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0D6" w:rsidRDefault="007310D6" w:rsidP="001A3A6F">
      <w:bookmarkStart w:id="0" w:name="ET_typistreplace_אחרי_כן_אב_12_08_12"/>
    </w:p>
    <w:p w:rsidR="007310D6" w:rsidRDefault="007310D6" w:rsidP="001A3A6F">
      <w:pPr>
        <w:rPr>
          <w:rtl/>
        </w:rPr>
      </w:pPr>
      <w:r>
        <w:rPr>
          <w:rFonts w:hint="cs"/>
          <w:rtl/>
        </w:rPr>
        <w:t>דברי הכנסת</w:t>
      </w:r>
    </w:p>
    <w:p w:rsidR="007310D6" w:rsidRDefault="007310D6" w:rsidP="001A3A6F">
      <w:pPr>
        <w:rPr>
          <w:rtl/>
        </w:rPr>
      </w:pPr>
      <w:r>
        <w:rPr>
          <w:rFonts w:hint="cs"/>
          <w:rtl/>
        </w:rPr>
        <w:t>חוברת י"ג</w:t>
      </w:r>
    </w:p>
    <w:p w:rsidR="007310D6" w:rsidRDefault="007310D6" w:rsidP="001A3A6F">
      <w:pPr>
        <w:rPr>
          <w:rtl/>
        </w:rPr>
      </w:pPr>
      <w:r>
        <w:rPr>
          <w:rFonts w:hint="cs"/>
          <w:rtl/>
        </w:rPr>
        <w:t>ישיבה ל"ט</w:t>
      </w:r>
      <w:r w:rsidRPr="001A3A6F">
        <w:rPr>
          <w:rtl/>
        </w:rPr>
        <w:t xml:space="preserve"> </w:t>
      </w:r>
      <w:bookmarkEnd w:id="0"/>
      <w:r>
        <w:rPr>
          <w:rtl/>
        </w:rPr>
        <w:t xml:space="preserve"> </w:t>
      </w:r>
    </w:p>
    <w:p w:rsidR="007310D6" w:rsidRDefault="007310D6" w:rsidP="009F516F">
      <w:bookmarkStart w:id="1" w:name="TOR_Q1"/>
      <w:bookmarkEnd w:id="1"/>
    </w:p>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 w:rsidR="007310D6" w:rsidRDefault="007310D6" w:rsidP="009F516F">
      <w:pPr>
        <w:pStyle w:val="ac"/>
        <w:rPr>
          <w:rtl/>
        </w:rPr>
      </w:pPr>
      <w:bookmarkStart w:id="2" w:name="_Toc126770306"/>
      <w:bookmarkStart w:id="3" w:name="_Toc126794257"/>
      <w:bookmarkStart w:id="4" w:name="_Toc126794376"/>
      <w:r>
        <w:rPr>
          <w:rtl/>
        </w:rPr>
        <w:t>הישיבה ה</w:t>
      </w:r>
      <w:r>
        <w:rPr>
          <w:rFonts w:hint="cs"/>
          <w:rtl/>
        </w:rPr>
        <w:t>שלושים-ותשע</w:t>
      </w:r>
      <w:r>
        <w:rPr>
          <w:rtl/>
        </w:rPr>
        <w:t xml:space="preserve"> של הכנסת ה</w:t>
      </w:r>
      <w:r>
        <w:rPr>
          <w:rFonts w:hint="cs"/>
          <w:rtl/>
        </w:rPr>
        <w:t>עשרים-וחמש</w:t>
      </w:r>
      <w:bookmarkEnd w:id="2"/>
      <w:bookmarkEnd w:id="3"/>
      <w:bookmarkEnd w:id="4"/>
    </w:p>
    <w:p w:rsidR="007310D6" w:rsidRDefault="007310D6" w:rsidP="009F516F">
      <w:pPr>
        <w:pStyle w:val="ad"/>
      </w:pPr>
      <w:bookmarkStart w:id="5" w:name="_Toc126770307"/>
      <w:bookmarkStart w:id="6" w:name="_Toc126794258"/>
      <w:bookmarkStart w:id="7" w:name="_Toc126794377"/>
      <w:r>
        <w:rPr>
          <w:rtl/>
        </w:rPr>
        <w:t>יום רביעי, י"ז בשבט התשפ"ג (8 בפברואר 2023)</w:t>
      </w:r>
      <w:bookmarkEnd w:id="5"/>
      <w:bookmarkEnd w:id="6"/>
      <w:bookmarkEnd w:id="7"/>
    </w:p>
    <w:p w:rsidR="007310D6" w:rsidRDefault="007310D6" w:rsidP="009F516F">
      <w:pPr>
        <w:pStyle w:val="ae"/>
        <w:rPr>
          <w:rtl/>
        </w:rPr>
      </w:pPr>
      <w:r>
        <w:rPr>
          <w:rtl/>
        </w:rPr>
        <w:t>ירושלים, הכנסת, שעה 11:00</w:t>
      </w:r>
    </w:p>
    <w:p w:rsidR="00BD38AA" w:rsidRDefault="00BD38AA" w:rsidP="009F516F">
      <w:r>
        <w:br w:type="page"/>
      </w:r>
    </w:p>
    <w:p w:rsidR="00BD38AA" w:rsidRDefault="00BD38AA" w:rsidP="00BD38AA">
      <w:pPr>
        <w:pStyle w:val="afe"/>
      </w:pPr>
      <w:r>
        <w:rPr>
          <w:rtl/>
        </w:rPr>
        <w:lastRenderedPageBreak/>
        <w:t xml:space="preserve">תוכן </w:t>
      </w:r>
      <w:r>
        <w:rPr>
          <w:rFonts w:hint="cs"/>
          <w:rtl/>
        </w:rPr>
        <w:t>ה</w:t>
      </w:r>
      <w:r>
        <w:rPr>
          <w:rtl/>
        </w:rPr>
        <w:t>עניינים</w:t>
      </w:r>
    </w:p>
    <w:p w:rsidR="00BD38AA" w:rsidRDefault="00BD38AA" w:rsidP="00BD38A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6794378" w:history="1">
        <w:r w:rsidRPr="00BE5DA4">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_Toc126794378 \h </w:instrText>
        </w:r>
        <w:r>
          <w:rPr>
            <w:noProof/>
            <w:webHidden/>
          </w:rPr>
        </w:r>
        <w:r>
          <w:rPr>
            <w:noProof/>
            <w:webHidden/>
          </w:rPr>
          <w:fldChar w:fldCharType="separate"/>
        </w:r>
        <w:r w:rsidR="00A173B9">
          <w:rPr>
            <w:noProof/>
            <w:webHidden/>
            <w:rtl/>
          </w:rPr>
          <w:t>6</w:t>
        </w:r>
        <w:r>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79" w:history="1">
        <w:r w:rsidR="00BD38AA" w:rsidRPr="00BE5DA4">
          <w:rPr>
            <w:rStyle w:val="Hyperlink"/>
            <w:noProof/>
            <w:rtl/>
          </w:rPr>
          <w:t>מזכיר הכנסת דן מרזוק:</w:t>
        </w:r>
        <w:r w:rsidR="00BD38AA">
          <w:rPr>
            <w:noProof/>
            <w:webHidden/>
          </w:rPr>
          <w:tab/>
        </w:r>
        <w:r w:rsidR="00BD38AA">
          <w:rPr>
            <w:noProof/>
            <w:webHidden/>
          </w:rPr>
          <w:fldChar w:fldCharType="begin"/>
        </w:r>
        <w:r w:rsidR="00BD38AA">
          <w:rPr>
            <w:noProof/>
            <w:webHidden/>
          </w:rPr>
          <w:instrText xml:space="preserve"> PAGEREF _Toc126794379 \h </w:instrText>
        </w:r>
        <w:r w:rsidR="00BD38AA">
          <w:rPr>
            <w:noProof/>
            <w:webHidden/>
          </w:rPr>
        </w:r>
        <w:r w:rsidR="00BD38AA">
          <w:rPr>
            <w:noProof/>
            <w:webHidden/>
          </w:rPr>
          <w:fldChar w:fldCharType="separate"/>
        </w:r>
        <w:r w:rsidR="00A173B9">
          <w:rPr>
            <w:noProof/>
            <w:webHidden/>
            <w:rtl/>
          </w:rPr>
          <w:t>6</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380" w:history="1">
        <w:r w:rsidR="00BD38AA" w:rsidRPr="00BE5DA4">
          <w:rPr>
            <w:rStyle w:val="Hyperlink"/>
            <w:noProof/>
            <w:rtl/>
            <w:lang w:eastAsia="he-IL"/>
          </w:rPr>
          <w:t>שאילתות דחופות</w:t>
        </w:r>
        <w:r w:rsidR="00BD38AA">
          <w:rPr>
            <w:noProof/>
            <w:webHidden/>
          </w:rPr>
          <w:tab/>
        </w:r>
        <w:r w:rsidR="00BD38AA">
          <w:rPr>
            <w:noProof/>
            <w:webHidden/>
          </w:rPr>
          <w:fldChar w:fldCharType="begin"/>
        </w:r>
        <w:r w:rsidR="00BD38AA">
          <w:rPr>
            <w:noProof/>
            <w:webHidden/>
          </w:rPr>
          <w:instrText xml:space="preserve"> PAGEREF _Toc126794380 \h </w:instrText>
        </w:r>
        <w:r w:rsidR="00BD38AA">
          <w:rPr>
            <w:noProof/>
            <w:webHidden/>
          </w:rPr>
        </w:r>
        <w:r w:rsidR="00BD38AA">
          <w:rPr>
            <w:noProof/>
            <w:webHidden/>
          </w:rPr>
          <w:fldChar w:fldCharType="separate"/>
        </w:r>
        <w:r w:rsidR="00A173B9">
          <w:rPr>
            <w:noProof/>
            <w:webHidden/>
            <w:rtl/>
          </w:rPr>
          <w:t>6</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381" w:history="1">
        <w:r w:rsidR="00BD38AA" w:rsidRPr="00BE5DA4">
          <w:rPr>
            <w:rStyle w:val="Hyperlink"/>
            <w:noProof/>
            <w:rtl/>
            <w:lang w:eastAsia="he-IL"/>
          </w:rPr>
          <w:t>13. גרירת רגליים של משרד המשפטים בפעילות נגד הסתה לאומנית חמורה</w:t>
        </w:r>
        <w:r w:rsidR="00BD38AA">
          <w:rPr>
            <w:noProof/>
            <w:webHidden/>
          </w:rPr>
          <w:tab/>
        </w:r>
        <w:r w:rsidR="00BD38AA">
          <w:rPr>
            <w:noProof/>
            <w:webHidden/>
          </w:rPr>
          <w:fldChar w:fldCharType="begin"/>
        </w:r>
        <w:r w:rsidR="00BD38AA">
          <w:rPr>
            <w:noProof/>
            <w:webHidden/>
          </w:rPr>
          <w:instrText xml:space="preserve"> PAGEREF _Toc126794381 \h </w:instrText>
        </w:r>
        <w:r w:rsidR="00BD38AA">
          <w:rPr>
            <w:noProof/>
            <w:webHidden/>
          </w:rPr>
        </w:r>
        <w:r w:rsidR="00BD38AA">
          <w:rPr>
            <w:noProof/>
            <w:webHidden/>
          </w:rPr>
          <w:fldChar w:fldCharType="separate"/>
        </w:r>
        <w:r w:rsidR="00A173B9">
          <w:rPr>
            <w:noProof/>
            <w:webHidden/>
            <w:rtl/>
          </w:rPr>
          <w:t>7</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82" w:history="1">
        <w:r w:rsidR="00BD38AA" w:rsidRPr="00BE5DA4">
          <w:rPr>
            <w:rStyle w:val="Hyperlink"/>
            <w:noProof/>
            <w:rtl/>
          </w:rPr>
          <w:t>אריאל קלנר (הליכוד):</w:t>
        </w:r>
        <w:r w:rsidR="00BD38AA">
          <w:rPr>
            <w:noProof/>
            <w:webHidden/>
          </w:rPr>
          <w:tab/>
        </w:r>
        <w:r w:rsidR="00BD38AA">
          <w:rPr>
            <w:noProof/>
            <w:webHidden/>
          </w:rPr>
          <w:fldChar w:fldCharType="begin"/>
        </w:r>
        <w:r w:rsidR="00BD38AA">
          <w:rPr>
            <w:noProof/>
            <w:webHidden/>
          </w:rPr>
          <w:instrText xml:space="preserve"> PAGEREF _Toc126794382 \h </w:instrText>
        </w:r>
        <w:r w:rsidR="00BD38AA">
          <w:rPr>
            <w:noProof/>
            <w:webHidden/>
          </w:rPr>
        </w:r>
        <w:r w:rsidR="00BD38AA">
          <w:rPr>
            <w:noProof/>
            <w:webHidden/>
          </w:rPr>
          <w:fldChar w:fldCharType="separate"/>
        </w:r>
        <w:r w:rsidR="00A173B9">
          <w:rPr>
            <w:noProof/>
            <w:webHidden/>
            <w:rtl/>
          </w:rPr>
          <w:t>7</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83" w:history="1">
        <w:r w:rsidR="00BD38AA" w:rsidRPr="00BE5DA4">
          <w:rPr>
            <w:rStyle w:val="Hyperlink"/>
            <w:noProof/>
            <w:rtl/>
          </w:rPr>
          <w:t>שר המשפטים יריב לוין:</w:t>
        </w:r>
        <w:r w:rsidR="00BD38AA">
          <w:rPr>
            <w:noProof/>
            <w:webHidden/>
          </w:rPr>
          <w:tab/>
        </w:r>
        <w:r w:rsidR="00BD38AA">
          <w:rPr>
            <w:noProof/>
            <w:webHidden/>
          </w:rPr>
          <w:fldChar w:fldCharType="begin"/>
        </w:r>
        <w:r w:rsidR="00BD38AA">
          <w:rPr>
            <w:noProof/>
            <w:webHidden/>
          </w:rPr>
          <w:instrText xml:space="preserve"> PAGEREF _Toc126794383 \h </w:instrText>
        </w:r>
        <w:r w:rsidR="00BD38AA">
          <w:rPr>
            <w:noProof/>
            <w:webHidden/>
          </w:rPr>
        </w:r>
        <w:r w:rsidR="00BD38AA">
          <w:rPr>
            <w:noProof/>
            <w:webHidden/>
          </w:rPr>
          <w:fldChar w:fldCharType="separate"/>
        </w:r>
        <w:r w:rsidR="00A173B9">
          <w:rPr>
            <w:noProof/>
            <w:webHidden/>
            <w:rtl/>
          </w:rPr>
          <w:t>7</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384" w:history="1">
        <w:r w:rsidR="00BD38AA" w:rsidRPr="00BE5DA4">
          <w:rPr>
            <w:rStyle w:val="Hyperlink"/>
            <w:noProof/>
            <w:rtl/>
            <w:lang w:eastAsia="he-IL"/>
          </w:rPr>
          <w:t>12. ארבעה מקרי רצח בסוף השבוע</w:t>
        </w:r>
        <w:r w:rsidR="00BD38AA">
          <w:rPr>
            <w:noProof/>
            <w:webHidden/>
          </w:rPr>
          <w:tab/>
        </w:r>
        <w:r w:rsidR="00BD38AA">
          <w:rPr>
            <w:noProof/>
            <w:webHidden/>
          </w:rPr>
          <w:fldChar w:fldCharType="begin"/>
        </w:r>
        <w:r w:rsidR="00BD38AA">
          <w:rPr>
            <w:noProof/>
            <w:webHidden/>
          </w:rPr>
          <w:instrText xml:space="preserve"> PAGEREF _Toc126794384 \h </w:instrText>
        </w:r>
        <w:r w:rsidR="00BD38AA">
          <w:rPr>
            <w:noProof/>
            <w:webHidden/>
          </w:rPr>
        </w:r>
        <w:r w:rsidR="00BD38AA">
          <w:rPr>
            <w:noProof/>
            <w:webHidden/>
          </w:rPr>
          <w:fldChar w:fldCharType="separate"/>
        </w:r>
        <w:r w:rsidR="00A173B9">
          <w:rPr>
            <w:noProof/>
            <w:webHidden/>
            <w:rtl/>
          </w:rPr>
          <w:t>10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85" w:history="1">
        <w:r w:rsidR="00BD38AA" w:rsidRPr="00BE5DA4">
          <w:rPr>
            <w:rStyle w:val="Hyperlink"/>
            <w:noProof/>
            <w:rtl/>
          </w:rPr>
          <w:t>יאסר חוג'יראת (רע"מ – הרשימה הערבית המאוחדת):</w:t>
        </w:r>
        <w:r w:rsidR="00BD38AA">
          <w:rPr>
            <w:noProof/>
            <w:webHidden/>
          </w:rPr>
          <w:tab/>
        </w:r>
        <w:r w:rsidR="00BD38AA">
          <w:rPr>
            <w:noProof/>
            <w:webHidden/>
          </w:rPr>
          <w:fldChar w:fldCharType="begin"/>
        </w:r>
        <w:r w:rsidR="00BD38AA">
          <w:rPr>
            <w:noProof/>
            <w:webHidden/>
          </w:rPr>
          <w:instrText xml:space="preserve"> PAGEREF _Toc126794385 \h </w:instrText>
        </w:r>
        <w:r w:rsidR="00BD38AA">
          <w:rPr>
            <w:noProof/>
            <w:webHidden/>
          </w:rPr>
        </w:r>
        <w:r w:rsidR="00BD38AA">
          <w:rPr>
            <w:noProof/>
            <w:webHidden/>
          </w:rPr>
          <w:fldChar w:fldCharType="separate"/>
        </w:r>
        <w:r w:rsidR="00A173B9">
          <w:rPr>
            <w:noProof/>
            <w:webHidden/>
            <w:rtl/>
          </w:rPr>
          <w:t>10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86" w:history="1">
        <w:r w:rsidR="00BD38AA" w:rsidRPr="00BE5DA4">
          <w:rPr>
            <w:rStyle w:val="Hyperlink"/>
            <w:noProof/>
            <w:rtl/>
          </w:rPr>
          <w:t>השר לביטחון לאומי איתמר בן גביר:</w:t>
        </w:r>
        <w:r w:rsidR="00BD38AA">
          <w:rPr>
            <w:noProof/>
            <w:webHidden/>
          </w:rPr>
          <w:tab/>
        </w:r>
        <w:r w:rsidR="00BD38AA">
          <w:rPr>
            <w:noProof/>
            <w:webHidden/>
          </w:rPr>
          <w:fldChar w:fldCharType="begin"/>
        </w:r>
        <w:r w:rsidR="00BD38AA">
          <w:rPr>
            <w:noProof/>
            <w:webHidden/>
          </w:rPr>
          <w:instrText xml:space="preserve"> PAGEREF _Toc126794386 \h </w:instrText>
        </w:r>
        <w:r w:rsidR="00BD38AA">
          <w:rPr>
            <w:noProof/>
            <w:webHidden/>
          </w:rPr>
        </w:r>
        <w:r w:rsidR="00BD38AA">
          <w:rPr>
            <w:noProof/>
            <w:webHidden/>
          </w:rPr>
          <w:fldChar w:fldCharType="separate"/>
        </w:r>
        <w:r w:rsidR="00A173B9">
          <w:rPr>
            <w:noProof/>
            <w:webHidden/>
            <w:rtl/>
          </w:rPr>
          <w:t>10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87" w:history="1">
        <w:r w:rsidR="00BD38AA" w:rsidRPr="00BE5DA4">
          <w:rPr>
            <w:rStyle w:val="Hyperlink"/>
            <w:noProof/>
            <w:rtl/>
          </w:rPr>
          <w:t>נאור שירי (יש עתיד):</w:t>
        </w:r>
        <w:r w:rsidR="00BD38AA">
          <w:rPr>
            <w:noProof/>
            <w:webHidden/>
          </w:rPr>
          <w:tab/>
        </w:r>
        <w:r w:rsidR="00BD38AA">
          <w:rPr>
            <w:noProof/>
            <w:webHidden/>
          </w:rPr>
          <w:fldChar w:fldCharType="begin"/>
        </w:r>
        <w:r w:rsidR="00BD38AA">
          <w:rPr>
            <w:noProof/>
            <w:webHidden/>
          </w:rPr>
          <w:instrText xml:space="preserve"> PAGEREF _Toc126794387 \h </w:instrText>
        </w:r>
        <w:r w:rsidR="00BD38AA">
          <w:rPr>
            <w:noProof/>
            <w:webHidden/>
          </w:rPr>
        </w:r>
        <w:r w:rsidR="00BD38AA">
          <w:rPr>
            <w:noProof/>
            <w:webHidden/>
          </w:rPr>
          <w:fldChar w:fldCharType="separate"/>
        </w:r>
        <w:r w:rsidR="00A173B9">
          <w:rPr>
            <w:noProof/>
            <w:webHidden/>
            <w:rtl/>
          </w:rPr>
          <w:t>12</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88" w:history="1">
        <w:r w:rsidR="00BD38AA" w:rsidRPr="00BE5DA4">
          <w:rPr>
            <w:rStyle w:val="Hyperlink"/>
            <w:noProof/>
            <w:rtl/>
          </w:rPr>
          <w:t>אימאן ח'טיב יאסין (רע"מ – הרשימה הערבית המאוחדת):</w:t>
        </w:r>
        <w:r w:rsidR="00BD38AA">
          <w:rPr>
            <w:noProof/>
            <w:webHidden/>
          </w:rPr>
          <w:tab/>
        </w:r>
        <w:r w:rsidR="00BD38AA">
          <w:rPr>
            <w:noProof/>
            <w:webHidden/>
          </w:rPr>
          <w:fldChar w:fldCharType="begin"/>
        </w:r>
        <w:r w:rsidR="00BD38AA">
          <w:rPr>
            <w:noProof/>
            <w:webHidden/>
          </w:rPr>
          <w:instrText xml:space="preserve"> PAGEREF _Toc126794388 \h </w:instrText>
        </w:r>
        <w:r w:rsidR="00BD38AA">
          <w:rPr>
            <w:noProof/>
            <w:webHidden/>
          </w:rPr>
        </w:r>
        <w:r w:rsidR="00BD38AA">
          <w:rPr>
            <w:noProof/>
            <w:webHidden/>
          </w:rPr>
          <w:fldChar w:fldCharType="separate"/>
        </w:r>
        <w:r w:rsidR="00A173B9">
          <w:rPr>
            <w:noProof/>
            <w:webHidden/>
            <w:rtl/>
          </w:rPr>
          <w:t>12</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389" w:history="1">
        <w:r w:rsidR="00BD38AA" w:rsidRPr="00BE5DA4">
          <w:rPr>
            <w:rStyle w:val="Hyperlink"/>
            <w:noProof/>
            <w:rtl/>
          </w:rPr>
          <w:t>הצהרת אמונים של חבר הכנסת צבי ידידיה סוכות</w:t>
        </w:r>
        <w:r w:rsidR="00BD38AA">
          <w:rPr>
            <w:noProof/>
            <w:webHidden/>
          </w:rPr>
          <w:tab/>
        </w:r>
        <w:r w:rsidR="00BD38AA">
          <w:rPr>
            <w:noProof/>
            <w:webHidden/>
          </w:rPr>
          <w:fldChar w:fldCharType="begin"/>
        </w:r>
        <w:r w:rsidR="00BD38AA">
          <w:rPr>
            <w:noProof/>
            <w:webHidden/>
          </w:rPr>
          <w:instrText xml:space="preserve"> PAGEREF _Toc126794389 \h </w:instrText>
        </w:r>
        <w:r w:rsidR="00BD38AA">
          <w:rPr>
            <w:noProof/>
            <w:webHidden/>
          </w:rPr>
        </w:r>
        <w:r w:rsidR="00BD38AA">
          <w:rPr>
            <w:noProof/>
            <w:webHidden/>
          </w:rPr>
          <w:fldChar w:fldCharType="separate"/>
        </w:r>
        <w:r w:rsidR="00A173B9">
          <w:rPr>
            <w:noProof/>
            <w:webHidden/>
            <w:rtl/>
          </w:rPr>
          <w:t>17</w:t>
        </w:r>
        <w:r w:rsidR="00BD38AA">
          <w:rPr>
            <w:noProof/>
            <w:webHidden/>
          </w:rPr>
          <w:fldChar w:fldCharType="end"/>
        </w:r>
      </w:hyperlink>
    </w:p>
    <w:p w:rsidR="00BD38AA" w:rsidRDefault="002B7F30" w:rsidP="0017319D">
      <w:pPr>
        <w:pStyle w:val="TOC2"/>
        <w:tabs>
          <w:tab w:val="right" w:leader="dot" w:pos="8296"/>
        </w:tabs>
        <w:ind w:firstLine="0"/>
        <w:rPr>
          <w:rFonts w:asciiTheme="minorHAnsi" w:eastAsiaTheme="minorEastAsia" w:hAnsiTheme="minorHAnsi" w:cstheme="minorBidi"/>
          <w:noProof/>
        </w:rPr>
      </w:pPr>
      <w:hyperlink w:anchor="_Toc126794390" w:history="1">
        <w:r w:rsidR="00BD38AA" w:rsidRPr="00BE5DA4">
          <w:rPr>
            <w:rStyle w:val="Hyperlink"/>
            <w:noProof/>
            <w:rtl/>
          </w:rPr>
          <w:t>צבי ידידיה סוכות (</w:t>
        </w:r>
        <w:r w:rsidR="0017319D">
          <w:rPr>
            <w:rStyle w:val="Hyperlink"/>
            <w:rFonts w:hint="cs"/>
            <w:noProof/>
            <w:rtl/>
          </w:rPr>
          <w:t>הציונות הדתי</w:t>
        </w:r>
        <w:r w:rsidR="00BD38AA" w:rsidRPr="00BE5DA4">
          <w:rPr>
            <w:rStyle w:val="Hyperlink"/>
            <w:noProof/>
            <w:rtl/>
          </w:rPr>
          <w:t>ת):</w:t>
        </w:r>
        <w:r w:rsidR="00BD38AA">
          <w:rPr>
            <w:noProof/>
            <w:webHidden/>
          </w:rPr>
          <w:tab/>
        </w:r>
        <w:r w:rsidR="00BD38AA">
          <w:rPr>
            <w:noProof/>
            <w:webHidden/>
          </w:rPr>
          <w:fldChar w:fldCharType="begin"/>
        </w:r>
        <w:r w:rsidR="00BD38AA">
          <w:rPr>
            <w:noProof/>
            <w:webHidden/>
          </w:rPr>
          <w:instrText xml:space="preserve"> PAGEREF _Toc126794390 \h </w:instrText>
        </w:r>
        <w:r w:rsidR="00BD38AA">
          <w:rPr>
            <w:noProof/>
            <w:webHidden/>
          </w:rPr>
        </w:r>
        <w:r w:rsidR="00BD38AA">
          <w:rPr>
            <w:noProof/>
            <w:webHidden/>
          </w:rPr>
          <w:fldChar w:fldCharType="separate"/>
        </w:r>
        <w:r w:rsidR="00A173B9">
          <w:rPr>
            <w:noProof/>
            <w:webHidden/>
            <w:rtl/>
          </w:rPr>
          <w:t>17</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391" w:history="1">
        <w:r w:rsidR="00BD38AA" w:rsidRPr="00BE5DA4">
          <w:rPr>
            <w:rStyle w:val="Hyperlink"/>
            <w:noProof/>
            <w:rtl/>
          </w:rPr>
          <w:t>נאומי בכורה של חברי הכנסת</w:t>
        </w:r>
        <w:r w:rsidR="00BD38AA">
          <w:rPr>
            <w:noProof/>
            <w:webHidden/>
          </w:rPr>
          <w:tab/>
        </w:r>
        <w:r w:rsidR="00BD38AA">
          <w:rPr>
            <w:noProof/>
            <w:webHidden/>
          </w:rPr>
          <w:fldChar w:fldCharType="begin"/>
        </w:r>
        <w:r w:rsidR="00BD38AA">
          <w:rPr>
            <w:noProof/>
            <w:webHidden/>
          </w:rPr>
          <w:instrText xml:space="preserve"> PAGEREF _Toc126794391 \h </w:instrText>
        </w:r>
        <w:r w:rsidR="00BD38AA">
          <w:rPr>
            <w:noProof/>
            <w:webHidden/>
          </w:rPr>
        </w:r>
        <w:r w:rsidR="00BD38AA">
          <w:rPr>
            <w:noProof/>
            <w:webHidden/>
          </w:rPr>
          <w:fldChar w:fldCharType="separate"/>
        </w:r>
        <w:r w:rsidR="00A173B9">
          <w:rPr>
            <w:noProof/>
            <w:webHidden/>
            <w:rtl/>
          </w:rPr>
          <w:t>18</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92" w:history="1">
        <w:r w:rsidR="00BD38AA" w:rsidRPr="00BE5DA4">
          <w:rPr>
            <w:rStyle w:val="Hyperlink"/>
            <w:noProof/>
            <w:rtl/>
          </w:rPr>
          <w:t>דן אילוז (הליכוד):</w:t>
        </w:r>
        <w:r w:rsidR="00BD38AA">
          <w:rPr>
            <w:noProof/>
            <w:webHidden/>
          </w:rPr>
          <w:tab/>
        </w:r>
        <w:r w:rsidR="00BD38AA">
          <w:rPr>
            <w:noProof/>
            <w:webHidden/>
          </w:rPr>
          <w:fldChar w:fldCharType="begin"/>
        </w:r>
        <w:r w:rsidR="00BD38AA">
          <w:rPr>
            <w:noProof/>
            <w:webHidden/>
          </w:rPr>
          <w:instrText xml:space="preserve"> PAGEREF _Toc126794392 \h </w:instrText>
        </w:r>
        <w:r w:rsidR="00BD38AA">
          <w:rPr>
            <w:noProof/>
            <w:webHidden/>
          </w:rPr>
        </w:r>
        <w:r w:rsidR="00BD38AA">
          <w:rPr>
            <w:noProof/>
            <w:webHidden/>
          </w:rPr>
          <w:fldChar w:fldCharType="separate"/>
        </w:r>
        <w:r w:rsidR="00A173B9">
          <w:rPr>
            <w:noProof/>
            <w:webHidden/>
            <w:rtl/>
          </w:rPr>
          <w:t>18</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93" w:history="1">
        <w:r w:rsidR="00BD38AA" w:rsidRPr="00BE5DA4">
          <w:rPr>
            <w:rStyle w:val="Hyperlink"/>
            <w:noProof/>
            <w:rtl/>
          </w:rPr>
          <w:t>שר המשפטים יריב לוין:</w:t>
        </w:r>
        <w:r w:rsidR="00BD38AA">
          <w:rPr>
            <w:noProof/>
            <w:webHidden/>
          </w:rPr>
          <w:tab/>
        </w:r>
        <w:r w:rsidR="00BD38AA">
          <w:rPr>
            <w:noProof/>
            <w:webHidden/>
          </w:rPr>
          <w:fldChar w:fldCharType="begin"/>
        </w:r>
        <w:r w:rsidR="00BD38AA">
          <w:rPr>
            <w:noProof/>
            <w:webHidden/>
          </w:rPr>
          <w:instrText xml:space="preserve"> PAGEREF _Toc126794393 \h </w:instrText>
        </w:r>
        <w:r w:rsidR="00BD38AA">
          <w:rPr>
            <w:noProof/>
            <w:webHidden/>
          </w:rPr>
        </w:r>
        <w:r w:rsidR="00BD38AA">
          <w:rPr>
            <w:noProof/>
            <w:webHidden/>
          </w:rPr>
          <w:fldChar w:fldCharType="separate"/>
        </w:r>
        <w:r w:rsidR="00A173B9">
          <w:rPr>
            <w:noProof/>
            <w:webHidden/>
            <w:rtl/>
          </w:rPr>
          <w:t>23</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94" w:history="1">
        <w:r w:rsidR="00BD38AA" w:rsidRPr="00BE5DA4">
          <w:rPr>
            <w:rStyle w:val="Hyperlink"/>
            <w:noProof/>
            <w:rtl/>
          </w:rPr>
          <w:t>משה סעדה (הליכוד):</w:t>
        </w:r>
        <w:r w:rsidR="00BD38AA">
          <w:rPr>
            <w:noProof/>
            <w:webHidden/>
          </w:rPr>
          <w:tab/>
        </w:r>
        <w:r w:rsidR="00BD38AA">
          <w:rPr>
            <w:noProof/>
            <w:webHidden/>
          </w:rPr>
          <w:fldChar w:fldCharType="begin"/>
        </w:r>
        <w:r w:rsidR="00BD38AA">
          <w:rPr>
            <w:noProof/>
            <w:webHidden/>
          </w:rPr>
          <w:instrText xml:space="preserve"> PAGEREF _Toc126794394 \h </w:instrText>
        </w:r>
        <w:r w:rsidR="00BD38AA">
          <w:rPr>
            <w:noProof/>
            <w:webHidden/>
          </w:rPr>
        </w:r>
        <w:r w:rsidR="00BD38AA">
          <w:rPr>
            <w:noProof/>
            <w:webHidden/>
          </w:rPr>
          <w:fldChar w:fldCharType="separate"/>
        </w:r>
        <w:r w:rsidR="00A173B9">
          <w:rPr>
            <w:noProof/>
            <w:webHidden/>
            <w:rtl/>
          </w:rPr>
          <w:t>25</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95" w:history="1">
        <w:r w:rsidR="00BD38AA" w:rsidRPr="00BE5DA4">
          <w:rPr>
            <w:rStyle w:val="Hyperlink"/>
            <w:noProof/>
            <w:rtl/>
          </w:rPr>
          <w:t>היו"ר אמיר אוחנה:</w:t>
        </w:r>
        <w:r w:rsidR="00BD38AA">
          <w:rPr>
            <w:noProof/>
            <w:webHidden/>
          </w:rPr>
          <w:tab/>
        </w:r>
        <w:r w:rsidR="00BD38AA">
          <w:rPr>
            <w:noProof/>
            <w:webHidden/>
          </w:rPr>
          <w:fldChar w:fldCharType="begin"/>
        </w:r>
        <w:r w:rsidR="00BD38AA">
          <w:rPr>
            <w:noProof/>
            <w:webHidden/>
          </w:rPr>
          <w:instrText xml:space="preserve"> PAGEREF _Toc126794395 \h </w:instrText>
        </w:r>
        <w:r w:rsidR="00BD38AA">
          <w:rPr>
            <w:noProof/>
            <w:webHidden/>
          </w:rPr>
        </w:r>
        <w:r w:rsidR="00BD38AA">
          <w:rPr>
            <w:noProof/>
            <w:webHidden/>
          </w:rPr>
          <w:fldChar w:fldCharType="separate"/>
        </w:r>
        <w:r w:rsidR="00A173B9">
          <w:rPr>
            <w:noProof/>
            <w:webHidden/>
            <w:rtl/>
          </w:rPr>
          <w:t>29</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396" w:history="1">
        <w:r w:rsidR="00BD38AA" w:rsidRPr="00BE5DA4">
          <w:rPr>
            <w:rStyle w:val="Hyperlink"/>
            <w:noProof/>
            <w:rtl/>
            <w:lang w:eastAsia="he-IL"/>
          </w:rPr>
          <w:t>הצעות לסדר-היום</w:t>
        </w:r>
        <w:r w:rsidR="00BD38AA">
          <w:rPr>
            <w:noProof/>
            <w:webHidden/>
          </w:rPr>
          <w:tab/>
        </w:r>
        <w:r w:rsidR="00BD38AA">
          <w:rPr>
            <w:noProof/>
            <w:webHidden/>
          </w:rPr>
          <w:fldChar w:fldCharType="begin"/>
        </w:r>
        <w:r w:rsidR="00BD38AA">
          <w:rPr>
            <w:noProof/>
            <w:webHidden/>
          </w:rPr>
          <w:instrText xml:space="preserve"> PAGEREF _Toc126794396 \h </w:instrText>
        </w:r>
        <w:r w:rsidR="00BD38AA">
          <w:rPr>
            <w:noProof/>
            <w:webHidden/>
          </w:rPr>
        </w:r>
        <w:r w:rsidR="00BD38AA">
          <w:rPr>
            <w:noProof/>
            <w:webHidden/>
          </w:rPr>
          <w:fldChar w:fldCharType="separate"/>
        </w:r>
        <w:r w:rsidR="00A173B9">
          <w:rPr>
            <w:noProof/>
            <w:webHidden/>
            <w:rtl/>
          </w:rPr>
          <w:t>31</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397" w:history="1">
        <w:r w:rsidR="00BD38AA" w:rsidRPr="00BE5DA4">
          <w:rPr>
            <w:rStyle w:val="Hyperlink"/>
            <w:noProof/>
            <w:rtl/>
            <w:lang w:eastAsia="he-IL"/>
          </w:rPr>
          <w:t>פקיעת הוראת השעה לזכאות לכפל קצבאות</w:t>
        </w:r>
        <w:r w:rsidR="00BD38AA">
          <w:rPr>
            <w:noProof/>
            <w:webHidden/>
          </w:rPr>
          <w:tab/>
        </w:r>
        <w:r w:rsidR="00BD38AA">
          <w:rPr>
            <w:noProof/>
            <w:webHidden/>
          </w:rPr>
          <w:fldChar w:fldCharType="begin"/>
        </w:r>
        <w:r w:rsidR="00BD38AA">
          <w:rPr>
            <w:noProof/>
            <w:webHidden/>
          </w:rPr>
          <w:instrText xml:space="preserve"> PAGEREF _Toc126794397 \h </w:instrText>
        </w:r>
        <w:r w:rsidR="00BD38AA">
          <w:rPr>
            <w:noProof/>
            <w:webHidden/>
          </w:rPr>
        </w:r>
        <w:r w:rsidR="00BD38AA">
          <w:rPr>
            <w:noProof/>
            <w:webHidden/>
          </w:rPr>
          <w:fldChar w:fldCharType="separate"/>
        </w:r>
        <w:r w:rsidR="00A173B9">
          <w:rPr>
            <w:noProof/>
            <w:webHidden/>
            <w:rtl/>
          </w:rPr>
          <w:t>31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98" w:history="1">
        <w:r w:rsidR="00BD38AA" w:rsidRPr="00BE5DA4">
          <w:rPr>
            <w:rStyle w:val="Hyperlink"/>
            <w:noProof/>
            <w:rtl/>
          </w:rPr>
          <w:t>יצחק פינדרוס (יהדות התורה):</w:t>
        </w:r>
        <w:r w:rsidR="00BD38AA">
          <w:rPr>
            <w:noProof/>
            <w:webHidden/>
          </w:rPr>
          <w:tab/>
        </w:r>
        <w:r w:rsidR="00BD38AA">
          <w:rPr>
            <w:noProof/>
            <w:webHidden/>
          </w:rPr>
          <w:fldChar w:fldCharType="begin"/>
        </w:r>
        <w:r w:rsidR="00BD38AA">
          <w:rPr>
            <w:noProof/>
            <w:webHidden/>
          </w:rPr>
          <w:instrText xml:space="preserve"> PAGEREF _Toc126794398 \h </w:instrText>
        </w:r>
        <w:r w:rsidR="00BD38AA">
          <w:rPr>
            <w:noProof/>
            <w:webHidden/>
          </w:rPr>
        </w:r>
        <w:r w:rsidR="00BD38AA">
          <w:rPr>
            <w:noProof/>
            <w:webHidden/>
          </w:rPr>
          <w:fldChar w:fldCharType="separate"/>
        </w:r>
        <w:r w:rsidR="00A173B9">
          <w:rPr>
            <w:noProof/>
            <w:webHidden/>
            <w:rtl/>
          </w:rPr>
          <w:t>32</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399" w:history="1">
        <w:r w:rsidR="00BD38AA" w:rsidRPr="00BE5DA4">
          <w:rPr>
            <w:rStyle w:val="Hyperlink"/>
            <w:noProof/>
            <w:rtl/>
          </w:rPr>
          <w:t>ואליד אלהואשלה (רע"מ – הרשימה הערבית המאוחדת):</w:t>
        </w:r>
        <w:r w:rsidR="00BD38AA">
          <w:rPr>
            <w:noProof/>
            <w:webHidden/>
          </w:rPr>
          <w:tab/>
        </w:r>
        <w:r w:rsidR="00BD38AA">
          <w:rPr>
            <w:noProof/>
            <w:webHidden/>
          </w:rPr>
          <w:fldChar w:fldCharType="begin"/>
        </w:r>
        <w:r w:rsidR="00BD38AA">
          <w:rPr>
            <w:noProof/>
            <w:webHidden/>
          </w:rPr>
          <w:instrText xml:space="preserve"> PAGEREF _Toc126794399 \h </w:instrText>
        </w:r>
        <w:r w:rsidR="00BD38AA">
          <w:rPr>
            <w:noProof/>
            <w:webHidden/>
          </w:rPr>
        </w:r>
        <w:r w:rsidR="00BD38AA">
          <w:rPr>
            <w:noProof/>
            <w:webHidden/>
          </w:rPr>
          <w:fldChar w:fldCharType="separate"/>
        </w:r>
        <w:r w:rsidR="00A173B9">
          <w:rPr>
            <w:noProof/>
            <w:webHidden/>
            <w:rtl/>
          </w:rPr>
          <w:t>33</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00" w:history="1">
        <w:r w:rsidR="00BD38AA" w:rsidRPr="00BE5DA4">
          <w:rPr>
            <w:rStyle w:val="Hyperlink"/>
            <w:noProof/>
            <w:rtl/>
          </w:rPr>
          <w:t>ינון אזולאי (ש"ס):</w:t>
        </w:r>
        <w:r w:rsidR="00BD38AA">
          <w:rPr>
            <w:noProof/>
            <w:webHidden/>
          </w:rPr>
          <w:tab/>
        </w:r>
        <w:r w:rsidR="00BD38AA">
          <w:rPr>
            <w:noProof/>
            <w:webHidden/>
          </w:rPr>
          <w:fldChar w:fldCharType="begin"/>
        </w:r>
        <w:r w:rsidR="00BD38AA">
          <w:rPr>
            <w:noProof/>
            <w:webHidden/>
          </w:rPr>
          <w:instrText xml:space="preserve"> PAGEREF _Toc126794400 \h </w:instrText>
        </w:r>
        <w:r w:rsidR="00BD38AA">
          <w:rPr>
            <w:noProof/>
            <w:webHidden/>
          </w:rPr>
        </w:r>
        <w:r w:rsidR="00BD38AA">
          <w:rPr>
            <w:noProof/>
            <w:webHidden/>
          </w:rPr>
          <w:fldChar w:fldCharType="separate"/>
        </w:r>
        <w:r w:rsidR="00A173B9">
          <w:rPr>
            <w:noProof/>
            <w:webHidden/>
            <w:rtl/>
          </w:rPr>
          <w:t>34</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01" w:history="1">
        <w:r w:rsidR="00BD38AA" w:rsidRPr="00BE5DA4">
          <w:rPr>
            <w:rStyle w:val="Hyperlink"/>
            <w:noProof/>
            <w:rtl/>
          </w:rPr>
          <w:t>אפרת רייטן מרום (העבודה):</w:t>
        </w:r>
        <w:r w:rsidR="00BD38AA">
          <w:rPr>
            <w:noProof/>
            <w:webHidden/>
          </w:rPr>
          <w:tab/>
        </w:r>
        <w:r w:rsidR="00BD38AA">
          <w:rPr>
            <w:noProof/>
            <w:webHidden/>
          </w:rPr>
          <w:fldChar w:fldCharType="begin"/>
        </w:r>
        <w:r w:rsidR="00BD38AA">
          <w:rPr>
            <w:noProof/>
            <w:webHidden/>
          </w:rPr>
          <w:instrText xml:space="preserve"> PAGEREF _Toc126794401 \h </w:instrText>
        </w:r>
        <w:r w:rsidR="00BD38AA">
          <w:rPr>
            <w:noProof/>
            <w:webHidden/>
          </w:rPr>
        </w:r>
        <w:r w:rsidR="00BD38AA">
          <w:rPr>
            <w:noProof/>
            <w:webHidden/>
          </w:rPr>
          <w:fldChar w:fldCharType="separate"/>
        </w:r>
        <w:r w:rsidR="00A173B9">
          <w:rPr>
            <w:noProof/>
            <w:webHidden/>
            <w:rtl/>
          </w:rPr>
          <w:t>35</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02" w:history="1">
        <w:r w:rsidR="00BD38AA" w:rsidRPr="00BE5DA4">
          <w:rPr>
            <w:rStyle w:val="Hyperlink"/>
            <w:noProof/>
            <w:rtl/>
          </w:rPr>
          <w:t>איימן עודה (חד"ש-תע"ל):</w:t>
        </w:r>
        <w:r w:rsidR="00BD38AA">
          <w:rPr>
            <w:noProof/>
            <w:webHidden/>
          </w:rPr>
          <w:tab/>
        </w:r>
        <w:r w:rsidR="00BD38AA">
          <w:rPr>
            <w:noProof/>
            <w:webHidden/>
          </w:rPr>
          <w:fldChar w:fldCharType="begin"/>
        </w:r>
        <w:r w:rsidR="00BD38AA">
          <w:rPr>
            <w:noProof/>
            <w:webHidden/>
          </w:rPr>
          <w:instrText xml:space="preserve"> PAGEREF _Toc126794402 \h </w:instrText>
        </w:r>
        <w:r w:rsidR="00BD38AA">
          <w:rPr>
            <w:noProof/>
            <w:webHidden/>
          </w:rPr>
        </w:r>
        <w:r w:rsidR="00BD38AA">
          <w:rPr>
            <w:noProof/>
            <w:webHidden/>
          </w:rPr>
          <w:fldChar w:fldCharType="separate"/>
        </w:r>
        <w:r w:rsidR="00A173B9">
          <w:rPr>
            <w:noProof/>
            <w:webHidden/>
            <w:rtl/>
          </w:rPr>
          <w:t>36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03" w:history="1">
        <w:r w:rsidR="00BD38AA" w:rsidRPr="00BE5DA4">
          <w:rPr>
            <w:rStyle w:val="Hyperlink"/>
            <w:noProof/>
            <w:rtl/>
          </w:rPr>
          <w:t>טטיאנה מזרסקי (יש עתיד):</w:t>
        </w:r>
        <w:r w:rsidR="00BD38AA">
          <w:rPr>
            <w:noProof/>
            <w:webHidden/>
          </w:rPr>
          <w:tab/>
        </w:r>
        <w:r w:rsidR="00BD38AA">
          <w:rPr>
            <w:noProof/>
            <w:webHidden/>
          </w:rPr>
          <w:fldChar w:fldCharType="begin"/>
        </w:r>
        <w:r w:rsidR="00BD38AA">
          <w:rPr>
            <w:noProof/>
            <w:webHidden/>
          </w:rPr>
          <w:instrText xml:space="preserve"> PAGEREF _Toc126794403 \h </w:instrText>
        </w:r>
        <w:r w:rsidR="00BD38AA">
          <w:rPr>
            <w:noProof/>
            <w:webHidden/>
          </w:rPr>
        </w:r>
        <w:r w:rsidR="00BD38AA">
          <w:rPr>
            <w:noProof/>
            <w:webHidden/>
          </w:rPr>
          <w:fldChar w:fldCharType="separate"/>
        </w:r>
        <w:r w:rsidR="00A173B9">
          <w:rPr>
            <w:noProof/>
            <w:webHidden/>
            <w:rtl/>
          </w:rPr>
          <w:t>38</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04" w:history="1">
        <w:r w:rsidR="00BD38AA" w:rsidRPr="00BE5DA4">
          <w:rPr>
            <w:rStyle w:val="Hyperlink"/>
            <w:noProof/>
            <w:rtl/>
          </w:rPr>
          <w:t>שר העבודה יואב בן צור:</w:t>
        </w:r>
        <w:r w:rsidR="00BD38AA">
          <w:rPr>
            <w:noProof/>
            <w:webHidden/>
          </w:rPr>
          <w:tab/>
        </w:r>
        <w:r w:rsidR="00BD38AA">
          <w:rPr>
            <w:noProof/>
            <w:webHidden/>
          </w:rPr>
          <w:fldChar w:fldCharType="begin"/>
        </w:r>
        <w:r w:rsidR="00BD38AA">
          <w:rPr>
            <w:noProof/>
            <w:webHidden/>
          </w:rPr>
          <w:instrText xml:space="preserve"> PAGEREF _Toc126794404 \h </w:instrText>
        </w:r>
        <w:r w:rsidR="00BD38AA">
          <w:rPr>
            <w:noProof/>
            <w:webHidden/>
          </w:rPr>
        </w:r>
        <w:r w:rsidR="00BD38AA">
          <w:rPr>
            <w:noProof/>
            <w:webHidden/>
          </w:rPr>
          <w:fldChar w:fldCharType="separate"/>
        </w:r>
        <w:r w:rsidR="00A173B9">
          <w:rPr>
            <w:noProof/>
            <w:webHidden/>
            <w:rtl/>
          </w:rPr>
          <w:t>39</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05" w:history="1">
        <w:r w:rsidR="00BD38AA" w:rsidRPr="00BE5DA4">
          <w:rPr>
            <w:rStyle w:val="Hyperlink"/>
            <w:noProof/>
            <w:rtl/>
          </w:rPr>
          <w:t>מסמכים שהונחו על שולחן הכנסת</w:t>
        </w:r>
        <w:r w:rsidR="00BD38AA">
          <w:rPr>
            <w:noProof/>
            <w:webHidden/>
          </w:rPr>
          <w:tab/>
        </w:r>
        <w:r w:rsidR="00BD38AA">
          <w:rPr>
            <w:noProof/>
            <w:webHidden/>
          </w:rPr>
          <w:fldChar w:fldCharType="begin"/>
        </w:r>
        <w:r w:rsidR="00BD38AA">
          <w:rPr>
            <w:noProof/>
            <w:webHidden/>
          </w:rPr>
          <w:instrText xml:space="preserve"> PAGEREF _Toc126794405 \h </w:instrText>
        </w:r>
        <w:r w:rsidR="00BD38AA">
          <w:rPr>
            <w:noProof/>
            <w:webHidden/>
          </w:rPr>
        </w:r>
        <w:r w:rsidR="00BD38AA">
          <w:rPr>
            <w:noProof/>
            <w:webHidden/>
          </w:rPr>
          <w:fldChar w:fldCharType="separate"/>
        </w:r>
        <w:r w:rsidR="00A173B9">
          <w:rPr>
            <w:noProof/>
            <w:webHidden/>
            <w:rtl/>
          </w:rPr>
          <w:t>41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06" w:history="1">
        <w:r w:rsidR="00BD38AA" w:rsidRPr="00BE5DA4">
          <w:rPr>
            <w:rStyle w:val="Hyperlink"/>
            <w:noProof/>
            <w:rtl/>
          </w:rPr>
          <w:t>סגנית מזכיר הכנסת אלינור ימין:</w:t>
        </w:r>
        <w:r w:rsidR="00BD38AA">
          <w:rPr>
            <w:noProof/>
            <w:webHidden/>
          </w:rPr>
          <w:tab/>
        </w:r>
        <w:r w:rsidR="00BD38AA">
          <w:rPr>
            <w:noProof/>
            <w:webHidden/>
          </w:rPr>
          <w:fldChar w:fldCharType="begin"/>
        </w:r>
        <w:r w:rsidR="00BD38AA">
          <w:rPr>
            <w:noProof/>
            <w:webHidden/>
          </w:rPr>
          <w:instrText xml:space="preserve"> PAGEREF _Toc126794406 \h </w:instrText>
        </w:r>
        <w:r w:rsidR="00BD38AA">
          <w:rPr>
            <w:noProof/>
            <w:webHidden/>
          </w:rPr>
        </w:r>
        <w:r w:rsidR="00BD38AA">
          <w:rPr>
            <w:noProof/>
            <w:webHidden/>
          </w:rPr>
          <w:fldChar w:fldCharType="separate"/>
        </w:r>
        <w:r w:rsidR="00A173B9">
          <w:rPr>
            <w:noProof/>
            <w:webHidden/>
            <w:rtl/>
          </w:rPr>
          <w:t>42</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07" w:history="1">
        <w:r w:rsidR="00BD38AA" w:rsidRPr="00BE5DA4">
          <w:rPr>
            <w:rStyle w:val="Hyperlink"/>
            <w:noProof/>
            <w:rtl/>
            <w:lang w:eastAsia="he-IL"/>
          </w:rPr>
          <w:t>הצעות לסדר-היום</w:t>
        </w:r>
        <w:r w:rsidR="00BD38AA">
          <w:rPr>
            <w:noProof/>
            <w:webHidden/>
          </w:rPr>
          <w:tab/>
        </w:r>
        <w:r w:rsidR="00BD38AA">
          <w:rPr>
            <w:noProof/>
            <w:webHidden/>
          </w:rPr>
          <w:fldChar w:fldCharType="begin"/>
        </w:r>
        <w:r w:rsidR="00BD38AA">
          <w:rPr>
            <w:noProof/>
            <w:webHidden/>
          </w:rPr>
          <w:instrText xml:space="preserve"> PAGEREF _Toc126794407 \h </w:instrText>
        </w:r>
        <w:r w:rsidR="00BD38AA">
          <w:rPr>
            <w:noProof/>
            <w:webHidden/>
          </w:rPr>
        </w:r>
        <w:r w:rsidR="00BD38AA">
          <w:rPr>
            <w:noProof/>
            <w:webHidden/>
          </w:rPr>
          <w:fldChar w:fldCharType="separate"/>
        </w:r>
        <w:r w:rsidR="00A173B9">
          <w:rPr>
            <w:noProof/>
            <w:webHidden/>
            <w:rtl/>
          </w:rPr>
          <w:t>42</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08" w:history="1">
        <w:r w:rsidR="00BD38AA" w:rsidRPr="00BE5DA4">
          <w:rPr>
            <w:rStyle w:val="Hyperlink"/>
            <w:noProof/>
            <w:rtl/>
            <w:lang w:eastAsia="he-IL"/>
          </w:rPr>
          <w:t>פגיעה בבתי כנסת ומצוקת הקהילה היהודית באוקראינה בעקבות מלחמת רוסיה–אוקראינה</w:t>
        </w:r>
        <w:r w:rsidR="00BD38AA">
          <w:rPr>
            <w:noProof/>
            <w:webHidden/>
          </w:rPr>
          <w:tab/>
        </w:r>
        <w:r w:rsidR="00BD38AA">
          <w:rPr>
            <w:noProof/>
            <w:webHidden/>
          </w:rPr>
          <w:fldChar w:fldCharType="begin"/>
        </w:r>
        <w:r w:rsidR="00BD38AA">
          <w:rPr>
            <w:noProof/>
            <w:webHidden/>
          </w:rPr>
          <w:instrText xml:space="preserve"> PAGEREF _Toc126794408 \h </w:instrText>
        </w:r>
        <w:r w:rsidR="00BD38AA">
          <w:rPr>
            <w:noProof/>
            <w:webHidden/>
          </w:rPr>
        </w:r>
        <w:r w:rsidR="00BD38AA">
          <w:rPr>
            <w:noProof/>
            <w:webHidden/>
          </w:rPr>
          <w:fldChar w:fldCharType="separate"/>
        </w:r>
        <w:r w:rsidR="00A173B9">
          <w:rPr>
            <w:noProof/>
            <w:webHidden/>
            <w:rtl/>
          </w:rPr>
          <w:t>42</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09" w:history="1">
        <w:r w:rsidR="00BD38AA" w:rsidRPr="00BE5DA4">
          <w:rPr>
            <w:rStyle w:val="Hyperlink"/>
            <w:noProof/>
            <w:rtl/>
          </w:rPr>
          <w:t>זאב אלקין (המחנה הממלכתי):</w:t>
        </w:r>
        <w:r w:rsidR="00BD38AA">
          <w:rPr>
            <w:noProof/>
            <w:webHidden/>
          </w:rPr>
          <w:tab/>
        </w:r>
        <w:r w:rsidR="00BD38AA">
          <w:rPr>
            <w:noProof/>
            <w:webHidden/>
          </w:rPr>
          <w:fldChar w:fldCharType="begin"/>
        </w:r>
        <w:r w:rsidR="00BD38AA">
          <w:rPr>
            <w:noProof/>
            <w:webHidden/>
          </w:rPr>
          <w:instrText xml:space="preserve"> PAGEREF _Toc126794409 \h </w:instrText>
        </w:r>
        <w:r w:rsidR="00BD38AA">
          <w:rPr>
            <w:noProof/>
            <w:webHidden/>
          </w:rPr>
        </w:r>
        <w:r w:rsidR="00BD38AA">
          <w:rPr>
            <w:noProof/>
            <w:webHidden/>
          </w:rPr>
          <w:fldChar w:fldCharType="separate"/>
        </w:r>
        <w:r w:rsidR="00A173B9">
          <w:rPr>
            <w:noProof/>
            <w:webHidden/>
            <w:rtl/>
          </w:rPr>
          <w:t>42</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0" w:history="1">
        <w:r w:rsidR="00BD38AA" w:rsidRPr="00BE5DA4">
          <w:rPr>
            <w:rStyle w:val="Hyperlink"/>
            <w:noProof/>
            <w:rtl/>
          </w:rPr>
          <w:t>משה שמעון רוט (יהדות התורה):</w:t>
        </w:r>
        <w:r w:rsidR="00BD38AA">
          <w:rPr>
            <w:noProof/>
            <w:webHidden/>
          </w:rPr>
          <w:tab/>
        </w:r>
        <w:r w:rsidR="00BD38AA">
          <w:rPr>
            <w:noProof/>
            <w:webHidden/>
          </w:rPr>
          <w:fldChar w:fldCharType="begin"/>
        </w:r>
        <w:r w:rsidR="00BD38AA">
          <w:rPr>
            <w:noProof/>
            <w:webHidden/>
          </w:rPr>
          <w:instrText xml:space="preserve"> PAGEREF _Toc126794410 \h </w:instrText>
        </w:r>
        <w:r w:rsidR="00BD38AA">
          <w:rPr>
            <w:noProof/>
            <w:webHidden/>
          </w:rPr>
        </w:r>
        <w:r w:rsidR="00BD38AA">
          <w:rPr>
            <w:noProof/>
            <w:webHidden/>
          </w:rPr>
          <w:fldChar w:fldCharType="separate"/>
        </w:r>
        <w:r w:rsidR="00A173B9">
          <w:rPr>
            <w:noProof/>
            <w:webHidden/>
            <w:rtl/>
          </w:rPr>
          <w:t>44</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1" w:history="1">
        <w:r w:rsidR="00BD38AA" w:rsidRPr="00BE5DA4">
          <w:rPr>
            <w:rStyle w:val="Hyperlink"/>
            <w:noProof/>
            <w:rtl/>
          </w:rPr>
          <w:t>ולדימיר בליאק (יש עתיד):</w:t>
        </w:r>
        <w:r w:rsidR="00BD38AA">
          <w:rPr>
            <w:noProof/>
            <w:webHidden/>
          </w:rPr>
          <w:tab/>
        </w:r>
        <w:r w:rsidR="00BD38AA">
          <w:rPr>
            <w:noProof/>
            <w:webHidden/>
          </w:rPr>
          <w:fldChar w:fldCharType="begin"/>
        </w:r>
        <w:r w:rsidR="00BD38AA">
          <w:rPr>
            <w:noProof/>
            <w:webHidden/>
          </w:rPr>
          <w:instrText xml:space="preserve"> PAGEREF _Toc126794411 \h </w:instrText>
        </w:r>
        <w:r w:rsidR="00BD38AA">
          <w:rPr>
            <w:noProof/>
            <w:webHidden/>
          </w:rPr>
        </w:r>
        <w:r w:rsidR="00BD38AA">
          <w:rPr>
            <w:noProof/>
            <w:webHidden/>
          </w:rPr>
          <w:fldChar w:fldCharType="separate"/>
        </w:r>
        <w:r w:rsidR="00A173B9">
          <w:rPr>
            <w:noProof/>
            <w:webHidden/>
            <w:rtl/>
          </w:rPr>
          <w:t>45</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2" w:history="1">
        <w:r w:rsidR="00BD38AA" w:rsidRPr="00BE5DA4">
          <w:rPr>
            <w:rStyle w:val="Hyperlink"/>
            <w:noProof/>
            <w:rtl/>
          </w:rPr>
          <w:t>גלעד קריב (העבודה):</w:t>
        </w:r>
        <w:r w:rsidR="00BD38AA">
          <w:rPr>
            <w:noProof/>
            <w:webHidden/>
          </w:rPr>
          <w:tab/>
        </w:r>
        <w:r w:rsidR="00BD38AA">
          <w:rPr>
            <w:noProof/>
            <w:webHidden/>
          </w:rPr>
          <w:fldChar w:fldCharType="begin"/>
        </w:r>
        <w:r w:rsidR="00BD38AA">
          <w:rPr>
            <w:noProof/>
            <w:webHidden/>
          </w:rPr>
          <w:instrText xml:space="preserve"> PAGEREF _Toc126794412 \h </w:instrText>
        </w:r>
        <w:r w:rsidR="00BD38AA">
          <w:rPr>
            <w:noProof/>
            <w:webHidden/>
          </w:rPr>
        </w:r>
        <w:r w:rsidR="00BD38AA">
          <w:rPr>
            <w:noProof/>
            <w:webHidden/>
          </w:rPr>
          <w:fldChar w:fldCharType="separate"/>
        </w:r>
        <w:r w:rsidR="00A173B9">
          <w:rPr>
            <w:noProof/>
            <w:webHidden/>
            <w:rtl/>
          </w:rPr>
          <w:t>46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3" w:history="1">
        <w:r w:rsidR="00BD38AA" w:rsidRPr="00BE5DA4">
          <w:rPr>
            <w:rStyle w:val="Hyperlink"/>
            <w:noProof/>
            <w:rtl/>
          </w:rPr>
          <w:t>שר התפוצות והמאבק באנטישמיות עמיחי שיקלי:</w:t>
        </w:r>
        <w:r w:rsidR="00BD38AA">
          <w:rPr>
            <w:noProof/>
            <w:webHidden/>
          </w:rPr>
          <w:tab/>
        </w:r>
        <w:r w:rsidR="00BD38AA">
          <w:rPr>
            <w:noProof/>
            <w:webHidden/>
          </w:rPr>
          <w:fldChar w:fldCharType="begin"/>
        </w:r>
        <w:r w:rsidR="00BD38AA">
          <w:rPr>
            <w:noProof/>
            <w:webHidden/>
          </w:rPr>
          <w:instrText xml:space="preserve"> PAGEREF _Toc126794413 \h </w:instrText>
        </w:r>
        <w:r w:rsidR="00BD38AA">
          <w:rPr>
            <w:noProof/>
            <w:webHidden/>
          </w:rPr>
        </w:r>
        <w:r w:rsidR="00BD38AA">
          <w:rPr>
            <w:noProof/>
            <w:webHidden/>
          </w:rPr>
          <w:fldChar w:fldCharType="separate"/>
        </w:r>
        <w:r w:rsidR="00A173B9">
          <w:rPr>
            <w:noProof/>
            <w:webHidden/>
            <w:rtl/>
          </w:rPr>
          <w:t>47</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14" w:history="1">
        <w:r w:rsidR="00BD38AA" w:rsidRPr="00BE5DA4">
          <w:rPr>
            <w:rStyle w:val="Hyperlink"/>
            <w:noProof/>
            <w:rtl/>
            <w:lang w:eastAsia="he-IL"/>
          </w:rPr>
          <w:t>הצעות לסדר-היום</w:t>
        </w:r>
        <w:r w:rsidR="00BD38AA">
          <w:rPr>
            <w:noProof/>
            <w:webHidden/>
          </w:rPr>
          <w:tab/>
        </w:r>
        <w:r w:rsidR="00BD38AA">
          <w:rPr>
            <w:noProof/>
            <w:webHidden/>
          </w:rPr>
          <w:fldChar w:fldCharType="begin"/>
        </w:r>
        <w:r w:rsidR="00BD38AA">
          <w:rPr>
            <w:noProof/>
            <w:webHidden/>
          </w:rPr>
          <w:instrText xml:space="preserve"> PAGEREF _Toc126794414 \h </w:instrText>
        </w:r>
        <w:r w:rsidR="00BD38AA">
          <w:rPr>
            <w:noProof/>
            <w:webHidden/>
          </w:rPr>
        </w:r>
        <w:r w:rsidR="00BD38AA">
          <w:rPr>
            <w:noProof/>
            <w:webHidden/>
          </w:rPr>
          <w:fldChar w:fldCharType="separate"/>
        </w:r>
        <w:r w:rsidR="00A173B9">
          <w:rPr>
            <w:noProof/>
            <w:webHidden/>
            <w:rtl/>
          </w:rPr>
          <w:t>49</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15" w:history="1">
        <w:r w:rsidR="00BD38AA" w:rsidRPr="00BE5DA4">
          <w:rPr>
            <w:rStyle w:val="Hyperlink"/>
            <w:noProof/>
            <w:rtl/>
            <w:lang w:eastAsia="he-IL"/>
          </w:rPr>
          <w:t>היערכות המדינה לרעידות אדמה</w:t>
        </w:r>
        <w:r w:rsidR="00BD38AA">
          <w:rPr>
            <w:noProof/>
            <w:webHidden/>
          </w:rPr>
          <w:tab/>
        </w:r>
        <w:r w:rsidR="00BD38AA">
          <w:rPr>
            <w:noProof/>
            <w:webHidden/>
          </w:rPr>
          <w:fldChar w:fldCharType="begin"/>
        </w:r>
        <w:r w:rsidR="00BD38AA">
          <w:rPr>
            <w:noProof/>
            <w:webHidden/>
          </w:rPr>
          <w:instrText xml:space="preserve"> PAGEREF _Toc126794415 \h </w:instrText>
        </w:r>
        <w:r w:rsidR="00BD38AA">
          <w:rPr>
            <w:noProof/>
            <w:webHidden/>
          </w:rPr>
        </w:r>
        <w:r w:rsidR="00BD38AA">
          <w:rPr>
            <w:noProof/>
            <w:webHidden/>
          </w:rPr>
          <w:fldChar w:fldCharType="separate"/>
        </w:r>
        <w:r w:rsidR="00A173B9">
          <w:rPr>
            <w:noProof/>
            <w:webHidden/>
            <w:rtl/>
          </w:rPr>
          <w:t>49</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6" w:history="1">
        <w:r w:rsidR="00BD38AA" w:rsidRPr="00BE5DA4">
          <w:rPr>
            <w:rStyle w:val="Hyperlink"/>
            <w:noProof/>
            <w:rtl/>
          </w:rPr>
          <w:t>יאסר חוג'יראת (רע"מ – הרשימה הערבית המאוחדת):</w:t>
        </w:r>
        <w:r w:rsidR="00BD38AA">
          <w:rPr>
            <w:noProof/>
            <w:webHidden/>
          </w:rPr>
          <w:tab/>
        </w:r>
        <w:r w:rsidR="00BD38AA">
          <w:rPr>
            <w:noProof/>
            <w:webHidden/>
          </w:rPr>
          <w:fldChar w:fldCharType="begin"/>
        </w:r>
        <w:r w:rsidR="00BD38AA">
          <w:rPr>
            <w:noProof/>
            <w:webHidden/>
          </w:rPr>
          <w:instrText xml:space="preserve"> PAGEREF _Toc126794416 \h </w:instrText>
        </w:r>
        <w:r w:rsidR="00BD38AA">
          <w:rPr>
            <w:noProof/>
            <w:webHidden/>
          </w:rPr>
        </w:r>
        <w:r w:rsidR="00BD38AA">
          <w:rPr>
            <w:noProof/>
            <w:webHidden/>
          </w:rPr>
          <w:fldChar w:fldCharType="separate"/>
        </w:r>
        <w:r w:rsidR="00A173B9">
          <w:rPr>
            <w:noProof/>
            <w:webHidden/>
            <w:rtl/>
          </w:rPr>
          <w:t>49</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7" w:history="1">
        <w:r w:rsidR="00BD38AA" w:rsidRPr="00BE5DA4">
          <w:rPr>
            <w:rStyle w:val="Hyperlink"/>
            <w:noProof/>
            <w:rtl/>
          </w:rPr>
          <w:t>אחמד טיבי (חד"ש-תע"ל):</w:t>
        </w:r>
        <w:r w:rsidR="00BD38AA">
          <w:rPr>
            <w:noProof/>
            <w:webHidden/>
          </w:rPr>
          <w:tab/>
        </w:r>
        <w:r w:rsidR="00BD38AA">
          <w:rPr>
            <w:noProof/>
            <w:webHidden/>
          </w:rPr>
          <w:fldChar w:fldCharType="begin"/>
        </w:r>
        <w:r w:rsidR="00BD38AA">
          <w:rPr>
            <w:noProof/>
            <w:webHidden/>
          </w:rPr>
          <w:instrText xml:space="preserve"> PAGEREF _Toc126794417 \h </w:instrText>
        </w:r>
        <w:r w:rsidR="00BD38AA">
          <w:rPr>
            <w:noProof/>
            <w:webHidden/>
          </w:rPr>
        </w:r>
        <w:r w:rsidR="00BD38AA">
          <w:rPr>
            <w:noProof/>
            <w:webHidden/>
          </w:rPr>
          <w:fldChar w:fldCharType="separate"/>
        </w:r>
        <w:r w:rsidR="00A173B9">
          <w:rPr>
            <w:noProof/>
            <w:webHidden/>
            <w:rtl/>
          </w:rPr>
          <w:t>50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8" w:history="1">
        <w:r w:rsidR="00BD38AA" w:rsidRPr="00BE5DA4">
          <w:rPr>
            <w:rStyle w:val="Hyperlink"/>
            <w:noProof/>
            <w:rtl/>
          </w:rPr>
          <w:t>משה טור פז (יש עתיד):</w:t>
        </w:r>
        <w:r w:rsidR="00BD38AA">
          <w:rPr>
            <w:noProof/>
            <w:webHidden/>
          </w:rPr>
          <w:tab/>
        </w:r>
        <w:r w:rsidR="00BD38AA">
          <w:rPr>
            <w:noProof/>
            <w:webHidden/>
          </w:rPr>
          <w:fldChar w:fldCharType="begin"/>
        </w:r>
        <w:r w:rsidR="00BD38AA">
          <w:rPr>
            <w:noProof/>
            <w:webHidden/>
          </w:rPr>
          <w:instrText xml:space="preserve"> PAGEREF _Toc126794418 \h </w:instrText>
        </w:r>
        <w:r w:rsidR="00BD38AA">
          <w:rPr>
            <w:noProof/>
            <w:webHidden/>
          </w:rPr>
        </w:r>
        <w:r w:rsidR="00BD38AA">
          <w:rPr>
            <w:noProof/>
            <w:webHidden/>
          </w:rPr>
          <w:fldChar w:fldCharType="separate"/>
        </w:r>
        <w:r w:rsidR="00A173B9">
          <w:rPr>
            <w:noProof/>
            <w:webHidden/>
            <w:rtl/>
          </w:rPr>
          <w:t>53</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19" w:history="1">
        <w:r w:rsidR="00BD38AA" w:rsidRPr="00BE5DA4">
          <w:rPr>
            <w:rStyle w:val="Hyperlink"/>
            <w:noProof/>
            <w:rtl/>
          </w:rPr>
          <w:t>משה סולומון (הציונות הדתית):</w:t>
        </w:r>
        <w:r w:rsidR="00BD38AA">
          <w:rPr>
            <w:noProof/>
            <w:webHidden/>
          </w:rPr>
          <w:tab/>
        </w:r>
        <w:r w:rsidR="00BD38AA">
          <w:rPr>
            <w:noProof/>
            <w:webHidden/>
          </w:rPr>
          <w:fldChar w:fldCharType="begin"/>
        </w:r>
        <w:r w:rsidR="00BD38AA">
          <w:rPr>
            <w:noProof/>
            <w:webHidden/>
          </w:rPr>
          <w:instrText xml:space="preserve"> PAGEREF _Toc126794419 \h </w:instrText>
        </w:r>
        <w:r w:rsidR="00BD38AA">
          <w:rPr>
            <w:noProof/>
            <w:webHidden/>
          </w:rPr>
        </w:r>
        <w:r w:rsidR="00BD38AA">
          <w:rPr>
            <w:noProof/>
            <w:webHidden/>
          </w:rPr>
          <w:fldChar w:fldCharType="separate"/>
        </w:r>
        <w:r w:rsidR="00A173B9">
          <w:rPr>
            <w:noProof/>
            <w:webHidden/>
            <w:rtl/>
          </w:rPr>
          <w:t>54</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20" w:history="1">
        <w:r w:rsidR="00BD38AA" w:rsidRPr="00BE5DA4">
          <w:rPr>
            <w:rStyle w:val="Hyperlink"/>
            <w:noProof/>
            <w:rtl/>
          </w:rPr>
          <w:t>שר הנגב, הגליל והחוסן הלאומי יצחק שמעון וסרלאוף:</w:t>
        </w:r>
        <w:r w:rsidR="00BD38AA">
          <w:rPr>
            <w:noProof/>
            <w:webHidden/>
          </w:rPr>
          <w:tab/>
        </w:r>
        <w:r w:rsidR="00BD38AA">
          <w:rPr>
            <w:noProof/>
            <w:webHidden/>
          </w:rPr>
          <w:fldChar w:fldCharType="begin"/>
        </w:r>
        <w:r w:rsidR="00BD38AA">
          <w:rPr>
            <w:noProof/>
            <w:webHidden/>
          </w:rPr>
          <w:instrText xml:space="preserve"> PAGEREF _Toc126794420 \h </w:instrText>
        </w:r>
        <w:r w:rsidR="00BD38AA">
          <w:rPr>
            <w:noProof/>
            <w:webHidden/>
          </w:rPr>
        </w:r>
        <w:r w:rsidR="00BD38AA">
          <w:rPr>
            <w:noProof/>
            <w:webHidden/>
          </w:rPr>
          <w:fldChar w:fldCharType="separate"/>
        </w:r>
        <w:r w:rsidR="00A173B9">
          <w:rPr>
            <w:noProof/>
            <w:webHidden/>
            <w:rtl/>
          </w:rPr>
          <w:t>56</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21" w:history="1">
        <w:r w:rsidR="00BD38AA" w:rsidRPr="00BE5DA4">
          <w:rPr>
            <w:rStyle w:val="Hyperlink"/>
            <w:noProof/>
            <w:rtl/>
            <w:lang w:eastAsia="he-IL"/>
          </w:rPr>
          <w:t>הודעת הממשלה על רצונה להחיל דין רציפות על הצעות חוק</w:t>
        </w:r>
        <w:r w:rsidR="00BD38AA">
          <w:rPr>
            <w:noProof/>
            <w:webHidden/>
          </w:rPr>
          <w:tab/>
        </w:r>
        <w:r w:rsidR="00BD38AA">
          <w:rPr>
            <w:noProof/>
            <w:webHidden/>
          </w:rPr>
          <w:fldChar w:fldCharType="begin"/>
        </w:r>
        <w:r w:rsidR="00BD38AA">
          <w:rPr>
            <w:noProof/>
            <w:webHidden/>
          </w:rPr>
          <w:instrText xml:space="preserve"> PAGEREF _Toc126794421 \h </w:instrText>
        </w:r>
        <w:r w:rsidR="00BD38AA">
          <w:rPr>
            <w:noProof/>
            <w:webHidden/>
          </w:rPr>
        </w:r>
        <w:r w:rsidR="00BD38AA">
          <w:rPr>
            <w:noProof/>
            <w:webHidden/>
          </w:rPr>
          <w:fldChar w:fldCharType="separate"/>
        </w:r>
        <w:r w:rsidR="00A173B9">
          <w:rPr>
            <w:noProof/>
            <w:webHidden/>
            <w:rtl/>
          </w:rPr>
          <w:t>61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22" w:history="1">
        <w:r w:rsidR="00BD38AA" w:rsidRPr="00BE5DA4">
          <w:rPr>
            <w:rStyle w:val="Hyperlink"/>
            <w:noProof/>
            <w:rtl/>
          </w:rPr>
          <w:t>עודד פורר (ישראל ביתנו):</w:t>
        </w:r>
        <w:r w:rsidR="00BD38AA">
          <w:rPr>
            <w:noProof/>
            <w:webHidden/>
          </w:rPr>
          <w:tab/>
        </w:r>
        <w:r w:rsidR="00BD38AA">
          <w:rPr>
            <w:noProof/>
            <w:webHidden/>
          </w:rPr>
          <w:fldChar w:fldCharType="begin"/>
        </w:r>
        <w:r w:rsidR="00BD38AA">
          <w:rPr>
            <w:noProof/>
            <w:webHidden/>
          </w:rPr>
          <w:instrText xml:space="preserve"> PAGEREF _Toc126794422 \h </w:instrText>
        </w:r>
        <w:r w:rsidR="00BD38AA">
          <w:rPr>
            <w:noProof/>
            <w:webHidden/>
          </w:rPr>
        </w:r>
        <w:r w:rsidR="00BD38AA">
          <w:rPr>
            <w:noProof/>
            <w:webHidden/>
          </w:rPr>
          <w:fldChar w:fldCharType="separate"/>
        </w:r>
        <w:r w:rsidR="00A173B9">
          <w:rPr>
            <w:noProof/>
            <w:webHidden/>
            <w:rtl/>
          </w:rPr>
          <w:t>62</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23" w:history="1">
        <w:r w:rsidR="00BD38AA" w:rsidRPr="00BE5DA4">
          <w:rPr>
            <w:rStyle w:val="Hyperlink"/>
            <w:noProof/>
            <w:rtl/>
          </w:rPr>
          <w:t>יוליה מלינובסקי (ישראל ביתנו):</w:t>
        </w:r>
        <w:r w:rsidR="00BD38AA">
          <w:rPr>
            <w:noProof/>
            <w:webHidden/>
          </w:rPr>
          <w:tab/>
        </w:r>
        <w:r w:rsidR="00BD38AA">
          <w:rPr>
            <w:noProof/>
            <w:webHidden/>
          </w:rPr>
          <w:fldChar w:fldCharType="begin"/>
        </w:r>
        <w:r w:rsidR="00BD38AA">
          <w:rPr>
            <w:noProof/>
            <w:webHidden/>
          </w:rPr>
          <w:instrText xml:space="preserve"> PAGEREF _Toc126794423 \h </w:instrText>
        </w:r>
        <w:r w:rsidR="00BD38AA">
          <w:rPr>
            <w:noProof/>
            <w:webHidden/>
          </w:rPr>
        </w:r>
        <w:r w:rsidR="00BD38AA">
          <w:rPr>
            <w:noProof/>
            <w:webHidden/>
          </w:rPr>
          <w:fldChar w:fldCharType="separate"/>
        </w:r>
        <w:r w:rsidR="00A173B9">
          <w:rPr>
            <w:noProof/>
            <w:webHidden/>
            <w:rtl/>
          </w:rPr>
          <w:t>66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24" w:history="1">
        <w:r w:rsidR="00BD38AA" w:rsidRPr="00BE5DA4">
          <w:rPr>
            <w:rStyle w:val="Hyperlink"/>
            <w:noProof/>
            <w:rtl/>
          </w:rPr>
          <w:t>גלעד קריב (העבודה):</w:t>
        </w:r>
        <w:r w:rsidR="00BD38AA">
          <w:rPr>
            <w:noProof/>
            <w:webHidden/>
          </w:rPr>
          <w:tab/>
        </w:r>
        <w:r w:rsidR="00BD38AA">
          <w:rPr>
            <w:noProof/>
            <w:webHidden/>
          </w:rPr>
          <w:fldChar w:fldCharType="begin"/>
        </w:r>
        <w:r w:rsidR="00BD38AA">
          <w:rPr>
            <w:noProof/>
            <w:webHidden/>
          </w:rPr>
          <w:instrText xml:space="preserve"> PAGEREF _Toc126794424 \h </w:instrText>
        </w:r>
        <w:r w:rsidR="00BD38AA">
          <w:rPr>
            <w:noProof/>
            <w:webHidden/>
          </w:rPr>
        </w:r>
        <w:r w:rsidR="00BD38AA">
          <w:rPr>
            <w:noProof/>
            <w:webHidden/>
          </w:rPr>
          <w:fldChar w:fldCharType="separate"/>
        </w:r>
        <w:r w:rsidR="00A173B9">
          <w:rPr>
            <w:noProof/>
            <w:webHidden/>
            <w:rtl/>
          </w:rPr>
          <w:t>70</w:t>
        </w:r>
        <w:r w:rsidR="00BD38AA">
          <w:rPr>
            <w:noProof/>
            <w:webHidden/>
          </w:rPr>
          <w:fldChar w:fldCharType="end"/>
        </w:r>
      </w:hyperlink>
    </w:p>
    <w:p w:rsidR="00BD38AA" w:rsidRDefault="002B7F30" w:rsidP="00007FFA">
      <w:pPr>
        <w:pStyle w:val="TOC1"/>
        <w:tabs>
          <w:tab w:val="right" w:leader="dot" w:pos="8296"/>
        </w:tabs>
        <w:ind w:firstLine="0"/>
        <w:rPr>
          <w:rFonts w:asciiTheme="minorHAnsi" w:eastAsiaTheme="minorEastAsia" w:hAnsiTheme="minorHAnsi" w:cstheme="minorBidi"/>
          <w:noProof/>
        </w:rPr>
      </w:pPr>
      <w:hyperlink w:anchor="_Toc126794425" w:history="1">
        <w:r w:rsidR="00BD38AA" w:rsidRPr="00BE5DA4">
          <w:rPr>
            <w:rStyle w:val="Hyperlink"/>
            <w:noProof/>
            <w:rtl/>
            <w:lang w:eastAsia="he-IL"/>
          </w:rPr>
          <w:t>הודעת ועדת הכנסת</w:t>
        </w:r>
        <w:r w:rsidR="00BD38AA">
          <w:rPr>
            <w:noProof/>
            <w:webHidden/>
          </w:rPr>
          <w:tab/>
        </w:r>
        <w:r w:rsidR="00BD38AA">
          <w:rPr>
            <w:noProof/>
            <w:webHidden/>
          </w:rPr>
          <w:fldChar w:fldCharType="begin"/>
        </w:r>
        <w:r w:rsidR="00BD38AA">
          <w:rPr>
            <w:noProof/>
            <w:webHidden/>
          </w:rPr>
          <w:instrText xml:space="preserve"> PAGEREF _Toc126794425 \h </w:instrText>
        </w:r>
        <w:r w:rsidR="00BD38AA">
          <w:rPr>
            <w:noProof/>
            <w:webHidden/>
          </w:rPr>
        </w:r>
        <w:r w:rsidR="00BD38AA">
          <w:rPr>
            <w:noProof/>
            <w:webHidden/>
          </w:rPr>
          <w:fldChar w:fldCharType="separate"/>
        </w:r>
        <w:r w:rsidR="00A173B9">
          <w:rPr>
            <w:noProof/>
            <w:webHidden/>
            <w:rtl/>
          </w:rPr>
          <w:t>76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26" w:history="1">
        <w:r w:rsidR="00BD38AA" w:rsidRPr="00BE5DA4">
          <w:rPr>
            <w:rStyle w:val="Hyperlink"/>
            <w:noProof/>
            <w:rtl/>
          </w:rPr>
          <w:t>אופיר כץ (יו"ר ועדת הכנסת):</w:t>
        </w:r>
        <w:r w:rsidR="00BD38AA">
          <w:rPr>
            <w:noProof/>
            <w:webHidden/>
          </w:rPr>
          <w:tab/>
        </w:r>
        <w:r w:rsidR="00BD38AA">
          <w:rPr>
            <w:noProof/>
            <w:webHidden/>
          </w:rPr>
          <w:fldChar w:fldCharType="begin"/>
        </w:r>
        <w:r w:rsidR="00BD38AA">
          <w:rPr>
            <w:noProof/>
            <w:webHidden/>
          </w:rPr>
          <w:instrText xml:space="preserve"> PAGEREF _Toc126794426 \h </w:instrText>
        </w:r>
        <w:r w:rsidR="00BD38AA">
          <w:rPr>
            <w:noProof/>
            <w:webHidden/>
          </w:rPr>
        </w:r>
        <w:r w:rsidR="00BD38AA">
          <w:rPr>
            <w:noProof/>
            <w:webHidden/>
          </w:rPr>
          <w:fldChar w:fldCharType="separate"/>
        </w:r>
        <w:r w:rsidR="00A173B9">
          <w:rPr>
            <w:noProof/>
            <w:webHidden/>
            <w:rtl/>
          </w:rPr>
          <w:t>76</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27" w:history="1">
        <w:r w:rsidR="00BD38AA" w:rsidRPr="00BE5DA4">
          <w:rPr>
            <w:rStyle w:val="Hyperlink"/>
            <w:noProof/>
            <w:rtl/>
            <w:lang w:eastAsia="he-IL"/>
          </w:rPr>
          <w:t>חילופים בוועדות הכנסת</w:t>
        </w:r>
        <w:r w:rsidR="00BD38AA">
          <w:rPr>
            <w:noProof/>
            <w:webHidden/>
          </w:rPr>
          <w:tab/>
        </w:r>
        <w:r w:rsidR="00BD38AA">
          <w:rPr>
            <w:noProof/>
            <w:webHidden/>
          </w:rPr>
          <w:fldChar w:fldCharType="begin"/>
        </w:r>
        <w:r w:rsidR="00BD38AA">
          <w:rPr>
            <w:noProof/>
            <w:webHidden/>
          </w:rPr>
          <w:instrText xml:space="preserve"> PAGEREF _Toc126794427 \h </w:instrText>
        </w:r>
        <w:r w:rsidR="00BD38AA">
          <w:rPr>
            <w:noProof/>
            <w:webHidden/>
          </w:rPr>
        </w:r>
        <w:r w:rsidR="00BD38AA">
          <w:rPr>
            <w:noProof/>
            <w:webHidden/>
          </w:rPr>
          <w:fldChar w:fldCharType="separate"/>
        </w:r>
        <w:r w:rsidR="00A173B9">
          <w:rPr>
            <w:noProof/>
            <w:webHidden/>
            <w:rtl/>
          </w:rPr>
          <w:t>76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28" w:history="1">
        <w:r w:rsidR="00BD38AA" w:rsidRPr="00BE5DA4">
          <w:rPr>
            <w:rStyle w:val="Hyperlink"/>
            <w:noProof/>
            <w:rtl/>
          </w:rPr>
          <w:t>אופיר כץ (יו"ר ועדת הכנסת):</w:t>
        </w:r>
        <w:r w:rsidR="00BD38AA">
          <w:rPr>
            <w:noProof/>
            <w:webHidden/>
          </w:rPr>
          <w:tab/>
        </w:r>
        <w:r w:rsidR="00BD38AA">
          <w:rPr>
            <w:noProof/>
            <w:webHidden/>
          </w:rPr>
          <w:fldChar w:fldCharType="begin"/>
        </w:r>
        <w:r w:rsidR="00BD38AA">
          <w:rPr>
            <w:noProof/>
            <w:webHidden/>
          </w:rPr>
          <w:instrText xml:space="preserve"> PAGEREF _Toc126794428 \h </w:instrText>
        </w:r>
        <w:r w:rsidR="00BD38AA">
          <w:rPr>
            <w:noProof/>
            <w:webHidden/>
          </w:rPr>
        </w:r>
        <w:r w:rsidR="00BD38AA">
          <w:rPr>
            <w:noProof/>
            <w:webHidden/>
          </w:rPr>
          <w:fldChar w:fldCharType="separate"/>
        </w:r>
        <w:r w:rsidR="00A173B9">
          <w:rPr>
            <w:noProof/>
            <w:webHidden/>
            <w:rtl/>
          </w:rPr>
          <w:t>76</w:t>
        </w:r>
        <w:r w:rsidR="00BD38AA">
          <w:rPr>
            <w:noProof/>
            <w:webHidden/>
          </w:rPr>
          <w:fldChar w:fldCharType="end"/>
        </w:r>
      </w:hyperlink>
    </w:p>
    <w:p w:rsidR="00BD38AA" w:rsidRDefault="002B7F30" w:rsidP="00007FFA">
      <w:pPr>
        <w:pStyle w:val="TOC1"/>
        <w:tabs>
          <w:tab w:val="right" w:leader="dot" w:pos="8296"/>
        </w:tabs>
        <w:ind w:firstLine="0"/>
        <w:rPr>
          <w:rFonts w:asciiTheme="minorHAnsi" w:eastAsiaTheme="minorEastAsia" w:hAnsiTheme="minorHAnsi" w:cstheme="minorBidi"/>
          <w:noProof/>
        </w:rPr>
      </w:pPr>
      <w:hyperlink w:anchor="_Toc126794429" w:history="1">
        <w:r w:rsidR="00BD38AA" w:rsidRPr="00BE5DA4">
          <w:rPr>
            <w:rStyle w:val="Hyperlink"/>
            <w:noProof/>
            <w:rtl/>
            <w:lang w:eastAsia="he-IL"/>
          </w:rPr>
          <w:t>הודעת ועדת הכנסת</w:t>
        </w:r>
        <w:r w:rsidR="00BD38AA">
          <w:rPr>
            <w:noProof/>
            <w:webHidden/>
          </w:rPr>
          <w:tab/>
        </w:r>
        <w:r w:rsidR="00BD38AA">
          <w:rPr>
            <w:noProof/>
            <w:webHidden/>
          </w:rPr>
          <w:fldChar w:fldCharType="begin"/>
        </w:r>
        <w:r w:rsidR="00BD38AA">
          <w:rPr>
            <w:noProof/>
            <w:webHidden/>
          </w:rPr>
          <w:instrText xml:space="preserve"> PAGEREF _Toc126794429 \h </w:instrText>
        </w:r>
        <w:r w:rsidR="00BD38AA">
          <w:rPr>
            <w:noProof/>
            <w:webHidden/>
          </w:rPr>
        </w:r>
        <w:r w:rsidR="00BD38AA">
          <w:rPr>
            <w:noProof/>
            <w:webHidden/>
          </w:rPr>
          <w:fldChar w:fldCharType="separate"/>
        </w:r>
        <w:r w:rsidR="00A173B9">
          <w:rPr>
            <w:noProof/>
            <w:webHidden/>
            <w:rtl/>
          </w:rPr>
          <w:t>77</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0" w:history="1">
        <w:r w:rsidR="00BD38AA" w:rsidRPr="00BE5DA4">
          <w:rPr>
            <w:rStyle w:val="Hyperlink"/>
            <w:noProof/>
            <w:rtl/>
          </w:rPr>
          <w:t>אופיר כץ (יו"ר ועדת הכנסת):</w:t>
        </w:r>
        <w:r w:rsidR="00BD38AA">
          <w:rPr>
            <w:noProof/>
            <w:webHidden/>
          </w:rPr>
          <w:tab/>
        </w:r>
        <w:r w:rsidR="00BD38AA">
          <w:rPr>
            <w:noProof/>
            <w:webHidden/>
          </w:rPr>
          <w:fldChar w:fldCharType="begin"/>
        </w:r>
        <w:r w:rsidR="00BD38AA">
          <w:rPr>
            <w:noProof/>
            <w:webHidden/>
          </w:rPr>
          <w:instrText xml:space="preserve"> PAGEREF _Toc126794430 \h </w:instrText>
        </w:r>
        <w:r w:rsidR="00BD38AA">
          <w:rPr>
            <w:noProof/>
            <w:webHidden/>
          </w:rPr>
        </w:r>
        <w:r w:rsidR="00BD38AA">
          <w:rPr>
            <w:noProof/>
            <w:webHidden/>
          </w:rPr>
          <w:fldChar w:fldCharType="separate"/>
        </w:r>
        <w:r w:rsidR="00A173B9">
          <w:rPr>
            <w:noProof/>
            <w:webHidden/>
            <w:rtl/>
          </w:rPr>
          <w:t>77</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31" w:history="1">
        <w:r w:rsidR="00BD38AA" w:rsidRPr="00BE5DA4">
          <w:rPr>
            <w:rStyle w:val="Hyperlink"/>
            <w:noProof/>
            <w:rtl/>
          </w:rPr>
          <w:t>הצעת חוק לתיקון פקודת בתי הסוהר (מס' 61 והוראת שעה), התשפ"ג–2023</w:t>
        </w:r>
        <w:r w:rsidR="00BD38AA">
          <w:rPr>
            <w:noProof/>
            <w:webHidden/>
          </w:rPr>
          <w:tab/>
        </w:r>
        <w:r w:rsidR="00BD38AA">
          <w:rPr>
            <w:noProof/>
            <w:webHidden/>
          </w:rPr>
          <w:fldChar w:fldCharType="begin"/>
        </w:r>
        <w:r w:rsidR="00BD38AA">
          <w:rPr>
            <w:noProof/>
            <w:webHidden/>
          </w:rPr>
          <w:instrText xml:space="preserve"> PAGEREF _Toc126794431 \h </w:instrText>
        </w:r>
        <w:r w:rsidR="00BD38AA">
          <w:rPr>
            <w:noProof/>
            <w:webHidden/>
          </w:rPr>
        </w:r>
        <w:r w:rsidR="00BD38AA">
          <w:rPr>
            <w:noProof/>
            <w:webHidden/>
          </w:rPr>
          <w:fldChar w:fldCharType="separate"/>
        </w:r>
        <w:r w:rsidR="00A173B9">
          <w:rPr>
            <w:noProof/>
            <w:webHidden/>
            <w:rtl/>
          </w:rPr>
          <w:t>78</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2" w:history="1">
        <w:r w:rsidR="00BD38AA" w:rsidRPr="00BE5DA4">
          <w:rPr>
            <w:rStyle w:val="Hyperlink"/>
            <w:noProof/>
            <w:rtl/>
          </w:rPr>
          <w:t>צביקה פוגל (הוועדה לביטחון לאומי):</w:t>
        </w:r>
        <w:r w:rsidR="00BD38AA">
          <w:rPr>
            <w:noProof/>
            <w:webHidden/>
          </w:rPr>
          <w:tab/>
        </w:r>
        <w:r w:rsidR="00BD38AA">
          <w:rPr>
            <w:noProof/>
            <w:webHidden/>
          </w:rPr>
          <w:fldChar w:fldCharType="begin"/>
        </w:r>
        <w:r w:rsidR="00BD38AA">
          <w:rPr>
            <w:noProof/>
            <w:webHidden/>
          </w:rPr>
          <w:instrText xml:space="preserve"> PAGEREF _Toc126794432 \h </w:instrText>
        </w:r>
        <w:r w:rsidR="00BD38AA">
          <w:rPr>
            <w:noProof/>
            <w:webHidden/>
          </w:rPr>
        </w:r>
        <w:r w:rsidR="00BD38AA">
          <w:rPr>
            <w:noProof/>
            <w:webHidden/>
          </w:rPr>
          <w:fldChar w:fldCharType="separate"/>
        </w:r>
        <w:r w:rsidR="00A173B9">
          <w:rPr>
            <w:noProof/>
            <w:webHidden/>
            <w:rtl/>
          </w:rPr>
          <w:t>78</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3" w:history="1">
        <w:r w:rsidR="00BD38AA" w:rsidRPr="00BE5DA4">
          <w:rPr>
            <w:rStyle w:val="Hyperlink"/>
            <w:noProof/>
            <w:rtl/>
          </w:rPr>
          <w:t>נאור שירי (יש עתיד):</w:t>
        </w:r>
        <w:r w:rsidR="00BD38AA">
          <w:rPr>
            <w:noProof/>
            <w:webHidden/>
          </w:rPr>
          <w:tab/>
        </w:r>
        <w:r w:rsidR="00BD38AA">
          <w:rPr>
            <w:noProof/>
            <w:webHidden/>
          </w:rPr>
          <w:fldChar w:fldCharType="begin"/>
        </w:r>
        <w:r w:rsidR="00BD38AA">
          <w:rPr>
            <w:noProof/>
            <w:webHidden/>
          </w:rPr>
          <w:instrText xml:space="preserve"> PAGEREF _Toc126794433 \h </w:instrText>
        </w:r>
        <w:r w:rsidR="00BD38AA">
          <w:rPr>
            <w:noProof/>
            <w:webHidden/>
          </w:rPr>
        </w:r>
        <w:r w:rsidR="00BD38AA">
          <w:rPr>
            <w:noProof/>
            <w:webHidden/>
          </w:rPr>
          <w:fldChar w:fldCharType="separate"/>
        </w:r>
        <w:r w:rsidR="00A173B9">
          <w:rPr>
            <w:noProof/>
            <w:webHidden/>
            <w:rtl/>
          </w:rPr>
          <w:t>81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4" w:history="1">
        <w:r w:rsidR="00BD38AA" w:rsidRPr="00BE5DA4">
          <w:rPr>
            <w:rStyle w:val="Hyperlink"/>
            <w:noProof/>
            <w:rtl/>
          </w:rPr>
          <w:t>עאידה תומא סלימאן (חד"ש-תע"ל):</w:t>
        </w:r>
        <w:r w:rsidR="00BD38AA">
          <w:rPr>
            <w:noProof/>
            <w:webHidden/>
          </w:rPr>
          <w:tab/>
        </w:r>
        <w:r w:rsidR="00BD38AA">
          <w:rPr>
            <w:noProof/>
            <w:webHidden/>
          </w:rPr>
          <w:fldChar w:fldCharType="begin"/>
        </w:r>
        <w:r w:rsidR="00BD38AA">
          <w:rPr>
            <w:noProof/>
            <w:webHidden/>
          </w:rPr>
          <w:instrText xml:space="preserve"> PAGEREF _Toc126794434 \h </w:instrText>
        </w:r>
        <w:r w:rsidR="00BD38AA">
          <w:rPr>
            <w:noProof/>
            <w:webHidden/>
          </w:rPr>
        </w:r>
        <w:r w:rsidR="00BD38AA">
          <w:rPr>
            <w:noProof/>
            <w:webHidden/>
          </w:rPr>
          <w:fldChar w:fldCharType="separate"/>
        </w:r>
        <w:r w:rsidR="00A173B9">
          <w:rPr>
            <w:noProof/>
            <w:webHidden/>
            <w:rtl/>
          </w:rPr>
          <w:t>89</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5" w:history="1">
        <w:r w:rsidR="00BD38AA" w:rsidRPr="00BE5DA4">
          <w:rPr>
            <w:rStyle w:val="Hyperlink"/>
            <w:noProof/>
            <w:rtl/>
          </w:rPr>
          <w:t>שרן מרים השכל (המחנה הממלכתי):</w:t>
        </w:r>
        <w:r w:rsidR="00BD38AA">
          <w:rPr>
            <w:noProof/>
            <w:webHidden/>
          </w:rPr>
          <w:tab/>
        </w:r>
        <w:r w:rsidR="00BD38AA">
          <w:rPr>
            <w:noProof/>
            <w:webHidden/>
          </w:rPr>
          <w:fldChar w:fldCharType="begin"/>
        </w:r>
        <w:r w:rsidR="00BD38AA">
          <w:rPr>
            <w:noProof/>
            <w:webHidden/>
          </w:rPr>
          <w:instrText xml:space="preserve"> PAGEREF _Toc126794435 \h </w:instrText>
        </w:r>
        <w:r w:rsidR="00BD38AA">
          <w:rPr>
            <w:noProof/>
            <w:webHidden/>
          </w:rPr>
        </w:r>
        <w:r w:rsidR="00BD38AA">
          <w:rPr>
            <w:noProof/>
            <w:webHidden/>
          </w:rPr>
          <w:fldChar w:fldCharType="separate"/>
        </w:r>
        <w:r w:rsidR="00A173B9">
          <w:rPr>
            <w:noProof/>
            <w:webHidden/>
            <w:rtl/>
          </w:rPr>
          <w:t>91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6" w:history="1">
        <w:r w:rsidR="00BD38AA" w:rsidRPr="00BE5DA4">
          <w:rPr>
            <w:rStyle w:val="Hyperlink"/>
            <w:noProof/>
            <w:rtl/>
          </w:rPr>
          <w:t>יואב סגלוביץ' (יש עתיד):</w:t>
        </w:r>
        <w:r w:rsidR="00BD38AA">
          <w:rPr>
            <w:noProof/>
            <w:webHidden/>
          </w:rPr>
          <w:tab/>
        </w:r>
        <w:r w:rsidR="00BD38AA">
          <w:rPr>
            <w:noProof/>
            <w:webHidden/>
          </w:rPr>
          <w:fldChar w:fldCharType="begin"/>
        </w:r>
        <w:r w:rsidR="00BD38AA">
          <w:rPr>
            <w:noProof/>
            <w:webHidden/>
          </w:rPr>
          <w:instrText xml:space="preserve"> PAGEREF _Toc126794436 \h </w:instrText>
        </w:r>
        <w:r w:rsidR="00BD38AA">
          <w:rPr>
            <w:noProof/>
            <w:webHidden/>
          </w:rPr>
        </w:r>
        <w:r w:rsidR="00BD38AA">
          <w:rPr>
            <w:noProof/>
            <w:webHidden/>
          </w:rPr>
          <w:fldChar w:fldCharType="separate"/>
        </w:r>
        <w:r w:rsidR="00A173B9">
          <w:rPr>
            <w:noProof/>
            <w:webHidden/>
            <w:rtl/>
          </w:rPr>
          <w:t>111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7" w:history="1">
        <w:r w:rsidR="00BD38AA" w:rsidRPr="00BE5DA4">
          <w:rPr>
            <w:rStyle w:val="Hyperlink"/>
            <w:noProof/>
            <w:rtl/>
          </w:rPr>
          <w:t>מיקי לוי (יש עתיד):</w:t>
        </w:r>
        <w:r w:rsidR="00BD38AA">
          <w:rPr>
            <w:noProof/>
            <w:webHidden/>
          </w:rPr>
          <w:tab/>
        </w:r>
        <w:r w:rsidR="00BD38AA">
          <w:rPr>
            <w:noProof/>
            <w:webHidden/>
          </w:rPr>
          <w:fldChar w:fldCharType="begin"/>
        </w:r>
        <w:r w:rsidR="00BD38AA">
          <w:rPr>
            <w:noProof/>
            <w:webHidden/>
          </w:rPr>
          <w:instrText xml:space="preserve"> PAGEREF _Toc126794437 \h </w:instrText>
        </w:r>
        <w:r w:rsidR="00BD38AA">
          <w:rPr>
            <w:noProof/>
            <w:webHidden/>
          </w:rPr>
        </w:r>
        <w:r w:rsidR="00BD38AA">
          <w:rPr>
            <w:noProof/>
            <w:webHidden/>
          </w:rPr>
          <w:fldChar w:fldCharType="separate"/>
        </w:r>
        <w:r w:rsidR="00A173B9">
          <w:rPr>
            <w:noProof/>
            <w:webHidden/>
            <w:rtl/>
          </w:rPr>
          <w:t>114</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8" w:history="1">
        <w:r w:rsidR="00BD38AA" w:rsidRPr="00BE5DA4">
          <w:rPr>
            <w:rStyle w:val="Hyperlink"/>
            <w:noProof/>
            <w:rtl/>
          </w:rPr>
          <w:t>מירב בן ארי (יש עתיד):</w:t>
        </w:r>
        <w:r w:rsidR="00BD38AA">
          <w:rPr>
            <w:noProof/>
            <w:webHidden/>
          </w:rPr>
          <w:tab/>
        </w:r>
        <w:r w:rsidR="00BD38AA">
          <w:rPr>
            <w:noProof/>
            <w:webHidden/>
          </w:rPr>
          <w:fldChar w:fldCharType="begin"/>
        </w:r>
        <w:r w:rsidR="00BD38AA">
          <w:rPr>
            <w:noProof/>
            <w:webHidden/>
          </w:rPr>
          <w:instrText xml:space="preserve"> PAGEREF _Toc126794438 \h </w:instrText>
        </w:r>
        <w:r w:rsidR="00BD38AA">
          <w:rPr>
            <w:noProof/>
            <w:webHidden/>
          </w:rPr>
        </w:r>
        <w:r w:rsidR="00BD38AA">
          <w:rPr>
            <w:noProof/>
            <w:webHidden/>
          </w:rPr>
          <w:fldChar w:fldCharType="separate"/>
        </w:r>
        <w:r w:rsidR="00A173B9">
          <w:rPr>
            <w:noProof/>
            <w:webHidden/>
            <w:rtl/>
          </w:rPr>
          <w:t>117</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39" w:history="1">
        <w:r w:rsidR="00BD38AA" w:rsidRPr="00BE5DA4">
          <w:rPr>
            <w:rStyle w:val="Hyperlink"/>
            <w:noProof/>
            <w:rtl/>
          </w:rPr>
          <w:t>מאיר כהן (יש עתיד):</w:t>
        </w:r>
        <w:r w:rsidR="00BD38AA">
          <w:rPr>
            <w:noProof/>
            <w:webHidden/>
          </w:rPr>
          <w:tab/>
        </w:r>
        <w:r w:rsidR="00BD38AA">
          <w:rPr>
            <w:noProof/>
            <w:webHidden/>
          </w:rPr>
          <w:fldChar w:fldCharType="begin"/>
        </w:r>
        <w:r w:rsidR="00BD38AA">
          <w:rPr>
            <w:noProof/>
            <w:webHidden/>
          </w:rPr>
          <w:instrText xml:space="preserve"> PAGEREF _Toc126794439 \h </w:instrText>
        </w:r>
        <w:r w:rsidR="00BD38AA">
          <w:rPr>
            <w:noProof/>
            <w:webHidden/>
          </w:rPr>
        </w:r>
        <w:r w:rsidR="00BD38AA">
          <w:rPr>
            <w:noProof/>
            <w:webHidden/>
          </w:rPr>
          <w:fldChar w:fldCharType="separate"/>
        </w:r>
        <w:r w:rsidR="00A173B9">
          <w:rPr>
            <w:noProof/>
            <w:webHidden/>
            <w:rtl/>
          </w:rPr>
          <w:t>121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0" w:history="1">
        <w:r w:rsidR="00BD38AA" w:rsidRPr="00BE5DA4">
          <w:rPr>
            <w:rStyle w:val="Hyperlink"/>
            <w:noProof/>
            <w:rtl/>
          </w:rPr>
          <w:t>אביגדור ליברמן (ישראל ביתנו):</w:t>
        </w:r>
        <w:r w:rsidR="00BD38AA">
          <w:rPr>
            <w:noProof/>
            <w:webHidden/>
          </w:rPr>
          <w:tab/>
        </w:r>
        <w:r w:rsidR="00BD38AA">
          <w:rPr>
            <w:noProof/>
            <w:webHidden/>
          </w:rPr>
          <w:fldChar w:fldCharType="begin"/>
        </w:r>
        <w:r w:rsidR="00BD38AA">
          <w:rPr>
            <w:noProof/>
            <w:webHidden/>
          </w:rPr>
          <w:instrText xml:space="preserve"> PAGEREF _Toc126794440 \h </w:instrText>
        </w:r>
        <w:r w:rsidR="00BD38AA">
          <w:rPr>
            <w:noProof/>
            <w:webHidden/>
          </w:rPr>
        </w:r>
        <w:r w:rsidR="00BD38AA">
          <w:rPr>
            <w:noProof/>
            <w:webHidden/>
          </w:rPr>
          <w:fldChar w:fldCharType="separate"/>
        </w:r>
        <w:r w:rsidR="00A173B9">
          <w:rPr>
            <w:noProof/>
            <w:webHidden/>
            <w:rtl/>
          </w:rPr>
          <w:t>123</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1" w:history="1">
        <w:r w:rsidR="00BD38AA" w:rsidRPr="00BE5DA4">
          <w:rPr>
            <w:rStyle w:val="Hyperlink"/>
            <w:noProof/>
            <w:rtl/>
          </w:rPr>
          <w:t>מנסור עבאס (רע"מ – הרשימה הערבית המאוחדת):</w:t>
        </w:r>
        <w:r w:rsidR="00BD38AA">
          <w:rPr>
            <w:noProof/>
            <w:webHidden/>
          </w:rPr>
          <w:tab/>
        </w:r>
        <w:r w:rsidR="00BD38AA">
          <w:rPr>
            <w:noProof/>
            <w:webHidden/>
          </w:rPr>
          <w:fldChar w:fldCharType="begin"/>
        </w:r>
        <w:r w:rsidR="00BD38AA">
          <w:rPr>
            <w:noProof/>
            <w:webHidden/>
          </w:rPr>
          <w:instrText xml:space="preserve"> PAGEREF _Toc126794441 \h </w:instrText>
        </w:r>
        <w:r w:rsidR="00BD38AA">
          <w:rPr>
            <w:noProof/>
            <w:webHidden/>
          </w:rPr>
        </w:r>
        <w:r w:rsidR="00BD38AA">
          <w:rPr>
            <w:noProof/>
            <w:webHidden/>
          </w:rPr>
          <w:fldChar w:fldCharType="separate"/>
        </w:r>
        <w:r w:rsidR="00A173B9">
          <w:rPr>
            <w:noProof/>
            <w:webHidden/>
            <w:rtl/>
          </w:rPr>
          <w:t>125</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2" w:history="1">
        <w:r w:rsidR="00BD38AA" w:rsidRPr="00BE5DA4">
          <w:rPr>
            <w:rStyle w:val="Hyperlink"/>
            <w:noProof/>
            <w:rtl/>
          </w:rPr>
          <w:t>שרון ניר (ישראל ביתנו):</w:t>
        </w:r>
        <w:r w:rsidR="00BD38AA">
          <w:rPr>
            <w:noProof/>
            <w:webHidden/>
          </w:rPr>
          <w:tab/>
        </w:r>
        <w:r w:rsidR="00BD38AA">
          <w:rPr>
            <w:noProof/>
            <w:webHidden/>
          </w:rPr>
          <w:fldChar w:fldCharType="begin"/>
        </w:r>
        <w:r w:rsidR="00BD38AA">
          <w:rPr>
            <w:noProof/>
            <w:webHidden/>
          </w:rPr>
          <w:instrText xml:space="preserve"> PAGEREF _Toc126794442 \h </w:instrText>
        </w:r>
        <w:r w:rsidR="00BD38AA">
          <w:rPr>
            <w:noProof/>
            <w:webHidden/>
          </w:rPr>
        </w:r>
        <w:r w:rsidR="00BD38AA">
          <w:rPr>
            <w:noProof/>
            <w:webHidden/>
          </w:rPr>
          <w:fldChar w:fldCharType="separate"/>
        </w:r>
        <w:r w:rsidR="00A173B9">
          <w:rPr>
            <w:noProof/>
            <w:webHidden/>
            <w:rtl/>
          </w:rPr>
          <w:t>129</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43" w:history="1">
        <w:r w:rsidR="00BD38AA" w:rsidRPr="00BE5DA4">
          <w:rPr>
            <w:rStyle w:val="Hyperlink"/>
            <w:noProof/>
            <w:rtl/>
          </w:rPr>
          <w:t>מסמכים שהונחו על שולחן הכנסת</w:t>
        </w:r>
        <w:r w:rsidR="00BD38AA">
          <w:rPr>
            <w:noProof/>
            <w:webHidden/>
          </w:rPr>
          <w:tab/>
        </w:r>
        <w:r w:rsidR="00BD38AA">
          <w:rPr>
            <w:noProof/>
            <w:webHidden/>
          </w:rPr>
          <w:fldChar w:fldCharType="begin"/>
        </w:r>
        <w:r w:rsidR="00BD38AA">
          <w:rPr>
            <w:noProof/>
            <w:webHidden/>
          </w:rPr>
          <w:instrText xml:space="preserve"> PAGEREF _Toc126794443 \h </w:instrText>
        </w:r>
        <w:r w:rsidR="00BD38AA">
          <w:rPr>
            <w:noProof/>
            <w:webHidden/>
          </w:rPr>
        </w:r>
        <w:r w:rsidR="00BD38AA">
          <w:rPr>
            <w:noProof/>
            <w:webHidden/>
          </w:rPr>
          <w:fldChar w:fldCharType="separate"/>
        </w:r>
        <w:r w:rsidR="00A173B9">
          <w:rPr>
            <w:noProof/>
            <w:webHidden/>
            <w:rtl/>
          </w:rPr>
          <w:t>130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4" w:history="1">
        <w:r w:rsidR="00BD38AA" w:rsidRPr="00BE5DA4">
          <w:rPr>
            <w:rStyle w:val="Hyperlink"/>
            <w:noProof/>
            <w:rtl/>
          </w:rPr>
          <w:t>סגנית מזכיר הכנסת ראדה חסייסי:</w:t>
        </w:r>
        <w:r w:rsidR="00BD38AA">
          <w:rPr>
            <w:noProof/>
            <w:webHidden/>
          </w:rPr>
          <w:tab/>
        </w:r>
        <w:r w:rsidR="00BD38AA">
          <w:rPr>
            <w:noProof/>
            <w:webHidden/>
          </w:rPr>
          <w:fldChar w:fldCharType="begin"/>
        </w:r>
        <w:r w:rsidR="00BD38AA">
          <w:rPr>
            <w:noProof/>
            <w:webHidden/>
          </w:rPr>
          <w:instrText xml:space="preserve"> PAGEREF _Toc126794444 \h </w:instrText>
        </w:r>
        <w:r w:rsidR="00BD38AA">
          <w:rPr>
            <w:noProof/>
            <w:webHidden/>
          </w:rPr>
        </w:r>
        <w:r w:rsidR="00BD38AA">
          <w:rPr>
            <w:noProof/>
            <w:webHidden/>
          </w:rPr>
          <w:fldChar w:fldCharType="separate"/>
        </w:r>
        <w:r w:rsidR="00A173B9">
          <w:rPr>
            <w:noProof/>
            <w:webHidden/>
            <w:rtl/>
          </w:rPr>
          <w:t>130</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45" w:history="1">
        <w:r w:rsidR="00BD38AA" w:rsidRPr="00BE5DA4">
          <w:rPr>
            <w:rStyle w:val="Hyperlink"/>
            <w:noProof/>
            <w:rtl/>
          </w:rPr>
          <w:t>הצעת חוק לתיקון פקודת בתי הסוהר (מס' 61 והוראת שעה), התשפ"ג–2023</w:t>
        </w:r>
        <w:r w:rsidR="00BD38AA">
          <w:rPr>
            <w:noProof/>
            <w:webHidden/>
          </w:rPr>
          <w:tab/>
        </w:r>
        <w:r w:rsidR="00BD38AA">
          <w:rPr>
            <w:noProof/>
            <w:webHidden/>
          </w:rPr>
          <w:fldChar w:fldCharType="begin"/>
        </w:r>
        <w:r w:rsidR="00BD38AA">
          <w:rPr>
            <w:noProof/>
            <w:webHidden/>
          </w:rPr>
          <w:instrText xml:space="preserve"> PAGEREF _Toc126794445 \h </w:instrText>
        </w:r>
        <w:r w:rsidR="00BD38AA">
          <w:rPr>
            <w:noProof/>
            <w:webHidden/>
          </w:rPr>
        </w:r>
        <w:r w:rsidR="00BD38AA">
          <w:rPr>
            <w:noProof/>
            <w:webHidden/>
          </w:rPr>
          <w:fldChar w:fldCharType="separate"/>
        </w:r>
        <w:r w:rsidR="00A173B9">
          <w:rPr>
            <w:noProof/>
            <w:webHidden/>
            <w:rtl/>
          </w:rPr>
          <w:t>130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6" w:history="1">
        <w:r w:rsidR="00BD38AA" w:rsidRPr="00BE5DA4">
          <w:rPr>
            <w:rStyle w:val="Hyperlink"/>
            <w:noProof/>
            <w:rtl/>
          </w:rPr>
          <w:t>איימן עודה (חד"ש-תע"ל):</w:t>
        </w:r>
        <w:r w:rsidR="00BD38AA">
          <w:rPr>
            <w:noProof/>
            <w:webHidden/>
          </w:rPr>
          <w:tab/>
        </w:r>
        <w:r w:rsidR="00BD38AA">
          <w:rPr>
            <w:noProof/>
            <w:webHidden/>
          </w:rPr>
          <w:fldChar w:fldCharType="begin"/>
        </w:r>
        <w:r w:rsidR="00BD38AA">
          <w:rPr>
            <w:noProof/>
            <w:webHidden/>
          </w:rPr>
          <w:instrText xml:space="preserve"> PAGEREF _Toc126794446 \h </w:instrText>
        </w:r>
        <w:r w:rsidR="00BD38AA">
          <w:rPr>
            <w:noProof/>
            <w:webHidden/>
          </w:rPr>
        </w:r>
        <w:r w:rsidR="00BD38AA">
          <w:rPr>
            <w:noProof/>
            <w:webHidden/>
          </w:rPr>
          <w:fldChar w:fldCharType="separate"/>
        </w:r>
        <w:r w:rsidR="00A173B9">
          <w:rPr>
            <w:noProof/>
            <w:webHidden/>
            <w:rtl/>
          </w:rPr>
          <w:t>130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7" w:history="1">
        <w:r w:rsidR="00BD38AA" w:rsidRPr="00BE5DA4">
          <w:rPr>
            <w:rStyle w:val="Hyperlink"/>
            <w:noProof/>
            <w:rtl/>
          </w:rPr>
          <w:t>אורנה ברביבאי (יש עתיד):</w:t>
        </w:r>
        <w:r w:rsidR="00BD38AA">
          <w:rPr>
            <w:noProof/>
            <w:webHidden/>
          </w:rPr>
          <w:tab/>
        </w:r>
        <w:r w:rsidR="00BD38AA">
          <w:rPr>
            <w:noProof/>
            <w:webHidden/>
          </w:rPr>
          <w:fldChar w:fldCharType="begin"/>
        </w:r>
        <w:r w:rsidR="00BD38AA">
          <w:rPr>
            <w:noProof/>
            <w:webHidden/>
          </w:rPr>
          <w:instrText xml:space="preserve"> PAGEREF _Toc126794447 \h </w:instrText>
        </w:r>
        <w:r w:rsidR="00BD38AA">
          <w:rPr>
            <w:noProof/>
            <w:webHidden/>
          </w:rPr>
        </w:r>
        <w:r w:rsidR="00BD38AA">
          <w:rPr>
            <w:noProof/>
            <w:webHidden/>
          </w:rPr>
          <w:fldChar w:fldCharType="separate"/>
        </w:r>
        <w:r w:rsidR="00A173B9">
          <w:rPr>
            <w:noProof/>
            <w:webHidden/>
            <w:rtl/>
          </w:rPr>
          <w:t>133</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8" w:history="1">
        <w:r w:rsidR="00BD38AA" w:rsidRPr="00BE5DA4">
          <w:rPr>
            <w:rStyle w:val="Hyperlink"/>
            <w:noProof/>
            <w:rtl/>
          </w:rPr>
          <w:t>אפרת רייטן מרום (העבודה):</w:t>
        </w:r>
        <w:r w:rsidR="00BD38AA">
          <w:rPr>
            <w:noProof/>
            <w:webHidden/>
          </w:rPr>
          <w:tab/>
        </w:r>
        <w:r w:rsidR="00BD38AA">
          <w:rPr>
            <w:noProof/>
            <w:webHidden/>
          </w:rPr>
          <w:fldChar w:fldCharType="begin"/>
        </w:r>
        <w:r w:rsidR="00BD38AA">
          <w:rPr>
            <w:noProof/>
            <w:webHidden/>
          </w:rPr>
          <w:instrText xml:space="preserve"> PAGEREF _Toc126794448 \h </w:instrText>
        </w:r>
        <w:r w:rsidR="00BD38AA">
          <w:rPr>
            <w:noProof/>
            <w:webHidden/>
          </w:rPr>
        </w:r>
        <w:r w:rsidR="00BD38AA">
          <w:rPr>
            <w:noProof/>
            <w:webHidden/>
          </w:rPr>
          <w:fldChar w:fldCharType="separate"/>
        </w:r>
        <w:r w:rsidR="00A173B9">
          <w:rPr>
            <w:noProof/>
            <w:webHidden/>
            <w:rtl/>
          </w:rPr>
          <w:t>137</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49" w:history="1">
        <w:r w:rsidR="00BD38AA" w:rsidRPr="00BE5DA4">
          <w:rPr>
            <w:rStyle w:val="Hyperlink"/>
            <w:noProof/>
            <w:rtl/>
          </w:rPr>
          <w:t>יבגני סובה (ישראל ביתנו):</w:t>
        </w:r>
        <w:r w:rsidR="00BD38AA">
          <w:rPr>
            <w:noProof/>
            <w:webHidden/>
          </w:rPr>
          <w:tab/>
        </w:r>
        <w:r w:rsidR="00BD38AA">
          <w:rPr>
            <w:noProof/>
            <w:webHidden/>
          </w:rPr>
          <w:fldChar w:fldCharType="begin"/>
        </w:r>
        <w:r w:rsidR="00BD38AA">
          <w:rPr>
            <w:noProof/>
            <w:webHidden/>
          </w:rPr>
          <w:instrText xml:space="preserve"> PAGEREF _Toc126794449 \h </w:instrText>
        </w:r>
        <w:r w:rsidR="00BD38AA">
          <w:rPr>
            <w:noProof/>
            <w:webHidden/>
          </w:rPr>
        </w:r>
        <w:r w:rsidR="00BD38AA">
          <w:rPr>
            <w:noProof/>
            <w:webHidden/>
          </w:rPr>
          <w:fldChar w:fldCharType="separate"/>
        </w:r>
        <w:r w:rsidR="00A173B9">
          <w:rPr>
            <w:noProof/>
            <w:webHidden/>
            <w:rtl/>
          </w:rPr>
          <w:t>140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0" w:history="1">
        <w:r w:rsidR="00BD38AA" w:rsidRPr="00BE5DA4">
          <w:rPr>
            <w:rStyle w:val="Hyperlink"/>
            <w:noProof/>
            <w:rtl/>
          </w:rPr>
          <w:t>שרת ההסברה גלית דיסטל אטבריאן:</w:t>
        </w:r>
        <w:r w:rsidR="00BD38AA">
          <w:rPr>
            <w:noProof/>
            <w:webHidden/>
          </w:rPr>
          <w:tab/>
        </w:r>
        <w:r w:rsidR="00BD38AA">
          <w:rPr>
            <w:noProof/>
            <w:webHidden/>
          </w:rPr>
          <w:fldChar w:fldCharType="begin"/>
        </w:r>
        <w:r w:rsidR="00BD38AA">
          <w:rPr>
            <w:noProof/>
            <w:webHidden/>
          </w:rPr>
          <w:instrText xml:space="preserve"> PAGEREF _Toc126794450 \h </w:instrText>
        </w:r>
        <w:r w:rsidR="00BD38AA">
          <w:rPr>
            <w:noProof/>
            <w:webHidden/>
          </w:rPr>
        </w:r>
        <w:r w:rsidR="00BD38AA">
          <w:rPr>
            <w:noProof/>
            <w:webHidden/>
          </w:rPr>
          <w:fldChar w:fldCharType="separate"/>
        </w:r>
        <w:r w:rsidR="00A173B9">
          <w:rPr>
            <w:noProof/>
            <w:webHidden/>
            <w:rtl/>
          </w:rPr>
          <w:t>144</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51" w:history="1">
        <w:r w:rsidR="00BD38AA" w:rsidRPr="00BE5DA4">
          <w:rPr>
            <w:rStyle w:val="Hyperlink"/>
            <w:noProof/>
            <w:rtl/>
            <w:lang w:eastAsia="he-IL"/>
          </w:rPr>
          <w:t>הצעת חוק המרכז לגביית קנסות, אגרות והוצאות (תיקון מס' 19 והוראת שעה) (תיקון), התשפ"ג–2023</w:t>
        </w:r>
        <w:r w:rsidR="00BD38AA">
          <w:rPr>
            <w:noProof/>
            <w:webHidden/>
          </w:rPr>
          <w:tab/>
        </w:r>
        <w:r w:rsidR="00BD38AA">
          <w:rPr>
            <w:noProof/>
            <w:webHidden/>
          </w:rPr>
          <w:fldChar w:fldCharType="begin"/>
        </w:r>
        <w:r w:rsidR="00BD38AA">
          <w:rPr>
            <w:noProof/>
            <w:webHidden/>
          </w:rPr>
          <w:instrText xml:space="preserve"> PAGEREF _Toc126794451 \h </w:instrText>
        </w:r>
        <w:r w:rsidR="00BD38AA">
          <w:rPr>
            <w:noProof/>
            <w:webHidden/>
          </w:rPr>
        </w:r>
        <w:r w:rsidR="00BD38AA">
          <w:rPr>
            <w:noProof/>
            <w:webHidden/>
          </w:rPr>
          <w:fldChar w:fldCharType="separate"/>
        </w:r>
        <w:r w:rsidR="00A173B9">
          <w:rPr>
            <w:noProof/>
            <w:webHidden/>
            <w:rtl/>
          </w:rPr>
          <w:t>149</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2" w:history="1">
        <w:r w:rsidR="00BD38AA" w:rsidRPr="00BE5DA4">
          <w:rPr>
            <w:rStyle w:val="Hyperlink"/>
            <w:noProof/>
            <w:rtl/>
          </w:rPr>
          <w:t>שמחה רוטמן (יו"ר ועדת החוקה, חוק ומשפט):</w:t>
        </w:r>
        <w:r w:rsidR="00BD38AA">
          <w:rPr>
            <w:noProof/>
            <w:webHidden/>
          </w:rPr>
          <w:tab/>
        </w:r>
        <w:r w:rsidR="00BD38AA">
          <w:rPr>
            <w:noProof/>
            <w:webHidden/>
          </w:rPr>
          <w:fldChar w:fldCharType="begin"/>
        </w:r>
        <w:r w:rsidR="00BD38AA">
          <w:rPr>
            <w:noProof/>
            <w:webHidden/>
          </w:rPr>
          <w:instrText xml:space="preserve"> PAGEREF _Toc126794452 \h </w:instrText>
        </w:r>
        <w:r w:rsidR="00BD38AA">
          <w:rPr>
            <w:noProof/>
            <w:webHidden/>
          </w:rPr>
        </w:r>
        <w:r w:rsidR="00BD38AA">
          <w:rPr>
            <w:noProof/>
            <w:webHidden/>
          </w:rPr>
          <w:fldChar w:fldCharType="separate"/>
        </w:r>
        <w:r w:rsidR="00A173B9">
          <w:rPr>
            <w:noProof/>
            <w:webHidden/>
            <w:rtl/>
          </w:rPr>
          <w:t>150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3" w:history="1">
        <w:r w:rsidR="00BD38AA" w:rsidRPr="00BE5DA4">
          <w:rPr>
            <w:rStyle w:val="Hyperlink"/>
            <w:noProof/>
            <w:rtl/>
          </w:rPr>
          <w:t>אורית פרקש הכהן (המחנה הממלכתי):</w:t>
        </w:r>
        <w:r w:rsidR="00BD38AA">
          <w:rPr>
            <w:noProof/>
            <w:webHidden/>
          </w:rPr>
          <w:tab/>
        </w:r>
        <w:r w:rsidR="00BD38AA">
          <w:rPr>
            <w:noProof/>
            <w:webHidden/>
          </w:rPr>
          <w:fldChar w:fldCharType="begin"/>
        </w:r>
        <w:r w:rsidR="00BD38AA">
          <w:rPr>
            <w:noProof/>
            <w:webHidden/>
          </w:rPr>
          <w:instrText xml:space="preserve"> PAGEREF _Toc126794453 \h </w:instrText>
        </w:r>
        <w:r w:rsidR="00BD38AA">
          <w:rPr>
            <w:noProof/>
            <w:webHidden/>
          </w:rPr>
        </w:r>
        <w:r w:rsidR="00BD38AA">
          <w:rPr>
            <w:noProof/>
            <w:webHidden/>
          </w:rPr>
          <w:fldChar w:fldCharType="separate"/>
        </w:r>
        <w:r w:rsidR="00A173B9">
          <w:rPr>
            <w:noProof/>
            <w:webHidden/>
            <w:rtl/>
          </w:rPr>
          <w:t>151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4" w:history="1">
        <w:r w:rsidR="00BD38AA" w:rsidRPr="00BE5DA4">
          <w:rPr>
            <w:rStyle w:val="Hyperlink"/>
            <w:noProof/>
            <w:rtl/>
          </w:rPr>
          <w:t>ולדימיר בליאק (יש עתיד):</w:t>
        </w:r>
        <w:r w:rsidR="00BD38AA">
          <w:rPr>
            <w:noProof/>
            <w:webHidden/>
          </w:rPr>
          <w:tab/>
        </w:r>
        <w:r w:rsidR="00BD38AA">
          <w:rPr>
            <w:noProof/>
            <w:webHidden/>
          </w:rPr>
          <w:fldChar w:fldCharType="begin"/>
        </w:r>
        <w:r w:rsidR="00BD38AA">
          <w:rPr>
            <w:noProof/>
            <w:webHidden/>
          </w:rPr>
          <w:instrText xml:space="preserve"> PAGEREF _Toc126794454 \h </w:instrText>
        </w:r>
        <w:r w:rsidR="00BD38AA">
          <w:rPr>
            <w:noProof/>
            <w:webHidden/>
          </w:rPr>
        </w:r>
        <w:r w:rsidR="00BD38AA">
          <w:rPr>
            <w:noProof/>
            <w:webHidden/>
          </w:rPr>
          <w:fldChar w:fldCharType="separate"/>
        </w:r>
        <w:r w:rsidR="00A173B9">
          <w:rPr>
            <w:noProof/>
            <w:webHidden/>
            <w:rtl/>
          </w:rPr>
          <w:t>167</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5" w:history="1">
        <w:r w:rsidR="00BD38AA" w:rsidRPr="00BE5DA4">
          <w:rPr>
            <w:rStyle w:val="Hyperlink"/>
            <w:noProof/>
            <w:rtl/>
          </w:rPr>
          <w:t>רם בן ברק (יש עתיד):</w:t>
        </w:r>
        <w:r w:rsidR="00BD38AA">
          <w:rPr>
            <w:noProof/>
            <w:webHidden/>
          </w:rPr>
          <w:tab/>
        </w:r>
        <w:r w:rsidR="00BD38AA">
          <w:rPr>
            <w:noProof/>
            <w:webHidden/>
          </w:rPr>
          <w:fldChar w:fldCharType="begin"/>
        </w:r>
        <w:r w:rsidR="00BD38AA">
          <w:rPr>
            <w:noProof/>
            <w:webHidden/>
          </w:rPr>
          <w:instrText xml:space="preserve"> PAGEREF _Toc126794455 \h </w:instrText>
        </w:r>
        <w:r w:rsidR="00BD38AA">
          <w:rPr>
            <w:noProof/>
            <w:webHidden/>
          </w:rPr>
        </w:r>
        <w:r w:rsidR="00BD38AA">
          <w:rPr>
            <w:noProof/>
            <w:webHidden/>
          </w:rPr>
          <w:fldChar w:fldCharType="separate"/>
        </w:r>
        <w:r w:rsidR="00A173B9">
          <w:rPr>
            <w:noProof/>
            <w:webHidden/>
            <w:rtl/>
          </w:rPr>
          <w:t>169</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6" w:history="1">
        <w:r w:rsidR="00BD38AA" w:rsidRPr="00BE5DA4">
          <w:rPr>
            <w:rStyle w:val="Hyperlink"/>
            <w:noProof/>
            <w:rtl/>
          </w:rPr>
          <w:t>עודד פורר (ישראל ביתנו):</w:t>
        </w:r>
        <w:r w:rsidR="00BD38AA">
          <w:rPr>
            <w:noProof/>
            <w:webHidden/>
          </w:rPr>
          <w:tab/>
        </w:r>
        <w:r w:rsidR="00BD38AA">
          <w:rPr>
            <w:noProof/>
            <w:webHidden/>
          </w:rPr>
          <w:fldChar w:fldCharType="begin"/>
        </w:r>
        <w:r w:rsidR="00BD38AA">
          <w:rPr>
            <w:noProof/>
            <w:webHidden/>
          </w:rPr>
          <w:instrText xml:space="preserve"> PAGEREF _Toc126794456 \h </w:instrText>
        </w:r>
        <w:r w:rsidR="00BD38AA">
          <w:rPr>
            <w:noProof/>
            <w:webHidden/>
          </w:rPr>
        </w:r>
        <w:r w:rsidR="00BD38AA">
          <w:rPr>
            <w:noProof/>
            <w:webHidden/>
          </w:rPr>
          <w:fldChar w:fldCharType="separate"/>
        </w:r>
        <w:r w:rsidR="00A173B9">
          <w:rPr>
            <w:noProof/>
            <w:webHidden/>
            <w:rtl/>
          </w:rPr>
          <w:t>178</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7" w:history="1">
        <w:r w:rsidR="00BD38AA" w:rsidRPr="00BE5DA4">
          <w:rPr>
            <w:rStyle w:val="Hyperlink"/>
            <w:noProof/>
            <w:rtl/>
          </w:rPr>
          <w:t>יוראי להב הרצנו (יש עתיד):</w:t>
        </w:r>
        <w:r w:rsidR="00BD38AA">
          <w:rPr>
            <w:noProof/>
            <w:webHidden/>
          </w:rPr>
          <w:tab/>
        </w:r>
        <w:r w:rsidR="00BD38AA">
          <w:rPr>
            <w:noProof/>
            <w:webHidden/>
          </w:rPr>
          <w:fldChar w:fldCharType="begin"/>
        </w:r>
        <w:r w:rsidR="00BD38AA">
          <w:rPr>
            <w:noProof/>
            <w:webHidden/>
          </w:rPr>
          <w:instrText xml:space="preserve"> PAGEREF _Toc126794457 \h </w:instrText>
        </w:r>
        <w:r w:rsidR="00BD38AA">
          <w:rPr>
            <w:noProof/>
            <w:webHidden/>
          </w:rPr>
        </w:r>
        <w:r w:rsidR="00BD38AA">
          <w:rPr>
            <w:noProof/>
            <w:webHidden/>
          </w:rPr>
          <w:fldChar w:fldCharType="separate"/>
        </w:r>
        <w:r w:rsidR="00A173B9">
          <w:rPr>
            <w:noProof/>
            <w:webHidden/>
            <w:rtl/>
          </w:rPr>
          <w:t>186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8" w:history="1">
        <w:r w:rsidR="00BD38AA" w:rsidRPr="00BE5DA4">
          <w:rPr>
            <w:rStyle w:val="Hyperlink"/>
            <w:noProof/>
            <w:rtl/>
          </w:rPr>
          <w:t>אלעזר שטרן (יש עתיד):</w:t>
        </w:r>
        <w:r w:rsidR="00BD38AA">
          <w:rPr>
            <w:noProof/>
            <w:webHidden/>
          </w:rPr>
          <w:tab/>
        </w:r>
        <w:r w:rsidR="00BD38AA">
          <w:rPr>
            <w:noProof/>
            <w:webHidden/>
          </w:rPr>
          <w:fldChar w:fldCharType="begin"/>
        </w:r>
        <w:r w:rsidR="00BD38AA">
          <w:rPr>
            <w:noProof/>
            <w:webHidden/>
          </w:rPr>
          <w:instrText xml:space="preserve"> PAGEREF _Toc126794458 \h </w:instrText>
        </w:r>
        <w:r w:rsidR="00BD38AA">
          <w:rPr>
            <w:noProof/>
            <w:webHidden/>
          </w:rPr>
        </w:r>
        <w:r w:rsidR="00BD38AA">
          <w:rPr>
            <w:noProof/>
            <w:webHidden/>
          </w:rPr>
          <w:fldChar w:fldCharType="separate"/>
        </w:r>
        <w:r w:rsidR="00A173B9">
          <w:rPr>
            <w:noProof/>
            <w:webHidden/>
            <w:rtl/>
          </w:rPr>
          <w:t>189</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59" w:history="1">
        <w:r w:rsidR="00BD38AA" w:rsidRPr="00BE5DA4">
          <w:rPr>
            <w:rStyle w:val="Hyperlink"/>
            <w:noProof/>
            <w:rtl/>
          </w:rPr>
          <w:t>רון כץ (יש עתיד):</w:t>
        </w:r>
        <w:r w:rsidR="00BD38AA">
          <w:rPr>
            <w:noProof/>
            <w:webHidden/>
          </w:rPr>
          <w:tab/>
        </w:r>
        <w:r w:rsidR="00BD38AA">
          <w:rPr>
            <w:noProof/>
            <w:webHidden/>
          </w:rPr>
          <w:fldChar w:fldCharType="begin"/>
        </w:r>
        <w:r w:rsidR="00BD38AA">
          <w:rPr>
            <w:noProof/>
            <w:webHidden/>
          </w:rPr>
          <w:instrText xml:space="preserve"> PAGEREF _Toc126794459 \h </w:instrText>
        </w:r>
        <w:r w:rsidR="00BD38AA">
          <w:rPr>
            <w:noProof/>
            <w:webHidden/>
          </w:rPr>
        </w:r>
        <w:r w:rsidR="00BD38AA">
          <w:rPr>
            <w:noProof/>
            <w:webHidden/>
          </w:rPr>
          <w:fldChar w:fldCharType="separate"/>
        </w:r>
        <w:r w:rsidR="00A173B9">
          <w:rPr>
            <w:noProof/>
            <w:webHidden/>
            <w:rtl/>
          </w:rPr>
          <w:t>191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0" w:history="1">
        <w:r w:rsidR="00BD38AA" w:rsidRPr="00BE5DA4">
          <w:rPr>
            <w:rStyle w:val="Hyperlink"/>
            <w:noProof/>
            <w:rtl/>
          </w:rPr>
          <w:t>דבי ביטון (יש עתיד):</w:t>
        </w:r>
        <w:r w:rsidR="00BD38AA">
          <w:rPr>
            <w:noProof/>
            <w:webHidden/>
          </w:rPr>
          <w:tab/>
        </w:r>
        <w:r w:rsidR="00BD38AA">
          <w:rPr>
            <w:noProof/>
            <w:webHidden/>
          </w:rPr>
          <w:fldChar w:fldCharType="begin"/>
        </w:r>
        <w:r w:rsidR="00BD38AA">
          <w:rPr>
            <w:noProof/>
            <w:webHidden/>
          </w:rPr>
          <w:instrText xml:space="preserve"> PAGEREF _Toc126794460 \h </w:instrText>
        </w:r>
        <w:r w:rsidR="00BD38AA">
          <w:rPr>
            <w:noProof/>
            <w:webHidden/>
          </w:rPr>
        </w:r>
        <w:r w:rsidR="00BD38AA">
          <w:rPr>
            <w:noProof/>
            <w:webHidden/>
          </w:rPr>
          <w:fldChar w:fldCharType="separate"/>
        </w:r>
        <w:r w:rsidR="00A173B9">
          <w:rPr>
            <w:noProof/>
            <w:webHidden/>
            <w:rtl/>
          </w:rPr>
          <w:t>195</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1" w:history="1">
        <w:r w:rsidR="00BD38AA" w:rsidRPr="00BE5DA4">
          <w:rPr>
            <w:rStyle w:val="Hyperlink"/>
            <w:noProof/>
            <w:rtl/>
          </w:rPr>
          <w:t>גלעד קריב (העבודה):</w:t>
        </w:r>
        <w:r w:rsidR="00BD38AA">
          <w:rPr>
            <w:noProof/>
            <w:webHidden/>
          </w:rPr>
          <w:tab/>
        </w:r>
        <w:r w:rsidR="00BD38AA">
          <w:rPr>
            <w:noProof/>
            <w:webHidden/>
          </w:rPr>
          <w:fldChar w:fldCharType="begin"/>
        </w:r>
        <w:r w:rsidR="00BD38AA">
          <w:rPr>
            <w:noProof/>
            <w:webHidden/>
          </w:rPr>
          <w:instrText xml:space="preserve"> PAGEREF _Toc126794461 \h </w:instrText>
        </w:r>
        <w:r w:rsidR="00BD38AA">
          <w:rPr>
            <w:noProof/>
            <w:webHidden/>
          </w:rPr>
        </w:r>
        <w:r w:rsidR="00BD38AA">
          <w:rPr>
            <w:noProof/>
            <w:webHidden/>
          </w:rPr>
          <w:fldChar w:fldCharType="separate"/>
        </w:r>
        <w:r w:rsidR="00A173B9">
          <w:rPr>
            <w:noProof/>
            <w:webHidden/>
            <w:rtl/>
          </w:rPr>
          <w:t>196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2" w:history="1">
        <w:r w:rsidR="00BD38AA" w:rsidRPr="00BE5DA4">
          <w:rPr>
            <w:rStyle w:val="Hyperlink"/>
            <w:noProof/>
            <w:rtl/>
          </w:rPr>
          <w:t>שמחה רוטמן (יו"ר ועדת החוקה, חוק ומשפט):</w:t>
        </w:r>
        <w:r w:rsidR="00BD38AA">
          <w:rPr>
            <w:noProof/>
            <w:webHidden/>
          </w:rPr>
          <w:tab/>
        </w:r>
        <w:r w:rsidR="00BD38AA">
          <w:rPr>
            <w:noProof/>
            <w:webHidden/>
          </w:rPr>
          <w:fldChar w:fldCharType="begin"/>
        </w:r>
        <w:r w:rsidR="00BD38AA">
          <w:rPr>
            <w:noProof/>
            <w:webHidden/>
          </w:rPr>
          <w:instrText xml:space="preserve"> PAGEREF _Toc126794462 \h </w:instrText>
        </w:r>
        <w:r w:rsidR="00BD38AA">
          <w:rPr>
            <w:noProof/>
            <w:webHidden/>
          </w:rPr>
        </w:r>
        <w:r w:rsidR="00BD38AA">
          <w:rPr>
            <w:noProof/>
            <w:webHidden/>
          </w:rPr>
          <w:fldChar w:fldCharType="separate"/>
        </w:r>
        <w:r w:rsidR="00A173B9">
          <w:rPr>
            <w:noProof/>
            <w:webHidden/>
            <w:rtl/>
          </w:rPr>
          <w:t>205</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63" w:history="1">
        <w:r w:rsidR="00BD38AA" w:rsidRPr="00BE5DA4">
          <w:rPr>
            <w:rStyle w:val="Hyperlink"/>
            <w:noProof/>
            <w:rtl/>
          </w:rPr>
          <w:t>הצעת חוק ההוצאה לפועל (נגיף הקורונה החדש – תיקון מס' 68 והוראת שעה) (תיקון מס' 2), התשפ"ג–2023</w:t>
        </w:r>
        <w:r w:rsidR="00BD38AA">
          <w:rPr>
            <w:noProof/>
            <w:webHidden/>
          </w:rPr>
          <w:tab/>
        </w:r>
        <w:r w:rsidR="00BD38AA">
          <w:rPr>
            <w:noProof/>
            <w:webHidden/>
          </w:rPr>
          <w:fldChar w:fldCharType="begin"/>
        </w:r>
        <w:r w:rsidR="00BD38AA">
          <w:rPr>
            <w:noProof/>
            <w:webHidden/>
          </w:rPr>
          <w:instrText xml:space="preserve"> PAGEREF _Toc126794463 \h </w:instrText>
        </w:r>
        <w:r w:rsidR="00BD38AA">
          <w:rPr>
            <w:noProof/>
            <w:webHidden/>
          </w:rPr>
        </w:r>
        <w:r w:rsidR="00BD38AA">
          <w:rPr>
            <w:noProof/>
            <w:webHidden/>
          </w:rPr>
          <w:fldChar w:fldCharType="separate"/>
        </w:r>
        <w:r w:rsidR="00A173B9">
          <w:rPr>
            <w:noProof/>
            <w:webHidden/>
            <w:rtl/>
          </w:rPr>
          <w:t>209</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4" w:history="1">
        <w:r w:rsidR="00BD38AA" w:rsidRPr="00BE5DA4">
          <w:rPr>
            <w:rStyle w:val="Hyperlink"/>
            <w:noProof/>
            <w:rtl/>
          </w:rPr>
          <w:t>שמחה רוטמן (יו"ר ועדת החוקה, חוק ומשפט):</w:t>
        </w:r>
        <w:r w:rsidR="00BD38AA">
          <w:rPr>
            <w:noProof/>
            <w:webHidden/>
          </w:rPr>
          <w:tab/>
        </w:r>
        <w:r w:rsidR="00BD38AA">
          <w:rPr>
            <w:noProof/>
            <w:webHidden/>
          </w:rPr>
          <w:fldChar w:fldCharType="begin"/>
        </w:r>
        <w:r w:rsidR="00BD38AA">
          <w:rPr>
            <w:noProof/>
            <w:webHidden/>
          </w:rPr>
          <w:instrText xml:space="preserve"> PAGEREF _Toc126794464 \h </w:instrText>
        </w:r>
        <w:r w:rsidR="00BD38AA">
          <w:rPr>
            <w:noProof/>
            <w:webHidden/>
          </w:rPr>
        </w:r>
        <w:r w:rsidR="00BD38AA">
          <w:rPr>
            <w:noProof/>
            <w:webHidden/>
          </w:rPr>
          <w:fldChar w:fldCharType="separate"/>
        </w:r>
        <w:r w:rsidR="00A173B9">
          <w:rPr>
            <w:noProof/>
            <w:webHidden/>
            <w:rtl/>
          </w:rPr>
          <w:t>210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5" w:history="1">
        <w:r w:rsidR="00BD38AA" w:rsidRPr="00BE5DA4">
          <w:rPr>
            <w:rStyle w:val="Hyperlink"/>
            <w:noProof/>
            <w:rtl/>
          </w:rPr>
          <w:t>מיכאל מרדכי ביטון (המחנה הממלכתי):</w:t>
        </w:r>
        <w:r w:rsidR="00BD38AA">
          <w:rPr>
            <w:noProof/>
            <w:webHidden/>
          </w:rPr>
          <w:tab/>
        </w:r>
        <w:r w:rsidR="00BD38AA">
          <w:rPr>
            <w:noProof/>
            <w:webHidden/>
          </w:rPr>
          <w:fldChar w:fldCharType="begin"/>
        </w:r>
        <w:r w:rsidR="00BD38AA">
          <w:rPr>
            <w:noProof/>
            <w:webHidden/>
          </w:rPr>
          <w:instrText xml:space="preserve"> PAGEREF _Toc126794465 \h </w:instrText>
        </w:r>
        <w:r w:rsidR="00BD38AA">
          <w:rPr>
            <w:noProof/>
            <w:webHidden/>
          </w:rPr>
        </w:r>
        <w:r w:rsidR="00BD38AA">
          <w:rPr>
            <w:noProof/>
            <w:webHidden/>
          </w:rPr>
          <w:fldChar w:fldCharType="separate"/>
        </w:r>
        <w:r w:rsidR="00A173B9">
          <w:rPr>
            <w:noProof/>
            <w:webHidden/>
            <w:rtl/>
          </w:rPr>
          <w:t>211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6" w:history="1">
        <w:r w:rsidR="00BD38AA" w:rsidRPr="00BE5DA4">
          <w:rPr>
            <w:rStyle w:val="Hyperlink"/>
            <w:noProof/>
            <w:rtl/>
          </w:rPr>
          <w:t>יפעת שאשא ביטון (המחנה הממלכתי):</w:t>
        </w:r>
        <w:r w:rsidR="00BD38AA">
          <w:rPr>
            <w:noProof/>
            <w:webHidden/>
          </w:rPr>
          <w:tab/>
        </w:r>
        <w:r w:rsidR="00BD38AA">
          <w:rPr>
            <w:noProof/>
            <w:webHidden/>
          </w:rPr>
          <w:fldChar w:fldCharType="begin"/>
        </w:r>
        <w:r w:rsidR="00BD38AA">
          <w:rPr>
            <w:noProof/>
            <w:webHidden/>
          </w:rPr>
          <w:instrText xml:space="preserve"> PAGEREF _Toc126794466 \h </w:instrText>
        </w:r>
        <w:r w:rsidR="00BD38AA">
          <w:rPr>
            <w:noProof/>
            <w:webHidden/>
          </w:rPr>
        </w:r>
        <w:r w:rsidR="00BD38AA">
          <w:rPr>
            <w:noProof/>
            <w:webHidden/>
          </w:rPr>
          <w:fldChar w:fldCharType="separate"/>
        </w:r>
        <w:r w:rsidR="00A173B9">
          <w:rPr>
            <w:noProof/>
            <w:webHidden/>
            <w:rtl/>
          </w:rPr>
          <w:t>216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7" w:history="1">
        <w:r w:rsidR="00BD38AA" w:rsidRPr="00BE5DA4">
          <w:rPr>
            <w:rStyle w:val="Hyperlink"/>
            <w:noProof/>
            <w:rtl/>
          </w:rPr>
          <w:t>משה טור פז (יש עתיד):</w:t>
        </w:r>
        <w:r w:rsidR="00BD38AA">
          <w:rPr>
            <w:noProof/>
            <w:webHidden/>
          </w:rPr>
          <w:tab/>
        </w:r>
        <w:r w:rsidR="00BD38AA">
          <w:rPr>
            <w:noProof/>
            <w:webHidden/>
          </w:rPr>
          <w:fldChar w:fldCharType="begin"/>
        </w:r>
        <w:r w:rsidR="00BD38AA">
          <w:rPr>
            <w:noProof/>
            <w:webHidden/>
          </w:rPr>
          <w:instrText xml:space="preserve"> PAGEREF _Toc126794467 \h </w:instrText>
        </w:r>
        <w:r w:rsidR="00BD38AA">
          <w:rPr>
            <w:noProof/>
            <w:webHidden/>
          </w:rPr>
        </w:r>
        <w:r w:rsidR="00BD38AA">
          <w:rPr>
            <w:noProof/>
            <w:webHidden/>
          </w:rPr>
          <w:fldChar w:fldCharType="separate"/>
        </w:r>
        <w:r w:rsidR="00A173B9">
          <w:rPr>
            <w:noProof/>
            <w:webHidden/>
            <w:rtl/>
          </w:rPr>
          <w:t>220</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68" w:history="1">
        <w:r w:rsidR="00BD38AA" w:rsidRPr="00BE5DA4">
          <w:rPr>
            <w:rStyle w:val="Hyperlink"/>
            <w:noProof/>
            <w:rtl/>
          </w:rPr>
          <w:t>משה סעדה (בשם ועדת החוקה, חוק ומשפט):</w:t>
        </w:r>
        <w:r w:rsidR="00BD38AA">
          <w:rPr>
            <w:noProof/>
            <w:webHidden/>
          </w:rPr>
          <w:tab/>
        </w:r>
        <w:r w:rsidR="00BD38AA">
          <w:rPr>
            <w:noProof/>
            <w:webHidden/>
          </w:rPr>
          <w:fldChar w:fldCharType="begin"/>
        </w:r>
        <w:r w:rsidR="00BD38AA">
          <w:rPr>
            <w:noProof/>
            <w:webHidden/>
          </w:rPr>
          <w:instrText xml:space="preserve"> PAGEREF _Toc126794468 \h </w:instrText>
        </w:r>
        <w:r w:rsidR="00BD38AA">
          <w:rPr>
            <w:noProof/>
            <w:webHidden/>
          </w:rPr>
        </w:r>
        <w:r w:rsidR="00BD38AA">
          <w:rPr>
            <w:noProof/>
            <w:webHidden/>
          </w:rPr>
          <w:fldChar w:fldCharType="separate"/>
        </w:r>
        <w:r w:rsidR="00A173B9">
          <w:rPr>
            <w:noProof/>
            <w:webHidden/>
            <w:rtl/>
          </w:rPr>
          <w:t>229</w:t>
        </w:r>
        <w:r w:rsidR="00BD38AA">
          <w:rPr>
            <w:noProof/>
            <w:webHidden/>
          </w:rPr>
          <w:fldChar w:fldCharType="end"/>
        </w:r>
      </w:hyperlink>
    </w:p>
    <w:p w:rsidR="00BD38AA" w:rsidRDefault="002B7F30" w:rsidP="00A173B9">
      <w:pPr>
        <w:pStyle w:val="TOC1"/>
        <w:tabs>
          <w:tab w:val="right" w:leader="dot" w:pos="8296"/>
        </w:tabs>
        <w:ind w:firstLine="0"/>
        <w:rPr>
          <w:rFonts w:asciiTheme="minorHAnsi" w:eastAsiaTheme="minorEastAsia" w:hAnsiTheme="minorHAnsi" w:cstheme="minorBidi"/>
          <w:noProof/>
        </w:rPr>
      </w:pPr>
      <w:hyperlink w:anchor="_Toc126794469" w:history="1">
        <w:r w:rsidR="00BD38AA" w:rsidRPr="00BE5DA4">
          <w:rPr>
            <w:rStyle w:val="Hyperlink"/>
            <w:noProof/>
            <w:rtl/>
          </w:rPr>
          <w:t>הצעת חוק לתיקון פקודת מס הכנסה (מס' 263), התשפ"ג</w:t>
        </w:r>
        <w:r w:rsidR="00A173B9">
          <w:rPr>
            <w:rStyle w:val="Hyperlink"/>
            <w:rFonts w:hint="cs"/>
            <w:noProof/>
            <w:rtl/>
          </w:rPr>
          <w:t>–</w:t>
        </w:r>
        <w:r w:rsidR="00BD38AA" w:rsidRPr="00BE5DA4">
          <w:rPr>
            <w:rStyle w:val="Hyperlink"/>
            <w:noProof/>
            <w:rtl/>
          </w:rPr>
          <w:t>2023</w:t>
        </w:r>
        <w:r w:rsidR="00BD38AA">
          <w:rPr>
            <w:noProof/>
            <w:webHidden/>
          </w:rPr>
          <w:tab/>
        </w:r>
        <w:r w:rsidR="00BD38AA">
          <w:rPr>
            <w:noProof/>
            <w:webHidden/>
          </w:rPr>
          <w:fldChar w:fldCharType="begin"/>
        </w:r>
        <w:r w:rsidR="00BD38AA">
          <w:rPr>
            <w:noProof/>
            <w:webHidden/>
          </w:rPr>
          <w:instrText xml:space="preserve"> PAGEREF _Toc126794469 \h </w:instrText>
        </w:r>
        <w:r w:rsidR="00BD38AA">
          <w:rPr>
            <w:noProof/>
            <w:webHidden/>
          </w:rPr>
        </w:r>
        <w:r w:rsidR="00BD38AA">
          <w:rPr>
            <w:noProof/>
            <w:webHidden/>
          </w:rPr>
          <w:fldChar w:fldCharType="separate"/>
        </w:r>
        <w:r w:rsidR="00A173B9">
          <w:rPr>
            <w:noProof/>
            <w:webHidden/>
            <w:rtl/>
          </w:rPr>
          <w:t>232</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70" w:history="1">
        <w:r w:rsidR="00BD38AA" w:rsidRPr="00BE5DA4">
          <w:rPr>
            <w:rStyle w:val="Hyperlink"/>
            <w:noProof/>
            <w:rtl/>
          </w:rPr>
          <w:t>אוהד טל (יו"ר הוועדה למיזמים ציבוריים):</w:t>
        </w:r>
        <w:r w:rsidR="00BD38AA">
          <w:rPr>
            <w:noProof/>
            <w:webHidden/>
          </w:rPr>
          <w:tab/>
        </w:r>
        <w:r w:rsidR="00BD38AA">
          <w:rPr>
            <w:noProof/>
            <w:webHidden/>
          </w:rPr>
          <w:fldChar w:fldCharType="begin"/>
        </w:r>
        <w:r w:rsidR="00BD38AA">
          <w:rPr>
            <w:noProof/>
            <w:webHidden/>
          </w:rPr>
          <w:instrText xml:space="preserve"> PAGEREF _Toc126794470 \h </w:instrText>
        </w:r>
        <w:r w:rsidR="00BD38AA">
          <w:rPr>
            <w:noProof/>
            <w:webHidden/>
          </w:rPr>
        </w:r>
        <w:r w:rsidR="00BD38AA">
          <w:rPr>
            <w:noProof/>
            <w:webHidden/>
          </w:rPr>
          <w:fldChar w:fldCharType="separate"/>
        </w:r>
        <w:r w:rsidR="00A173B9">
          <w:rPr>
            <w:noProof/>
            <w:webHidden/>
            <w:rtl/>
          </w:rPr>
          <w:t>232</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71" w:history="1">
        <w:r w:rsidR="00BD38AA" w:rsidRPr="00BE5DA4">
          <w:rPr>
            <w:rStyle w:val="Hyperlink"/>
            <w:noProof/>
            <w:rtl/>
          </w:rPr>
          <w:t>טטיאנה מזרסקי (יש עתיד):</w:t>
        </w:r>
        <w:r w:rsidR="00BD38AA">
          <w:rPr>
            <w:noProof/>
            <w:webHidden/>
          </w:rPr>
          <w:tab/>
        </w:r>
        <w:r w:rsidR="00BD38AA">
          <w:rPr>
            <w:noProof/>
            <w:webHidden/>
          </w:rPr>
          <w:fldChar w:fldCharType="begin"/>
        </w:r>
        <w:r w:rsidR="00BD38AA">
          <w:rPr>
            <w:noProof/>
            <w:webHidden/>
          </w:rPr>
          <w:instrText xml:space="preserve"> PAGEREF _Toc126794471 \h </w:instrText>
        </w:r>
        <w:r w:rsidR="00BD38AA">
          <w:rPr>
            <w:noProof/>
            <w:webHidden/>
          </w:rPr>
        </w:r>
        <w:r w:rsidR="00BD38AA">
          <w:rPr>
            <w:noProof/>
            <w:webHidden/>
          </w:rPr>
          <w:fldChar w:fldCharType="separate"/>
        </w:r>
        <w:r w:rsidR="00A173B9">
          <w:rPr>
            <w:noProof/>
            <w:webHidden/>
            <w:rtl/>
          </w:rPr>
          <w:t>233</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72" w:history="1">
        <w:r w:rsidR="00BD38AA" w:rsidRPr="00BE5DA4">
          <w:rPr>
            <w:rStyle w:val="Hyperlink"/>
            <w:noProof/>
            <w:rtl/>
          </w:rPr>
          <w:t>פנינה תמנו (המחנה הממלכתי):</w:t>
        </w:r>
        <w:r w:rsidR="00BD38AA">
          <w:rPr>
            <w:noProof/>
            <w:webHidden/>
          </w:rPr>
          <w:tab/>
        </w:r>
        <w:r w:rsidR="00BD38AA">
          <w:rPr>
            <w:noProof/>
            <w:webHidden/>
          </w:rPr>
          <w:fldChar w:fldCharType="begin"/>
        </w:r>
        <w:r w:rsidR="00BD38AA">
          <w:rPr>
            <w:noProof/>
            <w:webHidden/>
          </w:rPr>
          <w:instrText xml:space="preserve"> PAGEREF _Toc126794472 \h </w:instrText>
        </w:r>
        <w:r w:rsidR="00BD38AA">
          <w:rPr>
            <w:noProof/>
            <w:webHidden/>
          </w:rPr>
        </w:r>
        <w:r w:rsidR="00BD38AA">
          <w:rPr>
            <w:noProof/>
            <w:webHidden/>
          </w:rPr>
          <w:fldChar w:fldCharType="separate"/>
        </w:r>
        <w:r w:rsidR="00A173B9">
          <w:rPr>
            <w:noProof/>
            <w:webHidden/>
            <w:rtl/>
          </w:rPr>
          <w:t>236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73" w:history="1">
        <w:r w:rsidR="00BD38AA" w:rsidRPr="00BE5DA4">
          <w:rPr>
            <w:rStyle w:val="Hyperlink"/>
            <w:noProof/>
            <w:rtl/>
          </w:rPr>
          <w:t>אלון שוסטר (המחנה הממלכתי):</w:t>
        </w:r>
        <w:r w:rsidR="00BD38AA">
          <w:rPr>
            <w:noProof/>
            <w:webHidden/>
          </w:rPr>
          <w:tab/>
        </w:r>
        <w:r w:rsidR="00BD38AA">
          <w:rPr>
            <w:noProof/>
            <w:webHidden/>
          </w:rPr>
          <w:fldChar w:fldCharType="begin"/>
        </w:r>
        <w:r w:rsidR="00BD38AA">
          <w:rPr>
            <w:noProof/>
            <w:webHidden/>
          </w:rPr>
          <w:instrText xml:space="preserve"> PAGEREF _Toc126794473 \h </w:instrText>
        </w:r>
        <w:r w:rsidR="00BD38AA">
          <w:rPr>
            <w:noProof/>
            <w:webHidden/>
          </w:rPr>
        </w:r>
        <w:r w:rsidR="00BD38AA">
          <w:rPr>
            <w:noProof/>
            <w:webHidden/>
          </w:rPr>
          <w:fldChar w:fldCharType="separate"/>
        </w:r>
        <w:r w:rsidR="00A173B9">
          <w:rPr>
            <w:noProof/>
            <w:webHidden/>
            <w:rtl/>
          </w:rPr>
          <w:t>241</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74" w:history="1">
        <w:r w:rsidR="00BD38AA" w:rsidRPr="00BE5DA4">
          <w:rPr>
            <w:rStyle w:val="Hyperlink"/>
            <w:noProof/>
            <w:rtl/>
          </w:rPr>
          <w:t>זאב אלקין (המחנה הממלכתי):</w:t>
        </w:r>
        <w:r w:rsidR="00BD38AA">
          <w:rPr>
            <w:noProof/>
            <w:webHidden/>
          </w:rPr>
          <w:tab/>
        </w:r>
        <w:r w:rsidR="00BD38AA">
          <w:rPr>
            <w:noProof/>
            <w:webHidden/>
          </w:rPr>
          <w:fldChar w:fldCharType="begin"/>
        </w:r>
        <w:r w:rsidR="00BD38AA">
          <w:rPr>
            <w:noProof/>
            <w:webHidden/>
          </w:rPr>
          <w:instrText xml:space="preserve"> PAGEREF _Toc126794474 \h </w:instrText>
        </w:r>
        <w:r w:rsidR="00BD38AA">
          <w:rPr>
            <w:noProof/>
            <w:webHidden/>
          </w:rPr>
        </w:r>
        <w:r w:rsidR="00BD38AA">
          <w:rPr>
            <w:noProof/>
            <w:webHidden/>
          </w:rPr>
          <w:fldChar w:fldCharType="separate"/>
        </w:r>
        <w:r w:rsidR="00A173B9">
          <w:rPr>
            <w:noProof/>
            <w:webHidden/>
            <w:rtl/>
          </w:rPr>
          <w:t>246</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75" w:history="1">
        <w:r w:rsidR="00BD38AA" w:rsidRPr="00BE5DA4">
          <w:rPr>
            <w:rStyle w:val="Hyperlink"/>
            <w:noProof/>
            <w:rtl/>
          </w:rPr>
          <w:t>הודעה אישית של חברת הכנסת טלי גוטליב</w:t>
        </w:r>
        <w:r w:rsidR="00BD38AA">
          <w:rPr>
            <w:noProof/>
            <w:webHidden/>
          </w:rPr>
          <w:tab/>
        </w:r>
        <w:r w:rsidR="00BD38AA">
          <w:rPr>
            <w:noProof/>
            <w:webHidden/>
          </w:rPr>
          <w:fldChar w:fldCharType="begin"/>
        </w:r>
        <w:r w:rsidR="00BD38AA">
          <w:rPr>
            <w:noProof/>
            <w:webHidden/>
          </w:rPr>
          <w:instrText xml:space="preserve"> PAGEREF _Toc126794475 \h </w:instrText>
        </w:r>
        <w:r w:rsidR="00BD38AA">
          <w:rPr>
            <w:noProof/>
            <w:webHidden/>
          </w:rPr>
        </w:r>
        <w:r w:rsidR="00BD38AA">
          <w:rPr>
            <w:noProof/>
            <w:webHidden/>
          </w:rPr>
          <w:fldChar w:fldCharType="separate"/>
        </w:r>
        <w:r w:rsidR="00A173B9">
          <w:rPr>
            <w:noProof/>
            <w:webHidden/>
            <w:rtl/>
          </w:rPr>
          <w:t>263</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76" w:history="1">
        <w:r w:rsidR="00BD38AA" w:rsidRPr="00BE5DA4">
          <w:rPr>
            <w:rStyle w:val="Hyperlink"/>
            <w:noProof/>
            <w:rtl/>
          </w:rPr>
          <w:t>טלי גוטליב (הליכוד):</w:t>
        </w:r>
        <w:r w:rsidR="00BD38AA">
          <w:rPr>
            <w:noProof/>
            <w:webHidden/>
          </w:rPr>
          <w:tab/>
        </w:r>
        <w:r w:rsidR="00BD38AA">
          <w:rPr>
            <w:noProof/>
            <w:webHidden/>
          </w:rPr>
          <w:fldChar w:fldCharType="begin"/>
        </w:r>
        <w:r w:rsidR="00BD38AA">
          <w:rPr>
            <w:noProof/>
            <w:webHidden/>
          </w:rPr>
          <w:instrText xml:space="preserve"> PAGEREF _Toc126794476 \h </w:instrText>
        </w:r>
        <w:r w:rsidR="00BD38AA">
          <w:rPr>
            <w:noProof/>
            <w:webHidden/>
          </w:rPr>
        </w:r>
        <w:r w:rsidR="00BD38AA">
          <w:rPr>
            <w:noProof/>
            <w:webHidden/>
          </w:rPr>
          <w:fldChar w:fldCharType="separate"/>
        </w:r>
        <w:r w:rsidR="00A173B9">
          <w:rPr>
            <w:noProof/>
            <w:webHidden/>
            <w:rtl/>
          </w:rPr>
          <w:t>263</w:t>
        </w:r>
        <w:r w:rsidR="00BD38AA">
          <w:rPr>
            <w:noProof/>
            <w:webHidden/>
          </w:rPr>
          <w:fldChar w:fldCharType="end"/>
        </w:r>
      </w:hyperlink>
    </w:p>
    <w:p w:rsidR="00BD38AA" w:rsidRDefault="002B7F30" w:rsidP="00BD38AA">
      <w:pPr>
        <w:pStyle w:val="TOC1"/>
        <w:tabs>
          <w:tab w:val="right" w:leader="dot" w:pos="8296"/>
        </w:tabs>
        <w:ind w:firstLine="0"/>
        <w:rPr>
          <w:rFonts w:asciiTheme="minorHAnsi" w:eastAsiaTheme="minorEastAsia" w:hAnsiTheme="minorHAnsi" w:cstheme="minorBidi"/>
          <w:noProof/>
        </w:rPr>
      </w:pPr>
      <w:hyperlink w:anchor="_Toc126794477" w:history="1">
        <w:r w:rsidR="00BD38AA" w:rsidRPr="00BE5DA4">
          <w:rPr>
            <w:rStyle w:val="Hyperlink"/>
            <w:noProof/>
            <w:rtl/>
            <w:lang w:eastAsia="he-IL"/>
          </w:rPr>
          <w:t>החלטת הוועדה לביטחון לאומי בדבר פיצול הצעת חוק לייעול האכיפה והפיקוח העירוניים ברשויות המקומיות (הוראת שעה) (תיקון מס' 8), התשפ"ב–2022</w:t>
        </w:r>
        <w:r w:rsidR="00BD38AA">
          <w:rPr>
            <w:noProof/>
            <w:webHidden/>
          </w:rPr>
          <w:tab/>
        </w:r>
        <w:r w:rsidR="00BD38AA">
          <w:rPr>
            <w:noProof/>
            <w:webHidden/>
          </w:rPr>
          <w:fldChar w:fldCharType="begin"/>
        </w:r>
        <w:r w:rsidR="00BD38AA">
          <w:rPr>
            <w:noProof/>
            <w:webHidden/>
          </w:rPr>
          <w:instrText xml:space="preserve"> PAGEREF _Toc126794477 \h </w:instrText>
        </w:r>
        <w:r w:rsidR="00BD38AA">
          <w:rPr>
            <w:noProof/>
            <w:webHidden/>
          </w:rPr>
        </w:r>
        <w:r w:rsidR="00BD38AA">
          <w:rPr>
            <w:noProof/>
            <w:webHidden/>
          </w:rPr>
          <w:fldChar w:fldCharType="separate"/>
        </w:r>
        <w:r w:rsidR="00A173B9">
          <w:rPr>
            <w:noProof/>
            <w:webHidden/>
            <w:rtl/>
          </w:rPr>
          <w:t>266</w:t>
        </w:r>
        <w:r w:rsidR="00BD38AA">
          <w:rPr>
            <w:noProof/>
            <w:webHidden/>
          </w:rPr>
          <w:fldChar w:fldCharType="end"/>
        </w:r>
      </w:hyperlink>
    </w:p>
    <w:p w:rsidR="00BD38AA" w:rsidRDefault="002B7F30" w:rsidP="00BD38AA">
      <w:pPr>
        <w:pStyle w:val="TOC2"/>
        <w:tabs>
          <w:tab w:val="right" w:leader="dot" w:pos="8296"/>
        </w:tabs>
        <w:ind w:firstLine="0"/>
        <w:rPr>
          <w:rFonts w:asciiTheme="minorHAnsi" w:eastAsiaTheme="minorEastAsia" w:hAnsiTheme="minorHAnsi" w:cstheme="minorBidi"/>
          <w:noProof/>
        </w:rPr>
      </w:pPr>
      <w:hyperlink w:anchor="_Toc126794478" w:history="1">
        <w:r w:rsidR="00BD38AA" w:rsidRPr="00BE5DA4">
          <w:rPr>
            <w:rStyle w:val="Hyperlink"/>
            <w:noProof/>
            <w:rtl/>
          </w:rPr>
          <w:t>צביקה פוגל (יו"ר הוועדה לביטחון לאומי):</w:t>
        </w:r>
        <w:r w:rsidR="00BD38AA">
          <w:rPr>
            <w:noProof/>
            <w:webHidden/>
          </w:rPr>
          <w:tab/>
        </w:r>
        <w:r w:rsidR="00BD38AA">
          <w:rPr>
            <w:noProof/>
            <w:webHidden/>
          </w:rPr>
          <w:fldChar w:fldCharType="begin"/>
        </w:r>
        <w:r w:rsidR="00BD38AA">
          <w:rPr>
            <w:noProof/>
            <w:webHidden/>
          </w:rPr>
          <w:instrText xml:space="preserve"> PAGEREF _Toc126794478 \h </w:instrText>
        </w:r>
        <w:r w:rsidR="00BD38AA">
          <w:rPr>
            <w:noProof/>
            <w:webHidden/>
          </w:rPr>
        </w:r>
        <w:r w:rsidR="00BD38AA">
          <w:rPr>
            <w:noProof/>
            <w:webHidden/>
          </w:rPr>
          <w:fldChar w:fldCharType="separate"/>
        </w:r>
        <w:r w:rsidR="00A173B9">
          <w:rPr>
            <w:noProof/>
            <w:webHidden/>
            <w:rtl/>
          </w:rPr>
          <w:t>271</w:t>
        </w:r>
        <w:r w:rsidR="00BD38AA">
          <w:rPr>
            <w:noProof/>
            <w:webHidden/>
          </w:rPr>
          <w:fldChar w:fldCharType="end"/>
        </w:r>
      </w:hyperlink>
    </w:p>
    <w:p w:rsidR="007310D6" w:rsidRDefault="00BD38AA" w:rsidP="00BD38AA">
      <w:pPr>
        <w:spacing w:line="240" w:lineRule="auto"/>
        <w:ind w:firstLine="0"/>
        <w:jc w:val="left"/>
        <w:rPr>
          <w:rtl/>
        </w:rPr>
      </w:pPr>
      <w:r>
        <w:rPr>
          <w:rtl/>
        </w:rPr>
        <w:fldChar w:fldCharType="end"/>
      </w:r>
      <w:r w:rsidR="007310D6">
        <w:rPr>
          <w:rtl/>
        </w:rPr>
        <w:br w:type="page"/>
      </w:r>
    </w:p>
    <w:p w:rsidR="007310D6" w:rsidRDefault="007310D6" w:rsidP="008550FE">
      <w:pPr>
        <w:pStyle w:val="a7"/>
        <w:rPr>
          <w:rtl/>
        </w:rPr>
      </w:pPr>
      <w:bookmarkStart w:id="8" w:name="ET_subject_638643_1"/>
      <w:r w:rsidRPr="008550FE">
        <w:rPr>
          <w:rStyle w:val="TagStyle"/>
          <w:rtl/>
        </w:rPr>
        <w:lastRenderedPageBreak/>
        <w:t>&lt;&lt; נושא &gt;&gt;</w:t>
      </w:r>
      <w:r w:rsidRPr="00E71654">
        <w:rPr>
          <w:rStyle w:val="TagStyle"/>
          <w:rtl/>
        </w:rPr>
        <w:t xml:space="preserve"> </w:t>
      </w:r>
      <w:bookmarkStart w:id="9" w:name="_Toc126770308"/>
      <w:bookmarkStart w:id="10" w:name="_Toc126794259"/>
      <w:bookmarkStart w:id="11" w:name="_Toc126794378"/>
      <w:r>
        <w:rPr>
          <w:rFonts w:hint="cs"/>
          <w:rtl/>
        </w:rPr>
        <w:t>מסמכים שהונחו על שולחן הכנסת</w:t>
      </w:r>
      <w:bookmarkEnd w:id="9"/>
      <w:bookmarkEnd w:id="10"/>
      <w:bookmarkEnd w:id="11"/>
      <w:r w:rsidRPr="00E71654">
        <w:rPr>
          <w:rStyle w:val="TagStyle"/>
          <w:rtl/>
        </w:rPr>
        <w:t xml:space="preserve"> </w:t>
      </w:r>
      <w:r w:rsidRPr="008550FE">
        <w:rPr>
          <w:rStyle w:val="TagStyle"/>
          <w:rtl/>
        </w:rPr>
        <w:t>&lt;&lt; נושא &gt;&gt;</w:t>
      </w:r>
      <w:r>
        <w:rPr>
          <w:rtl/>
        </w:rPr>
        <w:t xml:space="preserve">   </w:t>
      </w:r>
      <w:bookmarkEnd w:id="8"/>
    </w:p>
    <w:p w:rsidR="007310D6" w:rsidRDefault="007310D6" w:rsidP="00E71654">
      <w:pPr>
        <w:rPr>
          <w:rtl/>
        </w:rPr>
      </w:pPr>
    </w:p>
    <w:p w:rsidR="007310D6" w:rsidRDefault="007310D6" w:rsidP="008550FE">
      <w:pPr>
        <w:pStyle w:val="af7"/>
        <w:keepNext/>
        <w:rPr>
          <w:rtl/>
        </w:rPr>
      </w:pPr>
      <w:bookmarkStart w:id="12" w:name="ET_yor_6423_2"/>
      <w:r w:rsidRPr="008550FE">
        <w:rPr>
          <w:rStyle w:val="TagStyle"/>
          <w:rtl/>
        </w:rPr>
        <w:t xml:space="preserve"> &lt;&lt; יור &gt;&gt;</w:t>
      </w:r>
      <w:r w:rsidRPr="00E71654">
        <w:rPr>
          <w:rStyle w:val="TagStyle"/>
          <w:rtl/>
        </w:rPr>
        <w:t xml:space="preserve"> </w:t>
      </w:r>
      <w:r>
        <w:rPr>
          <w:rtl/>
        </w:rPr>
        <w:t>היו"ר אמיר אוחנה:</w:t>
      </w:r>
      <w:r w:rsidRPr="00E71654">
        <w:rPr>
          <w:rStyle w:val="TagStyle"/>
          <w:rtl/>
        </w:rPr>
        <w:t xml:space="preserve"> </w:t>
      </w:r>
      <w:r w:rsidRPr="008550FE">
        <w:rPr>
          <w:rStyle w:val="TagStyle"/>
          <w:rtl/>
        </w:rPr>
        <w:t>&lt;&lt; יור &gt;&gt;</w:t>
      </w:r>
      <w:r>
        <w:rPr>
          <w:rtl/>
        </w:rPr>
        <w:t xml:space="preserve">   </w:t>
      </w:r>
      <w:bookmarkEnd w:id="12"/>
    </w:p>
    <w:p w:rsidR="007310D6" w:rsidRDefault="007310D6" w:rsidP="00F73DA8">
      <w:pPr>
        <w:rPr>
          <w:rtl/>
          <w:lang w:eastAsia="he-IL"/>
        </w:rPr>
      </w:pPr>
    </w:p>
    <w:p w:rsidR="00B501B9" w:rsidRDefault="007310D6" w:rsidP="00B404CA">
      <w:pPr>
        <w:rPr>
          <w:rtl/>
          <w:lang w:eastAsia="he-IL"/>
        </w:rPr>
      </w:pPr>
      <w:r>
        <w:rPr>
          <w:rFonts w:hint="cs"/>
          <w:rtl/>
          <w:lang w:eastAsia="he-IL"/>
        </w:rPr>
        <w:t>חברי הכנסת, אני מתכבד לפתוח את ישיבת הכנסת</w:t>
      </w:r>
      <w:r w:rsidR="00B404CA">
        <w:rPr>
          <w:rFonts w:hint="cs"/>
          <w:rtl/>
          <w:lang w:eastAsia="he-IL"/>
        </w:rPr>
        <w:t>.</w:t>
      </w:r>
      <w:r>
        <w:rPr>
          <w:rFonts w:hint="cs"/>
          <w:rtl/>
          <w:lang w:eastAsia="he-IL"/>
        </w:rPr>
        <w:t xml:space="preserve"> היום</w:t>
      </w:r>
      <w:r>
        <w:rPr>
          <w:rtl/>
          <w:lang w:eastAsia="he-IL"/>
        </w:rPr>
        <w:t xml:space="preserve"> י"ז בשבט התשפ"ג</w:t>
      </w:r>
      <w:r>
        <w:rPr>
          <w:rFonts w:hint="cs"/>
          <w:rtl/>
          <w:lang w:eastAsia="he-IL"/>
        </w:rPr>
        <w:t>, 8</w:t>
      </w:r>
      <w:r>
        <w:rPr>
          <w:rtl/>
          <w:lang w:eastAsia="he-IL"/>
        </w:rPr>
        <w:t xml:space="preserve"> בפברואר 2023</w:t>
      </w:r>
      <w:r>
        <w:rPr>
          <w:rFonts w:hint="cs"/>
          <w:rtl/>
          <w:lang w:eastAsia="he-IL"/>
        </w:rPr>
        <w:t xml:space="preserve">. </w:t>
      </w:r>
    </w:p>
    <w:p w:rsidR="00B501B9" w:rsidRDefault="00B501B9" w:rsidP="00A47ECD">
      <w:pPr>
        <w:rPr>
          <w:rtl/>
          <w:lang w:eastAsia="he-IL"/>
        </w:rPr>
      </w:pPr>
    </w:p>
    <w:p w:rsidR="007310D6" w:rsidRDefault="007310D6" w:rsidP="00B501B9">
      <w:pPr>
        <w:rPr>
          <w:rtl/>
          <w:lang w:eastAsia="he-IL"/>
        </w:rPr>
      </w:pPr>
      <w:r>
        <w:rPr>
          <w:rFonts w:hint="cs"/>
          <w:rtl/>
          <w:lang w:eastAsia="he-IL"/>
        </w:rPr>
        <w:t>הודעה למזכיר הכנסת</w:t>
      </w:r>
      <w:r w:rsidR="00B501B9">
        <w:rPr>
          <w:rFonts w:hint="cs"/>
          <w:rtl/>
          <w:lang w:eastAsia="he-IL"/>
        </w:rPr>
        <w:t>,</w:t>
      </w:r>
      <w:r>
        <w:rPr>
          <w:rFonts w:hint="cs"/>
          <w:rtl/>
          <w:lang w:eastAsia="he-IL"/>
        </w:rPr>
        <w:t xml:space="preserve"> בבקשה.</w:t>
      </w:r>
    </w:p>
    <w:p w:rsidR="007310D6" w:rsidRDefault="007310D6" w:rsidP="00E71654">
      <w:pPr>
        <w:rPr>
          <w:rtl/>
          <w:lang w:eastAsia="he-IL"/>
        </w:rPr>
      </w:pPr>
    </w:p>
    <w:p w:rsidR="007310D6" w:rsidRDefault="007310D6" w:rsidP="008550FE">
      <w:pPr>
        <w:pStyle w:val="a4"/>
        <w:keepNext/>
        <w:rPr>
          <w:rtl/>
        </w:rPr>
      </w:pPr>
      <w:bookmarkStart w:id="13" w:name="ET_speaker_6327_6"/>
      <w:r w:rsidRPr="008550FE">
        <w:rPr>
          <w:rStyle w:val="TagStyle"/>
          <w:rtl/>
        </w:rPr>
        <w:t xml:space="preserve"> &lt;&lt; דובר &gt;&gt;</w:t>
      </w:r>
      <w:r w:rsidRPr="00410C72">
        <w:rPr>
          <w:rStyle w:val="TagStyle"/>
          <w:rtl/>
        </w:rPr>
        <w:t xml:space="preserve"> </w:t>
      </w:r>
      <w:bookmarkStart w:id="14" w:name="_Toc126770309"/>
      <w:bookmarkStart w:id="15" w:name="_Toc126794260"/>
      <w:bookmarkStart w:id="16" w:name="_Toc126794379"/>
      <w:r>
        <w:rPr>
          <w:rtl/>
        </w:rPr>
        <w:t>מזכיר הכנסת דן מרזוק:</w:t>
      </w:r>
      <w:bookmarkEnd w:id="14"/>
      <w:bookmarkEnd w:id="15"/>
      <w:bookmarkEnd w:id="16"/>
      <w:r w:rsidRPr="00410C72">
        <w:rPr>
          <w:rStyle w:val="TagStyle"/>
          <w:rtl/>
        </w:rPr>
        <w:t xml:space="preserve"> </w:t>
      </w:r>
      <w:r w:rsidRPr="008550FE">
        <w:rPr>
          <w:rStyle w:val="TagStyle"/>
          <w:rtl/>
        </w:rPr>
        <w:t>&lt;&lt; דובר &gt;&gt;</w:t>
      </w:r>
      <w:r>
        <w:rPr>
          <w:rtl/>
        </w:rPr>
        <w:t xml:space="preserve">   </w:t>
      </w:r>
      <w:bookmarkEnd w:id="13"/>
    </w:p>
    <w:p w:rsidR="007310D6" w:rsidRDefault="007310D6" w:rsidP="00F73DA8">
      <w:pPr>
        <w:rPr>
          <w:rtl/>
          <w:lang w:eastAsia="he-IL"/>
        </w:rPr>
      </w:pPr>
    </w:p>
    <w:p w:rsidR="007310D6" w:rsidRDefault="007310D6" w:rsidP="00F66BCC">
      <w:pPr>
        <w:rPr>
          <w:rtl/>
          <w:lang w:eastAsia="he-IL"/>
        </w:rPr>
      </w:pPr>
      <w:r>
        <w:rPr>
          <w:rFonts w:hint="cs"/>
          <w:rtl/>
          <w:lang w:eastAsia="he-IL"/>
        </w:rPr>
        <w:t>ברשות יושב-ראש הכנ</w:t>
      </w:r>
      <w:r w:rsidR="00B501B9">
        <w:rPr>
          <w:rFonts w:hint="cs"/>
          <w:rtl/>
          <w:lang w:eastAsia="he-IL"/>
        </w:rPr>
        <w:t>סת, אני מתכבד להודיעכם, כי הונחו</w:t>
      </w:r>
      <w:r>
        <w:rPr>
          <w:rFonts w:hint="cs"/>
          <w:rtl/>
          <w:lang w:eastAsia="he-IL"/>
        </w:rPr>
        <w:t xml:space="preserve"> היום על שולחן הכנסת </w:t>
      </w:r>
      <w:r>
        <w:rPr>
          <w:rFonts w:hint="eastAsia"/>
          <w:rtl/>
          <w:lang w:eastAsia="he-IL"/>
        </w:rPr>
        <w:t>–</w:t>
      </w:r>
      <w:r>
        <w:rPr>
          <w:rFonts w:hint="cs"/>
          <w:rtl/>
          <w:lang w:eastAsia="he-IL"/>
        </w:rPr>
        <w:t xml:space="preserve"> </w:t>
      </w:r>
    </w:p>
    <w:p w:rsidR="007310D6" w:rsidRDefault="007310D6" w:rsidP="00F66BCC">
      <w:pPr>
        <w:rPr>
          <w:rtl/>
          <w:lang w:eastAsia="he-IL"/>
        </w:rPr>
      </w:pPr>
    </w:p>
    <w:p w:rsidR="007310D6" w:rsidRDefault="007310D6" w:rsidP="00B501B9">
      <w:pPr>
        <w:rPr>
          <w:rtl/>
          <w:lang w:eastAsia="he-IL"/>
        </w:rPr>
      </w:pPr>
      <w:r>
        <w:rPr>
          <w:rFonts w:hint="cs"/>
          <w:rtl/>
          <w:lang w:eastAsia="he-IL"/>
        </w:rPr>
        <w:t xml:space="preserve">לקריאה שנייה </w:t>
      </w:r>
      <w:bookmarkStart w:id="17" w:name="_ETM_Q1_59904"/>
      <w:bookmarkEnd w:id="17"/>
      <w:r>
        <w:rPr>
          <w:rFonts w:hint="cs"/>
          <w:rtl/>
          <w:lang w:eastAsia="he-IL"/>
        </w:rPr>
        <w:t>ולקריאה השלישית</w:t>
      </w:r>
      <w:r w:rsidR="00B501B9">
        <w:rPr>
          <w:rFonts w:hint="cs"/>
          <w:rtl/>
          <w:lang w:eastAsia="he-IL"/>
        </w:rPr>
        <w:t>:</w:t>
      </w:r>
      <w:r>
        <w:rPr>
          <w:rFonts w:hint="cs"/>
          <w:rtl/>
          <w:lang w:eastAsia="he-IL"/>
        </w:rPr>
        <w:t xml:space="preserve"> הצעת חוק לתיקון פקודת בתי הסוהר (מס' 61 והוראת שעה), התשפ"ג</w:t>
      </w:r>
      <w:r>
        <w:rPr>
          <w:rFonts w:hint="eastAsia"/>
          <w:rtl/>
          <w:lang w:eastAsia="he-IL"/>
        </w:rPr>
        <w:t>–</w:t>
      </w:r>
      <w:r>
        <w:rPr>
          <w:rFonts w:hint="cs"/>
          <w:rtl/>
          <w:lang w:eastAsia="he-IL"/>
        </w:rPr>
        <w:t>2023, שהחזירה הוועדה לביטחון לאומי</w:t>
      </w:r>
      <w:r w:rsidR="00B501B9">
        <w:rPr>
          <w:rFonts w:hint="cs"/>
          <w:rtl/>
          <w:lang w:eastAsia="he-IL"/>
        </w:rPr>
        <w:t>;</w:t>
      </w:r>
    </w:p>
    <w:p w:rsidR="007310D6" w:rsidRDefault="007310D6" w:rsidP="00410C72">
      <w:pPr>
        <w:rPr>
          <w:rtl/>
          <w:lang w:eastAsia="he-IL"/>
        </w:rPr>
      </w:pPr>
    </w:p>
    <w:p w:rsidR="007310D6" w:rsidRDefault="007310D6" w:rsidP="00385830">
      <w:pPr>
        <w:rPr>
          <w:rtl/>
          <w:lang w:eastAsia="he-IL"/>
        </w:rPr>
      </w:pPr>
      <w:r>
        <w:rPr>
          <w:rFonts w:hint="cs"/>
          <w:rtl/>
          <w:lang w:eastAsia="he-IL"/>
        </w:rPr>
        <w:t>ה</w:t>
      </w:r>
      <w:r w:rsidR="00385830">
        <w:rPr>
          <w:rFonts w:hint="cs"/>
          <w:rtl/>
          <w:lang w:eastAsia="he-IL"/>
        </w:rPr>
        <w:t xml:space="preserve">צעת </w:t>
      </w:r>
      <w:r>
        <w:rPr>
          <w:rFonts w:hint="cs"/>
          <w:rtl/>
          <w:lang w:eastAsia="he-IL"/>
        </w:rPr>
        <w:t>הוועדה לביטחון לאומי בדבר פיצול הצעת חוק לייעול האכיפה והפיקוח העירוניים ברשויות המקומיות (הוראת שעה) (תיקון מס' 8), התשפ"ב</w:t>
      </w:r>
      <w:r>
        <w:rPr>
          <w:rFonts w:hint="eastAsia"/>
          <w:rtl/>
          <w:lang w:eastAsia="he-IL"/>
        </w:rPr>
        <w:t>–</w:t>
      </w:r>
      <w:r>
        <w:rPr>
          <w:rFonts w:hint="cs"/>
          <w:rtl/>
          <w:lang w:eastAsia="he-IL"/>
        </w:rPr>
        <w:t>2022. תודה.</w:t>
      </w:r>
    </w:p>
    <w:p w:rsidR="007310D6" w:rsidRDefault="007310D6" w:rsidP="00410C72">
      <w:pPr>
        <w:rPr>
          <w:rtl/>
          <w:lang w:eastAsia="he-IL"/>
        </w:rPr>
      </w:pPr>
    </w:p>
    <w:p w:rsidR="007310D6" w:rsidRDefault="007310D6" w:rsidP="008550FE">
      <w:pPr>
        <w:pStyle w:val="af7"/>
        <w:keepNext/>
        <w:rPr>
          <w:rtl/>
        </w:rPr>
      </w:pPr>
      <w:bookmarkStart w:id="18" w:name="ET_yor_6423_8"/>
      <w:r w:rsidRPr="008550FE">
        <w:rPr>
          <w:rStyle w:val="TagStyle"/>
          <w:rtl/>
        </w:rPr>
        <w:t xml:space="preserve"> &lt;&lt; יור &gt;&gt;</w:t>
      </w:r>
      <w:r w:rsidRPr="00BB68B3">
        <w:rPr>
          <w:rStyle w:val="TagStyle"/>
          <w:rtl/>
        </w:rPr>
        <w:t xml:space="preserve"> </w:t>
      </w:r>
      <w:r>
        <w:rPr>
          <w:rtl/>
        </w:rPr>
        <w:t>היו"ר אמיר אוחנה:</w:t>
      </w:r>
      <w:r w:rsidRPr="00BB68B3">
        <w:rPr>
          <w:rStyle w:val="TagStyle"/>
          <w:rtl/>
        </w:rPr>
        <w:t xml:space="preserve"> </w:t>
      </w:r>
      <w:r w:rsidRPr="008550FE">
        <w:rPr>
          <w:rStyle w:val="TagStyle"/>
          <w:rtl/>
        </w:rPr>
        <w:t>&lt;&lt; יור &gt;&gt;</w:t>
      </w:r>
      <w:r>
        <w:rPr>
          <w:rtl/>
        </w:rPr>
        <w:t xml:space="preserve">   </w:t>
      </w:r>
      <w:bookmarkEnd w:id="18"/>
    </w:p>
    <w:p w:rsidR="007310D6" w:rsidRDefault="007310D6" w:rsidP="00F73DA8">
      <w:pPr>
        <w:rPr>
          <w:rtl/>
          <w:lang w:eastAsia="he-IL"/>
        </w:rPr>
      </w:pPr>
    </w:p>
    <w:p w:rsidR="007310D6" w:rsidRDefault="007310D6" w:rsidP="004E26DE">
      <w:pPr>
        <w:rPr>
          <w:rtl/>
          <w:lang w:eastAsia="he-IL"/>
        </w:rPr>
      </w:pPr>
      <w:r>
        <w:rPr>
          <w:rFonts w:hint="cs"/>
          <w:rtl/>
          <w:lang w:eastAsia="he-IL"/>
        </w:rPr>
        <w:t>תודה רבה.</w:t>
      </w:r>
    </w:p>
    <w:p w:rsidR="007310D6" w:rsidRDefault="007310D6" w:rsidP="00ED276F">
      <w:pPr>
        <w:rPr>
          <w:rtl/>
          <w:lang w:eastAsia="he-IL"/>
        </w:rPr>
      </w:pPr>
    </w:p>
    <w:p w:rsidR="007310D6" w:rsidRDefault="007310D6" w:rsidP="00ED276F">
      <w:pPr>
        <w:rPr>
          <w:rtl/>
          <w:lang w:eastAsia="he-IL"/>
        </w:rPr>
      </w:pPr>
    </w:p>
    <w:p w:rsidR="007310D6" w:rsidRDefault="007310D6" w:rsidP="008550FE">
      <w:pPr>
        <w:pStyle w:val="a7"/>
        <w:rPr>
          <w:rtl/>
          <w:lang w:eastAsia="he-IL"/>
        </w:rPr>
      </w:pPr>
      <w:bookmarkStart w:id="19" w:name="ET_subject_638643_13"/>
      <w:r w:rsidRPr="008550FE">
        <w:rPr>
          <w:rStyle w:val="TagStyle"/>
          <w:rtl/>
        </w:rPr>
        <w:t>&lt;&lt; נושא &gt;&gt;</w:t>
      </w:r>
      <w:r w:rsidRPr="00ED276F">
        <w:rPr>
          <w:rStyle w:val="TagStyle"/>
          <w:rtl/>
        </w:rPr>
        <w:t xml:space="preserve"> </w:t>
      </w:r>
      <w:bookmarkStart w:id="20" w:name="_Toc126770310"/>
      <w:bookmarkStart w:id="21" w:name="_Toc126794261"/>
      <w:bookmarkStart w:id="22" w:name="_Toc126794380"/>
      <w:r>
        <w:rPr>
          <w:rtl/>
          <w:lang w:eastAsia="he-IL"/>
        </w:rPr>
        <w:t>שאילתות דחופות</w:t>
      </w:r>
      <w:bookmarkEnd w:id="20"/>
      <w:bookmarkEnd w:id="21"/>
      <w:bookmarkEnd w:id="22"/>
      <w:r w:rsidRPr="00ED276F">
        <w:rPr>
          <w:rStyle w:val="TagStyle"/>
          <w:rtl/>
        </w:rPr>
        <w:t xml:space="preserve"> </w:t>
      </w:r>
      <w:r w:rsidRPr="008550FE">
        <w:rPr>
          <w:rStyle w:val="TagStyle"/>
          <w:rtl/>
        </w:rPr>
        <w:t>&lt;&lt; נושא &gt;&gt;</w:t>
      </w:r>
      <w:bookmarkEnd w:id="19"/>
      <w:r>
        <w:rPr>
          <w:rtl/>
          <w:lang w:eastAsia="he-IL"/>
        </w:rPr>
        <w:t xml:space="preserve">   </w:t>
      </w:r>
    </w:p>
    <w:p w:rsidR="007310D6" w:rsidRDefault="007310D6" w:rsidP="00F73DA8">
      <w:pPr>
        <w:rPr>
          <w:rtl/>
          <w:lang w:eastAsia="he-IL"/>
        </w:rPr>
      </w:pPr>
    </w:p>
    <w:p w:rsidR="007310D6" w:rsidRDefault="007310D6" w:rsidP="00A47ECD">
      <w:pPr>
        <w:pStyle w:val="af7"/>
        <w:keepNext/>
        <w:rPr>
          <w:rtl/>
        </w:rPr>
      </w:pPr>
      <w:bookmarkStart w:id="23" w:name="ET_yor_6423_11"/>
      <w:r w:rsidRPr="00A47ECD">
        <w:rPr>
          <w:rStyle w:val="TagStyle"/>
          <w:rtl/>
        </w:rPr>
        <w:t xml:space="preserve"> &lt;&lt; יור &gt;&gt; </w:t>
      </w:r>
      <w:r>
        <w:rPr>
          <w:rtl/>
        </w:rPr>
        <w:t>היו"ר אמיר אוחנה:</w:t>
      </w:r>
      <w:r w:rsidRPr="00A47ECD">
        <w:rPr>
          <w:rStyle w:val="TagStyle"/>
          <w:rtl/>
        </w:rPr>
        <w:t xml:space="preserve"> &lt;&lt; יור &gt;&gt;</w:t>
      </w:r>
      <w:r>
        <w:rPr>
          <w:rtl/>
        </w:rPr>
        <w:t xml:space="preserve">   </w:t>
      </w:r>
      <w:bookmarkEnd w:id="23"/>
    </w:p>
    <w:p w:rsidR="007310D6" w:rsidRDefault="007310D6" w:rsidP="00F73DA8">
      <w:pPr>
        <w:rPr>
          <w:rtl/>
          <w:lang w:eastAsia="he-IL"/>
        </w:rPr>
      </w:pPr>
    </w:p>
    <w:p w:rsidR="007310D6" w:rsidRDefault="007310D6" w:rsidP="00B501B9">
      <w:pPr>
        <w:rPr>
          <w:rtl/>
          <w:lang w:eastAsia="he-IL"/>
        </w:rPr>
      </w:pPr>
      <w:r>
        <w:rPr>
          <w:rFonts w:hint="cs"/>
          <w:rtl/>
          <w:lang w:eastAsia="he-IL"/>
        </w:rPr>
        <w:t xml:space="preserve">הסעיף הראשון על סדר-היום הוא שאילתות דחופות. </w:t>
      </w:r>
      <w:bookmarkStart w:id="24" w:name="_ETM_Q1_92970"/>
      <w:bookmarkEnd w:id="24"/>
      <w:r>
        <w:rPr>
          <w:rFonts w:hint="cs"/>
          <w:rtl/>
          <w:lang w:eastAsia="he-IL"/>
        </w:rPr>
        <w:t>אתמול היה לנו מחסור בשרים</w:t>
      </w:r>
      <w:r w:rsidR="00B501B9">
        <w:rPr>
          <w:rFonts w:hint="cs"/>
          <w:rtl/>
          <w:lang w:eastAsia="he-IL"/>
        </w:rPr>
        <w:t>;</w:t>
      </w:r>
      <w:r>
        <w:rPr>
          <w:rFonts w:hint="cs"/>
          <w:rtl/>
          <w:lang w:eastAsia="he-IL"/>
        </w:rPr>
        <w:t xml:space="preserve"> עכשיו אני רואה שיש לנו </w:t>
      </w:r>
      <w:bookmarkStart w:id="25" w:name="_ETM_Q1_94766"/>
      <w:bookmarkEnd w:id="25"/>
      <w:r>
        <w:rPr>
          <w:rFonts w:hint="cs"/>
          <w:rtl/>
          <w:lang w:eastAsia="he-IL"/>
        </w:rPr>
        <w:t>מחסור בשואלים, כי השאילתה הראשונה היא של חבר הכנסת קלנר</w:t>
      </w:r>
      <w:r w:rsidR="00B501B9">
        <w:rPr>
          <w:rFonts w:hint="cs"/>
          <w:rtl/>
          <w:lang w:eastAsia="he-IL"/>
        </w:rPr>
        <w:t>.</w:t>
      </w:r>
      <w:r>
        <w:rPr>
          <w:rFonts w:hint="cs"/>
          <w:rtl/>
          <w:lang w:eastAsia="he-IL"/>
        </w:rPr>
        <w:t xml:space="preserve"> </w:t>
      </w:r>
      <w:bookmarkStart w:id="26" w:name="_ETM_Q1_101804"/>
      <w:bookmarkEnd w:id="26"/>
      <w:r>
        <w:rPr>
          <w:rFonts w:hint="cs"/>
          <w:rtl/>
          <w:lang w:eastAsia="he-IL"/>
        </w:rPr>
        <w:t xml:space="preserve">היכן הוא? רץ. טוב, נמתין דקה קלה. </w:t>
      </w:r>
      <w:bookmarkStart w:id="27" w:name="_ETM_Q1_133267"/>
      <w:bookmarkEnd w:id="27"/>
      <w:r>
        <w:rPr>
          <w:rFonts w:hint="cs"/>
          <w:rtl/>
          <w:lang w:eastAsia="he-IL"/>
        </w:rPr>
        <w:t xml:space="preserve">סגן ראש הממשלה ושר </w:t>
      </w:r>
      <w:bookmarkStart w:id="28" w:name="_ETM_Q1_136932"/>
      <w:bookmarkEnd w:id="28"/>
      <w:r>
        <w:rPr>
          <w:rFonts w:hint="cs"/>
          <w:rtl/>
          <w:lang w:eastAsia="he-IL"/>
        </w:rPr>
        <w:t xml:space="preserve">המשפטים, איתך הסליחה. חבר </w:t>
      </w:r>
      <w:bookmarkStart w:id="29" w:name="_ETM_Q1_142525"/>
      <w:bookmarkEnd w:id="29"/>
      <w:r>
        <w:rPr>
          <w:rFonts w:hint="cs"/>
          <w:rtl/>
          <w:lang w:eastAsia="he-IL"/>
        </w:rPr>
        <w:t xml:space="preserve">הכנסת </w:t>
      </w:r>
      <w:r>
        <w:rPr>
          <w:rtl/>
          <w:lang w:eastAsia="he-IL"/>
        </w:rPr>
        <w:t>–</w:t>
      </w:r>
      <w:r>
        <w:rPr>
          <w:rFonts w:hint="cs"/>
          <w:rtl/>
          <w:lang w:eastAsia="he-IL"/>
        </w:rPr>
        <w:t xml:space="preserve"> כך אני שומע – רץ בדרכו לכאן. </w:t>
      </w:r>
      <w:bookmarkStart w:id="30" w:name="_ETM_Q1_148496"/>
      <w:bookmarkEnd w:id="30"/>
      <w:r>
        <w:rPr>
          <w:rFonts w:hint="cs"/>
          <w:rtl/>
          <w:lang w:eastAsia="he-IL"/>
        </w:rPr>
        <w:t xml:space="preserve">הגיע. </w:t>
      </w:r>
    </w:p>
    <w:p w:rsidR="007310D6" w:rsidRDefault="007310D6" w:rsidP="00ED276F">
      <w:pPr>
        <w:rPr>
          <w:rtl/>
          <w:lang w:eastAsia="he-IL"/>
        </w:rPr>
      </w:pPr>
    </w:p>
    <w:p w:rsidR="007310D6" w:rsidRPr="00BB68B3" w:rsidRDefault="007310D6" w:rsidP="00B501B9">
      <w:pPr>
        <w:rPr>
          <w:rtl/>
          <w:lang w:eastAsia="he-IL"/>
        </w:rPr>
      </w:pPr>
      <w:r>
        <w:rPr>
          <w:rFonts w:hint="cs"/>
          <w:rtl/>
          <w:lang w:eastAsia="he-IL"/>
        </w:rPr>
        <w:t xml:space="preserve">אם כך, הסעיף הראשון כאמור הוא שאילתות דחופות. השאילתה </w:t>
      </w:r>
      <w:bookmarkStart w:id="31" w:name="_ETM_Q1_147971"/>
      <w:bookmarkEnd w:id="31"/>
      <w:r>
        <w:rPr>
          <w:rFonts w:hint="cs"/>
          <w:rtl/>
          <w:lang w:eastAsia="he-IL"/>
        </w:rPr>
        <w:t xml:space="preserve">הדחופה הראשונה היא של חבר הכנסת אריאל קלנר – שיתבקש מעתה </w:t>
      </w:r>
      <w:bookmarkStart w:id="32" w:name="_ETM_Q1_155649"/>
      <w:bookmarkEnd w:id="32"/>
      <w:r>
        <w:rPr>
          <w:rFonts w:hint="cs"/>
          <w:rtl/>
          <w:lang w:eastAsia="he-IL"/>
        </w:rPr>
        <w:t>ואילך להיות כאן בזמן פתיחת המליאה, בזמן שיש לו שאילתה</w:t>
      </w:r>
      <w:bookmarkStart w:id="33" w:name="_ETM_Q1_159432"/>
      <w:bookmarkEnd w:id="33"/>
      <w:r>
        <w:rPr>
          <w:rFonts w:hint="cs"/>
          <w:rtl/>
          <w:lang w:eastAsia="he-IL"/>
        </w:rPr>
        <w:t xml:space="preserve"> – לסגן ראש הממשלה ושר המשפטים</w:t>
      </w:r>
      <w:r w:rsidR="00B501B9">
        <w:rPr>
          <w:rFonts w:hint="cs"/>
          <w:rtl/>
          <w:lang w:eastAsia="he-IL"/>
        </w:rPr>
        <w:t>,</w:t>
      </w:r>
      <w:r>
        <w:rPr>
          <w:rFonts w:hint="cs"/>
          <w:rtl/>
          <w:lang w:eastAsia="he-IL"/>
        </w:rPr>
        <w:t xml:space="preserve"> בנושא: </w:t>
      </w:r>
      <w:bookmarkStart w:id="34" w:name="_ETM_Q1_163297"/>
      <w:bookmarkEnd w:id="34"/>
      <w:r>
        <w:rPr>
          <w:rFonts w:hint="cs"/>
          <w:rtl/>
          <w:lang w:eastAsia="he-IL"/>
        </w:rPr>
        <w:t xml:space="preserve">גרירת רגליים של משרד המשפטים </w:t>
      </w:r>
      <w:r>
        <w:rPr>
          <w:rFonts w:hint="cs"/>
          <w:rtl/>
          <w:lang w:eastAsia="he-IL"/>
        </w:rPr>
        <w:lastRenderedPageBreak/>
        <w:t xml:space="preserve">בפעילות נגד הסתה לאומנית חמורה. </w:t>
      </w:r>
      <w:bookmarkStart w:id="35" w:name="_ETM_Q1_169952"/>
      <w:bookmarkEnd w:id="35"/>
      <w:r>
        <w:rPr>
          <w:rFonts w:hint="cs"/>
          <w:rtl/>
          <w:lang w:eastAsia="he-IL"/>
        </w:rPr>
        <w:t xml:space="preserve">אני מזמין לדוכן את שר המשפטים חבר הכנסת יריב לוין. </w:t>
      </w:r>
      <w:bookmarkStart w:id="36" w:name="_ETM_Q1_174342"/>
      <w:bookmarkEnd w:id="36"/>
      <w:r>
        <w:rPr>
          <w:rFonts w:hint="cs"/>
          <w:rtl/>
          <w:lang w:eastAsia="he-IL"/>
        </w:rPr>
        <w:t xml:space="preserve">בבקשה, חבר הכנסת קלנר.   </w:t>
      </w:r>
    </w:p>
    <w:p w:rsidR="007310D6" w:rsidRDefault="007310D6" w:rsidP="008F429B">
      <w:pPr>
        <w:rPr>
          <w:rtl/>
          <w:lang w:eastAsia="he-IL"/>
        </w:rPr>
      </w:pPr>
    </w:p>
    <w:p w:rsidR="007310D6" w:rsidRDefault="007310D6" w:rsidP="008550FE">
      <w:pPr>
        <w:pStyle w:val="aa"/>
        <w:rPr>
          <w:rtl/>
          <w:lang w:eastAsia="he-IL"/>
        </w:rPr>
      </w:pPr>
      <w:bookmarkStart w:id="37" w:name="ET_query_638717_14"/>
      <w:r w:rsidRPr="008550FE">
        <w:rPr>
          <w:rStyle w:val="TagStyle"/>
          <w:rtl/>
        </w:rPr>
        <w:t xml:space="preserve"> &lt;&lt; שאילתה &gt;&gt;</w:t>
      </w:r>
      <w:r w:rsidRPr="00410C72">
        <w:rPr>
          <w:rStyle w:val="TagStyle"/>
          <w:rtl/>
        </w:rPr>
        <w:t xml:space="preserve"> </w:t>
      </w:r>
      <w:bookmarkStart w:id="38" w:name="_Toc126770311"/>
      <w:bookmarkStart w:id="39" w:name="_Toc126794262"/>
      <w:bookmarkStart w:id="40" w:name="_Toc126794381"/>
      <w:r>
        <w:rPr>
          <w:rtl/>
          <w:lang w:eastAsia="he-IL"/>
        </w:rPr>
        <w:t>13. גרירת רגליים של משרד המשפטים בפעילות נגד הסתה לאומנית חמורה</w:t>
      </w:r>
      <w:bookmarkEnd w:id="38"/>
      <w:bookmarkEnd w:id="39"/>
      <w:bookmarkEnd w:id="40"/>
      <w:r w:rsidRPr="00410C72">
        <w:rPr>
          <w:rStyle w:val="TagStyle"/>
          <w:rtl/>
        </w:rPr>
        <w:t xml:space="preserve"> </w:t>
      </w:r>
      <w:r w:rsidRPr="008550FE">
        <w:rPr>
          <w:rStyle w:val="TagStyle"/>
          <w:rtl/>
        </w:rPr>
        <w:t>&lt;&lt; שאילתה &gt;&gt;</w:t>
      </w:r>
      <w:bookmarkEnd w:id="37"/>
      <w:r>
        <w:rPr>
          <w:rtl/>
          <w:lang w:eastAsia="he-IL"/>
        </w:rPr>
        <w:t xml:space="preserve">   </w:t>
      </w:r>
    </w:p>
    <w:p w:rsidR="007310D6" w:rsidRDefault="007310D6" w:rsidP="00F73DA8">
      <w:pPr>
        <w:rPr>
          <w:rtl/>
          <w:lang w:eastAsia="he-IL"/>
        </w:rPr>
      </w:pPr>
    </w:p>
    <w:p w:rsidR="007310D6" w:rsidRDefault="007310D6" w:rsidP="008550FE">
      <w:pPr>
        <w:pStyle w:val="a4"/>
        <w:keepNext/>
        <w:rPr>
          <w:rtl/>
        </w:rPr>
      </w:pPr>
      <w:bookmarkStart w:id="41" w:name="ET_speaker_5801_15"/>
      <w:r w:rsidRPr="008550FE">
        <w:rPr>
          <w:rStyle w:val="TagStyle"/>
          <w:rtl/>
        </w:rPr>
        <w:t xml:space="preserve"> &lt;&lt; דובר &gt;&gt;</w:t>
      </w:r>
      <w:r w:rsidRPr="009E7093">
        <w:rPr>
          <w:rStyle w:val="TagStyle"/>
          <w:rtl/>
        </w:rPr>
        <w:t xml:space="preserve"> </w:t>
      </w:r>
      <w:bookmarkStart w:id="42" w:name="_Toc126770312"/>
      <w:bookmarkStart w:id="43" w:name="_Toc126794263"/>
      <w:bookmarkStart w:id="44" w:name="_Toc126794382"/>
      <w:r>
        <w:rPr>
          <w:rtl/>
        </w:rPr>
        <w:t>אריאל קלנר (הליכוד):</w:t>
      </w:r>
      <w:bookmarkEnd w:id="42"/>
      <w:bookmarkEnd w:id="43"/>
      <w:bookmarkEnd w:id="44"/>
      <w:r w:rsidRPr="009E7093">
        <w:rPr>
          <w:rStyle w:val="TagStyle"/>
          <w:rtl/>
        </w:rPr>
        <w:t xml:space="preserve"> </w:t>
      </w:r>
      <w:r w:rsidRPr="008550FE">
        <w:rPr>
          <w:rStyle w:val="TagStyle"/>
          <w:rtl/>
        </w:rPr>
        <w:t>&lt;&lt; דובר &gt;&gt;</w:t>
      </w:r>
      <w:bookmarkEnd w:id="41"/>
      <w:r>
        <w:rPr>
          <w:rtl/>
        </w:rPr>
        <w:t xml:space="preserve">   </w:t>
      </w:r>
    </w:p>
    <w:p w:rsidR="007310D6" w:rsidRDefault="007310D6" w:rsidP="00F73DA8">
      <w:pPr>
        <w:rPr>
          <w:rtl/>
          <w:lang w:eastAsia="he-IL"/>
        </w:rPr>
      </w:pPr>
    </w:p>
    <w:p w:rsidR="007310D6" w:rsidRDefault="007310D6" w:rsidP="00B501B9">
      <w:pPr>
        <w:rPr>
          <w:rtl/>
          <w:lang w:eastAsia="he-IL"/>
        </w:rPr>
      </w:pPr>
      <w:r>
        <w:rPr>
          <w:rFonts w:hint="cs"/>
          <w:rtl/>
          <w:lang w:eastAsia="he-IL"/>
        </w:rPr>
        <w:t xml:space="preserve">אדוני השר, ראשית, התנצלות על העיכוב. </w:t>
      </w:r>
      <w:bookmarkStart w:id="45" w:name="_ETM_Q1_180849"/>
      <w:bookmarkEnd w:id="45"/>
      <w:r>
        <w:rPr>
          <w:rFonts w:hint="cs"/>
          <w:rtl/>
          <w:lang w:eastAsia="he-IL"/>
        </w:rPr>
        <w:t xml:space="preserve">רצתי מוועדת חוקה כשבדיוק הייתי בזכות דיבור. </w:t>
      </w:r>
      <w:bookmarkStart w:id="46" w:name="_ETM_Q1_188285"/>
      <w:bookmarkStart w:id="47" w:name="_ETM_Q1_188413"/>
      <w:bookmarkStart w:id="48" w:name="_ETM_Q1_188459"/>
      <w:bookmarkStart w:id="49" w:name="_ETM_Q1_188565"/>
      <w:bookmarkEnd w:id="46"/>
      <w:bookmarkEnd w:id="47"/>
      <w:bookmarkEnd w:id="48"/>
      <w:bookmarkEnd w:id="49"/>
      <w:r>
        <w:rPr>
          <w:rFonts w:hint="cs"/>
          <w:rtl/>
          <w:lang w:eastAsia="he-IL"/>
        </w:rPr>
        <w:t xml:space="preserve">לשאילתה </w:t>
      </w:r>
      <w:bookmarkStart w:id="50" w:name="_ETM_Q1_190205"/>
      <w:bookmarkEnd w:id="50"/>
      <w:r>
        <w:rPr>
          <w:rFonts w:hint="cs"/>
          <w:rtl/>
          <w:lang w:eastAsia="he-IL"/>
        </w:rPr>
        <w:t xml:space="preserve">עצמה: ביום שישי האחרון פרסם העיתונאי קלמן </w:t>
      </w:r>
      <w:proofErr w:type="spellStart"/>
      <w:r>
        <w:rPr>
          <w:rFonts w:hint="cs"/>
          <w:rtl/>
          <w:lang w:eastAsia="he-IL"/>
        </w:rPr>
        <w:t>ליבסקינד</w:t>
      </w:r>
      <w:proofErr w:type="spellEnd"/>
      <w:r>
        <w:rPr>
          <w:rFonts w:hint="cs"/>
          <w:rtl/>
          <w:lang w:eastAsia="he-IL"/>
        </w:rPr>
        <w:t xml:space="preserve"> </w:t>
      </w:r>
      <w:bookmarkStart w:id="51" w:name="_ETM_Q1_191950"/>
      <w:bookmarkEnd w:id="51"/>
      <w:r>
        <w:rPr>
          <w:rFonts w:hint="cs"/>
          <w:rtl/>
          <w:lang w:eastAsia="he-IL"/>
        </w:rPr>
        <w:t xml:space="preserve">על עבירות הסתה חמורות שביצע המופתי לשעבר של ירושלים, </w:t>
      </w:r>
      <w:proofErr w:type="spellStart"/>
      <w:r>
        <w:rPr>
          <w:rFonts w:hint="cs"/>
          <w:rtl/>
          <w:lang w:eastAsia="he-IL"/>
        </w:rPr>
        <w:t>עכרמה</w:t>
      </w:r>
      <w:proofErr w:type="spellEnd"/>
      <w:r>
        <w:rPr>
          <w:rFonts w:hint="cs"/>
          <w:rtl/>
          <w:lang w:eastAsia="he-IL"/>
        </w:rPr>
        <w:t xml:space="preserve"> </w:t>
      </w:r>
      <w:bookmarkStart w:id="52" w:name="_ETM_Q1_196678"/>
      <w:bookmarkEnd w:id="52"/>
      <w:r>
        <w:rPr>
          <w:rFonts w:hint="cs"/>
          <w:rtl/>
          <w:lang w:eastAsia="he-IL"/>
        </w:rPr>
        <w:t>סברי – אני מקווה שאני מבטא את שמו נכון</w:t>
      </w:r>
      <w:r w:rsidR="00B501B9">
        <w:rPr>
          <w:rFonts w:hint="cs"/>
          <w:rtl/>
          <w:lang w:eastAsia="he-IL"/>
        </w:rPr>
        <w:t>.</w:t>
      </w:r>
      <w:r>
        <w:rPr>
          <w:rFonts w:hint="cs"/>
          <w:rtl/>
          <w:lang w:eastAsia="he-IL"/>
        </w:rPr>
        <w:t xml:space="preserve"> ארגון </w:t>
      </w:r>
      <w:r w:rsidR="00B501B9">
        <w:rPr>
          <w:rFonts w:hint="cs"/>
          <w:rtl/>
          <w:lang w:eastAsia="he-IL"/>
        </w:rPr>
        <w:t>"</w:t>
      </w:r>
      <w:r>
        <w:rPr>
          <w:rFonts w:hint="cs"/>
          <w:rtl/>
          <w:lang w:eastAsia="he-IL"/>
        </w:rPr>
        <w:t>לביא</w:t>
      </w:r>
      <w:r w:rsidR="00B501B9">
        <w:rPr>
          <w:rFonts w:hint="cs"/>
          <w:rtl/>
          <w:lang w:eastAsia="he-IL"/>
        </w:rPr>
        <w:t>"</w:t>
      </w:r>
      <w:r>
        <w:rPr>
          <w:rFonts w:hint="cs"/>
          <w:rtl/>
          <w:lang w:eastAsia="he-IL"/>
        </w:rPr>
        <w:t xml:space="preserve"> הגיש תלונות מפורטות בשנה האחרונה למשטרה. נראה </w:t>
      </w:r>
      <w:bookmarkStart w:id="53" w:name="_ETM_Q1_206949"/>
      <w:bookmarkEnd w:id="53"/>
      <w:r>
        <w:rPr>
          <w:rFonts w:hint="cs"/>
          <w:rtl/>
          <w:lang w:eastAsia="he-IL"/>
        </w:rPr>
        <w:t xml:space="preserve">שהדברים תקועים ונגררים במשרדך. </w:t>
      </w:r>
    </w:p>
    <w:p w:rsidR="007310D6" w:rsidRDefault="007310D6" w:rsidP="008F429B">
      <w:pPr>
        <w:rPr>
          <w:rtl/>
          <w:lang w:eastAsia="he-IL"/>
        </w:rPr>
      </w:pPr>
      <w:bookmarkStart w:id="54" w:name="_ETM_Q1_207428"/>
      <w:bookmarkStart w:id="55" w:name="_ETM_Q1_207562"/>
      <w:bookmarkEnd w:id="54"/>
      <w:bookmarkEnd w:id="55"/>
    </w:p>
    <w:p w:rsidR="007310D6" w:rsidRDefault="007310D6" w:rsidP="008F429B">
      <w:pPr>
        <w:rPr>
          <w:rtl/>
          <w:lang w:eastAsia="he-IL"/>
        </w:rPr>
      </w:pPr>
      <w:bookmarkStart w:id="56" w:name="_ETM_Q1_207604"/>
      <w:bookmarkStart w:id="57" w:name="_ETM_Q1_207714"/>
      <w:bookmarkEnd w:id="56"/>
      <w:bookmarkEnd w:id="57"/>
      <w:r>
        <w:rPr>
          <w:rFonts w:hint="cs"/>
          <w:rtl/>
          <w:lang w:eastAsia="he-IL"/>
        </w:rPr>
        <w:t>רצוני לשאול:</w:t>
      </w:r>
    </w:p>
    <w:p w:rsidR="007310D6" w:rsidRDefault="007310D6" w:rsidP="008F429B">
      <w:pPr>
        <w:rPr>
          <w:rtl/>
          <w:lang w:eastAsia="he-IL"/>
        </w:rPr>
      </w:pPr>
      <w:bookmarkStart w:id="58" w:name="_ETM_Q1_211795"/>
      <w:bookmarkStart w:id="59" w:name="_ETM_Q1_211914"/>
      <w:bookmarkEnd w:id="58"/>
      <w:bookmarkEnd w:id="59"/>
    </w:p>
    <w:p w:rsidR="007310D6" w:rsidRDefault="007310D6" w:rsidP="008F429B">
      <w:pPr>
        <w:rPr>
          <w:rtl/>
          <w:lang w:eastAsia="he-IL"/>
        </w:rPr>
      </w:pPr>
      <w:r>
        <w:rPr>
          <w:rFonts w:hint="cs"/>
          <w:rtl/>
          <w:lang w:eastAsia="he-IL"/>
        </w:rPr>
        <w:t xml:space="preserve">מדוע טיפול במסית לאלימות </w:t>
      </w:r>
      <w:bookmarkStart w:id="60" w:name="_ETM_Q1_211867"/>
      <w:bookmarkEnd w:id="60"/>
      <w:r>
        <w:rPr>
          <w:rFonts w:hint="cs"/>
          <w:rtl/>
          <w:lang w:eastAsia="he-IL"/>
        </w:rPr>
        <w:t>לאומנית חמורה לא מקבל טיפול ראוי ודחוף כמתבקש?</w:t>
      </w:r>
    </w:p>
    <w:p w:rsidR="007310D6" w:rsidRDefault="007310D6" w:rsidP="008F429B">
      <w:pPr>
        <w:rPr>
          <w:rtl/>
          <w:lang w:eastAsia="he-IL"/>
        </w:rPr>
      </w:pPr>
    </w:p>
    <w:p w:rsidR="007310D6" w:rsidRDefault="007310D6" w:rsidP="008550FE">
      <w:pPr>
        <w:pStyle w:val="af7"/>
        <w:keepNext/>
        <w:rPr>
          <w:rtl/>
        </w:rPr>
      </w:pPr>
      <w:bookmarkStart w:id="61" w:name="ET_yor_6423_10"/>
      <w:r w:rsidRPr="008550FE">
        <w:rPr>
          <w:rStyle w:val="TagStyle"/>
          <w:rtl/>
        </w:rPr>
        <w:t xml:space="preserve"> &lt;&lt; יור &gt;&gt;</w:t>
      </w:r>
      <w:r w:rsidRPr="008F429B">
        <w:rPr>
          <w:rStyle w:val="TagStyle"/>
          <w:rtl/>
        </w:rPr>
        <w:t xml:space="preserve"> </w:t>
      </w:r>
      <w:r>
        <w:rPr>
          <w:rtl/>
        </w:rPr>
        <w:t>היו"ר אמיר אוחנה:</w:t>
      </w:r>
      <w:r w:rsidRPr="008F429B">
        <w:rPr>
          <w:rStyle w:val="TagStyle"/>
          <w:rtl/>
        </w:rPr>
        <w:t xml:space="preserve"> </w:t>
      </w:r>
      <w:r w:rsidRPr="008550FE">
        <w:rPr>
          <w:rStyle w:val="TagStyle"/>
          <w:rtl/>
        </w:rPr>
        <w:t>&lt;&lt; יור &gt;&gt;</w:t>
      </w:r>
      <w:r>
        <w:rPr>
          <w:rtl/>
        </w:rPr>
        <w:t xml:space="preserve">   </w:t>
      </w:r>
      <w:bookmarkEnd w:id="61"/>
    </w:p>
    <w:p w:rsidR="007310D6" w:rsidRDefault="007310D6" w:rsidP="00F73DA8">
      <w:pPr>
        <w:rPr>
          <w:rtl/>
          <w:lang w:eastAsia="he-IL"/>
        </w:rPr>
      </w:pPr>
    </w:p>
    <w:p w:rsidR="007310D6" w:rsidRDefault="007310D6" w:rsidP="008F429B">
      <w:pPr>
        <w:rPr>
          <w:rtl/>
          <w:lang w:eastAsia="he-IL"/>
        </w:rPr>
      </w:pPr>
      <w:r>
        <w:rPr>
          <w:rFonts w:hint="cs"/>
          <w:rtl/>
          <w:lang w:eastAsia="he-IL"/>
        </w:rPr>
        <w:t xml:space="preserve">בבקשה, שר המשפטים. </w:t>
      </w:r>
      <w:bookmarkStart w:id="62" w:name="_ETM_Q1_218027"/>
      <w:bookmarkEnd w:id="62"/>
    </w:p>
    <w:p w:rsidR="007310D6" w:rsidRDefault="007310D6" w:rsidP="008F429B">
      <w:pPr>
        <w:rPr>
          <w:rtl/>
          <w:lang w:eastAsia="he-IL"/>
        </w:rPr>
      </w:pPr>
    </w:p>
    <w:p w:rsidR="007310D6" w:rsidRDefault="007310D6" w:rsidP="008550FE">
      <w:pPr>
        <w:pStyle w:val="a4"/>
        <w:keepNext/>
        <w:rPr>
          <w:rtl/>
        </w:rPr>
      </w:pPr>
      <w:bookmarkStart w:id="63" w:name="_ETM_Q1_218396"/>
      <w:bookmarkStart w:id="64" w:name="_ETM_Q1_218503"/>
      <w:bookmarkStart w:id="65" w:name="_ETM_Q1_218540"/>
      <w:bookmarkStart w:id="66" w:name="_ETM_Q1_218658"/>
      <w:bookmarkStart w:id="67" w:name="ET_speaker_6392_11"/>
      <w:bookmarkEnd w:id="63"/>
      <w:bookmarkEnd w:id="64"/>
      <w:bookmarkEnd w:id="65"/>
      <w:bookmarkEnd w:id="66"/>
      <w:r w:rsidRPr="008550FE">
        <w:rPr>
          <w:rStyle w:val="TagStyle"/>
          <w:rtl/>
        </w:rPr>
        <w:t xml:space="preserve"> &lt;&lt; דובר &gt;&gt;</w:t>
      </w:r>
      <w:r w:rsidRPr="008F429B">
        <w:rPr>
          <w:rStyle w:val="TagStyle"/>
          <w:rtl/>
        </w:rPr>
        <w:t xml:space="preserve"> </w:t>
      </w:r>
      <w:bookmarkStart w:id="68" w:name="_Toc126770313"/>
      <w:bookmarkStart w:id="69" w:name="_Toc126794264"/>
      <w:bookmarkStart w:id="70" w:name="_Toc126794383"/>
      <w:r>
        <w:rPr>
          <w:rtl/>
        </w:rPr>
        <w:t>שר המשפטים יריב לוין:</w:t>
      </w:r>
      <w:bookmarkEnd w:id="68"/>
      <w:bookmarkEnd w:id="69"/>
      <w:bookmarkEnd w:id="70"/>
      <w:r w:rsidRPr="008F429B">
        <w:rPr>
          <w:rStyle w:val="TagStyle"/>
          <w:rtl/>
        </w:rPr>
        <w:t xml:space="preserve"> </w:t>
      </w:r>
      <w:r w:rsidRPr="008550FE">
        <w:rPr>
          <w:rStyle w:val="TagStyle"/>
          <w:rtl/>
        </w:rPr>
        <w:t>&lt;&lt; דובר &gt;&gt;</w:t>
      </w:r>
      <w:r>
        <w:rPr>
          <w:rtl/>
        </w:rPr>
        <w:t xml:space="preserve">   </w:t>
      </w:r>
      <w:bookmarkEnd w:id="67"/>
    </w:p>
    <w:p w:rsidR="007310D6" w:rsidRDefault="007310D6" w:rsidP="00F73DA8">
      <w:pPr>
        <w:rPr>
          <w:rtl/>
          <w:lang w:eastAsia="he-IL"/>
        </w:rPr>
      </w:pPr>
    </w:p>
    <w:p w:rsidR="007310D6" w:rsidRDefault="007310D6" w:rsidP="00F73DA8">
      <w:pPr>
        <w:rPr>
          <w:rtl/>
          <w:lang w:eastAsia="he-IL"/>
        </w:rPr>
      </w:pPr>
      <w:r>
        <w:rPr>
          <w:rFonts w:hint="cs"/>
          <w:rtl/>
          <w:lang w:eastAsia="he-IL"/>
        </w:rPr>
        <w:t>תודה רבה, אדוני היושב-ראש</w:t>
      </w:r>
      <w:r w:rsidR="00B501B9">
        <w:rPr>
          <w:rFonts w:hint="cs"/>
          <w:rtl/>
          <w:lang w:eastAsia="he-IL"/>
        </w:rPr>
        <w:t>.</w:t>
      </w:r>
      <w:r>
        <w:rPr>
          <w:rFonts w:hint="cs"/>
          <w:rtl/>
          <w:lang w:eastAsia="he-IL"/>
        </w:rPr>
        <w:t xml:space="preserve"> אדוני השר, חבר הכנסת </w:t>
      </w:r>
      <w:bookmarkStart w:id="71" w:name="_ETM_Q1_229316"/>
      <w:bookmarkEnd w:id="71"/>
      <w:r>
        <w:rPr>
          <w:rFonts w:hint="cs"/>
          <w:rtl/>
          <w:lang w:eastAsia="he-IL"/>
        </w:rPr>
        <w:t>קלנר, חברות וחברי הכנסת, להלן ההתייחסות שקיבלתי מ</w:t>
      </w:r>
      <w:r>
        <w:rPr>
          <w:rtl/>
          <w:lang w:eastAsia="he-IL"/>
        </w:rPr>
        <w:t>פרקליטות המדינה לאמור בשאילת</w:t>
      </w:r>
      <w:r>
        <w:rPr>
          <w:rFonts w:hint="cs"/>
          <w:rtl/>
          <w:lang w:eastAsia="he-IL"/>
        </w:rPr>
        <w:t>ה</w:t>
      </w:r>
      <w:r>
        <w:rPr>
          <w:rtl/>
          <w:lang w:eastAsia="he-IL"/>
        </w:rPr>
        <w:t xml:space="preserve">, </w:t>
      </w:r>
      <w:r>
        <w:rPr>
          <w:rFonts w:hint="cs"/>
          <w:rtl/>
          <w:lang w:eastAsia="he-IL"/>
        </w:rPr>
        <w:t>ה</w:t>
      </w:r>
      <w:r>
        <w:rPr>
          <w:rtl/>
          <w:lang w:eastAsia="he-IL"/>
        </w:rPr>
        <w:t>התייחסות</w:t>
      </w:r>
      <w:r>
        <w:rPr>
          <w:rFonts w:hint="cs"/>
          <w:rtl/>
          <w:lang w:eastAsia="he-IL"/>
        </w:rPr>
        <w:t xml:space="preserve"> הזו נסמכת </w:t>
      </w:r>
      <w:bookmarkStart w:id="72" w:name="_ETM_Q1_237772"/>
      <w:bookmarkEnd w:id="72"/>
      <w:r>
        <w:rPr>
          <w:rFonts w:hint="cs"/>
          <w:rtl/>
          <w:lang w:eastAsia="he-IL"/>
        </w:rPr>
        <w:t>על התייחסותו</w:t>
      </w:r>
      <w:r w:rsidR="00F73DA8">
        <w:rPr>
          <w:rFonts w:hint="cs"/>
          <w:rtl/>
          <w:lang w:eastAsia="he-IL"/>
        </w:rPr>
        <w:t xml:space="preserve"> </w:t>
      </w:r>
      <w:r>
        <w:rPr>
          <w:rtl/>
          <w:lang w:eastAsia="he-IL"/>
        </w:rPr>
        <w:t>של מר אלון אלטמן, המשנה לפרקליט המדינה</w:t>
      </w:r>
      <w:r>
        <w:rPr>
          <w:rFonts w:hint="cs"/>
          <w:rtl/>
          <w:lang w:eastAsia="he-IL"/>
        </w:rPr>
        <w:t xml:space="preserve"> </w:t>
      </w:r>
      <w:r w:rsidR="00B501B9">
        <w:rPr>
          <w:rFonts w:hint="eastAsia"/>
          <w:rtl/>
          <w:lang w:eastAsia="he-IL"/>
        </w:rPr>
        <w:t xml:space="preserve">– </w:t>
      </w:r>
      <w:r>
        <w:rPr>
          <w:rtl/>
          <w:lang w:eastAsia="he-IL"/>
        </w:rPr>
        <w:t>תפקידים מיוחדים</w:t>
      </w:r>
      <w:r>
        <w:rPr>
          <w:rFonts w:hint="cs"/>
          <w:rtl/>
          <w:lang w:eastAsia="he-IL"/>
        </w:rPr>
        <w:t>.</w:t>
      </w:r>
    </w:p>
    <w:p w:rsidR="007310D6" w:rsidRDefault="007310D6" w:rsidP="00CE5EEA">
      <w:pPr>
        <w:rPr>
          <w:rtl/>
          <w:lang w:eastAsia="he-IL"/>
        </w:rPr>
      </w:pPr>
    </w:p>
    <w:p w:rsidR="007310D6" w:rsidRDefault="007310D6" w:rsidP="00B501B9">
      <w:pPr>
        <w:rPr>
          <w:rtl/>
          <w:lang w:eastAsia="he-IL"/>
        </w:rPr>
      </w:pPr>
      <w:r>
        <w:rPr>
          <w:rtl/>
          <w:lang w:eastAsia="he-IL"/>
        </w:rPr>
        <w:t xml:space="preserve">בשנתיים האחרונות הועברו למשטרת ישראל וללשכת המשנה לפרקליט המדינה </w:t>
      </w:r>
      <w:r w:rsidR="00B501B9">
        <w:rPr>
          <w:rFonts w:hint="eastAsia"/>
          <w:rtl/>
          <w:lang w:eastAsia="he-IL"/>
        </w:rPr>
        <w:t>–</w:t>
      </w:r>
      <w:r w:rsidR="00B501B9">
        <w:rPr>
          <w:rFonts w:hint="cs"/>
          <w:rtl/>
          <w:lang w:eastAsia="he-IL"/>
        </w:rPr>
        <w:t xml:space="preserve"> </w:t>
      </w:r>
      <w:r>
        <w:rPr>
          <w:rtl/>
          <w:lang w:eastAsia="he-IL"/>
        </w:rPr>
        <w:t xml:space="preserve">תפקידים מיוחדים </w:t>
      </w:r>
      <w:r>
        <w:rPr>
          <w:rFonts w:hint="cs"/>
          <w:rtl/>
          <w:lang w:eastAsia="he-IL"/>
        </w:rPr>
        <w:t>כמה</w:t>
      </w:r>
      <w:r>
        <w:rPr>
          <w:rtl/>
          <w:lang w:eastAsia="he-IL"/>
        </w:rPr>
        <w:t xml:space="preserve"> פניות בעניינו של </w:t>
      </w:r>
      <w:proofErr w:type="spellStart"/>
      <w:r>
        <w:rPr>
          <w:rtl/>
          <w:lang w:eastAsia="he-IL"/>
        </w:rPr>
        <w:t>עכרמה</w:t>
      </w:r>
      <w:proofErr w:type="spellEnd"/>
      <w:r>
        <w:rPr>
          <w:rtl/>
          <w:lang w:eastAsia="he-IL"/>
        </w:rPr>
        <w:t xml:space="preserve"> </w:t>
      </w:r>
      <w:r>
        <w:rPr>
          <w:rFonts w:hint="cs"/>
          <w:rtl/>
          <w:lang w:eastAsia="he-IL"/>
        </w:rPr>
        <w:t>ס</w:t>
      </w:r>
      <w:r>
        <w:rPr>
          <w:rtl/>
          <w:lang w:eastAsia="he-IL"/>
        </w:rPr>
        <w:t>ברי, המופתי של ירושלים בדימוס</w:t>
      </w:r>
      <w:r>
        <w:rPr>
          <w:rFonts w:hint="cs"/>
          <w:rtl/>
          <w:lang w:eastAsia="he-IL"/>
        </w:rPr>
        <w:t>,</w:t>
      </w:r>
      <w:r>
        <w:rPr>
          <w:rtl/>
          <w:lang w:eastAsia="he-IL"/>
        </w:rPr>
        <w:t xml:space="preserve"> </w:t>
      </w:r>
      <w:r>
        <w:rPr>
          <w:rFonts w:hint="cs"/>
          <w:rtl/>
          <w:lang w:eastAsia="he-IL"/>
        </w:rPr>
        <w:t>ו</w:t>
      </w:r>
      <w:r>
        <w:rPr>
          <w:rtl/>
          <w:lang w:eastAsia="he-IL"/>
        </w:rPr>
        <w:t>במסגרתן התבקשה פתיח</w:t>
      </w:r>
      <w:r>
        <w:rPr>
          <w:rFonts w:hint="cs"/>
          <w:rtl/>
          <w:lang w:eastAsia="he-IL"/>
        </w:rPr>
        <w:t>ת</w:t>
      </w:r>
      <w:r>
        <w:rPr>
          <w:rtl/>
          <w:lang w:eastAsia="he-IL"/>
        </w:rPr>
        <w:t xml:space="preserve"> חקירה פלילית כנגד המופתי בגין מעשים שביצע ואשר עולים לכאורה לכדי עבירות פליליות.</w:t>
      </w:r>
    </w:p>
    <w:p w:rsidR="007310D6" w:rsidRDefault="007310D6" w:rsidP="0048489A">
      <w:pPr>
        <w:rPr>
          <w:rtl/>
          <w:lang w:eastAsia="he-IL"/>
        </w:rPr>
      </w:pPr>
      <w:bookmarkStart w:id="73" w:name="_ETM_Q1_264712"/>
      <w:bookmarkStart w:id="74" w:name="_ETM_Q1_264823"/>
      <w:bookmarkEnd w:id="73"/>
      <w:bookmarkEnd w:id="74"/>
    </w:p>
    <w:p w:rsidR="007310D6" w:rsidRDefault="007310D6" w:rsidP="00B501B9">
      <w:pPr>
        <w:rPr>
          <w:lang w:eastAsia="he-IL"/>
        </w:rPr>
      </w:pPr>
      <w:bookmarkStart w:id="75" w:name="_ETM_Q1_262409"/>
      <w:bookmarkStart w:id="76" w:name="_ETM_Q1_262506"/>
      <w:bookmarkEnd w:id="75"/>
      <w:bookmarkEnd w:id="76"/>
      <w:r>
        <w:rPr>
          <w:rtl/>
          <w:lang w:eastAsia="he-IL"/>
        </w:rPr>
        <w:t xml:space="preserve">בתמצית נבהיר כי הפניות האמורות עסקו בשני נושאים עיקריים: מעשים שביצע לכאורה המופתי, אשר נטען כי הם עולים לכדי מגע עם סוכן חוץ </w:t>
      </w:r>
      <w:r w:rsidR="00B501B9">
        <w:rPr>
          <w:rFonts w:hint="cs"/>
          <w:rtl/>
          <w:lang w:eastAsia="he-IL"/>
        </w:rPr>
        <w:t xml:space="preserve">– </w:t>
      </w:r>
      <w:r>
        <w:rPr>
          <w:rtl/>
          <w:lang w:eastAsia="he-IL"/>
        </w:rPr>
        <w:t xml:space="preserve">עבירה לפי סעיף 114 לחוק העונשין, </w:t>
      </w:r>
      <w:proofErr w:type="spellStart"/>
      <w:r>
        <w:rPr>
          <w:rtl/>
          <w:lang w:eastAsia="he-IL"/>
        </w:rPr>
        <w:t>התשל</w:t>
      </w:r>
      <w:r>
        <w:rPr>
          <w:rFonts w:hint="cs"/>
          <w:rtl/>
          <w:lang w:eastAsia="he-IL"/>
        </w:rPr>
        <w:t>"</w:t>
      </w:r>
      <w:r>
        <w:rPr>
          <w:rtl/>
          <w:lang w:eastAsia="he-IL"/>
        </w:rPr>
        <w:t>ז</w:t>
      </w:r>
      <w:proofErr w:type="spellEnd"/>
      <w:r>
        <w:rPr>
          <w:rFonts w:hint="cs"/>
          <w:rtl/>
          <w:lang w:eastAsia="he-IL"/>
        </w:rPr>
        <w:t>–</w:t>
      </w:r>
      <w:r>
        <w:rPr>
          <w:rtl/>
          <w:lang w:eastAsia="he-IL"/>
        </w:rPr>
        <w:t>1977; פרסומים והתבטאויות של המופתי העולים לכאורה לכד</w:t>
      </w:r>
      <w:r>
        <w:rPr>
          <w:rFonts w:hint="cs"/>
          <w:rtl/>
          <w:lang w:eastAsia="he-IL"/>
        </w:rPr>
        <w:t>י</w:t>
      </w:r>
      <w:r>
        <w:rPr>
          <w:rtl/>
          <w:lang w:eastAsia="he-IL"/>
        </w:rPr>
        <w:t xml:space="preserve"> עבירת ביטוי</w:t>
      </w:r>
      <w:r>
        <w:rPr>
          <w:rFonts w:hint="cs"/>
          <w:rtl/>
          <w:lang w:eastAsia="he-IL"/>
        </w:rPr>
        <w:t xml:space="preserve"> </w:t>
      </w:r>
      <w:r>
        <w:rPr>
          <w:rFonts w:hint="eastAsia"/>
          <w:rtl/>
          <w:lang w:eastAsia="he-IL"/>
        </w:rPr>
        <w:t>–</w:t>
      </w:r>
      <w:r w:rsidR="00B501B9">
        <w:rPr>
          <w:rFonts w:hint="cs"/>
          <w:rtl/>
          <w:lang w:eastAsia="he-IL"/>
        </w:rPr>
        <w:t xml:space="preserve"> </w:t>
      </w:r>
      <w:r>
        <w:rPr>
          <w:rtl/>
          <w:lang w:eastAsia="he-IL"/>
        </w:rPr>
        <w:t xml:space="preserve">הסתה </w:t>
      </w:r>
      <w:r>
        <w:rPr>
          <w:rtl/>
          <w:lang w:eastAsia="he-IL"/>
        </w:rPr>
        <w:lastRenderedPageBreak/>
        <w:t>לאלימות לפי סעיף 144ד</w:t>
      </w:r>
      <w:r>
        <w:rPr>
          <w:rFonts w:hint="cs"/>
          <w:rtl/>
          <w:lang w:eastAsia="he-IL"/>
        </w:rPr>
        <w:t>2</w:t>
      </w:r>
      <w:r>
        <w:rPr>
          <w:rtl/>
          <w:lang w:eastAsia="he-IL"/>
        </w:rPr>
        <w:t xml:space="preserve"> לחוק העונשין ועבירות של הזדהות עם ארגון טרור והסתה לטרור מכוח סעיף 24 לחוק המאבק בטרור, </w:t>
      </w:r>
      <w:proofErr w:type="spellStart"/>
      <w:r>
        <w:rPr>
          <w:rtl/>
          <w:lang w:eastAsia="he-IL"/>
        </w:rPr>
        <w:t>התשע</w:t>
      </w:r>
      <w:r>
        <w:rPr>
          <w:rFonts w:hint="cs"/>
          <w:rtl/>
          <w:lang w:eastAsia="he-IL"/>
        </w:rPr>
        <w:t>"</w:t>
      </w:r>
      <w:r>
        <w:rPr>
          <w:rtl/>
          <w:lang w:eastAsia="he-IL"/>
        </w:rPr>
        <w:t>ו</w:t>
      </w:r>
      <w:proofErr w:type="spellEnd"/>
      <w:r>
        <w:rPr>
          <w:rFonts w:hint="cs"/>
          <w:rtl/>
          <w:lang w:eastAsia="he-IL"/>
        </w:rPr>
        <w:t>–</w:t>
      </w:r>
      <w:r>
        <w:rPr>
          <w:rtl/>
          <w:lang w:eastAsia="he-IL"/>
        </w:rPr>
        <w:t>2016.</w:t>
      </w:r>
    </w:p>
    <w:p w:rsidR="007310D6" w:rsidRPr="00B501B9" w:rsidRDefault="007310D6" w:rsidP="0048489A">
      <w:pPr>
        <w:rPr>
          <w:rtl/>
          <w:lang w:eastAsia="he-IL"/>
        </w:rPr>
      </w:pPr>
    </w:p>
    <w:p w:rsidR="007310D6" w:rsidRDefault="007310D6" w:rsidP="00B501B9">
      <w:pPr>
        <w:rPr>
          <w:rtl/>
          <w:lang w:eastAsia="he-IL"/>
        </w:rPr>
      </w:pPr>
      <w:r>
        <w:rPr>
          <w:rtl/>
          <w:lang w:eastAsia="he-IL"/>
        </w:rPr>
        <w:t>הואיל ו</w:t>
      </w:r>
      <w:r>
        <w:rPr>
          <w:rFonts w:hint="cs"/>
          <w:rtl/>
          <w:lang w:eastAsia="he-IL"/>
        </w:rPr>
        <w:t>ה</w:t>
      </w:r>
      <w:r>
        <w:rPr>
          <w:rtl/>
          <w:lang w:eastAsia="he-IL"/>
        </w:rPr>
        <w:t>חשדות לביצוען של עבירות מגע עם סוכן חוץ אינן מצריכות אישור מקדים לפתיחה בחקירה מצד הפרקליטות והדבר מצוי בסמכות משטרת ישראל, שכותבה לפניות האמורות, לא היה מקום להתערבות כלשהי מצד הפרקליטות. ביחס לפניות שנטען בהן לחשד לביצוען של עבירות ביטוי</w:t>
      </w:r>
      <w:r>
        <w:rPr>
          <w:rFonts w:hint="cs"/>
          <w:rtl/>
          <w:lang w:eastAsia="he-IL"/>
        </w:rPr>
        <w:t xml:space="preserve"> </w:t>
      </w:r>
      <w:r>
        <w:rPr>
          <w:rtl/>
          <w:lang w:eastAsia="he-IL"/>
        </w:rPr>
        <w:t>אשר מצריכות אישור מקדים של הפרקליטות, מנגנון הטיפול במקרים כאלה הוא כזה שככלל</w:t>
      </w:r>
      <w:r>
        <w:rPr>
          <w:rFonts w:hint="cs"/>
          <w:rtl/>
          <w:lang w:eastAsia="he-IL"/>
        </w:rPr>
        <w:t>,</w:t>
      </w:r>
      <w:r>
        <w:rPr>
          <w:rtl/>
          <w:lang w:eastAsia="he-IL"/>
        </w:rPr>
        <w:t xml:space="preserve"> הפרקליטות נכנסת לתמונה רק לאחר בחינה ראשונית של הדברים</w:t>
      </w:r>
      <w:r>
        <w:rPr>
          <w:rFonts w:hint="cs"/>
          <w:rtl/>
          <w:lang w:eastAsia="he-IL"/>
        </w:rPr>
        <w:t xml:space="preserve"> ובדיקת </w:t>
      </w:r>
      <w:r>
        <w:rPr>
          <w:rtl/>
          <w:lang w:eastAsia="he-IL"/>
        </w:rPr>
        <w:t xml:space="preserve">המידע </w:t>
      </w:r>
      <w:r>
        <w:rPr>
          <w:rFonts w:hint="cs"/>
          <w:rtl/>
          <w:lang w:eastAsia="he-IL"/>
        </w:rPr>
        <w:t xml:space="preserve">והעשרתו </w:t>
      </w:r>
      <w:r>
        <w:rPr>
          <w:rtl/>
          <w:lang w:eastAsia="he-IL"/>
        </w:rPr>
        <w:t>על</w:t>
      </w:r>
      <w:r>
        <w:rPr>
          <w:rFonts w:hint="cs"/>
          <w:rtl/>
          <w:lang w:eastAsia="he-IL"/>
        </w:rPr>
        <w:t xml:space="preserve"> </w:t>
      </w:r>
      <w:r>
        <w:rPr>
          <w:rtl/>
          <w:lang w:eastAsia="he-IL"/>
        </w:rPr>
        <w:t>ידי משטרת ישראל</w:t>
      </w:r>
      <w:r>
        <w:rPr>
          <w:rFonts w:hint="cs"/>
          <w:rtl/>
          <w:lang w:eastAsia="he-IL"/>
        </w:rPr>
        <w:t xml:space="preserve">. לאחר שהמשטרה </w:t>
      </w:r>
      <w:bookmarkStart w:id="77" w:name="_ETM_Q1_331023"/>
      <w:bookmarkEnd w:id="77"/>
      <w:r>
        <w:rPr>
          <w:rFonts w:hint="cs"/>
          <w:rtl/>
          <w:lang w:eastAsia="he-IL"/>
        </w:rPr>
        <w:t xml:space="preserve">משלימה את התהליך אצלה, </w:t>
      </w:r>
      <w:r>
        <w:rPr>
          <w:rtl/>
          <w:lang w:eastAsia="he-IL"/>
        </w:rPr>
        <w:t>מועברת פנייה לפרקליטות לשם קבלת אישור.</w:t>
      </w:r>
      <w:bookmarkStart w:id="78" w:name="_ETM_Q1_332452"/>
      <w:bookmarkStart w:id="79" w:name="_ETM_Q1_332594"/>
      <w:bookmarkEnd w:id="78"/>
      <w:bookmarkEnd w:id="79"/>
      <w:r w:rsidR="00B501B9">
        <w:rPr>
          <w:rFonts w:hint="cs"/>
          <w:rtl/>
          <w:lang w:eastAsia="he-IL"/>
        </w:rPr>
        <w:t xml:space="preserve"> </w:t>
      </w:r>
      <w:r>
        <w:rPr>
          <w:rtl/>
          <w:lang w:eastAsia="he-IL"/>
        </w:rPr>
        <w:t>משכך</w:t>
      </w:r>
      <w:r>
        <w:rPr>
          <w:rFonts w:hint="cs"/>
          <w:rtl/>
          <w:lang w:eastAsia="he-IL"/>
        </w:rPr>
        <w:t>,</w:t>
      </w:r>
      <w:r>
        <w:rPr>
          <w:rtl/>
          <w:lang w:eastAsia="he-IL"/>
        </w:rPr>
        <w:t xml:space="preserve"> ולמעלה מן הצורך, פניות שעניינן חשד לעבירות ביטוי </w:t>
      </w:r>
      <w:proofErr w:type="spellStart"/>
      <w:r>
        <w:rPr>
          <w:rtl/>
          <w:lang w:eastAsia="he-IL"/>
        </w:rPr>
        <w:t>מצ</w:t>
      </w:r>
      <w:r>
        <w:rPr>
          <w:rFonts w:hint="cs"/>
          <w:rtl/>
          <w:lang w:eastAsia="he-IL"/>
        </w:rPr>
        <w:t>י</w:t>
      </w:r>
      <w:r>
        <w:rPr>
          <w:rtl/>
          <w:lang w:eastAsia="he-IL"/>
        </w:rPr>
        <w:t>דו</w:t>
      </w:r>
      <w:proofErr w:type="spellEnd"/>
      <w:r>
        <w:rPr>
          <w:rtl/>
          <w:lang w:eastAsia="he-IL"/>
        </w:rPr>
        <w:t xml:space="preserve"> של המופתי, נבחנו על</w:t>
      </w:r>
      <w:r>
        <w:rPr>
          <w:rFonts w:hint="cs"/>
          <w:rtl/>
          <w:lang w:eastAsia="he-IL"/>
        </w:rPr>
        <w:t xml:space="preserve"> </w:t>
      </w:r>
      <w:r>
        <w:rPr>
          <w:rtl/>
          <w:lang w:eastAsia="he-IL"/>
        </w:rPr>
        <w:t>ידי הפרקליטות, ולאחר בחינת הדברים הן הועברו למשטרת ישראל לשם עיבוי התשתית</w:t>
      </w:r>
      <w:r>
        <w:rPr>
          <w:rFonts w:hint="cs"/>
          <w:rtl/>
          <w:lang w:eastAsia="he-IL"/>
        </w:rPr>
        <w:t xml:space="preserve"> </w:t>
      </w:r>
      <w:r>
        <w:rPr>
          <w:rtl/>
          <w:lang w:eastAsia="he-IL"/>
        </w:rPr>
        <w:t>הראייתית הנדרשת לשם קבלת החלטה. יצוין כי נוכח חשיבות הדברים הועברו על</w:t>
      </w:r>
      <w:r>
        <w:rPr>
          <w:rFonts w:hint="cs"/>
          <w:rtl/>
          <w:lang w:eastAsia="he-IL"/>
        </w:rPr>
        <w:t xml:space="preserve"> </w:t>
      </w:r>
      <w:r>
        <w:rPr>
          <w:rtl/>
          <w:lang w:eastAsia="he-IL"/>
        </w:rPr>
        <w:t>ידי הפרקליטות למשטרת ישראל מספר רב של תזכורות</w:t>
      </w:r>
      <w:r>
        <w:rPr>
          <w:rFonts w:hint="cs"/>
          <w:rtl/>
          <w:lang w:eastAsia="he-IL"/>
        </w:rPr>
        <w:t xml:space="preserve"> ש</w:t>
      </w:r>
      <w:r>
        <w:rPr>
          <w:rtl/>
          <w:lang w:eastAsia="he-IL"/>
        </w:rPr>
        <w:t xml:space="preserve">במסגרתן התבקשה </w:t>
      </w:r>
      <w:r>
        <w:rPr>
          <w:rFonts w:hint="cs"/>
          <w:rtl/>
          <w:lang w:eastAsia="he-IL"/>
        </w:rPr>
        <w:t>ה</w:t>
      </w:r>
      <w:r>
        <w:rPr>
          <w:rtl/>
          <w:lang w:eastAsia="he-IL"/>
        </w:rPr>
        <w:t>משטר</w:t>
      </w:r>
      <w:r>
        <w:rPr>
          <w:rFonts w:hint="cs"/>
          <w:rtl/>
          <w:lang w:eastAsia="he-IL"/>
        </w:rPr>
        <w:t>ה</w:t>
      </w:r>
      <w:r>
        <w:rPr>
          <w:rtl/>
          <w:lang w:eastAsia="he-IL"/>
        </w:rPr>
        <w:t xml:space="preserve"> לפעול ולקדם את הדברים.</w:t>
      </w:r>
    </w:p>
    <w:p w:rsidR="007310D6" w:rsidRDefault="007310D6" w:rsidP="00CE5EEA">
      <w:pPr>
        <w:rPr>
          <w:lang w:eastAsia="he-IL"/>
        </w:rPr>
      </w:pPr>
      <w:bookmarkStart w:id="80" w:name="_ETM_Q1_357172"/>
      <w:bookmarkStart w:id="81" w:name="_ETM_Q1_357292"/>
      <w:bookmarkEnd w:id="80"/>
      <w:bookmarkEnd w:id="81"/>
    </w:p>
    <w:p w:rsidR="007310D6" w:rsidRDefault="007310D6" w:rsidP="00B501B9">
      <w:pPr>
        <w:rPr>
          <w:rtl/>
          <w:lang w:eastAsia="he-IL"/>
        </w:rPr>
      </w:pPr>
      <w:r>
        <w:rPr>
          <w:rFonts w:hint="cs"/>
          <w:rtl/>
          <w:lang w:eastAsia="he-IL"/>
        </w:rPr>
        <w:t>ב</w:t>
      </w:r>
      <w:r>
        <w:rPr>
          <w:rtl/>
          <w:lang w:eastAsia="he-IL"/>
        </w:rPr>
        <w:t xml:space="preserve">מהלך החודשים אוקטובר ונובמבר 2022 הועברו ממשטרת ישראל ללשכת המשנה לתפקידים מיוחדים בקשות לאישור חקירה ביחס לשני עניינים חדשים </w:t>
      </w:r>
      <w:r>
        <w:rPr>
          <w:rFonts w:hint="cs"/>
          <w:rtl/>
          <w:lang w:eastAsia="he-IL"/>
        </w:rPr>
        <w:t>ש</w:t>
      </w:r>
      <w:r>
        <w:rPr>
          <w:rtl/>
          <w:lang w:eastAsia="he-IL"/>
        </w:rPr>
        <w:t>בהם נראה</w:t>
      </w:r>
      <w:r>
        <w:rPr>
          <w:rFonts w:hint="cs"/>
          <w:rtl/>
          <w:lang w:eastAsia="he-IL"/>
        </w:rPr>
        <w:t>,</w:t>
      </w:r>
      <w:r>
        <w:rPr>
          <w:rtl/>
          <w:lang w:eastAsia="he-IL"/>
        </w:rPr>
        <w:t xml:space="preserve"> לכאורה</w:t>
      </w:r>
      <w:r>
        <w:rPr>
          <w:rFonts w:hint="cs"/>
          <w:rtl/>
          <w:lang w:eastAsia="he-IL"/>
        </w:rPr>
        <w:t>,</w:t>
      </w:r>
      <w:r>
        <w:rPr>
          <w:rtl/>
          <w:lang w:eastAsia="he-IL"/>
        </w:rPr>
        <w:t xml:space="preserve"> המופתי כשהוא מבקר ונושא דברים בסוכת אבלים שהוקמ</w:t>
      </w:r>
      <w:r>
        <w:rPr>
          <w:rFonts w:hint="cs"/>
          <w:rtl/>
          <w:lang w:eastAsia="he-IL"/>
        </w:rPr>
        <w:t>ה</w:t>
      </w:r>
      <w:r>
        <w:rPr>
          <w:rtl/>
          <w:lang w:eastAsia="he-IL"/>
        </w:rPr>
        <w:t xml:space="preserve"> בג</w:t>
      </w:r>
      <w:r w:rsidR="00B501B9">
        <w:rPr>
          <w:rFonts w:hint="cs"/>
          <w:rtl/>
          <w:lang w:eastAsia="he-IL"/>
        </w:rPr>
        <w:t>'</w:t>
      </w:r>
      <w:r>
        <w:rPr>
          <w:rtl/>
          <w:lang w:eastAsia="he-IL"/>
        </w:rPr>
        <w:t>נין ובמחנה הפליטים שועפ</w:t>
      </w:r>
      <w:r>
        <w:rPr>
          <w:rFonts w:hint="cs"/>
          <w:rtl/>
          <w:lang w:eastAsia="he-IL"/>
        </w:rPr>
        <w:t>א</w:t>
      </w:r>
      <w:r>
        <w:rPr>
          <w:rtl/>
          <w:lang w:eastAsia="he-IL"/>
        </w:rPr>
        <w:t>ט</w:t>
      </w:r>
      <w:r w:rsidR="00B501B9">
        <w:rPr>
          <w:rFonts w:hint="cs"/>
          <w:rtl/>
          <w:lang w:eastAsia="he-IL"/>
        </w:rPr>
        <w:t>.</w:t>
      </w:r>
      <w:r>
        <w:rPr>
          <w:rtl/>
          <w:lang w:eastAsia="he-IL"/>
        </w:rPr>
        <w:t xml:space="preserve"> בג</w:t>
      </w:r>
      <w:r w:rsidR="00B501B9">
        <w:rPr>
          <w:rFonts w:hint="cs"/>
          <w:rtl/>
          <w:lang w:eastAsia="he-IL"/>
        </w:rPr>
        <w:t>'</w:t>
      </w:r>
      <w:r>
        <w:rPr>
          <w:rtl/>
          <w:lang w:eastAsia="he-IL"/>
        </w:rPr>
        <w:t>נין נצפה האחרון נושא דברים לזכרם של ה</w:t>
      </w:r>
      <w:r>
        <w:rPr>
          <w:rFonts w:hint="cs"/>
          <w:rtl/>
          <w:lang w:eastAsia="he-IL"/>
        </w:rPr>
        <w:t xml:space="preserve">רוצחים והמחבלים </w:t>
      </w:r>
      <w:proofErr w:type="spellStart"/>
      <w:r>
        <w:rPr>
          <w:rtl/>
          <w:lang w:eastAsia="he-IL"/>
        </w:rPr>
        <w:t>ר</w:t>
      </w:r>
      <w:r>
        <w:rPr>
          <w:rFonts w:hint="cs"/>
          <w:rtl/>
          <w:lang w:eastAsia="he-IL"/>
        </w:rPr>
        <w:t>אא</w:t>
      </w:r>
      <w:r>
        <w:rPr>
          <w:rtl/>
          <w:lang w:eastAsia="he-IL"/>
        </w:rPr>
        <w:t>ד</w:t>
      </w:r>
      <w:proofErr w:type="spellEnd"/>
      <w:r>
        <w:rPr>
          <w:rtl/>
          <w:lang w:eastAsia="he-IL"/>
        </w:rPr>
        <w:t xml:space="preserve"> </w:t>
      </w:r>
      <w:proofErr w:type="spellStart"/>
      <w:r>
        <w:rPr>
          <w:rFonts w:hint="cs"/>
          <w:rtl/>
          <w:lang w:eastAsia="he-IL"/>
        </w:rPr>
        <w:t>חא</w:t>
      </w:r>
      <w:r>
        <w:rPr>
          <w:rtl/>
          <w:lang w:eastAsia="he-IL"/>
        </w:rPr>
        <w:t>זם</w:t>
      </w:r>
      <w:proofErr w:type="spellEnd"/>
      <w:r>
        <w:rPr>
          <w:rFonts w:hint="cs"/>
          <w:rtl/>
          <w:lang w:eastAsia="he-IL"/>
        </w:rPr>
        <w:t xml:space="preserve">, </w:t>
      </w:r>
      <w:r>
        <w:rPr>
          <w:rtl/>
          <w:lang w:eastAsia="he-IL"/>
        </w:rPr>
        <w:t xml:space="preserve">מבצע הפיגוע בדיזנגוף </w:t>
      </w:r>
      <w:r>
        <w:rPr>
          <w:rFonts w:hint="cs"/>
          <w:rtl/>
          <w:lang w:eastAsia="he-IL"/>
        </w:rPr>
        <w:t>ש</w:t>
      </w:r>
      <w:r>
        <w:rPr>
          <w:rtl/>
          <w:lang w:eastAsia="he-IL"/>
        </w:rPr>
        <w:t xml:space="preserve">בו נרצחו </w:t>
      </w:r>
      <w:r>
        <w:rPr>
          <w:rFonts w:hint="cs"/>
          <w:rtl/>
          <w:lang w:eastAsia="he-IL"/>
        </w:rPr>
        <w:t>שלושה</w:t>
      </w:r>
      <w:r>
        <w:rPr>
          <w:rtl/>
          <w:lang w:eastAsia="he-IL"/>
        </w:rPr>
        <w:t xml:space="preserve"> בני אדם</w:t>
      </w:r>
      <w:r>
        <w:rPr>
          <w:rFonts w:hint="cs"/>
          <w:rtl/>
          <w:lang w:eastAsia="he-IL"/>
        </w:rPr>
        <w:t xml:space="preserve">, </w:t>
      </w:r>
      <w:r>
        <w:rPr>
          <w:rtl/>
          <w:lang w:eastAsia="he-IL"/>
        </w:rPr>
        <w:t xml:space="preserve">ועבד </w:t>
      </w:r>
      <w:proofErr w:type="spellStart"/>
      <w:r>
        <w:rPr>
          <w:rtl/>
          <w:lang w:eastAsia="he-IL"/>
        </w:rPr>
        <w:t>ח</w:t>
      </w:r>
      <w:r>
        <w:rPr>
          <w:rFonts w:hint="cs"/>
          <w:rtl/>
          <w:lang w:eastAsia="he-IL"/>
        </w:rPr>
        <w:t>א</w:t>
      </w:r>
      <w:r>
        <w:rPr>
          <w:rtl/>
          <w:lang w:eastAsia="he-IL"/>
        </w:rPr>
        <w:t>זם</w:t>
      </w:r>
      <w:proofErr w:type="spellEnd"/>
      <w:r>
        <w:rPr>
          <w:rFonts w:hint="cs"/>
          <w:rtl/>
          <w:lang w:eastAsia="he-IL"/>
        </w:rPr>
        <w:t xml:space="preserve">, </w:t>
      </w:r>
      <w:r>
        <w:rPr>
          <w:rtl/>
          <w:lang w:eastAsia="he-IL"/>
        </w:rPr>
        <w:t xml:space="preserve">מבוקש שנהרג בחילופי אש עם כוחות הביטחון; </w:t>
      </w:r>
      <w:proofErr w:type="spellStart"/>
      <w:r>
        <w:rPr>
          <w:rtl/>
          <w:lang w:eastAsia="he-IL"/>
        </w:rPr>
        <w:t>בשועפ</w:t>
      </w:r>
      <w:r>
        <w:rPr>
          <w:rFonts w:hint="cs"/>
          <w:rtl/>
          <w:lang w:eastAsia="he-IL"/>
        </w:rPr>
        <w:t>א</w:t>
      </w:r>
      <w:r>
        <w:rPr>
          <w:rtl/>
          <w:lang w:eastAsia="he-IL"/>
        </w:rPr>
        <w:t>ט</w:t>
      </w:r>
      <w:proofErr w:type="spellEnd"/>
      <w:r>
        <w:rPr>
          <w:rtl/>
          <w:lang w:eastAsia="he-IL"/>
        </w:rPr>
        <w:t xml:space="preserve"> הוא נצפה נושא דברים לזכרו של המ</w:t>
      </w:r>
      <w:r>
        <w:rPr>
          <w:rFonts w:hint="cs"/>
          <w:rtl/>
          <w:lang w:eastAsia="he-IL"/>
        </w:rPr>
        <w:t xml:space="preserve">חבל </w:t>
      </w:r>
      <w:proofErr w:type="spellStart"/>
      <w:r>
        <w:rPr>
          <w:rtl/>
          <w:lang w:eastAsia="he-IL"/>
        </w:rPr>
        <w:t>עודאי</w:t>
      </w:r>
      <w:proofErr w:type="spellEnd"/>
      <w:r>
        <w:rPr>
          <w:rtl/>
          <w:lang w:eastAsia="he-IL"/>
        </w:rPr>
        <w:t xml:space="preserve"> תמימי</w:t>
      </w:r>
      <w:r>
        <w:rPr>
          <w:rFonts w:hint="cs"/>
          <w:rtl/>
          <w:lang w:eastAsia="he-IL"/>
        </w:rPr>
        <w:t>,</w:t>
      </w:r>
      <w:r>
        <w:rPr>
          <w:rtl/>
          <w:lang w:eastAsia="he-IL"/>
        </w:rPr>
        <w:t xml:space="preserve"> אשר ביצע פיגוע במחסום שועפ</w:t>
      </w:r>
      <w:r>
        <w:rPr>
          <w:rFonts w:hint="cs"/>
          <w:rtl/>
          <w:lang w:eastAsia="he-IL"/>
        </w:rPr>
        <w:t>א</w:t>
      </w:r>
      <w:r>
        <w:rPr>
          <w:rtl/>
          <w:lang w:eastAsia="he-IL"/>
        </w:rPr>
        <w:t>ט</w:t>
      </w:r>
      <w:r w:rsidR="00B501B9">
        <w:rPr>
          <w:rFonts w:hint="cs"/>
          <w:rtl/>
          <w:lang w:eastAsia="he-IL"/>
        </w:rPr>
        <w:t xml:space="preserve"> ש</w:t>
      </w:r>
      <w:r>
        <w:rPr>
          <w:rtl/>
          <w:lang w:eastAsia="he-IL"/>
        </w:rPr>
        <w:t>במהלכו נהרגה החיילת נ</w:t>
      </w:r>
      <w:r>
        <w:rPr>
          <w:rFonts w:hint="cs"/>
          <w:rtl/>
          <w:lang w:eastAsia="he-IL"/>
        </w:rPr>
        <w:t>ו</w:t>
      </w:r>
      <w:r>
        <w:rPr>
          <w:rtl/>
          <w:lang w:eastAsia="he-IL"/>
        </w:rPr>
        <w:t>עה לזר</w:t>
      </w:r>
      <w:r>
        <w:rPr>
          <w:rFonts w:hint="cs"/>
          <w:rtl/>
          <w:lang w:eastAsia="he-IL"/>
        </w:rPr>
        <w:t>,</w:t>
      </w:r>
      <w:r>
        <w:rPr>
          <w:rtl/>
          <w:lang w:eastAsia="he-IL"/>
        </w:rPr>
        <w:t xml:space="preserve"> ז</w:t>
      </w:r>
      <w:r>
        <w:rPr>
          <w:rFonts w:hint="cs"/>
          <w:rtl/>
          <w:lang w:eastAsia="he-IL"/>
        </w:rPr>
        <w:t xml:space="preserve">כרה לברכה, </w:t>
      </w:r>
      <w:r>
        <w:rPr>
          <w:rtl/>
          <w:lang w:eastAsia="he-IL"/>
        </w:rPr>
        <w:t>ובהמשך ניסה לבצע פיגוע נוסף.</w:t>
      </w:r>
    </w:p>
    <w:p w:rsidR="007310D6" w:rsidRDefault="007310D6" w:rsidP="002850E3">
      <w:pPr>
        <w:rPr>
          <w:rtl/>
          <w:lang w:eastAsia="he-IL"/>
        </w:rPr>
      </w:pPr>
    </w:p>
    <w:p w:rsidR="007310D6" w:rsidRDefault="007310D6" w:rsidP="00B501B9">
      <w:pPr>
        <w:rPr>
          <w:rtl/>
          <w:lang w:eastAsia="he-IL"/>
        </w:rPr>
      </w:pPr>
      <w:r>
        <w:rPr>
          <w:rtl/>
          <w:lang w:eastAsia="he-IL"/>
        </w:rPr>
        <w:t>בביקורים האמורים נשא המופתי דברים אשר העלו חשד לביצוע עבירות של הסתה לטרור.</w:t>
      </w:r>
      <w:r>
        <w:rPr>
          <w:rFonts w:hint="cs"/>
          <w:rtl/>
          <w:lang w:eastAsia="he-IL"/>
        </w:rPr>
        <w:t xml:space="preserve"> </w:t>
      </w:r>
      <w:r>
        <w:rPr>
          <w:rtl/>
          <w:lang w:eastAsia="he-IL"/>
        </w:rPr>
        <w:t>נוכח זאת</w:t>
      </w:r>
      <w:r w:rsidR="00B501B9">
        <w:rPr>
          <w:rFonts w:hint="cs"/>
          <w:rtl/>
          <w:lang w:eastAsia="he-IL"/>
        </w:rPr>
        <w:t>,</w:t>
      </w:r>
      <w:r>
        <w:rPr>
          <w:rtl/>
          <w:lang w:eastAsia="he-IL"/>
        </w:rPr>
        <w:t xml:space="preserve"> ולאחר בחינת החומרים, בתאריך 19</w:t>
      </w:r>
      <w:r>
        <w:rPr>
          <w:rFonts w:hint="cs"/>
          <w:rtl/>
          <w:lang w:eastAsia="he-IL"/>
        </w:rPr>
        <w:t xml:space="preserve"> בדצמבר 2022</w:t>
      </w:r>
      <w:r>
        <w:rPr>
          <w:rtl/>
          <w:lang w:eastAsia="he-IL"/>
        </w:rPr>
        <w:t xml:space="preserve"> אישר המשנה לפרקליט המדינה </w:t>
      </w:r>
      <w:r w:rsidR="00B501B9">
        <w:rPr>
          <w:rFonts w:hint="cs"/>
          <w:rtl/>
          <w:lang w:eastAsia="he-IL"/>
        </w:rPr>
        <w:t xml:space="preserve">– </w:t>
      </w:r>
      <w:r>
        <w:rPr>
          <w:rtl/>
          <w:lang w:eastAsia="he-IL"/>
        </w:rPr>
        <w:t xml:space="preserve">תפקידים מיוחדים, פתיחה בחקירה פלילית כנגד המופתי בגין הסתה לטרור </w:t>
      </w:r>
      <w:r w:rsidR="00B501B9">
        <w:rPr>
          <w:rFonts w:hint="cs"/>
          <w:rtl/>
          <w:lang w:eastAsia="he-IL"/>
        </w:rPr>
        <w:t xml:space="preserve">– </w:t>
      </w:r>
      <w:r>
        <w:rPr>
          <w:rtl/>
          <w:lang w:eastAsia="he-IL"/>
        </w:rPr>
        <w:t xml:space="preserve">עבירה לפי סעיף 24(ב)(2) לחוק המאבק בטרור, </w:t>
      </w:r>
      <w:proofErr w:type="spellStart"/>
      <w:r>
        <w:rPr>
          <w:rtl/>
          <w:lang w:eastAsia="he-IL"/>
        </w:rPr>
        <w:t>התשע</w:t>
      </w:r>
      <w:r>
        <w:rPr>
          <w:rFonts w:hint="cs"/>
          <w:rtl/>
          <w:lang w:eastAsia="he-IL"/>
        </w:rPr>
        <w:t>"</w:t>
      </w:r>
      <w:r>
        <w:rPr>
          <w:rtl/>
          <w:lang w:eastAsia="he-IL"/>
        </w:rPr>
        <w:t>ו</w:t>
      </w:r>
      <w:proofErr w:type="spellEnd"/>
      <w:r>
        <w:rPr>
          <w:rFonts w:hint="cs"/>
          <w:rtl/>
          <w:lang w:eastAsia="he-IL"/>
        </w:rPr>
        <w:t>–</w:t>
      </w:r>
      <w:r>
        <w:rPr>
          <w:rtl/>
          <w:lang w:eastAsia="he-IL"/>
        </w:rPr>
        <w:t>2016</w:t>
      </w:r>
      <w:r w:rsidR="00B501B9">
        <w:rPr>
          <w:rFonts w:hint="cs"/>
          <w:rtl/>
          <w:lang w:eastAsia="he-IL"/>
        </w:rPr>
        <w:t>,</w:t>
      </w:r>
      <w:r>
        <w:rPr>
          <w:rFonts w:hint="cs"/>
          <w:rtl/>
          <w:lang w:eastAsia="he-IL"/>
        </w:rPr>
        <w:t xml:space="preserve"> וזאת </w:t>
      </w:r>
      <w:r>
        <w:rPr>
          <w:rtl/>
          <w:lang w:eastAsia="he-IL"/>
        </w:rPr>
        <w:t xml:space="preserve">ביחס לשני האירועים שפורטו לעיל. </w:t>
      </w:r>
      <w:r>
        <w:rPr>
          <w:rFonts w:hint="cs"/>
          <w:rtl/>
          <w:lang w:eastAsia="he-IL"/>
        </w:rPr>
        <w:t xml:space="preserve">במקביל </w:t>
      </w:r>
      <w:r>
        <w:rPr>
          <w:rtl/>
          <w:lang w:eastAsia="he-IL"/>
        </w:rPr>
        <w:t xml:space="preserve">הועבר אישור </w:t>
      </w:r>
      <w:r>
        <w:rPr>
          <w:rFonts w:hint="cs"/>
          <w:rtl/>
          <w:lang w:eastAsia="he-IL"/>
        </w:rPr>
        <w:t xml:space="preserve">בעניין הזה </w:t>
      </w:r>
      <w:r>
        <w:rPr>
          <w:rtl/>
          <w:lang w:eastAsia="he-IL"/>
        </w:rPr>
        <w:t>בכתב למשטרת ישראל.</w:t>
      </w:r>
    </w:p>
    <w:p w:rsidR="007310D6" w:rsidRDefault="007310D6" w:rsidP="00CE5EEA">
      <w:pPr>
        <w:rPr>
          <w:lang w:eastAsia="he-IL"/>
        </w:rPr>
      </w:pPr>
      <w:bookmarkStart w:id="82" w:name="_ETM_Q1_432137"/>
      <w:bookmarkStart w:id="83" w:name="_ETM_Q1_432285"/>
      <w:bookmarkEnd w:id="82"/>
      <w:bookmarkEnd w:id="83"/>
    </w:p>
    <w:p w:rsidR="007310D6" w:rsidRDefault="007310D6" w:rsidP="00B501B9">
      <w:pPr>
        <w:rPr>
          <w:rtl/>
          <w:lang w:eastAsia="he-IL"/>
        </w:rPr>
      </w:pPr>
      <w:r>
        <w:rPr>
          <w:rFonts w:hint="cs"/>
          <w:rtl/>
          <w:lang w:eastAsia="he-IL"/>
        </w:rPr>
        <w:t xml:space="preserve">ביום </w:t>
      </w:r>
      <w:bookmarkStart w:id="84" w:name="_ETM_Q1_432464"/>
      <w:bookmarkEnd w:id="84"/>
      <w:r>
        <w:rPr>
          <w:rFonts w:hint="cs"/>
          <w:rtl/>
          <w:lang w:eastAsia="he-IL"/>
        </w:rPr>
        <w:t>11 בינואר 2023, ל</w:t>
      </w:r>
      <w:r>
        <w:rPr>
          <w:rtl/>
          <w:lang w:eastAsia="he-IL"/>
        </w:rPr>
        <w:t>אחר שהמופתי נחקר ושוחרר, הועבר התיק ממשטרת ישראל לפרקליטות מחוז ירושלים</w:t>
      </w:r>
      <w:r>
        <w:rPr>
          <w:rFonts w:hint="cs"/>
          <w:rtl/>
          <w:lang w:eastAsia="he-IL"/>
        </w:rPr>
        <w:t xml:space="preserve"> </w:t>
      </w:r>
      <w:r w:rsidR="00B501B9">
        <w:rPr>
          <w:rFonts w:hint="eastAsia"/>
          <w:rtl/>
          <w:lang w:eastAsia="he-IL"/>
        </w:rPr>
        <w:t xml:space="preserve">– </w:t>
      </w:r>
      <w:r>
        <w:rPr>
          <w:rtl/>
          <w:lang w:eastAsia="he-IL"/>
        </w:rPr>
        <w:t xml:space="preserve">פלילי לשם קבלת החלטה </w:t>
      </w:r>
      <w:r>
        <w:rPr>
          <w:rFonts w:hint="cs"/>
          <w:rtl/>
          <w:lang w:eastAsia="he-IL"/>
        </w:rPr>
        <w:t>בעניין</w:t>
      </w:r>
      <w:r>
        <w:rPr>
          <w:rtl/>
          <w:lang w:eastAsia="he-IL"/>
        </w:rPr>
        <w:t xml:space="preserve">. בעניין </w:t>
      </w:r>
      <w:r>
        <w:rPr>
          <w:rFonts w:hint="cs"/>
          <w:rtl/>
          <w:lang w:eastAsia="he-IL"/>
        </w:rPr>
        <w:t>ה</w:t>
      </w:r>
      <w:r>
        <w:rPr>
          <w:rtl/>
          <w:lang w:eastAsia="he-IL"/>
        </w:rPr>
        <w:t xml:space="preserve">זה יובהר כי </w:t>
      </w:r>
      <w:r>
        <w:rPr>
          <w:rFonts w:hint="cs"/>
          <w:rtl/>
          <w:lang w:eastAsia="he-IL"/>
        </w:rPr>
        <w:t xml:space="preserve">למרות עומס העבודה </w:t>
      </w:r>
      <w:r w:rsidR="00B501B9">
        <w:rPr>
          <w:rFonts w:hint="eastAsia"/>
          <w:rtl/>
          <w:lang w:eastAsia="he-IL"/>
        </w:rPr>
        <w:t xml:space="preserve">– </w:t>
      </w:r>
      <w:r>
        <w:rPr>
          <w:rFonts w:hint="cs"/>
          <w:rtl/>
          <w:lang w:eastAsia="he-IL"/>
        </w:rPr>
        <w:t xml:space="preserve">שקיים, אגב, </w:t>
      </w:r>
      <w:bookmarkStart w:id="85" w:name="_ETM_Q1_448194"/>
      <w:bookmarkEnd w:id="85"/>
      <w:r>
        <w:rPr>
          <w:rFonts w:hint="cs"/>
          <w:rtl/>
          <w:lang w:eastAsia="he-IL"/>
        </w:rPr>
        <w:t xml:space="preserve">באופן מיוחד במחוז הזה, שמטפל </w:t>
      </w:r>
      <w:r>
        <w:rPr>
          <w:rtl/>
          <w:lang w:eastAsia="he-IL"/>
        </w:rPr>
        <w:t>בין ה</w:t>
      </w:r>
      <w:r>
        <w:rPr>
          <w:rFonts w:hint="cs"/>
          <w:rtl/>
          <w:lang w:eastAsia="he-IL"/>
        </w:rPr>
        <w:t>י</w:t>
      </w:r>
      <w:r>
        <w:rPr>
          <w:rtl/>
          <w:lang w:eastAsia="he-IL"/>
        </w:rPr>
        <w:t>תר</w:t>
      </w:r>
      <w:r>
        <w:rPr>
          <w:rFonts w:hint="cs"/>
          <w:rtl/>
          <w:lang w:eastAsia="he-IL"/>
        </w:rPr>
        <w:t xml:space="preserve"> ב</w:t>
      </w:r>
      <w:r>
        <w:rPr>
          <w:rtl/>
          <w:lang w:eastAsia="he-IL"/>
        </w:rPr>
        <w:t>עבירות ההסתה והפרות הסדר באזור ירושלים וסביבתה</w:t>
      </w:r>
      <w:r>
        <w:rPr>
          <w:rFonts w:hint="cs"/>
          <w:rtl/>
          <w:lang w:eastAsia="he-IL"/>
        </w:rPr>
        <w:t xml:space="preserve"> </w:t>
      </w:r>
      <w:r w:rsidR="00B501B9">
        <w:rPr>
          <w:rFonts w:hint="eastAsia"/>
          <w:rtl/>
          <w:lang w:eastAsia="he-IL"/>
        </w:rPr>
        <w:t xml:space="preserve">– </w:t>
      </w:r>
      <w:r>
        <w:rPr>
          <w:rFonts w:hint="cs"/>
          <w:rtl/>
          <w:lang w:eastAsia="he-IL"/>
        </w:rPr>
        <w:t xml:space="preserve">ביקש פרקליט המדינה </w:t>
      </w:r>
      <w:bookmarkStart w:id="86" w:name="_ETM_Q1_459420"/>
      <w:bookmarkEnd w:id="86"/>
      <w:r>
        <w:rPr>
          <w:rFonts w:hint="cs"/>
          <w:rtl/>
          <w:lang w:eastAsia="he-IL"/>
        </w:rPr>
        <w:t xml:space="preserve">באופן ברור </w:t>
      </w:r>
      <w:proofErr w:type="spellStart"/>
      <w:r>
        <w:rPr>
          <w:rtl/>
          <w:lang w:eastAsia="he-IL"/>
        </w:rPr>
        <w:t>לתעדף</w:t>
      </w:r>
      <w:proofErr w:type="spellEnd"/>
      <w:r>
        <w:rPr>
          <w:rtl/>
          <w:lang w:eastAsia="he-IL"/>
        </w:rPr>
        <w:t xml:space="preserve"> את</w:t>
      </w:r>
      <w:r>
        <w:rPr>
          <w:rFonts w:hint="cs"/>
          <w:rtl/>
          <w:lang w:eastAsia="he-IL"/>
        </w:rPr>
        <w:t xml:space="preserve"> </w:t>
      </w:r>
      <w:bookmarkStart w:id="87" w:name="_ETM_Q1_463003"/>
      <w:bookmarkStart w:id="88" w:name="_ETM_Q1_463118"/>
      <w:bookmarkEnd w:id="87"/>
      <w:bookmarkEnd w:id="88"/>
      <w:r>
        <w:rPr>
          <w:rtl/>
          <w:lang w:eastAsia="he-IL"/>
        </w:rPr>
        <w:t xml:space="preserve">הטיפול בתיק </w:t>
      </w:r>
      <w:r>
        <w:rPr>
          <w:rFonts w:hint="cs"/>
          <w:rtl/>
          <w:lang w:eastAsia="he-IL"/>
        </w:rPr>
        <w:t>ה</w:t>
      </w:r>
      <w:r>
        <w:rPr>
          <w:rtl/>
          <w:lang w:eastAsia="he-IL"/>
        </w:rPr>
        <w:t>זה ולהעביר בעניינו בהקדם המלצה לפרקליטות המדינה</w:t>
      </w:r>
      <w:r>
        <w:rPr>
          <w:rFonts w:hint="cs"/>
          <w:rtl/>
          <w:lang w:eastAsia="he-IL"/>
        </w:rPr>
        <w:t xml:space="preserve">. יובהר כי מטבע הדברים הדבר </w:t>
      </w:r>
      <w:bookmarkStart w:id="89" w:name="_ETM_Q1_471034"/>
      <w:bookmarkEnd w:id="89"/>
      <w:r>
        <w:rPr>
          <w:rFonts w:hint="cs"/>
          <w:rtl/>
          <w:lang w:eastAsia="he-IL"/>
        </w:rPr>
        <w:t xml:space="preserve">לוקח זמן, אבל בעקבות פנייה חוזרת שלי, לאחר שקיבלתי את </w:t>
      </w:r>
      <w:bookmarkStart w:id="90" w:name="_ETM_Q1_477924"/>
      <w:bookmarkEnd w:id="90"/>
      <w:r>
        <w:rPr>
          <w:rFonts w:hint="cs"/>
          <w:rtl/>
          <w:lang w:eastAsia="he-IL"/>
        </w:rPr>
        <w:t xml:space="preserve">כל ההתייחסות המפורטת הזו, נאמר לי שהצפי הוא שעד חודש </w:t>
      </w:r>
      <w:bookmarkStart w:id="91" w:name="_ETM_Q1_483677"/>
      <w:bookmarkEnd w:id="91"/>
      <w:r>
        <w:rPr>
          <w:rFonts w:hint="cs"/>
          <w:rtl/>
          <w:lang w:eastAsia="he-IL"/>
        </w:rPr>
        <w:t xml:space="preserve">אפריל יושלם הטיפול, ובהתאם לתוצאתו, כמובן, </w:t>
      </w:r>
      <w:r w:rsidR="00B501B9">
        <w:rPr>
          <w:rFonts w:hint="cs"/>
          <w:rtl/>
          <w:lang w:eastAsia="he-IL"/>
        </w:rPr>
        <w:t xml:space="preserve">אם </w:t>
      </w:r>
      <w:r>
        <w:rPr>
          <w:rFonts w:hint="cs"/>
          <w:rtl/>
          <w:lang w:eastAsia="he-IL"/>
        </w:rPr>
        <w:t xml:space="preserve">כך יוחלט, יוגש </w:t>
      </w:r>
      <w:bookmarkStart w:id="92" w:name="_ETM_Q1_487812"/>
      <w:bookmarkEnd w:id="92"/>
      <w:r>
        <w:rPr>
          <w:rFonts w:hint="cs"/>
          <w:rtl/>
          <w:lang w:eastAsia="he-IL"/>
        </w:rPr>
        <w:t xml:space="preserve">כתב אישום. אני מקווה שאכן תהיה עמידה בלוח הזמנים הזה. </w:t>
      </w:r>
      <w:bookmarkStart w:id="93" w:name="_ETM_Q1_498181"/>
      <w:bookmarkEnd w:id="93"/>
    </w:p>
    <w:p w:rsidR="007310D6" w:rsidRDefault="007310D6" w:rsidP="00710A98">
      <w:pPr>
        <w:rPr>
          <w:rtl/>
          <w:lang w:eastAsia="he-IL"/>
        </w:rPr>
      </w:pPr>
    </w:p>
    <w:p w:rsidR="007310D6" w:rsidRDefault="007310D6" w:rsidP="002850E3">
      <w:pPr>
        <w:rPr>
          <w:rtl/>
          <w:lang w:eastAsia="he-IL"/>
        </w:rPr>
      </w:pPr>
      <w:r>
        <w:rPr>
          <w:rtl/>
          <w:lang w:eastAsia="he-IL"/>
        </w:rPr>
        <w:t>הפרקליטות</w:t>
      </w:r>
      <w:r>
        <w:rPr>
          <w:rFonts w:hint="cs"/>
          <w:rtl/>
          <w:lang w:eastAsia="he-IL"/>
        </w:rPr>
        <w:t xml:space="preserve"> רואה חשיבות רבה באכיפה נוקשה ובלתי מתפשרת של </w:t>
      </w:r>
      <w:bookmarkStart w:id="94" w:name="_ETM_Q1_499297"/>
      <w:bookmarkEnd w:id="94"/>
      <w:r>
        <w:rPr>
          <w:rFonts w:hint="cs"/>
          <w:rtl/>
          <w:lang w:eastAsia="he-IL"/>
        </w:rPr>
        <w:t xml:space="preserve">עבירות ההסתה לטרור, </w:t>
      </w:r>
      <w:bookmarkStart w:id="95" w:name="_ETM_Q1_504701"/>
      <w:bookmarkEnd w:id="95"/>
      <w:r>
        <w:rPr>
          <w:rFonts w:hint="cs"/>
          <w:rtl/>
          <w:lang w:eastAsia="he-IL"/>
        </w:rPr>
        <w:t xml:space="preserve">ואני בוודאי רואה בעניין הזה נדבך מדיניות </w:t>
      </w:r>
      <w:bookmarkStart w:id="96" w:name="_ETM_Q1_505253"/>
      <w:bookmarkEnd w:id="96"/>
      <w:r>
        <w:rPr>
          <w:rFonts w:hint="cs"/>
          <w:rtl/>
          <w:lang w:eastAsia="he-IL"/>
        </w:rPr>
        <w:t xml:space="preserve">חשוב שצריך לתת לו עדיפות. המדיניות היא שכאשר יש </w:t>
      </w:r>
      <w:bookmarkStart w:id="97" w:name="_ETM_Q1_512795"/>
      <w:bookmarkEnd w:id="97"/>
      <w:r>
        <w:rPr>
          <w:rFonts w:hint="cs"/>
          <w:rtl/>
          <w:lang w:eastAsia="he-IL"/>
        </w:rPr>
        <w:t xml:space="preserve">תשתית ראייתית, מאושרת פתיחה בחקירות על ידי המשטרה בטווחי זמן </w:t>
      </w:r>
      <w:bookmarkStart w:id="98" w:name="_ETM_Q1_519726"/>
      <w:bookmarkEnd w:id="98"/>
      <w:r>
        <w:rPr>
          <w:rFonts w:hint="cs"/>
          <w:rtl/>
          <w:lang w:eastAsia="he-IL"/>
        </w:rPr>
        <w:t xml:space="preserve">קצרים, ואני חייב לומר שלפחות מהנתונים שישנם כאן, גם המשטרה </w:t>
      </w:r>
      <w:bookmarkStart w:id="99" w:name="_ETM_Q1_521226"/>
      <w:bookmarkEnd w:id="99"/>
      <w:r>
        <w:rPr>
          <w:rFonts w:hint="cs"/>
          <w:rtl/>
          <w:lang w:eastAsia="he-IL"/>
        </w:rPr>
        <w:t xml:space="preserve">באופן יחסי נרתמה לעניין וקידמה את הנושא. </w:t>
      </w:r>
      <w:r>
        <w:rPr>
          <w:rtl/>
          <w:lang w:eastAsia="he-IL"/>
        </w:rPr>
        <w:t>תזמון החקירות</w:t>
      </w:r>
      <w:r>
        <w:rPr>
          <w:rFonts w:hint="cs"/>
          <w:rtl/>
          <w:lang w:eastAsia="he-IL"/>
        </w:rPr>
        <w:t xml:space="preserve"> נמצא, כמובן, </w:t>
      </w:r>
      <w:bookmarkStart w:id="100" w:name="_ETM_Q1_528752"/>
      <w:bookmarkEnd w:id="100"/>
      <w:r>
        <w:rPr>
          <w:rFonts w:hint="cs"/>
          <w:rtl/>
          <w:lang w:eastAsia="he-IL"/>
        </w:rPr>
        <w:t xml:space="preserve">באחריות המשטרה, ואני באמת מקווה שעד תחילת אפריל </w:t>
      </w:r>
      <w:bookmarkStart w:id="101" w:name="_ETM_Q1_541159"/>
      <w:bookmarkEnd w:id="101"/>
      <w:r>
        <w:rPr>
          <w:rFonts w:hint="cs"/>
          <w:rtl/>
          <w:lang w:eastAsia="he-IL"/>
        </w:rPr>
        <w:t xml:space="preserve">אנחנו נראה תשובה והחלטה ברורה בנושא הזה. </w:t>
      </w:r>
    </w:p>
    <w:p w:rsidR="007310D6" w:rsidRDefault="007310D6" w:rsidP="00710A98">
      <w:pPr>
        <w:rPr>
          <w:rtl/>
          <w:lang w:eastAsia="he-IL"/>
        </w:rPr>
      </w:pPr>
    </w:p>
    <w:p w:rsidR="007310D6" w:rsidRDefault="007310D6" w:rsidP="00AD6EC4">
      <w:pPr>
        <w:pStyle w:val="af7"/>
        <w:keepNext/>
        <w:rPr>
          <w:rtl/>
        </w:rPr>
      </w:pPr>
      <w:bookmarkStart w:id="102" w:name="TOR_Q2"/>
      <w:bookmarkStart w:id="103" w:name="ET_yor_6423_4"/>
      <w:bookmarkEnd w:id="102"/>
      <w:r w:rsidRPr="001569DB">
        <w:rPr>
          <w:rStyle w:val="TagStyle"/>
          <w:rtl/>
        </w:rPr>
        <w:t>&lt;&lt; יור &gt;&gt;</w:t>
      </w:r>
      <w:r w:rsidRPr="003812C9">
        <w:rPr>
          <w:rStyle w:val="TagStyle"/>
          <w:rtl/>
        </w:rPr>
        <w:t xml:space="preserve"> </w:t>
      </w:r>
      <w:r>
        <w:rPr>
          <w:rtl/>
        </w:rPr>
        <w:t>היו"ר אמיר אוחנה:</w:t>
      </w:r>
      <w:r w:rsidRPr="003812C9">
        <w:rPr>
          <w:rStyle w:val="TagStyle"/>
          <w:rtl/>
        </w:rPr>
        <w:t xml:space="preserve"> </w:t>
      </w:r>
      <w:r w:rsidRPr="001569DB">
        <w:rPr>
          <w:rStyle w:val="TagStyle"/>
          <w:rtl/>
        </w:rPr>
        <w:t>&lt;&lt; יור &gt;&gt;</w:t>
      </w:r>
      <w:r>
        <w:rPr>
          <w:rtl/>
        </w:rPr>
        <w:t xml:space="preserve">  </w:t>
      </w:r>
      <w:bookmarkEnd w:id="10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לשר. שאלה נוספת לחבר הכנסת קלנר, בבקשה. </w:t>
      </w:r>
    </w:p>
    <w:p w:rsidR="007310D6" w:rsidRDefault="007310D6" w:rsidP="00AD6EC4">
      <w:pPr>
        <w:rPr>
          <w:rtl/>
          <w:lang w:eastAsia="he-IL"/>
        </w:rPr>
      </w:pPr>
    </w:p>
    <w:p w:rsidR="007310D6" w:rsidRDefault="007310D6" w:rsidP="00AD6EC4">
      <w:pPr>
        <w:pStyle w:val="-"/>
        <w:keepNext/>
        <w:rPr>
          <w:rtl/>
        </w:rPr>
      </w:pPr>
      <w:bookmarkStart w:id="104" w:name="ET_speakercontinue_5801_15"/>
      <w:r w:rsidRPr="006D24B2">
        <w:rPr>
          <w:rStyle w:val="TagStyle"/>
          <w:rtl/>
        </w:rPr>
        <w:t xml:space="preserve"> &lt;&lt; דובר_המשך &gt;&gt; </w:t>
      </w:r>
      <w:r>
        <w:rPr>
          <w:rtl/>
        </w:rPr>
        <w:t>אריאל קלנר (הליכוד):</w:t>
      </w:r>
      <w:r w:rsidRPr="006D24B2">
        <w:rPr>
          <w:rStyle w:val="TagStyle"/>
          <w:rtl/>
        </w:rPr>
        <w:t xml:space="preserve"> &lt;&lt; דובר_המשך &gt;&gt;</w:t>
      </w:r>
      <w:r>
        <w:rPr>
          <w:rtl/>
        </w:rPr>
        <w:t xml:space="preserve">   </w:t>
      </w:r>
      <w:bookmarkEnd w:id="104"/>
    </w:p>
    <w:p w:rsidR="007310D6" w:rsidRDefault="007310D6" w:rsidP="00AD6EC4">
      <w:pPr>
        <w:rPr>
          <w:rtl/>
          <w:lang w:eastAsia="he-IL"/>
        </w:rPr>
      </w:pPr>
      <w:bookmarkStart w:id="105" w:name="_ETM_Q2_130527"/>
      <w:bookmarkStart w:id="106" w:name="_ETM_Q2_130572"/>
      <w:bookmarkEnd w:id="105"/>
      <w:bookmarkEnd w:id="106"/>
    </w:p>
    <w:p w:rsidR="007310D6" w:rsidRDefault="007310D6" w:rsidP="00B501B9">
      <w:pPr>
        <w:rPr>
          <w:rtl/>
          <w:lang w:eastAsia="he-IL"/>
        </w:rPr>
      </w:pPr>
      <w:r>
        <w:rPr>
          <w:rFonts w:hint="cs"/>
          <w:rtl/>
          <w:lang w:eastAsia="he-IL"/>
        </w:rPr>
        <w:t xml:space="preserve">תודה רבה על </w:t>
      </w:r>
      <w:bookmarkStart w:id="107" w:name="_ETM_Q2_131824"/>
      <w:bookmarkEnd w:id="107"/>
      <w:r>
        <w:rPr>
          <w:rFonts w:hint="cs"/>
          <w:rtl/>
          <w:lang w:eastAsia="he-IL"/>
        </w:rPr>
        <w:t>ההתייחסות המפורטת. אם גם מהכתבה וגם מ</w:t>
      </w:r>
      <w:bookmarkStart w:id="108" w:name="_ETM_Q2_137768"/>
      <w:bookmarkEnd w:id="108"/>
      <w:r>
        <w:rPr>
          <w:rFonts w:hint="cs"/>
          <w:rtl/>
          <w:lang w:eastAsia="he-IL"/>
        </w:rPr>
        <w:t>הדברים שציינת</w:t>
      </w:r>
      <w:r w:rsidR="00B501B9">
        <w:rPr>
          <w:rFonts w:hint="cs"/>
          <w:rtl/>
          <w:lang w:eastAsia="he-IL"/>
        </w:rPr>
        <w:t xml:space="preserve"> עולה</w:t>
      </w:r>
      <w:r>
        <w:rPr>
          <w:rFonts w:hint="cs"/>
          <w:rtl/>
          <w:lang w:eastAsia="he-IL"/>
        </w:rPr>
        <w:t xml:space="preserve"> שמדובר במסית סדרתי לרצח לאומני, לתעמולה אנטישמית </w:t>
      </w:r>
      <w:bookmarkStart w:id="109" w:name="_ETM_Q2_144662"/>
      <w:bookmarkEnd w:id="109"/>
      <w:r>
        <w:rPr>
          <w:rFonts w:hint="cs"/>
          <w:rtl/>
          <w:lang w:eastAsia="he-IL"/>
        </w:rPr>
        <w:t xml:space="preserve">מהסוג השפל ביותר – התלבטתי אם להגיש את השאילתה לך או </w:t>
      </w:r>
      <w:bookmarkStart w:id="110" w:name="_ETM_Q2_152512"/>
      <w:bookmarkEnd w:id="110"/>
      <w:r>
        <w:rPr>
          <w:rFonts w:hint="cs"/>
          <w:rtl/>
          <w:lang w:eastAsia="he-IL"/>
        </w:rPr>
        <w:t>לשר לביטחון לאומי</w:t>
      </w:r>
      <w:r w:rsidR="00B501B9">
        <w:rPr>
          <w:rFonts w:hint="cs"/>
          <w:rtl/>
          <w:lang w:eastAsia="he-IL"/>
        </w:rPr>
        <w:t>;</w:t>
      </w:r>
      <w:r>
        <w:rPr>
          <w:rFonts w:hint="cs"/>
          <w:rtl/>
          <w:lang w:eastAsia="he-IL"/>
        </w:rPr>
        <w:t xml:space="preserve"> אני לא תמיד יודע אם אלה </w:t>
      </w:r>
      <w:bookmarkStart w:id="111" w:name="_ETM_Q2_154237"/>
      <w:bookmarkEnd w:id="111"/>
      <w:r>
        <w:rPr>
          <w:rFonts w:hint="cs"/>
          <w:rtl/>
          <w:lang w:eastAsia="he-IL"/>
        </w:rPr>
        <w:t xml:space="preserve">בעיות ביורוקרטיות שגרמו לעיכובים עד עכשיו או אולי איזושהי </w:t>
      </w:r>
      <w:bookmarkStart w:id="112" w:name="_ETM_Q2_157712"/>
      <w:bookmarkEnd w:id="112"/>
      <w:r>
        <w:rPr>
          <w:rFonts w:hint="cs"/>
          <w:rtl/>
          <w:lang w:eastAsia="he-IL"/>
        </w:rPr>
        <w:t>השקפת עולם שהתערבבה שם, סלחנית כזאת או אחרת</w:t>
      </w:r>
      <w:r w:rsidR="00B501B9">
        <w:rPr>
          <w:rFonts w:hint="cs"/>
          <w:rtl/>
          <w:lang w:eastAsia="he-IL"/>
        </w:rPr>
        <w:t>.</w:t>
      </w:r>
      <w:r>
        <w:rPr>
          <w:rFonts w:hint="cs"/>
          <w:rtl/>
          <w:lang w:eastAsia="he-IL"/>
        </w:rPr>
        <w:t xml:space="preserve"> בכל מקרה, </w:t>
      </w:r>
      <w:bookmarkStart w:id="113" w:name="_ETM_Q2_161828"/>
      <w:bookmarkEnd w:id="113"/>
      <w:r>
        <w:rPr>
          <w:rFonts w:hint="cs"/>
          <w:rtl/>
          <w:lang w:eastAsia="he-IL"/>
        </w:rPr>
        <w:t xml:space="preserve">מתוך המנהיגות הרבה שבה אתה גם מוביל נושאים אחרים </w:t>
      </w:r>
      <w:bookmarkStart w:id="114" w:name="_ETM_Q2_167759"/>
      <w:bookmarkEnd w:id="114"/>
      <w:r>
        <w:rPr>
          <w:rFonts w:hint="cs"/>
          <w:rtl/>
          <w:lang w:eastAsia="he-IL"/>
        </w:rPr>
        <w:t xml:space="preserve">בתחומי הרפורמה המשפטית, אני מבקש ומאמין ומעריך שתוביל גם כאן את הדברים </w:t>
      </w:r>
      <w:bookmarkStart w:id="115" w:name="_ETM_Q2_175062"/>
      <w:bookmarkEnd w:id="115"/>
      <w:r>
        <w:rPr>
          <w:rFonts w:hint="cs"/>
          <w:rtl/>
          <w:lang w:eastAsia="he-IL"/>
        </w:rPr>
        <w:t>הנדרשים כדי שנוכל לפעול באופן אפקטיבי ואקטיבי כנגד מסיתים קיצוניים כדוגמת השי</w:t>
      </w:r>
      <w:r w:rsidR="00B501B9">
        <w:rPr>
          <w:rFonts w:hint="cs"/>
          <w:rtl/>
          <w:lang w:eastAsia="he-IL"/>
        </w:rPr>
        <w:t>י</w:t>
      </w:r>
      <w:r>
        <w:rPr>
          <w:rFonts w:hint="cs"/>
          <w:rtl/>
          <w:lang w:eastAsia="he-IL"/>
        </w:rPr>
        <w:t>ח' הזה, הש</w:t>
      </w:r>
      <w:r w:rsidR="00B501B9">
        <w:rPr>
          <w:rFonts w:hint="cs"/>
          <w:rtl/>
          <w:lang w:eastAsia="he-IL"/>
        </w:rPr>
        <w:t>י</w:t>
      </w:r>
      <w:r>
        <w:rPr>
          <w:rFonts w:hint="cs"/>
          <w:rtl/>
          <w:lang w:eastAsia="he-IL"/>
        </w:rPr>
        <w:t xml:space="preserve">יח' </w:t>
      </w:r>
      <w:bookmarkStart w:id="116" w:name="_ETM_Q2_185254"/>
      <w:bookmarkEnd w:id="116"/>
      <w:r>
        <w:rPr>
          <w:rFonts w:hint="cs"/>
          <w:rtl/>
          <w:lang w:eastAsia="he-IL"/>
        </w:rPr>
        <w:t xml:space="preserve">סברי. </w:t>
      </w:r>
    </w:p>
    <w:p w:rsidR="007310D6" w:rsidRDefault="007310D6" w:rsidP="00AD6EC4">
      <w:pPr>
        <w:rPr>
          <w:rtl/>
          <w:lang w:eastAsia="he-IL"/>
        </w:rPr>
      </w:pPr>
    </w:p>
    <w:p w:rsidR="007310D6" w:rsidRDefault="007310D6" w:rsidP="00AD6EC4">
      <w:pPr>
        <w:pStyle w:val="af7"/>
        <w:keepNext/>
        <w:rPr>
          <w:rtl/>
        </w:rPr>
      </w:pPr>
      <w:bookmarkStart w:id="117" w:name="ET_yor_6423_6"/>
      <w:r w:rsidRPr="001569DB">
        <w:rPr>
          <w:rStyle w:val="TagStyle"/>
          <w:rtl/>
        </w:rPr>
        <w:t xml:space="preserve"> &lt;&lt; יור &gt;&gt;</w:t>
      </w:r>
      <w:r w:rsidRPr="003812C9">
        <w:rPr>
          <w:rStyle w:val="TagStyle"/>
          <w:rtl/>
        </w:rPr>
        <w:t xml:space="preserve"> </w:t>
      </w:r>
      <w:r>
        <w:rPr>
          <w:rtl/>
        </w:rPr>
        <w:t>היו"ר אמיר אוחנה:</w:t>
      </w:r>
      <w:r w:rsidRPr="003812C9">
        <w:rPr>
          <w:rStyle w:val="TagStyle"/>
          <w:rtl/>
        </w:rPr>
        <w:t xml:space="preserve"> </w:t>
      </w:r>
      <w:r w:rsidRPr="001569DB">
        <w:rPr>
          <w:rStyle w:val="TagStyle"/>
          <w:rtl/>
        </w:rPr>
        <w:t>&lt;&lt; יור &gt;&gt;</w:t>
      </w:r>
      <w:r>
        <w:rPr>
          <w:rtl/>
        </w:rPr>
        <w:t xml:space="preserve">  </w:t>
      </w:r>
      <w:bookmarkEnd w:id="117"/>
    </w:p>
    <w:p w:rsidR="007310D6" w:rsidRDefault="007310D6" w:rsidP="00F73DA8">
      <w:pPr>
        <w:rPr>
          <w:rtl/>
          <w:lang w:eastAsia="he-IL"/>
        </w:rPr>
      </w:pPr>
    </w:p>
    <w:p w:rsidR="007310D6" w:rsidRDefault="007310D6" w:rsidP="00AD6EC4">
      <w:pPr>
        <w:rPr>
          <w:rtl/>
          <w:lang w:eastAsia="he-IL"/>
        </w:rPr>
      </w:pPr>
      <w:r>
        <w:rPr>
          <w:rFonts w:hint="cs"/>
          <w:rtl/>
          <w:lang w:eastAsia="he-IL"/>
        </w:rPr>
        <w:t>ואני מבין שיש גם שאלה נוספת לחברת הכנ</w:t>
      </w:r>
      <w:bookmarkStart w:id="118" w:name="_ETM_Q2_188422"/>
      <w:bookmarkEnd w:id="118"/>
      <w:r>
        <w:rPr>
          <w:rFonts w:hint="cs"/>
          <w:rtl/>
          <w:lang w:eastAsia="he-IL"/>
        </w:rPr>
        <w:t xml:space="preserve">סת גוטליב. חברת הכנסת גוטליב? או שהשאלה הנוספת </w:t>
      </w:r>
      <w:bookmarkStart w:id="119" w:name="_ETM_Q2_190584"/>
      <w:bookmarkEnd w:id="119"/>
      <w:r>
        <w:rPr>
          <w:rFonts w:hint="cs"/>
          <w:rtl/>
          <w:lang w:eastAsia="he-IL"/>
        </w:rPr>
        <w:t>של אריאל קלנר כבר ענתה? אין צורך</w:t>
      </w:r>
      <w:r>
        <w:rPr>
          <w:lang w:eastAsia="he-IL"/>
        </w:rPr>
        <w:t>?</w:t>
      </w:r>
      <w:bookmarkStart w:id="120" w:name="_ETM_Q2_199583"/>
      <w:bookmarkEnd w:id="120"/>
      <w:r>
        <w:rPr>
          <w:rFonts w:hint="cs"/>
          <w:rtl/>
          <w:lang w:eastAsia="he-IL"/>
        </w:rPr>
        <w:t xml:space="preserve"> אז בבקשה, השר. </w:t>
      </w:r>
    </w:p>
    <w:p w:rsidR="007310D6" w:rsidRDefault="007310D6" w:rsidP="00AD6EC4">
      <w:pPr>
        <w:rPr>
          <w:rtl/>
          <w:lang w:eastAsia="he-IL"/>
        </w:rPr>
      </w:pPr>
      <w:bookmarkStart w:id="121" w:name="_ETM_Q2_201616"/>
      <w:bookmarkStart w:id="122" w:name="_ETM_Q2_201680"/>
      <w:bookmarkEnd w:id="121"/>
      <w:bookmarkEnd w:id="122"/>
    </w:p>
    <w:p w:rsidR="007310D6" w:rsidRDefault="007310D6" w:rsidP="00AD6EC4">
      <w:pPr>
        <w:pStyle w:val="-"/>
        <w:keepNext/>
        <w:rPr>
          <w:rtl/>
        </w:rPr>
      </w:pPr>
      <w:bookmarkStart w:id="123" w:name="ET_speakercontinue_6392_17"/>
      <w:r w:rsidRPr="006D24B2">
        <w:rPr>
          <w:rStyle w:val="TagStyle"/>
          <w:rtl/>
        </w:rPr>
        <w:t xml:space="preserve"> &lt;&lt; דובר_המשך &gt;&gt; </w:t>
      </w:r>
      <w:r>
        <w:rPr>
          <w:rtl/>
        </w:rPr>
        <w:t>שר המשפטים יריב לוין:</w:t>
      </w:r>
      <w:r w:rsidRPr="006D24B2">
        <w:rPr>
          <w:rStyle w:val="TagStyle"/>
          <w:rtl/>
        </w:rPr>
        <w:t xml:space="preserve"> &lt;&lt; דובר_המשך &gt;&gt;</w:t>
      </w:r>
      <w:r>
        <w:rPr>
          <w:rtl/>
        </w:rPr>
        <w:t xml:space="preserve">   </w:t>
      </w:r>
      <w:bookmarkEnd w:id="123"/>
    </w:p>
    <w:p w:rsidR="007310D6" w:rsidRDefault="007310D6" w:rsidP="00F73DA8">
      <w:pPr>
        <w:rPr>
          <w:rtl/>
          <w:lang w:eastAsia="he-IL"/>
        </w:rPr>
      </w:pPr>
    </w:p>
    <w:p w:rsidR="007310D6" w:rsidRDefault="007310D6" w:rsidP="005F5568">
      <w:pPr>
        <w:rPr>
          <w:rtl/>
          <w:lang w:eastAsia="he-IL"/>
        </w:rPr>
      </w:pPr>
      <w:r>
        <w:rPr>
          <w:rFonts w:hint="cs"/>
          <w:rtl/>
          <w:lang w:eastAsia="he-IL"/>
        </w:rPr>
        <w:t>תודה רבה, חבר הכנסת קלנר. אני בהחלט מתרשם כמוך שמדובר באירוע שהוא אירוע סדרתי</w:t>
      </w:r>
      <w:r w:rsidR="005F5568">
        <w:rPr>
          <w:rFonts w:hint="cs"/>
          <w:rtl/>
          <w:lang w:eastAsia="he-IL"/>
        </w:rPr>
        <w:t>,</w:t>
      </w:r>
      <w:r>
        <w:rPr>
          <w:rFonts w:hint="cs"/>
          <w:rtl/>
          <w:lang w:eastAsia="he-IL"/>
        </w:rPr>
        <w:t xml:space="preserve"> והוא </w:t>
      </w:r>
      <w:bookmarkStart w:id="124" w:name="_ETM_Q2_209730"/>
      <w:bookmarkEnd w:id="124"/>
      <w:r>
        <w:rPr>
          <w:rFonts w:hint="cs"/>
          <w:rtl/>
          <w:lang w:eastAsia="he-IL"/>
        </w:rPr>
        <w:t xml:space="preserve">בוודאי מחייב טיפול בעדיפות. נדמה לי שלפחות בחודשים האחרונים, להתרשמותי, </w:t>
      </w:r>
      <w:bookmarkStart w:id="125" w:name="_ETM_Q2_215322"/>
      <w:bookmarkEnd w:id="125"/>
      <w:r>
        <w:rPr>
          <w:rFonts w:hint="cs"/>
          <w:rtl/>
          <w:lang w:eastAsia="he-IL"/>
        </w:rPr>
        <w:t xml:space="preserve">הדבר הזה קיבל את העדיפות הדרושה והתהליך הזה התקדם. שוב, </w:t>
      </w:r>
      <w:bookmarkStart w:id="126" w:name="_ETM_Q2_222773"/>
      <w:bookmarkEnd w:id="126"/>
      <w:r>
        <w:rPr>
          <w:rFonts w:hint="cs"/>
          <w:rtl/>
          <w:lang w:eastAsia="he-IL"/>
        </w:rPr>
        <w:t xml:space="preserve">אני כמובן לא אחראי למשטרה, אבל הרושם שלי שגם </w:t>
      </w:r>
      <w:bookmarkStart w:id="127" w:name="_ETM_Q2_224396"/>
      <w:bookmarkEnd w:id="127"/>
      <w:r>
        <w:rPr>
          <w:rFonts w:hint="cs"/>
          <w:rtl/>
          <w:lang w:eastAsia="he-IL"/>
        </w:rPr>
        <w:t>בהיבט של טיפול המשטרה נדמה לי שהנושא הזה קיבל עדיפות גבוהה יותר והטיפול בו</w:t>
      </w:r>
      <w:bookmarkStart w:id="128" w:name="_ETM_Q2_231504"/>
      <w:bookmarkEnd w:id="128"/>
      <w:r>
        <w:rPr>
          <w:rFonts w:hint="cs"/>
          <w:rtl/>
          <w:lang w:eastAsia="he-IL"/>
        </w:rPr>
        <w:t xml:space="preserve"> הואץ. אני בהחלט אמשיך לעקוב אחרי העניין הזה. אני מקווה שלא ניפגש פה לאחר חג הפסח עם שאלה מה קרה ולמה לא נעשו דברים, אלא שהדבר הזה באמת יטופל עד תומו</w:t>
      </w:r>
      <w:r w:rsidR="005F5568">
        <w:rPr>
          <w:rFonts w:hint="cs"/>
          <w:rtl/>
          <w:lang w:eastAsia="he-IL"/>
        </w:rPr>
        <w:t>,</w:t>
      </w:r>
      <w:r>
        <w:rPr>
          <w:rFonts w:hint="cs"/>
          <w:rtl/>
          <w:lang w:eastAsia="he-IL"/>
        </w:rPr>
        <w:t xml:space="preserve"> והמאבק </w:t>
      </w:r>
      <w:bookmarkStart w:id="129" w:name="_ETM_Q2_252604"/>
      <w:bookmarkEnd w:id="129"/>
      <w:r>
        <w:rPr>
          <w:rFonts w:hint="cs"/>
          <w:rtl/>
          <w:lang w:eastAsia="he-IL"/>
        </w:rPr>
        <w:lastRenderedPageBreak/>
        <w:t xml:space="preserve">בטרור יהיה לא רק סיסמה אלא גם ביצוע בשטח. בכל </w:t>
      </w:r>
      <w:bookmarkStart w:id="130" w:name="_ETM_Q2_256688"/>
      <w:bookmarkEnd w:id="130"/>
      <w:r>
        <w:rPr>
          <w:rFonts w:hint="cs"/>
          <w:rtl/>
          <w:lang w:eastAsia="he-IL"/>
        </w:rPr>
        <w:t xml:space="preserve">אופן, להבנתי, הדברים אכן נמצאים בסדר </w:t>
      </w:r>
      <w:r w:rsidR="005F5568">
        <w:rPr>
          <w:rFonts w:hint="cs"/>
          <w:rtl/>
          <w:lang w:eastAsia="he-IL"/>
        </w:rPr>
        <w:t>ה</w:t>
      </w:r>
      <w:r>
        <w:rPr>
          <w:rFonts w:hint="cs"/>
          <w:rtl/>
          <w:lang w:eastAsia="he-IL"/>
        </w:rPr>
        <w:t xml:space="preserve">עדיפויות ומטופלים. תודה. </w:t>
      </w:r>
    </w:p>
    <w:p w:rsidR="007310D6" w:rsidRDefault="007310D6" w:rsidP="00AD6EC4">
      <w:pPr>
        <w:rPr>
          <w:rtl/>
          <w:lang w:eastAsia="he-IL"/>
        </w:rPr>
      </w:pPr>
      <w:bookmarkStart w:id="131" w:name="_ETM_Q2_291261"/>
      <w:bookmarkStart w:id="132" w:name="_ETM_Q2_291307"/>
      <w:bookmarkStart w:id="133" w:name="_ETM_Q2_266640"/>
      <w:bookmarkStart w:id="134" w:name="_ETM_Q2_266682"/>
      <w:bookmarkEnd w:id="131"/>
      <w:bookmarkEnd w:id="132"/>
      <w:bookmarkEnd w:id="133"/>
      <w:bookmarkEnd w:id="134"/>
    </w:p>
    <w:p w:rsidR="007310D6" w:rsidRDefault="007310D6" w:rsidP="00AD6EC4">
      <w:pPr>
        <w:pStyle w:val="af7"/>
        <w:keepNext/>
        <w:rPr>
          <w:rtl/>
        </w:rPr>
      </w:pPr>
      <w:bookmarkStart w:id="135" w:name="ET_yor_6423_9"/>
      <w:r w:rsidRPr="001569DB">
        <w:rPr>
          <w:rStyle w:val="TagStyle"/>
          <w:rtl/>
        </w:rPr>
        <w:t xml:space="preserve"> &lt;&lt; יור &gt;&gt;</w:t>
      </w:r>
      <w:r w:rsidRPr="003812C9">
        <w:rPr>
          <w:rStyle w:val="TagStyle"/>
          <w:rtl/>
        </w:rPr>
        <w:t xml:space="preserve"> </w:t>
      </w:r>
      <w:r>
        <w:rPr>
          <w:rtl/>
        </w:rPr>
        <w:t>היו"ר אמיר אוחנה:</w:t>
      </w:r>
      <w:r w:rsidRPr="003812C9">
        <w:rPr>
          <w:rStyle w:val="TagStyle"/>
          <w:rtl/>
        </w:rPr>
        <w:t xml:space="preserve"> </w:t>
      </w:r>
      <w:r w:rsidRPr="001569DB">
        <w:rPr>
          <w:rStyle w:val="TagStyle"/>
          <w:rtl/>
        </w:rPr>
        <w:t>&lt;&lt; יור &gt;&gt;</w:t>
      </w:r>
      <w:r>
        <w:rPr>
          <w:rtl/>
        </w:rPr>
        <w:t xml:space="preserve">  </w:t>
      </w:r>
      <w:bookmarkEnd w:id="135"/>
    </w:p>
    <w:p w:rsidR="007310D6" w:rsidRDefault="007310D6" w:rsidP="00F73DA8">
      <w:pPr>
        <w:rPr>
          <w:rtl/>
          <w:lang w:eastAsia="he-IL"/>
        </w:rPr>
      </w:pPr>
    </w:p>
    <w:p w:rsidR="005F5568" w:rsidRDefault="007310D6" w:rsidP="005F5568">
      <w:pPr>
        <w:rPr>
          <w:rtl/>
          <w:lang w:eastAsia="he-IL"/>
        </w:rPr>
      </w:pPr>
      <w:r>
        <w:rPr>
          <w:rFonts w:hint="cs"/>
          <w:rtl/>
          <w:lang w:eastAsia="he-IL"/>
        </w:rPr>
        <w:t>תודה רבה לשר</w:t>
      </w:r>
      <w:r w:rsidR="005F5568">
        <w:rPr>
          <w:rFonts w:hint="cs"/>
          <w:rtl/>
          <w:lang w:eastAsia="he-IL"/>
        </w:rPr>
        <w:t>.</w:t>
      </w:r>
      <w:r>
        <w:rPr>
          <w:rFonts w:hint="cs"/>
          <w:rtl/>
          <w:lang w:eastAsia="he-IL"/>
        </w:rPr>
        <w:t xml:space="preserve"> </w:t>
      </w:r>
      <w:bookmarkStart w:id="136" w:name="_ETM_Q2_262807"/>
      <w:bookmarkEnd w:id="136"/>
      <w:r>
        <w:rPr>
          <w:rFonts w:hint="cs"/>
          <w:rtl/>
          <w:lang w:eastAsia="he-IL"/>
        </w:rPr>
        <w:t xml:space="preserve">אני מודה לך מאוד. </w:t>
      </w:r>
    </w:p>
    <w:p w:rsidR="005F5568" w:rsidRDefault="005F5568" w:rsidP="005F5568">
      <w:pPr>
        <w:rPr>
          <w:rtl/>
          <w:lang w:eastAsia="he-IL"/>
        </w:rPr>
      </w:pPr>
    </w:p>
    <w:p w:rsidR="007310D6" w:rsidRDefault="007310D6" w:rsidP="005F5568">
      <w:pPr>
        <w:rPr>
          <w:rtl/>
          <w:lang w:eastAsia="he-IL"/>
        </w:rPr>
      </w:pPr>
      <w:r>
        <w:rPr>
          <w:rFonts w:hint="cs"/>
          <w:rtl/>
          <w:lang w:eastAsia="he-IL"/>
        </w:rPr>
        <w:t xml:space="preserve">השאילתה הבאה היא של חבר הכנסת </w:t>
      </w:r>
      <w:bookmarkStart w:id="137" w:name="_ETM_Q2_269475"/>
      <w:bookmarkEnd w:id="137"/>
      <w:r>
        <w:rPr>
          <w:rFonts w:hint="cs"/>
          <w:rtl/>
          <w:lang w:eastAsia="he-IL"/>
        </w:rPr>
        <w:t xml:space="preserve">יאסר חוג'יראת, לשר לביטחון לאומי, בנושא: מקרי הרצח בסוף </w:t>
      </w:r>
      <w:bookmarkStart w:id="138" w:name="_ETM_Q2_272267"/>
      <w:bookmarkEnd w:id="138"/>
      <w:r>
        <w:rPr>
          <w:rFonts w:hint="cs"/>
          <w:rtl/>
          <w:lang w:eastAsia="he-IL"/>
        </w:rPr>
        <w:t xml:space="preserve">השבוע בחברה הערבית. אני מזמין את השר לביטחון לאומי חבר </w:t>
      </w:r>
      <w:bookmarkStart w:id="139" w:name="_ETM_Q2_276200"/>
      <w:bookmarkEnd w:id="139"/>
      <w:r>
        <w:rPr>
          <w:rFonts w:hint="cs"/>
          <w:rtl/>
          <w:lang w:eastAsia="he-IL"/>
        </w:rPr>
        <w:t xml:space="preserve">הכנסת איתמר בן גביר לדוכן. חבר הכנסת יאסר חוג'יראת, </w:t>
      </w:r>
      <w:bookmarkStart w:id="140" w:name="_ETM_Q2_282284"/>
      <w:bookmarkEnd w:id="140"/>
      <w:r>
        <w:rPr>
          <w:rFonts w:hint="cs"/>
          <w:rtl/>
          <w:lang w:eastAsia="he-IL"/>
        </w:rPr>
        <w:t xml:space="preserve">אנא תפוס את מקומך. בבקשה. </w:t>
      </w:r>
    </w:p>
    <w:p w:rsidR="007310D6" w:rsidRDefault="007310D6" w:rsidP="00AD6EC4">
      <w:pPr>
        <w:rPr>
          <w:rtl/>
          <w:lang w:eastAsia="he-IL"/>
        </w:rPr>
      </w:pPr>
    </w:p>
    <w:p w:rsidR="007310D6" w:rsidRDefault="007310D6" w:rsidP="004E26DE">
      <w:pPr>
        <w:pStyle w:val="aa"/>
        <w:rPr>
          <w:rtl/>
          <w:lang w:eastAsia="he-IL"/>
        </w:rPr>
      </w:pPr>
      <w:bookmarkStart w:id="141" w:name="ET_query_638716_12"/>
      <w:r w:rsidRPr="001569DB">
        <w:rPr>
          <w:rStyle w:val="TagStyle"/>
          <w:rtl/>
        </w:rPr>
        <w:t xml:space="preserve"> &lt;&lt; שאילתה &gt;&gt;</w:t>
      </w:r>
      <w:r w:rsidRPr="003812C9">
        <w:rPr>
          <w:rStyle w:val="TagStyle"/>
          <w:rtl/>
        </w:rPr>
        <w:t xml:space="preserve"> </w:t>
      </w:r>
      <w:bookmarkStart w:id="142" w:name="_Toc126770314"/>
      <w:bookmarkStart w:id="143" w:name="_Toc126794265"/>
      <w:bookmarkStart w:id="144" w:name="_Toc126794384"/>
      <w:r>
        <w:rPr>
          <w:rtl/>
          <w:lang w:eastAsia="he-IL"/>
        </w:rPr>
        <w:t xml:space="preserve">12. </w:t>
      </w:r>
      <w:r>
        <w:rPr>
          <w:rFonts w:hint="cs"/>
          <w:rtl/>
          <w:lang w:eastAsia="he-IL"/>
        </w:rPr>
        <w:t>ארבעה</w:t>
      </w:r>
      <w:r>
        <w:rPr>
          <w:rtl/>
          <w:lang w:eastAsia="he-IL"/>
        </w:rPr>
        <w:t xml:space="preserve"> מקרי רצח בסוף השבוע</w:t>
      </w:r>
      <w:bookmarkEnd w:id="142"/>
      <w:bookmarkEnd w:id="143"/>
      <w:bookmarkEnd w:id="144"/>
      <w:r w:rsidRPr="003812C9">
        <w:rPr>
          <w:rStyle w:val="TagStyle"/>
          <w:rtl/>
        </w:rPr>
        <w:t xml:space="preserve"> </w:t>
      </w:r>
      <w:r w:rsidRPr="001569DB">
        <w:rPr>
          <w:rStyle w:val="TagStyle"/>
          <w:rtl/>
        </w:rPr>
        <w:t>&lt;&lt; שאילתה &gt;&gt;</w:t>
      </w:r>
      <w:r>
        <w:rPr>
          <w:rtl/>
          <w:lang w:eastAsia="he-IL"/>
        </w:rPr>
        <w:t xml:space="preserve">  </w:t>
      </w:r>
      <w:bookmarkEnd w:id="141"/>
    </w:p>
    <w:p w:rsidR="007310D6" w:rsidRPr="003812C9" w:rsidRDefault="007310D6" w:rsidP="00F73DA8">
      <w:pPr>
        <w:rPr>
          <w:rtl/>
          <w:lang w:eastAsia="he-IL"/>
        </w:rPr>
      </w:pPr>
    </w:p>
    <w:p w:rsidR="007310D6" w:rsidRDefault="007310D6" w:rsidP="00AD6EC4">
      <w:pPr>
        <w:pStyle w:val="a4"/>
        <w:keepNext/>
        <w:rPr>
          <w:rtl/>
        </w:rPr>
      </w:pPr>
      <w:bookmarkStart w:id="145" w:name="ET_speaker_6350_11"/>
      <w:r w:rsidRPr="001569DB">
        <w:rPr>
          <w:rStyle w:val="TagStyle"/>
          <w:rtl/>
        </w:rPr>
        <w:t xml:space="preserve"> &lt;&lt; דובר &gt;&gt;</w:t>
      </w:r>
      <w:r w:rsidRPr="003812C9">
        <w:rPr>
          <w:rStyle w:val="TagStyle"/>
          <w:rtl/>
        </w:rPr>
        <w:t xml:space="preserve"> </w:t>
      </w:r>
      <w:bookmarkStart w:id="146" w:name="_Toc126770315"/>
      <w:bookmarkStart w:id="147" w:name="_Toc126794266"/>
      <w:bookmarkStart w:id="148" w:name="_Toc126794385"/>
      <w:r>
        <w:rPr>
          <w:rtl/>
        </w:rPr>
        <w:t>יאסר חוג'יראת (רע"מ – הרשימה הערבית המאוחדת):</w:t>
      </w:r>
      <w:bookmarkEnd w:id="146"/>
      <w:bookmarkEnd w:id="147"/>
      <w:bookmarkEnd w:id="148"/>
      <w:r w:rsidRPr="003812C9">
        <w:rPr>
          <w:rStyle w:val="TagStyle"/>
          <w:rtl/>
        </w:rPr>
        <w:t xml:space="preserve"> </w:t>
      </w:r>
      <w:r w:rsidRPr="001569DB">
        <w:rPr>
          <w:rStyle w:val="TagStyle"/>
          <w:rtl/>
        </w:rPr>
        <w:t>&lt;&lt; דובר &gt;&gt;</w:t>
      </w:r>
      <w:r>
        <w:rPr>
          <w:rtl/>
        </w:rPr>
        <w:t xml:space="preserve">  </w:t>
      </w:r>
      <w:bookmarkEnd w:id="145"/>
    </w:p>
    <w:p w:rsidR="007310D6" w:rsidRDefault="007310D6" w:rsidP="00F73DA8">
      <w:pPr>
        <w:rPr>
          <w:rtl/>
          <w:lang w:eastAsia="he-IL"/>
        </w:rPr>
      </w:pPr>
    </w:p>
    <w:p w:rsidR="007310D6" w:rsidRDefault="007310D6" w:rsidP="00AD6EC4">
      <w:pPr>
        <w:rPr>
          <w:rtl/>
          <w:lang w:eastAsia="he-IL"/>
        </w:rPr>
      </w:pPr>
      <w:r>
        <w:rPr>
          <w:rFonts w:hint="cs"/>
          <w:rtl/>
          <w:lang w:eastAsia="he-IL"/>
        </w:rPr>
        <w:t>כבוד יושב-ראש הכנסת, כבוד השר, בסוף השבוע האחרון נרצחו ארבעה צעירים ובחודש האחרון נרצחו שישה צעירים וילד</w:t>
      </w:r>
      <w:r w:rsidRPr="00EC00BC">
        <w:rPr>
          <w:rFonts w:hint="cs"/>
          <w:rtl/>
          <w:lang w:eastAsia="he-IL"/>
        </w:rPr>
        <w:t xml:space="preserve"> </w:t>
      </w:r>
      <w:r>
        <w:rPr>
          <w:rFonts w:hint="cs"/>
          <w:rtl/>
          <w:lang w:eastAsia="he-IL"/>
        </w:rPr>
        <w:t>בנצרת. ביום שני הצטרף עוד נרצח</w:t>
      </w:r>
      <w:r w:rsidR="005F5568">
        <w:rPr>
          <w:rFonts w:hint="cs"/>
          <w:rtl/>
          <w:lang w:eastAsia="he-IL"/>
        </w:rPr>
        <w:t>,</w:t>
      </w:r>
      <w:r>
        <w:rPr>
          <w:rFonts w:hint="cs"/>
          <w:rtl/>
          <w:lang w:eastAsia="he-IL"/>
        </w:rPr>
        <w:t xml:space="preserve"> </w:t>
      </w:r>
      <w:bookmarkStart w:id="149" w:name="_ETM_Q2_310223"/>
      <w:bookmarkEnd w:id="149"/>
      <w:r w:rsidR="005F5568">
        <w:rPr>
          <w:rFonts w:hint="cs"/>
          <w:rtl/>
          <w:lang w:eastAsia="he-IL"/>
        </w:rPr>
        <w:t xml:space="preserve">צעיר </w:t>
      </w:r>
      <w:proofErr w:type="spellStart"/>
      <w:r w:rsidR="005F5568">
        <w:rPr>
          <w:rFonts w:hint="cs"/>
          <w:rtl/>
          <w:lang w:eastAsia="he-IL"/>
        </w:rPr>
        <w:t>בטובא-</w:t>
      </w:r>
      <w:r>
        <w:rPr>
          <w:rFonts w:hint="cs"/>
          <w:rtl/>
          <w:lang w:eastAsia="he-IL"/>
        </w:rPr>
        <w:t>זנגרי</w:t>
      </w:r>
      <w:r w:rsidR="005F5568">
        <w:rPr>
          <w:rFonts w:hint="cs"/>
          <w:rtl/>
          <w:lang w:eastAsia="he-IL"/>
        </w:rPr>
        <w:t>י</w:t>
      </w:r>
      <w:r>
        <w:rPr>
          <w:rFonts w:hint="cs"/>
          <w:rtl/>
          <w:lang w:eastAsia="he-IL"/>
        </w:rPr>
        <w:t>ה</w:t>
      </w:r>
      <w:proofErr w:type="spellEnd"/>
      <w:r>
        <w:rPr>
          <w:rFonts w:hint="cs"/>
          <w:rtl/>
          <w:lang w:eastAsia="he-IL"/>
        </w:rPr>
        <w:t xml:space="preserve">, </w:t>
      </w:r>
      <w:r w:rsidR="005F5568">
        <w:rPr>
          <w:rFonts w:hint="cs"/>
          <w:rtl/>
          <w:lang w:eastAsia="he-IL"/>
        </w:rPr>
        <w:t>ו</w:t>
      </w:r>
      <w:r>
        <w:rPr>
          <w:rFonts w:hint="cs"/>
          <w:rtl/>
          <w:lang w:eastAsia="he-IL"/>
        </w:rPr>
        <w:t xml:space="preserve">היום – אישה בלוד. מדובר במכת מדינה. הפשיעה מרימה ראש מחדש והביטחון האישי של האזרחים הערבים בפרט ובכלל בשפל חסר תקדים. </w:t>
      </w:r>
    </w:p>
    <w:p w:rsidR="007310D6" w:rsidRDefault="007310D6" w:rsidP="00AD6EC4">
      <w:pPr>
        <w:rPr>
          <w:rtl/>
          <w:lang w:eastAsia="he-IL"/>
        </w:rPr>
      </w:pPr>
      <w:bookmarkStart w:id="150" w:name="_ETM_Q2_325434"/>
      <w:bookmarkEnd w:id="150"/>
    </w:p>
    <w:p w:rsidR="007310D6" w:rsidRDefault="007310D6" w:rsidP="00AD6EC4">
      <w:pPr>
        <w:rPr>
          <w:rtl/>
          <w:lang w:eastAsia="he-IL"/>
        </w:rPr>
      </w:pPr>
      <w:bookmarkStart w:id="151" w:name="_ETM_Q2_325679"/>
      <w:bookmarkStart w:id="152" w:name="_ETM_Q2_325746"/>
      <w:bookmarkStart w:id="153" w:name="_ETM_Q2_325785"/>
      <w:bookmarkEnd w:id="151"/>
      <w:bookmarkEnd w:id="152"/>
      <w:bookmarkEnd w:id="153"/>
      <w:r>
        <w:rPr>
          <w:rFonts w:hint="cs"/>
          <w:rtl/>
          <w:lang w:eastAsia="he-IL"/>
        </w:rPr>
        <w:t xml:space="preserve">רצוני לשאול: </w:t>
      </w:r>
    </w:p>
    <w:p w:rsidR="007310D6" w:rsidRDefault="007310D6" w:rsidP="00AD6EC4">
      <w:pPr>
        <w:rPr>
          <w:rtl/>
          <w:lang w:eastAsia="he-IL"/>
        </w:rPr>
      </w:pPr>
    </w:p>
    <w:p w:rsidR="007310D6" w:rsidRDefault="007310D6" w:rsidP="004E26DE">
      <w:pPr>
        <w:rPr>
          <w:lang w:eastAsia="he-IL"/>
        </w:rPr>
      </w:pPr>
      <w:r>
        <w:rPr>
          <w:rFonts w:hint="cs"/>
          <w:rtl/>
          <w:lang w:eastAsia="he-IL"/>
        </w:rPr>
        <w:t>1. מה גרם לעלייה החדה במקרי הרצח בסוף השבוע?</w:t>
      </w:r>
    </w:p>
    <w:p w:rsidR="007310D6" w:rsidRDefault="007310D6" w:rsidP="005F5568">
      <w:pPr>
        <w:rPr>
          <w:lang w:eastAsia="he-IL"/>
        </w:rPr>
      </w:pPr>
    </w:p>
    <w:p w:rsidR="007310D6" w:rsidRDefault="007310D6" w:rsidP="005F5568">
      <w:pPr>
        <w:rPr>
          <w:lang w:eastAsia="he-IL"/>
        </w:rPr>
      </w:pPr>
      <w:r>
        <w:rPr>
          <w:rFonts w:hint="cs"/>
          <w:rtl/>
          <w:lang w:eastAsia="he-IL"/>
        </w:rPr>
        <w:t xml:space="preserve">2. האם נעצרו חשודים? אם לא </w:t>
      </w:r>
      <w:r w:rsidR="005F5568">
        <w:rPr>
          <w:rFonts w:hint="eastAsia"/>
          <w:rtl/>
          <w:lang w:eastAsia="he-IL"/>
        </w:rPr>
        <w:t xml:space="preserve">– </w:t>
      </w:r>
      <w:r>
        <w:rPr>
          <w:rFonts w:hint="cs"/>
          <w:rtl/>
          <w:lang w:eastAsia="he-IL"/>
        </w:rPr>
        <w:t xml:space="preserve">מדוע? </w:t>
      </w:r>
    </w:p>
    <w:p w:rsidR="007310D6" w:rsidRDefault="007310D6" w:rsidP="005F5568">
      <w:pPr>
        <w:rPr>
          <w:lang w:eastAsia="he-IL"/>
        </w:rPr>
      </w:pPr>
    </w:p>
    <w:p w:rsidR="007310D6" w:rsidRDefault="007310D6" w:rsidP="004E26DE">
      <w:pPr>
        <w:rPr>
          <w:lang w:eastAsia="he-IL"/>
        </w:rPr>
      </w:pPr>
      <w:r>
        <w:rPr>
          <w:rFonts w:hint="cs"/>
          <w:rtl/>
          <w:lang w:eastAsia="he-IL"/>
        </w:rPr>
        <w:t xml:space="preserve">3. מה תוכנית המשרד לעצור את הרצח הבא? </w:t>
      </w:r>
    </w:p>
    <w:p w:rsidR="007310D6" w:rsidRDefault="007310D6" w:rsidP="00AD6EC4">
      <w:pPr>
        <w:rPr>
          <w:rtl/>
          <w:lang w:eastAsia="he-IL"/>
        </w:rPr>
      </w:pPr>
    </w:p>
    <w:p w:rsidR="007310D6" w:rsidRDefault="007310D6" w:rsidP="00AD6EC4">
      <w:pPr>
        <w:pStyle w:val="af7"/>
        <w:keepNext/>
        <w:rPr>
          <w:rtl/>
        </w:rPr>
      </w:pPr>
      <w:bookmarkStart w:id="154" w:name="ET_yor_6423_13"/>
      <w:r w:rsidRPr="001569DB">
        <w:rPr>
          <w:rStyle w:val="TagStyle"/>
          <w:rtl/>
        </w:rPr>
        <w:t xml:space="preserve"> &lt;&lt; יור &gt;&gt;</w:t>
      </w:r>
      <w:r w:rsidRPr="003812C9">
        <w:rPr>
          <w:rStyle w:val="TagStyle"/>
          <w:rtl/>
        </w:rPr>
        <w:t xml:space="preserve"> </w:t>
      </w:r>
      <w:r>
        <w:rPr>
          <w:rtl/>
        </w:rPr>
        <w:t>היו"ר אמיר אוחנה:</w:t>
      </w:r>
      <w:r w:rsidRPr="003812C9">
        <w:rPr>
          <w:rStyle w:val="TagStyle"/>
          <w:rtl/>
        </w:rPr>
        <w:t xml:space="preserve"> </w:t>
      </w:r>
      <w:r w:rsidRPr="001569DB">
        <w:rPr>
          <w:rStyle w:val="TagStyle"/>
          <w:rtl/>
        </w:rPr>
        <w:t>&lt;&lt; יור &gt;&gt;</w:t>
      </w:r>
      <w:r>
        <w:rPr>
          <w:rtl/>
        </w:rPr>
        <w:t xml:space="preserve">  </w:t>
      </w:r>
      <w:bookmarkEnd w:id="154"/>
    </w:p>
    <w:p w:rsidR="007310D6" w:rsidRDefault="007310D6" w:rsidP="00F73DA8">
      <w:pPr>
        <w:rPr>
          <w:rtl/>
          <w:lang w:eastAsia="he-IL"/>
        </w:rPr>
      </w:pPr>
    </w:p>
    <w:p w:rsidR="007310D6" w:rsidRDefault="007310D6" w:rsidP="00AD6EC4">
      <w:pPr>
        <w:rPr>
          <w:rtl/>
          <w:lang w:eastAsia="he-IL"/>
        </w:rPr>
      </w:pPr>
      <w:r>
        <w:rPr>
          <w:rFonts w:hint="cs"/>
          <w:rtl/>
          <w:lang w:eastAsia="he-IL"/>
        </w:rPr>
        <w:t>השר</w:t>
      </w:r>
      <w:bookmarkStart w:id="155" w:name="_ETM_Q2_334999"/>
      <w:bookmarkEnd w:id="155"/>
      <w:r>
        <w:rPr>
          <w:rFonts w:hint="cs"/>
          <w:rtl/>
          <w:lang w:eastAsia="he-IL"/>
        </w:rPr>
        <w:t xml:space="preserve">, בבקשה. </w:t>
      </w:r>
    </w:p>
    <w:p w:rsidR="007310D6" w:rsidRDefault="007310D6" w:rsidP="00AD6EC4">
      <w:pPr>
        <w:rPr>
          <w:rtl/>
          <w:lang w:eastAsia="he-IL"/>
        </w:rPr>
      </w:pPr>
      <w:bookmarkStart w:id="156" w:name="_ETM_Q2_337123"/>
      <w:bookmarkStart w:id="157" w:name="_ETM_Q2_337173"/>
      <w:bookmarkEnd w:id="156"/>
      <w:bookmarkEnd w:id="157"/>
    </w:p>
    <w:p w:rsidR="007310D6" w:rsidRDefault="007310D6" w:rsidP="00AD6EC4">
      <w:pPr>
        <w:pStyle w:val="a4"/>
        <w:keepNext/>
        <w:rPr>
          <w:rtl/>
        </w:rPr>
      </w:pPr>
      <w:bookmarkStart w:id="158" w:name="ET_speaker_6427_14"/>
      <w:r w:rsidRPr="001569DB">
        <w:rPr>
          <w:rStyle w:val="TagStyle"/>
          <w:rtl/>
        </w:rPr>
        <w:t xml:space="preserve"> &lt;&lt; דובר &gt;&gt;</w:t>
      </w:r>
      <w:r w:rsidRPr="003812C9">
        <w:rPr>
          <w:rStyle w:val="TagStyle"/>
          <w:rtl/>
        </w:rPr>
        <w:t xml:space="preserve"> </w:t>
      </w:r>
      <w:bookmarkStart w:id="159" w:name="_Toc126770316"/>
      <w:bookmarkStart w:id="160" w:name="_Toc126794267"/>
      <w:bookmarkStart w:id="161" w:name="_Toc126794386"/>
      <w:r>
        <w:rPr>
          <w:rtl/>
        </w:rPr>
        <w:t>השר לביטחון לאומי איתמר בן גביר:</w:t>
      </w:r>
      <w:bookmarkEnd w:id="159"/>
      <w:bookmarkEnd w:id="160"/>
      <w:bookmarkEnd w:id="161"/>
      <w:r w:rsidRPr="003812C9">
        <w:rPr>
          <w:rStyle w:val="TagStyle"/>
          <w:rtl/>
        </w:rPr>
        <w:t xml:space="preserve"> </w:t>
      </w:r>
      <w:r w:rsidRPr="001569DB">
        <w:rPr>
          <w:rStyle w:val="TagStyle"/>
          <w:rtl/>
        </w:rPr>
        <w:t>&lt;&lt; דובר &gt;&gt;</w:t>
      </w:r>
      <w:r>
        <w:rPr>
          <w:rtl/>
        </w:rPr>
        <w:t xml:space="preserve">  </w:t>
      </w:r>
      <w:bookmarkEnd w:id="158"/>
    </w:p>
    <w:p w:rsidR="007310D6" w:rsidRDefault="007310D6" w:rsidP="00F73DA8">
      <w:pPr>
        <w:rPr>
          <w:rtl/>
          <w:lang w:eastAsia="he-IL"/>
        </w:rPr>
      </w:pPr>
    </w:p>
    <w:p w:rsidR="007310D6" w:rsidRDefault="007310D6" w:rsidP="00D30711">
      <w:pPr>
        <w:rPr>
          <w:rtl/>
          <w:lang w:eastAsia="he-IL"/>
        </w:rPr>
      </w:pPr>
      <w:r>
        <w:rPr>
          <w:rFonts w:hint="cs"/>
          <w:rtl/>
          <w:lang w:eastAsia="he-IL"/>
        </w:rPr>
        <w:t xml:space="preserve">תודה רבה. בחודש דצמבר נרצחו בעיר נצרת שלושה אזרחים, </w:t>
      </w:r>
      <w:r w:rsidR="005F5568">
        <w:rPr>
          <w:rFonts w:hint="cs"/>
          <w:rtl/>
          <w:lang w:eastAsia="he-IL"/>
        </w:rPr>
        <w:t>ו</w:t>
      </w:r>
      <w:r>
        <w:rPr>
          <w:rFonts w:hint="cs"/>
          <w:rtl/>
          <w:lang w:eastAsia="he-IL"/>
        </w:rPr>
        <w:t xml:space="preserve">בהם גם פעוט. בחודש ינואר נרצח אזרח אחד. </w:t>
      </w:r>
      <w:bookmarkStart w:id="162" w:name="_ETM_Q2_349729"/>
      <w:bookmarkEnd w:id="162"/>
      <w:r>
        <w:rPr>
          <w:rFonts w:hint="cs"/>
          <w:rtl/>
          <w:lang w:eastAsia="he-IL"/>
        </w:rPr>
        <w:t xml:space="preserve">בחודש פברואר, שרק התחיל, נרצחו שני אזרחים בעיר נצרת. </w:t>
      </w:r>
      <w:bookmarkStart w:id="163" w:name="_ETM_Q2_351779"/>
      <w:bookmarkEnd w:id="163"/>
      <w:r>
        <w:rPr>
          <w:rFonts w:hint="cs"/>
          <w:rtl/>
          <w:lang w:eastAsia="he-IL"/>
        </w:rPr>
        <w:t xml:space="preserve">ככל הנראה, מדובר </w:t>
      </w:r>
      <w:r>
        <w:rPr>
          <w:rFonts w:hint="cs"/>
          <w:rtl/>
          <w:lang w:eastAsia="he-IL"/>
        </w:rPr>
        <w:lastRenderedPageBreak/>
        <w:t>בסכסוך בין ארגוני פשיעה</w:t>
      </w:r>
      <w:r w:rsidR="005F5568">
        <w:rPr>
          <w:rFonts w:hint="cs"/>
          <w:rtl/>
          <w:lang w:eastAsia="he-IL"/>
        </w:rPr>
        <w:t>,</w:t>
      </w:r>
      <w:r>
        <w:rPr>
          <w:rFonts w:hint="cs"/>
          <w:rtl/>
          <w:lang w:eastAsia="he-IL"/>
        </w:rPr>
        <w:t xml:space="preserve"> ואירוע רודף </w:t>
      </w:r>
      <w:bookmarkStart w:id="164" w:name="_ETM_Q2_359483"/>
      <w:bookmarkEnd w:id="164"/>
      <w:r>
        <w:rPr>
          <w:rFonts w:hint="cs"/>
          <w:rtl/>
          <w:lang w:eastAsia="he-IL"/>
        </w:rPr>
        <w:t xml:space="preserve">אירוע, פשע רודף פשע. </w:t>
      </w:r>
      <w:bookmarkStart w:id="165" w:name="_ETM_Q2_365659"/>
      <w:bookmarkStart w:id="166" w:name="_ETM_Q2_365700"/>
      <w:bookmarkStart w:id="167" w:name="_ETM_Q2_365827"/>
      <w:bookmarkStart w:id="168" w:name="_ETM_Q2_365882"/>
      <w:bookmarkEnd w:id="165"/>
      <w:bookmarkEnd w:id="166"/>
      <w:bookmarkEnd w:id="167"/>
      <w:bookmarkEnd w:id="168"/>
      <w:r>
        <w:rPr>
          <w:rFonts w:hint="cs"/>
          <w:rtl/>
          <w:lang w:eastAsia="he-IL"/>
        </w:rPr>
        <w:t>שישה נרצחים ביותר מחודשיים בעיר אחת</w:t>
      </w:r>
      <w:bookmarkStart w:id="169" w:name="_ETM_Q2_368969"/>
      <w:bookmarkEnd w:id="169"/>
      <w:r>
        <w:rPr>
          <w:rFonts w:hint="cs"/>
          <w:rtl/>
          <w:lang w:eastAsia="he-IL"/>
        </w:rPr>
        <w:t xml:space="preserve"> זה מצב בלתי נסבל. חייבים, חייבים לשים לזה סוף. מנגד, </w:t>
      </w:r>
      <w:bookmarkStart w:id="170" w:name="_ETM_Q2_377489"/>
      <w:bookmarkEnd w:id="170"/>
      <w:r w:rsidR="00D30711">
        <w:rPr>
          <w:rFonts w:hint="cs"/>
          <w:rtl/>
          <w:lang w:eastAsia="he-IL"/>
        </w:rPr>
        <w:t>רק ב</w:t>
      </w:r>
      <w:r>
        <w:rPr>
          <w:rFonts w:hint="cs"/>
          <w:rtl/>
          <w:lang w:eastAsia="he-IL"/>
        </w:rPr>
        <w:t>תחנת המשטרה בנצרת</w:t>
      </w:r>
      <w:r w:rsidR="00D30711">
        <w:rPr>
          <w:rFonts w:hint="cs"/>
          <w:rtl/>
          <w:lang w:eastAsia="he-IL"/>
        </w:rPr>
        <w:t xml:space="preserve"> </w:t>
      </w:r>
      <w:r>
        <w:rPr>
          <w:rFonts w:hint="cs"/>
          <w:rtl/>
          <w:lang w:eastAsia="he-IL"/>
        </w:rPr>
        <w:t xml:space="preserve">יש מחסור של 21 שוטרים, שלא לדבר על אלפי שוטרים שחסרים בכל רחבי הארץ. </w:t>
      </w:r>
    </w:p>
    <w:p w:rsidR="007310D6" w:rsidRDefault="007310D6" w:rsidP="00AD6EC4">
      <w:pPr>
        <w:rPr>
          <w:rtl/>
          <w:lang w:eastAsia="he-IL"/>
        </w:rPr>
      </w:pPr>
    </w:p>
    <w:p w:rsidR="007310D6" w:rsidRDefault="007310D6" w:rsidP="00D30711">
      <w:pPr>
        <w:rPr>
          <w:rtl/>
          <w:lang w:eastAsia="he-IL"/>
        </w:rPr>
      </w:pPr>
      <w:r>
        <w:rPr>
          <w:rFonts w:hint="cs"/>
          <w:rtl/>
          <w:lang w:eastAsia="he-IL"/>
        </w:rPr>
        <w:t>שאלת אם נעצרו חשודים</w:t>
      </w:r>
      <w:r w:rsidR="00D30711">
        <w:rPr>
          <w:rFonts w:hint="cs"/>
          <w:rtl/>
          <w:lang w:eastAsia="he-IL"/>
        </w:rPr>
        <w:t>.</w:t>
      </w:r>
      <w:r>
        <w:rPr>
          <w:rFonts w:hint="cs"/>
          <w:rtl/>
          <w:lang w:eastAsia="he-IL"/>
        </w:rPr>
        <w:t xml:space="preserve"> יש על החקירה צו איסור פרסום, אני לא אוכל לפרט</w:t>
      </w:r>
      <w:r w:rsidR="00D30711">
        <w:rPr>
          <w:rFonts w:hint="cs"/>
          <w:rtl/>
          <w:lang w:eastAsia="he-IL"/>
        </w:rPr>
        <w:t>.</w:t>
      </w:r>
      <w:r>
        <w:rPr>
          <w:rFonts w:hint="cs"/>
          <w:rtl/>
          <w:lang w:eastAsia="he-IL"/>
        </w:rPr>
        <w:t xml:space="preserve"> אני כן יכול </w:t>
      </w:r>
      <w:bookmarkStart w:id="171" w:name="_ETM_Q2_402578"/>
      <w:bookmarkEnd w:id="171"/>
      <w:r>
        <w:rPr>
          <w:rFonts w:hint="cs"/>
          <w:rtl/>
          <w:lang w:eastAsia="he-IL"/>
        </w:rPr>
        <w:t xml:space="preserve">להגיד שהאירועים הללו שמנית נחקרים בלהב, </w:t>
      </w:r>
      <w:bookmarkStart w:id="172" w:name="_ETM_Q2_406462"/>
      <w:bookmarkEnd w:id="172"/>
      <w:r>
        <w:rPr>
          <w:rFonts w:hint="cs"/>
          <w:rtl/>
          <w:lang w:eastAsia="he-IL"/>
        </w:rPr>
        <w:t xml:space="preserve">נחקרים ביחידות המיוחדות של המשטרה וגם במחוז צפון. </w:t>
      </w:r>
      <w:bookmarkStart w:id="173" w:name="_ETM_Q2_414140"/>
      <w:bookmarkStart w:id="174" w:name="_ETM_Q2_414190"/>
      <w:bookmarkStart w:id="175" w:name="_ETM_Q2_414300"/>
      <w:bookmarkStart w:id="176" w:name="_ETM_Q2_414355"/>
      <w:bookmarkEnd w:id="173"/>
      <w:bookmarkEnd w:id="174"/>
      <w:bookmarkEnd w:id="175"/>
      <w:bookmarkEnd w:id="176"/>
      <w:r>
        <w:rPr>
          <w:rFonts w:hint="cs"/>
          <w:rtl/>
          <w:lang w:eastAsia="he-IL"/>
        </w:rPr>
        <w:t xml:space="preserve">לגבי התוכנית </w:t>
      </w:r>
      <w:bookmarkStart w:id="177" w:name="_ETM_Q2_414438"/>
      <w:bookmarkEnd w:id="177"/>
      <w:r>
        <w:rPr>
          <w:rFonts w:hint="cs"/>
          <w:rtl/>
          <w:lang w:eastAsia="he-IL"/>
        </w:rPr>
        <w:t xml:space="preserve">לעצור את הרצח הבא ובעצם את גל הפשיעה </w:t>
      </w:r>
      <w:r w:rsidR="00D30711">
        <w:rPr>
          <w:rFonts w:hint="eastAsia"/>
          <w:rtl/>
          <w:lang w:eastAsia="he-IL"/>
        </w:rPr>
        <w:t xml:space="preserve">– </w:t>
      </w:r>
      <w:r>
        <w:rPr>
          <w:rFonts w:hint="cs"/>
          <w:rtl/>
          <w:lang w:eastAsia="he-IL"/>
        </w:rPr>
        <w:t>ו</w:t>
      </w:r>
      <w:r w:rsidR="00D30711">
        <w:rPr>
          <w:rFonts w:hint="cs"/>
          <w:rtl/>
          <w:lang w:eastAsia="he-IL"/>
        </w:rPr>
        <w:t xml:space="preserve">גם </w:t>
      </w:r>
      <w:r>
        <w:rPr>
          <w:rFonts w:hint="cs"/>
          <w:rtl/>
          <w:lang w:eastAsia="he-IL"/>
        </w:rPr>
        <w:t>הטר</w:t>
      </w:r>
      <w:bookmarkStart w:id="178" w:name="_ETM_Q2_419685"/>
      <w:bookmarkEnd w:id="178"/>
      <w:r>
        <w:rPr>
          <w:rFonts w:hint="cs"/>
          <w:rtl/>
          <w:lang w:eastAsia="he-IL"/>
        </w:rPr>
        <w:t xml:space="preserve">ור, צריך לומר </w:t>
      </w:r>
      <w:r w:rsidR="00D30711">
        <w:rPr>
          <w:rFonts w:hint="eastAsia"/>
          <w:rtl/>
          <w:lang w:eastAsia="he-IL"/>
        </w:rPr>
        <w:t xml:space="preserve">– </w:t>
      </w:r>
      <w:r>
        <w:rPr>
          <w:rFonts w:hint="cs"/>
          <w:rtl/>
          <w:lang w:eastAsia="he-IL"/>
        </w:rPr>
        <w:t>שמתרחש וגועש</w:t>
      </w:r>
      <w:r w:rsidR="00D30711">
        <w:rPr>
          <w:rFonts w:hint="cs"/>
          <w:rtl/>
          <w:lang w:eastAsia="he-IL"/>
        </w:rPr>
        <w:t>,</w:t>
      </w:r>
      <w:r>
        <w:rPr>
          <w:rFonts w:hint="cs"/>
          <w:rtl/>
          <w:lang w:eastAsia="he-IL"/>
        </w:rPr>
        <w:t xml:space="preserve"> כמו שציינתי, </w:t>
      </w:r>
      <w:bookmarkStart w:id="179" w:name="_ETM_Q2_426219"/>
      <w:bookmarkEnd w:id="179"/>
      <w:r>
        <w:rPr>
          <w:rFonts w:hint="cs"/>
          <w:rtl/>
          <w:lang w:eastAsia="he-IL"/>
        </w:rPr>
        <w:t xml:space="preserve">בשנים האחרונות הפשיעה מתעצמת בחברה הערבית ובכלל, אבל </w:t>
      </w:r>
      <w:bookmarkStart w:id="180" w:name="_ETM_Q2_432912"/>
      <w:bookmarkEnd w:id="180"/>
      <w:r>
        <w:rPr>
          <w:rFonts w:hint="cs"/>
          <w:rtl/>
          <w:lang w:eastAsia="he-IL"/>
        </w:rPr>
        <w:t>היא גובה מחירים כבדים בחיי אדם ואזרחים תמימים נרצחים</w:t>
      </w:r>
      <w:bookmarkStart w:id="181" w:name="_ETM_Q2_440997"/>
      <w:bookmarkEnd w:id="181"/>
      <w:r>
        <w:rPr>
          <w:rFonts w:hint="cs"/>
          <w:rtl/>
          <w:lang w:eastAsia="he-IL"/>
        </w:rPr>
        <w:t>, ואפילו</w:t>
      </w:r>
      <w:r w:rsidR="00D30711">
        <w:rPr>
          <w:rFonts w:hint="cs"/>
          <w:rtl/>
          <w:lang w:eastAsia="he-IL"/>
        </w:rPr>
        <w:t xml:space="preserve"> פעוטות</w:t>
      </w:r>
      <w:r>
        <w:rPr>
          <w:rFonts w:hint="cs"/>
          <w:rtl/>
          <w:lang w:eastAsia="he-IL"/>
        </w:rPr>
        <w:t xml:space="preserve">, כמו שראינו לפני חודשיים. פשיעה זו </w:t>
      </w:r>
      <w:bookmarkStart w:id="182" w:name="_ETM_Q2_443644"/>
      <w:bookmarkEnd w:id="182"/>
      <w:r>
        <w:rPr>
          <w:rFonts w:hint="cs"/>
          <w:rtl/>
          <w:lang w:eastAsia="he-IL"/>
        </w:rPr>
        <w:t>מ</w:t>
      </w:r>
      <w:r w:rsidR="00D30711">
        <w:rPr>
          <w:rFonts w:hint="cs"/>
          <w:rtl/>
          <w:lang w:eastAsia="he-IL"/>
        </w:rPr>
        <w:t>ת</w:t>
      </w:r>
      <w:r>
        <w:rPr>
          <w:rFonts w:hint="cs"/>
          <w:rtl/>
          <w:lang w:eastAsia="he-IL"/>
        </w:rPr>
        <w:t xml:space="preserve">אפיינת בפרוטקשן, בעבירות אמל"ח, במשפחות פשע ובכל מיני </w:t>
      </w:r>
      <w:bookmarkStart w:id="183" w:name="_ETM_Q2_450904"/>
      <w:bookmarkEnd w:id="183"/>
      <w:r>
        <w:rPr>
          <w:rFonts w:hint="cs"/>
          <w:rtl/>
          <w:lang w:eastAsia="he-IL"/>
        </w:rPr>
        <w:t>אירועים אחרים שכולנו מכירים.</w:t>
      </w:r>
      <w:r w:rsidR="00D30711">
        <w:rPr>
          <w:rFonts w:hint="cs"/>
          <w:rtl/>
          <w:lang w:eastAsia="he-IL"/>
        </w:rPr>
        <w:t xml:space="preserve"> </w:t>
      </w:r>
      <w:r>
        <w:rPr>
          <w:rFonts w:hint="cs"/>
          <w:rtl/>
          <w:lang w:eastAsia="he-IL"/>
        </w:rPr>
        <w:t xml:space="preserve">אגב </w:t>
      </w:r>
      <w:bookmarkStart w:id="184" w:name="_ETM_Q2_452288"/>
      <w:bookmarkEnd w:id="184"/>
      <w:r>
        <w:rPr>
          <w:rFonts w:hint="cs"/>
          <w:rtl/>
          <w:lang w:eastAsia="he-IL"/>
        </w:rPr>
        <w:t xml:space="preserve">משפחות פשע, אני רוצה להגיד שאפו למשטרת ישראל על </w:t>
      </w:r>
      <w:bookmarkStart w:id="185" w:name="_ETM_Q2_456231"/>
      <w:bookmarkEnd w:id="185"/>
      <w:r>
        <w:rPr>
          <w:rFonts w:hint="cs"/>
          <w:rtl/>
          <w:lang w:eastAsia="he-IL"/>
        </w:rPr>
        <w:t xml:space="preserve">המבצע </w:t>
      </w:r>
      <w:proofErr w:type="spellStart"/>
      <w:r>
        <w:rPr>
          <w:rFonts w:hint="cs"/>
          <w:rtl/>
          <w:lang w:eastAsia="he-IL"/>
        </w:rPr>
        <w:t>הכל</w:t>
      </w:r>
      <w:proofErr w:type="spellEnd"/>
      <w:r>
        <w:rPr>
          <w:rFonts w:hint="cs"/>
          <w:rtl/>
          <w:lang w:eastAsia="he-IL"/>
        </w:rPr>
        <w:t xml:space="preserve">-כך חשוב של מעצרים במשפחת </w:t>
      </w:r>
      <w:bookmarkStart w:id="186" w:name="_ETM_Q2_463654"/>
      <w:bookmarkEnd w:id="186"/>
      <w:r>
        <w:rPr>
          <w:rFonts w:hint="cs"/>
          <w:rtl/>
          <w:lang w:eastAsia="he-IL"/>
        </w:rPr>
        <w:t xml:space="preserve">הפשע של אבו </w:t>
      </w:r>
      <w:proofErr w:type="spellStart"/>
      <w:r>
        <w:rPr>
          <w:rFonts w:hint="cs"/>
          <w:rtl/>
          <w:lang w:eastAsia="he-IL"/>
        </w:rPr>
        <w:t>לטיף</w:t>
      </w:r>
      <w:proofErr w:type="spellEnd"/>
      <w:r>
        <w:rPr>
          <w:rFonts w:hint="cs"/>
          <w:rtl/>
          <w:lang w:eastAsia="he-IL"/>
        </w:rPr>
        <w:t>. זה חשוב, זה צעד נכון</w:t>
      </w:r>
      <w:r w:rsidR="00D30711">
        <w:rPr>
          <w:rFonts w:hint="cs"/>
          <w:rtl/>
          <w:lang w:eastAsia="he-IL"/>
        </w:rPr>
        <w:t>.</w:t>
      </w:r>
      <w:r>
        <w:rPr>
          <w:rFonts w:hint="cs"/>
          <w:rtl/>
          <w:lang w:eastAsia="he-IL"/>
        </w:rPr>
        <w:t xml:space="preserve"> </w:t>
      </w:r>
      <w:bookmarkStart w:id="187" w:name="_ETM_Q2_468252"/>
      <w:bookmarkEnd w:id="187"/>
      <w:r>
        <w:rPr>
          <w:rFonts w:hint="cs"/>
          <w:rtl/>
          <w:lang w:eastAsia="he-IL"/>
        </w:rPr>
        <w:t>ראיתי את מכוניות היוקרה שהחרימו להם, קיבלתי דיווח</w:t>
      </w:r>
      <w:r w:rsidR="00D30711">
        <w:rPr>
          <w:rFonts w:hint="cs"/>
          <w:rtl/>
          <w:lang w:eastAsia="he-IL"/>
        </w:rPr>
        <w:t>.</w:t>
      </w:r>
      <w:r>
        <w:rPr>
          <w:rFonts w:hint="cs"/>
          <w:rtl/>
          <w:lang w:eastAsia="he-IL"/>
        </w:rPr>
        <w:t xml:space="preserve"> שוב, גם </w:t>
      </w:r>
      <w:bookmarkStart w:id="188" w:name="_ETM_Q2_475525"/>
      <w:bookmarkEnd w:id="188"/>
      <w:r>
        <w:rPr>
          <w:rFonts w:hint="cs"/>
          <w:rtl/>
          <w:lang w:eastAsia="he-IL"/>
        </w:rPr>
        <w:t xml:space="preserve">שם החקירה – עדיין לא כל הפרטים ידועים, אבל המשטרה </w:t>
      </w:r>
      <w:bookmarkStart w:id="189" w:name="_ETM_Q2_480532"/>
      <w:bookmarkEnd w:id="189"/>
      <w:r>
        <w:rPr>
          <w:rFonts w:hint="cs"/>
          <w:rtl/>
          <w:lang w:eastAsia="he-IL"/>
        </w:rPr>
        <w:t xml:space="preserve">עובדת נכון. </w:t>
      </w:r>
      <w:bookmarkStart w:id="190" w:name="_ETM_Q2_482324"/>
      <w:bookmarkEnd w:id="190"/>
    </w:p>
    <w:p w:rsidR="007310D6" w:rsidRDefault="007310D6" w:rsidP="00AD6EC4">
      <w:pPr>
        <w:rPr>
          <w:rtl/>
          <w:lang w:eastAsia="he-IL"/>
        </w:rPr>
      </w:pPr>
      <w:bookmarkStart w:id="191" w:name="_ETM_Q2_482391"/>
      <w:bookmarkEnd w:id="191"/>
    </w:p>
    <w:p w:rsidR="007310D6" w:rsidRDefault="007310D6" w:rsidP="00D30711">
      <w:pPr>
        <w:rPr>
          <w:rtl/>
          <w:lang w:eastAsia="he-IL"/>
        </w:rPr>
      </w:pPr>
      <w:bookmarkStart w:id="192" w:name="_ETM_Q2_482492"/>
      <w:bookmarkStart w:id="193" w:name="_ETM_Q2_482540"/>
      <w:bookmarkEnd w:id="192"/>
      <w:bookmarkEnd w:id="193"/>
      <w:r>
        <w:rPr>
          <w:rFonts w:hint="cs"/>
          <w:rtl/>
          <w:lang w:eastAsia="he-IL"/>
        </w:rPr>
        <w:t xml:space="preserve">מצד שני, אם לא יהיה משמר לאומי, אם </w:t>
      </w:r>
      <w:bookmarkStart w:id="194" w:name="_ETM_Q2_485785"/>
      <w:bookmarkEnd w:id="194"/>
      <w:r>
        <w:rPr>
          <w:rFonts w:hint="cs"/>
          <w:rtl/>
          <w:lang w:eastAsia="he-IL"/>
        </w:rPr>
        <w:t xml:space="preserve">לא נוכל להעלות את המשכורות של השוטרים, אם לא נביא </w:t>
      </w:r>
      <w:bookmarkStart w:id="195" w:name="_ETM_Q2_490565"/>
      <w:bookmarkEnd w:id="195"/>
      <w:r>
        <w:rPr>
          <w:rFonts w:hint="cs"/>
          <w:rtl/>
          <w:lang w:eastAsia="he-IL"/>
        </w:rPr>
        <w:t xml:space="preserve">עוד אלפי שוטרים לשטח, זה לא ייפסק. אני אמרתי היום </w:t>
      </w:r>
      <w:bookmarkStart w:id="196" w:name="_ETM_Q2_497685"/>
      <w:bookmarkEnd w:id="196"/>
      <w:r w:rsidR="00D30711">
        <w:rPr>
          <w:rFonts w:hint="eastAsia"/>
          <w:rtl/>
          <w:lang w:eastAsia="he-IL"/>
        </w:rPr>
        <w:t xml:space="preserve">– </w:t>
      </w:r>
      <w:r>
        <w:rPr>
          <w:rFonts w:hint="cs"/>
          <w:rtl/>
          <w:lang w:eastAsia="he-IL"/>
        </w:rPr>
        <w:t xml:space="preserve">אני חוזר מהמבצע הזה, הלכתי להגיד תודה רבה ויישר </w:t>
      </w:r>
      <w:bookmarkStart w:id="197" w:name="_ETM_Q2_502755"/>
      <w:bookmarkEnd w:id="197"/>
      <w:r>
        <w:rPr>
          <w:rFonts w:hint="cs"/>
          <w:rtl/>
          <w:lang w:eastAsia="he-IL"/>
        </w:rPr>
        <w:t xml:space="preserve">כוח לשוטרים, אבל אמרתי להם מצד אחד יישר כוח </w:t>
      </w:r>
      <w:bookmarkStart w:id="198" w:name="_ETM_Q2_507679"/>
      <w:bookmarkEnd w:id="198"/>
      <w:r>
        <w:rPr>
          <w:rFonts w:hint="cs"/>
          <w:rtl/>
          <w:lang w:eastAsia="he-IL"/>
        </w:rPr>
        <w:t xml:space="preserve">עצום, ומצד שני, שלא נשלה את עצמנו </w:t>
      </w:r>
      <w:bookmarkStart w:id="199" w:name="_ETM_Q2_523734"/>
      <w:bookmarkEnd w:id="199"/>
      <w:r>
        <w:rPr>
          <w:rFonts w:hint="cs"/>
          <w:rtl/>
          <w:lang w:eastAsia="he-IL"/>
        </w:rPr>
        <w:t xml:space="preserve">– צריך </w:t>
      </w:r>
      <w:bookmarkStart w:id="200" w:name="_ETM_Q2_510527"/>
      <w:bookmarkEnd w:id="200"/>
      <w:r>
        <w:rPr>
          <w:rFonts w:hint="cs"/>
          <w:rtl/>
          <w:lang w:eastAsia="he-IL"/>
        </w:rPr>
        <w:t xml:space="preserve">תקציבים, צריך לנהל מלחמת חורמה, צריך להקים כאן משמר לאומי, </w:t>
      </w:r>
      <w:bookmarkStart w:id="201" w:name="_ETM_Q2_517397"/>
      <w:bookmarkEnd w:id="201"/>
      <w:r>
        <w:rPr>
          <w:rFonts w:hint="cs"/>
          <w:rtl/>
          <w:lang w:eastAsia="he-IL"/>
        </w:rPr>
        <w:t xml:space="preserve">צריך להזרים אלפי שוטרים כחולים לתחנות כדי לטפל בפשיעה הקלאסית. </w:t>
      </w:r>
      <w:bookmarkStart w:id="202" w:name="_ETM_Q2_522366"/>
      <w:bookmarkEnd w:id="202"/>
    </w:p>
    <w:p w:rsidR="007310D6" w:rsidRDefault="007310D6" w:rsidP="00AD6EC4">
      <w:pPr>
        <w:rPr>
          <w:rtl/>
          <w:lang w:eastAsia="he-IL"/>
        </w:rPr>
      </w:pPr>
    </w:p>
    <w:p w:rsidR="007310D6" w:rsidRDefault="007310D6" w:rsidP="00D30711">
      <w:pPr>
        <w:rPr>
          <w:rtl/>
          <w:lang w:eastAsia="he-IL"/>
        </w:rPr>
      </w:pPr>
      <w:r>
        <w:rPr>
          <w:rFonts w:hint="cs"/>
          <w:rtl/>
          <w:lang w:eastAsia="he-IL"/>
        </w:rPr>
        <w:t>דבר אחד נוסף ואולי אחרון אני רוצה להגיד דווקא לך</w:t>
      </w:r>
      <w:r w:rsidR="00D30711">
        <w:rPr>
          <w:rFonts w:hint="cs"/>
          <w:rtl/>
          <w:lang w:eastAsia="he-IL"/>
        </w:rPr>
        <w:t>:</w:t>
      </w:r>
      <w:r>
        <w:rPr>
          <w:rFonts w:hint="cs"/>
          <w:rtl/>
          <w:lang w:eastAsia="he-IL"/>
        </w:rPr>
        <w:t xml:space="preserve"> אני כן הייתי מצפה שנציגי הציבור במגזר הערבי י</w:t>
      </w:r>
      <w:r w:rsidR="00D30711">
        <w:rPr>
          <w:rFonts w:hint="cs"/>
          <w:rtl/>
          <w:lang w:eastAsia="he-IL"/>
        </w:rPr>
        <w:t>שמיעו</w:t>
      </w:r>
      <w:r>
        <w:rPr>
          <w:rFonts w:hint="cs"/>
          <w:rtl/>
          <w:lang w:eastAsia="he-IL"/>
        </w:rPr>
        <w:t xml:space="preserve"> את קולם, יגידו את </w:t>
      </w:r>
      <w:bookmarkStart w:id="203" w:name="_ETM_Q2_537293"/>
      <w:bookmarkEnd w:id="203"/>
      <w:r>
        <w:rPr>
          <w:rFonts w:hint="cs"/>
          <w:rtl/>
          <w:lang w:eastAsia="he-IL"/>
        </w:rPr>
        <w:t xml:space="preserve">הדברים. יצא לי להיפגש עם כמה נציגי ציבור מהרשויות המקומיות, וכל מי שנפגשתי איתו אמר לי: אבל שיהיה בשקט, שאף אחד לא ידע על הפגישה. כששאלתי </w:t>
      </w:r>
      <w:bookmarkStart w:id="204" w:name="_ETM_Q2_549488"/>
      <w:bookmarkEnd w:id="204"/>
      <w:r>
        <w:rPr>
          <w:rFonts w:hint="cs"/>
          <w:rtl/>
          <w:lang w:eastAsia="he-IL"/>
        </w:rPr>
        <w:t>למה</w:t>
      </w:r>
      <w:r w:rsidR="00D30711">
        <w:rPr>
          <w:rFonts w:hint="cs"/>
          <w:rtl/>
          <w:lang w:eastAsia="he-IL"/>
        </w:rPr>
        <w:t>,</w:t>
      </w:r>
      <w:r>
        <w:rPr>
          <w:rFonts w:hint="cs"/>
          <w:rtl/>
          <w:lang w:eastAsia="he-IL"/>
        </w:rPr>
        <w:t xml:space="preserve"> הבנתי שהם מפחדים. אסור לפחד מהפשע. אסור לפחד מהטרור. ואני יודע שאם אני אצליח להוציא את הנשקים </w:t>
      </w:r>
      <w:proofErr w:type="spellStart"/>
      <w:r w:rsidR="00D30711">
        <w:rPr>
          <w:rFonts w:hint="cs"/>
          <w:rtl/>
          <w:lang w:eastAsia="he-IL"/>
        </w:rPr>
        <w:t>מ</w:t>
      </w:r>
      <w:r>
        <w:rPr>
          <w:rFonts w:hint="cs"/>
          <w:rtl/>
          <w:lang w:eastAsia="he-IL"/>
        </w:rPr>
        <w:t>טובא</w:t>
      </w:r>
      <w:bookmarkStart w:id="205" w:name="_ETM_Q2_560689"/>
      <w:bookmarkEnd w:id="205"/>
      <w:r>
        <w:rPr>
          <w:rFonts w:hint="cs"/>
          <w:rtl/>
          <w:lang w:eastAsia="he-IL"/>
        </w:rPr>
        <w:t>-זנגרייה</w:t>
      </w:r>
      <w:proofErr w:type="spellEnd"/>
      <w:r>
        <w:rPr>
          <w:rFonts w:hint="cs"/>
          <w:rtl/>
          <w:lang w:eastAsia="he-IL"/>
        </w:rPr>
        <w:t xml:space="preserve"> ו</w:t>
      </w:r>
      <w:r w:rsidR="00D30711">
        <w:rPr>
          <w:rFonts w:hint="cs"/>
          <w:rtl/>
          <w:lang w:eastAsia="he-IL"/>
        </w:rPr>
        <w:t>מ</w:t>
      </w:r>
      <w:r>
        <w:rPr>
          <w:rFonts w:hint="cs"/>
          <w:rtl/>
          <w:lang w:eastAsia="he-IL"/>
        </w:rPr>
        <w:t>נצרת ו</w:t>
      </w:r>
      <w:r w:rsidR="00D30711">
        <w:rPr>
          <w:rFonts w:hint="cs"/>
          <w:rtl/>
          <w:lang w:eastAsia="he-IL"/>
        </w:rPr>
        <w:t>מ</w:t>
      </w:r>
      <w:r>
        <w:rPr>
          <w:rFonts w:hint="cs"/>
          <w:rtl/>
          <w:lang w:eastAsia="he-IL"/>
        </w:rPr>
        <w:t>אום אל-פחם, כמובן החברה היהודית תרוויח מזה בגדול</w:t>
      </w:r>
      <w:r w:rsidR="00D30711">
        <w:rPr>
          <w:rFonts w:hint="cs"/>
          <w:rtl/>
          <w:lang w:eastAsia="he-IL"/>
        </w:rPr>
        <w:t>,</w:t>
      </w:r>
      <w:r>
        <w:rPr>
          <w:rFonts w:hint="cs"/>
          <w:rtl/>
          <w:lang w:eastAsia="he-IL"/>
        </w:rPr>
        <w:t xml:space="preserve"> כי בסוף הנשקים </w:t>
      </w:r>
      <w:bookmarkStart w:id="206" w:name="_ETM_Q2_566280"/>
      <w:bookmarkEnd w:id="206"/>
      <w:r>
        <w:rPr>
          <w:rFonts w:hint="cs"/>
          <w:rtl/>
          <w:lang w:eastAsia="he-IL"/>
        </w:rPr>
        <w:t xml:space="preserve">האלה מופנים גם כלפי יהודים, אבל אני גם חושב על הילד בן השלוש ועל הילדה בת השמונה </w:t>
      </w:r>
      <w:proofErr w:type="spellStart"/>
      <w:r>
        <w:rPr>
          <w:rFonts w:hint="cs"/>
          <w:rtl/>
          <w:lang w:eastAsia="he-IL"/>
        </w:rPr>
        <w:t>בטובא</w:t>
      </w:r>
      <w:bookmarkStart w:id="207" w:name="_ETM_Q2_574067"/>
      <w:bookmarkEnd w:id="207"/>
      <w:r>
        <w:rPr>
          <w:rFonts w:hint="cs"/>
          <w:rtl/>
          <w:lang w:eastAsia="he-IL"/>
        </w:rPr>
        <w:t>-זנגרייה</w:t>
      </w:r>
      <w:proofErr w:type="spellEnd"/>
      <w:r>
        <w:rPr>
          <w:rFonts w:hint="cs"/>
          <w:rtl/>
          <w:lang w:eastAsia="he-IL"/>
        </w:rPr>
        <w:t xml:space="preserve"> ובאום אל-פחם. לא מגיע להם לחיות בעולם, במדינה, בכפר, בבית, שיש בו נשקים. זה מאמץ של כולנו, זה אתגר של כולנו. אני מצפה שכל </w:t>
      </w:r>
      <w:bookmarkStart w:id="208" w:name="_ETM_Q2_592368"/>
      <w:bookmarkEnd w:id="208"/>
      <w:r>
        <w:rPr>
          <w:rFonts w:hint="cs"/>
          <w:rtl/>
          <w:lang w:eastAsia="he-IL"/>
        </w:rPr>
        <w:t xml:space="preserve">מי שנמצאים כאן בבית הזה מכל הקצוות יירתמו לנושא </w:t>
      </w:r>
      <w:proofErr w:type="spellStart"/>
      <w:r>
        <w:rPr>
          <w:rFonts w:hint="cs"/>
          <w:rtl/>
          <w:lang w:eastAsia="he-IL"/>
        </w:rPr>
        <w:t>הכל</w:t>
      </w:r>
      <w:proofErr w:type="spellEnd"/>
      <w:r>
        <w:rPr>
          <w:rFonts w:hint="cs"/>
          <w:rtl/>
          <w:lang w:eastAsia="he-IL"/>
        </w:rPr>
        <w:t>-כך חשוב הזה.</w:t>
      </w:r>
    </w:p>
    <w:p w:rsidR="007310D6" w:rsidRDefault="007310D6" w:rsidP="00AD6EC4">
      <w:pPr>
        <w:rPr>
          <w:rtl/>
          <w:lang w:eastAsia="he-IL"/>
        </w:rPr>
      </w:pPr>
      <w:bookmarkStart w:id="209" w:name="_ETM_Q2_597173"/>
      <w:bookmarkStart w:id="210" w:name="_ETM_Q2_597231"/>
      <w:bookmarkEnd w:id="209"/>
      <w:bookmarkEnd w:id="210"/>
    </w:p>
    <w:p w:rsidR="007310D6" w:rsidRDefault="007310D6" w:rsidP="00AD6EC4">
      <w:pPr>
        <w:rPr>
          <w:rtl/>
          <w:lang w:eastAsia="he-IL"/>
        </w:rPr>
      </w:pPr>
      <w:bookmarkStart w:id="211" w:name="_ETM_Q2_597374"/>
      <w:bookmarkStart w:id="212" w:name="_ETM_Q2_597422"/>
      <w:bookmarkEnd w:id="211"/>
      <w:bookmarkEnd w:id="212"/>
      <w:r>
        <w:rPr>
          <w:rFonts w:hint="cs"/>
          <w:rtl/>
          <w:lang w:eastAsia="he-IL"/>
        </w:rPr>
        <w:t xml:space="preserve">ובקיצור, תוכנית קיימת. אגב, תוך כדי </w:t>
      </w:r>
      <w:bookmarkStart w:id="213" w:name="_ETM_Q2_603134"/>
      <w:bookmarkEnd w:id="213"/>
      <w:r>
        <w:rPr>
          <w:rFonts w:hint="cs"/>
          <w:rtl/>
          <w:lang w:eastAsia="he-IL"/>
        </w:rPr>
        <w:t xml:space="preserve">גם להעביר כאן חוקים שמחמירים את הענישה, גם בעבירות של פרוטקשן, גם בעבירות </w:t>
      </w:r>
      <w:bookmarkStart w:id="214" w:name="_ETM_Q2_609465"/>
      <w:bookmarkEnd w:id="214"/>
      <w:r>
        <w:rPr>
          <w:rFonts w:hint="cs"/>
          <w:rtl/>
          <w:lang w:eastAsia="he-IL"/>
        </w:rPr>
        <w:t xml:space="preserve">של ירי – זה בקרוב יובא לכאן, </w:t>
      </w:r>
      <w:r w:rsidR="00D30711">
        <w:rPr>
          <w:rFonts w:hint="cs"/>
          <w:rtl/>
          <w:lang w:eastAsia="he-IL"/>
        </w:rPr>
        <w:t>ו</w:t>
      </w:r>
      <w:r>
        <w:rPr>
          <w:rFonts w:hint="cs"/>
          <w:rtl/>
          <w:lang w:eastAsia="he-IL"/>
        </w:rPr>
        <w:t xml:space="preserve">אני מקווה שאתם תצביעו בעד, אבל גם צריך את התקציב </w:t>
      </w:r>
      <w:bookmarkStart w:id="215" w:name="_ETM_Q2_616960"/>
      <w:bookmarkEnd w:id="215"/>
      <w:r>
        <w:rPr>
          <w:rFonts w:hint="cs"/>
          <w:rtl/>
          <w:lang w:eastAsia="he-IL"/>
        </w:rPr>
        <w:t xml:space="preserve">הזה, בעזרת השם, התקציב הקרוב, כדי </w:t>
      </w:r>
      <w:bookmarkStart w:id="216" w:name="_ETM_Q2_620698"/>
      <w:bookmarkEnd w:id="216"/>
      <w:r>
        <w:rPr>
          <w:rFonts w:hint="cs"/>
          <w:rtl/>
          <w:lang w:eastAsia="he-IL"/>
        </w:rPr>
        <w:t xml:space="preserve">שנעביר כאן משמר לאומי ונוסיף כוח לשוטרים להתמודד עם הפשע הזה. </w:t>
      </w:r>
    </w:p>
    <w:p w:rsidR="007310D6" w:rsidRDefault="007310D6" w:rsidP="00AD6EC4">
      <w:pPr>
        <w:rPr>
          <w:rtl/>
          <w:lang w:eastAsia="he-IL"/>
        </w:rPr>
      </w:pPr>
    </w:p>
    <w:p w:rsidR="007310D6" w:rsidRDefault="007310D6" w:rsidP="00AD6EC4">
      <w:pPr>
        <w:pStyle w:val="af7"/>
        <w:keepNext/>
        <w:rPr>
          <w:rtl/>
        </w:rPr>
      </w:pPr>
      <w:bookmarkStart w:id="217" w:name="ET_yor_6423_15"/>
      <w:r w:rsidRPr="001569DB">
        <w:rPr>
          <w:rStyle w:val="TagStyle"/>
          <w:rtl/>
        </w:rPr>
        <w:lastRenderedPageBreak/>
        <w:t xml:space="preserve"> &lt;&lt; יור &gt;&gt;</w:t>
      </w:r>
      <w:r w:rsidRPr="00C87A30">
        <w:rPr>
          <w:rStyle w:val="TagStyle"/>
          <w:rtl/>
        </w:rPr>
        <w:t xml:space="preserve"> </w:t>
      </w:r>
      <w:r>
        <w:rPr>
          <w:rtl/>
        </w:rPr>
        <w:t>היו"ר אמיר אוחנה:</w:t>
      </w:r>
      <w:r w:rsidRPr="00C87A30">
        <w:rPr>
          <w:rStyle w:val="TagStyle"/>
          <w:rtl/>
        </w:rPr>
        <w:t xml:space="preserve"> </w:t>
      </w:r>
      <w:r w:rsidRPr="001569DB">
        <w:rPr>
          <w:rStyle w:val="TagStyle"/>
          <w:rtl/>
        </w:rPr>
        <w:t>&lt;&lt; יור &gt;&gt;</w:t>
      </w:r>
      <w:r>
        <w:rPr>
          <w:rtl/>
        </w:rPr>
        <w:t xml:space="preserve">  </w:t>
      </w:r>
      <w:bookmarkEnd w:id="21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שאלות נוספות </w:t>
      </w:r>
      <w:bookmarkStart w:id="218" w:name="_ETM_Q2_626201"/>
      <w:bookmarkEnd w:id="218"/>
      <w:r>
        <w:rPr>
          <w:rFonts w:hint="cs"/>
          <w:rtl/>
          <w:lang w:eastAsia="he-IL"/>
        </w:rPr>
        <w:t xml:space="preserve">יש לחברי הכנסת נאור שירי וחברת הכנסת אימאן ח'טיב יאסין. נאור </w:t>
      </w:r>
      <w:bookmarkStart w:id="219" w:name="_ETM_Q2_631946"/>
      <w:bookmarkEnd w:id="219"/>
      <w:r>
        <w:rPr>
          <w:rFonts w:hint="cs"/>
          <w:rtl/>
          <w:lang w:eastAsia="he-IL"/>
        </w:rPr>
        <w:t xml:space="preserve">שירי, בבקשה. רגע, אם חבר הכנסת חוג'יראת רוצה אז הוא </w:t>
      </w:r>
      <w:bookmarkStart w:id="220" w:name="_ETM_Q2_638358"/>
      <w:bookmarkEnd w:id="220"/>
      <w:r>
        <w:rPr>
          <w:rFonts w:hint="cs"/>
          <w:rtl/>
          <w:lang w:eastAsia="he-IL"/>
        </w:rPr>
        <w:t xml:space="preserve">יתחיל. אתה רוצה שאלה נוספת? בבקשה. ניקח את השאלות </w:t>
      </w:r>
      <w:bookmarkStart w:id="221" w:name="_ETM_Q2_646795"/>
      <w:bookmarkEnd w:id="221"/>
      <w:r>
        <w:rPr>
          <w:rFonts w:hint="cs"/>
          <w:rtl/>
          <w:lang w:eastAsia="he-IL"/>
        </w:rPr>
        <w:t xml:space="preserve">ברצף והשר ישיב במרוכז. </w:t>
      </w:r>
    </w:p>
    <w:p w:rsidR="007310D6" w:rsidRDefault="007310D6" w:rsidP="00AD6EC4">
      <w:pPr>
        <w:rPr>
          <w:rtl/>
          <w:lang w:eastAsia="he-IL"/>
        </w:rPr>
      </w:pPr>
      <w:bookmarkStart w:id="222" w:name="_ETM_Q2_642502"/>
      <w:bookmarkStart w:id="223" w:name="_ETM_Q2_642549"/>
      <w:bookmarkEnd w:id="222"/>
      <w:bookmarkEnd w:id="223"/>
    </w:p>
    <w:p w:rsidR="007310D6" w:rsidRDefault="007310D6" w:rsidP="00AD6EC4">
      <w:pPr>
        <w:pStyle w:val="-"/>
        <w:keepNext/>
        <w:rPr>
          <w:rtl/>
        </w:rPr>
      </w:pPr>
      <w:bookmarkStart w:id="224" w:name="ET_speakercontinue_6350_18"/>
      <w:r w:rsidRPr="001569DB">
        <w:rPr>
          <w:rStyle w:val="TagStyle"/>
          <w:rtl/>
        </w:rPr>
        <w:t xml:space="preserve"> &lt;&lt; דובר_המשך &gt;&gt;</w:t>
      </w:r>
      <w:r w:rsidRPr="00C87A30">
        <w:rPr>
          <w:rStyle w:val="TagStyle"/>
          <w:rtl/>
        </w:rPr>
        <w:t xml:space="preserve"> </w:t>
      </w:r>
      <w:r>
        <w:rPr>
          <w:rtl/>
        </w:rPr>
        <w:t>יאסר חוג'יראת (רע"מ – הרשימה הערבית המאוחדת):</w:t>
      </w:r>
      <w:r w:rsidRPr="00C87A30">
        <w:rPr>
          <w:rStyle w:val="TagStyle"/>
          <w:rtl/>
        </w:rPr>
        <w:t xml:space="preserve"> </w:t>
      </w:r>
      <w:r w:rsidRPr="001569DB">
        <w:rPr>
          <w:rStyle w:val="TagStyle"/>
          <w:rtl/>
        </w:rPr>
        <w:t>&lt;&lt; דובר_המשך &gt;&gt;</w:t>
      </w:r>
      <w:r>
        <w:rPr>
          <w:rtl/>
        </w:rPr>
        <w:t xml:space="preserve">  </w:t>
      </w:r>
      <w:bookmarkEnd w:id="224"/>
    </w:p>
    <w:p w:rsidR="007310D6" w:rsidRDefault="007310D6" w:rsidP="00F73DA8">
      <w:pPr>
        <w:rPr>
          <w:rtl/>
          <w:lang w:eastAsia="he-IL"/>
        </w:rPr>
      </w:pPr>
      <w:bookmarkStart w:id="225" w:name="_ETM_Q2_645550"/>
      <w:bookmarkStart w:id="226" w:name="_ETM_Q2_645623"/>
      <w:bookmarkStart w:id="227" w:name="_ETM_Q2_652022"/>
      <w:bookmarkEnd w:id="225"/>
      <w:bookmarkEnd w:id="226"/>
      <w:bookmarkEnd w:id="227"/>
    </w:p>
    <w:p w:rsidR="007310D6" w:rsidRDefault="007310D6" w:rsidP="004E26DE">
      <w:pPr>
        <w:rPr>
          <w:rtl/>
          <w:lang w:eastAsia="he-IL"/>
        </w:rPr>
      </w:pPr>
      <w:bookmarkStart w:id="228" w:name="_ETM_Q2_652068"/>
      <w:bookmarkEnd w:id="228"/>
      <w:r>
        <w:rPr>
          <w:rFonts w:hint="cs"/>
          <w:rtl/>
          <w:lang w:eastAsia="he-IL"/>
        </w:rPr>
        <w:t>יש לי שאלה שמורכבת משני סעיפים:</w:t>
      </w:r>
      <w:bookmarkStart w:id="229" w:name="_ETM_Q2_652025"/>
      <w:bookmarkStart w:id="230" w:name="_ETM_Q2_652088"/>
      <w:bookmarkEnd w:id="229"/>
      <w:bookmarkEnd w:id="230"/>
      <w:r>
        <w:rPr>
          <w:rFonts w:hint="cs"/>
          <w:rtl/>
          <w:lang w:eastAsia="he-IL"/>
        </w:rPr>
        <w:t xml:space="preserve"> א. </w:t>
      </w:r>
      <w:bookmarkStart w:id="231" w:name="_ETM_Q2_654217"/>
      <w:bookmarkStart w:id="232" w:name="_ETM_Q2_654275"/>
      <w:bookmarkStart w:id="233" w:name="_ETM_Q2_653764"/>
      <w:bookmarkEnd w:id="231"/>
      <w:bookmarkEnd w:id="232"/>
      <w:bookmarkEnd w:id="233"/>
      <w:r>
        <w:rPr>
          <w:rFonts w:hint="cs"/>
          <w:rtl/>
          <w:lang w:eastAsia="he-IL"/>
        </w:rPr>
        <w:t xml:space="preserve">בממשלה הקודמת התקבלה החלטת ממשלה שמספרה 549, תוכנית </w:t>
      </w:r>
      <w:bookmarkStart w:id="234" w:name="_ETM_Q2_658666"/>
      <w:bookmarkEnd w:id="234"/>
      <w:r>
        <w:rPr>
          <w:rFonts w:hint="cs"/>
          <w:rtl/>
          <w:lang w:eastAsia="he-IL"/>
        </w:rPr>
        <w:t xml:space="preserve">מפורטת למיגור הפשיעה בחברה הערבית. איך כבוד השר מתכוון </w:t>
      </w:r>
      <w:bookmarkStart w:id="235" w:name="_ETM_Q2_662262"/>
      <w:bookmarkEnd w:id="235"/>
      <w:r>
        <w:rPr>
          <w:rFonts w:hint="cs"/>
          <w:rtl/>
          <w:lang w:eastAsia="he-IL"/>
        </w:rPr>
        <w:t xml:space="preserve">לפעול ליישום התוכנית? ב. ברצח האחרון בנצרת הרוצחים </w:t>
      </w:r>
      <w:bookmarkStart w:id="236" w:name="_ETM_Q2_667044"/>
      <w:bookmarkEnd w:id="236"/>
      <w:r>
        <w:rPr>
          <w:rFonts w:hint="cs"/>
          <w:rtl/>
          <w:lang w:eastAsia="he-IL"/>
        </w:rPr>
        <w:t xml:space="preserve">התחזו לשוטרי בילוש. מה אתם עושים כדי שהאזרח </w:t>
      </w:r>
      <w:bookmarkStart w:id="237" w:name="_ETM_Q2_670186"/>
      <w:bookmarkEnd w:id="237"/>
      <w:r>
        <w:rPr>
          <w:rFonts w:hint="cs"/>
          <w:rtl/>
          <w:lang w:eastAsia="he-IL"/>
        </w:rPr>
        <w:t xml:space="preserve">השומר חוק יפתח את ביתו לשוטר ללא פחד והיסוס? תודה. </w:t>
      </w:r>
    </w:p>
    <w:p w:rsidR="007310D6" w:rsidRDefault="007310D6" w:rsidP="00F73DA8">
      <w:pPr>
        <w:rPr>
          <w:rtl/>
          <w:lang w:eastAsia="he-IL"/>
        </w:rPr>
      </w:pPr>
      <w:bookmarkStart w:id="238" w:name="_ETM_Q2_664735"/>
      <w:bookmarkStart w:id="239" w:name="_ETM_Q2_664793"/>
      <w:bookmarkEnd w:id="238"/>
      <w:bookmarkEnd w:id="239"/>
    </w:p>
    <w:p w:rsidR="007310D6" w:rsidRDefault="007310D6" w:rsidP="00AD6EC4">
      <w:pPr>
        <w:pStyle w:val="af7"/>
        <w:keepNext/>
        <w:rPr>
          <w:rtl/>
        </w:rPr>
      </w:pPr>
      <w:bookmarkStart w:id="240" w:name="ET_yor_6423_14"/>
      <w:r w:rsidRPr="001569DB">
        <w:rPr>
          <w:rStyle w:val="TagStyle"/>
          <w:rtl/>
        </w:rPr>
        <w:t xml:space="preserve"> &lt;&lt; יור &gt;&gt;</w:t>
      </w:r>
      <w:r w:rsidRPr="002D6FBD">
        <w:rPr>
          <w:rStyle w:val="TagStyle"/>
          <w:rtl/>
        </w:rPr>
        <w:t xml:space="preserve"> </w:t>
      </w:r>
      <w:r>
        <w:rPr>
          <w:rtl/>
        </w:rPr>
        <w:t>היו"ר אמיר אוחנה:</w:t>
      </w:r>
      <w:r w:rsidRPr="002D6FBD">
        <w:rPr>
          <w:rStyle w:val="TagStyle"/>
          <w:rtl/>
        </w:rPr>
        <w:t xml:space="preserve"> </w:t>
      </w:r>
      <w:r w:rsidRPr="001569DB">
        <w:rPr>
          <w:rStyle w:val="TagStyle"/>
          <w:rtl/>
        </w:rPr>
        <w:t>&lt;&lt; יור &gt;&gt;</w:t>
      </w:r>
      <w:r>
        <w:rPr>
          <w:rtl/>
        </w:rPr>
        <w:t xml:space="preserve">  </w:t>
      </w:r>
      <w:bookmarkEnd w:id="240"/>
    </w:p>
    <w:p w:rsidR="007310D6" w:rsidRDefault="007310D6" w:rsidP="00F73DA8">
      <w:pPr>
        <w:rPr>
          <w:rtl/>
          <w:lang w:eastAsia="he-IL"/>
        </w:rPr>
      </w:pPr>
    </w:p>
    <w:p w:rsidR="007310D6" w:rsidRDefault="007310D6" w:rsidP="00D30711">
      <w:pPr>
        <w:rPr>
          <w:rtl/>
          <w:lang w:eastAsia="he-IL"/>
        </w:rPr>
      </w:pPr>
      <w:bookmarkStart w:id="241" w:name="_ETM_Q2_674858"/>
      <w:bookmarkEnd w:id="241"/>
      <w:r>
        <w:rPr>
          <w:rFonts w:hint="cs"/>
          <w:rtl/>
          <w:lang w:eastAsia="he-IL"/>
        </w:rPr>
        <w:t>תודה. חבר הכנסת נאור שירי</w:t>
      </w:r>
      <w:r w:rsidR="00D30711">
        <w:rPr>
          <w:rFonts w:hint="cs"/>
          <w:rtl/>
          <w:lang w:eastAsia="he-IL"/>
        </w:rPr>
        <w:t>.</w:t>
      </w:r>
      <w:r>
        <w:rPr>
          <w:rFonts w:hint="cs"/>
          <w:rtl/>
          <w:lang w:eastAsia="he-IL"/>
        </w:rPr>
        <w:t xml:space="preserve"> אחריו </w:t>
      </w:r>
      <w:r>
        <w:rPr>
          <w:rtl/>
          <w:lang w:eastAsia="he-IL"/>
        </w:rPr>
        <w:t>–</w:t>
      </w:r>
      <w:r>
        <w:rPr>
          <w:rFonts w:hint="cs"/>
          <w:rtl/>
          <w:lang w:eastAsia="he-IL"/>
        </w:rPr>
        <w:t xml:space="preserve"> חברת הכנסת </w:t>
      </w:r>
      <w:bookmarkStart w:id="242" w:name="_ETM_Q2_678967"/>
      <w:bookmarkEnd w:id="242"/>
      <w:r>
        <w:rPr>
          <w:rFonts w:hint="cs"/>
          <w:rtl/>
          <w:lang w:eastAsia="he-IL"/>
        </w:rPr>
        <w:t xml:space="preserve">אימאן ח'טיב יאסין. </w:t>
      </w:r>
    </w:p>
    <w:p w:rsidR="007310D6" w:rsidRDefault="007310D6" w:rsidP="00AD6EC4">
      <w:pPr>
        <w:rPr>
          <w:rtl/>
          <w:lang w:eastAsia="he-IL"/>
        </w:rPr>
      </w:pPr>
    </w:p>
    <w:p w:rsidR="007310D6" w:rsidRDefault="007310D6" w:rsidP="00AD6EC4">
      <w:pPr>
        <w:pStyle w:val="a4"/>
        <w:keepNext/>
        <w:rPr>
          <w:rtl/>
        </w:rPr>
      </w:pPr>
      <w:bookmarkStart w:id="243" w:name="ET_speaker_6361_19"/>
      <w:r w:rsidRPr="001569DB">
        <w:rPr>
          <w:rStyle w:val="TagStyle"/>
          <w:rtl/>
        </w:rPr>
        <w:t xml:space="preserve"> &lt;&lt; דובר &gt;&gt;</w:t>
      </w:r>
      <w:r w:rsidRPr="00C87A30">
        <w:rPr>
          <w:rStyle w:val="TagStyle"/>
          <w:rtl/>
        </w:rPr>
        <w:t xml:space="preserve"> </w:t>
      </w:r>
      <w:bookmarkStart w:id="244" w:name="_Toc126770317"/>
      <w:bookmarkStart w:id="245" w:name="_Toc126794268"/>
      <w:bookmarkStart w:id="246" w:name="_Toc126794387"/>
      <w:r>
        <w:rPr>
          <w:rtl/>
        </w:rPr>
        <w:t>נאור שירי (יש עתיד):</w:t>
      </w:r>
      <w:bookmarkEnd w:id="244"/>
      <w:bookmarkEnd w:id="245"/>
      <w:bookmarkEnd w:id="246"/>
      <w:r w:rsidRPr="00C87A30">
        <w:rPr>
          <w:rStyle w:val="TagStyle"/>
          <w:rtl/>
        </w:rPr>
        <w:t xml:space="preserve"> </w:t>
      </w:r>
      <w:r w:rsidRPr="001569DB">
        <w:rPr>
          <w:rStyle w:val="TagStyle"/>
          <w:rtl/>
        </w:rPr>
        <w:t>&lt;&lt; דובר &gt;&gt;</w:t>
      </w:r>
      <w:r>
        <w:rPr>
          <w:rtl/>
        </w:rPr>
        <w:t xml:space="preserve">  </w:t>
      </w:r>
      <w:bookmarkEnd w:id="243"/>
    </w:p>
    <w:p w:rsidR="007310D6" w:rsidRDefault="007310D6" w:rsidP="00F73DA8">
      <w:pPr>
        <w:rPr>
          <w:rtl/>
          <w:lang w:eastAsia="he-IL"/>
        </w:rPr>
      </w:pPr>
    </w:p>
    <w:p w:rsidR="007310D6" w:rsidRDefault="007310D6" w:rsidP="00D30711">
      <w:pPr>
        <w:rPr>
          <w:rtl/>
          <w:lang w:eastAsia="he-IL"/>
        </w:rPr>
      </w:pPr>
      <w:r>
        <w:rPr>
          <w:rFonts w:hint="cs"/>
          <w:rtl/>
          <w:lang w:eastAsia="he-IL"/>
        </w:rPr>
        <w:t>תודה רבה, אדוני היושב-ראש</w:t>
      </w:r>
      <w:r w:rsidR="00D30711">
        <w:rPr>
          <w:rFonts w:hint="cs"/>
          <w:rtl/>
          <w:lang w:eastAsia="he-IL"/>
        </w:rPr>
        <w:t>.</w:t>
      </w:r>
      <w:r>
        <w:rPr>
          <w:rFonts w:hint="cs"/>
          <w:rtl/>
          <w:lang w:eastAsia="he-IL"/>
        </w:rPr>
        <w:t xml:space="preserve"> השר</w:t>
      </w:r>
      <w:r w:rsidR="00D30711">
        <w:rPr>
          <w:rFonts w:hint="cs"/>
          <w:rtl/>
          <w:lang w:eastAsia="he-IL"/>
        </w:rPr>
        <w:t>,</w:t>
      </w:r>
      <w:r>
        <w:rPr>
          <w:rFonts w:hint="cs"/>
          <w:rtl/>
          <w:lang w:eastAsia="he-IL"/>
        </w:rPr>
        <w:t xml:space="preserve"> אני רוצה לשאול </w:t>
      </w:r>
      <w:r w:rsidR="00D30711">
        <w:rPr>
          <w:rFonts w:hint="eastAsia"/>
          <w:rtl/>
          <w:lang w:eastAsia="he-IL"/>
        </w:rPr>
        <w:t xml:space="preserve">– </w:t>
      </w:r>
      <w:r>
        <w:rPr>
          <w:rFonts w:hint="cs"/>
          <w:rtl/>
          <w:lang w:eastAsia="he-IL"/>
        </w:rPr>
        <w:t xml:space="preserve">קודם כול לברך את ההמשך </w:t>
      </w:r>
      <w:bookmarkStart w:id="247" w:name="_ETM_Q2_691374"/>
      <w:bookmarkEnd w:id="247"/>
      <w:r>
        <w:rPr>
          <w:rFonts w:hint="cs"/>
          <w:rtl/>
          <w:lang w:eastAsia="he-IL"/>
        </w:rPr>
        <w:t xml:space="preserve">של החלטות הממשלה הקודמת להקמה ותקצוב של המשמר הלאומי. הייתי שמח אם גם ימשיכו את התוכנית למיגור הפשיעה בחברה הערבית שריכז סגן השר לשעבר יואב </w:t>
      </w:r>
      <w:bookmarkStart w:id="248" w:name="_ETM_Q2_707190"/>
      <w:bookmarkEnd w:id="248"/>
      <w:r>
        <w:rPr>
          <w:rFonts w:hint="cs"/>
          <w:rtl/>
          <w:lang w:eastAsia="he-IL"/>
        </w:rPr>
        <w:t xml:space="preserve">סגלוביץ'. </w:t>
      </w:r>
    </w:p>
    <w:p w:rsidR="007310D6" w:rsidRDefault="007310D6" w:rsidP="00AD6EC4">
      <w:pPr>
        <w:rPr>
          <w:rtl/>
          <w:lang w:eastAsia="he-IL"/>
        </w:rPr>
      </w:pPr>
    </w:p>
    <w:p w:rsidR="007310D6" w:rsidRDefault="007310D6" w:rsidP="00D30711">
      <w:pPr>
        <w:rPr>
          <w:rtl/>
          <w:lang w:eastAsia="he-IL"/>
        </w:rPr>
      </w:pPr>
      <w:r>
        <w:rPr>
          <w:rFonts w:hint="cs"/>
          <w:rtl/>
          <w:lang w:eastAsia="he-IL"/>
        </w:rPr>
        <w:t xml:space="preserve">השאלה שלי היא בנוגע לשיטור העירוני. אתמול היה גם דיון בוועדה לביטחון לאומי </w:t>
      </w:r>
      <w:bookmarkStart w:id="249" w:name="_ETM_Q2_715600"/>
      <w:bookmarkEnd w:id="249"/>
      <w:r>
        <w:rPr>
          <w:rFonts w:hint="cs"/>
          <w:rtl/>
          <w:lang w:eastAsia="he-IL"/>
        </w:rPr>
        <w:t xml:space="preserve">שעסק בין היתר בהארכת הוראת השעה. אני רוצה לשאול בבקשה אם יש כוונה, בטח בתקציב המדינה הקרוב, להרחיב את הפרויקט של השיטור </w:t>
      </w:r>
      <w:bookmarkStart w:id="250" w:name="_ETM_Q2_723528"/>
      <w:bookmarkEnd w:id="250"/>
      <w:r>
        <w:rPr>
          <w:rFonts w:hint="cs"/>
          <w:rtl/>
          <w:lang w:eastAsia="he-IL"/>
        </w:rPr>
        <w:t xml:space="preserve">העירוני, </w:t>
      </w:r>
      <w:r w:rsidR="00D30711">
        <w:rPr>
          <w:rFonts w:hint="cs"/>
          <w:rtl/>
          <w:lang w:eastAsia="he-IL"/>
        </w:rPr>
        <w:t>ש</w:t>
      </w:r>
      <w:r>
        <w:rPr>
          <w:rFonts w:hint="cs"/>
          <w:rtl/>
          <w:lang w:eastAsia="he-IL"/>
        </w:rPr>
        <w:t xml:space="preserve">כפי שהוכח, בטח ובטח בכל מקום שיש נוכחות משטרתית, בטח </w:t>
      </w:r>
      <w:bookmarkStart w:id="251" w:name="_ETM_Q2_728968"/>
      <w:bookmarkEnd w:id="251"/>
      <w:r>
        <w:rPr>
          <w:rFonts w:hint="cs"/>
          <w:rtl/>
          <w:lang w:eastAsia="he-IL"/>
        </w:rPr>
        <w:t xml:space="preserve">יחד עם כוחות השלטון המקומי, כוחות הפיקוח המקומי, זה גם </w:t>
      </w:r>
      <w:bookmarkStart w:id="252" w:name="_ETM_Q2_733276"/>
      <w:bookmarkEnd w:id="252"/>
      <w:r>
        <w:rPr>
          <w:rFonts w:hint="cs"/>
          <w:rtl/>
          <w:lang w:eastAsia="he-IL"/>
        </w:rPr>
        <w:t xml:space="preserve">תורם להורדת עבירות איכות החיים יחד </w:t>
      </w:r>
      <w:bookmarkStart w:id="253" w:name="_ETM_Q2_736595"/>
      <w:bookmarkEnd w:id="253"/>
      <w:r>
        <w:rPr>
          <w:rFonts w:hint="cs"/>
          <w:rtl/>
          <w:lang w:eastAsia="he-IL"/>
        </w:rPr>
        <w:t xml:space="preserve">עם הגברת הביטחון האישי של תושבי ותושבות מדינת ישראל. </w:t>
      </w:r>
    </w:p>
    <w:p w:rsidR="007310D6" w:rsidRDefault="007310D6" w:rsidP="00AD6EC4">
      <w:pPr>
        <w:rPr>
          <w:rtl/>
          <w:lang w:eastAsia="he-IL"/>
        </w:rPr>
      </w:pPr>
    </w:p>
    <w:p w:rsidR="007310D6" w:rsidRDefault="007310D6" w:rsidP="00AD6EC4">
      <w:pPr>
        <w:pStyle w:val="af7"/>
        <w:keepNext/>
        <w:rPr>
          <w:rtl/>
        </w:rPr>
      </w:pPr>
      <w:bookmarkStart w:id="254" w:name="ET_yor_6423_1"/>
      <w:r w:rsidRPr="0081422B">
        <w:rPr>
          <w:rStyle w:val="TagStyle"/>
          <w:rtl/>
        </w:rPr>
        <w:t xml:space="preserve">&lt;&lt; יור &gt;&gt; </w:t>
      </w:r>
      <w:r>
        <w:rPr>
          <w:rtl/>
        </w:rPr>
        <w:t>היו"ר אמיר אוחנה:</w:t>
      </w:r>
      <w:r w:rsidRPr="0081422B">
        <w:rPr>
          <w:rStyle w:val="TagStyle"/>
          <w:rtl/>
        </w:rPr>
        <w:t xml:space="preserve"> &lt;&lt; יור &gt;&gt;</w:t>
      </w:r>
      <w:r>
        <w:rPr>
          <w:rtl/>
        </w:rPr>
        <w:t xml:space="preserve">  </w:t>
      </w:r>
      <w:bookmarkEnd w:id="254"/>
    </w:p>
    <w:p w:rsidR="007310D6" w:rsidRDefault="007310D6" w:rsidP="00F73DA8">
      <w:pPr>
        <w:rPr>
          <w:rtl/>
        </w:rPr>
      </w:pPr>
    </w:p>
    <w:p w:rsidR="007310D6" w:rsidRDefault="007310D6" w:rsidP="00AD6EC4">
      <w:pPr>
        <w:rPr>
          <w:rtl/>
        </w:rPr>
      </w:pPr>
      <w:bookmarkStart w:id="255" w:name="_ETM_Q3_191000"/>
      <w:bookmarkEnd w:id="255"/>
      <w:r>
        <w:rPr>
          <w:rFonts w:hint="cs"/>
          <w:rtl/>
        </w:rPr>
        <w:t>תודה רבה. חבר הכנסת אימאן ח'טיב יאסין, בבקשה.</w:t>
      </w:r>
    </w:p>
    <w:p w:rsidR="007310D6" w:rsidRDefault="007310D6" w:rsidP="00AD6EC4">
      <w:pPr>
        <w:rPr>
          <w:rtl/>
        </w:rPr>
      </w:pPr>
      <w:bookmarkStart w:id="256" w:name="_ETM_Q3_147000"/>
      <w:bookmarkEnd w:id="256"/>
    </w:p>
    <w:p w:rsidR="007310D6" w:rsidRDefault="007310D6" w:rsidP="00AD6EC4">
      <w:pPr>
        <w:pStyle w:val="a4"/>
        <w:keepNext/>
        <w:rPr>
          <w:rtl/>
        </w:rPr>
      </w:pPr>
      <w:bookmarkStart w:id="257" w:name="ET_speaker_5918_2"/>
      <w:r w:rsidRPr="0081422B">
        <w:rPr>
          <w:rStyle w:val="TagStyle"/>
          <w:rtl/>
        </w:rPr>
        <w:t xml:space="preserve"> &lt;&lt; דובר &gt;&gt; </w:t>
      </w:r>
      <w:bookmarkStart w:id="258" w:name="_Toc126770318"/>
      <w:bookmarkStart w:id="259" w:name="_Toc126794269"/>
      <w:bookmarkStart w:id="260" w:name="_Toc126794388"/>
      <w:r>
        <w:rPr>
          <w:rtl/>
        </w:rPr>
        <w:t>אימאן ח'טיב יאסין (רע"מ – הרשימה הערבית המאוחדת):</w:t>
      </w:r>
      <w:bookmarkEnd w:id="258"/>
      <w:bookmarkEnd w:id="259"/>
      <w:bookmarkEnd w:id="260"/>
      <w:r w:rsidRPr="0081422B">
        <w:rPr>
          <w:rStyle w:val="TagStyle"/>
          <w:rtl/>
        </w:rPr>
        <w:t xml:space="preserve"> &lt;&lt; דובר &gt;&gt;</w:t>
      </w:r>
      <w:r>
        <w:rPr>
          <w:rtl/>
        </w:rPr>
        <w:t xml:space="preserve">  </w:t>
      </w:r>
      <w:bookmarkEnd w:id="257"/>
    </w:p>
    <w:p w:rsidR="007310D6" w:rsidRDefault="007310D6" w:rsidP="00F73DA8">
      <w:pPr>
        <w:rPr>
          <w:rtl/>
        </w:rPr>
      </w:pPr>
    </w:p>
    <w:p w:rsidR="007310D6" w:rsidRDefault="007310D6" w:rsidP="00D30711">
      <w:pPr>
        <w:rPr>
          <w:rtl/>
        </w:rPr>
      </w:pPr>
      <w:r>
        <w:rPr>
          <w:rFonts w:hint="cs"/>
          <w:rtl/>
        </w:rPr>
        <w:lastRenderedPageBreak/>
        <w:t>צוהריים טובים לכולם.</w:t>
      </w:r>
      <w:bookmarkStart w:id="261" w:name="_ETM_Q3_142000"/>
      <w:bookmarkEnd w:id="261"/>
      <w:r>
        <w:rPr>
          <w:rFonts w:hint="cs"/>
          <w:rtl/>
        </w:rPr>
        <w:t xml:space="preserve"> מבצעים והצהרות, ובינתיים הרצח </w:t>
      </w:r>
      <w:r w:rsidR="00D30711">
        <w:rPr>
          <w:rFonts w:hint="cs"/>
          <w:rtl/>
        </w:rPr>
        <w:t>נמשך</w:t>
      </w:r>
      <w:r>
        <w:rPr>
          <w:rFonts w:hint="cs"/>
          <w:rtl/>
        </w:rPr>
        <w:t>. גם אחרי שההצעה</w:t>
      </w:r>
      <w:bookmarkStart w:id="262" w:name="_ETM_Q3_152000"/>
      <w:bookmarkEnd w:id="262"/>
      <w:r>
        <w:rPr>
          <w:rFonts w:hint="cs"/>
          <w:rtl/>
        </w:rPr>
        <w:t xml:space="preserve"> הוגשה נרצח שלשום עוד בחור </w:t>
      </w:r>
      <w:proofErr w:type="spellStart"/>
      <w:r>
        <w:rPr>
          <w:rFonts w:hint="cs"/>
          <w:rtl/>
        </w:rPr>
        <w:t>מטובא-זנגרייה</w:t>
      </w:r>
      <w:proofErr w:type="spellEnd"/>
      <w:r>
        <w:rPr>
          <w:rFonts w:hint="cs"/>
          <w:rtl/>
        </w:rPr>
        <w:t xml:space="preserve">, בן 23. </w:t>
      </w:r>
      <w:bookmarkStart w:id="263" w:name="_ETM_Q3_162000"/>
      <w:bookmarkEnd w:id="263"/>
      <w:r>
        <w:rPr>
          <w:rFonts w:hint="cs"/>
          <w:rtl/>
        </w:rPr>
        <w:t>שמעתי כאן שני דברים. דרושים תקציבים. אני חוזרת על</w:t>
      </w:r>
      <w:bookmarkStart w:id="264" w:name="_ETM_Q3_164000"/>
      <w:bookmarkEnd w:id="264"/>
      <w:r>
        <w:rPr>
          <w:rFonts w:hint="cs"/>
          <w:rtl/>
        </w:rPr>
        <w:t xml:space="preserve"> השאלה של אחי ד"ר יאסר</w:t>
      </w:r>
      <w:r w:rsidR="00D30711">
        <w:rPr>
          <w:rFonts w:hint="cs"/>
          <w:rtl/>
        </w:rPr>
        <w:t>:</w:t>
      </w:r>
      <w:r>
        <w:rPr>
          <w:rFonts w:hint="cs"/>
          <w:rtl/>
        </w:rPr>
        <w:t xml:space="preserve"> ישנה תוכנית סדורה, כתובה. מה איתה, עם המשך? יש לה גם תקציבים.</w:t>
      </w:r>
      <w:bookmarkStart w:id="265" w:name="_ETM_Q3_173000"/>
      <w:bookmarkEnd w:id="265"/>
      <w:r>
        <w:rPr>
          <w:rFonts w:hint="cs"/>
          <w:rtl/>
        </w:rPr>
        <w:t xml:space="preserve"> והדבר השני </w:t>
      </w:r>
      <w:r w:rsidR="00D30711">
        <w:rPr>
          <w:rFonts w:hint="eastAsia"/>
          <w:rtl/>
        </w:rPr>
        <w:t xml:space="preserve">– </w:t>
      </w:r>
      <w:r>
        <w:rPr>
          <w:rFonts w:hint="cs"/>
          <w:rtl/>
        </w:rPr>
        <w:t>בדברי</w:t>
      </w:r>
      <w:bookmarkStart w:id="266" w:name="_ETM_Q3_177000"/>
      <w:bookmarkEnd w:id="266"/>
      <w:r>
        <w:rPr>
          <w:rFonts w:hint="cs"/>
          <w:rtl/>
        </w:rPr>
        <w:t xml:space="preserve"> השר שמעתי על הפחד של ראשי רשויות. השאלה שלי לכבודך ולמשרד</w:t>
      </w:r>
      <w:bookmarkStart w:id="267" w:name="_ETM_Q3_182000"/>
      <w:bookmarkStart w:id="268" w:name="_ETM_Q3_180450"/>
      <w:bookmarkStart w:id="269" w:name="_ETM_Q3_180780"/>
      <w:bookmarkStart w:id="270" w:name="_ETM_Q3_181020"/>
      <w:bookmarkStart w:id="271" w:name="_ETM_Q3_181589"/>
      <w:bookmarkStart w:id="272" w:name="_ETM_Q3_182639"/>
      <w:bookmarkStart w:id="273" w:name="_ETM_Q3_183360"/>
      <w:bookmarkStart w:id="274" w:name="_ETM_Q3_183840"/>
      <w:bookmarkStart w:id="275" w:name="_ETM_Q3_184589"/>
      <w:bookmarkEnd w:id="267"/>
      <w:bookmarkEnd w:id="268"/>
      <w:bookmarkEnd w:id="269"/>
      <w:bookmarkEnd w:id="270"/>
      <w:bookmarkEnd w:id="271"/>
      <w:bookmarkEnd w:id="272"/>
      <w:bookmarkEnd w:id="273"/>
      <w:bookmarkEnd w:id="274"/>
      <w:bookmarkEnd w:id="275"/>
      <w:r>
        <w:rPr>
          <w:rFonts w:hint="cs"/>
          <w:rtl/>
        </w:rPr>
        <w:t>:</w:t>
      </w:r>
      <w:r>
        <w:rPr>
          <w:rtl/>
        </w:rPr>
        <w:t xml:space="preserve"> </w:t>
      </w:r>
      <w:bookmarkStart w:id="276" w:name="_ETM_Q3_185740"/>
      <w:bookmarkEnd w:id="276"/>
      <w:r>
        <w:rPr>
          <w:rtl/>
        </w:rPr>
        <w:t xml:space="preserve">מה </w:t>
      </w:r>
      <w:bookmarkStart w:id="277" w:name="_ETM_Q3_185950"/>
      <w:bookmarkEnd w:id="277"/>
      <w:r>
        <w:rPr>
          <w:rtl/>
        </w:rPr>
        <w:t xml:space="preserve">אתם </w:t>
      </w:r>
      <w:bookmarkStart w:id="278" w:name="_ETM_Q3_186220"/>
      <w:bookmarkEnd w:id="278"/>
      <w:r>
        <w:rPr>
          <w:rtl/>
        </w:rPr>
        <w:t>עושים</w:t>
      </w:r>
      <w:bookmarkStart w:id="279" w:name="_ETM_Q3_187240"/>
      <w:bookmarkEnd w:id="279"/>
      <w:r>
        <w:rPr>
          <w:rFonts w:hint="cs"/>
          <w:rtl/>
        </w:rPr>
        <w:t xml:space="preserve">? </w:t>
      </w:r>
      <w:r>
        <w:rPr>
          <w:rtl/>
        </w:rPr>
        <w:t xml:space="preserve">זה </w:t>
      </w:r>
      <w:bookmarkStart w:id="280" w:name="_ETM_Q3_188260"/>
      <w:bookmarkEnd w:id="280"/>
      <w:r>
        <w:rPr>
          <w:rtl/>
        </w:rPr>
        <w:t xml:space="preserve">פחד </w:t>
      </w:r>
      <w:bookmarkStart w:id="281" w:name="_ETM_Q3_188710"/>
      <w:bookmarkEnd w:id="281"/>
      <w:r>
        <w:rPr>
          <w:rtl/>
        </w:rPr>
        <w:t>לגיטימי</w:t>
      </w:r>
      <w:r>
        <w:rPr>
          <w:rFonts w:hint="cs"/>
          <w:rtl/>
        </w:rPr>
        <w:t>.</w:t>
      </w:r>
      <w:r>
        <w:rPr>
          <w:rtl/>
        </w:rPr>
        <w:t xml:space="preserve"> </w:t>
      </w:r>
      <w:bookmarkStart w:id="282" w:name="_ETM_Q3_189740"/>
      <w:bookmarkEnd w:id="282"/>
      <w:r>
        <w:rPr>
          <w:rtl/>
        </w:rPr>
        <w:t xml:space="preserve">הם </w:t>
      </w:r>
      <w:bookmarkStart w:id="283" w:name="_ETM_Q3_189980"/>
      <w:bookmarkEnd w:id="283"/>
      <w:r>
        <w:rPr>
          <w:rtl/>
        </w:rPr>
        <w:t xml:space="preserve">לא </w:t>
      </w:r>
      <w:bookmarkStart w:id="284" w:name="_ETM_Q3_190130"/>
      <w:bookmarkEnd w:id="284"/>
      <w:r>
        <w:rPr>
          <w:rtl/>
        </w:rPr>
        <w:t xml:space="preserve">יכולים </w:t>
      </w:r>
      <w:bookmarkStart w:id="285" w:name="_ETM_Q3_190580"/>
      <w:bookmarkEnd w:id="285"/>
      <w:r>
        <w:rPr>
          <w:rtl/>
        </w:rPr>
        <w:t xml:space="preserve">להגן </w:t>
      </w:r>
      <w:bookmarkStart w:id="286" w:name="_ETM_Q3_191269"/>
      <w:bookmarkEnd w:id="286"/>
      <w:r>
        <w:rPr>
          <w:rtl/>
        </w:rPr>
        <w:t xml:space="preserve">על </w:t>
      </w:r>
      <w:bookmarkStart w:id="287" w:name="_ETM_Q3_191420"/>
      <w:bookmarkEnd w:id="287"/>
      <w:r>
        <w:rPr>
          <w:rtl/>
        </w:rPr>
        <w:t>עצמ</w:t>
      </w:r>
      <w:r>
        <w:rPr>
          <w:rFonts w:hint="cs"/>
          <w:rtl/>
        </w:rPr>
        <w:t>ם</w:t>
      </w:r>
      <w:r>
        <w:rPr>
          <w:rtl/>
        </w:rPr>
        <w:t xml:space="preserve"> </w:t>
      </w:r>
      <w:bookmarkStart w:id="288" w:name="_ETM_Q3_191900"/>
      <w:bookmarkEnd w:id="288"/>
      <w:r>
        <w:rPr>
          <w:rtl/>
        </w:rPr>
        <w:t xml:space="preserve">ולא </w:t>
      </w:r>
      <w:bookmarkStart w:id="289" w:name="_ETM_Q3_192379"/>
      <w:bookmarkEnd w:id="289"/>
      <w:r>
        <w:rPr>
          <w:rtl/>
        </w:rPr>
        <w:t xml:space="preserve">על </w:t>
      </w:r>
      <w:bookmarkStart w:id="290" w:name="_ETM_Q3_192679"/>
      <w:bookmarkEnd w:id="290"/>
      <w:r>
        <w:rPr>
          <w:rtl/>
        </w:rPr>
        <w:t>התושבים</w:t>
      </w:r>
      <w:r>
        <w:rPr>
          <w:rFonts w:hint="cs"/>
          <w:rtl/>
        </w:rPr>
        <w:t>.</w:t>
      </w:r>
      <w:r>
        <w:rPr>
          <w:rtl/>
        </w:rPr>
        <w:t xml:space="preserve"> </w:t>
      </w:r>
      <w:bookmarkStart w:id="291" w:name="_ETM_Q3_193639"/>
      <w:bookmarkEnd w:id="291"/>
      <w:r>
        <w:rPr>
          <w:rtl/>
        </w:rPr>
        <w:t xml:space="preserve">האחריות </w:t>
      </w:r>
      <w:bookmarkStart w:id="292" w:name="_ETM_Q3_194389"/>
      <w:bookmarkEnd w:id="292"/>
      <w:r>
        <w:rPr>
          <w:rtl/>
        </w:rPr>
        <w:t xml:space="preserve">היא </w:t>
      </w:r>
      <w:bookmarkStart w:id="293" w:name="_ETM_Q3_194539"/>
      <w:bookmarkEnd w:id="293"/>
      <w:r>
        <w:rPr>
          <w:rtl/>
        </w:rPr>
        <w:t xml:space="preserve">על </w:t>
      </w:r>
      <w:bookmarkStart w:id="294" w:name="_ETM_Q3_194750"/>
      <w:bookmarkEnd w:id="294"/>
      <w:r>
        <w:rPr>
          <w:rtl/>
        </w:rPr>
        <w:t xml:space="preserve">המשרד </w:t>
      </w:r>
      <w:bookmarkStart w:id="295" w:name="_ETM_Q3_195590"/>
      <w:bookmarkEnd w:id="295"/>
      <w:r>
        <w:rPr>
          <w:rtl/>
        </w:rPr>
        <w:t>שלך</w:t>
      </w:r>
      <w:r>
        <w:rPr>
          <w:rFonts w:hint="cs"/>
          <w:rtl/>
        </w:rPr>
        <w:t>.</w:t>
      </w:r>
      <w:r>
        <w:rPr>
          <w:rtl/>
        </w:rPr>
        <w:t xml:space="preserve"> </w:t>
      </w:r>
      <w:bookmarkStart w:id="296" w:name="_ETM_Q3_196039"/>
      <w:bookmarkEnd w:id="296"/>
      <w:r>
        <w:rPr>
          <w:rtl/>
        </w:rPr>
        <w:t>השאלה</w:t>
      </w:r>
      <w:r>
        <w:rPr>
          <w:rFonts w:hint="cs"/>
          <w:rtl/>
        </w:rPr>
        <w:t xml:space="preserve"> </w:t>
      </w:r>
      <w:r>
        <w:rPr>
          <w:rtl/>
        </w:rPr>
        <w:t>–</w:t>
      </w:r>
      <w:r>
        <w:rPr>
          <w:rFonts w:hint="cs"/>
          <w:rtl/>
        </w:rPr>
        <w:t xml:space="preserve"> </w:t>
      </w:r>
      <w:bookmarkStart w:id="297" w:name="_ETM_Q3_196700"/>
      <w:bookmarkEnd w:id="297"/>
      <w:r>
        <w:rPr>
          <w:rtl/>
        </w:rPr>
        <w:t xml:space="preserve">מה </w:t>
      </w:r>
      <w:bookmarkStart w:id="298" w:name="_ETM_Q3_196880"/>
      <w:bookmarkEnd w:id="298"/>
      <w:r>
        <w:rPr>
          <w:rtl/>
        </w:rPr>
        <w:t>התוכנית</w:t>
      </w:r>
      <w:r>
        <w:rPr>
          <w:rFonts w:hint="cs"/>
          <w:rtl/>
        </w:rPr>
        <w:t>?</w:t>
      </w:r>
      <w:r>
        <w:rPr>
          <w:rtl/>
        </w:rPr>
        <w:t xml:space="preserve"> </w:t>
      </w:r>
      <w:bookmarkStart w:id="299" w:name="_ETM_Q3_197599"/>
      <w:bookmarkEnd w:id="299"/>
      <w:r>
        <w:rPr>
          <w:rtl/>
        </w:rPr>
        <w:t>תודה</w:t>
      </w:r>
      <w:r>
        <w:rPr>
          <w:rFonts w:hint="cs"/>
          <w:rtl/>
        </w:rPr>
        <w:t>.</w:t>
      </w:r>
    </w:p>
    <w:p w:rsidR="007310D6" w:rsidRDefault="007310D6" w:rsidP="00AD6EC4">
      <w:pPr>
        <w:rPr>
          <w:rtl/>
        </w:rPr>
      </w:pPr>
    </w:p>
    <w:p w:rsidR="007310D6" w:rsidRDefault="007310D6" w:rsidP="00AD6EC4">
      <w:pPr>
        <w:pStyle w:val="af7"/>
        <w:keepNext/>
        <w:rPr>
          <w:rtl/>
        </w:rPr>
      </w:pPr>
      <w:bookmarkStart w:id="300" w:name="ET_yor_6423_3"/>
      <w:r w:rsidRPr="0081422B">
        <w:rPr>
          <w:rStyle w:val="TagStyle"/>
          <w:rtl/>
        </w:rPr>
        <w:t xml:space="preserve"> &lt;&lt; יור &gt;&gt; </w:t>
      </w:r>
      <w:r>
        <w:rPr>
          <w:rtl/>
        </w:rPr>
        <w:t>היו"ר אמיר אוחנה:</w:t>
      </w:r>
      <w:r w:rsidRPr="0081422B">
        <w:rPr>
          <w:rStyle w:val="TagStyle"/>
          <w:rtl/>
        </w:rPr>
        <w:t xml:space="preserve"> &lt;&lt; יור &gt;&gt;</w:t>
      </w:r>
      <w:r>
        <w:rPr>
          <w:rtl/>
        </w:rPr>
        <w:t xml:space="preserve">  </w:t>
      </w:r>
      <w:bookmarkEnd w:id="300"/>
    </w:p>
    <w:p w:rsidR="007310D6" w:rsidRDefault="007310D6" w:rsidP="00F73DA8">
      <w:pPr>
        <w:rPr>
          <w:rtl/>
        </w:rPr>
      </w:pPr>
    </w:p>
    <w:p w:rsidR="007310D6" w:rsidRDefault="007310D6" w:rsidP="00AD6EC4">
      <w:pPr>
        <w:rPr>
          <w:rtl/>
        </w:rPr>
      </w:pPr>
      <w:bookmarkStart w:id="301" w:name="_ETM_Q3_197000"/>
      <w:bookmarkEnd w:id="301"/>
      <w:r>
        <w:rPr>
          <w:rFonts w:hint="cs"/>
          <w:rtl/>
        </w:rPr>
        <w:t>תודה רבה</w:t>
      </w:r>
      <w:r>
        <w:rPr>
          <w:rtl/>
        </w:rPr>
        <w:t xml:space="preserve"> </w:t>
      </w:r>
      <w:bookmarkStart w:id="302" w:name="_ETM_Q3_198110"/>
      <w:bookmarkEnd w:id="302"/>
      <w:r>
        <w:rPr>
          <w:rtl/>
        </w:rPr>
        <w:t xml:space="preserve">לחברת </w:t>
      </w:r>
      <w:bookmarkStart w:id="303" w:name="_ETM_Q3_198529"/>
      <w:bookmarkEnd w:id="303"/>
      <w:r>
        <w:rPr>
          <w:rtl/>
        </w:rPr>
        <w:t>הכנסת</w:t>
      </w:r>
      <w:r>
        <w:rPr>
          <w:rFonts w:hint="cs"/>
          <w:rtl/>
        </w:rPr>
        <w:t>.</w:t>
      </w:r>
      <w:bookmarkStart w:id="304" w:name="_ETM_Q3_196000"/>
      <w:bookmarkEnd w:id="304"/>
      <w:r>
        <w:rPr>
          <w:rFonts w:hint="cs"/>
          <w:rtl/>
        </w:rPr>
        <w:t xml:space="preserve"> השר, בבקשה.</w:t>
      </w:r>
    </w:p>
    <w:p w:rsidR="007310D6" w:rsidRDefault="007310D6" w:rsidP="00AD6EC4">
      <w:pPr>
        <w:rPr>
          <w:rtl/>
          <w:lang w:eastAsia="he-IL"/>
        </w:rPr>
      </w:pPr>
      <w:bookmarkStart w:id="305" w:name="_ETM_Q3_199000"/>
      <w:bookmarkEnd w:id="305"/>
    </w:p>
    <w:p w:rsidR="007310D6" w:rsidRDefault="007310D6" w:rsidP="00AD6EC4">
      <w:pPr>
        <w:pStyle w:val="-"/>
        <w:keepNext/>
        <w:rPr>
          <w:rtl/>
        </w:rPr>
      </w:pPr>
      <w:bookmarkStart w:id="306" w:name="ET_speakercontinue_6427_6"/>
      <w:r w:rsidRPr="0081422B">
        <w:rPr>
          <w:rStyle w:val="TagStyle"/>
          <w:rtl/>
        </w:rPr>
        <w:t xml:space="preserve"> &lt;&lt; דובר_המשך &gt;&gt; </w:t>
      </w:r>
      <w:r>
        <w:rPr>
          <w:rtl/>
        </w:rPr>
        <w:t>השר לביטחון לאומי איתמר בן גביר:</w:t>
      </w:r>
      <w:r w:rsidRPr="0081422B">
        <w:rPr>
          <w:rStyle w:val="TagStyle"/>
          <w:rtl/>
        </w:rPr>
        <w:t xml:space="preserve"> &lt;&lt; דובר_המשך &gt;&gt;</w:t>
      </w:r>
      <w:r>
        <w:rPr>
          <w:rtl/>
        </w:rPr>
        <w:t xml:space="preserve">  </w:t>
      </w:r>
      <w:bookmarkEnd w:id="306"/>
    </w:p>
    <w:p w:rsidR="007310D6" w:rsidRDefault="007310D6" w:rsidP="00F73DA8">
      <w:pPr>
        <w:rPr>
          <w:rtl/>
          <w:lang w:eastAsia="he-IL"/>
        </w:rPr>
      </w:pPr>
    </w:p>
    <w:p w:rsidR="007310D6" w:rsidRDefault="007310D6" w:rsidP="00AD6EC4">
      <w:pPr>
        <w:rPr>
          <w:rtl/>
        </w:rPr>
      </w:pPr>
      <w:bookmarkStart w:id="307" w:name="_ETM_Q3_199510"/>
      <w:bookmarkEnd w:id="307"/>
      <w:r>
        <w:rPr>
          <w:rtl/>
        </w:rPr>
        <w:t>טוב</w:t>
      </w:r>
      <w:r>
        <w:rPr>
          <w:rFonts w:hint="cs"/>
          <w:rtl/>
        </w:rPr>
        <w:t>,</w:t>
      </w:r>
      <w:r>
        <w:rPr>
          <w:rtl/>
        </w:rPr>
        <w:t xml:space="preserve"> </w:t>
      </w:r>
      <w:bookmarkStart w:id="308" w:name="_ETM_Q3_199870"/>
      <w:bookmarkEnd w:id="308"/>
      <w:r>
        <w:rPr>
          <w:rtl/>
        </w:rPr>
        <w:t xml:space="preserve">אז </w:t>
      </w:r>
      <w:bookmarkStart w:id="309" w:name="_ETM_Q3_200020"/>
      <w:bookmarkEnd w:id="309"/>
      <w:r>
        <w:rPr>
          <w:rtl/>
        </w:rPr>
        <w:t xml:space="preserve">אני </w:t>
      </w:r>
      <w:bookmarkStart w:id="310" w:name="_ETM_Q3_200170"/>
      <w:bookmarkEnd w:id="310"/>
      <w:r>
        <w:rPr>
          <w:rtl/>
        </w:rPr>
        <w:t xml:space="preserve">אשיב </w:t>
      </w:r>
      <w:bookmarkStart w:id="311" w:name="_ETM_Q3_200500"/>
      <w:bookmarkEnd w:id="311"/>
      <w:r w:rsidR="00D30711">
        <w:rPr>
          <w:rFonts w:hint="cs"/>
          <w:rtl/>
        </w:rPr>
        <w:t>ע</w:t>
      </w:r>
      <w:r>
        <w:rPr>
          <w:rtl/>
        </w:rPr>
        <w:t>ל</w:t>
      </w:r>
      <w:r w:rsidR="00D30711">
        <w:rPr>
          <w:rFonts w:hint="cs"/>
          <w:rtl/>
        </w:rPr>
        <w:t xml:space="preserve"> </w:t>
      </w:r>
      <w:r>
        <w:rPr>
          <w:rtl/>
        </w:rPr>
        <w:t xml:space="preserve">כל </w:t>
      </w:r>
      <w:bookmarkStart w:id="312" w:name="_ETM_Q3_200950"/>
      <w:bookmarkEnd w:id="312"/>
      <w:r>
        <w:rPr>
          <w:rtl/>
        </w:rPr>
        <w:t>השאלות</w:t>
      </w:r>
      <w:r>
        <w:rPr>
          <w:rFonts w:hint="cs"/>
          <w:rtl/>
        </w:rPr>
        <w:t>.</w:t>
      </w:r>
      <w:r>
        <w:rPr>
          <w:rtl/>
        </w:rPr>
        <w:t xml:space="preserve"> </w:t>
      </w:r>
      <w:bookmarkStart w:id="313" w:name="_ETM_Q3_201610"/>
      <w:bookmarkEnd w:id="313"/>
      <w:r>
        <w:rPr>
          <w:rtl/>
        </w:rPr>
        <w:t xml:space="preserve">קודם </w:t>
      </w:r>
      <w:bookmarkStart w:id="314" w:name="_ETM_Q3_201880"/>
      <w:bookmarkEnd w:id="314"/>
      <w:r>
        <w:rPr>
          <w:rtl/>
        </w:rPr>
        <w:t>כ</w:t>
      </w:r>
      <w:r>
        <w:rPr>
          <w:rFonts w:hint="cs"/>
          <w:rtl/>
        </w:rPr>
        <w:t>ו</w:t>
      </w:r>
      <w:r>
        <w:rPr>
          <w:rtl/>
        </w:rPr>
        <w:t>ל</w:t>
      </w:r>
      <w:r>
        <w:rPr>
          <w:rFonts w:hint="cs"/>
          <w:rtl/>
        </w:rPr>
        <w:t>,</w:t>
      </w:r>
      <w:r>
        <w:rPr>
          <w:rtl/>
        </w:rPr>
        <w:t xml:space="preserve"> </w:t>
      </w:r>
      <w:bookmarkStart w:id="315" w:name="_ETM_Q3_202030"/>
      <w:bookmarkEnd w:id="315"/>
      <w:r>
        <w:rPr>
          <w:rtl/>
        </w:rPr>
        <w:t xml:space="preserve">נשאלתי </w:t>
      </w:r>
      <w:bookmarkStart w:id="316" w:name="_ETM_Q3_202510"/>
      <w:bookmarkEnd w:id="316"/>
      <w:r>
        <w:rPr>
          <w:rtl/>
        </w:rPr>
        <w:t xml:space="preserve">כאן </w:t>
      </w:r>
      <w:bookmarkStart w:id="317" w:name="_ETM_Q3_202870"/>
      <w:bookmarkEnd w:id="317"/>
      <w:r>
        <w:rPr>
          <w:rtl/>
        </w:rPr>
        <w:t xml:space="preserve">על </w:t>
      </w:r>
      <w:bookmarkStart w:id="318" w:name="_ETM_Q3_203050"/>
      <w:bookmarkEnd w:id="318"/>
      <w:r>
        <w:rPr>
          <w:rtl/>
        </w:rPr>
        <w:t xml:space="preserve">עניין </w:t>
      </w:r>
      <w:bookmarkStart w:id="319" w:name="_ETM_Q3_203440"/>
      <w:bookmarkEnd w:id="319"/>
      <w:r>
        <w:rPr>
          <w:rtl/>
        </w:rPr>
        <w:t xml:space="preserve">הממשלה </w:t>
      </w:r>
      <w:bookmarkStart w:id="320" w:name="_ETM_Q3_204040"/>
      <w:bookmarkEnd w:id="320"/>
      <w:r>
        <w:rPr>
          <w:rtl/>
        </w:rPr>
        <w:t>הקודמת</w:t>
      </w:r>
      <w:r>
        <w:rPr>
          <w:rFonts w:hint="cs"/>
          <w:rtl/>
        </w:rPr>
        <w:t xml:space="preserve"> ומיגור ה</w:t>
      </w:r>
      <w:bookmarkStart w:id="321" w:name="_ETM_Q3_204670"/>
      <w:bookmarkStart w:id="322" w:name="_ETM_Q3_205210"/>
      <w:bookmarkEnd w:id="321"/>
      <w:bookmarkEnd w:id="322"/>
      <w:r>
        <w:rPr>
          <w:rtl/>
        </w:rPr>
        <w:t>פשיעה</w:t>
      </w:r>
      <w:r>
        <w:rPr>
          <w:rFonts w:hint="cs"/>
          <w:rtl/>
        </w:rPr>
        <w:t>.</w:t>
      </w:r>
      <w:r>
        <w:rPr>
          <w:rtl/>
        </w:rPr>
        <w:t xml:space="preserve"> </w:t>
      </w:r>
      <w:bookmarkStart w:id="323" w:name="_ETM_Q3_206460"/>
      <w:bookmarkEnd w:id="323"/>
      <w:r>
        <w:rPr>
          <w:rtl/>
        </w:rPr>
        <w:t xml:space="preserve">זה </w:t>
      </w:r>
      <w:bookmarkStart w:id="324" w:name="_ETM_Q3_206640"/>
      <w:bookmarkEnd w:id="324"/>
      <w:r>
        <w:rPr>
          <w:rtl/>
        </w:rPr>
        <w:t xml:space="preserve">כנראה </w:t>
      </w:r>
      <w:bookmarkStart w:id="325" w:name="_ETM_Q3_206970"/>
      <w:bookmarkEnd w:id="325"/>
      <w:r>
        <w:rPr>
          <w:rtl/>
        </w:rPr>
        <w:t xml:space="preserve">לא </w:t>
      </w:r>
      <w:bookmarkStart w:id="326" w:name="_ETM_Q3_207060"/>
      <w:bookmarkEnd w:id="326"/>
      <w:r>
        <w:rPr>
          <w:rtl/>
        </w:rPr>
        <w:t>הצליח</w:t>
      </w:r>
      <w:r>
        <w:rPr>
          <w:rFonts w:hint="cs"/>
          <w:rtl/>
        </w:rPr>
        <w:t>,</w:t>
      </w:r>
      <w:r>
        <w:rPr>
          <w:rtl/>
        </w:rPr>
        <w:t xml:space="preserve"> </w:t>
      </w:r>
      <w:bookmarkStart w:id="327" w:name="_ETM_Q3_207810"/>
      <w:bookmarkEnd w:id="327"/>
      <w:r>
        <w:rPr>
          <w:rtl/>
        </w:rPr>
        <w:t xml:space="preserve">עובדה </w:t>
      </w:r>
      <w:bookmarkStart w:id="328" w:name="_ETM_Q3_208500"/>
      <w:bookmarkEnd w:id="328"/>
      <w:r>
        <w:rPr>
          <w:rtl/>
        </w:rPr>
        <w:t xml:space="preserve">שפשע </w:t>
      </w:r>
      <w:bookmarkStart w:id="329" w:name="_ETM_Q3_209310"/>
      <w:bookmarkEnd w:id="329"/>
      <w:r>
        <w:rPr>
          <w:rtl/>
        </w:rPr>
        <w:t xml:space="preserve">גרר </w:t>
      </w:r>
      <w:bookmarkStart w:id="330" w:name="_ETM_Q3_209609"/>
      <w:bookmarkEnd w:id="330"/>
      <w:r>
        <w:rPr>
          <w:rtl/>
        </w:rPr>
        <w:t>פשע</w:t>
      </w:r>
      <w:r>
        <w:rPr>
          <w:rFonts w:hint="cs"/>
          <w:rtl/>
        </w:rPr>
        <w:t>.</w:t>
      </w:r>
      <w:r>
        <w:rPr>
          <w:rtl/>
        </w:rPr>
        <w:t xml:space="preserve"> </w:t>
      </w:r>
      <w:bookmarkStart w:id="331" w:name="_ETM_Q3_210539"/>
      <w:bookmarkEnd w:id="331"/>
      <w:r>
        <w:rPr>
          <w:rtl/>
        </w:rPr>
        <w:t xml:space="preserve">הגענו </w:t>
      </w:r>
      <w:bookmarkStart w:id="332" w:name="_ETM_Q3_210930"/>
      <w:bookmarkEnd w:id="332"/>
      <w:r>
        <w:rPr>
          <w:rtl/>
        </w:rPr>
        <w:t xml:space="preserve">בשנה </w:t>
      </w:r>
      <w:bookmarkStart w:id="333" w:name="_ETM_Q3_211289"/>
      <w:bookmarkEnd w:id="333"/>
      <w:r>
        <w:rPr>
          <w:rtl/>
        </w:rPr>
        <w:t xml:space="preserve">הקודמת </w:t>
      </w:r>
      <w:bookmarkStart w:id="334" w:name="_ETM_Q3_211740"/>
      <w:bookmarkEnd w:id="334"/>
      <w:r>
        <w:rPr>
          <w:rtl/>
        </w:rPr>
        <w:t xml:space="preserve">למספרי </w:t>
      </w:r>
      <w:bookmarkStart w:id="335" w:name="_ETM_Q3_212309"/>
      <w:bookmarkEnd w:id="335"/>
      <w:r>
        <w:rPr>
          <w:rtl/>
        </w:rPr>
        <w:t>שיא</w:t>
      </w:r>
      <w:r>
        <w:rPr>
          <w:rFonts w:hint="cs"/>
          <w:rtl/>
        </w:rPr>
        <w:t>.</w:t>
      </w:r>
      <w:r>
        <w:rPr>
          <w:rtl/>
        </w:rPr>
        <w:t xml:space="preserve"> </w:t>
      </w:r>
      <w:bookmarkStart w:id="336" w:name="_ETM_Q3_213300"/>
      <w:bookmarkEnd w:id="336"/>
      <w:r>
        <w:rPr>
          <w:rtl/>
        </w:rPr>
        <w:t xml:space="preserve">בחודש </w:t>
      </w:r>
      <w:bookmarkStart w:id="337" w:name="_ETM_Q3_213839"/>
      <w:bookmarkEnd w:id="337"/>
      <w:r>
        <w:rPr>
          <w:rtl/>
        </w:rPr>
        <w:t>דצמבר</w:t>
      </w:r>
      <w:r>
        <w:rPr>
          <w:rFonts w:hint="cs"/>
          <w:rtl/>
        </w:rPr>
        <w:t>,</w:t>
      </w:r>
      <w:r>
        <w:rPr>
          <w:rtl/>
        </w:rPr>
        <w:t xml:space="preserve"> </w:t>
      </w:r>
      <w:bookmarkStart w:id="338" w:name="_ETM_Q3_215250"/>
      <w:bookmarkEnd w:id="338"/>
      <w:r>
        <w:rPr>
          <w:rtl/>
        </w:rPr>
        <w:t xml:space="preserve">אני </w:t>
      </w:r>
      <w:bookmarkStart w:id="339" w:name="_ETM_Q3_215519"/>
      <w:bookmarkEnd w:id="339"/>
      <w:r>
        <w:rPr>
          <w:rtl/>
        </w:rPr>
        <w:t xml:space="preserve">מזכיר </w:t>
      </w:r>
      <w:bookmarkStart w:id="340" w:name="_ETM_Q3_215879"/>
      <w:bookmarkEnd w:id="340"/>
      <w:r>
        <w:rPr>
          <w:rtl/>
        </w:rPr>
        <w:t>לכם</w:t>
      </w:r>
      <w:r>
        <w:rPr>
          <w:rFonts w:hint="cs"/>
          <w:rtl/>
        </w:rPr>
        <w:t>,</w:t>
      </w:r>
      <w:r>
        <w:rPr>
          <w:rtl/>
        </w:rPr>
        <w:t xml:space="preserve"> </w:t>
      </w:r>
      <w:bookmarkStart w:id="341" w:name="_ETM_Q3_216719"/>
      <w:bookmarkEnd w:id="341"/>
      <w:r>
        <w:rPr>
          <w:rtl/>
        </w:rPr>
        <w:t xml:space="preserve">אני </w:t>
      </w:r>
      <w:bookmarkStart w:id="342" w:name="_ETM_Q3_217019"/>
      <w:bookmarkEnd w:id="342"/>
      <w:r>
        <w:rPr>
          <w:rtl/>
        </w:rPr>
        <w:t xml:space="preserve">לא </w:t>
      </w:r>
      <w:bookmarkStart w:id="343" w:name="_ETM_Q3_217140"/>
      <w:bookmarkEnd w:id="343"/>
      <w:r>
        <w:rPr>
          <w:rtl/>
        </w:rPr>
        <w:t>הייתי</w:t>
      </w:r>
      <w:bookmarkStart w:id="344" w:name="_ETM_Q3_217649"/>
      <w:bookmarkStart w:id="345" w:name="_ETM_Q3_217890"/>
      <w:bookmarkStart w:id="346" w:name="_ETM_Q3_218010"/>
      <w:bookmarkEnd w:id="344"/>
      <w:bookmarkEnd w:id="345"/>
      <w:bookmarkEnd w:id="346"/>
      <w:r>
        <w:rPr>
          <w:rtl/>
        </w:rPr>
        <w:t xml:space="preserve"> </w:t>
      </w:r>
      <w:bookmarkStart w:id="347" w:name="_ETM_Q3_218280"/>
      <w:bookmarkEnd w:id="347"/>
      <w:r>
        <w:rPr>
          <w:rtl/>
        </w:rPr>
        <w:t xml:space="preserve">השר </w:t>
      </w:r>
      <w:bookmarkStart w:id="348" w:name="_ETM_Q3_219629"/>
      <w:bookmarkEnd w:id="348"/>
      <w:r>
        <w:rPr>
          <w:rtl/>
        </w:rPr>
        <w:t xml:space="preserve">לביטחון </w:t>
      </w:r>
      <w:bookmarkStart w:id="349" w:name="_ETM_Q3_220769"/>
      <w:bookmarkEnd w:id="349"/>
      <w:r>
        <w:rPr>
          <w:rtl/>
        </w:rPr>
        <w:t>לאומי</w:t>
      </w:r>
      <w:r>
        <w:rPr>
          <w:rFonts w:hint="cs"/>
          <w:rtl/>
        </w:rPr>
        <w:t>.</w:t>
      </w:r>
      <w:r>
        <w:rPr>
          <w:rtl/>
        </w:rPr>
        <w:t xml:space="preserve"> </w:t>
      </w:r>
      <w:bookmarkStart w:id="350" w:name="_ETM_Q3_222199"/>
      <w:bookmarkEnd w:id="350"/>
    </w:p>
    <w:p w:rsidR="007310D6" w:rsidRDefault="007310D6" w:rsidP="00AD6EC4">
      <w:pPr>
        <w:rPr>
          <w:rtl/>
        </w:rPr>
      </w:pPr>
      <w:bookmarkStart w:id="351" w:name="_ETM_Q3_220000"/>
      <w:bookmarkEnd w:id="351"/>
    </w:p>
    <w:p w:rsidR="007310D6" w:rsidRDefault="007310D6" w:rsidP="00AD6EC4">
      <w:pPr>
        <w:pStyle w:val="af6"/>
        <w:keepNext/>
        <w:rPr>
          <w:rtl/>
        </w:rPr>
      </w:pPr>
      <w:bookmarkStart w:id="352" w:name="ET_interruption_6127_7"/>
      <w:r w:rsidRPr="00E35809">
        <w:rPr>
          <w:rStyle w:val="TagStyle"/>
          <w:rtl/>
        </w:rPr>
        <w:t xml:space="preserve"> &lt;&lt; קריאה &gt;&gt; </w:t>
      </w:r>
      <w:r>
        <w:rPr>
          <w:rtl/>
        </w:rPr>
        <w:t>ולדימיר בליאק (יש עתיד):</w:t>
      </w:r>
      <w:r w:rsidRPr="00E35809">
        <w:rPr>
          <w:rStyle w:val="TagStyle"/>
          <w:rtl/>
        </w:rPr>
        <w:t xml:space="preserve"> &lt;&lt; קריאה &gt;&gt;</w:t>
      </w:r>
      <w:r>
        <w:rPr>
          <w:rtl/>
        </w:rPr>
        <w:t xml:space="preserve">  </w:t>
      </w:r>
      <w:bookmarkEnd w:id="352"/>
    </w:p>
    <w:p w:rsidR="007310D6" w:rsidRDefault="007310D6" w:rsidP="00F73DA8">
      <w:pPr>
        <w:rPr>
          <w:rtl/>
        </w:rPr>
      </w:pPr>
    </w:p>
    <w:p w:rsidR="007310D6" w:rsidRDefault="007310D6" w:rsidP="00AD6EC4">
      <w:pPr>
        <w:rPr>
          <w:rtl/>
        </w:rPr>
      </w:pPr>
      <w:bookmarkStart w:id="353" w:name="_ETM_Q3_222000"/>
      <w:bookmarkEnd w:id="353"/>
      <w:r>
        <w:rPr>
          <w:rFonts w:hint="cs"/>
          <w:rtl/>
        </w:rPr>
        <w:t>אבל בשנה האחרונה דווקא הייתה ירידה ב</w:t>
      </w:r>
      <w:bookmarkStart w:id="354" w:name="_ETM_Q3_221000"/>
      <w:bookmarkEnd w:id="354"/>
      <w:r>
        <w:rPr>
          <w:rFonts w:hint="cs"/>
          <w:rtl/>
        </w:rPr>
        <w:t>פשיעה.</w:t>
      </w:r>
    </w:p>
    <w:p w:rsidR="007310D6" w:rsidRDefault="007310D6" w:rsidP="00AD6EC4">
      <w:pPr>
        <w:rPr>
          <w:rtl/>
        </w:rPr>
      </w:pPr>
      <w:bookmarkStart w:id="355" w:name="_ETM_Q3_224000"/>
      <w:bookmarkEnd w:id="355"/>
    </w:p>
    <w:p w:rsidR="007310D6" w:rsidRDefault="007310D6" w:rsidP="00AD6EC4">
      <w:pPr>
        <w:pStyle w:val="-"/>
        <w:keepNext/>
        <w:rPr>
          <w:rtl/>
        </w:rPr>
      </w:pPr>
      <w:bookmarkStart w:id="356" w:name="ET_speakercontinue_6427_8"/>
      <w:r w:rsidRPr="00E35809">
        <w:rPr>
          <w:rStyle w:val="TagStyle"/>
          <w:rtl/>
        </w:rPr>
        <w:t xml:space="preserve"> &lt;&lt; דובר_המשך &gt;&gt; </w:t>
      </w:r>
      <w:r>
        <w:rPr>
          <w:rtl/>
        </w:rPr>
        <w:t>השר לביטחון לאומי איתמר בן גביר:</w:t>
      </w:r>
      <w:r w:rsidRPr="00E35809">
        <w:rPr>
          <w:rStyle w:val="TagStyle"/>
          <w:rtl/>
        </w:rPr>
        <w:t xml:space="preserve"> &lt;&lt; דובר_המשך &gt;&gt;</w:t>
      </w:r>
      <w:r>
        <w:rPr>
          <w:rtl/>
        </w:rPr>
        <w:t xml:space="preserve">  </w:t>
      </w:r>
      <w:bookmarkEnd w:id="356"/>
    </w:p>
    <w:p w:rsidR="007310D6" w:rsidRDefault="007310D6" w:rsidP="00F73DA8">
      <w:pPr>
        <w:rPr>
          <w:rtl/>
        </w:rPr>
      </w:pPr>
    </w:p>
    <w:p w:rsidR="007310D6" w:rsidRDefault="007310D6" w:rsidP="00AD6EC4">
      <w:pPr>
        <w:rPr>
          <w:rtl/>
        </w:rPr>
      </w:pPr>
      <w:r>
        <w:rPr>
          <w:rtl/>
        </w:rPr>
        <w:t xml:space="preserve">אני </w:t>
      </w:r>
      <w:bookmarkStart w:id="357" w:name="_ETM_Q3_222469"/>
      <w:bookmarkEnd w:id="357"/>
      <w:r>
        <w:rPr>
          <w:rtl/>
        </w:rPr>
        <w:t xml:space="preserve">חייב </w:t>
      </w:r>
      <w:bookmarkStart w:id="358" w:name="_ETM_Q3_222800"/>
      <w:bookmarkEnd w:id="358"/>
      <w:r>
        <w:rPr>
          <w:rtl/>
        </w:rPr>
        <w:t xml:space="preserve">להגיד </w:t>
      </w:r>
      <w:bookmarkStart w:id="359" w:name="_ETM_Q3_223129"/>
      <w:bookmarkEnd w:id="359"/>
      <w:r>
        <w:rPr>
          <w:rtl/>
        </w:rPr>
        <w:t>לכם</w:t>
      </w:r>
      <w:r>
        <w:rPr>
          <w:rFonts w:hint="cs"/>
          <w:rtl/>
        </w:rPr>
        <w:t>,</w:t>
      </w:r>
      <w:r>
        <w:rPr>
          <w:rtl/>
        </w:rPr>
        <w:t xml:space="preserve"> </w:t>
      </w:r>
      <w:bookmarkStart w:id="360" w:name="_ETM_Q3_224059"/>
      <w:bookmarkEnd w:id="360"/>
      <w:r>
        <w:rPr>
          <w:rtl/>
        </w:rPr>
        <w:t xml:space="preserve">אני </w:t>
      </w:r>
      <w:bookmarkStart w:id="361" w:name="_ETM_Q3_224300"/>
      <w:bookmarkEnd w:id="361"/>
      <w:r>
        <w:rPr>
          <w:rtl/>
        </w:rPr>
        <w:t xml:space="preserve">חייב </w:t>
      </w:r>
      <w:bookmarkStart w:id="362" w:name="_ETM_Q3_224600"/>
      <w:bookmarkEnd w:id="362"/>
      <w:r>
        <w:rPr>
          <w:rtl/>
        </w:rPr>
        <w:t xml:space="preserve">להגיד </w:t>
      </w:r>
      <w:bookmarkStart w:id="363" w:name="_ETM_Q3_224960"/>
      <w:bookmarkEnd w:id="363"/>
      <w:r>
        <w:rPr>
          <w:rtl/>
        </w:rPr>
        <w:t>לכם</w:t>
      </w:r>
      <w:bookmarkStart w:id="364" w:name="_ETM_Q3_225350"/>
      <w:bookmarkEnd w:id="364"/>
      <w:r>
        <w:rPr>
          <w:rFonts w:hint="cs"/>
          <w:rtl/>
        </w:rPr>
        <w:t xml:space="preserve">, </w:t>
      </w:r>
      <w:r>
        <w:rPr>
          <w:rtl/>
        </w:rPr>
        <w:t xml:space="preserve">אני </w:t>
      </w:r>
      <w:bookmarkStart w:id="365" w:name="_ETM_Q3_225499"/>
      <w:bookmarkEnd w:id="365"/>
      <w:r>
        <w:rPr>
          <w:rtl/>
        </w:rPr>
        <w:t xml:space="preserve">לא </w:t>
      </w:r>
      <w:bookmarkStart w:id="366" w:name="_ETM_Q3_225710"/>
      <w:bookmarkEnd w:id="366"/>
      <w:r>
        <w:rPr>
          <w:rtl/>
        </w:rPr>
        <w:t>–</w:t>
      </w:r>
      <w:r>
        <w:rPr>
          <w:rFonts w:hint="cs"/>
          <w:rtl/>
        </w:rPr>
        <w:t xml:space="preserve"> </w:t>
      </w:r>
      <w:r>
        <w:rPr>
          <w:rtl/>
        </w:rPr>
        <w:t>רגע</w:t>
      </w:r>
      <w:r>
        <w:rPr>
          <w:rFonts w:hint="cs"/>
          <w:rtl/>
        </w:rPr>
        <w:t>,</w:t>
      </w:r>
      <w:r>
        <w:rPr>
          <w:rtl/>
        </w:rPr>
        <w:t xml:space="preserve"> </w:t>
      </w:r>
      <w:bookmarkStart w:id="367" w:name="_ETM_Q3_225979"/>
      <w:bookmarkEnd w:id="367"/>
      <w:r>
        <w:rPr>
          <w:rtl/>
        </w:rPr>
        <w:t>דקה</w:t>
      </w:r>
      <w:bookmarkStart w:id="368" w:name="_ETM_Q3_226670"/>
      <w:bookmarkEnd w:id="368"/>
      <w:r>
        <w:rPr>
          <w:rFonts w:hint="cs"/>
          <w:rtl/>
        </w:rPr>
        <w:t xml:space="preserve">, </w:t>
      </w:r>
      <w:r>
        <w:rPr>
          <w:rtl/>
        </w:rPr>
        <w:t>דקה</w:t>
      </w:r>
      <w:r>
        <w:rPr>
          <w:rFonts w:hint="cs"/>
          <w:rtl/>
        </w:rPr>
        <w:t>,</w:t>
      </w:r>
      <w:r>
        <w:rPr>
          <w:rtl/>
        </w:rPr>
        <w:t xml:space="preserve"> </w:t>
      </w:r>
      <w:bookmarkStart w:id="369" w:name="_ETM_Q3_226909"/>
      <w:bookmarkEnd w:id="369"/>
      <w:r>
        <w:rPr>
          <w:rtl/>
        </w:rPr>
        <w:t>דקה</w:t>
      </w:r>
      <w:r>
        <w:rPr>
          <w:rFonts w:hint="cs"/>
          <w:rtl/>
        </w:rPr>
        <w:t>.</w:t>
      </w:r>
      <w:r>
        <w:rPr>
          <w:rtl/>
        </w:rPr>
        <w:t xml:space="preserve"> </w:t>
      </w:r>
      <w:bookmarkStart w:id="370" w:name="_ETM_Q3_227179"/>
      <w:bookmarkStart w:id="371" w:name="_ETM_Q3_227329"/>
      <w:bookmarkEnd w:id="370"/>
      <w:bookmarkEnd w:id="371"/>
      <w:r>
        <w:rPr>
          <w:rtl/>
        </w:rPr>
        <w:t xml:space="preserve">חשוב </w:t>
      </w:r>
      <w:bookmarkStart w:id="372" w:name="_ETM_Q3_227600"/>
      <w:bookmarkEnd w:id="372"/>
      <w:r>
        <w:rPr>
          <w:rtl/>
        </w:rPr>
        <w:t xml:space="preserve">לי </w:t>
      </w:r>
      <w:bookmarkStart w:id="373" w:name="_ETM_Q3_227719"/>
      <w:bookmarkEnd w:id="373"/>
      <w:r>
        <w:rPr>
          <w:rtl/>
        </w:rPr>
        <w:t>להגיד</w:t>
      </w:r>
      <w:r>
        <w:rPr>
          <w:rFonts w:hint="cs"/>
          <w:rtl/>
        </w:rPr>
        <w:t>.</w:t>
      </w:r>
      <w:r>
        <w:rPr>
          <w:rtl/>
        </w:rPr>
        <w:t xml:space="preserve"> </w:t>
      </w:r>
      <w:bookmarkStart w:id="374" w:name="_ETM_Q3_228670"/>
      <w:bookmarkEnd w:id="374"/>
    </w:p>
    <w:p w:rsidR="007310D6" w:rsidRDefault="007310D6" w:rsidP="00AD6EC4">
      <w:pPr>
        <w:rPr>
          <w:rtl/>
        </w:rPr>
      </w:pPr>
      <w:bookmarkStart w:id="375" w:name="_ETM_Q3_227000"/>
      <w:bookmarkEnd w:id="375"/>
    </w:p>
    <w:p w:rsidR="007310D6" w:rsidRDefault="007310D6" w:rsidP="00AD6EC4">
      <w:pPr>
        <w:pStyle w:val="af6"/>
        <w:keepNext/>
        <w:rPr>
          <w:rtl/>
        </w:rPr>
      </w:pPr>
      <w:bookmarkStart w:id="376" w:name="ET_interruption_6127_9"/>
      <w:r w:rsidRPr="00E35809">
        <w:rPr>
          <w:rStyle w:val="TagStyle"/>
          <w:rtl/>
        </w:rPr>
        <w:t xml:space="preserve"> &lt;&lt; קריאה &gt;&gt; </w:t>
      </w:r>
      <w:r>
        <w:rPr>
          <w:rtl/>
        </w:rPr>
        <w:t>ולדימיר בליאק (יש עתיד):</w:t>
      </w:r>
      <w:r w:rsidRPr="00E35809">
        <w:rPr>
          <w:rStyle w:val="TagStyle"/>
          <w:rtl/>
        </w:rPr>
        <w:t xml:space="preserve"> &lt;&lt; קריאה &gt;&gt;</w:t>
      </w:r>
      <w:r>
        <w:rPr>
          <w:rtl/>
        </w:rPr>
        <w:t xml:space="preserve">  </w:t>
      </w:r>
      <w:bookmarkEnd w:id="376"/>
    </w:p>
    <w:p w:rsidR="007310D6" w:rsidRDefault="007310D6" w:rsidP="00F73DA8">
      <w:pPr>
        <w:rPr>
          <w:rtl/>
        </w:rPr>
      </w:pPr>
    </w:p>
    <w:p w:rsidR="007310D6" w:rsidRDefault="007310D6" w:rsidP="00AD6EC4">
      <w:pPr>
        <w:rPr>
          <w:rtl/>
        </w:rPr>
      </w:pPr>
      <w:bookmarkStart w:id="377" w:name="_ETM_Q3_230000"/>
      <w:bookmarkEnd w:id="377"/>
      <w:r>
        <w:rPr>
          <w:rFonts w:hint="cs"/>
          <w:rtl/>
        </w:rPr>
        <w:t>הייתה ירידה.</w:t>
      </w:r>
    </w:p>
    <w:p w:rsidR="007310D6" w:rsidRDefault="007310D6" w:rsidP="00AD6EC4">
      <w:pPr>
        <w:rPr>
          <w:rtl/>
        </w:rPr>
      </w:pPr>
      <w:bookmarkStart w:id="378" w:name="_ETM_Q3_228000"/>
      <w:bookmarkEnd w:id="378"/>
    </w:p>
    <w:p w:rsidR="007310D6" w:rsidRDefault="007310D6" w:rsidP="00AD6EC4">
      <w:pPr>
        <w:pStyle w:val="-"/>
        <w:keepNext/>
        <w:rPr>
          <w:rtl/>
        </w:rPr>
      </w:pPr>
      <w:bookmarkStart w:id="379" w:name="ET_speakercontinue_6427_10"/>
      <w:r w:rsidRPr="00E35809">
        <w:rPr>
          <w:rStyle w:val="TagStyle"/>
          <w:rtl/>
        </w:rPr>
        <w:t xml:space="preserve"> &lt;&lt; דובר_המשך &gt;&gt; </w:t>
      </w:r>
      <w:r>
        <w:rPr>
          <w:rtl/>
        </w:rPr>
        <w:t>השר לביטחון לאומי איתמר בן גביר:</w:t>
      </w:r>
      <w:r w:rsidRPr="00E35809">
        <w:rPr>
          <w:rStyle w:val="TagStyle"/>
          <w:rtl/>
        </w:rPr>
        <w:t xml:space="preserve"> &lt;&lt; דובר_המשך &gt;&gt;</w:t>
      </w:r>
      <w:r>
        <w:rPr>
          <w:rtl/>
        </w:rPr>
        <w:t xml:space="preserve">  </w:t>
      </w:r>
      <w:bookmarkEnd w:id="379"/>
    </w:p>
    <w:p w:rsidR="007310D6" w:rsidRDefault="007310D6" w:rsidP="00F73DA8">
      <w:pPr>
        <w:rPr>
          <w:rtl/>
        </w:rPr>
      </w:pPr>
    </w:p>
    <w:p w:rsidR="007310D6" w:rsidRDefault="007310D6" w:rsidP="00D30711">
      <w:pPr>
        <w:rPr>
          <w:rtl/>
        </w:rPr>
      </w:pPr>
      <w:bookmarkStart w:id="380" w:name="_ETM_Q3_229000"/>
      <w:bookmarkEnd w:id="380"/>
      <w:r>
        <w:rPr>
          <w:rtl/>
        </w:rPr>
        <w:t xml:space="preserve">אני </w:t>
      </w:r>
      <w:bookmarkStart w:id="381" w:name="_ETM_Q3_228940"/>
      <w:bookmarkEnd w:id="381"/>
      <w:r>
        <w:rPr>
          <w:rtl/>
        </w:rPr>
        <w:t xml:space="preserve">לא </w:t>
      </w:r>
      <w:bookmarkStart w:id="382" w:name="_ETM_Q3_229120"/>
      <w:bookmarkEnd w:id="382"/>
      <w:r>
        <w:rPr>
          <w:rtl/>
        </w:rPr>
        <w:t xml:space="preserve">בא </w:t>
      </w:r>
      <w:bookmarkStart w:id="383" w:name="_ETM_Q3_229330"/>
      <w:bookmarkEnd w:id="383"/>
      <w:r>
        <w:rPr>
          <w:rFonts w:hint="cs"/>
          <w:rtl/>
        </w:rPr>
        <w:t>כאן</w:t>
      </w:r>
      <w:r>
        <w:rPr>
          <w:rtl/>
        </w:rPr>
        <w:t xml:space="preserve"> </w:t>
      </w:r>
      <w:bookmarkStart w:id="384" w:name="_ETM_Q3_229630"/>
      <w:bookmarkEnd w:id="384"/>
      <w:r>
        <w:rPr>
          <w:rtl/>
        </w:rPr>
        <w:t xml:space="preserve">להטיל </w:t>
      </w:r>
      <w:bookmarkStart w:id="385" w:name="_ETM_Q3_230080"/>
      <w:bookmarkEnd w:id="385"/>
      <w:r>
        <w:rPr>
          <w:rtl/>
        </w:rPr>
        <w:t xml:space="preserve">אחריות </w:t>
      </w:r>
      <w:bookmarkStart w:id="386" w:name="_ETM_Q3_231569"/>
      <w:bookmarkEnd w:id="386"/>
      <w:r>
        <w:rPr>
          <w:rtl/>
        </w:rPr>
        <w:t xml:space="preserve">על </w:t>
      </w:r>
      <w:bookmarkStart w:id="387" w:name="_ETM_Q3_231749"/>
      <w:bookmarkEnd w:id="387"/>
      <w:r>
        <w:rPr>
          <w:rtl/>
        </w:rPr>
        <w:t>מישהו</w:t>
      </w:r>
      <w:r>
        <w:rPr>
          <w:rFonts w:hint="cs"/>
          <w:rtl/>
        </w:rPr>
        <w:t>.</w:t>
      </w:r>
    </w:p>
    <w:p w:rsidR="007310D6" w:rsidRDefault="007310D6" w:rsidP="00AD6EC4">
      <w:pPr>
        <w:rPr>
          <w:rtl/>
        </w:rPr>
      </w:pPr>
    </w:p>
    <w:p w:rsidR="007310D6" w:rsidRDefault="007310D6" w:rsidP="00AD6EC4">
      <w:pPr>
        <w:pStyle w:val="af6"/>
        <w:keepNext/>
        <w:rPr>
          <w:rtl/>
        </w:rPr>
      </w:pPr>
      <w:bookmarkStart w:id="388" w:name="ET_interruption_6361_11"/>
      <w:r w:rsidRPr="00E35809">
        <w:rPr>
          <w:rStyle w:val="TagStyle"/>
          <w:rtl/>
        </w:rPr>
        <w:t xml:space="preserve"> &lt;&lt; קריאה &gt;&gt; </w:t>
      </w:r>
      <w:r>
        <w:rPr>
          <w:rtl/>
        </w:rPr>
        <w:t>נאור שירי (יש עתיד):</w:t>
      </w:r>
      <w:r w:rsidRPr="00E35809">
        <w:rPr>
          <w:rStyle w:val="TagStyle"/>
          <w:rtl/>
        </w:rPr>
        <w:t xml:space="preserve"> &lt;&lt; קריאה &gt;&gt;</w:t>
      </w:r>
      <w:r>
        <w:rPr>
          <w:rtl/>
        </w:rPr>
        <w:t xml:space="preserve">  </w:t>
      </w:r>
      <w:bookmarkEnd w:id="388"/>
    </w:p>
    <w:p w:rsidR="007310D6" w:rsidRDefault="007310D6" w:rsidP="00F73DA8">
      <w:pPr>
        <w:rPr>
          <w:rtl/>
        </w:rPr>
      </w:pPr>
    </w:p>
    <w:p w:rsidR="007310D6" w:rsidRDefault="007310D6" w:rsidP="00AD6EC4">
      <w:pPr>
        <w:rPr>
          <w:rtl/>
        </w:rPr>
      </w:pPr>
      <w:bookmarkStart w:id="389" w:name="_ETM_Q3_234000"/>
      <w:bookmarkEnd w:id="389"/>
      <w:r>
        <w:rPr>
          <w:rFonts w:hint="cs"/>
          <w:rtl/>
        </w:rPr>
        <w:t xml:space="preserve">מה </w:t>
      </w:r>
      <w:r w:rsidR="00A173B9">
        <w:rPr>
          <w:rFonts w:hint="cs"/>
          <w:rtl/>
        </w:rPr>
        <w:t>– – –</w:t>
      </w:r>
    </w:p>
    <w:p w:rsidR="007310D6" w:rsidRDefault="007310D6" w:rsidP="00AD6EC4">
      <w:pPr>
        <w:rPr>
          <w:rtl/>
        </w:rPr>
      </w:pPr>
      <w:bookmarkStart w:id="390" w:name="_ETM_Q3_237000"/>
      <w:bookmarkEnd w:id="390"/>
    </w:p>
    <w:p w:rsidR="007310D6" w:rsidRDefault="007310D6" w:rsidP="00AD6EC4">
      <w:pPr>
        <w:pStyle w:val="-"/>
        <w:keepNext/>
        <w:rPr>
          <w:rtl/>
        </w:rPr>
      </w:pPr>
      <w:bookmarkStart w:id="391" w:name="ET_speakercontinue_6427_12"/>
      <w:r w:rsidRPr="00E35809">
        <w:rPr>
          <w:rStyle w:val="TagStyle"/>
          <w:rtl/>
        </w:rPr>
        <w:t xml:space="preserve"> &lt;&lt; דובר_המשך &gt;&gt; </w:t>
      </w:r>
      <w:r>
        <w:rPr>
          <w:rtl/>
        </w:rPr>
        <w:t>השר לביטחון לאומי איתמר בן גביר:</w:t>
      </w:r>
      <w:r w:rsidRPr="00E35809">
        <w:rPr>
          <w:rStyle w:val="TagStyle"/>
          <w:rtl/>
        </w:rPr>
        <w:t xml:space="preserve"> &lt;&lt; דובר_המשך &gt;&gt;</w:t>
      </w:r>
      <w:r>
        <w:rPr>
          <w:rtl/>
        </w:rPr>
        <w:t xml:space="preserve">  </w:t>
      </w:r>
      <w:bookmarkEnd w:id="391"/>
    </w:p>
    <w:p w:rsidR="007310D6" w:rsidRDefault="007310D6" w:rsidP="00F73DA8">
      <w:pPr>
        <w:rPr>
          <w:rtl/>
        </w:rPr>
      </w:pPr>
    </w:p>
    <w:p w:rsidR="007310D6" w:rsidRDefault="007310D6" w:rsidP="00AD6EC4">
      <w:pPr>
        <w:rPr>
          <w:rtl/>
        </w:rPr>
      </w:pPr>
      <w:bookmarkStart w:id="392" w:name="_ETM_Q3_232000"/>
      <w:bookmarkEnd w:id="392"/>
      <w:r>
        <w:rPr>
          <w:rFonts w:hint="cs"/>
          <w:rtl/>
        </w:rPr>
        <w:t>לא נכון.</w:t>
      </w:r>
      <w:r>
        <w:rPr>
          <w:rtl/>
        </w:rPr>
        <w:t xml:space="preserve"> </w:t>
      </w:r>
      <w:bookmarkStart w:id="393" w:name="_ETM_Q3_234489"/>
      <w:bookmarkEnd w:id="393"/>
      <w:r>
        <w:rPr>
          <w:rtl/>
        </w:rPr>
        <w:t xml:space="preserve">אני </w:t>
      </w:r>
      <w:bookmarkStart w:id="394" w:name="_ETM_Q3_234850"/>
      <w:bookmarkEnd w:id="394"/>
      <w:r>
        <w:rPr>
          <w:rtl/>
        </w:rPr>
        <w:t xml:space="preserve">לא </w:t>
      </w:r>
      <w:bookmarkStart w:id="395" w:name="_ETM_Q3_235000"/>
      <w:bookmarkEnd w:id="395"/>
      <w:r>
        <w:rPr>
          <w:rtl/>
        </w:rPr>
        <w:t>בא</w:t>
      </w:r>
      <w:r>
        <w:rPr>
          <w:rFonts w:hint="cs"/>
          <w:rtl/>
        </w:rPr>
        <w:t>,</w:t>
      </w:r>
      <w:r>
        <w:rPr>
          <w:rtl/>
        </w:rPr>
        <w:t xml:space="preserve"> </w:t>
      </w:r>
      <w:bookmarkStart w:id="396" w:name="_ETM_Q3_236379"/>
      <w:bookmarkEnd w:id="396"/>
      <w:r>
        <w:rPr>
          <w:rtl/>
        </w:rPr>
        <w:t xml:space="preserve">אני </w:t>
      </w:r>
      <w:bookmarkStart w:id="397" w:name="_ETM_Q3_236649"/>
      <w:bookmarkEnd w:id="397"/>
      <w:r>
        <w:rPr>
          <w:rtl/>
        </w:rPr>
        <w:t xml:space="preserve">לא </w:t>
      </w:r>
      <w:bookmarkStart w:id="398" w:name="_ETM_Q3_236829"/>
      <w:bookmarkEnd w:id="398"/>
      <w:r>
        <w:rPr>
          <w:rtl/>
        </w:rPr>
        <w:t>בא</w:t>
      </w:r>
      <w:r>
        <w:rPr>
          <w:rFonts w:hint="cs"/>
          <w:rtl/>
        </w:rPr>
        <w:t xml:space="preserve"> </w:t>
      </w:r>
      <w:r>
        <w:rPr>
          <w:rtl/>
        </w:rPr>
        <w:t>–</w:t>
      </w:r>
      <w:r>
        <w:rPr>
          <w:rFonts w:hint="cs"/>
          <w:rtl/>
        </w:rPr>
        <w:t xml:space="preserve"> תנו רק לסיים.</w:t>
      </w:r>
    </w:p>
    <w:p w:rsidR="007310D6" w:rsidRDefault="007310D6" w:rsidP="00AD6EC4">
      <w:pPr>
        <w:rPr>
          <w:rtl/>
        </w:rPr>
      </w:pPr>
      <w:bookmarkStart w:id="399" w:name="_ETM_Q3_238000"/>
      <w:bookmarkEnd w:id="399"/>
    </w:p>
    <w:p w:rsidR="007310D6" w:rsidRDefault="007310D6" w:rsidP="00AD6EC4">
      <w:pPr>
        <w:pStyle w:val="af7"/>
        <w:keepNext/>
        <w:rPr>
          <w:rtl/>
        </w:rPr>
      </w:pPr>
      <w:r w:rsidRPr="00E35809">
        <w:rPr>
          <w:rStyle w:val="TagStyle"/>
          <w:rtl/>
        </w:rPr>
        <w:t xml:space="preserve"> &lt;&lt; יור &gt;&gt; </w:t>
      </w:r>
      <w:r>
        <w:rPr>
          <w:rtl/>
        </w:rPr>
        <w:t>היו"ר אמיר אוחנה:</w:t>
      </w:r>
      <w:r w:rsidRPr="00E35809">
        <w:rPr>
          <w:rStyle w:val="TagStyle"/>
          <w:rtl/>
        </w:rPr>
        <w:t xml:space="preserve"> &lt;&lt; יור &gt;&gt;</w:t>
      </w:r>
      <w:r>
        <w:rPr>
          <w:rtl/>
        </w:rPr>
        <w:t xml:space="preserve">  </w:t>
      </w:r>
    </w:p>
    <w:p w:rsidR="007310D6" w:rsidRDefault="007310D6" w:rsidP="00F73DA8">
      <w:pPr>
        <w:rPr>
          <w:rtl/>
        </w:rPr>
      </w:pPr>
    </w:p>
    <w:p w:rsidR="007310D6" w:rsidRDefault="007310D6" w:rsidP="00D30711">
      <w:pPr>
        <w:rPr>
          <w:rtl/>
        </w:rPr>
      </w:pPr>
      <w:r>
        <w:rPr>
          <w:rFonts w:hint="cs"/>
          <w:rtl/>
        </w:rPr>
        <w:t xml:space="preserve">חברי הכנסת, השר </w:t>
      </w:r>
      <w:bookmarkStart w:id="400" w:name="_ETM_Q3_237340"/>
      <w:bookmarkStart w:id="401" w:name="_ETM_Q3_237550"/>
      <w:bookmarkStart w:id="402" w:name="_ETM_Q3_237730"/>
      <w:bookmarkStart w:id="403" w:name="_ETM_Q3_238390"/>
      <w:bookmarkStart w:id="404" w:name="_ETM_Q3_238660"/>
      <w:bookmarkStart w:id="405" w:name="_ETM_Q3_239590"/>
      <w:bookmarkStart w:id="406" w:name="_ETM_Q3_239980"/>
      <w:bookmarkEnd w:id="400"/>
      <w:bookmarkEnd w:id="401"/>
      <w:bookmarkEnd w:id="402"/>
      <w:bookmarkEnd w:id="403"/>
      <w:bookmarkEnd w:id="404"/>
      <w:bookmarkEnd w:id="405"/>
      <w:bookmarkEnd w:id="406"/>
      <w:r>
        <w:rPr>
          <w:rtl/>
        </w:rPr>
        <w:t xml:space="preserve">כרגע </w:t>
      </w:r>
      <w:bookmarkStart w:id="407" w:name="_ETM_Q3_240370"/>
      <w:bookmarkEnd w:id="407"/>
      <w:r>
        <w:rPr>
          <w:rtl/>
        </w:rPr>
        <w:t>ב</w:t>
      </w:r>
      <w:r w:rsidR="00D30711">
        <w:rPr>
          <w:rFonts w:hint="cs"/>
          <w:rtl/>
        </w:rPr>
        <w:t>רשות</w:t>
      </w:r>
      <w:r>
        <w:rPr>
          <w:rtl/>
        </w:rPr>
        <w:t xml:space="preserve"> </w:t>
      </w:r>
      <w:bookmarkStart w:id="408" w:name="_ETM_Q3_240699"/>
      <w:bookmarkEnd w:id="408"/>
      <w:r>
        <w:rPr>
          <w:rtl/>
        </w:rPr>
        <w:t>דיבור</w:t>
      </w:r>
      <w:r>
        <w:rPr>
          <w:rFonts w:hint="cs"/>
          <w:rtl/>
        </w:rPr>
        <w:t>.</w:t>
      </w:r>
      <w:r>
        <w:rPr>
          <w:rtl/>
        </w:rPr>
        <w:t xml:space="preserve"> </w:t>
      </w:r>
      <w:bookmarkStart w:id="409" w:name="_ETM_Q3_240969"/>
      <w:bookmarkEnd w:id="409"/>
      <w:r>
        <w:rPr>
          <w:rtl/>
        </w:rPr>
        <w:t>בבקשה</w:t>
      </w:r>
      <w:r>
        <w:rPr>
          <w:rFonts w:hint="cs"/>
          <w:rtl/>
        </w:rPr>
        <w:t>.</w:t>
      </w:r>
    </w:p>
    <w:p w:rsidR="007310D6" w:rsidRDefault="007310D6" w:rsidP="00AD6EC4">
      <w:pPr>
        <w:rPr>
          <w:rtl/>
        </w:rPr>
      </w:pPr>
      <w:bookmarkStart w:id="410" w:name="_ETM_Q3_240000"/>
      <w:bookmarkEnd w:id="410"/>
    </w:p>
    <w:p w:rsidR="007310D6" w:rsidRDefault="007310D6" w:rsidP="00AD6EC4">
      <w:pPr>
        <w:pStyle w:val="-"/>
        <w:keepNext/>
        <w:rPr>
          <w:rtl/>
        </w:rPr>
      </w:pPr>
      <w:bookmarkStart w:id="411" w:name="ET_speakercontinue_6427_14"/>
      <w:r w:rsidRPr="00E35809">
        <w:rPr>
          <w:rStyle w:val="TagStyle"/>
          <w:rtl/>
        </w:rPr>
        <w:t xml:space="preserve"> &lt;&lt; דובר_המשך &gt;&gt; </w:t>
      </w:r>
      <w:r>
        <w:rPr>
          <w:rtl/>
        </w:rPr>
        <w:t>השר לביטחון לאומי איתמר בן גביר:</w:t>
      </w:r>
      <w:r w:rsidRPr="00E35809">
        <w:rPr>
          <w:rStyle w:val="TagStyle"/>
          <w:rtl/>
        </w:rPr>
        <w:t xml:space="preserve"> &lt;&lt; דובר_המשך &gt;&gt;</w:t>
      </w:r>
      <w:r>
        <w:rPr>
          <w:rtl/>
        </w:rPr>
        <w:t xml:space="preserve">  </w:t>
      </w:r>
      <w:bookmarkEnd w:id="411"/>
    </w:p>
    <w:p w:rsidR="007310D6" w:rsidRDefault="007310D6" w:rsidP="00F73DA8">
      <w:pPr>
        <w:rPr>
          <w:rtl/>
        </w:rPr>
      </w:pPr>
    </w:p>
    <w:p w:rsidR="007310D6" w:rsidRDefault="007310D6" w:rsidP="00276E0E">
      <w:pPr>
        <w:rPr>
          <w:rtl/>
        </w:rPr>
      </w:pPr>
      <w:bookmarkStart w:id="412" w:name="_ETM_Q3_242000"/>
      <w:bookmarkEnd w:id="412"/>
      <w:r>
        <w:rPr>
          <w:rFonts w:hint="cs"/>
          <w:rtl/>
        </w:rPr>
        <w:t>תנו לי לסיים.</w:t>
      </w:r>
      <w:bookmarkStart w:id="413" w:name="_ETM_Q3_241870"/>
      <w:bookmarkStart w:id="414" w:name="_ETM_Q3_242170"/>
      <w:bookmarkStart w:id="415" w:name="_ETM_Q3_242260"/>
      <w:bookmarkEnd w:id="413"/>
      <w:bookmarkEnd w:id="414"/>
      <w:bookmarkEnd w:id="415"/>
      <w:r>
        <w:rPr>
          <w:rtl/>
        </w:rPr>
        <w:t xml:space="preserve"> </w:t>
      </w:r>
      <w:bookmarkStart w:id="416" w:name="_ETM_Q3_242800"/>
      <w:bookmarkEnd w:id="416"/>
      <w:r>
        <w:rPr>
          <w:rtl/>
        </w:rPr>
        <w:t xml:space="preserve">אני </w:t>
      </w:r>
      <w:bookmarkStart w:id="417" w:name="_ETM_Q3_243040"/>
      <w:bookmarkEnd w:id="417"/>
      <w:r>
        <w:rPr>
          <w:rtl/>
        </w:rPr>
        <w:t xml:space="preserve">לא </w:t>
      </w:r>
      <w:bookmarkStart w:id="418" w:name="_ETM_Q3_243190"/>
      <w:bookmarkEnd w:id="418"/>
      <w:r>
        <w:rPr>
          <w:rtl/>
        </w:rPr>
        <w:t xml:space="preserve">בא </w:t>
      </w:r>
      <w:bookmarkStart w:id="419" w:name="_ETM_Q3_243340"/>
      <w:bookmarkEnd w:id="419"/>
      <w:r>
        <w:rPr>
          <w:rtl/>
        </w:rPr>
        <w:t xml:space="preserve">להטיל </w:t>
      </w:r>
      <w:bookmarkStart w:id="420" w:name="_ETM_Q3_243760"/>
      <w:bookmarkEnd w:id="420"/>
      <w:r>
        <w:rPr>
          <w:rtl/>
        </w:rPr>
        <w:t xml:space="preserve">אחריות </w:t>
      </w:r>
      <w:bookmarkStart w:id="421" w:name="_ETM_Q3_244090"/>
      <w:bookmarkEnd w:id="421"/>
      <w:r>
        <w:rPr>
          <w:rtl/>
        </w:rPr>
        <w:t xml:space="preserve">כרגע </w:t>
      </w:r>
      <w:bookmarkStart w:id="422" w:name="_ETM_Q3_244479"/>
      <w:bookmarkEnd w:id="422"/>
      <w:r>
        <w:rPr>
          <w:rtl/>
        </w:rPr>
        <w:t xml:space="preserve">על </w:t>
      </w:r>
      <w:bookmarkStart w:id="423" w:name="_ETM_Q3_244540"/>
      <w:bookmarkEnd w:id="423"/>
      <w:r>
        <w:rPr>
          <w:rtl/>
        </w:rPr>
        <w:t xml:space="preserve">מישהו </w:t>
      </w:r>
      <w:bookmarkStart w:id="424" w:name="_ETM_Q3_244840"/>
      <w:bookmarkEnd w:id="424"/>
      <w:r>
        <w:rPr>
          <w:rtl/>
        </w:rPr>
        <w:t>כזה</w:t>
      </w:r>
      <w:r>
        <w:rPr>
          <w:rFonts w:hint="cs"/>
          <w:rtl/>
        </w:rPr>
        <w:t xml:space="preserve"> </w:t>
      </w:r>
      <w:bookmarkStart w:id="425" w:name="_ETM_Q3_241000"/>
      <w:bookmarkEnd w:id="425"/>
      <w:r>
        <w:rPr>
          <w:rFonts w:hint="cs"/>
          <w:rtl/>
        </w:rPr>
        <w:t>או</w:t>
      </w:r>
      <w:r>
        <w:rPr>
          <w:rtl/>
        </w:rPr>
        <w:t xml:space="preserve"> </w:t>
      </w:r>
      <w:bookmarkStart w:id="426" w:name="_ETM_Q3_245170"/>
      <w:bookmarkEnd w:id="426"/>
      <w:r>
        <w:rPr>
          <w:rtl/>
        </w:rPr>
        <w:t xml:space="preserve">על </w:t>
      </w:r>
      <w:bookmarkStart w:id="427" w:name="_ETM_Q3_245229"/>
      <w:bookmarkEnd w:id="427"/>
      <w:r>
        <w:rPr>
          <w:rtl/>
        </w:rPr>
        <w:t xml:space="preserve">מישהו </w:t>
      </w:r>
      <w:bookmarkStart w:id="428" w:name="_ETM_Q3_245500"/>
      <w:bookmarkEnd w:id="428"/>
      <w:r>
        <w:rPr>
          <w:rtl/>
        </w:rPr>
        <w:t>אחר</w:t>
      </w:r>
      <w:bookmarkStart w:id="429" w:name="_ETM_Q3_245890"/>
      <w:bookmarkEnd w:id="429"/>
      <w:r>
        <w:rPr>
          <w:rFonts w:hint="cs"/>
          <w:rtl/>
        </w:rPr>
        <w:t xml:space="preserve">, </w:t>
      </w:r>
      <w:r>
        <w:rPr>
          <w:rtl/>
        </w:rPr>
        <w:t xml:space="preserve">על </w:t>
      </w:r>
      <w:bookmarkStart w:id="430" w:name="_ETM_Q3_246069"/>
      <w:bookmarkEnd w:id="430"/>
      <w:r>
        <w:rPr>
          <w:rtl/>
        </w:rPr>
        <w:t xml:space="preserve">הממשלה </w:t>
      </w:r>
      <w:bookmarkStart w:id="431" w:name="_ETM_Q3_246909"/>
      <w:bookmarkEnd w:id="431"/>
      <w:r>
        <w:rPr>
          <w:rtl/>
        </w:rPr>
        <w:t xml:space="preserve">הקודמת </w:t>
      </w:r>
      <w:bookmarkStart w:id="432" w:name="_ETM_Q3_247840"/>
      <w:bookmarkEnd w:id="432"/>
      <w:r>
        <w:rPr>
          <w:rFonts w:hint="cs"/>
          <w:rtl/>
        </w:rPr>
        <w:t xml:space="preserve">או </w:t>
      </w:r>
      <w:r>
        <w:rPr>
          <w:rtl/>
        </w:rPr>
        <w:t xml:space="preserve">הממשלה </w:t>
      </w:r>
      <w:bookmarkStart w:id="433" w:name="_ETM_Q3_248290"/>
      <w:bookmarkEnd w:id="433"/>
      <w:r>
        <w:rPr>
          <w:rtl/>
        </w:rPr>
        <w:t>ש</w:t>
      </w:r>
      <w:r>
        <w:rPr>
          <w:rFonts w:hint="cs"/>
          <w:rtl/>
        </w:rPr>
        <w:t xml:space="preserve">לפני זה. </w:t>
      </w:r>
      <w:bookmarkStart w:id="434" w:name="_ETM_Q3_248890"/>
      <w:bookmarkEnd w:id="434"/>
      <w:r>
        <w:rPr>
          <w:rtl/>
        </w:rPr>
        <w:t>כולם</w:t>
      </w:r>
      <w:bookmarkStart w:id="435" w:name="_ETM_Q3_249610"/>
      <w:bookmarkEnd w:id="435"/>
      <w:r>
        <w:rPr>
          <w:rFonts w:hint="cs"/>
          <w:rtl/>
        </w:rPr>
        <w:t xml:space="preserve"> </w:t>
      </w:r>
      <w:proofErr w:type="spellStart"/>
      <w:r>
        <w:rPr>
          <w:rtl/>
        </w:rPr>
        <w:t>כולם</w:t>
      </w:r>
      <w:proofErr w:type="spellEnd"/>
      <w:r>
        <w:rPr>
          <w:rtl/>
        </w:rPr>
        <w:t xml:space="preserve"> </w:t>
      </w:r>
      <w:bookmarkStart w:id="436" w:name="_ETM_Q3_250000"/>
      <w:bookmarkEnd w:id="436"/>
      <w:proofErr w:type="spellStart"/>
      <w:r>
        <w:rPr>
          <w:rtl/>
        </w:rPr>
        <w:t>כולם</w:t>
      </w:r>
      <w:proofErr w:type="spellEnd"/>
      <w:r>
        <w:rPr>
          <w:rtl/>
        </w:rPr>
        <w:t xml:space="preserve"> </w:t>
      </w:r>
      <w:bookmarkStart w:id="437" w:name="_ETM_Q3_251280"/>
      <w:bookmarkEnd w:id="437"/>
      <w:r>
        <w:rPr>
          <w:rtl/>
        </w:rPr>
        <w:t xml:space="preserve">היו </w:t>
      </w:r>
      <w:bookmarkStart w:id="438" w:name="_ETM_Q3_251549"/>
      <w:bookmarkEnd w:id="438"/>
      <w:r>
        <w:rPr>
          <w:rtl/>
        </w:rPr>
        <w:t>שם</w:t>
      </w:r>
      <w:r>
        <w:rPr>
          <w:rFonts w:hint="cs"/>
          <w:rtl/>
        </w:rPr>
        <w:t>.</w:t>
      </w:r>
      <w:r>
        <w:rPr>
          <w:rtl/>
        </w:rPr>
        <w:t xml:space="preserve"> </w:t>
      </w:r>
      <w:bookmarkStart w:id="439" w:name="_ETM_Q3_252470"/>
      <w:bookmarkEnd w:id="439"/>
      <w:r>
        <w:rPr>
          <w:rtl/>
        </w:rPr>
        <w:t xml:space="preserve">אני </w:t>
      </w:r>
      <w:bookmarkStart w:id="440" w:name="_ETM_Q3_252740"/>
      <w:bookmarkEnd w:id="440"/>
      <w:r>
        <w:rPr>
          <w:rtl/>
        </w:rPr>
        <w:t xml:space="preserve">נכנסתי </w:t>
      </w:r>
      <w:bookmarkStart w:id="441" w:name="_ETM_Q3_253220"/>
      <w:bookmarkEnd w:id="441"/>
      <w:r>
        <w:rPr>
          <w:rtl/>
        </w:rPr>
        <w:t xml:space="preserve">לתפקיד </w:t>
      </w:r>
      <w:bookmarkStart w:id="442" w:name="_ETM_Q3_253670"/>
      <w:bookmarkEnd w:id="442"/>
      <w:r>
        <w:rPr>
          <w:rtl/>
        </w:rPr>
        <w:t xml:space="preserve">שלי </w:t>
      </w:r>
      <w:bookmarkStart w:id="443" w:name="_ETM_Q3_253909"/>
      <w:bookmarkEnd w:id="443"/>
      <w:r>
        <w:rPr>
          <w:rtl/>
        </w:rPr>
        <w:t xml:space="preserve">לפני </w:t>
      </w:r>
      <w:bookmarkStart w:id="444" w:name="_ETM_Q3_254209"/>
      <w:bookmarkEnd w:id="444"/>
      <w:r>
        <w:rPr>
          <w:rtl/>
        </w:rPr>
        <w:t>חודש</w:t>
      </w:r>
      <w:r w:rsidR="00276E0E">
        <w:rPr>
          <w:rFonts w:hint="cs"/>
          <w:rtl/>
        </w:rPr>
        <w:t>,</w:t>
      </w:r>
      <w:r>
        <w:rPr>
          <w:rtl/>
        </w:rPr>
        <w:t xml:space="preserve"> </w:t>
      </w:r>
      <w:bookmarkStart w:id="445" w:name="_ETM_Q3_255110"/>
      <w:bookmarkEnd w:id="445"/>
      <w:r>
        <w:rPr>
          <w:rtl/>
        </w:rPr>
        <w:t xml:space="preserve">כמו </w:t>
      </w:r>
      <w:bookmarkStart w:id="446" w:name="_ETM_Q3_255350"/>
      <w:bookmarkEnd w:id="446"/>
      <w:r>
        <w:rPr>
          <w:rtl/>
        </w:rPr>
        <w:t xml:space="preserve">שאתם </w:t>
      </w:r>
      <w:bookmarkStart w:id="447" w:name="_ETM_Q3_255590"/>
      <w:bookmarkEnd w:id="447"/>
      <w:r>
        <w:rPr>
          <w:rtl/>
        </w:rPr>
        <w:t>יודעים</w:t>
      </w:r>
      <w:r>
        <w:rPr>
          <w:rFonts w:hint="cs"/>
          <w:rtl/>
        </w:rPr>
        <w:t xml:space="preserve">. אני </w:t>
      </w:r>
      <w:bookmarkStart w:id="448" w:name="_ETM_Q3_256470"/>
      <w:bookmarkEnd w:id="448"/>
      <w:r>
        <w:rPr>
          <w:rtl/>
        </w:rPr>
        <w:t xml:space="preserve">לא </w:t>
      </w:r>
      <w:bookmarkStart w:id="449" w:name="_ETM_Q3_256770"/>
      <w:bookmarkEnd w:id="449"/>
      <w:r>
        <w:rPr>
          <w:rtl/>
        </w:rPr>
        <w:t xml:space="preserve">יודע </w:t>
      </w:r>
      <w:bookmarkStart w:id="450" w:name="_ETM_Q3_257010"/>
      <w:bookmarkEnd w:id="450"/>
      <w:r>
        <w:rPr>
          <w:rtl/>
        </w:rPr>
        <w:t xml:space="preserve">מי </w:t>
      </w:r>
      <w:bookmarkStart w:id="451" w:name="_ETM_Q3_257130"/>
      <w:bookmarkEnd w:id="451"/>
      <w:r>
        <w:rPr>
          <w:rtl/>
        </w:rPr>
        <w:t xml:space="preserve">ציפה </w:t>
      </w:r>
      <w:bookmarkStart w:id="452" w:name="_ETM_Q3_257520"/>
      <w:bookmarkEnd w:id="452"/>
      <w:r>
        <w:rPr>
          <w:rtl/>
        </w:rPr>
        <w:t>כ</w:t>
      </w:r>
      <w:r>
        <w:rPr>
          <w:rFonts w:hint="cs"/>
          <w:rtl/>
        </w:rPr>
        <w:t>א</w:t>
      </w:r>
      <w:r>
        <w:rPr>
          <w:rtl/>
        </w:rPr>
        <w:t xml:space="preserve">ן </w:t>
      </w:r>
      <w:bookmarkStart w:id="453" w:name="_ETM_Q3_257790"/>
      <w:bookmarkEnd w:id="453"/>
      <w:r>
        <w:rPr>
          <w:rtl/>
        </w:rPr>
        <w:t xml:space="preserve">שבתוך </w:t>
      </w:r>
      <w:bookmarkStart w:id="454" w:name="_ETM_Q3_258270"/>
      <w:bookmarkEnd w:id="454"/>
      <w:r>
        <w:rPr>
          <w:rtl/>
        </w:rPr>
        <w:t xml:space="preserve">חודש </w:t>
      </w:r>
      <w:bookmarkStart w:id="455" w:name="_ETM_Q3_258690"/>
      <w:bookmarkEnd w:id="455"/>
      <w:r>
        <w:rPr>
          <w:rtl/>
        </w:rPr>
        <w:t xml:space="preserve">לא </w:t>
      </w:r>
      <w:bookmarkStart w:id="456" w:name="_ETM_Q3_258840"/>
      <w:bookmarkEnd w:id="456"/>
      <w:r>
        <w:rPr>
          <w:rtl/>
        </w:rPr>
        <w:t xml:space="preserve">יהיה </w:t>
      </w:r>
      <w:bookmarkStart w:id="457" w:name="_ETM_Q3_259020"/>
      <w:bookmarkEnd w:id="457"/>
      <w:r>
        <w:rPr>
          <w:rtl/>
        </w:rPr>
        <w:t>פשע</w:t>
      </w:r>
      <w:r>
        <w:rPr>
          <w:rFonts w:hint="cs"/>
          <w:rtl/>
        </w:rPr>
        <w:t>.</w:t>
      </w:r>
      <w:r>
        <w:rPr>
          <w:rtl/>
        </w:rPr>
        <w:t xml:space="preserve"> </w:t>
      </w:r>
      <w:bookmarkStart w:id="458" w:name="_ETM_Q3_260330"/>
      <w:bookmarkEnd w:id="458"/>
      <w:r>
        <w:rPr>
          <w:rtl/>
        </w:rPr>
        <w:t xml:space="preserve">צר </w:t>
      </w:r>
      <w:bookmarkStart w:id="459" w:name="_ETM_Q3_260659"/>
      <w:bookmarkEnd w:id="459"/>
      <w:r>
        <w:rPr>
          <w:rtl/>
        </w:rPr>
        <w:t>לי</w:t>
      </w:r>
      <w:r>
        <w:rPr>
          <w:rFonts w:hint="cs"/>
          <w:rtl/>
        </w:rPr>
        <w:t>.</w:t>
      </w:r>
      <w:r>
        <w:rPr>
          <w:rtl/>
        </w:rPr>
        <w:t xml:space="preserve"> </w:t>
      </w:r>
      <w:bookmarkStart w:id="460" w:name="_ETM_Q3_261020"/>
      <w:bookmarkEnd w:id="460"/>
      <w:r>
        <w:rPr>
          <w:rtl/>
        </w:rPr>
        <w:t xml:space="preserve">יכול </w:t>
      </w:r>
      <w:bookmarkStart w:id="461" w:name="_ETM_Q3_261409"/>
      <w:bookmarkEnd w:id="461"/>
      <w:r>
        <w:rPr>
          <w:rtl/>
        </w:rPr>
        <w:t>להיות</w:t>
      </w:r>
      <w:r>
        <w:rPr>
          <w:rFonts w:hint="cs"/>
          <w:rtl/>
        </w:rPr>
        <w:t>,</w:t>
      </w:r>
      <w:r>
        <w:rPr>
          <w:rtl/>
        </w:rPr>
        <w:t xml:space="preserve"> </w:t>
      </w:r>
      <w:bookmarkStart w:id="462" w:name="_ETM_Q3_261709"/>
      <w:bookmarkStart w:id="463" w:name="_ETM_Q3_262069"/>
      <w:bookmarkEnd w:id="462"/>
      <w:bookmarkEnd w:id="463"/>
      <w:r>
        <w:rPr>
          <w:rtl/>
        </w:rPr>
        <w:t xml:space="preserve">מה </w:t>
      </w:r>
      <w:bookmarkStart w:id="464" w:name="_ETM_Q3_262159"/>
      <w:bookmarkEnd w:id="464"/>
      <w:r>
        <w:rPr>
          <w:rtl/>
        </w:rPr>
        <w:t>שנקרא</w:t>
      </w:r>
      <w:r>
        <w:rPr>
          <w:rFonts w:hint="cs"/>
          <w:rtl/>
        </w:rPr>
        <w:t xml:space="preserve"> –</w:t>
      </w:r>
      <w:r>
        <w:rPr>
          <w:rtl/>
        </w:rPr>
        <w:t xml:space="preserve"> </w:t>
      </w:r>
      <w:bookmarkStart w:id="465" w:name="_ETM_Q3_264729"/>
      <w:bookmarkEnd w:id="465"/>
      <w:r>
        <w:rPr>
          <w:rtl/>
        </w:rPr>
        <w:t xml:space="preserve">צריך </w:t>
      </w:r>
      <w:bookmarkStart w:id="466" w:name="_ETM_Q3_265030"/>
      <w:bookmarkEnd w:id="466"/>
      <w:r>
        <w:rPr>
          <w:rtl/>
        </w:rPr>
        <w:t>להבין</w:t>
      </w:r>
      <w:r>
        <w:rPr>
          <w:rFonts w:hint="cs"/>
          <w:rtl/>
        </w:rPr>
        <w:t>,</w:t>
      </w:r>
      <w:r>
        <w:rPr>
          <w:rtl/>
        </w:rPr>
        <w:t xml:space="preserve"> </w:t>
      </w:r>
      <w:bookmarkStart w:id="467" w:name="_ETM_Q3_265630"/>
      <w:bookmarkEnd w:id="467"/>
      <w:r>
        <w:rPr>
          <w:rtl/>
        </w:rPr>
        <w:t xml:space="preserve">מי </w:t>
      </w:r>
      <w:bookmarkStart w:id="468" w:name="_ETM_Q3_265780"/>
      <w:bookmarkEnd w:id="468"/>
      <w:r>
        <w:rPr>
          <w:rtl/>
        </w:rPr>
        <w:t xml:space="preserve">שמדבר </w:t>
      </w:r>
      <w:bookmarkStart w:id="469" w:name="_ETM_Q3_266679"/>
      <w:bookmarkEnd w:id="469"/>
      <w:r>
        <w:rPr>
          <w:rtl/>
        </w:rPr>
        <w:t>כך</w:t>
      </w:r>
      <w:r>
        <w:rPr>
          <w:rFonts w:hint="cs"/>
          <w:rtl/>
        </w:rPr>
        <w:t>,</w:t>
      </w:r>
      <w:r>
        <w:rPr>
          <w:rtl/>
        </w:rPr>
        <w:t xml:space="preserve"> </w:t>
      </w:r>
      <w:bookmarkStart w:id="470" w:name="_ETM_Q3_267840"/>
      <w:bookmarkEnd w:id="470"/>
      <w:r>
        <w:rPr>
          <w:rtl/>
        </w:rPr>
        <w:t xml:space="preserve">את </w:t>
      </w:r>
      <w:bookmarkStart w:id="471" w:name="_ETM_Q3_268020"/>
      <w:bookmarkEnd w:id="471"/>
      <w:r>
        <w:rPr>
          <w:rtl/>
        </w:rPr>
        <w:t xml:space="preserve">מפת </w:t>
      </w:r>
      <w:bookmarkStart w:id="472" w:name="_ETM_Q3_268470"/>
      <w:bookmarkEnd w:id="472"/>
      <w:r>
        <w:rPr>
          <w:rtl/>
        </w:rPr>
        <w:t>הפשיעה</w:t>
      </w:r>
      <w:r>
        <w:rPr>
          <w:rFonts w:hint="cs"/>
          <w:rtl/>
        </w:rPr>
        <w:t>,</w:t>
      </w:r>
      <w:r>
        <w:rPr>
          <w:rtl/>
        </w:rPr>
        <w:t xml:space="preserve"> </w:t>
      </w:r>
      <w:bookmarkStart w:id="473" w:name="_ETM_Q3_269630"/>
      <w:bookmarkEnd w:id="473"/>
      <w:r>
        <w:rPr>
          <w:rtl/>
        </w:rPr>
        <w:t xml:space="preserve">את </w:t>
      </w:r>
      <w:bookmarkStart w:id="474" w:name="_ETM_Q3_269810"/>
      <w:bookmarkEnd w:id="474"/>
      <w:r>
        <w:rPr>
          <w:rtl/>
        </w:rPr>
        <w:t>המצוקות</w:t>
      </w:r>
      <w:r>
        <w:rPr>
          <w:rFonts w:hint="cs"/>
          <w:rtl/>
        </w:rPr>
        <w:t>,</w:t>
      </w:r>
      <w:r>
        <w:rPr>
          <w:rtl/>
        </w:rPr>
        <w:t xml:space="preserve"> </w:t>
      </w:r>
      <w:bookmarkStart w:id="475" w:name="_ETM_Q3_271430"/>
      <w:bookmarkEnd w:id="475"/>
      <w:r w:rsidR="00276E0E">
        <w:rPr>
          <w:rFonts w:hint="cs"/>
          <w:rtl/>
        </w:rPr>
        <w:t xml:space="preserve">גם </w:t>
      </w:r>
      <w:r>
        <w:rPr>
          <w:rtl/>
        </w:rPr>
        <w:t xml:space="preserve">את </w:t>
      </w:r>
      <w:bookmarkStart w:id="476" w:name="_ETM_Q3_271670"/>
      <w:bookmarkEnd w:id="476"/>
      <w:r>
        <w:rPr>
          <w:rtl/>
        </w:rPr>
        <w:t xml:space="preserve">הקשיים </w:t>
      </w:r>
      <w:bookmarkStart w:id="477" w:name="_ETM_Q3_272819"/>
      <w:bookmarkEnd w:id="477"/>
      <w:r>
        <w:rPr>
          <w:rtl/>
        </w:rPr>
        <w:t xml:space="preserve">של </w:t>
      </w:r>
      <w:bookmarkStart w:id="478" w:name="_ETM_Q3_273000"/>
      <w:bookmarkEnd w:id="478"/>
      <w:r>
        <w:rPr>
          <w:rtl/>
        </w:rPr>
        <w:t xml:space="preserve">משטרת </w:t>
      </w:r>
      <w:bookmarkStart w:id="479" w:name="_ETM_Q3_273510"/>
      <w:bookmarkEnd w:id="479"/>
      <w:r>
        <w:rPr>
          <w:rtl/>
        </w:rPr>
        <w:t>ישראל</w:t>
      </w:r>
      <w:r>
        <w:rPr>
          <w:rFonts w:hint="cs"/>
          <w:rtl/>
        </w:rPr>
        <w:t>,</w:t>
      </w:r>
      <w:r>
        <w:rPr>
          <w:rtl/>
        </w:rPr>
        <w:t xml:space="preserve"> </w:t>
      </w:r>
      <w:bookmarkStart w:id="480" w:name="_ETM_Q3_274740"/>
      <w:bookmarkEnd w:id="480"/>
      <w:r>
        <w:rPr>
          <w:rtl/>
        </w:rPr>
        <w:t xml:space="preserve">את </w:t>
      </w:r>
      <w:bookmarkStart w:id="481" w:name="_ETM_Q3_274950"/>
      <w:bookmarkEnd w:id="481"/>
      <w:r>
        <w:rPr>
          <w:rtl/>
        </w:rPr>
        <w:t xml:space="preserve">התקציבים </w:t>
      </w:r>
      <w:bookmarkStart w:id="482" w:name="_ETM_Q3_275610"/>
      <w:bookmarkEnd w:id="482"/>
      <w:r>
        <w:rPr>
          <w:rtl/>
        </w:rPr>
        <w:t>החסרים</w:t>
      </w:r>
      <w:r>
        <w:rPr>
          <w:rFonts w:hint="cs"/>
          <w:rtl/>
        </w:rPr>
        <w:t>,</w:t>
      </w:r>
      <w:r>
        <w:rPr>
          <w:rtl/>
        </w:rPr>
        <w:t xml:space="preserve"> </w:t>
      </w:r>
      <w:bookmarkStart w:id="483" w:name="_ETM_Q3_276750"/>
      <w:bookmarkEnd w:id="483"/>
      <w:r>
        <w:rPr>
          <w:rtl/>
        </w:rPr>
        <w:t xml:space="preserve">את </w:t>
      </w:r>
      <w:bookmarkStart w:id="484" w:name="_ETM_Q3_276930"/>
      <w:bookmarkEnd w:id="484"/>
      <w:r>
        <w:rPr>
          <w:rtl/>
        </w:rPr>
        <w:t xml:space="preserve">כוח </w:t>
      </w:r>
      <w:bookmarkStart w:id="485" w:name="_ETM_Q3_277290"/>
      <w:bookmarkEnd w:id="485"/>
      <w:r>
        <w:rPr>
          <w:rtl/>
        </w:rPr>
        <w:t xml:space="preserve">האדם </w:t>
      </w:r>
      <w:bookmarkStart w:id="486" w:name="_ETM_Q3_277740"/>
      <w:bookmarkEnd w:id="486"/>
      <w:r>
        <w:rPr>
          <w:rFonts w:hint="cs"/>
          <w:rtl/>
        </w:rPr>
        <w:t xml:space="preserve">החסר </w:t>
      </w:r>
      <w:bookmarkStart w:id="487" w:name="_ETM_Q3_277000"/>
      <w:bookmarkStart w:id="488" w:name="_ETM_Q3_278790"/>
      <w:bookmarkEnd w:id="487"/>
      <w:bookmarkEnd w:id="488"/>
      <w:r>
        <w:rPr>
          <w:rtl/>
        </w:rPr>
        <w:t xml:space="preserve">וכן </w:t>
      </w:r>
      <w:bookmarkStart w:id="489" w:name="_ETM_Q3_279240"/>
      <w:bookmarkEnd w:id="489"/>
      <w:r>
        <w:rPr>
          <w:rtl/>
        </w:rPr>
        <w:t xml:space="preserve">הלאה </w:t>
      </w:r>
      <w:bookmarkStart w:id="490" w:name="_ETM_Q3_279659"/>
      <w:bookmarkEnd w:id="490"/>
      <w:r>
        <w:rPr>
          <w:rtl/>
        </w:rPr>
        <w:t xml:space="preserve">וכן </w:t>
      </w:r>
      <w:bookmarkStart w:id="491" w:name="_ETM_Q3_280050"/>
      <w:bookmarkEnd w:id="491"/>
      <w:r>
        <w:rPr>
          <w:rtl/>
        </w:rPr>
        <w:t>הלאה</w:t>
      </w:r>
      <w:r>
        <w:rPr>
          <w:rFonts w:hint="cs"/>
          <w:rtl/>
        </w:rPr>
        <w:t>.</w:t>
      </w:r>
      <w:r>
        <w:rPr>
          <w:rtl/>
        </w:rPr>
        <w:t xml:space="preserve"> </w:t>
      </w:r>
      <w:bookmarkStart w:id="492" w:name="_ETM_Q3_280350"/>
      <w:bookmarkEnd w:id="492"/>
    </w:p>
    <w:p w:rsidR="007310D6" w:rsidRDefault="007310D6" w:rsidP="00AD6EC4">
      <w:pPr>
        <w:rPr>
          <w:rtl/>
        </w:rPr>
      </w:pPr>
    </w:p>
    <w:p w:rsidR="007310D6" w:rsidRDefault="007310D6" w:rsidP="00276E0E">
      <w:pPr>
        <w:rPr>
          <w:rtl/>
        </w:rPr>
      </w:pPr>
      <w:bookmarkStart w:id="493" w:name="_ETM_Q3_278000"/>
      <w:bookmarkEnd w:id="493"/>
      <w:r>
        <w:rPr>
          <w:rtl/>
        </w:rPr>
        <w:t xml:space="preserve">אני </w:t>
      </w:r>
      <w:bookmarkStart w:id="494" w:name="_ETM_Q3_280500"/>
      <w:bookmarkEnd w:id="494"/>
      <w:r>
        <w:rPr>
          <w:rtl/>
        </w:rPr>
        <w:t xml:space="preserve">אומר </w:t>
      </w:r>
      <w:bookmarkStart w:id="495" w:name="_ETM_Q3_280740"/>
      <w:bookmarkEnd w:id="495"/>
      <w:r>
        <w:rPr>
          <w:rtl/>
        </w:rPr>
        <w:t xml:space="preserve">דבר </w:t>
      </w:r>
      <w:bookmarkStart w:id="496" w:name="_ETM_Q3_281069"/>
      <w:bookmarkEnd w:id="496"/>
      <w:r>
        <w:rPr>
          <w:rtl/>
        </w:rPr>
        <w:t>פשוט</w:t>
      </w:r>
      <w:r w:rsidR="00276E0E">
        <w:rPr>
          <w:rFonts w:hint="cs"/>
          <w:rtl/>
        </w:rPr>
        <w:t>:</w:t>
      </w:r>
      <w:r>
        <w:rPr>
          <w:rtl/>
        </w:rPr>
        <w:t xml:space="preserve"> </w:t>
      </w:r>
      <w:bookmarkStart w:id="497" w:name="_ETM_Q3_281459"/>
      <w:bookmarkEnd w:id="497"/>
      <w:r>
        <w:rPr>
          <w:rtl/>
        </w:rPr>
        <w:t xml:space="preserve">מה </w:t>
      </w:r>
      <w:bookmarkStart w:id="498" w:name="_ETM_Q3_281640"/>
      <w:bookmarkEnd w:id="498"/>
      <w:r>
        <w:rPr>
          <w:rtl/>
        </w:rPr>
        <w:t xml:space="preserve">שהממשלה </w:t>
      </w:r>
      <w:bookmarkStart w:id="499" w:name="_ETM_Q3_282240"/>
      <w:bookmarkEnd w:id="499"/>
      <w:r>
        <w:rPr>
          <w:rtl/>
        </w:rPr>
        <w:t xml:space="preserve">הקודמת </w:t>
      </w:r>
      <w:bookmarkStart w:id="500" w:name="_ETM_Q3_282750"/>
      <w:bookmarkEnd w:id="500"/>
      <w:r>
        <w:rPr>
          <w:rtl/>
        </w:rPr>
        <w:t xml:space="preserve">עשתה </w:t>
      </w:r>
      <w:bookmarkStart w:id="501" w:name="_ETM_Q3_283080"/>
      <w:bookmarkEnd w:id="501"/>
      <w:r>
        <w:rPr>
          <w:rtl/>
        </w:rPr>
        <w:t xml:space="preserve">טוב </w:t>
      </w:r>
      <w:bookmarkStart w:id="502" w:name="_ETM_Q3_284009"/>
      <w:bookmarkEnd w:id="502"/>
      <w:r>
        <w:rPr>
          <w:rtl/>
        </w:rPr>
        <w:t xml:space="preserve">אנחנו </w:t>
      </w:r>
      <w:bookmarkStart w:id="503" w:name="_ETM_Q3_284399"/>
      <w:bookmarkEnd w:id="503"/>
      <w:r>
        <w:rPr>
          <w:rtl/>
        </w:rPr>
        <w:t>ממשיכים</w:t>
      </w:r>
      <w:r>
        <w:rPr>
          <w:rFonts w:hint="cs"/>
          <w:rtl/>
        </w:rPr>
        <w:t>.</w:t>
      </w:r>
      <w:r>
        <w:rPr>
          <w:rtl/>
        </w:rPr>
        <w:t xml:space="preserve"> </w:t>
      </w:r>
      <w:bookmarkStart w:id="504" w:name="_ETM_Q3_285509"/>
      <w:bookmarkEnd w:id="504"/>
      <w:r>
        <w:rPr>
          <w:rtl/>
        </w:rPr>
        <w:t xml:space="preserve">יש </w:t>
      </w:r>
      <w:bookmarkStart w:id="505" w:name="_ETM_Q3_285780"/>
      <w:bookmarkEnd w:id="505"/>
      <w:r>
        <w:rPr>
          <w:rtl/>
        </w:rPr>
        <w:t xml:space="preserve">לדוגמה </w:t>
      </w:r>
      <w:bookmarkStart w:id="506" w:name="_ETM_Q3_286229"/>
      <w:bookmarkStart w:id="507" w:name="_ETM_Q3_286350"/>
      <w:bookmarkEnd w:id="506"/>
      <w:bookmarkEnd w:id="507"/>
      <w:r>
        <w:rPr>
          <w:rFonts w:hint="cs"/>
          <w:rtl/>
        </w:rPr>
        <w:t>ע</w:t>
      </w:r>
      <w:r>
        <w:rPr>
          <w:rtl/>
        </w:rPr>
        <w:t xml:space="preserve">ניין </w:t>
      </w:r>
      <w:bookmarkStart w:id="508" w:name="_ETM_Q3_286649"/>
      <w:bookmarkEnd w:id="508"/>
      <w:r>
        <w:rPr>
          <w:rtl/>
        </w:rPr>
        <w:t xml:space="preserve">המסלול </w:t>
      </w:r>
      <w:bookmarkStart w:id="509" w:name="_ETM_Q3_287009"/>
      <w:bookmarkStart w:id="510" w:name="_ETM_Q3_287069"/>
      <w:bookmarkEnd w:id="509"/>
      <w:bookmarkEnd w:id="510"/>
      <w:r>
        <w:rPr>
          <w:rFonts w:hint="cs"/>
          <w:rtl/>
        </w:rPr>
        <w:t>ה</w:t>
      </w:r>
      <w:r>
        <w:rPr>
          <w:rtl/>
        </w:rPr>
        <w:t>בטוח</w:t>
      </w:r>
      <w:r>
        <w:rPr>
          <w:rFonts w:hint="cs"/>
          <w:rtl/>
        </w:rPr>
        <w:t>.</w:t>
      </w:r>
      <w:r>
        <w:rPr>
          <w:rtl/>
        </w:rPr>
        <w:t xml:space="preserve"> </w:t>
      </w:r>
      <w:bookmarkStart w:id="511" w:name="_ETM_Q3_288159"/>
      <w:bookmarkEnd w:id="511"/>
      <w:r>
        <w:rPr>
          <w:rtl/>
        </w:rPr>
        <w:t xml:space="preserve">כל </w:t>
      </w:r>
      <w:bookmarkStart w:id="512" w:name="_ETM_Q3_288579"/>
      <w:bookmarkEnd w:id="512"/>
      <w:r>
        <w:rPr>
          <w:rtl/>
        </w:rPr>
        <w:t xml:space="preserve">שבוע </w:t>
      </w:r>
      <w:bookmarkStart w:id="513" w:name="_ETM_Q3_289119"/>
      <w:bookmarkEnd w:id="513"/>
      <w:r>
        <w:rPr>
          <w:rtl/>
        </w:rPr>
        <w:t xml:space="preserve">הייתה </w:t>
      </w:r>
      <w:bookmarkStart w:id="514" w:name="_ETM_Q3_289359"/>
      <w:bookmarkEnd w:id="514"/>
      <w:r>
        <w:rPr>
          <w:rtl/>
        </w:rPr>
        <w:t xml:space="preserve">ישיבה </w:t>
      </w:r>
      <w:bookmarkStart w:id="515" w:name="_ETM_Q3_290020"/>
      <w:bookmarkEnd w:id="515"/>
      <w:r>
        <w:rPr>
          <w:rtl/>
        </w:rPr>
        <w:t xml:space="preserve">עם </w:t>
      </w:r>
      <w:bookmarkStart w:id="516" w:name="_ETM_Q3_290139"/>
      <w:bookmarkEnd w:id="516"/>
      <w:r>
        <w:rPr>
          <w:rtl/>
        </w:rPr>
        <w:t xml:space="preserve">כל </w:t>
      </w:r>
      <w:bookmarkStart w:id="517" w:name="_ETM_Q3_290380"/>
      <w:bookmarkEnd w:id="517"/>
      <w:r>
        <w:rPr>
          <w:rtl/>
        </w:rPr>
        <w:t xml:space="preserve">מיני </w:t>
      </w:r>
      <w:bookmarkStart w:id="518" w:name="_ETM_Q3_290770"/>
      <w:bookmarkEnd w:id="518"/>
      <w:r>
        <w:rPr>
          <w:rtl/>
        </w:rPr>
        <w:t xml:space="preserve">פורומים </w:t>
      </w:r>
      <w:bookmarkStart w:id="519" w:name="_ETM_Q3_291609"/>
      <w:bookmarkEnd w:id="519"/>
      <w:r>
        <w:rPr>
          <w:rtl/>
        </w:rPr>
        <w:t>נרחבים</w:t>
      </w:r>
      <w:r>
        <w:rPr>
          <w:rFonts w:hint="cs"/>
          <w:rtl/>
        </w:rPr>
        <w:t>,</w:t>
      </w:r>
      <w:r>
        <w:rPr>
          <w:rtl/>
        </w:rPr>
        <w:t xml:space="preserve"> </w:t>
      </w:r>
      <w:bookmarkStart w:id="520" w:name="_ETM_Q3_292719"/>
      <w:bookmarkEnd w:id="520"/>
      <w:r>
        <w:rPr>
          <w:rtl/>
        </w:rPr>
        <w:t xml:space="preserve">לא </w:t>
      </w:r>
      <w:bookmarkStart w:id="521" w:name="_ETM_Q3_292929"/>
      <w:bookmarkEnd w:id="521"/>
      <w:r>
        <w:rPr>
          <w:rtl/>
        </w:rPr>
        <w:t xml:space="preserve">רק </w:t>
      </w:r>
      <w:bookmarkStart w:id="522" w:name="_ETM_Q3_293109"/>
      <w:bookmarkEnd w:id="522"/>
      <w:r>
        <w:rPr>
          <w:rtl/>
        </w:rPr>
        <w:t>מהמשטרה</w:t>
      </w:r>
      <w:r>
        <w:rPr>
          <w:rFonts w:hint="cs"/>
          <w:rtl/>
        </w:rPr>
        <w:t xml:space="preserve"> –</w:t>
      </w:r>
      <w:r>
        <w:rPr>
          <w:rtl/>
        </w:rPr>
        <w:t xml:space="preserve"> </w:t>
      </w:r>
      <w:bookmarkStart w:id="523" w:name="_ETM_Q3_293859"/>
      <w:bookmarkEnd w:id="523"/>
      <w:r>
        <w:rPr>
          <w:rFonts w:hint="cs"/>
          <w:rtl/>
        </w:rPr>
        <w:t>מ</w:t>
      </w:r>
      <w:r>
        <w:rPr>
          <w:rtl/>
        </w:rPr>
        <w:t xml:space="preserve">רשות </w:t>
      </w:r>
      <w:bookmarkStart w:id="524" w:name="_ETM_Q3_294189"/>
      <w:bookmarkEnd w:id="524"/>
      <w:r>
        <w:rPr>
          <w:rtl/>
        </w:rPr>
        <w:t>המיסים</w:t>
      </w:r>
      <w:r>
        <w:rPr>
          <w:rFonts w:hint="cs"/>
          <w:rtl/>
        </w:rPr>
        <w:t>,</w:t>
      </w:r>
      <w:r>
        <w:rPr>
          <w:rtl/>
        </w:rPr>
        <w:t xml:space="preserve"> </w:t>
      </w:r>
      <w:bookmarkStart w:id="525" w:name="_ETM_Q3_294700"/>
      <w:bookmarkEnd w:id="525"/>
      <w:r>
        <w:rPr>
          <w:rtl/>
        </w:rPr>
        <w:t>שב"כ</w:t>
      </w:r>
      <w:r>
        <w:rPr>
          <w:rFonts w:hint="cs"/>
          <w:rtl/>
        </w:rPr>
        <w:t>,</w:t>
      </w:r>
      <w:r>
        <w:rPr>
          <w:rtl/>
        </w:rPr>
        <w:t xml:space="preserve"> </w:t>
      </w:r>
      <w:bookmarkStart w:id="526" w:name="_ETM_Q3_295209"/>
      <w:bookmarkEnd w:id="526"/>
      <w:r>
        <w:rPr>
          <w:rtl/>
        </w:rPr>
        <w:t>פרקליטות</w:t>
      </w:r>
      <w:r w:rsidR="00276E0E">
        <w:rPr>
          <w:rFonts w:hint="cs"/>
          <w:rtl/>
        </w:rPr>
        <w:t>.</w:t>
      </w:r>
      <w:r>
        <w:rPr>
          <w:rtl/>
        </w:rPr>
        <w:t xml:space="preserve"> </w:t>
      </w:r>
      <w:bookmarkStart w:id="527" w:name="_ETM_Q3_296020"/>
      <w:bookmarkEnd w:id="527"/>
      <w:r>
        <w:rPr>
          <w:rtl/>
        </w:rPr>
        <w:t xml:space="preserve">אני </w:t>
      </w:r>
      <w:bookmarkStart w:id="528" w:name="_ETM_Q3_296289"/>
      <w:bookmarkEnd w:id="528"/>
      <w:r>
        <w:rPr>
          <w:rtl/>
        </w:rPr>
        <w:t xml:space="preserve">ממשיך </w:t>
      </w:r>
      <w:bookmarkStart w:id="529" w:name="_ETM_Q3_296709"/>
      <w:bookmarkEnd w:id="529"/>
      <w:r>
        <w:rPr>
          <w:rtl/>
        </w:rPr>
        <w:t xml:space="preserve">את </w:t>
      </w:r>
      <w:bookmarkStart w:id="530" w:name="_ETM_Q3_296829"/>
      <w:bookmarkEnd w:id="530"/>
      <w:r>
        <w:rPr>
          <w:rtl/>
        </w:rPr>
        <w:t>זה</w:t>
      </w:r>
      <w:r w:rsidR="00276E0E">
        <w:rPr>
          <w:rFonts w:hint="cs"/>
          <w:rtl/>
        </w:rPr>
        <w:t>;</w:t>
      </w:r>
      <w:r>
        <w:rPr>
          <w:rtl/>
        </w:rPr>
        <w:t xml:space="preserve"> </w:t>
      </w:r>
      <w:bookmarkStart w:id="531" w:name="_ETM_Q3_297310"/>
      <w:bookmarkEnd w:id="531"/>
      <w:r>
        <w:rPr>
          <w:rtl/>
        </w:rPr>
        <w:t xml:space="preserve">כל </w:t>
      </w:r>
      <w:bookmarkStart w:id="532" w:name="_ETM_Q3_297579"/>
      <w:bookmarkEnd w:id="532"/>
      <w:r>
        <w:rPr>
          <w:rtl/>
        </w:rPr>
        <w:t xml:space="preserve">שבוע </w:t>
      </w:r>
      <w:bookmarkStart w:id="533" w:name="_ETM_Q3_298060"/>
      <w:bookmarkEnd w:id="533"/>
      <w:r>
        <w:rPr>
          <w:rtl/>
        </w:rPr>
        <w:t xml:space="preserve">אני </w:t>
      </w:r>
      <w:bookmarkStart w:id="534" w:name="_ETM_Q3_298209"/>
      <w:bookmarkEnd w:id="534"/>
      <w:r>
        <w:rPr>
          <w:rtl/>
        </w:rPr>
        <w:t xml:space="preserve">ממשיך </w:t>
      </w:r>
      <w:bookmarkStart w:id="535" w:name="_ETM_Q3_298929"/>
      <w:bookmarkEnd w:id="535"/>
      <w:r>
        <w:rPr>
          <w:rtl/>
        </w:rPr>
        <w:t xml:space="preserve">את </w:t>
      </w:r>
      <w:bookmarkStart w:id="536" w:name="_ETM_Q3_299079"/>
      <w:bookmarkEnd w:id="536"/>
      <w:r>
        <w:rPr>
          <w:rtl/>
        </w:rPr>
        <w:t xml:space="preserve">הנושא </w:t>
      </w:r>
      <w:bookmarkStart w:id="537" w:name="_ETM_Q3_299409"/>
      <w:bookmarkEnd w:id="537"/>
      <w:r>
        <w:rPr>
          <w:rtl/>
        </w:rPr>
        <w:t xml:space="preserve">של </w:t>
      </w:r>
      <w:bookmarkStart w:id="538" w:name="_ETM_Q3_299560"/>
      <w:bookmarkEnd w:id="538"/>
      <w:r>
        <w:rPr>
          <w:rtl/>
        </w:rPr>
        <w:t xml:space="preserve">המסלול </w:t>
      </w:r>
      <w:bookmarkStart w:id="539" w:name="_ETM_Q3_299920"/>
      <w:bookmarkEnd w:id="539"/>
      <w:r>
        <w:rPr>
          <w:rFonts w:hint="cs"/>
          <w:rtl/>
        </w:rPr>
        <w:t>ה</w:t>
      </w:r>
      <w:r>
        <w:rPr>
          <w:rtl/>
        </w:rPr>
        <w:t>בטוח</w:t>
      </w:r>
      <w:r>
        <w:rPr>
          <w:rFonts w:hint="cs"/>
          <w:rtl/>
        </w:rPr>
        <w:t>.</w:t>
      </w:r>
      <w:r>
        <w:rPr>
          <w:rtl/>
        </w:rPr>
        <w:t xml:space="preserve"> </w:t>
      </w:r>
      <w:bookmarkStart w:id="540" w:name="_ETM_Q3_300340"/>
      <w:bookmarkEnd w:id="540"/>
    </w:p>
    <w:p w:rsidR="007310D6" w:rsidRDefault="007310D6" w:rsidP="00AD6EC4">
      <w:pPr>
        <w:rPr>
          <w:rtl/>
        </w:rPr>
      </w:pPr>
      <w:bookmarkStart w:id="541" w:name="_ETM_Q3_303000"/>
      <w:bookmarkEnd w:id="541"/>
    </w:p>
    <w:p w:rsidR="007310D6" w:rsidRDefault="007310D6" w:rsidP="00AD6EC4">
      <w:pPr>
        <w:rPr>
          <w:rtl/>
        </w:rPr>
      </w:pPr>
      <w:bookmarkStart w:id="542" w:name="_ETM_Q3_298000"/>
      <w:bookmarkEnd w:id="542"/>
      <w:r>
        <w:rPr>
          <w:rtl/>
        </w:rPr>
        <w:t xml:space="preserve">מצד </w:t>
      </w:r>
      <w:bookmarkStart w:id="543" w:name="_ETM_Q3_300700"/>
      <w:bookmarkEnd w:id="543"/>
      <w:r>
        <w:rPr>
          <w:rtl/>
        </w:rPr>
        <w:t>שני</w:t>
      </w:r>
      <w:r>
        <w:rPr>
          <w:rFonts w:hint="cs"/>
          <w:rtl/>
        </w:rPr>
        <w:t>, אני</w:t>
      </w:r>
      <w:r>
        <w:rPr>
          <w:rtl/>
        </w:rPr>
        <w:t xml:space="preserve"> </w:t>
      </w:r>
      <w:bookmarkStart w:id="544" w:name="_ETM_Q3_301710"/>
      <w:bookmarkEnd w:id="544"/>
      <w:r>
        <w:rPr>
          <w:rtl/>
        </w:rPr>
        <w:t xml:space="preserve">חייב </w:t>
      </w:r>
      <w:bookmarkStart w:id="545" w:name="_ETM_Q3_302010"/>
      <w:bookmarkEnd w:id="545"/>
      <w:r>
        <w:rPr>
          <w:rtl/>
        </w:rPr>
        <w:t xml:space="preserve">לומר </w:t>
      </w:r>
      <w:bookmarkStart w:id="546" w:name="_ETM_Q3_302310"/>
      <w:bookmarkEnd w:id="546"/>
      <w:r>
        <w:rPr>
          <w:rtl/>
        </w:rPr>
        <w:t xml:space="preserve">לכם </w:t>
      </w:r>
      <w:bookmarkStart w:id="547" w:name="_ETM_Q3_302700"/>
      <w:bookmarkEnd w:id="547"/>
      <w:r>
        <w:rPr>
          <w:rtl/>
        </w:rPr>
        <w:t xml:space="preserve">שהממשלה </w:t>
      </w:r>
      <w:bookmarkStart w:id="548" w:name="_ETM_Q3_303240"/>
      <w:bookmarkEnd w:id="548"/>
      <w:r>
        <w:rPr>
          <w:rtl/>
        </w:rPr>
        <w:t xml:space="preserve">הקודמת </w:t>
      </w:r>
      <w:bookmarkStart w:id="549" w:name="_ETM_Q3_304240"/>
      <w:bookmarkEnd w:id="549"/>
      <w:r>
        <w:rPr>
          <w:rtl/>
        </w:rPr>
        <w:t xml:space="preserve">היא </w:t>
      </w:r>
      <w:bookmarkStart w:id="550" w:name="_ETM_Q3_304390"/>
      <w:bookmarkEnd w:id="550"/>
      <w:r>
        <w:rPr>
          <w:rtl/>
        </w:rPr>
        <w:t xml:space="preserve">לא </w:t>
      </w:r>
      <w:bookmarkStart w:id="551" w:name="_ETM_Q3_304510"/>
      <w:bookmarkEnd w:id="551"/>
      <w:r>
        <w:rPr>
          <w:rtl/>
        </w:rPr>
        <w:t>מודל</w:t>
      </w:r>
      <w:r>
        <w:rPr>
          <w:rFonts w:hint="cs"/>
          <w:rtl/>
        </w:rPr>
        <w:t>,</w:t>
      </w:r>
      <w:r>
        <w:rPr>
          <w:rtl/>
        </w:rPr>
        <w:t xml:space="preserve"> </w:t>
      </w:r>
      <w:bookmarkStart w:id="552" w:name="_ETM_Q3_304900"/>
      <w:bookmarkEnd w:id="552"/>
      <w:r>
        <w:rPr>
          <w:rtl/>
        </w:rPr>
        <w:t>בעיניי</w:t>
      </w:r>
      <w:r>
        <w:rPr>
          <w:rFonts w:hint="cs"/>
          <w:rtl/>
        </w:rPr>
        <w:t>,</w:t>
      </w:r>
      <w:r>
        <w:rPr>
          <w:rtl/>
        </w:rPr>
        <w:t xml:space="preserve"> </w:t>
      </w:r>
      <w:bookmarkStart w:id="553" w:name="_ETM_Q3_306130"/>
      <w:bookmarkStart w:id="554" w:name="_ETM_Q3_306340"/>
      <w:bookmarkEnd w:id="553"/>
      <w:bookmarkEnd w:id="554"/>
      <w:r>
        <w:rPr>
          <w:rtl/>
        </w:rPr>
        <w:t xml:space="preserve">איך </w:t>
      </w:r>
      <w:bookmarkStart w:id="555" w:name="_ETM_Q3_306459"/>
      <w:bookmarkEnd w:id="555"/>
      <w:r>
        <w:rPr>
          <w:rtl/>
        </w:rPr>
        <w:t xml:space="preserve">להתנהג </w:t>
      </w:r>
      <w:bookmarkStart w:id="556" w:name="_ETM_Q3_306939"/>
      <w:bookmarkEnd w:id="556"/>
      <w:r>
        <w:rPr>
          <w:rtl/>
        </w:rPr>
        <w:t xml:space="preserve">עם </w:t>
      </w:r>
      <w:bookmarkStart w:id="557" w:name="_ETM_Q3_307029"/>
      <w:bookmarkEnd w:id="557"/>
      <w:r>
        <w:rPr>
          <w:rtl/>
        </w:rPr>
        <w:t xml:space="preserve">בעיות </w:t>
      </w:r>
      <w:bookmarkStart w:id="558" w:name="_ETM_Q3_307329"/>
      <w:bookmarkEnd w:id="558"/>
      <w:r>
        <w:rPr>
          <w:rtl/>
        </w:rPr>
        <w:t>הפשיעה</w:t>
      </w:r>
      <w:r>
        <w:rPr>
          <w:rFonts w:hint="cs"/>
          <w:rtl/>
        </w:rPr>
        <w:t>.</w:t>
      </w:r>
      <w:r>
        <w:rPr>
          <w:rtl/>
        </w:rPr>
        <w:t xml:space="preserve"> </w:t>
      </w:r>
      <w:bookmarkStart w:id="559" w:name="_ETM_Q3_308139"/>
      <w:bookmarkEnd w:id="559"/>
      <w:r>
        <w:rPr>
          <w:rtl/>
        </w:rPr>
        <w:t xml:space="preserve">אתה </w:t>
      </w:r>
      <w:bookmarkStart w:id="560" w:name="_ETM_Q3_308290"/>
      <w:bookmarkEnd w:id="560"/>
      <w:r>
        <w:rPr>
          <w:rtl/>
        </w:rPr>
        <w:t xml:space="preserve">מדבר </w:t>
      </w:r>
      <w:bookmarkStart w:id="561" w:name="_ETM_Q3_308620"/>
      <w:bookmarkEnd w:id="561"/>
      <w:r>
        <w:rPr>
          <w:rtl/>
        </w:rPr>
        <w:t xml:space="preserve">שהפשע </w:t>
      </w:r>
      <w:bookmarkStart w:id="562" w:name="_ETM_Q3_309130"/>
      <w:bookmarkEnd w:id="562"/>
      <w:r>
        <w:rPr>
          <w:rtl/>
        </w:rPr>
        <w:t>ירד</w:t>
      </w:r>
      <w:r>
        <w:rPr>
          <w:rFonts w:hint="cs"/>
          <w:rtl/>
        </w:rPr>
        <w:t>?</w:t>
      </w:r>
      <w:r>
        <w:rPr>
          <w:rtl/>
        </w:rPr>
        <w:t xml:space="preserve"> </w:t>
      </w:r>
      <w:bookmarkStart w:id="563" w:name="_ETM_Q3_309489"/>
      <w:bookmarkEnd w:id="563"/>
      <w:r>
        <w:rPr>
          <w:rtl/>
        </w:rPr>
        <w:t xml:space="preserve">איזה </w:t>
      </w:r>
      <w:bookmarkStart w:id="564" w:name="_ETM_Q3_309700"/>
      <w:bookmarkEnd w:id="564"/>
      <w:r>
        <w:rPr>
          <w:rtl/>
        </w:rPr>
        <w:t xml:space="preserve">פשע </w:t>
      </w:r>
      <w:bookmarkStart w:id="565" w:name="_ETM_Q3_310030"/>
      <w:bookmarkEnd w:id="565"/>
      <w:r>
        <w:rPr>
          <w:rtl/>
        </w:rPr>
        <w:t>ירד</w:t>
      </w:r>
      <w:r>
        <w:rPr>
          <w:rFonts w:hint="cs"/>
          <w:rtl/>
        </w:rPr>
        <w:t>?</w:t>
      </w:r>
      <w:r>
        <w:rPr>
          <w:rtl/>
        </w:rPr>
        <w:t xml:space="preserve"> </w:t>
      </w:r>
      <w:bookmarkStart w:id="566" w:name="_ETM_Q3_310360"/>
      <w:bookmarkEnd w:id="566"/>
      <w:r>
        <w:rPr>
          <w:rtl/>
        </w:rPr>
        <w:t xml:space="preserve">על </w:t>
      </w:r>
      <w:bookmarkStart w:id="567" w:name="_ETM_Q3_310450"/>
      <w:bookmarkEnd w:id="567"/>
      <w:r>
        <w:rPr>
          <w:rtl/>
        </w:rPr>
        <w:t xml:space="preserve">מה </w:t>
      </w:r>
      <w:bookmarkStart w:id="568" w:name="_ETM_Q3_310569"/>
      <w:bookmarkEnd w:id="568"/>
      <w:r>
        <w:rPr>
          <w:rtl/>
        </w:rPr>
        <w:t xml:space="preserve">אתה </w:t>
      </w:r>
      <w:bookmarkStart w:id="569" w:name="_ETM_Q3_310720"/>
      <w:bookmarkEnd w:id="569"/>
      <w:r>
        <w:rPr>
          <w:rtl/>
        </w:rPr>
        <w:t>מדבר</w:t>
      </w:r>
      <w:r>
        <w:rPr>
          <w:rFonts w:hint="cs"/>
          <w:rtl/>
        </w:rPr>
        <w:t xml:space="preserve"> </w:t>
      </w:r>
      <w:r w:rsidR="00A173B9">
        <w:rPr>
          <w:rFonts w:hint="cs"/>
          <w:rtl/>
        </w:rPr>
        <w:t>– –</w:t>
      </w:r>
      <w:r>
        <w:rPr>
          <w:rFonts w:hint="cs"/>
          <w:rtl/>
        </w:rPr>
        <w:t xml:space="preserve"> </w:t>
      </w:r>
    </w:p>
    <w:p w:rsidR="007310D6" w:rsidRDefault="007310D6" w:rsidP="00AD6EC4">
      <w:pPr>
        <w:rPr>
          <w:rtl/>
        </w:rPr>
      </w:pPr>
    </w:p>
    <w:p w:rsidR="007310D6" w:rsidRDefault="007310D6" w:rsidP="00AD6EC4">
      <w:pPr>
        <w:pStyle w:val="af6"/>
        <w:keepNext/>
        <w:rPr>
          <w:rtl/>
        </w:rPr>
      </w:pPr>
      <w:bookmarkStart w:id="570" w:name="ET_interruption_6361_15"/>
      <w:r w:rsidRPr="00E35809">
        <w:rPr>
          <w:rStyle w:val="TagStyle"/>
          <w:rtl/>
        </w:rPr>
        <w:t xml:space="preserve"> &lt;&lt; קריאה &gt;&gt; </w:t>
      </w:r>
      <w:r>
        <w:rPr>
          <w:rtl/>
        </w:rPr>
        <w:t>נאור שירי (יש עתיד):</w:t>
      </w:r>
      <w:r w:rsidRPr="00E35809">
        <w:rPr>
          <w:rStyle w:val="TagStyle"/>
          <w:rtl/>
        </w:rPr>
        <w:t xml:space="preserve"> &lt;&lt; קריאה &gt;&gt;</w:t>
      </w:r>
      <w:r>
        <w:rPr>
          <w:rtl/>
        </w:rPr>
        <w:t xml:space="preserve">  </w:t>
      </w:r>
      <w:bookmarkEnd w:id="570"/>
    </w:p>
    <w:p w:rsidR="007310D6" w:rsidRDefault="007310D6" w:rsidP="00F73DA8">
      <w:pPr>
        <w:rPr>
          <w:rtl/>
        </w:rPr>
      </w:pPr>
    </w:p>
    <w:p w:rsidR="007310D6" w:rsidRDefault="007310D6" w:rsidP="00AD6EC4">
      <w:pPr>
        <w:rPr>
          <w:rtl/>
        </w:rPr>
      </w:pPr>
      <w:r>
        <w:rPr>
          <w:rFonts w:hint="cs"/>
          <w:rtl/>
        </w:rPr>
        <w:t>של הרוצחים שם, בחברה הערבית.</w:t>
      </w:r>
    </w:p>
    <w:p w:rsidR="007310D6" w:rsidRDefault="007310D6" w:rsidP="00AD6EC4">
      <w:pPr>
        <w:rPr>
          <w:rtl/>
        </w:rPr>
      </w:pPr>
      <w:bookmarkStart w:id="571" w:name="_ETM_Q3_309000"/>
      <w:bookmarkEnd w:id="571"/>
    </w:p>
    <w:p w:rsidR="007310D6" w:rsidRDefault="007310D6" w:rsidP="00AD6EC4">
      <w:pPr>
        <w:pStyle w:val="-"/>
        <w:keepNext/>
        <w:rPr>
          <w:rtl/>
        </w:rPr>
      </w:pPr>
      <w:bookmarkStart w:id="572" w:name="ET_speakercontinue_6427_16"/>
      <w:r w:rsidRPr="00E67F60">
        <w:rPr>
          <w:rStyle w:val="TagStyle"/>
          <w:rtl/>
        </w:rPr>
        <w:t xml:space="preserve"> &lt;&lt; דובר_המשך &gt;&gt; </w:t>
      </w:r>
      <w:r>
        <w:rPr>
          <w:rtl/>
        </w:rPr>
        <w:t>השר לביטחון לאומי איתמר בן גביר:</w:t>
      </w:r>
      <w:r w:rsidRPr="00E67F60">
        <w:rPr>
          <w:rStyle w:val="TagStyle"/>
          <w:rtl/>
        </w:rPr>
        <w:t xml:space="preserve"> &lt;&lt; דובר_המשך &gt;&gt;</w:t>
      </w:r>
      <w:r>
        <w:rPr>
          <w:rtl/>
        </w:rPr>
        <w:t xml:space="preserve">  </w:t>
      </w:r>
      <w:bookmarkEnd w:id="572"/>
    </w:p>
    <w:p w:rsidR="007310D6" w:rsidRDefault="007310D6" w:rsidP="00F73DA8">
      <w:pPr>
        <w:rPr>
          <w:rtl/>
        </w:rPr>
      </w:pPr>
    </w:p>
    <w:p w:rsidR="007310D6" w:rsidRDefault="00A173B9" w:rsidP="00AD6EC4">
      <w:pPr>
        <w:rPr>
          <w:rtl/>
        </w:rPr>
      </w:pPr>
      <w:bookmarkStart w:id="573" w:name="_ETM_Q3_311590"/>
      <w:bookmarkEnd w:id="573"/>
      <w:r>
        <w:rPr>
          <w:rFonts w:hint="cs"/>
          <w:rtl/>
        </w:rPr>
        <w:t>– –</w:t>
      </w:r>
      <w:r w:rsidR="007310D6">
        <w:rPr>
          <w:rFonts w:hint="cs"/>
          <w:rtl/>
        </w:rPr>
        <w:t xml:space="preserve"> </w:t>
      </w:r>
      <w:r w:rsidR="007310D6">
        <w:rPr>
          <w:rtl/>
        </w:rPr>
        <w:t xml:space="preserve">על </w:t>
      </w:r>
      <w:bookmarkStart w:id="574" w:name="_ETM_Q3_312880"/>
      <w:bookmarkEnd w:id="574"/>
      <w:r w:rsidR="007310D6">
        <w:rPr>
          <w:rtl/>
        </w:rPr>
        <w:t xml:space="preserve">עשרות </w:t>
      </w:r>
      <w:bookmarkStart w:id="575" w:name="_ETM_Q3_313419"/>
      <w:bookmarkEnd w:id="575"/>
      <w:r w:rsidR="007310D6">
        <w:rPr>
          <w:rtl/>
        </w:rPr>
        <w:t xml:space="preserve">אלפי </w:t>
      </w:r>
      <w:bookmarkStart w:id="576" w:name="_ETM_Q3_313750"/>
      <w:bookmarkEnd w:id="576"/>
      <w:r w:rsidR="007310D6">
        <w:rPr>
          <w:rtl/>
        </w:rPr>
        <w:t xml:space="preserve">כלי </w:t>
      </w:r>
      <w:bookmarkStart w:id="577" w:name="_ETM_Q3_313959"/>
      <w:bookmarkEnd w:id="577"/>
      <w:r w:rsidR="007310D6">
        <w:rPr>
          <w:rtl/>
        </w:rPr>
        <w:t>נשק</w:t>
      </w:r>
      <w:bookmarkStart w:id="578" w:name="_ETM_Q3_315450"/>
      <w:bookmarkEnd w:id="578"/>
      <w:r w:rsidR="007310D6">
        <w:rPr>
          <w:rFonts w:hint="cs"/>
          <w:rtl/>
        </w:rPr>
        <w:t xml:space="preserve">, על </w:t>
      </w:r>
      <w:r w:rsidR="007310D6">
        <w:rPr>
          <w:rtl/>
        </w:rPr>
        <w:t xml:space="preserve">עשרות </w:t>
      </w:r>
      <w:bookmarkStart w:id="579" w:name="_ETM_Q3_316050"/>
      <w:bookmarkEnd w:id="579"/>
      <w:r w:rsidR="007310D6">
        <w:rPr>
          <w:rtl/>
        </w:rPr>
        <w:t xml:space="preserve">אלפי </w:t>
      </w:r>
      <w:bookmarkStart w:id="580" w:name="_ETM_Q3_316410"/>
      <w:bookmarkEnd w:id="580"/>
      <w:r w:rsidR="007310D6">
        <w:rPr>
          <w:rtl/>
        </w:rPr>
        <w:t xml:space="preserve">כלי </w:t>
      </w:r>
      <w:bookmarkStart w:id="581" w:name="_ETM_Q3_316650"/>
      <w:bookmarkEnd w:id="581"/>
      <w:r w:rsidR="007310D6">
        <w:rPr>
          <w:rtl/>
        </w:rPr>
        <w:t>נשק</w:t>
      </w:r>
      <w:r w:rsidR="007310D6">
        <w:rPr>
          <w:rFonts w:hint="cs"/>
          <w:rtl/>
        </w:rPr>
        <w:t xml:space="preserve"> </w:t>
      </w:r>
      <w:r>
        <w:rPr>
          <w:rFonts w:hint="cs"/>
          <w:rtl/>
        </w:rPr>
        <w:t>– – –</w:t>
      </w:r>
    </w:p>
    <w:p w:rsidR="007310D6" w:rsidRDefault="007310D6" w:rsidP="00AD6EC4">
      <w:pPr>
        <w:rPr>
          <w:rtl/>
        </w:rPr>
      </w:pPr>
      <w:bookmarkStart w:id="582" w:name="_ETM_Q3_310000"/>
      <w:bookmarkEnd w:id="582"/>
    </w:p>
    <w:p w:rsidR="007310D6" w:rsidRDefault="007310D6" w:rsidP="00AD6EC4">
      <w:pPr>
        <w:pStyle w:val="af6"/>
        <w:keepNext/>
        <w:rPr>
          <w:rtl/>
        </w:rPr>
      </w:pPr>
      <w:bookmarkStart w:id="583" w:name="ET_interruption_6361_17"/>
      <w:r w:rsidRPr="00E67F60">
        <w:rPr>
          <w:rStyle w:val="TagStyle"/>
          <w:rtl/>
        </w:rPr>
        <w:t xml:space="preserve"> &lt;&lt; קריאה &gt;&gt; </w:t>
      </w:r>
      <w:r>
        <w:rPr>
          <w:rtl/>
        </w:rPr>
        <w:t>נאור שירי (יש עתיד):</w:t>
      </w:r>
      <w:r w:rsidRPr="00E67F60">
        <w:rPr>
          <w:rStyle w:val="TagStyle"/>
          <w:rtl/>
        </w:rPr>
        <w:t xml:space="preserve"> &lt;&lt; קריאה &gt;&gt;</w:t>
      </w:r>
      <w:r>
        <w:rPr>
          <w:rtl/>
        </w:rPr>
        <w:t xml:space="preserve">  </w:t>
      </w:r>
      <w:bookmarkEnd w:id="583"/>
    </w:p>
    <w:p w:rsidR="007310D6" w:rsidRDefault="007310D6" w:rsidP="00F73DA8">
      <w:pPr>
        <w:rPr>
          <w:rtl/>
        </w:rPr>
      </w:pPr>
    </w:p>
    <w:p w:rsidR="007310D6" w:rsidRPr="006E6DB2" w:rsidRDefault="007310D6" w:rsidP="00276E0E">
      <w:pPr>
        <w:rPr>
          <w:rtl/>
        </w:rPr>
      </w:pPr>
      <w:bookmarkStart w:id="584" w:name="_ETM_Q3_312000"/>
      <w:bookmarkEnd w:id="584"/>
      <w:r w:rsidRPr="006E6DB2">
        <w:rPr>
          <w:rFonts w:hint="cs"/>
          <w:rtl/>
        </w:rPr>
        <w:t>את זה השב"כ אומר</w:t>
      </w:r>
      <w:r w:rsidR="00276E0E">
        <w:rPr>
          <w:rFonts w:hint="cs"/>
          <w:rtl/>
        </w:rPr>
        <w:t>,</w:t>
      </w:r>
      <w:r w:rsidRPr="006E6DB2">
        <w:rPr>
          <w:rFonts w:hint="cs"/>
          <w:rtl/>
        </w:rPr>
        <w:t xml:space="preserve"> לא אני.</w:t>
      </w:r>
    </w:p>
    <w:p w:rsidR="007310D6" w:rsidRPr="006E6DB2" w:rsidRDefault="007310D6" w:rsidP="00AD6EC4">
      <w:pPr>
        <w:rPr>
          <w:rtl/>
        </w:rPr>
      </w:pPr>
    </w:p>
    <w:p w:rsidR="007310D6" w:rsidRPr="006E6DB2" w:rsidRDefault="007310D6" w:rsidP="00AD6EC4">
      <w:pPr>
        <w:pStyle w:val="-"/>
        <w:keepNext/>
        <w:rPr>
          <w:rtl/>
        </w:rPr>
      </w:pPr>
      <w:bookmarkStart w:id="585" w:name="ET_speakercontinue_6427_18"/>
      <w:r w:rsidRPr="006E6DB2">
        <w:rPr>
          <w:rStyle w:val="TagStyle"/>
          <w:rtl/>
        </w:rPr>
        <w:lastRenderedPageBreak/>
        <w:t xml:space="preserve"> &lt;&lt; דובר_המשך &gt;&gt; </w:t>
      </w:r>
      <w:r w:rsidRPr="006E6DB2">
        <w:rPr>
          <w:rtl/>
        </w:rPr>
        <w:t>השר לביטחון לאומי איתמר בן גביר:</w:t>
      </w:r>
      <w:r w:rsidRPr="006E6DB2">
        <w:rPr>
          <w:rStyle w:val="TagStyle"/>
          <w:rtl/>
        </w:rPr>
        <w:t xml:space="preserve"> &lt;&lt; דובר_המשך &gt;&gt;</w:t>
      </w:r>
      <w:r w:rsidRPr="006E6DB2">
        <w:rPr>
          <w:rtl/>
        </w:rPr>
        <w:t xml:space="preserve">  </w:t>
      </w:r>
      <w:bookmarkEnd w:id="585"/>
    </w:p>
    <w:p w:rsidR="007310D6" w:rsidRPr="006E6DB2" w:rsidRDefault="007310D6" w:rsidP="00F73DA8">
      <w:pPr>
        <w:rPr>
          <w:rtl/>
        </w:rPr>
      </w:pPr>
    </w:p>
    <w:p w:rsidR="007310D6" w:rsidRPr="006E6DB2" w:rsidRDefault="007310D6" w:rsidP="00AD6EC4">
      <w:pPr>
        <w:rPr>
          <w:rtl/>
        </w:rPr>
      </w:pPr>
      <w:bookmarkStart w:id="586" w:name="_ETM_Q3_313000"/>
      <w:bookmarkStart w:id="587" w:name="_ETM_Q3_317099"/>
      <w:bookmarkEnd w:id="586"/>
      <w:bookmarkEnd w:id="587"/>
      <w:r w:rsidRPr="006E6DB2">
        <w:rPr>
          <w:rtl/>
        </w:rPr>
        <w:t>לא</w:t>
      </w:r>
      <w:r w:rsidRPr="006E6DB2">
        <w:rPr>
          <w:rFonts w:hint="cs"/>
          <w:rtl/>
        </w:rPr>
        <w:t>,</w:t>
      </w:r>
      <w:r w:rsidRPr="006E6DB2">
        <w:rPr>
          <w:rtl/>
        </w:rPr>
        <w:t xml:space="preserve"> </w:t>
      </w:r>
      <w:bookmarkStart w:id="588" w:name="_ETM_Q3_317250"/>
      <w:bookmarkEnd w:id="588"/>
      <w:r w:rsidRPr="006E6DB2">
        <w:rPr>
          <w:rtl/>
        </w:rPr>
        <w:t xml:space="preserve">אבל </w:t>
      </w:r>
      <w:bookmarkStart w:id="589" w:name="_ETM_Q3_317580"/>
      <w:bookmarkEnd w:id="589"/>
      <w:r w:rsidRPr="006E6DB2">
        <w:rPr>
          <w:rFonts w:hint="cs"/>
          <w:rtl/>
        </w:rPr>
        <w:t>תיקח את הנתון הנכון.</w:t>
      </w:r>
    </w:p>
    <w:p w:rsidR="007310D6" w:rsidRPr="006E6DB2" w:rsidRDefault="007310D6" w:rsidP="00AD6EC4">
      <w:pPr>
        <w:rPr>
          <w:rtl/>
        </w:rPr>
      </w:pPr>
      <w:bookmarkStart w:id="590" w:name="_ETM_Q3_315000"/>
      <w:bookmarkEnd w:id="590"/>
    </w:p>
    <w:p w:rsidR="007310D6" w:rsidRPr="006E6DB2" w:rsidRDefault="007310D6" w:rsidP="00AD6EC4">
      <w:pPr>
        <w:pStyle w:val="af6"/>
        <w:keepNext/>
        <w:rPr>
          <w:rtl/>
        </w:rPr>
      </w:pPr>
      <w:bookmarkStart w:id="591" w:name="ET_interruption_6361_19"/>
      <w:r w:rsidRPr="006E6DB2">
        <w:rPr>
          <w:rStyle w:val="TagStyle"/>
          <w:rtl/>
        </w:rPr>
        <w:t xml:space="preserve"> &lt;&lt; קריאה &gt;&gt; </w:t>
      </w:r>
      <w:r w:rsidRPr="006E6DB2">
        <w:rPr>
          <w:rtl/>
        </w:rPr>
        <w:t>נאור שירי (יש עתיד):</w:t>
      </w:r>
      <w:r w:rsidRPr="006E6DB2">
        <w:rPr>
          <w:rStyle w:val="TagStyle"/>
          <w:rtl/>
        </w:rPr>
        <w:t xml:space="preserve"> &lt;&lt; קריאה &gt;&gt;</w:t>
      </w:r>
      <w:r w:rsidRPr="006E6DB2">
        <w:rPr>
          <w:rtl/>
        </w:rPr>
        <w:t xml:space="preserve">  </w:t>
      </w:r>
      <w:bookmarkEnd w:id="591"/>
    </w:p>
    <w:p w:rsidR="007310D6" w:rsidRPr="006E6DB2" w:rsidRDefault="007310D6" w:rsidP="00F73DA8">
      <w:pPr>
        <w:rPr>
          <w:rtl/>
        </w:rPr>
      </w:pPr>
    </w:p>
    <w:p w:rsidR="007310D6" w:rsidRDefault="007310D6" w:rsidP="00AD6EC4">
      <w:pPr>
        <w:rPr>
          <w:rtl/>
        </w:rPr>
      </w:pPr>
      <w:r w:rsidRPr="006E6DB2">
        <w:rPr>
          <w:rFonts w:hint="cs"/>
          <w:rtl/>
        </w:rPr>
        <w:t>אתה תיקח את הנתון הנכון.</w:t>
      </w:r>
    </w:p>
    <w:p w:rsidR="007310D6" w:rsidRDefault="007310D6" w:rsidP="00AD6EC4">
      <w:pPr>
        <w:rPr>
          <w:rtl/>
        </w:rPr>
      </w:pPr>
      <w:bookmarkStart w:id="592" w:name="_ETM_Q3_317000"/>
      <w:bookmarkEnd w:id="592"/>
    </w:p>
    <w:p w:rsidR="007310D6" w:rsidRDefault="007310D6" w:rsidP="00AD6EC4">
      <w:pPr>
        <w:pStyle w:val="-"/>
        <w:keepNext/>
        <w:rPr>
          <w:rtl/>
        </w:rPr>
      </w:pPr>
      <w:bookmarkStart w:id="593" w:name="ET_speakercontinue_6427_20"/>
      <w:r w:rsidRPr="00E67F60">
        <w:rPr>
          <w:rStyle w:val="TagStyle"/>
          <w:rtl/>
        </w:rPr>
        <w:t xml:space="preserve"> &lt;&lt; דובר_המשך &gt;&gt; </w:t>
      </w:r>
      <w:r>
        <w:rPr>
          <w:rtl/>
        </w:rPr>
        <w:t>השר לביטחון לאומי איתמר בן גביר:</w:t>
      </w:r>
      <w:r w:rsidRPr="00E67F60">
        <w:rPr>
          <w:rStyle w:val="TagStyle"/>
          <w:rtl/>
        </w:rPr>
        <w:t xml:space="preserve"> &lt;&lt; דובר_המשך &gt;&gt;</w:t>
      </w:r>
      <w:r>
        <w:rPr>
          <w:rtl/>
        </w:rPr>
        <w:t xml:space="preserve">  </w:t>
      </w:r>
      <w:bookmarkEnd w:id="593"/>
    </w:p>
    <w:p w:rsidR="007310D6" w:rsidRDefault="007310D6" w:rsidP="00F73DA8">
      <w:pPr>
        <w:rPr>
          <w:rtl/>
        </w:rPr>
      </w:pPr>
    </w:p>
    <w:p w:rsidR="007310D6" w:rsidRDefault="007310D6" w:rsidP="00276E0E">
      <w:pPr>
        <w:rPr>
          <w:rtl/>
        </w:rPr>
      </w:pPr>
      <w:bookmarkStart w:id="594" w:name="_ETM_Q3_318000"/>
      <w:bookmarkStart w:id="595" w:name="_ETM_Q3_321770"/>
      <w:bookmarkEnd w:id="594"/>
      <w:bookmarkEnd w:id="595"/>
      <w:r>
        <w:rPr>
          <w:rtl/>
        </w:rPr>
        <w:t xml:space="preserve">כלי </w:t>
      </w:r>
      <w:bookmarkStart w:id="596" w:name="_ETM_Q3_322100"/>
      <w:bookmarkEnd w:id="596"/>
      <w:r>
        <w:rPr>
          <w:rFonts w:hint="cs"/>
          <w:rtl/>
        </w:rPr>
        <w:t>ה</w:t>
      </w:r>
      <w:r>
        <w:rPr>
          <w:rtl/>
        </w:rPr>
        <w:t xml:space="preserve">נשק </w:t>
      </w:r>
      <w:bookmarkStart w:id="597" w:name="_ETM_Q3_322970"/>
      <w:bookmarkEnd w:id="597"/>
      <w:r>
        <w:rPr>
          <w:rtl/>
        </w:rPr>
        <w:t xml:space="preserve">שיש </w:t>
      </w:r>
      <w:bookmarkStart w:id="598" w:name="_ETM_Q3_324139"/>
      <w:bookmarkEnd w:id="598"/>
      <w:r>
        <w:rPr>
          <w:rtl/>
        </w:rPr>
        <w:t xml:space="preserve">היום </w:t>
      </w:r>
      <w:bookmarkStart w:id="599" w:name="_ETM_Q3_324530"/>
      <w:bookmarkEnd w:id="599"/>
      <w:r>
        <w:rPr>
          <w:rtl/>
        </w:rPr>
        <w:t>ברחוב</w:t>
      </w:r>
      <w:r w:rsidR="00276E0E">
        <w:rPr>
          <w:rFonts w:hint="cs"/>
          <w:rtl/>
        </w:rPr>
        <w:t>,</w:t>
      </w:r>
      <w:r>
        <w:rPr>
          <w:rtl/>
        </w:rPr>
        <w:t xml:space="preserve"> </w:t>
      </w:r>
      <w:bookmarkStart w:id="600" w:name="_ETM_Q3_325580"/>
      <w:bookmarkEnd w:id="600"/>
      <w:r>
        <w:rPr>
          <w:rtl/>
        </w:rPr>
        <w:t xml:space="preserve">בשנה </w:t>
      </w:r>
      <w:bookmarkStart w:id="601" w:name="_ETM_Q3_326269"/>
      <w:bookmarkEnd w:id="601"/>
      <w:r>
        <w:rPr>
          <w:rtl/>
        </w:rPr>
        <w:t>האחרונה</w:t>
      </w:r>
      <w:r w:rsidR="00276E0E">
        <w:rPr>
          <w:rFonts w:hint="cs"/>
          <w:rtl/>
        </w:rPr>
        <w:t>,</w:t>
      </w:r>
      <w:r>
        <w:rPr>
          <w:rtl/>
        </w:rPr>
        <w:t xml:space="preserve"> </w:t>
      </w:r>
      <w:bookmarkStart w:id="602" w:name="_ETM_Q3_326900"/>
      <w:bookmarkEnd w:id="602"/>
      <w:r>
        <w:rPr>
          <w:rtl/>
        </w:rPr>
        <w:t xml:space="preserve">של </w:t>
      </w:r>
      <w:bookmarkStart w:id="603" w:name="_ETM_Q3_327110"/>
      <w:bookmarkEnd w:id="603"/>
      <w:r>
        <w:rPr>
          <w:rtl/>
        </w:rPr>
        <w:t xml:space="preserve">הממשלה </w:t>
      </w:r>
      <w:bookmarkStart w:id="604" w:name="_ETM_Q3_327620"/>
      <w:bookmarkEnd w:id="604"/>
      <w:r>
        <w:rPr>
          <w:rtl/>
        </w:rPr>
        <w:t>הקודמת</w:t>
      </w:r>
      <w:bookmarkStart w:id="605" w:name="_ETM_Q3_328370"/>
      <w:bookmarkEnd w:id="605"/>
      <w:r>
        <w:rPr>
          <w:rFonts w:hint="cs"/>
          <w:rtl/>
        </w:rPr>
        <w:t xml:space="preserve">, </w:t>
      </w:r>
      <w:bookmarkStart w:id="606" w:name="_ETM_Q3_327000"/>
      <w:bookmarkEnd w:id="606"/>
      <w:r>
        <w:rPr>
          <w:rtl/>
        </w:rPr>
        <w:t xml:space="preserve">במשמרת </w:t>
      </w:r>
      <w:bookmarkStart w:id="607" w:name="_ETM_Q3_329450"/>
      <w:bookmarkEnd w:id="607"/>
      <w:r>
        <w:rPr>
          <w:rtl/>
        </w:rPr>
        <w:t xml:space="preserve">של </w:t>
      </w:r>
      <w:bookmarkStart w:id="608" w:name="_ETM_Q3_329690"/>
      <w:bookmarkEnd w:id="608"/>
      <w:r>
        <w:rPr>
          <w:rtl/>
        </w:rPr>
        <w:t xml:space="preserve">הממשלה </w:t>
      </w:r>
      <w:bookmarkStart w:id="609" w:name="_ETM_Q3_330530"/>
      <w:bookmarkEnd w:id="609"/>
      <w:r>
        <w:rPr>
          <w:rtl/>
        </w:rPr>
        <w:t>הקודמת</w:t>
      </w:r>
      <w:r>
        <w:rPr>
          <w:rFonts w:hint="cs"/>
          <w:rtl/>
        </w:rPr>
        <w:t>,</w:t>
      </w:r>
      <w:r>
        <w:rPr>
          <w:rtl/>
        </w:rPr>
        <w:t xml:space="preserve"> </w:t>
      </w:r>
      <w:bookmarkStart w:id="610" w:name="_ETM_Q3_331489"/>
      <w:bookmarkEnd w:id="610"/>
      <w:r>
        <w:rPr>
          <w:rtl/>
        </w:rPr>
        <w:t xml:space="preserve">רק </w:t>
      </w:r>
      <w:bookmarkStart w:id="611" w:name="_ETM_Q3_331940"/>
      <w:bookmarkEnd w:id="611"/>
      <w:r>
        <w:rPr>
          <w:rtl/>
        </w:rPr>
        <w:t>גדלו</w:t>
      </w:r>
      <w:bookmarkStart w:id="612" w:name="_ETM_Q3_332840"/>
      <w:bookmarkEnd w:id="612"/>
      <w:r>
        <w:rPr>
          <w:rFonts w:hint="cs"/>
          <w:rtl/>
        </w:rPr>
        <w:t xml:space="preserve">. </w:t>
      </w:r>
    </w:p>
    <w:p w:rsidR="007310D6" w:rsidRDefault="007310D6" w:rsidP="00AD6EC4">
      <w:pPr>
        <w:rPr>
          <w:rtl/>
        </w:rPr>
      </w:pPr>
    </w:p>
    <w:p w:rsidR="007310D6" w:rsidRDefault="007310D6" w:rsidP="00AD6EC4">
      <w:pPr>
        <w:pStyle w:val="af6"/>
        <w:keepNext/>
        <w:rPr>
          <w:rtl/>
        </w:rPr>
      </w:pPr>
      <w:bookmarkStart w:id="613" w:name="ET_interruption_6127_21"/>
      <w:r w:rsidRPr="00E67F60">
        <w:rPr>
          <w:rStyle w:val="TagStyle"/>
          <w:rtl/>
        </w:rPr>
        <w:t xml:space="preserve"> &lt;&lt; קריאה &gt;&gt; </w:t>
      </w:r>
      <w:r>
        <w:rPr>
          <w:rtl/>
        </w:rPr>
        <w:t>ולדימיר בליאק (יש עתיד):</w:t>
      </w:r>
      <w:r w:rsidRPr="00E67F60">
        <w:rPr>
          <w:rStyle w:val="TagStyle"/>
          <w:rtl/>
        </w:rPr>
        <w:t xml:space="preserve"> &lt;&lt; קריאה &gt;&gt;</w:t>
      </w:r>
      <w:r>
        <w:rPr>
          <w:rtl/>
        </w:rPr>
        <w:t xml:space="preserve">  </w:t>
      </w:r>
      <w:bookmarkEnd w:id="613"/>
    </w:p>
    <w:p w:rsidR="007310D6" w:rsidRDefault="007310D6" w:rsidP="00F73DA8">
      <w:pPr>
        <w:rPr>
          <w:rtl/>
        </w:rPr>
      </w:pPr>
    </w:p>
    <w:p w:rsidR="007310D6" w:rsidRDefault="007310D6" w:rsidP="00AD6EC4">
      <w:pPr>
        <w:rPr>
          <w:rtl/>
        </w:rPr>
      </w:pPr>
      <w:bookmarkStart w:id="614" w:name="_ETM_Q3_331000"/>
      <w:bookmarkEnd w:id="614"/>
      <w:r>
        <w:rPr>
          <w:rFonts w:hint="cs"/>
          <w:rtl/>
        </w:rPr>
        <w:t>לא נכון.</w:t>
      </w:r>
    </w:p>
    <w:p w:rsidR="007310D6" w:rsidRDefault="007310D6" w:rsidP="00AD6EC4">
      <w:pPr>
        <w:rPr>
          <w:rtl/>
        </w:rPr>
      </w:pPr>
    </w:p>
    <w:p w:rsidR="007310D6" w:rsidRDefault="007310D6" w:rsidP="00AD6EC4">
      <w:pPr>
        <w:pStyle w:val="-"/>
        <w:keepNext/>
        <w:rPr>
          <w:rtl/>
        </w:rPr>
      </w:pPr>
      <w:bookmarkStart w:id="615" w:name="ET_speakercontinue_6427_22"/>
      <w:r w:rsidRPr="00E67F60">
        <w:rPr>
          <w:rStyle w:val="TagStyle"/>
          <w:rtl/>
        </w:rPr>
        <w:t xml:space="preserve"> &lt;&lt; דובר_המשך &gt;&gt; </w:t>
      </w:r>
      <w:r>
        <w:rPr>
          <w:rtl/>
        </w:rPr>
        <w:t>השר לביטחון לאומי איתמר בן גביר:</w:t>
      </w:r>
      <w:r w:rsidRPr="00E67F60">
        <w:rPr>
          <w:rStyle w:val="TagStyle"/>
          <w:rtl/>
        </w:rPr>
        <w:t xml:space="preserve"> &lt;&lt; דובר_המשך &gt;&gt;</w:t>
      </w:r>
      <w:r>
        <w:rPr>
          <w:rtl/>
        </w:rPr>
        <w:t xml:space="preserve">  </w:t>
      </w:r>
      <w:bookmarkEnd w:id="615"/>
    </w:p>
    <w:p w:rsidR="007310D6" w:rsidRDefault="007310D6" w:rsidP="00F73DA8">
      <w:pPr>
        <w:rPr>
          <w:rtl/>
        </w:rPr>
      </w:pPr>
    </w:p>
    <w:p w:rsidR="007310D6" w:rsidRDefault="007310D6" w:rsidP="00AD6EC4">
      <w:pPr>
        <w:rPr>
          <w:rtl/>
        </w:rPr>
      </w:pPr>
      <w:bookmarkStart w:id="616" w:name="_ETM_Q3_328000"/>
      <w:bookmarkStart w:id="617" w:name="_ETM_Q3_336169"/>
      <w:bookmarkEnd w:id="616"/>
      <w:bookmarkEnd w:id="617"/>
      <w:r>
        <w:rPr>
          <w:rtl/>
        </w:rPr>
        <w:t xml:space="preserve">יש </w:t>
      </w:r>
      <w:bookmarkStart w:id="618" w:name="_ETM_Q3_333049"/>
      <w:bookmarkEnd w:id="618"/>
      <w:r>
        <w:rPr>
          <w:rtl/>
        </w:rPr>
        <w:t xml:space="preserve">יותר </w:t>
      </w:r>
      <w:bookmarkStart w:id="619" w:name="_ETM_Q3_334879"/>
      <w:bookmarkStart w:id="620" w:name="_ETM_Q3_335180"/>
      <w:bookmarkEnd w:id="619"/>
      <w:bookmarkEnd w:id="620"/>
      <w:r>
        <w:rPr>
          <w:rFonts w:hint="cs"/>
          <w:rtl/>
        </w:rPr>
        <w:t>ו</w:t>
      </w:r>
      <w:r>
        <w:rPr>
          <w:rtl/>
        </w:rPr>
        <w:t xml:space="preserve">יותר </w:t>
      </w:r>
      <w:bookmarkStart w:id="621" w:name="_ETM_Q3_335720"/>
      <w:bookmarkEnd w:id="621"/>
      <w:r>
        <w:rPr>
          <w:rFonts w:hint="cs"/>
          <w:rtl/>
        </w:rPr>
        <w:t xml:space="preserve">כלי נשק. </w:t>
      </w:r>
    </w:p>
    <w:p w:rsidR="007310D6" w:rsidRDefault="007310D6" w:rsidP="00AD6EC4">
      <w:pPr>
        <w:rPr>
          <w:rtl/>
        </w:rPr>
      </w:pPr>
    </w:p>
    <w:p w:rsidR="007310D6" w:rsidRDefault="007310D6" w:rsidP="00AD6EC4">
      <w:pPr>
        <w:pStyle w:val="af6"/>
        <w:keepNext/>
        <w:rPr>
          <w:rtl/>
        </w:rPr>
      </w:pPr>
      <w:bookmarkStart w:id="622" w:name="ET_interruption_6127_23"/>
      <w:r w:rsidRPr="00E67F60">
        <w:rPr>
          <w:rStyle w:val="TagStyle"/>
          <w:rtl/>
        </w:rPr>
        <w:t xml:space="preserve"> &lt;&lt; קריאה &gt;&gt; </w:t>
      </w:r>
      <w:r>
        <w:rPr>
          <w:rtl/>
        </w:rPr>
        <w:t>ולדימיר בליאק (יש עתיד):</w:t>
      </w:r>
      <w:r w:rsidRPr="00E67F60">
        <w:rPr>
          <w:rStyle w:val="TagStyle"/>
          <w:rtl/>
        </w:rPr>
        <w:t xml:space="preserve"> &lt;&lt; קריאה &gt;&gt;</w:t>
      </w:r>
      <w:r>
        <w:rPr>
          <w:rtl/>
        </w:rPr>
        <w:t xml:space="preserve">  </w:t>
      </w:r>
      <w:bookmarkEnd w:id="622"/>
    </w:p>
    <w:p w:rsidR="007310D6" w:rsidRDefault="007310D6" w:rsidP="00F73DA8">
      <w:pPr>
        <w:rPr>
          <w:rtl/>
        </w:rPr>
      </w:pPr>
    </w:p>
    <w:p w:rsidR="007310D6" w:rsidRDefault="007310D6" w:rsidP="00AD6EC4">
      <w:pPr>
        <w:rPr>
          <w:rtl/>
        </w:rPr>
      </w:pPr>
      <w:r>
        <w:rPr>
          <w:rFonts w:hint="cs"/>
          <w:rtl/>
        </w:rPr>
        <w:t>זה ירד ב-16%.</w:t>
      </w:r>
    </w:p>
    <w:p w:rsidR="007310D6" w:rsidRDefault="007310D6" w:rsidP="00AD6EC4">
      <w:pPr>
        <w:rPr>
          <w:rtl/>
        </w:rPr>
      </w:pPr>
    </w:p>
    <w:p w:rsidR="007310D6" w:rsidRDefault="007310D6" w:rsidP="00AD6EC4">
      <w:pPr>
        <w:pStyle w:val="af6"/>
        <w:keepNext/>
        <w:rPr>
          <w:rtl/>
        </w:rPr>
      </w:pPr>
      <w:bookmarkStart w:id="623" w:name="ET_interruption_6361_24"/>
      <w:r w:rsidRPr="00E67F60">
        <w:rPr>
          <w:rStyle w:val="TagStyle"/>
          <w:rtl/>
        </w:rPr>
        <w:t xml:space="preserve"> &lt;&lt; קריאה &gt;&gt; </w:t>
      </w:r>
      <w:r>
        <w:rPr>
          <w:rtl/>
        </w:rPr>
        <w:t>נאור שירי (יש עתיד):</w:t>
      </w:r>
      <w:r w:rsidRPr="00E67F60">
        <w:rPr>
          <w:rStyle w:val="TagStyle"/>
          <w:rtl/>
        </w:rPr>
        <w:t xml:space="preserve"> &lt;&lt; קריאה &gt;&gt;</w:t>
      </w:r>
      <w:r>
        <w:rPr>
          <w:rtl/>
        </w:rPr>
        <w:t xml:space="preserve">  </w:t>
      </w:r>
      <w:bookmarkEnd w:id="623"/>
    </w:p>
    <w:p w:rsidR="007310D6" w:rsidRDefault="007310D6" w:rsidP="00F73DA8">
      <w:pPr>
        <w:rPr>
          <w:rtl/>
        </w:rPr>
      </w:pPr>
    </w:p>
    <w:p w:rsidR="007310D6" w:rsidRDefault="00A173B9" w:rsidP="00AD6EC4">
      <w:pPr>
        <w:rPr>
          <w:rtl/>
        </w:rPr>
      </w:pPr>
      <w:bookmarkStart w:id="624" w:name="_ETM_Q3_334000"/>
      <w:bookmarkEnd w:id="624"/>
      <w:r>
        <w:rPr>
          <w:rFonts w:hint="cs"/>
          <w:rtl/>
        </w:rPr>
        <w:t>– – –</w:t>
      </w:r>
      <w:r w:rsidR="007310D6">
        <w:rPr>
          <w:rFonts w:hint="cs"/>
          <w:rtl/>
        </w:rPr>
        <w:t xml:space="preserve"> פעם ראשונה </w:t>
      </w:r>
      <w:r>
        <w:rPr>
          <w:rFonts w:hint="cs"/>
          <w:rtl/>
        </w:rPr>
        <w:t>– – –</w:t>
      </w:r>
      <w:r w:rsidR="007310D6">
        <w:rPr>
          <w:rFonts w:hint="cs"/>
          <w:rtl/>
        </w:rPr>
        <w:t xml:space="preserve"> </w:t>
      </w:r>
      <w:bookmarkStart w:id="625" w:name="_ETM_Q3_337000"/>
      <w:bookmarkEnd w:id="625"/>
      <w:r w:rsidR="007310D6">
        <w:rPr>
          <w:rFonts w:hint="cs"/>
          <w:rtl/>
        </w:rPr>
        <w:t>ב-16%.</w:t>
      </w:r>
    </w:p>
    <w:p w:rsidR="007310D6" w:rsidRDefault="007310D6" w:rsidP="00AD6EC4">
      <w:pPr>
        <w:rPr>
          <w:rtl/>
        </w:rPr>
      </w:pPr>
      <w:bookmarkStart w:id="626" w:name="_ETM_Q3_333000"/>
      <w:bookmarkEnd w:id="626"/>
    </w:p>
    <w:p w:rsidR="007310D6" w:rsidRDefault="007310D6" w:rsidP="00AD6EC4">
      <w:pPr>
        <w:pStyle w:val="-"/>
        <w:keepNext/>
        <w:rPr>
          <w:rtl/>
        </w:rPr>
      </w:pPr>
      <w:bookmarkStart w:id="627" w:name="ET_speakercontinue_6427_25"/>
      <w:r w:rsidRPr="00E67F60">
        <w:rPr>
          <w:rStyle w:val="TagStyle"/>
          <w:rtl/>
        </w:rPr>
        <w:t xml:space="preserve"> &lt;&lt; דובר_המשך &gt;&gt; </w:t>
      </w:r>
      <w:r>
        <w:rPr>
          <w:rtl/>
        </w:rPr>
        <w:t>השר לביטחון לאומי איתמר בן גביר:</w:t>
      </w:r>
      <w:r w:rsidRPr="00E67F60">
        <w:rPr>
          <w:rStyle w:val="TagStyle"/>
          <w:rtl/>
        </w:rPr>
        <w:t xml:space="preserve"> &lt;&lt; דובר_המשך &gt;&gt;</w:t>
      </w:r>
      <w:r>
        <w:rPr>
          <w:rtl/>
        </w:rPr>
        <w:t xml:space="preserve">  </w:t>
      </w:r>
      <w:bookmarkEnd w:id="627"/>
    </w:p>
    <w:p w:rsidR="007310D6" w:rsidRDefault="007310D6" w:rsidP="00F73DA8">
      <w:pPr>
        <w:rPr>
          <w:rtl/>
        </w:rPr>
      </w:pPr>
    </w:p>
    <w:p w:rsidR="007310D6" w:rsidRDefault="007310D6" w:rsidP="00AD6EC4">
      <w:pPr>
        <w:rPr>
          <w:rtl/>
        </w:rPr>
      </w:pPr>
      <w:r>
        <w:rPr>
          <w:rtl/>
        </w:rPr>
        <w:t xml:space="preserve">יש יותר </w:t>
      </w:r>
      <w:r>
        <w:rPr>
          <w:rFonts w:hint="cs"/>
          <w:rtl/>
        </w:rPr>
        <w:t>ו</w:t>
      </w:r>
      <w:r>
        <w:rPr>
          <w:rtl/>
        </w:rPr>
        <w:t xml:space="preserve">יותר </w:t>
      </w:r>
      <w:r>
        <w:rPr>
          <w:rFonts w:hint="cs"/>
          <w:rtl/>
        </w:rPr>
        <w:t xml:space="preserve">כלי נשק לא חוקיים. </w:t>
      </w:r>
    </w:p>
    <w:p w:rsidR="007310D6" w:rsidRDefault="007310D6" w:rsidP="00AD6EC4">
      <w:pPr>
        <w:rPr>
          <w:rtl/>
        </w:rPr>
      </w:pPr>
      <w:bookmarkStart w:id="628" w:name="_ETM_Q3_340000"/>
      <w:bookmarkEnd w:id="628"/>
    </w:p>
    <w:p w:rsidR="007310D6" w:rsidRDefault="007310D6" w:rsidP="00AD6EC4">
      <w:pPr>
        <w:pStyle w:val="af7"/>
        <w:keepNext/>
        <w:rPr>
          <w:rtl/>
        </w:rPr>
      </w:pPr>
      <w:bookmarkStart w:id="629" w:name="ET_yor_6423_26"/>
      <w:r w:rsidRPr="00E67F60">
        <w:rPr>
          <w:rStyle w:val="TagStyle"/>
          <w:rtl/>
        </w:rPr>
        <w:t xml:space="preserve"> &lt;&lt; יור &gt;&gt; </w:t>
      </w:r>
      <w:r>
        <w:rPr>
          <w:rtl/>
        </w:rPr>
        <w:t>היו"ר אמיר אוחנה:</w:t>
      </w:r>
      <w:r w:rsidRPr="00E67F60">
        <w:rPr>
          <w:rStyle w:val="TagStyle"/>
          <w:rtl/>
        </w:rPr>
        <w:t xml:space="preserve"> &lt;&lt; יור &gt;&gt;</w:t>
      </w:r>
      <w:r>
        <w:rPr>
          <w:rtl/>
        </w:rPr>
        <w:t xml:space="preserve">  </w:t>
      </w:r>
      <w:bookmarkEnd w:id="629"/>
    </w:p>
    <w:p w:rsidR="007310D6" w:rsidRDefault="007310D6" w:rsidP="00F73DA8">
      <w:pPr>
        <w:rPr>
          <w:rtl/>
        </w:rPr>
      </w:pPr>
    </w:p>
    <w:p w:rsidR="007310D6" w:rsidRDefault="007310D6" w:rsidP="00AD6EC4">
      <w:pPr>
        <w:rPr>
          <w:rtl/>
        </w:rPr>
      </w:pPr>
      <w:bookmarkStart w:id="630" w:name="_ETM_Q3_335000"/>
      <w:bookmarkEnd w:id="630"/>
      <w:r>
        <w:rPr>
          <w:rFonts w:hint="cs"/>
          <w:rtl/>
        </w:rPr>
        <w:t xml:space="preserve">חברי הכנסת, רשות הדיבור, </w:t>
      </w:r>
      <w:bookmarkStart w:id="631" w:name="_ETM_Q3_339000"/>
      <w:bookmarkEnd w:id="631"/>
      <w:r>
        <w:rPr>
          <w:rFonts w:hint="cs"/>
          <w:rtl/>
        </w:rPr>
        <w:t>גם אם זה לא נוח לשמוע, היא כרגע של השר. בבקשה.</w:t>
      </w:r>
    </w:p>
    <w:p w:rsidR="007310D6" w:rsidRDefault="007310D6" w:rsidP="00AD6EC4">
      <w:pPr>
        <w:rPr>
          <w:rtl/>
        </w:rPr>
      </w:pPr>
      <w:bookmarkStart w:id="632" w:name="_ETM_Q3_338000"/>
      <w:bookmarkEnd w:id="632"/>
    </w:p>
    <w:p w:rsidR="007310D6" w:rsidRDefault="007310D6" w:rsidP="00AD6EC4">
      <w:pPr>
        <w:pStyle w:val="af6"/>
        <w:keepNext/>
        <w:rPr>
          <w:rtl/>
        </w:rPr>
      </w:pPr>
      <w:bookmarkStart w:id="633" w:name="ET_interruption_6361_27"/>
      <w:r w:rsidRPr="00E67F60">
        <w:rPr>
          <w:rStyle w:val="TagStyle"/>
          <w:rtl/>
        </w:rPr>
        <w:t xml:space="preserve"> &lt;&lt; קריאה &gt;&gt; </w:t>
      </w:r>
      <w:r>
        <w:rPr>
          <w:rtl/>
        </w:rPr>
        <w:t>נאור שירי (יש עתיד):</w:t>
      </w:r>
      <w:r w:rsidRPr="00E67F60">
        <w:rPr>
          <w:rStyle w:val="TagStyle"/>
          <w:rtl/>
        </w:rPr>
        <w:t xml:space="preserve"> &lt;&lt; קריאה &gt;&gt;</w:t>
      </w:r>
      <w:r>
        <w:rPr>
          <w:rtl/>
        </w:rPr>
        <w:t xml:space="preserve">  </w:t>
      </w:r>
      <w:bookmarkEnd w:id="633"/>
    </w:p>
    <w:p w:rsidR="007310D6" w:rsidRDefault="007310D6" w:rsidP="00F73DA8">
      <w:pPr>
        <w:rPr>
          <w:rtl/>
        </w:rPr>
      </w:pPr>
    </w:p>
    <w:p w:rsidR="007310D6" w:rsidRDefault="007310D6" w:rsidP="00AD6EC4">
      <w:pPr>
        <w:rPr>
          <w:rtl/>
        </w:rPr>
      </w:pPr>
      <w:bookmarkStart w:id="634" w:name="_ETM_Q3_341000"/>
      <w:bookmarkEnd w:id="634"/>
      <w:r>
        <w:rPr>
          <w:rFonts w:hint="cs"/>
          <w:rtl/>
        </w:rPr>
        <w:t>הוא פונה אליי. הוא פנה אליי.</w:t>
      </w:r>
    </w:p>
    <w:p w:rsidR="007310D6" w:rsidRDefault="007310D6" w:rsidP="00AD6EC4">
      <w:pPr>
        <w:rPr>
          <w:rtl/>
        </w:rPr>
      </w:pPr>
      <w:bookmarkStart w:id="635" w:name="_ETM_Q3_343000"/>
      <w:bookmarkEnd w:id="635"/>
    </w:p>
    <w:p w:rsidR="007310D6" w:rsidRDefault="007310D6" w:rsidP="00AD6EC4">
      <w:pPr>
        <w:pStyle w:val="-"/>
        <w:keepNext/>
        <w:rPr>
          <w:rtl/>
        </w:rPr>
      </w:pPr>
      <w:bookmarkStart w:id="636" w:name="ET_speakercontinue_6427_28"/>
      <w:r w:rsidRPr="00E67F60">
        <w:rPr>
          <w:rStyle w:val="TagStyle"/>
          <w:rtl/>
        </w:rPr>
        <w:t xml:space="preserve"> &lt;&lt; דובר_המשך &gt;&gt; </w:t>
      </w:r>
      <w:r>
        <w:rPr>
          <w:rtl/>
        </w:rPr>
        <w:t>השר לביטחון לאומי איתמר בן גביר:</w:t>
      </w:r>
      <w:r w:rsidRPr="00E67F60">
        <w:rPr>
          <w:rStyle w:val="TagStyle"/>
          <w:rtl/>
        </w:rPr>
        <w:t xml:space="preserve"> &lt;&lt; דובר_המשך &gt;&gt;</w:t>
      </w:r>
      <w:r>
        <w:rPr>
          <w:rtl/>
        </w:rPr>
        <w:t xml:space="preserve">  </w:t>
      </w:r>
      <w:bookmarkEnd w:id="636"/>
    </w:p>
    <w:p w:rsidR="007310D6" w:rsidRDefault="007310D6" w:rsidP="00F73DA8">
      <w:pPr>
        <w:rPr>
          <w:rtl/>
        </w:rPr>
      </w:pPr>
    </w:p>
    <w:p w:rsidR="007310D6" w:rsidRDefault="007310D6" w:rsidP="00276E0E">
      <w:pPr>
        <w:rPr>
          <w:rtl/>
        </w:rPr>
      </w:pPr>
      <w:bookmarkStart w:id="637" w:name="_ETM_Q3_345000"/>
      <w:bookmarkStart w:id="638" w:name="_ETM_Q3_344419"/>
      <w:bookmarkEnd w:id="637"/>
      <w:bookmarkEnd w:id="638"/>
      <w:r>
        <w:rPr>
          <w:rtl/>
        </w:rPr>
        <w:t xml:space="preserve">אז </w:t>
      </w:r>
      <w:bookmarkStart w:id="639" w:name="_ETM_Q3_344599"/>
      <w:bookmarkEnd w:id="639"/>
      <w:r>
        <w:rPr>
          <w:rtl/>
        </w:rPr>
        <w:t xml:space="preserve">אני </w:t>
      </w:r>
      <w:bookmarkStart w:id="640" w:name="_ETM_Q3_344780"/>
      <w:bookmarkEnd w:id="640"/>
      <w:r>
        <w:rPr>
          <w:rtl/>
        </w:rPr>
        <w:t>אומר</w:t>
      </w:r>
      <w:r>
        <w:rPr>
          <w:rFonts w:hint="cs"/>
          <w:rtl/>
        </w:rPr>
        <w:t>,</w:t>
      </w:r>
      <w:r>
        <w:rPr>
          <w:rtl/>
        </w:rPr>
        <w:t xml:space="preserve"> </w:t>
      </w:r>
      <w:bookmarkStart w:id="641" w:name="_ETM_Q3_345260"/>
      <w:bookmarkEnd w:id="641"/>
      <w:r>
        <w:rPr>
          <w:rtl/>
        </w:rPr>
        <w:t xml:space="preserve">את </w:t>
      </w:r>
      <w:bookmarkStart w:id="642" w:name="_ETM_Q3_345379"/>
      <w:bookmarkEnd w:id="642"/>
      <w:r>
        <w:rPr>
          <w:rtl/>
        </w:rPr>
        <w:t xml:space="preserve">הדברים </w:t>
      </w:r>
      <w:bookmarkStart w:id="643" w:name="_ETM_Q3_345769"/>
      <w:bookmarkEnd w:id="643"/>
      <w:r>
        <w:rPr>
          <w:rtl/>
        </w:rPr>
        <w:t>הטובים</w:t>
      </w:r>
      <w:r>
        <w:rPr>
          <w:rFonts w:hint="cs"/>
          <w:rtl/>
        </w:rPr>
        <w:t>,</w:t>
      </w:r>
      <w:r>
        <w:rPr>
          <w:rtl/>
        </w:rPr>
        <w:t xml:space="preserve"> </w:t>
      </w:r>
      <w:bookmarkStart w:id="644" w:name="_ETM_Q3_346489"/>
      <w:bookmarkEnd w:id="644"/>
      <w:r>
        <w:rPr>
          <w:rtl/>
        </w:rPr>
        <w:t>בסדר</w:t>
      </w:r>
      <w:r>
        <w:rPr>
          <w:rFonts w:hint="cs"/>
          <w:rtl/>
        </w:rPr>
        <w:t>,</w:t>
      </w:r>
      <w:r>
        <w:rPr>
          <w:rtl/>
        </w:rPr>
        <w:t xml:space="preserve"> </w:t>
      </w:r>
      <w:bookmarkStart w:id="645" w:name="_ETM_Q3_346940"/>
      <w:bookmarkEnd w:id="645"/>
      <w:r>
        <w:rPr>
          <w:rtl/>
        </w:rPr>
        <w:t>ניקח</w:t>
      </w:r>
      <w:r w:rsidR="00276E0E">
        <w:rPr>
          <w:rFonts w:hint="cs"/>
          <w:rtl/>
        </w:rPr>
        <w:t>,</w:t>
      </w:r>
      <w:r>
        <w:rPr>
          <w:rtl/>
        </w:rPr>
        <w:t xml:space="preserve"> </w:t>
      </w:r>
      <w:bookmarkStart w:id="646" w:name="_ETM_Q3_347599"/>
      <w:bookmarkEnd w:id="646"/>
      <w:r>
        <w:rPr>
          <w:rtl/>
        </w:rPr>
        <w:t xml:space="preserve">אבל </w:t>
      </w:r>
      <w:bookmarkStart w:id="647" w:name="_ETM_Q3_347810"/>
      <w:bookmarkEnd w:id="647"/>
      <w:r>
        <w:rPr>
          <w:rtl/>
        </w:rPr>
        <w:t xml:space="preserve">לצערי </w:t>
      </w:r>
      <w:bookmarkStart w:id="648" w:name="_ETM_Q3_349110"/>
      <w:bookmarkEnd w:id="648"/>
      <w:r>
        <w:rPr>
          <w:rtl/>
        </w:rPr>
        <w:t xml:space="preserve">היו </w:t>
      </w:r>
      <w:bookmarkStart w:id="649" w:name="_ETM_Q3_349620"/>
      <w:bookmarkEnd w:id="649"/>
      <w:r>
        <w:rPr>
          <w:rtl/>
        </w:rPr>
        <w:t xml:space="preserve">יותר </w:t>
      </w:r>
      <w:bookmarkStart w:id="650" w:name="_ETM_Q3_350010"/>
      <w:bookmarkEnd w:id="650"/>
      <w:r>
        <w:rPr>
          <w:rtl/>
        </w:rPr>
        <w:t xml:space="preserve">מדי </w:t>
      </w:r>
      <w:bookmarkStart w:id="651" w:name="_ETM_Q3_350400"/>
      <w:bookmarkEnd w:id="651"/>
      <w:r>
        <w:rPr>
          <w:rtl/>
        </w:rPr>
        <w:t xml:space="preserve">דברים </w:t>
      </w:r>
      <w:bookmarkStart w:id="652" w:name="_ETM_Q3_350940"/>
      <w:bookmarkEnd w:id="652"/>
      <w:r>
        <w:rPr>
          <w:rtl/>
        </w:rPr>
        <w:t xml:space="preserve">לא </w:t>
      </w:r>
      <w:bookmarkStart w:id="653" w:name="_ETM_Q3_351180"/>
      <w:bookmarkEnd w:id="653"/>
      <w:r>
        <w:rPr>
          <w:rtl/>
        </w:rPr>
        <w:t xml:space="preserve">טובים </w:t>
      </w:r>
      <w:bookmarkStart w:id="654" w:name="_ETM_Q3_352200"/>
      <w:bookmarkEnd w:id="654"/>
      <w:r>
        <w:rPr>
          <w:rtl/>
        </w:rPr>
        <w:t xml:space="preserve">שצריך </w:t>
      </w:r>
      <w:bookmarkStart w:id="655" w:name="_ETM_Q3_353200"/>
      <w:bookmarkEnd w:id="655"/>
      <w:r>
        <w:rPr>
          <w:rtl/>
        </w:rPr>
        <w:t xml:space="preserve">לתקן </w:t>
      </w:r>
      <w:bookmarkStart w:id="656" w:name="_ETM_Q3_353889"/>
      <w:bookmarkEnd w:id="656"/>
      <w:r>
        <w:rPr>
          <w:rtl/>
        </w:rPr>
        <w:t>א</w:t>
      </w:r>
      <w:r w:rsidR="00276E0E">
        <w:rPr>
          <w:rFonts w:hint="cs"/>
          <w:rtl/>
        </w:rPr>
        <w:t>ו</w:t>
      </w:r>
      <w:r>
        <w:rPr>
          <w:rtl/>
        </w:rPr>
        <w:t>תם</w:t>
      </w:r>
      <w:r w:rsidR="00276E0E">
        <w:rPr>
          <w:rFonts w:hint="cs"/>
          <w:rtl/>
        </w:rPr>
        <w:t>,</w:t>
      </w:r>
      <w:r>
        <w:rPr>
          <w:rtl/>
        </w:rPr>
        <w:t xml:space="preserve"> </w:t>
      </w:r>
      <w:bookmarkStart w:id="657" w:name="_ETM_Q3_354639"/>
      <w:bookmarkEnd w:id="657"/>
      <w:r>
        <w:rPr>
          <w:rtl/>
        </w:rPr>
        <w:t>ואנחנו</w:t>
      </w:r>
      <w:r>
        <w:rPr>
          <w:rFonts w:hint="cs"/>
          <w:rtl/>
        </w:rPr>
        <w:t>,</w:t>
      </w:r>
      <w:r>
        <w:rPr>
          <w:rtl/>
        </w:rPr>
        <w:t xml:space="preserve"> </w:t>
      </w:r>
      <w:bookmarkStart w:id="658" w:name="_ETM_Q3_355150"/>
      <w:bookmarkEnd w:id="658"/>
      <w:r>
        <w:rPr>
          <w:rtl/>
        </w:rPr>
        <w:t xml:space="preserve">בעזרת </w:t>
      </w:r>
      <w:bookmarkStart w:id="659" w:name="_ETM_Q3_355599"/>
      <w:bookmarkEnd w:id="659"/>
      <w:r>
        <w:rPr>
          <w:rtl/>
        </w:rPr>
        <w:t>השם</w:t>
      </w:r>
      <w:r>
        <w:rPr>
          <w:rFonts w:hint="cs"/>
          <w:rtl/>
        </w:rPr>
        <w:t>,</w:t>
      </w:r>
      <w:r>
        <w:rPr>
          <w:rtl/>
        </w:rPr>
        <w:t xml:space="preserve"> </w:t>
      </w:r>
      <w:bookmarkStart w:id="660" w:name="_ETM_Q3_355900"/>
      <w:bookmarkEnd w:id="660"/>
      <w:r>
        <w:rPr>
          <w:rtl/>
        </w:rPr>
        <w:t xml:space="preserve">מתכוונים </w:t>
      </w:r>
      <w:bookmarkStart w:id="661" w:name="_ETM_Q3_356349"/>
      <w:bookmarkEnd w:id="661"/>
      <w:r>
        <w:rPr>
          <w:rtl/>
        </w:rPr>
        <w:t>לתקן</w:t>
      </w:r>
      <w:r>
        <w:rPr>
          <w:rFonts w:hint="cs"/>
          <w:rtl/>
        </w:rPr>
        <w:t>.</w:t>
      </w:r>
      <w:bookmarkStart w:id="662" w:name="_ETM_Q3_357310"/>
      <w:bookmarkStart w:id="663" w:name="_ETM_Q3_357550"/>
      <w:bookmarkEnd w:id="662"/>
      <w:bookmarkEnd w:id="663"/>
      <w:r>
        <w:rPr>
          <w:rFonts w:hint="cs"/>
          <w:rtl/>
        </w:rPr>
        <w:t xml:space="preserve"> כ</w:t>
      </w:r>
      <w:bookmarkStart w:id="664" w:name="_ETM_Q3_350000"/>
      <w:bookmarkEnd w:id="664"/>
      <w:r>
        <w:rPr>
          <w:rFonts w:hint="cs"/>
          <w:rtl/>
        </w:rPr>
        <w:t xml:space="preserve">ן, </w:t>
      </w:r>
      <w:bookmarkStart w:id="665" w:name="_ETM_Q3_357819"/>
      <w:bookmarkEnd w:id="665"/>
      <w:r>
        <w:rPr>
          <w:rtl/>
        </w:rPr>
        <w:t xml:space="preserve">זה </w:t>
      </w:r>
      <w:bookmarkStart w:id="666" w:name="_ETM_Q3_357940"/>
      <w:bookmarkEnd w:id="666"/>
      <w:r>
        <w:rPr>
          <w:rtl/>
        </w:rPr>
        <w:t xml:space="preserve">לא </w:t>
      </w:r>
      <w:bookmarkStart w:id="667" w:name="_ETM_Q3_358060"/>
      <w:bookmarkEnd w:id="667"/>
      <w:r>
        <w:rPr>
          <w:rtl/>
        </w:rPr>
        <w:t xml:space="preserve">לוקח </w:t>
      </w:r>
      <w:bookmarkStart w:id="668" w:name="_ETM_Q3_358510"/>
      <w:bookmarkEnd w:id="668"/>
      <w:r>
        <w:rPr>
          <w:rtl/>
        </w:rPr>
        <w:t>חודש</w:t>
      </w:r>
      <w:r w:rsidR="00276E0E">
        <w:rPr>
          <w:rFonts w:hint="cs"/>
          <w:rtl/>
        </w:rPr>
        <w:t>,</w:t>
      </w:r>
      <w:r>
        <w:rPr>
          <w:rtl/>
        </w:rPr>
        <w:t xml:space="preserve"> </w:t>
      </w:r>
      <w:bookmarkStart w:id="669" w:name="_ETM_Q3_359190"/>
      <w:bookmarkEnd w:id="669"/>
      <w:r>
        <w:rPr>
          <w:rtl/>
        </w:rPr>
        <w:t>כן</w:t>
      </w:r>
      <w:r>
        <w:rPr>
          <w:rFonts w:hint="cs"/>
          <w:rtl/>
        </w:rPr>
        <w:t>,</w:t>
      </w:r>
      <w:r>
        <w:rPr>
          <w:rtl/>
        </w:rPr>
        <w:t xml:space="preserve"> </w:t>
      </w:r>
      <w:bookmarkStart w:id="670" w:name="_ETM_Q3_359580"/>
      <w:bookmarkEnd w:id="670"/>
      <w:r>
        <w:rPr>
          <w:rtl/>
        </w:rPr>
        <w:t xml:space="preserve">צריך </w:t>
      </w:r>
      <w:bookmarkStart w:id="671" w:name="_ETM_Q3_359760"/>
      <w:bookmarkEnd w:id="671"/>
      <w:r>
        <w:rPr>
          <w:rtl/>
        </w:rPr>
        <w:t xml:space="preserve">לעבוד </w:t>
      </w:r>
      <w:bookmarkStart w:id="672" w:name="_ETM_Q3_360150"/>
      <w:bookmarkEnd w:id="672"/>
      <w:r>
        <w:rPr>
          <w:rtl/>
        </w:rPr>
        <w:t>קשה</w:t>
      </w:r>
      <w:bookmarkStart w:id="673" w:name="_ETM_Q3_360450"/>
      <w:bookmarkEnd w:id="673"/>
      <w:r>
        <w:rPr>
          <w:rFonts w:hint="cs"/>
          <w:rtl/>
        </w:rPr>
        <w:t xml:space="preserve"> </w:t>
      </w:r>
      <w:bookmarkStart w:id="674" w:name="_ETM_Q3_360815"/>
      <w:bookmarkEnd w:id="674"/>
      <w:proofErr w:type="spellStart"/>
      <w:r>
        <w:rPr>
          <w:rtl/>
        </w:rPr>
        <w:t>קשה</w:t>
      </w:r>
      <w:proofErr w:type="spellEnd"/>
      <w:r>
        <w:rPr>
          <w:rFonts w:hint="cs"/>
          <w:rtl/>
        </w:rPr>
        <w:t>,</w:t>
      </w:r>
      <w:r>
        <w:rPr>
          <w:rtl/>
        </w:rPr>
        <w:t xml:space="preserve"> </w:t>
      </w:r>
      <w:bookmarkStart w:id="675" w:name="_ETM_Q3_361440"/>
      <w:bookmarkEnd w:id="675"/>
      <w:r>
        <w:rPr>
          <w:rtl/>
        </w:rPr>
        <w:t xml:space="preserve">אבל </w:t>
      </w:r>
      <w:bookmarkStart w:id="676" w:name="_ETM_Q3_362400"/>
      <w:bookmarkEnd w:id="676"/>
      <w:r>
        <w:rPr>
          <w:rtl/>
        </w:rPr>
        <w:t xml:space="preserve">בעבודה </w:t>
      </w:r>
      <w:bookmarkStart w:id="677" w:name="_ETM_Q3_363090"/>
      <w:bookmarkEnd w:id="677"/>
      <w:r>
        <w:rPr>
          <w:rtl/>
        </w:rPr>
        <w:t xml:space="preserve">נחושה </w:t>
      </w:r>
      <w:bookmarkStart w:id="678" w:name="_ETM_Q3_363840"/>
      <w:bookmarkEnd w:id="678"/>
      <w:r>
        <w:rPr>
          <w:rtl/>
        </w:rPr>
        <w:t xml:space="preserve">ועקבית </w:t>
      </w:r>
      <w:bookmarkStart w:id="679" w:name="_ETM_Q3_364680"/>
      <w:bookmarkEnd w:id="679"/>
      <w:r>
        <w:rPr>
          <w:rtl/>
        </w:rPr>
        <w:t xml:space="preserve">זה </w:t>
      </w:r>
      <w:bookmarkStart w:id="680" w:name="_ETM_Q3_364919"/>
      <w:bookmarkEnd w:id="680"/>
      <w:r>
        <w:rPr>
          <w:rtl/>
        </w:rPr>
        <w:t>אפשרי</w:t>
      </w:r>
      <w:r>
        <w:rPr>
          <w:rFonts w:hint="cs"/>
          <w:rtl/>
        </w:rPr>
        <w:t>.</w:t>
      </w:r>
    </w:p>
    <w:p w:rsidR="007310D6" w:rsidRDefault="007310D6" w:rsidP="00AD6EC4">
      <w:pPr>
        <w:rPr>
          <w:rtl/>
        </w:rPr>
      </w:pPr>
    </w:p>
    <w:p w:rsidR="007310D6" w:rsidRDefault="007310D6" w:rsidP="00276E0E">
      <w:pPr>
        <w:rPr>
          <w:rtl/>
        </w:rPr>
      </w:pPr>
      <w:bookmarkStart w:id="681" w:name="_ETM_Q3_361000"/>
      <w:bookmarkStart w:id="682" w:name="_ETM_Q3_365769"/>
      <w:bookmarkEnd w:id="681"/>
      <w:bookmarkEnd w:id="682"/>
      <w:r>
        <w:rPr>
          <w:rtl/>
        </w:rPr>
        <w:t xml:space="preserve">דבר </w:t>
      </w:r>
      <w:bookmarkStart w:id="683" w:name="_ETM_Q3_366099"/>
      <w:bookmarkEnd w:id="683"/>
      <w:r>
        <w:rPr>
          <w:rtl/>
        </w:rPr>
        <w:t xml:space="preserve">שני </w:t>
      </w:r>
      <w:bookmarkStart w:id="684" w:name="_ETM_Q3_366400"/>
      <w:bookmarkEnd w:id="684"/>
      <w:r w:rsidR="00276E0E">
        <w:rPr>
          <w:rFonts w:hint="cs"/>
          <w:rtl/>
        </w:rPr>
        <w:t xml:space="preserve">– </w:t>
      </w:r>
      <w:r>
        <w:rPr>
          <w:rtl/>
        </w:rPr>
        <w:t xml:space="preserve">לגבי </w:t>
      </w:r>
      <w:bookmarkStart w:id="685" w:name="_ETM_Q3_366790"/>
      <w:bookmarkEnd w:id="685"/>
      <w:r>
        <w:rPr>
          <w:rtl/>
        </w:rPr>
        <w:t xml:space="preserve">השיטור </w:t>
      </w:r>
      <w:bookmarkStart w:id="686" w:name="_ETM_Q3_367209"/>
      <w:bookmarkEnd w:id="686"/>
      <w:r>
        <w:rPr>
          <w:rtl/>
        </w:rPr>
        <w:t>העירוני</w:t>
      </w:r>
      <w:r>
        <w:rPr>
          <w:rFonts w:hint="cs"/>
          <w:rtl/>
        </w:rPr>
        <w:t>,</w:t>
      </w:r>
      <w:r>
        <w:rPr>
          <w:rtl/>
        </w:rPr>
        <w:t xml:space="preserve"> </w:t>
      </w:r>
      <w:bookmarkStart w:id="687" w:name="_ETM_Q3_367720"/>
      <w:bookmarkEnd w:id="687"/>
      <w:r>
        <w:rPr>
          <w:rtl/>
        </w:rPr>
        <w:t>כן</w:t>
      </w:r>
      <w:r>
        <w:rPr>
          <w:rFonts w:hint="cs"/>
          <w:rtl/>
        </w:rPr>
        <w:t>, חבר הכנסת שירי,</w:t>
      </w:r>
      <w:bookmarkStart w:id="688" w:name="_ETM_Q3_368410"/>
      <w:bookmarkStart w:id="689" w:name="_ETM_Q3_368860"/>
      <w:bookmarkEnd w:id="688"/>
      <w:bookmarkEnd w:id="689"/>
      <w:r>
        <w:rPr>
          <w:rFonts w:hint="cs"/>
          <w:rtl/>
        </w:rPr>
        <w:t xml:space="preserve"> </w:t>
      </w:r>
      <w:r>
        <w:rPr>
          <w:rtl/>
        </w:rPr>
        <w:t xml:space="preserve">יש </w:t>
      </w:r>
      <w:bookmarkStart w:id="690" w:name="_ETM_Q3_369340"/>
      <w:bookmarkEnd w:id="690"/>
      <w:r>
        <w:rPr>
          <w:rtl/>
        </w:rPr>
        <w:t xml:space="preserve">כוונה </w:t>
      </w:r>
      <w:bookmarkStart w:id="691" w:name="_ETM_Q3_370090"/>
      <w:bookmarkEnd w:id="691"/>
      <w:r>
        <w:rPr>
          <w:rtl/>
        </w:rPr>
        <w:t xml:space="preserve">להרחיב </w:t>
      </w:r>
      <w:bookmarkStart w:id="692" w:name="_ETM_Q3_370510"/>
      <w:bookmarkEnd w:id="692"/>
      <w:r>
        <w:rPr>
          <w:rtl/>
        </w:rPr>
        <w:t>אותו</w:t>
      </w:r>
      <w:bookmarkStart w:id="693" w:name="_ETM_Q3_370750"/>
      <w:bookmarkEnd w:id="693"/>
      <w:r>
        <w:rPr>
          <w:rFonts w:hint="cs"/>
          <w:rtl/>
        </w:rPr>
        <w:t xml:space="preserve">, </w:t>
      </w:r>
      <w:r>
        <w:rPr>
          <w:rtl/>
        </w:rPr>
        <w:t xml:space="preserve">להגדיל </w:t>
      </w:r>
      <w:bookmarkStart w:id="694" w:name="_ETM_Q3_371110"/>
      <w:bookmarkEnd w:id="694"/>
      <w:r>
        <w:rPr>
          <w:rtl/>
        </w:rPr>
        <w:t>אותו</w:t>
      </w:r>
      <w:r>
        <w:rPr>
          <w:rFonts w:hint="cs"/>
          <w:rtl/>
        </w:rPr>
        <w:t>.</w:t>
      </w:r>
      <w:r>
        <w:rPr>
          <w:rtl/>
        </w:rPr>
        <w:t xml:space="preserve"> </w:t>
      </w:r>
      <w:bookmarkStart w:id="695" w:name="_ETM_Q3_371290"/>
      <w:bookmarkEnd w:id="695"/>
      <w:r>
        <w:rPr>
          <w:rtl/>
        </w:rPr>
        <w:t xml:space="preserve">זה </w:t>
      </w:r>
      <w:bookmarkStart w:id="696" w:name="_ETM_Q3_371440"/>
      <w:bookmarkEnd w:id="696"/>
      <w:r>
        <w:rPr>
          <w:rtl/>
        </w:rPr>
        <w:t xml:space="preserve">מודל </w:t>
      </w:r>
      <w:bookmarkStart w:id="697" w:name="_ETM_Q3_371769"/>
      <w:bookmarkEnd w:id="697"/>
      <w:r>
        <w:rPr>
          <w:rtl/>
        </w:rPr>
        <w:t>חשוב</w:t>
      </w:r>
      <w:r w:rsidR="00276E0E">
        <w:rPr>
          <w:rFonts w:hint="cs"/>
          <w:rtl/>
        </w:rPr>
        <w:t>,</w:t>
      </w:r>
      <w:r>
        <w:rPr>
          <w:rtl/>
        </w:rPr>
        <w:t xml:space="preserve"> </w:t>
      </w:r>
      <w:bookmarkStart w:id="698" w:name="_ETM_Q3_372850"/>
      <w:bookmarkEnd w:id="698"/>
      <w:r>
        <w:rPr>
          <w:rtl/>
        </w:rPr>
        <w:t xml:space="preserve">אבל </w:t>
      </w:r>
      <w:bookmarkStart w:id="699" w:name="_ETM_Q3_373030"/>
      <w:bookmarkEnd w:id="699"/>
      <w:r>
        <w:rPr>
          <w:rtl/>
        </w:rPr>
        <w:t xml:space="preserve">אני </w:t>
      </w:r>
      <w:bookmarkStart w:id="700" w:name="_ETM_Q3_373150"/>
      <w:bookmarkEnd w:id="700"/>
      <w:r>
        <w:rPr>
          <w:rtl/>
        </w:rPr>
        <w:t xml:space="preserve">רוצה </w:t>
      </w:r>
      <w:bookmarkStart w:id="701" w:name="_ETM_Q3_373360"/>
      <w:bookmarkEnd w:id="701"/>
      <w:r>
        <w:rPr>
          <w:rtl/>
        </w:rPr>
        <w:t xml:space="preserve">להגיד </w:t>
      </w:r>
      <w:bookmarkStart w:id="702" w:name="_ETM_Q3_373630"/>
      <w:bookmarkEnd w:id="702"/>
      <w:r>
        <w:rPr>
          <w:rtl/>
        </w:rPr>
        <w:t>לך</w:t>
      </w:r>
      <w:r>
        <w:rPr>
          <w:rFonts w:hint="cs"/>
          <w:rtl/>
        </w:rPr>
        <w:t>,</w:t>
      </w:r>
      <w:r>
        <w:rPr>
          <w:rtl/>
        </w:rPr>
        <w:t xml:space="preserve"> </w:t>
      </w:r>
      <w:bookmarkStart w:id="703" w:name="_ETM_Q3_374020"/>
      <w:bookmarkEnd w:id="703"/>
      <w:r>
        <w:rPr>
          <w:rtl/>
        </w:rPr>
        <w:t xml:space="preserve">השיטור </w:t>
      </w:r>
      <w:bookmarkStart w:id="704" w:name="_ETM_Q3_374440"/>
      <w:bookmarkEnd w:id="704"/>
      <w:r>
        <w:rPr>
          <w:rtl/>
        </w:rPr>
        <w:t xml:space="preserve">העירוני </w:t>
      </w:r>
      <w:bookmarkStart w:id="705" w:name="_ETM_Q3_374830"/>
      <w:bookmarkEnd w:id="705"/>
      <w:r>
        <w:rPr>
          <w:rtl/>
        </w:rPr>
        <w:t>חשוב</w:t>
      </w:r>
      <w:r w:rsidR="00276E0E">
        <w:rPr>
          <w:rFonts w:hint="cs"/>
          <w:rtl/>
        </w:rPr>
        <w:t>,</w:t>
      </w:r>
      <w:r>
        <w:rPr>
          <w:rtl/>
        </w:rPr>
        <w:t xml:space="preserve"> </w:t>
      </w:r>
      <w:bookmarkStart w:id="706" w:name="_ETM_Q3_375800"/>
      <w:bookmarkEnd w:id="706"/>
      <w:r>
        <w:rPr>
          <w:rtl/>
        </w:rPr>
        <w:t xml:space="preserve">אבל </w:t>
      </w:r>
      <w:bookmarkStart w:id="707" w:name="_ETM_Q3_376160"/>
      <w:bookmarkEnd w:id="707"/>
      <w:r>
        <w:rPr>
          <w:rtl/>
        </w:rPr>
        <w:t>בעיניי</w:t>
      </w:r>
      <w:r>
        <w:rPr>
          <w:rFonts w:hint="cs"/>
          <w:rtl/>
        </w:rPr>
        <w:t>,</w:t>
      </w:r>
      <w:r>
        <w:rPr>
          <w:rtl/>
        </w:rPr>
        <w:t xml:space="preserve"> </w:t>
      </w:r>
      <w:bookmarkStart w:id="708" w:name="_ETM_Q3_376760"/>
      <w:bookmarkEnd w:id="708"/>
      <w:proofErr w:type="spellStart"/>
      <w:r>
        <w:rPr>
          <w:rtl/>
        </w:rPr>
        <w:t>המ</w:t>
      </w:r>
      <w:r>
        <w:rPr>
          <w:rFonts w:hint="cs"/>
          <w:rtl/>
        </w:rPr>
        <w:t>א</w:t>
      </w:r>
      <w:r>
        <w:rPr>
          <w:rtl/>
        </w:rPr>
        <w:t>סות</w:t>
      </w:r>
      <w:proofErr w:type="spellEnd"/>
      <w:r>
        <w:rPr>
          <w:rtl/>
        </w:rPr>
        <w:t xml:space="preserve"> </w:t>
      </w:r>
      <w:bookmarkStart w:id="709" w:name="_ETM_Q3_377510"/>
      <w:bookmarkEnd w:id="709"/>
      <w:r>
        <w:rPr>
          <w:rtl/>
        </w:rPr>
        <w:t xml:space="preserve">של </w:t>
      </w:r>
      <w:bookmarkStart w:id="710" w:name="_ETM_Q3_377720"/>
      <w:bookmarkEnd w:id="710"/>
      <w:r>
        <w:rPr>
          <w:rtl/>
        </w:rPr>
        <w:t xml:space="preserve">משמר </w:t>
      </w:r>
      <w:bookmarkStart w:id="711" w:name="_ETM_Q3_378169"/>
      <w:bookmarkEnd w:id="711"/>
      <w:r>
        <w:rPr>
          <w:rtl/>
        </w:rPr>
        <w:t xml:space="preserve">לאומי </w:t>
      </w:r>
      <w:bookmarkStart w:id="712" w:name="_ETM_Q3_379530"/>
      <w:bookmarkEnd w:id="712"/>
      <w:r>
        <w:rPr>
          <w:rFonts w:hint="cs"/>
          <w:rtl/>
        </w:rPr>
        <w:t xml:space="preserve">– </w:t>
      </w:r>
      <w:r>
        <w:rPr>
          <w:rtl/>
        </w:rPr>
        <w:t xml:space="preserve">חשוב </w:t>
      </w:r>
      <w:bookmarkStart w:id="713" w:name="_ETM_Q3_379950"/>
      <w:bookmarkEnd w:id="713"/>
      <w:r>
        <w:rPr>
          <w:rtl/>
        </w:rPr>
        <w:t xml:space="preserve">לא </w:t>
      </w:r>
      <w:bookmarkStart w:id="714" w:name="_ETM_Q3_380069"/>
      <w:bookmarkEnd w:id="714"/>
      <w:r>
        <w:rPr>
          <w:rtl/>
        </w:rPr>
        <w:t>פחות</w:t>
      </w:r>
      <w:r>
        <w:rPr>
          <w:rFonts w:hint="cs"/>
          <w:rtl/>
        </w:rPr>
        <w:t>,</w:t>
      </w:r>
      <w:r>
        <w:rPr>
          <w:rtl/>
        </w:rPr>
        <w:t xml:space="preserve"> </w:t>
      </w:r>
      <w:bookmarkStart w:id="715" w:name="_ETM_Q3_380519"/>
      <w:bookmarkEnd w:id="715"/>
      <w:r>
        <w:rPr>
          <w:rtl/>
        </w:rPr>
        <w:t xml:space="preserve">אפילו </w:t>
      </w:r>
      <w:bookmarkStart w:id="716" w:name="_ETM_Q3_380879"/>
      <w:bookmarkEnd w:id="716"/>
      <w:r>
        <w:rPr>
          <w:rtl/>
        </w:rPr>
        <w:t>יותר</w:t>
      </w:r>
      <w:r>
        <w:rPr>
          <w:rFonts w:hint="cs"/>
          <w:rtl/>
        </w:rPr>
        <w:t>,</w:t>
      </w:r>
      <w:r>
        <w:rPr>
          <w:rtl/>
        </w:rPr>
        <w:t xml:space="preserve"> </w:t>
      </w:r>
      <w:bookmarkStart w:id="717" w:name="_ETM_Q3_381599"/>
      <w:bookmarkEnd w:id="717"/>
      <w:r>
        <w:rPr>
          <w:rtl/>
        </w:rPr>
        <w:t xml:space="preserve">כי </w:t>
      </w:r>
      <w:bookmarkStart w:id="718" w:name="_ETM_Q3_381870"/>
      <w:bookmarkEnd w:id="718"/>
      <w:r>
        <w:rPr>
          <w:rtl/>
        </w:rPr>
        <w:t xml:space="preserve">בסוף </w:t>
      </w:r>
      <w:bookmarkStart w:id="719" w:name="_ETM_Q3_382200"/>
      <w:bookmarkEnd w:id="719"/>
      <w:proofErr w:type="spellStart"/>
      <w:r>
        <w:rPr>
          <w:rtl/>
        </w:rPr>
        <w:t>בסוף</w:t>
      </w:r>
      <w:proofErr w:type="spellEnd"/>
      <w:r>
        <w:rPr>
          <w:rtl/>
        </w:rPr>
        <w:t xml:space="preserve"> </w:t>
      </w:r>
      <w:bookmarkStart w:id="720" w:name="_ETM_Q3_382500"/>
      <w:bookmarkEnd w:id="720"/>
      <w:proofErr w:type="spellStart"/>
      <w:r>
        <w:rPr>
          <w:rtl/>
        </w:rPr>
        <w:t>בסוף</w:t>
      </w:r>
      <w:proofErr w:type="spellEnd"/>
      <w:r>
        <w:rPr>
          <w:rFonts w:hint="cs"/>
          <w:rtl/>
        </w:rPr>
        <w:t>,</w:t>
      </w:r>
      <w:r>
        <w:rPr>
          <w:rtl/>
        </w:rPr>
        <w:t xml:space="preserve"> </w:t>
      </w:r>
      <w:bookmarkStart w:id="721" w:name="_ETM_Q3_383720"/>
      <w:bookmarkEnd w:id="721"/>
      <w:r>
        <w:rPr>
          <w:rtl/>
        </w:rPr>
        <w:t xml:space="preserve">הניידת </w:t>
      </w:r>
      <w:bookmarkStart w:id="722" w:name="_ETM_Q3_384290"/>
      <w:bookmarkEnd w:id="722"/>
      <w:r>
        <w:rPr>
          <w:rtl/>
        </w:rPr>
        <w:t xml:space="preserve">שמגיעה </w:t>
      </w:r>
      <w:bookmarkStart w:id="723" w:name="_ETM_Q3_384800"/>
      <w:bookmarkEnd w:id="723"/>
      <w:r>
        <w:rPr>
          <w:rtl/>
        </w:rPr>
        <w:t xml:space="preserve">ונותנת </w:t>
      </w:r>
      <w:bookmarkStart w:id="724" w:name="_ETM_Q3_385580"/>
      <w:bookmarkEnd w:id="724"/>
      <w:r>
        <w:rPr>
          <w:rtl/>
        </w:rPr>
        <w:t xml:space="preserve">מענה </w:t>
      </w:r>
      <w:bookmarkStart w:id="725" w:name="_ETM_Q3_386150"/>
      <w:bookmarkEnd w:id="725"/>
      <w:r>
        <w:rPr>
          <w:rtl/>
        </w:rPr>
        <w:t xml:space="preserve">בערערה </w:t>
      </w:r>
      <w:bookmarkStart w:id="726" w:name="_ETM_Q3_387620"/>
      <w:bookmarkEnd w:id="726"/>
      <w:r>
        <w:rPr>
          <w:rtl/>
        </w:rPr>
        <w:t xml:space="preserve">או </w:t>
      </w:r>
      <w:bookmarkStart w:id="727" w:name="_ETM_Q3_387769"/>
      <w:bookmarkEnd w:id="727"/>
      <w:proofErr w:type="spellStart"/>
      <w:r>
        <w:rPr>
          <w:rtl/>
        </w:rPr>
        <w:t>בטובא</w:t>
      </w:r>
      <w:r>
        <w:rPr>
          <w:rFonts w:hint="cs"/>
          <w:rtl/>
        </w:rPr>
        <w:t>-</w:t>
      </w:r>
      <w:r>
        <w:rPr>
          <w:rtl/>
        </w:rPr>
        <w:t>זנגר</w:t>
      </w:r>
      <w:r>
        <w:rPr>
          <w:rFonts w:hint="cs"/>
          <w:rtl/>
        </w:rPr>
        <w:t>י</w:t>
      </w:r>
      <w:r>
        <w:rPr>
          <w:rtl/>
        </w:rPr>
        <w:t>יה</w:t>
      </w:r>
      <w:proofErr w:type="spellEnd"/>
      <w:r>
        <w:rPr>
          <w:rtl/>
        </w:rPr>
        <w:t xml:space="preserve"> </w:t>
      </w:r>
      <w:bookmarkStart w:id="728" w:name="_ETM_Q3_389090"/>
      <w:bookmarkStart w:id="729" w:name="_ETM_Q3_389209"/>
      <w:bookmarkEnd w:id="728"/>
      <w:bookmarkEnd w:id="729"/>
      <w:r>
        <w:rPr>
          <w:rtl/>
        </w:rPr>
        <w:t xml:space="preserve">לא </w:t>
      </w:r>
      <w:bookmarkStart w:id="730" w:name="_ETM_Q3_389329"/>
      <w:bookmarkEnd w:id="730"/>
      <w:r>
        <w:rPr>
          <w:rtl/>
        </w:rPr>
        <w:t xml:space="preserve">מספיקה </w:t>
      </w:r>
      <w:bookmarkStart w:id="731" w:name="_ETM_Q3_389930"/>
      <w:bookmarkEnd w:id="731"/>
      <w:r>
        <w:rPr>
          <w:rtl/>
        </w:rPr>
        <w:t>ל</w:t>
      </w:r>
      <w:r>
        <w:rPr>
          <w:rFonts w:hint="cs"/>
          <w:rtl/>
        </w:rPr>
        <w:t xml:space="preserve">זה. </w:t>
      </w:r>
      <w:bookmarkStart w:id="732" w:name="_ETM_Q3_390680"/>
      <w:bookmarkEnd w:id="732"/>
    </w:p>
    <w:p w:rsidR="007310D6" w:rsidRDefault="007310D6" w:rsidP="00AD6EC4">
      <w:pPr>
        <w:rPr>
          <w:rtl/>
        </w:rPr>
      </w:pPr>
      <w:bookmarkStart w:id="733" w:name="_ETM_Q3_389000"/>
      <w:bookmarkEnd w:id="733"/>
    </w:p>
    <w:p w:rsidR="007310D6" w:rsidRDefault="007310D6" w:rsidP="00AD6EC4">
      <w:pPr>
        <w:pStyle w:val="af6"/>
        <w:keepNext/>
        <w:rPr>
          <w:rtl/>
        </w:rPr>
      </w:pPr>
      <w:bookmarkStart w:id="734" w:name="ET_interruption_6361_29"/>
      <w:r w:rsidRPr="00E36DFD">
        <w:rPr>
          <w:rStyle w:val="TagStyle"/>
          <w:rtl/>
        </w:rPr>
        <w:t xml:space="preserve"> &lt;&lt; קריאה &gt;&gt; </w:t>
      </w:r>
      <w:r>
        <w:rPr>
          <w:rtl/>
        </w:rPr>
        <w:t>נאור שירי (יש עתיד):</w:t>
      </w:r>
      <w:r w:rsidRPr="00E36DFD">
        <w:rPr>
          <w:rStyle w:val="TagStyle"/>
          <w:rtl/>
        </w:rPr>
        <w:t xml:space="preserve"> &lt;&lt; קריאה &gt;&gt;</w:t>
      </w:r>
      <w:r>
        <w:rPr>
          <w:rtl/>
        </w:rPr>
        <w:t xml:space="preserve">  </w:t>
      </w:r>
      <w:bookmarkEnd w:id="734"/>
    </w:p>
    <w:p w:rsidR="007310D6" w:rsidRDefault="007310D6" w:rsidP="00F73DA8">
      <w:pPr>
        <w:rPr>
          <w:rtl/>
        </w:rPr>
      </w:pPr>
    </w:p>
    <w:p w:rsidR="007310D6" w:rsidRDefault="00A173B9" w:rsidP="00AD6EC4">
      <w:pPr>
        <w:rPr>
          <w:rtl/>
        </w:rPr>
      </w:pPr>
      <w:r>
        <w:rPr>
          <w:rFonts w:hint="cs"/>
          <w:rtl/>
        </w:rPr>
        <w:t>– – –</w:t>
      </w:r>
    </w:p>
    <w:p w:rsidR="007310D6" w:rsidRDefault="007310D6" w:rsidP="00AD6EC4">
      <w:pPr>
        <w:rPr>
          <w:rtl/>
        </w:rPr>
      </w:pPr>
      <w:bookmarkStart w:id="735" w:name="_ETM_Q3_387000"/>
      <w:bookmarkEnd w:id="735"/>
    </w:p>
    <w:p w:rsidR="007310D6" w:rsidRDefault="007310D6" w:rsidP="00AD6EC4">
      <w:pPr>
        <w:pStyle w:val="-"/>
        <w:keepNext/>
        <w:rPr>
          <w:rtl/>
        </w:rPr>
      </w:pPr>
      <w:bookmarkStart w:id="736" w:name="ET_speakercontinue_6427_30"/>
      <w:r w:rsidRPr="00E36DFD">
        <w:rPr>
          <w:rStyle w:val="TagStyle"/>
          <w:rtl/>
        </w:rPr>
        <w:t xml:space="preserve"> &lt;&lt; דובר_המשך &gt;&gt; </w:t>
      </w:r>
      <w:r>
        <w:rPr>
          <w:rtl/>
        </w:rPr>
        <w:t>השר לביטחון לאומי איתמר בן גביר:</w:t>
      </w:r>
      <w:r w:rsidRPr="00E36DFD">
        <w:rPr>
          <w:rStyle w:val="TagStyle"/>
          <w:rtl/>
        </w:rPr>
        <w:t xml:space="preserve"> &lt;&lt; דובר_המשך &gt;&gt;</w:t>
      </w:r>
      <w:r>
        <w:rPr>
          <w:rtl/>
        </w:rPr>
        <w:t xml:space="preserve">  </w:t>
      </w:r>
      <w:bookmarkEnd w:id="736"/>
    </w:p>
    <w:p w:rsidR="007310D6" w:rsidRDefault="007310D6" w:rsidP="00F73DA8">
      <w:pPr>
        <w:rPr>
          <w:rtl/>
        </w:rPr>
      </w:pPr>
    </w:p>
    <w:p w:rsidR="007310D6" w:rsidRDefault="007310D6" w:rsidP="00276E0E">
      <w:pPr>
        <w:rPr>
          <w:rtl/>
        </w:rPr>
      </w:pPr>
      <w:bookmarkStart w:id="737" w:name="_ETM_Q3_388000"/>
      <w:bookmarkEnd w:id="737"/>
      <w:r>
        <w:rPr>
          <w:rtl/>
        </w:rPr>
        <w:t xml:space="preserve">צריך </w:t>
      </w:r>
      <w:bookmarkStart w:id="738" w:name="_ETM_Q3_391639"/>
      <w:bookmarkEnd w:id="738"/>
      <w:r>
        <w:rPr>
          <w:rtl/>
        </w:rPr>
        <w:t xml:space="preserve">משמר </w:t>
      </w:r>
      <w:bookmarkStart w:id="739" w:name="_ETM_Q3_392569"/>
      <w:bookmarkEnd w:id="739"/>
      <w:r>
        <w:rPr>
          <w:rtl/>
        </w:rPr>
        <w:t>לאומי</w:t>
      </w:r>
      <w:r>
        <w:rPr>
          <w:rFonts w:hint="cs"/>
          <w:rtl/>
        </w:rPr>
        <w:t>.</w:t>
      </w:r>
      <w:r>
        <w:rPr>
          <w:rtl/>
        </w:rPr>
        <w:t xml:space="preserve"> </w:t>
      </w:r>
      <w:bookmarkStart w:id="740" w:name="_ETM_Q3_393379"/>
      <w:bookmarkEnd w:id="740"/>
      <w:r>
        <w:rPr>
          <w:rtl/>
        </w:rPr>
        <w:t xml:space="preserve">צריך </w:t>
      </w:r>
      <w:bookmarkStart w:id="741" w:name="_ETM_Q3_393559"/>
      <w:bookmarkEnd w:id="741"/>
      <w:r>
        <w:rPr>
          <w:rtl/>
        </w:rPr>
        <w:t xml:space="preserve">משמר </w:t>
      </w:r>
      <w:bookmarkStart w:id="742" w:name="_ETM_Q3_393949"/>
      <w:bookmarkEnd w:id="742"/>
      <w:r>
        <w:rPr>
          <w:rtl/>
        </w:rPr>
        <w:t xml:space="preserve">לאומי </w:t>
      </w:r>
      <w:bookmarkStart w:id="743" w:name="_ETM_Q3_394879"/>
      <w:bookmarkEnd w:id="743"/>
      <w:r>
        <w:rPr>
          <w:rtl/>
        </w:rPr>
        <w:t xml:space="preserve">שייתן </w:t>
      </w:r>
      <w:bookmarkStart w:id="744" w:name="_ETM_Q3_395510"/>
      <w:bookmarkEnd w:id="744"/>
      <w:r>
        <w:rPr>
          <w:rtl/>
        </w:rPr>
        <w:t>מענה</w:t>
      </w:r>
      <w:r>
        <w:rPr>
          <w:rFonts w:hint="cs"/>
          <w:rtl/>
        </w:rPr>
        <w:t>.</w:t>
      </w:r>
      <w:r>
        <w:rPr>
          <w:rtl/>
        </w:rPr>
        <w:t xml:space="preserve"> </w:t>
      </w:r>
      <w:bookmarkStart w:id="745" w:name="_ETM_Q3_396199"/>
      <w:bookmarkEnd w:id="745"/>
      <w:r>
        <w:rPr>
          <w:rtl/>
        </w:rPr>
        <w:t>כן</w:t>
      </w:r>
      <w:r>
        <w:rPr>
          <w:rFonts w:hint="cs"/>
          <w:rtl/>
        </w:rPr>
        <w:t>,</w:t>
      </w:r>
      <w:r>
        <w:rPr>
          <w:rtl/>
        </w:rPr>
        <w:t xml:space="preserve"> </w:t>
      </w:r>
      <w:bookmarkStart w:id="746" w:name="_ETM_Q3_396589"/>
      <w:bookmarkEnd w:id="746"/>
      <w:r>
        <w:rPr>
          <w:rtl/>
        </w:rPr>
        <w:t xml:space="preserve">יש </w:t>
      </w:r>
      <w:bookmarkStart w:id="747" w:name="_ETM_Q3_396919"/>
      <w:bookmarkEnd w:id="747"/>
      <w:r>
        <w:rPr>
          <w:rtl/>
        </w:rPr>
        <w:t xml:space="preserve">שיטור </w:t>
      </w:r>
      <w:bookmarkStart w:id="748" w:name="_ETM_Q3_397189"/>
      <w:bookmarkEnd w:id="748"/>
      <w:r>
        <w:rPr>
          <w:rtl/>
        </w:rPr>
        <w:t xml:space="preserve">עירוני </w:t>
      </w:r>
      <w:bookmarkStart w:id="749" w:name="_ETM_Q3_397639"/>
      <w:bookmarkEnd w:id="749"/>
      <w:r>
        <w:rPr>
          <w:rtl/>
        </w:rPr>
        <w:t xml:space="preserve">בכל </w:t>
      </w:r>
      <w:bookmarkStart w:id="750" w:name="_ETM_Q3_398059"/>
      <w:bookmarkEnd w:id="750"/>
      <w:r>
        <w:rPr>
          <w:rtl/>
        </w:rPr>
        <w:t>הרשויות</w:t>
      </w:r>
      <w:r w:rsidR="00276E0E">
        <w:rPr>
          <w:rFonts w:hint="cs"/>
          <w:rtl/>
        </w:rPr>
        <w:t>.</w:t>
      </w:r>
      <w:r>
        <w:rPr>
          <w:rtl/>
        </w:rPr>
        <w:t xml:space="preserve"> </w:t>
      </w:r>
      <w:bookmarkStart w:id="751" w:name="_ETM_Q3_398569"/>
      <w:bookmarkEnd w:id="751"/>
      <w:r>
        <w:rPr>
          <w:rtl/>
        </w:rPr>
        <w:t xml:space="preserve">אנחנו </w:t>
      </w:r>
      <w:bookmarkStart w:id="752" w:name="_ETM_Q3_399199"/>
      <w:bookmarkEnd w:id="752"/>
      <w:r>
        <w:rPr>
          <w:rtl/>
        </w:rPr>
        <w:t xml:space="preserve">נגדיל </w:t>
      </w:r>
      <w:bookmarkStart w:id="753" w:name="_ETM_Q3_399680"/>
      <w:bookmarkEnd w:id="753"/>
      <w:r>
        <w:rPr>
          <w:rtl/>
        </w:rPr>
        <w:t xml:space="preserve">את </w:t>
      </w:r>
      <w:bookmarkStart w:id="754" w:name="_ETM_Q3_399799"/>
      <w:bookmarkEnd w:id="754"/>
      <w:r>
        <w:rPr>
          <w:rtl/>
        </w:rPr>
        <w:t>זה</w:t>
      </w:r>
      <w:r>
        <w:rPr>
          <w:rFonts w:hint="cs"/>
          <w:rtl/>
        </w:rPr>
        <w:t>.</w:t>
      </w:r>
      <w:r>
        <w:rPr>
          <w:rtl/>
        </w:rPr>
        <w:t xml:space="preserve"> </w:t>
      </w:r>
      <w:bookmarkStart w:id="755" w:name="_ETM_Q3_399919"/>
      <w:bookmarkEnd w:id="755"/>
      <w:r>
        <w:rPr>
          <w:rtl/>
        </w:rPr>
        <w:t xml:space="preserve">מה </w:t>
      </w:r>
      <w:bookmarkStart w:id="756" w:name="_ETM_Q3_400010"/>
      <w:bookmarkEnd w:id="756"/>
      <w:r>
        <w:rPr>
          <w:rtl/>
        </w:rPr>
        <w:t xml:space="preserve">זה </w:t>
      </w:r>
      <w:bookmarkStart w:id="757" w:name="_ETM_Q3_400129"/>
      <w:bookmarkEnd w:id="757"/>
      <w:r>
        <w:rPr>
          <w:rtl/>
        </w:rPr>
        <w:t xml:space="preserve">בכל </w:t>
      </w:r>
      <w:bookmarkStart w:id="758" w:name="_ETM_Q3_400430"/>
      <w:bookmarkEnd w:id="758"/>
      <w:r>
        <w:rPr>
          <w:rtl/>
        </w:rPr>
        <w:t>הרשויות</w:t>
      </w:r>
      <w:r>
        <w:rPr>
          <w:rFonts w:hint="cs"/>
          <w:rtl/>
        </w:rPr>
        <w:t>?</w:t>
      </w:r>
      <w:r>
        <w:rPr>
          <w:rtl/>
        </w:rPr>
        <w:t xml:space="preserve"> </w:t>
      </w:r>
      <w:bookmarkStart w:id="759" w:name="_ETM_Q3_401150"/>
      <w:bookmarkEnd w:id="759"/>
      <w:r>
        <w:rPr>
          <w:rtl/>
        </w:rPr>
        <w:t xml:space="preserve">אנחנו </w:t>
      </w:r>
      <w:bookmarkStart w:id="760" w:name="_ETM_Q3_401419"/>
      <w:bookmarkEnd w:id="760"/>
      <w:r>
        <w:rPr>
          <w:rtl/>
        </w:rPr>
        <w:t xml:space="preserve">ננסה </w:t>
      </w:r>
      <w:bookmarkStart w:id="761" w:name="_ETM_Q3_401839"/>
      <w:bookmarkEnd w:id="761"/>
      <w:r>
        <w:rPr>
          <w:rtl/>
        </w:rPr>
        <w:t xml:space="preserve">להגדיל </w:t>
      </w:r>
      <w:bookmarkStart w:id="762" w:name="_ETM_Q3_402260"/>
      <w:bookmarkEnd w:id="762"/>
      <w:r>
        <w:rPr>
          <w:rtl/>
        </w:rPr>
        <w:t xml:space="preserve">את </w:t>
      </w:r>
      <w:bookmarkStart w:id="763" w:name="_ETM_Q3_402349"/>
      <w:bookmarkEnd w:id="763"/>
      <w:r>
        <w:rPr>
          <w:rtl/>
        </w:rPr>
        <w:t>זה</w:t>
      </w:r>
      <w:r>
        <w:rPr>
          <w:rFonts w:hint="cs"/>
          <w:rtl/>
        </w:rPr>
        <w:t>.</w:t>
      </w:r>
      <w:bookmarkStart w:id="764" w:name="_ETM_Q3_402799"/>
      <w:bookmarkStart w:id="765" w:name="_ETM_Q3_403069"/>
      <w:bookmarkStart w:id="766" w:name="_ETM_Q3_403579"/>
      <w:bookmarkEnd w:id="764"/>
      <w:bookmarkEnd w:id="765"/>
      <w:bookmarkEnd w:id="766"/>
      <w:r>
        <w:rPr>
          <w:rFonts w:hint="cs"/>
          <w:rtl/>
        </w:rPr>
        <w:t xml:space="preserve"> </w:t>
      </w:r>
      <w:r>
        <w:rPr>
          <w:rtl/>
        </w:rPr>
        <w:t xml:space="preserve">גם </w:t>
      </w:r>
      <w:bookmarkStart w:id="767" w:name="_ETM_Q3_403760"/>
      <w:bookmarkEnd w:id="767"/>
      <w:r>
        <w:rPr>
          <w:rtl/>
        </w:rPr>
        <w:t xml:space="preserve">אצל </w:t>
      </w:r>
      <w:bookmarkStart w:id="768" w:name="_ETM_Q3_403999"/>
      <w:bookmarkEnd w:id="768"/>
      <w:r>
        <w:rPr>
          <w:rtl/>
        </w:rPr>
        <w:t>יהודים</w:t>
      </w:r>
      <w:r>
        <w:rPr>
          <w:rFonts w:hint="cs"/>
          <w:rtl/>
        </w:rPr>
        <w:t>,</w:t>
      </w:r>
      <w:r>
        <w:rPr>
          <w:rtl/>
        </w:rPr>
        <w:t xml:space="preserve"> </w:t>
      </w:r>
      <w:bookmarkStart w:id="769" w:name="_ETM_Q3_404689"/>
      <w:bookmarkEnd w:id="769"/>
      <w:r>
        <w:rPr>
          <w:rtl/>
        </w:rPr>
        <w:t xml:space="preserve">גם </w:t>
      </w:r>
      <w:bookmarkStart w:id="770" w:name="_ETM_Q3_405169"/>
      <w:bookmarkEnd w:id="770"/>
      <w:r>
        <w:rPr>
          <w:rtl/>
        </w:rPr>
        <w:t>ערבים</w:t>
      </w:r>
      <w:r>
        <w:rPr>
          <w:rFonts w:hint="cs"/>
          <w:rtl/>
        </w:rPr>
        <w:t>,</w:t>
      </w:r>
      <w:r>
        <w:rPr>
          <w:rtl/>
        </w:rPr>
        <w:t xml:space="preserve"> </w:t>
      </w:r>
      <w:bookmarkStart w:id="771" w:name="_ETM_Q3_405859"/>
      <w:bookmarkEnd w:id="771"/>
      <w:r>
        <w:rPr>
          <w:rtl/>
        </w:rPr>
        <w:t xml:space="preserve">גם </w:t>
      </w:r>
      <w:bookmarkStart w:id="772" w:name="_ETM_Q3_406099"/>
      <w:bookmarkEnd w:id="772"/>
      <w:r>
        <w:rPr>
          <w:rtl/>
        </w:rPr>
        <w:t xml:space="preserve">אצל </w:t>
      </w:r>
      <w:bookmarkStart w:id="773" w:name="_ETM_Q3_406309"/>
      <w:bookmarkEnd w:id="773"/>
      <w:r>
        <w:rPr>
          <w:rtl/>
        </w:rPr>
        <w:t>דרוזים</w:t>
      </w:r>
      <w:r>
        <w:rPr>
          <w:rFonts w:hint="cs"/>
          <w:rtl/>
        </w:rPr>
        <w:t>,</w:t>
      </w:r>
      <w:r>
        <w:rPr>
          <w:rtl/>
        </w:rPr>
        <w:t xml:space="preserve"> </w:t>
      </w:r>
      <w:bookmarkStart w:id="774" w:name="_ETM_Q3_406760"/>
      <w:bookmarkEnd w:id="774"/>
      <w:r>
        <w:rPr>
          <w:rtl/>
        </w:rPr>
        <w:t xml:space="preserve">אנחנו </w:t>
      </w:r>
      <w:bookmarkStart w:id="775" w:name="_ETM_Q3_407059"/>
      <w:bookmarkEnd w:id="775"/>
      <w:r>
        <w:rPr>
          <w:rtl/>
        </w:rPr>
        <w:t xml:space="preserve">ננסה </w:t>
      </w:r>
      <w:bookmarkStart w:id="776" w:name="_ETM_Q3_407540"/>
      <w:bookmarkEnd w:id="776"/>
      <w:r>
        <w:rPr>
          <w:rtl/>
        </w:rPr>
        <w:t xml:space="preserve">להגדיל </w:t>
      </w:r>
      <w:bookmarkStart w:id="777" w:name="_ETM_Q3_408019"/>
      <w:bookmarkEnd w:id="777"/>
      <w:r>
        <w:rPr>
          <w:rtl/>
        </w:rPr>
        <w:t xml:space="preserve">את </w:t>
      </w:r>
      <w:bookmarkStart w:id="778" w:name="_ETM_Q3_408139"/>
      <w:bookmarkEnd w:id="778"/>
      <w:r>
        <w:rPr>
          <w:rtl/>
        </w:rPr>
        <w:t>זה</w:t>
      </w:r>
      <w:r>
        <w:rPr>
          <w:rFonts w:hint="cs"/>
          <w:rtl/>
        </w:rPr>
        <w:t>.</w:t>
      </w:r>
      <w:r>
        <w:rPr>
          <w:rtl/>
        </w:rPr>
        <w:t xml:space="preserve"> </w:t>
      </w:r>
      <w:bookmarkStart w:id="779" w:name="_ETM_Q3_408680"/>
      <w:bookmarkEnd w:id="779"/>
      <w:r>
        <w:rPr>
          <w:rtl/>
        </w:rPr>
        <w:t xml:space="preserve">אבל </w:t>
      </w:r>
      <w:bookmarkStart w:id="780" w:name="_ETM_Q3_408859"/>
      <w:bookmarkEnd w:id="780"/>
      <w:r>
        <w:rPr>
          <w:rtl/>
        </w:rPr>
        <w:t xml:space="preserve">אני </w:t>
      </w:r>
      <w:bookmarkStart w:id="781" w:name="_ETM_Q3_409040"/>
      <w:bookmarkEnd w:id="781"/>
      <w:r>
        <w:rPr>
          <w:rtl/>
        </w:rPr>
        <w:t xml:space="preserve">אומר </w:t>
      </w:r>
      <w:bookmarkStart w:id="782" w:name="_ETM_Q3_409279"/>
      <w:bookmarkEnd w:id="782"/>
      <w:r>
        <w:rPr>
          <w:rtl/>
        </w:rPr>
        <w:t>ש</w:t>
      </w:r>
      <w:r>
        <w:rPr>
          <w:rFonts w:hint="cs"/>
          <w:rtl/>
        </w:rPr>
        <w:t xml:space="preserve">וב, </w:t>
      </w:r>
      <w:r>
        <w:rPr>
          <w:rtl/>
        </w:rPr>
        <w:t xml:space="preserve">מבחינתי </w:t>
      </w:r>
      <w:bookmarkStart w:id="783" w:name="_ETM_Q3_410059"/>
      <w:bookmarkEnd w:id="783"/>
      <w:r>
        <w:rPr>
          <w:rtl/>
        </w:rPr>
        <w:t>זה</w:t>
      </w:r>
      <w:bookmarkStart w:id="784" w:name="_ETM_Q3_410239"/>
      <w:bookmarkStart w:id="785" w:name="_ETM_Q3_410900"/>
      <w:bookmarkEnd w:id="784"/>
      <w:bookmarkEnd w:id="785"/>
      <w:r>
        <w:rPr>
          <w:rtl/>
        </w:rPr>
        <w:t xml:space="preserve"> </w:t>
      </w:r>
      <w:bookmarkStart w:id="786" w:name="_ETM_Q3_411139"/>
      <w:bookmarkEnd w:id="786"/>
      <w:r>
        <w:rPr>
          <w:rtl/>
        </w:rPr>
        <w:t xml:space="preserve">לא </w:t>
      </w:r>
      <w:bookmarkStart w:id="787" w:name="_ETM_Q3_411260"/>
      <w:bookmarkEnd w:id="787"/>
      <w:r>
        <w:rPr>
          <w:rtl/>
        </w:rPr>
        <w:t xml:space="preserve">המענה </w:t>
      </w:r>
      <w:bookmarkStart w:id="788" w:name="_ETM_Q3_411709"/>
      <w:bookmarkEnd w:id="788"/>
      <w:r>
        <w:rPr>
          <w:rtl/>
        </w:rPr>
        <w:t>לבד</w:t>
      </w:r>
      <w:r>
        <w:rPr>
          <w:rFonts w:hint="cs"/>
          <w:rtl/>
        </w:rPr>
        <w:t>,</w:t>
      </w:r>
      <w:r>
        <w:rPr>
          <w:rtl/>
        </w:rPr>
        <w:t xml:space="preserve"> </w:t>
      </w:r>
      <w:bookmarkStart w:id="789" w:name="_ETM_Q3_412129"/>
      <w:bookmarkEnd w:id="789"/>
      <w:r>
        <w:rPr>
          <w:rtl/>
        </w:rPr>
        <w:t xml:space="preserve">אלא </w:t>
      </w:r>
      <w:bookmarkStart w:id="790" w:name="_ETM_Q3_412309"/>
      <w:bookmarkEnd w:id="790"/>
      <w:r>
        <w:rPr>
          <w:rtl/>
        </w:rPr>
        <w:t xml:space="preserve">צריך </w:t>
      </w:r>
      <w:bookmarkStart w:id="791" w:name="_ETM_Q3_412519"/>
      <w:bookmarkEnd w:id="791"/>
      <w:r>
        <w:rPr>
          <w:rFonts w:hint="cs"/>
          <w:rtl/>
        </w:rPr>
        <w:t>שיהיה כאן</w:t>
      </w:r>
      <w:r>
        <w:rPr>
          <w:rtl/>
        </w:rPr>
        <w:t xml:space="preserve"> </w:t>
      </w:r>
      <w:bookmarkStart w:id="792" w:name="_ETM_Q3_412760"/>
      <w:bookmarkEnd w:id="792"/>
      <w:r>
        <w:rPr>
          <w:rtl/>
        </w:rPr>
        <w:t xml:space="preserve">משמר </w:t>
      </w:r>
      <w:bookmarkStart w:id="793" w:name="_ETM_Q3_413239"/>
      <w:bookmarkEnd w:id="793"/>
      <w:r>
        <w:rPr>
          <w:rtl/>
        </w:rPr>
        <w:t>לאומי</w:t>
      </w:r>
      <w:r>
        <w:rPr>
          <w:rFonts w:hint="cs"/>
          <w:rtl/>
        </w:rPr>
        <w:t>.</w:t>
      </w:r>
      <w:r>
        <w:rPr>
          <w:rtl/>
        </w:rPr>
        <w:t xml:space="preserve"> </w:t>
      </w:r>
      <w:bookmarkStart w:id="794" w:name="_ETM_Q3_413540"/>
      <w:bookmarkEnd w:id="794"/>
    </w:p>
    <w:p w:rsidR="007310D6" w:rsidRDefault="007310D6" w:rsidP="00AD6EC4">
      <w:pPr>
        <w:rPr>
          <w:rtl/>
        </w:rPr>
      </w:pPr>
    </w:p>
    <w:p w:rsidR="007310D6" w:rsidRDefault="007310D6" w:rsidP="00276E0E">
      <w:pPr>
        <w:rPr>
          <w:rtl/>
        </w:rPr>
      </w:pPr>
      <w:bookmarkStart w:id="795" w:name="_ETM_Q3_411000"/>
      <w:bookmarkEnd w:id="795"/>
      <w:r>
        <w:rPr>
          <w:rtl/>
        </w:rPr>
        <w:t xml:space="preserve">דבר </w:t>
      </w:r>
      <w:bookmarkStart w:id="796" w:name="_ETM_Q3_414680"/>
      <w:bookmarkEnd w:id="796"/>
      <w:r>
        <w:rPr>
          <w:rtl/>
        </w:rPr>
        <w:t xml:space="preserve">אחרון </w:t>
      </w:r>
      <w:bookmarkStart w:id="797" w:name="_ETM_Q3_415159"/>
      <w:bookmarkEnd w:id="797"/>
      <w:r w:rsidR="00276E0E">
        <w:rPr>
          <w:rFonts w:hint="cs"/>
          <w:rtl/>
        </w:rPr>
        <w:t xml:space="preserve">– </w:t>
      </w:r>
      <w:r>
        <w:rPr>
          <w:rtl/>
        </w:rPr>
        <w:t xml:space="preserve">לגבי </w:t>
      </w:r>
      <w:bookmarkStart w:id="798" w:name="_ETM_Q3_415489"/>
      <w:bookmarkEnd w:id="798"/>
      <w:r>
        <w:rPr>
          <w:rtl/>
        </w:rPr>
        <w:t xml:space="preserve">העניין </w:t>
      </w:r>
      <w:bookmarkStart w:id="799" w:name="_ETM_Q3_415879"/>
      <w:bookmarkEnd w:id="799"/>
      <w:r>
        <w:rPr>
          <w:rtl/>
        </w:rPr>
        <w:t xml:space="preserve">של </w:t>
      </w:r>
      <w:bookmarkStart w:id="800" w:name="_ETM_Q3_416209"/>
      <w:bookmarkEnd w:id="800"/>
      <w:r>
        <w:rPr>
          <w:rtl/>
        </w:rPr>
        <w:t>הפחד</w:t>
      </w:r>
      <w:r>
        <w:rPr>
          <w:rFonts w:hint="cs"/>
          <w:rtl/>
        </w:rPr>
        <w:t xml:space="preserve"> שהזכרת, חברת הכנסת</w:t>
      </w:r>
      <w:bookmarkStart w:id="801" w:name="_ETM_Q3_414000"/>
      <w:bookmarkEnd w:id="801"/>
      <w:r>
        <w:rPr>
          <w:rFonts w:hint="cs"/>
          <w:rtl/>
        </w:rPr>
        <w:t xml:space="preserve">, </w:t>
      </w:r>
      <w:bookmarkStart w:id="802" w:name="_ETM_Q3_417549"/>
      <w:bookmarkStart w:id="803" w:name="_ETM_Q3_418089"/>
      <w:bookmarkStart w:id="804" w:name="_ETM_Q3_418209"/>
      <w:bookmarkStart w:id="805" w:name="_ETM_Q3_418569"/>
      <w:bookmarkStart w:id="806" w:name="_ETM_Q3_420680"/>
      <w:bookmarkEnd w:id="802"/>
      <w:bookmarkEnd w:id="803"/>
      <w:bookmarkEnd w:id="804"/>
      <w:bookmarkEnd w:id="805"/>
      <w:bookmarkEnd w:id="806"/>
      <w:r>
        <w:rPr>
          <w:rtl/>
        </w:rPr>
        <w:t xml:space="preserve">אני </w:t>
      </w:r>
      <w:bookmarkStart w:id="807" w:name="_ETM_Q3_420769"/>
      <w:bookmarkEnd w:id="807"/>
      <w:r>
        <w:rPr>
          <w:rtl/>
        </w:rPr>
        <w:t xml:space="preserve">רוצה </w:t>
      </w:r>
      <w:bookmarkStart w:id="808" w:name="_ETM_Q3_421010"/>
      <w:bookmarkEnd w:id="808"/>
      <w:r>
        <w:rPr>
          <w:rtl/>
        </w:rPr>
        <w:t xml:space="preserve">להגיד </w:t>
      </w:r>
      <w:bookmarkStart w:id="809" w:name="_ETM_Q3_421370"/>
      <w:bookmarkEnd w:id="809"/>
      <w:r>
        <w:rPr>
          <w:rtl/>
        </w:rPr>
        <w:t>לך</w:t>
      </w:r>
      <w:bookmarkStart w:id="810" w:name="_ETM_Q3_421519"/>
      <w:bookmarkEnd w:id="810"/>
      <w:r w:rsidR="00276E0E">
        <w:rPr>
          <w:rFonts w:hint="cs"/>
          <w:rtl/>
        </w:rPr>
        <w:t>,</w:t>
      </w:r>
      <w:r>
        <w:rPr>
          <w:rFonts w:hint="cs"/>
          <w:rtl/>
        </w:rPr>
        <w:t xml:space="preserve"> </w:t>
      </w:r>
      <w:r>
        <w:rPr>
          <w:rtl/>
        </w:rPr>
        <w:t xml:space="preserve">אני </w:t>
      </w:r>
      <w:bookmarkStart w:id="811" w:name="_ETM_Q3_421879"/>
      <w:bookmarkEnd w:id="811"/>
      <w:r>
        <w:rPr>
          <w:rtl/>
        </w:rPr>
        <w:t xml:space="preserve">קודם </w:t>
      </w:r>
      <w:bookmarkStart w:id="812" w:name="_ETM_Q3_422120"/>
      <w:bookmarkEnd w:id="812"/>
      <w:r>
        <w:rPr>
          <w:rtl/>
        </w:rPr>
        <w:t>כ</w:t>
      </w:r>
      <w:r>
        <w:rPr>
          <w:rFonts w:hint="cs"/>
          <w:rtl/>
        </w:rPr>
        <w:t>ו</w:t>
      </w:r>
      <w:r>
        <w:rPr>
          <w:rtl/>
        </w:rPr>
        <w:t xml:space="preserve">ל </w:t>
      </w:r>
      <w:bookmarkStart w:id="813" w:name="_ETM_Q3_422269"/>
      <w:bookmarkEnd w:id="813"/>
      <w:r>
        <w:rPr>
          <w:rFonts w:hint="cs"/>
          <w:rtl/>
        </w:rPr>
        <w:t xml:space="preserve">אמרתי </w:t>
      </w:r>
      <w:bookmarkStart w:id="814" w:name="_ETM_Q3_422540"/>
      <w:bookmarkEnd w:id="814"/>
      <w:r>
        <w:rPr>
          <w:rtl/>
        </w:rPr>
        <w:t xml:space="preserve">שאני </w:t>
      </w:r>
      <w:bookmarkStart w:id="815" w:name="_ETM_Q3_422779"/>
      <w:bookmarkEnd w:id="815"/>
      <w:r>
        <w:rPr>
          <w:rtl/>
        </w:rPr>
        <w:t xml:space="preserve">מצפה </w:t>
      </w:r>
      <w:bookmarkStart w:id="816" w:name="_ETM_Q3_423139"/>
      <w:bookmarkEnd w:id="816"/>
      <w:r>
        <w:rPr>
          <w:rtl/>
        </w:rPr>
        <w:t xml:space="preserve">גם </w:t>
      </w:r>
      <w:bookmarkStart w:id="817" w:name="_ETM_Q3_423319"/>
      <w:bookmarkEnd w:id="817"/>
      <w:r>
        <w:rPr>
          <w:rtl/>
        </w:rPr>
        <w:t xml:space="preserve">מכם </w:t>
      </w:r>
      <w:bookmarkStart w:id="818" w:name="_ETM_Q3_424360"/>
      <w:bookmarkEnd w:id="818"/>
      <w:r>
        <w:rPr>
          <w:rtl/>
        </w:rPr>
        <w:t xml:space="preserve">ומכל </w:t>
      </w:r>
      <w:bookmarkStart w:id="819" w:name="_ETM_Q3_424900"/>
      <w:bookmarkEnd w:id="819"/>
      <w:r>
        <w:rPr>
          <w:rtl/>
        </w:rPr>
        <w:t xml:space="preserve">האנשים </w:t>
      </w:r>
      <w:bookmarkStart w:id="820" w:name="_ETM_Q3_425500"/>
      <w:bookmarkEnd w:id="820"/>
      <w:r>
        <w:rPr>
          <w:rtl/>
        </w:rPr>
        <w:t xml:space="preserve">בציבור </w:t>
      </w:r>
      <w:bookmarkStart w:id="821" w:name="_ETM_Q3_426160"/>
      <w:bookmarkEnd w:id="821"/>
      <w:r>
        <w:rPr>
          <w:rtl/>
        </w:rPr>
        <w:t xml:space="preserve">הערבי </w:t>
      </w:r>
      <w:bookmarkStart w:id="822" w:name="_ETM_Q3_427450"/>
      <w:bookmarkEnd w:id="822"/>
      <w:r>
        <w:rPr>
          <w:rtl/>
        </w:rPr>
        <w:t xml:space="preserve">להשמיע </w:t>
      </w:r>
      <w:bookmarkStart w:id="823" w:name="_ETM_Q3_428200"/>
      <w:bookmarkEnd w:id="823"/>
      <w:r>
        <w:rPr>
          <w:rtl/>
        </w:rPr>
        <w:t xml:space="preserve">את </w:t>
      </w:r>
      <w:bookmarkStart w:id="824" w:name="_ETM_Q3_428379"/>
      <w:bookmarkEnd w:id="824"/>
      <w:r>
        <w:rPr>
          <w:rFonts w:hint="cs"/>
          <w:rtl/>
        </w:rPr>
        <w:t xml:space="preserve">קולכם. </w:t>
      </w:r>
    </w:p>
    <w:p w:rsidR="007310D6" w:rsidRDefault="007310D6" w:rsidP="00AD6EC4">
      <w:pPr>
        <w:rPr>
          <w:rtl/>
        </w:rPr>
      </w:pPr>
      <w:bookmarkStart w:id="825" w:name="_ETM_Q3_428000"/>
      <w:bookmarkEnd w:id="825"/>
    </w:p>
    <w:p w:rsidR="007310D6" w:rsidRDefault="007310D6" w:rsidP="00AD6EC4">
      <w:pPr>
        <w:pStyle w:val="af6"/>
        <w:keepNext/>
        <w:rPr>
          <w:rtl/>
        </w:rPr>
      </w:pPr>
      <w:bookmarkStart w:id="826" w:name="ET_interruption_5918_31"/>
      <w:r w:rsidRPr="00E36DFD">
        <w:rPr>
          <w:rStyle w:val="TagStyle"/>
          <w:rtl/>
        </w:rPr>
        <w:t xml:space="preserve"> &lt;&lt; קריאה &gt;&gt; </w:t>
      </w:r>
      <w:r>
        <w:rPr>
          <w:rtl/>
        </w:rPr>
        <w:t>אימאן ח'טיב יאסין (רע"מ – הרשימה הערבית המאוחדת):</w:t>
      </w:r>
      <w:r w:rsidRPr="00E36DFD">
        <w:rPr>
          <w:rStyle w:val="TagStyle"/>
          <w:rtl/>
        </w:rPr>
        <w:t xml:space="preserve"> &lt;&lt; קריאה &gt;&gt;</w:t>
      </w:r>
      <w:r>
        <w:rPr>
          <w:rtl/>
        </w:rPr>
        <w:t xml:space="preserve">  </w:t>
      </w:r>
      <w:bookmarkEnd w:id="826"/>
    </w:p>
    <w:p w:rsidR="007310D6" w:rsidRDefault="007310D6" w:rsidP="00F73DA8">
      <w:pPr>
        <w:rPr>
          <w:rtl/>
        </w:rPr>
      </w:pPr>
    </w:p>
    <w:p w:rsidR="007310D6" w:rsidRDefault="00A173B9" w:rsidP="00AD6EC4">
      <w:pPr>
        <w:rPr>
          <w:rtl/>
        </w:rPr>
      </w:pPr>
      <w:bookmarkStart w:id="827" w:name="_ETM_Q3_426000"/>
      <w:bookmarkEnd w:id="827"/>
      <w:r>
        <w:rPr>
          <w:rFonts w:hint="cs"/>
          <w:rtl/>
        </w:rPr>
        <w:t>– – –</w:t>
      </w:r>
    </w:p>
    <w:p w:rsidR="007310D6" w:rsidRDefault="007310D6" w:rsidP="00AD6EC4">
      <w:pPr>
        <w:rPr>
          <w:rtl/>
        </w:rPr>
      </w:pPr>
    </w:p>
    <w:p w:rsidR="007310D6" w:rsidRDefault="007310D6" w:rsidP="00AD6EC4">
      <w:pPr>
        <w:pStyle w:val="-"/>
        <w:keepNext/>
        <w:rPr>
          <w:rtl/>
        </w:rPr>
      </w:pPr>
      <w:bookmarkStart w:id="828" w:name="ET_speakercontinue_6427_32"/>
      <w:r w:rsidRPr="00E36DFD">
        <w:rPr>
          <w:rStyle w:val="TagStyle"/>
          <w:rtl/>
        </w:rPr>
        <w:t xml:space="preserve"> &lt;&lt; דובר_המשך &gt;&gt; </w:t>
      </w:r>
      <w:r>
        <w:rPr>
          <w:rtl/>
        </w:rPr>
        <w:t>השר לביטחון לאומי איתמר בן גביר:</w:t>
      </w:r>
      <w:r w:rsidRPr="00E36DFD">
        <w:rPr>
          <w:rStyle w:val="TagStyle"/>
          <w:rtl/>
        </w:rPr>
        <w:t xml:space="preserve"> &lt;&lt; דובר_המשך &gt;&gt;</w:t>
      </w:r>
      <w:r>
        <w:rPr>
          <w:rtl/>
        </w:rPr>
        <w:t xml:space="preserve">  </w:t>
      </w:r>
      <w:bookmarkEnd w:id="828"/>
    </w:p>
    <w:p w:rsidR="007310D6" w:rsidRDefault="007310D6" w:rsidP="00F73DA8">
      <w:pPr>
        <w:rPr>
          <w:rtl/>
        </w:rPr>
      </w:pPr>
    </w:p>
    <w:p w:rsidR="007310D6" w:rsidRDefault="007310D6" w:rsidP="00276E0E">
      <w:pPr>
        <w:rPr>
          <w:rtl/>
        </w:rPr>
      </w:pPr>
      <w:bookmarkStart w:id="829" w:name="_ETM_Q3_429000"/>
      <w:bookmarkStart w:id="830" w:name="_ETM_Q3_429419"/>
      <w:bookmarkEnd w:id="829"/>
      <w:bookmarkEnd w:id="830"/>
      <w:r>
        <w:rPr>
          <w:rtl/>
        </w:rPr>
        <w:lastRenderedPageBreak/>
        <w:t xml:space="preserve">אני </w:t>
      </w:r>
      <w:bookmarkStart w:id="831" w:name="_ETM_Q3_430290"/>
      <w:bookmarkEnd w:id="831"/>
      <w:r>
        <w:rPr>
          <w:rtl/>
        </w:rPr>
        <w:t xml:space="preserve">לא </w:t>
      </w:r>
      <w:bookmarkStart w:id="832" w:name="_ETM_Q3_430529"/>
      <w:bookmarkEnd w:id="832"/>
      <w:r>
        <w:rPr>
          <w:rtl/>
        </w:rPr>
        <w:t xml:space="preserve">שופט </w:t>
      </w:r>
      <w:bookmarkStart w:id="833" w:name="_ETM_Q3_430980"/>
      <w:bookmarkEnd w:id="833"/>
      <w:r>
        <w:rPr>
          <w:rtl/>
        </w:rPr>
        <w:t xml:space="preserve">אף </w:t>
      </w:r>
      <w:bookmarkStart w:id="834" w:name="_ETM_Q3_431129"/>
      <w:bookmarkStart w:id="835" w:name="_ETM_Q3_431909"/>
      <w:bookmarkEnd w:id="834"/>
      <w:bookmarkEnd w:id="835"/>
      <w:r>
        <w:rPr>
          <w:rFonts w:hint="cs"/>
          <w:rtl/>
        </w:rPr>
        <w:t>אחד</w:t>
      </w:r>
      <w:r w:rsidR="00276E0E">
        <w:rPr>
          <w:rFonts w:hint="cs"/>
          <w:rtl/>
        </w:rPr>
        <w:t>,</w:t>
      </w:r>
      <w:r>
        <w:rPr>
          <w:rFonts w:hint="cs"/>
          <w:rtl/>
        </w:rPr>
        <w:t xml:space="preserve"> </w:t>
      </w:r>
      <w:r>
        <w:rPr>
          <w:rtl/>
        </w:rPr>
        <w:t xml:space="preserve">אבל </w:t>
      </w:r>
      <w:bookmarkStart w:id="836" w:name="_ETM_Q3_432360"/>
      <w:bookmarkStart w:id="837" w:name="_ETM_Q3_435960"/>
      <w:bookmarkEnd w:id="836"/>
      <w:bookmarkEnd w:id="837"/>
      <w:r>
        <w:rPr>
          <w:rtl/>
        </w:rPr>
        <w:t xml:space="preserve">אני </w:t>
      </w:r>
      <w:bookmarkStart w:id="838" w:name="_ETM_Q3_436200"/>
      <w:bookmarkEnd w:id="838"/>
      <w:r>
        <w:rPr>
          <w:rtl/>
        </w:rPr>
        <w:t xml:space="preserve">כן </w:t>
      </w:r>
      <w:bookmarkStart w:id="839" w:name="_ETM_Q3_436440"/>
      <w:bookmarkEnd w:id="839"/>
      <w:r>
        <w:rPr>
          <w:rtl/>
        </w:rPr>
        <w:t xml:space="preserve">רוצה </w:t>
      </w:r>
      <w:bookmarkStart w:id="840" w:name="_ETM_Q3_436740"/>
      <w:bookmarkEnd w:id="840"/>
      <w:r>
        <w:rPr>
          <w:rtl/>
        </w:rPr>
        <w:t xml:space="preserve">שגם </w:t>
      </w:r>
      <w:bookmarkStart w:id="841" w:name="_ETM_Q3_437100"/>
      <w:bookmarkEnd w:id="841"/>
      <w:r>
        <w:rPr>
          <w:rtl/>
        </w:rPr>
        <w:t xml:space="preserve">אתם </w:t>
      </w:r>
      <w:bookmarkStart w:id="842" w:name="_ETM_Q3_437400"/>
      <w:bookmarkEnd w:id="842"/>
      <w:r>
        <w:rPr>
          <w:rtl/>
        </w:rPr>
        <w:t>כ</w:t>
      </w:r>
      <w:r>
        <w:rPr>
          <w:rFonts w:hint="cs"/>
          <w:rtl/>
        </w:rPr>
        <w:t>א</w:t>
      </w:r>
      <w:r>
        <w:rPr>
          <w:rtl/>
        </w:rPr>
        <w:t xml:space="preserve">ן </w:t>
      </w:r>
      <w:bookmarkStart w:id="843" w:name="_ETM_Q3_437580"/>
      <w:bookmarkEnd w:id="843"/>
      <w:r>
        <w:rPr>
          <w:rtl/>
        </w:rPr>
        <w:t xml:space="preserve">כנבחרי </w:t>
      </w:r>
      <w:bookmarkStart w:id="844" w:name="_ETM_Q3_438120"/>
      <w:bookmarkEnd w:id="844"/>
      <w:r>
        <w:rPr>
          <w:rtl/>
        </w:rPr>
        <w:t xml:space="preserve">ציבור </w:t>
      </w:r>
      <w:bookmarkStart w:id="845" w:name="_ETM_Q3_438980"/>
      <w:bookmarkEnd w:id="845"/>
      <w:r>
        <w:rPr>
          <w:rtl/>
        </w:rPr>
        <w:t>תשמיע</w:t>
      </w:r>
      <w:r>
        <w:rPr>
          <w:rFonts w:hint="cs"/>
          <w:rtl/>
        </w:rPr>
        <w:t>ו</w:t>
      </w:r>
      <w:r>
        <w:rPr>
          <w:rtl/>
        </w:rPr>
        <w:t xml:space="preserve"> </w:t>
      </w:r>
      <w:bookmarkStart w:id="846" w:name="_ETM_Q3_439520"/>
      <w:bookmarkEnd w:id="846"/>
      <w:r>
        <w:rPr>
          <w:rtl/>
        </w:rPr>
        <w:t xml:space="preserve">את </w:t>
      </w:r>
      <w:bookmarkStart w:id="847" w:name="_ETM_Q3_439580"/>
      <w:bookmarkEnd w:id="847"/>
      <w:r>
        <w:rPr>
          <w:rFonts w:hint="cs"/>
          <w:rtl/>
        </w:rPr>
        <w:t xml:space="preserve">קולכם </w:t>
      </w:r>
      <w:bookmarkStart w:id="848" w:name="_ETM_Q3_441000"/>
      <w:bookmarkStart w:id="849" w:name="_ETM_Q3_440600"/>
      <w:bookmarkEnd w:id="848"/>
      <w:bookmarkEnd w:id="849"/>
      <w:r>
        <w:rPr>
          <w:rFonts w:hint="cs"/>
          <w:rtl/>
        </w:rPr>
        <w:t>ו</w:t>
      </w:r>
      <w:r>
        <w:rPr>
          <w:rtl/>
        </w:rPr>
        <w:t xml:space="preserve">כן </w:t>
      </w:r>
      <w:bookmarkStart w:id="850" w:name="_ETM_Q3_441020"/>
      <w:bookmarkEnd w:id="850"/>
      <w:r>
        <w:rPr>
          <w:rtl/>
        </w:rPr>
        <w:t xml:space="preserve">תצביעו </w:t>
      </w:r>
      <w:bookmarkStart w:id="851" w:name="_ETM_Q3_441470"/>
      <w:bookmarkEnd w:id="851"/>
      <w:r>
        <w:rPr>
          <w:rtl/>
        </w:rPr>
        <w:t xml:space="preserve">בעד </w:t>
      </w:r>
      <w:bookmarkStart w:id="852" w:name="_ETM_Q3_441710"/>
      <w:bookmarkEnd w:id="852"/>
      <w:r>
        <w:rPr>
          <w:rtl/>
        </w:rPr>
        <w:t xml:space="preserve">הצעות </w:t>
      </w:r>
      <w:bookmarkStart w:id="853" w:name="_ETM_Q3_442130"/>
      <w:bookmarkEnd w:id="853"/>
      <w:r>
        <w:rPr>
          <w:rtl/>
        </w:rPr>
        <w:t xml:space="preserve">שאנחנו </w:t>
      </w:r>
      <w:bookmarkStart w:id="854" w:name="_ETM_Q3_442550"/>
      <w:bookmarkEnd w:id="854"/>
      <w:r>
        <w:rPr>
          <w:rtl/>
        </w:rPr>
        <w:t>מביאים</w:t>
      </w:r>
      <w:r>
        <w:rPr>
          <w:rFonts w:hint="cs"/>
          <w:rtl/>
        </w:rPr>
        <w:t>.</w:t>
      </w:r>
      <w:r>
        <w:rPr>
          <w:rtl/>
        </w:rPr>
        <w:t xml:space="preserve"> </w:t>
      </w:r>
      <w:bookmarkStart w:id="855" w:name="_ETM_Q3_443480"/>
      <w:bookmarkEnd w:id="855"/>
      <w:r>
        <w:rPr>
          <w:rtl/>
        </w:rPr>
        <w:t xml:space="preserve">אני </w:t>
      </w:r>
      <w:bookmarkStart w:id="856" w:name="_ETM_Q3_443690"/>
      <w:bookmarkEnd w:id="856"/>
      <w:r>
        <w:rPr>
          <w:rtl/>
        </w:rPr>
        <w:t xml:space="preserve">הולך </w:t>
      </w:r>
      <w:bookmarkStart w:id="857" w:name="_ETM_Q3_443960"/>
      <w:bookmarkEnd w:id="857"/>
      <w:r>
        <w:rPr>
          <w:rtl/>
        </w:rPr>
        <w:t>להחמיר</w:t>
      </w:r>
      <w:bookmarkStart w:id="858" w:name="_ETM_Q3_445110"/>
      <w:bookmarkEnd w:id="858"/>
      <w:r>
        <w:rPr>
          <w:rFonts w:hint="cs"/>
          <w:rtl/>
        </w:rPr>
        <w:t xml:space="preserve"> לעשר</w:t>
      </w:r>
      <w:r>
        <w:rPr>
          <w:rtl/>
        </w:rPr>
        <w:t xml:space="preserve"> </w:t>
      </w:r>
      <w:bookmarkStart w:id="859" w:name="_ETM_Q3_445800"/>
      <w:bookmarkEnd w:id="859"/>
      <w:r>
        <w:rPr>
          <w:rtl/>
        </w:rPr>
        <w:t xml:space="preserve">שנות </w:t>
      </w:r>
      <w:bookmarkStart w:id="860" w:name="_ETM_Q3_446129"/>
      <w:bookmarkEnd w:id="860"/>
      <w:r>
        <w:rPr>
          <w:rtl/>
        </w:rPr>
        <w:t xml:space="preserve">מאסר </w:t>
      </w:r>
      <w:bookmarkStart w:id="861" w:name="_ETM_Q3_446729"/>
      <w:bookmarkEnd w:id="861"/>
      <w:r>
        <w:rPr>
          <w:rtl/>
        </w:rPr>
        <w:t>עביר</w:t>
      </w:r>
      <w:r>
        <w:rPr>
          <w:rFonts w:hint="cs"/>
          <w:rtl/>
        </w:rPr>
        <w:t>ת</w:t>
      </w:r>
      <w:r>
        <w:rPr>
          <w:rtl/>
        </w:rPr>
        <w:t xml:space="preserve"> </w:t>
      </w:r>
      <w:bookmarkStart w:id="862" w:name="_ETM_Q3_447150"/>
      <w:bookmarkEnd w:id="862"/>
      <w:r>
        <w:rPr>
          <w:rtl/>
        </w:rPr>
        <w:t xml:space="preserve">פרוטקשן </w:t>
      </w:r>
      <w:bookmarkStart w:id="863" w:name="_ETM_Q3_448450"/>
      <w:bookmarkStart w:id="864" w:name="_ETM_Q3_448600"/>
      <w:bookmarkEnd w:id="863"/>
      <w:bookmarkEnd w:id="864"/>
      <w:r>
        <w:rPr>
          <w:rFonts w:hint="cs"/>
          <w:rtl/>
        </w:rPr>
        <w:t>ו</w:t>
      </w:r>
      <w:r>
        <w:rPr>
          <w:rtl/>
        </w:rPr>
        <w:t xml:space="preserve">עונש </w:t>
      </w:r>
      <w:bookmarkStart w:id="865" w:name="_ETM_Q3_448930"/>
      <w:bookmarkEnd w:id="865"/>
      <w:r>
        <w:rPr>
          <w:rtl/>
        </w:rPr>
        <w:t xml:space="preserve">מינימום </w:t>
      </w:r>
      <w:bookmarkStart w:id="866" w:name="_ETM_Q3_449380"/>
      <w:bookmarkEnd w:id="866"/>
      <w:r>
        <w:rPr>
          <w:rtl/>
        </w:rPr>
        <w:t xml:space="preserve">של </w:t>
      </w:r>
      <w:bookmarkStart w:id="867" w:name="_ETM_Q3_449529"/>
      <w:bookmarkStart w:id="868" w:name="_ETM_Q3_449890"/>
      <w:bookmarkEnd w:id="867"/>
      <w:bookmarkEnd w:id="868"/>
      <w:r>
        <w:rPr>
          <w:rFonts w:hint="cs"/>
          <w:rtl/>
        </w:rPr>
        <w:t xml:space="preserve">שלוש </w:t>
      </w:r>
      <w:r>
        <w:rPr>
          <w:rtl/>
        </w:rPr>
        <w:t xml:space="preserve">שנות </w:t>
      </w:r>
      <w:bookmarkStart w:id="869" w:name="_ETM_Q3_450130"/>
      <w:bookmarkEnd w:id="869"/>
      <w:r>
        <w:rPr>
          <w:rtl/>
        </w:rPr>
        <w:t>מאסר</w:t>
      </w:r>
      <w:r>
        <w:rPr>
          <w:rFonts w:hint="cs"/>
          <w:rtl/>
        </w:rPr>
        <w:t>;</w:t>
      </w:r>
      <w:r>
        <w:rPr>
          <w:rtl/>
        </w:rPr>
        <w:t xml:space="preserve"> </w:t>
      </w:r>
      <w:bookmarkStart w:id="870" w:name="_ETM_Q3_451180"/>
      <w:bookmarkEnd w:id="870"/>
      <w:r>
        <w:rPr>
          <w:rtl/>
        </w:rPr>
        <w:t xml:space="preserve">אנחנו </w:t>
      </w:r>
      <w:bookmarkStart w:id="871" w:name="_ETM_Q3_451480"/>
      <w:bookmarkEnd w:id="871"/>
      <w:r>
        <w:rPr>
          <w:rtl/>
        </w:rPr>
        <w:t xml:space="preserve">הולכים </w:t>
      </w:r>
      <w:bookmarkStart w:id="872" w:name="_ETM_Q3_451779"/>
      <w:bookmarkEnd w:id="872"/>
      <w:r>
        <w:rPr>
          <w:rtl/>
        </w:rPr>
        <w:t xml:space="preserve">להחמיר </w:t>
      </w:r>
      <w:bookmarkStart w:id="873" w:name="_ETM_Q3_452260"/>
      <w:bookmarkEnd w:id="873"/>
      <w:r>
        <w:rPr>
          <w:rtl/>
        </w:rPr>
        <w:t xml:space="preserve">את </w:t>
      </w:r>
      <w:bookmarkStart w:id="874" w:name="_ETM_Q3_452380"/>
      <w:bookmarkEnd w:id="874"/>
      <w:r>
        <w:rPr>
          <w:rtl/>
        </w:rPr>
        <w:t xml:space="preserve">העניין </w:t>
      </w:r>
      <w:bookmarkStart w:id="875" w:name="_ETM_Q3_452710"/>
      <w:bookmarkEnd w:id="875"/>
      <w:r>
        <w:rPr>
          <w:rtl/>
        </w:rPr>
        <w:t xml:space="preserve">של </w:t>
      </w:r>
      <w:bookmarkStart w:id="876" w:name="_ETM_Q3_452890"/>
      <w:bookmarkEnd w:id="876"/>
      <w:r>
        <w:rPr>
          <w:rtl/>
        </w:rPr>
        <w:t xml:space="preserve">ירי </w:t>
      </w:r>
      <w:bookmarkStart w:id="877" w:name="_ETM_Q3_453339"/>
      <w:bookmarkEnd w:id="877"/>
      <w:r>
        <w:rPr>
          <w:rtl/>
        </w:rPr>
        <w:t>בחתונות</w:t>
      </w:r>
      <w:r>
        <w:rPr>
          <w:rFonts w:hint="cs"/>
          <w:rtl/>
        </w:rPr>
        <w:t>.</w:t>
      </w:r>
      <w:r>
        <w:rPr>
          <w:rtl/>
        </w:rPr>
        <w:t xml:space="preserve"> </w:t>
      </w:r>
      <w:bookmarkStart w:id="878" w:name="_ETM_Q3_454540"/>
      <w:bookmarkEnd w:id="878"/>
      <w:r>
        <w:rPr>
          <w:rtl/>
        </w:rPr>
        <w:t xml:space="preserve">אני </w:t>
      </w:r>
      <w:bookmarkStart w:id="879" w:name="_ETM_Q3_454810"/>
      <w:bookmarkEnd w:id="879"/>
      <w:r>
        <w:rPr>
          <w:rtl/>
        </w:rPr>
        <w:t xml:space="preserve">רוצה </w:t>
      </w:r>
      <w:bookmarkStart w:id="880" w:name="_ETM_Q3_455110"/>
      <w:bookmarkEnd w:id="880"/>
      <w:r>
        <w:rPr>
          <w:rtl/>
        </w:rPr>
        <w:t xml:space="preserve">שגם </w:t>
      </w:r>
      <w:bookmarkStart w:id="881" w:name="_ETM_Q3_455560"/>
      <w:bookmarkEnd w:id="881"/>
      <w:r>
        <w:rPr>
          <w:rtl/>
        </w:rPr>
        <w:t xml:space="preserve">אתם </w:t>
      </w:r>
      <w:bookmarkStart w:id="882" w:name="_ETM_Q3_456550"/>
      <w:bookmarkEnd w:id="882"/>
      <w:r>
        <w:rPr>
          <w:rtl/>
        </w:rPr>
        <w:t xml:space="preserve">תשמיעו </w:t>
      </w:r>
      <w:bookmarkStart w:id="883" w:name="_ETM_Q3_457060"/>
      <w:bookmarkEnd w:id="883"/>
      <w:r>
        <w:rPr>
          <w:rtl/>
        </w:rPr>
        <w:t xml:space="preserve">את </w:t>
      </w:r>
      <w:bookmarkStart w:id="884" w:name="_ETM_Q3_457150"/>
      <w:bookmarkEnd w:id="884"/>
      <w:r>
        <w:rPr>
          <w:rFonts w:hint="cs"/>
          <w:rtl/>
        </w:rPr>
        <w:t>קולכם.</w:t>
      </w:r>
      <w:r>
        <w:rPr>
          <w:rtl/>
        </w:rPr>
        <w:t xml:space="preserve"> </w:t>
      </w:r>
      <w:bookmarkStart w:id="885" w:name="_ETM_Q3_457570"/>
      <w:bookmarkEnd w:id="885"/>
      <w:r>
        <w:rPr>
          <w:rtl/>
        </w:rPr>
        <w:t xml:space="preserve">בסוף </w:t>
      </w:r>
      <w:bookmarkStart w:id="886" w:name="_ETM_Q3_457960"/>
      <w:bookmarkEnd w:id="886"/>
      <w:r>
        <w:rPr>
          <w:rtl/>
        </w:rPr>
        <w:t xml:space="preserve">זה </w:t>
      </w:r>
      <w:bookmarkStart w:id="887" w:name="_ETM_Q3_458110"/>
      <w:bookmarkEnd w:id="887"/>
      <w:r>
        <w:rPr>
          <w:rtl/>
        </w:rPr>
        <w:t xml:space="preserve">לא </w:t>
      </w:r>
      <w:bookmarkStart w:id="888" w:name="_ETM_Q3_458260"/>
      <w:bookmarkEnd w:id="888"/>
      <w:r>
        <w:rPr>
          <w:rtl/>
        </w:rPr>
        <w:t xml:space="preserve">רק </w:t>
      </w:r>
      <w:bookmarkStart w:id="889" w:name="_ETM_Q3_458980"/>
      <w:bookmarkEnd w:id="889"/>
      <w:r>
        <w:rPr>
          <w:rtl/>
        </w:rPr>
        <w:t xml:space="preserve">אתגר </w:t>
      </w:r>
      <w:bookmarkStart w:id="890" w:name="_ETM_Q3_459460"/>
      <w:bookmarkEnd w:id="890"/>
      <w:r>
        <w:rPr>
          <w:rtl/>
        </w:rPr>
        <w:t>שלי</w:t>
      </w:r>
      <w:r w:rsidR="00276E0E">
        <w:rPr>
          <w:rFonts w:hint="cs"/>
          <w:rtl/>
        </w:rPr>
        <w:t>,</w:t>
      </w:r>
      <w:r>
        <w:rPr>
          <w:rtl/>
        </w:rPr>
        <w:t xml:space="preserve"> </w:t>
      </w:r>
      <w:bookmarkStart w:id="891" w:name="_ETM_Q3_460120"/>
      <w:bookmarkEnd w:id="891"/>
      <w:r>
        <w:rPr>
          <w:rtl/>
        </w:rPr>
        <w:t xml:space="preserve">גם </w:t>
      </w:r>
      <w:bookmarkStart w:id="892" w:name="_ETM_Q3_460450"/>
      <w:bookmarkEnd w:id="892"/>
      <w:r>
        <w:rPr>
          <w:rtl/>
        </w:rPr>
        <w:t xml:space="preserve">אתם </w:t>
      </w:r>
      <w:bookmarkStart w:id="893" w:name="_ETM_Q3_460779"/>
      <w:bookmarkEnd w:id="893"/>
      <w:r>
        <w:rPr>
          <w:rtl/>
        </w:rPr>
        <w:t xml:space="preserve">אמורים </w:t>
      </w:r>
      <w:bookmarkStart w:id="894" w:name="_ETM_Q3_461430"/>
      <w:bookmarkEnd w:id="894"/>
      <w:r>
        <w:rPr>
          <w:rtl/>
        </w:rPr>
        <w:t xml:space="preserve">להיות </w:t>
      </w:r>
      <w:bookmarkStart w:id="895" w:name="_ETM_Q3_461910"/>
      <w:bookmarkEnd w:id="895"/>
      <w:r>
        <w:rPr>
          <w:rtl/>
        </w:rPr>
        <w:t xml:space="preserve">שם </w:t>
      </w:r>
      <w:bookmarkStart w:id="896" w:name="_ETM_Q3_462449"/>
      <w:bookmarkEnd w:id="896"/>
      <w:r>
        <w:rPr>
          <w:rtl/>
        </w:rPr>
        <w:t xml:space="preserve">ולתמוך </w:t>
      </w:r>
      <w:bookmarkStart w:id="897" w:name="_ETM_Q3_463050"/>
      <w:bookmarkEnd w:id="897"/>
      <w:r>
        <w:rPr>
          <w:rtl/>
        </w:rPr>
        <w:t xml:space="preserve">בזה </w:t>
      </w:r>
      <w:bookmarkStart w:id="898" w:name="_ETM_Q3_463710"/>
      <w:bookmarkEnd w:id="898"/>
      <w:r>
        <w:rPr>
          <w:rtl/>
        </w:rPr>
        <w:t xml:space="preserve">ולומר </w:t>
      </w:r>
      <w:bookmarkStart w:id="899" w:name="_ETM_Q3_464639"/>
      <w:bookmarkEnd w:id="899"/>
      <w:r>
        <w:rPr>
          <w:rtl/>
        </w:rPr>
        <w:t xml:space="preserve">את </w:t>
      </w:r>
      <w:bookmarkStart w:id="900" w:name="_ETM_Q3_464850"/>
      <w:bookmarkEnd w:id="900"/>
      <w:r>
        <w:rPr>
          <w:rtl/>
        </w:rPr>
        <w:t xml:space="preserve">הדברים </w:t>
      </w:r>
      <w:bookmarkStart w:id="901" w:name="_ETM_Q3_465570"/>
      <w:bookmarkEnd w:id="901"/>
      <w:r>
        <w:rPr>
          <w:rtl/>
        </w:rPr>
        <w:t>שלכם</w:t>
      </w:r>
      <w:r>
        <w:rPr>
          <w:rFonts w:hint="cs"/>
          <w:rtl/>
        </w:rPr>
        <w:t>.</w:t>
      </w:r>
      <w:r>
        <w:rPr>
          <w:rtl/>
        </w:rPr>
        <w:t xml:space="preserve"> </w:t>
      </w:r>
      <w:bookmarkStart w:id="902" w:name="_ETM_Q3_466440"/>
      <w:bookmarkEnd w:id="902"/>
      <w:r>
        <w:rPr>
          <w:rtl/>
        </w:rPr>
        <w:t>נקודה</w:t>
      </w:r>
      <w:r>
        <w:rPr>
          <w:rFonts w:hint="cs"/>
          <w:rtl/>
        </w:rPr>
        <w:t>.</w:t>
      </w:r>
    </w:p>
    <w:p w:rsidR="007310D6" w:rsidRDefault="007310D6" w:rsidP="00AD6EC4">
      <w:pPr>
        <w:rPr>
          <w:rtl/>
        </w:rPr>
      </w:pPr>
      <w:bookmarkStart w:id="903" w:name="_ETM_Q3_465000"/>
      <w:bookmarkEnd w:id="903"/>
    </w:p>
    <w:p w:rsidR="007310D6" w:rsidRDefault="007310D6" w:rsidP="00AD6EC4">
      <w:pPr>
        <w:pStyle w:val="af7"/>
        <w:keepNext/>
        <w:rPr>
          <w:rtl/>
        </w:rPr>
      </w:pPr>
      <w:bookmarkStart w:id="904" w:name="ET_yor_6423_33"/>
      <w:r w:rsidRPr="00E36DFD">
        <w:rPr>
          <w:rStyle w:val="TagStyle"/>
          <w:rtl/>
        </w:rPr>
        <w:t xml:space="preserve"> &lt;&lt; יור &gt;&gt; </w:t>
      </w:r>
      <w:r>
        <w:rPr>
          <w:rtl/>
        </w:rPr>
        <w:t>היו"ר אמיר אוחנה:</w:t>
      </w:r>
      <w:r w:rsidRPr="00E36DFD">
        <w:rPr>
          <w:rStyle w:val="TagStyle"/>
          <w:rtl/>
        </w:rPr>
        <w:t xml:space="preserve"> &lt;&lt; יור &gt;&gt;</w:t>
      </w:r>
      <w:r>
        <w:rPr>
          <w:rtl/>
        </w:rPr>
        <w:t xml:space="preserve">  </w:t>
      </w:r>
      <w:bookmarkEnd w:id="904"/>
    </w:p>
    <w:p w:rsidR="007310D6" w:rsidRDefault="007310D6" w:rsidP="00F73DA8">
      <w:pPr>
        <w:rPr>
          <w:rtl/>
        </w:rPr>
      </w:pPr>
    </w:p>
    <w:p w:rsidR="007310D6" w:rsidRDefault="007310D6" w:rsidP="00AD6EC4">
      <w:pPr>
        <w:rPr>
          <w:rtl/>
        </w:rPr>
      </w:pPr>
      <w:bookmarkStart w:id="905" w:name="_ETM_Q3_466000"/>
      <w:bookmarkStart w:id="906" w:name="_ETM_Q3_467250"/>
      <w:bookmarkEnd w:id="905"/>
      <w:bookmarkEnd w:id="906"/>
      <w:r>
        <w:rPr>
          <w:rtl/>
        </w:rPr>
        <w:t xml:space="preserve">תודה </w:t>
      </w:r>
      <w:bookmarkStart w:id="907" w:name="_ETM_Q3_467580"/>
      <w:bookmarkEnd w:id="907"/>
      <w:r>
        <w:rPr>
          <w:rtl/>
        </w:rPr>
        <w:t xml:space="preserve">רבה </w:t>
      </w:r>
      <w:bookmarkStart w:id="908" w:name="_ETM_Q3_467789"/>
      <w:bookmarkEnd w:id="908"/>
      <w:r>
        <w:rPr>
          <w:rtl/>
        </w:rPr>
        <w:t xml:space="preserve">לשר </w:t>
      </w:r>
      <w:bookmarkStart w:id="909" w:name="_ETM_Q3_468120"/>
      <w:bookmarkEnd w:id="909"/>
      <w:r>
        <w:rPr>
          <w:rtl/>
        </w:rPr>
        <w:t xml:space="preserve">לביטחון </w:t>
      </w:r>
      <w:bookmarkStart w:id="910" w:name="_ETM_Q3_468720"/>
      <w:bookmarkEnd w:id="910"/>
      <w:r>
        <w:rPr>
          <w:rtl/>
        </w:rPr>
        <w:t>לאומי</w:t>
      </w:r>
      <w:r>
        <w:rPr>
          <w:rFonts w:hint="cs"/>
          <w:rtl/>
        </w:rPr>
        <w:t>.</w:t>
      </w:r>
      <w:r>
        <w:rPr>
          <w:rtl/>
        </w:rPr>
        <w:t xml:space="preserve"> </w:t>
      </w:r>
      <w:bookmarkStart w:id="911" w:name="_ETM_Q3_469110"/>
      <w:bookmarkEnd w:id="911"/>
    </w:p>
    <w:p w:rsidR="007310D6" w:rsidRDefault="007310D6" w:rsidP="004E26DE">
      <w:pPr>
        <w:rPr>
          <w:rtl/>
        </w:rPr>
      </w:pPr>
      <w:bookmarkStart w:id="912" w:name="_ETM_Q3_471000"/>
      <w:bookmarkEnd w:id="912"/>
    </w:p>
    <w:p w:rsidR="007310D6" w:rsidRDefault="007310D6" w:rsidP="004E26DE">
      <w:pPr>
        <w:rPr>
          <w:rtl/>
        </w:rPr>
      </w:pPr>
    </w:p>
    <w:p w:rsidR="007310D6" w:rsidRDefault="007310D6" w:rsidP="00AD6EC4">
      <w:pPr>
        <w:pStyle w:val="a7"/>
        <w:rPr>
          <w:rtl/>
        </w:rPr>
      </w:pPr>
      <w:bookmarkStart w:id="913" w:name="ET_subject_638718_34"/>
      <w:r w:rsidRPr="00E36DFD">
        <w:rPr>
          <w:rStyle w:val="TagStyle"/>
          <w:rtl/>
        </w:rPr>
        <w:t xml:space="preserve"> &lt;&lt; נושא &gt;&gt; </w:t>
      </w:r>
      <w:bookmarkStart w:id="914" w:name="_Toc126770319"/>
      <w:bookmarkStart w:id="915" w:name="_Toc126794270"/>
      <w:bookmarkStart w:id="916" w:name="_Toc126794389"/>
      <w:r>
        <w:rPr>
          <w:rtl/>
        </w:rPr>
        <w:t>הצהרת אמונים של חבר הכנסת צבי ידידיה סוכות</w:t>
      </w:r>
      <w:bookmarkEnd w:id="914"/>
      <w:bookmarkEnd w:id="915"/>
      <w:bookmarkEnd w:id="916"/>
      <w:r w:rsidRPr="00E36DFD">
        <w:rPr>
          <w:rStyle w:val="TagStyle"/>
          <w:rtl/>
        </w:rPr>
        <w:t xml:space="preserve"> &lt;&lt; נושא &gt;&gt;</w:t>
      </w:r>
      <w:r>
        <w:rPr>
          <w:rtl/>
        </w:rPr>
        <w:t xml:space="preserve">  </w:t>
      </w:r>
      <w:bookmarkEnd w:id="913"/>
    </w:p>
    <w:p w:rsidR="007310D6" w:rsidRDefault="007310D6" w:rsidP="00F73DA8">
      <w:pPr>
        <w:rPr>
          <w:rtl/>
        </w:rPr>
      </w:pPr>
    </w:p>
    <w:p w:rsidR="007310D6" w:rsidRDefault="007310D6" w:rsidP="00AD6EC4">
      <w:pPr>
        <w:pStyle w:val="af7"/>
        <w:keepNext/>
        <w:rPr>
          <w:rtl/>
        </w:rPr>
      </w:pPr>
      <w:bookmarkStart w:id="917" w:name="ET_yor_6423_35"/>
      <w:r w:rsidRPr="00E36DFD">
        <w:rPr>
          <w:rStyle w:val="TagStyle"/>
          <w:rtl/>
        </w:rPr>
        <w:t xml:space="preserve"> &lt;&lt; יור &gt;&gt; </w:t>
      </w:r>
      <w:r>
        <w:rPr>
          <w:rtl/>
        </w:rPr>
        <w:t>היו"ר אמיר אוחנה:</w:t>
      </w:r>
      <w:r w:rsidRPr="00E36DFD">
        <w:rPr>
          <w:rStyle w:val="TagStyle"/>
          <w:rtl/>
        </w:rPr>
        <w:t xml:space="preserve"> &lt;&lt; יור &gt;&gt;</w:t>
      </w:r>
      <w:r>
        <w:rPr>
          <w:rtl/>
        </w:rPr>
        <w:t xml:space="preserve">  </w:t>
      </w:r>
      <w:bookmarkEnd w:id="917"/>
    </w:p>
    <w:p w:rsidR="007310D6" w:rsidRDefault="007310D6" w:rsidP="00F73DA8">
      <w:pPr>
        <w:rPr>
          <w:rtl/>
        </w:rPr>
      </w:pPr>
    </w:p>
    <w:p w:rsidR="007310D6" w:rsidRDefault="007310D6" w:rsidP="00AD6EC4">
      <w:pPr>
        <w:rPr>
          <w:rtl/>
        </w:rPr>
      </w:pPr>
      <w:r>
        <w:rPr>
          <w:rtl/>
        </w:rPr>
        <w:t xml:space="preserve">חברי </w:t>
      </w:r>
      <w:bookmarkStart w:id="918" w:name="_ETM_Q3_469500"/>
      <w:bookmarkEnd w:id="918"/>
      <w:r>
        <w:rPr>
          <w:rtl/>
        </w:rPr>
        <w:t>הכנסת</w:t>
      </w:r>
      <w:r>
        <w:rPr>
          <w:rFonts w:hint="cs"/>
          <w:rtl/>
        </w:rPr>
        <w:t>,</w:t>
      </w:r>
      <w:r>
        <w:rPr>
          <w:rtl/>
        </w:rPr>
        <w:t xml:space="preserve"> </w:t>
      </w:r>
      <w:bookmarkStart w:id="919" w:name="_ETM_Q3_470039"/>
      <w:bookmarkEnd w:id="919"/>
      <w:r>
        <w:rPr>
          <w:rtl/>
        </w:rPr>
        <w:t xml:space="preserve">נעבור </w:t>
      </w:r>
      <w:bookmarkStart w:id="920" w:name="_ETM_Q3_470460"/>
      <w:bookmarkEnd w:id="920"/>
      <w:r>
        <w:rPr>
          <w:rtl/>
        </w:rPr>
        <w:t xml:space="preserve">כעת </w:t>
      </w:r>
      <w:bookmarkStart w:id="921" w:name="_ETM_Q3_470910"/>
      <w:bookmarkEnd w:id="921"/>
      <w:r>
        <w:rPr>
          <w:rtl/>
        </w:rPr>
        <w:t xml:space="preserve">להצהרת </w:t>
      </w:r>
      <w:bookmarkStart w:id="922" w:name="_ETM_Q3_471570"/>
      <w:bookmarkEnd w:id="922"/>
      <w:r>
        <w:rPr>
          <w:rtl/>
        </w:rPr>
        <w:t xml:space="preserve">האמונים </w:t>
      </w:r>
      <w:bookmarkStart w:id="923" w:name="_ETM_Q3_472229"/>
      <w:bookmarkEnd w:id="923"/>
      <w:r>
        <w:rPr>
          <w:rtl/>
        </w:rPr>
        <w:t xml:space="preserve">של </w:t>
      </w:r>
      <w:bookmarkStart w:id="924" w:name="_ETM_Q3_472440"/>
      <w:bookmarkEnd w:id="924"/>
      <w:r>
        <w:rPr>
          <w:rtl/>
        </w:rPr>
        <w:t xml:space="preserve">חבר </w:t>
      </w:r>
      <w:bookmarkStart w:id="925" w:name="_ETM_Q3_472770"/>
      <w:bookmarkEnd w:id="925"/>
      <w:r>
        <w:rPr>
          <w:rtl/>
        </w:rPr>
        <w:t xml:space="preserve">הכנסת </w:t>
      </w:r>
      <w:bookmarkStart w:id="926" w:name="_ETM_Q3_473849"/>
      <w:bookmarkEnd w:id="926"/>
      <w:r>
        <w:rPr>
          <w:rtl/>
        </w:rPr>
        <w:t xml:space="preserve">צבי </w:t>
      </w:r>
      <w:bookmarkStart w:id="927" w:name="_ETM_Q3_474389"/>
      <w:bookmarkEnd w:id="927"/>
      <w:r>
        <w:rPr>
          <w:rtl/>
        </w:rPr>
        <w:t xml:space="preserve">ידידיה </w:t>
      </w:r>
      <w:bookmarkStart w:id="928" w:name="_ETM_Q3_475139"/>
      <w:bookmarkEnd w:id="928"/>
      <w:r>
        <w:rPr>
          <w:rtl/>
        </w:rPr>
        <w:t>סוכות</w:t>
      </w:r>
      <w:r>
        <w:rPr>
          <w:rFonts w:hint="cs"/>
          <w:rtl/>
        </w:rPr>
        <w:t>.</w:t>
      </w:r>
      <w:r>
        <w:rPr>
          <w:rtl/>
        </w:rPr>
        <w:t xml:space="preserve"> </w:t>
      </w:r>
      <w:bookmarkStart w:id="929" w:name="_ETM_Q3_476540"/>
      <w:bookmarkEnd w:id="929"/>
      <w:r>
        <w:rPr>
          <w:rtl/>
        </w:rPr>
        <w:t xml:space="preserve">אני </w:t>
      </w:r>
      <w:bookmarkStart w:id="930" w:name="_ETM_Q3_476779"/>
      <w:bookmarkEnd w:id="930"/>
      <w:r>
        <w:rPr>
          <w:rtl/>
        </w:rPr>
        <w:t xml:space="preserve">מתכבד </w:t>
      </w:r>
      <w:bookmarkStart w:id="931" w:name="_ETM_Q3_477230"/>
      <w:bookmarkEnd w:id="931"/>
      <w:r>
        <w:rPr>
          <w:rtl/>
        </w:rPr>
        <w:t xml:space="preserve">להודיע </w:t>
      </w:r>
      <w:bookmarkStart w:id="932" w:name="_ETM_Q3_477589"/>
      <w:bookmarkEnd w:id="932"/>
      <w:r>
        <w:rPr>
          <w:rtl/>
        </w:rPr>
        <w:t xml:space="preserve">לכנסת </w:t>
      </w:r>
      <w:bookmarkStart w:id="933" w:name="_ETM_Q3_478070"/>
      <w:bookmarkEnd w:id="933"/>
      <w:r>
        <w:rPr>
          <w:rtl/>
        </w:rPr>
        <w:t>שעל</w:t>
      </w:r>
      <w:r>
        <w:rPr>
          <w:rFonts w:hint="cs"/>
          <w:rtl/>
        </w:rPr>
        <w:t xml:space="preserve"> </w:t>
      </w:r>
      <w:r>
        <w:rPr>
          <w:rtl/>
        </w:rPr>
        <w:t xml:space="preserve">פי </w:t>
      </w:r>
      <w:bookmarkStart w:id="934" w:name="_ETM_Q3_478400"/>
      <w:bookmarkEnd w:id="934"/>
      <w:r>
        <w:rPr>
          <w:rtl/>
        </w:rPr>
        <w:t xml:space="preserve">סעיף </w:t>
      </w:r>
      <w:bookmarkStart w:id="935" w:name="_ETM_Q3_478640"/>
      <w:bookmarkEnd w:id="935"/>
      <w:r>
        <w:rPr>
          <w:rtl/>
        </w:rPr>
        <w:t xml:space="preserve">43 </w:t>
      </w:r>
      <w:bookmarkStart w:id="936" w:name="_ETM_Q3_479420"/>
      <w:bookmarkEnd w:id="936"/>
      <w:r>
        <w:rPr>
          <w:rtl/>
        </w:rPr>
        <w:t>לחוק</w:t>
      </w:r>
      <w:bookmarkStart w:id="937" w:name="_ETM_Q3_479720"/>
      <w:bookmarkEnd w:id="937"/>
      <w:r>
        <w:rPr>
          <w:rFonts w:hint="cs"/>
          <w:rtl/>
        </w:rPr>
        <w:t>-</w:t>
      </w:r>
      <w:r>
        <w:rPr>
          <w:rtl/>
        </w:rPr>
        <w:t>יסוד</w:t>
      </w:r>
      <w:r>
        <w:rPr>
          <w:rFonts w:hint="cs"/>
          <w:rtl/>
        </w:rPr>
        <w:t>:</w:t>
      </w:r>
      <w:r>
        <w:rPr>
          <w:rtl/>
        </w:rPr>
        <w:t xml:space="preserve"> </w:t>
      </w:r>
      <w:bookmarkStart w:id="938" w:name="_ETM_Q3_479990"/>
      <w:bookmarkEnd w:id="938"/>
      <w:r>
        <w:rPr>
          <w:rtl/>
        </w:rPr>
        <w:t>הכנסת</w:t>
      </w:r>
      <w:r>
        <w:rPr>
          <w:rFonts w:hint="cs"/>
          <w:rtl/>
        </w:rPr>
        <w:t xml:space="preserve">, </w:t>
      </w:r>
      <w:bookmarkStart w:id="939" w:name="_ETM_Q3_481089"/>
      <w:bookmarkStart w:id="940" w:name="_ETM_Q3_480000"/>
      <w:bookmarkStart w:id="941" w:name="_ETM_Q3_480740"/>
      <w:bookmarkEnd w:id="939"/>
      <w:bookmarkEnd w:id="940"/>
      <w:bookmarkEnd w:id="941"/>
      <w:r>
        <w:rPr>
          <w:rtl/>
        </w:rPr>
        <w:t xml:space="preserve">עם </w:t>
      </w:r>
      <w:bookmarkStart w:id="942" w:name="_ETM_Q3_480949"/>
      <w:bookmarkEnd w:id="942"/>
      <w:r>
        <w:rPr>
          <w:rtl/>
        </w:rPr>
        <w:t xml:space="preserve">הפסקת </w:t>
      </w:r>
      <w:bookmarkStart w:id="943" w:name="_ETM_Q3_481430"/>
      <w:bookmarkEnd w:id="943"/>
      <w:r>
        <w:rPr>
          <w:rtl/>
        </w:rPr>
        <w:t xml:space="preserve">חברותו </w:t>
      </w:r>
      <w:bookmarkStart w:id="944" w:name="_ETM_Q3_481969"/>
      <w:bookmarkEnd w:id="944"/>
      <w:r>
        <w:rPr>
          <w:rtl/>
        </w:rPr>
        <w:t xml:space="preserve">בכנסת </w:t>
      </w:r>
      <w:bookmarkStart w:id="945" w:name="_ETM_Q3_482389"/>
      <w:bookmarkEnd w:id="945"/>
      <w:r>
        <w:rPr>
          <w:rtl/>
        </w:rPr>
        <w:t xml:space="preserve">של </w:t>
      </w:r>
      <w:bookmarkStart w:id="946" w:name="_ETM_Q3_482540"/>
      <w:bookmarkEnd w:id="946"/>
      <w:r>
        <w:rPr>
          <w:rtl/>
        </w:rPr>
        <w:t xml:space="preserve">חבר </w:t>
      </w:r>
      <w:bookmarkStart w:id="947" w:name="_ETM_Q3_482779"/>
      <w:bookmarkEnd w:id="947"/>
      <w:r>
        <w:rPr>
          <w:rtl/>
        </w:rPr>
        <w:t xml:space="preserve">הכנסת </w:t>
      </w:r>
      <w:bookmarkStart w:id="948" w:name="_ETM_Q3_483110"/>
      <w:bookmarkEnd w:id="948"/>
      <w:r>
        <w:rPr>
          <w:rtl/>
        </w:rPr>
        <w:t xml:space="preserve">בצלאל </w:t>
      </w:r>
      <w:bookmarkStart w:id="949" w:name="_ETM_Q3_483709"/>
      <w:bookmarkEnd w:id="949"/>
      <w:r>
        <w:rPr>
          <w:rtl/>
        </w:rPr>
        <w:t xml:space="preserve">סמוטריץ' </w:t>
      </w:r>
      <w:bookmarkStart w:id="950" w:name="_ETM_Q3_484839"/>
      <w:bookmarkEnd w:id="950"/>
      <w:r>
        <w:rPr>
          <w:rtl/>
        </w:rPr>
        <w:t xml:space="preserve">שנכנסה </w:t>
      </w:r>
      <w:bookmarkStart w:id="951" w:name="_ETM_Q3_485500"/>
      <w:bookmarkEnd w:id="951"/>
      <w:r>
        <w:rPr>
          <w:rtl/>
        </w:rPr>
        <w:t xml:space="preserve">לתוקפה </w:t>
      </w:r>
      <w:bookmarkStart w:id="952" w:name="_ETM_Q3_485979"/>
      <w:bookmarkEnd w:id="952"/>
      <w:r>
        <w:rPr>
          <w:rtl/>
        </w:rPr>
        <w:t xml:space="preserve">ביום </w:t>
      </w:r>
      <w:bookmarkStart w:id="953" w:name="_ETM_Q3_486310"/>
      <w:bookmarkEnd w:id="953"/>
      <w:r>
        <w:rPr>
          <w:rtl/>
        </w:rPr>
        <w:t>שלישי</w:t>
      </w:r>
      <w:r>
        <w:rPr>
          <w:rFonts w:hint="cs"/>
          <w:rtl/>
        </w:rPr>
        <w:t>,</w:t>
      </w:r>
      <w:r>
        <w:rPr>
          <w:rtl/>
        </w:rPr>
        <w:t xml:space="preserve"> </w:t>
      </w:r>
      <w:bookmarkStart w:id="954" w:name="_ETM_Q3_487299"/>
      <w:bookmarkEnd w:id="954"/>
      <w:r>
        <w:rPr>
          <w:rtl/>
        </w:rPr>
        <w:t xml:space="preserve">ט"ז </w:t>
      </w:r>
      <w:bookmarkStart w:id="955" w:name="_ETM_Q3_487870"/>
      <w:bookmarkEnd w:id="955"/>
      <w:r>
        <w:rPr>
          <w:rtl/>
        </w:rPr>
        <w:t xml:space="preserve">בשבט </w:t>
      </w:r>
      <w:bookmarkStart w:id="956" w:name="_ETM_Q3_488320"/>
      <w:bookmarkEnd w:id="956"/>
      <w:r>
        <w:rPr>
          <w:rtl/>
        </w:rPr>
        <w:t>התשפ"ג</w:t>
      </w:r>
      <w:r>
        <w:rPr>
          <w:rFonts w:hint="cs"/>
          <w:rtl/>
        </w:rPr>
        <w:t xml:space="preserve">, 7 בפברואר 2023, </w:t>
      </w:r>
      <w:bookmarkStart w:id="957" w:name="_ETM_Q3_490039"/>
      <w:bookmarkStart w:id="958" w:name="_ETM_Q3_493000"/>
      <w:bookmarkEnd w:id="957"/>
      <w:bookmarkEnd w:id="958"/>
      <w:r>
        <w:rPr>
          <w:rtl/>
        </w:rPr>
        <w:t xml:space="preserve">בא </w:t>
      </w:r>
      <w:bookmarkStart w:id="959" w:name="_ETM_Q3_493420"/>
      <w:bookmarkEnd w:id="959"/>
      <w:r>
        <w:rPr>
          <w:rtl/>
        </w:rPr>
        <w:t xml:space="preserve">במקומו </w:t>
      </w:r>
      <w:bookmarkStart w:id="960" w:name="_ETM_Q3_494140"/>
      <w:bookmarkEnd w:id="960"/>
      <w:r>
        <w:rPr>
          <w:rtl/>
        </w:rPr>
        <w:t xml:space="preserve">חבר </w:t>
      </w:r>
      <w:bookmarkStart w:id="961" w:name="_ETM_Q3_494559"/>
      <w:bookmarkEnd w:id="961"/>
      <w:r>
        <w:rPr>
          <w:rtl/>
        </w:rPr>
        <w:t xml:space="preserve">הכנסת </w:t>
      </w:r>
      <w:bookmarkStart w:id="962" w:name="_ETM_Q3_495040"/>
      <w:bookmarkEnd w:id="962"/>
      <w:r>
        <w:rPr>
          <w:rtl/>
        </w:rPr>
        <w:t xml:space="preserve">צבי </w:t>
      </w:r>
      <w:bookmarkStart w:id="963" w:name="_ETM_Q3_495430"/>
      <w:bookmarkEnd w:id="963"/>
      <w:r>
        <w:rPr>
          <w:rtl/>
        </w:rPr>
        <w:t xml:space="preserve">ידידיה </w:t>
      </w:r>
      <w:bookmarkStart w:id="964" w:name="_ETM_Q3_496000"/>
      <w:bookmarkEnd w:id="964"/>
      <w:r>
        <w:rPr>
          <w:rtl/>
        </w:rPr>
        <w:t>סוכות</w:t>
      </w:r>
      <w:r>
        <w:rPr>
          <w:rFonts w:hint="cs"/>
          <w:rtl/>
        </w:rPr>
        <w:t>.</w:t>
      </w:r>
      <w:r>
        <w:rPr>
          <w:rtl/>
        </w:rPr>
        <w:t xml:space="preserve"> </w:t>
      </w:r>
      <w:bookmarkStart w:id="965" w:name="_ETM_Q3_497330"/>
      <w:bookmarkEnd w:id="965"/>
    </w:p>
    <w:p w:rsidR="007310D6" w:rsidRDefault="007310D6" w:rsidP="00AD6EC4">
      <w:pPr>
        <w:rPr>
          <w:rtl/>
        </w:rPr>
      </w:pPr>
    </w:p>
    <w:p w:rsidR="007310D6" w:rsidRDefault="007310D6" w:rsidP="00AD6EC4">
      <w:pPr>
        <w:rPr>
          <w:rtl/>
        </w:rPr>
      </w:pPr>
      <w:bookmarkStart w:id="966" w:name="_ETM_Q3_500000"/>
      <w:bookmarkEnd w:id="966"/>
      <w:r>
        <w:rPr>
          <w:rtl/>
        </w:rPr>
        <w:t xml:space="preserve">חבר </w:t>
      </w:r>
      <w:bookmarkStart w:id="967" w:name="_ETM_Q3_497750"/>
      <w:bookmarkEnd w:id="967"/>
      <w:r>
        <w:rPr>
          <w:rtl/>
        </w:rPr>
        <w:t xml:space="preserve">הכנסת </w:t>
      </w:r>
      <w:bookmarkStart w:id="968" w:name="_ETM_Q3_498289"/>
      <w:bookmarkEnd w:id="968"/>
      <w:r>
        <w:rPr>
          <w:rtl/>
        </w:rPr>
        <w:t xml:space="preserve">צבי </w:t>
      </w:r>
      <w:bookmarkStart w:id="969" w:name="_ETM_Q3_498589"/>
      <w:bookmarkEnd w:id="969"/>
      <w:r>
        <w:rPr>
          <w:rtl/>
        </w:rPr>
        <w:t xml:space="preserve">ידידיה </w:t>
      </w:r>
      <w:bookmarkStart w:id="970" w:name="_ETM_Q3_498949"/>
      <w:bookmarkEnd w:id="970"/>
      <w:r>
        <w:rPr>
          <w:rtl/>
        </w:rPr>
        <w:t>סוכות</w:t>
      </w:r>
      <w:r>
        <w:rPr>
          <w:rFonts w:hint="cs"/>
          <w:rtl/>
        </w:rPr>
        <w:t>,</w:t>
      </w:r>
      <w:r>
        <w:rPr>
          <w:rtl/>
        </w:rPr>
        <w:t xml:space="preserve"> </w:t>
      </w:r>
      <w:bookmarkStart w:id="971" w:name="_ETM_Q3_499880"/>
      <w:bookmarkEnd w:id="971"/>
      <w:r>
        <w:rPr>
          <w:rtl/>
        </w:rPr>
        <w:t xml:space="preserve">בהתאם </w:t>
      </w:r>
      <w:bookmarkStart w:id="972" w:name="_ETM_Q3_500330"/>
      <w:bookmarkEnd w:id="972"/>
      <w:r>
        <w:rPr>
          <w:rtl/>
        </w:rPr>
        <w:t xml:space="preserve">לסעיף </w:t>
      </w:r>
      <w:bookmarkStart w:id="973" w:name="_ETM_Q3_500630"/>
      <w:bookmarkEnd w:id="973"/>
      <w:r>
        <w:rPr>
          <w:rtl/>
        </w:rPr>
        <w:t xml:space="preserve">15 </w:t>
      </w:r>
      <w:bookmarkStart w:id="974" w:name="_ETM_Q3_501260"/>
      <w:bookmarkEnd w:id="974"/>
      <w:r>
        <w:rPr>
          <w:rtl/>
        </w:rPr>
        <w:t>לחוק</w:t>
      </w:r>
      <w:bookmarkStart w:id="975" w:name="_ETM_Q3_501560"/>
      <w:bookmarkEnd w:id="975"/>
      <w:r>
        <w:rPr>
          <w:rFonts w:hint="cs"/>
          <w:rtl/>
        </w:rPr>
        <w:t>-</w:t>
      </w:r>
      <w:r>
        <w:rPr>
          <w:rtl/>
        </w:rPr>
        <w:t>יסוד</w:t>
      </w:r>
      <w:r>
        <w:rPr>
          <w:rFonts w:hint="cs"/>
          <w:rtl/>
        </w:rPr>
        <w:t>:</w:t>
      </w:r>
      <w:r>
        <w:rPr>
          <w:rtl/>
        </w:rPr>
        <w:t xml:space="preserve"> </w:t>
      </w:r>
      <w:bookmarkStart w:id="976" w:name="_ETM_Q3_501830"/>
      <w:bookmarkEnd w:id="976"/>
      <w:r>
        <w:rPr>
          <w:rtl/>
        </w:rPr>
        <w:t xml:space="preserve">הכנסת </w:t>
      </w:r>
      <w:bookmarkStart w:id="977" w:name="_ETM_Q3_502400"/>
      <w:bookmarkEnd w:id="977"/>
      <w:r>
        <w:rPr>
          <w:rtl/>
        </w:rPr>
        <w:t xml:space="preserve">ולסעיף </w:t>
      </w:r>
      <w:bookmarkStart w:id="978" w:name="_ETM_Q3_502850"/>
      <w:bookmarkEnd w:id="978"/>
      <w:r>
        <w:rPr>
          <w:rtl/>
        </w:rPr>
        <w:t xml:space="preserve">2 </w:t>
      </w:r>
      <w:bookmarkStart w:id="979" w:name="_ETM_Q3_503690"/>
      <w:bookmarkEnd w:id="979"/>
      <w:r>
        <w:rPr>
          <w:rtl/>
        </w:rPr>
        <w:t xml:space="preserve">לחוק </w:t>
      </w:r>
      <w:bookmarkStart w:id="980" w:name="_ETM_Q3_504050"/>
      <w:bookmarkEnd w:id="980"/>
      <w:r>
        <w:rPr>
          <w:rtl/>
        </w:rPr>
        <w:t>הכנסת</w:t>
      </w:r>
      <w:r>
        <w:rPr>
          <w:rFonts w:hint="cs"/>
          <w:rtl/>
        </w:rPr>
        <w:t xml:space="preserve">, </w:t>
      </w:r>
      <w:bookmarkStart w:id="981" w:name="_ETM_Q3_503000"/>
      <w:bookmarkEnd w:id="981"/>
      <w:proofErr w:type="spellStart"/>
      <w:r>
        <w:rPr>
          <w:rFonts w:hint="cs"/>
          <w:rtl/>
        </w:rPr>
        <w:t>התשנ"ד</w:t>
      </w:r>
      <w:proofErr w:type="spellEnd"/>
      <w:r>
        <w:rPr>
          <w:rFonts w:hint="eastAsia"/>
          <w:rtl/>
        </w:rPr>
        <w:t>–</w:t>
      </w:r>
      <w:bookmarkStart w:id="982" w:name="_ETM_Q3_505019"/>
      <w:bookmarkStart w:id="983" w:name="_ETM_Q3_505409"/>
      <w:bookmarkStart w:id="984" w:name="_ETM_Q3_505560"/>
      <w:bookmarkStart w:id="985" w:name="_ETM_Q3_505859"/>
      <w:bookmarkStart w:id="986" w:name="_ETM_Q3_506159"/>
      <w:bookmarkEnd w:id="982"/>
      <w:bookmarkEnd w:id="983"/>
      <w:bookmarkEnd w:id="984"/>
      <w:bookmarkEnd w:id="985"/>
      <w:bookmarkEnd w:id="986"/>
      <w:r>
        <w:rPr>
          <w:rFonts w:hint="cs"/>
          <w:rtl/>
        </w:rPr>
        <w:t>1</w:t>
      </w:r>
      <w:r>
        <w:rPr>
          <w:rtl/>
        </w:rPr>
        <w:t>994</w:t>
      </w:r>
      <w:r>
        <w:rPr>
          <w:rFonts w:hint="cs"/>
          <w:rtl/>
        </w:rPr>
        <w:t>,</w:t>
      </w:r>
      <w:r>
        <w:rPr>
          <w:rtl/>
        </w:rPr>
        <w:t xml:space="preserve"> </w:t>
      </w:r>
      <w:bookmarkStart w:id="987" w:name="_ETM_Q3_507749"/>
      <w:bookmarkEnd w:id="987"/>
      <w:r>
        <w:rPr>
          <w:rtl/>
        </w:rPr>
        <w:t xml:space="preserve">אקרא </w:t>
      </w:r>
      <w:bookmarkStart w:id="988" w:name="_ETM_Q3_508109"/>
      <w:bookmarkEnd w:id="988"/>
      <w:r>
        <w:rPr>
          <w:rtl/>
        </w:rPr>
        <w:t xml:space="preserve">בפניך </w:t>
      </w:r>
      <w:bookmarkStart w:id="989" w:name="_ETM_Q3_508619"/>
      <w:bookmarkEnd w:id="989"/>
      <w:r>
        <w:rPr>
          <w:rtl/>
        </w:rPr>
        <w:t xml:space="preserve">את </w:t>
      </w:r>
      <w:bookmarkStart w:id="990" w:name="_ETM_Q3_508769"/>
      <w:bookmarkEnd w:id="990"/>
      <w:r>
        <w:rPr>
          <w:rtl/>
        </w:rPr>
        <w:t xml:space="preserve">הצהרת </w:t>
      </w:r>
      <w:bookmarkStart w:id="991" w:name="_ETM_Q3_509159"/>
      <w:bookmarkEnd w:id="991"/>
      <w:r>
        <w:rPr>
          <w:rtl/>
        </w:rPr>
        <w:t xml:space="preserve">האמונים </w:t>
      </w:r>
      <w:bookmarkStart w:id="992" w:name="_ETM_Q3_509579"/>
      <w:bookmarkEnd w:id="992"/>
      <w:r>
        <w:rPr>
          <w:rtl/>
        </w:rPr>
        <w:t xml:space="preserve">של </w:t>
      </w:r>
      <w:bookmarkStart w:id="993" w:name="_ETM_Q3_509759"/>
      <w:bookmarkEnd w:id="993"/>
      <w:r>
        <w:rPr>
          <w:rtl/>
        </w:rPr>
        <w:t xml:space="preserve">חבר </w:t>
      </w:r>
      <w:bookmarkStart w:id="994" w:name="_ETM_Q3_510029"/>
      <w:bookmarkEnd w:id="994"/>
      <w:r>
        <w:rPr>
          <w:rtl/>
        </w:rPr>
        <w:t xml:space="preserve">הכנסת </w:t>
      </w:r>
      <w:bookmarkStart w:id="995" w:name="_ETM_Q3_510869"/>
      <w:bookmarkEnd w:id="995"/>
      <w:r>
        <w:rPr>
          <w:rtl/>
        </w:rPr>
        <w:t>ו</w:t>
      </w:r>
      <w:bookmarkStart w:id="996" w:name="_ETM_Q3_511320"/>
      <w:bookmarkEnd w:id="996"/>
      <w:r>
        <w:rPr>
          <w:rFonts w:hint="cs"/>
          <w:rtl/>
        </w:rPr>
        <w:t>אתה ת</w:t>
      </w:r>
      <w:r>
        <w:rPr>
          <w:rtl/>
        </w:rPr>
        <w:t xml:space="preserve">קום </w:t>
      </w:r>
      <w:bookmarkStart w:id="997" w:name="_ETM_Q3_511820"/>
      <w:bookmarkEnd w:id="997"/>
      <w:r>
        <w:rPr>
          <w:rtl/>
        </w:rPr>
        <w:t>ותצהיר</w:t>
      </w:r>
      <w:r>
        <w:rPr>
          <w:rFonts w:hint="cs"/>
          <w:rtl/>
        </w:rPr>
        <w:t>:</w:t>
      </w:r>
      <w:r>
        <w:rPr>
          <w:rtl/>
        </w:rPr>
        <w:t xml:space="preserve"> </w:t>
      </w:r>
      <w:bookmarkStart w:id="998" w:name="_ETM_Q3_512750"/>
      <w:bookmarkEnd w:id="998"/>
      <w:r>
        <w:rPr>
          <w:rFonts w:hint="cs"/>
          <w:rtl/>
        </w:rPr>
        <w:t>"</w:t>
      </w:r>
      <w:r>
        <w:rPr>
          <w:rtl/>
        </w:rPr>
        <w:t xml:space="preserve">מתחייב </w:t>
      </w:r>
      <w:bookmarkStart w:id="999" w:name="_ETM_Q3_513500"/>
      <w:bookmarkEnd w:id="999"/>
      <w:r>
        <w:rPr>
          <w:rtl/>
        </w:rPr>
        <w:t>אני</w:t>
      </w:r>
      <w:r>
        <w:rPr>
          <w:rFonts w:hint="cs"/>
          <w:rtl/>
        </w:rPr>
        <w:t>".</w:t>
      </w:r>
      <w:r>
        <w:rPr>
          <w:rtl/>
        </w:rPr>
        <w:t xml:space="preserve"> </w:t>
      </w:r>
      <w:bookmarkStart w:id="1000" w:name="_ETM_Q3_514380"/>
      <w:bookmarkEnd w:id="1000"/>
    </w:p>
    <w:p w:rsidR="007310D6" w:rsidRDefault="007310D6" w:rsidP="00AD6EC4">
      <w:pPr>
        <w:rPr>
          <w:rtl/>
        </w:rPr>
      </w:pPr>
      <w:bookmarkStart w:id="1001" w:name="_ETM_Q3_515795"/>
      <w:bookmarkStart w:id="1002" w:name="_ETM_Q3_515943"/>
      <w:bookmarkEnd w:id="1001"/>
      <w:bookmarkEnd w:id="1002"/>
    </w:p>
    <w:p w:rsidR="00276E0E" w:rsidRDefault="007310D6" w:rsidP="004E26DE">
      <w:pPr>
        <w:rPr>
          <w:rtl/>
        </w:rPr>
      </w:pPr>
      <w:bookmarkStart w:id="1003" w:name="_ETM_Q3_515991"/>
      <w:bookmarkStart w:id="1004" w:name="_ETM_Q3_516083"/>
      <w:bookmarkEnd w:id="1003"/>
      <w:bookmarkEnd w:id="1004"/>
      <w:r>
        <w:rPr>
          <w:rtl/>
        </w:rPr>
        <w:t xml:space="preserve">וזה </w:t>
      </w:r>
      <w:bookmarkStart w:id="1005" w:name="_ETM_Q3_514830"/>
      <w:bookmarkEnd w:id="1005"/>
      <w:r>
        <w:rPr>
          <w:rtl/>
        </w:rPr>
        <w:t xml:space="preserve">נוסח </w:t>
      </w:r>
      <w:bookmarkStart w:id="1006" w:name="_ETM_Q3_515310"/>
      <w:bookmarkEnd w:id="1006"/>
      <w:r>
        <w:rPr>
          <w:rtl/>
        </w:rPr>
        <w:t>ההצהרה</w:t>
      </w:r>
      <w:r>
        <w:rPr>
          <w:rFonts w:hint="cs"/>
          <w:rtl/>
        </w:rPr>
        <w:t>:</w:t>
      </w:r>
      <w:r>
        <w:rPr>
          <w:rtl/>
        </w:rPr>
        <w:t xml:space="preserve"> </w:t>
      </w:r>
      <w:bookmarkStart w:id="1007" w:name="_ETM_Q3_516559"/>
      <w:bookmarkEnd w:id="1007"/>
    </w:p>
    <w:p w:rsidR="00276E0E" w:rsidRDefault="00276E0E" w:rsidP="004E26DE">
      <w:pPr>
        <w:rPr>
          <w:rtl/>
        </w:rPr>
      </w:pPr>
    </w:p>
    <w:p w:rsidR="007310D6" w:rsidRDefault="007310D6" w:rsidP="004E26DE">
      <w:pPr>
        <w:rPr>
          <w:rtl/>
        </w:rPr>
      </w:pPr>
      <w:r>
        <w:rPr>
          <w:rtl/>
        </w:rPr>
        <w:t xml:space="preserve">אני </w:t>
      </w:r>
      <w:bookmarkStart w:id="1008" w:name="_ETM_Q3_516770"/>
      <w:bookmarkEnd w:id="1008"/>
      <w:r>
        <w:rPr>
          <w:rtl/>
        </w:rPr>
        <w:t xml:space="preserve">מתחייב </w:t>
      </w:r>
      <w:bookmarkStart w:id="1009" w:name="_ETM_Q3_517279"/>
      <w:bookmarkEnd w:id="1009"/>
      <w:r>
        <w:rPr>
          <w:rtl/>
        </w:rPr>
        <w:t xml:space="preserve">לשמור </w:t>
      </w:r>
      <w:bookmarkStart w:id="1010" w:name="_ETM_Q3_517699"/>
      <w:bookmarkEnd w:id="1010"/>
      <w:r>
        <w:rPr>
          <w:rtl/>
        </w:rPr>
        <w:t xml:space="preserve">אמונים </w:t>
      </w:r>
      <w:bookmarkStart w:id="1011" w:name="_ETM_Q3_518029"/>
      <w:bookmarkEnd w:id="1011"/>
      <w:r>
        <w:rPr>
          <w:rtl/>
        </w:rPr>
        <w:t xml:space="preserve">למדינת </w:t>
      </w:r>
      <w:bookmarkStart w:id="1012" w:name="_ETM_Q3_518539"/>
      <w:bookmarkEnd w:id="1012"/>
      <w:r>
        <w:rPr>
          <w:rtl/>
        </w:rPr>
        <w:t xml:space="preserve">ישראל </w:t>
      </w:r>
      <w:bookmarkStart w:id="1013" w:name="_ETM_Q3_519529"/>
      <w:bookmarkEnd w:id="1013"/>
      <w:r>
        <w:rPr>
          <w:rtl/>
        </w:rPr>
        <w:t xml:space="preserve">ולמלא </w:t>
      </w:r>
      <w:bookmarkStart w:id="1014" w:name="_ETM_Q3_520039"/>
      <w:bookmarkEnd w:id="1014"/>
      <w:r>
        <w:rPr>
          <w:rtl/>
        </w:rPr>
        <w:t xml:space="preserve">באמונה </w:t>
      </w:r>
      <w:bookmarkStart w:id="1015" w:name="_ETM_Q3_520640"/>
      <w:bookmarkEnd w:id="1015"/>
      <w:r>
        <w:rPr>
          <w:rtl/>
        </w:rPr>
        <w:t xml:space="preserve">את </w:t>
      </w:r>
      <w:bookmarkStart w:id="1016" w:name="_ETM_Q3_520790"/>
      <w:bookmarkEnd w:id="1016"/>
      <w:r>
        <w:rPr>
          <w:rtl/>
        </w:rPr>
        <w:t xml:space="preserve">שליחותי </w:t>
      </w:r>
      <w:bookmarkStart w:id="1017" w:name="_ETM_Q3_521770"/>
      <w:bookmarkEnd w:id="1017"/>
      <w:r>
        <w:rPr>
          <w:rtl/>
        </w:rPr>
        <w:t>בכנסת</w:t>
      </w:r>
      <w:r>
        <w:rPr>
          <w:rFonts w:hint="cs"/>
          <w:rtl/>
        </w:rPr>
        <w:t>.</w:t>
      </w:r>
      <w:r>
        <w:rPr>
          <w:rtl/>
        </w:rPr>
        <w:t xml:space="preserve"> </w:t>
      </w:r>
      <w:bookmarkStart w:id="1018" w:name="_ETM_Q3_522520"/>
      <w:bookmarkStart w:id="1019" w:name="_ETM_Q3_523480"/>
      <w:bookmarkStart w:id="1020" w:name="_ETM_Q3_523595"/>
      <w:bookmarkStart w:id="1021" w:name="_ETM_Q3_523646"/>
      <w:bookmarkStart w:id="1022" w:name="_ETM_Q3_523748"/>
      <w:bookmarkEnd w:id="1018"/>
      <w:bookmarkEnd w:id="1019"/>
      <w:bookmarkEnd w:id="1020"/>
      <w:bookmarkEnd w:id="1021"/>
      <w:bookmarkEnd w:id="1022"/>
      <w:r>
        <w:rPr>
          <w:rtl/>
        </w:rPr>
        <w:t>בבקשה</w:t>
      </w:r>
      <w:r>
        <w:rPr>
          <w:rFonts w:hint="cs"/>
          <w:rtl/>
        </w:rPr>
        <w:t>,</w:t>
      </w:r>
      <w:r>
        <w:rPr>
          <w:rtl/>
        </w:rPr>
        <w:t xml:space="preserve"> </w:t>
      </w:r>
      <w:bookmarkStart w:id="1023" w:name="_ETM_Q3_523089"/>
      <w:bookmarkEnd w:id="1023"/>
      <w:r>
        <w:rPr>
          <w:rtl/>
        </w:rPr>
        <w:t>אדוני</w:t>
      </w:r>
      <w:r>
        <w:rPr>
          <w:rFonts w:hint="cs"/>
          <w:rtl/>
        </w:rPr>
        <w:t>.</w:t>
      </w:r>
    </w:p>
    <w:p w:rsidR="007310D6" w:rsidRDefault="007310D6" w:rsidP="00AD6EC4">
      <w:pPr>
        <w:rPr>
          <w:rtl/>
        </w:rPr>
      </w:pPr>
      <w:bookmarkStart w:id="1024" w:name="_ETM_Q3_521000"/>
      <w:bookmarkEnd w:id="1024"/>
    </w:p>
    <w:p w:rsidR="0017319D" w:rsidRDefault="007310D6" w:rsidP="0017319D">
      <w:pPr>
        <w:pStyle w:val="a4"/>
        <w:keepNext/>
        <w:rPr>
          <w:rStyle w:val="TagStyle"/>
          <w:rtl/>
        </w:rPr>
      </w:pPr>
      <w:bookmarkStart w:id="1025" w:name="ET_speaker_6525_42"/>
      <w:r w:rsidRPr="006E6DB2">
        <w:rPr>
          <w:rStyle w:val="TagStyle"/>
          <w:rtl/>
        </w:rPr>
        <w:t xml:space="preserve"> </w:t>
      </w:r>
      <w:bookmarkStart w:id="1026" w:name="ET_speaker_6525_854"/>
      <w:r w:rsidR="0017319D" w:rsidRPr="0017319D">
        <w:rPr>
          <w:rStyle w:val="TagStyle"/>
          <w:rtl/>
        </w:rPr>
        <w:t xml:space="preserve"> &lt;&lt; דובר &gt;&gt; </w:t>
      </w:r>
      <w:r w:rsidR="0017319D" w:rsidRPr="0017319D">
        <w:rPr>
          <w:rStyle w:val="TagStyle"/>
          <w:color w:val="auto"/>
          <w:bdr w:val="none" w:sz="0" w:space="0" w:color="auto"/>
          <w:rtl/>
        </w:rPr>
        <w:t>צבי ידידיה סוכות (הציונות הדתית):</w:t>
      </w:r>
      <w:r w:rsidR="0017319D" w:rsidRPr="0017319D">
        <w:rPr>
          <w:rStyle w:val="TagStyle"/>
          <w:rtl/>
        </w:rPr>
        <w:t xml:space="preserve"> &lt;&lt; דובר &gt;&gt;</w:t>
      </w:r>
      <w:r w:rsidR="0017319D">
        <w:rPr>
          <w:rStyle w:val="TagStyle"/>
          <w:rtl/>
        </w:rPr>
        <w:t xml:space="preserve">   </w:t>
      </w:r>
      <w:bookmarkEnd w:id="1026"/>
    </w:p>
    <w:p w:rsidR="0017319D" w:rsidRDefault="0017319D" w:rsidP="0017319D">
      <w:pPr>
        <w:pStyle w:val="KeepWithNext"/>
        <w:rPr>
          <w:rStyle w:val="TagStyle"/>
          <w:rtl/>
        </w:rPr>
      </w:pPr>
    </w:p>
    <w:bookmarkEnd w:id="1025"/>
    <w:p w:rsidR="007310D6" w:rsidRDefault="007310D6" w:rsidP="00AD6EC4">
      <w:pPr>
        <w:rPr>
          <w:rtl/>
        </w:rPr>
      </w:pPr>
      <w:r>
        <w:rPr>
          <w:rFonts w:hint="cs"/>
          <w:rtl/>
        </w:rPr>
        <w:t>מתחייב אני.</w:t>
      </w:r>
    </w:p>
    <w:p w:rsidR="007310D6" w:rsidRDefault="007310D6" w:rsidP="00AD6EC4">
      <w:pPr>
        <w:rPr>
          <w:rtl/>
        </w:rPr>
      </w:pPr>
      <w:bookmarkStart w:id="1027" w:name="_ETM_Q3_523000"/>
      <w:bookmarkEnd w:id="1027"/>
    </w:p>
    <w:p w:rsidR="007310D6" w:rsidRDefault="007310D6" w:rsidP="00AD6EC4">
      <w:pPr>
        <w:pStyle w:val="af7"/>
        <w:keepNext/>
        <w:rPr>
          <w:rtl/>
        </w:rPr>
      </w:pPr>
      <w:bookmarkStart w:id="1028" w:name="ET_yor_6423_37"/>
      <w:r w:rsidRPr="00B60A48">
        <w:rPr>
          <w:rStyle w:val="TagStyle"/>
          <w:rtl/>
        </w:rPr>
        <w:t xml:space="preserve"> &lt;&lt; יור &gt;&gt; </w:t>
      </w:r>
      <w:r>
        <w:rPr>
          <w:rtl/>
        </w:rPr>
        <w:t>היו"ר אמיר אוחנה:</w:t>
      </w:r>
      <w:r w:rsidRPr="00B60A48">
        <w:rPr>
          <w:rStyle w:val="TagStyle"/>
          <w:rtl/>
        </w:rPr>
        <w:t xml:space="preserve"> &lt;&lt; יור &gt;&gt;</w:t>
      </w:r>
      <w:r>
        <w:rPr>
          <w:rtl/>
        </w:rPr>
        <w:t xml:space="preserve">  </w:t>
      </w:r>
      <w:bookmarkEnd w:id="1028"/>
    </w:p>
    <w:p w:rsidR="007310D6" w:rsidRDefault="007310D6" w:rsidP="00F73DA8">
      <w:pPr>
        <w:rPr>
          <w:rtl/>
        </w:rPr>
      </w:pPr>
    </w:p>
    <w:p w:rsidR="007310D6" w:rsidRDefault="007310D6" w:rsidP="00AD6EC4">
      <w:pPr>
        <w:rPr>
          <w:rtl/>
        </w:rPr>
      </w:pPr>
      <w:bookmarkStart w:id="1029" w:name="_ETM_Q3_525409"/>
      <w:bookmarkEnd w:id="1029"/>
      <w:r>
        <w:rPr>
          <w:rtl/>
        </w:rPr>
        <w:t xml:space="preserve">בהצלחה </w:t>
      </w:r>
      <w:bookmarkStart w:id="1030" w:name="_ETM_Q3_525920"/>
      <w:bookmarkEnd w:id="1030"/>
      <w:r>
        <w:rPr>
          <w:rtl/>
        </w:rPr>
        <w:t>גדולה</w:t>
      </w:r>
      <w:r>
        <w:rPr>
          <w:rFonts w:hint="cs"/>
          <w:rtl/>
        </w:rPr>
        <w:t>.</w:t>
      </w:r>
    </w:p>
    <w:p w:rsidR="007310D6" w:rsidRDefault="007310D6" w:rsidP="00AD6EC4">
      <w:pPr>
        <w:rPr>
          <w:rtl/>
        </w:rPr>
      </w:pPr>
    </w:p>
    <w:p w:rsidR="007310D6" w:rsidRDefault="007310D6" w:rsidP="00AD6EC4">
      <w:pPr>
        <w:pStyle w:val="af6"/>
        <w:keepNext/>
        <w:rPr>
          <w:rtl/>
        </w:rPr>
      </w:pPr>
      <w:bookmarkStart w:id="1031" w:name="ET_interruption_6345_38"/>
      <w:r w:rsidRPr="00B60A48">
        <w:rPr>
          <w:rStyle w:val="TagStyle"/>
          <w:rtl/>
        </w:rPr>
        <w:lastRenderedPageBreak/>
        <w:t xml:space="preserve"> &lt;&lt; קריאה &gt;&gt; </w:t>
      </w:r>
      <w:r>
        <w:rPr>
          <w:rtl/>
        </w:rPr>
        <w:t>טלי גוטליב (הליכוד):</w:t>
      </w:r>
      <w:r w:rsidRPr="00B60A48">
        <w:rPr>
          <w:rStyle w:val="TagStyle"/>
          <w:rtl/>
        </w:rPr>
        <w:t xml:space="preserve"> &lt;&lt; קריאה &gt;&gt;</w:t>
      </w:r>
      <w:r>
        <w:rPr>
          <w:rtl/>
        </w:rPr>
        <w:t xml:space="preserve">  </w:t>
      </w:r>
      <w:bookmarkEnd w:id="1031"/>
    </w:p>
    <w:p w:rsidR="007310D6" w:rsidRDefault="007310D6" w:rsidP="00F73DA8">
      <w:pPr>
        <w:rPr>
          <w:rtl/>
        </w:rPr>
      </w:pPr>
    </w:p>
    <w:p w:rsidR="007310D6" w:rsidRDefault="007310D6" w:rsidP="004E26DE">
      <w:pPr>
        <w:rPr>
          <w:rtl/>
        </w:rPr>
      </w:pPr>
      <w:bookmarkStart w:id="1032" w:name="_ETM_Q3_525000"/>
      <w:bookmarkEnd w:id="1032"/>
      <w:r>
        <w:rPr>
          <w:rFonts w:hint="cs"/>
          <w:rtl/>
        </w:rPr>
        <w:t>בהצלחה, ידידיה.</w:t>
      </w:r>
      <w:bookmarkStart w:id="1033" w:name="_ETM_Q3_524000"/>
      <w:bookmarkEnd w:id="1033"/>
    </w:p>
    <w:p w:rsidR="007310D6" w:rsidRDefault="007310D6" w:rsidP="004E26DE">
      <w:pPr>
        <w:rPr>
          <w:rtl/>
        </w:rPr>
      </w:pPr>
    </w:p>
    <w:p w:rsidR="007310D6" w:rsidRDefault="007310D6" w:rsidP="004E26DE">
      <w:pPr>
        <w:rPr>
          <w:rtl/>
        </w:rPr>
      </w:pPr>
    </w:p>
    <w:p w:rsidR="007310D6" w:rsidRDefault="007310D6" w:rsidP="004E26DE">
      <w:pPr>
        <w:pStyle w:val="a7"/>
        <w:rPr>
          <w:rtl/>
        </w:rPr>
      </w:pPr>
      <w:bookmarkStart w:id="1034" w:name="ET_subject_638644_39"/>
      <w:r w:rsidRPr="00B60A48">
        <w:rPr>
          <w:rStyle w:val="TagStyle"/>
          <w:rtl/>
        </w:rPr>
        <w:t xml:space="preserve"> &lt;&lt; נושא &gt;&gt; </w:t>
      </w:r>
      <w:bookmarkStart w:id="1035" w:name="_Toc126770321"/>
      <w:bookmarkStart w:id="1036" w:name="_Toc126794272"/>
      <w:bookmarkStart w:id="1037" w:name="_Toc126794391"/>
      <w:r>
        <w:rPr>
          <w:rtl/>
        </w:rPr>
        <w:t>נאו</w:t>
      </w:r>
      <w:r>
        <w:rPr>
          <w:rFonts w:hint="cs"/>
          <w:rtl/>
        </w:rPr>
        <w:t>מי</w:t>
      </w:r>
      <w:r>
        <w:rPr>
          <w:rtl/>
        </w:rPr>
        <w:t xml:space="preserve"> בכורה של </w:t>
      </w:r>
      <w:bookmarkEnd w:id="1034"/>
      <w:r>
        <w:rPr>
          <w:rFonts w:hint="cs"/>
          <w:rtl/>
        </w:rPr>
        <w:t>חברי הכנסת</w:t>
      </w:r>
      <w:bookmarkEnd w:id="1035"/>
      <w:bookmarkEnd w:id="1036"/>
      <w:bookmarkEnd w:id="1037"/>
    </w:p>
    <w:p w:rsidR="007310D6" w:rsidRDefault="007310D6" w:rsidP="00F73DA8">
      <w:pPr>
        <w:rPr>
          <w:rtl/>
        </w:rPr>
      </w:pPr>
    </w:p>
    <w:p w:rsidR="007310D6" w:rsidRDefault="007310D6" w:rsidP="00AD6EC4">
      <w:pPr>
        <w:pStyle w:val="af7"/>
        <w:keepNext/>
        <w:rPr>
          <w:rtl/>
        </w:rPr>
      </w:pPr>
      <w:bookmarkStart w:id="1038" w:name="ET_yor_6423_40"/>
      <w:r w:rsidRPr="00B60A48">
        <w:rPr>
          <w:rStyle w:val="TagStyle"/>
          <w:rtl/>
        </w:rPr>
        <w:t xml:space="preserve">&lt;&lt; יור &gt;&gt; </w:t>
      </w:r>
      <w:r>
        <w:rPr>
          <w:rtl/>
        </w:rPr>
        <w:t>היו"ר אמיר אוחנה:</w:t>
      </w:r>
      <w:r w:rsidRPr="00B60A48">
        <w:rPr>
          <w:rStyle w:val="TagStyle"/>
          <w:rtl/>
        </w:rPr>
        <w:t xml:space="preserve"> &lt;&lt; יור &gt;&gt;</w:t>
      </w:r>
      <w:r>
        <w:rPr>
          <w:rtl/>
        </w:rPr>
        <w:t xml:space="preserve">  </w:t>
      </w:r>
      <w:bookmarkEnd w:id="1038"/>
    </w:p>
    <w:p w:rsidR="007310D6" w:rsidRDefault="007310D6" w:rsidP="00F73DA8">
      <w:pPr>
        <w:rPr>
          <w:rtl/>
        </w:rPr>
      </w:pPr>
    </w:p>
    <w:p w:rsidR="007310D6" w:rsidRPr="00557049" w:rsidRDefault="007310D6" w:rsidP="00276E0E">
      <w:pPr>
        <w:rPr>
          <w:rtl/>
        </w:rPr>
      </w:pPr>
      <w:bookmarkStart w:id="1039" w:name="_ETM_Q3_526000"/>
      <w:bookmarkStart w:id="1040" w:name="_ETM_Q3_527089"/>
      <w:bookmarkEnd w:id="1039"/>
      <w:bookmarkEnd w:id="1040"/>
      <w:r>
        <w:rPr>
          <w:rtl/>
        </w:rPr>
        <w:t xml:space="preserve">אנחנו </w:t>
      </w:r>
      <w:bookmarkStart w:id="1041" w:name="_ETM_Q3_528320"/>
      <w:bookmarkEnd w:id="1041"/>
      <w:r>
        <w:rPr>
          <w:rtl/>
        </w:rPr>
        <w:t xml:space="preserve">כעת </w:t>
      </w:r>
      <w:bookmarkStart w:id="1042" w:name="_ETM_Q3_528680"/>
      <w:bookmarkEnd w:id="1042"/>
      <w:r>
        <w:rPr>
          <w:rtl/>
        </w:rPr>
        <w:t xml:space="preserve">נזכה </w:t>
      </w:r>
      <w:bookmarkStart w:id="1043" w:name="_ETM_Q3_529490"/>
      <w:bookmarkEnd w:id="1043"/>
      <w:r>
        <w:rPr>
          <w:rtl/>
        </w:rPr>
        <w:t>לשמוע</w:t>
      </w:r>
      <w:bookmarkStart w:id="1044" w:name="_ETM_Q3_532139"/>
      <w:bookmarkStart w:id="1045" w:name="_ETM_Q3_532529"/>
      <w:bookmarkEnd w:id="1044"/>
      <w:bookmarkEnd w:id="1045"/>
      <w:r>
        <w:rPr>
          <w:rtl/>
        </w:rPr>
        <w:t xml:space="preserve"> </w:t>
      </w:r>
      <w:bookmarkStart w:id="1046" w:name="_ETM_Q3_532920"/>
      <w:bookmarkEnd w:id="1046"/>
      <w:r>
        <w:rPr>
          <w:rtl/>
        </w:rPr>
        <w:t xml:space="preserve">את </w:t>
      </w:r>
      <w:bookmarkStart w:id="1047" w:name="_ETM_Q3_533010"/>
      <w:bookmarkEnd w:id="1047"/>
      <w:r>
        <w:rPr>
          <w:rtl/>
        </w:rPr>
        <w:t xml:space="preserve">נאומי </w:t>
      </w:r>
      <w:bookmarkStart w:id="1048" w:name="_ETM_Q3_533370"/>
      <w:bookmarkEnd w:id="1048"/>
      <w:r>
        <w:rPr>
          <w:rtl/>
        </w:rPr>
        <w:t xml:space="preserve">הבכורה </w:t>
      </w:r>
      <w:bookmarkStart w:id="1049" w:name="_ETM_Q3_535309"/>
      <w:bookmarkEnd w:id="1049"/>
      <w:r>
        <w:rPr>
          <w:rtl/>
        </w:rPr>
        <w:t xml:space="preserve">של </w:t>
      </w:r>
      <w:bookmarkStart w:id="1050" w:name="_ETM_Q3_535579"/>
      <w:bookmarkEnd w:id="1050"/>
      <w:r>
        <w:rPr>
          <w:rtl/>
        </w:rPr>
        <w:t xml:space="preserve">חבר </w:t>
      </w:r>
      <w:bookmarkStart w:id="1051" w:name="_ETM_Q3_535969"/>
      <w:bookmarkEnd w:id="1051"/>
      <w:r>
        <w:rPr>
          <w:rtl/>
        </w:rPr>
        <w:t xml:space="preserve">הכנסת </w:t>
      </w:r>
      <w:bookmarkStart w:id="1052" w:name="_ETM_Q3_536750"/>
      <w:bookmarkEnd w:id="1052"/>
      <w:r>
        <w:rPr>
          <w:rtl/>
        </w:rPr>
        <w:t>אילוז</w:t>
      </w:r>
      <w:r w:rsidR="00276E0E">
        <w:rPr>
          <w:rFonts w:hint="cs"/>
          <w:rtl/>
        </w:rPr>
        <w:t>,</w:t>
      </w:r>
      <w:r>
        <w:rPr>
          <w:rtl/>
        </w:rPr>
        <w:t xml:space="preserve"> </w:t>
      </w:r>
      <w:bookmarkStart w:id="1053" w:name="_ETM_Q3_537260"/>
      <w:bookmarkEnd w:id="1053"/>
      <w:r>
        <w:rPr>
          <w:rtl/>
        </w:rPr>
        <w:t xml:space="preserve">ואחריו </w:t>
      </w:r>
      <w:bookmarkStart w:id="1054" w:name="_ETM_Q3_538430"/>
      <w:bookmarkEnd w:id="1054"/>
      <w:r w:rsidR="00276E0E">
        <w:rPr>
          <w:rFonts w:hint="cs"/>
          <w:rtl/>
        </w:rPr>
        <w:t xml:space="preserve">– </w:t>
      </w:r>
      <w:r>
        <w:rPr>
          <w:rtl/>
        </w:rPr>
        <w:t xml:space="preserve">חבר </w:t>
      </w:r>
      <w:bookmarkStart w:id="1055" w:name="_ETM_Q3_538730"/>
      <w:bookmarkEnd w:id="1055"/>
      <w:r>
        <w:rPr>
          <w:rtl/>
        </w:rPr>
        <w:t xml:space="preserve">הכנסת </w:t>
      </w:r>
      <w:bookmarkStart w:id="1056" w:name="_ETM_Q3_539089"/>
      <w:bookmarkEnd w:id="1056"/>
      <w:r>
        <w:rPr>
          <w:rFonts w:hint="cs"/>
          <w:rtl/>
        </w:rPr>
        <w:t>ס</w:t>
      </w:r>
      <w:r>
        <w:rPr>
          <w:rtl/>
        </w:rPr>
        <w:t>עדה</w:t>
      </w:r>
      <w:r>
        <w:rPr>
          <w:rFonts w:hint="cs"/>
          <w:rtl/>
        </w:rPr>
        <w:t>.</w:t>
      </w:r>
      <w:r>
        <w:rPr>
          <w:rtl/>
        </w:rPr>
        <w:t xml:space="preserve"> </w:t>
      </w:r>
      <w:bookmarkStart w:id="1057" w:name="_ETM_Q3_542070"/>
      <w:bookmarkEnd w:id="1057"/>
      <w:r>
        <w:rPr>
          <w:rtl/>
        </w:rPr>
        <w:t xml:space="preserve">לאחר </w:t>
      </w:r>
      <w:bookmarkStart w:id="1058" w:name="_ETM_Q3_542430"/>
      <w:bookmarkEnd w:id="1058"/>
      <w:r>
        <w:rPr>
          <w:rtl/>
        </w:rPr>
        <w:t xml:space="preserve">מכן </w:t>
      </w:r>
      <w:bookmarkStart w:id="1059" w:name="_ETM_Q3_542670"/>
      <w:bookmarkEnd w:id="1059"/>
      <w:r>
        <w:rPr>
          <w:rtl/>
        </w:rPr>
        <w:t xml:space="preserve">יברך </w:t>
      </w:r>
      <w:bookmarkStart w:id="1060" w:name="_ETM_Q3_543660"/>
      <w:bookmarkEnd w:id="1060"/>
      <w:r>
        <w:rPr>
          <w:rtl/>
        </w:rPr>
        <w:t xml:space="preserve">את </w:t>
      </w:r>
      <w:bookmarkStart w:id="1061" w:name="_ETM_Q3_543810"/>
      <w:bookmarkEnd w:id="1061"/>
      <w:r>
        <w:rPr>
          <w:rtl/>
        </w:rPr>
        <w:t xml:space="preserve">חבר </w:t>
      </w:r>
      <w:bookmarkStart w:id="1062" w:name="_ETM_Q3_544080"/>
      <w:bookmarkEnd w:id="1062"/>
      <w:r>
        <w:rPr>
          <w:rtl/>
        </w:rPr>
        <w:t xml:space="preserve">הכנסת </w:t>
      </w:r>
      <w:bookmarkStart w:id="1063" w:name="_ETM_Q3_544560"/>
      <w:bookmarkEnd w:id="1063"/>
      <w:r>
        <w:rPr>
          <w:rtl/>
        </w:rPr>
        <w:t xml:space="preserve">אילוז </w:t>
      </w:r>
      <w:bookmarkStart w:id="1064" w:name="_ETM_Q3_545609"/>
      <w:bookmarkEnd w:id="1064"/>
      <w:r>
        <w:rPr>
          <w:rtl/>
        </w:rPr>
        <w:t xml:space="preserve">שר </w:t>
      </w:r>
      <w:bookmarkStart w:id="1065" w:name="_ETM_Q3_545999"/>
      <w:bookmarkEnd w:id="1065"/>
      <w:r>
        <w:rPr>
          <w:rtl/>
        </w:rPr>
        <w:t xml:space="preserve">המשפטים </w:t>
      </w:r>
      <w:bookmarkStart w:id="1066" w:name="_ETM_Q3_546509"/>
      <w:bookmarkEnd w:id="1066"/>
      <w:r>
        <w:rPr>
          <w:rtl/>
        </w:rPr>
        <w:t xml:space="preserve">וסגן </w:t>
      </w:r>
      <w:bookmarkStart w:id="1067" w:name="_ETM_Q3_546839"/>
      <w:bookmarkEnd w:id="1067"/>
      <w:r>
        <w:rPr>
          <w:rtl/>
        </w:rPr>
        <w:t xml:space="preserve">ראש </w:t>
      </w:r>
      <w:bookmarkStart w:id="1068" w:name="_ETM_Q3_547020"/>
      <w:bookmarkEnd w:id="1068"/>
      <w:r>
        <w:rPr>
          <w:rtl/>
        </w:rPr>
        <w:t xml:space="preserve">הממשלה </w:t>
      </w:r>
      <w:bookmarkStart w:id="1069" w:name="_ETM_Q3_547439"/>
      <w:bookmarkEnd w:id="1069"/>
      <w:r>
        <w:rPr>
          <w:rtl/>
        </w:rPr>
        <w:t xml:space="preserve">יריב </w:t>
      </w:r>
      <w:bookmarkStart w:id="1070" w:name="_ETM_Q3_547740"/>
      <w:bookmarkEnd w:id="1070"/>
      <w:r>
        <w:rPr>
          <w:rtl/>
        </w:rPr>
        <w:t>לוין</w:t>
      </w:r>
      <w:r w:rsidR="00276E0E">
        <w:rPr>
          <w:rFonts w:hint="cs"/>
          <w:rtl/>
        </w:rPr>
        <w:t>.</w:t>
      </w:r>
      <w:r>
        <w:rPr>
          <w:rtl/>
        </w:rPr>
        <w:t xml:space="preserve"> </w:t>
      </w:r>
      <w:bookmarkStart w:id="1071" w:name="_ETM_Q3_548630"/>
      <w:bookmarkEnd w:id="1071"/>
      <w:r>
        <w:rPr>
          <w:rtl/>
        </w:rPr>
        <w:t xml:space="preserve">את </w:t>
      </w:r>
      <w:bookmarkStart w:id="1072" w:name="_ETM_Q3_548900"/>
      <w:bookmarkEnd w:id="1072"/>
      <w:r>
        <w:rPr>
          <w:rtl/>
        </w:rPr>
        <w:t xml:space="preserve">חבר </w:t>
      </w:r>
      <w:bookmarkStart w:id="1073" w:name="_ETM_Q3_549170"/>
      <w:bookmarkEnd w:id="1073"/>
      <w:r>
        <w:rPr>
          <w:rtl/>
        </w:rPr>
        <w:t xml:space="preserve">הכנסת </w:t>
      </w:r>
      <w:bookmarkStart w:id="1074" w:name="_ETM_Q3_549470"/>
      <w:bookmarkEnd w:id="1074"/>
      <w:r>
        <w:rPr>
          <w:rtl/>
        </w:rPr>
        <w:t>סעד</w:t>
      </w:r>
      <w:r>
        <w:rPr>
          <w:rFonts w:hint="cs"/>
          <w:rtl/>
        </w:rPr>
        <w:t>ה</w:t>
      </w:r>
      <w:r>
        <w:rPr>
          <w:rtl/>
        </w:rPr>
        <w:t xml:space="preserve"> </w:t>
      </w:r>
      <w:bookmarkStart w:id="1075" w:name="_ETM_Q3_549890"/>
      <w:bookmarkEnd w:id="1075"/>
      <w:r>
        <w:rPr>
          <w:rtl/>
        </w:rPr>
        <w:t xml:space="preserve">אברך </w:t>
      </w:r>
      <w:bookmarkStart w:id="1076" w:name="_ETM_Q3_550430"/>
      <w:bookmarkEnd w:id="1076"/>
      <w:r>
        <w:rPr>
          <w:rtl/>
        </w:rPr>
        <w:t>אני</w:t>
      </w:r>
      <w:r>
        <w:rPr>
          <w:rFonts w:hint="cs"/>
          <w:rtl/>
        </w:rPr>
        <w:t>,</w:t>
      </w:r>
      <w:r>
        <w:rPr>
          <w:rtl/>
        </w:rPr>
        <w:t xml:space="preserve"> </w:t>
      </w:r>
      <w:bookmarkStart w:id="1077" w:name="_ETM_Q3_551300"/>
      <w:bookmarkEnd w:id="1077"/>
      <w:r>
        <w:rPr>
          <w:rtl/>
        </w:rPr>
        <w:t xml:space="preserve">אז </w:t>
      </w:r>
      <w:bookmarkStart w:id="1078" w:name="_ETM_Q3_551510"/>
      <w:bookmarkEnd w:id="1078"/>
      <w:r>
        <w:rPr>
          <w:rtl/>
        </w:rPr>
        <w:t xml:space="preserve">אני </w:t>
      </w:r>
      <w:bookmarkStart w:id="1079" w:name="_ETM_Q3_551660"/>
      <w:bookmarkEnd w:id="1079"/>
      <w:r>
        <w:rPr>
          <w:rtl/>
        </w:rPr>
        <w:t xml:space="preserve">מבקש </w:t>
      </w:r>
      <w:bookmarkStart w:id="1080" w:name="_ETM_Q3_552050"/>
      <w:bookmarkEnd w:id="1080"/>
      <w:r>
        <w:rPr>
          <w:rtl/>
        </w:rPr>
        <w:t xml:space="preserve">ממי </w:t>
      </w:r>
      <w:bookmarkStart w:id="1081" w:name="_ETM_Q3_552290"/>
      <w:bookmarkEnd w:id="1081"/>
      <w:r>
        <w:rPr>
          <w:rtl/>
        </w:rPr>
        <w:t xml:space="preserve">שאמור </w:t>
      </w:r>
      <w:bookmarkStart w:id="1082" w:name="_ETM_Q3_552589"/>
      <w:bookmarkEnd w:id="1082"/>
      <w:r>
        <w:rPr>
          <w:rtl/>
        </w:rPr>
        <w:t xml:space="preserve">להחליף </w:t>
      </w:r>
      <w:bookmarkStart w:id="1083" w:name="_ETM_Q3_552950"/>
      <w:bookmarkEnd w:id="1083"/>
      <w:r>
        <w:rPr>
          <w:rtl/>
        </w:rPr>
        <w:t xml:space="preserve">אותי </w:t>
      </w:r>
      <w:bookmarkStart w:id="1084" w:name="_ETM_Q3_553160"/>
      <w:bookmarkEnd w:id="1084"/>
      <w:r>
        <w:rPr>
          <w:rtl/>
        </w:rPr>
        <w:t xml:space="preserve">שיחליף </w:t>
      </w:r>
      <w:bookmarkStart w:id="1085" w:name="_ETM_Q3_553640"/>
      <w:bookmarkEnd w:id="1085"/>
      <w:r>
        <w:rPr>
          <w:rtl/>
        </w:rPr>
        <w:t xml:space="preserve">אותי </w:t>
      </w:r>
      <w:bookmarkStart w:id="1086" w:name="_ETM_Q3_555010"/>
      <w:bookmarkEnd w:id="1086"/>
      <w:r>
        <w:rPr>
          <w:rtl/>
        </w:rPr>
        <w:t xml:space="preserve">בשלב </w:t>
      </w:r>
      <w:bookmarkStart w:id="1087" w:name="_ETM_Q3_555490"/>
      <w:bookmarkEnd w:id="1087"/>
      <w:r>
        <w:rPr>
          <w:rtl/>
        </w:rPr>
        <w:t>זה</w:t>
      </w:r>
      <w:r>
        <w:rPr>
          <w:rFonts w:hint="cs"/>
          <w:rtl/>
        </w:rPr>
        <w:t>.</w:t>
      </w:r>
      <w:r>
        <w:rPr>
          <w:rtl/>
        </w:rPr>
        <w:t xml:space="preserve"> </w:t>
      </w:r>
      <w:bookmarkStart w:id="1088" w:name="_ETM_Q3_557410"/>
      <w:bookmarkEnd w:id="1088"/>
      <w:r>
        <w:rPr>
          <w:rtl/>
        </w:rPr>
        <w:t>בבקשה</w:t>
      </w:r>
      <w:r>
        <w:rPr>
          <w:rFonts w:hint="cs"/>
          <w:rtl/>
        </w:rPr>
        <w:t>,</w:t>
      </w:r>
      <w:r>
        <w:rPr>
          <w:rtl/>
        </w:rPr>
        <w:t xml:space="preserve"> </w:t>
      </w:r>
      <w:bookmarkStart w:id="1089" w:name="_ETM_Q3_557980"/>
      <w:bookmarkEnd w:id="1089"/>
      <w:r>
        <w:rPr>
          <w:rtl/>
        </w:rPr>
        <w:t xml:space="preserve">חבר </w:t>
      </w:r>
      <w:bookmarkStart w:id="1090" w:name="_ETM_Q3_558279"/>
      <w:bookmarkEnd w:id="1090"/>
      <w:r>
        <w:rPr>
          <w:rtl/>
        </w:rPr>
        <w:t xml:space="preserve">הכנסת </w:t>
      </w:r>
      <w:bookmarkStart w:id="1091" w:name="_ETM_Q3_558580"/>
      <w:bookmarkEnd w:id="1091"/>
      <w:r>
        <w:rPr>
          <w:rtl/>
        </w:rPr>
        <w:t xml:space="preserve">דן </w:t>
      </w:r>
      <w:bookmarkStart w:id="1092" w:name="_ETM_Q3_558790"/>
      <w:bookmarkEnd w:id="1092"/>
      <w:r>
        <w:rPr>
          <w:rtl/>
        </w:rPr>
        <w:t>אילוז</w:t>
      </w:r>
      <w:bookmarkStart w:id="1093" w:name="_ETM_Q3_559270"/>
      <w:bookmarkEnd w:id="1093"/>
      <w:r>
        <w:rPr>
          <w:rFonts w:hint="cs"/>
          <w:rtl/>
        </w:rPr>
        <w:t xml:space="preserve">. אנא </w:t>
      </w:r>
      <w:bookmarkStart w:id="1094" w:name="_ETM_Q3_559720"/>
      <w:bookmarkEnd w:id="1094"/>
      <w:r>
        <w:rPr>
          <w:rtl/>
        </w:rPr>
        <w:t xml:space="preserve">תפוס </w:t>
      </w:r>
      <w:bookmarkStart w:id="1095" w:name="_ETM_Q3_560020"/>
      <w:bookmarkEnd w:id="1095"/>
      <w:r>
        <w:rPr>
          <w:rtl/>
        </w:rPr>
        <w:t xml:space="preserve">את </w:t>
      </w:r>
      <w:bookmarkStart w:id="1096" w:name="_ETM_Q3_560140"/>
      <w:bookmarkEnd w:id="1096"/>
      <w:r>
        <w:rPr>
          <w:rtl/>
        </w:rPr>
        <w:t>מקומך</w:t>
      </w:r>
      <w:r>
        <w:rPr>
          <w:rFonts w:hint="cs"/>
          <w:rtl/>
        </w:rPr>
        <w:t>.</w:t>
      </w:r>
      <w:r>
        <w:rPr>
          <w:rtl/>
        </w:rPr>
        <w:t xml:space="preserve"> </w:t>
      </w:r>
      <w:bookmarkStart w:id="1097" w:name="_ETM_Q3_561130"/>
      <w:bookmarkEnd w:id="1097"/>
      <w:r>
        <w:rPr>
          <w:rtl/>
        </w:rPr>
        <w:t xml:space="preserve">נקדם </w:t>
      </w:r>
      <w:bookmarkStart w:id="1098" w:name="_ETM_Q3_561550"/>
      <w:bookmarkEnd w:id="1098"/>
      <w:r>
        <w:rPr>
          <w:rtl/>
        </w:rPr>
        <w:t>בברכה</w:t>
      </w:r>
      <w:r>
        <w:rPr>
          <w:rFonts w:hint="cs"/>
          <w:rtl/>
        </w:rPr>
        <w:t>,</w:t>
      </w:r>
      <w:r>
        <w:rPr>
          <w:rtl/>
        </w:rPr>
        <w:t xml:space="preserve"> </w:t>
      </w:r>
      <w:bookmarkStart w:id="1099" w:name="_ETM_Q3_562000"/>
      <w:bookmarkEnd w:id="1099"/>
      <w:r>
        <w:rPr>
          <w:rtl/>
        </w:rPr>
        <w:t>כמובן</w:t>
      </w:r>
      <w:r>
        <w:rPr>
          <w:rFonts w:hint="cs"/>
          <w:rtl/>
        </w:rPr>
        <w:t>,</w:t>
      </w:r>
      <w:r>
        <w:rPr>
          <w:rtl/>
        </w:rPr>
        <w:t xml:space="preserve"> </w:t>
      </w:r>
      <w:bookmarkStart w:id="1100" w:name="_ETM_Q3_562450"/>
      <w:bookmarkEnd w:id="1100"/>
      <w:r>
        <w:rPr>
          <w:rtl/>
        </w:rPr>
        <w:t xml:space="preserve">את </w:t>
      </w:r>
      <w:bookmarkStart w:id="1101" w:name="_ETM_Q3_562540"/>
      <w:bookmarkEnd w:id="1101"/>
      <w:r>
        <w:rPr>
          <w:rtl/>
        </w:rPr>
        <w:t xml:space="preserve">בני </w:t>
      </w:r>
      <w:bookmarkStart w:id="1102" w:name="_ETM_Q3_562750"/>
      <w:bookmarkEnd w:id="1102"/>
      <w:r>
        <w:rPr>
          <w:rtl/>
        </w:rPr>
        <w:t xml:space="preserve">המשפחה </w:t>
      </w:r>
      <w:bookmarkStart w:id="1103" w:name="_ETM_Q3_563470"/>
      <w:bookmarkEnd w:id="1103"/>
      <w:r>
        <w:rPr>
          <w:rtl/>
        </w:rPr>
        <w:t xml:space="preserve">ואת </w:t>
      </w:r>
      <w:bookmarkStart w:id="1104" w:name="_ETM_Q3_563710"/>
      <w:bookmarkEnd w:id="1104"/>
      <w:r>
        <w:rPr>
          <w:rtl/>
        </w:rPr>
        <w:t xml:space="preserve">החברים </w:t>
      </w:r>
      <w:bookmarkStart w:id="1105" w:name="_ETM_Q3_564779"/>
      <w:bookmarkEnd w:id="1105"/>
      <w:r>
        <w:rPr>
          <w:rtl/>
        </w:rPr>
        <w:t xml:space="preserve">שנמצאים </w:t>
      </w:r>
      <w:bookmarkStart w:id="1106" w:name="_ETM_Q3_565350"/>
      <w:bookmarkEnd w:id="1106"/>
      <w:r>
        <w:rPr>
          <w:rtl/>
        </w:rPr>
        <w:t>א</w:t>
      </w:r>
      <w:r>
        <w:rPr>
          <w:rFonts w:hint="cs"/>
          <w:rtl/>
        </w:rPr>
        <w:t>י</w:t>
      </w:r>
      <w:r>
        <w:rPr>
          <w:rtl/>
        </w:rPr>
        <w:t xml:space="preserve">תנו </w:t>
      </w:r>
      <w:bookmarkStart w:id="1107" w:name="_ETM_Q3_565770"/>
      <w:bookmarkEnd w:id="1107"/>
      <w:r>
        <w:rPr>
          <w:rtl/>
        </w:rPr>
        <w:t xml:space="preserve">כאן </w:t>
      </w:r>
      <w:bookmarkStart w:id="1108" w:name="_ETM_Q3_566470"/>
      <w:bookmarkEnd w:id="1108"/>
      <w:r>
        <w:rPr>
          <w:rtl/>
        </w:rPr>
        <w:t>ביציע</w:t>
      </w:r>
      <w:r>
        <w:rPr>
          <w:rFonts w:hint="cs"/>
          <w:rtl/>
        </w:rPr>
        <w:t>.</w:t>
      </w:r>
      <w:r>
        <w:rPr>
          <w:rtl/>
        </w:rPr>
        <w:t xml:space="preserve"> </w:t>
      </w:r>
      <w:bookmarkStart w:id="1109" w:name="_ETM_Q3_567520"/>
      <w:bookmarkEnd w:id="1109"/>
      <w:r>
        <w:rPr>
          <w:rtl/>
        </w:rPr>
        <w:t xml:space="preserve">ברוכים </w:t>
      </w:r>
      <w:bookmarkStart w:id="1110" w:name="_ETM_Q3_567880"/>
      <w:bookmarkEnd w:id="1110"/>
      <w:r>
        <w:rPr>
          <w:rtl/>
        </w:rPr>
        <w:t xml:space="preserve">הבאים </w:t>
      </w:r>
      <w:bookmarkStart w:id="1111" w:name="_ETM_Q3_568150"/>
      <w:bookmarkEnd w:id="1111"/>
      <w:r>
        <w:rPr>
          <w:rtl/>
        </w:rPr>
        <w:t>לכנסת</w:t>
      </w:r>
      <w:r>
        <w:rPr>
          <w:rFonts w:hint="cs"/>
          <w:rtl/>
        </w:rPr>
        <w:t>.</w:t>
      </w:r>
      <w:r>
        <w:rPr>
          <w:rtl/>
        </w:rPr>
        <w:t xml:space="preserve"> </w:t>
      </w:r>
      <w:bookmarkStart w:id="1112" w:name="_ETM_Q3_579210"/>
      <w:bookmarkStart w:id="1113" w:name="_ETM_Q3_572000"/>
      <w:bookmarkStart w:id="1114" w:name="_ETM_Q3_582000"/>
      <w:bookmarkEnd w:id="1112"/>
      <w:bookmarkEnd w:id="1113"/>
      <w:bookmarkEnd w:id="1114"/>
      <w:r>
        <w:rPr>
          <w:rtl/>
        </w:rPr>
        <w:t>בבקשה</w:t>
      </w:r>
      <w:r>
        <w:rPr>
          <w:rFonts w:hint="cs"/>
          <w:rtl/>
        </w:rPr>
        <w:t>.</w:t>
      </w:r>
    </w:p>
    <w:p w:rsidR="007310D6" w:rsidRDefault="007310D6" w:rsidP="00AD6EC4">
      <w:pPr>
        <w:rPr>
          <w:rtl/>
        </w:rPr>
      </w:pPr>
      <w:bookmarkStart w:id="1115" w:name="_ETM_Q3_578000"/>
      <w:bookmarkEnd w:id="1115"/>
    </w:p>
    <w:p w:rsidR="007310D6" w:rsidRDefault="007310D6" w:rsidP="004E26DE">
      <w:pPr>
        <w:pStyle w:val="a4"/>
        <w:keepNext/>
        <w:rPr>
          <w:rtl/>
        </w:rPr>
      </w:pPr>
      <w:bookmarkStart w:id="1116" w:name="ET_speaker_6468_41"/>
      <w:r w:rsidRPr="00186D4E">
        <w:rPr>
          <w:rStyle w:val="TagStyle"/>
          <w:rtl/>
        </w:rPr>
        <w:t xml:space="preserve"> &lt;&lt; דובר &gt;&gt; </w:t>
      </w:r>
      <w:bookmarkStart w:id="1117" w:name="_Toc126770322"/>
      <w:bookmarkStart w:id="1118" w:name="_Toc126794273"/>
      <w:bookmarkStart w:id="1119" w:name="_Toc126794392"/>
      <w:r>
        <w:rPr>
          <w:rtl/>
        </w:rPr>
        <w:t>דן אילוז (הליכוד):</w:t>
      </w:r>
      <w:bookmarkEnd w:id="1117"/>
      <w:bookmarkEnd w:id="1118"/>
      <w:bookmarkEnd w:id="1119"/>
      <w:r w:rsidRPr="00186D4E">
        <w:rPr>
          <w:rStyle w:val="TagStyle"/>
          <w:rtl/>
        </w:rPr>
        <w:t xml:space="preserve"> &lt;&lt; דובר &gt;&gt;</w:t>
      </w:r>
      <w:r>
        <w:rPr>
          <w:rtl/>
        </w:rPr>
        <w:t xml:space="preserve">  </w:t>
      </w:r>
      <w:bookmarkEnd w:id="1116"/>
    </w:p>
    <w:p w:rsidR="007310D6" w:rsidRDefault="007310D6" w:rsidP="00F73DA8">
      <w:pPr>
        <w:rPr>
          <w:rtl/>
        </w:rPr>
      </w:pPr>
    </w:p>
    <w:p w:rsidR="007310D6" w:rsidRDefault="007310D6" w:rsidP="00AD6EC4">
      <w:pPr>
        <w:rPr>
          <w:rtl/>
        </w:rPr>
      </w:pPr>
      <w:bookmarkStart w:id="1120" w:name="_ETM_Q3_581000"/>
      <w:bookmarkStart w:id="1121" w:name="_ETM_Q3_585170"/>
      <w:bookmarkEnd w:id="1120"/>
      <w:bookmarkEnd w:id="1121"/>
      <w:r>
        <w:rPr>
          <w:rtl/>
        </w:rPr>
        <w:t xml:space="preserve">אדוני </w:t>
      </w:r>
      <w:bookmarkStart w:id="1122" w:name="_ETM_Q3_585650"/>
      <w:bookmarkEnd w:id="1122"/>
      <w:r>
        <w:rPr>
          <w:rtl/>
        </w:rPr>
        <w:t>היושב-ראש</w:t>
      </w:r>
      <w:r>
        <w:rPr>
          <w:rFonts w:hint="cs"/>
          <w:rtl/>
        </w:rPr>
        <w:t>,</w:t>
      </w:r>
      <w:r>
        <w:rPr>
          <w:rtl/>
        </w:rPr>
        <w:t xml:space="preserve"> </w:t>
      </w:r>
      <w:bookmarkStart w:id="1123" w:name="_ETM_Q3_586759"/>
      <w:bookmarkEnd w:id="1123"/>
      <w:r>
        <w:rPr>
          <w:rtl/>
        </w:rPr>
        <w:t xml:space="preserve">כבוד </w:t>
      </w:r>
      <w:bookmarkStart w:id="1124" w:name="_ETM_Q3_587060"/>
      <w:bookmarkEnd w:id="1124"/>
      <w:r>
        <w:rPr>
          <w:rtl/>
        </w:rPr>
        <w:t>השר</w:t>
      </w:r>
      <w:bookmarkStart w:id="1125" w:name="_ETM_Q3_587750"/>
      <w:bookmarkEnd w:id="1125"/>
      <w:r>
        <w:rPr>
          <w:rFonts w:hint="cs"/>
          <w:rtl/>
        </w:rPr>
        <w:t xml:space="preserve">, </w:t>
      </w:r>
      <w:r>
        <w:rPr>
          <w:rtl/>
        </w:rPr>
        <w:t>השרים</w:t>
      </w:r>
      <w:r>
        <w:rPr>
          <w:rFonts w:hint="cs"/>
          <w:rtl/>
        </w:rPr>
        <w:t>,</w:t>
      </w:r>
      <w:r>
        <w:rPr>
          <w:rtl/>
        </w:rPr>
        <w:t xml:space="preserve"> </w:t>
      </w:r>
      <w:bookmarkStart w:id="1126" w:name="_ETM_Q3_589150"/>
      <w:bookmarkEnd w:id="1126"/>
      <w:r>
        <w:rPr>
          <w:rtl/>
        </w:rPr>
        <w:t xml:space="preserve">כנסת </w:t>
      </w:r>
      <w:bookmarkStart w:id="1127" w:name="_ETM_Q3_589570"/>
      <w:bookmarkEnd w:id="1127"/>
      <w:r>
        <w:rPr>
          <w:rtl/>
        </w:rPr>
        <w:t>נכבדה</w:t>
      </w:r>
      <w:r>
        <w:rPr>
          <w:rFonts w:hint="cs"/>
          <w:rtl/>
        </w:rPr>
        <w:t>,</w:t>
      </w:r>
      <w:r>
        <w:rPr>
          <w:rtl/>
        </w:rPr>
        <w:t xml:space="preserve"> </w:t>
      </w:r>
      <w:bookmarkStart w:id="1128" w:name="_ETM_Q3_591669"/>
      <w:bookmarkEnd w:id="1128"/>
      <w:r>
        <w:rPr>
          <w:rtl/>
        </w:rPr>
        <w:t xml:space="preserve">העובדה </w:t>
      </w:r>
      <w:bookmarkStart w:id="1129" w:name="_ETM_Q3_592419"/>
      <w:bookmarkEnd w:id="1129"/>
      <w:r>
        <w:rPr>
          <w:rtl/>
        </w:rPr>
        <w:t xml:space="preserve">שאני </w:t>
      </w:r>
      <w:bookmarkStart w:id="1130" w:name="_ETM_Q3_592779"/>
      <w:bookmarkEnd w:id="1130"/>
      <w:r>
        <w:rPr>
          <w:rtl/>
        </w:rPr>
        <w:t xml:space="preserve">עומד </w:t>
      </w:r>
      <w:bookmarkStart w:id="1131" w:name="_ETM_Q3_593139"/>
      <w:bookmarkEnd w:id="1131"/>
      <w:r>
        <w:rPr>
          <w:rtl/>
        </w:rPr>
        <w:t xml:space="preserve">כאן </w:t>
      </w:r>
      <w:bookmarkStart w:id="1132" w:name="_ETM_Q3_593409"/>
      <w:bookmarkEnd w:id="1132"/>
      <w:r>
        <w:rPr>
          <w:rtl/>
        </w:rPr>
        <w:t xml:space="preserve">היום </w:t>
      </w:r>
      <w:bookmarkStart w:id="1133" w:name="_ETM_Q3_594429"/>
      <w:bookmarkEnd w:id="1133"/>
      <w:r>
        <w:rPr>
          <w:rtl/>
        </w:rPr>
        <w:t xml:space="preserve">היא </w:t>
      </w:r>
      <w:bookmarkStart w:id="1134" w:name="_ETM_Q3_594579"/>
      <w:bookmarkEnd w:id="1134"/>
      <w:r>
        <w:rPr>
          <w:rtl/>
        </w:rPr>
        <w:t xml:space="preserve">לא </w:t>
      </w:r>
      <w:bookmarkStart w:id="1135" w:name="_ETM_Q3_594729"/>
      <w:bookmarkEnd w:id="1135"/>
      <w:r>
        <w:rPr>
          <w:rtl/>
        </w:rPr>
        <w:t xml:space="preserve">מובנת </w:t>
      </w:r>
      <w:bookmarkStart w:id="1136" w:name="_ETM_Q3_595209"/>
      <w:bookmarkEnd w:id="1136"/>
      <w:r>
        <w:rPr>
          <w:rtl/>
        </w:rPr>
        <w:t>מאליה</w:t>
      </w:r>
      <w:r>
        <w:rPr>
          <w:rFonts w:hint="cs"/>
          <w:rtl/>
        </w:rPr>
        <w:t>.</w:t>
      </w:r>
      <w:r>
        <w:rPr>
          <w:rtl/>
        </w:rPr>
        <w:t xml:space="preserve"> </w:t>
      </w:r>
      <w:bookmarkStart w:id="1137" w:name="_ETM_Q3_596610"/>
      <w:bookmarkEnd w:id="1137"/>
      <w:r>
        <w:rPr>
          <w:rtl/>
        </w:rPr>
        <w:t xml:space="preserve">העובדה </w:t>
      </w:r>
      <w:bookmarkStart w:id="1138" w:name="_ETM_Q3_597810"/>
      <w:bookmarkEnd w:id="1138"/>
      <w:r>
        <w:rPr>
          <w:rtl/>
        </w:rPr>
        <w:t xml:space="preserve">שכולנו </w:t>
      </w:r>
      <w:bookmarkStart w:id="1139" w:name="_ETM_Q3_598890"/>
      <w:bookmarkEnd w:id="1139"/>
      <w:r>
        <w:rPr>
          <w:rtl/>
        </w:rPr>
        <w:t xml:space="preserve">נמצאים </w:t>
      </w:r>
      <w:bookmarkStart w:id="1140" w:name="_ETM_Q3_599490"/>
      <w:bookmarkEnd w:id="1140"/>
      <w:r>
        <w:rPr>
          <w:rtl/>
        </w:rPr>
        <w:t xml:space="preserve">כאן </w:t>
      </w:r>
      <w:bookmarkStart w:id="1141" w:name="_ETM_Q3_599700"/>
      <w:bookmarkEnd w:id="1141"/>
      <w:r>
        <w:rPr>
          <w:rtl/>
        </w:rPr>
        <w:t xml:space="preserve">היום </w:t>
      </w:r>
      <w:bookmarkStart w:id="1142" w:name="_ETM_Q3_600659"/>
      <w:bookmarkEnd w:id="1142"/>
      <w:r>
        <w:rPr>
          <w:rtl/>
        </w:rPr>
        <w:t xml:space="preserve">היא </w:t>
      </w:r>
      <w:bookmarkStart w:id="1143" w:name="_ETM_Q3_600899"/>
      <w:bookmarkEnd w:id="1143"/>
      <w:r>
        <w:rPr>
          <w:rtl/>
        </w:rPr>
        <w:t xml:space="preserve">לא </w:t>
      </w:r>
      <w:bookmarkStart w:id="1144" w:name="_ETM_Q3_601020"/>
      <w:bookmarkEnd w:id="1144"/>
      <w:r>
        <w:rPr>
          <w:rtl/>
        </w:rPr>
        <w:t xml:space="preserve">מובנת </w:t>
      </w:r>
      <w:bookmarkStart w:id="1145" w:name="_ETM_Q3_601470"/>
      <w:bookmarkEnd w:id="1145"/>
      <w:r>
        <w:rPr>
          <w:rtl/>
        </w:rPr>
        <w:t>מאליה</w:t>
      </w:r>
      <w:r>
        <w:rPr>
          <w:rFonts w:hint="cs"/>
          <w:rtl/>
        </w:rPr>
        <w:t>.</w:t>
      </w:r>
      <w:r>
        <w:rPr>
          <w:rtl/>
        </w:rPr>
        <w:t xml:space="preserve"> </w:t>
      </w:r>
      <w:bookmarkStart w:id="1146" w:name="_ETM_Q3_603110"/>
      <w:bookmarkEnd w:id="1146"/>
    </w:p>
    <w:p w:rsidR="007310D6" w:rsidRDefault="007310D6" w:rsidP="00AD6EC4">
      <w:pPr>
        <w:rPr>
          <w:rtl/>
        </w:rPr>
      </w:pPr>
      <w:bookmarkStart w:id="1147" w:name="_ETM_Q3_619000"/>
      <w:bookmarkEnd w:id="1147"/>
    </w:p>
    <w:p w:rsidR="007310D6" w:rsidRDefault="007310D6" w:rsidP="00AD6EC4">
      <w:pPr>
        <w:rPr>
          <w:rtl/>
        </w:rPr>
      </w:pPr>
      <w:bookmarkStart w:id="1148" w:name="_ETM_Q3_620000"/>
      <w:bookmarkEnd w:id="1148"/>
      <w:r>
        <w:rPr>
          <w:rtl/>
        </w:rPr>
        <w:t xml:space="preserve">נולדתי </w:t>
      </w:r>
      <w:bookmarkStart w:id="1149" w:name="_ETM_Q3_603650"/>
      <w:bookmarkEnd w:id="1149"/>
      <w:r>
        <w:rPr>
          <w:rtl/>
        </w:rPr>
        <w:t xml:space="preserve">וגדלתי </w:t>
      </w:r>
      <w:bookmarkStart w:id="1150" w:name="_ETM_Q3_604490"/>
      <w:bookmarkEnd w:id="1150"/>
      <w:r>
        <w:rPr>
          <w:rtl/>
        </w:rPr>
        <w:t xml:space="preserve">רחוק </w:t>
      </w:r>
      <w:bookmarkStart w:id="1151" w:name="_ETM_Q3_604850"/>
      <w:bookmarkEnd w:id="1151"/>
      <w:r>
        <w:rPr>
          <w:rtl/>
        </w:rPr>
        <w:t>מכאן</w:t>
      </w:r>
      <w:r>
        <w:rPr>
          <w:rFonts w:hint="cs"/>
          <w:rtl/>
        </w:rPr>
        <w:t>,</w:t>
      </w:r>
      <w:r>
        <w:rPr>
          <w:rtl/>
        </w:rPr>
        <w:t xml:space="preserve"> </w:t>
      </w:r>
      <w:bookmarkStart w:id="1152" w:name="_ETM_Q3_605510"/>
      <w:bookmarkEnd w:id="1152"/>
      <w:r>
        <w:rPr>
          <w:rtl/>
        </w:rPr>
        <w:t xml:space="preserve">בקהילה </w:t>
      </w:r>
      <w:bookmarkStart w:id="1153" w:name="_ETM_Q3_606170"/>
      <w:bookmarkEnd w:id="1153"/>
      <w:r>
        <w:rPr>
          <w:rtl/>
        </w:rPr>
        <w:t>היהודית</w:t>
      </w:r>
      <w:bookmarkStart w:id="1154" w:name="_ETM_Q3_606740"/>
      <w:bookmarkEnd w:id="1154"/>
      <w:r>
        <w:rPr>
          <w:rFonts w:hint="cs"/>
          <w:rtl/>
        </w:rPr>
        <w:t>-</w:t>
      </w:r>
      <w:r>
        <w:rPr>
          <w:rtl/>
        </w:rPr>
        <w:t xml:space="preserve">מרוקאית </w:t>
      </w:r>
      <w:bookmarkStart w:id="1155" w:name="_ETM_Q3_607580"/>
      <w:bookmarkEnd w:id="1155"/>
      <w:r>
        <w:rPr>
          <w:rtl/>
        </w:rPr>
        <w:t xml:space="preserve">במונטריאול </w:t>
      </w:r>
      <w:bookmarkStart w:id="1156" w:name="_ETM_Q3_608180"/>
      <w:bookmarkEnd w:id="1156"/>
      <w:r>
        <w:rPr>
          <w:rtl/>
        </w:rPr>
        <w:t>שבקנדה</w:t>
      </w:r>
      <w:r>
        <w:rPr>
          <w:rFonts w:hint="cs"/>
          <w:rtl/>
        </w:rPr>
        <w:t>.</w:t>
      </w:r>
      <w:r>
        <w:rPr>
          <w:rtl/>
        </w:rPr>
        <w:t xml:space="preserve"> </w:t>
      </w:r>
      <w:bookmarkStart w:id="1157" w:name="_ETM_Q3_609720"/>
      <w:bookmarkEnd w:id="1157"/>
      <w:r>
        <w:rPr>
          <w:rtl/>
        </w:rPr>
        <w:t xml:space="preserve">מאז </w:t>
      </w:r>
      <w:bookmarkStart w:id="1158" w:name="_ETM_Q3_610260"/>
      <w:bookmarkEnd w:id="1158"/>
      <w:r>
        <w:rPr>
          <w:rtl/>
        </w:rPr>
        <w:t xml:space="preserve">שאני </w:t>
      </w:r>
      <w:bookmarkStart w:id="1159" w:name="_ETM_Q3_610500"/>
      <w:bookmarkEnd w:id="1159"/>
      <w:r>
        <w:rPr>
          <w:rtl/>
        </w:rPr>
        <w:t xml:space="preserve">זוכר </w:t>
      </w:r>
      <w:bookmarkStart w:id="1160" w:name="_ETM_Q3_610860"/>
      <w:bookmarkEnd w:id="1160"/>
      <w:r>
        <w:rPr>
          <w:rtl/>
        </w:rPr>
        <w:t xml:space="preserve">את </w:t>
      </w:r>
      <w:bookmarkStart w:id="1161" w:name="_ETM_Q3_610980"/>
      <w:bookmarkEnd w:id="1161"/>
      <w:r>
        <w:rPr>
          <w:rtl/>
        </w:rPr>
        <w:t xml:space="preserve">עצמי </w:t>
      </w:r>
      <w:bookmarkStart w:id="1162" w:name="_ETM_Q3_611580"/>
      <w:bookmarkEnd w:id="1162"/>
      <w:r>
        <w:rPr>
          <w:rtl/>
        </w:rPr>
        <w:t xml:space="preserve">חלמתי </w:t>
      </w:r>
      <w:bookmarkStart w:id="1163" w:name="_ETM_Q3_612209"/>
      <w:bookmarkEnd w:id="1163"/>
      <w:r>
        <w:rPr>
          <w:rtl/>
        </w:rPr>
        <w:t xml:space="preserve">על </w:t>
      </w:r>
      <w:bookmarkStart w:id="1164" w:name="_ETM_Q3_612300"/>
      <w:bookmarkEnd w:id="1164"/>
      <w:r>
        <w:rPr>
          <w:rtl/>
        </w:rPr>
        <w:t xml:space="preserve">מדינת </w:t>
      </w:r>
      <w:bookmarkStart w:id="1165" w:name="_ETM_Q3_612690"/>
      <w:bookmarkEnd w:id="1165"/>
      <w:r>
        <w:rPr>
          <w:rtl/>
        </w:rPr>
        <w:t>ישראל</w:t>
      </w:r>
      <w:r>
        <w:rPr>
          <w:rFonts w:hint="cs"/>
          <w:rtl/>
        </w:rPr>
        <w:t>,</w:t>
      </w:r>
      <w:r>
        <w:rPr>
          <w:rtl/>
        </w:rPr>
        <w:t xml:space="preserve"> </w:t>
      </w:r>
      <w:bookmarkStart w:id="1166" w:name="_ETM_Q3_613290"/>
      <w:bookmarkEnd w:id="1166"/>
      <w:r>
        <w:rPr>
          <w:rtl/>
        </w:rPr>
        <w:t xml:space="preserve">על </w:t>
      </w:r>
      <w:bookmarkStart w:id="1167" w:name="_ETM_Q3_613440"/>
      <w:bookmarkEnd w:id="1167"/>
      <w:r>
        <w:rPr>
          <w:rtl/>
        </w:rPr>
        <w:t>ירושלים</w:t>
      </w:r>
      <w:r>
        <w:rPr>
          <w:rFonts w:hint="cs"/>
          <w:rtl/>
        </w:rPr>
        <w:t xml:space="preserve"> </w:t>
      </w:r>
      <w:bookmarkStart w:id="1168" w:name="_ETM_Q3_615000"/>
      <w:bookmarkEnd w:id="1168"/>
      <w:r>
        <w:rPr>
          <w:rFonts w:hint="cs"/>
          <w:rtl/>
        </w:rPr>
        <w:t xml:space="preserve">ועל </w:t>
      </w:r>
      <w:bookmarkStart w:id="1169" w:name="_ETM_Q3_614489"/>
      <w:bookmarkEnd w:id="1169"/>
      <w:r>
        <w:rPr>
          <w:rtl/>
        </w:rPr>
        <w:t xml:space="preserve">שיבת </w:t>
      </w:r>
      <w:bookmarkStart w:id="1170" w:name="_ETM_Q3_615239"/>
      <w:bookmarkEnd w:id="1170"/>
      <w:r>
        <w:rPr>
          <w:rtl/>
        </w:rPr>
        <w:t xml:space="preserve">ציון </w:t>
      </w:r>
      <w:bookmarkStart w:id="1171" w:name="_ETM_Q3_615750"/>
      <w:bookmarkEnd w:id="1171"/>
      <w:r>
        <w:rPr>
          <w:rtl/>
        </w:rPr>
        <w:t xml:space="preserve">הפרטית </w:t>
      </w:r>
      <w:bookmarkStart w:id="1172" w:name="_ETM_Q3_616290"/>
      <w:bookmarkEnd w:id="1172"/>
      <w:r>
        <w:rPr>
          <w:rtl/>
        </w:rPr>
        <w:t>שלי</w:t>
      </w:r>
      <w:r>
        <w:rPr>
          <w:rFonts w:hint="cs"/>
          <w:rtl/>
        </w:rPr>
        <w:t>.</w:t>
      </w:r>
      <w:r>
        <w:rPr>
          <w:rtl/>
        </w:rPr>
        <w:t xml:space="preserve"> </w:t>
      </w:r>
      <w:bookmarkStart w:id="1173" w:name="_ETM_Q3_617470"/>
      <w:bookmarkEnd w:id="1173"/>
      <w:r>
        <w:rPr>
          <w:rtl/>
        </w:rPr>
        <w:t xml:space="preserve">הרגשתי </w:t>
      </w:r>
      <w:bookmarkStart w:id="1174" w:name="_ETM_Q3_618100"/>
      <w:bookmarkEnd w:id="1174"/>
      <w:r>
        <w:rPr>
          <w:rtl/>
        </w:rPr>
        <w:t>בל</w:t>
      </w:r>
      <w:r>
        <w:rPr>
          <w:rFonts w:hint="cs"/>
          <w:rtl/>
        </w:rPr>
        <w:t>י</w:t>
      </w:r>
      <w:r>
        <w:rPr>
          <w:rtl/>
        </w:rPr>
        <w:t xml:space="preserve">בי </w:t>
      </w:r>
      <w:bookmarkStart w:id="1175" w:name="_ETM_Q3_618940"/>
      <w:bookmarkEnd w:id="1175"/>
      <w:r>
        <w:rPr>
          <w:rtl/>
        </w:rPr>
        <w:t xml:space="preserve">את </w:t>
      </w:r>
      <w:bookmarkStart w:id="1176" w:name="_ETM_Q3_619120"/>
      <w:bookmarkEnd w:id="1176"/>
      <w:r>
        <w:rPr>
          <w:rtl/>
        </w:rPr>
        <w:t xml:space="preserve">חלומם </w:t>
      </w:r>
      <w:bookmarkStart w:id="1177" w:name="_ETM_Q3_619540"/>
      <w:bookmarkEnd w:id="1177"/>
      <w:r>
        <w:rPr>
          <w:rtl/>
        </w:rPr>
        <w:t xml:space="preserve">של </w:t>
      </w:r>
      <w:bookmarkStart w:id="1178" w:name="_ETM_Q3_619750"/>
      <w:bookmarkEnd w:id="1178"/>
      <w:r>
        <w:rPr>
          <w:rtl/>
        </w:rPr>
        <w:t xml:space="preserve">דורות </w:t>
      </w:r>
      <w:bookmarkStart w:id="1179" w:name="_ETM_Q3_620680"/>
      <w:bookmarkEnd w:id="1179"/>
      <w:r>
        <w:rPr>
          <w:rtl/>
        </w:rPr>
        <w:t xml:space="preserve">שחלמו </w:t>
      </w:r>
      <w:bookmarkStart w:id="1180" w:name="_ETM_Q3_621190"/>
      <w:bookmarkEnd w:id="1180"/>
      <w:r>
        <w:rPr>
          <w:rtl/>
        </w:rPr>
        <w:t xml:space="preserve">לחזור </w:t>
      </w:r>
      <w:bookmarkStart w:id="1181" w:name="_ETM_Q3_621550"/>
      <w:bookmarkEnd w:id="1181"/>
      <w:r>
        <w:rPr>
          <w:rtl/>
        </w:rPr>
        <w:t>לארץ</w:t>
      </w:r>
      <w:r>
        <w:rPr>
          <w:rFonts w:hint="cs"/>
          <w:rtl/>
        </w:rPr>
        <w:t>.</w:t>
      </w:r>
      <w:r>
        <w:rPr>
          <w:rtl/>
        </w:rPr>
        <w:t xml:space="preserve"> </w:t>
      </w:r>
      <w:bookmarkStart w:id="1182" w:name="_ETM_Q3_622989"/>
      <w:bookmarkEnd w:id="1182"/>
      <w:r>
        <w:rPr>
          <w:rtl/>
        </w:rPr>
        <w:t xml:space="preserve">כנער </w:t>
      </w:r>
      <w:bookmarkStart w:id="1183" w:name="_ETM_Q3_624180"/>
      <w:bookmarkEnd w:id="1183"/>
      <w:r>
        <w:rPr>
          <w:rtl/>
        </w:rPr>
        <w:t xml:space="preserve">דחפתי </w:t>
      </w:r>
      <w:bookmarkStart w:id="1184" w:name="_ETM_Q3_624780"/>
      <w:bookmarkEnd w:id="1184"/>
      <w:r>
        <w:rPr>
          <w:rtl/>
        </w:rPr>
        <w:t xml:space="preserve">את </w:t>
      </w:r>
      <w:bookmarkStart w:id="1185" w:name="_ETM_Q3_624870"/>
      <w:bookmarkEnd w:id="1185"/>
      <w:r>
        <w:rPr>
          <w:rtl/>
        </w:rPr>
        <w:t xml:space="preserve">חבריי </w:t>
      </w:r>
      <w:bookmarkStart w:id="1186" w:name="_ETM_Q3_625290"/>
      <w:bookmarkEnd w:id="1186"/>
      <w:r>
        <w:rPr>
          <w:rFonts w:hint="cs"/>
          <w:rtl/>
        </w:rPr>
        <w:t>ל</w:t>
      </w:r>
      <w:r>
        <w:rPr>
          <w:rtl/>
        </w:rPr>
        <w:t xml:space="preserve">לימודים </w:t>
      </w:r>
      <w:bookmarkStart w:id="1187" w:name="_ETM_Q3_625770"/>
      <w:bookmarkEnd w:id="1187"/>
      <w:r>
        <w:rPr>
          <w:rtl/>
        </w:rPr>
        <w:t xml:space="preserve">בבית </w:t>
      </w:r>
      <w:bookmarkStart w:id="1188" w:name="_ETM_Q3_626070"/>
      <w:bookmarkEnd w:id="1188"/>
      <w:r>
        <w:rPr>
          <w:rtl/>
        </w:rPr>
        <w:t xml:space="preserve">הספר </w:t>
      </w:r>
      <w:bookmarkStart w:id="1189" w:name="_ETM_Q3_626580"/>
      <w:bookmarkEnd w:id="1189"/>
      <w:r>
        <w:rPr>
          <w:rtl/>
        </w:rPr>
        <w:t xml:space="preserve">היהודי </w:t>
      </w:r>
      <w:bookmarkStart w:id="1190" w:name="_ETM_Q3_626970"/>
      <w:bookmarkEnd w:id="1190"/>
      <w:r>
        <w:rPr>
          <w:rFonts w:hint="cs"/>
          <w:rtl/>
        </w:rPr>
        <w:t>ש</w:t>
      </w:r>
      <w:r>
        <w:rPr>
          <w:rtl/>
        </w:rPr>
        <w:t xml:space="preserve">בו </w:t>
      </w:r>
      <w:bookmarkStart w:id="1191" w:name="_ETM_Q3_627090"/>
      <w:bookmarkEnd w:id="1191"/>
      <w:r>
        <w:rPr>
          <w:rtl/>
        </w:rPr>
        <w:t xml:space="preserve">למדתי </w:t>
      </w:r>
      <w:bookmarkStart w:id="1192" w:name="_ETM_Q3_628020"/>
      <w:bookmarkEnd w:id="1192"/>
      <w:r>
        <w:rPr>
          <w:rtl/>
        </w:rPr>
        <w:t xml:space="preserve">לפעילות </w:t>
      </w:r>
      <w:bookmarkStart w:id="1193" w:name="_ETM_Q3_628680"/>
      <w:bookmarkEnd w:id="1193"/>
      <w:r>
        <w:rPr>
          <w:rtl/>
        </w:rPr>
        <w:t>פרו</w:t>
      </w:r>
      <w:bookmarkStart w:id="1194" w:name="_ETM_Q3_628890"/>
      <w:bookmarkEnd w:id="1194"/>
      <w:r>
        <w:rPr>
          <w:rFonts w:hint="cs"/>
          <w:rtl/>
        </w:rPr>
        <w:t>-</w:t>
      </w:r>
      <w:r>
        <w:rPr>
          <w:rtl/>
        </w:rPr>
        <w:t>ישראלית</w:t>
      </w:r>
      <w:r>
        <w:rPr>
          <w:rFonts w:hint="cs"/>
          <w:rtl/>
        </w:rPr>
        <w:t>.</w:t>
      </w:r>
      <w:r>
        <w:rPr>
          <w:rtl/>
        </w:rPr>
        <w:t xml:space="preserve"> </w:t>
      </w:r>
      <w:bookmarkStart w:id="1195" w:name="_ETM_Q3_630099"/>
      <w:bookmarkEnd w:id="1195"/>
      <w:r>
        <w:rPr>
          <w:rtl/>
        </w:rPr>
        <w:t xml:space="preserve">כסטודנט </w:t>
      </w:r>
      <w:bookmarkStart w:id="1196" w:name="_ETM_Q3_631440"/>
      <w:bookmarkEnd w:id="1196"/>
      <w:r>
        <w:rPr>
          <w:rtl/>
        </w:rPr>
        <w:t>הובלת</w:t>
      </w:r>
      <w:r>
        <w:rPr>
          <w:rFonts w:hint="cs"/>
          <w:rtl/>
        </w:rPr>
        <w:t>י</w:t>
      </w:r>
      <w:r>
        <w:rPr>
          <w:rtl/>
        </w:rPr>
        <w:t xml:space="preserve"> </w:t>
      </w:r>
      <w:bookmarkStart w:id="1197" w:name="_ETM_Q3_631860"/>
      <w:bookmarkEnd w:id="1197"/>
      <w:r>
        <w:rPr>
          <w:rtl/>
        </w:rPr>
        <w:t xml:space="preserve">ארגונים </w:t>
      </w:r>
      <w:bookmarkStart w:id="1198" w:name="_ETM_Q3_632489"/>
      <w:bookmarkStart w:id="1199" w:name="_ETM_Q3_632970"/>
      <w:bookmarkEnd w:id="1198"/>
      <w:bookmarkEnd w:id="1199"/>
      <w:r>
        <w:rPr>
          <w:rtl/>
        </w:rPr>
        <w:t xml:space="preserve">שלחמו </w:t>
      </w:r>
      <w:bookmarkStart w:id="1200" w:name="_ETM_Q3_633959"/>
      <w:bookmarkEnd w:id="1200"/>
      <w:r>
        <w:rPr>
          <w:rtl/>
        </w:rPr>
        <w:t xml:space="preserve">נגד </w:t>
      </w:r>
      <w:bookmarkStart w:id="1201" w:name="_ETM_Q3_634470"/>
      <w:bookmarkEnd w:id="1201"/>
      <w:r>
        <w:rPr>
          <w:rtl/>
        </w:rPr>
        <w:t xml:space="preserve">הדה-לגיטימציה </w:t>
      </w:r>
      <w:bookmarkStart w:id="1202" w:name="_ETM_Q3_635370"/>
      <w:bookmarkEnd w:id="1202"/>
      <w:r>
        <w:rPr>
          <w:rtl/>
        </w:rPr>
        <w:t xml:space="preserve">של </w:t>
      </w:r>
      <w:bookmarkStart w:id="1203" w:name="_ETM_Q3_635520"/>
      <w:bookmarkEnd w:id="1203"/>
      <w:r>
        <w:rPr>
          <w:rtl/>
        </w:rPr>
        <w:t>ישראל</w:t>
      </w:r>
      <w:r>
        <w:rPr>
          <w:rFonts w:hint="cs"/>
          <w:rtl/>
        </w:rPr>
        <w:t>.</w:t>
      </w:r>
      <w:r>
        <w:rPr>
          <w:rtl/>
        </w:rPr>
        <w:t xml:space="preserve"> </w:t>
      </w:r>
      <w:bookmarkStart w:id="1204" w:name="_ETM_Q3_636970"/>
      <w:bookmarkStart w:id="1205" w:name="_ETM_Q3_641000"/>
      <w:bookmarkEnd w:id="1204"/>
      <w:bookmarkEnd w:id="1205"/>
    </w:p>
    <w:p w:rsidR="007310D6" w:rsidRDefault="007310D6" w:rsidP="00AD6EC4">
      <w:pPr>
        <w:rPr>
          <w:rtl/>
        </w:rPr>
      </w:pPr>
    </w:p>
    <w:p w:rsidR="007310D6" w:rsidRDefault="007310D6" w:rsidP="00276E0E">
      <w:pPr>
        <w:rPr>
          <w:rtl/>
        </w:rPr>
      </w:pPr>
      <w:r>
        <w:rPr>
          <w:rtl/>
        </w:rPr>
        <w:t xml:space="preserve">לאחר </w:t>
      </w:r>
      <w:bookmarkStart w:id="1206" w:name="_ETM_Q3_637420"/>
      <w:bookmarkEnd w:id="1206"/>
      <w:r>
        <w:rPr>
          <w:rtl/>
        </w:rPr>
        <w:t xml:space="preserve">שסיימתי </w:t>
      </w:r>
      <w:bookmarkStart w:id="1207" w:name="_ETM_Q3_638440"/>
      <w:bookmarkEnd w:id="1207"/>
      <w:r>
        <w:rPr>
          <w:rtl/>
        </w:rPr>
        <w:t xml:space="preserve">את </w:t>
      </w:r>
      <w:bookmarkStart w:id="1208" w:name="_ETM_Q3_638590"/>
      <w:bookmarkEnd w:id="1208"/>
      <w:r>
        <w:rPr>
          <w:rtl/>
        </w:rPr>
        <w:t xml:space="preserve">לימודי </w:t>
      </w:r>
      <w:bookmarkStart w:id="1209" w:name="_ETM_Q3_638950"/>
      <w:bookmarkEnd w:id="1209"/>
      <w:r>
        <w:rPr>
          <w:rtl/>
        </w:rPr>
        <w:t xml:space="preserve">המשפטים </w:t>
      </w:r>
      <w:bookmarkStart w:id="1210" w:name="_ETM_Q3_639430"/>
      <w:bookmarkEnd w:id="1210"/>
      <w:r>
        <w:rPr>
          <w:rtl/>
        </w:rPr>
        <w:t xml:space="preserve">באוניברסיטת </w:t>
      </w:r>
      <w:bookmarkStart w:id="1211" w:name="_ETM_Q3_640000"/>
      <w:bookmarkEnd w:id="1211"/>
      <w:proofErr w:type="spellStart"/>
      <w:r w:rsidRPr="00207ED9">
        <w:rPr>
          <w:rtl/>
        </w:rPr>
        <w:t>מקגיל</w:t>
      </w:r>
      <w:proofErr w:type="spellEnd"/>
      <w:r>
        <w:rPr>
          <w:rFonts w:hint="cs"/>
          <w:rtl/>
        </w:rPr>
        <w:t>,</w:t>
      </w:r>
      <w:r>
        <w:rPr>
          <w:rtl/>
        </w:rPr>
        <w:t xml:space="preserve"> </w:t>
      </w:r>
      <w:bookmarkStart w:id="1212" w:name="_ETM_Q3_640510"/>
      <w:bookmarkEnd w:id="1212"/>
      <w:r>
        <w:rPr>
          <w:rtl/>
        </w:rPr>
        <w:t>שהיא</w:t>
      </w:r>
      <w:bookmarkStart w:id="1213" w:name="_ETM_Q3_640960"/>
      <w:bookmarkEnd w:id="1213"/>
      <w:r>
        <w:rPr>
          <w:rFonts w:hint="cs"/>
          <w:rtl/>
        </w:rPr>
        <w:t xml:space="preserve">, </w:t>
      </w:r>
      <w:r>
        <w:rPr>
          <w:rtl/>
        </w:rPr>
        <w:t xml:space="preserve">ברוך </w:t>
      </w:r>
      <w:bookmarkStart w:id="1214" w:name="_ETM_Q3_641380"/>
      <w:bookmarkEnd w:id="1214"/>
      <w:r>
        <w:rPr>
          <w:rtl/>
        </w:rPr>
        <w:t>השם</w:t>
      </w:r>
      <w:r>
        <w:rPr>
          <w:rFonts w:hint="cs"/>
          <w:rtl/>
        </w:rPr>
        <w:t>, אחת</w:t>
      </w:r>
      <w:bookmarkStart w:id="1215" w:name="_ETM_Q3_642319"/>
      <w:bookmarkEnd w:id="1215"/>
      <w:r>
        <w:rPr>
          <w:rtl/>
        </w:rPr>
        <w:t xml:space="preserve"> </w:t>
      </w:r>
      <w:bookmarkStart w:id="1216" w:name="_ETM_Q3_642709"/>
      <w:bookmarkEnd w:id="1216"/>
      <w:r>
        <w:rPr>
          <w:rtl/>
        </w:rPr>
        <w:t xml:space="preserve">מהאוניברסיטאות </w:t>
      </w:r>
      <w:bookmarkStart w:id="1217" w:name="_ETM_Q3_643459"/>
      <w:bookmarkEnd w:id="1217"/>
      <w:r>
        <w:rPr>
          <w:rtl/>
        </w:rPr>
        <w:t xml:space="preserve">הטובות </w:t>
      </w:r>
      <w:bookmarkStart w:id="1218" w:name="_ETM_Q3_643909"/>
      <w:bookmarkEnd w:id="1218"/>
      <w:r>
        <w:rPr>
          <w:rtl/>
        </w:rPr>
        <w:t>בעולם</w:t>
      </w:r>
      <w:r>
        <w:rPr>
          <w:rFonts w:hint="cs"/>
          <w:rtl/>
        </w:rPr>
        <w:t>,</w:t>
      </w:r>
      <w:r>
        <w:rPr>
          <w:rtl/>
        </w:rPr>
        <w:t xml:space="preserve"> </w:t>
      </w:r>
      <w:bookmarkStart w:id="1219" w:name="_ETM_Q3_645290"/>
      <w:bookmarkEnd w:id="1219"/>
      <w:r>
        <w:rPr>
          <w:rtl/>
        </w:rPr>
        <w:t xml:space="preserve">כל </w:t>
      </w:r>
      <w:bookmarkStart w:id="1220" w:name="_ETM_Q3_645620"/>
      <w:bookmarkEnd w:id="1220"/>
      <w:r>
        <w:rPr>
          <w:rtl/>
        </w:rPr>
        <w:t xml:space="preserve">הדלתות </w:t>
      </w:r>
      <w:bookmarkStart w:id="1221" w:name="_ETM_Q3_646249"/>
      <w:bookmarkEnd w:id="1221"/>
      <w:r>
        <w:rPr>
          <w:rtl/>
        </w:rPr>
        <w:t xml:space="preserve">היו </w:t>
      </w:r>
      <w:bookmarkStart w:id="1222" w:name="_ETM_Q3_646400"/>
      <w:bookmarkEnd w:id="1222"/>
      <w:r>
        <w:rPr>
          <w:rtl/>
        </w:rPr>
        <w:t xml:space="preserve">פתוחות </w:t>
      </w:r>
      <w:bookmarkStart w:id="1223" w:name="_ETM_Q3_646790"/>
      <w:bookmarkEnd w:id="1223"/>
      <w:r>
        <w:rPr>
          <w:rtl/>
        </w:rPr>
        <w:t>בפניי</w:t>
      </w:r>
      <w:r>
        <w:rPr>
          <w:rFonts w:hint="cs"/>
          <w:rtl/>
        </w:rPr>
        <w:t>,</w:t>
      </w:r>
      <w:r>
        <w:rPr>
          <w:rtl/>
        </w:rPr>
        <w:t xml:space="preserve"> </w:t>
      </w:r>
      <w:bookmarkStart w:id="1224" w:name="_ETM_Q3_648069"/>
      <w:bookmarkEnd w:id="1224"/>
      <w:r>
        <w:rPr>
          <w:rtl/>
        </w:rPr>
        <w:t xml:space="preserve">ואני </w:t>
      </w:r>
      <w:bookmarkStart w:id="1225" w:name="_ETM_Q3_649120"/>
      <w:bookmarkEnd w:id="1225"/>
      <w:r>
        <w:rPr>
          <w:rtl/>
        </w:rPr>
        <w:t xml:space="preserve">בחרתי </w:t>
      </w:r>
      <w:bookmarkStart w:id="1226" w:name="_ETM_Q3_649840"/>
      <w:bookmarkEnd w:id="1226"/>
      <w:r>
        <w:rPr>
          <w:rtl/>
        </w:rPr>
        <w:t xml:space="preserve">בדרך </w:t>
      </w:r>
      <w:bookmarkStart w:id="1227" w:name="_ETM_Q3_650349"/>
      <w:bookmarkEnd w:id="1227"/>
      <w:r>
        <w:rPr>
          <w:rtl/>
        </w:rPr>
        <w:t xml:space="preserve">של </w:t>
      </w:r>
      <w:bookmarkStart w:id="1228" w:name="_ETM_Q3_650559"/>
      <w:bookmarkEnd w:id="1228"/>
      <w:r>
        <w:rPr>
          <w:rtl/>
        </w:rPr>
        <w:t>ה</w:t>
      </w:r>
      <w:bookmarkStart w:id="1229" w:name="_ETM_Q3_650980"/>
      <w:bookmarkEnd w:id="1229"/>
      <w:r>
        <w:rPr>
          <w:rFonts w:hint="cs"/>
          <w:rtl/>
        </w:rPr>
        <w:t xml:space="preserve">שיבה </w:t>
      </w:r>
      <w:r>
        <w:rPr>
          <w:rtl/>
        </w:rPr>
        <w:t>לציון</w:t>
      </w:r>
      <w:r>
        <w:rPr>
          <w:rFonts w:hint="cs"/>
          <w:rtl/>
        </w:rPr>
        <w:t>.</w:t>
      </w:r>
      <w:r>
        <w:rPr>
          <w:rtl/>
        </w:rPr>
        <w:t xml:space="preserve"> </w:t>
      </w:r>
      <w:bookmarkStart w:id="1230" w:name="_ETM_Q3_652510"/>
      <w:bookmarkEnd w:id="1230"/>
      <w:r>
        <w:rPr>
          <w:rtl/>
        </w:rPr>
        <w:t xml:space="preserve">עזבתי </w:t>
      </w:r>
      <w:bookmarkStart w:id="1231" w:name="_ETM_Q3_653140"/>
      <w:bookmarkEnd w:id="1231"/>
      <w:r>
        <w:rPr>
          <w:rtl/>
        </w:rPr>
        <w:t xml:space="preserve">את </w:t>
      </w:r>
      <w:bookmarkStart w:id="1232" w:name="_ETM_Q3_653290"/>
      <w:bookmarkEnd w:id="1232"/>
      <w:r>
        <w:rPr>
          <w:rtl/>
        </w:rPr>
        <w:t xml:space="preserve">כל </w:t>
      </w:r>
      <w:bookmarkStart w:id="1233" w:name="_ETM_Q3_653500"/>
      <w:bookmarkEnd w:id="1233"/>
      <w:r>
        <w:rPr>
          <w:rtl/>
        </w:rPr>
        <w:t xml:space="preserve">מה </w:t>
      </w:r>
      <w:bookmarkStart w:id="1234" w:name="_ETM_Q3_653650"/>
      <w:bookmarkEnd w:id="1234"/>
      <w:r>
        <w:rPr>
          <w:rtl/>
        </w:rPr>
        <w:t xml:space="preserve">שהכרתי </w:t>
      </w:r>
      <w:bookmarkStart w:id="1235" w:name="_ETM_Q3_654760"/>
      <w:bookmarkEnd w:id="1235"/>
      <w:r w:rsidR="00276E0E">
        <w:rPr>
          <w:rFonts w:hint="cs"/>
          <w:rtl/>
        </w:rPr>
        <w:t xml:space="preserve">– </w:t>
      </w:r>
      <w:r>
        <w:rPr>
          <w:rtl/>
        </w:rPr>
        <w:t xml:space="preserve">עזבתי </w:t>
      </w:r>
      <w:bookmarkStart w:id="1236" w:name="_ETM_Q3_655360"/>
      <w:bookmarkStart w:id="1237" w:name="_ETM_Q3_655450"/>
      <w:bookmarkEnd w:id="1236"/>
      <w:bookmarkEnd w:id="1237"/>
      <w:r>
        <w:rPr>
          <w:rtl/>
        </w:rPr>
        <w:t xml:space="preserve">משפחה </w:t>
      </w:r>
      <w:bookmarkStart w:id="1238" w:name="_ETM_Q3_655930"/>
      <w:bookmarkEnd w:id="1238"/>
      <w:r>
        <w:rPr>
          <w:rtl/>
        </w:rPr>
        <w:t>וחברים</w:t>
      </w:r>
      <w:r>
        <w:rPr>
          <w:rFonts w:hint="cs"/>
          <w:rtl/>
        </w:rPr>
        <w:t>,</w:t>
      </w:r>
      <w:r>
        <w:rPr>
          <w:rtl/>
        </w:rPr>
        <w:t xml:space="preserve"> </w:t>
      </w:r>
      <w:bookmarkStart w:id="1239" w:name="_ETM_Q3_657189"/>
      <w:bookmarkEnd w:id="1239"/>
      <w:r>
        <w:rPr>
          <w:rtl/>
        </w:rPr>
        <w:t xml:space="preserve">עזבתי </w:t>
      </w:r>
      <w:bookmarkStart w:id="1240" w:name="_ETM_Q3_657700"/>
      <w:bookmarkEnd w:id="1240"/>
      <w:r>
        <w:rPr>
          <w:rtl/>
        </w:rPr>
        <w:t xml:space="preserve">את </w:t>
      </w:r>
      <w:bookmarkStart w:id="1241" w:name="_ETM_Q3_657790"/>
      <w:bookmarkEnd w:id="1241"/>
      <w:r>
        <w:rPr>
          <w:rtl/>
        </w:rPr>
        <w:t xml:space="preserve">השפה </w:t>
      </w:r>
      <w:bookmarkStart w:id="1242" w:name="_ETM_Q3_658420"/>
      <w:bookmarkEnd w:id="1242"/>
      <w:r>
        <w:rPr>
          <w:rtl/>
        </w:rPr>
        <w:t xml:space="preserve">ואת </w:t>
      </w:r>
      <w:bookmarkStart w:id="1243" w:name="_ETM_Q3_658659"/>
      <w:bookmarkEnd w:id="1243"/>
      <w:r>
        <w:rPr>
          <w:rtl/>
        </w:rPr>
        <w:t xml:space="preserve">התרבות </w:t>
      </w:r>
      <w:bookmarkStart w:id="1244" w:name="_ETM_Q3_659140"/>
      <w:bookmarkEnd w:id="1244"/>
      <w:r>
        <w:rPr>
          <w:rtl/>
        </w:rPr>
        <w:t>שהכרתי</w:t>
      </w:r>
      <w:r>
        <w:rPr>
          <w:rFonts w:hint="cs"/>
          <w:rtl/>
        </w:rPr>
        <w:t>,</w:t>
      </w:r>
      <w:r>
        <w:rPr>
          <w:rtl/>
        </w:rPr>
        <w:t xml:space="preserve"> </w:t>
      </w:r>
      <w:bookmarkStart w:id="1245" w:name="_ETM_Q3_660370"/>
      <w:bookmarkEnd w:id="1245"/>
      <w:r>
        <w:rPr>
          <w:rtl/>
        </w:rPr>
        <w:t xml:space="preserve">עזבתי </w:t>
      </w:r>
      <w:bookmarkStart w:id="1246" w:name="_ETM_Q3_661000"/>
      <w:bookmarkEnd w:id="1246"/>
      <w:r>
        <w:rPr>
          <w:rtl/>
        </w:rPr>
        <w:t xml:space="preserve">קריירה </w:t>
      </w:r>
      <w:bookmarkStart w:id="1247" w:name="_ETM_Q3_661450"/>
      <w:bookmarkEnd w:id="1247"/>
      <w:r>
        <w:rPr>
          <w:rtl/>
        </w:rPr>
        <w:t xml:space="preserve">מובטחת </w:t>
      </w:r>
      <w:bookmarkStart w:id="1248" w:name="_ETM_Q3_662420"/>
      <w:bookmarkEnd w:id="1248"/>
      <w:r w:rsidR="00276E0E">
        <w:rPr>
          <w:rFonts w:hint="cs"/>
          <w:rtl/>
        </w:rPr>
        <w:t xml:space="preserve">– </w:t>
      </w:r>
      <w:r>
        <w:rPr>
          <w:rtl/>
        </w:rPr>
        <w:t xml:space="preserve">ועליתי </w:t>
      </w:r>
      <w:bookmarkStart w:id="1249" w:name="_ETM_Q3_663080"/>
      <w:bookmarkEnd w:id="1249"/>
      <w:r>
        <w:rPr>
          <w:rtl/>
        </w:rPr>
        <w:t>לארץ</w:t>
      </w:r>
      <w:r>
        <w:rPr>
          <w:rFonts w:hint="cs"/>
          <w:rtl/>
        </w:rPr>
        <w:t>,</w:t>
      </w:r>
      <w:r>
        <w:rPr>
          <w:rtl/>
        </w:rPr>
        <w:t xml:space="preserve"> </w:t>
      </w:r>
      <w:bookmarkStart w:id="1250" w:name="_ETM_Q3_663770"/>
      <w:bookmarkEnd w:id="1250"/>
      <w:r>
        <w:rPr>
          <w:rtl/>
        </w:rPr>
        <w:t>לירושלים</w:t>
      </w:r>
      <w:r>
        <w:rPr>
          <w:rFonts w:hint="cs"/>
          <w:rtl/>
        </w:rPr>
        <w:t>.</w:t>
      </w:r>
      <w:r>
        <w:rPr>
          <w:rtl/>
        </w:rPr>
        <w:t xml:space="preserve"> </w:t>
      </w:r>
      <w:bookmarkStart w:id="1251" w:name="_ETM_Q3_665360"/>
      <w:bookmarkEnd w:id="1251"/>
    </w:p>
    <w:p w:rsidR="007310D6" w:rsidRDefault="007310D6" w:rsidP="00AD6EC4">
      <w:pPr>
        <w:rPr>
          <w:rtl/>
        </w:rPr>
      </w:pPr>
    </w:p>
    <w:p w:rsidR="007310D6" w:rsidRDefault="007310D6" w:rsidP="008941E8">
      <w:pPr>
        <w:rPr>
          <w:rtl/>
        </w:rPr>
      </w:pPr>
      <w:bookmarkStart w:id="1252" w:name="_ETM_Q3_675000"/>
      <w:bookmarkEnd w:id="1252"/>
      <w:r>
        <w:rPr>
          <w:rtl/>
        </w:rPr>
        <w:t xml:space="preserve">בזמן </w:t>
      </w:r>
      <w:bookmarkStart w:id="1253" w:name="_ETM_Q3_665900"/>
      <w:bookmarkEnd w:id="1253"/>
      <w:r>
        <w:rPr>
          <w:rtl/>
        </w:rPr>
        <w:t xml:space="preserve">שכל </w:t>
      </w:r>
      <w:bookmarkStart w:id="1254" w:name="_ETM_Q3_666590"/>
      <w:bookmarkEnd w:id="1254"/>
      <w:r>
        <w:rPr>
          <w:rtl/>
        </w:rPr>
        <w:t xml:space="preserve">חבריי </w:t>
      </w:r>
      <w:bookmarkStart w:id="1255" w:name="_ETM_Q3_667250"/>
      <w:bookmarkEnd w:id="1255"/>
      <w:r>
        <w:rPr>
          <w:rtl/>
        </w:rPr>
        <w:t xml:space="preserve">ללימודים </w:t>
      </w:r>
      <w:bookmarkStart w:id="1256" w:name="_ETM_Q3_668000"/>
      <w:bookmarkEnd w:id="1256"/>
      <w:r>
        <w:rPr>
          <w:rtl/>
        </w:rPr>
        <w:t xml:space="preserve">התחילו </w:t>
      </w:r>
      <w:bookmarkStart w:id="1257" w:name="_ETM_Q3_668450"/>
      <w:bookmarkEnd w:id="1257"/>
      <w:r>
        <w:rPr>
          <w:rtl/>
        </w:rPr>
        <w:t xml:space="preserve">ללבוש </w:t>
      </w:r>
      <w:bookmarkStart w:id="1258" w:name="_ETM_Q3_668960"/>
      <w:bookmarkEnd w:id="1258"/>
      <w:r>
        <w:rPr>
          <w:rtl/>
        </w:rPr>
        <w:t xml:space="preserve">חליפות </w:t>
      </w:r>
      <w:bookmarkStart w:id="1259" w:name="_ETM_Q3_669650"/>
      <w:bookmarkEnd w:id="1259"/>
      <w:r>
        <w:rPr>
          <w:rtl/>
        </w:rPr>
        <w:t xml:space="preserve">ולעבוד </w:t>
      </w:r>
      <w:bookmarkStart w:id="1260" w:name="_ETM_Q3_670190"/>
      <w:bookmarkEnd w:id="1260"/>
      <w:r>
        <w:rPr>
          <w:rtl/>
        </w:rPr>
        <w:t xml:space="preserve">במשרדי </w:t>
      </w:r>
      <w:bookmarkStart w:id="1261" w:name="_ETM_Q3_670670"/>
      <w:bookmarkEnd w:id="1261"/>
      <w:r>
        <w:rPr>
          <w:rFonts w:hint="cs"/>
          <w:rtl/>
        </w:rPr>
        <w:t xml:space="preserve">עורכי הדין </w:t>
      </w:r>
      <w:bookmarkStart w:id="1262" w:name="_ETM_Q3_671570"/>
      <w:bookmarkEnd w:id="1262"/>
      <w:r>
        <w:rPr>
          <w:rtl/>
        </w:rPr>
        <w:t xml:space="preserve">הגדולים </w:t>
      </w:r>
      <w:bookmarkStart w:id="1263" w:name="_ETM_Q3_672170"/>
      <w:bookmarkEnd w:id="1263"/>
      <w:r>
        <w:rPr>
          <w:rtl/>
        </w:rPr>
        <w:t>בניו</w:t>
      </w:r>
      <w:r>
        <w:rPr>
          <w:rFonts w:hint="cs"/>
          <w:rtl/>
        </w:rPr>
        <w:t xml:space="preserve"> </w:t>
      </w:r>
      <w:r>
        <w:rPr>
          <w:rtl/>
        </w:rPr>
        <w:t>יורק</w:t>
      </w:r>
      <w:r>
        <w:rPr>
          <w:rFonts w:hint="cs"/>
          <w:rtl/>
        </w:rPr>
        <w:t>,</w:t>
      </w:r>
      <w:r>
        <w:rPr>
          <w:rtl/>
        </w:rPr>
        <w:t xml:space="preserve"> </w:t>
      </w:r>
      <w:bookmarkStart w:id="1264" w:name="_ETM_Q3_673360"/>
      <w:bookmarkEnd w:id="1264"/>
      <w:r>
        <w:rPr>
          <w:rtl/>
        </w:rPr>
        <w:t xml:space="preserve">אני </w:t>
      </w:r>
      <w:bookmarkStart w:id="1265" w:name="_ETM_Q3_673660"/>
      <w:bookmarkEnd w:id="1265"/>
      <w:r>
        <w:rPr>
          <w:rtl/>
        </w:rPr>
        <w:t xml:space="preserve">עליתי </w:t>
      </w:r>
      <w:bookmarkStart w:id="1266" w:name="_ETM_Q3_674020"/>
      <w:bookmarkEnd w:id="1266"/>
      <w:r>
        <w:rPr>
          <w:rtl/>
        </w:rPr>
        <w:t xml:space="preserve">על </w:t>
      </w:r>
      <w:bookmarkStart w:id="1267" w:name="_ETM_Q3_674140"/>
      <w:bookmarkEnd w:id="1267"/>
      <w:r>
        <w:rPr>
          <w:rtl/>
        </w:rPr>
        <w:t xml:space="preserve">מדים </w:t>
      </w:r>
      <w:bookmarkStart w:id="1268" w:name="_ETM_Q3_674770"/>
      <w:bookmarkEnd w:id="1268"/>
      <w:r>
        <w:rPr>
          <w:rtl/>
        </w:rPr>
        <w:t xml:space="preserve">והתגייסתי </w:t>
      </w:r>
      <w:bookmarkStart w:id="1269" w:name="_ETM_Q3_675550"/>
      <w:bookmarkEnd w:id="1269"/>
      <w:r>
        <w:rPr>
          <w:rtl/>
        </w:rPr>
        <w:t>לצה"ל</w:t>
      </w:r>
      <w:r>
        <w:rPr>
          <w:rFonts w:hint="cs"/>
          <w:rtl/>
        </w:rPr>
        <w:t>,</w:t>
      </w:r>
      <w:r>
        <w:rPr>
          <w:rtl/>
        </w:rPr>
        <w:t xml:space="preserve"> </w:t>
      </w:r>
      <w:bookmarkStart w:id="1270" w:name="_ETM_Q3_676780"/>
      <w:bookmarkEnd w:id="1270"/>
      <w:r>
        <w:rPr>
          <w:rtl/>
        </w:rPr>
        <w:t xml:space="preserve">וזו </w:t>
      </w:r>
      <w:bookmarkStart w:id="1271" w:name="_ETM_Q3_677140"/>
      <w:bookmarkEnd w:id="1271"/>
      <w:r>
        <w:rPr>
          <w:rtl/>
        </w:rPr>
        <w:t xml:space="preserve">הייתה </w:t>
      </w:r>
      <w:bookmarkStart w:id="1272" w:name="_ETM_Q3_677439"/>
      <w:bookmarkEnd w:id="1272"/>
      <w:r>
        <w:rPr>
          <w:rtl/>
        </w:rPr>
        <w:t xml:space="preserve">זכות </w:t>
      </w:r>
      <w:bookmarkStart w:id="1273" w:name="_ETM_Q3_678189"/>
      <w:bookmarkEnd w:id="1273"/>
      <w:r>
        <w:rPr>
          <w:rtl/>
        </w:rPr>
        <w:t xml:space="preserve">אדירה </w:t>
      </w:r>
      <w:bookmarkStart w:id="1274" w:name="_ETM_Q3_678700"/>
      <w:bookmarkEnd w:id="1274"/>
      <w:r>
        <w:rPr>
          <w:rFonts w:hint="cs"/>
          <w:rtl/>
        </w:rPr>
        <w:t>ב</w:t>
      </w:r>
      <w:r>
        <w:rPr>
          <w:rtl/>
        </w:rPr>
        <w:t>עבורי</w:t>
      </w:r>
      <w:r>
        <w:rPr>
          <w:rFonts w:hint="cs"/>
          <w:rtl/>
        </w:rPr>
        <w:t>.</w:t>
      </w:r>
      <w:r>
        <w:rPr>
          <w:rtl/>
        </w:rPr>
        <w:t xml:space="preserve"> </w:t>
      </w:r>
      <w:bookmarkStart w:id="1275" w:name="_ETM_Q3_680120"/>
      <w:bookmarkEnd w:id="1275"/>
      <w:r>
        <w:rPr>
          <w:rtl/>
        </w:rPr>
        <w:t xml:space="preserve">באותו </w:t>
      </w:r>
      <w:bookmarkStart w:id="1276" w:name="_ETM_Q3_680780"/>
      <w:bookmarkEnd w:id="1276"/>
      <w:r>
        <w:rPr>
          <w:rtl/>
        </w:rPr>
        <w:t xml:space="preserve">הרגע </w:t>
      </w:r>
      <w:bookmarkStart w:id="1277" w:name="_ETM_Q3_681739"/>
      <w:bookmarkEnd w:id="1277"/>
      <w:r>
        <w:rPr>
          <w:rtl/>
        </w:rPr>
        <w:t xml:space="preserve">שעליתי </w:t>
      </w:r>
      <w:bookmarkStart w:id="1278" w:name="_ETM_Q3_682370"/>
      <w:bookmarkEnd w:id="1278"/>
      <w:r>
        <w:rPr>
          <w:rtl/>
        </w:rPr>
        <w:t xml:space="preserve">לארץ </w:t>
      </w:r>
      <w:bookmarkStart w:id="1279" w:name="_ETM_Q3_683150"/>
      <w:bookmarkEnd w:id="1279"/>
      <w:r>
        <w:rPr>
          <w:rtl/>
        </w:rPr>
        <w:t xml:space="preserve">התחייבתי </w:t>
      </w:r>
      <w:bookmarkStart w:id="1280" w:name="_ETM_Q3_684470"/>
      <w:bookmarkEnd w:id="1280"/>
      <w:r>
        <w:rPr>
          <w:rtl/>
        </w:rPr>
        <w:t xml:space="preserve">שאת </w:t>
      </w:r>
      <w:bookmarkStart w:id="1281" w:name="_ETM_Q3_684830"/>
      <w:bookmarkEnd w:id="1281"/>
      <w:r>
        <w:rPr>
          <w:rtl/>
        </w:rPr>
        <w:t xml:space="preserve">כל </w:t>
      </w:r>
      <w:bookmarkStart w:id="1282" w:name="_ETM_Q3_685129"/>
      <w:bookmarkEnd w:id="1282"/>
      <w:r>
        <w:rPr>
          <w:rtl/>
        </w:rPr>
        <w:t xml:space="preserve">חיי </w:t>
      </w:r>
      <w:bookmarkStart w:id="1283" w:name="_ETM_Q3_686030"/>
      <w:bookmarkEnd w:id="1283"/>
      <w:r>
        <w:rPr>
          <w:rtl/>
        </w:rPr>
        <w:t xml:space="preserve">אקדיש </w:t>
      </w:r>
      <w:bookmarkStart w:id="1284" w:name="_ETM_Q3_686480"/>
      <w:bookmarkEnd w:id="1284"/>
      <w:r>
        <w:rPr>
          <w:rtl/>
        </w:rPr>
        <w:t xml:space="preserve">למען </w:t>
      </w:r>
      <w:bookmarkStart w:id="1285" w:name="_ETM_Q3_686810"/>
      <w:bookmarkEnd w:id="1285"/>
      <w:r>
        <w:rPr>
          <w:rtl/>
        </w:rPr>
        <w:t xml:space="preserve">מדינת </w:t>
      </w:r>
      <w:bookmarkStart w:id="1286" w:name="_ETM_Q3_687170"/>
      <w:bookmarkEnd w:id="1286"/>
      <w:r>
        <w:rPr>
          <w:rtl/>
        </w:rPr>
        <w:t>ישראל</w:t>
      </w:r>
      <w:r>
        <w:rPr>
          <w:rFonts w:hint="cs"/>
          <w:rtl/>
        </w:rPr>
        <w:t>,</w:t>
      </w:r>
      <w:r>
        <w:rPr>
          <w:rtl/>
        </w:rPr>
        <w:t xml:space="preserve"> </w:t>
      </w:r>
      <w:bookmarkStart w:id="1287" w:name="_ETM_Q3_688180"/>
      <w:bookmarkEnd w:id="1287"/>
      <w:r>
        <w:rPr>
          <w:rtl/>
        </w:rPr>
        <w:t xml:space="preserve">וזה </w:t>
      </w:r>
      <w:bookmarkStart w:id="1288" w:name="_ETM_Q3_688570"/>
      <w:bookmarkEnd w:id="1288"/>
      <w:r>
        <w:rPr>
          <w:rtl/>
        </w:rPr>
        <w:t xml:space="preserve">בדיוק </w:t>
      </w:r>
      <w:bookmarkStart w:id="1289" w:name="_ETM_Q3_689110"/>
      <w:bookmarkEnd w:id="1289"/>
      <w:r>
        <w:rPr>
          <w:rtl/>
        </w:rPr>
        <w:t xml:space="preserve">מה </w:t>
      </w:r>
      <w:bookmarkStart w:id="1290" w:name="_ETM_Q3_689260"/>
      <w:bookmarkEnd w:id="1290"/>
      <w:r>
        <w:rPr>
          <w:rtl/>
        </w:rPr>
        <w:t xml:space="preserve">שעשיתי </w:t>
      </w:r>
      <w:bookmarkStart w:id="1291" w:name="_ETM_Q3_689800"/>
      <w:bookmarkEnd w:id="1291"/>
      <w:r>
        <w:rPr>
          <w:rtl/>
        </w:rPr>
        <w:t xml:space="preserve">עד </w:t>
      </w:r>
      <w:bookmarkStart w:id="1292" w:name="_ETM_Q3_689920"/>
      <w:bookmarkEnd w:id="1292"/>
      <w:r>
        <w:rPr>
          <w:rtl/>
        </w:rPr>
        <w:t>היום</w:t>
      </w:r>
      <w:r w:rsidR="008941E8">
        <w:rPr>
          <w:rFonts w:hint="cs"/>
          <w:rtl/>
        </w:rPr>
        <w:t>,</w:t>
      </w:r>
      <w:r>
        <w:rPr>
          <w:rtl/>
        </w:rPr>
        <w:t xml:space="preserve"> </w:t>
      </w:r>
      <w:bookmarkStart w:id="1293" w:name="_ETM_Q3_690670"/>
      <w:bookmarkEnd w:id="1293"/>
      <w:r>
        <w:rPr>
          <w:rtl/>
        </w:rPr>
        <w:t xml:space="preserve">בשירות </w:t>
      </w:r>
      <w:bookmarkStart w:id="1294" w:name="_ETM_Q3_691270"/>
      <w:bookmarkEnd w:id="1294"/>
      <w:r>
        <w:rPr>
          <w:rtl/>
        </w:rPr>
        <w:t>הציבורי</w:t>
      </w:r>
      <w:r>
        <w:rPr>
          <w:rFonts w:hint="cs"/>
          <w:rtl/>
        </w:rPr>
        <w:t>,</w:t>
      </w:r>
      <w:r>
        <w:rPr>
          <w:rtl/>
        </w:rPr>
        <w:t xml:space="preserve"> </w:t>
      </w:r>
      <w:bookmarkStart w:id="1295" w:name="_ETM_Q3_692170"/>
      <w:bookmarkEnd w:id="1295"/>
      <w:r>
        <w:rPr>
          <w:rtl/>
        </w:rPr>
        <w:t xml:space="preserve">כחבר </w:t>
      </w:r>
      <w:bookmarkStart w:id="1296" w:name="_ETM_Q3_692650"/>
      <w:bookmarkEnd w:id="1296"/>
      <w:r>
        <w:rPr>
          <w:rtl/>
        </w:rPr>
        <w:t xml:space="preserve">מועצת </w:t>
      </w:r>
      <w:bookmarkStart w:id="1297" w:name="_ETM_Q3_693070"/>
      <w:bookmarkEnd w:id="1297"/>
      <w:r>
        <w:rPr>
          <w:rFonts w:hint="cs"/>
          <w:rtl/>
        </w:rPr>
        <w:t>ה</w:t>
      </w:r>
      <w:r>
        <w:rPr>
          <w:rtl/>
        </w:rPr>
        <w:t xml:space="preserve">עיר </w:t>
      </w:r>
      <w:bookmarkStart w:id="1298" w:name="_ETM_Q3_693220"/>
      <w:bookmarkEnd w:id="1298"/>
      <w:r>
        <w:rPr>
          <w:rtl/>
        </w:rPr>
        <w:t xml:space="preserve">ירושלים </w:t>
      </w:r>
      <w:bookmarkStart w:id="1299" w:name="_ETM_Q3_694210"/>
      <w:bookmarkEnd w:id="1299"/>
      <w:r>
        <w:rPr>
          <w:rtl/>
        </w:rPr>
        <w:t xml:space="preserve">ובמגזר </w:t>
      </w:r>
      <w:bookmarkStart w:id="1300" w:name="_ETM_Q3_694809"/>
      <w:bookmarkEnd w:id="1300"/>
      <w:r>
        <w:rPr>
          <w:rtl/>
        </w:rPr>
        <w:t>השלישי</w:t>
      </w:r>
      <w:r>
        <w:rPr>
          <w:rFonts w:hint="cs"/>
          <w:rtl/>
        </w:rPr>
        <w:t>.</w:t>
      </w:r>
      <w:r>
        <w:rPr>
          <w:rtl/>
        </w:rPr>
        <w:t xml:space="preserve"> </w:t>
      </w:r>
      <w:bookmarkStart w:id="1301" w:name="_ETM_Q3_696010"/>
      <w:bookmarkEnd w:id="1301"/>
      <w:r>
        <w:rPr>
          <w:rtl/>
        </w:rPr>
        <w:t xml:space="preserve">זה </w:t>
      </w:r>
      <w:bookmarkStart w:id="1302" w:name="_ETM_Q3_696340"/>
      <w:bookmarkEnd w:id="1302"/>
      <w:r>
        <w:rPr>
          <w:rtl/>
        </w:rPr>
        <w:t xml:space="preserve">מה </w:t>
      </w:r>
      <w:bookmarkStart w:id="1303" w:name="_ETM_Q3_696550"/>
      <w:bookmarkEnd w:id="1303"/>
      <w:r>
        <w:rPr>
          <w:rtl/>
        </w:rPr>
        <w:t xml:space="preserve">שאני </w:t>
      </w:r>
      <w:bookmarkStart w:id="1304" w:name="_ETM_Q3_696850"/>
      <w:bookmarkEnd w:id="1304"/>
      <w:r>
        <w:rPr>
          <w:rtl/>
        </w:rPr>
        <w:t xml:space="preserve">מתכוון </w:t>
      </w:r>
      <w:bookmarkStart w:id="1305" w:name="_ETM_Q3_697540"/>
      <w:bookmarkEnd w:id="1305"/>
      <w:r>
        <w:rPr>
          <w:rtl/>
        </w:rPr>
        <w:t xml:space="preserve">להמשיך </w:t>
      </w:r>
      <w:bookmarkStart w:id="1306" w:name="_ETM_Q3_698050"/>
      <w:bookmarkEnd w:id="1306"/>
      <w:r>
        <w:rPr>
          <w:rtl/>
        </w:rPr>
        <w:t xml:space="preserve">לעשות </w:t>
      </w:r>
      <w:bookmarkStart w:id="1307" w:name="_ETM_Q3_698559"/>
      <w:bookmarkEnd w:id="1307"/>
      <w:r>
        <w:rPr>
          <w:rtl/>
        </w:rPr>
        <w:t xml:space="preserve">גם </w:t>
      </w:r>
      <w:bookmarkStart w:id="1308" w:name="_ETM_Q3_698860"/>
      <w:bookmarkEnd w:id="1308"/>
      <w:r>
        <w:rPr>
          <w:rtl/>
        </w:rPr>
        <w:t xml:space="preserve">כאן </w:t>
      </w:r>
      <w:bookmarkStart w:id="1309" w:name="_ETM_Q3_699220"/>
      <w:bookmarkEnd w:id="1309"/>
      <w:r>
        <w:rPr>
          <w:rtl/>
        </w:rPr>
        <w:t xml:space="preserve">כחבר </w:t>
      </w:r>
      <w:bookmarkStart w:id="1310" w:name="_ETM_Q3_699640"/>
      <w:bookmarkEnd w:id="1310"/>
      <w:r>
        <w:rPr>
          <w:rtl/>
        </w:rPr>
        <w:t>כנסת</w:t>
      </w:r>
      <w:r>
        <w:rPr>
          <w:rFonts w:hint="cs"/>
          <w:rtl/>
        </w:rPr>
        <w:t>.</w:t>
      </w:r>
      <w:r>
        <w:rPr>
          <w:rtl/>
        </w:rPr>
        <w:t xml:space="preserve"> </w:t>
      </w:r>
      <w:bookmarkStart w:id="1311" w:name="_ETM_Q3_701739"/>
      <w:bookmarkEnd w:id="1311"/>
    </w:p>
    <w:p w:rsidR="007310D6" w:rsidRDefault="007310D6" w:rsidP="00AD6EC4">
      <w:pPr>
        <w:rPr>
          <w:rtl/>
        </w:rPr>
      </w:pPr>
    </w:p>
    <w:p w:rsidR="007310D6" w:rsidRDefault="007310D6" w:rsidP="008941E8">
      <w:pPr>
        <w:rPr>
          <w:rtl/>
        </w:rPr>
      </w:pPr>
      <w:bookmarkStart w:id="1312" w:name="_ETM_Q3_703000"/>
      <w:bookmarkEnd w:id="1312"/>
      <w:r>
        <w:rPr>
          <w:rtl/>
        </w:rPr>
        <w:lastRenderedPageBreak/>
        <w:t xml:space="preserve">הסיפור </w:t>
      </w:r>
      <w:bookmarkStart w:id="1313" w:name="_ETM_Q3_702309"/>
      <w:bookmarkEnd w:id="1313"/>
      <w:r>
        <w:rPr>
          <w:rtl/>
        </w:rPr>
        <w:t xml:space="preserve">שלי </w:t>
      </w:r>
      <w:bookmarkStart w:id="1314" w:name="_ETM_Q3_702999"/>
      <w:bookmarkEnd w:id="1314"/>
      <w:r>
        <w:rPr>
          <w:rtl/>
        </w:rPr>
        <w:t xml:space="preserve">הוא </w:t>
      </w:r>
      <w:bookmarkStart w:id="1315" w:name="_ETM_Q3_703150"/>
      <w:bookmarkEnd w:id="1315"/>
      <w:r>
        <w:rPr>
          <w:rtl/>
        </w:rPr>
        <w:t xml:space="preserve">לא </w:t>
      </w:r>
      <w:bookmarkStart w:id="1316" w:name="_ETM_Q3_703269"/>
      <w:bookmarkEnd w:id="1316"/>
      <w:r>
        <w:rPr>
          <w:rtl/>
        </w:rPr>
        <w:t xml:space="preserve">ייחודי </w:t>
      </w:r>
      <w:bookmarkStart w:id="1317" w:name="_ETM_Q3_703779"/>
      <w:bookmarkEnd w:id="1317"/>
      <w:r>
        <w:rPr>
          <w:rtl/>
        </w:rPr>
        <w:t>ל</w:t>
      </w:r>
      <w:r>
        <w:rPr>
          <w:rFonts w:hint="cs"/>
          <w:rtl/>
        </w:rPr>
        <w:t xml:space="preserve">י. </w:t>
      </w:r>
      <w:r>
        <w:rPr>
          <w:rtl/>
        </w:rPr>
        <w:t xml:space="preserve">הוא </w:t>
      </w:r>
      <w:bookmarkStart w:id="1318" w:name="_ETM_Q3_704820"/>
      <w:bookmarkEnd w:id="1318"/>
      <w:r>
        <w:rPr>
          <w:rtl/>
        </w:rPr>
        <w:t xml:space="preserve">לא </w:t>
      </w:r>
      <w:bookmarkStart w:id="1319" w:name="_ETM_Q3_704970"/>
      <w:bookmarkEnd w:id="1319"/>
      <w:r>
        <w:rPr>
          <w:rtl/>
        </w:rPr>
        <w:t xml:space="preserve">רק </w:t>
      </w:r>
      <w:bookmarkStart w:id="1320" w:name="_ETM_Q3_705240"/>
      <w:bookmarkEnd w:id="1320"/>
      <w:r>
        <w:rPr>
          <w:rtl/>
        </w:rPr>
        <w:t xml:space="preserve">הסיפור </w:t>
      </w:r>
      <w:bookmarkStart w:id="1321" w:name="_ETM_Q3_705780"/>
      <w:bookmarkEnd w:id="1321"/>
      <w:r>
        <w:rPr>
          <w:rtl/>
        </w:rPr>
        <w:t>שלי</w:t>
      </w:r>
      <w:r w:rsidR="008941E8">
        <w:rPr>
          <w:rFonts w:hint="cs"/>
          <w:rtl/>
        </w:rPr>
        <w:t>,</w:t>
      </w:r>
      <w:r>
        <w:rPr>
          <w:rtl/>
        </w:rPr>
        <w:t xml:space="preserve"> </w:t>
      </w:r>
      <w:bookmarkStart w:id="1322" w:name="_ETM_Q3_706830"/>
      <w:bookmarkEnd w:id="1322"/>
      <w:r>
        <w:rPr>
          <w:rtl/>
        </w:rPr>
        <w:t xml:space="preserve">הוא </w:t>
      </w:r>
      <w:bookmarkStart w:id="1323" w:name="_ETM_Q3_706950"/>
      <w:bookmarkEnd w:id="1323"/>
      <w:r>
        <w:rPr>
          <w:rtl/>
        </w:rPr>
        <w:t xml:space="preserve">הסיפור </w:t>
      </w:r>
      <w:bookmarkStart w:id="1324" w:name="_ETM_Q3_707640"/>
      <w:bookmarkEnd w:id="1324"/>
      <w:r>
        <w:rPr>
          <w:rtl/>
        </w:rPr>
        <w:t xml:space="preserve">של </w:t>
      </w:r>
      <w:bookmarkStart w:id="1325" w:name="_ETM_Q3_707880"/>
      <w:bookmarkEnd w:id="1325"/>
      <w:r>
        <w:rPr>
          <w:rtl/>
        </w:rPr>
        <w:t xml:space="preserve">כל </w:t>
      </w:r>
      <w:bookmarkStart w:id="1326" w:name="_ETM_Q3_708150"/>
      <w:bookmarkEnd w:id="1326"/>
      <w:r>
        <w:rPr>
          <w:rFonts w:hint="cs"/>
          <w:rtl/>
        </w:rPr>
        <w:t>אחד</w:t>
      </w:r>
      <w:r>
        <w:rPr>
          <w:rtl/>
        </w:rPr>
        <w:t xml:space="preserve"> </w:t>
      </w:r>
      <w:bookmarkStart w:id="1327" w:name="_ETM_Q3_708510"/>
      <w:bookmarkEnd w:id="1327"/>
      <w:r>
        <w:rPr>
          <w:rtl/>
        </w:rPr>
        <w:t>מא</w:t>
      </w:r>
      <w:r>
        <w:rPr>
          <w:rFonts w:hint="cs"/>
          <w:rtl/>
        </w:rPr>
        <w:t>י</w:t>
      </w:r>
      <w:r>
        <w:rPr>
          <w:rtl/>
        </w:rPr>
        <w:t>תנו</w:t>
      </w:r>
      <w:r>
        <w:rPr>
          <w:rFonts w:hint="cs"/>
          <w:rtl/>
        </w:rPr>
        <w:t>.</w:t>
      </w:r>
      <w:r>
        <w:rPr>
          <w:rtl/>
        </w:rPr>
        <w:t xml:space="preserve"> </w:t>
      </w:r>
      <w:bookmarkStart w:id="1328" w:name="_ETM_Q3_710140"/>
      <w:bookmarkEnd w:id="1328"/>
      <w:r>
        <w:rPr>
          <w:rtl/>
        </w:rPr>
        <w:t xml:space="preserve">זהו </w:t>
      </w:r>
      <w:bookmarkStart w:id="1329" w:name="_ETM_Q3_710559"/>
      <w:bookmarkEnd w:id="1329"/>
      <w:r>
        <w:rPr>
          <w:rtl/>
        </w:rPr>
        <w:t xml:space="preserve">סיפורו </w:t>
      </w:r>
      <w:bookmarkStart w:id="1330" w:name="_ETM_Q3_711160"/>
      <w:bookmarkEnd w:id="1330"/>
      <w:r>
        <w:rPr>
          <w:rtl/>
        </w:rPr>
        <w:t xml:space="preserve">של </w:t>
      </w:r>
      <w:bookmarkStart w:id="1331" w:name="_ETM_Q3_711400"/>
      <w:bookmarkEnd w:id="1331"/>
      <w:r>
        <w:rPr>
          <w:rtl/>
        </w:rPr>
        <w:t xml:space="preserve">חלום </w:t>
      </w:r>
      <w:bookmarkStart w:id="1332" w:name="_ETM_Q3_711790"/>
      <w:bookmarkEnd w:id="1332"/>
      <w:r>
        <w:rPr>
          <w:rFonts w:hint="cs"/>
          <w:rtl/>
        </w:rPr>
        <w:t>ענק</w:t>
      </w:r>
      <w:bookmarkStart w:id="1333" w:name="_ETM_Q3_712000"/>
      <w:bookmarkEnd w:id="1333"/>
      <w:r w:rsidR="008941E8">
        <w:rPr>
          <w:rFonts w:hint="cs"/>
          <w:rtl/>
        </w:rPr>
        <w:t>,</w:t>
      </w:r>
      <w:r>
        <w:rPr>
          <w:rFonts w:hint="cs"/>
          <w:rtl/>
        </w:rPr>
        <w:t xml:space="preserve"> </w:t>
      </w:r>
      <w:bookmarkStart w:id="1334" w:name="_ETM_Q3_712150"/>
      <w:bookmarkStart w:id="1335" w:name="_ETM_Q3_713050"/>
      <w:bookmarkEnd w:id="1334"/>
      <w:bookmarkEnd w:id="1335"/>
      <w:r>
        <w:rPr>
          <w:rtl/>
        </w:rPr>
        <w:t xml:space="preserve">החלום </w:t>
      </w:r>
      <w:bookmarkStart w:id="1336" w:name="_ETM_Q3_714010"/>
      <w:bookmarkEnd w:id="1336"/>
      <w:r>
        <w:rPr>
          <w:rtl/>
        </w:rPr>
        <w:t xml:space="preserve">הפרוע </w:t>
      </w:r>
      <w:bookmarkStart w:id="1337" w:name="_ETM_Q3_714670"/>
      <w:bookmarkEnd w:id="1337"/>
      <w:r>
        <w:rPr>
          <w:rtl/>
        </w:rPr>
        <w:t xml:space="preserve">ביותר </w:t>
      </w:r>
      <w:bookmarkStart w:id="1338" w:name="_ETM_Q3_715239"/>
      <w:bookmarkEnd w:id="1338"/>
      <w:r>
        <w:rPr>
          <w:rtl/>
        </w:rPr>
        <w:t xml:space="preserve">שידע </w:t>
      </w:r>
      <w:bookmarkStart w:id="1339" w:name="_ETM_Q3_715840"/>
      <w:bookmarkEnd w:id="1339"/>
      <w:r>
        <w:rPr>
          <w:rtl/>
        </w:rPr>
        <w:t xml:space="preserve">העם </w:t>
      </w:r>
      <w:bookmarkStart w:id="1340" w:name="_ETM_Q3_716019"/>
      <w:bookmarkEnd w:id="1340"/>
      <w:r>
        <w:rPr>
          <w:rtl/>
        </w:rPr>
        <w:t xml:space="preserve">היהודי </w:t>
      </w:r>
      <w:bookmarkStart w:id="1341" w:name="_ETM_Q3_716409"/>
      <w:bookmarkEnd w:id="1341"/>
      <w:r>
        <w:rPr>
          <w:rtl/>
        </w:rPr>
        <w:t>לחלום</w:t>
      </w:r>
      <w:r>
        <w:rPr>
          <w:rFonts w:hint="cs"/>
          <w:rtl/>
        </w:rPr>
        <w:t>,</w:t>
      </w:r>
      <w:r>
        <w:rPr>
          <w:rtl/>
        </w:rPr>
        <w:t xml:space="preserve"> </w:t>
      </w:r>
      <w:bookmarkStart w:id="1342" w:name="_ETM_Q3_717599"/>
      <w:bookmarkEnd w:id="1342"/>
      <w:r>
        <w:rPr>
          <w:rtl/>
        </w:rPr>
        <w:t>שיהודי</w:t>
      </w:r>
      <w:r>
        <w:rPr>
          <w:rFonts w:hint="cs"/>
          <w:rtl/>
        </w:rPr>
        <w:t>ם</w:t>
      </w:r>
      <w:r>
        <w:rPr>
          <w:rtl/>
        </w:rPr>
        <w:t xml:space="preserve"> </w:t>
      </w:r>
      <w:bookmarkStart w:id="1343" w:name="_ETM_Q3_718230"/>
      <w:bookmarkEnd w:id="1343"/>
      <w:r>
        <w:rPr>
          <w:rtl/>
        </w:rPr>
        <w:t xml:space="preserve">מכל </w:t>
      </w:r>
      <w:bookmarkStart w:id="1344" w:name="_ETM_Q3_718679"/>
      <w:bookmarkEnd w:id="1344"/>
      <w:r>
        <w:rPr>
          <w:rFonts w:hint="cs"/>
          <w:rtl/>
        </w:rPr>
        <w:t xml:space="preserve">קצוות </w:t>
      </w:r>
      <w:bookmarkStart w:id="1345" w:name="_ETM_Q3_719309"/>
      <w:bookmarkEnd w:id="1345"/>
      <w:r>
        <w:rPr>
          <w:rtl/>
        </w:rPr>
        <w:t xml:space="preserve">תבל </w:t>
      </w:r>
      <w:bookmarkStart w:id="1346" w:name="_ETM_Q3_719760"/>
      <w:bookmarkEnd w:id="1346"/>
      <w:r>
        <w:rPr>
          <w:rtl/>
        </w:rPr>
        <w:t xml:space="preserve">חלמו </w:t>
      </w:r>
      <w:bookmarkStart w:id="1347" w:name="_ETM_Q3_720209"/>
      <w:bookmarkEnd w:id="1347"/>
      <w:r>
        <w:rPr>
          <w:rtl/>
        </w:rPr>
        <w:t xml:space="preserve">עליו </w:t>
      </w:r>
      <w:bookmarkStart w:id="1348" w:name="_ETM_Q3_720599"/>
      <w:bookmarkEnd w:id="1348"/>
      <w:r>
        <w:rPr>
          <w:rtl/>
        </w:rPr>
        <w:t xml:space="preserve">במשך </w:t>
      </w:r>
      <w:bookmarkStart w:id="1349" w:name="_ETM_Q3_721079"/>
      <w:bookmarkStart w:id="1350" w:name="_ETM_Q3_721499"/>
      <w:bookmarkEnd w:id="1349"/>
      <w:bookmarkEnd w:id="1350"/>
      <w:r>
        <w:rPr>
          <w:rFonts w:hint="cs"/>
          <w:rtl/>
        </w:rPr>
        <w:t xml:space="preserve">אלפיים </w:t>
      </w:r>
      <w:r>
        <w:rPr>
          <w:rtl/>
        </w:rPr>
        <w:t>שנה</w:t>
      </w:r>
      <w:r>
        <w:rPr>
          <w:rFonts w:hint="cs"/>
          <w:rtl/>
        </w:rPr>
        <w:t>,</w:t>
      </w:r>
      <w:r>
        <w:rPr>
          <w:rtl/>
        </w:rPr>
        <w:t xml:space="preserve"> </w:t>
      </w:r>
      <w:bookmarkStart w:id="1351" w:name="_ETM_Q3_721889"/>
      <w:bookmarkEnd w:id="1351"/>
      <w:r>
        <w:rPr>
          <w:rtl/>
        </w:rPr>
        <w:t xml:space="preserve">ממרוקו </w:t>
      </w:r>
      <w:bookmarkStart w:id="1352" w:name="_ETM_Q3_722579"/>
      <w:bookmarkEnd w:id="1352"/>
      <w:r>
        <w:rPr>
          <w:rtl/>
        </w:rPr>
        <w:t>ו</w:t>
      </w:r>
      <w:r>
        <w:rPr>
          <w:rFonts w:hint="cs"/>
          <w:rtl/>
        </w:rPr>
        <w:t xml:space="preserve">עד תימן, </w:t>
      </w:r>
      <w:bookmarkStart w:id="1353" w:name="_ETM_Q3_722969"/>
      <w:bookmarkStart w:id="1354" w:name="_ETM_Q3_723610"/>
      <w:bookmarkEnd w:id="1353"/>
      <w:bookmarkEnd w:id="1354"/>
      <w:r>
        <w:rPr>
          <w:rtl/>
        </w:rPr>
        <w:t xml:space="preserve">מאנגליה </w:t>
      </w:r>
      <w:bookmarkStart w:id="1355" w:name="_ETM_Q3_724300"/>
      <w:bookmarkEnd w:id="1355"/>
      <w:r>
        <w:rPr>
          <w:rtl/>
        </w:rPr>
        <w:t>ו</w:t>
      </w:r>
      <w:r>
        <w:rPr>
          <w:rFonts w:hint="cs"/>
          <w:rtl/>
        </w:rPr>
        <w:t>עד</w:t>
      </w:r>
      <w:r>
        <w:rPr>
          <w:rtl/>
        </w:rPr>
        <w:t xml:space="preserve"> </w:t>
      </w:r>
      <w:bookmarkStart w:id="1356" w:name="_ETM_Q3_724510"/>
      <w:bookmarkEnd w:id="1356"/>
      <w:r>
        <w:rPr>
          <w:rtl/>
        </w:rPr>
        <w:t>פרס</w:t>
      </w:r>
      <w:r>
        <w:rPr>
          <w:rFonts w:hint="cs"/>
          <w:rtl/>
        </w:rPr>
        <w:t>,</w:t>
      </w:r>
      <w:r>
        <w:rPr>
          <w:rtl/>
        </w:rPr>
        <w:t xml:space="preserve"> </w:t>
      </w:r>
      <w:bookmarkStart w:id="1357" w:name="_ETM_Q3_725020"/>
      <w:bookmarkEnd w:id="1357"/>
      <w:r>
        <w:rPr>
          <w:rtl/>
        </w:rPr>
        <w:t xml:space="preserve">מארצות </w:t>
      </w:r>
      <w:bookmarkStart w:id="1358" w:name="_ETM_Q3_725470"/>
      <w:bookmarkEnd w:id="1358"/>
      <w:r>
        <w:rPr>
          <w:rtl/>
        </w:rPr>
        <w:t xml:space="preserve">הברית </w:t>
      </w:r>
      <w:bookmarkStart w:id="1359" w:name="_ETM_Q3_725800"/>
      <w:bookmarkEnd w:id="1359"/>
      <w:r>
        <w:rPr>
          <w:rtl/>
        </w:rPr>
        <w:t>ו</w:t>
      </w:r>
      <w:r>
        <w:rPr>
          <w:rFonts w:hint="cs"/>
          <w:rtl/>
        </w:rPr>
        <w:t xml:space="preserve">עד </w:t>
      </w:r>
      <w:r>
        <w:rPr>
          <w:rtl/>
        </w:rPr>
        <w:t>צרפת</w:t>
      </w:r>
      <w:r>
        <w:rPr>
          <w:rFonts w:hint="cs"/>
          <w:rtl/>
        </w:rPr>
        <w:t>.</w:t>
      </w:r>
      <w:bookmarkStart w:id="1360" w:name="_ETM_Q3_729000"/>
      <w:bookmarkStart w:id="1361" w:name="_ETM_Q3_730000"/>
      <w:bookmarkStart w:id="1362" w:name="TOR_Q4"/>
      <w:bookmarkEnd w:id="1360"/>
      <w:bookmarkEnd w:id="1361"/>
      <w:bookmarkEnd w:id="1362"/>
      <w:r w:rsidR="008941E8">
        <w:rPr>
          <w:rFonts w:hint="cs"/>
          <w:rtl/>
        </w:rPr>
        <w:t xml:space="preserve"> </w:t>
      </w:r>
      <w:r>
        <w:rPr>
          <w:rFonts w:hint="cs"/>
          <w:rtl/>
        </w:rPr>
        <w:t xml:space="preserve">זהו החלום שבעקבותיו משפחתה של חברת הכנסת פנינה תמנו שטה עלתה לארץ במבצע משה, עם עוד אלפים מאחינו האתיופים תוך סכנת חיים אמיתית </w:t>
      </w:r>
      <w:bookmarkStart w:id="1363" w:name="_ETM_Q4_136000"/>
      <w:bookmarkEnd w:id="1363"/>
      <w:r w:rsidR="008941E8">
        <w:rPr>
          <w:rFonts w:hint="eastAsia"/>
          <w:rtl/>
        </w:rPr>
        <w:t xml:space="preserve">– </w:t>
      </w:r>
      <w:r>
        <w:rPr>
          <w:rFonts w:hint="cs"/>
          <w:rtl/>
        </w:rPr>
        <w:t xml:space="preserve">הכול, כדי לחזור לירושלים, </w:t>
      </w:r>
      <w:proofErr w:type="spellStart"/>
      <w:r>
        <w:rPr>
          <w:rFonts w:hint="cs"/>
          <w:rtl/>
        </w:rPr>
        <w:t>ירוסלם</w:t>
      </w:r>
      <w:proofErr w:type="spellEnd"/>
      <w:r>
        <w:rPr>
          <w:rFonts w:hint="cs"/>
          <w:rtl/>
        </w:rPr>
        <w:t>, ולארץ ישראל</w:t>
      </w:r>
      <w:r w:rsidR="008941E8">
        <w:rPr>
          <w:rFonts w:hint="cs"/>
          <w:rtl/>
        </w:rPr>
        <w:t>,</w:t>
      </w:r>
      <w:r>
        <w:rPr>
          <w:rFonts w:hint="cs"/>
          <w:rtl/>
        </w:rPr>
        <w:t xml:space="preserve"> שהייתה חלומה של </w:t>
      </w:r>
      <w:bookmarkStart w:id="1364" w:name="_ETM_Q4_141000"/>
      <w:bookmarkEnd w:id="1364"/>
      <w:r>
        <w:rPr>
          <w:rFonts w:hint="cs"/>
          <w:rtl/>
        </w:rPr>
        <w:t xml:space="preserve">כול קהילת ביתא ישראל. </w:t>
      </w:r>
      <w:bookmarkStart w:id="1365" w:name="_ETM_Q4_147000"/>
      <w:bookmarkEnd w:id="1365"/>
      <w:r>
        <w:rPr>
          <w:rFonts w:hint="cs"/>
          <w:rtl/>
        </w:rPr>
        <w:t xml:space="preserve">זהו החלום שחלמו </w:t>
      </w:r>
      <w:bookmarkStart w:id="1366" w:name="_ETM_Q4_151000"/>
      <w:bookmarkEnd w:id="1366"/>
      <w:r>
        <w:rPr>
          <w:rFonts w:hint="cs"/>
          <w:rtl/>
        </w:rPr>
        <w:t xml:space="preserve">אבותיו של חבר הכנסת ינון אזולאי, שאביו, דוד, עזב </w:t>
      </w:r>
      <w:bookmarkStart w:id="1367" w:name="_ETM_Q4_149000"/>
      <w:bookmarkEnd w:id="1367"/>
      <w:r>
        <w:rPr>
          <w:rFonts w:hint="cs"/>
          <w:rtl/>
        </w:rPr>
        <w:t xml:space="preserve">בגיל תשע את מקנס, עיר הרבנים הגדולה של מרוקו, </w:t>
      </w:r>
      <w:bookmarkStart w:id="1368" w:name="_ETM_Q4_161000"/>
      <w:bookmarkEnd w:id="1368"/>
      <w:r>
        <w:rPr>
          <w:rFonts w:hint="cs"/>
          <w:rtl/>
        </w:rPr>
        <w:t xml:space="preserve">כדי להגשים את חלום אבותיו. ביניהם היה גם </w:t>
      </w:r>
      <w:proofErr w:type="spellStart"/>
      <w:r>
        <w:rPr>
          <w:rFonts w:hint="cs"/>
          <w:rtl/>
        </w:rPr>
        <w:t>החיד"א</w:t>
      </w:r>
      <w:proofErr w:type="spellEnd"/>
      <w:r>
        <w:rPr>
          <w:rFonts w:hint="cs"/>
          <w:rtl/>
        </w:rPr>
        <w:t xml:space="preserve"> הקדוש, שאחרי שנאלץ לעזוב את הארץ בשליחות, חווה געגוע אין-סופי, </w:t>
      </w:r>
      <w:bookmarkStart w:id="1369" w:name="_ETM_Q4_162000"/>
      <w:bookmarkEnd w:id="1369"/>
      <w:r>
        <w:rPr>
          <w:rFonts w:hint="cs"/>
          <w:rtl/>
        </w:rPr>
        <w:t xml:space="preserve">המשיך לקרוא לעצמו "איש ירושלים" ונהג בתפילותיו לבקש שהם ייענו </w:t>
      </w:r>
      <w:bookmarkStart w:id="1370" w:name="_ETM_Q4_172000"/>
      <w:bookmarkEnd w:id="1370"/>
      <w:r>
        <w:rPr>
          <w:rFonts w:hint="cs"/>
          <w:rtl/>
        </w:rPr>
        <w:t>בזכות ארץ ישראל.</w:t>
      </w:r>
      <w:r w:rsidR="008941E8">
        <w:rPr>
          <w:rFonts w:hint="cs"/>
          <w:rtl/>
        </w:rPr>
        <w:t xml:space="preserve"> </w:t>
      </w:r>
      <w:r>
        <w:rPr>
          <w:rFonts w:hint="cs"/>
          <w:rtl/>
        </w:rPr>
        <w:t xml:space="preserve">זהו גם החלום שחלם חברי חבר הכנסת יולי אדלשטיין מהגולג הסובייטי שאליו נשלח בעקבות פעילותו הציונית. בעודו מסורב עלייה, סירב לוותר על </w:t>
      </w:r>
      <w:bookmarkStart w:id="1371" w:name="_ETM_Q4_187000"/>
      <w:bookmarkEnd w:id="1371"/>
      <w:r>
        <w:rPr>
          <w:rFonts w:hint="cs"/>
          <w:rtl/>
        </w:rPr>
        <w:t xml:space="preserve">החלום לחזור למדינת ישראל. זהו הסיפור של החלום שמחבר בין כולנו. לכל אחד במדינת ישראל יש את סיפור שיבת ציון הפרטי שלו, ולכולנו כעם יש את הסיפור </w:t>
      </w:r>
      <w:bookmarkStart w:id="1372" w:name="_ETM_Q4_203000"/>
      <w:bookmarkEnd w:id="1372"/>
      <w:r>
        <w:rPr>
          <w:rFonts w:hint="cs"/>
          <w:rtl/>
        </w:rPr>
        <w:t>המשותף הגדול הזה.</w:t>
      </w:r>
    </w:p>
    <w:p w:rsidR="007310D6" w:rsidRDefault="007310D6" w:rsidP="00AD6EC4">
      <w:pPr>
        <w:rPr>
          <w:rtl/>
        </w:rPr>
      </w:pPr>
    </w:p>
    <w:p w:rsidR="007310D6" w:rsidRDefault="007310D6" w:rsidP="008941E8">
      <w:pPr>
        <w:ind w:firstLine="0"/>
        <w:rPr>
          <w:rtl/>
        </w:rPr>
      </w:pPr>
      <w:r>
        <w:rPr>
          <w:rtl/>
        </w:rPr>
        <w:tab/>
      </w:r>
      <w:r>
        <w:rPr>
          <w:rFonts w:hint="cs"/>
          <w:rtl/>
        </w:rPr>
        <w:t>בכל רחבי העולם חלמנו את החלום הגדול הזה במשך אלפי שנים וחיכינו שיתגשם</w:t>
      </w:r>
      <w:r w:rsidR="008941E8">
        <w:rPr>
          <w:rFonts w:hint="cs"/>
          <w:rtl/>
        </w:rPr>
        <w:t>,</w:t>
      </w:r>
      <w:r>
        <w:rPr>
          <w:rFonts w:hint="cs"/>
          <w:rtl/>
        </w:rPr>
        <w:t xml:space="preserve"> עד שבא האיש הגדול בנימין זאב הרצל, זיכרונו לברכה, ואמר לנו שלחלום חלומות גדולים זה טוב, זה חשוב, אבל זה </w:t>
      </w:r>
      <w:bookmarkStart w:id="1373" w:name="_ETM_Q4_227000"/>
      <w:bookmarkEnd w:id="1373"/>
      <w:r>
        <w:rPr>
          <w:rFonts w:hint="cs"/>
          <w:rtl/>
        </w:rPr>
        <w:t>לא מספיק: "אם תרצו, אין זו אגדה, ואם לא תרצו</w:t>
      </w:r>
      <w:r w:rsidR="008941E8">
        <w:rPr>
          <w:rFonts w:hint="cs"/>
          <w:rtl/>
        </w:rPr>
        <w:t>,</w:t>
      </w:r>
      <w:r>
        <w:rPr>
          <w:rFonts w:hint="cs"/>
          <w:rtl/>
        </w:rPr>
        <w:t xml:space="preserve"> </w:t>
      </w:r>
      <w:bookmarkStart w:id="1374" w:name="_ETM_Q4_235000"/>
      <w:bookmarkEnd w:id="1374"/>
      <w:r>
        <w:rPr>
          <w:rFonts w:hint="cs"/>
          <w:rtl/>
        </w:rPr>
        <w:t>אז ה</w:t>
      </w:r>
      <w:r w:rsidR="008941E8">
        <w:rPr>
          <w:rFonts w:hint="cs"/>
          <w:rtl/>
        </w:rPr>
        <w:t>י</w:t>
      </w:r>
      <w:r>
        <w:rPr>
          <w:rFonts w:hint="cs"/>
          <w:rtl/>
        </w:rPr>
        <w:t xml:space="preserve">נה הדבר שספרתי לכם הוא אגדה ונשאר רק אגדה". לא מספיק רק לחלום, אנחנו מחויבים גם להגשים את החלומות שלנו. מאז היום שבו נכתב המשפט הזה, עברנו </w:t>
      </w:r>
      <w:bookmarkStart w:id="1375" w:name="_ETM_Q4_246000"/>
      <w:bookmarkEnd w:id="1375"/>
      <w:r>
        <w:rPr>
          <w:rFonts w:hint="cs"/>
          <w:rtl/>
        </w:rPr>
        <w:t xml:space="preserve">מעם שיודע לחלום חלומות גדולים, לעם שגם יודע להגשים את </w:t>
      </w:r>
      <w:bookmarkStart w:id="1376" w:name="_ETM_Q4_256000"/>
      <w:bookmarkEnd w:id="1376"/>
      <w:r>
        <w:rPr>
          <w:rFonts w:hint="cs"/>
          <w:rtl/>
        </w:rPr>
        <w:t xml:space="preserve">אותם חלומות. </w:t>
      </w:r>
    </w:p>
    <w:p w:rsidR="007310D6" w:rsidRDefault="007310D6" w:rsidP="00AD6EC4">
      <w:pPr>
        <w:ind w:firstLine="0"/>
        <w:rPr>
          <w:rtl/>
        </w:rPr>
      </w:pPr>
      <w:bookmarkStart w:id="1377" w:name="_ETM_Q4_270370"/>
      <w:bookmarkEnd w:id="1377"/>
    </w:p>
    <w:p w:rsidR="007310D6" w:rsidRDefault="007310D6" w:rsidP="008941E8">
      <w:pPr>
        <w:rPr>
          <w:rtl/>
        </w:rPr>
      </w:pPr>
      <w:bookmarkStart w:id="1378" w:name="_ETM_Q4_271134"/>
      <w:bookmarkStart w:id="1379" w:name="_ETM_Q4_271152"/>
      <w:bookmarkStart w:id="1380" w:name="_ETM_Q4_271187"/>
      <w:bookmarkEnd w:id="1378"/>
      <w:bookmarkEnd w:id="1379"/>
      <w:bookmarkEnd w:id="1380"/>
      <w:r>
        <w:rPr>
          <w:rFonts w:hint="cs"/>
          <w:rtl/>
        </w:rPr>
        <w:t xml:space="preserve">כמה חלומות כבר הגשמנו. כל חלום שהגשמנו הוליד חלום </w:t>
      </w:r>
      <w:bookmarkStart w:id="1381" w:name="_ETM_Q4_264000"/>
      <w:bookmarkEnd w:id="1381"/>
      <w:r>
        <w:rPr>
          <w:rFonts w:hint="cs"/>
          <w:rtl/>
        </w:rPr>
        <w:t>חדש, שאפתני עוד יותר</w:t>
      </w:r>
      <w:r w:rsidR="008941E8">
        <w:rPr>
          <w:rFonts w:hint="cs"/>
          <w:rtl/>
        </w:rPr>
        <w:t>.</w:t>
      </w:r>
      <w:r>
        <w:rPr>
          <w:rFonts w:hint="cs"/>
          <w:rtl/>
        </w:rPr>
        <w:t xml:space="preserve"> חלמנו לקבל הכרה בין-לאומית על הזכויות שלנו על ארץ ישראל, ואכן, בהצהרת בלפור ולאחר מכן בוועידת סן-רמו קיבלנו את אותה הכרה </w:t>
      </w:r>
      <w:bookmarkStart w:id="1382" w:name="_ETM_Q4_266000"/>
      <w:bookmarkEnd w:id="1382"/>
      <w:r>
        <w:rPr>
          <w:rFonts w:hint="cs"/>
          <w:rtl/>
        </w:rPr>
        <w:t xml:space="preserve">היסטורית. לאחר מכן חלמנו להקים מדינה יהודית ריבונית, ואכן הקמנו </w:t>
      </w:r>
      <w:bookmarkStart w:id="1383" w:name="_ETM_Q4_285000"/>
      <w:bookmarkEnd w:id="1383"/>
      <w:r>
        <w:rPr>
          <w:rFonts w:hint="cs"/>
          <w:rtl/>
        </w:rPr>
        <w:t xml:space="preserve">אותה, כשבאופן חסר תקדים בכל ההיסטוריה האנושית, עם חזר לשלוט </w:t>
      </w:r>
      <w:bookmarkStart w:id="1384" w:name="_ETM_Q4_291000"/>
      <w:bookmarkEnd w:id="1384"/>
      <w:r>
        <w:rPr>
          <w:rFonts w:hint="cs"/>
          <w:rtl/>
        </w:rPr>
        <w:t>על ארצו אחרי גלות ארוכה בת</w:t>
      </w:r>
      <w:r w:rsidR="008941E8">
        <w:rPr>
          <w:rFonts w:hint="cs"/>
          <w:rtl/>
        </w:rPr>
        <w:t xml:space="preserve"> אלפיים</w:t>
      </w:r>
      <w:r>
        <w:rPr>
          <w:rFonts w:hint="cs"/>
          <w:rtl/>
        </w:rPr>
        <w:t xml:space="preserve"> שנה.</w:t>
      </w:r>
      <w:bookmarkStart w:id="1385" w:name="_ETM_Q4_292000"/>
      <w:bookmarkEnd w:id="1385"/>
      <w:r w:rsidR="008941E8">
        <w:rPr>
          <w:rFonts w:hint="cs"/>
          <w:rtl/>
        </w:rPr>
        <w:t xml:space="preserve"> </w:t>
      </w:r>
      <w:r>
        <w:rPr>
          <w:rFonts w:hint="cs"/>
          <w:rtl/>
        </w:rPr>
        <w:t xml:space="preserve">לאחר מכן </w:t>
      </w:r>
      <w:bookmarkStart w:id="1386" w:name="_ETM_Q4_294000"/>
      <w:bookmarkEnd w:id="1386"/>
      <w:r>
        <w:rPr>
          <w:rFonts w:hint="cs"/>
          <w:rtl/>
        </w:rPr>
        <w:t>חלמנו לקבץ גלויות ולהחזיר את עם ישראל לארצו, ואכן</w:t>
      </w:r>
      <w:bookmarkStart w:id="1387" w:name="_ETM_Q4_296000"/>
      <w:bookmarkEnd w:id="1387"/>
      <w:r>
        <w:rPr>
          <w:rFonts w:hint="cs"/>
          <w:rtl/>
        </w:rPr>
        <w:t xml:space="preserve"> קלטנו עלייה כמעט מכל מדינה על הגלובוס. לאחר </w:t>
      </w:r>
      <w:bookmarkStart w:id="1388" w:name="_ETM_Q4_306000"/>
      <w:bookmarkEnd w:id="1388"/>
      <w:r>
        <w:rPr>
          <w:rFonts w:hint="cs"/>
          <w:rtl/>
        </w:rPr>
        <w:t xml:space="preserve">מכן חלמנו לשחרר את ירושלים ויהודה ושומרון, חבלי הארץ עם </w:t>
      </w:r>
      <w:bookmarkStart w:id="1389" w:name="_ETM_Q4_312000"/>
      <w:bookmarkEnd w:id="1389"/>
      <w:r>
        <w:rPr>
          <w:rFonts w:hint="cs"/>
          <w:rtl/>
        </w:rPr>
        <w:t>הקשר ההיסטורי העמוק ביותר לעם שלנו</w:t>
      </w:r>
      <w:r w:rsidR="008941E8">
        <w:rPr>
          <w:rFonts w:hint="cs"/>
          <w:rtl/>
        </w:rPr>
        <w:t>,</w:t>
      </w:r>
      <w:r>
        <w:rPr>
          <w:rFonts w:hint="cs"/>
          <w:rtl/>
        </w:rPr>
        <w:t xml:space="preserve"> ואכן</w:t>
      </w:r>
      <w:r w:rsidR="008941E8">
        <w:rPr>
          <w:rFonts w:hint="cs"/>
          <w:rtl/>
        </w:rPr>
        <w:t>,</w:t>
      </w:r>
      <w:r>
        <w:rPr>
          <w:rFonts w:hint="cs"/>
          <w:rtl/>
        </w:rPr>
        <w:t xml:space="preserve"> במלחמת ששת הימים </w:t>
      </w:r>
      <w:bookmarkStart w:id="1390" w:name="_ETM_Q4_319000"/>
      <w:bookmarkEnd w:id="1390"/>
      <w:r>
        <w:rPr>
          <w:rFonts w:hint="cs"/>
          <w:rtl/>
        </w:rPr>
        <w:t>הצלחנו לשחרר את ירושלי</w:t>
      </w:r>
      <w:r w:rsidR="008941E8">
        <w:rPr>
          <w:rFonts w:hint="cs"/>
          <w:rtl/>
        </w:rPr>
        <w:t>ם, את יהודה ושומרון, ולחזור ללב-</w:t>
      </w:r>
      <w:r>
        <w:rPr>
          <w:rFonts w:hint="cs"/>
          <w:rtl/>
        </w:rPr>
        <w:t xml:space="preserve">ליבה של </w:t>
      </w:r>
      <w:bookmarkStart w:id="1391" w:name="_ETM_Q4_324000"/>
      <w:bookmarkEnd w:id="1391"/>
      <w:r>
        <w:rPr>
          <w:rFonts w:hint="cs"/>
          <w:rtl/>
        </w:rPr>
        <w:t>ארץ ישראל.</w:t>
      </w:r>
    </w:p>
    <w:p w:rsidR="007310D6" w:rsidRDefault="007310D6" w:rsidP="00AD6EC4">
      <w:pPr>
        <w:ind w:firstLine="0"/>
        <w:rPr>
          <w:rtl/>
        </w:rPr>
      </w:pPr>
    </w:p>
    <w:p w:rsidR="007310D6" w:rsidRDefault="007310D6" w:rsidP="008941E8">
      <w:pPr>
        <w:rPr>
          <w:rtl/>
        </w:rPr>
      </w:pPr>
      <w:bookmarkStart w:id="1392" w:name="_ETM_Q4_326000"/>
      <w:bookmarkEnd w:id="1392"/>
      <w:r>
        <w:rPr>
          <w:rFonts w:hint="cs"/>
          <w:rtl/>
        </w:rPr>
        <w:t xml:space="preserve">ולא הפסקנו לחלום. חלמנו לפתח במדינת ישראל כלכלה </w:t>
      </w:r>
      <w:bookmarkStart w:id="1393" w:name="_ETM_Q4_325000"/>
      <w:bookmarkEnd w:id="1393"/>
      <w:r>
        <w:rPr>
          <w:rFonts w:hint="cs"/>
          <w:rtl/>
        </w:rPr>
        <w:t>חזקה ומשגשגת, ואכן</w:t>
      </w:r>
      <w:r w:rsidR="008941E8">
        <w:rPr>
          <w:rFonts w:hint="cs"/>
          <w:rtl/>
        </w:rPr>
        <w:t>,</w:t>
      </w:r>
      <w:r>
        <w:rPr>
          <w:rFonts w:hint="cs"/>
          <w:rtl/>
        </w:rPr>
        <w:t xml:space="preserve"> פיתחנו כלכלה דינמית, חזקה, עם תל"ג לנפש </w:t>
      </w:r>
      <w:bookmarkStart w:id="1394" w:name="_ETM_Q4_327000"/>
      <w:bookmarkEnd w:id="1394"/>
      <w:r>
        <w:rPr>
          <w:rFonts w:hint="cs"/>
          <w:rtl/>
        </w:rPr>
        <w:t xml:space="preserve">מהגבוהים בעולם, עם יזמות וצמיחה. לפני קצת יותר מעשור, </w:t>
      </w:r>
      <w:bookmarkStart w:id="1395" w:name="_ETM_Q4_339000"/>
      <w:bookmarkEnd w:id="1395"/>
      <w:r>
        <w:rPr>
          <w:rFonts w:hint="cs"/>
          <w:rtl/>
        </w:rPr>
        <w:t>כשאני עליתי ארצה, זה היה ויתור ענק גם מבחינה כלכלית</w:t>
      </w:r>
      <w:r w:rsidR="008941E8">
        <w:rPr>
          <w:rFonts w:hint="cs"/>
          <w:rtl/>
        </w:rPr>
        <w:t>;</w:t>
      </w:r>
      <w:r>
        <w:rPr>
          <w:rFonts w:hint="cs"/>
          <w:rtl/>
        </w:rPr>
        <w:t xml:space="preserve"> </w:t>
      </w:r>
      <w:bookmarkStart w:id="1396" w:name="_ETM_Q4_349000"/>
      <w:bookmarkEnd w:id="1396"/>
      <w:r>
        <w:rPr>
          <w:rFonts w:hint="cs"/>
          <w:rtl/>
        </w:rPr>
        <w:t xml:space="preserve">כיום חבריי בחו"ל רוצים לעלות לארץ בגלל ההזדמנויות המדהימות שיש </w:t>
      </w:r>
      <w:bookmarkStart w:id="1397" w:name="_ETM_Q4_355000"/>
      <w:bookmarkEnd w:id="1397"/>
      <w:r>
        <w:rPr>
          <w:rFonts w:hint="cs"/>
          <w:rtl/>
        </w:rPr>
        <w:t>כאן, במדינת ישראל.</w:t>
      </w:r>
      <w:r w:rsidR="008941E8">
        <w:rPr>
          <w:rFonts w:hint="cs"/>
          <w:rtl/>
        </w:rPr>
        <w:t xml:space="preserve"> </w:t>
      </w:r>
      <w:bookmarkStart w:id="1398" w:name="_ETM_Q4_357000"/>
      <w:bookmarkEnd w:id="1398"/>
      <w:r w:rsidR="008941E8">
        <w:rPr>
          <w:rFonts w:hint="cs"/>
          <w:rtl/>
        </w:rPr>
        <w:t>ל</w:t>
      </w:r>
      <w:r>
        <w:rPr>
          <w:rFonts w:hint="cs"/>
          <w:rtl/>
        </w:rPr>
        <w:t xml:space="preserve">אחר מכן </w:t>
      </w:r>
      <w:r w:rsidR="00A173B9">
        <w:rPr>
          <w:rFonts w:hint="cs"/>
          <w:rtl/>
        </w:rPr>
        <w:t>– –</w:t>
      </w:r>
    </w:p>
    <w:p w:rsidR="007310D6" w:rsidRDefault="007310D6" w:rsidP="00AD6EC4">
      <w:pPr>
        <w:ind w:firstLine="0"/>
        <w:rPr>
          <w:rtl/>
        </w:rPr>
      </w:pPr>
      <w:r>
        <w:rPr>
          <w:rtl/>
        </w:rPr>
        <w:tab/>
      </w:r>
    </w:p>
    <w:p w:rsidR="007310D6" w:rsidRDefault="007310D6" w:rsidP="00AD6EC4">
      <w:pPr>
        <w:pStyle w:val="af7"/>
        <w:keepNext/>
        <w:rPr>
          <w:rtl/>
        </w:rPr>
      </w:pPr>
      <w:r w:rsidRPr="00337745">
        <w:rPr>
          <w:rStyle w:val="TagStyle"/>
          <w:rtl/>
        </w:rPr>
        <w:lastRenderedPageBreak/>
        <w:t xml:space="preserve"> &lt;&lt; יור &gt;&gt; </w:t>
      </w:r>
      <w:r>
        <w:rPr>
          <w:rtl/>
        </w:rPr>
        <w:t>היו"ר אמיר אוחנה:</w:t>
      </w:r>
      <w:r w:rsidRPr="00337745">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חברי הכנסת, זהו נאום בכורה, אני מבקש לכבד את המעמד. תודה. חבר הכנסת רוטמן, לא עכשיו.</w:t>
      </w:r>
    </w:p>
    <w:p w:rsidR="007310D6" w:rsidRDefault="007310D6" w:rsidP="00AD6EC4">
      <w:pPr>
        <w:rPr>
          <w:rtl/>
          <w:lang w:eastAsia="he-IL"/>
        </w:rPr>
      </w:pPr>
    </w:p>
    <w:p w:rsidR="007310D6" w:rsidRDefault="007310D6" w:rsidP="004E26DE">
      <w:pPr>
        <w:pStyle w:val="-"/>
        <w:keepNext/>
        <w:rPr>
          <w:rtl/>
        </w:rPr>
      </w:pPr>
      <w:bookmarkStart w:id="1399" w:name="ET_speakercontinue_6468_2"/>
      <w:r w:rsidRPr="00337745">
        <w:rPr>
          <w:rStyle w:val="TagStyle"/>
          <w:rtl/>
        </w:rPr>
        <w:t xml:space="preserve"> &lt;&lt; דובר_המשך &gt;&gt; </w:t>
      </w:r>
      <w:r>
        <w:rPr>
          <w:rtl/>
        </w:rPr>
        <w:t>דן אילוז (הליכוד):</w:t>
      </w:r>
      <w:r w:rsidRPr="00337745">
        <w:rPr>
          <w:rStyle w:val="TagStyle"/>
          <w:rtl/>
        </w:rPr>
        <w:t xml:space="preserve"> &lt;&lt; דובר_המשך &gt;&gt;</w:t>
      </w:r>
      <w:r>
        <w:rPr>
          <w:rtl/>
        </w:rPr>
        <w:t xml:space="preserve">   </w:t>
      </w:r>
      <w:bookmarkEnd w:id="1399"/>
    </w:p>
    <w:p w:rsidR="007310D6" w:rsidRDefault="007310D6" w:rsidP="00F73DA8">
      <w:pPr>
        <w:rPr>
          <w:rtl/>
          <w:lang w:eastAsia="he-IL"/>
        </w:rPr>
      </w:pPr>
    </w:p>
    <w:p w:rsidR="007310D6" w:rsidRDefault="00A173B9" w:rsidP="00AD6EC4">
      <w:pPr>
        <w:rPr>
          <w:rtl/>
          <w:lang w:eastAsia="he-IL"/>
        </w:rPr>
      </w:pPr>
      <w:r>
        <w:rPr>
          <w:rFonts w:hint="cs"/>
          <w:rtl/>
          <w:lang w:eastAsia="he-IL"/>
        </w:rPr>
        <w:t>– –</w:t>
      </w:r>
      <w:r w:rsidR="007310D6">
        <w:rPr>
          <w:rFonts w:hint="cs"/>
          <w:rtl/>
          <w:lang w:eastAsia="he-IL"/>
        </w:rPr>
        <w:t xml:space="preserve"> חלמנו </w:t>
      </w:r>
      <w:bookmarkStart w:id="1400" w:name="_ETM_Q4_373000"/>
      <w:bookmarkEnd w:id="1400"/>
      <w:r w:rsidR="007310D6">
        <w:rPr>
          <w:rFonts w:hint="cs"/>
          <w:rtl/>
          <w:lang w:eastAsia="he-IL"/>
        </w:rPr>
        <w:t xml:space="preserve">לעשות שלום עם העולם הערבי, וגם שם הצלחנו להגשים את </w:t>
      </w:r>
      <w:bookmarkStart w:id="1401" w:name="_ETM_Q4_378000"/>
      <w:bookmarkEnd w:id="1401"/>
      <w:r w:rsidR="007310D6">
        <w:rPr>
          <w:rFonts w:hint="cs"/>
          <w:rtl/>
          <w:lang w:eastAsia="he-IL"/>
        </w:rPr>
        <w:t xml:space="preserve">החלומות שלנו. זה התחיל עם שלום קר יותר עם מצרים </w:t>
      </w:r>
      <w:bookmarkStart w:id="1402" w:name="_ETM_Q4_377000"/>
      <w:bookmarkEnd w:id="1402"/>
      <w:r w:rsidR="007310D6">
        <w:rPr>
          <w:rFonts w:hint="cs"/>
          <w:rtl/>
          <w:lang w:eastAsia="he-IL"/>
        </w:rPr>
        <w:t xml:space="preserve">ועם ירדן, והמשיך עם שלום חם, חם מאוד, בהסכמי אברהם. </w:t>
      </w:r>
      <w:bookmarkStart w:id="1403" w:name="_ETM_Q4_388000"/>
      <w:bookmarkEnd w:id="1403"/>
    </w:p>
    <w:p w:rsidR="007310D6" w:rsidRDefault="007310D6" w:rsidP="00AD6EC4">
      <w:pPr>
        <w:rPr>
          <w:rtl/>
          <w:lang w:eastAsia="he-IL"/>
        </w:rPr>
      </w:pPr>
    </w:p>
    <w:p w:rsidR="007310D6" w:rsidRDefault="007310D6" w:rsidP="00007FFA">
      <w:pPr>
        <w:rPr>
          <w:rtl/>
          <w:lang w:eastAsia="he-IL"/>
        </w:rPr>
      </w:pPr>
      <w:r>
        <w:rPr>
          <w:rFonts w:hint="cs"/>
          <w:rtl/>
          <w:lang w:eastAsia="he-IL"/>
        </w:rPr>
        <w:t xml:space="preserve">כל חלום שחלמנו היה נחשב בעיני רוב האנושות כחסר סיכוי, </w:t>
      </w:r>
      <w:bookmarkStart w:id="1404" w:name="_ETM_Q4_393000"/>
      <w:bookmarkEnd w:id="1404"/>
      <w:r>
        <w:rPr>
          <w:rFonts w:hint="cs"/>
          <w:rtl/>
          <w:lang w:eastAsia="he-IL"/>
        </w:rPr>
        <w:t>כהזיה</w:t>
      </w:r>
      <w:r w:rsidR="008941E8">
        <w:rPr>
          <w:rFonts w:hint="cs"/>
          <w:rtl/>
          <w:lang w:eastAsia="he-IL"/>
        </w:rPr>
        <w:t>,</w:t>
      </w:r>
      <w:r>
        <w:rPr>
          <w:rFonts w:hint="cs"/>
          <w:rtl/>
          <w:lang w:eastAsia="he-IL"/>
        </w:rPr>
        <w:t xml:space="preserve"> חלום בלתי אפשרי</w:t>
      </w:r>
      <w:r w:rsidR="008941E8">
        <w:rPr>
          <w:rFonts w:hint="cs"/>
          <w:rtl/>
          <w:lang w:eastAsia="he-IL"/>
        </w:rPr>
        <w:t>,</w:t>
      </w:r>
      <w:r>
        <w:rPr>
          <w:rFonts w:hint="cs"/>
          <w:rtl/>
          <w:lang w:eastAsia="he-IL"/>
        </w:rPr>
        <w:t xml:space="preserve"> אבל אנחנו, עם </w:t>
      </w:r>
      <w:proofErr w:type="spellStart"/>
      <w:r>
        <w:rPr>
          <w:rFonts w:hint="cs"/>
          <w:rtl/>
          <w:lang w:eastAsia="he-IL"/>
        </w:rPr>
        <w:t>מגשימי</w:t>
      </w:r>
      <w:proofErr w:type="spellEnd"/>
      <w:r>
        <w:rPr>
          <w:rFonts w:hint="cs"/>
          <w:rtl/>
          <w:lang w:eastAsia="he-IL"/>
        </w:rPr>
        <w:t xml:space="preserve"> החלומות, לא </w:t>
      </w:r>
      <w:bookmarkStart w:id="1405" w:name="_ETM_Q4_401000"/>
      <w:bookmarkEnd w:id="1405"/>
      <w:r>
        <w:rPr>
          <w:rFonts w:hint="cs"/>
          <w:rtl/>
          <w:lang w:eastAsia="he-IL"/>
        </w:rPr>
        <w:t xml:space="preserve">הפסקנו לחלום ולא הפסקנו להגשים את החלומות שלנו. וחברים, אנחנו </w:t>
      </w:r>
      <w:bookmarkStart w:id="1406" w:name="_ETM_Q4_403000"/>
      <w:bookmarkEnd w:id="1406"/>
      <w:r>
        <w:rPr>
          <w:rFonts w:hint="cs"/>
          <w:rtl/>
          <w:lang w:eastAsia="he-IL"/>
        </w:rPr>
        <w:t>רק מתחילים</w:t>
      </w:r>
      <w:r w:rsidR="008941E8">
        <w:rPr>
          <w:rFonts w:hint="cs"/>
          <w:rtl/>
          <w:lang w:eastAsia="he-IL"/>
        </w:rPr>
        <w:t>.</w:t>
      </w:r>
      <w:r>
        <w:rPr>
          <w:rFonts w:hint="cs"/>
          <w:rtl/>
          <w:lang w:eastAsia="he-IL"/>
        </w:rPr>
        <w:t xml:space="preserve"> יש לנו עוד הרבה חלומות לנסח ולהגשים.</w:t>
      </w:r>
    </w:p>
    <w:p w:rsidR="007310D6" w:rsidRDefault="007310D6" w:rsidP="00AD6EC4">
      <w:pPr>
        <w:rPr>
          <w:rtl/>
          <w:lang w:eastAsia="he-IL"/>
        </w:rPr>
      </w:pPr>
    </w:p>
    <w:p w:rsidR="007310D6" w:rsidRDefault="007310D6" w:rsidP="008941E8">
      <w:pPr>
        <w:rPr>
          <w:rtl/>
          <w:lang w:eastAsia="he-IL"/>
        </w:rPr>
      </w:pPr>
      <w:bookmarkStart w:id="1407" w:name="_ETM_Q4_414000"/>
      <w:bookmarkEnd w:id="1407"/>
      <w:r>
        <w:rPr>
          <w:rFonts w:hint="cs"/>
          <w:rtl/>
          <w:lang w:eastAsia="he-IL"/>
        </w:rPr>
        <w:t xml:space="preserve">אני חולם על מדינת ישראל פחות יקרה, </w:t>
      </w:r>
      <w:bookmarkStart w:id="1408" w:name="_ETM_Q4_416000"/>
      <w:bookmarkEnd w:id="1408"/>
      <w:r>
        <w:rPr>
          <w:rFonts w:hint="cs"/>
          <w:rtl/>
          <w:lang w:eastAsia="he-IL"/>
        </w:rPr>
        <w:t xml:space="preserve">שבה אנשים שעובדים קשה יוכלו להתקיים בכבוד, אחרי שנטפל ביוקר </w:t>
      </w:r>
      <w:bookmarkStart w:id="1409" w:name="_ETM_Q4_422000"/>
      <w:bookmarkEnd w:id="1409"/>
      <w:r>
        <w:rPr>
          <w:rFonts w:hint="cs"/>
          <w:rtl/>
          <w:lang w:eastAsia="he-IL"/>
        </w:rPr>
        <w:t xml:space="preserve">המחיה. אני חולם שהורים שעובדים קשה לא ירגישו צביטה בלב </w:t>
      </w:r>
      <w:bookmarkStart w:id="1410" w:name="_ETM_Q4_423000"/>
      <w:bookmarkEnd w:id="1410"/>
      <w:r>
        <w:rPr>
          <w:rFonts w:hint="cs"/>
          <w:rtl/>
          <w:lang w:eastAsia="he-IL"/>
        </w:rPr>
        <w:t xml:space="preserve">כשהילדים שלהם יבקשו מהם לקנות צעצוע בזמן שמיטב </w:t>
      </w:r>
      <w:bookmarkStart w:id="1411" w:name="_ETM_Q4_432000"/>
      <w:bookmarkEnd w:id="1411"/>
      <w:r>
        <w:rPr>
          <w:rFonts w:hint="cs"/>
          <w:rtl/>
          <w:lang w:eastAsia="he-IL"/>
        </w:rPr>
        <w:t>כספם מושקע בהוצאות בסיסיות. שיהיה ברור</w:t>
      </w:r>
      <w:r w:rsidR="008941E8">
        <w:rPr>
          <w:rFonts w:hint="cs"/>
          <w:rtl/>
          <w:lang w:eastAsia="he-IL"/>
        </w:rPr>
        <w:t>,</w:t>
      </w:r>
      <w:r>
        <w:rPr>
          <w:rFonts w:hint="cs"/>
          <w:rtl/>
          <w:lang w:eastAsia="he-IL"/>
        </w:rPr>
        <w:t xml:space="preserve"> התשובה היחידה ליוקר </w:t>
      </w:r>
      <w:bookmarkStart w:id="1412" w:name="_ETM_Q4_439000"/>
      <w:bookmarkEnd w:id="1412"/>
      <w:r>
        <w:rPr>
          <w:rFonts w:hint="cs"/>
          <w:rtl/>
          <w:lang w:eastAsia="he-IL"/>
        </w:rPr>
        <w:t xml:space="preserve">המחיה היא הורדת חסמים; התשובה היחידה היא שוק חופשי. לא </w:t>
      </w:r>
      <w:bookmarkStart w:id="1413" w:name="_ETM_Q4_446000"/>
      <w:bookmarkEnd w:id="1413"/>
      <w:r>
        <w:rPr>
          <w:rFonts w:hint="cs"/>
          <w:rtl/>
          <w:lang w:eastAsia="he-IL"/>
        </w:rPr>
        <w:t xml:space="preserve">עוד פתרונות רגעיים, שעושים יותר נזק מתועלת; לא עוד מיסים </w:t>
      </w:r>
      <w:bookmarkStart w:id="1414" w:name="_ETM_Q4_452000"/>
      <w:bookmarkEnd w:id="1414"/>
      <w:r>
        <w:rPr>
          <w:rFonts w:hint="cs"/>
          <w:rtl/>
          <w:lang w:eastAsia="he-IL"/>
        </w:rPr>
        <w:t xml:space="preserve">חונקים. כמו שהשוק החופשי הביא את כלכלת ישראל לצמיחה מטאורית, </w:t>
      </w:r>
      <w:bookmarkStart w:id="1415" w:name="_ETM_Q4_460000"/>
      <w:bookmarkEnd w:id="1415"/>
      <w:r>
        <w:rPr>
          <w:rFonts w:hint="cs"/>
          <w:rtl/>
          <w:lang w:eastAsia="he-IL"/>
        </w:rPr>
        <w:t xml:space="preserve">כך השוק החופשי יאפשר לכל הישראלים ליהנות מפירות אותה צמיחה. </w:t>
      </w:r>
      <w:bookmarkStart w:id="1416" w:name="_ETM_Q4_465000"/>
      <w:bookmarkEnd w:id="1416"/>
      <w:r>
        <w:rPr>
          <w:rFonts w:hint="cs"/>
          <w:rtl/>
          <w:lang w:eastAsia="he-IL"/>
        </w:rPr>
        <w:t>גם את החלום הזה אנחנו נגשים.</w:t>
      </w:r>
    </w:p>
    <w:p w:rsidR="007310D6" w:rsidRDefault="007310D6" w:rsidP="00AD6EC4">
      <w:pPr>
        <w:rPr>
          <w:rtl/>
          <w:lang w:eastAsia="he-IL"/>
        </w:rPr>
      </w:pPr>
    </w:p>
    <w:p w:rsidR="007310D6" w:rsidRDefault="007310D6" w:rsidP="008941E8">
      <w:pPr>
        <w:rPr>
          <w:rtl/>
          <w:lang w:eastAsia="he-IL"/>
        </w:rPr>
      </w:pPr>
      <w:r>
        <w:rPr>
          <w:rFonts w:hint="cs"/>
          <w:rtl/>
          <w:lang w:eastAsia="he-IL"/>
        </w:rPr>
        <w:t xml:space="preserve">אני חולם על מדינת ישראל שבה יזם החולם להקים </w:t>
      </w:r>
      <w:bookmarkStart w:id="1417" w:name="_ETM_Q4_472000"/>
      <w:bookmarkEnd w:id="1417"/>
      <w:r>
        <w:rPr>
          <w:rFonts w:hint="cs"/>
          <w:rtl/>
          <w:lang w:eastAsia="he-IL"/>
        </w:rPr>
        <w:t xml:space="preserve">עסק כדי להתפרנס בכבוד, לא ירגיש שהמדינה עושה הכול כדי </w:t>
      </w:r>
      <w:bookmarkStart w:id="1418" w:name="_ETM_Q4_478000"/>
      <w:bookmarkEnd w:id="1418"/>
      <w:r>
        <w:rPr>
          <w:rFonts w:hint="cs"/>
          <w:rtl/>
          <w:lang w:eastAsia="he-IL"/>
        </w:rPr>
        <w:t>לפגוע בשאיפותיו. הבי</w:t>
      </w:r>
      <w:r w:rsidR="008941E8">
        <w:rPr>
          <w:rFonts w:hint="cs"/>
          <w:rtl/>
          <w:lang w:eastAsia="he-IL"/>
        </w:rPr>
        <w:t>ו</w:t>
      </w:r>
      <w:r>
        <w:rPr>
          <w:rFonts w:hint="cs"/>
          <w:rtl/>
          <w:lang w:eastAsia="he-IL"/>
        </w:rPr>
        <w:t>רוקרטיה והרגולציה בישראל הורגות חלומות של יזמים צעירים שרוצים לבנות עסק קטן, ולא חשוב אם מדובר במסעדה, בחברה טכנולוגית</w:t>
      </w:r>
      <w:bookmarkStart w:id="1419" w:name="_ETM_Q4_484000"/>
      <w:bookmarkEnd w:id="1419"/>
      <w:r>
        <w:rPr>
          <w:rFonts w:hint="cs"/>
          <w:rtl/>
          <w:lang w:eastAsia="he-IL"/>
        </w:rPr>
        <w:t xml:space="preserve"> או באומן עצמאי. עסקים קטנים לא מבקשים הטבות מיוחדות מהמדינה </w:t>
      </w:r>
      <w:bookmarkStart w:id="1420" w:name="_ETM_Q4_495000"/>
      <w:bookmarkEnd w:id="1420"/>
      <w:r>
        <w:rPr>
          <w:rFonts w:hint="cs"/>
          <w:rtl/>
          <w:lang w:eastAsia="he-IL"/>
        </w:rPr>
        <w:t xml:space="preserve">אלא רק דבר </w:t>
      </w:r>
      <w:r w:rsidR="008941E8">
        <w:rPr>
          <w:rFonts w:hint="cs"/>
          <w:rtl/>
          <w:lang w:eastAsia="he-IL"/>
        </w:rPr>
        <w:t>א</w:t>
      </w:r>
      <w:r>
        <w:rPr>
          <w:rFonts w:hint="cs"/>
          <w:rtl/>
          <w:lang w:eastAsia="he-IL"/>
        </w:rPr>
        <w:t>חד: שהמדינה תפסיק להפריע; שהמדינה תאפשר</w:t>
      </w:r>
      <w:bookmarkStart w:id="1421" w:name="_ETM_Q4_499000"/>
      <w:bookmarkEnd w:id="1421"/>
      <w:r>
        <w:rPr>
          <w:rFonts w:hint="cs"/>
          <w:rtl/>
          <w:lang w:eastAsia="he-IL"/>
        </w:rPr>
        <w:t xml:space="preserve"> להם להצליח. גם את החלום הזה אנחנו נגשים.</w:t>
      </w:r>
    </w:p>
    <w:p w:rsidR="007310D6" w:rsidRDefault="007310D6" w:rsidP="00AD6EC4">
      <w:pPr>
        <w:rPr>
          <w:rtl/>
          <w:lang w:eastAsia="he-IL"/>
        </w:rPr>
      </w:pPr>
    </w:p>
    <w:p w:rsidR="007310D6" w:rsidRDefault="007310D6" w:rsidP="008941E8">
      <w:pPr>
        <w:rPr>
          <w:rtl/>
          <w:lang w:eastAsia="he-IL"/>
        </w:rPr>
      </w:pPr>
      <w:r>
        <w:rPr>
          <w:rFonts w:hint="cs"/>
          <w:rtl/>
          <w:lang w:eastAsia="he-IL"/>
        </w:rPr>
        <w:t xml:space="preserve">אני חולם על מדינת ישראל שבטוחה מספיק בזכותנו </w:t>
      </w:r>
      <w:bookmarkStart w:id="1422" w:name="_ETM_Q4_505000"/>
      <w:bookmarkEnd w:id="1422"/>
      <w:r>
        <w:rPr>
          <w:rFonts w:hint="cs"/>
          <w:rtl/>
          <w:lang w:eastAsia="he-IL"/>
        </w:rPr>
        <w:t>על ארצנו כדי שסוף-סוף נחיל ריבונות על יהודה ושומרון. אני חולם על הרגע שבו אנשים יגורו ביהודה ושומרון גם בגלל איכות החיים שהאזור מציע ולא רק בגלל אידיאולוגיה. אסור להשלים עם המצב שבו יהודי חייב להיות חלוץ כדי לחיות כדי לחיות בביטחון בארצו. זה אמור להיות הדבר הכי טבעי שיש</w:t>
      </w:r>
      <w:r w:rsidR="008941E8">
        <w:rPr>
          <w:rFonts w:hint="cs"/>
          <w:rtl/>
          <w:lang w:eastAsia="he-IL"/>
        </w:rPr>
        <w:t>.</w:t>
      </w:r>
      <w:r>
        <w:rPr>
          <w:rFonts w:hint="cs"/>
          <w:rtl/>
          <w:lang w:eastAsia="he-IL"/>
        </w:rPr>
        <w:t xml:space="preserve"> בטח שאסור </w:t>
      </w:r>
      <w:bookmarkStart w:id="1423" w:name="_ETM_Q4_534000"/>
      <w:bookmarkEnd w:id="1423"/>
      <w:r>
        <w:rPr>
          <w:rFonts w:hint="cs"/>
          <w:rtl/>
          <w:lang w:eastAsia="he-IL"/>
        </w:rPr>
        <w:t xml:space="preserve">להשלים עם המצב הקיים, שבו במגוון יישובים אין חיבור </w:t>
      </w:r>
      <w:bookmarkStart w:id="1424" w:name="_ETM_Q4_529000"/>
      <w:bookmarkEnd w:id="1424"/>
      <w:r>
        <w:rPr>
          <w:rFonts w:hint="cs"/>
          <w:rtl/>
          <w:lang w:eastAsia="he-IL"/>
        </w:rPr>
        <w:t xml:space="preserve">נורמלי לחשמל ומים ואין כבישים תקינים באזור כולו. ברוך השם, היום יש לנו ממשלת ימין חזקה והומוגנית שבה </w:t>
      </w:r>
      <w:bookmarkStart w:id="1425" w:name="_ETM_Q4_548000"/>
      <w:bookmarkEnd w:id="1425"/>
      <w:r>
        <w:rPr>
          <w:rFonts w:hint="cs"/>
          <w:rtl/>
          <w:lang w:eastAsia="he-IL"/>
        </w:rPr>
        <w:t xml:space="preserve">יש </w:t>
      </w:r>
      <w:proofErr w:type="spellStart"/>
      <w:r>
        <w:rPr>
          <w:rFonts w:hint="cs"/>
          <w:rtl/>
          <w:lang w:eastAsia="he-IL"/>
        </w:rPr>
        <w:t>קונ</w:t>
      </w:r>
      <w:r w:rsidR="008941E8">
        <w:rPr>
          <w:rFonts w:hint="cs"/>
          <w:rtl/>
          <w:lang w:eastAsia="he-IL"/>
        </w:rPr>
        <w:t>ס</w:t>
      </w:r>
      <w:r>
        <w:rPr>
          <w:rFonts w:hint="cs"/>
          <w:rtl/>
          <w:lang w:eastAsia="he-IL"/>
        </w:rPr>
        <w:t>נזוס</w:t>
      </w:r>
      <w:proofErr w:type="spellEnd"/>
      <w:r>
        <w:rPr>
          <w:rFonts w:hint="cs"/>
          <w:rtl/>
          <w:lang w:eastAsia="he-IL"/>
        </w:rPr>
        <w:t xml:space="preserve"> בנושא הזה. חובתנו לקדם את נושא הריבונות. גם את החלום הזה אנחנו נגשים.</w:t>
      </w:r>
    </w:p>
    <w:p w:rsidR="007310D6" w:rsidRDefault="007310D6" w:rsidP="00AD6EC4">
      <w:pPr>
        <w:rPr>
          <w:rtl/>
          <w:lang w:eastAsia="he-IL"/>
        </w:rPr>
      </w:pPr>
    </w:p>
    <w:p w:rsidR="007310D6" w:rsidRDefault="007310D6" w:rsidP="008941E8">
      <w:pPr>
        <w:rPr>
          <w:rtl/>
          <w:lang w:eastAsia="he-IL"/>
        </w:rPr>
      </w:pPr>
      <w:r>
        <w:rPr>
          <w:rFonts w:hint="cs"/>
          <w:rtl/>
          <w:lang w:eastAsia="he-IL"/>
        </w:rPr>
        <w:lastRenderedPageBreak/>
        <w:t xml:space="preserve">אני חולם על מדינת ישראל שבה ילד יוכל להתגאות בשורשיו, ולא חשוב אם הוא אשכנזי, ספרדי, אתיופי, תימני או מכל עדה אחרת. </w:t>
      </w:r>
      <w:bookmarkStart w:id="1426" w:name="_ETM_Q4_570000"/>
      <w:bookmarkEnd w:id="1426"/>
      <w:r>
        <w:rPr>
          <w:rFonts w:hint="cs"/>
          <w:rtl/>
          <w:lang w:eastAsia="he-IL"/>
        </w:rPr>
        <w:t xml:space="preserve">כשאני עליתי לארץ נדהמתי מהיחס המזלזל שקיים בחלקים של החברה הישראלית כלפי התרבות </w:t>
      </w:r>
      <w:r w:rsidR="008941E8">
        <w:rPr>
          <w:rFonts w:hint="cs"/>
          <w:rtl/>
          <w:lang w:eastAsia="he-IL"/>
        </w:rPr>
        <w:t>ש</w:t>
      </w:r>
      <w:r>
        <w:rPr>
          <w:rFonts w:hint="cs"/>
          <w:rtl/>
          <w:lang w:eastAsia="he-IL"/>
        </w:rPr>
        <w:t xml:space="preserve">עליה גדלתי, תרבות יהודי מרוקו. כן, אני יהודי מרוקאי גאה. גדלתי בבית שבו ידענו שאבא שלי, רחמים, שיושב פה היום, בא מפס, העיר עם האוניברסיטה העתיקה </w:t>
      </w:r>
      <w:bookmarkStart w:id="1427" w:name="_ETM_Q4_598000"/>
      <w:bookmarkEnd w:id="1427"/>
      <w:r>
        <w:rPr>
          <w:rFonts w:hint="cs"/>
          <w:rtl/>
          <w:lang w:eastAsia="he-IL"/>
        </w:rPr>
        <w:t>בעולם, עיר עם תרבות יהודית עשירה</w:t>
      </w:r>
      <w:r w:rsidR="008941E8">
        <w:rPr>
          <w:rFonts w:hint="cs"/>
          <w:rtl/>
          <w:lang w:eastAsia="he-IL"/>
        </w:rPr>
        <w:t>,</w:t>
      </w:r>
      <w:r>
        <w:rPr>
          <w:rFonts w:hint="cs"/>
          <w:rtl/>
          <w:lang w:eastAsia="he-IL"/>
        </w:rPr>
        <w:t xml:space="preserve"> העיר שבה התגורר הרמב"ם. </w:t>
      </w:r>
      <w:bookmarkStart w:id="1428" w:name="_ETM_Q4_608000"/>
      <w:bookmarkEnd w:id="1428"/>
      <w:r>
        <w:rPr>
          <w:rFonts w:hint="cs"/>
          <w:rtl/>
          <w:lang w:eastAsia="he-IL"/>
        </w:rPr>
        <w:t xml:space="preserve">אימא שלי, </w:t>
      </w:r>
      <w:proofErr w:type="spellStart"/>
      <w:r>
        <w:rPr>
          <w:rFonts w:hint="cs"/>
          <w:rtl/>
          <w:lang w:eastAsia="he-IL"/>
        </w:rPr>
        <w:t>חנינא</w:t>
      </w:r>
      <w:proofErr w:type="spellEnd"/>
      <w:r>
        <w:rPr>
          <w:rFonts w:hint="cs"/>
          <w:rtl/>
          <w:lang w:eastAsia="he-IL"/>
        </w:rPr>
        <w:t xml:space="preserve"> מזל, שגם נמצאת פה היום, </w:t>
      </w:r>
      <w:r>
        <w:rPr>
          <w:rFonts w:hint="cs"/>
          <w:rtl/>
        </w:rPr>
        <w:t>"</w:t>
      </w:r>
      <w:proofErr w:type="spellStart"/>
      <w:r w:rsidRPr="00A5763A">
        <w:rPr>
          <w:rtl/>
        </w:rPr>
        <w:t>אמאמא</w:t>
      </w:r>
      <w:proofErr w:type="spellEnd"/>
      <w:r w:rsidRPr="00A5763A">
        <w:rPr>
          <w:rtl/>
        </w:rPr>
        <w:t xml:space="preserve"> </w:t>
      </w:r>
      <w:proofErr w:type="spellStart"/>
      <w:r w:rsidRPr="00A5763A">
        <w:rPr>
          <w:rtl/>
        </w:rPr>
        <w:t>דיאלי</w:t>
      </w:r>
      <w:proofErr w:type="spellEnd"/>
      <w:r w:rsidRPr="00A5763A">
        <w:rPr>
          <w:rtl/>
        </w:rPr>
        <w:t xml:space="preserve"> לחנינה </w:t>
      </w:r>
      <w:proofErr w:type="spellStart"/>
      <w:r w:rsidRPr="00A5763A">
        <w:rPr>
          <w:rtl/>
        </w:rPr>
        <w:t>דיאלי</w:t>
      </w:r>
      <w:proofErr w:type="spellEnd"/>
      <w:r>
        <w:rPr>
          <w:rFonts w:hint="cs"/>
          <w:rtl/>
          <w:lang w:eastAsia="he-IL"/>
        </w:rPr>
        <w:t xml:space="preserve">", באה </w:t>
      </w:r>
      <w:proofErr w:type="spellStart"/>
      <w:r>
        <w:rPr>
          <w:rFonts w:hint="cs"/>
          <w:rtl/>
          <w:lang w:eastAsia="he-IL"/>
        </w:rPr>
        <w:t>מסאפי</w:t>
      </w:r>
      <w:proofErr w:type="spellEnd"/>
      <w:r>
        <w:rPr>
          <w:rFonts w:hint="cs"/>
          <w:rtl/>
          <w:lang w:eastAsia="he-IL"/>
        </w:rPr>
        <w:t xml:space="preserve">, עיר חוף מדהימה ומהערים המובילות בעולם בתחום הקרמיקה. הכרתי תרבות יהודית-מרוקאית מלאה בעושר תרבותי </w:t>
      </w:r>
      <w:r w:rsidR="008941E8">
        <w:rPr>
          <w:rFonts w:hint="eastAsia"/>
          <w:rtl/>
          <w:lang w:eastAsia="he-IL"/>
        </w:rPr>
        <w:t xml:space="preserve">– </w:t>
      </w:r>
      <w:r>
        <w:rPr>
          <w:rFonts w:hint="cs"/>
          <w:rtl/>
          <w:lang w:eastAsia="he-IL"/>
        </w:rPr>
        <w:t xml:space="preserve">שירה ופיוט, </w:t>
      </w:r>
      <w:bookmarkStart w:id="1429" w:name="_ETM_Q4_619000"/>
      <w:bookmarkEnd w:id="1429"/>
      <w:r>
        <w:rPr>
          <w:rFonts w:hint="cs"/>
          <w:rtl/>
          <w:lang w:eastAsia="he-IL"/>
        </w:rPr>
        <w:t xml:space="preserve">ציור ואמנות והרבה מאוד חוכמה, מתלמידי חכמים גדולים לצד פילוסופים אדירים. לצערי, </w:t>
      </w:r>
      <w:bookmarkStart w:id="1430" w:name="_ETM_Q4_624000"/>
      <w:bookmarkEnd w:id="1430"/>
      <w:r>
        <w:rPr>
          <w:rFonts w:hint="cs"/>
          <w:rtl/>
          <w:lang w:eastAsia="he-IL"/>
        </w:rPr>
        <w:t>כשהגעתי לארץ, פגשתי חברה שלא יודעת להעריך את העושר התרבותי הזה. ומה שנכון לתרבות יהודי מרוקו, נכון גם ל</w:t>
      </w:r>
      <w:bookmarkStart w:id="1431" w:name="_ETM_Q4_644000"/>
      <w:bookmarkEnd w:id="1431"/>
      <w:r>
        <w:rPr>
          <w:rFonts w:hint="cs"/>
          <w:rtl/>
          <w:lang w:eastAsia="he-IL"/>
        </w:rPr>
        <w:t xml:space="preserve">כל התרבויות היהודיות שהגיעו לארץ עם קיבוץ הגלויות. כולנו, אשכנזים וספרדים כאחד, </w:t>
      </w:r>
      <w:bookmarkStart w:id="1432" w:name="_ETM_Q4_654000"/>
      <w:bookmarkEnd w:id="1432"/>
      <w:r>
        <w:rPr>
          <w:rFonts w:hint="cs"/>
          <w:rtl/>
          <w:lang w:eastAsia="he-IL"/>
        </w:rPr>
        <w:t xml:space="preserve">יהודים כולנו, מפסידים כשאנחנו לא נחשפים לעושר המלא שיש בכל מסורת בישראל. </w:t>
      </w:r>
    </w:p>
    <w:p w:rsidR="007310D6" w:rsidRDefault="007310D6" w:rsidP="00AD6EC4">
      <w:pPr>
        <w:rPr>
          <w:rtl/>
          <w:lang w:eastAsia="he-IL"/>
        </w:rPr>
      </w:pPr>
      <w:bookmarkStart w:id="1433" w:name="_ETM_Q4_668000"/>
      <w:bookmarkEnd w:id="1433"/>
    </w:p>
    <w:p w:rsidR="007310D6" w:rsidRDefault="007310D6" w:rsidP="008941E8">
      <w:pPr>
        <w:rPr>
          <w:rtl/>
          <w:lang w:eastAsia="he-IL"/>
        </w:rPr>
      </w:pPr>
      <w:bookmarkStart w:id="1434" w:name="_ETM_Q4_669000"/>
      <w:bookmarkEnd w:id="1434"/>
      <w:r>
        <w:rPr>
          <w:rFonts w:hint="cs"/>
          <w:rtl/>
          <w:lang w:eastAsia="he-IL"/>
        </w:rPr>
        <w:t xml:space="preserve">כן, הציונות שלי לא יכולה להיות שלמה אם לא אדע מיהו גיבור ישראל פרדה אקלום האתיופי, או אם לא אלמד מהו </w:t>
      </w:r>
      <w:r w:rsidR="008941E8">
        <w:rPr>
          <w:rFonts w:hint="cs"/>
          <w:rtl/>
          <w:lang w:eastAsia="he-IL"/>
        </w:rPr>
        <w:t>"</w:t>
      </w:r>
      <w:r>
        <w:rPr>
          <w:rFonts w:hint="cs"/>
          <w:rtl/>
          <w:lang w:eastAsia="he-IL"/>
        </w:rPr>
        <w:t>מבצע חתונה</w:t>
      </w:r>
      <w:r w:rsidR="008941E8">
        <w:rPr>
          <w:rFonts w:hint="cs"/>
          <w:rtl/>
          <w:lang w:eastAsia="he-IL"/>
        </w:rPr>
        <w:t>",</w:t>
      </w:r>
      <w:r>
        <w:rPr>
          <w:rFonts w:hint="cs"/>
          <w:rtl/>
          <w:lang w:eastAsia="he-IL"/>
        </w:rPr>
        <w:t xml:space="preserve"> שהתרחש בברית </w:t>
      </w:r>
      <w:bookmarkStart w:id="1435" w:name="_ETM_Q4_675714"/>
      <w:bookmarkEnd w:id="1435"/>
      <w:r>
        <w:rPr>
          <w:rFonts w:hint="cs"/>
          <w:rtl/>
          <w:lang w:eastAsia="he-IL"/>
        </w:rPr>
        <w:t xml:space="preserve">המועצות לשעבר. היהדות שלי לא תהיה שלמה אם לא אלמד את </w:t>
      </w:r>
      <w:bookmarkStart w:id="1436" w:name="_ETM_Q4_680000"/>
      <w:bookmarkEnd w:id="1436"/>
      <w:r>
        <w:rPr>
          <w:rFonts w:hint="cs"/>
          <w:rtl/>
          <w:lang w:eastAsia="he-IL"/>
        </w:rPr>
        <w:t xml:space="preserve">תורתם של רבי יוסף משאש או של רבי אליהו בן </w:t>
      </w:r>
      <w:bookmarkStart w:id="1437" w:name="_ETM_Q4_684000"/>
      <w:bookmarkEnd w:id="1437"/>
      <w:proofErr w:type="spellStart"/>
      <w:r>
        <w:rPr>
          <w:rFonts w:hint="cs"/>
          <w:rtl/>
          <w:lang w:eastAsia="he-IL"/>
        </w:rPr>
        <w:t>אמוזג</w:t>
      </w:r>
      <w:proofErr w:type="spellEnd"/>
      <w:r>
        <w:rPr>
          <w:rFonts w:hint="cs"/>
          <w:rtl/>
          <w:lang w:eastAsia="he-IL"/>
        </w:rPr>
        <w:t xml:space="preserve">. התרבות שלי תהיה פחות עשירה אם לא אכיר את הניגונים של חסידות </w:t>
      </w:r>
      <w:proofErr w:type="spellStart"/>
      <w:r>
        <w:rPr>
          <w:rFonts w:hint="cs"/>
          <w:rtl/>
          <w:lang w:eastAsia="he-IL"/>
        </w:rPr>
        <w:t>מודז'יץ</w:t>
      </w:r>
      <w:proofErr w:type="spellEnd"/>
      <w:r>
        <w:rPr>
          <w:rFonts w:hint="cs"/>
          <w:rtl/>
          <w:lang w:eastAsia="he-IL"/>
        </w:rPr>
        <w:t xml:space="preserve"> או את הפיוטים של רבי שלום </w:t>
      </w:r>
      <w:proofErr w:type="spellStart"/>
      <w:r>
        <w:rPr>
          <w:rFonts w:hint="cs"/>
          <w:rtl/>
          <w:lang w:eastAsia="he-IL"/>
        </w:rPr>
        <w:t>שבזי</w:t>
      </w:r>
      <w:proofErr w:type="spellEnd"/>
      <w:r>
        <w:rPr>
          <w:rFonts w:hint="cs"/>
          <w:rtl/>
          <w:lang w:eastAsia="he-IL"/>
        </w:rPr>
        <w:t xml:space="preserve"> ושל רבי דוד בוזגלו. </w:t>
      </w:r>
    </w:p>
    <w:p w:rsidR="007310D6" w:rsidRDefault="007310D6" w:rsidP="00AD6EC4">
      <w:pPr>
        <w:rPr>
          <w:rtl/>
          <w:lang w:eastAsia="he-IL"/>
        </w:rPr>
      </w:pPr>
      <w:bookmarkStart w:id="1438" w:name="_ETM_Q4_694000"/>
      <w:bookmarkEnd w:id="1438"/>
    </w:p>
    <w:p w:rsidR="007310D6" w:rsidRDefault="007310D6" w:rsidP="008941E8">
      <w:pPr>
        <w:rPr>
          <w:rtl/>
        </w:rPr>
      </w:pPr>
      <w:bookmarkStart w:id="1439" w:name="_ETM_Q4_695000"/>
      <w:bookmarkEnd w:id="1439"/>
      <w:r>
        <w:rPr>
          <w:rFonts w:hint="cs"/>
          <w:rtl/>
          <w:lang w:eastAsia="he-IL"/>
        </w:rPr>
        <w:t xml:space="preserve">לצערי, כור ההיתוך ושלילת הגולה גרמו </w:t>
      </w:r>
      <w:bookmarkStart w:id="1440" w:name="_ETM_Q4_699000"/>
      <w:bookmarkEnd w:id="1440"/>
      <w:r>
        <w:rPr>
          <w:rFonts w:hint="cs"/>
          <w:rtl/>
          <w:lang w:eastAsia="he-IL"/>
        </w:rPr>
        <w:t xml:space="preserve">לרבים לזלזל בשורשים שלהם, כדי לבנות ישראלי חדש, יהודי חדש, </w:t>
      </w:r>
      <w:bookmarkStart w:id="1441" w:name="_ETM_Q4_705000"/>
      <w:bookmarkEnd w:id="1441"/>
      <w:r>
        <w:rPr>
          <w:rFonts w:hint="cs"/>
          <w:rtl/>
          <w:lang w:eastAsia="he-IL"/>
        </w:rPr>
        <w:t xml:space="preserve">אבל זו הייתה טעות. </w:t>
      </w:r>
      <w:bookmarkStart w:id="1442" w:name="_ETM_Q4_703000"/>
      <w:bookmarkEnd w:id="1442"/>
      <w:r>
        <w:rPr>
          <w:rFonts w:hint="cs"/>
          <w:rtl/>
          <w:lang w:eastAsia="he-IL"/>
        </w:rPr>
        <w:t xml:space="preserve">במקום להתנתק מהשורשים שלנו, עלינו להתחבר אליהם. חיבור לזהויות השונות שהגיעו לארץ מביא </w:t>
      </w:r>
      <w:bookmarkStart w:id="1443" w:name="_ETM_Q4_716000"/>
      <w:bookmarkEnd w:id="1443"/>
      <w:r>
        <w:rPr>
          <w:rFonts w:hint="cs"/>
          <w:rtl/>
          <w:lang w:eastAsia="he-IL"/>
        </w:rPr>
        <w:t xml:space="preserve">איתו עושר תרבותי שיכול להיות היסוד לתרבות ישראלית מדהימה וייחודית, </w:t>
      </w:r>
      <w:bookmarkStart w:id="1444" w:name="_ETM_Q4_721000"/>
      <w:bookmarkEnd w:id="1444"/>
      <w:r>
        <w:rPr>
          <w:rFonts w:hint="cs"/>
          <w:rtl/>
          <w:lang w:eastAsia="he-IL"/>
        </w:rPr>
        <w:t>שלא מנסה לחקות תרבויות אחרות</w:t>
      </w:r>
      <w:r w:rsidR="008941E8">
        <w:rPr>
          <w:rFonts w:hint="cs"/>
          <w:rtl/>
          <w:lang w:eastAsia="he-IL"/>
        </w:rPr>
        <w:t>,</w:t>
      </w:r>
      <w:bookmarkStart w:id="1445" w:name="TOR_Q5"/>
      <w:bookmarkStart w:id="1446" w:name="_ETM_Q5_126956"/>
      <w:bookmarkEnd w:id="1445"/>
      <w:bookmarkEnd w:id="1446"/>
      <w:r>
        <w:rPr>
          <w:rFonts w:hint="cs"/>
          <w:rtl/>
          <w:lang w:eastAsia="he-IL"/>
        </w:rPr>
        <w:t xml:space="preserve"> לא, </w:t>
      </w:r>
      <w:r>
        <w:rPr>
          <w:rFonts w:hint="cs"/>
          <w:rtl/>
        </w:rPr>
        <w:t>ח</w:t>
      </w:r>
      <w:r>
        <w:rPr>
          <w:rtl/>
        </w:rPr>
        <w:t>ס ו</w:t>
      </w:r>
      <w:r>
        <w:rPr>
          <w:rFonts w:hint="cs"/>
          <w:rtl/>
        </w:rPr>
        <w:t>ח</w:t>
      </w:r>
      <w:r>
        <w:rPr>
          <w:rtl/>
        </w:rPr>
        <w:t>לילה</w:t>
      </w:r>
      <w:r>
        <w:rPr>
          <w:rFonts w:hint="cs"/>
          <w:rtl/>
        </w:rPr>
        <w:t>,</w:t>
      </w:r>
      <w:r>
        <w:rPr>
          <w:rtl/>
        </w:rPr>
        <w:t xml:space="preserve"> מתוך ראייה מרקסיסטית של </w:t>
      </w:r>
      <w:proofErr w:type="spellStart"/>
      <w:r>
        <w:rPr>
          <w:rtl/>
        </w:rPr>
        <w:t>פוליטיקת</w:t>
      </w:r>
      <w:proofErr w:type="spellEnd"/>
      <w:r>
        <w:rPr>
          <w:rtl/>
        </w:rPr>
        <w:t xml:space="preserve"> זהויות ומאבקים בין מעמדות, אלא מתוך </w:t>
      </w:r>
      <w:r>
        <w:rPr>
          <w:rFonts w:hint="cs"/>
          <w:rtl/>
        </w:rPr>
        <w:t>ח</w:t>
      </w:r>
      <w:r>
        <w:rPr>
          <w:rtl/>
        </w:rPr>
        <w:t xml:space="preserve">יבור </w:t>
      </w:r>
      <w:r>
        <w:rPr>
          <w:rFonts w:hint="cs"/>
          <w:rtl/>
        </w:rPr>
        <w:t>ח</w:t>
      </w:r>
      <w:r>
        <w:rPr>
          <w:rtl/>
        </w:rPr>
        <w:t>זק מאוד למסורות של כולנו, מתוך מסורתיות</w:t>
      </w:r>
      <w:r w:rsidR="008941E8">
        <w:rPr>
          <w:rFonts w:hint="cs"/>
          <w:rtl/>
        </w:rPr>
        <w:t>;</w:t>
      </w:r>
      <w:r>
        <w:rPr>
          <w:rtl/>
        </w:rPr>
        <w:t xml:space="preserve"> לא מתוך רצון לפרק את הזהות הלאומית שלנו, אלא להפך </w:t>
      </w:r>
      <w:r w:rsidR="008941E8">
        <w:rPr>
          <w:rFonts w:hint="cs"/>
          <w:rtl/>
        </w:rPr>
        <w:t xml:space="preserve">– </w:t>
      </w:r>
      <w:r>
        <w:rPr>
          <w:rtl/>
        </w:rPr>
        <w:t>מתוך גאווה יהודית עמוקה. גם את ה</w:t>
      </w:r>
      <w:r>
        <w:rPr>
          <w:rFonts w:hint="cs"/>
          <w:rtl/>
        </w:rPr>
        <w:t>ח</w:t>
      </w:r>
      <w:r>
        <w:rPr>
          <w:rtl/>
        </w:rPr>
        <w:t>לום הזה אנ</w:t>
      </w:r>
      <w:r>
        <w:rPr>
          <w:rFonts w:hint="cs"/>
          <w:rtl/>
        </w:rPr>
        <w:t>ח</w:t>
      </w:r>
      <w:r>
        <w:rPr>
          <w:rtl/>
        </w:rPr>
        <w:t xml:space="preserve">נו נגשים. </w:t>
      </w:r>
    </w:p>
    <w:p w:rsidR="007310D6" w:rsidRDefault="007310D6" w:rsidP="00AD6EC4">
      <w:bookmarkStart w:id="1447" w:name="_ETM_Q5_10389"/>
      <w:bookmarkStart w:id="1448" w:name="_ETM_Q5_10462"/>
      <w:bookmarkEnd w:id="1447"/>
      <w:bookmarkEnd w:id="1448"/>
    </w:p>
    <w:p w:rsidR="007310D6" w:rsidRDefault="007310D6" w:rsidP="00AD6EC4">
      <w:pPr>
        <w:rPr>
          <w:rtl/>
        </w:rPr>
      </w:pPr>
      <w:r>
        <w:rPr>
          <w:rtl/>
        </w:rPr>
        <w:t xml:space="preserve">אני </w:t>
      </w:r>
      <w:r>
        <w:rPr>
          <w:rFonts w:hint="cs"/>
          <w:rtl/>
        </w:rPr>
        <w:t>ח</w:t>
      </w:r>
      <w:r>
        <w:rPr>
          <w:rtl/>
        </w:rPr>
        <w:t>ולם על מדינת ישראל שבה יהודים לא מפ</w:t>
      </w:r>
      <w:r>
        <w:rPr>
          <w:rFonts w:hint="cs"/>
          <w:rtl/>
        </w:rPr>
        <w:t>ח</w:t>
      </w:r>
      <w:r>
        <w:rPr>
          <w:rtl/>
        </w:rPr>
        <w:t xml:space="preserve">דים להתהלך בשום </w:t>
      </w:r>
      <w:r>
        <w:rPr>
          <w:rFonts w:hint="cs"/>
          <w:rtl/>
        </w:rPr>
        <w:t>ח</w:t>
      </w:r>
      <w:r>
        <w:rPr>
          <w:rtl/>
        </w:rPr>
        <w:t xml:space="preserve">לק מהמדינה, ולא </w:t>
      </w:r>
      <w:r>
        <w:rPr>
          <w:rFonts w:hint="cs"/>
          <w:rtl/>
        </w:rPr>
        <w:t>ח</w:t>
      </w:r>
      <w:r>
        <w:rPr>
          <w:rtl/>
        </w:rPr>
        <w:t>שוב אם מדובר בלוד, רמלה, אום אל</w:t>
      </w:r>
      <w:r>
        <w:rPr>
          <w:rFonts w:hint="cs"/>
          <w:rtl/>
        </w:rPr>
        <w:t>-</w:t>
      </w:r>
      <w:r>
        <w:rPr>
          <w:rtl/>
        </w:rPr>
        <w:t>פ</w:t>
      </w:r>
      <w:r>
        <w:rPr>
          <w:rFonts w:hint="cs"/>
          <w:rtl/>
        </w:rPr>
        <w:t>ח</w:t>
      </w:r>
      <w:r>
        <w:rPr>
          <w:rtl/>
        </w:rPr>
        <w:t>ם, בנגב ובגליל, בשכונות רבות בירושלים או בשכם וחברון. המצב האנטישמי הזה שבו יהודים מפחדים להסתובב חופשיים בארצם ח</w:t>
      </w:r>
      <w:r>
        <w:rPr>
          <w:rFonts w:hint="cs"/>
          <w:rtl/>
        </w:rPr>
        <w:t>יי</w:t>
      </w:r>
      <w:r>
        <w:rPr>
          <w:rtl/>
        </w:rPr>
        <w:t>ב להיגמר. לא נשתוק עוד</w:t>
      </w:r>
      <w:r w:rsidR="008941E8">
        <w:rPr>
          <w:rFonts w:hint="cs"/>
          <w:rtl/>
        </w:rPr>
        <w:t>,</w:t>
      </w:r>
      <w:r>
        <w:rPr>
          <w:rtl/>
        </w:rPr>
        <w:t xml:space="preserve"> וגם את החלום הזה אנחנו נגשים.</w:t>
      </w:r>
    </w:p>
    <w:p w:rsidR="007310D6" w:rsidRDefault="007310D6" w:rsidP="00AD6EC4">
      <w:pPr>
        <w:rPr>
          <w:rtl/>
        </w:rPr>
      </w:pPr>
      <w:bookmarkStart w:id="1449" w:name="_ETM_Q5_25203"/>
      <w:bookmarkStart w:id="1450" w:name="_ETM_Q5_25263"/>
      <w:bookmarkEnd w:id="1449"/>
      <w:bookmarkEnd w:id="1450"/>
    </w:p>
    <w:p w:rsidR="007310D6" w:rsidRDefault="007310D6" w:rsidP="008941E8">
      <w:pPr>
        <w:rPr>
          <w:rtl/>
        </w:rPr>
      </w:pPr>
      <w:r>
        <w:rPr>
          <w:rtl/>
        </w:rPr>
        <w:t>אני חולם על מדינת ישראל שבה עם ישראל קובע את עתידו בעצמו באמת. הדמוקרטיה הישראלית היא א</w:t>
      </w:r>
      <w:r>
        <w:rPr>
          <w:rFonts w:hint="cs"/>
          <w:rtl/>
        </w:rPr>
        <w:t>ח</w:t>
      </w:r>
      <w:r>
        <w:rPr>
          <w:rtl/>
        </w:rPr>
        <w:t>ד הנ</w:t>
      </w:r>
      <w:r>
        <w:rPr>
          <w:rFonts w:hint="cs"/>
          <w:rtl/>
        </w:rPr>
        <w:t>י</w:t>
      </w:r>
      <w:r>
        <w:rPr>
          <w:rtl/>
        </w:rPr>
        <w:t>סים הגדולים ביותר של הציונות. בפעם הראשונה בהיסטוריה עם ישראל יכול לקבוע את עתידו בעצמו</w:t>
      </w:r>
      <w:r w:rsidR="008941E8">
        <w:rPr>
          <w:rFonts w:hint="cs"/>
          <w:rtl/>
        </w:rPr>
        <w:t>;</w:t>
      </w:r>
      <w:r>
        <w:rPr>
          <w:rtl/>
        </w:rPr>
        <w:t xml:space="preserve"> לא מלך</w:t>
      </w:r>
      <w:r>
        <w:rPr>
          <w:rFonts w:hint="cs"/>
          <w:rtl/>
        </w:rPr>
        <w:t>,</w:t>
      </w:r>
      <w:r>
        <w:rPr>
          <w:rtl/>
        </w:rPr>
        <w:t xml:space="preserve"> לא מיעוט בעם ישראל</w:t>
      </w:r>
      <w:r>
        <w:rPr>
          <w:rFonts w:hint="cs"/>
          <w:rtl/>
        </w:rPr>
        <w:t>,</w:t>
      </w:r>
      <w:r>
        <w:rPr>
          <w:rtl/>
        </w:rPr>
        <w:t xml:space="preserve"> עם ישראל בעצמו</w:t>
      </w:r>
      <w:r>
        <w:rPr>
          <w:rFonts w:hint="cs"/>
          <w:rtl/>
        </w:rPr>
        <w:t>,</w:t>
      </w:r>
      <w:r>
        <w:rPr>
          <w:rtl/>
        </w:rPr>
        <w:t xml:space="preserve"> בקלפי. דבר זה לא היה ק</w:t>
      </w:r>
      <w:r>
        <w:rPr>
          <w:rFonts w:hint="cs"/>
          <w:rtl/>
        </w:rPr>
        <w:t>יי</w:t>
      </w:r>
      <w:r>
        <w:rPr>
          <w:rtl/>
        </w:rPr>
        <w:t>ם אפילו בתקופת דוד המלך</w:t>
      </w:r>
      <w:bookmarkStart w:id="1451" w:name="_ETM_Q5_207173"/>
      <w:bookmarkEnd w:id="1451"/>
      <w:r>
        <w:rPr>
          <w:rFonts w:hint="cs"/>
          <w:rtl/>
        </w:rPr>
        <w:t>.</w:t>
      </w:r>
      <w:r>
        <w:rPr>
          <w:rtl/>
        </w:rPr>
        <w:t xml:space="preserve"> אבל מאז המהפכה החוקתית</w:t>
      </w:r>
      <w:r>
        <w:rPr>
          <w:rFonts w:hint="cs"/>
          <w:rtl/>
        </w:rPr>
        <w:t>,</w:t>
      </w:r>
      <w:r>
        <w:rPr>
          <w:rtl/>
        </w:rPr>
        <w:t xml:space="preserve"> הדבר האדיר הזה הוגבל קשות</w:t>
      </w:r>
      <w:r>
        <w:rPr>
          <w:rFonts w:hint="cs"/>
          <w:rtl/>
        </w:rPr>
        <w:t>,</w:t>
      </w:r>
      <w:r>
        <w:rPr>
          <w:rtl/>
        </w:rPr>
        <w:t xml:space="preserve"> עד </w:t>
      </w:r>
      <w:r>
        <w:rPr>
          <w:rtl/>
        </w:rPr>
        <w:lastRenderedPageBreak/>
        <w:t>שהוא ה</w:t>
      </w:r>
      <w:r>
        <w:rPr>
          <w:rFonts w:hint="cs"/>
          <w:rtl/>
        </w:rPr>
        <w:t>ו</w:t>
      </w:r>
      <w:r>
        <w:rPr>
          <w:rtl/>
        </w:rPr>
        <w:t xml:space="preserve">פך עם הזמן לכמעט חסר משמעות. </w:t>
      </w:r>
      <w:bookmarkStart w:id="1452" w:name="_ETM_Q5_176161"/>
      <w:bookmarkStart w:id="1453" w:name="_ETM_Q5_176219"/>
      <w:bookmarkStart w:id="1454" w:name="_ETM_Q5_39920"/>
      <w:bookmarkStart w:id="1455" w:name="_ETM_Q5_39981"/>
      <w:bookmarkEnd w:id="1452"/>
      <w:bookmarkEnd w:id="1453"/>
      <w:bookmarkEnd w:id="1454"/>
      <w:bookmarkEnd w:id="1455"/>
      <w:r>
        <w:rPr>
          <w:rtl/>
        </w:rPr>
        <w:t>אנ</w:t>
      </w:r>
      <w:r>
        <w:rPr>
          <w:rFonts w:hint="cs"/>
          <w:rtl/>
        </w:rPr>
        <w:t>ח</w:t>
      </w:r>
      <w:r>
        <w:rPr>
          <w:rtl/>
        </w:rPr>
        <w:t>נו נ</w:t>
      </w:r>
      <w:r>
        <w:rPr>
          <w:rFonts w:hint="cs"/>
          <w:rtl/>
        </w:rPr>
        <w:t>ח</w:t>
      </w:r>
      <w:r>
        <w:rPr>
          <w:rtl/>
        </w:rPr>
        <w:t xml:space="preserve">זיר את </w:t>
      </w:r>
      <w:r>
        <w:rPr>
          <w:rFonts w:hint="cs"/>
          <w:rtl/>
        </w:rPr>
        <w:t>ה</w:t>
      </w:r>
      <w:r>
        <w:rPr>
          <w:rtl/>
        </w:rPr>
        <w:t xml:space="preserve">שלטון </w:t>
      </w:r>
      <w:r>
        <w:rPr>
          <w:rFonts w:hint="cs"/>
          <w:rtl/>
        </w:rPr>
        <w:t>ל</w:t>
      </w:r>
      <w:r>
        <w:rPr>
          <w:rtl/>
        </w:rPr>
        <w:t>עם</w:t>
      </w:r>
      <w:bookmarkStart w:id="1456" w:name="_ETM_Q5_213390"/>
      <w:bookmarkEnd w:id="1456"/>
      <w:r w:rsidR="008941E8">
        <w:rPr>
          <w:rFonts w:hint="cs"/>
          <w:rtl/>
        </w:rPr>
        <w:t>,</w:t>
      </w:r>
      <w:r>
        <w:rPr>
          <w:rtl/>
        </w:rPr>
        <w:t xml:space="preserve"> </w:t>
      </w:r>
      <w:r>
        <w:rPr>
          <w:rFonts w:hint="cs"/>
          <w:rtl/>
        </w:rPr>
        <w:t>ו</w:t>
      </w:r>
      <w:r>
        <w:rPr>
          <w:rtl/>
        </w:rPr>
        <w:t>גם את החלום הזה נגשים.</w:t>
      </w:r>
    </w:p>
    <w:p w:rsidR="007310D6" w:rsidRDefault="007310D6" w:rsidP="00AD6EC4">
      <w:pPr>
        <w:rPr>
          <w:rtl/>
        </w:rPr>
      </w:pPr>
      <w:bookmarkStart w:id="1457" w:name="_ETM_Q5_216795"/>
      <w:bookmarkEnd w:id="1457"/>
    </w:p>
    <w:p w:rsidR="007310D6" w:rsidRDefault="007310D6" w:rsidP="008941E8">
      <w:pPr>
        <w:rPr>
          <w:rtl/>
        </w:rPr>
      </w:pPr>
      <w:r>
        <w:rPr>
          <w:rtl/>
        </w:rPr>
        <w:t>למרות כל מה שהשגנו כמדינה</w:t>
      </w:r>
      <w:r>
        <w:rPr>
          <w:rFonts w:hint="cs"/>
          <w:rtl/>
        </w:rPr>
        <w:t xml:space="preserve"> עד היום</w:t>
      </w:r>
      <w:bookmarkStart w:id="1458" w:name="_ETM_Q5_220739"/>
      <w:bookmarkEnd w:id="1458"/>
      <w:r>
        <w:rPr>
          <w:rtl/>
        </w:rPr>
        <w:t>, אנחנו ממשיכים ל</w:t>
      </w:r>
      <w:r>
        <w:rPr>
          <w:rFonts w:hint="cs"/>
          <w:rtl/>
        </w:rPr>
        <w:t>ח</w:t>
      </w:r>
      <w:r>
        <w:rPr>
          <w:rtl/>
        </w:rPr>
        <w:t>לום ולהגשים. הימים הטובים ביותר שלנו כמדינה</w:t>
      </w:r>
      <w:bookmarkStart w:id="1459" w:name="_ETM_Q5_229413"/>
      <w:bookmarkEnd w:id="1459"/>
      <w:r>
        <w:rPr>
          <w:rtl/>
        </w:rPr>
        <w:t xml:space="preserve"> עוד לפנינו</w:t>
      </w:r>
      <w:r>
        <w:rPr>
          <w:rFonts w:hint="cs"/>
          <w:rtl/>
        </w:rPr>
        <w:t>,</w:t>
      </w:r>
      <w:r>
        <w:rPr>
          <w:rtl/>
        </w:rPr>
        <w:t xml:space="preserve"> אבל זה יקרה רק אם </w:t>
      </w:r>
      <w:r>
        <w:rPr>
          <w:rFonts w:hint="cs"/>
          <w:rtl/>
        </w:rPr>
        <w:t xml:space="preserve">אנחנו </w:t>
      </w:r>
      <w:r>
        <w:rPr>
          <w:rtl/>
        </w:rPr>
        <w:t>נעמוד ביחד. לצער</w:t>
      </w:r>
      <w:r>
        <w:rPr>
          <w:rFonts w:hint="cs"/>
          <w:rtl/>
        </w:rPr>
        <w:t>י,</w:t>
      </w:r>
      <w:r>
        <w:rPr>
          <w:rtl/>
        </w:rPr>
        <w:t xml:space="preserve"> יש אנשים שמנסים לחלק אותנו לקטגוריות שונות</w:t>
      </w:r>
      <w:r>
        <w:rPr>
          <w:rFonts w:hint="cs"/>
          <w:rtl/>
        </w:rPr>
        <w:t xml:space="preserve"> </w:t>
      </w:r>
      <w:r>
        <w:rPr>
          <w:rtl/>
        </w:rPr>
        <w:t>– ספרדים נגד אשכנזים</w:t>
      </w:r>
      <w:r>
        <w:rPr>
          <w:rFonts w:hint="cs"/>
          <w:rtl/>
        </w:rPr>
        <w:t>,</w:t>
      </w:r>
      <w:r>
        <w:rPr>
          <w:rtl/>
        </w:rPr>
        <w:t xml:space="preserve"> דתיים נגד חילונים</w:t>
      </w:r>
      <w:r>
        <w:rPr>
          <w:rFonts w:hint="cs"/>
          <w:rtl/>
        </w:rPr>
        <w:t>,</w:t>
      </w:r>
      <w:r>
        <w:rPr>
          <w:rtl/>
        </w:rPr>
        <w:t xml:space="preserve"> ימנ</w:t>
      </w:r>
      <w:r>
        <w:rPr>
          <w:rFonts w:hint="cs"/>
          <w:rtl/>
        </w:rPr>
        <w:t>י</w:t>
      </w:r>
      <w:r>
        <w:rPr>
          <w:rtl/>
        </w:rPr>
        <w:t>ם נגד שמאלנים. הם מסתכלים על עם ישראל כאוסף של קבוצות</w:t>
      </w:r>
      <w:r>
        <w:rPr>
          <w:rFonts w:hint="cs"/>
          <w:rtl/>
        </w:rPr>
        <w:t>,</w:t>
      </w:r>
      <w:r>
        <w:rPr>
          <w:rtl/>
        </w:rPr>
        <w:t xml:space="preserve"> שבטים</w:t>
      </w:r>
      <w:r>
        <w:rPr>
          <w:rFonts w:hint="cs"/>
          <w:rtl/>
        </w:rPr>
        <w:t>.</w:t>
      </w:r>
      <w:r>
        <w:rPr>
          <w:rFonts w:hint="cs"/>
        </w:rPr>
        <w:t xml:space="preserve"> </w:t>
      </w:r>
      <w:r>
        <w:rPr>
          <w:rtl/>
        </w:rPr>
        <w:t>הם קוראים למזרחים</w:t>
      </w:r>
      <w:r>
        <w:rPr>
          <w:rFonts w:hint="cs"/>
          <w:rtl/>
        </w:rPr>
        <w:t xml:space="preserve"> </w:t>
      </w:r>
      <w:r>
        <w:rPr>
          <w:rtl/>
        </w:rPr>
        <w:t>צ</w:t>
      </w:r>
      <w:r>
        <w:rPr>
          <w:rFonts w:hint="cs"/>
          <w:rtl/>
        </w:rPr>
        <w:t>'</w:t>
      </w:r>
      <w:r>
        <w:rPr>
          <w:rtl/>
        </w:rPr>
        <w:t>חצ</w:t>
      </w:r>
      <w:r>
        <w:rPr>
          <w:rFonts w:hint="cs"/>
          <w:rtl/>
        </w:rPr>
        <w:t>'</w:t>
      </w:r>
      <w:r>
        <w:rPr>
          <w:rtl/>
        </w:rPr>
        <w:t>חים ומנשק</w:t>
      </w:r>
      <w:r>
        <w:rPr>
          <w:rFonts w:hint="cs"/>
          <w:rtl/>
        </w:rPr>
        <w:t>י</w:t>
      </w:r>
      <w:bookmarkStart w:id="1460" w:name="_ETM_Q5_238361"/>
      <w:bookmarkEnd w:id="1460"/>
      <w:r>
        <w:rPr>
          <w:rtl/>
        </w:rPr>
        <w:t xml:space="preserve"> קמעות</w:t>
      </w:r>
      <w:r>
        <w:rPr>
          <w:rFonts w:hint="cs"/>
          <w:rtl/>
        </w:rPr>
        <w:t>;</w:t>
      </w:r>
      <w:r>
        <w:rPr>
          <w:rtl/>
        </w:rPr>
        <w:t xml:space="preserve"> לאשכנזים</w:t>
      </w:r>
      <w:r>
        <w:rPr>
          <w:rFonts w:hint="cs"/>
          <w:rtl/>
        </w:rPr>
        <w:t xml:space="preserve"> </w:t>
      </w:r>
      <w:r>
        <w:rPr>
          <w:rFonts w:hint="eastAsia"/>
        </w:rPr>
        <w:t>–</w:t>
      </w:r>
      <w:r>
        <w:rPr>
          <w:rtl/>
        </w:rPr>
        <w:t xml:space="preserve"> מתנשאים</w:t>
      </w:r>
      <w:r>
        <w:rPr>
          <w:rFonts w:hint="cs"/>
          <w:rtl/>
        </w:rPr>
        <w:t>;</w:t>
      </w:r>
      <w:r>
        <w:rPr>
          <w:rtl/>
        </w:rPr>
        <w:t xml:space="preserve"> לחרדים</w:t>
      </w:r>
      <w:r>
        <w:rPr>
          <w:rFonts w:hint="cs"/>
          <w:rtl/>
        </w:rPr>
        <w:t xml:space="preserve"> </w:t>
      </w:r>
      <w:r>
        <w:rPr>
          <w:rFonts w:hint="eastAsia"/>
        </w:rPr>
        <w:t>–</w:t>
      </w:r>
      <w:r>
        <w:rPr>
          <w:rtl/>
        </w:rPr>
        <w:t xml:space="preserve"> חשוכים</w:t>
      </w:r>
      <w:r>
        <w:rPr>
          <w:rFonts w:hint="cs"/>
          <w:rtl/>
        </w:rPr>
        <w:t>;</w:t>
      </w:r>
      <w:r>
        <w:rPr>
          <w:rtl/>
        </w:rPr>
        <w:t xml:space="preserve"> לחילונים</w:t>
      </w:r>
      <w:r>
        <w:rPr>
          <w:rFonts w:hint="cs"/>
          <w:rtl/>
        </w:rPr>
        <w:t xml:space="preserve"> </w:t>
      </w:r>
      <w:r>
        <w:rPr>
          <w:rFonts w:hint="eastAsia"/>
        </w:rPr>
        <w:t>–</w:t>
      </w:r>
      <w:r>
        <w:rPr>
          <w:rtl/>
        </w:rPr>
        <w:t xml:space="preserve"> עגלה ריקה</w:t>
      </w:r>
      <w:r>
        <w:rPr>
          <w:rFonts w:hint="cs"/>
        </w:rPr>
        <w:t>;</w:t>
      </w:r>
      <w:r>
        <w:rPr>
          <w:rtl/>
        </w:rPr>
        <w:t xml:space="preserve"> למתנחלים </w:t>
      </w:r>
      <w:r>
        <w:rPr>
          <w:rFonts w:hint="cs"/>
          <w:rtl/>
        </w:rPr>
        <w:t xml:space="preserve">– </w:t>
      </w:r>
      <w:r>
        <w:rPr>
          <w:rtl/>
        </w:rPr>
        <w:t>משיחיים</w:t>
      </w:r>
      <w:r>
        <w:rPr>
          <w:rFonts w:hint="cs"/>
          <w:rtl/>
        </w:rPr>
        <w:t>;</w:t>
      </w:r>
      <w:r>
        <w:rPr>
          <w:rtl/>
        </w:rPr>
        <w:t xml:space="preserve"> לימנים</w:t>
      </w:r>
      <w:r>
        <w:rPr>
          <w:rFonts w:hint="cs"/>
          <w:rtl/>
        </w:rPr>
        <w:t xml:space="preserve"> </w:t>
      </w:r>
      <w:r>
        <w:rPr>
          <w:rFonts w:hint="eastAsia"/>
        </w:rPr>
        <w:t>–</w:t>
      </w:r>
      <w:r>
        <w:rPr>
          <w:rtl/>
        </w:rPr>
        <w:t xml:space="preserve"> פשיסטים</w:t>
      </w:r>
      <w:bookmarkStart w:id="1461" w:name="_ETM_Q5_250656"/>
      <w:bookmarkStart w:id="1462" w:name="_ETM_Q5_262424"/>
      <w:bookmarkEnd w:id="1461"/>
      <w:bookmarkEnd w:id="1462"/>
      <w:r>
        <w:rPr>
          <w:rFonts w:hint="cs"/>
          <w:rtl/>
        </w:rPr>
        <w:t>;</w:t>
      </w:r>
      <w:r>
        <w:rPr>
          <w:rtl/>
        </w:rPr>
        <w:t xml:space="preserve"> לשמאלנים</w:t>
      </w:r>
      <w:r>
        <w:rPr>
          <w:rFonts w:hint="cs"/>
          <w:rtl/>
        </w:rPr>
        <w:t xml:space="preserve"> </w:t>
      </w:r>
      <w:r>
        <w:rPr>
          <w:rFonts w:hint="eastAsia"/>
        </w:rPr>
        <w:t>–</w:t>
      </w:r>
      <w:r>
        <w:rPr>
          <w:rtl/>
        </w:rPr>
        <w:t xml:space="preserve"> בוגדים.</w:t>
      </w:r>
      <w:r w:rsidR="008941E8">
        <w:rPr>
          <w:rFonts w:hint="cs"/>
          <w:rtl/>
        </w:rPr>
        <w:t xml:space="preserve"> </w:t>
      </w:r>
      <w:r>
        <w:rPr>
          <w:rtl/>
        </w:rPr>
        <w:t>בזמן שהם מנסים לפלג אותנו, אני רואה את עם ישראל כעם אחד ומאוחד</w:t>
      </w:r>
      <w:r w:rsidR="008941E8">
        <w:rPr>
          <w:rFonts w:hint="cs"/>
          <w:rtl/>
        </w:rPr>
        <w:t>,</w:t>
      </w:r>
      <w:r>
        <w:rPr>
          <w:rtl/>
        </w:rPr>
        <w:t xml:space="preserve"> ימנים ושמאלנים שנלחמים כתף אל כתף במלחמות ישראל</w:t>
      </w:r>
      <w:bookmarkStart w:id="1463" w:name="_ETM_Q5_274609"/>
      <w:bookmarkEnd w:id="1463"/>
      <w:r>
        <w:rPr>
          <w:rtl/>
        </w:rPr>
        <w:t xml:space="preserve"> ו</w:t>
      </w:r>
      <w:r>
        <w:rPr>
          <w:rFonts w:hint="cs"/>
          <w:rtl/>
        </w:rPr>
        <w:t xml:space="preserve">גם </w:t>
      </w:r>
      <w:r>
        <w:rPr>
          <w:rtl/>
        </w:rPr>
        <w:t>חולמים על שלום</w:t>
      </w:r>
      <w:r w:rsidR="008941E8">
        <w:rPr>
          <w:rFonts w:hint="cs"/>
          <w:rtl/>
        </w:rPr>
        <w:t>,</w:t>
      </w:r>
      <w:r>
        <w:rPr>
          <w:rFonts w:hint="cs"/>
          <w:rtl/>
        </w:rPr>
        <w:t xml:space="preserve"> </w:t>
      </w:r>
      <w:r>
        <w:rPr>
          <w:rtl/>
        </w:rPr>
        <w:t>כל אחד בדרך שלו</w:t>
      </w:r>
      <w:r w:rsidR="008941E8">
        <w:rPr>
          <w:rFonts w:hint="cs"/>
          <w:rtl/>
        </w:rPr>
        <w:t>;</w:t>
      </w:r>
      <w:r>
        <w:rPr>
          <w:rtl/>
        </w:rPr>
        <w:t xml:space="preserve"> אשכנזים וספרדים ששולחים את הילדים שלהם לאותם בתי ספר ורוצים שהם יקבלו חינוך איכותי</w:t>
      </w:r>
      <w:r w:rsidR="008941E8">
        <w:rPr>
          <w:rFonts w:hint="cs"/>
          <w:rtl/>
        </w:rPr>
        <w:t>;</w:t>
      </w:r>
      <w:bookmarkStart w:id="1464" w:name="_ETM_Q5_283829"/>
      <w:bookmarkEnd w:id="1464"/>
      <w:r>
        <w:rPr>
          <w:rtl/>
        </w:rPr>
        <w:t xml:space="preserve"> דתיים</w:t>
      </w:r>
      <w:r>
        <w:rPr>
          <w:rFonts w:hint="cs"/>
          <w:rtl/>
        </w:rPr>
        <w:t>,</w:t>
      </w:r>
      <w:r>
        <w:rPr>
          <w:rtl/>
        </w:rPr>
        <w:t xml:space="preserve"> חילונים</w:t>
      </w:r>
      <w:r>
        <w:rPr>
          <w:rFonts w:hint="cs"/>
          <w:rtl/>
        </w:rPr>
        <w:t>,</w:t>
      </w:r>
      <w:r>
        <w:rPr>
          <w:rtl/>
        </w:rPr>
        <w:t xml:space="preserve"> מסורתיים וחרדים שקונים באותו סופר</w:t>
      </w:r>
      <w:bookmarkStart w:id="1465" w:name="_ETM_Q5_297640"/>
      <w:bookmarkEnd w:id="1465"/>
      <w:r>
        <w:rPr>
          <w:rtl/>
        </w:rPr>
        <w:t xml:space="preserve"> וחולמים על היום שבו המחירים יהיו סבירים יותר.</w:t>
      </w:r>
    </w:p>
    <w:p w:rsidR="007310D6" w:rsidRDefault="007310D6" w:rsidP="00AD6EC4">
      <w:pPr>
        <w:rPr>
          <w:rtl/>
        </w:rPr>
      </w:pPr>
    </w:p>
    <w:p w:rsidR="007310D6" w:rsidRDefault="007310D6" w:rsidP="008941E8">
      <w:pPr>
        <w:rPr>
          <w:rtl/>
        </w:rPr>
      </w:pPr>
      <w:r>
        <w:rPr>
          <w:rtl/>
        </w:rPr>
        <w:t>השנה קמה ממשלת ימין חזקה בישראל. הממשלה הזאת תקדם תפיסת עולם ברורה וימנית, שלא נתבלבל, אבל היא תעשה את זה למען כל אזר</w:t>
      </w:r>
      <w:r>
        <w:rPr>
          <w:rFonts w:hint="cs"/>
          <w:rtl/>
        </w:rPr>
        <w:t>חי</w:t>
      </w:r>
      <w:r>
        <w:rPr>
          <w:rtl/>
        </w:rPr>
        <w:t xml:space="preserve"> מדינת ישראל כולם.</w:t>
      </w:r>
      <w:r>
        <w:rPr>
          <w:rFonts w:hint="cs"/>
          <w:rtl/>
        </w:rPr>
        <w:t xml:space="preserve"> </w:t>
      </w:r>
      <w:bookmarkStart w:id="1466" w:name="_ETM_Q5_309914"/>
      <w:bookmarkEnd w:id="1466"/>
      <w:r>
        <w:rPr>
          <w:rtl/>
        </w:rPr>
        <w:t>כשנוריד מ</w:t>
      </w:r>
      <w:r>
        <w:rPr>
          <w:rFonts w:hint="cs"/>
          <w:rtl/>
        </w:rPr>
        <w:t>ח</w:t>
      </w:r>
      <w:r>
        <w:rPr>
          <w:rtl/>
        </w:rPr>
        <w:t>ירים בסופר</w:t>
      </w:r>
      <w:r>
        <w:rPr>
          <w:rFonts w:hint="cs"/>
          <w:rtl/>
        </w:rPr>
        <w:t xml:space="preserve"> </w:t>
      </w:r>
      <w:r>
        <w:rPr>
          <w:rtl/>
        </w:rPr>
        <w:t>נוריד אותם לכולם. גם הורה שמצביע למ</w:t>
      </w:r>
      <w:r>
        <w:rPr>
          <w:rFonts w:hint="cs"/>
          <w:rtl/>
        </w:rPr>
        <w:t>ח</w:t>
      </w:r>
      <w:r>
        <w:rPr>
          <w:rtl/>
        </w:rPr>
        <w:t>נה הממלכתי יוכל לנשום עמוק יותר כשהוא מסיים את החודש בלי מינוס בבנק.</w:t>
      </w:r>
      <w:bookmarkStart w:id="1467" w:name="_ETM_Q5_329661"/>
      <w:bookmarkStart w:id="1468" w:name="_ETM_Q5_329749"/>
      <w:bookmarkEnd w:id="1467"/>
      <w:bookmarkEnd w:id="1468"/>
      <w:r w:rsidR="008941E8">
        <w:rPr>
          <w:rFonts w:hint="cs"/>
          <w:rtl/>
        </w:rPr>
        <w:t xml:space="preserve"> </w:t>
      </w:r>
      <w:r>
        <w:rPr>
          <w:rtl/>
        </w:rPr>
        <w:t>כשנחזיר את הביטחון לכל חלקי מדינת ישראל, גם בעל עסק שהצביע מר</w:t>
      </w:r>
      <w:bookmarkStart w:id="1469" w:name="_ETM_Q5_331701"/>
      <w:bookmarkStart w:id="1470" w:name="_ETM_Q5_333095"/>
      <w:bookmarkEnd w:id="1469"/>
      <w:bookmarkEnd w:id="1470"/>
      <w:r>
        <w:rPr>
          <w:rtl/>
        </w:rPr>
        <w:t>צ ישמח שהוא כבר לא צריך לשלם פרוטקשן.</w:t>
      </w:r>
      <w:r>
        <w:rPr>
          <w:rFonts w:hint="cs"/>
          <w:rtl/>
        </w:rPr>
        <w:t xml:space="preserve"> </w:t>
      </w:r>
      <w:r>
        <w:rPr>
          <w:rtl/>
        </w:rPr>
        <w:t>כשנחיל ריבונות</w:t>
      </w:r>
      <w:bookmarkStart w:id="1471" w:name="_ETM_Q5_345199"/>
      <w:bookmarkEnd w:id="1471"/>
      <w:r>
        <w:rPr>
          <w:rtl/>
        </w:rPr>
        <w:t xml:space="preserve">, גם מצביעי יש עתיד שגרים באזור גוש דן </w:t>
      </w:r>
      <w:r>
        <w:rPr>
          <w:rFonts w:hint="cs"/>
          <w:rtl/>
        </w:rPr>
        <w:t>ייה</w:t>
      </w:r>
      <w:bookmarkStart w:id="1472" w:name="_ETM_Q5_341542"/>
      <w:bookmarkEnd w:id="1472"/>
      <w:r>
        <w:rPr>
          <w:rtl/>
        </w:rPr>
        <w:t>נו מהעובדה שאין רקטות</w:t>
      </w:r>
      <w:r w:rsidR="008941E8">
        <w:rPr>
          <w:rFonts w:hint="cs"/>
          <w:rtl/>
        </w:rPr>
        <w:t>,</w:t>
      </w:r>
      <w:r>
        <w:rPr>
          <w:rtl/>
        </w:rPr>
        <w:t xml:space="preserve"> שיוצאות מיהודה ושומרון כמו שהן יוצאות מעזה. </w:t>
      </w:r>
      <w:bookmarkStart w:id="1473" w:name="_ETM_Q5_346171"/>
      <w:bookmarkEnd w:id="1473"/>
      <w:r>
        <w:rPr>
          <w:rtl/>
        </w:rPr>
        <w:t xml:space="preserve">כשנעמיק ונעשיר את התרבות הישראלית, גם מצביעי מפלגת העבודה </w:t>
      </w:r>
      <w:r>
        <w:rPr>
          <w:rFonts w:hint="cs"/>
          <w:rtl/>
        </w:rPr>
        <w:t>יי</w:t>
      </w:r>
      <w:r>
        <w:rPr>
          <w:rtl/>
        </w:rPr>
        <w:t>הנו מתרבות עשירה יותר</w:t>
      </w:r>
      <w:r>
        <w:rPr>
          <w:rFonts w:hint="cs"/>
          <w:rtl/>
        </w:rPr>
        <w:t>,</w:t>
      </w:r>
      <w:r>
        <w:rPr>
          <w:rtl/>
        </w:rPr>
        <w:t xml:space="preserve"> שלא מנסה ל</w:t>
      </w:r>
      <w:r>
        <w:rPr>
          <w:rFonts w:hint="cs"/>
          <w:rtl/>
        </w:rPr>
        <w:t>ח</w:t>
      </w:r>
      <w:r>
        <w:rPr>
          <w:rtl/>
        </w:rPr>
        <w:t xml:space="preserve">קות את אירופה אלא בטוחה בעצמה כתרבות ישראלית </w:t>
      </w:r>
      <w:r>
        <w:rPr>
          <w:rFonts w:hint="cs"/>
          <w:rtl/>
        </w:rPr>
        <w:t>ייח</w:t>
      </w:r>
      <w:r>
        <w:rPr>
          <w:rtl/>
        </w:rPr>
        <w:t>ודית.</w:t>
      </w:r>
      <w:r>
        <w:rPr>
          <w:rFonts w:hint="cs"/>
          <w:rtl/>
        </w:rPr>
        <w:t xml:space="preserve"> </w:t>
      </w:r>
      <w:r>
        <w:rPr>
          <w:rtl/>
        </w:rPr>
        <w:t>כשנחסל את הבי</w:t>
      </w:r>
      <w:r>
        <w:rPr>
          <w:rFonts w:hint="cs"/>
          <w:rtl/>
        </w:rPr>
        <w:t>ו</w:t>
      </w:r>
      <w:r>
        <w:rPr>
          <w:rtl/>
        </w:rPr>
        <w:t xml:space="preserve">רוקרטיה המיותרת, גם יזם שהצביע לאופוזיציה </w:t>
      </w:r>
      <w:r>
        <w:rPr>
          <w:rFonts w:hint="cs"/>
          <w:rtl/>
        </w:rPr>
        <w:t>יי</w:t>
      </w:r>
      <w:r>
        <w:rPr>
          <w:rtl/>
        </w:rPr>
        <w:t>הנה מהיכולת לממש את חלומו ולהקים עסק בקלות. יש לנו אג</w:t>
      </w:r>
      <w:r>
        <w:rPr>
          <w:rFonts w:hint="cs"/>
          <w:rtl/>
        </w:rPr>
        <w:t>'</w:t>
      </w:r>
      <w:r>
        <w:rPr>
          <w:rtl/>
        </w:rPr>
        <w:t>נדה, יש לנו דרך</w:t>
      </w:r>
      <w:r>
        <w:rPr>
          <w:rFonts w:hint="cs"/>
          <w:rtl/>
        </w:rPr>
        <w:t xml:space="preserve">, </w:t>
      </w:r>
      <w:r>
        <w:rPr>
          <w:rtl/>
        </w:rPr>
        <w:t>אבל כשנ</w:t>
      </w:r>
      <w:r>
        <w:rPr>
          <w:rFonts w:hint="cs"/>
          <w:rtl/>
        </w:rPr>
        <w:t>יי</w:t>
      </w:r>
      <w:r>
        <w:rPr>
          <w:rtl/>
        </w:rPr>
        <w:t>שם את המדיניות שלנו ניישם אותה לטובת כולם.</w:t>
      </w:r>
    </w:p>
    <w:p w:rsidR="007310D6" w:rsidRDefault="007310D6" w:rsidP="00AD6EC4">
      <w:pPr>
        <w:rPr>
          <w:rtl/>
        </w:rPr>
      </w:pPr>
    </w:p>
    <w:p w:rsidR="007310D6" w:rsidRPr="00DC2DA8" w:rsidRDefault="007310D6" w:rsidP="008941E8">
      <w:pPr>
        <w:rPr>
          <w:rFonts w:ascii="Calibri" w:hAnsi="Calibri" w:cs="Calibri"/>
        </w:rPr>
      </w:pPr>
      <w:r>
        <w:rPr>
          <w:rtl/>
        </w:rPr>
        <w:t xml:space="preserve">לא הייתי כאן היום ללא הוריי, </w:t>
      </w:r>
      <w:r>
        <w:rPr>
          <w:rFonts w:hint="cs"/>
          <w:rtl/>
        </w:rPr>
        <w:t>כבר ציינתי</w:t>
      </w:r>
      <w:r w:rsidR="008941E8">
        <w:rPr>
          <w:rFonts w:hint="cs"/>
          <w:rtl/>
        </w:rPr>
        <w:t>,</w:t>
      </w:r>
      <w:r>
        <w:rPr>
          <w:rFonts w:hint="cs"/>
          <w:rtl/>
        </w:rPr>
        <w:t xml:space="preserve"> </w:t>
      </w:r>
      <w:bookmarkStart w:id="1474" w:name="_ETM_Q5_384831"/>
      <w:bookmarkEnd w:id="1474"/>
      <w:r>
        <w:rPr>
          <w:rtl/>
        </w:rPr>
        <w:t>נינה ורחמים</w:t>
      </w:r>
      <w:r>
        <w:rPr>
          <w:rFonts w:hint="cs"/>
          <w:rtl/>
        </w:rPr>
        <w:t>,</w:t>
      </w:r>
      <w:r>
        <w:rPr>
          <w:rtl/>
        </w:rPr>
        <w:t xml:space="preserve"> שנמצאים כאן</w:t>
      </w:r>
      <w:r>
        <w:rPr>
          <w:rFonts w:hint="cs"/>
          <w:rtl/>
        </w:rPr>
        <w:t xml:space="preserve"> היום,</w:t>
      </w:r>
      <w:r>
        <w:rPr>
          <w:rtl/>
        </w:rPr>
        <w:t xml:space="preserve"> שהאמינו ב</w:t>
      </w:r>
      <w:r>
        <w:rPr>
          <w:rFonts w:hint="cs"/>
          <w:rtl/>
        </w:rPr>
        <w:t>י</w:t>
      </w:r>
      <w:r>
        <w:rPr>
          <w:rtl/>
        </w:rPr>
        <w:t>, נתנו ל</w:t>
      </w:r>
      <w:r>
        <w:rPr>
          <w:rFonts w:hint="cs"/>
          <w:rtl/>
        </w:rPr>
        <w:t>י</w:t>
      </w:r>
      <w:bookmarkStart w:id="1475" w:name="_ETM_Q5_390110"/>
      <w:bookmarkEnd w:id="1475"/>
      <w:r>
        <w:rPr>
          <w:rtl/>
        </w:rPr>
        <w:t xml:space="preserve"> את הכלים להצליח וחינכו אות</w:t>
      </w:r>
      <w:r>
        <w:rPr>
          <w:rFonts w:hint="cs"/>
          <w:rtl/>
        </w:rPr>
        <w:t>י כבר מקנדה</w:t>
      </w:r>
      <w:bookmarkStart w:id="1476" w:name="_ETM_Q5_394127"/>
      <w:bookmarkEnd w:id="1476"/>
      <w:r>
        <w:rPr>
          <w:rtl/>
        </w:rPr>
        <w:t xml:space="preserve"> לאהבת ארץ ישראל ולציונות עמוקה. תודה לכם, לאחיות</w:t>
      </w:r>
      <w:r>
        <w:rPr>
          <w:rFonts w:hint="cs"/>
          <w:rtl/>
        </w:rPr>
        <w:t>יי</w:t>
      </w:r>
      <w:r w:rsidR="008941E8">
        <w:rPr>
          <w:rFonts w:hint="cs"/>
          <w:rtl/>
        </w:rPr>
        <w:t>,</w:t>
      </w:r>
      <w:r>
        <w:rPr>
          <w:rFonts w:hint="cs"/>
          <w:rtl/>
        </w:rPr>
        <w:t xml:space="preserve"> שגם הן כאן היום</w:t>
      </w:r>
      <w:r w:rsidR="008941E8">
        <w:rPr>
          <w:rFonts w:hint="cs"/>
          <w:rtl/>
        </w:rPr>
        <w:t>,</w:t>
      </w:r>
      <w:r>
        <w:rPr>
          <w:rFonts w:hint="cs"/>
          <w:rtl/>
        </w:rPr>
        <w:t xml:space="preserve"> </w:t>
      </w:r>
      <w:bookmarkStart w:id="1477" w:name="_ETM_Q5_401325"/>
      <w:bookmarkEnd w:id="1477"/>
      <w:r>
        <w:rPr>
          <w:rtl/>
        </w:rPr>
        <w:t>ולכל המשפחה שלי, כולל הלל</w:t>
      </w:r>
      <w:r w:rsidR="008941E8">
        <w:rPr>
          <w:rFonts w:hint="cs"/>
          <w:rtl/>
        </w:rPr>
        <w:t>,</w:t>
      </w:r>
      <w:r>
        <w:rPr>
          <w:rtl/>
        </w:rPr>
        <w:t xml:space="preserve"> האחיין החמוד שלי</w:t>
      </w:r>
      <w:r w:rsidR="008941E8">
        <w:rPr>
          <w:rFonts w:hint="cs"/>
          <w:rtl/>
        </w:rPr>
        <w:t>,</w:t>
      </w:r>
      <w:r>
        <w:rPr>
          <w:rtl/>
        </w:rPr>
        <w:t xml:space="preserve"> שנמצא כאן היום.</w:t>
      </w:r>
      <w:r>
        <w:rPr>
          <w:rFonts w:hint="cs"/>
          <w:rtl/>
        </w:rPr>
        <w:t xml:space="preserve"> (</w:t>
      </w:r>
      <w:r w:rsidR="008941E8">
        <w:rPr>
          <w:rFonts w:hint="cs"/>
          <w:rtl/>
        </w:rPr>
        <w:t>אומר ב</w:t>
      </w:r>
      <w:r w:rsidRPr="001837B3">
        <w:rPr>
          <w:rFonts w:hint="cs"/>
          <w:rtl/>
        </w:rPr>
        <w:t>צרפתית</w:t>
      </w:r>
      <w:r>
        <w:rPr>
          <w:rFonts w:hint="cs"/>
          <w:rtl/>
        </w:rPr>
        <w:t>: תודה, אבא ואימא, על כל מה שנתתם לי. בזכותכם אני כאן היום</w:t>
      </w:r>
      <w:r w:rsidR="008941E8">
        <w:rPr>
          <w:rFonts w:hint="cs"/>
          <w:rtl/>
        </w:rPr>
        <w:t>.</w:t>
      </w:r>
      <w:r>
        <w:rPr>
          <w:rFonts w:hint="cs"/>
          <w:rtl/>
        </w:rPr>
        <w:t>)</w:t>
      </w:r>
      <w:bookmarkStart w:id="1478" w:name="_ETM_Q5_405156"/>
      <w:bookmarkEnd w:id="1478"/>
      <w:r>
        <w:rPr>
          <w:rFonts w:ascii="Calibri" w:hAnsi="Calibri" w:cs="Calibri" w:hint="cs"/>
          <w:rtl/>
        </w:rPr>
        <w:t xml:space="preserve"> </w:t>
      </w:r>
      <w:r>
        <w:rPr>
          <w:rtl/>
        </w:rPr>
        <w:t>אשתי היקרה, בת אל, האדם החשוב ביותר בח</w:t>
      </w:r>
      <w:r>
        <w:rPr>
          <w:rFonts w:hint="cs"/>
          <w:rtl/>
        </w:rPr>
        <w:t>יי,</w:t>
      </w:r>
      <w:bookmarkStart w:id="1479" w:name="_ETM_Q5_428328"/>
      <w:bookmarkEnd w:id="1479"/>
      <w:r>
        <w:rPr>
          <w:rtl/>
        </w:rPr>
        <w:t xml:space="preserve"> שתמכה ב</w:t>
      </w:r>
      <w:r>
        <w:rPr>
          <w:rFonts w:hint="cs"/>
          <w:rtl/>
        </w:rPr>
        <w:t>י</w:t>
      </w:r>
      <w:r>
        <w:rPr>
          <w:rtl/>
        </w:rPr>
        <w:t>, האמינה ב</w:t>
      </w:r>
      <w:r>
        <w:rPr>
          <w:rFonts w:hint="cs"/>
          <w:rtl/>
        </w:rPr>
        <w:t>י</w:t>
      </w:r>
      <w:r>
        <w:rPr>
          <w:rtl/>
        </w:rPr>
        <w:t>, עזרה ל</w:t>
      </w:r>
      <w:r>
        <w:rPr>
          <w:rFonts w:hint="cs"/>
          <w:rtl/>
        </w:rPr>
        <w:t>י</w:t>
      </w:r>
      <w:bookmarkStart w:id="1480" w:name="_ETM_Q5_420674"/>
      <w:bookmarkEnd w:id="1480"/>
      <w:r>
        <w:rPr>
          <w:rtl/>
        </w:rPr>
        <w:t>, ותמיד הייתה זמינה לחיזוקים והת</w:t>
      </w:r>
      <w:r>
        <w:rPr>
          <w:rFonts w:hint="cs"/>
          <w:rtl/>
        </w:rPr>
        <w:t>יי</w:t>
      </w:r>
      <w:r>
        <w:rPr>
          <w:rtl/>
        </w:rPr>
        <w:t xml:space="preserve">עצויות </w:t>
      </w:r>
      <w:r w:rsidR="008941E8">
        <w:rPr>
          <w:rFonts w:hint="cs"/>
          <w:rtl/>
        </w:rPr>
        <w:t xml:space="preserve">– </w:t>
      </w:r>
      <w:r>
        <w:rPr>
          <w:rtl/>
        </w:rPr>
        <w:t>בת אל, אני אוהב אותך וכל</w:t>
      </w:r>
      <w:r>
        <w:rPr>
          <w:rFonts w:hint="cs"/>
          <w:rtl/>
        </w:rPr>
        <w:t xml:space="preserve"> </w:t>
      </w:r>
      <w:r>
        <w:rPr>
          <w:rtl/>
        </w:rPr>
        <w:t>כך שמ</w:t>
      </w:r>
      <w:r>
        <w:rPr>
          <w:rFonts w:hint="cs"/>
          <w:rtl/>
        </w:rPr>
        <w:t>ח</w:t>
      </w:r>
      <w:r>
        <w:rPr>
          <w:rtl/>
        </w:rPr>
        <w:t xml:space="preserve"> שאת תמיד </w:t>
      </w:r>
      <w:proofErr w:type="spellStart"/>
      <w:r>
        <w:rPr>
          <w:rtl/>
        </w:rPr>
        <w:t>לצ</w:t>
      </w:r>
      <w:r>
        <w:rPr>
          <w:rFonts w:hint="cs"/>
          <w:rtl/>
        </w:rPr>
        <w:t>י</w:t>
      </w:r>
      <w:r>
        <w:rPr>
          <w:rtl/>
        </w:rPr>
        <w:t>ד</w:t>
      </w:r>
      <w:r>
        <w:rPr>
          <w:rFonts w:hint="cs"/>
          <w:rtl/>
        </w:rPr>
        <w:t>י</w:t>
      </w:r>
      <w:proofErr w:type="spellEnd"/>
      <w:r>
        <w:rPr>
          <w:rtl/>
        </w:rPr>
        <w:t>.</w:t>
      </w:r>
    </w:p>
    <w:p w:rsidR="007310D6" w:rsidRPr="008941E8" w:rsidRDefault="007310D6" w:rsidP="00AD6EC4">
      <w:pPr>
        <w:rPr>
          <w:rtl/>
        </w:rPr>
      </w:pPr>
    </w:p>
    <w:p w:rsidR="007310D6" w:rsidRDefault="007310D6" w:rsidP="008941E8">
      <w:pPr>
        <w:rPr>
          <w:rtl/>
        </w:rPr>
      </w:pPr>
      <w:r>
        <w:rPr>
          <w:rtl/>
        </w:rPr>
        <w:t>הגעתי לכאן בזכות אמון גדול. קיבלתי תמיכה רחבה</w:t>
      </w:r>
      <w:r w:rsidR="008941E8">
        <w:rPr>
          <w:rFonts w:hint="cs"/>
          <w:rtl/>
        </w:rPr>
        <w:t>,</w:t>
      </w:r>
      <w:r>
        <w:rPr>
          <w:rtl/>
        </w:rPr>
        <w:t xml:space="preserve"> ואני לא אוכל להודות לכל מ</w:t>
      </w:r>
      <w:r>
        <w:rPr>
          <w:rFonts w:hint="cs"/>
          <w:rtl/>
        </w:rPr>
        <w:t>י</w:t>
      </w:r>
      <w:r>
        <w:rPr>
          <w:rtl/>
        </w:rPr>
        <w:t xml:space="preserve"> שתמך בי</w:t>
      </w:r>
      <w:r>
        <w:rPr>
          <w:rFonts w:hint="cs"/>
          <w:rtl/>
        </w:rPr>
        <w:t>,</w:t>
      </w:r>
      <w:r>
        <w:rPr>
          <w:rtl/>
        </w:rPr>
        <w:t xml:space="preserve"> אבל יש בכל זאת שתי קבוצות שלהן אני ח</w:t>
      </w:r>
      <w:r>
        <w:rPr>
          <w:rFonts w:hint="cs"/>
          <w:rtl/>
        </w:rPr>
        <w:t>יי</w:t>
      </w:r>
      <w:r>
        <w:rPr>
          <w:rtl/>
        </w:rPr>
        <w:t>ב להודות</w:t>
      </w:r>
      <w:r>
        <w:rPr>
          <w:rFonts w:hint="cs"/>
          <w:rtl/>
        </w:rPr>
        <w:t xml:space="preserve"> במיוחד</w:t>
      </w:r>
      <w:r w:rsidR="008941E8">
        <w:rPr>
          <w:rFonts w:hint="cs"/>
          <w:rtl/>
        </w:rPr>
        <w:t>:</w:t>
      </w:r>
      <w:r>
        <w:rPr>
          <w:rFonts w:hint="cs"/>
          <w:rtl/>
        </w:rPr>
        <w:t xml:space="preserve"> </w:t>
      </w:r>
      <w:r>
        <w:rPr>
          <w:rtl/>
        </w:rPr>
        <w:t>הליברלים בליכוד</w:t>
      </w:r>
      <w:r>
        <w:rPr>
          <w:rFonts w:hint="cs"/>
          <w:rtl/>
        </w:rPr>
        <w:t xml:space="preserve"> </w:t>
      </w:r>
      <w:r w:rsidR="008941E8">
        <w:rPr>
          <w:rFonts w:hint="eastAsia"/>
          <w:rtl/>
        </w:rPr>
        <w:t xml:space="preserve">– </w:t>
      </w:r>
      <w:r>
        <w:rPr>
          <w:rFonts w:hint="cs"/>
          <w:rtl/>
        </w:rPr>
        <w:t xml:space="preserve">ואמיר פה היום </w:t>
      </w:r>
      <w:bookmarkStart w:id="1481" w:name="_ETM_Q5_445824"/>
      <w:bookmarkEnd w:id="1481"/>
      <w:r>
        <w:rPr>
          <w:rtl/>
        </w:rPr>
        <w:t>–</w:t>
      </w:r>
      <w:r>
        <w:rPr>
          <w:rFonts w:hint="cs"/>
          <w:rtl/>
        </w:rPr>
        <w:t xml:space="preserve"> </w:t>
      </w:r>
      <w:bookmarkStart w:id="1482" w:name="_ETM_Q5_443002"/>
      <w:bookmarkEnd w:id="1482"/>
      <w:r>
        <w:rPr>
          <w:rtl/>
        </w:rPr>
        <w:t>הקבוצה הכלכלית הגדולה ביותר בליכוד</w:t>
      </w:r>
      <w:r>
        <w:rPr>
          <w:rFonts w:hint="cs"/>
          <w:rtl/>
        </w:rPr>
        <w:t>,</w:t>
      </w:r>
      <w:r>
        <w:rPr>
          <w:rtl/>
        </w:rPr>
        <w:t xml:space="preserve"> שמפיצה את בשורת השוק החופש</w:t>
      </w:r>
      <w:bookmarkStart w:id="1483" w:name="_ETM_Q5_414644"/>
      <w:bookmarkEnd w:id="1483"/>
      <w:r>
        <w:rPr>
          <w:rtl/>
        </w:rPr>
        <w:t>י במפלגה, בשורה שאני מחו</w:t>
      </w:r>
      <w:r>
        <w:rPr>
          <w:rFonts w:hint="cs"/>
          <w:rtl/>
        </w:rPr>
        <w:t>י</w:t>
      </w:r>
      <w:r>
        <w:rPr>
          <w:rtl/>
        </w:rPr>
        <w:t>ב אליה לחלוטין</w:t>
      </w:r>
      <w:r w:rsidR="008941E8">
        <w:rPr>
          <w:rFonts w:hint="cs"/>
          <w:rtl/>
        </w:rPr>
        <w:t>,</w:t>
      </w:r>
      <w:r>
        <w:rPr>
          <w:rFonts w:hint="cs"/>
          <w:rtl/>
        </w:rPr>
        <w:t xml:space="preserve"> </w:t>
      </w:r>
      <w:r>
        <w:rPr>
          <w:rtl/>
        </w:rPr>
        <w:t xml:space="preserve">וגם קבוצת </w:t>
      </w:r>
      <w:r w:rsidR="008941E8">
        <w:rPr>
          <w:rFonts w:hint="cs"/>
          <w:rtl/>
        </w:rPr>
        <w:t>"</w:t>
      </w:r>
      <w:r>
        <w:rPr>
          <w:rtl/>
        </w:rPr>
        <w:t>מלוכדים</w:t>
      </w:r>
      <w:r w:rsidR="008941E8">
        <w:rPr>
          <w:rFonts w:hint="cs"/>
          <w:rtl/>
        </w:rPr>
        <w:t>"</w:t>
      </w:r>
      <w:r>
        <w:rPr>
          <w:rFonts w:hint="cs"/>
          <w:rtl/>
        </w:rPr>
        <w:t>,</w:t>
      </w:r>
      <w:r>
        <w:rPr>
          <w:rtl/>
        </w:rPr>
        <w:t xml:space="preserve"> המקדמת את ההתיישבות היהודית </w:t>
      </w:r>
      <w:r>
        <w:rPr>
          <w:rtl/>
        </w:rPr>
        <w:lastRenderedPageBreak/>
        <w:t>ביהודה ושומרון, נושא שכאמור גם הוא מרכזי עבורי.</w:t>
      </w:r>
      <w:r w:rsidR="008941E8">
        <w:rPr>
          <w:rFonts w:hint="cs"/>
          <w:rtl/>
        </w:rPr>
        <w:t xml:space="preserve"> </w:t>
      </w:r>
      <w:r>
        <w:rPr>
          <w:rtl/>
        </w:rPr>
        <w:t>בכלל, התרגשתי מאוד בזמן הפריימריז כשכל הקבוצות האיד</w:t>
      </w:r>
      <w:r>
        <w:rPr>
          <w:rFonts w:hint="cs"/>
          <w:rtl/>
        </w:rPr>
        <w:t>י</w:t>
      </w:r>
      <w:r>
        <w:rPr>
          <w:rtl/>
        </w:rPr>
        <w:t>אולוגיות בליכוד תמכו ב</w:t>
      </w:r>
      <w:r>
        <w:rPr>
          <w:rFonts w:hint="cs"/>
          <w:rtl/>
        </w:rPr>
        <w:t>י</w:t>
      </w:r>
      <w:r>
        <w:rPr>
          <w:rtl/>
        </w:rPr>
        <w:t xml:space="preserve">, </w:t>
      </w:r>
      <w:r>
        <w:rPr>
          <w:rFonts w:hint="cs"/>
          <w:rtl/>
        </w:rPr>
        <w:t xml:space="preserve">מועמד </w:t>
      </w:r>
      <w:bookmarkStart w:id="1484" w:name="_ETM_Q5_468998"/>
      <w:bookmarkEnd w:id="1484"/>
      <w:r>
        <w:rPr>
          <w:rFonts w:hint="cs"/>
          <w:rtl/>
        </w:rPr>
        <w:t>חדש, ו</w:t>
      </w:r>
      <w:r>
        <w:rPr>
          <w:rtl/>
        </w:rPr>
        <w:t>אנ</w:t>
      </w:r>
      <w:r>
        <w:rPr>
          <w:rFonts w:hint="cs"/>
          <w:rtl/>
        </w:rPr>
        <w:t>י</w:t>
      </w:r>
      <w:r>
        <w:rPr>
          <w:rtl/>
        </w:rPr>
        <w:t xml:space="preserve"> רואה בזה מסר ברור למשימה שלי בכנסת</w:t>
      </w:r>
      <w:r>
        <w:rPr>
          <w:rFonts w:hint="cs"/>
          <w:rtl/>
        </w:rPr>
        <w:t xml:space="preserve"> </w:t>
      </w:r>
      <w:r>
        <w:rPr>
          <w:rtl/>
        </w:rPr>
        <w:t>– להביא לכאן שי</w:t>
      </w:r>
      <w:r>
        <w:rPr>
          <w:rFonts w:hint="cs"/>
          <w:rtl/>
        </w:rPr>
        <w:t>ח</w:t>
      </w:r>
      <w:r>
        <w:rPr>
          <w:rtl/>
        </w:rPr>
        <w:t xml:space="preserve"> ערכי ואיד</w:t>
      </w:r>
      <w:r>
        <w:rPr>
          <w:rFonts w:hint="cs"/>
          <w:rtl/>
        </w:rPr>
        <w:t>י</w:t>
      </w:r>
      <w:r>
        <w:rPr>
          <w:rtl/>
        </w:rPr>
        <w:t>אולוג</w:t>
      </w:r>
      <w:r>
        <w:rPr>
          <w:rFonts w:hint="cs"/>
          <w:rtl/>
        </w:rPr>
        <w:t>י</w:t>
      </w:r>
      <w:bookmarkStart w:id="1485" w:name="_ETM_Q5_479434"/>
      <w:bookmarkEnd w:id="1485"/>
      <w:r>
        <w:rPr>
          <w:rtl/>
        </w:rPr>
        <w:t>. תודה גם לתנועת התעוררות בירושלים</w:t>
      </w:r>
      <w:r>
        <w:rPr>
          <w:rFonts w:hint="cs"/>
          <w:rtl/>
        </w:rPr>
        <w:t>,</w:t>
      </w:r>
      <w:r>
        <w:rPr>
          <w:rtl/>
        </w:rPr>
        <w:t xml:space="preserve"> שנתנה לי את ההזדמנות הראשונה שלי לפעול כנבחר ציבור. אמשיך לעבוד למען ירושלים גם מהכנסת.</w:t>
      </w:r>
    </w:p>
    <w:p w:rsidR="007310D6" w:rsidRDefault="007310D6" w:rsidP="00AD6EC4">
      <w:pPr>
        <w:rPr>
          <w:rtl/>
        </w:rPr>
      </w:pPr>
    </w:p>
    <w:p w:rsidR="007310D6" w:rsidRDefault="007310D6" w:rsidP="008941E8">
      <w:pPr>
        <w:rPr>
          <w:rFonts w:ascii="Calibri" w:hAnsi="Calibri" w:cs="Calibri"/>
          <w:rtl/>
        </w:rPr>
      </w:pPr>
      <w:r>
        <w:rPr>
          <w:rFonts w:hint="cs"/>
          <w:rtl/>
        </w:rPr>
        <w:t>"</w:t>
      </w:r>
      <w:r>
        <w:rPr>
          <w:rtl/>
        </w:rPr>
        <w:t>בשוב ה</w:t>
      </w:r>
      <w:r>
        <w:rPr>
          <w:rFonts w:hint="cs"/>
          <w:rtl/>
        </w:rPr>
        <w:t>'</w:t>
      </w:r>
      <w:r>
        <w:rPr>
          <w:rtl/>
        </w:rPr>
        <w:t xml:space="preserve"> את שיבת ציון היינו </w:t>
      </w:r>
      <w:proofErr w:type="spellStart"/>
      <w:r>
        <w:rPr>
          <w:rtl/>
        </w:rPr>
        <w:t>כ</w:t>
      </w:r>
      <w:r w:rsidRPr="002E260F">
        <w:rPr>
          <w:rtl/>
        </w:rPr>
        <w:t>חֹ</w:t>
      </w:r>
      <w:r>
        <w:rPr>
          <w:rtl/>
        </w:rPr>
        <w:t>למים</w:t>
      </w:r>
      <w:proofErr w:type="spellEnd"/>
      <w:r>
        <w:rPr>
          <w:rFonts w:hint="cs"/>
          <w:rtl/>
        </w:rPr>
        <w:t>"</w:t>
      </w:r>
      <w:r>
        <w:rPr>
          <w:rtl/>
        </w:rPr>
        <w:t>. היינו כחולמים</w:t>
      </w:r>
      <w:r>
        <w:rPr>
          <w:rFonts w:hint="cs"/>
          <w:rtl/>
        </w:rPr>
        <w:t xml:space="preserve"> </w:t>
      </w:r>
      <w:r>
        <w:rPr>
          <w:rFonts w:hint="eastAsia"/>
        </w:rPr>
        <w:t>–</w:t>
      </w:r>
      <w:r>
        <w:rPr>
          <w:rtl/>
        </w:rPr>
        <w:t xml:space="preserve"> מהיום אנחנו מגשימים</w:t>
      </w:r>
      <w:r w:rsidR="008941E8">
        <w:rPr>
          <w:rFonts w:hint="cs"/>
          <w:rtl/>
        </w:rPr>
        <w:t>,</w:t>
      </w:r>
      <w:r>
        <w:rPr>
          <w:rtl/>
        </w:rPr>
        <w:t xml:space="preserve"> ביחד.</w:t>
      </w:r>
      <w:r>
        <w:rPr>
          <w:rFonts w:hint="cs"/>
          <w:rtl/>
        </w:rPr>
        <w:t xml:space="preserve"> </w:t>
      </w:r>
      <w:r>
        <w:rPr>
          <w:rtl/>
        </w:rPr>
        <w:t xml:space="preserve">ברוך אתה </w:t>
      </w:r>
      <w:r>
        <w:rPr>
          <w:rFonts w:hint="cs"/>
          <w:rtl/>
        </w:rPr>
        <w:t>ה'</w:t>
      </w:r>
      <w:r>
        <w:rPr>
          <w:rtl/>
        </w:rPr>
        <w:t xml:space="preserve"> אל</w:t>
      </w:r>
      <w:r>
        <w:rPr>
          <w:rFonts w:hint="cs"/>
          <w:rtl/>
        </w:rPr>
        <w:t>והינו</w:t>
      </w:r>
      <w:r>
        <w:rPr>
          <w:rtl/>
        </w:rPr>
        <w:t xml:space="preserve"> מלך העולם שה</w:t>
      </w:r>
      <w:r>
        <w:rPr>
          <w:rFonts w:hint="cs"/>
          <w:rtl/>
        </w:rPr>
        <w:t>חיינו</w:t>
      </w:r>
      <w:r>
        <w:rPr>
          <w:rtl/>
        </w:rPr>
        <w:t xml:space="preserve"> ו</w:t>
      </w:r>
      <w:r>
        <w:rPr>
          <w:rFonts w:hint="cs"/>
          <w:rtl/>
        </w:rPr>
        <w:t>קיי</w:t>
      </w:r>
      <w:r>
        <w:rPr>
          <w:rtl/>
        </w:rPr>
        <w:t>מנו</w:t>
      </w:r>
      <w:r>
        <w:rPr>
          <w:rFonts w:hint="cs"/>
          <w:rtl/>
        </w:rPr>
        <w:t xml:space="preserve"> </w:t>
      </w:r>
      <w:r>
        <w:rPr>
          <w:rtl/>
        </w:rPr>
        <w:t>והגיע</w:t>
      </w:r>
      <w:r>
        <w:rPr>
          <w:rFonts w:hint="cs"/>
          <w:rtl/>
        </w:rPr>
        <w:t>נו</w:t>
      </w:r>
      <w:r>
        <w:rPr>
          <w:rtl/>
        </w:rPr>
        <w:t xml:space="preserve"> לזמן הזה.</w:t>
      </w:r>
      <w:r>
        <w:rPr>
          <w:rFonts w:hint="cs"/>
          <w:rtl/>
        </w:rPr>
        <w:t xml:space="preserve"> </w:t>
      </w:r>
      <w:r>
        <w:rPr>
          <w:rtl/>
        </w:rPr>
        <w:t>תודה רבה.</w:t>
      </w:r>
    </w:p>
    <w:p w:rsidR="007310D6" w:rsidRDefault="007310D6" w:rsidP="00AD6EC4">
      <w:pPr>
        <w:jc w:val="center"/>
        <w:rPr>
          <w:rtl/>
        </w:rPr>
      </w:pPr>
      <w:bookmarkStart w:id="1486" w:name="_ETM_Q5_503141"/>
      <w:bookmarkEnd w:id="1486"/>
    </w:p>
    <w:p w:rsidR="007310D6" w:rsidRDefault="007310D6" w:rsidP="00AD6EC4">
      <w:pPr>
        <w:pStyle w:val="af7"/>
        <w:keepNext/>
        <w:rPr>
          <w:rtl/>
        </w:rPr>
      </w:pPr>
      <w:r w:rsidRPr="006F0B7B">
        <w:rPr>
          <w:rStyle w:val="TagStyle"/>
          <w:rtl/>
        </w:rPr>
        <w:t xml:space="preserve"> &lt;&lt; יור &gt;&gt; </w:t>
      </w:r>
      <w:r>
        <w:rPr>
          <w:rtl/>
        </w:rPr>
        <w:t>היו"ר אמיר אוחנה:</w:t>
      </w:r>
      <w:r w:rsidRPr="006F0B7B">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אמן, אפשר למחוא מחיאות כפיים. </w:t>
      </w:r>
      <w:bookmarkStart w:id="1487" w:name="_ETM_Q5_509227"/>
      <w:bookmarkEnd w:id="1487"/>
      <w:r>
        <w:rPr>
          <w:rFonts w:hint="cs"/>
          <w:rtl/>
        </w:rPr>
        <w:t xml:space="preserve"> </w:t>
      </w:r>
    </w:p>
    <w:p w:rsidR="007310D6" w:rsidRDefault="007310D6" w:rsidP="00AD6EC4">
      <w:pPr>
        <w:rPr>
          <w:rtl/>
        </w:rPr>
      </w:pPr>
      <w:bookmarkStart w:id="1488" w:name="_ETM_Q5_492211"/>
      <w:bookmarkStart w:id="1489" w:name="_ETM_Q5_492281"/>
      <w:bookmarkEnd w:id="1488"/>
      <w:bookmarkEnd w:id="1489"/>
    </w:p>
    <w:p w:rsidR="007310D6" w:rsidRDefault="007310D6" w:rsidP="008941E8">
      <w:pPr>
        <w:ind w:firstLine="0"/>
        <w:jc w:val="center"/>
        <w:rPr>
          <w:rtl/>
          <w:lang w:eastAsia="he-IL"/>
        </w:rPr>
      </w:pPr>
      <w:r>
        <w:rPr>
          <w:rFonts w:hint="cs"/>
          <w:rtl/>
        </w:rPr>
        <w:t>(מחיאות כפיים)</w:t>
      </w:r>
    </w:p>
    <w:p w:rsidR="008941E8" w:rsidRDefault="008941E8" w:rsidP="008941E8">
      <w:pPr>
        <w:rPr>
          <w:rtl/>
          <w:lang w:eastAsia="he-IL"/>
        </w:rPr>
      </w:pPr>
    </w:p>
    <w:p w:rsidR="007310D6" w:rsidRDefault="007310D6" w:rsidP="00AD6EC4">
      <w:pPr>
        <w:pStyle w:val="af7"/>
        <w:keepNext/>
        <w:rPr>
          <w:rStyle w:val="TagStyle"/>
          <w:rtl/>
        </w:rPr>
      </w:pPr>
    </w:p>
    <w:p w:rsidR="007310D6" w:rsidRDefault="007310D6" w:rsidP="008941E8">
      <w:pPr>
        <w:rPr>
          <w:rtl/>
          <w:lang w:eastAsia="he-IL"/>
        </w:rPr>
      </w:pPr>
      <w:r>
        <w:rPr>
          <w:rFonts w:hint="cs"/>
          <w:rtl/>
          <w:lang w:eastAsia="he-IL"/>
        </w:rPr>
        <w:t xml:space="preserve">חברי הכנסת, מייד יעלה לברך סגן ראש הממשלה ושר </w:t>
      </w:r>
      <w:bookmarkStart w:id="1490" w:name="_ETM_Q5_531970"/>
      <w:bookmarkEnd w:id="1490"/>
      <w:r>
        <w:rPr>
          <w:rFonts w:hint="cs"/>
          <w:rtl/>
          <w:lang w:eastAsia="he-IL"/>
        </w:rPr>
        <w:t>המשפטים יריב לוין. אנא תפסו את מקומותיכם, גם השרים. כבוד השר בן צור</w:t>
      </w:r>
      <w:bookmarkStart w:id="1491" w:name="_ETM_Q5_625595"/>
      <w:bookmarkEnd w:id="1491"/>
      <w:r>
        <w:rPr>
          <w:rFonts w:hint="cs"/>
          <w:rtl/>
          <w:lang w:eastAsia="he-IL"/>
        </w:rPr>
        <w:t>, אנא. יברך כעת סגן ראש הממשלה ושר המשפטים חבר הכנסת יריב לוין</w:t>
      </w:r>
      <w:r w:rsidR="008941E8">
        <w:rPr>
          <w:rFonts w:hint="cs"/>
          <w:rtl/>
          <w:lang w:eastAsia="he-IL"/>
        </w:rPr>
        <w:t>.</w:t>
      </w:r>
      <w:r>
        <w:rPr>
          <w:rFonts w:hint="cs"/>
          <w:rtl/>
          <w:lang w:eastAsia="he-IL"/>
        </w:rPr>
        <w:t xml:space="preserve"> בבקשה.</w:t>
      </w:r>
    </w:p>
    <w:p w:rsidR="007310D6" w:rsidRDefault="007310D6" w:rsidP="00AD6EC4">
      <w:pPr>
        <w:rPr>
          <w:rtl/>
          <w:lang w:eastAsia="he-IL"/>
        </w:rPr>
      </w:pPr>
      <w:bookmarkStart w:id="1492" w:name="_ETM_Q5_568791"/>
      <w:bookmarkStart w:id="1493" w:name="_ETM_Q5_568974"/>
      <w:bookmarkEnd w:id="1492"/>
      <w:bookmarkEnd w:id="1493"/>
    </w:p>
    <w:p w:rsidR="007310D6" w:rsidRDefault="007310D6" w:rsidP="00AD6EC4">
      <w:pPr>
        <w:pStyle w:val="a4"/>
        <w:keepNext/>
        <w:rPr>
          <w:rtl/>
        </w:rPr>
      </w:pPr>
      <w:bookmarkStart w:id="1494" w:name="_ETM_Q5_604643"/>
      <w:bookmarkStart w:id="1495" w:name="_ETM_Q5_604723"/>
      <w:bookmarkStart w:id="1496" w:name="ET_speaker_6392_3"/>
      <w:bookmarkEnd w:id="1494"/>
      <w:bookmarkEnd w:id="1495"/>
      <w:r w:rsidRPr="00C86C3A">
        <w:rPr>
          <w:rStyle w:val="TagStyle"/>
          <w:rtl/>
        </w:rPr>
        <w:t xml:space="preserve"> &lt;&lt; דובר &gt;&gt; </w:t>
      </w:r>
      <w:bookmarkStart w:id="1497" w:name="_Toc126770323"/>
      <w:bookmarkStart w:id="1498" w:name="_Toc126794274"/>
      <w:bookmarkStart w:id="1499" w:name="_Toc126794393"/>
      <w:r>
        <w:rPr>
          <w:rtl/>
        </w:rPr>
        <w:t>שר המשפטים יריב לוין:</w:t>
      </w:r>
      <w:bookmarkEnd w:id="1497"/>
      <w:bookmarkEnd w:id="1498"/>
      <w:bookmarkEnd w:id="1499"/>
      <w:r w:rsidRPr="00C86C3A">
        <w:rPr>
          <w:rStyle w:val="TagStyle"/>
          <w:rtl/>
        </w:rPr>
        <w:t xml:space="preserve"> &lt;&lt; דובר &gt;&gt;</w:t>
      </w:r>
      <w:r>
        <w:rPr>
          <w:rtl/>
        </w:rPr>
        <w:t xml:space="preserve">   </w:t>
      </w:r>
      <w:bookmarkEnd w:id="1496"/>
    </w:p>
    <w:p w:rsidR="007310D6" w:rsidRDefault="007310D6" w:rsidP="00F73DA8">
      <w:pPr>
        <w:rPr>
          <w:rtl/>
          <w:lang w:eastAsia="he-IL"/>
        </w:rPr>
      </w:pPr>
    </w:p>
    <w:p w:rsidR="007310D6" w:rsidRDefault="007310D6" w:rsidP="008941E8">
      <w:pPr>
        <w:rPr>
          <w:rStyle w:val="TagStyle"/>
          <w:rtl/>
        </w:rPr>
      </w:pPr>
      <w:r>
        <w:rPr>
          <w:rFonts w:hint="cs"/>
          <w:rtl/>
          <w:lang w:eastAsia="he-IL"/>
        </w:rPr>
        <w:t>תודה, אדוני היושב-ראש</w:t>
      </w:r>
      <w:r w:rsidR="008941E8">
        <w:rPr>
          <w:rFonts w:hint="cs"/>
          <w:rtl/>
          <w:lang w:eastAsia="he-IL"/>
        </w:rPr>
        <w:t>.</w:t>
      </w:r>
      <w:r>
        <w:rPr>
          <w:rFonts w:hint="cs"/>
          <w:rtl/>
          <w:lang w:eastAsia="he-IL"/>
        </w:rPr>
        <w:t xml:space="preserve"> השרים, חברות ו</w:t>
      </w:r>
      <w:bookmarkStart w:id="1500" w:name="_ETM_Q5_648375"/>
      <w:bookmarkEnd w:id="1500"/>
      <w:r>
        <w:rPr>
          <w:rFonts w:hint="cs"/>
          <w:rtl/>
          <w:lang w:eastAsia="he-IL"/>
        </w:rPr>
        <w:t>חברי הכנסת. ידידי היקר חבר הכנסת דן אילוז, קודם כול ברכות גדולות. אני חייב להגיד לך שהנאום שלך</w:t>
      </w:r>
      <w:bookmarkStart w:id="1501" w:name="_ETM_Q5_674963"/>
      <w:bookmarkEnd w:id="1501"/>
      <w:r>
        <w:rPr>
          <w:rFonts w:hint="cs"/>
          <w:rtl/>
          <w:lang w:eastAsia="he-IL"/>
        </w:rPr>
        <w:t xml:space="preserve"> היה לא רק תיאור של מה שאתה עברת באופן אישי והמסע שאתה עשית</w:t>
      </w:r>
      <w:r w:rsidR="008941E8">
        <w:rPr>
          <w:rFonts w:hint="cs"/>
          <w:rtl/>
          <w:lang w:eastAsia="he-IL"/>
        </w:rPr>
        <w:t>.</w:t>
      </w:r>
      <w:r>
        <w:rPr>
          <w:rFonts w:hint="cs"/>
          <w:rtl/>
          <w:lang w:eastAsia="he-IL"/>
        </w:rPr>
        <w:t xml:space="preserve"> אני חושב שהיה בו משהו הרבה יותר גדול מזה </w:t>
      </w:r>
      <w:r w:rsidR="008941E8">
        <w:rPr>
          <w:rFonts w:hint="eastAsia"/>
          <w:rtl/>
          <w:lang w:eastAsia="he-IL"/>
        </w:rPr>
        <w:t>–</w:t>
      </w:r>
      <w:r w:rsidR="008941E8">
        <w:rPr>
          <w:rFonts w:hint="cs"/>
          <w:rtl/>
          <w:lang w:eastAsia="he-IL"/>
        </w:rPr>
        <w:t xml:space="preserve"> </w:t>
      </w:r>
      <w:r>
        <w:rPr>
          <w:rFonts w:hint="cs"/>
          <w:rtl/>
          <w:lang w:eastAsia="he-IL"/>
        </w:rPr>
        <w:t>הוא היה תזכורת ענקית לכולנו איזו זכות יש לנו ועד כמה זה לא מובן מאליו שאנחנו נמצאים כאן</w:t>
      </w:r>
      <w:r w:rsidR="008941E8">
        <w:rPr>
          <w:rFonts w:hint="cs"/>
          <w:rtl/>
          <w:lang w:eastAsia="he-IL"/>
        </w:rPr>
        <w:t>,</w:t>
      </w:r>
      <w:r>
        <w:rPr>
          <w:rFonts w:hint="cs"/>
          <w:rtl/>
          <w:lang w:eastAsia="he-IL"/>
        </w:rPr>
        <w:t xml:space="preserve"> בארץ הזו, בבית הזה, במדינה שלנו. אני חושב שאתה תיארת את הדברים בצורה הכי ברורה, דרך המסע המדהים הזה שאתה והמשפחה שלך עברתם לאורך השנים, ממש מסע חובק עולם מהשורשים במרוקו ועד לקנדה,</w:t>
      </w:r>
      <w:bookmarkStart w:id="1502" w:name="_ETM_Q5_711982"/>
      <w:bookmarkEnd w:id="1502"/>
      <w:r>
        <w:rPr>
          <w:rFonts w:hint="cs"/>
          <w:rtl/>
          <w:lang w:eastAsia="he-IL"/>
        </w:rPr>
        <w:t xml:space="preserve"> שם נולדת</w:t>
      </w:r>
      <w:bookmarkStart w:id="1503" w:name="_ETM_Q5_842376"/>
      <w:bookmarkEnd w:id="1503"/>
      <w:r>
        <w:rPr>
          <w:rFonts w:hint="cs"/>
          <w:rtl/>
          <w:lang w:eastAsia="he-IL"/>
        </w:rPr>
        <w:t>.</w:t>
      </w:r>
      <w:bookmarkStart w:id="1504" w:name="ET_typistreplace_אחרי_כן_אימ_11_49_5"/>
      <w:r w:rsidR="008941E8">
        <w:rPr>
          <w:rStyle w:val="TagStyle"/>
          <w:rFonts w:hint="cs"/>
          <w:vanish w:val="0"/>
          <w:rtl/>
        </w:rPr>
        <w:t xml:space="preserve"> </w:t>
      </w:r>
    </w:p>
    <w:p w:rsidR="007310D6" w:rsidRDefault="007310D6" w:rsidP="00AD6EC4">
      <w:pPr>
        <w:rPr>
          <w:rtl/>
        </w:rPr>
      </w:pPr>
      <w:bookmarkStart w:id="1505" w:name="TOR_Q6"/>
      <w:bookmarkEnd w:id="1504"/>
      <w:bookmarkEnd w:id="1505"/>
    </w:p>
    <w:p w:rsidR="007310D6" w:rsidRDefault="007310D6" w:rsidP="008941E8">
      <w:pPr>
        <w:rPr>
          <w:rtl/>
        </w:rPr>
      </w:pPr>
      <w:r>
        <w:rPr>
          <w:rFonts w:hint="cs"/>
          <w:rtl/>
        </w:rPr>
        <w:t xml:space="preserve">ובסוף, אחרי כל המסע הארוך הזה, הפנים כל הזמן למקום אחד </w:t>
      </w:r>
      <w:r w:rsidR="008941E8">
        <w:rPr>
          <w:rFonts w:hint="eastAsia"/>
          <w:rtl/>
        </w:rPr>
        <w:t xml:space="preserve">– </w:t>
      </w:r>
      <w:r>
        <w:rPr>
          <w:rFonts w:hint="cs"/>
          <w:rtl/>
        </w:rPr>
        <w:t>לירושלים, שאליה הגעת</w:t>
      </w:r>
      <w:r w:rsidR="008941E8">
        <w:rPr>
          <w:rFonts w:hint="cs"/>
          <w:rtl/>
        </w:rPr>
        <w:t>.</w:t>
      </w:r>
      <w:r>
        <w:rPr>
          <w:rFonts w:hint="cs"/>
          <w:rtl/>
        </w:rPr>
        <w:t xml:space="preserve"> </w:t>
      </w:r>
      <w:bookmarkStart w:id="1506" w:name="_ETM_Q6_131000"/>
      <w:bookmarkEnd w:id="1506"/>
      <w:r>
        <w:rPr>
          <w:rFonts w:hint="cs"/>
          <w:rtl/>
        </w:rPr>
        <w:t xml:space="preserve">וזכית בגיל מאוד מאוד צעיר, אגב, להגיע לדבר </w:t>
      </w:r>
      <w:bookmarkStart w:id="1507" w:name="_ETM_Q6_136000"/>
      <w:bookmarkEnd w:id="1507"/>
      <w:r>
        <w:rPr>
          <w:rFonts w:hint="cs"/>
          <w:rtl/>
        </w:rPr>
        <w:t xml:space="preserve">שמעטים זוכים לו ולהיות חבר במועצת העיר של בירת ישראל, </w:t>
      </w:r>
      <w:bookmarkStart w:id="1508" w:name="_ETM_Q6_142000"/>
      <w:bookmarkEnd w:id="1508"/>
      <w:r>
        <w:rPr>
          <w:rFonts w:hint="cs"/>
          <w:rtl/>
        </w:rPr>
        <w:t xml:space="preserve">דבר שהוא הגשמה של חלום דורות שחלמו אבותיך לאורך שנים </w:t>
      </w:r>
      <w:bookmarkStart w:id="1509" w:name="_ETM_Q6_149000"/>
      <w:bookmarkEnd w:id="1509"/>
      <w:r>
        <w:rPr>
          <w:rFonts w:hint="cs"/>
          <w:rtl/>
        </w:rPr>
        <w:t>ארוכות בגלות הארוכה הזאת.</w:t>
      </w:r>
    </w:p>
    <w:p w:rsidR="007310D6" w:rsidRDefault="007310D6" w:rsidP="009635F5">
      <w:pPr>
        <w:rPr>
          <w:rtl/>
        </w:rPr>
      </w:pPr>
    </w:p>
    <w:p w:rsidR="007310D6" w:rsidRDefault="007310D6" w:rsidP="008941E8">
      <w:pPr>
        <w:rPr>
          <w:rtl/>
        </w:rPr>
      </w:pPr>
      <w:bookmarkStart w:id="1510" w:name="_ETM_Q6_154000"/>
      <w:bookmarkEnd w:id="1510"/>
      <w:r>
        <w:rPr>
          <w:rFonts w:hint="cs"/>
          <w:rtl/>
        </w:rPr>
        <w:t>אני חושב, דן, שמעבר לחזון הגדול שב</w:t>
      </w:r>
      <w:bookmarkStart w:id="1511" w:name="_ETM_Q6_162000"/>
      <w:bookmarkEnd w:id="1511"/>
      <w:r>
        <w:rPr>
          <w:rFonts w:hint="cs"/>
          <w:rtl/>
        </w:rPr>
        <w:t xml:space="preserve">יטאת בנאום שלך, צריך להיות אדם מאוד מיוחד ועם </w:t>
      </w:r>
      <w:bookmarkStart w:id="1512" w:name="_ETM_Q6_167000"/>
      <w:bookmarkEnd w:id="1512"/>
      <w:r>
        <w:rPr>
          <w:rFonts w:hint="cs"/>
          <w:rtl/>
        </w:rPr>
        <w:t xml:space="preserve">יכולות מאוד יוצאות דופן כדי לעשות את המסע שעשית ולקבל </w:t>
      </w:r>
      <w:bookmarkStart w:id="1513" w:name="_ETM_Q6_171000"/>
      <w:bookmarkEnd w:id="1513"/>
      <w:r>
        <w:rPr>
          <w:rFonts w:hint="cs"/>
          <w:rtl/>
        </w:rPr>
        <w:t>את ההחלטות שקיבלת.</w:t>
      </w:r>
      <w:bookmarkStart w:id="1514" w:name="_ETM_Q6_174000"/>
      <w:bookmarkEnd w:id="1514"/>
      <w:r w:rsidR="008941E8">
        <w:rPr>
          <w:rFonts w:hint="cs"/>
          <w:rtl/>
        </w:rPr>
        <w:t xml:space="preserve"> </w:t>
      </w:r>
      <w:r>
        <w:rPr>
          <w:rFonts w:hint="cs"/>
          <w:rtl/>
        </w:rPr>
        <w:t xml:space="preserve">אתה הזכרת כאן בדרך אגב את האופן שבו </w:t>
      </w:r>
      <w:bookmarkStart w:id="1515" w:name="_ETM_Q6_179000"/>
      <w:bookmarkEnd w:id="1515"/>
      <w:r>
        <w:rPr>
          <w:rFonts w:hint="cs"/>
          <w:rtl/>
        </w:rPr>
        <w:t xml:space="preserve">גייסת את חבריך לפעילות ציונית עוד בקנדה, ומי שמכיר ויודע כמה </w:t>
      </w:r>
      <w:bookmarkStart w:id="1516" w:name="_ETM_Q6_193000"/>
      <w:bookmarkEnd w:id="1516"/>
      <w:r>
        <w:rPr>
          <w:rFonts w:hint="cs"/>
          <w:rtl/>
        </w:rPr>
        <w:t xml:space="preserve">זה קשה במציאות שישנה, לצערי, בלא מעט מקומות בעולם, כמה </w:t>
      </w:r>
      <w:bookmarkStart w:id="1517" w:name="_ETM_Q6_202000"/>
      <w:bookmarkEnd w:id="1517"/>
      <w:r>
        <w:rPr>
          <w:rFonts w:hint="cs"/>
          <w:rtl/>
        </w:rPr>
        <w:t xml:space="preserve">זה במידה רבה נגד הזרם של אנשים </w:t>
      </w:r>
      <w:r>
        <w:rPr>
          <w:rFonts w:hint="cs"/>
          <w:rtl/>
        </w:rPr>
        <w:lastRenderedPageBreak/>
        <w:t xml:space="preserve">שאומרים: בסדר, אני </w:t>
      </w:r>
      <w:bookmarkStart w:id="1518" w:name="_ETM_Q6_207000"/>
      <w:bookmarkEnd w:id="1518"/>
      <w:r>
        <w:rPr>
          <w:rFonts w:hint="cs"/>
          <w:rtl/>
        </w:rPr>
        <w:t xml:space="preserve">יהודי, אבל אני, איך אומרים, באתי לכאן ללמוד, באתי לקיים </w:t>
      </w:r>
      <w:bookmarkStart w:id="1519" w:name="_ETM_Q6_211000"/>
      <w:bookmarkEnd w:id="1519"/>
      <w:r>
        <w:rPr>
          <w:rFonts w:hint="cs"/>
          <w:rtl/>
        </w:rPr>
        <w:t xml:space="preserve">כאן חיים, אני לא רוצה לבלוט יותר מדי, אני לא </w:t>
      </w:r>
      <w:bookmarkStart w:id="1520" w:name="_ETM_Q6_216000"/>
      <w:bookmarkEnd w:id="1520"/>
      <w:r>
        <w:rPr>
          <w:rFonts w:hint="cs"/>
          <w:rtl/>
        </w:rPr>
        <w:t xml:space="preserve">רוצה להכניס את עצמי לכל מיני מאבקים </w:t>
      </w:r>
      <w:r>
        <w:rPr>
          <w:rFonts w:hint="eastAsia"/>
          <w:rtl/>
        </w:rPr>
        <w:t>–</w:t>
      </w:r>
      <w:r>
        <w:rPr>
          <w:rFonts w:hint="cs"/>
          <w:rtl/>
        </w:rPr>
        <w:t xml:space="preserve"> אתה קורצת </w:t>
      </w:r>
      <w:bookmarkStart w:id="1521" w:name="_ETM_Q6_219000"/>
      <w:bookmarkEnd w:id="1521"/>
      <w:r>
        <w:rPr>
          <w:rFonts w:hint="cs"/>
          <w:rtl/>
        </w:rPr>
        <w:t xml:space="preserve">מחומר אחר, מחומר של אנשים שלא מנסים להסתכל על מה </w:t>
      </w:r>
      <w:bookmarkStart w:id="1522" w:name="_ETM_Q6_227000"/>
      <w:bookmarkEnd w:id="1522"/>
      <w:r>
        <w:rPr>
          <w:rFonts w:hint="cs"/>
          <w:rtl/>
        </w:rPr>
        <w:t>שקורה, אלא מחומר של אלה שמעצבים את מה שקורה.</w:t>
      </w:r>
    </w:p>
    <w:p w:rsidR="007310D6" w:rsidRDefault="007310D6" w:rsidP="009635F5">
      <w:pPr>
        <w:rPr>
          <w:rtl/>
        </w:rPr>
      </w:pPr>
    </w:p>
    <w:p w:rsidR="007310D6" w:rsidRDefault="007310D6" w:rsidP="00F2705E">
      <w:pPr>
        <w:rPr>
          <w:rtl/>
        </w:rPr>
      </w:pPr>
      <w:r>
        <w:rPr>
          <w:rFonts w:hint="cs"/>
          <w:rtl/>
        </w:rPr>
        <w:t xml:space="preserve">ואני חושב </w:t>
      </w:r>
      <w:bookmarkStart w:id="1523" w:name="_ETM_Q6_232000"/>
      <w:bookmarkEnd w:id="1523"/>
      <w:r>
        <w:rPr>
          <w:rFonts w:hint="cs"/>
          <w:rtl/>
        </w:rPr>
        <w:t xml:space="preserve">שהאש האדירה הזאת שבוערת בך – אגב, אני חושב שיש בך </w:t>
      </w:r>
      <w:bookmarkStart w:id="1524" w:name="_ETM_Q6_238000"/>
      <w:bookmarkEnd w:id="1524"/>
      <w:r>
        <w:rPr>
          <w:rFonts w:hint="cs"/>
          <w:rtl/>
        </w:rPr>
        <w:t xml:space="preserve">שילוב מדהים של אש ענקית כזאת ושל מתינות ורוגע ויכולת </w:t>
      </w:r>
      <w:bookmarkStart w:id="1525" w:name="_ETM_Q6_247000"/>
      <w:bookmarkEnd w:id="1525"/>
      <w:r>
        <w:rPr>
          <w:rFonts w:hint="cs"/>
          <w:rtl/>
        </w:rPr>
        <w:t>להעביר את המסרים בדרך מחבקת</w:t>
      </w:r>
      <w:r w:rsidR="00F2705E">
        <w:rPr>
          <w:rFonts w:hint="cs"/>
          <w:rtl/>
        </w:rPr>
        <w:t>,</w:t>
      </w:r>
      <w:r>
        <w:rPr>
          <w:rFonts w:hint="cs"/>
          <w:rtl/>
        </w:rPr>
        <w:t xml:space="preserve"> ואני חושב שזה הצירוף הנכון </w:t>
      </w:r>
      <w:bookmarkStart w:id="1526" w:name="_ETM_Q6_252000"/>
      <w:bookmarkEnd w:id="1526"/>
      <w:r>
        <w:rPr>
          <w:rFonts w:hint="cs"/>
          <w:rtl/>
        </w:rPr>
        <w:t xml:space="preserve">והטוב ביותר, שמאפשר באמת לפתוח את הלבבות ולכן גם </w:t>
      </w:r>
      <w:bookmarkStart w:id="1527" w:name="_ETM_Q6_255000"/>
      <w:bookmarkEnd w:id="1527"/>
      <w:r>
        <w:rPr>
          <w:rFonts w:hint="cs"/>
          <w:rtl/>
        </w:rPr>
        <w:t>להגיע ולהביא בסוף לתוצאות הרבה יותר משמעותיות.</w:t>
      </w:r>
      <w:bookmarkStart w:id="1528" w:name="_ETM_Q6_262000"/>
      <w:bookmarkEnd w:id="1528"/>
      <w:r w:rsidR="00F2705E">
        <w:rPr>
          <w:rFonts w:hint="cs"/>
          <w:rtl/>
        </w:rPr>
        <w:t xml:space="preserve"> </w:t>
      </w:r>
      <w:r>
        <w:rPr>
          <w:rFonts w:hint="cs"/>
          <w:rtl/>
        </w:rPr>
        <w:t xml:space="preserve">אני חושב שעם האש </w:t>
      </w:r>
      <w:bookmarkStart w:id="1529" w:name="_ETM_Q6_265000"/>
      <w:bookmarkEnd w:id="1529"/>
      <w:r>
        <w:rPr>
          <w:rFonts w:hint="cs"/>
          <w:rtl/>
        </w:rPr>
        <w:t xml:space="preserve">הזאת עשית וגייסת, ואז עמדת – אני לא חושב שזאת </w:t>
      </w:r>
      <w:bookmarkStart w:id="1530" w:name="_ETM_Q6_273000"/>
      <w:bookmarkEnd w:id="1530"/>
      <w:r>
        <w:rPr>
          <w:rFonts w:hint="cs"/>
          <w:rtl/>
        </w:rPr>
        <w:t xml:space="preserve">דילמה, עמדת בפני מה שבעיני רוב האנשים הוא מובן מאליו. </w:t>
      </w:r>
      <w:bookmarkStart w:id="1531" w:name="_ETM_Q6_274000"/>
      <w:bookmarkEnd w:id="1531"/>
      <w:r>
        <w:rPr>
          <w:rFonts w:hint="cs"/>
          <w:rtl/>
        </w:rPr>
        <w:t xml:space="preserve">סיימת לימודים, ואז מתחילים לבנות קריירה, ואתה אומר לעצמך: אני </w:t>
      </w:r>
      <w:bookmarkStart w:id="1532" w:name="_ETM_Q6_281000"/>
      <w:bookmarkEnd w:id="1532"/>
      <w:r>
        <w:rPr>
          <w:rFonts w:hint="cs"/>
          <w:rtl/>
        </w:rPr>
        <w:t xml:space="preserve">אבנה קריירה, אני אקים משפחה, יבוא יום ואני אגשים גם </w:t>
      </w:r>
      <w:bookmarkStart w:id="1533" w:name="_ETM_Q6_286000"/>
      <w:bookmarkEnd w:id="1533"/>
      <w:r>
        <w:rPr>
          <w:rFonts w:hint="cs"/>
          <w:rtl/>
        </w:rPr>
        <w:t xml:space="preserve">את החלום הציוני ואולי אעלה לארץ ישראל ולמדינת ישראל. אצלך </w:t>
      </w:r>
      <w:bookmarkStart w:id="1534" w:name="_ETM_Q6_292000"/>
      <w:bookmarkEnd w:id="1534"/>
      <w:r>
        <w:rPr>
          <w:rFonts w:hint="cs"/>
          <w:rtl/>
        </w:rPr>
        <w:t>בכלל לא הייתה שאלה, זה היה הפוך.</w:t>
      </w:r>
      <w:bookmarkStart w:id="1535" w:name="_ETM_Q6_295000"/>
      <w:bookmarkEnd w:id="1535"/>
      <w:r w:rsidR="00F2705E">
        <w:rPr>
          <w:rFonts w:hint="cs"/>
          <w:rtl/>
        </w:rPr>
        <w:t xml:space="preserve"> </w:t>
      </w:r>
      <w:r>
        <w:rPr>
          <w:rFonts w:hint="cs"/>
          <w:rtl/>
        </w:rPr>
        <w:t xml:space="preserve">הקריירה היא רק אמצעי, </w:t>
      </w:r>
      <w:bookmarkStart w:id="1536" w:name="_ETM_Q6_297000"/>
      <w:bookmarkEnd w:id="1536"/>
      <w:r>
        <w:rPr>
          <w:rFonts w:hint="cs"/>
          <w:rtl/>
        </w:rPr>
        <w:t xml:space="preserve">לא המטרה; הלימודים הם חשובים, אבל הם לא העיקר. אצלך </w:t>
      </w:r>
      <w:bookmarkStart w:id="1537" w:name="_ETM_Q6_303000"/>
      <w:bookmarkEnd w:id="1537"/>
      <w:r>
        <w:rPr>
          <w:rFonts w:hint="cs"/>
          <w:rtl/>
        </w:rPr>
        <w:t xml:space="preserve">העיקר הוא לדאוג לעם ישראל, לדאוג לארץ ישראל ולעשות את זה </w:t>
      </w:r>
      <w:bookmarkStart w:id="1538" w:name="_ETM_Q6_310000"/>
      <w:bookmarkEnd w:id="1538"/>
      <w:r>
        <w:rPr>
          <w:rFonts w:hint="cs"/>
          <w:rtl/>
        </w:rPr>
        <w:t xml:space="preserve">לא מרחוק, אלא מכאן; לעשות את זה לא באמירות אלא </w:t>
      </w:r>
      <w:bookmarkStart w:id="1539" w:name="_ETM_Q6_314000"/>
      <w:bookmarkEnd w:id="1539"/>
      <w:r>
        <w:rPr>
          <w:rFonts w:hint="cs"/>
          <w:rtl/>
        </w:rPr>
        <w:t>בוויתורים אישיים מאוד קשים ולא פשוטים.</w:t>
      </w:r>
    </w:p>
    <w:p w:rsidR="007310D6" w:rsidRDefault="007310D6" w:rsidP="009635F5">
      <w:pPr>
        <w:rPr>
          <w:rtl/>
        </w:rPr>
      </w:pPr>
    </w:p>
    <w:p w:rsidR="007310D6" w:rsidRDefault="007310D6" w:rsidP="00F2705E">
      <w:pPr>
        <w:rPr>
          <w:rtl/>
        </w:rPr>
      </w:pPr>
      <w:bookmarkStart w:id="1540" w:name="_ETM_Q6_319000"/>
      <w:bookmarkEnd w:id="1540"/>
      <w:r>
        <w:rPr>
          <w:rFonts w:hint="cs"/>
          <w:rtl/>
        </w:rPr>
        <w:t xml:space="preserve">היום, כשאתה יושב כאן, אני </w:t>
      </w:r>
      <w:bookmarkStart w:id="1541" w:name="_ETM_Q6_321000"/>
      <w:bookmarkEnd w:id="1541"/>
      <w:r>
        <w:rPr>
          <w:rFonts w:hint="cs"/>
          <w:rtl/>
        </w:rPr>
        <w:t xml:space="preserve">חושב שאתה יכול להגיד לעצמך בגאווה גדולה שלא רק חלמת </w:t>
      </w:r>
      <w:bookmarkStart w:id="1542" w:name="_ETM_Q6_328000"/>
      <w:bookmarkEnd w:id="1542"/>
      <w:r>
        <w:rPr>
          <w:rFonts w:hint="cs"/>
          <w:rtl/>
        </w:rPr>
        <w:t xml:space="preserve">כמו שתיארת אלא העזת, היית מוכן לסכן המון, ולכן </w:t>
      </w:r>
      <w:bookmarkStart w:id="1543" w:name="_ETM_Q6_335000"/>
      <w:bookmarkEnd w:id="1543"/>
      <w:r>
        <w:rPr>
          <w:rFonts w:hint="cs"/>
          <w:rtl/>
        </w:rPr>
        <w:t xml:space="preserve">אתה יושב כאן בזכות גדולה ואחרי הקרבה לא פשוטה ועם </w:t>
      </w:r>
      <w:bookmarkStart w:id="1544" w:name="_ETM_Q6_341000"/>
      <w:bookmarkEnd w:id="1544"/>
      <w:r>
        <w:rPr>
          <w:rFonts w:hint="cs"/>
          <w:rtl/>
        </w:rPr>
        <w:t xml:space="preserve">מנדט וזכות מוסרית עוצמתית לעשות את הדברים שאתה מאמין בהם, </w:t>
      </w:r>
      <w:bookmarkStart w:id="1545" w:name="_ETM_Q6_347000"/>
      <w:bookmarkEnd w:id="1545"/>
      <w:r>
        <w:rPr>
          <w:rFonts w:hint="cs"/>
          <w:rtl/>
        </w:rPr>
        <w:t>שהצגת בצורה כל כך בהירה וברורה בנאום שלך.</w:t>
      </w:r>
    </w:p>
    <w:p w:rsidR="007310D6" w:rsidRDefault="007310D6" w:rsidP="009635F5">
      <w:pPr>
        <w:rPr>
          <w:rtl/>
        </w:rPr>
      </w:pPr>
    </w:p>
    <w:p w:rsidR="007310D6" w:rsidRDefault="007310D6" w:rsidP="00AD6EC4">
      <w:pPr>
        <w:rPr>
          <w:rtl/>
        </w:rPr>
      </w:pPr>
      <w:bookmarkStart w:id="1546" w:name="_ETM_Q6_353000"/>
      <w:bookmarkEnd w:id="1546"/>
      <w:r>
        <w:rPr>
          <w:rFonts w:hint="cs"/>
          <w:rtl/>
        </w:rPr>
        <w:t xml:space="preserve">אני רוצה </w:t>
      </w:r>
      <w:bookmarkStart w:id="1547" w:name="_ETM_Q6_355000"/>
      <w:bookmarkEnd w:id="1547"/>
      <w:r>
        <w:rPr>
          <w:rFonts w:hint="cs"/>
          <w:rtl/>
        </w:rPr>
        <w:t xml:space="preserve">להגיד גם להורים שלך, רחמים ונינה מזל: ילד כזה </w:t>
      </w:r>
      <w:bookmarkStart w:id="1548" w:name="_ETM_Q6_365000"/>
      <w:bookmarkEnd w:id="1548"/>
      <w:r>
        <w:rPr>
          <w:rFonts w:hint="cs"/>
          <w:rtl/>
        </w:rPr>
        <w:t xml:space="preserve">לא מגיע סתם כך. אני חושב שאת הבית הערכי שבו הוא </w:t>
      </w:r>
      <w:bookmarkStart w:id="1549" w:name="_ETM_Q6_372000"/>
      <w:bookmarkEnd w:id="1549"/>
      <w:r>
        <w:rPr>
          <w:rFonts w:hint="cs"/>
          <w:rtl/>
        </w:rPr>
        <w:t xml:space="preserve">גדל לא צריך לדמיין, הוא כל כך בולט ועולה </w:t>
      </w:r>
      <w:bookmarkStart w:id="1550" w:name="_ETM_Q6_377000"/>
      <w:bookmarkEnd w:id="1550"/>
      <w:r>
        <w:rPr>
          <w:rFonts w:hint="cs"/>
          <w:rtl/>
        </w:rPr>
        <w:t xml:space="preserve">מכל שורה בנאום של דן ומדרך ההתנהלות שלו ומהמסע המופלא </w:t>
      </w:r>
      <w:bookmarkStart w:id="1551" w:name="_ETM_Q6_385000"/>
      <w:bookmarkEnd w:id="1551"/>
      <w:r>
        <w:rPr>
          <w:rFonts w:hint="cs"/>
          <w:rtl/>
        </w:rPr>
        <w:t xml:space="preserve">הזה שהוא עשה. וזכינו שגם אתם, כל המשפחה, הגעתם לכאן </w:t>
      </w:r>
      <w:bookmarkStart w:id="1552" w:name="_ETM_Q6_390000"/>
      <w:bookmarkEnd w:id="1552"/>
      <w:r>
        <w:rPr>
          <w:rFonts w:hint="cs"/>
          <w:rtl/>
        </w:rPr>
        <w:t xml:space="preserve">בעקבות החלוץ. אני חושב שהתמיכה והגיבוי והדרך שבה אתם חינכתם אותו </w:t>
      </w:r>
      <w:bookmarkStart w:id="1553" w:name="_ETM_Q6_402000"/>
      <w:bookmarkEnd w:id="1553"/>
      <w:r>
        <w:rPr>
          <w:rFonts w:hint="cs"/>
          <w:rtl/>
        </w:rPr>
        <w:t xml:space="preserve">עומדים היום לזכותו ונותנים לו באמת את הכלים </w:t>
      </w:r>
      <w:bookmarkStart w:id="1554" w:name="_ETM_Q6_408000"/>
      <w:bookmarkEnd w:id="1554"/>
      <w:r>
        <w:rPr>
          <w:rFonts w:hint="cs"/>
          <w:rtl/>
        </w:rPr>
        <w:t>לעשות את העשייה הציבורית יוצאת הדופן שהוא עושה.</w:t>
      </w:r>
    </w:p>
    <w:p w:rsidR="007310D6" w:rsidRDefault="007310D6" w:rsidP="009635F5">
      <w:pPr>
        <w:rPr>
          <w:rtl/>
        </w:rPr>
      </w:pPr>
    </w:p>
    <w:p w:rsidR="007310D6" w:rsidRDefault="007310D6" w:rsidP="00F2705E">
      <w:pPr>
        <w:rPr>
          <w:rtl/>
        </w:rPr>
      </w:pPr>
      <w:bookmarkStart w:id="1555" w:name="_ETM_Q6_414000"/>
      <w:bookmarkEnd w:id="1555"/>
      <w:r>
        <w:rPr>
          <w:rFonts w:hint="cs"/>
          <w:rtl/>
        </w:rPr>
        <w:t>אני רוצה לומר</w:t>
      </w:r>
      <w:bookmarkStart w:id="1556" w:name="_ETM_Q6_416000"/>
      <w:bookmarkEnd w:id="1556"/>
      <w:r>
        <w:rPr>
          <w:rFonts w:hint="cs"/>
          <w:rtl/>
        </w:rPr>
        <w:t xml:space="preserve"> גם לבת אל: מזלך לפחות שאת מוזיקאית, אז תהיה לך אפשרות להעביר את כל השעות הרבות שדן לא יהיה בבית, </w:t>
      </w:r>
      <w:bookmarkStart w:id="1557" w:name="_ETM_Q6_429000"/>
      <w:bookmarkEnd w:id="1557"/>
      <w:r>
        <w:rPr>
          <w:rFonts w:hint="cs"/>
          <w:rtl/>
        </w:rPr>
        <w:t xml:space="preserve">וזה הולך להיות המצב הקבוע, הרבה יותר גרוע אפילו </w:t>
      </w:r>
      <w:bookmarkStart w:id="1558" w:name="_ETM_Q6_430000"/>
      <w:bookmarkEnd w:id="1558"/>
      <w:r>
        <w:rPr>
          <w:rFonts w:hint="cs"/>
          <w:rtl/>
        </w:rPr>
        <w:t xml:space="preserve">ממה שהיה עכשיו, אז לפחות יש לך איזשהו פתרון בעניין </w:t>
      </w:r>
      <w:bookmarkStart w:id="1559" w:name="_ETM_Q6_439000"/>
      <w:bookmarkEnd w:id="1559"/>
      <w:r>
        <w:rPr>
          <w:rFonts w:hint="cs"/>
          <w:rtl/>
        </w:rPr>
        <w:t>הזה.</w:t>
      </w:r>
      <w:r w:rsidR="00F2705E">
        <w:rPr>
          <w:rFonts w:hint="cs"/>
          <w:rtl/>
        </w:rPr>
        <w:t xml:space="preserve"> </w:t>
      </w:r>
      <w:bookmarkStart w:id="1560" w:name="_ETM_Q6_440000"/>
      <w:bookmarkStart w:id="1561" w:name="_ETM_Q6_441000"/>
      <w:bookmarkEnd w:id="1560"/>
      <w:bookmarkEnd w:id="1561"/>
      <w:r>
        <w:rPr>
          <w:rFonts w:hint="cs"/>
          <w:rtl/>
        </w:rPr>
        <w:t xml:space="preserve">אני מאחל לך ומאחל לדן עוד הרבה </w:t>
      </w:r>
      <w:proofErr w:type="spellStart"/>
      <w:r>
        <w:rPr>
          <w:rFonts w:hint="cs"/>
          <w:rtl/>
        </w:rPr>
        <w:t>הרבה</w:t>
      </w:r>
      <w:proofErr w:type="spellEnd"/>
      <w:r>
        <w:rPr>
          <w:rFonts w:hint="cs"/>
          <w:rtl/>
        </w:rPr>
        <w:t xml:space="preserve"> שנים שהוא </w:t>
      </w:r>
      <w:bookmarkStart w:id="1562" w:name="_ETM_Q6_444000"/>
      <w:bookmarkEnd w:id="1562"/>
      <w:r>
        <w:rPr>
          <w:rFonts w:hint="cs"/>
          <w:rtl/>
        </w:rPr>
        <w:t xml:space="preserve">ייעדר מהבית וימשיך לעשות את העשייה הציונית המופלאה הזאת שהוא </w:t>
      </w:r>
      <w:bookmarkStart w:id="1563" w:name="_ETM_Q6_451000"/>
      <w:bookmarkEnd w:id="1563"/>
      <w:r>
        <w:rPr>
          <w:rFonts w:hint="cs"/>
          <w:rtl/>
        </w:rPr>
        <w:t>כל כך מאמין בה, ושהוא</w:t>
      </w:r>
      <w:bookmarkStart w:id="1564" w:name="_ETM_Q6_455000"/>
      <w:bookmarkEnd w:id="1564"/>
      <w:r>
        <w:rPr>
          <w:rFonts w:hint="cs"/>
          <w:rtl/>
        </w:rPr>
        <w:t xml:space="preserve"> יטביע כאן חותם גדול, אין לי בכלל ספק.</w:t>
      </w:r>
    </w:p>
    <w:p w:rsidR="007310D6" w:rsidRDefault="007310D6" w:rsidP="009635F5">
      <w:pPr>
        <w:rPr>
          <w:rtl/>
        </w:rPr>
      </w:pPr>
    </w:p>
    <w:p w:rsidR="007310D6" w:rsidRDefault="007310D6" w:rsidP="00F2705E">
      <w:pPr>
        <w:rPr>
          <w:rtl/>
        </w:rPr>
      </w:pPr>
      <w:bookmarkStart w:id="1565" w:name="_ETM_Q6_457000"/>
      <w:bookmarkEnd w:id="1565"/>
      <w:r>
        <w:rPr>
          <w:rFonts w:hint="cs"/>
          <w:rtl/>
        </w:rPr>
        <w:t xml:space="preserve">אני רוצה להגיד לך, דן, עוד דבר </w:t>
      </w:r>
      <w:bookmarkStart w:id="1566" w:name="_ETM_Q6_461000"/>
      <w:bookmarkEnd w:id="1566"/>
      <w:r>
        <w:rPr>
          <w:rFonts w:hint="cs"/>
          <w:rtl/>
        </w:rPr>
        <w:t xml:space="preserve">בנימה אישית: אנחנו הכרנו לפני לא מעט שנים, כאשר בתקופה </w:t>
      </w:r>
      <w:bookmarkStart w:id="1567" w:name="_ETM_Q6_467000"/>
      <w:bookmarkEnd w:id="1567"/>
      <w:r>
        <w:rPr>
          <w:rFonts w:hint="cs"/>
          <w:rtl/>
        </w:rPr>
        <w:t xml:space="preserve">מסוימת הייתה לי הזכות לעבוד איתך ביחד כאן בכנסת. גם </w:t>
      </w:r>
      <w:bookmarkStart w:id="1568" w:name="_ETM_Q6_473000"/>
      <w:bookmarkEnd w:id="1568"/>
      <w:r>
        <w:rPr>
          <w:rFonts w:hint="cs"/>
          <w:rtl/>
        </w:rPr>
        <w:t>אני הייתי עוזר פרלמנטרי</w:t>
      </w:r>
      <w:r w:rsidR="00F2705E">
        <w:rPr>
          <w:rFonts w:hint="cs"/>
          <w:rtl/>
        </w:rPr>
        <w:t>,</w:t>
      </w:r>
      <w:r>
        <w:rPr>
          <w:rFonts w:hint="cs"/>
          <w:rtl/>
        </w:rPr>
        <w:t xml:space="preserve"> והגעתי בסופו של דבר אחרי לא מעט שנים לכאן. לך זה לקח הרבה פחות זמן ממה </w:t>
      </w:r>
      <w:bookmarkStart w:id="1569" w:name="_ETM_Q6_483000"/>
      <w:bookmarkEnd w:id="1569"/>
      <w:r>
        <w:rPr>
          <w:rFonts w:hint="cs"/>
          <w:rtl/>
        </w:rPr>
        <w:t xml:space="preserve">שזה לקח לי. </w:t>
      </w:r>
      <w:r>
        <w:rPr>
          <w:rFonts w:hint="cs"/>
          <w:rtl/>
        </w:rPr>
        <w:lastRenderedPageBreak/>
        <w:t xml:space="preserve">אבל אני חושב שכבר אז אפשר היה </w:t>
      </w:r>
      <w:bookmarkStart w:id="1570" w:name="_ETM_Q6_486000"/>
      <w:bookmarkEnd w:id="1570"/>
      <w:r>
        <w:rPr>
          <w:rFonts w:hint="cs"/>
          <w:rtl/>
        </w:rPr>
        <w:t xml:space="preserve">לראות שאתה קורצת מחומר מיוחד </w:t>
      </w:r>
      <w:r w:rsidR="00F2705E">
        <w:rPr>
          <w:rFonts w:hint="eastAsia"/>
          <w:rtl/>
        </w:rPr>
        <w:t xml:space="preserve">– </w:t>
      </w:r>
      <w:r>
        <w:rPr>
          <w:rFonts w:hint="cs"/>
          <w:rtl/>
        </w:rPr>
        <w:t xml:space="preserve">את הנחישות, הלהיטות, ובעיקר דבר </w:t>
      </w:r>
      <w:bookmarkStart w:id="1571" w:name="_ETM_Q6_493000"/>
      <w:bookmarkEnd w:id="1571"/>
      <w:r>
        <w:rPr>
          <w:rFonts w:hint="cs"/>
          <w:rtl/>
        </w:rPr>
        <w:t xml:space="preserve">אחד שהוא הדבר ששבה את ליבי אצלך מהרגע הראשון, והוא </w:t>
      </w:r>
      <w:bookmarkStart w:id="1572" w:name="_ETM_Q6_500000"/>
      <w:bookmarkEnd w:id="1572"/>
      <w:r>
        <w:rPr>
          <w:rFonts w:hint="cs"/>
          <w:rtl/>
        </w:rPr>
        <w:t>לא מילה גסה</w:t>
      </w:r>
      <w:r w:rsidR="00F2705E">
        <w:rPr>
          <w:rFonts w:hint="cs"/>
          <w:rtl/>
        </w:rPr>
        <w:t>:</w:t>
      </w:r>
      <w:r>
        <w:rPr>
          <w:rFonts w:hint="cs"/>
          <w:rtl/>
        </w:rPr>
        <w:t xml:space="preserve"> יש לך אידיאולוגיה, ובשביל האידיאולוגיה הזאת אתה </w:t>
      </w:r>
      <w:bookmarkStart w:id="1573" w:name="_ETM_Q6_505000"/>
      <w:bookmarkEnd w:id="1573"/>
      <w:r>
        <w:rPr>
          <w:rFonts w:hint="cs"/>
          <w:rtl/>
        </w:rPr>
        <w:t xml:space="preserve">מוכן להקריב, על האידיאולוגיה הזאת אתה מוכן להיאבק, </w:t>
      </w:r>
      <w:bookmarkStart w:id="1574" w:name="_ETM_Q6_511000"/>
      <w:bookmarkEnd w:id="1574"/>
      <w:r>
        <w:rPr>
          <w:rFonts w:hint="cs"/>
          <w:rtl/>
        </w:rPr>
        <w:t>בשביל האידיאולוגיה הזאת הגעת לכאן</w:t>
      </w:r>
      <w:r w:rsidR="00F2705E">
        <w:rPr>
          <w:rFonts w:hint="cs"/>
          <w:rtl/>
        </w:rPr>
        <w:t>.</w:t>
      </w:r>
      <w:r>
        <w:rPr>
          <w:rFonts w:hint="cs"/>
          <w:rtl/>
        </w:rPr>
        <w:t xml:space="preserve"> קיבלת אמון יוצא דופן בפריימריז </w:t>
      </w:r>
      <w:bookmarkStart w:id="1575" w:name="_ETM_Q6_518000"/>
      <w:bookmarkEnd w:id="1575"/>
      <w:r>
        <w:rPr>
          <w:rFonts w:hint="cs"/>
          <w:rtl/>
        </w:rPr>
        <w:t xml:space="preserve">ארציים, דבר שהוא לא מובן מאליו בכלל, ואני משוכנע שאתה </w:t>
      </w:r>
      <w:bookmarkStart w:id="1576" w:name="_ETM_Q6_529000"/>
      <w:bookmarkEnd w:id="1576"/>
      <w:r>
        <w:rPr>
          <w:rFonts w:hint="cs"/>
          <w:rtl/>
        </w:rPr>
        <w:t xml:space="preserve">תהיה בבית הזה פה לא רק לעולים שכבר כאן אלא </w:t>
      </w:r>
      <w:bookmarkStart w:id="1577" w:name="_ETM_Q6_532000"/>
      <w:bookmarkEnd w:id="1577"/>
      <w:r>
        <w:rPr>
          <w:rFonts w:hint="cs"/>
          <w:rtl/>
        </w:rPr>
        <w:t xml:space="preserve">גם לעולים שיבואו, ולא רק לישראלים ששותפים לדרך שלך ולאמונה </w:t>
      </w:r>
      <w:bookmarkStart w:id="1578" w:name="_ETM_Q6_543000"/>
      <w:bookmarkEnd w:id="1578"/>
      <w:r>
        <w:rPr>
          <w:rFonts w:hint="cs"/>
          <w:rtl/>
        </w:rPr>
        <w:t xml:space="preserve">שלך אלא לכל אזרחי ישראל. אני חושב שהרגישות שלך וההבנה </w:t>
      </w:r>
      <w:bookmarkStart w:id="1579" w:name="_ETM_Q6_551000"/>
      <w:bookmarkEnd w:id="1579"/>
      <w:r>
        <w:rPr>
          <w:rFonts w:hint="cs"/>
          <w:rtl/>
        </w:rPr>
        <w:t xml:space="preserve">שלך עד כמה חשוב שיהיו לנו כאן חיים קודם כול, </w:t>
      </w:r>
      <w:bookmarkStart w:id="1580" w:name="_ETM_Q6_556000"/>
      <w:bookmarkEnd w:id="1580"/>
      <w:r>
        <w:rPr>
          <w:rFonts w:hint="cs"/>
          <w:rtl/>
        </w:rPr>
        <w:t xml:space="preserve">אבל גם איכות חיים ויכולת לבנות ולהתפתח, אני חושב </w:t>
      </w:r>
      <w:bookmarkStart w:id="1581" w:name="_ETM_Q6_561000"/>
      <w:bookmarkEnd w:id="1581"/>
      <w:r>
        <w:rPr>
          <w:rFonts w:hint="cs"/>
          <w:rtl/>
        </w:rPr>
        <w:t xml:space="preserve">שההבנה הזאת והמשימה הזאת שלקחת על עצמך הן כל כך </w:t>
      </w:r>
      <w:bookmarkStart w:id="1582" w:name="_ETM_Q6_564000"/>
      <w:bookmarkEnd w:id="1582"/>
      <w:r>
        <w:rPr>
          <w:rFonts w:hint="cs"/>
          <w:rtl/>
        </w:rPr>
        <w:t>ברורות, חזקות ועוצמתיות, ואני בטוח שהן גם יבואו לידי ביטוי.</w:t>
      </w:r>
    </w:p>
    <w:p w:rsidR="007310D6" w:rsidRDefault="007310D6" w:rsidP="009635F5">
      <w:pPr>
        <w:rPr>
          <w:rtl/>
        </w:rPr>
      </w:pPr>
      <w:bookmarkStart w:id="1583" w:name="_ETM_Q6_569000"/>
      <w:bookmarkEnd w:id="1583"/>
    </w:p>
    <w:p w:rsidR="007310D6" w:rsidRDefault="007310D6" w:rsidP="009635F5">
      <w:pPr>
        <w:rPr>
          <w:rtl/>
        </w:rPr>
      </w:pPr>
      <w:bookmarkStart w:id="1584" w:name="_ETM_Q6_570000"/>
      <w:bookmarkEnd w:id="1584"/>
      <w:r>
        <w:rPr>
          <w:rFonts w:hint="cs"/>
          <w:rtl/>
        </w:rPr>
        <w:t xml:space="preserve">אני </w:t>
      </w:r>
      <w:bookmarkStart w:id="1585" w:name="_ETM_Q6_571000"/>
      <w:bookmarkEnd w:id="1585"/>
      <w:r>
        <w:rPr>
          <w:rFonts w:hint="cs"/>
          <w:rtl/>
        </w:rPr>
        <w:t xml:space="preserve">באמת מאחל לך הצלחה גדולה, מאחל לך שאחוזי ההצלחה שלך </w:t>
      </w:r>
      <w:bookmarkStart w:id="1586" w:name="_ETM_Q6_579000"/>
      <w:bookmarkEnd w:id="1586"/>
      <w:r>
        <w:rPr>
          <w:rFonts w:hint="cs"/>
          <w:rtl/>
        </w:rPr>
        <w:t>במימוש החלומות העצומים שלך ימשיכו להיות גבוהים כאלה. בהצלחה.</w:t>
      </w:r>
    </w:p>
    <w:p w:rsidR="007310D6" w:rsidRDefault="007310D6" w:rsidP="009635F5">
      <w:pPr>
        <w:rPr>
          <w:rtl/>
        </w:rPr>
      </w:pPr>
    </w:p>
    <w:p w:rsidR="007310D6" w:rsidRDefault="007310D6" w:rsidP="00AD6EC4">
      <w:pPr>
        <w:pStyle w:val="af7"/>
        <w:keepNext/>
        <w:rPr>
          <w:rtl/>
        </w:rPr>
      </w:pPr>
      <w:r w:rsidRPr="009E4B9F">
        <w:rPr>
          <w:rStyle w:val="TagStyle"/>
          <w:rtl/>
        </w:rPr>
        <w:t xml:space="preserve"> &lt;&lt; יור &gt;&gt; </w:t>
      </w:r>
      <w:r>
        <w:rPr>
          <w:rtl/>
        </w:rPr>
        <w:t>היו"ר אמיר אוחנה:</w:t>
      </w:r>
      <w:r w:rsidRPr="009E4B9F">
        <w:rPr>
          <w:rStyle w:val="TagStyle"/>
          <w:rtl/>
        </w:rPr>
        <w:t xml:space="preserve"> &lt;&lt; יור &gt;&gt;</w:t>
      </w:r>
      <w:r>
        <w:rPr>
          <w:rtl/>
        </w:rPr>
        <w:t xml:space="preserve">   </w:t>
      </w:r>
    </w:p>
    <w:p w:rsidR="007310D6" w:rsidRDefault="007310D6" w:rsidP="00F73DA8">
      <w:pPr>
        <w:rPr>
          <w:rtl/>
          <w:lang w:eastAsia="he-IL"/>
        </w:rPr>
      </w:pPr>
    </w:p>
    <w:p w:rsidR="007310D6" w:rsidRDefault="007310D6" w:rsidP="004E26DE">
      <w:pPr>
        <w:rPr>
          <w:rtl/>
          <w:lang w:eastAsia="he-IL"/>
        </w:rPr>
      </w:pPr>
      <w:r>
        <w:rPr>
          <w:rFonts w:hint="cs"/>
          <w:rtl/>
          <w:lang w:eastAsia="he-IL"/>
        </w:rPr>
        <w:t>תודה רבה לשר לוין.</w:t>
      </w:r>
    </w:p>
    <w:p w:rsidR="007310D6" w:rsidRDefault="007310D6" w:rsidP="004E26DE">
      <w:pPr>
        <w:rPr>
          <w:rtl/>
          <w:lang w:eastAsia="he-IL"/>
        </w:rPr>
      </w:pPr>
    </w:p>
    <w:p w:rsidR="007310D6" w:rsidRDefault="007310D6" w:rsidP="00F2705E">
      <w:pPr>
        <w:rPr>
          <w:rtl/>
          <w:lang w:eastAsia="he-IL"/>
        </w:rPr>
      </w:pPr>
      <w:bookmarkStart w:id="1587" w:name="_ETM_Q6_589000"/>
      <w:bookmarkStart w:id="1588" w:name="_ETM_Q6_587000"/>
      <w:bookmarkEnd w:id="1587"/>
      <w:bookmarkEnd w:id="1588"/>
      <w:r>
        <w:rPr>
          <w:rFonts w:hint="cs"/>
          <w:rtl/>
          <w:lang w:eastAsia="he-IL"/>
        </w:rPr>
        <w:t xml:space="preserve">וכעת נעבור לנאום הבכורה של חבר הכנסת משה סעדה. לאחר הנאום יברך אותו יושב-ראש הכנסת, כלומר </w:t>
      </w:r>
      <w:bookmarkStart w:id="1589" w:name="_ETM_Q6_598000"/>
      <w:bookmarkEnd w:id="1589"/>
      <w:r>
        <w:rPr>
          <w:rFonts w:hint="cs"/>
          <w:rtl/>
          <w:lang w:eastAsia="he-IL"/>
        </w:rPr>
        <w:t xml:space="preserve">אני. נקדם בברכה כמובן את בני המשפחה ואת החברים שנמצאים </w:t>
      </w:r>
      <w:bookmarkStart w:id="1590" w:name="_ETM_Q6_616000"/>
      <w:bookmarkEnd w:id="1590"/>
      <w:r>
        <w:rPr>
          <w:rFonts w:hint="cs"/>
          <w:rtl/>
          <w:lang w:eastAsia="he-IL"/>
        </w:rPr>
        <w:t>כאן ביציע</w:t>
      </w:r>
      <w:r w:rsidR="00F2705E">
        <w:rPr>
          <w:rFonts w:hint="cs"/>
          <w:rtl/>
          <w:lang w:eastAsia="he-IL"/>
        </w:rPr>
        <w:t>:</w:t>
      </w:r>
      <w:r>
        <w:rPr>
          <w:rFonts w:hint="cs"/>
          <w:rtl/>
          <w:lang w:eastAsia="he-IL"/>
        </w:rPr>
        <w:t xml:space="preserve"> ברוכים הבאים. לאחר הנאום יהיה מותר למחוא מחיאות </w:t>
      </w:r>
      <w:bookmarkStart w:id="1591" w:name="_ETM_Q6_621000"/>
      <w:bookmarkEnd w:id="1591"/>
      <w:r>
        <w:rPr>
          <w:rFonts w:hint="cs"/>
          <w:rtl/>
          <w:lang w:eastAsia="he-IL"/>
        </w:rPr>
        <w:t>כפיים. בבקשה, חבר הכנסת משה סעדה.</w:t>
      </w:r>
    </w:p>
    <w:p w:rsidR="007310D6" w:rsidRDefault="007310D6" w:rsidP="00AD6EC4">
      <w:pPr>
        <w:rPr>
          <w:rtl/>
          <w:lang w:eastAsia="he-IL"/>
        </w:rPr>
      </w:pPr>
    </w:p>
    <w:p w:rsidR="007310D6" w:rsidRDefault="007310D6" w:rsidP="00AD6EC4">
      <w:pPr>
        <w:pStyle w:val="a4"/>
        <w:keepNext/>
        <w:rPr>
          <w:rtl/>
        </w:rPr>
      </w:pPr>
      <w:bookmarkStart w:id="1592" w:name="ET_speaker_6357_4"/>
      <w:r w:rsidRPr="009E4B9F">
        <w:rPr>
          <w:rStyle w:val="TagStyle"/>
          <w:rtl/>
        </w:rPr>
        <w:t xml:space="preserve"> &lt;&lt; דובר &gt;&gt; </w:t>
      </w:r>
      <w:bookmarkStart w:id="1593" w:name="_Toc126770324"/>
      <w:bookmarkStart w:id="1594" w:name="_Toc126794275"/>
      <w:bookmarkStart w:id="1595" w:name="_Toc126794394"/>
      <w:r>
        <w:rPr>
          <w:rtl/>
        </w:rPr>
        <w:t>משה סעדה (הליכוד):</w:t>
      </w:r>
      <w:bookmarkEnd w:id="1593"/>
      <w:bookmarkEnd w:id="1594"/>
      <w:bookmarkEnd w:id="1595"/>
      <w:r w:rsidRPr="009E4B9F">
        <w:rPr>
          <w:rStyle w:val="TagStyle"/>
          <w:rtl/>
        </w:rPr>
        <w:t xml:space="preserve"> &lt;&lt; דובר &gt;&gt;</w:t>
      </w:r>
      <w:r>
        <w:rPr>
          <w:rtl/>
        </w:rPr>
        <w:t xml:space="preserve">   </w:t>
      </w:r>
      <w:bookmarkEnd w:id="1592"/>
    </w:p>
    <w:p w:rsidR="007310D6" w:rsidRDefault="007310D6" w:rsidP="00F73DA8">
      <w:pPr>
        <w:rPr>
          <w:rtl/>
          <w:lang w:eastAsia="he-IL"/>
        </w:rPr>
      </w:pPr>
    </w:p>
    <w:p w:rsidR="007310D6" w:rsidRDefault="007310D6" w:rsidP="00F2705E">
      <w:pPr>
        <w:rPr>
          <w:rtl/>
          <w:lang w:eastAsia="he-IL"/>
        </w:rPr>
      </w:pPr>
      <w:r w:rsidRPr="00C41785">
        <w:rPr>
          <w:rtl/>
          <w:lang w:eastAsia="he-IL"/>
        </w:rPr>
        <w:t>"</w:t>
      </w:r>
      <w:proofErr w:type="spellStart"/>
      <w:r w:rsidRPr="00C41785">
        <w:rPr>
          <w:rtl/>
          <w:lang w:eastAsia="he-IL"/>
        </w:rPr>
        <w:t>אוחילה</w:t>
      </w:r>
      <w:proofErr w:type="spellEnd"/>
      <w:r w:rsidRPr="00C41785">
        <w:rPr>
          <w:rtl/>
          <w:lang w:eastAsia="he-IL"/>
        </w:rPr>
        <w:t xml:space="preserve"> לאל אחלה פניו, אשאלה ממנו מענה לשון"</w:t>
      </w:r>
      <w:r>
        <w:rPr>
          <w:rFonts w:hint="cs"/>
          <w:rtl/>
          <w:lang w:eastAsia="he-IL"/>
        </w:rPr>
        <w:t xml:space="preserve">. אדוני היושב-ראש, חבריי חברי </w:t>
      </w:r>
      <w:bookmarkStart w:id="1596" w:name="_ETM_Q6_635000"/>
      <w:bookmarkEnd w:id="1596"/>
      <w:r>
        <w:rPr>
          <w:rFonts w:hint="cs"/>
          <w:rtl/>
          <w:lang w:eastAsia="he-IL"/>
        </w:rPr>
        <w:t xml:space="preserve">הכנסת ומעל כולם משפחתי היקרה, בליל יום הכיפורים לפני כשלוש </w:t>
      </w:r>
      <w:bookmarkStart w:id="1597" w:name="_ETM_Q6_645000"/>
      <w:bookmarkEnd w:id="1597"/>
      <w:r>
        <w:rPr>
          <w:rFonts w:hint="cs"/>
          <w:rtl/>
          <w:lang w:eastAsia="he-IL"/>
        </w:rPr>
        <w:t xml:space="preserve">שנים, בשעת פתיחת ההיכל של תפילת כל נדרי, ראיתי לנגד </w:t>
      </w:r>
      <w:bookmarkStart w:id="1598" w:name="_ETM_Q6_649000"/>
      <w:bookmarkEnd w:id="1598"/>
      <w:r>
        <w:rPr>
          <w:rFonts w:hint="cs"/>
          <w:rtl/>
          <w:lang w:eastAsia="he-IL"/>
        </w:rPr>
        <w:t xml:space="preserve">עיניי את שמו של אבי, הרב נסים סעדה, זכרו לברכה, </w:t>
      </w:r>
      <w:bookmarkStart w:id="1599" w:name="_ETM_Q6_654000"/>
      <w:bookmarkEnd w:id="1599"/>
      <w:r>
        <w:rPr>
          <w:rFonts w:hint="cs"/>
          <w:rtl/>
          <w:lang w:eastAsia="he-IL"/>
        </w:rPr>
        <w:t xml:space="preserve">חרוט על ארון הקודש. אבי נפטר ממחלה קשה בגיל 48, </w:t>
      </w:r>
      <w:bookmarkStart w:id="1600" w:name="_ETM_Q6_662000"/>
      <w:bookmarkEnd w:id="1600"/>
      <w:r>
        <w:rPr>
          <w:rFonts w:hint="cs"/>
          <w:rtl/>
          <w:lang w:eastAsia="he-IL"/>
        </w:rPr>
        <w:t xml:space="preserve">אך הוא זכה לממש בחייו הקצרים את שליחותו הציבורית. באותו </w:t>
      </w:r>
      <w:bookmarkStart w:id="1601" w:name="_ETM_Q6_668000"/>
      <w:bookmarkEnd w:id="1601"/>
      <w:r>
        <w:rPr>
          <w:rFonts w:hint="cs"/>
          <w:rtl/>
          <w:lang w:eastAsia="he-IL"/>
        </w:rPr>
        <w:t>רגע שאלתי את עצמי</w:t>
      </w:r>
      <w:r w:rsidR="00F2705E">
        <w:rPr>
          <w:rFonts w:hint="cs"/>
          <w:rtl/>
          <w:lang w:eastAsia="he-IL"/>
        </w:rPr>
        <w:t>:</w:t>
      </w:r>
      <w:r>
        <w:rPr>
          <w:rFonts w:hint="cs"/>
          <w:rtl/>
          <w:lang w:eastAsia="he-IL"/>
        </w:rPr>
        <w:t xml:space="preserve"> האם אני מבצע את שליחותי בעולם? </w:t>
      </w:r>
      <w:bookmarkStart w:id="1602" w:name="_ETM_Q6_674000"/>
      <w:bookmarkEnd w:id="1602"/>
      <w:r>
        <w:rPr>
          <w:rFonts w:hint="cs"/>
          <w:rtl/>
          <w:lang w:eastAsia="he-IL"/>
        </w:rPr>
        <w:t xml:space="preserve">האם אין זה מחובתי לספר לציבור על מערכת שאיבדה את </w:t>
      </w:r>
      <w:bookmarkStart w:id="1603" w:name="_ETM_Q6_680000"/>
      <w:bookmarkEnd w:id="1603"/>
      <w:r>
        <w:rPr>
          <w:rFonts w:hint="cs"/>
          <w:rtl/>
          <w:lang w:eastAsia="he-IL"/>
        </w:rPr>
        <w:t xml:space="preserve">מצפונה, על מערכת שמעוותת את הדין, על מערכת שפועלת </w:t>
      </w:r>
      <w:bookmarkStart w:id="1604" w:name="_ETM_Q6_687000"/>
      <w:bookmarkEnd w:id="1604"/>
      <w:r>
        <w:rPr>
          <w:rFonts w:hint="cs"/>
          <w:rtl/>
          <w:lang w:eastAsia="he-IL"/>
        </w:rPr>
        <w:t>מתוך שיקולים זרים ופסולים?</w:t>
      </w:r>
    </w:p>
    <w:p w:rsidR="007310D6" w:rsidRDefault="007310D6" w:rsidP="00AD6EC4">
      <w:pPr>
        <w:rPr>
          <w:rtl/>
          <w:lang w:eastAsia="he-IL"/>
        </w:rPr>
      </w:pPr>
    </w:p>
    <w:p w:rsidR="007310D6" w:rsidRDefault="007310D6" w:rsidP="00F2705E">
      <w:pPr>
        <w:rPr>
          <w:rtl/>
          <w:lang w:eastAsia="he-IL"/>
        </w:rPr>
      </w:pPr>
      <w:bookmarkStart w:id="1605" w:name="_ETM_Q6_694000"/>
      <w:bookmarkEnd w:id="1605"/>
      <w:r>
        <w:rPr>
          <w:rFonts w:hint="cs"/>
          <w:rtl/>
          <w:lang w:eastAsia="he-IL"/>
        </w:rPr>
        <w:t xml:space="preserve">גדלתי בעולם של חיבורים. הוריי התגוררו והכירו </w:t>
      </w:r>
      <w:bookmarkStart w:id="1606" w:name="_ETM_Q6_698000"/>
      <w:bookmarkEnd w:id="1606"/>
      <w:r>
        <w:rPr>
          <w:rFonts w:hint="cs"/>
          <w:rtl/>
          <w:lang w:eastAsia="he-IL"/>
        </w:rPr>
        <w:t xml:space="preserve">בבית שאן. אבי עלה מתוניס, התחנך בישיבת פורת יוסף </w:t>
      </w:r>
      <w:bookmarkStart w:id="1607" w:name="_ETM_Q6_702000"/>
      <w:bookmarkEnd w:id="1607"/>
      <w:r>
        <w:rPr>
          <w:rFonts w:hint="cs"/>
          <w:rtl/>
          <w:lang w:eastAsia="he-IL"/>
        </w:rPr>
        <w:t xml:space="preserve">בירושלים וכיהן כרב במושב רמות מאיר והאזור. </w:t>
      </w:r>
      <w:bookmarkStart w:id="1608" w:name="_ETM_Q6_709000"/>
      <w:bookmarkEnd w:id="1608"/>
      <w:proofErr w:type="spellStart"/>
      <w:r>
        <w:rPr>
          <w:rFonts w:hint="cs"/>
          <w:rtl/>
          <w:lang w:eastAsia="he-IL"/>
        </w:rPr>
        <w:t>אימי</w:t>
      </w:r>
      <w:proofErr w:type="spellEnd"/>
      <w:r>
        <w:rPr>
          <w:rFonts w:hint="cs"/>
          <w:rtl/>
          <w:lang w:eastAsia="he-IL"/>
        </w:rPr>
        <w:t xml:space="preserve"> האהובה והיקרה מלכה </w:t>
      </w:r>
      <w:bookmarkStart w:id="1609" w:name="_ETM_Q6_710000"/>
      <w:bookmarkEnd w:id="1609"/>
      <w:r>
        <w:rPr>
          <w:rFonts w:hint="cs"/>
          <w:rtl/>
          <w:lang w:eastAsia="he-IL"/>
        </w:rPr>
        <w:t xml:space="preserve">סעדה, שנמצאת פה היום </w:t>
      </w:r>
      <w:proofErr w:type="spellStart"/>
      <w:r>
        <w:rPr>
          <w:rFonts w:hint="cs"/>
          <w:rtl/>
          <w:lang w:eastAsia="he-IL"/>
        </w:rPr>
        <w:t>לצידי</w:t>
      </w:r>
      <w:proofErr w:type="spellEnd"/>
      <w:r>
        <w:rPr>
          <w:rFonts w:hint="cs"/>
          <w:rtl/>
          <w:lang w:eastAsia="he-IL"/>
        </w:rPr>
        <w:t xml:space="preserve">, עלתה ממרוקו, </w:t>
      </w:r>
      <w:r w:rsidR="00F2705E">
        <w:rPr>
          <w:rFonts w:hint="cs"/>
          <w:rtl/>
          <w:lang w:eastAsia="he-IL"/>
        </w:rPr>
        <w:t>ו</w:t>
      </w:r>
      <w:r>
        <w:rPr>
          <w:rFonts w:hint="cs"/>
          <w:rtl/>
          <w:lang w:eastAsia="he-IL"/>
        </w:rPr>
        <w:t>למדה הוראה בסמינר אור החיים בבני ברק.</w:t>
      </w:r>
      <w:bookmarkStart w:id="1610" w:name="_ETM_Q6_721000"/>
      <w:bookmarkEnd w:id="1610"/>
      <w:r>
        <w:rPr>
          <w:rFonts w:hint="cs"/>
          <w:rtl/>
          <w:lang w:eastAsia="he-IL"/>
        </w:rPr>
        <w:t xml:space="preserve"> בילדותי וימי נעוריי התגוררנו במושב שאינו דתי, ושם פעל אבי בשליחות של חיבור בין אנשים לזהותם היהודית, </w:t>
      </w:r>
      <w:bookmarkStart w:id="1611" w:name="_ETM_Q6_729000"/>
      <w:bookmarkEnd w:id="1611"/>
      <w:r>
        <w:rPr>
          <w:rFonts w:hint="cs"/>
          <w:rtl/>
          <w:lang w:eastAsia="he-IL"/>
        </w:rPr>
        <w:t xml:space="preserve">לחיבור אנשים באשר הם. </w:t>
      </w:r>
      <w:bookmarkStart w:id="1612" w:name="_ETM_Q6_731000"/>
      <w:bookmarkStart w:id="1613" w:name="_ETM_Q6_732000"/>
      <w:bookmarkEnd w:id="1612"/>
      <w:bookmarkEnd w:id="1613"/>
      <w:r>
        <w:rPr>
          <w:rFonts w:hint="cs"/>
          <w:rtl/>
          <w:lang w:eastAsia="he-IL"/>
        </w:rPr>
        <w:t xml:space="preserve">אני עצמי חייתי בעולם של ניגודים: בשעות </w:t>
      </w:r>
      <w:bookmarkStart w:id="1614" w:name="_ETM_Q6_737000"/>
      <w:bookmarkEnd w:id="1614"/>
      <w:r>
        <w:rPr>
          <w:rFonts w:hint="cs"/>
          <w:rtl/>
          <w:lang w:eastAsia="he-IL"/>
        </w:rPr>
        <w:t xml:space="preserve">הבוקר </w:t>
      </w:r>
      <w:r>
        <w:rPr>
          <w:rFonts w:hint="cs"/>
          <w:rtl/>
          <w:lang w:eastAsia="he-IL"/>
        </w:rPr>
        <w:lastRenderedPageBreak/>
        <w:t>התחנכתי בתלמוד תורה חרדי, בשעות אחר</w:t>
      </w:r>
      <w:r w:rsidR="00F2705E">
        <w:rPr>
          <w:rFonts w:hint="cs"/>
          <w:rtl/>
          <w:lang w:eastAsia="he-IL"/>
        </w:rPr>
        <w:t xml:space="preserve"> </w:t>
      </w:r>
      <w:r>
        <w:rPr>
          <w:rFonts w:hint="cs"/>
          <w:rtl/>
          <w:lang w:eastAsia="he-IL"/>
        </w:rPr>
        <w:t xml:space="preserve">הצוהריים הייתי חניך בתנועת </w:t>
      </w:r>
      <w:bookmarkStart w:id="1615" w:name="_ETM_Q6_743000"/>
      <w:bookmarkEnd w:id="1615"/>
      <w:r>
        <w:rPr>
          <w:rFonts w:hint="cs"/>
          <w:rtl/>
          <w:lang w:eastAsia="he-IL"/>
        </w:rPr>
        <w:t xml:space="preserve">הנוער העובד והלומד. כשהגעתי לגיל מצוות, החלטתי על דעת עצמי </w:t>
      </w:r>
      <w:bookmarkStart w:id="1616" w:name="_ETM_Q6_748000"/>
      <w:bookmarkEnd w:id="1616"/>
      <w:r>
        <w:rPr>
          <w:rFonts w:hint="cs"/>
          <w:rtl/>
          <w:lang w:eastAsia="he-IL"/>
        </w:rPr>
        <w:t xml:space="preserve">ללכת וללמוד בישיבה של הציונות הדתית, בישיבת </w:t>
      </w:r>
      <w:proofErr w:type="spellStart"/>
      <w:r>
        <w:rPr>
          <w:rFonts w:hint="cs"/>
          <w:rtl/>
          <w:lang w:eastAsia="he-IL"/>
        </w:rPr>
        <w:t>שעלבים</w:t>
      </w:r>
      <w:proofErr w:type="spellEnd"/>
      <w:r>
        <w:rPr>
          <w:rFonts w:hint="cs"/>
          <w:rtl/>
          <w:lang w:eastAsia="he-IL"/>
        </w:rPr>
        <w:t>, שם התחנכתי לאור חזון הרואה את מדינת ישראל כראשית צמיחת גאולתנו.</w:t>
      </w:r>
    </w:p>
    <w:p w:rsidR="007310D6" w:rsidRDefault="007310D6" w:rsidP="00AD6EC4">
      <w:pPr>
        <w:rPr>
          <w:rtl/>
          <w:lang w:eastAsia="he-IL"/>
        </w:rPr>
      </w:pPr>
      <w:bookmarkStart w:id="1617" w:name="_ETM_Q6_761000"/>
      <w:bookmarkEnd w:id="1617"/>
    </w:p>
    <w:p w:rsidR="007310D6" w:rsidRDefault="007310D6" w:rsidP="00F2705E">
      <w:pPr>
        <w:rPr>
          <w:rtl/>
        </w:rPr>
      </w:pPr>
      <w:bookmarkStart w:id="1618" w:name="TOR_Q7"/>
      <w:bookmarkStart w:id="1619" w:name="_ETM_Q7_180000"/>
      <w:bookmarkEnd w:id="1618"/>
      <w:bookmarkEnd w:id="1619"/>
      <w:r>
        <w:rPr>
          <w:rFonts w:hint="cs"/>
          <w:rtl/>
        </w:rPr>
        <w:t xml:space="preserve">מתוך אותה שאיפה לחבר בין העולמות, שעליה גדלתי </w:t>
      </w:r>
      <w:bookmarkStart w:id="1620" w:name="_ETM_Q7_164697"/>
      <w:bookmarkEnd w:id="1620"/>
      <w:r>
        <w:rPr>
          <w:rFonts w:hint="cs"/>
          <w:rtl/>
        </w:rPr>
        <w:t xml:space="preserve">בבית הוריה, פעלתי כל ימיי לחיבורים. במקום </w:t>
      </w:r>
      <w:bookmarkStart w:id="1621" w:name="_ETM_Q7_170032"/>
      <w:bookmarkEnd w:id="1621"/>
      <w:r>
        <w:rPr>
          <w:rFonts w:hint="cs"/>
          <w:rtl/>
        </w:rPr>
        <w:t xml:space="preserve">מגוריי במזכרת בתיה הקמת את קהילת </w:t>
      </w:r>
      <w:proofErr w:type="spellStart"/>
      <w:r>
        <w:rPr>
          <w:rFonts w:hint="cs"/>
          <w:rtl/>
        </w:rPr>
        <w:t>יש"י</w:t>
      </w:r>
      <w:proofErr w:type="spellEnd"/>
      <w:r>
        <w:rPr>
          <w:rFonts w:hint="cs"/>
          <w:rtl/>
        </w:rPr>
        <w:t xml:space="preserve"> – יחד שבטי</w:t>
      </w:r>
      <w:bookmarkStart w:id="1622" w:name="_ETM_Q7_174815"/>
      <w:bookmarkEnd w:id="1622"/>
      <w:r>
        <w:rPr>
          <w:rFonts w:hint="cs"/>
          <w:rtl/>
        </w:rPr>
        <w:t xml:space="preserve"> ישראל, קהילה המחברת בין בני כל העדות ומשמשת </w:t>
      </w:r>
      <w:r>
        <w:rPr>
          <w:rtl/>
        </w:rPr>
        <w:t xml:space="preserve">בית </w:t>
      </w:r>
      <w:bookmarkStart w:id="1623" w:name="_ETM_Q7_180420"/>
      <w:bookmarkStart w:id="1624" w:name="_ETM_Q7_180510"/>
      <w:bookmarkEnd w:id="1623"/>
      <w:bookmarkEnd w:id="1624"/>
      <w:r>
        <w:rPr>
          <w:rFonts w:hint="cs"/>
          <w:rtl/>
        </w:rPr>
        <w:t>ל</w:t>
      </w:r>
      <w:r>
        <w:rPr>
          <w:rtl/>
        </w:rPr>
        <w:t>דתיים</w:t>
      </w:r>
      <w:r>
        <w:rPr>
          <w:rFonts w:hint="cs"/>
          <w:rtl/>
        </w:rPr>
        <w:t>,</w:t>
      </w:r>
      <w:r>
        <w:rPr>
          <w:rtl/>
        </w:rPr>
        <w:t xml:space="preserve"> </w:t>
      </w:r>
      <w:bookmarkStart w:id="1625" w:name="_ETM_Q7_181939"/>
      <w:bookmarkEnd w:id="1625"/>
      <w:r>
        <w:rPr>
          <w:rFonts w:hint="cs"/>
          <w:rtl/>
        </w:rPr>
        <w:t>ל</w:t>
      </w:r>
      <w:r>
        <w:rPr>
          <w:rtl/>
        </w:rPr>
        <w:t xml:space="preserve">מסורתיים </w:t>
      </w:r>
      <w:bookmarkStart w:id="1626" w:name="_ETM_Q7_183319"/>
      <w:bookmarkEnd w:id="1626"/>
      <w:r>
        <w:rPr>
          <w:rFonts w:hint="cs"/>
          <w:rtl/>
        </w:rPr>
        <w:t>ו</w:t>
      </w:r>
      <w:r>
        <w:rPr>
          <w:rtl/>
        </w:rPr>
        <w:t>חילונים</w:t>
      </w:r>
      <w:r w:rsidR="00F2705E">
        <w:rPr>
          <w:rFonts w:hint="cs"/>
          <w:rtl/>
        </w:rPr>
        <w:t>,</w:t>
      </w:r>
      <w:r>
        <w:rPr>
          <w:rtl/>
        </w:rPr>
        <w:t xml:space="preserve"> </w:t>
      </w:r>
      <w:bookmarkStart w:id="1627" w:name="_ETM_Q7_184580"/>
      <w:bookmarkEnd w:id="1627"/>
      <w:r>
        <w:rPr>
          <w:rtl/>
        </w:rPr>
        <w:t xml:space="preserve">כי </w:t>
      </w:r>
      <w:bookmarkStart w:id="1628" w:name="_ETM_Q7_184820"/>
      <w:bookmarkEnd w:id="1628"/>
      <w:r>
        <w:rPr>
          <w:rtl/>
        </w:rPr>
        <w:t xml:space="preserve">אנשים </w:t>
      </w:r>
      <w:bookmarkStart w:id="1629" w:name="_ETM_Q7_185240"/>
      <w:bookmarkEnd w:id="1629"/>
      <w:r>
        <w:rPr>
          <w:rtl/>
        </w:rPr>
        <w:t xml:space="preserve">אחים </w:t>
      </w:r>
      <w:bookmarkStart w:id="1630" w:name="_ETM_Q7_185510"/>
      <w:bookmarkEnd w:id="1630"/>
      <w:r>
        <w:rPr>
          <w:rtl/>
        </w:rPr>
        <w:t>אנחנו</w:t>
      </w:r>
      <w:r>
        <w:rPr>
          <w:rFonts w:hint="cs"/>
          <w:rtl/>
        </w:rPr>
        <w:t>.</w:t>
      </w:r>
    </w:p>
    <w:p w:rsidR="007310D6" w:rsidRDefault="007310D6" w:rsidP="00AD6EC4">
      <w:pPr>
        <w:rPr>
          <w:rtl/>
        </w:rPr>
      </w:pPr>
      <w:bookmarkStart w:id="1631" w:name="_ETM_Q7_190921"/>
      <w:bookmarkStart w:id="1632" w:name="_ETM_Q7_191021"/>
      <w:bookmarkStart w:id="1633" w:name="_ETM_Q7_191065"/>
      <w:bookmarkEnd w:id="1631"/>
      <w:bookmarkEnd w:id="1632"/>
      <w:bookmarkEnd w:id="1633"/>
    </w:p>
    <w:p w:rsidR="007310D6" w:rsidRDefault="007310D6" w:rsidP="00F2705E">
      <w:pPr>
        <w:rPr>
          <w:rtl/>
        </w:rPr>
      </w:pPr>
      <w:bookmarkStart w:id="1634" w:name="_ETM_Q7_191143"/>
      <w:bookmarkEnd w:id="1634"/>
      <w:r>
        <w:rPr>
          <w:rtl/>
        </w:rPr>
        <w:t xml:space="preserve"> </w:t>
      </w:r>
      <w:bookmarkStart w:id="1635" w:name="_ETM_Q7_186979"/>
      <w:bookmarkEnd w:id="1635"/>
      <w:r>
        <w:rPr>
          <w:rtl/>
        </w:rPr>
        <w:t xml:space="preserve">מתוך </w:t>
      </w:r>
      <w:bookmarkStart w:id="1636" w:name="_ETM_Q7_187310"/>
      <w:bookmarkEnd w:id="1636"/>
      <w:r>
        <w:rPr>
          <w:rtl/>
        </w:rPr>
        <w:t xml:space="preserve">רצון </w:t>
      </w:r>
      <w:bookmarkStart w:id="1637" w:name="_ETM_Q7_187640"/>
      <w:bookmarkEnd w:id="1637"/>
      <w:r>
        <w:rPr>
          <w:rtl/>
        </w:rPr>
        <w:t xml:space="preserve">עז </w:t>
      </w:r>
      <w:bookmarkStart w:id="1638" w:name="_ETM_Q7_187850"/>
      <w:bookmarkEnd w:id="1638"/>
      <w:r>
        <w:rPr>
          <w:rtl/>
        </w:rPr>
        <w:t xml:space="preserve">להביא </w:t>
      </w:r>
      <w:bookmarkStart w:id="1639" w:name="_ETM_Q7_188119"/>
      <w:bookmarkEnd w:id="1639"/>
      <w:r>
        <w:rPr>
          <w:rtl/>
        </w:rPr>
        <w:t xml:space="preserve">לידי </w:t>
      </w:r>
      <w:bookmarkStart w:id="1640" w:name="_ETM_Q7_188330"/>
      <w:bookmarkEnd w:id="1640"/>
      <w:r>
        <w:rPr>
          <w:rtl/>
        </w:rPr>
        <w:t xml:space="preserve">ביטוי </w:t>
      </w:r>
      <w:bookmarkStart w:id="1641" w:name="_ETM_Q7_188869"/>
      <w:bookmarkEnd w:id="1641"/>
      <w:r>
        <w:rPr>
          <w:rtl/>
        </w:rPr>
        <w:t xml:space="preserve">את </w:t>
      </w:r>
      <w:bookmarkStart w:id="1642" w:name="_ETM_Q7_189049"/>
      <w:bookmarkEnd w:id="1642"/>
      <w:r>
        <w:rPr>
          <w:rtl/>
        </w:rPr>
        <w:t xml:space="preserve">הערכים </w:t>
      </w:r>
      <w:bookmarkStart w:id="1643" w:name="_ETM_Q7_189410"/>
      <w:bookmarkEnd w:id="1643"/>
      <w:r>
        <w:rPr>
          <w:rtl/>
        </w:rPr>
        <w:t xml:space="preserve">שעליהם </w:t>
      </w:r>
      <w:bookmarkStart w:id="1644" w:name="_ETM_Q7_189740"/>
      <w:bookmarkEnd w:id="1644"/>
      <w:r>
        <w:rPr>
          <w:rtl/>
        </w:rPr>
        <w:t xml:space="preserve">גדלתי </w:t>
      </w:r>
      <w:bookmarkStart w:id="1645" w:name="_ETM_Q7_191129"/>
      <w:bookmarkEnd w:id="1645"/>
      <w:r>
        <w:rPr>
          <w:rtl/>
        </w:rPr>
        <w:t xml:space="preserve">ולפעול </w:t>
      </w:r>
      <w:bookmarkStart w:id="1646" w:name="_ETM_Q7_191639"/>
      <w:bookmarkEnd w:id="1646"/>
      <w:r>
        <w:rPr>
          <w:rtl/>
        </w:rPr>
        <w:t xml:space="preserve">לעשיית </w:t>
      </w:r>
      <w:bookmarkStart w:id="1647" w:name="_ETM_Q7_192089"/>
      <w:bookmarkEnd w:id="1647"/>
      <w:r>
        <w:rPr>
          <w:rtl/>
        </w:rPr>
        <w:t>צדק</w:t>
      </w:r>
      <w:r>
        <w:rPr>
          <w:rFonts w:hint="cs"/>
          <w:rtl/>
        </w:rPr>
        <w:t>,</w:t>
      </w:r>
      <w:r>
        <w:rPr>
          <w:rtl/>
        </w:rPr>
        <w:t xml:space="preserve"> </w:t>
      </w:r>
      <w:bookmarkStart w:id="1648" w:name="_ETM_Q7_192509"/>
      <w:bookmarkEnd w:id="1648"/>
      <w:r>
        <w:rPr>
          <w:rtl/>
        </w:rPr>
        <w:t xml:space="preserve">פניתי </w:t>
      </w:r>
      <w:bookmarkStart w:id="1649" w:name="_ETM_Q7_192959"/>
      <w:bookmarkEnd w:id="1649"/>
      <w:r>
        <w:rPr>
          <w:rtl/>
        </w:rPr>
        <w:t xml:space="preserve">ללימודי </w:t>
      </w:r>
      <w:bookmarkStart w:id="1650" w:name="_ETM_Q7_193410"/>
      <w:bookmarkEnd w:id="1650"/>
      <w:r>
        <w:rPr>
          <w:rtl/>
        </w:rPr>
        <w:t>משפטים</w:t>
      </w:r>
      <w:r>
        <w:rPr>
          <w:rFonts w:hint="cs"/>
          <w:rtl/>
        </w:rPr>
        <w:t>,</w:t>
      </w:r>
      <w:r>
        <w:rPr>
          <w:rtl/>
        </w:rPr>
        <w:t xml:space="preserve"> </w:t>
      </w:r>
      <w:bookmarkStart w:id="1651" w:name="_ETM_Q7_195850"/>
      <w:bookmarkEnd w:id="1651"/>
      <w:r>
        <w:rPr>
          <w:rtl/>
        </w:rPr>
        <w:t xml:space="preserve">ואחריהם </w:t>
      </w:r>
      <w:bookmarkStart w:id="1652" w:name="_ETM_Q7_197329"/>
      <w:bookmarkEnd w:id="1652"/>
      <w:r>
        <w:rPr>
          <w:rtl/>
        </w:rPr>
        <w:t xml:space="preserve">הצטרפתי </w:t>
      </w:r>
      <w:bookmarkStart w:id="1653" w:name="_ETM_Q7_197779"/>
      <w:bookmarkEnd w:id="1653"/>
      <w:r>
        <w:rPr>
          <w:rtl/>
        </w:rPr>
        <w:t xml:space="preserve">כפרקליט </w:t>
      </w:r>
      <w:bookmarkStart w:id="1654" w:name="_ETM_Q7_198380"/>
      <w:bookmarkEnd w:id="1654"/>
      <w:r>
        <w:rPr>
          <w:rtl/>
        </w:rPr>
        <w:t xml:space="preserve">למחלקה </w:t>
      </w:r>
      <w:bookmarkStart w:id="1655" w:name="_ETM_Q7_198829"/>
      <w:bookmarkEnd w:id="1655"/>
      <w:r>
        <w:rPr>
          <w:rtl/>
        </w:rPr>
        <w:t xml:space="preserve">לחקירות </w:t>
      </w:r>
      <w:bookmarkStart w:id="1656" w:name="_ETM_Q7_199279"/>
      <w:bookmarkEnd w:id="1656"/>
      <w:r>
        <w:rPr>
          <w:rtl/>
        </w:rPr>
        <w:t>שוטרים</w:t>
      </w:r>
      <w:r>
        <w:rPr>
          <w:rFonts w:hint="cs"/>
          <w:rtl/>
        </w:rPr>
        <w:t>.</w:t>
      </w:r>
      <w:r>
        <w:rPr>
          <w:rtl/>
        </w:rPr>
        <w:t xml:space="preserve"> </w:t>
      </w:r>
      <w:bookmarkStart w:id="1657" w:name="_ETM_Q7_200359"/>
      <w:bookmarkEnd w:id="1657"/>
      <w:r>
        <w:rPr>
          <w:rtl/>
        </w:rPr>
        <w:t xml:space="preserve">הכרתי </w:t>
      </w:r>
      <w:bookmarkStart w:id="1658" w:name="_ETM_Q7_200810"/>
      <w:bookmarkEnd w:id="1658"/>
      <w:r>
        <w:rPr>
          <w:rtl/>
        </w:rPr>
        <w:t xml:space="preserve">שם </w:t>
      </w:r>
      <w:bookmarkStart w:id="1659" w:name="_ETM_Q7_201500"/>
      <w:bookmarkEnd w:id="1659"/>
      <w:r>
        <w:rPr>
          <w:rtl/>
        </w:rPr>
        <w:t xml:space="preserve">אנשים </w:t>
      </w:r>
      <w:bookmarkStart w:id="1660" w:name="_ETM_Q7_201890"/>
      <w:bookmarkEnd w:id="1660"/>
      <w:r>
        <w:rPr>
          <w:rtl/>
        </w:rPr>
        <w:t>נפלאים</w:t>
      </w:r>
      <w:r>
        <w:rPr>
          <w:rFonts w:hint="cs"/>
          <w:rtl/>
        </w:rPr>
        <w:t xml:space="preserve"> –</w:t>
      </w:r>
      <w:r>
        <w:rPr>
          <w:rtl/>
        </w:rPr>
        <w:t xml:space="preserve"> </w:t>
      </w:r>
      <w:bookmarkStart w:id="1661" w:name="_ETM_Q7_203070"/>
      <w:bookmarkEnd w:id="1661"/>
      <w:r>
        <w:rPr>
          <w:rtl/>
        </w:rPr>
        <w:t>חילונים</w:t>
      </w:r>
      <w:r>
        <w:rPr>
          <w:rFonts w:hint="cs"/>
          <w:rtl/>
        </w:rPr>
        <w:t>,</w:t>
      </w:r>
      <w:r>
        <w:rPr>
          <w:rtl/>
        </w:rPr>
        <w:t xml:space="preserve"> </w:t>
      </w:r>
      <w:bookmarkStart w:id="1662" w:name="_ETM_Q7_204119"/>
      <w:bookmarkEnd w:id="1662"/>
      <w:r>
        <w:rPr>
          <w:rtl/>
        </w:rPr>
        <w:t>דתיים</w:t>
      </w:r>
      <w:r>
        <w:rPr>
          <w:rFonts w:hint="cs"/>
          <w:rtl/>
        </w:rPr>
        <w:t>,</w:t>
      </w:r>
      <w:r>
        <w:rPr>
          <w:rtl/>
        </w:rPr>
        <w:t xml:space="preserve"> </w:t>
      </w:r>
      <w:bookmarkStart w:id="1663" w:name="_ETM_Q7_205410"/>
      <w:bookmarkEnd w:id="1663"/>
      <w:r>
        <w:rPr>
          <w:rtl/>
        </w:rPr>
        <w:t xml:space="preserve">יהודים </w:t>
      </w:r>
      <w:bookmarkStart w:id="1664" w:name="_ETM_Q7_205800"/>
      <w:bookmarkEnd w:id="1664"/>
      <w:r>
        <w:rPr>
          <w:rtl/>
        </w:rPr>
        <w:t xml:space="preserve">וכאלה </w:t>
      </w:r>
      <w:bookmarkStart w:id="1665" w:name="_ETM_Q7_206250"/>
      <w:bookmarkEnd w:id="1665"/>
      <w:r>
        <w:rPr>
          <w:rtl/>
        </w:rPr>
        <w:t>שאינם</w:t>
      </w:r>
      <w:r>
        <w:rPr>
          <w:rFonts w:hint="cs"/>
          <w:rtl/>
        </w:rPr>
        <w:t>,</w:t>
      </w:r>
      <w:r>
        <w:rPr>
          <w:rtl/>
        </w:rPr>
        <w:t xml:space="preserve"> </w:t>
      </w:r>
      <w:bookmarkStart w:id="1666" w:name="_ETM_Q7_207210"/>
      <w:bookmarkEnd w:id="1666"/>
      <w:r>
        <w:rPr>
          <w:rtl/>
        </w:rPr>
        <w:t xml:space="preserve">בעלי </w:t>
      </w:r>
      <w:bookmarkStart w:id="1667" w:name="_ETM_Q7_207539"/>
      <w:bookmarkEnd w:id="1667"/>
      <w:r>
        <w:rPr>
          <w:rtl/>
        </w:rPr>
        <w:t xml:space="preserve">דעות </w:t>
      </w:r>
      <w:bookmarkStart w:id="1668" w:name="_ETM_Q7_207810"/>
      <w:bookmarkEnd w:id="1668"/>
      <w:r>
        <w:rPr>
          <w:rtl/>
        </w:rPr>
        <w:t xml:space="preserve">מימין </w:t>
      </w:r>
      <w:bookmarkStart w:id="1669" w:name="_ETM_Q7_208710"/>
      <w:bookmarkEnd w:id="1669"/>
      <w:r>
        <w:rPr>
          <w:rtl/>
        </w:rPr>
        <w:t xml:space="preserve">או </w:t>
      </w:r>
      <w:bookmarkStart w:id="1670" w:name="_ETM_Q7_208860"/>
      <w:bookmarkEnd w:id="1670"/>
      <w:r>
        <w:rPr>
          <w:rtl/>
        </w:rPr>
        <w:t>משמאל</w:t>
      </w:r>
      <w:r>
        <w:rPr>
          <w:rFonts w:hint="cs"/>
          <w:rtl/>
        </w:rPr>
        <w:t>,</w:t>
      </w:r>
      <w:r>
        <w:rPr>
          <w:rtl/>
        </w:rPr>
        <w:t xml:space="preserve"> </w:t>
      </w:r>
      <w:bookmarkStart w:id="1671" w:name="_ETM_Q7_210070"/>
      <w:bookmarkEnd w:id="1671"/>
      <w:r>
        <w:rPr>
          <w:rtl/>
        </w:rPr>
        <w:t xml:space="preserve">מכל </w:t>
      </w:r>
      <w:bookmarkStart w:id="1672" w:name="_ETM_Q7_210460"/>
      <w:bookmarkEnd w:id="1672"/>
      <w:r>
        <w:rPr>
          <w:rtl/>
        </w:rPr>
        <w:t xml:space="preserve">חלקי </w:t>
      </w:r>
      <w:bookmarkStart w:id="1673" w:name="_ETM_Q7_210849"/>
      <w:bookmarkEnd w:id="1673"/>
      <w:r>
        <w:rPr>
          <w:rtl/>
        </w:rPr>
        <w:t xml:space="preserve">העם </w:t>
      </w:r>
      <w:bookmarkStart w:id="1674" w:name="_ETM_Q7_211029"/>
      <w:bookmarkEnd w:id="1674"/>
      <w:r>
        <w:rPr>
          <w:rtl/>
        </w:rPr>
        <w:t xml:space="preserve">הנפלא </w:t>
      </w:r>
      <w:bookmarkStart w:id="1675" w:name="_ETM_Q7_211420"/>
      <w:bookmarkEnd w:id="1675"/>
      <w:r>
        <w:rPr>
          <w:rtl/>
        </w:rPr>
        <w:t>שלנו</w:t>
      </w:r>
      <w:r>
        <w:rPr>
          <w:rFonts w:hint="cs"/>
          <w:rtl/>
        </w:rPr>
        <w:t>.</w:t>
      </w:r>
      <w:r>
        <w:rPr>
          <w:rtl/>
        </w:rPr>
        <w:t xml:space="preserve"> </w:t>
      </w:r>
      <w:bookmarkStart w:id="1676" w:name="_ETM_Q7_213149"/>
      <w:bookmarkEnd w:id="1676"/>
      <w:r>
        <w:rPr>
          <w:rFonts w:hint="cs"/>
          <w:rtl/>
        </w:rPr>
        <w:t>מ</w:t>
      </w:r>
      <w:r>
        <w:rPr>
          <w:rtl/>
        </w:rPr>
        <w:t xml:space="preserve">כולם </w:t>
      </w:r>
      <w:bookmarkStart w:id="1677" w:name="_ETM_Q7_213539"/>
      <w:bookmarkEnd w:id="1677"/>
      <w:r>
        <w:rPr>
          <w:rtl/>
        </w:rPr>
        <w:t xml:space="preserve">למדתי </w:t>
      </w:r>
      <w:bookmarkStart w:id="1678" w:name="_ETM_Q7_213930"/>
      <w:bookmarkEnd w:id="1678"/>
      <w:r>
        <w:rPr>
          <w:rtl/>
        </w:rPr>
        <w:t xml:space="preserve">ערכים </w:t>
      </w:r>
      <w:bookmarkStart w:id="1679" w:name="_ETM_Q7_214229"/>
      <w:bookmarkEnd w:id="1679"/>
      <w:r>
        <w:rPr>
          <w:rtl/>
        </w:rPr>
        <w:t xml:space="preserve">של </w:t>
      </w:r>
      <w:bookmarkStart w:id="1680" w:name="_ETM_Q7_214469"/>
      <w:bookmarkEnd w:id="1680"/>
      <w:r>
        <w:rPr>
          <w:rtl/>
        </w:rPr>
        <w:t>אמת</w:t>
      </w:r>
      <w:r>
        <w:rPr>
          <w:rFonts w:hint="cs"/>
          <w:rtl/>
        </w:rPr>
        <w:t>,</w:t>
      </w:r>
      <w:r>
        <w:rPr>
          <w:rtl/>
        </w:rPr>
        <w:t xml:space="preserve"> </w:t>
      </w:r>
      <w:bookmarkStart w:id="1681" w:name="_ETM_Q7_216030"/>
      <w:bookmarkEnd w:id="1681"/>
      <w:r>
        <w:rPr>
          <w:rtl/>
        </w:rPr>
        <w:t xml:space="preserve">שלום </w:t>
      </w:r>
      <w:bookmarkStart w:id="1682" w:name="_ETM_Q7_217110"/>
      <w:bookmarkEnd w:id="1682"/>
      <w:r>
        <w:rPr>
          <w:rtl/>
        </w:rPr>
        <w:t>וצדק</w:t>
      </w:r>
      <w:r>
        <w:rPr>
          <w:rFonts w:hint="cs"/>
          <w:rtl/>
        </w:rPr>
        <w:t>.</w:t>
      </w:r>
      <w:r>
        <w:rPr>
          <w:rtl/>
        </w:rPr>
        <w:t xml:space="preserve"> </w:t>
      </w:r>
      <w:bookmarkStart w:id="1683" w:name="_ETM_Q7_219010"/>
      <w:bookmarkEnd w:id="1683"/>
      <w:r>
        <w:rPr>
          <w:rtl/>
        </w:rPr>
        <w:t xml:space="preserve">העולם </w:t>
      </w:r>
      <w:bookmarkStart w:id="1684" w:name="_ETM_Q7_219399"/>
      <w:bookmarkEnd w:id="1684"/>
      <w:r>
        <w:rPr>
          <w:rFonts w:hint="cs"/>
          <w:rtl/>
        </w:rPr>
        <w:t>ה</w:t>
      </w:r>
      <w:r>
        <w:rPr>
          <w:rtl/>
        </w:rPr>
        <w:t xml:space="preserve">ערכי </w:t>
      </w:r>
      <w:bookmarkStart w:id="1685" w:name="_ETM_Q7_219670"/>
      <w:bookmarkEnd w:id="1685"/>
      <w:r>
        <w:rPr>
          <w:rtl/>
        </w:rPr>
        <w:t xml:space="preserve">שבו </w:t>
      </w:r>
      <w:bookmarkStart w:id="1686" w:name="_ETM_Q7_219940"/>
      <w:bookmarkEnd w:id="1686"/>
      <w:r>
        <w:rPr>
          <w:rtl/>
        </w:rPr>
        <w:t xml:space="preserve">פגשתי </w:t>
      </w:r>
      <w:bookmarkStart w:id="1687" w:name="_ETM_Q7_220449"/>
      <w:bookmarkEnd w:id="1687"/>
      <w:r>
        <w:rPr>
          <w:rtl/>
        </w:rPr>
        <w:t xml:space="preserve">התחבר </w:t>
      </w:r>
      <w:bookmarkStart w:id="1688" w:name="_ETM_Q7_220839"/>
      <w:bookmarkEnd w:id="1688"/>
      <w:r>
        <w:rPr>
          <w:rtl/>
        </w:rPr>
        <w:t xml:space="preserve">והתמזג </w:t>
      </w:r>
      <w:bookmarkStart w:id="1689" w:name="_ETM_Q7_221559"/>
      <w:bookmarkEnd w:id="1689"/>
      <w:r>
        <w:rPr>
          <w:rtl/>
        </w:rPr>
        <w:t xml:space="preserve">עם </w:t>
      </w:r>
      <w:bookmarkStart w:id="1690" w:name="_ETM_Q7_221679"/>
      <w:bookmarkEnd w:id="1690"/>
      <w:r>
        <w:rPr>
          <w:rtl/>
        </w:rPr>
        <w:t xml:space="preserve">העולם </w:t>
      </w:r>
      <w:bookmarkStart w:id="1691" w:name="_ETM_Q7_221949"/>
      <w:bookmarkEnd w:id="1691"/>
      <w:r>
        <w:rPr>
          <w:rtl/>
        </w:rPr>
        <w:t xml:space="preserve">הדתי </w:t>
      </w:r>
      <w:bookmarkStart w:id="1692" w:name="_ETM_Q7_222370"/>
      <w:bookmarkEnd w:id="1692"/>
      <w:r>
        <w:rPr>
          <w:rtl/>
        </w:rPr>
        <w:t xml:space="preserve">התורני </w:t>
      </w:r>
      <w:bookmarkStart w:id="1693" w:name="_ETM_Q7_222760"/>
      <w:bookmarkEnd w:id="1693"/>
      <w:r>
        <w:rPr>
          <w:rtl/>
        </w:rPr>
        <w:t xml:space="preserve">שעליו </w:t>
      </w:r>
      <w:bookmarkStart w:id="1694" w:name="_ETM_Q7_223089"/>
      <w:bookmarkEnd w:id="1694"/>
      <w:r>
        <w:rPr>
          <w:rtl/>
        </w:rPr>
        <w:t>גדלתי</w:t>
      </w:r>
      <w:r>
        <w:rPr>
          <w:rFonts w:hint="cs"/>
          <w:rtl/>
        </w:rPr>
        <w:t>.</w:t>
      </w:r>
      <w:r>
        <w:rPr>
          <w:rtl/>
        </w:rPr>
        <w:t xml:space="preserve"> </w:t>
      </w:r>
      <w:bookmarkStart w:id="1695" w:name="_ETM_Q7_224600"/>
      <w:bookmarkEnd w:id="1695"/>
      <w:r>
        <w:rPr>
          <w:rtl/>
        </w:rPr>
        <w:t xml:space="preserve">במח"ש </w:t>
      </w:r>
      <w:bookmarkStart w:id="1696" w:name="_ETM_Q7_225631"/>
      <w:bookmarkEnd w:id="1696"/>
      <w:r>
        <w:rPr>
          <w:rFonts w:hint="cs"/>
          <w:rtl/>
        </w:rPr>
        <w:t xml:space="preserve">פעלנו </w:t>
      </w:r>
      <w:r>
        <w:rPr>
          <w:rtl/>
        </w:rPr>
        <w:t xml:space="preserve">על </w:t>
      </w:r>
      <w:bookmarkStart w:id="1697" w:name="_ETM_Q7_225500"/>
      <w:bookmarkEnd w:id="1697"/>
      <w:r>
        <w:rPr>
          <w:rtl/>
        </w:rPr>
        <w:t xml:space="preserve">בסיס </w:t>
      </w:r>
      <w:bookmarkStart w:id="1698" w:name="_ETM_Q7_225739"/>
      <w:bookmarkEnd w:id="1698"/>
      <w:r>
        <w:rPr>
          <w:rtl/>
        </w:rPr>
        <w:t xml:space="preserve">אותם </w:t>
      </w:r>
      <w:bookmarkStart w:id="1699" w:name="_ETM_Q7_226039"/>
      <w:bookmarkEnd w:id="1699"/>
      <w:r>
        <w:rPr>
          <w:rtl/>
        </w:rPr>
        <w:t>ערכים</w:t>
      </w:r>
      <w:r>
        <w:rPr>
          <w:rFonts w:hint="cs"/>
          <w:rtl/>
        </w:rPr>
        <w:t>.</w:t>
      </w:r>
      <w:r>
        <w:rPr>
          <w:rtl/>
        </w:rPr>
        <w:t xml:space="preserve"> </w:t>
      </w:r>
      <w:bookmarkStart w:id="1700" w:name="_ETM_Q7_227170"/>
      <w:bookmarkEnd w:id="1700"/>
      <w:r>
        <w:rPr>
          <w:rtl/>
        </w:rPr>
        <w:t xml:space="preserve">גם </w:t>
      </w:r>
      <w:bookmarkStart w:id="1701" w:name="_ETM_Q7_227559"/>
      <w:bookmarkEnd w:id="1701"/>
      <w:r>
        <w:rPr>
          <w:rtl/>
        </w:rPr>
        <w:t xml:space="preserve">כאשר </w:t>
      </w:r>
      <w:bookmarkStart w:id="1702" w:name="_ETM_Q7_227949"/>
      <w:bookmarkEnd w:id="1702"/>
      <w:r>
        <w:rPr>
          <w:rtl/>
        </w:rPr>
        <w:t xml:space="preserve">נדרש </w:t>
      </w:r>
      <w:bookmarkStart w:id="1703" w:name="_ETM_Q7_228370"/>
      <w:bookmarkEnd w:id="1703"/>
      <w:r>
        <w:rPr>
          <w:rtl/>
        </w:rPr>
        <w:t xml:space="preserve">מאיתנו </w:t>
      </w:r>
      <w:bookmarkStart w:id="1704" w:name="_ETM_Q7_229579"/>
      <w:bookmarkEnd w:id="1704"/>
      <w:r>
        <w:rPr>
          <w:rtl/>
        </w:rPr>
        <w:t xml:space="preserve">לא </w:t>
      </w:r>
      <w:bookmarkStart w:id="1705" w:name="_ETM_Q7_229790"/>
      <w:bookmarkEnd w:id="1705"/>
      <w:r>
        <w:rPr>
          <w:rFonts w:hint="cs"/>
          <w:rtl/>
        </w:rPr>
        <w:t xml:space="preserve">אחת </w:t>
      </w:r>
      <w:bookmarkStart w:id="1706" w:name="_ETM_Q7_230780"/>
      <w:bookmarkEnd w:id="1706"/>
      <w:r>
        <w:rPr>
          <w:rtl/>
        </w:rPr>
        <w:t xml:space="preserve">לשחות </w:t>
      </w:r>
      <w:bookmarkStart w:id="1707" w:name="_ETM_Q7_231170"/>
      <w:bookmarkEnd w:id="1707"/>
      <w:r>
        <w:rPr>
          <w:rtl/>
        </w:rPr>
        <w:t xml:space="preserve">נגד </w:t>
      </w:r>
      <w:bookmarkStart w:id="1708" w:name="_ETM_Q7_231440"/>
      <w:bookmarkEnd w:id="1708"/>
      <w:r>
        <w:rPr>
          <w:rtl/>
        </w:rPr>
        <w:t>הזרם</w:t>
      </w:r>
      <w:r>
        <w:rPr>
          <w:rFonts w:hint="cs"/>
          <w:rtl/>
        </w:rPr>
        <w:t>,</w:t>
      </w:r>
      <w:r>
        <w:rPr>
          <w:rtl/>
        </w:rPr>
        <w:t xml:space="preserve"> </w:t>
      </w:r>
      <w:bookmarkStart w:id="1709" w:name="_ETM_Q7_233469"/>
      <w:bookmarkEnd w:id="1709"/>
      <w:r>
        <w:rPr>
          <w:rtl/>
        </w:rPr>
        <w:t xml:space="preserve">גם </w:t>
      </w:r>
      <w:bookmarkStart w:id="1710" w:name="_ETM_Q7_233770"/>
      <w:bookmarkEnd w:id="1710"/>
      <w:r>
        <w:rPr>
          <w:rtl/>
        </w:rPr>
        <w:t xml:space="preserve">כאשר </w:t>
      </w:r>
      <w:bookmarkStart w:id="1711" w:name="_ETM_Q7_234219"/>
      <w:bookmarkEnd w:id="1711"/>
      <w:r>
        <w:rPr>
          <w:rtl/>
        </w:rPr>
        <w:t xml:space="preserve">נאלצנו </w:t>
      </w:r>
      <w:bookmarkStart w:id="1712" w:name="_ETM_Q7_234699"/>
      <w:bookmarkEnd w:id="1712"/>
      <w:r>
        <w:rPr>
          <w:rtl/>
        </w:rPr>
        <w:t xml:space="preserve">להגיש </w:t>
      </w:r>
      <w:bookmarkStart w:id="1713" w:name="_ETM_Q7_235000"/>
      <w:bookmarkEnd w:id="1713"/>
      <w:r>
        <w:rPr>
          <w:rtl/>
        </w:rPr>
        <w:t xml:space="preserve">כתבי </w:t>
      </w:r>
      <w:bookmarkStart w:id="1714" w:name="_ETM_Q7_235360"/>
      <w:bookmarkEnd w:id="1714"/>
      <w:r>
        <w:rPr>
          <w:rtl/>
        </w:rPr>
        <w:t xml:space="preserve">אישום </w:t>
      </w:r>
      <w:bookmarkStart w:id="1715" w:name="_ETM_Q7_235809"/>
      <w:bookmarkEnd w:id="1715"/>
      <w:r>
        <w:rPr>
          <w:rtl/>
        </w:rPr>
        <w:t xml:space="preserve">נגד </w:t>
      </w:r>
      <w:bookmarkStart w:id="1716" w:name="_ETM_Q7_236230"/>
      <w:bookmarkEnd w:id="1716"/>
      <w:r>
        <w:rPr>
          <w:rtl/>
        </w:rPr>
        <w:t xml:space="preserve">בכירים </w:t>
      </w:r>
      <w:bookmarkStart w:id="1717" w:name="_ETM_Q7_236649"/>
      <w:bookmarkEnd w:id="1717"/>
      <w:r>
        <w:rPr>
          <w:rtl/>
        </w:rPr>
        <w:t xml:space="preserve">מאוד </w:t>
      </w:r>
      <w:bookmarkStart w:id="1718" w:name="_ETM_Q7_237070"/>
      <w:bookmarkEnd w:id="1718"/>
      <w:r>
        <w:rPr>
          <w:rtl/>
        </w:rPr>
        <w:t>במערכת</w:t>
      </w:r>
      <w:r>
        <w:rPr>
          <w:rFonts w:hint="cs"/>
          <w:rtl/>
        </w:rPr>
        <w:t>,</w:t>
      </w:r>
      <w:r>
        <w:rPr>
          <w:rtl/>
        </w:rPr>
        <w:t xml:space="preserve"> </w:t>
      </w:r>
      <w:bookmarkStart w:id="1719" w:name="_ETM_Q7_238800"/>
      <w:bookmarkEnd w:id="1719"/>
      <w:r>
        <w:rPr>
          <w:rtl/>
        </w:rPr>
        <w:t xml:space="preserve">העיקרון </w:t>
      </w:r>
      <w:bookmarkStart w:id="1720" w:name="_ETM_Q7_239789"/>
      <w:bookmarkEnd w:id="1720"/>
      <w:r>
        <w:rPr>
          <w:rtl/>
        </w:rPr>
        <w:t>היה</w:t>
      </w:r>
      <w:r>
        <w:rPr>
          <w:rFonts w:hint="cs"/>
          <w:rtl/>
        </w:rPr>
        <w:t xml:space="preserve"> אחד:</w:t>
      </w:r>
      <w:r>
        <w:rPr>
          <w:rtl/>
        </w:rPr>
        <w:t xml:space="preserve"> </w:t>
      </w:r>
      <w:bookmarkStart w:id="1721" w:name="_ETM_Q7_241239"/>
      <w:bookmarkEnd w:id="1721"/>
      <w:r>
        <w:rPr>
          <w:rtl/>
        </w:rPr>
        <w:t>הכ</w:t>
      </w:r>
      <w:r>
        <w:rPr>
          <w:rFonts w:hint="cs"/>
          <w:rtl/>
        </w:rPr>
        <w:t>ו</w:t>
      </w:r>
      <w:r>
        <w:rPr>
          <w:rtl/>
        </w:rPr>
        <w:t xml:space="preserve">ל </w:t>
      </w:r>
      <w:bookmarkStart w:id="1722" w:name="_ETM_Q7_241960"/>
      <w:bookmarkEnd w:id="1722"/>
      <w:r>
        <w:rPr>
          <w:rtl/>
        </w:rPr>
        <w:t xml:space="preserve">שווים </w:t>
      </w:r>
      <w:bookmarkStart w:id="1723" w:name="_ETM_Q7_242590"/>
      <w:bookmarkEnd w:id="1723"/>
      <w:r>
        <w:rPr>
          <w:rtl/>
        </w:rPr>
        <w:t xml:space="preserve">בפני </w:t>
      </w:r>
      <w:bookmarkStart w:id="1724" w:name="_ETM_Q7_243070"/>
      <w:bookmarkEnd w:id="1724"/>
      <w:r>
        <w:rPr>
          <w:rtl/>
        </w:rPr>
        <w:t>החוק</w:t>
      </w:r>
      <w:r>
        <w:rPr>
          <w:rFonts w:hint="cs"/>
          <w:rtl/>
        </w:rPr>
        <w:t>,</w:t>
      </w:r>
      <w:r>
        <w:rPr>
          <w:rtl/>
        </w:rPr>
        <w:t xml:space="preserve"> </w:t>
      </w:r>
      <w:bookmarkStart w:id="1725" w:name="_ETM_Q7_243929"/>
      <w:bookmarkEnd w:id="1725"/>
      <w:r>
        <w:rPr>
          <w:rtl/>
        </w:rPr>
        <w:t xml:space="preserve">זוטר </w:t>
      </w:r>
      <w:bookmarkStart w:id="1726" w:name="_ETM_Q7_245439"/>
      <w:bookmarkEnd w:id="1726"/>
      <w:r>
        <w:rPr>
          <w:rtl/>
        </w:rPr>
        <w:t>ובכי</w:t>
      </w:r>
      <w:r>
        <w:rPr>
          <w:rFonts w:hint="cs"/>
          <w:rtl/>
        </w:rPr>
        <w:t xml:space="preserve">ר כאחד. </w:t>
      </w:r>
      <w:bookmarkStart w:id="1727" w:name="_ETM_Q7_247920"/>
      <w:bookmarkEnd w:id="1727"/>
      <w:r>
        <w:rPr>
          <w:rtl/>
        </w:rPr>
        <w:t xml:space="preserve">זכיתי </w:t>
      </w:r>
      <w:bookmarkStart w:id="1728" w:name="_ETM_Q7_248340"/>
      <w:bookmarkEnd w:id="1728"/>
      <w:r>
        <w:rPr>
          <w:rtl/>
        </w:rPr>
        <w:t xml:space="preserve">לשרת </w:t>
      </w:r>
      <w:bookmarkStart w:id="1729" w:name="_ETM_Q7_248729"/>
      <w:bookmarkEnd w:id="1729"/>
      <w:r>
        <w:rPr>
          <w:rtl/>
        </w:rPr>
        <w:t xml:space="preserve">את </w:t>
      </w:r>
      <w:bookmarkStart w:id="1730" w:name="_ETM_Q7_248880"/>
      <w:bookmarkEnd w:id="1730"/>
      <w:r>
        <w:rPr>
          <w:rtl/>
        </w:rPr>
        <w:t xml:space="preserve">הציבור </w:t>
      </w:r>
      <w:bookmarkStart w:id="1731" w:name="_ETM_Q7_249240"/>
      <w:bookmarkEnd w:id="1731"/>
      <w:r>
        <w:rPr>
          <w:rtl/>
        </w:rPr>
        <w:t xml:space="preserve">בפרקליטות </w:t>
      </w:r>
      <w:bookmarkStart w:id="1732" w:name="_ETM_Q7_249869"/>
      <w:bookmarkEnd w:id="1732"/>
      <w:r>
        <w:rPr>
          <w:rtl/>
        </w:rPr>
        <w:t xml:space="preserve">למעלה </w:t>
      </w:r>
      <w:bookmarkStart w:id="1733" w:name="_ETM_Q7_250260"/>
      <w:bookmarkEnd w:id="1733"/>
      <w:r>
        <w:rPr>
          <w:rtl/>
        </w:rPr>
        <w:t xml:space="preserve">משני </w:t>
      </w:r>
      <w:bookmarkStart w:id="1734" w:name="_ETM_Q7_250560"/>
      <w:bookmarkEnd w:id="1734"/>
      <w:r>
        <w:rPr>
          <w:rtl/>
        </w:rPr>
        <w:t>עשורים</w:t>
      </w:r>
      <w:r>
        <w:rPr>
          <w:rFonts w:hint="cs"/>
          <w:rtl/>
        </w:rPr>
        <w:t>,</w:t>
      </w:r>
      <w:r>
        <w:rPr>
          <w:rtl/>
        </w:rPr>
        <w:t xml:space="preserve"> </w:t>
      </w:r>
      <w:bookmarkStart w:id="1735" w:name="_ETM_Q7_252120"/>
      <w:bookmarkEnd w:id="1735"/>
      <w:r>
        <w:rPr>
          <w:rtl/>
        </w:rPr>
        <w:t>מיו</w:t>
      </w:r>
      <w:r>
        <w:rPr>
          <w:rFonts w:hint="cs"/>
          <w:rtl/>
        </w:rPr>
        <w:t xml:space="preserve">ם היותי </w:t>
      </w:r>
      <w:bookmarkStart w:id="1736" w:name="_ETM_Q7_252810"/>
      <w:bookmarkEnd w:id="1736"/>
      <w:r>
        <w:rPr>
          <w:rtl/>
        </w:rPr>
        <w:t xml:space="preserve">מתמחה </w:t>
      </w:r>
      <w:bookmarkStart w:id="1737" w:name="_ETM_Q7_253350"/>
      <w:bookmarkEnd w:id="1737"/>
      <w:r>
        <w:rPr>
          <w:rtl/>
        </w:rPr>
        <w:t>צעיר</w:t>
      </w:r>
      <w:r>
        <w:rPr>
          <w:rFonts w:hint="cs"/>
          <w:rtl/>
        </w:rPr>
        <w:t>,</w:t>
      </w:r>
      <w:r>
        <w:rPr>
          <w:rtl/>
        </w:rPr>
        <w:t xml:space="preserve"> </w:t>
      </w:r>
      <w:bookmarkStart w:id="1738" w:name="_ETM_Q7_255190"/>
      <w:bookmarkEnd w:id="1738"/>
      <w:r>
        <w:rPr>
          <w:rtl/>
        </w:rPr>
        <w:t xml:space="preserve">אב </w:t>
      </w:r>
      <w:bookmarkStart w:id="1739" w:name="_ETM_Q7_255430"/>
      <w:bookmarkEnd w:id="1739"/>
      <w:r>
        <w:rPr>
          <w:rtl/>
        </w:rPr>
        <w:t xml:space="preserve">לילד </w:t>
      </w:r>
      <w:bookmarkStart w:id="1740" w:name="_ETM_Q7_255729"/>
      <w:bookmarkEnd w:id="1740"/>
      <w:r>
        <w:rPr>
          <w:rtl/>
        </w:rPr>
        <w:t xml:space="preserve">מתוק </w:t>
      </w:r>
      <w:bookmarkStart w:id="1741" w:name="_ETM_Q7_256360"/>
      <w:bookmarkEnd w:id="1741"/>
      <w:r>
        <w:rPr>
          <w:rtl/>
        </w:rPr>
        <w:t xml:space="preserve">בן </w:t>
      </w:r>
      <w:bookmarkStart w:id="1742" w:name="_ETM_Q7_256630"/>
      <w:bookmarkEnd w:id="1742"/>
      <w:r>
        <w:rPr>
          <w:rtl/>
        </w:rPr>
        <w:t>שנה</w:t>
      </w:r>
      <w:r>
        <w:rPr>
          <w:rFonts w:hint="cs"/>
          <w:rtl/>
        </w:rPr>
        <w:t>,</w:t>
      </w:r>
      <w:r>
        <w:rPr>
          <w:rtl/>
        </w:rPr>
        <w:t xml:space="preserve"> </w:t>
      </w:r>
      <w:bookmarkStart w:id="1743" w:name="_ETM_Q7_258390"/>
      <w:bookmarkEnd w:id="1743"/>
      <w:r>
        <w:rPr>
          <w:rtl/>
        </w:rPr>
        <w:t>ו</w:t>
      </w:r>
      <w:r>
        <w:rPr>
          <w:rFonts w:hint="cs"/>
          <w:rtl/>
        </w:rPr>
        <w:t>עד</w:t>
      </w:r>
      <w:r>
        <w:rPr>
          <w:rtl/>
        </w:rPr>
        <w:t xml:space="preserve"> </w:t>
      </w:r>
      <w:bookmarkStart w:id="1744" w:name="_ETM_Q7_258719"/>
      <w:bookmarkEnd w:id="1744"/>
      <w:r>
        <w:rPr>
          <w:rtl/>
        </w:rPr>
        <w:t>התמנ</w:t>
      </w:r>
      <w:r>
        <w:rPr>
          <w:rFonts w:hint="cs"/>
          <w:rtl/>
        </w:rPr>
        <w:t>ו</w:t>
      </w:r>
      <w:r>
        <w:rPr>
          <w:rtl/>
        </w:rPr>
        <w:t xml:space="preserve">תי </w:t>
      </w:r>
      <w:bookmarkStart w:id="1745" w:name="_ETM_Q7_259200"/>
      <w:bookmarkEnd w:id="1745"/>
      <w:r>
        <w:rPr>
          <w:rtl/>
        </w:rPr>
        <w:t>ל</w:t>
      </w:r>
      <w:bookmarkStart w:id="1746" w:name="_ETM_Q7_259319"/>
      <w:bookmarkEnd w:id="1746"/>
      <w:r>
        <w:rPr>
          <w:rtl/>
        </w:rPr>
        <w:t xml:space="preserve">סגן </w:t>
      </w:r>
      <w:bookmarkStart w:id="1747" w:name="_ETM_Q7_259709"/>
      <w:bookmarkEnd w:id="1747"/>
      <w:r>
        <w:rPr>
          <w:rtl/>
        </w:rPr>
        <w:t xml:space="preserve">ממלא </w:t>
      </w:r>
      <w:bookmarkStart w:id="1748" w:name="_ETM_Q7_260009"/>
      <w:bookmarkEnd w:id="1748"/>
      <w:r>
        <w:rPr>
          <w:rtl/>
        </w:rPr>
        <w:t xml:space="preserve">מקום </w:t>
      </w:r>
      <w:bookmarkStart w:id="1749" w:name="_ETM_Q7_260310"/>
      <w:bookmarkEnd w:id="1749"/>
      <w:r>
        <w:rPr>
          <w:rtl/>
        </w:rPr>
        <w:t xml:space="preserve">מנהל </w:t>
      </w:r>
      <w:bookmarkStart w:id="1750" w:name="_ETM_Q7_260579"/>
      <w:bookmarkEnd w:id="1750"/>
      <w:r>
        <w:rPr>
          <w:rtl/>
        </w:rPr>
        <w:t>המחלקה</w:t>
      </w:r>
      <w:r>
        <w:rPr>
          <w:rFonts w:hint="cs"/>
          <w:rtl/>
        </w:rPr>
        <w:t>,</w:t>
      </w:r>
      <w:r>
        <w:rPr>
          <w:rtl/>
        </w:rPr>
        <w:t xml:space="preserve"> </w:t>
      </w:r>
      <w:bookmarkStart w:id="1751" w:name="_ETM_Q7_261840"/>
      <w:bookmarkEnd w:id="1751"/>
      <w:r>
        <w:rPr>
          <w:rtl/>
        </w:rPr>
        <w:t xml:space="preserve">כאשר </w:t>
      </w:r>
      <w:bookmarkStart w:id="1752" w:name="_ETM_Q7_262229"/>
      <w:bookmarkEnd w:id="1752"/>
      <w:r>
        <w:rPr>
          <w:rtl/>
        </w:rPr>
        <w:t xml:space="preserve">אני </w:t>
      </w:r>
      <w:bookmarkStart w:id="1753" w:name="_ETM_Q7_262380"/>
      <w:bookmarkEnd w:id="1753"/>
      <w:r>
        <w:rPr>
          <w:rtl/>
        </w:rPr>
        <w:t xml:space="preserve">אב </w:t>
      </w:r>
      <w:bookmarkStart w:id="1754" w:name="_ETM_Q7_262590"/>
      <w:bookmarkEnd w:id="1754"/>
      <w:r>
        <w:rPr>
          <w:rtl/>
        </w:rPr>
        <w:t>ל</w:t>
      </w:r>
      <w:bookmarkStart w:id="1755" w:name="_ETM_Q7_264439"/>
      <w:bookmarkEnd w:id="1755"/>
      <w:r>
        <w:rPr>
          <w:rFonts w:hint="cs"/>
          <w:rtl/>
        </w:rPr>
        <w:t xml:space="preserve">חמישה. </w:t>
      </w:r>
      <w:r>
        <w:rPr>
          <w:rtl/>
        </w:rPr>
        <w:t xml:space="preserve">ואותו </w:t>
      </w:r>
      <w:bookmarkStart w:id="1756" w:name="_ETM_Q7_265189"/>
      <w:bookmarkEnd w:id="1756"/>
      <w:r>
        <w:rPr>
          <w:rtl/>
        </w:rPr>
        <w:t>פעוט</w:t>
      </w:r>
      <w:r>
        <w:rPr>
          <w:rFonts w:hint="cs"/>
          <w:rtl/>
        </w:rPr>
        <w:t>,</w:t>
      </w:r>
      <w:r>
        <w:rPr>
          <w:rtl/>
        </w:rPr>
        <w:t xml:space="preserve"> </w:t>
      </w:r>
      <w:bookmarkStart w:id="1757" w:name="_ETM_Q7_265520"/>
      <w:bookmarkEnd w:id="1757"/>
      <w:r>
        <w:rPr>
          <w:rtl/>
        </w:rPr>
        <w:t>אוריאל</w:t>
      </w:r>
      <w:r>
        <w:rPr>
          <w:rFonts w:hint="cs"/>
          <w:rtl/>
        </w:rPr>
        <w:t>,</w:t>
      </w:r>
      <w:r>
        <w:rPr>
          <w:rtl/>
        </w:rPr>
        <w:t xml:space="preserve"> </w:t>
      </w:r>
      <w:bookmarkStart w:id="1758" w:name="_ETM_Q7_265880"/>
      <w:bookmarkEnd w:id="1758"/>
      <w:r>
        <w:rPr>
          <w:rtl/>
        </w:rPr>
        <w:t xml:space="preserve">שיושב </w:t>
      </w:r>
      <w:bookmarkStart w:id="1759" w:name="_ETM_Q7_266209"/>
      <w:bookmarkEnd w:id="1759"/>
      <w:r>
        <w:rPr>
          <w:rtl/>
        </w:rPr>
        <w:t xml:space="preserve">כאן </w:t>
      </w:r>
      <w:bookmarkStart w:id="1760" w:name="_ETM_Q7_266390"/>
      <w:bookmarkEnd w:id="1760"/>
      <w:r>
        <w:rPr>
          <w:rtl/>
        </w:rPr>
        <w:t>בקהל</w:t>
      </w:r>
      <w:r>
        <w:rPr>
          <w:rFonts w:hint="cs"/>
          <w:rtl/>
        </w:rPr>
        <w:t>,</w:t>
      </w:r>
      <w:r>
        <w:rPr>
          <w:rtl/>
        </w:rPr>
        <w:t xml:space="preserve"> </w:t>
      </w:r>
      <w:bookmarkStart w:id="1761" w:name="_ETM_Q7_268530"/>
      <w:bookmarkEnd w:id="1761"/>
      <w:r>
        <w:rPr>
          <w:rtl/>
        </w:rPr>
        <w:t xml:space="preserve">גדל </w:t>
      </w:r>
      <w:bookmarkStart w:id="1762" w:name="_ETM_Q7_269890"/>
      <w:bookmarkEnd w:id="1762"/>
      <w:r>
        <w:rPr>
          <w:rFonts w:hint="cs"/>
          <w:rtl/>
        </w:rPr>
        <w:t>ו</w:t>
      </w:r>
      <w:r>
        <w:rPr>
          <w:rtl/>
        </w:rPr>
        <w:t xml:space="preserve">היה </w:t>
      </w:r>
      <w:bookmarkStart w:id="1763" w:name="_ETM_Q7_270130"/>
      <w:bookmarkEnd w:id="1763"/>
      <w:r>
        <w:rPr>
          <w:rtl/>
        </w:rPr>
        <w:t xml:space="preserve">לאב </w:t>
      </w:r>
      <w:bookmarkStart w:id="1764" w:name="_ETM_Q7_270459"/>
      <w:bookmarkEnd w:id="1764"/>
      <w:r>
        <w:rPr>
          <w:rtl/>
        </w:rPr>
        <w:t>בעצמו</w:t>
      </w:r>
      <w:r>
        <w:rPr>
          <w:rFonts w:hint="cs"/>
          <w:rtl/>
        </w:rPr>
        <w:t>,</w:t>
      </w:r>
      <w:r>
        <w:rPr>
          <w:rtl/>
        </w:rPr>
        <w:t xml:space="preserve"> </w:t>
      </w:r>
      <w:bookmarkStart w:id="1765" w:name="_ETM_Q7_272110"/>
      <w:bookmarkEnd w:id="1765"/>
      <w:r>
        <w:rPr>
          <w:rtl/>
        </w:rPr>
        <w:t xml:space="preserve">הפך </w:t>
      </w:r>
      <w:bookmarkStart w:id="1766" w:name="_ETM_Q7_272439"/>
      <w:bookmarkEnd w:id="1766"/>
      <w:r>
        <w:rPr>
          <w:rtl/>
        </w:rPr>
        <w:t xml:space="preserve">אותי </w:t>
      </w:r>
      <w:bookmarkStart w:id="1767" w:name="_ETM_Q7_272649"/>
      <w:bookmarkEnd w:id="1767"/>
      <w:r>
        <w:rPr>
          <w:rtl/>
        </w:rPr>
        <w:t xml:space="preserve">לסבא </w:t>
      </w:r>
      <w:bookmarkStart w:id="1768" w:name="_ETM_Q7_273100"/>
      <w:bookmarkEnd w:id="1768"/>
      <w:r>
        <w:rPr>
          <w:rtl/>
        </w:rPr>
        <w:t xml:space="preserve">לשני </w:t>
      </w:r>
      <w:bookmarkStart w:id="1769" w:name="_ETM_Q7_273399"/>
      <w:bookmarkEnd w:id="1769"/>
      <w:r>
        <w:rPr>
          <w:rtl/>
        </w:rPr>
        <w:t xml:space="preserve">נכדים </w:t>
      </w:r>
      <w:bookmarkStart w:id="1770" w:name="_ETM_Q7_274600"/>
      <w:bookmarkEnd w:id="1770"/>
      <w:r>
        <w:rPr>
          <w:rtl/>
        </w:rPr>
        <w:t>מקסימים</w:t>
      </w:r>
      <w:r w:rsidR="00F2705E">
        <w:rPr>
          <w:rFonts w:hint="cs"/>
          <w:rtl/>
        </w:rPr>
        <w:t>;</w:t>
      </w:r>
      <w:r>
        <w:rPr>
          <w:rtl/>
        </w:rPr>
        <w:t xml:space="preserve"> </w:t>
      </w:r>
      <w:bookmarkStart w:id="1771" w:name="_ETM_Q7_277020"/>
      <w:bookmarkEnd w:id="1771"/>
      <w:r>
        <w:rPr>
          <w:rtl/>
        </w:rPr>
        <w:t>השלישי</w:t>
      </w:r>
      <w:r>
        <w:rPr>
          <w:rFonts w:hint="cs"/>
          <w:rtl/>
        </w:rPr>
        <w:t>,</w:t>
      </w:r>
      <w:r>
        <w:rPr>
          <w:rtl/>
        </w:rPr>
        <w:t xml:space="preserve"> </w:t>
      </w:r>
      <w:bookmarkStart w:id="1772" w:name="_ETM_Q7_277560"/>
      <w:bookmarkEnd w:id="1772"/>
      <w:r>
        <w:rPr>
          <w:rtl/>
        </w:rPr>
        <w:t>אגב</w:t>
      </w:r>
      <w:r>
        <w:rPr>
          <w:rFonts w:hint="cs"/>
          <w:rtl/>
        </w:rPr>
        <w:t>,</w:t>
      </w:r>
      <w:r>
        <w:rPr>
          <w:rtl/>
        </w:rPr>
        <w:t xml:space="preserve"> </w:t>
      </w:r>
      <w:bookmarkStart w:id="1773" w:name="_ETM_Q7_277829"/>
      <w:bookmarkEnd w:id="1773"/>
      <w:r>
        <w:rPr>
          <w:rtl/>
        </w:rPr>
        <w:t>בדרך</w:t>
      </w:r>
      <w:r>
        <w:rPr>
          <w:rFonts w:hint="cs"/>
          <w:rtl/>
        </w:rPr>
        <w:t>,</w:t>
      </w:r>
      <w:r>
        <w:rPr>
          <w:rtl/>
        </w:rPr>
        <w:t xml:space="preserve"> </w:t>
      </w:r>
      <w:bookmarkStart w:id="1774" w:name="_ETM_Q7_279010"/>
      <w:bookmarkEnd w:id="1774"/>
      <w:r>
        <w:rPr>
          <w:rtl/>
        </w:rPr>
        <w:t xml:space="preserve">בשעה </w:t>
      </w:r>
      <w:bookmarkStart w:id="1775" w:name="_ETM_Q7_279459"/>
      <w:bookmarkEnd w:id="1775"/>
      <w:r>
        <w:rPr>
          <w:rtl/>
        </w:rPr>
        <w:t>טובה</w:t>
      </w:r>
      <w:r>
        <w:rPr>
          <w:rFonts w:hint="cs"/>
          <w:rtl/>
        </w:rPr>
        <w:t>.</w:t>
      </w:r>
    </w:p>
    <w:p w:rsidR="007310D6" w:rsidRDefault="007310D6" w:rsidP="00AD6EC4">
      <w:pPr>
        <w:rPr>
          <w:rtl/>
        </w:rPr>
      </w:pPr>
      <w:bookmarkStart w:id="1776" w:name="_ETM_Q7_283800"/>
      <w:bookmarkStart w:id="1777" w:name="_ETM_Q7_283890"/>
      <w:bookmarkStart w:id="1778" w:name="_ETM_Q7_283914"/>
      <w:bookmarkEnd w:id="1776"/>
      <w:bookmarkEnd w:id="1777"/>
      <w:bookmarkEnd w:id="1778"/>
    </w:p>
    <w:p w:rsidR="007310D6" w:rsidRDefault="007310D6" w:rsidP="00F2705E">
      <w:pPr>
        <w:rPr>
          <w:rtl/>
        </w:rPr>
      </w:pPr>
      <w:bookmarkStart w:id="1779" w:name="_ETM_Q7_283990"/>
      <w:bookmarkEnd w:id="1779"/>
      <w:r>
        <w:rPr>
          <w:rtl/>
        </w:rPr>
        <w:t xml:space="preserve"> </w:t>
      </w:r>
      <w:bookmarkStart w:id="1780" w:name="_ETM_Q7_282789"/>
      <w:bookmarkEnd w:id="1780"/>
      <w:r>
        <w:rPr>
          <w:rtl/>
        </w:rPr>
        <w:t xml:space="preserve">מאבקי </w:t>
      </w:r>
      <w:bookmarkStart w:id="1781" w:name="_ETM_Q7_283270"/>
      <w:bookmarkEnd w:id="1781"/>
      <w:r>
        <w:rPr>
          <w:rtl/>
        </w:rPr>
        <w:t>למע</w:t>
      </w:r>
      <w:r>
        <w:rPr>
          <w:rFonts w:hint="cs"/>
          <w:rtl/>
        </w:rPr>
        <w:t>ן</w:t>
      </w:r>
      <w:r>
        <w:rPr>
          <w:rtl/>
        </w:rPr>
        <w:t xml:space="preserve"> </w:t>
      </w:r>
      <w:bookmarkStart w:id="1782" w:name="_ETM_Q7_283659"/>
      <w:bookmarkEnd w:id="1782"/>
      <w:r>
        <w:rPr>
          <w:rtl/>
        </w:rPr>
        <w:t xml:space="preserve">עשיית הצדק </w:t>
      </w:r>
      <w:bookmarkStart w:id="1783" w:name="_ETM_Q7_284560"/>
      <w:bookmarkEnd w:id="1783"/>
      <w:r>
        <w:rPr>
          <w:rtl/>
        </w:rPr>
        <w:t xml:space="preserve">החל </w:t>
      </w:r>
      <w:bookmarkStart w:id="1784" w:name="_ETM_Q7_284889"/>
      <w:bookmarkEnd w:id="1784"/>
      <w:r>
        <w:rPr>
          <w:rtl/>
        </w:rPr>
        <w:t>מ</w:t>
      </w:r>
      <w:r>
        <w:rPr>
          <w:rFonts w:hint="cs"/>
          <w:rtl/>
        </w:rPr>
        <w:t xml:space="preserve">ימיי </w:t>
      </w:r>
      <w:bookmarkStart w:id="1785" w:name="_ETM_Q7_286374"/>
      <w:bookmarkStart w:id="1786" w:name="_ETM_Q7_285249"/>
      <w:bookmarkEnd w:id="1785"/>
      <w:bookmarkEnd w:id="1786"/>
      <w:r>
        <w:rPr>
          <w:rtl/>
        </w:rPr>
        <w:t xml:space="preserve">הראשונים </w:t>
      </w:r>
      <w:bookmarkStart w:id="1787" w:name="_ETM_Q7_285609"/>
      <w:bookmarkEnd w:id="1787"/>
      <w:r>
        <w:rPr>
          <w:rtl/>
        </w:rPr>
        <w:t>בתפקיד</w:t>
      </w:r>
      <w:r>
        <w:rPr>
          <w:rFonts w:hint="cs"/>
          <w:rtl/>
        </w:rPr>
        <w:t>.</w:t>
      </w:r>
      <w:r>
        <w:rPr>
          <w:rtl/>
        </w:rPr>
        <w:t xml:space="preserve"> </w:t>
      </w:r>
      <w:bookmarkStart w:id="1788" w:name="_ETM_Q7_286819"/>
      <w:bookmarkEnd w:id="1788"/>
      <w:r>
        <w:rPr>
          <w:rtl/>
        </w:rPr>
        <w:t xml:space="preserve">כבר </w:t>
      </w:r>
      <w:bookmarkStart w:id="1789" w:name="_ETM_Q7_287120"/>
      <w:bookmarkEnd w:id="1789"/>
      <w:r>
        <w:rPr>
          <w:rtl/>
        </w:rPr>
        <w:t xml:space="preserve">בהיותי </w:t>
      </w:r>
      <w:bookmarkStart w:id="1790" w:name="_ETM_Q7_287450"/>
      <w:bookmarkEnd w:id="1790"/>
      <w:r>
        <w:rPr>
          <w:rtl/>
        </w:rPr>
        <w:t xml:space="preserve">פרקליט </w:t>
      </w:r>
      <w:bookmarkStart w:id="1791" w:name="_ETM_Q7_287840"/>
      <w:bookmarkEnd w:id="1791"/>
      <w:r>
        <w:rPr>
          <w:rtl/>
        </w:rPr>
        <w:t xml:space="preserve">צעיר </w:t>
      </w:r>
      <w:bookmarkStart w:id="1792" w:name="_ETM_Q7_288810"/>
      <w:bookmarkEnd w:id="1792"/>
      <w:r>
        <w:rPr>
          <w:rtl/>
        </w:rPr>
        <w:t xml:space="preserve">טיפלתי </w:t>
      </w:r>
      <w:bookmarkStart w:id="1793" w:name="_ETM_Q7_289350"/>
      <w:bookmarkEnd w:id="1793"/>
      <w:r>
        <w:rPr>
          <w:rtl/>
        </w:rPr>
        <w:t xml:space="preserve">מטעם </w:t>
      </w:r>
      <w:bookmarkStart w:id="1794" w:name="_ETM_Q7_289619"/>
      <w:bookmarkEnd w:id="1794"/>
      <w:r>
        <w:rPr>
          <w:rtl/>
        </w:rPr>
        <w:t xml:space="preserve">המחלקה </w:t>
      </w:r>
      <w:bookmarkStart w:id="1795" w:name="_ETM_Q7_290070"/>
      <w:bookmarkEnd w:id="1795"/>
      <w:r>
        <w:rPr>
          <w:rtl/>
        </w:rPr>
        <w:t xml:space="preserve">באירועי </w:t>
      </w:r>
      <w:bookmarkStart w:id="1796" w:name="_ETM_Q7_290369"/>
      <w:bookmarkEnd w:id="1796"/>
      <w:r>
        <w:rPr>
          <w:rtl/>
        </w:rPr>
        <w:t xml:space="preserve">אוקטובר </w:t>
      </w:r>
      <w:bookmarkStart w:id="1797" w:name="_ETM_Q7_290759"/>
      <w:bookmarkEnd w:id="1797"/>
      <w:r>
        <w:rPr>
          <w:rtl/>
        </w:rPr>
        <w:t>2000</w:t>
      </w:r>
      <w:r>
        <w:rPr>
          <w:rFonts w:hint="cs"/>
          <w:rtl/>
        </w:rPr>
        <w:t>.</w:t>
      </w:r>
      <w:r>
        <w:rPr>
          <w:rtl/>
        </w:rPr>
        <w:t xml:space="preserve"> </w:t>
      </w:r>
      <w:bookmarkStart w:id="1798" w:name="_ETM_Q7_292450"/>
      <w:bookmarkEnd w:id="1798"/>
      <w:r>
        <w:rPr>
          <w:rtl/>
        </w:rPr>
        <w:t xml:space="preserve">שופט </w:t>
      </w:r>
      <w:bookmarkStart w:id="1799" w:name="_ETM_Q7_292840"/>
      <w:bookmarkEnd w:id="1799"/>
      <w:r>
        <w:rPr>
          <w:rtl/>
        </w:rPr>
        <w:t xml:space="preserve">בית </w:t>
      </w:r>
      <w:bookmarkStart w:id="1800" w:name="_ETM_Q7_292990"/>
      <w:bookmarkEnd w:id="1800"/>
      <w:r>
        <w:rPr>
          <w:rtl/>
        </w:rPr>
        <w:t xml:space="preserve">המשפט </w:t>
      </w:r>
      <w:bookmarkStart w:id="1801" w:name="_ETM_Q7_293380"/>
      <w:bookmarkEnd w:id="1801"/>
      <w:r>
        <w:rPr>
          <w:rtl/>
        </w:rPr>
        <w:t xml:space="preserve">העליון </w:t>
      </w:r>
      <w:bookmarkStart w:id="1802" w:name="_ETM_Q7_293799"/>
      <w:bookmarkEnd w:id="1802"/>
      <w:r>
        <w:rPr>
          <w:rtl/>
        </w:rPr>
        <w:t xml:space="preserve">תיאודור </w:t>
      </w:r>
      <w:bookmarkStart w:id="1803" w:name="_ETM_Q7_294219"/>
      <w:bookmarkEnd w:id="1803"/>
      <w:r>
        <w:rPr>
          <w:rtl/>
        </w:rPr>
        <w:t xml:space="preserve">אור </w:t>
      </w:r>
      <w:bookmarkStart w:id="1804" w:name="_ETM_Q7_294960"/>
      <w:bookmarkEnd w:id="1804"/>
      <w:r>
        <w:rPr>
          <w:rtl/>
        </w:rPr>
        <w:t xml:space="preserve">המליץ </w:t>
      </w:r>
      <w:bookmarkStart w:id="1805" w:name="_ETM_Q7_295560"/>
      <w:bookmarkEnd w:id="1805"/>
      <w:r>
        <w:rPr>
          <w:rtl/>
        </w:rPr>
        <w:t xml:space="preserve">לחקור </w:t>
      </w:r>
      <w:bookmarkStart w:id="1806" w:name="_ETM_Q7_296100"/>
      <w:bookmarkEnd w:id="1806"/>
      <w:r>
        <w:rPr>
          <w:rtl/>
        </w:rPr>
        <w:t xml:space="preserve">קציני </w:t>
      </w:r>
      <w:bookmarkStart w:id="1807" w:name="_ETM_Q7_296490"/>
      <w:bookmarkEnd w:id="1807"/>
      <w:r>
        <w:rPr>
          <w:rtl/>
        </w:rPr>
        <w:t xml:space="preserve">משטרה </w:t>
      </w:r>
      <w:bookmarkStart w:id="1808" w:name="_ETM_Q7_296910"/>
      <w:bookmarkEnd w:id="1808"/>
      <w:r>
        <w:rPr>
          <w:rtl/>
        </w:rPr>
        <w:t xml:space="preserve">בכירים </w:t>
      </w:r>
      <w:bookmarkStart w:id="1809" w:name="_ETM_Q7_297300"/>
      <w:bookmarkEnd w:id="1809"/>
      <w:r>
        <w:rPr>
          <w:rtl/>
        </w:rPr>
        <w:t xml:space="preserve">בחקירה </w:t>
      </w:r>
      <w:bookmarkStart w:id="1810" w:name="_ETM_Q7_297780"/>
      <w:bookmarkEnd w:id="1810"/>
      <w:r>
        <w:rPr>
          <w:rtl/>
        </w:rPr>
        <w:t xml:space="preserve">פלילית </w:t>
      </w:r>
      <w:bookmarkStart w:id="1811" w:name="_ETM_Q7_299130"/>
      <w:bookmarkEnd w:id="1811"/>
      <w:r>
        <w:rPr>
          <w:rtl/>
        </w:rPr>
        <w:t xml:space="preserve">ולהגיש </w:t>
      </w:r>
      <w:bookmarkStart w:id="1812" w:name="_ETM_Q7_299610"/>
      <w:bookmarkEnd w:id="1812"/>
      <w:r>
        <w:rPr>
          <w:rFonts w:hint="cs"/>
          <w:rtl/>
        </w:rPr>
        <w:t>נגד</w:t>
      </w:r>
      <w:r>
        <w:rPr>
          <w:rtl/>
        </w:rPr>
        <w:t xml:space="preserve">ם </w:t>
      </w:r>
      <w:bookmarkStart w:id="1813" w:name="_ETM_Q7_301209"/>
      <w:bookmarkEnd w:id="1813"/>
      <w:r>
        <w:rPr>
          <w:rtl/>
        </w:rPr>
        <w:t xml:space="preserve">כתבי </w:t>
      </w:r>
      <w:bookmarkStart w:id="1814" w:name="_ETM_Q7_301539"/>
      <w:bookmarkEnd w:id="1814"/>
      <w:r>
        <w:rPr>
          <w:rtl/>
        </w:rPr>
        <w:t>אישום</w:t>
      </w:r>
      <w:r w:rsidR="00F2705E">
        <w:rPr>
          <w:rFonts w:hint="cs"/>
          <w:rtl/>
        </w:rPr>
        <w:t>,</w:t>
      </w:r>
      <w:r>
        <w:rPr>
          <w:rtl/>
        </w:rPr>
        <w:t xml:space="preserve"> </w:t>
      </w:r>
      <w:bookmarkStart w:id="1815" w:name="_ETM_Q7_302450"/>
      <w:bookmarkEnd w:id="1815"/>
      <w:r>
        <w:rPr>
          <w:rtl/>
        </w:rPr>
        <w:t xml:space="preserve">קצינים </w:t>
      </w:r>
      <w:bookmarkStart w:id="1816" w:name="_ETM_Q7_302870"/>
      <w:bookmarkEnd w:id="1816"/>
      <w:r>
        <w:rPr>
          <w:rtl/>
        </w:rPr>
        <w:t xml:space="preserve">שהגנו </w:t>
      </w:r>
      <w:bookmarkStart w:id="1817" w:name="_ETM_Q7_303350"/>
      <w:bookmarkEnd w:id="1817"/>
      <w:r>
        <w:rPr>
          <w:rtl/>
        </w:rPr>
        <w:t xml:space="preserve">על </w:t>
      </w:r>
      <w:bookmarkStart w:id="1818" w:name="_ETM_Q7_303409"/>
      <w:bookmarkEnd w:id="1818"/>
      <w:r>
        <w:rPr>
          <w:rtl/>
        </w:rPr>
        <w:t xml:space="preserve">אזרחי </w:t>
      </w:r>
      <w:bookmarkStart w:id="1819" w:name="_ETM_Q7_303799"/>
      <w:bookmarkEnd w:id="1819"/>
      <w:r>
        <w:rPr>
          <w:rtl/>
        </w:rPr>
        <w:t xml:space="preserve">ישראל </w:t>
      </w:r>
      <w:bookmarkStart w:id="1820" w:name="_ETM_Q7_304250"/>
      <w:bookmarkEnd w:id="1820"/>
      <w:r>
        <w:rPr>
          <w:rtl/>
        </w:rPr>
        <w:t xml:space="preserve">והשיבו </w:t>
      </w:r>
      <w:bookmarkStart w:id="1821" w:name="_ETM_Q7_304820"/>
      <w:bookmarkEnd w:id="1821"/>
      <w:r>
        <w:rPr>
          <w:rtl/>
        </w:rPr>
        <w:t xml:space="preserve">את </w:t>
      </w:r>
      <w:bookmarkStart w:id="1822" w:name="_ETM_Q7_304940"/>
      <w:bookmarkEnd w:id="1822"/>
      <w:r>
        <w:rPr>
          <w:rtl/>
        </w:rPr>
        <w:t xml:space="preserve">הסדר </w:t>
      </w:r>
      <w:bookmarkStart w:id="1823" w:name="_ETM_Q7_306409"/>
      <w:bookmarkEnd w:id="1823"/>
      <w:r>
        <w:rPr>
          <w:rtl/>
        </w:rPr>
        <w:t xml:space="preserve">והמשילות </w:t>
      </w:r>
      <w:bookmarkStart w:id="1824" w:name="_ETM_Q7_307190"/>
      <w:bookmarkEnd w:id="1824"/>
      <w:r>
        <w:rPr>
          <w:rtl/>
        </w:rPr>
        <w:t xml:space="preserve">על </w:t>
      </w:r>
      <w:bookmarkStart w:id="1825" w:name="_ETM_Q7_307340"/>
      <w:bookmarkEnd w:id="1825"/>
      <w:r>
        <w:rPr>
          <w:rtl/>
        </w:rPr>
        <w:t xml:space="preserve">כנם </w:t>
      </w:r>
      <w:bookmarkStart w:id="1826" w:name="_ETM_Q7_307670"/>
      <w:bookmarkEnd w:id="1826"/>
      <w:r>
        <w:rPr>
          <w:rtl/>
        </w:rPr>
        <w:t xml:space="preserve">במהלך </w:t>
      </w:r>
      <w:bookmarkStart w:id="1827" w:name="_ETM_Q7_308060"/>
      <w:bookmarkEnd w:id="1827"/>
      <w:r>
        <w:rPr>
          <w:rtl/>
        </w:rPr>
        <w:t>הפרעות</w:t>
      </w:r>
      <w:r>
        <w:rPr>
          <w:rFonts w:hint="cs"/>
          <w:rtl/>
        </w:rPr>
        <w:t>.</w:t>
      </w:r>
      <w:r>
        <w:rPr>
          <w:rtl/>
        </w:rPr>
        <w:t xml:space="preserve"> </w:t>
      </w:r>
      <w:bookmarkStart w:id="1828" w:name="_ETM_Q7_309990"/>
      <w:bookmarkEnd w:id="1828"/>
      <w:r>
        <w:rPr>
          <w:rtl/>
        </w:rPr>
        <w:t xml:space="preserve">כל </w:t>
      </w:r>
      <w:bookmarkStart w:id="1829" w:name="_ETM_Q7_310350"/>
      <w:bookmarkEnd w:id="1829"/>
      <w:r>
        <w:rPr>
          <w:rtl/>
        </w:rPr>
        <w:t xml:space="preserve">המערכת </w:t>
      </w:r>
      <w:bookmarkStart w:id="1830" w:name="_ETM_Q7_311190"/>
      <w:bookmarkEnd w:id="1830"/>
      <w:r>
        <w:rPr>
          <w:rFonts w:hint="cs"/>
          <w:rtl/>
        </w:rPr>
        <w:t>ג</w:t>
      </w:r>
      <w:r>
        <w:rPr>
          <w:rtl/>
        </w:rPr>
        <w:t>יב</w:t>
      </w:r>
      <w:r>
        <w:rPr>
          <w:rFonts w:hint="cs"/>
          <w:rtl/>
        </w:rPr>
        <w:t>ת</w:t>
      </w:r>
      <w:r>
        <w:rPr>
          <w:rtl/>
        </w:rPr>
        <w:t xml:space="preserve">ה </w:t>
      </w:r>
      <w:bookmarkStart w:id="1831" w:name="_ETM_Q7_311520"/>
      <w:bookmarkEnd w:id="1831"/>
      <w:r>
        <w:rPr>
          <w:rtl/>
        </w:rPr>
        <w:t xml:space="preserve">את </w:t>
      </w:r>
      <w:bookmarkStart w:id="1832" w:name="_ETM_Q7_311639"/>
      <w:bookmarkEnd w:id="1832"/>
      <w:r>
        <w:rPr>
          <w:rtl/>
        </w:rPr>
        <w:t xml:space="preserve">השופט </w:t>
      </w:r>
      <w:bookmarkStart w:id="1833" w:name="_ETM_Q7_312060"/>
      <w:bookmarkEnd w:id="1833"/>
      <w:r>
        <w:rPr>
          <w:rtl/>
        </w:rPr>
        <w:t>אור</w:t>
      </w:r>
      <w:r>
        <w:rPr>
          <w:rFonts w:hint="cs"/>
          <w:rtl/>
        </w:rPr>
        <w:t>,</w:t>
      </w:r>
      <w:r>
        <w:rPr>
          <w:rtl/>
        </w:rPr>
        <w:t xml:space="preserve"> </w:t>
      </w:r>
      <w:bookmarkStart w:id="1834" w:name="_ETM_Q7_312870"/>
      <w:bookmarkEnd w:id="1834"/>
      <w:r>
        <w:rPr>
          <w:rtl/>
        </w:rPr>
        <w:t xml:space="preserve">שהרי </w:t>
      </w:r>
      <w:bookmarkStart w:id="1835" w:name="_ETM_Q7_313950"/>
      <w:bookmarkEnd w:id="1835"/>
      <w:r>
        <w:rPr>
          <w:rtl/>
        </w:rPr>
        <w:t xml:space="preserve">מי </w:t>
      </w:r>
      <w:bookmarkStart w:id="1836" w:name="_ETM_Q7_314189"/>
      <w:bookmarkEnd w:id="1836"/>
      <w:r>
        <w:rPr>
          <w:rtl/>
        </w:rPr>
        <w:t xml:space="preserve">יחלוק </w:t>
      </w:r>
      <w:bookmarkStart w:id="1837" w:name="_ETM_Q7_314669"/>
      <w:bookmarkEnd w:id="1837"/>
      <w:r>
        <w:rPr>
          <w:rtl/>
        </w:rPr>
        <w:t xml:space="preserve">על </w:t>
      </w:r>
      <w:bookmarkStart w:id="1838" w:name="_ETM_Q7_314819"/>
      <w:bookmarkEnd w:id="1838"/>
      <w:r>
        <w:rPr>
          <w:rtl/>
        </w:rPr>
        <w:t xml:space="preserve">שופט </w:t>
      </w:r>
      <w:bookmarkStart w:id="1839" w:name="_ETM_Q7_315150"/>
      <w:bookmarkEnd w:id="1839"/>
      <w:r>
        <w:rPr>
          <w:rtl/>
        </w:rPr>
        <w:t xml:space="preserve">בית </w:t>
      </w:r>
      <w:bookmarkStart w:id="1840" w:name="_ETM_Q7_315329"/>
      <w:bookmarkEnd w:id="1840"/>
      <w:r>
        <w:rPr>
          <w:rtl/>
        </w:rPr>
        <w:t xml:space="preserve">משפט </w:t>
      </w:r>
      <w:bookmarkStart w:id="1841" w:name="_ETM_Q7_315659"/>
      <w:bookmarkEnd w:id="1841"/>
      <w:r>
        <w:rPr>
          <w:rtl/>
        </w:rPr>
        <w:t>עליון</w:t>
      </w:r>
      <w:r>
        <w:rPr>
          <w:rFonts w:hint="cs"/>
          <w:rtl/>
        </w:rPr>
        <w:t>?</w:t>
      </w:r>
      <w:r>
        <w:rPr>
          <w:rtl/>
        </w:rPr>
        <w:t xml:space="preserve"> </w:t>
      </w:r>
      <w:bookmarkStart w:id="1842" w:name="_ETM_Q7_316860"/>
      <w:bookmarkEnd w:id="1842"/>
      <w:r>
        <w:rPr>
          <w:rtl/>
        </w:rPr>
        <w:t xml:space="preserve">חבריי </w:t>
      </w:r>
      <w:bookmarkStart w:id="1843" w:name="_ETM_Q7_317340"/>
      <w:bookmarkEnd w:id="1843"/>
      <w:r>
        <w:rPr>
          <w:rtl/>
        </w:rPr>
        <w:t xml:space="preserve">ואני </w:t>
      </w:r>
      <w:bookmarkStart w:id="1844" w:name="_ETM_Q7_318280"/>
      <w:bookmarkEnd w:id="1844"/>
      <w:r>
        <w:rPr>
          <w:rFonts w:hint="cs"/>
          <w:rtl/>
        </w:rPr>
        <w:t>ני</w:t>
      </w:r>
      <w:r>
        <w:rPr>
          <w:rtl/>
        </w:rPr>
        <w:t xml:space="preserve">צבנו </w:t>
      </w:r>
      <w:bookmarkStart w:id="1845" w:name="_ETM_Q7_318790"/>
      <w:bookmarkEnd w:id="1845"/>
      <w:r>
        <w:rPr>
          <w:rtl/>
        </w:rPr>
        <w:t xml:space="preserve">אז </w:t>
      </w:r>
      <w:bookmarkStart w:id="1846" w:name="_ETM_Q7_319209"/>
      <w:bookmarkEnd w:id="1846"/>
      <w:r>
        <w:rPr>
          <w:rtl/>
        </w:rPr>
        <w:t xml:space="preserve">אל </w:t>
      </w:r>
      <w:bookmarkStart w:id="1847" w:name="_ETM_Q7_319389"/>
      <w:bookmarkEnd w:id="1847"/>
      <w:r>
        <w:rPr>
          <w:rtl/>
        </w:rPr>
        <w:t xml:space="preserve">מול </w:t>
      </w:r>
      <w:bookmarkStart w:id="1848" w:name="_ETM_Q7_319629"/>
      <w:bookmarkEnd w:id="1848"/>
      <w:r>
        <w:rPr>
          <w:rtl/>
        </w:rPr>
        <w:t>המערכת</w:t>
      </w:r>
      <w:r>
        <w:rPr>
          <w:rFonts w:hint="cs"/>
          <w:rtl/>
        </w:rPr>
        <w:t>,</w:t>
      </w:r>
      <w:r>
        <w:rPr>
          <w:rtl/>
        </w:rPr>
        <w:t xml:space="preserve"> </w:t>
      </w:r>
      <w:bookmarkStart w:id="1849" w:name="_ETM_Q7_320110"/>
      <w:bookmarkEnd w:id="1849"/>
      <w:r>
        <w:rPr>
          <w:rtl/>
        </w:rPr>
        <w:t xml:space="preserve">מעטים </w:t>
      </w:r>
      <w:bookmarkStart w:id="1850" w:name="_ETM_Q7_320560"/>
      <w:bookmarkEnd w:id="1850"/>
      <w:r>
        <w:rPr>
          <w:rtl/>
        </w:rPr>
        <w:t xml:space="preserve">מול </w:t>
      </w:r>
      <w:bookmarkStart w:id="1851" w:name="_ETM_Q7_320680"/>
      <w:bookmarkEnd w:id="1851"/>
      <w:r>
        <w:rPr>
          <w:rtl/>
        </w:rPr>
        <w:t>רבים</w:t>
      </w:r>
      <w:r>
        <w:rPr>
          <w:rFonts w:hint="cs"/>
          <w:rtl/>
        </w:rPr>
        <w:t>,</w:t>
      </w:r>
      <w:r>
        <w:rPr>
          <w:rtl/>
        </w:rPr>
        <w:t xml:space="preserve"> </w:t>
      </w:r>
      <w:bookmarkStart w:id="1852" w:name="_ETM_Q7_321549"/>
      <w:bookmarkEnd w:id="1852"/>
      <w:r>
        <w:rPr>
          <w:rtl/>
        </w:rPr>
        <w:t>והתנגדנו</w:t>
      </w:r>
      <w:r>
        <w:rPr>
          <w:rFonts w:hint="cs"/>
          <w:rtl/>
        </w:rPr>
        <w:t>.</w:t>
      </w:r>
      <w:r>
        <w:rPr>
          <w:rtl/>
        </w:rPr>
        <w:t xml:space="preserve"> </w:t>
      </w:r>
      <w:bookmarkStart w:id="1853" w:name="_ETM_Q7_322950"/>
      <w:bookmarkEnd w:id="1853"/>
      <w:r>
        <w:rPr>
          <w:rtl/>
        </w:rPr>
        <w:t xml:space="preserve">פעלנו </w:t>
      </w:r>
      <w:bookmarkStart w:id="1854" w:name="_ETM_Q7_323519"/>
      <w:bookmarkEnd w:id="1854"/>
      <w:r>
        <w:rPr>
          <w:rtl/>
        </w:rPr>
        <w:t xml:space="preserve">בכל </w:t>
      </w:r>
      <w:bookmarkStart w:id="1855" w:name="_ETM_Q7_323849"/>
      <w:bookmarkEnd w:id="1855"/>
      <w:r>
        <w:rPr>
          <w:rtl/>
        </w:rPr>
        <w:t xml:space="preserve">כוחנו </w:t>
      </w:r>
      <w:bookmarkStart w:id="1856" w:name="_ETM_Q7_324209"/>
      <w:bookmarkEnd w:id="1856"/>
      <w:r>
        <w:rPr>
          <w:rtl/>
        </w:rPr>
        <w:t xml:space="preserve">להביא </w:t>
      </w:r>
      <w:bookmarkStart w:id="1857" w:name="_ETM_Q7_324480"/>
      <w:bookmarkEnd w:id="1857"/>
      <w:r>
        <w:rPr>
          <w:rtl/>
        </w:rPr>
        <w:t>צדק</w:t>
      </w:r>
      <w:r>
        <w:rPr>
          <w:rFonts w:hint="cs"/>
          <w:rtl/>
        </w:rPr>
        <w:t>.</w:t>
      </w:r>
      <w:r>
        <w:rPr>
          <w:rtl/>
        </w:rPr>
        <w:t xml:space="preserve"> </w:t>
      </w:r>
      <w:bookmarkStart w:id="1858" w:name="_ETM_Q7_325610"/>
      <w:bookmarkEnd w:id="1858"/>
      <w:r>
        <w:rPr>
          <w:rtl/>
        </w:rPr>
        <w:t xml:space="preserve">בסוף </w:t>
      </w:r>
      <w:bookmarkStart w:id="1859" w:name="_ETM_Q7_326880"/>
      <w:bookmarkEnd w:id="1859"/>
      <w:r>
        <w:rPr>
          <w:rtl/>
        </w:rPr>
        <w:t xml:space="preserve">עמדתנו </w:t>
      </w:r>
      <w:bookmarkStart w:id="1860" w:name="_ETM_Q7_327510"/>
      <w:bookmarkEnd w:id="1860"/>
      <w:r>
        <w:rPr>
          <w:rtl/>
        </w:rPr>
        <w:t>גברה</w:t>
      </w:r>
      <w:r>
        <w:rPr>
          <w:rFonts w:hint="cs"/>
          <w:rtl/>
        </w:rPr>
        <w:t xml:space="preserve"> – </w:t>
      </w:r>
      <w:bookmarkStart w:id="1861" w:name="_ETM_Q7_328560"/>
      <w:bookmarkEnd w:id="1861"/>
      <w:r>
        <w:rPr>
          <w:rtl/>
        </w:rPr>
        <w:t>א</w:t>
      </w:r>
      <w:r>
        <w:rPr>
          <w:rFonts w:hint="cs"/>
          <w:rtl/>
        </w:rPr>
        <w:t>ף</w:t>
      </w:r>
      <w:r>
        <w:rPr>
          <w:rtl/>
        </w:rPr>
        <w:t xml:space="preserve"> </w:t>
      </w:r>
      <w:bookmarkStart w:id="1862" w:name="_ETM_Q7_329069"/>
      <w:bookmarkEnd w:id="1862"/>
      <w:r>
        <w:rPr>
          <w:rtl/>
        </w:rPr>
        <w:t xml:space="preserve">כתב </w:t>
      </w:r>
      <w:bookmarkStart w:id="1863" w:name="_ETM_Q7_329549"/>
      <w:bookmarkEnd w:id="1863"/>
      <w:r>
        <w:rPr>
          <w:rtl/>
        </w:rPr>
        <w:t xml:space="preserve">אישום </w:t>
      </w:r>
      <w:bookmarkStart w:id="1864" w:name="_ETM_Q7_330060"/>
      <w:bookmarkEnd w:id="1864"/>
      <w:r>
        <w:rPr>
          <w:rtl/>
        </w:rPr>
        <w:t xml:space="preserve">לא </w:t>
      </w:r>
      <w:bookmarkStart w:id="1865" w:name="_ETM_Q7_330450"/>
      <w:bookmarkEnd w:id="1865"/>
      <w:r>
        <w:rPr>
          <w:rtl/>
        </w:rPr>
        <w:t xml:space="preserve">הוגש </w:t>
      </w:r>
      <w:bookmarkStart w:id="1866" w:name="_ETM_Q7_330810"/>
      <w:bookmarkEnd w:id="1866"/>
      <w:r>
        <w:rPr>
          <w:rtl/>
        </w:rPr>
        <w:t xml:space="preserve">נגד </w:t>
      </w:r>
      <w:bookmarkStart w:id="1867" w:name="_ETM_Q7_331080"/>
      <w:bookmarkEnd w:id="1867"/>
      <w:r>
        <w:rPr>
          <w:rtl/>
        </w:rPr>
        <w:t xml:space="preserve">איש </w:t>
      </w:r>
      <w:bookmarkStart w:id="1868" w:name="_ETM_Q7_331200"/>
      <w:bookmarkEnd w:id="1868"/>
      <w:r>
        <w:rPr>
          <w:rtl/>
        </w:rPr>
        <w:t>משטרה</w:t>
      </w:r>
      <w:r>
        <w:rPr>
          <w:rFonts w:hint="cs"/>
          <w:rtl/>
        </w:rPr>
        <w:t>.</w:t>
      </w:r>
      <w:r>
        <w:rPr>
          <w:rtl/>
        </w:rPr>
        <w:t xml:space="preserve"> </w:t>
      </w:r>
      <w:bookmarkStart w:id="1869" w:name="_ETM_Q7_332550"/>
      <w:bookmarkEnd w:id="1869"/>
      <w:r>
        <w:rPr>
          <w:rtl/>
        </w:rPr>
        <w:t xml:space="preserve">גם </w:t>
      </w:r>
      <w:bookmarkStart w:id="1870" w:name="_ETM_Q7_332820"/>
      <w:bookmarkEnd w:id="1870"/>
      <w:r>
        <w:rPr>
          <w:rtl/>
        </w:rPr>
        <w:t xml:space="preserve">בהמשך </w:t>
      </w:r>
      <w:bookmarkStart w:id="1871" w:name="_ETM_Q7_333150"/>
      <w:bookmarkEnd w:id="1871"/>
      <w:r>
        <w:rPr>
          <w:rtl/>
        </w:rPr>
        <w:t xml:space="preserve">דרכי </w:t>
      </w:r>
      <w:bookmarkStart w:id="1872" w:name="_ETM_Q7_333450"/>
      <w:bookmarkEnd w:id="1872"/>
      <w:r>
        <w:rPr>
          <w:rtl/>
        </w:rPr>
        <w:t xml:space="preserve">במח"ש </w:t>
      </w:r>
      <w:bookmarkStart w:id="1873" w:name="_ETM_Q7_333990"/>
      <w:bookmarkEnd w:id="1873"/>
      <w:r>
        <w:rPr>
          <w:rtl/>
        </w:rPr>
        <w:t xml:space="preserve">המשכתי </w:t>
      </w:r>
      <w:bookmarkStart w:id="1874" w:name="_ETM_Q7_334500"/>
      <w:bookmarkEnd w:id="1874"/>
      <w:r>
        <w:rPr>
          <w:rtl/>
        </w:rPr>
        <w:t xml:space="preserve">לרדוף </w:t>
      </w:r>
      <w:bookmarkStart w:id="1875" w:name="_ETM_Q7_334860"/>
      <w:bookmarkEnd w:id="1875"/>
      <w:r>
        <w:rPr>
          <w:rtl/>
        </w:rPr>
        <w:t xml:space="preserve">צדק </w:t>
      </w:r>
      <w:bookmarkStart w:id="1876" w:name="_ETM_Q7_335250"/>
      <w:bookmarkEnd w:id="1876"/>
      <w:r>
        <w:rPr>
          <w:rtl/>
        </w:rPr>
        <w:t xml:space="preserve">ולשחות </w:t>
      </w:r>
      <w:bookmarkStart w:id="1877" w:name="_ETM_Q7_335730"/>
      <w:bookmarkEnd w:id="1877"/>
      <w:r>
        <w:rPr>
          <w:rtl/>
        </w:rPr>
        <w:t xml:space="preserve">נגד </w:t>
      </w:r>
      <w:bookmarkStart w:id="1878" w:name="_ETM_Q7_335970"/>
      <w:bookmarkEnd w:id="1878"/>
      <w:r>
        <w:rPr>
          <w:rtl/>
        </w:rPr>
        <w:t>הזרם</w:t>
      </w:r>
      <w:r w:rsidR="00F2705E">
        <w:rPr>
          <w:rFonts w:hint="cs"/>
          <w:rtl/>
        </w:rPr>
        <w:t>,</w:t>
      </w:r>
      <w:r>
        <w:rPr>
          <w:rtl/>
        </w:rPr>
        <w:t xml:space="preserve"> </w:t>
      </w:r>
      <w:bookmarkStart w:id="1879" w:name="_ETM_Q7_337650"/>
      <w:bookmarkEnd w:id="1879"/>
      <w:r>
        <w:rPr>
          <w:rtl/>
        </w:rPr>
        <w:t xml:space="preserve">לא </w:t>
      </w:r>
      <w:bookmarkStart w:id="1880" w:name="_ETM_Q7_337830"/>
      <w:bookmarkEnd w:id="1880"/>
      <w:r>
        <w:rPr>
          <w:rtl/>
        </w:rPr>
        <w:t xml:space="preserve">משנה </w:t>
      </w:r>
      <w:bookmarkStart w:id="1881" w:name="_ETM_Q7_338220"/>
      <w:bookmarkEnd w:id="1881"/>
      <w:r>
        <w:rPr>
          <w:rtl/>
        </w:rPr>
        <w:t xml:space="preserve">אם </w:t>
      </w:r>
      <w:bookmarkStart w:id="1882" w:name="_ETM_Q7_338310"/>
      <w:bookmarkEnd w:id="1882"/>
      <w:r>
        <w:rPr>
          <w:rFonts w:hint="cs"/>
          <w:rtl/>
        </w:rPr>
        <w:t xml:space="preserve">היה </w:t>
      </w:r>
      <w:r>
        <w:rPr>
          <w:rtl/>
        </w:rPr>
        <w:t xml:space="preserve">מדובר </w:t>
      </w:r>
      <w:bookmarkStart w:id="1883" w:name="_ETM_Q7_338790"/>
      <w:bookmarkEnd w:id="1883"/>
      <w:r>
        <w:rPr>
          <w:rtl/>
        </w:rPr>
        <w:t xml:space="preserve">בפרקליטת </w:t>
      </w:r>
      <w:bookmarkStart w:id="1884" w:name="_ETM_Q7_339240"/>
      <w:bookmarkEnd w:id="1884"/>
      <w:r>
        <w:rPr>
          <w:rtl/>
        </w:rPr>
        <w:t xml:space="preserve">מחוז </w:t>
      </w:r>
      <w:bookmarkStart w:id="1885" w:name="_ETM_Q7_339540"/>
      <w:bookmarkEnd w:id="1885"/>
      <w:r>
        <w:rPr>
          <w:rtl/>
        </w:rPr>
        <w:t xml:space="preserve">תל </w:t>
      </w:r>
      <w:bookmarkStart w:id="1886" w:name="_ETM_Q7_339660"/>
      <w:bookmarkEnd w:id="1886"/>
      <w:r>
        <w:rPr>
          <w:rtl/>
        </w:rPr>
        <w:t xml:space="preserve">אביב </w:t>
      </w:r>
      <w:bookmarkStart w:id="1887" w:name="_ETM_Q7_339870"/>
      <w:bookmarkStart w:id="1888" w:name="_ETM_Q7_339960"/>
      <w:bookmarkEnd w:id="1887"/>
      <w:bookmarkEnd w:id="1888"/>
      <w:r>
        <w:rPr>
          <w:rFonts w:hint="cs"/>
          <w:rtl/>
        </w:rPr>
        <w:t xml:space="preserve">רות </w:t>
      </w:r>
      <w:r>
        <w:rPr>
          <w:rtl/>
        </w:rPr>
        <w:t>דוד</w:t>
      </w:r>
      <w:r>
        <w:rPr>
          <w:rFonts w:hint="cs"/>
          <w:rtl/>
        </w:rPr>
        <w:t>,</w:t>
      </w:r>
      <w:r>
        <w:rPr>
          <w:rtl/>
        </w:rPr>
        <w:t xml:space="preserve"> </w:t>
      </w:r>
      <w:bookmarkStart w:id="1889" w:name="_ETM_Q7_341220"/>
      <w:bookmarkEnd w:id="1889"/>
      <w:r>
        <w:rPr>
          <w:rFonts w:hint="cs"/>
          <w:rtl/>
        </w:rPr>
        <w:t>ב</w:t>
      </w:r>
      <w:r>
        <w:rPr>
          <w:rtl/>
        </w:rPr>
        <w:t xml:space="preserve">קציני </w:t>
      </w:r>
      <w:bookmarkStart w:id="1890" w:name="_ETM_Q7_341550"/>
      <w:bookmarkEnd w:id="1890"/>
      <w:r>
        <w:rPr>
          <w:rtl/>
        </w:rPr>
        <w:t xml:space="preserve">משטרה </w:t>
      </w:r>
      <w:bookmarkStart w:id="1891" w:name="_ETM_Q7_341910"/>
      <w:bookmarkEnd w:id="1891"/>
      <w:r>
        <w:rPr>
          <w:rtl/>
        </w:rPr>
        <w:t xml:space="preserve">בכירים </w:t>
      </w:r>
      <w:bookmarkStart w:id="1892" w:name="_ETM_Q7_342719"/>
      <w:bookmarkEnd w:id="1892"/>
      <w:r>
        <w:rPr>
          <w:rtl/>
        </w:rPr>
        <w:t xml:space="preserve">או </w:t>
      </w:r>
      <w:bookmarkStart w:id="1893" w:name="_ETM_Q7_342959"/>
      <w:bookmarkEnd w:id="1893"/>
      <w:r>
        <w:rPr>
          <w:rtl/>
        </w:rPr>
        <w:t>ב</w:t>
      </w:r>
      <w:r>
        <w:rPr>
          <w:rFonts w:hint="cs"/>
          <w:rtl/>
        </w:rPr>
        <w:t>אנשי</w:t>
      </w:r>
      <w:r>
        <w:rPr>
          <w:rtl/>
        </w:rPr>
        <w:t xml:space="preserve"> </w:t>
      </w:r>
      <w:bookmarkStart w:id="1894" w:name="_ETM_Q7_343139"/>
      <w:bookmarkEnd w:id="1894"/>
      <w:r>
        <w:rPr>
          <w:rtl/>
        </w:rPr>
        <w:t xml:space="preserve">תקשורת </w:t>
      </w:r>
      <w:bookmarkStart w:id="1895" w:name="_ETM_Q7_343709"/>
      <w:bookmarkEnd w:id="1895"/>
      <w:r>
        <w:rPr>
          <w:rtl/>
        </w:rPr>
        <w:t xml:space="preserve">מוכרים </w:t>
      </w:r>
      <w:bookmarkStart w:id="1896" w:name="_ETM_Q7_344639"/>
      <w:bookmarkEnd w:id="1896"/>
      <w:r>
        <w:rPr>
          <w:rtl/>
        </w:rPr>
        <w:t xml:space="preserve">שהיו </w:t>
      </w:r>
      <w:bookmarkStart w:id="1897" w:name="_ETM_Q7_344879"/>
      <w:bookmarkEnd w:id="1897"/>
      <w:r>
        <w:rPr>
          <w:rtl/>
        </w:rPr>
        <w:t xml:space="preserve">מעורבים </w:t>
      </w:r>
      <w:bookmarkStart w:id="1898" w:name="_ETM_Q7_345239"/>
      <w:bookmarkEnd w:id="1898"/>
      <w:r>
        <w:rPr>
          <w:rtl/>
        </w:rPr>
        <w:t xml:space="preserve">בפרשיות </w:t>
      </w:r>
      <w:bookmarkStart w:id="1899" w:name="_ETM_Q7_345719"/>
      <w:bookmarkEnd w:id="1899"/>
      <w:r>
        <w:rPr>
          <w:rtl/>
        </w:rPr>
        <w:t xml:space="preserve">שחיתות </w:t>
      </w:r>
      <w:bookmarkStart w:id="1900" w:name="_ETM_Q7_346199"/>
      <w:bookmarkEnd w:id="1900"/>
      <w:r>
        <w:rPr>
          <w:rtl/>
        </w:rPr>
        <w:t xml:space="preserve">חמורות </w:t>
      </w:r>
      <w:bookmarkStart w:id="1901" w:name="_ETM_Q7_347419"/>
      <w:bookmarkEnd w:id="1901"/>
      <w:r>
        <w:rPr>
          <w:rtl/>
        </w:rPr>
        <w:t>וחסר</w:t>
      </w:r>
      <w:r>
        <w:rPr>
          <w:rFonts w:hint="cs"/>
          <w:rtl/>
        </w:rPr>
        <w:t>ו</w:t>
      </w:r>
      <w:r>
        <w:rPr>
          <w:rtl/>
        </w:rPr>
        <w:t xml:space="preserve">ת </w:t>
      </w:r>
      <w:bookmarkStart w:id="1902" w:name="_ETM_Q7_347840"/>
      <w:bookmarkEnd w:id="1902"/>
      <w:r>
        <w:rPr>
          <w:rtl/>
        </w:rPr>
        <w:t>תקדים</w:t>
      </w:r>
      <w:r>
        <w:rPr>
          <w:rFonts w:hint="cs"/>
          <w:rtl/>
        </w:rPr>
        <w:t>.</w:t>
      </w:r>
    </w:p>
    <w:p w:rsidR="007310D6" w:rsidRDefault="007310D6" w:rsidP="00AD6EC4">
      <w:pPr>
        <w:rPr>
          <w:rtl/>
        </w:rPr>
      </w:pPr>
      <w:bookmarkStart w:id="1903" w:name="_ETM_Q7_351188"/>
      <w:bookmarkStart w:id="1904" w:name="_ETM_Q7_351283"/>
      <w:bookmarkStart w:id="1905" w:name="_ETM_Q7_351331"/>
      <w:bookmarkEnd w:id="1903"/>
      <w:bookmarkEnd w:id="1904"/>
      <w:bookmarkEnd w:id="1905"/>
    </w:p>
    <w:p w:rsidR="007310D6" w:rsidRDefault="007310D6" w:rsidP="00F2705E">
      <w:pPr>
        <w:rPr>
          <w:rtl/>
        </w:rPr>
      </w:pPr>
      <w:bookmarkStart w:id="1906" w:name="_ETM_Q7_351397"/>
      <w:bookmarkEnd w:id="1906"/>
      <w:r>
        <w:rPr>
          <w:rtl/>
        </w:rPr>
        <w:t xml:space="preserve"> </w:t>
      </w:r>
      <w:bookmarkStart w:id="1907" w:name="_ETM_Q7_349800"/>
      <w:bookmarkEnd w:id="1907"/>
      <w:r>
        <w:rPr>
          <w:rtl/>
        </w:rPr>
        <w:t xml:space="preserve">כבר </w:t>
      </w:r>
      <w:bookmarkStart w:id="1908" w:name="_ETM_Q7_350040"/>
      <w:bookmarkEnd w:id="1908"/>
      <w:r>
        <w:rPr>
          <w:rtl/>
        </w:rPr>
        <w:t xml:space="preserve">לפני </w:t>
      </w:r>
      <w:bookmarkStart w:id="1909" w:name="_ETM_Q7_350340"/>
      <w:bookmarkEnd w:id="1909"/>
      <w:r>
        <w:rPr>
          <w:rtl/>
        </w:rPr>
        <w:t xml:space="preserve">עשור </w:t>
      </w:r>
      <w:bookmarkStart w:id="1910" w:name="_ETM_Q7_351510"/>
      <w:bookmarkEnd w:id="1910"/>
      <w:r>
        <w:rPr>
          <w:rtl/>
        </w:rPr>
        <w:t>ה</w:t>
      </w:r>
      <w:r>
        <w:rPr>
          <w:rFonts w:hint="cs"/>
          <w:rtl/>
        </w:rPr>
        <w:t>קד</w:t>
      </w:r>
      <w:r>
        <w:rPr>
          <w:rtl/>
        </w:rPr>
        <w:t xml:space="preserve">מנו </w:t>
      </w:r>
      <w:bookmarkStart w:id="1911" w:name="_ETM_Q7_351989"/>
      <w:bookmarkEnd w:id="1911"/>
      <w:r>
        <w:rPr>
          <w:rtl/>
        </w:rPr>
        <w:t xml:space="preserve">את </w:t>
      </w:r>
      <w:bookmarkStart w:id="1912" w:name="_ETM_Q7_352079"/>
      <w:bookmarkEnd w:id="1912"/>
      <w:r>
        <w:rPr>
          <w:rtl/>
        </w:rPr>
        <w:t xml:space="preserve">תנועת </w:t>
      </w:r>
      <w:bookmarkStart w:id="1913" w:name="_ETM_Q7_352379"/>
      <w:bookmarkEnd w:id="1913"/>
      <w:proofErr w:type="spellStart"/>
      <w:r w:rsidRPr="00CF2E54">
        <w:t>MeToo</w:t>
      </w:r>
      <w:proofErr w:type="spellEnd"/>
      <w:r>
        <w:rPr>
          <w:rFonts w:hint="cs"/>
          <w:rtl/>
        </w:rPr>
        <w:t xml:space="preserve"> ה</w:t>
      </w:r>
      <w:bookmarkStart w:id="1914" w:name="_ETM_Q7_352799"/>
      <w:bookmarkEnd w:id="1914"/>
      <w:r>
        <w:rPr>
          <w:rtl/>
        </w:rPr>
        <w:t xml:space="preserve">עולמית </w:t>
      </w:r>
      <w:bookmarkStart w:id="1915" w:name="_ETM_Q7_355280"/>
      <w:bookmarkEnd w:id="1915"/>
      <w:r>
        <w:rPr>
          <w:rtl/>
        </w:rPr>
        <w:t xml:space="preserve">כאשר </w:t>
      </w:r>
      <w:bookmarkStart w:id="1916" w:name="_ETM_Q7_355610"/>
      <w:bookmarkEnd w:id="1916"/>
      <w:r>
        <w:rPr>
          <w:rtl/>
        </w:rPr>
        <w:t xml:space="preserve">נאבקנו </w:t>
      </w:r>
      <w:bookmarkStart w:id="1917" w:name="_ETM_Q7_356030"/>
      <w:bookmarkEnd w:id="1917"/>
      <w:r>
        <w:rPr>
          <w:rtl/>
        </w:rPr>
        <w:t xml:space="preserve">ללא </w:t>
      </w:r>
      <w:bookmarkStart w:id="1918" w:name="_ETM_Q7_356270"/>
      <w:bookmarkEnd w:id="1918"/>
      <w:r>
        <w:rPr>
          <w:rtl/>
        </w:rPr>
        <w:t xml:space="preserve">מורא </w:t>
      </w:r>
      <w:bookmarkStart w:id="1919" w:name="_ETM_Q7_357120"/>
      <w:bookmarkEnd w:id="1919"/>
      <w:r>
        <w:rPr>
          <w:rtl/>
        </w:rPr>
        <w:t xml:space="preserve">בתרבות </w:t>
      </w:r>
      <w:bookmarkStart w:id="1920" w:name="_ETM_Q7_357690"/>
      <w:bookmarkEnd w:id="1920"/>
      <w:r>
        <w:rPr>
          <w:rtl/>
        </w:rPr>
        <w:t xml:space="preserve">ארגונית </w:t>
      </w:r>
      <w:bookmarkStart w:id="1921" w:name="_ETM_Q7_358050"/>
      <w:bookmarkEnd w:id="1921"/>
      <w:r>
        <w:rPr>
          <w:rFonts w:hint="cs"/>
          <w:rtl/>
        </w:rPr>
        <w:t>פ</w:t>
      </w:r>
      <w:r>
        <w:rPr>
          <w:rtl/>
        </w:rPr>
        <w:t>סול</w:t>
      </w:r>
      <w:r>
        <w:rPr>
          <w:rFonts w:hint="cs"/>
          <w:rtl/>
        </w:rPr>
        <w:t>ה</w:t>
      </w:r>
      <w:r>
        <w:rPr>
          <w:rtl/>
        </w:rPr>
        <w:t xml:space="preserve"> </w:t>
      </w:r>
      <w:bookmarkStart w:id="1922" w:name="_ETM_Q7_359180"/>
      <w:bookmarkEnd w:id="1922"/>
      <w:r>
        <w:rPr>
          <w:rtl/>
        </w:rPr>
        <w:t xml:space="preserve">של </w:t>
      </w:r>
      <w:bookmarkStart w:id="1923" w:name="_ETM_Q7_359419"/>
      <w:bookmarkEnd w:id="1923"/>
      <w:r>
        <w:rPr>
          <w:rtl/>
        </w:rPr>
        <w:t xml:space="preserve">פגיעות </w:t>
      </w:r>
      <w:bookmarkStart w:id="1924" w:name="_ETM_Q7_359749"/>
      <w:bookmarkEnd w:id="1924"/>
      <w:r>
        <w:rPr>
          <w:rtl/>
        </w:rPr>
        <w:t xml:space="preserve">והטרדות </w:t>
      </w:r>
      <w:bookmarkStart w:id="1925" w:name="_ETM_Q7_360199"/>
      <w:bookmarkEnd w:id="1925"/>
      <w:r>
        <w:rPr>
          <w:rtl/>
        </w:rPr>
        <w:t xml:space="preserve">מיניות </w:t>
      </w:r>
      <w:bookmarkStart w:id="1926" w:name="_ETM_Q7_360529"/>
      <w:bookmarkEnd w:id="1926"/>
      <w:r>
        <w:rPr>
          <w:rtl/>
        </w:rPr>
        <w:t xml:space="preserve">מצד </w:t>
      </w:r>
      <w:bookmarkStart w:id="1927" w:name="_ETM_Q7_360859"/>
      <w:bookmarkEnd w:id="1927"/>
      <w:r>
        <w:rPr>
          <w:rtl/>
        </w:rPr>
        <w:t xml:space="preserve">בכירים </w:t>
      </w:r>
      <w:bookmarkStart w:id="1928" w:name="_ETM_Q7_361370"/>
      <w:bookmarkEnd w:id="1928"/>
      <w:r>
        <w:rPr>
          <w:rtl/>
        </w:rPr>
        <w:t>במשטרה</w:t>
      </w:r>
      <w:bookmarkStart w:id="1929" w:name="_ETM_Q7_362870"/>
      <w:bookmarkEnd w:id="1929"/>
      <w:r>
        <w:rPr>
          <w:rFonts w:hint="cs"/>
          <w:rtl/>
        </w:rPr>
        <w:t xml:space="preserve"> ב</w:t>
      </w:r>
      <w:r>
        <w:rPr>
          <w:rtl/>
        </w:rPr>
        <w:t xml:space="preserve">פקודות </w:t>
      </w:r>
      <w:bookmarkStart w:id="1930" w:name="_ETM_Q7_363439"/>
      <w:bookmarkEnd w:id="1930"/>
      <w:r>
        <w:rPr>
          <w:rtl/>
        </w:rPr>
        <w:t xml:space="preserve">זוטרות </w:t>
      </w:r>
      <w:bookmarkStart w:id="1931" w:name="_ETM_Q7_364690"/>
      <w:bookmarkEnd w:id="1931"/>
      <w:r>
        <w:rPr>
          <w:rtl/>
        </w:rPr>
        <w:t>ומוחלשות</w:t>
      </w:r>
      <w:r>
        <w:rPr>
          <w:rFonts w:hint="cs"/>
          <w:rtl/>
        </w:rPr>
        <w:t>.</w:t>
      </w:r>
      <w:r>
        <w:rPr>
          <w:rtl/>
        </w:rPr>
        <w:t xml:space="preserve"> </w:t>
      </w:r>
      <w:bookmarkStart w:id="1932" w:name="_ETM_Q7_366950"/>
      <w:bookmarkEnd w:id="1932"/>
      <w:r>
        <w:rPr>
          <w:rtl/>
        </w:rPr>
        <w:t xml:space="preserve">לא </w:t>
      </w:r>
      <w:bookmarkStart w:id="1933" w:name="_ETM_Q7_367219"/>
      <w:bookmarkEnd w:id="1933"/>
      <w:r>
        <w:rPr>
          <w:rtl/>
        </w:rPr>
        <w:t>נ</w:t>
      </w:r>
      <w:r>
        <w:rPr>
          <w:rFonts w:hint="cs"/>
          <w:rtl/>
        </w:rPr>
        <w:t>שאנו</w:t>
      </w:r>
      <w:r>
        <w:rPr>
          <w:rtl/>
        </w:rPr>
        <w:t xml:space="preserve"> </w:t>
      </w:r>
      <w:bookmarkStart w:id="1934" w:name="_ETM_Q7_367609"/>
      <w:bookmarkEnd w:id="1934"/>
      <w:r>
        <w:rPr>
          <w:rtl/>
        </w:rPr>
        <w:t xml:space="preserve">פנים </w:t>
      </w:r>
      <w:bookmarkStart w:id="1935" w:name="_ETM_Q7_367939"/>
      <w:bookmarkEnd w:id="1935"/>
      <w:r>
        <w:rPr>
          <w:rtl/>
        </w:rPr>
        <w:t>לאיש</w:t>
      </w:r>
      <w:r>
        <w:rPr>
          <w:rFonts w:hint="cs"/>
          <w:rtl/>
        </w:rPr>
        <w:t>,</w:t>
      </w:r>
      <w:r>
        <w:rPr>
          <w:rtl/>
        </w:rPr>
        <w:t xml:space="preserve"> </w:t>
      </w:r>
      <w:bookmarkStart w:id="1936" w:name="_ETM_Q7_369910"/>
      <w:bookmarkEnd w:id="1936"/>
      <w:r>
        <w:rPr>
          <w:rtl/>
        </w:rPr>
        <w:t xml:space="preserve">ניהלנו </w:t>
      </w:r>
      <w:bookmarkStart w:id="1937" w:name="_ETM_Q7_370239"/>
      <w:bookmarkEnd w:id="1937"/>
      <w:r>
        <w:rPr>
          <w:rtl/>
        </w:rPr>
        <w:t xml:space="preserve">חקירות </w:t>
      </w:r>
      <w:bookmarkStart w:id="1938" w:name="_ETM_Q7_370660"/>
      <w:bookmarkEnd w:id="1938"/>
      <w:r>
        <w:rPr>
          <w:rtl/>
        </w:rPr>
        <w:t xml:space="preserve">מורכבות </w:t>
      </w:r>
      <w:bookmarkStart w:id="1939" w:name="_ETM_Q7_372040"/>
      <w:bookmarkEnd w:id="1939"/>
      <w:r>
        <w:rPr>
          <w:rtl/>
        </w:rPr>
        <w:t xml:space="preserve">והגשנו </w:t>
      </w:r>
      <w:bookmarkStart w:id="1940" w:name="_ETM_Q7_372639"/>
      <w:bookmarkEnd w:id="1940"/>
      <w:r>
        <w:rPr>
          <w:rtl/>
        </w:rPr>
        <w:t xml:space="preserve">כתבי </w:t>
      </w:r>
      <w:bookmarkStart w:id="1941" w:name="_ETM_Q7_372970"/>
      <w:bookmarkEnd w:id="1941"/>
      <w:r>
        <w:rPr>
          <w:rtl/>
        </w:rPr>
        <w:t xml:space="preserve">אישום </w:t>
      </w:r>
      <w:bookmarkStart w:id="1942" w:name="_ETM_Q7_373270"/>
      <w:bookmarkEnd w:id="1942"/>
      <w:r>
        <w:rPr>
          <w:rtl/>
        </w:rPr>
        <w:t xml:space="preserve">נגד </w:t>
      </w:r>
      <w:bookmarkStart w:id="1943" w:name="_ETM_Q7_373540"/>
      <w:bookmarkEnd w:id="1943"/>
      <w:r>
        <w:rPr>
          <w:rtl/>
        </w:rPr>
        <w:t xml:space="preserve">הסגל </w:t>
      </w:r>
      <w:bookmarkStart w:id="1944" w:name="_ETM_Q7_373930"/>
      <w:bookmarkEnd w:id="1944"/>
      <w:r>
        <w:rPr>
          <w:rtl/>
        </w:rPr>
        <w:t xml:space="preserve">הבכיר </w:t>
      </w:r>
      <w:bookmarkStart w:id="1945" w:name="_ETM_Q7_374290"/>
      <w:bookmarkEnd w:id="1945"/>
      <w:r>
        <w:rPr>
          <w:rtl/>
        </w:rPr>
        <w:t xml:space="preserve">ביותר </w:t>
      </w:r>
      <w:bookmarkStart w:id="1946" w:name="_ETM_Q7_375430"/>
      <w:bookmarkEnd w:id="1946"/>
      <w:r>
        <w:rPr>
          <w:rFonts w:hint="cs"/>
          <w:rtl/>
        </w:rPr>
        <w:t>ב</w:t>
      </w:r>
      <w:r>
        <w:rPr>
          <w:rtl/>
        </w:rPr>
        <w:t xml:space="preserve">מה </w:t>
      </w:r>
      <w:bookmarkStart w:id="1947" w:name="_ETM_Q7_375669"/>
      <w:bookmarkEnd w:id="1947"/>
      <w:r>
        <w:rPr>
          <w:rtl/>
        </w:rPr>
        <w:t xml:space="preserve">שכונה </w:t>
      </w:r>
      <w:bookmarkStart w:id="1948" w:name="_ETM_Q7_376059"/>
      <w:bookmarkEnd w:id="1948"/>
      <w:r>
        <w:rPr>
          <w:rtl/>
        </w:rPr>
        <w:t xml:space="preserve">לימים </w:t>
      </w:r>
      <w:bookmarkStart w:id="1949" w:name="_ETM_Q7_376510"/>
      <w:bookmarkEnd w:id="1949"/>
      <w:r>
        <w:rPr>
          <w:rFonts w:hint="cs"/>
          <w:rtl/>
        </w:rPr>
        <w:t>"</w:t>
      </w:r>
      <w:r>
        <w:rPr>
          <w:rtl/>
        </w:rPr>
        <w:t xml:space="preserve">פרשיית </w:t>
      </w:r>
      <w:bookmarkStart w:id="1950" w:name="_ETM_Q7_376959"/>
      <w:bookmarkEnd w:id="1950"/>
      <w:r>
        <w:rPr>
          <w:rtl/>
        </w:rPr>
        <w:t>הניצבים</w:t>
      </w:r>
      <w:r>
        <w:rPr>
          <w:rFonts w:hint="cs"/>
          <w:rtl/>
        </w:rPr>
        <w:t xml:space="preserve">". </w:t>
      </w:r>
      <w:bookmarkStart w:id="1951" w:name="_ETM_Q7_380599"/>
      <w:bookmarkStart w:id="1952" w:name="_ETM_Q7_381639"/>
      <w:bookmarkEnd w:id="1951"/>
      <w:bookmarkEnd w:id="1952"/>
      <w:r>
        <w:rPr>
          <w:rFonts w:hint="cs"/>
          <w:rtl/>
        </w:rPr>
        <w:t xml:space="preserve">אך </w:t>
      </w:r>
      <w:r>
        <w:rPr>
          <w:rtl/>
        </w:rPr>
        <w:t xml:space="preserve">בתקופת </w:t>
      </w:r>
      <w:bookmarkStart w:id="1953" w:name="_ETM_Q7_382150"/>
      <w:bookmarkEnd w:id="1953"/>
      <w:r>
        <w:rPr>
          <w:rtl/>
        </w:rPr>
        <w:t xml:space="preserve">המפכ"ל </w:t>
      </w:r>
      <w:bookmarkStart w:id="1954" w:name="_ETM_Q7_382569"/>
      <w:bookmarkEnd w:id="1954"/>
      <w:r>
        <w:rPr>
          <w:rtl/>
        </w:rPr>
        <w:t>אלשיך</w:t>
      </w:r>
      <w:r>
        <w:rPr>
          <w:rFonts w:hint="cs"/>
          <w:rtl/>
        </w:rPr>
        <w:t>,</w:t>
      </w:r>
      <w:r>
        <w:rPr>
          <w:rtl/>
        </w:rPr>
        <w:t xml:space="preserve"> </w:t>
      </w:r>
      <w:bookmarkStart w:id="1955" w:name="_ETM_Q7_384209"/>
      <w:bookmarkEnd w:id="1955"/>
      <w:r>
        <w:rPr>
          <w:rtl/>
        </w:rPr>
        <w:t xml:space="preserve">פרקליט </w:t>
      </w:r>
      <w:bookmarkStart w:id="1956" w:name="_ETM_Q7_384749"/>
      <w:bookmarkEnd w:id="1956"/>
      <w:r>
        <w:rPr>
          <w:rtl/>
        </w:rPr>
        <w:t xml:space="preserve">המדינה </w:t>
      </w:r>
      <w:bookmarkStart w:id="1957" w:name="_ETM_Q7_385139"/>
      <w:bookmarkEnd w:id="1957"/>
      <w:r>
        <w:rPr>
          <w:rtl/>
        </w:rPr>
        <w:t xml:space="preserve">ניצן </w:t>
      </w:r>
      <w:bookmarkStart w:id="1958" w:name="_ETM_Q7_386630"/>
      <w:bookmarkEnd w:id="1958"/>
      <w:r>
        <w:rPr>
          <w:rtl/>
        </w:rPr>
        <w:t xml:space="preserve">והיועמ"ש </w:t>
      </w:r>
      <w:bookmarkStart w:id="1959" w:name="_ETM_Q7_387440"/>
      <w:bookmarkEnd w:id="1959"/>
      <w:r>
        <w:rPr>
          <w:rtl/>
        </w:rPr>
        <w:t>מנדלבליט</w:t>
      </w:r>
      <w:r>
        <w:rPr>
          <w:rFonts w:hint="cs"/>
          <w:rtl/>
        </w:rPr>
        <w:t>,</w:t>
      </w:r>
      <w:r>
        <w:rPr>
          <w:rtl/>
        </w:rPr>
        <w:t xml:space="preserve"> </w:t>
      </w:r>
      <w:bookmarkStart w:id="1960" w:name="_ETM_Q7_388800"/>
      <w:bookmarkEnd w:id="1960"/>
      <w:r>
        <w:rPr>
          <w:rtl/>
        </w:rPr>
        <w:t xml:space="preserve">חל </w:t>
      </w:r>
      <w:bookmarkStart w:id="1961" w:name="_ETM_Q7_389190"/>
      <w:bookmarkEnd w:id="1961"/>
      <w:r>
        <w:rPr>
          <w:rtl/>
        </w:rPr>
        <w:t xml:space="preserve">מפנה </w:t>
      </w:r>
      <w:bookmarkStart w:id="1962" w:name="_ETM_Q7_389490"/>
      <w:bookmarkEnd w:id="1962"/>
      <w:r>
        <w:rPr>
          <w:rtl/>
        </w:rPr>
        <w:t>חריף</w:t>
      </w:r>
      <w:r>
        <w:rPr>
          <w:rFonts w:hint="cs"/>
          <w:rtl/>
        </w:rPr>
        <w:t>:</w:t>
      </w:r>
      <w:r>
        <w:rPr>
          <w:rtl/>
        </w:rPr>
        <w:t xml:space="preserve"> </w:t>
      </w:r>
      <w:bookmarkStart w:id="1963" w:name="_ETM_Q7_391510"/>
      <w:bookmarkEnd w:id="1963"/>
      <w:r>
        <w:rPr>
          <w:rtl/>
        </w:rPr>
        <w:t xml:space="preserve">צמרת </w:t>
      </w:r>
      <w:bookmarkStart w:id="1964" w:name="_ETM_Q7_391989"/>
      <w:bookmarkEnd w:id="1964"/>
      <w:r>
        <w:rPr>
          <w:rtl/>
        </w:rPr>
        <w:t xml:space="preserve">הפרקליטות </w:t>
      </w:r>
      <w:bookmarkStart w:id="1965" w:name="_ETM_Q7_392709"/>
      <w:bookmarkEnd w:id="1965"/>
      <w:r>
        <w:rPr>
          <w:rtl/>
        </w:rPr>
        <w:t xml:space="preserve">חברה </w:t>
      </w:r>
      <w:bookmarkStart w:id="1966" w:name="_ETM_Q7_393159"/>
      <w:bookmarkEnd w:id="1966"/>
      <w:r>
        <w:rPr>
          <w:rtl/>
        </w:rPr>
        <w:t xml:space="preserve">לצמרת </w:t>
      </w:r>
      <w:bookmarkStart w:id="1967" w:name="_ETM_Q7_393790"/>
      <w:bookmarkEnd w:id="1967"/>
      <w:r>
        <w:rPr>
          <w:rtl/>
        </w:rPr>
        <w:t>המשטרה</w:t>
      </w:r>
      <w:r>
        <w:rPr>
          <w:rFonts w:hint="cs"/>
          <w:rtl/>
        </w:rPr>
        <w:t>,</w:t>
      </w:r>
      <w:r>
        <w:rPr>
          <w:rtl/>
        </w:rPr>
        <w:t xml:space="preserve"> </w:t>
      </w:r>
      <w:bookmarkStart w:id="1968" w:name="_ETM_Q7_394419"/>
      <w:bookmarkEnd w:id="1968"/>
      <w:r>
        <w:rPr>
          <w:rtl/>
        </w:rPr>
        <w:t xml:space="preserve">ויחד </w:t>
      </w:r>
      <w:bookmarkStart w:id="1969" w:name="_ETM_Q7_395620"/>
      <w:bookmarkEnd w:id="1969"/>
      <w:r>
        <w:rPr>
          <w:rtl/>
        </w:rPr>
        <w:t xml:space="preserve">הם </w:t>
      </w:r>
      <w:bookmarkStart w:id="1970" w:name="_ETM_Q7_395799"/>
      <w:bookmarkEnd w:id="1970"/>
      <w:r>
        <w:rPr>
          <w:rFonts w:hint="cs"/>
          <w:rtl/>
        </w:rPr>
        <w:t xml:space="preserve">מנעו </w:t>
      </w:r>
      <w:bookmarkStart w:id="1971" w:name="_ETM_Q7_396129"/>
      <w:bookmarkEnd w:id="1971"/>
      <w:r>
        <w:rPr>
          <w:rtl/>
        </w:rPr>
        <w:t xml:space="preserve">חקירות </w:t>
      </w:r>
      <w:bookmarkStart w:id="1972" w:name="_ETM_Q7_396609"/>
      <w:bookmarkEnd w:id="1972"/>
      <w:r>
        <w:rPr>
          <w:rtl/>
        </w:rPr>
        <w:t>בכירים</w:t>
      </w:r>
      <w:r>
        <w:rPr>
          <w:rFonts w:hint="cs"/>
          <w:rtl/>
        </w:rPr>
        <w:t xml:space="preserve">. </w:t>
      </w:r>
      <w:bookmarkStart w:id="1973" w:name="_ETM_Q7_397934"/>
      <w:bookmarkEnd w:id="1973"/>
      <w:r>
        <w:rPr>
          <w:rFonts w:hint="cs"/>
          <w:rtl/>
        </w:rPr>
        <w:t xml:space="preserve">כך </w:t>
      </w:r>
      <w:bookmarkStart w:id="1974" w:name="_ETM_Q7_399220"/>
      <w:bookmarkEnd w:id="1974"/>
      <w:r>
        <w:rPr>
          <w:rtl/>
        </w:rPr>
        <w:t xml:space="preserve">מצאתי </w:t>
      </w:r>
      <w:bookmarkStart w:id="1975" w:name="_ETM_Q7_399790"/>
      <w:bookmarkEnd w:id="1975"/>
      <w:r>
        <w:rPr>
          <w:rtl/>
        </w:rPr>
        <w:t xml:space="preserve">את </w:t>
      </w:r>
      <w:bookmarkStart w:id="1976" w:name="_ETM_Q7_399850"/>
      <w:bookmarkEnd w:id="1976"/>
      <w:r>
        <w:rPr>
          <w:rtl/>
        </w:rPr>
        <w:t>עצמי</w:t>
      </w:r>
      <w:r>
        <w:rPr>
          <w:rFonts w:hint="cs"/>
          <w:rtl/>
        </w:rPr>
        <w:t>,</w:t>
      </w:r>
      <w:r>
        <w:rPr>
          <w:rtl/>
        </w:rPr>
        <w:t xml:space="preserve"> </w:t>
      </w:r>
      <w:bookmarkStart w:id="1977" w:name="_ETM_Q7_400989"/>
      <w:bookmarkEnd w:id="1977"/>
      <w:r>
        <w:rPr>
          <w:rtl/>
        </w:rPr>
        <w:t>לתדהמתי</w:t>
      </w:r>
      <w:r>
        <w:rPr>
          <w:rFonts w:hint="cs"/>
          <w:rtl/>
        </w:rPr>
        <w:t>,</w:t>
      </w:r>
      <w:r>
        <w:rPr>
          <w:rtl/>
        </w:rPr>
        <w:t xml:space="preserve"> </w:t>
      </w:r>
      <w:bookmarkStart w:id="1978" w:name="_ETM_Q7_402940"/>
      <w:bookmarkEnd w:id="1978"/>
      <w:r>
        <w:rPr>
          <w:rtl/>
        </w:rPr>
        <w:t xml:space="preserve">מול </w:t>
      </w:r>
      <w:bookmarkStart w:id="1979" w:name="_ETM_Q7_403150"/>
      <w:bookmarkEnd w:id="1979"/>
      <w:r>
        <w:rPr>
          <w:rtl/>
        </w:rPr>
        <w:t xml:space="preserve">מערכת </w:t>
      </w:r>
      <w:bookmarkStart w:id="1980" w:name="_ETM_Q7_403630"/>
      <w:bookmarkEnd w:id="1980"/>
      <w:r>
        <w:rPr>
          <w:rtl/>
        </w:rPr>
        <w:t>אי</w:t>
      </w:r>
      <w:bookmarkStart w:id="1981" w:name="_ETM_Q7_403750"/>
      <w:bookmarkEnd w:id="1981"/>
      <w:r>
        <w:rPr>
          <w:rFonts w:hint="cs"/>
          <w:rtl/>
        </w:rPr>
        <w:t>-</w:t>
      </w:r>
      <w:r>
        <w:rPr>
          <w:rtl/>
        </w:rPr>
        <w:t xml:space="preserve">צדק </w:t>
      </w:r>
      <w:bookmarkStart w:id="1982" w:name="_ETM_Q7_404170"/>
      <w:bookmarkEnd w:id="1982"/>
      <w:r>
        <w:rPr>
          <w:rtl/>
        </w:rPr>
        <w:t>שמ</w:t>
      </w:r>
      <w:r>
        <w:rPr>
          <w:rFonts w:hint="cs"/>
          <w:rtl/>
        </w:rPr>
        <w:t xml:space="preserve">עוותת </w:t>
      </w:r>
      <w:bookmarkStart w:id="1983" w:name="_ETM_Q7_404800"/>
      <w:bookmarkEnd w:id="1983"/>
      <w:r>
        <w:rPr>
          <w:rtl/>
        </w:rPr>
        <w:t xml:space="preserve">את </w:t>
      </w:r>
      <w:bookmarkStart w:id="1984" w:name="_ETM_Q7_404950"/>
      <w:bookmarkEnd w:id="1984"/>
      <w:r>
        <w:rPr>
          <w:rtl/>
        </w:rPr>
        <w:t xml:space="preserve">הדין </w:t>
      </w:r>
      <w:bookmarkStart w:id="1985" w:name="_ETM_Q7_405939"/>
      <w:bookmarkEnd w:id="1985"/>
      <w:r>
        <w:rPr>
          <w:rtl/>
        </w:rPr>
        <w:t xml:space="preserve">ופועלת </w:t>
      </w:r>
      <w:bookmarkStart w:id="1986" w:name="_ETM_Q7_406659"/>
      <w:bookmarkEnd w:id="1986"/>
      <w:r>
        <w:rPr>
          <w:rtl/>
        </w:rPr>
        <w:t xml:space="preserve">משיקולים </w:t>
      </w:r>
      <w:bookmarkStart w:id="1987" w:name="_ETM_Q7_407319"/>
      <w:bookmarkEnd w:id="1987"/>
      <w:r>
        <w:rPr>
          <w:rtl/>
        </w:rPr>
        <w:t xml:space="preserve">זרים </w:t>
      </w:r>
      <w:bookmarkStart w:id="1988" w:name="_ETM_Q7_408560"/>
      <w:bookmarkEnd w:id="1988"/>
      <w:r>
        <w:rPr>
          <w:rFonts w:hint="cs"/>
          <w:rtl/>
        </w:rPr>
        <w:t xml:space="preserve">ופסולים. </w:t>
      </w:r>
      <w:bookmarkStart w:id="1989" w:name="_ETM_Q7_411480"/>
      <w:bookmarkStart w:id="1990" w:name="_ETM_Q7_410972"/>
      <w:bookmarkEnd w:id="1989"/>
      <w:bookmarkEnd w:id="1990"/>
    </w:p>
    <w:p w:rsidR="007310D6" w:rsidRDefault="007310D6" w:rsidP="00AD6EC4">
      <w:pPr>
        <w:rPr>
          <w:rtl/>
        </w:rPr>
      </w:pPr>
      <w:bookmarkStart w:id="1991" w:name="_ETM_Q7_411039"/>
      <w:bookmarkStart w:id="1992" w:name="_ETM_Q7_411068"/>
      <w:bookmarkEnd w:id="1991"/>
      <w:bookmarkEnd w:id="1992"/>
    </w:p>
    <w:p w:rsidR="007310D6" w:rsidRDefault="007310D6" w:rsidP="00F2705E">
      <w:pPr>
        <w:rPr>
          <w:rtl/>
        </w:rPr>
      </w:pPr>
      <w:bookmarkStart w:id="1993" w:name="_ETM_Q7_411107"/>
      <w:bookmarkEnd w:id="1993"/>
      <w:r>
        <w:rPr>
          <w:rtl/>
        </w:rPr>
        <w:t xml:space="preserve">בתקופתי </w:t>
      </w:r>
      <w:bookmarkStart w:id="1994" w:name="_ETM_Q7_412230"/>
      <w:bookmarkEnd w:id="1994"/>
      <w:r>
        <w:rPr>
          <w:rtl/>
        </w:rPr>
        <w:t xml:space="preserve">נחקרו </w:t>
      </w:r>
      <w:bookmarkStart w:id="1995" w:name="_ETM_Q7_412680"/>
      <w:bookmarkEnd w:id="1995"/>
      <w:r>
        <w:rPr>
          <w:rtl/>
        </w:rPr>
        <w:t xml:space="preserve">והועמדו </w:t>
      </w:r>
      <w:bookmarkStart w:id="1996" w:name="_ETM_Q7_413040"/>
      <w:bookmarkEnd w:id="1996"/>
      <w:r>
        <w:rPr>
          <w:rtl/>
        </w:rPr>
        <w:t xml:space="preserve">לדין </w:t>
      </w:r>
      <w:bookmarkStart w:id="1997" w:name="_ETM_Q7_413340"/>
      <w:bookmarkEnd w:id="1997"/>
      <w:r>
        <w:rPr>
          <w:rtl/>
        </w:rPr>
        <w:t xml:space="preserve">כמה </w:t>
      </w:r>
      <w:bookmarkStart w:id="1998" w:name="_ETM_Q7_413670"/>
      <w:bookmarkEnd w:id="1998"/>
      <w:r>
        <w:rPr>
          <w:rtl/>
        </w:rPr>
        <w:t xml:space="preserve">וכמה </w:t>
      </w:r>
      <w:bookmarkStart w:id="1999" w:name="_ETM_Q7_414060"/>
      <w:bookmarkEnd w:id="1999"/>
      <w:r>
        <w:rPr>
          <w:rtl/>
        </w:rPr>
        <w:t xml:space="preserve">ניצבים </w:t>
      </w:r>
      <w:bookmarkStart w:id="2000" w:name="_ETM_Q7_414569"/>
      <w:bookmarkEnd w:id="2000"/>
      <w:r>
        <w:rPr>
          <w:rtl/>
        </w:rPr>
        <w:t>במשטרה</w:t>
      </w:r>
      <w:r>
        <w:rPr>
          <w:rFonts w:hint="cs"/>
          <w:rtl/>
        </w:rPr>
        <w:t xml:space="preserve">, כולל סמפכ"ל </w:t>
      </w:r>
      <w:bookmarkStart w:id="2001" w:name="_ETM_Q7_415980"/>
      <w:bookmarkEnd w:id="2001"/>
      <w:r>
        <w:rPr>
          <w:rtl/>
        </w:rPr>
        <w:t>המשטרה</w:t>
      </w:r>
      <w:r w:rsidR="00F2705E">
        <w:rPr>
          <w:rFonts w:hint="cs"/>
          <w:rtl/>
        </w:rPr>
        <w:t>,</w:t>
      </w:r>
      <w:r>
        <w:rPr>
          <w:rtl/>
        </w:rPr>
        <w:t xml:space="preserve"> </w:t>
      </w:r>
      <w:bookmarkStart w:id="2002" w:name="_ETM_Q7_416900"/>
      <w:bookmarkEnd w:id="2002"/>
      <w:r>
        <w:rPr>
          <w:rtl/>
        </w:rPr>
        <w:t xml:space="preserve">חלקם </w:t>
      </w:r>
      <w:bookmarkStart w:id="2003" w:name="_ETM_Q7_417260"/>
      <w:bookmarkEnd w:id="2003"/>
      <w:r>
        <w:rPr>
          <w:rtl/>
        </w:rPr>
        <w:t xml:space="preserve">על </w:t>
      </w:r>
      <w:bookmarkStart w:id="2004" w:name="_ETM_Q7_417349"/>
      <w:bookmarkEnd w:id="2004"/>
      <w:r>
        <w:rPr>
          <w:rtl/>
        </w:rPr>
        <w:t xml:space="preserve">עבירות </w:t>
      </w:r>
      <w:bookmarkStart w:id="2005" w:name="_ETM_Q7_417680"/>
      <w:bookmarkEnd w:id="2005"/>
      <w:r>
        <w:rPr>
          <w:rtl/>
        </w:rPr>
        <w:t>מין</w:t>
      </w:r>
      <w:r>
        <w:rPr>
          <w:rFonts w:hint="cs"/>
          <w:rtl/>
        </w:rPr>
        <w:t>,</w:t>
      </w:r>
      <w:r>
        <w:rPr>
          <w:rtl/>
        </w:rPr>
        <w:t xml:space="preserve"> </w:t>
      </w:r>
      <w:bookmarkStart w:id="2006" w:name="_ETM_Q7_418980"/>
      <w:bookmarkEnd w:id="2006"/>
      <w:r>
        <w:rPr>
          <w:rtl/>
        </w:rPr>
        <w:t xml:space="preserve">אבל </w:t>
      </w:r>
      <w:bookmarkStart w:id="2007" w:name="_ETM_Q7_419280"/>
      <w:bookmarkEnd w:id="2007"/>
      <w:r>
        <w:rPr>
          <w:rtl/>
        </w:rPr>
        <w:t xml:space="preserve">החל </w:t>
      </w:r>
      <w:bookmarkStart w:id="2008" w:name="_ETM_Q7_419520"/>
      <w:bookmarkEnd w:id="2008"/>
      <w:r>
        <w:rPr>
          <w:rtl/>
        </w:rPr>
        <w:t xml:space="preserve">משנת </w:t>
      </w:r>
      <w:bookmarkStart w:id="2009" w:name="_ETM_Q7_419880"/>
      <w:bookmarkEnd w:id="2009"/>
      <w:r>
        <w:rPr>
          <w:rtl/>
        </w:rPr>
        <w:t xml:space="preserve">2018 </w:t>
      </w:r>
      <w:bookmarkStart w:id="2010" w:name="_ETM_Q7_422040"/>
      <w:bookmarkEnd w:id="2010"/>
      <w:r>
        <w:rPr>
          <w:rtl/>
        </w:rPr>
        <w:t xml:space="preserve">מנעו </w:t>
      </w:r>
      <w:bookmarkStart w:id="2011" w:name="_ETM_Q7_422489"/>
      <w:bookmarkEnd w:id="2011"/>
      <w:r>
        <w:rPr>
          <w:rtl/>
        </w:rPr>
        <w:t xml:space="preserve">מאיתנו </w:t>
      </w:r>
      <w:bookmarkStart w:id="2012" w:name="_ETM_Q7_423239"/>
      <w:bookmarkEnd w:id="2012"/>
      <w:r>
        <w:rPr>
          <w:rtl/>
        </w:rPr>
        <w:t xml:space="preserve">לחקור </w:t>
      </w:r>
      <w:bookmarkStart w:id="2013" w:name="_ETM_Q7_423629"/>
      <w:bookmarkEnd w:id="2013"/>
      <w:r>
        <w:rPr>
          <w:rtl/>
        </w:rPr>
        <w:t>בכירים</w:t>
      </w:r>
      <w:r>
        <w:rPr>
          <w:rFonts w:hint="cs"/>
          <w:rtl/>
        </w:rPr>
        <w:t>,</w:t>
      </w:r>
      <w:r>
        <w:rPr>
          <w:rtl/>
        </w:rPr>
        <w:t xml:space="preserve"> </w:t>
      </w:r>
      <w:bookmarkStart w:id="2014" w:name="_ETM_Q7_424739"/>
      <w:bookmarkEnd w:id="2014"/>
      <w:r>
        <w:rPr>
          <w:rtl/>
        </w:rPr>
        <w:t xml:space="preserve">ולא </w:t>
      </w:r>
      <w:bookmarkStart w:id="2015" w:name="_ETM_Q7_425190"/>
      <w:bookmarkEnd w:id="2015"/>
      <w:r>
        <w:rPr>
          <w:rtl/>
        </w:rPr>
        <w:t xml:space="preserve">הוגשו </w:t>
      </w:r>
      <w:bookmarkStart w:id="2016" w:name="_ETM_Q7_425430"/>
      <w:bookmarkEnd w:id="2016"/>
      <w:r>
        <w:rPr>
          <w:rtl/>
        </w:rPr>
        <w:t xml:space="preserve">כתבי </w:t>
      </w:r>
      <w:bookmarkStart w:id="2017" w:name="_ETM_Q7_425700"/>
      <w:bookmarkEnd w:id="2017"/>
      <w:r>
        <w:rPr>
          <w:rtl/>
        </w:rPr>
        <w:t xml:space="preserve">אישום </w:t>
      </w:r>
      <w:bookmarkStart w:id="2018" w:name="_ETM_Q7_426090"/>
      <w:bookmarkEnd w:id="2018"/>
      <w:r>
        <w:rPr>
          <w:rtl/>
        </w:rPr>
        <w:t xml:space="preserve">נגד </w:t>
      </w:r>
      <w:bookmarkStart w:id="2019" w:name="_ETM_Q7_426450"/>
      <w:bookmarkEnd w:id="2019"/>
      <w:r>
        <w:rPr>
          <w:rtl/>
        </w:rPr>
        <w:t xml:space="preserve">בכירי </w:t>
      </w:r>
      <w:bookmarkStart w:id="2020" w:name="_ETM_Q7_426720"/>
      <w:bookmarkEnd w:id="2020"/>
      <w:r>
        <w:rPr>
          <w:rtl/>
        </w:rPr>
        <w:t>המשטרה</w:t>
      </w:r>
      <w:r>
        <w:rPr>
          <w:rFonts w:hint="cs"/>
          <w:rtl/>
        </w:rPr>
        <w:t xml:space="preserve">. </w:t>
      </w:r>
      <w:bookmarkStart w:id="2021" w:name="_ETM_Q7_429319"/>
      <w:bookmarkEnd w:id="2021"/>
      <w:r>
        <w:rPr>
          <w:rtl/>
        </w:rPr>
        <w:t>ל</w:t>
      </w:r>
      <w:r>
        <w:rPr>
          <w:rFonts w:hint="cs"/>
          <w:rtl/>
        </w:rPr>
        <w:t>ו</w:t>
      </w:r>
      <w:r>
        <w:rPr>
          <w:rtl/>
        </w:rPr>
        <w:t xml:space="preserve"> </w:t>
      </w:r>
      <w:bookmarkStart w:id="2022" w:name="_ETM_Q7_429680"/>
      <w:bookmarkEnd w:id="2022"/>
      <w:r>
        <w:rPr>
          <w:rtl/>
        </w:rPr>
        <w:t xml:space="preserve">הדבר </w:t>
      </w:r>
      <w:bookmarkStart w:id="2023" w:name="_ETM_Q7_430129"/>
      <w:bookmarkEnd w:id="2023"/>
      <w:r>
        <w:rPr>
          <w:rtl/>
        </w:rPr>
        <w:t xml:space="preserve">היה </w:t>
      </w:r>
      <w:bookmarkStart w:id="2024" w:name="_ETM_Q7_430249"/>
      <w:bookmarkEnd w:id="2024"/>
      <w:r>
        <w:rPr>
          <w:rtl/>
        </w:rPr>
        <w:t xml:space="preserve">מלמד </w:t>
      </w:r>
      <w:bookmarkStart w:id="2025" w:name="_ETM_Q7_430939"/>
      <w:bookmarkStart w:id="2026" w:name="_ETM_Q7_431480"/>
      <w:bookmarkEnd w:id="2025"/>
      <w:bookmarkEnd w:id="2026"/>
      <w:r>
        <w:rPr>
          <w:rFonts w:hint="cs"/>
          <w:rtl/>
        </w:rPr>
        <w:t xml:space="preserve">על ניקיונה </w:t>
      </w:r>
      <w:r>
        <w:rPr>
          <w:rtl/>
        </w:rPr>
        <w:t xml:space="preserve">של </w:t>
      </w:r>
      <w:bookmarkStart w:id="2027" w:name="_ETM_Q7_431659"/>
      <w:bookmarkEnd w:id="2027"/>
      <w:r>
        <w:rPr>
          <w:rtl/>
        </w:rPr>
        <w:t>המערכת</w:t>
      </w:r>
      <w:r>
        <w:rPr>
          <w:rFonts w:hint="cs"/>
          <w:rtl/>
        </w:rPr>
        <w:t>,</w:t>
      </w:r>
      <w:r>
        <w:rPr>
          <w:rtl/>
        </w:rPr>
        <w:t xml:space="preserve"> </w:t>
      </w:r>
      <w:bookmarkStart w:id="2028" w:name="_ETM_Q7_433250"/>
      <w:bookmarkEnd w:id="2028"/>
      <w:r>
        <w:rPr>
          <w:rtl/>
        </w:rPr>
        <w:t xml:space="preserve">לא </w:t>
      </w:r>
      <w:bookmarkStart w:id="2029" w:name="_ETM_Q7_433460"/>
      <w:bookmarkEnd w:id="2029"/>
      <w:r>
        <w:rPr>
          <w:rtl/>
        </w:rPr>
        <w:t xml:space="preserve">היה </w:t>
      </w:r>
      <w:bookmarkStart w:id="2030" w:name="_ETM_Q7_433640"/>
      <w:bookmarkEnd w:id="2030"/>
      <w:r>
        <w:rPr>
          <w:rtl/>
        </w:rPr>
        <w:t xml:space="preserve">מאושר </w:t>
      </w:r>
      <w:bookmarkStart w:id="2031" w:name="_ETM_Q7_434030"/>
      <w:bookmarkEnd w:id="2031"/>
      <w:r>
        <w:rPr>
          <w:rtl/>
        </w:rPr>
        <w:t>ממני</w:t>
      </w:r>
      <w:r>
        <w:rPr>
          <w:rFonts w:hint="cs"/>
          <w:rtl/>
        </w:rPr>
        <w:t>,</w:t>
      </w:r>
      <w:r>
        <w:rPr>
          <w:rtl/>
        </w:rPr>
        <w:t xml:space="preserve"> </w:t>
      </w:r>
      <w:bookmarkStart w:id="2032" w:name="_ETM_Q7_435230"/>
      <w:bookmarkEnd w:id="2032"/>
      <w:r>
        <w:rPr>
          <w:rtl/>
        </w:rPr>
        <w:t xml:space="preserve">אך </w:t>
      </w:r>
      <w:bookmarkStart w:id="2033" w:name="_ETM_Q7_435560"/>
      <w:bookmarkEnd w:id="2033"/>
      <w:r>
        <w:rPr>
          <w:rtl/>
        </w:rPr>
        <w:t xml:space="preserve">דוח </w:t>
      </w:r>
      <w:bookmarkStart w:id="2034" w:name="_ETM_Q7_435770"/>
      <w:bookmarkEnd w:id="2034"/>
      <w:r>
        <w:rPr>
          <w:rtl/>
        </w:rPr>
        <w:t xml:space="preserve">המבקר </w:t>
      </w:r>
      <w:bookmarkStart w:id="2035" w:name="_ETM_Q7_436250"/>
      <w:bookmarkEnd w:id="2035"/>
      <w:r>
        <w:rPr>
          <w:rtl/>
        </w:rPr>
        <w:t xml:space="preserve">שפורסם </w:t>
      </w:r>
      <w:bookmarkStart w:id="2036" w:name="_ETM_Q7_436790"/>
      <w:bookmarkEnd w:id="2036"/>
      <w:r>
        <w:rPr>
          <w:rtl/>
        </w:rPr>
        <w:t xml:space="preserve">לאחרונה </w:t>
      </w:r>
      <w:bookmarkStart w:id="2037" w:name="_ETM_Q7_437540"/>
      <w:bookmarkEnd w:id="2037"/>
      <w:r>
        <w:rPr>
          <w:rtl/>
        </w:rPr>
        <w:t xml:space="preserve">חשף </w:t>
      </w:r>
      <w:bookmarkStart w:id="2038" w:name="_ETM_Q7_438540"/>
      <w:bookmarkEnd w:id="2038"/>
      <w:r>
        <w:rPr>
          <w:rtl/>
        </w:rPr>
        <w:t>כי</w:t>
      </w:r>
      <w:r>
        <w:rPr>
          <w:rFonts w:hint="cs"/>
          <w:rtl/>
        </w:rPr>
        <w:t xml:space="preserve"> אחת</w:t>
      </w:r>
      <w:bookmarkStart w:id="2039" w:name="_ETM_Q7_439127"/>
      <w:bookmarkEnd w:id="2039"/>
      <w:r>
        <w:rPr>
          <w:rFonts w:hint="cs"/>
          <w:rtl/>
        </w:rPr>
        <w:t xml:space="preserve"> מכל ארבע</w:t>
      </w:r>
      <w:r>
        <w:rPr>
          <w:rtl/>
        </w:rPr>
        <w:t xml:space="preserve"> </w:t>
      </w:r>
      <w:bookmarkStart w:id="2040" w:name="_ETM_Q7_439920"/>
      <w:bookmarkEnd w:id="2040"/>
      <w:r>
        <w:rPr>
          <w:rtl/>
        </w:rPr>
        <w:t>נשים</w:t>
      </w:r>
      <w:r>
        <w:rPr>
          <w:rFonts w:hint="cs"/>
          <w:rtl/>
        </w:rPr>
        <w:t>,</w:t>
      </w:r>
      <w:r>
        <w:rPr>
          <w:rtl/>
        </w:rPr>
        <w:t xml:space="preserve"> </w:t>
      </w:r>
      <w:bookmarkStart w:id="2041" w:name="_ETM_Q7_441180"/>
      <w:bookmarkEnd w:id="2041"/>
      <w:r>
        <w:rPr>
          <w:rtl/>
        </w:rPr>
        <w:t xml:space="preserve">שוטרות </w:t>
      </w:r>
      <w:bookmarkStart w:id="2042" w:name="_ETM_Q7_441659"/>
      <w:bookmarkEnd w:id="2042"/>
      <w:r>
        <w:rPr>
          <w:rtl/>
        </w:rPr>
        <w:t>חובה</w:t>
      </w:r>
      <w:r>
        <w:rPr>
          <w:rFonts w:hint="cs"/>
          <w:rtl/>
        </w:rPr>
        <w:t>,</w:t>
      </w:r>
      <w:r>
        <w:rPr>
          <w:rtl/>
        </w:rPr>
        <w:t xml:space="preserve"> </w:t>
      </w:r>
      <w:bookmarkStart w:id="2043" w:name="_ETM_Q7_442700"/>
      <w:bookmarkEnd w:id="2043"/>
      <w:r>
        <w:rPr>
          <w:rtl/>
        </w:rPr>
        <w:t xml:space="preserve">נפגעת </w:t>
      </w:r>
      <w:bookmarkStart w:id="2044" w:name="_ETM_Q7_443300"/>
      <w:bookmarkEnd w:id="2044"/>
      <w:r>
        <w:rPr>
          <w:rtl/>
        </w:rPr>
        <w:t xml:space="preserve">מינית </w:t>
      </w:r>
      <w:bookmarkStart w:id="2045" w:name="_ETM_Q7_443630"/>
      <w:bookmarkEnd w:id="2045"/>
      <w:r>
        <w:rPr>
          <w:rtl/>
        </w:rPr>
        <w:t>בעבודת</w:t>
      </w:r>
      <w:r>
        <w:rPr>
          <w:rFonts w:hint="cs"/>
          <w:rtl/>
        </w:rPr>
        <w:t>ה.</w:t>
      </w:r>
      <w:r>
        <w:rPr>
          <w:rtl/>
        </w:rPr>
        <w:t xml:space="preserve"> </w:t>
      </w:r>
      <w:bookmarkStart w:id="2046" w:name="_ETM_Q7_445339"/>
      <w:bookmarkEnd w:id="2046"/>
      <w:r>
        <w:rPr>
          <w:rtl/>
        </w:rPr>
        <w:t xml:space="preserve">המהפכה </w:t>
      </w:r>
      <w:bookmarkStart w:id="2047" w:name="_ETM_Q7_445910"/>
      <w:bookmarkEnd w:id="2047"/>
      <w:r>
        <w:rPr>
          <w:rtl/>
        </w:rPr>
        <w:t xml:space="preserve">שיצרנו </w:t>
      </w:r>
      <w:bookmarkStart w:id="2048" w:name="_ETM_Q7_447349"/>
      <w:bookmarkEnd w:id="2048"/>
      <w:r>
        <w:rPr>
          <w:rtl/>
        </w:rPr>
        <w:t xml:space="preserve">נבלמה </w:t>
      </w:r>
      <w:bookmarkStart w:id="2049" w:name="_ETM_Q7_448159"/>
      <w:bookmarkEnd w:id="2049"/>
      <w:r>
        <w:rPr>
          <w:rtl/>
        </w:rPr>
        <w:t>ע</w:t>
      </w:r>
      <w:r>
        <w:rPr>
          <w:rFonts w:hint="cs"/>
          <w:rtl/>
        </w:rPr>
        <w:t xml:space="preserve">ל ידי בכירי </w:t>
      </w:r>
      <w:bookmarkStart w:id="2050" w:name="_ETM_Q7_449029"/>
      <w:bookmarkEnd w:id="2050"/>
      <w:r>
        <w:rPr>
          <w:rtl/>
        </w:rPr>
        <w:t>המערכת</w:t>
      </w:r>
      <w:r>
        <w:rPr>
          <w:rFonts w:hint="cs"/>
          <w:rtl/>
        </w:rPr>
        <w:t>.</w:t>
      </w:r>
      <w:bookmarkStart w:id="2051" w:name="_ETM_Q7_454455"/>
      <w:bookmarkStart w:id="2052" w:name="_ETM_Q7_454611"/>
      <w:bookmarkStart w:id="2053" w:name="_ETM_Q7_454636"/>
      <w:bookmarkStart w:id="2054" w:name="_ETM_Q7_454697"/>
      <w:bookmarkEnd w:id="2051"/>
      <w:bookmarkEnd w:id="2052"/>
      <w:bookmarkEnd w:id="2053"/>
      <w:bookmarkEnd w:id="2054"/>
      <w:r>
        <w:rPr>
          <w:rFonts w:hint="cs"/>
          <w:rtl/>
        </w:rPr>
        <w:t xml:space="preserve"> </w:t>
      </w:r>
      <w:bookmarkStart w:id="2055" w:name="_ETM_Q7_452100"/>
      <w:bookmarkEnd w:id="2055"/>
      <w:r>
        <w:rPr>
          <w:rtl/>
        </w:rPr>
        <w:t xml:space="preserve">ואני </w:t>
      </w:r>
      <w:bookmarkStart w:id="2056" w:name="_ETM_Q7_452339"/>
      <w:bookmarkEnd w:id="2056"/>
      <w:r>
        <w:rPr>
          <w:rtl/>
        </w:rPr>
        <w:t xml:space="preserve">שואל </w:t>
      </w:r>
      <w:bookmarkStart w:id="2057" w:name="_ETM_Q7_452550"/>
      <w:bookmarkEnd w:id="2057"/>
      <w:r>
        <w:rPr>
          <w:rtl/>
        </w:rPr>
        <w:t>אתכם</w:t>
      </w:r>
      <w:r>
        <w:rPr>
          <w:rFonts w:hint="cs"/>
          <w:rtl/>
        </w:rPr>
        <w:t>,</w:t>
      </w:r>
      <w:r>
        <w:rPr>
          <w:rtl/>
        </w:rPr>
        <w:t xml:space="preserve"> </w:t>
      </w:r>
      <w:bookmarkStart w:id="2058" w:name="_ETM_Q7_454020"/>
      <w:bookmarkEnd w:id="2058"/>
      <w:r>
        <w:rPr>
          <w:rtl/>
        </w:rPr>
        <w:t xml:space="preserve">חבריי </w:t>
      </w:r>
      <w:bookmarkStart w:id="2059" w:name="_ETM_Q7_454470"/>
      <w:bookmarkEnd w:id="2059"/>
      <w:r>
        <w:rPr>
          <w:rtl/>
        </w:rPr>
        <w:t xml:space="preserve">חברי </w:t>
      </w:r>
      <w:bookmarkStart w:id="2060" w:name="_ETM_Q7_454740"/>
      <w:bookmarkEnd w:id="2060"/>
      <w:r>
        <w:rPr>
          <w:rtl/>
        </w:rPr>
        <w:t>הכנסת</w:t>
      </w:r>
      <w:r>
        <w:rPr>
          <w:rFonts w:hint="cs"/>
          <w:rtl/>
        </w:rPr>
        <w:t>:</w:t>
      </w:r>
      <w:r>
        <w:rPr>
          <w:rtl/>
        </w:rPr>
        <w:t xml:space="preserve"> </w:t>
      </w:r>
      <w:bookmarkStart w:id="2061" w:name="_ETM_Q7_456749"/>
      <w:bookmarkEnd w:id="2061"/>
      <w:r>
        <w:rPr>
          <w:rtl/>
        </w:rPr>
        <w:t xml:space="preserve">מי </w:t>
      </w:r>
      <w:bookmarkStart w:id="2062" w:name="_ETM_Q7_456960"/>
      <w:bookmarkEnd w:id="2062"/>
      <w:r>
        <w:rPr>
          <w:rtl/>
        </w:rPr>
        <w:t xml:space="preserve">יגן </w:t>
      </w:r>
      <w:bookmarkStart w:id="2063" w:name="_ETM_Q7_457259"/>
      <w:bookmarkEnd w:id="2063"/>
      <w:r>
        <w:rPr>
          <w:rtl/>
        </w:rPr>
        <w:t xml:space="preserve">על </w:t>
      </w:r>
      <w:bookmarkStart w:id="2064" w:name="_ETM_Q7_457379"/>
      <w:bookmarkEnd w:id="2064"/>
      <w:r>
        <w:rPr>
          <w:rtl/>
        </w:rPr>
        <w:t xml:space="preserve">השוטרות </w:t>
      </w:r>
      <w:bookmarkStart w:id="2065" w:name="_ETM_Q7_457800"/>
      <w:bookmarkEnd w:id="2065"/>
      <w:r>
        <w:rPr>
          <w:rtl/>
        </w:rPr>
        <w:t>הצעירות</w:t>
      </w:r>
      <w:r>
        <w:rPr>
          <w:rFonts w:hint="cs"/>
          <w:rtl/>
        </w:rPr>
        <w:t>?</w:t>
      </w:r>
      <w:r>
        <w:rPr>
          <w:rtl/>
        </w:rPr>
        <w:t xml:space="preserve"> </w:t>
      </w:r>
      <w:bookmarkStart w:id="2066" w:name="_ETM_Q7_460680"/>
      <w:bookmarkEnd w:id="2066"/>
      <w:r>
        <w:rPr>
          <w:rtl/>
        </w:rPr>
        <w:t xml:space="preserve">צמרת </w:t>
      </w:r>
      <w:bookmarkStart w:id="2067" w:name="_ETM_Q7_461129"/>
      <w:bookmarkEnd w:id="2067"/>
      <w:r>
        <w:rPr>
          <w:rtl/>
        </w:rPr>
        <w:t xml:space="preserve">מערכת </w:t>
      </w:r>
      <w:bookmarkStart w:id="2068" w:name="_ETM_Q7_461490"/>
      <w:bookmarkEnd w:id="2068"/>
      <w:r>
        <w:rPr>
          <w:rtl/>
        </w:rPr>
        <w:t xml:space="preserve">אכיפת </w:t>
      </w:r>
      <w:bookmarkStart w:id="2069" w:name="_ETM_Q7_461879"/>
      <w:bookmarkEnd w:id="2069"/>
      <w:r>
        <w:rPr>
          <w:rtl/>
        </w:rPr>
        <w:t xml:space="preserve">החוק </w:t>
      </w:r>
      <w:bookmarkStart w:id="2070" w:name="_ETM_Q7_462120"/>
      <w:bookmarkEnd w:id="2070"/>
      <w:r>
        <w:rPr>
          <w:rtl/>
        </w:rPr>
        <w:t xml:space="preserve">בישראל </w:t>
      </w:r>
      <w:bookmarkStart w:id="2071" w:name="_ETM_Q7_462569"/>
      <w:bookmarkEnd w:id="2071"/>
      <w:r>
        <w:rPr>
          <w:rtl/>
        </w:rPr>
        <w:t xml:space="preserve">בחרה </w:t>
      </w:r>
      <w:bookmarkStart w:id="2072" w:name="_ETM_Q7_462960"/>
      <w:bookmarkEnd w:id="2072"/>
      <w:r>
        <w:rPr>
          <w:rtl/>
        </w:rPr>
        <w:t xml:space="preserve">במודע </w:t>
      </w:r>
      <w:bookmarkStart w:id="2073" w:name="_ETM_Q7_464559"/>
      <w:bookmarkEnd w:id="2073"/>
      <w:r>
        <w:rPr>
          <w:rtl/>
        </w:rPr>
        <w:t xml:space="preserve">לסרס </w:t>
      </w:r>
      <w:bookmarkStart w:id="2074" w:name="_ETM_Q7_465189"/>
      <w:bookmarkEnd w:id="2074"/>
      <w:r>
        <w:rPr>
          <w:rtl/>
        </w:rPr>
        <w:t xml:space="preserve">את </w:t>
      </w:r>
      <w:bookmarkStart w:id="2075" w:name="_ETM_Q7_465309"/>
      <w:bookmarkEnd w:id="2075"/>
      <w:r>
        <w:rPr>
          <w:rtl/>
        </w:rPr>
        <w:t xml:space="preserve">המחלקה </w:t>
      </w:r>
      <w:bookmarkStart w:id="2076" w:name="_ETM_Q7_465759"/>
      <w:bookmarkEnd w:id="2076"/>
      <w:r>
        <w:rPr>
          <w:rtl/>
        </w:rPr>
        <w:t xml:space="preserve">לחקירות </w:t>
      </w:r>
      <w:bookmarkStart w:id="2077" w:name="_ETM_Q7_466240"/>
      <w:bookmarkEnd w:id="2077"/>
      <w:r>
        <w:rPr>
          <w:rtl/>
        </w:rPr>
        <w:t>שוטרים</w:t>
      </w:r>
      <w:r>
        <w:rPr>
          <w:rFonts w:hint="cs"/>
          <w:rtl/>
        </w:rPr>
        <w:t>,</w:t>
      </w:r>
      <w:r>
        <w:rPr>
          <w:rtl/>
        </w:rPr>
        <w:t xml:space="preserve"> </w:t>
      </w:r>
      <w:bookmarkStart w:id="2078" w:name="_ETM_Q7_467569"/>
      <w:bookmarkEnd w:id="2078"/>
      <w:r>
        <w:rPr>
          <w:rtl/>
        </w:rPr>
        <w:t xml:space="preserve">את </w:t>
      </w:r>
      <w:bookmarkStart w:id="2079" w:name="_ETM_Q7_467779"/>
      <w:bookmarkEnd w:id="2079"/>
      <w:r>
        <w:rPr>
          <w:rtl/>
        </w:rPr>
        <w:t xml:space="preserve">הגוף </w:t>
      </w:r>
      <w:bookmarkStart w:id="2080" w:name="_ETM_Q7_468080"/>
      <w:bookmarkEnd w:id="2080"/>
      <w:r>
        <w:rPr>
          <w:rtl/>
        </w:rPr>
        <w:t xml:space="preserve">היחיד </w:t>
      </w:r>
      <w:bookmarkStart w:id="2081" w:name="_ETM_Q7_468470"/>
      <w:bookmarkEnd w:id="2081"/>
      <w:r>
        <w:rPr>
          <w:rtl/>
        </w:rPr>
        <w:t xml:space="preserve">שבכוחו </w:t>
      </w:r>
      <w:bookmarkStart w:id="2082" w:name="_ETM_Q7_468979"/>
      <w:bookmarkEnd w:id="2082"/>
      <w:r>
        <w:rPr>
          <w:rtl/>
        </w:rPr>
        <w:t xml:space="preserve">להבטיח </w:t>
      </w:r>
      <w:bookmarkStart w:id="2083" w:name="_ETM_Q7_469460"/>
      <w:bookmarkEnd w:id="2083"/>
      <w:r>
        <w:rPr>
          <w:rtl/>
        </w:rPr>
        <w:t xml:space="preserve">שבכירים </w:t>
      </w:r>
      <w:bookmarkStart w:id="2084" w:name="_ETM_Q7_469970"/>
      <w:bookmarkEnd w:id="2084"/>
      <w:r>
        <w:rPr>
          <w:rtl/>
        </w:rPr>
        <w:t xml:space="preserve">במשטרה </w:t>
      </w:r>
      <w:bookmarkStart w:id="2085" w:name="_ETM_Q7_471330"/>
      <w:bookmarkEnd w:id="2085"/>
      <w:r>
        <w:rPr>
          <w:rtl/>
        </w:rPr>
        <w:t xml:space="preserve">לא </w:t>
      </w:r>
      <w:bookmarkStart w:id="2086" w:name="_ETM_Q7_471690"/>
      <w:bookmarkEnd w:id="2086"/>
      <w:r>
        <w:rPr>
          <w:rtl/>
        </w:rPr>
        <w:t xml:space="preserve">ינצלו </w:t>
      </w:r>
      <w:bookmarkStart w:id="2087" w:name="_ETM_Q7_472260"/>
      <w:bookmarkEnd w:id="2087"/>
      <w:r>
        <w:rPr>
          <w:rtl/>
        </w:rPr>
        <w:t xml:space="preserve">את </w:t>
      </w:r>
      <w:bookmarkStart w:id="2088" w:name="_ETM_Q7_472410"/>
      <w:bookmarkEnd w:id="2088"/>
      <w:r>
        <w:rPr>
          <w:rtl/>
        </w:rPr>
        <w:t xml:space="preserve">כוחם </w:t>
      </w:r>
      <w:bookmarkStart w:id="2089" w:name="_ETM_Q7_472740"/>
      <w:bookmarkEnd w:id="2089"/>
      <w:r>
        <w:rPr>
          <w:rtl/>
        </w:rPr>
        <w:t>לרעה</w:t>
      </w:r>
      <w:r>
        <w:rPr>
          <w:rFonts w:hint="cs"/>
          <w:rtl/>
        </w:rPr>
        <w:t>,</w:t>
      </w:r>
      <w:r>
        <w:rPr>
          <w:rtl/>
        </w:rPr>
        <w:t xml:space="preserve"> </w:t>
      </w:r>
      <w:bookmarkStart w:id="2090" w:name="_ETM_Q7_476289"/>
      <w:bookmarkEnd w:id="2090"/>
      <w:r>
        <w:rPr>
          <w:rtl/>
        </w:rPr>
        <w:t xml:space="preserve">וכל </w:t>
      </w:r>
      <w:bookmarkStart w:id="2091" w:name="_ETM_Q7_476740"/>
      <w:bookmarkEnd w:id="2091"/>
      <w:r>
        <w:rPr>
          <w:rtl/>
        </w:rPr>
        <w:t xml:space="preserve">זאת </w:t>
      </w:r>
      <w:bookmarkStart w:id="2092" w:name="_ETM_Q7_477720"/>
      <w:bookmarkEnd w:id="2092"/>
      <w:r>
        <w:rPr>
          <w:rtl/>
        </w:rPr>
        <w:t xml:space="preserve">עבור </w:t>
      </w:r>
      <w:bookmarkStart w:id="2093" w:name="_ETM_Q7_478020"/>
      <w:bookmarkEnd w:id="2093"/>
      <w:r>
        <w:rPr>
          <w:rtl/>
        </w:rPr>
        <w:t xml:space="preserve">מה </w:t>
      </w:r>
      <w:bookmarkStart w:id="2094" w:name="_ETM_Q7_478200"/>
      <w:bookmarkEnd w:id="2094"/>
      <w:r>
        <w:rPr>
          <w:rtl/>
        </w:rPr>
        <w:t xml:space="preserve">שהם </w:t>
      </w:r>
      <w:bookmarkStart w:id="2095" w:name="_ETM_Q7_478410"/>
      <w:bookmarkEnd w:id="2095"/>
      <w:r>
        <w:rPr>
          <w:rtl/>
        </w:rPr>
        <w:t xml:space="preserve">ראו </w:t>
      </w:r>
      <w:bookmarkStart w:id="2096" w:name="_ETM_Q7_479540"/>
      <w:bookmarkEnd w:id="2096"/>
      <w:r>
        <w:rPr>
          <w:rFonts w:hint="cs"/>
          <w:rtl/>
        </w:rPr>
        <w:t>כ</w:t>
      </w:r>
      <w:r>
        <w:rPr>
          <w:rtl/>
        </w:rPr>
        <w:t xml:space="preserve">אינטרס </w:t>
      </w:r>
      <w:bookmarkStart w:id="2097" w:name="_ETM_Q7_480080"/>
      <w:bookmarkEnd w:id="2097"/>
      <w:r>
        <w:rPr>
          <w:rtl/>
        </w:rPr>
        <w:t xml:space="preserve">של </w:t>
      </w:r>
      <w:bookmarkStart w:id="2098" w:name="_ETM_Q7_480200"/>
      <w:bookmarkEnd w:id="2098"/>
      <w:r>
        <w:rPr>
          <w:rFonts w:hint="cs"/>
          <w:rtl/>
        </w:rPr>
        <w:t>ה</w:t>
      </w:r>
      <w:r>
        <w:rPr>
          <w:rtl/>
        </w:rPr>
        <w:t>מדינה</w:t>
      </w:r>
      <w:r>
        <w:rPr>
          <w:rFonts w:hint="cs"/>
          <w:rtl/>
        </w:rPr>
        <w:t xml:space="preserve">. </w:t>
      </w:r>
      <w:bookmarkStart w:id="2099" w:name="_ETM_Q7_481930"/>
      <w:bookmarkEnd w:id="2099"/>
      <w:r>
        <w:rPr>
          <w:rtl/>
        </w:rPr>
        <w:t xml:space="preserve">כמו </w:t>
      </w:r>
      <w:bookmarkStart w:id="2100" w:name="_ETM_Q7_482110"/>
      <w:bookmarkEnd w:id="2100"/>
      <w:r>
        <w:rPr>
          <w:rtl/>
        </w:rPr>
        <w:t xml:space="preserve">שהתבטא </w:t>
      </w:r>
      <w:bookmarkStart w:id="2101" w:name="_ETM_Q7_482679"/>
      <w:bookmarkEnd w:id="2101"/>
      <w:r>
        <w:rPr>
          <w:rtl/>
        </w:rPr>
        <w:t xml:space="preserve">אז </w:t>
      </w:r>
      <w:bookmarkStart w:id="2102" w:name="_ETM_Q7_482830"/>
      <w:bookmarkEnd w:id="2102"/>
      <w:r>
        <w:rPr>
          <w:rFonts w:hint="cs"/>
          <w:rtl/>
        </w:rPr>
        <w:t>אחד</w:t>
      </w:r>
      <w:r>
        <w:rPr>
          <w:rtl/>
        </w:rPr>
        <w:t xml:space="preserve"> </w:t>
      </w:r>
      <w:bookmarkStart w:id="2103" w:name="_ETM_Q7_483279"/>
      <w:bookmarkEnd w:id="2103"/>
      <w:r>
        <w:rPr>
          <w:rtl/>
        </w:rPr>
        <w:t xml:space="preserve">מבכירי </w:t>
      </w:r>
      <w:bookmarkStart w:id="2104" w:name="_ETM_Q7_483699"/>
      <w:bookmarkEnd w:id="2104"/>
      <w:r>
        <w:rPr>
          <w:rtl/>
        </w:rPr>
        <w:t xml:space="preserve">מערכת </w:t>
      </w:r>
      <w:bookmarkStart w:id="2105" w:name="_ETM_Q7_484060"/>
      <w:bookmarkEnd w:id="2105"/>
      <w:r>
        <w:rPr>
          <w:rtl/>
        </w:rPr>
        <w:t xml:space="preserve">אכיפת </w:t>
      </w:r>
      <w:bookmarkStart w:id="2106" w:name="_ETM_Q7_484450"/>
      <w:bookmarkEnd w:id="2106"/>
      <w:r>
        <w:rPr>
          <w:rtl/>
        </w:rPr>
        <w:t>החוק</w:t>
      </w:r>
      <w:r>
        <w:rPr>
          <w:rFonts w:hint="cs"/>
          <w:rtl/>
        </w:rPr>
        <w:t>,</w:t>
      </w:r>
      <w:r>
        <w:rPr>
          <w:rtl/>
        </w:rPr>
        <w:t xml:space="preserve"> </w:t>
      </w:r>
      <w:bookmarkStart w:id="2107" w:name="_ETM_Q7_485459"/>
      <w:bookmarkEnd w:id="2107"/>
      <w:r>
        <w:rPr>
          <w:rtl/>
        </w:rPr>
        <w:t xml:space="preserve">אם </w:t>
      </w:r>
      <w:bookmarkStart w:id="2108" w:name="_ETM_Q7_485640"/>
      <w:bookmarkEnd w:id="2108"/>
      <w:r>
        <w:rPr>
          <w:rtl/>
        </w:rPr>
        <w:t xml:space="preserve">לא </w:t>
      </w:r>
      <w:bookmarkStart w:id="2109" w:name="_ETM_Q7_486399"/>
      <w:bookmarkEnd w:id="2109"/>
      <w:r>
        <w:rPr>
          <w:rtl/>
        </w:rPr>
        <w:t xml:space="preserve">הבכיר </w:t>
      </w:r>
      <w:bookmarkStart w:id="2110" w:name="_ETM_Q7_486849"/>
      <w:bookmarkEnd w:id="2110"/>
      <w:r>
        <w:rPr>
          <w:rtl/>
        </w:rPr>
        <w:t>שבהם</w:t>
      </w:r>
      <w:r>
        <w:rPr>
          <w:rFonts w:hint="cs"/>
          <w:rtl/>
        </w:rPr>
        <w:t xml:space="preserve"> –</w:t>
      </w:r>
      <w:r>
        <w:rPr>
          <w:rtl/>
        </w:rPr>
        <w:t xml:space="preserve"> </w:t>
      </w:r>
      <w:bookmarkStart w:id="2111" w:name="_ETM_Q7_488839"/>
      <w:bookmarkEnd w:id="2111"/>
      <w:r>
        <w:rPr>
          <w:rtl/>
        </w:rPr>
        <w:t xml:space="preserve">ואני </w:t>
      </w:r>
      <w:bookmarkStart w:id="2112" w:name="_ETM_Q7_489110"/>
      <w:bookmarkEnd w:id="2112"/>
      <w:r>
        <w:rPr>
          <w:rtl/>
        </w:rPr>
        <w:t>מצטט</w:t>
      </w:r>
      <w:r>
        <w:rPr>
          <w:rFonts w:hint="cs"/>
          <w:rtl/>
        </w:rPr>
        <w:t>:</w:t>
      </w:r>
      <w:r>
        <w:rPr>
          <w:rtl/>
        </w:rPr>
        <w:t xml:space="preserve"> </w:t>
      </w:r>
      <w:bookmarkStart w:id="2113" w:name="_ETM_Q7_490700"/>
      <w:bookmarkEnd w:id="2113"/>
      <w:r>
        <w:rPr>
          <w:rtl/>
        </w:rPr>
        <w:t>א</w:t>
      </w:r>
      <w:r>
        <w:rPr>
          <w:rFonts w:hint="cs"/>
          <w:rtl/>
        </w:rPr>
        <w:t>ו</w:t>
      </w:r>
      <w:r>
        <w:rPr>
          <w:rtl/>
        </w:rPr>
        <w:t xml:space="preserve">מנם </w:t>
      </w:r>
      <w:bookmarkStart w:id="2114" w:name="_ETM_Q7_491809"/>
      <w:bookmarkEnd w:id="2114"/>
      <w:r>
        <w:rPr>
          <w:rtl/>
        </w:rPr>
        <w:t xml:space="preserve">המפכ"ל </w:t>
      </w:r>
      <w:bookmarkStart w:id="2115" w:name="_ETM_Q7_492500"/>
      <w:bookmarkEnd w:id="2115"/>
      <w:r>
        <w:rPr>
          <w:rtl/>
        </w:rPr>
        <w:t xml:space="preserve">התנהל </w:t>
      </w:r>
      <w:bookmarkStart w:id="2116" w:name="_ETM_Q7_492860"/>
      <w:bookmarkEnd w:id="2116"/>
      <w:r>
        <w:rPr>
          <w:rtl/>
        </w:rPr>
        <w:t xml:space="preserve">באופן </w:t>
      </w:r>
      <w:bookmarkStart w:id="2117" w:name="_ETM_Q7_493309"/>
      <w:bookmarkEnd w:id="2117"/>
      <w:r>
        <w:rPr>
          <w:rtl/>
        </w:rPr>
        <w:t>שערורייתי</w:t>
      </w:r>
      <w:r>
        <w:rPr>
          <w:rFonts w:hint="cs"/>
          <w:rtl/>
        </w:rPr>
        <w:t>,</w:t>
      </w:r>
      <w:r>
        <w:rPr>
          <w:rtl/>
        </w:rPr>
        <w:t xml:space="preserve"> </w:t>
      </w:r>
      <w:bookmarkStart w:id="2118" w:name="_ETM_Q7_495339"/>
      <w:bookmarkEnd w:id="2118"/>
      <w:r>
        <w:rPr>
          <w:rtl/>
        </w:rPr>
        <w:t xml:space="preserve">אך </w:t>
      </w:r>
      <w:bookmarkStart w:id="2119" w:name="_ETM_Q7_495700"/>
      <w:bookmarkEnd w:id="2119"/>
      <w:r>
        <w:rPr>
          <w:rtl/>
        </w:rPr>
        <w:t xml:space="preserve">יש </w:t>
      </w:r>
      <w:bookmarkStart w:id="2120" w:name="_ETM_Q7_496150"/>
      <w:bookmarkEnd w:id="2120"/>
      <w:r>
        <w:rPr>
          <w:rtl/>
        </w:rPr>
        <w:t xml:space="preserve">אינטרסים </w:t>
      </w:r>
      <w:bookmarkStart w:id="2121" w:name="_ETM_Q7_496960"/>
      <w:bookmarkEnd w:id="2121"/>
      <w:r>
        <w:rPr>
          <w:rtl/>
        </w:rPr>
        <w:t xml:space="preserve">של </w:t>
      </w:r>
      <w:bookmarkStart w:id="2122" w:name="_ETM_Q7_497320"/>
      <w:bookmarkEnd w:id="2122"/>
      <w:r>
        <w:rPr>
          <w:rtl/>
        </w:rPr>
        <w:t xml:space="preserve">מדינה </w:t>
      </w:r>
      <w:bookmarkStart w:id="2123" w:name="_ETM_Q7_498279"/>
      <w:bookmarkEnd w:id="2123"/>
      <w:r>
        <w:rPr>
          <w:rtl/>
        </w:rPr>
        <w:t xml:space="preserve">שצריך </w:t>
      </w:r>
      <w:bookmarkStart w:id="2124" w:name="_ETM_Q7_498790"/>
      <w:bookmarkEnd w:id="2124"/>
      <w:r>
        <w:rPr>
          <w:rtl/>
        </w:rPr>
        <w:t>לשקול</w:t>
      </w:r>
      <w:r w:rsidR="00F2705E">
        <w:rPr>
          <w:rFonts w:hint="cs"/>
          <w:rtl/>
        </w:rPr>
        <w:t>.</w:t>
      </w:r>
      <w:r>
        <w:rPr>
          <w:rtl/>
        </w:rPr>
        <w:t xml:space="preserve"> </w:t>
      </w:r>
      <w:bookmarkStart w:id="2125" w:name="_ETM_Q7_501470"/>
      <w:bookmarkEnd w:id="2125"/>
      <w:r>
        <w:rPr>
          <w:rtl/>
        </w:rPr>
        <w:t xml:space="preserve">ואני </w:t>
      </w:r>
      <w:bookmarkStart w:id="2126" w:name="_ETM_Q7_501679"/>
      <w:bookmarkEnd w:id="2126"/>
      <w:r>
        <w:rPr>
          <w:rtl/>
        </w:rPr>
        <w:t xml:space="preserve">ממשיך </w:t>
      </w:r>
      <w:bookmarkStart w:id="2127" w:name="_ETM_Q7_501980"/>
      <w:bookmarkEnd w:id="2127"/>
      <w:r>
        <w:rPr>
          <w:rtl/>
        </w:rPr>
        <w:t>בציטוט</w:t>
      </w:r>
      <w:r>
        <w:rPr>
          <w:rFonts w:hint="cs"/>
          <w:rtl/>
        </w:rPr>
        <w:t>:</w:t>
      </w:r>
      <w:r>
        <w:rPr>
          <w:rtl/>
        </w:rPr>
        <w:t xml:space="preserve"> </w:t>
      </w:r>
      <w:bookmarkStart w:id="2128" w:name="_ETM_Q7_503210"/>
      <w:bookmarkEnd w:id="2128"/>
      <w:r>
        <w:rPr>
          <w:rtl/>
        </w:rPr>
        <w:t xml:space="preserve">להסלים </w:t>
      </w:r>
      <w:bookmarkStart w:id="2129" w:name="_ETM_Q7_503750"/>
      <w:bookmarkEnd w:id="2129"/>
      <w:r>
        <w:rPr>
          <w:rtl/>
        </w:rPr>
        <w:t xml:space="preserve">כעת </w:t>
      </w:r>
      <w:bookmarkStart w:id="2130" w:name="_ETM_Q7_503960"/>
      <w:bookmarkEnd w:id="2130"/>
      <w:r>
        <w:rPr>
          <w:rtl/>
        </w:rPr>
        <w:t xml:space="preserve">את </w:t>
      </w:r>
      <w:bookmarkStart w:id="2131" w:name="_ETM_Q7_504109"/>
      <w:bookmarkEnd w:id="2131"/>
      <w:r>
        <w:rPr>
          <w:rtl/>
        </w:rPr>
        <w:t>המריבה</w:t>
      </w:r>
      <w:bookmarkStart w:id="2132" w:name="_ETM_Q7_505830"/>
      <w:bookmarkEnd w:id="2132"/>
      <w:r>
        <w:rPr>
          <w:rFonts w:hint="cs"/>
          <w:rtl/>
        </w:rPr>
        <w:t xml:space="preserve"> </w:t>
      </w:r>
      <w:r>
        <w:rPr>
          <w:rtl/>
        </w:rPr>
        <w:t xml:space="preserve">רק </w:t>
      </w:r>
      <w:bookmarkStart w:id="2133" w:name="_ETM_Q7_506190"/>
      <w:bookmarkEnd w:id="2133"/>
      <w:r>
        <w:rPr>
          <w:rtl/>
        </w:rPr>
        <w:t xml:space="preserve">יעשה </w:t>
      </w:r>
      <w:bookmarkStart w:id="2134" w:name="_ETM_Q7_506640"/>
      <w:bookmarkEnd w:id="2134"/>
      <w:r>
        <w:rPr>
          <w:rtl/>
        </w:rPr>
        <w:t xml:space="preserve">טוב </w:t>
      </w:r>
      <w:bookmarkStart w:id="2135" w:name="_ETM_Q7_507060"/>
      <w:bookmarkEnd w:id="2135"/>
      <w:r>
        <w:rPr>
          <w:rtl/>
        </w:rPr>
        <w:t xml:space="preserve">למי </w:t>
      </w:r>
      <w:bookmarkStart w:id="2136" w:name="_ETM_Q7_507510"/>
      <w:bookmarkEnd w:id="2136"/>
      <w:r>
        <w:rPr>
          <w:rtl/>
        </w:rPr>
        <w:t xml:space="preserve">שרוצה </w:t>
      </w:r>
      <w:bookmarkStart w:id="2137" w:name="_ETM_Q7_508290"/>
      <w:bookmarkEnd w:id="2137"/>
      <w:r>
        <w:rPr>
          <w:rtl/>
        </w:rPr>
        <w:t>בר</w:t>
      </w:r>
      <w:r>
        <w:rPr>
          <w:rFonts w:hint="cs"/>
          <w:rtl/>
        </w:rPr>
        <w:t>עת</w:t>
      </w:r>
      <w:r>
        <w:rPr>
          <w:rtl/>
        </w:rPr>
        <w:t xml:space="preserve"> </w:t>
      </w:r>
      <w:bookmarkStart w:id="2138" w:name="_ETM_Q7_509190"/>
      <w:bookmarkEnd w:id="2138"/>
      <w:r>
        <w:rPr>
          <w:rtl/>
        </w:rPr>
        <w:t xml:space="preserve">מערכת </w:t>
      </w:r>
      <w:bookmarkStart w:id="2139" w:name="_ETM_Q7_510029"/>
      <w:bookmarkEnd w:id="2139"/>
      <w:r>
        <w:rPr>
          <w:rtl/>
        </w:rPr>
        <w:t xml:space="preserve">אכיפת </w:t>
      </w:r>
      <w:bookmarkStart w:id="2140" w:name="_ETM_Q7_510660"/>
      <w:bookmarkEnd w:id="2140"/>
      <w:r>
        <w:rPr>
          <w:rtl/>
        </w:rPr>
        <w:t>החוק</w:t>
      </w:r>
      <w:r>
        <w:rPr>
          <w:rFonts w:hint="cs"/>
          <w:rtl/>
        </w:rPr>
        <w:t>.</w:t>
      </w:r>
      <w:r>
        <w:rPr>
          <w:rtl/>
        </w:rPr>
        <w:t xml:space="preserve"> </w:t>
      </w:r>
      <w:bookmarkStart w:id="2141" w:name="_ETM_Q7_511640"/>
      <w:bookmarkEnd w:id="2141"/>
      <w:r>
        <w:rPr>
          <w:rtl/>
        </w:rPr>
        <w:t xml:space="preserve">ודי </w:t>
      </w:r>
      <w:bookmarkStart w:id="2142" w:name="_ETM_Q7_512600"/>
      <w:bookmarkEnd w:id="2142"/>
      <w:r>
        <w:rPr>
          <w:rtl/>
        </w:rPr>
        <w:t>לח</w:t>
      </w:r>
      <w:r>
        <w:rPr>
          <w:rFonts w:hint="cs"/>
          <w:rtl/>
        </w:rPr>
        <w:t xml:space="preserve">כימא </w:t>
      </w:r>
      <w:bookmarkStart w:id="2143" w:name="_ETM_Q7_513170"/>
      <w:bookmarkEnd w:id="2143"/>
      <w:r>
        <w:rPr>
          <w:rFonts w:hint="cs"/>
          <w:rtl/>
        </w:rPr>
        <w:t xml:space="preserve">ברמיזא. </w:t>
      </w:r>
      <w:bookmarkStart w:id="2144" w:name="_ETM_Q7_516000"/>
      <w:bookmarkEnd w:id="2144"/>
      <w:r>
        <w:rPr>
          <w:rtl/>
        </w:rPr>
        <w:t xml:space="preserve">והתקשורת </w:t>
      </w:r>
      <w:bookmarkStart w:id="2145" w:name="_ETM_Q7_517850"/>
      <w:bookmarkStart w:id="2146" w:name="_ETM_Q7_517970"/>
      <w:bookmarkEnd w:id="2145"/>
      <w:bookmarkEnd w:id="2146"/>
      <w:r>
        <w:rPr>
          <w:rtl/>
        </w:rPr>
        <w:t xml:space="preserve">ידעה </w:t>
      </w:r>
      <w:bookmarkStart w:id="2147" w:name="_ETM_Q7_518390"/>
      <w:bookmarkEnd w:id="2147"/>
      <w:r>
        <w:rPr>
          <w:rtl/>
        </w:rPr>
        <w:t xml:space="preserve">על </w:t>
      </w:r>
      <w:bookmarkStart w:id="2148" w:name="_ETM_Q7_518540"/>
      <w:bookmarkEnd w:id="2148"/>
      <w:r>
        <w:rPr>
          <w:rtl/>
        </w:rPr>
        <w:t xml:space="preserve">כל </w:t>
      </w:r>
      <w:bookmarkStart w:id="2149" w:name="_ETM_Q7_518839"/>
      <w:bookmarkEnd w:id="2149"/>
      <w:r>
        <w:rPr>
          <w:rtl/>
        </w:rPr>
        <w:t xml:space="preserve">העוולות </w:t>
      </w:r>
      <w:bookmarkStart w:id="2150" w:name="_ETM_Q7_520499"/>
      <w:bookmarkEnd w:id="2150"/>
      <w:r>
        <w:rPr>
          <w:rtl/>
        </w:rPr>
        <w:t>ונ</w:t>
      </w:r>
      <w:r>
        <w:rPr>
          <w:rFonts w:hint="cs"/>
          <w:rtl/>
        </w:rPr>
        <w:t>א</w:t>
      </w:r>
      <w:r>
        <w:rPr>
          <w:rtl/>
        </w:rPr>
        <w:t xml:space="preserve">למה </w:t>
      </w:r>
      <w:bookmarkStart w:id="2151" w:name="_ETM_Q7_521039"/>
      <w:bookmarkEnd w:id="2151"/>
      <w:r>
        <w:rPr>
          <w:rtl/>
        </w:rPr>
        <w:t>דום</w:t>
      </w:r>
      <w:r>
        <w:rPr>
          <w:rFonts w:hint="cs"/>
          <w:rtl/>
        </w:rPr>
        <w:t>.</w:t>
      </w:r>
      <w:r>
        <w:rPr>
          <w:rtl/>
        </w:rPr>
        <w:t xml:space="preserve"> </w:t>
      </w:r>
      <w:bookmarkStart w:id="2152" w:name="_ETM_Q7_522589"/>
      <w:bookmarkEnd w:id="2152"/>
      <w:r>
        <w:rPr>
          <w:rtl/>
        </w:rPr>
        <w:t xml:space="preserve">כל </w:t>
      </w:r>
      <w:bookmarkStart w:id="2153" w:name="_ETM_Q7_522859"/>
      <w:bookmarkEnd w:id="2153"/>
      <w:r>
        <w:rPr>
          <w:rtl/>
        </w:rPr>
        <w:t>זה</w:t>
      </w:r>
      <w:r>
        <w:rPr>
          <w:rFonts w:hint="cs"/>
          <w:rtl/>
        </w:rPr>
        <w:t>,</w:t>
      </w:r>
      <w:r>
        <w:rPr>
          <w:rtl/>
        </w:rPr>
        <w:t xml:space="preserve"> </w:t>
      </w:r>
      <w:bookmarkStart w:id="2154" w:name="_ETM_Q7_523949"/>
      <w:bookmarkEnd w:id="2154"/>
      <w:r>
        <w:rPr>
          <w:rtl/>
        </w:rPr>
        <w:t xml:space="preserve">אתם </w:t>
      </w:r>
      <w:bookmarkStart w:id="2155" w:name="_ETM_Q7_524190"/>
      <w:bookmarkEnd w:id="2155"/>
      <w:r>
        <w:rPr>
          <w:rtl/>
        </w:rPr>
        <w:t xml:space="preserve">יודעים </w:t>
      </w:r>
      <w:bookmarkStart w:id="2156" w:name="_ETM_Q7_524489"/>
      <w:bookmarkEnd w:id="2156"/>
      <w:r>
        <w:rPr>
          <w:rtl/>
        </w:rPr>
        <w:t>למה</w:t>
      </w:r>
      <w:r>
        <w:rPr>
          <w:rFonts w:hint="cs"/>
          <w:rtl/>
        </w:rPr>
        <w:t>,</w:t>
      </w:r>
      <w:r>
        <w:rPr>
          <w:rtl/>
        </w:rPr>
        <w:t xml:space="preserve"> </w:t>
      </w:r>
      <w:bookmarkStart w:id="2157" w:name="_ETM_Q7_525359"/>
      <w:bookmarkEnd w:id="2157"/>
      <w:r>
        <w:rPr>
          <w:rtl/>
        </w:rPr>
        <w:t xml:space="preserve">חבריי </w:t>
      </w:r>
      <w:bookmarkStart w:id="2158" w:name="_ETM_Q7_525779"/>
      <w:bookmarkEnd w:id="2158"/>
      <w:r>
        <w:rPr>
          <w:rtl/>
        </w:rPr>
        <w:t xml:space="preserve">חברי </w:t>
      </w:r>
      <w:bookmarkStart w:id="2159" w:name="_ETM_Q7_525989"/>
      <w:bookmarkEnd w:id="2159"/>
      <w:r>
        <w:rPr>
          <w:rtl/>
        </w:rPr>
        <w:t>הכנסת</w:t>
      </w:r>
      <w:r>
        <w:rPr>
          <w:rFonts w:hint="cs"/>
          <w:rtl/>
        </w:rPr>
        <w:t>?</w:t>
      </w:r>
      <w:r>
        <w:rPr>
          <w:rtl/>
        </w:rPr>
        <w:t xml:space="preserve"> </w:t>
      </w:r>
      <w:bookmarkStart w:id="2160" w:name="_ETM_Q7_528279"/>
      <w:bookmarkEnd w:id="2160"/>
      <w:r>
        <w:rPr>
          <w:rtl/>
        </w:rPr>
        <w:t xml:space="preserve">בשביל </w:t>
      </w:r>
      <w:bookmarkStart w:id="2161" w:name="_ETM_Q7_528610"/>
      <w:bookmarkEnd w:id="2161"/>
      <w:r>
        <w:rPr>
          <w:rtl/>
        </w:rPr>
        <w:t xml:space="preserve">אותו </w:t>
      </w:r>
      <w:bookmarkStart w:id="2162" w:name="_ETM_Q7_528820"/>
      <w:bookmarkEnd w:id="2162"/>
      <w:r>
        <w:rPr>
          <w:rtl/>
        </w:rPr>
        <w:t>אינטרס</w:t>
      </w:r>
      <w:r w:rsidR="00F2705E">
        <w:rPr>
          <w:rFonts w:hint="cs"/>
          <w:rtl/>
        </w:rPr>
        <w:t>,</w:t>
      </w:r>
      <w:r>
        <w:rPr>
          <w:rtl/>
        </w:rPr>
        <w:t xml:space="preserve"> </w:t>
      </w:r>
      <w:bookmarkStart w:id="2163" w:name="_ETM_Q7_530029"/>
      <w:bookmarkEnd w:id="2163"/>
      <w:r>
        <w:rPr>
          <w:rtl/>
        </w:rPr>
        <w:t xml:space="preserve">אינטרס </w:t>
      </w:r>
      <w:bookmarkStart w:id="2164" w:name="_ETM_Q7_530449"/>
      <w:bookmarkEnd w:id="2164"/>
      <w:r>
        <w:rPr>
          <w:rtl/>
        </w:rPr>
        <w:t xml:space="preserve">של </w:t>
      </w:r>
      <w:bookmarkStart w:id="2165" w:name="_ETM_Q7_530570"/>
      <w:bookmarkEnd w:id="2165"/>
      <w:r>
        <w:rPr>
          <w:rFonts w:hint="cs"/>
          <w:rtl/>
        </w:rPr>
        <w:t>ה</w:t>
      </w:r>
      <w:r>
        <w:rPr>
          <w:rtl/>
        </w:rPr>
        <w:t>מדינה</w:t>
      </w:r>
      <w:r>
        <w:rPr>
          <w:rFonts w:hint="cs"/>
          <w:rtl/>
        </w:rPr>
        <w:t>.</w:t>
      </w:r>
    </w:p>
    <w:p w:rsidR="007310D6" w:rsidRDefault="007310D6" w:rsidP="00AD6EC4">
      <w:pPr>
        <w:rPr>
          <w:rtl/>
        </w:rPr>
      </w:pPr>
      <w:bookmarkStart w:id="2166" w:name="_ETM_Q7_533063"/>
      <w:bookmarkEnd w:id="2166"/>
    </w:p>
    <w:p w:rsidR="007310D6" w:rsidRDefault="007310D6" w:rsidP="00F2705E">
      <w:pPr>
        <w:rPr>
          <w:rtl/>
        </w:rPr>
      </w:pPr>
      <w:bookmarkStart w:id="2167" w:name="_ETM_Q7_533126"/>
      <w:bookmarkStart w:id="2168" w:name="_ETM_Q7_533145"/>
      <w:bookmarkStart w:id="2169" w:name="_ETM_Q7_533189"/>
      <w:bookmarkEnd w:id="2167"/>
      <w:bookmarkEnd w:id="2168"/>
      <w:bookmarkEnd w:id="2169"/>
      <w:r>
        <w:rPr>
          <w:rtl/>
        </w:rPr>
        <w:t xml:space="preserve"> </w:t>
      </w:r>
      <w:bookmarkStart w:id="2170" w:name="_ETM_Q7_533660"/>
      <w:bookmarkEnd w:id="2170"/>
      <w:r>
        <w:rPr>
          <w:rtl/>
        </w:rPr>
        <w:t xml:space="preserve">שתי </w:t>
      </w:r>
      <w:bookmarkStart w:id="2171" w:name="_ETM_Q7_533870"/>
      <w:bookmarkEnd w:id="2171"/>
      <w:r>
        <w:rPr>
          <w:rtl/>
        </w:rPr>
        <w:t xml:space="preserve">פרשיות </w:t>
      </w:r>
      <w:bookmarkStart w:id="2172" w:name="_ETM_Q7_534289"/>
      <w:bookmarkEnd w:id="2172"/>
      <w:r>
        <w:rPr>
          <w:rtl/>
        </w:rPr>
        <w:t xml:space="preserve">חמורות </w:t>
      </w:r>
      <w:bookmarkStart w:id="2173" w:name="_ETM_Q7_534769"/>
      <w:bookmarkEnd w:id="2173"/>
      <w:r>
        <w:rPr>
          <w:rFonts w:hint="cs"/>
          <w:rtl/>
        </w:rPr>
        <w:t xml:space="preserve">שאירעו </w:t>
      </w:r>
      <w:bookmarkStart w:id="2174" w:name="_ETM_Q7_535100"/>
      <w:bookmarkEnd w:id="2174"/>
      <w:r>
        <w:rPr>
          <w:rtl/>
        </w:rPr>
        <w:t xml:space="preserve">בשנים </w:t>
      </w:r>
      <w:bookmarkStart w:id="2175" w:name="_ETM_Q7_535489"/>
      <w:bookmarkEnd w:id="2175"/>
      <w:r>
        <w:rPr>
          <w:rtl/>
        </w:rPr>
        <w:t xml:space="preserve">האחרונות </w:t>
      </w:r>
      <w:bookmarkStart w:id="2176" w:name="_ETM_Q7_536029"/>
      <w:bookmarkEnd w:id="2176"/>
      <w:r>
        <w:rPr>
          <w:rtl/>
        </w:rPr>
        <w:t>ז</w:t>
      </w:r>
      <w:r>
        <w:rPr>
          <w:rFonts w:hint="cs"/>
          <w:rtl/>
        </w:rPr>
        <w:t xml:space="preserve">עזעו את </w:t>
      </w:r>
      <w:r>
        <w:rPr>
          <w:rtl/>
        </w:rPr>
        <w:t>המדינ</w:t>
      </w:r>
      <w:r>
        <w:rPr>
          <w:rFonts w:hint="cs"/>
          <w:rtl/>
        </w:rPr>
        <w:t>ה</w:t>
      </w:r>
      <w:r w:rsidR="00F2705E">
        <w:rPr>
          <w:rFonts w:hint="cs"/>
          <w:rtl/>
        </w:rPr>
        <w:t>.</w:t>
      </w:r>
      <w:r>
        <w:rPr>
          <w:rFonts w:hint="cs"/>
          <w:rtl/>
        </w:rPr>
        <w:t xml:space="preserve"> באחת מהן יעקוב אבו </w:t>
      </w:r>
      <w:proofErr w:type="spellStart"/>
      <w:r>
        <w:rPr>
          <w:rFonts w:hint="cs"/>
          <w:rtl/>
        </w:rPr>
        <w:t>אלקעיאן</w:t>
      </w:r>
      <w:proofErr w:type="spellEnd"/>
      <w:r>
        <w:rPr>
          <w:rFonts w:hint="cs"/>
          <w:rtl/>
        </w:rPr>
        <w:t xml:space="preserve"> ז"ל</w:t>
      </w:r>
      <w:bookmarkStart w:id="2177" w:name="_ETM_Q7_537730"/>
      <w:bookmarkEnd w:id="2177"/>
      <w:r>
        <w:rPr>
          <w:rFonts w:hint="cs"/>
          <w:rtl/>
        </w:rPr>
        <w:t>,</w:t>
      </w:r>
      <w:r>
        <w:rPr>
          <w:rtl/>
        </w:rPr>
        <w:t xml:space="preserve"> </w:t>
      </w:r>
      <w:bookmarkStart w:id="2178" w:name="_ETM_Q7_540989"/>
      <w:bookmarkEnd w:id="2178"/>
      <w:r>
        <w:rPr>
          <w:rtl/>
        </w:rPr>
        <w:t xml:space="preserve">תושב </w:t>
      </w:r>
      <w:bookmarkStart w:id="2179" w:name="_ETM_Q7_541350"/>
      <w:bookmarkEnd w:id="2179"/>
      <w:r>
        <w:rPr>
          <w:rtl/>
        </w:rPr>
        <w:t xml:space="preserve">אום </w:t>
      </w:r>
      <w:bookmarkStart w:id="2180" w:name="_ETM_Q7_541469"/>
      <w:bookmarkEnd w:id="2180"/>
      <w:r>
        <w:rPr>
          <w:rtl/>
        </w:rPr>
        <w:t>אל-</w:t>
      </w:r>
      <w:proofErr w:type="spellStart"/>
      <w:r>
        <w:rPr>
          <w:rtl/>
        </w:rPr>
        <w:t>חיראן</w:t>
      </w:r>
      <w:proofErr w:type="spellEnd"/>
      <w:r>
        <w:rPr>
          <w:rFonts w:hint="cs"/>
          <w:rtl/>
        </w:rPr>
        <w:t>,</w:t>
      </w:r>
      <w:r>
        <w:rPr>
          <w:rtl/>
        </w:rPr>
        <w:t xml:space="preserve"> </w:t>
      </w:r>
      <w:bookmarkStart w:id="2181" w:name="_ETM_Q7_542279"/>
      <w:bookmarkEnd w:id="2181"/>
      <w:r>
        <w:rPr>
          <w:rtl/>
        </w:rPr>
        <w:t xml:space="preserve">נורה </w:t>
      </w:r>
      <w:bookmarkStart w:id="2182" w:name="_ETM_Q7_542549"/>
      <w:bookmarkEnd w:id="2182"/>
      <w:r>
        <w:rPr>
          <w:rtl/>
        </w:rPr>
        <w:t xml:space="preserve">למוות </w:t>
      </w:r>
      <w:bookmarkStart w:id="2183" w:name="_ETM_Q7_542969"/>
      <w:bookmarkEnd w:id="2183"/>
      <w:r>
        <w:rPr>
          <w:rtl/>
        </w:rPr>
        <w:t>ע</w:t>
      </w:r>
      <w:bookmarkStart w:id="2184" w:name="_ETM_Q7_545804"/>
      <w:bookmarkEnd w:id="2184"/>
      <w:r>
        <w:rPr>
          <w:rFonts w:hint="cs"/>
          <w:rtl/>
        </w:rPr>
        <w:t>ל ידי</w:t>
      </w:r>
      <w:r>
        <w:rPr>
          <w:rtl/>
        </w:rPr>
        <w:t xml:space="preserve"> </w:t>
      </w:r>
      <w:bookmarkStart w:id="2185" w:name="_ETM_Q7_543269"/>
      <w:bookmarkEnd w:id="2185"/>
      <w:r>
        <w:rPr>
          <w:rtl/>
        </w:rPr>
        <w:t xml:space="preserve">איש </w:t>
      </w:r>
      <w:bookmarkStart w:id="2186" w:name="_ETM_Q7_543359"/>
      <w:bookmarkEnd w:id="2186"/>
      <w:r>
        <w:rPr>
          <w:rtl/>
        </w:rPr>
        <w:t>משטרה</w:t>
      </w:r>
      <w:r>
        <w:rPr>
          <w:rFonts w:hint="cs"/>
          <w:rtl/>
        </w:rPr>
        <w:t>,</w:t>
      </w:r>
      <w:r>
        <w:rPr>
          <w:rtl/>
        </w:rPr>
        <w:t xml:space="preserve"> </w:t>
      </w:r>
      <w:bookmarkStart w:id="2187" w:name="_ETM_Q7_544770"/>
      <w:bookmarkEnd w:id="2187"/>
      <w:r>
        <w:rPr>
          <w:rtl/>
        </w:rPr>
        <w:t>והאחרת</w:t>
      </w:r>
      <w:bookmarkStart w:id="2188" w:name="_ETM_Q7_547884"/>
      <w:bookmarkStart w:id="2189" w:name="_ETM_Q7_547996"/>
      <w:bookmarkEnd w:id="2188"/>
      <w:bookmarkEnd w:id="2189"/>
      <w:r>
        <w:rPr>
          <w:rFonts w:hint="cs"/>
          <w:rtl/>
        </w:rPr>
        <w:t xml:space="preserve"> –</w:t>
      </w:r>
      <w:r>
        <w:rPr>
          <w:rtl/>
        </w:rPr>
        <w:t xml:space="preserve"> </w:t>
      </w:r>
      <w:bookmarkStart w:id="2190" w:name="_ETM_Q7_545820"/>
      <w:bookmarkEnd w:id="2190"/>
      <w:r>
        <w:rPr>
          <w:rtl/>
        </w:rPr>
        <w:t xml:space="preserve">כתוצאה </w:t>
      </w:r>
      <w:bookmarkStart w:id="2191" w:name="_ETM_Q7_546270"/>
      <w:bookmarkEnd w:id="2191"/>
      <w:r>
        <w:rPr>
          <w:rtl/>
        </w:rPr>
        <w:t xml:space="preserve">מפגיעת </w:t>
      </w:r>
      <w:bookmarkStart w:id="2192" w:name="_ETM_Q7_546659"/>
      <w:bookmarkEnd w:id="2192"/>
      <w:r>
        <w:rPr>
          <w:rtl/>
        </w:rPr>
        <w:t xml:space="preserve">רכב </w:t>
      </w:r>
      <w:bookmarkStart w:id="2193" w:name="_ETM_Q7_546930"/>
      <w:bookmarkEnd w:id="2193"/>
      <w:r>
        <w:rPr>
          <w:rtl/>
        </w:rPr>
        <w:t xml:space="preserve">משטרתי </w:t>
      </w:r>
      <w:bookmarkStart w:id="2194" w:name="_ETM_Q7_547860"/>
      <w:bookmarkEnd w:id="2194"/>
      <w:r>
        <w:rPr>
          <w:rtl/>
        </w:rPr>
        <w:t xml:space="preserve">נהרג </w:t>
      </w:r>
      <w:bookmarkStart w:id="2195" w:name="_ETM_Q7_548729"/>
      <w:bookmarkEnd w:id="2195"/>
      <w:r>
        <w:rPr>
          <w:rtl/>
        </w:rPr>
        <w:t xml:space="preserve">הנער </w:t>
      </w:r>
      <w:bookmarkStart w:id="2196" w:name="_ETM_Q7_549119"/>
      <w:bookmarkStart w:id="2197" w:name="_ETM_Q7_549360"/>
      <w:bookmarkEnd w:id="2196"/>
      <w:bookmarkEnd w:id="2197"/>
      <w:r>
        <w:rPr>
          <w:rFonts w:hint="cs"/>
          <w:rtl/>
        </w:rPr>
        <w:t xml:space="preserve">אהוביה </w:t>
      </w:r>
      <w:r>
        <w:rPr>
          <w:rtl/>
        </w:rPr>
        <w:t>סנדק</w:t>
      </w:r>
      <w:r>
        <w:rPr>
          <w:rFonts w:hint="cs"/>
          <w:rtl/>
        </w:rPr>
        <w:t>,</w:t>
      </w:r>
      <w:r>
        <w:rPr>
          <w:rtl/>
        </w:rPr>
        <w:t xml:space="preserve"> </w:t>
      </w:r>
      <w:bookmarkStart w:id="2198" w:name="_ETM_Q7_549810"/>
      <w:bookmarkEnd w:id="2198"/>
      <w:r>
        <w:rPr>
          <w:rtl/>
        </w:rPr>
        <w:t>ז</w:t>
      </w:r>
      <w:r>
        <w:rPr>
          <w:rFonts w:hint="cs"/>
          <w:rtl/>
        </w:rPr>
        <w:t>י</w:t>
      </w:r>
      <w:r>
        <w:rPr>
          <w:rtl/>
        </w:rPr>
        <w:t xml:space="preserve">כרונו </w:t>
      </w:r>
      <w:bookmarkStart w:id="2199" w:name="_ETM_Q7_550170"/>
      <w:bookmarkEnd w:id="2199"/>
      <w:r>
        <w:rPr>
          <w:rtl/>
        </w:rPr>
        <w:t>לברכה</w:t>
      </w:r>
      <w:r>
        <w:rPr>
          <w:rFonts w:hint="cs"/>
          <w:rtl/>
        </w:rPr>
        <w:t>,</w:t>
      </w:r>
      <w:r>
        <w:rPr>
          <w:rtl/>
        </w:rPr>
        <w:t xml:space="preserve"> </w:t>
      </w:r>
      <w:bookmarkStart w:id="2200" w:name="_ETM_Q7_551070"/>
      <w:bookmarkEnd w:id="2200"/>
      <w:r>
        <w:rPr>
          <w:rtl/>
        </w:rPr>
        <w:t xml:space="preserve">תושב </w:t>
      </w:r>
      <w:bookmarkStart w:id="2201" w:name="_ETM_Q7_551400"/>
      <w:bookmarkEnd w:id="2201"/>
      <w:r>
        <w:rPr>
          <w:rtl/>
        </w:rPr>
        <w:t>ה</w:t>
      </w:r>
      <w:r>
        <w:rPr>
          <w:rFonts w:hint="cs"/>
          <w:rtl/>
        </w:rPr>
        <w:t>י</w:t>
      </w:r>
      <w:r>
        <w:rPr>
          <w:rtl/>
        </w:rPr>
        <w:t>ישוב</w:t>
      </w:r>
      <w:r>
        <w:rPr>
          <w:rFonts w:hint="cs"/>
          <w:rtl/>
        </w:rPr>
        <w:t xml:space="preserve"> בת עין. </w:t>
      </w:r>
      <w:bookmarkStart w:id="2202" w:name="_ETM_Q7_552740"/>
      <w:bookmarkEnd w:id="2202"/>
      <w:r>
        <w:rPr>
          <w:rtl/>
        </w:rPr>
        <w:t xml:space="preserve">עיוותי </w:t>
      </w:r>
      <w:bookmarkStart w:id="2203" w:name="_ETM_Q7_553249"/>
      <w:bookmarkEnd w:id="2203"/>
      <w:r>
        <w:rPr>
          <w:rtl/>
        </w:rPr>
        <w:t xml:space="preserve">דין </w:t>
      </w:r>
      <w:bookmarkStart w:id="2204" w:name="_ETM_Q7_553579"/>
      <w:bookmarkEnd w:id="2204"/>
      <w:r>
        <w:rPr>
          <w:rtl/>
        </w:rPr>
        <w:t xml:space="preserve">חמורים </w:t>
      </w:r>
      <w:bookmarkStart w:id="2205" w:name="_ETM_Q7_554779"/>
      <w:bookmarkEnd w:id="2205"/>
      <w:r>
        <w:rPr>
          <w:rtl/>
        </w:rPr>
        <w:t xml:space="preserve">נגרמו </w:t>
      </w:r>
      <w:bookmarkStart w:id="2206" w:name="_ETM_Q7_555409"/>
      <w:bookmarkEnd w:id="2206"/>
      <w:r>
        <w:rPr>
          <w:rtl/>
        </w:rPr>
        <w:t xml:space="preserve">לשתי </w:t>
      </w:r>
      <w:bookmarkStart w:id="2207" w:name="_ETM_Q7_555859"/>
      <w:bookmarkEnd w:id="2207"/>
      <w:r>
        <w:rPr>
          <w:rtl/>
        </w:rPr>
        <w:t>המשפחות</w:t>
      </w:r>
      <w:r w:rsidR="00F2705E">
        <w:rPr>
          <w:rFonts w:hint="cs"/>
          <w:rtl/>
        </w:rPr>
        <w:t>,</w:t>
      </w:r>
      <w:r>
        <w:rPr>
          <w:rtl/>
        </w:rPr>
        <w:t xml:space="preserve"> </w:t>
      </w:r>
      <w:bookmarkStart w:id="2208" w:name="_ETM_Q7_556970"/>
      <w:bookmarkEnd w:id="2208"/>
      <w:r>
        <w:rPr>
          <w:rtl/>
        </w:rPr>
        <w:t xml:space="preserve">שאיבדו </w:t>
      </w:r>
      <w:bookmarkStart w:id="2209" w:name="_ETM_Q7_557479"/>
      <w:bookmarkEnd w:id="2209"/>
      <w:r>
        <w:rPr>
          <w:rtl/>
        </w:rPr>
        <w:t xml:space="preserve">את </w:t>
      </w:r>
      <w:bookmarkStart w:id="2210" w:name="_ETM_Q7_557600"/>
      <w:bookmarkEnd w:id="2210"/>
      <w:r>
        <w:rPr>
          <w:rtl/>
        </w:rPr>
        <w:t xml:space="preserve">היקר </w:t>
      </w:r>
      <w:bookmarkStart w:id="2211" w:name="_ETM_Q7_557960"/>
      <w:bookmarkEnd w:id="2211"/>
      <w:r>
        <w:rPr>
          <w:rtl/>
        </w:rPr>
        <w:t>לה</w:t>
      </w:r>
      <w:r>
        <w:rPr>
          <w:rFonts w:hint="cs"/>
          <w:rtl/>
        </w:rPr>
        <w:t>ן</w:t>
      </w:r>
      <w:r>
        <w:rPr>
          <w:rtl/>
        </w:rPr>
        <w:t xml:space="preserve"> </w:t>
      </w:r>
      <w:bookmarkStart w:id="2212" w:name="_ETM_Q7_558170"/>
      <w:bookmarkEnd w:id="2212"/>
      <w:r>
        <w:rPr>
          <w:rtl/>
        </w:rPr>
        <w:t>מכ</w:t>
      </w:r>
      <w:r>
        <w:rPr>
          <w:rFonts w:hint="cs"/>
          <w:rtl/>
        </w:rPr>
        <w:t>ו</w:t>
      </w:r>
      <w:r>
        <w:rPr>
          <w:rtl/>
        </w:rPr>
        <w:t>ל</w:t>
      </w:r>
      <w:r>
        <w:rPr>
          <w:rFonts w:hint="cs"/>
          <w:rtl/>
        </w:rPr>
        <w:t xml:space="preserve">. </w:t>
      </w:r>
      <w:bookmarkStart w:id="2213" w:name="_ETM_Q7_563973"/>
      <w:bookmarkStart w:id="2214" w:name="_ETM_Q7_564050"/>
      <w:bookmarkStart w:id="2215" w:name="_ETM_Q7_564085"/>
      <w:bookmarkStart w:id="2216" w:name="_ETM_Q7_564133"/>
      <w:bookmarkEnd w:id="2213"/>
      <w:bookmarkEnd w:id="2214"/>
      <w:bookmarkEnd w:id="2215"/>
      <w:bookmarkEnd w:id="2216"/>
      <w:r>
        <w:rPr>
          <w:rFonts w:hint="cs"/>
          <w:rtl/>
        </w:rPr>
        <w:t>התרעתי על כך</w:t>
      </w:r>
      <w:bookmarkStart w:id="2217" w:name="_ETM_Q7_563650"/>
      <w:bookmarkEnd w:id="2217"/>
      <w:r>
        <w:rPr>
          <w:rFonts w:hint="cs"/>
          <w:rtl/>
        </w:rPr>
        <w:t xml:space="preserve"> </w:t>
      </w:r>
      <w:bookmarkStart w:id="2218" w:name="_ETM_Q7_562040"/>
      <w:bookmarkEnd w:id="2218"/>
      <w:r>
        <w:rPr>
          <w:rtl/>
        </w:rPr>
        <w:t xml:space="preserve">בפני </w:t>
      </w:r>
      <w:bookmarkStart w:id="2219" w:name="_ETM_Q7_562400"/>
      <w:bookmarkEnd w:id="2219"/>
      <w:r>
        <w:rPr>
          <w:rtl/>
        </w:rPr>
        <w:t xml:space="preserve">המערכת </w:t>
      </w:r>
      <w:bookmarkStart w:id="2220" w:name="_ETM_Q7_563000"/>
      <w:bookmarkEnd w:id="2220"/>
      <w:r>
        <w:rPr>
          <w:rtl/>
        </w:rPr>
        <w:t xml:space="preserve">בזמן </w:t>
      </w:r>
      <w:bookmarkStart w:id="2221" w:name="_ETM_Q7_563450"/>
      <w:bookmarkEnd w:id="2221"/>
      <w:r>
        <w:rPr>
          <w:rtl/>
        </w:rPr>
        <w:t>אמת</w:t>
      </w:r>
      <w:r>
        <w:rPr>
          <w:rFonts w:hint="cs"/>
          <w:rtl/>
        </w:rPr>
        <w:t>.</w:t>
      </w:r>
      <w:r>
        <w:rPr>
          <w:rtl/>
        </w:rPr>
        <w:t xml:space="preserve"> </w:t>
      </w:r>
      <w:bookmarkStart w:id="2222" w:name="_ETM_Q7_564220"/>
      <w:bookmarkEnd w:id="2222"/>
      <w:r>
        <w:rPr>
          <w:rtl/>
        </w:rPr>
        <w:t xml:space="preserve">זעקתי </w:t>
      </w:r>
      <w:bookmarkStart w:id="2223" w:name="_ETM_Q7_565240"/>
      <w:bookmarkEnd w:id="2223"/>
      <w:r>
        <w:rPr>
          <w:rtl/>
        </w:rPr>
        <w:t xml:space="preserve">את </w:t>
      </w:r>
      <w:bookmarkStart w:id="2224" w:name="_ETM_Q7_565420"/>
      <w:bookmarkEnd w:id="2224"/>
      <w:r>
        <w:rPr>
          <w:rtl/>
        </w:rPr>
        <w:t xml:space="preserve">מה </w:t>
      </w:r>
      <w:bookmarkStart w:id="2225" w:name="_ETM_Q7_565600"/>
      <w:bookmarkEnd w:id="2225"/>
      <w:r>
        <w:rPr>
          <w:rtl/>
        </w:rPr>
        <w:t xml:space="preserve">שלמדתי </w:t>
      </w:r>
      <w:bookmarkStart w:id="2226" w:name="_ETM_Q7_566560"/>
      <w:bookmarkEnd w:id="2226"/>
      <w:r>
        <w:rPr>
          <w:rtl/>
        </w:rPr>
        <w:t xml:space="preserve">בבית </w:t>
      </w:r>
      <w:bookmarkStart w:id="2227" w:name="_ETM_Q7_567009"/>
      <w:bookmarkEnd w:id="2227"/>
      <w:r>
        <w:rPr>
          <w:rtl/>
        </w:rPr>
        <w:t xml:space="preserve">אבא </w:t>
      </w:r>
      <w:bookmarkStart w:id="2228" w:name="_ETM_Q7_567719"/>
      <w:bookmarkEnd w:id="2228"/>
      <w:r>
        <w:rPr>
          <w:rtl/>
        </w:rPr>
        <w:t xml:space="preserve">בפרקליטות </w:t>
      </w:r>
      <w:bookmarkStart w:id="2229" w:name="_ETM_Q7_568469"/>
      <w:bookmarkEnd w:id="2229"/>
      <w:r>
        <w:rPr>
          <w:rtl/>
        </w:rPr>
        <w:t>עצמה</w:t>
      </w:r>
      <w:r>
        <w:rPr>
          <w:rFonts w:hint="cs"/>
          <w:rtl/>
        </w:rPr>
        <w:t>,</w:t>
      </w:r>
      <w:r>
        <w:rPr>
          <w:rtl/>
        </w:rPr>
        <w:t xml:space="preserve"> </w:t>
      </w:r>
      <w:bookmarkStart w:id="2230" w:name="_ETM_Q7_569339"/>
      <w:bookmarkEnd w:id="2230"/>
      <w:r>
        <w:rPr>
          <w:rtl/>
        </w:rPr>
        <w:t xml:space="preserve">שאדם </w:t>
      </w:r>
      <w:bookmarkStart w:id="2231" w:name="_ETM_Q7_569880"/>
      <w:bookmarkEnd w:id="2231"/>
      <w:r>
        <w:rPr>
          <w:rtl/>
        </w:rPr>
        <w:t xml:space="preserve">הוא </w:t>
      </w:r>
      <w:bookmarkStart w:id="2232" w:name="_ETM_Q7_569969"/>
      <w:bookmarkEnd w:id="2232"/>
      <w:r>
        <w:rPr>
          <w:rtl/>
        </w:rPr>
        <w:t xml:space="preserve">אדם </w:t>
      </w:r>
      <w:bookmarkStart w:id="2233" w:name="_ETM_Q7_570359"/>
      <w:bookmarkEnd w:id="2233"/>
      <w:r>
        <w:rPr>
          <w:rtl/>
        </w:rPr>
        <w:t xml:space="preserve">באשר </w:t>
      </w:r>
      <w:bookmarkStart w:id="2234" w:name="_ETM_Q7_570750"/>
      <w:bookmarkEnd w:id="2234"/>
      <w:r>
        <w:rPr>
          <w:rtl/>
        </w:rPr>
        <w:t xml:space="preserve">הוא </w:t>
      </w:r>
      <w:bookmarkStart w:id="2235" w:name="_ETM_Q7_570839"/>
      <w:bookmarkEnd w:id="2235"/>
      <w:r>
        <w:rPr>
          <w:rtl/>
        </w:rPr>
        <w:t>אדם</w:t>
      </w:r>
      <w:r>
        <w:rPr>
          <w:rFonts w:hint="cs"/>
          <w:rtl/>
        </w:rPr>
        <w:t>,</w:t>
      </w:r>
      <w:r>
        <w:rPr>
          <w:rtl/>
        </w:rPr>
        <w:t xml:space="preserve"> </w:t>
      </w:r>
      <w:bookmarkStart w:id="2236" w:name="_ETM_Q7_571259"/>
      <w:bookmarkEnd w:id="2236"/>
      <w:r>
        <w:rPr>
          <w:rtl/>
        </w:rPr>
        <w:t xml:space="preserve">ואין </w:t>
      </w:r>
      <w:bookmarkStart w:id="2237" w:name="_ETM_Q7_571560"/>
      <w:bookmarkEnd w:id="2237"/>
      <w:r>
        <w:rPr>
          <w:rtl/>
        </w:rPr>
        <w:t xml:space="preserve">הבדל </w:t>
      </w:r>
      <w:bookmarkStart w:id="2238" w:name="_ETM_Q7_572100"/>
      <w:bookmarkEnd w:id="2238"/>
      <w:r>
        <w:rPr>
          <w:rtl/>
        </w:rPr>
        <w:t xml:space="preserve">בין </w:t>
      </w:r>
      <w:bookmarkStart w:id="2239" w:name="_ETM_Q7_572279"/>
      <w:bookmarkEnd w:id="2239"/>
      <w:r>
        <w:rPr>
          <w:rtl/>
        </w:rPr>
        <w:t xml:space="preserve">דם </w:t>
      </w:r>
      <w:bookmarkStart w:id="2240" w:name="_ETM_Q7_572490"/>
      <w:bookmarkEnd w:id="2240"/>
      <w:r>
        <w:rPr>
          <w:rtl/>
        </w:rPr>
        <w:t>לדם</w:t>
      </w:r>
      <w:r>
        <w:rPr>
          <w:rFonts w:hint="cs"/>
          <w:rtl/>
        </w:rPr>
        <w:t xml:space="preserve">. אך בכיריה </w:t>
      </w:r>
      <w:r>
        <w:rPr>
          <w:rtl/>
        </w:rPr>
        <w:t xml:space="preserve">בחרו </w:t>
      </w:r>
      <w:bookmarkStart w:id="2241" w:name="_ETM_Q7_575430"/>
      <w:bookmarkEnd w:id="2241"/>
      <w:r>
        <w:rPr>
          <w:rtl/>
        </w:rPr>
        <w:t xml:space="preserve">במודע </w:t>
      </w:r>
      <w:bookmarkStart w:id="2242" w:name="_ETM_Q7_576480"/>
      <w:bookmarkEnd w:id="2242"/>
      <w:r>
        <w:rPr>
          <w:rtl/>
        </w:rPr>
        <w:t xml:space="preserve">לעוות </w:t>
      </w:r>
      <w:bookmarkStart w:id="2243" w:name="_ETM_Q7_576930"/>
      <w:bookmarkEnd w:id="2243"/>
      <w:r>
        <w:rPr>
          <w:rtl/>
        </w:rPr>
        <w:t xml:space="preserve">את </w:t>
      </w:r>
      <w:bookmarkStart w:id="2244" w:name="_ETM_Q7_577080"/>
      <w:bookmarkEnd w:id="2244"/>
      <w:r>
        <w:rPr>
          <w:rtl/>
        </w:rPr>
        <w:t xml:space="preserve">הדין </w:t>
      </w:r>
      <w:bookmarkStart w:id="2245" w:name="_ETM_Q7_578139"/>
      <w:bookmarkEnd w:id="2245"/>
      <w:r>
        <w:rPr>
          <w:rFonts w:hint="cs"/>
          <w:rtl/>
        </w:rPr>
        <w:t>מ</w:t>
      </w:r>
      <w:r>
        <w:rPr>
          <w:rtl/>
        </w:rPr>
        <w:t xml:space="preserve">שיקולים </w:t>
      </w:r>
      <w:bookmarkStart w:id="2246" w:name="_ETM_Q7_578589"/>
      <w:bookmarkEnd w:id="2246"/>
      <w:r>
        <w:rPr>
          <w:rtl/>
        </w:rPr>
        <w:t xml:space="preserve">זרים </w:t>
      </w:r>
      <w:bookmarkStart w:id="2247" w:name="_ETM_Q7_579770"/>
      <w:bookmarkEnd w:id="2247"/>
      <w:r>
        <w:rPr>
          <w:rtl/>
        </w:rPr>
        <w:t>ופסולים</w:t>
      </w:r>
      <w:r>
        <w:rPr>
          <w:rFonts w:hint="cs"/>
          <w:rtl/>
        </w:rPr>
        <w:t>.</w:t>
      </w:r>
      <w:r>
        <w:rPr>
          <w:rtl/>
        </w:rPr>
        <w:t xml:space="preserve"> </w:t>
      </w:r>
      <w:bookmarkStart w:id="2248" w:name="_ETM_Q7_582290"/>
      <w:bookmarkEnd w:id="2248"/>
      <w:r>
        <w:rPr>
          <w:rtl/>
        </w:rPr>
        <w:t xml:space="preserve">שר </w:t>
      </w:r>
      <w:bookmarkStart w:id="2249" w:name="_ETM_Q7_582529"/>
      <w:bookmarkEnd w:id="2249"/>
      <w:r>
        <w:rPr>
          <w:rtl/>
        </w:rPr>
        <w:t xml:space="preserve">המשפטים </w:t>
      </w:r>
      <w:bookmarkStart w:id="2250" w:name="_ETM_Q7_583070"/>
      <w:bookmarkEnd w:id="2250"/>
      <w:r>
        <w:rPr>
          <w:rtl/>
        </w:rPr>
        <w:t>דאז</w:t>
      </w:r>
      <w:r>
        <w:rPr>
          <w:rFonts w:hint="cs"/>
          <w:rtl/>
        </w:rPr>
        <w:t xml:space="preserve">, יושב-ראש </w:t>
      </w:r>
      <w:bookmarkStart w:id="2251" w:name="_ETM_Q7_584330"/>
      <w:bookmarkEnd w:id="2251"/>
      <w:r>
        <w:rPr>
          <w:rtl/>
        </w:rPr>
        <w:t xml:space="preserve">הכנסת </w:t>
      </w:r>
      <w:bookmarkStart w:id="2252" w:name="_ETM_Q7_584659"/>
      <w:bookmarkEnd w:id="2252"/>
      <w:proofErr w:type="spellStart"/>
      <w:r>
        <w:rPr>
          <w:rtl/>
        </w:rPr>
        <w:t>דהיום</w:t>
      </w:r>
      <w:proofErr w:type="spellEnd"/>
      <w:r>
        <w:rPr>
          <w:rtl/>
        </w:rPr>
        <w:t xml:space="preserve"> </w:t>
      </w:r>
      <w:bookmarkStart w:id="2253" w:name="_ETM_Q7_585260"/>
      <w:bookmarkEnd w:id="2253"/>
      <w:r>
        <w:rPr>
          <w:rtl/>
        </w:rPr>
        <w:t xml:space="preserve">אמיר </w:t>
      </w:r>
      <w:bookmarkStart w:id="2254" w:name="_ETM_Q7_585560"/>
      <w:bookmarkEnd w:id="2254"/>
      <w:r>
        <w:rPr>
          <w:rtl/>
        </w:rPr>
        <w:t>אוחנה</w:t>
      </w:r>
      <w:r>
        <w:rPr>
          <w:rFonts w:hint="cs"/>
          <w:rtl/>
        </w:rPr>
        <w:t>,</w:t>
      </w:r>
      <w:r>
        <w:rPr>
          <w:rtl/>
        </w:rPr>
        <w:t xml:space="preserve"> </w:t>
      </w:r>
      <w:bookmarkStart w:id="2255" w:name="_ETM_Q7_586460"/>
      <w:bookmarkEnd w:id="2255"/>
      <w:r>
        <w:rPr>
          <w:rtl/>
        </w:rPr>
        <w:t xml:space="preserve">ששמע </w:t>
      </w:r>
      <w:bookmarkStart w:id="2256" w:name="_ETM_Q7_586940"/>
      <w:bookmarkEnd w:id="2256"/>
      <w:r>
        <w:rPr>
          <w:rtl/>
        </w:rPr>
        <w:t xml:space="preserve">על </w:t>
      </w:r>
      <w:bookmarkStart w:id="2257" w:name="_ETM_Q7_587000"/>
      <w:bookmarkEnd w:id="2257"/>
      <w:r>
        <w:rPr>
          <w:rtl/>
        </w:rPr>
        <w:t xml:space="preserve">התנהלות </w:t>
      </w:r>
      <w:bookmarkStart w:id="2258" w:name="_ETM_Q7_587510"/>
      <w:bookmarkEnd w:id="2258"/>
      <w:r>
        <w:rPr>
          <w:rtl/>
        </w:rPr>
        <w:t xml:space="preserve">ראשי </w:t>
      </w:r>
      <w:bookmarkStart w:id="2259" w:name="_ETM_Q7_587779"/>
      <w:bookmarkEnd w:id="2259"/>
      <w:r>
        <w:rPr>
          <w:rtl/>
        </w:rPr>
        <w:t>המערכת</w:t>
      </w:r>
      <w:r>
        <w:rPr>
          <w:rFonts w:hint="cs"/>
          <w:rtl/>
        </w:rPr>
        <w:t>,</w:t>
      </w:r>
      <w:r>
        <w:rPr>
          <w:rtl/>
        </w:rPr>
        <w:t xml:space="preserve"> </w:t>
      </w:r>
      <w:bookmarkStart w:id="2260" w:name="_ETM_Q7_588770"/>
      <w:bookmarkEnd w:id="2260"/>
      <w:r>
        <w:rPr>
          <w:rtl/>
        </w:rPr>
        <w:t xml:space="preserve">הקים </w:t>
      </w:r>
      <w:bookmarkStart w:id="2261" w:name="_ETM_Q7_589189"/>
      <w:bookmarkEnd w:id="2261"/>
      <w:r>
        <w:rPr>
          <w:rtl/>
        </w:rPr>
        <w:t xml:space="preserve">ועדת </w:t>
      </w:r>
      <w:bookmarkStart w:id="2262" w:name="_ETM_Q7_589609"/>
      <w:bookmarkEnd w:id="2262"/>
      <w:r>
        <w:rPr>
          <w:rtl/>
        </w:rPr>
        <w:t>בדיקה</w:t>
      </w:r>
      <w:r>
        <w:rPr>
          <w:rFonts w:hint="cs"/>
          <w:rtl/>
        </w:rPr>
        <w:t xml:space="preserve"> ממשלתית</w:t>
      </w:r>
      <w:r>
        <w:rPr>
          <w:rtl/>
        </w:rPr>
        <w:t xml:space="preserve"> </w:t>
      </w:r>
      <w:bookmarkStart w:id="2263" w:name="_ETM_Q7_590479"/>
      <w:bookmarkEnd w:id="2263"/>
      <w:r>
        <w:rPr>
          <w:rFonts w:hint="cs"/>
          <w:rtl/>
        </w:rPr>
        <w:t>ל</w:t>
      </w:r>
      <w:r>
        <w:rPr>
          <w:rtl/>
        </w:rPr>
        <w:t xml:space="preserve">התנהלות </w:t>
      </w:r>
      <w:bookmarkStart w:id="2264" w:name="_ETM_Q7_590990"/>
      <w:bookmarkEnd w:id="2264"/>
      <w:r>
        <w:rPr>
          <w:rtl/>
        </w:rPr>
        <w:t>מח"ש</w:t>
      </w:r>
      <w:r>
        <w:rPr>
          <w:rFonts w:hint="cs"/>
          <w:rtl/>
        </w:rPr>
        <w:t>,</w:t>
      </w:r>
      <w:r>
        <w:rPr>
          <w:rtl/>
        </w:rPr>
        <w:t xml:space="preserve"> </w:t>
      </w:r>
      <w:bookmarkStart w:id="2265" w:name="_ETM_Q7_595130"/>
      <w:bookmarkEnd w:id="2265"/>
      <w:r>
        <w:rPr>
          <w:rtl/>
        </w:rPr>
        <w:t xml:space="preserve">אך </w:t>
      </w:r>
      <w:bookmarkStart w:id="2266" w:name="_ETM_Q7_595310"/>
      <w:bookmarkEnd w:id="2266"/>
      <w:r>
        <w:rPr>
          <w:rtl/>
        </w:rPr>
        <w:t>כמובן</w:t>
      </w:r>
      <w:r>
        <w:rPr>
          <w:rFonts w:hint="cs"/>
          <w:rtl/>
        </w:rPr>
        <w:t>,</w:t>
      </w:r>
      <w:r>
        <w:rPr>
          <w:rtl/>
        </w:rPr>
        <w:t xml:space="preserve"> </w:t>
      </w:r>
      <w:bookmarkStart w:id="2267" w:name="_ETM_Q7_596149"/>
      <w:bookmarkEnd w:id="2267"/>
      <w:r>
        <w:rPr>
          <w:rtl/>
        </w:rPr>
        <w:t xml:space="preserve">חברי </w:t>
      </w:r>
      <w:bookmarkStart w:id="2268" w:name="_ETM_Q7_596450"/>
      <w:bookmarkEnd w:id="2268"/>
      <w:r>
        <w:rPr>
          <w:rtl/>
        </w:rPr>
        <w:t>הכנסת</w:t>
      </w:r>
      <w:r>
        <w:rPr>
          <w:rFonts w:hint="cs"/>
          <w:rtl/>
        </w:rPr>
        <w:t>,</w:t>
      </w:r>
      <w:r>
        <w:rPr>
          <w:rtl/>
        </w:rPr>
        <w:t xml:space="preserve"> </w:t>
      </w:r>
      <w:bookmarkStart w:id="2269" w:name="_ETM_Q7_597229"/>
      <w:bookmarkEnd w:id="2269"/>
      <w:r>
        <w:rPr>
          <w:rtl/>
        </w:rPr>
        <w:t xml:space="preserve">שגם </w:t>
      </w:r>
      <w:bookmarkStart w:id="2270" w:name="_ETM_Q7_597740"/>
      <w:bookmarkEnd w:id="2270"/>
      <w:r>
        <w:rPr>
          <w:rtl/>
        </w:rPr>
        <w:t xml:space="preserve">ועדה </w:t>
      </w:r>
      <w:bookmarkStart w:id="2271" w:name="_ETM_Q7_598130"/>
      <w:bookmarkEnd w:id="2271"/>
      <w:r>
        <w:rPr>
          <w:rtl/>
        </w:rPr>
        <w:t>זו</w:t>
      </w:r>
      <w:r>
        <w:rPr>
          <w:rFonts w:hint="cs"/>
          <w:rtl/>
        </w:rPr>
        <w:t>,</w:t>
      </w:r>
      <w:r>
        <w:rPr>
          <w:rtl/>
        </w:rPr>
        <w:t xml:space="preserve"> </w:t>
      </w:r>
      <w:bookmarkStart w:id="2272" w:name="_ETM_Q7_598700"/>
      <w:bookmarkEnd w:id="2272"/>
      <w:r>
        <w:rPr>
          <w:rtl/>
        </w:rPr>
        <w:t xml:space="preserve">שהייתה </w:t>
      </w:r>
      <w:bookmarkStart w:id="2273" w:name="_ETM_Q7_599060"/>
      <w:bookmarkEnd w:id="2273"/>
      <w:r>
        <w:rPr>
          <w:rtl/>
        </w:rPr>
        <w:t>אמ</w:t>
      </w:r>
      <w:r>
        <w:rPr>
          <w:rFonts w:hint="cs"/>
          <w:rtl/>
        </w:rPr>
        <w:t>ו</w:t>
      </w:r>
      <w:r>
        <w:rPr>
          <w:rtl/>
        </w:rPr>
        <w:t xml:space="preserve">רה </w:t>
      </w:r>
      <w:bookmarkStart w:id="2274" w:name="_ETM_Q7_599270"/>
      <w:bookmarkEnd w:id="2274"/>
      <w:r>
        <w:rPr>
          <w:rtl/>
        </w:rPr>
        <w:t xml:space="preserve">לחשוף </w:t>
      </w:r>
      <w:bookmarkStart w:id="2275" w:name="_ETM_Q7_599869"/>
      <w:bookmarkEnd w:id="2275"/>
      <w:r>
        <w:rPr>
          <w:rtl/>
        </w:rPr>
        <w:t xml:space="preserve">את </w:t>
      </w:r>
      <w:bookmarkStart w:id="2276" w:name="_ETM_Q7_600020"/>
      <w:bookmarkEnd w:id="2276"/>
      <w:r>
        <w:rPr>
          <w:rtl/>
        </w:rPr>
        <w:t xml:space="preserve">ההתנהלות </w:t>
      </w:r>
      <w:bookmarkStart w:id="2277" w:name="_ETM_Q7_600439"/>
      <w:bookmarkEnd w:id="2277"/>
      <w:r>
        <w:rPr>
          <w:rtl/>
        </w:rPr>
        <w:t xml:space="preserve">הפסולה </w:t>
      </w:r>
      <w:bookmarkStart w:id="2278" w:name="_ETM_Q7_601219"/>
      <w:bookmarkEnd w:id="2278"/>
      <w:r>
        <w:rPr>
          <w:rtl/>
        </w:rPr>
        <w:t xml:space="preserve">של </w:t>
      </w:r>
      <w:bookmarkStart w:id="2279" w:name="_ETM_Q7_601459"/>
      <w:bookmarkEnd w:id="2279"/>
      <w:r>
        <w:rPr>
          <w:rtl/>
        </w:rPr>
        <w:t xml:space="preserve">צמרת </w:t>
      </w:r>
      <w:bookmarkStart w:id="2280" w:name="_ETM_Q7_601939"/>
      <w:bookmarkEnd w:id="2280"/>
      <w:r>
        <w:rPr>
          <w:rtl/>
        </w:rPr>
        <w:t xml:space="preserve">הפרקליטות </w:t>
      </w:r>
      <w:bookmarkStart w:id="2281" w:name="_ETM_Q7_602929"/>
      <w:bookmarkEnd w:id="2281"/>
      <w:r>
        <w:rPr>
          <w:rtl/>
        </w:rPr>
        <w:t>והמשטרה</w:t>
      </w:r>
      <w:r>
        <w:rPr>
          <w:rFonts w:hint="cs"/>
          <w:rtl/>
        </w:rPr>
        <w:t>,</w:t>
      </w:r>
      <w:r>
        <w:rPr>
          <w:rtl/>
        </w:rPr>
        <w:t xml:space="preserve"> </w:t>
      </w:r>
      <w:bookmarkStart w:id="2282" w:name="_ETM_Q7_604760"/>
      <w:bookmarkEnd w:id="2282"/>
      <w:r>
        <w:rPr>
          <w:rtl/>
        </w:rPr>
        <w:t xml:space="preserve">נחסמה </w:t>
      </w:r>
      <w:bookmarkStart w:id="2283" w:name="_ETM_Q7_606390"/>
      <w:bookmarkEnd w:id="2283"/>
      <w:r>
        <w:rPr>
          <w:rtl/>
        </w:rPr>
        <w:t xml:space="preserve">באופן </w:t>
      </w:r>
      <w:bookmarkStart w:id="2284" w:name="_ETM_Q7_606960"/>
      <w:bookmarkEnd w:id="2284"/>
      <w:r>
        <w:rPr>
          <w:rtl/>
        </w:rPr>
        <w:t xml:space="preserve">לא </w:t>
      </w:r>
      <w:bookmarkStart w:id="2285" w:name="_ETM_Q7_607049"/>
      <w:bookmarkEnd w:id="2285"/>
      <w:r>
        <w:rPr>
          <w:rtl/>
        </w:rPr>
        <w:t xml:space="preserve">מפתיע </w:t>
      </w:r>
      <w:bookmarkStart w:id="2286" w:name="_ETM_Q7_608330"/>
      <w:bookmarkEnd w:id="2286"/>
      <w:r>
        <w:rPr>
          <w:rtl/>
        </w:rPr>
        <w:t>ע</w:t>
      </w:r>
      <w:r>
        <w:rPr>
          <w:rFonts w:hint="cs"/>
          <w:rtl/>
        </w:rPr>
        <w:t>ל ידי</w:t>
      </w:r>
      <w:r>
        <w:rPr>
          <w:rtl/>
        </w:rPr>
        <w:t xml:space="preserve"> </w:t>
      </w:r>
      <w:bookmarkStart w:id="2287" w:name="_ETM_Q7_608720"/>
      <w:bookmarkEnd w:id="2287"/>
      <w:r>
        <w:rPr>
          <w:rtl/>
        </w:rPr>
        <w:t>ב</w:t>
      </w:r>
      <w:r>
        <w:rPr>
          <w:rFonts w:hint="cs"/>
          <w:rtl/>
        </w:rPr>
        <w:t>כ</w:t>
      </w:r>
      <w:r>
        <w:rPr>
          <w:rtl/>
        </w:rPr>
        <w:t>יר</w:t>
      </w:r>
      <w:r>
        <w:rPr>
          <w:rFonts w:hint="cs"/>
          <w:rtl/>
        </w:rPr>
        <w:t>י</w:t>
      </w:r>
      <w:r>
        <w:rPr>
          <w:rtl/>
        </w:rPr>
        <w:t xml:space="preserve"> </w:t>
      </w:r>
      <w:bookmarkStart w:id="2288" w:name="_ETM_Q7_609110"/>
      <w:bookmarkEnd w:id="2288"/>
      <w:r>
        <w:rPr>
          <w:rtl/>
        </w:rPr>
        <w:t xml:space="preserve">המערכת </w:t>
      </w:r>
      <w:bookmarkStart w:id="2289" w:name="_ETM_Q7_609709"/>
      <w:bookmarkStart w:id="2290" w:name="_ETM_Q7_609769"/>
      <w:bookmarkEnd w:id="2289"/>
      <w:bookmarkEnd w:id="2290"/>
      <w:r>
        <w:rPr>
          <w:rFonts w:hint="cs"/>
          <w:rtl/>
        </w:rPr>
        <w:t>ו</w:t>
      </w:r>
      <w:r>
        <w:rPr>
          <w:rtl/>
        </w:rPr>
        <w:t xml:space="preserve">בגיבוי </w:t>
      </w:r>
      <w:bookmarkStart w:id="2291" w:name="_ETM_Q7_610400"/>
      <w:bookmarkEnd w:id="2291"/>
      <w:r>
        <w:rPr>
          <w:rtl/>
        </w:rPr>
        <w:t xml:space="preserve">מלא </w:t>
      </w:r>
      <w:bookmarkStart w:id="2292" w:name="_ETM_Q7_611129"/>
      <w:bookmarkEnd w:id="2292"/>
      <w:r>
        <w:rPr>
          <w:rtl/>
        </w:rPr>
        <w:t xml:space="preserve">של </w:t>
      </w:r>
      <w:bookmarkStart w:id="2293" w:name="_ETM_Q7_611430"/>
      <w:bookmarkEnd w:id="2293"/>
      <w:r>
        <w:rPr>
          <w:rtl/>
        </w:rPr>
        <w:t xml:space="preserve">בית </w:t>
      </w:r>
      <w:bookmarkStart w:id="2294" w:name="_ETM_Q7_611609"/>
      <w:bookmarkEnd w:id="2294"/>
      <w:r>
        <w:rPr>
          <w:rFonts w:hint="cs"/>
          <w:rtl/>
        </w:rPr>
        <w:t>ה</w:t>
      </w:r>
      <w:r>
        <w:rPr>
          <w:rtl/>
        </w:rPr>
        <w:t xml:space="preserve">משפט </w:t>
      </w:r>
      <w:bookmarkStart w:id="2295" w:name="_ETM_Q7_611969"/>
      <w:bookmarkEnd w:id="2295"/>
      <w:r>
        <w:rPr>
          <w:rFonts w:hint="cs"/>
          <w:rtl/>
        </w:rPr>
        <w:t>ה</w:t>
      </w:r>
      <w:r>
        <w:rPr>
          <w:rtl/>
        </w:rPr>
        <w:t>עליון</w:t>
      </w:r>
      <w:r>
        <w:rPr>
          <w:rFonts w:hint="cs"/>
          <w:rtl/>
        </w:rPr>
        <w:t>.</w:t>
      </w:r>
      <w:r>
        <w:rPr>
          <w:rtl/>
        </w:rPr>
        <w:t xml:space="preserve"> </w:t>
      </w:r>
      <w:bookmarkStart w:id="2296" w:name="_ETM_Q7_614810"/>
      <w:bookmarkEnd w:id="2296"/>
    </w:p>
    <w:p w:rsidR="007310D6" w:rsidRDefault="007310D6" w:rsidP="00AD6EC4">
      <w:pPr>
        <w:rPr>
          <w:rtl/>
        </w:rPr>
      </w:pPr>
      <w:bookmarkStart w:id="2297" w:name="_ETM_Q7_615261"/>
      <w:bookmarkStart w:id="2298" w:name="_ETM_Q7_615328"/>
      <w:bookmarkStart w:id="2299" w:name="_ETM_Q7_615357"/>
      <w:bookmarkEnd w:id="2297"/>
      <w:bookmarkEnd w:id="2298"/>
      <w:bookmarkEnd w:id="2299"/>
    </w:p>
    <w:p w:rsidR="007310D6" w:rsidRDefault="007310D6" w:rsidP="00F2705E">
      <w:pPr>
        <w:rPr>
          <w:rtl/>
        </w:rPr>
      </w:pPr>
      <w:bookmarkStart w:id="2300" w:name="_ETM_Q7_615402"/>
      <w:bookmarkEnd w:id="2300"/>
      <w:r>
        <w:rPr>
          <w:rtl/>
        </w:rPr>
        <w:t>מ</w:t>
      </w:r>
      <w:bookmarkStart w:id="2301" w:name="_ETM_Q7_615019"/>
      <w:bookmarkEnd w:id="2301"/>
      <w:r>
        <w:rPr>
          <w:rtl/>
        </w:rPr>
        <w:t>ח</w:t>
      </w:r>
      <w:r>
        <w:rPr>
          <w:rFonts w:hint="cs"/>
          <w:rtl/>
        </w:rPr>
        <w:t>"</w:t>
      </w:r>
      <w:r>
        <w:rPr>
          <w:rtl/>
        </w:rPr>
        <w:t xml:space="preserve">ש </w:t>
      </w:r>
      <w:bookmarkStart w:id="2302" w:name="_ETM_Q7_615260"/>
      <w:bookmarkEnd w:id="2302"/>
      <w:r>
        <w:rPr>
          <w:rtl/>
        </w:rPr>
        <w:t xml:space="preserve">היום </w:t>
      </w:r>
      <w:bookmarkStart w:id="2303" w:name="_ETM_Q7_616010"/>
      <w:bookmarkEnd w:id="2303"/>
      <w:r>
        <w:rPr>
          <w:rtl/>
        </w:rPr>
        <w:t xml:space="preserve">אינה </w:t>
      </w:r>
      <w:bookmarkStart w:id="2304" w:name="_ETM_Q7_616579"/>
      <w:bookmarkEnd w:id="2304"/>
      <w:r>
        <w:rPr>
          <w:rtl/>
        </w:rPr>
        <w:t xml:space="preserve">אותה </w:t>
      </w:r>
      <w:bookmarkStart w:id="2305" w:name="_ETM_Q7_616909"/>
      <w:bookmarkEnd w:id="2305"/>
      <w:r>
        <w:rPr>
          <w:rtl/>
        </w:rPr>
        <w:t xml:space="preserve">מחלקה </w:t>
      </w:r>
      <w:bookmarkStart w:id="2306" w:name="_ETM_Q7_617390"/>
      <w:bookmarkEnd w:id="2306"/>
      <w:r>
        <w:rPr>
          <w:rtl/>
        </w:rPr>
        <w:t xml:space="preserve">רודפת </w:t>
      </w:r>
      <w:bookmarkStart w:id="2307" w:name="_ETM_Q7_617840"/>
      <w:bookmarkEnd w:id="2307"/>
      <w:r>
        <w:rPr>
          <w:rtl/>
        </w:rPr>
        <w:t xml:space="preserve">צדק </w:t>
      </w:r>
      <w:bookmarkStart w:id="2308" w:name="_ETM_Q7_618109"/>
      <w:bookmarkEnd w:id="2308"/>
      <w:r>
        <w:rPr>
          <w:rtl/>
        </w:rPr>
        <w:t xml:space="preserve">שבה </w:t>
      </w:r>
      <w:bookmarkStart w:id="2309" w:name="_ETM_Q7_618349"/>
      <w:bookmarkEnd w:id="2309"/>
      <w:r>
        <w:rPr>
          <w:rtl/>
        </w:rPr>
        <w:t>גדלתי</w:t>
      </w:r>
      <w:r>
        <w:rPr>
          <w:rFonts w:hint="cs"/>
          <w:rtl/>
        </w:rPr>
        <w:t>.</w:t>
      </w:r>
      <w:bookmarkStart w:id="2310" w:name="_ETM_Q7_620429"/>
      <w:bookmarkEnd w:id="2310"/>
      <w:r>
        <w:rPr>
          <w:rFonts w:hint="cs"/>
          <w:rtl/>
        </w:rPr>
        <w:t xml:space="preserve"> מח"ש </w:t>
      </w:r>
      <w:bookmarkStart w:id="2311" w:name="_ETM_Q7_620090"/>
      <w:bookmarkEnd w:id="2311"/>
      <w:r>
        <w:rPr>
          <w:rtl/>
        </w:rPr>
        <w:t xml:space="preserve">היום </w:t>
      </w:r>
      <w:bookmarkStart w:id="2312" w:name="_ETM_Q7_620450"/>
      <w:bookmarkEnd w:id="2312"/>
      <w:r>
        <w:rPr>
          <w:rtl/>
        </w:rPr>
        <w:t xml:space="preserve">מעניקה </w:t>
      </w:r>
      <w:bookmarkStart w:id="2313" w:name="_ETM_Q7_620840"/>
      <w:bookmarkEnd w:id="2313"/>
      <w:r>
        <w:rPr>
          <w:rtl/>
        </w:rPr>
        <w:t xml:space="preserve">חסינות </w:t>
      </w:r>
      <w:bookmarkStart w:id="2314" w:name="_ETM_Q7_621350"/>
      <w:bookmarkEnd w:id="2314"/>
      <w:r>
        <w:rPr>
          <w:rtl/>
        </w:rPr>
        <w:t xml:space="preserve">לבכירים </w:t>
      </w:r>
      <w:bookmarkStart w:id="2315" w:name="_ETM_Q7_621770"/>
      <w:bookmarkEnd w:id="2315"/>
      <w:r>
        <w:rPr>
          <w:rtl/>
        </w:rPr>
        <w:t xml:space="preserve">במשטרה </w:t>
      </w:r>
      <w:bookmarkStart w:id="2316" w:name="_ETM_Q7_622250"/>
      <w:bookmarkEnd w:id="2316"/>
      <w:r>
        <w:rPr>
          <w:rtl/>
        </w:rPr>
        <w:t>מצ</w:t>
      </w:r>
      <w:bookmarkStart w:id="2317" w:name="_ETM_Q7_622550"/>
      <w:bookmarkEnd w:id="2317"/>
      <w:r>
        <w:rPr>
          <w:rFonts w:hint="cs"/>
          <w:rtl/>
        </w:rPr>
        <w:t>ד אחד,</w:t>
      </w:r>
      <w:r>
        <w:rPr>
          <w:rtl/>
        </w:rPr>
        <w:t xml:space="preserve"> </w:t>
      </w:r>
      <w:bookmarkStart w:id="2318" w:name="_ETM_Q7_623450"/>
      <w:bookmarkEnd w:id="2318"/>
      <w:r>
        <w:rPr>
          <w:rtl/>
        </w:rPr>
        <w:t xml:space="preserve">ומצד </w:t>
      </w:r>
      <w:bookmarkStart w:id="2319" w:name="_ETM_Q7_623930"/>
      <w:bookmarkEnd w:id="2319"/>
      <w:r>
        <w:rPr>
          <w:rtl/>
        </w:rPr>
        <w:t xml:space="preserve">שני </w:t>
      </w:r>
      <w:bookmarkStart w:id="2320" w:name="_ETM_Q7_625190"/>
      <w:bookmarkEnd w:id="2320"/>
      <w:r>
        <w:rPr>
          <w:rtl/>
        </w:rPr>
        <w:t xml:space="preserve">מפקירה </w:t>
      </w:r>
      <w:bookmarkStart w:id="2321" w:name="_ETM_Q7_625940"/>
      <w:bookmarkEnd w:id="2321"/>
      <w:r>
        <w:rPr>
          <w:rtl/>
        </w:rPr>
        <w:t xml:space="preserve">את </w:t>
      </w:r>
      <w:bookmarkStart w:id="2322" w:name="_ETM_Q7_626090"/>
      <w:bookmarkEnd w:id="2322"/>
      <w:r>
        <w:rPr>
          <w:rtl/>
        </w:rPr>
        <w:t xml:space="preserve">השוטרים </w:t>
      </w:r>
      <w:bookmarkStart w:id="2323" w:name="_ETM_Q7_626450"/>
      <w:bookmarkEnd w:id="2323"/>
      <w:r>
        <w:rPr>
          <w:rtl/>
        </w:rPr>
        <w:t>בשטח</w:t>
      </w:r>
      <w:r>
        <w:rPr>
          <w:rFonts w:hint="cs"/>
          <w:rtl/>
        </w:rPr>
        <w:t>,</w:t>
      </w:r>
      <w:r>
        <w:rPr>
          <w:rtl/>
        </w:rPr>
        <w:t xml:space="preserve"> </w:t>
      </w:r>
      <w:bookmarkStart w:id="2324" w:name="_ETM_Q7_627469"/>
      <w:bookmarkEnd w:id="2324"/>
      <w:r>
        <w:rPr>
          <w:rtl/>
        </w:rPr>
        <w:t xml:space="preserve">את </w:t>
      </w:r>
      <w:bookmarkStart w:id="2325" w:name="_ETM_Q7_627680"/>
      <w:bookmarkEnd w:id="2325"/>
      <w:r>
        <w:rPr>
          <w:rtl/>
        </w:rPr>
        <w:t xml:space="preserve">לוחמי </w:t>
      </w:r>
      <w:bookmarkStart w:id="2326" w:name="_ETM_Q7_628069"/>
      <w:bookmarkEnd w:id="2326"/>
      <w:r>
        <w:rPr>
          <w:rtl/>
        </w:rPr>
        <w:t xml:space="preserve">מג"ב </w:t>
      </w:r>
      <w:bookmarkStart w:id="2327" w:name="_ETM_Q7_628400"/>
      <w:bookmarkEnd w:id="2327"/>
      <w:r>
        <w:rPr>
          <w:rtl/>
        </w:rPr>
        <w:t>הזוטרים</w:t>
      </w:r>
      <w:r>
        <w:rPr>
          <w:rFonts w:hint="cs"/>
          <w:rtl/>
        </w:rPr>
        <w:t>.</w:t>
      </w:r>
      <w:r>
        <w:rPr>
          <w:rtl/>
        </w:rPr>
        <w:t xml:space="preserve"> </w:t>
      </w:r>
      <w:bookmarkStart w:id="2328" w:name="_ETM_Q7_630480"/>
      <w:bookmarkEnd w:id="2328"/>
      <w:r>
        <w:rPr>
          <w:rFonts w:hint="cs"/>
          <w:rtl/>
        </w:rPr>
        <w:t>א</w:t>
      </w:r>
      <w:r>
        <w:rPr>
          <w:rtl/>
        </w:rPr>
        <w:t xml:space="preserve">ציין </w:t>
      </w:r>
      <w:bookmarkStart w:id="2329" w:name="_ETM_Q7_630990"/>
      <w:bookmarkEnd w:id="2329"/>
      <w:r>
        <w:rPr>
          <w:rtl/>
        </w:rPr>
        <w:t xml:space="preserve">כדוגמה </w:t>
      </w:r>
      <w:bookmarkStart w:id="2330" w:name="_ETM_Q7_632599"/>
      <w:bookmarkEnd w:id="2330"/>
      <w:r>
        <w:rPr>
          <w:rtl/>
        </w:rPr>
        <w:t xml:space="preserve">את </w:t>
      </w:r>
      <w:bookmarkStart w:id="2331" w:name="_ETM_Q7_632749"/>
      <w:bookmarkEnd w:id="2331"/>
      <w:r>
        <w:rPr>
          <w:rtl/>
        </w:rPr>
        <w:t xml:space="preserve">השוטרים </w:t>
      </w:r>
      <w:bookmarkStart w:id="2332" w:name="_ETM_Q7_633109"/>
      <w:bookmarkEnd w:id="2332"/>
      <w:r>
        <w:rPr>
          <w:rtl/>
        </w:rPr>
        <w:t xml:space="preserve">בשער </w:t>
      </w:r>
      <w:bookmarkStart w:id="2333" w:name="_ETM_Q7_633469"/>
      <w:bookmarkEnd w:id="2333"/>
      <w:r>
        <w:rPr>
          <w:rtl/>
        </w:rPr>
        <w:t xml:space="preserve">שכם </w:t>
      </w:r>
      <w:bookmarkStart w:id="2334" w:name="_ETM_Q7_634510"/>
      <w:bookmarkEnd w:id="2334"/>
      <w:r>
        <w:rPr>
          <w:rtl/>
        </w:rPr>
        <w:t xml:space="preserve">שהרגו </w:t>
      </w:r>
      <w:bookmarkStart w:id="2335" w:name="_ETM_Q7_634900"/>
      <w:bookmarkEnd w:id="2335"/>
      <w:r>
        <w:rPr>
          <w:rtl/>
        </w:rPr>
        <w:t xml:space="preserve">מחבל </w:t>
      </w:r>
      <w:bookmarkStart w:id="2336" w:name="_ETM_Q7_635769"/>
      <w:bookmarkEnd w:id="2336"/>
      <w:r>
        <w:rPr>
          <w:rtl/>
        </w:rPr>
        <w:t>שנ</w:t>
      </w:r>
      <w:r>
        <w:rPr>
          <w:rFonts w:hint="cs"/>
          <w:rtl/>
        </w:rPr>
        <w:t>יסה</w:t>
      </w:r>
      <w:r>
        <w:rPr>
          <w:rtl/>
        </w:rPr>
        <w:t xml:space="preserve"> </w:t>
      </w:r>
      <w:bookmarkStart w:id="2337" w:name="_ETM_Q7_636400"/>
      <w:bookmarkStart w:id="2338" w:name="_ETM_Q7_636700"/>
      <w:bookmarkEnd w:id="2337"/>
      <w:bookmarkEnd w:id="2338"/>
      <w:r>
        <w:rPr>
          <w:rtl/>
        </w:rPr>
        <w:t xml:space="preserve">לשסף </w:t>
      </w:r>
      <w:bookmarkStart w:id="2339" w:name="_ETM_Q7_637329"/>
      <w:bookmarkStart w:id="2340" w:name="_ETM_Q7_637870"/>
      <w:bookmarkEnd w:id="2339"/>
      <w:bookmarkEnd w:id="2340"/>
      <w:r>
        <w:rPr>
          <w:rtl/>
        </w:rPr>
        <w:t xml:space="preserve">את </w:t>
      </w:r>
      <w:bookmarkStart w:id="2341" w:name="_ETM_Q7_637989"/>
      <w:bookmarkEnd w:id="2341"/>
      <w:r>
        <w:rPr>
          <w:rtl/>
        </w:rPr>
        <w:t xml:space="preserve">גרונו </w:t>
      </w:r>
      <w:bookmarkStart w:id="2342" w:name="_ETM_Q7_638290"/>
      <w:bookmarkEnd w:id="2342"/>
      <w:r>
        <w:rPr>
          <w:rtl/>
        </w:rPr>
        <w:t xml:space="preserve">של </w:t>
      </w:r>
      <w:bookmarkStart w:id="2343" w:name="_ETM_Q7_638439"/>
      <w:bookmarkEnd w:id="2343"/>
      <w:r>
        <w:rPr>
          <w:rtl/>
        </w:rPr>
        <w:t xml:space="preserve">יהודי </w:t>
      </w:r>
      <w:bookmarkStart w:id="2344" w:name="_ETM_Q7_638709"/>
      <w:bookmarkEnd w:id="2344"/>
      <w:r>
        <w:rPr>
          <w:rtl/>
        </w:rPr>
        <w:t xml:space="preserve">חרדי </w:t>
      </w:r>
      <w:bookmarkStart w:id="2345" w:name="_ETM_Q7_639730"/>
      <w:bookmarkEnd w:id="2345"/>
      <w:r>
        <w:rPr>
          <w:rtl/>
        </w:rPr>
        <w:t xml:space="preserve">בטבורה </w:t>
      </w:r>
      <w:bookmarkStart w:id="2346" w:name="_ETM_Q7_640299"/>
      <w:bookmarkEnd w:id="2346"/>
      <w:r>
        <w:rPr>
          <w:rtl/>
        </w:rPr>
        <w:t xml:space="preserve">של </w:t>
      </w:r>
      <w:bookmarkStart w:id="2347" w:name="_ETM_Q7_640540"/>
      <w:bookmarkEnd w:id="2347"/>
      <w:r>
        <w:rPr>
          <w:rtl/>
        </w:rPr>
        <w:t>ירושלים</w:t>
      </w:r>
      <w:r>
        <w:rPr>
          <w:rFonts w:hint="cs"/>
          <w:rtl/>
        </w:rPr>
        <w:t>,</w:t>
      </w:r>
      <w:r>
        <w:rPr>
          <w:rtl/>
        </w:rPr>
        <w:t xml:space="preserve"> </w:t>
      </w:r>
      <w:bookmarkStart w:id="2348" w:name="_ETM_Q7_641470"/>
      <w:bookmarkEnd w:id="2348"/>
      <w:r>
        <w:rPr>
          <w:rtl/>
        </w:rPr>
        <w:t xml:space="preserve">עיר </w:t>
      </w:r>
      <w:bookmarkStart w:id="2349" w:name="_ETM_Q7_641650"/>
      <w:bookmarkEnd w:id="2349"/>
      <w:proofErr w:type="spellStart"/>
      <w:r>
        <w:rPr>
          <w:rtl/>
        </w:rPr>
        <w:t>בירתנו</w:t>
      </w:r>
      <w:proofErr w:type="spellEnd"/>
      <w:r>
        <w:rPr>
          <w:rFonts w:hint="cs"/>
          <w:rtl/>
        </w:rPr>
        <w:t xml:space="preserve"> –</w:t>
      </w:r>
      <w:r>
        <w:rPr>
          <w:rtl/>
        </w:rPr>
        <w:t xml:space="preserve"> </w:t>
      </w:r>
      <w:bookmarkStart w:id="2350" w:name="_ETM_Q7_642790"/>
      <w:bookmarkEnd w:id="2350"/>
      <w:proofErr w:type="spellStart"/>
      <w:r>
        <w:rPr>
          <w:rtl/>
        </w:rPr>
        <w:t>מ</w:t>
      </w:r>
      <w:r>
        <w:rPr>
          <w:rFonts w:hint="cs"/>
          <w:rtl/>
        </w:rPr>
        <w:t>י</w:t>
      </w:r>
      <w:r>
        <w:rPr>
          <w:rtl/>
        </w:rPr>
        <w:t>יד</w:t>
      </w:r>
      <w:proofErr w:type="spellEnd"/>
      <w:r>
        <w:rPr>
          <w:rtl/>
        </w:rPr>
        <w:t xml:space="preserve"> </w:t>
      </w:r>
      <w:bookmarkStart w:id="2351" w:name="_ETM_Q7_643180"/>
      <w:bookmarkEnd w:id="2351"/>
      <w:r>
        <w:rPr>
          <w:rtl/>
        </w:rPr>
        <w:t xml:space="preserve">לאחר </w:t>
      </w:r>
      <w:bookmarkStart w:id="2352" w:name="_ETM_Q7_643540"/>
      <w:bookmarkEnd w:id="2352"/>
      <w:r>
        <w:rPr>
          <w:rtl/>
        </w:rPr>
        <w:t xml:space="preserve">האירוע </w:t>
      </w:r>
      <w:bookmarkStart w:id="2353" w:name="_ETM_Q7_644380"/>
      <w:bookmarkEnd w:id="2353"/>
      <w:r>
        <w:rPr>
          <w:rtl/>
        </w:rPr>
        <w:t xml:space="preserve">מצאו </w:t>
      </w:r>
      <w:bookmarkStart w:id="2354" w:name="_ETM_Q7_644830"/>
      <w:bookmarkEnd w:id="2354"/>
      <w:r>
        <w:rPr>
          <w:rtl/>
        </w:rPr>
        <w:t xml:space="preserve">את </w:t>
      </w:r>
      <w:bookmarkStart w:id="2355" w:name="_ETM_Q7_644950"/>
      <w:bookmarkEnd w:id="2355"/>
      <w:r>
        <w:rPr>
          <w:rtl/>
        </w:rPr>
        <w:t xml:space="preserve">עצמם </w:t>
      </w:r>
      <w:bookmarkStart w:id="2356" w:name="_ETM_Q7_645250"/>
      <w:bookmarkEnd w:id="2356"/>
      <w:r>
        <w:rPr>
          <w:rtl/>
        </w:rPr>
        <w:t xml:space="preserve">השוטרים </w:t>
      </w:r>
      <w:bookmarkStart w:id="2357" w:name="_ETM_Q7_646250"/>
      <w:bookmarkEnd w:id="2357"/>
      <w:r>
        <w:rPr>
          <w:rFonts w:hint="cs"/>
          <w:rtl/>
        </w:rPr>
        <w:t>נ</w:t>
      </w:r>
      <w:r>
        <w:rPr>
          <w:rtl/>
        </w:rPr>
        <w:t xml:space="preserve">חקרים </w:t>
      </w:r>
      <w:bookmarkStart w:id="2358" w:name="_ETM_Q7_647090"/>
      <w:bookmarkEnd w:id="2358"/>
      <w:r>
        <w:rPr>
          <w:rtl/>
        </w:rPr>
        <w:t xml:space="preserve">תחת </w:t>
      </w:r>
      <w:bookmarkStart w:id="2359" w:name="_ETM_Q7_647510"/>
      <w:bookmarkEnd w:id="2359"/>
      <w:r>
        <w:rPr>
          <w:rtl/>
        </w:rPr>
        <w:t xml:space="preserve">אזהרה </w:t>
      </w:r>
      <w:bookmarkStart w:id="2360" w:name="_ETM_Q7_648350"/>
      <w:bookmarkEnd w:id="2360"/>
      <w:r>
        <w:rPr>
          <w:rtl/>
        </w:rPr>
        <w:t xml:space="preserve">בחשד </w:t>
      </w:r>
      <w:bookmarkStart w:id="2361" w:name="_ETM_Q7_649160"/>
      <w:bookmarkEnd w:id="2361"/>
      <w:r>
        <w:rPr>
          <w:rtl/>
        </w:rPr>
        <w:t xml:space="preserve">לגרימת </w:t>
      </w:r>
      <w:bookmarkStart w:id="2362" w:name="_ETM_Q7_649880"/>
      <w:bookmarkEnd w:id="2362"/>
      <w:r>
        <w:rPr>
          <w:rtl/>
        </w:rPr>
        <w:t xml:space="preserve">מותו </w:t>
      </w:r>
      <w:bookmarkStart w:id="2363" w:name="_ETM_Q7_651120"/>
      <w:bookmarkEnd w:id="2363"/>
      <w:r>
        <w:rPr>
          <w:rtl/>
        </w:rPr>
        <w:t xml:space="preserve">של </w:t>
      </w:r>
      <w:bookmarkStart w:id="2364" w:name="_ETM_Q7_651569"/>
      <w:bookmarkEnd w:id="2364"/>
      <w:r>
        <w:rPr>
          <w:rFonts w:hint="cs"/>
          <w:rtl/>
        </w:rPr>
        <w:t>ה</w:t>
      </w:r>
      <w:r>
        <w:rPr>
          <w:rtl/>
        </w:rPr>
        <w:t>מחבל</w:t>
      </w:r>
      <w:r>
        <w:rPr>
          <w:rFonts w:hint="cs"/>
          <w:rtl/>
        </w:rPr>
        <w:t xml:space="preserve">. מח"ש </w:t>
      </w:r>
      <w:r>
        <w:rPr>
          <w:rtl/>
        </w:rPr>
        <w:t xml:space="preserve">היום </w:t>
      </w:r>
      <w:bookmarkStart w:id="2365" w:name="_ETM_Q7_656370"/>
      <w:bookmarkEnd w:id="2365"/>
      <w:r>
        <w:rPr>
          <w:rtl/>
        </w:rPr>
        <w:t xml:space="preserve">חזקה </w:t>
      </w:r>
      <w:bookmarkStart w:id="2366" w:name="_ETM_Q7_656909"/>
      <w:bookmarkEnd w:id="2366"/>
      <w:r>
        <w:rPr>
          <w:rtl/>
        </w:rPr>
        <w:t xml:space="preserve">על </w:t>
      </w:r>
      <w:bookmarkStart w:id="2367" w:name="_ETM_Q7_657000"/>
      <w:bookmarkEnd w:id="2367"/>
      <w:r>
        <w:rPr>
          <w:rtl/>
        </w:rPr>
        <w:t>חלשים</w:t>
      </w:r>
      <w:r>
        <w:rPr>
          <w:rFonts w:hint="cs"/>
          <w:rtl/>
        </w:rPr>
        <w:t>.</w:t>
      </w:r>
    </w:p>
    <w:p w:rsidR="007310D6" w:rsidRDefault="007310D6" w:rsidP="00AD6EC4">
      <w:pPr>
        <w:rPr>
          <w:rtl/>
        </w:rPr>
      </w:pPr>
      <w:bookmarkStart w:id="2368" w:name="_ETM_Q7_661684"/>
      <w:bookmarkStart w:id="2369" w:name="_ETM_Q7_661756"/>
      <w:bookmarkStart w:id="2370" w:name="_ETM_Q7_661796"/>
      <w:bookmarkEnd w:id="2368"/>
      <w:bookmarkEnd w:id="2369"/>
      <w:bookmarkEnd w:id="2370"/>
    </w:p>
    <w:p w:rsidR="007310D6" w:rsidRDefault="007310D6" w:rsidP="00F2705E">
      <w:pPr>
        <w:rPr>
          <w:rtl/>
        </w:rPr>
      </w:pPr>
      <w:bookmarkStart w:id="2371" w:name="_ETM_Q7_661858"/>
      <w:bookmarkEnd w:id="2371"/>
      <w:r>
        <w:rPr>
          <w:rtl/>
        </w:rPr>
        <w:t xml:space="preserve"> </w:t>
      </w:r>
      <w:bookmarkStart w:id="2372" w:name="_ETM_Q7_660099"/>
      <w:bookmarkEnd w:id="2372"/>
      <w:r>
        <w:rPr>
          <w:rtl/>
        </w:rPr>
        <w:t xml:space="preserve">במאבקי </w:t>
      </w:r>
      <w:bookmarkStart w:id="2373" w:name="_ETM_Q7_660669"/>
      <w:bookmarkEnd w:id="2373"/>
      <w:r>
        <w:rPr>
          <w:rtl/>
        </w:rPr>
        <w:t xml:space="preserve">כנגד </w:t>
      </w:r>
      <w:bookmarkStart w:id="2374" w:name="_ETM_Q7_661059"/>
      <w:bookmarkEnd w:id="2374"/>
      <w:r>
        <w:rPr>
          <w:rtl/>
        </w:rPr>
        <w:t xml:space="preserve">מגמה </w:t>
      </w:r>
      <w:bookmarkStart w:id="2375" w:name="_ETM_Q7_661389"/>
      <w:bookmarkEnd w:id="2375"/>
      <w:r>
        <w:rPr>
          <w:rtl/>
        </w:rPr>
        <w:t xml:space="preserve">פסולה </w:t>
      </w:r>
      <w:bookmarkStart w:id="2376" w:name="_ETM_Q7_661749"/>
      <w:bookmarkEnd w:id="2376"/>
      <w:r>
        <w:rPr>
          <w:rtl/>
        </w:rPr>
        <w:t xml:space="preserve">זו </w:t>
      </w:r>
      <w:bookmarkStart w:id="2377" w:name="_ETM_Q7_662500"/>
      <w:bookmarkEnd w:id="2377"/>
      <w:r>
        <w:rPr>
          <w:rtl/>
        </w:rPr>
        <w:t xml:space="preserve">מצאתי </w:t>
      </w:r>
      <w:bookmarkStart w:id="2378" w:name="_ETM_Q7_662980"/>
      <w:bookmarkEnd w:id="2378"/>
      <w:r>
        <w:rPr>
          <w:rtl/>
        </w:rPr>
        <w:t xml:space="preserve">את </w:t>
      </w:r>
      <w:bookmarkStart w:id="2379" w:name="_ETM_Q7_663040"/>
      <w:bookmarkEnd w:id="2379"/>
      <w:r>
        <w:rPr>
          <w:rtl/>
        </w:rPr>
        <w:t xml:space="preserve">עצמי </w:t>
      </w:r>
      <w:bookmarkStart w:id="2380" w:name="_ETM_Q7_663340"/>
      <w:bookmarkEnd w:id="2380"/>
      <w:r>
        <w:rPr>
          <w:rtl/>
        </w:rPr>
        <w:t xml:space="preserve">כמעט </w:t>
      </w:r>
      <w:bookmarkStart w:id="2381" w:name="_ETM_Q7_663819"/>
      <w:bookmarkEnd w:id="2381"/>
      <w:r>
        <w:rPr>
          <w:rtl/>
        </w:rPr>
        <w:t>לבדי</w:t>
      </w:r>
      <w:r>
        <w:rPr>
          <w:rFonts w:hint="cs"/>
          <w:rtl/>
        </w:rPr>
        <w:t>,</w:t>
      </w:r>
      <w:r>
        <w:rPr>
          <w:rtl/>
        </w:rPr>
        <w:t xml:space="preserve"> </w:t>
      </w:r>
      <w:bookmarkStart w:id="2382" w:name="_ETM_Q7_665170"/>
      <w:bookmarkEnd w:id="2382"/>
      <w:r>
        <w:rPr>
          <w:rtl/>
        </w:rPr>
        <w:t xml:space="preserve">חשוף </w:t>
      </w:r>
      <w:bookmarkStart w:id="2383" w:name="_ETM_Q7_665560"/>
      <w:bookmarkEnd w:id="2383"/>
      <w:r>
        <w:rPr>
          <w:rtl/>
        </w:rPr>
        <w:t xml:space="preserve">לאיומים </w:t>
      </w:r>
      <w:bookmarkStart w:id="2384" w:name="_ETM_Q7_666040"/>
      <w:bookmarkEnd w:id="2384"/>
      <w:r>
        <w:rPr>
          <w:rtl/>
        </w:rPr>
        <w:t xml:space="preserve">מצד </w:t>
      </w:r>
      <w:bookmarkStart w:id="2385" w:name="_ETM_Q7_666400"/>
      <w:bookmarkEnd w:id="2385"/>
      <w:r>
        <w:rPr>
          <w:rFonts w:hint="cs"/>
          <w:rtl/>
        </w:rPr>
        <w:t xml:space="preserve">בכירי </w:t>
      </w:r>
      <w:bookmarkStart w:id="2386" w:name="_ETM_Q7_666730"/>
      <w:bookmarkEnd w:id="2386"/>
      <w:r>
        <w:rPr>
          <w:rtl/>
        </w:rPr>
        <w:t xml:space="preserve">המערכת </w:t>
      </w:r>
      <w:bookmarkStart w:id="2387" w:name="_ETM_Q7_668090"/>
      <w:bookmarkEnd w:id="2387"/>
      <w:r>
        <w:rPr>
          <w:rtl/>
        </w:rPr>
        <w:t xml:space="preserve">שנקטו </w:t>
      </w:r>
      <w:bookmarkStart w:id="2388" w:name="_ETM_Q7_668599"/>
      <w:bookmarkEnd w:id="2388"/>
      <w:r>
        <w:rPr>
          <w:rtl/>
        </w:rPr>
        <w:t xml:space="preserve">נורמות </w:t>
      </w:r>
      <w:bookmarkStart w:id="2389" w:name="_ETM_Q7_669200"/>
      <w:bookmarkEnd w:id="2389"/>
      <w:r>
        <w:rPr>
          <w:rtl/>
        </w:rPr>
        <w:t xml:space="preserve">עברייניות </w:t>
      </w:r>
      <w:bookmarkStart w:id="2390" w:name="_ETM_Q7_670069"/>
      <w:bookmarkEnd w:id="2390"/>
      <w:r>
        <w:rPr>
          <w:rtl/>
        </w:rPr>
        <w:t xml:space="preserve">כלפיי </w:t>
      </w:r>
      <w:bookmarkStart w:id="2391" w:name="_ETM_Q7_671610"/>
      <w:bookmarkEnd w:id="2391"/>
      <w:r>
        <w:rPr>
          <w:rtl/>
        </w:rPr>
        <w:t xml:space="preserve">באופן </w:t>
      </w:r>
      <w:bookmarkStart w:id="2392" w:name="_ETM_Q7_671910"/>
      <w:bookmarkEnd w:id="2392"/>
      <w:r>
        <w:rPr>
          <w:rtl/>
        </w:rPr>
        <w:t xml:space="preserve">אישי </w:t>
      </w:r>
      <w:bookmarkStart w:id="2393" w:name="_ETM_Q7_673210"/>
      <w:bookmarkEnd w:id="2393"/>
      <w:r>
        <w:rPr>
          <w:rtl/>
        </w:rPr>
        <w:t xml:space="preserve">וכלפי </w:t>
      </w:r>
      <w:bookmarkStart w:id="2394" w:name="_ETM_Q7_673720"/>
      <w:bookmarkEnd w:id="2394"/>
      <w:r>
        <w:rPr>
          <w:rtl/>
        </w:rPr>
        <w:t>אנשיי</w:t>
      </w:r>
      <w:r>
        <w:rPr>
          <w:rFonts w:hint="cs"/>
          <w:rtl/>
        </w:rPr>
        <w:t>.</w:t>
      </w:r>
      <w:r>
        <w:rPr>
          <w:rtl/>
        </w:rPr>
        <w:t xml:space="preserve"> </w:t>
      </w:r>
      <w:bookmarkStart w:id="2395" w:name="_ETM_Q7_676329"/>
      <w:bookmarkEnd w:id="2395"/>
      <w:r>
        <w:rPr>
          <w:rtl/>
        </w:rPr>
        <w:t xml:space="preserve">באותם </w:t>
      </w:r>
      <w:bookmarkStart w:id="2396" w:name="_ETM_Q7_676719"/>
      <w:bookmarkEnd w:id="2396"/>
      <w:r>
        <w:rPr>
          <w:rtl/>
        </w:rPr>
        <w:t xml:space="preserve">ימים </w:t>
      </w:r>
      <w:bookmarkStart w:id="2397" w:name="_ETM_Q7_676989"/>
      <w:bookmarkEnd w:id="2397"/>
      <w:r>
        <w:rPr>
          <w:rtl/>
        </w:rPr>
        <w:t xml:space="preserve">של </w:t>
      </w:r>
      <w:bookmarkStart w:id="2398" w:name="_ETM_Q7_677169"/>
      <w:bookmarkEnd w:id="2398"/>
      <w:r>
        <w:rPr>
          <w:rtl/>
        </w:rPr>
        <w:t xml:space="preserve">אובדן </w:t>
      </w:r>
      <w:bookmarkStart w:id="2399" w:name="_ETM_Q7_677499"/>
      <w:bookmarkEnd w:id="2399"/>
      <w:r>
        <w:rPr>
          <w:rtl/>
        </w:rPr>
        <w:t>דרך</w:t>
      </w:r>
      <w:r>
        <w:rPr>
          <w:rFonts w:hint="cs"/>
          <w:rtl/>
        </w:rPr>
        <w:t>,</w:t>
      </w:r>
      <w:r>
        <w:rPr>
          <w:rtl/>
        </w:rPr>
        <w:t xml:space="preserve"> </w:t>
      </w:r>
      <w:bookmarkStart w:id="2400" w:name="_ETM_Q7_678349"/>
      <w:bookmarkEnd w:id="2400"/>
      <w:r>
        <w:rPr>
          <w:rFonts w:hint="cs"/>
          <w:rtl/>
        </w:rPr>
        <w:t>ש</w:t>
      </w:r>
      <w:r>
        <w:rPr>
          <w:rtl/>
        </w:rPr>
        <w:t xml:space="preserve">בהם </w:t>
      </w:r>
      <w:bookmarkStart w:id="2401" w:name="_ETM_Q7_678680"/>
      <w:bookmarkEnd w:id="2401"/>
      <w:r>
        <w:rPr>
          <w:rtl/>
        </w:rPr>
        <w:t xml:space="preserve">נאבקה </w:t>
      </w:r>
      <w:bookmarkStart w:id="2402" w:name="_ETM_Q7_679010"/>
      <w:bookmarkEnd w:id="2402"/>
      <w:r>
        <w:rPr>
          <w:rtl/>
        </w:rPr>
        <w:t xml:space="preserve">בי </w:t>
      </w:r>
      <w:bookmarkStart w:id="2403" w:name="_ETM_Q7_679190"/>
      <w:bookmarkEnd w:id="2403"/>
      <w:r>
        <w:rPr>
          <w:rtl/>
        </w:rPr>
        <w:t xml:space="preserve">המערכת </w:t>
      </w:r>
      <w:bookmarkStart w:id="2404" w:name="_ETM_Q7_681010"/>
      <w:bookmarkEnd w:id="2404"/>
      <w:r>
        <w:rPr>
          <w:rtl/>
        </w:rPr>
        <w:t xml:space="preserve">בין </w:t>
      </w:r>
      <w:bookmarkStart w:id="2405" w:name="_ETM_Q7_681280"/>
      <w:bookmarkEnd w:id="2405"/>
      <w:r>
        <w:rPr>
          <w:rtl/>
        </w:rPr>
        <w:t>השאר</w:t>
      </w:r>
      <w:bookmarkStart w:id="2406" w:name="_ETM_Q7_681670"/>
      <w:bookmarkEnd w:id="2406"/>
      <w:r>
        <w:rPr>
          <w:rFonts w:hint="cs"/>
          <w:rtl/>
        </w:rPr>
        <w:t xml:space="preserve"> </w:t>
      </w:r>
      <w:r>
        <w:rPr>
          <w:rtl/>
        </w:rPr>
        <w:t xml:space="preserve">באמצעות </w:t>
      </w:r>
      <w:bookmarkStart w:id="2407" w:name="_ETM_Q7_682240"/>
      <w:bookmarkEnd w:id="2407"/>
      <w:r>
        <w:rPr>
          <w:rtl/>
        </w:rPr>
        <w:t xml:space="preserve">הצעות </w:t>
      </w:r>
      <w:bookmarkStart w:id="2408" w:name="_ETM_Q7_682570"/>
      <w:bookmarkEnd w:id="2408"/>
      <w:r>
        <w:rPr>
          <w:rFonts w:hint="cs"/>
          <w:rtl/>
        </w:rPr>
        <w:t>פ</w:t>
      </w:r>
      <w:r>
        <w:rPr>
          <w:rtl/>
        </w:rPr>
        <w:t xml:space="preserve">רישה </w:t>
      </w:r>
      <w:bookmarkStart w:id="2409" w:name="_ETM_Q7_682930"/>
      <w:bookmarkEnd w:id="2409"/>
      <w:r>
        <w:rPr>
          <w:rtl/>
        </w:rPr>
        <w:t>מפתות</w:t>
      </w:r>
      <w:r>
        <w:rPr>
          <w:rFonts w:hint="cs"/>
          <w:rtl/>
        </w:rPr>
        <w:t>,</w:t>
      </w:r>
      <w:r>
        <w:rPr>
          <w:rtl/>
        </w:rPr>
        <w:t xml:space="preserve"> </w:t>
      </w:r>
      <w:bookmarkStart w:id="2410" w:name="_ETM_Q7_684560"/>
      <w:bookmarkEnd w:id="2410"/>
      <w:r>
        <w:rPr>
          <w:rtl/>
        </w:rPr>
        <w:t>התקש</w:t>
      </w:r>
      <w:bookmarkStart w:id="2411" w:name="_ETM_Q7_685129"/>
      <w:bookmarkStart w:id="2412" w:name="_ETM_Q7_685790"/>
      <w:bookmarkEnd w:id="2411"/>
      <w:bookmarkEnd w:id="2412"/>
      <w:r>
        <w:rPr>
          <w:rFonts w:hint="cs"/>
          <w:rtl/>
        </w:rPr>
        <w:t>ר אליי</w:t>
      </w:r>
      <w:r>
        <w:rPr>
          <w:rtl/>
        </w:rPr>
        <w:t xml:space="preserve"> </w:t>
      </w:r>
      <w:bookmarkStart w:id="2413" w:name="_ETM_Q7_686209"/>
      <w:bookmarkEnd w:id="2413"/>
      <w:r>
        <w:rPr>
          <w:rFonts w:hint="cs"/>
          <w:rtl/>
        </w:rPr>
        <w:t xml:space="preserve">אחד </w:t>
      </w:r>
      <w:r>
        <w:rPr>
          <w:rtl/>
        </w:rPr>
        <w:t xml:space="preserve">מבכירי </w:t>
      </w:r>
      <w:bookmarkStart w:id="2414" w:name="_ETM_Q7_686629"/>
      <w:bookmarkEnd w:id="2414"/>
      <w:r>
        <w:rPr>
          <w:rtl/>
        </w:rPr>
        <w:t xml:space="preserve">הפרקליטות </w:t>
      </w:r>
      <w:bookmarkStart w:id="2415" w:name="_ETM_Q7_687170"/>
      <w:bookmarkEnd w:id="2415"/>
      <w:r>
        <w:rPr>
          <w:rtl/>
        </w:rPr>
        <w:t xml:space="preserve">ואמר </w:t>
      </w:r>
      <w:bookmarkStart w:id="2416" w:name="_ETM_Q7_687620"/>
      <w:bookmarkEnd w:id="2416"/>
      <w:r>
        <w:rPr>
          <w:rtl/>
        </w:rPr>
        <w:t>לי</w:t>
      </w:r>
      <w:r>
        <w:rPr>
          <w:rFonts w:hint="cs"/>
          <w:rtl/>
        </w:rPr>
        <w:t>:</w:t>
      </w:r>
      <w:r>
        <w:rPr>
          <w:rtl/>
        </w:rPr>
        <w:t xml:space="preserve"> </w:t>
      </w:r>
      <w:bookmarkStart w:id="2417" w:name="_ETM_Q7_689300"/>
      <w:bookmarkEnd w:id="2417"/>
      <w:r>
        <w:rPr>
          <w:rtl/>
        </w:rPr>
        <w:t>משה</w:t>
      </w:r>
      <w:r>
        <w:rPr>
          <w:rFonts w:hint="cs"/>
          <w:rtl/>
        </w:rPr>
        <w:t>,</w:t>
      </w:r>
      <w:r>
        <w:rPr>
          <w:rtl/>
        </w:rPr>
        <w:t xml:space="preserve"> </w:t>
      </w:r>
      <w:bookmarkStart w:id="2418" w:name="_ETM_Q7_690909"/>
      <w:bookmarkEnd w:id="2418"/>
      <w:r>
        <w:rPr>
          <w:rtl/>
        </w:rPr>
        <w:t xml:space="preserve">תסתכל </w:t>
      </w:r>
      <w:bookmarkStart w:id="2419" w:name="_ETM_Q7_691419"/>
      <w:bookmarkEnd w:id="2419"/>
      <w:r>
        <w:rPr>
          <w:rtl/>
        </w:rPr>
        <w:t xml:space="preserve">על </w:t>
      </w:r>
      <w:bookmarkStart w:id="2420" w:name="_ETM_Q7_691540"/>
      <w:bookmarkEnd w:id="2420"/>
      <w:r>
        <w:rPr>
          <w:rtl/>
        </w:rPr>
        <w:t xml:space="preserve">אשתך </w:t>
      </w:r>
      <w:bookmarkStart w:id="2421" w:name="_ETM_Q7_691959"/>
      <w:bookmarkEnd w:id="2421"/>
      <w:r>
        <w:rPr>
          <w:rtl/>
        </w:rPr>
        <w:t xml:space="preserve">נעמי </w:t>
      </w:r>
      <w:bookmarkStart w:id="2422" w:name="_ETM_Q7_694409"/>
      <w:bookmarkEnd w:id="2422"/>
      <w:r>
        <w:rPr>
          <w:rtl/>
        </w:rPr>
        <w:t xml:space="preserve">ועל </w:t>
      </w:r>
      <w:bookmarkStart w:id="2423" w:name="_ETM_Q7_694709"/>
      <w:bookmarkEnd w:id="2423"/>
      <w:r>
        <w:rPr>
          <w:rtl/>
        </w:rPr>
        <w:t xml:space="preserve">הילדים </w:t>
      </w:r>
      <w:bookmarkStart w:id="2424" w:name="_ETM_Q7_695099"/>
      <w:bookmarkEnd w:id="2424"/>
      <w:r>
        <w:rPr>
          <w:rtl/>
        </w:rPr>
        <w:t xml:space="preserve">שלך </w:t>
      </w:r>
      <w:bookmarkStart w:id="2425" w:name="_ETM_Q7_696179"/>
      <w:bookmarkEnd w:id="2425"/>
      <w:r>
        <w:rPr>
          <w:rtl/>
        </w:rPr>
        <w:t>ותפרוש</w:t>
      </w:r>
      <w:r>
        <w:rPr>
          <w:rFonts w:hint="cs"/>
          <w:rtl/>
        </w:rPr>
        <w:t>.</w:t>
      </w:r>
      <w:r>
        <w:rPr>
          <w:rtl/>
        </w:rPr>
        <w:t xml:space="preserve"> </w:t>
      </w:r>
      <w:bookmarkStart w:id="2426" w:name="_ETM_Q7_698830"/>
      <w:bookmarkEnd w:id="2426"/>
      <w:r>
        <w:rPr>
          <w:rtl/>
        </w:rPr>
        <w:t xml:space="preserve">השבתי </w:t>
      </w:r>
      <w:bookmarkStart w:id="2427" w:name="_ETM_Q7_699340"/>
      <w:bookmarkEnd w:id="2427"/>
      <w:r>
        <w:rPr>
          <w:rtl/>
        </w:rPr>
        <w:t xml:space="preserve">לו </w:t>
      </w:r>
      <w:bookmarkStart w:id="2428" w:name="_ETM_Q7_700890"/>
      <w:bookmarkEnd w:id="2428"/>
      <w:r>
        <w:rPr>
          <w:rtl/>
        </w:rPr>
        <w:t xml:space="preserve">שדווקא </w:t>
      </w:r>
      <w:bookmarkStart w:id="2429" w:name="_ETM_Q7_702179"/>
      <w:bookmarkEnd w:id="2429"/>
      <w:r>
        <w:rPr>
          <w:rtl/>
        </w:rPr>
        <w:lastRenderedPageBreak/>
        <w:t xml:space="preserve">כאשר </w:t>
      </w:r>
      <w:bookmarkStart w:id="2430" w:name="_ETM_Q7_702510"/>
      <w:bookmarkEnd w:id="2430"/>
      <w:r>
        <w:rPr>
          <w:rtl/>
        </w:rPr>
        <w:t xml:space="preserve">אני </w:t>
      </w:r>
      <w:bookmarkStart w:id="2431" w:name="_ETM_Q7_702629"/>
      <w:bookmarkEnd w:id="2431"/>
      <w:r>
        <w:rPr>
          <w:rtl/>
        </w:rPr>
        <w:t xml:space="preserve">מביט </w:t>
      </w:r>
      <w:bookmarkStart w:id="2432" w:name="_ETM_Q7_702929"/>
      <w:bookmarkEnd w:id="2432"/>
      <w:r>
        <w:rPr>
          <w:rtl/>
        </w:rPr>
        <w:t>ב</w:t>
      </w:r>
      <w:r>
        <w:rPr>
          <w:rFonts w:hint="cs"/>
          <w:rtl/>
        </w:rPr>
        <w:t xml:space="preserve">נעמי </w:t>
      </w:r>
      <w:bookmarkStart w:id="2433" w:name="_ETM_Q7_703229"/>
      <w:bookmarkEnd w:id="2433"/>
      <w:r>
        <w:rPr>
          <w:rtl/>
        </w:rPr>
        <w:t xml:space="preserve">אשתי </w:t>
      </w:r>
      <w:bookmarkStart w:id="2434" w:name="_ETM_Q7_704409"/>
      <w:bookmarkEnd w:id="2434"/>
      <w:r>
        <w:rPr>
          <w:rtl/>
        </w:rPr>
        <w:t>ובילדיי</w:t>
      </w:r>
      <w:r>
        <w:rPr>
          <w:rFonts w:hint="cs"/>
          <w:rtl/>
        </w:rPr>
        <w:t>,</w:t>
      </w:r>
      <w:r>
        <w:rPr>
          <w:rtl/>
        </w:rPr>
        <w:t xml:space="preserve"> </w:t>
      </w:r>
      <w:bookmarkStart w:id="2435" w:name="_ETM_Q7_706019"/>
      <w:bookmarkEnd w:id="2435"/>
      <w:r>
        <w:rPr>
          <w:rtl/>
        </w:rPr>
        <w:t xml:space="preserve">אני </w:t>
      </w:r>
      <w:bookmarkStart w:id="2436" w:name="_ETM_Q7_706260"/>
      <w:bookmarkEnd w:id="2436"/>
      <w:r>
        <w:rPr>
          <w:rtl/>
        </w:rPr>
        <w:t xml:space="preserve">רוצה </w:t>
      </w:r>
      <w:bookmarkStart w:id="2437" w:name="_ETM_Q7_706559"/>
      <w:bookmarkEnd w:id="2437"/>
      <w:r>
        <w:rPr>
          <w:rtl/>
        </w:rPr>
        <w:t xml:space="preserve">שהם </w:t>
      </w:r>
      <w:bookmarkStart w:id="2438" w:name="_ETM_Q7_706799"/>
      <w:bookmarkEnd w:id="2438"/>
      <w:r>
        <w:rPr>
          <w:rtl/>
        </w:rPr>
        <w:t xml:space="preserve">ידעו </w:t>
      </w:r>
      <w:bookmarkStart w:id="2439" w:name="_ETM_Q7_707940"/>
      <w:bookmarkEnd w:id="2439"/>
      <w:r>
        <w:rPr>
          <w:rtl/>
        </w:rPr>
        <w:t xml:space="preserve">שאני </w:t>
      </w:r>
      <w:bookmarkStart w:id="2440" w:name="_ETM_Q7_708180"/>
      <w:bookmarkEnd w:id="2440"/>
      <w:r>
        <w:rPr>
          <w:rtl/>
        </w:rPr>
        <w:t xml:space="preserve">מבצע </w:t>
      </w:r>
      <w:bookmarkStart w:id="2441" w:name="_ETM_Q7_708630"/>
      <w:bookmarkEnd w:id="2441"/>
      <w:r>
        <w:rPr>
          <w:rtl/>
        </w:rPr>
        <w:t xml:space="preserve">את </w:t>
      </w:r>
      <w:bookmarkStart w:id="2442" w:name="_ETM_Q7_708690"/>
      <w:bookmarkEnd w:id="2442"/>
      <w:r>
        <w:rPr>
          <w:rtl/>
        </w:rPr>
        <w:t xml:space="preserve">שליחותי </w:t>
      </w:r>
      <w:bookmarkStart w:id="2443" w:name="_ETM_Q7_709809"/>
      <w:bookmarkEnd w:id="2443"/>
      <w:r>
        <w:rPr>
          <w:rtl/>
        </w:rPr>
        <w:t xml:space="preserve">ואת </w:t>
      </w:r>
      <w:bookmarkStart w:id="2444" w:name="_ETM_Q7_710049"/>
      <w:bookmarkEnd w:id="2444"/>
      <w:r>
        <w:rPr>
          <w:rtl/>
        </w:rPr>
        <w:t xml:space="preserve">חובתי </w:t>
      </w:r>
      <w:bookmarkStart w:id="2445" w:name="_ETM_Q7_710559"/>
      <w:bookmarkEnd w:id="2445"/>
      <w:r>
        <w:rPr>
          <w:rtl/>
        </w:rPr>
        <w:t xml:space="preserve">לחברה </w:t>
      </w:r>
      <w:bookmarkStart w:id="2446" w:name="_ETM_Q7_711010"/>
      <w:bookmarkEnd w:id="2446"/>
      <w:r>
        <w:rPr>
          <w:rtl/>
        </w:rPr>
        <w:t>הישראלית</w:t>
      </w:r>
      <w:r>
        <w:rPr>
          <w:rFonts w:hint="cs"/>
          <w:rtl/>
        </w:rPr>
        <w:t>,</w:t>
      </w:r>
      <w:r>
        <w:rPr>
          <w:rtl/>
        </w:rPr>
        <w:t xml:space="preserve"> </w:t>
      </w:r>
      <w:bookmarkStart w:id="2447" w:name="_ETM_Q7_712550"/>
      <w:bookmarkEnd w:id="2447"/>
      <w:r>
        <w:rPr>
          <w:rtl/>
        </w:rPr>
        <w:t xml:space="preserve">שאני </w:t>
      </w:r>
      <w:bookmarkStart w:id="2448" w:name="_ETM_Q7_712850"/>
      <w:bookmarkEnd w:id="2448"/>
      <w:r>
        <w:rPr>
          <w:rtl/>
        </w:rPr>
        <w:t xml:space="preserve">הולך </w:t>
      </w:r>
      <w:bookmarkStart w:id="2449" w:name="_ETM_Q7_713090"/>
      <w:bookmarkEnd w:id="2449"/>
      <w:r>
        <w:rPr>
          <w:rtl/>
        </w:rPr>
        <w:t xml:space="preserve">להישאר </w:t>
      </w:r>
      <w:bookmarkStart w:id="2450" w:name="_ETM_Q7_713510"/>
      <w:bookmarkEnd w:id="2450"/>
      <w:r>
        <w:rPr>
          <w:rtl/>
        </w:rPr>
        <w:t xml:space="preserve">במערכת </w:t>
      </w:r>
      <w:bookmarkStart w:id="2451" w:name="_ETM_Q7_714590"/>
      <w:bookmarkEnd w:id="2451"/>
      <w:r>
        <w:rPr>
          <w:rtl/>
        </w:rPr>
        <w:t xml:space="preserve">כדי </w:t>
      </w:r>
      <w:bookmarkStart w:id="2452" w:name="_ETM_Q7_714859"/>
      <w:bookmarkEnd w:id="2452"/>
      <w:r>
        <w:rPr>
          <w:rtl/>
        </w:rPr>
        <w:t xml:space="preserve">להיאבק </w:t>
      </w:r>
      <w:bookmarkStart w:id="2453" w:name="_ETM_Q7_715219"/>
      <w:bookmarkEnd w:id="2453"/>
      <w:r>
        <w:rPr>
          <w:rtl/>
        </w:rPr>
        <w:t xml:space="preserve">על </w:t>
      </w:r>
      <w:bookmarkStart w:id="2454" w:name="_ETM_Q7_715340"/>
      <w:bookmarkEnd w:id="2454"/>
      <w:r>
        <w:rPr>
          <w:rFonts w:hint="cs"/>
          <w:rtl/>
        </w:rPr>
        <w:t xml:space="preserve">ערכיי. </w:t>
      </w:r>
      <w:bookmarkStart w:id="2455" w:name="_ETM_Q7_718084"/>
      <w:bookmarkStart w:id="2456" w:name="_ETM_Q7_717730"/>
      <w:bookmarkEnd w:id="2455"/>
      <w:bookmarkEnd w:id="2456"/>
    </w:p>
    <w:p w:rsidR="007310D6" w:rsidRDefault="007310D6" w:rsidP="00AD6EC4">
      <w:pPr>
        <w:rPr>
          <w:rtl/>
        </w:rPr>
      </w:pPr>
    </w:p>
    <w:p w:rsidR="007310D6" w:rsidRDefault="007310D6" w:rsidP="00AD6EC4">
      <w:pPr>
        <w:rPr>
          <w:rtl/>
          <w:lang w:eastAsia="he-IL"/>
        </w:rPr>
      </w:pPr>
      <w:bookmarkStart w:id="2457" w:name="TOR_Q8"/>
      <w:bookmarkStart w:id="2458" w:name="_ETM_Q8_180000"/>
      <w:bookmarkEnd w:id="2457"/>
      <w:bookmarkEnd w:id="2458"/>
      <w:r>
        <w:rPr>
          <w:rFonts w:hint="cs"/>
          <w:rtl/>
          <w:lang w:eastAsia="he-IL"/>
        </w:rPr>
        <w:t xml:space="preserve">בהזדמנות זו כאן מעל דוכן הכנסת אני שב ומישיר מבט אליכם, ילדיי האהובים, ורוצה להודות לכם. אוריאל, רועי, נועה, שני, עמיחי </w:t>
      </w:r>
      <w:r>
        <w:rPr>
          <w:rtl/>
          <w:lang w:eastAsia="he-IL"/>
        </w:rPr>
        <w:t>–</w:t>
      </w:r>
      <w:r>
        <w:rPr>
          <w:rFonts w:hint="cs"/>
          <w:rtl/>
          <w:lang w:eastAsia="he-IL"/>
        </w:rPr>
        <w:t xml:space="preserve"> מודה לכם על שעמדתם </w:t>
      </w:r>
      <w:proofErr w:type="spellStart"/>
      <w:r>
        <w:rPr>
          <w:rFonts w:hint="cs"/>
          <w:rtl/>
          <w:lang w:eastAsia="he-IL"/>
        </w:rPr>
        <w:t>לצידי</w:t>
      </w:r>
      <w:proofErr w:type="spellEnd"/>
      <w:r>
        <w:rPr>
          <w:rFonts w:hint="cs"/>
          <w:rtl/>
          <w:lang w:eastAsia="he-IL"/>
        </w:rPr>
        <w:t xml:space="preserve"> בימים לא קלים. וכמובן, </w:t>
      </w:r>
      <w:bookmarkStart w:id="2459" w:name="_ETM_Q8_146000"/>
      <w:bookmarkEnd w:id="2459"/>
      <w:r>
        <w:rPr>
          <w:rFonts w:hint="cs"/>
          <w:rtl/>
          <w:lang w:eastAsia="he-IL"/>
        </w:rPr>
        <w:t xml:space="preserve">אלייך, נעמי, אהבת נעוריי, רעיה ואם למופת – נעמי, אני רוצה להודות לך על שותפות מלאה לאורך כל הדרך, ועל כך שבאומץ רב </w:t>
      </w:r>
      <w:bookmarkStart w:id="2460" w:name="_ETM_Q8_157000"/>
      <w:bookmarkEnd w:id="2460"/>
      <w:r>
        <w:rPr>
          <w:rFonts w:hint="cs"/>
          <w:rtl/>
          <w:lang w:eastAsia="he-IL"/>
        </w:rPr>
        <w:t>שימשת לי לקול באותם ימים שנמנע ממני להשמיע את קולי. מה ששלי – שלך הוא.</w:t>
      </w:r>
    </w:p>
    <w:p w:rsidR="007310D6" w:rsidRDefault="007310D6" w:rsidP="00F73DA8">
      <w:pPr>
        <w:rPr>
          <w:rtl/>
        </w:rPr>
      </w:pPr>
    </w:p>
    <w:p w:rsidR="007310D6" w:rsidRDefault="007310D6" w:rsidP="00F2705E">
      <w:pPr>
        <w:rPr>
          <w:rtl/>
        </w:rPr>
      </w:pPr>
      <w:r>
        <w:rPr>
          <w:rFonts w:hint="cs"/>
          <w:rtl/>
          <w:lang w:eastAsia="he-IL"/>
        </w:rPr>
        <w:t>במגילת העצמאות נקבע כי מדינת ישראל תהיה מושתת על</w:t>
      </w:r>
      <w:bookmarkStart w:id="2461" w:name="_ETM_Q8_170000"/>
      <w:bookmarkEnd w:id="2461"/>
      <w:r>
        <w:rPr>
          <w:rFonts w:hint="cs"/>
          <w:rtl/>
          <w:lang w:eastAsia="he-IL"/>
        </w:rPr>
        <w:t xml:space="preserve"> יסודות החירות, הצדק והשלום לאור חזונם של נביאי ישראל. דברי הנביאים מלאים בתוכחות על עיוותי דין,</w:t>
      </w:r>
      <w:bookmarkStart w:id="2462" w:name="_ETM_Q8_181939"/>
      <w:bookmarkStart w:id="2463" w:name="_ETM_Q8_179000"/>
      <w:bookmarkEnd w:id="2462"/>
      <w:bookmarkEnd w:id="2463"/>
      <w:r>
        <w:rPr>
          <w:rFonts w:hint="cs"/>
          <w:rtl/>
          <w:lang w:eastAsia="he-IL"/>
        </w:rPr>
        <w:t xml:space="preserve"> </w:t>
      </w:r>
      <w:r>
        <w:rPr>
          <w:rtl/>
        </w:rPr>
        <w:t xml:space="preserve">על </w:t>
      </w:r>
      <w:bookmarkStart w:id="2464" w:name="_ETM_Q8_182179"/>
      <w:bookmarkEnd w:id="2464"/>
      <w:r>
        <w:rPr>
          <w:rtl/>
        </w:rPr>
        <w:t xml:space="preserve">הטיית </w:t>
      </w:r>
      <w:bookmarkStart w:id="2465" w:name="_ETM_Q8_182480"/>
      <w:bookmarkEnd w:id="2465"/>
      <w:r>
        <w:rPr>
          <w:rtl/>
        </w:rPr>
        <w:t>משפט</w:t>
      </w:r>
      <w:r>
        <w:rPr>
          <w:rFonts w:hint="cs"/>
          <w:rtl/>
        </w:rPr>
        <w:t>,</w:t>
      </w:r>
      <w:r>
        <w:rPr>
          <w:rtl/>
        </w:rPr>
        <w:t xml:space="preserve"> </w:t>
      </w:r>
      <w:bookmarkStart w:id="2466" w:name="_ETM_Q8_183589"/>
      <w:bookmarkEnd w:id="2466"/>
      <w:r>
        <w:rPr>
          <w:rtl/>
        </w:rPr>
        <w:t xml:space="preserve">על </w:t>
      </w:r>
      <w:bookmarkStart w:id="2467" w:name="_ETM_Q8_183919"/>
      <w:bookmarkEnd w:id="2467"/>
      <w:r>
        <w:rPr>
          <w:rtl/>
        </w:rPr>
        <w:t xml:space="preserve">עוול </w:t>
      </w:r>
      <w:bookmarkStart w:id="2468" w:name="_ETM_Q8_184100"/>
      <w:bookmarkEnd w:id="2468"/>
      <w:r>
        <w:rPr>
          <w:rtl/>
        </w:rPr>
        <w:t xml:space="preserve">כלפי </w:t>
      </w:r>
      <w:bookmarkStart w:id="2469" w:name="_ETM_Q8_184430"/>
      <w:bookmarkEnd w:id="2469"/>
      <w:r>
        <w:rPr>
          <w:rtl/>
        </w:rPr>
        <w:t xml:space="preserve">החלש </w:t>
      </w:r>
      <w:bookmarkStart w:id="2470" w:name="_ETM_Q8_185459"/>
      <w:bookmarkStart w:id="2471" w:name="_ETM_Q8_185759"/>
      <w:bookmarkEnd w:id="2470"/>
      <w:bookmarkEnd w:id="2471"/>
      <w:r>
        <w:rPr>
          <w:rFonts w:hint="cs"/>
          <w:rtl/>
        </w:rPr>
        <w:t xml:space="preserve">ועל </w:t>
      </w:r>
      <w:r>
        <w:rPr>
          <w:rtl/>
        </w:rPr>
        <w:t xml:space="preserve">מוסר </w:t>
      </w:r>
      <w:bookmarkStart w:id="2472" w:name="_ETM_Q8_186089"/>
      <w:bookmarkEnd w:id="2472"/>
      <w:r>
        <w:rPr>
          <w:rFonts w:hint="cs"/>
          <w:rtl/>
        </w:rPr>
        <w:t>מעוות.</w:t>
      </w:r>
      <w:r>
        <w:rPr>
          <w:rtl/>
        </w:rPr>
        <w:t xml:space="preserve"> </w:t>
      </w:r>
      <w:bookmarkStart w:id="2473" w:name="_ETM_Q8_188200"/>
      <w:bookmarkEnd w:id="2473"/>
      <w:r>
        <w:rPr>
          <w:rtl/>
        </w:rPr>
        <w:t xml:space="preserve">מערכת </w:t>
      </w:r>
      <w:bookmarkStart w:id="2474" w:name="_ETM_Q8_188830"/>
      <w:bookmarkEnd w:id="2474"/>
      <w:r>
        <w:rPr>
          <w:rtl/>
        </w:rPr>
        <w:t xml:space="preserve">המבקשת </w:t>
      </w:r>
      <w:bookmarkStart w:id="2475" w:name="_ETM_Q8_189339"/>
      <w:bookmarkEnd w:id="2475"/>
      <w:r>
        <w:rPr>
          <w:rtl/>
        </w:rPr>
        <w:t xml:space="preserve">להעניק </w:t>
      </w:r>
      <w:bookmarkStart w:id="2476" w:name="_ETM_Q8_189610"/>
      <w:bookmarkEnd w:id="2476"/>
      <w:r>
        <w:rPr>
          <w:rtl/>
        </w:rPr>
        <w:t xml:space="preserve">משפט </w:t>
      </w:r>
      <w:bookmarkStart w:id="2477" w:name="_ETM_Q8_190059"/>
      <w:bookmarkEnd w:id="2477"/>
      <w:r>
        <w:rPr>
          <w:rtl/>
        </w:rPr>
        <w:t xml:space="preserve">צדק </w:t>
      </w:r>
      <w:bookmarkStart w:id="2478" w:name="_ETM_Q8_190570"/>
      <w:bookmarkEnd w:id="2478"/>
      <w:r>
        <w:rPr>
          <w:rtl/>
        </w:rPr>
        <w:t xml:space="preserve">היא </w:t>
      </w:r>
      <w:bookmarkStart w:id="2479" w:name="_ETM_Q8_190660"/>
      <w:bookmarkEnd w:id="2479"/>
      <w:r>
        <w:rPr>
          <w:rtl/>
        </w:rPr>
        <w:t xml:space="preserve">קודם </w:t>
      </w:r>
      <w:bookmarkStart w:id="2480" w:name="_ETM_Q8_191080"/>
      <w:bookmarkEnd w:id="2480"/>
      <w:r>
        <w:rPr>
          <w:rtl/>
        </w:rPr>
        <w:t>כ</w:t>
      </w:r>
      <w:r>
        <w:rPr>
          <w:rFonts w:hint="cs"/>
          <w:rtl/>
        </w:rPr>
        <w:t>ו</w:t>
      </w:r>
      <w:r>
        <w:rPr>
          <w:rtl/>
        </w:rPr>
        <w:t xml:space="preserve">ל </w:t>
      </w:r>
      <w:bookmarkStart w:id="2481" w:name="_ETM_Q8_191259"/>
      <w:bookmarkEnd w:id="2481"/>
      <w:r>
        <w:rPr>
          <w:rtl/>
        </w:rPr>
        <w:t xml:space="preserve">מערכת </w:t>
      </w:r>
      <w:bookmarkStart w:id="2482" w:name="_ETM_Q8_191709"/>
      <w:bookmarkEnd w:id="2482"/>
      <w:r>
        <w:rPr>
          <w:rtl/>
        </w:rPr>
        <w:t xml:space="preserve">שדואגת </w:t>
      </w:r>
      <w:bookmarkStart w:id="2483" w:name="_ETM_Q8_193240"/>
      <w:bookmarkEnd w:id="2483"/>
      <w:r>
        <w:rPr>
          <w:rtl/>
        </w:rPr>
        <w:t xml:space="preserve">ושמה </w:t>
      </w:r>
      <w:bookmarkStart w:id="2484" w:name="_ETM_Q8_193599"/>
      <w:bookmarkEnd w:id="2484"/>
      <w:r>
        <w:rPr>
          <w:rtl/>
        </w:rPr>
        <w:t xml:space="preserve">לנגד </w:t>
      </w:r>
      <w:bookmarkStart w:id="2485" w:name="_ETM_Q8_193959"/>
      <w:bookmarkEnd w:id="2485"/>
      <w:r>
        <w:rPr>
          <w:rtl/>
        </w:rPr>
        <w:t xml:space="preserve">עיניה </w:t>
      </w:r>
      <w:bookmarkStart w:id="2486" w:name="_ETM_Q8_194289"/>
      <w:bookmarkEnd w:id="2486"/>
      <w:r>
        <w:rPr>
          <w:rtl/>
        </w:rPr>
        <w:t xml:space="preserve">את </w:t>
      </w:r>
      <w:bookmarkStart w:id="2487" w:name="_ETM_Q8_194410"/>
      <w:bookmarkEnd w:id="2487"/>
      <w:r>
        <w:rPr>
          <w:rtl/>
        </w:rPr>
        <w:t xml:space="preserve">נפגעי </w:t>
      </w:r>
      <w:bookmarkStart w:id="2488" w:name="_ETM_Q8_194769"/>
      <w:bookmarkEnd w:id="2488"/>
      <w:r>
        <w:rPr>
          <w:rtl/>
        </w:rPr>
        <w:t xml:space="preserve">העבירה </w:t>
      </w:r>
      <w:bookmarkStart w:id="2489" w:name="_ETM_Q8_195960"/>
      <w:bookmarkEnd w:id="2489"/>
      <w:r>
        <w:rPr>
          <w:rtl/>
        </w:rPr>
        <w:t xml:space="preserve">וממצה </w:t>
      </w:r>
      <w:bookmarkStart w:id="2490" w:name="_ETM_Q8_196560"/>
      <w:bookmarkEnd w:id="2490"/>
      <w:r>
        <w:rPr>
          <w:rtl/>
        </w:rPr>
        <w:t xml:space="preserve">את </w:t>
      </w:r>
      <w:bookmarkStart w:id="2491" w:name="_ETM_Q8_196680"/>
      <w:bookmarkEnd w:id="2491"/>
      <w:r>
        <w:rPr>
          <w:rtl/>
        </w:rPr>
        <w:t xml:space="preserve">הדין </w:t>
      </w:r>
      <w:bookmarkStart w:id="2492" w:name="_ETM_Q8_197010"/>
      <w:bookmarkEnd w:id="2492"/>
      <w:r>
        <w:rPr>
          <w:rtl/>
        </w:rPr>
        <w:t xml:space="preserve">עד </w:t>
      </w:r>
      <w:bookmarkStart w:id="2493" w:name="_ETM_Q8_197220"/>
      <w:bookmarkEnd w:id="2493"/>
      <w:r>
        <w:rPr>
          <w:rtl/>
        </w:rPr>
        <w:t xml:space="preserve">תום </w:t>
      </w:r>
      <w:bookmarkStart w:id="2494" w:name="_ETM_Q8_197910"/>
      <w:bookmarkEnd w:id="2494"/>
      <w:r>
        <w:rPr>
          <w:rtl/>
        </w:rPr>
        <w:t xml:space="preserve">עם </w:t>
      </w:r>
      <w:bookmarkStart w:id="2495" w:name="_ETM_Q8_198060"/>
      <w:bookmarkEnd w:id="2495"/>
      <w:r>
        <w:rPr>
          <w:rtl/>
        </w:rPr>
        <w:t>הנאשמים</w:t>
      </w:r>
      <w:r>
        <w:rPr>
          <w:rFonts w:hint="cs"/>
          <w:rtl/>
        </w:rPr>
        <w:t>.</w:t>
      </w:r>
      <w:r>
        <w:rPr>
          <w:rtl/>
        </w:rPr>
        <w:t xml:space="preserve"> </w:t>
      </w:r>
      <w:bookmarkStart w:id="2496" w:name="_ETM_Q8_199760"/>
      <w:bookmarkEnd w:id="2496"/>
      <w:r>
        <w:rPr>
          <w:rtl/>
        </w:rPr>
        <w:t xml:space="preserve">כך </w:t>
      </w:r>
      <w:bookmarkStart w:id="2497" w:name="_ETM_Q8_200000"/>
      <w:bookmarkEnd w:id="2497"/>
      <w:r>
        <w:rPr>
          <w:rtl/>
        </w:rPr>
        <w:t xml:space="preserve">למשל </w:t>
      </w:r>
      <w:bookmarkStart w:id="2498" w:name="_ETM_Q8_201079"/>
      <w:bookmarkEnd w:id="2498"/>
      <w:r>
        <w:rPr>
          <w:rtl/>
        </w:rPr>
        <w:t xml:space="preserve">אנו </w:t>
      </w:r>
      <w:bookmarkStart w:id="2499" w:name="_ETM_Q8_201289"/>
      <w:bookmarkEnd w:id="2499"/>
      <w:r>
        <w:rPr>
          <w:rtl/>
        </w:rPr>
        <w:t xml:space="preserve">שומעים </w:t>
      </w:r>
      <w:bookmarkStart w:id="2500" w:name="_ETM_Q8_201590"/>
      <w:bookmarkEnd w:id="2500"/>
      <w:r>
        <w:rPr>
          <w:rtl/>
        </w:rPr>
        <w:t xml:space="preserve">חדשות </w:t>
      </w:r>
      <w:bookmarkStart w:id="2501" w:name="_ETM_Q8_202070"/>
      <w:bookmarkEnd w:id="2501"/>
      <w:r>
        <w:rPr>
          <w:rtl/>
        </w:rPr>
        <w:t xml:space="preserve">לבקרים </w:t>
      </w:r>
      <w:bookmarkStart w:id="2502" w:name="_ETM_Q8_202550"/>
      <w:bookmarkEnd w:id="2502"/>
      <w:r>
        <w:rPr>
          <w:rtl/>
        </w:rPr>
        <w:t xml:space="preserve">על </w:t>
      </w:r>
      <w:bookmarkStart w:id="2503" w:name="_ETM_Q8_202640"/>
      <w:bookmarkEnd w:id="2503"/>
      <w:r>
        <w:rPr>
          <w:rtl/>
        </w:rPr>
        <w:t xml:space="preserve">עונשים </w:t>
      </w:r>
      <w:bookmarkStart w:id="2504" w:name="_ETM_Q8_203000"/>
      <w:bookmarkEnd w:id="2504"/>
      <w:r>
        <w:rPr>
          <w:rFonts w:hint="cs"/>
          <w:rtl/>
        </w:rPr>
        <w:t xml:space="preserve">מקילים </w:t>
      </w:r>
      <w:bookmarkStart w:id="2505" w:name="_ETM_Q8_204300"/>
      <w:bookmarkEnd w:id="2505"/>
      <w:r>
        <w:rPr>
          <w:rtl/>
        </w:rPr>
        <w:t xml:space="preserve">הנובעים </w:t>
      </w:r>
      <w:bookmarkStart w:id="2506" w:name="_ETM_Q8_204960"/>
      <w:bookmarkEnd w:id="2506"/>
      <w:r>
        <w:rPr>
          <w:rtl/>
        </w:rPr>
        <w:t xml:space="preserve">מרחמנות </w:t>
      </w:r>
      <w:bookmarkStart w:id="2507" w:name="_ETM_Q8_205589"/>
      <w:bookmarkEnd w:id="2507"/>
      <w:r>
        <w:rPr>
          <w:rtl/>
        </w:rPr>
        <w:t xml:space="preserve">על </w:t>
      </w:r>
      <w:bookmarkStart w:id="2508" w:name="_ETM_Q8_205710"/>
      <w:bookmarkEnd w:id="2508"/>
      <w:r>
        <w:rPr>
          <w:rtl/>
        </w:rPr>
        <w:t xml:space="preserve">אכזרים </w:t>
      </w:r>
      <w:bookmarkStart w:id="2509" w:name="_ETM_Q8_206669"/>
      <w:bookmarkEnd w:id="2509"/>
      <w:r>
        <w:rPr>
          <w:rtl/>
        </w:rPr>
        <w:t xml:space="preserve">ומתוך </w:t>
      </w:r>
      <w:bookmarkStart w:id="2510" w:name="_ETM_Q8_207150"/>
      <w:bookmarkEnd w:id="2510"/>
      <w:r>
        <w:rPr>
          <w:rtl/>
        </w:rPr>
        <w:t xml:space="preserve">מוסר </w:t>
      </w:r>
      <w:bookmarkStart w:id="2511" w:name="_ETM_Q8_207539"/>
      <w:bookmarkEnd w:id="2511"/>
      <w:r>
        <w:rPr>
          <w:rtl/>
        </w:rPr>
        <w:t>מעוות</w:t>
      </w:r>
      <w:r>
        <w:rPr>
          <w:rFonts w:hint="cs"/>
          <w:rtl/>
        </w:rPr>
        <w:t>.</w:t>
      </w:r>
      <w:r>
        <w:rPr>
          <w:rtl/>
        </w:rPr>
        <w:t xml:space="preserve"> </w:t>
      </w:r>
      <w:bookmarkStart w:id="2512" w:name="_ETM_Q8_209240"/>
      <w:bookmarkEnd w:id="2512"/>
      <w:r>
        <w:rPr>
          <w:rtl/>
        </w:rPr>
        <w:t xml:space="preserve">רק </w:t>
      </w:r>
      <w:bookmarkStart w:id="2513" w:name="_ETM_Q8_209600"/>
      <w:bookmarkEnd w:id="2513"/>
      <w:r>
        <w:rPr>
          <w:rtl/>
        </w:rPr>
        <w:t xml:space="preserve">לאחרונה </w:t>
      </w:r>
      <w:bookmarkStart w:id="2514" w:name="_ETM_Q8_210140"/>
      <w:bookmarkEnd w:id="2514"/>
      <w:r>
        <w:rPr>
          <w:rFonts w:hint="cs"/>
          <w:rtl/>
        </w:rPr>
        <w:t xml:space="preserve">– </w:t>
      </w:r>
      <w:r>
        <w:rPr>
          <w:rtl/>
        </w:rPr>
        <w:t xml:space="preserve">אני </w:t>
      </w:r>
      <w:bookmarkStart w:id="2515" w:name="_ETM_Q8_210260"/>
      <w:bookmarkEnd w:id="2515"/>
      <w:r>
        <w:rPr>
          <w:rtl/>
        </w:rPr>
        <w:t xml:space="preserve">אתן </w:t>
      </w:r>
      <w:bookmarkStart w:id="2516" w:name="_ETM_Q8_210500"/>
      <w:bookmarkEnd w:id="2516"/>
      <w:r>
        <w:rPr>
          <w:rtl/>
        </w:rPr>
        <w:t xml:space="preserve">דוגמה </w:t>
      </w:r>
      <w:bookmarkStart w:id="2517" w:name="_ETM_Q8_211630"/>
      <w:bookmarkEnd w:id="2517"/>
      <w:r>
        <w:rPr>
          <w:rFonts w:hint="cs"/>
          <w:rtl/>
        </w:rPr>
        <w:t xml:space="preserve">– </w:t>
      </w:r>
      <w:r>
        <w:rPr>
          <w:rtl/>
        </w:rPr>
        <w:t xml:space="preserve">בית </w:t>
      </w:r>
      <w:bookmarkStart w:id="2518" w:name="_ETM_Q8_211869"/>
      <w:bookmarkEnd w:id="2518"/>
      <w:r>
        <w:rPr>
          <w:rtl/>
        </w:rPr>
        <w:t xml:space="preserve">המשפט </w:t>
      </w:r>
      <w:bookmarkStart w:id="2519" w:name="_ETM_Q8_212229"/>
      <w:bookmarkEnd w:id="2519"/>
      <w:r>
        <w:rPr>
          <w:rtl/>
        </w:rPr>
        <w:t xml:space="preserve">המחוזי </w:t>
      </w:r>
      <w:bookmarkStart w:id="2520" w:name="_ETM_Q8_212649"/>
      <w:bookmarkEnd w:id="2520"/>
      <w:r>
        <w:rPr>
          <w:rtl/>
        </w:rPr>
        <w:t>בבאר</w:t>
      </w:r>
      <w:r>
        <w:rPr>
          <w:rFonts w:hint="cs"/>
          <w:rtl/>
        </w:rPr>
        <w:t xml:space="preserve"> </w:t>
      </w:r>
      <w:r>
        <w:rPr>
          <w:rtl/>
        </w:rPr>
        <w:t xml:space="preserve">שבע </w:t>
      </w:r>
      <w:bookmarkStart w:id="2521" w:name="_ETM_Q8_213950"/>
      <w:bookmarkEnd w:id="2521"/>
      <w:r>
        <w:rPr>
          <w:rtl/>
        </w:rPr>
        <w:t xml:space="preserve">גזר </w:t>
      </w:r>
      <w:bookmarkStart w:id="2522" w:name="_ETM_Q8_214520"/>
      <w:bookmarkEnd w:id="2522"/>
      <w:r>
        <w:rPr>
          <w:rtl/>
        </w:rPr>
        <w:t xml:space="preserve">עונש </w:t>
      </w:r>
      <w:bookmarkStart w:id="2523" w:name="_ETM_Q8_214820"/>
      <w:bookmarkEnd w:id="2523"/>
      <w:r>
        <w:rPr>
          <w:rtl/>
        </w:rPr>
        <w:t xml:space="preserve">מקל </w:t>
      </w:r>
      <w:bookmarkStart w:id="2524" w:name="_ETM_Q8_215909"/>
      <w:bookmarkEnd w:id="2524"/>
      <w:r>
        <w:rPr>
          <w:rtl/>
        </w:rPr>
        <w:t xml:space="preserve">על </w:t>
      </w:r>
      <w:bookmarkStart w:id="2525" w:name="_ETM_Q8_216090"/>
      <w:bookmarkEnd w:id="2525"/>
      <w:r>
        <w:rPr>
          <w:rtl/>
        </w:rPr>
        <w:t xml:space="preserve">עבריין </w:t>
      </w:r>
      <w:bookmarkStart w:id="2526" w:name="_ETM_Q8_216600"/>
      <w:bookmarkEnd w:id="2526"/>
      <w:r>
        <w:rPr>
          <w:rtl/>
        </w:rPr>
        <w:t xml:space="preserve">מין </w:t>
      </w:r>
      <w:bookmarkStart w:id="2527" w:name="_ETM_Q8_217350"/>
      <w:bookmarkEnd w:id="2527"/>
      <w:r>
        <w:rPr>
          <w:rtl/>
        </w:rPr>
        <w:t>שב</w:t>
      </w:r>
      <w:r>
        <w:rPr>
          <w:rFonts w:hint="cs"/>
          <w:rtl/>
        </w:rPr>
        <w:t>י</w:t>
      </w:r>
      <w:r>
        <w:rPr>
          <w:rtl/>
        </w:rPr>
        <w:t xml:space="preserve">צע </w:t>
      </w:r>
      <w:bookmarkStart w:id="2528" w:name="_ETM_Q8_218130"/>
      <w:bookmarkEnd w:id="2528"/>
      <w:r>
        <w:rPr>
          <w:rtl/>
        </w:rPr>
        <w:t xml:space="preserve">עבירת </w:t>
      </w:r>
      <w:bookmarkStart w:id="2529" w:name="_ETM_Q8_218580"/>
      <w:bookmarkEnd w:id="2529"/>
      <w:r>
        <w:rPr>
          <w:rtl/>
        </w:rPr>
        <w:t xml:space="preserve">מין </w:t>
      </w:r>
      <w:bookmarkStart w:id="2530" w:name="_ETM_Q8_218820"/>
      <w:bookmarkEnd w:id="2530"/>
      <w:r>
        <w:rPr>
          <w:rtl/>
        </w:rPr>
        <w:t xml:space="preserve">חמורה </w:t>
      </w:r>
      <w:bookmarkStart w:id="2531" w:name="_ETM_Q8_219840"/>
      <w:bookmarkEnd w:id="2531"/>
      <w:r>
        <w:rPr>
          <w:rtl/>
        </w:rPr>
        <w:t xml:space="preserve">בילדה </w:t>
      </w:r>
      <w:bookmarkStart w:id="2532" w:name="_ETM_Q8_220710"/>
      <w:bookmarkEnd w:id="2532"/>
      <w:r>
        <w:rPr>
          <w:rtl/>
        </w:rPr>
        <w:t xml:space="preserve">בת </w:t>
      </w:r>
      <w:bookmarkStart w:id="2533" w:name="_ETM_Q8_221010"/>
      <w:bookmarkEnd w:id="2533"/>
      <w:r>
        <w:rPr>
          <w:rFonts w:hint="cs"/>
          <w:rtl/>
        </w:rPr>
        <w:t>עשר</w:t>
      </w:r>
      <w:r>
        <w:rPr>
          <w:rtl/>
        </w:rPr>
        <w:t xml:space="preserve"> </w:t>
      </w:r>
      <w:bookmarkStart w:id="2534" w:name="_ETM_Q8_221590"/>
      <w:bookmarkEnd w:id="2534"/>
      <w:r>
        <w:rPr>
          <w:rtl/>
        </w:rPr>
        <w:t>במיטתה</w:t>
      </w:r>
      <w:r>
        <w:rPr>
          <w:rFonts w:hint="cs"/>
          <w:rtl/>
        </w:rPr>
        <w:t>.</w:t>
      </w:r>
      <w:r>
        <w:rPr>
          <w:rtl/>
        </w:rPr>
        <w:t xml:space="preserve"> </w:t>
      </w:r>
      <w:bookmarkStart w:id="2535" w:name="_ETM_Q8_223159"/>
      <w:bookmarkEnd w:id="2535"/>
      <w:r>
        <w:rPr>
          <w:rtl/>
        </w:rPr>
        <w:t xml:space="preserve">למרות </w:t>
      </w:r>
      <w:bookmarkStart w:id="2536" w:name="_ETM_Q8_223580"/>
      <w:bookmarkEnd w:id="2536"/>
      <w:r>
        <w:rPr>
          <w:rtl/>
        </w:rPr>
        <w:t xml:space="preserve">הפגיעה </w:t>
      </w:r>
      <w:bookmarkStart w:id="2537" w:name="_ETM_Q8_223909"/>
      <w:bookmarkEnd w:id="2537"/>
      <w:r>
        <w:rPr>
          <w:rtl/>
        </w:rPr>
        <w:t xml:space="preserve">הקשה </w:t>
      </w:r>
      <w:bookmarkStart w:id="2538" w:name="_ETM_Q8_224780"/>
      <w:bookmarkEnd w:id="2538"/>
      <w:r>
        <w:rPr>
          <w:rtl/>
        </w:rPr>
        <w:t xml:space="preserve">בילדה </w:t>
      </w:r>
      <w:bookmarkStart w:id="2539" w:name="_ETM_Q8_225229"/>
      <w:bookmarkEnd w:id="2539"/>
      <w:r>
        <w:rPr>
          <w:rtl/>
        </w:rPr>
        <w:t>ובמשפחתה</w:t>
      </w:r>
      <w:r>
        <w:rPr>
          <w:rFonts w:hint="cs"/>
          <w:rtl/>
        </w:rPr>
        <w:t>,</w:t>
      </w:r>
      <w:r>
        <w:rPr>
          <w:rtl/>
        </w:rPr>
        <w:t xml:space="preserve"> </w:t>
      </w:r>
      <w:bookmarkStart w:id="2540" w:name="_ETM_Q8_226690"/>
      <w:bookmarkEnd w:id="2540"/>
      <w:r>
        <w:rPr>
          <w:rtl/>
        </w:rPr>
        <w:t xml:space="preserve">בית </w:t>
      </w:r>
      <w:bookmarkStart w:id="2541" w:name="_ETM_Q8_227050"/>
      <w:bookmarkEnd w:id="2541"/>
      <w:r>
        <w:rPr>
          <w:rtl/>
        </w:rPr>
        <w:t xml:space="preserve">המשפט </w:t>
      </w:r>
      <w:bookmarkStart w:id="2542" w:name="_ETM_Q8_227559"/>
      <w:bookmarkEnd w:id="2542"/>
      <w:r>
        <w:rPr>
          <w:rtl/>
        </w:rPr>
        <w:t xml:space="preserve">העדיף </w:t>
      </w:r>
      <w:bookmarkStart w:id="2543" w:name="_ETM_Q8_228010"/>
      <w:bookmarkEnd w:id="2543"/>
      <w:r>
        <w:rPr>
          <w:rtl/>
        </w:rPr>
        <w:t xml:space="preserve">את </w:t>
      </w:r>
      <w:bookmarkStart w:id="2544" w:name="_ETM_Q8_228129"/>
      <w:bookmarkEnd w:id="2544"/>
      <w:r>
        <w:rPr>
          <w:rtl/>
        </w:rPr>
        <w:t xml:space="preserve">האינטרס </w:t>
      </w:r>
      <w:bookmarkStart w:id="2545" w:name="_ETM_Q8_228640"/>
      <w:bookmarkEnd w:id="2545"/>
      <w:r>
        <w:rPr>
          <w:rtl/>
        </w:rPr>
        <w:t xml:space="preserve">של </w:t>
      </w:r>
      <w:bookmarkStart w:id="2546" w:name="_ETM_Q8_228820"/>
      <w:bookmarkEnd w:id="2546"/>
      <w:r>
        <w:rPr>
          <w:rtl/>
        </w:rPr>
        <w:t xml:space="preserve">עבריין </w:t>
      </w:r>
      <w:bookmarkStart w:id="2547" w:name="_ETM_Q8_229210"/>
      <w:bookmarkEnd w:id="2547"/>
      <w:r>
        <w:rPr>
          <w:rtl/>
        </w:rPr>
        <w:t>המין</w:t>
      </w:r>
      <w:r>
        <w:rPr>
          <w:rFonts w:hint="cs"/>
          <w:rtl/>
        </w:rPr>
        <w:t>,</w:t>
      </w:r>
      <w:r>
        <w:rPr>
          <w:rtl/>
        </w:rPr>
        <w:t xml:space="preserve"> </w:t>
      </w:r>
      <w:bookmarkStart w:id="2548" w:name="_ETM_Q8_230659"/>
      <w:bookmarkEnd w:id="2548"/>
      <w:r>
        <w:rPr>
          <w:rtl/>
        </w:rPr>
        <w:t xml:space="preserve">וגזר </w:t>
      </w:r>
      <w:bookmarkStart w:id="2549" w:name="_ETM_Q8_231199"/>
      <w:bookmarkEnd w:id="2549"/>
      <w:r>
        <w:rPr>
          <w:rtl/>
        </w:rPr>
        <w:t xml:space="preserve">עליו </w:t>
      </w:r>
      <w:bookmarkStart w:id="2550" w:name="_ETM_Q8_231530"/>
      <w:bookmarkEnd w:id="2550"/>
      <w:r>
        <w:rPr>
          <w:rtl/>
        </w:rPr>
        <w:t xml:space="preserve">עונש </w:t>
      </w:r>
      <w:bookmarkStart w:id="2551" w:name="_ETM_Q8_232370"/>
      <w:bookmarkStart w:id="2552" w:name="_ETM_Q8_232699"/>
      <w:bookmarkEnd w:id="2551"/>
      <w:bookmarkEnd w:id="2552"/>
      <w:r>
        <w:rPr>
          <w:rtl/>
        </w:rPr>
        <w:t xml:space="preserve">מקל </w:t>
      </w:r>
      <w:bookmarkStart w:id="2553" w:name="_ETM_Q8_233059"/>
      <w:bookmarkEnd w:id="2553"/>
      <w:r>
        <w:rPr>
          <w:rtl/>
        </w:rPr>
        <w:t xml:space="preserve">של </w:t>
      </w:r>
      <w:bookmarkStart w:id="2554" w:name="_ETM_Q8_233269"/>
      <w:bookmarkEnd w:id="2554"/>
      <w:r>
        <w:rPr>
          <w:rFonts w:hint="cs"/>
          <w:rtl/>
        </w:rPr>
        <w:t xml:space="preserve">חמש </w:t>
      </w:r>
      <w:bookmarkStart w:id="2555" w:name="_ETM_Q8_234079"/>
      <w:bookmarkEnd w:id="2555"/>
      <w:r>
        <w:rPr>
          <w:rtl/>
        </w:rPr>
        <w:t xml:space="preserve">שנות </w:t>
      </w:r>
      <w:bookmarkStart w:id="2556" w:name="_ETM_Q8_234649"/>
      <w:bookmarkEnd w:id="2556"/>
      <w:r>
        <w:rPr>
          <w:rtl/>
        </w:rPr>
        <w:t xml:space="preserve">מאסר </w:t>
      </w:r>
      <w:bookmarkStart w:id="2557" w:name="_ETM_Q8_235399"/>
      <w:bookmarkEnd w:id="2557"/>
      <w:r>
        <w:rPr>
          <w:rtl/>
        </w:rPr>
        <w:t>בלבד</w:t>
      </w:r>
      <w:r>
        <w:rPr>
          <w:rFonts w:hint="cs"/>
          <w:rtl/>
        </w:rPr>
        <w:t>.</w:t>
      </w:r>
      <w:bookmarkStart w:id="2558" w:name="_ETM_Q8_236000"/>
      <w:bookmarkStart w:id="2559" w:name="_ETM_Q8_237290"/>
      <w:bookmarkEnd w:id="2558"/>
      <w:bookmarkEnd w:id="2559"/>
      <w:r w:rsidR="00F2705E">
        <w:rPr>
          <w:rFonts w:hint="cs"/>
          <w:rtl/>
        </w:rPr>
        <w:t xml:space="preserve"> </w:t>
      </w:r>
      <w:r>
        <w:rPr>
          <w:rtl/>
        </w:rPr>
        <w:t xml:space="preserve">בגזר </w:t>
      </w:r>
      <w:bookmarkStart w:id="2560" w:name="_ETM_Q8_237650"/>
      <w:bookmarkEnd w:id="2560"/>
      <w:r>
        <w:rPr>
          <w:rtl/>
        </w:rPr>
        <w:t xml:space="preserve">הדין </w:t>
      </w:r>
      <w:bookmarkStart w:id="2561" w:name="_ETM_Q8_237860"/>
      <w:bookmarkEnd w:id="2561"/>
      <w:r>
        <w:rPr>
          <w:rtl/>
        </w:rPr>
        <w:t xml:space="preserve">נכתב </w:t>
      </w:r>
      <w:bookmarkStart w:id="2562" w:name="_ETM_Q8_238160"/>
      <w:bookmarkEnd w:id="2562"/>
      <w:r>
        <w:rPr>
          <w:rFonts w:hint="cs"/>
          <w:rtl/>
        </w:rPr>
        <w:t xml:space="preserve">– </w:t>
      </w:r>
      <w:r>
        <w:rPr>
          <w:rtl/>
        </w:rPr>
        <w:t xml:space="preserve">אני </w:t>
      </w:r>
      <w:bookmarkStart w:id="2563" w:name="_ETM_Q8_238340"/>
      <w:bookmarkEnd w:id="2563"/>
      <w:r>
        <w:rPr>
          <w:rtl/>
        </w:rPr>
        <w:t>מצטט</w:t>
      </w:r>
      <w:r>
        <w:rPr>
          <w:rFonts w:hint="cs"/>
          <w:rtl/>
        </w:rPr>
        <w:t>:</w:t>
      </w:r>
      <w:r>
        <w:rPr>
          <w:rtl/>
        </w:rPr>
        <w:t xml:space="preserve"> </w:t>
      </w:r>
      <w:bookmarkStart w:id="2564" w:name="_ETM_Q8_239480"/>
      <w:bookmarkEnd w:id="2564"/>
      <w:r>
        <w:rPr>
          <w:rtl/>
        </w:rPr>
        <w:t xml:space="preserve">לא </w:t>
      </w:r>
      <w:bookmarkStart w:id="2565" w:name="_ETM_Q8_239720"/>
      <w:bookmarkEnd w:id="2565"/>
      <w:r>
        <w:rPr>
          <w:rtl/>
        </w:rPr>
        <w:t xml:space="preserve">ניתן </w:t>
      </w:r>
      <w:bookmarkStart w:id="2566" w:name="_ETM_Q8_240050"/>
      <w:bookmarkEnd w:id="2566"/>
      <w:r>
        <w:rPr>
          <w:rtl/>
        </w:rPr>
        <w:t xml:space="preserve">להתעלם </w:t>
      </w:r>
      <w:bookmarkStart w:id="2567" w:name="_ETM_Q8_240960"/>
      <w:bookmarkEnd w:id="2567"/>
      <w:r>
        <w:rPr>
          <w:rtl/>
        </w:rPr>
        <w:t xml:space="preserve">משיקולי </w:t>
      </w:r>
      <w:bookmarkStart w:id="2568" w:name="_ETM_Q8_241829"/>
      <w:bookmarkEnd w:id="2568"/>
      <w:r>
        <w:rPr>
          <w:rtl/>
        </w:rPr>
        <w:t xml:space="preserve">שיקומו </w:t>
      </w:r>
      <w:bookmarkStart w:id="2569" w:name="_ETM_Q8_242640"/>
      <w:bookmarkEnd w:id="2569"/>
      <w:r>
        <w:rPr>
          <w:rtl/>
        </w:rPr>
        <w:t xml:space="preserve">של </w:t>
      </w:r>
      <w:bookmarkStart w:id="2570" w:name="_ETM_Q8_242910"/>
      <w:bookmarkEnd w:id="2570"/>
      <w:r>
        <w:rPr>
          <w:rtl/>
        </w:rPr>
        <w:t>הנאשם</w:t>
      </w:r>
      <w:r>
        <w:rPr>
          <w:rFonts w:hint="cs"/>
          <w:rtl/>
        </w:rPr>
        <w:t>,</w:t>
      </w:r>
      <w:r>
        <w:rPr>
          <w:rtl/>
        </w:rPr>
        <w:t xml:space="preserve"> </w:t>
      </w:r>
      <w:bookmarkStart w:id="2571" w:name="_ETM_Q8_244220"/>
      <w:bookmarkEnd w:id="2571"/>
      <w:r>
        <w:rPr>
          <w:rFonts w:hint="cs"/>
          <w:rtl/>
        </w:rPr>
        <w:t>מה</w:t>
      </w:r>
      <w:r>
        <w:rPr>
          <w:rtl/>
        </w:rPr>
        <w:t xml:space="preserve">מוטיבציה </w:t>
      </w:r>
      <w:bookmarkStart w:id="2572" w:name="_ETM_Q8_245150"/>
      <w:bookmarkEnd w:id="2572"/>
      <w:r>
        <w:rPr>
          <w:rtl/>
        </w:rPr>
        <w:t xml:space="preserve">שהוא </w:t>
      </w:r>
      <w:bookmarkStart w:id="2573" w:name="_ETM_Q8_245390"/>
      <w:bookmarkEnd w:id="2573"/>
      <w:r>
        <w:rPr>
          <w:rtl/>
        </w:rPr>
        <w:t xml:space="preserve">מביע </w:t>
      </w:r>
      <w:bookmarkStart w:id="2574" w:name="_ETM_Q8_245869"/>
      <w:bookmarkEnd w:id="2574"/>
      <w:r>
        <w:rPr>
          <w:rtl/>
        </w:rPr>
        <w:t xml:space="preserve">להשלמת </w:t>
      </w:r>
      <w:bookmarkStart w:id="2575" w:name="_ETM_Q8_246470"/>
      <w:bookmarkEnd w:id="2575"/>
      <w:r>
        <w:rPr>
          <w:rtl/>
        </w:rPr>
        <w:t>השכלתו</w:t>
      </w:r>
      <w:r>
        <w:rPr>
          <w:rFonts w:hint="cs"/>
          <w:rtl/>
        </w:rPr>
        <w:t>,</w:t>
      </w:r>
      <w:r>
        <w:rPr>
          <w:rtl/>
        </w:rPr>
        <w:t xml:space="preserve"> </w:t>
      </w:r>
      <w:bookmarkStart w:id="2576" w:name="_ETM_Q8_248119"/>
      <w:bookmarkEnd w:id="2576"/>
      <w:r>
        <w:rPr>
          <w:rFonts w:hint="cs"/>
          <w:rtl/>
        </w:rPr>
        <w:t>מ</w:t>
      </w:r>
      <w:r>
        <w:rPr>
          <w:rtl/>
        </w:rPr>
        <w:t xml:space="preserve">שאיפותיו </w:t>
      </w:r>
      <w:bookmarkStart w:id="2577" w:name="_ETM_Q8_249049"/>
      <w:bookmarkEnd w:id="2577"/>
      <w:r>
        <w:rPr>
          <w:rtl/>
        </w:rPr>
        <w:t xml:space="preserve">לקיום </w:t>
      </w:r>
      <w:bookmarkStart w:id="2578" w:name="_ETM_Q8_249530"/>
      <w:bookmarkEnd w:id="2578"/>
      <w:r>
        <w:rPr>
          <w:rtl/>
        </w:rPr>
        <w:t>אור</w:t>
      </w:r>
      <w:r>
        <w:rPr>
          <w:rFonts w:hint="cs"/>
          <w:rtl/>
        </w:rPr>
        <w:t>ח</w:t>
      </w:r>
      <w:r>
        <w:rPr>
          <w:rtl/>
        </w:rPr>
        <w:t xml:space="preserve"> </w:t>
      </w:r>
      <w:bookmarkStart w:id="2579" w:name="_ETM_Q8_249740"/>
      <w:bookmarkEnd w:id="2579"/>
      <w:r>
        <w:rPr>
          <w:rtl/>
        </w:rPr>
        <w:t xml:space="preserve">חיים </w:t>
      </w:r>
      <w:bookmarkStart w:id="2580" w:name="_ETM_Q8_250480"/>
      <w:bookmarkEnd w:id="2580"/>
      <w:r>
        <w:rPr>
          <w:rtl/>
        </w:rPr>
        <w:t>נורמטיבי</w:t>
      </w:r>
      <w:r>
        <w:rPr>
          <w:rFonts w:hint="cs"/>
          <w:rtl/>
        </w:rPr>
        <w:t>.</w:t>
      </w:r>
      <w:r>
        <w:rPr>
          <w:rtl/>
        </w:rPr>
        <w:t xml:space="preserve"> </w:t>
      </w:r>
      <w:bookmarkStart w:id="2581" w:name="_ETM_Q8_253959"/>
      <w:bookmarkEnd w:id="2581"/>
      <w:r>
        <w:rPr>
          <w:rtl/>
        </w:rPr>
        <w:t xml:space="preserve">זו </w:t>
      </w:r>
      <w:bookmarkStart w:id="2582" w:name="_ETM_Q8_254229"/>
      <w:bookmarkEnd w:id="2582"/>
      <w:r>
        <w:rPr>
          <w:rtl/>
        </w:rPr>
        <w:t xml:space="preserve">לא </w:t>
      </w:r>
      <w:bookmarkStart w:id="2583" w:name="_ETM_Q8_254349"/>
      <w:bookmarkEnd w:id="2583"/>
      <w:r>
        <w:rPr>
          <w:rtl/>
        </w:rPr>
        <w:t>טעות</w:t>
      </w:r>
      <w:r>
        <w:rPr>
          <w:rFonts w:hint="cs"/>
          <w:rtl/>
        </w:rPr>
        <w:t>.</w:t>
      </w:r>
      <w:r>
        <w:rPr>
          <w:rtl/>
        </w:rPr>
        <w:t xml:space="preserve"> </w:t>
      </w:r>
      <w:bookmarkStart w:id="2584" w:name="_ETM_Q8_255920"/>
      <w:bookmarkEnd w:id="2584"/>
      <w:r>
        <w:rPr>
          <w:rtl/>
        </w:rPr>
        <w:t xml:space="preserve">במקום </w:t>
      </w:r>
      <w:bookmarkStart w:id="2585" w:name="_ETM_Q8_256219"/>
      <w:bookmarkEnd w:id="2585"/>
      <w:r>
        <w:rPr>
          <w:rtl/>
        </w:rPr>
        <w:t xml:space="preserve">להסתכל </w:t>
      </w:r>
      <w:bookmarkStart w:id="2586" w:name="_ETM_Q8_256700"/>
      <w:bookmarkEnd w:id="2586"/>
      <w:r>
        <w:rPr>
          <w:rtl/>
        </w:rPr>
        <w:t xml:space="preserve">על </w:t>
      </w:r>
      <w:bookmarkStart w:id="2587" w:name="_ETM_Q8_256819"/>
      <w:bookmarkEnd w:id="2587"/>
      <w:r>
        <w:rPr>
          <w:rtl/>
        </w:rPr>
        <w:t xml:space="preserve">הקורבן </w:t>
      </w:r>
      <w:bookmarkStart w:id="2588" w:name="_ETM_Q8_257240"/>
      <w:bookmarkEnd w:id="2588"/>
      <w:r>
        <w:rPr>
          <w:rFonts w:hint="cs"/>
          <w:rtl/>
        </w:rPr>
        <w:t>ו</w:t>
      </w:r>
      <w:r>
        <w:rPr>
          <w:rtl/>
        </w:rPr>
        <w:t>משפחתו</w:t>
      </w:r>
      <w:r>
        <w:rPr>
          <w:rFonts w:hint="cs"/>
          <w:rtl/>
        </w:rPr>
        <w:t>,</w:t>
      </w:r>
      <w:r>
        <w:rPr>
          <w:rtl/>
        </w:rPr>
        <w:t xml:space="preserve"> </w:t>
      </w:r>
      <w:bookmarkStart w:id="2589" w:name="_ETM_Q8_258539"/>
      <w:bookmarkEnd w:id="2589"/>
      <w:r>
        <w:rPr>
          <w:rtl/>
        </w:rPr>
        <w:t xml:space="preserve">בית </w:t>
      </w:r>
      <w:bookmarkStart w:id="2590" w:name="_ETM_Q8_258869"/>
      <w:bookmarkEnd w:id="2590"/>
      <w:r>
        <w:rPr>
          <w:rFonts w:hint="cs"/>
          <w:rtl/>
        </w:rPr>
        <w:t>ה</w:t>
      </w:r>
      <w:r>
        <w:rPr>
          <w:rtl/>
        </w:rPr>
        <w:t xml:space="preserve">משפט </w:t>
      </w:r>
      <w:bookmarkStart w:id="2591" w:name="_ETM_Q8_259380"/>
      <w:bookmarkEnd w:id="2591"/>
      <w:r>
        <w:rPr>
          <w:rtl/>
        </w:rPr>
        <w:t xml:space="preserve">מתחשב </w:t>
      </w:r>
      <w:bookmarkStart w:id="2592" w:name="_ETM_Q8_259890"/>
      <w:bookmarkEnd w:id="2592"/>
      <w:r>
        <w:rPr>
          <w:rFonts w:hint="cs"/>
          <w:rtl/>
        </w:rPr>
        <w:t>ב</w:t>
      </w:r>
      <w:r>
        <w:rPr>
          <w:rtl/>
        </w:rPr>
        <w:t>פוגע</w:t>
      </w:r>
      <w:r>
        <w:rPr>
          <w:rFonts w:hint="cs"/>
          <w:rtl/>
        </w:rPr>
        <w:t>;</w:t>
      </w:r>
      <w:r>
        <w:rPr>
          <w:rtl/>
        </w:rPr>
        <w:t xml:space="preserve"> </w:t>
      </w:r>
      <w:bookmarkStart w:id="2593" w:name="_ETM_Q8_261160"/>
      <w:bookmarkEnd w:id="2593"/>
      <w:r>
        <w:rPr>
          <w:rtl/>
        </w:rPr>
        <w:t xml:space="preserve">במקום </w:t>
      </w:r>
      <w:bookmarkStart w:id="2594" w:name="_ETM_Q8_261550"/>
      <w:bookmarkEnd w:id="2594"/>
      <w:r>
        <w:rPr>
          <w:rtl/>
        </w:rPr>
        <w:t xml:space="preserve">לגמול </w:t>
      </w:r>
      <w:bookmarkStart w:id="2595" w:name="_ETM_Q8_261970"/>
      <w:bookmarkEnd w:id="2595"/>
      <w:r>
        <w:rPr>
          <w:rtl/>
        </w:rPr>
        <w:t xml:space="preserve">לרשע </w:t>
      </w:r>
      <w:bookmarkStart w:id="2596" w:name="_ETM_Q8_262390"/>
      <w:bookmarkEnd w:id="2596"/>
      <w:proofErr w:type="spellStart"/>
      <w:r>
        <w:rPr>
          <w:rtl/>
        </w:rPr>
        <w:t>כ</w:t>
      </w:r>
      <w:r>
        <w:rPr>
          <w:rFonts w:hint="cs"/>
          <w:rtl/>
        </w:rPr>
        <w:t>רשעתו</w:t>
      </w:r>
      <w:proofErr w:type="spellEnd"/>
      <w:r>
        <w:rPr>
          <w:rFonts w:hint="cs"/>
          <w:rtl/>
        </w:rPr>
        <w:t xml:space="preserve">, </w:t>
      </w:r>
      <w:bookmarkStart w:id="2597" w:name="_ETM_Q8_263880"/>
      <w:bookmarkEnd w:id="2597"/>
      <w:r>
        <w:rPr>
          <w:rtl/>
        </w:rPr>
        <w:t xml:space="preserve">בית </w:t>
      </w:r>
      <w:bookmarkStart w:id="2598" w:name="_ETM_Q8_264090"/>
      <w:bookmarkEnd w:id="2598"/>
      <w:r>
        <w:rPr>
          <w:rtl/>
        </w:rPr>
        <w:t xml:space="preserve">המשפט </w:t>
      </w:r>
      <w:bookmarkStart w:id="2599" w:name="_ETM_Q8_264480"/>
      <w:bookmarkEnd w:id="2599"/>
      <w:r>
        <w:rPr>
          <w:rtl/>
        </w:rPr>
        <w:t xml:space="preserve">מנהל </w:t>
      </w:r>
      <w:bookmarkStart w:id="2600" w:name="_ETM_Q8_264750"/>
      <w:bookmarkEnd w:id="2600"/>
      <w:r>
        <w:rPr>
          <w:rtl/>
        </w:rPr>
        <w:t xml:space="preserve">שיח </w:t>
      </w:r>
      <w:bookmarkStart w:id="2601" w:name="_ETM_Q8_265590"/>
      <w:bookmarkEnd w:id="2601"/>
      <w:r>
        <w:rPr>
          <w:rFonts w:hint="cs"/>
          <w:rtl/>
        </w:rPr>
        <w:t xml:space="preserve">על </w:t>
      </w:r>
      <w:r>
        <w:rPr>
          <w:rtl/>
        </w:rPr>
        <w:t xml:space="preserve">זכויות </w:t>
      </w:r>
      <w:bookmarkStart w:id="2602" w:name="_ETM_Q8_266160"/>
      <w:bookmarkEnd w:id="2602"/>
      <w:r>
        <w:rPr>
          <w:rtl/>
        </w:rPr>
        <w:t>נאשמים</w:t>
      </w:r>
      <w:r>
        <w:rPr>
          <w:rFonts w:hint="cs"/>
          <w:rtl/>
        </w:rPr>
        <w:t>; במקום</w:t>
      </w:r>
      <w:r>
        <w:rPr>
          <w:rtl/>
        </w:rPr>
        <w:t xml:space="preserve"> </w:t>
      </w:r>
      <w:bookmarkStart w:id="2603" w:name="_ETM_Q8_268310"/>
      <w:bookmarkEnd w:id="2603"/>
      <w:r>
        <w:rPr>
          <w:rtl/>
        </w:rPr>
        <w:t xml:space="preserve">לנקוט </w:t>
      </w:r>
      <w:bookmarkStart w:id="2604" w:name="_ETM_Q8_268639"/>
      <w:bookmarkEnd w:id="2604"/>
      <w:r>
        <w:rPr>
          <w:rtl/>
        </w:rPr>
        <w:t xml:space="preserve">עמדה </w:t>
      </w:r>
      <w:bookmarkStart w:id="2605" w:name="_ETM_Q8_269529"/>
      <w:bookmarkEnd w:id="2605"/>
      <w:r>
        <w:rPr>
          <w:rtl/>
        </w:rPr>
        <w:t xml:space="preserve">מחמירה </w:t>
      </w:r>
      <w:bookmarkStart w:id="2606" w:name="_ETM_Q8_270429"/>
      <w:bookmarkStart w:id="2607" w:name="_ETM_Q8_271029"/>
      <w:bookmarkEnd w:id="2606"/>
      <w:bookmarkEnd w:id="2607"/>
      <w:r>
        <w:rPr>
          <w:rtl/>
        </w:rPr>
        <w:t>ומרתיע</w:t>
      </w:r>
      <w:r>
        <w:rPr>
          <w:rFonts w:hint="cs"/>
          <w:rtl/>
        </w:rPr>
        <w:t>ה,</w:t>
      </w:r>
      <w:r>
        <w:rPr>
          <w:rtl/>
        </w:rPr>
        <w:t xml:space="preserve"> </w:t>
      </w:r>
      <w:bookmarkStart w:id="2608" w:name="_ETM_Q8_272600"/>
      <w:bookmarkEnd w:id="2608"/>
      <w:r>
        <w:rPr>
          <w:rtl/>
        </w:rPr>
        <w:t xml:space="preserve">בית </w:t>
      </w:r>
      <w:bookmarkStart w:id="2609" w:name="_ETM_Q8_272780"/>
      <w:bookmarkEnd w:id="2609"/>
      <w:r>
        <w:rPr>
          <w:rtl/>
        </w:rPr>
        <w:t xml:space="preserve">המשפט </w:t>
      </w:r>
      <w:bookmarkStart w:id="2610" w:name="_ETM_Q8_273170"/>
      <w:bookmarkEnd w:id="2610"/>
      <w:r>
        <w:rPr>
          <w:rtl/>
        </w:rPr>
        <w:t xml:space="preserve">מסרס </w:t>
      </w:r>
      <w:bookmarkStart w:id="2611" w:name="_ETM_Q8_273620"/>
      <w:bookmarkEnd w:id="2611"/>
      <w:r>
        <w:rPr>
          <w:rtl/>
        </w:rPr>
        <w:t xml:space="preserve">את </w:t>
      </w:r>
      <w:bookmarkStart w:id="2612" w:name="_ETM_Q8_273770"/>
      <w:bookmarkEnd w:id="2612"/>
      <w:r>
        <w:rPr>
          <w:rtl/>
        </w:rPr>
        <w:t xml:space="preserve">החוק </w:t>
      </w:r>
      <w:bookmarkStart w:id="2613" w:name="_ETM_Q8_274280"/>
      <w:bookmarkEnd w:id="2613"/>
      <w:r>
        <w:rPr>
          <w:rtl/>
        </w:rPr>
        <w:t xml:space="preserve">ופוגע </w:t>
      </w:r>
      <w:bookmarkStart w:id="2614" w:name="_ETM_Q8_274670"/>
      <w:bookmarkEnd w:id="2614"/>
      <w:r>
        <w:rPr>
          <w:rFonts w:hint="cs"/>
          <w:rtl/>
        </w:rPr>
        <w:t>ב</w:t>
      </w:r>
      <w:r>
        <w:rPr>
          <w:rtl/>
        </w:rPr>
        <w:t xml:space="preserve">ביטחון </w:t>
      </w:r>
      <w:bookmarkStart w:id="2615" w:name="_ETM_Q8_274970"/>
      <w:bookmarkEnd w:id="2615"/>
      <w:r>
        <w:rPr>
          <w:rtl/>
        </w:rPr>
        <w:t>הציבור</w:t>
      </w:r>
      <w:r>
        <w:rPr>
          <w:rFonts w:hint="cs"/>
          <w:rtl/>
        </w:rPr>
        <w:t>.</w:t>
      </w:r>
      <w:r>
        <w:rPr>
          <w:rtl/>
        </w:rPr>
        <w:t xml:space="preserve"> </w:t>
      </w:r>
      <w:bookmarkStart w:id="2616" w:name="_ETM_Q8_276779"/>
      <w:bookmarkEnd w:id="2616"/>
      <w:r>
        <w:rPr>
          <w:rtl/>
        </w:rPr>
        <w:t xml:space="preserve">את </w:t>
      </w:r>
      <w:bookmarkStart w:id="2617" w:name="_ETM_Q8_277049"/>
      <w:bookmarkEnd w:id="2617"/>
      <w:r>
        <w:rPr>
          <w:rtl/>
        </w:rPr>
        <w:t xml:space="preserve">המצב </w:t>
      </w:r>
      <w:bookmarkStart w:id="2618" w:name="_ETM_Q8_277469"/>
      <w:bookmarkEnd w:id="2618"/>
      <w:r>
        <w:rPr>
          <w:rtl/>
        </w:rPr>
        <w:t xml:space="preserve">הזה </w:t>
      </w:r>
      <w:bookmarkStart w:id="2619" w:name="_ETM_Q8_278610"/>
      <w:bookmarkEnd w:id="2619"/>
      <w:r>
        <w:rPr>
          <w:rtl/>
        </w:rPr>
        <w:t xml:space="preserve">אנו </w:t>
      </w:r>
      <w:bookmarkStart w:id="2620" w:name="_ETM_Q8_278819"/>
      <w:bookmarkEnd w:id="2620"/>
      <w:r>
        <w:rPr>
          <w:rtl/>
        </w:rPr>
        <w:t xml:space="preserve">מבקשים </w:t>
      </w:r>
      <w:bookmarkStart w:id="2621" w:name="_ETM_Q8_279209"/>
      <w:bookmarkEnd w:id="2621"/>
      <w:r>
        <w:rPr>
          <w:rtl/>
        </w:rPr>
        <w:t>לשנות</w:t>
      </w:r>
      <w:r>
        <w:rPr>
          <w:rFonts w:hint="cs"/>
          <w:rtl/>
        </w:rPr>
        <w:t>.</w:t>
      </w:r>
      <w:r>
        <w:rPr>
          <w:rtl/>
        </w:rPr>
        <w:t xml:space="preserve"> </w:t>
      </w:r>
      <w:bookmarkStart w:id="2622" w:name="_ETM_Q8_281959"/>
      <w:bookmarkStart w:id="2623" w:name="_ETM_Q8_290000"/>
      <w:bookmarkEnd w:id="2622"/>
      <w:bookmarkEnd w:id="2623"/>
      <w:r>
        <w:rPr>
          <w:rFonts w:hint="cs"/>
          <w:rtl/>
        </w:rPr>
        <w:t>"</w:t>
      </w:r>
      <w:r>
        <w:rPr>
          <w:rtl/>
        </w:rPr>
        <w:t xml:space="preserve">צדק </w:t>
      </w:r>
      <w:bookmarkStart w:id="2624" w:name="_ETM_Q8_282350"/>
      <w:bookmarkEnd w:id="2624"/>
      <w:proofErr w:type="spellStart"/>
      <w:r>
        <w:rPr>
          <w:rtl/>
        </w:rPr>
        <w:t>צדק</w:t>
      </w:r>
      <w:proofErr w:type="spellEnd"/>
      <w:r>
        <w:rPr>
          <w:rtl/>
        </w:rPr>
        <w:t xml:space="preserve"> </w:t>
      </w:r>
      <w:bookmarkStart w:id="2625" w:name="_ETM_Q8_282680"/>
      <w:bookmarkEnd w:id="2625"/>
      <w:r>
        <w:rPr>
          <w:rtl/>
        </w:rPr>
        <w:t xml:space="preserve">תרדוף </w:t>
      </w:r>
      <w:bookmarkStart w:id="2626" w:name="_ETM_Q8_283280"/>
      <w:bookmarkEnd w:id="2626"/>
      <w:r>
        <w:rPr>
          <w:rtl/>
        </w:rPr>
        <w:t>למע</w:t>
      </w:r>
      <w:r>
        <w:rPr>
          <w:rFonts w:hint="cs"/>
          <w:rtl/>
        </w:rPr>
        <w:t xml:space="preserve">ן </w:t>
      </w:r>
      <w:bookmarkStart w:id="2627" w:name="_ETM_Q8_283700"/>
      <w:bookmarkEnd w:id="2627"/>
      <w:r>
        <w:rPr>
          <w:rFonts w:hint="cs"/>
          <w:rtl/>
        </w:rPr>
        <w:t xml:space="preserve">תחיה וירשת </w:t>
      </w:r>
      <w:bookmarkStart w:id="2628" w:name="_ETM_Q8_284390"/>
      <w:bookmarkStart w:id="2629" w:name="_ETM_Q8_284810"/>
      <w:bookmarkEnd w:id="2628"/>
      <w:bookmarkEnd w:id="2629"/>
      <w:r>
        <w:rPr>
          <w:rtl/>
        </w:rPr>
        <w:t xml:space="preserve">את </w:t>
      </w:r>
      <w:bookmarkStart w:id="2630" w:name="_ETM_Q8_284930"/>
      <w:bookmarkEnd w:id="2630"/>
      <w:r>
        <w:rPr>
          <w:rtl/>
        </w:rPr>
        <w:t>הארץ</w:t>
      </w:r>
      <w:r>
        <w:rPr>
          <w:rFonts w:hint="cs"/>
          <w:rtl/>
        </w:rPr>
        <w:t>" –</w:t>
      </w:r>
      <w:r>
        <w:rPr>
          <w:rtl/>
        </w:rPr>
        <w:t xml:space="preserve"> </w:t>
      </w:r>
      <w:bookmarkStart w:id="2631" w:name="_ETM_Q8_286149"/>
      <w:bookmarkEnd w:id="2631"/>
      <w:r>
        <w:rPr>
          <w:rtl/>
        </w:rPr>
        <w:t xml:space="preserve">על </w:t>
      </w:r>
      <w:bookmarkStart w:id="2632" w:name="_ETM_Q8_286329"/>
      <w:bookmarkEnd w:id="2632"/>
      <w:r>
        <w:rPr>
          <w:rtl/>
        </w:rPr>
        <w:t xml:space="preserve">פי </w:t>
      </w:r>
      <w:bookmarkStart w:id="2633" w:name="_ETM_Q8_286509"/>
      <w:bookmarkEnd w:id="2633"/>
      <w:r>
        <w:rPr>
          <w:rtl/>
        </w:rPr>
        <w:t>התורה</w:t>
      </w:r>
      <w:r>
        <w:rPr>
          <w:rFonts w:hint="cs"/>
          <w:rtl/>
        </w:rPr>
        <w:t>,</w:t>
      </w:r>
      <w:r>
        <w:rPr>
          <w:rtl/>
        </w:rPr>
        <w:t xml:space="preserve"> </w:t>
      </w:r>
      <w:bookmarkStart w:id="2634" w:name="_ETM_Q8_287500"/>
      <w:bookmarkEnd w:id="2634"/>
      <w:r>
        <w:rPr>
          <w:rtl/>
        </w:rPr>
        <w:t xml:space="preserve">ירושת </w:t>
      </w:r>
      <w:bookmarkStart w:id="2635" w:name="_ETM_Q8_288100"/>
      <w:bookmarkEnd w:id="2635"/>
      <w:r>
        <w:rPr>
          <w:rtl/>
        </w:rPr>
        <w:t xml:space="preserve">הארץ </w:t>
      </w:r>
      <w:bookmarkStart w:id="2636" w:name="_ETM_Q8_288520"/>
      <w:bookmarkEnd w:id="2636"/>
      <w:r>
        <w:rPr>
          <w:rFonts w:hint="cs"/>
          <w:rtl/>
        </w:rPr>
        <w:t>ו</w:t>
      </w:r>
      <w:r>
        <w:rPr>
          <w:rtl/>
        </w:rPr>
        <w:t xml:space="preserve">קיומנו </w:t>
      </w:r>
      <w:bookmarkStart w:id="2637" w:name="_ETM_Q8_289149"/>
      <w:bookmarkEnd w:id="2637"/>
      <w:r>
        <w:rPr>
          <w:rtl/>
        </w:rPr>
        <w:t xml:space="preserve">כאומה </w:t>
      </w:r>
      <w:bookmarkStart w:id="2638" w:name="_ETM_Q8_289750"/>
      <w:bookmarkEnd w:id="2638"/>
      <w:r>
        <w:rPr>
          <w:rtl/>
        </w:rPr>
        <w:t xml:space="preserve">ריבונית </w:t>
      </w:r>
      <w:bookmarkStart w:id="2639" w:name="_ETM_Q8_290770"/>
      <w:bookmarkEnd w:id="2639"/>
      <w:r>
        <w:rPr>
          <w:rtl/>
        </w:rPr>
        <w:t xml:space="preserve">בארצה </w:t>
      </w:r>
      <w:bookmarkStart w:id="2640" w:name="_ETM_Q8_291820"/>
      <w:bookmarkEnd w:id="2640"/>
      <w:r>
        <w:rPr>
          <w:rtl/>
        </w:rPr>
        <w:t xml:space="preserve">תלויים </w:t>
      </w:r>
      <w:bookmarkStart w:id="2641" w:name="_ETM_Q8_292390"/>
      <w:bookmarkEnd w:id="2641"/>
      <w:r>
        <w:rPr>
          <w:rtl/>
        </w:rPr>
        <w:t xml:space="preserve">בעשיית </w:t>
      </w:r>
      <w:bookmarkStart w:id="2642" w:name="_ETM_Q8_292899"/>
      <w:bookmarkEnd w:id="2642"/>
      <w:r>
        <w:rPr>
          <w:rtl/>
        </w:rPr>
        <w:t>הצדק</w:t>
      </w:r>
      <w:r>
        <w:rPr>
          <w:rFonts w:hint="cs"/>
          <w:rtl/>
        </w:rPr>
        <w:t>.</w:t>
      </w:r>
      <w:r>
        <w:rPr>
          <w:rtl/>
        </w:rPr>
        <w:t xml:space="preserve"> </w:t>
      </w:r>
      <w:bookmarkStart w:id="2643" w:name="_ETM_Q8_296240"/>
      <w:bookmarkEnd w:id="2643"/>
    </w:p>
    <w:p w:rsidR="007310D6" w:rsidRDefault="007310D6" w:rsidP="00AD6EC4">
      <w:pPr>
        <w:rPr>
          <w:rtl/>
        </w:rPr>
      </w:pPr>
    </w:p>
    <w:p w:rsidR="007310D6" w:rsidRDefault="007310D6" w:rsidP="00AD6EC4">
      <w:pPr>
        <w:rPr>
          <w:rtl/>
        </w:rPr>
      </w:pPr>
      <w:bookmarkStart w:id="2644" w:name="_ETM_Q8_296000"/>
      <w:bookmarkEnd w:id="2644"/>
      <w:r>
        <w:rPr>
          <w:rtl/>
        </w:rPr>
        <w:t xml:space="preserve">יותר </w:t>
      </w:r>
      <w:bookmarkStart w:id="2645" w:name="_ETM_Q8_296540"/>
      <w:bookmarkEnd w:id="2645"/>
      <w:r>
        <w:rPr>
          <w:rtl/>
        </w:rPr>
        <w:t xml:space="preserve">מכל </w:t>
      </w:r>
      <w:bookmarkStart w:id="2646" w:name="_ETM_Q8_296870"/>
      <w:bookmarkEnd w:id="2646"/>
      <w:r>
        <w:rPr>
          <w:rtl/>
        </w:rPr>
        <w:t xml:space="preserve">איום </w:t>
      </w:r>
      <w:bookmarkStart w:id="2647" w:name="_ETM_Q8_297080"/>
      <w:bookmarkEnd w:id="2647"/>
      <w:r>
        <w:rPr>
          <w:rtl/>
        </w:rPr>
        <w:t>אחר</w:t>
      </w:r>
      <w:r>
        <w:rPr>
          <w:rFonts w:hint="cs"/>
          <w:rtl/>
        </w:rPr>
        <w:t>,</w:t>
      </w:r>
      <w:r>
        <w:rPr>
          <w:rtl/>
        </w:rPr>
        <w:t xml:space="preserve"> </w:t>
      </w:r>
      <w:bookmarkStart w:id="2648" w:name="_ETM_Q8_297650"/>
      <w:bookmarkEnd w:id="2648"/>
      <w:r>
        <w:rPr>
          <w:rtl/>
        </w:rPr>
        <w:t xml:space="preserve">הדבר </w:t>
      </w:r>
      <w:bookmarkStart w:id="2649" w:name="_ETM_Q8_298100"/>
      <w:bookmarkEnd w:id="2649"/>
      <w:r>
        <w:rPr>
          <w:rFonts w:hint="cs"/>
          <w:rtl/>
        </w:rPr>
        <w:t xml:space="preserve">המאיים </w:t>
      </w:r>
      <w:bookmarkStart w:id="2650" w:name="_ETM_Q8_298490"/>
      <w:bookmarkEnd w:id="2650"/>
      <w:r>
        <w:rPr>
          <w:rtl/>
        </w:rPr>
        <w:t xml:space="preserve">ביותר </w:t>
      </w:r>
      <w:bookmarkStart w:id="2651" w:name="_ETM_Q8_298850"/>
      <w:bookmarkEnd w:id="2651"/>
      <w:r>
        <w:rPr>
          <w:rtl/>
        </w:rPr>
        <w:t xml:space="preserve">על </w:t>
      </w:r>
      <w:bookmarkStart w:id="2652" w:name="_ETM_Q8_298970"/>
      <w:bookmarkEnd w:id="2652"/>
      <w:r>
        <w:rPr>
          <w:rtl/>
        </w:rPr>
        <w:t xml:space="preserve">קיומנו </w:t>
      </w:r>
      <w:bookmarkStart w:id="2653" w:name="_ETM_Q8_299450"/>
      <w:bookmarkEnd w:id="2653"/>
      <w:r>
        <w:rPr>
          <w:rtl/>
        </w:rPr>
        <w:t xml:space="preserve">כאן </w:t>
      </w:r>
      <w:bookmarkStart w:id="2654" w:name="_ETM_Q8_300319"/>
      <w:bookmarkEnd w:id="2654"/>
      <w:r>
        <w:rPr>
          <w:rtl/>
        </w:rPr>
        <w:t xml:space="preserve">הוא </w:t>
      </w:r>
      <w:bookmarkStart w:id="2655" w:name="_ETM_Q8_300469"/>
      <w:bookmarkEnd w:id="2655"/>
      <w:r>
        <w:rPr>
          <w:rtl/>
        </w:rPr>
        <w:t xml:space="preserve">הריקבון </w:t>
      </w:r>
      <w:bookmarkStart w:id="2656" w:name="_ETM_Q8_300979"/>
      <w:bookmarkEnd w:id="2656"/>
      <w:r>
        <w:rPr>
          <w:rtl/>
        </w:rPr>
        <w:t>הפנימי</w:t>
      </w:r>
      <w:r>
        <w:rPr>
          <w:rFonts w:hint="cs"/>
          <w:rtl/>
        </w:rPr>
        <w:t>.</w:t>
      </w:r>
      <w:r>
        <w:rPr>
          <w:rtl/>
        </w:rPr>
        <w:t xml:space="preserve"> </w:t>
      </w:r>
      <w:bookmarkStart w:id="2657" w:name="_ETM_Q8_302550"/>
      <w:bookmarkEnd w:id="2657"/>
      <w:r>
        <w:rPr>
          <w:rtl/>
        </w:rPr>
        <w:t xml:space="preserve">חברה </w:t>
      </w:r>
      <w:bookmarkStart w:id="2658" w:name="_ETM_Q8_302970"/>
      <w:bookmarkEnd w:id="2658"/>
      <w:r>
        <w:rPr>
          <w:rFonts w:hint="cs"/>
          <w:rtl/>
        </w:rPr>
        <w:t>ה</w:t>
      </w:r>
      <w:r>
        <w:rPr>
          <w:rtl/>
        </w:rPr>
        <w:t xml:space="preserve">מתנהלת </w:t>
      </w:r>
      <w:bookmarkStart w:id="2659" w:name="_ETM_Q8_303480"/>
      <w:bookmarkEnd w:id="2659"/>
      <w:r>
        <w:rPr>
          <w:rtl/>
        </w:rPr>
        <w:t xml:space="preserve">ללא </w:t>
      </w:r>
      <w:bookmarkStart w:id="2660" w:name="_ETM_Q8_303690"/>
      <w:bookmarkEnd w:id="2660"/>
      <w:r>
        <w:rPr>
          <w:rtl/>
        </w:rPr>
        <w:t xml:space="preserve">ערכים </w:t>
      </w:r>
      <w:bookmarkStart w:id="2661" w:name="_ETM_Q8_303960"/>
      <w:bookmarkEnd w:id="2661"/>
      <w:r>
        <w:rPr>
          <w:rtl/>
        </w:rPr>
        <w:t xml:space="preserve">של </w:t>
      </w:r>
      <w:bookmarkStart w:id="2662" w:name="_ETM_Q8_304200"/>
      <w:bookmarkEnd w:id="2662"/>
      <w:r>
        <w:rPr>
          <w:rtl/>
        </w:rPr>
        <w:t>אמת</w:t>
      </w:r>
      <w:r>
        <w:rPr>
          <w:rFonts w:hint="cs"/>
          <w:rtl/>
        </w:rPr>
        <w:t>,</w:t>
      </w:r>
      <w:r>
        <w:rPr>
          <w:rtl/>
        </w:rPr>
        <w:t xml:space="preserve"> </w:t>
      </w:r>
      <w:bookmarkStart w:id="2663" w:name="_ETM_Q8_305329"/>
      <w:bookmarkEnd w:id="2663"/>
      <w:r>
        <w:rPr>
          <w:rtl/>
        </w:rPr>
        <w:t xml:space="preserve">צדק </w:t>
      </w:r>
      <w:bookmarkStart w:id="2664" w:name="_ETM_Q8_306710"/>
      <w:bookmarkEnd w:id="2664"/>
      <w:r>
        <w:rPr>
          <w:rtl/>
        </w:rPr>
        <w:t xml:space="preserve">ושלום </w:t>
      </w:r>
      <w:bookmarkStart w:id="2665" w:name="_ETM_Q8_308440"/>
      <w:bookmarkEnd w:id="2665"/>
      <w:r>
        <w:rPr>
          <w:rtl/>
        </w:rPr>
        <w:t xml:space="preserve">לא </w:t>
      </w:r>
      <w:bookmarkStart w:id="2666" w:name="_ETM_Q8_308650"/>
      <w:bookmarkEnd w:id="2666"/>
      <w:r>
        <w:rPr>
          <w:rtl/>
        </w:rPr>
        <w:t xml:space="preserve">תאריך </w:t>
      </w:r>
      <w:bookmarkStart w:id="2667" w:name="_ETM_Q8_309040"/>
      <w:bookmarkEnd w:id="2667"/>
      <w:r>
        <w:rPr>
          <w:rtl/>
        </w:rPr>
        <w:t>ימים</w:t>
      </w:r>
      <w:r>
        <w:rPr>
          <w:rFonts w:hint="cs"/>
          <w:rtl/>
        </w:rPr>
        <w:t>.</w:t>
      </w:r>
      <w:r>
        <w:rPr>
          <w:rtl/>
        </w:rPr>
        <w:t xml:space="preserve"> </w:t>
      </w:r>
      <w:bookmarkStart w:id="2668" w:name="_ETM_Q8_310500"/>
      <w:bookmarkEnd w:id="2668"/>
      <w:r>
        <w:rPr>
          <w:rFonts w:hint="cs"/>
          <w:rtl/>
        </w:rPr>
        <w:t>ה</w:t>
      </w:r>
      <w:r>
        <w:rPr>
          <w:rtl/>
        </w:rPr>
        <w:t xml:space="preserve">יסודות </w:t>
      </w:r>
      <w:bookmarkStart w:id="2669" w:name="_ETM_Q8_311220"/>
      <w:bookmarkEnd w:id="2669"/>
      <w:r>
        <w:rPr>
          <w:rtl/>
        </w:rPr>
        <w:t>וה</w:t>
      </w:r>
      <w:r>
        <w:rPr>
          <w:rFonts w:hint="cs"/>
          <w:rtl/>
        </w:rPr>
        <w:t>עוג</w:t>
      </w:r>
      <w:r>
        <w:rPr>
          <w:rtl/>
        </w:rPr>
        <w:t xml:space="preserve">נים </w:t>
      </w:r>
      <w:bookmarkStart w:id="2670" w:name="_ETM_Q8_311669"/>
      <w:bookmarkEnd w:id="2670"/>
      <w:r>
        <w:rPr>
          <w:rtl/>
        </w:rPr>
        <w:t xml:space="preserve">הרוחניים </w:t>
      </w:r>
      <w:bookmarkStart w:id="2671" w:name="_ETM_Q8_312180"/>
      <w:bookmarkEnd w:id="2671"/>
      <w:r>
        <w:rPr>
          <w:rtl/>
        </w:rPr>
        <w:t xml:space="preserve">שלנו </w:t>
      </w:r>
      <w:bookmarkStart w:id="2672" w:name="_ETM_Q8_313020"/>
      <w:bookmarkEnd w:id="2672"/>
      <w:r>
        <w:rPr>
          <w:rtl/>
        </w:rPr>
        <w:t xml:space="preserve">הם </w:t>
      </w:r>
      <w:bookmarkStart w:id="2673" w:name="_ETM_Q8_313410"/>
      <w:bookmarkEnd w:id="2673"/>
      <w:r>
        <w:rPr>
          <w:rtl/>
        </w:rPr>
        <w:t xml:space="preserve">שיבטיחו </w:t>
      </w:r>
      <w:bookmarkStart w:id="2674" w:name="_ETM_Q8_313919"/>
      <w:bookmarkEnd w:id="2674"/>
      <w:r>
        <w:rPr>
          <w:rtl/>
        </w:rPr>
        <w:t xml:space="preserve">את </w:t>
      </w:r>
      <w:bookmarkStart w:id="2675" w:name="_ETM_Q8_314010"/>
      <w:bookmarkEnd w:id="2675"/>
      <w:r>
        <w:rPr>
          <w:rtl/>
        </w:rPr>
        <w:t>קיומנו</w:t>
      </w:r>
      <w:r>
        <w:rPr>
          <w:rFonts w:hint="cs"/>
          <w:rtl/>
        </w:rPr>
        <w:t>, והם</w:t>
      </w:r>
      <w:bookmarkStart w:id="2676" w:name="_ETM_Q8_315910"/>
      <w:bookmarkEnd w:id="2676"/>
      <w:r>
        <w:rPr>
          <w:rFonts w:hint="cs"/>
          <w:rtl/>
        </w:rPr>
        <w:t>-</w:t>
      </w:r>
      <w:r>
        <w:rPr>
          <w:rtl/>
        </w:rPr>
        <w:t xml:space="preserve">הם </w:t>
      </w:r>
      <w:bookmarkStart w:id="2677" w:name="_ETM_Q8_316300"/>
      <w:bookmarkEnd w:id="2677"/>
      <w:r>
        <w:rPr>
          <w:rtl/>
        </w:rPr>
        <w:t xml:space="preserve">שצריכים </w:t>
      </w:r>
      <w:bookmarkStart w:id="2678" w:name="_ETM_Q8_316810"/>
      <w:bookmarkEnd w:id="2678"/>
      <w:r>
        <w:rPr>
          <w:rtl/>
        </w:rPr>
        <w:t xml:space="preserve">להוביל </w:t>
      </w:r>
      <w:bookmarkStart w:id="2679" w:name="_ETM_Q8_317080"/>
      <w:bookmarkEnd w:id="2679"/>
      <w:r>
        <w:rPr>
          <w:rtl/>
        </w:rPr>
        <w:t xml:space="preserve">אותנו </w:t>
      </w:r>
      <w:bookmarkStart w:id="2680" w:name="_ETM_Q8_317950"/>
      <w:bookmarkEnd w:id="2680"/>
      <w:r>
        <w:rPr>
          <w:rtl/>
        </w:rPr>
        <w:t xml:space="preserve">בדרכנו </w:t>
      </w:r>
      <w:bookmarkStart w:id="2681" w:name="_ETM_Q8_318489"/>
      <w:bookmarkEnd w:id="2681"/>
      <w:r>
        <w:rPr>
          <w:rtl/>
        </w:rPr>
        <w:t xml:space="preserve">לכונן </w:t>
      </w:r>
      <w:bookmarkStart w:id="2682" w:name="_ETM_Q8_318909"/>
      <w:bookmarkEnd w:id="2682"/>
      <w:r>
        <w:rPr>
          <w:rtl/>
        </w:rPr>
        <w:t xml:space="preserve">כאן </w:t>
      </w:r>
      <w:bookmarkStart w:id="2683" w:name="_ETM_Q8_319090"/>
      <w:bookmarkEnd w:id="2683"/>
      <w:r>
        <w:rPr>
          <w:rtl/>
        </w:rPr>
        <w:t xml:space="preserve">חברת </w:t>
      </w:r>
      <w:bookmarkStart w:id="2684" w:name="_ETM_Q8_319450"/>
      <w:bookmarkEnd w:id="2684"/>
      <w:r>
        <w:rPr>
          <w:rtl/>
        </w:rPr>
        <w:t xml:space="preserve">מופת </w:t>
      </w:r>
      <w:bookmarkStart w:id="2685" w:name="_ETM_Q8_320529"/>
      <w:bookmarkEnd w:id="2685"/>
      <w:r>
        <w:rPr>
          <w:rtl/>
        </w:rPr>
        <w:t xml:space="preserve">כפי </w:t>
      </w:r>
      <w:bookmarkStart w:id="2686" w:name="_ETM_Q8_320919"/>
      <w:bookmarkEnd w:id="2686"/>
      <w:r>
        <w:rPr>
          <w:rtl/>
        </w:rPr>
        <w:t xml:space="preserve">שקבעו </w:t>
      </w:r>
      <w:bookmarkStart w:id="2687" w:name="_ETM_Q8_322200"/>
      <w:bookmarkEnd w:id="2687"/>
      <w:r>
        <w:rPr>
          <w:rFonts w:hint="cs"/>
          <w:rtl/>
        </w:rPr>
        <w:t xml:space="preserve">נביאינו. </w:t>
      </w:r>
      <w:bookmarkStart w:id="2688" w:name="_ETM_Q8_324040"/>
      <w:bookmarkStart w:id="2689" w:name="_ETM_Q8_326680"/>
      <w:bookmarkEnd w:id="2688"/>
      <w:bookmarkEnd w:id="2689"/>
      <w:r>
        <w:rPr>
          <w:rtl/>
        </w:rPr>
        <w:t xml:space="preserve">לכן </w:t>
      </w:r>
      <w:bookmarkStart w:id="2690" w:name="_ETM_Q8_328120"/>
      <w:bookmarkEnd w:id="2690"/>
      <w:r>
        <w:rPr>
          <w:rtl/>
        </w:rPr>
        <w:t xml:space="preserve">מתוך </w:t>
      </w:r>
      <w:bookmarkStart w:id="2691" w:name="_ETM_Q8_328419"/>
      <w:bookmarkEnd w:id="2691"/>
      <w:r>
        <w:rPr>
          <w:rtl/>
        </w:rPr>
        <w:t xml:space="preserve">העולם </w:t>
      </w:r>
      <w:bookmarkStart w:id="2692" w:name="_ETM_Q8_328750"/>
      <w:bookmarkEnd w:id="2692"/>
      <w:r>
        <w:rPr>
          <w:rFonts w:hint="cs"/>
          <w:rtl/>
        </w:rPr>
        <w:t>ה</w:t>
      </w:r>
      <w:r>
        <w:rPr>
          <w:rtl/>
        </w:rPr>
        <w:t xml:space="preserve">ערכי </w:t>
      </w:r>
      <w:bookmarkStart w:id="2693" w:name="_ETM_Q8_329020"/>
      <w:bookmarkEnd w:id="2693"/>
      <w:r>
        <w:rPr>
          <w:rFonts w:hint="cs"/>
          <w:rtl/>
        </w:rPr>
        <w:t>ש</w:t>
      </w:r>
      <w:r>
        <w:rPr>
          <w:rtl/>
        </w:rPr>
        <w:t xml:space="preserve">בו </w:t>
      </w:r>
      <w:bookmarkStart w:id="2694" w:name="_ETM_Q8_329139"/>
      <w:bookmarkEnd w:id="2694"/>
      <w:r>
        <w:rPr>
          <w:rtl/>
        </w:rPr>
        <w:t xml:space="preserve">גדלתי </w:t>
      </w:r>
      <w:bookmarkStart w:id="2695" w:name="_ETM_Q8_329919"/>
      <w:bookmarkEnd w:id="2695"/>
      <w:r>
        <w:rPr>
          <w:rtl/>
        </w:rPr>
        <w:t xml:space="preserve">ושעליו </w:t>
      </w:r>
      <w:bookmarkStart w:id="2696" w:name="_ETM_Q8_330370"/>
      <w:bookmarkEnd w:id="2696"/>
      <w:r>
        <w:rPr>
          <w:rtl/>
        </w:rPr>
        <w:t>חונכתי</w:t>
      </w:r>
      <w:r>
        <w:rPr>
          <w:rFonts w:hint="cs"/>
          <w:rtl/>
        </w:rPr>
        <w:t>,</w:t>
      </w:r>
      <w:r>
        <w:rPr>
          <w:rtl/>
        </w:rPr>
        <w:t xml:space="preserve"> </w:t>
      </w:r>
      <w:bookmarkStart w:id="2697" w:name="_ETM_Q8_331810"/>
      <w:bookmarkEnd w:id="2697"/>
      <w:r>
        <w:rPr>
          <w:rtl/>
        </w:rPr>
        <w:t xml:space="preserve">בכוונתי </w:t>
      </w:r>
      <w:bookmarkStart w:id="2698" w:name="_ETM_Q8_332530"/>
      <w:bookmarkEnd w:id="2698"/>
      <w:r>
        <w:rPr>
          <w:rtl/>
        </w:rPr>
        <w:t>ל</w:t>
      </w:r>
      <w:r>
        <w:rPr>
          <w:rFonts w:hint="cs"/>
          <w:rtl/>
        </w:rPr>
        <w:t xml:space="preserve">שאת </w:t>
      </w:r>
      <w:bookmarkStart w:id="2699" w:name="_ETM_Q8_332799"/>
      <w:bookmarkEnd w:id="2699"/>
      <w:r>
        <w:rPr>
          <w:rtl/>
        </w:rPr>
        <w:t xml:space="preserve">בדיוק </w:t>
      </w:r>
      <w:bookmarkStart w:id="2700" w:name="_ETM_Q8_333340"/>
      <w:bookmarkEnd w:id="2700"/>
      <w:r>
        <w:rPr>
          <w:rtl/>
        </w:rPr>
        <w:t xml:space="preserve">את </w:t>
      </w:r>
      <w:bookmarkStart w:id="2701" w:name="_ETM_Q8_333489"/>
      <w:bookmarkEnd w:id="2701"/>
      <w:r>
        <w:rPr>
          <w:rtl/>
        </w:rPr>
        <w:t xml:space="preserve">הדגלים </w:t>
      </w:r>
      <w:bookmarkStart w:id="2702" w:name="_ETM_Q8_333879"/>
      <w:bookmarkEnd w:id="2702"/>
      <w:r>
        <w:rPr>
          <w:rtl/>
        </w:rPr>
        <w:t>הללו</w:t>
      </w:r>
      <w:r>
        <w:rPr>
          <w:rFonts w:hint="cs"/>
          <w:rtl/>
        </w:rPr>
        <w:t>.</w:t>
      </w:r>
      <w:r>
        <w:rPr>
          <w:rtl/>
        </w:rPr>
        <w:t xml:space="preserve"> </w:t>
      </w:r>
      <w:bookmarkStart w:id="2703" w:name="_ETM_Q8_336329"/>
      <w:bookmarkEnd w:id="2703"/>
      <w:r>
        <w:rPr>
          <w:rtl/>
        </w:rPr>
        <w:t xml:space="preserve">בעזרת </w:t>
      </w:r>
      <w:bookmarkStart w:id="2704" w:name="_ETM_Q8_336779"/>
      <w:bookmarkEnd w:id="2704"/>
      <w:r>
        <w:rPr>
          <w:rtl/>
        </w:rPr>
        <w:t>השם</w:t>
      </w:r>
      <w:r>
        <w:rPr>
          <w:rFonts w:hint="cs"/>
          <w:rtl/>
        </w:rPr>
        <w:t>,</w:t>
      </w:r>
      <w:r>
        <w:rPr>
          <w:rtl/>
        </w:rPr>
        <w:t xml:space="preserve"> </w:t>
      </w:r>
      <w:bookmarkStart w:id="2705" w:name="_ETM_Q8_337810"/>
      <w:bookmarkEnd w:id="2705"/>
      <w:r>
        <w:rPr>
          <w:rtl/>
        </w:rPr>
        <w:t xml:space="preserve">אפעל </w:t>
      </w:r>
      <w:bookmarkStart w:id="2706" w:name="_ETM_Q8_338230"/>
      <w:bookmarkEnd w:id="2706"/>
      <w:r>
        <w:rPr>
          <w:rtl/>
        </w:rPr>
        <w:t xml:space="preserve">להשיב </w:t>
      </w:r>
      <w:bookmarkStart w:id="2707" w:name="_ETM_Q8_338560"/>
      <w:bookmarkEnd w:id="2707"/>
      <w:r>
        <w:rPr>
          <w:rtl/>
        </w:rPr>
        <w:t xml:space="preserve">את </w:t>
      </w:r>
      <w:bookmarkStart w:id="2708" w:name="_ETM_Q8_338680"/>
      <w:bookmarkEnd w:id="2708"/>
      <w:r>
        <w:rPr>
          <w:rtl/>
        </w:rPr>
        <w:t xml:space="preserve">האמת </w:t>
      </w:r>
      <w:bookmarkStart w:id="2709" w:name="_ETM_Q8_339010"/>
      <w:bookmarkEnd w:id="2709"/>
      <w:r>
        <w:rPr>
          <w:rtl/>
        </w:rPr>
        <w:t xml:space="preserve">והצדק </w:t>
      </w:r>
      <w:bookmarkStart w:id="2710" w:name="_ETM_Q8_339790"/>
      <w:bookmarkEnd w:id="2710"/>
      <w:r>
        <w:rPr>
          <w:rtl/>
        </w:rPr>
        <w:t>למערכ</w:t>
      </w:r>
      <w:r>
        <w:rPr>
          <w:rFonts w:hint="cs"/>
          <w:rtl/>
        </w:rPr>
        <w:t>ו</w:t>
      </w:r>
      <w:r>
        <w:rPr>
          <w:rtl/>
        </w:rPr>
        <w:t xml:space="preserve">ת </w:t>
      </w:r>
      <w:bookmarkStart w:id="2711" w:name="_ETM_Q8_340300"/>
      <w:bookmarkEnd w:id="2711"/>
      <w:r>
        <w:rPr>
          <w:rtl/>
        </w:rPr>
        <w:t xml:space="preserve">אכיפת </w:t>
      </w:r>
      <w:bookmarkStart w:id="2712" w:name="_ETM_Q8_340690"/>
      <w:bookmarkEnd w:id="2712"/>
      <w:r>
        <w:rPr>
          <w:rtl/>
        </w:rPr>
        <w:t>החוק</w:t>
      </w:r>
      <w:r>
        <w:rPr>
          <w:rFonts w:hint="cs"/>
          <w:rtl/>
        </w:rPr>
        <w:t>.</w:t>
      </w:r>
      <w:r>
        <w:rPr>
          <w:rtl/>
        </w:rPr>
        <w:t xml:space="preserve"> </w:t>
      </w:r>
      <w:bookmarkStart w:id="2713" w:name="_ETM_Q8_342470"/>
      <w:bookmarkEnd w:id="2713"/>
      <w:r>
        <w:rPr>
          <w:rtl/>
        </w:rPr>
        <w:t xml:space="preserve">אין </w:t>
      </w:r>
      <w:bookmarkStart w:id="2714" w:name="_ETM_Q8_342680"/>
      <w:bookmarkEnd w:id="2714"/>
      <w:r>
        <w:rPr>
          <w:rtl/>
        </w:rPr>
        <w:t xml:space="preserve">אנשים </w:t>
      </w:r>
      <w:bookmarkStart w:id="2715" w:name="_ETM_Q8_343069"/>
      <w:bookmarkEnd w:id="2715"/>
      <w:r>
        <w:rPr>
          <w:rtl/>
        </w:rPr>
        <w:t xml:space="preserve">שהם </w:t>
      </w:r>
      <w:bookmarkStart w:id="2716" w:name="_ETM_Q8_343280"/>
      <w:bookmarkEnd w:id="2716"/>
      <w:r>
        <w:rPr>
          <w:rtl/>
        </w:rPr>
        <w:t xml:space="preserve">מעל </w:t>
      </w:r>
      <w:bookmarkStart w:id="2717" w:name="_ETM_Q8_343490"/>
      <w:bookmarkEnd w:id="2717"/>
      <w:r>
        <w:rPr>
          <w:rtl/>
        </w:rPr>
        <w:t>לחוק</w:t>
      </w:r>
      <w:r>
        <w:rPr>
          <w:rFonts w:hint="cs"/>
          <w:rtl/>
        </w:rPr>
        <w:t>,</w:t>
      </w:r>
      <w:r>
        <w:rPr>
          <w:rtl/>
        </w:rPr>
        <w:t xml:space="preserve"> </w:t>
      </w:r>
      <w:bookmarkStart w:id="2718" w:name="_ETM_Q8_344120"/>
      <w:bookmarkEnd w:id="2718"/>
      <w:r>
        <w:rPr>
          <w:rtl/>
        </w:rPr>
        <w:t xml:space="preserve">ואין </w:t>
      </w:r>
      <w:bookmarkStart w:id="2719" w:name="_ETM_Q8_344480"/>
      <w:bookmarkEnd w:id="2719"/>
      <w:r>
        <w:rPr>
          <w:rtl/>
        </w:rPr>
        <w:t xml:space="preserve">אזורים </w:t>
      </w:r>
      <w:bookmarkStart w:id="2720" w:name="_ETM_Q8_344840"/>
      <w:bookmarkEnd w:id="2720"/>
      <w:r>
        <w:rPr>
          <w:rtl/>
        </w:rPr>
        <w:t xml:space="preserve">במדינה </w:t>
      </w:r>
      <w:bookmarkStart w:id="2721" w:name="_ETM_Q8_345230"/>
      <w:bookmarkEnd w:id="2721"/>
      <w:r>
        <w:rPr>
          <w:rtl/>
        </w:rPr>
        <w:t xml:space="preserve">שהם </w:t>
      </w:r>
      <w:bookmarkStart w:id="2722" w:name="_ETM_Q8_345440"/>
      <w:bookmarkEnd w:id="2722"/>
      <w:r>
        <w:rPr>
          <w:rtl/>
        </w:rPr>
        <w:t xml:space="preserve">מחוץ </w:t>
      </w:r>
      <w:bookmarkStart w:id="2723" w:name="_ETM_Q8_345709"/>
      <w:bookmarkEnd w:id="2723"/>
      <w:r>
        <w:rPr>
          <w:rtl/>
        </w:rPr>
        <w:t>לחוק</w:t>
      </w:r>
      <w:r>
        <w:rPr>
          <w:rFonts w:hint="cs"/>
          <w:rtl/>
        </w:rPr>
        <w:t>.</w:t>
      </w:r>
      <w:r>
        <w:rPr>
          <w:rtl/>
        </w:rPr>
        <w:t xml:space="preserve"> </w:t>
      </w:r>
      <w:bookmarkStart w:id="2724" w:name="_ETM_Q8_347389"/>
      <w:bookmarkEnd w:id="2724"/>
      <w:r>
        <w:rPr>
          <w:rtl/>
        </w:rPr>
        <w:t xml:space="preserve">מערכת </w:t>
      </w:r>
      <w:bookmarkStart w:id="2725" w:name="_ETM_Q8_347930"/>
      <w:bookmarkEnd w:id="2725"/>
      <w:r>
        <w:rPr>
          <w:rtl/>
        </w:rPr>
        <w:t xml:space="preserve">אכיפת </w:t>
      </w:r>
      <w:bookmarkStart w:id="2726" w:name="_ETM_Q8_348349"/>
      <w:bookmarkEnd w:id="2726"/>
      <w:r>
        <w:rPr>
          <w:rtl/>
        </w:rPr>
        <w:t xml:space="preserve">החוק </w:t>
      </w:r>
      <w:bookmarkStart w:id="2727" w:name="_ETM_Q8_348620"/>
      <w:bookmarkEnd w:id="2727"/>
      <w:r>
        <w:rPr>
          <w:rtl/>
        </w:rPr>
        <w:t xml:space="preserve">חייבת </w:t>
      </w:r>
      <w:bookmarkStart w:id="2728" w:name="_ETM_Q8_349129"/>
      <w:bookmarkEnd w:id="2728"/>
      <w:r>
        <w:rPr>
          <w:rtl/>
        </w:rPr>
        <w:t xml:space="preserve">לאפשר </w:t>
      </w:r>
      <w:bookmarkStart w:id="2729" w:name="_ETM_Q8_349489"/>
      <w:bookmarkEnd w:id="2729"/>
      <w:r>
        <w:rPr>
          <w:rtl/>
        </w:rPr>
        <w:t xml:space="preserve">את </w:t>
      </w:r>
      <w:bookmarkStart w:id="2730" w:name="_ETM_Q8_349579"/>
      <w:bookmarkEnd w:id="2730"/>
      <w:r>
        <w:rPr>
          <w:rtl/>
        </w:rPr>
        <w:t xml:space="preserve">קיומה </w:t>
      </w:r>
      <w:bookmarkStart w:id="2731" w:name="_ETM_Q8_349909"/>
      <w:bookmarkEnd w:id="2731"/>
      <w:r>
        <w:rPr>
          <w:rtl/>
        </w:rPr>
        <w:t xml:space="preserve">של </w:t>
      </w:r>
      <w:bookmarkStart w:id="2732" w:name="_ETM_Q8_350060"/>
      <w:bookmarkEnd w:id="2732"/>
      <w:r>
        <w:rPr>
          <w:rtl/>
        </w:rPr>
        <w:t xml:space="preserve">ביקורת </w:t>
      </w:r>
      <w:bookmarkStart w:id="2733" w:name="_ETM_Q8_350569"/>
      <w:bookmarkEnd w:id="2733"/>
      <w:r>
        <w:rPr>
          <w:rtl/>
        </w:rPr>
        <w:t xml:space="preserve">בלתי </w:t>
      </w:r>
      <w:bookmarkStart w:id="2734" w:name="_ETM_Q8_350930"/>
      <w:bookmarkEnd w:id="2734"/>
      <w:r>
        <w:rPr>
          <w:rtl/>
        </w:rPr>
        <w:t xml:space="preserve">תלויה </w:t>
      </w:r>
      <w:bookmarkStart w:id="2735" w:name="_ETM_Q8_351889"/>
      <w:bookmarkEnd w:id="2735"/>
      <w:r>
        <w:rPr>
          <w:rtl/>
        </w:rPr>
        <w:t xml:space="preserve">ואפקטיבית </w:t>
      </w:r>
      <w:bookmarkStart w:id="2736" w:name="_ETM_Q8_353139"/>
      <w:bookmarkEnd w:id="2736"/>
      <w:r>
        <w:rPr>
          <w:rtl/>
        </w:rPr>
        <w:t xml:space="preserve">על </w:t>
      </w:r>
      <w:bookmarkStart w:id="2737" w:name="_ETM_Q8_353319"/>
      <w:bookmarkEnd w:id="2737"/>
      <w:r>
        <w:rPr>
          <w:rtl/>
        </w:rPr>
        <w:t>המשטרה</w:t>
      </w:r>
      <w:r>
        <w:rPr>
          <w:rFonts w:hint="cs"/>
          <w:rtl/>
        </w:rPr>
        <w:t>,</w:t>
      </w:r>
      <w:r>
        <w:rPr>
          <w:rtl/>
        </w:rPr>
        <w:t xml:space="preserve"> </w:t>
      </w:r>
      <w:bookmarkStart w:id="2738" w:name="_ETM_Q8_354930"/>
      <w:bookmarkEnd w:id="2738"/>
      <w:r>
        <w:rPr>
          <w:rtl/>
        </w:rPr>
        <w:t xml:space="preserve">על </w:t>
      </w:r>
      <w:bookmarkStart w:id="2739" w:name="_ETM_Q8_355110"/>
      <w:bookmarkEnd w:id="2739"/>
      <w:r>
        <w:rPr>
          <w:rtl/>
        </w:rPr>
        <w:t xml:space="preserve">הפרקליטות </w:t>
      </w:r>
      <w:bookmarkStart w:id="2740" w:name="_ETM_Q8_356210"/>
      <w:bookmarkEnd w:id="2740"/>
      <w:r>
        <w:rPr>
          <w:rtl/>
        </w:rPr>
        <w:t xml:space="preserve">ועל </w:t>
      </w:r>
      <w:bookmarkStart w:id="2741" w:name="_ETM_Q8_356510"/>
      <w:bookmarkEnd w:id="2741"/>
      <w:r>
        <w:rPr>
          <w:rtl/>
        </w:rPr>
        <w:t xml:space="preserve">בתי </w:t>
      </w:r>
      <w:bookmarkStart w:id="2742" w:name="_ETM_Q8_356750"/>
      <w:bookmarkEnd w:id="2742"/>
      <w:r>
        <w:rPr>
          <w:rtl/>
        </w:rPr>
        <w:t>המשפט</w:t>
      </w:r>
      <w:r>
        <w:rPr>
          <w:rFonts w:hint="cs"/>
          <w:rtl/>
        </w:rPr>
        <w:t>.</w:t>
      </w:r>
      <w:r>
        <w:rPr>
          <w:rtl/>
        </w:rPr>
        <w:t xml:space="preserve"> </w:t>
      </w:r>
      <w:bookmarkStart w:id="2743" w:name="_ETM_Q8_359570"/>
      <w:bookmarkEnd w:id="2743"/>
      <w:r>
        <w:rPr>
          <w:rtl/>
        </w:rPr>
        <w:t xml:space="preserve">המאבק </w:t>
      </w:r>
      <w:bookmarkStart w:id="2744" w:name="_ETM_Q8_360080"/>
      <w:bookmarkEnd w:id="2744"/>
      <w:r>
        <w:rPr>
          <w:rtl/>
        </w:rPr>
        <w:t>שלנו</w:t>
      </w:r>
      <w:r>
        <w:rPr>
          <w:rFonts w:hint="cs"/>
          <w:rtl/>
        </w:rPr>
        <w:t>,</w:t>
      </w:r>
      <w:r>
        <w:rPr>
          <w:rtl/>
        </w:rPr>
        <w:t xml:space="preserve"> </w:t>
      </w:r>
      <w:bookmarkStart w:id="2745" w:name="_ETM_Q8_360980"/>
      <w:bookmarkEnd w:id="2745"/>
      <w:r>
        <w:rPr>
          <w:rtl/>
        </w:rPr>
        <w:t>ושלי</w:t>
      </w:r>
      <w:r>
        <w:rPr>
          <w:rFonts w:hint="cs"/>
          <w:rtl/>
        </w:rPr>
        <w:t>,</w:t>
      </w:r>
      <w:r>
        <w:rPr>
          <w:rtl/>
        </w:rPr>
        <w:t xml:space="preserve"> </w:t>
      </w:r>
      <w:bookmarkStart w:id="2746" w:name="_ETM_Q8_362490"/>
      <w:bookmarkEnd w:id="2746"/>
      <w:r>
        <w:rPr>
          <w:rFonts w:hint="cs"/>
          <w:rtl/>
        </w:rPr>
        <w:t xml:space="preserve">הוא </w:t>
      </w:r>
      <w:r>
        <w:rPr>
          <w:rtl/>
        </w:rPr>
        <w:t xml:space="preserve">על </w:t>
      </w:r>
      <w:bookmarkStart w:id="2747" w:name="_ETM_Q8_362669"/>
      <w:bookmarkEnd w:id="2747"/>
      <w:r>
        <w:rPr>
          <w:rtl/>
        </w:rPr>
        <w:t xml:space="preserve">דמותה </w:t>
      </w:r>
      <w:bookmarkStart w:id="2748" w:name="_ETM_Q8_363389"/>
      <w:bookmarkEnd w:id="2748"/>
      <w:r>
        <w:rPr>
          <w:rtl/>
        </w:rPr>
        <w:t xml:space="preserve">ועל </w:t>
      </w:r>
      <w:bookmarkStart w:id="2749" w:name="_ETM_Q8_363660"/>
      <w:bookmarkEnd w:id="2749"/>
      <w:r>
        <w:rPr>
          <w:rtl/>
        </w:rPr>
        <w:t xml:space="preserve">ערכיה </w:t>
      </w:r>
      <w:bookmarkStart w:id="2750" w:name="_ETM_Q8_364139"/>
      <w:bookmarkEnd w:id="2750"/>
      <w:r>
        <w:rPr>
          <w:rtl/>
        </w:rPr>
        <w:t xml:space="preserve">של </w:t>
      </w:r>
      <w:bookmarkStart w:id="2751" w:name="_ETM_Q8_364290"/>
      <w:bookmarkEnd w:id="2751"/>
      <w:r>
        <w:rPr>
          <w:rtl/>
        </w:rPr>
        <w:t xml:space="preserve">מדינת </w:t>
      </w:r>
      <w:bookmarkStart w:id="2752" w:name="_ETM_Q8_364680"/>
      <w:bookmarkEnd w:id="2752"/>
      <w:r>
        <w:rPr>
          <w:rtl/>
        </w:rPr>
        <w:t>ישראל</w:t>
      </w:r>
      <w:r>
        <w:rPr>
          <w:rFonts w:hint="cs"/>
          <w:rtl/>
        </w:rPr>
        <w:t>.</w:t>
      </w:r>
      <w:r>
        <w:rPr>
          <w:rtl/>
        </w:rPr>
        <w:t xml:space="preserve"> </w:t>
      </w:r>
      <w:bookmarkStart w:id="2753" w:name="_ETM_Q8_367279"/>
      <w:bookmarkEnd w:id="2753"/>
    </w:p>
    <w:p w:rsidR="007310D6" w:rsidRDefault="007310D6" w:rsidP="00AD6EC4">
      <w:pPr>
        <w:rPr>
          <w:rtl/>
        </w:rPr>
      </w:pPr>
    </w:p>
    <w:p w:rsidR="007310D6" w:rsidRDefault="007310D6" w:rsidP="00F2705E">
      <w:pPr>
        <w:rPr>
          <w:rtl/>
        </w:rPr>
      </w:pPr>
      <w:r>
        <w:rPr>
          <w:rtl/>
        </w:rPr>
        <w:t xml:space="preserve">לפני </w:t>
      </w:r>
      <w:bookmarkStart w:id="2754" w:name="_ETM_Q8_367579"/>
      <w:bookmarkEnd w:id="2754"/>
      <w:r>
        <w:rPr>
          <w:rFonts w:hint="cs"/>
          <w:rtl/>
        </w:rPr>
        <w:t>כמה</w:t>
      </w:r>
      <w:r>
        <w:rPr>
          <w:rtl/>
        </w:rPr>
        <w:t xml:space="preserve"> </w:t>
      </w:r>
      <w:bookmarkStart w:id="2755" w:name="_ETM_Q8_367879"/>
      <w:bookmarkEnd w:id="2755"/>
      <w:r>
        <w:rPr>
          <w:rtl/>
        </w:rPr>
        <w:t xml:space="preserve">חודשים </w:t>
      </w:r>
      <w:bookmarkStart w:id="2756" w:name="_ETM_Q8_369090"/>
      <w:bookmarkEnd w:id="2756"/>
      <w:r>
        <w:rPr>
          <w:rtl/>
        </w:rPr>
        <w:t xml:space="preserve">היו </w:t>
      </w:r>
      <w:bookmarkStart w:id="2757" w:name="_ETM_Q8_369360"/>
      <w:bookmarkEnd w:id="2757"/>
      <w:r>
        <w:rPr>
          <w:rtl/>
        </w:rPr>
        <w:t xml:space="preserve">מי </w:t>
      </w:r>
      <w:bookmarkStart w:id="2758" w:name="_ETM_Q8_369480"/>
      <w:bookmarkEnd w:id="2758"/>
      <w:r>
        <w:rPr>
          <w:rtl/>
        </w:rPr>
        <w:t xml:space="preserve">שחשבו </w:t>
      </w:r>
      <w:bookmarkStart w:id="2759" w:name="_ETM_Q8_369900"/>
      <w:bookmarkEnd w:id="2759"/>
      <w:r>
        <w:rPr>
          <w:rtl/>
        </w:rPr>
        <w:t xml:space="preserve">עליי </w:t>
      </w:r>
      <w:bookmarkStart w:id="2760" w:name="_ETM_Q8_370079"/>
      <w:bookmarkEnd w:id="2760"/>
      <w:r>
        <w:rPr>
          <w:rtl/>
        </w:rPr>
        <w:t>לרעה</w:t>
      </w:r>
      <w:r>
        <w:rPr>
          <w:rFonts w:hint="cs"/>
          <w:rtl/>
        </w:rPr>
        <w:t xml:space="preserve"> וקיוו</w:t>
      </w:r>
      <w:r>
        <w:rPr>
          <w:rtl/>
        </w:rPr>
        <w:t xml:space="preserve"> </w:t>
      </w:r>
      <w:bookmarkStart w:id="2761" w:name="_ETM_Q8_371849"/>
      <w:bookmarkEnd w:id="2761"/>
      <w:r>
        <w:rPr>
          <w:rtl/>
        </w:rPr>
        <w:t xml:space="preserve">לראות </w:t>
      </w:r>
      <w:bookmarkStart w:id="2762" w:name="_ETM_Q8_372090"/>
      <w:bookmarkEnd w:id="2762"/>
      <w:r>
        <w:rPr>
          <w:rtl/>
        </w:rPr>
        <w:t xml:space="preserve">אותי </w:t>
      </w:r>
      <w:bookmarkStart w:id="2763" w:name="_ETM_Q8_372450"/>
      <w:bookmarkEnd w:id="2763"/>
      <w:r>
        <w:rPr>
          <w:rtl/>
        </w:rPr>
        <w:t xml:space="preserve">מחוץ </w:t>
      </w:r>
      <w:bookmarkStart w:id="2764" w:name="_ETM_Q8_372840"/>
      <w:bookmarkEnd w:id="2764"/>
      <w:r>
        <w:rPr>
          <w:rtl/>
        </w:rPr>
        <w:t xml:space="preserve">למערכת </w:t>
      </w:r>
      <w:bookmarkStart w:id="2765" w:name="_ETM_Q8_373349"/>
      <w:bookmarkEnd w:id="2765"/>
      <w:r>
        <w:rPr>
          <w:rtl/>
        </w:rPr>
        <w:t>הציבורית</w:t>
      </w:r>
      <w:r w:rsidR="00F2705E">
        <w:rPr>
          <w:rFonts w:hint="cs"/>
          <w:rtl/>
        </w:rPr>
        <w:t>,</w:t>
      </w:r>
      <w:r>
        <w:rPr>
          <w:rtl/>
        </w:rPr>
        <w:t xml:space="preserve"> </w:t>
      </w:r>
      <w:bookmarkStart w:id="2766" w:name="_ETM_Q8_375859"/>
      <w:bookmarkEnd w:id="2766"/>
      <w:r>
        <w:rPr>
          <w:rtl/>
        </w:rPr>
        <w:t xml:space="preserve">אך </w:t>
      </w:r>
      <w:bookmarkStart w:id="2767" w:name="_ETM_Q8_376699"/>
      <w:bookmarkEnd w:id="2767"/>
      <w:r>
        <w:rPr>
          <w:rtl/>
        </w:rPr>
        <w:t>הק</w:t>
      </w:r>
      <w:r>
        <w:rPr>
          <w:rFonts w:hint="cs"/>
          <w:rtl/>
        </w:rPr>
        <w:t xml:space="preserve">דוש ברוך הוא </w:t>
      </w:r>
      <w:bookmarkStart w:id="2768" w:name="_ETM_Q8_378360"/>
      <w:bookmarkEnd w:id="2768"/>
      <w:r>
        <w:rPr>
          <w:rtl/>
        </w:rPr>
        <w:t xml:space="preserve">חשב </w:t>
      </w:r>
      <w:bookmarkStart w:id="2769" w:name="_ETM_Q8_378750"/>
      <w:bookmarkEnd w:id="2769"/>
      <w:r>
        <w:rPr>
          <w:rtl/>
        </w:rPr>
        <w:t xml:space="preserve">עליי </w:t>
      </w:r>
      <w:bookmarkStart w:id="2770" w:name="_ETM_Q8_378930"/>
      <w:bookmarkEnd w:id="2770"/>
      <w:r>
        <w:rPr>
          <w:rtl/>
        </w:rPr>
        <w:t>לטובה</w:t>
      </w:r>
      <w:r>
        <w:rPr>
          <w:rFonts w:hint="cs"/>
          <w:rtl/>
        </w:rPr>
        <w:t>, והינה אני</w:t>
      </w:r>
      <w:bookmarkStart w:id="2771" w:name="_ETM_Q8_380349"/>
      <w:bookmarkEnd w:id="2771"/>
      <w:r>
        <w:rPr>
          <w:rtl/>
        </w:rPr>
        <w:t xml:space="preserve"> </w:t>
      </w:r>
      <w:bookmarkStart w:id="2772" w:name="_ETM_Q8_382169"/>
      <w:bookmarkEnd w:id="2772"/>
      <w:r>
        <w:rPr>
          <w:rtl/>
        </w:rPr>
        <w:t xml:space="preserve">ניצב </w:t>
      </w:r>
      <w:bookmarkStart w:id="2773" w:name="_ETM_Q8_382500"/>
      <w:bookmarkEnd w:id="2773"/>
      <w:r>
        <w:rPr>
          <w:rtl/>
        </w:rPr>
        <w:t xml:space="preserve">כאן </w:t>
      </w:r>
      <w:bookmarkStart w:id="2774" w:name="_ETM_Q8_382710"/>
      <w:bookmarkEnd w:id="2774"/>
      <w:r>
        <w:rPr>
          <w:rtl/>
        </w:rPr>
        <w:t xml:space="preserve">היום </w:t>
      </w:r>
      <w:bookmarkStart w:id="2775" w:name="_ETM_Q8_383400"/>
      <w:bookmarkEnd w:id="2775"/>
      <w:r>
        <w:rPr>
          <w:rtl/>
        </w:rPr>
        <w:t xml:space="preserve">בכנסת </w:t>
      </w:r>
      <w:bookmarkStart w:id="2776" w:name="_ETM_Q8_383910"/>
      <w:bookmarkEnd w:id="2776"/>
      <w:r>
        <w:rPr>
          <w:rtl/>
        </w:rPr>
        <w:t xml:space="preserve">ישראל </w:t>
      </w:r>
      <w:bookmarkStart w:id="2777" w:name="_ETM_Q8_385730"/>
      <w:bookmarkEnd w:id="2777"/>
      <w:r>
        <w:rPr>
          <w:rtl/>
        </w:rPr>
        <w:t xml:space="preserve">כמחוקק </w:t>
      </w:r>
      <w:bookmarkStart w:id="2778" w:name="_ETM_Q8_386299"/>
      <w:bookmarkEnd w:id="2778"/>
      <w:r>
        <w:rPr>
          <w:rtl/>
        </w:rPr>
        <w:t xml:space="preserve">במסגרת </w:t>
      </w:r>
      <w:bookmarkStart w:id="2779" w:name="_ETM_Q8_386809"/>
      <w:bookmarkEnd w:id="2779"/>
      <w:r>
        <w:rPr>
          <w:rtl/>
        </w:rPr>
        <w:t xml:space="preserve">תנועת </w:t>
      </w:r>
      <w:bookmarkStart w:id="2780" w:name="_ETM_Q8_387109"/>
      <w:bookmarkEnd w:id="2780"/>
      <w:r>
        <w:rPr>
          <w:rtl/>
        </w:rPr>
        <w:t xml:space="preserve">הליכוד </w:t>
      </w:r>
      <w:bookmarkStart w:id="2781" w:name="_ETM_Q8_388290"/>
      <w:bookmarkEnd w:id="2781"/>
      <w:r>
        <w:rPr>
          <w:rtl/>
        </w:rPr>
        <w:t xml:space="preserve">המפוארת </w:t>
      </w:r>
      <w:bookmarkStart w:id="2782" w:name="_ETM_Q8_389590"/>
      <w:bookmarkEnd w:id="2782"/>
      <w:r>
        <w:rPr>
          <w:rtl/>
        </w:rPr>
        <w:t xml:space="preserve">בראשות </w:t>
      </w:r>
      <w:bookmarkStart w:id="2783" w:name="_ETM_Q8_390069"/>
      <w:bookmarkEnd w:id="2783"/>
      <w:r>
        <w:rPr>
          <w:rtl/>
        </w:rPr>
        <w:t xml:space="preserve">ראש </w:t>
      </w:r>
      <w:bookmarkStart w:id="2784" w:name="_ETM_Q8_390249"/>
      <w:bookmarkEnd w:id="2784"/>
      <w:r>
        <w:rPr>
          <w:rtl/>
        </w:rPr>
        <w:t xml:space="preserve">הממשלה </w:t>
      </w:r>
      <w:bookmarkStart w:id="2785" w:name="_ETM_Q8_390760"/>
      <w:bookmarkEnd w:id="2785"/>
      <w:r>
        <w:rPr>
          <w:rtl/>
        </w:rPr>
        <w:t xml:space="preserve">בנימין </w:t>
      </w:r>
      <w:bookmarkStart w:id="2786" w:name="_ETM_Q8_391090"/>
      <w:bookmarkEnd w:id="2786"/>
      <w:r>
        <w:rPr>
          <w:rtl/>
        </w:rPr>
        <w:t>נתניהו</w:t>
      </w:r>
      <w:r>
        <w:rPr>
          <w:rFonts w:hint="cs"/>
          <w:rtl/>
        </w:rPr>
        <w:t>.</w:t>
      </w:r>
      <w:r>
        <w:rPr>
          <w:rtl/>
        </w:rPr>
        <w:t xml:space="preserve"> </w:t>
      </w:r>
      <w:bookmarkStart w:id="2787" w:name="_ETM_Q8_393819"/>
      <w:bookmarkEnd w:id="2787"/>
      <w:r>
        <w:rPr>
          <w:rtl/>
        </w:rPr>
        <w:t xml:space="preserve">רבים </w:t>
      </w:r>
      <w:bookmarkStart w:id="2788" w:name="_ETM_Q8_394150"/>
      <w:bookmarkEnd w:id="2788"/>
      <w:r>
        <w:rPr>
          <w:rtl/>
        </w:rPr>
        <w:t xml:space="preserve">בציבור </w:t>
      </w:r>
      <w:bookmarkStart w:id="2789" w:name="_ETM_Q8_395020"/>
      <w:bookmarkEnd w:id="2789"/>
      <w:r>
        <w:rPr>
          <w:rtl/>
        </w:rPr>
        <w:t xml:space="preserve">מברכים </w:t>
      </w:r>
      <w:bookmarkStart w:id="2790" w:name="_ETM_Q8_395530"/>
      <w:bookmarkEnd w:id="2790"/>
      <w:r>
        <w:rPr>
          <w:rtl/>
        </w:rPr>
        <w:t xml:space="preserve">אותי </w:t>
      </w:r>
      <w:bookmarkStart w:id="2791" w:name="_ETM_Q8_395890"/>
      <w:bookmarkEnd w:id="2791"/>
      <w:r>
        <w:rPr>
          <w:rtl/>
        </w:rPr>
        <w:t xml:space="preserve">על </w:t>
      </w:r>
      <w:bookmarkStart w:id="2792" w:name="_ETM_Q8_396010"/>
      <w:bookmarkEnd w:id="2792"/>
      <w:r>
        <w:rPr>
          <w:rtl/>
        </w:rPr>
        <w:t xml:space="preserve">האומץ </w:t>
      </w:r>
      <w:bookmarkStart w:id="2793" w:name="_ETM_Q8_396280"/>
      <w:bookmarkEnd w:id="2793"/>
      <w:r>
        <w:rPr>
          <w:rtl/>
        </w:rPr>
        <w:t xml:space="preserve">שלי </w:t>
      </w:r>
      <w:bookmarkStart w:id="2794" w:name="_ETM_Q8_396459"/>
      <w:bookmarkEnd w:id="2794"/>
      <w:r>
        <w:rPr>
          <w:rtl/>
        </w:rPr>
        <w:lastRenderedPageBreak/>
        <w:t xml:space="preserve">לצאת </w:t>
      </w:r>
      <w:bookmarkStart w:id="2795" w:name="_ETM_Q8_396819"/>
      <w:bookmarkEnd w:id="2795"/>
      <w:r>
        <w:rPr>
          <w:rtl/>
        </w:rPr>
        <w:t xml:space="preserve">נגד </w:t>
      </w:r>
      <w:bookmarkStart w:id="2796" w:name="_ETM_Q8_397090"/>
      <w:bookmarkEnd w:id="2796"/>
      <w:r>
        <w:rPr>
          <w:rtl/>
        </w:rPr>
        <w:t>המערכת</w:t>
      </w:r>
      <w:r>
        <w:rPr>
          <w:rFonts w:hint="cs"/>
          <w:rtl/>
        </w:rPr>
        <w:t>.</w:t>
      </w:r>
      <w:r>
        <w:rPr>
          <w:rtl/>
        </w:rPr>
        <w:t xml:space="preserve"> </w:t>
      </w:r>
      <w:bookmarkStart w:id="2797" w:name="_ETM_Q8_398810"/>
      <w:bookmarkEnd w:id="2797"/>
      <w:r>
        <w:rPr>
          <w:rtl/>
        </w:rPr>
        <w:t xml:space="preserve">אני </w:t>
      </w:r>
      <w:bookmarkStart w:id="2798" w:name="_ETM_Q8_399019"/>
      <w:bookmarkEnd w:id="2798"/>
      <w:r>
        <w:rPr>
          <w:rtl/>
        </w:rPr>
        <w:t xml:space="preserve">מודה </w:t>
      </w:r>
      <w:bookmarkStart w:id="2799" w:name="_ETM_Q8_399319"/>
      <w:bookmarkEnd w:id="2799"/>
      <w:r>
        <w:rPr>
          <w:rtl/>
        </w:rPr>
        <w:t xml:space="preserve">על </w:t>
      </w:r>
      <w:bookmarkStart w:id="2800" w:name="_ETM_Q8_399409"/>
      <w:bookmarkEnd w:id="2800"/>
      <w:r>
        <w:rPr>
          <w:rtl/>
        </w:rPr>
        <w:t>התמיכה</w:t>
      </w:r>
      <w:bookmarkStart w:id="2801" w:name="_ETM_Q8_398000"/>
      <w:bookmarkEnd w:id="2801"/>
      <w:r>
        <w:rPr>
          <w:rFonts w:hint="cs"/>
          <w:rtl/>
        </w:rPr>
        <w:t>,</w:t>
      </w:r>
      <w:r>
        <w:rPr>
          <w:rtl/>
        </w:rPr>
        <w:t xml:space="preserve"> </w:t>
      </w:r>
      <w:bookmarkStart w:id="2802" w:name="_ETM_Q8_401069"/>
      <w:bookmarkEnd w:id="2802"/>
      <w:r>
        <w:rPr>
          <w:rFonts w:hint="cs"/>
          <w:rtl/>
        </w:rPr>
        <w:t>ו</w:t>
      </w:r>
      <w:r>
        <w:rPr>
          <w:rtl/>
        </w:rPr>
        <w:t xml:space="preserve">מבקש </w:t>
      </w:r>
      <w:bookmarkStart w:id="2803" w:name="_ETM_Q8_401610"/>
      <w:bookmarkEnd w:id="2803"/>
      <w:r>
        <w:rPr>
          <w:rtl/>
        </w:rPr>
        <w:t xml:space="preserve">רק </w:t>
      </w:r>
      <w:bookmarkStart w:id="2804" w:name="_ETM_Q8_401760"/>
      <w:bookmarkEnd w:id="2804"/>
      <w:r>
        <w:rPr>
          <w:rtl/>
        </w:rPr>
        <w:t xml:space="preserve">לדייק </w:t>
      </w:r>
      <w:bookmarkStart w:id="2805" w:name="_ETM_Q8_402450"/>
      <w:bookmarkEnd w:id="2805"/>
      <w:r>
        <w:rPr>
          <w:rFonts w:hint="cs"/>
          <w:rtl/>
        </w:rPr>
        <w:t xml:space="preserve">– </w:t>
      </w:r>
      <w:r>
        <w:rPr>
          <w:rtl/>
        </w:rPr>
        <w:t xml:space="preserve">אני </w:t>
      </w:r>
      <w:bookmarkStart w:id="2806" w:name="_ETM_Q8_402720"/>
      <w:bookmarkEnd w:id="2806"/>
      <w:r>
        <w:rPr>
          <w:rtl/>
        </w:rPr>
        <w:t xml:space="preserve">לא </w:t>
      </w:r>
      <w:bookmarkStart w:id="2807" w:name="_ETM_Q8_402900"/>
      <w:bookmarkEnd w:id="2807"/>
      <w:r>
        <w:rPr>
          <w:rtl/>
        </w:rPr>
        <w:t xml:space="preserve">נגד </w:t>
      </w:r>
      <w:bookmarkStart w:id="2808" w:name="_ETM_Q8_403200"/>
      <w:bookmarkEnd w:id="2808"/>
      <w:r>
        <w:rPr>
          <w:rtl/>
        </w:rPr>
        <w:t>המערכת</w:t>
      </w:r>
      <w:r>
        <w:rPr>
          <w:rFonts w:hint="cs"/>
          <w:rtl/>
        </w:rPr>
        <w:t>,</w:t>
      </w:r>
      <w:r>
        <w:rPr>
          <w:rtl/>
        </w:rPr>
        <w:t xml:space="preserve"> </w:t>
      </w:r>
      <w:bookmarkStart w:id="2809" w:name="_ETM_Q8_404230"/>
      <w:bookmarkEnd w:id="2809"/>
      <w:r>
        <w:rPr>
          <w:rtl/>
        </w:rPr>
        <w:t xml:space="preserve">אני </w:t>
      </w:r>
      <w:bookmarkStart w:id="2810" w:name="_ETM_Q8_404499"/>
      <w:bookmarkEnd w:id="2810"/>
      <w:r>
        <w:rPr>
          <w:rFonts w:hint="cs"/>
          <w:rtl/>
        </w:rPr>
        <w:t>ב</w:t>
      </w:r>
      <w:r>
        <w:rPr>
          <w:rtl/>
        </w:rPr>
        <w:t>עדה</w:t>
      </w:r>
      <w:r>
        <w:rPr>
          <w:rFonts w:hint="cs"/>
          <w:rtl/>
        </w:rPr>
        <w:t>.</w:t>
      </w:r>
      <w:r>
        <w:rPr>
          <w:rtl/>
        </w:rPr>
        <w:t xml:space="preserve"> </w:t>
      </w:r>
      <w:bookmarkStart w:id="2811" w:name="_ETM_Q8_405750"/>
      <w:bookmarkEnd w:id="2811"/>
      <w:r>
        <w:rPr>
          <w:rtl/>
        </w:rPr>
        <w:t xml:space="preserve">אני </w:t>
      </w:r>
      <w:bookmarkStart w:id="2812" w:name="_ETM_Q8_405959"/>
      <w:bookmarkEnd w:id="2812"/>
      <w:r>
        <w:rPr>
          <w:rtl/>
        </w:rPr>
        <w:t xml:space="preserve">בעד </w:t>
      </w:r>
      <w:bookmarkStart w:id="2813" w:name="_ETM_Q8_406500"/>
      <w:bookmarkEnd w:id="2813"/>
      <w:r>
        <w:rPr>
          <w:rtl/>
        </w:rPr>
        <w:t xml:space="preserve">שהפרקליטות </w:t>
      </w:r>
      <w:bookmarkStart w:id="2814" w:name="_ETM_Q8_407190"/>
      <w:bookmarkStart w:id="2815" w:name="_ETM_Q8_407280"/>
      <w:bookmarkEnd w:id="2814"/>
      <w:bookmarkEnd w:id="2815"/>
      <w:r>
        <w:rPr>
          <w:rFonts w:hint="cs"/>
          <w:rtl/>
        </w:rPr>
        <w:t>ו</w:t>
      </w:r>
      <w:r>
        <w:rPr>
          <w:rtl/>
        </w:rPr>
        <w:t xml:space="preserve">מערכת </w:t>
      </w:r>
      <w:bookmarkStart w:id="2816" w:name="_ETM_Q8_407640"/>
      <w:bookmarkEnd w:id="2816"/>
      <w:r>
        <w:rPr>
          <w:rtl/>
        </w:rPr>
        <w:t xml:space="preserve">המשפט </w:t>
      </w:r>
      <w:bookmarkStart w:id="2817" w:name="_ETM_Q8_408150"/>
      <w:bookmarkEnd w:id="2817"/>
      <w:r>
        <w:rPr>
          <w:rFonts w:hint="cs"/>
          <w:rtl/>
        </w:rPr>
        <w:t xml:space="preserve">תהיינה </w:t>
      </w:r>
      <w:bookmarkStart w:id="2818" w:name="_ETM_Q8_408240"/>
      <w:bookmarkStart w:id="2819" w:name="_ETM_Q8_408420"/>
      <w:bookmarkEnd w:id="2818"/>
      <w:bookmarkEnd w:id="2819"/>
      <w:r>
        <w:rPr>
          <w:rtl/>
        </w:rPr>
        <w:t xml:space="preserve">רודפות </w:t>
      </w:r>
      <w:bookmarkStart w:id="2820" w:name="_ETM_Q8_408870"/>
      <w:bookmarkEnd w:id="2820"/>
      <w:r>
        <w:rPr>
          <w:rtl/>
        </w:rPr>
        <w:t xml:space="preserve">צדק </w:t>
      </w:r>
      <w:bookmarkStart w:id="2821" w:name="_ETM_Q8_409739"/>
      <w:bookmarkEnd w:id="2821"/>
      <w:r>
        <w:rPr>
          <w:rtl/>
        </w:rPr>
        <w:t xml:space="preserve">ושואפות </w:t>
      </w:r>
      <w:bookmarkStart w:id="2822" w:name="_ETM_Q8_410280"/>
      <w:bookmarkEnd w:id="2822"/>
      <w:r>
        <w:rPr>
          <w:rtl/>
        </w:rPr>
        <w:t>לאמת</w:t>
      </w:r>
      <w:r>
        <w:rPr>
          <w:rFonts w:hint="cs"/>
          <w:rtl/>
        </w:rPr>
        <w:t>.</w:t>
      </w:r>
      <w:r>
        <w:rPr>
          <w:rtl/>
        </w:rPr>
        <w:t xml:space="preserve"> </w:t>
      </w:r>
      <w:bookmarkStart w:id="2823" w:name="_ETM_Q8_413540"/>
      <w:bookmarkEnd w:id="2823"/>
    </w:p>
    <w:p w:rsidR="007310D6" w:rsidRDefault="007310D6" w:rsidP="00AD6EC4">
      <w:pPr>
        <w:rPr>
          <w:rtl/>
        </w:rPr>
      </w:pPr>
    </w:p>
    <w:p w:rsidR="007310D6" w:rsidRDefault="007310D6" w:rsidP="00F2705E">
      <w:pPr>
        <w:rPr>
          <w:rtl/>
        </w:rPr>
      </w:pPr>
      <w:bookmarkStart w:id="2824" w:name="_ETM_Q8_413000"/>
      <w:bookmarkEnd w:id="2824"/>
      <w:r>
        <w:rPr>
          <w:rFonts w:hint="cs"/>
          <w:rtl/>
        </w:rPr>
        <w:t>"ה</w:t>
      </w:r>
      <w:r>
        <w:rPr>
          <w:rtl/>
        </w:rPr>
        <w:t xml:space="preserve">אהבה </w:t>
      </w:r>
      <w:bookmarkStart w:id="2825" w:name="_ETM_Q8_413870"/>
      <w:bookmarkEnd w:id="2825"/>
      <w:r>
        <w:rPr>
          <w:rFonts w:hint="cs"/>
          <w:rtl/>
        </w:rPr>
        <w:t>ה</w:t>
      </w:r>
      <w:r>
        <w:rPr>
          <w:rtl/>
        </w:rPr>
        <w:t xml:space="preserve">גדולה </w:t>
      </w:r>
      <w:bookmarkStart w:id="2826" w:name="_ETM_Q8_414959"/>
      <w:bookmarkEnd w:id="2826"/>
      <w:r>
        <w:rPr>
          <w:rtl/>
        </w:rPr>
        <w:t xml:space="preserve">שאנחנו </w:t>
      </w:r>
      <w:bookmarkStart w:id="2827" w:name="_ETM_Q8_415349"/>
      <w:bookmarkEnd w:id="2827"/>
      <w:r>
        <w:rPr>
          <w:rtl/>
        </w:rPr>
        <w:t xml:space="preserve">אוהבים </w:t>
      </w:r>
      <w:bookmarkStart w:id="2828" w:name="_ETM_Q8_415559"/>
      <w:bookmarkEnd w:id="2828"/>
      <w:r>
        <w:rPr>
          <w:rtl/>
        </w:rPr>
        <w:t xml:space="preserve">את </w:t>
      </w:r>
      <w:bookmarkStart w:id="2829" w:name="_ETM_Q8_415650"/>
      <w:bookmarkEnd w:id="2829"/>
      <w:r>
        <w:rPr>
          <w:rFonts w:hint="cs"/>
          <w:rtl/>
        </w:rPr>
        <w:t>אומתנו"</w:t>
      </w:r>
      <w:r w:rsidR="00F2705E">
        <w:rPr>
          <w:rFonts w:hint="cs"/>
          <w:rtl/>
        </w:rPr>
        <w:t>,</w:t>
      </w:r>
      <w:r>
        <w:rPr>
          <w:rFonts w:hint="cs"/>
          <w:rtl/>
        </w:rPr>
        <w:t xml:space="preserve"> </w:t>
      </w:r>
      <w:r>
        <w:rPr>
          <w:rtl/>
        </w:rPr>
        <w:t xml:space="preserve">כתב </w:t>
      </w:r>
      <w:bookmarkStart w:id="2830" w:name="_ETM_Q8_416969"/>
      <w:bookmarkEnd w:id="2830"/>
      <w:r>
        <w:rPr>
          <w:rtl/>
        </w:rPr>
        <w:t xml:space="preserve">הרב </w:t>
      </w:r>
      <w:bookmarkStart w:id="2831" w:name="_ETM_Q8_417180"/>
      <w:bookmarkEnd w:id="2831"/>
      <w:r>
        <w:rPr>
          <w:rtl/>
        </w:rPr>
        <w:t>קוק</w:t>
      </w:r>
      <w:bookmarkStart w:id="2832" w:name="_ETM_Q8_418819"/>
      <w:bookmarkEnd w:id="2832"/>
      <w:r w:rsidR="00F2705E">
        <w:rPr>
          <w:rFonts w:hint="cs"/>
          <w:rtl/>
        </w:rPr>
        <w:t>,</w:t>
      </w:r>
      <w:r>
        <w:rPr>
          <w:rFonts w:hint="cs"/>
          <w:rtl/>
        </w:rPr>
        <w:t xml:space="preserve"> "לא </w:t>
      </w:r>
      <w:r>
        <w:rPr>
          <w:rtl/>
        </w:rPr>
        <w:t>ת</w:t>
      </w:r>
      <w:r>
        <w:rPr>
          <w:rFonts w:hint="cs"/>
          <w:rtl/>
        </w:rPr>
        <w:t xml:space="preserve">סמא את עינינו </w:t>
      </w:r>
      <w:bookmarkStart w:id="2833" w:name="_ETM_Q8_419659"/>
      <w:bookmarkStart w:id="2834" w:name="_ETM_Q8_420019"/>
      <w:bookmarkEnd w:id="2833"/>
      <w:bookmarkEnd w:id="2834"/>
      <w:r>
        <w:rPr>
          <w:rtl/>
        </w:rPr>
        <w:t xml:space="preserve">מלבקר </w:t>
      </w:r>
      <w:bookmarkStart w:id="2835" w:name="_ETM_Q8_420469"/>
      <w:bookmarkEnd w:id="2835"/>
      <w:r>
        <w:rPr>
          <w:rtl/>
        </w:rPr>
        <w:t xml:space="preserve">את </w:t>
      </w:r>
      <w:bookmarkStart w:id="2836" w:name="_ETM_Q8_420559"/>
      <w:bookmarkEnd w:id="2836"/>
      <w:r>
        <w:rPr>
          <w:rtl/>
        </w:rPr>
        <w:t xml:space="preserve">כל </w:t>
      </w:r>
      <w:bookmarkStart w:id="2837" w:name="_ETM_Q8_420739"/>
      <w:bookmarkEnd w:id="2837"/>
      <w:r>
        <w:rPr>
          <w:rFonts w:hint="cs"/>
          <w:rtl/>
        </w:rPr>
        <w:t xml:space="preserve">מומיה". </w:t>
      </w:r>
      <w:bookmarkStart w:id="2838" w:name="_ETM_Q8_422269"/>
      <w:bookmarkEnd w:id="2838"/>
      <w:r>
        <w:rPr>
          <w:rtl/>
        </w:rPr>
        <w:t xml:space="preserve">שינויים </w:t>
      </w:r>
      <w:bookmarkStart w:id="2839" w:name="_ETM_Q8_422750"/>
      <w:bookmarkEnd w:id="2839"/>
      <w:r>
        <w:rPr>
          <w:rtl/>
        </w:rPr>
        <w:t xml:space="preserve">הכרחיים </w:t>
      </w:r>
      <w:bookmarkStart w:id="2840" w:name="_ETM_Q8_423290"/>
      <w:bookmarkEnd w:id="2840"/>
      <w:r>
        <w:rPr>
          <w:rtl/>
        </w:rPr>
        <w:t xml:space="preserve">למימוש </w:t>
      </w:r>
      <w:bookmarkStart w:id="2841" w:name="_ETM_Q8_423830"/>
      <w:bookmarkEnd w:id="2841"/>
      <w:r>
        <w:rPr>
          <w:rtl/>
        </w:rPr>
        <w:t xml:space="preserve">ולחיזוק </w:t>
      </w:r>
      <w:bookmarkStart w:id="2842" w:name="_ETM_Q8_424400"/>
      <w:bookmarkEnd w:id="2842"/>
      <w:r>
        <w:rPr>
          <w:rtl/>
        </w:rPr>
        <w:t xml:space="preserve">ערכים </w:t>
      </w:r>
      <w:bookmarkStart w:id="2843" w:name="_ETM_Q8_424730"/>
      <w:bookmarkEnd w:id="2843"/>
      <w:r>
        <w:rPr>
          <w:rtl/>
        </w:rPr>
        <w:t xml:space="preserve">אלה </w:t>
      </w:r>
      <w:bookmarkStart w:id="2844" w:name="_ETM_Q8_424970"/>
      <w:bookmarkEnd w:id="2844"/>
      <w:r>
        <w:rPr>
          <w:rFonts w:hint="cs"/>
          <w:rtl/>
        </w:rPr>
        <w:t>י</w:t>
      </w:r>
      <w:r>
        <w:rPr>
          <w:rtl/>
        </w:rPr>
        <w:t>יעשו</w:t>
      </w:r>
      <w:r>
        <w:rPr>
          <w:rFonts w:hint="cs"/>
          <w:rtl/>
        </w:rPr>
        <w:t>,</w:t>
      </w:r>
      <w:r>
        <w:rPr>
          <w:rtl/>
        </w:rPr>
        <w:t xml:space="preserve"> </w:t>
      </w:r>
      <w:bookmarkStart w:id="2845" w:name="_ETM_Q8_425959"/>
      <w:bookmarkEnd w:id="2845"/>
      <w:r>
        <w:rPr>
          <w:rtl/>
        </w:rPr>
        <w:t xml:space="preserve">אני </w:t>
      </w:r>
      <w:bookmarkStart w:id="2846" w:name="_ETM_Q8_426170"/>
      <w:bookmarkEnd w:id="2846"/>
      <w:r>
        <w:rPr>
          <w:rtl/>
        </w:rPr>
        <w:t xml:space="preserve">משוכנע </w:t>
      </w:r>
      <w:bookmarkStart w:id="2847" w:name="_ETM_Q8_426590"/>
      <w:bookmarkEnd w:id="2847"/>
      <w:r>
        <w:rPr>
          <w:rtl/>
        </w:rPr>
        <w:t>בכך</w:t>
      </w:r>
      <w:r>
        <w:rPr>
          <w:rFonts w:hint="cs"/>
          <w:rtl/>
        </w:rPr>
        <w:t>,</w:t>
      </w:r>
      <w:r>
        <w:rPr>
          <w:rtl/>
        </w:rPr>
        <w:t xml:space="preserve"> </w:t>
      </w:r>
      <w:bookmarkStart w:id="2848" w:name="_ETM_Q8_427760"/>
      <w:bookmarkEnd w:id="2848"/>
      <w:r>
        <w:rPr>
          <w:rtl/>
        </w:rPr>
        <w:t>א</w:t>
      </w:r>
      <w:r>
        <w:rPr>
          <w:rFonts w:hint="cs"/>
          <w:rtl/>
        </w:rPr>
        <w:t>ו</w:t>
      </w:r>
      <w:r>
        <w:rPr>
          <w:rtl/>
        </w:rPr>
        <w:t xml:space="preserve">מנם </w:t>
      </w:r>
      <w:bookmarkStart w:id="2849" w:name="_ETM_Q8_428120"/>
      <w:bookmarkEnd w:id="2849"/>
      <w:r>
        <w:rPr>
          <w:rtl/>
        </w:rPr>
        <w:t>בזהירות</w:t>
      </w:r>
      <w:r>
        <w:rPr>
          <w:rFonts w:hint="cs"/>
          <w:rtl/>
        </w:rPr>
        <w:t>,</w:t>
      </w:r>
      <w:r>
        <w:rPr>
          <w:rtl/>
        </w:rPr>
        <w:t xml:space="preserve"> </w:t>
      </w:r>
      <w:bookmarkStart w:id="2850" w:name="_ETM_Q8_429410"/>
      <w:bookmarkEnd w:id="2850"/>
      <w:r>
        <w:rPr>
          <w:rtl/>
        </w:rPr>
        <w:t xml:space="preserve">באחריות </w:t>
      </w:r>
      <w:bookmarkStart w:id="2851" w:name="_ETM_Q8_430760"/>
      <w:bookmarkStart w:id="2852" w:name="_ETM_Q8_430879"/>
      <w:bookmarkEnd w:id="2851"/>
      <w:bookmarkEnd w:id="2852"/>
      <w:r>
        <w:rPr>
          <w:rFonts w:hint="cs"/>
          <w:rtl/>
        </w:rPr>
        <w:t>ו</w:t>
      </w:r>
      <w:r>
        <w:rPr>
          <w:rtl/>
        </w:rPr>
        <w:t xml:space="preserve">מתוך </w:t>
      </w:r>
      <w:bookmarkStart w:id="2853" w:name="_ETM_Q8_431239"/>
      <w:bookmarkEnd w:id="2853"/>
      <w:r>
        <w:rPr>
          <w:rtl/>
        </w:rPr>
        <w:t xml:space="preserve">ראייה </w:t>
      </w:r>
      <w:bookmarkStart w:id="2854" w:name="_ETM_Q8_431480"/>
      <w:bookmarkEnd w:id="2854"/>
      <w:r>
        <w:rPr>
          <w:rtl/>
        </w:rPr>
        <w:t xml:space="preserve">כוללת </w:t>
      </w:r>
      <w:bookmarkStart w:id="2855" w:name="_ETM_Q8_432260"/>
      <w:bookmarkEnd w:id="2855"/>
      <w:r>
        <w:rPr>
          <w:rtl/>
        </w:rPr>
        <w:t xml:space="preserve">של </w:t>
      </w:r>
      <w:bookmarkStart w:id="2856" w:name="_ETM_Q8_432499"/>
      <w:bookmarkEnd w:id="2856"/>
      <w:r>
        <w:rPr>
          <w:rtl/>
        </w:rPr>
        <w:t xml:space="preserve">כל </w:t>
      </w:r>
      <w:bookmarkStart w:id="2857" w:name="_ETM_Q8_432709"/>
      <w:bookmarkEnd w:id="2857"/>
      <w:r>
        <w:rPr>
          <w:rtl/>
        </w:rPr>
        <w:t xml:space="preserve">חלקי </w:t>
      </w:r>
      <w:bookmarkStart w:id="2858" w:name="_ETM_Q8_433099"/>
      <w:bookmarkEnd w:id="2858"/>
      <w:r>
        <w:rPr>
          <w:rtl/>
        </w:rPr>
        <w:t>העם</w:t>
      </w:r>
      <w:r>
        <w:rPr>
          <w:rFonts w:hint="cs"/>
          <w:rtl/>
        </w:rPr>
        <w:t xml:space="preserve"> –</w:t>
      </w:r>
      <w:r>
        <w:rPr>
          <w:rtl/>
        </w:rPr>
        <w:t xml:space="preserve"> </w:t>
      </w:r>
      <w:bookmarkStart w:id="2859" w:name="_ETM_Q8_433670"/>
      <w:bookmarkEnd w:id="2859"/>
      <w:r>
        <w:rPr>
          <w:rtl/>
        </w:rPr>
        <w:t xml:space="preserve">כי </w:t>
      </w:r>
      <w:bookmarkStart w:id="2860" w:name="_ETM_Q8_433849"/>
      <w:bookmarkEnd w:id="2860"/>
      <w:r>
        <w:rPr>
          <w:rtl/>
        </w:rPr>
        <w:t>כאמור</w:t>
      </w:r>
      <w:r>
        <w:rPr>
          <w:rFonts w:hint="cs"/>
          <w:rtl/>
        </w:rPr>
        <w:t>,</w:t>
      </w:r>
      <w:r>
        <w:rPr>
          <w:rtl/>
        </w:rPr>
        <w:t xml:space="preserve"> </w:t>
      </w:r>
      <w:bookmarkStart w:id="2861" w:name="_ETM_Q8_434960"/>
      <w:bookmarkEnd w:id="2861"/>
      <w:r>
        <w:rPr>
          <w:rtl/>
        </w:rPr>
        <w:t xml:space="preserve">תמיד </w:t>
      </w:r>
      <w:bookmarkStart w:id="2862" w:name="_ETM_Q8_435260"/>
      <w:bookmarkEnd w:id="2862"/>
      <w:r>
        <w:rPr>
          <w:rtl/>
        </w:rPr>
        <w:t xml:space="preserve">צריך </w:t>
      </w:r>
      <w:bookmarkStart w:id="2863" w:name="_ETM_Q8_435410"/>
      <w:bookmarkEnd w:id="2863"/>
      <w:r>
        <w:rPr>
          <w:rtl/>
        </w:rPr>
        <w:t xml:space="preserve">לזכור </w:t>
      </w:r>
      <w:bookmarkStart w:id="2864" w:name="_ETM_Q8_436200"/>
      <w:bookmarkEnd w:id="2864"/>
      <w:r>
        <w:rPr>
          <w:rtl/>
        </w:rPr>
        <w:t xml:space="preserve">כי </w:t>
      </w:r>
      <w:bookmarkStart w:id="2865" w:name="_ETM_Q8_436470"/>
      <w:bookmarkEnd w:id="2865"/>
      <w:r>
        <w:rPr>
          <w:rtl/>
        </w:rPr>
        <w:t xml:space="preserve">אנשים </w:t>
      </w:r>
      <w:bookmarkStart w:id="2866" w:name="_ETM_Q8_436920"/>
      <w:bookmarkEnd w:id="2866"/>
      <w:r>
        <w:rPr>
          <w:rtl/>
        </w:rPr>
        <w:t xml:space="preserve">אחים </w:t>
      </w:r>
      <w:bookmarkStart w:id="2867" w:name="_ETM_Q8_437310"/>
      <w:bookmarkEnd w:id="2867"/>
      <w:r>
        <w:rPr>
          <w:rtl/>
        </w:rPr>
        <w:t>אנחנו</w:t>
      </w:r>
      <w:r>
        <w:rPr>
          <w:rFonts w:hint="cs"/>
          <w:rtl/>
        </w:rPr>
        <w:t xml:space="preserve"> –</w:t>
      </w:r>
      <w:r>
        <w:rPr>
          <w:rtl/>
        </w:rPr>
        <w:t xml:space="preserve"> </w:t>
      </w:r>
      <w:bookmarkStart w:id="2868" w:name="_ETM_Q8_438800"/>
      <w:bookmarkEnd w:id="2868"/>
      <w:r>
        <w:rPr>
          <w:rtl/>
        </w:rPr>
        <w:t xml:space="preserve">אך </w:t>
      </w:r>
      <w:bookmarkStart w:id="2869" w:name="_ETM_Q8_439010"/>
      <w:bookmarkEnd w:id="2869"/>
      <w:r>
        <w:rPr>
          <w:rtl/>
        </w:rPr>
        <w:t xml:space="preserve">הם </w:t>
      </w:r>
      <w:bookmarkStart w:id="2870" w:name="_ETM_Q8_439160"/>
      <w:bookmarkEnd w:id="2870"/>
      <w:r>
        <w:rPr>
          <w:rFonts w:hint="cs"/>
          <w:rtl/>
        </w:rPr>
        <w:t>י</w:t>
      </w:r>
      <w:r>
        <w:rPr>
          <w:rtl/>
        </w:rPr>
        <w:t>יעשו</w:t>
      </w:r>
      <w:r>
        <w:rPr>
          <w:rFonts w:hint="cs"/>
          <w:rtl/>
        </w:rPr>
        <w:t>,</w:t>
      </w:r>
      <w:r>
        <w:rPr>
          <w:rtl/>
        </w:rPr>
        <w:t xml:space="preserve"> </w:t>
      </w:r>
      <w:bookmarkStart w:id="2871" w:name="_ETM_Q8_440029"/>
      <w:bookmarkEnd w:id="2871"/>
      <w:r>
        <w:rPr>
          <w:rtl/>
        </w:rPr>
        <w:t xml:space="preserve">כי </w:t>
      </w:r>
      <w:bookmarkStart w:id="2872" w:name="_ETM_Q8_440210"/>
      <w:bookmarkEnd w:id="2872"/>
      <w:r>
        <w:rPr>
          <w:rtl/>
        </w:rPr>
        <w:t xml:space="preserve">השינוי </w:t>
      </w:r>
      <w:bookmarkStart w:id="2873" w:name="_ETM_Q8_440510"/>
      <w:bookmarkEnd w:id="2873"/>
      <w:r>
        <w:rPr>
          <w:rtl/>
        </w:rPr>
        <w:t xml:space="preserve">נדרש </w:t>
      </w:r>
      <w:bookmarkStart w:id="2874" w:name="_ETM_Q8_441080"/>
      <w:bookmarkEnd w:id="2874"/>
      <w:r>
        <w:rPr>
          <w:rtl/>
        </w:rPr>
        <w:t>והכרחי</w:t>
      </w:r>
      <w:r>
        <w:rPr>
          <w:rFonts w:hint="cs"/>
          <w:rtl/>
        </w:rPr>
        <w:t>.</w:t>
      </w:r>
      <w:r>
        <w:rPr>
          <w:rtl/>
        </w:rPr>
        <w:t xml:space="preserve"> </w:t>
      </w:r>
      <w:bookmarkStart w:id="2875" w:name="_ETM_Q8_445219"/>
      <w:bookmarkEnd w:id="2875"/>
    </w:p>
    <w:p w:rsidR="007310D6" w:rsidRDefault="007310D6" w:rsidP="00AD6EC4">
      <w:pPr>
        <w:rPr>
          <w:rtl/>
        </w:rPr>
      </w:pPr>
    </w:p>
    <w:p w:rsidR="007310D6" w:rsidRDefault="007310D6" w:rsidP="00F2705E">
      <w:pPr>
        <w:rPr>
          <w:rtl/>
        </w:rPr>
      </w:pPr>
      <w:bookmarkStart w:id="2876" w:name="_ETM_Q8_442000"/>
      <w:bookmarkEnd w:id="2876"/>
      <w:r>
        <w:rPr>
          <w:rtl/>
        </w:rPr>
        <w:t xml:space="preserve">ביום </w:t>
      </w:r>
      <w:bookmarkStart w:id="2877" w:name="_ETM_Q8_445520"/>
      <w:bookmarkEnd w:id="2877"/>
      <w:r>
        <w:rPr>
          <w:rtl/>
        </w:rPr>
        <w:t xml:space="preserve">הבחירות </w:t>
      </w:r>
      <w:bookmarkStart w:id="2878" w:name="_ETM_Q8_447020"/>
      <w:bookmarkEnd w:id="2878"/>
      <w:r>
        <w:rPr>
          <w:rtl/>
        </w:rPr>
        <w:t xml:space="preserve">עליתי </w:t>
      </w:r>
      <w:bookmarkStart w:id="2879" w:name="_ETM_Q8_447350"/>
      <w:bookmarkEnd w:id="2879"/>
      <w:r>
        <w:rPr>
          <w:rtl/>
        </w:rPr>
        <w:t xml:space="preserve">להתפלל </w:t>
      </w:r>
      <w:bookmarkStart w:id="2880" w:name="_ETM_Q8_447800"/>
      <w:bookmarkEnd w:id="2880"/>
      <w:r>
        <w:rPr>
          <w:rtl/>
        </w:rPr>
        <w:t xml:space="preserve">על </w:t>
      </w:r>
      <w:bookmarkStart w:id="2881" w:name="_ETM_Q8_447889"/>
      <w:bookmarkEnd w:id="2881"/>
      <w:r>
        <w:rPr>
          <w:rtl/>
        </w:rPr>
        <w:t xml:space="preserve">קברו </w:t>
      </w:r>
      <w:bookmarkStart w:id="2882" w:name="_ETM_Q8_448190"/>
      <w:bookmarkEnd w:id="2882"/>
      <w:r>
        <w:rPr>
          <w:rtl/>
        </w:rPr>
        <w:t xml:space="preserve">של </w:t>
      </w:r>
      <w:bookmarkStart w:id="2883" w:name="_ETM_Q8_448370"/>
      <w:bookmarkEnd w:id="2883"/>
      <w:r>
        <w:rPr>
          <w:rFonts w:hint="cs"/>
          <w:rtl/>
        </w:rPr>
        <w:t>אבי</w:t>
      </w:r>
      <w:bookmarkStart w:id="2884" w:name="_ETM_Q8_445000"/>
      <w:bookmarkEnd w:id="2884"/>
      <w:r>
        <w:rPr>
          <w:rFonts w:hint="cs"/>
          <w:rtl/>
        </w:rPr>
        <w:t xml:space="preserve"> ז"ל. </w:t>
      </w:r>
      <w:bookmarkStart w:id="2885" w:name="_ETM_Q8_450150"/>
      <w:bookmarkEnd w:id="2885"/>
      <w:r>
        <w:rPr>
          <w:rtl/>
        </w:rPr>
        <w:t xml:space="preserve">הרכנתי </w:t>
      </w:r>
      <w:bookmarkStart w:id="2886" w:name="_ETM_Q8_450599"/>
      <w:bookmarkEnd w:id="2886"/>
      <w:r>
        <w:rPr>
          <w:rtl/>
        </w:rPr>
        <w:t xml:space="preserve">ראשי </w:t>
      </w:r>
      <w:bookmarkStart w:id="2887" w:name="_ETM_Q8_451949"/>
      <w:bookmarkEnd w:id="2887"/>
      <w:r>
        <w:rPr>
          <w:rtl/>
        </w:rPr>
        <w:t>וה</w:t>
      </w:r>
      <w:r>
        <w:rPr>
          <w:rFonts w:hint="cs"/>
          <w:rtl/>
        </w:rPr>
        <w:t>י</w:t>
      </w:r>
      <w:r>
        <w:rPr>
          <w:rtl/>
        </w:rPr>
        <w:t xml:space="preserve">שרתי </w:t>
      </w:r>
      <w:bookmarkStart w:id="2888" w:name="_ETM_Q8_452370"/>
      <w:bookmarkEnd w:id="2888"/>
      <w:r>
        <w:rPr>
          <w:rtl/>
        </w:rPr>
        <w:t xml:space="preserve">מבט </w:t>
      </w:r>
      <w:bookmarkStart w:id="2889" w:name="_ETM_Q8_452760"/>
      <w:bookmarkEnd w:id="2889"/>
      <w:r>
        <w:rPr>
          <w:rFonts w:hint="cs"/>
          <w:rtl/>
        </w:rPr>
        <w:t>א</w:t>
      </w:r>
      <w:r>
        <w:rPr>
          <w:rtl/>
        </w:rPr>
        <w:t xml:space="preserve">ל </w:t>
      </w:r>
      <w:bookmarkStart w:id="2890" w:name="_ETM_Q8_452880"/>
      <w:bookmarkEnd w:id="2890"/>
      <w:r>
        <w:rPr>
          <w:rtl/>
        </w:rPr>
        <w:t xml:space="preserve">הפסוק </w:t>
      </w:r>
      <w:bookmarkStart w:id="2891" w:name="_ETM_Q8_453750"/>
      <w:bookmarkEnd w:id="2891"/>
      <w:r>
        <w:rPr>
          <w:rtl/>
        </w:rPr>
        <w:t>שנ</w:t>
      </w:r>
      <w:r>
        <w:rPr>
          <w:rFonts w:hint="cs"/>
          <w:rtl/>
        </w:rPr>
        <w:t xml:space="preserve">חרט </w:t>
      </w:r>
      <w:bookmarkStart w:id="2892" w:name="_ETM_Q8_454320"/>
      <w:bookmarkEnd w:id="2892"/>
      <w:r>
        <w:rPr>
          <w:rtl/>
        </w:rPr>
        <w:t xml:space="preserve">על </w:t>
      </w:r>
      <w:bookmarkStart w:id="2893" w:name="_ETM_Q8_454440"/>
      <w:bookmarkEnd w:id="2893"/>
      <w:r>
        <w:rPr>
          <w:rtl/>
        </w:rPr>
        <w:t>מצב</w:t>
      </w:r>
      <w:r>
        <w:rPr>
          <w:rFonts w:hint="cs"/>
          <w:rtl/>
        </w:rPr>
        <w:t>תו: "דרכיה</w:t>
      </w:r>
      <w:r>
        <w:rPr>
          <w:rtl/>
        </w:rPr>
        <w:t xml:space="preserve"> </w:t>
      </w:r>
      <w:bookmarkStart w:id="2894" w:name="_ETM_Q8_456540"/>
      <w:bookmarkEnd w:id="2894"/>
      <w:r>
        <w:rPr>
          <w:rtl/>
        </w:rPr>
        <w:t xml:space="preserve">דרכי </w:t>
      </w:r>
      <w:bookmarkStart w:id="2895" w:name="_ETM_Q8_456930"/>
      <w:bookmarkEnd w:id="2895"/>
      <w:r>
        <w:rPr>
          <w:rtl/>
        </w:rPr>
        <w:t xml:space="preserve">נעם </w:t>
      </w:r>
      <w:bookmarkStart w:id="2896" w:name="_ETM_Q8_457800"/>
      <w:bookmarkEnd w:id="2896"/>
      <w:r>
        <w:rPr>
          <w:rtl/>
        </w:rPr>
        <w:t xml:space="preserve">וכל </w:t>
      </w:r>
      <w:bookmarkStart w:id="2897" w:name="_ETM_Q8_458130"/>
      <w:bookmarkEnd w:id="2897"/>
      <w:r>
        <w:rPr>
          <w:rtl/>
        </w:rPr>
        <w:t xml:space="preserve">נתיבותיה </w:t>
      </w:r>
      <w:bookmarkStart w:id="2898" w:name="_ETM_Q8_458670"/>
      <w:bookmarkEnd w:id="2898"/>
      <w:r>
        <w:rPr>
          <w:rtl/>
        </w:rPr>
        <w:t>שלום</w:t>
      </w:r>
      <w:r>
        <w:rPr>
          <w:rFonts w:hint="cs"/>
          <w:rtl/>
        </w:rPr>
        <w:t>".</w:t>
      </w:r>
      <w:r>
        <w:rPr>
          <w:rtl/>
        </w:rPr>
        <w:t xml:space="preserve"> </w:t>
      </w:r>
      <w:bookmarkStart w:id="2899" w:name="_ETM_Q8_460670"/>
      <w:bookmarkEnd w:id="2899"/>
      <w:r>
        <w:rPr>
          <w:rtl/>
        </w:rPr>
        <w:t xml:space="preserve">זוהי </w:t>
      </w:r>
      <w:bookmarkStart w:id="2900" w:name="_ETM_Q8_461180"/>
      <w:bookmarkEnd w:id="2900"/>
      <w:r>
        <w:rPr>
          <w:rtl/>
        </w:rPr>
        <w:t xml:space="preserve">תמצית </w:t>
      </w:r>
      <w:bookmarkStart w:id="2901" w:name="_ETM_Q8_461600"/>
      <w:bookmarkEnd w:id="2901"/>
      <w:r>
        <w:rPr>
          <w:rtl/>
        </w:rPr>
        <w:t xml:space="preserve">הנהגתו </w:t>
      </w:r>
      <w:bookmarkStart w:id="2902" w:name="_ETM_Q8_462050"/>
      <w:bookmarkEnd w:id="2902"/>
      <w:r>
        <w:rPr>
          <w:rtl/>
        </w:rPr>
        <w:t xml:space="preserve">של </w:t>
      </w:r>
      <w:bookmarkStart w:id="2903" w:name="_ETM_Q8_462260"/>
      <w:bookmarkEnd w:id="2903"/>
      <w:r>
        <w:rPr>
          <w:rtl/>
        </w:rPr>
        <w:t xml:space="preserve">אבי </w:t>
      </w:r>
      <w:bookmarkStart w:id="2904" w:name="_ETM_Q8_463580"/>
      <w:bookmarkEnd w:id="2904"/>
      <w:r>
        <w:rPr>
          <w:rFonts w:hint="cs"/>
          <w:rtl/>
        </w:rPr>
        <w:t>ו</w:t>
      </w:r>
      <w:r>
        <w:rPr>
          <w:rtl/>
        </w:rPr>
        <w:t xml:space="preserve">חינוכה </w:t>
      </w:r>
      <w:bookmarkStart w:id="2905" w:name="_ETM_Q8_464060"/>
      <w:bookmarkEnd w:id="2905"/>
      <w:r>
        <w:rPr>
          <w:rtl/>
        </w:rPr>
        <w:t xml:space="preserve">של </w:t>
      </w:r>
      <w:bookmarkStart w:id="2906" w:name="_ETM_Q8_464270"/>
      <w:bookmarkEnd w:id="2906"/>
      <w:proofErr w:type="spellStart"/>
      <w:r>
        <w:rPr>
          <w:rtl/>
        </w:rPr>
        <w:t>א</w:t>
      </w:r>
      <w:r>
        <w:rPr>
          <w:rFonts w:hint="cs"/>
          <w:rtl/>
        </w:rPr>
        <w:t>י</w:t>
      </w:r>
      <w:r>
        <w:rPr>
          <w:rtl/>
        </w:rPr>
        <w:t>מי</w:t>
      </w:r>
      <w:proofErr w:type="spellEnd"/>
      <w:r>
        <w:rPr>
          <w:rFonts w:hint="cs"/>
          <w:rtl/>
        </w:rPr>
        <w:t>,</w:t>
      </w:r>
      <w:r>
        <w:rPr>
          <w:rtl/>
        </w:rPr>
        <w:t xml:space="preserve"> </w:t>
      </w:r>
      <w:bookmarkStart w:id="2907" w:name="_ETM_Q8_465600"/>
      <w:bookmarkEnd w:id="2907"/>
      <w:r>
        <w:rPr>
          <w:rtl/>
        </w:rPr>
        <w:t xml:space="preserve">כפי </w:t>
      </w:r>
      <w:bookmarkStart w:id="2908" w:name="_ETM_Q8_465810"/>
      <w:bookmarkEnd w:id="2908"/>
      <w:r>
        <w:rPr>
          <w:rtl/>
        </w:rPr>
        <w:t xml:space="preserve">שיעידו </w:t>
      </w:r>
      <w:bookmarkStart w:id="2909" w:name="_ETM_Q8_466260"/>
      <w:bookmarkEnd w:id="2909"/>
      <w:r>
        <w:rPr>
          <w:rtl/>
        </w:rPr>
        <w:t>על</w:t>
      </w:r>
      <w:r>
        <w:rPr>
          <w:rFonts w:hint="cs"/>
          <w:rtl/>
        </w:rPr>
        <w:t xml:space="preserve"> </w:t>
      </w:r>
      <w:r>
        <w:rPr>
          <w:rtl/>
        </w:rPr>
        <w:t xml:space="preserve">כך </w:t>
      </w:r>
      <w:bookmarkStart w:id="2910" w:name="_ETM_Q8_466650"/>
      <w:bookmarkEnd w:id="2910"/>
      <w:r>
        <w:rPr>
          <w:rFonts w:hint="cs"/>
          <w:rtl/>
        </w:rPr>
        <w:t>אחיי</w:t>
      </w:r>
      <w:r>
        <w:rPr>
          <w:rtl/>
        </w:rPr>
        <w:t xml:space="preserve"> </w:t>
      </w:r>
      <w:bookmarkStart w:id="2911" w:name="_ETM_Q8_466950"/>
      <w:bookmarkEnd w:id="2911"/>
      <w:r>
        <w:rPr>
          <w:rtl/>
        </w:rPr>
        <w:t>היקרים</w:t>
      </w:r>
      <w:r>
        <w:rPr>
          <w:rFonts w:hint="cs"/>
          <w:rtl/>
        </w:rPr>
        <w:t>,</w:t>
      </w:r>
      <w:r>
        <w:rPr>
          <w:rtl/>
        </w:rPr>
        <w:t xml:space="preserve"> </w:t>
      </w:r>
      <w:bookmarkStart w:id="2912" w:name="_ETM_Q8_468419"/>
      <w:bookmarkEnd w:id="2912"/>
      <w:r>
        <w:rPr>
          <w:rtl/>
        </w:rPr>
        <w:t xml:space="preserve">הנמצאים </w:t>
      </w:r>
      <w:bookmarkStart w:id="2913" w:name="_ETM_Q8_468930"/>
      <w:bookmarkEnd w:id="2913"/>
      <w:r>
        <w:rPr>
          <w:rtl/>
        </w:rPr>
        <w:t xml:space="preserve">כאן </w:t>
      </w:r>
      <w:bookmarkStart w:id="2914" w:name="_ETM_Q8_469230"/>
      <w:bookmarkEnd w:id="2914"/>
      <w:r>
        <w:rPr>
          <w:rtl/>
        </w:rPr>
        <w:t xml:space="preserve">איתי </w:t>
      </w:r>
      <w:bookmarkStart w:id="2915" w:name="_ETM_Q8_469500"/>
      <w:bookmarkEnd w:id="2915"/>
      <w:r>
        <w:rPr>
          <w:rtl/>
        </w:rPr>
        <w:t>היום</w:t>
      </w:r>
      <w:r>
        <w:rPr>
          <w:rFonts w:hint="cs"/>
          <w:rtl/>
        </w:rPr>
        <w:t>.</w:t>
      </w:r>
      <w:r>
        <w:rPr>
          <w:rtl/>
        </w:rPr>
        <w:t xml:space="preserve"> </w:t>
      </w:r>
      <w:bookmarkStart w:id="2916" w:name="_ETM_Q8_470920"/>
      <w:bookmarkEnd w:id="2916"/>
      <w:r>
        <w:rPr>
          <w:rtl/>
        </w:rPr>
        <w:t>תפילת</w:t>
      </w:r>
      <w:r>
        <w:rPr>
          <w:rFonts w:hint="cs"/>
          <w:rtl/>
        </w:rPr>
        <w:t>י</w:t>
      </w:r>
      <w:r>
        <w:rPr>
          <w:rtl/>
        </w:rPr>
        <w:t xml:space="preserve"> </w:t>
      </w:r>
      <w:bookmarkStart w:id="2917" w:name="_ETM_Q8_471339"/>
      <w:bookmarkStart w:id="2918" w:name="_ETM_Q8_471430"/>
      <w:bookmarkEnd w:id="2917"/>
      <w:bookmarkEnd w:id="2918"/>
      <w:r>
        <w:rPr>
          <w:rtl/>
        </w:rPr>
        <w:t>הייתה</w:t>
      </w:r>
      <w:r>
        <w:rPr>
          <w:rFonts w:hint="cs"/>
          <w:rtl/>
        </w:rPr>
        <w:t xml:space="preserve"> ועודנה </w:t>
      </w:r>
      <w:bookmarkStart w:id="2919" w:name="_ETM_Q8_471000"/>
      <w:bookmarkEnd w:id="2919"/>
      <w:r>
        <w:rPr>
          <w:rFonts w:hint="cs"/>
          <w:rtl/>
        </w:rPr>
        <w:t xml:space="preserve">שאצליח </w:t>
      </w:r>
      <w:bookmarkStart w:id="2920" w:name="_ETM_Q8_475029"/>
      <w:bookmarkEnd w:id="2920"/>
      <w:r>
        <w:rPr>
          <w:rtl/>
        </w:rPr>
        <w:t xml:space="preserve">למלא </w:t>
      </w:r>
      <w:bookmarkStart w:id="2921" w:name="_ETM_Q8_475360"/>
      <w:bookmarkEnd w:id="2921"/>
      <w:r>
        <w:rPr>
          <w:rtl/>
        </w:rPr>
        <w:t xml:space="preserve">את </w:t>
      </w:r>
      <w:bookmarkStart w:id="2922" w:name="_ETM_Q8_475420"/>
      <w:bookmarkEnd w:id="2922"/>
      <w:r>
        <w:rPr>
          <w:rtl/>
        </w:rPr>
        <w:t xml:space="preserve">תפקידי </w:t>
      </w:r>
      <w:bookmarkStart w:id="2923" w:name="_ETM_Q8_475930"/>
      <w:bookmarkEnd w:id="2923"/>
      <w:r>
        <w:rPr>
          <w:rtl/>
        </w:rPr>
        <w:t xml:space="preserve">כחבר </w:t>
      </w:r>
      <w:bookmarkStart w:id="2924" w:name="_ETM_Q8_476380"/>
      <w:bookmarkEnd w:id="2924"/>
      <w:r>
        <w:rPr>
          <w:rtl/>
        </w:rPr>
        <w:t xml:space="preserve">בכנסת </w:t>
      </w:r>
      <w:bookmarkStart w:id="2925" w:name="_ETM_Q8_476830"/>
      <w:bookmarkEnd w:id="2925"/>
      <w:r>
        <w:rPr>
          <w:rtl/>
        </w:rPr>
        <w:t xml:space="preserve">ישראל </w:t>
      </w:r>
      <w:bookmarkStart w:id="2926" w:name="_ETM_Q8_477990"/>
      <w:bookmarkEnd w:id="2926"/>
      <w:r>
        <w:rPr>
          <w:rtl/>
        </w:rPr>
        <w:t xml:space="preserve">מתוך </w:t>
      </w:r>
      <w:bookmarkStart w:id="2927" w:name="_ETM_Q8_479160"/>
      <w:bookmarkEnd w:id="2927"/>
      <w:r>
        <w:rPr>
          <w:rFonts w:hint="cs"/>
          <w:rtl/>
        </w:rPr>
        <w:t>ק</w:t>
      </w:r>
      <w:r>
        <w:rPr>
          <w:rtl/>
        </w:rPr>
        <w:t xml:space="preserve">יום </w:t>
      </w:r>
      <w:bookmarkStart w:id="2928" w:name="_ETM_Q8_479430"/>
      <w:bookmarkEnd w:id="2928"/>
      <w:r>
        <w:rPr>
          <w:rtl/>
        </w:rPr>
        <w:t xml:space="preserve">צוואתו </w:t>
      </w:r>
      <w:bookmarkStart w:id="2929" w:name="_ETM_Q8_479910"/>
      <w:bookmarkEnd w:id="2929"/>
      <w:r>
        <w:rPr>
          <w:rtl/>
        </w:rPr>
        <w:t xml:space="preserve">של </w:t>
      </w:r>
      <w:bookmarkStart w:id="2930" w:name="_ETM_Q8_480120"/>
      <w:bookmarkEnd w:id="2930"/>
      <w:r>
        <w:rPr>
          <w:rtl/>
        </w:rPr>
        <w:t>אבי</w:t>
      </w:r>
      <w:r>
        <w:rPr>
          <w:rFonts w:hint="cs"/>
          <w:rtl/>
        </w:rPr>
        <w:t>:</w:t>
      </w:r>
      <w:r>
        <w:rPr>
          <w:rtl/>
        </w:rPr>
        <w:t xml:space="preserve"> </w:t>
      </w:r>
      <w:bookmarkStart w:id="2931" w:name="_ETM_Q8_481040"/>
      <w:bookmarkEnd w:id="2931"/>
      <w:r>
        <w:rPr>
          <w:rtl/>
        </w:rPr>
        <w:t xml:space="preserve">ללכת </w:t>
      </w:r>
      <w:bookmarkStart w:id="2932" w:name="_ETM_Q8_481550"/>
      <w:bookmarkEnd w:id="2932"/>
      <w:r>
        <w:rPr>
          <w:rtl/>
        </w:rPr>
        <w:t xml:space="preserve">בדרכי </w:t>
      </w:r>
      <w:bookmarkStart w:id="2933" w:name="_ETM_Q8_482029"/>
      <w:bookmarkEnd w:id="2933"/>
      <w:r>
        <w:rPr>
          <w:rtl/>
        </w:rPr>
        <w:t xml:space="preserve">נועם </w:t>
      </w:r>
      <w:bookmarkStart w:id="2934" w:name="_ETM_Q8_483360"/>
      <w:bookmarkEnd w:id="2934"/>
      <w:r>
        <w:rPr>
          <w:rtl/>
        </w:rPr>
        <w:t xml:space="preserve">ובנתיבות </w:t>
      </w:r>
      <w:bookmarkStart w:id="2935" w:name="_ETM_Q8_483929"/>
      <w:bookmarkEnd w:id="2935"/>
      <w:r>
        <w:rPr>
          <w:rtl/>
        </w:rPr>
        <w:t>שלום</w:t>
      </w:r>
      <w:r>
        <w:rPr>
          <w:rFonts w:hint="cs"/>
          <w:rtl/>
        </w:rPr>
        <w:t>.</w:t>
      </w:r>
      <w:r>
        <w:rPr>
          <w:rtl/>
        </w:rPr>
        <w:t xml:space="preserve"> </w:t>
      </w:r>
      <w:bookmarkStart w:id="2936" w:name="_ETM_Q8_484980"/>
      <w:bookmarkEnd w:id="2936"/>
      <w:r>
        <w:rPr>
          <w:rtl/>
        </w:rPr>
        <w:t xml:space="preserve">בשם </w:t>
      </w:r>
      <w:bookmarkStart w:id="2937" w:name="_ETM_Q8_485370"/>
      <w:bookmarkEnd w:id="2937"/>
      <w:r>
        <w:rPr>
          <w:rtl/>
        </w:rPr>
        <w:t>ה</w:t>
      </w:r>
      <w:r>
        <w:rPr>
          <w:rFonts w:hint="cs"/>
          <w:rtl/>
        </w:rPr>
        <w:t>'</w:t>
      </w:r>
      <w:r>
        <w:rPr>
          <w:rtl/>
        </w:rPr>
        <w:t xml:space="preserve"> </w:t>
      </w:r>
      <w:bookmarkStart w:id="2938" w:name="_ETM_Q8_486339"/>
      <w:bookmarkEnd w:id="2938"/>
      <w:r>
        <w:rPr>
          <w:rtl/>
        </w:rPr>
        <w:t xml:space="preserve">נעשה </w:t>
      </w:r>
      <w:bookmarkStart w:id="2939" w:name="_ETM_Q8_486790"/>
      <w:bookmarkEnd w:id="2939"/>
      <w:r>
        <w:rPr>
          <w:rtl/>
        </w:rPr>
        <w:t>ונצליח</w:t>
      </w:r>
      <w:r>
        <w:rPr>
          <w:rFonts w:hint="cs"/>
          <w:rtl/>
        </w:rPr>
        <w:t>.</w:t>
      </w:r>
      <w:r>
        <w:rPr>
          <w:rtl/>
        </w:rPr>
        <w:t xml:space="preserve"> </w:t>
      </w:r>
      <w:bookmarkStart w:id="2940" w:name="_ETM_Q8_487810"/>
      <w:bookmarkEnd w:id="2940"/>
      <w:r>
        <w:rPr>
          <w:rtl/>
        </w:rPr>
        <w:t xml:space="preserve">תודה </w:t>
      </w:r>
      <w:bookmarkStart w:id="2941" w:name="_ETM_Q8_488020"/>
      <w:bookmarkEnd w:id="2941"/>
      <w:r>
        <w:rPr>
          <w:rtl/>
        </w:rPr>
        <w:t>רבה</w:t>
      </w:r>
      <w:r>
        <w:rPr>
          <w:rFonts w:hint="cs"/>
          <w:rtl/>
        </w:rPr>
        <w:t>.</w:t>
      </w:r>
      <w:bookmarkStart w:id="2942" w:name="_ETM_Q8_488860"/>
      <w:bookmarkEnd w:id="2942"/>
    </w:p>
    <w:p w:rsidR="007310D6" w:rsidRDefault="007310D6" w:rsidP="00AD6EC4">
      <w:pPr>
        <w:rPr>
          <w:rtl/>
        </w:rPr>
      </w:pPr>
    </w:p>
    <w:p w:rsidR="007310D6" w:rsidRDefault="007310D6" w:rsidP="00AD6EC4">
      <w:pPr>
        <w:pStyle w:val="af7"/>
        <w:keepNext/>
        <w:rPr>
          <w:rtl/>
        </w:rPr>
      </w:pPr>
      <w:r w:rsidRPr="007F44C6">
        <w:rPr>
          <w:rStyle w:val="TagStyle"/>
          <w:rtl/>
        </w:rPr>
        <w:t xml:space="preserve"> &lt;&lt; יור &gt;&gt; </w:t>
      </w:r>
      <w:r>
        <w:rPr>
          <w:rtl/>
        </w:rPr>
        <w:t>היו"ר אמיר אוחנה:</w:t>
      </w:r>
      <w:r w:rsidRPr="007F44C6">
        <w:rPr>
          <w:rStyle w:val="TagStyle"/>
          <w:rtl/>
        </w:rPr>
        <w:t xml:space="preserve"> &lt;&lt; יור &gt;&gt;</w:t>
      </w:r>
      <w:r>
        <w:rPr>
          <w:rtl/>
        </w:rPr>
        <w:t xml:space="preserve"> </w:t>
      </w:r>
    </w:p>
    <w:p w:rsidR="007310D6" w:rsidRDefault="007310D6" w:rsidP="00F73DA8">
      <w:pPr>
        <w:rPr>
          <w:rtl/>
          <w:lang w:eastAsia="he-IL"/>
        </w:rPr>
      </w:pPr>
    </w:p>
    <w:p w:rsidR="007310D6" w:rsidRPr="007F44C6" w:rsidRDefault="007310D6" w:rsidP="00AD6EC4">
      <w:pPr>
        <w:rPr>
          <w:rtl/>
          <w:lang w:eastAsia="he-IL"/>
        </w:rPr>
      </w:pPr>
      <w:r>
        <w:rPr>
          <w:rFonts w:hint="cs"/>
          <w:rtl/>
          <w:lang w:eastAsia="he-IL"/>
        </w:rPr>
        <w:t>אמן. אפשר למחוא מחיאות כפיים.</w:t>
      </w:r>
    </w:p>
    <w:p w:rsidR="007310D6" w:rsidRDefault="007310D6" w:rsidP="00AD6EC4">
      <w:pPr>
        <w:jc w:val="center"/>
        <w:rPr>
          <w:rtl/>
          <w:lang w:eastAsia="he-IL"/>
        </w:rPr>
      </w:pPr>
    </w:p>
    <w:p w:rsidR="007310D6" w:rsidRDefault="007310D6" w:rsidP="00F2705E">
      <w:pPr>
        <w:jc w:val="center"/>
        <w:rPr>
          <w:rtl/>
          <w:lang w:eastAsia="he-IL"/>
        </w:rPr>
      </w:pPr>
      <w:r>
        <w:rPr>
          <w:rFonts w:hint="cs"/>
          <w:rtl/>
          <w:lang w:eastAsia="he-IL"/>
        </w:rPr>
        <w:t>(מחיאות כפיים)</w:t>
      </w:r>
    </w:p>
    <w:p w:rsidR="007310D6" w:rsidRDefault="007310D6" w:rsidP="00AD6EC4">
      <w:pPr>
        <w:jc w:val="center"/>
        <w:rPr>
          <w:rtl/>
          <w:lang w:eastAsia="he-IL"/>
        </w:rPr>
      </w:pPr>
    </w:p>
    <w:p w:rsidR="007310D6" w:rsidRDefault="007310D6" w:rsidP="00AD6EC4">
      <w:pPr>
        <w:rPr>
          <w:rtl/>
          <w:lang w:eastAsia="he-IL"/>
        </w:rPr>
      </w:pPr>
      <w:r>
        <w:rPr>
          <w:rFonts w:hint="cs"/>
          <w:rtl/>
          <w:lang w:eastAsia="he-IL"/>
        </w:rPr>
        <w:t>חברי הכנסת, אנא תפסו את מקומותיכם. הפעם אני מבקש לברך את חבר הכנסת סעדה. אני אעשה זאת מכאן. אני אעשה זאת מכאן, ברשותכם.</w:t>
      </w:r>
    </w:p>
    <w:p w:rsidR="007310D6" w:rsidRDefault="007310D6" w:rsidP="00AD6EC4">
      <w:pPr>
        <w:rPr>
          <w:rtl/>
          <w:lang w:eastAsia="he-IL"/>
        </w:rPr>
      </w:pPr>
    </w:p>
    <w:p w:rsidR="007310D6" w:rsidRDefault="007310D6" w:rsidP="00AD6EC4">
      <w:pPr>
        <w:pStyle w:val="af6"/>
        <w:keepNext/>
        <w:rPr>
          <w:rtl/>
        </w:rPr>
      </w:pPr>
      <w:bookmarkStart w:id="2943" w:name="ET_interruption_6345_5"/>
      <w:r w:rsidRPr="007F44C6">
        <w:rPr>
          <w:rStyle w:val="TagStyle"/>
          <w:rtl/>
        </w:rPr>
        <w:t xml:space="preserve"> &lt;&lt; קריאה &gt;&gt; </w:t>
      </w:r>
      <w:r>
        <w:rPr>
          <w:rtl/>
        </w:rPr>
        <w:t>טלי גוטליב (הליכוד):</w:t>
      </w:r>
      <w:r w:rsidRPr="007F44C6">
        <w:rPr>
          <w:rStyle w:val="TagStyle"/>
          <w:rtl/>
        </w:rPr>
        <w:t xml:space="preserve"> &lt;&lt; קריאה &gt;&gt;</w:t>
      </w:r>
      <w:bookmarkEnd w:id="2943"/>
    </w:p>
    <w:p w:rsidR="007310D6" w:rsidRDefault="007310D6" w:rsidP="00F73DA8">
      <w:pPr>
        <w:rPr>
          <w:rtl/>
          <w:lang w:eastAsia="he-IL"/>
        </w:rPr>
      </w:pPr>
    </w:p>
    <w:p w:rsidR="007310D6" w:rsidRDefault="007310D6" w:rsidP="00AD6EC4">
      <w:pPr>
        <w:rPr>
          <w:rtl/>
          <w:lang w:eastAsia="he-IL"/>
        </w:rPr>
      </w:pPr>
      <w:bookmarkStart w:id="2944" w:name="_ETM_Q8_512000"/>
      <w:bookmarkEnd w:id="2944"/>
      <w:r>
        <w:rPr>
          <w:rFonts w:hint="cs"/>
          <w:rtl/>
          <w:lang w:eastAsia="he-IL"/>
        </w:rPr>
        <w:t>כל הכבוד למשפחה. איזו נחת יש לכם.</w:t>
      </w:r>
    </w:p>
    <w:p w:rsidR="007310D6" w:rsidRDefault="007310D6" w:rsidP="00AD6EC4">
      <w:pPr>
        <w:rPr>
          <w:rtl/>
          <w:lang w:eastAsia="he-IL"/>
        </w:rPr>
      </w:pPr>
    </w:p>
    <w:p w:rsidR="007310D6" w:rsidRDefault="007310D6" w:rsidP="004E26DE">
      <w:pPr>
        <w:pStyle w:val="a4"/>
        <w:rPr>
          <w:rtl/>
        </w:rPr>
      </w:pPr>
      <w:bookmarkStart w:id="2945" w:name="ET_speaker_5466_94"/>
      <w:r w:rsidRPr="004E26DE">
        <w:rPr>
          <w:rStyle w:val="TagStyle"/>
          <w:rtl/>
        </w:rPr>
        <w:t xml:space="preserve"> &lt;&lt; דובר &gt;&gt;</w:t>
      </w:r>
      <w:r w:rsidRPr="00E560EF">
        <w:rPr>
          <w:rStyle w:val="TagStyle"/>
          <w:rtl/>
        </w:rPr>
        <w:t xml:space="preserve"> </w:t>
      </w:r>
      <w:bookmarkStart w:id="2946" w:name="_Toc126770325"/>
      <w:bookmarkStart w:id="2947" w:name="_Toc126794276"/>
      <w:bookmarkStart w:id="2948" w:name="_Toc126794395"/>
      <w:r>
        <w:rPr>
          <w:rtl/>
        </w:rPr>
        <w:t>היו"ר אמיר אוחנה:</w:t>
      </w:r>
      <w:bookmarkEnd w:id="2946"/>
      <w:bookmarkEnd w:id="2947"/>
      <w:bookmarkEnd w:id="2948"/>
      <w:r w:rsidRPr="00E560EF">
        <w:rPr>
          <w:rStyle w:val="TagStyle"/>
          <w:rtl/>
        </w:rPr>
        <w:t xml:space="preserve"> </w:t>
      </w:r>
      <w:r w:rsidRPr="004E26DE">
        <w:rPr>
          <w:rStyle w:val="TagStyle"/>
          <w:rtl/>
        </w:rPr>
        <w:t>&lt;&lt; דובר &gt;&gt;</w:t>
      </w:r>
      <w:bookmarkEnd w:id="2945"/>
      <w:r w:rsidRPr="004E26DE">
        <w:rPr>
          <w:rStyle w:val="TagStyle"/>
          <w:rtl/>
        </w:rPr>
        <w:t xml:space="preserve"> </w:t>
      </w:r>
    </w:p>
    <w:p w:rsidR="007310D6" w:rsidRDefault="007310D6" w:rsidP="00F73DA8">
      <w:pPr>
        <w:rPr>
          <w:rtl/>
          <w:lang w:eastAsia="he-IL"/>
        </w:rPr>
      </w:pPr>
    </w:p>
    <w:p w:rsidR="007310D6" w:rsidRDefault="007310D6" w:rsidP="00AD6EC4">
      <w:pPr>
        <w:rPr>
          <w:rtl/>
          <w:lang w:eastAsia="he-IL"/>
        </w:rPr>
      </w:pPr>
      <w:bookmarkStart w:id="2949" w:name="_ETM_Q8_606660"/>
      <w:bookmarkEnd w:id="2949"/>
      <w:r>
        <w:rPr>
          <w:rFonts w:hint="cs"/>
          <w:rtl/>
        </w:rPr>
        <w:t xml:space="preserve">משפחת סעדה היקרה, </w:t>
      </w:r>
      <w:bookmarkStart w:id="2950" w:name="_ETM_Q8_598000"/>
      <w:bookmarkEnd w:id="2950"/>
      <w:r>
        <w:rPr>
          <w:rFonts w:hint="cs"/>
          <w:rtl/>
        </w:rPr>
        <w:t xml:space="preserve">חברות וחברי הכנסת, משה סעדה היה המועמד הטבעי </w:t>
      </w:r>
      <w:r>
        <w:rPr>
          <w:rtl/>
        </w:rPr>
        <w:t xml:space="preserve">והמתאים </w:t>
      </w:r>
      <w:bookmarkStart w:id="2951" w:name="_ETM_Q8_607260"/>
      <w:bookmarkEnd w:id="2951"/>
      <w:r>
        <w:rPr>
          <w:rtl/>
        </w:rPr>
        <w:t xml:space="preserve">ביותר </w:t>
      </w:r>
      <w:bookmarkStart w:id="2952" w:name="_ETM_Q8_608190"/>
      <w:bookmarkEnd w:id="2952"/>
      <w:r>
        <w:rPr>
          <w:rtl/>
        </w:rPr>
        <w:t xml:space="preserve">להיות </w:t>
      </w:r>
      <w:bookmarkStart w:id="2953" w:name="_ETM_Q8_608610"/>
      <w:bookmarkEnd w:id="2953"/>
      <w:r>
        <w:rPr>
          <w:rtl/>
        </w:rPr>
        <w:t xml:space="preserve">ראש </w:t>
      </w:r>
      <w:bookmarkStart w:id="2954" w:name="_ETM_Q8_608880"/>
      <w:bookmarkEnd w:id="2954"/>
      <w:r>
        <w:rPr>
          <w:rtl/>
        </w:rPr>
        <w:t>מח"ש</w:t>
      </w:r>
      <w:r>
        <w:rPr>
          <w:rFonts w:hint="cs"/>
          <w:rtl/>
        </w:rPr>
        <w:t>.</w:t>
      </w:r>
      <w:r>
        <w:rPr>
          <w:rtl/>
        </w:rPr>
        <w:t xml:space="preserve"> </w:t>
      </w:r>
      <w:bookmarkStart w:id="2955" w:name="_ETM_Q8_611530"/>
      <w:bookmarkEnd w:id="2955"/>
      <w:r>
        <w:rPr>
          <w:rtl/>
        </w:rPr>
        <w:t xml:space="preserve">על </w:t>
      </w:r>
      <w:bookmarkStart w:id="2956" w:name="_ETM_Q8_611710"/>
      <w:bookmarkEnd w:id="2956"/>
      <w:r>
        <w:rPr>
          <w:rtl/>
        </w:rPr>
        <w:t xml:space="preserve">הדבר </w:t>
      </w:r>
      <w:bookmarkStart w:id="2957" w:name="_ETM_Q8_612040"/>
      <w:bookmarkEnd w:id="2957"/>
      <w:r>
        <w:rPr>
          <w:rtl/>
        </w:rPr>
        <w:t xml:space="preserve">הזה </w:t>
      </w:r>
      <w:bookmarkStart w:id="2958" w:name="_ETM_Q8_612280"/>
      <w:bookmarkEnd w:id="2958"/>
      <w:r>
        <w:rPr>
          <w:rtl/>
        </w:rPr>
        <w:t xml:space="preserve">הייתה </w:t>
      </w:r>
      <w:bookmarkStart w:id="2959" w:name="_ETM_Q8_612580"/>
      <w:bookmarkEnd w:id="2959"/>
      <w:r>
        <w:rPr>
          <w:rtl/>
        </w:rPr>
        <w:t xml:space="preserve">הסכמה </w:t>
      </w:r>
      <w:bookmarkStart w:id="2960" w:name="_ETM_Q8_613090"/>
      <w:bookmarkEnd w:id="2960"/>
      <w:r>
        <w:rPr>
          <w:rtl/>
        </w:rPr>
        <w:t xml:space="preserve">רחבה </w:t>
      </w:r>
      <w:bookmarkStart w:id="2961" w:name="_ETM_Q8_613720"/>
      <w:bookmarkEnd w:id="2961"/>
      <w:r>
        <w:rPr>
          <w:rtl/>
        </w:rPr>
        <w:t>מאוד</w:t>
      </w:r>
      <w:r>
        <w:rPr>
          <w:rFonts w:hint="cs"/>
          <w:rtl/>
        </w:rPr>
        <w:t>.</w:t>
      </w:r>
      <w:r>
        <w:rPr>
          <w:rtl/>
        </w:rPr>
        <w:t xml:space="preserve"> </w:t>
      </w:r>
      <w:bookmarkStart w:id="2962" w:name="_ETM_Q8_615099"/>
      <w:bookmarkEnd w:id="2962"/>
      <w:r>
        <w:rPr>
          <w:rtl/>
        </w:rPr>
        <w:t xml:space="preserve">רבים </w:t>
      </w:r>
      <w:bookmarkStart w:id="2963" w:name="_ETM_Q8_615790"/>
      <w:bookmarkEnd w:id="2963"/>
      <w:r>
        <w:rPr>
          <w:rtl/>
        </w:rPr>
        <w:t xml:space="preserve">מהעובדים </w:t>
      </w:r>
      <w:bookmarkStart w:id="2964" w:name="_ETM_Q8_617049"/>
      <w:bookmarkEnd w:id="2964"/>
      <w:r>
        <w:rPr>
          <w:rtl/>
        </w:rPr>
        <w:t xml:space="preserve">והמנהלים </w:t>
      </w:r>
      <w:bookmarkStart w:id="2965" w:name="_ETM_Q8_617799"/>
      <w:bookmarkEnd w:id="2965"/>
      <w:r>
        <w:rPr>
          <w:rtl/>
        </w:rPr>
        <w:t xml:space="preserve">במח"ש </w:t>
      </w:r>
      <w:bookmarkStart w:id="2966" w:name="_ETM_Q8_618430"/>
      <w:bookmarkEnd w:id="2966"/>
      <w:r>
        <w:rPr>
          <w:rtl/>
        </w:rPr>
        <w:t xml:space="preserve">אף </w:t>
      </w:r>
      <w:bookmarkStart w:id="2967" w:name="_ETM_Q8_618639"/>
      <w:bookmarkEnd w:id="2967"/>
      <w:r>
        <w:rPr>
          <w:rtl/>
        </w:rPr>
        <w:t xml:space="preserve">כתבו </w:t>
      </w:r>
      <w:bookmarkStart w:id="2968" w:name="_ETM_Q8_619029"/>
      <w:bookmarkEnd w:id="2968"/>
      <w:r>
        <w:rPr>
          <w:rtl/>
        </w:rPr>
        <w:t xml:space="preserve">מכתב </w:t>
      </w:r>
      <w:bookmarkStart w:id="2969" w:name="_ETM_Q8_619659"/>
      <w:bookmarkEnd w:id="2969"/>
      <w:r>
        <w:rPr>
          <w:rtl/>
        </w:rPr>
        <w:t xml:space="preserve">בזמנו </w:t>
      </w:r>
      <w:bookmarkStart w:id="2970" w:name="_ETM_Q8_620779"/>
      <w:bookmarkEnd w:id="2970"/>
      <w:r>
        <w:rPr>
          <w:rtl/>
        </w:rPr>
        <w:t xml:space="preserve">למי </w:t>
      </w:r>
      <w:bookmarkStart w:id="2971" w:name="_ETM_Q8_621139"/>
      <w:bookmarkEnd w:id="2971"/>
      <w:r>
        <w:rPr>
          <w:rtl/>
        </w:rPr>
        <w:t xml:space="preserve">שהיה </w:t>
      </w:r>
      <w:bookmarkStart w:id="2972" w:name="_ETM_Q8_621439"/>
      <w:bookmarkEnd w:id="2972"/>
      <w:r>
        <w:rPr>
          <w:rtl/>
        </w:rPr>
        <w:t xml:space="preserve">פרקליט </w:t>
      </w:r>
      <w:bookmarkStart w:id="2973" w:name="_ETM_Q8_621829"/>
      <w:bookmarkEnd w:id="2973"/>
      <w:r>
        <w:rPr>
          <w:rtl/>
        </w:rPr>
        <w:t>המדינה</w:t>
      </w:r>
      <w:r>
        <w:rPr>
          <w:rFonts w:hint="cs"/>
          <w:rtl/>
        </w:rPr>
        <w:t>,</w:t>
      </w:r>
      <w:r>
        <w:rPr>
          <w:rtl/>
        </w:rPr>
        <w:t xml:space="preserve"> </w:t>
      </w:r>
      <w:bookmarkStart w:id="2974" w:name="_ETM_Q8_622249"/>
      <w:bookmarkEnd w:id="2974"/>
      <w:r>
        <w:rPr>
          <w:rtl/>
        </w:rPr>
        <w:t xml:space="preserve">שי </w:t>
      </w:r>
      <w:bookmarkStart w:id="2975" w:name="_ETM_Q8_622489"/>
      <w:bookmarkEnd w:id="2975"/>
      <w:r>
        <w:rPr>
          <w:rtl/>
        </w:rPr>
        <w:t>ניצן</w:t>
      </w:r>
      <w:r>
        <w:rPr>
          <w:rFonts w:hint="cs"/>
          <w:rtl/>
        </w:rPr>
        <w:t>,</w:t>
      </w:r>
      <w:r>
        <w:rPr>
          <w:rtl/>
        </w:rPr>
        <w:t xml:space="preserve"> </w:t>
      </w:r>
      <w:bookmarkStart w:id="2976" w:name="_ETM_Q8_624350"/>
      <w:bookmarkEnd w:id="2976"/>
      <w:r>
        <w:rPr>
          <w:rtl/>
        </w:rPr>
        <w:t xml:space="preserve">וביקשו </w:t>
      </w:r>
      <w:bookmarkStart w:id="2977" w:name="_ETM_Q8_624920"/>
      <w:bookmarkEnd w:id="2977"/>
      <w:r>
        <w:rPr>
          <w:rtl/>
        </w:rPr>
        <w:t xml:space="preserve">ממנו </w:t>
      </w:r>
      <w:bookmarkStart w:id="2978" w:name="_ETM_Q8_626560"/>
      <w:bookmarkEnd w:id="2978"/>
      <w:r>
        <w:rPr>
          <w:rtl/>
        </w:rPr>
        <w:t xml:space="preserve">שמי </w:t>
      </w:r>
      <w:bookmarkStart w:id="2979" w:name="_ETM_Q8_627640"/>
      <w:bookmarkEnd w:id="2979"/>
      <w:r>
        <w:rPr>
          <w:rtl/>
        </w:rPr>
        <w:t xml:space="preserve">שהיה </w:t>
      </w:r>
      <w:bookmarkStart w:id="2980" w:name="_ETM_Q8_628690"/>
      <w:bookmarkEnd w:id="2980"/>
      <w:r>
        <w:rPr>
          <w:rtl/>
        </w:rPr>
        <w:t xml:space="preserve">עד </w:t>
      </w:r>
      <w:bookmarkStart w:id="2981" w:name="_ETM_Q8_628900"/>
      <w:bookmarkEnd w:id="2981"/>
      <w:r>
        <w:rPr>
          <w:rtl/>
        </w:rPr>
        <w:t xml:space="preserve">אז </w:t>
      </w:r>
      <w:bookmarkStart w:id="2982" w:name="_ETM_Q8_629080"/>
      <w:bookmarkEnd w:id="2982"/>
      <w:r>
        <w:rPr>
          <w:rtl/>
        </w:rPr>
        <w:t xml:space="preserve">ממלא </w:t>
      </w:r>
      <w:bookmarkStart w:id="2983" w:name="_ETM_Q8_629440"/>
      <w:bookmarkEnd w:id="2983"/>
      <w:r>
        <w:rPr>
          <w:rtl/>
        </w:rPr>
        <w:t xml:space="preserve">מקום </w:t>
      </w:r>
      <w:bookmarkStart w:id="2984" w:name="_ETM_Q8_630560"/>
      <w:bookmarkEnd w:id="2984"/>
      <w:r>
        <w:rPr>
          <w:rtl/>
        </w:rPr>
        <w:t xml:space="preserve">של </w:t>
      </w:r>
      <w:bookmarkStart w:id="2985" w:name="_ETM_Q8_630799"/>
      <w:bookmarkEnd w:id="2985"/>
      <w:r>
        <w:rPr>
          <w:rtl/>
        </w:rPr>
        <w:t xml:space="preserve">ראש </w:t>
      </w:r>
      <w:bookmarkStart w:id="2986" w:name="_ETM_Q8_631040"/>
      <w:bookmarkEnd w:id="2986"/>
      <w:r>
        <w:rPr>
          <w:rtl/>
        </w:rPr>
        <w:t>מח"ש</w:t>
      </w:r>
      <w:r>
        <w:rPr>
          <w:rFonts w:hint="cs"/>
          <w:rtl/>
        </w:rPr>
        <w:t xml:space="preserve"> –</w:t>
      </w:r>
      <w:r>
        <w:rPr>
          <w:rtl/>
        </w:rPr>
        <w:t xml:space="preserve"> </w:t>
      </w:r>
      <w:bookmarkStart w:id="2987" w:name="_ETM_Q8_632210"/>
      <w:bookmarkEnd w:id="2987"/>
      <w:r>
        <w:rPr>
          <w:rtl/>
        </w:rPr>
        <w:t xml:space="preserve">אורי </w:t>
      </w:r>
      <w:bookmarkStart w:id="2988" w:name="_ETM_Q8_632480"/>
      <w:bookmarkEnd w:id="2988"/>
      <w:r>
        <w:rPr>
          <w:rtl/>
        </w:rPr>
        <w:t>כרמל</w:t>
      </w:r>
      <w:r>
        <w:rPr>
          <w:rFonts w:hint="cs"/>
          <w:rtl/>
        </w:rPr>
        <w:t>, ראש מח"ש הקודם –</w:t>
      </w:r>
      <w:r>
        <w:rPr>
          <w:rtl/>
        </w:rPr>
        <w:t xml:space="preserve"> </w:t>
      </w:r>
      <w:bookmarkStart w:id="2989" w:name="_ETM_Q8_634879"/>
      <w:bookmarkEnd w:id="2989"/>
      <w:r>
        <w:rPr>
          <w:rtl/>
        </w:rPr>
        <w:t xml:space="preserve">גם </w:t>
      </w:r>
      <w:bookmarkStart w:id="2990" w:name="_ETM_Q8_635120"/>
      <w:bookmarkEnd w:id="2990"/>
      <w:r>
        <w:rPr>
          <w:rFonts w:hint="cs"/>
          <w:rtl/>
        </w:rPr>
        <w:t>י</w:t>
      </w:r>
      <w:r>
        <w:rPr>
          <w:rtl/>
        </w:rPr>
        <w:t xml:space="preserve">תמנה </w:t>
      </w:r>
      <w:bookmarkStart w:id="2991" w:name="_ETM_Q8_635810"/>
      <w:bookmarkEnd w:id="2991"/>
      <w:r>
        <w:rPr>
          <w:rtl/>
        </w:rPr>
        <w:t>לתפקיד</w:t>
      </w:r>
      <w:r>
        <w:rPr>
          <w:rFonts w:hint="cs"/>
          <w:rtl/>
        </w:rPr>
        <w:t>.</w:t>
      </w:r>
      <w:r>
        <w:rPr>
          <w:rtl/>
        </w:rPr>
        <w:t xml:space="preserve"> </w:t>
      </w:r>
      <w:bookmarkStart w:id="2992" w:name="_ETM_Q8_638939"/>
      <w:bookmarkEnd w:id="2992"/>
      <w:r>
        <w:rPr>
          <w:rtl/>
        </w:rPr>
        <w:t xml:space="preserve">הוחלט </w:t>
      </w:r>
      <w:bookmarkStart w:id="2993" w:name="_ETM_Q8_639299"/>
      <w:bookmarkEnd w:id="2993"/>
      <w:r>
        <w:rPr>
          <w:rtl/>
        </w:rPr>
        <w:t>אחרת</w:t>
      </w:r>
      <w:r>
        <w:rPr>
          <w:rFonts w:hint="cs"/>
          <w:rtl/>
        </w:rPr>
        <w:t>.</w:t>
      </w:r>
      <w:r>
        <w:rPr>
          <w:rtl/>
        </w:rPr>
        <w:t xml:space="preserve"> </w:t>
      </w:r>
      <w:bookmarkStart w:id="2994" w:name="_ETM_Q8_643599"/>
      <w:bookmarkEnd w:id="2994"/>
      <w:r>
        <w:rPr>
          <w:rtl/>
        </w:rPr>
        <w:t xml:space="preserve">קצת </w:t>
      </w:r>
      <w:bookmarkStart w:id="2995" w:name="_ETM_Q8_643900"/>
      <w:bookmarkEnd w:id="2995"/>
      <w:r>
        <w:rPr>
          <w:rtl/>
        </w:rPr>
        <w:t xml:space="preserve">אחרי </w:t>
      </w:r>
      <w:bookmarkStart w:id="2996" w:name="_ETM_Q8_644139"/>
      <w:bookmarkEnd w:id="2996"/>
      <w:r>
        <w:rPr>
          <w:rtl/>
        </w:rPr>
        <w:t xml:space="preserve">שאני </w:t>
      </w:r>
      <w:bookmarkStart w:id="2997" w:name="_ETM_Q8_644379"/>
      <w:bookmarkEnd w:id="2997"/>
      <w:r>
        <w:rPr>
          <w:rtl/>
        </w:rPr>
        <w:t xml:space="preserve">נכנסתי </w:t>
      </w:r>
      <w:bookmarkStart w:id="2998" w:name="_ETM_Q8_644739"/>
      <w:bookmarkEnd w:id="2998"/>
      <w:r>
        <w:rPr>
          <w:rtl/>
        </w:rPr>
        <w:t xml:space="preserve">לתפקידי </w:t>
      </w:r>
      <w:bookmarkStart w:id="2999" w:name="_ETM_Q8_645310"/>
      <w:bookmarkEnd w:id="2999"/>
      <w:r>
        <w:rPr>
          <w:rtl/>
        </w:rPr>
        <w:t xml:space="preserve">כשר </w:t>
      </w:r>
      <w:bookmarkStart w:id="3000" w:name="_ETM_Q8_645700"/>
      <w:bookmarkEnd w:id="3000"/>
      <w:r>
        <w:rPr>
          <w:rtl/>
        </w:rPr>
        <w:t xml:space="preserve">המשפטים </w:t>
      </w:r>
      <w:bookmarkStart w:id="3001" w:name="_ETM_Q8_647299"/>
      <w:bookmarkEnd w:id="3001"/>
      <w:r>
        <w:rPr>
          <w:rtl/>
        </w:rPr>
        <w:t xml:space="preserve">אירע </w:t>
      </w:r>
      <w:bookmarkStart w:id="3002" w:name="_ETM_Q8_647750"/>
      <w:bookmarkEnd w:id="3002"/>
      <w:r>
        <w:rPr>
          <w:rtl/>
        </w:rPr>
        <w:t xml:space="preserve">אירוע </w:t>
      </w:r>
      <w:bookmarkStart w:id="3003" w:name="_ETM_Q8_648230"/>
      <w:bookmarkEnd w:id="3003"/>
      <w:r>
        <w:rPr>
          <w:rtl/>
        </w:rPr>
        <w:t xml:space="preserve">הירי </w:t>
      </w:r>
      <w:bookmarkStart w:id="3004" w:name="_ETM_Q8_648950"/>
      <w:bookmarkEnd w:id="3004"/>
      <w:r>
        <w:rPr>
          <w:rtl/>
        </w:rPr>
        <w:t>ב</w:t>
      </w:r>
      <w:r w:rsidRPr="004855AC">
        <w:rPr>
          <w:rtl/>
        </w:rPr>
        <w:t xml:space="preserve">סלומון </w:t>
      </w:r>
      <w:proofErr w:type="spellStart"/>
      <w:r w:rsidRPr="004855AC">
        <w:rPr>
          <w:rtl/>
        </w:rPr>
        <w:t>טקה</w:t>
      </w:r>
      <w:proofErr w:type="spellEnd"/>
      <w:r>
        <w:rPr>
          <w:rFonts w:hint="cs"/>
          <w:rtl/>
        </w:rPr>
        <w:t>,</w:t>
      </w:r>
      <w:r>
        <w:rPr>
          <w:rtl/>
        </w:rPr>
        <w:t xml:space="preserve"> </w:t>
      </w:r>
      <w:bookmarkStart w:id="3005" w:name="_ETM_Q8_650810"/>
      <w:bookmarkEnd w:id="3005"/>
      <w:r>
        <w:rPr>
          <w:rFonts w:hint="cs"/>
          <w:rtl/>
          <w:lang w:eastAsia="he-IL"/>
        </w:rPr>
        <w:t xml:space="preserve">שהסעיר, שלא לומר הבעיר, את מדינת ישראל: מחאות רבות, הפגנות רבות. באותה עת רציתי לשמוע מהציבור. </w:t>
      </w:r>
      <w:r>
        <w:rPr>
          <w:rFonts w:hint="cs"/>
          <w:rtl/>
          <w:lang w:eastAsia="he-IL"/>
        </w:rPr>
        <w:lastRenderedPageBreak/>
        <w:t xml:space="preserve">שמעתי רבים מהמנהיגים ומהארגונים של יוצאי אתיופיה </w:t>
      </w:r>
      <w:bookmarkStart w:id="3006" w:name="_ETM_Q8_670000"/>
      <w:bookmarkEnd w:id="3006"/>
      <w:r>
        <w:rPr>
          <w:rFonts w:hint="cs"/>
          <w:rtl/>
          <w:lang w:eastAsia="he-IL"/>
        </w:rPr>
        <w:t xml:space="preserve">על המצוקות והבעיות. אחד הדברים שחזר על עצמו כחוט השני </w:t>
      </w:r>
      <w:r>
        <w:rPr>
          <w:rtl/>
          <w:lang w:eastAsia="he-IL"/>
        </w:rPr>
        <w:t>–</w:t>
      </w:r>
      <w:r>
        <w:rPr>
          <w:rFonts w:hint="cs"/>
          <w:rtl/>
          <w:lang w:eastAsia="he-IL"/>
        </w:rPr>
        <w:t xml:space="preserve"> חוסר</w:t>
      </w:r>
      <w:bookmarkStart w:id="3007" w:name="_ETM_Q8_676000"/>
      <w:bookmarkEnd w:id="3007"/>
      <w:r>
        <w:rPr>
          <w:rFonts w:hint="cs"/>
          <w:rtl/>
          <w:lang w:eastAsia="he-IL"/>
        </w:rPr>
        <w:t xml:space="preserve"> אמון בולט ומובהק במחלקה לחקירות שוטרים. </w:t>
      </w:r>
    </w:p>
    <w:p w:rsidR="007310D6" w:rsidRDefault="007310D6" w:rsidP="00AD6EC4">
      <w:pPr>
        <w:rPr>
          <w:rtl/>
          <w:lang w:eastAsia="he-IL"/>
        </w:rPr>
      </w:pPr>
    </w:p>
    <w:p w:rsidR="007310D6" w:rsidRDefault="007310D6" w:rsidP="00395065">
      <w:pPr>
        <w:rPr>
          <w:rtl/>
        </w:rPr>
      </w:pPr>
      <w:bookmarkStart w:id="3008" w:name="_ETM_Q8_682000"/>
      <w:bookmarkEnd w:id="3008"/>
      <w:r>
        <w:rPr>
          <w:rFonts w:hint="cs"/>
          <w:rtl/>
          <w:lang w:eastAsia="he-IL"/>
        </w:rPr>
        <w:t>הבנתי שצריך לעשות מעשה.</w:t>
      </w:r>
      <w:bookmarkStart w:id="3009" w:name="_ETM_Q8_685000"/>
      <w:bookmarkEnd w:id="3009"/>
      <w:r>
        <w:rPr>
          <w:rFonts w:hint="cs"/>
          <w:rtl/>
          <w:lang w:eastAsia="he-IL"/>
        </w:rPr>
        <w:t xml:space="preserve"> אנחנו צריכים לתת תשובה לציבור, וכך </w:t>
      </w:r>
      <w:r>
        <w:rPr>
          <w:rtl/>
          <w:lang w:eastAsia="he-IL"/>
        </w:rPr>
        <w:t>–</w:t>
      </w:r>
      <w:r>
        <w:rPr>
          <w:rFonts w:hint="cs"/>
          <w:rtl/>
          <w:lang w:eastAsia="he-IL"/>
        </w:rPr>
        <w:t xml:space="preserve"> הזכרת זאת, משה – החלטתי</w:t>
      </w:r>
      <w:bookmarkStart w:id="3010" w:name="_ETM_Q8_688000"/>
      <w:bookmarkEnd w:id="3010"/>
      <w:r>
        <w:rPr>
          <w:rFonts w:hint="cs"/>
          <w:rtl/>
          <w:lang w:eastAsia="he-IL"/>
        </w:rPr>
        <w:t xml:space="preserve"> על הקמת ועדת הבדיקה הממשלתית למח"ש. הכול כחוק </w:t>
      </w:r>
      <w:r>
        <w:rPr>
          <w:rtl/>
          <w:lang w:eastAsia="he-IL"/>
        </w:rPr>
        <w:t>–</w:t>
      </w:r>
      <w:r>
        <w:rPr>
          <w:rFonts w:hint="cs"/>
          <w:rtl/>
          <w:lang w:eastAsia="he-IL"/>
        </w:rPr>
        <w:t xml:space="preserve"> סעיף 8א, אם זיכרוני אינו מטעני, לחוק </w:t>
      </w:r>
      <w:bookmarkStart w:id="3011" w:name="_ETM_Q8_696000"/>
      <w:bookmarkEnd w:id="3011"/>
      <w:r>
        <w:rPr>
          <w:rFonts w:hint="cs"/>
          <w:rtl/>
          <w:lang w:eastAsia="he-IL"/>
        </w:rPr>
        <w:t xml:space="preserve">הממשלה. המערכת </w:t>
      </w:r>
      <w:r>
        <w:rPr>
          <w:rtl/>
          <w:lang w:eastAsia="he-IL"/>
        </w:rPr>
        <w:t>–</w:t>
      </w:r>
      <w:r>
        <w:rPr>
          <w:rFonts w:hint="cs"/>
          <w:rtl/>
          <w:lang w:eastAsia="he-IL"/>
        </w:rPr>
        <w:t xml:space="preserve"> אם אפשר לקרוא לה כך,</w:t>
      </w:r>
      <w:bookmarkStart w:id="3012" w:name="_ETM_Q8_710000"/>
      <w:bookmarkEnd w:id="3012"/>
      <w:r>
        <w:rPr>
          <w:rFonts w:hint="cs"/>
          <w:rtl/>
          <w:lang w:eastAsia="he-IL"/>
        </w:rPr>
        <w:t xml:space="preserve"> לגוף הזה שבראשו עמד היועץ המשפטי לממשלה אביחי מנדלבליט</w:t>
      </w:r>
      <w:bookmarkStart w:id="3013" w:name="_ETM_Q8_713000"/>
      <w:bookmarkEnd w:id="3013"/>
      <w:r>
        <w:rPr>
          <w:rFonts w:hint="cs"/>
          <w:rtl/>
          <w:lang w:eastAsia="he-IL"/>
        </w:rPr>
        <w:t xml:space="preserve"> </w:t>
      </w:r>
      <w:r>
        <w:rPr>
          <w:rtl/>
          <w:lang w:eastAsia="he-IL"/>
        </w:rPr>
        <w:t>–</w:t>
      </w:r>
      <w:r>
        <w:rPr>
          <w:rFonts w:hint="cs"/>
          <w:rtl/>
          <w:lang w:eastAsia="he-IL"/>
        </w:rPr>
        <w:t xml:space="preserve"> עמדה על הרגליים האחוריות לבלום זאת. </w:t>
      </w:r>
    </w:p>
    <w:p w:rsidR="007310D6" w:rsidRDefault="007310D6" w:rsidP="00AD6EC4">
      <w:pPr>
        <w:rPr>
          <w:rtl/>
          <w:lang w:eastAsia="he-IL"/>
        </w:rPr>
      </w:pPr>
      <w:bookmarkStart w:id="3014" w:name="_ETM_Q8_504000"/>
      <w:bookmarkEnd w:id="3014"/>
    </w:p>
    <w:p w:rsidR="007310D6" w:rsidRDefault="007310D6" w:rsidP="00395065">
      <w:pPr>
        <w:rPr>
          <w:rtl/>
        </w:rPr>
      </w:pPr>
      <w:bookmarkStart w:id="3015" w:name="TOR_Q9"/>
      <w:bookmarkEnd w:id="3015"/>
      <w:r>
        <w:rPr>
          <w:rFonts w:hint="cs"/>
          <w:rtl/>
        </w:rPr>
        <w:t xml:space="preserve">אני הבאתי את הנושא לישיבת ממשלה. היועץ המשפטי לממשלה אביחי מנדלבליט משך מלפני השרים את חוות הדעת של היועצת המשפטית של משרד המשפטים שאפשרה את הקמת ועדת הבדיקה – למרות שהיה מדובר בממשלת מעבר, כי הייתה ברורה גם הדחיפות וגם החשיבות של הנושא הזה – והניח תחתיה חוות דעת משלו שממשלת מעבר לא יכולה להקים ועדת בדיקה ממשלתית. שאלתי אותו בישיבת הממשלה: מכוח איזה חוק ממשלת מעבר לא יכולה להקים ועדת בדיקה ממשלתית לנושא כה חשוב, </w:t>
      </w:r>
      <w:bookmarkStart w:id="3016" w:name="_ETM_Q9_164000"/>
      <w:bookmarkEnd w:id="3016"/>
      <w:r>
        <w:rPr>
          <w:rFonts w:hint="cs"/>
          <w:rtl/>
        </w:rPr>
        <w:t xml:space="preserve">חיוני ודחוף? התשובה שלו הייתה: אין חוק שאוסר על זה, אבל יש לי חוות דעת. ומכוח איזה חוק, שאלתי אותו, אנחנו מצווים להתחשב בחוות דעתך ולקבל אותה כאילו הייתה תורה למשה מסיני? השאלה הפתיעה אותו, אבל התשובה לא הפתיעה אותי: </w:t>
      </w:r>
      <w:bookmarkStart w:id="3017" w:name="_ETM_Q9_186000"/>
      <w:bookmarkEnd w:id="3017"/>
      <w:r>
        <w:rPr>
          <w:rFonts w:hint="cs"/>
          <w:rtl/>
        </w:rPr>
        <w:t xml:space="preserve">גם לזה אין חוק, אבל גם לזה יש לי חוות דעת. </w:t>
      </w:r>
    </w:p>
    <w:p w:rsidR="007310D6" w:rsidRDefault="007310D6" w:rsidP="00AD6EC4">
      <w:pPr>
        <w:rPr>
          <w:rtl/>
        </w:rPr>
      </w:pPr>
    </w:p>
    <w:p w:rsidR="007310D6" w:rsidRDefault="007310D6" w:rsidP="001C488A">
      <w:pPr>
        <w:rPr>
          <w:rtl/>
        </w:rPr>
      </w:pPr>
      <w:r>
        <w:rPr>
          <w:rFonts w:hint="cs"/>
          <w:rtl/>
        </w:rPr>
        <w:t xml:space="preserve">זה, רבותיי, איננו שלטון החוק, זהו שלטון המשפטנים. זה מה שניסו במשך שנים כה רבות להנחיל פה במדינת ישראל תחת אצטלה של שלטון החוק. אנחנו תמיד פעלנו כחוק, </w:t>
      </w:r>
      <w:bookmarkStart w:id="3018" w:name="_ETM_Q9_211000"/>
      <w:bookmarkEnd w:id="3018"/>
      <w:r>
        <w:rPr>
          <w:rFonts w:hint="cs"/>
          <w:rtl/>
        </w:rPr>
        <w:t>גם בהחלטות האלה. אז קרה דבר חסר תקדים, שלא קרה עד אז בתולדות המדינה – בוודאי אתה זוכר</w:t>
      </w:r>
      <w:r w:rsidR="001C488A">
        <w:rPr>
          <w:rFonts w:hint="cs"/>
          <w:rtl/>
        </w:rPr>
        <w:t>,</w:t>
      </w:r>
      <w:r>
        <w:rPr>
          <w:rFonts w:hint="cs"/>
          <w:rtl/>
        </w:rPr>
        <w:t xml:space="preserve"> משה. אמרתי ליועץ המשפטי: אני מביא את </w:t>
      </w:r>
      <w:bookmarkStart w:id="3019" w:name="_ETM_Q9_222000"/>
      <w:bookmarkEnd w:id="3019"/>
      <w:r>
        <w:rPr>
          <w:rFonts w:hint="cs"/>
          <w:rtl/>
        </w:rPr>
        <w:t xml:space="preserve">הנושא להצבעה, חרף חוות דעתך שיש מניעה לעשות זאת. ובפעם הראשונה </w:t>
      </w:r>
      <w:r>
        <w:rPr>
          <w:rtl/>
        </w:rPr>
        <w:t>–</w:t>
      </w:r>
      <w:r>
        <w:rPr>
          <w:rFonts w:hint="cs"/>
          <w:rtl/>
        </w:rPr>
        <w:t xml:space="preserve"> למיטב ידיעתי, ככל שהצלחתי לבדוק – מקום המדינה ועד לאותו רגע, ממשלת ישראל קיבלה החלטה </w:t>
      </w:r>
      <w:bookmarkStart w:id="3020" w:name="_ETM_Q9_237000"/>
      <w:bookmarkEnd w:id="3020"/>
      <w:r>
        <w:rPr>
          <w:rFonts w:hint="cs"/>
          <w:rtl/>
        </w:rPr>
        <w:t>בניגוד לחוות דעתו של היועץ המשפטי לממשלה. אולי בכך היא שברה את התפיסה שדבר כזה איננו אפשרי. אני מקווה</w:t>
      </w:r>
      <w:r w:rsidR="001C488A">
        <w:rPr>
          <w:rFonts w:hint="cs"/>
          <w:rtl/>
        </w:rPr>
        <w:t>,</w:t>
      </w:r>
      <w:r>
        <w:rPr>
          <w:rFonts w:hint="cs"/>
          <w:rtl/>
        </w:rPr>
        <w:t xml:space="preserve"> אולי מאמין</w:t>
      </w:r>
      <w:r w:rsidR="001C488A">
        <w:rPr>
          <w:rFonts w:hint="cs"/>
          <w:rtl/>
        </w:rPr>
        <w:t>,</w:t>
      </w:r>
      <w:r>
        <w:rPr>
          <w:rFonts w:hint="cs"/>
          <w:rtl/>
        </w:rPr>
        <w:t xml:space="preserve"> </w:t>
      </w:r>
      <w:bookmarkStart w:id="3021" w:name="_ETM_Q9_246000"/>
      <w:bookmarkEnd w:id="3021"/>
      <w:r>
        <w:rPr>
          <w:rFonts w:hint="cs"/>
          <w:rtl/>
        </w:rPr>
        <w:t>ש</w:t>
      </w:r>
      <w:r w:rsidR="001C488A">
        <w:rPr>
          <w:rFonts w:hint="cs"/>
          <w:rtl/>
        </w:rPr>
        <w:t xml:space="preserve">אם </w:t>
      </w:r>
      <w:r>
        <w:rPr>
          <w:rFonts w:hint="cs"/>
          <w:rtl/>
        </w:rPr>
        <w:t xml:space="preserve">תמצא ממשלת ישראל לנכון, היא תחזור על הדבר הזה שוב. </w:t>
      </w:r>
    </w:p>
    <w:p w:rsidR="007310D6" w:rsidRDefault="007310D6" w:rsidP="00AD6EC4">
      <w:pPr>
        <w:rPr>
          <w:rtl/>
        </w:rPr>
      </w:pPr>
    </w:p>
    <w:p w:rsidR="007310D6" w:rsidRDefault="007310D6" w:rsidP="00AD6EC4">
      <w:pPr>
        <w:rPr>
          <w:rtl/>
        </w:rPr>
      </w:pPr>
      <w:bookmarkStart w:id="3022" w:name="_ETM_Q9_251000"/>
      <w:bookmarkEnd w:id="3022"/>
      <w:r>
        <w:rPr>
          <w:rFonts w:hint="cs"/>
          <w:rtl/>
        </w:rPr>
        <w:t xml:space="preserve">בכל אופן, כמובן שהוועדה קמה </w:t>
      </w:r>
      <w:bookmarkStart w:id="3023" w:name="_ETM_Q9_254000"/>
      <w:bookmarkEnd w:id="3023"/>
      <w:r>
        <w:rPr>
          <w:rFonts w:hint="cs"/>
          <w:rtl/>
        </w:rPr>
        <w:t xml:space="preserve">בראשות שופט, ובהשתתפות שני פרופסורים, ואף החלה לשבת על סדרי עבודתה. הגיש מי שהגיש עתירה לבית המשפט העליון, נתן היועץ את חוות דעתו – שצריך להקפיא את עבודת הוועדה – וכמובן שבית המשפט העליון הקפיא את עבודת הוועדה. בינתיים </w:t>
      </w:r>
      <w:bookmarkStart w:id="3024" w:name="_ETM_Q9_273000"/>
      <w:bookmarkEnd w:id="3024"/>
      <w:r>
        <w:rPr>
          <w:rFonts w:hint="cs"/>
          <w:rtl/>
        </w:rPr>
        <w:t xml:space="preserve">התחלפו ממשלות, התחלפו שרי המשפטים, ושרי המשפטים שבאו לאחר מכן מסרו לבית המשפט העליון שהמחלקה לחקירות שופטים לא צריכה ועדת בדיקה. כנראה </w:t>
      </w:r>
      <w:bookmarkStart w:id="3025" w:name="_ETM_Q9_283000"/>
      <w:bookmarkEnd w:id="3025"/>
      <w:r>
        <w:rPr>
          <w:rFonts w:hint="cs"/>
          <w:rtl/>
        </w:rPr>
        <w:t xml:space="preserve">שהכול בסדר, אולי אפילו עד היום. </w:t>
      </w:r>
    </w:p>
    <w:p w:rsidR="007310D6" w:rsidRDefault="007310D6" w:rsidP="00AD6EC4">
      <w:pPr>
        <w:rPr>
          <w:rtl/>
        </w:rPr>
      </w:pPr>
    </w:p>
    <w:p w:rsidR="007310D6" w:rsidRDefault="007310D6" w:rsidP="00F73DA8">
      <w:pPr>
        <w:rPr>
          <w:rtl/>
        </w:rPr>
      </w:pPr>
      <w:r>
        <w:rPr>
          <w:rFonts w:hint="cs"/>
          <w:rtl/>
        </w:rPr>
        <w:t xml:space="preserve">אני בטוח שהשר לוין, שר המשפטים, יודע היטב שגם שם יש בעיה. אני בטוח שחלק מהדברים שהוא יטפל בהם זה גם התחלואים הרבים </w:t>
      </w:r>
      <w:bookmarkStart w:id="3026" w:name="_ETM_Q9_296000"/>
      <w:bookmarkEnd w:id="3026"/>
      <w:r>
        <w:rPr>
          <w:rFonts w:hint="cs"/>
          <w:rtl/>
        </w:rPr>
        <w:t xml:space="preserve">שיש במחלקה לחקירות שוטרים. אבל אני רוצה </w:t>
      </w:r>
      <w:r>
        <w:rPr>
          <w:rFonts w:hint="cs"/>
          <w:rtl/>
        </w:rPr>
        <w:lastRenderedPageBreak/>
        <w:t>לחזור אליך, משה. אתה פעלת לכל אורך הדרך ביושר, בצדק, במקצועיות. על כך</w:t>
      </w:r>
      <w:r w:rsidR="00F73DA8">
        <w:rPr>
          <w:rFonts w:hint="cs"/>
          <w:rtl/>
        </w:rPr>
        <w:t xml:space="preserve"> </w:t>
      </w:r>
      <w:r>
        <w:rPr>
          <w:rFonts w:hint="cs"/>
          <w:rtl/>
        </w:rPr>
        <w:t xml:space="preserve">מסכימים כל מי שהצדק הוא נר לרגלם וראו אותך בפעילות ושמעו אותך. היו מי שהאשימו אותך </w:t>
      </w:r>
      <w:r>
        <w:rPr>
          <w:rtl/>
        </w:rPr>
        <w:t>–</w:t>
      </w:r>
      <w:r>
        <w:rPr>
          <w:rFonts w:hint="cs"/>
          <w:rtl/>
        </w:rPr>
        <w:t xml:space="preserve"> כן, אני זוכר כותרות מפוצצות: </w:t>
      </w:r>
      <w:bookmarkStart w:id="3027" w:name="_ETM_Q9_317000"/>
      <w:bookmarkEnd w:id="3027"/>
      <w:r>
        <w:rPr>
          <w:rFonts w:hint="cs"/>
          <w:rtl/>
        </w:rPr>
        <w:t xml:space="preserve">חשד בפרקליטות, משה סעדה בקשר עם השר אוחנה. כן, איזה חשד נורא. משה סעדה מדליף חומרים לשר אוחנה, משל השר הוא המודיעין האיראני </w:t>
      </w:r>
      <w:proofErr w:type="spellStart"/>
      <w:r>
        <w:rPr>
          <w:rFonts w:hint="cs"/>
          <w:rtl/>
        </w:rPr>
        <w:t>והמידעים</w:t>
      </w:r>
      <w:proofErr w:type="spellEnd"/>
      <w:r>
        <w:rPr>
          <w:rFonts w:hint="cs"/>
          <w:rtl/>
        </w:rPr>
        <w:t xml:space="preserve"> הם </w:t>
      </w:r>
      <w:proofErr w:type="spellStart"/>
      <w:r>
        <w:rPr>
          <w:rFonts w:hint="cs"/>
          <w:rtl/>
        </w:rPr>
        <w:t>תוכניות</w:t>
      </w:r>
      <w:proofErr w:type="spellEnd"/>
      <w:r>
        <w:rPr>
          <w:rFonts w:hint="cs"/>
          <w:rtl/>
        </w:rPr>
        <w:t xml:space="preserve"> צבאיות של צבא ההגנה לישראל. כן, </w:t>
      </w:r>
      <w:bookmarkStart w:id="3028" w:name="_ETM_Q9_339000"/>
      <w:bookmarkEnd w:id="3028"/>
      <w:r>
        <w:rPr>
          <w:rFonts w:hint="cs"/>
          <w:rtl/>
        </w:rPr>
        <w:t xml:space="preserve">זו ההאשמה החמורה שהואשמת בה. </w:t>
      </w:r>
    </w:p>
    <w:p w:rsidR="007310D6" w:rsidRDefault="007310D6" w:rsidP="00AD6EC4">
      <w:pPr>
        <w:rPr>
          <w:rtl/>
        </w:rPr>
      </w:pPr>
    </w:p>
    <w:p w:rsidR="007310D6" w:rsidRDefault="007310D6" w:rsidP="001C488A">
      <w:pPr>
        <w:rPr>
          <w:rtl/>
        </w:rPr>
      </w:pPr>
      <w:r>
        <w:rPr>
          <w:rFonts w:hint="cs"/>
          <w:rtl/>
        </w:rPr>
        <w:t xml:space="preserve">אני הבעתי בצורה פומבית וגם בצורה לא פומבית </w:t>
      </w:r>
      <w:bookmarkStart w:id="3029" w:name="_ETM_Q9_349000"/>
      <w:bookmarkEnd w:id="3029"/>
      <w:r>
        <w:rPr>
          <w:rFonts w:hint="cs"/>
          <w:rtl/>
        </w:rPr>
        <w:t>את הרצון שלי שאתה תיכנס לחיים הציבוריים. אמרתי שאני מאו</w:t>
      </w:r>
      <w:bookmarkStart w:id="3030" w:name="_ETM_Q9_351000"/>
      <w:bookmarkEnd w:id="3030"/>
      <w:r>
        <w:rPr>
          <w:rFonts w:hint="cs"/>
          <w:rtl/>
        </w:rPr>
        <w:t xml:space="preserve">ד רוצה לראות אותך בחיים הציבוריים, ואפילו רוצה לראות אותך בליכוד. מאוד שמחתי על ההחלטה של מי שהיה אז יושב-ראש הליכוד וראש </w:t>
      </w:r>
      <w:bookmarkStart w:id="3031" w:name="_ETM_Q9_360000"/>
      <w:bookmarkEnd w:id="3031"/>
      <w:r>
        <w:rPr>
          <w:rFonts w:hint="cs"/>
          <w:rtl/>
        </w:rPr>
        <w:t xml:space="preserve">האופוזיציה </w:t>
      </w:r>
      <w:r w:rsidR="001C488A">
        <w:rPr>
          <w:rFonts w:hint="cs"/>
          <w:rtl/>
        </w:rPr>
        <w:t xml:space="preserve">בנימין נתניהו </w:t>
      </w:r>
      <w:r>
        <w:rPr>
          <w:rFonts w:hint="cs"/>
          <w:rtl/>
        </w:rPr>
        <w:t>– והיום ברוך השם הוא גם ראש הממשלה – לשבץ אותך ברשימה, אבל מכאן ואילך אתה צריך להמשיך לעבוד קשה כדי לזכות באמון המתפקדים. אני רואה איך אתה עובד קשה. אני רואה אותך בוועדה, בוועדות, אבל בעיקר בוועדת חוקה, חוק ומשפט</w:t>
      </w:r>
      <w:r w:rsidR="001C488A">
        <w:rPr>
          <w:rFonts w:hint="cs"/>
          <w:rtl/>
        </w:rPr>
        <w:t>,</w:t>
      </w:r>
      <w:r>
        <w:rPr>
          <w:rFonts w:hint="cs"/>
          <w:rtl/>
        </w:rPr>
        <w:t xml:space="preserve"> הקרובה לליבך. אני רואה אותך נאבק</w:t>
      </w:r>
      <w:r w:rsidR="001C488A">
        <w:rPr>
          <w:rFonts w:hint="cs"/>
          <w:rtl/>
        </w:rPr>
        <w:t>,</w:t>
      </w:r>
      <w:r>
        <w:rPr>
          <w:rFonts w:hint="cs"/>
          <w:rtl/>
        </w:rPr>
        <w:t xml:space="preserve"> כמו שתמיד נאבקת</w:t>
      </w:r>
      <w:r w:rsidR="001C488A">
        <w:rPr>
          <w:rFonts w:hint="cs"/>
          <w:rtl/>
        </w:rPr>
        <w:t>,</w:t>
      </w:r>
      <w:r>
        <w:rPr>
          <w:rFonts w:hint="cs"/>
          <w:rtl/>
        </w:rPr>
        <w:t xml:space="preserve"> על הצדק, על היושר, על האמת, על </w:t>
      </w:r>
      <w:bookmarkStart w:id="3032" w:name="_ETM_Q9_391000"/>
      <w:bookmarkEnd w:id="3032"/>
      <w:r>
        <w:rPr>
          <w:rFonts w:hint="cs"/>
          <w:rtl/>
        </w:rPr>
        <w:t>האידיאולוגיה, על הדברים שאנחנו כאן נאבקים עליהם</w:t>
      </w:r>
      <w:r w:rsidR="001C488A">
        <w:rPr>
          <w:rFonts w:hint="cs"/>
          <w:rtl/>
        </w:rPr>
        <w:t>,</w:t>
      </w:r>
      <w:r>
        <w:rPr>
          <w:rFonts w:hint="cs"/>
          <w:rtl/>
        </w:rPr>
        <w:t xml:space="preserve"> ואני רואה כבר שבעזרת השם, אם תמשיך כך, אתה תיהנה מאמון גדול מאוד גם של המתפקדים, גם של הציבור הישראלי. </w:t>
      </w:r>
    </w:p>
    <w:p w:rsidR="007310D6" w:rsidRDefault="007310D6" w:rsidP="00AD6EC4">
      <w:pPr>
        <w:rPr>
          <w:rtl/>
        </w:rPr>
      </w:pPr>
      <w:bookmarkStart w:id="3033" w:name="_ETM_Q9_405272"/>
      <w:bookmarkStart w:id="3034" w:name="_ETM_Q9_405340"/>
      <w:bookmarkEnd w:id="3033"/>
      <w:bookmarkEnd w:id="3034"/>
    </w:p>
    <w:p w:rsidR="007310D6" w:rsidRDefault="007310D6" w:rsidP="001C488A">
      <w:pPr>
        <w:rPr>
          <w:rtl/>
        </w:rPr>
      </w:pPr>
      <w:bookmarkStart w:id="3035" w:name="_ETM_Q9_405614"/>
      <w:bookmarkStart w:id="3036" w:name="_ETM_Q9_405663"/>
      <w:bookmarkEnd w:id="3035"/>
      <w:bookmarkEnd w:id="3036"/>
      <w:r>
        <w:rPr>
          <w:rFonts w:hint="cs"/>
          <w:rtl/>
        </w:rPr>
        <w:t xml:space="preserve">אני רוצה רק לבקש סליחה מבני המשפחה שלך. אתם תצטרכו לסלוח לנו שאנחנו נרצה את משה עוד הרבה </w:t>
      </w:r>
      <w:proofErr w:type="spellStart"/>
      <w:r>
        <w:rPr>
          <w:rFonts w:hint="cs"/>
          <w:rtl/>
        </w:rPr>
        <w:t>הרבה</w:t>
      </w:r>
      <w:proofErr w:type="spellEnd"/>
      <w:r>
        <w:rPr>
          <w:rFonts w:hint="cs"/>
          <w:rtl/>
        </w:rPr>
        <w:t xml:space="preserve"> שנים </w:t>
      </w:r>
      <w:proofErr w:type="spellStart"/>
      <w:r>
        <w:rPr>
          <w:rFonts w:hint="cs"/>
          <w:rtl/>
        </w:rPr>
        <w:t>איתנו</w:t>
      </w:r>
      <w:proofErr w:type="spellEnd"/>
      <w:r>
        <w:rPr>
          <w:rFonts w:hint="cs"/>
          <w:rtl/>
        </w:rPr>
        <w:t xml:space="preserve"> כאן בכנסת ובחיים הציבוריים, ובמידה רבה זה בא גם על חשבון בני המשפחה. אני רוצה להודות לך</w:t>
      </w:r>
      <w:r w:rsidR="001C488A">
        <w:rPr>
          <w:rFonts w:hint="cs"/>
          <w:rtl/>
        </w:rPr>
        <w:t>,</w:t>
      </w:r>
      <w:r>
        <w:rPr>
          <w:rFonts w:hint="cs"/>
          <w:rtl/>
        </w:rPr>
        <w:t xml:space="preserve"> משה, שזיכית אותי בכבוד הזה לברך אותך, ולאחל </w:t>
      </w:r>
      <w:r>
        <w:rPr>
          <w:rFonts w:hint="eastAsia"/>
          <w:rtl/>
        </w:rPr>
        <w:t>–</w:t>
      </w:r>
      <w:r>
        <w:rPr>
          <w:rFonts w:hint="cs"/>
          <w:rtl/>
        </w:rPr>
        <w:t xml:space="preserve"> בלי מחיאות כפיים, תודה רבה, תודה, בלי </w:t>
      </w:r>
      <w:bookmarkStart w:id="3037" w:name="_ETM_Q9_432000"/>
      <w:bookmarkEnd w:id="3037"/>
      <w:r>
        <w:rPr>
          <w:rFonts w:hint="cs"/>
          <w:rtl/>
        </w:rPr>
        <w:t xml:space="preserve">מחיאות כפיים </w:t>
      </w:r>
      <w:r>
        <w:rPr>
          <w:rtl/>
        </w:rPr>
        <w:t>–</w:t>
      </w:r>
      <w:r>
        <w:rPr>
          <w:rFonts w:hint="cs"/>
          <w:rtl/>
        </w:rPr>
        <w:t xml:space="preserve"> לאחל לך הצלחה גדולה מאוד. תודה רבה, </w:t>
      </w:r>
      <w:bookmarkStart w:id="3038" w:name="_ETM_Q9_435000"/>
      <w:bookmarkEnd w:id="3038"/>
      <w:r>
        <w:rPr>
          <w:rFonts w:hint="cs"/>
          <w:rtl/>
        </w:rPr>
        <w:t xml:space="preserve">משה סעדה. </w:t>
      </w:r>
    </w:p>
    <w:p w:rsidR="007310D6" w:rsidRDefault="007310D6" w:rsidP="00F73DA8">
      <w:pPr>
        <w:rPr>
          <w:rtl/>
          <w:lang w:eastAsia="he-IL"/>
        </w:rPr>
      </w:pPr>
    </w:p>
    <w:p w:rsidR="007310D6" w:rsidRDefault="007310D6" w:rsidP="00AD6EC4">
      <w:pPr>
        <w:pStyle w:val="af6"/>
        <w:keepNext/>
        <w:rPr>
          <w:rtl/>
        </w:rPr>
      </w:pPr>
      <w:bookmarkStart w:id="3039" w:name="ET_interruption_5786_3"/>
      <w:r w:rsidRPr="00762834">
        <w:rPr>
          <w:rStyle w:val="TagStyle"/>
          <w:rtl/>
        </w:rPr>
        <w:t xml:space="preserve"> &lt;&lt; קריאה &gt;&gt; </w:t>
      </w:r>
      <w:r>
        <w:rPr>
          <w:rtl/>
        </w:rPr>
        <w:t>אופיר כץ (הליכוד):</w:t>
      </w:r>
      <w:r w:rsidRPr="00762834">
        <w:rPr>
          <w:rStyle w:val="TagStyle"/>
          <w:rtl/>
        </w:rPr>
        <w:t xml:space="preserve"> &lt;&lt; קריאה &gt;&gt;</w:t>
      </w:r>
      <w:r>
        <w:rPr>
          <w:rtl/>
        </w:rPr>
        <w:t xml:space="preserve">   </w:t>
      </w:r>
      <w:bookmarkEnd w:id="3039"/>
    </w:p>
    <w:p w:rsidR="007310D6" w:rsidRDefault="007310D6" w:rsidP="00F73DA8">
      <w:pPr>
        <w:rPr>
          <w:rtl/>
          <w:lang w:eastAsia="he-IL"/>
        </w:rPr>
      </w:pPr>
    </w:p>
    <w:p w:rsidR="007310D6" w:rsidRDefault="007310D6" w:rsidP="001C488A">
      <w:pPr>
        <w:rPr>
          <w:rtl/>
          <w:lang w:eastAsia="he-IL"/>
        </w:rPr>
      </w:pPr>
      <w:r>
        <w:rPr>
          <w:rFonts w:hint="cs"/>
          <w:rtl/>
          <w:lang w:eastAsia="he-IL"/>
        </w:rPr>
        <w:t xml:space="preserve">היושב-ראש, </w:t>
      </w:r>
      <w:bookmarkStart w:id="3040" w:name="_ETM_Q9_436000"/>
      <w:bookmarkEnd w:id="3040"/>
      <w:r>
        <w:rPr>
          <w:rFonts w:hint="cs"/>
          <w:rtl/>
          <w:lang w:eastAsia="he-IL"/>
        </w:rPr>
        <w:t xml:space="preserve">בסוף הם יצאו מברכים. רצו לקלל </w:t>
      </w:r>
      <w:r w:rsidR="001C488A">
        <w:rPr>
          <w:rFonts w:hint="eastAsia"/>
          <w:rtl/>
          <w:lang w:eastAsia="he-IL"/>
        </w:rPr>
        <w:t xml:space="preserve">– </w:t>
      </w:r>
      <w:r>
        <w:rPr>
          <w:rFonts w:hint="cs"/>
          <w:rtl/>
          <w:lang w:eastAsia="he-IL"/>
        </w:rPr>
        <w:t xml:space="preserve">יצאו מברכים, הרווחנו אותו בכנסת. </w:t>
      </w:r>
    </w:p>
    <w:p w:rsidR="007310D6" w:rsidRDefault="007310D6" w:rsidP="004E26DE">
      <w:pPr>
        <w:rPr>
          <w:rtl/>
          <w:lang w:eastAsia="he-IL"/>
        </w:rPr>
      </w:pPr>
    </w:p>
    <w:p w:rsidR="007310D6" w:rsidRDefault="007310D6" w:rsidP="004E26DE">
      <w:pPr>
        <w:rPr>
          <w:lang w:eastAsia="he-IL"/>
        </w:rPr>
      </w:pPr>
    </w:p>
    <w:p w:rsidR="007310D6" w:rsidRDefault="007310D6" w:rsidP="00AD6EC4">
      <w:pPr>
        <w:pStyle w:val="a7"/>
        <w:rPr>
          <w:rtl/>
          <w:lang w:eastAsia="he-IL"/>
        </w:rPr>
      </w:pPr>
      <w:bookmarkStart w:id="3041" w:name="ET_halsi_638671_5"/>
      <w:r w:rsidRPr="00762834">
        <w:rPr>
          <w:rStyle w:val="TagStyle"/>
          <w:rtl/>
        </w:rPr>
        <w:t xml:space="preserve"> &lt;&lt; הלסי &gt;&gt; </w:t>
      </w:r>
      <w:bookmarkStart w:id="3042" w:name="_Toc126770326"/>
      <w:bookmarkStart w:id="3043" w:name="_Toc126794277"/>
      <w:bookmarkStart w:id="3044" w:name="_Toc126794396"/>
      <w:r>
        <w:rPr>
          <w:rtl/>
          <w:lang w:eastAsia="he-IL"/>
        </w:rPr>
        <w:t>הצעות לסדר-היום</w:t>
      </w:r>
      <w:bookmarkEnd w:id="3042"/>
      <w:bookmarkEnd w:id="3043"/>
      <w:bookmarkEnd w:id="3044"/>
      <w:r w:rsidRPr="00762834">
        <w:rPr>
          <w:rStyle w:val="TagStyle"/>
          <w:rtl/>
        </w:rPr>
        <w:t xml:space="preserve"> &lt;&lt; הלסי &gt;&gt;</w:t>
      </w:r>
      <w:r>
        <w:rPr>
          <w:rtl/>
          <w:lang w:eastAsia="he-IL"/>
        </w:rPr>
        <w:t xml:space="preserve">   </w:t>
      </w:r>
      <w:bookmarkEnd w:id="3041"/>
    </w:p>
    <w:p w:rsidR="007310D6" w:rsidRDefault="007310D6" w:rsidP="00AD6EC4">
      <w:pPr>
        <w:pStyle w:val="a7"/>
        <w:rPr>
          <w:rtl/>
          <w:lang w:eastAsia="he-IL"/>
        </w:rPr>
      </w:pPr>
      <w:bookmarkStart w:id="3045" w:name="ET_halsi_638671_6"/>
      <w:r w:rsidRPr="00762834">
        <w:rPr>
          <w:rStyle w:val="TagStyle"/>
          <w:rtl/>
        </w:rPr>
        <w:t xml:space="preserve"> &lt;&lt; הלסי &gt;&gt; </w:t>
      </w:r>
      <w:bookmarkStart w:id="3046" w:name="_Toc126770327"/>
      <w:bookmarkStart w:id="3047" w:name="_Toc126794278"/>
      <w:bookmarkStart w:id="3048" w:name="_Toc126794397"/>
      <w:r>
        <w:rPr>
          <w:rtl/>
          <w:lang w:eastAsia="he-IL"/>
        </w:rPr>
        <w:t>פקיעת הוראת השעה לזכאות לכפל קצבאות</w:t>
      </w:r>
      <w:bookmarkEnd w:id="3046"/>
      <w:bookmarkEnd w:id="3047"/>
      <w:bookmarkEnd w:id="3048"/>
      <w:r w:rsidRPr="00762834">
        <w:rPr>
          <w:rStyle w:val="TagStyle"/>
          <w:rtl/>
        </w:rPr>
        <w:t xml:space="preserve"> &lt;&lt; הלסי &gt;&gt;</w:t>
      </w:r>
      <w:r>
        <w:rPr>
          <w:rtl/>
          <w:lang w:eastAsia="he-IL"/>
        </w:rPr>
        <w:t xml:space="preserve">   </w:t>
      </w:r>
      <w:bookmarkEnd w:id="3045"/>
    </w:p>
    <w:p w:rsidR="007310D6" w:rsidRDefault="007310D6" w:rsidP="00F73DA8">
      <w:pPr>
        <w:rPr>
          <w:rtl/>
          <w:lang w:eastAsia="he-IL"/>
        </w:rPr>
      </w:pPr>
    </w:p>
    <w:p w:rsidR="007310D6" w:rsidRDefault="007310D6" w:rsidP="00AD6EC4">
      <w:pPr>
        <w:pStyle w:val="af7"/>
        <w:keepNext/>
        <w:rPr>
          <w:rtl/>
        </w:rPr>
      </w:pPr>
      <w:bookmarkStart w:id="3049" w:name="ET_yor_6423_7"/>
      <w:r w:rsidRPr="00762834">
        <w:rPr>
          <w:rStyle w:val="TagStyle"/>
          <w:rtl/>
        </w:rPr>
        <w:t xml:space="preserve"> &lt;&lt; יור &gt;&gt; </w:t>
      </w:r>
      <w:r>
        <w:rPr>
          <w:rtl/>
        </w:rPr>
        <w:t>היו"ר אמיר אוחנה:</w:t>
      </w:r>
      <w:r w:rsidRPr="00762834">
        <w:rPr>
          <w:rStyle w:val="TagStyle"/>
          <w:rtl/>
        </w:rPr>
        <w:t xml:space="preserve"> &lt;&lt; יור &gt;&gt;</w:t>
      </w:r>
      <w:r>
        <w:rPr>
          <w:rtl/>
        </w:rPr>
        <w:t xml:space="preserve">   </w:t>
      </w:r>
      <w:bookmarkEnd w:id="3049"/>
    </w:p>
    <w:p w:rsidR="007310D6" w:rsidRDefault="007310D6" w:rsidP="00F73DA8">
      <w:pPr>
        <w:rPr>
          <w:rtl/>
        </w:rPr>
      </w:pPr>
    </w:p>
    <w:p w:rsidR="007310D6" w:rsidRDefault="007310D6" w:rsidP="001C488A">
      <w:pPr>
        <w:rPr>
          <w:rtl/>
        </w:rPr>
      </w:pPr>
      <w:r>
        <w:rPr>
          <w:rFonts w:hint="cs"/>
          <w:rtl/>
        </w:rPr>
        <w:t xml:space="preserve">איפה חבר הכנסת בוסו? נמצא כאן? אם כן, </w:t>
      </w:r>
      <w:r>
        <w:rPr>
          <w:rtl/>
        </w:rPr>
        <w:t xml:space="preserve">נעבור </w:t>
      </w:r>
      <w:r>
        <w:rPr>
          <w:rFonts w:hint="cs"/>
          <w:rtl/>
        </w:rPr>
        <w:t xml:space="preserve">להמשך סדר-היום. הסעיף </w:t>
      </w:r>
      <w:bookmarkStart w:id="3050" w:name="_ETM_Q9_451000"/>
      <w:bookmarkEnd w:id="3050"/>
      <w:r>
        <w:rPr>
          <w:rFonts w:hint="cs"/>
          <w:rtl/>
        </w:rPr>
        <w:t>הב</w:t>
      </w:r>
      <w:r w:rsidR="001C488A">
        <w:rPr>
          <w:rFonts w:hint="cs"/>
          <w:rtl/>
        </w:rPr>
        <w:t>א על סדר-</w:t>
      </w:r>
      <w:r>
        <w:rPr>
          <w:rFonts w:hint="cs"/>
          <w:rtl/>
        </w:rPr>
        <w:t xml:space="preserve">היום </w:t>
      </w:r>
      <w:r w:rsidR="001C488A">
        <w:rPr>
          <w:rFonts w:hint="eastAsia"/>
          <w:rtl/>
        </w:rPr>
        <w:t xml:space="preserve">– </w:t>
      </w:r>
      <w:r>
        <w:rPr>
          <w:rFonts w:hint="cs"/>
          <w:rtl/>
        </w:rPr>
        <w:t xml:space="preserve">הצעות דחופות לסדר-היום. נתחיל עם </w:t>
      </w:r>
      <w:bookmarkStart w:id="3051" w:name="_ETM_Q9_459000"/>
      <w:bookmarkEnd w:id="3051"/>
      <w:r>
        <w:rPr>
          <w:rFonts w:hint="cs"/>
          <w:rtl/>
        </w:rPr>
        <w:t>הצעות דחופות בנושא</w:t>
      </w:r>
      <w:r w:rsidR="001C488A">
        <w:rPr>
          <w:rFonts w:hint="cs"/>
          <w:rtl/>
        </w:rPr>
        <w:t>:</w:t>
      </w:r>
      <w:r>
        <w:rPr>
          <w:rFonts w:hint="cs"/>
          <w:rtl/>
        </w:rPr>
        <w:t xml:space="preserve"> </w:t>
      </w:r>
      <w:r>
        <w:rPr>
          <w:rtl/>
        </w:rPr>
        <w:t>פקיעת הוראת השעה לזכאות לכפל קצבאות</w:t>
      </w:r>
      <w:r>
        <w:rPr>
          <w:rFonts w:hint="cs"/>
          <w:rtl/>
        </w:rPr>
        <w:t>. ראשון המציעים</w:t>
      </w:r>
      <w:r w:rsidR="001C488A">
        <w:rPr>
          <w:rFonts w:hint="cs"/>
          <w:rtl/>
        </w:rPr>
        <w:t>,</w:t>
      </w:r>
      <w:r>
        <w:rPr>
          <w:rFonts w:hint="cs"/>
          <w:rtl/>
        </w:rPr>
        <w:t xml:space="preserve"> חבר הכנסת ינון אזולאי</w:t>
      </w:r>
      <w:r w:rsidR="001C488A">
        <w:rPr>
          <w:rFonts w:hint="cs"/>
          <w:rtl/>
        </w:rPr>
        <w:t>,</w:t>
      </w:r>
      <w:r>
        <w:rPr>
          <w:rFonts w:hint="cs"/>
          <w:rtl/>
        </w:rPr>
        <w:t xml:space="preserve"> </w:t>
      </w:r>
      <w:bookmarkStart w:id="3052" w:name="_ETM_Q9_468000"/>
      <w:bookmarkEnd w:id="3052"/>
      <w:r>
        <w:rPr>
          <w:rFonts w:hint="cs"/>
          <w:rtl/>
        </w:rPr>
        <w:t xml:space="preserve">איתנו? במקומו </w:t>
      </w:r>
      <w:r w:rsidR="001C488A">
        <w:rPr>
          <w:rFonts w:hint="eastAsia"/>
          <w:rtl/>
        </w:rPr>
        <w:t xml:space="preserve">– </w:t>
      </w:r>
      <w:r>
        <w:rPr>
          <w:rFonts w:hint="cs"/>
          <w:rtl/>
        </w:rPr>
        <w:t xml:space="preserve">חבר הכנסת פינדרוס, בבקשה. לרשות המציע עד שלוש </w:t>
      </w:r>
      <w:bookmarkStart w:id="3053" w:name="_ETM_Q9_481000"/>
      <w:bookmarkEnd w:id="3053"/>
      <w:r>
        <w:rPr>
          <w:rFonts w:hint="cs"/>
          <w:rtl/>
        </w:rPr>
        <w:t xml:space="preserve">דקות. בבקשה, חבר הכנסת פינדרוס. </w:t>
      </w:r>
    </w:p>
    <w:p w:rsidR="007310D6" w:rsidRDefault="007310D6" w:rsidP="00AD6EC4">
      <w:pPr>
        <w:rPr>
          <w:rtl/>
        </w:rPr>
      </w:pPr>
      <w:r>
        <w:rPr>
          <w:rtl/>
        </w:rPr>
        <w:lastRenderedPageBreak/>
        <w:t xml:space="preserve"> </w:t>
      </w:r>
    </w:p>
    <w:p w:rsidR="007310D6" w:rsidRDefault="007310D6" w:rsidP="00AD6EC4">
      <w:pPr>
        <w:pStyle w:val="a4"/>
        <w:keepNext/>
        <w:rPr>
          <w:rtl/>
        </w:rPr>
      </w:pPr>
      <w:bookmarkStart w:id="3054" w:name="ET_speaker_5797_8"/>
      <w:r w:rsidRPr="00762834">
        <w:rPr>
          <w:rStyle w:val="TagStyle"/>
          <w:rtl/>
        </w:rPr>
        <w:t xml:space="preserve"> &lt;&lt; דובר &gt;&gt; </w:t>
      </w:r>
      <w:bookmarkStart w:id="3055" w:name="_Toc126770328"/>
      <w:bookmarkStart w:id="3056" w:name="_Toc126794279"/>
      <w:bookmarkStart w:id="3057" w:name="_Toc126794398"/>
      <w:r>
        <w:rPr>
          <w:rtl/>
        </w:rPr>
        <w:t>יצחק פינדרוס (יהדות התורה):</w:t>
      </w:r>
      <w:bookmarkEnd w:id="3055"/>
      <w:bookmarkEnd w:id="3056"/>
      <w:bookmarkEnd w:id="3057"/>
      <w:r w:rsidRPr="00762834">
        <w:rPr>
          <w:rStyle w:val="TagStyle"/>
          <w:rtl/>
        </w:rPr>
        <w:t xml:space="preserve"> &lt;&lt; דובר &gt;&gt;</w:t>
      </w:r>
      <w:r>
        <w:rPr>
          <w:rtl/>
        </w:rPr>
        <w:t xml:space="preserve">   </w:t>
      </w:r>
      <w:bookmarkEnd w:id="3054"/>
    </w:p>
    <w:p w:rsidR="007310D6" w:rsidRDefault="007310D6" w:rsidP="00F73DA8">
      <w:pPr>
        <w:rPr>
          <w:rtl/>
          <w:lang w:eastAsia="he-IL"/>
        </w:rPr>
      </w:pPr>
    </w:p>
    <w:p w:rsidR="007310D6" w:rsidRDefault="007310D6" w:rsidP="001C488A">
      <w:pPr>
        <w:rPr>
          <w:rtl/>
          <w:lang w:eastAsia="he-IL"/>
        </w:rPr>
      </w:pPr>
      <w:r>
        <w:rPr>
          <w:rFonts w:hint="cs"/>
          <w:rtl/>
          <w:lang w:eastAsia="he-IL"/>
        </w:rPr>
        <w:t>תודה רבה, אדוני היושב-ראש</w:t>
      </w:r>
      <w:bookmarkStart w:id="3058" w:name="_ETM_Q9_488000"/>
      <w:bookmarkEnd w:id="3058"/>
      <w:r w:rsidR="001C488A">
        <w:rPr>
          <w:rFonts w:hint="cs"/>
          <w:rtl/>
          <w:lang w:eastAsia="he-IL"/>
        </w:rPr>
        <w:t>.</w:t>
      </w:r>
      <w:r>
        <w:rPr>
          <w:rFonts w:hint="cs"/>
          <w:rtl/>
          <w:lang w:eastAsia="he-IL"/>
        </w:rPr>
        <w:t xml:space="preserve"> ברכותיי. אני חייב לומר שמתברר</w:t>
      </w:r>
      <w:r w:rsidR="001C488A">
        <w:rPr>
          <w:rFonts w:hint="cs"/>
          <w:rtl/>
          <w:lang w:eastAsia="he-IL"/>
        </w:rPr>
        <w:t xml:space="preserve">, </w:t>
      </w:r>
      <w:r>
        <w:rPr>
          <w:rFonts w:hint="cs"/>
          <w:rtl/>
          <w:lang w:eastAsia="he-IL"/>
        </w:rPr>
        <w:t>אף שאנחנו לא בעד פריימריז, אנחנו בעד מועצת גדולי התורה</w:t>
      </w:r>
      <w:r w:rsidR="001C488A">
        <w:rPr>
          <w:rFonts w:hint="cs"/>
          <w:rtl/>
          <w:lang w:eastAsia="he-IL"/>
        </w:rPr>
        <w:t>,</w:t>
      </w:r>
      <w:r>
        <w:rPr>
          <w:rFonts w:hint="cs"/>
          <w:rtl/>
          <w:lang w:eastAsia="he-IL"/>
        </w:rPr>
        <w:t xml:space="preserve"> שאפשר לבחור חברי </w:t>
      </w:r>
      <w:bookmarkStart w:id="3059" w:name="_ETM_Q9_501000"/>
      <w:bookmarkEnd w:id="3059"/>
      <w:r>
        <w:rPr>
          <w:rFonts w:hint="cs"/>
          <w:rtl/>
          <w:lang w:eastAsia="he-IL"/>
        </w:rPr>
        <w:t xml:space="preserve">כנסת גם בפריימריז וגם לא בפריימריז, כי היו שני חברי כנסת משני הצדדים שהם דוגמאות טובות, גם דן אילוז וגם משה סעדה, אז ברכותיי להם ולאדוני היושב-ראש. </w:t>
      </w:r>
    </w:p>
    <w:p w:rsidR="007310D6" w:rsidRDefault="007310D6" w:rsidP="00AD6EC4">
      <w:pPr>
        <w:rPr>
          <w:rtl/>
          <w:lang w:eastAsia="he-IL"/>
        </w:rPr>
      </w:pPr>
    </w:p>
    <w:p w:rsidR="007310D6" w:rsidRDefault="007310D6" w:rsidP="001C488A">
      <w:pPr>
        <w:rPr>
          <w:rtl/>
          <w:lang w:eastAsia="he-IL"/>
        </w:rPr>
      </w:pPr>
      <w:r>
        <w:rPr>
          <w:rFonts w:hint="cs"/>
          <w:rtl/>
          <w:lang w:eastAsia="he-IL"/>
        </w:rPr>
        <w:t xml:space="preserve">אדוני השר, חבריי חברי הכנסת, אני חושב שההצעה לסדר-היום הזו מבטאת את תיאטרון האבסורד. אני אשתמש דווקא במקורות זרים, מהמאמר של ביני אשכנזי בוואלה, שמתאר בצורה מאוד מאוד ציורית את תיאטרון האבסורד. אדוני השר, </w:t>
      </w:r>
      <w:bookmarkStart w:id="3060" w:name="_ETM_Q9_542000"/>
      <w:bookmarkEnd w:id="3060"/>
      <w:r>
        <w:rPr>
          <w:rFonts w:hint="cs"/>
          <w:rtl/>
          <w:lang w:eastAsia="he-IL"/>
        </w:rPr>
        <w:t>אתה יודע, אני פנסיונר של עיריית ביתר ע</w:t>
      </w:r>
      <w:r w:rsidR="001C488A">
        <w:rPr>
          <w:rFonts w:hint="cs"/>
          <w:rtl/>
          <w:lang w:eastAsia="he-IL"/>
        </w:rPr>
        <w:t>י</w:t>
      </w:r>
      <w:r>
        <w:rPr>
          <w:rFonts w:hint="cs"/>
          <w:rtl/>
          <w:lang w:eastAsia="he-IL"/>
        </w:rPr>
        <w:t xml:space="preserve">לית, ואני היום חבר הכנסת, ואני </w:t>
      </w:r>
      <w:bookmarkStart w:id="3061" w:name="_ETM_Q9_551000"/>
      <w:bookmarkEnd w:id="3061"/>
      <w:r>
        <w:rPr>
          <w:rFonts w:hint="cs"/>
          <w:rtl/>
          <w:lang w:eastAsia="he-IL"/>
        </w:rPr>
        <w:t>מקבל משכורת מהכנסת ומקבל פנסיה מעיריית ביתר ע</w:t>
      </w:r>
      <w:r w:rsidR="001C488A">
        <w:rPr>
          <w:rFonts w:hint="cs"/>
          <w:rtl/>
          <w:lang w:eastAsia="he-IL"/>
        </w:rPr>
        <w:t>י</w:t>
      </w:r>
      <w:r>
        <w:rPr>
          <w:rFonts w:hint="cs"/>
          <w:rtl/>
          <w:lang w:eastAsia="he-IL"/>
        </w:rPr>
        <w:t xml:space="preserve">לית. יש פה הרבה חברי כנסת שהם פנסיונרים מכל מיני מערכות ציבוריות שעוד נמצאים </w:t>
      </w:r>
      <w:bookmarkStart w:id="3062" w:name="_ETM_Q9_560000"/>
      <w:bookmarkEnd w:id="3062"/>
      <w:r>
        <w:rPr>
          <w:rFonts w:hint="cs"/>
          <w:rtl/>
          <w:lang w:eastAsia="he-IL"/>
        </w:rPr>
        <w:t>בפנסיה התקציבית, כמו מצה"ל וממקומות אחרים</w:t>
      </w:r>
      <w:r w:rsidR="001C488A">
        <w:rPr>
          <w:rFonts w:hint="cs"/>
          <w:rtl/>
          <w:lang w:eastAsia="he-IL"/>
        </w:rPr>
        <w:t>;</w:t>
      </w:r>
      <w:r>
        <w:rPr>
          <w:rFonts w:hint="cs"/>
          <w:rtl/>
          <w:lang w:eastAsia="he-IL"/>
        </w:rPr>
        <w:t xml:space="preserve"> מקבלים פנסיה ממקום אחד, צריכים </w:t>
      </w:r>
      <w:bookmarkStart w:id="3063" w:name="_ETM_Q9_570000"/>
      <w:bookmarkEnd w:id="3063"/>
      <w:r>
        <w:rPr>
          <w:rFonts w:hint="cs"/>
          <w:rtl/>
          <w:lang w:eastAsia="he-IL"/>
        </w:rPr>
        <w:t>לתאם מס, ומשכורת ממקום שני. אבל ראה זה פלא, אם אדם מקבל קצבת נכות והוא מקבל שכר באיזשהו מקום, זה בסדר</w:t>
      </w:r>
      <w:r w:rsidR="001C488A">
        <w:rPr>
          <w:rFonts w:hint="cs"/>
          <w:rtl/>
          <w:lang w:eastAsia="he-IL"/>
        </w:rPr>
        <w:t>,</w:t>
      </w:r>
      <w:r>
        <w:rPr>
          <w:rFonts w:hint="cs"/>
          <w:rtl/>
          <w:lang w:eastAsia="he-IL"/>
        </w:rPr>
        <w:t xml:space="preserve"> כי אין קשר בין קצבת הנכות </w:t>
      </w:r>
      <w:r>
        <w:rPr>
          <w:rtl/>
          <w:lang w:eastAsia="he-IL"/>
        </w:rPr>
        <w:t>–</w:t>
      </w:r>
      <w:r>
        <w:rPr>
          <w:rFonts w:hint="cs"/>
          <w:rtl/>
          <w:lang w:eastAsia="he-IL"/>
        </w:rPr>
        <w:t xml:space="preserve"> קצבת הנכות היא לא על הכנסה </w:t>
      </w:r>
      <w:proofErr w:type="spellStart"/>
      <w:r>
        <w:rPr>
          <w:rFonts w:hint="cs"/>
          <w:rtl/>
          <w:lang w:eastAsia="he-IL"/>
        </w:rPr>
        <w:t>מועטת</w:t>
      </w:r>
      <w:proofErr w:type="spellEnd"/>
      <w:r>
        <w:rPr>
          <w:rFonts w:hint="cs"/>
          <w:rtl/>
          <w:lang w:eastAsia="he-IL"/>
        </w:rPr>
        <w:t xml:space="preserve"> </w:t>
      </w:r>
      <w:r>
        <w:rPr>
          <w:rFonts w:hint="eastAsia"/>
          <w:rtl/>
          <w:lang w:eastAsia="he-IL"/>
        </w:rPr>
        <w:t>–</w:t>
      </w:r>
      <w:r>
        <w:rPr>
          <w:rFonts w:hint="cs"/>
          <w:rtl/>
          <w:lang w:eastAsia="he-IL"/>
        </w:rPr>
        <w:t xml:space="preserve"> ולכן הוא מקבל שכר ומקבל </w:t>
      </w:r>
      <w:bookmarkStart w:id="3064" w:name="_ETM_Q9_589000"/>
      <w:bookmarkEnd w:id="3064"/>
      <w:r>
        <w:rPr>
          <w:rFonts w:hint="cs"/>
          <w:rtl/>
          <w:lang w:eastAsia="he-IL"/>
        </w:rPr>
        <w:t>קצבה. אבל אם חלילה הוא פוטר מהעבודה והוא צריך לקבל אבטלה, אז זהו</w:t>
      </w:r>
      <w:r w:rsidR="001C488A">
        <w:rPr>
          <w:rFonts w:hint="cs"/>
          <w:rtl/>
          <w:lang w:eastAsia="he-IL"/>
        </w:rPr>
        <w:t>,</w:t>
      </w:r>
      <w:r>
        <w:rPr>
          <w:rFonts w:hint="cs"/>
          <w:rtl/>
          <w:lang w:eastAsia="he-IL"/>
        </w:rPr>
        <w:t xml:space="preserve"> הוא לא יכול לקבל אבטלה. הרי האבטלה היא על הנושא של התעסוקה שלו</w:t>
      </w:r>
      <w:r w:rsidR="001C488A">
        <w:rPr>
          <w:rFonts w:hint="cs"/>
          <w:rtl/>
          <w:lang w:eastAsia="he-IL"/>
        </w:rPr>
        <w:t>.</w:t>
      </w:r>
      <w:r>
        <w:rPr>
          <w:rFonts w:hint="cs"/>
          <w:rtl/>
          <w:lang w:eastAsia="he-IL"/>
        </w:rPr>
        <w:t xml:space="preserve"> למה? כי הוא יותר חלש? כי אין לו ועד </w:t>
      </w:r>
      <w:bookmarkStart w:id="3065" w:name="_ETM_Q9_605000"/>
      <w:bookmarkEnd w:id="3065"/>
      <w:r>
        <w:rPr>
          <w:rFonts w:hint="cs"/>
          <w:rtl/>
          <w:lang w:eastAsia="he-IL"/>
        </w:rPr>
        <w:t xml:space="preserve">יותר חזק? כי אין לו שר ביטחון שיילחם בממשלה על </w:t>
      </w:r>
      <w:bookmarkStart w:id="3066" w:name="_ETM_Q9_606000"/>
      <w:bookmarkEnd w:id="3066"/>
      <w:r>
        <w:rPr>
          <w:rFonts w:hint="cs"/>
          <w:rtl/>
          <w:lang w:eastAsia="he-IL"/>
        </w:rPr>
        <w:t xml:space="preserve">הפנסיה שלו, או שר פנים שיילחם בממשלה על הפנסיה שלו? הרי זה תיאטרון אבסורד. </w:t>
      </w:r>
    </w:p>
    <w:p w:rsidR="007310D6" w:rsidRDefault="007310D6" w:rsidP="00AD6EC4">
      <w:pPr>
        <w:rPr>
          <w:rtl/>
          <w:lang w:eastAsia="he-IL"/>
        </w:rPr>
      </w:pPr>
    </w:p>
    <w:p w:rsidR="007310D6" w:rsidRDefault="007310D6" w:rsidP="001C488A">
      <w:pPr>
        <w:rPr>
          <w:rtl/>
          <w:lang w:eastAsia="he-IL"/>
        </w:rPr>
      </w:pPr>
      <w:r>
        <w:rPr>
          <w:rFonts w:hint="cs"/>
          <w:rtl/>
          <w:lang w:eastAsia="he-IL"/>
        </w:rPr>
        <w:t xml:space="preserve">ואני חייב לציין עוד </w:t>
      </w:r>
      <w:r>
        <w:rPr>
          <w:rFonts w:hint="eastAsia"/>
          <w:rtl/>
          <w:lang w:eastAsia="he-IL"/>
        </w:rPr>
        <w:t>–</w:t>
      </w:r>
      <w:r>
        <w:rPr>
          <w:rFonts w:hint="cs"/>
          <w:rtl/>
          <w:lang w:eastAsia="he-IL"/>
        </w:rPr>
        <w:t xml:space="preserve"> אתה יודע, </w:t>
      </w:r>
      <w:bookmarkStart w:id="3067" w:name="_ETM_Q9_616000"/>
      <w:bookmarkEnd w:id="3067"/>
      <w:r>
        <w:rPr>
          <w:rFonts w:hint="cs"/>
          <w:rtl/>
          <w:lang w:eastAsia="he-IL"/>
        </w:rPr>
        <w:t xml:space="preserve">מלאך רע יענה אמן בעל כורחו </w:t>
      </w:r>
      <w:r>
        <w:rPr>
          <w:rFonts w:hint="eastAsia"/>
          <w:rtl/>
          <w:lang w:eastAsia="he-IL"/>
        </w:rPr>
        <w:t>–</w:t>
      </w:r>
      <w:r>
        <w:rPr>
          <w:rFonts w:hint="cs"/>
          <w:rtl/>
          <w:lang w:eastAsia="he-IL"/>
        </w:rPr>
        <w:t xml:space="preserve"> את </w:t>
      </w:r>
      <w:bookmarkStart w:id="3068" w:name="_ETM_Q9_614000"/>
      <w:bookmarkEnd w:id="3068"/>
      <w:r>
        <w:rPr>
          <w:rFonts w:hint="cs"/>
          <w:rtl/>
          <w:lang w:eastAsia="he-IL"/>
        </w:rPr>
        <w:t>שר האוצר הקודם, שלפחות המשיך את הוראת השעה בעוד שנה</w:t>
      </w:r>
      <w:r w:rsidR="001C488A">
        <w:rPr>
          <w:rFonts w:hint="cs"/>
          <w:rtl/>
          <w:lang w:eastAsia="he-IL"/>
        </w:rPr>
        <w:t>,</w:t>
      </w:r>
      <w:r>
        <w:rPr>
          <w:rFonts w:hint="cs"/>
          <w:rtl/>
          <w:lang w:eastAsia="he-IL"/>
        </w:rPr>
        <w:t xml:space="preserve"> אני אומר ומתוודה. אבל היום אני חושב שחובת השעה היא את הדבר הזה – זה תיאטרון אבסורד אמיתי. הרי לא יכול להיות </w:t>
      </w:r>
      <w:bookmarkStart w:id="3069" w:name="_ETM_Q9_634000"/>
      <w:bookmarkEnd w:id="3069"/>
      <w:r>
        <w:rPr>
          <w:rFonts w:hint="cs"/>
          <w:rtl/>
          <w:lang w:eastAsia="he-IL"/>
        </w:rPr>
        <w:t xml:space="preserve">שאדם שמקבל קצבה מאיזו סיבה, איזו סיבה שהיא – יש </w:t>
      </w:r>
      <w:bookmarkStart w:id="3070" w:name="_ETM_Q9_637000"/>
      <w:bookmarkEnd w:id="3070"/>
      <w:r>
        <w:rPr>
          <w:rFonts w:hint="cs"/>
          <w:rtl/>
          <w:lang w:eastAsia="he-IL"/>
        </w:rPr>
        <w:t>לו ילד נכה בבית והוא מקבל קצבה – אבטלה הוא לא יכול לקבל. אומרים לו: תקשיב, תחליט</w:t>
      </w:r>
      <w:r w:rsidR="001C488A">
        <w:rPr>
          <w:rFonts w:hint="cs"/>
          <w:rtl/>
          <w:lang w:eastAsia="he-IL"/>
        </w:rPr>
        <w:t>,</w:t>
      </w:r>
      <w:r>
        <w:rPr>
          <w:rFonts w:hint="cs"/>
          <w:rtl/>
          <w:lang w:eastAsia="he-IL"/>
        </w:rPr>
        <w:t xml:space="preserve"> או את הילד הנכה או את האבטלה</w:t>
      </w:r>
      <w:r w:rsidR="001C488A">
        <w:rPr>
          <w:rFonts w:hint="cs"/>
          <w:rtl/>
          <w:lang w:eastAsia="he-IL"/>
        </w:rPr>
        <w:t>.</w:t>
      </w:r>
      <w:r>
        <w:rPr>
          <w:rFonts w:hint="cs"/>
          <w:rtl/>
          <w:lang w:eastAsia="he-IL"/>
        </w:rPr>
        <w:t xml:space="preserve"> למה? איזה היגיון יש בזה? אף אחד לא אמר לי להפסיק לקבל </w:t>
      </w:r>
      <w:bookmarkStart w:id="3071" w:name="_ETM_Q9_647000"/>
      <w:bookmarkEnd w:id="3071"/>
      <w:r>
        <w:rPr>
          <w:rFonts w:hint="cs"/>
          <w:rtl/>
          <w:lang w:eastAsia="he-IL"/>
        </w:rPr>
        <w:t xml:space="preserve">פנסיה כי התחלתי לעבוד בכנסת; אף אחד לא אמר </w:t>
      </w:r>
      <w:bookmarkStart w:id="3072" w:name="_ETM_Q9_656000"/>
      <w:bookmarkEnd w:id="3072"/>
      <w:r>
        <w:rPr>
          <w:rFonts w:hint="cs"/>
          <w:rtl/>
          <w:lang w:eastAsia="he-IL"/>
        </w:rPr>
        <w:t>לאלוף בצה"ל שיצא לעבוד בשירות הציבורי: אדוני</w:t>
      </w:r>
      <w:r w:rsidR="001C488A">
        <w:rPr>
          <w:rFonts w:hint="cs"/>
          <w:rtl/>
          <w:lang w:eastAsia="he-IL"/>
        </w:rPr>
        <w:t>,</w:t>
      </w:r>
      <w:r>
        <w:rPr>
          <w:rFonts w:hint="cs"/>
          <w:rtl/>
          <w:lang w:eastAsia="he-IL"/>
        </w:rPr>
        <w:t xml:space="preserve"> תפסיק לקבל פנסיה מהצבא, כי הלכת לשירות הציבורי ותחליט את </w:t>
      </w:r>
      <w:bookmarkStart w:id="3073" w:name="_ETM_Q9_654000"/>
      <w:bookmarkEnd w:id="3073"/>
      <w:r>
        <w:rPr>
          <w:rFonts w:hint="cs"/>
          <w:rtl/>
          <w:lang w:eastAsia="he-IL"/>
        </w:rPr>
        <w:t xml:space="preserve">הגבוה מהם, איזה אתה לוקח. </w:t>
      </w:r>
    </w:p>
    <w:p w:rsidR="007310D6" w:rsidRDefault="007310D6" w:rsidP="00AD6EC4">
      <w:pPr>
        <w:rPr>
          <w:rtl/>
          <w:lang w:eastAsia="he-IL"/>
        </w:rPr>
      </w:pPr>
    </w:p>
    <w:p w:rsidR="007310D6" w:rsidRDefault="007310D6" w:rsidP="001C488A">
      <w:pPr>
        <w:rPr>
          <w:rtl/>
          <w:lang w:eastAsia="he-IL"/>
        </w:rPr>
      </w:pPr>
      <w:bookmarkStart w:id="3074" w:name="_ETM_Q9_663000"/>
      <w:bookmarkEnd w:id="3074"/>
      <w:r>
        <w:rPr>
          <w:rFonts w:hint="cs"/>
          <w:rtl/>
          <w:lang w:eastAsia="he-IL"/>
        </w:rPr>
        <w:t xml:space="preserve">מה אשם אותו אדם חלש, או חזק, זה בכלל לא משנה, שיש לו איזושהי סיבה לקצבה, שהוא אמור להחליט בין שניהם? הרי אין </w:t>
      </w:r>
      <w:r w:rsidR="001C488A">
        <w:rPr>
          <w:rFonts w:hint="cs"/>
          <w:rtl/>
          <w:lang w:eastAsia="he-IL"/>
        </w:rPr>
        <w:t>ב</w:t>
      </w:r>
      <w:r>
        <w:rPr>
          <w:rFonts w:hint="cs"/>
          <w:rtl/>
          <w:lang w:eastAsia="he-IL"/>
        </w:rPr>
        <w:t xml:space="preserve">זה היגיון, אין לזה שום הסבר. את הוראת </w:t>
      </w:r>
      <w:bookmarkStart w:id="3075" w:name="_ETM_Q9_679000"/>
      <w:bookmarkEnd w:id="3075"/>
      <w:r>
        <w:rPr>
          <w:rFonts w:hint="cs"/>
          <w:rtl/>
          <w:lang w:eastAsia="he-IL"/>
        </w:rPr>
        <w:t>השעה הזאת חייבים, חובה – וכמו שאמרתי, יש שרים שדואגים לפנסיונרים של מקומות אחרים</w:t>
      </w:r>
      <w:r w:rsidR="001C488A">
        <w:rPr>
          <w:rFonts w:hint="cs"/>
          <w:rtl/>
          <w:lang w:eastAsia="he-IL"/>
        </w:rPr>
        <w:t>.</w:t>
      </w:r>
      <w:r>
        <w:rPr>
          <w:rFonts w:hint="cs"/>
          <w:rtl/>
          <w:lang w:eastAsia="he-IL"/>
        </w:rPr>
        <w:t xml:space="preserve"> אדוני שר העבודה, אתם </w:t>
      </w:r>
      <w:bookmarkStart w:id="3076" w:name="_ETM_Q9_687000"/>
      <w:bookmarkEnd w:id="3076"/>
      <w:r>
        <w:rPr>
          <w:rFonts w:hint="cs"/>
          <w:rtl/>
          <w:lang w:eastAsia="he-IL"/>
        </w:rPr>
        <w:t xml:space="preserve">צריכים לדאוג בממשלה להמשיך את אותה הוראת שעה שהתחילה בקורונה. היא הייתה נכונה בקורונה </w:t>
      </w:r>
      <w:r>
        <w:rPr>
          <w:rtl/>
          <w:lang w:eastAsia="he-IL"/>
        </w:rPr>
        <w:t>–</w:t>
      </w:r>
      <w:r>
        <w:rPr>
          <w:rFonts w:hint="cs"/>
          <w:rtl/>
          <w:lang w:eastAsia="he-IL"/>
        </w:rPr>
        <w:t xml:space="preserve"> </w:t>
      </w:r>
      <w:bookmarkStart w:id="3077" w:name="_ETM_Q9_690000"/>
      <w:bookmarkEnd w:id="3077"/>
      <w:r>
        <w:rPr>
          <w:rFonts w:hint="cs"/>
          <w:rtl/>
          <w:lang w:eastAsia="he-IL"/>
        </w:rPr>
        <w:t>אני רואה בינתיים שינון חזר לאולם – אותה הוראת שעה חייבת לה</w:t>
      </w:r>
      <w:r w:rsidR="001C488A">
        <w:rPr>
          <w:rFonts w:hint="cs"/>
          <w:rtl/>
          <w:lang w:eastAsia="he-IL"/>
        </w:rPr>
        <w:t>י</w:t>
      </w:r>
      <w:r>
        <w:rPr>
          <w:rFonts w:hint="cs"/>
          <w:rtl/>
          <w:lang w:eastAsia="he-IL"/>
        </w:rPr>
        <w:t xml:space="preserve">משך. זה המינימום של היושרה הציבורית שלנו כמערכת ציבורית. תודה רבה, אדוני. </w:t>
      </w:r>
    </w:p>
    <w:p w:rsidR="007310D6" w:rsidRDefault="007310D6" w:rsidP="00AD6EC4">
      <w:pPr>
        <w:rPr>
          <w:rtl/>
          <w:lang w:eastAsia="he-IL"/>
        </w:rPr>
      </w:pPr>
    </w:p>
    <w:p w:rsidR="007310D6" w:rsidRDefault="007310D6" w:rsidP="00AD6EC4">
      <w:pPr>
        <w:pStyle w:val="af7"/>
        <w:keepNext/>
        <w:rPr>
          <w:rtl/>
        </w:rPr>
      </w:pPr>
      <w:bookmarkStart w:id="3078" w:name="ET_yor_6488_10"/>
      <w:r w:rsidRPr="00F05D19">
        <w:rPr>
          <w:rStyle w:val="TagStyle"/>
          <w:rtl/>
        </w:rPr>
        <w:t xml:space="preserve"> &lt;&lt; יור &gt;&gt; </w:t>
      </w:r>
      <w:r>
        <w:rPr>
          <w:rtl/>
        </w:rPr>
        <w:t>היו"ר אוריאל בוסו:</w:t>
      </w:r>
      <w:r w:rsidRPr="00F05D19">
        <w:rPr>
          <w:rStyle w:val="TagStyle"/>
          <w:rtl/>
        </w:rPr>
        <w:t xml:space="preserve"> &lt;&lt; יור &gt;&gt;</w:t>
      </w:r>
      <w:r>
        <w:rPr>
          <w:rtl/>
        </w:rPr>
        <w:t xml:space="preserve">   </w:t>
      </w:r>
      <w:bookmarkEnd w:id="3078"/>
    </w:p>
    <w:p w:rsidR="007310D6" w:rsidRDefault="007310D6" w:rsidP="00F73DA8">
      <w:pPr>
        <w:rPr>
          <w:rtl/>
          <w:lang w:eastAsia="he-IL"/>
        </w:rPr>
      </w:pPr>
    </w:p>
    <w:p w:rsidR="007310D6" w:rsidRDefault="007310D6" w:rsidP="004E26DE">
      <w:pPr>
        <w:rPr>
          <w:rtl/>
          <w:lang w:eastAsia="he-IL"/>
        </w:rPr>
      </w:pPr>
      <w:r>
        <w:rPr>
          <w:rFonts w:hint="cs"/>
          <w:rtl/>
          <w:lang w:eastAsia="he-IL"/>
        </w:rPr>
        <w:t xml:space="preserve">תודה רבה לחבר הכנסת פינדרוס. חבר הכנסת ואליד אלהואשלה, בבקשה, ולאחר מכן לפי </w:t>
      </w:r>
      <w:bookmarkStart w:id="3079" w:name="_ETM_Q9_725000"/>
      <w:bookmarkEnd w:id="3079"/>
      <w:r>
        <w:rPr>
          <w:rFonts w:hint="cs"/>
          <w:rtl/>
          <w:lang w:eastAsia="he-IL"/>
        </w:rPr>
        <w:t xml:space="preserve">הסדר. בבקשה. </w:t>
      </w:r>
    </w:p>
    <w:p w:rsidR="007310D6" w:rsidRDefault="007310D6" w:rsidP="00AD6EC4">
      <w:pPr>
        <w:rPr>
          <w:rtl/>
          <w:lang w:eastAsia="he-IL"/>
        </w:rPr>
      </w:pPr>
    </w:p>
    <w:p w:rsidR="007310D6" w:rsidRDefault="007310D6" w:rsidP="00AD6EC4">
      <w:pPr>
        <w:pStyle w:val="a4"/>
        <w:keepNext/>
        <w:rPr>
          <w:rtl/>
        </w:rPr>
      </w:pPr>
      <w:bookmarkStart w:id="3080" w:name="TOR_Q10"/>
      <w:bookmarkStart w:id="3081" w:name="ET_speaker_6340_1"/>
      <w:bookmarkEnd w:id="3080"/>
      <w:r w:rsidRPr="00C35EC6">
        <w:rPr>
          <w:rStyle w:val="TagStyle"/>
          <w:rtl/>
        </w:rPr>
        <w:t xml:space="preserve">&lt;&lt; דובר &gt;&gt; </w:t>
      </w:r>
      <w:bookmarkStart w:id="3082" w:name="_Toc126770329"/>
      <w:bookmarkStart w:id="3083" w:name="_Toc126794280"/>
      <w:bookmarkStart w:id="3084" w:name="_Toc126794399"/>
      <w:r>
        <w:rPr>
          <w:rtl/>
        </w:rPr>
        <w:t>ואליד אלהואשלה (רע"מ – הרשימה הערבית המאוחדת):</w:t>
      </w:r>
      <w:bookmarkEnd w:id="3082"/>
      <w:bookmarkEnd w:id="3083"/>
      <w:bookmarkEnd w:id="3084"/>
      <w:r w:rsidRPr="00C35EC6">
        <w:rPr>
          <w:rStyle w:val="TagStyle"/>
          <w:rtl/>
        </w:rPr>
        <w:t xml:space="preserve"> &lt;&lt; דובר &gt;&gt;</w:t>
      </w:r>
      <w:r>
        <w:rPr>
          <w:rtl/>
        </w:rPr>
        <w:t xml:space="preserve">  </w:t>
      </w:r>
      <w:bookmarkEnd w:id="3081"/>
    </w:p>
    <w:p w:rsidR="007310D6" w:rsidRDefault="007310D6" w:rsidP="00F73DA8">
      <w:pPr>
        <w:rPr>
          <w:rtl/>
        </w:rPr>
      </w:pPr>
    </w:p>
    <w:p w:rsidR="007310D6" w:rsidRDefault="007310D6" w:rsidP="001C488A">
      <w:pPr>
        <w:rPr>
          <w:rtl/>
        </w:rPr>
      </w:pPr>
      <w:bookmarkStart w:id="3085" w:name="_ETM_Q10_52000"/>
      <w:bookmarkEnd w:id="3085"/>
      <w:r w:rsidRPr="00C35EC6">
        <w:rPr>
          <w:rtl/>
        </w:rPr>
        <w:t xml:space="preserve">מכובדי היושב-ראש, חבריי חברי הכנסת, בעוד כמה ימים עומדת לפוג הוראת השעה שמאפשרת לזכאים לקבל מה שנקרא כפל קצבאות, דבר שעלול לפגוע </w:t>
      </w:r>
      <w:r>
        <w:rPr>
          <w:rFonts w:hint="cs"/>
          <w:rtl/>
        </w:rPr>
        <w:t>בכ-</w:t>
      </w:r>
      <w:r w:rsidRPr="00C35EC6">
        <w:rPr>
          <w:rtl/>
        </w:rPr>
        <w:t>12,000 זכאים, משמע</w:t>
      </w:r>
      <w:r w:rsidR="001C488A">
        <w:rPr>
          <w:rFonts w:hint="cs"/>
          <w:rtl/>
        </w:rPr>
        <w:t>,</w:t>
      </w:r>
      <w:r w:rsidRPr="00C35EC6">
        <w:rPr>
          <w:rtl/>
        </w:rPr>
        <w:t xml:space="preserve"> 12,000 משפחות מהחלשות ביותר עלולות להיפגע ולמצוא את עצמן במצב קשה, אשר ידרדר אותן לעוני ומצוק</w:t>
      </w:r>
      <w:r>
        <w:rPr>
          <w:rFonts w:hint="cs"/>
          <w:rtl/>
        </w:rPr>
        <w:t>ות</w:t>
      </w:r>
      <w:r w:rsidRPr="00C35EC6">
        <w:rPr>
          <w:rtl/>
        </w:rPr>
        <w:t xml:space="preserve"> אמ</w:t>
      </w:r>
      <w:r>
        <w:rPr>
          <w:rFonts w:hint="cs"/>
          <w:rtl/>
        </w:rPr>
        <w:t>י</w:t>
      </w:r>
      <w:r w:rsidRPr="00C35EC6">
        <w:rPr>
          <w:rtl/>
        </w:rPr>
        <w:t>תי</w:t>
      </w:r>
      <w:r>
        <w:rPr>
          <w:rFonts w:hint="cs"/>
          <w:rtl/>
        </w:rPr>
        <w:t>ו</w:t>
      </w:r>
      <w:r w:rsidRPr="00C35EC6">
        <w:rPr>
          <w:rtl/>
        </w:rPr>
        <w:t>ת.</w:t>
      </w:r>
      <w:r>
        <w:rPr>
          <w:rFonts w:hint="cs"/>
          <w:rtl/>
        </w:rPr>
        <w:t xml:space="preserve"> </w:t>
      </w:r>
      <w:r w:rsidRPr="00C35EC6">
        <w:rPr>
          <w:rtl/>
        </w:rPr>
        <w:t>המדינה צריכה לדעת לתמוך דווקא במשפחות אלו ולא להפך. מה שעומד לקרות הוא חסר כל היגיון ו</w:t>
      </w:r>
      <w:r w:rsidR="001C488A">
        <w:rPr>
          <w:rFonts w:hint="cs"/>
          <w:rtl/>
        </w:rPr>
        <w:t xml:space="preserve">אפילו </w:t>
      </w:r>
      <w:r w:rsidRPr="00C35EC6">
        <w:rPr>
          <w:rtl/>
        </w:rPr>
        <w:t>גובל באטימות. הסקטור הכי חלש ומוחלש ס</w:t>
      </w:r>
      <w:r>
        <w:rPr>
          <w:rFonts w:hint="cs"/>
          <w:rtl/>
        </w:rPr>
        <w:t>ו</w:t>
      </w:r>
      <w:r w:rsidRPr="00C35EC6">
        <w:rPr>
          <w:rtl/>
        </w:rPr>
        <w:t>פג מכה אנושה מהמדינה</w:t>
      </w:r>
      <w:r>
        <w:rPr>
          <w:rFonts w:hint="cs"/>
          <w:rtl/>
        </w:rPr>
        <w:t xml:space="preserve"> –</w:t>
      </w:r>
      <w:r w:rsidRPr="00C35EC6">
        <w:rPr>
          <w:rtl/>
        </w:rPr>
        <w:t xml:space="preserve"> אנשים ומשפחות קשי יום שאין להם דרך אחרת להתקיים</w:t>
      </w:r>
      <w:r>
        <w:rPr>
          <w:rFonts w:hint="cs"/>
          <w:rtl/>
        </w:rPr>
        <w:t>.</w:t>
      </w:r>
      <w:r w:rsidRPr="00C35EC6">
        <w:rPr>
          <w:rtl/>
        </w:rPr>
        <w:t xml:space="preserve"> </w:t>
      </w:r>
      <w:r w:rsidR="001C488A">
        <w:rPr>
          <w:rFonts w:hint="cs"/>
          <w:rtl/>
        </w:rPr>
        <w:t xml:space="preserve">זה </w:t>
      </w:r>
      <w:r w:rsidRPr="00C35EC6">
        <w:rPr>
          <w:rtl/>
        </w:rPr>
        <w:t xml:space="preserve">עוול נוראי שיש לתקן </w:t>
      </w:r>
      <w:bookmarkStart w:id="3086" w:name="_ETM_Q10_201579"/>
      <w:bookmarkStart w:id="3087" w:name="_ETM_Q10_201680"/>
      <w:bookmarkEnd w:id="3086"/>
      <w:bookmarkEnd w:id="3087"/>
      <w:r w:rsidRPr="00C35EC6">
        <w:rPr>
          <w:rtl/>
        </w:rPr>
        <w:t xml:space="preserve">באופן </w:t>
      </w:r>
      <w:r>
        <w:rPr>
          <w:rFonts w:hint="cs"/>
          <w:rtl/>
        </w:rPr>
        <w:t>מי</w:t>
      </w:r>
      <w:r w:rsidRPr="00C35EC6">
        <w:rPr>
          <w:rtl/>
        </w:rPr>
        <w:t>ידי, ללא דיחוי, וכולנו כאן צריכים להתגייס ולהירתם לפתרון הסוגיה.</w:t>
      </w:r>
      <w:r>
        <w:rPr>
          <w:rFonts w:hint="cs"/>
          <w:rtl/>
        </w:rPr>
        <w:t xml:space="preserve"> </w:t>
      </w:r>
      <w:r>
        <w:rPr>
          <w:rtl/>
        </w:rPr>
        <w:t>הגדרת דמי אבטלה כקצבה היא טעות מיסודה</w:t>
      </w:r>
      <w:r>
        <w:rPr>
          <w:rFonts w:hint="cs"/>
          <w:rtl/>
        </w:rPr>
        <w:t>.</w:t>
      </w:r>
      <w:r>
        <w:rPr>
          <w:rtl/>
        </w:rPr>
        <w:t xml:space="preserve"> צריך כאן שינוי פשוט אשר יפתור לאלתר את כל הבעי</w:t>
      </w:r>
      <w:r>
        <w:rPr>
          <w:rFonts w:hint="cs"/>
          <w:rtl/>
        </w:rPr>
        <w:t>ות</w:t>
      </w:r>
      <w:r>
        <w:rPr>
          <w:rtl/>
        </w:rPr>
        <w:t xml:space="preserve"> ולמנוע פגיעה במשפחות.</w:t>
      </w:r>
    </w:p>
    <w:p w:rsidR="007310D6" w:rsidRDefault="007310D6" w:rsidP="00AD6EC4">
      <w:pPr>
        <w:rPr>
          <w:rtl/>
        </w:rPr>
      </w:pPr>
    </w:p>
    <w:p w:rsidR="007310D6" w:rsidRDefault="007310D6" w:rsidP="00AD6EC4">
      <w:pPr>
        <w:rPr>
          <w:rtl/>
        </w:rPr>
      </w:pPr>
      <w:r w:rsidRPr="00BF6E5A">
        <w:rPr>
          <w:rtl/>
        </w:rPr>
        <w:t>כבוד היושב</w:t>
      </w:r>
      <w:r>
        <w:rPr>
          <w:rFonts w:hint="cs"/>
          <w:rtl/>
        </w:rPr>
        <w:t>-</w:t>
      </w:r>
      <w:r w:rsidRPr="00BF6E5A">
        <w:rPr>
          <w:rtl/>
        </w:rPr>
        <w:t xml:space="preserve">ראש, </w:t>
      </w:r>
      <w:r>
        <w:rPr>
          <w:rFonts w:hint="cs"/>
          <w:rtl/>
        </w:rPr>
        <w:t>ה</w:t>
      </w:r>
      <w:r w:rsidRPr="00BF6E5A">
        <w:rPr>
          <w:rtl/>
        </w:rPr>
        <w:t>מצוקות וקשיי החיים של התושבים הבדואים בנגב רבים וקשים מאוד בתקופה האחרונה. בקיץ ובחורף מתמודדים האזרחים הבדואים עם כל העוולות אשר משיתה עליהם המדינה</w:t>
      </w:r>
      <w:r>
        <w:rPr>
          <w:rFonts w:hint="cs"/>
          <w:rtl/>
        </w:rPr>
        <w:t>.</w:t>
      </w:r>
      <w:r w:rsidRPr="00BF6E5A">
        <w:rPr>
          <w:rtl/>
        </w:rPr>
        <w:t xml:space="preserve"> מסע ההרס של בתי האזרחים הבדואים בנגב נמשך גם בימים החורפיים אלה. היום מבצעת המדינה הריסות ביישוב ביר הדאג'</w:t>
      </w:r>
      <w:r>
        <w:rPr>
          <w:rFonts w:hint="cs"/>
          <w:rtl/>
        </w:rPr>
        <w:t>,</w:t>
      </w:r>
      <w:r w:rsidRPr="00BF6E5A">
        <w:rPr>
          <w:rtl/>
        </w:rPr>
        <w:t xml:space="preserve"> בתזמון כל</w:t>
      </w:r>
      <w:r>
        <w:rPr>
          <w:rFonts w:hint="cs"/>
          <w:rtl/>
        </w:rPr>
        <w:t xml:space="preserve"> </w:t>
      </w:r>
      <w:r w:rsidRPr="00BF6E5A">
        <w:rPr>
          <w:rtl/>
        </w:rPr>
        <w:t>כך לא אנושי, חסר כל רגישות</w:t>
      </w:r>
      <w:r>
        <w:rPr>
          <w:rFonts w:hint="cs"/>
          <w:rtl/>
        </w:rPr>
        <w:t>.</w:t>
      </w:r>
      <w:r w:rsidRPr="00BF6E5A">
        <w:rPr>
          <w:rtl/>
        </w:rPr>
        <w:t xml:space="preserve"> המדינה מעמיקה את הפגיעה בתושבים הבדואים בנגב.</w:t>
      </w:r>
      <w:r>
        <w:rPr>
          <w:rFonts w:hint="cs"/>
          <w:rtl/>
        </w:rPr>
        <w:t xml:space="preserve"> </w:t>
      </w:r>
    </w:p>
    <w:p w:rsidR="007310D6" w:rsidRDefault="007310D6" w:rsidP="00AD6EC4">
      <w:pPr>
        <w:rPr>
          <w:rtl/>
        </w:rPr>
      </w:pPr>
    </w:p>
    <w:p w:rsidR="007310D6" w:rsidRDefault="007310D6" w:rsidP="001C488A">
      <w:pPr>
        <w:rPr>
          <w:rtl/>
        </w:rPr>
      </w:pPr>
      <w:r>
        <w:rPr>
          <w:rtl/>
        </w:rPr>
        <w:t xml:space="preserve">בשבוע האחרון בוצעו הריסות </w:t>
      </w:r>
      <w:r>
        <w:rPr>
          <w:rFonts w:hint="cs"/>
          <w:rtl/>
        </w:rPr>
        <w:t xml:space="preserve">ביישובים </w:t>
      </w:r>
      <w:proofErr w:type="spellStart"/>
      <w:r>
        <w:rPr>
          <w:rtl/>
        </w:rPr>
        <w:t>א</w:t>
      </w:r>
      <w:r>
        <w:rPr>
          <w:rFonts w:hint="cs"/>
          <w:rtl/>
        </w:rPr>
        <w:t>ל</w:t>
      </w:r>
      <w:r>
        <w:rPr>
          <w:rtl/>
        </w:rPr>
        <w:t>סייד</w:t>
      </w:r>
      <w:proofErr w:type="spellEnd"/>
      <w:r>
        <w:rPr>
          <w:rtl/>
        </w:rPr>
        <w:t xml:space="preserve">, חורה </w:t>
      </w:r>
      <w:r>
        <w:rPr>
          <w:rFonts w:hint="cs"/>
          <w:rtl/>
        </w:rPr>
        <w:t>ו</w:t>
      </w:r>
      <w:r>
        <w:rPr>
          <w:rtl/>
        </w:rPr>
        <w:t>דחיה. שוב ושוב המדינה</w:t>
      </w:r>
      <w:r>
        <w:rPr>
          <w:rFonts w:hint="cs"/>
          <w:rtl/>
        </w:rPr>
        <w:t>,</w:t>
      </w:r>
      <w:r>
        <w:rPr>
          <w:rtl/>
        </w:rPr>
        <w:t xml:space="preserve"> באמצעות זרועות השלטון השונות</w:t>
      </w:r>
      <w:r>
        <w:rPr>
          <w:rFonts w:hint="cs"/>
          <w:rtl/>
        </w:rPr>
        <w:t>,</w:t>
      </w:r>
      <w:r>
        <w:rPr>
          <w:rtl/>
        </w:rPr>
        <w:t xml:space="preserve"> בוחרת להשאיר את אזרחיה בלי קורת גג</w:t>
      </w:r>
      <w:r>
        <w:rPr>
          <w:rFonts w:hint="cs"/>
          <w:rtl/>
        </w:rPr>
        <w:t xml:space="preserve"> </w:t>
      </w:r>
      <w:r>
        <w:rPr>
          <w:rtl/>
        </w:rPr>
        <w:t>בחורף, בתנאים קשים. הריסת בתי אזרחים היא דבר מעוות. המדינה משאריה ילדים, מבוגרים, נשים, בחורף ובקור לחסדי השמיים. כאב הלב שנגרם לכל בן אנוש ממקרים אלה הוא בלתי נסבל</w:t>
      </w:r>
      <w:r>
        <w:rPr>
          <w:rFonts w:hint="cs"/>
          <w:rtl/>
        </w:rPr>
        <w:t>.</w:t>
      </w:r>
      <w:r>
        <w:rPr>
          <w:rtl/>
        </w:rPr>
        <w:t xml:space="preserve"> לא מאחל לאף אחד את זה, אבל רק מי שחווה את זה על בשרו יכול להבין</w:t>
      </w:r>
      <w:r>
        <w:rPr>
          <w:rFonts w:hint="cs"/>
          <w:rtl/>
        </w:rPr>
        <w:t xml:space="preserve">. </w:t>
      </w:r>
      <w:bookmarkStart w:id="3088" w:name="_ETM_Q10_282000"/>
      <w:bookmarkStart w:id="3089" w:name="_ETM_Q10_283000"/>
      <w:bookmarkEnd w:id="3088"/>
      <w:bookmarkEnd w:id="3089"/>
      <w:r w:rsidRPr="00265614">
        <w:rPr>
          <w:rFonts w:hint="cs"/>
          <w:rtl/>
        </w:rPr>
        <w:t xml:space="preserve">(אומר </w:t>
      </w:r>
      <w:r w:rsidR="00385830">
        <w:rPr>
          <w:rFonts w:hint="cs"/>
          <w:rtl/>
        </w:rPr>
        <w:t>ב</w:t>
      </w:r>
      <w:r w:rsidRPr="00265614">
        <w:rPr>
          <w:rFonts w:hint="cs"/>
          <w:rtl/>
        </w:rPr>
        <w:t>ערבית</w:t>
      </w:r>
      <w:r w:rsidR="00385830">
        <w:rPr>
          <w:rFonts w:hint="cs"/>
          <w:rtl/>
        </w:rPr>
        <w:t>:</w:t>
      </w:r>
      <w:r w:rsidR="007F4A7E">
        <w:rPr>
          <w:rFonts w:hint="cs"/>
          <w:rtl/>
        </w:rPr>
        <w:t xml:space="preserve"> מי שהיד שלו באש </w:t>
      </w:r>
      <w:r w:rsidR="007F4A7E">
        <w:rPr>
          <w:rtl/>
        </w:rPr>
        <w:t>–</w:t>
      </w:r>
      <w:r w:rsidR="007F4A7E">
        <w:rPr>
          <w:rFonts w:hint="cs"/>
          <w:rtl/>
        </w:rPr>
        <w:t xml:space="preserve"> לא כמו מי שהיד שלו במים.</w:t>
      </w:r>
      <w:r w:rsidRPr="00265614">
        <w:rPr>
          <w:rFonts w:hint="cs"/>
          <w:rtl/>
        </w:rPr>
        <w:t>)</w:t>
      </w:r>
    </w:p>
    <w:p w:rsidR="007310D6" w:rsidRDefault="007310D6" w:rsidP="00AD6EC4">
      <w:pPr>
        <w:rPr>
          <w:rtl/>
        </w:rPr>
      </w:pPr>
      <w:bookmarkStart w:id="3090" w:name="_ETM_Q10_207000"/>
      <w:bookmarkEnd w:id="3090"/>
    </w:p>
    <w:p w:rsidR="007310D6" w:rsidRDefault="007310D6" w:rsidP="001C488A">
      <w:pPr>
        <w:rPr>
          <w:rtl/>
        </w:rPr>
      </w:pPr>
      <w:r>
        <w:rPr>
          <w:rFonts w:hint="cs"/>
          <w:rtl/>
        </w:rPr>
        <w:t xml:space="preserve">הזעקה של כולנו היא </w:t>
      </w:r>
      <w:bookmarkStart w:id="3091" w:name="_ETM_Q10_284000"/>
      <w:bookmarkEnd w:id="3091"/>
      <w:r>
        <w:rPr>
          <w:rFonts w:hint="cs"/>
          <w:rtl/>
        </w:rPr>
        <w:t>אחת: מספיק, עד כאן. רוצים לחיות בתנאים שווים</w:t>
      </w:r>
      <w:bookmarkStart w:id="3092" w:name="_ETM_Q10_293000"/>
      <w:bookmarkEnd w:id="3092"/>
      <w:r w:rsidR="001C488A">
        <w:rPr>
          <w:rFonts w:hint="cs"/>
          <w:rtl/>
        </w:rPr>
        <w:t>,</w:t>
      </w:r>
      <w:r>
        <w:rPr>
          <w:rFonts w:hint="cs"/>
          <w:rtl/>
        </w:rPr>
        <w:t xml:space="preserve"> עם עתיד לילדינו. מה יגיד הורה לבן שלו במצב כזה? </w:t>
      </w:r>
      <w:bookmarkStart w:id="3093" w:name="_ETM_Q10_294000"/>
      <w:bookmarkEnd w:id="3093"/>
      <w:r>
        <w:rPr>
          <w:rFonts w:hint="cs"/>
          <w:rtl/>
        </w:rPr>
        <w:t>מישהו יכול לדמיין לעצמו בכלל שיחה שכז</w:t>
      </w:r>
      <w:r w:rsidR="001C488A">
        <w:rPr>
          <w:rFonts w:hint="cs"/>
          <w:rtl/>
        </w:rPr>
        <w:t>את</w:t>
      </w:r>
      <w:r>
        <w:rPr>
          <w:rFonts w:hint="cs"/>
          <w:rtl/>
        </w:rPr>
        <w:t>? אטימות לא יכולה להיות מדיניות בשום מקום בעולם מתוקן. כמה פעמים נזעק את הזעקה הזו עד שייפסק הדבר? לכן, הכרה עכשיו ביישובים הבדואי</w:t>
      </w:r>
      <w:r w:rsidR="00385830">
        <w:rPr>
          <w:rFonts w:hint="cs"/>
          <w:rtl/>
        </w:rPr>
        <w:t>י</w:t>
      </w:r>
      <w:r>
        <w:rPr>
          <w:rFonts w:hint="cs"/>
          <w:rtl/>
        </w:rPr>
        <w:t xml:space="preserve">ם, הפסקת ההריסות, תוכניות בנייה בקידום ובשיתוף התושבים, </w:t>
      </w:r>
      <w:bookmarkStart w:id="3094" w:name="_ETM_Q10_307000"/>
      <w:bookmarkEnd w:id="3094"/>
      <w:r>
        <w:rPr>
          <w:rFonts w:hint="cs"/>
          <w:rtl/>
        </w:rPr>
        <w:t>זה צו השעה</w:t>
      </w:r>
      <w:r w:rsidR="00385830">
        <w:rPr>
          <w:rFonts w:hint="cs"/>
          <w:rtl/>
        </w:rPr>
        <w:t>.</w:t>
      </w:r>
      <w:r>
        <w:rPr>
          <w:rFonts w:hint="cs"/>
          <w:rtl/>
        </w:rPr>
        <w:t xml:space="preserve"> תודה. </w:t>
      </w:r>
    </w:p>
    <w:p w:rsidR="007310D6" w:rsidRDefault="007310D6" w:rsidP="00AD6EC4">
      <w:pPr>
        <w:rPr>
          <w:rtl/>
        </w:rPr>
      </w:pPr>
      <w:bookmarkStart w:id="3095" w:name="_ETM_Q10_309000"/>
      <w:bookmarkEnd w:id="3095"/>
    </w:p>
    <w:p w:rsidR="007310D6" w:rsidRDefault="007310D6" w:rsidP="00AD6EC4">
      <w:pPr>
        <w:pStyle w:val="af7"/>
        <w:keepNext/>
        <w:rPr>
          <w:rtl/>
        </w:rPr>
      </w:pPr>
      <w:bookmarkStart w:id="3096" w:name="ET_yor_6488_2"/>
      <w:r w:rsidRPr="00E12F35">
        <w:rPr>
          <w:rStyle w:val="TagStyle"/>
          <w:rtl/>
        </w:rPr>
        <w:t xml:space="preserve"> &lt;&lt; יור &gt;&gt; </w:t>
      </w:r>
      <w:r>
        <w:rPr>
          <w:rtl/>
        </w:rPr>
        <w:t>היו"ר אוריאל בוסו:</w:t>
      </w:r>
      <w:r w:rsidRPr="00E12F35">
        <w:rPr>
          <w:rStyle w:val="TagStyle"/>
          <w:rtl/>
        </w:rPr>
        <w:t xml:space="preserve"> &lt;&lt; יור &gt;&gt;</w:t>
      </w:r>
      <w:r>
        <w:rPr>
          <w:rtl/>
        </w:rPr>
        <w:t xml:space="preserve">  </w:t>
      </w:r>
      <w:bookmarkEnd w:id="3096"/>
    </w:p>
    <w:p w:rsidR="007310D6" w:rsidRDefault="007310D6" w:rsidP="00F73DA8">
      <w:pPr>
        <w:rPr>
          <w:rtl/>
        </w:rPr>
      </w:pPr>
    </w:p>
    <w:p w:rsidR="007310D6" w:rsidRDefault="007310D6" w:rsidP="00AD6EC4">
      <w:pPr>
        <w:rPr>
          <w:rtl/>
        </w:rPr>
      </w:pPr>
      <w:bookmarkStart w:id="3097" w:name="_ETM_Q10_312000"/>
      <w:bookmarkEnd w:id="3097"/>
      <w:r>
        <w:rPr>
          <w:rFonts w:hint="cs"/>
          <w:rtl/>
        </w:rPr>
        <w:t>תודה רבה לחבר הכנסת ואליד אלהואשלה</w:t>
      </w:r>
      <w:bookmarkStart w:id="3098" w:name="_ETM_Q10_328000"/>
      <w:bookmarkEnd w:id="3098"/>
      <w:r>
        <w:rPr>
          <w:rFonts w:hint="cs"/>
          <w:rtl/>
        </w:rPr>
        <w:t xml:space="preserve">. כעת – חבר הכנסת ינון אזולאי, מציע ההצעה, בבקשה. </w:t>
      </w:r>
    </w:p>
    <w:p w:rsidR="007310D6" w:rsidRDefault="007310D6" w:rsidP="00AD6EC4">
      <w:pPr>
        <w:rPr>
          <w:rtl/>
        </w:rPr>
      </w:pPr>
      <w:bookmarkStart w:id="3099" w:name="_ETM_Q10_337000"/>
      <w:bookmarkEnd w:id="3099"/>
    </w:p>
    <w:p w:rsidR="007310D6" w:rsidRDefault="007310D6" w:rsidP="00AD6EC4">
      <w:pPr>
        <w:pStyle w:val="a4"/>
        <w:keepNext/>
        <w:rPr>
          <w:rtl/>
        </w:rPr>
      </w:pPr>
      <w:bookmarkStart w:id="3100" w:name="ET_speaker_5726_3"/>
      <w:r w:rsidRPr="00E12F35">
        <w:rPr>
          <w:rStyle w:val="TagStyle"/>
          <w:rtl/>
        </w:rPr>
        <w:t xml:space="preserve"> &lt;&lt; דובר &gt;&gt; </w:t>
      </w:r>
      <w:bookmarkStart w:id="3101" w:name="_Toc126770330"/>
      <w:bookmarkStart w:id="3102" w:name="_Toc126794281"/>
      <w:bookmarkStart w:id="3103" w:name="_Toc126794400"/>
      <w:r>
        <w:rPr>
          <w:rtl/>
        </w:rPr>
        <w:t>ינון אזולאי (ש"ס):</w:t>
      </w:r>
      <w:bookmarkEnd w:id="3101"/>
      <w:bookmarkEnd w:id="3102"/>
      <w:bookmarkEnd w:id="3103"/>
      <w:r w:rsidRPr="00E12F35">
        <w:rPr>
          <w:rStyle w:val="TagStyle"/>
          <w:rtl/>
        </w:rPr>
        <w:t xml:space="preserve"> &lt;&lt; דובר &gt;&gt;</w:t>
      </w:r>
      <w:r>
        <w:rPr>
          <w:rtl/>
        </w:rPr>
        <w:t xml:space="preserve">  </w:t>
      </w:r>
      <w:bookmarkEnd w:id="3100"/>
    </w:p>
    <w:p w:rsidR="007310D6" w:rsidRDefault="007310D6" w:rsidP="00F73DA8">
      <w:pPr>
        <w:rPr>
          <w:rtl/>
        </w:rPr>
      </w:pPr>
    </w:p>
    <w:p w:rsidR="007310D6" w:rsidRDefault="007310D6" w:rsidP="00D83B61">
      <w:pPr>
        <w:rPr>
          <w:rtl/>
        </w:rPr>
      </w:pPr>
      <w:r>
        <w:rPr>
          <w:rFonts w:hint="cs"/>
          <w:rtl/>
        </w:rPr>
        <w:t xml:space="preserve">ברשות אדוני היושב-ראש, חברי חבר הכנסת אוריאל בוסו, </w:t>
      </w:r>
      <w:bookmarkStart w:id="3104" w:name="_ETM_Q10_339000"/>
      <w:bookmarkEnd w:id="3104"/>
      <w:r>
        <w:rPr>
          <w:rFonts w:hint="cs"/>
          <w:rtl/>
        </w:rPr>
        <w:t xml:space="preserve">אדוני השר </w:t>
      </w:r>
      <w:r>
        <w:rPr>
          <w:rFonts w:hint="eastAsia"/>
          <w:rtl/>
        </w:rPr>
        <w:t>–</w:t>
      </w:r>
      <w:r>
        <w:rPr>
          <w:rFonts w:hint="cs"/>
          <w:rtl/>
        </w:rPr>
        <w:t xml:space="preserve"> גילוי נאות, היית גם מורה שלי,</w:t>
      </w:r>
      <w:bookmarkStart w:id="3105" w:name="_ETM_Q10_351000"/>
      <w:bookmarkEnd w:id="3105"/>
      <w:r>
        <w:rPr>
          <w:rFonts w:hint="cs"/>
          <w:rtl/>
        </w:rPr>
        <w:t xml:space="preserve"> אז שכולם ידעו</w:t>
      </w:r>
      <w:r w:rsidR="001C488A">
        <w:rPr>
          <w:rFonts w:hint="cs"/>
          <w:rtl/>
        </w:rPr>
        <w:t>.</w:t>
      </w:r>
      <w:r>
        <w:rPr>
          <w:rFonts w:hint="cs"/>
          <w:rtl/>
        </w:rPr>
        <w:t xml:space="preserve"> אני מקווה שגם תיענה לבקשתי בגלל שהיית מורה שלי, לפחות, </w:t>
      </w:r>
      <w:bookmarkStart w:id="3106" w:name="_ETM_Q10_366669"/>
      <w:bookmarkEnd w:id="3106"/>
      <w:r>
        <w:rPr>
          <w:rFonts w:hint="cs"/>
          <w:rtl/>
        </w:rPr>
        <w:t>אתה יודע. זה לא יהיה</w:t>
      </w:r>
      <w:bookmarkStart w:id="3107" w:name="_ETM_Q10_361000"/>
      <w:bookmarkEnd w:id="3107"/>
      <w:r>
        <w:rPr>
          <w:rFonts w:hint="cs"/>
          <w:rtl/>
        </w:rPr>
        <w:t xml:space="preserve"> ניגוד עניינים, אני מבטיח לך שלא תגיע למצב של ניגוד עניינים בעניין. תראו, ההצעה לסדר-היום </w:t>
      </w:r>
      <w:bookmarkStart w:id="3108" w:name="_ETM_Q10_374000"/>
      <w:bookmarkEnd w:id="3108"/>
      <w:r>
        <w:rPr>
          <w:rFonts w:hint="cs"/>
          <w:rtl/>
        </w:rPr>
        <w:t>שביקשתי להעלות</w:t>
      </w:r>
      <w:r w:rsidR="001C488A">
        <w:rPr>
          <w:rFonts w:hint="cs"/>
          <w:rtl/>
        </w:rPr>
        <w:t>,</w:t>
      </w:r>
      <w:r>
        <w:rPr>
          <w:rFonts w:hint="cs"/>
          <w:rtl/>
        </w:rPr>
        <w:t xml:space="preserve"> ואני שמח ש</w:t>
      </w:r>
      <w:r w:rsidR="001C488A">
        <w:rPr>
          <w:rFonts w:hint="cs"/>
          <w:rtl/>
        </w:rPr>
        <w:t xml:space="preserve">גם </w:t>
      </w:r>
      <w:r>
        <w:rPr>
          <w:rFonts w:hint="cs"/>
          <w:rtl/>
        </w:rPr>
        <w:t>חבריי הצטרפו</w:t>
      </w:r>
      <w:r w:rsidR="001C488A">
        <w:rPr>
          <w:rFonts w:hint="cs"/>
          <w:rtl/>
        </w:rPr>
        <w:t xml:space="preserve"> </w:t>
      </w:r>
      <w:r>
        <w:rPr>
          <w:rFonts w:hint="cs"/>
          <w:rtl/>
        </w:rPr>
        <w:t>– אני חייב להגיד שגם בכנסת הקודמת, ביחד עם חברתי אפרת רייטן, הובלנו את זה ביחד</w:t>
      </w:r>
      <w:r w:rsidR="001C488A">
        <w:rPr>
          <w:rFonts w:hint="cs"/>
          <w:rtl/>
        </w:rPr>
        <w:t>,</w:t>
      </w:r>
      <w:r>
        <w:rPr>
          <w:rFonts w:hint="cs"/>
          <w:rtl/>
        </w:rPr>
        <w:t xml:space="preserve"> היא כיושבת-ראש ועדת העבודה והרווח</w:t>
      </w:r>
      <w:bookmarkStart w:id="3109" w:name="_ETM_Q10_382000"/>
      <w:bookmarkEnd w:id="3109"/>
      <w:r>
        <w:rPr>
          <w:rFonts w:hint="cs"/>
          <w:rtl/>
        </w:rPr>
        <w:t>ה – דבר שמאוד הציק לה.</w:t>
      </w:r>
      <w:bookmarkStart w:id="3110" w:name="_ETM_Q10_389000"/>
      <w:bookmarkEnd w:id="3110"/>
      <w:r>
        <w:rPr>
          <w:rFonts w:hint="cs"/>
          <w:rtl/>
        </w:rPr>
        <w:t xml:space="preserve"> ניסינו וגם הגשנו חוק, גם עכשיו החוק </w:t>
      </w:r>
      <w:r w:rsidR="00D83B61">
        <w:rPr>
          <w:rFonts w:hint="cs"/>
          <w:rtl/>
        </w:rPr>
        <w:t xml:space="preserve">כבר </w:t>
      </w:r>
      <w:r>
        <w:rPr>
          <w:rFonts w:hint="cs"/>
          <w:rtl/>
        </w:rPr>
        <w:t xml:space="preserve">נמצא, וביקשנו, כי הדבר שהיה בקורונה </w:t>
      </w:r>
      <w:r w:rsidR="001C488A">
        <w:rPr>
          <w:rFonts w:hint="eastAsia"/>
          <w:rtl/>
        </w:rPr>
        <w:t xml:space="preserve">– </w:t>
      </w:r>
      <w:r>
        <w:rPr>
          <w:rFonts w:hint="cs"/>
          <w:rtl/>
        </w:rPr>
        <w:t>אמרנו שיש 40,000</w:t>
      </w:r>
      <w:r w:rsidR="00D83B61">
        <w:rPr>
          <w:rFonts w:hint="cs"/>
          <w:rtl/>
        </w:rPr>
        <w:t>,</w:t>
      </w:r>
      <w:r>
        <w:rPr>
          <w:rFonts w:hint="cs"/>
          <w:rtl/>
        </w:rPr>
        <w:t xml:space="preserve"> ואף על פי כן הממשלה הבינה שיש פה משהו לא הגיוני וצריך לתקן. עכשיו, כשיש אולי 12,000</w:t>
      </w:r>
      <w:r w:rsidR="00D83B61">
        <w:rPr>
          <w:rFonts w:hint="cs"/>
          <w:rtl/>
        </w:rPr>
        <w:t>,</w:t>
      </w:r>
      <w:r>
        <w:rPr>
          <w:rFonts w:hint="cs"/>
          <w:rtl/>
        </w:rPr>
        <w:t xml:space="preserve"> אין </w:t>
      </w:r>
      <w:bookmarkStart w:id="3111" w:name="_ETM_Q10_409000"/>
      <w:bookmarkEnd w:id="3111"/>
      <w:r>
        <w:rPr>
          <w:rFonts w:hint="cs"/>
          <w:rtl/>
        </w:rPr>
        <w:t>שום סיבה לפגוע</w:t>
      </w:r>
      <w:r w:rsidR="00D83B61">
        <w:rPr>
          <w:rFonts w:hint="cs"/>
          <w:rtl/>
        </w:rPr>
        <w:t>,</w:t>
      </w:r>
      <w:r>
        <w:rPr>
          <w:rFonts w:hint="cs"/>
          <w:rtl/>
        </w:rPr>
        <w:t xml:space="preserve"> כי בסופו של דבר זה פוגע בחלש. מה הוא בא לבקש? אדם שנזרק ממעגל העבודה, מקבל אבטלה, יש לו קצבה</w:t>
      </w:r>
      <w:r w:rsidR="00D83B61">
        <w:rPr>
          <w:rFonts w:hint="cs"/>
          <w:rtl/>
        </w:rPr>
        <w:t>,</w:t>
      </w:r>
      <w:r>
        <w:rPr>
          <w:rFonts w:hint="cs"/>
          <w:rtl/>
        </w:rPr>
        <w:t xml:space="preserve"> זה לא מישהו שעכשיו </w:t>
      </w:r>
      <w:bookmarkStart w:id="3112" w:name="_ETM_Q10_421000"/>
      <w:bookmarkEnd w:id="3112"/>
      <w:r>
        <w:rPr>
          <w:rFonts w:hint="cs"/>
          <w:rtl/>
        </w:rPr>
        <w:t>בא ועושה פה איזשהו סיבוב. אפילו גם אם הוא ירצה לעשות תיאום מס</w:t>
      </w:r>
      <w:r w:rsidR="00D83B61">
        <w:rPr>
          <w:rFonts w:hint="cs"/>
          <w:rtl/>
        </w:rPr>
        <w:t>,</w:t>
      </w:r>
      <w:r>
        <w:rPr>
          <w:rFonts w:hint="cs"/>
          <w:rtl/>
        </w:rPr>
        <w:t xml:space="preserve"> הרי הוא </w:t>
      </w:r>
      <w:bookmarkStart w:id="3113" w:name="_ETM_Q10_425580"/>
      <w:bookmarkEnd w:id="3113"/>
      <w:r>
        <w:rPr>
          <w:rFonts w:hint="cs"/>
          <w:rtl/>
        </w:rPr>
        <w:t xml:space="preserve">לא יצטרך לעשות שום דבר, לא ייקחו לו </w:t>
      </w:r>
      <w:bookmarkStart w:id="3114" w:name="_ETM_Q10_425000"/>
      <w:bookmarkEnd w:id="3114"/>
      <w:r>
        <w:rPr>
          <w:rFonts w:hint="cs"/>
          <w:rtl/>
        </w:rPr>
        <w:t xml:space="preserve">על זה כלום. </w:t>
      </w:r>
    </w:p>
    <w:p w:rsidR="007310D6" w:rsidRDefault="007310D6" w:rsidP="00AD6EC4">
      <w:pPr>
        <w:rPr>
          <w:rtl/>
        </w:rPr>
      </w:pPr>
      <w:bookmarkStart w:id="3115" w:name="_ETM_Q10_428000"/>
      <w:bookmarkEnd w:id="3115"/>
    </w:p>
    <w:p w:rsidR="007310D6" w:rsidRDefault="007310D6" w:rsidP="00D83B61">
      <w:pPr>
        <w:rPr>
          <w:rtl/>
        </w:rPr>
      </w:pPr>
      <w:bookmarkStart w:id="3116" w:name="_ETM_Q10_429000"/>
      <w:bookmarkEnd w:id="3116"/>
      <w:r>
        <w:rPr>
          <w:rFonts w:hint="cs"/>
          <w:rtl/>
        </w:rPr>
        <w:t>אנחנו כמדינה חייבים לגעת דווקא בחלשים האל</w:t>
      </w:r>
      <w:r w:rsidR="00D83B61">
        <w:rPr>
          <w:rFonts w:hint="cs"/>
          <w:rtl/>
        </w:rPr>
        <w:t>ה</w:t>
      </w:r>
      <w:r>
        <w:rPr>
          <w:rFonts w:hint="cs"/>
          <w:rtl/>
        </w:rPr>
        <w:t xml:space="preserve">, לגעת במובן החיובי ולא במובן השלילי. אם אנחנו רוצים, הרי יש כאלה קצבאות, יש כאלה הרי שכן, גם אבטלה, </w:t>
      </w:r>
      <w:bookmarkStart w:id="3117" w:name="_ETM_Q10_436000"/>
      <w:bookmarkEnd w:id="3117"/>
      <w:r>
        <w:rPr>
          <w:rFonts w:hint="cs"/>
          <w:rtl/>
        </w:rPr>
        <w:t>יש קצבאות שכן עושים לה</w:t>
      </w:r>
      <w:r w:rsidR="00D83B61">
        <w:rPr>
          <w:rFonts w:hint="cs"/>
          <w:rtl/>
        </w:rPr>
        <w:t>ם</w:t>
      </w:r>
      <w:r>
        <w:rPr>
          <w:rFonts w:hint="cs"/>
          <w:rtl/>
        </w:rPr>
        <w:t xml:space="preserve"> את הכפל הזה</w:t>
      </w:r>
      <w:bookmarkStart w:id="3118" w:name="_ETM_Q10_437000"/>
      <w:bookmarkEnd w:id="3118"/>
      <w:r>
        <w:rPr>
          <w:rFonts w:hint="cs"/>
          <w:rtl/>
        </w:rPr>
        <w:t>. וזה לא כפל. הסיפור שאנחנו קוראים לזה כפל, אני חושב שזו טעות מיסודה. לא יכול להיות</w:t>
      </w:r>
      <w:bookmarkStart w:id="3119" w:name="_ETM_Q10_447000"/>
      <w:bookmarkEnd w:id="3119"/>
      <w:r>
        <w:rPr>
          <w:rFonts w:hint="cs"/>
          <w:rtl/>
        </w:rPr>
        <w:t xml:space="preserve"> שבן אדם באבטלה ואומרים לו: תשמע, יש לך גם</w:t>
      </w:r>
      <w:bookmarkStart w:id="3120" w:name="_ETM_Q10_450000"/>
      <w:bookmarkEnd w:id="3120"/>
      <w:r>
        <w:rPr>
          <w:rFonts w:hint="cs"/>
          <w:rtl/>
        </w:rPr>
        <w:t xml:space="preserve"> קצבה</w:t>
      </w:r>
      <w:r w:rsidR="00D83B61">
        <w:rPr>
          <w:rFonts w:hint="cs"/>
          <w:rtl/>
        </w:rPr>
        <w:t>,</w:t>
      </w:r>
      <w:r>
        <w:rPr>
          <w:rFonts w:hint="cs"/>
          <w:rtl/>
        </w:rPr>
        <w:t xml:space="preserve"> אז יהיה כפל. זה לא כפל קצבאות</w:t>
      </w:r>
      <w:r w:rsidR="00D83B61">
        <w:rPr>
          <w:rFonts w:hint="cs"/>
          <w:rtl/>
        </w:rPr>
        <w:t>,</w:t>
      </w:r>
      <w:r>
        <w:rPr>
          <w:rFonts w:hint="cs"/>
          <w:rtl/>
        </w:rPr>
        <w:t xml:space="preserve"> כי אבטלה </w:t>
      </w:r>
      <w:bookmarkStart w:id="3121" w:name="_ETM_Q10_448000"/>
      <w:bookmarkEnd w:id="3121"/>
      <w:r>
        <w:rPr>
          <w:rFonts w:hint="cs"/>
          <w:rtl/>
        </w:rPr>
        <w:t xml:space="preserve">זה לא קצבה. אבטלה </w:t>
      </w:r>
      <w:r w:rsidR="00D83B61">
        <w:rPr>
          <w:rFonts w:hint="eastAsia"/>
          <w:rtl/>
        </w:rPr>
        <w:t xml:space="preserve">– </w:t>
      </w:r>
      <w:r>
        <w:rPr>
          <w:rFonts w:hint="cs"/>
          <w:rtl/>
        </w:rPr>
        <w:t>יכול להיות שמחר הוא יחזור, ו</w:t>
      </w:r>
      <w:bookmarkStart w:id="3122" w:name="_ETM_Q10_452000"/>
      <w:bookmarkEnd w:id="3122"/>
      <w:r>
        <w:rPr>
          <w:rFonts w:hint="cs"/>
          <w:rtl/>
        </w:rPr>
        <w:t>תאמינו לי שאדם שלא עובד היה מת</w:t>
      </w:r>
      <w:bookmarkStart w:id="3123" w:name="_ETM_Q10_463000"/>
      <w:bookmarkEnd w:id="3123"/>
      <w:r>
        <w:rPr>
          <w:rFonts w:hint="cs"/>
          <w:rtl/>
        </w:rPr>
        <w:t xml:space="preserve"> לחזור, הוא רוצה לחזור</w:t>
      </w:r>
      <w:r w:rsidR="00D83B61">
        <w:rPr>
          <w:rFonts w:hint="cs"/>
          <w:rtl/>
        </w:rPr>
        <w:t>.</w:t>
      </w:r>
      <w:r>
        <w:rPr>
          <w:rFonts w:hint="cs"/>
          <w:rtl/>
        </w:rPr>
        <w:t xml:space="preserve"> זה שהיום הוא לא בעבודה</w:t>
      </w:r>
      <w:bookmarkStart w:id="3124" w:name="_ETM_Q10_473221"/>
      <w:bookmarkStart w:id="3125" w:name="_ETM_Q10_473384"/>
      <w:bookmarkEnd w:id="3124"/>
      <w:bookmarkEnd w:id="3125"/>
      <w:r>
        <w:rPr>
          <w:rFonts w:hint="cs"/>
          <w:rtl/>
        </w:rPr>
        <w:t>, בשבילו – אין לו למה לקום בבוקר, אין לו</w:t>
      </w:r>
      <w:bookmarkStart w:id="3126" w:name="_ETM_Q10_468000"/>
      <w:bookmarkEnd w:id="3126"/>
      <w:r>
        <w:rPr>
          <w:rFonts w:hint="cs"/>
          <w:rtl/>
        </w:rPr>
        <w:t xml:space="preserve"> למי לקום בבוקר. הוא יודע שהוא לא יכול להסתכל לילדים שלו בעיניים ולהגיד להם </w:t>
      </w:r>
      <w:r>
        <w:rPr>
          <w:rFonts w:hint="eastAsia"/>
          <w:rtl/>
        </w:rPr>
        <w:t>–</w:t>
      </w:r>
      <w:r>
        <w:rPr>
          <w:rFonts w:hint="cs"/>
          <w:rtl/>
        </w:rPr>
        <w:t xml:space="preserve"> הילד מבקש ממתק</w:t>
      </w:r>
      <w:r w:rsidR="00D83B61">
        <w:rPr>
          <w:rFonts w:hint="cs"/>
          <w:rtl/>
        </w:rPr>
        <w:t>:</w:t>
      </w:r>
      <w:r>
        <w:rPr>
          <w:rFonts w:hint="cs"/>
          <w:rtl/>
        </w:rPr>
        <w:t xml:space="preserve"> אני לא יכול לתת לך. יכול להיות שזה גם אדם יותר מבוגר שאולי ילדים קטנים אין לו והוא רוצה לתת לנכדים, יכול להיות שהוא רוצה </w:t>
      </w:r>
      <w:bookmarkStart w:id="3127" w:name="_ETM_Q10_476000"/>
      <w:bookmarkEnd w:id="3127"/>
      <w:r>
        <w:rPr>
          <w:rFonts w:hint="cs"/>
          <w:rtl/>
        </w:rPr>
        <w:t>תנור חימום לבית שלו, אני לא יודע מה הוא רוצה. ואז אנחנו אומרים</w:t>
      </w:r>
      <w:r w:rsidR="00D83B61">
        <w:rPr>
          <w:rFonts w:hint="cs"/>
          <w:rtl/>
        </w:rPr>
        <w:t>:</w:t>
      </w:r>
      <w:r>
        <w:rPr>
          <w:rFonts w:hint="cs"/>
          <w:rtl/>
        </w:rPr>
        <w:t xml:space="preserve"> תראה, יש לך קצבה שאתה מקבל אותה אז אנחנו </w:t>
      </w:r>
      <w:bookmarkStart w:id="3128" w:name="_ETM_Q10_488604"/>
      <w:bookmarkEnd w:id="3128"/>
      <w:r>
        <w:rPr>
          <w:rFonts w:hint="cs"/>
          <w:rtl/>
        </w:rPr>
        <w:t>נוריד לך את דמי האבטלה. למה? אם הייתי עובד אז תורידו לי, זה בסדר, זה בזכות, מגיע שיורידו לי</w:t>
      </w:r>
      <w:r w:rsidR="00D83B61">
        <w:rPr>
          <w:rFonts w:hint="cs"/>
          <w:rtl/>
        </w:rPr>
        <w:t>,</w:t>
      </w:r>
      <w:r>
        <w:rPr>
          <w:rFonts w:hint="cs"/>
          <w:rtl/>
        </w:rPr>
        <w:t xml:space="preserve"> אב</w:t>
      </w:r>
      <w:bookmarkStart w:id="3129" w:name="_ETM_Q10_488000"/>
      <w:bookmarkEnd w:id="3129"/>
      <w:r>
        <w:rPr>
          <w:rFonts w:hint="cs"/>
          <w:rtl/>
        </w:rPr>
        <w:t xml:space="preserve">ל אם אני לא עובד אז בסופו של דבר, בשורה התחתונה, עם כל הרצון שלנו לעזור </w:t>
      </w:r>
      <w:r w:rsidR="00D83B61">
        <w:rPr>
          <w:rFonts w:hint="eastAsia"/>
          <w:rtl/>
        </w:rPr>
        <w:t xml:space="preserve">– </w:t>
      </w:r>
      <w:r>
        <w:rPr>
          <w:rFonts w:hint="cs"/>
          <w:rtl/>
        </w:rPr>
        <w:t xml:space="preserve">ואנחנו רוצים לעזור לכולם </w:t>
      </w:r>
      <w:r w:rsidR="00D83B61">
        <w:rPr>
          <w:rFonts w:hint="eastAsia"/>
          <w:rtl/>
        </w:rPr>
        <w:t xml:space="preserve">– </w:t>
      </w:r>
      <w:r>
        <w:rPr>
          <w:rFonts w:hint="cs"/>
          <w:rtl/>
        </w:rPr>
        <w:t>אנחנו קודם כול פוגעים פה בחלש.</w:t>
      </w:r>
    </w:p>
    <w:p w:rsidR="007310D6" w:rsidRDefault="007310D6" w:rsidP="00AD6EC4">
      <w:pPr>
        <w:rPr>
          <w:rtl/>
        </w:rPr>
      </w:pPr>
    </w:p>
    <w:p w:rsidR="007310D6" w:rsidRDefault="007310D6" w:rsidP="00D83B61">
      <w:pPr>
        <w:rPr>
          <w:rtl/>
        </w:rPr>
      </w:pPr>
      <w:r>
        <w:rPr>
          <w:rFonts w:hint="cs"/>
          <w:rtl/>
        </w:rPr>
        <w:t xml:space="preserve">והתפקיד שלנו, ואני אומר התפקיד שלנו – אנחנו כתנועת ש"ס, הרב בן צור, אתה יודע </w:t>
      </w:r>
      <w:bookmarkStart w:id="3130" w:name="_ETM_Q10_509000"/>
      <w:bookmarkEnd w:id="3130"/>
      <w:r>
        <w:rPr>
          <w:rFonts w:hint="cs"/>
          <w:rtl/>
        </w:rPr>
        <w:t xml:space="preserve">כמה אנחנו נלחמים כל יום וכמה בהסכמים הקואליציוניים שלנו נלחמנו – אני חושב שבעניין הזה, אני </w:t>
      </w:r>
      <w:r>
        <w:rPr>
          <w:rFonts w:hint="cs"/>
          <w:rtl/>
        </w:rPr>
        <w:lastRenderedPageBreak/>
        <w:t>בטוח גם שאתה</w:t>
      </w:r>
      <w:bookmarkStart w:id="3131" w:name="_ETM_Q10_513000"/>
      <w:bookmarkEnd w:id="3131"/>
      <w:r>
        <w:rPr>
          <w:rFonts w:hint="cs"/>
          <w:rtl/>
        </w:rPr>
        <w:t xml:space="preserve"> כשר העבודה – שאגב, זו ההזדמנות גם לברך אותך מעל בימת הכנסת, שיהיה בהצלחה ושלא תצא תקלה מתחת ידך, והכי חשוב, שיצאו רק מעשים טובים בעזרת השם ובגדול. אני בטוח שתיתן לנו </w:t>
      </w:r>
      <w:bookmarkStart w:id="3132" w:name="_ETM_Q10_529000"/>
      <w:bookmarkEnd w:id="3132"/>
      <w:r>
        <w:rPr>
          <w:rFonts w:hint="cs"/>
          <w:rtl/>
        </w:rPr>
        <w:t>היום בשורה</w:t>
      </w:r>
      <w:r w:rsidR="00D83B61">
        <w:rPr>
          <w:rFonts w:hint="cs"/>
          <w:rtl/>
        </w:rPr>
        <w:t>,</w:t>
      </w:r>
      <w:r>
        <w:rPr>
          <w:rFonts w:hint="cs"/>
          <w:rtl/>
        </w:rPr>
        <w:t xml:space="preserve"> ואני רוצה להיות אופטימי</w:t>
      </w:r>
      <w:r w:rsidR="00D83B61">
        <w:rPr>
          <w:rFonts w:hint="cs"/>
          <w:rtl/>
        </w:rPr>
        <w:t>.</w:t>
      </w:r>
      <w:r>
        <w:rPr>
          <w:rFonts w:hint="cs"/>
          <w:rtl/>
        </w:rPr>
        <w:t xml:space="preserve"> תודה.</w:t>
      </w:r>
    </w:p>
    <w:p w:rsidR="007310D6" w:rsidRDefault="007310D6" w:rsidP="00AD6EC4">
      <w:pPr>
        <w:rPr>
          <w:rtl/>
        </w:rPr>
      </w:pPr>
    </w:p>
    <w:p w:rsidR="007310D6" w:rsidRDefault="007310D6" w:rsidP="00AD6EC4">
      <w:pPr>
        <w:pStyle w:val="af7"/>
        <w:keepNext/>
        <w:rPr>
          <w:rtl/>
        </w:rPr>
      </w:pPr>
      <w:bookmarkStart w:id="3133" w:name="ET_yor_6488_4"/>
      <w:r w:rsidRPr="0097346E">
        <w:rPr>
          <w:rStyle w:val="TagStyle"/>
          <w:rtl/>
        </w:rPr>
        <w:t xml:space="preserve"> &lt;&lt; יור &gt;&gt; </w:t>
      </w:r>
      <w:r>
        <w:rPr>
          <w:rtl/>
        </w:rPr>
        <w:t>היו"ר אוריאל בוסו:</w:t>
      </w:r>
      <w:r w:rsidRPr="0097346E">
        <w:rPr>
          <w:rStyle w:val="TagStyle"/>
          <w:rtl/>
        </w:rPr>
        <w:t xml:space="preserve"> &lt;&lt; יור &gt;&gt;</w:t>
      </w:r>
      <w:r>
        <w:rPr>
          <w:rtl/>
        </w:rPr>
        <w:t xml:space="preserve">  </w:t>
      </w:r>
      <w:bookmarkEnd w:id="3133"/>
    </w:p>
    <w:p w:rsidR="007310D6" w:rsidRDefault="007310D6" w:rsidP="00F73DA8">
      <w:pPr>
        <w:rPr>
          <w:rtl/>
        </w:rPr>
      </w:pPr>
    </w:p>
    <w:p w:rsidR="007310D6" w:rsidRDefault="007310D6" w:rsidP="00D83B61">
      <w:pPr>
        <w:rPr>
          <w:rtl/>
        </w:rPr>
      </w:pPr>
      <w:bookmarkStart w:id="3134" w:name="_ETM_Q10_538000"/>
      <w:bookmarkEnd w:id="3134"/>
      <w:r>
        <w:rPr>
          <w:rFonts w:hint="cs"/>
          <w:rtl/>
        </w:rPr>
        <w:t>תודה רבה לחבר הכנסת</w:t>
      </w:r>
      <w:bookmarkStart w:id="3135" w:name="_ETM_Q10_543000"/>
      <w:bookmarkEnd w:id="3135"/>
      <w:r>
        <w:rPr>
          <w:rFonts w:hint="cs"/>
          <w:rtl/>
        </w:rPr>
        <w:t xml:space="preserve"> ינון אזולאי, המציעה הבאה – הסדר השתנה </w:t>
      </w:r>
      <w:r w:rsidR="00D83B61">
        <w:rPr>
          <w:rFonts w:hint="eastAsia"/>
          <w:rtl/>
        </w:rPr>
        <w:t xml:space="preserve">– </w:t>
      </w:r>
      <w:r>
        <w:rPr>
          <w:rFonts w:hint="cs"/>
          <w:rtl/>
        </w:rPr>
        <w:t xml:space="preserve">אפרת רייטן מרום, </w:t>
      </w:r>
      <w:bookmarkStart w:id="3136" w:name="_ETM_Q10_553000"/>
      <w:bookmarkEnd w:id="3136"/>
      <w:r>
        <w:rPr>
          <w:rFonts w:hint="cs"/>
          <w:rtl/>
        </w:rPr>
        <w:t xml:space="preserve">בבקשה. </w:t>
      </w:r>
    </w:p>
    <w:p w:rsidR="007310D6" w:rsidRDefault="007310D6" w:rsidP="00AD6EC4">
      <w:pPr>
        <w:rPr>
          <w:rtl/>
        </w:rPr>
      </w:pPr>
      <w:bookmarkStart w:id="3137" w:name="_ETM_Q10_555000"/>
      <w:bookmarkEnd w:id="3137"/>
    </w:p>
    <w:p w:rsidR="007310D6" w:rsidRDefault="007310D6" w:rsidP="00AD6EC4">
      <w:pPr>
        <w:pStyle w:val="a4"/>
        <w:keepNext/>
        <w:rPr>
          <w:rtl/>
        </w:rPr>
      </w:pPr>
      <w:bookmarkStart w:id="3138" w:name="ET_speaker_6158_5"/>
      <w:r w:rsidRPr="0097346E">
        <w:rPr>
          <w:rStyle w:val="TagStyle"/>
          <w:rtl/>
        </w:rPr>
        <w:t xml:space="preserve"> &lt;&lt; דובר &gt;&gt; </w:t>
      </w:r>
      <w:bookmarkStart w:id="3139" w:name="_Toc126770331"/>
      <w:bookmarkStart w:id="3140" w:name="_Toc126794282"/>
      <w:bookmarkStart w:id="3141" w:name="_Toc126794401"/>
      <w:r>
        <w:rPr>
          <w:rtl/>
        </w:rPr>
        <w:t>אפרת רייטן מרום (העבודה):</w:t>
      </w:r>
      <w:bookmarkEnd w:id="3139"/>
      <w:bookmarkEnd w:id="3140"/>
      <w:bookmarkEnd w:id="3141"/>
      <w:r w:rsidRPr="0097346E">
        <w:rPr>
          <w:rStyle w:val="TagStyle"/>
          <w:rtl/>
        </w:rPr>
        <w:t xml:space="preserve"> &lt;&lt; דובר &gt;&gt;</w:t>
      </w:r>
      <w:r>
        <w:rPr>
          <w:rtl/>
        </w:rPr>
        <w:t xml:space="preserve">  </w:t>
      </w:r>
      <w:bookmarkEnd w:id="3138"/>
    </w:p>
    <w:p w:rsidR="007310D6" w:rsidRDefault="007310D6" w:rsidP="00F73DA8">
      <w:pPr>
        <w:rPr>
          <w:rtl/>
        </w:rPr>
      </w:pPr>
    </w:p>
    <w:p w:rsidR="007310D6" w:rsidRDefault="007310D6" w:rsidP="00D83B61">
      <w:pPr>
        <w:rPr>
          <w:rtl/>
        </w:rPr>
      </w:pPr>
      <w:bookmarkStart w:id="3142" w:name="_ETM_Q10_557000"/>
      <w:bookmarkEnd w:id="3142"/>
      <w:r>
        <w:rPr>
          <w:rFonts w:hint="cs"/>
          <w:rtl/>
        </w:rPr>
        <w:t xml:space="preserve">אדוני יו"ר הישיבה, כנסת נכבדה, אדוני השר, שלום, </w:t>
      </w:r>
      <w:bookmarkStart w:id="3143" w:name="_ETM_Q10_565000"/>
      <w:bookmarkEnd w:id="3143"/>
      <w:r>
        <w:rPr>
          <w:rFonts w:hint="cs"/>
          <w:rtl/>
        </w:rPr>
        <w:t>בהצלחה וברכות לתפקיד. אני רוצה גם לברך את</w:t>
      </w:r>
      <w:bookmarkStart w:id="3144" w:name="_ETM_Q10_570000"/>
      <w:bookmarkEnd w:id="3144"/>
      <w:r>
        <w:rPr>
          <w:rFonts w:hint="cs"/>
          <w:rtl/>
        </w:rPr>
        <w:t xml:space="preserve"> ידידי חבר הכנסת ינון אזולאי על הרבה דברים טובים שאתה עושה כאן</w:t>
      </w:r>
      <w:r w:rsidR="00D83B61">
        <w:rPr>
          <w:rFonts w:hint="cs"/>
          <w:rtl/>
        </w:rPr>
        <w:t>.</w:t>
      </w:r>
      <w:r>
        <w:rPr>
          <w:rFonts w:hint="cs"/>
          <w:rtl/>
        </w:rPr>
        <w:t xml:space="preserve"> זה אחד מהם, באמת. אני שמחה ומרגישה </w:t>
      </w:r>
      <w:bookmarkStart w:id="3145" w:name="_ETM_Q10_575000"/>
      <w:bookmarkEnd w:id="3145"/>
      <w:r>
        <w:rPr>
          <w:rFonts w:hint="cs"/>
          <w:rtl/>
        </w:rPr>
        <w:t>גאווה לעשות איתך את הדברים למען הציבור, למען החברה, למען אוכלוסייה חלשה</w:t>
      </w:r>
      <w:r w:rsidR="00D83B61">
        <w:rPr>
          <w:rFonts w:hint="cs"/>
          <w:rtl/>
        </w:rPr>
        <w:t>.</w:t>
      </w:r>
      <w:r>
        <w:rPr>
          <w:rFonts w:hint="cs"/>
          <w:rtl/>
        </w:rPr>
        <w:t xml:space="preserve"> זה</w:t>
      </w:r>
      <w:bookmarkStart w:id="3146" w:name="_ETM_Q10_582000"/>
      <w:bookmarkEnd w:id="3146"/>
      <w:r>
        <w:rPr>
          <w:rFonts w:hint="cs"/>
          <w:rtl/>
        </w:rPr>
        <w:t xml:space="preserve"> פשוט כיף לעשות איתך את הדברים האלה ביחד</w:t>
      </w:r>
      <w:r w:rsidR="00D83B61">
        <w:rPr>
          <w:rFonts w:hint="cs"/>
          <w:rtl/>
        </w:rPr>
        <w:t>,</w:t>
      </w:r>
      <w:r>
        <w:rPr>
          <w:rFonts w:hint="cs"/>
          <w:rtl/>
        </w:rPr>
        <w:t xml:space="preserve"> אז תודה רבה</w:t>
      </w:r>
      <w:r w:rsidR="00D83B61">
        <w:rPr>
          <w:rFonts w:hint="cs"/>
          <w:rtl/>
        </w:rPr>
        <w:t>.</w:t>
      </w:r>
      <w:r>
        <w:rPr>
          <w:rFonts w:hint="cs"/>
          <w:rtl/>
        </w:rPr>
        <w:t xml:space="preserve"> וכן, התחלנו, כמו שאמר חבר הכנסת ינון אזולאי</w:t>
      </w:r>
      <w:r w:rsidR="00D83B61">
        <w:rPr>
          <w:rFonts w:hint="cs"/>
          <w:rtl/>
        </w:rPr>
        <w:t>,</w:t>
      </w:r>
      <w:r>
        <w:rPr>
          <w:rFonts w:hint="cs"/>
          <w:rtl/>
        </w:rPr>
        <w:t xml:space="preserve"> בשנה שעברה, כשהייתי יושבת-ראש ועדת העבודה והרווחה, </w:t>
      </w:r>
      <w:bookmarkStart w:id="3147" w:name="_ETM_Q10_590000"/>
      <w:bookmarkEnd w:id="3147"/>
      <w:r>
        <w:rPr>
          <w:rFonts w:hint="cs"/>
          <w:rtl/>
        </w:rPr>
        <w:t>שני דברים, לדעתי גם בשני הצטרפת אליי</w:t>
      </w:r>
      <w:r w:rsidR="00D83B61">
        <w:rPr>
          <w:rFonts w:hint="cs"/>
          <w:rtl/>
        </w:rPr>
        <w:t>.</w:t>
      </w:r>
      <w:r>
        <w:rPr>
          <w:rFonts w:hint="cs"/>
          <w:rtl/>
        </w:rPr>
        <w:t xml:space="preserve"> אחד עבר. אנחנו ביטלנו שוב הוראת שעה </w:t>
      </w:r>
      <w:r w:rsidR="00A173B9">
        <w:rPr>
          <w:rFonts w:hint="cs"/>
          <w:rtl/>
        </w:rPr>
        <w:t>– – –</w:t>
      </w:r>
    </w:p>
    <w:p w:rsidR="007310D6" w:rsidRDefault="007310D6" w:rsidP="00AD6EC4">
      <w:pPr>
        <w:rPr>
          <w:rtl/>
        </w:rPr>
      </w:pPr>
    </w:p>
    <w:p w:rsidR="007310D6" w:rsidRDefault="007310D6" w:rsidP="00AD6EC4">
      <w:pPr>
        <w:pStyle w:val="af7"/>
        <w:keepNext/>
        <w:rPr>
          <w:rtl/>
        </w:rPr>
      </w:pPr>
      <w:bookmarkStart w:id="3148" w:name="ET_yor_6488_6"/>
      <w:r w:rsidRPr="00995317">
        <w:rPr>
          <w:rStyle w:val="TagStyle"/>
          <w:rtl/>
        </w:rPr>
        <w:t xml:space="preserve"> &lt;&lt; יור &gt;&gt; </w:t>
      </w:r>
      <w:r>
        <w:rPr>
          <w:rtl/>
        </w:rPr>
        <w:t>היו"ר אוריאל בוסו:</w:t>
      </w:r>
      <w:r w:rsidRPr="00995317">
        <w:rPr>
          <w:rStyle w:val="TagStyle"/>
          <w:rtl/>
        </w:rPr>
        <w:t xml:space="preserve"> &lt;&lt; יור &gt;&gt;</w:t>
      </w:r>
      <w:r>
        <w:rPr>
          <w:rtl/>
        </w:rPr>
        <w:t xml:space="preserve">  </w:t>
      </w:r>
      <w:bookmarkEnd w:id="3148"/>
    </w:p>
    <w:p w:rsidR="007310D6" w:rsidRDefault="007310D6" w:rsidP="00F73DA8">
      <w:pPr>
        <w:rPr>
          <w:rtl/>
        </w:rPr>
      </w:pPr>
    </w:p>
    <w:p w:rsidR="007310D6" w:rsidRDefault="007310D6" w:rsidP="00AD6EC4">
      <w:pPr>
        <w:rPr>
          <w:rtl/>
        </w:rPr>
      </w:pPr>
      <w:r>
        <w:rPr>
          <w:rFonts w:hint="cs"/>
          <w:rtl/>
        </w:rPr>
        <w:t xml:space="preserve">אפרת, בש"ס, כשמפלגות אחרות מפרגנות לחברי כנסת על דברים חברתיים זה לא </w:t>
      </w:r>
      <w:bookmarkStart w:id="3149" w:name="_ETM_Q10_605000"/>
      <w:bookmarkEnd w:id="3149"/>
      <w:r>
        <w:rPr>
          <w:rFonts w:hint="cs"/>
          <w:rtl/>
        </w:rPr>
        <w:t>פוגע בפריימריז.</w:t>
      </w:r>
    </w:p>
    <w:p w:rsidR="007310D6" w:rsidRDefault="007310D6" w:rsidP="00AD6EC4">
      <w:pPr>
        <w:rPr>
          <w:rtl/>
        </w:rPr>
      </w:pPr>
    </w:p>
    <w:p w:rsidR="007310D6" w:rsidRDefault="007310D6" w:rsidP="00AD6EC4">
      <w:pPr>
        <w:pStyle w:val="-"/>
        <w:keepNext/>
        <w:rPr>
          <w:rtl/>
        </w:rPr>
      </w:pPr>
      <w:bookmarkStart w:id="3150" w:name="ET_speakercontinue_6158_7"/>
      <w:r w:rsidRPr="00995317">
        <w:rPr>
          <w:rStyle w:val="TagStyle"/>
          <w:rtl/>
        </w:rPr>
        <w:t xml:space="preserve"> &lt;&lt; דובר_המשך &gt;&gt; </w:t>
      </w:r>
      <w:r>
        <w:rPr>
          <w:rtl/>
        </w:rPr>
        <w:t>אפרת רייטן מרום (העבודה):</w:t>
      </w:r>
      <w:r w:rsidRPr="00995317">
        <w:rPr>
          <w:rStyle w:val="TagStyle"/>
          <w:rtl/>
        </w:rPr>
        <w:t xml:space="preserve"> &lt;&lt; דובר_המשך &gt;&gt;</w:t>
      </w:r>
      <w:r>
        <w:rPr>
          <w:rtl/>
        </w:rPr>
        <w:t xml:space="preserve">  </w:t>
      </w:r>
      <w:bookmarkEnd w:id="3150"/>
    </w:p>
    <w:p w:rsidR="007310D6" w:rsidRDefault="007310D6" w:rsidP="00F73DA8">
      <w:pPr>
        <w:rPr>
          <w:rtl/>
        </w:rPr>
      </w:pPr>
    </w:p>
    <w:p w:rsidR="007310D6" w:rsidRDefault="007310D6" w:rsidP="00AD6EC4">
      <w:pPr>
        <w:rPr>
          <w:rtl/>
        </w:rPr>
      </w:pPr>
      <w:r>
        <w:rPr>
          <w:rFonts w:hint="cs"/>
          <w:rtl/>
        </w:rPr>
        <w:t xml:space="preserve">זה לא פוגע בפריימריז, להפך. אתה יודע שיש הרבה דברים משותפים בעניינים החברתיים למפלגת העבודה ולש"ס. </w:t>
      </w:r>
    </w:p>
    <w:p w:rsidR="007310D6" w:rsidRDefault="007310D6" w:rsidP="00AD6EC4">
      <w:pPr>
        <w:rPr>
          <w:rtl/>
        </w:rPr>
      </w:pPr>
      <w:bookmarkStart w:id="3151" w:name="_ETM_Q10_618743"/>
      <w:bookmarkStart w:id="3152" w:name="_ETM_Q10_618820"/>
      <w:bookmarkEnd w:id="3151"/>
      <w:bookmarkEnd w:id="3152"/>
    </w:p>
    <w:p w:rsidR="007310D6" w:rsidRDefault="007310D6" w:rsidP="00AD6EC4">
      <w:pPr>
        <w:rPr>
          <w:rtl/>
        </w:rPr>
      </w:pPr>
      <w:bookmarkStart w:id="3153" w:name="_ETM_Q10_618876"/>
      <w:bookmarkStart w:id="3154" w:name="_ETM_Q10_618953"/>
      <w:bookmarkEnd w:id="3153"/>
      <w:bookmarkEnd w:id="3154"/>
      <w:r>
        <w:rPr>
          <w:rFonts w:hint="cs"/>
          <w:rtl/>
        </w:rPr>
        <w:t>ביטלנו יחד את הוראת השעה שקבעה קיזוז למי שנמצא בדמי אבטלה ומעוניין לעשות הכשרה מקצועית כדי</w:t>
      </w:r>
      <w:bookmarkStart w:id="3155" w:name="_ETM_Q10_621000"/>
      <w:bookmarkEnd w:id="3155"/>
      <w:r>
        <w:rPr>
          <w:rFonts w:hint="cs"/>
          <w:rtl/>
        </w:rPr>
        <w:t xml:space="preserve"> שיוכל להתקדם בחיים ולצאת ממעגל האבטלה. הייתה הוראת שעה לתקופת הקורונה שביטלה את הקיזוז, אבל קודם לכן המדיניות של מדינת </w:t>
      </w:r>
      <w:bookmarkStart w:id="3156" w:name="_ETM_Q10_633000"/>
      <w:bookmarkEnd w:id="3156"/>
      <w:r>
        <w:rPr>
          <w:rFonts w:hint="cs"/>
          <w:rtl/>
        </w:rPr>
        <w:t xml:space="preserve">ישראל הייתה לקזז. אם אפשר </w:t>
      </w:r>
      <w:bookmarkStart w:id="3157" w:name="_ETM_Q10_635340"/>
      <w:bookmarkEnd w:id="3157"/>
      <w:r>
        <w:rPr>
          <w:rtl/>
        </w:rPr>
        <w:t xml:space="preserve">לקזז </w:t>
      </w:r>
      <w:bookmarkStart w:id="3158" w:name="_ETM_Q10_635879"/>
      <w:bookmarkEnd w:id="3158"/>
      <w:r>
        <w:rPr>
          <w:rtl/>
        </w:rPr>
        <w:t xml:space="preserve">לאנשים </w:t>
      </w:r>
      <w:bookmarkStart w:id="3159" w:name="_ETM_Q10_636300"/>
      <w:bookmarkEnd w:id="3159"/>
      <w:r>
        <w:rPr>
          <w:rtl/>
        </w:rPr>
        <w:t xml:space="preserve">המסכנים </w:t>
      </w:r>
      <w:bookmarkStart w:id="3160" w:name="_ETM_Q10_636750"/>
      <w:bookmarkEnd w:id="3160"/>
      <w:r>
        <w:rPr>
          <w:rtl/>
        </w:rPr>
        <w:t>והחלשים</w:t>
      </w:r>
      <w:r>
        <w:rPr>
          <w:rFonts w:hint="cs"/>
          <w:rtl/>
        </w:rPr>
        <w:t>,</w:t>
      </w:r>
      <w:r>
        <w:rPr>
          <w:rtl/>
        </w:rPr>
        <w:t xml:space="preserve"> </w:t>
      </w:r>
      <w:bookmarkStart w:id="3161" w:name="_ETM_Q10_637680"/>
      <w:bookmarkEnd w:id="3161"/>
      <w:r>
        <w:rPr>
          <w:rtl/>
        </w:rPr>
        <w:t xml:space="preserve">לקחת </w:t>
      </w:r>
      <w:bookmarkStart w:id="3162" w:name="_ETM_Q10_638099"/>
      <w:bookmarkEnd w:id="3162"/>
      <w:r>
        <w:rPr>
          <w:rtl/>
        </w:rPr>
        <w:t>להם</w:t>
      </w:r>
      <w:r w:rsidR="00D83B61">
        <w:rPr>
          <w:rFonts w:hint="cs"/>
          <w:rtl/>
        </w:rPr>
        <w:t>,</w:t>
      </w:r>
      <w:r>
        <w:rPr>
          <w:rtl/>
        </w:rPr>
        <w:t xml:space="preserve"> </w:t>
      </w:r>
      <w:bookmarkStart w:id="3163" w:name="_ETM_Q10_638280"/>
      <w:bookmarkEnd w:id="3163"/>
      <w:r>
        <w:rPr>
          <w:rtl/>
        </w:rPr>
        <w:t xml:space="preserve">כי </w:t>
      </w:r>
      <w:bookmarkStart w:id="3164" w:name="_ETM_Q10_638400"/>
      <w:bookmarkEnd w:id="3164"/>
      <w:r>
        <w:rPr>
          <w:rtl/>
        </w:rPr>
        <w:t xml:space="preserve">אין </w:t>
      </w:r>
      <w:bookmarkStart w:id="3165" w:name="_ETM_Q10_638519"/>
      <w:bookmarkEnd w:id="3165"/>
      <w:r>
        <w:rPr>
          <w:rtl/>
        </w:rPr>
        <w:t xml:space="preserve">להם </w:t>
      </w:r>
      <w:bookmarkStart w:id="3166" w:name="_ETM_Q10_638670"/>
      <w:bookmarkEnd w:id="3166"/>
      <w:r>
        <w:rPr>
          <w:rtl/>
        </w:rPr>
        <w:t xml:space="preserve">לובי </w:t>
      </w:r>
      <w:bookmarkStart w:id="3167" w:name="_ETM_Q10_638970"/>
      <w:bookmarkEnd w:id="3167"/>
      <w:r>
        <w:rPr>
          <w:rtl/>
        </w:rPr>
        <w:t xml:space="preserve">חזק </w:t>
      </w:r>
      <w:bookmarkStart w:id="3168" w:name="_ETM_Q10_639450"/>
      <w:bookmarkEnd w:id="3168"/>
      <w:r>
        <w:rPr>
          <w:rtl/>
        </w:rPr>
        <w:t xml:space="preserve">שיעשה </w:t>
      </w:r>
      <w:bookmarkStart w:id="3169" w:name="_ETM_Q10_640050"/>
      <w:bookmarkEnd w:id="3169"/>
      <w:r>
        <w:rPr>
          <w:rtl/>
        </w:rPr>
        <w:t xml:space="preserve">להם </w:t>
      </w:r>
      <w:bookmarkStart w:id="3170" w:name="_ETM_Q10_640200"/>
      <w:bookmarkEnd w:id="3170"/>
      <w:r>
        <w:rPr>
          <w:rtl/>
        </w:rPr>
        <w:t xml:space="preserve">פה </w:t>
      </w:r>
      <w:bookmarkStart w:id="3171" w:name="_ETM_Q10_640319"/>
      <w:bookmarkEnd w:id="3171"/>
      <w:r>
        <w:rPr>
          <w:rtl/>
        </w:rPr>
        <w:t xml:space="preserve">בכנסת </w:t>
      </w:r>
      <w:bookmarkStart w:id="3172" w:name="_ETM_Q10_641099"/>
      <w:bookmarkEnd w:id="3172"/>
      <w:r>
        <w:rPr>
          <w:rtl/>
        </w:rPr>
        <w:t xml:space="preserve">בלגן </w:t>
      </w:r>
      <w:bookmarkStart w:id="3173" w:name="_ETM_Q10_641519"/>
      <w:bookmarkEnd w:id="3173"/>
      <w:r>
        <w:rPr>
          <w:rtl/>
        </w:rPr>
        <w:t>וצעקות</w:t>
      </w:r>
      <w:r>
        <w:rPr>
          <w:rFonts w:hint="cs"/>
          <w:rtl/>
        </w:rPr>
        <w:t>,</w:t>
      </w:r>
      <w:r>
        <w:rPr>
          <w:rtl/>
        </w:rPr>
        <w:t xml:space="preserve"> </w:t>
      </w:r>
      <w:bookmarkStart w:id="3174" w:name="_ETM_Q10_642510"/>
      <w:bookmarkEnd w:id="3174"/>
      <w:r>
        <w:rPr>
          <w:rtl/>
        </w:rPr>
        <w:t xml:space="preserve">אז </w:t>
      </w:r>
      <w:bookmarkStart w:id="3175" w:name="_ETM_Q10_642780"/>
      <w:bookmarkEnd w:id="3175"/>
      <w:r>
        <w:rPr>
          <w:rtl/>
        </w:rPr>
        <w:t>בוא</w:t>
      </w:r>
      <w:r>
        <w:rPr>
          <w:rFonts w:hint="cs"/>
          <w:rtl/>
        </w:rPr>
        <w:t>ו</w:t>
      </w:r>
      <w:r>
        <w:rPr>
          <w:rtl/>
        </w:rPr>
        <w:t xml:space="preserve"> </w:t>
      </w:r>
      <w:bookmarkStart w:id="3176" w:name="_ETM_Q10_642990"/>
      <w:bookmarkEnd w:id="3176"/>
      <w:r>
        <w:rPr>
          <w:rtl/>
        </w:rPr>
        <w:t xml:space="preserve">ניקח </w:t>
      </w:r>
      <w:bookmarkStart w:id="3177" w:name="_ETM_Q10_643350"/>
      <w:bookmarkEnd w:id="3177"/>
      <w:r>
        <w:rPr>
          <w:rtl/>
        </w:rPr>
        <w:t xml:space="preserve">את </w:t>
      </w:r>
      <w:bookmarkStart w:id="3178" w:name="_ETM_Q10_643440"/>
      <w:bookmarkEnd w:id="3178"/>
      <w:r>
        <w:rPr>
          <w:rtl/>
        </w:rPr>
        <w:t>זה</w:t>
      </w:r>
      <w:r>
        <w:rPr>
          <w:rFonts w:hint="cs"/>
          <w:rtl/>
        </w:rPr>
        <w:t>.</w:t>
      </w:r>
    </w:p>
    <w:p w:rsidR="007310D6" w:rsidRDefault="007310D6" w:rsidP="00AD6EC4">
      <w:pPr>
        <w:rPr>
          <w:rtl/>
        </w:rPr>
      </w:pPr>
    </w:p>
    <w:p w:rsidR="007310D6" w:rsidRDefault="007310D6" w:rsidP="00D83B61">
      <w:pPr>
        <w:rPr>
          <w:rtl/>
        </w:rPr>
      </w:pPr>
      <w:bookmarkStart w:id="3179" w:name="_ETM_Q10_644100"/>
      <w:bookmarkEnd w:id="3179"/>
      <w:r>
        <w:rPr>
          <w:rtl/>
        </w:rPr>
        <w:t xml:space="preserve">הצלחנו </w:t>
      </w:r>
      <w:bookmarkStart w:id="3180" w:name="_ETM_Q10_644670"/>
      <w:bookmarkEnd w:id="3180"/>
      <w:r>
        <w:rPr>
          <w:rtl/>
        </w:rPr>
        <w:t>ביחד</w:t>
      </w:r>
      <w:r>
        <w:rPr>
          <w:rFonts w:hint="cs"/>
          <w:rtl/>
        </w:rPr>
        <w:t>,</w:t>
      </w:r>
      <w:r>
        <w:rPr>
          <w:rtl/>
        </w:rPr>
        <w:t xml:space="preserve"> </w:t>
      </w:r>
      <w:bookmarkStart w:id="3181" w:name="_ETM_Q10_645150"/>
      <w:bookmarkEnd w:id="3181"/>
      <w:r>
        <w:rPr>
          <w:rtl/>
        </w:rPr>
        <w:t xml:space="preserve">הפכנו </w:t>
      </w:r>
      <w:bookmarkStart w:id="3182" w:name="_ETM_Q10_645569"/>
      <w:bookmarkEnd w:id="3182"/>
      <w:r>
        <w:rPr>
          <w:rtl/>
        </w:rPr>
        <w:t xml:space="preserve">את </w:t>
      </w:r>
      <w:bookmarkStart w:id="3183" w:name="_ETM_Q10_645660"/>
      <w:bookmarkEnd w:id="3183"/>
      <w:r>
        <w:rPr>
          <w:rtl/>
        </w:rPr>
        <w:t xml:space="preserve">זה </w:t>
      </w:r>
      <w:bookmarkStart w:id="3184" w:name="_ETM_Q10_645780"/>
      <w:bookmarkEnd w:id="3184"/>
      <w:r>
        <w:rPr>
          <w:rtl/>
        </w:rPr>
        <w:t xml:space="preserve">להוראת </w:t>
      </w:r>
      <w:bookmarkStart w:id="3185" w:name="_ETM_Q10_646390"/>
      <w:bookmarkEnd w:id="3185"/>
      <w:r>
        <w:rPr>
          <w:rtl/>
        </w:rPr>
        <w:t>קבע</w:t>
      </w:r>
      <w:r w:rsidR="00D83B61">
        <w:rPr>
          <w:rFonts w:hint="cs"/>
          <w:rtl/>
        </w:rPr>
        <w:t>,</w:t>
      </w:r>
      <w:r>
        <w:rPr>
          <w:rtl/>
        </w:rPr>
        <w:t xml:space="preserve"> </w:t>
      </w:r>
      <w:bookmarkStart w:id="3186" w:name="_ETM_Q10_647440"/>
      <w:bookmarkEnd w:id="3186"/>
      <w:r>
        <w:rPr>
          <w:rtl/>
        </w:rPr>
        <w:t xml:space="preserve">הוצאנו </w:t>
      </w:r>
      <w:bookmarkStart w:id="3187" w:name="_ETM_Q10_647920"/>
      <w:bookmarkEnd w:id="3187"/>
      <w:r>
        <w:rPr>
          <w:rtl/>
        </w:rPr>
        <w:t xml:space="preserve">את </w:t>
      </w:r>
      <w:bookmarkStart w:id="3188" w:name="_ETM_Q10_648010"/>
      <w:bookmarkEnd w:id="3188"/>
      <w:r>
        <w:rPr>
          <w:rtl/>
        </w:rPr>
        <w:t xml:space="preserve">החוק </w:t>
      </w:r>
      <w:bookmarkStart w:id="3189" w:name="_ETM_Q10_648310"/>
      <w:bookmarkEnd w:id="3189"/>
      <w:r>
        <w:rPr>
          <w:rtl/>
        </w:rPr>
        <w:t xml:space="preserve">הנורא </w:t>
      </w:r>
      <w:bookmarkStart w:id="3190" w:name="_ETM_Q10_648670"/>
      <w:bookmarkEnd w:id="3190"/>
      <w:r>
        <w:rPr>
          <w:rtl/>
        </w:rPr>
        <w:t xml:space="preserve">הזה </w:t>
      </w:r>
      <w:bookmarkStart w:id="3191" w:name="_ETM_Q10_648850"/>
      <w:bookmarkEnd w:id="3191"/>
      <w:r>
        <w:rPr>
          <w:rtl/>
        </w:rPr>
        <w:t xml:space="preserve">מספר </w:t>
      </w:r>
      <w:bookmarkStart w:id="3192" w:name="_ETM_Q10_649390"/>
      <w:bookmarkStart w:id="3193" w:name="_ETM_Q10_649750"/>
      <w:bookmarkEnd w:id="3192"/>
      <w:bookmarkEnd w:id="3193"/>
      <w:r>
        <w:rPr>
          <w:rtl/>
        </w:rPr>
        <w:t>החוקים</w:t>
      </w:r>
      <w:r w:rsidR="00D83B61">
        <w:rPr>
          <w:rFonts w:hint="cs"/>
          <w:rtl/>
        </w:rPr>
        <w:t>,</w:t>
      </w:r>
      <w:r>
        <w:rPr>
          <w:rtl/>
        </w:rPr>
        <w:t xml:space="preserve"> </w:t>
      </w:r>
      <w:bookmarkStart w:id="3194" w:name="_ETM_Q10_650560"/>
      <w:bookmarkEnd w:id="3194"/>
      <w:r>
        <w:rPr>
          <w:rtl/>
        </w:rPr>
        <w:t xml:space="preserve">ומי </w:t>
      </w:r>
      <w:bookmarkStart w:id="3195" w:name="_ETM_Q10_650860"/>
      <w:bookmarkEnd w:id="3195"/>
      <w:r>
        <w:rPr>
          <w:rtl/>
        </w:rPr>
        <w:t xml:space="preserve">שהיום </w:t>
      </w:r>
      <w:bookmarkStart w:id="3196" w:name="_ETM_Q10_651100"/>
      <w:bookmarkEnd w:id="3196"/>
      <w:r>
        <w:rPr>
          <w:rtl/>
        </w:rPr>
        <w:t xml:space="preserve">נמצא </w:t>
      </w:r>
      <w:bookmarkStart w:id="3197" w:name="_ETM_Q10_651400"/>
      <w:bookmarkEnd w:id="3197"/>
      <w:r>
        <w:rPr>
          <w:rtl/>
        </w:rPr>
        <w:t xml:space="preserve">באבטלה </w:t>
      </w:r>
      <w:bookmarkStart w:id="3198" w:name="_ETM_Q10_652150"/>
      <w:bookmarkEnd w:id="3198"/>
      <w:r>
        <w:rPr>
          <w:rtl/>
        </w:rPr>
        <w:t xml:space="preserve">יכול </w:t>
      </w:r>
      <w:bookmarkStart w:id="3199" w:name="_ETM_Q10_652569"/>
      <w:bookmarkEnd w:id="3199"/>
      <w:r>
        <w:rPr>
          <w:rtl/>
        </w:rPr>
        <w:t xml:space="preserve">לעשות </w:t>
      </w:r>
      <w:bookmarkStart w:id="3200" w:name="_ETM_Q10_652840"/>
      <w:bookmarkEnd w:id="3200"/>
      <w:r>
        <w:rPr>
          <w:rtl/>
        </w:rPr>
        <w:t xml:space="preserve">הכשרה </w:t>
      </w:r>
      <w:bookmarkStart w:id="3201" w:name="_ETM_Q10_653170"/>
      <w:bookmarkEnd w:id="3201"/>
      <w:r>
        <w:rPr>
          <w:rtl/>
        </w:rPr>
        <w:t xml:space="preserve">מקצועית </w:t>
      </w:r>
      <w:bookmarkStart w:id="3202" w:name="_ETM_Q10_653530"/>
      <w:bookmarkEnd w:id="3202"/>
      <w:r>
        <w:rPr>
          <w:rtl/>
        </w:rPr>
        <w:t xml:space="preserve">בלי </w:t>
      </w:r>
      <w:bookmarkStart w:id="3203" w:name="_ETM_Q10_653709"/>
      <w:bookmarkEnd w:id="3203"/>
      <w:r>
        <w:rPr>
          <w:rtl/>
        </w:rPr>
        <w:t>שלוקחים</w:t>
      </w:r>
      <w:r>
        <w:rPr>
          <w:rFonts w:hint="cs"/>
          <w:rtl/>
        </w:rPr>
        <w:t xml:space="preserve"> לו</w:t>
      </w:r>
      <w:r>
        <w:rPr>
          <w:rtl/>
        </w:rPr>
        <w:t xml:space="preserve"> </w:t>
      </w:r>
      <w:bookmarkStart w:id="3204" w:name="_ETM_Q10_654100"/>
      <w:bookmarkEnd w:id="3204"/>
      <w:r>
        <w:rPr>
          <w:rtl/>
        </w:rPr>
        <w:t xml:space="preserve">את </w:t>
      </w:r>
      <w:bookmarkStart w:id="3205" w:name="_ETM_Q10_654220"/>
      <w:bookmarkEnd w:id="3205"/>
      <w:r>
        <w:rPr>
          <w:rtl/>
        </w:rPr>
        <w:t>הכסף</w:t>
      </w:r>
      <w:r>
        <w:rPr>
          <w:rFonts w:hint="cs"/>
          <w:rtl/>
        </w:rPr>
        <w:t>.</w:t>
      </w:r>
      <w:r>
        <w:rPr>
          <w:rtl/>
        </w:rPr>
        <w:t xml:space="preserve"> </w:t>
      </w:r>
      <w:bookmarkStart w:id="3206" w:name="_ETM_Q10_654700"/>
      <w:bookmarkEnd w:id="3206"/>
      <w:r>
        <w:rPr>
          <w:rtl/>
        </w:rPr>
        <w:t xml:space="preserve">אותו </w:t>
      </w:r>
      <w:bookmarkStart w:id="3207" w:name="_ETM_Q10_655150"/>
      <w:bookmarkEnd w:id="3207"/>
      <w:r>
        <w:rPr>
          <w:rtl/>
        </w:rPr>
        <w:t>הדבר</w:t>
      </w:r>
      <w:r>
        <w:rPr>
          <w:rFonts w:hint="cs"/>
          <w:rtl/>
        </w:rPr>
        <w:t xml:space="preserve"> פה. </w:t>
      </w:r>
      <w:bookmarkStart w:id="3208" w:name="_ETM_Q10_656850"/>
      <w:bookmarkEnd w:id="3208"/>
      <w:r>
        <w:rPr>
          <w:rtl/>
        </w:rPr>
        <w:t xml:space="preserve">לא </w:t>
      </w:r>
      <w:bookmarkStart w:id="3209" w:name="_ETM_Q10_657180"/>
      <w:bookmarkEnd w:id="3209"/>
      <w:r>
        <w:rPr>
          <w:rtl/>
        </w:rPr>
        <w:lastRenderedPageBreak/>
        <w:t xml:space="preserve">יכול </w:t>
      </w:r>
      <w:bookmarkStart w:id="3210" w:name="_ETM_Q10_657540"/>
      <w:bookmarkEnd w:id="3210"/>
      <w:r>
        <w:rPr>
          <w:rtl/>
        </w:rPr>
        <w:t xml:space="preserve">להיות </w:t>
      </w:r>
      <w:bookmarkStart w:id="3211" w:name="_ETM_Q10_657810"/>
      <w:bookmarkEnd w:id="3211"/>
      <w:r>
        <w:rPr>
          <w:rtl/>
        </w:rPr>
        <w:t xml:space="preserve">שאנחנו </w:t>
      </w:r>
      <w:bookmarkStart w:id="3212" w:name="_ETM_Q10_658290"/>
      <w:bookmarkEnd w:id="3212"/>
      <w:r>
        <w:rPr>
          <w:rtl/>
        </w:rPr>
        <w:t xml:space="preserve">מקזזים </w:t>
      </w:r>
      <w:bookmarkStart w:id="3213" w:name="_ETM_Q10_659040"/>
      <w:bookmarkEnd w:id="3213"/>
      <w:r>
        <w:rPr>
          <w:rtl/>
        </w:rPr>
        <w:t xml:space="preserve">דמי </w:t>
      </w:r>
      <w:bookmarkStart w:id="3214" w:name="_ETM_Q10_659340"/>
      <w:bookmarkEnd w:id="3214"/>
      <w:r>
        <w:rPr>
          <w:rtl/>
        </w:rPr>
        <w:t xml:space="preserve">קיום </w:t>
      </w:r>
      <w:bookmarkStart w:id="3215" w:name="_ETM_Q10_660360"/>
      <w:bookmarkStart w:id="3216" w:name="_ETM_Q10_661459"/>
      <w:bookmarkEnd w:id="3215"/>
      <w:bookmarkEnd w:id="3216"/>
      <w:r>
        <w:rPr>
          <w:rtl/>
        </w:rPr>
        <w:t xml:space="preserve">מדמי </w:t>
      </w:r>
      <w:bookmarkStart w:id="3217" w:name="_ETM_Q10_661969"/>
      <w:bookmarkEnd w:id="3217"/>
      <w:r>
        <w:rPr>
          <w:rtl/>
        </w:rPr>
        <w:t>אבטלה</w:t>
      </w:r>
      <w:r>
        <w:rPr>
          <w:rFonts w:hint="cs"/>
          <w:rtl/>
        </w:rPr>
        <w:t>,</w:t>
      </w:r>
      <w:r>
        <w:rPr>
          <w:rtl/>
        </w:rPr>
        <w:t xml:space="preserve"> </w:t>
      </w:r>
      <w:bookmarkStart w:id="3218" w:name="_ETM_Q10_662510"/>
      <w:bookmarkEnd w:id="3218"/>
      <w:r>
        <w:rPr>
          <w:rtl/>
        </w:rPr>
        <w:t>ונזכיר</w:t>
      </w:r>
      <w:r>
        <w:rPr>
          <w:rFonts w:hint="cs"/>
          <w:rtl/>
        </w:rPr>
        <w:t>,</w:t>
      </w:r>
      <w:r>
        <w:rPr>
          <w:rtl/>
        </w:rPr>
        <w:t xml:space="preserve"> </w:t>
      </w:r>
      <w:bookmarkStart w:id="3219" w:name="_ETM_Q10_663109"/>
      <w:bookmarkEnd w:id="3219"/>
      <w:r>
        <w:rPr>
          <w:rtl/>
        </w:rPr>
        <w:t xml:space="preserve">כמו </w:t>
      </w:r>
      <w:bookmarkStart w:id="3220" w:name="_ETM_Q10_663319"/>
      <w:bookmarkEnd w:id="3220"/>
      <w:r>
        <w:rPr>
          <w:rtl/>
        </w:rPr>
        <w:t xml:space="preserve">שאמרת </w:t>
      </w:r>
      <w:bookmarkStart w:id="3221" w:name="_ETM_Q10_663799"/>
      <w:bookmarkEnd w:id="3221"/>
      <w:r>
        <w:rPr>
          <w:rtl/>
        </w:rPr>
        <w:t>נכון</w:t>
      </w:r>
      <w:r w:rsidR="00D83B61">
        <w:rPr>
          <w:rFonts w:hint="cs"/>
          <w:rtl/>
        </w:rPr>
        <w:t>:</w:t>
      </w:r>
      <w:r>
        <w:rPr>
          <w:rtl/>
        </w:rPr>
        <w:t xml:space="preserve"> </w:t>
      </w:r>
      <w:bookmarkStart w:id="3222" w:name="_ETM_Q10_664099"/>
      <w:bookmarkEnd w:id="3222"/>
      <w:r>
        <w:rPr>
          <w:rtl/>
        </w:rPr>
        <w:t xml:space="preserve">דמי </w:t>
      </w:r>
      <w:bookmarkStart w:id="3223" w:name="_ETM_Q10_664340"/>
      <w:bookmarkEnd w:id="3223"/>
      <w:r>
        <w:rPr>
          <w:rtl/>
        </w:rPr>
        <w:t xml:space="preserve">אבטלה </w:t>
      </w:r>
      <w:bookmarkStart w:id="3224" w:name="_ETM_Q10_665150"/>
      <w:bookmarkStart w:id="3225" w:name="_ETM_Q10_665299"/>
      <w:bookmarkEnd w:id="3224"/>
      <w:bookmarkEnd w:id="3225"/>
      <w:r>
        <w:rPr>
          <w:rtl/>
        </w:rPr>
        <w:t xml:space="preserve">בעצם </w:t>
      </w:r>
      <w:bookmarkStart w:id="3226" w:name="_ETM_Q10_665500"/>
      <w:bookmarkStart w:id="3227" w:name="_ETM_Q10_665560"/>
      <w:bookmarkStart w:id="3228" w:name="_ETM_Q10_665620"/>
      <w:bookmarkEnd w:id="3226"/>
      <w:bookmarkEnd w:id="3227"/>
      <w:bookmarkEnd w:id="3228"/>
      <w:r>
        <w:rPr>
          <w:rtl/>
        </w:rPr>
        <w:t xml:space="preserve">מחליפים </w:t>
      </w:r>
      <w:bookmarkStart w:id="3229" w:name="_ETM_Q10_666040"/>
      <w:bookmarkEnd w:id="3229"/>
      <w:r>
        <w:rPr>
          <w:rtl/>
        </w:rPr>
        <w:t xml:space="preserve">את </w:t>
      </w:r>
      <w:bookmarkStart w:id="3230" w:name="_ETM_Q10_666190"/>
      <w:bookmarkEnd w:id="3230"/>
      <w:r>
        <w:rPr>
          <w:rtl/>
        </w:rPr>
        <w:t>השכר</w:t>
      </w:r>
      <w:r w:rsidR="00D83B61">
        <w:rPr>
          <w:rFonts w:hint="cs"/>
          <w:rtl/>
        </w:rPr>
        <w:t>.</w:t>
      </w:r>
      <w:r>
        <w:rPr>
          <w:rtl/>
        </w:rPr>
        <w:t xml:space="preserve"> </w:t>
      </w:r>
      <w:bookmarkStart w:id="3231" w:name="_ETM_Q10_666850"/>
      <w:bookmarkEnd w:id="3231"/>
      <w:r>
        <w:rPr>
          <w:rtl/>
        </w:rPr>
        <w:t>ז</w:t>
      </w:r>
      <w:r>
        <w:rPr>
          <w:rFonts w:hint="cs"/>
          <w:rtl/>
        </w:rPr>
        <w:t>ו</w:t>
      </w:r>
      <w:r>
        <w:rPr>
          <w:rtl/>
        </w:rPr>
        <w:t xml:space="preserve"> </w:t>
      </w:r>
      <w:bookmarkStart w:id="3232" w:name="_ETM_Q10_667030"/>
      <w:bookmarkEnd w:id="3232"/>
      <w:r>
        <w:rPr>
          <w:rtl/>
        </w:rPr>
        <w:t xml:space="preserve">לא </w:t>
      </w:r>
      <w:bookmarkStart w:id="3233" w:name="_ETM_Q10_667150"/>
      <w:bookmarkEnd w:id="3233"/>
      <w:r>
        <w:rPr>
          <w:rtl/>
        </w:rPr>
        <w:t>קצבה</w:t>
      </w:r>
      <w:r>
        <w:rPr>
          <w:rFonts w:hint="cs"/>
          <w:rtl/>
        </w:rPr>
        <w:t>,</w:t>
      </w:r>
      <w:r>
        <w:rPr>
          <w:rtl/>
        </w:rPr>
        <w:t xml:space="preserve"> </w:t>
      </w:r>
      <w:bookmarkStart w:id="3234" w:name="_ETM_Q10_668080"/>
      <w:bookmarkEnd w:id="3234"/>
      <w:r>
        <w:rPr>
          <w:rtl/>
        </w:rPr>
        <w:t>ז</w:t>
      </w:r>
      <w:r>
        <w:rPr>
          <w:rFonts w:hint="cs"/>
          <w:rtl/>
        </w:rPr>
        <w:t>ו</w:t>
      </w:r>
      <w:r>
        <w:rPr>
          <w:rtl/>
        </w:rPr>
        <w:t xml:space="preserve"> </w:t>
      </w:r>
      <w:bookmarkStart w:id="3235" w:name="_ETM_Q10_668290"/>
      <w:bookmarkEnd w:id="3235"/>
      <w:r>
        <w:rPr>
          <w:rtl/>
        </w:rPr>
        <w:t xml:space="preserve">לא </w:t>
      </w:r>
      <w:bookmarkStart w:id="3236" w:name="_ETM_Q10_668409"/>
      <w:bookmarkEnd w:id="3236"/>
      <w:r>
        <w:rPr>
          <w:rtl/>
        </w:rPr>
        <w:t>קצבה</w:t>
      </w:r>
      <w:r>
        <w:rPr>
          <w:rFonts w:hint="cs"/>
          <w:rtl/>
        </w:rPr>
        <w:t>,</w:t>
      </w:r>
      <w:r>
        <w:rPr>
          <w:rtl/>
        </w:rPr>
        <w:t xml:space="preserve"> </w:t>
      </w:r>
      <w:bookmarkStart w:id="3237" w:name="_ETM_Q10_668709"/>
      <w:bookmarkStart w:id="3238" w:name="_ETM_Q10_668829"/>
      <w:bookmarkEnd w:id="3237"/>
      <w:bookmarkEnd w:id="3238"/>
      <w:r>
        <w:rPr>
          <w:rtl/>
        </w:rPr>
        <w:t xml:space="preserve">זה </w:t>
      </w:r>
      <w:bookmarkStart w:id="3239" w:name="_ETM_Q10_668950"/>
      <w:bookmarkEnd w:id="3239"/>
      <w:r>
        <w:rPr>
          <w:rtl/>
        </w:rPr>
        <w:t xml:space="preserve">סתם </w:t>
      </w:r>
      <w:bookmarkStart w:id="3240" w:name="_ETM_Q10_669280"/>
      <w:bookmarkEnd w:id="3240"/>
      <w:r>
        <w:rPr>
          <w:rtl/>
        </w:rPr>
        <w:t xml:space="preserve">לקרוא </w:t>
      </w:r>
      <w:bookmarkStart w:id="3241" w:name="_ETM_Q10_669489"/>
      <w:bookmarkEnd w:id="3241"/>
      <w:r>
        <w:rPr>
          <w:rtl/>
        </w:rPr>
        <w:t xml:space="preserve">לזה </w:t>
      </w:r>
      <w:bookmarkStart w:id="3242" w:name="_ETM_Q10_669670"/>
      <w:bookmarkEnd w:id="3242"/>
      <w:r>
        <w:rPr>
          <w:rtl/>
        </w:rPr>
        <w:t xml:space="preserve">כפל </w:t>
      </w:r>
      <w:bookmarkStart w:id="3243" w:name="_ETM_Q10_669939"/>
      <w:bookmarkEnd w:id="3243"/>
      <w:r>
        <w:rPr>
          <w:rtl/>
        </w:rPr>
        <w:t>קצבאות</w:t>
      </w:r>
      <w:r w:rsidR="00D83B61">
        <w:rPr>
          <w:rFonts w:hint="cs"/>
          <w:rtl/>
        </w:rPr>
        <w:t>.</w:t>
      </w:r>
      <w:r>
        <w:rPr>
          <w:rtl/>
        </w:rPr>
        <w:t xml:space="preserve"> </w:t>
      </w:r>
      <w:bookmarkStart w:id="3244" w:name="_ETM_Q10_670389"/>
      <w:bookmarkEnd w:id="3244"/>
      <w:r>
        <w:rPr>
          <w:rtl/>
        </w:rPr>
        <w:t xml:space="preserve">זה </w:t>
      </w:r>
      <w:bookmarkStart w:id="3245" w:name="_ETM_Q10_670540"/>
      <w:bookmarkEnd w:id="3245"/>
      <w:r>
        <w:rPr>
          <w:rtl/>
        </w:rPr>
        <w:t xml:space="preserve">לא </w:t>
      </w:r>
      <w:bookmarkStart w:id="3246" w:name="_ETM_Q10_670629"/>
      <w:bookmarkEnd w:id="3246"/>
      <w:r>
        <w:rPr>
          <w:rtl/>
        </w:rPr>
        <w:t>נכון</w:t>
      </w:r>
      <w:r>
        <w:rPr>
          <w:rFonts w:hint="cs"/>
          <w:rtl/>
        </w:rPr>
        <w:t>,</w:t>
      </w:r>
      <w:r>
        <w:rPr>
          <w:rtl/>
        </w:rPr>
        <w:t xml:space="preserve"> </w:t>
      </w:r>
      <w:bookmarkStart w:id="3247" w:name="_ETM_Q10_671260"/>
      <w:bookmarkEnd w:id="3247"/>
      <w:r>
        <w:rPr>
          <w:rFonts w:hint="cs"/>
          <w:rtl/>
        </w:rPr>
        <w:t xml:space="preserve">זו הטעיה ציבורית. </w:t>
      </w:r>
      <w:bookmarkStart w:id="3248" w:name="_ETM_Q10_679280"/>
      <w:bookmarkEnd w:id="3248"/>
      <w:r>
        <w:rPr>
          <w:rFonts w:hint="cs"/>
          <w:rtl/>
        </w:rPr>
        <w:t>הם מקבלים שכר שהוא גם נמוך יותר ממה שהם היו מקבלים לתקופה מסוימת, כדי לנשום, פשוט לנשום כמה</w:t>
      </w:r>
      <w:bookmarkStart w:id="3249" w:name="_ETM_Q10_682000"/>
      <w:bookmarkEnd w:id="3249"/>
      <w:r>
        <w:rPr>
          <w:rFonts w:hint="cs"/>
          <w:rtl/>
        </w:rPr>
        <w:t xml:space="preserve"> חודשים. </w:t>
      </w:r>
    </w:p>
    <w:p w:rsidR="007310D6" w:rsidRDefault="007310D6" w:rsidP="00AD6EC4">
      <w:pPr>
        <w:rPr>
          <w:rtl/>
        </w:rPr>
      </w:pPr>
    </w:p>
    <w:p w:rsidR="007310D6" w:rsidRDefault="007310D6" w:rsidP="00D83B61">
      <w:pPr>
        <w:rPr>
          <w:rtl/>
          <w:lang w:eastAsia="he-IL"/>
        </w:rPr>
      </w:pPr>
      <w:bookmarkStart w:id="3250" w:name="_ETM_Q10_684000"/>
      <w:bookmarkEnd w:id="3250"/>
      <w:r>
        <w:rPr>
          <w:rFonts w:hint="cs"/>
          <w:rtl/>
        </w:rPr>
        <w:t>אני שמחה מאוד שאנחנו עושים את זה גם עכשיו. אני אספר לכם שבתקופת הקדנציה שלנו</w:t>
      </w:r>
      <w:r w:rsidR="00D83B61">
        <w:rPr>
          <w:rFonts w:hint="cs"/>
          <w:rtl/>
        </w:rPr>
        <w:t xml:space="preserve"> </w:t>
      </w:r>
      <w:r w:rsidR="00D83B61">
        <w:rPr>
          <w:rFonts w:hint="eastAsia"/>
        </w:rPr>
        <w:t>–</w:t>
      </w:r>
      <w:r>
        <w:rPr>
          <w:rFonts w:hint="cs"/>
          <w:rtl/>
        </w:rPr>
        <w:t xml:space="preserve">אספר </w:t>
      </w:r>
      <w:bookmarkStart w:id="3251" w:name="_ETM_Q10_693000"/>
      <w:bookmarkEnd w:id="3251"/>
      <w:r>
        <w:rPr>
          <w:rFonts w:hint="cs"/>
          <w:rtl/>
        </w:rPr>
        <w:t xml:space="preserve">את זה לך, לשר, כשתלך לדבר עם משרד האוצר </w:t>
      </w:r>
      <w:r w:rsidR="00D83B61">
        <w:rPr>
          <w:rFonts w:hint="eastAsia"/>
          <w:rtl/>
        </w:rPr>
        <w:t xml:space="preserve">– </w:t>
      </w:r>
      <w:r>
        <w:rPr>
          <w:rFonts w:hint="cs"/>
          <w:rtl/>
        </w:rPr>
        <w:t>משרד האוצר הסכים, עוד כשהייתי יושבת-ראש ועדת העבודה</w:t>
      </w:r>
      <w:bookmarkStart w:id="3252" w:name="_ETM_Q10_694000"/>
      <w:bookmarkEnd w:id="3252"/>
      <w:r>
        <w:rPr>
          <w:rFonts w:hint="cs"/>
          <w:rtl/>
        </w:rPr>
        <w:t xml:space="preserve"> והרווחה</w:t>
      </w:r>
      <w:bookmarkStart w:id="3253" w:name="_ETM_Q10_680879"/>
      <w:bookmarkStart w:id="3254" w:name="_ETM_Q10_693499"/>
      <w:bookmarkStart w:id="3255" w:name="_ETM_Q10_698340"/>
      <w:bookmarkStart w:id="3256" w:name="_ETM_Q10_700830"/>
      <w:bookmarkEnd w:id="3253"/>
      <w:bookmarkEnd w:id="3254"/>
      <w:bookmarkEnd w:id="3255"/>
      <w:bookmarkEnd w:id="3256"/>
      <w:r>
        <w:rPr>
          <w:rFonts w:hint="cs"/>
          <w:rtl/>
        </w:rPr>
        <w:t xml:space="preserve"> </w:t>
      </w:r>
      <w:r>
        <w:rPr>
          <w:rtl/>
        </w:rPr>
        <w:t xml:space="preserve">ובאתי </w:t>
      </w:r>
      <w:bookmarkStart w:id="3257" w:name="_ETM_Q10_701280"/>
      <w:bookmarkEnd w:id="3257"/>
      <w:r>
        <w:rPr>
          <w:rtl/>
        </w:rPr>
        <w:t xml:space="preserve">אליו </w:t>
      </w:r>
      <w:bookmarkStart w:id="3258" w:name="_ETM_Q10_701520"/>
      <w:bookmarkEnd w:id="3258"/>
      <w:r>
        <w:rPr>
          <w:rtl/>
        </w:rPr>
        <w:t xml:space="preserve">עם </w:t>
      </w:r>
      <w:bookmarkStart w:id="3259" w:name="_ETM_Q10_701610"/>
      <w:bookmarkEnd w:id="3259"/>
      <w:r>
        <w:rPr>
          <w:rtl/>
        </w:rPr>
        <w:t xml:space="preserve">הצעת </w:t>
      </w:r>
      <w:bookmarkStart w:id="3260" w:name="_ETM_Q10_701970"/>
      <w:bookmarkEnd w:id="3260"/>
      <w:r>
        <w:rPr>
          <w:rtl/>
        </w:rPr>
        <w:t xml:space="preserve">החוק </w:t>
      </w:r>
      <w:bookmarkStart w:id="3261" w:name="_ETM_Q10_702240"/>
      <w:bookmarkEnd w:id="3261"/>
      <w:r>
        <w:rPr>
          <w:rtl/>
        </w:rPr>
        <w:t>הזו</w:t>
      </w:r>
      <w:r>
        <w:rPr>
          <w:rFonts w:hint="cs"/>
          <w:rtl/>
        </w:rPr>
        <w:t>,</w:t>
      </w:r>
      <w:r>
        <w:rPr>
          <w:rtl/>
        </w:rPr>
        <w:t xml:space="preserve"> </w:t>
      </w:r>
      <w:bookmarkStart w:id="3262" w:name="_ETM_Q10_703239"/>
      <w:bookmarkEnd w:id="3262"/>
      <w:r>
        <w:rPr>
          <w:rtl/>
        </w:rPr>
        <w:t xml:space="preserve">הוא </w:t>
      </w:r>
      <w:bookmarkStart w:id="3263" w:name="_ETM_Q10_703450"/>
      <w:bookmarkEnd w:id="3263"/>
      <w:r>
        <w:rPr>
          <w:rtl/>
        </w:rPr>
        <w:t xml:space="preserve">הסכים </w:t>
      </w:r>
      <w:bookmarkStart w:id="3264" w:name="_ETM_Q10_703900"/>
      <w:bookmarkEnd w:id="3264"/>
      <w:r>
        <w:rPr>
          <w:rtl/>
        </w:rPr>
        <w:t xml:space="preserve">להכניס </w:t>
      </w:r>
      <w:bookmarkStart w:id="3265" w:name="_ETM_Q10_704319"/>
      <w:bookmarkEnd w:id="3265"/>
      <w:r>
        <w:rPr>
          <w:rtl/>
        </w:rPr>
        <w:t xml:space="preserve">את </w:t>
      </w:r>
      <w:bookmarkStart w:id="3266" w:name="_ETM_Q10_704409"/>
      <w:bookmarkEnd w:id="3266"/>
      <w:r>
        <w:rPr>
          <w:rtl/>
        </w:rPr>
        <w:t xml:space="preserve">זה </w:t>
      </w:r>
      <w:bookmarkStart w:id="3267" w:name="_ETM_Q10_704500"/>
      <w:bookmarkEnd w:id="3267"/>
      <w:r>
        <w:rPr>
          <w:rtl/>
        </w:rPr>
        <w:t xml:space="preserve">לתקציב </w:t>
      </w:r>
      <w:bookmarkStart w:id="3268" w:name="_ETM_Q10_705250"/>
      <w:bookmarkEnd w:id="3268"/>
      <w:r>
        <w:rPr>
          <w:rFonts w:hint="cs"/>
          <w:rtl/>
        </w:rPr>
        <w:t>ב</w:t>
      </w:r>
      <w:r>
        <w:rPr>
          <w:rtl/>
        </w:rPr>
        <w:t xml:space="preserve">שנה </w:t>
      </w:r>
      <w:bookmarkStart w:id="3269" w:name="_ETM_Q10_705610"/>
      <w:bookmarkEnd w:id="3269"/>
      <w:r>
        <w:rPr>
          <w:rtl/>
        </w:rPr>
        <w:t>שעברה</w:t>
      </w:r>
      <w:r>
        <w:rPr>
          <w:rFonts w:hint="cs"/>
          <w:rtl/>
        </w:rPr>
        <w:t>,</w:t>
      </w:r>
      <w:r>
        <w:rPr>
          <w:rtl/>
        </w:rPr>
        <w:t xml:space="preserve"> </w:t>
      </w:r>
      <w:bookmarkStart w:id="3270" w:name="_ETM_Q10_706030"/>
      <w:bookmarkEnd w:id="3270"/>
      <w:r>
        <w:rPr>
          <w:rtl/>
        </w:rPr>
        <w:t xml:space="preserve">לפני </w:t>
      </w:r>
      <w:bookmarkStart w:id="3271" w:name="_ETM_Q10_706329"/>
      <w:bookmarkEnd w:id="3271"/>
      <w:r>
        <w:rPr>
          <w:rtl/>
        </w:rPr>
        <w:t xml:space="preserve">שהכנסת </w:t>
      </w:r>
      <w:bookmarkStart w:id="3272" w:name="_ETM_Q10_706750"/>
      <w:bookmarkEnd w:id="3272"/>
      <w:r>
        <w:rPr>
          <w:rtl/>
        </w:rPr>
        <w:t>התפרקה</w:t>
      </w:r>
      <w:r>
        <w:rPr>
          <w:rFonts w:hint="cs"/>
          <w:rtl/>
        </w:rPr>
        <w:t>.</w:t>
      </w:r>
      <w:r>
        <w:rPr>
          <w:rtl/>
        </w:rPr>
        <w:t xml:space="preserve"> </w:t>
      </w:r>
      <w:bookmarkStart w:id="3273" w:name="_ETM_Q10_707900"/>
      <w:bookmarkStart w:id="3274" w:name="_ETM_Q10_709580"/>
      <w:bookmarkStart w:id="3275" w:name="_ETM_Q10_346104"/>
      <w:bookmarkStart w:id="3276" w:name="_ETM_Q10_346172"/>
      <w:bookmarkStart w:id="3277" w:name="TOR_Q11"/>
      <w:bookmarkStart w:id="3278" w:name="_ETM_Q11_22193"/>
      <w:bookmarkEnd w:id="3273"/>
      <w:bookmarkEnd w:id="3274"/>
      <w:bookmarkEnd w:id="3275"/>
      <w:bookmarkEnd w:id="3276"/>
      <w:bookmarkEnd w:id="3277"/>
      <w:bookmarkEnd w:id="3278"/>
      <w:r>
        <w:rPr>
          <w:rFonts w:hint="cs"/>
          <w:rtl/>
          <w:lang w:eastAsia="he-IL"/>
        </w:rPr>
        <w:t xml:space="preserve">היו לי איתם כבר דיונים. הם נתנו </w:t>
      </w:r>
      <w:bookmarkStart w:id="3279" w:name="_ETM_Q11_105153"/>
      <w:bookmarkEnd w:id="3279"/>
      <w:r>
        <w:rPr>
          <w:rFonts w:hint="cs"/>
          <w:rtl/>
          <w:lang w:eastAsia="he-IL"/>
        </w:rPr>
        <w:t xml:space="preserve">לי הסכמה שבעל פה שבתקציב הבא, שאמור היה להיות ביוני, </w:t>
      </w:r>
      <w:bookmarkStart w:id="3280" w:name="_ETM_Q11_114512"/>
      <w:bookmarkEnd w:id="3280"/>
      <w:r>
        <w:rPr>
          <w:rFonts w:hint="cs"/>
          <w:rtl/>
          <w:lang w:eastAsia="he-IL"/>
        </w:rPr>
        <w:t xml:space="preserve">זה ייכנס לספר החוקים והם יקבלו את זה. העלות של </w:t>
      </w:r>
      <w:bookmarkStart w:id="3281" w:name="_ETM_Q11_114775"/>
      <w:bookmarkEnd w:id="3281"/>
      <w:r>
        <w:rPr>
          <w:rFonts w:hint="cs"/>
          <w:rtl/>
          <w:lang w:eastAsia="he-IL"/>
        </w:rPr>
        <w:t xml:space="preserve">זה היא פחות מ-100 מיליון שקלים. זה </w:t>
      </w:r>
      <w:bookmarkStart w:id="3282" w:name="_ETM_Q11_120701"/>
      <w:bookmarkEnd w:id="3282"/>
      <w:r>
        <w:rPr>
          <w:rFonts w:hint="cs"/>
          <w:rtl/>
          <w:lang w:eastAsia="he-IL"/>
        </w:rPr>
        <w:t xml:space="preserve">יהיה אוויר לנשימה לכל כך הרבה אנשים שזקוקים </w:t>
      </w:r>
      <w:bookmarkStart w:id="3283" w:name="_ETM_Q11_120963"/>
      <w:bookmarkEnd w:id="3283"/>
      <w:r>
        <w:rPr>
          <w:rFonts w:hint="cs"/>
          <w:rtl/>
          <w:lang w:eastAsia="he-IL"/>
        </w:rPr>
        <w:t xml:space="preserve">לזה. תלך עם הדברים שאני אומרת למשרד האוצר </w:t>
      </w:r>
      <w:bookmarkStart w:id="3284" w:name="_ETM_Q11_128521"/>
      <w:bookmarkEnd w:id="3284"/>
      <w:r>
        <w:rPr>
          <w:rFonts w:hint="cs"/>
          <w:rtl/>
          <w:lang w:eastAsia="he-IL"/>
        </w:rPr>
        <w:t xml:space="preserve">ותדע שזה מה </w:t>
      </w:r>
      <w:r>
        <w:rPr>
          <w:rFonts w:hint="eastAsia"/>
          <w:rtl/>
          <w:lang w:eastAsia="he-IL"/>
        </w:rPr>
        <w:t>– ואפשר להעביר את זה</w:t>
      </w:r>
      <w:r w:rsidR="00D83B61">
        <w:rPr>
          <w:rFonts w:hint="cs"/>
          <w:rtl/>
          <w:lang w:eastAsia="he-IL"/>
        </w:rPr>
        <w:t>,</w:t>
      </w:r>
      <w:r>
        <w:rPr>
          <w:rFonts w:hint="cs"/>
          <w:rtl/>
          <w:lang w:eastAsia="he-IL"/>
        </w:rPr>
        <w:t xml:space="preserve"> </w:t>
      </w:r>
      <w:bookmarkStart w:id="3285" w:name="_ETM_Q11_128817"/>
      <w:bookmarkEnd w:id="3285"/>
      <w:r>
        <w:rPr>
          <w:rFonts w:hint="cs"/>
          <w:rtl/>
          <w:lang w:eastAsia="he-IL"/>
        </w:rPr>
        <w:t>אני חותמת לך. אז אני מקווה שנעשה את המצוות האלה ביחד. זה חשוב לחוסן החברתי של המדינה.</w:t>
      </w:r>
    </w:p>
    <w:p w:rsidR="007310D6" w:rsidRDefault="007310D6" w:rsidP="00AD6EC4">
      <w:pPr>
        <w:rPr>
          <w:rtl/>
          <w:lang w:eastAsia="he-IL"/>
        </w:rPr>
      </w:pPr>
      <w:bookmarkStart w:id="3286" w:name="_ETM_Q11_133875"/>
      <w:bookmarkStart w:id="3287" w:name="_ETM_Q11_133960"/>
      <w:bookmarkEnd w:id="3286"/>
      <w:bookmarkEnd w:id="3287"/>
    </w:p>
    <w:p w:rsidR="007310D6" w:rsidRDefault="007310D6" w:rsidP="00D83B61">
      <w:pPr>
        <w:rPr>
          <w:rtl/>
          <w:lang w:eastAsia="he-IL"/>
        </w:rPr>
      </w:pPr>
      <w:bookmarkStart w:id="3288" w:name="_ETM_Q11_134002"/>
      <w:bookmarkStart w:id="3289" w:name="_ETM_Q11_134078"/>
      <w:bookmarkEnd w:id="3288"/>
      <w:bookmarkEnd w:id="3289"/>
      <w:r>
        <w:rPr>
          <w:rFonts w:hint="cs"/>
          <w:rtl/>
          <w:lang w:eastAsia="he-IL"/>
        </w:rPr>
        <w:t xml:space="preserve">אני </w:t>
      </w:r>
      <w:bookmarkStart w:id="3290" w:name="_ETM_Q11_136883"/>
      <w:bookmarkEnd w:id="3290"/>
      <w:r>
        <w:rPr>
          <w:rFonts w:hint="cs"/>
          <w:rtl/>
          <w:lang w:eastAsia="he-IL"/>
        </w:rPr>
        <w:t xml:space="preserve">אומר עוד מילה טובה לחברה האזרחית, ובראשם למטה לקידום </w:t>
      </w:r>
      <w:bookmarkStart w:id="3291" w:name="_ETM_Q11_142713"/>
      <w:bookmarkEnd w:id="3291"/>
      <w:r>
        <w:rPr>
          <w:rFonts w:hint="cs"/>
          <w:rtl/>
          <w:lang w:eastAsia="he-IL"/>
        </w:rPr>
        <w:t xml:space="preserve">תעסוקתי, לטלי ניר ולכל כך הרבה אנשים </w:t>
      </w:r>
      <w:bookmarkStart w:id="3292" w:name="_ETM_Q11_143574"/>
      <w:bookmarkEnd w:id="3292"/>
      <w:r>
        <w:rPr>
          <w:rFonts w:hint="cs"/>
          <w:rtl/>
          <w:lang w:eastAsia="he-IL"/>
        </w:rPr>
        <w:t xml:space="preserve">שפשוט התחייבו בחיים שלהם להיות חלק מעמותות שמקדמות את הטוב </w:t>
      </w:r>
      <w:bookmarkStart w:id="3293" w:name="_ETM_Q11_152441"/>
      <w:bookmarkEnd w:id="3293"/>
      <w:r>
        <w:rPr>
          <w:rFonts w:hint="cs"/>
          <w:rtl/>
          <w:lang w:eastAsia="he-IL"/>
        </w:rPr>
        <w:t xml:space="preserve">ומקדמות עבור אותם אנשים קטנים </w:t>
      </w:r>
      <w:r>
        <w:rPr>
          <w:rtl/>
          <w:lang w:eastAsia="he-IL"/>
        </w:rPr>
        <w:t>–</w:t>
      </w:r>
      <w:r>
        <w:rPr>
          <w:rFonts w:hint="cs"/>
          <w:rtl/>
          <w:lang w:eastAsia="he-IL"/>
        </w:rPr>
        <w:t xml:space="preserve"> לא אקרא להם "קטנים"</w:t>
      </w:r>
      <w:r w:rsidR="00D83B61">
        <w:rPr>
          <w:rFonts w:hint="cs"/>
          <w:rtl/>
          <w:lang w:eastAsia="he-IL"/>
        </w:rPr>
        <w:t>;</w:t>
      </w:r>
      <w:bookmarkStart w:id="3294" w:name="_ETM_Q11_154615"/>
      <w:bookmarkEnd w:id="3294"/>
      <w:r>
        <w:rPr>
          <w:rFonts w:hint="cs"/>
          <w:rtl/>
          <w:lang w:eastAsia="he-IL"/>
        </w:rPr>
        <w:t xml:space="preserve"> אותם אנשים אולי מוחלשים, חלשים, והם הפה </w:t>
      </w:r>
      <w:bookmarkStart w:id="3295" w:name="_ETM_Q11_161579"/>
      <w:bookmarkEnd w:id="3295"/>
      <w:r>
        <w:rPr>
          <w:rFonts w:hint="cs"/>
          <w:rtl/>
          <w:lang w:eastAsia="he-IL"/>
        </w:rPr>
        <w:t xml:space="preserve">שלהם. אני ממש מודה לכל האנשים היקרים האלה. ביחד אנחנו </w:t>
      </w:r>
      <w:bookmarkStart w:id="3296" w:name="_ETM_Q11_160380"/>
      <w:bookmarkEnd w:id="3296"/>
      <w:r>
        <w:rPr>
          <w:rFonts w:hint="cs"/>
          <w:rtl/>
          <w:lang w:eastAsia="he-IL"/>
        </w:rPr>
        <w:t>נמשיך לעשות דברים טובים. תודה רבה.</w:t>
      </w:r>
    </w:p>
    <w:p w:rsidR="007310D6" w:rsidRDefault="007310D6" w:rsidP="00AD6EC4">
      <w:pPr>
        <w:rPr>
          <w:rtl/>
          <w:lang w:eastAsia="he-IL"/>
        </w:rPr>
      </w:pPr>
      <w:bookmarkStart w:id="3297" w:name="_ETM_Q11_126025"/>
      <w:bookmarkStart w:id="3298" w:name="_ETM_Q11_126089"/>
      <w:bookmarkEnd w:id="3297"/>
      <w:bookmarkEnd w:id="3298"/>
    </w:p>
    <w:p w:rsidR="007310D6" w:rsidRDefault="007310D6" w:rsidP="00AD6EC4">
      <w:pPr>
        <w:pStyle w:val="af7"/>
        <w:rPr>
          <w:rtl/>
        </w:rPr>
      </w:pPr>
      <w:r w:rsidRPr="00672221">
        <w:rPr>
          <w:rStyle w:val="TagStyle"/>
          <w:rtl/>
        </w:rPr>
        <w:t xml:space="preserve"> &lt;&lt; יור &gt;&gt;</w:t>
      </w:r>
      <w:r w:rsidRPr="006B6963">
        <w:rPr>
          <w:rStyle w:val="TagStyle"/>
          <w:rtl/>
        </w:rPr>
        <w:t xml:space="preserve"> </w:t>
      </w:r>
      <w:r>
        <w:rPr>
          <w:rtl/>
        </w:rPr>
        <w:t>היו"ר אוריאל בוסו:</w:t>
      </w:r>
      <w:r w:rsidRPr="006B6963">
        <w:rPr>
          <w:rStyle w:val="TagStyle"/>
          <w:rtl/>
        </w:rPr>
        <w:t xml:space="preserve"> </w:t>
      </w:r>
      <w:r w:rsidRPr="0067222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3299" w:name="_ETM_Q11_164755"/>
      <w:bookmarkStart w:id="3300" w:name="_ETM_Q11_164841"/>
      <w:bookmarkEnd w:id="3299"/>
      <w:bookmarkEnd w:id="3300"/>
      <w:r>
        <w:rPr>
          <w:rFonts w:hint="cs"/>
          <w:rtl/>
          <w:lang w:eastAsia="he-IL"/>
        </w:rPr>
        <w:t xml:space="preserve">תודה רבה לחברת הכנסת אפרת </w:t>
      </w:r>
      <w:bookmarkStart w:id="3301" w:name="_ETM_Q11_168867"/>
      <w:bookmarkEnd w:id="3301"/>
      <w:r>
        <w:rPr>
          <w:rFonts w:hint="cs"/>
          <w:rtl/>
          <w:lang w:eastAsia="he-IL"/>
        </w:rPr>
        <w:t xml:space="preserve">רייטן מרום. המציע הבא הוא חבר הכנסת איימן </w:t>
      </w:r>
      <w:bookmarkStart w:id="3302" w:name="_ETM_Q11_171884"/>
      <w:bookmarkEnd w:id="3302"/>
      <w:r>
        <w:rPr>
          <w:rFonts w:hint="cs"/>
          <w:rtl/>
          <w:lang w:eastAsia="he-IL"/>
        </w:rPr>
        <w:t xml:space="preserve">עודה, ולאחר מכן </w:t>
      </w:r>
      <w:r w:rsidR="00D83B61">
        <w:rPr>
          <w:rFonts w:hint="eastAsia"/>
          <w:rtl/>
          <w:lang w:eastAsia="he-IL"/>
        </w:rPr>
        <w:t>–</w:t>
      </w:r>
      <w:r w:rsidR="00D83B61">
        <w:rPr>
          <w:rFonts w:hint="cs"/>
          <w:rtl/>
          <w:lang w:eastAsia="he-IL"/>
        </w:rPr>
        <w:t xml:space="preserve"> </w:t>
      </w:r>
      <w:r>
        <w:rPr>
          <w:rFonts w:hint="cs"/>
          <w:rtl/>
          <w:lang w:eastAsia="he-IL"/>
        </w:rPr>
        <w:t xml:space="preserve">חברת הכנסת טטיאנה מזרסקי. לבקשתך, </w:t>
      </w:r>
      <w:bookmarkStart w:id="3303" w:name="_ETM_Q11_176252"/>
      <w:bookmarkEnd w:id="3303"/>
      <w:r>
        <w:rPr>
          <w:rFonts w:hint="cs"/>
          <w:rtl/>
          <w:lang w:eastAsia="he-IL"/>
        </w:rPr>
        <w:t>הסדר שונה.</w:t>
      </w:r>
      <w:bookmarkStart w:id="3304" w:name="_ETM_Q11_177901"/>
      <w:bookmarkEnd w:id="3304"/>
      <w:r>
        <w:rPr>
          <w:rFonts w:hint="cs"/>
          <w:rtl/>
          <w:lang w:eastAsia="he-IL"/>
        </w:rPr>
        <w:t xml:space="preserve"> איימן, אני מקווה שלא הבאת את הדף </w:t>
      </w:r>
      <w:bookmarkStart w:id="3305" w:name="_ETM_Q11_190446"/>
      <w:bookmarkEnd w:id="3305"/>
      <w:r>
        <w:rPr>
          <w:rFonts w:hint="cs"/>
          <w:rtl/>
          <w:lang w:eastAsia="he-IL"/>
        </w:rPr>
        <w:t>של הריסת הבתים.</w:t>
      </w:r>
    </w:p>
    <w:p w:rsidR="007310D6" w:rsidRDefault="007310D6" w:rsidP="00AD6EC4">
      <w:pPr>
        <w:rPr>
          <w:rtl/>
          <w:lang w:eastAsia="he-IL"/>
        </w:rPr>
      </w:pPr>
      <w:bookmarkStart w:id="3306" w:name="_ETM_Q11_177998"/>
      <w:bookmarkEnd w:id="3306"/>
    </w:p>
    <w:p w:rsidR="007310D6" w:rsidRDefault="007310D6" w:rsidP="00AD6EC4">
      <w:pPr>
        <w:pStyle w:val="a4"/>
        <w:rPr>
          <w:rtl/>
        </w:rPr>
      </w:pPr>
      <w:bookmarkStart w:id="3307" w:name="ET_speaker_5293_5"/>
      <w:r w:rsidRPr="00672221">
        <w:rPr>
          <w:rStyle w:val="TagStyle"/>
          <w:rtl/>
        </w:rPr>
        <w:t xml:space="preserve"> &lt;&lt; דובר &gt;&gt;</w:t>
      </w:r>
      <w:r w:rsidRPr="00377372">
        <w:rPr>
          <w:rStyle w:val="TagStyle"/>
          <w:rtl/>
        </w:rPr>
        <w:t xml:space="preserve"> </w:t>
      </w:r>
      <w:bookmarkStart w:id="3308" w:name="_Toc126770332"/>
      <w:bookmarkStart w:id="3309" w:name="_Toc126794283"/>
      <w:bookmarkStart w:id="3310" w:name="_Toc126794402"/>
      <w:r>
        <w:rPr>
          <w:rtl/>
        </w:rPr>
        <w:t>איימן עודה (חד"ש-תע"ל):</w:t>
      </w:r>
      <w:bookmarkEnd w:id="3308"/>
      <w:bookmarkEnd w:id="3309"/>
      <w:bookmarkEnd w:id="3310"/>
      <w:r w:rsidRPr="00377372">
        <w:rPr>
          <w:rStyle w:val="TagStyle"/>
          <w:rtl/>
        </w:rPr>
        <w:t xml:space="preserve"> </w:t>
      </w:r>
      <w:r w:rsidRPr="00672221">
        <w:rPr>
          <w:rStyle w:val="TagStyle"/>
          <w:rtl/>
        </w:rPr>
        <w:t>&lt;&lt; דובר &gt;&gt;</w:t>
      </w:r>
      <w:r>
        <w:rPr>
          <w:rtl/>
        </w:rPr>
        <w:t xml:space="preserve">  </w:t>
      </w:r>
      <w:bookmarkEnd w:id="3307"/>
    </w:p>
    <w:p w:rsidR="007310D6" w:rsidRDefault="007310D6" w:rsidP="00F73DA8">
      <w:pPr>
        <w:rPr>
          <w:rtl/>
          <w:lang w:eastAsia="he-IL"/>
        </w:rPr>
      </w:pPr>
    </w:p>
    <w:p w:rsidR="007310D6" w:rsidRDefault="007310D6" w:rsidP="00F73DA8">
      <w:pPr>
        <w:rPr>
          <w:rtl/>
          <w:lang w:eastAsia="he-IL"/>
        </w:rPr>
      </w:pPr>
      <w:bookmarkStart w:id="3311" w:name="_ETM_Q11_180442"/>
      <w:bookmarkEnd w:id="3311"/>
      <w:r>
        <w:rPr>
          <w:rFonts w:hint="cs"/>
          <w:rtl/>
          <w:lang w:eastAsia="he-IL"/>
        </w:rPr>
        <w:t xml:space="preserve">לא, בסדר. כבוד היושב-ראש, עמיתיי חברי הכנסת וחברות הכנסת, אני רוצה לזעוק את זעקתו של מנהל בית הספר היסודי אל </w:t>
      </w:r>
      <w:proofErr w:type="spellStart"/>
      <w:r>
        <w:rPr>
          <w:rFonts w:hint="cs"/>
          <w:rtl/>
          <w:lang w:eastAsia="he-IL"/>
        </w:rPr>
        <w:t>ראשידיה</w:t>
      </w:r>
      <w:proofErr w:type="spellEnd"/>
      <w:r>
        <w:rPr>
          <w:rFonts w:hint="cs"/>
          <w:rtl/>
          <w:lang w:eastAsia="he-IL"/>
        </w:rPr>
        <w:t xml:space="preserve"> </w:t>
      </w:r>
      <w:bookmarkStart w:id="3312" w:name="_ETM_Q11_211677"/>
      <w:bookmarkEnd w:id="3312"/>
      <w:r>
        <w:rPr>
          <w:rFonts w:hint="cs"/>
          <w:rtl/>
          <w:lang w:eastAsia="he-IL"/>
        </w:rPr>
        <w:t>שבלוד, ששמו אמין אל</w:t>
      </w:r>
      <w:r w:rsidR="00D83B61">
        <w:rPr>
          <w:rFonts w:hint="cs"/>
          <w:rtl/>
          <w:lang w:eastAsia="he-IL"/>
        </w:rPr>
        <w:t>-</w:t>
      </w:r>
      <w:proofErr w:type="spellStart"/>
      <w:r>
        <w:rPr>
          <w:rFonts w:hint="cs"/>
          <w:rtl/>
          <w:lang w:eastAsia="he-IL"/>
        </w:rPr>
        <w:t>גמאל</w:t>
      </w:r>
      <w:proofErr w:type="spellEnd"/>
      <w:r>
        <w:rPr>
          <w:rFonts w:hint="cs"/>
          <w:rtl/>
          <w:lang w:eastAsia="he-IL"/>
        </w:rPr>
        <w:t xml:space="preserve">. אתמול ביקרתי אצלו בעקבות </w:t>
      </w:r>
      <w:r w:rsidR="00D83B61">
        <w:rPr>
          <w:rFonts w:hint="cs"/>
          <w:rtl/>
          <w:lang w:eastAsia="he-IL"/>
        </w:rPr>
        <w:t>זה</w:t>
      </w:r>
      <w:r>
        <w:rPr>
          <w:rFonts w:hint="cs"/>
          <w:rtl/>
          <w:lang w:eastAsia="he-IL"/>
        </w:rPr>
        <w:t xml:space="preserve"> שכנופיה ירתה </w:t>
      </w:r>
      <w:bookmarkStart w:id="3313" w:name="_ETM_Q11_224029"/>
      <w:bookmarkEnd w:id="3313"/>
      <w:r>
        <w:rPr>
          <w:rFonts w:hint="cs"/>
          <w:rtl/>
          <w:lang w:eastAsia="he-IL"/>
        </w:rPr>
        <w:t xml:space="preserve">על רגלו והוא לא היה יכול להגיע לבית הספר. הסיפור לא </w:t>
      </w:r>
      <w:bookmarkStart w:id="3314" w:name="_ETM_Q11_231565"/>
      <w:bookmarkEnd w:id="3314"/>
      <w:r>
        <w:rPr>
          <w:rFonts w:hint="cs"/>
          <w:rtl/>
          <w:lang w:eastAsia="he-IL"/>
        </w:rPr>
        <w:t xml:space="preserve">התחיל לפני ארבעה ימים, ב-5 בפברואר, אלא הוא מתמשך </w:t>
      </w:r>
      <w:bookmarkStart w:id="3315" w:name="_ETM_Q11_234871"/>
      <w:bookmarkEnd w:id="3315"/>
      <w:r>
        <w:rPr>
          <w:rFonts w:hint="cs"/>
          <w:rtl/>
          <w:lang w:eastAsia="he-IL"/>
        </w:rPr>
        <w:t xml:space="preserve">זה שנתיים, והמשטרה לא עושה מאומה, כלום. הכנופיה שמה רימון </w:t>
      </w:r>
      <w:bookmarkStart w:id="3316" w:name="_ETM_Q11_250360"/>
      <w:bookmarkEnd w:id="3316"/>
      <w:r>
        <w:rPr>
          <w:rFonts w:hint="cs"/>
          <w:rtl/>
          <w:lang w:eastAsia="he-IL"/>
        </w:rPr>
        <w:t>ה</w:t>
      </w:r>
      <w:r w:rsidR="00D83B61">
        <w:rPr>
          <w:rFonts w:hint="cs"/>
          <w:rtl/>
          <w:lang w:eastAsia="he-IL"/>
        </w:rPr>
        <w:t>לם על המכונית שלו ב-4 במרץ 2022,</w:t>
      </w:r>
      <w:r>
        <w:rPr>
          <w:rFonts w:hint="cs"/>
          <w:rtl/>
          <w:lang w:eastAsia="he-IL"/>
        </w:rPr>
        <w:t xml:space="preserve"> הם ירו על </w:t>
      </w:r>
      <w:bookmarkStart w:id="3317" w:name="_ETM_Q11_257961"/>
      <w:bookmarkEnd w:id="3317"/>
      <w:r>
        <w:rPr>
          <w:rFonts w:hint="cs"/>
          <w:rtl/>
          <w:lang w:eastAsia="he-IL"/>
        </w:rPr>
        <w:t>המכונית של בן דודו</w:t>
      </w:r>
      <w:r w:rsidR="00F73DA8">
        <w:rPr>
          <w:rFonts w:hint="cs"/>
          <w:rtl/>
          <w:lang w:eastAsia="he-IL"/>
        </w:rPr>
        <w:t>,</w:t>
      </w:r>
      <w:r>
        <w:rPr>
          <w:rFonts w:hint="cs"/>
          <w:rtl/>
          <w:lang w:eastAsia="he-IL"/>
        </w:rPr>
        <w:t xml:space="preserve"> לפני כשבועיים ירו על המכונית של </w:t>
      </w:r>
      <w:bookmarkStart w:id="3318" w:name="_ETM_Q11_264622"/>
      <w:bookmarkEnd w:id="3318"/>
      <w:r>
        <w:rPr>
          <w:rFonts w:hint="cs"/>
          <w:rtl/>
          <w:lang w:eastAsia="he-IL"/>
        </w:rPr>
        <w:t>אחיו, והיום, או לפני ארבעה ימים, ירו עליו.</w:t>
      </w:r>
    </w:p>
    <w:p w:rsidR="007310D6" w:rsidRDefault="007310D6" w:rsidP="00AD6EC4">
      <w:pPr>
        <w:rPr>
          <w:rtl/>
          <w:lang w:eastAsia="he-IL"/>
        </w:rPr>
      </w:pPr>
      <w:bookmarkStart w:id="3319" w:name="_ETM_Q11_274397"/>
      <w:bookmarkStart w:id="3320" w:name="_ETM_Q11_274482"/>
      <w:bookmarkEnd w:id="3319"/>
      <w:bookmarkEnd w:id="3320"/>
    </w:p>
    <w:p w:rsidR="007310D6" w:rsidRDefault="007310D6" w:rsidP="00F73DA8">
      <w:pPr>
        <w:rPr>
          <w:rtl/>
          <w:lang w:eastAsia="he-IL"/>
        </w:rPr>
      </w:pPr>
      <w:bookmarkStart w:id="3321" w:name="_ETM_Q11_274526"/>
      <w:bookmarkEnd w:id="3321"/>
      <w:r>
        <w:rPr>
          <w:rFonts w:hint="cs"/>
          <w:rtl/>
          <w:lang w:eastAsia="he-IL"/>
        </w:rPr>
        <w:lastRenderedPageBreak/>
        <w:t>א</w:t>
      </w:r>
      <w:bookmarkStart w:id="3322" w:name="_ETM_Q11_274592"/>
      <w:bookmarkEnd w:id="3322"/>
      <w:r>
        <w:rPr>
          <w:rFonts w:hint="cs"/>
          <w:rtl/>
          <w:lang w:eastAsia="he-IL"/>
        </w:rPr>
        <w:t xml:space="preserve">ני </w:t>
      </w:r>
      <w:bookmarkStart w:id="3323" w:name="_ETM_Q11_274878"/>
      <w:bookmarkEnd w:id="3323"/>
      <w:r>
        <w:rPr>
          <w:rFonts w:hint="cs"/>
          <w:rtl/>
          <w:lang w:eastAsia="he-IL"/>
        </w:rPr>
        <w:t xml:space="preserve">רוצה לשאול: איפה המשטרה? זה לא סיפור של יום אחד </w:t>
      </w:r>
      <w:bookmarkStart w:id="3324" w:name="_ETM_Q11_280351"/>
      <w:bookmarkEnd w:id="3324"/>
      <w:r>
        <w:rPr>
          <w:rFonts w:hint="cs"/>
          <w:rtl/>
          <w:lang w:eastAsia="he-IL"/>
        </w:rPr>
        <w:t>אלא סיפור שמתמשך כבר שנתיים</w:t>
      </w:r>
      <w:r w:rsidR="00F73DA8">
        <w:rPr>
          <w:rFonts w:hint="cs"/>
          <w:rtl/>
          <w:lang w:eastAsia="he-IL"/>
        </w:rPr>
        <w:t>,</w:t>
      </w:r>
      <w:r>
        <w:rPr>
          <w:rFonts w:hint="cs"/>
          <w:rtl/>
          <w:lang w:eastAsia="he-IL"/>
        </w:rPr>
        <w:t xml:space="preserve"> רדיפה מטעם הכנופיה נגד מנהל</w:t>
      </w:r>
      <w:bookmarkStart w:id="3325" w:name="_ETM_Q11_290238"/>
      <w:bookmarkEnd w:id="3325"/>
      <w:r>
        <w:rPr>
          <w:rFonts w:hint="cs"/>
          <w:rtl/>
          <w:lang w:eastAsia="he-IL"/>
        </w:rPr>
        <w:t xml:space="preserve"> בית הספר היסודי אל-</w:t>
      </w:r>
      <w:proofErr w:type="spellStart"/>
      <w:r>
        <w:rPr>
          <w:rFonts w:hint="cs"/>
          <w:rtl/>
          <w:lang w:eastAsia="he-IL"/>
        </w:rPr>
        <w:t>ראשידיה</w:t>
      </w:r>
      <w:proofErr w:type="spellEnd"/>
      <w:r>
        <w:rPr>
          <w:rFonts w:hint="cs"/>
          <w:rtl/>
          <w:lang w:eastAsia="he-IL"/>
        </w:rPr>
        <w:t xml:space="preserve"> שבלוד. איפה המשטרה? ואיך </w:t>
      </w:r>
      <w:bookmarkStart w:id="3326" w:name="_ETM_Q11_301640"/>
      <w:bookmarkEnd w:id="3326"/>
      <w:r>
        <w:rPr>
          <w:rFonts w:hint="cs"/>
          <w:rtl/>
          <w:lang w:eastAsia="he-IL"/>
        </w:rPr>
        <w:t xml:space="preserve">אפשר להאמין שהמשטרה אכן תיאבק נגד ארגוני הפשע המאורגן ותצליח </w:t>
      </w:r>
      <w:bookmarkStart w:id="3327" w:name="_ETM_Q11_306725"/>
      <w:bookmarkEnd w:id="3327"/>
      <w:r>
        <w:rPr>
          <w:rFonts w:hint="cs"/>
          <w:rtl/>
          <w:lang w:eastAsia="he-IL"/>
        </w:rPr>
        <w:t xml:space="preserve">כשהיא מפקירה מנהל בית ספר יסודי? מה הלקח שהחברה כולה </w:t>
      </w:r>
      <w:bookmarkStart w:id="3328" w:name="_ETM_Q11_317044"/>
      <w:bookmarkEnd w:id="3328"/>
      <w:r>
        <w:rPr>
          <w:rFonts w:hint="cs"/>
          <w:rtl/>
          <w:lang w:eastAsia="he-IL"/>
        </w:rPr>
        <w:t>מקבלת ככלל, ושתלמידי בית הספר היסודי מקבלים מהתנהלות המשטרה בפרט?</w:t>
      </w:r>
      <w:bookmarkStart w:id="3329" w:name="_ETM_Q11_324805"/>
      <w:bookmarkEnd w:id="3329"/>
    </w:p>
    <w:p w:rsidR="007310D6" w:rsidRDefault="007310D6" w:rsidP="00AD6EC4">
      <w:pPr>
        <w:rPr>
          <w:rtl/>
          <w:lang w:eastAsia="he-IL"/>
        </w:rPr>
      </w:pPr>
      <w:bookmarkStart w:id="3330" w:name="_ETM_Q11_326244"/>
      <w:bookmarkStart w:id="3331" w:name="_ETM_Q11_326339"/>
      <w:bookmarkEnd w:id="3330"/>
      <w:bookmarkEnd w:id="3331"/>
    </w:p>
    <w:p w:rsidR="007310D6" w:rsidRDefault="007310D6" w:rsidP="00AD6EC4">
      <w:pPr>
        <w:rPr>
          <w:rtl/>
          <w:lang w:eastAsia="he-IL"/>
        </w:rPr>
      </w:pPr>
      <w:bookmarkStart w:id="3332" w:name="_ETM_Q11_326372"/>
      <w:bookmarkStart w:id="3333" w:name="_ETM_Q11_326434"/>
      <w:bookmarkEnd w:id="3332"/>
      <w:bookmarkEnd w:id="3333"/>
      <w:r>
        <w:rPr>
          <w:rFonts w:hint="cs"/>
          <w:rtl/>
          <w:lang w:eastAsia="he-IL"/>
        </w:rPr>
        <w:t xml:space="preserve">דיברו על כך שאין אוסף ראיות ושאנשים לא מדברים. </w:t>
      </w:r>
      <w:bookmarkStart w:id="3334" w:name="_ETM_Q11_333529"/>
      <w:bookmarkEnd w:id="3334"/>
      <w:r>
        <w:rPr>
          <w:rFonts w:hint="cs"/>
          <w:rtl/>
          <w:lang w:eastAsia="he-IL"/>
        </w:rPr>
        <w:t xml:space="preserve">אספו את כל המצלמות שהיו בשכונה, מנהל בית הספר </w:t>
      </w:r>
      <w:bookmarkStart w:id="3335" w:name="_ETM_Q11_336880"/>
      <w:bookmarkEnd w:id="3335"/>
      <w:r>
        <w:rPr>
          <w:rFonts w:hint="cs"/>
          <w:rtl/>
          <w:lang w:eastAsia="he-IL"/>
        </w:rPr>
        <w:t xml:space="preserve">דיבר על הכול, ואמר בדיוק את כל מה שהוא </w:t>
      </w:r>
      <w:bookmarkStart w:id="3336" w:name="_ETM_Q11_344241"/>
      <w:bookmarkEnd w:id="3336"/>
      <w:r>
        <w:rPr>
          <w:rFonts w:hint="cs"/>
          <w:rtl/>
          <w:lang w:eastAsia="he-IL"/>
        </w:rPr>
        <w:t xml:space="preserve">יודע </w:t>
      </w:r>
      <w:r>
        <w:rPr>
          <w:rtl/>
          <w:lang w:eastAsia="he-IL"/>
        </w:rPr>
        <w:t>–</w:t>
      </w:r>
      <w:r>
        <w:rPr>
          <w:rFonts w:hint="cs"/>
          <w:rtl/>
          <w:lang w:eastAsia="he-IL"/>
        </w:rPr>
        <w:t xml:space="preserve"> ואין אשמים. אין אשמים. אני מאשים את המשטרה </w:t>
      </w:r>
      <w:bookmarkStart w:id="3337" w:name="_ETM_Q11_352798"/>
      <w:bookmarkEnd w:id="3337"/>
      <w:r>
        <w:rPr>
          <w:rFonts w:hint="cs"/>
          <w:rtl/>
          <w:lang w:eastAsia="he-IL"/>
        </w:rPr>
        <w:t xml:space="preserve">בהפקרת האוכלוסייה הערבית מתוך ידיעה וכוונה תחילה. היא צריכה </w:t>
      </w:r>
      <w:bookmarkStart w:id="3338" w:name="_ETM_Q11_360590"/>
      <w:bookmarkEnd w:id="3338"/>
      <w:r>
        <w:rPr>
          <w:rFonts w:hint="cs"/>
          <w:rtl/>
          <w:lang w:eastAsia="he-IL"/>
        </w:rPr>
        <w:t>להוכיח אחרת, והיא אף פעם לא הוכיחה אחרת.</w:t>
      </w:r>
    </w:p>
    <w:p w:rsidR="007310D6" w:rsidRDefault="007310D6" w:rsidP="00AD6EC4">
      <w:pPr>
        <w:rPr>
          <w:rtl/>
          <w:lang w:eastAsia="he-IL"/>
        </w:rPr>
      </w:pPr>
      <w:bookmarkStart w:id="3339" w:name="_ETM_Q11_365988"/>
      <w:bookmarkStart w:id="3340" w:name="_ETM_Q11_366068"/>
      <w:bookmarkEnd w:id="3339"/>
      <w:bookmarkEnd w:id="3340"/>
    </w:p>
    <w:p w:rsidR="007310D6" w:rsidRDefault="007310D6" w:rsidP="00F73DA8">
      <w:pPr>
        <w:rPr>
          <w:rtl/>
          <w:lang w:eastAsia="he-IL"/>
        </w:rPr>
      </w:pPr>
      <w:bookmarkStart w:id="3341" w:name="_ETM_Q11_366115"/>
      <w:bookmarkStart w:id="3342" w:name="_ETM_Q11_366199"/>
      <w:bookmarkEnd w:id="3341"/>
      <w:bookmarkEnd w:id="3342"/>
      <w:r>
        <w:rPr>
          <w:rFonts w:hint="cs"/>
          <w:rtl/>
          <w:lang w:eastAsia="he-IL"/>
        </w:rPr>
        <w:t xml:space="preserve">לגבי ההצעה </w:t>
      </w:r>
      <w:bookmarkStart w:id="3343" w:name="_ETM_Q11_367299"/>
      <w:bookmarkEnd w:id="3343"/>
      <w:r>
        <w:rPr>
          <w:rFonts w:hint="cs"/>
          <w:rtl/>
          <w:lang w:eastAsia="he-IL"/>
        </w:rPr>
        <w:t xml:space="preserve">לסדר-היום, אני רוצה לשאול את כל האנשים: איפה הכסף? אני </w:t>
      </w:r>
      <w:bookmarkStart w:id="3344" w:name="_ETM_Q11_375620"/>
      <w:bookmarkEnd w:id="3344"/>
      <w:r>
        <w:rPr>
          <w:rFonts w:hint="cs"/>
          <w:rtl/>
          <w:lang w:eastAsia="he-IL"/>
        </w:rPr>
        <w:t xml:space="preserve">זוכר שכשיאיר לפיד התחיל בפוליטיקה, היה לו מאמר שהכותרת </w:t>
      </w:r>
      <w:bookmarkStart w:id="3345" w:name="_ETM_Q11_375846"/>
      <w:bookmarkEnd w:id="3345"/>
      <w:r>
        <w:rPr>
          <w:rFonts w:hint="cs"/>
          <w:rtl/>
          <w:lang w:eastAsia="he-IL"/>
        </w:rPr>
        <w:t xml:space="preserve">שלו הייתה "איפה הכסף?" ואני רוצה להגיד לכם: איפה הכסף? </w:t>
      </w:r>
      <w:bookmarkStart w:id="3346" w:name="_ETM_Q11_386117"/>
      <w:bookmarkEnd w:id="3346"/>
      <w:r>
        <w:rPr>
          <w:rFonts w:hint="cs"/>
          <w:rtl/>
          <w:lang w:eastAsia="he-IL"/>
        </w:rPr>
        <w:t xml:space="preserve">אם 32% מהכסף מועברים למה שנקרא ביטחון </w:t>
      </w:r>
      <w:r>
        <w:rPr>
          <w:rtl/>
          <w:lang w:eastAsia="he-IL"/>
        </w:rPr>
        <w:t>–</w:t>
      </w:r>
      <w:r>
        <w:rPr>
          <w:rFonts w:hint="cs"/>
          <w:rtl/>
          <w:lang w:eastAsia="he-IL"/>
        </w:rPr>
        <w:t xml:space="preserve"> ללכת למדיניות </w:t>
      </w:r>
      <w:bookmarkStart w:id="3347" w:name="_ETM_Q11_393774"/>
      <w:bookmarkEnd w:id="3347"/>
      <w:r>
        <w:rPr>
          <w:rFonts w:hint="cs"/>
          <w:rtl/>
          <w:lang w:eastAsia="he-IL"/>
        </w:rPr>
        <w:t xml:space="preserve">של שלום זה כסף למוחלשים, זה כסף לעניים, </w:t>
      </w:r>
      <w:bookmarkStart w:id="3348" w:name="_ETM_Q11_399769"/>
      <w:bookmarkEnd w:id="3348"/>
      <w:r>
        <w:rPr>
          <w:rFonts w:hint="cs"/>
          <w:rtl/>
          <w:lang w:eastAsia="he-IL"/>
        </w:rPr>
        <w:t>זה כסף לצדק חברתי.</w:t>
      </w:r>
    </w:p>
    <w:p w:rsidR="007310D6" w:rsidRDefault="007310D6" w:rsidP="00AD6EC4">
      <w:pPr>
        <w:rPr>
          <w:rtl/>
          <w:lang w:eastAsia="he-IL"/>
        </w:rPr>
      </w:pPr>
      <w:bookmarkStart w:id="3349" w:name="_ETM_Q11_359603"/>
      <w:bookmarkStart w:id="3350" w:name="_ETM_Q11_359692"/>
      <w:bookmarkEnd w:id="3349"/>
      <w:bookmarkEnd w:id="3350"/>
    </w:p>
    <w:p w:rsidR="007310D6" w:rsidRDefault="007310D6" w:rsidP="00AD6EC4">
      <w:pPr>
        <w:pStyle w:val="af7"/>
        <w:rPr>
          <w:rtl/>
        </w:rPr>
      </w:pPr>
      <w:r w:rsidRPr="00672221">
        <w:rPr>
          <w:rStyle w:val="TagStyle"/>
          <w:rtl/>
        </w:rPr>
        <w:t xml:space="preserve"> &lt;&lt; יור &gt;&gt;</w:t>
      </w:r>
      <w:r w:rsidRPr="001D6253">
        <w:rPr>
          <w:rStyle w:val="TagStyle"/>
          <w:rtl/>
        </w:rPr>
        <w:t xml:space="preserve"> </w:t>
      </w:r>
      <w:r>
        <w:rPr>
          <w:rtl/>
        </w:rPr>
        <w:t>היו"ר אוריאל בוסו:</w:t>
      </w:r>
      <w:r w:rsidRPr="001D6253">
        <w:rPr>
          <w:rStyle w:val="TagStyle"/>
          <w:rtl/>
        </w:rPr>
        <w:t xml:space="preserve"> </w:t>
      </w:r>
      <w:r w:rsidRPr="0067222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3351" w:name="_ETM_Q11_360523"/>
      <w:bookmarkEnd w:id="3351"/>
      <w:r>
        <w:rPr>
          <w:rFonts w:hint="cs"/>
          <w:rtl/>
          <w:lang w:eastAsia="he-IL"/>
        </w:rPr>
        <w:t>נא לסיים.</w:t>
      </w:r>
    </w:p>
    <w:p w:rsidR="007310D6" w:rsidRDefault="007310D6" w:rsidP="00AD6EC4">
      <w:pPr>
        <w:pStyle w:val="a4"/>
        <w:keepNext/>
        <w:rPr>
          <w:rtl/>
        </w:rPr>
      </w:pPr>
      <w:bookmarkStart w:id="3352" w:name="_ETM_Q11_399000"/>
      <w:bookmarkStart w:id="3353" w:name="_ETM_Q11_399078"/>
      <w:bookmarkStart w:id="3354" w:name="_ETM_Q11_360867"/>
      <w:bookmarkStart w:id="3355" w:name="_ETM_Q11_360935"/>
      <w:bookmarkStart w:id="3356" w:name="ET_yor_6488_7"/>
      <w:bookmarkEnd w:id="3352"/>
      <w:bookmarkEnd w:id="3353"/>
      <w:bookmarkEnd w:id="3354"/>
      <w:bookmarkEnd w:id="3355"/>
    </w:p>
    <w:p w:rsidR="007310D6" w:rsidRDefault="007310D6" w:rsidP="00AD6EC4">
      <w:pPr>
        <w:pStyle w:val="-"/>
        <w:rPr>
          <w:rtl/>
        </w:rPr>
      </w:pPr>
      <w:bookmarkStart w:id="3357" w:name="ET_speakercontinue_5293_11"/>
      <w:r w:rsidRPr="00672221">
        <w:rPr>
          <w:rStyle w:val="TagStyle"/>
          <w:rtl/>
        </w:rPr>
        <w:t xml:space="preserve"> &lt;&lt; דובר_המשך &gt;&gt;</w:t>
      </w:r>
      <w:r w:rsidRPr="001D6253">
        <w:rPr>
          <w:rStyle w:val="TagStyle"/>
          <w:rtl/>
        </w:rPr>
        <w:t xml:space="preserve"> </w:t>
      </w:r>
      <w:r>
        <w:rPr>
          <w:rtl/>
        </w:rPr>
        <w:t>איימן עודה (חד"ש-תע"ל):</w:t>
      </w:r>
      <w:r w:rsidRPr="001D6253">
        <w:rPr>
          <w:rStyle w:val="TagStyle"/>
          <w:rtl/>
        </w:rPr>
        <w:t xml:space="preserve"> </w:t>
      </w:r>
      <w:r w:rsidRPr="00672221">
        <w:rPr>
          <w:rStyle w:val="TagStyle"/>
          <w:rtl/>
        </w:rPr>
        <w:t>&lt;&lt; דובר_המשך &gt;&gt;</w:t>
      </w:r>
      <w:r>
        <w:rPr>
          <w:rtl/>
        </w:rPr>
        <w:t xml:space="preserve">  </w:t>
      </w:r>
      <w:bookmarkEnd w:id="3357"/>
    </w:p>
    <w:p w:rsidR="007310D6" w:rsidRDefault="007310D6" w:rsidP="00F73DA8">
      <w:pPr>
        <w:rPr>
          <w:rtl/>
          <w:lang w:eastAsia="he-IL"/>
        </w:rPr>
      </w:pPr>
    </w:p>
    <w:p w:rsidR="007310D6" w:rsidRDefault="007310D6" w:rsidP="00AD6EC4">
      <w:pPr>
        <w:rPr>
          <w:rtl/>
          <w:lang w:eastAsia="he-IL"/>
        </w:rPr>
      </w:pPr>
      <w:bookmarkStart w:id="3358" w:name="_ETM_Q11_399327"/>
      <w:bookmarkEnd w:id="3358"/>
      <w:r>
        <w:rPr>
          <w:rFonts w:hint="cs"/>
          <w:rtl/>
          <w:lang w:eastAsia="he-IL"/>
        </w:rPr>
        <w:t xml:space="preserve">אנשים שמפגינים בתל אביב, זה למען בית המשפט </w:t>
      </w:r>
      <w:r>
        <w:rPr>
          <w:rFonts w:hint="eastAsia"/>
          <w:rtl/>
          <w:lang w:eastAsia="he-IL"/>
        </w:rPr>
        <w:t xml:space="preserve">– </w:t>
      </w:r>
      <w:r>
        <w:rPr>
          <w:rFonts w:hint="cs"/>
          <w:rtl/>
          <w:lang w:eastAsia="he-IL"/>
        </w:rPr>
        <w:t>צודקים</w:t>
      </w:r>
      <w:bookmarkStart w:id="3359" w:name="_ETM_Q11_405708"/>
      <w:bookmarkEnd w:id="3359"/>
      <w:r>
        <w:rPr>
          <w:rFonts w:hint="cs"/>
          <w:rtl/>
          <w:lang w:eastAsia="he-IL"/>
        </w:rPr>
        <w:t xml:space="preserve">; זה לחופש הביטוי </w:t>
      </w:r>
      <w:r>
        <w:rPr>
          <w:rtl/>
          <w:lang w:eastAsia="he-IL"/>
        </w:rPr>
        <w:t>–</w:t>
      </w:r>
      <w:r>
        <w:rPr>
          <w:rFonts w:hint="cs"/>
          <w:rtl/>
          <w:lang w:eastAsia="he-IL"/>
        </w:rPr>
        <w:t xml:space="preserve"> צודקים; אקדמיה </w:t>
      </w:r>
      <w:r>
        <w:rPr>
          <w:rFonts w:hint="eastAsia"/>
          <w:rtl/>
          <w:lang w:eastAsia="he-IL"/>
        </w:rPr>
        <w:t>–</w:t>
      </w:r>
      <w:r>
        <w:rPr>
          <w:rFonts w:hint="cs"/>
          <w:rtl/>
          <w:lang w:eastAsia="he-IL"/>
        </w:rPr>
        <w:t xml:space="preserve"> צודקים; אנחנו חלק </w:t>
      </w:r>
      <w:bookmarkStart w:id="3360" w:name="_ETM_Q11_411032"/>
      <w:bookmarkEnd w:id="3360"/>
      <w:r>
        <w:rPr>
          <w:rFonts w:hint="cs"/>
          <w:rtl/>
          <w:lang w:eastAsia="he-IL"/>
        </w:rPr>
        <w:t>מזה. אבל מה עם הצדק החברתי?</w:t>
      </w:r>
      <w:bookmarkStart w:id="3361" w:name="_ETM_Q11_410205"/>
      <w:bookmarkEnd w:id="3361"/>
    </w:p>
    <w:p w:rsidR="007310D6" w:rsidRDefault="007310D6" w:rsidP="00AD6EC4">
      <w:pPr>
        <w:rPr>
          <w:rtl/>
          <w:lang w:eastAsia="he-IL"/>
        </w:rPr>
      </w:pPr>
      <w:bookmarkStart w:id="3362" w:name="_ETM_Q11_410297"/>
      <w:bookmarkEnd w:id="3362"/>
    </w:p>
    <w:p w:rsidR="007310D6" w:rsidRDefault="007310D6" w:rsidP="00AD6EC4">
      <w:pPr>
        <w:pStyle w:val="af7"/>
        <w:rPr>
          <w:rtl/>
        </w:rPr>
      </w:pPr>
      <w:bookmarkStart w:id="3363" w:name="ET_yor_6488_12"/>
      <w:r w:rsidRPr="00672221">
        <w:rPr>
          <w:rStyle w:val="TagStyle"/>
          <w:rtl/>
        </w:rPr>
        <w:t xml:space="preserve"> &lt;&lt; יור &gt;&gt;</w:t>
      </w:r>
      <w:r w:rsidRPr="001D6253">
        <w:rPr>
          <w:rStyle w:val="TagStyle"/>
          <w:rtl/>
        </w:rPr>
        <w:t xml:space="preserve"> </w:t>
      </w:r>
      <w:r>
        <w:rPr>
          <w:rtl/>
        </w:rPr>
        <w:t>היו"ר אוריאל בוסו:</w:t>
      </w:r>
      <w:r w:rsidRPr="001D6253">
        <w:rPr>
          <w:rStyle w:val="TagStyle"/>
          <w:rtl/>
        </w:rPr>
        <w:t xml:space="preserve"> </w:t>
      </w:r>
      <w:r w:rsidRPr="00672221">
        <w:rPr>
          <w:rStyle w:val="TagStyle"/>
          <w:rtl/>
        </w:rPr>
        <w:t>&lt;&lt; יור &gt;&gt;</w:t>
      </w:r>
      <w:r>
        <w:rPr>
          <w:rtl/>
        </w:rPr>
        <w:t xml:space="preserve">  </w:t>
      </w:r>
      <w:bookmarkEnd w:id="3363"/>
    </w:p>
    <w:p w:rsidR="007310D6" w:rsidRDefault="007310D6" w:rsidP="00F73DA8">
      <w:pPr>
        <w:rPr>
          <w:rtl/>
          <w:lang w:eastAsia="he-IL"/>
        </w:rPr>
      </w:pPr>
    </w:p>
    <w:p w:rsidR="007310D6" w:rsidRDefault="007310D6" w:rsidP="00AD6EC4">
      <w:pPr>
        <w:rPr>
          <w:rtl/>
          <w:lang w:eastAsia="he-IL"/>
        </w:rPr>
      </w:pPr>
      <w:bookmarkStart w:id="3364" w:name="_ETM_Q11_411374"/>
      <w:bookmarkEnd w:id="3364"/>
      <w:r>
        <w:rPr>
          <w:rFonts w:hint="cs"/>
          <w:rtl/>
          <w:lang w:eastAsia="he-IL"/>
        </w:rPr>
        <w:t>תודה.</w:t>
      </w:r>
    </w:p>
    <w:p w:rsidR="007310D6" w:rsidRDefault="007310D6" w:rsidP="00AD6EC4">
      <w:pPr>
        <w:rPr>
          <w:rtl/>
          <w:lang w:eastAsia="he-IL"/>
        </w:rPr>
      </w:pPr>
      <w:bookmarkStart w:id="3365" w:name="_ETM_Q11_412381"/>
      <w:bookmarkStart w:id="3366" w:name="_ETM_Q11_412494"/>
      <w:bookmarkEnd w:id="3365"/>
      <w:bookmarkEnd w:id="3366"/>
    </w:p>
    <w:p w:rsidR="007310D6" w:rsidRDefault="007310D6" w:rsidP="00AD6EC4">
      <w:pPr>
        <w:pStyle w:val="-"/>
        <w:rPr>
          <w:rtl/>
        </w:rPr>
      </w:pPr>
      <w:bookmarkStart w:id="3367" w:name="ET_speakercontinue_5293_13"/>
      <w:r w:rsidRPr="00672221">
        <w:rPr>
          <w:rStyle w:val="TagStyle"/>
          <w:rtl/>
        </w:rPr>
        <w:t xml:space="preserve"> &lt;&lt; דובר_המשך &gt;&gt;</w:t>
      </w:r>
      <w:r w:rsidRPr="001D6253">
        <w:rPr>
          <w:rStyle w:val="TagStyle"/>
          <w:rtl/>
        </w:rPr>
        <w:t xml:space="preserve"> </w:t>
      </w:r>
      <w:r>
        <w:rPr>
          <w:rtl/>
        </w:rPr>
        <w:t>איימן עודה (חד"ש-תע"ל):</w:t>
      </w:r>
      <w:r w:rsidRPr="001D6253">
        <w:rPr>
          <w:rStyle w:val="TagStyle"/>
          <w:rtl/>
        </w:rPr>
        <w:t xml:space="preserve"> </w:t>
      </w:r>
      <w:r w:rsidRPr="00672221">
        <w:rPr>
          <w:rStyle w:val="TagStyle"/>
          <w:rtl/>
        </w:rPr>
        <w:t>&lt;&lt; דובר_המשך &gt;&gt;</w:t>
      </w:r>
      <w:r>
        <w:rPr>
          <w:rtl/>
        </w:rPr>
        <w:t xml:space="preserve">  </w:t>
      </w:r>
      <w:bookmarkEnd w:id="3367"/>
    </w:p>
    <w:p w:rsidR="007310D6" w:rsidRDefault="007310D6" w:rsidP="00AD6EC4">
      <w:pPr>
        <w:rPr>
          <w:rtl/>
          <w:lang w:eastAsia="he-IL"/>
        </w:rPr>
      </w:pPr>
      <w:bookmarkStart w:id="3368" w:name="_ETM_Q11_413344"/>
      <w:bookmarkEnd w:id="3368"/>
    </w:p>
    <w:p w:rsidR="007310D6" w:rsidRPr="001D6253" w:rsidRDefault="007310D6" w:rsidP="00AD6EC4">
      <w:pPr>
        <w:rPr>
          <w:rtl/>
          <w:lang w:eastAsia="he-IL"/>
        </w:rPr>
      </w:pPr>
      <w:r>
        <w:rPr>
          <w:rFonts w:hint="cs"/>
          <w:rtl/>
          <w:lang w:eastAsia="he-IL"/>
        </w:rPr>
        <w:t xml:space="preserve">אבל אם אנשים ממעמד </w:t>
      </w:r>
      <w:bookmarkStart w:id="3369" w:name="_ETM_Q11_412464"/>
      <w:bookmarkEnd w:id="3369"/>
      <w:r>
        <w:rPr>
          <w:rFonts w:hint="cs"/>
          <w:rtl/>
          <w:lang w:eastAsia="he-IL"/>
        </w:rPr>
        <w:t xml:space="preserve">ביניים מפגינים, אז מבחינתם צדק חברתי זה דבר שלא ממש </w:t>
      </w:r>
      <w:bookmarkStart w:id="3370" w:name="_ETM_Q11_418436"/>
      <w:bookmarkEnd w:id="3370"/>
      <w:r>
        <w:rPr>
          <w:rFonts w:hint="cs"/>
          <w:rtl/>
          <w:lang w:eastAsia="he-IL"/>
        </w:rPr>
        <w:t xml:space="preserve">נוגע אליהם. לכן, חברים, דמוקרטיה אמיתית זה שלום </w:t>
      </w:r>
      <w:bookmarkStart w:id="3371" w:name="_ETM_Q11_423117"/>
      <w:bookmarkEnd w:id="3371"/>
      <w:r>
        <w:rPr>
          <w:rFonts w:hint="cs"/>
          <w:rtl/>
          <w:lang w:eastAsia="he-IL"/>
        </w:rPr>
        <w:t xml:space="preserve">וצדק חברתי וגם חופש ביטוי ואקדמיה ובית משפט </w:t>
      </w:r>
      <w:r>
        <w:rPr>
          <w:rtl/>
          <w:lang w:eastAsia="he-IL"/>
        </w:rPr>
        <w:t>–</w:t>
      </w:r>
      <w:r>
        <w:rPr>
          <w:rFonts w:hint="cs"/>
          <w:rtl/>
          <w:lang w:eastAsia="he-IL"/>
        </w:rPr>
        <w:t xml:space="preserve"> כל הדברים ביחד. תודה.</w:t>
      </w:r>
    </w:p>
    <w:p w:rsidR="007310D6" w:rsidRDefault="007310D6" w:rsidP="00AD6EC4">
      <w:pPr>
        <w:rPr>
          <w:rtl/>
        </w:rPr>
      </w:pPr>
      <w:bookmarkStart w:id="3372" w:name="_ETM_Q11_396006"/>
      <w:bookmarkStart w:id="3373" w:name="_ETM_Q11_396266"/>
      <w:bookmarkStart w:id="3374" w:name="_ETM_Q11_396361"/>
      <w:bookmarkStart w:id="3375" w:name="_ETM_Q11_396380"/>
      <w:bookmarkStart w:id="3376" w:name="_ETM_Q11_396426"/>
      <w:bookmarkEnd w:id="3372"/>
      <w:bookmarkEnd w:id="3373"/>
      <w:bookmarkEnd w:id="3374"/>
      <w:bookmarkEnd w:id="3375"/>
      <w:bookmarkEnd w:id="3376"/>
    </w:p>
    <w:p w:rsidR="007310D6" w:rsidRDefault="007310D6" w:rsidP="00AD6EC4">
      <w:pPr>
        <w:pStyle w:val="af7"/>
        <w:rPr>
          <w:rtl/>
        </w:rPr>
      </w:pPr>
      <w:r w:rsidRPr="00672221">
        <w:rPr>
          <w:rStyle w:val="TagStyle"/>
          <w:rtl/>
        </w:rPr>
        <w:t xml:space="preserve"> &lt;&lt; יור &gt;&gt;</w:t>
      </w:r>
      <w:r w:rsidRPr="001D6253">
        <w:rPr>
          <w:rStyle w:val="TagStyle"/>
          <w:rtl/>
        </w:rPr>
        <w:t xml:space="preserve"> </w:t>
      </w:r>
      <w:r>
        <w:rPr>
          <w:rtl/>
        </w:rPr>
        <w:t>היו"ר אוריאל בוסו:</w:t>
      </w:r>
      <w:r w:rsidRPr="001D6253">
        <w:rPr>
          <w:rStyle w:val="TagStyle"/>
          <w:rtl/>
        </w:rPr>
        <w:t xml:space="preserve"> </w:t>
      </w:r>
      <w:r w:rsidRPr="00672221">
        <w:rPr>
          <w:rStyle w:val="TagStyle"/>
          <w:rtl/>
        </w:rPr>
        <w:t>&lt;&lt; יור &gt;&gt;</w:t>
      </w:r>
      <w:r>
        <w:rPr>
          <w:rtl/>
        </w:rPr>
        <w:t xml:space="preserve">  </w:t>
      </w:r>
    </w:p>
    <w:p w:rsidR="007310D6" w:rsidRDefault="007310D6" w:rsidP="00F73DA8">
      <w:pPr>
        <w:rPr>
          <w:rtl/>
        </w:rPr>
      </w:pPr>
    </w:p>
    <w:p w:rsidR="007310D6" w:rsidRDefault="007310D6" w:rsidP="00AD6EC4">
      <w:pPr>
        <w:rPr>
          <w:rtl/>
        </w:rPr>
      </w:pPr>
      <w:bookmarkStart w:id="3377" w:name="_ETM_Q11_396996"/>
      <w:bookmarkEnd w:id="3377"/>
      <w:r>
        <w:rPr>
          <w:rtl/>
        </w:rPr>
        <w:t xml:space="preserve"> </w:t>
      </w:r>
      <w:bookmarkEnd w:id="3356"/>
      <w:r>
        <w:rPr>
          <w:rFonts w:hint="cs"/>
          <w:rtl/>
        </w:rPr>
        <w:t xml:space="preserve">תודה רבה. המציעה </w:t>
      </w:r>
      <w:bookmarkStart w:id="3378" w:name="_ETM_Q11_432268"/>
      <w:bookmarkEnd w:id="3378"/>
      <w:r>
        <w:rPr>
          <w:rFonts w:hint="cs"/>
          <w:rtl/>
        </w:rPr>
        <w:t>האחרונה להצעה הזאת היא חברת הכנסת טטיאנה מזרסקי. בבקשה.</w:t>
      </w:r>
    </w:p>
    <w:p w:rsidR="007310D6" w:rsidRDefault="007310D6" w:rsidP="00AD6EC4">
      <w:pPr>
        <w:rPr>
          <w:rtl/>
        </w:rPr>
      </w:pPr>
      <w:bookmarkStart w:id="3379" w:name="_ETM_Q11_442060"/>
      <w:bookmarkStart w:id="3380" w:name="_ETM_Q11_442137"/>
      <w:bookmarkEnd w:id="3379"/>
      <w:bookmarkEnd w:id="3380"/>
    </w:p>
    <w:p w:rsidR="007310D6" w:rsidRDefault="007310D6" w:rsidP="00AD6EC4">
      <w:pPr>
        <w:pStyle w:val="a4"/>
        <w:rPr>
          <w:rtl/>
        </w:rPr>
      </w:pPr>
      <w:bookmarkStart w:id="3381" w:name="ET_speaker_6228_14"/>
      <w:r w:rsidRPr="00672221">
        <w:rPr>
          <w:rStyle w:val="TagStyle"/>
          <w:rtl/>
        </w:rPr>
        <w:t xml:space="preserve"> &lt;&lt; דובר &gt;&gt;</w:t>
      </w:r>
      <w:r w:rsidRPr="009A1043">
        <w:rPr>
          <w:rStyle w:val="TagStyle"/>
          <w:rtl/>
        </w:rPr>
        <w:t xml:space="preserve"> </w:t>
      </w:r>
      <w:bookmarkStart w:id="3382" w:name="_Toc126770333"/>
      <w:bookmarkStart w:id="3383" w:name="_Toc126794284"/>
      <w:bookmarkStart w:id="3384" w:name="_Toc126794403"/>
      <w:r>
        <w:rPr>
          <w:rtl/>
        </w:rPr>
        <w:t>טטיאנה מזרסקי (יש עתיד):</w:t>
      </w:r>
      <w:bookmarkEnd w:id="3382"/>
      <w:bookmarkEnd w:id="3383"/>
      <w:bookmarkEnd w:id="3384"/>
      <w:r w:rsidRPr="009A1043">
        <w:rPr>
          <w:rStyle w:val="TagStyle"/>
          <w:rtl/>
        </w:rPr>
        <w:t xml:space="preserve"> </w:t>
      </w:r>
      <w:r w:rsidRPr="00672221">
        <w:rPr>
          <w:rStyle w:val="TagStyle"/>
          <w:rtl/>
        </w:rPr>
        <w:t>&lt;&lt; דובר &gt;&gt;</w:t>
      </w:r>
      <w:r>
        <w:rPr>
          <w:rtl/>
        </w:rPr>
        <w:t xml:space="preserve">  </w:t>
      </w:r>
      <w:bookmarkEnd w:id="3381"/>
    </w:p>
    <w:p w:rsidR="007310D6" w:rsidRDefault="007310D6" w:rsidP="00F73DA8">
      <w:pPr>
        <w:rPr>
          <w:rtl/>
          <w:lang w:eastAsia="he-IL"/>
        </w:rPr>
      </w:pPr>
    </w:p>
    <w:p w:rsidR="007310D6" w:rsidRDefault="007310D6" w:rsidP="00F73DA8">
      <w:pPr>
        <w:rPr>
          <w:rtl/>
          <w:lang w:eastAsia="he-IL"/>
        </w:rPr>
      </w:pPr>
      <w:bookmarkStart w:id="3385" w:name="_ETM_Q11_444043"/>
      <w:bookmarkEnd w:id="3385"/>
      <w:r>
        <w:rPr>
          <w:rFonts w:hint="cs"/>
          <w:rtl/>
          <w:lang w:eastAsia="he-IL"/>
        </w:rPr>
        <w:t xml:space="preserve">אדוני היושב-ראש, </w:t>
      </w:r>
      <w:bookmarkStart w:id="3386" w:name="_ETM_Q11_454458"/>
      <w:bookmarkEnd w:id="3386"/>
      <w:r>
        <w:rPr>
          <w:rFonts w:hint="cs"/>
          <w:rtl/>
          <w:lang w:eastAsia="he-IL"/>
        </w:rPr>
        <w:t xml:space="preserve">שרים נכבדים, כנסת נכבדה, חשבתי שאולי זו מתיחה או </w:t>
      </w:r>
      <w:bookmarkStart w:id="3387" w:name="_ETM_Q11_462570"/>
      <w:bookmarkEnd w:id="3387"/>
      <w:r>
        <w:rPr>
          <w:rFonts w:hint="cs"/>
          <w:rtl/>
          <w:lang w:eastAsia="he-IL"/>
        </w:rPr>
        <w:t xml:space="preserve">בדיחה, אבל זה לא 1 באפריל ואפילו לא פורים. איך </w:t>
      </w:r>
      <w:bookmarkStart w:id="3388" w:name="_ETM_Q11_466499"/>
      <w:bookmarkEnd w:id="3388"/>
      <w:r>
        <w:rPr>
          <w:rFonts w:hint="cs"/>
          <w:rtl/>
          <w:lang w:eastAsia="he-IL"/>
        </w:rPr>
        <w:t xml:space="preserve">ייתכן בכלל שמדובר בהוראת שעה שמוארכת כבר פעם שנייה? מדוע </w:t>
      </w:r>
      <w:bookmarkStart w:id="3389" w:name="_ETM_Q11_468671"/>
      <w:bookmarkEnd w:id="3389"/>
      <w:r>
        <w:rPr>
          <w:rFonts w:hint="cs"/>
          <w:rtl/>
          <w:lang w:eastAsia="he-IL"/>
        </w:rPr>
        <w:t xml:space="preserve">זו הוראת שעה בכלל? מדובר בהוראה שמאפשרת תשלום אבטלה לזכאים </w:t>
      </w:r>
      <w:bookmarkStart w:id="3390" w:name="_ETM_Q11_474847"/>
      <w:bookmarkEnd w:id="3390"/>
      <w:r>
        <w:rPr>
          <w:rFonts w:hint="cs"/>
          <w:rtl/>
          <w:lang w:eastAsia="he-IL"/>
        </w:rPr>
        <w:t>לקצבת קיום. לא מדובר כאן בהתעשרות, לא מדובר בחיסכון</w:t>
      </w:r>
      <w:bookmarkStart w:id="3391" w:name="_ETM_Q11_480383"/>
      <w:bookmarkEnd w:id="3391"/>
      <w:r>
        <w:rPr>
          <w:rFonts w:hint="cs"/>
          <w:rtl/>
          <w:lang w:eastAsia="he-IL"/>
        </w:rPr>
        <w:t xml:space="preserve"> </w:t>
      </w:r>
      <w:r>
        <w:rPr>
          <w:rtl/>
          <w:lang w:eastAsia="he-IL"/>
        </w:rPr>
        <w:t>–</w:t>
      </w:r>
      <w:r>
        <w:rPr>
          <w:rFonts w:hint="cs"/>
          <w:rtl/>
          <w:lang w:eastAsia="he-IL"/>
        </w:rPr>
        <w:t xml:space="preserve"> אסור לחסוך </w:t>
      </w:r>
      <w:r>
        <w:rPr>
          <w:rtl/>
          <w:lang w:eastAsia="he-IL"/>
        </w:rPr>
        <w:t>–</w:t>
      </w:r>
      <w:r>
        <w:rPr>
          <w:rFonts w:hint="cs"/>
          <w:rtl/>
          <w:lang w:eastAsia="he-IL"/>
        </w:rPr>
        <w:t xml:space="preserve"> מדובר במשפחות שעלולות להידרדר לעוני. </w:t>
      </w:r>
      <w:bookmarkStart w:id="3392" w:name="_ETM_Q11_490039"/>
      <w:bookmarkEnd w:id="3392"/>
      <w:r>
        <w:rPr>
          <w:rFonts w:hint="cs"/>
          <w:rtl/>
          <w:lang w:eastAsia="he-IL"/>
        </w:rPr>
        <w:t xml:space="preserve">למשפחות שעליהן אני מדברת אין כרית ביטחון בבנק, כלום. </w:t>
      </w:r>
      <w:bookmarkStart w:id="3393" w:name="_ETM_Q11_495248"/>
      <w:bookmarkEnd w:id="3393"/>
      <w:r>
        <w:rPr>
          <w:rFonts w:hint="cs"/>
          <w:rtl/>
          <w:lang w:eastAsia="he-IL"/>
        </w:rPr>
        <w:t>כל שקל שנכנס לחשבון</w:t>
      </w:r>
      <w:r w:rsidR="00F73DA8">
        <w:rPr>
          <w:rFonts w:hint="cs"/>
          <w:rtl/>
          <w:lang w:eastAsia="he-IL"/>
        </w:rPr>
        <w:t>,</w:t>
      </w:r>
      <w:r>
        <w:rPr>
          <w:rFonts w:hint="cs"/>
          <w:rtl/>
          <w:lang w:eastAsia="he-IL"/>
        </w:rPr>
        <w:t xml:space="preserve"> יש לו משמעות.</w:t>
      </w:r>
      <w:bookmarkStart w:id="3394" w:name="_ETM_Q11_497316"/>
      <w:bookmarkEnd w:id="3394"/>
    </w:p>
    <w:p w:rsidR="007310D6" w:rsidRDefault="007310D6" w:rsidP="00AD6EC4">
      <w:pPr>
        <w:rPr>
          <w:rtl/>
          <w:lang w:eastAsia="he-IL"/>
        </w:rPr>
      </w:pPr>
      <w:bookmarkStart w:id="3395" w:name="_ETM_Q11_497435"/>
      <w:bookmarkEnd w:id="3395"/>
    </w:p>
    <w:p w:rsidR="007310D6" w:rsidRDefault="007310D6" w:rsidP="00F73DA8">
      <w:pPr>
        <w:rPr>
          <w:rtl/>
          <w:lang w:eastAsia="he-IL"/>
        </w:rPr>
      </w:pPr>
      <w:bookmarkStart w:id="3396" w:name="_ETM_Q11_497484"/>
      <w:bookmarkStart w:id="3397" w:name="_ETM_Q11_497536"/>
      <w:bookmarkEnd w:id="3396"/>
      <w:bookmarkEnd w:id="3397"/>
      <w:r>
        <w:rPr>
          <w:rFonts w:hint="cs"/>
          <w:rtl/>
          <w:lang w:eastAsia="he-IL"/>
        </w:rPr>
        <w:t xml:space="preserve">אם </w:t>
      </w:r>
      <w:bookmarkStart w:id="3398" w:name="_ETM_Q11_498004"/>
      <w:bookmarkEnd w:id="3398"/>
      <w:r>
        <w:rPr>
          <w:rFonts w:hint="cs"/>
          <w:rtl/>
          <w:lang w:eastAsia="he-IL"/>
        </w:rPr>
        <w:t xml:space="preserve">לא יתבצע תיקון חקיקה מהיר שמאריך את הוראת </w:t>
      </w:r>
      <w:bookmarkStart w:id="3399" w:name="_ETM_Q11_505124"/>
      <w:bookmarkEnd w:id="3399"/>
      <w:r>
        <w:rPr>
          <w:rFonts w:hint="cs"/>
          <w:rtl/>
          <w:lang w:eastAsia="he-IL"/>
        </w:rPr>
        <w:t xml:space="preserve">השעה הזאת, המשפחות ימצאו את עצמן בפני שוקת שבורה. דמי </w:t>
      </w:r>
      <w:bookmarkStart w:id="3400" w:name="_ETM_Q11_510539"/>
      <w:bookmarkEnd w:id="3400"/>
      <w:r>
        <w:rPr>
          <w:rFonts w:hint="cs"/>
          <w:rtl/>
          <w:lang w:eastAsia="he-IL"/>
        </w:rPr>
        <w:t>אבטלה הם לא קצבה. כל אדם שמפוטר מעבודתו צריך ס</w:t>
      </w:r>
      <w:bookmarkStart w:id="3401" w:name="_ETM_Q11_511455"/>
      <w:bookmarkEnd w:id="3401"/>
      <w:r>
        <w:rPr>
          <w:rFonts w:hint="cs"/>
          <w:rtl/>
          <w:lang w:eastAsia="he-IL"/>
        </w:rPr>
        <w:t xml:space="preserve">כום בסיסי עד שימצא פתרון חדש, עבודה חדשה. אז מי שמקבל </w:t>
      </w:r>
      <w:bookmarkStart w:id="3402" w:name="_ETM_Q11_517965"/>
      <w:bookmarkEnd w:id="3402"/>
      <w:r>
        <w:rPr>
          <w:rFonts w:hint="cs"/>
          <w:rtl/>
          <w:lang w:eastAsia="he-IL"/>
        </w:rPr>
        <w:t>קצבת קיום לא יוכל לקבל דמי אבטלה</w:t>
      </w:r>
      <w:bookmarkStart w:id="3403" w:name="_ETM_Q11_524801"/>
      <w:bookmarkEnd w:id="3403"/>
      <w:r>
        <w:rPr>
          <w:rFonts w:hint="cs"/>
          <w:rtl/>
          <w:lang w:eastAsia="he-IL"/>
        </w:rPr>
        <w:t xml:space="preserve">? איפה ההיגיון? אומנם אנחנו לא בתקופת המגפה, שבה </w:t>
      </w:r>
      <w:bookmarkStart w:id="3404" w:name="_ETM_Q11_524870"/>
      <w:bookmarkEnd w:id="3404"/>
      <w:r>
        <w:rPr>
          <w:rFonts w:hint="cs"/>
          <w:rtl/>
          <w:lang w:eastAsia="he-IL"/>
        </w:rPr>
        <w:t>אנשים רבים פוטרו מעבודתם ואז נוסחה הוראת השעה הזו</w:t>
      </w:r>
      <w:r w:rsidR="00F73DA8">
        <w:rPr>
          <w:rFonts w:hint="cs"/>
          <w:rtl/>
          <w:lang w:eastAsia="he-IL"/>
        </w:rPr>
        <w:t>,</w:t>
      </w:r>
      <w:r>
        <w:rPr>
          <w:rFonts w:hint="cs"/>
          <w:rtl/>
          <w:lang w:eastAsia="he-IL"/>
        </w:rPr>
        <w:t xml:space="preserve"> אבל </w:t>
      </w:r>
      <w:bookmarkStart w:id="3405" w:name="_ETM_Q11_534391"/>
      <w:bookmarkEnd w:id="3405"/>
      <w:r>
        <w:rPr>
          <w:rFonts w:hint="cs"/>
          <w:rtl/>
          <w:lang w:eastAsia="he-IL"/>
        </w:rPr>
        <w:t xml:space="preserve">לצערי, עוד רחוק היום שבו אנשים יתאוששו לחלוטין כלכלית. מדובר </w:t>
      </w:r>
      <w:bookmarkStart w:id="3406" w:name="_ETM_Q11_540127"/>
      <w:bookmarkEnd w:id="3406"/>
      <w:r>
        <w:rPr>
          <w:rFonts w:hint="cs"/>
          <w:rtl/>
          <w:lang w:eastAsia="he-IL"/>
        </w:rPr>
        <w:t xml:space="preserve">באוכלוסייה הכי נזקקת והכי זקוקה לכסף המועט הזה. </w:t>
      </w:r>
    </w:p>
    <w:p w:rsidR="007310D6" w:rsidRDefault="007310D6" w:rsidP="00AD6EC4">
      <w:pPr>
        <w:rPr>
          <w:rtl/>
          <w:lang w:eastAsia="he-IL"/>
        </w:rPr>
      </w:pPr>
      <w:bookmarkStart w:id="3407" w:name="_ETM_Q11_550567"/>
      <w:bookmarkStart w:id="3408" w:name="_ETM_Q11_550610"/>
      <w:bookmarkEnd w:id="3407"/>
      <w:bookmarkEnd w:id="3408"/>
    </w:p>
    <w:p w:rsidR="007310D6" w:rsidRDefault="007310D6" w:rsidP="00F73DA8">
      <w:pPr>
        <w:rPr>
          <w:rtl/>
          <w:lang w:eastAsia="he-IL"/>
        </w:rPr>
      </w:pPr>
      <w:bookmarkStart w:id="3409" w:name="_ETM_Q11_550710"/>
      <w:bookmarkStart w:id="3410" w:name="_ETM_Q11_550783"/>
      <w:bookmarkEnd w:id="3409"/>
      <w:bookmarkEnd w:id="3410"/>
      <w:r>
        <w:rPr>
          <w:rFonts w:hint="cs"/>
          <w:rtl/>
          <w:lang w:eastAsia="he-IL"/>
        </w:rPr>
        <w:t xml:space="preserve">בינתיים ממשלת </w:t>
      </w:r>
      <w:bookmarkStart w:id="3411" w:name="_ETM_Q11_546239"/>
      <w:bookmarkEnd w:id="3411"/>
      <w:r>
        <w:rPr>
          <w:rFonts w:hint="cs"/>
          <w:rtl/>
          <w:lang w:eastAsia="he-IL"/>
        </w:rPr>
        <w:t xml:space="preserve">ישראל נמצאת במרוץ מטורף להפיכה שלטונית והרס המערכת המשפטית. </w:t>
      </w:r>
      <w:bookmarkStart w:id="3412" w:name="_ETM_Q11_551958"/>
      <w:bookmarkEnd w:id="3412"/>
      <w:r>
        <w:rPr>
          <w:rFonts w:hint="cs"/>
          <w:rtl/>
          <w:lang w:eastAsia="he-IL"/>
        </w:rPr>
        <w:t>בחודשי קיומה היא זנחה את הדברים שבאמת חשובים לחברה הישראלית</w:t>
      </w:r>
      <w:r w:rsidR="00F73DA8">
        <w:rPr>
          <w:rFonts w:hint="cs"/>
          <w:rtl/>
          <w:lang w:eastAsia="he-IL"/>
        </w:rPr>
        <w:t>,</w:t>
      </w:r>
      <w:r>
        <w:rPr>
          <w:rFonts w:hint="cs"/>
          <w:rtl/>
          <w:lang w:eastAsia="he-IL"/>
        </w:rPr>
        <w:t xml:space="preserve"> את </w:t>
      </w:r>
      <w:bookmarkStart w:id="3413" w:name="_ETM_Q11_558229"/>
      <w:bookmarkEnd w:id="3413"/>
      <w:r>
        <w:rPr>
          <w:rFonts w:hint="cs"/>
          <w:rtl/>
          <w:lang w:eastAsia="he-IL"/>
        </w:rPr>
        <w:t>החיים עצמם. כרגיל, השכבות החלשות נמצאות הרחק בתחתית</w:t>
      </w:r>
      <w:bookmarkStart w:id="3414" w:name="_ETM_Q11_561861"/>
      <w:bookmarkEnd w:id="3414"/>
      <w:r>
        <w:rPr>
          <w:rFonts w:hint="cs"/>
          <w:rtl/>
          <w:lang w:eastAsia="he-IL"/>
        </w:rPr>
        <w:t xml:space="preserve"> סדר העדיפויות.</w:t>
      </w:r>
    </w:p>
    <w:p w:rsidR="007310D6" w:rsidRDefault="007310D6" w:rsidP="00AD6EC4">
      <w:pPr>
        <w:rPr>
          <w:rtl/>
          <w:lang w:eastAsia="he-IL"/>
        </w:rPr>
      </w:pPr>
      <w:bookmarkStart w:id="3415" w:name="_ETM_Q11_564430"/>
      <w:bookmarkStart w:id="3416" w:name="_ETM_Q11_564534"/>
      <w:bookmarkEnd w:id="3415"/>
      <w:bookmarkEnd w:id="3416"/>
    </w:p>
    <w:p w:rsidR="007310D6" w:rsidRDefault="007310D6" w:rsidP="00F73DA8">
      <w:pPr>
        <w:rPr>
          <w:rtl/>
          <w:lang w:eastAsia="he-IL"/>
        </w:rPr>
      </w:pPr>
      <w:bookmarkStart w:id="3417" w:name="_ETM_Q11_564559"/>
      <w:bookmarkEnd w:id="3417"/>
      <w:r>
        <w:rPr>
          <w:rFonts w:hint="cs"/>
          <w:rtl/>
          <w:lang w:eastAsia="he-IL"/>
        </w:rPr>
        <w:t>א</w:t>
      </w:r>
      <w:bookmarkStart w:id="3418" w:name="_ETM_Q11_564683"/>
      <w:bookmarkEnd w:id="3418"/>
      <w:r>
        <w:rPr>
          <w:rFonts w:hint="cs"/>
          <w:rtl/>
          <w:lang w:eastAsia="he-IL"/>
        </w:rPr>
        <w:t xml:space="preserve">דוני השר, השר יואב בן צור, אני מבקשת </w:t>
      </w:r>
      <w:bookmarkStart w:id="3419" w:name="_ETM_Q11_564005"/>
      <w:bookmarkEnd w:id="3419"/>
      <w:r>
        <w:rPr>
          <w:rFonts w:hint="cs"/>
          <w:rtl/>
          <w:lang w:eastAsia="he-IL"/>
        </w:rPr>
        <w:t xml:space="preserve">ממך: אל תאפשר שהמצב הזה יימשך. אימהות יחידניות עניות, קשישים </w:t>
      </w:r>
      <w:bookmarkStart w:id="3420" w:name="_ETM_Q11_571841"/>
      <w:bookmarkEnd w:id="3420"/>
      <w:r>
        <w:rPr>
          <w:rFonts w:hint="cs"/>
          <w:rtl/>
          <w:lang w:eastAsia="he-IL"/>
        </w:rPr>
        <w:t xml:space="preserve">חסרי מקור פרנסה, משפחות עניות </w:t>
      </w:r>
      <w:r w:rsidR="00F73DA8">
        <w:rPr>
          <w:rFonts w:hint="eastAsia"/>
          <w:rtl/>
          <w:lang w:eastAsia="he-IL"/>
        </w:rPr>
        <w:t xml:space="preserve">– </w:t>
      </w:r>
      <w:r>
        <w:rPr>
          <w:rFonts w:hint="cs"/>
          <w:rtl/>
          <w:lang w:eastAsia="he-IL"/>
        </w:rPr>
        <w:t xml:space="preserve">קצבאות הביטוח הלאומי </w:t>
      </w:r>
      <w:bookmarkStart w:id="3421" w:name="_ETM_Q11_579353"/>
      <w:bookmarkEnd w:id="3421"/>
      <w:r>
        <w:rPr>
          <w:rFonts w:hint="cs"/>
          <w:rtl/>
          <w:lang w:eastAsia="he-IL"/>
        </w:rPr>
        <w:t>הן לא הון עתק</w:t>
      </w:r>
      <w:r w:rsidR="00F73DA8">
        <w:rPr>
          <w:rFonts w:hint="cs"/>
          <w:rtl/>
          <w:lang w:eastAsia="he-IL"/>
        </w:rPr>
        <w:t>,</w:t>
      </w:r>
      <w:r>
        <w:rPr>
          <w:rFonts w:hint="cs"/>
          <w:rtl/>
          <w:lang w:eastAsia="he-IL"/>
        </w:rPr>
        <w:t xml:space="preserve"> הן המעט שבמעט </w:t>
      </w:r>
      <w:bookmarkStart w:id="3422" w:name="_ETM_Q11_580496"/>
      <w:bookmarkEnd w:id="3422"/>
      <w:r>
        <w:rPr>
          <w:rFonts w:hint="cs"/>
          <w:rtl/>
          <w:lang w:eastAsia="he-IL"/>
        </w:rPr>
        <w:t>כדי להתקיים בהישרדות. אנו חברה שצריכה לתמוך במוחלשים באמת</w:t>
      </w:r>
      <w:r w:rsidR="00F73DA8">
        <w:rPr>
          <w:rFonts w:hint="cs"/>
          <w:rtl/>
          <w:lang w:eastAsia="he-IL"/>
        </w:rPr>
        <w:t>,</w:t>
      </w:r>
      <w:r>
        <w:rPr>
          <w:rFonts w:hint="cs"/>
          <w:rtl/>
          <w:lang w:eastAsia="he-IL"/>
        </w:rPr>
        <w:t xml:space="preserve"> לא בבעלי כוח ושררה שהפכו עצמם למסכנים ולקורבנות. אני </w:t>
      </w:r>
      <w:bookmarkStart w:id="3423" w:name="_ETM_Q11_590110"/>
      <w:bookmarkEnd w:id="3423"/>
      <w:r>
        <w:rPr>
          <w:rFonts w:hint="cs"/>
          <w:rtl/>
          <w:lang w:eastAsia="he-IL"/>
        </w:rPr>
        <w:t>דורשת כי ממשלת ישראל והביטוח הלאומי יטפלו בנושא הזה בדחיפות</w:t>
      </w:r>
      <w:bookmarkStart w:id="3424" w:name="_ETM_Q11_599739"/>
      <w:bookmarkEnd w:id="3424"/>
      <w:r>
        <w:rPr>
          <w:rFonts w:hint="cs"/>
          <w:rtl/>
          <w:lang w:eastAsia="he-IL"/>
        </w:rPr>
        <w:t xml:space="preserve"> באופן הגיוני. יש לתת לחלשים בחברה שלנו את האפשרות לחיות בכבוד, למי שאין ביכולתם לעבוד ושנפלו קורבן </w:t>
      </w:r>
      <w:bookmarkStart w:id="3425" w:name="_ETM_Q11_609050"/>
      <w:bookmarkEnd w:id="3425"/>
      <w:r>
        <w:rPr>
          <w:rFonts w:hint="cs"/>
          <w:rtl/>
          <w:lang w:eastAsia="he-IL"/>
        </w:rPr>
        <w:t>לנסיבות הקורונה ותנאי התעסוקה. יש לתת להם קצבאות לפי המצב</w:t>
      </w:r>
      <w:bookmarkStart w:id="3426" w:name="_ETM_Q11_612691"/>
      <w:bookmarkEnd w:id="3426"/>
      <w:r>
        <w:rPr>
          <w:rFonts w:hint="cs"/>
          <w:rtl/>
          <w:lang w:eastAsia="he-IL"/>
        </w:rPr>
        <w:t xml:space="preserve"> </w:t>
      </w:r>
      <w:bookmarkStart w:id="3427" w:name="_ETM_Q11_616227"/>
      <w:bookmarkEnd w:id="3427"/>
      <w:r>
        <w:rPr>
          <w:rFonts w:hint="cs"/>
          <w:rtl/>
          <w:lang w:eastAsia="he-IL"/>
        </w:rPr>
        <w:t>ולא לפי חישוב קר ולא אנושי. רבי אליעזר אמר:</w:t>
      </w:r>
      <w:bookmarkStart w:id="3428" w:name="_ETM_Q11_617862"/>
      <w:bookmarkEnd w:id="3428"/>
      <w:r>
        <w:rPr>
          <w:rFonts w:hint="cs"/>
          <w:rtl/>
          <w:lang w:eastAsia="he-IL"/>
        </w:rPr>
        <w:t xml:space="preserve"> "המרחם על אכזרים </w:t>
      </w:r>
      <w:r>
        <w:rPr>
          <w:rFonts w:hint="eastAsia"/>
          <w:rtl/>
          <w:lang w:eastAsia="he-IL"/>
        </w:rPr>
        <w:t xml:space="preserve">– </w:t>
      </w:r>
      <w:r>
        <w:rPr>
          <w:rFonts w:hint="cs"/>
          <w:rtl/>
          <w:lang w:eastAsia="he-IL"/>
        </w:rPr>
        <w:t>מתאכזר על רחמנים". זכרו זאת. תודה רבה.</w:t>
      </w:r>
    </w:p>
    <w:p w:rsidR="007310D6" w:rsidRDefault="007310D6" w:rsidP="00AD6EC4">
      <w:pPr>
        <w:rPr>
          <w:rtl/>
          <w:lang w:eastAsia="he-IL"/>
        </w:rPr>
      </w:pPr>
      <w:bookmarkStart w:id="3429" w:name="_ETM_Q11_613518"/>
      <w:bookmarkEnd w:id="3429"/>
    </w:p>
    <w:p w:rsidR="007310D6" w:rsidRDefault="007310D6" w:rsidP="00AD6EC4">
      <w:pPr>
        <w:pStyle w:val="af7"/>
        <w:rPr>
          <w:rtl/>
        </w:rPr>
      </w:pPr>
      <w:bookmarkStart w:id="3430" w:name="ET_yor_6488_15"/>
      <w:r w:rsidRPr="00672221">
        <w:rPr>
          <w:rStyle w:val="TagStyle"/>
          <w:rtl/>
        </w:rPr>
        <w:t xml:space="preserve"> &lt;&lt; יור &gt;&gt;</w:t>
      </w:r>
      <w:r w:rsidRPr="005F2C07">
        <w:rPr>
          <w:rStyle w:val="TagStyle"/>
          <w:rtl/>
        </w:rPr>
        <w:t xml:space="preserve"> </w:t>
      </w:r>
      <w:r>
        <w:rPr>
          <w:rtl/>
        </w:rPr>
        <w:t>היו"ר אוריאל בוסו:</w:t>
      </w:r>
      <w:r w:rsidRPr="005F2C07">
        <w:rPr>
          <w:rStyle w:val="TagStyle"/>
          <w:rtl/>
        </w:rPr>
        <w:t xml:space="preserve"> </w:t>
      </w:r>
      <w:r w:rsidRPr="00672221">
        <w:rPr>
          <w:rStyle w:val="TagStyle"/>
          <w:rtl/>
        </w:rPr>
        <w:t>&lt;&lt; יור &gt;&gt;</w:t>
      </w:r>
      <w:r>
        <w:rPr>
          <w:rtl/>
        </w:rPr>
        <w:t xml:space="preserve">  </w:t>
      </w:r>
      <w:bookmarkEnd w:id="3430"/>
    </w:p>
    <w:p w:rsidR="007310D6" w:rsidRDefault="007310D6" w:rsidP="00F73DA8">
      <w:pPr>
        <w:rPr>
          <w:rtl/>
          <w:lang w:eastAsia="he-IL"/>
        </w:rPr>
      </w:pPr>
    </w:p>
    <w:p w:rsidR="007310D6" w:rsidRPr="005F2C07" w:rsidRDefault="007310D6" w:rsidP="00AD6EC4">
      <w:pPr>
        <w:rPr>
          <w:rtl/>
          <w:lang w:eastAsia="he-IL"/>
        </w:rPr>
      </w:pPr>
      <w:bookmarkStart w:id="3431" w:name="_ETM_Q11_627473"/>
      <w:bookmarkStart w:id="3432" w:name="_ETM_Q11_627558"/>
      <w:bookmarkEnd w:id="3431"/>
      <w:bookmarkEnd w:id="3432"/>
      <w:r>
        <w:rPr>
          <w:rFonts w:hint="cs"/>
          <w:rtl/>
          <w:lang w:eastAsia="he-IL"/>
        </w:rPr>
        <w:t xml:space="preserve">תודה רבה לחברת הכנסת טטיאנה מזרסקי. כעת </w:t>
      </w:r>
      <w:bookmarkStart w:id="3433" w:name="_ETM_Q11_630690"/>
      <w:bookmarkEnd w:id="3433"/>
      <w:r>
        <w:rPr>
          <w:rFonts w:hint="cs"/>
          <w:rtl/>
          <w:lang w:eastAsia="he-IL"/>
        </w:rPr>
        <w:t xml:space="preserve">ישיב על ההצעה הדחופה שר העבודה, השר יואב בן צור. </w:t>
      </w:r>
      <w:bookmarkStart w:id="3434" w:name="_ETM_Q11_635980"/>
      <w:bookmarkEnd w:id="3434"/>
      <w:r>
        <w:rPr>
          <w:rFonts w:hint="cs"/>
          <w:rtl/>
          <w:lang w:eastAsia="he-IL"/>
        </w:rPr>
        <w:t>בבקשה, אדוני השר.</w:t>
      </w:r>
    </w:p>
    <w:p w:rsidR="007310D6" w:rsidRDefault="007310D6" w:rsidP="00AD6EC4">
      <w:pPr>
        <w:rPr>
          <w:rtl/>
          <w:lang w:eastAsia="he-IL"/>
        </w:rPr>
      </w:pPr>
      <w:bookmarkStart w:id="3435" w:name="_ETM_Q11_614102"/>
      <w:bookmarkEnd w:id="3435"/>
    </w:p>
    <w:p w:rsidR="007310D6" w:rsidRDefault="007310D6" w:rsidP="00AD6EC4">
      <w:pPr>
        <w:pStyle w:val="a4"/>
        <w:rPr>
          <w:rtl/>
        </w:rPr>
      </w:pPr>
      <w:bookmarkStart w:id="3436" w:name="ET_speaker_6505_16"/>
      <w:r w:rsidRPr="00672221">
        <w:rPr>
          <w:rStyle w:val="TagStyle"/>
          <w:rtl/>
        </w:rPr>
        <w:t xml:space="preserve"> &lt;&lt; דובר &gt;&gt;</w:t>
      </w:r>
      <w:r w:rsidRPr="005F2C07">
        <w:rPr>
          <w:rStyle w:val="TagStyle"/>
          <w:rtl/>
        </w:rPr>
        <w:t xml:space="preserve"> </w:t>
      </w:r>
      <w:bookmarkStart w:id="3437" w:name="_Toc126770334"/>
      <w:bookmarkStart w:id="3438" w:name="_Toc126794285"/>
      <w:bookmarkStart w:id="3439" w:name="_Toc126794404"/>
      <w:r>
        <w:rPr>
          <w:rtl/>
        </w:rPr>
        <w:t>שר העבודה יואב בן צור:</w:t>
      </w:r>
      <w:bookmarkEnd w:id="3437"/>
      <w:bookmarkEnd w:id="3438"/>
      <w:bookmarkEnd w:id="3439"/>
      <w:r w:rsidRPr="005F2C07">
        <w:rPr>
          <w:rStyle w:val="TagStyle"/>
          <w:rtl/>
        </w:rPr>
        <w:t xml:space="preserve"> </w:t>
      </w:r>
      <w:r w:rsidRPr="00672221">
        <w:rPr>
          <w:rStyle w:val="TagStyle"/>
          <w:rtl/>
        </w:rPr>
        <w:t>&lt;&lt; דובר &gt;&gt;</w:t>
      </w:r>
      <w:r>
        <w:rPr>
          <w:rtl/>
        </w:rPr>
        <w:t xml:space="preserve">  </w:t>
      </w:r>
      <w:bookmarkEnd w:id="3436"/>
    </w:p>
    <w:p w:rsidR="007310D6" w:rsidRDefault="007310D6" w:rsidP="00AD6EC4">
      <w:pPr>
        <w:rPr>
          <w:rtl/>
          <w:lang w:eastAsia="he-IL"/>
        </w:rPr>
      </w:pPr>
      <w:bookmarkStart w:id="3440" w:name="_ETM_Q11_625198"/>
      <w:bookmarkStart w:id="3441" w:name="_ETM_Q11_363555"/>
      <w:bookmarkEnd w:id="3440"/>
      <w:bookmarkEnd w:id="3441"/>
    </w:p>
    <w:p w:rsidR="007310D6" w:rsidRPr="001D6253" w:rsidRDefault="007310D6" w:rsidP="00F73DA8">
      <w:pPr>
        <w:rPr>
          <w:rtl/>
          <w:lang w:eastAsia="he-IL"/>
        </w:rPr>
      </w:pPr>
      <w:bookmarkStart w:id="3442" w:name="_ETM_Q11_643820"/>
      <w:bookmarkStart w:id="3443" w:name="_ETM_Q11_643894"/>
      <w:bookmarkEnd w:id="3442"/>
      <w:bookmarkEnd w:id="3443"/>
      <w:r>
        <w:rPr>
          <w:rFonts w:hint="cs"/>
          <w:rtl/>
          <w:lang w:eastAsia="he-IL"/>
        </w:rPr>
        <w:t xml:space="preserve">אדוני היושב-ראש, חבריי השרים, המציעים, חברי הכנסת, דמי </w:t>
      </w:r>
      <w:bookmarkStart w:id="3444" w:name="_ETM_Q11_652388"/>
      <w:bookmarkEnd w:id="3444"/>
      <w:r>
        <w:rPr>
          <w:rFonts w:hint="cs"/>
          <w:rtl/>
          <w:lang w:eastAsia="he-IL"/>
        </w:rPr>
        <w:t xml:space="preserve">אבטלה ניתנים כקצבה מחליפת שכר עקב פיטורים או הפסקת עבודה. </w:t>
      </w:r>
      <w:bookmarkStart w:id="3445" w:name="_ETM_Q11_658792"/>
      <w:bookmarkEnd w:id="3445"/>
      <w:r>
        <w:rPr>
          <w:rFonts w:hint="cs"/>
          <w:rtl/>
          <w:lang w:eastAsia="he-IL"/>
        </w:rPr>
        <w:t xml:space="preserve">בעבר, ההתייחסות לדמי אבטלה הייתה כמו לשכר במנגנון הקיזוזים מקצבאות </w:t>
      </w:r>
      <w:bookmarkStart w:id="3446" w:name="_ETM_Q11_665152"/>
      <w:bookmarkEnd w:id="3446"/>
      <w:r>
        <w:rPr>
          <w:rFonts w:hint="cs"/>
          <w:rtl/>
          <w:lang w:eastAsia="he-IL"/>
        </w:rPr>
        <w:t>הביטוח הלאומי: קצבת אזרח ותיק, שאירים, נכות כללית, הבטחת הכנסה ועוד.</w:t>
      </w:r>
      <w:bookmarkStart w:id="3447" w:name="_ETM_Q11_670716"/>
      <w:bookmarkStart w:id="3448" w:name="_ETM_Q11_670802"/>
      <w:bookmarkStart w:id="3449" w:name="_ETM_Q11_670843"/>
      <w:bookmarkStart w:id="3450" w:name="_ETM_Q11_670914"/>
      <w:bookmarkEnd w:id="3447"/>
      <w:bookmarkEnd w:id="3448"/>
      <w:bookmarkEnd w:id="3449"/>
      <w:bookmarkEnd w:id="3450"/>
      <w:r>
        <w:rPr>
          <w:rFonts w:hint="cs"/>
          <w:rtl/>
          <w:lang w:eastAsia="he-IL"/>
        </w:rPr>
        <w:t xml:space="preserve"> בתחילת שנות האלפיים השתנה החוק כך שלצורך </w:t>
      </w:r>
      <w:bookmarkStart w:id="3451" w:name="_ETM_Q11_669292"/>
      <w:bookmarkEnd w:id="3451"/>
      <w:r>
        <w:rPr>
          <w:rFonts w:hint="cs"/>
          <w:rtl/>
          <w:lang w:eastAsia="he-IL"/>
        </w:rPr>
        <w:t>חישוב הזכאות לקצבה דמי אבטלה הובאו במלוא</w:t>
      </w:r>
      <w:r w:rsidR="00F73DA8">
        <w:rPr>
          <w:rFonts w:hint="cs"/>
          <w:rtl/>
          <w:lang w:eastAsia="he-IL"/>
        </w:rPr>
        <w:t>ם</w:t>
      </w:r>
      <w:r>
        <w:rPr>
          <w:rFonts w:hint="cs"/>
          <w:rtl/>
          <w:lang w:eastAsia="he-IL"/>
        </w:rPr>
        <w:t xml:space="preserve">, ולעיתים שללו לחלוטין </w:t>
      </w:r>
      <w:bookmarkStart w:id="3452" w:name="_ETM_Q11_674582"/>
      <w:bookmarkEnd w:id="3452"/>
      <w:r>
        <w:rPr>
          <w:rFonts w:hint="cs"/>
          <w:rtl/>
          <w:lang w:eastAsia="he-IL"/>
        </w:rPr>
        <w:t xml:space="preserve">את הזכאות לקצבאות. </w:t>
      </w:r>
      <w:bookmarkStart w:id="3453" w:name="_ETM_Q11_681289"/>
      <w:bookmarkStart w:id="3454" w:name="_ETM_Q11_681382"/>
      <w:bookmarkStart w:id="3455" w:name="_ETM_Q11_681417"/>
      <w:bookmarkStart w:id="3456" w:name="_ETM_Q11_681492"/>
      <w:bookmarkEnd w:id="3453"/>
      <w:bookmarkEnd w:id="3454"/>
      <w:bookmarkEnd w:id="3455"/>
      <w:bookmarkEnd w:id="3456"/>
      <w:r>
        <w:rPr>
          <w:rFonts w:hint="cs"/>
          <w:rtl/>
          <w:lang w:eastAsia="he-IL"/>
        </w:rPr>
        <w:t xml:space="preserve">במהלך תקופת משבר הקורונה, ולאור היקפי </w:t>
      </w:r>
      <w:bookmarkStart w:id="3457" w:name="_ETM_Q11_683559"/>
      <w:bookmarkEnd w:id="3457"/>
      <w:r>
        <w:rPr>
          <w:rFonts w:hint="cs"/>
          <w:rtl/>
          <w:lang w:eastAsia="he-IL"/>
        </w:rPr>
        <w:t xml:space="preserve">שיעורי האבטלה ופריסת רשת ביטוח האבטלה באופן נרחב על מבוטחים </w:t>
      </w:r>
      <w:bookmarkStart w:id="3458" w:name="_ETM_Q11_689873"/>
      <w:bookmarkEnd w:id="3458"/>
      <w:r>
        <w:rPr>
          <w:rFonts w:hint="cs"/>
          <w:rtl/>
          <w:lang w:eastAsia="he-IL"/>
        </w:rPr>
        <w:t xml:space="preserve">שלא היו זכאים לה קודם, עלה הצורך להסדיר אף </w:t>
      </w:r>
      <w:bookmarkStart w:id="3459" w:name="_ETM_Q11_690498"/>
      <w:bookmarkEnd w:id="3459"/>
      <w:r>
        <w:rPr>
          <w:rFonts w:hint="cs"/>
          <w:rtl/>
          <w:lang w:eastAsia="he-IL"/>
        </w:rPr>
        <w:t xml:space="preserve">את הזכאות של מי שהיה זכאי לגמלה נוספת לדמי אבטלה, </w:t>
      </w:r>
      <w:bookmarkStart w:id="3460" w:name="_ETM_Q11_693929"/>
      <w:bookmarkEnd w:id="3460"/>
      <w:r>
        <w:rPr>
          <w:rFonts w:hint="cs"/>
          <w:rtl/>
          <w:lang w:eastAsia="he-IL"/>
        </w:rPr>
        <w:t xml:space="preserve">וזאת כדי לצמצם את הפגיעה במבוטחים אלה בנקודת משבר </w:t>
      </w:r>
      <w:bookmarkStart w:id="3461" w:name="_ETM_Q11_703121"/>
      <w:bookmarkEnd w:id="3461"/>
      <w:r>
        <w:rPr>
          <w:rFonts w:hint="cs"/>
          <w:rtl/>
          <w:lang w:eastAsia="he-IL"/>
        </w:rPr>
        <w:t>זו.</w:t>
      </w:r>
    </w:p>
    <w:p w:rsidR="007310D6" w:rsidRDefault="007310D6" w:rsidP="00F73DA8">
      <w:pPr>
        <w:rPr>
          <w:rtl/>
        </w:rPr>
      </w:pPr>
    </w:p>
    <w:p w:rsidR="007310D6" w:rsidRDefault="007310D6" w:rsidP="00AD6EC4">
      <w:pPr>
        <w:rPr>
          <w:rtl/>
        </w:rPr>
      </w:pPr>
      <w:r>
        <w:rPr>
          <w:rFonts w:hint="cs"/>
          <w:rtl/>
        </w:rPr>
        <w:t xml:space="preserve">משכך, נקבעו במסגרת הוראות שעה שונות כי יראו את דמי האבטלה כהכנסה מעבודה או ממשלח יד לעניין קצבאות נכות כללית, אזרח ותיק, שאירים, הבטחת הכנסה ומזונות, ובהתאם לכך יקוזזו קצבאות אלה בדומה לקיזוז של שכר עבודה, ולא יהיה קיזוז של שקל מול שקל, כפי שנעשה כאשר יש זכאות לשתי גמלאות במקביל. מבחן הכנסות מקל זה, משמעותו הגדלת הקצבאות בסכומים ניכרים של מי שזכאים לאבטלה ולאחת מהגמלאות האחרות. </w:t>
      </w:r>
    </w:p>
    <w:p w:rsidR="007310D6" w:rsidRDefault="007310D6" w:rsidP="00AD6EC4">
      <w:pPr>
        <w:rPr>
          <w:rtl/>
        </w:rPr>
      </w:pPr>
    </w:p>
    <w:p w:rsidR="007310D6" w:rsidRDefault="007310D6" w:rsidP="00F73DA8">
      <w:pPr>
        <w:rPr>
          <w:rtl/>
        </w:rPr>
      </w:pPr>
      <w:bookmarkStart w:id="3462" w:name="_ETM_Q12_139000"/>
      <w:bookmarkEnd w:id="3462"/>
      <w:r>
        <w:rPr>
          <w:rFonts w:hint="cs"/>
          <w:rtl/>
        </w:rPr>
        <w:t xml:space="preserve">לאור הניסיון </w:t>
      </w:r>
      <w:bookmarkStart w:id="3463" w:name="_ETM_Q12_141000"/>
      <w:bookmarkEnd w:id="3463"/>
      <w:r>
        <w:rPr>
          <w:rFonts w:hint="cs"/>
          <w:rtl/>
        </w:rPr>
        <w:t>בתקופת הוראת השעה, שעומדת לפקוע, ולאור הצורך הקיים במתן מענה סוציאלי, כאמור, אנחנו מתכוונים לתקן את החוק בהוראת קבע אשר תסדיר מבחן הכנסות מקל זה. בתיקון המוצע יהיה כדי לסייע ולהקל על מבוטח אשר איבד את מטה לחמו</w:t>
      </w:r>
      <w:r w:rsidR="00F73DA8">
        <w:rPr>
          <w:rFonts w:hint="cs"/>
          <w:rtl/>
        </w:rPr>
        <w:t>,</w:t>
      </w:r>
      <w:r>
        <w:rPr>
          <w:rFonts w:hint="cs"/>
          <w:rtl/>
        </w:rPr>
        <w:t xml:space="preserve"> אשר זכאותו לגמלה נוספת לא תיפגע או ששיעורה יישאר דומה לזה שהיה קודם להפסקת העבודה. </w:t>
      </w:r>
      <w:bookmarkStart w:id="3464" w:name="_ETM_Q12_175000"/>
      <w:bookmarkEnd w:id="3464"/>
      <w:r>
        <w:rPr>
          <w:rFonts w:hint="cs"/>
          <w:rtl/>
        </w:rPr>
        <w:t>יצוין כי לאור תקופת הבחירות</w:t>
      </w:r>
      <w:r w:rsidR="00F73DA8">
        <w:rPr>
          <w:rFonts w:hint="cs"/>
          <w:rtl/>
        </w:rPr>
        <w:t>,</w:t>
      </w:r>
      <w:r>
        <w:rPr>
          <w:rFonts w:hint="cs"/>
          <w:rtl/>
        </w:rPr>
        <w:t xml:space="preserve"> </w:t>
      </w:r>
      <w:bookmarkStart w:id="3465" w:name="_ETM_Q12_180240"/>
      <w:bookmarkEnd w:id="3465"/>
      <w:r>
        <w:rPr>
          <w:rtl/>
        </w:rPr>
        <w:t xml:space="preserve">ובהתאם </w:t>
      </w:r>
      <w:bookmarkStart w:id="3466" w:name="_ETM_Q12_180689"/>
      <w:bookmarkEnd w:id="3466"/>
      <w:r>
        <w:rPr>
          <w:rtl/>
        </w:rPr>
        <w:t xml:space="preserve">לסעיף </w:t>
      </w:r>
      <w:bookmarkStart w:id="3467" w:name="_ETM_Q12_181050"/>
      <w:bookmarkEnd w:id="3467"/>
      <w:r>
        <w:rPr>
          <w:rtl/>
        </w:rPr>
        <w:t xml:space="preserve">38 </w:t>
      </w:r>
      <w:bookmarkStart w:id="3468" w:name="_ETM_Q12_181920"/>
      <w:bookmarkEnd w:id="3468"/>
      <w:r>
        <w:rPr>
          <w:rtl/>
        </w:rPr>
        <w:t>לחוק</w:t>
      </w:r>
      <w:r>
        <w:rPr>
          <w:rFonts w:hint="cs"/>
          <w:rtl/>
        </w:rPr>
        <w:t>-</w:t>
      </w:r>
      <w:bookmarkStart w:id="3469" w:name="_ETM_Q12_182279"/>
      <w:bookmarkEnd w:id="3469"/>
      <w:r>
        <w:rPr>
          <w:rtl/>
        </w:rPr>
        <w:t>יסוד</w:t>
      </w:r>
      <w:r>
        <w:rPr>
          <w:rFonts w:hint="cs"/>
          <w:rtl/>
        </w:rPr>
        <w:t>:</w:t>
      </w:r>
      <w:r>
        <w:rPr>
          <w:rtl/>
        </w:rPr>
        <w:t xml:space="preserve"> </w:t>
      </w:r>
      <w:bookmarkStart w:id="3470" w:name="_ETM_Q12_183129"/>
      <w:bookmarkEnd w:id="3470"/>
      <w:r>
        <w:rPr>
          <w:rtl/>
        </w:rPr>
        <w:t>הכנסת</w:t>
      </w:r>
      <w:r>
        <w:rPr>
          <w:rFonts w:hint="cs"/>
          <w:rtl/>
        </w:rPr>
        <w:t>,</w:t>
      </w:r>
      <w:r>
        <w:rPr>
          <w:rtl/>
        </w:rPr>
        <w:t xml:space="preserve"> </w:t>
      </w:r>
      <w:bookmarkStart w:id="3471" w:name="_ETM_Q12_183969"/>
      <w:bookmarkEnd w:id="3471"/>
      <w:r>
        <w:rPr>
          <w:rtl/>
        </w:rPr>
        <w:t xml:space="preserve">הוראת </w:t>
      </w:r>
      <w:bookmarkStart w:id="3472" w:name="_ETM_Q12_184450"/>
      <w:bookmarkEnd w:id="3472"/>
      <w:r>
        <w:rPr>
          <w:rtl/>
        </w:rPr>
        <w:t xml:space="preserve">השעה </w:t>
      </w:r>
      <w:bookmarkStart w:id="3473" w:name="_ETM_Q12_184779"/>
      <w:bookmarkEnd w:id="3473"/>
      <w:r>
        <w:rPr>
          <w:rtl/>
        </w:rPr>
        <w:t xml:space="preserve">הוארכה </w:t>
      </w:r>
      <w:bookmarkStart w:id="3474" w:name="_ETM_Q12_185260"/>
      <w:bookmarkEnd w:id="3474"/>
      <w:r>
        <w:rPr>
          <w:rtl/>
        </w:rPr>
        <w:t xml:space="preserve">עד </w:t>
      </w:r>
      <w:bookmarkStart w:id="3475" w:name="_ETM_Q12_185439"/>
      <w:bookmarkEnd w:id="3475"/>
      <w:r>
        <w:rPr>
          <w:rtl/>
        </w:rPr>
        <w:t>ליום</w:t>
      </w:r>
      <w:bookmarkStart w:id="3476" w:name="_ETM_Q12_186160"/>
      <w:bookmarkEnd w:id="3476"/>
      <w:r>
        <w:rPr>
          <w:rFonts w:hint="cs"/>
          <w:rtl/>
        </w:rPr>
        <w:t xml:space="preserve"> 15 בפברואר 2023,</w:t>
      </w:r>
      <w:r>
        <w:rPr>
          <w:rtl/>
        </w:rPr>
        <w:t xml:space="preserve"> </w:t>
      </w:r>
      <w:bookmarkStart w:id="3477" w:name="_ETM_Q12_188500"/>
      <w:bookmarkEnd w:id="3477"/>
      <w:r>
        <w:rPr>
          <w:rtl/>
        </w:rPr>
        <w:t xml:space="preserve">לכן </w:t>
      </w:r>
      <w:bookmarkStart w:id="3478" w:name="_ETM_Q12_189820"/>
      <w:bookmarkEnd w:id="3478"/>
      <w:r>
        <w:rPr>
          <w:rtl/>
        </w:rPr>
        <w:t xml:space="preserve">אנחנו </w:t>
      </w:r>
      <w:bookmarkStart w:id="3479" w:name="_ETM_Q12_190299"/>
      <w:bookmarkEnd w:id="3479"/>
      <w:r>
        <w:rPr>
          <w:rtl/>
        </w:rPr>
        <w:t xml:space="preserve">במהלך </w:t>
      </w:r>
      <w:bookmarkStart w:id="3480" w:name="_ETM_Q12_191049"/>
      <w:bookmarkEnd w:id="3480"/>
      <w:r>
        <w:rPr>
          <w:rtl/>
        </w:rPr>
        <w:t xml:space="preserve">חקיקה </w:t>
      </w:r>
      <w:bookmarkStart w:id="3481" w:name="_ETM_Q12_191650"/>
      <w:bookmarkEnd w:id="3481"/>
      <w:r>
        <w:rPr>
          <w:rtl/>
        </w:rPr>
        <w:t xml:space="preserve">ראשית </w:t>
      </w:r>
      <w:bookmarkStart w:id="3482" w:name="_ETM_Q12_192160"/>
      <w:bookmarkEnd w:id="3482"/>
      <w:r>
        <w:rPr>
          <w:rtl/>
        </w:rPr>
        <w:t xml:space="preserve">פרסמנו </w:t>
      </w:r>
      <w:bookmarkStart w:id="3483" w:name="_ETM_Q12_192759"/>
      <w:bookmarkEnd w:id="3483"/>
      <w:r>
        <w:rPr>
          <w:rtl/>
        </w:rPr>
        <w:t xml:space="preserve">השבוע </w:t>
      </w:r>
      <w:bookmarkStart w:id="3484" w:name="_ETM_Q12_193790"/>
      <w:bookmarkEnd w:id="3484"/>
      <w:r>
        <w:rPr>
          <w:rtl/>
        </w:rPr>
        <w:t xml:space="preserve">תזכיר </w:t>
      </w:r>
      <w:bookmarkStart w:id="3485" w:name="_ETM_Q12_194330"/>
      <w:bookmarkEnd w:id="3485"/>
      <w:r>
        <w:rPr>
          <w:rtl/>
        </w:rPr>
        <w:t xml:space="preserve">חוק </w:t>
      </w:r>
      <w:bookmarkStart w:id="3486" w:name="_ETM_Q12_195699"/>
      <w:bookmarkEnd w:id="3486"/>
      <w:r>
        <w:rPr>
          <w:rtl/>
        </w:rPr>
        <w:t xml:space="preserve">על </w:t>
      </w:r>
      <w:bookmarkStart w:id="3487" w:name="_ETM_Q12_195939"/>
      <w:bookmarkEnd w:id="3487"/>
      <w:r>
        <w:rPr>
          <w:rtl/>
        </w:rPr>
        <w:t xml:space="preserve">מנת </w:t>
      </w:r>
      <w:bookmarkStart w:id="3488" w:name="_ETM_Q12_196179"/>
      <w:bookmarkEnd w:id="3488"/>
      <w:r>
        <w:rPr>
          <w:rtl/>
        </w:rPr>
        <w:t xml:space="preserve">לקדם </w:t>
      </w:r>
      <w:bookmarkStart w:id="3489" w:name="_ETM_Q12_196599"/>
      <w:bookmarkEnd w:id="3489"/>
      <w:r>
        <w:rPr>
          <w:rtl/>
        </w:rPr>
        <w:t xml:space="preserve">בדחיפות </w:t>
      </w:r>
      <w:bookmarkStart w:id="3490" w:name="_ETM_Q12_197199"/>
      <w:bookmarkEnd w:id="3490"/>
      <w:r>
        <w:rPr>
          <w:rFonts w:hint="cs"/>
          <w:rtl/>
        </w:rPr>
        <w:t xml:space="preserve">את </w:t>
      </w:r>
      <w:r>
        <w:rPr>
          <w:rtl/>
        </w:rPr>
        <w:t xml:space="preserve">התיקון </w:t>
      </w:r>
      <w:bookmarkStart w:id="3491" w:name="_ETM_Q12_197619"/>
      <w:bookmarkEnd w:id="3491"/>
      <w:r>
        <w:rPr>
          <w:rtl/>
        </w:rPr>
        <w:t xml:space="preserve">המוצע </w:t>
      </w:r>
      <w:bookmarkStart w:id="3492" w:name="_ETM_Q12_198070"/>
      <w:bookmarkEnd w:id="3492"/>
      <w:r>
        <w:rPr>
          <w:rtl/>
        </w:rPr>
        <w:t>ל</w:t>
      </w:r>
      <w:r>
        <w:rPr>
          <w:rFonts w:hint="cs"/>
          <w:rtl/>
        </w:rPr>
        <w:t>עי</w:t>
      </w:r>
      <w:r>
        <w:rPr>
          <w:rtl/>
        </w:rPr>
        <w:t xml:space="preserve">ל </w:t>
      </w:r>
      <w:bookmarkStart w:id="3493" w:name="_ETM_Q12_198939"/>
      <w:bookmarkEnd w:id="3493"/>
      <w:r>
        <w:rPr>
          <w:rtl/>
        </w:rPr>
        <w:t xml:space="preserve">ולהבטיח </w:t>
      </w:r>
      <w:bookmarkStart w:id="3494" w:name="_ETM_Q12_199630"/>
      <w:bookmarkEnd w:id="3494"/>
      <w:r>
        <w:rPr>
          <w:rtl/>
        </w:rPr>
        <w:t xml:space="preserve">את </w:t>
      </w:r>
      <w:bookmarkStart w:id="3495" w:name="_ETM_Q12_199869"/>
      <w:bookmarkEnd w:id="3495"/>
      <w:r>
        <w:rPr>
          <w:rFonts w:hint="cs"/>
          <w:rtl/>
        </w:rPr>
        <w:t xml:space="preserve">רציפות </w:t>
      </w:r>
      <w:bookmarkStart w:id="3496" w:name="_ETM_Q12_200680"/>
      <w:bookmarkEnd w:id="3496"/>
      <w:r>
        <w:rPr>
          <w:rtl/>
        </w:rPr>
        <w:t xml:space="preserve">ההוראות </w:t>
      </w:r>
      <w:bookmarkStart w:id="3497" w:name="_ETM_Q12_201430"/>
      <w:bookmarkEnd w:id="3497"/>
      <w:r>
        <w:rPr>
          <w:rtl/>
        </w:rPr>
        <w:t>המקלות</w:t>
      </w:r>
      <w:r>
        <w:rPr>
          <w:rFonts w:hint="cs"/>
          <w:rtl/>
        </w:rPr>
        <w:t>.</w:t>
      </w:r>
    </w:p>
    <w:p w:rsidR="007310D6" w:rsidRDefault="007310D6" w:rsidP="00AD6EC4">
      <w:pPr>
        <w:rPr>
          <w:rtl/>
        </w:rPr>
      </w:pPr>
    </w:p>
    <w:p w:rsidR="007310D6" w:rsidRDefault="007310D6" w:rsidP="00F73DA8">
      <w:pPr>
        <w:rPr>
          <w:rtl/>
        </w:rPr>
      </w:pPr>
      <w:bookmarkStart w:id="3498" w:name="_ETM_Q12_202000"/>
      <w:bookmarkStart w:id="3499" w:name="_ETM_Q12_202470"/>
      <w:bookmarkEnd w:id="3498"/>
      <w:bookmarkEnd w:id="3499"/>
      <w:r>
        <w:rPr>
          <w:rtl/>
        </w:rPr>
        <w:t xml:space="preserve">אני </w:t>
      </w:r>
      <w:bookmarkStart w:id="3500" w:name="_ETM_Q12_202650"/>
      <w:bookmarkEnd w:id="3500"/>
      <w:r>
        <w:rPr>
          <w:rtl/>
        </w:rPr>
        <w:t xml:space="preserve">רוצה </w:t>
      </w:r>
      <w:bookmarkStart w:id="3501" w:name="_ETM_Q12_202920"/>
      <w:bookmarkEnd w:id="3501"/>
      <w:r>
        <w:rPr>
          <w:rtl/>
        </w:rPr>
        <w:t xml:space="preserve">לומר </w:t>
      </w:r>
      <w:bookmarkStart w:id="3502" w:name="_ETM_Q12_203310"/>
      <w:bookmarkEnd w:id="3502"/>
      <w:r>
        <w:rPr>
          <w:rtl/>
        </w:rPr>
        <w:t>ש</w:t>
      </w:r>
      <w:r>
        <w:rPr>
          <w:rFonts w:hint="cs"/>
          <w:rtl/>
        </w:rPr>
        <w:t>ב</w:t>
      </w:r>
      <w:r>
        <w:rPr>
          <w:rtl/>
        </w:rPr>
        <w:t xml:space="preserve">פברואר </w:t>
      </w:r>
      <w:bookmarkStart w:id="3503" w:name="_ETM_Q12_204150"/>
      <w:bookmarkEnd w:id="3503"/>
      <w:r>
        <w:rPr>
          <w:rtl/>
        </w:rPr>
        <w:t>אף</w:t>
      </w:r>
      <w:r>
        <w:rPr>
          <w:rFonts w:hint="cs"/>
          <w:rtl/>
        </w:rPr>
        <w:t xml:space="preserve"> אחד</w:t>
      </w:r>
      <w:bookmarkStart w:id="3504" w:name="_ETM_Q12_204360"/>
      <w:bookmarkEnd w:id="3504"/>
      <w:r>
        <w:rPr>
          <w:rtl/>
        </w:rPr>
        <w:t xml:space="preserve"> </w:t>
      </w:r>
      <w:bookmarkStart w:id="3505" w:name="_ETM_Q12_204630"/>
      <w:bookmarkEnd w:id="3505"/>
      <w:r>
        <w:rPr>
          <w:rtl/>
        </w:rPr>
        <w:t xml:space="preserve">לא </w:t>
      </w:r>
      <w:bookmarkStart w:id="3506" w:name="_ETM_Q12_204750"/>
      <w:bookmarkEnd w:id="3506"/>
      <w:r>
        <w:rPr>
          <w:rtl/>
        </w:rPr>
        <w:t>ייפגע</w:t>
      </w:r>
      <w:r>
        <w:rPr>
          <w:rFonts w:hint="cs"/>
          <w:rtl/>
        </w:rPr>
        <w:t>,</w:t>
      </w:r>
      <w:r>
        <w:rPr>
          <w:rtl/>
        </w:rPr>
        <w:t xml:space="preserve"> </w:t>
      </w:r>
      <w:bookmarkStart w:id="3507" w:name="_ETM_Q12_205630"/>
      <w:bookmarkEnd w:id="3507"/>
      <w:r w:rsidR="00F73DA8">
        <w:rPr>
          <w:rFonts w:hint="cs"/>
          <w:rtl/>
        </w:rPr>
        <w:t>ו</w:t>
      </w:r>
      <w:r>
        <w:rPr>
          <w:rtl/>
        </w:rPr>
        <w:t xml:space="preserve">גם </w:t>
      </w:r>
      <w:bookmarkStart w:id="3508" w:name="_ETM_Q12_205930"/>
      <w:bookmarkEnd w:id="3508"/>
      <w:r>
        <w:rPr>
          <w:rtl/>
        </w:rPr>
        <w:t>במר</w:t>
      </w:r>
      <w:r>
        <w:rPr>
          <w:rFonts w:hint="cs"/>
          <w:rtl/>
        </w:rPr>
        <w:t>ץ</w:t>
      </w:r>
      <w:r>
        <w:rPr>
          <w:rtl/>
        </w:rPr>
        <w:t xml:space="preserve"> </w:t>
      </w:r>
      <w:bookmarkStart w:id="3509" w:name="_ETM_Q12_206410"/>
      <w:bookmarkEnd w:id="3509"/>
      <w:r>
        <w:rPr>
          <w:rtl/>
        </w:rPr>
        <w:t>אף</w:t>
      </w:r>
      <w:r>
        <w:rPr>
          <w:rFonts w:hint="cs"/>
          <w:rtl/>
        </w:rPr>
        <w:t xml:space="preserve"> </w:t>
      </w:r>
      <w:bookmarkStart w:id="3510" w:name="_ETM_Q12_205000"/>
      <w:bookmarkEnd w:id="3510"/>
      <w:r>
        <w:rPr>
          <w:rFonts w:hint="cs"/>
          <w:rtl/>
        </w:rPr>
        <w:t>אחד</w:t>
      </w:r>
      <w:bookmarkStart w:id="3511" w:name="_ETM_Q12_206590"/>
      <w:bookmarkEnd w:id="3511"/>
      <w:r>
        <w:rPr>
          <w:rtl/>
        </w:rPr>
        <w:t xml:space="preserve"> </w:t>
      </w:r>
      <w:bookmarkStart w:id="3512" w:name="_ETM_Q12_206860"/>
      <w:bookmarkEnd w:id="3512"/>
      <w:r>
        <w:rPr>
          <w:rtl/>
        </w:rPr>
        <w:t xml:space="preserve">לא </w:t>
      </w:r>
      <w:bookmarkStart w:id="3513" w:name="_ETM_Q12_206950"/>
      <w:bookmarkEnd w:id="3513"/>
      <w:r>
        <w:rPr>
          <w:rtl/>
        </w:rPr>
        <w:t>ייפגע</w:t>
      </w:r>
      <w:r w:rsidR="00F73DA8">
        <w:rPr>
          <w:rFonts w:hint="cs"/>
          <w:rtl/>
        </w:rPr>
        <w:t>,</w:t>
      </w:r>
      <w:r>
        <w:rPr>
          <w:rtl/>
        </w:rPr>
        <w:t xml:space="preserve"> </w:t>
      </w:r>
      <w:bookmarkStart w:id="3514" w:name="_ETM_Q12_207460"/>
      <w:bookmarkEnd w:id="3514"/>
      <w:r>
        <w:rPr>
          <w:rtl/>
        </w:rPr>
        <w:t xml:space="preserve">כיוון </w:t>
      </w:r>
      <w:bookmarkStart w:id="3515" w:name="_ETM_Q12_208270"/>
      <w:bookmarkEnd w:id="3515"/>
      <w:r>
        <w:rPr>
          <w:rtl/>
        </w:rPr>
        <w:t xml:space="preserve">שבמהלך </w:t>
      </w:r>
      <w:bookmarkStart w:id="3516" w:name="_ETM_Q12_209080"/>
      <w:bookmarkEnd w:id="3516"/>
      <w:r>
        <w:rPr>
          <w:rtl/>
        </w:rPr>
        <w:t xml:space="preserve">חודש </w:t>
      </w:r>
      <w:bookmarkStart w:id="3517" w:name="_ETM_Q12_209560"/>
      <w:bookmarkEnd w:id="3517"/>
      <w:r>
        <w:rPr>
          <w:rtl/>
        </w:rPr>
        <w:t>מר</w:t>
      </w:r>
      <w:r>
        <w:rPr>
          <w:rFonts w:hint="cs"/>
          <w:rtl/>
        </w:rPr>
        <w:t>ץ</w:t>
      </w:r>
      <w:r>
        <w:rPr>
          <w:rtl/>
        </w:rPr>
        <w:t xml:space="preserve"> </w:t>
      </w:r>
      <w:bookmarkStart w:id="3518" w:name="_ETM_Q12_210100"/>
      <w:bookmarkEnd w:id="3518"/>
      <w:r>
        <w:rPr>
          <w:rtl/>
        </w:rPr>
        <w:t xml:space="preserve">אנחנו </w:t>
      </w:r>
      <w:bookmarkStart w:id="3519" w:name="_ETM_Q12_210580"/>
      <w:bookmarkEnd w:id="3519"/>
      <w:r>
        <w:rPr>
          <w:rtl/>
        </w:rPr>
        <w:t xml:space="preserve">נסיים </w:t>
      </w:r>
      <w:bookmarkStart w:id="3520" w:name="_ETM_Q12_211600"/>
      <w:bookmarkEnd w:id="3520"/>
      <w:r>
        <w:rPr>
          <w:rtl/>
        </w:rPr>
        <w:t xml:space="preserve">את </w:t>
      </w:r>
      <w:bookmarkStart w:id="3521" w:name="_ETM_Q12_211810"/>
      <w:bookmarkEnd w:id="3521"/>
      <w:r>
        <w:rPr>
          <w:rtl/>
        </w:rPr>
        <w:t xml:space="preserve">חקיקת </w:t>
      </w:r>
      <w:bookmarkStart w:id="3522" w:name="_ETM_Q12_212320"/>
      <w:bookmarkEnd w:id="3522"/>
      <w:r>
        <w:rPr>
          <w:rtl/>
        </w:rPr>
        <w:t xml:space="preserve">החוק </w:t>
      </w:r>
      <w:bookmarkStart w:id="3523" w:name="_ETM_Q12_213010"/>
      <w:bookmarkEnd w:id="3523"/>
      <w:r>
        <w:rPr>
          <w:rtl/>
        </w:rPr>
        <w:t xml:space="preserve">כהוראת </w:t>
      </w:r>
      <w:bookmarkStart w:id="3524" w:name="_ETM_Q12_213610"/>
      <w:bookmarkEnd w:id="3524"/>
      <w:r>
        <w:rPr>
          <w:rtl/>
        </w:rPr>
        <w:t xml:space="preserve">קבע </w:t>
      </w:r>
      <w:bookmarkStart w:id="3525" w:name="_ETM_Q12_214390"/>
      <w:bookmarkEnd w:id="3525"/>
      <w:r>
        <w:rPr>
          <w:rtl/>
        </w:rPr>
        <w:t xml:space="preserve">ולא </w:t>
      </w:r>
      <w:bookmarkStart w:id="3526" w:name="_ETM_Q12_214690"/>
      <w:bookmarkEnd w:id="3526"/>
      <w:r>
        <w:rPr>
          <w:rtl/>
        </w:rPr>
        <w:t xml:space="preserve">כהוראת </w:t>
      </w:r>
      <w:bookmarkStart w:id="3527" w:name="_ETM_Q12_215200"/>
      <w:bookmarkEnd w:id="3527"/>
      <w:r>
        <w:rPr>
          <w:rtl/>
        </w:rPr>
        <w:t>שעה</w:t>
      </w:r>
      <w:r w:rsidR="00F73DA8">
        <w:rPr>
          <w:rFonts w:hint="cs"/>
          <w:rtl/>
        </w:rPr>
        <w:t>,</w:t>
      </w:r>
      <w:r>
        <w:rPr>
          <w:rtl/>
        </w:rPr>
        <w:t xml:space="preserve"> </w:t>
      </w:r>
      <w:bookmarkStart w:id="3528" w:name="_ETM_Q12_216010"/>
      <w:bookmarkEnd w:id="3528"/>
      <w:r>
        <w:rPr>
          <w:rtl/>
        </w:rPr>
        <w:t xml:space="preserve">ובא </w:t>
      </w:r>
      <w:bookmarkStart w:id="3529" w:name="_ETM_Q12_216280"/>
      <w:bookmarkEnd w:id="3529"/>
      <w:r>
        <w:rPr>
          <w:rtl/>
        </w:rPr>
        <w:t xml:space="preserve">לציון </w:t>
      </w:r>
      <w:bookmarkStart w:id="3530" w:name="_ETM_Q12_216760"/>
      <w:bookmarkEnd w:id="3530"/>
      <w:r>
        <w:rPr>
          <w:rtl/>
        </w:rPr>
        <w:t xml:space="preserve">גואל </w:t>
      </w:r>
      <w:bookmarkStart w:id="3531" w:name="_ETM_Q12_217239"/>
      <w:bookmarkEnd w:id="3531"/>
      <w:r>
        <w:rPr>
          <w:rtl/>
        </w:rPr>
        <w:t xml:space="preserve">ושלום </w:t>
      </w:r>
      <w:bookmarkStart w:id="3532" w:name="_ETM_Q12_217720"/>
      <w:bookmarkEnd w:id="3532"/>
      <w:r>
        <w:rPr>
          <w:rtl/>
        </w:rPr>
        <w:t xml:space="preserve">על </w:t>
      </w:r>
      <w:bookmarkStart w:id="3533" w:name="_ETM_Q12_217840"/>
      <w:bookmarkEnd w:id="3533"/>
      <w:r>
        <w:rPr>
          <w:rtl/>
        </w:rPr>
        <w:t xml:space="preserve">ישראל </w:t>
      </w:r>
      <w:bookmarkStart w:id="3534" w:name="_ETM_Q12_218350"/>
      <w:bookmarkEnd w:id="3534"/>
      <w:r>
        <w:rPr>
          <w:rtl/>
        </w:rPr>
        <w:t xml:space="preserve">ויהיה </w:t>
      </w:r>
      <w:bookmarkStart w:id="3535" w:name="_ETM_Q12_218650"/>
      <w:bookmarkEnd w:id="3535"/>
      <w:r>
        <w:rPr>
          <w:rtl/>
        </w:rPr>
        <w:t xml:space="preserve">לכולם </w:t>
      </w:r>
      <w:bookmarkStart w:id="3536" w:name="_ETM_Q12_219159"/>
      <w:bookmarkEnd w:id="3536"/>
      <w:r>
        <w:rPr>
          <w:rtl/>
        </w:rPr>
        <w:t xml:space="preserve">ברכה </w:t>
      </w:r>
      <w:bookmarkStart w:id="3537" w:name="_ETM_Q12_219489"/>
      <w:bookmarkEnd w:id="3537"/>
      <w:r>
        <w:rPr>
          <w:rtl/>
        </w:rPr>
        <w:t xml:space="preserve">והצלחה </w:t>
      </w:r>
      <w:bookmarkStart w:id="3538" w:name="_ETM_Q12_220510"/>
      <w:bookmarkEnd w:id="3538"/>
      <w:r>
        <w:rPr>
          <w:rtl/>
        </w:rPr>
        <w:t xml:space="preserve">וקצבאות </w:t>
      </w:r>
      <w:bookmarkStart w:id="3539" w:name="_ETM_Q12_221890"/>
      <w:bookmarkEnd w:id="3539"/>
      <w:r>
        <w:rPr>
          <w:rFonts w:hint="cs"/>
          <w:rtl/>
        </w:rPr>
        <w:t xml:space="preserve">טובות. </w:t>
      </w:r>
    </w:p>
    <w:p w:rsidR="007310D6" w:rsidRDefault="007310D6" w:rsidP="00AD6EC4">
      <w:pPr>
        <w:rPr>
          <w:rtl/>
        </w:rPr>
      </w:pPr>
    </w:p>
    <w:p w:rsidR="007310D6" w:rsidRDefault="007310D6" w:rsidP="00AD6EC4">
      <w:pPr>
        <w:pStyle w:val="af6"/>
        <w:keepNext/>
        <w:rPr>
          <w:rtl/>
        </w:rPr>
      </w:pPr>
      <w:bookmarkStart w:id="3540" w:name="ET_interruption_5726_3"/>
      <w:r w:rsidRPr="006710DA">
        <w:rPr>
          <w:rStyle w:val="TagStyle"/>
          <w:rtl/>
        </w:rPr>
        <w:t xml:space="preserve"> &lt;&lt; קריאה &gt;&gt; </w:t>
      </w:r>
      <w:r>
        <w:rPr>
          <w:rtl/>
        </w:rPr>
        <w:t>ינון אזולאי (ש"ס):</w:t>
      </w:r>
      <w:r w:rsidRPr="006710DA">
        <w:rPr>
          <w:rStyle w:val="TagStyle"/>
          <w:rtl/>
        </w:rPr>
        <w:t xml:space="preserve"> &lt;&lt; קריאה &gt;&gt;</w:t>
      </w:r>
      <w:r>
        <w:rPr>
          <w:rtl/>
        </w:rPr>
        <w:t xml:space="preserve">   </w:t>
      </w:r>
      <w:bookmarkEnd w:id="3540"/>
    </w:p>
    <w:p w:rsidR="007310D6" w:rsidRDefault="007310D6" w:rsidP="00F73DA8">
      <w:pPr>
        <w:rPr>
          <w:rtl/>
        </w:rPr>
      </w:pPr>
    </w:p>
    <w:p w:rsidR="007310D6" w:rsidRDefault="007310D6" w:rsidP="00AD6EC4">
      <w:pPr>
        <w:rPr>
          <w:rtl/>
        </w:rPr>
      </w:pPr>
      <w:r>
        <w:rPr>
          <w:rFonts w:hint="cs"/>
          <w:rtl/>
        </w:rPr>
        <w:t xml:space="preserve">טוב שיש ש"ס בממשלה </w:t>
      </w:r>
      <w:bookmarkStart w:id="3541" w:name="_ETM_Q12_223000"/>
      <w:bookmarkEnd w:id="3541"/>
      <w:r w:rsidR="00A173B9">
        <w:rPr>
          <w:rFonts w:hint="cs"/>
          <w:rtl/>
        </w:rPr>
        <w:t>– – –</w:t>
      </w:r>
    </w:p>
    <w:p w:rsidR="007310D6" w:rsidRDefault="007310D6" w:rsidP="00AD6EC4">
      <w:pPr>
        <w:rPr>
          <w:rtl/>
        </w:rPr>
      </w:pPr>
    </w:p>
    <w:p w:rsidR="007310D6" w:rsidRDefault="007310D6" w:rsidP="00AD6EC4">
      <w:pPr>
        <w:pStyle w:val="af7"/>
        <w:keepNext/>
        <w:rPr>
          <w:rtl/>
        </w:rPr>
      </w:pPr>
      <w:r w:rsidRPr="006710DA">
        <w:rPr>
          <w:rStyle w:val="TagStyle"/>
          <w:rtl/>
        </w:rPr>
        <w:t xml:space="preserve"> &lt;&lt; יור &gt;&gt; </w:t>
      </w:r>
      <w:r>
        <w:rPr>
          <w:rtl/>
        </w:rPr>
        <w:t>היו"ר אוריאל בוסו:</w:t>
      </w:r>
      <w:r w:rsidRPr="006710DA">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lastRenderedPageBreak/>
        <w:t xml:space="preserve">תודה רבה, אדוני השר. לפני שאתה יורד מהדוכן, חברי הכנסת, אני חושב שקיבלנו כאן תשובה מאוד ברורה </w:t>
      </w:r>
      <w:r w:rsidR="00A173B9">
        <w:rPr>
          <w:rFonts w:hint="cs"/>
          <w:rtl/>
        </w:rPr>
        <w:t>– –</w:t>
      </w:r>
      <w:r>
        <w:rPr>
          <w:rFonts w:hint="cs"/>
          <w:rtl/>
        </w:rPr>
        <w:t xml:space="preserve"> </w:t>
      </w:r>
    </w:p>
    <w:p w:rsidR="007310D6" w:rsidRDefault="007310D6" w:rsidP="00AD6EC4">
      <w:pPr>
        <w:rPr>
          <w:rtl/>
        </w:rPr>
      </w:pPr>
    </w:p>
    <w:p w:rsidR="007310D6" w:rsidRDefault="007310D6" w:rsidP="00AD6EC4">
      <w:pPr>
        <w:pStyle w:val="af6"/>
        <w:keepNext/>
        <w:rPr>
          <w:rtl/>
        </w:rPr>
      </w:pPr>
      <w:bookmarkStart w:id="3542" w:name="ET_interruption_6156_5"/>
      <w:r w:rsidRPr="006710DA">
        <w:rPr>
          <w:rStyle w:val="TagStyle"/>
          <w:rtl/>
        </w:rPr>
        <w:t xml:space="preserve"> &lt;&lt; קריאה &gt;&gt; </w:t>
      </w:r>
      <w:r>
        <w:rPr>
          <w:rtl/>
        </w:rPr>
        <w:t>גלעד קריב (העבודה):</w:t>
      </w:r>
      <w:r w:rsidRPr="006710DA">
        <w:rPr>
          <w:rStyle w:val="TagStyle"/>
          <w:rtl/>
        </w:rPr>
        <w:t xml:space="preserve"> &lt;&lt; קריאה &gt;&gt;</w:t>
      </w:r>
      <w:r>
        <w:rPr>
          <w:rtl/>
        </w:rPr>
        <w:t xml:space="preserve">   </w:t>
      </w:r>
      <w:bookmarkEnd w:id="3542"/>
    </w:p>
    <w:p w:rsidR="007310D6" w:rsidRDefault="007310D6" w:rsidP="00F73DA8">
      <w:pPr>
        <w:rPr>
          <w:rtl/>
        </w:rPr>
      </w:pPr>
    </w:p>
    <w:p w:rsidR="007310D6" w:rsidRDefault="007310D6" w:rsidP="00AD6EC4">
      <w:pPr>
        <w:rPr>
          <w:rtl/>
        </w:rPr>
      </w:pPr>
      <w:r>
        <w:rPr>
          <w:rFonts w:hint="cs"/>
          <w:rtl/>
        </w:rPr>
        <w:t>נכון.</w:t>
      </w:r>
    </w:p>
    <w:p w:rsidR="007310D6" w:rsidRDefault="007310D6" w:rsidP="00AD6EC4">
      <w:pPr>
        <w:rPr>
          <w:rtl/>
        </w:rPr>
      </w:pPr>
    </w:p>
    <w:p w:rsidR="007310D6" w:rsidRDefault="007310D6" w:rsidP="00AD6EC4">
      <w:pPr>
        <w:pStyle w:val="af7"/>
        <w:keepNext/>
        <w:rPr>
          <w:rtl/>
        </w:rPr>
      </w:pPr>
      <w:r w:rsidRPr="006710DA">
        <w:rPr>
          <w:rStyle w:val="TagStyle"/>
          <w:rtl/>
        </w:rPr>
        <w:t xml:space="preserve"> &lt;&lt; יור &gt;&gt; </w:t>
      </w:r>
      <w:r>
        <w:rPr>
          <w:rtl/>
        </w:rPr>
        <w:t>היו"ר אוריאל בוסו:</w:t>
      </w:r>
      <w:r w:rsidRPr="006710DA">
        <w:rPr>
          <w:rStyle w:val="TagStyle"/>
          <w:rtl/>
        </w:rPr>
        <w:t xml:space="preserve"> &lt;&lt; יור &gt;&gt;</w:t>
      </w:r>
      <w:r>
        <w:rPr>
          <w:rtl/>
        </w:rPr>
        <w:t xml:space="preserve">   </w:t>
      </w:r>
    </w:p>
    <w:p w:rsidR="007310D6" w:rsidRDefault="007310D6" w:rsidP="00F73DA8">
      <w:pPr>
        <w:rPr>
          <w:rtl/>
        </w:rPr>
      </w:pPr>
    </w:p>
    <w:p w:rsidR="007310D6" w:rsidRDefault="00A173B9" w:rsidP="00F73DA8">
      <w:pPr>
        <w:rPr>
          <w:rtl/>
        </w:rPr>
      </w:pPr>
      <w:r>
        <w:rPr>
          <w:rFonts w:hint="cs"/>
          <w:rtl/>
        </w:rPr>
        <w:t>– –</w:t>
      </w:r>
      <w:r w:rsidR="007310D6">
        <w:rPr>
          <w:rFonts w:hint="cs"/>
          <w:rtl/>
        </w:rPr>
        <w:t xml:space="preserve"> ומפורטת</w:t>
      </w:r>
      <w:r w:rsidR="00F73DA8">
        <w:rPr>
          <w:rFonts w:hint="cs"/>
          <w:rtl/>
        </w:rPr>
        <w:t>.</w:t>
      </w:r>
      <w:r w:rsidR="007310D6">
        <w:rPr>
          <w:rFonts w:hint="cs"/>
          <w:rtl/>
        </w:rPr>
        <w:t xml:space="preserve"> זאת אומרת שגם אין צורך </w:t>
      </w:r>
      <w:bookmarkStart w:id="3543" w:name="_ETM_Q12_226000"/>
      <w:bookmarkEnd w:id="3543"/>
      <w:r w:rsidR="007310D6">
        <w:rPr>
          <w:rFonts w:hint="cs"/>
          <w:rtl/>
        </w:rPr>
        <w:t xml:space="preserve">להביא את זה לדיון בוועדה או להצבעה. </w:t>
      </w:r>
    </w:p>
    <w:p w:rsidR="007310D6" w:rsidRDefault="007310D6" w:rsidP="00AD6EC4">
      <w:pPr>
        <w:rPr>
          <w:rtl/>
        </w:rPr>
      </w:pPr>
      <w:bookmarkStart w:id="3544" w:name="_ETM_Q12_233000"/>
      <w:bookmarkEnd w:id="3544"/>
    </w:p>
    <w:p w:rsidR="007310D6" w:rsidRDefault="007310D6" w:rsidP="00AD6EC4">
      <w:pPr>
        <w:pStyle w:val="af6"/>
        <w:keepNext/>
        <w:rPr>
          <w:rtl/>
        </w:rPr>
      </w:pPr>
      <w:bookmarkStart w:id="3545" w:name="ET_interruption_6158_7"/>
      <w:r w:rsidRPr="00A26355">
        <w:rPr>
          <w:rStyle w:val="TagStyle"/>
          <w:rtl/>
        </w:rPr>
        <w:t xml:space="preserve"> &lt;&lt; קריאה &gt;&gt; </w:t>
      </w:r>
      <w:r>
        <w:rPr>
          <w:rFonts w:hint="cs"/>
          <w:rtl/>
        </w:rPr>
        <w:t>קריאות</w:t>
      </w:r>
      <w:r>
        <w:rPr>
          <w:rtl/>
        </w:rPr>
        <w:t>:</w:t>
      </w:r>
      <w:r w:rsidRPr="00A26355">
        <w:rPr>
          <w:rStyle w:val="TagStyle"/>
          <w:rtl/>
        </w:rPr>
        <w:t xml:space="preserve"> &lt;&lt; קריאה &gt;&gt;</w:t>
      </w:r>
      <w:r>
        <w:rPr>
          <w:rtl/>
        </w:rPr>
        <w:t xml:space="preserve">   </w:t>
      </w:r>
      <w:bookmarkEnd w:id="3545"/>
    </w:p>
    <w:p w:rsidR="007310D6" w:rsidRDefault="007310D6" w:rsidP="00F73DA8">
      <w:pPr>
        <w:rPr>
          <w:rtl/>
        </w:rPr>
      </w:pPr>
    </w:p>
    <w:p w:rsidR="007310D6" w:rsidRDefault="00A173B9" w:rsidP="00AD6EC4">
      <w:pPr>
        <w:rPr>
          <w:rtl/>
        </w:rPr>
      </w:pPr>
      <w:r>
        <w:rPr>
          <w:rFonts w:hint="cs"/>
          <w:rtl/>
        </w:rPr>
        <w:t>– – –</w:t>
      </w:r>
    </w:p>
    <w:p w:rsidR="007310D6" w:rsidRDefault="007310D6" w:rsidP="00F73DA8">
      <w:pPr>
        <w:rPr>
          <w:rtl/>
        </w:rPr>
      </w:pPr>
    </w:p>
    <w:p w:rsidR="007310D6" w:rsidRDefault="007310D6" w:rsidP="00AD6EC4">
      <w:pPr>
        <w:pStyle w:val="af6"/>
        <w:keepNext/>
        <w:rPr>
          <w:rtl/>
        </w:rPr>
      </w:pPr>
      <w:bookmarkStart w:id="3546" w:name="ET_interruption_6158_10"/>
      <w:r w:rsidRPr="00A26355">
        <w:rPr>
          <w:rStyle w:val="TagStyle"/>
          <w:rtl/>
        </w:rPr>
        <w:t xml:space="preserve"> &lt;&lt; קריאה &gt;&gt; </w:t>
      </w:r>
      <w:r>
        <w:rPr>
          <w:rtl/>
        </w:rPr>
        <w:t>אפרת רייטן מרום (העבודה):</w:t>
      </w:r>
      <w:r w:rsidRPr="00A26355">
        <w:rPr>
          <w:rStyle w:val="TagStyle"/>
          <w:rtl/>
        </w:rPr>
        <w:t xml:space="preserve"> &lt;&lt; קריאה &gt;&gt;</w:t>
      </w:r>
      <w:r>
        <w:rPr>
          <w:rtl/>
        </w:rPr>
        <w:t xml:space="preserve">   </w:t>
      </w:r>
      <w:bookmarkEnd w:id="3546"/>
    </w:p>
    <w:p w:rsidR="007310D6" w:rsidRDefault="007310D6" w:rsidP="00F73DA8">
      <w:pPr>
        <w:rPr>
          <w:rtl/>
        </w:rPr>
      </w:pPr>
    </w:p>
    <w:p w:rsidR="007310D6" w:rsidRDefault="007310D6" w:rsidP="00AD6EC4">
      <w:pPr>
        <w:rPr>
          <w:rtl/>
        </w:rPr>
      </w:pPr>
      <w:r>
        <w:rPr>
          <w:rFonts w:hint="cs"/>
          <w:rtl/>
        </w:rPr>
        <w:t xml:space="preserve">עבודה ורווחה. </w:t>
      </w:r>
    </w:p>
    <w:p w:rsidR="007310D6" w:rsidRDefault="007310D6" w:rsidP="00AD6EC4">
      <w:pPr>
        <w:rPr>
          <w:rtl/>
        </w:rPr>
      </w:pPr>
    </w:p>
    <w:p w:rsidR="007310D6" w:rsidRDefault="007310D6" w:rsidP="00AD6EC4">
      <w:pPr>
        <w:pStyle w:val="af7"/>
        <w:keepNext/>
        <w:rPr>
          <w:rtl/>
        </w:rPr>
      </w:pPr>
      <w:bookmarkStart w:id="3547" w:name="ET_yor_6488_11"/>
      <w:r w:rsidRPr="00A26355">
        <w:rPr>
          <w:rStyle w:val="TagStyle"/>
          <w:rtl/>
        </w:rPr>
        <w:t xml:space="preserve"> &lt;&lt; יור &gt;&gt; </w:t>
      </w:r>
      <w:r>
        <w:rPr>
          <w:rtl/>
        </w:rPr>
        <w:t>היו"ר אוריאל בוסו:</w:t>
      </w:r>
      <w:r w:rsidRPr="00A26355">
        <w:rPr>
          <w:rStyle w:val="TagStyle"/>
          <w:rtl/>
        </w:rPr>
        <w:t xml:space="preserve"> &lt;&lt; יור &gt;&gt;</w:t>
      </w:r>
      <w:r>
        <w:rPr>
          <w:rtl/>
        </w:rPr>
        <w:t xml:space="preserve">   </w:t>
      </w:r>
      <w:bookmarkEnd w:id="3547"/>
    </w:p>
    <w:p w:rsidR="007310D6" w:rsidRDefault="007310D6" w:rsidP="00F73DA8">
      <w:pPr>
        <w:rPr>
          <w:rtl/>
        </w:rPr>
      </w:pPr>
    </w:p>
    <w:p w:rsidR="007310D6" w:rsidRDefault="007310D6" w:rsidP="00F73DA8">
      <w:pPr>
        <w:rPr>
          <w:rtl/>
        </w:rPr>
      </w:pPr>
      <w:r>
        <w:rPr>
          <w:rFonts w:hint="cs"/>
          <w:rtl/>
        </w:rPr>
        <w:t>אדוני השר, קודם כול, אנחנו מודים לך על התשובה המפורטת, על</w:t>
      </w:r>
      <w:bookmarkStart w:id="3548" w:name="_ETM_Q12_238000"/>
      <w:bookmarkEnd w:id="3548"/>
      <w:r>
        <w:rPr>
          <w:rFonts w:hint="cs"/>
          <w:rtl/>
        </w:rPr>
        <w:t xml:space="preserve"> המענה. אני חושב שזו אחת מההצעות החשובות </w:t>
      </w:r>
      <w:bookmarkStart w:id="3549" w:name="_ETM_Q12_240000"/>
      <w:bookmarkEnd w:id="3549"/>
      <w:r>
        <w:rPr>
          <w:rFonts w:hint="cs"/>
          <w:rtl/>
        </w:rPr>
        <w:t xml:space="preserve">ביותר שהיו בימים האחרונים כאן בכלל במליאת הכנסת, </w:t>
      </w:r>
      <w:bookmarkStart w:id="3550" w:name="_ETM_Q12_244000"/>
      <w:bookmarkEnd w:id="3550"/>
      <w:r>
        <w:rPr>
          <w:rFonts w:hint="cs"/>
          <w:rtl/>
        </w:rPr>
        <w:t>נושא מאוד חשוב</w:t>
      </w:r>
      <w:r w:rsidR="00F73DA8">
        <w:rPr>
          <w:rFonts w:hint="cs"/>
          <w:rtl/>
        </w:rPr>
        <w:t>,</w:t>
      </w:r>
      <w:r>
        <w:rPr>
          <w:rFonts w:hint="cs"/>
          <w:rtl/>
        </w:rPr>
        <w:t xml:space="preserve"> מאין כמותו. </w:t>
      </w:r>
    </w:p>
    <w:p w:rsidR="007310D6" w:rsidRDefault="007310D6" w:rsidP="00AD6EC4">
      <w:pPr>
        <w:rPr>
          <w:rtl/>
        </w:rPr>
      </w:pPr>
    </w:p>
    <w:p w:rsidR="007310D6" w:rsidRDefault="007310D6" w:rsidP="00AD6EC4">
      <w:pPr>
        <w:rPr>
          <w:rtl/>
        </w:rPr>
      </w:pPr>
      <w:r>
        <w:rPr>
          <w:rFonts w:hint="cs"/>
          <w:rtl/>
        </w:rPr>
        <w:t>לכן, אנחנו נעשה הצבעה, ברשותכם</w:t>
      </w:r>
      <w:bookmarkStart w:id="3551" w:name="_ETM_Q12_248000"/>
      <w:bookmarkEnd w:id="3551"/>
      <w:r>
        <w:rPr>
          <w:rFonts w:hint="cs"/>
          <w:rtl/>
        </w:rPr>
        <w:t xml:space="preserve">, שאתם מעוניינים שהנושא הזה יידון בוועדת העבודה והרווחה. השר </w:t>
      </w:r>
      <w:bookmarkStart w:id="3552" w:name="_ETM_Q12_251000"/>
      <w:bookmarkEnd w:id="3552"/>
      <w:r>
        <w:rPr>
          <w:rFonts w:hint="cs"/>
          <w:rtl/>
        </w:rPr>
        <w:t xml:space="preserve">מתנגד? השר לא מתנגד. </w:t>
      </w:r>
    </w:p>
    <w:p w:rsidR="007310D6" w:rsidRDefault="007310D6" w:rsidP="00AD6EC4">
      <w:pPr>
        <w:rPr>
          <w:rtl/>
        </w:rPr>
      </w:pPr>
    </w:p>
    <w:p w:rsidR="007310D6" w:rsidRDefault="007310D6" w:rsidP="00AD6EC4">
      <w:pPr>
        <w:pStyle w:val="-"/>
        <w:keepNext/>
        <w:rPr>
          <w:rtl/>
        </w:rPr>
      </w:pPr>
      <w:bookmarkStart w:id="3553" w:name="ET_speakercontinue_6505_13"/>
      <w:r w:rsidRPr="00294324">
        <w:rPr>
          <w:rStyle w:val="TagStyle"/>
          <w:rtl/>
        </w:rPr>
        <w:t xml:space="preserve"> &lt;&lt; דובר_המשך &gt;&gt; </w:t>
      </w:r>
      <w:r>
        <w:rPr>
          <w:rtl/>
        </w:rPr>
        <w:t>שר העבודה יואב בן צור:</w:t>
      </w:r>
      <w:r w:rsidRPr="00294324">
        <w:rPr>
          <w:rStyle w:val="TagStyle"/>
          <w:rtl/>
        </w:rPr>
        <w:t xml:space="preserve"> &lt;&lt; דובר_המשך &gt;&gt;</w:t>
      </w:r>
      <w:r>
        <w:rPr>
          <w:rtl/>
        </w:rPr>
        <w:t xml:space="preserve">   </w:t>
      </w:r>
      <w:bookmarkEnd w:id="3553"/>
    </w:p>
    <w:p w:rsidR="007310D6" w:rsidRDefault="007310D6" w:rsidP="00F73DA8">
      <w:pPr>
        <w:rPr>
          <w:rtl/>
        </w:rPr>
      </w:pPr>
    </w:p>
    <w:p w:rsidR="007310D6" w:rsidRDefault="007310D6" w:rsidP="00AD6EC4">
      <w:pPr>
        <w:rPr>
          <w:rtl/>
        </w:rPr>
      </w:pPr>
      <w:r>
        <w:rPr>
          <w:rFonts w:hint="cs"/>
          <w:rtl/>
        </w:rPr>
        <w:t xml:space="preserve">לא, לא מתנגד. </w:t>
      </w:r>
    </w:p>
    <w:p w:rsidR="007310D6" w:rsidRDefault="007310D6" w:rsidP="00AD6EC4">
      <w:pPr>
        <w:rPr>
          <w:rtl/>
        </w:rPr>
      </w:pPr>
      <w:bookmarkStart w:id="3554" w:name="_ETM_Q12_256000"/>
      <w:bookmarkEnd w:id="3554"/>
    </w:p>
    <w:p w:rsidR="007310D6" w:rsidRDefault="007310D6" w:rsidP="00AD6EC4">
      <w:pPr>
        <w:pStyle w:val="af7"/>
        <w:keepNext/>
        <w:rPr>
          <w:rtl/>
        </w:rPr>
      </w:pPr>
      <w:bookmarkStart w:id="3555" w:name="ET_yor_6488_14"/>
      <w:r w:rsidRPr="00294324">
        <w:rPr>
          <w:rStyle w:val="TagStyle"/>
          <w:rtl/>
        </w:rPr>
        <w:t xml:space="preserve"> &lt;&lt; יור &gt;&gt; </w:t>
      </w:r>
      <w:r>
        <w:rPr>
          <w:rtl/>
        </w:rPr>
        <w:t>היו"ר אוריאל בוסו:</w:t>
      </w:r>
      <w:r w:rsidRPr="00294324">
        <w:rPr>
          <w:rStyle w:val="TagStyle"/>
          <w:rtl/>
        </w:rPr>
        <w:t xml:space="preserve"> &lt;&lt; יור &gt;&gt;</w:t>
      </w:r>
      <w:r>
        <w:rPr>
          <w:rtl/>
        </w:rPr>
        <w:t xml:space="preserve">   </w:t>
      </w:r>
      <w:bookmarkEnd w:id="3555"/>
    </w:p>
    <w:p w:rsidR="007310D6" w:rsidRDefault="007310D6" w:rsidP="00F73DA8">
      <w:pPr>
        <w:rPr>
          <w:rtl/>
        </w:rPr>
      </w:pPr>
    </w:p>
    <w:p w:rsidR="007310D6" w:rsidRDefault="007310D6" w:rsidP="00AD6EC4">
      <w:pPr>
        <w:rPr>
          <w:rtl/>
        </w:rPr>
      </w:pPr>
      <w:r>
        <w:rPr>
          <w:rFonts w:hint="cs"/>
          <w:rtl/>
        </w:rPr>
        <w:t xml:space="preserve">אוקיי. הצבעה, בבקשה. </w:t>
      </w:r>
    </w:p>
    <w:p w:rsidR="007310D6" w:rsidRDefault="007310D6" w:rsidP="00AD6EC4">
      <w:pPr>
        <w:rPr>
          <w:rtl/>
        </w:rPr>
      </w:pPr>
      <w:bookmarkStart w:id="3556" w:name="_ETM_Q12_258000"/>
      <w:bookmarkEnd w:id="3556"/>
    </w:p>
    <w:p w:rsidR="007310D6" w:rsidRDefault="007310D6" w:rsidP="00AD6EC4">
      <w:pPr>
        <w:pStyle w:val="af6"/>
        <w:keepNext/>
        <w:rPr>
          <w:rtl/>
        </w:rPr>
      </w:pPr>
      <w:bookmarkStart w:id="3557" w:name="ET_interruption_5726_15"/>
      <w:r w:rsidRPr="00294324">
        <w:rPr>
          <w:rStyle w:val="TagStyle"/>
          <w:rtl/>
        </w:rPr>
        <w:lastRenderedPageBreak/>
        <w:t xml:space="preserve"> &lt;&lt; קריאה &gt;&gt; </w:t>
      </w:r>
      <w:r>
        <w:rPr>
          <w:rtl/>
        </w:rPr>
        <w:t>ינון אזולאי (ש"ס):</w:t>
      </w:r>
      <w:r w:rsidRPr="00294324">
        <w:rPr>
          <w:rStyle w:val="TagStyle"/>
          <w:rtl/>
        </w:rPr>
        <w:t xml:space="preserve"> &lt;&lt; קריאה &gt;&gt;</w:t>
      </w:r>
      <w:r>
        <w:rPr>
          <w:rtl/>
        </w:rPr>
        <w:t xml:space="preserve">   </w:t>
      </w:r>
      <w:bookmarkEnd w:id="3557"/>
    </w:p>
    <w:p w:rsidR="007310D6" w:rsidRDefault="007310D6" w:rsidP="00F73DA8">
      <w:pPr>
        <w:rPr>
          <w:rtl/>
        </w:rPr>
      </w:pPr>
    </w:p>
    <w:p w:rsidR="007310D6" w:rsidRDefault="007310D6" w:rsidP="00AD6EC4">
      <w:pPr>
        <w:rPr>
          <w:rtl/>
        </w:rPr>
      </w:pPr>
      <w:bookmarkStart w:id="3558" w:name="_ETM_Q12_260000"/>
      <w:bookmarkEnd w:id="3558"/>
      <w:r>
        <w:rPr>
          <w:rFonts w:hint="cs"/>
          <w:rtl/>
        </w:rPr>
        <w:t xml:space="preserve">בואו נעביר כבר את הרפורמה </w:t>
      </w:r>
      <w:bookmarkStart w:id="3559" w:name="_ETM_Q12_261000"/>
      <w:bookmarkEnd w:id="3559"/>
      <w:r>
        <w:rPr>
          <w:rFonts w:hint="cs"/>
          <w:rtl/>
        </w:rPr>
        <w:t xml:space="preserve">המשפטית </w:t>
      </w:r>
      <w:r w:rsidR="00A173B9">
        <w:rPr>
          <w:rFonts w:hint="cs"/>
          <w:rtl/>
        </w:rPr>
        <w:t>– – –</w:t>
      </w:r>
      <w:r>
        <w:rPr>
          <w:rFonts w:hint="cs"/>
          <w:rtl/>
        </w:rPr>
        <w:t xml:space="preserve"> </w:t>
      </w:r>
    </w:p>
    <w:p w:rsidR="007310D6" w:rsidRDefault="007310D6" w:rsidP="00AD6EC4">
      <w:pPr>
        <w:rPr>
          <w:rtl/>
        </w:rPr>
      </w:pPr>
    </w:p>
    <w:p w:rsidR="007310D6" w:rsidRDefault="007310D6" w:rsidP="00AD6EC4">
      <w:pPr>
        <w:pStyle w:val="af6"/>
        <w:keepNext/>
        <w:rPr>
          <w:rtl/>
        </w:rPr>
      </w:pPr>
      <w:bookmarkStart w:id="3560" w:name="ET_interruption_6156_18"/>
      <w:r w:rsidRPr="0082073C">
        <w:rPr>
          <w:rStyle w:val="TagStyle"/>
          <w:rtl/>
        </w:rPr>
        <w:t xml:space="preserve"> &lt;&lt; קריאה &gt;&gt; </w:t>
      </w:r>
      <w:r>
        <w:rPr>
          <w:rtl/>
        </w:rPr>
        <w:t>גלעד קריב (העבודה):</w:t>
      </w:r>
      <w:r w:rsidRPr="0082073C">
        <w:rPr>
          <w:rStyle w:val="TagStyle"/>
          <w:rtl/>
        </w:rPr>
        <w:t xml:space="preserve"> &lt;&lt; קריאה &gt;&gt;</w:t>
      </w:r>
      <w:r>
        <w:rPr>
          <w:rtl/>
        </w:rPr>
        <w:t xml:space="preserve">   </w:t>
      </w:r>
      <w:bookmarkEnd w:id="3560"/>
    </w:p>
    <w:p w:rsidR="007310D6" w:rsidRDefault="007310D6" w:rsidP="00F73DA8">
      <w:pPr>
        <w:rPr>
          <w:rtl/>
        </w:rPr>
      </w:pPr>
    </w:p>
    <w:p w:rsidR="007310D6" w:rsidRDefault="00A173B9" w:rsidP="00AD6EC4">
      <w:pPr>
        <w:rPr>
          <w:rtl/>
        </w:rPr>
      </w:pPr>
      <w:r>
        <w:rPr>
          <w:rFonts w:hint="cs"/>
          <w:rtl/>
        </w:rPr>
        <w:t>– – –</w:t>
      </w:r>
      <w:r w:rsidR="007310D6">
        <w:rPr>
          <w:rFonts w:hint="cs"/>
          <w:rtl/>
        </w:rPr>
        <w:t xml:space="preserve"> בכזאת </w:t>
      </w:r>
      <w:bookmarkStart w:id="3561" w:name="_ETM_Q12_265000"/>
      <w:bookmarkEnd w:id="3561"/>
      <w:r w:rsidR="007310D6">
        <w:rPr>
          <w:rFonts w:hint="cs"/>
          <w:rtl/>
        </w:rPr>
        <w:t xml:space="preserve">רוח אנחנו </w:t>
      </w:r>
      <w:r>
        <w:rPr>
          <w:rFonts w:hint="cs"/>
          <w:rtl/>
        </w:rPr>
        <w:t>– – –</w:t>
      </w:r>
    </w:p>
    <w:p w:rsidR="007310D6" w:rsidRDefault="007310D6" w:rsidP="00AD6EC4">
      <w:pPr>
        <w:rPr>
          <w:rtl/>
        </w:rPr>
      </w:pPr>
    </w:p>
    <w:p w:rsidR="007310D6" w:rsidRDefault="007310D6" w:rsidP="00AD6EC4">
      <w:pPr>
        <w:pStyle w:val="af6"/>
        <w:keepNext/>
        <w:rPr>
          <w:rtl/>
        </w:rPr>
      </w:pPr>
      <w:bookmarkStart w:id="3562" w:name="ET_interruption_6158_19"/>
      <w:r w:rsidRPr="0082073C">
        <w:rPr>
          <w:rStyle w:val="TagStyle"/>
          <w:rtl/>
        </w:rPr>
        <w:t xml:space="preserve"> &lt;&lt; קריאה &gt;&gt; </w:t>
      </w:r>
      <w:r>
        <w:rPr>
          <w:rtl/>
        </w:rPr>
        <w:t>אפרת רייטן מרום (העבודה):</w:t>
      </w:r>
      <w:r w:rsidRPr="0082073C">
        <w:rPr>
          <w:rStyle w:val="TagStyle"/>
          <w:rtl/>
        </w:rPr>
        <w:t xml:space="preserve"> &lt;&lt; קריאה &gt;&gt;</w:t>
      </w:r>
      <w:r>
        <w:rPr>
          <w:rtl/>
        </w:rPr>
        <w:t xml:space="preserve">   </w:t>
      </w:r>
      <w:bookmarkEnd w:id="3562"/>
    </w:p>
    <w:p w:rsidR="007310D6" w:rsidRDefault="007310D6" w:rsidP="00F73DA8">
      <w:pPr>
        <w:rPr>
          <w:rtl/>
        </w:rPr>
      </w:pPr>
    </w:p>
    <w:p w:rsidR="007310D6" w:rsidRDefault="007310D6" w:rsidP="00AD6EC4">
      <w:pPr>
        <w:rPr>
          <w:rtl/>
        </w:rPr>
      </w:pPr>
      <w:r>
        <w:rPr>
          <w:rFonts w:hint="cs"/>
          <w:rtl/>
        </w:rPr>
        <w:t xml:space="preserve">אתה רואה, איזה יופי זה, הסכמה רחבה. זה מה שצריך במדינת ישראל. </w:t>
      </w:r>
      <w:bookmarkStart w:id="3563" w:name="_ETM_Q12_272000"/>
      <w:bookmarkEnd w:id="3563"/>
    </w:p>
    <w:p w:rsidR="007310D6" w:rsidRPr="0082073C" w:rsidRDefault="007310D6" w:rsidP="00AD6EC4">
      <w:pPr>
        <w:rPr>
          <w:rtl/>
        </w:rPr>
      </w:pPr>
      <w:bookmarkStart w:id="3564" w:name="_ETM_Q12_264000"/>
      <w:bookmarkEnd w:id="3564"/>
    </w:p>
    <w:p w:rsidR="007310D6" w:rsidRDefault="007310D6" w:rsidP="00AD6EC4">
      <w:pPr>
        <w:pStyle w:val="af7"/>
        <w:keepNext/>
        <w:rPr>
          <w:rtl/>
        </w:rPr>
      </w:pPr>
      <w:bookmarkStart w:id="3565" w:name="ET_yor_6488_16"/>
      <w:r w:rsidRPr="00294324">
        <w:rPr>
          <w:rStyle w:val="TagStyle"/>
          <w:rtl/>
        </w:rPr>
        <w:t xml:space="preserve"> &lt;&lt; יור &gt;&gt; </w:t>
      </w:r>
      <w:r>
        <w:rPr>
          <w:rtl/>
        </w:rPr>
        <w:t>היו"ר אוריאל בוסו:</w:t>
      </w:r>
      <w:r w:rsidRPr="00294324">
        <w:rPr>
          <w:rStyle w:val="TagStyle"/>
          <w:rtl/>
        </w:rPr>
        <w:t xml:space="preserve"> &lt;&lt; יור &gt;&gt;</w:t>
      </w:r>
      <w:r>
        <w:rPr>
          <w:rtl/>
        </w:rPr>
        <w:t xml:space="preserve">   </w:t>
      </w:r>
      <w:bookmarkEnd w:id="3565"/>
    </w:p>
    <w:p w:rsidR="007310D6" w:rsidRDefault="007310D6" w:rsidP="00F73DA8">
      <w:pPr>
        <w:rPr>
          <w:rtl/>
        </w:rPr>
      </w:pPr>
    </w:p>
    <w:p w:rsidR="007310D6" w:rsidRDefault="007310D6" w:rsidP="00AD6EC4">
      <w:pPr>
        <w:rPr>
          <w:rtl/>
        </w:rPr>
      </w:pPr>
      <w:r>
        <w:rPr>
          <w:rFonts w:hint="cs"/>
          <w:rtl/>
        </w:rPr>
        <w:t>לא צריך לחכות לשר שהוא ירד</w:t>
      </w:r>
      <w:r w:rsidR="00F73DA8">
        <w:rPr>
          <w:rFonts w:hint="cs"/>
          <w:rtl/>
        </w:rPr>
        <w:t>,</w:t>
      </w:r>
      <w:r>
        <w:rPr>
          <w:rFonts w:hint="cs"/>
          <w:rtl/>
        </w:rPr>
        <w:t xml:space="preserve"> כי הוא לא חבר כנסת. </w:t>
      </w:r>
    </w:p>
    <w:p w:rsidR="007310D6" w:rsidRDefault="007310D6" w:rsidP="00AD6EC4">
      <w:pPr>
        <w:keepNext/>
        <w:rPr>
          <w:rtl/>
        </w:rPr>
      </w:pPr>
    </w:p>
    <w:p w:rsidR="007310D6" w:rsidRDefault="007310D6" w:rsidP="00AD6EC4">
      <w:pPr>
        <w:pStyle w:val="af2"/>
        <w:keepNext/>
        <w:rPr>
          <w:rtl/>
        </w:rPr>
      </w:pPr>
      <w:r>
        <w:rPr>
          <w:rtl/>
        </w:rPr>
        <w:t>הצבעה מס'</w:t>
      </w:r>
      <w:r>
        <w:rPr>
          <w:rFonts w:hint="cs"/>
          <w:rtl/>
        </w:rPr>
        <w:t xml:space="preserve"> 1</w:t>
      </w:r>
    </w:p>
    <w:p w:rsidR="007310D6" w:rsidRDefault="007310D6" w:rsidP="00AD6EC4">
      <w:pPr>
        <w:pStyle w:val="--"/>
        <w:keepNext/>
        <w:rPr>
          <w:rtl/>
        </w:rPr>
      </w:pPr>
    </w:p>
    <w:p w:rsidR="007310D6" w:rsidRDefault="007310D6" w:rsidP="00AD6EC4">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7310D6" w:rsidRDefault="007310D6" w:rsidP="00AD6EC4">
      <w:pPr>
        <w:pStyle w:val="--"/>
        <w:keepNext/>
        <w:rPr>
          <w:rtl/>
        </w:rPr>
      </w:pPr>
      <w:r>
        <w:rPr>
          <w:rtl/>
        </w:rPr>
        <w:t xml:space="preserve">נגד – </w:t>
      </w:r>
      <w:r>
        <w:rPr>
          <w:rFonts w:hint="cs"/>
          <w:rtl/>
        </w:rPr>
        <w:t>אין</w:t>
      </w:r>
    </w:p>
    <w:p w:rsidR="007310D6" w:rsidRDefault="007310D6" w:rsidP="00AD6EC4">
      <w:pPr>
        <w:pStyle w:val="--"/>
        <w:keepNext/>
        <w:rPr>
          <w:rtl/>
        </w:rPr>
      </w:pPr>
      <w:r>
        <w:rPr>
          <w:rtl/>
        </w:rPr>
        <w:t>נמנעים –</w:t>
      </w:r>
      <w:r>
        <w:rPr>
          <w:rFonts w:hint="cs"/>
          <w:rtl/>
        </w:rPr>
        <w:t xml:space="preserve"> אין</w:t>
      </w:r>
      <w:r>
        <w:rPr>
          <w:rtl/>
        </w:rPr>
        <w:t xml:space="preserve"> </w:t>
      </w:r>
    </w:p>
    <w:p w:rsidR="007310D6" w:rsidRDefault="007310D6" w:rsidP="00AD6EC4">
      <w:pPr>
        <w:pStyle w:val="af3"/>
        <w:rPr>
          <w:rtl/>
        </w:rPr>
      </w:pPr>
      <w:r>
        <w:rPr>
          <w:rFonts w:hint="cs"/>
          <w:rtl/>
        </w:rPr>
        <w:t>ההצעה להעביר את הנושא לוועדת העבודה והרווחה נתקבלה.</w:t>
      </w:r>
    </w:p>
    <w:p w:rsidR="007310D6" w:rsidRDefault="007310D6" w:rsidP="00AD6EC4">
      <w:pPr>
        <w:rPr>
          <w:rtl/>
        </w:rPr>
      </w:pPr>
    </w:p>
    <w:p w:rsidR="007310D6" w:rsidRDefault="007310D6" w:rsidP="00AD6EC4">
      <w:pPr>
        <w:pStyle w:val="af7"/>
        <w:keepNext/>
        <w:rPr>
          <w:rtl/>
        </w:rPr>
      </w:pPr>
      <w:bookmarkStart w:id="3566" w:name="ET_yor_6488_17"/>
      <w:r w:rsidRPr="0082073C">
        <w:rPr>
          <w:rStyle w:val="TagStyle"/>
          <w:rtl/>
        </w:rPr>
        <w:t xml:space="preserve"> &lt;&lt; יור &gt;&gt; </w:t>
      </w:r>
      <w:r>
        <w:rPr>
          <w:rtl/>
        </w:rPr>
        <w:t>היו"ר אוריאל בוסו:</w:t>
      </w:r>
      <w:r w:rsidRPr="0082073C">
        <w:rPr>
          <w:rStyle w:val="TagStyle"/>
          <w:rtl/>
        </w:rPr>
        <w:t xml:space="preserve"> &lt;&lt; יור &gt;&gt;</w:t>
      </w:r>
      <w:r>
        <w:rPr>
          <w:rtl/>
        </w:rPr>
        <w:t xml:space="preserve">   </w:t>
      </w:r>
      <w:bookmarkEnd w:id="3566"/>
    </w:p>
    <w:p w:rsidR="007310D6" w:rsidRDefault="007310D6" w:rsidP="00F73DA8">
      <w:pPr>
        <w:rPr>
          <w:rtl/>
        </w:rPr>
      </w:pPr>
    </w:p>
    <w:p w:rsidR="007310D6" w:rsidRDefault="007310D6" w:rsidP="00AD6EC4">
      <w:pPr>
        <w:rPr>
          <w:rtl/>
        </w:rPr>
      </w:pPr>
      <w:r>
        <w:rPr>
          <w:rFonts w:hint="cs"/>
          <w:rtl/>
        </w:rPr>
        <w:t>תשעה בעד, אין מתנגדים, אין נמנעים. אני קובע שההצעה הדחו</w:t>
      </w:r>
      <w:bookmarkStart w:id="3567" w:name="_ETM_Q12_274000"/>
      <w:bookmarkEnd w:id="3567"/>
      <w:r>
        <w:rPr>
          <w:rFonts w:hint="cs"/>
          <w:rtl/>
        </w:rPr>
        <w:t xml:space="preserve">פה הזאת לסדר-היום תידון בוועדת העבודה והרווחה. </w:t>
      </w:r>
    </w:p>
    <w:p w:rsidR="007310D6" w:rsidRDefault="007310D6" w:rsidP="00AD6EC4">
      <w:pPr>
        <w:rPr>
          <w:rtl/>
        </w:rPr>
      </w:pPr>
    </w:p>
    <w:p w:rsidR="007310D6" w:rsidRDefault="007310D6" w:rsidP="00AD6EC4">
      <w:pPr>
        <w:rPr>
          <w:rtl/>
        </w:rPr>
      </w:pPr>
      <w:r>
        <w:rPr>
          <w:rFonts w:hint="cs"/>
          <w:rtl/>
        </w:rPr>
        <w:t>רבותיי,</w:t>
      </w:r>
      <w:bookmarkStart w:id="3568" w:name="_ETM_Q12_281000"/>
      <w:bookmarkEnd w:id="3568"/>
      <w:r>
        <w:rPr>
          <w:rFonts w:hint="cs"/>
          <w:rtl/>
        </w:rPr>
        <w:t xml:space="preserve"> נעבור </w:t>
      </w:r>
      <w:bookmarkStart w:id="3569" w:name="_ETM_Q12_280000"/>
      <w:bookmarkEnd w:id="3569"/>
      <w:r>
        <w:rPr>
          <w:rFonts w:hint="cs"/>
          <w:rtl/>
        </w:rPr>
        <w:t>להצעות דחופות לסדר-היום בנושא: פגיעה בבתי כנסת ומצוק</w:t>
      </w:r>
      <w:bookmarkStart w:id="3570" w:name="_ETM_Q12_283000"/>
      <w:bookmarkEnd w:id="3570"/>
      <w:r>
        <w:rPr>
          <w:rFonts w:hint="cs"/>
          <w:rtl/>
        </w:rPr>
        <w:t xml:space="preserve">ת הקהילה היהודית באוקראינה בעקבות מלחמת רוסיה אוקראינה. המציע הראשון </w:t>
      </w:r>
      <w:bookmarkStart w:id="3571" w:name="_ETM_Q12_291000"/>
      <w:bookmarkEnd w:id="3571"/>
      <w:r>
        <w:rPr>
          <w:rFonts w:hint="cs"/>
          <w:rtl/>
        </w:rPr>
        <w:t xml:space="preserve">להצעה הזו הוא חבר הכנסת זאב אלקין. בבקשה. </w:t>
      </w:r>
    </w:p>
    <w:p w:rsidR="007310D6" w:rsidRDefault="007310D6" w:rsidP="00AD6EC4">
      <w:pPr>
        <w:rPr>
          <w:rtl/>
        </w:rPr>
      </w:pPr>
    </w:p>
    <w:p w:rsidR="007310D6" w:rsidRDefault="007310D6" w:rsidP="00AD6EC4">
      <w:pPr>
        <w:rPr>
          <w:rtl/>
        </w:rPr>
      </w:pPr>
    </w:p>
    <w:p w:rsidR="007310D6" w:rsidRDefault="007310D6" w:rsidP="00AD6EC4">
      <w:pPr>
        <w:pStyle w:val="a7"/>
        <w:rPr>
          <w:rtl/>
        </w:rPr>
      </w:pPr>
      <w:bookmarkStart w:id="3572" w:name="ET_subject_מסמכים_שהונחו_על_שולחן__20"/>
      <w:r w:rsidRPr="00F269E2">
        <w:rPr>
          <w:rStyle w:val="TagStyle"/>
          <w:rtl/>
        </w:rPr>
        <w:t xml:space="preserve"> &lt;&lt; נושא &gt;&gt; </w:t>
      </w:r>
      <w:bookmarkStart w:id="3573" w:name="_Toc126788704"/>
      <w:bookmarkStart w:id="3574" w:name="_Toc126788794"/>
      <w:bookmarkStart w:id="3575" w:name="_Toc126794286"/>
      <w:bookmarkStart w:id="3576" w:name="_Toc126794405"/>
      <w:r>
        <w:rPr>
          <w:rtl/>
        </w:rPr>
        <w:t>מסמכים שהונחו על שולחן הכנסת</w:t>
      </w:r>
      <w:bookmarkEnd w:id="3573"/>
      <w:bookmarkEnd w:id="3574"/>
      <w:bookmarkEnd w:id="3575"/>
      <w:bookmarkEnd w:id="3576"/>
      <w:r w:rsidRPr="00F269E2">
        <w:rPr>
          <w:rStyle w:val="TagStyle"/>
          <w:rtl/>
        </w:rPr>
        <w:t xml:space="preserve"> &lt;&lt; נושא &gt;&gt;</w:t>
      </w:r>
      <w:r>
        <w:rPr>
          <w:rtl/>
        </w:rPr>
        <w:t xml:space="preserve">   </w:t>
      </w:r>
      <w:bookmarkEnd w:id="3572"/>
    </w:p>
    <w:p w:rsidR="007310D6" w:rsidRDefault="007310D6" w:rsidP="00F73DA8">
      <w:pPr>
        <w:rPr>
          <w:rtl/>
        </w:rPr>
      </w:pPr>
    </w:p>
    <w:p w:rsidR="007310D6" w:rsidRDefault="007310D6" w:rsidP="00AD6EC4">
      <w:pPr>
        <w:pStyle w:val="af7"/>
        <w:keepNext/>
        <w:rPr>
          <w:rtl/>
        </w:rPr>
      </w:pPr>
      <w:bookmarkStart w:id="3577" w:name="ET_yor_6488_21"/>
      <w:r w:rsidRPr="00F269E2">
        <w:rPr>
          <w:rStyle w:val="TagStyle"/>
          <w:rtl/>
        </w:rPr>
        <w:lastRenderedPageBreak/>
        <w:t xml:space="preserve"> &lt;&lt; יור &gt;&gt; </w:t>
      </w:r>
      <w:r>
        <w:rPr>
          <w:rtl/>
        </w:rPr>
        <w:t>היו"ר אוריאל בוסו:</w:t>
      </w:r>
      <w:r w:rsidRPr="00F269E2">
        <w:rPr>
          <w:rStyle w:val="TagStyle"/>
          <w:rtl/>
        </w:rPr>
        <w:t xml:space="preserve"> &lt;&lt; יור &gt;&gt;</w:t>
      </w:r>
      <w:r>
        <w:rPr>
          <w:rtl/>
        </w:rPr>
        <w:t xml:space="preserve">   </w:t>
      </w:r>
      <w:bookmarkEnd w:id="3577"/>
    </w:p>
    <w:p w:rsidR="007310D6" w:rsidRDefault="007310D6" w:rsidP="00F73DA8">
      <w:pPr>
        <w:rPr>
          <w:rtl/>
        </w:rPr>
      </w:pPr>
    </w:p>
    <w:p w:rsidR="007310D6" w:rsidRDefault="007310D6" w:rsidP="00F73DA8">
      <w:pPr>
        <w:rPr>
          <w:rtl/>
        </w:rPr>
      </w:pPr>
      <w:bookmarkStart w:id="3578" w:name="_ETM_Q12_294000"/>
      <w:bookmarkEnd w:id="3578"/>
      <w:r>
        <w:rPr>
          <w:rFonts w:hint="cs"/>
          <w:rtl/>
        </w:rPr>
        <w:t>בינתיים</w:t>
      </w:r>
      <w:bookmarkStart w:id="3579" w:name="_ETM_Q12_297000"/>
      <w:bookmarkEnd w:id="3579"/>
      <w:r>
        <w:rPr>
          <w:rFonts w:hint="cs"/>
          <w:rtl/>
        </w:rPr>
        <w:t xml:space="preserve">, עד שהוא יגיע </w:t>
      </w:r>
      <w:r w:rsidR="00F73DA8">
        <w:rPr>
          <w:rFonts w:hint="eastAsia"/>
          <w:rtl/>
        </w:rPr>
        <w:t xml:space="preserve">– </w:t>
      </w:r>
      <w:r>
        <w:rPr>
          <w:rFonts w:hint="cs"/>
          <w:rtl/>
        </w:rPr>
        <w:t>הודעה לסגנית מזכיר הכנסת.</w:t>
      </w:r>
    </w:p>
    <w:p w:rsidR="007310D6" w:rsidRPr="008A3D65" w:rsidRDefault="007310D6" w:rsidP="00F73DA8">
      <w:pPr>
        <w:rPr>
          <w:rtl/>
        </w:rPr>
      </w:pPr>
    </w:p>
    <w:p w:rsidR="007310D6" w:rsidRDefault="007310D6" w:rsidP="00AD6EC4">
      <w:pPr>
        <w:pStyle w:val="a4"/>
        <w:rPr>
          <w:rtl/>
        </w:rPr>
      </w:pPr>
      <w:bookmarkStart w:id="3580" w:name="ET_speakercontinue_6118_23"/>
      <w:r w:rsidRPr="001A723D">
        <w:rPr>
          <w:rStyle w:val="TagStyle"/>
          <w:rtl/>
        </w:rPr>
        <w:t xml:space="preserve"> &lt;&lt; דובר &gt;&gt;</w:t>
      </w:r>
      <w:r w:rsidRPr="00B776CE">
        <w:rPr>
          <w:rStyle w:val="TagStyle"/>
          <w:rtl/>
        </w:rPr>
        <w:t xml:space="preserve"> </w:t>
      </w:r>
      <w:bookmarkStart w:id="3581" w:name="_Toc126788795"/>
      <w:bookmarkStart w:id="3582" w:name="_Toc126794287"/>
      <w:bookmarkStart w:id="3583" w:name="_Toc126794406"/>
      <w:r>
        <w:rPr>
          <w:rtl/>
        </w:rPr>
        <w:t>סגנית מזכיר הכנסת אלינור ימין:</w:t>
      </w:r>
      <w:bookmarkEnd w:id="3581"/>
      <w:bookmarkEnd w:id="3582"/>
      <w:bookmarkEnd w:id="3583"/>
      <w:r w:rsidRPr="00B776CE">
        <w:rPr>
          <w:rStyle w:val="TagStyle"/>
          <w:rtl/>
        </w:rPr>
        <w:t xml:space="preserve"> </w:t>
      </w:r>
      <w:r w:rsidRPr="001A723D">
        <w:rPr>
          <w:rStyle w:val="TagStyle"/>
          <w:rtl/>
        </w:rPr>
        <w:t xml:space="preserve">&lt;&lt; דובר &gt;&gt; </w:t>
      </w:r>
      <w:r>
        <w:rPr>
          <w:rtl/>
        </w:rPr>
        <w:t xml:space="preserve">   </w:t>
      </w:r>
      <w:bookmarkEnd w:id="3580"/>
    </w:p>
    <w:p w:rsidR="007310D6" w:rsidRDefault="007310D6" w:rsidP="00F73DA8">
      <w:pPr>
        <w:rPr>
          <w:rtl/>
          <w:lang w:eastAsia="he-IL"/>
        </w:rPr>
      </w:pPr>
    </w:p>
    <w:p w:rsidR="00385830" w:rsidRDefault="007310D6" w:rsidP="00F73DA8">
      <w:pPr>
        <w:rPr>
          <w:rtl/>
          <w:lang w:eastAsia="he-IL"/>
        </w:rPr>
      </w:pPr>
      <w:r>
        <w:rPr>
          <w:rFonts w:hint="cs"/>
          <w:rtl/>
          <w:lang w:eastAsia="he-IL"/>
        </w:rPr>
        <w:t xml:space="preserve">ברשות יושב-ראש </w:t>
      </w:r>
      <w:bookmarkStart w:id="3584" w:name="_ETM_Q12_302000"/>
      <w:bookmarkEnd w:id="3584"/>
      <w:r>
        <w:rPr>
          <w:rFonts w:hint="cs"/>
          <w:rtl/>
          <w:lang w:eastAsia="he-IL"/>
        </w:rPr>
        <w:t>הישיבה, הינני מתכבדת להודיעכם, כי הונח</w:t>
      </w:r>
      <w:r w:rsidR="00F73DA8">
        <w:rPr>
          <w:rFonts w:hint="cs"/>
          <w:rtl/>
          <w:lang w:eastAsia="he-IL"/>
        </w:rPr>
        <w:t>ה</w:t>
      </w:r>
      <w:r>
        <w:rPr>
          <w:rFonts w:hint="cs"/>
          <w:rtl/>
          <w:lang w:eastAsia="he-IL"/>
        </w:rPr>
        <w:t xml:space="preserve"> היום על שולחן הכנסת</w:t>
      </w:r>
      <w:r w:rsidR="00385830">
        <w:rPr>
          <w:rFonts w:hint="cs"/>
          <w:rtl/>
          <w:lang w:eastAsia="he-IL"/>
        </w:rPr>
        <w:t xml:space="preserve"> –</w:t>
      </w:r>
    </w:p>
    <w:p w:rsidR="00385830" w:rsidRDefault="00385830" w:rsidP="00385830">
      <w:pPr>
        <w:rPr>
          <w:rtl/>
          <w:lang w:eastAsia="he-IL"/>
        </w:rPr>
      </w:pPr>
    </w:p>
    <w:p w:rsidR="007310D6" w:rsidRDefault="007310D6" w:rsidP="00385830">
      <w:pPr>
        <w:rPr>
          <w:rtl/>
          <w:lang w:eastAsia="he-IL"/>
        </w:rPr>
      </w:pPr>
      <w:r>
        <w:rPr>
          <w:rFonts w:hint="cs"/>
          <w:rtl/>
          <w:lang w:eastAsia="he-IL"/>
        </w:rPr>
        <w:t xml:space="preserve">לקריאה שנייה ולקריאה שלישית: הצעת חוק סמכויות מיוחדות להתמודדות עם נגיף הקורונה החדש (הוראת שעה) (תיקון מס' 12), התשפ"ג–2023, שהחזירה ועדת הבריאות. </w:t>
      </w:r>
    </w:p>
    <w:p w:rsidR="007310D6" w:rsidRDefault="007310D6" w:rsidP="00AD6EC4">
      <w:pPr>
        <w:rPr>
          <w:rtl/>
          <w:lang w:eastAsia="he-IL"/>
        </w:rPr>
      </w:pPr>
    </w:p>
    <w:p w:rsidR="007310D6" w:rsidRDefault="007310D6" w:rsidP="00AD6EC4">
      <w:pPr>
        <w:rPr>
          <w:rtl/>
          <w:lang w:eastAsia="he-IL"/>
        </w:rPr>
      </w:pPr>
      <w:r>
        <w:rPr>
          <w:rFonts w:hint="cs"/>
          <w:rtl/>
          <w:lang w:eastAsia="he-IL"/>
        </w:rPr>
        <w:t>עוד אבקש להודיעכם, כי על פי סעיף 96(ד) לתקנון הכנסת, משחדל חבר הכנסת יואל רזבוזוב לכהן בכנסת ביום י' בשבט התשפ"ג, 1 בפברואר 2023, נמחק שמו מהצעות חוק שהיה שותף להן עם מציעים אחרים. תודה.</w:t>
      </w:r>
    </w:p>
    <w:p w:rsidR="007310D6" w:rsidRDefault="007310D6" w:rsidP="00AD6EC4">
      <w:pPr>
        <w:rPr>
          <w:rtl/>
          <w:lang w:eastAsia="he-IL"/>
        </w:rPr>
      </w:pPr>
      <w:bookmarkStart w:id="3585" w:name="_ETM_Q12_332000"/>
      <w:bookmarkEnd w:id="3585"/>
    </w:p>
    <w:p w:rsidR="007310D6" w:rsidRDefault="007310D6" w:rsidP="00AD6EC4">
      <w:pPr>
        <w:pStyle w:val="af7"/>
        <w:keepNext/>
        <w:rPr>
          <w:rtl/>
        </w:rPr>
      </w:pPr>
      <w:bookmarkStart w:id="3586" w:name="ET_yor_6488_24"/>
      <w:r w:rsidRPr="002F30E8">
        <w:rPr>
          <w:rStyle w:val="TagStyle"/>
          <w:rtl/>
        </w:rPr>
        <w:t xml:space="preserve"> &lt;&lt; יור &gt;&gt; </w:t>
      </w:r>
      <w:r>
        <w:rPr>
          <w:rtl/>
        </w:rPr>
        <w:t>היו"ר אוריאל בוסו:</w:t>
      </w:r>
      <w:r w:rsidRPr="002F30E8">
        <w:rPr>
          <w:rStyle w:val="TagStyle"/>
          <w:rtl/>
        </w:rPr>
        <w:t xml:space="preserve"> &lt;&lt; יור &gt;&gt;</w:t>
      </w:r>
      <w:r>
        <w:rPr>
          <w:rtl/>
        </w:rPr>
        <w:t xml:space="preserve">   </w:t>
      </w:r>
      <w:bookmarkEnd w:id="3586"/>
    </w:p>
    <w:p w:rsidR="007310D6" w:rsidRDefault="007310D6" w:rsidP="00F73DA8">
      <w:pPr>
        <w:rPr>
          <w:rtl/>
          <w:lang w:eastAsia="he-IL"/>
        </w:rPr>
      </w:pPr>
    </w:p>
    <w:p w:rsidR="007310D6" w:rsidRDefault="007310D6" w:rsidP="00AD6EC4">
      <w:pPr>
        <w:rPr>
          <w:rtl/>
          <w:lang w:eastAsia="he-IL"/>
        </w:rPr>
      </w:pPr>
      <w:bookmarkStart w:id="3587" w:name="_ETM_Q12_333000"/>
      <w:bookmarkEnd w:id="3587"/>
      <w:r>
        <w:rPr>
          <w:rFonts w:hint="cs"/>
          <w:rtl/>
          <w:lang w:eastAsia="he-IL"/>
        </w:rPr>
        <w:t>תודה רבה.</w:t>
      </w:r>
    </w:p>
    <w:p w:rsidR="007310D6" w:rsidRDefault="007310D6" w:rsidP="00AD6EC4">
      <w:pPr>
        <w:rPr>
          <w:rtl/>
          <w:lang w:eastAsia="he-IL"/>
        </w:rPr>
      </w:pPr>
    </w:p>
    <w:p w:rsidR="007310D6" w:rsidRDefault="007310D6" w:rsidP="00AD6EC4">
      <w:pPr>
        <w:rPr>
          <w:rtl/>
          <w:lang w:eastAsia="he-IL"/>
        </w:rPr>
      </w:pPr>
    </w:p>
    <w:p w:rsidR="007310D6" w:rsidRDefault="007310D6" w:rsidP="00AD6EC4">
      <w:pPr>
        <w:pStyle w:val="a7"/>
        <w:rPr>
          <w:rtl/>
          <w:lang w:eastAsia="he-IL"/>
        </w:rPr>
      </w:pPr>
      <w:bookmarkStart w:id="3588" w:name="ET_halsi_638678_25"/>
      <w:r w:rsidRPr="00F83918">
        <w:rPr>
          <w:rStyle w:val="TagStyle"/>
          <w:rtl/>
        </w:rPr>
        <w:t xml:space="preserve"> &lt;&lt; הלסי &gt;&gt; </w:t>
      </w:r>
      <w:bookmarkStart w:id="3589" w:name="_Toc126788705"/>
      <w:bookmarkStart w:id="3590" w:name="_Toc126788796"/>
      <w:bookmarkStart w:id="3591" w:name="_Toc126794288"/>
      <w:bookmarkStart w:id="3592" w:name="_Toc126794407"/>
      <w:r>
        <w:rPr>
          <w:rtl/>
          <w:lang w:eastAsia="he-IL"/>
        </w:rPr>
        <w:t>הצעות לסדר-היום</w:t>
      </w:r>
      <w:bookmarkEnd w:id="3589"/>
      <w:bookmarkEnd w:id="3590"/>
      <w:bookmarkEnd w:id="3591"/>
      <w:bookmarkEnd w:id="3592"/>
      <w:r w:rsidRPr="00F83918">
        <w:rPr>
          <w:rStyle w:val="TagStyle"/>
          <w:rtl/>
        </w:rPr>
        <w:t xml:space="preserve"> &lt;&lt; הלסי &gt;&gt;</w:t>
      </w:r>
      <w:r>
        <w:rPr>
          <w:rtl/>
          <w:lang w:eastAsia="he-IL"/>
        </w:rPr>
        <w:t xml:space="preserve">   </w:t>
      </w:r>
      <w:bookmarkEnd w:id="3588"/>
    </w:p>
    <w:p w:rsidR="007310D6" w:rsidRDefault="007310D6" w:rsidP="00AD6EC4">
      <w:pPr>
        <w:pStyle w:val="a7"/>
        <w:rPr>
          <w:rtl/>
          <w:lang w:eastAsia="he-IL"/>
        </w:rPr>
      </w:pPr>
      <w:bookmarkStart w:id="3593" w:name="ET_halsi_638678_26"/>
      <w:r w:rsidRPr="00F83918">
        <w:rPr>
          <w:rStyle w:val="TagStyle"/>
          <w:rtl/>
        </w:rPr>
        <w:t xml:space="preserve"> &lt;&lt; הלסי &gt;&gt; </w:t>
      </w:r>
      <w:bookmarkStart w:id="3594" w:name="_Toc126788706"/>
      <w:bookmarkStart w:id="3595" w:name="_Toc126788797"/>
      <w:bookmarkStart w:id="3596" w:name="_Toc126794289"/>
      <w:bookmarkStart w:id="3597" w:name="_Toc126794408"/>
      <w:r>
        <w:rPr>
          <w:rtl/>
          <w:lang w:eastAsia="he-IL"/>
        </w:rPr>
        <w:t>פגיעה בבתי כנסת ומצוקת הקהילה היהודית באוקראינה בעקבות מלחמת רוסיה</w:t>
      </w:r>
      <w:r>
        <w:rPr>
          <w:rFonts w:hint="cs"/>
          <w:rtl/>
          <w:lang w:eastAsia="he-IL"/>
        </w:rPr>
        <w:t>–</w:t>
      </w:r>
      <w:r>
        <w:rPr>
          <w:rtl/>
          <w:lang w:eastAsia="he-IL"/>
        </w:rPr>
        <w:t>אוקראינה</w:t>
      </w:r>
      <w:bookmarkEnd w:id="3594"/>
      <w:bookmarkEnd w:id="3595"/>
      <w:bookmarkEnd w:id="3596"/>
      <w:bookmarkEnd w:id="3597"/>
      <w:r w:rsidRPr="00F83918">
        <w:rPr>
          <w:rStyle w:val="TagStyle"/>
          <w:rtl/>
        </w:rPr>
        <w:t xml:space="preserve"> &lt;&lt; הלסי &gt;&gt;</w:t>
      </w:r>
      <w:r>
        <w:rPr>
          <w:rtl/>
          <w:lang w:eastAsia="he-IL"/>
        </w:rPr>
        <w:t xml:space="preserve">   </w:t>
      </w:r>
      <w:bookmarkEnd w:id="3593"/>
    </w:p>
    <w:p w:rsidR="007310D6" w:rsidRDefault="007310D6" w:rsidP="00AD6EC4">
      <w:pPr>
        <w:rPr>
          <w:rtl/>
          <w:lang w:eastAsia="he-IL"/>
        </w:rPr>
      </w:pPr>
    </w:p>
    <w:p w:rsidR="007310D6" w:rsidRDefault="007310D6" w:rsidP="00AD6EC4">
      <w:pPr>
        <w:pStyle w:val="af7"/>
        <w:keepNext/>
        <w:rPr>
          <w:rtl/>
        </w:rPr>
      </w:pPr>
      <w:bookmarkStart w:id="3598" w:name="ET_yor_6488_29"/>
      <w:r w:rsidRPr="009351DA">
        <w:rPr>
          <w:rStyle w:val="TagStyle"/>
          <w:rtl/>
        </w:rPr>
        <w:t xml:space="preserve"> &lt;&lt; יור &gt;&gt; </w:t>
      </w:r>
      <w:r>
        <w:rPr>
          <w:rtl/>
        </w:rPr>
        <w:t>היו"ר אוריאל בוסו:</w:t>
      </w:r>
      <w:r w:rsidRPr="009351DA">
        <w:rPr>
          <w:rStyle w:val="TagStyle"/>
          <w:rtl/>
        </w:rPr>
        <w:t xml:space="preserve"> &lt;&lt; יור &gt;&gt;</w:t>
      </w:r>
      <w:r>
        <w:rPr>
          <w:rtl/>
        </w:rPr>
        <w:t xml:space="preserve">   </w:t>
      </w:r>
      <w:bookmarkEnd w:id="3598"/>
    </w:p>
    <w:p w:rsidR="007310D6" w:rsidRDefault="007310D6" w:rsidP="00F73DA8">
      <w:pPr>
        <w:rPr>
          <w:rtl/>
          <w:lang w:eastAsia="he-IL"/>
        </w:rPr>
      </w:pPr>
    </w:p>
    <w:p w:rsidR="007310D6" w:rsidRPr="009351DA" w:rsidRDefault="007310D6" w:rsidP="00AD6EC4">
      <w:pPr>
        <w:rPr>
          <w:rtl/>
          <w:lang w:eastAsia="he-IL"/>
        </w:rPr>
      </w:pPr>
      <w:r>
        <w:rPr>
          <w:rFonts w:hint="cs"/>
          <w:rtl/>
        </w:rPr>
        <w:t xml:space="preserve">רבותיי, נעבור להצעות דחופות לסדר-היום בנושא: פגיעה בבתי כנסת ומצוקת הקהילה היהודית באוקראינה בעקבות מלחמת רוסיה אוקראינה. המציע הראשון להצעה הזו הוא חבר הכנסת זאב אלקין. בבקשה. </w:t>
      </w:r>
      <w:r>
        <w:rPr>
          <w:rFonts w:hint="cs"/>
          <w:rtl/>
          <w:lang w:eastAsia="he-IL"/>
        </w:rPr>
        <w:t>אדוני המציע, בבקשה.</w:t>
      </w:r>
    </w:p>
    <w:p w:rsidR="007310D6" w:rsidRDefault="007310D6" w:rsidP="00F73DA8">
      <w:pPr>
        <w:rPr>
          <w:rtl/>
          <w:lang w:eastAsia="he-IL"/>
        </w:rPr>
      </w:pPr>
    </w:p>
    <w:p w:rsidR="007310D6" w:rsidRDefault="007310D6" w:rsidP="00AD6EC4">
      <w:pPr>
        <w:pStyle w:val="a4"/>
        <w:keepNext/>
        <w:rPr>
          <w:rtl/>
        </w:rPr>
      </w:pPr>
      <w:bookmarkStart w:id="3599" w:name="ET_speaker_4590_28"/>
      <w:r w:rsidRPr="00F83918">
        <w:rPr>
          <w:rStyle w:val="TagStyle"/>
          <w:rtl/>
        </w:rPr>
        <w:t xml:space="preserve"> &lt;&lt; דובר &gt;&gt; </w:t>
      </w:r>
      <w:bookmarkStart w:id="3600" w:name="_Toc126788707"/>
      <w:bookmarkStart w:id="3601" w:name="_Toc126788798"/>
      <w:bookmarkStart w:id="3602" w:name="_Toc126794290"/>
      <w:bookmarkStart w:id="3603" w:name="_Toc126794409"/>
      <w:r>
        <w:rPr>
          <w:rtl/>
        </w:rPr>
        <w:t>זאב אלקין (המחנה הממלכתי):</w:t>
      </w:r>
      <w:bookmarkEnd w:id="3600"/>
      <w:bookmarkEnd w:id="3601"/>
      <w:bookmarkEnd w:id="3602"/>
      <w:bookmarkEnd w:id="3603"/>
      <w:r w:rsidRPr="00F83918">
        <w:rPr>
          <w:rStyle w:val="TagStyle"/>
          <w:rtl/>
        </w:rPr>
        <w:t xml:space="preserve"> &lt;&lt; דובר &gt;&gt;</w:t>
      </w:r>
      <w:r>
        <w:rPr>
          <w:rtl/>
        </w:rPr>
        <w:t xml:space="preserve">   </w:t>
      </w:r>
      <w:bookmarkEnd w:id="3599"/>
    </w:p>
    <w:p w:rsidR="007310D6" w:rsidRDefault="007310D6" w:rsidP="00F73DA8">
      <w:pPr>
        <w:rPr>
          <w:rtl/>
          <w:lang w:eastAsia="he-IL"/>
        </w:rPr>
      </w:pPr>
    </w:p>
    <w:p w:rsidR="007310D6" w:rsidRDefault="007310D6" w:rsidP="00F73DA8">
      <w:pPr>
        <w:rPr>
          <w:rtl/>
        </w:rPr>
      </w:pPr>
      <w:r>
        <w:rPr>
          <w:rFonts w:hint="cs"/>
          <w:rtl/>
          <w:lang w:eastAsia="he-IL"/>
        </w:rPr>
        <w:t xml:space="preserve">תודה רבה. </w:t>
      </w:r>
      <w:bookmarkStart w:id="3604" w:name="_ETM_Q12_336000"/>
      <w:bookmarkEnd w:id="3604"/>
      <w:r>
        <w:rPr>
          <w:rFonts w:hint="cs"/>
          <w:rtl/>
          <w:lang w:eastAsia="he-IL"/>
        </w:rPr>
        <w:t xml:space="preserve">אדוני היושב-ראש, חבריי השרים וחברי הכנסת, אני קודם כול רוצה </w:t>
      </w:r>
      <w:bookmarkStart w:id="3605" w:name="_ETM_Q12_341000"/>
      <w:bookmarkEnd w:id="3605"/>
      <w:r>
        <w:rPr>
          <w:rFonts w:hint="cs"/>
          <w:rtl/>
          <w:lang w:eastAsia="he-IL"/>
        </w:rPr>
        <w:t xml:space="preserve">להודות ליושב-ראש הכנסת </w:t>
      </w:r>
      <w:r>
        <w:rPr>
          <w:rtl/>
        </w:rPr>
        <w:t xml:space="preserve">ולחברי </w:t>
      </w:r>
      <w:bookmarkStart w:id="3606" w:name="_ETM_Q12_344220"/>
      <w:bookmarkEnd w:id="3606"/>
      <w:r>
        <w:rPr>
          <w:rtl/>
        </w:rPr>
        <w:t xml:space="preserve">נשיאות </w:t>
      </w:r>
      <w:bookmarkStart w:id="3607" w:name="_ETM_Q12_344700"/>
      <w:bookmarkEnd w:id="3607"/>
      <w:r>
        <w:rPr>
          <w:rtl/>
        </w:rPr>
        <w:t xml:space="preserve">הכנסת </w:t>
      </w:r>
      <w:bookmarkStart w:id="3608" w:name="_ETM_Q12_345780"/>
      <w:bookmarkEnd w:id="3608"/>
      <w:r>
        <w:rPr>
          <w:rtl/>
        </w:rPr>
        <w:t xml:space="preserve">על </w:t>
      </w:r>
      <w:bookmarkStart w:id="3609" w:name="_ETM_Q12_345989"/>
      <w:bookmarkEnd w:id="3609"/>
      <w:r>
        <w:rPr>
          <w:rtl/>
        </w:rPr>
        <w:t>אישור</w:t>
      </w:r>
      <w:bookmarkStart w:id="3610" w:name="_ETM_Q12_346500"/>
      <w:bookmarkEnd w:id="3610"/>
      <w:r>
        <w:rPr>
          <w:rtl/>
        </w:rPr>
        <w:t xml:space="preserve"> </w:t>
      </w:r>
      <w:bookmarkStart w:id="3611" w:name="_ETM_Q12_346769"/>
      <w:bookmarkEnd w:id="3611"/>
      <w:r>
        <w:rPr>
          <w:rtl/>
        </w:rPr>
        <w:t xml:space="preserve">הדיון </w:t>
      </w:r>
      <w:bookmarkStart w:id="3612" w:name="_ETM_Q12_347430"/>
      <w:bookmarkEnd w:id="3612"/>
      <w:r>
        <w:rPr>
          <w:rtl/>
        </w:rPr>
        <w:t xml:space="preserve">הזה </w:t>
      </w:r>
      <w:bookmarkStart w:id="3613" w:name="_ETM_Q12_347669"/>
      <w:bookmarkEnd w:id="3613"/>
      <w:r>
        <w:rPr>
          <w:rtl/>
        </w:rPr>
        <w:t xml:space="preserve">של </w:t>
      </w:r>
      <w:bookmarkStart w:id="3614" w:name="_ETM_Q12_347909"/>
      <w:bookmarkEnd w:id="3614"/>
      <w:r>
        <w:rPr>
          <w:rtl/>
        </w:rPr>
        <w:t xml:space="preserve">ההצעה </w:t>
      </w:r>
      <w:bookmarkStart w:id="3615" w:name="_ETM_Q12_348360"/>
      <w:bookmarkEnd w:id="3615"/>
      <w:r>
        <w:rPr>
          <w:rtl/>
        </w:rPr>
        <w:t xml:space="preserve">הדחופה </w:t>
      </w:r>
      <w:bookmarkStart w:id="3616" w:name="_ETM_Q12_348780"/>
      <w:bookmarkEnd w:id="3616"/>
      <w:r>
        <w:rPr>
          <w:rtl/>
        </w:rPr>
        <w:t>לסדר</w:t>
      </w:r>
      <w:r>
        <w:rPr>
          <w:rFonts w:hint="cs"/>
          <w:rtl/>
        </w:rPr>
        <w:t>-היום</w:t>
      </w:r>
      <w:r>
        <w:rPr>
          <w:rtl/>
        </w:rPr>
        <w:t xml:space="preserve"> </w:t>
      </w:r>
      <w:bookmarkStart w:id="3617" w:name="_ETM_Q12_349290"/>
      <w:bookmarkEnd w:id="3617"/>
      <w:r>
        <w:rPr>
          <w:rtl/>
        </w:rPr>
        <w:t xml:space="preserve">לגבי </w:t>
      </w:r>
      <w:bookmarkStart w:id="3618" w:name="_ETM_Q12_350400"/>
      <w:bookmarkEnd w:id="3618"/>
      <w:r>
        <w:rPr>
          <w:rFonts w:hint="cs"/>
          <w:rtl/>
        </w:rPr>
        <w:t>ה</w:t>
      </w:r>
      <w:r>
        <w:rPr>
          <w:rtl/>
        </w:rPr>
        <w:t xml:space="preserve">פגיעה </w:t>
      </w:r>
      <w:bookmarkStart w:id="3619" w:name="_ETM_Q12_350940"/>
      <w:bookmarkEnd w:id="3619"/>
      <w:r>
        <w:rPr>
          <w:rtl/>
        </w:rPr>
        <w:t xml:space="preserve">בבתי </w:t>
      </w:r>
      <w:bookmarkStart w:id="3620" w:name="_ETM_Q12_351419"/>
      <w:bookmarkEnd w:id="3620"/>
      <w:r>
        <w:rPr>
          <w:rtl/>
        </w:rPr>
        <w:t xml:space="preserve">כנסת </w:t>
      </w:r>
      <w:bookmarkStart w:id="3621" w:name="_ETM_Q12_352790"/>
      <w:bookmarkEnd w:id="3621"/>
      <w:r>
        <w:rPr>
          <w:rtl/>
        </w:rPr>
        <w:t xml:space="preserve">באוקראינה </w:t>
      </w:r>
      <w:bookmarkStart w:id="3622" w:name="_ETM_Q12_353599"/>
      <w:bookmarkEnd w:id="3622"/>
      <w:r>
        <w:rPr>
          <w:rtl/>
        </w:rPr>
        <w:t xml:space="preserve">בעקבות </w:t>
      </w:r>
      <w:bookmarkStart w:id="3623" w:name="_ETM_Q12_354019"/>
      <w:bookmarkEnd w:id="3623"/>
      <w:r>
        <w:rPr>
          <w:rtl/>
        </w:rPr>
        <w:t xml:space="preserve">המלחמה </w:t>
      </w:r>
      <w:bookmarkStart w:id="3624" w:name="_ETM_Q12_354560"/>
      <w:bookmarkEnd w:id="3624"/>
      <w:r>
        <w:rPr>
          <w:rtl/>
        </w:rPr>
        <w:t xml:space="preserve">ומצבה </w:t>
      </w:r>
      <w:bookmarkStart w:id="3625" w:name="_ETM_Q12_355159"/>
      <w:bookmarkEnd w:id="3625"/>
      <w:r>
        <w:rPr>
          <w:rtl/>
        </w:rPr>
        <w:t xml:space="preserve">של </w:t>
      </w:r>
      <w:bookmarkStart w:id="3626" w:name="_ETM_Q12_355310"/>
      <w:bookmarkEnd w:id="3626"/>
      <w:r>
        <w:rPr>
          <w:rtl/>
        </w:rPr>
        <w:t xml:space="preserve">הקהילה </w:t>
      </w:r>
      <w:bookmarkStart w:id="3627" w:name="_ETM_Q12_355669"/>
      <w:bookmarkEnd w:id="3627"/>
      <w:r>
        <w:rPr>
          <w:rtl/>
        </w:rPr>
        <w:t>היהודית</w:t>
      </w:r>
      <w:r>
        <w:rPr>
          <w:rFonts w:hint="cs"/>
          <w:rtl/>
        </w:rPr>
        <w:t>.</w:t>
      </w:r>
      <w:r>
        <w:rPr>
          <w:rtl/>
        </w:rPr>
        <w:t xml:space="preserve"> </w:t>
      </w:r>
      <w:bookmarkStart w:id="3628" w:name="_ETM_Q12_356299"/>
      <w:bookmarkEnd w:id="3628"/>
      <w:r>
        <w:rPr>
          <w:rtl/>
        </w:rPr>
        <w:t xml:space="preserve">לפעמים </w:t>
      </w:r>
      <w:bookmarkStart w:id="3629" w:name="_ETM_Q12_356750"/>
      <w:bookmarkEnd w:id="3629"/>
      <w:r>
        <w:rPr>
          <w:rtl/>
        </w:rPr>
        <w:lastRenderedPageBreak/>
        <w:t xml:space="preserve">פוחדים </w:t>
      </w:r>
      <w:bookmarkStart w:id="3630" w:name="_ETM_Q12_357290"/>
      <w:bookmarkEnd w:id="3630"/>
      <w:r>
        <w:rPr>
          <w:rtl/>
        </w:rPr>
        <w:t>ל</w:t>
      </w:r>
      <w:r>
        <w:rPr>
          <w:rFonts w:hint="cs"/>
          <w:rtl/>
        </w:rPr>
        <w:t>ג</w:t>
      </w:r>
      <w:r>
        <w:rPr>
          <w:rtl/>
        </w:rPr>
        <w:t xml:space="preserve">עת </w:t>
      </w:r>
      <w:bookmarkStart w:id="3631" w:name="_ETM_Q12_358049"/>
      <w:bookmarkEnd w:id="3631"/>
      <w:r>
        <w:rPr>
          <w:rtl/>
        </w:rPr>
        <w:t xml:space="preserve">בנושאים </w:t>
      </w:r>
      <w:bookmarkStart w:id="3632" w:name="_ETM_Q12_358680"/>
      <w:bookmarkEnd w:id="3632"/>
      <w:r>
        <w:rPr>
          <w:rtl/>
        </w:rPr>
        <w:t>רגישים</w:t>
      </w:r>
      <w:r>
        <w:rPr>
          <w:rFonts w:hint="cs"/>
          <w:rtl/>
        </w:rPr>
        <w:t>,</w:t>
      </w:r>
      <w:r>
        <w:rPr>
          <w:rtl/>
        </w:rPr>
        <w:t xml:space="preserve"> </w:t>
      </w:r>
      <w:bookmarkStart w:id="3633" w:name="_ETM_Q12_359249"/>
      <w:bookmarkEnd w:id="3633"/>
      <w:r>
        <w:rPr>
          <w:rtl/>
        </w:rPr>
        <w:t xml:space="preserve">ואני </w:t>
      </w:r>
      <w:bookmarkStart w:id="3634" w:name="_ETM_Q12_359519"/>
      <w:bookmarkEnd w:id="3634"/>
      <w:r>
        <w:rPr>
          <w:rtl/>
        </w:rPr>
        <w:t xml:space="preserve">חושב </w:t>
      </w:r>
      <w:bookmarkStart w:id="3635" w:name="_ETM_Q12_359879"/>
      <w:bookmarkEnd w:id="3635"/>
      <w:r>
        <w:rPr>
          <w:rtl/>
        </w:rPr>
        <w:t xml:space="preserve">שלא </w:t>
      </w:r>
      <w:bookmarkStart w:id="3636" w:name="_ETM_Q12_360209"/>
      <w:bookmarkEnd w:id="3636"/>
      <w:r>
        <w:rPr>
          <w:rtl/>
        </w:rPr>
        <w:t xml:space="preserve">יעלה </w:t>
      </w:r>
      <w:bookmarkStart w:id="3637" w:name="_ETM_Q12_360569"/>
      <w:bookmarkEnd w:id="3637"/>
      <w:r>
        <w:rPr>
          <w:rtl/>
        </w:rPr>
        <w:t xml:space="preserve">על </w:t>
      </w:r>
      <w:bookmarkStart w:id="3638" w:name="_ETM_Q12_360689"/>
      <w:bookmarkEnd w:id="3638"/>
      <w:r>
        <w:rPr>
          <w:rtl/>
        </w:rPr>
        <w:t xml:space="preserve">הדעת </w:t>
      </w:r>
      <w:bookmarkStart w:id="3639" w:name="_ETM_Q12_361079"/>
      <w:bookmarkEnd w:id="3639"/>
      <w:r>
        <w:rPr>
          <w:rtl/>
        </w:rPr>
        <w:t xml:space="preserve">שכנסת </w:t>
      </w:r>
      <w:bookmarkStart w:id="3640" w:name="_ETM_Q12_361590"/>
      <w:bookmarkEnd w:id="3640"/>
      <w:r>
        <w:rPr>
          <w:rtl/>
        </w:rPr>
        <w:t xml:space="preserve">ישראל </w:t>
      </w:r>
      <w:bookmarkStart w:id="3641" w:name="_ETM_Q12_362040"/>
      <w:bookmarkEnd w:id="3641"/>
      <w:r>
        <w:rPr>
          <w:rtl/>
        </w:rPr>
        <w:t xml:space="preserve">תעמוד </w:t>
      </w:r>
      <w:bookmarkStart w:id="3642" w:name="_ETM_Q12_362430"/>
      <w:bookmarkEnd w:id="3642"/>
      <w:r>
        <w:rPr>
          <w:rFonts w:hint="cs"/>
          <w:rtl/>
        </w:rPr>
        <w:t>מן ה</w:t>
      </w:r>
      <w:r>
        <w:rPr>
          <w:rtl/>
        </w:rPr>
        <w:t xml:space="preserve">צד </w:t>
      </w:r>
      <w:bookmarkStart w:id="3643" w:name="_ETM_Q12_363209"/>
      <w:bookmarkEnd w:id="3643"/>
      <w:r>
        <w:rPr>
          <w:rtl/>
        </w:rPr>
        <w:t xml:space="preserve">מול </w:t>
      </w:r>
      <w:bookmarkStart w:id="3644" w:name="_ETM_Q12_363569"/>
      <w:bookmarkEnd w:id="3644"/>
      <w:r>
        <w:rPr>
          <w:rtl/>
        </w:rPr>
        <w:t xml:space="preserve">מה </w:t>
      </w:r>
      <w:bookmarkStart w:id="3645" w:name="_ETM_Q12_363750"/>
      <w:bookmarkEnd w:id="3645"/>
      <w:r>
        <w:rPr>
          <w:rtl/>
        </w:rPr>
        <w:t xml:space="preserve">שקורה </w:t>
      </w:r>
      <w:bookmarkStart w:id="3646" w:name="_ETM_Q12_364200"/>
      <w:bookmarkEnd w:id="3646"/>
      <w:r>
        <w:rPr>
          <w:rtl/>
        </w:rPr>
        <w:t>שם</w:t>
      </w:r>
      <w:r>
        <w:rPr>
          <w:rFonts w:hint="cs"/>
          <w:rtl/>
        </w:rPr>
        <w:t>,</w:t>
      </w:r>
      <w:r>
        <w:rPr>
          <w:rtl/>
        </w:rPr>
        <w:t xml:space="preserve"> </w:t>
      </w:r>
      <w:bookmarkStart w:id="3647" w:name="_ETM_Q12_364709"/>
      <w:bookmarkEnd w:id="3647"/>
      <w:r>
        <w:rPr>
          <w:rtl/>
        </w:rPr>
        <w:t xml:space="preserve">וטוב </w:t>
      </w:r>
      <w:bookmarkStart w:id="3648" w:name="_ETM_Q12_365220"/>
      <w:bookmarkEnd w:id="3648"/>
      <w:r>
        <w:rPr>
          <w:rtl/>
        </w:rPr>
        <w:t xml:space="preserve">מאוד </w:t>
      </w:r>
      <w:bookmarkStart w:id="3649" w:name="_ETM_Q12_365610"/>
      <w:bookmarkEnd w:id="3649"/>
      <w:r>
        <w:rPr>
          <w:rtl/>
        </w:rPr>
        <w:t>ש</w:t>
      </w:r>
      <w:bookmarkStart w:id="3650" w:name="_ETM_Q12_366419"/>
      <w:bookmarkEnd w:id="3650"/>
      <w:r>
        <w:rPr>
          <w:rtl/>
        </w:rPr>
        <w:t>התחיל</w:t>
      </w:r>
      <w:r>
        <w:rPr>
          <w:rFonts w:hint="cs"/>
          <w:rtl/>
        </w:rPr>
        <w:t xml:space="preserve"> </w:t>
      </w:r>
      <w:r>
        <w:rPr>
          <w:rtl/>
        </w:rPr>
        <w:t>ה</w:t>
      </w:r>
      <w:bookmarkStart w:id="3651" w:name="_ETM_Q12_366840"/>
      <w:bookmarkEnd w:id="3651"/>
      <w:r>
        <w:rPr>
          <w:rtl/>
        </w:rPr>
        <w:t xml:space="preserve">דיון </w:t>
      </w:r>
      <w:bookmarkStart w:id="3652" w:name="_ETM_Q12_367169"/>
      <w:bookmarkStart w:id="3653" w:name="_ETM_Q12_367290"/>
      <w:bookmarkEnd w:id="3652"/>
      <w:bookmarkEnd w:id="3653"/>
      <w:r>
        <w:rPr>
          <w:rFonts w:hint="cs"/>
          <w:rtl/>
        </w:rPr>
        <w:t>ה</w:t>
      </w:r>
      <w:r>
        <w:rPr>
          <w:rtl/>
        </w:rPr>
        <w:t>זה</w:t>
      </w:r>
      <w:r>
        <w:rPr>
          <w:rFonts w:hint="cs"/>
          <w:rtl/>
        </w:rPr>
        <w:t>.</w:t>
      </w:r>
    </w:p>
    <w:p w:rsidR="007310D6" w:rsidRDefault="007310D6" w:rsidP="00AD6EC4">
      <w:pPr>
        <w:rPr>
          <w:rtl/>
        </w:rPr>
      </w:pPr>
    </w:p>
    <w:p w:rsidR="007310D6" w:rsidRDefault="007310D6" w:rsidP="00F73DA8">
      <w:pPr>
        <w:rPr>
          <w:rtl/>
        </w:rPr>
      </w:pPr>
      <w:bookmarkStart w:id="3654" w:name="_ETM_Q12_364000"/>
      <w:bookmarkStart w:id="3655" w:name="_ETM_Q12_367409"/>
      <w:bookmarkEnd w:id="3654"/>
      <w:bookmarkEnd w:id="3655"/>
      <w:r>
        <w:rPr>
          <w:rtl/>
        </w:rPr>
        <w:t xml:space="preserve">מה </w:t>
      </w:r>
      <w:bookmarkStart w:id="3656" w:name="_ETM_Q12_367560"/>
      <w:bookmarkEnd w:id="3656"/>
      <w:r>
        <w:rPr>
          <w:rtl/>
        </w:rPr>
        <w:t>ש</w:t>
      </w:r>
      <w:r>
        <w:rPr>
          <w:rFonts w:hint="cs"/>
          <w:rtl/>
        </w:rPr>
        <w:t xml:space="preserve">עורר </w:t>
      </w:r>
      <w:bookmarkStart w:id="3657" w:name="_ETM_Q12_368069"/>
      <w:bookmarkEnd w:id="3657"/>
      <w:r>
        <w:rPr>
          <w:rtl/>
        </w:rPr>
        <w:t xml:space="preserve">אותי </w:t>
      </w:r>
      <w:bookmarkStart w:id="3658" w:name="_ETM_Q12_368879"/>
      <w:bookmarkEnd w:id="3658"/>
      <w:r>
        <w:rPr>
          <w:rtl/>
        </w:rPr>
        <w:t xml:space="preserve">להציע </w:t>
      </w:r>
      <w:bookmarkStart w:id="3659" w:name="_ETM_Q12_369780"/>
      <w:bookmarkEnd w:id="3659"/>
      <w:r>
        <w:rPr>
          <w:rtl/>
        </w:rPr>
        <w:t>לחברי</w:t>
      </w:r>
      <w:r>
        <w:rPr>
          <w:rFonts w:hint="cs"/>
          <w:rtl/>
        </w:rPr>
        <w:t>י</w:t>
      </w:r>
      <w:r>
        <w:rPr>
          <w:rtl/>
        </w:rPr>
        <w:t xml:space="preserve"> </w:t>
      </w:r>
      <w:bookmarkStart w:id="3660" w:name="_ETM_Q12_370500"/>
      <w:bookmarkEnd w:id="3660"/>
      <w:r>
        <w:rPr>
          <w:rtl/>
        </w:rPr>
        <w:t xml:space="preserve">להצטרף </w:t>
      </w:r>
      <w:bookmarkStart w:id="3661" w:name="_ETM_Q12_371040"/>
      <w:bookmarkEnd w:id="3661"/>
      <w:r>
        <w:rPr>
          <w:rtl/>
        </w:rPr>
        <w:t>אל</w:t>
      </w:r>
      <w:r>
        <w:rPr>
          <w:rFonts w:hint="cs"/>
          <w:rtl/>
        </w:rPr>
        <w:t>י</w:t>
      </w:r>
      <w:r>
        <w:rPr>
          <w:rtl/>
        </w:rPr>
        <w:t xml:space="preserve">י </w:t>
      </w:r>
      <w:bookmarkStart w:id="3662" w:name="_ETM_Q12_371250"/>
      <w:bookmarkEnd w:id="3662"/>
      <w:r>
        <w:rPr>
          <w:rtl/>
        </w:rPr>
        <w:t xml:space="preserve">לדיון </w:t>
      </w:r>
      <w:bookmarkStart w:id="3663" w:name="_ETM_Q12_371909"/>
      <w:bookmarkEnd w:id="3663"/>
      <w:r>
        <w:rPr>
          <w:rtl/>
        </w:rPr>
        <w:t xml:space="preserve">הזה </w:t>
      </w:r>
      <w:bookmarkStart w:id="3664" w:name="_ETM_Q12_372680"/>
      <w:bookmarkEnd w:id="3664"/>
      <w:r>
        <w:rPr>
          <w:rtl/>
        </w:rPr>
        <w:t xml:space="preserve">זה </w:t>
      </w:r>
      <w:bookmarkStart w:id="3665" w:name="_ETM_Q12_372860"/>
      <w:bookmarkEnd w:id="3665"/>
      <w:r>
        <w:rPr>
          <w:rtl/>
        </w:rPr>
        <w:t xml:space="preserve">אירוע </w:t>
      </w:r>
      <w:bookmarkStart w:id="3666" w:name="_ETM_Q12_373160"/>
      <w:bookmarkEnd w:id="3666"/>
      <w:r>
        <w:rPr>
          <w:rtl/>
        </w:rPr>
        <w:t xml:space="preserve">שהתרחש </w:t>
      </w:r>
      <w:bookmarkStart w:id="3667" w:name="_ETM_Q12_373880"/>
      <w:bookmarkEnd w:id="3667"/>
      <w:r>
        <w:rPr>
          <w:rtl/>
        </w:rPr>
        <w:t xml:space="preserve">לפני </w:t>
      </w:r>
      <w:bookmarkStart w:id="3668" w:name="_ETM_Q12_374210"/>
      <w:bookmarkEnd w:id="3668"/>
      <w:r>
        <w:rPr>
          <w:rtl/>
        </w:rPr>
        <w:t xml:space="preserve">כמה </w:t>
      </w:r>
      <w:bookmarkStart w:id="3669" w:name="_ETM_Q12_374510"/>
      <w:bookmarkEnd w:id="3669"/>
      <w:r>
        <w:rPr>
          <w:rtl/>
        </w:rPr>
        <w:t>ימים</w:t>
      </w:r>
      <w:r>
        <w:rPr>
          <w:rFonts w:hint="cs"/>
          <w:rtl/>
        </w:rPr>
        <w:t>,</w:t>
      </w:r>
      <w:r>
        <w:rPr>
          <w:rtl/>
        </w:rPr>
        <w:t xml:space="preserve"> </w:t>
      </w:r>
      <w:bookmarkStart w:id="3670" w:name="_ETM_Q12_374960"/>
      <w:bookmarkEnd w:id="3670"/>
      <w:r>
        <w:rPr>
          <w:rtl/>
        </w:rPr>
        <w:t xml:space="preserve">והוא </w:t>
      </w:r>
      <w:bookmarkStart w:id="3671" w:name="_ETM_Q12_375260"/>
      <w:bookmarkEnd w:id="3671"/>
      <w:r>
        <w:rPr>
          <w:rtl/>
        </w:rPr>
        <w:t>רק</w:t>
      </w:r>
      <w:r>
        <w:rPr>
          <w:rFonts w:hint="cs"/>
          <w:rtl/>
        </w:rPr>
        <w:t xml:space="preserve"> אחד</w:t>
      </w:r>
      <w:bookmarkStart w:id="3672" w:name="_ETM_Q12_375440"/>
      <w:bookmarkStart w:id="3673" w:name="_ETM_Q12_375860"/>
      <w:bookmarkEnd w:id="3672"/>
      <w:bookmarkEnd w:id="3673"/>
      <w:r>
        <w:rPr>
          <w:rFonts w:hint="cs"/>
          <w:rtl/>
        </w:rPr>
        <w:t xml:space="preserve"> </w:t>
      </w:r>
      <w:r>
        <w:rPr>
          <w:rtl/>
        </w:rPr>
        <w:t xml:space="preserve">מני </w:t>
      </w:r>
      <w:bookmarkStart w:id="3674" w:name="_ETM_Q12_376790"/>
      <w:bookmarkEnd w:id="3674"/>
      <w:r>
        <w:rPr>
          <w:rtl/>
        </w:rPr>
        <w:t>רבים</w:t>
      </w:r>
      <w:r w:rsidR="00F73DA8">
        <w:rPr>
          <w:rFonts w:hint="cs"/>
          <w:rtl/>
        </w:rPr>
        <w:t>,</w:t>
      </w:r>
      <w:r>
        <w:rPr>
          <w:rtl/>
        </w:rPr>
        <w:t xml:space="preserve"> </w:t>
      </w:r>
      <w:bookmarkStart w:id="3675" w:name="_ETM_Q12_377240"/>
      <w:bookmarkEnd w:id="3675"/>
      <w:r>
        <w:rPr>
          <w:rtl/>
        </w:rPr>
        <w:t xml:space="preserve">אבל </w:t>
      </w:r>
      <w:bookmarkStart w:id="3676" w:name="_ETM_Q12_377570"/>
      <w:bookmarkEnd w:id="3676"/>
      <w:r>
        <w:rPr>
          <w:rtl/>
        </w:rPr>
        <w:t xml:space="preserve">הוא </w:t>
      </w:r>
      <w:bookmarkStart w:id="3677" w:name="_ETM_Q12_377720"/>
      <w:bookmarkEnd w:id="3677"/>
      <w:r>
        <w:rPr>
          <w:rtl/>
        </w:rPr>
        <w:t xml:space="preserve">היה </w:t>
      </w:r>
      <w:bookmarkStart w:id="3678" w:name="_ETM_Q12_378050"/>
      <w:bookmarkEnd w:id="3678"/>
      <w:r>
        <w:rPr>
          <w:rtl/>
        </w:rPr>
        <w:t xml:space="preserve">מאוד </w:t>
      </w:r>
      <w:bookmarkStart w:id="3679" w:name="_ETM_Q12_378320"/>
      <w:bookmarkEnd w:id="3679"/>
      <w:r>
        <w:rPr>
          <w:rtl/>
        </w:rPr>
        <w:t xml:space="preserve">רגשי </w:t>
      </w:r>
      <w:bookmarkStart w:id="3680" w:name="_ETM_Q12_378680"/>
      <w:bookmarkEnd w:id="3680"/>
      <w:r>
        <w:rPr>
          <w:rtl/>
        </w:rPr>
        <w:t>בשבילי</w:t>
      </w:r>
      <w:r>
        <w:rPr>
          <w:rFonts w:hint="cs"/>
          <w:rtl/>
        </w:rPr>
        <w:t>,</w:t>
      </w:r>
      <w:r>
        <w:rPr>
          <w:rtl/>
        </w:rPr>
        <w:t xml:space="preserve"> </w:t>
      </w:r>
      <w:bookmarkStart w:id="3681" w:name="_ETM_Q12_379130"/>
      <w:bookmarkEnd w:id="3681"/>
      <w:r>
        <w:rPr>
          <w:rtl/>
        </w:rPr>
        <w:t xml:space="preserve">אדוני </w:t>
      </w:r>
      <w:bookmarkStart w:id="3682" w:name="_ETM_Q12_379370"/>
      <w:bookmarkEnd w:id="3682"/>
      <w:r>
        <w:rPr>
          <w:rtl/>
        </w:rPr>
        <w:t>היושב-ראש</w:t>
      </w:r>
      <w:r>
        <w:rPr>
          <w:rFonts w:hint="cs"/>
          <w:rtl/>
        </w:rPr>
        <w:t xml:space="preserve"> –</w:t>
      </w:r>
      <w:r>
        <w:rPr>
          <w:rtl/>
        </w:rPr>
        <w:t xml:space="preserve"> </w:t>
      </w:r>
      <w:bookmarkStart w:id="3683" w:name="_ETM_Q12_380360"/>
      <w:bookmarkEnd w:id="3683"/>
      <w:r>
        <w:rPr>
          <w:rtl/>
        </w:rPr>
        <w:t xml:space="preserve">של </w:t>
      </w:r>
      <w:bookmarkStart w:id="3684" w:name="_ETM_Q12_380600"/>
      <w:bookmarkEnd w:id="3684"/>
      <w:r>
        <w:rPr>
          <w:rtl/>
        </w:rPr>
        <w:t xml:space="preserve">פגיעה </w:t>
      </w:r>
      <w:bookmarkStart w:id="3685" w:name="_ETM_Q12_381020"/>
      <w:bookmarkEnd w:id="3685"/>
      <w:r>
        <w:rPr>
          <w:rtl/>
        </w:rPr>
        <w:t xml:space="preserve">של </w:t>
      </w:r>
      <w:bookmarkStart w:id="3686" w:name="_ETM_Q12_381200"/>
      <w:bookmarkEnd w:id="3686"/>
      <w:r>
        <w:rPr>
          <w:rtl/>
        </w:rPr>
        <w:t xml:space="preserve">טיל </w:t>
      </w:r>
      <w:bookmarkStart w:id="3687" w:name="_ETM_Q12_381470"/>
      <w:bookmarkEnd w:id="3687"/>
      <w:r>
        <w:rPr>
          <w:rFonts w:hint="cs"/>
          <w:rtl/>
        </w:rPr>
        <w:t>ר</w:t>
      </w:r>
      <w:r>
        <w:rPr>
          <w:rtl/>
        </w:rPr>
        <w:t xml:space="preserve">וסי </w:t>
      </w:r>
      <w:bookmarkStart w:id="3688" w:name="_ETM_Q12_381860"/>
      <w:bookmarkEnd w:id="3688"/>
      <w:r>
        <w:rPr>
          <w:rtl/>
        </w:rPr>
        <w:t xml:space="preserve">בבית </w:t>
      </w:r>
      <w:bookmarkStart w:id="3689" w:name="_ETM_Q12_382220"/>
      <w:bookmarkEnd w:id="3689"/>
      <w:r>
        <w:rPr>
          <w:rtl/>
        </w:rPr>
        <w:t xml:space="preserve">כנסת </w:t>
      </w:r>
      <w:bookmarkStart w:id="3690" w:name="_ETM_Q12_382700"/>
      <w:bookmarkEnd w:id="3690"/>
      <w:r>
        <w:rPr>
          <w:rFonts w:hint="cs"/>
          <w:rtl/>
        </w:rPr>
        <w:t>ע</w:t>
      </w:r>
      <w:r>
        <w:rPr>
          <w:rtl/>
        </w:rPr>
        <w:t xml:space="preserve">תיק </w:t>
      </w:r>
      <w:bookmarkStart w:id="3691" w:name="_ETM_Q12_383180"/>
      <w:bookmarkEnd w:id="3691"/>
      <w:r>
        <w:rPr>
          <w:rtl/>
        </w:rPr>
        <w:t xml:space="preserve">בעיר </w:t>
      </w:r>
      <w:bookmarkStart w:id="3692" w:name="_ETM_Q12_383750"/>
      <w:bookmarkEnd w:id="3692"/>
      <w:r>
        <w:rPr>
          <w:rFonts w:hint="cs"/>
          <w:rtl/>
        </w:rPr>
        <w:t xml:space="preserve">האוקראינית </w:t>
      </w:r>
      <w:bookmarkStart w:id="3693" w:name="_ETM_Q12_384169"/>
      <w:bookmarkEnd w:id="3693"/>
      <w:proofErr w:type="spellStart"/>
      <w:r>
        <w:rPr>
          <w:rFonts w:hint="cs"/>
          <w:rtl/>
        </w:rPr>
        <w:t>גולייפול</w:t>
      </w:r>
      <w:proofErr w:type="spellEnd"/>
      <w:r>
        <w:rPr>
          <w:rFonts w:hint="cs"/>
          <w:rtl/>
        </w:rPr>
        <w:t xml:space="preserve">. כך </w:t>
      </w:r>
      <w:bookmarkStart w:id="3694" w:name="_ETM_Q12_382000"/>
      <w:bookmarkStart w:id="3695" w:name="_ETM_Q12_384560"/>
      <w:bookmarkStart w:id="3696" w:name="_ETM_Q12_384860"/>
      <w:bookmarkStart w:id="3697" w:name="_ETM_Q12_385100"/>
      <w:bookmarkStart w:id="3698" w:name="_ETM_Q12_385700"/>
      <w:bookmarkEnd w:id="3694"/>
      <w:bookmarkEnd w:id="3695"/>
      <w:bookmarkEnd w:id="3696"/>
      <w:bookmarkEnd w:id="3697"/>
      <w:bookmarkEnd w:id="3698"/>
      <w:r>
        <w:rPr>
          <w:rtl/>
        </w:rPr>
        <w:t>קרה</w:t>
      </w:r>
      <w:r>
        <w:rPr>
          <w:rFonts w:hint="cs"/>
          <w:rtl/>
        </w:rPr>
        <w:t>.</w:t>
      </w:r>
      <w:r>
        <w:rPr>
          <w:rtl/>
        </w:rPr>
        <w:t xml:space="preserve"> </w:t>
      </w:r>
      <w:bookmarkStart w:id="3699" w:name="_ETM_Q12_386090"/>
      <w:bookmarkStart w:id="3700" w:name="_ETM_Q12_386900"/>
      <w:bookmarkEnd w:id="3699"/>
      <w:bookmarkEnd w:id="3700"/>
      <w:r>
        <w:rPr>
          <w:rFonts w:hint="cs"/>
          <w:rtl/>
        </w:rPr>
        <w:t>ב</w:t>
      </w:r>
      <w:r>
        <w:rPr>
          <w:rtl/>
        </w:rPr>
        <w:t xml:space="preserve">מקום </w:t>
      </w:r>
      <w:bookmarkStart w:id="3701" w:name="_ETM_Q12_387560"/>
      <w:bookmarkEnd w:id="3701"/>
      <w:r>
        <w:rPr>
          <w:rtl/>
        </w:rPr>
        <w:t>הזה</w:t>
      </w:r>
      <w:r>
        <w:rPr>
          <w:rFonts w:hint="cs"/>
          <w:rtl/>
        </w:rPr>
        <w:t>,</w:t>
      </w:r>
      <w:r>
        <w:rPr>
          <w:rtl/>
        </w:rPr>
        <w:t xml:space="preserve"> </w:t>
      </w:r>
      <w:bookmarkStart w:id="3702" w:name="_ETM_Q12_388380"/>
      <w:bookmarkEnd w:id="3702"/>
      <w:r>
        <w:rPr>
          <w:rtl/>
        </w:rPr>
        <w:t xml:space="preserve">שם </w:t>
      </w:r>
      <w:bookmarkStart w:id="3703" w:name="_ETM_Q12_388980"/>
      <w:bookmarkEnd w:id="3703"/>
      <w:r>
        <w:rPr>
          <w:rtl/>
        </w:rPr>
        <w:t xml:space="preserve">נולד </w:t>
      </w:r>
      <w:bookmarkStart w:id="3704" w:name="_ETM_Q12_389430"/>
      <w:bookmarkEnd w:id="3704"/>
      <w:r>
        <w:rPr>
          <w:rtl/>
        </w:rPr>
        <w:t xml:space="preserve">וגדל </w:t>
      </w:r>
      <w:bookmarkStart w:id="3705" w:name="_ETM_Q12_389880"/>
      <w:bookmarkEnd w:id="3705"/>
      <w:r>
        <w:rPr>
          <w:rtl/>
        </w:rPr>
        <w:t>סבי</w:t>
      </w:r>
      <w:r w:rsidR="00F73DA8">
        <w:rPr>
          <w:rFonts w:hint="cs"/>
          <w:rtl/>
        </w:rPr>
        <w:t>,</w:t>
      </w:r>
      <w:r>
        <w:rPr>
          <w:rtl/>
        </w:rPr>
        <w:t xml:space="preserve"> </w:t>
      </w:r>
      <w:bookmarkStart w:id="3706" w:name="_ETM_Q12_390240"/>
      <w:bookmarkEnd w:id="3706"/>
      <w:r>
        <w:rPr>
          <w:rtl/>
        </w:rPr>
        <w:t>ז</w:t>
      </w:r>
      <w:r w:rsidR="00F73DA8">
        <w:rPr>
          <w:rFonts w:hint="cs"/>
          <w:rtl/>
        </w:rPr>
        <w:t>י</w:t>
      </w:r>
      <w:r>
        <w:rPr>
          <w:rtl/>
        </w:rPr>
        <w:t xml:space="preserve">כרונו </w:t>
      </w:r>
      <w:bookmarkStart w:id="3707" w:name="_ETM_Q12_390690"/>
      <w:bookmarkEnd w:id="3707"/>
      <w:r>
        <w:rPr>
          <w:rtl/>
        </w:rPr>
        <w:t xml:space="preserve">לברכה </w:t>
      </w:r>
      <w:bookmarkStart w:id="3708" w:name="_ETM_Q12_391320"/>
      <w:bookmarkEnd w:id="3708"/>
      <w:r w:rsidR="00F73DA8">
        <w:rPr>
          <w:rFonts w:hint="cs"/>
          <w:rtl/>
        </w:rPr>
        <w:t xml:space="preserve">– </w:t>
      </w:r>
      <w:r>
        <w:rPr>
          <w:rtl/>
        </w:rPr>
        <w:t>סבא</w:t>
      </w:r>
      <w:bookmarkStart w:id="3709" w:name="_ETM_Q12_392160"/>
      <w:bookmarkEnd w:id="3709"/>
      <w:r w:rsidR="00F73DA8">
        <w:rPr>
          <w:rFonts w:hint="cs"/>
          <w:rtl/>
        </w:rPr>
        <w:t>-</w:t>
      </w:r>
      <w:r>
        <w:rPr>
          <w:rtl/>
        </w:rPr>
        <w:t xml:space="preserve">רבא </w:t>
      </w:r>
      <w:bookmarkStart w:id="3710" w:name="_ETM_Q12_392400"/>
      <w:bookmarkEnd w:id="3710"/>
      <w:r>
        <w:rPr>
          <w:rtl/>
        </w:rPr>
        <w:t>שלי</w:t>
      </w:r>
      <w:r>
        <w:rPr>
          <w:rFonts w:hint="cs"/>
          <w:rtl/>
        </w:rPr>
        <w:t xml:space="preserve"> ז"ל </w:t>
      </w:r>
      <w:bookmarkStart w:id="3711" w:name="_ETM_Q12_392700"/>
      <w:bookmarkStart w:id="3712" w:name="_ETM_Q12_393419"/>
      <w:bookmarkStart w:id="3713" w:name="_ETM_Q12_393810"/>
      <w:bookmarkEnd w:id="3711"/>
      <w:bookmarkEnd w:id="3712"/>
      <w:bookmarkEnd w:id="3713"/>
      <w:r>
        <w:rPr>
          <w:rtl/>
        </w:rPr>
        <w:t xml:space="preserve">נרצח </w:t>
      </w:r>
      <w:bookmarkStart w:id="3714" w:name="_ETM_Q12_394350"/>
      <w:bookmarkEnd w:id="3714"/>
      <w:r>
        <w:rPr>
          <w:rtl/>
        </w:rPr>
        <w:t xml:space="preserve">שם </w:t>
      </w:r>
      <w:bookmarkStart w:id="3715" w:name="_ETM_Q12_395340"/>
      <w:bookmarkEnd w:id="3715"/>
      <w:r>
        <w:rPr>
          <w:rtl/>
        </w:rPr>
        <w:t xml:space="preserve">בזמן </w:t>
      </w:r>
      <w:bookmarkStart w:id="3716" w:name="_ETM_Q12_396000"/>
      <w:bookmarkEnd w:id="3716"/>
      <w:r>
        <w:rPr>
          <w:rtl/>
        </w:rPr>
        <w:t xml:space="preserve">מלחמת </w:t>
      </w:r>
      <w:bookmarkStart w:id="3717" w:name="_ETM_Q12_396420"/>
      <w:bookmarkEnd w:id="3717"/>
      <w:r>
        <w:rPr>
          <w:rtl/>
        </w:rPr>
        <w:t xml:space="preserve">האזרחים </w:t>
      </w:r>
      <w:bookmarkStart w:id="3718" w:name="_ETM_Q12_396930"/>
      <w:bookmarkEnd w:id="3718"/>
      <w:r>
        <w:rPr>
          <w:rtl/>
        </w:rPr>
        <w:t>באוקראינה</w:t>
      </w:r>
      <w:r w:rsidR="00F73DA8">
        <w:rPr>
          <w:rFonts w:hint="cs"/>
          <w:rtl/>
        </w:rPr>
        <w:t>.</w:t>
      </w:r>
      <w:r>
        <w:rPr>
          <w:rtl/>
        </w:rPr>
        <w:t xml:space="preserve"> </w:t>
      </w:r>
      <w:bookmarkStart w:id="3719" w:name="_ETM_Q12_397470"/>
      <w:bookmarkEnd w:id="3719"/>
      <w:r>
        <w:rPr>
          <w:rtl/>
        </w:rPr>
        <w:t xml:space="preserve">מן </w:t>
      </w:r>
      <w:bookmarkStart w:id="3720" w:name="_ETM_Q12_397650"/>
      <w:bookmarkEnd w:id="3720"/>
      <w:r>
        <w:rPr>
          <w:rtl/>
        </w:rPr>
        <w:t xml:space="preserve">הסתם </w:t>
      </w:r>
      <w:bookmarkStart w:id="3721" w:name="_ETM_Q12_398129"/>
      <w:bookmarkEnd w:id="3721"/>
      <w:r>
        <w:rPr>
          <w:rtl/>
        </w:rPr>
        <w:t xml:space="preserve">שניהם </w:t>
      </w:r>
      <w:bookmarkStart w:id="3722" w:name="_ETM_Q12_398550"/>
      <w:bookmarkEnd w:id="3722"/>
      <w:r>
        <w:rPr>
          <w:rFonts w:hint="cs"/>
          <w:rtl/>
        </w:rPr>
        <w:t>ה</w:t>
      </w:r>
      <w:r>
        <w:rPr>
          <w:rtl/>
        </w:rPr>
        <w:t xml:space="preserve">תפללו </w:t>
      </w:r>
      <w:bookmarkStart w:id="3723" w:name="_ETM_Q12_399209"/>
      <w:bookmarkEnd w:id="3723"/>
      <w:r>
        <w:rPr>
          <w:rtl/>
        </w:rPr>
        <w:t xml:space="preserve">בבית </w:t>
      </w:r>
      <w:bookmarkStart w:id="3724" w:name="_ETM_Q12_399660"/>
      <w:bookmarkEnd w:id="3724"/>
      <w:r>
        <w:rPr>
          <w:rtl/>
        </w:rPr>
        <w:t xml:space="preserve">הכנסת </w:t>
      </w:r>
      <w:bookmarkStart w:id="3725" w:name="_ETM_Q12_400110"/>
      <w:bookmarkEnd w:id="3725"/>
      <w:r>
        <w:rPr>
          <w:rtl/>
        </w:rPr>
        <w:t>הזה</w:t>
      </w:r>
      <w:r>
        <w:rPr>
          <w:rFonts w:hint="cs"/>
          <w:rtl/>
        </w:rPr>
        <w:t>.</w:t>
      </w:r>
      <w:r>
        <w:rPr>
          <w:rtl/>
        </w:rPr>
        <w:t xml:space="preserve"> </w:t>
      </w:r>
      <w:bookmarkStart w:id="3726" w:name="_ETM_Q12_400870"/>
      <w:bookmarkEnd w:id="3726"/>
      <w:r>
        <w:rPr>
          <w:rtl/>
        </w:rPr>
        <w:t xml:space="preserve">לראות </w:t>
      </w:r>
      <w:bookmarkStart w:id="3727" w:name="_ETM_Q12_401440"/>
      <w:bookmarkEnd w:id="3727"/>
      <w:r>
        <w:rPr>
          <w:rtl/>
        </w:rPr>
        <w:t xml:space="preserve">את </w:t>
      </w:r>
      <w:bookmarkStart w:id="3728" w:name="_ETM_Q12_401620"/>
      <w:bookmarkEnd w:id="3728"/>
      <w:r>
        <w:rPr>
          <w:rtl/>
        </w:rPr>
        <w:t xml:space="preserve">התמונות </w:t>
      </w:r>
      <w:bookmarkStart w:id="3729" w:name="_ETM_Q12_402280"/>
      <w:bookmarkEnd w:id="3729"/>
      <w:r>
        <w:rPr>
          <w:rtl/>
        </w:rPr>
        <w:t xml:space="preserve">של </w:t>
      </w:r>
      <w:bookmarkStart w:id="3730" w:name="_ETM_Q12_402910"/>
      <w:bookmarkEnd w:id="3730"/>
      <w:r>
        <w:rPr>
          <w:rtl/>
        </w:rPr>
        <w:t xml:space="preserve">בית </w:t>
      </w:r>
      <w:bookmarkStart w:id="3731" w:name="_ETM_Q12_403180"/>
      <w:bookmarkEnd w:id="3731"/>
      <w:r>
        <w:rPr>
          <w:rtl/>
        </w:rPr>
        <w:t xml:space="preserve">הכנסת </w:t>
      </w:r>
      <w:bookmarkStart w:id="3732" w:name="_ETM_Q12_403960"/>
      <w:bookmarkEnd w:id="3732"/>
      <w:r>
        <w:rPr>
          <w:rFonts w:hint="cs"/>
          <w:rtl/>
        </w:rPr>
        <w:t xml:space="preserve">עם </w:t>
      </w:r>
      <w:bookmarkStart w:id="3733" w:name="_ETM_Q12_404440"/>
      <w:bookmarkEnd w:id="3733"/>
      <w:r>
        <w:rPr>
          <w:rFonts w:hint="cs"/>
          <w:rtl/>
        </w:rPr>
        <w:t>ה</w:t>
      </w:r>
      <w:r>
        <w:rPr>
          <w:rtl/>
        </w:rPr>
        <w:t xml:space="preserve">הריסות </w:t>
      </w:r>
      <w:bookmarkStart w:id="3734" w:name="_ETM_Q12_404950"/>
      <w:bookmarkEnd w:id="3734"/>
      <w:r>
        <w:rPr>
          <w:rtl/>
        </w:rPr>
        <w:t xml:space="preserve">בעקבות </w:t>
      </w:r>
      <w:bookmarkStart w:id="3735" w:name="_ETM_Q12_405400"/>
      <w:bookmarkEnd w:id="3735"/>
      <w:r>
        <w:rPr>
          <w:rFonts w:hint="cs"/>
          <w:rtl/>
        </w:rPr>
        <w:t xml:space="preserve">הטיל </w:t>
      </w:r>
      <w:bookmarkStart w:id="3736" w:name="_ETM_Q12_405640"/>
      <w:bookmarkEnd w:id="3736"/>
      <w:r>
        <w:rPr>
          <w:rFonts w:hint="cs"/>
          <w:rtl/>
        </w:rPr>
        <w:t>ה</w:t>
      </w:r>
      <w:r>
        <w:rPr>
          <w:rtl/>
        </w:rPr>
        <w:t xml:space="preserve">רוסי </w:t>
      </w:r>
      <w:bookmarkStart w:id="3737" w:name="_ETM_Q12_406180"/>
      <w:bookmarkEnd w:id="3737"/>
      <w:r>
        <w:rPr>
          <w:rtl/>
        </w:rPr>
        <w:t xml:space="preserve">זה </w:t>
      </w:r>
      <w:bookmarkStart w:id="3738" w:name="_ETM_Q12_406540"/>
      <w:bookmarkEnd w:id="3738"/>
      <w:r>
        <w:rPr>
          <w:rtl/>
        </w:rPr>
        <w:t xml:space="preserve">משהו </w:t>
      </w:r>
      <w:bookmarkStart w:id="3739" w:name="_ETM_Q12_406960"/>
      <w:bookmarkEnd w:id="3739"/>
      <w:r w:rsidR="00A173B9">
        <w:rPr>
          <w:rFonts w:hint="cs"/>
          <w:rtl/>
        </w:rPr>
        <w:t>– –</w:t>
      </w:r>
    </w:p>
    <w:p w:rsidR="007310D6" w:rsidRDefault="007310D6" w:rsidP="00AD6EC4">
      <w:pPr>
        <w:rPr>
          <w:rtl/>
        </w:rPr>
      </w:pPr>
    </w:p>
    <w:p w:rsidR="007310D6" w:rsidRDefault="007310D6" w:rsidP="00AD6EC4">
      <w:pPr>
        <w:pStyle w:val="af7"/>
        <w:keepNext/>
        <w:rPr>
          <w:rtl/>
        </w:rPr>
      </w:pPr>
      <w:bookmarkStart w:id="3740" w:name="ET_yor_6488_30"/>
      <w:r w:rsidRPr="0043384B">
        <w:rPr>
          <w:rStyle w:val="TagStyle"/>
          <w:rtl/>
        </w:rPr>
        <w:t xml:space="preserve"> &lt;&lt; יור &gt;&gt; </w:t>
      </w:r>
      <w:r>
        <w:rPr>
          <w:rtl/>
        </w:rPr>
        <w:t>היו"ר אוריאל בוסו:</w:t>
      </w:r>
      <w:r w:rsidRPr="0043384B">
        <w:rPr>
          <w:rStyle w:val="TagStyle"/>
          <w:rtl/>
        </w:rPr>
        <w:t xml:space="preserve"> &lt;&lt; יור &gt;&gt;</w:t>
      </w:r>
      <w:r>
        <w:rPr>
          <w:rtl/>
        </w:rPr>
        <w:t xml:space="preserve">   </w:t>
      </w:r>
      <w:bookmarkEnd w:id="3740"/>
    </w:p>
    <w:p w:rsidR="007310D6" w:rsidRDefault="007310D6" w:rsidP="00F73DA8">
      <w:pPr>
        <w:rPr>
          <w:rtl/>
        </w:rPr>
      </w:pPr>
    </w:p>
    <w:p w:rsidR="007310D6" w:rsidRDefault="007310D6" w:rsidP="00AD6EC4">
      <w:pPr>
        <w:rPr>
          <w:rtl/>
        </w:rPr>
      </w:pPr>
      <w:r>
        <w:rPr>
          <w:rFonts w:hint="cs"/>
          <w:rtl/>
        </w:rPr>
        <w:t>כואב הלב.</w:t>
      </w:r>
    </w:p>
    <w:p w:rsidR="007310D6" w:rsidRDefault="007310D6" w:rsidP="00AD6EC4">
      <w:pPr>
        <w:rPr>
          <w:rtl/>
        </w:rPr>
      </w:pPr>
    </w:p>
    <w:p w:rsidR="007310D6" w:rsidRDefault="007310D6" w:rsidP="00AD6EC4">
      <w:pPr>
        <w:pStyle w:val="-"/>
        <w:keepNext/>
        <w:rPr>
          <w:rtl/>
        </w:rPr>
      </w:pPr>
      <w:bookmarkStart w:id="3741" w:name="ET_speakercontinue_4590_31"/>
      <w:r w:rsidRPr="0043384B">
        <w:rPr>
          <w:rStyle w:val="TagStyle"/>
          <w:rtl/>
        </w:rPr>
        <w:t xml:space="preserve"> &lt;&lt; דובר_המשך &gt;&gt; </w:t>
      </w:r>
      <w:r>
        <w:rPr>
          <w:rtl/>
        </w:rPr>
        <w:t>זאב אלקין (המחנה הממלכתי):</w:t>
      </w:r>
      <w:r w:rsidRPr="0043384B">
        <w:rPr>
          <w:rStyle w:val="TagStyle"/>
          <w:rtl/>
        </w:rPr>
        <w:t xml:space="preserve"> &lt;&lt; דובר_המשך &gt;&gt;</w:t>
      </w:r>
      <w:r>
        <w:rPr>
          <w:rtl/>
        </w:rPr>
        <w:t xml:space="preserve">   </w:t>
      </w:r>
      <w:bookmarkEnd w:id="3741"/>
    </w:p>
    <w:p w:rsidR="007310D6" w:rsidRDefault="007310D6" w:rsidP="00F73DA8">
      <w:pPr>
        <w:rPr>
          <w:rtl/>
        </w:rPr>
      </w:pPr>
    </w:p>
    <w:p w:rsidR="007310D6" w:rsidRDefault="00A173B9" w:rsidP="00AD6EC4">
      <w:pPr>
        <w:rPr>
          <w:rtl/>
        </w:rPr>
      </w:pPr>
      <w:bookmarkStart w:id="3742" w:name="_ETM_Q12_403000"/>
      <w:bookmarkEnd w:id="3742"/>
      <w:r>
        <w:rPr>
          <w:rFonts w:hint="cs"/>
          <w:rtl/>
        </w:rPr>
        <w:t>– –</w:t>
      </w:r>
      <w:r w:rsidR="007310D6">
        <w:rPr>
          <w:rFonts w:hint="cs"/>
          <w:rtl/>
        </w:rPr>
        <w:t xml:space="preserve"> ש</w:t>
      </w:r>
      <w:bookmarkStart w:id="3743" w:name="_ETM_Q12_407800"/>
      <w:bookmarkEnd w:id="3743"/>
      <w:r w:rsidR="007310D6">
        <w:rPr>
          <w:rtl/>
        </w:rPr>
        <w:t xml:space="preserve">לא </w:t>
      </w:r>
      <w:bookmarkStart w:id="3744" w:name="_ETM_Q12_408010"/>
      <w:bookmarkEnd w:id="3744"/>
      <w:r w:rsidR="007310D6">
        <w:rPr>
          <w:rtl/>
        </w:rPr>
        <w:t xml:space="preserve">יכולתי </w:t>
      </w:r>
      <w:bookmarkStart w:id="3745" w:name="_ETM_Q12_408490"/>
      <w:bookmarkEnd w:id="3745"/>
      <w:r w:rsidR="007310D6">
        <w:rPr>
          <w:rtl/>
        </w:rPr>
        <w:t xml:space="preserve">לעבור </w:t>
      </w:r>
      <w:bookmarkStart w:id="3746" w:name="_ETM_Q12_408940"/>
      <w:bookmarkEnd w:id="3746"/>
      <w:r w:rsidR="007310D6">
        <w:rPr>
          <w:rtl/>
        </w:rPr>
        <w:t xml:space="preserve">עליו </w:t>
      </w:r>
      <w:bookmarkStart w:id="3747" w:name="_ETM_Q12_409810"/>
      <w:bookmarkEnd w:id="3747"/>
      <w:r w:rsidR="007310D6">
        <w:rPr>
          <w:rtl/>
        </w:rPr>
        <w:t xml:space="preserve">ככה </w:t>
      </w:r>
      <w:bookmarkStart w:id="3748" w:name="_ETM_Q12_410080"/>
      <w:bookmarkEnd w:id="3748"/>
      <w:r w:rsidR="007310D6">
        <w:rPr>
          <w:rtl/>
        </w:rPr>
        <w:t>בשקט</w:t>
      </w:r>
      <w:r w:rsidR="007310D6">
        <w:rPr>
          <w:rFonts w:hint="cs"/>
          <w:rtl/>
        </w:rPr>
        <w:t>,</w:t>
      </w:r>
      <w:r w:rsidR="007310D6">
        <w:rPr>
          <w:rtl/>
        </w:rPr>
        <w:t xml:space="preserve"> </w:t>
      </w:r>
      <w:bookmarkStart w:id="3749" w:name="_ETM_Q12_411189"/>
      <w:bookmarkEnd w:id="3749"/>
      <w:r w:rsidR="007310D6">
        <w:rPr>
          <w:rtl/>
        </w:rPr>
        <w:t xml:space="preserve">גם </w:t>
      </w:r>
      <w:bookmarkStart w:id="3750" w:name="_ETM_Q12_411459"/>
      <w:bookmarkEnd w:id="3750"/>
      <w:r w:rsidR="007310D6">
        <w:rPr>
          <w:rtl/>
        </w:rPr>
        <w:t xml:space="preserve">כיהודי </w:t>
      </w:r>
      <w:bookmarkStart w:id="3751" w:name="_ETM_Q12_412060"/>
      <w:bookmarkEnd w:id="3751"/>
      <w:r w:rsidR="007310D6">
        <w:rPr>
          <w:rtl/>
        </w:rPr>
        <w:t xml:space="preserve">וכמובן </w:t>
      </w:r>
      <w:bookmarkStart w:id="3752" w:name="_ETM_Q12_412659"/>
      <w:bookmarkEnd w:id="3752"/>
      <w:r w:rsidR="007310D6">
        <w:rPr>
          <w:rtl/>
        </w:rPr>
        <w:t xml:space="preserve">גם </w:t>
      </w:r>
      <w:bookmarkStart w:id="3753" w:name="_ETM_Q12_412870"/>
      <w:bookmarkEnd w:id="3753"/>
      <w:r w:rsidR="007310D6">
        <w:rPr>
          <w:rtl/>
        </w:rPr>
        <w:t xml:space="preserve">כאיש </w:t>
      </w:r>
      <w:bookmarkStart w:id="3754" w:name="_ETM_Q12_413140"/>
      <w:bookmarkEnd w:id="3754"/>
      <w:r w:rsidR="007310D6">
        <w:rPr>
          <w:rtl/>
        </w:rPr>
        <w:t>ציבור</w:t>
      </w:r>
      <w:r w:rsidR="007310D6">
        <w:rPr>
          <w:rFonts w:hint="cs"/>
          <w:rtl/>
        </w:rPr>
        <w:t>.</w:t>
      </w:r>
    </w:p>
    <w:p w:rsidR="007310D6" w:rsidRDefault="007310D6" w:rsidP="00AD6EC4">
      <w:pPr>
        <w:rPr>
          <w:rtl/>
        </w:rPr>
      </w:pPr>
    </w:p>
    <w:p w:rsidR="007310D6" w:rsidRDefault="007310D6" w:rsidP="00F73DA8">
      <w:pPr>
        <w:rPr>
          <w:rtl/>
        </w:rPr>
      </w:pPr>
      <w:bookmarkStart w:id="3755" w:name="_ETM_Q12_411000"/>
      <w:bookmarkStart w:id="3756" w:name="_ETM_Q12_413739"/>
      <w:bookmarkEnd w:id="3755"/>
      <w:bookmarkEnd w:id="3756"/>
      <w:r>
        <w:rPr>
          <w:rtl/>
        </w:rPr>
        <w:t xml:space="preserve">אבל </w:t>
      </w:r>
      <w:bookmarkStart w:id="3757" w:name="_ETM_Q12_414129"/>
      <w:bookmarkEnd w:id="3757"/>
      <w:r>
        <w:rPr>
          <w:rtl/>
        </w:rPr>
        <w:t xml:space="preserve">זה </w:t>
      </w:r>
      <w:bookmarkStart w:id="3758" w:name="_ETM_Q12_414250"/>
      <w:bookmarkEnd w:id="3758"/>
      <w:r>
        <w:rPr>
          <w:rtl/>
        </w:rPr>
        <w:t xml:space="preserve">לא </w:t>
      </w:r>
      <w:bookmarkStart w:id="3759" w:name="_ETM_Q12_414400"/>
      <w:bookmarkEnd w:id="3759"/>
      <w:r>
        <w:rPr>
          <w:rFonts w:hint="cs"/>
          <w:rtl/>
        </w:rPr>
        <w:t>ה</w:t>
      </w:r>
      <w:r>
        <w:rPr>
          <w:rtl/>
        </w:rPr>
        <w:t>אירוע</w:t>
      </w:r>
      <w:r>
        <w:rPr>
          <w:rFonts w:hint="cs"/>
          <w:rtl/>
        </w:rPr>
        <w:t xml:space="preserve"> </w:t>
      </w:r>
      <w:bookmarkStart w:id="3760" w:name="_ETM_Q12_412000"/>
      <w:bookmarkEnd w:id="3760"/>
      <w:r>
        <w:rPr>
          <w:rFonts w:hint="cs"/>
          <w:rtl/>
        </w:rPr>
        <w:t xml:space="preserve">היחיד. </w:t>
      </w:r>
      <w:bookmarkStart w:id="3761" w:name="_ETM_Q12_414730"/>
      <w:bookmarkStart w:id="3762" w:name="_ETM_Q12_415209"/>
      <w:bookmarkEnd w:id="3761"/>
      <w:bookmarkEnd w:id="3762"/>
      <w:r>
        <w:rPr>
          <w:rtl/>
        </w:rPr>
        <w:t xml:space="preserve">אני </w:t>
      </w:r>
      <w:bookmarkStart w:id="3763" w:name="_ETM_Q12_415420"/>
      <w:bookmarkEnd w:id="3763"/>
      <w:r>
        <w:rPr>
          <w:rtl/>
        </w:rPr>
        <w:t xml:space="preserve">אמנה </w:t>
      </w:r>
      <w:bookmarkStart w:id="3764" w:name="_ETM_Q12_415689"/>
      <w:bookmarkEnd w:id="3764"/>
      <w:r>
        <w:rPr>
          <w:rtl/>
        </w:rPr>
        <w:t>פה</w:t>
      </w:r>
      <w:r>
        <w:rPr>
          <w:rFonts w:hint="cs"/>
          <w:rtl/>
        </w:rPr>
        <w:t>,</w:t>
      </w:r>
      <w:r>
        <w:rPr>
          <w:rtl/>
        </w:rPr>
        <w:t xml:space="preserve"> </w:t>
      </w:r>
      <w:bookmarkStart w:id="3765" w:name="_ETM_Q12_415959"/>
      <w:bookmarkEnd w:id="3765"/>
      <w:r>
        <w:rPr>
          <w:rtl/>
        </w:rPr>
        <w:t xml:space="preserve">אדוני </w:t>
      </w:r>
      <w:bookmarkStart w:id="3766" w:name="_ETM_Q12_416379"/>
      <w:bookmarkEnd w:id="3766"/>
      <w:r>
        <w:rPr>
          <w:rtl/>
        </w:rPr>
        <w:t xml:space="preserve">שר </w:t>
      </w:r>
      <w:bookmarkStart w:id="3767" w:name="_ETM_Q12_416680"/>
      <w:bookmarkEnd w:id="3767"/>
      <w:r>
        <w:rPr>
          <w:rtl/>
        </w:rPr>
        <w:t xml:space="preserve">התפוצות </w:t>
      </w:r>
      <w:bookmarkStart w:id="3768" w:name="_ETM_Q12_417790"/>
      <w:bookmarkEnd w:id="3768"/>
      <w:r>
        <w:rPr>
          <w:rFonts w:hint="cs"/>
          <w:rtl/>
        </w:rPr>
        <w:t xml:space="preserve">– </w:t>
      </w:r>
      <w:bookmarkStart w:id="3769" w:name="_ETM_Q12_418239"/>
      <w:bookmarkEnd w:id="3769"/>
      <w:r>
        <w:rPr>
          <w:rtl/>
        </w:rPr>
        <w:t xml:space="preserve">אתה </w:t>
      </w:r>
      <w:bookmarkStart w:id="3770" w:name="_ETM_Q12_418510"/>
      <w:bookmarkEnd w:id="3770"/>
      <w:r>
        <w:rPr>
          <w:rtl/>
        </w:rPr>
        <w:t xml:space="preserve">תענה </w:t>
      </w:r>
      <w:bookmarkStart w:id="3771" w:name="_ETM_Q12_418930"/>
      <w:bookmarkEnd w:id="3771"/>
      <w:r>
        <w:rPr>
          <w:rtl/>
        </w:rPr>
        <w:t xml:space="preserve">על </w:t>
      </w:r>
      <w:bookmarkStart w:id="3772" w:name="_ETM_Q12_419049"/>
      <w:bookmarkEnd w:id="3772"/>
      <w:r>
        <w:rPr>
          <w:rtl/>
        </w:rPr>
        <w:t>זה</w:t>
      </w:r>
      <w:r>
        <w:rPr>
          <w:rFonts w:hint="cs"/>
          <w:rtl/>
        </w:rPr>
        <w:t>,</w:t>
      </w:r>
      <w:r>
        <w:rPr>
          <w:rtl/>
        </w:rPr>
        <w:t xml:space="preserve"> </w:t>
      </w:r>
      <w:bookmarkStart w:id="3773" w:name="_ETM_Q12_419200"/>
      <w:bookmarkEnd w:id="3773"/>
      <w:r>
        <w:rPr>
          <w:rtl/>
        </w:rPr>
        <w:t xml:space="preserve">אז </w:t>
      </w:r>
      <w:bookmarkStart w:id="3774" w:name="_ETM_Q12_419379"/>
      <w:bookmarkEnd w:id="3774"/>
      <w:r>
        <w:rPr>
          <w:rtl/>
        </w:rPr>
        <w:t xml:space="preserve">כדאי </w:t>
      </w:r>
      <w:bookmarkStart w:id="3775" w:name="_ETM_Q12_419739"/>
      <w:bookmarkEnd w:id="3775"/>
      <w:r>
        <w:rPr>
          <w:rtl/>
        </w:rPr>
        <w:t xml:space="preserve">שתשמע </w:t>
      </w:r>
      <w:bookmarkStart w:id="3776" w:name="_ETM_Q12_421480"/>
      <w:bookmarkEnd w:id="3776"/>
      <w:r>
        <w:rPr>
          <w:rFonts w:hint="cs"/>
          <w:rtl/>
        </w:rPr>
        <w:t xml:space="preserve">– </w:t>
      </w:r>
      <w:r>
        <w:rPr>
          <w:rtl/>
        </w:rPr>
        <w:t>ז</w:t>
      </w:r>
      <w:r>
        <w:rPr>
          <w:rFonts w:hint="cs"/>
          <w:rtl/>
        </w:rPr>
        <w:t>ו</w:t>
      </w:r>
      <w:r>
        <w:rPr>
          <w:rtl/>
        </w:rPr>
        <w:t xml:space="preserve"> </w:t>
      </w:r>
      <w:bookmarkStart w:id="3777" w:name="_ETM_Q12_421659"/>
      <w:bookmarkEnd w:id="3777"/>
      <w:r>
        <w:rPr>
          <w:rtl/>
        </w:rPr>
        <w:t xml:space="preserve">לא </w:t>
      </w:r>
      <w:bookmarkStart w:id="3778" w:name="_ETM_Q12_421780"/>
      <w:bookmarkEnd w:id="3778"/>
      <w:r>
        <w:rPr>
          <w:rFonts w:hint="cs"/>
          <w:rtl/>
        </w:rPr>
        <w:t>רק פגיעה</w:t>
      </w:r>
      <w:r>
        <w:rPr>
          <w:rtl/>
        </w:rPr>
        <w:t xml:space="preserve"> </w:t>
      </w:r>
      <w:bookmarkStart w:id="3779" w:name="_ETM_Q12_422200"/>
      <w:bookmarkEnd w:id="3779"/>
      <w:r>
        <w:rPr>
          <w:rtl/>
        </w:rPr>
        <w:t>בבית</w:t>
      </w:r>
      <w:r>
        <w:rPr>
          <w:rFonts w:hint="cs"/>
          <w:rtl/>
        </w:rPr>
        <w:t xml:space="preserve"> </w:t>
      </w:r>
      <w:r>
        <w:rPr>
          <w:rtl/>
        </w:rPr>
        <w:t xml:space="preserve">הכנסת </w:t>
      </w:r>
      <w:bookmarkStart w:id="3780" w:name="_ETM_Q12_422890"/>
      <w:bookmarkEnd w:id="3780"/>
      <w:r>
        <w:rPr>
          <w:rtl/>
        </w:rPr>
        <w:t xml:space="preserve">הזה </w:t>
      </w:r>
      <w:bookmarkStart w:id="3781" w:name="_ETM_Q12_423280"/>
      <w:bookmarkEnd w:id="3781"/>
      <w:r>
        <w:rPr>
          <w:rFonts w:hint="cs"/>
          <w:rtl/>
        </w:rPr>
        <w:t xml:space="preserve">אלא </w:t>
      </w:r>
      <w:r>
        <w:rPr>
          <w:rtl/>
        </w:rPr>
        <w:t xml:space="preserve">פגיעה </w:t>
      </w:r>
      <w:bookmarkStart w:id="3782" w:name="_ETM_Q12_423849"/>
      <w:bookmarkEnd w:id="3782"/>
      <w:r>
        <w:rPr>
          <w:rtl/>
        </w:rPr>
        <w:t xml:space="preserve">והרס </w:t>
      </w:r>
      <w:bookmarkStart w:id="3783" w:name="_ETM_Q12_424480"/>
      <w:bookmarkEnd w:id="3783"/>
      <w:r>
        <w:rPr>
          <w:rtl/>
        </w:rPr>
        <w:t xml:space="preserve">של </w:t>
      </w:r>
      <w:bookmarkStart w:id="3784" w:name="_ETM_Q12_424689"/>
      <w:bookmarkStart w:id="3785" w:name="_ETM_Q12_425079"/>
      <w:bookmarkEnd w:id="3784"/>
      <w:bookmarkEnd w:id="3785"/>
      <w:r>
        <w:rPr>
          <w:rtl/>
        </w:rPr>
        <w:t xml:space="preserve">שני </w:t>
      </w:r>
      <w:bookmarkStart w:id="3786" w:name="_ETM_Q12_425500"/>
      <w:bookmarkEnd w:id="3786"/>
      <w:r>
        <w:rPr>
          <w:rtl/>
        </w:rPr>
        <w:t xml:space="preserve">בתי </w:t>
      </w:r>
      <w:bookmarkStart w:id="3787" w:name="_ETM_Q12_425739"/>
      <w:bookmarkEnd w:id="3787"/>
      <w:r>
        <w:rPr>
          <w:rtl/>
        </w:rPr>
        <w:t xml:space="preserve">כנסת </w:t>
      </w:r>
      <w:bookmarkStart w:id="3788" w:name="_ETM_Q12_426159"/>
      <w:bookmarkEnd w:id="3788"/>
      <w:proofErr w:type="spellStart"/>
      <w:r>
        <w:rPr>
          <w:rtl/>
        </w:rPr>
        <w:t>במרי</w:t>
      </w:r>
      <w:r>
        <w:rPr>
          <w:rFonts w:hint="cs"/>
          <w:rtl/>
        </w:rPr>
        <w:t>ו</w:t>
      </w:r>
      <w:bookmarkStart w:id="3789" w:name="_ETM_Q12_426489"/>
      <w:bookmarkEnd w:id="3789"/>
      <w:r>
        <w:rPr>
          <w:rtl/>
        </w:rPr>
        <w:t>פ</w:t>
      </w:r>
      <w:r>
        <w:rPr>
          <w:rFonts w:hint="cs"/>
          <w:rtl/>
        </w:rPr>
        <w:t>ו</w:t>
      </w:r>
      <w:r>
        <w:rPr>
          <w:rtl/>
        </w:rPr>
        <w:t>ל</w:t>
      </w:r>
      <w:proofErr w:type="spellEnd"/>
      <w:r>
        <w:rPr>
          <w:rtl/>
        </w:rPr>
        <w:t xml:space="preserve"> </w:t>
      </w:r>
      <w:bookmarkStart w:id="3790" w:name="_ETM_Q12_426909"/>
      <w:bookmarkEnd w:id="3790"/>
      <w:r>
        <w:rPr>
          <w:rtl/>
        </w:rPr>
        <w:t xml:space="preserve">בזמן </w:t>
      </w:r>
      <w:bookmarkStart w:id="3791" w:name="_ETM_Q12_427420"/>
      <w:bookmarkEnd w:id="3791"/>
      <w:r>
        <w:rPr>
          <w:rtl/>
        </w:rPr>
        <w:t xml:space="preserve">הקרבות </w:t>
      </w:r>
      <w:bookmarkStart w:id="3792" w:name="_ETM_Q12_427930"/>
      <w:bookmarkEnd w:id="3792"/>
      <w:r>
        <w:rPr>
          <w:rtl/>
        </w:rPr>
        <w:t xml:space="preserve">הקשים </w:t>
      </w:r>
      <w:bookmarkStart w:id="3793" w:name="_ETM_Q12_428349"/>
      <w:bookmarkEnd w:id="3793"/>
      <w:r>
        <w:rPr>
          <w:rtl/>
        </w:rPr>
        <w:t xml:space="preserve">שהיו </w:t>
      </w:r>
      <w:bookmarkStart w:id="3794" w:name="_ETM_Q12_428739"/>
      <w:bookmarkEnd w:id="3794"/>
      <w:r>
        <w:rPr>
          <w:rtl/>
        </w:rPr>
        <w:t>שם</w:t>
      </w:r>
      <w:r>
        <w:rPr>
          <w:rFonts w:hint="cs"/>
          <w:rtl/>
        </w:rPr>
        <w:t>;</w:t>
      </w:r>
      <w:r>
        <w:rPr>
          <w:rtl/>
        </w:rPr>
        <w:t xml:space="preserve"> </w:t>
      </w:r>
      <w:bookmarkStart w:id="3795" w:name="_ETM_Q12_429560"/>
      <w:bookmarkEnd w:id="3795"/>
      <w:r>
        <w:rPr>
          <w:rtl/>
        </w:rPr>
        <w:t xml:space="preserve">פגיעות </w:t>
      </w:r>
      <w:bookmarkStart w:id="3796" w:name="_ETM_Q12_430099"/>
      <w:bookmarkEnd w:id="3796"/>
      <w:r>
        <w:rPr>
          <w:rtl/>
        </w:rPr>
        <w:t xml:space="preserve">של </w:t>
      </w:r>
      <w:bookmarkStart w:id="3797" w:name="_ETM_Q12_430310"/>
      <w:bookmarkEnd w:id="3797"/>
      <w:r>
        <w:rPr>
          <w:rtl/>
        </w:rPr>
        <w:t xml:space="preserve">רקטות </w:t>
      </w:r>
      <w:bookmarkStart w:id="3798" w:name="_ETM_Q12_430760"/>
      <w:bookmarkEnd w:id="3798"/>
      <w:proofErr w:type="spellStart"/>
      <w:r>
        <w:rPr>
          <w:rFonts w:hint="cs"/>
          <w:rtl/>
        </w:rPr>
        <w:t>בבאבי</w:t>
      </w:r>
      <w:proofErr w:type="spellEnd"/>
      <w:r>
        <w:rPr>
          <w:rFonts w:hint="cs"/>
          <w:rtl/>
        </w:rPr>
        <w:t xml:space="preserve"> </w:t>
      </w:r>
      <w:proofErr w:type="spellStart"/>
      <w:r>
        <w:rPr>
          <w:rFonts w:hint="cs"/>
          <w:rtl/>
        </w:rPr>
        <w:t>יאר</w:t>
      </w:r>
      <w:proofErr w:type="spellEnd"/>
      <w:r>
        <w:rPr>
          <w:rFonts w:hint="cs"/>
          <w:rtl/>
        </w:rPr>
        <w:t xml:space="preserve"> </w:t>
      </w:r>
      <w:bookmarkStart w:id="3799" w:name="_ETM_Q12_429000"/>
      <w:bookmarkEnd w:id="3799"/>
      <w:r>
        <w:rPr>
          <w:rFonts w:hint="cs"/>
          <w:rtl/>
        </w:rPr>
        <w:t>בקייב</w:t>
      </w:r>
      <w:bookmarkStart w:id="3800" w:name="_ETM_Q12_431060"/>
      <w:bookmarkStart w:id="3801" w:name="_ETM_Q12_431599"/>
      <w:bookmarkStart w:id="3802" w:name="_ETM_Q12_432049"/>
      <w:bookmarkStart w:id="3803" w:name="_ETM_Q12_433239"/>
      <w:bookmarkEnd w:id="3800"/>
      <w:bookmarkEnd w:id="3801"/>
      <w:bookmarkEnd w:id="3802"/>
      <w:bookmarkEnd w:id="3803"/>
      <w:r>
        <w:rPr>
          <w:rFonts w:hint="cs"/>
          <w:rtl/>
        </w:rPr>
        <w:t xml:space="preserve">, </w:t>
      </w:r>
      <w:r>
        <w:rPr>
          <w:rtl/>
        </w:rPr>
        <w:t xml:space="preserve">מקום </w:t>
      </w:r>
      <w:bookmarkStart w:id="3804" w:name="_ETM_Q12_433989"/>
      <w:bookmarkEnd w:id="3804"/>
      <w:r>
        <w:rPr>
          <w:rtl/>
        </w:rPr>
        <w:t xml:space="preserve">שמזוהה </w:t>
      </w:r>
      <w:bookmarkStart w:id="3805" w:name="_ETM_Q12_434859"/>
      <w:bookmarkEnd w:id="3805"/>
      <w:r>
        <w:rPr>
          <w:rtl/>
        </w:rPr>
        <w:t xml:space="preserve">כמובן </w:t>
      </w:r>
      <w:bookmarkStart w:id="3806" w:name="_ETM_Q12_435400"/>
      <w:bookmarkEnd w:id="3806"/>
      <w:r>
        <w:rPr>
          <w:rtl/>
        </w:rPr>
        <w:t xml:space="preserve">עם </w:t>
      </w:r>
      <w:bookmarkStart w:id="3807" w:name="_ETM_Q12_435579"/>
      <w:bookmarkEnd w:id="3807"/>
      <w:r>
        <w:rPr>
          <w:rtl/>
        </w:rPr>
        <w:t>השואה</w:t>
      </w:r>
      <w:r>
        <w:rPr>
          <w:rFonts w:hint="cs"/>
          <w:rtl/>
        </w:rPr>
        <w:t>;</w:t>
      </w:r>
      <w:r>
        <w:rPr>
          <w:rtl/>
        </w:rPr>
        <w:t xml:space="preserve"> </w:t>
      </w:r>
      <w:bookmarkStart w:id="3808" w:name="_ETM_Q12_436419"/>
      <w:bookmarkEnd w:id="3808"/>
      <w:r>
        <w:rPr>
          <w:rtl/>
        </w:rPr>
        <w:t xml:space="preserve">פגיעה </w:t>
      </w:r>
      <w:bookmarkStart w:id="3809" w:name="_ETM_Q12_437080"/>
      <w:bookmarkEnd w:id="3809"/>
      <w:r>
        <w:rPr>
          <w:rtl/>
        </w:rPr>
        <w:t xml:space="preserve">של </w:t>
      </w:r>
      <w:bookmarkStart w:id="3810" w:name="_ETM_Q12_437319"/>
      <w:bookmarkEnd w:id="3810"/>
      <w:r>
        <w:rPr>
          <w:rFonts w:hint="cs"/>
          <w:rtl/>
        </w:rPr>
        <w:t>ר</w:t>
      </w:r>
      <w:r>
        <w:rPr>
          <w:rtl/>
        </w:rPr>
        <w:t>קט</w:t>
      </w:r>
      <w:r>
        <w:rPr>
          <w:rFonts w:hint="cs"/>
          <w:rtl/>
        </w:rPr>
        <w:t>ה,</w:t>
      </w:r>
      <w:r>
        <w:rPr>
          <w:rtl/>
        </w:rPr>
        <w:t xml:space="preserve"> </w:t>
      </w:r>
      <w:bookmarkStart w:id="3811" w:name="_ETM_Q12_438099"/>
      <w:bookmarkEnd w:id="3811"/>
      <w:r>
        <w:rPr>
          <w:rtl/>
        </w:rPr>
        <w:t xml:space="preserve">של </w:t>
      </w:r>
      <w:bookmarkStart w:id="3812" w:name="_ETM_Q12_438339"/>
      <w:bookmarkEnd w:id="3812"/>
      <w:r>
        <w:rPr>
          <w:rtl/>
        </w:rPr>
        <w:t>טי</w:t>
      </w:r>
      <w:r>
        <w:rPr>
          <w:rFonts w:hint="cs"/>
          <w:rtl/>
        </w:rPr>
        <w:t>ל</w:t>
      </w:r>
      <w:r>
        <w:rPr>
          <w:rtl/>
        </w:rPr>
        <w:t xml:space="preserve"> </w:t>
      </w:r>
      <w:bookmarkStart w:id="3813" w:name="_ETM_Q12_438610"/>
      <w:bookmarkEnd w:id="3813"/>
      <w:r>
        <w:rPr>
          <w:rtl/>
        </w:rPr>
        <w:t>רוסי</w:t>
      </w:r>
      <w:r>
        <w:rPr>
          <w:rFonts w:hint="cs"/>
          <w:rtl/>
        </w:rPr>
        <w:t>,</w:t>
      </w:r>
      <w:r>
        <w:rPr>
          <w:rtl/>
        </w:rPr>
        <w:t xml:space="preserve"> </w:t>
      </w:r>
      <w:bookmarkStart w:id="3814" w:name="_ETM_Q12_438970"/>
      <w:bookmarkEnd w:id="3814"/>
      <w:proofErr w:type="spellStart"/>
      <w:r>
        <w:rPr>
          <w:rtl/>
        </w:rPr>
        <w:t>בדרו</w:t>
      </w:r>
      <w:r>
        <w:rPr>
          <w:rFonts w:hint="cs"/>
          <w:rtl/>
        </w:rPr>
        <w:t>ביצקי</w:t>
      </w:r>
      <w:proofErr w:type="spellEnd"/>
      <w:r>
        <w:rPr>
          <w:rFonts w:hint="cs"/>
          <w:rtl/>
        </w:rPr>
        <w:t xml:space="preserve"> </w:t>
      </w:r>
      <w:proofErr w:type="spellStart"/>
      <w:r>
        <w:rPr>
          <w:rFonts w:hint="cs"/>
          <w:rtl/>
        </w:rPr>
        <w:t>יאר</w:t>
      </w:r>
      <w:proofErr w:type="spellEnd"/>
      <w:r>
        <w:rPr>
          <w:rFonts w:hint="cs"/>
          <w:rtl/>
        </w:rPr>
        <w:t xml:space="preserve">; </w:t>
      </w:r>
      <w:bookmarkStart w:id="3815" w:name="_ETM_Q12_439360"/>
      <w:bookmarkStart w:id="3816" w:name="_ETM_Q12_440470"/>
      <w:bookmarkEnd w:id="3815"/>
      <w:bookmarkEnd w:id="3816"/>
      <w:r>
        <w:rPr>
          <w:rtl/>
        </w:rPr>
        <w:t xml:space="preserve">פגיעה </w:t>
      </w:r>
      <w:bookmarkStart w:id="3817" w:name="_ETM_Q12_441550"/>
      <w:bookmarkEnd w:id="3817"/>
      <w:r>
        <w:rPr>
          <w:rtl/>
        </w:rPr>
        <w:t xml:space="preserve">של </w:t>
      </w:r>
      <w:bookmarkStart w:id="3818" w:name="_ETM_Q12_441850"/>
      <w:bookmarkEnd w:id="3818"/>
      <w:r>
        <w:rPr>
          <w:rtl/>
        </w:rPr>
        <w:t>טילים</w:t>
      </w:r>
      <w:r>
        <w:rPr>
          <w:rFonts w:hint="cs"/>
          <w:rtl/>
        </w:rPr>
        <w:t xml:space="preserve"> –</w:t>
      </w:r>
      <w:r>
        <w:rPr>
          <w:rtl/>
        </w:rPr>
        <w:t xml:space="preserve"> </w:t>
      </w:r>
      <w:bookmarkStart w:id="3819" w:name="_ETM_Q12_442479"/>
      <w:bookmarkEnd w:id="3819"/>
      <w:r>
        <w:rPr>
          <w:rtl/>
        </w:rPr>
        <w:t>לא</w:t>
      </w:r>
      <w:r>
        <w:rPr>
          <w:rFonts w:hint="cs"/>
          <w:rtl/>
        </w:rPr>
        <w:t xml:space="preserve"> אחד ולא שניים – </w:t>
      </w:r>
      <w:bookmarkStart w:id="3820" w:name="_ETM_Q12_442900"/>
      <w:bookmarkStart w:id="3821" w:name="_ETM_Q12_443199"/>
      <w:bookmarkStart w:id="3822" w:name="_ETM_Q12_443410"/>
      <w:bookmarkStart w:id="3823" w:name="_ETM_Q12_443889"/>
      <w:bookmarkStart w:id="3824" w:name="_ETM_Q12_441000"/>
      <w:bookmarkEnd w:id="3820"/>
      <w:bookmarkEnd w:id="3821"/>
      <w:bookmarkEnd w:id="3822"/>
      <w:bookmarkEnd w:id="3823"/>
      <w:bookmarkEnd w:id="3824"/>
      <w:r>
        <w:rPr>
          <w:rtl/>
        </w:rPr>
        <w:t xml:space="preserve">בבית </w:t>
      </w:r>
      <w:bookmarkStart w:id="3825" w:name="_ETM_Q12_444160"/>
      <w:bookmarkEnd w:id="3825"/>
      <w:r>
        <w:rPr>
          <w:rtl/>
        </w:rPr>
        <w:t xml:space="preserve">הכנסת </w:t>
      </w:r>
      <w:bookmarkStart w:id="3826" w:name="_ETM_Q12_444639"/>
      <w:bookmarkEnd w:id="3826"/>
      <w:r>
        <w:rPr>
          <w:rtl/>
        </w:rPr>
        <w:t>היהודי</w:t>
      </w:r>
      <w:r>
        <w:rPr>
          <w:rFonts w:hint="cs"/>
          <w:rtl/>
        </w:rPr>
        <w:t xml:space="preserve"> </w:t>
      </w:r>
      <w:proofErr w:type="spellStart"/>
      <w:r>
        <w:rPr>
          <w:rFonts w:hint="cs"/>
          <w:rtl/>
        </w:rPr>
        <w:t>ברקבצי</w:t>
      </w:r>
      <w:bookmarkStart w:id="3827" w:name="_ETM_Q12_445089"/>
      <w:bookmarkEnd w:id="3827"/>
      <w:proofErr w:type="spellEnd"/>
      <w:r>
        <w:rPr>
          <w:rFonts w:hint="cs"/>
          <w:rtl/>
        </w:rPr>
        <w:t xml:space="preserve"> בקייב </w:t>
      </w:r>
      <w:r>
        <w:rPr>
          <w:rFonts w:hint="eastAsia"/>
          <w:rtl/>
        </w:rPr>
        <w:t>–</w:t>
      </w:r>
      <w:bookmarkStart w:id="3828" w:name="_ETM_Q12_445270"/>
      <w:bookmarkEnd w:id="3828"/>
      <w:r>
        <w:rPr>
          <w:rFonts w:hint="cs"/>
          <w:rtl/>
        </w:rPr>
        <w:t xml:space="preserve"> בבתי הקברות, סליחה, בבית הקברות היהודי </w:t>
      </w:r>
      <w:proofErr w:type="spellStart"/>
      <w:r>
        <w:rPr>
          <w:rFonts w:hint="cs"/>
          <w:rtl/>
        </w:rPr>
        <w:t>ברקבצי</w:t>
      </w:r>
      <w:proofErr w:type="spellEnd"/>
      <w:r>
        <w:rPr>
          <w:rFonts w:hint="cs"/>
          <w:rtl/>
        </w:rPr>
        <w:t xml:space="preserve"> בקייב; </w:t>
      </w:r>
      <w:bookmarkStart w:id="3829" w:name="_ETM_Q12_445750"/>
      <w:bookmarkStart w:id="3830" w:name="_ETM_Q12_446740"/>
      <w:bookmarkEnd w:id="3829"/>
      <w:bookmarkEnd w:id="3830"/>
      <w:r>
        <w:rPr>
          <w:rtl/>
        </w:rPr>
        <w:t xml:space="preserve">פגיעות </w:t>
      </w:r>
      <w:bookmarkStart w:id="3831" w:name="_ETM_Q12_447339"/>
      <w:bookmarkEnd w:id="3831"/>
      <w:r>
        <w:rPr>
          <w:rtl/>
        </w:rPr>
        <w:t xml:space="preserve">של </w:t>
      </w:r>
      <w:bookmarkStart w:id="3832" w:name="_ETM_Q12_447550"/>
      <w:bookmarkEnd w:id="3832"/>
      <w:r>
        <w:rPr>
          <w:rtl/>
        </w:rPr>
        <w:t xml:space="preserve">טילים </w:t>
      </w:r>
      <w:bookmarkStart w:id="3833" w:name="_ETM_Q12_448089"/>
      <w:bookmarkEnd w:id="3833"/>
      <w:r>
        <w:rPr>
          <w:rtl/>
        </w:rPr>
        <w:t xml:space="preserve">בבתי </w:t>
      </w:r>
      <w:bookmarkStart w:id="3834" w:name="_ETM_Q12_449860"/>
      <w:bookmarkEnd w:id="3834"/>
      <w:r>
        <w:rPr>
          <w:rtl/>
        </w:rPr>
        <w:t>הקברות</w:t>
      </w:r>
      <w:r>
        <w:rPr>
          <w:rFonts w:hint="cs"/>
          <w:rtl/>
        </w:rPr>
        <w:t xml:space="preserve"> היהודיים </w:t>
      </w:r>
      <w:proofErr w:type="spellStart"/>
      <w:r>
        <w:rPr>
          <w:rFonts w:hint="cs"/>
          <w:rtl/>
        </w:rPr>
        <w:t>בבילה</w:t>
      </w:r>
      <w:proofErr w:type="spellEnd"/>
      <w:r>
        <w:rPr>
          <w:rFonts w:hint="cs"/>
          <w:rtl/>
        </w:rPr>
        <w:t xml:space="preserve"> </w:t>
      </w:r>
      <w:proofErr w:type="spellStart"/>
      <w:r>
        <w:rPr>
          <w:rFonts w:hint="cs"/>
          <w:rtl/>
        </w:rPr>
        <w:t>צרקווה</w:t>
      </w:r>
      <w:proofErr w:type="spellEnd"/>
      <w:r>
        <w:rPr>
          <w:rFonts w:hint="cs"/>
          <w:rtl/>
        </w:rPr>
        <w:t xml:space="preserve"> </w:t>
      </w:r>
      <w:proofErr w:type="spellStart"/>
      <w:r>
        <w:rPr>
          <w:rFonts w:hint="cs"/>
          <w:rtl/>
        </w:rPr>
        <w:t>וגלוחוב</w:t>
      </w:r>
      <w:bookmarkStart w:id="3835" w:name="_ETM_Q12_450220"/>
      <w:bookmarkStart w:id="3836" w:name="_ETM_Q12_450669"/>
      <w:bookmarkStart w:id="3837" w:name="_ETM_Q12_450970"/>
      <w:bookmarkStart w:id="3838" w:name="_ETM_Q12_451889"/>
      <w:bookmarkEnd w:id="3835"/>
      <w:bookmarkEnd w:id="3836"/>
      <w:bookmarkEnd w:id="3837"/>
      <w:bookmarkEnd w:id="3838"/>
      <w:proofErr w:type="spellEnd"/>
      <w:r>
        <w:rPr>
          <w:rFonts w:hint="cs"/>
          <w:rtl/>
        </w:rPr>
        <w:t xml:space="preserve">; </w:t>
      </w:r>
      <w:bookmarkStart w:id="3839" w:name="_ETM_Q12_452580"/>
      <w:bookmarkStart w:id="3840" w:name="_ETM_Q12_453120"/>
      <w:bookmarkStart w:id="3841" w:name="_ETM_Q12_454110"/>
      <w:bookmarkStart w:id="3842" w:name="_ETM_Q12_454620"/>
      <w:bookmarkStart w:id="3843" w:name="_ETM_Q12_454800"/>
      <w:bookmarkStart w:id="3844" w:name="_ETM_Q12_455219"/>
      <w:bookmarkStart w:id="3845" w:name="_ETM_Q12_455759"/>
      <w:bookmarkStart w:id="3846" w:name="_ETM_Q12_456270"/>
      <w:bookmarkStart w:id="3847" w:name="_ETM_Q12_456810"/>
      <w:bookmarkStart w:id="3848" w:name="_ETM_Q12_457110"/>
      <w:bookmarkStart w:id="3849" w:name="_ETM_Q12_457499"/>
      <w:bookmarkStart w:id="3850" w:name="_ETM_Q12_457889"/>
      <w:bookmarkStart w:id="3851" w:name="_ETM_Q12_458069"/>
      <w:bookmarkEnd w:id="3839"/>
      <w:bookmarkEnd w:id="3840"/>
      <w:bookmarkEnd w:id="3841"/>
      <w:bookmarkEnd w:id="3842"/>
      <w:bookmarkEnd w:id="3843"/>
      <w:bookmarkEnd w:id="3844"/>
      <w:bookmarkEnd w:id="3845"/>
      <w:bookmarkEnd w:id="3846"/>
      <w:bookmarkEnd w:id="3847"/>
      <w:bookmarkEnd w:id="3848"/>
      <w:bookmarkEnd w:id="3849"/>
      <w:bookmarkEnd w:id="3850"/>
      <w:bookmarkEnd w:id="3851"/>
      <w:r>
        <w:rPr>
          <w:rtl/>
        </w:rPr>
        <w:t xml:space="preserve">פגיעה </w:t>
      </w:r>
      <w:bookmarkStart w:id="3852" w:name="_ETM_Q12_459350"/>
      <w:bookmarkEnd w:id="3852"/>
      <w:r>
        <w:rPr>
          <w:rtl/>
        </w:rPr>
        <w:t xml:space="preserve">של </w:t>
      </w:r>
      <w:bookmarkStart w:id="3853" w:name="_ETM_Q12_459620"/>
      <w:bookmarkEnd w:id="3853"/>
      <w:r>
        <w:rPr>
          <w:rtl/>
        </w:rPr>
        <w:t xml:space="preserve">טיל </w:t>
      </w:r>
      <w:bookmarkStart w:id="3854" w:name="_ETM_Q12_460070"/>
      <w:bookmarkEnd w:id="3854"/>
      <w:r>
        <w:rPr>
          <w:rtl/>
        </w:rPr>
        <w:t>בחר</w:t>
      </w:r>
      <w:r>
        <w:rPr>
          <w:rFonts w:hint="cs"/>
          <w:rtl/>
        </w:rPr>
        <w:t xml:space="preserve">קוב בישיבה ששימשה </w:t>
      </w:r>
      <w:bookmarkStart w:id="3855" w:name="_ETM_Q12_459000"/>
      <w:bookmarkEnd w:id="3855"/>
      <w:r>
        <w:rPr>
          <w:rFonts w:hint="cs"/>
          <w:rtl/>
        </w:rPr>
        <w:t xml:space="preserve">גם כבית הכנסת, ועוד </w:t>
      </w:r>
      <w:proofErr w:type="spellStart"/>
      <w:r>
        <w:rPr>
          <w:rFonts w:hint="cs"/>
          <w:rtl/>
        </w:rPr>
        <w:t>ועוד</w:t>
      </w:r>
      <w:proofErr w:type="spellEnd"/>
      <w:r>
        <w:rPr>
          <w:rFonts w:hint="cs"/>
          <w:rtl/>
        </w:rPr>
        <w:t xml:space="preserve">, אפשר להמשיך לצערי </w:t>
      </w:r>
      <w:bookmarkStart w:id="3856" w:name="_ETM_Q12_464000"/>
      <w:bookmarkEnd w:id="3856"/>
      <w:r>
        <w:rPr>
          <w:rFonts w:hint="cs"/>
          <w:rtl/>
        </w:rPr>
        <w:t xml:space="preserve">את </w:t>
      </w:r>
      <w:bookmarkStart w:id="3857" w:name="_ETM_Q12_468420"/>
      <w:bookmarkEnd w:id="3857"/>
      <w:r>
        <w:rPr>
          <w:rtl/>
        </w:rPr>
        <w:t xml:space="preserve">הרשימה </w:t>
      </w:r>
      <w:bookmarkStart w:id="3858" w:name="_ETM_Q12_468960"/>
      <w:bookmarkEnd w:id="3858"/>
      <w:r>
        <w:rPr>
          <w:rtl/>
        </w:rPr>
        <w:t xml:space="preserve">העצובה </w:t>
      </w:r>
      <w:bookmarkStart w:id="3859" w:name="_ETM_Q12_469440"/>
      <w:bookmarkEnd w:id="3859"/>
      <w:r>
        <w:rPr>
          <w:rtl/>
        </w:rPr>
        <w:t>הזאת</w:t>
      </w:r>
      <w:r>
        <w:rPr>
          <w:rFonts w:hint="cs"/>
          <w:rtl/>
        </w:rPr>
        <w:t>.</w:t>
      </w:r>
    </w:p>
    <w:p w:rsidR="007310D6" w:rsidRDefault="007310D6" w:rsidP="00AD6EC4">
      <w:pPr>
        <w:rPr>
          <w:rtl/>
        </w:rPr>
      </w:pPr>
    </w:p>
    <w:p w:rsidR="007310D6" w:rsidRDefault="007310D6" w:rsidP="00F73DA8">
      <w:pPr>
        <w:rPr>
          <w:rtl/>
        </w:rPr>
      </w:pPr>
      <w:bookmarkStart w:id="3860" w:name="_ETM_Q12_471000"/>
      <w:bookmarkStart w:id="3861" w:name="_ETM_Q12_470370"/>
      <w:bookmarkEnd w:id="3860"/>
      <w:bookmarkEnd w:id="3861"/>
      <w:r>
        <w:rPr>
          <w:rFonts w:hint="cs"/>
          <w:rtl/>
        </w:rPr>
        <w:t>ב</w:t>
      </w:r>
      <w:r>
        <w:rPr>
          <w:rtl/>
        </w:rPr>
        <w:t xml:space="preserve">מלחמה </w:t>
      </w:r>
      <w:bookmarkStart w:id="3862" w:name="_ETM_Q12_471210"/>
      <w:bookmarkEnd w:id="3862"/>
      <w:r>
        <w:rPr>
          <w:rtl/>
        </w:rPr>
        <w:t xml:space="preserve">הארורה </w:t>
      </w:r>
      <w:bookmarkStart w:id="3863" w:name="_ETM_Q12_471839"/>
      <w:bookmarkEnd w:id="3863"/>
      <w:r>
        <w:rPr>
          <w:rtl/>
        </w:rPr>
        <w:t xml:space="preserve">שפוגעת </w:t>
      </w:r>
      <w:bookmarkStart w:id="3864" w:name="_ETM_Q12_473460"/>
      <w:bookmarkEnd w:id="3864"/>
      <w:r>
        <w:rPr>
          <w:rtl/>
        </w:rPr>
        <w:t xml:space="preserve">ולמעשה </w:t>
      </w:r>
      <w:bookmarkStart w:id="3865" w:name="_ETM_Q12_474779"/>
      <w:bookmarkEnd w:id="3865"/>
      <w:r>
        <w:rPr>
          <w:rtl/>
        </w:rPr>
        <w:t xml:space="preserve">לוקחת </w:t>
      </w:r>
      <w:bookmarkStart w:id="3866" w:name="_ETM_Q12_475289"/>
      <w:bookmarkEnd w:id="3866"/>
      <w:r>
        <w:rPr>
          <w:rtl/>
        </w:rPr>
        <w:t xml:space="preserve">את </w:t>
      </w:r>
      <w:bookmarkStart w:id="3867" w:name="_ETM_Q12_475440"/>
      <w:bookmarkEnd w:id="3867"/>
      <w:r>
        <w:rPr>
          <w:rtl/>
        </w:rPr>
        <w:t xml:space="preserve">החיים </w:t>
      </w:r>
      <w:bookmarkStart w:id="3868" w:name="_ETM_Q12_476069"/>
      <w:bookmarkEnd w:id="3868"/>
      <w:r>
        <w:rPr>
          <w:rtl/>
        </w:rPr>
        <w:t xml:space="preserve">של </w:t>
      </w:r>
      <w:bookmarkStart w:id="3869" w:name="_ETM_Q12_477210"/>
      <w:bookmarkEnd w:id="3869"/>
      <w:r>
        <w:rPr>
          <w:rtl/>
        </w:rPr>
        <w:t xml:space="preserve">לא </w:t>
      </w:r>
      <w:bookmarkStart w:id="3870" w:name="_ETM_Q12_477419"/>
      <w:bookmarkEnd w:id="3870"/>
      <w:r>
        <w:rPr>
          <w:rtl/>
        </w:rPr>
        <w:t xml:space="preserve">מעט </w:t>
      </w:r>
      <w:bookmarkStart w:id="3871" w:name="_ETM_Q12_477750"/>
      <w:bookmarkEnd w:id="3871"/>
      <w:r>
        <w:rPr>
          <w:rtl/>
        </w:rPr>
        <w:t xml:space="preserve">אזרחים </w:t>
      </w:r>
      <w:bookmarkStart w:id="3872" w:name="_ETM_Q12_478319"/>
      <w:bookmarkEnd w:id="3872"/>
      <w:r>
        <w:rPr>
          <w:rtl/>
        </w:rPr>
        <w:t xml:space="preserve">באוקראינה </w:t>
      </w:r>
      <w:bookmarkStart w:id="3873" w:name="_ETM_Q12_478979"/>
      <w:bookmarkEnd w:id="3873"/>
      <w:r>
        <w:rPr>
          <w:rtl/>
        </w:rPr>
        <w:t xml:space="preserve">והורסת </w:t>
      </w:r>
      <w:bookmarkStart w:id="3874" w:name="_ETM_Q12_479550"/>
      <w:bookmarkEnd w:id="3874"/>
      <w:r>
        <w:rPr>
          <w:rtl/>
        </w:rPr>
        <w:t xml:space="preserve">את </w:t>
      </w:r>
      <w:bookmarkStart w:id="3875" w:name="_ETM_Q12_479699"/>
      <w:bookmarkEnd w:id="3875"/>
      <w:r>
        <w:rPr>
          <w:rtl/>
        </w:rPr>
        <w:t>אוקראינה</w:t>
      </w:r>
      <w:r>
        <w:rPr>
          <w:rFonts w:hint="cs"/>
          <w:rtl/>
        </w:rPr>
        <w:t>,</w:t>
      </w:r>
      <w:r>
        <w:rPr>
          <w:rtl/>
        </w:rPr>
        <w:t xml:space="preserve"> </w:t>
      </w:r>
      <w:bookmarkStart w:id="3876" w:name="_ETM_Q12_480620"/>
      <w:bookmarkEnd w:id="3876"/>
      <w:r>
        <w:rPr>
          <w:rtl/>
        </w:rPr>
        <w:t xml:space="preserve">הקהילה </w:t>
      </w:r>
      <w:bookmarkStart w:id="3877" w:name="_ETM_Q12_481130"/>
      <w:bookmarkEnd w:id="3877"/>
      <w:r>
        <w:rPr>
          <w:rtl/>
        </w:rPr>
        <w:t xml:space="preserve">היהודית </w:t>
      </w:r>
      <w:bookmarkStart w:id="3878" w:name="_ETM_Q12_480000"/>
      <w:bookmarkStart w:id="3879" w:name="_ETM_Q12_480970"/>
      <w:bookmarkStart w:id="3880" w:name="_ETM_Q12_481480"/>
      <w:bookmarkStart w:id="3881" w:name="_ETM_Q12_481990"/>
      <w:bookmarkEnd w:id="3878"/>
      <w:bookmarkEnd w:id="3879"/>
      <w:bookmarkEnd w:id="3880"/>
      <w:bookmarkEnd w:id="3881"/>
      <w:r>
        <w:rPr>
          <w:rtl/>
        </w:rPr>
        <w:t xml:space="preserve">לא </w:t>
      </w:r>
      <w:bookmarkStart w:id="3882" w:name="_ETM_Q12_482139"/>
      <w:bookmarkEnd w:id="3882"/>
      <w:r>
        <w:rPr>
          <w:rtl/>
        </w:rPr>
        <w:t xml:space="preserve">נשארת </w:t>
      </w:r>
      <w:bookmarkStart w:id="3883" w:name="_ETM_Q12_482620"/>
      <w:bookmarkEnd w:id="3883"/>
      <w:r>
        <w:rPr>
          <w:rtl/>
        </w:rPr>
        <w:t>בצד</w:t>
      </w:r>
      <w:r>
        <w:rPr>
          <w:rFonts w:hint="cs"/>
          <w:rtl/>
        </w:rPr>
        <w:t>.</w:t>
      </w:r>
      <w:r>
        <w:rPr>
          <w:rtl/>
        </w:rPr>
        <w:t xml:space="preserve"> </w:t>
      </w:r>
      <w:bookmarkStart w:id="3884" w:name="_ETM_Q12_483899"/>
      <w:bookmarkEnd w:id="3884"/>
      <w:r>
        <w:rPr>
          <w:rtl/>
        </w:rPr>
        <w:t>כמובן</w:t>
      </w:r>
      <w:r>
        <w:rPr>
          <w:rFonts w:hint="cs"/>
          <w:rtl/>
        </w:rPr>
        <w:t>,</w:t>
      </w:r>
      <w:r>
        <w:rPr>
          <w:rtl/>
        </w:rPr>
        <w:t xml:space="preserve"> </w:t>
      </w:r>
      <w:bookmarkStart w:id="3885" w:name="_ETM_Q12_484500"/>
      <w:bookmarkEnd w:id="3885"/>
      <w:r>
        <w:rPr>
          <w:rFonts w:hint="cs"/>
          <w:rtl/>
        </w:rPr>
        <w:t xml:space="preserve">היו </w:t>
      </w:r>
      <w:r>
        <w:rPr>
          <w:rtl/>
        </w:rPr>
        <w:t xml:space="preserve">יהודים </w:t>
      </w:r>
      <w:bookmarkStart w:id="3886" w:name="_ETM_Q12_485549"/>
      <w:bookmarkEnd w:id="3886"/>
      <w:r>
        <w:rPr>
          <w:rtl/>
        </w:rPr>
        <w:t xml:space="preserve">שנהרגו </w:t>
      </w:r>
      <w:bookmarkStart w:id="3887" w:name="_ETM_Q12_486339"/>
      <w:bookmarkEnd w:id="3887"/>
      <w:r>
        <w:rPr>
          <w:rtl/>
        </w:rPr>
        <w:t>בקרבות</w:t>
      </w:r>
      <w:r>
        <w:rPr>
          <w:rFonts w:hint="cs"/>
          <w:rtl/>
        </w:rPr>
        <w:t>,</w:t>
      </w:r>
      <w:r>
        <w:rPr>
          <w:rtl/>
        </w:rPr>
        <w:t xml:space="preserve"> </w:t>
      </w:r>
      <w:bookmarkStart w:id="3888" w:name="_ETM_Q12_487089"/>
      <w:bookmarkEnd w:id="3888"/>
      <w:r>
        <w:rPr>
          <w:rtl/>
        </w:rPr>
        <w:t>נפצעו</w:t>
      </w:r>
      <w:r>
        <w:rPr>
          <w:rFonts w:hint="cs"/>
          <w:rtl/>
        </w:rPr>
        <w:t>,</w:t>
      </w:r>
      <w:r>
        <w:rPr>
          <w:rtl/>
        </w:rPr>
        <w:t xml:space="preserve"> </w:t>
      </w:r>
      <w:bookmarkStart w:id="3889" w:name="_ETM_Q12_488200"/>
      <w:bookmarkEnd w:id="3889"/>
      <w:r>
        <w:rPr>
          <w:rtl/>
        </w:rPr>
        <w:t xml:space="preserve">נאלצו </w:t>
      </w:r>
      <w:bookmarkStart w:id="3890" w:name="_ETM_Q12_488679"/>
      <w:bookmarkEnd w:id="3890"/>
      <w:r>
        <w:rPr>
          <w:rtl/>
        </w:rPr>
        <w:t xml:space="preserve">לעזוב </w:t>
      </w:r>
      <w:bookmarkStart w:id="3891" w:name="_ETM_Q12_489129"/>
      <w:bookmarkEnd w:id="3891"/>
      <w:r>
        <w:rPr>
          <w:rtl/>
        </w:rPr>
        <w:t xml:space="preserve">את </w:t>
      </w:r>
      <w:bookmarkStart w:id="3892" w:name="_ETM_Q12_489250"/>
      <w:bookmarkEnd w:id="3892"/>
      <w:r>
        <w:rPr>
          <w:rtl/>
        </w:rPr>
        <w:t>בתיהם</w:t>
      </w:r>
      <w:r>
        <w:rPr>
          <w:rFonts w:hint="cs"/>
          <w:rtl/>
        </w:rPr>
        <w:t>.</w:t>
      </w:r>
      <w:r>
        <w:rPr>
          <w:rtl/>
        </w:rPr>
        <w:t xml:space="preserve"> </w:t>
      </w:r>
      <w:bookmarkStart w:id="3893" w:name="_ETM_Q12_489969"/>
      <w:bookmarkEnd w:id="3893"/>
      <w:r>
        <w:rPr>
          <w:rtl/>
        </w:rPr>
        <w:t xml:space="preserve">כל </w:t>
      </w:r>
      <w:bookmarkStart w:id="3894" w:name="_ETM_Q12_490269"/>
      <w:bookmarkEnd w:id="3894"/>
      <w:r>
        <w:rPr>
          <w:rtl/>
        </w:rPr>
        <w:t>המבנה</w:t>
      </w:r>
      <w:r>
        <w:rPr>
          <w:rFonts w:hint="cs"/>
          <w:rtl/>
        </w:rPr>
        <w:t>,</w:t>
      </w:r>
      <w:r>
        <w:rPr>
          <w:rtl/>
        </w:rPr>
        <w:t xml:space="preserve"> </w:t>
      </w:r>
      <w:bookmarkStart w:id="3895" w:name="_ETM_Q12_491289"/>
      <w:bookmarkEnd w:id="3895"/>
      <w:r>
        <w:rPr>
          <w:rtl/>
        </w:rPr>
        <w:t xml:space="preserve">אדוני </w:t>
      </w:r>
      <w:bookmarkStart w:id="3896" w:name="_ETM_Q12_491709"/>
      <w:bookmarkEnd w:id="3896"/>
      <w:r>
        <w:rPr>
          <w:rtl/>
        </w:rPr>
        <w:t xml:space="preserve">שר </w:t>
      </w:r>
      <w:bookmarkStart w:id="3897" w:name="_ETM_Q12_491920"/>
      <w:bookmarkEnd w:id="3897"/>
      <w:r>
        <w:rPr>
          <w:rtl/>
        </w:rPr>
        <w:t>התפוצות</w:t>
      </w:r>
      <w:r>
        <w:rPr>
          <w:rFonts w:hint="cs"/>
          <w:rtl/>
        </w:rPr>
        <w:t xml:space="preserve"> </w:t>
      </w:r>
      <w:r>
        <w:rPr>
          <w:rFonts w:hint="eastAsia"/>
          <w:rtl/>
        </w:rPr>
        <w:t>–</w:t>
      </w:r>
      <w:r>
        <w:rPr>
          <w:rtl/>
        </w:rPr>
        <w:t xml:space="preserve"> </w:t>
      </w:r>
      <w:bookmarkStart w:id="3898" w:name="_ETM_Q12_492490"/>
      <w:bookmarkEnd w:id="3898"/>
      <w:r>
        <w:rPr>
          <w:rtl/>
        </w:rPr>
        <w:t xml:space="preserve">ופה </w:t>
      </w:r>
      <w:bookmarkStart w:id="3899" w:name="_ETM_Q12_493610"/>
      <w:bookmarkStart w:id="3900" w:name="_ETM_Q12_494120"/>
      <w:bookmarkEnd w:id="3899"/>
      <w:bookmarkEnd w:id="3900"/>
      <w:r>
        <w:rPr>
          <w:rtl/>
        </w:rPr>
        <w:t xml:space="preserve">למעשה </w:t>
      </w:r>
      <w:bookmarkStart w:id="3901" w:name="_ETM_Q12_494839"/>
      <w:bookmarkEnd w:id="3901"/>
      <w:r>
        <w:rPr>
          <w:rtl/>
        </w:rPr>
        <w:t xml:space="preserve">זה </w:t>
      </w:r>
      <w:bookmarkStart w:id="3902" w:name="_ETM_Q12_495019"/>
      <w:bookmarkEnd w:id="3902"/>
      <w:r>
        <w:rPr>
          <w:rtl/>
        </w:rPr>
        <w:t xml:space="preserve">עומד </w:t>
      </w:r>
      <w:bookmarkStart w:id="3903" w:name="_ETM_Q12_495290"/>
      <w:bookmarkEnd w:id="3903"/>
      <w:r>
        <w:rPr>
          <w:rtl/>
        </w:rPr>
        <w:t>לפתח</w:t>
      </w:r>
      <w:r>
        <w:rPr>
          <w:rFonts w:hint="cs"/>
          <w:rtl/>
        </w:rPr>
        <w:t xml:space="preserve">כם </w:t>
      </w:r>
      <w:r>
        <w:rPr>
          <w:rFonts w:hint="eastAsia"/>
          <w:rtl/>
        </w:rPr>
        <w:t>–</w:t>
      </w:r>
      <w:r>
        <w:rPr>
          <w:rFonts w:hint="cs"/>
          <w:rtl/>
        </w:rPr>
        <w:t xml:space="preserve"> </w:t>
      </w:r>
      <w:bookmarkStart w:id="3904" w:name="_ETM_Q12_495980"/>
      <w:bookmarkEnd w:id="3904"/>
      <w:r>
        <w:rPr>
          <w:rtl/>
        </w:rPr>
        <w:t xml:space="preserve">המבנה </w:t>
      </w:r>
      <w:bookmarkStart w:id="3905" w:name="_ETM_Q12_496400"/>
      <w:bookmarkEnd w:id="3905"/>
      <w:r>
        <w:rPr>
          <w:rtl/>
        </w:rPr>
        <w:t xml:space="preserve">הקהילתי </w:t>
      </w:r>
      <w:bookmarkStart w:id="3906" w:name="_ETM_Q12_496970"/>
      <w:bookmarkEnd w:id="3906"/>
      <w:r>
        <w:rPr>
          <w:rtl/>
        </w:rPr>
        <w:t xml:space="preserve">הרגיל </w:t>
      </w:r>
      <w:bookmarkStart w:id="3907" w:name="_ETM_Q12_497599"/>
      <w:bookmarkEnd w:id="3907"/>
      <w:r>
        <w:rPr>
          <w:rtl/>
        </w:rPr>
        <w:t xml:space="preserve">נהרס </w:t>
      </w:r>
      <w:bookmarkStart w:id="3908" w:name="_ETM_Q12_498410"/>
      <w:bookmarkEnd w:id="3908"/>
      <w:r>
        <w:rPr>
          <w:rtl/>
        </w:rPr>
        <w:t xml:space="preserve">במידה </w:t>
      </w:r>
      <w:bookmarkStart w:id="3909" w:name="_ETM_Q12_498890"/>
      <w:bookmarkEnd w:id="3909"/>
      <w:r>
        <w:rPr>
          <w:rtl/>
        </w:rPr>
        <w:t>רבה</w:t>
      </w:r>
      <w:bookmarkStart w:id="3910" w:name="_ETM_Q12_499460"/>
      <w:bookmarkEnd w:id="3910"/>
      <w:r>
        <w:rPr>
          <w:rFonts w:hint="cs"/>
          <w:rtl/>
        </w:rPr>
        <w:t xml:space="preserve">. </w:t>
      </w:r>
      <w:r>
        <w:rPr>
          <w:rtl/>
        </w:rPr>
        <w:t xml:space="preserve">אנשי </w:t>
      </w:r>
      <w:bookmarkStart w:id="3911" w:name="_ETM_Q12_500449"/>
      <w:bookmarkEnd w:id="3911"/>
      <w:r>
        <w:rPr>
          <w:rFonts w:hint="cs"/>
          <w:rtl/>
        </w:rPr>
        <w:t>ה</w:t>
      </w:r>
      <w:r>
        <w:rPr>
          <w:rtl/>
        </w:rPr>
        <w:t xml:space="preserve">קהילה </w:t>
      </w:r>
      <w:bookmarkStart w:id="3912" w:name="_ETM_Q12_500779"/>
      <w:bookmarkEnd w:id="3912"/>
      <w:r>
        <w:rPr>
          <w:rtl/>
        </w:rPr>
        <w:t xml:space="preserve">ומנהיגי </w:t>
      </w:r>
      <w:bookmarkStart w:id="3913" w:name="_ETM_Q12_501349"/>
      <w:bookmarkEnd w:id="3913"/>
      <w:r>
        <w:rPr>
          <w:rtl/>
        </w:rPr>
        <w:t xml:space="preserve">הקהילה </w:t>
      </w:r>
      <w:bookmarkStart w:id="3914" w:name="_ETM_Q12_502250"/>
      <w:bookmarkEnd w:id="3914"/>
      <w:r>
        <w:rPr>
          <w:rtl/>
        </w:rPr>
        <w:t xml:space="preserve">מנסים </w:t>
      </w:r>
      <w:bookmarkStart w:id="3915" w:name="_ETM_Q12_502730"/>
      <w:bookmarkEnd w:id="3915"/>
      <w:r>
        <w:rPr>
          <w:rtl/>
        </w:rPr>
        <w:t xml:space="preserve">לעשות </w:t>
      </w:r>
      <w:bookmarkStart w:id="3916" w:name="_ETM_Q12_503029"/>
      <w:bookmarkEnd w:id="3916"/>
      <w:r>
        <w:rPr>
          <w:rtl/>
        </w:rPr>
        <w:t xml:space="preserve">מה </w:t>
      </w:r>
      <w:bookmarkStart w:id="3917" w:name="_ETM_Q12_503180"/>
      <w:bookmarkEnd w:id="3917"/>
      <w:r>
        <w:rPr>
          <w:rtl/>
        </w:rPr>
        <w:t xml:space="preserve">שהם </w:t>
      </w:r>
      <w:bookmarkStart w:id="3918" w:name="_ETM_Q12_503390"/>
      <w:bookmarkEnd w:id="3918"/>
      <w:r>
        <w:rPr>
          <w:rtl/>
        </w:rPr>
        <w:t>יכולים</w:t>
      </w:r>
      <w:r w:rsidR="00F73DA8">
        <w:rPr>
          <w:rFonts w:hint="cs"/>
          <w:rtl/>
        </w:rPr>
        <w:t>.</w:t>
      </w:r>
      <w:r>
        <w:rPr>
          <w:rtl/>
        </w:rPr>
        <w:t xml:space="preserve"> </w:t>
      </w:r>
      <w:bookmarkStart w:id="3919" w:name="_ETM_Q12_503869"/>
      <w:bookmarkEnd w:id="3919"/>
      <w:r>
        <w:rPr>
          <w:rtl/>
        </w:rPr>
        <w:t xml:space="preserve">שוחחתי </w:t>
      </w:r>
      <w:bookmarkStart w:id="3920" w:name="_ETM_Q12_504410"/>
      <w:bookmarkEnd w:id="3920"/>
      <w:r>
        <w:rPr>
          <w:rtl/>
        </w:rPr>
        <w:t xml:space="preserve">עם </w:t>
      </w:r>
      <w:bookmarkStart w:id="3921" w:name="_ETM_Q12_504500"/>
      <w:bookmarkEnd w:id="3921"/>
      <w:r>
        <w:rPr>
          <w:rtl/>
        </w:rPr>
        <w:t xml:space="preserve">חלקם </w:t>
      </w:r>
      <w:bookmarkStart w:id="3922" w:name="_ETM_Q12_504950"/>
      <w:bookmarkEnd w:id="3922"/>
      <w:r>
        <w:rPr>
          <w:rtl/>
        </w:rPr>
        <w:t xml:space="preserve">לפני </w:t>
      </w:r>
      <w:bookmarkStart w:id="3923" w:name="_ETM_Q12_505339"/>
      <w:bookmarkEnd w:id="3923"/>
      <w:r>
        <w:rPr>
          <w:rtl/>
        </w:rPr>
        <w:t xml:space="preserve">הדיון </w:t>
      </w:r>
      <w:bookmarkStart w:id="3924" w:name="_ETM_Q12_505730"/>
      <w:bookmarkEnd w:id="3924"/>
      <w:r>
        <w:rPr>
          <w:rtl/>
        </w:rPr>
        <w:t>הזה</w:t>
      </w:r>
      <w:r>
        <w:rPr>
          <w:rFonts w:hint="cs"/>
          <w:rtl/>
        </w:rPr>
        <w:t>,</w:t>
      </w:r>
      <w:r>
        <w:rPr>
          <w:rtl/>
        </w:rPr>
        <w:t xml:space="preserve"> </w:t>
      </w:r>
      <w:bookmarkStart w:id="3925" w:name="_ETM_Q12_505970"/>
      <w:bookmarkEnd w:id="3925"/>
      <w:r>
        <w:rPr>
          <w:rtl/>
        </w:rPr>
        <w:t>ו</w:t>
      </w:r>
      <w:r>
        <w:rPr>
          <w:rFonts w:hint="cs"/>
          <w:rtl/>
        </w:rPr>
        <w:t xml:space="preserve">הם </w:t>
      </w:r>
      <w:r>
        <w:rPr>
          <w:rtl/>
        </w:rPr>
        <w:t xml:space="preserve">מאוד </w:t>
      </w:r>
      <w:bookmarkStart w:id="3926" w:name="_ETM_Q12_506480"/>
      <w:bookmarkEnd w:id="3926"/>
      <w:r>
        <w:rPr>
          <w:rtl/>
        </w:rPr>
        <w:t xml:space="preserve">מברכים </w:t>
      </w:r>
      <w:bookmarkStart w:id="3927" w:name="_ETM_Q12_506960"/>
      <w:bookmarkEnd w:id="3927"/>
      <w:r>
        <w:rPr>
          <w:rtl/>
        </w:rPr>
        <w:t>עליו</w:t>
      </w:r>
      <w:r>
        <w:rPr>
          <w:rFonts w:hint="cs"/>
          <w:rtl/>
        </w:rPr>
        <w:t>.</w:t>
      </w:r>
    </w:p>
    <w:p w:rsidR="007310D6" w:rsidRDefault="007310D6" w:rsidP="00AD6EC4">
      <w:pPr>
        <w:rPr>
          <w:rtl/>
        </w:rPr>
      </w:pPr>
    </w:p>
    <w:p w:rsidR="007310D6" w:rsidRDefault="007310D6" w:rsidP="00F73DA8">
      <w:pPr>
        <w:rPr>
          <w:rtl/>
        </w:rPr>
      </w:pPr>
      <w:bookmarkStart w:id="3928" w:name="_ETM_Q12_506000"/>
      <w:bookmarkStart w:id="3929" w:name="_ETM_Q12_507650"/>
      <w:bookmarkEnd w:id="3928"/>
      <w:bookmarkEnd w:id="3929"/>
      <w:r>
        <w:rPr>
          <w:rtl/>
        </w:rPr>
        <w:t xml:space="preserve">אבל </w:t>
      </w:r>
      <w:bookmarkStart w:id="3930" w:name="_ETM_Q12_507919"/>
      <w:bookmarkEnd w:id="3930"/>
      <w:r>
        <w:rPr>
          <w:rtl/>
        </w:rPr>
        <w:t xml:space="preserve">אני </w:t>
      </w:r>
      <w:bookmarkStart w:id="3931" w:name="_ETM_Q12_508099"/>
      <w:bookmarkEnd w:id="3931"/>
      <w:r>
        <w:rPr>
          <w:rtl/>
        </w:rPr>
        <w:t xml:space="preserve">חושב </w:t>
      </w:r>
      <w:bookmarkStart w:id="3932" w:name="_ETM_Q12_508610"/>
      <w:bookmarkEnd w:id="3932"/>
      <w:r w:rsidR="00F73DA8">
        <w:rPr>
          <w:rFonts w:hint="cs"/>
          <w:rtl/>
        </w:rPr>
        <w:t xml:space="preserve">– </w:t>
      </w:r>
      <w:r>
        <w:rPr>
          <w:rtl/>
        </w:rPr>
        <w:t xml:space="preserve">ובזה </w:t>
      </w:r>
      <w:bookmarkStart w:id="3933" w:name="_ETM_Q12_508910"/>
      <w:bookmarkEnd w:id="3933"/>
      <w:r>
        <w:rPr>
          <w:rtl/>
        </w:rPr>
        <w:t xml:space="preserve">אני </w:t>
      </w:r>
      <w:bookmarkStart w:id="3934" w:name="_ETM_Q12_509060"/>
      <w:bookmarkEnd w:id="3934"/>
      <w:r>
        <w:rPr>
          <w:rtl/>
        </w:rPr>
        <w:t xml:space="preserve">רוצה </w:t>
      </w:r>
      <w:bookmarkStart w:id="3935" w:name="_ETM_Q12_509360"/>
      <w:bookmarkEnd w:id="3935"/>
      <w:r>
        <w:rPr>
          <w:rtl/>
        </w:rPr>
        <w:t>לסיים</w:t>
      </w:r>
      <w:r>
        <w:rPr>
          <w:rFonts w:hint="cs"/>
          <w:rtl/>
        </w:rPr>
        <w:t>,</w:t>
      </w:r>
      <w:r>
        <w:rPr>
          <w:rtl/>
        </w:rPr>
        <w:t xml:space="preserve"> </w:t>
      </w:r>
      <w:bookmarkStart w:id="3936" w:name="_ETM_Q12_510079"/>
      <w:bookmarkEnd w:id="3936"/>
      <w:r>
        <w:rPr>
          <w:rtl/>
        </w:rPr>
        <w:t xml:space="preserve">אדוני </w:t>
      </w:r>
      <w:bookmarkStart w:id="3937" w:name="_ETM_Q12_510410"/>
      <w:bookmarkEnd w:id="3937"/>
      <w:r>
        <w:rPr>
          <w:rtl/>
        </w:rPr>
        <w:t xml:space="preserve">השר </w:t>
      </w:r>
      <w:bookmarkStart w:id="3938" w:name="_ETM_Q12_510860"/>
      <w:bookmarkEnd w:id="3938"/>
      <w:r w:rsidR="00F73DA8">
        <w:rPr>
          <w:rFonts w:hint="cs"/>
          <w:rtl/>
        </w:rPr>
        <w:t xml:space="preserve">– </w:t>
      </w:r>
      <w:r>
        <w:rPr>
          <w:rtl/>
        </w:rPr>
        <w:t xml:space="preserve">שהממשלה </w:t>
      </w:r>
      <w:bookmarkStart w:id="3939" w:name="_ETM_Q12_512000"/>
      <w:bookmarkEnd w:id="3939"/>
      <w:r>
        <w:rPr>
          <w:rtl/>
        </w:rPr>
        <w:t xml:space="preserve">ומדינת </w:t>
      </w:r>
      <w:bookmarkStart w:id="3940" w:name="_ETM_Q12_512630"/>
      <w:bookmarkEnd w:id="3940"/>
      <w:r>
        <w:rPr>
          <w:rtl/>
        </w:rPr>
        <w:t xml:space="preserve">ישראל </w:t>
      </w:r>
      <w:bookmarkStart w:id="3941" w:name="_ETM_Q12_512899"/>
      <w:bookmarkEnd w:id="3941"/>
      <w:r>
        <w:rPr>
          <w:rtl/>
        </w:rPr>
        <w:t xml:space="preserve">לא </w:t>
      </w:r>
      <w:bookmarkStart w:id="3942" w:name="_ETM_Q12_512989"/>
      <w:bookmarkEnd w:id="3942"/>
      <w:r>
        <w:rPr>
          <w:rtl/>
        </w:rPr>
        <w:t xml:space="preserve">יכולים </w:t>
      </w:r>
      <w:bookmarkStart w:id="3943" w:name="_ETM_Q12_513350"/>
      <w:bookmarkEnd w:id="3943"/>
      <w:r>
        <w:rPr>
          <w:rtl/>
        </w:rPr>
        <w:t xml:space="preserve">לעמוד </w:t>
      </w:r>
      <w:bookmarkStart w:id="3944" w:name="_ETM_Q12_513829"/>
      <w:bookmarkEnd w:id="3944"/>
      <w:r>
        <w:rPr>
          <w:rtl/>
        </w:rPr>
        <w:t>מנגד</w:t>
      </w:r>
      <w:r>
        <w:rPr>
          <w:rFonts w:hint="cs"/>
          <w:rtl/>
        </w:rPr>
        <w:t>.</w:t>
      </w:r>
      <w:r>
        <w:rPr>
          <w:rtl/>
        </w:rPr>
        <w:t xml:space="preserve"> </w:t>
      </w:r>
      <w:bookmarkStart w:id="3945" w:name="_ETM_Q12_514819"/>
      <w:bookmarkEnd w:id="3945"/>
      <w:r>
        <w:rPr>
          <w:rtl/>
        </w:rPr>
        <w:t xml:space="preserve">פגיעה </w:t>
      </w:r>
      <w:bookmarkStart w:id="3946" w:name="_ETM_Q12_515329"/>
      <w:bookmarkEnd w:id="3946"/>
      <w:r>
        <w:rPr>
          <w:rtl/>
        </w:rPr>
        <w:t xml:space="preserve">בבית </w:t>
      </w:r>
      <w:bookmarkStart w:id="3947" w:name="_ETM_Q12_515600"/>
      <w:bookmarkEnd w:id="3947"/>
      <w:r>
        <w:rPr>
          <w:rtl/>
        </w:rPr>
        <w:t xml:space="preserve">כנסת </w:t>
      </w:r>
      <w:bookmarkStart w:id="3948" w:name="_ETM_Q12_515960"/>
      <w:bookmarkEnd w:id="3948"/>
      <w:r>
        <w:rPr>
          <w:rtl/>
        </w:rPr>
        <w:t xml:space="preserve">בכל </w:t>
      </w:r>
      <w:bookmarkStart w:id="3949" w:name="_ETM_Q12_516260"/>
      <w:bookmarkEnd w:id="3949"/>
      <w:r>
        <w:rPr>
          <w:rtl/>
        </w:rPr>
        <w:t xml:space="preserve">מקום </w:t>
      </w:r>
      <w:bookmarkStart w:id="3950" w:name="_ETM_Q12_516620"/>
      <w:bookmarkEnd w:id="3950"/>
      <w:r>
        <w:rPr>
          <w:rtl/>
        </w:rPr>
        <w:t xml:space="preserve">אחר </w:t>
      </w:r>
      <w:bookmarkStart w:id="3951" w:name="_ETM_Q12_516859"/>
      <w:bookmarkEnd w:id="3951"/>
      <w:r>
        <w:rPr>
          <w:rtl/>
        </w:rPr>
        <w:t xml:space="preserve">בעולם </w:t>
      </w:r>
      <w:bookmarkStart w:id="3952" w:name="_ETM_Q12_517370"/>
      <w:bookmarkEnd w:id="3952"/>
      <w:r>
        <w:rPr>
          <w:rtl/>
        </w:rPr>
        <w:t xml:space="preserve">מייד </w:t>
      </w:r>
      <w:bookmarkStart w:id="3953" w:name="_ETM_Q12_517699"/>
      <w:bookmarkEnd w:id="3953"/>
      <w:r>
        <w:rPr>
          <w:rtl/>
        </w:rPr>
        <w:t xml:space="preserve">הייתה </w:t>
      </w:r>
      <w:bookmarkStart w:id="3954" w:name="_ETM_Q12_518470"/>
      <w:bookmarkEnd w:id="3954"/>
      <w:r>
        <w:rPr>
          <w:rtl/>
        </w:rPr>
        <w:t xml:space="preserve">גורמת </w:t>
      </w:r>
      <w:bookmarkStart w:id="3955" w:name="_ETM_Q12_519010"/>
      <w:bookmarkEnd w:id="3955"/>
      <w:r>
        <w:rPr>
          <w:rtl/>
        </w:rPr>
        <w:t xml:space="preserve">לתגובה </w:t>
      </w:r>
      <w:bookmarkStart w:id="3956" w:name="_ETM_Q12_519610"/>
      <w:bookmarkEnd w:id="3956"/>
      <w:r>
        <w:rPr>
          <w:rtl/>
        </w:rPr>
        <w:t xml:space="preserve">של </w:t>
      </w:r>
      <w:bookmarkStart w:id="3957" w:name="_ETM_Q12_519790"/>
      <w:bookmarkEnd w:id="3957"/>
      <w:r>
        <w:rPr>
          <w:rtl/>
        </w:rPr>
        <w:t xml:space="preserve">מדינת </w:t>
      </w:r>
      <w:bookmarkStart w:id="3958" w:name="_ETM_Q12_520210"/>
      <w:bookmarkEnd w:id="3958"/>
      <w:r>
        <w:rPr>
          <w:rtl/>
        </w:rPr>
        <w:t>ישראל</w:t>
      </w:r>
      <w:r>
        <w:rPr>
          <w:rFonts w:hint="cs"/>
          <w:rtl/>
        </w:rPr>
        <w:t>.</w:t>
      </w:r>
      <w:r>
        <w:rPr>
          <w:rtl/>
        </w:rPr>
        <w:t xml:space="preserve"> </w:t>
      </w:r>
      <w:bookmarkStart w:id="3959" w:name="_ETM_Q12_521020"/>
      <w:bookmarkEnd w:id="3959"/>
      <w:r>
        <w:rPr>
          <w:rtl/>
        </w:rPr>
        <w:t xml:space="preserve">כאן </w:t>
      </w:r>
      <w:bookmarkStart w:id="3960" w:name="_ETM_Q12_521260"/>
      <w:bookmarkEnd w:id="3960"/>
      <w:r>
        <w:rPr>
          <w:rtl/>
        </w:rPr>
        <w:t>שתק</w:t>
      </w:r>
      <w:r>
        <w:rPr>
          <w:rFonts w:hint="cs"/>
          <w:rtl/>
        </w:rPr>
        <w:t>נו</w:t>
      </w:r>
      <w:r w:rsidR="00F73DA8">
        <w:rPr>
          <w:rFonts w:hint="cs"/>
          <w:rtl/>
        </w:rPr>
        <w:t>,</w:t>
      </w:r>
      <w:r>
        <w:rPr>
          <w:rFonts w:hint="cs"/>
          <w:rtl/>
        </w:rPr>
        <w:t xml:space="preserve"> </w:t>
      </w:r>
      <w:bookmarkStart w:id="3961" w:name="_ETM_Q12_521600"/>
      <w:bookmarkStart w:id="3962" w:name="_ETM_Q12_521960"/>
      <w:bookmarkStart w:id="3963" w:name="_ETM_Q12_522170"/>
      <w:bookmarkEnd w:id="3961"/>
      <w:bookmarkEnd w:id="3962"/>
      <w:bookmarkEnd w:id="3963"/>
      <w:r>
        <w:rPr>
          <w:rFonts w:hint="cs"/>
          <w:rtl/>
        </w:rPr>
        <w:t xml:space="preserve">לא </w:t>
      </w:r>
      <w:r>
        <w:rPr>
          <w:rtl/>
        </w:rPr>
        <w:t>הגבנו</w:t>
      </w:r>
      <w:r>
        <w:rPr>
          <w:rFonts w:hint="cs"/>
          <w:rtl/>
        </w:rPr>
        <w:t>,</w:t>
      </w:r>
      <w:r>
        <w:rPr>
          <w:rtl/>
        </w:rPr>
        <w:t xml:space="preserve"> </w:t>
      </w:r>
      <w:bookmarkStart w:id="3964" w:name="_ETM_Q12_522739"/>
      <w:bookmarkEnd w:id="3964"/>
      <w:r>
        <w:rPr>
          <w:rtl/>
        </w:rPr>
        <w:t xml:space="preserve">לא </w:t>
      </w:r>
      <w:bookmarkStart w:id="3965" w:name="_ETM_Q12_522859"/>
      <w:bookmarkEnd w:id="3965"/>
      <w:r>
        <w:rPr>
          <w:rtl/>
        </w:rPr>
        <w:t xml:space="preserve">אמרנו </w:t>
      </w:r>
      <w:bookmarkStart w:id="3966" w:name="_ETM_Q12_523219"/>
      <w:bookmarkEnd w:id="3966"/>
      <w:r>
        <w:rPr>
          <w:rtl/>
        </w:rPr>
        <w:t xml:space="preserve">שום </w:t>
      </w:r>
      <w:bookmarkStart w:id="3967" w:name="_ETM_Q12_523489"/>
      <w:bookmarkEnd w:id="3967"/>
      <w:r>
        <w:rPr>
          <w:rtl/>
        </w:rPr>
        <w:t xml:space="preserve">דבר </w:t>
      </w:r>
      <w:bookmarkStart w:id="3968" w:name="_ETM_Q12_523910"/>
      <w:bookmarkEnd w:id="3968"/>
      <w:r>
        <w:rPr>
          <w:rtl/>
        </w:rPr>
        <w:t xml:space="preserve">כמדינה </w:t>
      </w:r>
      <w:bookmarkStart w:id="3969" w:name="_ETM_Q12_524420"/>
      <w:bookmarkEnd w:id="3969"/>
      <w:r>
        <w:rPr>
          <w:rtl/>
        </w:rPr>
        <w:t xml:space="preserve">באופן </w:t>
      </w:r>
      <w:bookmarkStart w:id="3970" w:name="_ETM_Q12_524809"/>
      <w:bookmarkEnd w:id="3970"/>
      <w:r>
        <w:rPr>
          <w:rtl/>
        </w:rPr>
        <w:t>רשמי</w:t>
      </w:r>
      <w:r>
        <w:rPr>
          <w:rFonts w:hint="cs"/>
          <w:rtl/>
        </w:rPr>
        <w:t>.</w:t>
      </w:r>
      <w:r>
        <w:rPr>
          <w:rtl/>
        </w:rPr>
        <w:t xml:space="preserve"> </w:t>
      </w:r>
      <w:bookmarkStart w:id="3971" w:name="_ETM_Q12_525230"/>
      <w:bookmarkEnd w:id="3971"/>
      <w:r>
        <w:rPr>
          <w:rtl/>
        </w:rPr>
        <w:t xml:space="preserve">אני </w:t>
      </w:r>
      <w:bookmarkStart w:id="3972" w:name="_ETM_Q12_525500"/>
      <w:bookmarkEnd w:id="3972"/>
      <w:r>
        <w:rPr>
          <w:rtl/>
        </w:rPr>
        <w:t xml:space="preserve">מניתי </w:t>
      </w:r>
      <w:bookmarkStart w:id="3973" w:name="_ETM_Q12_525890"/>
      <w:bookmarkEnd w:id="3973"/>
      <w:r>
        <w:rPr>
          <w:rtl/>
        </w:rPr>
        <w:t>פ</w:t>
      </w:r>
      <w:r>
        <w:rPr>
          <w:rFonts w:hint="cs"/>
          <w:rtl/>
        </w:rPr>
        <w:t xml:space="preserve">ה </w:t>
      </w:r>
      <w:r>
        <w:rPr>
          <w:rtl/>
        </w:rPr>
        <w:t xml:space="preserve">רק </w:t>
      </w:r>
      <w:bookmarkStart w:id="3974" w:name="_ETM_Q12_526219"/>
      <w:bookmarkEnd w:id="3974"/>
      <w:r>
        <w:rPr>
          <w:rtl/>
        </w:rPr>
        <w:t xml:space="preserve">רשימה </w:t>
      </w:r>
      <w:bookmarkStart w:id="3975" w:name="_ETM_Q12_526640"/>
      <w:bookmarkEnd w:id="3975"/>
      <w:r>
        <w:rPr>
          <w:rtl/>
        </w:rPr>
        <w:t>חלקית</w:t>
      </w:r>
      <w:bookmarkStart w:id="3976" w:name="_ETM_Q12_527120"/>
      <w:bookmarkEnd w:id="3976"/>
      <w:r>
        <w:rPr>
          <w:rtl/>
        </w:rPr>
        <w:t xml:space="preserve"> </w:t>
      </w:r>
      <w:bookmarkStart w:id="3977" w:name="_ETM_Q12_528130"/>
      <w:bookmarkEnd w:id="3977"/>
      <w:r>
        <w:rPr>
          <w:rtl/>
        </w:rPr>
        <w:t xml:space="preserve">של </w:t>
      </w:r>
      <w:bookmarkStart w:id="3978" w:name="_ETM_Q12_528399"/>
      <w:bookmarkEnd w:id="3978"/>
      <w:r>
        <w:rPr>
          <w:rtl/>
        </w:rPr>
        <w:t xml:space="preserve">הפגיעות </w:t>
      </w:r>
      <w:bookmarkStart w:id="3979" w:name="_ETM_Q12_529029"/>
      <w:bookmarkEnd w:id="3979"/>
      <w:r>
        <w:rPr>
          <w:rtl/>
        </w:rPr>
        <w:t>האלה</w:t>
      </w:r>
      <w:r>
        <w:rPr>
          <w:rFonts w:hint="cs"/>
          <w:rtl/>
        </w:rPr>
        <w:t>.</w:t>
      </w:r>
    </w:p>
    <w:p w:rsidR="007310D6" w:rsidRDefault="007310D6" w:rsidP="00AD6EC4">
      <w:pPr>
        <w:rPr>
          <w:rtl/>
        </w:rPr>
      </w:pPr>
    </w:p>
    <w:p w:rsidR="007310D6" w:rsidRDefault="007310D6" w:rsidP="00AD6EC4">
      <w:pPr>
        <w:pStyle w:val="af7"/>
        <w:keepNext/>
        <w:rPr>
          <w:rtl/>
        </w:rPr>
      </w:pPr>
      <w:bookmarkStart w:id="3980" w:name="ET_yor_6488_32"/>
      <w:r w:rsidRPr="007446FB">
        <w:rPr>
          <w:rStyle w:val="TagStyle"/>
          <w:rtl/>
        </w:rPr>
        <w:t xml:space="preserve"> &lt;&lt; יור &gt;&gt; </w:t>
      </w:r>
      <w:r>
        <w:rPr>
          <w:rtl/>
        </w:rPr>
        <w:t>היו"ר אוריאל בוסו:</w:t>
      </w:r>
      <w:r w:rsidRPr="007446FB">
        <w:rPr>
          <w:rStyle w:val="TagStyle"/>
          <w:rtl/>
        </w:rPr>
        <w:t xml:space="preserve"> &lt;&lt; יור &gt;&gt;</w:t>
      </w:r>
      <w:r>
        <w:rPr>
          <w:rtl/>
        </w:rPr>
        <w:t xml:space="preserve">   </w:t>
      </w:r>
      <w:bookmarkEnd w:id="3980"/>
    </w:p>
    <w:p w:rsidR="007310D6" w:rsidRDefault="007310D6" w:rsidP="00F73DA8">
      <w:pPr>
        <w:rPr>
          <w:rtl/>
        </w:rPr>
      </w:pPr>
    </w:p>
    <w:p w:rsidR="007310D6" w:rsidRDefault="007310D6" w:rsidP="00AD6EC4">
      <w:pPr>
        <w:rPr>
          <w:rtl/>
        </w:rPr>
      </w:pPr>
      <w:bookmarkStart w:id="3981" w:name="_ETM_Q12_526000"/>
      <w:bookmarkEnd w:id="3981"/>
      <w:r>
        <w:rPr>
          <w:rFonts w:hint="cs"/>
          <w:rtl/>
        </w:rPr>
        <w:t>נא לסיים.</w:t>
      </w:r>
    </w:p>
    <w:p w:rsidR="007310D6" w:rsidRDefault="007310D6" w:rsidP="00AD6EC4">
      <w:pPr>
        <w:rPr>
          <w:rtl/>
        </w:rPr>
      </w:pPr>
    </w:p>
    <w:p w:rsidR="007310D6" w:rsidRDefault="007310D6" w:rsidP="00AD6EC4">
      <w:pPr>
        <w:pStyle w:val="-"/>
        <w:keepNext/>
        <w:rPr>
          <w:rtl/>
        </w:rPr>
      </w:pPr>
      <w:bookmarkStart w:id="3982" w:name="ET_speakercontinue_4590_33"/>
      <w:r w:rsidRPr="007446FB">
        <w:rPr>
          <w:rStyle w:val="TagStyle"/>
          <w:rtl/>
        </w:rPr>
        <w:t xml:space="preserve"> &lt;&lt; דובר_המשך &gt;&gt; </w:t>
      </w:r>
      <w:r>
        <w:rPr>
          <w:rtl/>
        </w:rPr>
        <w:t>זאב אלקין (המחנה הממלכתי):</w:t>
      </w:r>
      <w:r w:rsidRPr="007446FB">
        <w:rPr>
          <w:rStyle w:val="TagStyle"/>
          <w:rtl/>
        </w:rPr>
        <w:t xml:space="preserve"> &lt;&lt; דובר_המשך &gt;&gt;</w:t>
      </w:r>
      <w:r>
        <w:rPr>
          <w:rtl/>
        </w:rPr>
        <w:t xml:space="preserve">   </w:t>
      </w:r>
      <w:bookmarkEnd w:id="3982"/>
    </w:p>
    <w:p w:rsidR="007310D6" w:rsidRDefault="007310D6" w:rsidP="00F73DA8">
      <w:pPr>
        <w:rPr>
          <w:rtl/>
        </w:rPr>
      </w:pPr>
    </w:p>
    <w:p w:rsidR="007310D6" w:rsidRDefault="007310D6" w:rsidP="00F73DA8">
      <w:pPr>
        <w:rPr>
          <w:rtl/>
        </w:rPr>
      </w:pPr>
      <w:bookmarkStart w:id="3983" w:name="_ETM_Q12_525000"/>
      <w:bookmarkStart w:id="3984" w:name="_ETM_Q12_529660"/>
      <w:bookmarkEnd w:id="3983"/>
      <w:bookmarkEnd w:id="3984"/>
      <w:r>
        <w:rPr>
          <w:rtl/>
        </w:rPr>
        <w:t xml:space="preserve">הקהילה </w:t>
      </w:r>
      <w:bookmarkStart w:id="3985" w:name="_ETM_Q12_530559"/>
      <w:bookmarkEnd w:id="3985"/>
      <w:r>
        <w:rPr>
          <w:rtl/>
        </w:rPr>
        <w:t xml:space="preserve">נדרשת </w:t>
      </w:r>
      <w:bookmarkStart w:id="3986" w:name="_ETM_Q12_531070"/>
      <w:bookmarkEnd w:id="3986"/>
      <w:r>
        <w:rPr>
          <w:rtl/>
        </w:rPr>
        <w:t xml:space="preserve">לסיוע </w:t>
      </w:r>
      <w:bookmarkStart w:id="3987" w:name="_ETM_Q12_531550"/>
      <w:bookmarkEnd w:id="3987"/>
      <w:r>
        <w:rPr>
          <w:rtl/>
        </w:rPr>
        <w:t>שלכם</w:t>
      </w:r>
      <w:r>
        <w:rPr>
          <w:rFonts w:hint="cs"/>
          <w:rtl/>
        </w:rPr>
        <w:t>,</w:t>
      </w:r>
      <w:r>
        <w:rPr>
          <w:rtl/>
        </w:rPr>
        <w:t xml:space="preserve"> </w:t>
      </w:r>
      <w:bookmarkStart w:id="3988" w:name="_ETM_Q12_532059"/>
      <w:bookmarkEnd w:id="3988"/>
      <w:r>
        <w:rPr>
          <w:rtl/>
        </w:rPr>
        <w:t xml:space="preserve">אדוני </w:t>
      </w:r>
      <w:bookmarkStart w:id="3989" w:name="_ETM_Q12_532360"/>
      <w:bookmarkEnd w:id="3989"/>
      <w:r>
        <w:rPr>
          <w:rFonts w:hint="cs"/>
          <w:rtl/>
        </w:rPr>
        <w:t>ה</w:t>
      </w:r>
      <w:r>
        <w:rPr>
          <w:rtl/>
        </w:rPr>
        <w:t>ש</w:t>
      </w:r>
      <w:r>
        <w:rPr>
          <w:rFonts w:hint="cs"/>
          <w:rtl/>
        </w:rPr>
        <w:t>ר,</w:t>
      </w:r>
      <w:r>
        <w:rPr>
          <w:rtl/>
        </w:rPr>
        <w:t xml:space="preserve"> </w:t>
      </w:r>
      <w:bookmarkStart w:id="3990" w:name="_ETM_Q12_532809"/>
      <w:bookmarkEnd w:id="3990"/>
      <w:r>
        <w:rPr>
          <w:rtl/>
        </w:rPr>
        <w:t xml:space="preserve">של </w:t>
      </w:r>
      <w:bookmarkStart w:id="3991" w:name="_ETM_Q12_533050"/>
      <w:bookmarkEnd w:id="3991"/>
      <w:r>
        <w:rPr>
          <w:rtl/>
        </w:rPr>
        <w:t xml:space="preserve">משרד </w:t>
      </w:r>
      <w:bookmarkStart w:id="3992" w:name="_ETM_Q12_533410"/>
      <w:bookmarkEnd w:id="3992"/>
      <w:r>
        <w:rPr>
          <w:rtl/>
        </w:rPr>
        <w:t>התפוצות</w:t>
      </w:r>
      <w:r>
        <w:rPr>
          <w:rFonts w:hint="cs"/>
          <w:rtl/>
        </w:rPr>
        <w:t>.</w:t>
      </w:r>
      <w:r>
        <w:rPr>
          <w:rtl/>
        </w:rPr>
        <w:t xml:space="preserve"> </w:t>
      </w:r>
      <w:bookmarkStart w:id="3993" w:name="_ETM_Q12_534100"/>
      <w:bookmarkEnd w:id="3993"/>
      <w:r>
        <w:rPr>
          <w:rtl/>
        </w:rPr>
        <w:t>אגב</w:t>
      </w:r>
      <w:r>
        <w:rPr>
          <w:rFonts w:hint="cs"/>
          <w:rtl/>
        </w:rPr>
        <w:t>,</w:t>
      </w:r>
      <w:r>
        <w:rPr>
          <w:rtl/>
        </w:rPr>
        <w:t xml:space="preserve"> </w:t>
      </w:r>
      <w:bookmarkStart w:id="3994" w:name="_ETM_Q12_534430"/>
      <w:bookmarkEnd w:id="3994"/>
      <w:r>
        <w:rPr>
          <w:rtl/>
        </w:rPr>
        <w:t xml:space="preserve">בממשלה </w:t>
      </w:r>
      <w:bookmarkStart w:id="3995" w:name="_ETM_Q12_535029"/>
      <w:bookmarkEnd w:id="3995"/>
      <w:r>
        <w:rPr>
          <w:rtl/>
        </w:rPr>
        <w:t xml:space="preserve">הקודמת </w:t>
      </w:r>
      <w:bookmarkStart w:id="3996" w:name="_ETM_Q12_535510"/>
      <w:bookmarkEnd w:id="3996"/>
      <w:r>
        <w:rPr>
          <w:rtl/>
        </w:rPr>
        <w:t xml:space="preserve">ניסה </w:t>
      </w:r>
      <w:bookmarkStart w:id="3997" w:name="_ETM_Q12_535839"/>
      <w:bookmarkEnd w:id="3997"/>
      <w:r>
        <w:rPr>
          <w:rtl/>
        </w:rPr>
        <w:t xml:space="preserve">שר </w:t>
      </w:r>
      <w:bookmarkStart w:id="3998" w:name="_ETM_Q12_536050"/>
      <w:bookmarkEnd w:id="3998"/>
      <w:r>
        <w:rPr>
          <w:rtl/>
        </w:rPr>
        <w:t xml:space="preserve">התפוצות </w:t>
      </w:r>
      <w:bookmarkStart w:id="3999" w:name="_ETM_Q12_536500"/>
      <w:bookmarkEnd w:id="3999"/>
      <w:r>
        <w:rPr>
          <w:rtl/>
        </w:rPr>
        <w:t xml:space="preserve">הקודם </w:t>
      </w:r>
      <w:bookmarkStart w:id="4000" w:name="_ETM_Q12_536920"/>
      <w:bookmarkEnd w:id="4000"/>
      <w:r>
        <w:rPr>
          <w:rtl/>
        </w:rPr>
        <w:t xml:space="preserve">לקדם </w:t>
      </w:r>
      <w:bookmarkStart w:id="4001" w:name="_ETM_Q12_537400"/>
      <w:bookmarkEnd w:id="4001"/>
      <w:r>
        <w:rPr>
          <w:rtl/>
        </w:rPr>
        <w:t xml:space="preserve">כל </w:t>
      </w:r>
      <w:bookmarkStart w:id="4002" w:name="_ETM_Q12_537579"/>
      <w:bookmarkEnd w:id="4002"/>
      <w:r>
        <w:rPr>
          <w:rtl/>
        </w:rPr>
        <w:t xml:space="preserve">מיני </w:t>
      </w:r>
      <w:bookmarkStart w:id="4003" w:name="_ETM_Q12_537820"/>
      <w:bookmarkEnd w:id="4003"/>
      <w:r>
        <w:rPr>
          <w:rtl/>
        </w:rPr>
        <w:t>פעילויות</w:t>
      </w:r>
      <w:r>
        <w:rPr>
          <w:rFonts w:hint="cs"/>
          <w:rtl/>
        </w:rPr>
        <w:t>,</w:t>
      </w:r>
      <w:r>
        <w:rPr>
          <w:rtl/>
        </w:rPr>
        <w:t xml:space="preserve"> </w:t>
      </w:r>
      <w:bookmarkStart w:id="4004" w:name="_ETM_Q12_538510"/>
      <w:bookmarkEnd w:id="4004"/>
      <w:r>
        <w:rPr>
          <w:rtl/>
        </w:rPr>
        <w:t xml:space="preserve">העביר </w:t>
      </w:r>
      <w:bookmarkStart w:id="4005" w:name="_ETM_Q12_538870"/>
      <w:bookmarkEnd w:id="4005"/>
      <w:r>
        <w:rPr>
          <w:rtl/>
        </w:rPr>
        <w:t>כסף</w:t>
      </w:r>
      <w:r>
        <w:rPr>
          <w:rFonts w:hint="cs"/>
          <w:rtl/>
        </w:rPr>
        <w:t>.</w:t>
      </w:r>
      <w:r>
        <w:rPr>
          <w:rtl/>
        </w:rPr>
        <w:t xml:space="preserve"> </w:t>
      </w:r>
      <w:bookmarkStart w:id="4006" w:name="_ETM_Q12_539799"/>
      <w:bookmarkEnd w:id="4006"/>
      <w:r>
        <w:rPr>
          <w:rFonts w:hint="cs"/>
          <w:rtl/>
        </w:rPr>
        <w:t xml:space="preserve">זה </w:t>
      </w:r>
      <w:r>
        <w:rPr>
          <w:rtl/>
        </w:rPr>
        <w:t xml:space="preserve">מאוד </w:t>
      </w:r>
      <w:bookmarkStart w:id="4007" w:name="_ETM_Q12_540129"/>
      <w:bookmarkEnd w:id="4007"/>
      <w:r>
        <w:rPr>
          <w:rtl/>
        </w:rPr>
        <w:t>חשוב</w:t>
      </w:r>
      <w:r>
        <w:rPr>
          <w:rFonts w:hint="cs"/>
          <w:rtl/>
        </w:rPr>
        <w:t>.</w:t>
      </w:r>
      <w:r>
        <w:rPr>
          <w:rtl/>
        </w:rPr>
        <w:t xml:space="preserve"> </w:t>
      </w:r>
      <w:bookmarkStart w:id="4008" w:name="_ETM_Q12_540459"/>
      <w:bookmarkEnd w:id="4008"/>
      <w:r>
        <w:rPr>
          <w:rtl/>
        </w:rPr>
        <w:t xml:space="preserve">המלחמה </w:t>
      </w:r>
      <w:bookmarkStart w:id="4009" w:name="_ETM_Q12_540909"/>
      <w:bookmarkEnd w:id="4009"/>
      <w:r>
        <w:rPr>
          <w:rtl/>
        </w:rPr>
        <w:t xml:space="preserve">לא </w:t>
      </w:r>
      <w:bookmarkStart w:id="4010" w:name="_ETM_Q12_540999"/>
      <w:bookmarkEnd w:id="4010"/>
      <w:r>
        <w:rPr>
          <w:rtl/>
        </w:rPr>
        <w:t>נגמרה</w:t>
      </w:r>
      <w:r>
        <w:rPr>
          <w:rFonts w:hint="cs"/>
          <w:rtl/>
        </w:rPr>
        <w:t>.</w:t>
      </w:r>
      <w:r>
        <w:rPr>
          <w:rtl/>
        </w:rPr>
        <w:t xml:space="preserve"> </w:t>
      </w:r>
      <w:bookmarkStart w:id="4011" w:name="_ETM_Q12_541569"/>
      <w:bookmarkEnd w:id="4011"/>
      <w:r>
        <w:rPr>
          <w:rtl/>
        </w:rPr>
        <w:t>להפך</w:t>
      </w:r>
      <w:r>
        <w:rPr>
          <w:rFonts w:hint="cs"/>
          <w:rtl/>
        </w:rPr>
        <w:t>, היא</w:t>
      </w:r>
      <w:bookmarkStart w:id="4012" w:name="_ETM_Q12_541989"/>
      <w:bookmarkEnd w:id="4012"/>
      <w:r>
        <w:rPr>
          <w:rFonts w:hint="cs"/>
          <w:rtl/>
        </w:rPr>
        <w:t xml:space="preserve"> </w:t>
      </w:r>
      <w:r>
        <w:rPr>
          <w:rtl/>
        </w:rPr>
        <w:t xml:space="preserve">מתעצמת </w:t>
      </w:r>
      <w:bookmarkStart w:id="4013" w:name="_ETM_Q12_542709"/>
      <w:bookmarkEnd w:id="4013"/>
      <w:r>
        <w:rPr>
          <w:rtl/>
        </w:rPr>
        <w:t>ומתחזקת</w:t>
      </w:r>
      <w:r>
        <w:rPr>
          <w:rFonts w:hint="cs"/>
          <w:rtl/>
        </w:rPr>
        <w:t>.</w:t>
      </w:r>
      <w:r>
        <w:rPr>
          <w:rtl/>
        </w:rPr>
        <w:t xml:space="preserve"> </w:t>
      </w:r>
      <w:bookmarkStart w:id="4014" w:name="_ETM_Q12_543639"/>
      <w:bookmarkEnd w:id="4014"/>
      <w:r>
        <w:rPr>
          <w:rtl/>
        </w:rPr>
        <w:t>ז</w:t>
      </w:r>
      <w:r>
        <w:rPr>
          <w:rFonts w:hint="cs"/>
          <w:rtl/>
        </w:rPr>
        <w:t>ו</w:t>
      </w:r>
      <w:r>
        <w:rPr>
          <w:rtl/>
        </w:rPr>
        <w:t xml:space="preserve"> </w:t>
      </w:r>
      <w:bookmarkStart w:id="4015" w:name="_ETM_Q12_544089"/>
      <w:bookmarkEnd w:id="4015"/>
      <w:r>
        <w:rPr>
          <w:rtl/>
        </w:rPr>
        <w:t xml:space="preserve">אולי </w:t>
      </w:r>
      <w:bookmarkStart w:id="4016" w:name="_ETM_Q12_544420"/>
      <w:bookmarkEnd w:id="4016"/>
      <w:r>
        <w:rPr>
          <w:rtl/>
        </w:rPr>
        <w:t xml:space="preserve">הקהילה </w:t>
      </w:r>
      <w:bookmarkStart w:id="4017" w:name="_ETM_Q12_544810"/>
      <w:bookmarkEnd w:id="4017"/>
      <w:r>
        <w:rPr>
          <w:rtl/>
        </w:rPr>
        <w:t xml:space="preserve">היהודית </w:t>
      </w:r>
      <w:bookmarkStart w:id="4018" w:name="_ETM_Q12_545259"/>
      <w:bookmarkEnd w:id="4018"/>
      <w:r>
        <w:rPr>
          <w:rtl/>
        </w:rPr>
        <w:t xml:space="preserve">שנמצאת </w:t>
      </w:r>
      <w:bookmarkStart w:id="4019" w:name="_ETM_Q12_545770"/>
      <w:bookmarkEnd w:id="4019"/>
      <w:r>
        <w:rPr>
          <w:rtl/>
        </w:rPr>
        <w:t xml:space="preserve">כרגע </w:t>
      </w:r>
      <w:bookmarkStart w:id="4020" w:name="_ETM_Q12_546549"/>
      <w:bookmarkEnd w:id="4020"/>
      <w:r>
        <w:rPr>
          <w:rtl/>
        </w:rPr>
        <w:t xml:space="preserve">במצוקה </w:t>
      </w:r>
      <w:bookmarkStart w:id="4021" w:name="_ETM_Q12_547180"/>
      <w:bookmarkEnd w:id="4021"/>
      <w:r>
        <w:rPr>
          <w:rtl/>
        </w:rPr>
        <w:t xml:space="preserve">הכי </w:t>
      </w:r>
      <w:bookmarkStart w:id="4022" w:name="_ETM_Q12_547420"/>
      <w:bookmarkEnd w:id="4022"/>
      <w:r>
        <w:rPr>
          <w:rtl/>
        </w:rPr>
        <w:t xml:space="preserve">גדולה </w:t>
      </w:r>
      <w:bookmarkStart w:id="4023" w:name="_ETM_Q12_547929"/>
      <w:bookmarkEnd w:id="4023"/>
      <w:r>
        <w:rPr>
          <w:rtl/>
        </w:rPr>
        <w:t xml:space="preserve">בתוך </w:t>
      </w:r>
      <w:bookmarkStart w:id="4024" w:name="_ETM_Q12_548740"/>
      <w:bookmarkEnd w:id="4024"/>
      <w:r>
        <w:rPr>
          <w:rtl/>
        </w:rPr>
        <w:t xml:space="preserve">העולם </w:t>
      </w:r>
      <w:bookmarkStart w:id="4025" w:name="_ETM_Q12_549070"/>
      <w:bookmarkEnd w:id="4025"/>
      <w:r>
        <w:rPr>
          <w:rtl/>
        </w:rPr>
        <w:t>היהודי</w:t>
      </w:r>
      <w:r w:rsidR="00F73DA8">
        <w:rPr>
          <w:rFonts w:hint="cs"/>
          <w:rtl/>
        </w:rPr>
        <w:t>,</w:t>
      </w:r>
      <w:r>
        <w:rPr>
          <w:rtl/>
        </w:rPr>
        <w:t xml:space="preserve"> </w:t>
      </w:r>
      <w:bookmarkStart w:id="4026" w:name="_ETM_Q12_549520"/>
      <w:bookmarkEnd w:id="4026"/>
      <w:r>
        <w:rPr>
          <w:rtl/>
        </w:rPr>
        <w:t xml:space="preserve">קהילה </w:t>
      </w:r>
      <w:bookmarkStart w:id="4027" w:name="_ETM_Q12_549939"/>
      <w:bookmarkEnd w:id="4027"/>
      <w:r>
        <w:rPr>
          <w:rtl/>
        </w:rPr>
        <w:t xml:space="preserve">ענקית </w:t>
      </w:r>
      <w:bookmarkStart w:id="4028" w:name="_ETM_Q12_550360"/>
      <w:bookmarkEnd w:id="4028"/>
      <w:r>
        <w:rPr>
          <w:rtl/>
        </w:rPr>
        <w:t xml:space="preserve">של </w:t>
      </w:r>
      <w:bookmarkStart w:id="4029" w:name="_ETM_Q12_550539"/>
      <w:bookmarkEnd w:id="4029"/>
      <w:r>
        <w:rPr>
          <w:rtl/>
        </w:rPr>
        <w:t xml:space="preserve">מאות </w:t>
      </w:r>
      <w:bookmarkStart w:id="4030" w:name="_ETM_Q12_550929"/>
      <w:bookmarkEnd w:id="4030"/>
      <w:r>
        <w:rPr>
          <w:rtl/>
        </w:rPr>
        <w:t xml:space="preserve">אלפי </w:t>
      </w:r>
      <w:bookmarkStart w:id="4031" w:name="_ETM_Q12_551229"/>
      <w:bookmarkEnd w:id="4031"/>
      <w:r>
        <w:rPr>
          <w:rtl/>
        </w:rPr>
        <w:t>יהודים</w:t>
      </w:r>
      <w:r>
        <w:rPr>
          <w:rFonts w:hint="cs"/>
          <w:rtl/>
        </w:rPr>
        <w:t>.</w:t>
      </w:r>
    </w:p>
    <w:p w:rsidR="007310D6" w:rsidRDefault="007310D6" w:rsidP="00AD6EC4">
      <w:pPr>
        <w:rPr>
          <w:rtl/>
        </w:rPr>
      </w:pPr>
    </w:p>
    <w:p w:rsidR="007310D6" w:rsidRDefault="007310D6" w:rsidP="00F73DA8">
      <w:pPr>
        <w:rPr>
          <w:rtl/>
        </w:rPr>
      </w:pPr>
      <w:bookmarkStart w:id="4032" w:name="_ETM_Q12_550000"/>
      <w:bookmarkStart w:id="4033" w:name="_ETM_Q12_551679"/>
      <w:bookmarkEnd w:id="4032"/>
      <w:bookmarkEnd w:id="4033"/>
      <w:r>
        <w:rPr>
          <w:rtl/>
        </w:rPr>
        <w:t xml:space="preserve">לכן </w:t>
      </w:r>
      <w:bookmarkStart w:id="4034" w:name="_ETM_Q12_552100"/>
      <w:bookmarkEnd w:id="4034"/>
      <w:r>
        <w:rPr>
          <w:rtl/>
        </w:rPr>
        <w:t xml:space="preserve">אני </w:t>
      </w:r>
      <w:bookmarkStart w:id="4035" w:name="_ETM_Q12_552279"/>
      <w:bookmarkEnd w:id="4035"/>
      <w:r>
        <w:rPr>
          <w:rtl/>
        </w:rPr>
        <w:t xml:space="preserve">פונה </w:t>
      </w:r>
      <w:bookmarkStart w:id="4036" w:name="_ETM_Q12_553279"/>
      <w:bookmarkEnd w:id="4036"/>
      <w:r>
        <w:rPr>
          <w:rtl/>
        </w:rPr>
        <w:t>ומבקש</w:t>
      </w:r>
      <w:r>
        <w:rPr>
          <w:rFonts w:hint="cs"/>
          <w:rtl/>
        </w:rPr>
        <w:t>,</w:t>
      </w:r>
      <w:r>
        <w:rPr>
          <w:rtl/>
        </w:rPr>
        <w:t xml:space="preserve"> </w:t>
      </w:r>
      <w:bookmarkStart w:id="4037" w:name="_ETM_Q12_554060"/>
      <w:bookmarkEnd w:id="4037"/>
      <w:r>
        <w:rPr>
          <w:rtl/>
        </w:rPr>
        <w:t xml:space="preserve">אדוני </w:t>
      </w:r>
      <w:bookmarkStart w:id="4038" w:name="_ETM_Q12_554389"/>
      <w:bookmarkEnd w:id="4038"/>
      <w:r>
        <w:rPr>
          <w:rtl/>
        </w:rPr>
        <w:t xml:space="preserve">היושב-ראש </w:t>
      </w:r>
      <w:bookmarkStart w:id="4039" w:name="_ETM_Q12_555079"/>
      <w:bookmarkEnd w:id="4039"/>
      <w:r>
        <w:rPr>
          <w:rtl/>
        </w:rPr>
        <w:t xml:space="preserve">ואדוני </w:t>
      </w:r>
      <w:bookmarkStart w:id="4040" w:name="_ETM_Q12_555499"/>
      <w:bookmarkEnd w:id="4040"/>
      <w:r>
        <w:rPr>
          <w:rtl/>
        </w:rPr>
        <w:t>השר</w:t>
      </w:r>
      <w:r>
        <w:rPr>
          <w:rFonts w:hint="cs"/>
          <w:rtl/>
        </w:rPr>
        <w:t>,</w:t>
      </w:r>
      <w:r>
        <w:rPr>
          <w:rtl/>
        </w:rPr>
        <w:t xml:space="preserve"> </w:t>
      </w:r>
      <w:bookmarkStart w:id="4041" w:name="_ETM_Q12_556369"/>
      <w:bookmarkEnd w:id="4041"/>
      <w:r>
        <w:rPr>
          <w:rFonts w:hint="cs"/>
          <w:rtl/>
        </w:rPr>
        <w:t>א. ש</w:t>
      </w:r>
      <w:bookmarkStart w:id="4042" w:name="_ETM_Q12_556999"/>
      <w:bookmarkEnd w:id="4042"/>
      <w:r>
        <w:rPr>
          <w:rtl/>
        </w:rPr>
        <w:t xml:space="preserve">נמשיך </w:t>
      </w:r>
      <w:bookmarkStart w:id="4043" w:name="_ETM_Q12_557420"/>
      <w:bookmarkEnd w:id="4043"/>
      <w:r>
        <w:rPr>
          <w:rtl/>
        </w:rPr>
        <w:t xml:space="preserve">לקיים </w:t>
      </w:r>
      <w:bookmarkStart w:id="4044" w:name="_ETM_Q12_557929"/>
      <w:bookmarkEnd w:id="4044"/>
      <w:r>
        <w:rPr>
          <w:rtl/>
        </w:rPr>
        <w:t xml:space="preserve">את </w:t>
      </w:r>
      <w:bookmarkStart w:id="4045" w:name="_ETM_Q12_558079"/>
      <w:bookmarkEnd w:id="4045"/>
      <w:r>
        <w:rPr>
          <w:rtl/>
        </w:rPr>
        <w:t xml:space="preserve">הדיון </w:t>
      </w:r>
      <w:bookmarkStart w:id="4046" w:name="_ETM_Q12_558649"/>
      <w:bookmarkEnd w:id="4046"/>
      <w:r>
        <w:rPr>
          <w:rtl/>
        </w:rPr>
        <w:t xml:space="preserve">הזה </w:t>
      </w:r>
      <w:bookmarkStart w:id="4047" w:name="_ETM_Q12_558920"/>
      <w:bookmarkEnd w:id="4047"/>
      <w:r>
        <w:rPr>
          <w:rtl/>
        </w:rPr>
        <w:t xml:space="preserve">לאחר </w:t>
      </w:r>
      <w:bookmarkStart w:id="4048" w:name="_ETM_Q12_559310"/>
      <w:bookmarkEnd w:id="4048"/>
      <w:r>
        <w:rPr>
          <w:rtl/>
        </w:rPr>
        <w:t xml:space="preserve">מכן </w:t>
      </w:r>
      <w:bookmarkStart w:id="4049" w:name="_ETM_Q12_559639"/>
      <w:bookmarkEnd w:id="4049"/>
      <w:r>
        <w:rPr>
          <w:rtl/>
        </w:rPr>
        <w:t xml:space="preserve">בוועדת </w:t>
      </w:r>
      <w:bookmarkStart w:id="4050" w:name="_ETM_Q12_560149"/>
      <w:bookmarkEnd w:id="4050"/>
      <w:r>
        <w:rPr>
          <w:rtl/>
        </w:rPr>
        <w:t>העל</w:t>
      </w:r>
      <w:r>
        <w:rPr>
          <w:rFonts w:hint="cs"/>
          <w:rtl/>
        </w:rPr>
        <w:t>י</w:t>
      </w:r>
      <w:r>
        <w:rPr>
          <w:rtl/>
        </w:rPr>
        <w:t>יה</w:t>
      </w:r>
      <w:r>
        <w:rPr>
          <w:rFonts w:hint="cs"/>
          <w:rtl/>
        </w:rPr>
        <w:t>,</w:t>
      </w:r>
      <w:r>
        <w:rPr>
          <w:rtl/>
        </w:rPr>
        <w:t xml:space="preserve"> </w:t>
      </w:r>
      <w:bookmarkStart w:id="4051" w:name="_ETM_Q12_560420"/>
      <w:bookmarkEnd w:id="4051"/>
      <w:r>
        <w:rPr>
          <w:rtl/>
        </w:rPr>
        <w:t xml:space="preserve">הקליטה </w:t>
      </w:r>
      <w:bookmarkStart w:id="4052" w:name="_ETM_Q12_560779"/>
      <w:bookmarkEnd w:id="4052"/>
      <w:r>
        <w:rPr>
          <w:rtl/>
        </w:rPr>
        <w:t>והתפוצות</w:t>
      </w:r>
      <w:r>
        <w:rPr>
          <w:rFonts w:hint="cs"/>
          <w:rtl/>
        </w:rPr>
        <w:t>,</w:t>
      </w:r>
      <w:r>
        <w:rPr>
          <w:rtl/>
        </w:rPr>
        <w:t xml:space="preserve"> </w:t>
      </w:r>
      <w:bookmarkStart w:id="4053" w:name="_ETM_Q12_561349"/>
      <w:bookmarkEnd w:id="4053"/>
      <w:r>
        <w:rPr>
          <w:rtl/>
        </w:rPr>
        <w:t xml:space="preserve">כי </w:t>
      </w:r>
      <w:bookmarkStart w:id="4054" w:name="_ETM_Q12_561469"/>
      <w:bookmarkEnd w:id="4054"/>
      <w:r>
        <w:rPr>
          <w:rtl/>
        </w:rPr>
        <w:t xml:space="preserve">זה </w:t>
      </w:r>
      <w:bookmarkStart w:id="4055" w:name="_ETM_Q12_561649"/>
      <w:bookmarkEnd w:id="4055"/>
      <w:r>
        <w:rPr>
          <w:rtl/>
        </w:rPr>
        <w:t>המקום</w:t>
      </w:r>
      <w:r>
        <w:rPr>
          <w:rFonts w:hint="cs"/>
          <w:rtl/>
        </w:rPr>
        <w:t>,</w:t>
      </w:r>
      <w:r>
        <w:rPr>
          <w:rtl/>
        </w:rPr>
        <w:t xml:space="preserve"> </w:t>
      </w:r>
      <w:bookmarkStart w:id="4056" w:name="_ETM_Q12_562130"/>
      <w:bookmarkEnd w:id="4056"/>
      <w:r>
        <w:rPr>
          <w:rtl/>
        </w:rPr>
        <w:t xml:space="preserve">האכסניה </w:t>
      </w:r>
      <w:bookmarkStart w:id="4057" w:name="_ETM_Q12_562849"/>
      <w:bookmarkEnd w:id="4057"/>
      <w:r>
        <w:rPr>
          <w:rtl/>
        </w:rPr>
        <w:t>הנכונה</w:t>
      </w:r>
      <w:r>
        <w:rPr>
          <w:rFonts w:hint="cs"/>
          <w:rtl/>
        </w:rPr>
        <w:t>,</w:t>
      </w:r>
      <w:r>
        <w:rPr>
          <w:rtl/>
        </w:rPr>
        <w:t xml:space="preserve"> </w:t>
      </w:r>
      <w:bookmarkStart w:id="4058" w:name="_ETM_Q12_563719"/>
      <w:bookmarkEnd w:id="4058"/>
      <w:r>
        <w:rPr>
          <w:rtl/>
        </w:rPr>
        <w:t xml:space="preserve">להיכנס </w:t>
      </w:r>
      <w:bookmarkStart w:id="4059" w:name="_ETM_Q12_564439"/>
      <w:bookmarkEnd w:id="4059"/>
      <w:r>
        <w:rPr>
          <w:rFonts w:hint="cs"/>
          <w:rtl/>
        </w:rPr>
        <w:t xml:space="preserve">כבר </w:t>
      </w:r>
      <w:r>
        <w:rPr>
          <w:rtl/>
        </w:rPr>
        <w:t xml:space="preserve">לעובי </w:t>
      </w:r>
      <w:bookmarkStart w:id="4060" w:name="_ETM_Q12_564770"/>
      <w:bookmarkEnd w:id="4060"/>
      <w:r>
        <w:rPr>
          <w:rtl/>
        </w:rPr>
        <w:t xml:space="preserve">הקורה </w:t>
      </w:r>
      <w:bookmarkStart w:id="4061" w:name="_ETM_Q12_565189"/>
      <w:bookmarkEnd w:id="4061"/>
      <w:r>
        <w:rPr>
          <w:rtl/>
        </w:rPr>
        <w:t xml:space="preserve">מה </w:t>
      </w:r>
      <w:bookmarkStart w:id="4062" w:name="_ETM_Q12_565339"/>
      <w:bookmarkEnd w:id="4062"/>
      <w:r>
        <w:rPr>
          <w:rtl/>
        </w:rPr>
        <w:t xml:space="preserve">צריך </w:t>
      </w:r>
      <w:bookmarkStart w:id="4063" w:name="_ETM_Q12_565729"/>
      <w:bookmarkEnd w:id="4063"/>
      <w:r>
        <w:rPr>
          <w:rtl/>
        </w:rPr>
        <w:t xml:space="preserve">ומה </w:t>
      </w:r>
      <w:bookmarkStart w:id="4064" w:name="_ETM_Q12_565939"/>
      <w:bookmarkEnd w:id="4064"/>
      <w:r>
        <w:rPr>
          <w:rtl/>
        </w:rPr>
        <w:t xml:space="preserve">אפשר </w:t>
      </w:r>
      <w:bookmarkStart w:id="4065" w:name="_ETM_Q12_566270"/>
      <w:bookmarkEnd w:id="4065"/>
      <w:r>
        <w:rPr>
          <w:rtl/>
        </w:rPr>
        <w:t>לעשות</w:t>
      </w:r>
      <w:r>
        <w:rPr>
          <w:rFonts w:hint="cs"/>
          <w:rtl/>
        </w:rPr>
        <w:t>.</w:t>
      </w:r>
      <w:r>
        <w:rPr>
          <w:rtl/>
        </w:rPr>
        <w:t xml:space="preserve"> </w:t>
      </w:r>
      <w:bookmarkStart w:id="4066" w:name="_ETM_Q12_566749"/>
      <w:bookmarkEnd w:id="4066"/>
      <w:r>
        <w:rPr>
          <w:rtl/>
        </w:rPr>
        <w:t xml:space="preserve">אפשר </w:t>
      </w:r>
      <w:bookmarkStart w:id="4067" w:name="_ETM_Q12_567109"/>
      <w:bookmarkEnd w:id="4067"/>
      <w:r>
        <w:rPr>
          <w:rtl/>
        </w:rPr>
        <w:t xml:space="preserve">להזמין </w:t>
      </w:r>
      <w:bookmarkStart w:id="4068" w:name="_ETM_Q12_567529"/>
      <w:bookmarkEnd w:id="4068"/>
      <w:r>
        <w:rPr>
          <w:rtl/>
        </w:rPr>
        <w:t xml:space="preserve">נציגי </w:t>
      </w:r>
      <w:bookmarkStart w:id="4069" w:name="_ETM_Q12_567950"/>
      <w:bookmarkEnd w:id="4069"/>
      <w:r>
        <w:rPr>
          <w:rtl/>
        </w:rPr>
        <w:t xml:space="preserve">קהילה </w:t>
      </w:r>
      <w:bookmarkStart w:id="4070" w:name="_ETM_Q12_568399"/>
      <w:bookmarkEnd w:id="4070"/>
      <w:r>
        <w:rPr>
          <w:rtl/>
        </w:rPr>
        <w:t xml:space="preserve">וראשי </w:t>
      </w:r>
      <w:bookmarkStart w:id="4071" w:name="_ETM_Q12_568819"/>
      <w:bookmarkEnd w:id="4071"/>
      <w:r>
        <w:rPr>
          <w:rtl/>
        </w:rPr>
        <w:t>קהילה</w:t>
      </w:r>
      <w:r>
        <w:rPr>
          <w:rFonts w:hint="cs"/>
          <w:rtl/>
        </w:rPr>
        <w:t>.</w:t>
      </w:r>
      <w:r>
        <w:rPr>
          <w:rtl/>
        </w:rPr>
        <w:t xml:space="preserve"> </w:t>
      </w:r>
      <w:bookmarkStart w:id="4072" w:name="_ETM_Q12_569670"/>
      <w:bookmarkEnd w:id="4072"/>
      <w:r>
        <w:rPr>
          <w:rtl/>
        </w:rPr>
        <w:t xml:space="preserve">אבל </w:t>
      </w:r>
      <w:bookmarkStart w:id="4073" w:name="_ETM_Q12_570029"/>
      <w:bookmarkEnd w:id="4073"/>
      <w:r>
        <w:rPr>
          <w:rtl/>
        </w:rPr>
        <w:t xml:space="preserve">מה </w:t>
      </w:r>
      <w:bookmarkStart w:id="4074" w:name="_ETM_Q12_570210"/>
      <w:bookmarkEnd w:id="4074"/>
      <w:r>
        <w:rPr>
          <w:rtl/>
        </w:rPr>
        <w:t xml:space="preserve">שהכי </w:t>
      </w:r>
      <w:bookmarkStart w:id="4075" w:name="_ETM_Q12_570570"/>
      <w:bookmarkEnd w:id="4075"/>
      <w:r>
        <w:rPr>
          <w:rtl/>
        </w:rPr>
        <w:t>חשוב</w:t>
      </w:r>
      <w:r>
        <w:rPr>
          <w:rFonts w:hint="cs"/>
          <w:rtl/>
        </w:rPr>
        <w:t>,</w:t>
      </w:r>
      <w:r>
        <w:rPr>
          <w:rtl/>
        </w:rPr>
        <w:t xml:space="preserve"> </w:t>
      </w:r>
      <w:bookmarkStart w:id="4076" w:name="_ETM_Q12_570990"/>
      <w:bookmarkEnd w:id="4076"/>
      <w:r>
        <w:rPr>
          <w:rtl/>
        </w:rPr>
        <w:t xml:space="preserve">אדוני </w:t>
      </w:r>
      <w:bookmarkStart w:id="4077" w:name="_ETM_Q12_571320"/>
      <w:bookmarkEnd w:id="4077"/>
      <w:r>
        <w:rPr>
          <w:rtl/>
        </w:rPr>
        <w:t xml:space="preserve">שר </w:t>
      </w:r>
      <w:bookmarkStart w:id="4078" w:name="_ETM_Q12_571529"/>
      <w:bookmarkEnd w:id="4078"/>
      <w:r>
        <w:rPr>
          <w:rtl/>
        </w:rPr>
        <w:t xml:space="preserve">התפוצות </w:t>
      </w:r>
      <w:bookmarkStart w:id="4079" w:name="_ETM_Q12_572250"/>
      <w:bookmarkEnd w:id="4079"/>
      <w:r w:rsidR="00F73DA8">
        <w:rPr>
          <w:rFonts w:hint="cs"/>
          <w:rtl/>
        </w:rPr>
        <w:t xml:space="preserve">– </w:t>
      </w:r>
      <w:r>
        <w:rPr>
          <w:rtl/>
        </w:rPr>
        <w:t xml:space="preserve">זה </w:t>
      </w:r>
      <w:bookmarkStart w:id="4080" w:name="_ETM_Q12_572490"/>
      <w:bookmarkEnd w:id="4080"/>
      <w:r>
        <w:rPr>
          <w:rtl/>
        </w:rPr>
        <w:t xml:space="preserve">הזמן </w:t>
      </w:r>
      <w:bookmarkStart w:id="4081" w:name="_ETM_Q12_572909"/>
      <w:bookmarkEnd w:id="4081"/>
      <w:r>
        <w:rPr>
          <w:rtl/>
        </w:rPr>
        <w:t xml:space="preserve">שלך </w:t>
      </w:r>
      <w:bookmarkStart w:id="4082" w:name="_ETM_Q12_573600"/>
      <w:bookmarkEnd w:id="4082"/>
      <w:r>
        <w:rPr>
          <w:rtl/>
        </w:rPr>
        <w:t xml:space="preserve">להרים </w:t>
      </w:r>
      <w:bookmarkStart w:id="4083" w:name="_ETM_Q12_574020"/>
      <w:bookmarkEnd w:id="4083"/>
      <w:r>
        <w:rPr>
          <w:rtl/>
        </w:rPr>
        <w:t xml:space="preserve">את </w:t>
      </w:r>
      <w:bookmarkStart w:id="4084" w:name="_ETM_Q12_574110"/>
      <w:bookmarkEnd w:id="4084"/>
      <w:r>
        <w:rPr>
          <w:rtl/>
        </w:rPr>
        <w:t xml:space="preserve">קולך </w:t>
      </w:r>
      <w:bookmarkStart w:id="4085" w:name="_ETM_Q12_575029"/>
      <w:bookmarkEnd w:id="4085"/>
      <w:r>
        <w:rPr>
          <w:rtl/>
        </w:rPr>
        <w:t xml:space="preserve">גם </w:t>
      </w:r>
      <w:bookmarkStart w:id="4086" w:name="_ETM_Q12_575810"/>
      <w:bookmarkEnd w:id="4086"/>
      <w:r>
        <w:rPr>
          <w:rtl/>
        </w:rPr>
        <w:t>כ</w:t>
      </w:r>
      <w:bookmarkStart w:id="4087" w:name="_ETM_Q12_575960"/>
      <w:bookmarkEnd w:id="4087"/>
      <w:r>
        <w:rPr>
          <w:rtl/>
        </w:rPr>
        <w:t xml:space="preserve">נציג </w:t>
      </w:r>
      <w:bookmarkStart w:id="4088" w:name="_ETM_Q12_576290"/>
      <w:bookmarkEnd w:id="4088"/>
      <w:r>
        <w:rPr>
          <w:rtl/>
        </w:rPr>
        <w:t xml:space="preserve">רשמי </w:t>
      </w:r>
      <w:bookmarkStart w:id="4089" w:name="_ETM_Q12_576590"/>
      <w:bookmarkEnd w:id="4089"/>
      <w:r>
        <w:rPr>
          <w:rtl/>
        </w:rPr>
        <w:t xml:space="preserve">של </w:t>
      </w:r>
      <w:bookmarkStart w:id="4090" w:name="_ETM_Q12_576740"/>
      <w:bookmarkEnd w:id="4090"/>
      <w:r>
        <w:rPr>
          <w:rtl/>
        </w:rPr>
        <w:t>הממשלה</w:t>
      </w:r>
      <w:r>
        <w:rPr>
          <w:rFonts w:hint="cs"/>
          <w:rtl/>
        </w:rPr>
        <w:t>,</w:t>
      </w:r>
      <w:bookmarkStart w:id="4091" w:name="_ETM_Q12_577310"/>
      <w:bookmarkEnd w:id="4091"/>
      <w:r>
        <w:rPr>
          <w:rFonts w:hint="cs"/>
          <w:rtl/>
        </w:rPr>
        <w:t xml:space="preserve"> </w:t>
      </w:r>
      <w:r>
        <w:rPr>
          <w:rtl/>
        </w:rPr>
        <w:t xml:space="preserve">גם </w:t>
      </w:r>
      <w:bookmarkStart w:id="4092" w:name="_ETM_Q12_577700"/>
      <w:bookmarkEnd w:id="4092"/>
      <w:r>
        <w:rPr>
          <w:rtl/>
        </w:rPr>
        <w:t xml:space="preserve">לפעול </w:t>
      </w:r>
      <w:bookmarkStart w:id="4093" w:name="_ETM_Q12_578120"/>
      <w:bookmarkEnd w:id="4093"/>
      <w:r>
        <w:rPr>
          <w:rtl/>
        </w:rPr>
        <w:t xml:space="preserve">בסיוע </w:t>
      </w:r>
      <w:bookmarkStart w:id="4094" w:name="_ETM_Q12_578600"/>
      <w:bookmarkEnd w:id="4094"/>
      <w:r>
        <w:rPr>
          <w:rtl/>
        </w:rPr>
        <w:t xml:space="preserve">תקציבי </w:t>
      </w:r>
      <w:bookmarkStart w:id="4095" w:name="_ETM_Q12_579140"/>
      <w:bookmarkEnd w:id="4095"/>
      <w:r>
        <w:rPr>
          <w:rtl/>
        </w:rPr>
        <w:t xml:space="preserve">וגם </w:t>
      </w:r>
      <w:bookmarkStart w:id="4096" w:name="_ETM_Q12_579590"/>
      <w:bookmarkEnd w:id="4096"/>
      <w:r>
        <w:rPr>
          <w:rtl/>
        </w:rPr>
        <w:t xml:space="preserve">כדי </w:t>
      </w:r>
      <w:bookmarkStart w:id="4097" w:name="_ETM_Q12_579800"/>
      <w:bookmarkEnd w:id="4097"/>
      <w:r>
        <w:rPr>
          <w:rtl/>
        </w:rPr>
        <w:t xml:space="preserve">שהקהילה </w:t>
      </w:r>
      <w:bookmarkStart w:id="4098" w:name="_ETM_Q12_580370"/>
      <w:bookmarkEnd w:id="4098"/>
      <w:r>
        <w:rPr>
          <w:rtl/>
        </w:rPr>
        <w:t xml:space="preserve">תרגיש </w:t>
      </w:r>
      <w:bookmarkStart w:id="4099" w:name="_ETM_Q12_581150"/>
      <w:bookmarkEnd w:id="4099"/>
      <w:r>
        <w:rPr>
          <w:rtl/>
        </w:rPr>
        <w:t xml:space="preserve">שמדינת </w:t>
      </w:r>
      <w:bookmarkStart w:id="4100" w:name="_ETM_Q12_581810"/>
      <w:bookmarkEnd w:id="4100"/>
      <w:r>
        <w:rPr>
          <w:rtl/>
        </w:rPr>
        <w:t xml:space="preserve">היהודים </w:t>
      </w:r>
      <w:bookmarkStart w:id="4101" w:name="_ETM_Q12_582320"/>
      <w:bookmarkEnd w:id="4101"/>
      <w:r>
        <w:rPr>
          <w:rtl/>
        </w:rPr>
        <w:t xml:space="preserve">לא </w:t>
      </w:r>
      <w:bookmarkStart w:id="4102" w:name="_ETM_Q12_582440"/>
      <w:bookmarkEnd w:id="4102"/>
      <w:r>
        <w:rPr>
          <w:rtl/>
        </w:rPr>
        <w:t xml:space="preserve">עומדת </w:t>
      </w:r>
      <w:bookmarkStart w:id="4103" w:name="_ETM_Q12_582800"/>
      <w:bookmarkEnd w:id="4103"/>
      <w:r>
        <w:rPr>
          <w:rtl/>
        </w:rPr>
        <w:t xml:space="preserve">בצד </w:t>
      </w:r>
      <w:bookmarkStart w:id="4104" w:name="_ETM_Q12_583279"/>
      <w:bookmarkEnd w:id="4104"/>
      <w:r>
        <w:rPr>
          <w:rtl/>
        </w:rPr>
        <w:t xml:space="preserve">כשהורסים </w:t>
      </w:r>
      <w:bookmarkStart w:id="4105" w:name="_ETM_Q12_583850"/>
      <w:bookmarkEnd w:id="4105"/>
      <w:r>
        <w:rPr>
          <w:rtl/>
        </w:rPr>
        <w:t xml:space="preserve">בתי </w:t>
      </w:r>
      <w:bookmarkStart w:id="4106" w:name="_ETM_Q12_584120"/>
      <w:bookmarkEnd w:id="4106"/>
      <w:r>
        <w:rPr>
          <w:rtl/>
        </w:rPr>
        <w:t xml:space="preserve">כנסת </w:t>
      </w:r>
      <w:bookmarkStart w:id="4107" w:name="_ETM_Q12_584600"/>
      <w:bookmarkEnd w:id="4107"/>
      <w:r>
        <w:rPr>
          <w:rtl/>
        </w:rPr>
        <w:t xml:space="preserve">והורסים </w:t>
      </w:r>
      <w:bookmarkStart w:id="4108" w:name="_ETM_Q12_585020"/>
      <w:bookmarkEnd w:id="4108"/>
      <w:r>
        <w:rPr>
          <w:rtl/>
        </w:rPr>
        <w:t xml:space="preserve">בתי </w:t>
      </w:r>
      <w:bookmarkStart w:id="4109" w:name="_ETM_Q12_585290"/>
      <w:bookmarkEnd w:id="4109"/>
      <w:r>
        <w:rPr>
          <w:rtl/>
        </w:rPr>
        <w:t xml:space="preserve">קברות </w:t>
      </w:r>
      <w:bookmarkStart w:id="4110" w:name="_ETM_Q12_585860"/>
      <w:bookmarkEnd w:id="4110"/>
      <w:r>
        <w:rPr>
          <w:rtl/>
        </w:rPr>
        <w:t>יהודי</w:t>
      </w:r>
      <w:r>
        <w:rPr>
          <w:rFonts w:hint="cs"/>
          <w:rtl/>
        </w:rPr>
        <w:t>י</w:t>
      </w:r>
      <w:r>
        <w:rPr>
          <w:rtl/>
        </w:rPr>
        <w:t>ם</w:t>
      </w:r>
      <w:r>
        <w:rPr>
          <w:rFonts w:hint="cs"/>
          <w:rtl/>
        </w:rPr>
        <w:t>.</w:t>
      </w:r>
      <w:r>
        <w:rPr>
          <w:rtl/>
        </w:rPr>
        <w:t xml:space="preserve"> </w:t>
      </w:r>
      <w:bookmarkStart w:id="4111" w:name="_ETM_Q12_586580"/>
      <w:bookmarkEnd w:id="4111"/>
      <w:r>
        <w:rPr>
          <w:rtl/>
        </w:rPr>
        <w:t xml:space="preserve">תודה </w:t>
      </w:r>
      <w:bookmarkStart w:id="4112" w:name="_ETM_Q12_586850"/>
      <w:bookmarkEnd w:id="4112"/>
      <w:r>
        <w:rPr>
          <w:rtl/>
        </w:rPr>
        <w:t>רבה</w:t>
      </w:r>
      <w:r>
        <w:rPr>
          <w:rFonts w:hint="cs"/>
          <w:rtl/>
        </w:rPr>
        <w:t>.</w:t>
      </w:r>
    </w:p>
    <w:p w:rsidR="007310D6" w:rsidRDefault="007310D6" w:rsidP="00AD6EC4">
      <w:pPr>
        <w:rPr>
          <w:rtl/>
        </w:rPr>
      </w:pPr>
    </w:p>
    <w:p w:rsidR="007310D6" w:rsidRDefault="007310D6" w:rsidP="00AD6EC4">
      <w:pPr>
        <w:pStyle w:val="af7"/>
        <w:keepNext/>
        <w:rPr>
          <w:rtl/>
        </w:rPr>
      </w:pPr>
      <w:bookmarkStart w:id="4113" w:name="ET_yor_6488_34"/>
      <w:r w:rsidRPr="007446FB">
        <w:rPr>
          <w:rStyle w:val="TagStyle"/>
          <w:rtl/>
        </w:rPr>
        <w:t xml:space="preserve"> &lt;&lt; יור &gt;&gt; </w:t>
      </w:r>
      <w:r>
        <w:rPr>
          <w:rtl/>
        </w:rPr>
        <w:t>היו"ר אוריאל בוסו:</w:t>
      </w:r>
      <w:r w:rsidRPr="007446FB">
        <w:rPr>
          <w:rStyle w:val="TagStyle"/>
          <w:rtl/>
        </w:rPr>
        <w:t xml:space="preserve"> &lt;&lt; יור &gt;&gt;</w:t>
      </w:r>
      <w:r>
        <w:rPr>
          <w:rtl/>
        </w:rPr>
        <w:t xml:space="preserve">   </w:t>
      </w:r>
      <w:bookmarkEnd w:id="4113"/>
    </w:p>
    <w:p w:rsidR="007310D6" w:rsidRDefault="007310D6" w:rsidP="00F73DA8">
      <w:pPr>
        <w:rPr>
          <w:rtl/>
        </w:rPr>
      </w:pPr>
    </w:p>
    <w:p w:rsidR="007310D6" w:rsidRDefault="007310D6" w:rsidP="00AD6EC4">
      <w:pPr>
        <w:rPr>
          <w:rtl/>
        </w:rPr>
      </w:pPr>
      <w:bookmarkStart w:id="4114" w:name="_ETM_Q12_585000"/>
      <w:bookmarkStart w:id="4115" w:name="_ETM_Q12_583000"/>
      <w:bookmarkStart w:id="4116" w:name="_ETM_Q12_587210"/>
      <w:bookmarkEnd w:id="4114"/>
      <w:bookmarkEnd w:id="4115"/>
      <w:bookmarkEnd w:id="4116"/>
      <w:r>
        <w:rPr>
          <w:rFonts w:hint="cs"/>
          <w:rtl/>
        </w:rPr>
        <w:t xml:space="preserve">תודה רבה </w:t>
      </w:r>
      <w:r>
        <w:rPr>
          <w:rtl/>
        </w:rPr>
        <w:t xml:space="preserve">לחבר </w:t>
      </w:r>
      <w:bookmarkStart w:id="4117" w:name="_ETM_Q12_587480"/>
      <w:bookmarkEnd w:id="4117"/>
      <w:r>
        <w:rPr>
          <w:rtl/>
        </w:rPr>
        <w:t xml:space="preserve">הכנסת </w:t>
      </w:r>
      <w:bookmarkStart w:id="4118" w:name="_ETM_Q12_587779"/>
      <w:bookmarkEnd w:id="4118"/>
      <w:r>
        <w:rPr>
          <w:rFonts w:hint="cs"/>
          <w:rtl/>
        </w:rPr>
        <w:t xml:space="preserve">זאב אלקין. המציע </w:t>
      </w:r>
      <w:bookmarkStart w:id="4119" w:name="_ETM_Q12_587000"/>
      <w:bookmarkEnd w:id="4119"/>
      <w:r>
        <w:rPr>
          <w:rFonts w:hint="cs"/>
          <w:rtl/>
        </w:rPr>
        <w:t xml:space="preserve">הבא, חבר הכנסת משה רוט, בבקשה. לאחר מכן – </w:t>
      </w:r>
      <w:bookmarkStart w:id="4120" w:name="_ETM_Q12_591000"/>
      <w:bookmarkEnd w:id="4120"/>
      <w:r>
        <w:rPr>
          <w:rFonts w:hint="cs"/>
          <w:rtl/>
        </w:rPr>
        <w:t xml:space="preserve">חבר הכנסת ולדימיר בליאק. אני מבקש מחברי הכנסת להשתדל לעמוד </w:t>
      </w:r>
      <w:bookmarkStart w:id="4121" w:name="_ETM_Q12_604000"/>
      <w:bookmarkEnd w:id="4121"/>
      <w:r>
        <w:rPr>
          <w:rFonts w:hint="cs"/>
          <w:rtl/>
        </w:rPr>
        <w:t>בלוח הזמנים. סדר-</w:t>
      </w:r>
      <w:r w:rsidR="00F73DA8">
        <w:rPr>
          <w:rFonts w:hint="cs"/>
          <w:rtl/>
        </w:rPr>
        <w:t>ה</w:t>
      </w:r>
      <w:r>
        <w:rPr>
          <w:rFonts w:hint="cs"/>
          <w:rtl/>
        </w:rPr>
        <w:t xml:space="preserve">יום צפוף וארוך. חבר הכנסת משה רוט בדרך </w:t>
      </w:r>
      <w:bookmarkStart w:id="4122" w:name="_ETM_Q12_609000"/>
      <w:bookmarkEnd w:id="4122"/>
      <w:r>
        <w:rPr>
          <w:rFonts w:hint="cs"/>
          <w:rtl/>
        </w:rPr>
        <w:t xml:space="preserve">כלל עומד בכך. בבקשה, שלוש דקות לרשותך. </w:t>
      </w:r>
    </w:p>
    <w:p w:rsidR="007310D6" w:rsidRDefault="007310D6" w:rsidP="00AD6EC4">
      <w:pPr>
        <w:rPr>
          <w:rtl/>
        </w:rPr>
      </w:pPr>
    </w:p>
    <w:p w:rsidR="007310D6" w:rsidRDefault="007310D6" w:rsidP="00AD6EC4">
      <w:pPr>
        <w:pStyle w:val="a4"/>
        <w:keepNext/>
        <w:rPr>
          <w:rtl/>
        </w:rPr>
      </w:pPr>
      <w:bookmarkStart w:id="4123" w:name="ET_speaker_6501_35"/>
      <w:r w:rsidRPr="007446FB">
        <w:rPr>
          <w:rStyle w:val="TagStyle"/>
          <w:rtl/>
        </w:rPr>
        <w:t xml:space="preserve"> &lt;&lt; דובר &gt;&gt; </w:t>
      </w:r>
      <w:bookmarkStart w:id="4124" w:name="_Toc126788708"/>
      <w:bookmarkStart w:id="4125" w:name="_Toc126788799"/>
      <w:bookmarkStart w:id="4126" w:name="_Toc126794291"/>
      <w:bookmarkStart w:id="4127" w:name="_Toc126794410"/>
      <w:r>
        <w:rPr>
          <w:rtl/>
        </w:rPr>
        <w:t>משה שמעון רוט (יהדות התורה):</w:t>
      </w:r>
      <w:bookmarkEnd w:id="4124"/>
      <w:bookmarkEnd w:id="4125"/>
      <w:bookmarkEnd w:id="4126"/>
      <w:bookmarkEnd w:id="4127"/>
      <w:r w:rsidRPr="007446FB">
        <w:rPr>
          <w:rStyle w:val="TagStyle"/>
          <w:rtl/>
        </w:rPr>
        <w:t xml:space="preserve"> &lt;&lt; דובר &gt;&gt;</w:t>
      </w:r>
      <w:r>
        <w:rPr>
          <w:rtl/>
        </w:rPr>
        <w:t xml:space="preserve">   </w:t>
      </w:r>
      <w:bookmarkEnd w:id="4123"/>
    </w:p>
    <w:p w:rsidR="007310D6" w:rsidRDefault="007310D6" w:rsidP="00F73DA8">
      <w:pPr>
        <w:rPr>
          <w:rtl/>
        </w:rPr>
      </w:pPr>
    </w:p>
    <w:p w:rsidR="007310D6" w:rsidRDefault="007310D6" w:rsidP="00F73DA8">
      <w:pPr>
        <w:rPr>
          <w:rtl/>
        </w:rPr>
      </w:pPr>
      <w:bookmarkStart w:id="4128" w:name="_ETM_Q12_601000"/>
      <w:bookmarkStart w:id="4129" w:name="_ETM_Q12_593000"/>
      <w:bookmarkStart w:id="4130" w:name="_ETM_Q12_589000"/>
      <w:bookmarkEnd w:id="4128"/>
      <w:bookmarkEnd w:id="4129"/>
      <w:bookmarkEnd w:id="4130"/>
      <w:r>
        <w:rPr>
          <w:rtl/>
        </w:rPr>
        <w:t>תודה</w:t>
      </w:r>
      <w:r>
        <w:rPr>
          <w:rFonts w:hint="cs"/>
          <w:rtl/>
        </w:rPr>
        <w:t>, היושב-ראש</w:t>
      </w:r>
      <w:r w:rsidR="00F73DA8">
        <w:rPr>
          <w:rFonts w:hint="cs"/>
          <w:rtl/>
        </w:rPr>
        <w:t>.</w:t>
      </w:r>
      <w:r>
        <w:rPr>
          <w:rFonts w:hint="cs"/>
          <w:rtl/>
        </w:rPr>
        <w:t xml:space="preserve"> חברי </w:t>
      </w:r>
      <w:bookmarkStart w:id="4131" w:name="_ETM_Q12_621000"/>
      <w:bookmarkEnd w:id="4131"/>
      <w:r>
        <w:rPr>
          <w:rFonts w:hint="cs"/>
          <w:rtl/>
        </w:rPr>
        <w:t xml:space="preserve">הכנסת, שר התפוצות, </w:t>
      </w:r>
      <w:bookmarkStart w:id="4132" w:name="_ETM_Q12_620150"/>
      <w:bookmarkStart w:id="4133" w:name="_ETM_Q12_620299"/>
      <w:bookmarkStart w:id="4134" w:name="_ETM_Q12_622240"/>
      <w:bookmarkStart w:id="4135" w:name="_ETM_Q12_622600"/>
      <w:bookmarkStart w:id="4136" w:name="_ETM_Q12_623260"/>
      <w:bookmarkStart w:id="4137" w:name="_ETM_Q12_623790"/>
      <w:bookmarkStart w:id="4138" w:name="_ETM_Q12_625810"/>
      <w:bookmarkEnd w:id="4132"/>
      <w:bookmarkEnd w:id="4133"/>
      <w:bookmarkEnd w:id="4134"/>
      <w:bookmarkEnd w:id="4135"/>
      <w:bookmarkEnd w:id="4136"/>
      <w:bookmarkEnd w:id="4137"/>
      <w:bookmarkEnd w:id="4138"/>
      <w:r>
        <w:rPr>
          <w:rtl/>
        </w:rPr>
        <w:t xml:space="preserve">היום </w:t>
      </w:r>
      <w:bookmarkStart w:id="4139" w:name="_ETM_Q12_627640"/>
      <w:bookmarkEnd w:id="4139"/>
      <w:r>
        <w:rPr>
          <w:rtl/>
        </w:rPr>
        <w:t xml:space="preserve">חבר </w:t>
      </w:r>
      <w:bookmarkStart w:id="4140" w:name="_ETM_Q12_627970"/>
      <w:bookmarkEnd w:id="4140"/>
      <w:r>
        <w:rPr>
          <w:rtl/>
        </w:rPr>
        <w:t xml:space="preserve">הכנסת </w:t>
      </w:r>
      <w:bookmarkStart w:id="4141" w:name="_ETM_Q12_628390"/>
      <w:bookmarkEnd w:id="4141"/>
      <w:r>
        <w:rPr>
          <w:rFonts w:hint="cs"/>
          <w:rtl/>
        </w:rPr>
        <w:t xml:space="preserve">יואל אדלשטיין </w:t>
      </w:r>
      <w:bookmarkStart w:id="4142" w:name="_ETM_Q12_628600"/>
      <w:bookmarkStart w:id="4143" w:name="_ETM_Q12_628900"/>
      <w:bookmarkStart w:id="4144" w:name="_ETM_Q12_629200"/>
      <w:bookmarkStart w:id="4145" w:name="_ETM_Q12_629680"/>
      <w:bookmarkEnd w:id="4142"/>
      <w:bookmarkEnd w:id="4143"/>
      <w:bookmarkEnd w:id="4144"/>
      <w:bookmarkEnd w:id="4145"/>
      <w:r>
        <w:rPr>
          <w:rtl/>
        </w:rPr>
        <w:t xml:space="preserve">היה </w:t>
      </w:r>
      <w:bookmarkStart w:id="4146" w:name="_ETM_Q12_629860"/>
      <w:bookmarkEnd w:id="4146"/>
      <w:r>
        <w:rPr>
          <w:rtl/>
        </w:rPr>
        <w:t xml:space="preserve">אמור </w:t>
      </w:r>
      <w:bookmarkStart w:id="4147" w:name="_ETM_Q12_630100"/>
      <w:bookmarkEnd w:id="4147"/>
      <w:r>
        <w:rPr>
          <w:rtl/>
        </w:rPr>
        <w:t xml:space="preserve">להיות </w:t>
      </w:r>
      <w:bookmarkStart w:id="4148" w:name="_ETM_Q12_630780"/>
      <w:bookmarkEnd w:id="4148"/>
      <w:r>
        <w:rPr>
          <w:rtl/>
        </w:rPr>
        <w:t xml:space="preserve">כדי </w:t>
      </w:r>
      <w:bookmarkStart w:id="4149" w:name="_ETM_Q12_631110"/>
      <w:bookmarkEnd w:id="4149"/>
      <w:r>
        <w:rPr>
          <w:rtl/>
        </w:rPr>
        <w:t xml:space="preserve">להציג </w:t>
      </w:r>
      <w:bookmarkStart w:id="4150" w:name="_ETM_Q12_631470"/>
      <w:bookmarkEnd w:id="4150"/>
      <w:r>
        <w:rPr>
          <w:rtl/>
        </w:rPr>
        <w:t xml:space="preserve">את </w:t>
      </w:r>
      <w:bookmarkStart w:id="4151" w:name="_ETM_Q12_631560"/>
      <w:bookmarkEnd w:id="4151"/>
      <w:r>
        <w:rPr>
          <w:rtl/>
        </w:rPr>
        <w:t>הדברים</w:t>
      </w:r>
      <w:r w:rsidR="00F73DA8">
        <w:rPr>
          <w:rFonts w:hint="cs"/>
          <w:rtl/>
        </w:rPr>
        <w:t>.</w:t>
      </w:r>
      <w:r>
        <w:rPr>
          <w:rtl/>
        </w:rPr>
        <w:t xml:space="preserve"> </w:t>
      </w:r>
      <w:bookmarkStart w:id="4152" w:name="_ETM_Q12_632819"/>
      <w:bookmarkEnd w:id="4152"/>
      <w:r>
        <w:rPr>
          <w:rtl/>
        </w:rPr>
        <w:t xml:space="preserve">אני </w:t>
      </w:r>
      <w:bookmarkStart w:id="4153" w:name="_ETM_Q12_633120"/>
      <w:bookmarkEnd w:id="4153"/>
      <w:r>
        <w:rPr>
          <w:rtl/>
        </w:rPr>
        <w:t xml:space="preserve">שולח </w:t>
      </w:r>
      <w:bookmarkStart w:id="4154" w:name="_ETM_Q12_633480"/>
      <w:bookmarkEnd w:id="4154"/>
      <w:r>
        <w:rPr>
          <w:rtl/>
        </w:rPr>
        <w:t xml:space="preserve">לו </w:t>
      </w:r>
      <w:bookmarkStart w:id="4155" w:name="_ETM_Q12_633659"/>
      <w:bookmarkEnd w:id="4155"/>
      <w:r>
        <w:rPr>
          <w:rtl/>
        </w:rPr>
        <w:t xml:space="preserve">מפה </w:t>
      </w:r>
      <w:bookmarkStart w:id="4156" w:name="_ETM_Q12_634049"/>
      <w:bookmarkEnd w:id="4156"/>
      <w:r>
        <w:rPr>
          <w:rtl/>
        </w:rPr>
        <w:t xml:space="preserve">רפואה </w:t>
      </w:r>
      <w:bookmarkStart w:id="4157" w:name="_ETM_Q12_634349"/>
      <w:bookmarkEnd w:id="4157"/>
      <w:r>
        <w:rPr>
          <w:rtl/>
        </w:rPr>
        <w:t>שלמה</w:t>
      </w:r>
      <w:r>
        <w:rPr>
          <w:rFonts w:hint="cs"/>
          <w:rtl/>
        </w:rPr>
        <w:t>, ו</w:t>
      </w:r>
      <w:bookmarkStart w:id="4158" w:name="_ETM_Q12_635780"/>
      <w:bookmarkStart w:id="4159" w:name="_ETM_Q12_636620"/>
      <w:bookmarkEnd w:id="4158"/>
      <w:bookmarkEnd w:id="4159"/>
      <w:r>
        <w:rPr>
          <w:rtl/>
        </w:rPr>
        <w:t xml:space="preserve">דווקא </w:t>
      </w:r>
      <w:bookmarkStart w:id="4160" w:name="_ETM_Q12_637010"/>
      <w:bookmarkStart w:id="4161" w:name="_ETM_Q12_637550"/>
      <w:bookmarkEnd w:id="4160"/>
      <w:bookmarkEnd w:id="4161"/>
      <w:r>
        <w:rPr>
          <w:rtl/>
        </w:rPr>
        <w:t xml:space="preserve">חסר </w:t>
      </w:r>
      <w:bookmarkStart w:id="4162" w:name="_ETM_Q12_637970"/>
      <w:bookmarkEnd w:id="4162"/>
      <w:r>
        <w:rPr>
          <w:rtl/>
        </w:rPr>
        <w:t xml:space="preserve">לי </w:t>
      </w:r>
      <w:bookmarkStart w:id="4163" w:name="_ETM_Q12_638150"/>
      <w:bookmarkEnd w:id="4163"/>
      <w:r>
        <w:rPr>
          <w:rtl/>
        </w:rPr>
        <w:t xml:space="preserve">שהוא </w:t>
      </w:r>
      <w:bookmarkStart w:id="4164" w:name="_ETM_Q12_638360"/>
      <w:bookmarkEnd w:id="4164"/>
      <w:r>
        <w:rPr>
          <w:rtl/>
        </w:rPr>
        <w:t xml:space="preserve">לא </w:t>
      </w:r>
      <w:bookmarkStart w:id="4165" w:name="_ETM_Q12_638510"/>
      <w:bookmarkEnd w:id="4165"/>
      <w:r>
        <w:rPr>
          <w:rtl/>
        </w:rPr>
        <w:t>פה</w:t>
      </w:r>
      <w:r>
        <w:rPr>
          <w:rFonts w:hint="cs"/>
          <w:rtl/>
        </w:rPr>
        <w:t>,</w:t>
      </w:r>
      <w:r>
        <w:rPr>
          <w:rtl/>
        </w:rPr>
        <w:t xml:space="preserve"> </w:t>
      </w:r>
      <w:bookmarkStart w:id="4166" w:name="_ETM_Q12_639110"/>
      <w:bookmarkEnd w:id="4166"/>
      <w:r>
        <w:rPr>
          <w:rtl/>
        </w:rPr>
        <w:t xml:space="preserve">כי </w:t>
      </w:r>
      <w:bookmarkStart w:id="4167" w:name="_ETM_Q12_639230"/>
      <w:bookmarkEnd w:id="4167"/>
      <w:r>
        <w:rPr>
          <w:rtl/>
        </w:rPr>
        <w:t xml:space="preserve">הוא </w:t>
      </w:r>
      <w:bookmarkStart w:id="4168" w:name="_ETM_Q12_639320"/>
      <w:bookmarkEnd w:id="4168"/>
      <w:r>
        <w:rPr>
          <w:rtl/>
        </w:rPr>
        <w:t xml:space="preserve">היה </w:t>
      </w:r>
      <w:bookmarkStart w:id="4169" w:name="_ETM_Q12_639500"/>
      <w:bookmarkEnd w:id="4169"/>
      <w:r>
        <w:rPr>
          <w:rtl/>
        </w:rPr>
        <w:t xml:space="preserve">מציג </w:t>
      </w:r>
      <w:bookmarkStart w:id="4170" w:name="_ETM_Q12_639860"/>
      <w:bookmarkEnd w:id="4170"/>
      <w:r>
        <w:rPr>
          <w:rtl/>
        </w:rPr>
        <w:t xml:space="preserve">את </w:t>
      </w:r>
      <w:bookmarkStart w:id="4171" w:name="_ETM_Q12_639920"/>
      <w:bookmarkEnd w:id="4171"/>
      <w:r>
        <w:rPr>
          <w:rtl/>
        </w:rPr>
        <w:t xml:space="preserve">זה </w:t>
      </w:r>
      <w:bookmarkStart w:id="4172" w:name="_ETM_Q12_640070"/>
      <w:bookmarkEnd w:id="4172"/>
      <w:r>
        <w:rPr>
          <w:rtl/>
        </w:rPr>
        <w:t xml:space="preserve">יותר </w:t>
      </w:r>
      <w:bookmarkStart w:id="4173" w:name="_ETM_Q12_640430"/>
      <w:bookmarkEnd w:id="4173"/>
      <w:r>
        <w:rPr>
          <w:rtl/>
        </w:rPr>
        <w:t xml:space="preserve">טוב </w:t>
      </w:r>
      <w:bookmarkStart w:id="4174" w:name="_ETM_Q12_640640"/>
      <w:bookmarkEnd w:id="4174"/>
      <w:r>
        <w:rPr>
          <w:rtl/>
        </w:rPr>
        <w:t>ממני</w:t>
      </w:r>
      <w:r w:rsidR="00F73DA8">
        <w:rPr>
          <w:rFonts w:hint="cs"/>
          <w:rtl/>
        </w:rPr>
        <w:t>,</w:t>
      </w:r>
      <w:r>
        <w:rPr>
          <w:rtl/>
        </w:rPr>
        <w:t xml:space="preserve"> </w:t>
      </w:r>
      <w:bookmarkStart w:id="4175" w:name="_ETM_Q12_641629"/>
      <w:bookmarkEnd w:id="4175"/>
      <w:r>
        <w:rPr>
          <w:rtl/>
        </w:rPr>
        <w:t xml:space="preserve">וגם </w:t>
      </w:r>
      <w:bookmarkStart w:id="4176" w:name="_ETM_Q12_642140"/>
      <w:bookmarkEnd w:id="4176"/>
      <w:r>
        <w:rPr>
          <w:rtl/>
        </w:rPr>
        <w:t xml:space="preserve">היה </w:t>
      </w:r>
      <w:bookmarkStart w:id="4177" w:name="_ETM_Q12_642319"/>
      <w:bookmarkEnd w:id="4177"/>
      <w:r>
        <w:rPr>
          <w:rtl/>
        </w:rPr>
        <w:t xml:space="preserve">מציג </w:t>
      </w:r>
      <w:bookmarkStart w:id="4178" w:name="_ETM_Q12_642620"/>
      <w:bookmarkEnd w:id="4178"/>
      <w:r>
        <w:rPr>
          <w:rtl/>
        </w:rPr>
        <w:t xml:space="preserve">את </w:t>
      </w:r>
      <w:bookmarkStart w:id="4179" w:name="_ETM_Q12_642709"/>
      <w:bookmarkEnd w:id="4179"/>
      <w:r>
        <w:rPr>
          <w:rtl/>
        </w:rPr>
        <w:t xml:space="preserve">זה </w:t>
      </w:r>
      <w:bookmarkStart w:id="4180" w:name="_ETM_Q12_643220"/>
      <w:bookmarkEnd w:id="4180"/>
      <w:r>
        <w:rPr>
          <w:rFonts w:hint="cs"/>
          <w:rtl/>
        </w:rPr>
        <w:t>מה</w:t>
      </w:r>
      <w:r>
        <w:rPr>
          <w:rtl/>
        </w:rPr>
        <w:t xml:space="preserve">היבט </w:t>
      </w:r>
      <w:bookmarkStart w:id="4181" w:name="_ETM_Q12_643580"/>
      <w:bookmarkEnd w:id="4181"/>
      <w:r>
        <w:rPr>
          <w:rtl/>
        </w:rPr>
        <w:t xml:space="preserve">האישי </w:t>
      </w:r>
      <w:bookmarkStart w:id="4182" w:name="_ETM_Q12_644030"/>
      <w:bookmarkEnd w:id="4182"/>
      <w:r>
        <w:rPr>
          <w:rtl/>
        </w:rPr>
        <w:t xml:space="preserve">והנקודתי </w:t>
      </w:r>
      <w:bookmarkStart w:id="4183" w:name="_ETM_Q12_644810"/>
      <w:bookmarkEnd w:id="4183"/>
      <w:r>
        <w:rPr>
          <w:rtl/>
        </w:rPr>
        <w:t>שלו</w:t>
      </w:r>
      <w:r>
        <w:rPr>
          <w:rFonts w:hint="cs"/>
          <w:rtl/>
        </w:rPr>
        <w:t>,</w:t>
      </w:r>
      <w:r>
        <w:rPr>
          <w:rtl/>
        </w:rPr>
        <w:t xml:space="preserve"> אבל </w:t>
      </w:r>
      <w:bookmarkStart w:id="4184" w:name="_ETM_Q12_646330"/>
      <w:bookmarkEnd w:id="4184"/>
      <w:r>
        <w:rPr>
          <w:rtl/>
        </w:rPr>
        <w:t xml:space="preserve">אני </w:t>
      </w:r>
      <w:bookmarkStart w:id="4185" w:name="_ETM_Q12_646480"/>
      <w:bookmarkEnd w:id="4185"/>
      <w:r>
        <w:rPr>
          <w:rtl/>
        </w:rPr>
        <w:t xml:space="preserve">אשתדל </w:t>
      </w:r>
      <w:bookmarkStart w:id="4186" w:name="_ETM_Q12_647950"/>
      <w:bookmarkEnd w:id="4186"/>
      <w:r>
        <w:rPr>
          <w:rtl/>
        </w:rPr>
        <w:t xml:space="preserve">לעמוד </w:t>
      </w:r>
      <w:bookmarkStart w:id="4187" w:name="_ETM_Q12_648310"/>
      <w:bookmarkEnd w:id="4187"/>
      <w:r>
        <w:rPr>
          <w:rtl/>
        </w:rPr>
        <w:t xml:space="preserve">במקום </w:t>
      </w:r>
      <w:bookmarkStart w:id="4188" w:name="_ETM_Q12_648700"/>
      <w:bookmarkEnd w:id="4188"/>
      <w:r>
        <w:rPr>
          <w:rtl/>
        </w:rPr>
        <w:t>גדולים</w:t>
      </w:r>
      <w:r>
        <w:rPr>
          <w:rFonts w:hint="cs"/>
          <w:rtl/>
        </w:rPr>
        <w:t>.</w:t>
      </w:r>
    </w:p>
    <w:p w:rsidR="007310D6" w:rsidRDefault="007310D6" w:rsidP="00AD6EC4">
      <w:pPr>
        <w:rPr>
          <w:rtl/>
        </w:rPr>
      </w:pPr>
    </w:p>
    <w:p w:rsidR="007310D6" w:rsidRDefault="007310D6" w:rsidP="00F73DA8">
      <w:pPr>
        <w:rPr>
          <w:rtl/>
        </w:rPr>
      </w:pPr>
      <w:bookmarkStart w:id="4189" w:name="_ETM_Q12_646000"/>
      <w:bookmarkStart w:id="4190" w:name="_ETM_Q12_649960"/>
      <w:bookmarkEnd w:id="4189"/>
      <w:bookmarkEnd w:id="4190"/>
      <w:r>
        <w:rPr>
          <w:rtl/>
        </w:rPr>
        <w:t xml:space="preserve">בפרשת </w:t>
      </w:r>
      <w:bookmarkStart w:id="4191" w:name="_ETM_Q12_650560"/>
      <w:bookmarkEnd w:id="4191"/>
      <w:r>
        <w:rPr>
          <w:rtl/>
        </w:rPr>
        <w:t xml:space="preserve">השבוע </w:t>
      </w:r>
      <w:bookmarkStart w:id="4192" w:name="_ETM_Q12_650950"/>
      <w:bookmarkEnd w:id="4192"/>
      <w:r>
        <w:rPr>
          <w:rtl/>
        </w:rPr>
        <w:t xml:space="preserve">אנחנו </w:t>
      </w:r>
      <w:bookmarkStart w:id="4193" w:name="_ETM_Q12_651280"/>
      <w:bookmarkEnd w:id="4193"/>
      <w:r>
        <w:rPr>
          <w:rFonts w:hint="cs"/>
          <w:rtl/>
        </w:rPr>
        <w:t>קוראים "</w:t>
      </w:r>
      <w:proofErr w:type="spellStart"/>
      <w:r>
        <w:rPr>
          <w:rFonts w:hint="cs"/>
          <w:rtl/>
        </w:rPr>
        <w:t>ויחן</w:t>
      </w:r>
      <w:proofErr w:type="spellEnd"/>
      <w:r>
        <w:rPr>
          <w:rFonts w:hint="cs"/>
          <w:rtl/>
        </w:rPr>
        <w:t xml:space="preserve"> שם ישראל </w:t>
      </w:r>
      <w:bookmarkStart w:id="4194" w:name="_ETM_Q12_651000"/>
      <w:bookmarkEnd w:id="4194"/>
      <w:r>
        <w:rPr>
          <w:rFonts w:hint="cs"/>
          <w:rtl/>
        </w:rPr>
        <w:t>נגד ההר"</w:t>
      </w:r>
      <w:r w:rsidR="00F73DA8">
        <w:rPr>
          <w:rFonts w:hint="cs"/>
          <w:rtl/>
        </w:rPr>
        <w:t>.</w:t>
      </w:r>
      <w:r>
        <w:rPr>
          <w:rFonts w:hint="cs"/>
          <w:rtl/>
        </w:rPr>
        <w:t xml:space="preserve"> </w:t>
      </w:r>
      <w:bookmarkStart w:id="4195" w:name="_ETM_Q12_651580"/>
      <w:bookmarkStart w:id="4196" w:name="_ETM_Q12_652030"/>
      <w:bookmarkStart w:id="4197" w:name="_ETM_Q12_652330"/>
      <w:bookmarkStart w:id="4198" w:name="_ETM_Q12_652780"/>
      <w:bookmarkStart w:id="4199" w:name="_ETM_Q12_653080"/>
      <w:bookmarkStart w:id="4200" w:name="_ETM_Q12_654560"/>
      <w:bookmarkEnd w:id="4195"/>
      <w:bookmarkEnd w:id="4196"/>
      <w:bookmarkEnd w:id="4197"/>
      <w:bookmarkEnd w:id="4198"/>
      <w:bookmarkEnd w:id="4199"/>
      <w:bookmarkEnd w:id="4200"/>
      <w:r>
        <w:rPr>
          <w:rtl/>
        </w:rPr>
        <w:t xml:space="preserve">חז"ל </w:t>
      </w:r>
      <w:bookmarkStart w:id="4201" w:name="_ETM_Q12_654950"/>
      <w:bookmarkEnd w:id="4201"/>
      <w:r>
        <w:rPr>
          <w:rtl/>
        </w:rPr>
        <w:t>אומרים</w:t>
      </w:r>
      <w:r>
        <w:rPr>
          <w:rFonts w:hint="cs"/>
          <w:rtl/>
        </w:rPr>
        <w:t>:</w:t>
      </w:r>
      <w:r>
        <w:rPr>
          <w:rtl/>
        </w:rPr>
        <w:t xml:space="preserve"> </w:t>
      </w:r>
      <w:bookmarkStart w:id="4202" w:name="_ETM_Q12_656280"/>
      <w:bookmarkEnd w:id="4202"/>
      <w:r>
        <w:rPr>
          <w:rtl/>
        </w:rPr>
        <w:t>כאיש</w:t>
      </w:r>
      <w:bookmarkStart w:id="4203" w:name="_ETM_Q12_656610"/>
      <w:bookmarkEnd w:id="4203"/>
      <w:r>
        <w:rPr>
          <w:rFonts w:hint="cs"/>
          <w:rtl/>
        </w:rPr>
        <w:t xml:space="preserve"> אחד</w:t>
      </w:r>
      <w:r>
        <w:rPr>
          <w:rtl/>
        </w:rPr>
        <w:t xml:space="preserve"> </w:t>
      </w:r>
      <w:bookmarkStart w:id="4204" w:name="_ETM_Q12_656940"/>
      <w:bookmarkEnd w:id="4204"/>
      <w:r>
        <w:rPr>
          <w:rtl/>
        </w:rPr>
        <w:t>בלב</w:t>
      </w:r>
      <w:r>
        <w:rPr>
          <w:rFonts w:hint="cs"/>
          <w:rtl/>
        </w:rPr>
        <w:t xml:space="preserve"> אחד, </w:t>
      </w:r>
      <w:bookmarkStart w:id="4205" w:name="_ETM_Q12_657209"/>
      <w:bookmarkStart w:id="4206" w:name="_ETM_Q12_659400"/>
      <w:bookmarkEnd w:id="4205"/>
      <w:bookmarkEnd w:id="4206"/>
      <w:r>
        <w:rPr>
          <w:rtl/>
        </w:rPr>
        <w:t xml:space="preserve">ולכן </w:t>
      </w:r>
      <w:bookmarkStart w:id="4207" w:name="_ETM_Q12_659879"/>
      <w:bookmarkEnd w:id="4207"/>
      <w:r>
        <w:rPr>
          <w:rtl/>
        </w:rPr>
        <w:t xml:space="preserve">הנושא </w:t>
      </w:r>
      <w:bookmarkStart w:id="4208" w:name="_ETM_Q12_660269"/>
      <w:bookmarkEnd w:id="4208"/>
      <w:r>
        <w:rPr>
          <w:rtl/>
        </w:rPr>
        <w:t xml:space="preserve">הזה </w:t>
      </w:r>
      <w:bookmarkStart w:id="4209" w:name="_ETM_Q12_660749"/>
      <w:bookmarkEnd w:id="4209"/>
      <w:r>
        <w:rPr>
          <w:rFonts w:hint="cs"/>
          <w:rtl/>
        </w:rPr>
        <w:t xml:space="preserve">– </w:t>
      </w:r>
      <w:r>
        <w:rPr>
          <w:rtl/>
        </w:rPr>
        <w:t xml:space="preserve">אני </w:t>
      </w:r>
      <w:bookmarkStart w:id="4210" w:name="_ETM_Q12_660989"/>
      <w:bookmarkEnd w:id="4210"/>
      <w:r>
        <w:rPr>
          <w:rtl/>
        </w:rPr>
        <w:t xml:space="preserve">לא </w:t>
      </w:r>
      <w:bookmarkStart w:id="4211" w:name="_ETM_Q12_661140"/>
      <w:bookmarkEnd w:id="4211"/>
      <w:r>
        <w:rPr>
          <w:rtl/>
        </w:rPr>
        <w:t>מאוקראינה</w:t>
      </w:r>
      <w:r w:rsidR="00F73DA8">
        <w:rPr>
          <w:rFonts w:hint="cs"/>
          <w:rtl/>
        </w:rPr>
        <w:t>,</w:t>
      </w:r>
      <w:r>
        <w:rPr>
          <w:rtl/>
        </w:rPr>
        <w:t xml:space="preserve"> </w:t>
      </w:r>
      <w:bookmarkStart w:id="4212" w:name="_ETM_Q12_662620"/>
      <w:bookmarkEnd w:id="4212"/>
      <w:r>
        <w:rPr>
          <w:rFonts w:hint="cs"/>
          <w:rtl/>
        </w:rPr>
        <w:t>ו</w:t>
      </w:r>
      <w:bookmarkStart w:id="4213" w:name="_ETM_Q12_662739"/>
      <w:bookmarkEnd w:id="4213"/>
      <w:r>
        <w:rPr>
          <w:rtl/>
        </w:rPr>
        <w:t xml:space="preserve">בדרך </w:t>
      </w:r>
      <w:bookmarkStart w:id="4214" w:name="_ETM_Q12_663099"/>
      <w:bookmarkEnd w:id="4214"/>
      <w:r>
        <w:rPr>
          <w:rtl/>
        </w:rPr>
        <w:t>הטבע</w:t>
      </w:r>
      <w:r>
        <w:rPr>
          <w:rFonts w:hint="cs"/>
          <w:rtl/>
        </w:rPr>
        <w:t>,</w:t>
      </w:r>
      <w:r>
        <w:rPr>
          <w:rtl/>
        </w:rPr>
        <w:t xml:space="preserve"> </w:t>
      </w:r>
      <w:bookmarkStart w:id="4215" w:name="_ETM_Q12_664230"/>
      <w:bookmarkEnd w:id="4215"/>
      <w:r>
        <w:rPr>
          <w:rtl/>
        </w:rPr>
        <w:t xml:space="preserve">בחיים </w:t>
      </w:r>
      <w:bookmarkStart w:id="4216" w:name="_ETM_Q12_665040"/>
      <w:bookmarkEnd w:id="4216"/>
      <w:r>
        <w:rPr>
          <w:rtl/>
        </w:rPr>
        <w:t xml:space="preserve">לא </w:t>
      </w:r>
      <w:bookmarkStart w:id="4217" w:name="_ETM_Q12_665250"/>
      <w:bookmarkEnd w:id="4217"/>
      <w:r>
        <w:rPr>
          <w:rFonts w:hint="cs"/>
          <w:rtl/>
        </w:rPr>
        <w:t>א</w:t>
      </w:r>
      <w:r>
        <w:rPr>
          <w:rtl/>
        </w:rPr>
        <w:t xml:space="preserve">היה </w:t>
      </w:r>
      <w:bookmarkStart w:id="4218" w:name="_ETM_Q12_665550"/>
      <w:bookmarkEnd w:id="4218"/>
      <w:r>
        <w:rPr>
          <w:rtl/>
        </w:rPr>
        <w:t>שם</w:t>
      </w:r>
      <w:r>
        <w:rPr>
          <w:rFonts w:hint="cs"/>
          <w:rtl/>
        </w:rPr>
        <w:t>,</w:t>
      </w:r>
      <w:r>
        <w:rPr>
          <w:rtl/>
        </w:rPr>
        <w:t xml:space="preserve"> </w:t>
      </w:r>
      <w:bookmarkStart w:id="4219" w:name="_ETM_Q12_665910"/>
      <w:bookmarkEnd w:id="4219"/>
      <w:r>
        <w:rPr>
          <w:rtl/>
        </w:rPr>
        <w:t xml:space="preserve">אין </w:t>
      </w:r>
      <w:bookmarkStart w:id="4220" w:name="_ETM_Q12_666060"/>
      <w:bookmarkEnd w:id="4220"/>
      <w:r>
        <w:rPr>
          <w:rtl/>
        </w:rPr>
        <w:t xml:space="preserve">לי </w:t>
      </w:r>
      <w:bookmarkStart w:id="4221" w:name="_ETM_Q12_666120"/>
      <w:bookmarkEnd w:id="4221"/>
      <w:r>
        <w:rPr>
          <w:rtl/>
        </w:rPr>
        <w:t xml:space="preserve">שום </w:t>
      </w:r>
      <w:bookmarkStart w:id="4222" w:name="_ETM_Q12_666420"/>
      <w:bookmarkEnd w:id="4222"/>
      <w:r>
        <w:rPr>
          <w:rtl/>
        </w:rPr>
        <w:t xml:space="preserve">רצון </w:t>
      </w:r>
      <w:bookmarkStart w:id="4223" w:name="_ETM_Q12_666870"/>
      <w:bookmarkEnd w:id="4223"/>
      <w:r>
        <w:rPr>
          <w:rtl/>
        </w:rPr>
        <w:t xml:space="preserve">להיות </w:t>
      </w:r>
      <w:bookmarkStart w:id="4224" w:name="_ETM_Q12_667170"/>
      <w:bookmarkEnd w:id="4224"/>
      <w:r>
        <w:rPr>
          <w:rtl/>
        </w:rPr>
        <w:t>שם</w:t>
      </w:r>
      <w:r w:rsidR="00F73DA8">
        <w:rPr>
          <w:rFonts w:hint="cs"/>
          <w:rtl/>
        </w:rPr>
        <w:t>,</w:t>
      </w:r>
      <w:r>
        <w:rPr>
          <w:rFonts w:hint="cs"/>
          <w:rtl/>
        </w:rPr>
        <w:t xml:space="preserve"> </w:t>
      </w:r>
      <w:r>
        <w:rPr>
          <w:rtl/>
        </w:rPr>
        <w:t xml:space="preserve">אבל </w:t>
      </w:r>
      <w:bookmarkStart w:id="4225" w:name="_ETM_Q12_670069"/>
      <w:bookmarkEnd w:id="4225"/>
      <w:r>
        <w:rPr>
          <w:rtl/>
        </w:rPr>
        <w:t>מ</w:t>
      </w:r>
      <w:r>
        <w:rPr>
          <w:rFonts w:hint="cs"/>
          <w:rtl/>
        </w:rPr>
        <w:t>אז</w:t>
      </w:r>
      <w:bookmarkStart w:id="4226" w:name="_ETM_Q12_670340"/>
      <w:bookmarkEnd w:id="4226"/>
      <w:r>
        <w:rPr>
          <w:rFonts w:hint="cs"/>
          <w:rtl/>
        </w:rPr>
        <w:t xml:space="preserve"> שא</w:t>
      </w:r>
      <w:r>
        <w:rPr>
          <w:rtl/>
        </w:rPr>
        <w:t xml:space="preserve">נחנו </w:t>
      </w:r>
      <w:bookmarkStart w:id="4227" w:name="_ETM_Q12_670790"/>
      <w:bookmarkEnd w:id="4227"/>
      <w:r>
        <w:rPr>
          <w:rtl/>
        </w:rPr>
        <w:t>עומדים</w:t>
      </w:r>
      <w:r>
        <w:rPr>
          <w:rFonts w:hint="cs"/>
          <w:rtl/>
        </w:rPr>
        <w:t>,</w:t>
      </w:r>
      <w:r>
        <w:rPr>
          <w:rtl/>
        </w:rPr>
        <w:t xml:space="preserve"> </w:t>
      </w:r>
      <w:bookmarkStart w:id="4228" w:name="_ETM_Q12_671659"/>
      <w:bookmarkEnd w:id="4228"/>
      <w:r>
        <w:rPr>
          <w:rtl/>
        </w:rPr>
        <w:t>מ</w:t>
      </w:r>
      <w:r>
        <w:rPr>
          <w:rFonts w:hint="cs"/>
          <w:rtl/>
        </w:rPr>
        <w:t xml:space="preserve">אז </w:t>
      </w:r>
      <w:bookmarkStart w:id="4229" w:name="_ETM_Q12_671930"/>
      <w:bookmarkEnd w:id="4229"/>
      <w:r>
        <w:rPr>
          <w:rFonts w:hint="cs"/>
          <w:rtl/>
        </w:rPr>
        <w:t>ש</w:t>
      </w:r>
      <w:r>
        <w:rPr>
          <w:rtl/>
        </w:rPr>
        <w:t xml:space="preserve">אנחנו </w:t>
      </w:r>
      <w:bookmarkStart w:id="4230" w:name="_ETM_Q12_672349"/>
      <w:bookmarkEnd w:id="4230"/>
      <w:r>
        <w:rPr>
          <w:rtl/>
        </w:rPr>
        <w:t>עמדנו</w:t>
      </w:r>
      <w:r>
        <w:rPr>
          <w:rFonts w:hint="cs"/>
          <w:rtl/>
        </w:rPr>
        <w:t xml:space="preserve">, </w:t>
      </w:r>
      <w:bookmarkStart w:id="4231" w:name="_ETM_Q12_670000"/>
      <w:bookmarkEnd w:id="4231"/>
      <w:r>
        <w:rPr>
          <w:rFonts w:hint="cs"/>
          <w:rtl/>
        </w:rPr>
        <w:t xml:space="preserve">מאז שעמדו רגלינו </w:t>
      </w:r>
      <w:bookmarkStart w:id="4232" w:name="_ETM_Q12_673750"/>
      <w:bookmarkStart w:id="4233" w:name="_ETM_Q12_674080"/>
      <w:bookmarkStart w:id="4234" w:name="_ETM_Q12_674200"/>
      <w:bookmarkStart w:id="4235" w:name="_ETM_Q12_674500"/>
      <w:bookmarkStart w:id="4236" w:name="_ETM_Q12_674950"/>
      <w:bookmarkStart w:id="4237" w:name="_ETM_Q12_675099"/>
      <w:bookmarkEnd w:id="4232"/>
      <w:bookmarkEnd w:id="4233"/>
      <w:bookmarkEnd w:id="4234"/>
      <w:bookmarkEnd w:id="4235"/>
      <w:bookmarkEnd w:id="4236"/>
      <w:bookmarkEnd w:id="4237"/>
      <w:r>
        <w:rPr>
          <w:rFonts w:hint="cs"/>
          <w:rtl/>
        </w:rPr>
        <w:t xml:space="preserve">על </w:t>
      </w:r>
      <w:r>
        <w:rPr>
          <w:rtl/>
        </w:rPr>
        <w:t xml:space="preserve">הר </w:t>
      </w:r>
      <w:bookmarkStart w:id="4238" w:name="_ETM_Q12_675159"/>
      <w:bookmarkEnd w:id="4238"/>
      <w:r>
        <w:rPr>
          <w:rtl/>
        </w:rPr>
        <w:t>סיני</w:t>
      </w:r>
      <w:r>
        <w:rPr>
          <w:rFonts w:hint="cs"/>
          <w:rtl/>
        </w:rPr>
        <w:t>,</w:t>
      </w:r>
      <w:r>
        <w:rPr>
          <w:rtl/>
        </w:rPr>
        <w:t xml:space="preserve"> </w:t>
      </w:r>
      <w:bookmarkStart w:id="4239" w:name="_ETM_Q12_676209"/>
      <w:bookmarkEnd w:id="4239"/>
      <w:r>
        <w:rPr>
          <w:rtl/>
        </w:rPr>
        <w:t xml:space="preserve">אנחנו </w:t>
      </w:r>
      <w:bookmarkStart w:id="4240" w:name="_ETM_Q12_676810"/>
      <w:bookmarkEnd w:id="4240"/>
      <w:r>
        <w:rPr>
          <w:rtl/>
        </w:rPr>
        <w:t xml:space="preserve">כמו </w:t>
      </w:r>
      <w:bookmarkStart w:id="4241" w:name="_ETM_Q12_677020"/>
      <w:bookmarkEnd w:id="4241"/>
      <w:r>
        <w:rPr>
          <w:rtl/>
        </w:rPr>
        <w:t>גוף</w:t>
      </w:r>
      <w:r>
        <w:rPr>
          <w:rFonts w:hint="cs"/>
          <w:rtl/>
        </w:rPr>
        <w:t xml:space="preserve"> אחד</w:t>
      </w:r>
      <w:bookmarkStart w:id="4242" w:name="_ETM_Q12_677260"/>
      <w:bookmarkStart w:id="4243" w:name="_ETM_Q12_678849"/>
      <w:bookmarkEnd w:id="4242"/>
      <w:bookmarkEnd w:id="4243"/>
      <w:r>
        <w:rPr>
          <w:rFonts w:hint="cs"/>
          <w:rtl/>
        </w:rPr>
        <w:t>. א</w:t>
      </w:r>
      <w:r>
        <w:rPr>
          <w:rtl/>
        </w:rPr>
        <w:t xml:space="preserve">ם </w:t>
      </w:r>
      <w:bookmarkStart w:id="4244" w:name="_ETM_Q12_679209"/>
      <w:bookmarkEnd w:id="4244"/>
      <w:r>
        <w:rPr>
          <w:rtl/>
        </w:rPr>
        <w:t xml:space="preserve">כואב </w:t>
      </w:r>
      <w:bookmarkStart w:id="4245" w:name="_ETM_Q12_679779"/>
      <w:bookmarkEnd w:id="4245"/>
      <w:r>
        <w:rPr>
          <w:rFonts w:hint="cs"/>
          <w:rtl/>
        </w:rPr>
        <w:t>ל</w:t>
      </w:r>
      <w:r>
        <w:rPr>
          <w:rtl/>
        </w:rPr>
        <w:t>רגל</w:t>
      </w:r>
      <w:r>
        <w:rPr>
          <w:rFonts w:hint="cs"/>
          <w:rtl/>
        </w:rPr>
        <w:t>,</w:t>
      </w:r>
      <w:r>
        <w:rPr>
          <w:rtl/>
        </w:rPr>
        <w:t xml:space="preserve"> </w:t>
      </w:r>
      <w:bookmarkStart w:id="4246" w:name="_ETM_Q12_680709"/>
      <w:bookmarkEnd w:id="4246"/>
      <w:r>
        <w:rPr>
          <w:rtl/>
        </w:rPr>
        <w:t xml:space="preserve">כואב </w:t>
      </w:r>
      <w:bookmarkStart w:id="4247" w:name="_ETM_Q12_680980"/>
      <w:bookmarkEnd w:id="4247"/>
      <w:r>
        <w:rPr>
          <w:rtl/>
        </w:rPr>
        <w:t>ל</w:t>
      </w:r>
      <w:bookmarkStart w:id="4248" w:name="_ETM_Q12_681069"/>
      <w:bookmarkEnd w:id="4248"/>
      <w:r>
        <w:rPr>
          <w:rFonts w:hint="cs"/>
          <w:rtl/>
        </w:rPr>
        <w:t>כ</w:t>
      </w:r>
      <w:r>
        <w:rPr>
          <w:rtl/>
        </w:rPr>
        <w:t xml:space="preserve">ל </w:t>
      </w:r>
      <w:bookmarkStart w:id="4249" w:name="_ETM_Q12_681249"/>
      <w:bookmarkEnd w:id="4249"/>
      <w:r>
        <w:rPr>
          <w:rtl/>
        </w:rPr>
        <w:t>הגוף</w:t>
      </w:r>
      <w:r>
        <w:rPr>
          <w:rFonts w:hint="cs"/>
          <w:rtl/>
        </w:rPr>
        <w:t xml:space="preserve">; כואב </w:t>
      </w:r>
      <w:bookmarkStart w:id="4250" w:name="_ETM_Q12_682379"/>
      <w:bookmarkStart w:id="4251" w:name="_ETM_Q12_682590"/>
      <w:bookmarkEnd w:id="4250"/>
      <w:bookmarkEnd w:id="4251"/>
      <w:r>
        <w:rPr>
          <w:rFonts w:hint="cs"/>
          <w:rtl/>
        </w:rPr>
        <w:t>ב</w:t>
      </w:r>
      <w:r>
        <w:rPr>
          <w:rtl/>
        </w:rPr>
        <w:t>אצבע</w:t>
      </w:r>
      <w:r>
        <w:rPr>
          <w:rFonts w:hint="cs"/>
          <w:rtl/>
        </w:rPr>
        <w:t>,</w:t>
      </w:r>
      <w:r>
        <w:rPr>
          <w:rtl/>
        </w:rPr>
        <w:t xml:space="preserve"> </w:t>
      </w:r>
      <w:bookmarkStart w:id="4252" w:name="_ETM_Q12_683069"/>
      <w:bookmarkEnd w:id="4252"/>
      <w:r>
        <w:rPr>
          <w:rtl/>
        </w:rPr>
        <w:t xml:space="preserve">כואב </w:t>
      </w:r>
      <w:bookmarkStart w:id="4253" w:name="_ETM_Q12_683310"/>
      <w:bookmarkEnd w:id="4253"/>
      <w:r>
        <w:rPr>
          <w:rtl/>
        </w:rPr>
        <w:t xml:space="preserve">לכל </w:t>
      </w:r>
      <w:bookmarkStart w:id="4254" w:name="_ETM_Q12_683609"/>
      <w:bookmarkEnd w:id="4254"/>
      <w:r>
        <w:rPr>
          <w:rtl/>
        </w:rPr>
        <w:t>הגוף</w:t>
      </w:r>
      <w:r>
        <w:rPr>
          <w:rFonts w:hint="cs"/>
          <w:rtl/>
        </w:rPr>
        <w:t>.</w:t>
      </w:r>
      <w:bookmarkStart w:id="4255" w:name="_ETM_Q12_682000"/>
      <w:bookmarkStart w:id="4256" w:name="_ETM_Q12_684739"/>
      <w:bookmarkStart w:id="4257" w:name="_ETM_Q12_684980"/>
      <w:bookmarkEnd w:id="4255"/>
      <w:bookmarkEnd w:id="4256"/>
      <w:bookmarkEnd w:id="4257"/>
      <w:r w:rsidR="00F73DA8">
        <w:rPr>
          <w:rFonts w:hint="cs"/>
          <w:rtl/>
        </w:rPr>
        <w:t xml:space="preserve"> </w:t>
      </w:r>
      <w:r>
        <w:rPr>
          <w:rtl/>
        </w:rPr>
        <w:t xml:space="preserve">אם </w:t>
      </w:r>
      <w:bookmarkStart w:id="4258" w:name="_ETM_Q12_685099"/>
      <w:bookmarkEnd w:id="4258"/>
      <w:r>
        <w:rPr>
          <w:rtl/>
        </w:rPr>
        <w:t xml:space="preserve">יש </w:t>
      </w:r>
      <w:bookmarkStart w:id="4259" w:name="_ETM_Q12_685340"/>
      <w:bookmarkEnd w:id="4259"/>
      <w:r>
        <w:rPr>
          <w:rtl/>
        </w:rPr>
        <w:t xml:space="preserve">יהודים </w:t>
      </w:r>
      <w:bookmarkStart w:id="4260" w:name="_ETM_Q12_685790"/>
      <w:bookmarkEnd w:id="4260"/>
      <w:r>
        <w:rPr>
          <w:rtl/>
        </w:rPr>
        <w:t xml:space="preserve">באוקראינה </w:t>
      </w:r>
      <w:bookmarkStart w:id="4261" w:name="_ETM_Q12_687200"/>
      <w:bookmarkEnd w:id="4261"/>
      <w:r>
        <w:rPr>
          <w:rtl/>
        </w:rPr>
        <w:lastRenderedPageBreak/>
        <w:t xml:space="preserve">שצריכים </w:t>
      </w:r>
      <w:bookmarkStart w:id="4262" w:name="_ETM_Q12_687980"/>
      <w:bookmarkEnd w:id="4262"/>
      <w:r>
        <w:rPr>
          <w:rtl/>
        </w:rPr>
        <w:t xml:space="preserve">את </w:t>
      </w:r>
      <w:bookmarkStart w:id="4263" w:name="_ETM_Q12_688099"/>
      <w:bookmarkEnd w:id="4263"/>
      <w:r>
        <w:rPr>
          <w:rtl/>
        </w:rPr>
        <w:t>עזר</w:t>
      </w:r>
      <w:r>
        <w:rPr>
          <w:rFonts w:hint="cs"/>
          <w:rtl/>
        </w:rPr>
        <w:t>תנו,</w:t>
      </w:r>
      <w:bookmarkStart w:id="4264" w:name="_ETM_Q12_686000"/>
      <w:bookmarkEnd w:id="4264"/>
      <w:r>
        <w:rPr>
          <w:rFonts w:hint="cs"/>
          <w:rtl/>
        </w:rPr>
        <w:t xml:space="preserve"> את תמיכתנו, </w:t>
      </w:r>
      <w:bookmarkStart w:id="4265" w:name="_ETM_Q12_688430"/>
      <w:bookmarkStart w:id="4266" w:name="_ETM_Q12_688879"/>
      <w:bookmarkStart w:id="4267" w:name="_ETM_Q12_689000"/>
      <w:bookmarkStart w:id="4268" w:name="_ETM_Q12_690260"/>
      <w:bookmarkEnd w:id="4265"/>
      <w:bookmarkEnd w:id="4266"/>
      <w:bookmarkEnd w:id="4267"/>
      <w:bookmarkEnd w:id="4268"/>
      <w:r>
        <w:rPr>
          <w:rtl/>
        </w:rPr>
        <w:t xml:space="preserve">אז </w:t>
      </w:r>
      <w:bookmarkStart w:id="4269" w:name="_ETM_Q12_690439"/>
      <w:bookmarkEnd w:id="4269"/>
      <w:r>
        <w:rPr>
          <w:rtl/>
        </w:rPr>
        <w:t xml:space="preserve">אנחנו </w:t>
      </w:r>
      <w:bookmarkStart w:id="4270" w:name="_ETM_Q12_690799"/>
      <w:bookmarkEnd w:id="4270"/>
      <w:r>
        <w:rPr>
          <w:rtl/>
        </w:rPr>
        <w:t xml:space="preserve">צריכים </w:t>
      </w:r>
      <w:bookmarkStart w:id="4271" w:name="_ETM_Q12_691040"/>
      <w:bookmarkEnd w:id="4271"/>
      <w:r>
        <w:rPr>
          <w:rtl/>
        </w:rPr>
        <w:t xml:space="preserve">לתת </w:t>
      </w:r>
      <w:bookmarkStart w:id="4272" w:name="_ETM_Q12_691370"/>
      <w:bookmarkEnd w:id="4272"/>
      <w:r>
        <w:rPr>
          <w:rtl/>
        </w:rPr>
        <w:t xml:space="preserve">להם </w:t>
      </w:r>
      <w:bookmarkStart w:id="4273" w:name="_ETM_Q12_691519"/>
      <w:bookmarkEnd w:id="4273"/>
      <w:r>
        <w:rPr>
          <w:rtl/>
        </w:rPr>
        <w:t xml:space="preserve">את </w:t>
      </w:r>
      <w:bookmarkStart w:id="4274" w:name="_ETM_Q12_691609"/>
      <w:bookmarkEnd w:id="4274"/>
      <w:r>
        <w:rPr>
          <w:rtl/>
        </w:rPr>
        <w:t>זה</w:t>
      </w:r>
      <w:r>
        <w:rPr>
          <w:rFonts w:hint="cs"/>
          <w:rtl/>
        </w:rPr>
        <w:t>,</w:t>
      </w:r>
      <w:r>
        <w:rPr>
          <w:rtl/>
        </w:rPr>
        <w:t xml:space="preserve"> </w:t>
      </w:r>
      <w:bookmarkStart w:id="4275" w:name="_ETM_Q12_691790"/>
      <w:bookmarkEnd w:id="4275"/>
      <w:r>
        <w:rPr>
          <w:rtl/>
        </w:rPr>
        <w:t xml:space="preserve">ואנחנו </w:t>
      </w:r>
      <w:bookmarkStart w:id="4276" w:name="_ETM_Q12_692179"/>
      <w:bookmarkEnd w:id="4276"/>
      <w:r>
        <w:rPr>
          <w:rtl/>
        </w:rPr>
        <w:t>נ</w:t>
      </w:r>
      <w:r>
        <w:rPr>
          <w:rFonts w:hint="cs"/>
          <w:rtl/>
        </w:rPr>
        <w:t>י</w:t>
      </w:r>
      <w:r>
        <w:rPr>
          <w:rtl/>
        </w:rPr>
        <w:t xml:space="preserve">תן </w:t>
      </w:r>
      <w:bookmarkStart w:id="4277" w:name="_ETM_Q12_692510"/>
      <w:bookmarkEnd w:id="4277"/>
      <w:r>
        <w:rPr>
          <w:rtl/>
        </w:rPr>
        <w:t xml:space="preserve">להם </w:t>
      </w:r>
      <w:bookmarkStart w:id="4278" w:name="_ETM_Q12_692689"/>
      <w:bookmarkEnd w:id="4278"/>
      <w:r>
        <w:rPr>
          <w:rtl/>
        </w:rPr>
        <w:t xml:space="preserve">את </w:t>
      </w:r>
      <w:bookmarkStart w:id="4279" w:name="_ETM_Q12_692809"/>
      <w:bookmarkEnd w:id="4279"/>
      <w:r>
        <w:rPr>
          <w:rtl/>
        </w:rPr>
        <w:t>זה</w:t>
      </w:r>
      <w:r>
        <w:rPr>
          <w:rFonts w:hint="cs"/>
          <w:rtl/>
        </w:rPr>
        <w:t>.</w:t>
      </w:r>
      <w:r>
        <w:rPr>
          <w:rtl/>
        </w:rPr>
        <w:t xml:space="preserve"> </w:t>
      </w:r>
      <w:bookmarkStart w:id="4280" w:name="_ETM_Q12_694489"/>
      <w:bookmarkEnd w:id="4280"/>
      <w:r>
        <w:rPr>
          <w:rtl/>
        </w:rPr>
        <w:t xml:space="preserve">אם </w:t>
      </w:r>
      <w:bookmarkStart w:id="4281" w:name="_ETM_Q12_694639"/>
      <w:bookmarkEnd w:id="4281"/>
      <w:r>
        <w:rPr>
          <w:rtl/>
        </w:rPr>
        <w:t xml:space="preserve">מישהו </w:t>
      </w:r>
      <w:bookmarkStart w:id="4282" w:name="_ETM_Q12_694879"/>
      <w:bookmarkEnd w:id="4282"/>
      <w:r>
        <w:rPr>
          <w:rtl/>
        </w:rPr>
        <w:t xml:space="preserve">מכם </w:t>
      </w:r>
      <w:bookmarkStart w:id="4283" w:name="_ETM_Q12_695299"/>
      <w:bookmarkEnd w:id="4283"/>
      <w:r>
        <w:rPr>
          <w:rtl/>
        </w:rPr>
        <w:t xml:space="preserve">מתעורר </w:t>
      </w:r>
      <w:bookmarkStart w:id="4284" w:name="_ETM_Q12_695689"/>
      <w:bookmarkEnd w:id="4284"/>
      <w:r>
        <w:rPr>
          <w:rtl/>
        </w:rPr>
        <w:t xml:space="preserve">באמצע </w:t>
      </w:r>
      <w:bookmarkStart w:id="4285" w:name="_ETM_Q12_696049"/>
      <w:bookmarkEnd w:id="4285"/>
      <w:r>
        <w:rPr>
          <w:rtl/>
        </w:rPr>
        <w:t xml:space="preserve">הלילה </w:t>
      </w:r>
      <w:bookmarkStart w:id="4286" w:name="_ETM_Q12_696709"/>
      <w:bookmarkEnd w:id="4286"/>
      <w:r>
        <w:rPr>
          <w:rtl/>
        </w:rPr>
        <w:t>בב</w:t>
      </w:r>
      <w:r>
        <w:rPr>
          <w:rFonts w:hint="cs"/>
          <w:rtl/>
        </w:rPr>
        <w:t>ה</w:t>
      </w:r>
      <w:r>
        <w:rPr>
          <w:rtl/>
        </w:rPr>
        <w:t xml:space="preserve">לה </w:t>
      </w:r>
      <w:bookmarkStart w:id="4287" w:name="_ETM_Q12_697370"/>
      <w:bookmarkEnd w:id="4287"/>
      <w:r>
        <w:rPr>
          <w:rFonts w:hint="cs"/>
          <w:rtl/>
        </w:rPr>
        <w:t>ו</w:t>
      </w:r>
      <w:bookmarkStart w:id="4288" w:name="_ETM_Q12_697519"/>
      <w:bookmarkEnd w:id="4288"/>
      <w:r>
        <w:rPr>
          <w:rtl/>
        </w:rPr>
        <w:t xml:space="preserve">לא </w:t>
      </w:r>
      <w:bookmarkStart w:id="4289" w:name="_ETM_Q12_697609"/>
      <w:bookmarkEnd w:id="4289"/>
      <w:r>
        <w:rPr>
          <w:rtl/>
        </w:rPr>
        <w:t xml:space="preserve">יודע </w:t>
      </w:r>
      <w:bookmarkStart w:id="4290" w:name="_ETM_Q12_697849"/>
      <w:bookmarkEnd w:id="4290"/>
      <w:r>
        <w:rPr>
          <w:rtl/>
        </w:rPr>
        <w:t>למה</w:t>
      </w:r>
      <w:r>
        <w:rPr>
          <w:rFonts w:hint="cs"/>
          <w:rtl/>
        </w:rPr>
        <w:t>,</w:t>
      </w:r>
      <w:r>
        <w:rPr>
          <w:rtl/>
        </w:rPr>
        <w:t xml:space="preserve"> </w:t>
      </w:r>
      <w:bookmarkStart w:id="4291" w:name="_ETM_Q12_698239"/>
      <w:bookmarkEnd w:id="4291"/>
      <w:r>
        <w:rPr>
          <w:rtl/>
        </w:rPr>
        <w:t xml:space="preserve">זה </w:t>
      </w:r>
      <w:bookmarkStart w:id="4292" w:name="_ETM_Q12_698389"/>
      <w:bookmarkEnd w:id="4292"/>
      <w:r>
        <w:rPr>
          <w:rtl/>
        </w:rPr>
        <w:t xml:space="preserve">בגלל </w:t>
      </w:r>
      <w:bookmarkStart w:id="4293" w:name="_ETM_Q12_698659"/>
      <w:bookmarkEnd w:id="4293"/>
      <w:r>
        <w:rPr>
          <w:rtl/>
        </w:rPr>
        <w:t xml:space="preserve">שנפל </w:t>
      </w:r>
      <w:bookmarkStart w:id="4294" w:name="_ETM_Q12_699109"/>
      <w:bookmarkEnd w:id="4294"/>
      <w:r>
        <w:rPr>
          <w:rtl/>
        </w:rPr>
        <w:t xml:space="preserve">טיל </w:t>
      </w:r>
      <w:bookmarkStart w:id="4295" w:name="_ETM_Q12_699409"/>
      <w:bookmarkEnd w:id="4295"/>
      <w:r>
        <w:rPr>
          <w:rtl/>
        </w:rPr>
        <w:t>ב</w:t>
      </w:r>
      <w:r>
        <w:rPr>
          <w:rFonts w:hint="cs"/>
          <w:rtl/>
        </w:rPr>
        <w:t xml:space="preserve">אוקראינה </w:t>
      </w:r>
      <w:bookmarkStart w:id="4296" w:name="_ETM_Q12_699559"/>
      <w:bookmarkStart w:id="4297" w:name="_ETM_Q12_699799"/>
      <w:bookmarkStart w:id="4298" w:name="_ETM_Q12_700639"/>
      <w:bookmarkStart w:id="4299" w:name="_ETM_Q12_701419"/>
      <w:bookmarkEnd w:id="4296"/>
      <w:bookmarkEnd w:id="4297"/>
      <w:bookmarkEnd w:id="4298"/>
      <w:bookmarkEnd w:id="4299"/>
      <w:r>
        <w:rPr>
          <w:rFonts w:hint="cs"/>
          <w:rtl/>
        </w:rPr>
        <w:t xml:space="preserve">ונהרסו </w:t>
      </w:r>
      <w:r>
        <w:rPr>
          <w:rtl/>
        </w:rPr>
        <w:t xml:space="preserve">ונהרגו </w:t>
      </w:r>
      <w:bookmarkStart w:id="4300" w:name="_ETM_Q12_701929"/>
      <w:bookmarkEnd w:id="4300"/>
      <w:r>
        <w:rPr>
          <w:rtl/>
        </w:rPr>
        <w:t>יהודים</w:t>
      </w:r>
      <w:r>
        <w:rPr>
          <w:rFonts w:hint="cs"/>
          <w:rtl/>
        </w:rPr>
        <w:t>, ו</w:t>
      </w:r>
      <w:bookmarkStart w:id="4301" w:name="_ETM_Q12_703230"/>
      <w:bookmarkStart w:id="4302" w:name="_ETM_Q12_703409"/>
      <w:bookmarkStart w:id="4303" w:name="_ETM_Q12_703829"/>
      <w:bookmarkStart w:id="4304" w:name="_ETM_Q12_704220"/>
      <w:bookmarkEnd w:id="4301"/>
      <w:bookmarkEnd w:id="4302"/>
      <w:bookmarkEnd w:id="4303"/>
      <w:bookmarkEnd w:id="4304"/>
      <w:r>
        <w:rPr>
          <w:rtl/>
        </w:rPr>
        <w:t xml:space="preserve">עכשיו </w:t>
      </w:r>
      <w:bookmarkStart w:id="4305" w:name="_ETM_Q12_704670"/>
      <w:bookmarkEnd w:id="4305"/>
      <w:r>
        <w:rPr>
          <w:rtl/>
        </w:rPr>
        <w:t xml:space="preserve">אין </w:t>
      </w:r>
      <w:bookmarkStart w:id="4306" w:name="_ETM_Q12_704879"/>
      <w:bookmarkEnd w:id="4306"/>
      <w:r>
        <w:rPr>
          <w:rtl/>
        </w:rPr>
        <w:t xml:space="preserve">להם </w:t>
      </w:r>
      <w:bookmarkStart w:id="4307" w:name="_ETM_Q12_705059"/>
      <w:bookmarkEnd w:id="4307"/>
      <w:r>
        <w:rPr>
          <w:rtl/>
        </w:rPr>
        <w:t xml:space="preserve">את </w:t>
      </w:r>
      <w:bookmarkStart w:id="4308" w:name="_ETM_Q12_705239"/>
      <w:bookmarkEnd w:id="4308"/>
      <w:r>
        <w:rPr>
          <w:rtl/>
        </w:rPr>
        <w:t xml:space="preserve">הצרכים </w:t>
      </w:r>
      <w:bookmarkStart w:id="4309" w:name="_ETM_Q12_705659"/>
      <w:bookmarkStart w:id="4310" w:name="_ETM_Q12_705780"/>
      <w:bookmarkEnd w:id="4309"/>
      <w:bookmarkEnd w:id="4310"/>
      <w:r>
        <w:rPr>
          <w:rtl/>
        </w:rPr>
        <w:t xml:space="preserve">שהם </w:t>
      </w:r>
      <w:bookmarkStart w:id="4311" w:name="_ETM_Q12_705959"/>
      <w:bookmarkEnd w:id="4311"/>
      <w:r>
        <w:rPr>
          <w:rtl/>
        </w:rPr>
        <w:t>צריכים</w:t>
      </w:r>
      <w:r>
        <w:rPr>
          <w:rFonts w:hint="cs"/>
          <w:rtl/>
        </w:rPr>
        <w:t>.</w:t>
      </w:r>
    </w:p>
    <w:p w:rsidR="007310D6" w:rsidRDefault="007310D6" w:rsidP="00AD6EC4">
      <w:pPr>
        <w:rPr>
          <w:rtl/>
        </w:rPr>
      </w:pPr>
    </w:p>
    <w:p w:rsidR="007310D6" w:rsidRDefault="007310D6" w:rsidP="00F73DA8">
      <w:pPr>
        <w:rPr>
          <w:rtl/>
        </w:rPr>
      </w:pPr>
      <w:bookmarkStart w:id="4312" w:name="_ETM_Q12_707000"/>
      <w:bookmarkStart w:id="4313" w:name="_ETM_Q12_708020"/>
      <w:bookmarkEnd w:id="4312"/>
      <w:bookmarkEnd w:id="4313"/>
      <w:r>
        <w:rPr>
          <w:rtl/>
        </w:rPr>
        <w:t xml:space="preserve">ולכן </w:t>
      </w:r>
      <w:bookmarkStart w:id="4314" w:name="_ETM_Q12_709950"/>
      <w:bookmarkEnd w:id="4314"/>
      <w:r>
        <w:rPr>
          <w:rtl/>
        </w:rPr>
        <w:t xml:space="preserve">אני </w:t>
      </w:r>
      <w:bookmarkStart w:id="4315" w:name="_ETM_Q12_710189"/>
      <w:bookmarkEnd w:id="4315"/>
      <w:r>
        <w:rPr>
          <w:rtl/>
        </w:rPr>
        <w:t xml:space="preserve">פונה </w:t>
      </w:r>
      <w:bookmarkStart w:id="4316" w:name="_ETM_Q12_710489"/>
      <w:bookmarkEnd w:id="4316"/>
      <w:r>
        <w:rPr>
          <w:rtl/>
        </w:rPr>
        <w:t>אליך</w:t>
      </w:r>
      <w:r>
        <w:rPr>
          <w:rFonts w:hint="cs"/>
          <w:rtl/>
        </w:rPr>
        <w:t>,</w:t>
      </w:r>
      <w:r>
        <w:rPr>
          <w:rtl/>
        </w:rPr>
        <w:t xml:space="preserve"> </w:t>
      </w:r>
      <w:bookmarkStart w:id="4317" w:name="_ETM_Q12_711239"/>
      <w:bookmarkEnd w:id="4317"/>
      <w:r>
        <w:rPr>
          <w:rtl/>
        </w:rPr>
        <w:t>שר</w:t>
      </w:r>
      <w:bookmarkStart w:id="4318" w:name="_ETM_Q12_711569"/>
      <w:bookmarkEnd w:id="4318"/>
      <w:r>
        <w:rPr>
          <w:rtl/>
        </w:rPr>
        <w:t xml:space="preserve"> </w:t>
      </w:r>
      <w:bookmarkStart w:id="4319" w:name="_ETM_Q12_711870"/>
      <w:bookmarkEnd w:id="4319"/>
      <w:r>
        <w:rPr>
          <w:rtl/>
        </w:rPr>
        <w:t>התפוצות</w:t>
      </w:r>
      <w:r>
        <w:rPr>
          <w:rFonts w:hint="cs"/>
          <w:rtl/>
        </w:rPr>
        <w:t>,</w:t>
      </w:r>
      <w:r>
        <w:rPr>
          <w:rtl/>
        </w:rPr>
        <w:t xml:space="preserve"> </w:t>
      </w:r>
      <w:bookmarkStart w:id="4320" w:name="_ETM_Q12_712500"/>
      <w:bookmarkEnd w:id="4320"/>
      <w:r>
        <w:rPr>
          <w:rtl/>
        </w:rPr>
        <w:t xml:space="preserve">ואני </w:t>
      </w:r>
      <w:bookmarkStart w:id="4321" w:name="_ETM_Q12_712739"/>
      <w:bookmarkEnd w:id="4321"/>
      <w:r>
        <w:rPr>
          <w:rtl/>
        </w:rPr>
        <w:t xml:space="preserve">פונה </w:t>
      </w:r>
      <w:bookmarkStart w:id="4322" w:name="_ETM_Q12_713069"/>
      <w:bookmarkEnd w:id="4322"/>
      <w:r>
        <w:rPr>
          <w:rtl/>
        </w:rPr>
        <w:t xml:space="preserve">באמת </w:t>
      </w:r>
      <w:bookmarkStart w:id="4323" w:name="_ETM_Q12_713549"/>
      <w:bookmarkEnd w:id="4323"/>
      <w:r>
        <w:rPr>
          <w:rtl/>
        </w:rPr>
        <w:t xml:space="preserve">גם </w:t>
      </w:r>
      <w:bookmarkStart w:id="4324" w:name="_ETM_Q12_713760"/>
      <w:bookmarkEnd w:id="4324"/>
      <w:r>
        <w:rPr>
          <w:rFonts w:hint="cs"/>
          <w:rtl/>
        </w:rPr>
        <w:t>ל</w:t>
      </w:r>
      <w:bookmarkStart w:id="4325" w:name="_ETM_Q12_713879"/>
      <w:bookmarkEnd w:id="4325"/>
      <w:r>
        <w:rPr>
          <w:rtl/>
        </w:rPr>
        <w:t xml:space="preserve">שר </w:t>
      </w:r>
      <w:bookmarkStart w:id="4326" w:name="_ETM_Q12_714090"/>
      <w:bookmarkEnd w:id="4326"/>
      <w:r>
        <w:rPr>
          <w:rtl/>
        </w:rPr>
        <w:t xml:space="preserve">החוץ </w:t>
      </w:r>
      <w:bookmarkStart w:id="4327" w:name="_ETM_Q12_714450"/>
      <w:bookmarkEnd w:id="4327"/>
      <w:r>
        <w:rPr>
          <w:rtl/>
        </w:rPr>
        <w:t xml:space="preserve">אפילו </w:t>
      </w:r>
      <w:bookmarkStart w:id="4328" w:name="_ETM_Q12_714929"/>
      <w:bookmarkEnd w:id="4328"/>
      <w:r>
        <w:rPr>
          <w:rtl/>
        </w:rPr>
        <w:t xml:space="preserve">ובכלל </w:t>
      </w:r>
      <w:bookmarkStart w:id="4329" w:name="_ETM_Q12_715590"/>
      <w:bookmarkEnd w:id="4329"/>
      <w:r>
        <w:rPr>
          <w:rtl/>
        </w:rPr>
        <w:t xml:space="preserve">לכל </w:t>
      </w:r>
      <w:bookmarkStart w:id="4330" w:name="_ETM_Q12_715859"/>
      <w:bookmarkEnd w:id="4330"/>
      <w:r>
        <w:rPr>
          <w:rtl/>
        </w:rPr>
        <w:t xml:space="preserve">מדינת </w:t>
      </w:r>
      <w:bookmarkStart w:id="4331" w:name="_ETM_Q12_716189"/>
      <w:bookmarkEnd w:id="4331"/>
      <w:r>
        <w:rPr>
          <w:rtl/>
        </w:rPr>
        <w:t>ישראל</w:t>
      </w:r>
      <w:r>
        <w:rPr>
          <w:rFonts w:hint="cs"/>
          <w:rtl/>
        </w:rPr>
        <w:t>:</w:t>
      </w:r>
      <w:r>
        <w:rPr>
          <w:rtl/>
        </w:rPr>
        <w:t xml:space="preserve"> </w:t>
      </w:r>
      <w:bookmarkStart w:id="4332" w:name="_ETM_Q12_717860"/>
      <w:bookmarkEnd w:id="4332"/>
      <w:r>
        <w:rPr>
          <w:rFonts w:hint="cs"/>
          <w:rtl/>
        </w:rPr>
        <w:t>כ</w:t>
      </w:r>
      <w:r>
        <w:rPr>
          <w:rtl/>
        </w:rPr>
        <w:t xml:space="preserve">שאנחנו </w:t>
      </w:r>
      <w:bookmarkStart w:id="4333" w:name="_ETM_Q12_718849"/>
      <w:bookmarkStart w:id="4334" w:name="_ETM_Q12_719209"/>
      <w:bookmarkEnd w:id="4333"/>
      <w:bookmarkEnd w:id="4334"/>
      <w:r>
        <w:rPr>
          <w:rtl/>
        </w:rPr>
        <w:t xml:space="preserve">שומעים </w:t>
      </w:r>
      <w:bookmarkStart w:id="4335" w:name="_ETM_Q12_719540"/>
      <w:bookmarkEnd w:id="4335"/>
      <w:r>
        <w:rPr>
          <w:rtl/>
        </w:rPr>
        <w:t xml:space="preserve">כאלה </w:t>
      </w:r>
      <w:bookmarkStart w:id="4336" w:name="_ETM_Q12_719840"/>
      <w:bookmarkEnd w:id="4336"/>
      <w:r>
        <w:rPr>
          <w:rtl/>
        </w:rPr>
        <w:t>דברים</w:t>
      </w:r>
      <w:r>
        <w:rPr>
          <w:rFonts w:hint="cs"/>
          <w:rtl/>
        </w:rPr>
        <w:t>,</w:t>
      </w:r>
      <w:r>
        <w:rPr>
          <w:rtl/>
        </w:rPr>
        <w:t xml:space="preserve"> </w:t>
      </w:r>
      <w:bookmarkStart w:id="4337" w:name="_ETM_Q12_720290"/>
      <w:bookmarkEnd w:id="4337"/>
      <w:r>
        <w:rPr>
          <w:rtl/>
        </w:rPr>
        <w:t xml:space="preserve">שומעים </w:t>
      </w:r>
      <w:bookmarkStart w:id="4338" w:name="_ETM_Q12_720679"/>
      <w:bookmarkEnd w:id="4338"/>
      <w:r>
        <w:rPr>
          <w:rtl/>
        </w:rPr>
        <w:t xml:space="preserve">שנהרס </w:t>
      </w:r>
      <w:bookmarkStart w:id="4339" w:name="_ETM_Q12_722239"/>
      <w:bookmarkEnd w:id="4339"/>
      <w:r>
        <w:rPr>
          <w:rtl/>
        </w:rPr>
        <w:t xml:space="preserve">בית </w:t>
      </w:r>
      <w:bookmarkStart w:id="4340" w:name="_ETM_Q12_722480"/>
      <w:bookmarkEnd w:id="4340"/>
      <w:r>
        <w:rPr>
          <w:rtl/>
        </w:rPr>
        <w:t xml:space="preserve">כנסת </w:t>
      </w:r>
      <w:bookmarkStart w:id="4341" w:name="_ETM_Q12_722959"/>
      <w:bookmarkEnd w:id="4341"/>
      <w:r>
        <w:rPr>
          <w:rtl/>
        </w:rPr>
        <w:t>ב</w:t>
      </w:r>
      <w:r>
        <w:rPr>
          <w:rFonts w:hint="cs"/>
          <w:rtl/>
        </w:rPr>
        <w:t xml:space="preserve">אוקראינה – </w:t>
      </w:r>
      <w:bookmarkStart w:id="4342" w:name="_ETM_Q12_723189"/>
      <w:bookmarkStart w:id="4343" w:name="_ETM_Q12_723339"/>
      <w:bookmarkStart w:id="4344" w:name="_ETM_Q12_723519"/>
      <w:bookmarkEnd w:id="4342"/>
      <w:bookmarkEnd w:id="4343"/>
      <w:bookmarkEnd w:id="4344"/>
      <w:r>
        <w:rPr>
          <w:rtl/>
        </w:rPr>
        <w:t>ז</w:t>
      </w:r>
      <w:r>
        <w:rPr>
          <w:rFonts w:hint="cs"/>
          <w:rtl/>
        </w:rPr>
        <w:t>ו</w:t>
      </w:r>
      <w:r>
        <w:rPr>
          <w:rtl/>
        </w:rPr>
        <w:t xml:space="preserve"> </w:t>
      </w:r>
      <w:bookmarkStart w:id="4345" w:name="_ETM_Q12_723669"/>
      <w:bookmarkEnd w:id="4345"/>
      <w:r>
        <w:rPr>
          <w:rtl/>
        </w:rPr>
        <w:t xml:space="preserve">לא </w:t>
      </w:r>
      <w:bookmarkStart w:id="4346" w:name="_ETM_Q12_723819"/>
      <w:bookmarkStart w:id="4347" w:name="_ETM_Q12_724029"/>
      <w:bookmarkEnd w:id="4346"/>
      <w:bookmarkEnd w:id="4347"/>
      <w:r w:rsidR="00F73DA8">
        <w:rPr>
          <w:rFonts w:hint="cs"/>
          <w:rtl/>
        </w:rPr>
        <w:t xml:space="preserve">רק </w:t>
      </w:r>
      <w:r>
        <w:rPr>
          <w:rFonts w:hint="cs"/>
          <w:rtl/>
        </w:rPr>
        <w:t xml:space="preserve">הנקודה </w:t>
      </w:r>
      <w:bookmarkStart w:id="4348" w:name="_ETM_Q12_724359"/>
      <w:bookmarkEnd w:id="4348"/>
      <w:r>
        <w:rPr>
          <w:rFonts w:hint="cs"/>
          <w:rtl/>
        </w:rPr>
        <w:t xml:space="preserve">שנהרס </w:t>
      </w:r>
      <w:bookmarkStart w:id="4349" w:name="_ETM_Q12_724449"/>
      <w:bookmarkStart w:id="4350" w:name="_ETM_Q12_724959"/>
      <w:bookmarkStart w:id="4351" w:name="_ETM_Q12_725349"/>
      <w:bookmarkEnd w:id="4349"/>
      <w:bookmarkEnd w:id="4350"/>
      <w:bookmarkEnd w:id="4351"/>
      <w:r>
        <w:rPr>
          <w:rFonts w:hint="cs"/>
          <w:rtl/>
        </w:rPr>
        <w:t xml:space="preserve">בית </w:t>
      </w:r>
      <w:r>
        <w:rPr>
          <w:rtl/>
        </w:rPr>
        <w:t>כנסת</w:t>
      </w:r>
      <w:r w:rsidR="00F73DA8">
        <w:rPr>
          <w:rFonts w:hint="cs"/>
          <w:rtl/>
        </w:rPr>
        <w:t>;</w:t>
      </w:r>
      <w:r>
        <w:rPr>
          <w:rFonts w:hint="cs"/>
          <w:rtl/>
        </w:rPr>
        <w:t xml:space="preserve"> </w:t>
      </w:r>
      <w:bookmarkStart w:id="4352" w:name="_ETM_Q12_726000"/>
      <w:bookmarkEnd w:id="4352"/>
      <w:r>
        <w:rPr>
          <w:rFonts w:hint="cs"/>
          <w:rtl/>
        </w:rPr>
        <w:t xml:space="preserve">נהרסים </w:t>
      </w:r>
      <w:bookmarkStart w:id="4353" w:name="_ETM_Q12_726040"/>
      <w:bookmarkStart w:id="4354" w:name="_ETM_Q12_726780"/>
      <w:bookmarkEnd w:id="4353"/>
      <w:bookmarkEnd w:id="4354"/>
      <w:r>
        <w:rPr>
          <w:rtl/>
        </w:rPr>
        <w:t xml:space="preserve">חיים </w:t>
      </w:r>
      <w:bookmarkStart w:id="4355" w:name="_ETM_Q12_727230"/>
      <w:bookmarkEnd w:id="4355"/>
      <w:r>
        <w:rPr>
          <w:rtl/>
        </w:rPr>
        <w:t xml:space="preserve">של </w:t>
      </w:r>
      <w:bookmarkStart w:id="4356" w:name="_ETM_Q12_727530"/>
      <w:bookmarkEnd w:id="4356"/>
      <w:r>
        <w:rPr>
          <w:rtl/>
        </w:rPr>
        <w:t>יהודים</w:t>
      </w:r>
      <w:r>
        <w:rPr>
          <w:rFonts w:hint="cs"/>
          <w:rtl/>
        </w:rPr>
        <w:t>.</w:t>
      </w:r>
      <w:r>
        <w:rPr>
          <w:rtl/>
        </w:rPr>
        <w:t xml:space="preserve"> </w:t>
      </w:r>
      <w:bookmarkStart w:id="4357" w:name="_ETM_Q12_728309"/>
      <w:bookmarkEnd w:id="4357"/>
      <w:r>
        <w:rPr>
          <w:rtl/>
        </w:rPr>
        <w:t xml:space="preserve">אנחנו </w:t>
      </w:r>
      <w:bookmarkStart w:id="4358" w:name="_ETM_Q12_728790"/>
      <w:bookmarkEnd w:id="4358"/>
      <w:r>
        <w:rPr>
          <w:rtl/>
        </w:rPr>
        <w:t xml:space="preserve">צריכים </w:t>
      </w:r>
      <w:bookmarkStart w:id="4359" w:name="_ETM_Q12_729059"/>
      <w:bookmarkEnd w:id="4359"/>
      <w:r>
        <w:rPr>
          <w:rtl/>
        </w:rPr>
        <w:t xml:space="preserve">לעמוד </w:t>
      </w:r>
      <w:bookmarkStart w:id="4360" w:name="_ETM_Q12_729450"/>
      <w:bookmarkEnd w:id="4360"/>
      <w:proofErr w:type="spellStart"/>
      <w:r>
        <w:rPr>
          <w:rtl/>
        </w:rPr>
        <w:t>לצידם</w:t>
      </w:r>
      <w:proofErr w:type="spellEnd"/>
      <w:r>
        <w:rPr>
          <w:rFonts w:hint="cs"/>
          <w:rtl/>
        </w:rPr>
        <w:t>.</w:t>
      </w:r>
      <w:r>
        <w:rPr>
          <w:rtl/>
        </w:rPr>
        <w:t xml:space="preserve"> </w:t>
      </w:r>
      <w:bookmarkStart w:id="4361" w:name="_ETM_Q12_730470"/>
      <w:bookmarkEnd w:id="4361"/>
      <w:r>
        <w:rPr>
          <w:rtl/>
        </w:rPr>
        <w:t xml:space="preserve">זה </w:t>
      </w:r>
      <w:bookmarkStart w:id="4362" w:name="_ETM_Q12_730709"/>
      <w:bookmarkEnd w:id="4362"/>
      <w:r>
        <w:rPr>
          <w:rtl/>
        </w:rPr>
        <w:t xml:space="preserve">התפקיד </w:t>
      </w:r>
      <w:bookmarkStart w:id="4363" w:name="_ETM_Q12_731220"/>
      <w:bookmarkEnd w:id="4363"/>
      <w:r>
        <w:rPr>
          <w:rtl/>
        </w:rPr>
        <w:t xml:space="preserve">שלנו </w:t>
      </w:r>
      <w:bookmarkStart w:id="4364" w:name="_ETM_Q12_732030"/>
      <w:bookmarkEnd w:id="4364"/>
      <w:r>
        <w:rPr>
          <w:rtl/>
        </w:rPr>
        <w:t>ו</w:t>
      </w:r>
      <w:r>
        <w:rPr>
          <w:rFonts w:hint="cs"/>
          <w:rtl/>
        </w:rPr>
        <w:t xml:space="preserve">את </w:t>
      </w:r>
      <w:r>
        <w:rPr>
          <w:rtl/>
        </w:rPr>
        <w:t xml:space="preserve">זה </w:t>
      </w:r>
      <w:bookmarkStart w:id="4365" w:name="_ETM_Q12_732299"/>
      <w:bookmarkEnd w:id="4365"/>
      <w:r>
        <w:rPr>
          <w:rtl/>
        </w:rPr>
        <w:t xml:space="preserve">אנחנו </w:t>
      </w:r>
      <w:bookmarkStart w:id="4366" w:name="_ETM_Q12_732659"/>
      <w:bookmarkEnd w:id="4366"/>
      <w:r>
        <w:rPr>
          <w:rtl/>
        </w:rPr>
        <w:t xml:space="preserve">צריכים </w:t>
      </w:r>
      <w:bookmarkStart w:id="4367" w:name="_ETM_Q12_733049"/>
      <w:bookmarkEnd w:id="4367"/>
      <w:r>
        <w:rPr>
          <w:rtl/>
        </w:rPr>
        <w:t>לעשות</w:t>
      </w:r>
      <w:r>
        <w:rPr>
          <w:rFonts w:hint="cs"/>
          <w:rtl/>
        </w:rPr>
        <w:t>.</w:t>
      </w:r>
      <w:r>
        <w:rPr>
          <w:rtl/>
        </w:rPr>
        <w:t xml:space="preserve"> </w:t>
      </w:r>
      <w:bookmarkStart w:id="4368" w:name="_ETM_Q12_734070"/>
      <w:bookmarkEnd w:id="4368"/>
      <w:r>
        <w:rPr>
          <w:rtl/>
        </w:rPr>
        <w:t xml:space="preserve">כל </w:t>
      </w:r>
      <w:bookmarkStart w:id="4369" w:name="_ETM_Q12_734430"/>
      <w:bookmarkEnd w:id="4369"/>
      <w:r>
        <w:rPr>
          <w:rtl/>
        </w:rPr>
        <w:t xml:space="preserve">עוד </w:t>
      </w:r>
      <w:bookmarkStart w:id="4370" w:name="_ETM_Q12_734640"/>
      <w:bookmarkEnd w:id="4370"/>
      <w:r>
        <w:rPr>
          <w:rtl/>
        </w:rPr>
        <w:t xml:space="preserve">יש </w:t>
      </w:r>
      <w:bookmarkStart w:id="4371" w:name="_ETM_Q12_735240"/>
      <w:bookmarkEnd w:id="4371"/>
      <w:r>
        <w:rPr>
          <w:rtl/>
        </w:rPr>
        <w:t xml:space="preserve">יהודי </w:t>
      </w:r>
      <w:bookmarkStart w:id="4372" w:name="_ETM_Q12_735690"/>
      <w:bookmarkEnd w:id="4372"/>
      <w:r>
        <w:rPr>
          <w:rtl/>
        </w:rPr>
        <w:t>באוקראינה</w:t>
      </w:r>
      <w:r>
        <w:rPr>
          <w:rFonts w:hint="cs"/>
          <w:rtl/>
        </w:rPr>
        <w:t>,</w:t>
      </w:r>
      <w:r>
        <w:rPr>
          <w:rtl/>
        </w:rPr>
        <w:t xml:space="preserve"> </w:t>
      </w:r>
      <w:bookmarkStart w:id="4373" w:name="_ETM_Q12_736990"/>
      <w:bookmarkEnd w:id="4373"/>
      <w:r>
        <w:rPr>
          <w:rtl/>
        </w:rPr>
        <w:t xml:space="preserve">הוא </w:t>
      </w:r>
      <w:bookmarkStart w:id="4374" w:name="_ETM_Q12_737169"/>
      <w:bookmarkEnd w:id="4374"/>
      <w:r>
        <w:rPr>
          <w:rtl/>
        </w:rPr>
        <w:t xml:space="preserve">הדאגה </w:t>
      </w:r>
      <w:bookmarkStart w:id="4375" w:name="_ETM_Q12_737679"/>
      <w:bookmarkEnd w:id="4375"/>
      <w:r>
        <w:rPr>
          <w:rtl/>
        </w:rPr>
        <w:t xml:space="preserve">שלנו </w:t>
      </w:r>
      <w:bookmarkStart w:id="4376" w:name="_ETM_Q12_738219"/>
      <w:bookmarkEnd w:id="4376"/>
      <w:r>
        <w:rPr>
          <w:rtl/>
        </w:rPr>
        <w:t xml:space="preserve">כמו </w:t>
      </w:r>
      <w:bookmarkStart w:id="4377" w:name="_ETM_Q12_738490"/>
      <w:bookmarkEnd w:id="4377"/>
      <w:r>
        <w:rPr>
          <w:rtl/>
        </w:rPr>
        <w:t xml:space="preserve">בכל </w:t>
      </w:r>
      <w:bookmarkStart w:id="4378" w:name="_ETM_Q12_738849"/>
      <w:bookmarkEnd w:id="4378"/>
      <w:r>
        <w:rPr>
          <w:rtl/>
        </w:rPr>
        <w:t>מקום</w:t>
      </w:r>
      <w:r>
        <w:rPr>
          <w:rFonts w:hint="cs"/>
          <w:rtl/>
        </w:rPr>
        <w:t>.</w:t>
      </w:r>
      <w:r>
        <w:rPr>
          <w:rtl/>
        </w:rPr>
        <w:t xml:space="preserve"> </w:t>
      </w:r>
      <w:bookmarkStart w:id="4379" w:name="_ETM_Q12_739240"/>
      <w:bookmarkEnd w:id="4379"/>
      <w:r>
        <w:rPr>
          <w:rtl/>
        </w:rPr>
        <w:t xml:space="preserve">בכל </w:t>
      </w:r>
      <w:bookmarkStart w:id="4380" w:name="_ETM_Q12_739479"/>
      <w:bookmarkEnd w:id="4380"/>
      <w:r>
        <w:rPr>
          <w:rtl/>
        </w:rPr>
        <w:t xml:space="preserve">מקום </w:t>
      </w:r>
      <w:bookmarkStart w:id="4381" w:name="_ETM_Q12_739870"/>
      <w:bookmarkStart w:id="4382" w:name="_ETM_Q12_740050"/>
      <w:bookmarkStart w:id="4383" w:name="_ETM_Q12_740379"/>
      <w:bookmarkEnd w:id="4381"/>
      <w:bookmarkEnd w:id="4382"/>
      <w:bookmarkEnd w:id="4383"/>
      <w:r>
        <w:rPr>
          <w:rtl/>
        </w:rPr>
        <w:t xml:space="preserve">שיושבים </w:t>
      </w:r>
      <w:bookmarkStart w:id="4384" w:name="_ETM_Q12_741009"/>
      <w:bookmarkEnd w:id="4384"/>
      <w:r>
        <w:rPr>
          <w:rtl/>
        </w:rPr>
        <w:t>יהודים</w:t>
      </w:r>
      <w:r>
        <w:rPr>
          <w:rFonts w:hint="cs"/>
          <w:rtl/>
        </w:rPr>
        <w:t>,</w:t>
      </w:r>
      <w:r>
        <w:rPr>
          <w:rtl/>
        </w:rPr>
        <w:t xml:space="preserve"> </w:t>
      </w:r>
      <w:bookmarkStart w:id="4385" w:name="_ETM_Q12_741909"/>
      <w:bookmarkEnd w:id="4385"/>
      <w:r>
        <w:rPr>
          <w:rtl/>
        </w:rPr>
        <w:t xml:space="preserve">מדינת </w:t>
      </w:r>
      <w:bookmarkStart w:id="4386" w:name="_ETM_Q12_742419"/>
      <w:bookmarkEnd w:id="4386"/>
      <w:r>
        <w:rPr>
          <w:rtl/>
        </w:rPr>
        <w:t xml:space="preserve">ישראל </w:t>
      </w:r>
      <w:bookmarkStart w:id="4387" w:name="_ETM_Q12_743620"/>
      <w:bookmarkEnd w:id="4387"/>
      <w:r>
        <w:rPr>
          <w:rtl/>
        </w:rPr>
        <w:t>צרי</w:t>
      </w:r>
      <w:r>
        <w:rPr>
          <w:rFonts w:hint="cs"/>
          <w:rtl/>
        </w:rPr>
        <w:t>כה</w:t>
      </w:r>
      <w:r>
        <w:rPr>
          <w:rtl/>
        </w:rPr>
        <w:t xml:space="preserve"> </w:t>
      </w:r>
      <w:bookmarkStart w:id="4388" w:name="_ETM_Q12_744040"/>
      <w:bookmarkEnd w:id="4388"/>
      <w:r>
        <w:rPr>
          <w:rtl/>
        </w:rPr>
        <w:t xml:space="preserve">לעמוד </w:t>
      </w:r>
      <w:bookmarkStart w:id="4389" w:name="_ETM_Q12_744550"/>
      <w:bookmarkEnd w:id="4389"/>
      <w:proofErr w:type="spellStart"/>
      <w:r>
        <w:rPr>
          <w:rtl/>
        </w:rPr>
        <w:t>לצידם</w:t>
      </w:r>
      <w:proofErr w:type="spellEnd"/>
      <w:r>
        <w:rPr>
          <w:rFonts w:hint="cs"/>
          <w:rtl/>
        </w:rPr>
        <w:t>.</w:t>
      </w:r>
      <w:r>
        <w:rPr>
          <w:rtl/>
        </w:rPr>
        <w:t xml:space="preserve"> </w:t>
      </w:r>
      <w:bookmarkStart w:id="4390" w:name="_ETM_Q12_745240"/>
      <w:bookmarkEnd w:id="4390"/>
      <w:r>
        <w:rPr>
          <w:rtl/>
        </w:rPr>
        <w:t xml:space="preserve">תודה </w:t>
      </w:r>
      <w:bookmarkStart w:id="4391" w:name="_ETM_Q12_745540"/>
      <w:bookmarkEnd w:id="4391"/>
      <w:r>
        <w:rPr>
          <w:rtl/>
        </w:rPr>
        <w:t>רבה</w:t>
      </w:r>
      <w:r>
        <w:rPr>
          <w:rFonts w:hint="cs"/>
          <w:rtl/>
        </w:rPr>
        <w:t>.</w:t>
      </w:r>
    </w:p>
    <w:p w:rsidR="007310D6" w:rsidRDefault="007310D6" w:rsidP="00AD6EC4">
      <w:pPr>
        <w:rPr>
          <w:rtl/>
        </w:rPr>
      </w:pPr>
    </w:p>
    <w:p w:rsidR="007310D6" w:rsidRDefault="007310D6" w:rsidP="00AD6EC4">
      <w:pPr>
        <w:pStyle w:val="af7"/>
        <w:rPr>
          <w:rtl/>
        </w:rPr>
      </w:pPr>
      <w:bookmarkStart w:id="4392" w:name="TOR_Q13"/>
      <w:bookmarkEnd w:id="4392"/>
      <w:r w:rsidRPr="00D3089D">
        <w:rPr>
          <w:rStyle w:val="TagStyle"/>
          <w:rtl/>
        </w:rPr>
        <w:t xml:space="preserve"> &lt;&lt; יור &gt;&gt;</w:t>
      </w:r>
      <w:r w:rsidRPr="00793033">
        <w:rPr>
          <w:rStyle w:val="TagStyle"/>
          <w:rtl/>
        </w:rPr>
        <w:t xml:space="preserve"> </w:t>
      </w:r>
      <w:r>
        <w:rPr>
          <w:rtl/>
        </w:rPr>
        <w:t>היו"ר אוריאל בוסו:</w:t>
      </w:r>
      <w:r w:rsidRPr="00793033">
        <w:rPr>
          <w:rStyle w:val="TagStyle"/>
          <w:rtl/>
        </w:rPr>
        <w:t xml:space="preserve"> </w:t>
      </w:r>
      <w:r w:rsidRPr="00D3089D">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תודה לחבר הכנסת משה רוט. חבר הכנסת ולדימיר בליאק, בבקשה.</w:t>
      </w:r>
    </w:p>
    <w:p w:rsidR="007310D6" w:rsidRDefault="007310D6" w:rsidP="00AD6EC4">
      <w:pPr>
        <w:rPr>
          <w:rtl/>
          <w:lang w:eastAsia="he-IL"/>
        </w:rPr>
      </w:pPr>
    </w:p>
    <w:p w:rsidR="007310D6" w:rsidRDefault="007310D6" w:rsidP="00AD6EC4">
      <w:pPr>
        <w:pStyle w:val="a4"/>
        <w:rPr>
          <w:rtl/>
        </w:rPr>
      </w:pPr>
      <w:bookmarkStart w:id="4393" w:name="ET_speaker_6127_3"/>
      <w:r w:rsidRPr="00D3089D">
        <w:rPr>
          <w:rStyle w:val="TagStyle"/>
          <w:rtl/>
        </w:rPr>
        <w:t xml:space="preserve"> &lt;&lt; דובר &gt;&gt;</w:t>
      </w:r>
      <w:r w:rsidRPr="00793033">
        <w:rPr>
          <w:rStyle w:val="TagStyle"/>
          <w:rtl/>
        </w:rPr>
        <w:t xml:space="preserve"> </w:t>
      </w:r>
      <w:bookmarkStart w:id="4394" w:name="_Toc126788709"/>
      <w:bookmarkStart w:id="4395" w:name="_Toc126788800"/>
      <w:bookmarkStart w:id="4396" w:name="_Toc126794292"/>
      <w:bookmarkStart w:id="4397" w:name="_Toc126794411"/>
      <w:r>
        <w:rPr>
          <w:rtl/>
        </w:rPr>
        <w:t>ולדימיר בליאק (יש עתיד):</w:t>
      </w:r>
      <w:bookmarkEnd w:id="4394"/>
      <w:bookmarkEnd w:id="4395"/>
      <w:bookmarkEnd w:id="4396"/>
      <w:bookmarkEnd w:id="4397"/>
      <w:r w:rsidRPr="00793033">
        <w:rPr>
          <w:rStyle w:val="TagStyle"/>
          <w:rtl/>
        </w:rPr>
        <w:t xml:space="preserve"> </w:t>
      </w:r>
      <w:r w:rsidRPr="00D3089D">
        <w:rPr>
          <w:rStyle w:val="TagStyle"/>
          <w:rtl/>
        </w:rPr>
        <w:t>&lt;&lt; דובר &gt;&gt;</w:t>
      </w:r>
      <w:r>
        <w:rPr>
          <w:rtl/>
        </w:rPr>
        <w:t xml:space="preserve">   </w:t>
      </w:r>
      <w:bookmarkEnd w:id="4393"/>
    </w:p>
    <w:p w:rsidR="007310D6" w:rsidRDefault="007310D6" w:rsidP="00F73DA8">
      <w:pPr>
        <w:rPr>
          <w:rtl/>
          <w:lang w:eastAsia="he-IL"/>
        </w:rPr>
      </w:pPr>
    </w:p>
    <w:p w:rsidR="007310D6" w:rsidRDefault="007310D6" w:rsidP="00F73DA8">
      <w:pPr>
        <w:rPr>
          <w:rtl/>
          <w:lang w:eastAsia="he-IL"/>
        </w:rPr>
      </w:pPr>
      <w:r>
        <w:rPr>
          <w:rFonts w:hint="cs"/>
          <w:rtl/>
          <w:lang w:eastAsia="he-IL"/>
        </w:rPr>
        <w:t xml:space="preserve">תודה רבה, אדוני היושב-ראש. חבריי חברי </w:t>
      </w:r>
      <w:bookmarkStart w:id="4398" w:name="_ETM_Q13_165000"/>
      <w:bookmarkEnd w:id="4398"/>
      <w:r>
        <w:rPr>
          <w:rFonts w:hint="cs"/>
          <w:rtl/>
          <w:lang w:eastAsia="he-IL"/>
        </w:rPr>
        <w:t>הכנסת, אדוני שר התפוצות, בשבועות הראשונים של המלחמה הארורה הזאת</w:t>
      </w:r>
      <w:bookmarkStart w:id="4399" w:name="_ETM_Q13_169000"/>
      <w:bookmarkEnd w:id="4399"/>
      <w:r>
        <w:rPr>
          <w:rFonts w:hint="cs"/>
          <w:rtl/>
          <w:lang w:eastAsia="he-IL"/>
        </w:rPr>
        <w:t xml:space="preserve"> הרבה פעמים שאלו אותי בתקשורת</w:t>
      </w:r>
      <w:r w:rsidR="00F73DA8">
        <w:rPr>
          <w:rFonts w:hint="cs"/>
          <w:rtl/>
          <w:lang w:eastAsia="he-IL"/>
        </w:rPr>
        <w:t>:</w:t>
      </w:r>
      <w:r>
        <w:rPr>
          <w:rFonts w:hint="cs"/>
          <w:rtl/>
          <w:lang w:eastAsia="he-IL"/>
        </w:rPr>
        <w:t xml:space="preserve"> באיזה צד אתה? היכן נולדת? אז תמיד עניתי שאני נולדתי במדינה שהשם שלה היה ברית המועצות; רוסיה ואוקראינה היו חלק מאותה מדינה אחת. ואני זוכר </w:t>
      </w:r>
      <w:bookmarkStart w:id="4400" w:name="_ETM_Q13_191000"/>
      <w:bookmarkEnd w:id="4400"/>
      <w:r>
        <w:rPr>
          <w:rFonts w:hint="cs"/>
          <w:rtl/>
          <w:lang w:eastAsia="he-IL"/>
        </w:rPr>
        <w:t>שבתחילת שנות התשעים, כשברית המועצות התחילה להתפרק –</w:t>
      </w:r>
      <w:r w:rsidR="00F73DA8">
        <w:rPr>
          <w:rFonts w:hint="cs"/>
          <w:rtl/>
          <w:lang w:eastAsia="he-IL"/>
        </w:rPr>
        <w:t xml:space="preserve"> </w:t>
      </w:r>
      <w:r>
        <w:rPr>
          <w:rFonts w:hint="cs"/>
          <w:rtl/>
          <w:lang w:eastAsia="he-IL"/>
        </w:rPr>
        <w:t xml:space="preserve">או התפרקה בעצם – הרעיון עצמו של עימות צבאי בין רוסיה לאוקראינה היה נשמע הזוי. </w:t>
      </w:r>
    </w:p>
    <w:p w:rsidR="007310D6" w:rsidRDefault="007310D6" w:rsidP="00AD6EC4">
      <w:pPr>
        <w:rPr>
          <w:rtl/>
          <w:lang w:eastAsia="he-IL"/>
        </w:rPr>
      </w:pPr>
    </w:p>
    <w:p w:rsidR="007310D6" w:rsidRDefault="007310D6" w:rsidP="008C4332">
      <w:pPr>
        <w:rPr>
          <w:rtl/>
          <w:lang w:eastAsia="he-IL"/>
        </w:rPr>
      </w:pPr>
      <w:r>
        <w:rPr>
          <w:rFonts w:hint="cs"/>
          <w:rtl/>
          <w:lang w:eastAsia="he-IL"/>
        </w:rPr>
        <w:t>לצערי, בעוד כשבועיים אנחנו נציין שנה ראשונה למלחמה הארורה הזאת. לפני כמה ימים הכוחות הרוסיים פגעו בבית הכנסת ההיסטורי שנבנה לפני 11</w:t>
      </w:r>
      <w:bookmarkStart w:id="4401" w:name="_ETM_Q13_220000"/>
      <w:bookmarkEnd w:id="4401"/>
      <w:r>
        <w:rPr>
          <w:rFonts w:hint="cs"/>
          <w:rtl/>
          <w:lang w:eastAsia="he-IL"/>
        </w:rPr>
        <w:t xml:space="preserve">3 שנה בדרום המדינה במחוז </w:t>
      </w:r>
      <w:proofErr w:type="spellStart"/>
      <w:r>
        <w:rPr>
          <w:rFonts w:hint="cs"/>
          <w:rtl/>
          <w:lang w:eastAsia="he-IL"/>
        </w:rPr>
        <w:t>זפוריז'יה</w:t>
      </w:r>
      <w:proofErr w:type="spellEnd"/>
      <w:r>
        <w:rPr>
          <w:rFonts w:hint="cs"/>
          <w:rtl/>
          <w:lang w:eastAsia="he-IL"/>
        </w:rPr>
        <w:t xml:space="preserve">. למרבה המזל, בית הכנסת לא היה בשימוש, ולכן איש לא </w:t>
      </w:r>
      <w:bookmarkStart w:id="4402" w:name="_ETM_Q13_231000"/>
      <w:bookmarkEnd w:id="4402"/>
      <w:r>
        <w:rPr>
          <w:rFonts w:hint="cs"/>
          <w:rtl/>
          <w:lang w:eastAsia="he-IL"/>
        </w:rPr>
        <w:t xml:space="preserve">נפגע, אבל זה רק מקרה אחד מני רבים של פגיעות והפצצות במקומות שיש להם ערך רב מאוד לעם היהודי, לקהילה היהודית באוקראינה ולמדינת ישראל. </w:t>
      </w:r>
    </w:p>
    <w:p w:rsidR="007310D6" w:rsidRDefault="007310D6" w:rsidP="00AD6EC4">
      <w:pPr>
        <w:rPr>
          <w:rtl/>
          <w:lang w:eastAsia="he-IL"/>
        </w:rPr>
      </w:pPr>
      <w:bookmarkStart w:id="4403" w:name="_ETM_Q13_255640"/>
      <w:bookmarkStart w:id="4404" w:name="_ETM_Q13_255744"/>
      <w:bookmarkEnd w:id="4403"/>
      <w:bookmarkEnd w:id="4404"/>
    </w:p>
    <w:p w:rsidR="007310D6" w:rsidRDefault="007310D6" w:rsidP="00AD6EC4">
      <w:pPr>
        <w:rPr>
          <w:rtl/>
          <w:lang w:eastAsia="he-IL"/>
        </w:rPr>
      </w:pPr>
      <w:bookmarkStart w:id="4405" w:name="_ETM_Q13_257021"/>
      <w:bookmarkStart w:id="4406" w:name="_ETM_Q13_257075"/>
      <w:bookmarkEnd w:id="4405"/>
      <w:bookmarkEnd w:id="4406"/>
      <w:r>
        <w:rPr>
          <w:rFonts w:hint="cs"/>
          <w:rtl/>
          <w:lang w:eastAsia="he-IL"/>
        </w:rPr>
        <w:t>על פי הנתונים של הפדרציה של</w:t>
      </w:r>
      <w:bookmarkStart w:id="4407" w:name="_ETM_Q13_250000"/>
      <w:bookmarkEnd w:id="4407"/>
      <w:r>
        <w:rPr>
          <w:rFonts w:hint="cs"/>
          <w:rtl/>
          <w:lang w:eastAsia="he-IL"/>
        </w:rPr>
        <w:t xml:space="preserve"> הקהילות היהודיות באוקראינה, מתוך 180 קהילות יהודיות ברחבי המדינה</w:t>
      </w:r>
      <w:r w:rsidR="008C4332">
        <w:rPr>
          <w:rFonts w:hint="cs"/>
          <w:rtl/>
          <w:lang w:eastAsia="he-IL"/>
        </w:rPr>
        <w:t>,</w:t>
      </w:r>
      <w:r>
        <w:rPr>
          <w:rFonts w:hint="cs"/>
          <w:rtl/>
          <w:lang w:eastAsia="he-IL"/>
        </w:rPr>
        <w:t xml:space="preserve"> כ-27 נמצאות היום תחת הכיבוש הרוסי. לפחות 70 יהודים נהרגו מתחילת המלחמה; כ-400 יהודים נפצעו. לצערי, אני בטוח שהנתונים האלה חלקיים בלבד. למרות שאין נתונים רשמיים מדויקים על מספר היהודים באוקראינה, </w:t>
      </w:r>
      <w:bookmarkStart w:id="4408" w:name="_ETM_Q13_276000"/>
      <w:bookmarkEnd w:id="4408"/>
      <w:r>
        <w:rPr>
          <w:rFonts w:hint="cs"/>
          <w:rtl/>
          <w:lang w:eastAsia="he-IL"/>
        </w:rPr>
        <w:t xml:space="preserve">נכון לפברואר בשנה שעברה ההערכה היא שהיו באוקראינה בין 360,000 ל-400,000 יהודים </w:t>
      </w:r>
      <w:r>
        <w:rPr>
          <w:rtl/>
          <w:lang w:eastAsia="he-IL"/>
        </w:rPr>
        <w:t>–</w:t>
      </w:r>
      <w:r>
        <w:rPr>
          <w:rFonts w:hint="cs"/>
          <w:rtl/>
          <w:lang w:eastAsia="he-IL"/>
        </w:rPr>
        <w:t xml:space="preserve"> מספר עצום לכל הדעות. </w:t>
      </w:r>
    </w:p>
    <w:p w:rsidR="007310D6" w:rsidRDefault="007310D6" w:rsidP="00AD6EC4">
      <w:pPr>
        <w:rPr>
          <w:rtl/>
          <w:lang w:eastAsia="he-IL"/>
        </w:rPr>
      </w:pPr>
    </w:p>
    <w:p w:rsidR="007310D6" w:rsidRDefault="007310D6" w:rsidP="008C4332">
      <w:pPr>
        <w:rPr>
          <w:rtl/>
          <w:lang w:eastAsia="he-IL"/>
        </w:rPr>
      </w:pPr>
      <w:r>
        <w:rPr>
          <w:rFonts w:hint="cs"/>
          <w:rtl/>
          <w:lang w:eastAsia="he-IL"/>
        </w:rPr>
        <w:t>אני חייב להגיד שמדינת ישראל חוותה על בשרה את סכנת הגלות, ותפקידנו היום, כמדינה</w:t>
      </w:r>
      <w:bookmarkStart w:id="4409" w:name="_ETM_Q13_300000"/>
      <w:bookmarkEnd w:id="4409"/>
      <w:r>
        <w:rPr>
          <w:rFonts w:hint="cs"/>
          <w:rtl/>
          <w:lang w:eastAsia="he-IL"/>
        </w:rPr>
        <w:t xml:space="preserve"> חזקה ועצמאית, לדאוג כי השערים של מדינת ישראל יהיו קודם כול פתוחים לעולים ולעולות מכל </w:t>
      </w:r>
      <w:r>
        <w:rPr>
          <w:rFonts w:hint="cs"/>
          <w:rtl/>
          <w:lang w:eastAsia="he-IL"/>
        </w:rPr>
        <w:lastRenderedPageBreak/>
        <w:t xml:space="preserve">המדינות </w:t>
      </w:r>
      <w:bookmarkStart w:id="4410" w:name="_ETM_Q13_308000"/>
      <w:bookmarkEnd w:id="4410"/>
      <w:r>
        <w:rPr>
          <w:rFonts w:hint="cs"/>
          <w:rtl/>
          <w:lang w:eastAsia="he-IL"/>
        </w:rPr>
        <w:t xml:space="preserve">ללא תנאי. בהקשר הזה, כמובן, יש דאגה רבה בקהילות לגבי האפשרות של שינוי חוק השבות. אסור היום לממשלה החדשה להביט מהצד. חובתנו המוסרית היא לגלות תעוזה ואמפתיה </w:t>
      </w:r>
      <w:bookmarkStart w:id="4411" w:name="_ETM_Q13_328000"/>
      <w:bookmarkEnd w:id="4411"/>
      <w:r>
        <w:rPr>
          <w:rFonts w:hint="cs"/>
          <w:rtl/>
          <w:lang w:eastAsia="he-IL"/>
        </w:rPr>
        <w:t xml:space="preserve">כלפי היהודים אשר נמצאים באוקראינה בזמן המלחמה ולפעול </w:t>
      </w:r>
      <w:proofErr w:type="spellStart"/>
      <w:r>
        <w:rPr>
          <w:rFonts w:hint="cs"/>
          <w:rtl/>
          <w:lang w:eastAsia="he-IL"/>
        </w:rPr>
        <w:t>מיידית</w:t>
      </w:r>
      <w:proofErr w:type="spellEnd"/>
      <w:r>
        <w:rPr>
          <w:rFonts w:hint="cs"/>
          <w:rtl/>
          <w:lang w:eastAsia="he-IL"/>
        </w:rPr>
        <w:t>. אנחנו חייבים למצוא פתרונות הולמים ופרקטיים כדי לסייע במהירות האפשרית לקהילה היהודית באוקראינה</w:t>
      </w:r>
      <w:bookmarkStart w:id="4412" w:name="_ETM_Q13_352000"/>
      <w:bookmarkEnd w:id="4412"/>
      <w:r>
        <w:rPr>
          <w:rFonts w:hint="cs"/>
          <w:rtl/>
          <w:lang w:eastAsia="he-IL"/>
        </w:rPr>
        <w:t>. אין ספק שזה נמצא לפתחך, אדוני שר</w:t>
      </w:r>
      <w:bookmarkStart w:id="4413" w:name="_ETM_Q13_355000"/>
      <w:bookmarkEnd w:id="4413"/>
      <w:r>
        <w:rPr>
          <w:rFonts w:hint="cs"/>
          <w:rtl/>
          <w:lang w:eastAsia="he-IL"/>
        </w:rPr>
        <w:t xml:space="preserve"> התפוצות. תודה רבה.</w:t>
      </w:r>
    </w:p>
    <w:p w:rsidR="007310D6" w:rsidRDefault="007310D6" w:rsidP="00AD6EC4">
      <w:pPr>
        <w:rPr>
          <w:rtl/>
          <w:lang w:eastAsia="he-IL"/>
        </w:rPr>
      </w:pPr>
    </w:p>
    <w:p w:rsidR="007310D6" w:rsidRDefault="007310D6" w:rsidP="00AD6EC4">
      <w:pPr>
        <w:pStyle w:val="af7"/>
        <w:rPr>
          <w:rtl/>
        </w:rPr>
      </w:pPr>
      <w:r w:rsidRPr="00D3089D">
        <w:rPr>
          <w:rStyle w:val="TagStyle"/>
          <w:rtl/>
        </w:rPr>
        <w:t xml:space="preserve"> &lt;&lt; יור &gt;&gt;</w:t>
      </w:r>
      <w:r w:rsidRPr="00793033">
        <w:rPr>
          <w:rStyle w:val="TagStyle"/>
          <w:rtl/>
        </w:rPr>
        <w:t xml:space="preserve"> </w:t>
      </w:r>
      <w:r>
        <w:rPr>
          <w:rtl/>
        </w:rPr>
        <w:t>היו"ר אוריאל בוסו:</w:t>
      </w:r>
      <w:r w:rsidRPr="00793033">
        <w:rPr>
          <w:rStyle w:val="TagStyle"/>
          <w:rtl/>
        </w:rPr>
        <w:t xml:space="preserve"> </w:t>
      </w:r>
      <w:r w:rsidRPr="00D3089D">
        <w:rPr>
          <w:rStyle w:val="TagStyle"/>
          <w:rtl/>
        </w:rPr>
        <w:t>&lt;&lt; יור &gt;&gt;</w:t>
      </w:r>
      <w:r>
        <w:rPr>
          <w:rtl/>
        </w:rPr>
        <w:t xml:space="preserve">   </w:t>
      </w:r>
    </w:p>
    <w:p w:rsidR="007310D6" w:rsidRDefault="007310D6" w:rsidP="00F73DA8">
      <w:pPr>
        <w:rPr>
          <w:rtl/>
          <w:lang w:eastAsia="he-IL"/>
        </w:rPr>
      </w:pPr>
    </w:p>
    <w:p w:rsidR="007310D6" w:rsidRDefault="007310D6" w:rsidP="008C4332">
      <w:pPr>
        <w:rPr>
          <w:rtl/>
          <w:lang w:eastAsia="he-IL"/>
        </w:rPr>
      </w:pPr>
      <w:r>
        <w:rPr>
          <w:rFonts w:hint="cs"/>
          <w:rtl/>
          <w:lang w:eastAsia="he-IL"/>
        </w:rPr>
        <w:t xml:space="preserve">תודה רבה. אחרון המציעים בהצעה זו </w:t>
      </w:r>
      <w:r w:rsidR="008C4332">
        <w:rPr>
          <w:rFonts w:hint="eastAsia"/>
          <w:rtl/>
          <w:lang w:eastAsia="he-IL"/>
        </w:rPr>
        <w:t xml:space="preserve">– </w:t>
      </w:r>
      <w:r>
        <w:rPr>
          <w:rFonts w:hint="cs"/>
          <w:rtl/>
          <w:lang w:eastAsia="he-IL"/>
        </w:rPr>
        <w:t xml:space="preserve">חבר הכנסת גלעד קריב, בבקשה. </w:t>
      </w:r>
    </w:p>
    <w:p w:rsidR="007310D6" w:rsidRDefault="007310D6" w:rsidP="00AD6EC4">
      <w:pPr>
        <w:rPr>
          <w:rtl/>
          <w:lang w:eastAsia="he-IL"/>
        </w:rPr>
      </w:pPr>
    </w:p>
    <w:p w:rsidR="007310D6" w:rsidRDefault="007310D6" w:rsidP="00AD6EC4">
      <w:pPr>
        <w:pStyle w:val="a4"/>
        <w:rPr>
          <w:rtl/>
        </w:rPr>
      </w:pPr>
      <w:bookmarkStart w:id="4414" w:name="ET_speaker_6156_5"/>
      <w:r w:rsidRPr="00D3089D">
        <w:rPr>
          <w:rStyle w:val="TagStyle"/>
          <w:rtl/>
        </w:rPr>
        <w:t xml:space="preserve"> &lt;&lt; דובר &gt;&gt;</w:t>
      </w:r>
      <w:r w:rsidRPr="00793033">
        <w:rPr>
          <w:rStyle w:val="TagStyle"/>
          <w:rtl/>
        </w:rPr>
        <w:t xml:space="preserve"> </w:t>
      </w:r>
      <w:bookmarkStart w:id="4415" w:name="_Toc126788710"/>
      <w:bookmarkStart w:id="4416" w:name="_Toc126788801"/>
      <w:bookmarkStart w:id="4417" w:name="_Toc126794293"/>
      <w:bookmarkStart w:id="4418" w:name="_Toc126794412"/>
      <w:r>
        <w:rPr>
          <w:rtl/>
        </w:rPr>
        <w:t>גלעד קריב (העבודה):</w:t>
      </w:r>
      <w:bookmarkEnd w:id="4415"/>
      <w:bookmarkEnd w:id="4416"/>
      <w:bookmarkEnd w:id="4417"/>
      <w:bookmarkEnd w:id="4418"/>
      <w:r w:rsidRPr="00793033">
        <w:rPr>
          <w:rStyle w:val="TagStyle"/>
          <w:rtl/>
        </w:rPr>
        <w:t xml:space="preserve"> </w:t>
      </w:r>
      <w:r w:rsidRPr="00D3089D">
        <w:rPr>
          <w:rStyle w:val="TagStyle"/>
          <w:rtl/>
        </w:rPr>
        <w:t>&lt;&lt; דובר &gt;&gt;</w:t>
      </w:r>
      <w:r>
        <w:rPr>
          <w:rtl/>
        </w:rPr>
        <w:t xml:space="preserve">   </w:t>
      </w:r>
      <w:bookmarkEnd w:id="4414"/>
    </w:p>
    <w:p w:rsidR="007310D6" w:rsidRDefault="007310D6" w:rsidP="00F73DA8">
      <w:pPr>
        <w:rPr>
          <w:rtl/>
          <w:lang w:eastAsia="he-IL"/>
        </w:rPr>
      </w:pPr>
    </w:p>
    <w:p w:rsidR="007310D6" w:rsidRDefault="007310D6" w:rsidP="008C4332">
      <w:pPr>
        <w:rPr>
          <w:rtl/>
          <w:lang w:eastAsia="he-IL"/>
        </w:rPr>
      </w:pPr>
      <w:r>
        <w:rPr>
          <w:rFonts w:hint="cs"/>
          <w:rtl/>
          <w:lang w:eastAsia="he-IL"/>
        </w:rPr>
        <w:t xml:space="preserve">אדוני היושב-ראש, כנסת נכבדה, ראשית, </w:t>
      </w:r>
      <w:bookmarkStart w:id="4419" w:name="_ETM_Q13_373000"/>
      <w:bookmarkEnd w:id="4419"/>
      <w:r>
        <w:rPr>
          <w:rFonts w:hint="cs"/>
          <w:rtl/>
          <w:lang w:eastAsia="he-IL"/>
        </w:rPr>
        <w:t>אדוני היושב-ראש, אני מבקש לשבח אותך ולהודות לך על המאמץ הגדול שאתה הובלת בוועדת הבריאות מול משרד הבריאות בנוגע לחקיקת הקורונה. הדברים עוד בוודאי ידוברו במליאה, אבל</w:t>
      </w:r>
      <w:bookmarkStart w:id="4420" w:name="_ETM_Q13_385000"/>
      <w:bookmarkEnd w:id="4420"/>
      <w:r>
        <w:rPr>
          <w:rFonts w:hint="cs"/>
          <w:rtl/>
          <w:lang w:eastAsia="he-IL"/>
        </w:rPr>
        <w:t xml:space="preserve"> אני לא יודע אם תשב אז על כס היושב-ראש, אז אני מבקש לחזק את ידיך. </w:t>
      </w:r>
    </w:p>
    <w:p w:rsidR="007310D6" w:rsidRDefault="007310D6" w:rsidP="00AD6EC4">
      <w:pPr>
        <w:rPr>
          <w:rtl/>
          <w:lang w:eastAsia="he-IL"/>
        </w:rPr>
      </w:pPr>
    </w:p>
    <w:p w:rsidR="007310D6" w:rsidRDefault="007310D6" w:rsidP="008C4332">
      <w:pPr>
        <w:rPr>
          <w:rtl/>
          <w:lang w:eastAsia="he-IL"/>
        </w:rPr>
      </w:pPr>
      <w:r>
        <w:rPr>
          <w:rFonts w:hint="cs"/>
          <w:rtl/>
          <w:lang w:eastAsia="he-IL"/>
        </w:rPr>
        <w:t xml:space="preserve">חבריי וחברותיי, אני לא אחזור על דברי קודמיי. אני כמובן מצטרף אליהם. תודה לחבר הכנסת זאב אלקין, שהוביל את ההצעה החשובה והדחופה הזאת לסדר-היום. אני מבקש רק לומר את </w:t>
      </w:r>
      <w:bookmarkStart w:id="4421" w:name="_ETM_Q13_411000"/>
      <w:bookmarkEnd w:id="4421"/>
      <w:r>
        <w:rPr>
          <w:rFonts w:hint="cs"/>
          <w:rtl/>
          <w:lang w:eastAsia="he-IL"/>
        </w:rPr>
        <w:t xml:space="preserve">הדברים האלה: כולנו מכירים את הרגישות </w:t>
      </w:r>
      <w:proofErr w:type="spellStart"/>
      <w:r>
        <w:rPr>
          <w:rFonts w:hint="cs"/>
          <w:rtl/>
          <w:lang w:eastAsia="he-IL"/>
        </w:rPr>
        <w:t>הג</w:t>
      </w:r>
      <w:r w:rsidR="008C4332">
        <w:rPr>
          <w:rFonts w:hint="cs"/>
          <w:rtl/>
          <w:lang w:eastAsia="he-IL"/>
        </w:rPr>
        <w:t>י</w:t>
      </w:r>
      <w:r>
        <w:rPr>
          <w:rFonts w:hint="cs"/>
          <w:rtl/>
          <w:lang w:eastAsia="he-IL"/>
        </w:rPr>
        <w:t>או</w:t>
      </w:r>
      <w:proofErr w:type="spellEnd"/>
      <w:r>
        <w:rPr>
          <w:rFonts w:hint="cs"/>
          <w:rtl/>
          <w:lang w:eastAsia="he-IL"/>
        </w:rPr>
        <w:t>-פוליטית והביטחונית שאנחנו מצויים בה במשולש היחסים בין מדינת ישראל,</w:t>
      </w:r>
      <w:bookmarkStart w:id="4422" w:name="_ETM_Q13_422000"/>
      <w:bookmarkEnd w:id="4422"/>
      <w:r>
        <w:rPr>
          <w:rFonts w:hint="cs"/>
          <w:rtl/>
          <w:lang w:eastAsia="he-IL"/>
        </w:rPr>
        <w:t xml:space="preserve"> אוקראינה ורוסיה. הדברים נאמרו, הדברים ידועים. מדינת ישראל חייבת לשקול בכובד ראש שיקולים שנוגעים לביטחון שלה ושל אזרחיה לחופש הפעולה של צה"ל. אבל העניין הזה, אסור לו שיטשטש את האמירה העקרונית והמוסרית שבקונפליקט הצבאי, במלחמה הקשה </w:t>
      </w:r>
      <w:bookmarkStart w:id="4423" w:name="_ETM_Q13_446000"/>
      <w:bookmarkEnd w:id="4423"/>
      <w:r>
        <w:rPr>
          <w:rFonts w:hint="cs"/>
          <w:rtl/>
          <w:lang w:eastAsia="he-IL"/>
        </w:rPr>
        <w:t xml:space="preserve">הזאת יש צד אחד שהותקף וצד שני שהוא צד תוקף. מדינת ישראל צריכה, בהתאם לאינטרסים שלה, להפגין את התמיכה שלה בעם האוקראיני בכלל, ובוודאי בקהילה היהודית האוקראינית – בלי, כמובן, לזנוח את החובה שלנו גם כלפי הקהילה היהודית ברוסיה, שגם היא מתמודדת עם אתגרים גדולים. </w:t>
      </w:r>
    </w:p>
    <w:p w:rsidR="007310D6" w:rsidRDefault="007310D6" w:rsidP="00AD6EC4">
      <w:pPr>
        <w:rPr>
          <w:rtl/>
          <w:lang w:eastAsia="he-IL"/>
        </w:rPr>
      </w:pPr>
    </w:p>
    <w:p w:rsidR="007310D6" w:rsidRDefault="007310D6" w:rsidP="008C4332">
      <w:pPr>
        <w:rPr>
          <w:rtl/>
          <w:lang w:eastAsia="he-IL"/>
        </w:rPr>
      </w:pPr>
      <w:r>
        <w:rPr>
          <w:rFonts w:hint="cs"/>
          <w:rtl/>
          <w:lang w:eastAsia="he-IL"/>
        </w:rPr>
        <w:t xml:space="preserve">בצדק דיבר חבר הכנסת אלקין על הפגיעה במבני </w:t>
      </w:r>
      <w:bookmarkStart w:id="4424" w:name="_ETM_Q13_485000"/>
      <w:bookmarkEnd w:id="4424"/>
      <w:r>
        <w:rPr>
          <w:rFonts w:hint="cs"/>
          <w:rtl/>
          <w:lang w:eastAsia="he-IL"/>
        </w:rPr>
        <w:t>בתי הכנסת</w:t>
      </w:r>
      <w:r w:rsidR="008C4332">
        <w:rPr>
          <w:rFonts w:hint="cs"/>
          <w:rtl/>
          <w:lang w:eastAsia="he-IL"/>
        </w:rPr>
        <w:t>,</w:t>
      </w:r>
      <w:r>
        <w:rPr>
          <w:rFonts w:hint="cs"/>
          <w:rtl/>
          <w:lang w:eastAsia="he-IL"/>
        </w:rPr>
        <w:t xml:space="preserve"> והדבר צורם וכואב מאוד</w:t>
      </w:r>
      <w:r w:rsidR="008C4332">
        <w:rPr>
          <w:rFonts w:hint="cs"/>
          <w:rtl/>
          <w:lang w:eastAsia="he-IL"/>
        </w:rPr>
        <w:t>,</w:t>
      </w:r>
      <w:r>
        <w:rPr>
          <w:rFonts w:hint="cs"/>
          <w:rtl/>
          <w:lang w:eastAsia="he-IL"/>
        </w:rPr>
        <w:t xml:space="preserve"> אבל הדבר רק מהווה תזכורת כואבת לעובדה שעשרות אלפי משפחות יהודיות חיות באוקראינה. לנו יש תפקיד מאוד </w:t>
      </w:r>
      <w:bookmarkStart w:id="4425" w:name="_ETM_Q13_497000"/>
      <w:bookmarkEnd w:id="4425"/>
      <w:r>
        <w:rPr>
          <w:rFonts w:hint="cs"/>
          <w:rtl/>
          <w:lang w:eastAsia="he-IL"/>
        </w:rPr>
        <w:t>גדול בגיבוש תוכנית סיוע פורמלית ומתמשכת לקהילה הזאת. אני מקווה שבעוד פחות מדקה נשמע מכבוד</w:t>
      </w:r>
      <w:bookmarkStart w:id="4426" w:name="_ETM_Q13_509000"/>
      <w:bookmarkEnd w:id="4426"/>
      <w:r>
        <w:rPr>
          <w:rFonts w:hint="cs"/>
          <w:rtl/>
          <w:lang w:eastAsia="he-IL"/>
        </w:rPr>
        <w:t xml:space="preserve"> השר על מהלכים ברורים לגיבוש תוכנית שיש בה כמה נ</w:t>
      </w:r>
      <w:r w:rsidR="00007FFA">
        <w:rPr>
          <w:rFonts w:hint="cs"/>
          <w:rtl/>
          <w:lang w:eastAsia="he-IL"/>
        </w:rPr>
        <w:t>ד</w:t>
      </w:r>
      <w:r>
        <w:rPr>
          <w:rFonts w:hint="cs"/>
          <w:rtl/>
          <w:lang w:eastAsia="he-IL"/>
        </w:rPr>
        <w:t>בכים: גם סיוע חומרי, גם סיוע קהילתי, גם מאמץ מרוכז להביא בני נוער יהודים</w:t>
      </w:r>
      <w:bookmarkStart w:id="4427" w:name="_ETM_Q13_522000"/>
      <w:bookmarkEnd w:id="4427"/>
      <w:r>
        <w:rPr>
          <w:rFonts w:hint="cs"/>
          <w:rtl/>
          <w:lang w:eastAsia="he-IL"/>
        </w:rPr>
        <w:t xml:space="preserve"> וצאצאי משפחות יהודיות מאוקראינה לארץ במסגרת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נעל"ה</w:t>
      </w:r>
      <w:proofErr w:type="spellEnd"/>
      <w:r>
        <w:rPr>
          <w:rFonts w:hint="cs"/>
          <w:rtl/>
          <w:lang w:eastAsia="he-IL"/>
        </w:rPr>
        <w:t>, במסגרת</w:t>
      </w:r>
      <w:bookmarkStart w:id="4428" w:name="_ETM_Q13_526000"/>
      <w:bookmarkEnd w:id="4428"/>
      <w:r>
        <w:rPr>
          <w:rFonts w:hint="cs"/>
          <w:rtl/>
          <w:lang w:eastAsia="he-IL"/>
        </w:rPr>
        <w:t xml:space="preserve"> מחנות קיץ. ממש צריך להיות פה חמ"ל ותוכנית פעולה מאוד ברורה מול הקהילה היהודית באוקראינה. </w:t>
      </w:r>
    </w:p>
    <w:p w:rsidR="007310D6" w:rsidRDefault="007310D6" w:rsidP="00AD6EC4">
      <w:pPr>
        <w:rPr>
          <w:rtl/>
          <w:lang w:eastAsia="he-IL"/>
        </w:rPr>
      </w:pPr>
    </w:p>
    <w:p w:rsidR="007310D6" w:rsidRDefault="007310D6" w:rsidP="008C4332">
      <w:pPr>
        <w:rPr>
          <w:rtl/>
          <w:lang w:eastAsia="he-IL"/>
        </w:rPr>
      </w:pPr>
      <w:bookmarkStart w:id="4429" w:name="_ETM_Q13_536000"/>
      <w:bookmarkEnd w:id="4429"/>
      <w:r>
        <w:rPr>
          <w:rFonts w:hint="cs"/>
          <w:rtl/>
          <w:lang w:eastAsia="he-IL"/>
        </w:rPr>
        <w:lastRenderedPageBreak/>
        <w:t>אני קורא לך, היושב-ראש, או דרכך ליושב-ראש</w:t>
      </w:r>
      <w:bookmarkStart w:id="4430" w:name="_ETM_Q13_542000"/>
      <w:bookmarkEnd w:id="4430"/>
      <w:r>
        <w:rPr>
          <w:rFonts w:hint="cs"/>
          <w:rtl/>
          <w:lang w:eastAsia="he-IL"/>
        </w:rPr>
        <w:t xml:space="preserve"> הכנסת, אדוני, לחדש את משלחות ההזדהות של הכנסת עם יהדות אוקראינה, עם העם האוקראיני. כבר הרבה זמן</w:t>
      </w:r>
      <w:bookmarkStart w:id="4431" w:name="_ETM_Q13_551000"/>
      <w:bookmarkEnd w:id="4431"/>
      <w:r>
        <w:rPr>
          <w:rFonts w:hint="cs"/>
          <w:rtl/>
          <w:lang w:eastAsia="he-IL"/>
        </w:rPr>
        <w:t xml:space="preserve"> שחברי הבית הזה לא ביקרו באוקראינה. המפגש הישיר בינינו לבין המנהיגות היהודית האוקראינית וחברי הקהילות חשוב מאוד</w:t>
      </w:r>
      <w:r w:rsidR="008C4332">
        <w:rPr>
          <w:rFonts w:hint="cs"/>
          <w:rtl/>
          <w:lang w:eastAsia="he-IL"/>
        </w:rPr>
        <w:t>.</w:t>
      </w:r>
      <w:r>
        <w:rPr>
          <w:rFonts w:hint="cs"/>
          <w:rtl/>
          <w:lang w:eastAsia="he-IL"/>
        </w:rPr>
        <w:t xml:space="preserve"> וכמובן, לסיום אצטרף לדבריו של חבר הכנסת בליאק, שאם היינו צריכים תזכורת </w:t>
      </w:r>
      <w:bookmarkStart w:id="4432" w:name="_ETM_Q13_564000"/>
      <w:bookmarkEnd w:id="4432"/>
      <w:r>
        <w:rPr>
          <w:rFonts w:hint="cs"/>
          <w:rtl/>
          <w:lang w:eastAsia="he-IL"/>
        </w:rPr>
        <w:t xml:space="preserve">לכך שזאת ממש לא השעה והעת הנכונה לעסוק בצמצומו של חוק השבות, אז המראות הקשים מאוקראינה הם התזכורת הראויה הזאת. תודה, אדוני. </w:t>
      </w:r>
    </w:p>
    <w:p w:rsidR="007310D6" w:rsidRDefault="007310D6" w:rsidP="00AD6EC4">
      <w:pPr>
        <w:rPr>
          <w:rtl/>
          <w:lang w:eastAsia="he-IL"/>
        </w:rPr>
      </w:pPr>
    </w:p>
    <w:p w:rsidR="007310D6" w:rsidRDefault="007310D6" w:rsidP="00AD6EC4">
      <w:pPr>
        <w:pStyle w:val="af7"/>
        <w:rPr>
          <w:rtl/>
        </w:rPr>
      </w:pPr>
      <w:r w:rsidRPr="00D3089D">
        <w:rPr>
          <w:rStyle w:val="TagStyle"/>
          <w:rtl/>
        </w:rPr>
        <w:t xml:space="preserve"> &lt;&lt; יור &gt;&gt;</w:t>
      </w:r>
      <w:r w:rsidRPr="00793033">
        <w:rPr>
          <w:rStyle w:val="TagStyle"/>
          <w:rtl/>
        </w:rPr>
        <w:t xml:space="preserve"> </w:t>
      </w:r>
      <w:r>
        <w:rPr>
          <w:rtl/>
        </w:rPr>
        <w:t>היו"ר אוריאל בוסו:</w:t>
      </w:r>
      <w:r w:rsidRPr="00793033">
        <w:rPr>
          <w:rStyle w:val="TagStyle"/>
          <w:rtl/>
        </w:rPr>
        <w:t xml:space="preserve"> </w:t>
      </w:r>
      <w:r w:rsidRPr="00D3089D">
        <w:rPr>
          <w:rStyle w:val="TagStyle"/>
          <w:rtl/>
        </w:rPr>
        <w:t>&lt;&lt; יור &gt;&gt;</w:t>
      </w:r>
      <w:r>
        <w:rPr>
          <w:rtl/>
        </w:rPr>
        <w:t xml:space="preserve">   </w:t>
      </w:r>
    </w:p>
    <w:p w:rsidR="007310D6" w:rsidRDefault="007310D6" w:rsidP="00F73DA8">
      <w:pPr>
        <w:rPr>
          <w:rtl/>
          <w:lang w:eastAsia="he-IL"/>
        </w:rPr>
      </w:pPr>
    </w:p>
    <w:p w:rsidR="007310D6" w:rsidRDefault="007310D6" w:rsidP="008C4332">
      <w:pPr>
        <w:rPr>
          <w:rtl/>
          <w:lang w:eastAsia="he-IL"/>
        </w:rPr>
      </w:pPr>
      <w:r>
        <w:rPr>
          <w:rFonts w:hint="cs"/>
          <w:rtl/>
          <w:lang w:eastAsia="he-IL"/>
        </w:rPr>
        <w:t>תודה רבה. אני מזמין את שר התפוצות והמאבק באנטישמיות השר עמיחי שיקלי להשיב על ההצעה הדחופה.</w:t>
      </w:r>
      <w:bookmarkStart w:id="4433" w:name="_ETM_Q13_595000"/>
      <w:bookmarkEnd w:id="4433"/>
      <w:r>
        <w:rPr>
          <w:rFonts w:hint="cs"/>
          <w:rtl/>
          <w:lang w:eastAsia="he-IL"/>
        </w:rPr>
        <w:t xml:space="preserve"> מי שלא הקשיב לחבר הכנסת קריב </w:t>
      </w:r>
      <w:r w:rsidR="008C4332">
        <w:rPr>
          <w:rFonts w:hint="eastAsia"/>
          <w:rtl/>
          <w:lang w:eastAsia="he-IL"/>
        </w:rPr>
        <w:t xml:space="preserve">– </w:t>
      </w:r>
      <w:r>
        <w:rPr>
          <w:rFonts w:hint="cs"/>
          <w:rtl/>
          <w:lang w:eastAsia="he-IL"/>
        </w:rPr>
        <w:t xml:space="preserve">הוא מבקש, </w:t>
      </w:r>
      <w:bookmarkStart w:id="4434" w:name="_ETM_Q13_597000"/>
      <w:bookmarkEnd w:id="4434"/>
      <w:r>
        <w:rPr>
          <w:rFonts w:hint="cs"/>
          <w:rtl/>
          <w:lang w:eastAsia="he-IL"/>
        </w:rPr>
        <w:t xml:space="preserve">כנראה, שכל </w:t>
      </w:r>
      <w:proofErr w:type="spellStart"/>
      <w:r>
        <w:rPr>
          <w:rFonts w:hint="cs"/>
          <w:rtl/>
          <w:lang w:eastAsia="he-IL"/>
        </w:rPr>
        <w:t>מציעי</w:t>
      </w:r>
      <w:proofErr w:type="spellEnd"/>
      <w:r>
        <w:rPr>
          <w:rFonts w:hint="cs"/>
          <w:rtl/>
          <w:lang w:eastAsia="he-IL"/>
        </w:rPr>
        <w:t xml:space="preserve"> ההצעה ייסעו לבקר באוקראינה</w:t>
      </w:r>
      <w:r w:rsidR="00007FFA">
        <w:rPr>
          <w:rFonts w:hint="cs"/>
          <w:rtl/>
          <w:lang w:eastAsia="he-IL"/>
        </w:rPr>
        <w:t xml:space="preserve"> </w:t>
      </w:r>
      <w:r w:rsidR="00007FFA">
        <w:rPr>
          <w:rFonts w:hint="eastAsia"/>
          <w:rtl/>
          <w:lang w:eastAsia="he-IL"/>
        </w:rPr>
        <w:t>–</w:t>
      </w:r>
      <w:r>
        <w:rPr>
          <w:rFonts w:hint="cs"/>
          <w:rtl/>
          <w:lang w:eastAsia="he-IL"/>
        </w:rPr>
        <w:t xml:space="preserve"> </w:t>
      </w:r>
      <w:r w:rsidR="00A173B9">
        <w:rPr>
          <w:rFonts w:hint="cs"/>
          <w:rtl/>
          <w:lang w:eastAsia="he-IL"/>
        </w:rPr>
        <w:t>– –</w:t>
      </w:r>
    </w:p>
    <w:p w:rsidR="007310D6" w:rsidRDefault="007310D6" w:rsidP="00AD6EC4">
      <w:pPr>
        <w:rPr>
          <w:rtl/>
          <w:lang w:eastAsia="he-IL"/>
        </w:rPr>
      </w:pPr>
    </w:p>
    <w:p w:rsidR="007310D6" w:rsidRDefault="007310D6" w:rsidP="00AD6EC4">
      <w:pPr>
        <w:pStyle w:val="af6"/>
        <w:rPr>
          <w:rtl/>
        </w:rPr>
      </w:pPr>
      <w:bookmarkStart w:id="4435" w:name="ET_interruption_6156_7"/>
      <w:r w:rsidRPr="00D3089D">
        <w:rPr>
          <w:rStyle w:val="TagStyle"/>
          <w:rtl/>
        </w:rPr>
        <w:t xml:space="preserve"> &lt;&lt; קריאה &gt;&gt;</w:t>
      </w:r>
      <w:r w:rsidRPr="000E2992">
        <w:rPr>
          <w:rStyle w:val="TagStyle"/>
          <w:rtl/>
        </w:rPr>
        <w:t xml:space="preserve"> </w:t>
      </w:r>
      <w:r>
        <w:rPr>
          <w:rtl/>
        </w:rPr>
        <w:t>גלעד קריב (העבודה):</w:t>
      </w:r>
      <w:r w:rsidRPr="000E2992">
        <w:rPr>
          <w:rStyle w:val="TagStyle"/>
          <w:rtl/>
        </w:rPr>
        <w:t xml:space="preserve"> </w:t>
      </w:r>
      <w:r w:rsidRPr="00D3089D">
        <w:rPr>
          <w:rStyle w:val="TagStyle"/>
          <w:rtl/>
        </w:rPr>
        <w:t>&lt;&lt; קריאה &gt;&gt;</w:t>
      </w:r>
      <w:r>
        <w:rPr>
          <w:rtl/>
        </w:rPr>
        <w:t xml:space="preserve">   </w:t>
      </w:r>
      <w:bookmarkEnd w:id="4435"/>
    </w:p>
    <w:p w:rsidR="007310D6" w:rsidRDefault="007310D6" w:rsidP="00F73DA8">
      <w:pPr>
        <w:rPr>
          <w:rtl/>
        </w:rPr>
      </w:pPr>
    </w:p>
    <w:p w:rsidR="007310D6" w:rsidRDefault="00A173B9" w:rsidP="00AD6EC4">
      <w:pPr>
        <w:rPr>
          <w:rtl/>
        </w:rPr>
      </w:pPr>
      <w:r>
        <w:rPr>
          <w:rFonts w:hint="cs"/>
          <w:rtl/>
        </w:rPr>
        <w:t>– – –</w:t>
      </w:r>
    </w:p>
    <w:p w:rsidR="007310D6" w:rsidRDefault="007310D6" w:rsidP="00AD6EC4">
      <w:pPr>
        <w:rPr>
          <w:rtl/>
        </w:rPr>
      </w:pPr>
    </w:p>
    <w:p w:rsidR="007310D6" w:rsidRDefault="007310D6" w:rsidP="00AD6EC4">
      <w:pPr>
        <w:pStyle w:val="af7"/>
        <w:rPr>
          <w:rtl/>
        </w:rPr>
      </w:pPr>
      <w:bookmarkStart w:id="4436" w:name="ET_yor_6488_8"/>
      <w:r w:rsidRPr="00D3089D">
        <w:rPr>
          <w:rStyle w:val="TagStyle"/>
          <w:rtl/>
        </w:rPr>
        <w:t xml:space="preserve"> &lt;&lt; יור &gt;&gt;</w:t>
      </w:r>
      <w:r w:rsidRPr="000E2992">
        <w:rPr>
          <w:rStyle w:val="TagStyle"/>
          <w:rtl/>
        </w:rPr>
        <w:t xml:space="preserve"> </w:t>
      </w:r>
      <w:r>
        <w:rPr>
          <w:rtl/>
        </w:rPr>
        <w:t>היו"ר אוריאל בוסו:</w:t>
      </w:r>
      <w:r w:rsidRPr="000E2992">
        <w:rPr>
          <w:rStyle w:val="TagStyle"/>
          <w:rtl/>
        </w:rPr>
        <w:t xml:space="preserve"> </w:t>
      </w:r>
      <w:r w:rsidRPr="00D3089D">
        <w:rPr>
          <w:rStyle w:val="TagStyle"/>
          <w:rtl/>
        </w:rPr>
        <w:t>&lt;&lt; יור &gt;&gt;</w:t>
      </w:r>
      <w:r>
        <w:rPr>
          <w:rtl/>
        </w:rPr>
        <w:t xml:space="preserve">   </w:t>
      </w:r>
      <w:bookmarkEnd w:id="4436"/>
    </w:p>
    <w:p w:rsidR="007310D6" w:rsidRDefault="007310D6" w:rsidP="00F73DA8">
      <w:pPr>
        <w:rPr>
          <w:rtl/>
        </w:rPr>
      </w:pPr>
    </w:p>
    <w:p w:rsidR="007310D6" w:rsidRDefault="007310D6" w:rsidP="00AD6EC4">
      <w:pPr>
        <w:rPr>
          <w:rtl/>
        </w:rPr>
      </w:pPr>
      <w:r>
        <w:rPr>
          <w:rFonts w:hint="cs"/>
          <w:rtl/>
        </w:rPr>
        <w:t>לא זה היה הכיוון שביקשת</w:t>
      </w:r>
      <w:bookmarkStart w:id="4437" w:name="_ETM_Q13_599000"/>
      <w:bookmarkEnd w:id="4437"/>
      <w:r>
        <w:rPr>
          <w:rFonts w:hint="cs"/>
          <w:rtl/>
        </w:rPr>
        <w:t xml:space="preserve">? שיראו </w:t>
      </w:r>
      <w:r w:rsidR="00A173B9">
        <w:rPr>
          <w:rFonts w:hint="cs"/>
          <w:rtl/>
        </w:rPr>
        <w:t>– – –</w:t>
      </w:r>
      <w:r w:rsidR="008C4332">
        <w:rPr>
          <w:rFonts w:hint="cs"/>
          <w:rtl/>
        </w:rPr>
        <w:t xml:space="preserve"> </w:t>
      </w:r>
      <w:r>
        <w:rPr>
          <w:rFonts w:hint="cs"/>
          <w:rtl/>
        </w:rPr>
        <w:t xml:space="preserve">מקרוב? </w:t>
      </w:r>
    </w:p>
    <w:p w:rsidR="007310D6" w:rsidRDefault="007310D6" w:rsidP="00AD6EC4">
      <w:pPr>
        <w:rPr>
          <w:rtl/>
        </w:rPr>
      </w:pPr>
      <w:bookmarkStart w:id="4438" w:name="_ETM_Q13_606000"/>
      <w:bookmarkEnd w:id="4438"/>
    </w:p>
    <w:p w:rsidR="007310D6" w:rsidRDefault="007310D6" w:rsidP="00AD6EC4">
      <w:pPr>
        <w:pStyle w:val="af6"/>
        <w:rPr>
          <w:rtl/>
        </w:rPr>
      </w:pPr>
      <w:bookmarkStart w:id="4439" w:name="ET_interruption_6156_9"/>
      <w:r w:rsidRPr="00D3089D">
        <w:rPr>
          <w:rStyle w:val="TagStyle"/>
          <w:rtl/>
        </w:rPr>
        <w:t xml:space="preserve"> &lt;&lt; קריאה &gt;&gt;</w:t>
      </w:r>
      <w:r w:rsidRPr="000E2992">
        <w:rPr>
          <w:rStyle w:val="TagStyle"/>
          <w:rtl/>
        </w:rPr>
        <w:t xml:space="preserve"> </w:t>
      </w:r>
      <w:r>
        <w:rPr>
          <w:rtl/>
        </w:rPr>
        <w:t>גלעד קריב (העבודה):</w:t>
      </w:r>
      <w:r w:rsidRPr="000E2992">
        <w:rPr>
          <w:rStyle w:val="TagStyle"/>
          <w:rtl/>
        </w:rPr>
        <w:t xml:space="preserve"> </w:t>
      </w:r>
      <w:r w:rsidRPr="00D3089D">
        <w:rPr>
          <w:rStyle w:val="TagStyle"/>
          <w:rtl/>
        </w:rPr>
        <w:t>&lt;&lt; קריאה &gt;&gt;</w:t>
      </w:r>
      <w:r>
        <w:rPr>
          <w:rtl/>
        </w:rPr>
        <w:t xml:space="preserve">   </w:t>
      </w:r>
      <w:bookmarkEnd w:id="4439"/>
    </w:p>
    <w:p w:rsidR="007310D6" w:rsidRDefault="007310D6" w:rsidP="00F73DA8">
      <w:pPr>
        <w:rPr>
          <w:rtl/>
        </w:rPr>
      </w:pPr>
    </w:p>
    <w:p w:rsidR="007310D6" w:rsidRDefault="00A173B9" w:rsidP="00AD6EC4">
      <w:pPr>
        <w:rPr>
          <w:rtl/>
        </w:rPr>
      </w:pPr>
      <w:bookmarkStart w:id="4440" w:name="_ETM_Q13_607000"/>
      <w:bookmarkEnd w:id="4440"/>
      <w:r>
        <w:rPr>
          <w:rFonts w:hint="cs"/>
          <w:rtl/>
        </w:rPr>
        <w:t>– – –</w:t>
      </w:r>
      <w:r w:rsidR="007310D6">
        <w:rPr>
          <w:rFonts w:hint="cs"/>
          <w:rtl/>
        </w:rPr>
        <w:t xml:space="preserve"> </w:t>
      </w:r>
    </w:p>
    <w:p w:rsidR="007310D6" w:rsidRDefault="007310D6" w:rsidP="00AD6EC4">
      <w:pPr>
        <w:rPr>
          <w:rtl/>
        </w:rPr>
      </w:pPr>
      <w:bookmarkStart w:id="4441" w:name="ET_speaker_6462_7"/>
    </w:p>
    <w:p w:rsidR="007310D6" w:rsidRDefault="007310D6" w:rsidP="00AD6EC4">
      <w:pPr>
        <w:pStyle w:val="af7"/>
        <w:rPr>
          <w:rtl/>
        </w:rPr>
      </w:pPr>
      <w:bookmarkStart w:id="4442" w:name="_ETM_Q13_612791"/>
      <w:bookmarkStart w:id="4443" w:name="_ETM_Q13_612927"/>
      <w:bookmarkEnd w:id="4442"/>
      <w:bookmarkEnd w:id="4443"/>
      <w:r w:rsidRPr="00D3089D">
        <w:rPr>
          <w:rStyle w:val="TagStyle"/>
          <w:rtl/>
        </w:rPr>
        <w:t>&lt;&lt; יור &gt;&gt;</w:t>
      </w:r>
      <w:r w:rsidRPr="000E2992">
        <w:rPr>
          <w:rStyle w:val="TagStyle"/>
          <w:rtl/>
        </w:rPr>
        <w:t xml:space="preserve"> </w:t>
      </w:r>
      <w:r>
        <w:rPr>
          <w:rtl/>
        </w:rPr>
        <w:t>היו"ר אוריאל בוסו:</w:t>
      </w:r>
      <w:r w:rsidRPr="000E2992">
        <w:rPr>
          <w:rStyle w:val="TagStyle"/>
          <w:rtl/>
        </w:rPr>
        <w:t xml:space="preserve"> </w:t>
      </w:r>
      <w:r w:rsidRPr="00D3089D">
        <w:rPr>
          <w:rStyle w:val="TagStyle"/>
          <w:rtl/>
        </w:rPr>
        <w:t>&lt;&lt; יור &gt;&gt;</w:t>
      </w:r>
      <w:r>
        <w:rPr>
          <w:rtl/>
        </w:rPr>
        <w:t xml:space="preserve">   </w:t>
      </w:r>
    </w:p>
    <w:p w:rsidR="007310D6" w:rsidRDefault="007310D6" w:rsidP="00AD6EC4">
      <w:pPr>
        <w:rPr>
          <w:rtl/>
        </w:rPr>
      </w:pPr>
    </w:p>
    <w:p w:rsidR="007310D6" w:rsidRDefault="007310D6" w:rsidP="00AD6EC4">
      <w:pPr>
        <w:rPr>
          <w:rtl/>
          <w:lang w:eastAsia="he-IL"/>
        </w:rPr>
      </w:pPr>
      <w:bookmarkStart w:id="4444" w:name="_ETM_Q13_617295"/>
      <w:bookmarkStart w:id="4445" w:name="_ETM_Q13_617368"/>
      <w:bookmarkEnd w:id="4444"/>
      <w:bookmarkEnd w:id="4445"/>
      <w:r>
        <w:rPr>
          <w:rFonts w:hint="cs"/>
          <w:rtl/>
          <w:lang w:eastAsia="he-IL"/>
        </w:rPr>
        <w:t xml:space="preserve">טוב. אדוני </w:t>
      </w:r>
      <w:bookmarkStart w:id="4446" w:name="_ETM_Q13_620624"/>
      <w:bookmarkEnd w:id="4446"/>
      <w:r>
        <w:rPr>
          <w:rFonts w:hint="cs"/>
          <w:rtl/>
          <w:lang w:eastAsia="he-IL"/>
        </w:rPr>
        <w:t>השר</w:t>
      </w:r>
      <w:r w:rsidR="008C4332">
        <w:rPr>
          <w:rFonts w:hint="cs"/>
          <w:rtl/>
          <w:lang w:eastAsia="he-IL"/>
        </w:rPr>
        <w:t>,</w:t>
      </w:r>
      <w:r>
        <w:rPr>
          <w:rFonts w:hint="cs"/>
          <w:rtl/>
          <w:lang w:eastAsia="he-IL"/>
        </w:rPr>
        <w:t xml:space="preserve"> בבקשה.</w:t>
      </w:r>
    </w:p>
    <w:p w:rsidR="007310D6" w:rsidRPr="00896356" w:rsidRDefault="007310D6" w:rsidP="00AD6EC4">
      <w:pPr>
        <w:rPr>
          <w:rtl/>
          <w:lang w:eastAsia="he-IL"/>
        </w:rPr>
      </w:pPr>
      <w:bookmarkStart w:id="4447" w:name="_ETM_Q13_625311"/>
      <w:bookmarkStart w:id="4448" w:name="_ETM_Q13_625397"/>
      <w:bookmarkEnd w:id="4447"/>
      <w:bookmarkEnd w:id="4448"/>
    </w:p>
    <w:p w:rsidR="007310D6" w:rsidRDefault="007310D6" w:rsidP="00AD6EC4">
      <w:pPr>
        <w:pStyle w:val="a4"/>
        <w:rPr>
          <w:rtl/>
        </w:rPr>
      </w:pPr>
      <w:bookmarkStart w:id="4449" w:name="_ETM_Q13_613583"/>
      <w:bookmarkStart w:id="4450" w:name="_ETM_Q13_613654"/>
      <w:bookmarkEnd w:id="4449"/>
      <w:bookmarkEnd w:id="4450"/>
      <w:r w:rsidRPr="00D3089D">
        <w:rPr>
          <w:rStyle w:val="TagStyle"/>
          <w:rtl/>
        </w:rPr>
        <w:t xml:space="preserve"> &lt;&lt; דובר &gt;&gt;</w:t>
      </w:r>
      <w:r w:rsidRPr="00793033">
        <w:rPr>
          <w:rStyle w:val="TagStyle"/>
          <w:rtl/>
        </w:rPr>
        <w:t xml:space="preserve"> </w:t>
      </w:r>
      <w:bookmarkStart w:id="4451" w:name="_Toc126788711"/>
      <w:bookmarkStart w:id="4452" w:name="_Toc126788802"/>
      <w:bookmarkStart w:id="4453" w:name="_Toc126794294"/>
      <w:bookmarkStart w:id="4454" w:name="_Toc126794413"/>
      <w:r>
        <w:rPr>
          <w:rtl/>
        </w:rPr>
        <w:t>שר התפוצות והמאבק באנטישמיות עמיחי שיקלי:</w:t>
      </w:r>
      <w:bookmarkEnd w:id="4451"/>
      <w:bookmarkEnd w:id="4452"/>
      <w:bookmarkEnd w:id="4453"/>
      <w:bookmarkEnd w:id="4454"/>
      <w:r w:rsidRPr="00793033">
        <w:rPr>
          <w:rStyle w:val="TagStyle"/>
          <w:rtl/>
        </w:rPr>
        <w:t xml:space="preserve"> </w:t>
      </w:r>
      <w:r w:rsidRPr="00D3089D">
        <w:rPr>
          <w:rStyle w:val="TagStyle"/>
          <w:rtl/>
        </w:rPr>
        <w:t>&lt;&lt; דובר &gt;&gt;</w:t>
      </w:r>
      <w:r>
        <w:rPr>
          <w:rtl/>
        </w:rPr>
        <w:t xml:space="preserve">   </w:t>
      </w:r>
      <w:bookmarkEnd w:id="444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כבוד היושב-ראש, חבריי חברי הכנסת, אני מברך על העלאת הנושא לדיון במליאה. אכן, לפני כמה שבועות נפגע בית הכנסת העתיק </w:t>
      </w:r>
      <w:proofErr w:type="spellStart"/>
      <w:r>
        <w:rPr>
          <w:rFonts w:hint="cs"/>
          <w:rtl/>
          <w:lang w:eastAsia="he-IL"/>
        </w:rPr>
        <w:t>בגולייפל</w:t>
      </w:r>
      <w:proofErr w:type="spellEnd"/>
      <w:r>
        <w:rPr>
          <w:rFonts w:hint="cs"/>
          <w:rtl/>
          <w:lang w:eastAsia="he-IL"/>
        </w:rPr>
        <w:t xml:space="preserve"> שבחבל </w:t>
      </w:r>
      <w:proofErr w:type="spellStart"/>
      <w:r w:rsidRPr="00B83FAC">
        <w:rPr>
          <w:rtl/>
          <w:lang w:eastAsia="he-IL"/>
        </w:rPr>
        <w:t>זפוריז'יה</w:t>
      </w:r>
      <w:proofErr w:type="spellEnd"/>
      <w:r>
        <w:rPr>
          <w:rFonts w:hint="cs"/>
          <w:rtl/>
          <w:lang w:eastAsia="he-IL"/>
        </w:rPr>
        <w:t xml:space="preserve">, ובחודש </w:t>
      </w:r>
      <w:bookmarkStart w:id="4455" w:name="_ETM_Q13_620000"/>
      <w:bookmarkEnd w:id="4455"/>
      <w:r>
        <w:rPr>
          <w:rFonts w:hint="cs"/>
          <w:rtl/>
          <w:lang w:eastAsia="he-IL"/>
        </w:rPr>
        <w:t>מרץ נפגע גם בניין ישיבה בעיר חרקוב. כידוע, הלחימה באוקראינה לא פסקה, והיא מוסיפה לגבות מחירים בנפש</w:t>
      </w:r>
      <w:bookmarkStart w:id="4456" w:name="_ETM_Q13_628000"/>
      <w:bookmarkEnd w:id="4456"/>
      <w:r>
        <w:rPr>
          <w:rFonts w:hint="cs"/>
          <w:rtl/>
          <w:lang w:eastAsia="he-IL"/>
        </w:rPr>
        <w:t xml:space="preserve"> וברכוש, לרבות פגיעה במוסדות יהודיים, חלקם בעלי ערך היסטורי</w:t>
      </w:r>
      <w:bookmarkStart w:id="4457" w:name="_ETM_Q13_633000"/>
      <w:bookmarkEnd w:id="4457"/>
      <w:r>
        <w:rPr>
          <w:rFonts w:hint="cs"/>
          <w:rtl/>
          <w:lang w:eastAsia="he-IL"/>
        </w:rPr>
        <w:t xml:space="preserve"> משמעותי. המבנה של אותו בית </w:t>
      </w:r>
      <w:r>
        <w:rPr>
          <w:rFonts w:hint="cs"/>
          <w:rtl/>
          <w:lang w:eastAsia="he-IL"/>
        </w:rPr>
        <w:lastRenderedPageBreak/>
        <w:t>כנסת הוא בן למעלה מ-100 שנה. כמובן, אנחנו מצ</w:t>
      </w:r>
      <w:r w:rsidR="008C4332">
        <w:rPr>
          <w:rFonts w:hint="cs"/>
          <w:rtl/>
          <w:lang w:eastAsia="he-IL"/>
        </w:rPr>
        <w:t>י</w:t>
      </w:r>
      <w:r>
        <w:rPr>
          <w:rFonts w:hint="cs"/>
          <w:rtl/>
          <w:lang w:eastAsia="he-IL"/>
        </w:rPr>
        <w:t xml:space="preserve">רים על כך, ומגנים את הפגיעה במוסדות דתיים, שאין להם שום קשר ללחימה. </w:t>
      </w:r>
    </w:p>
    <w:p w:rsidR="007310D6" w:rsidRDefault="007310D6" w:rsidP="00AD6EC4">
      <w:pPr>
        <w:rPr>
          <w:rtl/>
          <w:lang w:eastAsia="he-IL"/>
        </w:rPr>
      </w:pPr>
    </w:p>
    <w:p w:rsidR="007310D6" w:rsidRDefault="007310D6" w:rsidP="008C4332">
      <w:pPr>
        <w:rPr>
          <w:rtl/>
          <w:lang w:eastAsia="he-IL"/>
        </w:rPr>
      </w:pPr>
      <w:r>
        <w:rPr>
          <w:rFonts w:hint="cs"/>
          <w:rtl/>
          <w:lang w:eastAsia="he-IL"/>
        </w:rPr>
        <w:t xml:space="preserve">באוקראינה חיים כיום </w:t>
      </w:r>
      <w:r>
        <w:rPr>
          <w:rtl/>
          <w:lang w:eastAsia="he-IL"/>
        </w:rPr>
        <w:t>–</w:t>
      </w:r>
      <w:r>
        <w:rPr>
          <w:rFonts w:hint="cs"/>
          <w:rtl/>
          <w:lang w:eastAsia="he-IL"/>
        </w:rPr>
        <w:t xml:space="preserve"> יש הערכות שונות </w:t>
      </w:r>
      <w:r>
        <w:rPr>
          <w:rtl/>
          <w:lang w:eastAsia="he-IL"/>
        </w:rPr>
        <w:t>–</w:t>
      </w:r>
      <w:r>
        <w:rPr>
          <w:rFonts w:hint="cs"/>
          <w:rtl/>
          <w:lang w:eastAsia="he-IL"/>
        </w:rPr>
        <w:t xml:space="preserve"> בין 170</w:t>
      </w:r>
      <w:r w:rsidR="008C4332">
        <w:rPr>
          <w:rFonts w:hint="cs"/>
          <w:rtl/>
          <w:lang w:eastAsia="he-IL"/>
        </w:rPr>
        <w:t>,000</w:t>
      </w:r>
      <w:r>
        <w:rPr>
          <w:rFonts w:hint="cs"/>
          <w:rtl/>
          <w:lang w:eastAsia="he-IL"/>
        </w:rPr>
        <w:t xml:space="preserve"> ל-200</w:t>
      </w:r>
      <w:r w:rsidR="008C4332">
        <w:rPr>
          <w:rFonts w:hint="cs"/>
          <w:rtl/>
          <w:lang w:eastAsia="he-IL"/>
        </w:rPr>
        <w:t>,000</w:t>
      </w:r>
      <w:r>
        <w:rPr>
          <w:rFonts w:hint="cs"/>
          <w:rtl/>
          <w:lang w:eastAsia="he-IL"/>
        </w:rPr>
        <w:t xml:space="preserve"> יהודים, </w:t>
      </w:r>
      <w:bookmarkStart w:id="4458" w:name="_ETM_Q13_653000"/>
      <w:bookmarkEnd w:id="4458"/>
      <w:r>
        <w:rPr>
          <w:rFonts w:hint="cs"/>
          <w:rtl/>
          <w:lang w:eastAsia="he-IL"/>
        </w:rPr>
        <w:t xml:space="preserve">מרביתם בערים הגדולות. במהלך השנה האחרונה עלו כ-15,000 עולים מכוח חוק השבות מאוקראינה. חזרה לנושא הלחימה: נכון לרגע זה עיקר הלחימה מרוכז בחלק המזרחי, אבל </w:t>
      </w:r>
      <w:bookmarkStart w:id="4459" w:name="_ETM_Q13_666000"/>
      <w:bookmarkEnd w:id="4459"/>
      <w:r>
        <w:rPr>
          <w:rFonts w:hint="cs"/>
          <w:rtl/>
          <w:lang w:eastAsia="he-IL"/>
        </w:rPr>
        <w:t>המלחמה נותנת את אותותיה גם בחלקים האחרים, בעיקר בשל משבר כלכלי חמור, וגם בעיות חריפות של אספקת חשמל ותנאים נוספים.</w:t>
      </w:r>
    </w:p>
    <w:p w:rsidR="007310D6" w:rsidRDefault="007310D6" w:rsidP="00AD6EC4">
      <w:pPr>
        <w:rPr>
          <w:rtl/>
          <w:lang w:eastAsia="he-IL"/>
        </w:rPr>
      </w:pPr>
    </w:p>
    <w:p w:rsidR="007310D6" w:rsidRDefault="007310D6" w:rsidP="00AD6EC4">
      <w:pPr>
        <w:rPr>
          <w:rtl/>
          <w:lang w:eastAsia="he-IL"/>
        </w:rPr>
      </w:pPr>
      <w:bookmarkStart w:id="4460" w:name="_ETM_Q13_679000"/>
      <w:bookmarkEnd w:id="4460"/>
      <w:r>
        <w:rPr>
          <w:rFonts w:hint="cs"/>
          <w:rtl/>
          <w:lang w:eastAsia="he-IL"/>
        </w:rPr>
        <w:t xml:space="preserve">יש שורה של ארגונים שפועלים במרחב: הג'וינט, ארגון </w:t>
      </w:r>
      <w:bookmarkStart w:id="4461" w:name="_ETM_Q13_683000"/>
      <w:bookmarkEnd w:id="4461"/>
      <w:r>
        <w:rPr>
          <w:rFonts w:hint="cs"/>
          <w:rtl/>
          <w:lang w:eastAsia="he-IL"/>
        </w:rPr>
        <w:t xml:space="preserve">הפדרציה </w:t>
      </w:r>
      <w:r>
        <w:rPr>
          <w:lang w:eastAsia="he-IL"/>
        </w:rPr>
        <w:t>FJCU</w:t>
      </w:r>
      <w:r>
        <w:rPr>
          <w:rFonts w:hint="cs"/>
          <w:rtl/>
          <w:lang w:eastAsia="he-IL"/>
        </w:rPr>
        <w:t xml:space="preserve">, ארגון הצלה, ארגון לב אחד, כמו גם יוזמות נוספות, כמו של הרב משה </w:t>
      </w:r>
      <w:proofErr w:type="spellStart"/>
      <w:r>
        <w:rPr>
          <w:rFonts w:hint="cs"/>
          <w:rtl/>
          <w:lang w:eastAsia="he-IL"/>
        </w:rPr>
        <w:t>אסטמן</w:t>
      </w:r>
      <w:proofErr w:type="spellEnd"/>
      <w:r>
        <w:rPr>
          <w:rFonts w:hint="cs"/>
          <w:rtl/>
          <w:lang w:eastAsia="he-IL"/>
        </w:rPr>
        <w:t xml:space="preserve"> ואחרים, שפועלים במרחב. משרד התפוצות בשנה האחרונה הקצה סיוע הומניטרי של כ-10 מיליון שקלים, בעיקר בשלבים</w:t>
      </w:r>
      <w:bookmarkStart w:id="4462" w:name="_ETM_Q13_705000"/>
      <w:bookmarkEnd w:id="4462"/>
      <w:r>
        <w:rPr>
          <w:rFonts w:hint="cs"/>
          <w:rtl/>
          <w:lang w:eastAsia="he-IL"/>
        </w:rPr>
        <w:t xml:space="preserve"> הראשונים של הלחימה. בימים אלה ממש ביקשנו מכמה ארגונים להעביר דוחות מסודרים על פעילותם וללמוד את הנעשה בשטח, כדי שאפשר יהיה לגבש תוכנית איך לסייע בצורה אפקטיבית לכל יהודי שנמצא במצוקה באוקראינה. עד כאן תשובתי. </w:t>
      </w:r>
      <w:bookmarkStart w:id="4463" w:name="_ETM_Q13_724000"/>
      <w:bookmarkEnd w:id="4463"/>
    </w:p>
    <w:p w:rsidR="007310D6" w:rsidRDefault="007310D6" w:rsidP="00AD6EC4">
      <w:pPr>
        <w:rPr>
          <w:rtl/>
          <w:lang w:eastAsia="he-IL"/>
        </w:rPr>
      </w:pPr>
    </w:p>
    <w:p w:rsidR="007310D6" w:rsidRDefault="007310D6" w:rsidP="00AD6EC4">
      <w:pPr>
        <w:pStyle w:val="af7"/>
        <w:rPr>
          <w:rtl/>
        </w:rPr>
      </w:pPr>
      <w:bookmarkStart w:id="4464" w:name="ET_yor_6488_1"/>
      <w:r w:rsidRPr="00A43EEC">
        <w:rPr>
          <w:rStyle w:val="TagStyle"/>
          <w:rtl/>
        </w:rPr>
        <w:t>&lt;&lt; יור &gt;&gt;</w:t>
      </w:r>
      <w:r w:rsidRPr="008E02AB">
        <w:rPr>
          <w:rStyle w:val="TagStyle"/>
          <w:rtl/>
        </w:rPr>
        <w:t xml:space="preserve"> </w:t>
      </w:r>
      <w:r>
        <w:rPr>
          <w:rtl/>
        </w:rPr>
        <w:t>היו"ר אוריאל בוסו:</w:t>
      </w:r>
      <w:r w:rsidRPr="008E02AB">
        <w:rPr>
          <w:rStyle w:val="TagStyle"/>
          <w:rtl/>
        </w:rPr>
        <w:t xml:space="preserve"> </w:t>
      </w:r>
      <w:r w:rsidRPr="00A43EEC">
        <w:rPr>
          <w:rStyle w:val="TagStyle"/>
          <w:rtl/>
        </w:rPr>
        <w:t>&lt;&lt; יור &gt;&gt;</w:t>
      </w:r>
      <w:r>
        <w:rPr>
          <w:rtl/>
        </w:rPr>
        <w:t xml:space="preserve">  </w:t>
      </w:r>
      <w:bookmarkEnd w:id="4464"/>
    </w:p>
    <w:p w:rsidR="007310D6" w:rsidRDefault="007310D6" w:rsidP="00F73DA8">
      <w:pPr>
        <w:rPr>
          <w:rtl/>
          <w:lang w:eastAsia="he-IL"/>
        </w:rPr>
      </w:pPr>
      <w:bookmarkStart w:id="4465" w:name="_ETM_Q14_118873"/>
      <w:bookmarkEnd w:id="4465"/>
    </w:p>
    <w:p w:rsidR="007310D6" w:rsidRDefault="007310D6" w:rsidP="00AD6EC4">
      <w:pPr>
        <w:rPr>
          <w:rtl/>
          <w:lang w:eastAsia="he-IL"/>
        </w:rPr>
      </w:pPr>
      <w:bookmarkStart w:id="4466" w:name="_ETM_Q14_118947"/>
      <w:bookmarkEnd w:id="4466"/>
      <w:r>
        <w:rPr>
          <w:rFonts w:hint="cs"/>
          <w:rtl/>
          <w:lang w:eastAsia="he-IL"/>
        </w:rPr>
        <w:t>תודה רבה לשר</w:t>
      </w:r>
      <w:bookmarkStart w:id="4467" w:name="_ETM_Q14_153160"/>
      <w:bookmarkStart w:id="4468" w:name="_ETM_Q14_148800"/>
      <w:bookmarkStart w:id="4469" w:name="_ETM_Q14_144350"/>
      <w:bookmarkStart w:id="4470" w:name="_ETM_Q14_139848"/>
      <w:bookmarkStart w:id="4471" w:name="_ETM_Q14_135089"/>
      <w:bookmarkStart w:id="4472" w:name="_ETM_Q14_130639"/>
      <w:bookmarkStart w:id="4473" w:name="_ETM_Q14_126219"/>
      <w:bookmarkStart w:id="4474" w:name="_ETM_Q14_121899"/>
      <w:bookmarkEnd w:id="4467"/>
      <w:bookmarkEnd w:id="4468"/>
      <w:bookmarkEnd w:id="4469"/>
      <w:bookmarkEnd w:id="4470"/>
      <w:bookmarkEnd w:id="4471"/>
      <w:bookmarkEnd w:id="4472"/>
      <w:bookmarkEnd w:id="4473"/>
      <w:bookmarkEnd w:id="4474"/>
      <w:r>
        <w:rPr>
          <w:rFonts w:hint="cs"/>
          <w:rtl/>
          <w:lang w:eastAsia="he-IL"/>
        </w:rPr>
        <w:t>. חברי הכנסת, הקשבתם</w:t>
      </w:r>
      <w:bookmarkStart w:id="4475" w:name="_ETM_Q14_123878"/>
      <w:bookmarkEnd w:id="4475"/>
      <w:r>
        <w:rPr>
          <w:rFonts w:hint="cs"/>
          <w:rtl/>
          <w:lang w:eastAsia="he-IL"/>
        </w:rPr>
        <w:t>. האם יש מישהו שרוצה</w:t>
      </w:r>
      <w:bookmarkStart w:id="4476" w:name="_ETM_Q14_129198"/>
      <w:bookmarkEnd w:id="4476"/>
      <w:r>
        <w:rPr>
          <w:rFonts w:hint="cs"/>
          <w:rtl/>
          <w:lang w:eastAsia="he-IL"/>
        </w:rPr>
        <w:t xml:space="preserve"> לומר דקה משהו </w:t>
      </w:r>
      <w:bookmarkStart w:id="4477" w:name="_ETM_Q14_125497"/>
      <w:bookmarkEnd w:id="4477"/>
      <w:r>
        <w:rPr>
          <w:rFonts w:hint="cs"/>
          <w:rtl/>
          <w:lang w:eastAsia="he-IL"/>
        </w:rPr>
        <w:t>מ</w:t>
      </w:r>
      <w:bookmarkStart w:id="4478" w:name="_ETM_Q14_124548"/>
      <w:bookmarkEnd w:id="4478"/>
      <w:r>
        <w:rPr>
          <w:rFonts w:hint="cs"/>
          <w:rtl/>
          <w:lang w:eastAsia="he-IL"/>
        </w:rPr>
        <w:t>הצד או שמבחינתכם התשובה מספקת?</w:t>
      </w:r>
    </w:p>
    <w:p w:rsidR="007310D6" w:rsidRDefault="007310D6" w:rsidP="00AD6EC4">
      <w:pPr>
        <w:rPr>
          <w:rtl/>
          <w:lang w:eastAsia="he-IL"/>
        </w:rPr>
      </w:pPr>
      <w:bookmarkStart w:id="4479" w:name="_ETM_Q14_126607"/>
      <w:bookmarkEnd w:id="4479"/>
    </w:p>
    <w:p w:rsidR="007310D6" w:rsidRDefault="007310D6" w:rsidP="00AD6EC4">
      <w:pPr>
        <w:pStyle w:val="af6"/>
        <w:rPr>
          <w:rtl/>
        </w:rPr>
      </w:pPr>
      <w:bookmarkStart w:id="4480" w:name="ET_interruption_4590_2"/>
      <w:r w:rsidRPr="00A43EEC">
        <w:rPr>
          <w:rStyle w:val="TagStyle"/>
          <w:rtl/>
        </w:rPr>
        <w:t xml:space="preserve"> &lt;&lt; קריאה &gt;&gt;</w:t>
      </w:r>
      <w:r w:rsidRPr="008E02AB">
        <w:rPr>
          <w:rStyle w:val="TagStyle"/>
          <w:rtl/>
        </w:rPr>
        <w:t xml:space="preserve"> </w:t>
      </w:r>
      <w:r>
        <w:rPr>
          <w:rtl/>
        </w:rPr>
        <w:t>זאב אלקין (המחנה הממלכתי):</w:t>
      </w:r>
      <w:r w:rsidRPr="008E02AB">
        <w:rPr>
          <w:rStyle w:val="TagStyle"/>
          <w:rtl/>
        </w:rPr>
        <w:t xml:space="preserve"> </w:t>
      </w:r>
      <w:r w:rsidRPr="00A43EEC">
        <w:rPr>
          <w:rStyle w:val="TagStyle"/>
          <w:rtl/>
        </w:rPr>
        <w:t>&lt;&lt; קריאה &gt;&gt;</w:t>
      </w:r>
      <w:r>
        <w:rPr>
          <w:rtl/>
        </w:rPr>
        <w:t xml:space="preserve">  </w:t>
      </w:r>
      <w:bookmarkEnd w:id="4480"/>
    </w:p>
    <w:p w:rsidR="007310D6" w:rsidRDefault="007310D6" w:rsidP="00F73DA8">
      <w:pPr>
        <w:rPr>
          <w:rtl/>
          <w:lang w:eastAsia="he-IL"/>
        </w:rPr>
      </w:pPr>
    </w:p>
    <w:p w:rsidR="007310D6" w:rsidRDefault="007310D6" w:rsidP="00AD6EC4">
      <w:pPr>
        <w:rPr>
          <w:rtl/>
          <w:lang w:eastAsia="he-IL"/>
        </w:rPr>
      </w:pPr>
      <w:bookmarkStart w:id="4481" w:name="_ETM_Q14_124737"/>
      <w:bookmarkStart w:id="4482" w:name="_ETM_Q14_128956"/>
      <w:bookmarkEnd w:id="4481"/>
      <w:bookmarkEnd w:id="4482"/>
      <w:r>
        <w:rPr>
          <w:rFonts w:hint="cs"/>
          <w:rtl/>
          <w:lang w:eastAsia="he-IL"/>
        </w:rPr>
        <w:t>אני הצעתי</w:t>
      </w:r>
      <w:bookmarkStart w:id="4483" w:name="_ETM_Q14_130507"/>
      <w:bookmarkEnd w:id="4483"/>
      <w:r>
        <w:rPr>
          <w:rFonts w:hint="cs"/>
          <w:rtl/>
          <w:lang w:eastAsia="he-IL"/>
        </w:rPr>
        <w:t xml:space="preserve"> להעביר </w:t>
      </w:r>
      <w:bookmarkStart w:id="4484" w:name="_ETM_Q14_129749"/>
      <w:bookmarkEnd w:id="4484"/>
      <w:r>
        <w:rPr>
          <w:rFonts w:hint="cs"/>
          <w:rtl/>
          <w:lang w:eastAsia="he-IL"/>
        </w:rPr>
        <w:t>לדיון בווע</w:t>
      </w:r>
      <w:bookmarkStart w:id="4485" w:name="_ETM_Q14_130278"/>
      <w:bookmarkStart w:id="4486" w:name="_ETM_Q14_130451"/>
      <w:bookmarkEnd w:id="4485"/>
      <w:bookmarkEnd w:id="4486"/>
      <w:r>
        <w:rPr>
          <w:rFonts w:hint="cs"/>
          <w:rtl/>
          <w:lang w:eastAsia="he-IL"/>
        </w:rPr>
        <w:t xml:space="preserve">דת </w:t>
      </w:r>
      <w:r w:rsidR="00A173B9">
        <w:rPr>
          <w:rFonts w:hint="cs"/>
          <w:rtl/>
          <w:lang w:eastAsia="he-IL"/>
        </w:rPr>
        <w:t>– – –</w:t>
      </w:r>
      <w:bookmarkStart w:id="4487" w:name="_ETM_Q14_129850"/>
      <w:bookmarkStart w:id="4488" w:name="_ETM_Q14_129993"/>
      <w:bookmarkEnd w:id="4487"/>
      <w:bookmarkEnd w:id="4488"/>
      <w:r>
        <w:rPr>
          <w:rFonts w:hint="cs"/>
          <w:rtl/>
          <w:lang w:eastAsia="he-IL"/>
        </w:rPr>
        <w:t xml:space="preserve"> כד</w:t>
      </w:r>
      <w:bookmarkStart w:id="4489" w:name="_ETM_Q14_139431"/>
      <w:bookmarkStart w:id="4490" w:name="_ETM_Q14_134591"/>
      <w:bookmarkEnd w:id="4489"/>
      <w:bookmarkEnd w:id="4490"/>
      <w:r>
        <w:rPr>
          <w:rFonts w:hint="cs"/>
          <w:rtl/>
          <w:lang w:eastAsia="he-IL"/>
        </w:rPr>
        <w:t xml:space="preserve">י להזמין מנהיגי </w:t>
      </w:r>
      <w:bookmarkStart w:id="4491" w:name="_ETM_Q14_134293"/>
      <w:bookmarkEnd w:id="4491"/>
      <w:r>
        <w:rPr>
          <w:rFonts w:hint="cs"/>
          <w:rtl/>
          <w:lang w:eastAsia="he-IL"/>
        </w:rPr>
        <w:t xml:space="preserve">קהילה ולשמוע מה צריך </w:t>
      </w:r>
      <w:bookmarkStart w:id="4492" w:name="_ETM_Q14_135615"/>
      <w:bookmarkEnd w:id="4492"/>
      <w:r w:rsidR="00A173B9">
        <w:rPr>
          <w:rFonts w:hint="cs"/>
          <w:rtl/>
          <w:lang w:eastAsia="he-IL"/>
        </w:rPr>
        <w:t>– – –</w:t>
      </w:r>
      <w:bookmarkStart w:id="4493" w:name="_ETM_Q14_136792"/>
      <w:bookmarkEnd w:id="4493"/>
    </w:p>
    <w:p w:rsidR="007310D6" w:rsidRDefault="007310D6" w:rsidP="00AD6EC4">
      <w:pPr>
        <w:rPr>
          <w:rtl/>
          <w:lang w:eastAsia="he-IL"/>
        </w:rPr>
      </w:pPr>
      <w:bookmarkStart w:id="4494" w:name="_ETM_Q14_130066"/>
      <w:bookmarkEnd w:id="4494"/>
    </w:p>
    <w:p w:rsidR="007310D6" w:rsidRDefault="007310D6" w:rsidP="00AD6EC4">
      <w:pPr>
        <w:pStyle w:val="af7"/>
        <w:rPr>
          <w:rtl/>
        </w:rPr>
      </w:pPr>
      <w:bookmarkStart w:id="4495" w:name="ET_yor_6488_3"/>
      <w:r w:rsidRPr="00A43EEC">
        <w:rPr>
          <w:rStyle w:val="TagStyle"/>
          <w:rtl/>
        </w:rPr>
        <w:t xml:space="preserve"> &lt;&lt; יור &gt;&gt;</w:t>
      </w:r>
      <w:r w:rsidRPr="008E02AB">
        <w:rPr>
          <w:rStyle w:val="TagStyle"/>
          <w:rtl/>
        </w:rPr>
        <w:t xml:space="preserve"> </w:t>
      </w:r>
      <w:r>
        <w:rPr>
          <w:rtl/>
        </w:rPr>
        <w:t>היו"ר אוריאל בוסו:</w:t>
      </w:r>
      <w:r w:rsidRPr="008E02AB">
        <w:rPr>
          <w:rStyle w:val="TagStyle"/>
          <w:rtl/>
        </w:rPr>
        <w:t xml:space="preserve"> </w:t>
      </w:r>
      <w:r w:rsidRPr="00A43EEC">
        <w:rPr>
          <w:rStyle w:val="TagStyle"/>
          <w:rtl/>
        </w:rPr>
        <w:t>&lt;&lt; יור &gt;&gt;</w:t>
      </w:r>
      <w:r>
        <w:rPr>
          <w:rtl/>
        </w:rPr>
        <w:t xml:space="preserve">  </w:t>
      </w:r>
      <w:bookmarkEnd w:id="4495"/>
    </w:p>
    <w:p w:rsidR="007310D6" w:rsidRDefault="007310D6" w:rsidP="00F73DA8">
      <w:pPr>
        <w:rPr>
          <w:rtl/>
          <w:lang w:eastAsia="he-IL"/>
        </w:rPr>
      </w:pPr>
    </w:p>
    <w:p w:rsidR="007310D6" w:rsidRDefault="007310D6" w:rsidP="00AD6EC4">
      <w:pPr>
        <w:rPr>
          <w:rtl/>
          <w:lang w:eastAsia="he-IL"/>
        </w:rPr>
      </w:pPr>
      <w:bookmarkStart w:id="4496" w:name="_ETM_Q14_132169"/>
      <w:bookmarkEnd w:id="4496"/>
      <w:r>
        <w:rPr>
          <w:rFonts w:hint="cs"/>
          <w:rtl/>
          <w:lang w:eastAsia="he-IL"/>
        </w:rPr>
        <w:t xml:space="preserve">אוקיי. אז אנחנו </w:t>
      </w:r>
      <w:bookmarkStart w:id="4497" w:name="_ETM_Q14_132230"/>
      <w:bookmarkStart w:id="4498" w:name="_ETM_Q14_134478"/>
      <w:bookmarkEnd w:id="4497"/>
      <w:bookmarkEnd w:id="4498"/>
      <w:r>
        <w:rPr>
          <w:rFonts w:hint="cs"/>
          <w:rtl/>
          <w:lang w:eastAsia="he-IL"/>
        </w:rPr>
        <w:t xml:space="preserve">נעשה הצבעה </w:t>
      </w:r>
      <w:bookmarkStart w:id="4499" w:name="_ETM_Q14_135679"/>
      <w:bookmarkEnd w:id="4499"/>
      <w:r>
        <w:rPr>
          <w:rFonts w:hint="cs"/>
          <w:rtl/>
          <w:lang w:eastAsia="he-IL"/>
        </w:rPr>
        <w:t>ונעביר את זה</w:t>
      </w:r>
      <w:bookmarkStart w:id="4500" w:name="_ETM_Q14_132433"/>
      <w:bookmarkEnd w:id="4500"/>
      <w:r>
        <w:rPr>
          <w:rFonts w:hint="cs"/>
          <w:rtl/>
          <w:lang w:eastAsia="he-IL"/>
        </w:rPr>
        <w:t xml:space="preserve"> </w:t>
      </w:r>
      <w:bookmarkStart w:id="4501" w:name="_ETM_Q14_133772"/>
      <w:bookmarkEnd w:id="4501"/>
      <w:r>
        <w:rPr>
          <w:rtl/>
          <w:lang w:eastAsia="he-IL"/>
        </w:rPr>
        <w:t>–</w:t>
      </w:r>
      <w:r>
        <w:rPr>
          <w:rFonts w:hint="cs"/>
          <w:rtl/>
          <w:lang w:eastAsia="he-IL"/>
        </w:rPr>
        <w:t xml:space="preserve"> אדוני השר מתנגד לכך</w:t>
      </w:r>
      <w:bookmarkStart w:id="4502" w:name="_ETM_Q14_138379"/>
      <w:bookmarkEnd w:id="4502"/>
      <w:r>
        <w:rPr>
          <w:rFonts w:hint="cs"/>
          <w:rtl/>
          <w:lang w:eastAsia="he-IL"/>
        </w:rPr>
        <w:t>?</w:t>
      </w:r>
      <w:bookmarkStart w:id="4503" w:name="_ETM_Q14_139061"/>
      <w:bookmarkEnd w:id="4503"/>
    </w:p>
    <w:p w:rsidR="007310D6" w:rsidRDefault="007310D6" w:rsidP="00AD6EC4">
      <w:pPr>
        <w:rPr>
          <w:rtl/>
          <w:lang w:eastAsia="he-IL"/>
        </w:rPr>
      </w:pPr>
      <w:bookmarkStart w:id="4504" w:name="_ETM_Q14_139121"/>
      <w:bookmarkEnd w:id="4504"/>
    </w:p>
    <w:p w:rsidR="007310D6" w:rsidRDefault="007310D6" w:rsidP="00AD6EC4">
      <w:pPr>
        <w:pStyle w:val="-"/>
        <w:rPr>
          <w:rtl/>
        </w:rPr>
      </w:pPr>
      <w:bookmarkStart w:id="4505" w:name="ET_speakercontinue_6462_4"/>
      <w:r w:rsidRPr="00A43EEC">
        <w:rPr>
          <w:rStyle w:val="TagStyle"/>
          <w:rtl/>
        </w:rPr>
        <w:t xml:space="preserve"> &lt;&lt; דובר_המשך &gt;&gt;</w:t>
      </w:r>
      <w:r w:rsidRPr="001C3515">
        <w:rPr>
          <w:rStyle w:val="TagStyle"/>
          <w:rtl/>
        </w:rPr>
        <w:t xml:space="preserve"> </w:t>
      </w:r>
      <w:r>
        <w:rPr>
          <w:rtl/>
        </w:rPr>
        <w:t>שר התפוצות והמאבק באנטישמיות עמיחי שיקלי:</w:t>
      </w:r>
      <w:r w:rsidRPr="001C3515">
        <w:rPr>
          <w:rStyle w:val="TagStyle"/>
          <w:rtl/>
        </w:rPr>
        <w:t xml:space="preserve"> </w:t>
      </w:r>
      <w:r w:rsidRPr="00A43EEC">
        <w:rPr>
          <w:rStyle w:val="TagStyle"/>
          <w:rtl/>
        </w:rPr>
        <w:t>&lt;&lt; דובר_המשך &gt;&gt;</w:t>
      </w:r>
      <w:r>
        <w:rPr>
          <w:rtl/>
        </w:rPr>
        <w:t xml:space="preserve">  </w:t>
      </w:r>
      <w:bookmarkEnd w:id="4505"/>
    </w:p>
    <w:p w:rsidR="007310D6" w:rsidRDefault="007310D6" w:rsidP="00F73DA8">
      <w:pPr>
        <w:rPr>
          <w:rtl/>
          <w:lang w:eastAsia="he-IL"/>
        </w:rPr>
      </w:pPr>
    </w:p>
    <w:p w:rsidR="007310D6" w:rsidRDefault="007310D6" w:rsidP="00AD6EC4">
      <w:pPr>
        <w:rPr>
          <w:rtl/>
          <w:lang w:eastAsia="he-IL"/>
        </w:rPr>
      </w:pPr>
      <w:bookmarkStart w:id="4506" w:name="_ETM_Q14_146218"/>
      <w:bookmarkStart w:id="4507" w:name="_ETM_Q14_141497"/>
      <w:bookmarkEnd w:id="4506"/>
      <w:bookmarkEnd w:id="4507"/>
      <w:r>
        <w:rPr>
          <w:rFonts w:hint="cs"/>
          <w:rtl/>
          <w:lang w:eastAsia="he-IL"/>
        </w:rPr>
        <w:t>לא. ממש לא. אני בעד הדיון שמתקיים כרגע</w:t>
      </w:r>
      <w:bookmarkStart w:id="4508" w:name="_ETM_Q14_141946"/>
      <w:bookmarkEnd w:id="4508"/>
      <w:r>
        <w:rPr>
          <w:rFonts w:hint="cs"/>
          <w:rtl/>
          <w:lang w:eastAsia="he-IL"/>
        </w:rPr>
        <w:t xml:space="preserve">, ואני </w:t>
      </w:r>
      <w:bookmarkStart w:id="4509" w:name="_ETM_Q14_142975"/>
      <w:bookmarkEnd w:id="4509"/>
      <w:r>
        <w:rPr>
          <w:rFonts w:hint="cs"/>
          <w:rtl/>
          <w:lang w:eastAsia="he-IL"/>
        </w:rPr>
        <w:t xml:space="preserve">גם בעד לעשות דיון בוועדה. אני חושב שהדיון הזה </w:t>
      </w:r>
      <w:bookmarkStart w:id="4510" w:name="_ETM_Q14_143510"/>
      <w:bookmarkEnd w:id="4510"/>
      <w:r>
        <w:rPr>
          <w:rFonts w:hint="cs"/>
          <w:rtl/>
          <w:lang w:eastAsia="he-IL"/>
        </w:rPr>
        <w:t>חשוב.</w:t>
      </w:r>
      <w:bookmarkStart w:id="4511" w:name="_ETM_Q14_150670"/>
      <w:bookmarkEnd w:id="4511"/>
    </w:p>
    <w:p w:rsidR="007310D6" w:rsidRDefault="007310D6" w:rsidP="00AD6EC4">
      <w:pPr>
        <w:rPr>
          <w:rtl/>
          <w:lang w:eastAsia="he-IL"/>
        </w:rPr>
      </w:pPr>
      <w:bookmarkStart w:id="4512" w:name="_ETM_Q14_150748"/>
      <w:bookmarkEnd w:id="4512"/>
    </w:p>
    <w:p w:rsidR="007310D6" w:rsidRDefault="007310D6" w:rsidP="00AD6EC4">
      <w:pPr>
        <w:pStyle w:val="af7"/>
        <w:rPr>
          <w:rtl/>
        </w:rPr>
      </w:pPr>
      <w:bookmarkStart w:id="4513" w:name="ET_yor_6488_5"/>
      <w:r w:rsidRPr="00A43EEC">
        <w:rPr>
          <w:rStyle w:val="TagStyle"/>
          <w:rtl/>
        </w:rPr>
        <w:t xml:space="preserve"> &lt;&lt; יור &gt;&gt;</w:t>
      </w:r>
      <w:r w:rsidRPr="001C3515">
        <w:rPr>
          <w:rStyle w:val="TagStyle"/>
          <w:rtl/>
        </w:rPr>
        <w:t xml:space="preserve"> </w:t>
      </w:r>
      <w:r>
        <w:rPr>
          <w:rtl/>
        </w:rPr>
        <w:t>היו"ר אוריאל בוסו:</w:t>
      </w:r>
      <w:r w:rsidRPr="001C3515">
        <w:rPr>
          <w:rStyle w:val="TagStyle"/>
          <w:rtl/>
        </w:rPr>
        <w:t xml:space="preserve"> </w:t>
      </w:r>
      <w:r w:rsidRPr="00A43EEC">
        <w:rPr>
          <w:rStyle w:val="TagStyle"/>
          <w:rtl/>
        </w:rPr>
        <w:t>&lt;&lt; יור &gt;&gt;</w:t>
      </w:r>
      <w:r>
        <w:rPr>
          <w:rtl/>
        </w:rPr>
        <w:t xml:space="preserve">  </w:t>
      </w:r>
      <w:bookmarkEnd w:id="4513"/>
    </w:p>
    <w:p w:rsidR="007310D6" w:rsidRDefault="007310D6" w:rsidP="00F73DA8">
      <w:pPr>
        <w:rPr>
          <w:rtl/>
          <w:lang w:eastAsia="he-IL"/>
        </w:rPr>
      </w:pPr>
    </w:p>
    <w:p w:rsidR="007310D6" w:rsidRDefault="007310D6" w:rsidP="00AD6EC4">
      <w:pPr>
        <w:rPr>
          <w:rtl/>
          <w:lang w:eastAsia="he-IL"/>
        </w:rPr>
      </w:pPr>
      <w:bookmarkStart w:id="4514" w:name="_ETM_Q14_151699"/>
      <w:bookmarkEnd w:id="4514"/>
      <w:r>
        <w:rPr>
          <w:rFonts w:hint="cs"/>
          <w:rtl/>
          <w:lang w:eastAsia="he-IL"/>
        </w:rPr>
        <w:lastRenderedPageBreak/>
        <w:t>אוקיי, אז אנחנו נעבור להצבעה</w:t>
      </w:r>
      <w:bookmarkStart w:id="4515" w:name="_ETM_Q14_147157"/>
      <w:bookmarkStart w:id="4516" w:name="_ETM_Q14_149475"/>
      <w:bookmarkEnd w:id="4515"/>
      <w:bookmarkEnd w:id="4516"/>
      <w:r>
        <w:rPr>
          <w:rFonts w:hint="cs"/>
          <w:rtl/>
          <w:lang w:eastAsia="he-IL"/>
        </w:rPr>
        <w:t xml:space="preserve"> על כך שהנושא יעב</w:t>
      </w:r>
      <w:bookmarkStart w:id="4517" w:name="_ETM_Q14_148966"/>
      <w:bookmarkEnd w:id="4517"/>
      <w:r>
        <w:rPr>
          <w:rFonts w:hint="cs"/>
          <w:rtl/>
          <w:lang w:eastAsia="he-IL"/>
        </w:rPr>
        <w:t xml:space="preserve">ור </w:t>
      </w:r>
      <w:bookmarkStart w:id="4518" w:name="_ETM_Q14_146335"/>
      <w:bookmarkEnd w:id="4518"/>
      <w:r>
        <w:rPr>
          <w:rFonts w:hint="cs"/>
          <w:rtl/>
          <w:lang w:eastAsia="he-IL"/>
        </w:rPr>
        <w:t>לוועדת העלייה, הקליטה והתפוצות</w:t>
      </w:r>
      <w:bookmarkStart w:id="4519" w:name="_ETM_Q14_149805"/>
      <w:bookmarkEnd w:id="4519"/>
      <w:r>
        <w:rPr>
          <w:rFonts w:hint="cs"/>
          <w:rtl/>
          <w:lang w:eastAsia="he-IL"/>
        </w:rPr>
        <w:t>. בבקשה, הצבעה. תודה לשר.</w:t>
      </w:r>
      <w:bookmarkStart w:id="4520" w:name="_ETM_Q14_151889"/>
      <w:bookmarkStart w:id="4521" w:name="_ETM_Q14_157668"/>
      <w:bookmarkEnd w:id="4520"/>
      <w:bookmarkEnd w:id="4521"/>
    </w:p>
    <w:p w:rsidR="007310D6" w:rsidRDefault="007310D6" w:rsidP="00AD6EC4">
      <w:pPr>
        <w:keepNext/>
        <w:rPr>
          <w:rtl/>
          <w:lang w:eastAsia="he-IL"/>
        </w:rPr>
      </w:pPr>
      <w:bookmarkStart w:id="4522" w:name="_ETM_Q14_157738"/>
      <w:bookmarkStart w:id="4523" w:name="_ETM_Q14_165898"/>
      <w:bookmarkStart w:id="4524" w:name="_ETM_Q14_162888"/>
      <w:bookmarkStart w:id="4525" w:name="_ETM_Q14_163009"/>
      <w:bookmarkEnd w:id="4522"/>
      <w:bookmarkEnd w:id="4523"/>
      <w:bookmarkEnd w:id="4524"/>
      <w:bookmarkEnd w:id="4525"/>
    </w:p>
    <w:p w:rsidR="007310D6" w:rsidRDefault="007310D6" w:rsidP="00AD6EC4">
      <w:pPr>
        <w:pStyle w:val="af2"/>
        <w:keepNext/>
        <w:rPr>
          <w:rtl/>
          <w:lang w:eastAsia="he-IL"/>
        </w:rPr>
      </w:pPr>
      <w:r>
        <w:rPr>
          <w:rtl/>
          <w:lang w:eastAsia="he-IL"/>
        </w:rPr>
        <w:t>הצבעה מס'</w:t>
      </w:r>
      <w:r>
        <w:rPr>
          <w:rFonts w:hint="cs"/>
          <w:rtl/>
          <w:lang w:eastAsia="he-IL"/>
        </w:rPr>
        <w:t xml:space="preserve"> 2</w:t>
      </w:r>
      <w:bookmarkStart w:id="4526" w:name="_ETM_Q14_163248"/>
      <w:bookmarkEnd w:id="4526"/>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7310D6" w:rsidRDefault="007310D6" w:rsidP="00AD6EC4">
      <w:pPr>
        <w:pStyle w:val="--"/>
        <w:keepNext/>
        <w:rPr>
          <w:rtl/>
          <w:lang w:eastAsia="he-IL"/>
        </w:rPr>
      </w:pPr>
      <w:r>
        <w:rPr>
          <w:rtl/>
          <w:lang w:eastAsia="he-IL"/>
        </w:rPr>
        <w:t xml:space="preserve">נגד – </w:t>
      </w:r>
      <w:r>
        <w:rPr>
          <w:rFonts w:hint="cs"/>
          <w:rtl/>
          <w:lang w:eastAsia="he-IL"/>
        </w:rPr>
        <w:t>אין</w:t>
      </w:r>
    </w:p>
    <w:p w:rsidR="007310D6" w:rsidRDefault="007310D6" w:rsidP="00AD6E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310D6" w:rsidRPr="001C3515" w:rsidRDefault="007310D6" w:rsidP="00AD6EC4">
      <w:pPr>
        <w:pStyle w:val="af3"/>
        <w:rPr>
          <w:rtl/>
          <w:lang w:eastAsia="he-IL"/>
        </w:rPr>
      </w:pPr>
      <w:r>
        <w:rPr>
          <w:rFonts w:hint="cs"/>
          <w:rtl/>
          <w:lang w:eastAsia="he-IL"/>
        </w:rPr>
        <w:t>ההצעה להעביר את הנושא לוועדת העלייה, הקליטה והתפוצות נתקבלה.</w:t>
      </w:r>
    </w:p>
    <w:p w:rsidR="007310D6" w:rsidRDefault="007310D6" w:rsidP="00AD6EC4">
      <w:pPr>
        <w:rPr>
          <w:rtl/>
          <w:lang w:eastAsia="he-IL"/>
        </w:rPr>
      </w:pPr>
      <w:bookmarkStart w:id="4527" w:name="_ETM_Q14_159613"/>
      <w:bookmarkStart w:id="4528" w:name="_ETM_Q14_159684"/>
      <w:bookmarkEnd w:id="4527"/>
      <w:bookmarkEnd w:id="4528"/>
    </w:p>
    <w:p w:rsidR="007310D6" w:rsidRDefault="007310D6" w:rsidP="00AD6EC4">
      <w:pPr>
        <w:pStyle w:val="af7"/>
        <w:rPr>
          <w:rtl/>
        </w:rPr>
      </w:pPr>
      <w:r w:rsidRPr="00A43EEC">
        <w:rPr>
          <w:rStyle w:val="TagStyle"/>
          <w:rtl/>
        </w:rPr>
        <w:t xml:space="preserve"> &lt;&lt; יור &gt;&gt;</w:t>
      </w:r>
      <w:r w:rsidRPr="00774688">
        <w:rPr>
          <w:rStyle w:val="TagStyle"/>
          <w:rtl/>
        </w:rPr>
        <w:t xml:space="preserve"> </w:t>
      </w:r>
      <w:r>
        <w:rPr>
          <w:rtl/>
        </w:rPr>
        <w:t>היו"ר אוריאל בוסו:</w:t>
      </w:r>
      <w:r w:rsidRPr="00774688">
        <w:rPr>
          <w:rStyle w:val="TagStyle"/>
          <w:rtl/>
        </w:rPr>
        <w:t xml:space="preserve"> </w:t>
      </w:r>
      <w:r w:rsidRPr="00A43EEC">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4529" w:name="_ETM_Q14_166209"/>
      <w:bookmarkEnd w:id="4529"/>
      <w:r>
        <w:rPr>
          <w:rFonts w:hint="cs"/>
          <w:rtl/>
          <w:lang w:eastAsia="he-IL"/>
        </w:rPr>
        <w:t>אם כן, שבעה בעד</w:t>
      </w:r>
      <w:bookmarkStart w:id="4530" w:name="_ETM_Q14_133839"/>
      <w:bookmarkStart w:id="4531" w:name="_ETM_Q14_133951"/>
      <w:bookmarkStart w:id="4532" w:name="_ETM_Q14_134013"/>
      <w:bookmarkStart w:id="4533" w:name="_ETM_Q14_9777"/>
      <w:bookmarkStart w:id="4534" w:name="_ETM_Q14_959"/>
      <w:bookmarkStart w:id="4535" w:name="_ETM_Q14_1043"/>
      <w:bookmarkStart w:id="4536" w:name="_ETM_Q14_60396"/>
      <w:bookmarkStart w:id="4537" w:name="_ETM_Q14_119750"/>
      <w:bookmarkStart w:id="4538" w:name="_ETM_Q14_115650"/>
      <w:bookmarkStart w:id="4539" w:name="_ETM_Q14_180359"/>
      <w:bookmarkStart w:id="4540" w:name="_ETM_Q14_180630"/>
      <w:bookmarkStart w:id="4541" w:name="_ETM_Q14_181079"/>
      <w:bookmarkStart w:id="4542" w:name="_ETM_Q14_181530"/>
      <w:bookmarkStart w:id="4543" w:name="_ETM_Q14_181920"/>
      <w:bookmarkStart w:id="4544" w:name="_ETM_Q14_182370"/>
      <w:bookmarkStart w:id="4545" w:name="_ETM_Q14_183290"/>
      <w:bookmarkStart w:id="4546" w:name="_ETM_Q14_183530"/>
      <w:bookmarkStart w:id="4547" w:name="_ETM_Q14_183949"/>
      <w:bookmarkStart w:id="4548" w:name="_ETM_Q14_184519"/>
      <w:bookmarkStart w:id="4549" w:name="_ETM_Q14_185120"/>
      <w:bookmarkStart w:id="4550" w:name="_ETM_Q14_186149"/>
      <w:bookmarkStart w:id="4551" w:name="_ETM_Q14_186419"/>
      <w:bookmarkStart w:id="4552" w:name="_ETM_Q14_186810"/>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r>
        <w:rPr>
          <w:rFonts w:hint="cs"/>
          <w:rtl/>
          <w:lang w:eastAsia="he-IL"/>
        </w:rPr>
        <w:t>, אין מתנגדים, אין נמנעים</w:t>
      </w:r>
      <w:bookmarkStart w:id="4553" w:name="_ETM_Q14_163118"/>
      <w:bookmarkEnd w:id="4553"/>
      <w:r>
        <w:rPr>
          <w:rFonts w:hint="cs"/>
          <w:rtl/>
          <w:lang w:eastAsia="he-IL"/>
        </w:rPr>
        <w:t xml:space="preserve">. אני קובע </w:t>
      </w:r>
      <w:bookmarkStart w:id="4554" w:name="_ETM_Q14_164965"/>
      <w:bookmarkEnd w:id="4554"/>
      <w:r>
        <w:rPr>
          <w:rFonts w:hint="cs"/>
          <w:rtl/>
          <w:lang w:eastAsia="he-IL"/>
        </w:rPr>
        <w:t xml:space="preserve">שההצעה הדחופה הזו תידון </w:t>
      </w:r>
      <w:bookmarkStart w:id="4555" w:name="_ETM_Q14_169917"/>
      <w:bookmarkEnd w:id="4555"/>
      <w:r>
        <w:rPr>
          <w:rFonts w:hint="cs"/>
          <w:rtl/>
          <w:lang w:eastAsia="he-IL"/>
        </w:rPr>
        <w:t>בוועד</w:t>
      </w:r>
      <w:bookmarkStart w:id="4556" w:name="_ETM_Q14_175126"/>
      <w:bookmarkEnd w:id="4556"/>
      <w:r>
        <w:rPr>
          <w:rFonts w:hint="cs"/>
          <w:rtl/>
          <w:lang w:eastAsia="he-IL"/>
        </w:rPr>
        <w:t>ת העלייה, הקליטה והתפו</w:t>
      </w:r>
      <w:bookmarkStart w:id="4557" w:name="_ETM_Q14_174316"/>
      <w:bookmarkEnd w:id="4557"/>
      <w:r>
        <w:rPr>
          <w:rFonts w:hint="cs"/>
          <w:rtl/>
          <w:lang w:eastAsia="he-IL"/>
        </w:rPr>
        <w:t>צות.</w:t>
      </w:r>
      <w:bookmarkStart w:id="4558" w:name="_ETM_Q14_177722"/>
      <w:bookmarkStart w:id="4559" w:name="_ETM_Q14_177793"/>
      <w:bookmarkEnd w:id="4558"/>
      <w:bookmarkEnd w:id="4559"/>
    </w:p>
    <w:p w:rsidR="007310D6" w:rsidRDefault="007310D6" w:rsidP="00AD6EC4">
      <w:pPr>
        <w:rPr>
          <w:rtl/>
          <w:lang w:eastAsia="he-IL"/>
        </w:rPr>
      </w:pPr>
    </w:p>
    <w:p w:rsidR="007310D6" w:rsidRDefault="007310D6" w:rsidP="00AD6EC4">
      <w:pPr>
        <w:rPr>
          <w:rtl/>
          <w:lang w:eastAsia="he-IL"/>
        </w:rPr>
      </w:pPr>
    </w:p>
    <w:p w:rsidR="007310D6" w:rsidRDefault="007310D6" w:rsidP="00AD6EC4">
      <w:pPr>
        <w:pStyle w:val="a7"/>
        <w:rPr>
          <w:rtl/>
          <w:lang w:eastAsia="he-IL"/>
        </w:rPr>
      </w:pPr>
      <w:bookmarkStart w:id="4560" w:name="ET_halsi_638684_7"/>
      <w:r w:rsidRPr="00A43EEC">
        <w:rPr>
          <w:rStyle w:val="TagStyle"/>
          <w:rtl/>
        </w:rPr>
        <w:t xml:space="preserve"> &lt;&lt; הלסי &gt;&gt;</w:t>
      </w:r>
      <w:r w:rsidRPr="00FC2F8F">
        <w:rPr>
          <w:rStyle w:val="TagStyle"/>
          <w:rtl/>
        </w:rPr>
        <w:t xml:space="preserve"> </w:t>
      </w:r>
      <w:bookmarkStart w:id="4561" w:name="_Toc126788712"/>
      <w:bookmarkStart w:id="4562" w:name="_Toc126788803"/>
      <w:bookmarkStart w:id="4563" w:name="_Toc126794295"/>
      <w:bookmarkStart w:id="4564" w:name="_Toc126794414"/>
      <w:r>
        <w:rPr>
          <w:rtl/>
          <w:lang w:eastAsia="he-IL"/>
        </w:rPr>
        <w:t>הצעות לסדר-היום</w:t>
      </w:r>
      <w:bookmarkEnd w:id="4561"/>
      <w:bookmarkEnd w:id="4562"/>
      <w:bookmarkEnd w:id="4563"/>
      <w:bookmarkEnd w:id="4564"/>
      <w:r w:rsidRPr="00FC2F8F">
        <w:rPr>
          <w:rStyle w:val="TagStyle"/>
          <w:rtl/>
        </w:rPr>
        <w:t xml:space="preserve"> </w:t>
      </w:r>
      <w:r w:rsidRPr="00A43EEC">
        <w:rPr>
          <w:rStyle w:val="TagStyle"/>
          <w:rtl/>
        </w:rPr>
        <w:t>&lt;&lt; הלסי &gt;&gt;</w:t>
      </w:r>
      <w:r>
        <w:rPr>
          <w:rtl/>
          <w:lang w:eastAsia="he-IL"/>
        </w:rPr>
        <w:t xml:space="preserve">  </w:t>
      </w:r>
      <w:bookmarkEnd w:id="4560"/>
    </w:p>
    <w:p w:rsidR="007310D6" w:rsidRDefault="007310D6" w:rsidP="00AD6EC4">
      <w:pPr>
        <w:pStyle w:val="a7"/>
        <w:rPr>
          <w:rtl/>
          <w:lang w:eastAsia="he-IL"/>
        </w:rPr>
      </w:pPr>
      <w:bookmarkStart w:id="4565" w:name="ET_halsi_638684_8"/>
      <w:r w:rsidRPr="00A43EEC">
        <w:rPr>
          <w:rStyle w:val="TagStyle"/>
          <w:rtl/>
        </w:rPr>
        <w:t xml:space="preserve"> &lt;&lt; הלסי &gt;&gt;</w:t>
      </w:r>
      <w:r w:rsidRPr="00FC2F8F">
        <w:rPr>
          <w:rStyle w:val="TagStyle"/>
          <w:rtl/>
        </w:rPr>
        <w:t xml:space="preserve"> </w:t>
      </w:r>
      <w:bookmarkStart w:id="4566" w:name="_Toc126788713"/>
      <w:bookmarkStart w:id="4567" w:name="_Toc126788804"/>
      <w:bookmarkStart w:id="4568" w:name="_Toc126794296"/>
      <w:bookmarkStart w:id="4569" w:name="_Toc126794415"/>
      <w:r>
        <w:rPr>
          <w:rtl/>
          <w:lang w:eastAsia="he-IL"/>
        </w:rPr>
        <w:t>היערכות המדינה לרעידות אדמה</w:t>
      </w:r>
      <w:bookmarkEnd w:id="4566"/>
      <w:bookmarkEnd w:id="4567"/>
      <w:bookmarkEnd w:id="4568"/>
      <w:bookmarkEnd w:id="4569"/>
      <w:r w:rsidRPr="00FC2F8F">
        <w:rPr>
          <w:rStyle w:val="TagStyle"/>
          <w:rtl/>
        </w:rPr>
        <w:t xml:space="preserve"> </w:t>
      </w:r>
      <w:r w:rsidRPr="00A43EEC">
        <w:rPr>
          <w:rStyle w:val="TagStyle"/>
          <w:rtl/>
        </w:rPr>
        <w:t>&lt;&lt; הלסי &gt;&gt;</w:t>
      </w:r>
      <w:r>
        <w:rPr>
          <w:rtl/>
          <w:lang w:eastAsia="he-IL"/>
        </w:rPr>
        <w:t xml:space="preserve">  </w:t>
      </w:r>
      <w:bookmarkEnd w:id="4565"/>
    </w:p>
    <w:p w:rsidR="007310D6" w:rsidRDefault="007310D6" w:rsidP="00F73DA8">
      <w:pPr>
        <w:rPr>
          <w:rtl/>
          <w:lang w:eastAsia="he-IL"/>
        </w:rPr>
      </w:pPr>
    </w:p>
    <w:p w:rsidR="007310D6" w:rsidRDefault="007310D6" w:rsidP="00AD6EC4">
      <w:pPr>
        <w:pStyle w:val="af7"/>
        <w:rPr>
          <w:rtl/>
        </w:rPr>
      </w:pPr>
      <w:bookmarkStart w:id="4570" w:name="ET_yor_6488_9"/>
      <w:r w:rsidRPr="00A43EEC">
        <w:rPr>
          <w:rStyle w:val="TagStyle"/>
          <w:rtl/>
        </w:rPr>
        <w:t xml:space="preserve"> &lt;&lt; יור &gt;&gt;</w:t>
      </w:r>
      <w:r w:rsidRPr="00FC2F8F">
        <w:rPr>
          <w:rStyle w:val="TagStyle"/>
          <w:rtl/>
        </w:rPr>
        <w:t xml:space="preserve"> </w:t>
      </w:r>
      <w:r>
        <w:rPr>
          <w:rtl/>
        </w:rPr>
        <w:t>היו"ר אוריאל בוסו:</w:t>
      </w:r>
      <w:r w:rsidRPr="00FC2F8F">
        <w:rPr>
          <w:rStyle w:val="TagStyle"/>
          <w:rtl/>
        </w:rPr>
        <w:t xml:space="preserve"> </w:t>
      </w:r>
      <w:r w:rsidRPr="00A43EEC">
        <w:rPr>
          <w:rStyle w:val="TagStyle"/>
          <w:rtl/>
        </w:rPr>
        <w:t>&lt;&lt; יור &gt;&gt;</w:t>
      </w:r>
      <w:r>
        <w:rPr>
          <w:rtl/>
        </w:rPr>
        <w:t xml:space="preserve">  </w:t>
      </w:r>
      <w:bookmarkEnd w:id="4570"/>
    </w:p>
    <w:p w:rsidR="007310D6" w:rsidRDefault="007310D6" w:rsidP="00F73DA8">
      <w:pPr>
        <w:rPr>
          <w:rtl/>
        </w:rPr>
      </w:pPr>
    </w:p>
    <w:p w:rsidR="007310D6" w:rsidRDefault="007310D6" w:rsidP="008C4332">
      <w:pPr>
        <w:rPr>
          <w:rtl/>
        </w:rPr>
      </w:pPr>
      <w:r>
        <w:rPr>
          <w:rFonts w:hint="cs"/>
          <w:rtl/>
        </w:rPr>
        <w:t xml:space="preserve">אם </w:t>
      </w:r>
      <w:bookmarkStart w:id="4571" w:name="_ETM_Q14_181156"/>
      <w:bookmarkStart w:id="4572" w:name="_ETM_Q14_176945"/>
      <w:bookmarkEnd w:id="4571"/>
      <w:bookmarkEnd w:id="4572"/>
      <w:r>
        <w:rPr>
          <w:rFonts w:hint="cs"/>
          <w:rtl/>
        </w:rPr>
        <w:t xml:space="preserve">כך </w:t>
      </w:r>
      <w:r>
        <w:rPr>
          <w:rtl/>
        </w:rPr>
        <w:t>נעבור להצע</w:t>
      </w:r>
      <w:r>
        <w:rPr>
          <w:rFonts w:hint="cs"/>
          <w:rtl/>
        </w:rPr>
        <w:t>ות</w:t>
      </w:r>
      <w:r>
        <w:rPr>
          <w:rtl/>
        </w:rPr>
        <w:t xml:space="preserve"> </w:t>
      </w:r>
      <w:r>
        <w:rPr>
          <w:rFonts w:hint="cs"/>
          <w:rtl/>
        </w:rPr>
        <w:t>דחופ</w:t>
      </w:r>
      <w:bookmarkStart w:id="4573" w:name="_ETM_Q14_176814"/>
      <w:bookmarkEnd w:id="4573"/>
      <w:r>
        <w:rPr>
          <w:rFonts w:hint="cs"/>
          <w:rtl/>
        </w:rPr>
        <w:t>ות</w:t>
      </w:r>
      <w:r>
        <w:rPr>
          <w:rtl/>
        </w:rPr>
        <w:t xml:space="preserve"> בנושא: </w:t>
      </w:r>
      <w:r w:rsidRPr="0075290E">
        <w:rPr>
          <w:rtl/>
        </w:rPr>
        <w:t>היערכות המדינה לרעידות אדמה</w:t>
      </w:r>
      <w:r>
        <w:rPr>
          <w:rFonts w:hint="cs"/>
          <w:rtl/>
        </w:rPr>
        <w:t xml:space="preserve"> </w:t>
      </w:r>
      <w:r>
        <w:rPr>
          <w:rFonts w:hint="eastAsia"/>
          <w:rtl/>
        </w:rPr>
        <w:t>–</w:t>
      </w:r>
      <w:r>
        <w:rPr>
          <w:rFonts w:hint="cs"/>
          <w:rtl/>
        </w:rPr>
        <w:t xml:space="preserve"> עד כמה רלוונטי הפעם.</w:t>
      </w:r>
      <w:bookmarkStart w:id="4574" w:name="_ETM_Q14_180504"/>
      <w:bookmarkEnd w:id="4574"/>
      <w:r>
        <w:rPr>
          <w:rFonts w:hint="cs"/>
          <w:rtl/>
        </w:rPr>
        <w:t xml:space="preserve"> </w:t>
      </w:r>
      <w:bookmarkStart w:id="4575" w:name="_ETM_Q14_186573"/>
      <w:bookmarkEnd w:id="4575"/>
      <w:r>
        <w:rPr>
          <w:rFonts w:hint="cs"/>
          <w:rtl/>
        </w:rPr>
        <w:t xml:space="preserve">ראשון המציעים הוא </w:t>
      </w:r>
      <w:bookmarkStart w:id="4576" w:name="_ETM_Q14_185835"/>
      <w:bookmarkStart w:id="4577" w:name="_ETM_Q14_165039"/>
      <w:bookmarkStart w:id="4578" w:name="_ETM_Q14_165142"/>
      <w:bookmarkStart w:id="4579" w:name="_ETM_Q14_165205"/>
      <w:bookmarkEnd w:id="4576"/>
      <w:bookmarkEnd w:id="4577"/>
      <w:bookmarkEnd w:id="4578"/>
      <w:bookmarkEnd w:id="4579"/>
      <w:r>
        <w:rPr>
          <w:rFonts w:hint="cs"/>
          <w:rtl/>
        </w:rPr>
        <w:t>ח</w:t>
      </w:r>
      <w:bookmarkStart w:id="4580" w:name="_ETM_Q14_183563"/>
      <w:bookmarkEnd w:id="4580"/>
      <w:r>
        <w:rPr>
          <w:rtl/>
        </w:rPr>
        <w:t xml:space="preserve">בר </w:t>
      </w:r>
      <w:bookmarkStart w:id="4581" w:name="_ETM_Q14_187049"/>
      <w:bookmarkEnd w:id="4581"/>
      <w:r>
        <w:rPr>
          <w:rtl/>
        </w:rPr>
        <w:t xml:space="preserve">הכנסת </w:t>
      </w:r>
      <w:bookmarkStart w:id="4582" w:name="_ETM_Q14_187439"/>
      <w:bookmarkEnd w:id="4582"/>
      <w:r>
        <w:rPr>
          <w:rtl/>
        </w:rPr>
        <w:t>י</w:t>
      </w:r>
      <w:r>
        <w:rPr>
          <w:rFonts w:hint="cs"/>
          <w:rtl/>
        </w:rPr>
        <w:t>אסר</w:t>
      </w:r>
      <w:r>
        <w:rPr>
          <w:rtl/>
        </w:rPr>
        <w:t xml:space="preserve"> </w:t>
      </w:r>
      <w:bookmarkStart w:id="4583" w:name="_ETM_Q14_187799"/>
      <w:bookmarkEnd w:id="4583"/>
      <w:r>
        <w:rPr>
          <w:rtl/>
        </w:rPr>
        <w:t>חוג'יראת</w:t>
      </w:r>
      <w:r>
        <w:rPr>
          <w:rFonts w:hint="cs"/>
          <w:rtl/>
        </w:rPr>
        <w:t>,</w:t>
      </w:r>
      <w:r>
        <w:rPr>
          <w:rtl/>
        </w:rPr>
        <w:t xml:space="preserve"> </w:t>
      </w:r>
      <w:bookmarkStart w:id="4584" w:name="_ETM_Q14_188190"/>
      <w:bookmarkEnd w:id="4584"/>
      <w:r>
        <w:rPr>
          <w:rtl/>
        </w:rPr>
        <w:t>בבקשה</w:t>
      </w:r>
      <w:r>
        <w:rPr>
          <w:rFonts w:hint="cs"/>
          <w:rtl/>
        </w:rPr>
        <w:t>.</w:t>
      </w:r>
      <w:bookmarkStart w:id="4585" w:name="_ETM_Q14_214460"/>
      <w:bookmarkEnd w:id="4585"/>
    </w:p>
    <w:p w:rsidR="007310D6" w:rsidRDefault="007310D6" w:rsidP="00F73DA8">
      <w:pPr>
        <w:rPr>
          <w:rtl/>
        </w:rPr>
      </w:pPr>
    </w:p>
    <w:p w:rsidR="007310D6" w:rsidRDefault="007310D6" w:rsidP="00AD6EC4">
      <w:pPr>
        <w:pStyle w:val="a4"/>
        <w:rPr>
          <w:rtl/>
        </w:rPr>
      </w:pPr>
      <w:bookmarkStart w:id="4586" w:name="ET_speaker_6350_10"/>
      <w:r w:rsidRPr="00A43EEC">
        <w:rPr>
          <w:rStyle w:val="TagStyle"/>
          <w:rtl/>
        </w:rPr>
        <w:t xml:space="preserve"> &lt;&lt; דובר &gt;&gt;</w:t>
      </w:r>
      <w:r w:rsidRPr="002C4C6B">
        <w:rPr>
          <w:rStyle w:val="TagStyle"/>
          <w:rtl/>
        </w:rPr>
        <w:t xml:space="preserve"> </w:t>
      </w:r>
      <w:bookmarkStart w:id="4587" w:name="_Toc126788714"/>
      <w:bookmarkStart w:id="4588" w:name="_Toc126788805"/>
      <w:bookmarkStart w:id="4589" w:name="_Toc126794297"/>
      <w:bookmarkStart w:id="4590" w:name="_Toc126794416"/>
      <w:r>
        <w:rPr>
          <w:rtl/>
        </w:rPr>
        <w:t>יאסר חוג'יראת (רע"מ – הרשימה הערבית המאוחדת):</w:t>
      </w:r>
      <w:bookmarkEnd w:id="4587"/>
      <w:bookmarkEnd w:id="4588"/>
      <w:bookmarkEnd w:id="4589"/>
      <w:bookmarkEnd w:id="4590"/>
      <w:r w:rsidRPr="002C4C6B">
        <w:rPr>
          <w:rStyle w:val="TagStyle"/>
          <w:rtl/>
        </w:rPr>
        <w:t xml:space="preserve"> </w:t>
      </w:r>
      <w:r w:rsidRPr="00A43EEC">
        <w:rPr>
          <w:rStyle w:val="TagStyle"/>
          <w:rtl/>
        </w:rPr>
        <w:t>&lt;&lt; דובר &gt;&gt;</w:t>
      </w:r>
      <w:r>
        <w:rPr>
          <w:rtl/>
        </w:rPr>
        <w:t xml:space="preserve">  </w:t>
      </w:r>
      <w:bookmarkEnd w:id="4586"/>
    </w:p>
    <w:p w:rsidR="007310D6" w:rsidRDefault="007310D6" w:rsidP="00F73DA8">
      <w:pPr>
        <w:rPr>
          <w:rtl/>
          <w:lang w:eastAsia="he-IL"/>
        </w:rPr>
      </w:pPr>
    </w:p>
    <w:p w:rsidR="007310D6" w:rsidRDefault="007310D6" w:rsidP="008C4332">
      <w:pPr>
        <w:rPr>
          <w:rtl/>
        </w:rPr>
      </w:pPr>
      <w:bookmarkStart w:id="4591" w:name="_ETM_Q14_196740"/>
      <w:bookmarkStart w:id="4592" w:name="_ETM_Q14_196796"/>
      <w:bookmarkStart w:id="4593" w:name="_ETM_Q14_183784"/>
      <w:bookmarkStart w:id="4594" w:name="_ETM_Q14_215960"/>
      <w:bookmarkStart w:id="4595" w:name="_ETM_Q14_189344"/>
      <w:bookmarkStart w:id="4596" w:name="_ETM_Q14_195987"/>
      <w:bookmarkStart w:id="4597" w:name="_ETM_Q14_191554"/>
      <w:bookmarkEnd w:id="4591"/>
      <w:bookmarkEnd w:id="4592"/>
      <w:bookmarkEnd w:id="4593"/>
      <w:bookmarkEnd w:id="4594"/>
      <w:bookmarkEnd w:id="4595"/>
      <w:bookmarkEnd w:id="4596"/>
      <w:bookmarkEnd w:id="4597"/>
      <w:r>
        <w:rPr>
          <w:rtl/>
        </w:rPr>
        <w:t xml:space="preserve">כבוד </w:t>
      </w:r>
      <w:bookmarkStart w:id="4598" w:name="_ETM_Q14_216800"/>
      <w:bookmarkEnd w:id="4598"/>
      <w:r>
        <w:rPr>
          <w:rtl/>
        </w:rPr>
        <w:t>היושב-ראש</w:t>
      </w:r>
      <w:r>
        <w:rPr>
          <w:rFonts w:hint="cs"/>
          <w:rtl/>
        </w:rPr>
        <w:t>,</w:t>
      </w:r>
      <w:r>
        <w:rPr>
          <w:rtl/>
        </w:rPr>
        <w:t xml:space="preserve"> </w:t>
      </w:r>
      <w:bookmarkStart w:id="4599" w:name="_ETM_Q14_218120"/>
      <w:bookmarkEnd w:id="4599"/>
      <w:r>
        <w:rPr>
          <w:rtl/>
        </w:rPr>
        <w:t xml:space="preserve">חבריי </w:t>
      </w:r>
      <w:bookmarkStart w:id="4600" w:name="_ETM_Q14_218600"/>
      <w:bookmarkEnd w:id="4600"/>
      <w:r>
        <w:rPr>
          <w:rtl/>
        </w:rPr>
        <w:t xml:space="preserve">חברי </w:t>
      </w:r>
      <w:bookmarkStart w:id="4601" w:name="_ETM_Q14_218870"/>
      <w:bookmarkEnd w:id="4601"/>
      <w:r>
        <w:rPr>
          <w:rtl/>
        </w:rPr>
        <w:t>הכנסת</w:t>
      </w:r>
      <w:r>
        <w:rPr>
          <w:rFonts w:hint="cs"/>
          <w:rtl/>
        </w:rPr>
        <w:t>,</w:t>
      </w:r>
      <w:r>
        <w:rPr>
          <w:rtl/>
        </w:rPr>
        <w:t xml:space="preserve"> </w:t>
      </w:r>
      <w:bookmarkStart w:id="4602" w:name="_ETM_Q14_220269"/>
      <w:bookmarkEnd w:id="4602"/>
      <w:r>
        <w:rPr>
          <w:rtl/>
        </w:rPr>
        <w:t>הנושא</w:t>
      </w:r>
      <w:bookmarkStart w:id="4603" w:name="_ETM_Q14_220870"/>
      <w:bookmarkStart w:id="4604" w:name="_ETM_Q14_221139"/>
      <w:bookmarkEnd w:id="4603"/>
      <w:bookmarkEnd w:id="4604"/>
      <w:r>
        <w:rPr>
          <w:rFonts w:hint="cs"/>
          <w:rtl/>
        </w:rPr>
        <w:t xml:space="preserve"> </w:t>
      </w:r>
      <w:r>
        <w:rPr>
          <w:rtl/>
        </w:rPr>
        <w:t xml:space="preserve">של </w:t>
      </w:r>
      <w:bookmarkStart w:id="4605" w:name="_ETM_Q14_221289"/>
      <w:bookmarkEnd w:id="4605"/>
      <w:r>
        <w:rPr>
          <w:rtl/>
        </w:rPr>
        <w:t xml:space="preserve">רעידות </w:t>
      </w:r>
      <w:bookmarkStart w:id="4606" w:name="_ETM_Q14_221530"/>
      <w:bookmarkEnd w:id="4606"/>
      <w:r>
        <w:rPr>
          <w:rtl/>
        </w:rPr>
        <w:t>א</w:t>
      </w:r>
      <w:bookmarkStart w:id="4607" w:name="_ETM_Q14_217494"/>
      <w:bookmarkEnd w:id="4607"/>
      <w:r>
        <w:rPr>
          <w:rtl/>
        </w:rPr>
        <w:t>דמה</w:t>
      </w:r>
      <w:bookmarkStart w:id="4608" w:name="_ETM_Q14_222069"/>
      <w:bookmarkStart w:id="4609" w:name="_ETM_Q14_220824"/>
      <w:bookmarkEnd w:id="4608"/>
      <w:bookmarkEnd w:id="4609"/>
      <w:r>
        <w:rPr>
          <w:rFonts w:hint="cs"/>
          <w:rtl/>
        </w:rPr>
        <w:t xml:space="preserve"> </w:t>
      </w:r>
      <w:r>
        <w:rPr>
          <w:rtl/>
        </w:rPr>
        <w:t xml:space="preserve">– </w:t>
      </w:r>
      <w:bookmarkStart w:id="4610" w:name="_ETM_Q14_222699"/>
      <w:bookmarkEnd w:id="4610"/>
      <w:r>
        <w:rPr>
          <w:rtl/>
        </w:rPr>
        <w:t xml:space="preserve">אני </w:t>
      </w:r>
      <w:bookmarkStart w:id="4611" w:name="_ETM_Q14_222879"/>
      <w:bookmarkEnd w:id="4611"/>
      <w:r>
        <w:rPr>
          <w:rtl/>
        </w:rPr>
        <w:t xml:space="preserve">מעלה </w:t>
      </w:r>
      <w:bookmarkStart w:id="4612" w:name="_ETM_Q14_223149"/>
      <w:bookmarkEnd w:id="4612"/>
      <w:r>
        <w:rPr>
          <w:rtl/>
        </w:rPr>
        <w:t xml:space="preserve">את </w:t>
      </w:r>
      <w:bookmarkStart w:id="4613" w:name="_ETM_Q14_223210"/>
      <w:bookmarkEnd w:id="4613"/>
      <w:r>
        <w:rPr>
          <w:rtl/>
        </w:rPr>
        <w:t xml:space="preserve">זה </w:t>
      </w:r>
      <w:bookmarkStart w:id="4614" w:name="_ETM_Q14_223420"/>
      <w:bookmarkEnd w:id="4614"/>
      <w:r>
        <w:rPr>
          <w:rtl/>
        </w:rPr>
        <w:t>לסדר</w:t>
      </w:r>
      <w:r>
        <w:rPr>
          <w:rFonts w:hint="cs"/>
          <w:rtl/>
        </w:rPr>
        <w:t>-</w:t>
      </w:r>
      <w:bookmarkStart w:id="4615" w:name="_ETM_Q14_224350"/>
      <w:bookmarkEnd w:id="4615"/>
      <w:r>
        <w:rPr>
          <w:rtl/>
        </w:rPr>
        <w:t xml:space="preserve">היום </w:t>
      </w:r>
      <w:bookmarkStart w:id="4616" w:name="_ETM_Q14_225239"/>
      <w:bookmarkStart w:id="4617" w:name="_ETM_Q14_225570"/>
      <w:bookmarkStart w:id="4618" w:name="_ETM_Q14_225719"/>
      <w:bookmarkStart w:id="4619" w:name="_ETM_Q14_226260"/>
      <w:bookmarkStart w:id="4620" w:name="_ETM_Q14_222685"/>
      <w:bookmarkEnd w:id="4616"/>
      <w:bookmarkEnd w:id="4617"/>
      <w:bookmarkEnd w:id="4618"/>
      <w:bookmarkEnd w:id="4619"/>
      <w:bookmarkEnd w:id="4620"/>
      <w:r>
        <w:rPr>
          <w:rtl/>
        </w:rPr>
        <w:t>ל</w:t>
      </w:r>
      <w:r w:rsidR="008C4332">
        <w:rPr>
          <w:rFonts w:hint="cs"/>
          <w:rtl/>
        </w:rPr>
        <w:t>נוכח</w:t>
      </w:r>
      <w:r>
        <w:rPr>
          <w:rtl/>
        </w:rPr>
        <w:t xml:space="preserve"> </w:t>
      </w:r>
      <w:bookmarkStart w:id="4621" w:name="_ETM_Q14_226500"/>
      <w:bookmarkEnd w:id="4621"/>
      <w:r>
        <w:rPr>
          <w:rtl/>
        </w:rPr>
        <w:t xml:space="preserve">רעידת </w:t>
      </w:r>
      <w:bookmarkStart w:id="4622" w:name="_ETM_Q14_226890"/>
      <w:bookmarkEnd w:id="4622"/>
      <w:r>
        <w:rPr>
          <w:rFonts w:hint="cs"/>
          <w:rtl/>
        </w:rPr>
        <w:t>ה</w:t>
      </w:r>
      <w:r>
        <w:rPr>
          <w:rtl/>
        </w:rPr>
        <w:t xml:space="preserve">אדמה </w:t>
      </w:r>
      <w:bookmarkStart w:id="4623" w:name="_ETM_Q14_227280"/>
      <w:bookmarkEnd w:id="4623"/>
      <w:r>
        <w:rPr>
          <w:rtl/>
        </w:rPr>
        <w:t xml:space="preserve">הקשה </w:t>
      </w:r>
      <w:bookmarkStart w:id="4624" w:name="_ETM_Q14_227579"/>
      <w:bookmarkStart w:id="4625" w:name="_ETM_Q14_224375"/>
      <w:bookmarkStart w:id="4626" w:name="_ETM_Q14_224005"/>
      <w:bookmarkStart w:id="4627" w:name="_ETM_Q14_228360"/>
      <w:bookmarkEnd w:id="4624"/>
      <w:bookmarkEnd w:id="4625"/>
      <w:bookmarkEnd w:id="4626"/>
      <w:bookmarkEnd w:id="4627"/>
      <w:r>
        <w:rPr>
          <w:rFonts w:hint="cs"/>
          <w:rtl/>
        </w:rPr>
        <w:t>ומה</w:t>
      </w:r>
      <w:bookmarkStart w:id="4628" w:name="_ETM_Q14_228719"/>
      <w:bookmarkEnd w:id="4628"/>
      <w:r>
        <w:rPr>
          <w:rFonts w:hint="cs"/>
          <w:rtl/>
        </w:rPr>
        <w:t xml:space="preserve"> </w:t>
      </w:r>
      <w:r>
        <w:rPr>
          <w:rtl/>
        </w:rPr>
        <w:t>ש</w:t>
      </w:r>
      <w:r>
        <w:rPr>
          <w:rFonts w:hint="cs"/>
          <w:rtl/>
        </w:rPr>
        <w:t>קרה אצל</w:t>
      </w:r>
      <w:bookmarkStart w:id="4629" w:name="_ETM_Q14_225655"/>
      <w:bookmarkEnd w:id="4629"/>
      <w:r>
        <w:rPr>
          <w:rFonts w:hint="cs"/>
          <w:rtl/>
        </w:rPr>
        <w:t xml:space="preserve"> שכנינו </w:t>
      </w:r>
      <w:bookmarkStart w:id="4630" w:name="_ETM_Q14_229920"/>
      <w:bookmarkStart w:id="4631" w:name="_ETM_Q14_226405"/>
      <w:bookmarkStart w:id="4632" w:name="_ETM_Q14_222845"/>
      <w:bookmarkEnd w:id="4630"/>
      <w:bookmarkEnd w:id="4631"/>
      <w:bookmarkEnd w:id="4632"/>
      <w:r>
        <w:rPr>
          <w:rtl/>
        </w:rPr>
        <w:t xml:space="preserve">בסוריה </w:t>
      </w:r>
      <w:bookmarkStart w:id="4633" w:name="_ETM_Q14_230460"/>
      <w:bookmarkEnd w:id="4633"/>
      <w:r>
        <w:rPr>
          <w:rFonts w:hint="cs"/>
          <w:rtl/>
        </w:rPr>
        <w:t>ו</w:t>
      </w:r>
      <w:r>
        <w:rPr>
          <w:rtl/>
        </w:rPr>
        <w:t xml:space="preserve">בדרום </w:t>
      </w:r>
      <w:bookmarkStart w:id="4634" w:name="_ETM_Q14_230879"/>
      <w:bookmarkEnd w:id="4634"/>
      <w:r>
        <w:rPr>
          <w:rtl/>
        </w:rPr>
        <w:t>טורקיה</w:t>
      </w:r>
      <w:r>
        <w:rPr>
          <w:rFonts w:hint="cs"/>
          <w:rtl/>
        </w:rPr>
        <w:t>.</w:t>
      </w:r>
      <w:bookmarkStart w:id="4635" w:name="_ETM_Q14_229006"/>
      <w:bookmarkEnd w:id="4635"/>
      <w:r>
        <w:rPr>
          <w:rtl/>
        </w:rPr>
        <w:t xml:space="preserve"> </w:t>
      </w:r>
      <w:bookmarkStart w:id="4636" w:name="_ETM_Q14_232080"/>
      <w:bookmarkStart w:id="4637" w:name="_ETM_Q14_232380"/>
      <w:bookmarkEnd w:id="4636"/>
      <w:bookmarkEnd w:id="4637"/>
      <w:r>
        <w:rPr>
          <w:rtl/>
        </w:rPr>
        <w:t>גם</w:t>
      </w:r>
      <w:bookmarkStart w:id="4638" w:name="_ETM_Q14_232590"/>
      <w:bookmarkStart w:id="4639" w:name="_ETM_Q14_230945"/>
      <w:bookmarkEnd w:id="4638"/>
      <w:bookmarkEnd w:id="4639"/>
      <w:r>
        <w:rPr>
          <w:rtl/>
        </w:rPr>
        <w:t xml:space="preserve"> </w:t>
      </w:r>
      <w:bookmarkStart w:id="4640" w:name="_ETM_Q14_232979"/>
      <w:bookmarkEnd w:id="4640"/>
      <w:r>
        <w:rPr>
          <w:rtl/>
        </w:rPr>
        <w:t xml:space="preserve">בארץ </w:t>
      </w:r>
      <w:bookmarkStart w:id="4641" w:name="_ETM_Q14_234180"/>
      <w:bookmarkEnd w:id="4641"/>
      <w:r>
        <w:rPr>
          <w:rFonts w:hint="cs"/>
          <w:rtl/>
        </w:rPr>
        <w:t xml:space="preserve">חווינו </w:t>
      </w:r>
      <w:bookmarkStart w:id="4642" w:name="_ETM_Q14_231345"/>
      <w:bookmarkEnd w:id="4642"/>
      <w:r>
        <w:rPr>
          <w:rtl/>
        </w:rPr>
        <w:t xml:space="preserve">בימים </w:t>
      </w:r>
      <w:bookmarkStart w:id="4643" w:name="_ETM_Q14_234900"/>
      <w:bookmarkEnd w:id="4643"/>
      <w:r>
        <w:rPr>
          <w:rtl/>
        </w:rPr>
        <w:t>האחרונים</w:t>
      </w:r>
      <w:r>
        <w:rPr>
          <w:rFonts w:hint="cs"/>
          <w:rtl/>
        </w:rPr>
        <w:t xml:space="preserve"> כמה רעידות</w:t>
      </w:r>
      <w:r w:rsidR="008C4332">
        <w:rPr>
          <w:rFonts w:hint="cs"/>
          <w:rtl/>
        </w:rPr>
        <w:t>,</w:t>
      </w:r>
      <w:r>
        <w:rPr>
          <w:rFonts w:hint="cs"/>
          <w:rtl/>
        </w:rPr>
        <w:t xml:space="preserve"> חלשות יחסית.</w:t>
      </w:r>
      <w:bookmarkStart w:id="4644" w:name="_ETM_Q14_235410"/>
      <w:bookmarkEnd w:id="4644"/>
    </w:p>
    <w:p w:rsidR="007310D6" w:rsidRDefault="007310D6" w:rsidP="00AD6EC4">
      <w:pPr>
        <w:rPr>
          <w:rtl/>
        </w:rPr>
      </w:pPr>
    </w:p>
    <w:p w:rsidR="007310D6" w:rsidRDefault="007310D6" w:rsidP="008C4332">
      <w:pPr>
        <w:rPr>
          <w:rtl/>
        </w:rPr>
      </w:pPr>
      <w:bookmarkStart w:id="4645" w:name="_ETM_Q14_235650"/>
      <w:bookmarkStart w:id="4646" w:name="_ETM_Q14_236455"/>
      <w:bookmarkStart w:id="4647" w:name="_ETM_Q14_235920"/>
      <w:bookmarkStart w:id="4648" w:name="_ETM_Q14_236220"/>
      <w:bookmarkStart w:id="4649" w:name="_ETM_Q14_236790"/>
      <w:bookmarkStart w:id="4650" w:name="_ETM_Q14_237120"/>
      <w:bookmarkStart w:id="4651" w:name="_ETM_Q14_237150"/>
      <w:bookmarkStart w:id="4652" w:name="_ETM_Q14_238100"/>
      <w:bookmarkStart w:id="4653" w:name="_ETM_Q14_238550"/>
      <w:bookmarkEnd w:id="4645"/>
      <w:bookmarkEnd w:id="4646"/>
      <w:bookmarkEnd w:id="4647"/>
      <w:bookmarkEnd w:id="4648"/>
      <w:bookmarkEnd w:id="4649"/>
      <w:bookmarkEnd w:id="4650"/>
      <w:bookmarkEnd w:id="4651"/>
      <w:bookmarkEnd w:id="4652"/>
      <w:bookmarkEnd w:id="4653"/>
      <w:r>
        <w:rPr>
          <w:rFonts w:hint="cs"/>
          <w:rtl/>
        </w:rPr>
        <w:t>בשנה</w:t>
      </w:r>
      <w:bookmarkStart w:id="4654" w:name="_ETM_Q14_238850"/>
      <w:bookmarkStart w:id="4655" w:name="_ETM_Q14_239300"/>
      <w:bookmarkStart w:id="4656" w:name="_ETM_Q14_240289"/>
      <w:bookmarkStart w:id="4657" w:name="_ETM_Q14_237765"/>
      <w:bookmarkEnd w:id="4654"/>
      <w:bookmarkEnd w:id="4655"/>
      <w:bookmarkEnd w:id="4656"/>
      <w:bookmarkEnd w:id="4657"/>
      <w:r>
        <w:rPr>
          <w:rtl/>
        </w:rPr>
        <w:t xml:space="preserve"> </w:t>
      </w:r>
      <w:bookmarkStart w:id="4658" w:name="_ETM_Q14_240620"/>
      <w:bookmarkEnd w:id="4658"/>
      <w:r>
        <w:rPr>
          <w:rtl/>
        </w:rPr>
        <w:t xml:space="preserve">האחרונה </w:t>
      </w:r>
      <w:bookmarkStart w:id="4659" w:name="_ETM_Q14_240920"/>
      <w:bookmarkEnd w:id="4659"/>
      <w:r>
        <w:rPr>
          <w:rtl/>
        </w:rPr>
        <w:t xml:space="preserve">פורסם </w:t>
      </w:r>
      <w:bookmarkStart w:id="4660" w:name="_ETM_Q14_241370"/>
      <w:bookmarkEnd w:id="4660"/>
      <w:r>
        <w:rPr>
          <w:rtl/>
        </w:rPr>
        <w:t xml:space="preserve">דוח </w:t>
      </w:r>
      <w:bookmarkStart w:id="4661" w:name="_ETM_Q14_241579"/>
      <w:bookmarkStart w:id="4662" w:name="_ETM_Q14_239755"/>
      <w:bookmarkEnd w:id="4661"/>
      <w:bookmarkEnd w:id="4662"/>
      <w:r>
        <w:rPr>
          <w:rFonts w:hint="cs"/>
          <w:rtl/>
        </w:rPr>
        <w:t>ע</w:t>
      </w:r>
      <w:r>
        <w:rPr>
          <w:rtl/>
        </w:rPr>
        <w:t xml:space="preserve">ל </w:t>
      </w:r>
      <w:bookmarkStart w:id="4663" w:name="_ETM_Q14_241910"/>
      <w:bookmarkEnd w:id="4663"/>
      <w:r>
        <w:rPr>
          <w:rtl/>
        </w:rPr>
        <w:t xml:space="preserve">מבנים </w:t>
      </w:r>
      <w:bookmarkStart w:id="4664" w:name="_ETM_Q14_242359"/>
      <w:bookmarkEnd w:id="4664"/>
      <w:r>
        <w:rPr>
          <w:rtl/>
        </w:rPr>
        <w:t>מסו</w:t>
      </w:r>
      <w:bookmarkStart w:id="4665" w:name="_ETM_Q14_237505"/>
      <w:bookmarkEnd w:id="4665"/>
      <w:r>
        <w:rPr>
          <w:rtl/>
        </w:rPr>
        <w:t>כנים</w:t>
      </w:r>
      <w:bookmarkStart w:id="4666" w:name="_ETM_Q14_239665"/>
      <w:bookmarkEnd w:id="4666"/>
      <w:r>
        <w:rPr>
          <w:rtl/>
        </w:rPr>
        <w:t xml:space="preserve"> </w:t>
      </w:r>
      <w:bookmarkStart w:id="4667" w:name="_ETM_Q14_243399"/>
      <w:bookmarkEnd w:id="4667"/>
      <w:r>
        <w:rPr>
          <w:rtl/>
        </w:rPr>
        <w:t xml:space="preserve">הקובע </w:t>
      </w:r>
      <w:bookmarkStart w:id="4668" w:name="_ETM_Q14_243790"/>
      <w:bookmarkEnd w:id="4668"/>
      <w:r>
        <w:rPr>
          <w:rtl/>
        </w:rPr>
        <w:t xml:space="preserve">כי </w:t>
      </w:r>
      <w:bookmarkStart w:id="4669" w:name="_ETM_Q14_243910"/>
      <w:bookmarkEnd w:id="4669"/>
      <w:r>
        <w:rPr>
          <w:rtl/>
        </w:rPr>
        <w:t xml:space="preserve">בישראל </w:t>
      </w:r>
      <w:bookmarkStart w:id="4670" w:name="_ETM_Q14_244330"/>
      <w:bookmarkEnd w:id="4670"/>
      <w:r>
        <w:rPr>
          <w:rtl/>
        </w:rPr>
        <w:t xml:space="preserve">קיימים </w:t>
      </w:r>
      <w:bookmarkStart w:id="4671" w:name="_ETM_Q14_244720"/>
      <w:bookmarkEnd w:id="4671"/>
      <w:r>
        <w:rPr>
          <w:rtl/>
        </w:rPr>
        <w:t xml:space="preserve">למעלה </w:t>
      </w:r>
      <w:bookmarkStart w:id="4672" w:name="_ETM_Q14_245110"/>
      <w:bookmarkEnd w:id="4672"/>
      <w:r>
        <w:rPr>
          <w:rtl/>
        </w:rPr>
        <w:t>מ-600</w:t>
      </w:r>
      <w:r>
        <w:rPr>
          <w:rFonts w:hint="cs"/>
          <w:rtl/>
        </w:rPr>
        <w:t>,</w:t>
      </w:r>
      <w:bookmarkStart w:id="4673" w:name="_ETM_Q14_241325"/>
      <w:bookmarkEnd w:id="4673"/>
      <w:r>
        <w:rPr>
          <w:rtl/>
        </w:rPr>
        <w:t xml:space="preserve">000 </w:t>
      </w:r>
      <w:bookmarkStart w:id="4674" w:name="_ETM_Q14_246069"/>
      <w:bookmarkEnd w:id="4674"/>
      <w:r>
        <w:rPr>
          <w:rtl/>
        </w:rPr>
        <w:t xml:space="preserve">מבנים </w:t>
      </w:r>
      <w:bookmarkStart w:id="4675" w:name="_ETM_Q14_246490"/>
      <w:bookmarkEnd w:id="4675"/>
      <w:r>
        <w:rPr>
          <w:rtl/>
        </w:rPr>
        <w:t xml:space="preserve">בסכנת </w:t>
      </w:r>
      <w:bookmarkStart w:id="4676" w:name="_ETM_Q14_247000"/>
      <w:bookmarkEnd w:id="4676"/>
      <w:r>
        <w:rPr>
          <w:rtl/>
        </w:rPr>
        <w:t>קריסה</w:t>
      </w:r>
      <w:bookmarkStart w:id="4677" w:name="_ETM_Q14_244815"/>
      <w:bookmarkEnd w:id="4677"/>
      <w:r>
        <w:rPr>
          <w:rtl/>
        </w:rPr>
        <w:t xml:space="preserve"> </w:t>
      </w:r>
      <w:bookmarkStart w:id="4678" w:name="_ETM_Q14_247810"/>
      <w:bookmarkEnd w:id="4678"/>
      <w:r>
        <w:rPr>
          <w:rFonts w:hint="cs"/>
          <w:rtl/>
        </w:rPr>
        <w:t>א</w:t>
      </w:r>
      <w:r>
        <w:rPr>
          <w:rtl/>
        </w:rPr>
        <w:t xml:space="preserve">ם </w:t>
      </w:r>
      <w:bookmarkStart w:id="4679" w:name="_ETM_Q14_247930"/>
      <w:bookmarkEnd w:id="4679"/>
      <w:r>
        <w:rPr>
          <w:rtl/>
        </w:rPr>
        <w:t xml:space="preserve">תהיה </w:t>
      </w:r>
      <w:bookmarkStart w:id="4680" w:name="_ETM_Q14_248140"/>
      <w:bookmarkEnd w:id="4680"/>
      <w:r>
        <w:rPr>
          <w:rtl/>
        </w:rPr>
        <w:t xml:space="preserve">כאן </w:t>
      </w:r>
      <w:bookmarkStart w:id="4681" w:name="_ETM_Q14_248350"/>
      <w:bookmarkEnd w:id="4681"/>
      <w:r>
        <w:rPr>
          <w:rtl/>
        </w:rPr>
        <w:t xml:space="preserve">רעידת </w:t>
      </w:r>
      <w:bookmarkStart w:id="4682" w:name="_ETM_Q14_248680"/>
      <w:bookmarkEnd w:id="4682"/>
      <w:r>
        <w:rPr>
          <w:rtl/>
        </w:rPr>
        <w:t xml:space="preserve">אדמה </w:t>
      </w:r>
      <w:bookmarkStart w:id="4683" w:name="_ETM_Q14_248950"/>
      <w:bookmarkEnd w:id="4683"/>
      <w:r>
        <w:rPr>
          <w:rtl/>
        </w:rPr>
        <w:t>חזקה</w:t>
      </w:r>
      <w:r>
        <w:rPr>
          <w:rFonts w:hint="cs"/>
          <w:rtl/>
        </w:rPr>
        <w:t>.</w:t>
      </w:r>
      <w:r>
        <w:rPr>
          <w:rtl/>
        </w:rPr>
        <w:t xml:space="preserve"> </w:t>
      </w:r>
      <w:bookmarkStart w:id="4684" w:name="_ETM_Q14_249970"/>
      <w:bookmarkEnd w:id="4684"/>
      <w:r>
        <w:rPr>
          <w:rFonts w:hint="cs"/>
          <w:rtl/>
        </w:rPr>
        <w:t>ב</w:t>
      </w:r>
      <w:r>
        <w:rPr>
          <w:rtl/>
        </w:rPr>
        <w:t>ח</w:t>
      </w:r>
      <w:r>
        <w:rPr>
          <w:rFonts w:hint="cs"/>
          <w:rtl/>
        </w:rPr>
        <w:t>י</w:t>
      </w:r>
      <w:bookmarkStart w:id="4685" w:name="_ETM_Q14_247135"/>
      <w:bookmarkEnd w:id="4685"/>
      <w:r>
        <w:rPr>
          <w:rtl/>
        </w:rPr>
        <w:t xml:space="preserve">שוב </w:t>
      </w:r>
      <w:bookmarkStart w:id="4686" w:name="_ETM_Q14_250360"/>
      <w:bookmarkEnd w:id="4686"/>
      <w:r>
        <w:rPr>
          <w:rtl/>
        </w:rPr>
        <w:t>קטן</w:t>
      </w:r>
      <w:r>
        <w:rPr>
          <w:rFonts w:hint="cs"/>
          <w:rtl/>
        </w:rPr>
        <w:t>,</w:t>
      </w:r>
      <w:r>
        <w:rPr>
          <w:rtl/>
        </w:rPr>
        <w:t xml:space="preserve"> </w:t>
      </w:r>
      <w:bookmarkStart w:id="4687" w:name="_ETM_Q14_250690"/>
      <w:bookmarkEnd w:id="4687"/>
      <w:r>
        <w:rPr>
          <w:rtl/>
        </w:rPr>
        <w:t xml:space="preserve">אם </w:t>
      </w:r>
      <w:bookmarkStart w:id="4688" w:name="_ETM_Q14_250810"/>
      <w:bookmarkEnd w:id="4688"/>
      <w:r>
        <w:rPr>
          <w:rtl/>
        </w:rPr>
        <w:t xml:space="preserve">כל </w:t>
      </w:r>
      <w:bookmarkStart w:id="4689" w:name="_ETM_Q14_251020"/>
      <w:bookmarkEnd w:id="4689"/>
      <w:r>
        <w:rPr>
          <w:rtl/>
        </w:rPr>
        <w:t xml:space="preserve">בניין </w:t>
      </w:r>
      <w:bookmarkStart w:id="4690" w:name="_ETM_Q14_251319"/>
      <w:bookmarkEnd w:id="4690"/>
      <w:r>
        <w:rPr>
          <w:rtl/>
        </w:rPr>
        <w:t xml:space="preserve">בעצם </w:t>
      </w:r>
      <w:bookmarkStart w:id="4691" w:name="_ETM_Q14_251620"/>
      <w:bookmarkEnd w:id="4691"/>
      <w:r>
        <w:rPr>
          <w:rFonts w:hint="cs"/>
          <w:rtl/>
        </w:rPr>
        <w:t>מ</w:t>
      </w:r>
      <w:bookmarkStart w:id="4692" w:name="_ETM_Q14_248055"/>
      <w:bookmarkEnd w:id="4692"/>
      <w:r>
        <w:rPr>
          <w:rtl/>
        </w:rPr>
        <w:t xml:space="preserve">אוכלס </w:t>
      </w:r>
      <w:bookmarkStart w:id="4693" w:name="_ETM_Q14_251920"/>
      <w:bookmarkEnd w:id="4693"/>
      <w:r>
        <w:rPr>
          <w:rtl/>
        </w:rPr>
        <w:t>ב</w:t>
      </w:r>
      <w:bookmarkStart w:id="4694" w:name="_ETM_Q14_252310"/>
      <w:bookmarkStart w:id="4695" w:name="_ETM_Q14_252580"/>
      <w:bookmarkEnd w:id="4694"/>
      <w:bookmarkEnd w:id="4695"/>
      <w:r>
        <w:rPr>
          <w:rFonts w:hint="cs"/>
          <w:rtl/>
        </w:rPr>
        <w:t>ב</w:t>
      </w:r>
      <w:bookmarkStart w:id="4696" w:name="_ETM_Q14_249716"/>
      <w:bookmarkEnd w:id="4696"/>
      <w:r>
        <w:rPr>
          <w:rtl/>
        </w:rPr>
        <w:t>ן</w:t>
      </w:r>
      <w:r>
        <w:rPr>
          <w:rFonts w:hint="cs"/>
          <w:rtl/>
        </w:rPr>
        <w:t xml:space="preserve"> </w:t>
      </w:r>
      <w:r>
        <w:rPr>
          <w:rtl/>
        </w:rPr>
        <w:t>אדם</w:t>
      </w:r>
      <w:bookmarkStart w:id="4697" w:name="_ETM_Q14_252970"/>
      <w:bookmarkStart w:id="4698" w:name="_ETM_Q14_253670"/>
      <w:bookmarkEnd w:id="4697"/>
      <w:bookmarkEnd w:id="4698"/>
      <w:r>
        <w:rPr>
          <w:rFonts w:hint="cs"/>
          <w:rtl/>
        </w:rPr>
        <w:t xml:space="preserve"> אחד, </w:t>
      </w:r>
      <w:r>
        <w:rPr>
          <w:rtl/>
        </w:rPr>
        <w:t xml:space="preserve">אז </w:t>
      </w:r>
      <w:bookmarkStart w:id="4699" w:name="_ETM_Q14_253819"/>
      <w:bookmarkEnd w:id="4699"/>
      <w:r>
        <w:rPr>
          <w:rtl/>
        </w:rPr>
        <w:t>יש</w:t>
      </w:r>
      <w:bookmarkStart w:id="4700" w:name="_ETM_Q14_253970"/>
      <w:bookmarkStart w:id="4701" w:name="_ETM_Q14_251056"/>
      <w:bookmarkEnd w:id="4700"/>
      <w:bookmarkEnd w:id="4701"/>
      <w:r>
        <w:rPr>
          <w:rtl/>
        </w:rPr>
        <w:t xml:space="preserve"> </w:t>
      </w:r>
      <w:bookmarkStart w:id="4702" w:name="_ETM_Q14_254180"/>
      <w:bookmarkEnd w:id="4702"/>
      <w:r>
        <w:rPr>
          <w:rtl/>
        </w:rPr>
        <w:t>600</w:t>
      </w:r>
      <w:r>
        <w:rPr>
          <w:rFonts w:hint="cs"/>
          <w:rtl/>
        </w:rPr>
        <w:t>,</w:t>
      </w:r>
      <w:bookmarkStart w:id="4703" w:name="_ETM_Q14_250816"/>
      <w:bookmarkEnd w:id="4703"/>
      <w:r>
        <w:rPr>
          <w:rtl/>
        </w:rPr>
        <w:t xml:space="preserve">000 </w:t>
      </w:r>
      <w:bookmarkStart w:id="4704" w:name="_ETM_Q14_255079"/>
      <w:bookmarkEnd w:id="4704"/>
      <w:r>
        <w:rPr>
          <w:rtl/>
        </w:rPr>
        <w:t xml:space="preserve">נפשות </w:t>
      </w:r>
      <w:bookmarkStart w:id="4705" w:name="_ETM_Q14_255680"/>
      <w:bookmarkEnd w:id="4705"/>
      <w:r>
        <w:rPr>
          <w:rtl/>
        </w:rPr>
        <w:t xml:space="preserve">אשר </w:t>
      </w:r>
      <w:bookmarkStart w:id="4706" w:name="_ETM_Q14_255950"/>
      <w:bookmarkEnd w:id="4706"/>
      <w:r>
        <w:rPr>
          <w:rtl/>
        </w:rPr>
        <w:t xml:space="preserve">במקרה </w:t>
      </w:r>
      <w:bookmarkStart w:id="4707" w:name="_ETM_Q14_256340"/>
      <w:bookmarkEnd w:id="4707"/>
      <w:r>
        <w:rPr>
          <w:rtl/>
        </w:rPr>
        <w:t xml:space="preserve">של </w:t>
      </w:r>
      <w:bookmarkStart w:id="4708" w:name="_ETM_Q14_256490"/>
      <w:bookmarkEnd w:id="4708"/>
      <w:r>
        <w:rPr>
          <w:rtl/>
        </w:rPr>
        <w:t xml:space="preserve">רעידת </w:t>
      </w:r>
      <w:bookmarkStart w:id="4709" w:name="_ETM_Q14_256850"/>
      <w:bookmarkEnd w:id="4709"/>
      <w:r>
        <w:rPr>
          <w:rtl/>
        </w:rPr>
        <w:t xml:space="preserve">אדמה </w:t>
      </w:r>
      <w:bookmarkStart w:id="4710" w:name="_ETM_Q14_257149"/>
      <w:bookmarkEnd w:id="4710"/>
      <w:r>
        <w:rPr>
          <w:rtl/>
        </w:rPr>
        <w:t xml:space="preserve">חזקה </w:t>
      </w:r>
      <w:bookmarkStart w:id="4711" w:name="_ETM_Q14_257990"/>
      <w:bookmarkEnd w:id="4711"/>
      <w:r>
        <w:rPr>
          <w:rtl/>
        </w:rPr>
        <w:t xml:space="preserve">גורלם </w:t>
      </w:r>
      <w:bookmarkStart w:id="4712" w:name="_ETM_Q14_258439"/>
      <w:bookmarkEnd w:id="4712"/>
      <w:r>
        <w:rPr>
          <w:rtl/>
        </w:rPr>
        <w:t xml:space="preserve">לא </w:t>
      </w:r>
      <w:bookmarkStart w:id="4713" w:name="_ETM_Q14_258590"/>
      <w:bookmarkStart w:id="4714" w:name="_ETM_Q14_254616"/>
      <w:bookmarkEnd w:id="4713"/>
      <w:bookmarkEnd w:id="4714"/>
      <w:r>
        <w:rPr>
          <w:rtl/>
        </w:rPr>
        <w:t>ידוע</w:t>
      </w:r>
      <w:r>
        <w:rPr>
          <w:rFonts w:hint="cs"/>
          <w:rtl/>
        </w:rPr>
        <w:t>.</w:t>
      </w:r>
      <w:bookmarkStart w:id="4715" w:name="_ETM_Q14_260242"/>
      <w:bookmarkEnd w:id="4715"/>
    </w:p>
    <w:p w:rsidR="007310D6" w:rsidRDefault="007310D6" w:rsidP="00AD6EC4">
      <w:pPr>
        <w:rPr>
          <w:rtl/>
        </w:rPr>
      </w:pPr>
      <w:bookmarkStart w:id="4716" w:name="_ETM_Q14_260327"/>
      <w:bookmarkStart w:id="4717" w:name="_ETM_Q14_260418"/>
      <w:bookmarkEnd w:id="4716"/>
      <w:bookmarkEnd w:id="4717"/>
    </w:p>
    <w:p w:rsidR="007310D6" w:rsidRDefault="007310D6" w:rsidP="008C4332">
      <w:pPr>
        <w:rPr>
          <w:rtl/>
        </w:rPr>
      </w:pPr>
      <w:bookmarkStart w:id="4718" w:name="_ETM_Q14_260490"/>
      <w:bookmarkEnd w:id="4718"/>
      <w:r>
        <w:rPr>
          <w:rtl/>
        </w:rPr>
        <w:lastRenderedPageBreak/>
        <w:t xml:space="preserve"> </w:t>
      </w:r>
      <w:bookmarkStart w:id="4719" w:name="_ETM_Q14_260140"/>
      <w:bookmarkEnd w:id="4719"/>
      <w:r>
        <w:rPr>
          <w:rtl/>
        </w:rPr>
        <w:t xml:space="preserve">אף </w:t>
      </w:r>
      <w:bookmarkStart w:id="4720" w:name="_ETM_Q14_260350"/>
      <w:bookmarkEnd w:id="4720"/>
      <w:r>
        <w:rPr>
          <w:rtl/>
        </w:rPr>
        <w:t>שמ</w:t>
      </w:r>
      <w:bookmarkStart w:id="4721" w:name="_ETM_Q14_275702"/>
      <w:bookmarkEnd w:id="4721"/>
      <w:r>
        <w:rPr>
          <w:rtl/>
        </w:rPr>
        <w:t xml:space="preserve">דובר </w:t>
      </w:r>
      <w:bookmarkStart w:id="4722" w:name="_ETM_Q14_261220"/>
      <w:bookmarkEnd w:id="4722"/>
      <w:r>
        <w:rPr>
          <w:rtl/>
        </w:rPr>
        <w:t xml:space="preserve">בדיני </w:t>
      </w:r>
      <w:bookmarkStart w:id="4723" w:name="_ETM_Q14_261670"/>
      <w:bookmarkEnd w:id="4723"/>
      <w:r>
        <w:rPr>
          <w:rtl/>
        </w:rPr>
        <w:t>נפשות</w:t>
      </w:r>
      <w:r>
        <w:rPr>
          <w:rFonts w:hint="cs"/>
          <w:rtl/>
        </w:rPr>
        <w:t>,</w:t>
      </w:r>
      <w:bookmarkStart w:id="4724" w:name="_ETM_Q14_259785"/>
      <w:bookmarkEnd w:id="4724"/>
      <w:r>
        <w:rPr>
          <w:rtl/>
        </w:rPr>
        <w:t xml:space="preserve"> </w:t>
      </w:r>
      <w:bookmarkStart w:id="4725" w:name="_ETM_Q14_262209"/>
      <w:bookmarkEnd w:id="4725"/>
      <w:r>
        <w:rPr>
          <w:rtl/>
        </w:rPr>
        <w:t xml:space="preserve">נושא </w:t>
      </w:r>
      <w:bookmarkStart w:id="4726" w:name="_ETM_Q14_262479"/>
      <w:bookmarkEnd w:id="4726"/>
      <w:r>
        <w:rPr>
          <w:rtl/>
        </w:rPr>
        <w:t xml:space="preserve">זה </w:t>
      </w:r>
      <w:bookmarkStart w:id="4727" w:name="_ETM_Q14_262630"/>
      <w:bookmarkEnd w:id="4727"/>
      <w:r>
        <w:rPr>
          <w:rtl/>
        </w:rPr>
        <w:t xml:space="preserve">נדחק </w:t>
      </w:r>
      <w:bookmarkStart w:id="4728" w:name="_ETM_Q14_262959"/>
      <w:bookmarkEnd w:id="4728"/>
      <w:r>
        <w:rPr>
          <w:rtl/>
        </w:rPr>
        <w:t>מסדר</w:t>
      </w:r>
      <w:bookmarkStart w:id="4729" w:name="_ETM_Q14_263500"/>
      <w:bookmarkEnd w:id="4729"/>
      <w:r>
        <w:rPr>
          <w:rFonts w:hint="cs"/>
          <w:rtl/>
        </w:rPr>
        <w:t>-</w:t>
      </w:r>
      <w:r>
        <w:rPr>
          <w:rtl/>
        </w:rPr>
        <w:t>יומ</w:t>
      </w:r>
      <w:r>
        <w:rPr>
          <w:rFonts w:hint="cs"/>
          <w:rtl/>
        </w:rPr>
        <w:t>ם</w:t>
      </w:r>
      <w:bookmarkStart w:id="4730" w:name="_ETM_Q14_259495"/>
      <w:bookmarkEnd w:id="4730"/>
      <w:r>
        <w:rPr>
          <w:rtl/>
        </w:rPr>
        <w:t xml:space="preserve"> </w:t>
      </w:r>
      <w:bookmarkStart w:id="4731" w:name="_ETM_Q14_263860"/>
      <w:bookmarkEnd w:id="4731"/>
      <w:r>
        <w:rPr>
          <w:rtl/>
        </w:rPr>
        <w:t xml:space="preserve">של </w:t>
      </w:r>
      <w:bookmarkStart w:id="4732" w:name="_ETM_Q14_264009"/>
      <w:bookmarkEnd w:id="4732"/>
      <w:r>
        <w:rPr>
          <w:rtl/>
        </w:rPr>
        <w:t xml:space="preserve">הגורמים </w:t>
      </w:r>
      <w:bookmarkStart w:id="4733" w:name="_ETM_Q14_264430"/>
      <w:bookmarkEnd w:id="4733"/>
      <w:r>
        <w:rPr>
          <w:rtl/>
        </w:rPr>
        <w:t xml:space="preserve">האמונים </w:t>
      </w:r>
      <w:bookmarkStart w:id="4734" w:name="_ETM_Q14_265420"/>
      <w:bookmarkEnd w:id="4734"/>
      <w:r>
        <w:rPr>
          <w:rtl/>
        </w:rPr>
        <w:t xml:space="preserve">על </w:t>
      </w:r>
      <w:bookmarkStart w:id="4735" w:name="_ETM_Q14_265600"/>
      <w:bookmarkEnd w:id="4735"/>
      <w:r>
        <w:rPr>
          <w:rtl/>
        </w:rPr>
        <w:t xml:space="preserve">הטיפול </w:t>
      </w:r>
      <w:bookmarkStart w:id="4736" w:name="_ETM_Q14_265990"/>
      <w:bookmarkEnd w:id="4736"/>
      <w:r>
        <w:rPr>
          <w:rtl/>
        </w:rPr>
        <w:t>בסוגיה</w:t>
      </w:r>
      <w:r>
        <w:rPr>
          <w:rFonts w:hint="cs"/>
          <w:rtl/>
        </w:rPr>
        <w:t>.</w:t>
      </w:r>
      <w:r>
        <w:rPr>
          <w:rtl/>
        </w:rPr>
        <w:t xml:space="preserve"> </w:t>
      </w:r>
      <w:bookmarkStart w:id="4737" w:name="_ETM_Q14_267150"/>
      <w:bookmarkEnd w:id="4737"/>
      <w:r>
        <w:rPr>
          <w:rtl/>
        </w:rPr>
        <w:t xml:space="preserve">משרד </w:t>
      </w:r>
      <w:bookmarkStart w:id="4738" w:name="_ETM_Q14_267450"/>
      <w:bookmarkEnd w:id="4738"/>
      <w:r>
        <w:rPr>
          <w:rtl/>
        </w:rPr>
        <w:t xml:space="preserve">מבקר </w:t>
      </w:r>
      <w:bookmarkStart w:id="4739" w:name="_ETM_Q14_267720"/>
      <w:bookmarkEnd w:id="4739"/>
      <w:r>
        <w:rPr>
          <w:rtl/>
        </w:rPr>
        <w:t xml:space="preserve">המדינה </w:t>
      </w:r>
      <w:bookmarkStart w:id="4740" w:name="_ETM_Q14_268110"/>
      <w:bookmarkEnd w:id="4740"/>
      <w:r>
        <w:rPr>
          <w:rtl/>
        </w:rPr>
        <w:t xml:space="preserve">עורך </w:t>
      </w:r>
      <w:bookmarkStart w:id="4741" w:name="_ETM_Q14_268350"/>
      <w:bookmarkEnd w:id="4741"/>
      <w:r>
        <w:rPr>
          <w:rtl/>
        </w:rPr>
        <w:t xml:space="preserve">ביקורת </w:t>
      </w:r>
      <w:bookmarkStart w:id="4742" w:name="_ETM_Q14_268770"/>
      <w:bookmarkEnd w:id="4742"/>
      <w:r>
        <w:rPr>
          <w:rtl/>
        </w:rPr>
        <w:t xml:space="preserve">על </w:t>
      </w:r>
      <w:bookmarkStart w:id="4743" w:name="_ETM_Q14_268890"/>
      <w:bookmarkEnd w:id="4743"/>
      <w:r>
        <w:rPr>
          <w:rtl/>
        </w:rPr>
        <w:t xml:space="preserve">ההיערכות </w:t>
      </w:r>
      <w:bookmarkStart w:id="4744" w:name="_ETM_Q14_269430"/>
      <w:bookmarkEnd w:id="4744"/>
      <w:r>
        <w:rPr>
          <w:rtl/>
        </w:rPr>
        <w:t>ל</w:t>
      </w:r>
      <w:r>
        <w:rPr>
          <w:rFonts w:hint="cs"/>
          <w:rtl/>
        </w:rPr>
        <w:t>ר</w:t>
      </w:r>
      <w:r>
        <w:rPr>
          <w:rtl/>
        </w:rPr>
        <w:t>עיד</w:t>
      </w:r>
      <w:r>
        <w:rPr>
          <w:rFonts w:hint="cs"/>
          <w:rtl/>
        </w:rPr>
        <w:t>ו</w:t>
      </w:r>
      <w:bookmarkStart w:id="4745" w:name="_ETM_Q14_267395"/>
      <w:bookmarkEnd w:id="4745"/>
      <w:r>
        <w:rPr>
          <w:rtl/>
        </w:rPr>
        <w:t xml:space="preserve">ת </w:t>
      </w:r>
      <w:bookmarkStart w:id="4746" w:name="_ETM_Q14_270289"/>
      <w:bookmarkStart w:id="4747" w:name="_ETM_Q14_270679"/>
      <w:bookmarkEnd w:id="4746"/>
      <w:bookmarkEnd w:id="4747"/>
      <w:r>
        <w:rPr>
          <w:rtl/>
        </w:rPr>
        <w:t xml:space="preserve">אדמה </w:t>
      </w:r>
      <w:bookmarkStart w:id="4748" w:name="_ETM_Q14_271130"/>
      <w:bookmarkEnd w:id="4748"/>
      <w:r>
        <w:rPr>
          <w:rtl/>
        </w:rPr>
        <w:t xml:space="preserve">ברשויות </w:t>
      </w:r>
      <w:bookmarkStart w:id="4749" w:name="_ETM_Q14_271520"/>
      <w:bookmarkEnd w:id="4749"/>
      <w:r>
        <w:rPr>
          <w:rtl/>
        </w:rPr>
        <w:t xml:space="preserve">המקומיות </w:t>
      </w:r>
      <w:bookmarkStart w:id="4750" w:name="_ETM_Q14_272500"/>
      <w:bookmarkEnd w:id="4750"/>
      <w:r>
        <w:rPr>
          <w:rtl/>
        </w:rPr>
        <w:t>ה</w:t>
      </w:r>
      <w:r>
        <w:rPr>
          <w:rFonts w:hint="cs"/>
          <w:rtl/>
        </w:rPr>
        <w:t>שוכנ</w:t>
      </w:r>
      <w:bookmarkStart w:id="4751" w:name="_ETM_Q14_268334"/>
      <w:bookmarkEnd w:id="4751"/>
      <w:r>
        <w:rPr>
          <w:rtl/>
        </w:rPr>
        <w:t xml:space="preserve">ות </w:t>
      </w:r>
      <w:bookmarkStart w:id="4752" w:name="_ETM_Q14_273040"/>
      <w:bookmarkEnd w:id="4752"/>
      <w:r>
        <w:rPr>
          <w:rtl/>
        </w:rPr>
        <w:t xml:space="preserve">לאורך </w:t>
      </w:r>
      <w:bookmarkStart w:id="4753" w:name="_ETM_Q14_273400"/>
      <w:bookmarkEnd w:id="4753"/>
      <w:r>
        <w:rPr>
          <w:rtl/>
        </w:rPr>
        <w:t>ה</w:t>
      </w:r>
      <w:r>
        <w:rPr>
          <w:rFonts w:hint="cs"/>
          <w:rtl/>
        </w:rPr>
        <w:t>שבר</w:t>
      </w:r>
      <w:r>
        <w:rPr>
          <w:rtl/>
        </w:rPr>
        <w:t xml:space="preserve"> </w:t>
      </w:r>
      <w:bookmarkStart w:id="4754" w:name="_ETM_Q14_273700"/>
      <w:bookmarkEnd w:id="4754"/>
      <w:r>
        <w:rPr>
          <w:rFonts w:hint="cs"/>
          <w:rtl/>
        </w:rPr>
        <w:t>ה</w:t>
      </w:r>
      <w:r>
        <w:rPr>
          <w:rtl/>
        </w:rPr>
        <w:t>סורי</w:t>
      </w:r>
      <w:bookmarkStart w:id="4755" w:name="_ETM_Q14_274090"/>
      <w:bookmarkEnd w:id="4755"/>
      <w:r>
        <w:rPr>
          <w:rFonts w:hint="cs"/>
          <w:rtl/>
        </w:rPr>
        <w:t>-</w:t>
      </w:r>
      <w:bookmarkStart w:id="4756" w:name="_ETM_Q14_271354"/>
      <w:bookmarkEnd w:id="4756"/>
      <w:r>
        <w:rPr>
          <w:rtl/>
        </w:rPr>
        <w:t xml:space="preserve">אפריקאי </w:t>
      </w:r>
      <w:bookmarkStart w:id="4757" w:name="_ETM_Q14_275110"/>
      <w:bookmarkEnd w:id="4757"/>
      <w:r>
        <w:rPr>
          <w:rtl/>
        </w:rPr>
        <w:t xml:space="preserve">ולפיכך </w:t>
      </w:r>
      <w:bookmarkStart w:id="4758" w:name="_ETM_Q14_275709"/>
      <w:bookmarkEnd w:id="4758"/>
      <w:r>
        <w:rPr>
          <w:rtl/>
        </w:rPr>
        <w:t xml:space="preserve">נשקפת </w:t>
      </w:r>
      <w:bookmarkStart w:id="4759" w:name="_ETM_Q14_276190"/>
      <w:bookmarkEnd w:id="4759"/>
      <w:r>
        <w:rPr>
          <w:rtl/>
        </w:rPr>
        <w:t>לה</w:t>
      </w:r>
      <w:r>
        <w:rPr>
          <w:rFonts w:hint="cs"/>
          <w:rtl/>
        </w:rPr>
        <w:t>ן</w:t>
      </w:r>
      <w:bookmarkStart w:id="4760" w:name="_ETM_Q14_273083"/>
      <w:bookmarkEnd w:id="4760"/>
      <w:r>
        <w:rPr>
          <w:rtl/>
        </w:rPr>
        <w:t xml:space="preserve"> </w:t>
      </w:r>
      <w:bookmarkStart w:id="4761" w:name="_ETM_Q14_276400"/>
      <w:bookmarkEnd w:id="4761"/>
      <w:r>
        <w:rPr>
          <w:rtl/>
        </w:rPr>
        <w:t xml:space="preserve">סכנה </w:t>
      </w:r>
      <w:bookmarkStart w:id="4762" w:name="_ETM_Q14_276790"/>
      <w:bookmarkEnd w:id="4762"/>
      <w:r>
        <w:rPr>
          <w:rtl/>
        </w:rPr>
        <w:t xml:space="preserve">גדולה </w:t>
      </w:r>
      <w:bookmarkStart w:id="4763" w:name="_ETM_Q14_277090"/>
      <w:bookmarkEnd w:id="4763"/>
      <w:r>
        <w:rPr>
          <w:rtl/>
        </w:rPr>
        <w:t>יותר</w:t>
      </w:r>
      <w:r>
        <w:rPr>
          <w:rFonts w:hint="cs"/>
          <w:rtl/>
        </w:rPr>
        <w:t>.</w:t>
      </w:r>
      <w:bookmarkStart w:id="4764" w:name="_ETM_Q14_275093"/>
      <w:bookmarkEnd w:id="4764"/>
      <w:r>
        <w:rPr>
          <w:rtl/>
        </w:rPr>
        <w:t xml:space="preserve"> </w:t>
      </w:r>
      <w:bookmarkStart w:id="4765" w:name="_ETM_Q14_278350"/>
      <w:bookmarkEnd w:id="4765"/>
      <w:r>
        <w:rPr>
          <w:rtl/>
        </w:rPr>
        <w:t>לצערי</w:t>
      </w:r>
      <w:r>
        <w:rPr>
          <w:rFonts w:hint="cs"/>
          <w:rtl/>
        </w:rPr>
        <w:t>,</w:t>
      </w:r>
      <w:r>
        <w:rPr>
          <w:rtl/>
        </w:rPr>
        <w:t xml:space="preserve"> </w:t>
      </w:r>
      <w:bookmarkStart w:id="4766" w:name="_ETM_Q14_279459"/>
      <w:bookmarkEnd w:id="4766"/>
      <w:r>
        <w:rPr>
          <w:rtl/>
        </w:rPr>
        <w:t xml:space="preserve">המבקר </w:t>
      </w:r>
      <w:bookmarkStart w:id="4767" w:name="_ETM_Q14_280060"/>
      <w:bookmarkEnd w:id="4767"/>
      <w:r>
        <w:rPr>
          <w:rtl/>
        </w:rPr>
        <w:t xml:space="preserve">מתייחס </w:t>
      </w:r>
      <w:bookmarkStart w:id="4768" w:name="_ETM_Q14_280539"/>
      <w:bookmarkEnd w:id="4768"/>
      <w:r>
        <w:rPr>
          <w:rFonts w:hint="cs"/>
          <w:rtl/>
        </w:rPr>
        <w:t>ל</w:t>
      </w:r>
      <w:bookmarkStart w:id="4769" w:name="_ETM_Q14_277122"/>
      <w:bookmarkEnd w:id="4769"/>
      <w:r>
        <w:rPr>
          <w:rtl/>
        </w:rPr>
        <w:t xml:space="preserve">רשויות </w:t>
      </w:r>
      <w:bookmarkStart w:id="4770" w:name="_ETM_Q14_280899"/>
      <w:bookmarkEnd w:id="4770"/>
      <w:r>
        <w:rPr>
          <w:rtl/>
        </w:rPr>
        <w:t xml:space="preserve">יהודיות </w:t>
      </w:r>
      <w:bookmarkStart w:id="4771" w:name="_ETM_Q14_281409"/>
      <w:bookmarkEnd w:id="4771"/>
      <w:r>
        <w:rPr>
          <w:rtl/>
        </w:rPr>
        <w:t xml:space="preserve">תוך </w:t>
      </w:r>
      <w:bookmarkStart w:id="4772" w:name="_ETM_Q14_281740"/>
      <w:bookmarkEnd w:id="4772"/>
      <w:r>
        <w:rPr>
          <w:rtl/>
        </w:rPr>
        <w:t xml:space="preserve">התעלמות </w:t>
      </w:r>
      <w:bookmarkStart w:id="4773" w:name="_ETM_Q14_282219"/>
      <w:bookmarkEnd w:id="4773"/>
      <w:r>
        <w:rPr>
          <w:rtl/>
        </w:rPr>
        <w:t xml:space="preserve">מוחלטת </w:t>
      </w:r>
      <w:bookmarkStart w:id="4774" w:name="_ETM_Q14_282729"/>
      <w:bookmarkEnd w:id="4774"/>
      <w:r>
        <w:rPr>
          <w:rtl/>
        </w:rPr>
        <w:t xml:space="preserve">מהרשויות </w:t>
      </w:r>
      <w:bookmarkStart w:id="4775" w:name="_ETM_Q14_283149"/>
      <w:bookmarkEnd w:id="4775"/>
      <w:r>
        <w:rPr>
          <w:rtl/>
        </w:rPr>
        <w:t>הערביות</w:t>
      </w:r>
      <w:r w:rsidR="008C4332">
        <w:rPr>
          <w:rFonts w:hint="cs"/>
          <w:rtl/>
        </w:rPr>
        <w:t>,</w:t>
      </w:r>
      <w:r>
        <w:rPr>
          <w:rtl/>
        </w:rPr>
        <w:t xml:space="preserve"> </w:t>
      </w:r>
      <w:bookmarkStart w:id="4776" w:name="_ETM_Q14_283630"/>
      <w:bookmarkEnd w:id="4776"/>
      <w:r>
        <w:rPr>
          <w:rtl/>
        </w:rPr>
        <w:t xml:space="preserve">הקרובות </w:t>
      </w:r>
      <w:bookmarkStart w:id="4777" w:name="_ETM_Q14_284109"/>
      <w:bookmarkEnd w:id="4777"/>
      <w:r>
        <w:rPr>
          <w:rtl/>
        </w:rPr>
        <w:t xml:space="preserve">יותר </w:t>
      </w:r>
      <w:bookmarkStart w:id="4778" w:name="_ETM_Q14_284469"/>
      <w:bookmarkStart w:id="4779" w:name="_ETM_Q14_285039"/>
      <w:bookmarkEnd w:id="4778"/>
      <w:bookmarkEnd w:id="4779"/>
      <w:r>
        <w:rPr>
          <w:rtl/>
        </w:rPr>
        <w:t xml:space="preserve">לשבר </w:t>
      </w:r>
      <w:bookmarkStart w:id="4780" w:name="_ETM_Q14_285459"/>
      <w:bookmarkStart w:id="4781" w:name="_ETM_Q14_280642"/>
      <w:bookmarkEnd w:id="4780"/>
      <w:bookmarkEnd w:id="4781"/>
      <w:r>
        <w:rPr>
          <w:rtl/>
        </w:rPr>
        <w:t xml:space="preserve">הסורי </w:t>
      </w:r>
      <w:bookmarkStart w:id="4782" w:name="_ETM_Q14_286270"/>
      <w:bookmarkEnd w:id="4782"/>
      <w:r>
        <w:rPr>
          <w:rtl/>
        </w:rPr>
        <w:t xml:space="preserve">ובעלות </w:t>
      </w:r>
      <w:bookmarkStart w:id="4783" w:name="_ETM_Q14_286749"/>
      <w:bookmarkEnd w:id="4783"/>
      <w:r>
        <w:rPr>
          <w:rtl/>
        </w:rPr>
        <w:t xml:space="preserve">סיכון </w:t>
      </w:r>
      <w:bookmarkStart w:id="4784" w:name="_ETM_Q14_287079"/>
      <w:bookmarkEnd w:id="4784"/>
      <w:r>
        <w:rPr>
          <w:rtl/>
        </w:rPr>
        <w:t xml:space="preserve">רב </w:t>
      </w:r>
      <w:bookmarkStart w:id="4785" w:name="_ETM_Q14_287259"/>
      <w:bookmarkEnd w:id="4785"/>
      <w:r>
        <w:rPr>
          <w:rtl/>
        </w:rPr>
        <w:t>יותר</w:t>
      </w:r>
      <w:r>
        <w:rPr>
          <w:rFonts w:hint="cs"/>
          <w:rtl/>
        </w:rPr>
        <w:t>.</w:t>
      </w:r>
      <w:bookmarkStart w:id="4786" w:name="_ETM_Q14_288220"/>
      <w:bookmarkEnd w:id="4786"/>
    </w:p>
    <w:p w:rsidR="007310D6" w:rsidRDefault="007310D6" w:rsidP="00AD6EC4">
      <w:pPr>
        <w:rPr>
          <w:rtl/>
        </w:rPr>
      </w:pPr>
    </w:p>
    <w:p w:rsidR="007310D6" w:rsidRDefault="007310D6" w:rsidP="008C4332">
      <w:pPr>
        <w:rPr>
          <w:rtl/>
        </w:rPr>
      </w:pPr>
      <w:bookmarkStart w:id="4787" w:name="_ETM_Q14_284022"/>
      <w:bookmarkEnd w:id="4787"/>
      <w:r>
        <w:rPr>
          <w:rtl/>
        </w:rPr>
        <w:t xml:space="preserve">כמו </w:t>
      </w:r>
      <w:bookmarkStart w:id="4788" w:name="_ETM_Q14_288490"/>
      <w:bookmarkEnd w:id="4788"/>
      <w:r>
        <w:rPr>
          <w:rtl/>
        </w:rPr>
        <w:t>כן</w:t>
      </w:r>
      <w:r>
        <w:rPr>
          <w:rFonts w:hint="cs"/>
          <w:rtl/>
        </w:rPr>
        <w:t>,</w:t>
      </w:r>
      <w:r>
        <w:rPr>
          <w:rtl/>
        </w:rPr>
        <w:t xml:space="preserve"> </w:t>
      </w:r>
      <w:bookmarkStart w:id="4789" w:name="_ETM_Q14_288700"/>
      <w:bookmarkEnd w:id="4789"/>
      <w:r>
        <w:rPr>
          <w:rtl/>
        </w:rPr>
        <w:t xml:space="preserve">תוכנית </w:t>
      </w:r>
      <w:bookmarkStart w:id="4790" w:name="_ETM_Q14_289030"/>
      <w:bookmarkEnd w:id="4790"/>
      <w:r>
        <w:rPr>
          <w:rtl/>
        </w:rPr>
        <w:t xml:space="preserve">המתאר </w:t>
      </w:r>
      <w:bookmarkStart w:id="4791" w:name="_ETM_Q14_289420"/>
      <w:bookmarkEnd w:id="4791"/>
      <w:r>
        <w:rPr>
          <w:rtl/>
        </w:rPr>
        <w:t xml:space="preserve">הארצית </w:t>
      </w:r>
      <w:bookmarkStart w:id="4792" w:name="_ETM_Q14_289780"/>
      <w:bookmarkEnd w:id="4792"/>
      <w:r>
        <w:rPr>
          <w:rtl/>
        </w:rPr>
        <w:t xml:space="preserve">לחיזוק </w:t>
      </w:r>
      <w:bookmarkStart w:id="4793" w:name="_ETM_Q14_290440"/>
      <w:bookmarkEnd w:id="4793"/>
      <w:r>
        <w:rPr>
          <w:rtl/>
        </w:rPr>
        <w:t xml:space="preserve">מבנים </w:t>
      </w:r>
      <w:bookmarkStart w:id="4794" w:name="_ETM_Q14_291439"/>
      <w:bookmarkEnd w:id="4794"/>
      <w:r>
        <w:rPr>
          <w:rtl/>
        </w:rPr>
        <w:t xml:space="preserve">קיימים </w:t>
      </w:r>
      <w:bookmarkStart w:id="4795" w:name="_ETM_Q14_292130"/>
      <w:bookmarkEnd w:id="4795"/>
      <w:r>
        <w:rPr>
          <w:rFonts w:hint="cs"/>
          <w:rtl/>
        </w:rPr>
        <w:t>מ</w:t>
      </w:r>
      <w:r>
        <w:rPr>
          <w:rtl/>
        </w:rPr>
        <w:t xml:space="preserve">פני </w:t>
      </w:r>
      <w:bookmarkStart w:id="4796" w:name="_ETM_Q14_292490"/>
      <w:bookmarkEnd w:id="4796"/>
      <w:r>
        <w:rPr>
          <w:rtl/>
        </w:rPr>
        <w:t xml:space="preserve">רעידות </w:t>
      </w:r>
      <w:bookmarkStart w:id="4797" w:name="_ETM_Q14_292850"/>
      <w:bookmarkEnd w:id="4797"/>
      <w:r>
        <w:rPr>
          <w:rtl/>
        </w:rPr>
        <w:t>אדמה</w:t>
      </w:r>
      <w:r>
        <w:rPr>
          <w:rFonts w:hint="cs"/>
          <w:rtl/>
        </w:rPr>
        <w:t>,</w:t>
      </w:r>
      <w:r>
        <w:rPr>
          <w:rtl/>
        </w:rPr>
        <w:t xml:space="preserve"> </w:t>
      </w:r>
      <w:bookmarkStart w:id="4798" w:name="_ETM_Q14_293299"/>
      <w:bookmarkEnd w:id="4798"/>
      <w:r>
        <w:rPr>
          <w:rtl/>
        </w:rPr>
        <w:t xml:space="preserve">או </w:t>
      </w:r>
      <w:bookmarkStart w:id="4799" w:name="_ETM_Q14_293420"/>
      <w:bookmarkEnd w:id="4799"/>
      <w:r>
        <w:rPr>
          <w:rtl/>
        </w:rPr>
        <w:t xml:space="preserve">כמו </w:t>
      </w:r>
      <w:bookmarkStart w:id="4800" w:name="_ETM_Q14_293630"/>
      <w:bookmarkEnd w:id="4800"/>
      <w:r>
        <w:rPr>
          <w:rtl/>
        </w:rPr>
        <w:t>ש</w:t>
      </w:r>
      <w:bookmarkStart w:id="4801" w:name="_ETM_Q14_293780"/>
      <w:bookmarkStart w:id="4802" w:name="_ETM_Q14_294140"/>
      <w:bookmarkEnd w:id="4801"/>
      <w:bookmarkEnd w:id="4802"/>
      <w:r>
        <w:rPr>
          <w:rtl/>
        </w:rPr>
        <w:t xml:space="preserve">קוראים </w:t>
      </w:r>
      <w:bookmarkStart w:id="4803" w:name="_ETM_Q14_294500"/>
      <w:bookmarkEnd w:id="4803"/>
      <w:r>
        <w:rPr>
          <w:rtl/>
        </w:rPr>
        <w:t xml:space="preserve">לה </w:t>
      </w:r>
      <w:bookmarkStart w:id="4804" w:name="_ETM_Q14_295090"/>
      <w:bookmarkEnd w:id="4804"/>
      <w:r>
        <w:rPr>
          <w:rtl/>
        </w:rPr>
        <w:t xml:space="preserve">תמ"א </w:t>
      </w:r>
      <w:bookmarkStart w:id="4805" w:name="_ETM_Q14_295479"/>
      <w:bookmarkEnd w:id="4805"/>
      <w:r>
        <w:rPr>
          <w:rtl/>
        </w:rPr>
        <w:t>38</w:t>
      </w:r>
      <w:r>
        <w:rPr>
          <w:rFonts w:hint="cs"/>
          <w:rtl/>
        </w:rPr>
        <w:t>,</w:t>
      </w:r>
      <w:bookmarkStart w:id="4806" w:name="_ETM_Q14_290642"/>
      <w:bookmarkEnd w:id="4806"/>
      <w:r>
        <w:rPr>
          <w:rtl/>
        </w:rPr>
        <w:t xml:space="preserve"> </w:t>
      </w:r>
      <w:bookmarkStart w:id="4807" w:name="_ETM_Q14_297100"/>
      <w:bookmarkEnd w:id="4807"/>
      <w:r>
        <w:rPr>
          <w:rtl/>
        </w:rPr>
        <w:t xml:space="preserve">נועדה </w:t>
      </w:r>
      <w:bookmarkStart w:id="4808" w:name="_ETM_Q14_297490"/>
      <w:bookmarkEnd w:id="4808"/>
      <w:r>
        <w:rPr>
          <w:rtl/>
        </w:rPr>
        <w:t xml:space="preserve">לטפל </w:t>
      </w:r>
      <w:bookmarkStart w:id="4809" w:name="_ETM_Q14_297939"/>
      <w:bookmarkEnd w:id="4809"/>
      <w:r>
        <w:rPr>
          <w:rtl/>
        </w:rPr>
        <w:t xml:space="preserve">בבעיות </w:t>
      </w:r>
      <w:bookmarkStart w:id="4810" w:name="_ETM_Q14_298329"/>
      <w:bookmarkEnd w:id="4810"/>
      <w:r>
        <w:rPr>
          <w:rtl/>
        </w:rPr>
        <w:t>אל</w:t>
      </w:r>
      <w:r>
        <w:rPr>
          <w:rFonts w:hint="cs"/>
          <w:rtl/>
        </w:rPr>
        <w:t>ו.</w:t>
      </w:r>
      <w:r>
        <w:rPr>
          <w:rtl/>
        </w:rPr>
        <w:t xml:space="preserve"> </w:t>
      </w:r>
      <w:bookmarkStart w:id="4811" w:name="_ETM_Q14_299100"/>
      <w:bookmarkEnd w:id="4811"/>
      <w:r>
        <w:rPr>
          <w:rtl/>
        </w:rPr>
        <w:t xml:space="preserve">באזורי </w:t>
      </w:r>
      <w:bookmarkStart w:id="4812" w:name="_ETM_Q14_299670"/>
      <w:bookmarkEnd w:id="4812"/>
      <w:r>
        <w:rPr>
          <w:rtl/>
        </w:rPr>
        <w:t xml:space="preserve">הפריפריה </w:t>
      </w:r>
      <w:bookmarkStart w:id="4813" w:name="_ETM_Q14_300270"/>
      <w:bookmarkEnd w:id="4813"/>
      <w:r>
        <w:rPr>
          <w:rtl/>
        </w:rPr>
        <w:t xml:space="preserve">הקרובים </w:t>
      </w:r>
      <w:bookmarkStart w:id="4814" w:name="_ETM_Q14_300659"/>
      <w:bookmarkEnd w:id="4814"/>
      <w:r>
        <w:rPr>
          <w:rtl/>
        </w:rPr>
        <w:t>לק</w:t>
      </w:r>
      <w:bookmarkStart w:id="4815" w:name="_ETM_Q14_297572"/>
      <w:bookmarkEnd w:id="4815"/>
      <w:r>
        <w:rPr>
          <w:rtl/>
        </w:rPr>
        <w:t xml:space="preserve">ווי </w:t>
      </w:r>
      <w:bookmarkStart w:id="4816" w:name="_ETM_Q14_301200"/>
      <w:bookmarkEnd w:id="4816"/>
      <w:r>
        <w:rPr>
          <w:rtl/>
        </w:rPr>
        <w:t xml:space="preserve">השבר </w:t>
      </w:r>
      <w:bookmarkStart w:id="4817" w:name="_ETM_Q14_301829"/>
      <w:bookmarkEnd w:id="4817"/>
      <w:r>
        <w:rPr>
          <w:rtl/>
        </w:rPr>
        <w:t xml:space="preserve">ומועדים </w:t>
      </w:r>
      <w:bookmarkStart w:id="4818" w:name="_ETM_Q14_302930"/>
      <w:bookmarkStart w:id="4819" w:name="_ETM_Q14_303289"/>
      <w:bookmarkEnd w:id="4818"/>
      <w:bookmarkEnd w:id="4819"/>
      <w:r>
        <w:rPr>
          <w:rFonts w:hint="cs"/>
          <w:rtl/>
        </w:rPr>
        <w:t xml:space="preserve">לרעידות </w:t>
      </w:r>
      <w:r>
        <w:rPr>
          <w:rtl/>
        </w:rPr>
        <w:t>א</w:t>
      </w:r>
      <w:bookmarkStart w:id="4820" w:name="_ETM_Q14_298523"/>
      <w:bookmarkEnd w:id="4820"/>
      <w:r>
        <w:rPr>
          <w:rtl/>
        </w:rPr>
        <w:t>דמה</w:t>
      </w:r>
      <w:r>
        <w:rPr>
          <w:rFonts w:hint="cs"/>
          <w:rtl/>
        </w:rPr>
        <w:t>,</w:t>
      </w:r>
      <w:r>
        <w:rPr>
          <w:rtl/>
        </w:rPr>
        <w:t xml:space="preserve"> </w:t>
      </w:r>
      <w:bookmarkStart w:id="4821" w:name="_ETM_Q14_303710"/>
      <w:bookmarkEnd w:id="4821"/>
      <w:r>
        <w:rPr>
          <w:rtl/>
        </w:rPr>
        <w:t xml:space="preserve">תמ"א </w:t>
      </w:r>
      <w:bookmarkStart w:id="4822" w:name="_ETM_Q14_304009"/>
      <w:bookmarkEnd w:id="4822"/>
      <w:r>
        <w:rPr>
          <w:rtl/>
        </w:rPr>
        <w:t xml:space="preserve">38 </w:t>
      </w:r>
      <w:bookmarkStart w:id="4823" w:name="_ETM_Q14_304609"/>
      <w:bookmarkEnd w:id="4823"/>
      <w:r>
        <w:rPr>
          <w:rtl/>
        </w:rPr>
        <w:t xml:space="preserve">כמעט </w:t>
      </w:r>
      <w:bookmarkStart w:id="4824" w:name="_ETM_Q14_305060"/>
      <w:bookmarkEnd w:id="4824"/>
      <w:r>
        <w:rPr>
          <w:rtl/>
        </w:rPr>
        <w:t xml:space="preserve">שאינה </w:t>
      </w:r>
      <w:bookmarkStart w:id="4825" w:name="_ETM_Q14_305450"/>
      <w:bookmarkEnd w:id="4825"/>
      <w:r>
        <w:rPr>
          <w:rtl/>
        </w:rPr>
        <w:t>מ</w:t>
      </w:r>
      <w:r>
        <w:rPr>
          <w:rFonts w:hint="cs"/>
          <w:rtl/>
        </w:rPr>
        <w:t>יושמת.</w:t>
      </w:r>
      <w:bookmarkStart w:id="4826" w:name="_ETM_Q14_302303"/>
      <w:bookmarkEnd w:id="4826"/>
      <w:r>
        <w:rPr>
          <w:rtl/>
        </w:rPr>
        <w:t xml:space="preserve"> </w:t>
      </w:r>
      <w:bookmarkStart w:id="4827" w:name="_ETM_Q14_306440"/>
      <w:bookmarkEnd w:id="4827"/>
      <w:r>
        <w:rPr>
          <w:rtl/>
        </w:rPr>
        <w:t xml:space="preserve">יותר </w:t>
      </w:r>
      <w:bookmarkStart w:id="4828" w:name="_ETM_Q14_306799"/>
      <w:bookmarkEnd w:id="4828"/>
      <w:r>
        <w:rPr>
          <w:rtl/>
        </w:rPr>
        <w:t xml:space="preserve">גרוע </w:t>
      </w:r>
      <w:bookmarkStart w:id="4829" w:name="_ETM_Q14_307159"/>
      <w:bookmarkEnd w:id="4829"/>
      <w:r>
        <w:rPr>
          <w:rtl/>
        </w:rPr>
        <w:t xml:space="preserve">מזה </w:t>
      </w:r>
      <w:bookmarkStart w:id="4830" w:name="_ETM_Q14_308060"/>
      <w:bookmarkEnd w:id="4830"/>
      <w:r w:rsidR="008C4332">
        <w:rPr>
          <w:rFonts w:hint="cs"/>
          <w:rtl/>
        </w:rPr>
        <w:t xml:space="preserve">– </w:t>
      </w:r>
      <w:r>
        <w:rPr>
          <w:rtl/>
        </w:rPr>
        <w:t xml:space="preserve">מתוך </w:t>
      </w:r>
      <w:bookmarkStart w:id="4831" w:name="_ETM_Q14_308480"/>
      <w:bookmarkStart w:id="4832" w:name="_ETM_Q14_308840"/>
      <w:bookmarkStart w:id="4833" w:name="_ETM_Q14_309110"/>
      <w:bookmarkEnd w:id="4831"/>
      <w:bookmarkEnd w:id="4832"/>
      <w:bookmarkEnd w:id="4833"/>
      <w:r>
        <w:rPr>
          <w:rFonts w:hint="cs"/>
          <w:rtl/>
        </w:rPr>
        <w:t>4</w:t>
      </w:r>
      <w:bookmarkStart w:id="4834" w:name="_ETM_Q14_305062"/>
      <w:bookmarkEnd w:id="4834"/>
      <w:r>
        <w:rPr>
          <w:rFonts w:hint="cs"/>
          <w:rtl/>
        </w:rPr>
        <w:t>,398</w:t>
      </w:r>
      <w:r>
        <w:rPr>
          <w:rtl/>
        </w:rPr>
        <w:t xml:space="preserve"> </w:t>
      </w:r>
      <w:bookmarkStart w:id="4835" w:name="_ETM_Q14_310639"/>
      <w:bookmarkEnd w:id="4835"/>
      <w:r>
        <w:rPr>
          <w:rtl/>
        </w:rPr>
        <w:t xml:space="preserve">פרויקטים </w:t>
      </w:r>
      <w:bookmarkStart w:id="4836" w:name="_ETM_Q14_311090"/>
      <w:bookmarkEnd w:id="4836"/>
      <w:r>
        <w:rPr>
          <w:rtl/>
        </w:rPr>
        <w:t xml:space="preserve">של </w:t>
      </w:r>
      <w:bookmarkStart w:id="4837" w:name="_ETM_Q14_311240"/>
      <w:bookmarkEnd w:id="4837"/>
      <w:r>
        <w:rPr>
          <w:rtl/>
        </w:rPr>
        <w:t xml:space="preserve">תמ"א </w:t>
      </w:r>
      <w:bookmarkStart w:id="4838" w:name="_ETM_Q14_311510"/>
      <w:bookmarkEnd w:id="4838"/>
      <w:r>
        <w:rPr>
          <w:rtl/>
        </w:rPr>
        <w:t xml:space="preserve">38 </w:t>
      </w:r>
      <w:bookmarkStart w:id="4839" w:name="_ETM_Q14_312829"/>
      <w:bookmarkEnd w:id="4839"/>
      <w:r>
        <w:rPr>
          <w:rtl/>
        </w:rPr>
        <w:t xml:space="preserve">שבוצעו </w:t>
      </w:r>
      <w:bookmarkStart w:id="4840" w:name="_ETM_Q14_313340"/>
      <w:bookmarkEnd w:id="4840"/>
      <w:r>
        <w:rPr>
          <w:rtl/>
        </w:rPr>
        <w:t>לחיזו</w:t>
      </w:r>
      <w:bookmarkStart w:id="4841" w:name="_ETM_Q14_310373"/>
      <w:bookmarkEnd w:id="4841"/>
      <w:r>
        <w:rPr>
          <w:rtl/>
        </w:rPr>
        <w:t xml:space="preserve">ק </w:t>
      </w:r>
      <w:bookmarkStart w:id="4842" w:name="_ETM_Q14_313730"/>
      <w:bookmarkEnd w:id="4842"/>
      <w:r>
        <w:rPr>
          <w:rtl/>
        </w:rPr>
        <w:t xml:space="preserve">מבנים </w:t>
      </w:r>
      <w:bookmarkStart w:id="4843" w:name="_ETM_Q14_314090"/>
      <w:bookmarkEnd w:id="4843"/>
      <w:r>
        <w:rPr>
          <w:rtl/>
        </w:rPr>
        <w:t>מ</w:t>
      </w:r>
      <w:r>
        <w:rPr>
          <w:rFonts w:hint="cs"/>
          <w:rtl/>
        </w:rPr>
        <w:t>פני קרי</w:t>
      </w:r>
      <w:r>
        <w:rPr>
          <w:rtl/>
        </w:rPr>
        <w:t xml:space="preserve">סה </w:t>
      </w:r>
      <w:bookmarkStart w:id="4844" w:name="_ETM_Q14_314569"/>
      <w:bookmarkEnd w:id="4844"/>
      <w:r>
        <w:rPr>
          <w:rtl/>
        </w:rPr>
        <w:t xml:space="preserve">ברחבי </w:t>
      </w:r>
      <w:bookmarkStart w:id="4845" w:name="_ETM_Q14_315019"/>
      <w:bookmarkEnd w:id="4845"/>
      <w:r>
        <w:rPr>
          <w:rtl/>
        </w:rPr>
        <w:t>הארץ</w:t>
      </w:r>
      <w:r w:rsidR="008C4332">
        <w:rPr>
          <w:rFonts w:hint="cs"/>
          <w:rtl/>
        </w:rPr>
        <w:t>,</w:t>
      </w:r>
      <w:r>
        <w:rPr>
          <w:rtl/>
        </w:rPr>
        <w:t xml:space="preserve"> </w:t>
      </w:r>
      <w:bookmarkStart w:id="4846" w:name="_ETM_Q14_315919"/>
      <w:bookmarkEnd w:id="4846"/>
      <w:r>
        <w:rPr>
          <w:rFonts w:hint="cs"/>
          <w:rtl/>
        </w:rPr>
        <w:t>אפס</w:t>
      </w:r>
      <w:bookmarkStart w:id="4847" w:name="_ETM_Q14_309201"/>
      <w:bookmarkEnd w:id="4847"/>
      <w:r>
        <w:rPr>
          <w:rtl/>
        </w:rPr>
        <w:t xml:space="preserve"> </w:t>
      </w:r>
      <w:bookmarkStart w:id="4848" w:name="_ETM_Q14_316700"/>
      <w:bookmarkEnd w:id="4848"/>
      <w:r>
        <w:rPr>
          <w:rtl/>
        </w:rPr>
        <w:t xml:space="preserve">פרויקטים </w:t>
      </w:r>
      <w:bookmarkStart w:id="4849" w:name="_ETM_Q14_317590"/>
      <w:bookmarkEnd w:id="4849"/>
      <w:r>
        <w:rPr>
          <w:rFonts w:hint="cs"/>
          <w:rtl/>
        </w:rPr>
        <w:t>ב</w:t>
      </w:r>
      <w:r>
        <w:rPr>
          <w:rtl/>
        </w:rPr>
        <w:t>וצ</w:t>
      </w:r>
      <w:r>
        <w:rPr>
          <w:rFonts w:hint="cs"/>
          <w:rtl/>
        </w:rPr>
        <w:t>ע</w:t>
      </w:r>
      <w:r>
        <w:rPr>
          <w:rtl/>
        </w:rPr>
        <w:t xml:space="preserve">ו </w:t>
      </w:r>
      <w:bookmarkStart w:id="4850" w:name="_ETM_Q14_317919"/>
      <w:bookmarkEnd w:id="4850"/>
      <w:r>
        <w:rPr>
          <w:rtl/>
        </w:rPr>
        <w:t xml:space="preserve">בערים </w:t>
      </w:r>
      <w:bookmarkStart w:id="4851" w:name="_ETM_Q14_318819"/>
      <w:bookmarkEnd w:id="4851"/>
      <w:r>
        <w:rPr>
          <w:rtl/>
        </w:rPr>
        <w:t>וב</w:t>
      </w:r>
      <w:r w:rsidR="008C4332">
        <w:rPr>
          <w:rFonts w:hint="cs"/>
          <w:rtl/>
        </w:rPr>
        <w:t>י</w:t>
      </w:r>
      <w:r>
        <w:rPr>
          <w:rtl/>
        </w:rPr>
        <w:t xml:space="preserve">ישובים </w:t>
      </w:r>
      <w:bookmarkStart w:id="4852" w:name="_ETM_Q14_319360"/>
      <w:bookmarkEnd w:id="4852"/>
      <w:r>
        <w:rPr>
          <w:rFonts w:hint="cs"/>
          <w:rtl/>
        </w:rPr>
        <w:t>ע</w:t>
      </w:r>
      <w:r>
        <w:rPr>
          <w:rtl/>
        </w:rPr>
        <w:t>רביים</w:t>
      </w:r>
      <w:r>
        <w:rPr>
          <w:rFonts w:hint="cs"/>
          <w:rtl/>
        </w:rPr>
        <w:t>.</w:t>
      </w:r>
      <w:bookmarkStart w:id="4853" w:name="_ETM_Q14_315592"/>
      <w:bookmarkStart w:id="4854" w:name="_ETM_Q14_320389"/>
      <w:bookmarkEnd w:id="4853"/>
      <w:bookmarkEnd w:id="4854"/>
      <w:r>
        <w:rPr>
          <w:rFonts w:hint="cs"/>
          <w:rtl/>
        </w:rPr>
        <w:t xml:space="preserve"> </w:t>
      </w:r>
      <w:r>
        <w:rPr>
          <w:rtl/>
        </w:rPr>
        <w:t>ה</w:t>
      </w:r>
      <w:r>
        <w:rPr>
          <w:rFonts w:hint="cs"/>
          <w:rtl/>
        </w:rPr>
        <w:t>י</w:t>
      </w:r>
      <w:r>
        <w:rPr>
          <w:rtl/>
        </w:rPr>
        <w:t xml:space="preserve">עדר </w:t>
      </w:r>
      <w:bookmarkStart w:id="4855" w:name="_ETM_Q14_320840"/>
      <w:bookmarkEnd w:id="4855"/>
      <w:r>
        <w:rPr>
          <w:rtl/>
        </w:rPr>
        <w:t xml:space="preserve">טיפול </w:t>
      </w:r>
      <w:bookmarkStart w:id="4856" w:name="_ETM_Q14_321200"/>
      <w:bookmarkEnd w:id="4856"/>
      <w:r>
        <w:rPr>
          <w:rtl/>
        </w:rPr>
        <w:t xml:space="preserve">במבנים </w:t>
      </w:r>
      <w:bookmarkStart w:id="4857" w:name="_ETM_Q14_321830"/>
      <w:bookmarkEnd w:id="4857"/>
      <w:r>
        <w:rPr>
          <w:rtl/>
        </w:rPr>
        <w:t xml:space="preserve">אלו </w:t>
      </w:r>
      <w:bookmarkStart w:id="4858" w:name="_ETM_Q14_322220"/>
      <w:bookmarkEnd w:id="4858"/>
      <w:r>
        <w:rPr>
          <w:rtl/>
        </w:rPr>
        <w:t xml:space="preserve">עלול </w:t>
      </w:r>
      <w:bookmarkStart w:id="4859" w:name="_ETM_Q14_322520"/>
      <w:bookmarkEnd w:id="4859"/>
      <w:r>
        <w:rPr>
          <w:rtl/>
        </w:rPr>
        <w:t xml:space="preserve">להיות </w:t>
      </w:r>
      <w:bookmarkStart w:id="4860" w:name="_ETM_Q14_322910"/>
      <w:bookmarkEnd w:id="4860"/>
      <w:r>
        <w:rPr>
          <w:rtl/>
        </w:rPr>
        <w:t>בגדר</w:t>
      </w:r>
      <w:bookmarkStart w:id="4861" w:name="_ETM_Q14_323780"/>
      <w:bookmarkEnd w:id="4861"/>
      <w:r>
        <w:rPr>
          <w:rtl/>
        </w:rPr>
        <w:t xml:space="preserve"> </w:t>
      </w:r>
      <w:bookmarkStart w:id="4862" w:name="_ETM_Q14_324500"/>
      <w:bookmarkEnd w:id="4862"/>
      <w:r>
        <w:rPr>
          <w:rtl/>
        </w:rPr>
        <w:t xml:space="preserve">פצצה </w:t>
      </w:r>
      <w:bookmarkStart w:id="4863" w:name="_ETM_Q14_325070"/>
      <w:bookmarkEnd w:id="4863"/>
      <w:r>
        <w:rPr>
          <w:rtl/>
        </w:rPr>
        <w:t>מתקתקת</w:t>
      </w:r>
      <w:r>
        <w:rPr>
          <w:rFonts w:hint="cs"/>
          <w:rtl/>
        </w:rPr>
        <w:t>.</w:t>
      </w:r>
      <w:bookmarkStart w:id="4864" w:name="_ETM_Q14_326090"/>
      <w:bookmarkEnd w:id="4864"/>
    </w:p>
    <w:p w:rsidR="007310D6" w:rsidRDefault="007310D6" w:rsidP="00AD6EC4">
      <w:pPr>
        <w:rPr>
          <w:rtl/>
        </w:rPr>
      </w:pPr>
    </w:p>
    <w:p w:rsidR="007310D6" w:rsidRDefault="007310D6" w:rsidP="00AD6EC4">
      <w:pPr>
        <w:rPr>
          <w:rtl/>
        </w:rPr>
      </w:pPr>
      <w:bookmarkStart w:id="4865" w:name="_ETM_Q14_321262"/>
      <w:bookmarkEnd w:id="4865"/>
      <w:r>
        <w:rPr>
          <w:rtl/>
        </w:rPr>
        <w:t xml:space="preserve">אני </w:t>
      </w:r>
      <w:bookmarkStart w:id="4866" w:name="_ETM_Q14_326330"/>
      <w:bookmarkEnd w:id="4866"/>
      <w:r>
        <w:rPr>
          <w:rtl/>
        </w:rPr>
        <w:t xml:space="preserve">סבור </w:t>
      </w:r>
      <w:bookmarkStart w:id="4867" w:name="_ETM_Q14_326930"/>
      <w:bookmarkEnd w:id="4867"/>
      <w:r>
        <w:rPr>
          <w:rtl/>
        </w:rPr>
        <w:t xml:space="preserve">כי </w:t>
      </w:r>
      <w:bookmarkStart w:id="4868" w:name="_ETM_Q14_327110"/>
      <w:bookmarkEnd w:id="4868"/>
      <w:r>
        <w:rPr>
          <w:rFonts w:hint="cs"/>
          <w:rtl/>
        </w:rPr>
        <w:t>הס</w:t>
      </w:r>
      <w:r>
        <w:rPr>
          <w:rtl/>
        </w:rPr>
        <w:t xml:space="preserve">רת </w:t>
      </w:r>
      <w:bookmarkStart w:id="4869" w:name="_ETM_Q14_327560"/>
      <w:bookmarkEnd w:id="4869"/>
      <w:r>
        <w:rPr>
          <w:rtl/>
        </w:rPr>
        <w:t>ה</w:t>
      </w:r>
      <w:r>
        <w:rPr>
          <w:rFonts w:hint="cs"/>
          <w:rtl/>
        </w:rPr>
        <w:t>א</w:t>
      </w:r>
      <w:r>
        <w:rPr>
          <w:rtl/>
        </w:rPr>
        <w:t xml:space="preserve">יום </w:t>
      </w:r>
      <w:bookmarkStart w:id="4870" w:name="_ETM_Q14_328530"/>
      <w:bookmarkEnd w:id="4870"/>
      <w:r>
        <w:rPr>
          <w:rtl/>
        </w:rPr>
        <w:t xml:space="preserve">והבטחת </w:t>
      </w:r>
      <w:bookmarkStart w:id="4871" w:name="_ETM_Q14_329129"/>
      <w:bookmarkStart w:id="4872" w:name="_ETM_Q14_329580"/>
      <w:bookmarkStart w:id="4873" w:name="_ETM_Q14_327481"/>
      <w:bookmarkEnd w:id="4871"/>
      <w:bookmarkEnd w:id="4872"/>
      <w:bookmarkEnd w:id="4873"/>
      <w:r>
        <w:rPr>
          <w:rtl/>
        </w:rPr>
        <w:t xml:space="preserve">בטיחותם </w:t>
      </w:r>
      <w:bookmarkStart w:id="4874" w:name="_ETM_Q14_330629"/>
      <w:bookmarkEnd w:id="4874"/>
      <w:r>
        <w:rPr>
          <w:rtl/>
        </w:rPr>
        <w:t xml:space="preserve">של </w:t>
      </w:r>
      <w:bookmarkStart w:id="4875" w:name="_ETM_Q14_330840"/>
      <w:bookmarkEnd w:id="4875"/>
      <w:r>
        <w:rPr>
          <w:rtl/>
        </w:rPr>
        <w:t xml:space="preserve">המבנים </w:t>
      </w:r>
      <w:bookmarkStart w:id="4876" w:name="_ETM_Q14_331680"/>
      <w:bookmarkStart w:id="4877" w:name="_ETM_Q14_329432"/>
      <w:bookmarkEnd w:id="4876"/>
      <w:bookmarkEnd w:id="4877"/>
      <w:r>
        <w:rPr>
          <w:rtl/>
        </w:rPr>
        <w:t>מחייב</w:t>
      </w:r>
      <w:r>
        <w:rPr>
          <w:rFonts w:hint="cs"/>
          <w:rtl/>
        </w:rPr>
        <w:t>ו</w:t>
      </w:r>
      <w:r>
        <w:rPr>
          <w:rtl/>
        </w:rPr>
        <w:t xml:space="preserve">ת </w:t>
      </w:r>
      <w:bookmarkStart w:id="4878" w:name="_ETM_Q14_332280"/>
      <w:bookmarkEnd w:id="4878"/>
      <w:r>
        <w:rPr>
          <w:rtl/>
        </w:rPr>
        <w:t xml:space="preserve">התגייסות </w:t>
      </w:r>
      <w:bookmarkStart w:id="4879" w:name="_ETM_Q14_332849"/>
      <w:bookmarkEnd w:id="4879"/>
      <w:r>
        <w:rPr>
          <w:rtl/>
        </w:rPr>
        <w:t xml:space="preserve">ממשלתית </w:t>
      </w:r>
      <w:bookmarkStart w:id="4880" w:name="_ETM_Q14_333720"/>
      <w:bookmarkEnd w:id="4880"/>
      <w:r>
        <w:rPr>
          <w:rtl/>
        </w:rPr>
        <w:t>מלאה</w:t>
      </w:r>
      <w:r>
        <w:rPr>
          <w:rFonts w:hint="cs"/>
          <w:rtl/>
        </w:rPr>
        <w:t>,</w:t>
      </w:r>
      <w:r>
        <w:rPr>
          <w:rtl/>
        </w:rPr>
        <w:t xml:space="preserve"> </w:t>
      </w:r>
      <w:bookmarkStart w:id="4881" w:name="_ETM_Q14_334260"/>
      <w:bookmarkStart w:id="4882" w:name="_ETM_Q14_334409"/>
      <w:bookmarkEnd w:id="4881"/>
      <w:bookmarkEnd w:id="4882"/>
      <w:r>
        <w:rPr>
          <w:rFonts w:hint="cs"/>
          <w:rtl/>
        </w:rPr>
        <w:t>ב</w:t>
      </w:r>
      <w:r>
        <w:rPr>
          <w:rtl/>
        </w:rPr>
        <w:t xml:space="preserve">שיתוף </w:t>
      </w:r>
      <w:bookmarkStart w:id="4883" w:name="_ETM_Q14_334799"/>
      <w:bookmarkEnd w:id="4883"/>
      <w:r>
        <w:rPr>
          <w:rtl/>
        </w:rPr>
        <w:t xml:space="preserve">פעולה </w:t>
      </w:r>
      <w:bookmarkStart w:id="4884" w:name="_ETM_Q14_335250"/>
      <w:bookmarkEnd w:id="4884"/>
      <w:r>
        <w:rPr>
          <w:rtl/>
        </w:rPr>
        <w:t xml:space="preserve">עם </w:t>
      </w:r>
      <w:bookmarkStart w:id="4885" w:name="_ETM_Q14_335400"/>
      <w:bookmarkEnd w:id="4885"/>
      <w:r>
        <w:rPr>
          <w:rtl/>
        </w:rPr>
        <w:t xml:space="preserve">הגורמים </w:t>
      </w:r>
      <w:bookmarkStart w:id="4886" w:name="_ETM_Q14_335790"/>
      <w:bookmarkEnd w:id="4886"/>
      <w:r>
        <w:rPr>
          <w:rtl/>
        </w:rPr>
        <w:t>המקצועיים</w:t>
      </w:r>
      <w:r>
        <w:rPr>
          <w:rFonts w:hint="cs"/>
          <w:rtl/>
        </w:rPr>
        <w:t>.</w:t>
      </w:r>
      <w:r>
        <w:rPr>
          <w:rtl/>
        </w:rPr>
        <w:t xml:space="preserve"> </w:t>
      </w:r>
      <w:bookmarkStart w:id="4887" w:name="_ETM_Q14_336980"/>
      <w:bookmarkEnd w:id="4887"/>
      <w:r>
        <w:rPr>
          <w:rtl/>
        </w:rPr>
        <w:t xml:space="preserve">אולי </w:t>
      </w:r>
      <w:bookmarkStart w:id="4888" w:name="_ETM_Q14_337340"/>
      <w:bookmarkEnd w:id="4888"/>
      <w:r>
        <w:rPr>
          <w:rtl/>
        </w:rPr>
        <w:t>ז</w:t>
      </w:r>
      <w:bookmarkStart w:id="4889" w:name="_ETM_Q14_337459"/>
      <w:bookmarkStart w:id="4890" w:name="_ETM_Q14_337549"/>
      <w:bookmarkEnd w:id="4889"/>
      <w:bookmarkEnd w:id="4890"/>
      <w:r>
        <w:rPr>
          <w:rFonts w:hint="cs"/>
          <w:rtl/>
        </w:rPr>
        <w:t>ו ה</w:t>
      </w:r>
      <w:bookmarkStart w:id="4891" w:name="_ETM_Q14_333351"/>
      <w:bookmarkEnd w:id="4891"/>
      <w:r>
        <w:rPr>
          <w:rtl/>
        </w:rPr>
        <w:t xml:space="preserve">דקה </w:t>
      </w:r>
      <w:bookmarkStart w:id="4892" w:name="_ETM_Q14_337849"/>
      <w:bookmarkEnd w:id="4892"/>
      <w:r>
        <w:rPr>
          <w:rFonts w:hint="cs"/>
          <w:rtl/>
        </w:rPr>
        <w:t>ה-</w:t>
      </w:r>
      <w:r>
        <w:rPr>
          <w:rtl/>
        </w:rPr>
        <w:t xml:space="preserve">90 </w:t>
      </w:r>
      <w:bookmarkStart w:id="4893" w:name="_ETM_Q14_338930"/>
      <w:bookmarkEnd w:id="4893"/>
      <w:r>
        <w:rPr>
          <w:rtl/>
        </w:rPr>
        <w:t xml:space="preserve">לבצע </w:t>
      </w:r>
      <w:bookmarkStart w:id="4894" w:name="_ETM_Q14_339680"/>
      <w:bookmarkEnd w:id="4894"/>
      <w:r>
        <w:rPr>
          <w:rtl/>
        </w:rPr>
        <w:t xml:space="preserve">את </w:t>
      </w:r>
      <w:bookmarkStart w:id="4895" w:name="_ETM_Q14_339859"/>
      <w:bookmarkEnd w:id="4895"/>
      <w:r>
        <w:rPr>
          <w:rtl/>
        </w:rPr>
        <w:t>הה</w:t>
      </w:r>
      <w:r>
        <w:rPr>
          <w:rFonts w:hint="cs"/>
          <w:rtl/>
        </w:rPr>
        <w:t>י</w:t>
      </w:r>
      <w:r>
        <w:rPr>
          <w:rtl/>
        </w:rPr>
        <w:t xml:space="preserve">ערכות </w:t>
      </w:r>
      <w:bookmarkStart w:id="4896" w:name="_ETM_Q14_340430"/>
      <w:bookmarkEnd w:id="4896"/>
      <w:r>
        <w:rPr>
          <w:rtl/>
        </w:rPr>
        <w:t xml:space="preserve">הראויה </w:t>
      </w:r>
      <w:bookmarkStart w:id="4897" w:name="_ETM_Q14_341430"/>
      <w:bookmarkStart w:id="4898" w:name="_ETM_Q14_340511"/>
      <w:bookmarkEnd w:id="4897"/>
      <w:bookmarkEnd w:id="4898"/>
      <w:r>
        <w:rPr>
          <w:rFonts w:hint="cs"/>
          <w:rtl/>
        </w:rPr>
        <w:t>כדי</w:t>
      </w:r>
      <w:r>
        <w:rPr>
          <w:rtl/>
        </w:rPr>
        <w:t xml:space="preserve"> </w:t>
      </w:r>
      <w:bookmarkStart w:id="4899" w:name="_ETM_Q14_342540"/>
      <w:bookmarkEnd w:id="4899"/>
      <w:r>
        <w:rPr>
          <w:rtl/>
        </w:rPr>
        <w:t xml:space="preserve">למנוע </w:t>
      </w:r>
      <w:bookmarkStart w:id="4900" w:name="_ETM_Q14_343139"/>
      <w:bookmarkEnd w:id="4900"/>
      <w:r>
        <w:rPr>
          <w:rtl/>
        </w:rPr>
        <w:t xml:space="preserve">אסון </w:t>
      </w:r>
      <w:bookmarkStart w:id="4901" w:name="_ETM_Q14_343980"/>
      <w:bookmarkStart w:id="4902" w:name="_ETM_Q14_344880"/>
      <w:bookmarkEnd w:id="4901"/>
      <w:bookmarkEnd w:id="4902"/>
      <w:r>
        <w:rPr>
          <w:rtl/>
        </w:rPr>
        <w:t xml:space="preserve">בסדר </w:t>
      </w:r>
      <w:bookmarkStart w:id="4903" w:name="_ETM_Q14_345360"/>
      <w:bookmarkEnd w:id="4903"/>
      <w:r>
        <w:rPr>
          <w:rtl/>
        </w:rPr>
        <w:t xml:space="preserve">גודל </w:t>
      </w:r>
      <w:bookmarkStart w:id="4904" w:name="_ETM_Q14_345660"/>
      <w:bookmarkEnd w:id="4904"/>
      <w:r>
        <w:rPr>
          <w:rFonts w:hint="cs"/>
          <w:rtl/>
        </w:rPr>
        <w:t xml:space="preserve">כמו </w:t>
      </w:r>
      <w:bookmarkStart w:id="4905" w:name="_ETM_Q14_343611"/>
      <w:bookmarkEnd w:id="4905"/>
      <w:r>
        <w:rPr>
          <w:rtl/>
        </w:rPr>
        <w:t xml:space="preserve">שקרה </w:t>
      </w:r>
      <w:bookmarkStart w:id="4906" w:name="_ETM_Q14_346630"/>
      <w:bookmarkEnd w:id="4906"/>
      <w:r>
        <w:rPr>
          <w:rtl/>
        </w:rPr>
        <w:t xml:space="preserve">בדרום </w:t>
      </w:r>
      <w:bookmarkStart w:id="4907" w:name="_ETM_Q14_347050"/>
      <w:bookmarkEnd w:id="4907"/>
      <w:r>
        <w:rPr>
          <w:rtl/>
        </w:rPr>
        <w:t>טורקיה</w:t>
      </w:r>
      <w:r>
        <w:rPr>
          <w:rFonts w:hint="cs"/>
          <w:rtl/>
        </w:rPr>
        <w:t>.</w:t>
      </w:r>
      <w:r>
        <w:rPr>
          <w:rtl/>
        </w:rPr>
        <w:t xml:space="preserve"> </w:t>
      </w:r>
      <w:bookmarkStart w:id="4908" w:name="_ETM_Q14_347790"/>
      <w:bookmarkStart w:id="4909" w:name="_ETM_Q14_348419"/>
      <w:bookmarkEnd w:id="4908"/>
      <w:bookmarkEnd w:id="4909"/>
      <w:r>
        <w:rPr>
          <w:rtl/>
        </w:rPr>
        <w:t xml:space="preserve">במקום </w:t>
      </w:r>
      <w:bookmarkStart w:id="4910" w:name="_ETM_Q14_348900"/>
      <w:bookmarkEnd w:id="4910"/>
      <w:r>
        <w:rPr>
          <w:rtl/>
        </w:rPr>
        <w:t xml:space="preserve">להמתין </w:t>
      </w:r>
      <w:bookmarkStart w:id="4911" w:name="_ETM_Q14_349379"/>
      <w:bookmarkEnd w:id="4911"/>
      <w:r>
        <w:rPr>
          <w:rtl/>
        </w:rPr>
        <w:t>ל</w:t>
      </w:r>
      <w:bookmarkStart w:id="4912" w:name="_ETM_Q14_349830"/>
      <w:bookmarkEnd w:id="4912"/>
      <w:r>
        <w:rPr>
          <w:rtl/>
        </w:rPr>
        <w:t xml:space="preserve">וועדת </w:t>
      </w:r>
      <w:bookmarkStart w:id="4913" w:name="_ETM_Q14_350430"/>
      <w:bookmarkEnd w:id="4913"/>
      <w:r>
        <w:rPr>
          <w:rtl/>
        </w:rPr>
        <w:t xml:space="preserve">חקירה </w:t>
      </w:r>
      <w:bookmarkStart w:id="4914" w:name="_ETM_Q14_350849"/>
      <w:bookmarkEnd w:id="4914"/>
      <w:r>
        <w:rPr>
          <w:rtl/>
        </w:rPr>
        <w:t xml:space="preserve">לאחר </w:t>
      </w:r>
      <w:bookmarkStart w:id="4915" w:name="_ETM_Q14_351180"/>
      <w:bookmarkEnd w:id="4915"/>
      <w:r>
        <w:rPr>
          <w:rtl/>
        </w:rPr>
        <w:t xml:space="preserve">רעידת </w:t>
      </w:r>
      <w:bookmarkStart w:id="4916" w:name="_ETM_Q14_351480"/>
      <w:bookmarkEnd w:id="4916"/>
      <w:r>
        <w:rPr>
          <w:rtl/>
        </w:rPr>
        <w:t xml:space="preserve">אדמה </w:t>
      </w:r>
      <w:bookmarkStart w:id="4917" w:name="_ETM_Q14_352169"/>
      <w:bookmarkEnd w:id="4917"/>
      <w:r>
        <w:rPr>
          <w:rtl/>
        </w:rPr>
        <w:t>הרסנית</w:t>
      </w:r>
      <w:r>
        <w:rPr>
          <w:rFonts w:hint="cs"/>
          <w:rtl/>
        </w:rPr>
        <w:t>, על</w:t>
      </w:r>
      <w:bookmarkStart w:id="4918" w:name="_ETM_Q14_349852"/>
      <w:bookmarkEnd w:id="4918"/>
      <w:r>
        <w:rPr>
          <w:rtl/>
        </w:rPr>
        <w:t xml:space="preserve"> </w:t>
      </w:r>
      <w:bookmarkStart w:id="4919" w:name="_ETM_Q14_352800"/>
      <w:bookmarkEnd w:id="4919"/>
      <w:r>
        <w:rPr>
          <w:rtl/>
        </w:rPr>
        <w:t xml:space="preserve">הממשלה </w:t>
      </w:r>
      <w:bookmarkStart w:id="4920" w:name="_ETM_Q14_353310"/>
      <w:bookmarkEnd w:id="4920"/>
      <w:r>
        <w:rPr>
          <w:rtl/>
        </w:rPr>
        <w:t xml:space="preserve">לפעול </w:t>
      </w:r>
      <w:bookmarkStart w:id="4921" w:name="_ETM_Q14_353700"/>
      <w:bookmarkEnd w:id="4921"/>
      <w:r>
        <w:rPr>
          <w:rtl/>
        </w:rPr>
        <w:t xml:space="preserve">למוכנות </w:t>
      </w:r>
      <w:bookmarkStart w:id="4922" w:name="_ETM_Q14_354330"/>
      <w:bookmarkEnd w:id="4922"/>
      <w:r>
        <w:rPr>
          <w:rFonts w:hint="cs"/>
          <w:rtl/>
        </w:rPr>
        <w:t>ב</w:t>
      </w:r>
      <w:r>
        <w:rPr>
          <w:rtl/>
        </w:rPr>
        <w:t xml:space="preserve">פני </w:t>
      </w:r>
      <w:bookmarkStart w:id="4923" w:name="_ETM_Q14_354629"/>
      <w:bookmarkEnd w:id="4923"/>
      <w:r>
        <w:rPr>
          <w:rFonts w:hint="cs"/>
          <w:rtl/>
        </w:rPr>
        <w:t>האסון.</w:t>
      </w:r>
      <w:bookmarkStart w:id="4924" w:name="_ETM_Q14_356400"/>
      <w:bookmarkEnd w:id="4924"/>
    </w:p>
    <w:p w:rsidR="007310D6" w:rsidRDefault="007310D6" w:rsidP="00AD6EC4">
      <w:pPr>
        <w:rPr>
          <w:rtl/>
        </w:rPr>
      </w:pPr>
      <w:bookmarkStart w:id="4925" w:name="_ETM_Q14_353122"/>
      <w:bookmarkEnd w:id="4925"/>
    </w:p>
    <w:p w:rsidR="007310D6" w:rsidRDefault="007310D6" w:rsidP="00AD6EC4">
      <w:pPr>
        <w:pStyle w:val="af7"/>
        <w:rPr>
          <w:rtl/>
        </w:rPr>
      </w:pPr>
      <w:r w:rsidRPr="00A43EEC">
        <w:rPr>
          <w:rStyle w:val="TagStyle"/>
          <w:rtl/>
        </w:rPr>
        <w:t xml:space="preserve"> &lt;&lt; יור &gt;&gt;</w:t>
      </w:r>
      <w:r w:rsidRPr="00EA77A5">
        <w:rPr>
          <w:rStyle w:val="TagStyle"/>
          <w:rtl/>
        </w:rPr>
        <w:t xml:space="preserve"> </w:t>
      </w:r>
      <w:r>
        <w:rPr>
          <w:rtl/>
        </w:rPr>
        <w:t>היו"ר אוריאל בוסו:</w:t>
      </w:r>
      <w:r w:rsidRPr="00EA77A5">
        <w:rPr>
          <w:rStyle w:val="TagStyle"/>
          <w:rtl/>
        </w:rPr>
        <w:t xml:space="preserve"> </w:t>
      </w:r>
      <w:r w:rsidRPr="00A43EEC">
        <w:rPr>
          <w:rStyle w:val="TagStyle"/>
          <w:rtl/>
        </w:rPr>
        <w:t>&lt;&lt; יור &gt;&gt;</w:t>
      </w:r>
      <w:r>
        <w:rPr>
          <w:rtl/>
        </w:rPr>
        <w:t xml:space="preserve">  </w:t>
      </w:r>
    </w:p>
    <w:p w:rsidR="007310D6" w:rsidRDefault="007310D6" w:rsidP="00F73DA8">
      <w:pPr>
        <w:rPr>
          <w:rtl/>
          <w:lang w:eastAsia="he-IL"/>
        </w:rPr>
      </w:pPr>
    </w:p>
    <w:p w:rsidR="007310D6" w:rsidRDefault="007310D6" w:rsidP="008C4332">
      <w:pPr>
        <w:rPr>
          <w:rtl/>
        </w:rPr>
      </w:pPr>
      <w:bookmarkStart w:id="4926" w:name="_ETM_Q14_354046"/>
      <w:bookmarkEnd w:id="4926"/>
      <w:r>
        <w:rPr>
          <w:rtl/>
        </w:rPr>
        <w:t xml:space="preserve">תודה </w:t>
      </w:r>
      <w:bookmarkStart w:id="4927" w:name="_ETM_Q14_356669"/>
      <w:bookmarkEnd w:id="4927"/>
      <w:r>
        <w:rPr>
          <w:rtl/>
        </w:rPr>
        <w:t xml:space="preserve">רבה </w:t>
      </w:r>
      <w:bookmarkStart w:id="4928" w:name="_ETM_Q14_357450"/>
      <w:bookmarkEnd w:id="4928"/>
      <w:r>
        <w:rPr>
          <w:rtl/>
        </w:rPr>
        <w:t xml:space="preserve">לחבר </w:t>
      </w:r>
      <w:bookmarkStart w:id="4929" w:name="_ETM_Q14_357840"/>
      <w:bookmarkEnd w:id="4929"/>
      <w:r>
        <w:rPr>
          <w:rtl/>
        </w:rPr>
        <w:t xml:space="preserve">הכנסת </w:t>
      </w:r>
      <w:bookmarkStart w:id="4930" w:name="_ETM_Q14_358200"/>
      <w:bookmarkEnd w:id="4930"/>
      <w:r>
        <w:rPr>
          <w:rtl/>
        </w:rPr>
        <w:t>י</w:t>
      </w:r>
      <w:r>
        <w:rPr>
          <w:rFonts w:hint="cs"/>
          <w:rtl/>
        </w:rPr>
        <w:t>אס</w:t>
      </w:r>
      <w:r>
        <w:rPr>
          <w:rtl/>
        </w:rPr>
        <w:t xml:space="preserve">ר </w:t>
      </w:r>
      <w:bookmarkStart w:id="4931" w:name="_ETM_Q14_358560"/>
      <w:bookmarkEnd w:id="4931"/>
      <w:r>
        <w:rPr>
          <w:rtl/>
        </w:rPr>
        <w:t>חוג'יראת</w:t>
      </w:r>
      <w:bookmarkStart w:id="4932" w:name="_ETM_Q14_358002"/>
      <w:bookmarkEnd w:id="4932"/>
      <w:r>
        <w:rPr>
          <w:rFonts w:hint="cs"/>
          <w:rtl/>
        </w:rPr>
        <w:t>.</w:t>
      </w:r>
      <w:r>
        <w:rPr>
          <w:rtl/>
        </w:rPr>
        <w:t xml:space="preserve"> </w:t>
      </w:r>
      <w:bookmarkStart w:id="4933" w:name="_ETM_Q14_359099"/>
      <w:bookmarkEnd w:id="4933"/>
      <w:r>
        <w:rPr>
          <w:rtl/>
        </w:rPr>
        <w:t xml:space="preserve">המציע </w:t>
      </w:r>
      <w:bookmarkStart w:id="4934" w:name="_ETM_Q14_360590"/>
      <w:bookmarkEnd w:id="4934"/>
      <w:r>
        <w:rPr>
          <w:rtl/>
        </w:rPr>
        <w:t xml:space="preserve">הבא </w:t>
      </w:r>
      <w:bookmarkStart w:id="4935" w:name="_ETM_Q14_360860"/>
      <w:bookmarkEnd w:id="4935"/>
      <w:r w:rsidR="008C4332">
        <w:rPr>
          <w:rFonts w:hint="cs"/>
          <w:rtl/>
        </w:rPr>
        <w:t xml:space="preserve">– </w:t>
      </w:r>
      <w:r>
        <w:rPr>
          <w:rtl/>
        </w:rPr>
        <w:t xml:space="preserve">חבר </w:t>
      </w:r>
      <w:bookmarkStart w:id="4936" w:name="_ETM_Q14_361160"/>
      <w:bookmarkEnd w:id="4936"/>
      <w:r>
        <w:rPr>
          <w:rtl/>
        </w:rPr>
        <w:t xml:space="preserve">הכנסת </w:t>
      </w:r>
      <w:bookmarkStart w:id="4937" w:name="_ETM_Q14_361550"/>
      <w:bookmarkEnd w:id="4937"/>
      <w:r>
        <w:rPr>
          <w:rtl/>
        </w:rPr>
        <w:t xml:space="preserve">אחמד </w:t>
      </w:r>
      <w:bookmarkStart w:id="4938" w:name="_ETM_Q14_361880"/>
      <w:bookmarkEnd w:id="4938"/>
      <w:r>
        <w:rPr>
          <w:rtl/>
        </w:rPr>
        <w:t>טיבי</w:t>
      </w:r>
      <w:r>
        <w:rPr>
          <w:rFonts w:hint="cs"/>
          <w:rtl/>
        </w:rPr>
        <w:t>,</w:t>
      </w:r>
      <w:r>
        <w:rPr>
          <w:rtl/>
        </w:rPr>
        <w:t xml:space="preserve"> </w:t>
      </w:r>
      <w:bookmarkStart w:id="4939" w:name="_ETM_Q14_362150"/>
      <w:bookmarkEnd w:id="4939"/>
      <w:r>
        <w:rPr>
          <w:rtl/>
        </w:rPr>
        <w:t>בבקשה</w:t>
      </w:r>
      <w:r>
        <w:rPr>
          <w:rFonts w:hint="cs"/>
          <w:rtl/>
        </w:rPr>
        <w:t>.</w:t>
      </w:r>
      <w:bookmarkStart w:id="4940" w:name="_ETM_Q14_369139"/>
      <w:bookmarkStart w:id="4941" w:name="_ETM_Q14_360940"/>
      <w:bookmarkEnd w:id="4940"/>
      <w:bookmarkEnd w:id="4941"/>
    </w:p>
    <w:p w:rsidR="007310D6" w:rsidRDefault="007310D6" w:rsidP="00AD6EC4">
      <w:pPr>
        <w:rPr>
          <w:rtl/>
        </w:rPr>
      </w:pPr>
      <w:bookmarkStart w:id="4942" w:name="_ETM_Q14_360993"/>
      <w:bookmarkStart w:id="4943" w:name="_ETM_Q14_361103"/>
      <w:bookmarkEnd w:id="4942"/>
      <w:bookmarkEnd w:id="4943"/>
    </w:p>
    <w:p w:rsidR="007310D6" w:rsidRDefault="007310D6" w:rsidP="00AD6EC4">
      <w:pPr>
        <w:pStyle w:val="af6"/>
        <w:rPr>
          <w:rtl/>
        </w:rPr>
      </w:pPr>
      <w:bookmarkStart w:id="4944" w:name="ET_interruption_5264_12"/>
      <w:r w:rsidRPr="00A43EEC">
        <w:rPr>
          <w:rStyle w:val="TagStyle"/>
          <w:rtl/>
        </w:rPr>
        <w:t xml:space="preserve"> &lt;&lt; קריאה &gt;&gt;</w:t>
      </w:r>
      <w:r w:rsidRPr="00EA77A5">
        <w:rPr>
          <w:rStyle w:val="TagStyle"/>
          <w:rtl/>
        </w:rPr>
        <w:t xml:space="preserve"> </w:t>
      </w:r>
      <w:r>
        <w:rPr>
          <w:rtl/>
        </w:rPr>
        <w:t>אחמד טיבי (חד"ש-תע"ל):</w:t>
      </w:r>
      <w:r w:rsidRPr="00EA77A5">
        <w:rPr>
          <w:rStyle w:val="TagStyle"/>
          <w:rtl/>
        </w:rPr>
        <w:t xml:space="preserve"> </w:t>
      </w:r>
      <w:r w:rsidRPr="00A43EEC">
        <w:rPr>
          <w:rStyle w:val="TagStyle"/>
          <w:rtl/>
        </w:rPr>
        <w:t>&lt;&lt; קריאה &gt;&gt;</w:t>
      </w:r>
      <w:r>
        <w:rPr>
          <w:rtl/>
        </w:rPr>
        <w:t xml:space="preserve">  </w:t>
      </w:r>
      <w:bookmarkEnd w:id="4944"/>
    </w:p>
    <w:p w:rsidR="007310D6" w:rsidRDefault="007310D6" w:rsidP="00F73DA8">
      <w:pPr>
        <w:rPr>
          <w:rtl/>
          <w:lang w:eastAsia="he-IL"/>
        </w:rPr>
      </w:pPr>
    </w:p>
    <w:p w:rsidR="007310D6" w:rsidRDefault="007310D6" w:rsidP="00AD6EC4">
      <w:pPr>
        <w:rPr>
          <w:rtl/>
          <w:lang w:eastAsia="he-IL"/>
        </w:rPr>
      </w:pPr>
      <w:bookmarkStart w:id="4945" w:name="_ETM_Q14_366052"/>
      <w:bookmarkEnd w:id="4945"/>
      <w:r>
        <w:rPr>
          <w:rFonts w:hint="cs"/>
          <w:rtl/>
          <w:lang w:eastAsia="he-IL"/>
        </w:rPr>
        <w:t>מציע באמ</w:t>
      </w:r>
      <w:bookmarkStart w:id="4946" w:name="_ETM_Q14_365510"/>
      <w:bookmarkEnd w:id="4946"/>
      <w:r>
        <w:rPr>
          <w:rFonts w:hint="cs"/>
          <w:rtl/>
          <w:lang w:eastAsia="he-IL"/>
        </w:rPr>
        <w:t>ת</w:t>
      </w:r>
      <w:bookmarkStart w:id="4947" w:name="_ETM_Q14_365600"/>
      <w:bookmarkEnd w:id="4947"/>
      <w:r>
        <w:rPr>
          <w:rFonts w:hint="cs"/>
          <w:rtl/>
          <w:lang w:eastAsia="he-IL"/>
        </w:rPr>
        <w:t xml:space="preserve"> </w:t>
      </w:r>
      <w:r w:rsidR="00A173B9">
        <w:rPr>
          <w:rFonts w:hint="cs"/>
          <w:rtl/>
          <w:lang w:eastAsia="he-IL"/>
        </w:rPr>
        <w:t>– – –</w:t>
      </w:r>
    </w:p>
    <w:p w:rsidR="007310D6" w:rsidRDefault="007310D6" w:rsidP="00AD6EC4">
      <w:pPr>
        <w:rPr>
          <w:rtl/>
          <w:lang w:eastAsia="he-IL"/>
        </w:rPr>
      </w:pPr>
    </w:p>
    <w:p w:rsidR="007310D6" w:rsidRDefault="007310D6" w:rsidP="00AD6EC4">
      <w:pPr>
        <w:pStyle w:val="af7"/>
        <w:rPr>
          <w:rtl/>
        </w:rPr>
      </w:pPr>
      <w:bookmarkStart w:id="4948" w:name="ET_yor_6488_13"/>
      <w:r w:rsidRPr="00A43EEC">
        <w:rPr>
          <w:rStyle w:val="TagStyle"/>
          <w:rtl/>
        </w:rPr>
        <w:t xml:space="preserve"> &lt;&lt; יור &gt;&gt;</w:t>
      </w:r>
      <w:r w:rsidRPr="00EA77A5">
        <w:rPr>
          <w:rStyle w:val="TagStyle"/>
          <w:rtl/>
        </w:rPr>
        <w:t xml:space="preserve"> </w:t>
      </w:r>
      <w:r>
        <w:rPr>
          <w:rtl/>
        </w:rPr>
        <w:t>היו"ר אוריאל בוסו:</w:t>
      </w:r>
      <w:r w:rsidRPr="00EA77A5">
        <w:rPr>
          <w:rStyle w:val="TagStyle"/>
          <w:rtl/>
        </w:rPr>
        <w:t xml:space="preserve"> </w:t>
      </w:r>
      <w:r w:rsidRPr="00A43EEC">
        <w:rPr>
          <w:rStyle w:val="TagStyle"/>
          <w:rtl/>
        </w:rPr>
        <w:t>&lt;&lt; יור &gt;&gt;</w:t>
      </w:r>
      <w:r>
        <w:rPr>
          <w:rtl/>
        </w:rPr>
        <w:t xml:space="preserve">  </w:t>
      </w:r>
      <w:bookmarkEnd w:id="4948"/>
    </w:p>
    <w:p w:rsidR="007310D6" w:rsidRDefault="007310D6" w:rsidP="00F73DA8">
      <w:pPr>
        <w:rPr>
          <w:rtl/>
          <w:lang w:eastAsia="he-IL"/>
        </w:rPr>
      </w:pPr>
    </w:p>
    <w:p w:rsidR="007310D6" w:rsidRDefault="007310D6" w:rsidP="008C4332">
      <w:pPr>
        <w:rPr>
          <w:rtl/>
        </w:rPr>
      </w:pPr>
      <w:bookmarkStart w:id="4949" w:name="_ETM_Q14_366846"/>
      <w:bookmarkStart w:id="4950" w:name="_ETM_Q14_361155"/>
      <w:bookmarkEnd w:id="4949"/>
      <w:bookmarkEnd w:id="4950"/>
      <w:r>
        <w:rPr>
          <w:rtl/>
        </w:rPr>
        <w:t xml:space="preserve">לא </w:t>
      </w:r>
      <w:bookmarkStart w:id="4951" w:name="_ETM_Q14_369410"/>
      <w:bookmarkEnd w:id="4951"/>
      <w:r>
        <w:rPr>
          <w:rtl/>
        </w:rPr>
        <w:t xml:space="preserve">נאומים </w:t>
      </w:r>
      <w:bookmarkStart w:id="4952" w:name="_ETM_Q14_369800"/>
      <w:bookmarkEnd w:id="4952"/>
      <w:r>
        <w:rPr>
          <w:rtl/>
        </w:rPr>
        <w:t xml:space="preserve">בני </w:t>
      </w:r>
      <w:bookmarkStart w:id="4953" w:name="_ETM_Q14_369980"/>
      <w:bookmarkEnd w:id="4953"/>
      <w:r>
        <w:rPr>
          <w:rtl/>
        </w:rPr>
        <w:t xml:space="preserve">דקה </w:t>
      </w:r>
      <w:bookmarkStart w:id="4954" w:name="_ETM_Q14_370310"/>
      <w:bookmarkEnd w:id="4954"/>
      <w:r>
        <w:rPr>
          <w:rtl/>
        </w:rPr>
        <w:t xml:space="preserve">ולא </w:t>
      </w:r>
      <w:bookmarkStart w:id="4955" w:name="_ETM_Q14_370610"/>
      <w:bookmarkEnd w:id="4955"/>
      <w:r>
        <w:rPr>
          <w:rtl/>
        </w:rPr>
        <w:t>מהצד</w:t>
      </w:r>
      <w:r>
        <w:rPr>
          <w:rFonts w:hint="cs"/>
          <w:rtl/>
        </w:rPr>
        <w:t>.</w:t>
      </w:r>
      <w:r>
        <w:rPr>
          <w:rtl/>
        </w:rPr>
        <w:t xml:space="preserve"> </w:t>
      </w:r>
      <w:bookmarkStart w:id="4956" w:name="_ETM_Q14_371919"/>
      <w:bookmarkStart w:id="4957" w:name="_ETM_Q14_372010"/>
      <w:bookmarkEnd w:id="4956"/>
      <w:bookmarkEnd w:id="4957"/>
      <w:r>
        <w:rPr>
          <w:rtl/>
        </w:rPr>
        <w:t xml:space="preserve">מציע </w:t>
      </w:r>
      <w:bookmarkStart w:id="4958" w:name="_ETM_Q14_372280"/>
      <w:bookmarkStart w:id="4959" w:name="_ETM_Q14_368822"/>
      <w:bookmarkEnd w:id="4958"/>
      <w:bookmarkEnd w:id="4959"/>
      <w:r>
        <w:rPr>
          <w:rtl/>
        </w:rPr>
        <w:t>אמיתי</w:t>
      </w:r>
      <w:r>
        <w:rPr>
          <w:rFonts w:hint="cs"/>
          <w:rtl/>
        </w:rPr>
        <w:t>, אכן</w:t>
      </w:r>
      <w:bookmarkStart w:id="4960" w:name="_ETM_Q14_365002"/>
      <w:bookmarkEnd w:id="4960"/>
      <w:r>
        <w:rPr>
          <w:rFonts w:hint="cs"/>
          <w:rtl/>
        </w:rPr>
        <w:t>.</w:t>
      </w:r>
      <w:bookmarkStart w:id="4961" w:name="_ETM_Q14_379540"/>
      <w:bookmarkStart w:id="4962" w:name="_ETM_Q14_378420"/>
      <w:bookmarkEnd w:id="4961"/>
      <w:bookmarkEnd w:id="4962"/>
      <w:r>
        <w:rPr>
          <w:rFonts w:hint="cs"/>
          <w:rtl/>
        </w:rPr>
        <w:t xml:space="preserve"> אני גם מודה לך על היוזמה לדיון בוועדת</w:t>
      </w:r>
      <w:bookmarkStart w:id="4963" w:name="_ETM_Q14_384398"/>
      <w:bookmarkEnd w:id="4963"/>
      <w:r>
        <w:rPr>
          <w:rFonts w:hint="cs"/>
          <w:rtl/>
        </w:rPr>
        <w:t xml:space="preserve"> </w:t>
      </w:r>
      <w:bookmarkStart w:id="4964" w:name="_ETM_Q14_379490"/>
      <w:bookmarkEnd w:id="4964"/>
      <w:r>
        <w:rPr>
          <w:rFonts w:hint="cs"/>
          <w:rtl/>
        </w:rPr>
        <w:t>הבריאות בנושא האלימות נגד צוותי הרפואה</w:t>
      </w:r>
      <w:bookmarkStart w:id="4965" w:name="_ETM_Q14_379499"/>
      <w:bookmarkEnd w:id="4965"/>
      <w:r w:rsidR="008C4332">
        <w:rPr>
          <w:rFonts w:hint="cs"/>
          <w:rtl/>
        </w:rPr>
        <w:t>,</w:t>
      </w:r>
      <w:r>
        <w:rPr>
          <w:rFonts w:hint="cs"/>
          <w:rtl/>
        </w:rPr>
        <w:t xml:space="preserve"> שהתקיים היו</w:t>
      </w:r>
      <w:bookmarkStart w:id="4966" w:name="_ETM_Q14_382888"/>
      <w:bookmarkEnd w:id="4966"/>
      <w:r>
        <w:rPr>
          <w:rFonts w:hint="cs"/>
          <w:rtl/>
        </w:rPr>
        <w:t>ם בזכות ההצעה הדחופה שלך לסדר-היום.</w:t>
      </w:r>
    </w:p>
    <w:p w:rsidR="007310D6" w:rsidRDefault="007310D6" w:rsidP="00AD6EC4">
      <w:pPr>
        <w:rPr>
          <w:rtl/>
        </w:rPr>
      </w:pPr>
    </w:p>
    <w:p w:rsidR="007310D6" w:rsidRDefault="007310D6" w:rsidP="00AD6EC4">
      <w:pPr>
        <w:pStyle w:val="a4"/>
        <w:rPr>
          <w:rtl/>
        </w:rPr>
      </w:pPr>
      <w:bookmarkStart w:id="4967" w:name="ET_speaker_5264_15"/>
      <w:r w:rsidRPr="00A43EEC">
        <w:rPr>
          <w:rStyle w:val="TagStyle"/>
          <w:rtl/>
        </w:rPr>
        <w:t xml:space="preserve"> &lt;&lt; דובר &gt;&gt;</w:t>
      </w:r>
      <w:r w:rsidRPr="00EA77A5">
        <w:rPr>
          <w:rStyle w:val="TagStyle"/>
          <w:rtl/>
        </w:rPr>
        <w:t xml:space="preserve"> </w:t>
      </w:r>
      <w:bookmarkStart w:id="4968" w:name="_Toc126788715"/>
      <w:bookmarkStart w:id="4969" w:name="_Toc126788806"/>
      <w:bookmarkStart w:id="4970" w:name="_Toc126794298"/>
      <w:bookmarkStart w:id="4971" w:name="_Toc126794417"/>
      <w:r>
        <w:rPr>
          <w:rtl/>
        </w:rPr>
        <w:t>אחמד טיבי (חד"ש-תע"ל):</w:t>
      </w:r>
      <w:bookmarkEnd w:id="4968"/>
      <w:bookmarkEnd w:id="4969"/>
      <w:bookmarkEnd w:id="4970"/>
      <w:bookmarkEnd w:id="4971"/>
      <w:r w:rsidRPr="00EA77A5">
        <w:rPr>
          <w:rStyle w:val="TagStyle"/>
          <w:rtl/>
        </w:rPr>
        <w:t xml:space="preserve"> </w:t>
      </w:r>
      <w:r w:rsidRPr="00A43EEC">
        <w:rPr>
          <w:rStyle w:val="TagStyle"/>
          <w:rtl/>
        </w:rPr>
        <w:t>&lt;&lt; דובר &gt;&gt;</w:t>
      </w:r>
      <w:r>
        <w:rPr>
          <w:rtl/>
        </w:rPr>
        <w:t xml:space="preserve">  </w:t>
      </w:r>
      <w:bookmarkEnd w:id="4967"/>
    </w:p>
    <w:p w:rsidR="007310D6" w:rsidRDefault="007310D6" w:rsidP="00F73DA8">
      <w:pPr>
        <w:rPr>
          <w:rtl/>
          <w:lang w:eastAsia="he-IL"/>
        </w:rPr>
      </w:pPr>
    </w:p>
    <w:p w:rsidR="007310D6" w:rsidRDefault="007310D6" w:rsidP="00F73DA8">
      <w:pPr>
        <w:rPr>
          <w:rtl/>
        </w:rPr>
      </w:pPr>
      <w:bookmarkStart w:id="4972" w:name="_ETM_Q14_382289"/>
      <w:bookmarkEnd w:id="4972"/>
      <w:r>
        <w:rPr>
          <w:rFonts w:hint="cs"/>
          <w:rtl/>
          <w:lang w:eastAsia="he-IL"/>
        </w:rPr>
        <w:t xml:space="preserve">אני </w:t>
      </w:r>
      <w:bookmarkStart w:id="4973" w:name="_ETM_Q14_380578"/>
      <w:bookmarkStart w:id="4974" w:name="_ETM_Q14_380628"/>
      <w:bookmarkStart w:id="4975" w:name="_ETM_Q14_367044"/>
      <w:bookmarkStart w:id="4976" w:name="_ETM_Q14_367152"/>
      <w:bookmarkStart w:id="4977" w:name="_ETM_Q14_367252"/>
      <w:bookmarkStart w:id="4978" w:name="_ETM_Q14_367308"/>
      <w:bookmarkStart w:id="4979" w:name="_ETM_Q14_379690"/>
      <w:bookmarkStart w:id="4980" w:name="_ETM_Q14_379840"/>
      <w:bookmarkStart w:id="4981" w:name="_ETM_Q14_380020"/>
      <w:bookmarkStart w:id="4982" w:name="_ETM_Q14_380290"/>
      <w:bookmarkStart w:id="4983" w:name="_ETM_Q14_380380"/>
      <w:bookmarkStart w:id="4984" w:name="_ETM_Q14_380860"/>
      <w:bookmarkStart w:id="4985" w:name="_ETM_Q14_381610"/>
      <w:bookmarkStart w:id="4986" w:name="_ETM_Q14_381970"/>
      <w:bookmarkStart w:id="4987" w:name="_ETM_Q14_382389"/>
      <w:bookmarkStart w:id="4988" w:name="_ETM_Q14_382780"/>
      <w:bookmarkStart w:id="4989" w:name="_ETM_Q14_383500"/>
      <w:bookmarkStart w:id="4990" w:name="_ETM_Q14_384190"/>
      <w:bookmarkStart w:id="4991" w:name="_ETM_Q14_384639"/>
      <w:bookmarkStart w:id="4992" w:name="_ETM_Q14_385090"/>
      <w:bookmarkStart w:id="4993" w:name="_ETM_Q14_385510"/>
      <w:bookmarkStart w:id="4994" w:name="_ETM_Q14_385930"/>
      <w:bookmarkStart w:id="4995" w:name="_ETM_Q14_386230"/>
      <w:bookmarkStart w:id="4996" w:name="_ETM_Q14_386620"/>
      <w:bookmarkStart w:id="4997" w:name="_ETM_Q14_386919"/>
      <w:bookmarkStart w:id="4998" w:name="_ETM_Q14_383459"/>
      <w:bookmarkStart w:id="4999" w:name="_ETM_Q14_387310"/>
      <w:bookmarkStart w:id="5000" w:name="_ETM_Q14_387889"/>
      <w:bookmarkStart w:id="5001" w:name="_ETM_Q14_388250"/>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r>
        <w:rPr>
          <w:rtl/>
        </w:rPr>
        <w:t xml:space="preserve">וחבר </w:t>
      </w:r>
      <w:bookmarkStart w:id="5002" w:name="_ETM_Q14_388580"/>
      <w:bookmarkEnd w:id="5002"/>
      <w:r>
        <w:rPr>
          <w:rtl/>
        </w:rPr>
        <w:t xml:space="preserve">הכנסת </w:t>
      </w:r>
      <w:bookmarkStart w:id="5003" w:name="_ETM_Q14_388850"/>
      <w:bookmarkEnd w:id="5003"/>
      <w:r>
        <w:rPr>
          <w:rtl/>
        </w:rPr>
        <w:t>בצלאל</w:t>
      </w:r>
      <w:r>
        <w:rPr>
          <w:rFonts w:hint="cs"/>
          <w:rtl/>
        </w:rPr>
        <w:t>.</w:t>
      </w:r>
      <w:bookmarkStart w:id="5004" w:name="_ETM_Q14_389240"/>
      <w:bookmarkStart w:id="5005" w:name="_ETM_Q14_388137"/>
      <w:bookmarkEnd w:id="5004"/>
      <w:bookmarkEnd w:id="5005"/>
    </w:p>
    <w:p w:rsidR="007310D6" w:rsidRDefault="007310D6" w:rsidP="00F73DA8">
      <w:pPr>
        <w:rPr>
          <w:rtl/>
        </w:rPr>
      </w:pPr>
      <w:bookmarkStart w:id="5006" w:name="_ETM_Q14_388187"/>
      <w:bookmarkStart w:id="5007" w:name="_ETM_Q14_388297"/>
      <w:bookmarkEnd w:id="5006"/>
      <w:bookmarkEnd w:id="5007"/>
    </w:p>
    <w:p w:rsidR="007310D6" w:rsidRDefault="007310D6" w:rsidP="00AD6EC4">
      <w:pPr>
        <w:pStyle w:val="af7"/>
        <w:rPr>
          <w:rtl/>
        </w:rPr>
      </w:pPr>
      <w:r w:rsidRPr="00A43EEC">
        <w:rPr>
          <w:rStyle w:val="TagStyle"/>
          <w:rtl/>
        </w:rPr>
        <w:t xml:space="preserve"> &lt;&lt; יור &gt;&gt;</w:t>
      </w:r>
      <w:r w:rsidRPr="00EA77A5">
        <w:rPr>
          <w:rStyle w:val="TagStyle"/>
          <w:rtl/>
        </w:rPr>
        <w:t xml:space="preserve"> </w:t>
      </w:r>
      <w:r>
        <w:rPr>
          <w:rtl/>
        </w:rPr>
        <w:t>היו"ר אוריאל בוסו:</w:t>
      </w:r>
      <w:r w:rsidRPr="00EA77A5">
        <w:rPr>
          <w:rStyle w:val="TagStyle"/>
          <w:rtl/>
        </w:rPr>
        <w:t xml:space="preserve"> </w:t>
      </w:r>
      <w:r w:rsidRPr="00A43EEC">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5008" w:name="_ETM_Q14_389530"/>
      <w:bookmarkEnd w:id="5008"/>
      <w:r>
        <w:rPr>
          <w:rFonts w:hint="cs"/>
          <w:rtl/>
          <w:lang w:eastAsia="he-IL"/>
        </w:rPr>
        <w:t xml:space="preserve">אתה </w:t>
      </w:r>
      <w:bookmarkStart w:id="5009" w:name="_ETM_Q14_385679"/>
      <w:bookmarkEnd w:id="5009"/>
      <w:r>
        <w:rPr>
          <w:rFonts w:hint="cs"/>
          <w:rtl/>
          <w:lang w:eastAsia="he-IL"/>
        </w:rPr>
        <w:t>וחבר הכנסת בצלאל</w:t>
      </w:r>
      <w:bookmarkStart w:id="5010" w:name="_ETM_Q14_382260"/>
      <w:bookmarkStart w:id="5011" w:name="_ETM_Q14_382398"/>
      <w:bookmarkStart w:id="5012" w:name="_ETM_Q14_386599"/>
      <w:bookmarkEnd w:id="5010"/>
      <w:bookmarkEnd w:id="5011"/>
      <w:bookmarkEnd w:id="5012"/>
      <w:r>
        <w:rPr>
          <w:rFonts w:hint="cs"/>
          <w:rtl/>
          <w:lang w:eastAsia="he-IL"/>
        </w:rPr>
        <w:t>,</w:t>
      </w:r>
      <w:bookmarkStart w:id="5013" w:name="_ETM_Q14_387377"/>
      <w:bookmarkEnd w:id="5013"/>
      <w:r>
        <w:rPr>
          <w:rFonts w:hint="cs"/>
          <w:rtl/>
          <w:lang w:eastAsia="he-IL"/>
        </w:rPr>
        <w:t xml:space="preserve"> אכן.</w:t>
      </w:r>
      <w:bookmarkStart w:id="5014" w:name="_ETM_Q14_388433"/>
      <w:bookmarkEnd w:id="5014"/>
      <w:r>
        <w:rPr>
          <w:rFonts w:hint="cs"/>
          <w:rtl/>
          <w:lang w:eastAsia="he-IL"/>
        </w:rPr>
        <w:t xml:space="preserve"> בבקשה, אדוני.</w:t>
      </w:r>
      <w:bookmarkStart w:id="5015" w:name="_ETM_Q14_387399"/>
      <w:bookmarkEnd w:id="5015"/>
    </w:p>
    <w:p w:rsidR="007310D6" w:rsidRDefault="007310D6" w:rsidP="00AD6EC4">
      <w:pPr>
        <w:rPr>
          <w:rtl/>
          <w:lang w:eastAsia="he-IL"/>
        </w:rPr>
      </w:pPr>
      <w:bookmarkStart w:id="5016" w:name="_ETM_Q14_388491"/>
      <w:bookmarkEnd w:id="5016"/>
    </w:p>
    <w:p w:rsidR="007310D6" w:rsidRDefault="007310D6" w:rsidP="00AD6EC4">
      <w:pPr>
        <w:pStyle w:val="-"/>
        <w:rPr>
          <w:rtl/>
        </w:rPr>
      </w:pPr>
      <w:bookmarkStart w:id="5017" w:name="ET_speakercontinue_5264_17"/>
      <w:r w:rsidRPr="00A43EEC">
        <w:rPr>
          <w:rStyle w:val="TagStyle"/>
          <w:rtl/>
        </w:rPr>
        <w:t xml:space="preserve"> &lt;&lt; דובר_המשך &gt;&gt;</w:t>
      </w:r>
      <w:r w:rsidRPr="00144CA2">
        <w:rPr>
          <w:rStyle w:val="TagStyle"/>
          <w:rtl/>
        </w:rPr>
        <w:t xml:space="preserve"> </w:t>
      </w:r>
      <w:r>
        <w:rPr>
          <w:rtl/>
        </w:rPr>
        <w:t>אחמד טיבי (חד"ש-תע"ל):</w:t>
      </w:r>
      <w:r w:rsidRPr="00144CA2">
        <w:rPr>
          <w:rStyle w:val="TagStyle"/>
          <w:rtl/>
        </w:rPr>
        <w:t xml:space="preserve"> </w:t>
      </w:r>
      <w:r w:rsidRPr="00A43EEC">
        <w:rPr>
          <w:rStyle w:val="TagStyle"/>
          <w:rtl/>
        </w:rPr>
        <w:t>&lt;&lt; דובר_המשך &gt;&gt;</w:t>
      </w:r>
      <w:r>
        <w:rPr>
          <w:rtl/>
        </w:rPr>
        <w:t xml:space="preserve">  </w:t>
      </w:r>
      <w:bookmarkEnd w:id="5017"/>
    </w:p>
    <w:p w:rsidR="007310D6" w:rsidRDefault="007310D6" w:rsidP="00F73DA8">
      <w:pPr>
        <w:rPr>
          <w:rtl/>
          <w:lang w:eastAsia="he-IL"/>
        </w:rPr>
      </w:pPr>
    </w:p>
    <w:p w:rsidR="007310D6" w:rsidRDefault="007310D6" w:rsidP="008C4332">
      <w:pPr>
        <w:rPr>
          <w:rtl/>
        </w:rPr>
      </w:pPr>
      <w:bookmarkStart w:id="5018" w:name="_ETM_Q14_389871"/>
      <w:bookmarkStart w:id="5019" w:name="_ETM_Q14_382456"/>
      <w:bookmarkStart w:id="5020" w:name="_ETM_Q14_388339"/>
      <w:bookmarkStart w:id="5021" w:name="_ETM_Q14_389720"/>
      <w:bookmarkStart w:id="5022" w:name="_ETM_Q14_390260"/>
      <w:bookmarkStart w:id="5023" w:name="_ETM_Q14_390739"/>
      <w:bookmarkStart w:id="5024" w:name="_ETM_Q14_390950"/>
      <w:bookmarkEnd w:id="5018"/>
      <w:bookmarkEnd w:id="5019"/>
      <w:bookmarkEnd w:id="5020"/>
      <w:bookmarkEnd w:id="5021"/>
      <w:bookmarkEnd w:id="5022"/>
      <w:bookmarkEnd w:id="5023"/>
      <w:bookmarkEnd w:id="5024"/>
      <w:r>
        <w:rPr>
          <w:rtl/>
        </w:rPr>
        <w:t xml:space="preserve">תודה </w:t>
      </w:r>
      <w:bookmarkStart w:id="5025" w:name="_ETM_Q14_391129"/>
      <w:bookmarkEnd w:id="5025"/>
      <w:r>
        <w:rPr>
          <w:rtl/>
        </w:rPr>
        <w:t>רבה</w:t>
      </w:r>
      <w:r>
        <w:rPr>
          <w:rFonts w:hint="cs"/>
          <w:rtl/>
        </w:rPr>
        <w:t>,</w:t>
      </w:r>
      <w:bookmarkStart w:id="5026" w:name="_ETM_Q14_390719"/>
      <w:bookmarkEnd w:id="5026"/>
      <w:r>
        <w:rPr>
          <w:rtl/>
        </w:rPr>
        <w:t xml:space="preserve"> </w:t>
      </w:r>
      <w:bookmarkStart w:id="5027" w:name="_ETM_Q14_391340"/>
      <w:bookmarkEnd w:id="5027"/>
      <w:r>
        <w:rPr>
          <w:rtl/>
        </w:rPr>
        <w:t xml:space="preserve">אדוני </w:t>
      </w:r>
      <w:bookmarkStart w:id="5028" w:name="_ETM_Q14_391760"/>
      <w:bookmarkEnd w:id="5028"/>
      <w:r>
        <w:rPr>
          <w:rtl/>
        </w:rPr>
        <w:t>היושב-ראש</w:t>
      </w:r>
      <w:r>
        <w:rPr>
          <w:rFonts w:hint="cs"/>
          <w:rtl/>
        </w:rPr>
        <w:t>.</w:t>
      </w:r>
      <w:r>
        <w:rPr>
          <w:rtl/>
        </w:rPr>
        <w:t xml:space="preserve"> </w:t>
      </w:r>
      <w:bookmarkStart w:id="5029" w:name="_ETM_Q14_394659"/>
      <w:bookmarkEnd w:id="5029"/>
      <w:r>
        <w:rPr>
          <w:rtl/>
        </w:rPr>
        <w:t xml:space="preserve">אין </w:t>
      </w:r>
      <w:bookmarkStart w:id="5030" w:name="_ETM_Q14_394840"/>
      <w:bookmarkEnd w:id="5030"/>
      <w:r>
        <w:rPr>
          <w:rtl/>
        </w:rPr>
        <w:t xml:space="preserve">דבר </w:t>
      </w:r>
      <w:bookmarkStart w:id="5031" w:name="_ETM_Q14_395049"/>
      <w:bookmarkEnd w:id="5031"/>
      <w:r>
        <w:rPr>
          <w:rtl/>
        </w:rPr>
        <w:t xml:space="preserve">יותר </w:t>
      </w:r>
      <w:bookmarkStart w:id="5032" w:name="_ETM_Q14_395409"/>
      <w:bookmarkEnd w:id="5032"/>
      <w:r>
        <w:rPr>
          <w:rtl/>
        </w:rPr>
        <w:t xml:space="preserve">אקטואלי </w:t>
      </w:r>
      <w:bookmarkStart w:id="5033" w:name="_ETM_Q14_397529"/>
      <w:bookmarkEnd w:id="5033"/>
      <w:r>
        <w:rPr>
          <w:rtl/>
        </w:rPr>
        <w:t>מ</w:t>
      </w:r>
      <w:bookmarkStart w:id="5034" w:name="_ETM_Q14_397859"/>
      <w:bookmarkStart w:id="5035" w:name="_ETM_Q14_393629"/>
      <w:bookmarkStart w:id="5036" w:name="_ETM_Q14_389499"/>
      <w:bookmarkEnd w:id="5034"/>
      <w:bookmarkEnd w:id="5035"/>
      <w:bookmarkEnd w:id="5036"/>
      <w:r>
        <w:rPr>
          <w:rtl/>
        </w:rPr>
        <w:t xml:space="preserve">הצעה </w:t>
      </w:r>
      <w:bookmarkStart w:id="5037" w:name="_ETM_Q14_398609"/>
      <w:bookmarkEnd w:id="5037"/>
      <w:r>
        <w:rPr>
          <w:rtl/>
        </w:rPr>
        <w:t xml:space="preserve">דחופה </w:t>
      </w:r>
      <w:bookmarkStart w:id="5038" w:name="_ETM_Q14_399060"/>
      <w:bookmarkEnd w:id="5038"/>
      <w:r>
        <w:rPr>
          <w:rtl/>
        </w:rPr>
        <w:t>לסדר</w:t>
      </w:r>
      <w:r>
        <w:rPr>
          <w:rFonts w:hint="cs"/>
          <w:rtl/>
        </w:rPr>
        <w:t>-היום</w:t>
      </w:r>
      <w:r>
        <w:rPr>
          <w:rtl/>
        </w:rPr>
        <w:t xml:space="preserve"> </w:t>
      </w:r>
      <w:bookmarkStart w:id="5039" w:name="_ETM_Q14_399629"/>
      <w:bookmarkEnd w:id="5039"/>
      <w:r>
        <w:rPr>
          <w:rtl/>
        </w:rPr>
        <w:t xml:space="preserve">בנושא </w:t>
      </w:r>
      <w:bookmarkStart w:id="5040" w:name="_ETM_Q14_400049"/>
      <w:bookmarkEnd w:id="5040"/>
      <w:r>
        <w:rPr>
          <w:rtl/>
        </w:rPr>
        <w:t xml:space="preserve">רעידות </w:t>
      </w:r>
      <w:bookmarkStart w:id="5041" w:name="_ETM_Q14_400439"/>
      <w:bookmarkEnd w:id="5041"/>
      <w:r>
        <w:rPr>
          <w:rtl/>
        </w:rPr>
        <w:t>אדמה</w:t>
      </w:r>
      <w:r>
        <w:rPr>
          <w:rFonts w:hint="cs"/>
          <w:rtl/>
        </w:rPr>
        <w:t>.</w:t>
      </w:r>
      <w:r>
        <w:rPr>
          <w:rtl/>
        </w:rPr>
        <w:t xml:space="preserve"> </w:t>
      </w:r>
      <w:bookmarkStart w:id="5042" w:name="_ETM_Q14_402609"/>
      <w:bookmarkStart w:id="5043" w:name="_ETM_Q14_402790"/>
      <w:bookmarkStart w:id="5044" w:name="_ETM_Q14_403329"/>
      <w:bookmarkEnd w:id="5042"/>
      <w:bookmarkEnd w:id="5043"/>
      <w:bookmarkEnd w:id="5044"/>
      <w:r>
        <w:rPr>
          <w:rFonts w:hint="cs"/>
          <w:rtl/>
        </w:rPr>
        <w:t>ה</w:t>
      </w:r>
      <w:r>
        <w:rPr>
          <w:rtl/>
        </w:rPr>
        <w:t xml:space="preserve">הצעה </w:t>
      </w:r>
      <w:bookmarkStart w:id="5045" w:name="_ETM_Q14_403749"/>
      <w:bookmarkEnd w:id="5045"/>
      <w:r>
        <w:rPr>
          <w:rtl/>
        </w:rPr>
        <w:t>ה</w:t>
      </w:r>
      <w:bookmarkStart w:id="5046" w:name="_ETM_Q14_400359"/>
      <w:bookmarkEnd w:id="5046"/>
      <w:r>
        <w:rPr>
          <w:rtl/>
        </w:rPr>
        <w:t xml:space="preserve">זאת </w:t>
      </w:r>
      <w:bookmarkStart w:id="5047" w:name="_ETM_Q14_404049"/>
      <w:bookmarkEnd w:id="5047"/>
      <w:r>
        <w:rPr>
          <w:rtl/>
        </w:rPr>
        <w:t xml:space="preserve">הוגשה </w:t>
      </w:r>
      <w:bookmarkStart w:id="5048" w:name="_ETM_Q14_404409"/>
      <w:bookmarkEnd w:id="5048"/>
      <w:r>
        <w:rPr>
          <w:rtl/>
        </w:rPr>
        <w:t xml:space="preserve">בעקבות </w:t>
      </w:r>
      <w:bookmarkStart w:id="5049" w:name="_ETM_Q14_405010"/>
      <w:bookmarkEnd w:id="5049"/>
      <w:r>
        <w:rPr>
          <w:rtl/>
        </w:rPr>
        <w:t xml:space="preserve">האסון </w:t>
      </w:r>
      <w:bookmarkStart w:id="5050" w:name="_ETM_Q14_405729"/>
      <w:bookmarkEnd w:id="5050"/>
      <w:r>
        <w:rPr>
          <w:rtl/>
        </w:rPr>
        <w:t xml:space="preserve">הנורא </w:t>
      </w:r>
      <w:bookmarkStart w:id="5051" w:name="_ETM_Q14_406269"/>
      <w:bookmarkEnd w:id="5051"/>
      <w:r>
        <w:rPr>
          <w:rtl/>
        </w:rPr>
        <w:t xml:space="preserve">שפוקד </w:t>
      </w:r>
      <w:bookmarkStart w:id="5052" w:name="_ETM_Q14_406839"/>
      <w:bookmarkEnd w:id="5052"/>
      <w:r>
        <w:rPr>
          <w:rtl/>
        </w:rPr>
        <w:t xml:space="preserve">השבוע </w:t>
      </w:r>
      <w:bookmarkStart w:id="5053" w:name="_ETM_Q14_408080"/>
      <w:bookmarkEnd w:id="5053"/>
      <w:r>
        <w:rPr>
          <w:rtl/>
        </w:rPr>
        <w:t xml:space="preserve">את </w:t>
      </w:r>
      <w:bookmarkStart w:id="5054" w:name="_ETM_Q14_408200"/>
      <w:bookmarkEnd w:id="5054"/>
      <w:r>
        <w:rPr>
          <w:rtl/>
        </w:rPr>
        <w:t xml:space="preserve">סוריה </w:t>
      </w:r>
      <w:bookmarkStart w:id="5055" w:name="_ETM_Q14_408740"/>
      <w:bookmarkEnd w:id="5055"/>
      <w:r>
        <w:rPr>
          <w:rtl/>
        </w:rPr>
        <w:t>וטורקיה</w:t>
      </w:r>
      <w:r w:rsidR="008C4332">
        <w:rPr>
          <w:rFonts w:hint="cs"/>
          <w:rtl/>
        </w:rPr>
        <w:t>.</w:t>
      </w:r>
      <w:r>
        <w:rPr>
          <w:rtl/>
        </w:rPr>
        <w:t xml:space="preserve"> </w:t>
      </w:r>
      <w:bookmarkStart w:id="5056" w:name="_ETM_Q14_410360"/>
      <w:bookmarkEnd w:id="5056"/>
      <w:r>
        <w:rPr>
          <w:rtl/>
        </w:rPr>
        <w:t xml:space="preserve">אלפי </w:t>
      </w:r>
      <w:bookmarkStart w:id="5057" w:name="_ETM_Q14_410900"/>
      <w:bookmarkEnd w:id="5057"/>
      <w:r>
        <w:rPr>
          <w:rtl/>
        </w:rPr>
        <w:t>הרוג</w:t>
      </w:r>
      <w:bookmarkStart w:id="5058" w:name="_ETM_Q14_409908"/>
      <w:bookmarkEnd w:id="5058"/>
      <w:r>
        <w:rPr>
          <w:rtl/>
        </w:rPr>
        <w:t xml:space="preserve">ים </w:t>
      </w:r>
      <w:bookmarkStart w:id="5059" w:name="_ETM_Q14_412439"/>
      <w:bookmarkEnd w:id="5059"/>
      <w:r>
        <w:rPr>
          <w:rtl/>
        </w:rPr>
        <w:t xml:space="preserve">והמספר </w:t>
      </w:r>
      <w:bookmarkStart w:id="5060" w:name="_ETM_Q14_413159"/>
      <w:bookmarkEnd w:id="5060"/>
      <w:r>
        <w:rPr>
          <w:rtl/>
        </w:rPr>
        <w:t>עולה</w:t>
      </w:r>
      <w:r w:rsidR="008C4332">
        <w:rPr>
          <w:rFonts w:hint="cs"/>
          <w:rtl/>
        </w:rPr>
        <w:t>,</w:t>
      </w:r>
      <w:r>
        <w:rPr>
          <w:rtl/>
        </w:rPr>
        <w:t xml:space="preserve"> </w:t>
      </w:r>
      <w:bookmarkStart w:id="5061" w:name="_ETM_Q14_414609"/>
      <w:bookmarkEnd w:id="5061"/>
      <w:r>
        <w:rPr>
          <w:rtl/>
        </w:rPr>
        <w:t xml:space="preserve">פצועים </w:t>
      </w:r>
      <w:bookmarkStart w:id="5062" w:name="_ETM_Q14_415209"/>
      <w:bookmarkEnd w:id="5062"/>
      <w:r>
        <w:rPr>
          <w:rtl/>
        </w:rPr>
        <w:t xml:space="preserve">והמספר </w:t>
      </w:r>
      <w:bookmarkStart w:id="5063" w:name="_ETM_Q14_415870"/>
      <w:bookmarkEnd w:id="5063"/>
      <w:r>
        <w:rPr>
          <w:rtl/>
        </w:rPr>
        <w:t>עולה</w:t>
      </w:r>
      <w:r w:rsidR="008C4332">
        <w:rPr>
          <w:rFonts w:hint="cs"/>
          <w:rtl/>
        </w:rPr>
        <w:t>,</w:t>
      </w:r>
      <w:r>
        <w:rPr>
          <w:rtl/>
        </w:rPr>
        <w:t xml:space="preserve"> </w:t>
      </w:r>
      <w:bookmarkStart w:id="5064" w:name="_ETM_Q14_417260"/>
      <w:bookmarkEnd w:id="5064"/>
      <w:r>
        <w:rPr>
          <w:rFonts w:hint="cs"/>
          <w:rtl/>
        </w:rPr>
        <w:t>עק</w:t>
      </w:r>
      <w:r>
        <w:rPr>
          <w:rtl/>
        </w:rPr>
        <w:t xml:space="preserve">ורים </w:t>
      </w:r>
      <w:bookmarkStart w:id="5065" w:name="_ETM_Q14_417920"/>
      <w:bookmarkEnd w:id="5065"/>
      <w:r>
        <w:rPr>
          <w:rtl/>
        </w:rPr>
        <w:t xml:space="preserve">והמספר </w:t>
      </w:r>
      <w:bookmarkStart w:id="5066" w:name="_ETM_Q14_418580"/>
      <w:bookmarkEnd w:id="5066"/>
      <w:r>
        <w:rPr>
          <w:rtl/>
        </w:rPr>
        <w:t>עולה</w:t>
      </w:r>
      <w:r w:rsidR="008C4332">
        <w:rPr>
          <w:rFonts w:hint="cs"/>
          <w:rtl/>
        </w:rPr>
        <w:t>,</w:t>
      </w:r>
      <w:r>
        <w:rPr>
          <w:rtl/>
        </w:rPr>
        <w:t xml:space="preserve"> </w:t>
      </w:r>
      <w:bookmarkStart w:id="5067" w:name="_ETM_Q14_419550"/>
      <w:bookmarkEnd w:id="5067"/>
      <w:r>
        <w:rPr>
          <w:rtl/>
        </w:rPr>
        <w:t xml:space="preserve">מבנים </w:t>
      </w:r>
      <w:bookmarkStart w:id="5068" w:name="_ETM_Q14_420360"/>
      <w:bookmarkEnd w:id="5068"/>
      <w:r>
        <w:rPr>
          <w:rtl/>
        </w:rPr>
        <w:t xml:space="preserve">שממשיכים </w:t>
      </w:r>
      <w:bookmarkStart w:id="5069" w:name="_ETM_Q14_421770"/>
      <w:bookmarkEnd w:id="5069"/>
      <w:r>
        <w:rPr>
          <w:rtl/>
        </w:rPr>
        <w:t>ליפול</w:t>
      </w:r>
      <w:bookmarkStart w:id="5070" w:name="_ETM_Q14_423429"/>
      <w:bookmarkEnd w:id="5070"/>
      <w:r w:rsidR="008C4332">
        <w:rPr>
          <w:rFonts w:hint="cs"/>
          <w:rtl/>
        </w:rPr>
        <w:t>;</w:t>
      </w:r>
      <w:r>
        <w:rPr>
          <w:rtl/>
        </w:rPr>
        <w:t xml:space="preserve"> </w:t>
      </w:r>
      <w:bookmarkStart w:id="5071" w:name="_ETM_Q14_424920"/>
      <w:bookmarkEnd w:id="5071"/>
      <w:r>
        <w:rPr>
          <w:rtl/>
        </w:rPr>
        <w:t xml:space="preserve">ימים </w:t>
      </w:r>
      <w:bookmarkStart w:id="5072" w:name="_ETM_Q14_425280"/>
      <w:bookmarkEnd w:id="5072"/>
      <w:r>
        <w:rPr>
          <w:rtl/>
        </w:rPr>
        <w:t xml:space="preserve">ארוכים </w:t>
      </w:r>
      <w:bookmarkStart w:id="5073" w:name="_ETM_Q14_425700"/>
      <w:bookmarkEnd w:id="5073"/>
      <w:r>
        <w:rPr>
          <w:rtl/>
        </w:rPr>
        <w:t>ש</w:t>
      </w:r>
      <w:r>
        <w:rPr>
          <w:rFonts w:hint="cs"/>
          <w:rtl/>
        </w:rPr>
        <w:t xml:space="preserve">בהם </w:t>
      </w:r>
      <w:r>
        <w:rPr>
          <w:rtl/>
        </w:rPr>
        <w:t xml:space="preserve">מתמודדים </w:t>
      </w:r>
      <w:bookmarkStart w:id="5074" w:name="_ETM_Q14_426540"/>
      <w:bookmarkEnd w:id="5074"/>
      <w:r>
        <w:rPr>
          <w:rtl/>
        </w:rPr>
        <w:t xml:space="preserve">עם </w:t>
      </w:r>
      <w:bookmarkStart w:id="5075" w:name="_ETM_Q14_426720"/>
      <w:bookmarkEnd w:id="5075"/>
      <w:r>
        <w:rPr>
          <w:rtl/>
        </w:rPr>
        <w:t>ה</w:t>
      </w:r>
      <w:r>
        <w:rPr>
          <w:rFonts w:hint="cs"/>
          <w:rtl/>
        </w:rPr>
        <w:t>זוו</w:t>
      </w:r>
      <w:r>
        <w:rPr>
          <w:rtl/>
        </w:rPr>
        <w:t>עות</w:t>
      </w:r>
      <w:r>
        <w:rPr>
          <w:rFonts w:hint="cs"/>
          <w:rtl/>
        </w:rPr>
        <w:t>,</w:t>
      </w:r>
      <w:bookmarkStart w:id="5076" w:name="_ETM_Q14_425749"/>
      <w:bookmarkEnd w:id="5076"/>
      <w:r>
        <w:rPr>
          <w:rtl/>
        </w:rPr>
        <w:t xml:space="preserve"> </w:t>
      </w:r>
      <w:bookmarkStart w:id="5077" w:name="_ETM_Q14_428010"/>
      <w:bookmarkEnd w:id="5077"/>
      <w:r>
        <w:rPr>
          <w:rtl/>
        </w:rPr>
        <w:t xml:space="preserve">אובדן </w:t>
      </w:r>
      <w:bookmarkStart w:id="5078" w:name="_ETM_Q14_428430"/>
      <w:bookmarkEnd w:id="5078"/>
      <w:r>
        <w:rPr>
          <w:rtl/>
        </w:rPr>
        <w:t>הביטחון</w:t>
      </w:r>
      <w:r>
        <w:rPr>
          <w:rFonts w:hint="cs"/>
          <w:rtl/>
        </w:rPr>
        <w:t>,</w:t>
      </w:r>
      <w:bookmarkStart w:id="5079" w:name="_ETM_Q14_428069"/>
      <w:bookmarkEnd w:id="5079"/>
      <w:r>
        <w:rPr>
          <w:rtl/>
        </w:rPr>
        <w:t xml:space="preserve"> </w:t>
      </w:r>
      <w:bookmarkStart w:id="5080" w:name="_ETM_Q14_429840"/>
      <w:bookmarkEnd w:id="5080"/>
      <w:r>
        <w:rPr>
          <w:rtl/>
        </w:rPr>
        <w:t xml:space="preserve">הפגיעה </w:t>
      </w:r>
      <w:bookmarkStart w:id="5081" w:name="_ETM_Q14_430860"/>
      <w:bookmarkEnd w:id="5081"/>
      <w:r>
        <w:rPr>
          <w:rtl/>
        </w:rPr>
        <w:t xml:space="preserve">בגוף </w:t>
      </w:r>
      <w:bookmarkStart w:id="5082" w:name="_ETM_Q14_431519"/>
      <w:bookmarkEnd w:id="5082"/>
      <w:r>
        <w:rPr>
          <w:rtl/>
        </w:rPr>
        <w:t xml:space="preserve">ובנפש </w:t>
      </w:r>
      <w:bookmarkStart w:id="5083" w:name="_ETM_Q14_432480"/>
      <w:bookmarkEnd w:id="5083"/>
      <w:r>
        <w:rPr>
          <w:rFonts w:hint="cs"/>
          <w:rtl/>
        </w:rPr>
        <w:t>ו</w:t>
      </w:r>
      <w:r>
        <w:rPr>
          <w:rtl/>
        </w:rPr>
        <w:t xml:space="preserve">חילוץ </w:t>
      </w:r>
      <w:bookmarkStart w:id="5084" w:name="_ETM_Q14_432930"/>
      <w:bookmarkEnd w:id="5084"/>
      <w:r>
        <w:rPr>
          <w:rtl/>
        </w:rPr>
        <w:t>ה</w:t>
      </w:r>
      <w:r>
        <w:rPr>
          <w:rFonts w:hint="cs"/>
          <w:rtl/>
        </w:rPr>
        <w:t>לכ</w:t>
      </w:r>
      <w:r>
        <w:rPr>
          <w:rtl/>
        </w:rPr>
        <w:t>ודים</w:t>
      </w:r>
      <w:r>
        <w:rPr>
          <w:rFonts w:hint="cs"/>
          <w:rtl/>
        </w:rPr>
        <w:t>.</w:t>
      </w:r>
      <w:bookmarkStart w:id="5085" w:name="_ETM_Q14_432009"/>
      <w:bookmarkEnd w:id="5085"/>
      <w:r>
        <w:rPr>
          <w:rtl/>
        </w:rPr>
        <w:t xml:space="preserve"> </w:t>
      </w:r>
      <w:bookmarkStart w:id="5086" w:name="_ETM_Q14_434330"/>
      <w:bookmarkEnd w:id="5086"/>
      <w:r>
        <w:rPr>
          <w:rtl/>
        </w:rPr>
        <w:t xml:space="preserve">מכאן </w:t>
      </w:r>
      <w:bookmarkStart w:id="5087" w:name="_ETM_Q14_434990"/>
      <w:bookmarkEnd w:id="5087"/>
      <w:r>
        <w:rPr>
          <w:rtl/>
        </w:rPr>
        <w:t xml:space="preserve">אני </w:t>
      </w:r>
      <w:bookmarkStart w:id="5088" w:name="_ETM_Q14_435200"/>
      <w:bookmarkEnd w:id="5088"/>
      <w:r>
        <w:rPr>
          <w:rtl/>
        </w:rPr>
        <w:t xml:space="preserve">שולח </w:t>
      </w:r>
      <w:bookmarkStart w:id="5089" w:name="_ETM_Q14_435620"/>
      <w:bookmarkEnd w:id="5089"/>
      <w:r>
        <w:rPr>
          <w:rtl/>
        </w:rPr>
        <w:t xml:space="preserve">שוב </w:t>
      </w:r>
      <w:bookmarkStart w:id="5090" w:name="_ETM_Q14_436070"/>
      <w:bookmarkEnd w:id="5090"/>
      <w:r>
        <w:rPr>
          <w:rtl/>
        </w:rPr>
        <w:t xml:space="preserve">החלמה </w:t>
      </w:r>
      <w:bookmarkStart w:id="5091" w:name="_ETM_Q14_436610"/>
      <w:bookmarkEnd w:id="5091"/>
      <w:r>
        <w:rPr>
          <w:rtl/>
        </w:rPr>
        <w:t xml:space="preserve">מהירה </w:t>
      </w:r>
      <w:bookmarkStart w:id="5092" w:name="_ETM_Q14_437000"/>
      <w:bookmarkEnd w:id="5092"/>
      <w:r>
        <w:rPr>
          <w:rtl/>
        </w:rPr>
        <w:t>לפצועים</w:t>
      </w:r>
      <w:r>
        <w:rPr>
          <w:rFonts w:hint="cs"/>
          <w:rtl/>
        </w:rPr>
        <w:t>,</w:t>
      </w:r>
      <w:r>
        <w:rPr>
          <w:rtl/>
        </w:rPr>
        <w:t xml:space="preserve"> </w:t>
      </w:r>
      <w:bookmarkStart w:id="5093" w:name="_ETM_Q14_438610"/>
      <w:bookmarkEnd w:id="5093"/>
      <w:r>
        <w:rPr>
          <w:rtl/>
        </w:rPr>
        <w:t xml:space="preserve">ניחומים </w:t>
      </w:r>
      <w:bookmarkStart w:id="5094" w:name="_ETM_Q14_440190"/>
      <w:bookmarkEnd w:id="5094"/>
      <w:r>
        <w:rPr>
          <w:rtl/>
        </w:rPr>
        <w:t xml:space="preserve">למשפחות </w:t>
      </w:r>
      <w:bookmarkStart w:id="5095" w:name="_ETM_Q14_442230"/>
      <w:bookmarkStart w:id="5096" w:name="_ETM_Q14_443619"/>
      <w:bookmarkEnd w:id="5095"/>
      <w:bookmarkEnd w:id="5096"/>
      <w:r>
        <w:rPr>
          <w:rFonts w:hint="cs"/>
          <w:rtl/>
        </w:rPr>
        <w:t>ש</w:t>
      </w:r>
      <w:r>
        <w:rPr>
          <w:rtl/>
        </w:rPr>
        <w:t xml:space="preserve">איבדו </w:t>
      </w:r>
      <w:bookmarkStart w:id="5097" w:name="_ETM_Q14_444159"/>
      <w:bookmarkEnd w:id="5097"/>
      <w:r>
        <w:rPr>
          <w:rtl/>
        </w:rPr>
        <w:t xml:space="preserve">את </w:t>
      </w:r>
      <w:bookmarkStart w:id="5098" w:name="_ETM_Q14_444309"/>
      <w:bookmarkEnd w:id="5098"/>
      <w:r>
        <w:rPr>
          <w:rtl/>
        </w:rPr>
        <w:t>יקיריה</w:t>
      </w:r>
      <w:bookmarkStart w:id="5099" w:name="_ETM_Q14_445119"/>
      <w:bookmarkEnd w:id="5099"/>
      <w:r>
        <w:rPr>
          <w:rFonts w:hint="cs"/>
          <w:rtl/>
        </w:rPr>
        <w:t xml:space="preserve">ן </w:t>
      </w:r>
      <w:r w:rsidR="00A173B9">
        <w:rPr>
          <w:rFonts w:hint="cs"/>
          <w:rtl/>
        </w:rPr>
        <w:t>– –</w:t>
      </w:r>
    </w:p>
    <w:p w:rsidR="007310D6" w:rsidRDefault="007310D6" w:rsidP="00F73DA8">
      <w:pPr>
        <w:rPr>
          <w:rtl/>
        </w:rPr>
      </w:pPr>
    </w:p>
    <w:p w:rsidR="007310D6" w:rsidRDefault="007310D6" w:rsidP="00AD6EC4">
      <w:pPr>
        <w:pStyle w:val="af7"/>
        <w:rPr>
          <w:rtl/>
        </w:rPr>
      </w:pPr>
      <w:bookmarkStart w:id="5100" w:name="ET_yor_6488_18"/>
      <w:r w:rsidRPr="00A43EEC">
        <w:rPr>
          <w:rStyle w:val="TagStyle"/>
          <w:rtl/>
        </w:rPr>
        <w:t xml:space="preserve"> &lt;&lt; יור &gt;&gt;</w:t>
      </w:r>
      <w:r w:rsidRPr="002F018E">
        <w:rPr>
          <w:rStyle w:val="TagStyle"/>
          <w:rtl/>
        </w:rPr>
        <w:t xml:space="preserve"> </w:t>
      </w:r>
      <w:r>
        <w:rPr>
          <w:rtl/>
        </w:rPr>
        <w:t>היו"ר אוריאל בוסו:</w:t>
      </w:r>
      <w:r w:rsidRPr="002F018E">
        <w:rPr>
          <w:rStyle w:val="TagStyle"/>
          <w:rtl/>
        </w:rPr>
        <w:t xml:space="preserve"> </w:t>
      </w:r>
      <w:r w:rsidRPr="00A43EEC">
        <w:rPr>
          <w:rStyle w:val="TagStyle"/>
          <w:rtl/>
        </w:rPr>
        <w:t>&lt;&lt; יור &gt;&gt;</w:t>
      </w:r>
      <w:r>
        <w:rPr>
          <w:rtl/>
        </w:rPr>
        <w:t xml:space="preserve">  </w:t>
      </w:r>
      <w:bookmarkEnd w:id="5100"/>
    </w:p>
    <w:p w:rsidR="007310D6" w:rsidRDefault="007310D6" w:rsidP="00F73DA8">
      <w:pPr>
        <w:rPr>
          <w:rtl/>
          <w:lang w:eastAsia="he-IL"/>
        </w:rPr>
      </w:pPr>
    </w:p>
    <w:p w:rsidR="007310D6" w:rsidRDefault="007310D6" w:rsidP="00F73DA8">
      <w:pPr>
        <w:rPr>
          <w:rtl/>
        </w:rPr>
      </w:pPr>
      <w:bookmarkStart w:id="5101" w:name="_ETM_Q14_442358"/>
      <w:bookmarkEnd w:id="5101"/>
      <w:r>
        <w:rPr>
          <w:rtl/>
        </w:rPr>
        <w:t>אלפים</w:t>
      </w:r>
      <w:r>
        <w:rPr>
          <w:rFonts w:hint="cs"/>
          <w:rtl/>
        </w:rPr>
        <w:t>.</w:t>
      </w:r>
      <w:bookmarkStart w:id="5102" w:name="_ETM_Q14_446220"/>
      <w:bookmarkStart w:id="5103" w:name="_ETM_Q14_445442"/>
      <w:bookmarkEnd w:id="5102"/>
      <w:bookmarkEnd w:id="5103"/>
    </w:p>
    <w:p w:rsidR="007310D6" w:rsidRPr="0075290E" w:rsidRDefault="007310D6" w:rsidP="00AD6EC4">
      <w:pPr>
        <w:rPr>
          <w:rtl/>
        </w:rPr>
      </w:pPr>
      <w:bookmarkStart w:id="5104" w:name="_ETM_Q14_445496"/>
      <w:bookmarkStart w:id="5105" w:name="_ETM_Q14_445619"/>
      <w:bookmarkEnd w:id="5104"/>
      <w:bookmarkEnd w:id="5105"/>
    </w:p>
    <w:p w:rsidR="007310D6" w:rsidRDefault="007310D6" w:rsidP="00AD6EC4">
      <w:pPr>
        <w:pStyle w:val="-"/>
        <w:rPr>
          <w:rtl/>
        </w:rPr>
      </w:pPr>
      <w:bookmarkStart w:id="5106" w:name="ET_speakercontinue_5264_19"/>
      <w:r w:rsidRPr="00A43EEC">
        <w:rPr>
          <w:rStyle w:val="TagStyle"/>
          <w:rtl/>
        </w:rPr>
        <w:t xml:space="preserve"> &lt;&lt; דובר_המשך &gt;&gt;</w:t>
      </w:r>
      <w:r w:rsidRPr="002F018E">
        <w:rPr>
          <w:rStyle w:val="TagStyle"/>
          <w:rtl/>
        </w:rPr>
        <w:t xml:space="preserve"> </w:t>
      </w:r>
      <w:r>
        <w:rPr>
          <w:rtl/>
        </w:rPr>
        <w:t>אחמד טיבי (חד"ש-תע"ל):</w:t>
      </w:r>
      <w:r w:rsidRPr="002F018E">
        <w:rPr>
          <w:rStyle w:val="TagStyle"/>
          <w:rtl/>
        </w:rPr>
        <w:t xml:space="preserve"> </w:t>
      </w:r>
      <w:r w:rsidRPr="00A43EEC">
        <w:rPr>
          <w:rStyle w:val="TagStyle"/>
          <w:rtl/>
        </w:rPr>
        <w:t>&lt;&lt; דובר_המשך &gt;&gt;</w:t>
      </w:r>
      <w:r>
        <w:rPr>
          <w:rtl/>
        </w:rPr>
        <w:t xml:space="preserve">  </w:t>
      </w:r>
      <w:bookmarkEnd w:id="5106"/>
    </w:p>
    <w:p w:rsidR="007310D6" w:rsidRDefault="007310D6" w:rsidP="00F73DA8">
      <w:pPr>
        <w:rPr>
          <w:rtl/>
          <w:lang w:eastAsia="he-IL"/>
        </w:rPr>
      </w:pPr>
    </w:p>
    <w:p w:rsidR="007310D6" w:rsidRDefault="00A173B9" w:rsidP="00F73DA8">
      <w:pPr>
        <w:rPr>
          <w:rtl/>
        </w:rPr>
      </w:pPr>
      <w:bookmarkStart w:id="5107" w:name="_ETM_Q14_448004"/>
      <w:bookmarkStart w:id="5108" w:name="_ETM_Q14_445653"/>
      <w:bookmarkEnd w:id="5107"/>
      <w:bookmarkEnd w:id="5108"/>
      <w:r>
        <w:rPr>
          <w:rFonts w:hint="cs"/>
          <w:rtl/>
        </w:rPr>
        <w:t>– –</w:t>
      </w:r>
      <w:r w:rsidR="007310D6">
        <w:rPr>
          <w:rFonts w:hint="cs"/>
          <w:rtl/>
        </w:rPr>
        <w:t xml:space="preserve"> </w:t>
      </w:r>
      <w:bookmarkStart w:id="5109" w:name="_ETM_Q14_447248"/>
      <w:bookmarkEnd w:id="5109"/>
      <w:r w:rsidR="007310D6">
        <w:rPr>
          <w:rtl/>
        </w:rPr>
        <w:t xml:space="preserve">אלפי </w:t>
      </w:r>
      <w:bookmarkStart w:id="5110" w:name="_ETM_Q14_447029"/>
      <w:bookmarkEnd w:id="5110"/>
      <w:r w:rsidR="007310D6">
        <w:rPr>
          <w:rtl/>
        </w:rPr>
        <w:t>משפחות</w:t>
      </w:r>
      <w:r w:rsidR="007310D6">
        <w:rPr>
          <w:rFonts w:hint="cs"/>
          <w:rtl/>
        </w:rPr>
        <w:t xml:space="preserve"> </w:t>
      </w:r>
      <w:r w:rsidR="007310D6">
        <w:rPr>
          <w:rtl/>
        </w:rPr>
        <w:t xml:space="preserve">– </w:t>
      </w:r>
      <w:bookmarkStart w:id="5111" w:name="_ETM_Q14_448360"/>
      <w:bookmarkEnd w:id="5111"/>
      <w:r w:rsidR="007310D6">
        <w:rPr>
          <w:rtl/>
        </w:rPr>
        <w:t xml:space="preserve">גם </w:t>
      </w:r>
      <w:bookmarkStart w:id="5112" w:name="_ETM_Q14_448809"/>
      <w:bookmarkEnd w:id="5112"/>
      <w:r w:rsidR="007310D6">
        <w:rPr>
          <w:rtl/>
        </w:rPr>
        <w:t>בסוריה</w:t>
      </w:r>
      <w:r w:rsidR="007310D6">
        <w:rPr>
          <w:rFonts w:hint="cs"/>
          <w:rtl/>
        </w:rPr>
        <w:t>,</w:t>
      </w:r>
      <w:bookmarkStart w:id="5113" w:name="_ETM_Q14_447648"/>
      <w:bookmarkEnd w:id="5113"/>
      <w:r w:rsidR="007310D6">
        <w:rPr>
          <w:rtl/>
        </w:rPr>
        <w:t xml:space="preserve"> </w:t>
      </w:r>
      <w:bookmarkStart w:id="5114" w:name="_ETM_Q14_449619"/>
      <w:bookmarkEnd w:id="5114"/>
      <w:r w:rsidR="007310D6">
        <w:rPr>
          <w:rtl/>
        </w:rPr>
        <w:t xml:space="preserve">גם </w:t>
      </w:r>
      <w:bookmarkStart w:id="5115" w:name="_ETM_Q14_449860"/>
      <w:bookmarkEnd w:id="5115"/>
      <w:r w:rsidR="007310D6">
        <w:rPr>
          <w:rtl/>
        </w:rPr>
        <w:t>בטורקיה</w:t>
      </w:r>
      <w:r w:rsidR="007310D6">
        <w:rPr>
          <w:rFonts w:hint="cs"/>
          <w:rtl/>
        </w:rPr>
        <w:t xml:space="preserve"> </w:t>
      </w:r>
      <w:r w:rsidR="007310D6">
        <w:rPr>
          <w:rtl/>
        </w:rPr>
        <w:t xml:space="preserve">– </w:t>
      </w:r>
      <w:bookmarkStart w:id="5116" w:name="_ETM_Q14_451060"/>
      <w:bookmarkEnd w:id="5116"/>
      <w:r w:rsidR="007310D6">
        <w:rPr>
          <w:rFonts w:hint="cs"/>
          <w:rtl/>
        </w:rPr>
        <w:t>ו</w:t>
      </w:r>
      <w:r w:rsidR="007310D6">
        <w:rPr>
          <w:rtl/>
        </w:rPr>
        <w:t xml:space="preserve">הצלחה </w:t>
      </w:r>
      <w:bookmarkStart w:id="5117" w:name="_ETM_Q14_451990"/>
      <w:bookmarkEnd w:id="5117"/>
      <w:r w:rsidR="007310D6">
        <w:rPr>
          <w:rFonts w:hint="cs"/>
          <w:rtl/>
        </w:rPr>
        <w:t>לצוותי</w:t>
      </w:r>
      <w:bookmarkStart w:id="5118" w:name="_ETM_Q14_447668"/>
      <w:bookmarkStart w:id="5119" w:name="_ETM_Q14_446369"/>
      <w:bookmarkEnd w:id="5118"/>
      <w:bookmarkEnd w:id="5119"/>
      <w:r w:rsidR="007310D6">
        <w:rPr>
          <w:rtl/>
        </w:rPr>
        <w:t xml:space="preserve"> </w:t>
      </w:r>
      <w:bookmarkStart w:id="5120" w:name="_ETM_Q14_452319"/>
      <w:bookmarkEnd w:id="5120"/>
      <w:r w:rsidR="007310D6">
        <w:rPr>
          <w:rtl/>
        </w:rPr>
        <w:t xml:space="preserve">החילוץ </w:t>
      </w:r>
      <w:bookmarkStart w:id="5121" w:name="_ETM_Q14_452860"/>
      <w:bookmarkEnd w:id="5121"/>
      <w:r w:rsidR="007310D6">
        <w:rPr>
          <w:rtl/>
        </w:rPr>
        <w:t xml:space="preserve">הרבים </w:t>
      </w:r>
      <w:bookmarkStart w:id="5122" w:name="_ETM_Q14_453520"/>
      <w:bookmarkEnd w:id="5122"/>
      <w:r w:rsidR="007310D6">
        <w:rPr>
          <w:rtl/>
        </w:rPr>
        <w:t xml:space="preserve">שעובדים </w:t>
      </w:r>
      <w:bookmarkStart w:id="5123" w:name="_ETM_Q14_454089"/>
      <w:bookmarkEnd w:id="5123"/>
      <w:r w:rsidR="007310D6">
        <w:rPr>
          <w:rtl/>
        </w:rPr>
        <w:t xml:space="preserve">בשטח </w:t>
      </w:r>
      <w:bookmarkStart w:id="5124" w:name="_ETM_Q14_455160"/>
      <w:bookmarkEnd w:id="5124"/>
      <w:r w:rsidR="007310D6">
        <w:rPr>
          <w:rtl/>
        </w:rPr>
        <w:t xml:space="preserve">להצלת </w:t>
      </w:r>
      <w:bookmarkStart w:id="5125" w:name="_ETM_Q14_455790"/>
      <w:bookmarkEnd w:id="5125"/>
      <w:r w:rsidR="007310D6">
        <w:rPr>
          <w:rtl/>
        </w:rPr>
        <w:t>הלכוד</w:t>
      </w:r>
      <w:r w:rsidR="007310D6">
        <w:rPr>
          <w:rFonts w:hint="cs"/>
          <w:rtl/>
        </w:rPr>
        <w:t>ים</w:t>
      </w:r>
      <w:bookmarkStart w:id="5126" w:name="_ETM_Q14_451938"/>
      <w:bookmarkEnd w:id="5126"/>
      <w:r w:rsidR="007310D6">
        <w:rPr>
          <w:rFonts w:hint="cs"/>
          <w:rtl/>
        </w:rPr>
        <w:t>.</w:t>
      </w:r>
      <w:bookmarkStart w:id="5127" w:name="_ETM_Q14_459470"/>
      <w:bookmarkStart w:id="5128" w:name="_ETM_Q14_461662"/>
      <w:bookmarkEnd w:id="5127"/>
      <w:bookmarkEnd w:id="5128"/>
    </w:p>
    <w:p w:rsidR="007310D6" w:rsidRDefault="007310D6" w:rsidP="00F73DA8">
      <w:pPr>
        <w:rPr>
          <w:rtl/>
        </w:rPr>
      </w:pPr>
      <w:bookmarkStart w:id="5129" w:name="_ETM_Q14_461727"/>
      <w:bookmarkStart w:id="5130" w:name="_ETM_Q14_461838"/>
      <w:bookmarkEnd w:id="5129"/>
      <w:bookmarkEnd w:id="5130"/>
    </w:p>
    <w:p w:rsidR="007310D6" w:rsidRDefault="007310D6" w:rsidP="00F73DA8">
      <w:pPr>
        <w:rPr>
          <w:rtl/>
        </w:rPr>
      </w:pPr>
      <w:bookmarkStart w:id="5131" w:name="_ETM_Q14_461892"/>
      <w:bookmarkEnd w:id="5131"/>
      <w:r>
        <w:rPr>
          <w:rtl/>
        </w:rPr>
        <w:t xml:space="preserve">אני </w:t>
      </w:r>
      <w:bookmarkStart w:id="5132" w:name="_ETM_Q14_459710"/>
      <w:bookmarkEnd w:id="5132"/>
      <w:r>
        <w:rPr>
          <w:rtl/>
        </w:rPr>
        <w:t xml:space="preserve">גם </w:t>
      </w:r>
      <w:bookmarkStart w:id="5133" w:name="_ETM_Q14_459860"/>
      <w:bookmarkEnd w:id="5133"/>
      <w:r>
        <w:rPr>
          <w:rtl/>
        </w:rPr>
        <w:t xml:space="preserve">רוצה </w:t>
      </w:r>
      <w:bookmarkStart w:id="5134" w:name="_ETM_Q14_460160"/>
      <w:bookmarkEnd w:id="5134"/>
      <w:r>
        <w:rPr>
          <w:rtl/>
        </w:rPr>
        <w:t xml:space="preserve">להודות </w:t>
      </w:r>
      <w:bookmarkStart w:id="5135" w:name="_ETM_Q14_460639"/>
      <w:bookmarkEnd w:id="5135"/>
      <w:r>
        <w:rPr>
          <w:rtl/>
        </w:rPr>
        <w:t xml:space="preserve">לכל </w:t>
      </w:r>
      <w:bookmarkStart w:id="5136" w:name="_ETM_Q14_461029"/>
      <w:bookmarkEnd w:id="5136"/>
      <w:r>
        <w:rPr>
          <w:rtl/>
        </w:rPr>
        <w:t xml:space="preserve">מי </w:t>
      </w:r>
      <w:bookmarkStart w:id="5137" w:name="_ETM_Q14_461210"/>
      <w:bookmarkStart w:id="5138" w:name="_ETM_Q14_458458"/>
      <w:bookmarkStart w:id="5139" w:name="_ETM_Q14_464350"/>
      <w:bookmarkEnd w:id="5137"/>
      <w:bookmarkEnd w:id="5138"/>
      <w:bookmarkEnd w:id="5139"/>
      <w:r>
        <w:rPr>
          <w:rFonts w:hint="cs"/>
          <w:rtl/>
        </w:rPr>
        <w:t>ש</w:t>
      </w:r>
      <w:r>
        <w:rPr>
          <w:rtl/>
        </w:rPr>
        <w:t xml:space="preserve">שלח </w:t>
      </w:r>
      <w:bookmarkStart w:id="5140" w:name="_ETM_Q14_464800"/>
      <w:bookmarkEnd w:id="5140"/>
      <w:r>
        <w:rPr>
          <w:rtl/>
        </w:rPr>
        <w:t xml:space="preserve">צוותי </w:t>
      </w:r>
      <w:bookmarkStart w:id="5141" w:name="_ETM_Q14_465279"/>
      <w:bookmarkEnd w:id="5141"/>
      <w:r>
        <w:rPr>
          <w:rtl/>
        </w:rPr>
        <w:t>חילוץ</w:t>
      </w:r>
      <w:r>
        <w:rPr>
          <w:rFonts w:hint="cs"/>
          <w:rtl/>
        </w:rPr>
        <w:t xml:space="preserve"> מרחבי העולם</w:t>
      </w:r>
      <w:bookmarkStart w:id="5142" w:name="_ETM_Q14_461579"/>
      <w:bookmarkEnd w:id="5142"/>
      <w:r>
        <w:rPr>
          <w:rFonts w:hint="cs"/>
          <w:rtl/>
        </w:rPr>
        <w:t>.</w:t>
      </w:r>
      <w:r>
        <w:rPr>
          <w:rtl/>
        </w:rPr>
        <w:t xml:space="preserve"> </w:t>
      </w:r>
      <w:bookmarkStart w:id="5143" w:name="_ETM_Q14_467139"/>
      <w:bookmarkEnd w:id="5143"/>
      <w:r>
        <w:rPr>
          <w:rtl/>
        </w:rPr>
        <w:t xml:space="preserve">צוותי </w:t>
      </w:r>
      <w:bookmarkStart w:id="5144" w:name="_ETM_Q14_467410"/>
      <w:bookmarkEnd w:id="5144"/>
      <w:r>
        <w:rPr>
          <w:rtl/>
        </w:rPr>
        <w:t xml:space="preserve">החילוץ </w:t>
      </w:r>
      <w:bookmarkStart w:id="5145" w:name="_ETM_Q14_467830"/>
      <w:bookmarkEnd w:id="5145"/>
      <w:r>
        <w:rPr>
          <w:rtl/>
        </w:rPr>
        <w:t xml:space="preserve">הגיעו </w:t>
      </w:r>
      <w:bookmarkStart w:id="5146" w:name="_ETM_Q14_468190"/>
      <w:bookmarkEnd w:id="5146"/>
      <w:r>
        <w:rPr>
          <w:rtl/>
        </w:rPr>
        <w:t xml:space="preserve">בעיקר </w:t>
      </w:r>
      <w:bookmarkStart w:id="5147" w:name="_ETM_Q14_468610"/>
      <w:bookmarkEnd w:id="5147"/>
      <w:r>
        <w:rPr>
          <w:rFonts w:hint="cs"/>
          <w:rtl/>
        </w:rPr>
        <w:t>ל</w:t>
      </w:r>
      <w:bookmarkStart w:id="5148" w:name="_ETM_Q14_465569"/>
      <w:bookmarkEnd w:id="5148"/>
      <w:r>
        <w:rPr>
          <w:rtl/>
        </w:rPr>
        <w:t>טורקיה</w:t>
      </w:r>
      <w:r>
        <w:rPr>
          <w:rFonts w:hint="cs"/>
          <w:rtl/>
        </w:rPr>
        <w:t>,</w:t>
      </w:r>
      <w:r>
        <w:rPr>
          <w:rtl/>
        </w:rPr>
        <w:t xml:space="preserve"> </w:t>
      </w:r>
      <w:bookmarkStart w:id="5149" w:name="_ETM_Q14_469240"/>
      <w:bookmarkEnd w:id="5149"/>
      <w:r>
        <w:rPr>
          <w:rtl/>
        </w:rPr>
        <w:t>אגב</w:t>
      </w:r>
      <w:r>
        <w:rPr>
          <w:rFonts w:hint="cs"/>
          <w:rtl/>
        </w:rPr>
        <w:t>,</w:t>
      </w:r>
      <w:r>
        <w:rPr>
          <w:rtl/>
        </w:rPr>
        <w:t xml:space="preserve"> </w:t>
      </w:r>
      <w:bookmarkStart w:id="5150" w:name="_ETM_Q14_469599"/>
      <w:bookmarkEnd w:id="5150"/>
      <w:r>
        <w:rPr>
          <w:rFonts w:hint="cs"/>
          <w:rtl/>
        </w:rPr>
        <w:t>ו</w:t>
      </w:r>
      <w:r>
        <w:rPr>
          <w:rtl/>
        </w:rPr>
        <w:t xml:space="preserve">פחות </w:t>
      </w:r>
      <w:bookmarkStart w:id="5151" w:name="_ETM_Q14_470020"/>
      <w:bookmarkEnd w:id="5151"/>
      <w:r>
        <w:rPr>
          <w:rtl/>
        </w:rPr>
        <w:t>לסוריה</w:t>
      </w:r>
      <w:r>
        <w:rPr>
          <w:rFonts w:hint="cs"/>
          <w:rtl/>
        </w:rPr>
        <w:t>.</w:t>
      </w:r>
      <w:r>
        <w:rPr>
          <w:rtl/>
        </w:rPr>
        <w:t xml:space="preserve"> </w:t>
      </w:r>
      <w:bookmarkStart w:id="5152" w:name="_ETM_Q14_471380"/>
      <w:bookmarkEnd w:id="5152"/>
      <w:r>
        <w:rPr>
          <w:rtl/>
        </w:rPr>
        <w:t xml:space="preserve">יש </w:t>
      </w:r>
      <w:bookmarkStart w:id="5153" w:name="_ETM_Q14_472520"/>
      <w:bookmarkEnd w:id="5153"/>
      <w:r>
        <w:rPr>
          <w:rtl/>
        </w:rPr>
        <w:t xml:space="preserve">מוסר </w:t>
      </w:r>
      <w:bookmarkStart w:id="5154" w:name="_ETM_Q14_472970"/>
      <w:bookmarkEnd w:id="5154"/>
      <w:r>
        <w:rPr>
          <w:rtl/>
        </w:rPr>
        <w:t xml:space="preserve">כפול </w:t>
      </w:r>
      <w:bookmarkStart w:id="5155" w:name="_ETM_Q14_473389"/>
      <w:bookmarkEnd w:id="5155"/>
      <w:r>
        <w:rPr>
          <w:rtl/>
        </w:rPr>
        <w:t xml:space="preserve">של </w:t>
      </w:r>
      <w:bookmarkStart w:id="5156" w:name="_ETM_Q14_473570"/>
      <w:bookmarkEnd w:id="5156"/>
      <w:r>
        <w:rPr>
          <w:rtl/>
        </w:rPr>
        <w:t>העולם</w:t>
      </w:r>
      <w:r>
        <w:rPr>
          <w:rFonts w:hint="cs"/>
          <w:rtl/>
        </w:rPr>
        <w:t>.</w:t>
      </w:r>
      <w:r>
        <w:rPr>
          <w:rtl/>
        </w:rPr>
        <w:t xml:space="preserve"> </w:t>
      </w:r>
      <w:bookmarkStart w:id="5157" w:name="_ETM_Q14_476110"/>
      <w:bookmarkEnd w:id="5157"/>
      <w:r>
        <w:rPr>
          <w:rtl/>
        </w:rPr>
        <w:t xml:space="preserve">סוריה </w:t>
      </w:r>
      <w:bookmarkStart w:id="5158" w:name="_ETM_Q14_476680"/>
      <w:bookmarkEnd w:id="5158"/>
      <w:proofErr w:type="spellStart"/>
      <w:r>
        <w:rPr>
          <w:rtl/>
        </w:rPr>
        <w:t>ידועת</w:t>
      </w:r>
      <w:proofErr w:type="spellEnd"/>
      <w:r>
        <w:rPr>
          <w:rtl/>
        </w:rPr>
        <w:t xml:space="preserve"> </w:t>
      </w:r>
      <w:bookmarkStart w:id="5159" w:name="_ETM_Q14_477369"/>
      <w:bookmarkEnd w:id="5159"/>
      <w:r>
        <w:rPr>
          <w:rtl/>
        </w:rPr>
        <w:t>האסונות</w:t>
      </w:r>
      <w:bookmarkStart w:id="5160" w:name="_ETM_Q14_478640"/>
      <w:bookmarkEnd w:id="5160"/>
      <w:r>
        <w:rPr>
          <w:rFonts w:hint="cs"/>
          <w:rtl/>
        </w:rPr>
        <w:t xml:space="preserve">, </w:t>
      </w:r>
      <w:bookmarkStart w:id="5161" w:name="_ETM_Q14_478298"/>
      <w:bookmarkEnd w:id="5161"/>
      <w:r>
        <w:rPr>
          <w:rtl/>
        </w:rPr>
        <w:t xml:space="preserve">המלחמות </w:t>
      </w:r>
      <w:bookmarkStart w:id="5162" w:name="_ETM_Q14_479540"/>
      <w:bookmarkEnd w:id="5162"/>
      <w:r>
        <w:rPr>
          <w:rtl/>
        </w:rPr>
        <w:t xml:space="preserve">והמוות </w:t>
      </w:r>
      <w:bookmarkStart w:id="5163" w:name="_ETM_Q14_480230"/>
      <w:bookmarkEnd w:id="5163"/>
      <w:r>
        <w:rPr>
          <w:rtl/>
        </w:rPr>
        <w:t>הנורא</w:t>
      </w:r>
      <w:r>
        <w:rPr>
          <w:rFonts w:hint="cs"/>
          <w:rtl/>
        </w:rPr>
        <w:t xml:space="preserve"> </w:t>
      </w:r>
      <w:r w:rsidR="00A173B9">
        <w:rPr>
          <w:rFonts w:hint="cs"/>
          <w:rtl/>
        </w:rPr>
        <w:t>– – –</w:t>
      </w:r>
    </w:p>
    <w:p w:rsidR="007310D6" w:rsidRDefault="007310D6" w:rsidP="00F73DA8">
      <w:pPr>
        <w:rPr>
          <w:rtl/>
        </w:rPr>
      </w:pPr>
    </w:p>
    <w:p w:rsidR="007310D6" w:rsidRDefault="007310D6" w:rsidP="00AD6EC4">
      <w:pPr>
        <w:pStyle w:val="af7"/>
        <w:rPr>
          <w:rtl/>
        </w:rPr>
      </w:pPr>
      <w:bookmarkStart w:id="5164" w:name="ET_yor_6488_20"/>
      <w:r w:rsidRPr="00A43EEC">
        <w:rPr>
          <w:rStyle w:val="TagStyle"/>
          <w:rtl/>
        </w:rPr>
        <w:t xml:space="preserve"> &lt;&lt; יור &gt;&gt;</w:t>
      </w:r>
      <w:r w:rsidRPr="001E3EF2">
        <w:rPr>
          <w:rStyle w:val="TagStyle"/>
          <w:rtl/>
        </w:rPr>
        <w:t xml:space="preserve"> </w:t>
      </w:r>
      <w:r>
        <w:rPr>
          <w:rtl/>
        </w:rPr>
        <w:t>היו"ר אוריאל בוסו:</w:t>
      </w:r>
      <w:r w:rsidRPr="001E3EF2">
        <w:rPr>
          <w:rStyle w:val="TagStyle"/>
          <w:rtl/>
        </w:rPr>
        <w:t xml:space="preserve"> </w:t>
      </w:r>
      <w:r w:rsidRPr="00A43EEC">
        <w:rPr>
          <w:rStyle w:val="TagStyle"/>
          <w:rtl/>
        </w:rPr>
        <w:t>&lt;&lt; יור &gt;&gt;</w:t>
      </w:r>
      <w:r>
        <w:rPr>
          <w:rtl/>
        </w:rPr>
        <w:t xml:space="preserve">  </w:t>
      </w:r>
      <w:bookmarkEnd w:id="5164"/>
    </w:p>
    <w:p w:rsidR="007310D6" w:rsidRDefault="007310D6" w:rsidP="00F73DA8">
      <w:pPr>
        <w:rPr>
          <w:rtl/>
          <w:lang w:eastAsia="he-IL"/>
        </w:rPr>
      </w:pPr>
    </w:p>
    <w:p w:rsidR="007310D6" w:rsidRDefault="007310D6" w:rsidP="00F73DA8">
      <w:pPr>
        <w:rPr>
          <w:rtl/>
        </w:rPr>
      </w:pPr>
      <w:bookmarkStart w:id="5165" w:name="_ETM_Q14_477568"/>
      <w:bookmarkStart w:id="5166" w:name="_ETM_Q14_480000"/>
      <w:bookmarkStart w:id="5167" w:name="_ETM_Q14_480810"/>
      <w:bookmarkStart w:id="5168" w:name="_ETM_Q14_482210"/>
      <w:bookmarkEnd w:id="5165"/>
      <w:bookmarkEnd w:id="5166"/>
      <w:bookmarkEnd w:id="5167"/>
      <w:bookmarkEnd w:id="5168"/>
      <w:r>
        <w:rPr>
          <w:rtl/>
        </w:rPr>
        <w:t>כמדומני</w:t>
      </w:r>
      <w:r>
        <w:rPr>
          <w:rFonts w:hint="cs"/>
          <w:rtl/>
        </w:rPr>
        <w:t>,</w:t>
      </w:r>
      <w:r>
        <w:rPr>
          <w:rtl/>
        </w:rPr>
        <w:t xml:space="preserve"> </w:t>
      </w:r>
      <w:bookmarkStart w:id="5169" w:name="_ETM_Q14_482719"/>
      <w:bookmarkEnd w:id="5169"/>
      <w:r>
        <w:rPr>
          <w:rtl/>
        </w:rPr>
        <w:t xml:space="preserve">מדינת </w:t>
      </w:r>
      <w:bookmarkStart w:id="5170" w:name="_ETM_Q14_483139"/>
      <w:bookmarkEnd w:id="5170"/>
      <w:r>
        <w:rPr>
          <w:rtl/>
        </w:rPr>
        <w:t xml:space="preserve">ישראל </w:t>
      </w:r>
      <w:bookmarkStart w:id="5171" w:name="_ETM_Q14_483679"/>
      <w:bookmarkEnd w:id="5171"/>
      <w:r>
        <w:rPr>
          <w:rtl/>
        </w:rPr>
        <w:t xml:space="preserve">פנתה </w:t>
      </w:r>
      <w:bookmarkStart w:id="5172" w:name="_ETM_Q14_484580"/>
      <w:bookmarkStart w:id="5173" w:name="_ETM_Q14_480188"/>
      <w:bookmarkEnd w:id="5172"/>
      <w:bookmarkEnd w:id="5173"/>
      <w:r>
        <w:rPr>
          <w:rFonts w:hint="cs"/>
          <w:rtl/>
        </w:rPr>
        <w:t>ונענתה</w:t>
      </w:r>
      <w:r>
        <w:rPr>
          <w:rtl/>
        </w:rPr>
        <w:t xml:space="preserve"> </w:t>
      </w:r>
      <w:bookmarkStart w:id="5174" w:name="_ETM_Q14_484910"/>
      <w:bookmarkEnd w:id="5174"/>
      <w:r>
        <w:rPr>
          <w:rtl/>
        </w:rPr>
        <w:t>בסירוב</w:t>
      </w:r>
      <w:r>
        <w:rPr>
          <w:rFonts w:hint="cs"/>
          <w:rtl/>
        </w:rPr>
        <w:t>.</w:t>
      </w:r>
      <w:bookmarkStart w:id="5175" w:name="_ETM_Q14_488059"/>
      <w:bookmarkStart w:id="5176" w:name="_ETM_Q14_488055"/>
      <w:bookmarkEnd w:id="5175"/>
      <w:bookmarkEnd w:id="5176"/>
    </w:p>
    <w:p w:rsidR="007310D6" w:rsidRDefault="007310D6" w:rsidP="00F73DA8">
      <w:pPr>
        <w:rPr>
          <w:rtl/>
        </w:rPr>
      </w:pPr>
      <w:bookmarkStart w:id="5177" w:name="_ETM_Q14_488107"/>
      <w:bookmarkStart w:id="5178" w:name="_ETM_Q14_488199"/>
      <w:bookmarkEnd w:id="5177"/>
      <w:bookmarkEnd w:id="5178"/>
    </w:p>
    <w:p w:rsidR="007310D6" w:rsidRDefault="007310D6" w:rsidP="00AD6EC4">
      <w:pPr>
        <w:pStyle w:val="-"/>
        <w:rPr>
          <w:rtl/>
        </w:rPr>
      </w:pPr>
      <w:bookmarkStart w:id="5179" w:name="ET_speakercontinue_5264_21"/>
      <w:r w:rsidRPr="00A43EEC">
        <w:rPr>
          <w:rStyle w:val="TagStyle"/>
          <w:rtl/>
        </w:rPr>
        <w:t xml:space="preserve"> &lt;&lt; דובר_המשך &gt;&gt;</w:t>
      </w:r>
      <w:r w:rsidRPr="001E3EF2">
        <w:rPr>
          <w:rStyle w:val="TagStyle"/>
          <w:rtl/>
        </w:rPr>
        <w:t xml:space="preserve"> </w:t>
      </w:r>
      <w:r>
        <w:rPr>
          <w:rtl/>
        </w:rPr>
        <w:t>אחמד טיבי (חד"ש-תע"ל):</w:t>
      </w:r>
      <w:r w:rsidRPr="001E3EF2">
        <w:rPr>
          <w:rStyle w:val="TagStyle"/>
          <w:rtl/>
        </w:rPr>
        <w:t xml:space="preserve"> </w:t>
      </w:r>
      <w:r w:rsidRPr="00A43EEC">
        <w:rPr>
          <w:rStyle w:val="TagStyle"/>
          <w:rtl/>
        </w:rPr>
        <w:t>&lt;&lt; דובר_המשך &gt;&gt;</w:t>
      </w:r>
      <w:r>
        <w:rPr>
          <w:rtl/>
        </w:rPr>
        <w:t xml:space="preserve">  </w:t>
      </w:r>
      <w:bookmarkEnd w:id="5179"/>
    </w:p>
    <w:p w:rsidR="007310D6" w:rsidRDefault="007310D6" w:rsidP="00F73DA8">
      <w:pPr>
        <w:rPr>
          <w:rtl/>
          <w:lang w:eastAsia="he-IL"/>
        </w:rPr>
      </w:pPr>
    </w:p>
    <w:p w:rsidR="007310D6" w:rsidRDefault="007310D6" w:rsidP="008C4332">
      <w:pPr>
        <w:rPr>
          <w:rtl/>
        </w:rPr>
      </w:pPr>
      <w:bookmarkStart w:id="5180" w:name="_ETM_Q14_489619"/>
      <w:bookmarkStart w:id="5181" w:name="_ETM_Q14_488237"/>
      <w:bookmarkEnd w:id="5180"/>
      <w:bookmarkEnd w:id="5181"/>
      <w:r>
        <w:rPr>
          <w:rtl/>
        </w:rPr>
        <w:t xml:space="preserve">אני </w:t>
      </w:r>
      <w:bookmarkStart w:id="5182" w:name="_ETM_Q14_488240"/>
      <w:bookmarkEnd w:id="5182"/>
      <w:r>
        <w:rPr>
          <w:rtl/>
        </w:rPr>
        <w:t xml:space="preserve">מדבר </w:t>
      </w:r>
      <w:bookmarkStart w:id="5183" w:name="_ETM_Q14_488660"/>
      <w:bookmarkEnd w:id="5183"/>
      <w:r>
        <w:rPr>
          <w:rtl/>
        </w:rPr>
        <w:t xml:space="preserve">יותר </w:t>
      </w:r>
      <w:bookmarkStart w:id="5184" w:name="_ETM_Q14_489080"/>
      <w:bookmarkEnd w:id="5184"/>
      <w:r>
        <w:rPr>
          <w:rtl/>
        </w:rPr>
        <w:t xml:space="preserve">על </w:t>
      </w:r>
      <w:bookmarkStart w:id="5185" w:name="_ETM_Q14_489799"/>
      <w:bookmarkEnd w:id="5185"/>
      <w:r>
        <w:rPr>
          <w:rtl/>
        </w:rPr>
        <w:t>המערב</w:t>
      </w:r>
      <w:r>
        <w:rPr>
          <w:rFonts w:hint="cs"/>
          <w:rtl/>
        </w:rPr>
        <w:t>,</w:t>
      </w:r>
      <w:bookmarkStart w:id="5186" w:name="_ETM_Q14_486378"/>
      <w:bookmarkStart w:id="5187" w:name="_ETM_Q14_490369"/>
      <w:bookmarkEnd w:id="5186"/>
      <w:bookmarkEnd w:id="5187"/>
      <w:r>
        <w:rPr>
          <w:rFonts w:hint="cs"/>
          <w:rtl/>
        </w:rPr>
        <w:t xml:space="preserve"> </w:t>
      </w:r>
      <w:r>
        <w:rPr>
          <w:rtl/>
        </w:rPr>
        <w:t xml:space="preserve">ארצות </w:t>
      </w:r>
      <w:bookmarkStart w:id="5188" w:name="_ETM_Q14_490699"/>
      <w:bookmarkEnd w:id="5188"/>
      <w:r>
        <w:rPr>
          <w:rtl/>
        </w:rPr>
        <w:t>הברית</w:t>
      </w:r>
      <w:r>
        <w:rPr>
          <w:rFonts w:hint="cs"/>
          <w:rtl/>
        </w:rPr>
        <w:t>,</w:t>
      </w:r>
      <w:bookmarkStart w:id="5189" w:name="_ETM_Q14_486809"/>
      <w:bookmarkEnd w:id="5189"/>
      <w:r>
        <w:rPr>
          <w:rtl/>
        </w:rPr>
        <w:t xml:space="preserve"> </w:t>
      </w:r>
      <w:bookmarkStart w:id="5190" w:name="_ETM_Q14_491029"/>
      <w:bookmarkEnd w:id="5190"/>
      <w:r>
        <w:rPr>
          <w:rtl/>
        </w:rPr>
        <w:t>ששלח</w:t>
      </w:r>
      <w:bookmarkStart w:id="5191" w:name="_ETM_Q14_487369"/>
      <w:bookmarkEnd w:id="5191"/>
      <w:r>
        <w:rPr>
          <w:rFonts w:hint="cs"/>
          <w:rtl/>
        </w:rPr>
        <w:t>ו</w:t>
      </w:r>
      <w:r>
        <w:rPr>
          <w:rtl/>
        </w:rPr>
        <w:t xml:space="preserve"> </w:t>
      </w:r>
      <w:bookmarkStart w:id="5192" w:name="_ETM_Q14_491449"/>
      <w:bookmarkEnd w:id="5192"/>
      <w:r>
        <w:rPr>
          <w:rtl/>
        </w:rPr>
        <w:t>ל</w:t>
      </w:r>
      <w:bookmarkStart w:id="5193" w:name="_ETM_Q14_491599"/>
      <w:bookmarkStart w:id="5194" w:name="_ETM_Q14_487708"/>
      <w:bookmarkEnd w:id="5193"/>
      <w:bookmarkEnd w:id="5194"/>
      <w:r>
        <w:rPr>
          <w:rtl/>
        </w:rPr>
        <w:t xml:space="preserve">כאן </w:t>
      </w:r>
      <w:bookmarkStart w:id="5195" w:name="_ETM_Q14_491809"/>
      <w:bookmarkEnd w:id="5195"/>
      <w:r>
        <w:rPr>
          <w:rtl/>
        </w:rPr>
        <w:t xml:space="preserve">ולא </w:t>
      </w:r>
      <w:bookmarkStart w:id="5196" w:name="_ETM_Q14_492019"/>
      <w:bookmarkEnd w:id="5196"/>
      <w:r>
        <w:rPr>
          <w:rtl/>
        </w:rPr>
        <w:t>לשם</w:t>
      </w:r>
      <w:bookmarkStart w:id="5197" w:name="_ETM_Q14_488730"/>
      <w:bookmarkEnd w:id="5197"/>
      <w:r>
        <w:rPr>
          <w:rFonts w:hint="cs"/>
          <w:rtl/>
        </w:rPr>
        <w:t>, ולא</w:t>
      </w:r>
      <w:r>
        <w:rPr>
          <w:rtl/>
        </w:rPr>
        <w:t xml:space="preserve"> </w:t>
      </w:r>
      <w:bookmarkStart w:id="5198" w:name="_ETM_Q14_492829"/>
      <w:bookmarkEnd w:id="5198"/>
      <w:r>
        <w:rPr>
          <w:rFonts w:hint="cs"/>
          <w:rtl/>
        </w:rPr>
        <w:t>ע</w:t>
      </w:r>
      <w:r>
        <w:rPr>
          <w:rtl/>
        </w:rPr>
        <w:t xml:space="preserve">ל </w:t>
      </w:r>
      <w:bookmarkStart w:id="5199" w:name="_ETM_Q14_492949"/>
      <w:bookmarkEnd w:id="5199"/>
      <w:r>
        <w:rPr>
          <w:rtl/>
        </w:rPr>
        <w:t>ישראל</w:t>
      </w:r>
      <w:r>
        <w:rPr>
          <w:rFonts w:hint="cs"/>
          <w:rtl/>
        </w:rPr>
        <w:t>.</w:t>
      </w:r>
      <w:r>
        <w:rPr>
          <w:rtl/>
        </w:rPr>
        <w:t xml:space="preserve"> </w:t>
      </w:r>
      <w:bookmarkStart w:id="5200" w:name="_ETM_Q14_495700"/>
      <w:bookmarkStart w:id="5201" w:name="_ETM_Q14_497440"/>
      <w:bookmarkStart w:id="5202" w:name="_ETM_Q14_498539"/>
      <w:bookmarkEnd w:id="5200"/>
      <w:bookmarkEnd w:id="5201"/>
      <w:bookmarkEnd w:id="5202"/>
      <w:r>
        <w:rPr>
          <w:rtl/>
        </w:rPr>
        <w:t xml:space="preserve">נדמה </w:t>
      </w:r>
      <w:bookmarkStart w:id="5203" w:name="_ETM_Q14_498750"/>
      <w:bookmarkEnd w:id="5203"/>
      <w:r>
        <w:rPr>
          <w:rtl/>
        </w:rPr>
        <w:t xml:space="preserve">לי </w:t>
      </w:r>
      <w:bookmarkStart w:id="5204" w:name="_ETM_Q14_498900"/>
      <w:bookmarkEnd w:id="5204"/>
      <w:r>
        <w:rPr>
          <w:rtl/>
        </w:rPr>
        <w:t xml:space="preserve">שאלג'יריה </w:t>
      </w:r>
      <w:bookmarkStart w:id="5205" w:name="_ETM_Q14_499560"/>
      <w:bookmarkEnd w:id="5205"/>
      <w:r>
        <w:rPr>
          <w:rtl/>
        </w:rPr>
        <w:t>של</w:t>
      </w:r>
      <w:r>
        <w:rPr>
          <w:rFonts w:hint="cs"/>
          <w:rtl/>
        </w:rPr>
        <w:t>חה</w:t>
      </w:r>
      <w:r>
        <w:rPr>
          <w:rtl/>
        </w:rPr>
        <w:t xml:space="preserve"> </w:t>
      </w:r>
      <w:bookmarkStart w:id="5206" w:name="_ETM_Q14_499919"/>
      <w:bookmarkEnd w:id="5206"/>
      <w:r>
        <w:rPr>
          <w:rtl/>
        </w:rPr>
        <w:t xml:space="preserve">ראשונה </w:t>
      </w:r>
      <w:bookmarkStart w:id="5207" w:name="_ETM_Q14_500970"/>
      <w:bookmarkEnd w:id="5207"/>
      <w:r>
        <w:rPr>
          <w:rtl/>
        </w:rPr>
        <w:t xml:space="preserve">צוותים </w:t>
      </w:r>
      <w:bookmarkStart w:id="5208" w:name="_ETM_Q14_501779"/>
      <w:bookmarkEnd w:id="5208"/>
      <w:r>
        <w:rPr>
          <w:rtl/>
        </w:rPr>
        <w:t xml:space="preserve">גם </w:t>
      </w:r>
      <w:bookmarkStart w:id="5209" w:name="_ETM_Q14_502019"/>
      <w:bookmarkEnd w:id="5209"/>
      <w:r>
        <w:rPr>
          <w:rtl/>
        </w:rPr>
        <w:t xml:space="preserve">לסוריה </w:t>
      </w:r>
      <w:bookmarkStart w:id="5210" w:name="_ETM_Q14_502589"/>
      <w:bookmarkEnd w:id="5210"/>
      <w:r>
        <w:rPr>
          <w:rtl/>
        </w:rPr>
        <w:t xml:space="preserve">גם </w:t>
      </w:r>
      <w:bookmarkStart w:id="5211" w:name="_ETM_Q14_502769"/>
      <w:bookmarkEnd w:id="5211"/>
      <w:r>
        <w:rPr>
          <w:rtl/>
        </w:rPr>
        <w:t>לטורקיה</w:t>
      </w:r>
      <w:r>
        <w:rPr>
          <w:rFonts w:hint="cs"/>
          <w:rtl/>
        </w:rPr>
        <w:t>,</w:t>
      </w:r>
      <w:r>
        <w:rPr>
          <w:rtl/>
        </w:rPr>
        <w:t xml:space="preserve"> </w:t>
      </w:r>
      <w:bookmarkStart w:id="5212" w:name="_ETM_Q14_503830"/>
      <w:bookmarkStart w:id="5213" w:name="_ETM_Q14_497219"/>
      <w:bookmarkEnd w:id="5212"/>
      <w:bookmarkEnd w:id="5213"/>
      <w:r>
        <w:rPr>
          <w:rtl/>
        </w:rPr>
        <w:t xml:space="preserve">אבל </w:t>
      </w:r>
      <w:bookmarkStart w:id="5214" w:name="_ETM_Q14_505359"/>
      <w:bookmarkEnd w:id="5214"/>
      <w:r>
        <w:rPr>
          <w:rtl/>
        </w:rPr>
        <w:t xml:space="preserve">תודה </w:t>
      </w:r>
      <w:bookmarkStart w:id="5215" w:name="_ETM_Q14_505660"/>
      <w:bookmarkEnd w:id="5215"/>
      <w:r>
        <w:rPr>
          <w:rtl/>
        </w:rPr>
        <w:t>לכולם</w:t>
      </w:r>
      <w:r>
        <w:rPr>
          <w:rFonts w:hint="cs"/>
          <w:rtl/>
        </w:rPr>
        <w:t>.</w:t>
      </w:r>
      <w:r>
        <w:rPr>
          <w:rtl/>
        </w:rPr>
        <w:t xml:space="preserve"> </w:t>
      </w:r>
      <w:bookmarkStart w:id="5216" w:name="_ETM_Q14_507509"/>
      <w:bookmarkEnd w:id="5216"/>
      <w:r>
        <w:rPr>
          <w:rtl/>
        </w:rPr>
        <w:t xml:space="preserve">רעידות </w:t>
      </w:r>
      <w:bookmarkStart w:id="5217" w:name="_ETM_Q14_508019"/>
      <w:bookmarkEnd w:id="5217"/>
      <w:r>
        <w:rPr>
          <w:rtl/>
        </w:rPr>
        <w:t xml:space="preserve">אדמה </w:t>
      </w:r>
      <w:bookmarkStart w:id="5218" w:name="_ETM_Q14_509339"/>
      <w:bookmarkEnd w:id="5218"/>
      <w:r>
        <w:rPr>
          <w:rFonts w:hint="cs"/>
          <w:rtl/>
        </w:rPr>
        <w:t>ה</w:t>
      </w:r>
      <w:bookmarkStart w:id="5219" w:name="_ETM_Q14_505078"/>
      <w:bookmarkEnd w:id="5219"/>
      <w:r>
        <w:rPr>
          <w:rtl/>
        </w:rPr>
        <w:t xml:space="preserve">ן </w:t>
      </w:r>
      <w:bookmarkStart w:id="5220" w:name="_ETM_Q14_510060"/>
      <w:bookmarkEnd w:id="5220"/>
      <w:r>
        <w:rPr>
          <w:rtl/>
        </w:rPr>
        <w:t>תופעה</w:t>
      </w:r>
      <w:bookmarkStart w:id="5221" w:name="_ETM_Q14_512968"/>
      <w:bookmarkEnd w:id="5221"/>
      <w:r>
        <w:rPr>
          <w:rFonts w:hint="cs"/>
          <w:rtl/>
        </w:rPr>
        <w:t xml:space="preserve"> </w:t>
      </w:r>
      <w:r>
        <w:rPr>
          <w:rtl/>
        </w:rPr>
        <w:t xml:space="preserve">– </w:t>
      </w:r>
      <w:bookmarkStart w:id="5222" w:name="_ETM_Q14_510750"/>
      <w:bookmarkEnd w:id="5222"/>
      <w:r>
        <w:rPr>
          <w:rFonts w:hint="cs"/>
          <w:rtl/>
        </w:rPr>
        <w:t>ה</w:t>
      </w:r>
      <w:bookmarkStart w:id="5223" w:name="_ETM_Q14_515026"/>
      <w:bookmarkEnd w:id="5223"/>
      <w:r>
        <w:rPr>
          <w:rFonts w:hint="cs"/>
          <w:rtl/>
        </w:rPr>
        <w:t>ן</w:t>
      </w:r>
      <w:r>
        <w:rPr>
          <w:rtl/>
        </w:rPr>
        <w:t xml:space="preserve"> </w:t>
      </w:r>
      <w:bookmarkStart w:id="5224" w:name="_ETM_Q14_510930"/>
      <w:bookmarkEnd w:id="5224"/>
      <w:r>
        <w:rPr>
          <w:rtl/>
        </w:rPr>
        <w:t xml:space="preserve">לא </w:t>
      </w:r>
      <w:bookmarkStart w:id="5225" w:name="_ETM_Q14_511170"/>
      <w:bookmarkEnd w:id="5225"/>
      <w:r>
        <w:rPr>
          <w:rtl/>
        </w:rPr>
        <w:t xml:space="preserve">אסון </w:t>
      </w:r>
      <w:bookmarkStart w:id="5226" w:name="_ETM_Q14_512380"/>
      <w:bookmarkEnd w:id="5226"/>
      <w:r>
        <w:rPr>
          <w:rtl/>
        </w:rPr>
        <w:t xml:space="preserve">בפני </w:t>
      </w:r>
      <w:bookmarkStart w:id="5227" w:name="_ETM_Q14_512920"/>
      <w:bookmarkEnd w:id="5227"/>
      <w:r>
        <w:rPr>
          <w:rtl/>
        </w:rPr>
        <w:t>עצמו</w:t>
      </w:r>
      <w:r>
        <w:rPr>
          <w:rFonts w:hint="cs"/>
          <w:rtl/>
        </w:rPr>
        <w:t>,</w:t>
      </w:r>
      <w:r>
        <w:rPr>
          <w:rtl/>
        </w:rPr>
        <w:t xml:space="preserve"> </w:t>
      </w:r>
      <w:bookmarkStart w:id="5228" w:name="_ETM_Q14_513400"/>
      <w:bookmarkEnd w:id="5228"/>
      <w:r>
        <w:rPr>
          <w:rtl/>
        </w:rPr>
        <w:t xml:space="preserve">אלא </w:t>
      </w:r>
      <w:bookmarkStart w:id="5229" w:name="_ETM_Q14_513610"/>
      <w:bookmarkEnd w:id="5229"/>
      <w:r>
        <w:rPr>
          <w:rtl/>
        </w:rPr>
        <w:t xml:space="preserve">תופעת </w:t>
      </w:r>
      <w:bookmarkStart w:id="5230" w:name="_ETM_Q14_514120"/>
      <w:bookmarkEnd w:id="5230"/>
      <w:r>
        <w:rPr>
          <w:rtl/>
        </w:rPr>
        <w:t xml:space="preserve">טבע </w:t>
      </w:r>
      <w:bookmarkStart w:id="5231" w:name="_ETM_Q14_515110"/>
      <w:bookmarkEnd w:id="5231"/>
      <w:r>
        <w:rPr>
          <w:rFonts w:hint="cs"/>
          <w:rtl/>
        </w:rPr>
        <w:t>שכ</w:t>
      </w:r>
      <w:r>
        <w:rPr>
          <w:rtl/>
        </w:rPr>
        <w:t xml:space="preserve">יחה </w:t>
      </w:r>
      <w:bookmarkStart w:id="5232" w:name="_ETM_Q14_516159"/>
      <w:bookmarkEnd w:id="5232"/>
      <w:r>
        <w:rPr>
          <w:rtl/>
        </w:rPr>
        <w:t xml:space="preserve">על </w:t>
      </w:r>
      <w:bookmarkStart w:id="5233" w:name="_ETM_Q14_516370"/>
      <w:bookmarkEnd w:id="5233"/>
      <w:r>
        <w:rPr>
          <w:rtl/>
        </w:rPr>
        <w:t xml:space="preserve">פני </w:t>
      </w:r>
      <w:bookmarkStart w:id="5234" w:name="_ETM_Q14_516609"/>
      <w:bookmarkEnd w:id="5234"/>
      <w:r>
        <w:rPr>
          <w:rtl/>
        </w:rPr>
        <w:t xml:space="preserve">כדור </w:t>
      </w:r>
      <w:bookmarkStart w:id="5235" w:name="_ETM_Q14_516909"/>
      <w:bookmarkEnd w:id="5235"/>
      <w:r>
        <w:rPr>
          <w:rtl/>
        </w:rPr>
        <w:t>הארץ</w:t>
      </w:r>
      <w:r>
        <w:rPr>
          <w:rFonts w:hint="cs"/>
          <w:rtl/>
        </w:rPr>
        <w:t>.</w:t>
      </w:r>
      <w:r>
        <w:rPr>
          <w:rtl/>
        </w:rPr>
        <w:t xml:space="preserve"> </w:t>
      </w:r>
      <w:bookmarkStart w:id="5236" w:name="_ETM_Q14_517300"/>
      <w:bookmarkEnd w:id="5236"/>
      <w:r>
        <w:rPr>
          <w:rtl/>
        </w:rPr>
        <w:t xml:space="preserve">מה </w:t>
      </w:r>
      <w:bookmarkStart w:id="5237" w:name="_ETM_Q14_517449"/>
      <w:bookmarkEnd w:id="5237"/>
      <w:r>
        <w:rPr>
          <w:rtl/>
        </w:rPr>
        <w:t xml:space="preserve">שהופך </w:t>
      </w:r>
      <w:bookmarkStart w:id="5238" w:name="_ETM_Q14_517929"/>
      <w:bookmarkEnd w:id="5238"/>
      <w:r>
        <w:rPr>
          <w:rtl/>
        </w:rPr>
        <w:t>אות</w:t>
      </w:r>
      <w:r>
        <w:rPr>
          <w:rFonts w:hint="cs"/>
          <w:rtl/>
        </w:rPr>
        <w:t>ה</w:t>
      </w:r>
      <w:r>
        <w:rPr>
          <w:rtl/>
        </w:rPr>
        <w:t xml:space="preserve"> </w:t>
      </w:r>
      <w:bookmarkStart w:id="5239" w:name="_ETM_Q14_518170"/>
      <w:bookmarkEnd w:id="5239"/>
      <w:r>
        <w:rPr>
          <w:rtl/>
        </w:rPr>
        <w:t xml:space="preserve">לאסון </w:t>
      </w:r>
      <w:bookmarkStart w:id="5240" w:name="_ETM_Q14_519520"/>
      <w:bookmarkEnd w:id="5240"/>
      <w:r>
        <w:rPr>
          <w:rtl/>
        </w:rPr>
        <w:t xml:space="preserve">המוני </w:t>
      </w:r>
      <w:bookmarkStart w:id="5241" w:name="_ETM_Q14_520420"/>
      <w:bookmarkEnd w:id="5241"/>
      <w:r>
        <w:rPr>
          <w:rtl/>
        </w:rPr>
        <w:t>ר</w:t>
      </w:r>
      <w:r>
        <w:rPr>
          <w:rFonts w:hint="cs"/>
          <w:rtl/>
        </w:rPr>
        <w:t>ב</w:t>
      </w:r>
      <w:r>
        <w:rPr>
          <w:rtl/>
        </w:rPr>
        <w:t xml:space="preserve">תי </w:t>
      </w:r>
      <w:bookmarkStart w:id="5242" w:name="_ETM_Q14_521140"/>
      <w:bookmarkEnd w:id="5242"/>
      <w:r>
        <w:rPr>
          <w:rtl/>
        </w:rPr>
        <w:t>מתמשך</w:t>
      </w:r>
      <w:bookmarkStart w:id="5243" w:name="_ETM_Q14_518738"/>
      <w:bookmarkEnd w:id="5243"/>
      <w:r>
        <w:rPr>
          <w:rtl/>
        </w:rPr>
        <w:t xml:space="preserve"> </w:t>
      </w:r>
      <w:bookmarkStart w:id="5244" w:name="_ETM_Q14_522399"/>
      <w:bookmarkEnd w:id="5244"/>
      <w:r>
        <w:rPr>
          <w:rFonts w:hint="cs"/>
          <w:rtl/>
        </w:rPr>
        <w:t>הוא</w:t>
      </w:r>
      <w:r>
        <w:rPr>
          <w:rtl/>
        </w:rPr>
        <w:t xml:space="preserve"> </w:t>
      </w:r>
      <w:bookmarkStart w:id="5245" w:name="_ETM_Q14_522610"/>
      <w:bookmarkEnd w:id="5245"/>
      <w:r>
        <w:rPr>
          <w:rtl/>
        </w:rPr>
        <w:t>בני</w:t>
      </w:r>
      <w:r>
        <w:rPr>
          <w:rFonts w:hint="cs"/>
          <w:rtl/>
        </w:rPr>
        <w:t xml:space="preserve"> </w:t>
      </w:r>
      <w:r>
        <w:rPr>
          <w:rtl/>
        </w:rPr>
        <w:t>אדם</w:t>
      </w:r>
      <w:r>
        <w:rPr>
          <w:rFonts w:hint="cs"/>
          <w:rtl/>
        </w:rPr>
        <w:t>,</w:t>
      </w:r>
      <w:r>
        <w:rPr>
          <w:rtl/>
        </w:rPr>
        <w:t xml:space="preserve"> </w:t>
      </w:r>
      <w:bookmarkStart w:id="5246" w:name="_ETM_Q14_523420"/>
      <w:bookmarkStart w:id="5247" w:name="_ETM_Q14_523600"/>
      <w:bookmarkEnd w:id="5246"/>
      <w:bookmarkEnd w:id="5247"/>
      <w:r>
        <w:rPr>
          <w:rtl/>
        </w:rPr>
        <w:t>אנחנו</w:t>
      </w:r>
      <w:r w:rsidR="008C4332">
        <w:rPr>
          <w:rFonts w:hint="cs"/>
          <w:rtl/>
        </w:rPr>
        <w:t>,</w:t>
      </w:r>
      <w:r>
        <w:rPr>
          <w:rtl/>
        </w:rPr>
        <w:t xml:space="preserve"> </w:t>
      </w:r>
      <w:bookmarkStart w:id="5248" w:name="_ETM_Q14_524410"/>
      <w:bookmarkStart w:id="5249" w:name="_ETM_Q14_521609"/>
      <w:bookmarkEnd w:id="5248"/>
      <w:bookmarkEnd w:id="5249"/>
      <w:r>
        <w:rPr>
          <w:rFonts w:hint="cs"/>
          <w:rtl/>
        </w:rPr>
        <w:t>כ</w:t>
      </w:r>
      <w:r>
        <w:rPr>
          <w:rtl/>
        </w:rPr>
        <w:t xml:space="preserve">שאנחנו </w:t>
      </w:r>
      <w:bookmarkStart w:id="5250" w:name="_ETM_Q14_524829"/>
      <w:bookmarkEnd w:id="5250"/>
      <w:r>
        <w:rPr>
          <w:rtl/>
        </w:rPr>
        <w:t>בונים</w:t>
      </w:r>
      <w:r>
        <w:rPr>
          <w:rFonts w:hint="cs"/>
          <w:rtl/>
        </w:rPr>
        <w:t>,</w:t>
      </w:r>
      <w:r>
        <w:rPr>
          <w:rtl/>
        </w:rPr>
        <w:t xml:space="preserve"> </w:t>
      </w:r>
      <w:bookmarkStart w:id="5251" w:name="_ETM_Q14_525610"/>
      <w:bookmarkEnd w:id="5251"/>
      <w:r>
        <w:rPr>
          <w:rtl/>
        </w:rPr>
        <w:t>נערכים</w:t>
      </w:r>
      <w:bookmarkStart w:id="5252" w:name="_ETM_Q14_523388"/>
      <w:bookmarkEnd w:id="5252"/>
      <w:r>
        <w:rPr>
          <w:rFonts w:hint="cs"/>
          <w:rtl/>
        </w:rPr>
        <w:t>,</w:t>
      </w:r>
      <w:r>
        <w:rPr>
          <w:rtl/>
        </w:rPr>
        <w:t xml:space="preserve"> </w:t>
      </w:r>
      <w:bookmarkStart w:id="5253" w:name="_ETM_Q14_526449"/>
      <w:bookmarkEnd w:id="5253"/>
      <w:r>
        <w:rPr>
          <w:rtl/>
        </w:rPr>
        <w:t xml:space="preserve">או </w:t>
      </w:r>
      <w:bookmarkStart w:id="5254" w:name="_ETM_Q14_526570"/>
      <w:bookmarkEnd w:id="5254"/>
      <w:r>
        <w:rPr>
          <w:rtl/>
        </w:rPr>
        <w:t xml:space="preserve">יותר </w:t>
      </w:r>
      <w:bookmarkStart w:id="5255" w:name="_ETM_Q14_526870"/>
      <w:bookmarkEnd w:id="5255"/>
      <w:r>
        <w:rPr>
          <w:rtl/>
        </w:rPr>
        <w:t xml:space="preserve">נכון </w:t>
      </w:r>
      <w:bookmarkStart w:id="5256" w:name="_ETM_Q14_527469"/>
      <w:bookmarkEnd w:id="5256"/>
      <w:r>
        <w:rPr>
          <w:rtl/>
        </w:rPr>
        <w:t xml:space="preserve">לא </w:t>
      </w:r>
      <w:bookmarkStart w:id="5257" w:name="_ETM_Q14_527769"/>
      <w:bookmarkEnd w:id="5257"/>
      <w:r>
        <w:rPr>
          <w:rtl/>
        </w:rPr>
        <w:t xml:space="preserve">נערכים </w:t>
      </w:r>
      <w:bookmarkStart w:id="5258" w:name="_ETM_Q14_528279"/>
      <w:bookmarkEnd w:id="5258"/>
      <w:r>
        <w:rPr>
          <w:rtl/>
        </w:rPr>
        <w:t>נכון</w:t>
      </w:r>
      <w:r>
        <w:rPr>
          <w:rFonts w:hint="cs"/>
          <w:rtl/>
        </w:rPr>
        <w:t>.</w:t>
      </w:r>
      <w:bookmarkStart w:id="5259" w:name="_ETM_Q14_528730"/>
      <w:bookmarkStart w:id="5260" w:name="_ETM_Q14_529295"/>
      <w:bookmarkEnd w:id="5259"/>
      <w:bookmarkEnd w:id="5260"/>
    </w:p>
    <w:p w:rsidR="007310D6" w:rsidRDefault="007310D6" w:rsidP="00F73DA8">
      <w:pPr>
        <w:rPr>
          <w:rtl/>
        </w:rPr>
      </w:pPr>
      <w:bookmarkStart w:id="5261" w:name="_ETM_Q14_529363"/>
      <w:bookmarkStart w:id="5262" w:name="_ETM_Q14_529439"/>
      <w:bookmarkEnd w:id="5261"/>
      <w:bookmarkEnd w:id="5262"/>
    </w:p>
    <w:p w:rsidR="007310D6" w:rsidRDefault="007310D6" w:rsidP="00AD6EC4">
      <w:pPr>
        <w:pStyle w:val="af7"/>
        <w:rPr>
          <w:rtl/>
        </w:rPr>
      </w:pPr>
      <w:bookmarkStart w:id="5263" w:name="ET_yor_6488_22"/>
      <w:r w:rsidRPr="00A43EEC">
        <w:rPr>
          <w:rStyle w:val="TagStyle"/>
          <w:rtl/>
        </w:rPr>
        <w:lastRenderedPageBreak/>
        <w:t xml:space="preserve"> &lt;&lt; יור &gt;&gt;</w:t>
      </w:r>
      <w:r w:rsidRPr="001E3EF2">
        <w:rPr>
          <w:rStyle w:val="TagStyle"/>
          <w:rtl/>
        </w:rPr>
        <w:t xml:space="preserve"> </w:t>
      </w:r>
      <w:r>
        <w:rPr>
          <w:rtl/>
        </w:rPr>
        <w:t>היו"ר אוריאל בוסו:</w:t>
      </w:r>
      <w:r w:rsidRPr="001E3EF2">
        <w:rPr>
          <w:rStyle w:val="TagStyle"/>
          <w:rtl/>
        </w:rPr>
        <w:t xml:space="preserve"> </w:t>
      </w:r>
      <w:r w:rsidRPr="00A43EEC">
        <w:rPr>
          <w:rStyle w:val="TagStyle"/>
          <w:rtl/>
        </w:rPr>
        <w:t>&lt;&lt; יור &gt;&gt;</w:t>
      </w:r>
      <w:r>
        <w:rPr>
          <w:rtl/>
        </w:rPr>
        <w:t xml:space="preserve">  </w:t>
      </w:r>
      <w:bookmarkEnd w:id="5263"/>
    </w:p>
    <w:p w:rsidR="007310D6" w:rsidRDefault="007310D6" w:rsidP="00F73DA8">
      <w:pPr>
        <w:rPr>
          <w:rtl/>
          <w:lang w:eastAsia="he-IL"/>
        </w:rPr>
      </w:pPr>
    </w:p>
    <w:p w:rsidR="007310D6" w:rsidRDefault="007310D6" w:rsidP="00F73DA8">
      <w:pPr>
        <w:rPr>
          <w:rtl/>
        </w:rPr>
      </w:pPr>
      <w:bookmarkStart w:id="5264" w:name="_ETM_Q14_529489"/>
      <w:bookmarkEnd w:id="5264"/>
      <w:r>
        <w:rPr>
          <w:rFonts w:hint="cs"/>
          <w:rtl/>
        </w:rPr>
        <w:t>ה</w:t>
      </w:r>
      <w:r>
        <w:rPr>
          <w:rtl/>
        </w:rPr>
        <w:t xml:space="preserve">בחנה </w:t>
      </w:r>
      <w:bookmarkStart w:id="5265" w:name="_ETM_Q14_529180"/>
      <w:bookmarkEnd w:id="5265"/>
      <w:r>
        <w:rPr>
          <w:rtl/>
        </w:rPr>
        <w:t>נפלא</w:t>
      </w:r>
      <w:r>
        <w:rPr>
          <w:rFonts w:hint="cs"/>
          <w:rtl/>
        </w:rPr>
        <w:t>ה.</w:t>
      </w:r>
      <w:bookmarkStart w:id="5266" w:name="_ETM_Q14_525190"/>
      <w:bookmarkStart w:id="5267" w:name="_ETM_Q14_531229"/>
      <w:bookmarkStart w:id="5268" w:name="_ETM_Q14_525632"/>
      <w:bookmarkEnd w:id="5266"/>
      <w:bookmarkEnd w:id="5267"/>
      <w:bookmarkEnd w:id="5268"/>
    </w:p>
    <w:p w:rsidR="007310D6" w:rsidRDefault="007310D6" w:rsidP="00F73DA8">
      <w:pPr>
        <w:rPr>
          <w:rtl/>
        </w:rPr>
      </w:pPr>
      <w:bookmarkStart w:id="5269" w:name="_ETM_Q14_525708"/>
      <w:bookmarkStart w:id="5270" w:name="_ETM_Q14_525791"/>
      <w:bookmarkEnd w:id="5269"/>
      <w:bookmarkEnd w:id="5270"/>
    </w:p>
    <w:p w:rsidR="007310D6" w:rsidRDefault="007310D6" w:rsidP="00AD6EC4">
      <w:pPr>
        <w:pStyle w:val="-"/>
        <w:rPr>
          <w:rtl/>
        </w:rPr>
      </w:pPr>
      <w:bookmarkStart w:id="5271" w:name="ET_speakercontinue_5264_23"/>
      <w:r w:rsidRPr="00A43EEC">
        <w:rPr>
          <w:rStyle w:val="TagStyle"/>
          <w:rtl/>
        </w:rPr>
        <w:t xml:space="preserve"> &lt;&lt; דובר_המשך &gt;&gt;</w:t>
      </w:r>
      <w:r w:rsidRPr="001E3EF2">
        <w:rPr>
          <w:rStyle w:val="TagStyle"/>
          <w:rtl/>
        </w:rPr>
        <w:t xml:space="preserve"> </w:t>
      </w:r>
      <w:r>
        <w:rPr>
          <w:rtl/>
        </w:rPr>
        <w:t>אחמד טיבי (חד"ש-תע"ל):</w:t>
      </w:r>
      <w:r w:rsidRPr="001E3EF2">
        <w:rPr>
          <w:rStyle w:val="TagStyle"/>
          <w:rtl/>
        </w:rPr>
        <w:t xml:space="preserve"> </w:t>
      </w:r>
      <w:r w:rsidRPr="00A43EEC">
        <w:rPr>
          <w:rStyle w:val="TagStyle"/>
          <w:rtl/>
        </w:rPr>
        <w:t>&lt;&lt; דובר_המשך &gt;&gt;</w:t>
      </w:r>
      <w:r>
        <w:rPr>
          <w:rtl/>
        </w:rPr>
        <w:t xml:space="preserve">  </w:t>
      </w:r>
      <w:bookmarkEnd w:id="5271"/>
    </w:p>
    <w:p w:rsidR="007310D6" w:rsidRDefault="007310D6" w:rsidP="00F73DA8">
      <w:pPr>
        <w:rPr>
          <w:rtl/>
          <w:lang w:eastAsia="he-IL"/>
        </w:rPr>
      </w:pPr>
    </w:p>
    <w:p w:rsidR="007310D6" w:rsidRDefault="007310D6" w:rsidP="00F73DA8">
      <w:pPr>
        <w:rPr>
          <w:rtl/>
        </w:rPr>
      </w:pPr>
      <w:bookmarkStart w:id="5272" w:name="_ETM_Q14_527941"/>
      <w:bookmarkStart w:id="5273" w:name="_ETM_Q14_525850"/>
      <w:bookmarkEnd w:id="5272"/>
      <w:bookmarkEnd w:id="5273"/>
      <w:r>
        <w:rPr>
          <w:rtl/>
        </w:rPr>
        <w:t>בה</w:t>
      </w:r>
      <w:r>
        <w:rPr>
          <w:rFonts w:hint="cs"/>
          <w:rtl/>
        </w:rPr>
        <w:t>י</w:t>
      </w:r>
      <w:r>
        <w:rPr>
          <w:rtl/>
        </w:rPr>
        <w:t xml:space="preserve">עדר </w:t>
      </w:r>
      <w:bookmarkStart w:id="5274" w:name="_ETM_Q14_531829"/>
      <w:bookmarkEnd w:id="5274"/>
      <w:r>
        <w:rPr>
          <w:rtl/>
        </w:rPr>
        <w:t xml:space="preserve">אפשרות </w:t>
      </w:r>
      <w:bookmarkStart w:id="5275" w:name="_ETM_Q14_532279"/>
      <w:bookmarkEnd w:id="5275"/>
      <w:r>
        <w:rPr>
          <w:rtl/>
        </w:rPr>
        <w:t xml:space="preserve">למנוע </w:t>
      </w:r>
      <w:bookmarkStart w:id="5276" w:name="_ETM_Q14_532640"/>
      <w:bookmarkEnd w:id="5276"/>
      <w:r>
        <w:rPr>
          <w:rFonts w:hint="cs"/>
          <w:rtl/>
        </w:rPr>
        <w:t xml:space="preserve">או </w:t>
      </w:r>
      <w:r>
        <w:rPr>
          <w:rtl/>
        </w:rPr>
        <w:t>לחזו</w:t>
      </w:r>
      <w:r>
        <w:rPr>
          <w:rFonts w:hint="cs"/>
          <w:rtl/>
        </w:rPr>
        <w:t>ת</w:t>
      </w:r>
      <w:bookmarkStart w:id="5277" w:name="_ETM_Q14_529190"/>
      <w:bookmarkEnd w:id="5277"/>
      <w:r>
        <w:rPr>
          <w:rtl/>
        </w:rPr>
        <w:t xml:space="preserve"> </w:t>
      </w:r>
      <w:bookmarkStart w:id="5278" w:name="_ETM_Q14_533149"/>
      <w:bookmarkEnd w:id="5278"/>
      <w:r>
        <w:rPr>
          <w:rtl/>
        </w:rPr>
        <w:t>רע</w:t>
      </w:r>
      <w:bookmarkStart w:id="5279" w:name="_ETM_Q14_531460"/>
      <w:bookmarkEnd w:id="5279"/>
      <w:r>
        <w:rPr>
          <w:rtl/>
        </w:rPr>
        <w:t xml:space="preserve">ידות </w:t>
      </w:r>
      <w:bookmarkStart w:id="5280" w:name="_ETM_Q14_533569"/>
      <w:bookmarkEnd w:id="5280"/>
      <w:r>
        <w:rPr>
          <w:rtl/>
        </w:rPr>
        <w:t>אדמה</w:t>
      </w:r>
      <w:r>
        <w:rPr>
          <w:rFonts w:hint="cs"/>
          <w:rtl/>
        </w:rPr>
        <w:t>,</w:t>
      </w:r>
      <w:r>
        <w:rPr>
          <w:rtl/>
        </w:rPr>
        <w:t xml:space="preserve"> </w:t>
      </w:r>
      <w:bookmarkStart w:id="5281" w:name="_ETM_Q14_533989"/>
      <w:bookmarkEnd w:id="5281"/>
      <w:r>
        <w:rPr>
          <w:rtl/>
        </w:rPr>
        <w:t xml:space="preserve">האפשרות </w:t>
      </w:r>
      <w:bookmarkStart w:id="5282" w:name="_ETM_Q14_534440"/>
      <w:bookmarkEnd w:id="5282"/>
      <w:r>
        <w:rPr>
          <w:rtl/>
        </w:rPr>
        <w:t xml:space="preserve">לצמצם </w:t>
      </w:r>
      <w:bookmarkStart w:id="5283" w:name="_ETM_Q14_535070"/>
      <w:bookmarkEnd w:id="5283"/>
      <w:r>
        <w:rPr>
          <w:rtl/>
        </w:rPr>
        <w:t xml:space="preserve">נזקים </w:t>
      </w:r>
      <w:bookmarkStart w:id="5284" w:name="_ETM_Q14_535699"/>
      <w:bookmarkEnd w:id="5284"/>
      <w:r>
        <w:rPr>
          <w:rtl/>
        </w:rPr>
        <w:t xml:space="preserve">העלולים </w:t>
      </w:r>
      <w:bookmarkStart w:id="5285" w:name="_ETM_Q14_536120"/>
      <w:bookmarkEnd w:id="5285"/>
      <w:r>
        <w:rPr>
          <w:rtl/>
        </w:rPr>
        <w:t xml:space="preserve">להיגרם </w:t>
      </w:r>
      <w:bookmarkStart w:id="5286" w:name="_ETM_Q14_536629"/>
      <w:bookmarkEnd w:id="5286"/>
      <w:r>
        <w:rPr>
          <w:rtl/>
        </w:rPr>
        <w:t>בעקבותיה</w:t>
      </w:r>
      <w:r>
        <w:rPr>
          <w:rFonts w:hint="cs"/>
          <w:rtl/>
        </w:rPr>
        <w:t>ן</w:t>
      </w:r>
      <w:r>
        <w:rPr>
          <w:rtl/>
        </w:rPr>
        <w:t xml:space="preserve"> </w:t>
      </w:r>
      <w:bookmarkStart w:id="5287" w:name="_ETM_Q14_537760"/>
      <w:bookmarkEnd w:id="5287"/>
      <w:r>
        <w:rPr>
          <w:rFonts w:hint="cs"/>
          <w:rtl/>
        </w:rPr>
        <w:t>היא</w:t>
      </w:r>
      <w:r>
        <w:rPr>
          <w:rtl/>
        </w:rPr>
        <w:t xml:space="preserve"> </w:t>
      </w:r>
      <w:bookmarkStart w:id="5288" w:name="_ETM_Q14_538390"/>
      <w:bookmarkEnd w:id="5288"/>
      <w:r>
        <w:rPr>
          <w:rtl/>
        </w:rPr>
        <w:t xml:space="preserve">בהיערכות </w:t>
      </w:r>
      <w:bookmarkStart w:id="5289" w:name="_ETM_Q14_539170"/>
      <w:bookmarkEnd w:id="5289"/>
      <w:r>
        <w:rPr>
          <w:rtl/>
        </w:rPr>
        <w:t xml:space="preserve">נכונה </w:t>
      </w:r>
      <w:bookmarkStart w:id="5290" w:name="_ETM_Q14_539710"/>
      <w:bookmarkEnd w:id="5290"/>
      <w:r>
        <w:rPr>
          <w:rtl/>
        </w:rPr>
        <w:t>לאסון</w:t>
      </w:r>
      <w:r>
        <w:rPr>
          <w:rFonts w:hint="cs"/>
          <w:rtl/>
        </w:rPr>
        <w:t>,</w:t>
      </w:r>
      <w:r>
        <w:rPr>
          <w:rtl/>
        </w:rPr>
        <w:t xml:space="preserve"> </w:t>
      </w:r>
      <w:bookmarkStart w:id="5291" w:name="_ETM_Q14_541000"/>
      <w:bookmarkEnd w:id="5291"/>
      <w:r>
        <w:rPr>
          <w:rtl/>
        </w:rPr>
        <w:t>מוכנות</w:t>
      </w:r>
      <w:r>
        <w:rPr>
          <w:rFonts w:hint="cs"/>
          <w:rtl/>
        </w:rPr>
        <w:t>,</w:t>
      </w:r>
      <w:r>
        <w:rPr>
          <w:rtl/>
        </w:rPr>
        <w:t xml:space="preserve"> </w:t>
      </w:r>
      <w:bookmarkStart w:id="5292" w:name="_ETM_Q14_541779"/>
      <w:bookmarkEnd w:id="5292"/>
      <w:r>
        <w:rPr>
          <w:rtl/>
        </w:rPr>
        <w:t xml:space="preserve">תקצוב </w:t>
      </w:r>
      <w:bookmarkStart w:id="5293" w:name="_ETM_Q14_542350"/>
      <w:bookmarkEnd w:id="5293"/>
      <w:r>
        <w:rPr>
          <w:rtl/>
        </w:rPr>
        <w:t xml:space="preserve">הרשויות </w:t>
      </w:r>
      <w:bookmarkStart w:id="5294" w:name="_ETM_Q14_542860"/>
      <w:bookmarkEnd w:id="5294"/>
      <w:r>
        <w:rPr>
          <w:rtl/>
        </w:rPr>
        <w:t>השונות</w:t>
      </w:r>
      <w:r>
        <w:rPr>
          <w:rFonts w:hint="cs"/>
          <w:rtl/>
        </w:rPr>
        <w:t>,</w:t>
      </w:r>
      <w:r>
        <w:rPr>
          <w:rtl/>
        </w:rPr>
        <w:t xml:space="preserve"> </w:t>
      </w:r>
      <w:bookmarkStart w:id="5295" w:name="_ETM_Q14_543909"/>
      <w:bookmarkEnd w:id="5295"/>
      <w:r>
        <w:rPr>
          <w:rtl/>
        </w:rPr>
        <w:t xml:space="preserve">יהודיות </w:t>
      </w:r>
      <w:bookmarkStart w:id="5296" w:name="_ETM_Q14_544450"/>
      <w:bookmarkEnd w:id="5296"/>
      <w:r>
        <w:rPr>
          <w:rtl/>
        </w:rPr>
        <w:t>וערביות</w:t>
      </w:r>
      <w:r>
        <w:rPr>
          <w:rFonts w:hint="cs"/>
          <w:rtl/>
        </w:rPr>
        <w:t>,</w:t>
      </w:r>
      <w:bookmarkStart w:id="5297" w:name="_ETM_Q14_539330"/>
      <w:bookmarkEnd w:id="5297"/>
      <w:r>
        <w:rPr>
          <w:rtl/>
        </w:rPr>
        <w:t xml:space="preserve"> </w:t>
      </w:r>
      <w:bookmarkStart w:id="5298" w:name="_ETM_Q14_546430"/>
      <w:bookmarkEnd w:id="5298"/>
      <w:r>
        <w:rPr>
          <w:rtl/>
        </w:rPr>
        <w:t xml:space="preserve">הגברת </w:t>
      </w:r>
      <w:bookmarkStart w:id="5299" w:name="_ETM_Q14_547390"/>
      <w:bookmarkEnd w:id="5299"/>
      <w:r>
        <w:rPr>
          <w:rtl/>
        </w:rPr>
        <w:t xml:space="preserve">מוגנות </w:t>
      </w:r>
      <w:bookmarkStart w:id="5300" w:name="_ETM_Q14_548020"/>
      <w:bookmarkEnd w:id="5300"/>
      <w:r>
        <w:rPr>
          <w:rtl/>
        </w:rPr>
        <w:t xml:space="preserve">וחינוך </w:t>
      </w:r>
      <w:bookmarkStart w:id="5301" w:name="_ETM_Q14_548710"/>
      <w:bookmarkEnd w:id="5301"/>
      <w:r>
        <w:rPr>
          <w:rtl/>
        </w:rPr>
        <w:t xml:space="preserve">האוכלוסייה </w:t>
      </w:r>
      <w:bookmarkStart w:id="5302" w:name="_ETM_Q14_549310"/>
      <w:bookmarkEnd w:id="5302"/>
      <w:r>
        <w:rPr>
          <w:rFonts w:hint="cs"/>
          <w:rtl/>
        </w:rPr>
        <w:t>ל</w:t>
      </w:r>
      <w:r>
        <w:rPr>
          <w:rtl/>
        </w:rPr>
        <w:t xml:space="preserve">מקרה </w:t>
      </w:r>
      <w:bookmarkStart w:id="5303" w:name="_ETM_Q14_549760"/>
      <w:bookmarkEnd w:id="5303"/>
      <w:r>
        <w:rPr>
          <w:rtl/>
        </w:rPr>
        <w:t xml:space="preserve">של </w:t>
      </w:r>
      <w:bookmarkStart w:id="5304" w:name="_ETM_Q14_549940"/>
      <w:bookmarkEnd w:id="5304"/>
      <w:r>
        <w:rPr>
          <w:rtl/>
        </w:rPr>
        <w:t>אסון</w:t>
      </w:r>
      <w:r>
        <w:rPr>
          <w:rFonts w:hint="cs"/>
          <w:rtl/>
        </w:rPr>
        <w:t>.</w:t>
      </w:r>
      <w:bookmarkStart w:id="5305" w:name="_ETM_Q14_546271"/>
      <w:bookmarkStart w:id="5306" w:name="_ETM_Q14_553040"/>
      <w:bookmarkStart w:id="5307" w:name="_ETM_Q14_554220"/>
      <w:bookmarkStart w:id="5308" w:name="_ETM_Q14_547418"/>
      <w:bookmarkStart w:id="5309" w:name="_ETM_Q14_563710"/>
      <w:bookmarkEnd w:id="5305"/>
      <w:bookmarkEnd w:id="5306"/>
      <w:bookmarkEnd w:id="5307"/>
      <w:bookmarkEnd w:id="5308"/>
      <w:bookmarkEnd w:id="5309"/>
    </w:p>
    <w:p w:rsidR="007310D6" w:rsidRDefault="007310D6" w:rsidP="00F73DA8">
      <w:pPr>
        <w:rPr>
          <w:rtl/>
        </w:rPr>
      </w:pPr>
      <w:bookmarkStart w:id="5310" w:name="_ETM_Q14_547490"/>
      <w:bookmarkStart w:id="5311" w:name="_ETM_Q14_547578"/>
      <w:bookmarkEnd w:id="5310"/>
      <w:bookmarkEnd w:id="5311"/>
    </w:p>
    <w:p w:rsidR="007310D6" w:rsidRDefault="007310D6" w:rsidP="008C4332">
      <w:pPr>
        <w:rPr>
          <w:rtl/>
        </w:rPr>
      </w:pPr>
      <w:bookmarkStart w:id="5312" w:name="_ETM_Q14_547649"/>
      <w:bookmarkEnd w:id="5312"/>
      <w:r>
        <w:rPr>
          <w:rtl/>
        </w:rPr>
        <w:t xml:space="preserve">בזמן </w:t>
      </w:r>
      <w:bookmarkStart w:id="5313" w:name="_ETM_Q14_554790"/>
      <w:bookmarkEnd w:id="5313"/>
      <w:r>
        <w:rPr>
          <w:rtl/>
        </w:rPr>
        <w:t xml:space="preserve">שמומחים </w:t>
      </w:r>
      <w:bookmarkStart w:id="5314" w:name="_ETM_Q14_555329"/>
      <w:bookmarkEnd w:id="5314"/>
      <w:r>
        <w:rPr>
          <w:rtl/>
        </w:rPr>
        <w:t xml:space="preserve">סבורים </w:t>
      </w:r>
      <w:bookmarkStart w:id="5315" w:name="_ETM_Q14_555990"/>
      <w:bookmarkEnd w:id="5315"/>
      <w:r>
        <w:rPr>
          <w:rtl/>
        </w:rPr>
        <w:t xml:space="preserve">שהתרחשות </w:t>
      </w:r>
      <w:bookmarkStart w:id="5316" w:name="_ETM_Q14_556740"/>
      <w:bookmarkEnd w:id="5316"/>
      <w:r>
        <w:rPr>
          <w:rtl/>
        </w:rPr>
        <w:t>ש</w:t>
      </w:r>
      <w:r>
        <w:rPr>
          <w:rFonts w:hint="cs"/>
          <w:rtl/>
        </w:rPr>
        <w:t>ל ר</w:t>
      </w:r>
      <w:r>
        <w:rPr>
          <w:rtl/>
        </w:rPr>
        <w:t>ע</w:t>
      </w:r>
      <w:r>
        <w:rPr>
          <w:rFonts w:hint="cs"/>
          <w:rtl/>
        </w:rPr>
        <w:t>יד</w:t>
      </w:r>
      <w:bookmarkStart w:id="5317" w:name="_ETM_Q14_552471"/>
      <w:bookmarkEnd w:id="5317"/>
      <w:r>
        <w:rPr>
          <w:rtl/>
        </w:rPr>
        <w:t xml:space="preserve">ת </w:t>
      </w:r>
      <w:bookmarkStart w:id="5318" w:name="_ETM_Q14_557310"/>
      <w:bookmarkEnd w:id="5318"/>
      <w:r>
        <w:rPr>
          <w:rtl/>
        </w:rPr>
        <w:t xml:space="preserve">אדמה </w:t>
      </w:r>
      <w:bookmarkStart w:id="5319" w:name="_ETM_Q14_557610"/>
      <w:bookmarkEnd w:id="5319"/>
      <w:r>
        <w:rPr>
          <w:rtl/>
        </w:rPr>
        <w:t xml:space="preserve">חזקה </w:t>
      </w:r>
      <w:bookmarkStart w:id="5320" w:name="_ETM_Q14_558509"/>
      <w:bookmarkEnd w:id="5320"/>
      <w:r>
        <w:rPr>
          <w:rtl/>
        </w:rPr>
        <w:t xml:space="preserve">היא </w:t>
      </w:r>
      <w:bookmarkStart w:id="5321" w:name="_ETM_Q14_558750"/>
      <w:bookmarkEnd w:id="5321"/>
      <w:r>
        <w:rPr>
          <w:rtl/>
        </w:rPr>
        <w:t>ודאי</w:t>
      </w:r>
      <w:r>
        <w:rPr>
          <w:rFonts w:hint="cs"/>
          <w:rtl/>
        </w:rPr>
        <w:t>ת</w:t>
      </w:r>
      <w:bookmarkStart w:id="5322" w:name="_ETM_Q14_556771"/>
      <w:bookmarkEnd w:id="5322"/>
      <w:r>
        <w:rPr>
          <w:rFonts w:hint="cs"/>
          <w:rtl/>
        </w:rPr>
        <w:t>,</w:t>
      </w:r>
      <w:r>
        <w:rPr>
          <w:rtl/>
        </w:rPr>
        <w:t xml:space="preserve"> </w:t>
      </w:r>
      <w:bookmarkStart w:id="5323" w:name="_ETM_Q14_560060"/>
      <w:bookmarkEnd w:id="5323"/>
      <w:r>
        <w:rPr>
          <w:rtl/>
        </w:rPr>
        <w:t xml:space="preserve">המוכנות </w:t>
      </w:r>
      <w:bookmarkStart w:id="5324" w:name="_ETM_Q14_560869"/>
      <w:bookmarkEnd w:id="5324"/>
      <w:r>
        <w:rPr>
          <w:rtl/>
        </w:rPr>
        <w:t xml:space="preserve">אליה </w:t>
      </w:r>
      <w:bookmarkStart w:id="5325" w:name="_ETM_Q14_561469"/>
      <w:bookmarkEnd w:id="5325"/>
      <w:r>
        <w:rPr>
          <w:rtl/>
        </w:rPr>
        <w:t xml:space="preserve">היא </w:t>
      </w:r>
      <w:bookmarkStart w:id="5326" w:name="_ETM_Q14_561619"/>
      <w:bookmarkEnd w:id="5326"/>
      <w:r>
        <w:rPr>
          <w:rtl/>
        </w:rPr>
        <w:t xml:space="preserve">כמעט </w:t>
      </w:r>
      <w:bookmarkStart w:id="5327" w:name="_ETM_Q14_562009"/>
      <w:bookmarkEnd w:id="5327"/>
      <w:r>
        <w:rPr>
          <w:rtl/>
        </w:rPr>
        <w:t>אפסי</w:t>
      </w:r>
      <w:r>
        <w:rPr>
          <w:rFonts w:hint="cs"/>
          <w:rtl/>
        </w:rPr>
        <w:t>ת</w:t>
      </w:r>
      <w:r w:rsidR="008C4332">
        <w:rPr>
          <w:rFonts w:hint="cs"/>
          <w:rtl/>
        </w:rPr>
        <w:t>,</w:t>
      </w:r>
      <w:r>
        <w:rPr>
          <w:rtl/>
        </w:rPr>
        <w:t xml:space="preserve"> </w:t>
      </w:r>
      <w:bookmarkStart w:id="5328" w:name="_ETM_Q14_562740"/>
      <w:bookmarkEnd w:id="5328"/>
      <w:r>
        <w:rPr>
          <w:rtl/>
        </w:rPr>
        <w:t xml:space="preserve">וזה </w:t>
      </w:r>
      <w:bookmarkStart w:id="5329" w:name="_ETM_Q14_563130"/>
      <w:bookmarkEnd w:id="5329"/>
      <w:r>
        <w:rPr>
          <w:rtl/>
        </w:rPr>
        <w:t>מקומם</w:t>
      </w:r>
      <w:r>
        <w:rPr>
          <w:rFonts w:hint="cs"/>
          <w:rtl/>
        </w:rPr>
        <w:t>.</w:t>
      </w:r>
      <w:bookmarkStart w:id="5330" w:name="_ETM_Q14_561681"/>
      <w:bookmarkStart w:id="5331" w:name="_ETM_Q14_559470"/>
      <w:bookmarkEnd w:id="5330"/>
      <w:bookmarkEnd w:id="5331"/>
      <w:r>
        <w:rPr>
          <w:rtl/>
        </w:rPr>
        <w:t xml:space="preserve"> </w:t>
      </w:r>
      <w:bookmarkStart w:id="5332" w:name="_ETM_Q14_565079"/>
      <w:bookmarkEnd w:id="5332"/>
      <w:r>
        <w:rPr>
          <w:rtl/>
        </w:rPr>
        <w:t>ז</w:t>
      </w:r>
      <w:r>
        <w:rPr>
          <w:rFonts w:hint="cs"/>
          <w:rtl/>
        </w:rPr>
        <w:t>ו</w:t>
      </w:r>
      <w:r>
        <w:rPr>
          <w:rtl/>
        </w:rPr>
        <w:t xml:space="preserve"> </w:t>
      </w:r>
      <w:bookmarkStart w:id="5333" w:name="_ETM_Q14_565350"/>
      <w:bookmarkEnd w:id="5333"/>
      <w:r>
        <w:rPr>
          <w:rtl/>
        </w:rPr>
        <w:t xml:space="preserve">לא </w:t>
      </w:r>
      <w:bookmarkStart w:id="5334" w:name="_ETM_Q14_565560"/>
      <w:bookmarkEnd w:id="5334"/>
      <w:r>
        <w:rPr>
          <w:rtl/>
        </w:rPr>
        <w:t xml:space="preserve">שאלה </w:t>
      </w:r>
      <w:bookmarkStart w:id="5335" w:name="_ETM_Q14_566189"/>
      <w:bookmarkEnd w:id="5335"/>
      <w:r>
        <w:rPr>
          <w:rtl/>
        </w:rPr>
        <w:t xml:space="preserve">של </w:t>
      </w:r>
      <w:bookmarkStart w:id="5336" w:name="_ETM_Q14_566460"/>
      <w:bookmarkEnd w:id="5336"/>
      <w:r>
        <w:rPr>
          <w:rtl/>
        </w:rPr>
        <w:t xml:space="preserve">אם </w:t>
      </w:r>
      <w:bookmarkStart w:id="5337" w:name="_ETM_Q14_566790"/>
      <w:bookmarkEnd w:id="5337"/>
      <w:r>
        <w:rPr>
          <w:rtl/>
        </w:rPr>
        <w:t xml:space="preserve">תהיה </w:t>
      </w:r>
      <w:bookmarkStart w:id="5338" w:name="_ETM_Q14_567180"/>
      <w:bookmarkEnd w:id="5338"/>
      <w:r>
        <w:rPr>
          <w:rtl/>
        </w:rPr>
        <w:t xml:space="preserve">פה </w:t>
      </w:r>
      <w:bookmarkStart w:id="5339" w:name="_ETM_Q14_568110"/>
      <w:bookmarkStart w:id="5340" w:name="_ETM_Q14_568350"/>
      <w:bookmarkEnd w:id="5339"/>
      <w:bookmarkEnd w:id="5340"/>
      <w:r>
        <w:rPr>
          <w:rtl/>
        </w:rPr>
        <w:t xml:space="preserve">רעידת </w:t>
      </w:r>
      <w:bookmarkStart w:id="5341" w:name="_ETM_Q14_568770"/>
      <w:bookmarkEnd w:id="5341"/>
      <w:r>
        <w:rPr>
          <w:rtl/>
        </w:rPr>
        <w:t xml:space="preserve">אדמה </w:t>
      </w:r>
      <w:bookmarkStart w:id="5342" w:name="_ETM_Q14_569159"/>
      <w:bookmarkEnd w:id="5342"/>
      <w:r>
        <w:rPr>
          <w:rtl/>
        </w:rPr>
        <w:t xml:space="preserve">אלא </w:t>
      </w:r>
      <w:bookmarkStart w:id="5343" w:name="_ETM_Q14_569700"/>
      <w:bookmarkEnd w:id="5343"/>
      <w:r>
        <w:rPr>
          <w:rtl/>
        </w:rPr>
        <w:t xml:space="preserve">מתי </w:t>
      </w:r>
      <w:bookmarkStart w:id="5344" w:name="_ETM_Q14_570390"/>
      <w:bookmarkEnd w:id="5344"/>
      <w:r>
        <w:rPr>
          <w:rtl/>
        </w:rPr>
        <w:t>תהיה</w:t>
      </w:r>
      <w:r>
        <w:rPr>
          <w:rFonts w:hint="cs"/>
          <w:rtl/>
        </w:rPr>
        <w:t>,</w:t>
      </w:r>
      <w:r>
        <w:rPr>
          <w:rtl/>
        </w:rPr>
        <w:t xml:space="preserve"> </w:t>
      </w:r>
      <w:bookmarkStart w:id="5345" w:name="_ETM_Q14_571020"/>
      <w:bookmarkEnd w:id="5345"/>
      <w:r>
        <w:rPr>
          <w:rtl/>
        </w:rPr>
        <w:t xml:space="preserve">איפה </w:t>
      </w:r>
      <w:bookmarkStart w:id="5346" w:name="_ETM_Q14_571940"/>
      <w:bookmarkEnd w:id="5346"/>
      <w:r>
        <w:rPr>
          <w:rtl/>
        </w:rPr>
        <w:t>ו</w:t>
      </w:r>
      <w:bookmarkStart w:id="5347" w:name="_ETM_Q14_572029"/>
      <w:bookmarkEnd w:id="5347"/>
      <w:r>
        <w:rPr>
          <w:rtl/>
        </w:rPr>
        <w:t>באיז</w:t>
      </w:r>
      <w:r>
        <w:rPr>
          <w:rFonts w:hint="cs"/>
          <w:rtl/>
        </w:rPr>
        <w:t>ו</w:t>
      </w:r>
      <w:r>
        <w:rPr>
          <w:rtl/>
        </w:rPr>
        <w:t xml:space="preserve"> </w:t>
      </w:r>
      <w:bookmarkStart w:id="5348" w:name="_ETM_Q14_572630"/>
      <w:bookmarkEnd w:id="5348"/>
      <w:r>
        <w:rPr>
          <w:rtl/>
        </w:rPr>
        <w:t xml:space="preserve">עוצמה </w:t>
      </w:r>
      <w:bookmarkStart w:id="5349" w:name="_ETM_Q14_573170"/>
      <w:bookmarkEnd w:id="5349"/>
      <w:r>
        <w:rPr>
          <w:rtl/>
        </w:rPr>
        <w:t>ו</w:t>
      </w:r>
      <w:r>
        <w:rPr>
          <w:rFonts w:hint="cs"/>
          <w:rtl/>
        </w:rPr>
        <w:t>ח</w:t>
      </w:r>
      <w:r>
        <w:rPr>
          <w:rtl/>
        </w:rPr>
        <w:t>ומ</w:t>
      </w:r>
      <w:r>
        <w:rPr>
          <w:rFonts w:hint="cs"/>
          <w:rtl/>
        </w:rPr>
        <w:t>ר</w:t>
      </w:r>
      <w:bookmarkStart w:id="5350" w:name="_ETM_Q14_567749"/>
      <w:bookmarkEnd w:id="5350"/>
      <w:r>
        <w:rPr>
          <w:rtl/>
        </w:rPr>
        <w:t xml:space="preserve">ה </w:t>
      </w:r>
      <w:bookmarkStart w:id="5351" w:name="_ETM_Q14_574490"/>
      <w:bookmarkEnd w:id="5351"/>
      <w:r>
        <w:rPr>
          <w:rtl/>
        </w:rPr>
        <w:t>והתר</w:t>
      </w:r>
      <w:r>
        <w:rPr>
          <w:rFonts w:hint="cs"/>
          <w:rtl/>
        </w:rPr>
        <w:t>סק</w:t>
      </w:r>
      <w:r>
        <w:rPr>
          <w:rtl/>
        </w:rPr>
        <w:t>ות</w:t>
      </w:r>
      <w:r>
        <w:rPr>
          <w:rFonts w:hint="cs"/>
          <w:rtl/>
        </w:rPr>
        <w:t>.</w:t>
      </w:r>
      <w:bookmarkStart w:id="5352" w:name="_ETM_Q14_576749"/>
      <w:bookmarkEnd w:id="5352"/>
    </w:p>
    <w:p w:rsidR="007310D6" w:rsidRDefault="007310D6" w:rsidP="00F73DA8">
      <w:pPr>
        <w:rPr>
          <w:rtl/>
        </w:rPr>
      </w:pPr>
    </w:p>
    <w:p w:rsidR="007310D6" w:rsidRDefault="007310D6" w:rsidP="008C4332">
      <w:pPr>
        <w:rPr>
          <w:rtl/>
        </w:rPr>
      </w:pPr>
      <w:bookmarkStart w:id="5353" w:name="_ETM_Q14_570820"/>
      <w:bookmarkEnd w:id="5353"/>
      <w:r>
        <w:rPr>
          <w:rtl/>
        </w:rPr>
        <w:t xml:space="preserve">בדוח </w:t>
      </w:r>
      <w:bookmarkStart w:id="5354" w:name="_ETM_Q14_577229"/>
      <w:bookmarkEnd w:id="5354"/>
      <w:r>
        <w:rPr>
          <w:rtl/>
        </w:rPr>
        <w:t xml:space="preserve">הביקורת </w:t>
      </w:r>
      <w:bookmarkStart w:id="5355" w:name="_ETM_Q14_577799"/>
      <w:bookmarkEnd w:id="5355"/>
      <w:r>
        <w:rPr>
          <w:rtl/>
        </w:rPr>
        <w:t xml:space="preserve">על </w:t>
      </w:r>
      <w:bookmarkStart w:id="5356" w:name="_ETM_Q14_577919"/>
      <w:bookmarkEnd w:id="5356"/>
      <w:r>
        <w:rPr>
          <w:rtl/>
        </w:rPr>
        <w:t xml:space="preserve">השלטון </w:t>
      </w:r>
      <w:bookmarkStart w:id="5357" w:name="_ETM_Q14_578339"/>
      <w:bookmarkEnd w:id="5357"/>
      <w:r>
        <w:rPr>
          <w:rtl/>
        </w:rPr>
        <w:t xml:space="preserve">המקומי </w:t>
      </w:r>
      <w:bookmarkStart w:id="5358" w:name="_ETM_Q14_578819"/>
      <w:bookmarkEnd w:id="5358"/>
      <w:r>
        <w:rPr>
          <w:rtl/>
        </w:rPr>
        <w:t xml:space="preserve">שפרסם </w:t>
      </w:r>
      <w:bookmarkStart w:id="5359" w:name="_ETM_Q14_579389"/>
      <w:bookmarkEnd w:id="5359"/>
      <w:r>
        <w:rPr>
          <w:rtl/>
        </w:rPr>
        <w:t xml:space="preserve">משרד </w:t>
      </w:r>
      <w:bookmarkStart w:id="5360" w:name="_ETM_Q14_579779"/>
      <w:bookmarkEnd w:id="5360"/>
      <w:r>
        <w:rPr>
          <w:rtl/>
        </w:rPr>
        <w:t xml:space="preserve">מבקר </w:t>
      </w:r>
      <w:bookmarkStart w:id="5361" w:name="_ETM_Q14_580229"/>
      <w:bookmarkEnd w:id="5361"/>
      <w:r>
        <w:rPr>
          <w:rtl/>
        </w:rPr>
        <w:t xml:space="preserve">המדינה </w:t>
      </w:r>
      <w:bookmarkStart w:id="5362" w:name="_ETM_Q14_580619"/>
      <w:bookmarkEnd w:id="5362"/>
      <w:r>
        <w:rPr>
          <w:rtl/>
        </w:rPr>
        <w:t xml:space="preserve">ביולי </w:t>
      </w:r>
      <w:bookmarkStart w:id="5363" w:name="_ETM_Q14_581009"/>
      <w:bookmarkEnd w:id="5363"/>
      <w:r>
        <w:rPr>
          <w:rtl/>
        </w:rPr>
        <w:t>האחרון</w:t>
      </w:r>
      <w:r>
        <w:rPr>
          <w:rFonts w:hint="cs"/>
          <w:rtl/>
        </w:rPr>
        <w:t>,</w:t>
      </w:r>
      <w:r>
        <w:rPr>
          <w:rtl/>
        </w:rPr>
        <w:t xml:space="preserve"> </w:t>
      </w:r>
      <w:bookmarkStart w:id="5364" w:name="_ETM_Q14_582029"/>
      <w:bookmarkEnd w:id="5364"/>
      <w:r>
        <w:rPr>
          <w:rtl/>
        </w:rPr>
        <w:t>ש</w:t>
      </w:r>
      <w:r>
        <w:rPr>
          <w:rFonts w:hint="cs"/>
          <w:rtl/>
        </w:rPr>
        <w:t>ה</w:t>
      </w:r>
      <w:r>
        <w:rPr>
          <w:rtl/>
        </w:rPr>
        <w:t>וזכר</w:t>
      </w:r>
      <w:bookmarkStart w:id="5365" w:name="_ETM_Q14_579530"/>
      <w:bookmarkEnd w:id="5365"/>
      <w:r>
        <w:rPr>
          <w:rtl/>
        </w:rPr>
        <w:t xml:space="preserve"> </w:t>
      </w:r>
      <w:bookmarkStart w:id="5366" w:name="_ETM_Q14_582839"/>
      <w:bookmarkEnd w:id="5366"/>
      <w:r>
        <w:rPr>
          <w:rtl/>
        </w:rPr>
        <w:t xml:space="preserve">גם </w:t>
      </w:r>
      <w:bookmarkStart w:id="5367" w:name="_ETM_Q14_583110"/>
      <w:bookmarkEnd w:id="5367"/>
      <w:r>
        <w:rPr>
          <w:rtl/>
        </w:rPr>
        <w:t>בפנ</w:t>
      </w:r>
      <w:r>
        <w:rPr>
          <w:rFonts w:hint="cs"/>
          <w:rtl/>
        </w:rPr>
        <w:t>י</w:t>
      </w:r>
      <w:r>
        <w:rPr>
          <w:rtl/>
        </w:rPr>
        <w:t xml:space="preserve">יה </w:t>
      </w:r>
      <w:bookmarkStart w:id="5368" w:name="_ETM_Q14_583619"/>
      <w:bookmarkEnd w:id="5368"/>
      <w:r>
        <w:rPr>
          <w:rtl/>
        </w:rPr>
        <w:t>שהגיע</w:t>
      </w:r>
      <w:r>
        <w:rPr>
          <w:rFonts w:hint="cs"/>
          <w:rtl/>
        </w:rPr>
        <w:t>ה</w:t>
      </w:r>
      <w:r>
        <w:rPr>
          <w:rtl/>
        </w:rPr>
        <w:t xml:space="preserve"> </w:t>
      </w:r>
      <w:bookmarkStart w:id="5369" w:name="_ETM_Q14_584130"/>
      <w:bookmarkEnd w:id="5369"/>
      <w:r>
        <w:rPr>
          <w:rtl/>
        </w:rPr>
        <w:t>אל</w:t>
      </w:r>
      <w:r>
        <w:rPr>
          <w:rFonts w:hint="cs"/>
          <w:rtl/>
        </w:rPr>
        <w:t>י</w:t>
      </w:r>
      <w:bookmarkStart w:id="5370" w:name="_ETM_Q14_580420"/>
      <w:bookmarkEnd w:id="5370"/>
      <w:r>
        <w:rPr>
          <w:rtl/>
        </w:rPr>
        <w:t xml:space="preserve">י </w:t>
      </w:r>
      <w:bookmarkStart w:id="5371" w:name="_ETM_Q14_584460"/>
      <w:bookmarkStart w:id="5372" w:name="_ETM_Q14_584549"/>
      <w:bookmarkEnd w:id="5371"/>
      <w:bookmarkEnd w:id="5372"/>
      <w:r>
        <w:rPr>
          <w:rFonts w:hint="cs"/>
          <w:rtl/>
        </w:rPr>
        <w:t>מ</w:t>
      </w:r>
      <w:r>
        <w:rPr>
          <w:rtl/>
        </w:rPr>
        <w:t xml:space="preserve">איגוד </w:t>
      </w:r>
      <w:bookmarkStart w:id="5373" w:name="_ETM_Q14_584909"/>
      <w:bookmarkEnd w:id="5373"/>
      <w:r>
        <w:rPr>
          <w:rtl/>
        </w:rPr>
        <w:t>המהנדסים</w:t>
      </w:r>
      <w:r>
        <w:rPr>
          <w:rFonts w:hint="cs"/>
          <w:rtl/>
        </w:rPr>
        <w:t xml:space="preserve"> </w:t>
      </w:r>
      <w:r>
        <w:rPr>
          <w:rtl/>
        </w:rPr>
        <w:t xml:space="preserve">– </w:t>
      </w:r>
      <w:bookmarkStart w:id="5374" w:name="_ETM_Q14_585750"/>
      <w:bookmarkEnd w:id="5374"/>
      <w:r>
        <w:rPr>
          <w:rtl/>
        </w:rPr>
        <w:t xml:space="preserve">מכובדי </w:t>
      </w:r>
      <w:bookmarkStart w:id="5375" w:name="_ETM_Q14_586200"/>
      <w:bookmarkEnd w:id="5375"/>
      <w:r>
        <w:rPr>
          <w:rtl/>
        </w:rPr>
        <w:t>היושב-ראש</w:t>
      </w:r>
      <w:bookmarkStart w:id="5376" w:name="_ETM_Q14_583180"/>
      <w:bookmarkStart w:id="5377" w:name="_ETM_Q14_587339"/>
      <w:bookmarkEnd w:id="5376"/>
      <w:bookmarkEnd w:id="5377"/>
      <w:r>
        <w:rPr>
          <w:rFonts w:hint="cs"/>
          <w:rtl/>
        </w:rPr>
        <w:t xml:space="preserve"> בוסו </w:t>
      </w:r>
      <w:r>
        <w:rPr>
          <w:rtl/>
        </w:rPr>
        <w:t xml:space="preserve">– </w:t>
      </w:r>
      <w:bookmarkStart w:id="5378" w:name="_ETM_Q14_588299"/>
      <w:bookmarkEnd w:id="5378"/>
      <w:r>
        <w:rPr>
          <w:rtl/>
        </w:rPr>
        <w:t xml:space="preserve">עולה תמונה </w:t>
      </w:r>
      <w:bookmarkStart w:id="5379" w:name="_ETM_Q14_589140"/>
      <w:bookmarkEnd w:id="5379"/>
      <w:r>
        <w:rPr>
          <w:rtl/>
        </w:rPr>
        <w:t xml:space="preserve">מדאיגה </w:t>
      </w:r>
      <w:bookmarkStart w:id="5380" w:name="_ETM_Q14_589680"/>
      <w:bookmarkEnd w:id="5380"/>
      <w:r>
        <w:rPr>
          <w:rtl/>
        </w:rPr>
        <w:t xml:space="preserve">של </w:t>
      </w:r>
      <w:bookmarkStart w:id="5381" w:name="_ETM_Q14_589860"/>
      <w:bookmarkEnd w:id="5381"/>
      <w:r>
        <w:rPr>
          <w:rtl/>
        </w:rPr>
        <w:t xml:space="preserve">טיפול </w:t>
      </w:r>
      <w:bookmarkStart w:id="5382" w:name="_ETM_Q14_590339"/>
      <w:bookmarkEnd w:id="5382"/>
      <w:r>
        <w:rPr>
          <w:rtl/>
        </w:rPr>
        <w:t>לקוי</w:t>
      </w:r>
      <w:r>
        <w:rPr>
          <w:rFonts w:hint="cs"/>
          <w:rtl/>
        </w:rPr>
        <w:t>,</w:t>
      </w:r>
      <w:r>
        <w:rPr>
          <w:rtl/>
        </w:rPr>
        <w:t xml:space="preserve"> </w:t>
      </w:r>
      <w:bookmarkStart w:id="5383" w:name="_ETM_Q14_590759"/>
      <w:bookmarkEnd w:id="5383"/>
      <w:r>
        <w:rPr>
          <w:rFonts w:hint="cs"/>
          <w:rtl/>
        </w:rPr>
        <w:t>ש</w:t>
      </w:r>
      <w:r>
        <w:rPr>
          <w:rtl/>
        </w:rPr>
        <w:t xml:space="preserve">במסגרתו </w:t>
      </w:r>
      <w:bookmarkStart w:id="5384" w:name="_ETM_Q14_591659"/>
      <w:bookmarkEnd w:id="5384"/>
      <w:r>
        <w:rPr>
          <w:rtl/>
        </w:rPr>
        <w:t xml:space="preserve">אין </w:t>
      </w:r>
      <w:bookmarkStart w:id="5385" w:name="_ETM_Q14_591899"/>
      <w:bookmarkEnd w:id="5385"/>
      <w:r>
        <w:rPr>
          <w:rtl/>
        </w:rPr>
        <w:t xml:space="preserve">גוף </w:t>
      </w:r>
      <w:bookmarkStart w:id="5386" w:name="_ETM_Q14_592110"/>
      <w:bookmarkEnd w:id="5386"/>
      <w:r>
        <w:rPr>
          <w:rtl/>
        </w:rPr>
        <w:t xml:space="preserve">ממשלתי </w:t>
      </w:r>
      <w:bookmarkStart w:id="5387" w:name="_ETM_Q14_592619"/>
      <w:bookmarkEnd w:id="5387"/>
      <w:proofErr w:type="spellStart"/>
      <w:r>
        <w:rPr>
          <w:rtl/>
        </w:rPr>
        <w:t>המתכ</w:t>
      </w:r>
      <w:r>
        <w:rPr>
          <w:rFonts w:hint="cs"/>
          <w:rtl/>
        </w:rPr>
        <w:t>לל</w:t>
      </w:r>
      <w:bookmarkStart w:id="5388" w:name="_ETM_Q14_588689"/>
      <w:bookmarkEnd w:id="5388"/>
      <w:proofErr w:type="spellEnd"/>
      <w:r>
        <w:rPr>
          <w:rtl/>
        </w:rPr>
        <w:t xml:space="preserve"> </w:t>
      </w:r>
      <w:bookmarkStart w:id="5389" w:name="_ETM_Q14_593729"/>
      <w:bookmarkEnd w:id="5389"/>
      <w:r>
        <w:rPr>
          <w:rtl/>
        </w:rPr>
        <w:t xml:space="preserve">את </w:t>
      </w:r>
      <w:bookmarkStart w:id="5390" w:name="_ETM_Q14_593939"/>
      <w:bookmarkEnd w:id="5390"/>
      <w:r>
        <w:rPr>
          <w:rtl/>
        </w:rPr>
        <w:t xml:space="preserve">הטיפול </w:t>
      </w:r>
      <w:bookmarkStart w:id="5391" w:name="_ETM_Q14_594420"/>
      <w:bookmarkEnd w:id="5391"/>
      <w:r>
        <w:rPr>
          <w:rtl/>
        </w:rPr>
        <w:t>באיום</w:t>
      </w:r>
      <w:r>
        <w:rPr>
          <w:rFonts w:hint="cs"/>
          <w:rtl/>
        </w:rPr>
        <w:t>,</w:t>
      </w:r>
      <w:r>
        <w:rPr>
          <w:rtl/>
        </w:rPr>
        <w:t xml:space="preserve"> </w:t>
      </w:r>
      <w:bookmarkStart w:id="5392" w:name="_ETM_Q14_595189"/>
      <w:bookmarkEnd w:id="5392"/>
      <w:r>
        <w:rPr>
          <w:rtl/>
        </w:rPr>
        <w:t xml:space="preserve">אין </w:t>
      </w:r>
      <w:bookmarkStart w:id="5393" w:name="_ETM_Q14_595369"/>
      <w:bookmarkEnd w:id="5393"/>
      <w:r>
        <w:rPr>
          <w:rtl/>
        </w:rPr>
        <w:t xml:space="preserve">הוראות </w:t>
      </w:r>
      <w:bookmarkStart w:id="5394" w:name="_ETM_Q14_595789"/>
      <w:bookmarkEnd w:id="5394"/>
      <w:r>
        <w:rPr>
          <w:rtl/>
        </w:rPr>
        <w:t xml:space="preserve">ומנגנונים </w:t>
      </w:r>
      <w:bookmarkStart w:id="5395" w:name="_ETM_Q14_596509"/>
      <w:bookmarkEnd w:id="5395"/>
      <w:r>
        <w:rPr>
          <w:rtl/>
        </w:rPr>
        <w:t xml:space="preserve">לטיפול </w:t>
      </w:r>
      <w:bookmarkStart w:id="5396" w:name="_ETM_Q14_597020"/>
      <w:bookmarkEnd w:id="5396"/>
      <w:r>
        <w:rPr>
          <w:rtl/>
        </w:rPr>
        <w:t>במבנים</w:t>
      </w:r>
      <w:bookmarkStart w:id="5397" w:name="_ETM_Q14_598080"/>
      <w:bookmarkEnd w:id="5397"/>
      <w:r>
        <w:rPr>
          <w:rFonts w:hint="cs"/>
          <w:rtl/>
        </w:rPr>
        <w:t>, ו</w:t>
      </w:r>
      <w:r>
        <w:rPr>
          <w:rtl/>
        </w:rPr>
        <w:t xml:space="preserve">במרבית </w:t>
      </w:r>
      <w:bookmarkStart w:id="5398" w:name="_ETM_Q14_598830"/>
      <w:bookmarkEnd w:id="5398"/>
      <w:r>
        <w:rPr>
          <w:rtl/>
        </w:rPr>
        <w:t xml:space="preserve">הרשויות </w:t>
      </w:r>
      <w:bookmarkStart w:id="5399" w:name="_ETM_Q14_599339"/>
      <w:bookmarkEnd w:id="5399"/>
      <w:r>
        <w:rPr>
          <w:rtl/>
        </w:rPr>
        <w:t>המקומיות</w:t>
      </w:r>
      <w:bookmarkStart w:id="5400" w:name="_ETM_Q14_595710"/>
      <w:bookmarkStart w:id="5401" w:name="_ETM_Q14_601100"/>
      <w:bookmarkEnd w:id="5400"/>
      <w:bookmarkEnd w:id="5401"/>
      <w:r w:rsidR="008C4332">
        <w:rPr>
          <w:rFonts w:hint="cs"/>
          <w:rtl/>
        </w:rPr>
        <w:t xml:space="preserve">, </w:t>
      </w:r>
      <w:r>
        <w:rPr>
          <w:rtl/>
        </w:rPr>
        <w:t xml:space="preserve">יהודיות </w:t>
      </w:r>
      <w:bookmarkStart w:id="5402" w:name="_ETM_Q14_601610"/>
      <w:bookmarkEnd w:id="5402"/>
      <w:r>
        <w:rPr>
          <w:rtl/>
        </w:rPr>
        <w:t>ו</w:t>
      </w:r>
      <w:bookmarkStart w:id="5403" w:name="_ETM_Q14_601820"/>
      <w:bookmarkEnd w:id="5403"/>
      <w:r>
        <w:rPr>
          <w:rtl/>
        </w:rPr>
        <w:t>ערביות</w:t>
      </w:r>
      <w:r w:rsidR="008C4332">
        <w:rPr>
          <w:rFonts w:hint="cs"/>
          <w:rtl/>
        </w:rPr>
        <w:t>,</w:t>
      </w:r>
      <w:r>
        <w:rPr>
          <w:rtl/>
        </w:rPr>
        <w:t xml:space="preserve"> </w:t>
      </w:r>
      <w:bookmarkStart w:id="5404" w:name="_ETM_Q14_602570"/>
      <w:bookmarkEnd w:id="5404"/>
      <w:r>
        <w:rPr>
          <w:rtl/>
        </w:rPr>
        <w:t xml:space="preserve">לא </w:t>
      </w:r>
      <w:bookmarkStart w:id="5405" w:name="_ETM_Q14_602839"/>
      <w:bookmarkEnd w:id="5405"/>
      <w:r>
        <w:rPr>
          <w:rtl/>
        </w:rPr>
        <w:t xml:space="preserve">נעשות </w:t>
      </w:r>
      <w:bookmarkStart w:id="5406" w:name="_ETM_Q14_603260"/>
      <w:bookmarkEnd w:id="5406"/>
      <w:r>
        <w:rPr>
          <w:rtl/>
        </w:rPr>
        <w:t xml:space="preserve">בדיקות </w:t>
      </w:r>
      <w:bookmarkStart w:id="5407" w:name="_ETM_Q14_603740"/>
      <w:bookmarkEnd w:id="5407"/>
      <w:r>
        <w:rPr>
          <w:rFonts w:hint="cs"/>
          <w:rtl/>
        </w:rPr>
        <w:t>יזומ</w:t>
      </w:r>
      <w:bookmarkStart w:id="5408" w:name="_ETM_Q14_598950"/>
      <w:bookmarkEnd w:id="5408"/>
      <w:r>
        <w:rPr>
          <w:rtl/>
        </w:rPr>
        <w:t xml:space="preserve">ות </w:t>
      </w:r>
      <w:bookmarkStart w:id="5409" w:name="_ETM_Q14_604220"/>
      <w:bookmarkEnd w:id="5409"/>
      <w:r>
        <w:rPr>
          <w:rtl/>
        </w:rPr>
        <w:t>למבנים</w:t>
      </w:r>
      <w:r>
        <w:rPr>
          <w:rFonts w:hint="cs"/>
          <w:rtl/>
        </w:rPr>
        <w:t>,</w:t>
      </w:r>
      <w:r>
        <w:rPr>
          <w:rtl/>
        </w:rPr>
        <w:t xml:space="preserve"> </w:t>
      </w:r>
      <w:bookmarkStart w:id="5410" w:name="_ETM_Q14_604730"/>
      <w:bookmarkEnd w:id="5410"/>
      <w:r>
        <w:rPr>
          <w:rtl/>
        </w:rPr>
        <w:t xml:space="preserve">וכך </w:t>
      </w:r>
      <w:bookmarkStart w:id="5411" w:name="_ETM_Q14_605150"/>
      <w:bookmarkEnd w:id="5411"/>
      <w:r>
        <w:rPr>
          <w:rtl/>
        </w:rPr>
        <w:t>גם</w:t>
      </w:r>
      <w:bookmarkStart w:id="5412" w:name="_ETM_Q14_605420"/>
      <w:bookmarkStart w:id="5413" w:name="_ETM_Q14_606140"/>
      <w:bookmarkEnd w:id="5412"/>
      <w:bookmarkEnd w:id="5413"/>
      <w:r>
        <w:rPr>
          <w:rFonts w:hint="cs"/>
          <w:rtl/>
        </w:rPr>
        <w:t xml:space="preserve"> </w:t>
      </w:r>
      <w:bookmarkStart w:id="5414" w:name="_ETM_Q14_601900"/>
      <w:bookmarkStart w:id="5415" w:name="_ETM_Q14_603309"/>
      <w:bookmarkEnd w:id="5414"/>
      <w:bookmarkEnd w:id="5415"/>
      <w:r>
        <w:rPr>
          <w:rtl/>
        </w:rPr>
        <w:t xml:space="preserve">מבנים </w:t>
      </w:r>
      <w:bookmarkStart w:id="5416" w:name="_ETM_Q14_606589"/>
      <w:bookmarkEnd w:id="5416"/>
      <w:r>
        <w:rPr>
          <w:rtl/>
        </w:rPr>
        <w:t xml:space="preserve">שנמצאים </w:t>
      </w:r>
      <w:bookmarkStart w:id="5417" w:name="_ETM_Q14_607190"/>
      <w:bookmarkEnd w:id="5417"/>
      <w:r>
        <w:rPr>
          <w:rtl/>
        </w:rPr>
        <w:t xml:space="preserve">מסוכנים </w:t>
      </w:r>
      <w:bookmarkStart w:id="5418" w:name="_ETM_Q14_608190"/>
      <w:bookmarkEnd w:id="5418"/>
      <w:r>
        <w:rPr>
          <w:rtl/>
        </w:rPr>
        <w:t xml:space="preserve">אינם </w:t>
      </w:r>
      <w:bookmarkStart w:id="5419" w:name="_ETM_Q14_609029"/>
      <w:bookmarkEnd w:id="5419"/>
      <w:r>
        <w:rPr>
          <w:rtl/>
        </w:rPr>
        <w:t>מטופלים</w:t>
      </w:r>
      <w:bookmarkStart w:id="5420" w:name="_ETM_Q14_605269"/>
      <w:bookmarkEnd w:id="5420"/>
      <w:r>
        <w:rPr>
          <w:rFonts w:hint="cs"/>
          <w:rtl/>
        </w:rPr>
        <w:t>.</w:t>
      </w:r>
      <w:bookmarkStart w:id="5421" w:name="_ETM_Q14_609810"/>
      <w:bookmarkStart w:id="5422" w:name="_ETM_Q14_608861"/>
      <w:bookmarkEnd w:id="5421"/>
      <w:bookmarkEnd w:id="5422"/>
    </w:p>
    <w:p w:rsidR="007310D6" w:rsidRDefault="007310D6" w:rsidP="00F73DA8">
      <w:pPr>
        <w:rPr>
          <w:rtl/>
        </w:rPr>
      </w:pPr>
      <w:bookmarkStart w:id="5423" w:name="_ETM_Q14_608960"/>
      <w:bookmarkStart w:id="5424" w:name="_ETM_Q14_609021"/>
      <w:bookmarkEnd w:id="5423"/>
      <w:bookmarkEnd w:id="5424"/>
    </w:p>
    <w:p w:rsidR="007310D6" w:rsidRDefault="007310D6" w:rsidP="008C4332">
      <w:pPr>
        <w:rPr>
          <w:rtl/>
        </w:rPr>
      </w:pPr>
      <w:bookmarkStart w:id="5425" w:name="_ETM_Q14_609131"/>
      <w:bookmarkEnd w:id="5425"/>
      <w:r>
        <w:rPr>
          <w:rtl/>
        </w:rPr>
        <w:t xml:space="preserve">מומחים </w:t>
      </w:r>
      <w:bookmarkStart w:id="5426" w:name="_ETM_Q14_610200"/>
      <w:bookmarkEnd w:id="5426"/>
      <w:r>
        <w:rPr>
          <w:rtl/>
        </w:rPr>
        <w:t xml:space="preserve">מזהירים </w:t>
      </w:r>
      <w:bookmarkStart w:id="5427" w:name="_ETM_Q14_610680"/>
      <w:bookmarkEnd w:id="5427"/>
      <w:r>
        <w:rPr>
          <w:rtl/>
        </w:rPr>
        <w:t xml:space="preserve">מפני </w:t>
      </w:r>
      <w:bookmarkStart w:id="5428" w:name="_ETM_Q14_611040"/>
      <w:bookmarkEnd w:id="5428"/>
      <w:r>
        <w:rPr>
          <w:rtl/>
        </w:rPr>
        <w:t xml:space="preserve">הרס </w:t>
      </w:r>
      <w:bookmarkStart w:id="5429" w:name="_ETM_Q14_611400"/>
      <w:bookmarkEnd w:id="5429"/>
      <w:r>
        <w:rPr>
          <w:rtl/>
        </w:rPr>
        <w:t xml:space="preserve">מוחלט </w:t>
      </w:r>
      <w:bookmarkStart w:id="5430" w:name="_ETM_Q14_612220"/>
      <w:bookmarkEnd w:id="5430"/>
      <w:r>
        <w:rPr>
          <w:rFonts w:hint="cs"/>
          <w:rtl/>
        </w:rPr>
        <w:t>ו</w:t>
      </w:r>
      <w:bookmarkStart w:id="5431" w:name="_ETM_Q14_608629"/>
      <w:bookmarkEnd w:id="5431"/>
      <w:r>
        <w:rPr>
          <w:rtl/>
        </w:rPr>
        <w:t xml:space="preserve">סכנה </w:t>
      </w:r>
      <w:bookmarkStart w:id="5432" w:name="_ETM_Q14_612730"/>
      <w:bookmarkEnd w:id="5432"/>
      <w:proofErr w:type="spellStart"/>
      <w:r>
        <w:rPr>
          <w:rtl/>
        </w:rPr>
        <w:t>מי</w:t>
      </w:r>
      <w:r>
        <w:rPr>
          <w:rFonts w:hint="cs"/>
          <w:rtl/>
        </w:rPr>
        <w:t>י</w:t>
      </w:r>
      <w:r>
        <w:rPr>
          <w:rtl/>
        </w:rPr>
        <w:t>די</w:t>
      </w:r>
      <w:r>
        <w:rPr>
          <w:rFonts w:hint="cs"/>
          <w:rtl/>
        </w:rPr>
        <w:t>ת</w:t>
      </w:r>
      <w:proofErr w:type="spellEnd"/>
      <w:r>
        <w:rPr>
          <w:rtl/>
        </w:rPr>
        <w:t xml:space="preserve"> </w:t>
      </w:r>
      <w:bookmarkStart w:id="5433" w:name="_ETM_Q14_613180"/>
      <w:bookmarkEnd w:id="5433"/>
      <w:r>
        <w:rPr>
          <w:rtl/>
        </w:rPr>
        <w:t xml:space="preserve">שמאיימת </w:t>
      </w:r>
      <w:bookmarkStart w:id="5434" w:name="_ETM_Q14_613780"/>
      <w:bookmarkEnd w:id="5434"/>
      <w:r>
        <w:rPr>
          <w:rtl/>
        </w:rPr>
        <w:t>עלינו</w:t>
      </w:r>
      <w:r>
        <w:rPr>
          <w:rFonts w:hint="cs"/>
          <w:rtl/>
        </w:rPr>
        <w:t>.</w:t>
      </w:r>
      <w:r>
        <w:rPr>
          <w:rtl/>
        </w:rPr>
        <w:t xml:space="preserve"> </w:t>
      </w:r>
      <w:bookmarkStart w:id="5435" w:name="_ETM_Q14_614230"/>
      <w:bookmarkEnd w:id="5435"/>
      <w:r>
        <w:rPr>
          <w:rtl/>
        </w:rPr>
        <w:t>ה</w:t>
      </w:r>
      <w:bookmarkStart w:id="5436" w:name="_ETM_Q14_612099"/>
      <w:bookmarkEnd w:id="5436"/>
      <w:r>
        <w:rPr>
          <w:rtl/>
        </w:rPr>
        <w:t xml:space="preserve">הערכות </w:t>
      </w:r>
      <w:bookmarkStart w:id="5437" w:name="_ETM_Q14_614860"/>
      <w:bookmarkEnd w:id="5437"/>
      <w:r>
        <w:rPr>
          <w:rtl/>
        </w:rPr>
        <w:t>מדבר</w:t>
      </w:r>
      <w:r>
        <w:rPr>
          <w:rFonts w:hint="cs"/>
          <w:rtl/>
        </w:rPr>
        <w:t>ו</w:t>
      </w:r>
      <w:r>
        <w:rPr>
          <w:rtl/>
        </w:rPr>
        <w:t>ת</w:t>
      </w:r>
      <w:bookmarkStart w:id="5438" w:name="_ETM_Q14_615370"/>
      <w:bookmarkStart w:id="5439" w:name="_ETM_Q14_615489"/>
      <w:bookmarkStart w:id="5440" w:name="_ETM_Q14_610789"/>
      <w:bookmarkEnd w:id="5438"/>
      <w:bookmarkEnd w:id="5439"/>
      <w:bookmarkEnd w:id="5440"/>
      <w:r>
        <w:rPr>
          <w:rFonts w:hint="cs"/>
          <w:rtl/>
        </w:rPr>
        <w:t xml:space="preserve"> על</w:t>
      </w:r>
      <w:r>
        <w:rPr>
          <w:rtl/>
        </w:rPr>
        <w:t xml:space="preserve"> </w:t>
      </w:r>
      <w:bookmarkStart w:id="5441" w:name="_ETM_Q14_615550"/>
      <w:bookmarkEnd w:id="5441"/>
      <w:r>
        <w:rPr>
          <w:rtl/>
        </w:rPr>
        <w:t>אפשרות</w:t>
      </w:r>
      <w:r>
        <w:rPr>
          <w:rFonts w:hint="cs"/>
          <w:rtl/>
        </w:rPr>
        <w:t xml:space="preserve"> ל</w:t>
      </w:r>
      <w:bookmarkStart w:id="5442" w:name="_ETM_Q14_617050"/>
      <w:bookmarkEnd w:id="5442"/>
      <w:r>
        <w:rPr>
          <w:rFonts w:hint="cs"/>
          <w:rtl/>
        </w:rPr>
        <w:t>-</w:t>
      </w:r>
      <w:bookmarkStart w:id="5443" w:name="_ETM_Q14_614469"/>
      <w:bookmarkEnd w:id="5443"/>
      <w:r>
        <w:rPr>
          <w:rFonts w:hint="cs"/>
          <w:rtl/>
        </w:rPr>
        <w:t>1</w:t>
      </w:r>
      <w:r>
        <w:rPr>
          <w:rtl/>
        </w:rPr>
        <w:t>6</w:t>
      </w:r>
      <w:r>
        <w:rPr>
          <w:rFonts w:hint="cs"/>
          <w:rtl/>
        </w:rPr>
        <w:t>,</w:t>
      </w:r>
      <w:r>
        <w:rPr>
          <w:rtl/>
        </w:rPr>
        <w:t xml:space="preserve">000 </w:t>
      </w:r>
      <w:bookmarkStart w:id="5444" w:name="_ETM_Q14_618129"/>
      <w:bookmarkEnd w:id="5444"/>
      <w:r>
        <w:rPr>
          <w:rtl/>
        </w:rPr>
        <w:t>הרוגים</w:t>
      </w:r>
      <w:r>
        <w:rPr>
          <w:rFonts w:hint="cs"/>
          <w:rtl/>
        </w:rPr>
        <w:t>,</w:t>
      </w:r>
      <w:r>
        <w:rPr>
          <w:rtl/>
        </w:rPr>
        <w:t xml:space="preserve"> </w:t>
      </w:r>
      <w:bookmarkStart w:id="5445" w:name="_ETM_Q14_619150"/>
      <w:bookmarkEnd w:id="5445"/>
      <w:r>
        <w:rPr>
          <w:rtl/>
        </w:rPr>
        <w:t xml:space="preserve">רבבות </w:t>
      </w:r>
      <w:bookmarkStart w:id="5446" w:name="_ETM_Q14_619720"/>
      <w:bookmarkEnd w:id="5446"/>
      <w:r>
        <w:rPr>
          <w:rtl/>
        </w:rPr>
        <w:t xml:space="preserve">פצועים </w:t>
      </w:r>
      <w:bookmarkStart w:id="5447" w:name="_ETM_Q14_620170"/>
      <w:bookmarkEnd w:id="5447"/>
      <w:r>
        <w:rPr>
          <w:rtl/>
        </w:rPr>
        <w:t>ו-300</w:t>
      </w:r>
      <w:r>
        <w:rPr>
          <w:rFonts w:hint="cs"/>
          <w:rtl/>
        </w:rPr>
        <w:t>,</w:t>
      </w:r>
      <w:r>
        <w:rPr>
          <w:rtl/>
        </w:rPr>
        <w:t xml:space="preserve">000 </w:t>
      </w:r>
      <w:bookmarkStart w:id="5448" w:name="_ETM_Q14_621430"/>
      <w:bookmarkEnd w:id="5448"/>
      <w:r>
        <w:rPr>
          <w:rtl/>
        </w:rPr>
        <w:t xml:space="preserve">אתרי </w:t>
      </w:r>
      <w:bookmarkStart w:id="5449" w:name="_ETM_Q14_621849"/>
      <w:bookmarkEnd w:id="5449"/>
      <w:r>
        <w:rPr>
          <w:rtl/>
        </w:rPr>
        <w:t>הרס</w:t>
      </w:r>
      <w:r>
        <w:rPr>
          <w:rFonts w:hint="cs"/>
          <w:rtl/>
        </w:rPr>
        <w:t>.</w:t>
      </w:r>
      <w:r>
        <w:rPr>
          <w:rtl/>
        </w:rPr>
        <w:t xml:space="preserve"> </w:t>
      </w:r>
      <w:bookmarkStart w:id="5450" w:name="_ETM_Q14_622720"/>
      <w:bookmarkEnd w:id="5450"/>
      <w:r>
        <w:rPr>
          <w:rFonts w:hint="cs"/>
          <w:rtl/>
        </w:rPr>
        <w:t>כמה</w:t>
      </w:r>
      <w:r>
        <w:rPr>
          <w:rtl/>
        </w:rPr>
        <w:t xml:space="preserve"> </w:t>
      </w:r>
      <w:bookmarkStart w:id="5451" w:name="_ETM_Q14_622989"/>
      <w:bookmarkEnd w:id="5451"/>
      <w:r>
        <w:rPr>
          <w:rtl/>
        </w:rPr>
        <w:t>אנח</w:t>
      </w:r>
      <w:bookmarkStart w:id="5452" w:name="_ETM_Q14_618019"/>
      <w:bookmarkEnd w:id="5452"/>
      <w:r>
        <w:rPr>
          <w:rtl/>
        </w:rPr>
        <w:t xml:space="preserve">נו </w:t>
      </w:r>
      <w:bookmarkStart w:id="5453" w:name="_ETM_Q14_623349"/>
      <w:bookmarkEnd w:id="5453"/>
      <w:r>
        <w:rPr>
          <w:rtl/>
        </w:rPr>
        <w:t xml:space="preserve">מוכנים </w:t>
      </w:r>
      <w:bookmarkStart w:id="5454" w:name="_ETM_Q14_623800"/>
      <w:bookmarkEnd w:id="5454"/>
      <w:r>
        <w:rPr>
          <w:rtl/>
        </w:rPr>
        <w:t xml:space="preserve">לרעידת </w:t>
      </w:r>
      <w:bookmarkStart w:id="5455" w:name="_ETM_Q14_624280"/>
      <w:bookmarkEnd w:id="5455"/>
      <w:r>
        <w:rPr>
          <w:rtl/>
        </w:rPr>
        <w:t>אדמה</w:t>
      </w:r>
      <w:r w:rsidR="008C4332">
        <w:rPr>
          <w:rFonts w:hint="cs"/>
          <w:rtl/>
        </w:rPr>
        <w:t>?</w:t>
      </w:r>
      <w:r>
        <w:rPr>
          <w:rtl/>
        </w:rPr>
        <w:t xml:space="preserve"> </w:t>
      </w:r>
      <w:bookmarkStart w:id="5456" w:name="_ETM_Q14_624640"/>
      <w:bookmarkEnd w:id="5456"/>
      <w:r>
        <w:rPr>
          <w:rtl/>
        </w:rPr>
        <w:t xml:space="preserve">בשתי </w:t>
      </w:r>
      <w:bookmarkStart w:id="5457" w:name="_ETM_Q14_624970"/>
      <w:bookmarkEnd w:id="5457"/>
      <w:r>
        <w:rPr>
          <w:rtl/>
        </w:rPr>
        <w:t>מילים</w:t>
      </w:r>
      <w:r w:rsidR="008C4332">
        <w:rPr>
          <w:rFonts w:hint="cs"/>
          <w:rtl/>
        </w:rPr>
        <w:t>:</w:t>
      </w:r>
      <w:bookmarkStart w:id="5458" w:name="_ETM_Q14_620939"/>
      <w:bookmarkEnd w:id="5458"/>
      <w:r>
        <w:rPr>
          <w:rtl/>
        </w:rPr>
        <w:t xml:space="preserve"> </w:t>
      </w:r>
      <w:bookmarkStart w:id="5459" w:name="_ETM_Q14_625950"/>
      <w:bookmarkEnd w:id="5459"/>
      <w:r>
        <w:rPr>
          <w:rtl/>
        </w:rPr>
        <w:t xml:space="preserve">לא </w:t>
      </w:r>
      <w:bookmarkStart w:id="5460" w:name="_ETM_Q14_626159"/>
      <w:bookmarkEnd w:id="5460"/>
      <w:r>
        <w:rPr>
          <w:rtl/>
        </w:rPr>
        <w:t>מוכנים</w:t>
      </w:r>
      <w:r>
        <w:rPr>
          <w:rFonts w:hint="cs"/>
          <w:rtl/>
        </w:rPr>
        <w:t>.</w:t>
      </w:r>
      <w:r>
        <w:rPr>
          <w:rtl/>
        </w:rPr>
        <w:t xml:space="preserve"> </w:t>
      </w:r>
      <w:bookmarkStart w:id="5461" w:name="_ETM_Q14_627510"/>
      <w:bookmarkEnd w:id="5461"/>
      <w:r>
        <w:rPr>
          <w:rFonts w:hint="cs"/>
          <w:rtl/>
        </w:rPr>
        <w:t>ל</w:t>
      </w:r>
      <w:r>
        <w:rPr>
          <w:rtl/>
        </w:rPr>
        <w:t xml:space="preserve">פי </w:t>
      </w:r>
      <w:bookmarkStart w:id="5462" w:name="_ETM_Q14_627870"/>
      <w:bookmarkEnd w:id="5462"/>
      <w:r>
        <w:rPr>
          <w:rtl/>
        </w:rPr>
        <w:t xml:space="preserve">המרכז </w:t>
      </w:r>
      <w:bookmarkStart w:id="5463" w:name="_ETM_Q14_628620"/>
      <w:bookmarkEnd w:id="5463"/>
      <w:r>
        <w:rPr>
          <w:rtl/>
        </w:rPr>
        <w:t xml:space="preserve">הישראלי </w:t>
      </w:r>
      <w:bookmarkStart w:id="5464" w:name="_ETM_Q14_629099"/>
      <w:bookmarkEnd w:id="5464"/>
      <w:r>
        <w:rPr>
          <w:rtl/>
        </w:rPr>
        <w:t>למיפוי</w:t>
      </w:r>
      <w:r>
        <w:rPr>
          <w:rFonts w:hint="cs"/>
          <w:rtl/>
        </w:rPr>
        <w:t>,</w:t>
      </w:r>
      <w:r>
        <w:rPr>
          <w:rtl/>
        </w:rPr>
        <w:t xml:space="preserve"> </w:t>
      </w:r>
      <w:bookmarkStart w:id="5465" w:name="_ETM_Q14_629700"/>
      <w:bookmarkStart w:id="5466" w:name="_ETM_Q14_630750"/>
      <w:bookmarkStart w:id="5467" w:name="_ETM_Q14_626959"/>
      <w:bookmarkEnd w:id="5465"/>
      <w:bookmarkEnd w:id="5466"/>
      <w:bookmarkEnd w:id="5467"/>
      <w:r>
        <w:rPr>
          <w:rFonts w:hint="cs"/>
          <w:rtl/>
        </w:rPr>
        <w:t>36,000</w:t>
      </w:r>
      <w:r>
        <w:rPr>
          <w:rtl/>
        </w:rPr>
        <w:t xml:space="preserve"> </w:t>
      </w:r>
      <w:bookmarkStart w:id="5468" w:name="_ETM_Q14_631439"/>
      <w:bookmarkEnd w:id="5468"/>
      <w:r>
        <w:rPr>
          <w:rtl/>
        </w:rPr>
        <w:t xml:space="preserve">דירות </w:t>
      </w:r>
      <w:bookmarkStart w:id="5469" w:name="_ETM_Q14_631739"/>
      <w:bookmarkEnd w:id="5469"/>
      <w:r>
        <w:rPr>
          <w:rtl/>
        </w:rPr>
        <w:t xml:space="preserve">צפויות </w:t>
      </w:r>
      <w:bookmarkStart w:id="5470" w:name="_ETM_Q14_632519"/>
      <w:bookmarkEnd w:id="5470"/>
      <w:r>
        <w:rPr>
          <w:rtl/>
        </w:rPr>
        <w:t>ל</w:t>
      </w:r>
      <w:bookmarkStart w:id="5471" w:name="_ETM_Q14_632790"/>
      <w:bookmarkEnd w:id="5471"/>
      <w:r>
        <w:rPr>
          <w:rFonts w:hint="cs"/>
          <w:rtl/>
        </w:rPr>
        <w:t>הי</w:t>
      </w:r>
      <w:r>
        <w:rPr>
          <w:rtl/>
        </w:rPr>
        <w:t>הר</w:t>
      </w:r>
      <w:r>
        <w:rPr>
          <w:rFonts w:hint="cs"/>
          <w:rtl/>
        </w:rPr>
        <w:t>ס</w:t>
      </w:r>
      <w:bookmarkStart w:id="5472" w:name="_ETM_Q14_629998"/>
      <w:bookmarkEnd w:id="5472"/>
      <w:r>
        <w:rPr>
          <w:rtl/>
        </w:rPr>
        <w:t xml:space="preserve"> </w:t>
      </w:r>
      <w:bookmarkStart w:id="5473" w:name="_ETM_Q14_633120"/>
      <w:bookmarkStart w:id="5474" w:name="_ETM_Q14_633430"/>
      <w:bookmarkStart w:id="5475" w:name="_ETM_Q14_626878"/>
      <w:bookmarkEnd w:id="5473"/>
      <w:bookmarkEnd w:id="5474"/>
      <w:bookmarkEnd w:id="5475"/>
      <w:r>
        <w:rPr>
          <w:rFonts w:hint="cs"/>
          <w:rtl/>
        </w:rPr>
        <w:t>כת</w:t>
      </w:r>
      <w:r>
        <w:rPr>
          <w:rtl/>
        </w:rPr>
        <w:t xml:space="preserve">וצאה </w:t>
      </w:r>
      <w:bookmarkStart w:id="5476" w:name="_ETM_Q14_633790"/>
      <w:bookmarkEnd w:id="5476"/>
      <w:r>
        <w:rPr>
          <w:rtl/>
        </w:rPr>
        <w:t xml:space="preserve">מרעידת </w:t>
      </w:r>
      <w:bookmarkStart w:id="5477" w:name="_ETM_Q14_634359"/>
      <w:bookmarkEnd w:id="5477"/>
      <w:r>
        <w:rPr>
          <w:rtl/>
        </w:rPr>
        <w:t>אדמה</w:t>
      </w:r>
      <w:r>
        <w:rPr>
          <w:rFonts w:hint="cs"/>
          <w:rtl/>
        </w:rPr>
        <w:t>.</w:t>
      </w:r>
      <w:bookmarkStart w:id="5478" w:name="_ETM_Q14_635260"/>
      <w:bookmarkEnd w:id="5478"/>
    </w:p>
    <w:p w:rsidR="007310D6" w:rsidRDefault="007310D6" w:rsidP="00F73DA8">
      <w:pPr>
        <w:rPr>
          <w:rtl/>
        </w:rPr>
      </w:pPr>
    </w:p>
    <w:p w:rsidR="007310D6" w:rsidRDefault="007310D6" w:rsidP="00AD6EC4">
      <w:pPr>
        <w:pStyle w:val="af7"/>
        <w:rPr>
          <w:rtl/>
        </w:rPr>
      </w:pPr>
      <w:r w:rsidRPr="00A43EEC">
        <w:rPr>
          <w:rStyle w:val="TagStyle"/>
          <w:rtl/>
        </w:rPr>
        <w:t xml:space="preserve"> &lt;&lt; יור &gt;&gt;</w:t>
      </w:r>
      <w:r w:rsidRPr="001827E1">
        <w:rPr>
          <w:rStyle w:val="TagStyle"/>
          <w:rtl/>
        </w:rPr>
        <w:t xml:space="preserve"> </w:t>
      </w:r>
      <w:r>
        <w:rPr>
          <w:rtl/>
        </w:rPr>
        <w:t>היו"ר אוריאל בוסו:</w:t>
      </w:r>
      <w:r w:rsidRPr="001827E1">
        <w:rPr>
          <w:rStyle w:val="TagStyle"/>
          <w:rtl/>
        </w:rPr>
        <w:t xml:space="preserve"> </w:t>
      </w:r>
      <w:r w:rsidRPr="00A43EEC">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משפט אחרון.</w:t>
      </w:r>
    </w:p>
    <w:p w:rsidR="007310D6" w:rsidRDefault="007310D6" w:rsidP="00AD6EC4">
      <w:pPr>
        <w:rPr>
          <w:rtl/>
          <w:lang w:eastAsia="he-IL"/>
        </w:rPr>
      </w:pPr>
    </w:p>
    <w:p w:rsidR="007310D6" w:rsidRDefault="007310D6" w:rsidP="00AD6EC4">
      <w:pPr>
        <w:pStyle w:val="-"/>
        <w:rPr>
          <w:rtl/>
        </w:rPr>
      </w:pPr>
      <w:bookmarkStart w:id="5479" w:name="ET_speakercontinue_5264_25"/>
      <w:r w:rsidRPr="00A43EEC">
        <w:rPr>
          <w:rStyle w:val="TagStyle"/>
          <w:rtl/>
        </w:rPr>
        <w:t xml:space="preserve"> &lt;&lt; דובר_המשך &gt;&gt;</w:t>
      </w:r>
      <w:r w:rsidRPr="001827E1">
        <w:rPr>
          <w:rStyle w:val="TagStyle"/>
          <w:rtl/>
        </w:rPr>
        <w:t xml:space="preserve"> </w:t>
      </w:r>
      <w:r>
        <w:rPr>
          <w:rtl/>
        </w:rPr>
        <w:t>אחמד טיבי (חד"ש-תע"ל):</w:t>
      </w:r>
      <w:r w:rsidRPr="001827E1">
        <w:rPr>
          <w:rStyle w:val="TagStyle"/>
          <w:rtl/>
        </w:rPr>
        <w:t xml:space="preserve"> </w:t>
      </w:r>
      <w:r w:rsidRPr="00A43EEC">
        <w:rPr>
          <w:rStyle w:val="TagStyle"/>
          <w:rtl/>
        </w:rPr>
        <w:t>&lt;&lt; דובר_המשך &gt;&gt;</w:t>
      </w:r>
      <w:r>
        <w:rPr>
          <w:rtl/>
        </w:rPr>
        <w:t xml:space="preserve">  </w:t>
      </w:r>
      <w:bookmarkEnd w:id="5479"/>
    </w:p>
    <w:p w:rsidR="007310D6" w:rsidRDefault="007310D6" w:rsidP="00F73DA8">
      <w:pPr>
        <w:rPr>
          <w:rtl/>
          <w:lang w:eastAsia="he-IL"/>
        </w:rPr>
      </w:pPr>
    </w:p>
    <w:p w:rsidR="007310D6" w:rsidRDefault="007310D6" w:rsidP="00F73DA8">
      <w:pPr>
        <w:rPr>
          <w:rtl/>
        </w:rPr>
      </w:pPr>
      <w:bookmarkStart w:id="5480" w:name="_ETM_Q14_631269"/>
      <w:bookmarkEnd w:id="5480"/>
      <w:r>
        <w:rPr>
          <w:rtl/>
        </w:rPr>
        <w:t xml:space="preserve">ואני </w:t>
      </w:r>
      <w:bookmarkStart w:id="5481" w:name="_ETM_Q14_635469"/>
      <w:bookmarkEnd w:id="5481"/>
      <w:r>
        <w:rPr>
          <w:rtl/>
        </w:rPr>
        <w:t xml:space="preserve">רוצה </w:t>
      </w:r>
      <w:bookmarkStart w:id="5482" w:name="_ETM_Q14_635950"/>
      <w:bookmarkStart w:id="5483" w:name="_ETM_Q14_636250"/>
      <w:bookmarkStart w:id="5484" w:name="_ETM_Q14_636430"/>
      <w:bookmarkEnd w:id="5482"/>
      <w:bookmarkEnd w:id="5483"/>
      <w:bookmarkEnd w:id="5484"/>
      <w:r>
        <w:rPr>
          <w:rFonts w:hint="cs"/>
          <w:rtl/>
        </w:rPr>
        <w:t>להדגיש</w:t>
      </w:r>
      <w:r>
        <w:rPr>
          <w:rtl/>
        </w:rPr>
        <w:t xml:space="preserve"> </w:t>
      </w:r>
      <w:bookmarkStart w:id="5485" w:name="_ETM_Q14_637060"/>
      <w:bookmarkStart w:id="5486" w:name="_ETM_Q14_637269"/>
      <w:bookmarkStart w:id="5487" w:name="_ETM_Q14_637840"/>
      <w:bookmarkEnd w:id="5485"/>
      <w:bookmarkEnd w:id="5486"/>
      <w:bookmarkEnd w:id="5487"/>
      <w:r>
        <w:rPr>
          <w:rtl/>
        </w:rPr>
        <w:t xml:space="preserve">גם </w:t>
      </w:r>
      <w:bookmarkStart w:id="5488" w:name="_ETM_Q14_638049"/>
      <w:bookmarkEnd w:id="5488"/>
      <w:r>
        <w:rPr>
          <w:rFonts w:hint="cs"/>
          <w:rtl/>
        </w:rPr>
        <w:t xml:space="preserve">את </w:t>
      </w:r>
      <w:bookmarkStart w:id="5489" w:name="_ETM_Q14_636239"/>
      <w:bookmarkEnd w:id="5489"/>
      <w:r>
        <w:rPr>
          <w:rtl/>
        </w:rPr>
        <w:t xml:space="preserve">התייחסות </w:t>
      </w:r>
      <w:bookmarkStart w:id="5490" w:name="_ETM_Q14_638560"/>
      <w:bookmarkEnd w:id="5490"/>
      <w:r>
        <w:rPr>
          <w:rtl/>
        </w:rPr>
        <w:t xml:space="preserve">היושב-ראש </w:t>
      </w:r>
      <w:bookmarkStart w:id="5491" w:name="_ETM_Q14_639489"/>
      <w:bookmarkEnd w:id="5491"/>
      <w:r>
        <w:rPr>
          <w:rtl/>
        </w:rPr>
        <w:t xml:space="preserve">לדוח </w:t>
      </w:r>
      <w:bookmarkStart w:id="5492" w:name="_ETM_Q14_640200"/>
      <w:bookmarkEnd w:id="5492"/>
      <w:r>
        <w:rPr>
          <w:rtl/>
        </w:rPr>
        <w:t xml:space="preserve">המבקר </w:t>
      </w:r>
      <w:bookmarkStart w:id="5493" w:name="_ETM_Q14_641010"/>
      <w:bookmarkEnd w:id="5493"/>
      <w:r>
        <w:rPr>
          <w:rtl/>
        </w:rPr>
        <w:t>מ-2018</w:t>
      </w:r>
      <w:bookmarkStart w:id="5494" w:name="_ETM_Q14_642600"/>
      <w:bookmarkEnd w:id="5494"/>
      <w:r>
        <w:rPr>
          <w:rFonts w:hint="cs"/>
          <w:rtl/>
        </w:rPr>
        <w:t>.</w:t>
      </w:r>
    </w:p>
    <w:p w:rsidR="007310D6" w:rsidRDefault="007310D6" w:rsidP="00F73DA8">
      <w:pPr>
        <w:rPr>
          <w:rtl/>
        </w:rPr>
      </w:pPr>
      <w:bookmarkStart w:id="5495" w:name="_ETM_Q14_638460"/>
      <w:bookmarkEnd w:id="5495"/>
    </w:p>
    <w:p w:rsidR="007310D6" w:rsidRDefault="007310D6" w:rsidP="00AD6EC4">
      <w:pPr>
        <w:pStyle w:val="af7"/>
        <w:rPr>
          <w:rtl/>
        </w:rPr>
      </w:pPr>
      <w:bookmarkStart w:id="5496" w:name="ET_yor_6488_26"/>
      <w:r w:rsidRPr="00A43EEC">
        <w:rPr>
          <w:rStyle w:val="TagStyle"/>
          <w:rtl/>
        </w:rPr>
        <w:t xml:space="preserve"> &lt;&lt; יור &gt;&gt;</w:t>
      </w:r>
      <w:r w:rsidRPr="001827E1">
        <w:rPr>
          <w:rStyle w:val="TagStyle"/>
          <w:rtl/>
        </w:rPr>
        <w:t xml:space="preserve"> </w:t>
      </w:r>
      <w:r>
        <w:rPr>
          <w:rtl/>
        </w:rPr>
        <w:t>היו"ר אוריאל בוסו:</w:t>
      </w:r>
      <w:r w:rsidRPr="001827E1">
        <w:rPr>
          <w:rStyle w:val="TagStyle"/>
          <w:rtl/>
        </w:rPr>
        <w:t xml:space="preserve"> </w:t>
      </w:r>
      <w:r w:rsidRPr="00A43EEC">
        <w:rPr>
          <w:rStyle w:val="TagStyle"/>
          <w:rtl/>
        </w:rPr>
        <w:t>&lt;&lt; יור &gt;&gt;</w:t>
      </w:r>
      <w:r>
        <w:rPr>
          <w:rtl/>
        </w:rPr>
        <w:t xml:space="preserve">  </w:t>
      </w:r>
      <w:bookmarkEnd w:id="5496"/>
    </w:p>
    <w:p w:rsidR="007310D6" w:rsidRDefault="007310D6" w:rsidP="00F73DA8">
      <w:pPr>
        <w:rPr>
          <w:rtl/>
          <w:lang w:eastAsia="he-IL"/>
        </w:rPr>
      </w:pPr>
    </w:p>
    <w:p w:rsidR="007310D6" w:rsidRDefault="007310D6" w:rsidP="00F73DA8">
      <w:pPr>
        <w:rPr>
          <w:rtl/>
        </w:rPr>
      </w:pPr>
      <w:bookmarkStart w:id="5497" w:name="_ETM_Q14_639784"/>
      <w:bookmarkEnd w:id="5497"/>
      <w:r>
        <w:rPr>
          <w:rFonts w:hint="cs"/>
          <w:rtl/>
        </w:rPr>
        <w:t>מתקיים</w:t>
      </w:r>
      <w:bookmarkStart w:id="5498" w:name="_ETM_Q14_638781"/>
      <w:bookmarkEnd w:id="5498"/>
      <w:r>
        <w:rPr>
          <w:rtl/>
        </w:rPr>
        <w:t xml:space="preserve"> </w:t>
      </w:r>
      <w:bookmarkStart w:id="5499" w:name="_ETM_Q14_643140"/>
      <w:bookmarkEnd w:id="5499"/>
      <w:r>
        <w:rPr>
          <w:rtl/>
        </w:rPr>
        <w:t xml:space="preserve">דיון </w:t>
      </w:r>
      <w:bookmarkStart w:id="5500" w:name="_ETM_Q14_643320"/>
      <w:bookmarkEnd w:id="5500"/>
      <w:r>
        <w:rPr>
          <w:rtl/>
        </w:rPr>
        <w:t xml:space="preserve">בנושא </w:t>
      </w:r>
      <w:bookmarkStart w:id="5501" w:name="_ETM_Q14_643710"/>
      <w:bookmarkEnd w:id="5501"/>
      <w:r>
        <w:rPr>
          <w:rtl/>
        </w:rPr>
        <w:t xml:space="preserve">הזה </w:t>
      </w:r>
      <w:bookmarkStart w:id="5502" w:name="_ETM_Q14_643980"/>
      <w:bookmarkEnd w:id="5502"/>
      <w:r>
        <w:rPr>
          <w:rFonts w:hint="cs"/>
          <w:rtl/>
        </w:rPr>
        <w:t>ב</w:t>
      </w:r>
      <w:bookmarkStart w:id="5503" w:name="_ETM_Q14_641011"/>
      <w:bookmarkEnd w:id="5503"/>
      <w:r>
        <w:rPr>
          <w:rtl/>
        </w:rPr>
        <w:t>שבוע</w:t>
      </w:r>
      <w:bookmarkStart w:id="5504" w:name="_ETM_Q14_644400"/>
      <w:bookmarkStart w:id="5505" w:name="_ETM_Q14_643942"/>
      <w:bookmarkEnd w:id="5504"/>
      <w:bookmarkEnd w:id="5505"/>
      <w:r>
        <w:rPr>
          <w:rFonts w:hint="cs"/>
          <w:rtl/>
        </w:rPr>
        <w:t xml:space="preserve"> הבא.</w:t>
      </w:r>
    </w:p>
    <w:p w:rsidR="007310D6" w:rsidRDefault="007310D6" w:rsidP="00F73DA8">
      <w:pPr>
        <w:rPr>
          <w:rtl/>
        </w:rPr>
      </w:pPr>
      <w:bookmarkStart w:id="5506" w:name="_ETM_Q14_644000"/>
      <w:bookmarkStart w:id="5507" w:name="_ETM_Q14_644086"/>
      <w:bookmarkEnd w:id="5506"/>
      <w:bookmarkEnd w:id="5507"/>
    </w:p>
    <w:p w:rsidR="007310D6" w:rsidRDefault="007310D6" w:rsidP="00AD6EC4">
      <w:pPr>
        <w:pStyle w:val="-"/>
        <w:rPr>
          <w:rtl/>
        </w:rPr>
      </w:pPr>
      <w:bookmarkStart w:id="5508" w:name="ET_speakercontinue_5264_27"/>
      <w:r w:rsidRPr="00A43EEC">
        <w:rPr>
          <w:rStyle w:val="TagStyle"/>
          <w:rtl/>
        </w:rPr>
        <w:t xml:space="preserve"> &lt;&lt; דובר_המשך &gt;&gt;</w:t>
      </w:r>
      <w:r w:rsidRPr="001827E1">
        <w:rPr>
          <w:rStyle w:val="TagStyle"/>
          <w:rtl/>
        </w:rPr>
        <w:t xml:space="preserve"> </w:t>
      </w:r>
      <w:r>
        <w:rPr>
          <w:rtl/>
        </w:rPr>
        <w:t>אחמד טיבי (חד"ש-תע"ל):</w:t>
      </w:r>
      <w:r w:rsidRPr="001827E1">
        <w:rPr>
          <w:rStyle w:val="TagStyle"/>
          <w:rtl/>
        </w:rPr>
        <w:t xml:space="preserve"> </w:t>
      </w:r>
      <w:r w:rsidRPr="00A43EEC">
        <w:rPr>
          <w:rStyle w:val="TagStyle"/>
          <w:rtl/>
        </w:rPr>
        <w:t>&lt;&lt; דובר_המשך &gt;&gt;</w:t>
      </w:r>
      <w:r>
        <w:rPr>
          <w:rtl/>
        </w:rPr>
        <w:t xml:space="preserve">  </w:t>
      </w:r>
      <w:bookmarkEnd w:id="5508"/>
    </w:p>
    <w:p w:rsidR="007310D6" w:rsidRDefault="007310D6" w:rsidP="00F73DA8">
      <w:pPr>
        <w:rPr>
          <w:rtl/>
          <w:lang w:eastAsia="he-IL"/>
        </w:rPr>
      </w:pPr>
    </w:p>
    <w:p w:rsidR="007310D6" w:rsidRDefault="007310D6" w:rsidP="008C4332">
      <w:pPr>
        <w:rPr>
          <w:rtl/>
        </w:rPr>
      </w:pPr>
      <w:bookmarkStart w:id="5509" w:name="_ETM_Q14_645333"/>
      <w:bookmarkStart w:id="5510" w:name="_ETM_Q14_644134"/>
      <w:bookmarkEnd w:id="5509"/>
      <w:bookmarkEnd w:id="5510"/>
      <w:r>
        <w:rPr>
          <w:rtl/>
        </w:rPr>
        <w:t>כן</w:t>
      </w:r>
      <w:r>
        <w:rPr>
          <w:rFonts w:hint="cs"/>
          <w:rtl/>
        </w:rPr>
        <w:t>,</w:t>
      </w:r>
      <w:r>
        <w:rPr>
          <w:rtl/>
        </w:rPr>
        <w:t xml:space="preserve"> </w:t>
      </w:r>
      <w:bookmarkStart w:id="5511" w:name="_ETM_Q14_644700"/>
      <w:bookmarkEnd w:id="5511"/>
      <w:r>
        <w:rPr>
          <w:rtl/>
        </w:rPr>
        <w:t>בדיוק</w:t>
      </w:r>
      <w:r>
        <w:rPr>
          <w:rFonts w:hint="cs"/>
          <w:rtl/>
        </w:rPr>
        <w:t>.</w:t>
      </w:r>
      <w:bookmarkStart w:id="5512" w:name="_ETM_Q14_641091"/>
      <w:bookmarkEnd w:id="5512"/>
      <w:r>
        <w:rPr>
          <w:rFonts w:hint="cs"/>
          <w:rtl/>
        </w:rPr>
        <w:t xml:space="preserve"> הוא</w:t>
      </w:r>
      <w:bookmarkStart w:id="5513" w:name="_ETM_Q14_642091"/>
      <w:bookmarkEnd w:id="5513"/>
      <w:r>
        <w:rPr>
          <w:rFonts w:hint="cs"/>
          <w:rtl/>
        </w:rPr>
        <w:t xml:space="preserve"> כתב:</w:t>
      </w:r>
      <w:r>
        <w:rPr>
          <w:rtl/>
        </w:rPr>
        <w:t xml:space="preserve"> </w:t>
      </w:r>
      <w:bookmarkStart w:id="5514" w:name="_ETM_Q14_645300"/>
      <w:bookmarkEnd w:id="5514"/>
      <w:r>
        <w:rPr>
          <w:rtl/>
        </w:rPr>
        <w:t xml:space="preserve">בין </w:t>
      </w:r>
      <w:bookmarkStart w:id="5515" w:name="_ETM_Q14_645570"/>
      <w:bookmarkEnd w:id="5515"/>
      <w:r>
        <w:rPr>
          <w:rtl/>
        </w:rPr>
        <w:t xml:space="preserve">עשרות </w:t>
      </w:r>
      <w:bookmarkStart w:id="5516" w:name="_ETM_Q14_646020"/>
      <w:bookmarkEnd w:id="5516"/>
      <w:r>
        <w:rPr>
          <w:rtl/>
        </w:rPr>
        <w:t xml:space="preserve">הערים </w:t>
      </w:r>
      <w:bookmarkStart w:id="5517" w:name="_ETM_Q14_646350"/>
      <w:bookmarkEnd w:id="5517"/>
      <w:r>
        <w:rPr>
          <w:rFonts w:hint="cs"/>
          <w:rtl/>
        </w:rPr>
        <w:t xml:space="preserve">שהן </w:t>
      </w:r>
      <w:r>
        <w:rPr>
          <w:rtl/>
        </w:rPr>
        <w:t xml:space="preserve">בסכנה </w:t>
      </w:r>
      <w:bookmarkStart w:id="5518" w:name="_ETM_Q14_646830"/>
      <w:bookmarkEnd w:id="5518"/>
      <w:r>
        <w:rPr>
          <w:rtl/>
        </w:rPr>
        <w:t xml:space="preserve">גבוהה </w:t>
      </w:r>
      <w:bookmarkStart w:id="5519" w:name="_ETM_Q14_647220"/>
      <w:bookmarkStart w:id="5520" w:name="_ETM_Q14_647700"/>
      <w:bookmarkStart w:id="5521" w:name="_ETM_Q14_642981"/>
      <w:bookmarkEnd w:id="5519"/>
      <w:bookmarkEnd w:id="5520"/>
      <w:bookmarkEnd w:id="5521"/>
      <w:r>
        <w:rPr>
          <w:rFonts w:hint="cs"/>
          <w:rtl/>
        </w:rPr>
        <w:t>מאוד: בית שאן</w:t>
      </w:r>
      <w:bookmarkStart w:id="5522" w:name="_ETM_Q14_644359"/>
      <w:bookmarkEnd w:id="5522"/>
      <w:r>
        <w:rPr>
          <w:rFonts w:hint="cs"/>
          <w:rtl/>
        </w:rPr>
        <w:t>,</w:t>
      </w:r>
      <w:r>
        <w:rPr>
          <w:rtl/>
        </w:rPr>
        <w:t xml:space="preserve"> </w:t>
      </w:r>
      <w:bookmarkStart w:id="5523" w:name="_ETM_Q14_648330"/>
      <w:bookmarkEnd w:id="5523"/>
      <w:r>
        <w:rPr>
          <w:rtl/>
        </w:rPr>
        <w:t>טבריה</w:t>
      </w:r>
      <w:r>
        <w:rPr>
          <w:rFonts w:hint="cs"/>
          <w:rtl/>
        </w:rPr>
        <w:t>,</w:t>
      </w:r>
      <w:r>
        <w:rPr>
          <w:rtl/>
        </w:rPr>
        <w:t xml:space="preserve"> </w:t>
      </w:r>
      <w:bookmarkStart w:id="5524" w:name="_ETM_Q14_648810"/>
      <w:bookmarkEnd w:id="5524"/>
      <w:r>
        <w:rPr>
          <w:rtl/>
        </w:rPr>
        <w:t>צפת</w:t>
      </w:r>
      <w:r>
        <w:rPr>
          <w:rFonts w:hint="cs"/>
          <w:rtl/>
        </w:rPr>
        <w:t>,</w:t>
      </w:r>
      <w:r>
        <w:rPr>
          <w:rtl/>
        </w:rPr>
        <w:t xml:space="preserve"> </w:t>
      </w:r>
      <w:bookmarkStart w:id="5525" w:name="_ETM_Q14_649260"/>
      <w:bookmarkEnd w:id="5525"/>
      <w:r>
        <w:rPr>
          <w:rtl/>
        </w:rPr>
        <w:t>קצרין</w:t>
      </w:r>
      <w:r>
        <w:rPr>
          <w:rFonts w:hint="cs"/>
          <w:rtl/>
        </w:rPr>
        <w:t>,</w:t>
      </w:r>
      <w:bookmarkStart w:id="5526" w:name="_ETM_Q14_645450"/>
      <w:bookmarkEnd w:id="5526"/>
      <w:r>
        <w:rPr>
          <w:rtl/>
        </w:rPr>
        <w:t xml:space="preserve"> </w:t>
      </w:r>
      <w:bookmarkStart w:id="5527" w:name="_ETM_Q14_649830"/>
      <w:bookmarkEnd w:id="5527"/>
      <w:r>
        <w:rPr>
          <w:rtl/>
        </w:rPr>
        <w:t>קריית</w:t>
      </w:r>
      <w:bookmarkStart w:id="5528" w:name="_ETM_Q14_650130"/>
      <w:bookmarkEnd w:id="5528"/>
      <w:r>
        <w:rPr>
          <w:rFonts w:hint="cs"/>
          <w:rtl/>
        </w:rPr>
        <w:t xml:space="preserve"> שמונה,</w:t>
      </w:r>
      <w:r>
        <w:rPr>
          <w:rtl/>
        </w:rPr>
        <w:t xml:space="preserve"> </w:t>
      </w:r>
      <w:bookmarkStart w:id="5529" w:name="_ETM_Q14_650520"/>
      <w:bookmarkEnd w:id="5529"/>
      <w:r>
        <w:rPr>
          <w:rtl/>
        </w:rPr>
        <w:t xml:space="preserve">חצור </w:t>
      </w:r>
      <w:bookmarkStart w:id="5530" w:name="_ETM_Q14_650940"/>
      <w:bookmarkEnd w:id="5530"/>
      <w:r>
        <w:rPr>
          <w:rtl/>
        </w:rPr>
        <w:t>הגלילית</w:t>
      </w:r>
      <w:r>
        <w:rPr>
          <w:rFonts w:hint="cs"/>
          <w:rtl/>
        </w:rPr>
        <w:t>,</w:t>
      </w:r>
      <w:r>
        <w:rPr>
          <w:rtl/>
        </w:rPr>
        <w:t xml:space="preserve"> </w:t>
      </w:r>
      <w:bookmarkStart w:id="5531" w:name="_ETM_Q14_651720"/>
      <w:bookmarkEnd w:id="5531"/>
      <w:r>
        <w:rPr>
          <w:rtl/>
        </w:rPr>
        <w:t xml:space="preserve">ראש </w:t>
      </w:r>
      <w:bookmarkStart w:id="5532" w:name="_ETM_Q14_652020"/>
      <w:bookmarkEnd w:id="5532"/>
      <w:r>
        <w:rPr>
          <w:rtl/>
        </w:rPr>
        <w:t>פינה</w:t>
      </w:r>
      <w:bookmarkStart w:id="5533" w:name="_ETM_Q14_652380"/>
      <w:bookmarkStart w:id="5534" w:name="_ETM_Q14_652680"/>
      <w:bookmarkStart w:id="5535" w:name="_ETM_Q14_647799"/>
      <w:bookmarkEnd w:id="5533"/>
      <w:bookmarkEnd w:id="5534"/>
      <w:bookmarkEnd w:id="5535"/>
      <w:r>
        <w:rPr>
          <w:rFonts w:hint="cs"/>
          <w:rtl/>
        </w:rPr>
        <w:t xml:space="preserve">, עפולה, </w:t>
      </w:r>
      <w:r>
        <w:rPr>
          <w:rtl/>
        </w:rPr>
        <w:t xml:space="preserve">מגדל </w:t>
      </w:r>
      <w:bookmarkStart w:id="5536" w:name="_ETM_Q14_653130"/>
      <w:bookmarkEnd w:id="5536"/>
      <w:r>
        <w:rPr>
          <w:rtl/>
        </w:rPr>
        <w:t xml:space="preserve">העמק </w:t>
      </w:r>
      <w:bookmarkStart w:id="5537" w:name="_ETM_Q14_653460"/>
      <w:bookmarkEnd w:id="5537"/>
      <w:r>
        <w:rPr>
          <w:rtl/>
        </w:rPr>
        <w:t>ו</w:t>
      </w:r>
      <w:r>
        <w:rPr>
          <w:rFonts w:hint="cs"/>
          <w:rtl/>
        </w:rPr>
        <w:t>א</w:t>
      </w:r>
      <w:r>
        <w:rPr>
          <w:rtl/>
        </w:rPr>
        <w:t>ילת</w:t>
      </w:r>
      <w:r>
        <w:rPr>
          <w:rFonts w:hint="cs"/>
          <w:rtl/>
        </w:rPr>
        <w:t>.</w:t>
      </w:r>
      <w:r>
        <w:rPr>
          <w:rtl/>
        </w:rPr>
        <w:t xml:space="preserve"> </w:t>
      </w:r>
      <w:bookmarkStart w:id="5538" w:name="_ETM_Q14_654270"/>
      <w:bookmarkEnd w:id="5538"/>
      <w:r>
        <w:rPr>
          <w:rtl/>
        </w:rPr>
        <w:t xml:space="preserve">מי </w:t>
      </w:r>
      <w:bookmarkStart w:id="5539" w:name="_ETM_Q14_654480"/>
      <w:bookmarkEnd w:id="5539"/>
      <w:r>
        <w:rPr>
          <w:rtl/>
        </w:rPr>
        <w:t xml:space="preserve">שקורא </w:t>
      </w:r>
      <w:bookmarkStart w:id="5540" w:name="_ETM_Q14_654900"/>
      <w:bookmarkEnd w:id="5540"/>
      <w:r>
        <w:rPr>
          <w:rtl/>
        </w:rPr>
        <w:t xml:space="preserve">את </w:t>
      </w:r>
      <w:bookmarkStart w:id="5541" w:name="_ETM_Q14_654990"/>
      <w:bookmarkEnd w:id="5541"/>
      <w:r>
        <w:rPr>
          <w:rtl/>
        </w:rPr>
        <w:t xml:space="preserve">הדוח </w:t>
      </w:r>
      <w:bookmarkStart w:id="5542" w:name="_ETM_Q14_655350"/>
      <w:bookmarkEnd w:id="5542"/>
      <w:r>
        <w:rPr>
          <w:rtl/>
        </w:rPr>
        <w:t xml:space="preserve">הזה </w:t>
      </w:r>
      <w:bookmarkStart w:id="5543" w:name="_ETM_Q14_655620"/>
      <w:bookmarkEnd w:id="5543"/>
      <w:r>
        <w:rPr>
          <w:rtl/>
        </w:rPr>
        <w:t xml:space="preserve">חושב </w:t>
      </w:r>
      <w:bookmarkStart w:id="5544" w:name="_ETM_Q14_656550"/>
      <w:bookmarkEnd w:id="5544"/>
      <w:r>
        <w:rPr>
          <w:rtl/>
        </w:rPr>
        <w:t xml:space="preserve">שהרשויות </w:t>
      </w:r>
      <w:bookmarkStart w:id="5545" w:name="_ETM_Q14_657330"/>
      <w:bookmarkEnd w:id="5545"/>
      <w:r>
        <w:rPr>
          <w:rtl/>
        </w:rPr>
        <w:t xml:space="preserve">הערביות </w:t>
      </w:r>
      <w:bookmarkStart w:id="5546" w:name="_ETM_Q14_657870"/>
      <w:bookmarkEnd w:id="5546"/>
      <w:r>
        <w:rPr>
          <w:rtl/>
        </w:rPr>
        <w:t xml:space="preserve">מוכנות </w:t>
      </w:r>
      <w:bookmarkStart w:id="5547" w:name="_ETM_Q14_658440"/>
      <w:bookmarkEnd w:id="5547"/>
      <w:r>
        <w:rPr>
          <w:rtl/>
        </w:rPr>
        <w:t xml:space="preserve">והיהודיות </w:t>
      </w:r>
      <w:bookmarkStart w:id="5548" w:name="_ETM_Q14_659800"/>
      <w:bookmarkEnd w:id="5548"/>
      <w:r>
        <w:rPr>
          <w:rtl/>
        </w:rPr>
        <w:t>לא</w:t>
      </w:r>
      <w:r>
        <w:rPr>
          <w:rFonts w:hint="cs"/>
          <w:rtl/>
        </w:rPr>
        <w:t>.</w:t>
      </w:r>
      <w:bookmarkStart w:id="5549" w:name="_ETM_Q14_655120"/>
      <w:bookmarkEnd w:id="5549"/>
      <w:r>
        <w:rPr>
          <w:rtl/>
        </w:rPr>
        <w:t xml:space="preserve"> </w:t>
      </w:r>
      <w:bookmarkStart w:id="5550" w:name="_ETM_Q14_660379"/>
      <w:bookmarkEnd w:id="5550"/>
      <w:r>
        <w:rPr>
          <w:rFonts w:hint="cs"/>
          <w:rtl/>
        </w:rPr>
        <w:t xml:space="preserve">לא. </w:t>
      </w:r>
      <w:bookmarkStart w:id="5551" w:name="_ETM_Q14_656739"/>
      <w:bookmarkEnd w:id="5551"/>
      <w:r>
        <w:rPr>
          <w:rtl/>
        </w:rPr>
        <w:t xml:space="preserve">התוצאה </w:t>
      </w:r>
      <w:bookmarkStart w:id="5552" w:name="_ETM_Q14_661069"/>
      <w:bookmarkEnd w:id="5552"/>
      <w:r>
        <w:rPr>
          <w:rtl/>
        </w:rPr>
        <w:t xml:space="preserve">הזאת </w:t>
      </w:r>
      <w:bookmarkStart w:id="5553" w:name="_ETM_Q14_661430"/>
      <w:bookmarkEnd w:id="5553"/>
      <w:r>
        <w:rPr>
          <w:rtl/>
        </w:rPr>
        <w:t xml:space="preserve">והמסקנה </w:t>
      </w:r>
      <w:bookmarkStart w:id="5554" w:name="_ETM_Q14_662030"/>
      <w:bookmarkEnd w:id="5554"/>
      <w:r>
        <w:rPr>
          <w:rtl/>
        </w:rPr>
        <w:t xml:space="preserve">הזאת </w:t>
      </w:r>
      <w:bookmarkStart w:id="5555" w:name="_ETM_Q14_662810"/>
      <w:bookmarkEnd w:id="5555"/>
      <w:r>
        <w:rPr>
          <w:rtl/>
        </w:rPr>
        <w:t>מד</w:t>
      </w:r>
      <w:bookmarkStart w:id="5556" w:name="_ETM_Q14_663319"/>
      <w:bookmarkEnd w:id="5556"/>
      <w:r>
        <w:rPr>
          <w:rFonts w:hint="cs"/>
          <w:rtl/>
        </w:rPr>
        <w:t>לגות</w:t>
      </w:r>
      <w:r>
        <w:rPr>
          <w:rtl/>
        </w:rPr>
        <w:t xml:space="preserve"> </w:t>
      </w:r>
      <w:bookmarkStart w:id="5557" w:name="_ETM_Q14_663650"/>
      <w:bookmarkEnd w:id="5557"/>
      <w:r>
        <w:rPr>
          <w:rtl/>
        </w:rPr>
        <w:t>מ</w:t>
      </w:r>
      <w:r>
        <w:rPr>
          <w:rFonts w:hint="cs"/>
          <w:rtl/>
        </w:rPr>
        <w:t>על</w:t>
      </w:r>
      <w:r>
        <w:rPr>
          <w:rtl/>
        </w:rPr>
        <w:t xml:space="preserve"> </w:t>
      </w:r>
      <w:bookmarkStart w:id="5558" w:name="_ETM_Q14_663860"/>
      <w:bookmarkEnd w:id="5558"/>
      <w:r>
        <w:rPr>
          <w:rFonts w:hint="cs"/>
          <w:rtl/>
        </w:rPr>
        <w:t>ה</w:t>
      </w:r>
      <w:r>
        <w:rPr>
          <w:rtl/>
        </w:rPr>
        <w:t>רשו</w:t>
      </w:r>
      <w:bookmarkStart w:id="5559" w:name="_ETM_Q14_658860"/>
      <w:bookmarkEnd w:id="5559"/>
      <w:r>
        <w:rPr>
          <w:rtl/>
        </w:rPr>
        <w:t xml:space="preserve">יות </w:t>
      </w:r>
      <w:bookmarkStart w:id="5560" w:name="_ETM_Q14_664340"/>
      <w:bookmarkEnd w:id="5560"/>
      <w:r>
        <w:rPr>
          <w:rtl/>
        </w:rPr>
        <w:t>הערביות</w:t>
      </w:r>
      <w:r>
        <w:rPr>
          <w:rFonts w:hint="cs"/>
          <w:rtl/>
        </w:rPr>
        <w:t>,</w:t>
      </w:r>
      <w:r>
        <w:rPr>
          <w:rtl/>
        </w:rPr>
        <w:t xml:space="preserve"> </w:t>
      </w:r>
      <w:bookmarkStart w:id="5561" w:name="_ETM_Q14_665269"/>
      <w:bookmarkEnd w:id="5561"/>
      <w:r>
        <w:rPr>
          <w:rtl/>
        </w:rPr>
        <w:t xml:space="preserve">ויש </w:t>
      </w:r>
      <w:bookmarkStart w:id="5562" w:name="_ETM_Q14_666319"/>
      <w:bookmarkEnd w:id="5562"/>
      <w:r>
        <w:rPr>
          <w:rtl/>
        </w:rPr>
        <w:t xml:space="preserve">כאן </w:t>
      </w:r>
      <w:bookmarkStart w:id="5563" w:name="_ETM_Q14_666590"/>
      <w:bookmarkEnd w:id="5563"/>
      <w:r>
        <w:rPr>
          <w:rtl/>
        </w:rPr>
        <w:t xml:space="preserve">איפה </w:t>
      </w:r>
      <w:bookmarkStart w:id="5564" w:name="_ETM_Q14_666920"/>
      <w:bookmarkEnd w:id="5564"/>
      <w:r>
        <w:rPr>
          <w:rtl/>
        </w:rPr>
        <w:t>ואיפה</w:t>
      </w:r>
      <w:r>
        <w:rPr>
          <w:rFonts w:hint="cs"/>
          <w:rtl/>
        </w:rPr>
        <w:t>.</w:t>
      </w:r>
      <w:r>
        <w:rPr>
          <w:rtl/>
        </w:rPr>
        <w:t xml:space="preserve"> </w:t>
      </w:r>
      <w:bookmarkStart w:id="5565" w:name="_ETM_Q14_667640"/>
      <w:bookmarkEnd w:id="5565"/>
      <w:r w:rsidRPr="0075290E">
        <w:rPr>
          <w:rtl/>
        </w:rPr>
        <w:t xml:space="preserve">זה </w:t>
      </w:r>
      <w:bookmarkStart w:id="5566" w:name="_ETM_Q14_668360"/>
      <w:bookmarkEnd w:id="5566"/>
      <w:r w:rsidRPr="0075290E">
        <w:rPr>
          <w:rtl/>
        </w:rPr>
        <w:t xml:space="preserve">לא </w:t>
      </w:r>
      <w:bookmarkStart w:id="5567" w:name="_ETM_Q14_668629"/>
      <w:bookmarkEnd w:id="5567"/>
      <w:r w:rsidRPr="0075290E">
        <w:rPr>
          <w:rtl/>
        </w:rPr>
        <w:t>תקין</w:t>
      </w:r>
      <w:bookmarkStart w:id="5568" w:name="_ETM_Q14_664959"/>
      <w:bookmarkStart w:id="5569" w:name="_ETM_Q14_665980"/>
      <w:bookmarkEnd w:id="5568"/>
      <w:bookmarkEnd w:id="5569"/>
      <w:r w:rsidR="008C4332">
        <w:rPr>
          <w:rFonts w:hint="cs"/>
          <w:rtl/>
        </w:rPr>
        <w:t>.</w:t>
      </w:r>
      <w:r w:rsidRPr="0075290E">
        <w:rPr>
          <w:rtl/>
        </w:rPr>
        <w:t xml:space="preserve"> </w:t>
      </w:r>
      <w:bookmarkStart w:id="5570" w:name="_ETM_Q14_669260"/>
      <w:bookmarkEnd w:id="5570"/>
      <w:r w:rsidRPr="0075290E">
        <w:rPr>
          <w:rFonts w:hint="cs"/>
          <w:rtl/>
        </w:rPr>
        <w:t>זה</w:t>
      </w:r>
      <w:r w:rsidRPr="0075290E">
        <w:rPr>
          <w:rtl/>
        </w:rPr>
        <w:t xml:space="preserve"> </w:t>
      </w:r>
      <w:bookmarkStart w:id="5571" w:name="_ETM_Q14_669470"/>
      <w:bookmarkEnd w:id="5571"/>
      <w:r w:rsidRPr="0075290E">
        <w:rPr>
          <w:rtl/>
        </w:rPr>
        <w:t>חמור</w:t>
      </w:r>
      <w:r w:rsidRPr="0075290E">
        <w:rPr>
          <w:rFonts w:hint="cs"/>
          <w:rtl/>
        </w:rPr>
        <w:t>.</w:t>
      </w:r>
      <w:r w:rsidRPr="0075290E">
        <w:rPr>
          <w:rtl/>
        </w:rPr>
        <w:t xml:space="preserve"> </w:t>
      </w:r>
      <w:bookmarkStart w:id="5572" w:name="_ETM_Q14_670340"/>
      <w:bookmarkEnd w:id="5572"/>
      <w:r w:rsidR="008C4332">
        <w:rPr>
          <w:rFonts w:hint="cs"/>
          <w:rtl/>
        </w:rPr>
        <w:t>ה</w:t>
      </w:r>
      <w:r w:rsidRPr="0075290E">
        <w:rPr>
          <w:rFonts w:hint="cs"/>
          <w:rtl/>
        </w:rPr>
        <w:t>אי</w:t>
      </w:r>
      <w:bookmarkStart w:id="5573" w:name="_ETM_Q14_670489"/>
      <w:bookmarkEnd w:id="5573"/>
      <w:r w:rsidRPr="0075290E">
        <w:rPr>
          <w:rFonts w:hint="cs"/>
          <w:rtl/>
        </w:rPr>
        <w:t>-</w:t>
      </w:r>
      <w:bookmarkStart w:id="5574" w:name="_ETM_Q14_667010"/>
      <w:bookmarkEnd w:id="5574"/>
      <w:r w:rsidRPr="0075290E">
        <w:rPr>
          <w:rtl/>
        </w:rPr>
        <w:t>מוכנות</w:t>
      </w:r>
      <w:r>
        <w:rPr>
          <w:rtl/>
        </w:rPr>
        <w:t xml:space="preserve"> </w:t>
      </w:r>
      <w:bookmarkStart w:id="5575" w:name="_ETM_Q14_671120"/>
      <w:bookmarkEnd w:id="5575"/>
      <w:r>
        <w:rPr>
          <w:rtl/>
        </w:rPr>
        <w:t xml:space="preserve">קיימת </w:t>
      </w:r>
      <w:bookmarkStart w:id="5576" w:name="_ETM_Q14_671599"/>
      <w:bookmarkEnd w:id="5576"/>
      <w:r>
        <w:rPr>
          <w:rtl/>
        </w:rPr>
        <w:t xml:space="preserve">גם </w:t>
      </w:r>
      <w:bookmarkStart w:id="5577" w:name="_ETM_Q14_671900"/>
      <w:bookmarkEnd w:id="5577"/>
      <w:r>
        <w:rPr>
          <w:rtl/>
        </w:rPr>
        <w:t xml:space="preserve">שם </w:t>
      </w:r>
      <w:bookmarkStart w:id="5578" w:name="_ETM_Q14_672260"/>
      <w:bookmarkEnd w:id="5578"/>
      <w:r>
        <w:rPr>
          <w:rtl/>
        </w:rPr>
        <w:t xml:space="preserve">וגם </w:t>
      </w:r>
      <w:bookmarkStart w:id="5579" w:name="_ETM_Q14_673159"/>
      <w:bookmarkEnd w:id="5579"/>
      <w:r>
        <w:rPr>
          <w:rtl/>
        </w:rPr>
        <w:t>כאן</w:t>
      </w:r>
      <w:r>
        <w:rPr>
          <w:rFonts w:hint="cs"/>
          <w:rtl/>
        </w:rPr>
        <w:t>.</w:t>
      </w:r>
      <w:r>
        <w:rPr>
          <w:rtl/>
        </w:rPr>
        <w:t xml:space="preserve"> </w:t>
      </w:r>
      <w:bookmarkStart w:id="5580" w:name="_ETM_Q14_673579"/>
      <w:bookmarkEnd w:id="5580"/>
      <w:r>
        <w:rPr>
          <w:rtl/>
        </w:rPr>
        <w:t>המוכנות</w:t>
      </w:r>
      <w:r>
        <w:rPr>
          <w:rFonts w:hint="cs"/>
          <w:rtl/>
        </w:rPr>
        <w:t>,</w:t>
      </w:r>
      <w:bookmarkStart w:id="5581" w:name="_ETM_Q14_670649"/>
      <w:bookmarkEnd w:id="5581"/>
      <w:r>
        <w:rPr>
          <w:rtl/>
        </w:rPr>
        <w:t xml:space="preserve"> </w:t>
      </w:r>
      <w:bookmarkStart w:id="5582" w:name="_ETM_Q14_674540"/>
      <w:bookmarkEnd w:id="5582"/>
      <w:r>
        <w:rPr>
          <w:rtl/>
        </w:rPr>
        <w:t>ההיערכות</w:t>
      </w:r>
      <w:r>
        <w:rPr>
          <w:rFonts w:hint="cs"/>
          <w:rtl/>
        </w:rPr>
        <w:t>,</w:t>
      </w:r>
      <w:r>
        <w:rPr>
          <w:rtl/>
        </w:rPr>
        <w:t xml:space="preserve"> </w:t>
      </w:r>
      <w:bookmarkStart w:id="5583" w:name="_ETM_Q14_675110"/>
      <w:bookmarkEnd w:id="5583"/>
      <w:r>
        <w:rPr>
          <w:rtl/>
        </w:rPr>
        <w:t>התקציבי</w:t>
      </w:r>
      <w:r>
        <w:rPr>
          <w:rFonts w:hint="cs"/>
          <w:rtl/>
        </w:rPr>
        <w:t xml:space="preserve">ם, </w:t>
      </w:r>
      <w:bookmarkStart w:id="5584" w:name="_ETM_Q14_672439"/>
      <w:bookmarkEnd w:id="5584"/>
      <w:r>
        <w:rPr>
          <w:rFonts w:hint="cs"/>
          <w:rtl/>
        </w:rPr>
        <w:t>הסקירות,</w:t>
      </w:r>
      <w:bookmarkStart w:id="5585" w:name="_ETM_Q14_675680"/>
      <w:bookmarkStart w:id="5586" w:name="_ETM_Q14_676670"/>
      <w:bookmarkEnd w:id="5585"/>
      <w:bookmarkEnd w:id="5586"/>
      <w:r>
        <w:rPr>
          <w:rFonts w:hint="cs"/>
          <w:rtl/>
        </w:rPr>
        <w:t xml:space="preserve"> עיוורות</w:t>
      </w:r>
      <w:bookmarkStart w:id="5587" w:name="_ETM_Q14_673729"/>
      <w:bookmarkEnd w:id="5587"/>
      <w:r>
        <w:rPr>
          <w:rtl/>
        </w:rPr>
        <w:t xml:space="preserve"> </w:t>
      </w:r>
      <w:bookmarkStart w:id="5588" w:name="_ETM_Q14_677360"/>
      <w:bookmarkEnd w:id="5588"/>
      <w:r>
        <w:rPr>
          <w:rFonts w:hint="cs"/>
          <w:rtl/>
        </w:rPr>
        <w:t>ל</w:t>
      </w:r>
      <w:r>
        <w:rPr>
          <w:rtl/>
        </w:rPr>
        <w:t xml:space="preserve">סכנות </w:t>
      </w:r>
      <w:bookmarkStart w:id="5589" w:name="_ETM_Q14_677930"/>
      <w:bookmarkEnd w:id="5589"/>
      <w:r>
        <w:rPr>
          <w:rtl/>
        </w:rPr>
        <w:t xml:space="preserve">של </w:t>
      </w:r>
      <w:bookmarkStart w:id="5590" w:name="_ETM_Q14_678079"/>
      <w:bookmarkEnd w:id="5590"/>
      <w:r>
        <w:rPr>
          <w:rtl/>
        </w:rPr>
        <w:t>ה</w:t>
      </w:r>
      <w:r>
        <w:rPr>
          <w:rFonts w:hint="cs"/>
          <w:rtl/>
        </w:rPr>
        <w:t>י</w:t>
      </w:r>
      <w:r>
        <w:rPr>
          <w:rtl/>
        </w:rPr>
        <w:t xml:space="preserve">ישובים </w:t>
      </w:r>
      <w:bookmarkStart w:id="5591" w:name="_ETM_Q14_678560"/>
      <w:bookmarkEnd w:id="5591"/>
      <w:r>
        <w:rPr>
          <w:rtl/>
        </w:rPr>
        <w:t xml:space="preserve">הערביים </w:t>
      </w:r>
      <w:bookmarkStart w:id="5592" w:name="_ETM_Q14_679400"/>
      <w:bookmarkEnd w:id="5592"/>
      <w:r>
        <w:rPr>
          <w:rtl/>
        </w:rPr>
        <w:t xml:space="preserve">בחברה </w:t>
      </w:r>
      <w:bookmarkStart w:id="5593" w:name="_ETM_Q14_679909"/>
      <w:bookmarkEnd w:id="5593"/>
      <w:r>
        <w:rPr>
          <w:rtl/>
        </w:rPr>
        <w:t>הערבית</w:t>
      </w:r>
      <w:r>
        <w:rPr>
          <w:rFonts w:hint="cs"/>
          <w:rtl/>
        </w:rPr>
        <w:t>.</w:t>
      </w:r>
      <w:bookmarkStart w:id="5594" w:name="_ETM_Q14_676808"/>
      <w:bookmarkEnd w:id="5594"/>
      <w:r>
        <w:rPr>
          <w:rtl/>
        </w:rPr>
        <w:t xml:space="preserve"> </w:t>
      </w:r>
      <w:bookmarkStart w:id="5595" w:name="_ETM_Q14_680840"/>
      <w:bookmarkEnd w:id="5595"/>
      <w:r>
        <w:rPr>
          <w:rtl/>
        </w:rPr>
        <w:t xml:space="preserve">חייבים </w:t>
      </w:r>
      <w:bookmarkStart w:id="5596" w:name="_ETM_Q14_681650"/>
      <w:bookmarkEnd w:id="5596"/>
      <w:r>
        <w:rPr>
          <w:rtl/>
        </w:rPr>
        <w:t xml:space="preserve">להיות </w:t>
      </w:r>
      <w:bookmarkStart w:id="5597" w:name="_ETM_Q14_682129"/>
      <w:bookmarkEnd w:id="5597"/>
      <w:r>
        <w:rPr>
          <w:rtl/>
        </w:rPr>
        <w:t>מוכנים</w:t>
      </w:r>
      <w:r>
        <w:rPr>
          <w:rFonts w:hint="cs"/>
          <w:rtl/>
        </w:rPr>
        <w:t>.</w:t>
      </w:r>
      <w:bookmarkStart w:id="5598" w:name="_ETM_Q14_682849"/>
      <w:bookmarkStart w:id="5599" w:name="_ETM_Q14_685327"/>
      <w:bookmarkEnd w:id="5598"/>
      <w:bookmarkEnd w:id="5599"/>
    </w:p>
    <w:p w:rsidR="007310D6" w:rsidRDefault="007310D6" w:rsidP="00F73DA8">
      <w:pPr>
        <w:rPr>
          <w:rtl/>
        </w:rPr>
      </w:pPr>
      <w:bookmarkStart w:id="5600" w:name="_ETM_Q14_685388"/>
      <w:bookmarkStart w:id="5601" w:name="_ETM_Q14_685486"/>
      <w:bookmarkEnd w:id="5600"/>
      <w:bookmarkEnd w:id="5601"/>
    </w:p>
    <w:p w:rsidR="007310D6" w:rsidRDefault="007310D6" w:rsidP="00AD6EC4">
      <w:pPr>
        <w:pStyle w:val="af7"/>
        <w:rPr>
          <w:rtl/>
        </w:rPr>
      </w:pPr>
      <w:bookmarkStart w:id="5602" w:name="ET_yor_6488_28"/>
      <w:r w:rsidRPr="00A43EEC">
        <w:rPr>
          <w:rStyle w:val="TagStyle"/>
          <w:rtl/>
        </w:rPr>
        <w:t xml:space="preserve"> &lt;&lt; יור &gt;&gt;</w:t>
      </w:r>
      <w:r w:rsidRPr="006B3D05">
        <w:rPr>
          <w:rStyle w:val="TagStyle"/>
          <w:rtl/>
        </w:rPr>
        <w:t xml:space="preserve"> </w:t>
      </w:r>
      <w:r>
        <w:rPr>
          <w:rtl/>
        </w:rPr>
        <w:t>היו"ר אוריאל בוסו:</w:t>
      </w:r>
      <w:r w:rsidRPr="006B3D05">
        <w:rPr>
          <w:rStyle w:val="TagStyle"/>
          <w:rtl/>
        </w:rPr>
        <w:t xml:space="preserve"> </w:t>
      </w:r>
      <w:r w:rsidRPr="00A43EEC">
        <w:rPr>
          <w:rStyle w:val="TagStyle"/>
          <w:rtl/>
        </w:rPr>
        <w:t>&lt;&lt; יור &gt;&gt;</w:t>
      </w:r>
      <w:r>
        <w:rPr>
          <w:rtl/>
        </w:rPr>
        <w:t xml:space="preserve">  </w:t>
      </w:r>
      <w:bookmarkEnd w:id="5602"/>
    </w:p>
    <w:p w:rsidR="007310D6" w:rsidRDefault="007310D6" w:rsidP="00F73DA8">
      <w:pPr>
        <w:rPr>
          <w:rtl/>
          <w:lang w:eastAsia="he-IL"/>
        </w:rPr>
      </w:pPr>
    </w:p>
    <w:p w:rsidR="007310D6" w:rsidRDefault="007310D6" w:rsidP="00F73DA8">
      <w:pPr>
        <w:rPr>
          <w:rtl/>
        </w:rPr>
      </w:pPr>
      <w:bookmarkStart w:id="5603" w:name="_ETM_Q14_681784"/>
      <w:bookmarkStart w:id="5604" w:name="_ETM_Q14_685571"/>
      <w:bookmarkStart w:id="5605" w:name="_ETM_Q14_680629"/>
      <w:bookmarkEnd w:id="5603"/>
      <w:bookmarkEnd w:id="5604"/>
      <w:bookmarkEnd w:id="5605"/>
      <w:r>
        <w:rPr>
          <w:rtl/>
        </w:rPr>
        <w:t xml:space="preserve">תודה </w:t>
      </w:r>
      <w:bookmarkStart w:id="5606" w:name="_ETM_Q14_683150"/>
      <w:bookmarkEnd w:id="5606"/>
      <w:r>
        <w:rPr>
          <w:rtl/>
        </w:rPr>
        <w:t xml:space="preserve">רבה </w:t>
      </w:r>
      <w:bookmarkStart w:id="5607" w:name="_ETM_Q14_683659"/>
      <w:bookmarkEnd w:id="5607"/>
      <w:r>
        <w:rPr>
          <w:rtl/>
        </w:rPr>
        <w:t xml:space="preserve">לחבר </w:t>
      </w:r>
      <w:bookmarkStart w:id="5608" w:name="_ETM_Q14_684019"/>
      <w:bookmarkEnd w:id="5608"/>
      <w:r>
        <w:rPr>
          <w:rtl/>
        </w:rPr>
        <w:t xml:space="preserve">הכנסת </w:t>
      </w:r>
      <w:bookmarkStart w:id="5609" w:name="_ETM_Q14_684230"/>
      <w:bookmarkEnd w:id="5609"/>
      <w:r>
        <w:rPr>
          <w:rtl/>
        </w:rPr>
        <w:t xml:space="preserve">אחמד </w:t>
      </w:r>
      <w:bookmarkStart w:id="5610" w:name="_ETM_Q14_684530"/>
      <w:bookmarkEnd w:id="5610"/>
      <w:r>
        <w:rPr>
          <w:rtl/>
        </w:rPr>
        <w:t xml:space="preserve">טיבי </w:t>
      </w:r>
      <w:bookmarkStart w:id="5611" w:name="_ETM_Q14_685129"/>
      <w:bookmarkEnd w:id="5611"/>
      <w:r>
        <w:rPr>
          <w:rtl/>
        </w:rPr>
        <w:t xml:space="preserve">על </w:t>
      </w:r>
      <w:bookmarkStart w:id="5612" w:name="_ETM_Q14_685280"/>
      <w:bookmarkEnd w:id="5612"/>
      <w:r>
        <w:rPr>
          <w:rFonts w:hint="cs"/>
          <w:rtl/>
        </w:rPr>
        <w:t>ה</w:t>
      </w:r>
      <w:r>
        <w:rPr>
          <w:rtl/>
        </w:rPr>
        <w:t xml:space="preserve">הצעה </w:t>
      </w:r>
      <w:bookmarkStart w:id="5613" w:name="_ETM_Q14_685489"/>
      <w:bookmarkEnd w:id="5613"/>
      <w:r>
        <w:rPr>
          <w:rFonts w:hint="cs"/>
          <w:rtl/>
        </w:rPr>
        <w:t>ה</w:t>
      </w:r>
      <w:r>
        <w:rPr>
          <w:rtl/>
        </w:rPr>
        <w:t>דחופה</w:t>
      </w:r>
      <w:r>
        <w:rPr>
          <w:rFonts w:hint="cs"/>
          <w:rtl/>
        </w:rPr>
        <w:t>.</w:t>
      </w:r>
      <w:r>
        <w:rPr>
          <w:rtl/>
        </w:rPr>
        <w:t xml:space="preserve"> </w:t>
      </w:r>
      <w:bookmarkStart w:id="5614" w:name="_ETM_Q14_685909"/>
      <w:bookmarkStart w:id="5615" w:name="_ETM_Q14_686209"/>
      <w:bookmarkStart w:id="5616" w:name="_ETM_Q14_686359"/>
      <w:bookmarkStart w:id="5617" w:name="_ETM_Q14_686480"/>
      <w:bookmarkStart w:id="5618" w:name="_ETM_Q14_681089"/>
      <w:bookmarkEnd w:id="5614"/>
      <w:bookmarkEnd w:id="5615"/>
      <w:bookmarkEnd w:id="5616"/>
      <w:bookmarkEnd w:id="5617"/>
      <w:bookmarkEnd w:id="5618"/>
      <w:r>
        <w:rPr>
          <w:rFonts w:hint="cs"/>
          <w:rtl/>
        </w:rPr>
        <w:t>חבר</w:t>
      </w:r>
      <w:bookmarkStart w:id="5619" w:name="_ETM_Q14_682494"/>
      <w:bookmarkEnd w:id="5619"/>
      <w:r>
        <w:rPr>
          <w:rFonts w:hint="cs"/>
          <w:rtl/>
        </w:rPr>
        <w:t xml:space="preserve"> הכנסת משה טור פז, בבקשה. תשתד</w:t>
      </w:r>
      <w:bookmarkStart w:id="5620" w:name="_ETM_Q14_691820"/>
      <w:bookmarkEnd w:id="5620"/>
      <w:r>
        <w:rPr>
          <w:rFonts w:hint="cs"/>
          <w:rtl/>
        </w:rPr>
        <w:t>לו לעמוד בלוח הזמנים</w:t>
      </w:r>
      <w:bookmarkStart w:id="5621" w:name="_ETM_Q14_694975"/>
      <w:bookmarkEnd w:id="5621"/>
      <w:r>
        <w:rPr>
          <w:rFonts w:hint="cs"/>
          <w:rtl/>
        </w:rPr>
        <w:t>, חברים.</w:t>
      </w:r>
      <w:bookmarkStart w:id="5622" w:name="_ETM_Q14_692574"/>
      <w:bookmarkEnd w:id="5622"/>
    </w:p>
    <w:p w:rsidR="007310D6" w:rsidRDefault="007310D6" w:rsidP="00AD6EC4">
      <w:pPr>
        <w:rPr>
          <w:rtl/>
        </w:rPr>
      </w:pPr>
      <w:bookmarkStart w:id="5623" w:name="_ETM_Q14_692666"/>
      <w:bookmarkStart w:id="5624" w:name="_ETM_Q14_693838"/>
      <w:bookmarkEnd w:id="5623"/>
      <w:bookmarkEnd w:id="5624"/>
    </w:p>
    <w:p w:rsidR="007310D6" w:rsidRDefault="007310D6" w:rsidP="008C4332">
      <w:pPr>
        <w:rPr>
          <w:rtl/>
        </w:rPr>
      </w:pPr>
      <w:bookmarkStart w:id="5625" w:name="_ETM_Q14_693909"/>
      <w:bookmarkEnd w:id="5625"/>
      <w:r>
        <w:rPr>
          <w:rFonts w:hint="cs"/>
          <w:rtl/>
        </w:rPr>
        <w:t xml:space="preserve">אבל ההבחנה שאמרת, שזה לא אסון טבע </w:t>
      </w:r>
      <w:bookmarkStart w:id="5626" w:name="_ETM_Q14_694489"/>
      <w:bookmarkEnd w:id="5626"/>
      <w:r>
        <w:rPr>
          <w:rFonts w:hint="cs"/>
          <w:rtl/>
        </w:rPr>
        <w:t>אלא</w:t>
      </w:r>
      <w:bookmarkStart w:id="5627" w:name="_ETM_Q14_695632"/>
      <w:bookmarkEnd w:id="5627"/>
      <w:r>
        <w:rPr>
          <w:rFonts w:hint="cs"/>
          <w:rtl/>
        </w:rPr>
        <w:t xml:space="preserve"> תופעת טבע</w:t>
      </w:r>
      <w:bookmarkStart w:id="5628" w:name="_ETM_Q14_695760"/>
      <w:bookmarkEnd w:id="5628"/>
      <w:r>
        <w:rPr>
          <w:rFonts w:hint="cs"/>
          <w:rtl/>
        </w:rPr>
        <w:t xml:space="preserve"> </w:t>
      </w:r>
      <w:r>
        <w:rPr>
          <w:rtl/>
        </w:rPr>
        <w:t>–</w:t>
      </w:r>
      <w:r>
        <w:rPr>
          <w:rFonts w:hint="cs"/>
          <w:rtl/>
        </w:rPr>
        <w:t xml:space="preserve"> אי-היערכות היא אסון. </w:t>
      </w:r>
      <w:bookmarkStart w:id="5629" w:name="_ETM_Q14_696699"/>
      <w:bookmarkEnd w:id="5629"/>
      <w:r>
        <w:rPr>
          <w:rFonts w:hint="cs"/>
          <w:rtl/>
        </w:rPr>
        <w:t>בבקשה.</w:t>
      </w:r>
    </w:p>
    <w:p w:rsidR="007310D6" w:rsidRDefault="007310D6" w:rsidP="00AD6EC4">
      <w:pPr>
        <w:rPr>
          <w:rtl/>
        </w:rPr>
      </w:pPr>
    </w:p>
    <w:p w:rsidR="007310D6" w:rsidRDefault="007310D6" w:rsidP="00AD6EC4">
      <w:pPr>
        <w:pStyle w:val="a4"/>
        <w:keepNext/>
        <w:rPr>
          <w:rtl/>
        </w:rPr>
      </w:pPr>
      <w:bookmarkStart w:id="5630" w:name="ET_speaker_6128_9"/>
      <w:bookmarkStart w:id="5631" w:name="ET_speaker_6128_2"/>
      <w:r w:rsidRPr="00AF217C">
        <w:rPr>
          <w:rStyle w:val="TagStyle"/>
          <w:rtl/>
        </w:rPr>
        <w:t xml:space="preserve">&lt;&lt; דובר &gt;&gt; </w:t>
      </w:r>
      <w:bookmarkStart w:id="5632" w:name="_Toc126788716"/>
      <w:bookmarkStart w:id="5633" w:name="_Toc126788807"/>
      <w:bookmarkStart w:id="5634" w:name="_Toc126794299"/>
      <w:bookmarkStart w:id="5635" w:name="_Toc126794418"/>
      <w:r>
        <w:rPr>
          <w:rtl/>
        </w:rPr>
        <w:t>משה טור פז (יש עתיד):</w:t>
      </w:r>
      <w:bookmarkEnd w:id="5632"/>
      <w:bookmarkEnd w:id="5633"/>
      <w:bookmarkEnd w:id="5634"/>
      <w:bookmarkEnd w:id="5635"/>
      <w:r w:rsidRPr="00AF217C">
        <w:rPr>
          <w:rStyle w:val="TagStyle"/>
          <w:rtl/>
        </w:rPr>
        <w:t xml:space="preserve"> &lt;&lt; דובר &gt;&gt;</w:t>
      </w:r>
      <w:r>
        <w:rPr>
          <w:rtl/>
        </w:rPr>
        <w:t xml:space="preserve">   </w:t>
      </w:r>
      <w:bookmarkEnd w:id="5630"/>
    </w:p>
    <w:p w:rsidR="007310D6" w:rsidRDefault="007310D6" w:rsidP="00F73DA8">
      <w:pPr>
        <w:rPr>
          <w:rtl/>
          <w:lang w:eastAsia="he-IL"/>
        </w:rPr>
      </w:pPr>
    </w:p>
    <w:p w:rsidR="007310D6" w:rsidRDefault="007310D6" w:rsidP="008C4332">
      <w:pPr>
        <w:rPr>
          <w:rtl/>
        </w:rPr>
      </w:pPr>
      <w:r>
        <w:rPr>
          <w:rFonts w:hint="cs"/>
          <w:rtl/>
        </w:rPr>
        <w:t>אדוני היושב-ראש, כנסת נכבדה</w:t>
      </w:r>
      <w:r w:rsidR="008C4332">
        <w:rPr>
          <w:rFonts w:hint="cs"/>
          <w:rtl/>
        </w:rPr>
        <w:t>,</w:t>
      </w:r>
      <w:r>
        <w:rPr>
          <w:rFonts w:hint="cs"/>
          <w:rtl/>
        </w:rPr>
        <w:t xml:space="preserve"> 7,000 הרוגים, 29,000 מבנים הרוסים, 500,000 </w:t>
      </w:r>
      <w:bookmarkStart w:id="5636" w:name="_ETM_Q15_111854"/>
      <w:bookmarkEnd w:id="5636"/>
      <w:r>
        <w:rPr>
          <w:rFonts w:hint="cs"/>
          <w:rtl/>
        </w:rPr>
        <w:t>עקורים</w:t>
      </w:r>
      <w:r w:rsidR="008C4332">
        <w:rPr>
          <w:rFonts w:hint="cs"/>
          <w:rtl/>
        </w:rPr>
        <w:t>,</w:t>
      </w:r>
      <w:r>
        <w:rPr>
          <w:rFonts w:hint="cs"/>
          <w:rtl/>
        </w:rPr>
        <w:t xml:space="preserve"> אובדן תוצר של מיליארדים והוצאות שיקום של עשרות מיליארדים. </w:t>
      </w:r>
      <w:bookmarkStart w:id="5637" w:name="_ETM_Q15_121006"/>
      <w:bookmarkEnd w:id="5637"/>
      <w:r>
        <w:rPr>
          <w:rFonts w:hint="cs"/>
          <w:rtl/>
        </w:rPr>
        <w:t xml:space="preserve">לא, אינני מתאר את האסון בטורקיה אלא את הצפוי לנו </w:t>
      </w:r>
      <w:bookmarkStart w:id="5638" w:name="_ETM_Q15_124069"/>
      <w:bookmarkEnd w:id="5638"/>
      <w:r>
        <w:rPr>
          <w:rFonts w:hint="cs"/>
          <w:rtl/>
        </w:rPr>
        <w:t>כאן</w:t>
      </w:r>
      <w:r w:rsidR="008C4332">
        <w:rPr>
          <w:rFonts w:hint="cs"/>
          <w:rtl/>
        </w:rPr>
        <w:t>,</w:t>
      </w:r>
      <w:r>
        <w:rPr>
          <w:rFonts w:hint="cs"/>
          <w:rtl/>
        </w:rPr>
        <w:t xml:space="preserve"> בישראל. בתוך הנתונים האלה אזכיר במיוחד צפי או עובדה: כ-1,600 ממבני החינוך בישראל</w:t>
      </w:r>
      <w:r w:rsidR="008C4332">
        <w:rPr>
          <w:rFonts w:hint="cs"/>
          <w:rtl/>
        </w:rPr>
        <w:t>,</w:t>
      </w:r>
      <w:r>
        <w:rPr>
          <w:rFonts w:hint="cs"/>
          <w:rtl/>
        </w:rPr>
        <w:t xml:space="preserve"> למעלה מרבע</w:t>
      </w:r>
      <w:r w:rsidR="008C4332">
        <w:rPr>
          <w:rFonts w:hint="cs"/>
          <w:rtl/>
        </w:rPr>
        <w:t>,</w:t>
      </w:r>
      <w:r>
        <w:rPr>
          <w:rFonts w:hint="cs"/>
          <w:rtl/>
        </w:rPr>
        <w:t xml:space="preserve"> אינם תקינים ואינם </w:t>
      </w:r>
      <w:bookmarkStart w:id="5639" w:name="_ETM_Q15_137203"/>
      <w:bookmarkEnd w:id="5639"/>
      <w:r>
        <w:rPr>
          <w:rFonts w:hint="cs"/>
          <w:rtl/>
        </w:rPr>
        <w:t xml:space="preserve">מוכנים לרעידות אדמה. המספרים האלה הם מספרים ענקיים. </w:t>
      </w:r>
    </w:p>
    <w:p w:rsidR="007310D6" w:rsidRDefault="007310D6" w:rsidP="00AD6EC4">
      <w:pPr>
        <w:rPr>
          <w:rtl/>
        </w:rPr>
      </w:pPr>
      <w:bookmarkStart w:id="5640" w:name="_ETM_Q15_141617"/>
      <w:bookmarkStart w:id="5641" w:name="_ETM_Q15_141675"/>
      <w:bookmarkEnd w:id="5640"/>
      <w:bookmarkEnd w:id="5641"/>
    </w:p>
    <w:p w:rsidR="007310D6" w:rsidRDefault="007310D6" w:rsidP="00AD6EC4">
      <w:pPr>
        <w:rPr>
          <w:rtl/>
        </w:rPr>
      </w:pPr>
      <w:bookmarkStart w:id="5642" w:name="_ETM_Q15_141777"/>
      <w:bookmarkStart w:id="5643" w:name="_ETM_Q15_141846"/>
      <w:bookmarkEnd w:id="5642"/>
      <w:bookmarkEnd w:id="5643"/>
      <w:r>
        <w:rPr>
          <w:rFonts w:hint="cs"/>
          <w:rtl/>
        </w:rPr>
        <w:t xml:space="preserve">אבל פה </w:t>
      </w:r>
      <w:bookmarkStart w:id="5644" w:name="_ETM_Q15_138397"/>
      <w:bookmarkEnd w:id="5644"/>
      <w:r>
        <w:rPr>
          <w:rFonts w:hint="cs"/>
          <w:rtl/>
        </w:rPr>
        <w:t xml:space="preserve">אדבר מניסיוני על בית ספר אחד. ניהלתי תיכון בעמק המעיינות, מבנה </w:t>
      </w:r>
      <w:bookmarkStart w:id="5645" w:name="_ETM_Q15_149102"/>
      <w:bookmarkEnd w:id="5645"/>
      <w:r>
        <w:rPr>
          <w:rFonts w:hint="cs"/>
          <w:rtl/>
        </w:rPr>
        <w:t>שנבנה בשנות החמישים. הוא בקיבוץ שדה אליהו</w:t>
      </w:r>
      <w:r w:rsidR="008C4332">
        <w:rPr>
          <w:rFonts w:hint="cs"/>
          <w:rtl/>
        </w:rPr>
        <w:t>,</w:t>
      </w:r>
      <w:r>
        <w:rPr>
          <w:rFonts w:hint="cs"/>
          <w:rtl/>
        </w:rPr>
        <w:t xml:space="preserve"> ולידו העיר בית שאן. </w:t>
      </w:r>
      <w:bookmarkStart w:id="5646" w:name="_ETM_Q15_150043"/>
      <w:bookmarkEnd w:id="5646"/>
      <w:r>
        <w:rPr>
          <w:rFonts w:hint="cs"/>
          <w:rtl/>
        </w:rPr>
        <w:t xml:space="preserve">כל מבני החינוך נבנו סמוך לראשית ימי המדינה. אף </w:t>
      </w:r>
      <w:bookmarkStart w:id="5647" w:name="_ETM_Q15_159592"/>
      <w:bookmarkEnd w:id="5647"/>
      <w:r>
        <w:rPr>
          <w:rFonts w:hint="cs"/>
          <w:rtl/>
        </w:rPr>
        <w:t xml:space="preserve">אחד מהם לא עומד בתקן חדש של רעידות אדמה. אם </w:t>
      </w:r>
      <w:bookmarkStart w:id="5648" w:name="_ETM_Q15_158536"/>
      <w:bookmarkEnd w:id="5648"/>
      <w:r>
        <w:rPr>
          <w:rFonts w:hint="cs"/>
          <w:rtl/>
        </w:rPr>
        <w:t xml:space="preserve">הארץ תרעד </w:t>
      </w:r>
      <w:r>
        <w:rPr>
          <w:rtl/>
        </w:rPr>
        <w:t>–</w:t>
      </w:r>
      <w:r>
        <w:rPr>
          <w:rFonts w:hint="cs"/>
          <w:rtl/>
        </w:rPr>
        <w:t xml:space="preserve"> לא "אם", "</w:t>
      </w:r>
      <w:proofErr w:type="spellStart"/>
      <w:r>
        <w:rPr>
          <w:rFonts w:hint="cs"/>
          <w:rtl/>
        </w:rPr>
        <w:t>כש</w:t>
      </w:r>
      <w:proofErr w:type="spellEnd"/>
      <w:r>
        <w:rPr>
          <w:rFonts w:hint="cs"/>
          <w:rtl/>
        </w:rPr>
        <w:t>", כמו שאמר</w:t>
      </w:r>
      <w:bookmarkStart w:id="5649" w:name="_ETM_Q15_166536"/>
      <w:bookmarkEnd w:id="5649"/>
      <w:r>
        <w:rPr>
          <w:rFonts w:hint="cs"/>
          <w:rtl/>
        </w:rPr>
        <w:t xml:space="preserve"> חבר הכנסת טיבי – כשהארץ תרעד, די בבית ספר </w:t>
      </w:r>
      <w:bookmarkStart w:id="5650" w:name="_ETM_Q15_170038"/>
      <w:bookmarkEnd w:id="5650"/>
      <w:r>
        <w:rPr>
          <w:rFonts w:hint="cs"/>
          <w:rtl/>
        </w:rPr>
        <w:t>אחד, אחד, שייפול בזמן שהתלמידים נמצאים בו. מאות ילדים הרוגים</w:t>
      </w:r>
      <w:r w:rsidR="008C4332">
        <w:rPr>
          <w:rFonts w:hint="cs"/>
          <w:rtl/>
        </w:rPr>
        <w:t>,</w:t>
      </w:r>
      <w:r>
        <w:rPr>
          <w:rFonts w:hint="cs"/>
          <w:rtl/>
        </w:rPr>
        <w:t xml:space="preserve"> </w:t>
      </w:r>
      <w:bookmarkStart w:id="5651" w:name="_ETM_Q15_175739"/>
      <w:bookmarkEnd w:id="5651"/>
      <w:r>
        <w:rPr>
          <w:rFonts w:hint="cs"/>
          <w:rtl/>
        </w:rPr>
        <w:t xml:space="preserve">זה מה שצפוי לנו. </w:t>
      </w:r>
    </w:p>
    <w:p w:rsidR="007310D6" w:rsidRDefault="007310D6" w:rsidP="00AD6EC4">
      <w:pPr>
        <w:rPr>
          <w:rtl/>
        </w:rPr>
      </w:pPr>
      <w:bookmarkStart w:id="5652" w:name="_ETM_Q15_179818"/>
      <w:bookmarkStart w:id="5653" w:name="_ETM_Q15_179894"/>
      <w:bookmarkEnd w:id="5652"/>
      <w:bookmarkEnd w:id="5653"/>
    </w:p>
    <w:p w:rsidR="007310D6" w:rsidRDefault="007310D6" w:rsidP="008C4332">
      <w:pPr>
        <w:rPr>
          <w:rtl/>
        </w:rPr>
      </w:pPr>
      <w:bookmarkStart w:id="5654" w:name="_ETM_Q15_179962"/>
      <w:bookmarkStart w:id="5655" w:name="_ETM_Q15_180041"/>
      <w:bookmarkEnd w:id="5654"/>
      <w:bookmarkEnd w:id="5655"/>
      <w:r>
        <w:rPr>
          <w:rFonts w:hint="cs"/>
          <w:rtl/>
        </w:rPr>
        <w:t xml:space="preserve">התכנסנו כאן ברגע זה כי </w:t>
      </w:r>
      <w:bookmarkStart w:id="5656" w:name="_ETM_Q15_136640"/>
      <w:bookmarkStart w:id="5657" w:name="_ETM_Q15_136726"/>
      <w:bookmarkStart w:id="5658" w:name="_ETM_Q15_180210"/>
      <w:bookmarkStart w:id="5659" w:name="_ETM_Q15_181170"/>
      <w:bookmarkEnd w:id="5656"/>
      <w:bookmarkEnd w:id="5657"/>
      <w:bookmarkEnd w:id="5658"/>
      <w:bookmarkEnd w:id="5659"/>
      <w:r>
        <w:rPr>
          <w:rtl/>
        </w:rPr>
        <w:t xml:space="preserve">פעמון </w:t>
      </w:r>
      <w:bookmarkStart w:id="5660" w:name="_ETM_Q15_181589"/>
      <w:bookmarkEnd w:id="5660"/>
      <w:r>
        <w:rPr>
          <w:rtl/>
        </w:rPr>
        <w:t xml:space="preserve">האזעקה </w:t>
      </w:r>
      <w:bookmarkStart w:id="5661" w:name="_ETM_Q15_182040"/>
      <w:bookmarkEnd w:id="5661"/>
      <w:r>
        <w:rPr>
          <w:rtl/>
        </w:rPr>
        <w:t xml:space="preserve">הגיע </w:t>
      </w:r>
      <w:bookmarkStart w:id="5662" w:name="_ETM_Q15_182340"/>
      <w:bookmarkEnd w:id="5662"/>
      <w:r>
        <w:rPr>
          <w:rtl/>
        </w:rPr>
        <w:t>מטורקיה</w:t>
      </w:r>
      <w:r>
        <w:rPr>
          <w:rFonts w:hint="cs"/>
          <w:rtl/>
        </w:rPr>
        <w:t>.</w:t>
      </w:r>
      <w:r>
        <w:rPr>
          <w:rtl/>
        </w:rPr>
        <w:t xml:space="preserve"> </w:t>
      </w:r>
      <w:bookmarkStart w:id="5663" w:name="_ETM_Q15_182909"/>
      <w:bookmarkEnd w:id="5663"/>
      <w:r>
        <w:rPr>
          <w:rtl/>
        </w:rPr>
        <w:t xml:space="preserve">אציין </w:t>
      </w:r>
      <w:bookmarkStart w:id="5664" w:name="_ETM_Q15_183210"/>
      <w:bookmarkEnd w:id="5664"/>
      <w:r>
        <w:rPr>
          <w:rtl/>
        </w:rPr>
        <w:t xml:space="preserve">גם </w:t>
      </w:r>
      <w:bookmarkStart w:id="5665" w:name="_ETM_Q15_183389"/>
      <w:bookmarkEnd w:id="5665"/>
      <w:r>
        <w:rPr>
          <w:rtl/>
        </w:rPr>
        <w:t xml:space="preserve">ברמה </w:t>
      </w:r>
      <w:bookmarkStart w:id="5666" w:name="_ETM_Q15_183720"/>
      <w:bookmarkEnd w:id="5666"/>
      <w:r>
        <w:rPr>
          <w:rtl/>
        </w:rPr>
        <w:t xml:space="preserve">האישית </w:t>
      </w:r>
      <w:bookmarkStart w:id="5667" w:name="_ETM_Q15_184170"/>
      <w:bookmarkEnd w:id="5667"/>
      <w:r>
        <w:rPr>
          <w:rtl/>
        </w:rPr>
        <w:t xml:space="preserve">שאחד </w:t>
      </w:r>
      <w:bookmarkStart w:id="5668" w:name="_ETM_Q15_184589"/>
      <w:bookmarkStart w:id="5669" w:name="_ETM_Q15_185250"/>
      <w:bookmarkEnd w:id="5668"/>
      <w:bookmarkEnd w:id="5669"/>
      <w:r>
        <w:rPr>
          <w:rFonts w:hint="cs"/>
          <w:rtl/>
        </w:rPr>
        <w:t>מ</w:t>
      </w:r>
      <w:r>
        <w:rPr>
          <w:rtl/>
        </w:rPr>
        <w:t xml:space="preserve">בני </w:t>
      </w:r>
      <w:bookmarkStart w:id="5670" w:name="_ETM_Q15_185580"/>
      <w:bookmarkEnd w:id="5670"/>
      <w:r>
        <w:rPr>
          <w:rtl/>
        </w:rPr>
        <w:t xml:space="preserve">משפחתי </w:t>
      </w:r>
      <w:bookmarkStart w:id="5671" w:name="_ETM_Q15_186059"/>
      <w:bookmarkEnd w:id="5671"/>
      <w:r>
        <w:rPr>
          <w:rtl/>
        </w:rPr>
        <w:t xml:space="preserve">הקרובים </w:t>
      </w:r>
      <w:bookmarkStart w:id="5672" w:name="_ETM_Q15_187290"/>
      <w:bookmarkEnd w:id="5672"/>
      <w:r>
        <w:rPr>
          <w:rtl/>
        </w:rPr>
        <w:t xml:space="preserve">נמצא </w:t>
      </w:r>
      <w:bookmarkStart w:id="5673" w:name="_ETM_Q15_187859"/>
      <w:bookmarkEnd w:id="5673"/>
      <w:r>
        <w:rPr>
          <w:rtl/>
        </w:rPr>
        <w:t>ב</w:t>
      </w:r>
      <w:bookmarkStart w:id="5674" w:name="_ETM_Q15_188580"/>
      <w:bookmarkEnd w:id="5674"/>
      <w:r>
        <w:rPr>
          <w:rFonts w:hint="cs"/>
          <w:rtl/>
        </w:rPr>
        <w:t>מ</w:t>
      </w:r>
      <w:r>
        <w:rPr>
          <w:rtl/>
        </w:rPr>
        <w:t xml:space="preserve">שלחת </w:t>
      </w:r>
      <w:bookmarkStart w:id="5675" w:name="_ETM_Q15_189330"/>
      <w:bookmarkEnd w:id="5675"/>
      <w:r>
        <w:rPr>
          <w:rtl/>
        </w:rPr>
        <w:t>לטורקיה</w:t>
      </w:r>
      <w:r>
        <w:rPr>
          <w:rFonts w:hint="cs"/>
          <w:rtl/>
        </w:rPr>
        <w:t>.</w:t>
      </w:r>
      <w:r>
        <w:rPr>
          <w:rtl/>
        </w:rPr>
        <w:t xml:space="preserve"> </w:t>
      </w:r>
      <w:bookmarkStart w:id="5676" w:name="_ETM_Q15_190139"/>
      <w:bookmarkEnd w:id="5676"/>
      <w:r>
        <w:rPr>
          <w:rtl/>
        </w:rPr>
        <w:t xml:space="preserve">די </w:t>
      </w:r>
      <w:bookmarkStart w:id="5677" w:name="_ETM_Q15_191070"/>
      <w:bookmarkEnd w:id="5677"/>
      <w:r>
        <w:rPr>
          <w:rtl/>
        </w:rPr>
        <w:t xml:space="preserve">לשמוע </w:t>
      </w:r>
      <w:bookmarkStart w:id="5678" w:name="_ETM_Q15_191639"/>
      <w:bookmarkEnd w:id="5678"/>
      <w:r>
        <w:rPr>
          <w:rFonts w:hint="cs"/>
          <w:rtl/>
        </w:rPr>
        <w:t>את טון</w:t>
      </w:r>
      <w:r>
        <w:rPr>
          <w:rtl/>
        </w:rPr>
        <w:t xml:space="preserve"> </w:t>
      </w:r>
      <w:bookmarkStart w:id="5679" w:name="_ETM_Q15_192030"/>
      <w:bookmarkEnd w:id="5679"/>
      <w:r>
        <w:rPr>
          <w:rtl/>
        </w:rPr>
        <w:t xml:space="preserve">הדיבור </w:t>
      </w:r>
      <w:bookmarkStart w:id="5680" w:name="_ETM_Q15_192570"/>
      <w:bookmarkEnd w:id="5680"/>
      <w:r>
        <w:rPr>
          <w:rtl/>
        </w:rPr>
        <w:t xml:space="preserve">כדי </w:t>
      </w:r>
      <w:bookmarkStart w:id="5681" w:name="_ETM_Q15_192809"/>
      <w:bookmarkEnd w:id="5681"/>
      <w:r>
        <w:rPr>
          <w:rtl/>
        </w:rPr>
        <w:t xml:space="preserve">להבין </w:t>
      </w:r>
      <w:bookmarkStart w:id="5682" w:name="_ETM_Q15_193920"/>
      <w:bookmarkEnd w:id="5682"/>
      <w:r>
        <w:rPr>
          <w:rtl/>
        </w:rPr>
        <w:t xml:space="preserve">עד </w:t>
      </w:r>
      <w:bookmarkStart w:id="5683" w:name="_ETM_Q15_194130"/>
      <w:bookmarkEnd w:id="5683"/>
      <w:r>
        <w:rPr>
          <w:rtl/>
        </w:rPr>
        <w:t xml:space="preserve">כמה </w:t>
      </w:r>
      <w:bookmarkStart w:id="5684" w:name="_ETM_Q15_194490"/>
      <w:bookmarkEnd w:id="5684"/>
      <w:r>
        <w:rPr>
          <w:rtl/>
        </w:rPr>
        <w:t xml:space="preserve">האסון </w:t>
      </w:r>
      <w:bookmarkStart w:id="5685" w:name="_ETM_Q15_194910"/>
      <w:bookmarkEnd w:id="5685"/>
      <w:r>
        <w:rPr>
          <w:rtl/>
        </w:rPr>
        <w:t xml:space="preserve">שם </w:t>
      </w:r>
      <w:bookmarkStart w:id="5686" w:name="_ETM_Q15_195869"/>
      <w:bookmarkEnd w:id="5686"/>
      <w:r>
        <w:rPr>
          <w:rtl/>
        </w:rPr>
        <w:t xml:space="preserve">מטלטל </w:t>
      </w:r>
      <w:bookmarkStart w:id="5687" w:name="_ETM_Q15_196769"/>
      <w:bookmarkEnd w:id="5687"/>
      <w:r>
        <w:rPr>
          <w:rtl/>
        </w:rPr>
        <w:t>וקשה</w:t>
      </w:r>
      <w:r>
        <w:rPr>
          <w:rFonts w:hint="cs"/>
          <w:rtl/>
        </w:rPr>
        <w:t>.</w:t>
      </w:r>
    </w:p>
    <w:p w:rsidR="007310D6" w:rsidRDefault="007310D6" w:rsidP="00AD6EC4">
      <w:pPr>
        <w:rPr>
          <w:rtl/>
        </w:rPr>
      </w:pPr>
      <w:bookmarkStart w:id="5688" w:name="_ETM_Q15_196962"/>
      <w:bookmarkStart w:id="5689" w:name="_ETM_Q15_197040"/>
      <w:bookmarkEnd w:id="5688"/>
      <w:bookmarkEnd w:id="5689"/>
    </w:p>
    <w:p w:rsidR="007310D6" w:rsidRDefault="007310D6" w:rsidP="00AD6EC4">
      <w:pPr>
        <w:rPr>
          <w:rtl/>
        </w:rPr>
      </w:pPr>
      <w:bookmarkStart w:id="5690" w:name="_ETM_Q15_197106"/>
      <w:bookmarkStart w:id="5691" w:name="_ETM_Q15_197187"/>
      <w:bookmarkStart w:id="5692" w:name="_ETM_Q15_197890"/>
      <w:bookmarkEnd w:id="5690"/>
      <w:bookmarkEnd w:id="5691"/>
      <w:bookmarkEnd w:id="5692"/>
      <w:r>
        <w:rPr>
          <w:rtl/>
        </w:rPr>
        <w:lastRenderedPageBreak/>
        <w:t xml:space="preserve">אני </w:t>
      </w:r>
      <w:bookmarkStart w:id="5693" w:name="_ETM_Q15_198099"/>
      <w:bookmarkEnd w:id="5693"/>
      <w:r>
        <w:rPr>
          <w:rtl/>
        </w:rPr>
        <w:t>אבקש</w:t>
      </w:r>
      <w:r>
        <w:rPr>
          <w:rFonts w:hint="cs"/>
          <w:rtl/>
        </w:rPr>
        <w:t>,</w:t>
      </w:r>
      <w:r>
        <w:rPr>
          <w:rtl/>
        </w:rPr>
        <w:t xml:space="preserve"> </w:t>
      </w:r>
      <w:bookmarkStart w:id="5694" w:name="_ETM_Q15_198789"/>
      <w:bookmarkEnd w:id="5694"/>
      <w:r>
        <w:rPr>
          <w:rtl/>
        </w:rPr>
        <w:t xml:space="preserve">וגם </w:t>
      </w:r>
      <w:bookmarkStart w:id="5695" w:name="_ETM_Q15_199029"/>
      <w:bookmarkEnd w:id="5695"/>
      <w:r>
        <w:rPr>
          <w:rFonts w:hint="cs"/>
          <w:rtl/>
        </w:rPr>
        <w:t>א</w:t>
      </w:r>
      <w:r>
        <w:rPr>
          <w:rtl/>
        </w:rPr>
        <w:t xml:space="preserve">גיד </w:t>
      </w:r>
      <w:bookmarkStart w:id="5696" w:name="_ETM_Q15_199269"/>
      <w:bookmarkEnd w:id="5696"/>
      <w:r>
        <w:rPr>
          <w:rtl/>
        </w:rPr>
        <w:t xml:space="preserve">את </w:t>
      </w:r>
      <w:bookmarkStart w:id="5697" w:name="_ETM_Q15_199359"/>
      <w:bookmarkEnd w:id="5697"/>
      <w:r>
        <w:rPr>
          <w:rtl/>
        </w:rPr>
        <w:t xml:space="preserve">זה </w:t>
      </w:r>
      <w:bookmarkStart w:id="5698" w:name="_ETM_Q15_199480"/>
      <w:bookmarkEnd w:id="5698"/>
      <w:r>
        <w:rPr>
          <w:rtl/>
        </w:rPr>
        <w:t>אחר</w:t>
      </w:r>
      <w:bookmarkStart w:id="5699" w:name="_ETM_Q15_199750"/>
      <w:bookmarkEnd w:id="5699"/>
      <w:r>
        <w:rPr>
          <w:rFonts w:hint="cs"/>
          <w:rtl/>
        </w:rPr>
        <w:t xml:space="preserve"> </w:t>
      </w:r>
      <w:r>
        <w:rPr>
          <w:rtl/>
        </w:rPr>
        <w:t>כך</w:t>
      </w:r>
      <w:r>
        <w:rPr>
          <w:rFonts w:hint="cs"/>
          <w:rtl/>
        </w:rPr>
        <w:t>,</w:t>
      </w:r>
      <w:r>
        <w:rPr>
          <w:rtl/>
        </w:rPr>
        <w:t xml:space="preserve"> </w:t>
      </w:r>
      <w:bookmarkStart w:id="5700" w:name="_ETM_Q15_199929"/>
      <w:bookmarkEnd w:id="5700"/>
      <w:r>
        <w:rPr>
          <w:rtl/>
        </w:rPr>
        <w:t xml:space="preserve">שנוסף </w:t>
      </w:r>
      <w:bookmarkStart w:id="5701" w:name="_ETM_Q15_200589"/>
      <w:bookmarkEnd w:id="5701"/>
      <w:r>
        <w:rPr>
          <w:rtl/>
        </w:rPr>
        <w:t xml:space="preserve">לדיון </w:t>
      </w:r>
      <w:bookmarkStart w:id="5702" w:name="_ETM_Q15_200980"/>
      <w:bookmarkEnd w:id="5702"/>
      <w:r>
        <w:rPr>
          <w:rtl/>
        </w:rPr>
        <w:t xml:space="preserve">הכללי </w:t>
      </w:r>
      <w:bookmarkStart w:id="5703" w:name="_ETM_Q15_201910"/>
      <w:bookmarkEnd w:id="5703"/>
      <w:r>
        <w:rPr>
          <w:rtl/>
        </w:rPr>
        <w:t xml:space="preserve">בנושא </w:t>
      </w:r>
      <w:bookmarkStart w:id="5704" w:name="_ETM_Q15_202390"/>
      <w:bookmarkStart w:id="5705" w:name="_ETM_Q15_202539"/>
      <w:bookmarkEnd w:id="5704"/>
      <w:bookmarkEnd w:id="5705"/>
      <w:r>
        <w:rPr>
          <w:rtl/>
        </w:rPr>
        <w:t xml:space="preserve">רעידות </w:t>
      </w:r>
      <w:bookmarkStart w:id="5706" w:name="_ETM_Q15_202930"/>
      <w:bookmarkEnd w:id="5706"/>
      <w:r>
        <w:rPr>
          <w:rtl/>
        </w:rPr>
        <w:t xml:space="preserve">האדמה </w:t>
      </w:r>
      <w:bookmarkStart w:id="5707" w:name="_ETM_Q15_203739"/>
      <w:bookmarkEnd w:id="5707"/>
      <w:r>
        <w:rPr>
          <w:rtl/>
        </w:rPr>
        <w:t xml:space="preserve">יתקיים </w:t>
      </w:r>
      <w:bookmarkStart w:id="5708" w:name="_ETM_Q15_204279"/>
      <w:bookmarkEnd w:id="5708"/>
      <w:r>
        <w:rPr>
          <w:rtl/>
        </w:rPr>
        <w:t xml:space="preserve">דיון </w:t>
      </w:r>
      <w:bookmarkStart w:id="5709" w:name="_ETM_Q15_204519"/>
      <w:bookmarkEnd w:id="5709"/>
      <w:r>
        <w:rPr>
          <w:rtl/>
        </w:rPr>
        <w:t xml:space="preserve">ממוקד </w:t>
      </w:r>
      <w:bookmarkStart w:id="5710" w:name="_ETM_Q15_205670"/>
      <w:bookmarkEnd w:id="5710"/>
      <w:r>
        <w:rPr>
          <w:rtl/>
        </w:rPr>
        <w:t xml:space="preserve">בוועדת </w:t>
      </w:r>
      <w:bookmarkStart w:id="5711" w:name="_ETM_Q15_206329"/>
      <w:bookmarkEnd w:id="5711"/>
      <w:r>
        <w:rPr>
          <w:rtl/>
        </w:rPr>
        <w:t xml:space="preserve">החינוך </w:t>
      </w:r>
      <w:bookmarkStart w:id="5712" w:name="_ETM_Q15_206870"/>
      <w:bookmarkEnd w:id="5712"/>
      <w:r>
        <w:rPr>
          <w:rtl/>
        </w:rPr>
        <w:t xml:space="preserve">בנושא </w:t>
      </w:r>
      <w:bookmarkStart w:id="5713" w:name="_ETM_Q15_207290"/>
      <w:bookmarkEnd w:id="5713"/>
      <w:r>
        <w:rPr>
          <w:rtl/>
        </w:rPr>
        <w:t xml:space="preserve">רעידות </w:t>
      </w:r>
      <w:bookmarkStart w:id="5714" w:name="_ETM_Q15_207680"/>
      <w:bookmarkEnd w:id="5714"/>
      <w:r>
        <w:rPr>
          <w:rtl/>
        </w:rPr>
        <w:t>האדמה</w:t>
      </w:r>
      <w:r>
        <w:rPr>
          <w:rFonts w:hint="cs"/>
          <w:rtl/>
        </w:rPr>
        <w:t>,</w:t>
      </w:r>
      <w:r>
        <w:rPr>
          <w:rtl/>
        </w:rPr>
        <w:t xml:space="preserve"> </w:t>
      </w:r>
      <w:bookmarkStart w:id="5715" w:name="_ETM_Q15_208520"/>
      <w:bookmarkEnd w:id="5715"/>
      <w:r>
        <w:rPr>
          <w:rtl/>
        </w:rPr>
        <w:t xml:space="preserve">כי </w:t>
      </w:r>
      <w:bookmarkStart w:id="5716" w:name="_ETM_Q15_208730"/>
      <w:bookmarkEnd w:id="5716"/>
      <w:r>
        <w:rPr>
          <w:rtl/>
        </w:rPr>
        <w:t xml:space="preserve">סוגיית </w:t>
      </w:r>
      <w:bookmarkStart w:id="5717" w:name="_ETM_Q15_209300"/>
      <w:bookmarkEnd w:id="5717"/>
      <w:r>
        <w:rPr>
          <w:rtl/>
        </w:rPr>
        <w:t xml:space="preserve">ההיערכות </w:t>
      </w:r>
      <w:bookmarkStart w:id="5718" w:name="_ETM_Q15_209780"/>
      <w:bookmarkEnd w:id="5718"/>
      <w:r>
        <w:rPr>
          <w:rtl/>
        </w:rPr>
        <w:t xml:space="preserve">של </w:t>
      </w:r>
      <w:bookmarkStart w:id="5719" w:name="_ETM_Q15_209900"/>
      <w:bookmarkEnd w:id="5719"/>
      <w:r>
        <w:rPr>
          <w:rtl/>
        </w:rPr>
        <w:t>מבנ</w:t>
      </w:r>
      <w:r>
        <w:rPr>
          <w:rFonts w:hint="cs"/>
          <w:rtl/>
        </w:rPr>
        <w:t>י</w:t>
      </w:r>
      <w:r>
        <w:rPr>
          <w:rtl/>
        </w:rPr>
        <w:t xml:space="preserve"> </w:t>
      </w:r>
      <w:bookmarkStart w:id="5720" w:name="_ETM_Q15_210200"/>
      <w:bookmarkEnd w:id="5720"/>
      <w:r>
        <w:rPr>
          <w:rtl/>
        </w:rPr>
        <w:t xml:space="preserve">החינוך </w:t>
      </w:r>
      <w:bookmarkStart w:id="5721" w:name="_ETM_Q15_210680"/>
      <w:bookmarkEnd w:id="5721"/>
      <w:r>
        <w:rPr>
          <w:rtl/>
        </w:rPr>
        <w:t xml:space="preserve">היא </w:t>
      </w:r>
      <w:bookmarkStart w:id="5722" w:name="_ETM_Q15_210860"/>
      <w:bookmarkEnd w:id="5722"/>
      <w:r>
        <w:rPr>
          <w:rtl/>
        </w:rPr>
        <w:t xml:space="preserve">סוגיה </w:t>
      </w:r>
      <w:bookmarkStart w:id="5723" w:name="_ETM_Q15_211280"/>
      <w:bookmarkEnd w:id="5723"/>
      <w:r>
        <w:rPr>
          <w:rtl/>
        </w:rPr>
        <w:t xml:space="preserve">רגישה </w:t>
      </w:r>
      <w:bookmarkStart w:id="5724" w:name="_ETM_Q15_211700"/>
      <w:bookmarkEnd w:id="5724"/>
      <w:r>
        <w:rPr>
          <w:rtl/>
        </w:rPr>
        <w:t>במיוחד</w:t>
      </w:r>
      <w:r>
        <w:rPr>
          <w:rFonts w:hint="cs"/>
          <w:rtl/>
        </w:rPr>
        <w:t>,</w:t>
      </w:r>
      <w:r>
        <w:rPr>
          <w:rtl/>
        </w:rPr>
        <w:t xml:space="preserve"> </w:t>
      </w:r>
      <w:bookmarkStart w:id="5725" w:name="_ETM_Q15_212690"/>
      <w:bookmarkEnd w:id="5725"/>
      <w:r>
        <w:rPr>
          <w:rFonts w:hint="cs"/>
          <w:rtl/>
        </w:rPr>
        <w:t>כפי</w:t>
      </w:r>
      <w:r>
        <w:rPr>
          <w:rtl/>
        </w:rPr>
        <w:t xml:space="preserve"> </w:t>
      </w:r>
      <w:bookmarkStart w:id="5726" w:name="_ETM_Q15_212960"/>
      <w:bookmarkEnd w:id="5726"/>
      <w:r>
        <w:rPr>
          <w:rtl/>
        </w:rPr>
        <w:t>שהדגמתי</w:t>
      </w:r>
      <w:r>
        <w:rPr>
          <w:rFonts w:hint="cs"/>
          <w:rtl/>
        </w:rPr>
        <w:t>.</w:t>
      </w:r>
      <w:r>
        <w:rPr>
          <w:rtl/>
        </w:rPr>
        <w:t xml:space="preserve"> </w:t>
      </w:r>
      <w:bookmarkStart w:id="5727" w:name="_ETM_Q15_213979"/>
      <w:bookmarkEnd w:id="5727"/>
      <w:r>
        <w:rPr>
          <w:rtl/>
        </w:rPr>
        <w:t xml:space="preserve">גני </w:t>
      </w:r>
      <w:bookmarkStart w:id="5728" w:name="_ETM_Q15_214340"/>
      <w:bookmarkEnd w:id="5728"/>
      <w:r>
        <w:rPr>
          <w:rtl/>
        </w:rPr>
        <w:t>הילדים</w:t>
      </w:r>
      <w:r>
        <w:rPr>
          <w:rFonts w:hint="cs"/>
          <w:rtl/>
        </w:rPr>
        <w:t>,</w:t>
      </w:r>
      <w:r>
        <w:rPr>
          <w:rtl/>
        </w:rPr>
        <w:t xml:space="preserve"> </w:t>
      </w:r>
      <w:bookmarkStart w:id="5729" w:name="_ETM_Q15_215190"/>
      <w:bookmarkEnd w:id="5729"/>
      <w:r>
        <w:rPr>
          <w:rtl/>
        </w:rPr>
        <w:t xml:space="preserve">בתי </w:t>
      </w:r>
      <w:bookmarkStart w:id="5730" w:name="_ETM_Q15_215609"/>
      <w:bookmarkEnd w:id="5730"/>
      <w:r>
        <w:rPr>
          <w:rtl/>
        </w:rPr>
        <w:t xml:space="preserve">הספר </w:t>
      </w:r>
      <w:bookmarkStart w:id="5731" w:name="_ETM_Q15_216059"/>
      <w:bookmarkEnd w:id="5731"/>
      <w:r>
        <w:rPr>
          <w:rtl/>
        </w:rPr>
        <w:t>בישראל</w:t>
      </w:r>
      <w:r>
        <w:rPr>
          <w:rFonts w:hint="cs"/>
          <w:rtl/>
        </w:rPr>
        <w:t>,</w:t>
      </w:r>
      <w:r>
        <w:rPr>
          <w:rtl/>
        </w:rPr>
        <w:t xml:space="preserve"> </w:t>
      </w:r>
      <w:bookmarkStart w:id="5732" w:name="_ETM_Q15_216960"/>
      <w:bookmarkEnd w:id="5732"/>
      <w:r>
        <w:rPr>
          <w:rtl/>
        </w:rPr>
        <w:t xml:space="preserve">כמו </w:t>
      </w:r>
      <w:bookmarkStart w:id="5733" w:name="_ETM_Q15_217170"/>
      <w:bookmarkEnd w:id="5733"/>
      <w:r>
        <w:rPr>
          <w:rtl/>
        </w:rPr>
        <w:t xml:space="preserve">כל </w:t>
      </w:r>
      <w:bookmarkStart w:id="5734" w:name="_ETM_Q15_217409"/>
      <w:bookmarkEnd w:id="5734"/>
      <w:r>
        <w:rPr>
          <w:rtl/>
        </w:rPr>
        <w:t>מבנ</w:t>
      </w:r>
      <w:r>
        <w:rPr>
          <w:rFonts w:hint="cs"/>
          <w:rtl/>
        </w:rPr>
        <w:t>י</w:t>
      </w:r>
      <w:r>
        <w:rPr>
          <w:rtl/>
        </w:rPr>
        <w:t xml:space="preserve"> </w:t>
      </w:r>
      <w:bookmarkStart w:id="5735" w:name="_ETM_Q15_217710"/>
      <w:bookmarkEnd w:id="5735"/>
      <w:r>
        <w:rPr>
          <w:rtl/>
        </w:rPr>
        <w:t xml:space="preserve">הציבור </w:t>
      </w:r>
      <w:bookmarkStart w:id="5736" w:name="_ETM_Q15_218190"/>
      <w:bookmarkStart w:id="5737" w:name="_ETM_Q15_218370"/>
      <w:bookmarkEnd w:id="5736"/>
      <w:bookmarkEnd w:id="5737"/>
      <w:r>
        <w:rPr>
          <w:rFonts w:hint="cs"/>
          <w:rtl/>
        </w:rPr>
        <w:t>ש</w:t>
      </w:r>
      <w:r>
        <w:rPr>
          <w:rtl/>
        </w:rPr>
        <w:t xml:space="preserve">בהם </w:t>
      </w:r>
      <w:bookmarkStart w:id="5738" w:name="_ETM_Q15_218670"/>
      <w:bookmarkEnd w:id="5738"/>
      <w:r>
        <w:rPr>
          <w:rtl/>
        </w:rPr>
        <w:t xml:space="preserve">לומד </w:t>
      </w:r>
      <w:bookmarkStart w:id="5739" w:name="_ETM_Q15_219090"/>
      <w:bookmarkEnd w:id="5739"/>
      <w:r>
        <w:rPr>
          <w:rtl/>
        </w:rPr>
        <w:t xml:space="preserve">דור </w:t>
      </w:r>
      <w:bookmarkStart w:id="5740" w:name="_ETM_Q15_219300"/>
      <w:bookmarkEnd w:id="5740"/>
      <w:r>
        <w:rPr>
          <w:rtl/>
        </w:rPr>
        <w:t>העתיד</w:t>
      </w:r>
      <w:r>
        <w:rPr>
          <w:rFonts w:hint="cs"/>
          <w:rtl/>
        </w:rPr>
        <w:t>,</w:t>
      </w:r>
      <w:r>
        <w:rPr>
          <w:rtl/>
        </w:rPr>
        <w:t xml:space="preserve"> </w:t>
      </w:r>
      <w:bookmarkStart w:id="5741" w:name="_ETM_Q15_219989"/>
      <w:bookmarkEnd w:id="5741"/>
      <w:r>
        <w:rPr>
          <w:rtl/>
        </w:rPr>
        <w:t xml:space="preserve">חייבים </w:t>
      </w:r>
      <w:bookmarkStart w:id="5742" w:name="_ETM_Q15_220769"/>
      <w:bookmarkEnd w:id="5742"/>
      <w:r>
        <w:rPr>
          <w:rtl/>
        </w:rPr>
        <w:t xml:space="preserve">לקבל </w:t>
      </w:r>
      <w:bookmarkStart w:id="5743" w:name="_ETM_Q15_221280"/>
      <w:bookmarkEnd w:id="5743"/>
      <w:r>
        <w:rPr>
          <w:rtl/>
        </w:rPr>
        <w:t xml:space="preserve">טיפול </w:t>
      </w:r>
      <w:bookmarkStart w:id="5744" w:name="_ETM_Q15_221640"/>
      <w:bookmarkEnd w:id="5744"/>
      <w:r>
        <w:rPr>
          <w:rFonts w:hint="cs"/>
          <w:rtl/>
        </w:rPr>
        <w:t xml:space="preserve">– </w:t>
      </w:r>
      <w:r>
        <w:rPr>
          <w:rtl/>
        </w:rPr>
        <w:t xml:space="preserve">שלא </w:t>
      </w:r>
      <w:bookmarkStart w:id="5745" w:name="_ETM_Q15_222030"/>
      <w:bookmarkEnd w:id="5745"/>
      <w:r>
        <w:rPr>
          <w:rtl/>
        </w:rPr>
        <w:t xml:space="preserve">ניתן </w:t>
      </w:r>
      <w:bookmarkStart w:id="5746" w:name="_ETM_Q15_222390"/>
      <w:bookmarkEnd w:id="5746"/>
      <w:r>
        <w:rPr>
          <w:rtl/>
        </w:rPr>
        <w:t xml:space="preserve">היום </w:t>
      </w:r>
      <w:bookmarkStart w:id="5747" w:name="_ETM_Q15_223050"/>
      <w:bookmarkEnd w:id="5747"/>
      <w:r>
        <w:rPr>
          <w:rFonts w:hint="cs"/>
          <w:rtl/>
        </w:rPr>
        <w:t xml:space="preserve">– </w:t>
      </w:r>
      <w:r>
        <w:rPr>
          <w:rtl/>
        </w:rPr>
        <w:t xml:space="preserve">טיפול </w:t>
      </w:r>
      <w:bookmarkStart w:id="5748" w:name="_ETM_Q15_223409"/>
      <w:bookmarkEnd w:id="5748"/>
      <w:r>
        <w:rPr>
          <w:rtl/>
        </w:rPr>
        <w:t xml:space="preserve">אסטרטגי </w:t>
      </w:r>
      <w:bookmarkStart w:id="5749" w:name="_ETM_Q15_224370"/>
      <w:bookmarkEnd w:id="5749"/>
      <w:r>
        <w:rPr>
          <w:rtl/>
        </w:rPr>
        <w:t xml:space="preserve">נגד </w:t>
      </w:r>
      <w:bookmarkStart w:id="5750" w:name="_ETM_Q15_224729"/>
      <w:bookmarkEnd w:id="5750"/>
      <w:r>
        <w:rPr>
          <w:rtl/>
        </w:rPr>
        <w:t xml:space="preserve">רעידות </w:t>
      </w:r>
      <w:bookmarkStart w:id="5751" w:name="_ETM_Q15_225089"/>
      <w:bookmarkEnd w:id="5751"/>
      <w:r>
        <w:rPr>
          <w:rtl/>
        </w:rPr>
        <w:t>אדמה</w:t>
      </w:r>
      <w:r>
        <w:rPr>
          <w:rFonts w:hint="cs"/>
          <w:rtl/>
        </w:rPr>
        <w:t>.</w:t>
      </w:r>
      <w:r>
        <w:rPr>
          <w:rtl/>
        </w:rPr>
        <w:t xml:space="preserve"> </w:t>
      </w:r>
      <w:bookmarkStart w:id="5752" w:name="_ETM_Q15_225449"/>
      <w:bookmarkEnd w:id="5752"/>
      <w:r>
        <w:rPr>
          <w:rtl/>
        </w:rPr>
        <w:t>תודה</w:t>
      </w:r>
      <w:r>
        <w:rPr>
          <w:rFonts w:hint="cs"/>
          <w:rtl/>
        </w:rPr>
        <w:t>.</w:t>
      </w:r>
      <w:r>
        <w:rPr>
          <w:rtl/>
        </w:rPr>
        <w:t xml:space="preserve"> </w:t>
      </w:r>
      <w:bookmarkStart w:id="5753" w:name="_ETM_Q15_226200"/>
      <w:bookmarkEnd w:id="5753"/>
    </w:p>
    <w:p w:rsidR="007310D6" w:rsidRDefault="007310D6" w:rsidP="00AD6EC4">
      <w:pPr>
        <w:rPr>
          <w:rtl/>
        </w:rPr>
      </w:pPr>
    </w:p>
    <w:p w:rsidR="007310D6" w:rsidRDefault="007310D6" w:rsidP="00AD6EC4">
      <w:pPr>
        <w:pStyle w:val="af7"/>
        <w:keepNext/>
        <w:rPr>
          <w:rtl/>
        </w:rPr>
      </w:pPr>
      <w:r w:rsidRPr="00F53F90">
        <w:rPr>
          <w:rStyle w:val="TagStyle"/>
          <w:rtl/>
        </w:rPr>
        <w:t xml:space="preserve"> &lt;&lt; יור &gt;&gt; </w:t>
      </w:r>
      <w:r>
        <w:rPr>
          <w:rtl/>
        </w:rPr>
        <w:t>היו"ר אוריאל בוסו:</w:t>
      </w:r>
      <w:r w:rsidRPr="00F53F90">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rPr>
      </w:pPr>
      <w:r>
        <w:rPr>
          <w:rtl/>
        </w:rPr>
        <w:t xml:space="preserve">תודה </w:t>
      </w:r>
      <w:bookmarkStart w:id="5754" w:name="_ETM_Q15_226409"/>
      <w:bookmarkEnd w:id="5754"/>
      <w:r>
        <w:rPr>
          <w:rtl/>
        </w:rPr>
        <w:t xml:space="preserve">רבה </w:t>
      </w:r>
      <w:bookmarkStart w:id="5755" w:name="_ETM_Q15_226649"/>
      <w:bookmarkEnd w:id="5755"/>
      <w:r>
        <w:rPr>
          <w:rtl/>
        </w:rPr>
        <w:t xml:space="preserve">לחבר </w:t>
      </w:r>
      <w:bookmarkStart w:id="5756" w:name="_ETM_Q15_227040"/>
      <w:bookmarkEnd w:id="5756"/>
      <w:r>
        <w:rPr>
          <w:rtl/>
        </w:rPr>
        <w:t xml:space="preserve">הכנסת </w:t>
      </w:r>
      <w:bookmarkStart w:id="5757" w:name="_ETM_Q15_227370"/>
      <w:bookmarkEnd w:id="5757"/>
      <w:r>
        <w:rPr>
          <w:rFonts w:hint="cs"/>
          <w:rtl/>
        </w:rPr>
        <w:t>טור פז.</w:t>
      </w:r>
      <w:r>
        <w:rPr>
          <w:rtl/>
        </w:rPr>
        <w:t xml:space="preserve"> </w:t>
      </w:r>
      <w:bookmarkStart w:id="5758" w:name="_ETM_Q15_227820"/>
      <w:bookmarkStart w:id="5759" w:name="_ETM_Q15_225231"/>
      <w:bookmarkStart w:id="5760" w:name="_ETM_Q15_225296"/>
      <w:bookmarkStart w:id="5761" w:name="_ETM_Q15_225713"/>
      <w:bookmarkStart w:id="5762" w:name="_ETM_Q15_225796"/>
      <w:bookmarkEnd w:id="5758"/>
      <w:bookmarkEnd w:id="5759"/>
      <w:bookmarkEnd w:id="5760"/>
      <w:bookmarkEnd w:id="5761"/>
      <w:bookmarkEnd w:id="5762"/>
      <w:r>
        <w:rPr>
          <w:rtl/>
        </w:rPr>
        <w:t xml:space="preserve">ח"כ </w:t>
      </w:r>
      <w:bookmarkStart w:id="5763" w:name="_ETM_Q15_228300"/>
      <w:bookmarkEnd w:id="5763"/>
      <w:r>
        <w:rPr>
          <w:rtl/>
        </w:rPr>
        <w:t xml:space="preserve">משה </w:t>
      </w:r>
      <w:bookmarkStart w:id="5764" w:name="_ETM_Q15_228570"/>
      <w:bookmarkEnd w:id="5764"/>
      <w:r>
        <w:rPr>
          <w:rtl/>
        </w:rPr>
        <w:t>סלומון</w:t>
      </w:r>
      <w:r>
        <w:rPr>
          <w:rFonts w:hint="cs"/>
          <w:rtl/>
        </w:rPr>
        <w:t>,</w:t>
      </w:r>
      <w:r>
        <w:rPr>
          <w:rtl/>
        </w:rPr>
        <w:t xml:space="preserve"> </w:t>
      </w:r>
      <w:bookmarkStart w:id="5765" w:name="_ETM_Q15_229870"/>
      <w:bookmarkEnd w:id="5765"/>
      <w:r>
        <w:rPr>
          <w:rtl/>
        </w:rPr>
        <w:t>בבקשה</w:t>
      </w:r>
      <w:r>
        <w:rPr>
          <w:rFonts w:hint="cs"/>
          <w:rtl/>
        </w:rPr>
        <w:t>.</w:t>
      </w:r>
    </w:p>
    <w:p w:rsidR="007310D6" w:rsidRDefault="007310D6" w:rsidP="00AD6EC4">
      <w:pPr>
        <w:rPr>
          <w:rtl/>
        </w:rPr>
      </w:pPr>
      <w:bookmarkStart w:id="5766" w:name="_ETM_Q15_231664"/>
      <w:bookmarkStart w:id="5767" w:name="_ETM_Q15_231747"/>
      <w:bookmarkEnd w:id="5766"/>
      <w:bookmarkEnd w:id="5767"/>
    </w:p>
    <w:p w:rsidR="007310D6" w:rsidRDefault="007310D6" w:rsidP="008C4332">
      <w:pPr>
        <w:rPr>
          <w:rtl/>
        </w:rPr>
      </w:pPr>
      <w:bookmarkStart w:id="5768" w:name="_ETM_Q15_231872"/>
      <w:bookmarkStart w:id="5769" w:name="_ETM_Q15_231942"/>
      <w:bookmarkStart w:id="5770" w:name="_ETM_Q15_233450"/>
      <w:bookmarkEnd w:id="5768"/>
      <w:bookmarkEnd w:id="5769"/>
      <w:bookmarkEnd w:id="5770"/>
      <w:r>
        <w:rPr>
          <w:rtl/>
        </w:rPr>
        <w:t xml:space="preserve">אם </w:t>
      </w:r>
      <w:bookmarkStart w:id="5771" w:name="_ETM_Q15_233690"/>
      <w:bookmarkEnd w:id="5771"/>
      <w:r>
        <w:rPr>
          <w:rFonts w:hint="cs"/>
          <w:rtl/>
        </w:rPr>
        <w:t xml:space="preserve">הם </w:t>
      </w:r>
      <w:r>
        <w:rPr>
          <w:rtl/>
        </w:rPr>
        <w:t>יו</w:t>
      </w:r>
      <w:r>
        <w:rPr>
          <w:rFonts w:hint="cs"/>
          <w:rtl/>
        </w:rPr>
        <w:t>כ</w:t>
      </w:r>
      <w:r>
        <w:rPr>
          <w:rtl/>
        </w:rPr>
        <w:t>ל</w:t>
      </w:r>
      <w:r>
        <w:rPr>
          <w:rFonts w:hint="cs"/>
          <w:rtl/>
        </w:rPr>
        <w:t>ו</w:t>
      </w:r>
      <w:r>
        <w:rPr>
          <w:rtl/>
        </w:rPr>
        <w:t xml:space="preserve"> </w:t>
      </w:r>
      <w:bookmarkStart w:id="5772" w:name="_ETM_Q15_233930"/>
      <w:bookmarkEnd w:id="5772"/>
      <w:r>
        <w:rPr>
          <w:rtl/>
        </w:rPr>
        <w:t xml:space="preserve">ללמוד </w:t>
      </w:r>
      <w:bookmarkStart w:id="5773" w:name="_ETM_Q15_234200"/>
      <w:bookmarkEnd w:id="5773"/>
      <w:r>
        <w:rPr>
          <w:rtl/>
        </w:rPr>
        <w:t xml:space="preserve">בבתי </w:t>
      </w:r>
      <w:bookmarkStart w:id="5774" w:name="_ETM_Q15_234470"/>
      <w:bookmarkEnd w:id="5774"/>
      <w:r>
        <w:rPr>
          <w:rtl/>
        </w:rPr>
        <w:t xml:space="preserve">ספר </w:t>
      </w:r>
      <w:bookmarkStart w:id="5775" w:name="_ETM_Q15_234800"/>
      <w:bookmarkEnd w:id="5775"/>
      <w:r>
        <w:rPr>
          <w:rtl/>
        </w:rPr>
        <w:t xml:space="preserve">אחרי </w:t>
      </w:r>
      <w:bookmarkStart w:id="5776" w:name="_ETM_Q15_234980"/>
      <w:bookmarkEnd w:id="5776"/>
      <w:r>
        <w:rPr>
          <w:rtl/>
        </w:rPr>
        <w:t xml:space="preserve">רעידת </w:t>
      </w:r>
      <w:bookmarkStart w:id="5777" w:name="_ETM_Q15_235280"/>
      <w:bookmarkEnd w:id="5777"/>
      <w:r>
        <w:rPr>
          <w:rtl/>
        </w:rPr>
        <w:t xml:space="preserve">אדמה </w:t>
      </w:r>
      <w:bookmarkStart w:id="5778" w:name="_ETM_Q15_235550"/>
      <w:bookmarkEnd w:id="5778"/>
      <w:r>
        <w:rPr>
          <w:rtl/>
        </w:rPr>
        <w:t xml:space="preserve">קשה </w:t>
      </w:r>
      <w:bookmarkStart w:id="5779" w:name="_ETM_Q15_236450"/>
      <w:bookmarkEnd w:id="5779"/>
      <w:r>
        <w:rPr>
          <w:rtl/>
        </w:rPr>
        <w:t xml:space="preserve">זה </w:t>
      </w:r>
      <w:bookmarkStart w:id="5780" w:name="_ETM_Q15_236690"/>
      <w:bookmarkEnd w:id="5780"/>
      <w:r>
        <w:rPr>
          <w:rtl/>
        </w:rPr>
        <w:t xml:space="preserve">כבר </w:t>
      </w:r>
      <w:bookmarkStart w:id="5781" w:name="_ETM_Q15_236870"/>
      <w:bookmarkEnd w:id="5781"/>
      <w:r>
        <w:rPr>
          <w:rtl/>
        </w:rPr>
        <w:t>פריבילגיה</w:t>
      </w:r>
      <w:r w:rsidR="008C4332">
        <w:rPr>
          <w:rFonts w:hint="cs"/>
          <w:rtl/>
        </w:rPr>
        <w:t>.</w:t>
      </w:r>
      <w:r>
        <w:rPr>
          <w:rtl/>
        </w:rPr>
        <w:t xml:space="preserve"> </w:t>
      </w:r>
      <w:bookmarkStart w:id="5782" w:name="_ETM_Q15_237440"/>
      <w:bookmarkEnd w:id="5782"/>
      <w:r>
        <w:rPr>
          <w:rFonts w:hint="cs"/>
          <w:rtl/>
        </w:rPr>
        <w:t>אנחנו</w:t>
      </w:r>
      <w:r>
        <w:rPr>
          <w:rtl/>
        </w:rPr>
        <w:t xml:space="preserve"> </w:t>
      </w:r>
      <w:bookmarkStart w:id="5783" w:name="_ETM_Q15_237530"/>
      <w:bookmarkEnd w:id="5783"/>
      <w:r>
        <w:rPr>
          <w:rtl/>
        </w:rPr>
        <w:t xml:space="preserve">קודם </w:t>
      </w:r>
      <w:bookmarkStart w:id="5784" w:name="_ETM_Q15_237740"/>
      <w:bookmarkEnd w:id="5784"/>
      <w:r>
        <w:rPr>
          <w:rtl/>
        </w:rPr>
        <w:t>כ</w:t>
      </w:r>
      <w:r>
        <w:rPr>
          <w:rFonts w:hint="cs"/>
          <w:rtl/>
        </w:rPr>
        <w:t>ו</w:t>
      </w:r>
      <w:r>
        <w:rPr>
          <w:rtl/>
        </w:rPr>
        <w:t xml:space="preserve">ל </w:t>
      </w:r>
      <w:bookmarkStart w:id="5785" w:name="_ETM_Q15_237860"/>
      <w:bookmarkEnd w:id="5785"/>
      <w:r>
        <w:rPr>
          <w:rtl/>
        </w:rPr>
        <w:t xml:space="preserve">צריכים </w:t>
      </w:r>
      <w:bookmarkStart w:id="5786" w:name="_ETM_Q15_238130"/>
      <w:bookmarkStart w:id="5787" w:name="_ETM_Q15_239360"/>
      <w:bookmarkEnd w:id="5786"/>
      <w:bookmarkEnd w:id="5787"/>
      <w:r>
        <w:rPr>
          <w:rFonts w:hint="cs"/>
          <w:rtl/>
        </w:rPr>
        <w:t xml:space="preserve">שיהיה להם מקום </w:t>
      </w:r>
      <w:r>
        <w:rPr>
          <w:rtl/>
        </w:rPr>
        <w:t xml:space="preserve">ללון </w:t>
      </w:r>
      <w:bookmarkStart w:id="5788" w:name="_ETM_Q15_239750"/>
      <w:bookmarkEnd w:id="5788"/>
      <w:r>
        <w:rPr>
          <w:rtl/>
        </w:rPr>
        <w:t>ולדור</w:t>
      </w:r>
      <w:r>
        <w:rPr>
          <w:rFonts w:hint="cs"/>
          <w:rtl/>
        </w:rPr>
        <w:t xml:space="preserve"> – אבל בהחלט חשוב. </w:t>
      </w:r>
    </w:p>
    <w:p w:rsidR="007310D6" w:rsidRDefault="007310D6" w:rsidP="00AD6EC4">
      <w:pPr>
        <w:rPr>
          <w:rtl/>
        </w:rPr>
      </w:pPr>
    </w:p>
    <w:p w:rsidR="007310D6" w:rsidRDefault="007310D6" w:rsidP="00AD6EC4">
      <w:pPr>
        <w:pStyle w:val="af6"/>
        <w:keepNext/>
        <w:rPr>
          <w:rtl/>
        </w:rPr>
      </w:pPr>
      <w:bookmarkStart w:id="5789" w:name="ET_interruption_6128_11"/>
      <w:r w:rsidRPr="00F53F90">
        <w:rPr>
          <w:rStyle w:val="TagStyle"/>
          <w:rtl/>
        </w:rPr>
        <w:t xml:space="preserve"> &lt;&lt; קריאה &gt;&gt; </w:t>
      </w:r>
      <w:r>
        <w:rPr>
          <w:rtl/>
        </w:rPr>
        <w:t>משה טור פז (יש עתיד):</w:t>
      </w:r>
      <w:r w:rsidRPr="00F53F90">
        <w:rPr>
          <w:rStyle w:val="TagStyle"/>
          <w:rtl/>
        </w:rPr>
        <w:t xml:space="preserve"> &lt;&lt; קריאה &gt;&gt;</w:t>
      </w:r>
      <w:r>
        <w:rPr>
          <w:rtl/>
        </w:rPr>
        <w:t xml:space="preserve">   </w:t>
      </w:r>
      <w:bookmarkEnd w:id="5789"/>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אתה יודע שגם </w:t>
      </w:r>
      <w:bookmarkStart w:id="5790" w:name="_ETM_Q15_243186"/>
      <w:bookmarkEnd w:id="5790"/>
      <w:r>
        <w:rPr>
          <w:rFonts w:hint="cs"/>
          <w:rtl/>
          <w:lang w:eastAsia="he-IL"/>
        </w:rPr>
        <w:t xml:space="preserve">מבנה נייד שילד לומד בו הוא אחד מהרגישים לרעידות אדמה. </w:t>
      </w:r>
      <w:bookmarkStart w:id="5791" w:name="_ETM_Q15_241788"/>
      <w:bookmarkEnd w:id="5791"/>
      <w:r w:rsidR="00007FFA">
        <w:rPr>
          <w:rFonts w:hint="cs"/>
          <w:rtl/>
          <w:lang w:eastAsia="he-IL"/>
        </w:rPr>
        <w:t>ילד שנמצא בקרוו</w:t>
      </w:r>
      <w:r>
        <w:rPr>
          <w:rFonts w:hint="cs"/>
          <w:rtl/>
          <w:lang w:eastAsia="he-IL"/>
        </w:rPr>
        <w:t xml:space="preserve">ן, הקרוון ייפול עליו, זה כמעט בטוח. </w:t>
      </w:r>
    </w:p>
    <w:p w:rsidR="007310D6" w:rsidRDefault="007310D6" w:rsidP="00AD6EC4">
      <w:pPr>
        <w:rPr>
          <w:rtl/>
          <w:lang w:eastAsia="he-IL"/>
        </w:rPr>
      </w:pPr>
    </w:p>
    <w:p w:rsidR="007310D6" w:rsidRDefault="007310D6" w:rsidP="00AD6EC4">
      <w:pPr>
        <w:pStyle w:val="af7"/>
        <w:keepNext/>
        <w:rPr>
          <w:rtl/>
        </w:rPr>
      </w:pPr>
      <w:r w:rsidRPr="00F53F90">
        <w:rPr>
          <w:rStyle w:val="TagStyle"/>
          <w:rtl/>
        </w:rPr>
        <w:t xml:space="preserve"> &lt;&lt; יור &gt;&gt; </w:t>
      </w:r>
      <w:r>
        <w:rPr>
          <w:rtl/>
        </w:rPr>
        <w:t>היו"ר אוריאל בוסו:</w:t>
      </w:r>
      <w:r w:rsidRPr="00F53F90">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אבל כשהוא בקרוון אין מה שייפול מעל. זה פחות מסוכן מבניין. </w:t>
      </w:r>
    </w:p>
    <w:p w:rsidR="007310D6" w:rsidRDefault="007310D6" w:rsidP="00AD6EC4">
      <w:pPr>
        <w:rPr>
          <w:rtl/>
          <w:lang w:eastAsia="he-IL"/>
        </w:rPr>
      </w:pPr>
    </w:p>
    <w:p w:rsidR="007310D6" w:rsidRDefault="007310D6" w:rsidP="00AD6EC4">
      <w:pPr>
        <w:pStyle w:val="af6"/>
        <w:keepNext/>
        <w:rPr>
          <w:rtl/>
        </w:rPr>
      </w:pPr>
      <w:bookmarkStart w:id="5792" w:name="ET_interruption_6128_13"/>
      <w:r w:rsidRPr="00F53F90">
        <w:rPr>
          <w:rStyle w:val="TagStyle"/>
          <w:rtl/>
        </w:rPr>
        <w:t xml:space="preserve"> &lt;&lt; קריאה &gt;&gt; </w:t>
      </w:r>
      <w:r>
        <w:rPr>
          <w:rtl/>
        </w:rPr>
        <w:t>משה טור פז (יש עתיד):</w:t>
      </w:r>
      <w:r w:rsidRPr="00F53F90">
        <w:rPr>
          <w:rStyle w:val="TagStyle"/>
          <w:rtl/>
        </w:rPr>
        <w:t xml:space="preserve"> &lt;&lt; קריאה &gt;&gt;</w:t>
      </w:r>
      <w:r>
        <w:rPr>
          <w:rtl/>
        </w:rPr>
        <w:t xml:space="preserve">   </w:t>
      </w:r>
      <w:bookmarkEnd w:id="5792"/>
    </w:p>
    <w:p w:rsidR="007310D6" w:rsidRDefault="007310D6" w:rsidP="00F73DA8">
      <w:pPr>
        <w:rPr>
          <w:rtl/>
          <w:lang w:eastAsia="he-IL"/>
        </w:rPr>
      </w:pPr>
    </w:p>
    <w:p w:rsidR="007310D6" w:rsidRDefault="007310D6" w:rsidP="00AD6EC4">
      <w:pPr>
        <w:rPr>
          <w:rtl/>
        </w:rPr>
      </w:pPr>
      <w:bookmarkStart w:id="5793" w:name="_ETM_Q15_240690"/>
      <w:bookmarkStart w:id="5794" w:name="_ETM_Q15_242280"/>
      <w:bookmarkStart w:id="5795" w:name="_ETM_Q15_242639"/>
      <w:bookmarkStart w:id="5796" w:name="_ETM_Q15_243030"/>
      <w:bookmarkStart w:id="5797" w:name="_ETM_Q15_243329"/>
      <w:bookmarkStart w:id="5798" w:name="_ETM_Q15_243629"/>
      <w:bookmarkStart w:id="5799" w:name="_ETM_Q15_243959"/>
      <w:bookmarkStart w:id="5800" w:name="_ETM_Q15_244619"/>
      <w:bookmarkStart w:id="5801" w:name="_ETM_Q15_245009"/>
      <w:bookmarkEnd w:id="5793"/>
      <w:bookmarkEnd w:id="5794"/>
      <w:bookmarkEnd w:id="5795"/>
      <w:bookmarkEnd w:id="5796"/>
      <w:bookmarkEnd w:id="5797"/>
      <w:bookmarkEnd w:id="5798"/>
      <w:bookmarkEnd w:id="5799"/>
      <w:bookmarkEnd w:id="5800"/>
      <w:bookmarkEnd w:id="5801"/>
      <w:r>
        <w:rPr>
          <w:rFonts w:hint="cs"/>
          <w:rtl/>
        </w:rPr>
        <w:t>לא בטוח. קראתי סקירה של אדריכלית העיר בית שמש, והיא דיברה על זה</w:t>
      </w:r>
      <w:bookmarkStart w:id="5802" w:name="_ETM_Q15_245549"/>
      <w:bookmarkStart w:id="5803" w:name="_ETM_Q15_246299"/>
      <w:bookmarkStart w:id="5804" w:name="_ETM_Q15_246600"/>
      <w:bookmarkStart w:id="5805" w:name="_ETM_Q15_247049"/>
      <w:bookmarkStart w:id="5806" w:name="_ETM_Q15_248590"/>
      <w:bookmarkStart w:id="5807" w:name="_ETM_Q15_248740"/>
      <w:bookmarkStart w:id="5808" w:name="_ETM_Q15_249040"/>
      <w:bookmarkStart w:id="5809" w:name="_ETM_Q15_249220"/>
      <w:bookmarkStart w:id="5810" w:name="_ETM_Q15_249850"/>
      <w:bookmarkStart w:id="5811" w:name="_ETM_Q15_250090"/>
      <w:bookmarkStart w:id="5812" w:name="_ETM_Q15_250390"/>
      <w:bookmarkStart w:id="5813" w:name="_ETM_Q15_251200"/>
      <w:bookmarkStart w:id="5814" w:name="_ETM_Q15_251439"/>
      <w:bookmarkStart w:id="5815" w:name="_ETM_Q15_251560"/>
      <w:bookmarkStart w:id="5816" w:name="_ETM_Q15_251770"/>
      <w:bookmarkStart w:id="5817" w:name="_ETM_Q15_252100"/>
      <w:bookmarkStart w:id="5818" w:name="_ETM_Q15_252280"/>
      <w:bookmarkStart w:id="5819" w:name="_ETM_Q15_252399"/>
      <w:bookmarkStart w:id="5820" w:name="_ETM_Q15_252670"/>
      <w:bookmarkStart w:id="5821" w:name="_ETM_Q15_253479"/>
      <w:bookmarkStart w:id="5822" w:name="_ETM_Q15_253840"/>
      <w:bookmarkStart w:id="5823" w:name="_ETM_Q15_254290"/>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r>
        <w:rPr>
          <w:rFonts w:hint="cs"/>
          <w:rtl/>
        </w:rPr>
        <w:t xml:space="preserve"> שמבנים ניידים זה מסוכן. </w:t>
      </w:r>
    </w:p>
    <w:p w:rsidR="007310D6" w:rsidRDefault="007310D6" w:rsidP="00AD6EC4">
      <w:pPr>
        <w:rPr>
          <w:rtl/>
        </w:rPr>
      </w:pPr>
      <w:bookmarkStart w:id="5824" w:name="_ETM_Q15_267907"/>
      <w:bookmarkEnd w:id="5824"/>
    </w:p>
    <w:p w:rsidR="007310D6" w:rsidRDefault="007310D6" w:rsidP="00AD6EC4">
      <w:pPr>
        <w:pStyle w:val="a4"/>
        <w:keepNext/>
        <w:rPr>
          <w:rtl/>
        </w:rPr>
      </w:pPr>
      <w:bookmarkStart w:id="5825" w:name="ET_speaker_6355_14"/>
      <w:r w:rsidRPr="00F53F90">
        <w:rPr>
          <w:rStyle w:val="TagStyle"/>
          <w:rtl/>
        </w:rPr>
        <w:t xml:space="preserve"> &lt;&lt; דובר &gt;&gt; </w:t>
      </w:r>
      <w:bookmarkStart w:id="5826" w:name="_Toc126788717"/>
      <w:bookmarkStart w:id="5827" w:name="_Toc126788808"/>
      <w:bookmarkStart w:id="5828" w:name="_Toc126794300"/>
      <w:bookmarkStart w:id="5829" w:name="_Toc126794419"/>
      <w:r>
        <w:rPr>
          <w:rtl/>
        </w:rPr>
        <w:t>משה סולומון (הציונות הדתית):</w:t>
      </w:r>
      <w:bookmarkEnd w:id="5826"/>
      <w:bookmarkEnd w:id="5827"/>
      <w:bookmarkEnd w:id="5828"/>
      <w:bookmarkEnd w:id="5829"/>
      <w:r w:rsidRPr="00F53F90">
        <w:rPr>
          <w:rStyle w:val="TagStyle"/>
          <w:rtl/>
        </w:rPr>
        <w:t xml:space="preserve"> &lt;&lt; דובר &gt;&gt;</w:t>
      </w:r>
      <w:r>
        <w:rPr>
          <w:rtl/>
        </w:rPr>
        <w:t xml:space="preserve">   </w:t>
      </w:r>
      <w:bookmarkEnd w:id="5825"/>
    </w:p>
    <w:p w:rsidR="007310D6" w:rsidRDefault="007310D6" w:rsidP="00F73DA8">
      <w:pPr>
        <w:rPr>
          <w:rtl/>
          <w:lang w:eastAsia="he-IL"/>
        </w:rPr>
      </w:pPr>
    </w:p>
    <w:p w:rsidR="007310D6" w:rsidRDefault="007310D6" w:rsidP="00F73DA8">
      <w:pPr>
        <w:rPr>
          <w:rtl/>
        </w:rPr>
      </w:pPr>
      <w:bookmarkStart w:id="5830" w:name="_ETM_Q15_268529"/>
      <w:bookmarkStart w:id="5831" w:name="_ETM_Q15_268607"/>
      <w:bookmarkStart w:id="5832" w:name="_ETM_Q15_263908"/>
      <w:bookmarkStart w:id="5833" w:name="_ETM_Q15_263985"/>
      <w:bookmarkStart w:id="5834" w:name="_ETM_Q15_256689"/>
      <w:bookmarkStart w:id="5835" w:name="_ETM_Q15_256929"/>
      <w:bookmarkStart w:id="5836" w:name="_ETM_Q15_257229"/>
      <w:bookmarkStart w:id="5837" w:name="_ETM_Q15_257709"/>
      <w:bookmarkStart w:id="5838" w:name="_ETM_Q15_258579"/>
      <w:bookmarkStart w:id="5839" w:name="_ETM_Q15_258670"/>
      <w:bookmarkStart w:id="5840" w:name="_ETM_Q15_258880"/>
      <w:bookmarkStart w:id="5841" w:name="_ETM_Q15_259599"/>
      <w:bookmarkStart w:id="5842" w:name="_ETM_Q15_259840"/>
      <w:bookmarkStart w:id="5843" w:name="_ETM_Q15_268190"/>
      <w:bookmarkStart w:id="5844" w:name="_ETM_Q15_269480"/>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r>
        <w:rPr>
          <w:rFonts w:hint="cs"/>
          <w:rtl/>
        </w:rPr>
        <w:t xml:space="preserve">כבוד </w:t>
      </w:r>
      <w:bookmarkStart w:id="5845" w:name="_ETM_Q15_269498"/>
      <w:bookmarkEnd w:id="5845"/>
      <w:r>
        <w:rPr>
          <w:rFonts w:hint="cs"/>
          <w:rtl/>
        </w:rPr>
        <w:t xml:space="preserve">היושב-ראש, </w:t>
      </w:r>
      <w:bookmarkStart w:id="5846" w:name="_ETM_Q15_269630"/>
      <w:bookmarkStart w:id="5847" w:name="_ETM_Q15_270350"/>
      <w:bookmarkEnd w:id="5846"/>
      <w:bookmarkEnd w:id="5847"/>
      <w:r>
        <w:rPr>
          <w:rtl/>
        </w:rPr>
        <w:t xml:space="preserve">חבריי </w:t>
      </w:r>
      <w:bookmarkStart w:id="5848" w:name="_ETM_Q15_270920"/>
      <w:bookmarkEnd w:id="5848"/>
      <w:r>
        <w:rPr>
          <w:rtl/>
        </w:rPr>
        <w:t xml:space="preserve">חברי </w:t>
      </w:r>
      <w:bookmarkStart w:id="5849" w:name="_ETM_Q15_271310"/>
      <w:bookmarkEnd w:id="5849"/>
      <w:r>
        <w:rPr>
          <w:rtl/>
        </w:rPr>
        <w:t>הכנסת</w:t>
      </w:r>
      <w:r>
        <w:rPr>
          <w:rFonts w:hint="cs"/>
          <w:rtl/>
        </w:rPr>
        <w:t>.</w:t>
      </w:r>
      <w:r>
        <w:rPr>
          <w:rtl/>
        </w:rPr>
        <w:t xml:space="preserve"> </w:t>
      </w:r>
      <w:bookmarkStart w:id="5850" w:name="_ETM_Q15_273340"/>
      <w:bookmarkEnd w:id="5850"/>
      <w:r>
        <w:rPr>
          <w:rtl/>
        </w:rPr>
        <w:t xml:space="preserve">ביום </w:t>
      </w:r>
      <w:bookmarkStart w:id="5851" w:name="_ETM_Q15_273669"/>
      <w:bookmarkEnd w:id="5851"/>
      <w:r>
        <w:rPr>
          <w:rtl/>
        </w:rPr>
        <w:t xml:space="preserve">ראשון </w:t>
      </w:r>
      <w:bookmarkStart w:id="5852" w:name="_ETM_Q15_274270"/>
      <w:bookmarkEnd w:id="5852"/>
      <w:r>
        <w:rPr>
          <w:rtl/>
        </w:rPr>
        <w:t>בלילה</w:t>
      </w:r>
      <w:r>
        <w:rPr>
          <w:rFonts w:hint="cs"/>
          <w:rtl/>
        </w:rPr>
        <w:t>,</w:t>
      </w:r>
      <w:r>
        <w:rPr>
          <w:rtl/>
        </w:rPr>
        <w:t xml:space="preserve"> </w:t>
      </w:r>
      <w:bookmarkStart w:id="5853" w:name="_ETM_Q15_275109"/>
      <w:bookmarkEnd w:id="5853"/>
      <w:r>
        <w:rPr>
          <w:rtl/>
        </w:rPr>
        <w:t xml:space="preserve">בשעה </w:t>
      </w:r>
      <w:bookmarkStart w:id="5854" w:name="_ETM_Q15_275529"/>
      <w:bookmarkEnd w:id="5854"/>
      <w:r>
        <w:rPr>
          <w:rtl/>
        </w:rPr>
        <w:t>03:17</w:t>
      </w:r>
      <w:r>
        <w:rPr>
          <w:rFonts w:hint="cs"/>
          <w:rtl/>
        </w:rPr>
        <w:t>,</w:t>
      </w:r>
      <w:r>
        <w:rPr>
          <w:rtl/>
        </w:rPr>
        <w:t xml:space="preserve"> </w:t>
      </w:r>
      <w:bookmarkStart w:id="5855" w:name="_ETM_Q15_277359"/>
      <w:bookmarkEnd w:id="5855"/>
      <w:r>
        <w:rPr>
          <w:rtl/>
        </w:rPr>
        <w:t xml:space="preserve">האדמה </w:t>
      </w:r>
      <w:bookmarkStart w:id="5856" w:name="_ETM_Q15_277929"/>
      <w:bookmarkEnd w:id="5856"/>
      <w:r>
        <w:rPr>
          <w:rtl/>
        </w:rPr>
        <w:t>רעדה</w:t>
      </w:r>
      <w:r>
        <w:rPr>
          <w:rFonts w:hint="cs"/>
          <w:rtl/>
        </w:rPr>
        <w:t>,</w:t>
      </w:r>
      <w:r w:rsidR="00F73DA8">
        <w:rPr>
          <w:rFonts w:hint="cs"/>
          <w:rtl/>
        </w:rPr>
        <w:t xml:space="preserve"> </w:t>
      </w:r>
      <w:bookmarkStart w:id="5857" w:name="_ETM_Q15_279150"/>
      <w:bookmarkEnd w:id="5857"/>
      <w:r>
        <w:rPr>
          <w:rFonts w:hint="cs"/>
          <w:rtl/>
        </w:rPr>
        <w:t>רעידה</w:t>
      </w:r>
      <w:r>
        <w:rPr>
          <w:rtl/>
        </w:rPr>
        <w:t xml:space="preserve"> </w:t>
      </w:r>
      <w:bookmarkStart w:id="5858" w:name="_ETM_Q15_279630"/>
      <w:bookmarkEnd w:id="5858"/>
      <w:r>
        <w:rPr>
          <w:rtl/>
        </w:rPr>
        <w:t xml:space="preserve">בעוצמה </w:t>
      </w:r>
      <w:bookmarkStart w:id="5859" w:name="_ETM_Q15_280110"/>
      <w:bookmarkEnd w:id="5859"/>
      <w:r>
        <w:rPr>
          <w:rtl/>
        </w:rPr>
        <w:t xml:space="preserve">של </w:t>
      </w:r>
      <w:bookmarkStart w:id="5860" w:name="_ETM_Q15_280319"/>
      <w:bookmarkEnd w:id="5860"/>
      <w:r>
        <w:rPr>
          <w:rtl/>
        </w:rPr>
        <w:t>7.7</w:t>
      </w:r>
      <w:r>
        <w:rPr>
          <w:rFonts w:hint="cs"/>
          <w:rtl/>
        </w:rPr>
        <w:t>.</w:t>
      </w:r>
      <w:r>
        <w:rPr>
          <w:rtl/>
        </w:rPr>
        <w:t xml:space="preserve"> </w:t>
      </w:r>
      <w:bookmarkStart w:id="5861" w:name="_ETM_Q15_282560"/>
      <w:bookmarkStart w:id="5862" w:name="_ETM_Q15_282740"/>
      <w:bookmarkEnd w:id="5861"/>
      <w:bookmarkEnd w:id="5862"/>
      <w:r>
        <w:rPr>
          <w:rtl/>
        </w:rPr>
        <w:t xml:space="preserve">את </w:t>
      </w:r>
      <w:bookmarkStart w:id="5863" w:name="_ETM_Q15_282829"/>
      <w:bookmarkEnd w:id="5863"/>
      <w:r>
        <w:rPr>
          <w:rtl/>
        </w:rPr>
        <w:t>ה</w:t>
      </w:r>
      <w:r>
        <w:rPr>
          <w:rFonts w:hint="cs"/>
          <w:rtl/>
        </w:rPr>
        <w:t>ת</w:t>
      </w:r>
      <w:r>
        <w:rPr>
          <w:rtl/>
        </w:rPr>
        <w:t xml:space="preserve">וצאות </w:t>
      </w:r>
      <w:bookmarkStart w:id="5864" w:name="_ETM_Q15_283130"/>
      <w:bookmarkEnd w:id="5864"/>
      <w:r>
        <w:rPr>
          <w:rtl/>
        </w:rPr>
        <w:t xml:space="preserve">כולנו </w:t>
      </w:r>
      <w:bookmarkStart w:id="5865" w:name="_ETM_Q15_283520"/>
      <w:bookmarkEnd w:id="5865"/>
      <w:r>
        <w:rPr>
          <w:rtl/>
        </w:rPr>
        <w:t>יודעים</w:t>
      </w:r>
      <w:r>
        <w:rPr>
          <w:rFonts w:hint="cs"/>
          <w:rtl/>
        </w:rPr>
        <w:t>:</w:t>
      </w:r>
      <w:r>
        <w:rPr>
          <w:rtl/>
        </w:rPr>
        <w:t xml:space="preserve"> </w:t>
      </w:r>
      <w:bookmarkStart w:id="5866" w:name="_ETM_Q15_284299"/>
      <w:bookmarkEnd w:id="5866"/>
      <w:r>
        <w:rPr>
          <w:rtl/>
        </w:rPr>
        <w:t xml:space="preserve">אלפי </w:t>
      </w:r>
      <w:bookmarkStart w:id="5867" w:name="_ETM_Q15_284749"/>
      <w:bookmarkEnd w:id="5867"/>
      <w:r>
        <w:rPr>
          <w:rtl/>
        </w:rPr>
        <w:t>הרוגים</w:t>
      </w:r>
      <w:r>
        <w:rPr>
          <w:rFonts w:hint="cs"/>
          <w:rtl/>
        </w:rPr>
        <w:t>,</w:t>
      </w:r>
      <w:r>
        <w:rPr>
          <w:rtl/>
        </w:rPr>
        <w:t xml:space="preserve"> </w:t>
      </w:r>
      <w:bookmarkStart w:id="5868" w:name="_ETM_Q15_285549"/>
      <w:bookmarkEnd w:id="5868"/>
      <w:r>
        <w:rPr>
          <w:rtl/>
        </w:rPr>
        <w:t xml:space="preserve">עשרות </w:t>
      </w:r>
      <w:bookmarkStart w:id="5869" w:name="_ETM_Q15_286030"/>
      <w:bookmarkEnd w:id="5869"/>
      <w:r>
        <w:rPr>
          <w:rtl/>
        </w:rPr>
        <w:t xml:space="preserve">אלפי </w:t>
      </w:r>
      <w:bookmarkStart w:id="5870" w:name="_ETM_Q15_286359"/>
      <w:bookmarkEnd w:id="5870"/>
      <w:r>
        <w:rPr>
          <w:rtl/>
        </w:rPr>
        <w:t>פצועים</w:t>
      </w:r>
      <w:r>
        <w:rPr>
          <w:rFonts w:hint="cs"/>
          <w:rtl/>
        </w:rPr>
        <w:t>,</w:t>
      </w:r>
      <w:r>
        <w:rPr>
          <w:rtl/>
        </w:rPr>
        <w:t xml:space="preserve"> </w:t>
      </w:r>
      <w:bookmarkStart w:id="5871" w:name="_ETM_Q15_287409"/>
      <w:bookmarkEnd w:id="5871"/>
      <w:r>
        <w:rPr>
          <w:rtl/>
        </w:rPr>
        <w:t xml:space="preserve">הרס </w:t>
      </w:r>
      <w:bookmarkStart w:id="5872" w:name="_ETM_Q15_288249"/>
      <w:bookmarkEnd w:id="5872"/>
      <w:r>
        <w:rPr>
          <w:rtl/>
        </w:rPr>
        <w:t>וחורבן</w:t>
      </w:r>
      <w:r>
        <w:rPr>
          <w:rFonts w:hint="cs"/>
          <w:rtl/>
        </w:rPr>
        <w:t>.</w:t>
      </w:r>
    </w:p>
    <w:p w:rsidR="007310D6" w:rsidRDefault="007310D6" w:rsidP="00AD6EC4">
      <w:pPr>
        <w:rPr>
          <w:rtl/>
        </w:rPr>
      </w:pPr>
      <w:bookmarkStart w:id="5873" w:name="_ETM_Q15_285756"/>
      <w:bookmarkStart w:id="5874" w:name="_ETM_Q15_285838"/>
      <w:bookmarkEnd w:id="5873"/>
      <w:bookmarkEnd w:id="5874"/>
    </w:p>
    <w:p w:rsidR="007310D6" w:rsidRDefault="007310D6" w:rsidP="008C4332">
      <w:pPr>
        <w:rPr>
          <w:rtl/>
        </w:rPr>
      </w:pPr>
      <w:bookmarkStart w:id="5875" w:name="_ETM_Q15_286395"/>
      <w:bookmarkStart w:id="5876" w:name="_ETM_Q15_286465"/>
      <w:bookmarkStart w:id="5877" w:name="_ETM_Q15_290009"/>
      <w:bookmarkEnd w:id="5875"/>
      <w:bookmarkEnd w:id="5876"/>
      <w:bookmarkEnd w:id="5877"/>
      <w:r>
        <w:rPr>
          <w:rFonts w:hint="cs"/>
          <w:rtl/>
        </w:rPr>
        <w:t>מ</w:t>
      </w:r>
      <w:r>
        <w:rPr>
          <w:rtl/>
        </w:rPr>
        <w:t xml:space="preserve">שלחות </w:t>
      </w:r>
      <w:bookmarkStart w:id="5878" w:name="_ETM_Q15_290490"/>
      <w:bookmarkEnd w:id="5878"/>
      <w:r>
        <w:rPr>
          <w:rtl/>
        </w:rPr>
        <w:t>צה"ל</w:t>
      </w:r>
      <w:r>
        <w:rPr>
          <w:rFonts w:hint="cs"/>
          <w:rtl/>
        </w:rPr>
        <w:t>,</w:t>
      </w:r>
      <w:r>
        <w:rPr>
          <w:rtl/>
        </w:rPr>
        <w:t xml:space="preserve"> </w:t>
      </w:r>
      <w:bookmarkStart w:id="5879" w:name="_ETM_Q15_290819"/>
      <w:bookmarkEnd w:id="5879"/>
      <w:r>
        <w:rPr>
          <w:rtl/>
        </w:rPr>
        <w:t xml:space="preserve">פיקוד </w:t>
      </w:r>
      <w:bookmarkStart w:id="5880" w:name="_ETM_Q15_291119"/>
      <w:bookmarkEnd w:id="5880"/>
      <w:r>
        <w:rPr>
          <w:rtl/>
        </w:rPr>
        <w:t>העורף</w:t>
      </w:r>
      <w:r>
        <w:rPr>
          <w:rFonts w:hint="cs"/>
          <w:rtl/>
        </w:rPr>
        <w:t>,</w:t>
      </w:r>
      <w:r>
        <w:rPr>
          <w:rtl/>
        </w:rPr>
        <w:t xml:space="preserve"> </w:t>
      </w:r>
      <w:bookmarkStart w:id="5881" w:name="_ETM_Q15_291509"/>
      <w:bookmarkEnd w:id="5881"/>
      <w:r>
        <w:rPr>
          <w:rtl/>
        </w:rPr>
        <w:t xml:space="preserve">רפואה </w:t>
      </w:r>
      <w:bookmarkStart w:id="5882" w:name="_ETM_Q15_292200"/>
      <w:bookmarkEnd w:id="5882"/>
      <w:r>
        <w:rPr>
          <w:rtl/>
        </w:rPr>
        <w:t>ועוד</w:t>
      </w:r>
      <w:r>
        <w:rPr>
          <w:rFonts w:hint="cs"/>
          <w:rtl/>
        </w:rPr>
        <w:t>,</w:t>
      </w:r>
      <w:r>
        <w:rPr>
          <w:rtl/>
        </w:rPr>
        <w:t xml:space="preserve"> </w:t>
      </w:r>
      <w:bookmarkStart w:id="5883" w:name="_ETM_Q15_293939"/>
      <w:bookmarkEnd w:id="5883"/>
      <w:r>
        <w:rPr>
          <w:rtl/>
        </w:rPr>
        <w:t xml:space="preserve">כבר </w:t>
      </w:r>
      <w:bookmarkStart w:id="5884" w:name="_ETM_Q15_294180"/>
      <w:bookmarkEnd w:id="5884"/>
      <w:r>
        <w:rPr>
          <w:rtl/>
        </w:rPr>
        <w:t xml:space="preserve">נמצאות </w:t>
      </w:r>
      <w:bookmarkStart w:id="5885" w:name="_ETM_Q15_294540"/>
      <w:bookmarkEnd w:id="5885"/>
      <w:r>
        <w:rPr>
          <w:rtl/>
        </w:rPr>
        <w:t xml:space="preserve">בשטח </w:t>
      </w:r>
      <w:bookmarkStart w:id="5886" w:name="_ETM_Q15_295320"/>
      <w:bookmarkEnd w:id="5886"/>
      <w:r>
        <w:rPr>
          <w:rFonts w:hint="cs"/>
          <w:rtl/>
        </w:rPr>
        <w:t>ו</w:t>
      </w:r>
      <w:r>
        <w:rPr>
          <w:rtl/>
        </w:rPr>
        <w:t xml:space="preserve">מסייעות </w:t>
      </w:r>
      <w:bookmarkStart w:id="5887" w:name="_ETM_Q15_296100"/>
      <w:bookmarkEnd w:id="5887"/>
      <w:r>
        <w:rPr>
          <w:rtl/>
        </w:rPr>
        <w:t xml:space="preserve">לטורקים </w:t>
      </w:r>
      <w:bookmarkStart w:id="5888" w:name="_ETM_Q15_297060"/>
      <w:bookmarkEnd w:id="5888"/>
      <w:r>
        <w:rPr>
          <w:rtl/>
        </w:rPr>
        <w:t>בהתמודדות</w:t>
      </w:r>
      <w:r w:rsidR="008C4332">
        <w:rPr>
          <w:rFonts w:hint="cs"/>
          <w:rtl/>
        </w:rPr>
        <w:t>,</w:t>
      </w:r>
      <w:r>
        <w:rPr>
          <w:rtl/>
        </w:rPr>
        <w:t xml:space="preserve"> </w:t>
      </w:r>
      <w:bookmarkStart w:id="5889" w:name="_ETM_Q15_298009"/>
      <w:bookmarkEnd w:id="5889"/>
      <w:r>
        <w:rPr>
          <w:rtl/>
        </w:rPr>
        <w:t xml:space="preserve">אבל </w:t>
      </w:r>
      <w:bookmarkStart w:id="5890" w:name="_ETM_Q15_298369"/>
      <w:bookmarkEnd w:id="5890"/>
      <w:r>
        <w:rPr>
          <w:rFonts w:hint="cs"/>
          <w:rtl/>
        </w:rPr>
        <w:t>נשאלת</w:t>
      </w:r>
      <w:r>
        <w:rPr>
          <w:rtl/>
        </w:rPr>
        <w:t xml:space="preserve"> </w:t>
      </w:r>
      <w:bookmarkStart w:id="5891" w:name="_ETM_Q15_298790"/>
      <w:bookmarkEnd w:id="5891"/>
      <w:r>
        <w:rPr>
          <w:rtl/>
        </w:rPr>
        <w:t xml:space="preserve">השאלה </w:t>
      </w:r>
      <w:bookmarkStart w:id="5892" w:name="_ETM_Q15_299979"/>
      <w:bookmarkEnd w:id="5892"/>
      <w:r>
        <w:rPr>
          <w:rtl/>
        </w:rPr>
        <w:t xml:space="preserve">מה </w:t>
      </w:r>
      <w:bookmarkStart w:id="5893" w:name="_ETM_Q15_300250"/>
      <w:bookmarkEnd w:id="5893"/>
      <w:r>
        <w:rPr>
          <w:rtl/>
        </w:rPr>
        <w:t>אית</w:t>
      </w:r>
      <w:r>
        <w:rPr>
          <w:rFonts w:hint="cs"/>
          <w:rtl/>
        </w:rPr>
        <w:t>נו.</w:t>
      </w:r>
      <w:r>
        <w:rPr>
          <w:rtl/>
        </w:rPr>
        <w:t xml:space="preserve"> </w:t>
      </w:r>
      <w:bookmarkStart w:id="5894" w:name="_ETM_Q15_301259"/>
      <w:bookmarkEnd w:id="5894"/>
      <w:r>
        <w:rPr>
          <w:rtl/>
        </w:rPr>
        <w:t xml:space="preserve">אנחנו </w:t>
      </w:r>
      <w:bookmarkStart w:id="5895" w:name="_ETM_Q15_301649"/>
      <w:bookmarkEnd w:id="5895"/>
      <w:r>
        <w:rPr>
          <w:rtl/>
        </w:rPr>
        <w:t xml:space="preserve">מוכנים </w:t>
      </w:r>
      <w:bookmarkStart w:id="5896" w:name="_ETM_Q15_302490"/>
      <w:bookmarkEnd w:id="5896"/>
      <w:r>
        <w:rPr>
          <w:rtl/>
        </w:rPr>
        <w:t xml:space="preserve">למצב </w:t>
      </w:r>
      <w:bookmarkStart w:id="5897" w:name="_ETM_Q15_302939"/>
      <w:bookmarkEnd w:id="5897"/>
      <w:r>
        <w:rPr>
          <w:rtl/>
        </w:rPr>
        <w:t>כזה</w:t>
      </w:r>
      <w:r>
        <w:rPr>
          <w:rFonts w:hint="cs"/>
          <w:rtl/>
        </w:rPr>
        <w:t xml:space="preserve">? </w:t>
      </w:r>
      <w:bookmarkStart w:id="5898" w:name="_ETM_Q15_305444"/>
      <w:bookmarkStart w:id="5899" w:name="_ETM_Q15_305538"/>
      <w:bookmarkStart w:id="5900" w:name="_ETM_Q15_305699"/>
      <w:bookmarkStart w:id="5901" w:name="_ETM_Q15_305789"/>
      <w:bookmarkStart w:id="5902" w:name="_ETM_Q15_304229"/>
      <w:bookmarkEnd w:id="5898"/>
      <w:bookmarkEnd w:id="5899"/>
      <w:bookmarkEnd w:id="5900"/>
      <w:bookmarkEnd w:id="5901"/>
      <w:bookmarkEnd w:id="5902"/>
      <w:r>
        <w:rPr>
          <w:rtl/>
        </w:rPr>
        <w:t>אני</w:t>
      </w:r>
      <w:r>
        <w:rPr>
          <w:rFonts w:hint="cs"/>
          <w:rtl/>
        </w:rPr>
        <w:t>,</w:t>
      </w:r>
      <w:r>
        <w:rPr>
          <w:rtl/>
        </w:rPr>
        <w:t xml:space="preserve"> </w:t>
      </w:r>
      <w:bookmarkStart w:id="5903" w:name="_ETM_Q15_305060"/>
      <w:bookmarkEnd w:id="5903"/>
      <w:r>
        <w:rPr>
          <w:rtl/>
        </w:rPr>
        <w:t xml:space="preserve">סגן </w:t>
      </w:r>
      <w:bookmarkStart w:id="5904" w:name="_ETM_Q15_305300"/>
      <w:bookmarkEnd w:id="5904"/>
      <w:r>
        <w:rPr>
          <w:rtl/>
        </w:rPr>
        <w:t xml:space="preserve">אלוף </w:t>
      </w:r>
      <w:bookmarkStart w:id="5905" w:name="_ETM_Q15_305450"/>
      <w:bookmarkEnd w:id="5905"/>
      <w:r>
        <w:rPr>
          <w:rtl/>
        </w:rPr>
        <w:t>במילואים</w:t>
      </w:r>
      <w:r>
        <w:rPr>
          <w:rFonts w:hint="cs"/>
          <w:rtl/>
        </w:rPr>
        <w:t>,</w:t>
      </w:r>
      <w:r>
        <w:rPr>
          <w:rtl/>
        </w:rPr>
        <w:t xml:space="preserve"> </w:t>
      </w:r>
      <w:bookmarkStart w:id="5906" w:name="_ETM_Q15_306650"/>
      <w:bookmarkEnd w:id="5906"/>
      <w:r>
        <w:rPr>
          <w:rtl/>
        </w:rPr>
        <w:t xml:space="preserve">פיקדתי </w:t>
      </w:r>
      <w:bookmarkStart w:id="5907" w:name="_ETM_Q15_307790"/>
      <w:bookmarkEnd w:id="5907"/>
      <w:r>
        <w:rPr>
          <w:rtl/>
        </w:rPr>
        <w:t xml:space="preserve">על </w:t>
      </w:r>
      <w:bookmarkStart w:id="5908" w:name="_ETM_Q15_307940"/>
      <w:bookmarkEnd w:id="5908"/>
      <w:r>
        <w:rPr>
          <w:rtl/>
        </w:rPr>
        <w:t xml:space="preserve">גדוד </w:t>
      </w:r>
      <w:bookmarkStart w:id="5909" w:name="_ETM_Q15_308419"/>
      <w:bookmarkEnd w:id="5909"/>
      <w:r>
        <w:rPr>
          <w:rtl/>
        </w:rPr>
        <w:t>חילו</w:t>
      </w:r>
      <w:r>
        <w:rPr>
          <w:rFonts w:hint="cs"/>
          <w:rtl/>
        </w:rPr>
        <w:t>ץ</w:t>
      </w:r>
      <w:r>
        <w:rPr>
          <w:rtl/>
        </w:rPr>
        <w:t xml:space="preserve"> </w:t>
      </w:r>
      <w:bookmarkStart w:id="5910" w:name="_ETM_Q15_309380"/>
      <w:bookmarkEnd w:id="5910"/>
      <w:r>
        <w:rPr>
          <w:rtl/>
        </w:rPr>
        <w:t xml:space="preserve">בפיקוד </w:t>
      </w:r>
      <w:bookmarkStart w:id="5911" w:name="_ETM_Q15_309919"/>
      <w:bookmarkEnd w:id="5911"/>
      <w:r>
        <w:rPr>
          <w:rtl/>
        </w:rPr>
        <w:t>העורף</w:t>
      </w:r>
      <w:r>
        <w:rPr>
          <w:rFonts w:hint="cs"/>
          <w:rtl/>
        </w:rPr>
        <w:t>.</w:t>
      </w:r>
      <w:r>
        <w:rPr>
          <w:rtl/>
        </w:rPr>
        <w:t xml:space="preserve"> </w:t>
      </w:r>
      <w:bookmarkStart w:id="5912" w:name="_ETM_Q15_310829"/>
      <w:bookmarkEnd w:id="5912"/>
      <w:r>
        <w:rPr>
          <w:rtl/>
        </w:rPr>
        <w:t xml:space="preserve">אני </w:t>
      </w:r>
      <w:bookmarkStart w:id="5913" w:name="_ETM_Q15_311189"/>
      <w:bookmarkEnd w:id="5913"/>
      <w:r>
        <w:rPr>
          <w:rtl/>
        </w:rPr>
        <w:t xml:space="preserve">יודע </w:t>
      </w:r>
      <w:bookmarkStart w:id="5914" w:name="_ETM_Q15_311489"/>
      <w:bookmarkEnd w:id="5914"/>
      <w:r>
        <w:rPr>
          <w:rtl/>
        </w:rPr>
        <w:t xml:space="preserve">איך </w:t>
      </w:r>
      <w:bookmarkStart w:id="5915" w:name="_ETM_Q15_311579"/>
      <w:bookmarkEnd w:id="5915"/>
      <w:r>
        <w:rPr>
          <w:rtl/>
        </w:rPr>
        <w:t xml:space="preserve">מתמודדים </w:t>
      </w:r>
      <w:bookmarkStart w:id="5916" w:name="_ETM_Q15_312090"/>
      <w:bookmarkEnd w:id="5916"/>
      <w:r>
        <w:rPr>
          <w:rtl/>
        </w:rPr>
        <w:t xml:space="preserve">עם </w:t>
      </w:r>
      <w:bookmarkStart w:id="5917" w:name="_ETM_Q15_312239"/>
      <w:bookmarkEnd w:id="5917"/>
      <w:r>
        <w:rPr>
          <w:rtl/>
        </w:rPr>
        <w:t xml:space="preserve">הרס </w:t>
      </w:r>
      <w:bookmarkStart w:id="5918" w:name="_ETM_Q15_312629"/>
      <w:bookmarkEnd w:id="5918"/>
      <w:r>
        <w:rPr>
          <w:rtl/>
        </w:rPr>
        <w:t>וחורבן</w:t>
      </w:r>
      <w:r>
        <w:rPr>
          <w:rFonts w:hint="cs"/>
          <w:rtl/>
        </w:rPr>
        <w:t>,</w:t>
      </w:r>
      <w:r>
        <w:rPr>
          <w:rtl/>
        </w:rPr>
        <w:t xml:space="preserve"> </w:t>
      </w:r>
      <w:bookmarkStart w:id="5919" w:name="_ETM_Q15_313559"/>
      <w:bookmarkEnd w:id="5919"/>
      <w:r>
        <w:rPr>
          <w:rtl/>
        </w:rPr>
        <w:t xml:space="preserve">איך </w:t>
      </w:r>
      <w:bookmarkStart w:id="5920" w:name="_ETM_Q15_313739"/>
      <w:bookmarkEnd w:id="5920"/>
      <w:r>
        <w:rPr>
          <w:rtl/>
        </w:rPr>
        <w:t>מחל</w:t>
      </w:r>
      <w:r>
        <w:rPr>
          <w:rFonts w:hint="cs"/>
          <w:rtl/>
        </w:rPr>
        <w:t>צ</w:t>
      </w:r>
      <w:r>
        <w:rPr>
          <w:rtl/>
        </w:rPr>
        <w:t xml:space="preserve">ים </w:t>
      </w:r>
      <w:bookmarkStart w:id="5921" w:name="_ETM_Q15_314219"/>
      <w:bookmarkStart w:id="5922" w:name="_ETM_Q15_314309"/>
      <w:bookmarkEnd w:id="5921"/>
      <w:bookmarkEnd w:id="5922"/>
      <w:r>
        <w:rPr>
          <w:rFonts w:hint="cs"/>
          <w:rtl/>
        </w:rPr>
        <w:t>ו</w:t>
      </w:r>
      <w:r>
        <w:rPr>
          <w:rtl/>
        </w:rPr>
        <w:t xml:space="preserve">מצילים </w:t>
      </w:r>
      <w:bookmarkStart w:id="5923" w:name="_ETM_Q15_314730"/>
      <w:bookmarkEnd w:id="5923"/>
      <w:r>
        <w:rPr>
          <w:rtl/>
        </w:rPr>
        <w:t>חיים</w:t>
      </w:r>
      <w:r>
        <w:rPr>
          <w:rFonts w:hint="cs"/>
          <w:rtl/>
        </w:rPr>
        <w:t>.</w:t>
      </w:r>
      <w:r>
        <w:rPr>
          <w:rtl/>
        </w:rPr>
        <w:t xml:space="preserve"> </w:t>
      </w:r>
      <w:bookmarkStart w:id="5924" w:name="_ETM_Q15_316760"/>
      <w:bookmarkEnd w:id="5924"/>
      <w:r>
        <w:rPr>
          <w:rtl/>
        </w:rPr>
        <w:t xml:space="preserve">אבל </w:t>
      </w:r>
      <w:bookmarkStart w:id="5925" w:name="_ETM_Q15_316999"/>
      <w:bookmarkEnd w:id="5925"/>
      <w:r>
        <w:rPr>
          <w:rtl/>
        </w:rPr>
        <w:t xml:space="preserve">הדרך </w:t>
      </w:r>
      <w:bookmarkStart w:id="5926" w:name="_ETM_Q15_317329"/>
      <w:bookmarkEnd w:id="5926"/>
      <w:r>
        <w:rPr>
          <w:rtl/>
        </w:rPr>
        <w:t xml:space="preserve">להתמודד </w:t>
      </w:r>
      <w:bookmarkStart w:id="5927" w:name="_ETM_Q15_318109"/>
      <w:bookmarkEnd w:id="5927"/>
      <w:r>
        <w:rPr>
          <w:rtl/>
        </w:rPr>
        <w:t xml:space="preserve">עם </w:t>
      </w:r>
      <w:bookmarkStart w:id="5928" w:name="_ETM_Q15_318260"/>
      <w:bookmarkEnd w:id="5928"/>
      <w:r>
        <w:rPr>
          <w:rtl/>
        </w:rPr>
        <w:t xml:space="preserve">אסונות </w:t>
      </w:r>
      <w:bookmarkStart w:id="5929" w:name="_ETM_Q15_319010"/>
      <w:bookmarkEnd w:id="5929"/>
      <w:r>
        <w:rPr>
          <w:rtl/>
        </w:rPr>
        <w:t xml:space="preserve">טבע </w:t>
      </w:r>
      <w:bookmarkStart w:id="5930" w:name="_ETM_Q15_319849"/>
      <w:bookmarkEnd w:id="5930"/>
      <w:r>
        <w:rPr>
          <w:rtl/>
        </w:rPr>
        <w:t xml:space="preserve">היא </w:t>
      </w:r>
      <w:bookmarkStart w:id="5931" w:name="_ETM_Q15_319969"/>
      <w:bookmarkEnd w:id="5931"/>
      <w:r>
        <w:rPr>
          <w:rtl/>
        </w:rPr>
        <w:t xml:space="preserve">לא </w:t>
      </w:r>
      <w:bookmarkStart w:id="5932" w:name="_ETM_Q15_320090"/>
      <w:bookmarkEnd w:id="5932"/>
      <w:r>
        <w:rPr>
          <w:rtl/>
        </w:rPr>
        <w:t xml:space="preserve">צוותי </w:t>
      </w:r>
      <w:bookmarkStart w:id="5933" w:name="_ETM_Q15_320419"/>
      <w:bookmarkEnd w:id="5933"/>
      <w:r>
        <w:rPr>
          <w:rtl/>
        </w:rPr>
        <w:t>החילוץ</w:t>
      </w:r>
      <w:r>
        <w:rPr>
          <w:rFonts w:hint="cs"/>
          <w:rtl/>
        </w:rPr>
        <w:t xml:space="preserve"> או</w:t>
      </w:r>
      <w:r>
        <w:rPr>
          <w:rtl/>
        </w:rPr>
        <w:t xml:space="preserve"> </w:t>
      </w:r>
      <w:bookmarkStart w:id="5934" w:name="_ETM_Q15_321349"/>
      <w:bookmarkEnd w:id="5934"/>
      <w:r>
        <w:rPr>
          <w:rtl/>
        </w:rPr>
        <w:t xml:space="preserve">המענה </w:t>
      </w:r>
      <w:bookmarkStart w:id="5935" w:name="_ETM_Q15_321829"/>
      <w:bookmarkEnd w:id="5935"/>
      <w:r>
        <w:rPr>
          <w:rtl/>
        </w:rPr>
        <w:t xml:space="preserve">הרפואי </w:t>
      </w:r>
      <w:bookmarkStart w:id="5936" w:name="_ETM_Q15_322159"/>
      <w:bookmarkEnd w:id="5936"/>
      <w:r>
        <w:rPr>
          <w:rtl/>
        </w:rPr>
        <w:t xml:space="preserve">והתגובה </w:t>
      </w:r>
      <w:bookmarkStart w:id="5937" w:name="_ETM_Q15_322519"/>
      <w:bookmarkEnd w:id="5937"/>
      <w:r>
        <w:rPr>
          <w:rtl/>
        </w:rPr>
        <w:t>שאחרי</w:t>
      </w:r>
      <w:r>
        <w:rPr>
          <w:rFonts w:hint="cs"/>
          <w:rtl/>
        </w:rPr>
        <w:t>.</w:t>
      </w:r>
      <w:r>
        <w:rPr>
          <w:rtl/>
        </w:rPr>
        <w:t xml:space="preserve"> </w:t>
      </w:r>
      <w:bookmarkStart w:id="5938" w:name="_ETM_Q15_323599"/>
      <w:bookmarkEnd w:id="5938"/>
      <w:r>
        <w:rPr>
          <w:rtl/>
        </w:rPr>
        <w:t xml:space="preserve">הדרך </w:t>
      </w:r>
      <w:bookmarkStart w:id="5939" w:name="_ETM_Q15_324139"/>
      <w:bookmarkEnd w:id="5939"/>
      <w:r>
        <w:rPr>
          <w:rtl/>
        </w:rPr>
        <w:t xml:space="preserve">הנכונה </w:t>
      </w:r>
      <w:bookmarkStart w:id="5940" w:name="_ETM_Q15_324470"/>
      <w:bookmarkEnd w:id="5940"/>
      <w:r>
        <w:rPr>
          <w:rFonts w:hint="cs"/>
          <w:rtl/>
        </w:rPr>
        <w:t>ל</w:t>
      </w:r>
      <w:r>
        <w:rPr>
          <w:rtl/>
        </w:rPr>
        <w:t xml:space="preserve">התמודדות </w:t>
      </w:r>
      <w:bookmarkStart w:id="5941" w:name="_ETM_Q15_325220"/>
      <w:bookmarkEnd w:id="5941"/>
      <w:r>
        <w:rPr>
          <w:rtl/>
        </w:rPr>
        <w:t xml:space="preserve">מתחילה </w:t>
      </w:r>
      <w:bookmarkStart w:id="5942" w:name="_ETM_Q15_325730"/>
      <w:bookmarkEnd w:id="5942"/>
      <w:r>
        <w:rPr>
          <w:rtl/>
        </w:rPr>
        <w:t>היום</w:t>
      </w:r>
      <w:r>
        <w:rPr>
          <w:rFonts w:hint="cs"/>
          <w:rtl/>
        </w:rPr>
        <w:t xml:space="preserve">, לפני שהרעידה תגיע, וכנראה היא תגיע, </w:t>
      </w:r>
      <w:bookmarkStart w:id="5943" w:name="_ETM_Q15_330639"/>
      <w:bookmarkEnd w:id="5943"/>
      <w:r>
        <w:rPr>
          <w:rFonts w:hint="cs"/>
          <w:rtl/>
        </w:rPr>
        <w:t xml:space="preserve">לפי </w:t>
      </w:r>
      <w:r>
        <w:rPr>
          <w:rFonts w:hint="cs"/>
          <w:rtl/>
        </w:rPr>
        <w:lastRenderedPageBreak/>
        <w:t xml:space="preserve">ההיסטוריה: </w:t>
      </w:r>
      <w:bookmarkStart w:id="5944" w:name="_ETM_Q15_326970"/>
      <w:bookmarkStart w:id="5945" w:name="_ETM_Q15_327360"/>
      <w:bookmarkStart w:id="5946" w:name="_ETM_Q15_327630"/>
      <w:bookmarkStart w:id="5947" w:name="_ETM_Q15_328290"/>
      <w:bookmarkStart w:id="5948" w:name="_ETM_Q15_328860"/>
      <w:bookmarkStart w:id="5949" w:name="_ETM_Q15_328980"/>
      <w:bookmarkStart w:id="5950" w:name="_ETM_Q15_329820"/>
      <w:bookmarkStart w:id="5951" w:name="_ETM_Q15_330090"/>
      <w:bookmarkStart w:id="5952" w:name="_ETM_Q15_331310"/>
      <w:bookmarkEnd w:id="5944"/>
      <w:bookmarkEnd w:id="5945"/>
      <w:bookmarkEnd w:id="5946"/>
      <w:bookmarkEnd w:id="5947"/>
      <w:bookmarkEnd w:id="5948"/>
      <w:bookmarkEnd w:id="5949"/>
      <w:bookmarkEnd w:id="5950"/>
      <w:bookmarkEnd w:id="5951"/>
      <w:bookmarkEnd w:id="5952"/>
      <w:r>
        <w:rPr>
          <w:rtl/>
        </w:rPr>
        <w:t xml:space="preserve">חיזוק </w:t>
      </w:r>
      <w:bookmarkStart w:id="5953" w:name="_ETM_Q15_331669"/>
      <w:bookmarkEnd w:id="5953"/>
      <w:r>
        <w:rPr>
          <w:rtl/>
        </w:rPr>
        <w:t>מבנים</w:t>
      </w:r>
      <w:r>
        <w:rPr>
          <w:rFonts w:hint="cs"/>
          <w:rtl/>
        </w:rPr>
        <w:t>,</w:t>
      </w:r>
      <w:r>
        <w:rPr>
          <w:rtl/>
        </w:rPr>
        <w:t xml:space="preserve"> </w:t>
      </w:r>
      <w:bookmarkStart w:id="5954" w:name="_ETM_Q15_332360"/>
      <w:bookmarkEnd w:id="5954"/>
      <w:r>
        <w:rPr>
          <w:rtl/>
        </w:rPr>
        <w:t xml:space="preserve">בתי </w:t>
      </w:r>
      <w:bookmarkStart w:id="5955" w:name="_ETM_Q15_332780"/>
      <w:bookmarkEnd w:id="5955"/>
      <w:r>
        <w:rPr>
          <w:rtl/>
        </w:rPr>
        <w:t xml:space="preserve">חולים </w:t>
      </w:r>
      <w:bookmarkStart w:id="5956" w:name="_ETM_Q15_333139"/>
      <w:bookmarkEnd w:id="5956"/>
      <w:r>
        <w:rPr>
          <w:rFonts w:hint="cs"/>
          <w:rtl/>
        </w:rPr>
        <w:t>ב</w:t>
      </w:r>
      <w:r>
        <w:rPr>
          <w:rtl/>
        </w:rPr>
        <w:t>פריפריה</w:t>
      </w:r>
      <w:r>
        <w:rPr>
          <w:rFonts w:hint="cs"/>
          <w:rtl/>
        </w:rPr>
        <w:t>, מוכנות</w:t>
      </w:r>
      <w:bookmarkStart w:id="5957" w:name="_ETM_Q15_334099"/>
      <w:bookmarkEnd w:id="5957"/>
      <w:r>
        <w:rPr>
          <w:rtl/>
        </w:rPr>
        <w:t xml:space="preserve"> </w:t>
      </w:r>
      <w:bookmarkStart w:id="5958" w:name="_ETM_Q15_334639"/>
      <w:bookmarkEnd w:id="5958"/>
      <w:r>
        <w:rPr>
          <w:rtl/>
        </w:rPr>
        <w:t>ש</w:t>
      </w:r>
      <w:r>
        <w:rPr>
          <w:rFonts w:hint="cs"/>
          <w:rtl/>
        </w:rPr>
        <w:t xml:space="preserve">ל </w:t>
      </w:r>
      <w:r>
        <w:rPr>
          <w:rtl/>
        </w:rPr>
        <w:t xml:space="preserve">משטרת </w:t>
      </w:r>
      <w:bookmarkStart w:id="5959" w:name="_ETM_Q15_335150"/>
      <w:bookmarkEnd w:id="5959"/>
      <w:r>
        <w:rPr>
          <w:rtl/>
        </w:rPr>
        <w:t xml:space="preserve">ישראל </w:t>
      </w:r>
      <w:bookmarkStart w:id="5960" w:name="_ETM_Q15_335569"/>
      <w:bookmarkEnd w:id="5960"/>
      <w:r>
        <w:rPr>
          <w:rtl/>
        </w:rPr>
        <w:t xml:space="preserve">וארגוני </w:t>
      </w:r>
      <w:bookmarkStart w:id="5961" w:name="_ETM_Q15_335989"/>
      <w:bookmarkEnd w:id="5961"/>
      <w:r>
        <w:rPr>
          <w:rtl/>
        </w:rPr>
        <w:t xml:space="preserve">החירום </w:t>
      </w:r>
      <w:bookmarkStart w:id="5962" w:name="_ETM_Q15_336990"/>
      <w:bookmarkEnd w:id="5962"/>
      <w:r>
        <w:rPr>
          <w:rtl/>
        </w:rPr>
        <w:t xml:space="preserve">זו </w:t>
      </w:r>
      <w:bookmarkStart w:id="5963" w:name="_ETM_Q15_337230"/>
      <w:bookmarkEnd w:id="5963"/>
      <w:r>
        <w:rPr>
          <w:rtl/>
        </w:rPr>
        <w:t xml:space="preserve">הדרך </w:t>
      </w:r>
      <w:bookmarkStart w:id="5964" w:name="_ETM_Q15_337650"/>
      <w:bookmarkEnd w:id="5964"/>
      <w:r>
        <w:rPr>
          <w:rtl/>
        </w:rPr>
        <w:t xml:space="preserve">להגיע </w:t>
      </w:r>
      <w:bookmarkStart w:id="5965" w:name="_ETM_Q15_338100"/>
      <w:bookmarkEnd w:id="5965"/>
      <w:r>
        <w:rPr>
          <w:rtl/>
        </w:rPr>
        <w:t xml:space="preserve">מוכנים </w:t>
      </w:r>
      <w:bookmarkStart w:id="5966" w:name="_ETM_Q15_339120"/>
      <w:bookmarkEnd w:id="5966"/>
      <w:r>
        <w:rPr>
          <w:rtl/>
        </w:rPr>
        <w:t xml:space="preserve">לרעידת </w:t>
      </w:r>
      <w:bookmarkStart w:id="5967" w:name="_ETM_Q15_339660"/>
      <w:bookmarkEnd w:id="5967"/>
      <w:r>
        <w:rPr>
          <w:rtl/>
        </w:rPr>
        <w:t>האדמה</w:t>
      </w:r>
      <w:r>
        <w:rPr>
          <w:rFonts w:hint="cs"/>
          <w:rtl/>
        </w:rPr>
        <w:t>,</w:t>
      </w:r>
      <w:r>
        <w:rPr>
          <w:rtl/>
        </w:rPr>
        <w:t xml:space="preserve"> </w:t>
      </w:r>
      <w:bookmarkStart w:id="5968" w:name="_ETM_Q15_340200"/>
      <w:bookmarkEnd w:id="5968"/>
      <w:r>
        <w:rPr>
          <w:rtl/>
        </w:rPr>
        <w:t xml:space="preserve">שלצערנו </w:t>
      </w:r>
      <w:bookmarkStart w:id="5969" w:name="_ETM_Q15_340889"/>
      <w:bookmarkEnd w:id="5969"/>
      <w:r>
        <w:rPr>
          <w:rtl/>
        </w:rPr>
        <w:t xml:space="preserve">אנחנו </w:t>
      </w:r>
      <w:bookmarkStart w:id="5970" w:name="_ETM_Q15_341100"/>
      <w:bookmarkEnd w:id="5970"/>
      <w:r>
        <w:rPr>
          <w:rtl/>
        </w:rPr>
        <w:t xml:space="preserve">יודעים </w:t>
      </w:r>
      <w:bookmarkStart w:id="5971" w:name="_ETM_Q15_341250"/>
      <w:bookmarkEnd w:id="5971"/>
      <w:r>
        <w:rPr>
          <w:rtl/>
        </w:rPr>
        <w:t>ש</w:t>
      </w:r>
      <w:bookmarkStart w:id="5972" w:name="_ETM_Q15_341370"/>
      <w:bookmarkEnd w:id="5972"/>
      <w:r>
        <w:rPr>
          <w:rtl/>
        </w:rPr>
        <w:t>תגיע</w:t>
      </w:r>
      <w:r>
        <w:rPr>
          <w:rFonts w:hint="cs"/>
          <w:rtl/>
        </w:rPr>
        <w:t>.</w:t>
      </w:r>
    </w:p>
    <w:p w:rsidR="007310D6" w:rsidRDefault="007310D6" w:rsidP="00AD6EC4">
      <w:pPr>
        <w:rPr>
          <w:rtl/>
        </w:rPr>
      </w:pPr>
      <w:bookmarkStart w:id="5973" w:name="_ETM_Q15_344211"/>
      <w:bookmarkStart w:id="5974" w:name="_ETM_Q15_344309"/>
      <w:bookmarkEnd w:id="5973"/>
      <w:bookmarkEnd w:id="5974"/>
    </w:p>
    <w:p w:rsidR="007310D6" w:rsidRDefault="007310D6" w:rsidP="00AD6EC4">
      <w:pPr>
        <w:rPr>
          <w:rtl/>
        </w:rPr>
      </w:pPr>
      <w:bookmarkStart w:id="5975" w:name="_ETM_Q15_344404"/>
      <w:bookmarkStart w:id="5976" w:name="_ETM_Q15_344485"/>
      <w:bookmarkStart w:id="5977" w:name="_ETM_Q15_342599"/>
      <w:bookmarkEnd w:id="5975"/>
      <w:bookmarkEnd w:id="5976"/>
      <w:bookmarkEnd w:id="5977"/>
      <w:r>
        <w:rPr>
          <w:rtl/>
        </w:rPr>
        <w:t xml:space="preserve">השתתפתי </w:t>
      </w:r>
      <w:bookmarkStart w:id="5978" w:name="_ETM_Q15_343169"/>
      <w:bookmarkEnd w:id="5978"/>
      <w:r>
        <w:rPr>
          <w:rtl/>
        </w:rPr>
        <w:t xml:space="preserve">השבוע </w:t>
      </w:r>
      <w:bookmarkStart w:id="5979" w:name="_ETM_Q15_344190"/>
      <w:bookmarkEnd w:id="5979"/>
      <w:r>
        <w:rPr>
          <w:rtl/>
        </w:rPr>
        <w:t xml:space="preserve">בדיון </w:t>
      </w:r>
      <w:bookmarkStart w:id="5980" w:name="_ETM_Q15_344970"/>
      <w:bookmarkEnd w:id="5980"/>
      <w:r>
        <w:rPr>
          <w:rtl/>
        </w:rPr>
        <w:t xml:space="preserve">בנוגע </w:t>
      </w:r>
      <w:bookmarkStart w:id="5981" w:name="_ETM_Q15_345510"/>
      <w:bookmarkEnd w:id="5981"/>
      <w:r>
        <w:rPr>
          <w:rtl/>
        </w:rPr>
        <w:t xml:space="preserve">להתחדשות </w:t>
      </w:r>
      <w:bookmarkStart w:id="5982" w:name="_ETM_Q15_346020"/>
      <w:bookmarkEnd w:id="5982"/>
      <w:r>
        <w:rPr>
          <w:rtl/>
        </w:rPr>
        <w:t>עירונית</w:t>
      </w:r>
      <w:r>
        <w:rPr>
          <w:rFonts w:hint="cs"/>
          <w:rtl/>
        </w:rPr>
        <w:t>,</w:t>
      </w:r>
      <w:r>
        <w:rPr>
          <w:rtl/>
        </w:rPr>
        <w:t xml:space="preserve"> </w:t>
      </w:r>
      <w:bookmarkStart w:id="5983" w:name="_ETM_Q15_347040"/>
      <w:bookmarkEnd w:id="5983"/>
      <w:r>
        <w:rPr>
          <w:rtl/>
        </w:rPr>
        <w:t xml:space="preserve">פרויקט </w:t>
      </w:r>
      <w:bookmarkStart w:id="5984" w:name="_ETM_Q15_347370"/>
      <w:bookmarkEnd w:id="5984"/>
      <w:r>
        <w:rPr>
          <w:rtl/>
        </w:rPr>
        <w:t xml:space="preserve">שאחת </w:t>
      </w:r>
      <w:bookmarkStart w:id="5985" w:name="_ETM_Q15_347669"/>
      <w:bookmarkEnd w:id="5985"/>
      <w:r>
        <w:rPr>
          <w:rtl/>
        </w:rPr>
        <w:t xml:space="preserve">מטרותיו </w:t>
      </w:r>
      <w:bookmarkStart w:id="5986" w:name="_ETM_Q15_348209"/>
      <w:bookmarkEnd w:id="5986"/>
      <w:r>
        <w:rPr>
          <w:rtl/>
        </w:rPr>
        <w:t xml:space="preserve">הייתה </w:t>
      </w:r>
      <w:bookmarkStart w:id="5987" w:name="_ETM_Q15_349110"/>
      <w:bookmarkEnd w:id="5987"/>
      <w:r>
        <w:rPr>
          <w:rtl/>
        </w:rPr>
        <w:t xml:space="preserve">מוכנות </w:t>
      </w:r>
      <w:bookmarkStart w:id="5988" w:name="_ETM_Q15_349739"/>
      <w:bookmarkEnd w:id="5988"/>
      <w:r>
        <w:rPr>
          <w:rtl/>
        </w:rPr>
        <w:t xml:space="preserve">לרעידת </w:t>
      </w:r>
      <w:bookmarkStart w:id="5989" w:name="_ETM_Q15_350159"/>
      <w:bookmarkEnd w:id="5989"/>
      <w:r>
        <w:rPr>
          <w:rtl/>
        </w:rPr>
        <w:t>אדמה</w:t>
      </w:r>
      <w:r>
        <w:rPr>
          <w:rFonts w:hint="cs"/>
          <w:rtl/>
        </w:rPr>
        <w:t>, ו</w:t>
      </w:r>
      <w:bookmarkStart w:id="5990" w:name="_ETM_Q15_351220"/>
      <w:bookmarkEnd w:id="5990"/>
      <w:r>
        <w:rPr>
          <w:rtl/>
        </w:rPr>
        <w:t xml:space="preserve">כמובן </w:t>
      </w:r>
      <w:bookmarkStart w:id="5991" w:name="_ETM_Q15_351879"/>
      <w:bookmarkEnd w:id="5991"/>
      <w:r>
        <w:rPr>
          <w:rFonts w:hint="cs"/>
          <w:rtl/>
        </w:rPr>
        <w:t>אירועי</w:t>
      </w:r>
      <w:r>
        <w:rPr>
          <w:rtl/>
        </w:rPr>
        <w:t xml:space="preserve"> </w:t>
      </w:r>
      <w:bookmarkStart w:id="5992" w:name="_ETM_Q15_352239"/>
      <w:bookmarkEnd w:id="5992"/>
      <w:r>
        <w:rPr>
          <w:rtl/>
        </w:rPr>
        <w:t>טילים</w:t>
      </w:r>
      <w:r>
        <w:rPr>
          <w:rFonts w:hint="cs"/>
          <w:rtl/>
        </w:rPr>
        <w:t>,</w:t>
      </w:r>
      <w:r>
        <w:rPr>
          <w:rtl/>
        </w:rPr>
        <w:t xml:space="preserve"> </w:t>
      </w:r>
      <w:bookmarkStart w:id="5993" w:name="_ETM_Q15_352870"/>
      <w:bookmarkEnd w:id="5993"/>
      <w:r>
        <w:rPr>
          <w:rtl/>
        </w:rPr>
        <w:t xml:space="preserve">שאנחנו </w:t>
      </w:r>
      <w:bookmarkStart w:id="5994" w:name="_ETM_Q15_353200"/>
      <w:bookmarkEnd w:id="5994"/>
      <w:r>
        <w:rPr>
          <w:rtl/>
        </w:rPr>
        <w:t xml:space="preserve">יודעים </w:t>
      </w:r>
      <w:bookmarkStart w:id="5995" w:name="_ETM_Q15_353680"/>
      <w:bookmarkEnd w:id="5995"/>
      <w:r>
        <w:rPr>
          <w:rtl/>
        </w:rPr>
        <w:t>ש</w:t>
      </w:r>
      <w:r>
        <w:rPr>
          <w:rFonts w:hint="cs"/>
          <w:rtl/>
        </w:rPr>
        <w:t>יגיעו</w:t>
      </w:r>
      <w:r>
        <w:rPr>
          <w:rtl/>
        </w:rPr>
        <w:t xml:space="preserve"> </w:t>
      </w:r>
      <w:bookmarkStart w:id="5996" w:name="_ETM_Q15_354700"/>
      <w:bookmarkEnd w:id="5996"/>
      <w:r>
        <w:rPr>
          <w:rtl/>
        </w:rPr>
        <w:t xml:space="preserve">על </w:t>
      </w:r>
      <w:bookmarkStart w:id="5997" w:name="_ETM_Q15_354909"/>
      <w:bookmarkEnd w:id="5997"/>
      <w:r>
        <w:rPr>
          <w:rtl/>
        </w:rPr>
        <w:t>העורף</w:t>
      </w:r>
      <w:r>
        <w:rPr>
          <w:rFonts w:hint="cs"/>
          <w:rtl/>
        </w:rPr>
        <w:t>.</w:t>
      </w:r>
      <w:r>
        <w:rPr>
          <w:rtl/>
        </w:rPr>
        <w:t xml:space="preserve"> </w:t>
      </w:r>
      <w:bookmarkStart w:id="5998" w:name="_ETM_Q15_355780"/>
      <w:bookmarkEnd w:id="5998"/>
      <w:r>
        <w:rPr>
          <w:rtl/>
        </w:rPr>
        <w:t>ה</w:t>
      </w:r>
      <w:r>
        <w:rPr>
          <w:rFonts w:hint="cs"/>
          <w:rtl/>
        </w:rPr>
        <w:t>י</w:t>
      </w:r>
      <w:r>
        <w:rPr>
          <w:rtl/>
        </w:rPr>
        <w:t xml:space="preserve">נה </w:t>
      </w:r>
      <w:bookmarkStart w:id="5999" w:name="_ETM_Q15_356019"/>
      <w:bookmarkEnd w:id="5999"/>
      <w:r>
        <w:rPr>
          <w:rtl/>
        </w:rPr>
        <w:t xml:space="preserve">דוגמה </w:t>
      </w:r>
      <w:bookmarkStart w:id="6000" w:name="_ETM_Q15_356260"/>
      <w:bookmarkEnd w:id="6000"/>
      <w:r>
        <w:rPr>
          <w:rtl/>
        </w:rPr>
        <w:t xml:space="preserve">למספרים </w:t>
      </w:r>
      <w:bookmarkStart w:id="6001" w:name="_ETM_Q15_356739"/>
      <w:bookmarkEnd w:id="6001"/>
      <w:r>
        <w:rPr>
          <w:rtl/>
        </w:rPr>
        <w:t xml:space="preserve">שקיבלנו </w:t>
      </w:r>
      <w:bookmarkStart w:id="6002" w:name="_ETM_Q15_357489"/>
      <w:bookmarkEnd w:id="6002"/>
      <w:r>
        <w:rPr>
          <w:rtl/>
        </w:rPr>
        <w:t xml:space="preserve">באותה </w:t>
      </w:r>
      <w:bookmarkStart w:id="6003" w:name="_ETM_Q15_359169"/>
      <w:bookmarkEnd w:id="6003"/>
      <w:r>
        <w:rPr>
          <w:rtl/>
        </w:rPr>
        <w:t xml:space="preserve">ועדה </w:t>
      </w:r>
      <w:bookmarkStart w:id="6004" w:name="_ETM_Q15_359529"/>
      <w:bookmarkEnd w:id="6004"/>
      <w:r>
        <w:rPr>
          <w:rtl/>
        </w:rPr>
        <w:t xml:space="preserve">שהשתתפתי </w:t>
      </w:r>
      <w:bookmarkStart w:id="6005" w:name="_ETM_Q15_360099"/>
      <w:bookmarkEnd w:id="6005"/>
      <w:r>
        <w:rPr>
          <w:rtl/>
        </w:rPr>
        <w:t>בה</w:t>
      </w:r>
      <w:r>
        <w:rPr>
          <w:rFonts w:hint="cs"/>
          <w:rtl/>
        </w:rPr>
        <w:t>:</w:t>
      </w:r>
      <w:r>
        <w:rPr>
          <w:rtl/>
        </w:rPr>
        <w:t xml:space="preserve"> </w:t>
      </w:r>
      <w:bookmarkStart w:id="6006" w:name="_ETM_Q15_360669"/>
      <w:bookmarkEnd w:id="6006"/>
      <w:r>
        <w:rPr>
          <w:rtl/>
        </w:rPr>
        <w:t xml:space="preserve">בבית </w:t>
      </w:r>
      <w:bookmarkStart w:id="6007" w:name="_ETM_Q15_360999"/>
      <w:bookmarkEnd w:id="6007"/>
      <w:r>
        <w:rPr>
          <w:rFonts w:hint="cs"/>
          <w:rtl/>
        </w:rPr>
        <w:t>שאן,</w:t>
      </w:r>
      <w:r>
        <w:rPr>
          <w:rtl/>
        </w:rPr>
        <w:t xml:space="preserve"> </w:t>
      </w:r>
      <w:bookmarkStart w:id="6008" w:name="_ETM_Q15_361480"/>
      <w:bookmarkEnd w:id="6008"/>
      <w:r>
        <w:rPr>
          <w:rtl/>
        </w:rPr>
        <w:t>טבריה</w:t>
      </w:r>
      <w:r>
        <w:rPr>
          <w:rFonts w:hint="cs"/>
          <w:rtl/>
        </w:rPr>
        <w:t xml:space="preserve">, עפולה וקריית שמונה, שיושבות כולן </w:t>
      </w:r>
      <w:bookmarkStart w:id="6009" w:name="_ETM_Q15_360179"/>
      <w:bookmarkStart w:id="6010" w:name="_ETM_Q15_361959"/>
      <w:bookmarkStart w:id="6011" w:name="_ETM_Q15_362319"/>
      <w:bookmarkStart w:id="6012" w:name="_ETM_Q15_362620"/>
      <w:bookmarkStart w:id="6013" w:name="_ETM_Q15_363129"/>
      <w:bookmarkStart w:id="6014" w:name="_ETM_Q15_363370"/>
      <w:bookmarkStart w:id="6015" w:name="_ETM_Q15_363489"/>
      <w:bookmarkEnd w:id="6009"/>
      <w:bookmarkEnd w:id="6010"/>
      <w:bookmarkEnd w:id="6011"/>
      <w:bookmarkEnd w:id="6012"/>
      <w:bookmarkEnd w:id="6013"/>
      <w:bookmarkEnd w:id="6014"/>
      <w:bookmarkEnd w:id="6015"/>
      <w:r>
        <w:rPr>
          <w:rFonts w:hint="cs"/>
          <w:rtl/>
        </w:rPr>
        <w:t xml:space="preserve">על השבר הסורי-אפריקאי, </w:t>
      </w:r>
      <w:bookmarkStart w:id="6016" w:name="_ETM_Q15_363549"/>
      <w:bookmarkStart w:id="6017" w:name="_ETM_Q15_364449"/>
      <w:bookmarkStart w:id="6018" w:name="_ETM_Q15_364629"/>
      <w:bookmarkStart w:id="6019" w:name="_ETM_Q15_365079"/>
      <w:bookmarkStart w:id="6020" w:name="_ETM_Q15_365349"/>
      <w:bookmarkStart w:id="6021" w:name="_ETM_Q15_366590"/>
      <w:bookmarkEnd w:id="6016"/>
      <w:bookmarkEnd w:id="6017"/>
      <w:bookmarkEnd w:id="6018"/>
      <w:bookmarkEnd w:id="6019"/>
      <w:bookmarkEnd w:id="6020"/>
      <w:bookmarkEnd w:id="6021"/>
      <w:r>
        <w:rPr>
          <w:rFonts w:hint="cs"/>
          <w:rtl/>
        </w:rPr>
        <w:t xml:space="preserve">טופלו </w:t>
      </w:r>
      <w:bookmarkStart w:id="6022" w:name="_ETM_Q15_366980"/>
      <w:bookmarkEnd w:id="6022"/>
      <w:r>
        <w:rPr>
          <w:rFonts w:hint="cs"/>
          <w:rtl/>
        </w:rPr>
        <w:t>מ</w:t>
      </w:r>
      <w:r>
        <w:rPr>
          <w:rtl/>
        </w:rPr>
        <w:t xml:space="preserve">שנת </w:t>
      </w:r>
      <w:bookmarkStart w:id="6023" w:name="_ETM_Q15_367280"/>
      <w:bookmarkEnd w:id="6023"/>
      <w:r>
        <w:rPr>
          <w:rtl/>
        </w:rPr>
        <w:t>2005</w:t>
      </w:r>
      <w:r>
        <w:rPr>
          <w:rFonts w:hint="cs"/>
          <w:rtl/>
        </w:rPr>
        <w:t xml:space="preserve">, </w:t>
      </w:r>
      <w:bookmarkStart w:id="6024" w:name="_ETM_Q15_368150"/>
      <w:bookmarkEnd w:id="6024"/>
      <w:r>
        <w:rPr>
          <w:rtl/>
        </w:rPr>
        <w:t xml:space="preserve">אדוני </w:t>
      </w:r>
      <w:bookmarkStart w:id="6025" w:name="_ETM_Q15_368389"/>
      <w:bookmarkEnd w:id="6025"/>
      <w:r>
        <w:rPr>
          <w:rtl/>
        </w:rPr>
        <w:t>היושב-ראש</w:t>
      </w:r>
      <w:r>
        <w:rPr>
          <w:rFonts w:hint="cs"/>
          <w:rtl/>
        </w:rPr>
        <w:t xml:space="preserve">, עד שנת </w:t>
      </w:r>
      <w:bookmarkStart w:id="6026" w:name="_ETM_Q15_369349"/>
      <w:bookmarkStart w:id="6027" w:name="_ETM_Q15_369650"/>
      <w:bookmarkStart w:id="6028" w:name="_ETM_Q15_369889"/>
      <w:bookmarkEnd w:id="6026"/>
      <w:bookmarkEnd w:id="6027"/>
      <w:bookmarkEnd w:id="6028"/>
      <w:r>
        <w:rPr>
          <w:rFonts w:hint="cs"/>
          <w:rtl/>
        </w:rPr>
        <w:t>2021,</w:t>
      </w:r>
      <w:r>
        <w:rPr>
          <w:rtl/>
        </w:rPr>
        <w:t xml:space="preserve"> </w:t>
      </w:r>
      <w:bookmarkStart w:id="6029" w:name="_ETM_Q15_371450"/>
      <w:bookmarkEnd w:id="6029"/>
      <w:r>
        <w:rPr>
          <w:rtl/>
        </w:rPr>
        <w:t xml:space="preserve">בסך </w:t>
      </w:r>
      <w:bookmarkStart w:id="6030" w:name="_ETM_Q15_371930"/>
      <w:bookmarkEnd w:id="6030"/>
      <w:r>
        <w:rPr>
          <w:rtl/>
        </w:rPr>
        <w:t>הכ</w:t>
      </w:r>
      <w:r>
        <w:rPr>
          <w:rFonts w:hint="cs"/>
          <w:rtl/>
        </w:rPr>
        <w:t>ו</w:t>
      </w:r>
      <w:r>
        <w:rPr>
          <w:rtl/>
        </w:rPr>
        <w:t xml:space="preserve">ל </w:t>
      </w:r>
      <w:bookmarkStart w:id="6031" w:name="_ETM_Q15_372650"/>
      <w:bookmarkEnd w:id="6031"/>
      <w:r>
        <w:rPr>
          <w:rtl/>
        </w:rPr>
        <w:t xml:space="preserve">59 </w:t>
      </w:r>
      <w:bookmarkStart w:id="6032" w:name="_ETM_Q15_373849"/>
      <w:bookmarkEnd w:id="6032"/>
      <w:r>
        <w:rPr>
          <w:rtl/>
        </w:rPr>
        <w:t xml:space="preserve">בניינים </w:t>
      </w:r>
      <w:bookmarkStart w:id="6033" w:name="_ETM_Q15_374700"/>
      <w:bookmarkStart w:id="6034" w:name="_ETM_Q15_375540"/>
      <w:bookmarkStart w:id="6035" w:name="_ETM_Q15_375840"/>
      <w:bookmarkEnd w:id="6033"/>
      <w:bookmarkEnd w:id="6034"/>
      <w:bookmarkEnd w:id="6035"/>
      <w:r>
        <w:rPr>
          <w:rtl/>
        </w:rPr>
        <w:t xml:space="preserve">בכל </w:t>
      </w:r>
      <w:bookmarkStart w:id="6036" w:name="_ETM_Q15_376110"/>
      <w:bookmarkEnd w:id="6036"/>
      <w:r>
        <w:rPr>
          <w:rtl/>
        </w:rPr>
        <w:t xml:space="preserve">הערים </w:t>
      </w:r>
      <w:bookmarkStart w:id="6037" w:name="_ETM_Q15_376380"/>
      <w:bookmarkEnd w:id="6037"/>
      <w:r>
        <w:rPr>
          <w:rtl/>
        </w:rPr>
        <w:t>האלה</w:t>
      </w:r>
      <w:r>
        <w:rPr>
          <w:rFonts w:hint="cs"/>
          <w:rtl/>
        </w:rPr>
        <w:t>;</w:t>
      </w:r>
      <w:r>
        <w:rPr>
          <w:rtl/>
        </w:rPr>
        <w:t xml:space="preserve"> </w:t>
      </w:r>
      <w:bookmarkStart w:id="6038" w:name="_ETM_Q15_377150"/>
      <w:bookmarkEnd w:id="6038"/>
      <w:r>
        <w:rPr>
          <w:rtl/>
        </w:rPr>
        <w:t>בתל</w:t>
      </w:r>
      <w:bookmarkStart w:id="6039" w:name="_ETM_Q15_377480"/>
      <w:bookmarkEnd w:id="6039"/>
      <w:r>
        <w:rPr>
          <w:rFonts w:hint="cs"/>
          <w:rtl/>
        </w:rPr>
        <w:t xml:space="preserve"> </w:t>
      </w:r>
      <w:bookmarkStart w:id="6040" w:name="_ETM_Q15_379713"/>
      <w:bookmarkEnd w:id="6040"/>
      <w:r>
        <w:rPr>
          <w:rtl/>
        </w:rPr>
        <w:t xml:space="preserve">אביב </w:t>
      </w:r>
      <w:bookmarkStart w:id="6041" w:name="_ETM_Q15_377749"/>
      <w:bookmarkEnd w:id="6041"/>
      <w:r>
        <w:rPr>
          <w:rtl/>
        </w:rPr>
        <w:t xml:space="preserve">בלבד </w:t>
      </w:r>
      <w:bookmarkStart w:id="6042" w:name="_ETM_Q15_378139"/>
      <w:bookmarkEnd w:id="6042"/>
      <w:r>
        <w:rPr>
          <w:rtl/>
        </w:rPr>
        <w:t xml:space="preserve">טופלו </w:t>
      </w:r>
      <w:bookmarkStart w:id="6043" w:name="_ETM_Q15_378469"/>
      <w:bookmarkEnd w:id="6043"/>
      <w:r>
        <w:rPr>
          <w:rtl/>
        </w:rPr>
        <w:t xml:space="preserve">בזמן </w:t>
      </w:r>
      <w:bookmarkStart w:id="6044" w:name="_ETM_Q15_378769"/>
      <w:bookmarkEnd w:id="6044"/>
      <w:r>
        <w:rPr>
          <w:rtl/>
        </w:rPr>
        <w:t xml:space="preserve">הזה </w:t>
      </w:r>
      <w:bookmarkStart w:id="6045" w:name="_ETM_Q15_379370"/>
      <w:bookmarkEnd w:id="6045"/>
      <w:r>
        <w:rPr>
          <w:rtl/>
        </w:rPr>
        <w:t xml:space="preserve">777 </w:t>
      </w:r>
      <w:bookmarkStart w:id="6046" w:name="_ETM_Q15_381230"/>
      <w:bookmarkEnd w:id="6046"/>
      <w:r>
        <w:rPr>
          <w:rFonts w:hint="cs"/>
          <w:rtl/>
        </w:rPr>
        <w:t xml:space="preserve">בניינים. </w:t>
      </w:r>
      <w:bookmarkStart w:id="6047" w:name="_ETM_Q15_384604"/>
      <w:bookmarkStart w:id="6048" w:name="_ETM_Q15_382400"/>
      <w:bookmarkEnd w:id="6047"/>
      <w:bookmarkEnd w:id="6048"/>
      <w:r>
        <w:rPr>
          <w:rtl/>
        </w:rPr>
        <w:t xml:space="preserve">בשנת </w:t>
      </w:r>
      <w:bookmarkStart w:id="6049" w:name="_ETM_Q15_382790"/>
      <w:bookmarkEnd w:id="6049"/>
      <w:r>
        <w:rPr>
          <w:rtl/>
        </w:rPr>
        <w:t xml:space="preserve">2021 </w:t>
      </w:r>
      <w:bookmarkStart w:id="6050" w:name="_ETM_Q15_383810"/>
      <w:bookmarkEnd w:id="6050"/>
      <w:r>
        <w:rPr>
          <w:rtl/>
        </w:rPr>
        <w:t xml:space="preserve">טופלו </w:t>
      </w:r>
      <w:bookmarkStart w:id="6051" w:name="_ETM_Q15_384709"/>
      <w:bookmarkEnd w:id="6051"/>
      <w:r>
        <w:rPr>
          <w:rtl/>
        </w:rPr>
        <w:t xml:space="preserve">שני </w:t>
      </w:r>
      <w:bookmarkStart w:id="6052" w:name="_ETM_Q15_385040"/>
      <w:bookmarkEnd w:id="6052"/>
      <w:r>
        <w:rPr>
          <w:rtl/>
        </w:rPr>
        <w:t xml:space="preserve">בניינים </w:t>
      </w:r>
      <w:bookmarkStart w:id="6053" w:name="_ETM_Q15_385459"/>
      <w:bookmarkEnd w:id="6053"/>
      <w:r>
        <w:rPr>
          <w:rtl/>
        </w:rPr>
        <w:t xml:space="preserve">בטבריה </w:t>
      </w:r>
      <w:bookmarkStart w:id="6054" w:name="_ETM_Q15_385939"/>
      <w:bookmarkEnd w:id="6054"/>
      <w:r>
        <w:rPr>
          <w:rtl/>
        </w:rPr>
        <w:t>ו</w:t>
      </w:r>
      <w:bookmarkStart w:id="6055" w:name="_ETM_Q15_386419"/>
      <w:bookmarkStart w:id="6056" w:name="_ETM_Q15_386510"/>
      <w:bookmarkEnd w:id="6055"/>
      <w:bookmarkEnd w:id="6056"/>
      <w:r>
        <w:rPr>
          <w:rFonts w:hint="cs"/>
          <w:rtl/>
        </w:rPr>
        <w:t>אחד בקריית שמונה;</w:t>
      </w:r>
      <w:r>
        <w:rPr>
          <w:rtl/>
        </w:rPr>
        <w:t xml:space="preserve"> </w:t>
      </w:r>
      <w:bookmarkStart w:id="6057" w:name="_ETM_Q15_387400"/>
      <w:bookmarkEnd w:id="6057"/>
      <w:r>
        <w:rPr>
          <w:rtl/>
        </w:rPr>
        <w:t xml:space="preserve">בינתיים </w:t>
      </w:r>
      <w:bookmarkStart w:id="6058" w:name="_ETM_Q15_387879"/>
      <w:bookmarkEnd w:id="6058"/>
      <w:r>
        <w:rPr>
          <w:rtl/>
        </w:rPr>
        <w:t xml:space="preserve">בתל </w:t>
      </w:r>
      <w:bookmarkStart w:id="6059" w:name="_ETM_Q15_388120"/>
      <w:bookmarkEnd w:id="6059"/>
      <w:r>
        <w:rPr>
          <w:rtl/>
        </w:rPr>
        <w:t xml:space="preserve">אביב </w:t>
      </w:r>
      <w:bookmarkStart w:id="6060" w:name="_ETM_Q15_388299"/>
      <w:bookmarkEnd w:id="6060"/>
      <w:r>
        <w:rPr>
          <w:rtl/>
        </w:rPr>
        <w:t xml:space="preserve">טופלו </w:t>
      </w:r>
      <w:bookmarkStart w:id="6061" w:name="_ETM_Q15_388599"/>
      <w:bookmarkEnd w:id="6061"/>
      <w:r>
        <w:rPr>
          <w:rtl/>
        </w:rPr>
        <w:t xml:space="preserve">באותו </w:t>
      </w:r>
      <w:bookmarkStart w:id="6062" w:name="_ETM_Q15_388870"/>
      <w:bookmarkEnd w:id="6062"/>
      <w:r>
        <w:rPr>
          <w:rtl/>
        </w:rPr>
        <w:t xml:space="preserve">זמן </w:t>
      </w:r>
      <w:bookmarkStart w:id="6063" w:name="_ETM_Q15_389379"/>
      <w:bookmarkStart w:id="6064" w:name="_ETM_Q15_389620"/>
      <w:bookmarkStart w:id="6065" w:name="_ETM_Q15_390099"/>
      <w:bookmarkEnd w:id="6063"/>
      <w:bookmarkEnd w:id="6064"/>
      <w:bookmarkEnd w:id="6065"/>
      <w:r>
        <w:rPr>
          <w:rFonts w:hint="cs"/>
          <w:rtl/>
        </w:rPr>
        <w:t xml:space="preserve">124 </w:t>
      </w:r>
      <w:r>
        <w:rPr>
          <w:rtl/>
        </w:rPr>
        <w:t>בניינים</w:t>
      </w:r>
      <w:r>
        <w:rPr>
          <w:rFonts w:hint="cs"/>
          <w:rtl/>
        </w:rPr>
        <w:t>,</w:t>
      </w:r>
      <w:r>
        <w:rPr>
          <w:rtl/>
        </w:rPr>
        <w:t xml:space="preserve"> </w:t>
      </w:r>
      <w:bookmarkStart w:id="6066" w:name="_ETM_Q15_391090"/>
      <w:bookmarkEnd w:id="6066"/>
      <w:r>
        <w:rPr>
          <w:rtl/>
        </w:rPr>
        <w:t xml:space="preserve">יותר </w:t>
      </w:r>
      <w:bookmarkStart w:id="6067" w:name="_ETM_Q15_391450"/>
      <w:bookmarkEnd w:id="6067"/>
      <w:r>
        <w:rPr>
          <w:rtl/>
        </w:rPr>
        <w:t xml:space="preserve">ממה </w:t>
      </w:r>
      <w:bookmarkStart w:id="6068" w:name="_ETM_Q15_391629"/>
      <w:bookmarkEnd w:id="6068"/>
      <w:r>
        <w:rPr>
          <w:rtl/>
        </w:rPr>
        <w:t xml:space="preserve">שטופלו </w:t>
      </w:r>
      <w:bookmarkStart w:id="6069" w:name="_ETM_Q15_392500"/>
      <w:bookmarkEnd w:id="6069"/>
      <w:r>
        <w:rPr>
          <w:rtl/>
        </w:rPr>
        <w:t xml:space="preserve">באזור </w:t>
      </w:r>
      <w:bookmarkStart w:id="6070" w:name="_ETM_Q15_392889"/>
      <w:bookmarkEnd w:id="6070"/>
      <w:r>
        <w:rPr>
          <w:rtl/>
        </w:rPr>
        <w:t>הש</w:t>
      </w:r>
      <w:r>
        <w:rPr>
          <w:rFonts w:hint="cs"/>
          <w:rtl/>
        </w:rPr>
        <w:t>בר</w:t>
      </w:r>
      <w:bookmarkStart w:id="6071" w:name="_ETM_Q15_393129"/>
      <w:bookmarkEnd w:id="6071"/>
      <w:r>
        <w:rPr>
          <w:rFonts w:hint="cs"/>
          <w:rtl/>
        </w:rPr>
        <w:t xml:space="preserve"> הסורי</w:t>
      </w:r>
      <w:bookmarkStart w:id="6072" w:name="_ETM_Q15_393370"/>
      <w:bookmarkEnd w:id="6072"/>
      <w:r>
        <w:rPr>
          <w:rFonts w:hint="cs"/>
          <w:rtl/>
        </w:rPr>
        <w:t>-</w:t>
      </w:r>
      <w:r>
        <w:rPr>
          <w:rtl/>
        </w:rPr>
        <w:t xml:space="preserve">אפריקאי </w:t>
      </w:r>
      <w:bookmarkStart w:id="6073" w:name="_ETM_Q15_394150"/>
      <w:bookmarkEnd w:id="6073"/>
      <w:r>
        <w:rPr>
          <w:rtl/>
        </w:rPr>
        <w:t>ב</w:t>
      </w:r>
      <w:bookmarkStart w:id="6074" w:name="_ETM_Q15_394480"/>
      <w:bookmarkEnd w:id="6074"/>
      <w:r>
        <w:rPr>
          <w:rFonts w:hint="cs"/>
          <w:rtl/>
        </w:rPr>
        <w:t xml:space="preserve">שש </w:t>
      </w:r>
      <w:r>
        <w:rPr>
          <w:rtl/>
        </w:rPr>
        <w:t xml:space="preserve">השנים </w:t>
      </w:r>
      <w:bookmarkStart w:id="6075" w:name="_ETM_Q15_394810"/>
      <w:bookmarkEnd w:id="6075"/>
      <w:r>
        <w:rPr>
          <w:rtl/>
        </w:rPr>
        <w:t>האחרונות</w:t>
      </w:r>
      <w:r>
        <w:rPr>
          <w:rFonts w:hint="cs"/>
          <w:rtl/>
        </w:rPr>
        <w:t>.</w:t>
      </w:r>
    </w:p>
    <w:p w:rsidR="007310D6" w:rsidRDefault="007310D6" w:rsidP="00AD6EC4">
      <w:pPr>
        <w:rPr>
          <w:rtl/>
        </w:rPr>
      </w:pPr>
      <w:bookmarkStart w:id="6076" w:name="_ETM_Q15_391626"/>
      <w:bookmarkStart w:id="6077" w:name="_ETM_Q15_391737"/>
      <w:bookmarkEnd w:id="6076"/>
      <w:bookmarkEnd w:id="6077"/>
    </w:p>
    <w:p w:rsidR="007310D6" w:rsidRDefault="007310D6" w:rsidP="008C4332">
      <w:pPr>
        <w:rPr>
          <w:rtl/>
        </w:rPr>
      </w:pPr>
      <w:bookmarkStart w:id="6078" w:name="_ETM_Q15_391801"/>
      <w:bookmarkStart w:id="6079" w:name="_ETM_Q15_391891"/>
      <w:bookmarkStart w:id="6080" w:name="_ETM_Q15_395519"/>
      <w:bookmarkEnd w:id="6078"/>
      <w:bookmarkEnd w:id="6079"/>
      <w:bookmarkEnd w:id="6080"/>
      <w:r>
        <w:rPr>
          <w:rtl/>
        </w:rPr>
        <w:t xml:space="preserve">אז </w:t>
      </w:r>
      <w:bookmarkStart w:id="6081" w:name="_ETM_Q15_395849"/>
      <w:bookmarkEnd w:id="6081"/>
      <w:r>
        <w:rPr>
          <w:rtl/>
        </w:rPr>
        <w:t>כן</w:t>
      </w:r>
      <w:r>
        <w:rPr>
          <w:rFonts w:hint="cs"/>
          <w:rtl/>
        </w:rPr>
        <w:t>,</w:t>
      </w:r>
      <w:r>
        <w:rPr>
          <w:rtl/>
        </w:rPr>
        <w:t xml:space="preserve"> </w:t>
      </w:r>
      <w:bookmarkStart w:id="6082" w:name="_ETM_Q15_396420"/>
      <w:bookmarkEnd w:id="6082"/>
      <w:r>
        <w:rPr>
          <w:rtl/>
        </w:rPr>
        <w:t xml:space="preserve">הקרקע </w:t>
      </w:r>
      <w:bookmarkStart w:id="6083" w:name="_ETM_Q15_397109"/>
      <w:bookmarkEnd w:id="6083"/>
      <w:r>
        <w:rPr>
          <w:rtl/>
        </w:rPr>
        <w:t xml:space="preserve">שווה </w:t>
      </w:r>
      <w:bookmarkStart w:id="6084" w:name="_ETM_Q15_397439"/>
      <w:bookmarkEnd w:id="6084"/>
      <w:r>
        <w:rPr>
          <w:rFonts w:hint="cs"/>
          <w:rtl/>
        </w:rPr>
        <w:t xml:space="preserve">יותר, </w:t>
      </w:r>
      <w:bookmarkStart w:id="6085" w:name="_ETM_Q15_397859"/>
      <w:bookmarkEnd w:id="6085"/>
      <w:r>
        <w:rPr>
          <w:rtl/>
        </w:rPr>
        <w:t xml:space="preserve">המחיר </w:t>
      </w:r>
      <w:bookmarkStart w:id="6086" w:name="_ETM_Q15_398249"/>
      <w:bookmarkEnd w:id="6086"/>
      <w:r>
        <w:rPr>
          <w:rtl/>
        </w:rPr>
        <w:t>ש</w:t>
      </w:r>
      <w:r>
        <w:rPr>
          <w:rFonts w:hint="cs"/>
          <w:rtl/>
        </w:rPr>
        <w:t xml:space="preserve">ל </w:t>
      </w:r>
      <w:r>
        <w:rPr>
          <w:rtl/>
        </w:rPr>
        <w:t xml:space="preserve">הדירות </w:t>
      </w:r>
      <w:bookmarkStart w:id="6087" w:name="_ETM_Q15_399209"/>
      <w:bookmarkEnd w:id="6087"/>
      <w:r>
        <w:rPr>
          <w:rFonts w:hint="cs"/>
          <w:rtl/>
        </w:rPr>
        <w:t xml:space="preserve">שווה יותר, אבל </w:t>
      </w:r>
      <w:bookmarkStart w:id="6088" w:name="_ETM_Q15_399420"/>
      <w:bookmarkStart w:id="6089" w:name="_ETM_Q15_400510"/>
      <w:bookmarkEnd w:id="6088"/>
      <w:bookmarkEnd w:id="6089"/>
      <w:r>
        <w:rPr>
          <w:rtl/>
        </w:rPr>
        <w:t xml:space="preserve">גם </w:t>
      </w:r>
      <w:bookmarkStart w:id="6090" w:name="_ETM_Q15_400840"/>
      <w:bookmarkEnd w:id="6090"/>
      <w:r>
        <w:rPr>
          <w:rtl/>
        </w:rPr>
        <w:t xml:space="preserve">חיי </w:t>
      </w:r>
      <w:bookmarkStart w:id="6091" w:name="_ETM_Q15_401230"/>
      <w:bookmarkEnd w:id="6091"/>
      <w:r>
        <w:rPr>
          <w:rtl/>
        </w:rPr>
        <w:t xml:space="preserve">האדם </w:t>
      </w:r>
      <w:bookmarkStart w:id="6092" w:name="_ETM_Q15_401620"/>
      <w:bookmarkEnd w:id="6092"/>
      <w:r>
        <w:rPr>
          <w:rtl/>
        </w:rPr>
        <w:t xml:space="preserve">במרכז </w:t>
      </w:r>
      <w:bookmarkStart w:id="6093" w:name="_ETM_Q15_401950"/>
      <w:bookmarkEnd w:id="6093"/>
      <w:r>
        <w:rPr>
          <w:rtl/>
        </w:rPr>
        <w:t xml:space="preserve">שווים </w:t>
      </w:r>
      <w:bookmarkStart w:id="6094" w:name="_ETM_Q15_402190"/>
      <w:bookmarkEnd w:id="6094"/>
      <w:r>
        <w:rPr>
          <w:rtl/>
        </w:rPr>
        <w:t>יותר</w:t>
      </w:r>
      <w:r>
        <w:rPr>
          <w:rFonts w:hint="cs"/>
          <w:rtl/>
        </w:rPr>
        <w:t>?</w:t>
      </w:r>
      <w:r>
        <w:rPr>
          <w:rtl/>
        </w:rPr>
        <w:t xml:space="preserve"> </w:t>
      </w:r>
      <w:bookmarkStart w:id="6095" w:name="_ETM_Q15_404060"/>
      <w:bookmarkEnd w:id="6095"/>
      <w:r>
        <w:rPr>
          <w:rtl/>
        </w:rPr>
        <w:t xml:space="preserve">הכתובת </w:t>
      </w:r>
      <w:bookmarkStart w:id="6096" w:name="_ETM_Q15_404510"/>
      <w:bookmarkEnd w:id="6096"/>
      <w:r>
        <w:rPr>
          <w:rtl/>
        </w:rPr>
        <w:t xml:space="preserve">על </w:t>
      </w:r>
      <w:bookmarkStart w:id="6097" w:name="_ETM_Q15_404629"/>
      <w:bookmarkEnd w:id="6097"/>
      <w:r>
        <w:rPr>
          <w:rtl/>
        </w:rPr>
        <w:t>הקיר</w:t>
      </w:r>
      <w:r>
        <w:rPr>
          <w:rFonts w:hint="cs"/>
          <w:rtl/>
        </w:rPr>
        <w:t>,</w:t>
      </w:r>
      <w:r>
        <w:rPr>
          <w:rtl/>
        </w:rPr>
        <w:t xml:space="preserve"> </w:t>
      </w:r>
      <w:bookmarkStart w:id="6098" w:name="_ETM_Q15_405290"/>
      <w:bookmarkEnd w:id="6098"/>
      <w:r>
        <w:rPr>
          <w:rtl/>
        </w:rPr>
        <w:t xml:space="preserve">נורת </w:t>
      </w:r>
      <w:bookmarkStart w:id="6099" w:name="_ETM_Q15_405620"/>
      <w:bookmarkEnd w:id="6099"/>
      <w:r>
        <w:rPr>
          <w:rtl/>
        </w:rPr>
        <w:t>אזהרה</w:t>
      </w:r>
      <w:r>
        <w:rPr>
          <w:rFonts w:hint="cs"/>
          <w:rtl/>
        </w:rPr>
        <w:t>,</w:t>
      </w:r>
      <w:r>
        <w:rPr>
          <w:rtl/>
        </w:rPr>
        <w:t xml:space="preserve"> </w:t>
      </w:r>
      <w:bookmarkStart w:id="6100" w:name="_ETM_Q15_406220"/>
      <w:bookmarkEnd w:id="6100"/>
      <w:r>
        <w:rPr>
          <w:rtl/>
        </w:rPr>
        <w:t xml:space="preserve">דגל </w:t>
      </w:r>
      <w:bookmarkStart w:id="6101" w:name="_ETM_Q15_406579"/>
      <w:bookmarkEnd w:id="6101"/>
      <w:r>
        <w:rPr>
          <w:rtl/>
        </w:rPr>
        <w:t xml:space="preserve">אדום </w:t>
      </w:r>
      <w:bookmarkStart w:id="6102" w:name="_ETM_Q15_406970"/>
      <w:bookmarkEnd w:id="6102"/>
      <w:r>
        <w:rPr>
          <w:rFonts w:hint="cs"/>
          <w:rtl/>
        </w:rPr>
        <w:t xml:space="preserve">– </w:t>
      </w:r>
      <w:r>
        <w:rPr>
          <w:rtl/>
        </w:rPr>
        <w:t xml:space="preserve">את </w:t>
      </w:r>
      <w:bookmarkStart w:id="6103" w:name="_ETM_Q15_407120"/>
      <w:bookmarkEnd w:id="6103"/>
      <w:r>
        <w:rPr>
          <w:rtl/>
        </w:rPr>
        <w:t xml:space="preserve">כל </w:t>
      </w:r>
      <w:bookmarkStart w:id="6104" w:name="_ETM_Q15_407299"/>
      <w:bookmarkEnd w:id="6104"/>
      <w:r>
        <w:rPr>
          <w:rtl/>
        </w:rPr>
        <w:t xml:space="preserve">המילים </w:t>
      </w:r>
      <w:bookmarkStart w:id="6105" w:name="_ETM_Q15_407599"/>
      <w:bookmarkEnd w:id="6105"/>
      <w:r>
        <w:rPr>
          <w:rtl/>
        </w:rPr>
        <w:t xml:space="preserve">האלה </w:t>
      </w:r>
      <w:bookmarkStart w:id="6106" w:name="_ETM_Q15_407870"/>
      <w:bookmarkEnd w:id="6106"/>
      <w:r>
        <w:rPr>
          <w:rtl/>
        </w:rPr>
        <w:t>ש</w:t>
      </w:r>
      <w:bookmarkStart w:id="6107" w:name="_ETM_Q15_408200"/>
      <w:bookmarkEnd w:id="6107"/>
      <w:r>
        <w:rPr>
          <w:rFonts w:hint="cs"/>
          <w:rtl/>
        </w:rPr>
        <w:t>מענו ונשמע ב</w:t>
      </w:r>
      <w:bookmarkStart w:id="6108" w:name="_ETM_Q15_408560"/>
      <w:bookmarkEnd w:id="6108"/>
      <w:r>
        <w:rPr>
          <w:rtl/>
        </w:rPr>
        <w:t xml:space="preserve">עוד </w:t>
      </w:r>
      <w:bookmarkStart w:id="6109" w:name="_ETM_Q15_408920"/>
      <w:bookmarkEnd w:id="6109"/>
      <w:r>
        <w:rPr>
          <w:rtl/>
        </w:rPr>
        <w:t xml:space="preserve">ועוד </w:t>
      </w:r>
      <w:bookmarkStart w:id="6110" w:name="_ETM_Q15_409250"/>
      <w:bookmarkEnd w:id="6110"/>
      <w:r>
        <w:rPr>
          <w:rtl/>
        </w:rPr>
        <w:t xml:space="preserve">דוחות </w:t>
      </w:r>
      <w:bookmarkStart w:id="6111" w:name="_ETM_Q15_409579"/>
      <w:bookmarkEnd w:id="6111"/>
      <w:r>
        <w:rPr>
          <w:rFonts w:hint="cs"/>
          <w:rtl/>
        </w:rPr>
        <w:t xml:space="preserve">מבקר, ובינתיים כלום לא נעשה. </w:t>
      </w:r>
      <w:bookmarkStart w:id="6112" w:name="_ETM_Q15_410560"/>
      <w:bookmarkStart w:id="6113" w:name="_ETM_Q15_410739"/>
      <w:bookmarkStart w:id="6114" w:name="_ETM_Q15_411730"/>
      <w:bookmarkStart w:id="6115" w:name="_ETM_Q15_411939"/>
      <w:bookmarkStart w:id="6116" w:name="_ETM_Q15_412930"/>
      <w:bookmarkEnd w:id="6112"/>
      <w:bookmarkEnd w:id="6113"/>
      <w:bookmarkEnd w:id="6114"/>
      <w:bookmarkEnd w:id="6115"/>
      <w:bookmarkEnd w:id="6116"/>
      <w:r>
        <w:rPr>
          <w:rtl/>
        </w:rPr>
        <w:t xml:space="preserve">מדינת </w:t>
      </w:r>
      <w:bookmarkStart w:id="6117" w:name="_ETM_Q15_413379"/>
      <w:bookmarkEnd w:id="6117"/>
      <w:r>
        <w:rPr>
          <w:rtl/>
        </w:rPr>
        <w:t xml:space="preserve">ישראל </w:t>
      </w:r>
      <w:bookmarkStart w:id="6118" w:name="_ETM_Q15_414069"/>
      <w:bookmarkEnd w:id="6118"/>
      <w:r>
        <w:rPr>
          <w:rtl/>
        </w:rPr>
        <w:t xml:space="preserve">צועדת </w:t>
      </w:r>
      <w:bookmarkStart w:id="6119" w:name="_ETM_Q15_414579"/>
      <w:bookmarkEnd w:id="6119"/>
      <w:r>
        <w:rPr>
          <w:rtl/>
        </w:rPr>
        <w:t>קדימה</w:t>
      </w:r>
      <w:r w:rsidR="008C4332">
        <w:rPr>
          <w:rFonts w:hint="cs"/>
          <w:rtl/>
        </w:rPr>
        <w:t>;</w:t>
      </w:r>
      <w:r>
        <w:rPr>
          <w:rtl/>
        </w:rPr>
        <w:t xml:space="preserve"> </w:t>
      </w:r>
      <w:bookmarkStart w:id="6120" w:name="_ETM_Q15_415180"/>
      <w:bookmarkEnd w:id="6120"/>
      <w:r>
        <w:rPr>
          <w:rtl/>
        </w:rPr>
        <w:t xml:space="preserve">צינור </w:t>
      </w:r>
      <w:bookmarkStart w:id="6121" w:name="_ETM_Q15_415540"/>
      <w:bookmarkEnd w:id="6121"/>
      <w:proofErr w:type="spellStart"/>
      <w:r>
        <w:rPr>
          <w:rFonts w:hint="cs"/>
          <w:rtl/>
        </w:rPr>
        <w:t>קצא"א</w:t>
      </w:r>
      <w:proofErr w:type="spellEnd"/>
      <w:r>
        <w:rPr>
          <w:rtl/>
        </w:rPr>
        <w:t xml:space="preserve"> </w:t>
      </w:r>
      <w:bookmarkStart w:id="6122" w:name="_ETM_Q15_415840"/>
      <w:bookmarkEnd w:id="6122"/>
      <w:r>
        <w:rPr>
          <w:rtl/>
        </w:rPr>
        <w:t xml:space="preserve">מוביל </w:t>
      </w:r>
      <w:bookmarkStart w:id="6123" w:name="_ETM_Q15_416200"/>
      <w:bookmarkEnd w:id="6123"/>
      <w:r>
        <w:rPr>
          <w:rtl/>
        </w:rPr>
        <w:t xml:space="preserve">נפט </w:t>
      </w:r>
      <w:bookmarkStart w:id="6124" w:name="_ETM_Q15_416409"/>
      <w:bookmarkEnd w:id="6124"/>
      <w:r>
        <w:rPr>
          <w:rFonts w:hint="cs"/>
          <w:rtl/>
        </w:rPr>
        <w:t>ב</w:t>
      </w:r>
      <w:r>
        <w:rPr>
          <w:rtl/>
        </w:rPr>
        <w:t xml:space="preserve">זכות </w:t>
      </w:r>
      <w:bookmarkStart w:id="6125" w:name="_ETM_Q15_416829"/>
      <w:bookmarkEnd w:id="6125"/>
      <w:r>
        <w:rPr>
          <w:rtl/>
        </w:rPr>
        <w:t xml:space="preserve">הסכמי </w:t>
      </w:r>
      <w:bookmarkStart w:id="6126" w:name="_ETM_Q15_417219"/>
      <w:bookmarkEnd w:id="6126"/>
      <w:r>
        <w:rPr>
          <w:rtl/>
        </w:rPr>
        <w:t>אברהם</w:t>
      </w:r>
      <w:r>
        <w:rPr>
          <w:rFonts w:hint="cs"/>
          <w:rtl/>
        </w:rPr>
        <w:t>,</w:t>
      </w:r>
      <w:r>
        <w:rPr>
          <w:rtl/>
        </w:rPr>
        <w:t xml:space="preserve"> </w:t>
      </w:r>
      <w:bookmarkStart w:id="6127" w:name="_ETM_Q15_418000"/>
      <w:bookmarkEnd w:id="6127"/>
      <w:r>
        <w:rPr>
          <w:rtl/>
        </w:rPr>
        <w:t xml:space="preserve">מאגרי </w:t>
      </w:r>
      <w:bookmarkStart w:id="6128" w:name="_ETM_Q15_418450"/>
      <w:bookmarkEnd w:id="6128"/>
      <w:r>
        <w:rPr>
          <w:rtl/>
        </w:rPr>
        <w:t xml:space="preserve">הגז </w:t>
      </w:r>
      <w:bookmarkStart w:id="6129" w:name="_ETM_Q15_418689"/>
      <w:bookmarkEnd w:id="6129"/>
      <w:r>
        <w:rPr>
          <w:rtl/>
        </w:rPr>
        <w:t xml:space="preserve">מאירים </w:t>
      </w:r>
      <w:bookmarkStart w:id="6130" w:name="_ETM_Q15_419079"/>
      <w:bookmarkEnd w:id="6130"/>
      <w:r>
        <w:rPr>
          <w:rtl/>
        </w:rPr>
        <w:t xml:space="preserve">את </w:t>
      </w:r>
      <w:bookmarkStart w:id="6131" w:name="_ETM_Q15_419230"/>
      <w:bookmarkEnd w:id="6131"/>
      <w:r>
        <w:rPr>
          <w:rtl/>
        </w:rPr>
        <w:t>המדינה</w:t>
      </w:r>
      <w:r>
        <w:rPr>
          <w:rFonts w:hint="cs"/>
          <w:rtl/>
        </w:rPr>
        <w:t>,</w:t>
      </w:r>
      <w:r>
        <w:rPr>
          <w:rtl/>
        </w:rPr>
        <w:t xml:space="preserve"> </w:t>
      </w:r>
      <w:bookmarkStart w:id="6132" w:name="_ETM_Q15_420080"/>
      <w:bookmarkEnd w:id="6132"/>
      <w:r>
        <w:rPr>
          <w:rtl/>
        </w:rPr>
        <w:t xml:space="preserve">ואני </w:t>
      </w:r>
      <w:bookmarkStart w:id="6133" w:name="_ETM_Q15_420379"/>
      <w:bookmarkEnd w:id="6133"/>
      <w:r>
        <w:rPr>
          <w:rtl/>
        </w:rPr>
        <w:t xml:space="preserve">מברך </w:t>
      </w:r>
      <w:bookmarkStart w:id="6134" w:name="_ETM_Q15_420680"/>
      <w:bookmarkEnd w:id="6134"/>
      <w:r>
        <w:rPr>
          <w:rtl/>
        </w:rPr>
        <w:t>על</w:t>
      </w:r>
      <w:r>
        <w:rPr>
          <w:rFonts w:hint="cs"/>
          <w:rtl/>
        </w:rPr>
        <w:t xml:space="preserve"> </w:t>
      </w:r>
      <w:r>
        <w:rPr>
          <w:rtl/>
        </w:rPr>
        <w:t>כך</w:t>
      </w:r>
      <w:r>
        <w:rPr>
          <w:rFonts w:hint="cs"/>
          <w:rtl/>
        </w:rPr>
        <w:t>.</w:t>
      </w:r>
      <w:r>
        <w:rPr>
          <w:rtl/>
        </w:rPr>
        <w:t xml:space="preserve"> </w:t>
      </w:r>
      <w:bookmarkStart w:id="6135" w:name="_ETM_Q15_421439"/>
      <w:bookmarkEnd w:id="6135"/>
      <w:r>
        <w:rPr>
          <w:rtl/>
        </w:rPr>
        <w:t xml:space="preserve">אבל </w:t>
      </w:r>
      <w:bookmarkStart w:id="6136" w:name="_ETM_Q15_421799"/>
      <w:bookmarkEnd w:id="6136"/>
      <w:r>
        <w:rPr>
          <w:rtl/>
        </w:rPr>
        <w:t xml:space="preserve">האם </w:t>
      </w:r>
      <w:bookmarkStart w:id="6137" w:name="_ETM_Q15_422069"/>
      <w:bookmarkEnd w:id="6137"/>
      <w:r>
        <w:rPr>
          <w:rtl/>
        </w:rPr>
        <w:t xml:space="preserve">אנחנו </w:t>
      </w:r>
      <w:bookmarkStart w:id="6138" w:name="_ETM_Q15_422370"/>
      <w:bookmarkEnd w:id="6138"/>
      <w:r>
        <w:rPr>
          <w:rtl/>
        </w:rPr>
        <w:t xml:space="preserve">מוכנים </w:t>
      </w:r>
      <w:bookmarkStart w:id="6139" w:name="_ETM_Q15_423099"/>
      <w:bookmarkEnd w:id="6139"/>
      <w:r>
        <w:rPr>
          <w:rtl/>
        </w:rPr>
        <w:t xml:space="preserve">לרעידת </w:t>
      </w:r>
      <w:bookmarkStart w:id="6140" w:name="_ETM_Q15_423730"/>
      <w:bookmarkEnd w:id="6140"/>
      <w:r>
        <w:rPr>
          <w:rtl/>
        </w:rPr>
        <w:t>האדמה</w:t>
      </w:r>
      <w:r>
        <w:rPr>
          <w:rFonts w:hint="cs"/>
          <w:rtl/>
        </w:rPr>
        <w:t>,</w:t>
      </w:r>
      <w:r>
        <w:rPr>
          <w:rtl/>
        </w:rPr>
        <w:t xml:space="preserve"> </w:t>
      </w:r>
      <w:bookmarkStart w:id="6141" w:name="_ETM_Q15_424299"/>
      <w:bookmarkEnd w:id="6141"/>
      <w:r>
        <w:rPr>
          <w:rtl/>
        </w:rPr>
        <w:t>ש</w:t>
      </w:r>
      <w:bookmarkStart w:id="6142" w:name="_ETM_Q15_424749"/>
      <w:bookmarkEnd w:id="6142"/>
      <w:r>
        <w:rPr>
          <w:rtl/>
        </w:rPr>
        <w:t xml:space="preserve">כנראה </w:t>
      </w:r>
      <w:bookmarkStart w:id="6143" w:name="_ETM_Q15_425109"/>
      <w:bookmarkStart w:id="6144" w:name="_ETM_Q15_425439"/>
      <w:bookmarkEnd w:id="6143"/>
      <w:bookmarkEnd w:id="6144"/>
      <w:r>
        <w:rPr>
          <w:rtl/>
        </w:rPr>
        <w:t>תגיע</w:t>
      </w:r>
      <w:r>
        <w:rPr>
          <w:rFonts w:hint="cs"/>
          <w:rtl/>
        </w:rPr>
        <w:t>,</w:t>
      </w:r>
      <w:r>
        <w:rPr>
          <w:rtl/>
        </w:rPr>
        <w:t xml:space="preserve"> </w:t>
      </w:r>
      <w:bookmarkStart w:id="6145" w:name="_ETM_Q15_425739"/>
      <w:bookmarkEnd w:id="6145"/>
      <w:r>
        <w:rPr>
          <w:rtl/>
        </w:rPr>
        <w:t>לצערנו</w:t>
      </w:r>
      <w:r>
        <w:rPr>
          <w:rFonts w:hint="cs"/>
          <w:rtl/>
        </w:rPr>
        <w:t>?</w:t>
      </w:r>
    </w:p>
    <w:p w:rsidR="007310D6" w:rsidRDefault="007310D6" w:rsidP="00AD6EC4">
      <w:pPr>
        <w:rPr>
          <w:rtl/>
        </w:rPr>
      </w:pPr>
      <w:bookmarkStart w:id="6146" w:name="_ETM_Q15_423977"/>
      <w:bookmarkStart w:id="6147" w:name="_ETM_Q15_424053"/>
      <w:bookmarkEnd w:id="6146"/>
      <w:bookmarkEnd w:id="6147"/>
    </w:p>
    <w:p w:rsidR="007310D6" w:rsidRDefault="007310D6" w:rsidP="00AD6EC4">
      <w:pPr>
        <w:rPr>
          <w:rtl/>
        </w:rPr>
      </w:pPr>
      <w:bookmarkStart w:id="6148" w:name="_ETM_Q15_424120"/>
      <w:bookmarkStart w:id="6149" w:name="_ETM_Q15_424197"/>
      <w:bookmarkStart w:id="6150" w:name="_ETM_Q15_426670"/>
      <w:bookmarkEnd w:id="6148"/>
      <w:bookmarkEnd w:id="6149"/>
      <w:bookmarkEnd w:id="6150"/>
      <w:r>
        <w:rPr>
          <w:rtl/>
        </w:rPr>
        <w:t xml:space="preserve">צינורות </w:t>
      </w:r>
      <w:bookmarkStart w:id="6151" w:name="_ETM_Q15_427180"/>
      <w:bookmarkEnd w:id="6151"/>
      <w:r>
        <w:rPr>
          <w:rtl/>
        </w:rPr>
        <w:t>נפט</w:t>
      </w:r>
      <w:r>
        <w:rPr>
          <w:rFonts w:hint="cs"/>
          <w:rtl/>
        </w:rPr>
        <w:t>,</w:t>
      </w:r>
      <w:r>
        <w:rPr>
          <w:rtl/>
        </w:rPr>
        <w:t xml:space="preserve"> </w:t>
      </w:r>
      <w:bookmarkStart w:id="6152" w:name="_ETM_Q15_427540"/>
      <w:bookmarkEnd w:id="6152"/>
      <w:r>
        <w:rPr>
          <w:rtl/>
        </w:rPr>
        <w:t xml:space="preserve">מאגרי </w:t>
      </w:r>
      <w:bookmarkStart w:id="6153" w:name="_ETM_Q15_427930"/>
      <w:bookmarkEnd w:id="6153"/>
      <w:r>
        <w:rPr>
          <w:rtl/>
        </w:rPr>
        <w:t>גז</w:t>
      </w:r>
      <w:r>
        <w:rPr>
          <w:rFonts w:hint="cs"/>
          <w:rtl/>
        </w:rPr>
        <w:t>,</w:t>
      </w:r>
      <w:r>
        <w:rPr>
          <w:rtl/>
        </w:rPr>
        <w:t xml:space="preserve"> </w:t>
      </w:r>
      <w:bookmarkStart w:id="6154" w:name="_ETM_Q15_428170"/>
      <w:bookmarkEnd w:id="6154"/>
      <w:r>
        <w:rPr>
          <w:rtl/>
        </w:rPr>
        <w:t xml:space="preserve">בתי </w:t>
      </w:r>
      <w:bookmarkStart w:id="6155" w:name="_ETM_Q15_428469"/>
      <w:bookmarkEnd w:id="6155"/>
      <w:r>
        <w:rPr>
          <w:rtl/>
        </w:rPr>
        <w:t>זיקוק</w:t>
      </w:r>
      <w:r>
        <w:rPr>
          <w:rFonts w:hint="cs"/>
          <w:rtl/>
        </w:rPr>
        <w:t>,</w:t>
      </w:r>
      <w:r>
        <w:rPr>
          <w:rtl/>
        </w:rPr>
        <w:t xml:space="preserve"> </w:t>
      </w:r>
      <w:bookmarkStart w:id="6156" w:name="_ETM_Q15_428890"/>
      <w:bookmarkEnd w:id="6156"/>
      <w:r>
        <w:rPr>
          <w:rtl/>
        </w:rPr>
        <w:t xml:space="preserve">כולם </w:t>
      </w:r>
      <w:bookmarkStart w:id="6157" w:name="_ETM_Q15_429189"/>
      <w:bookmarkEnd w:id="6157"/>
      <w:r>
        <w:rPr>
          <w:rtl/>
        </w:rPr>
        <w:t xml:space="preserve">בקרבת </w:t>
      </w:r>
      <w:bookmarkStart w:id="6158" w:name="_ETM_Q15_429579"/>
      <w:bookmarkEnd w:id="6158"/>
      <w:r>
        <w:rPr>
          <w:rtl/>
        </w:rPr>
        <w:t>אוכלוסייה</w:t>
      </w:r>
      <w:r>
        <w:rPr>
          <w:rFonts w:hint="cs"/>
          <w:rtl/>
        </w:rPr>
        <w:t>,</w:t>
      </w:r>
      <w:r>
        <w:rPr>
          <w:rtl/>
        </w:rPr>
        <w:t xml:space="preserve"> </w:t>
      </w:r>
      <w:bookmarkStart w:id="6159" w:name="_ETM_Q15_430620"/>
      <w:bookmarkEnd w:id="6159"/>
      <w:r>
        <w:rPr>
          <w:rtl/>
        </w:rPr>
        <w:t xml:space="preserve">ערים </w:t>
      </w:r>
      <w:bookmarkStart w:id="6160" w:name="_ETM_Q15_431099"/>
      <w:bookmarkEnd w:id="6160"/>
      <w:r>
        <w:rPr>
          <w:rtl/>
        </w:rPr>
        <w:t>וי</w:t>
      </w:r>
      <w:r>
        <w:rPr>
          <w:rFonts w:hint="cs"/>
          <w:rtl/>
        </w:rPr>
        <w:t>י</w:t>
      </w:r>
      <w:r>
        <w:rPr>
          <w:rtl/>
        </w:rPr>
        <w:t>שובים</w:t>
      </w:r>
      <w:r>
        <w:rPr>
          <w:rFonts w:hint="cs"/>
          <w:rtl/>
        </w:rPr>
        <w:t>.</w:t>
      </w:r>
      <w:r>
        <w:rPr>
          <w:rtl/>
        </w:rPr>
        <w:t xml:space="preserve"> </w:t>
      </w:r>
      <w:bookmarkStart w:id="6161" w:name="_ETM_Q15_432220"/>
      <w:bookmarkEnd w:id="6161"/>
      <w:r>
        <w:rPr>
          <w:rtl/>
        </w:rPr>
        <w:t>שוב</w:t>
      </w:r>
      <w:r>
        <w:rPr>
          <w:rFonts w:hint="cs"/>
          <w:rtl/>
        </w:rPr>
        <w:t>,</w:t>
      </w:r>
      <w:r>
        <w:rPr>
          <w:rtl/>
        </w:rPr>
        <w:t xml:space="preserve"> </w:t>
      </w:r>
      <w:bookmarkStart w:id="6162" w:name="_ETM_Q15_432790"/>
      <w:bookmarkEnd w:id="6162"/>
      <w:r>
        <w:rPr>
          <w:rtl/>
        </w:rPr>
        <w:t xml:space="preserve">הכתובת </w:t>
      </w:r>
      <w:bookmarkStart w:id="6163" w:name="_ETM_Q15_433569"/>
      <w:bookmarkEnd w:id="6163"/>
      <w:r>
        <w:rPr>
          <w:rtl/>
        </w:rPr>
        <w:t xml:space="preserve">על </w:t>
      </w:r>
      <w:bookmarkStart w:id="6164" w:name="_ETM_Q15_433719"/>
      <w:bookmarkEnd w:id="6164"/>
      <w:r>
        <w:rPr>
          <w:rtl/>
        </w:rPr>
        <w:t>הקיר</w:t>
      </w:r>
      <w:r>
        <w:rPr>
          <w:rFonts w:hint="cs"/>
          <w:rtl/>
        </w:rPr>
        <w:t>.</w:t>
      </w:r>
      <w:r>
        <w:rPr>
          <w:rtl/>
        </w:rPr>
        <w:t xml:space="preserve"> </w:t>
      </w:r>
      <w:bookmarkStart w:id="6165" w:name="_ETM_Q15_434349"/>
      <w:bookmarkEnd w:id="6165"/>
      <w:r>
        <w:rPr>
          <w:rtl/>
        </w:rPr>
        <w:t xml:space="preserve">האם </w:t>
      </w:r>
      <w:bookmarkStart w:id="6166" w:name="_ETM_Q15_434680"/>
      <w:bookmarkEnd w:id="6166"/>
      <w:r>
        <w:rPr>
          <w:rtl/>
        </w:rPr>
        <w:t xml:space="preserve">יש </w:t>
      </w:r>
      <w:bookmarkStart w:id="6167" w:name="_ETM_Q15_435099"/>
      <w:bookmarkEnd w:id="6167"/>
      <w:r>
        <w:rPr>
          <w:rtl/>
        </w:rPr>
        <w:t xml:space="preserve">מי </w:t>
      </w:r>
      <w:bookmarkStart w:id="6168" w:name="_ETM_Q15_435370"/>
      <w:bookmarkEnd w:id="6168"/>
      <w:r>
        <w:rPr>
          <w:rFonts w:hint="cs"/>
          <w:rtl/>
        </w:rPr>
        <w:t>ש</w:t>
      </w:r>
      <w:r>
        <w:rPr>
          <w:rtl/>
        </w:rPr>
        <w:t xml:space="preserve">קורא </w:t>
      </w:r>
      <w:bookmarkStart w:id="6169" w:name="_ETM_Q15_435549"/>
      <w:bookmarkEnd w:id="6169"/>
      <w:r>
        <w:rPr>
          <w:rtl/>
        </w:rPr>
        <w:t>אותה</w:t>
      </w:r>
      <w:r>
        <w:rPr>
          <w:rFonts w:hint="cs"/>
          <w:rtl/>
        </w:rPr>
        <w:t>?</w:t>
      </w:r>
      <w:r>
        <w:rPr>
          <w:rtl/>
        </w:rPr>
        <w:t xml:space="preserve"> </w:t>
      </w:r>
      <w:bookmarkStart w:id="6170" w:name="_ETM_Q15_436470"/>
      <w:bookmarkEnd w:id="6170"/>
      <w:r>
        <w:rPr>
          <w:rtl/>
        </w:rPr>
        <w:t>גם</w:t>
      </w:r>
      <w:r>
        <w:rPr>
          <w:rFonts w:hint="cs"/>
          <w:rtl/>
        </w:rPr>
        <w:t xml:space="preserve"> </w:t>
      </w:r>
      <w:bookmarkStart w:id="6171" w:name="_ETM_Q15_438051"/>
      <w:bookmarkEnd w:id="6171"/>
      <w:r>
        <w:rPr>
          <w:rFonts w:hint="cs"/>
          <w:rtl/>
        </w:rPr>
        <w:t>לי</w:t>
      </w:r>
      <w:r>
        <w:rPr>
          <w:rtl/>
        </w:rPr>
        <w:t xml:space="preserve"> </w:t>
      </w:r>
      <w:bookmarkStart w:id="6172" w:name="_ETM_Q15_436860"/>
      <w:bookmarkEnd w:id="6172"/>
      <w:r>
        <w:rPr>
          <w:rtl/>
        </w:rPr>
        <w:t xml:space="preserve">יש </w:t>
      </w:r>
      <w:bookmarkStart w:id="6173" w:name="_ETM_Q15_437100"/>
      <w:bookmarkEnd w:id="6173"/>
      <w:r>
        <w:rPr>
          <w:rtl/>
        </w:rPr>
        <w:t>אחריות</w:t>
      </w:r>
      <w:r>
        <w:rPr>
          <w:rFonts w:hint="cs"/>
          <w:rtl/>
        </w:rPr>
        <w:t>. את</w:t>
      </w:r>
      <w:bookmarkStart w:id="6174" w:name="_ETM_Q15_437930"/>
      <w:bookmarkEnd w:id="6174"/>
      <w:r>
        <w:rPr>
          <w:rtl/>
        </w:rPr>
        <w:t xml:space="preserve"> </w:t>
      </w:r>
      <w:bookmarkStart w:id="6175" w:name="_ETM_Q15_438349"/>
      <w:bookmarkEnd w:id="6175"/>
      <w:r>
        <w:rPr>
          <w:rtl/>
        </w:rPr>
        <w:t xml:space="preserve">הנושא </w:t>
      </w:r>
      <w:bookmarkStart w:id="6176" w:name="_ETM_Q15_438620"/>
      <w:bookmarkEnd w:id="6176"/>
      <w:r>
        <w:rPr>
          <w:rFonts w:hint="cs"/>
          <w:rtl/>
        </w:rPr>
        <w:t xml:space="preserve">העליתי </w:t>
      </w:r>
      <w:bookmarkStart w:id="6177" w:name="_ETM_Q15_438949"/>
      <w:bookmarkStart w:id="6178" w:name="_ETM_Q15_439249"/>
      <w:bookmarkEnd w:id="6177"/>
      <w:bookmarkEnd w:id="6178"/>
      <w:r>
        <w:rPr>
          <w:rtl/>
        </w:rPr>
        <w:t>לסדר</w:t>
      </w:r>
      <w:r>
        <w:rPr>
          <w:rFonts w:hint="cs"/>
          <w:rtl/>
        </w:rPr>
        <w:t>-</w:t>
      </w:r>
      <w:bookmarkStart w:id="6179" w:name="_ETM_Q15_439550"/>
      <w:bookmarkEnd w:id="6179"/>
      <w:r>
        <w:rPr>
          <w:rtl/>
        </w:rPr>
        <w:t xml:space="preserve">היום </w:t>
      </w:r>
      <w:bookmarkStart w:id="6180" w:name="_ETM_Q15_439759"/>
      <w:bookmarkEnd w:id="6180"/>
      <w:r>
        <w:rPr>
          <w:rtl/>
        </w:rPr>
        <w:t xml:space="preserve">בגלל </w:t>
      </w:r>
      <w:bookmarkStart w:id="6181" w:name="_ETM_Q15_439999"/>
      <w:bookmarkEnd w:id="6181"/>
      <w:r>
        <w:rPr>
          <w:rtl/>
        </w:rPr>
        <w:t xml:space="preserve">מה </w:t>
      </w:r>
      <w:bookmarkStart w:id="6182" w:name="_ETM_Q15_440089"/>
      <w:bookmarkEnd w:id="6182"/>
      <w:r>
        <w:rPr>
          <w:rtl/>
        </w:rPr>
        <w:t xml:space="preserve">שקרה </w:t>
      </w:r>
      <w:bookmarkStart w:id="6183" w:name="_ETM_Q15_440419"/>
      <w:bookmarkEnd w:id="6183"/>
      <w:r>
        <w:rPr>
          <w:rtl/>
        </w:rPr>
        <w:t>השבוע</w:t>
      </w:r>
      <w:r>
        <w:rPr>
          <w:rFonts w:hint="cs"/>
          <w:rtl/>
        </w:rPr>
        <w:t>,</w:t>
      </w:r>
      <w:r>
        <w:rPr>
          <w:rtl/>
        </w:rPr>
        <w:t xml:space="preserve"> </w:t>
      </w:r>
      <w:bookmarkStart w:id="6184" w:name="_ETM_Q15_441169"/>
      <w:bookmarkEnd w:id="6184"/>
      <w:r>
        <w:rPr>
          <w:rtl/>
        </w:rPr>
        <w:t xml:space="preserve">לא </w:t>
      </w:r>
      <w:bookmarkStart w:id="6185" w:name="_ETM_Q15_441349"/>
      <w:bookmarkEnd w:id="6185"/>
      <w:r>
        <w:rPr>
          <w:rtl/>
        </w:rPr>
        <w:t>כשגרה</w:t>
      </w:r>
      <w:r>
        <w:rPr>
          <w:rFonts w:hint="cs"/>
          <w:rtl/>
        </w:rPr>
        <w:t>.</w:t>
      </w:r>
      <w:r>
        <w:rPr>
          <w:rtl/>
        </w:rPr>
        <w:t xml:space="preserve"> </w:t>
      </w:r>
      <w:bookmarkStart w:id="6186" w:name="_ETM_Q15_442700"/>
      <w:bookmarkEnd w:id="6186"/>
      <w:r>
        <w:rPr>
          <w:rtl/>
        </w:rPr>
        <w:t xml:space="preserve">אני </w:t>
      </w:r>
      <w:bookmarkStart w:id="6187" w:name="_ETM_Q15_442970"/>
      <w:bookmarkEnd w:id="6187"/>
      <w:r>
        <w:rPr>
          <w:rtl/>
        </w:rPr>
        <w:t xml:space="preserve">מתכוון </w:t>
      </w:r>
      <w:bookmarkStart w:id="6188" w:name="_ETM_Q15_443390"/>
      <w:bookmarkEnd w:id="6188"/>
      <w:r>
        <w:rPr>
          <w:rtl/>
        </w:rPr>
        <w:t xml:space="preserve">לקחת </w:t>
      </w:r>
      <w:bookmarkStart w:id="6189" w:name="_ETM_Q15_443690"/>
      <w:bookmarkEnd w:id="6189"/>
      <w:r>
        <w:rPr>
          <w:rtl/>
        </w:rPr>
        <w:t xml:space="preserve">את </w:t>
      </w:r>
      <w:bookmarkStart w:id="6190" w:name="_ETM_Q15_443779"/>
      <w:bookmarkEnd w:id="6190"/>
      <w:r>
        <w:rPr>
          <w:rtl/>
        </w:rPr>
        <w:t>הנושא</w:t>
      </w:r>
      <w:r>
        <w:rPr>
          <w:rFonts w:hint="cs"/>
          <w:rtl/>
        </w:rPr>
        <w:t>,</w:t>
      </w:r>
      <w:r>
        <w:rPr>
          <w:rtl/>
        </w:rPr>
        <w:t xml:space="preserve"> </w:t>
      </w:r>
      <w:bookmarkStart w:id="6191" w:name="_ETM_Q15_444589"/>
      <w:bookmarkEnd w:id="6191"/>
      <w:r>
        <w:rPr>
          <w:rtl/>
        </w:rPr>
        <w:t xml:space="preserve">עם </w:t>
      </w:r>
      <w:bookmarkStart w:id="6192" w:name="_ETM_Q15_444740"/>
      <w:bookmarkEnd w:id="6192"/>
      <w:r>
        <w:rPr>
          <w:rtl/>
        </w:rPr>
        <w:t xml:space="preserve">הידע </w:t>
      </w:r>
      <w:bookmarkStart w:id="6193" w:name="_ETM_Q15_445100"/>
      <w:bookmarkEnd w:id="6193"/>
      <w:r>
        <w:rPr>
          <w:rtl/>
        </w:rPr>
        <w:t xml:space="preserve">והניסיון </w:t>
      </w:r>
      <w:bookmarkStart w:id="6194" w:name="_ETM_Q15_445550"/>
      <w:bookmarkEnd w:id="6194"/>
      <w:r>
        <w:rPr>
          <w:rtl/>
        </w:rPr>
        <w:t xml:space="preserve">שיש </w:t>
      </w:r>
      <w:bookmarkStart w:id="6195" w:name="_ETM_Q15_445820"/>
      <w:bookmarkEnd w:id="6195"/>
      <w:r>
        <w:rPr>
          <w:rtl/>
        </w:rPr>
        <w:t>לי</w:t>
      </w:r>
      <w:r>
        <w:rPr>
          <w:rFonts w:hint="cs"/>
          <w:rtl/>
        </w:rPr>
        <w:t>,</w:t>
      </w:r>
      <w:r>
        <w:rPr>
          <w:rtl/>
        </w:rPr>
        <w:t xml:space="preserve"> </w:t>
      </w:r>
      <w:bookmarkStart w:id="6196" w:name="_ETM_Q15_446240"/>
      <w:bookmarkEnd w:id="6196"/>
      <w:r>
        <w:rPr>
          <w:rtl/>
        </w:rPr>
        <w:t xml:space="preserve">ולהוביל </w:t>
      </w:r>
      <w:bookmarkStart w:id="6197" w:name="_ETM_Q15_446600"/>
      <w:bookmarkStart w:id="6198" w:name="_ETM_Q15_446900"/>
      <w:bookmarkEnd w:id="6197"/>
      <w:bookmarkEnd w:id="6198"/>
      <w:r>
        <w:rPr>
          <w:rtl/>
        </w:rPr>
        <w:t xml:space="preserve">אותו </w:t>
      </w:r>
      <w:bookmarkStart w:id="6199" w:name="_ETM_Q15_447230"/>
      <w:bookmarkEnd w:id="6199"/>
      <w:r>
        <w:rPr>
          <w:rtl/>
        </w:rPr>
        <w:t xml:space="preserve">בכנסת </w:t>
      </w:r>
      <w:bookmarkStart w:id="6200" w:name="_ETM_Q15_447890"/>
      <w:bookmarkEnd w:id="6200"/>
      <w:r>
        <w:rPr>
          <w:rtl/>
        </w:rPr>
        <w:t xml:space="preserve">הקרובה </w:t>
      </w:r>
      <w:bookmarkStart w:id="6201" w:name="_ETM_Q15_448279"/>
      <w:bookmarkEnd w:id="6201"/>
      <w:r>
        <w:rPr>
          <w:rtl/>
        </w:rPr>
        <w:t xml:space="preserve">יחד </w:t>
      </w:r>
      <w:bookmarkStart w:id="6202" w:name="_ETM_Q15_448610"/>
      <w:bookmarkEnd w:id="6202"/>
      <w:r>
        <w:rPr>
          <w:rtl/>
        </w:rPr>
        <w:t>א</w:t>
      </w:r>
      <w:r>
        <w:rPr>
          <w:rFonts w:hint="cs"/>
          <w:rtl/>
        </w:rPr>
        <w:t>י</w:t>
      </w:r>
      <w:r>
        <w:rPr>
          <w:rtl/>
        </w:rPr>
        <w:t>תכם</w:t>
      </w:r>
      <w:r>
        <w:rPr>
          <w:rFonts w:hint="cs"/>
          <w:rtl/>
        </w:rPr>
        <w:t>,</w:t>
      </w:r>
      <w:r>
        <w:rPr>
          <w:rtl/>
        </w:rPr>
        <w:t xml:space="preserve"> </w:t>
      </w:r>
      <w:bookmarkStart w:id="6203" w:name="_ETM_Q15_449060"/>
      <w:bookmarkEnd w:id="6203"/>
      <w:r>
        <w:rPr>
          <w:rtl/>
        </w:rPr>
        <w:t xml:space="preserve">חבריי </w:t>
      </w:r>
      <w:bookmarkStart w:id="6204" w:name="_ETM_Q15_449750"/>
      <w:bookmarkEnd w:id="6204"/>
      <w:r>
        <w:rPr>
          <w:rtl/>
        </w:rPr>
        <w:t xml:space="preserve">חברי </w:t>
      </w:r>
      <w:bookmarkStart w:id="6205" w:name="_ETM_Q15_450050"/>
      <w:bookmarkEnd w:id="6205"/>
      <w:r>
        <w:rPr>
          <w:rtl/>
        </w:rPr>
        <w:t>הכנסת</w:t>
      </w:r>
      <w:r>
        <w:rPr>
          <w:rFonts w:hint="cs"/>
          <w:rtl/>
        </w:rPr>
        <w:t>, בוועדות ובמליאה.</w:t>
      </w:r>
    </w:p>
    <w:p w:rsidR="007310D6" w:rsidRDefault="007310D6" w:rsidP="00AD6EC4">
      <w:pPr>
        <w:rPr>
          <w:rtl/>
        </w:rPr>
      </w:pPr>
      <w:bookmarkStart w:id="6206" w:name="_ETM_Q15_449221"/>
      <w:bookmarkStart w:id="6207" w:name="_ETM_Q15_449313"/>
      <w:bookmarkStart w:id="6208" w:name="_ETM_Q15_449446"/>
      <w:bookmarkEnd w:id="6206"/>
      <w:bookmarkEnd w:id="6207"/>
      <w:bookmarkEnd w:id="6208"/>
    </w:p>
    <w:p w:rsidR="007310D6" w:rsidRDefault="007310D6" w:rsidP="00AD6EC4">
      <w:pPr>
        <w:pStyle w:val="af7"/>
        <w:keepNext/>
        <w:rPr>
          <w:rtl/>
        </w:rPr>
      </w:pPr>
      <w:r w:rsidRPr="00166145">
        <w:rPr>
          <w:rStyle w:val="TagStyle"/>
          <w:rtl/>
        </w:rPr>
        <w:t xml:space="preserve"> &lt;&lt; יור &gt;&gt; </w:t>
      </w:r>
      <w:r>
        <w:rPr>
          <w:rtl/>
        </w:rPr>
        <w:t>היו"ר אוריאל בוסו:</w:t>
      </w:r>
      <w:r w:rsidRPr="00166145">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w:t>
      </w:r>
    </w:p>
    <w:p w:rsidR="007310D6" w:rsidRDefault="007310D6" w:rsidP="00AD6EC4">
      <w:pPr>
        <w:rPr>
          <w:rtl/>
          <w:lang w:eastAsia="he-IL"/>
        </w:rPr>
      </w:pPr>
    </w:p>
    <w:p w:rsidR="007310D6" w:rsidRDefault="007310D6" w:rsidP="00AD6EC4">
      <w:pPr>
        <w:pStyle w:val="-"/>
        <w:keepNext/>
        <w:rPr>
          <w:rtl/>
        </w:rPr>
      </w:pPr>
      <w:bookmarkStart w:id="6209" w:name="ET_speakercontinue_6355_16"/>
      <w:r w:rsidRPr="00166145">
        <w:rPr>
          <w:rStyle w:val="TagStyle"/>
          <w:rtl/>
        </w:rPr>
        <w:t xml:space="preserve"> &lt;&lt; דובר_המשך &gt;&gt; </w:t>
      </w:r>
      <w:r>
        <w:rPr>
          <w:rtl/>
        </w:rPr>
        <w:t>משה סולומון (הציונות הדתית):</w:t>
      </w:r>
      <w:r w:rsidRPr="00166145">
        <w:rPr>
          <w:rStyle w:val="TagStyle"/>
          <w:rtl/>
        </w:rPr>
        <w:t xml:space="preserve"> &lt;&lt; דובר_המשך &gt;&gt;</w:t>
      </w:r>
      <w:r>
        <w:rPr>
          <w:rtl/>
        </w:rPr>
        <w:t xml:space="preserve">   </w:t>
      </w:r>
      <w:bookmarkEnd w:id="6209"/>
    </w:p>
    <w:p w:rsidR="007310D6" w:rsidRDefault="007310D6" w:rsidP="00F73DA8">
      <w:pPr>
        <w:rPr>
          <w:rtl/>
          <w:lang w:eastAsia="he-IL"/>
        </w:rPr>
      </w:pPr>
    </w:p>
    <w:p w:rsidR="007310D6" w:rsidRDefault="007310D6" w:rsidP="008C4332">
      <w:pPr>
        <w:rPr>
          <w:rtl/>
        </w:rPr>
      </w:pPr>
      <w:bookmarkStart w:id="6210" w:name="_ETM_Q15_449529"/>
      <w:bookmarkStart w:id="6211" w:name="_ETM_Q15_450620"/>
      <w:bookmarkStart w:id="6212" w:name="_ETM_Q15_451100"/>
      <w:bookmarkStart w:id="6213" w:name="_ETM_Q15_451910"/>
      <w:bookmarkEnd w:id="6210"/>
      <w:bookmarkEnd w:id="6211"/>
      <w:bookmarkEnd w:id="6212"/>
      <w:bookmarkEnd w:id="6213"/>
      <w:r>
        <w:rPr>
          <w:rtl/>
        </w:rPr>
        <w:t xml:space="preserve">אני </w:t>
      </w:r>
      <w:bookmarkStart w:id="6214" w:name="_ETM_Q15_452150"/>
      <w:bookmarkEnd w:id="6214"/>
      <w:r>
        <w:rPr>
          <w:rtl/>
        </w:rPr>
        <w:t xml:space="preserve">קורא </w:t>
      </w:r>
      <w:bookmarkStart w:id="6215" w:name="_ETM_Q15_452390"/>
      <w:bookmarkEnd w:id="6215"/>
      <w:r>
        <w:rPr>
          <w:rtl/>
        </w:rPr>
        <w:t>לכם</w:t>
      </w:r>
      <w:r>
        <w:rPr>
          <w:rFonts w:hint="cs"/>
          <w:rtl/>
        </w:rPr>
        <w:t>,</w:t>
      </w:r>
      <w:r>
        <w:rPr>
          <w:rtl/>
        </w:rPr>
        <w:t xml:space="preserve"> </w:t>
      </w:r>
      <w:bookmarkStart w:id="6216" w:name="_ETM_Q15_452960"/>
      <w:bookmarkEnd w:id="6216"/>
      <w:r>
        <w:rPr>
          <w:rtl/>
        </w:rPr>
        <w:t xml:space="preserve">חברי </w:t>
      </w:r>
      <w:bookmarkStart w:id="6217" w:name="_ETM_Q15_453410"/>
      <w:bookmarkEnd w:id="6217"/>
      <w:r>
        <w:rPr>
          <w:rtl/>
        </w:rPr>
        <w:t xml:space="preserve">וחברות </w:t>
      </w:r>
      <w:bookmarkStart w:id="6218" w:name="_ETM_Q15_453830"/>
      <w:bookmarkEnd w:id="6218"/>
      <w:r>
        <w:rPr>
          <w:rtl/>
        </w:rPr>
        <w:t>הכנסת</w:t>
      </w:r>
      <w:r w:rsidR="008C4332">
        <w:rPr>
          <w:rFonts w:hint="cs"/>
          <w:rtl/>
        </w:rPr>
        <w:t>:</w:t>
      </w:r>
      <w:r>
        <w:rPr>
          <w:rtl/>
        </w:rPr>
        <w:t xml:space="preserve"> </w:t>
      </w:r>
      <w:bookmarkStart w:id="6219" w:name="_ETM_Q15_454909"/>
      <w:bookmarkEnd w:id="6219"/>
      <w:r>
        <w:rPr>
          <w:rtl/>
        </w:rPr>
        <w:t xml:space="preserve">תצטרפו </w:t>
      </w:r>
      <w:bookmarkStart w:id="6220" w:name="_ETM_Q15_455509"/>
      <w:bookmarkEnd w:id="6220"/>
      <w:r>
        <w:rPr>
          <w:rtl/>
        </w:rPr>
        <w:t>אל</w:t>
      </w:r>
      <w:r>
        <w:rPr>
          <w:rFonts w:hint="cs"/>
          <w:rtl/>
        </w:rPr>
        <w:t>י</w:t>
      </w:r>
      <w:r>
        <w:rPr>
          <w:rtl/>
        </w:rPr>
        <w:t>י</w:t>
      </w:r>
      <w:r>
        <w:rPr>
          <w:rFonts w:hint="cs"/>
          <w:rtl/>
        </w:rPr>
        <w:t>.</w:t>
      </w:r>
    </w:p>
    <w:p w:rsidR="007310D6" w:rsidRDefault="007310D6" w:rsidP="00AD6EC4">
      <w:pPr>
        <w:rPr>
          <w:rtl/>
        </w:rPr>
      </w:pPr>
      <w:bookmarkStart w:id="6221" w:name="_ETM_Q15_455450"/>
      <w:bookmarkStart w:id="6222" w:name="_ETM_Q15_455545"/>
      <w:bookmarkEnd w:id="6221"/>
      <w:bookmarkEnd w:id="6222"/>
    </w:p>
    <w:p w:rsidR="007310D6" w:rsidRDefault="007310D6" w:rsidP="008C4332">
      <w:pPr>
        <w:rPr>
          <w:rtl/>
        </w:rPr>
      </w:pPr>
      <w:bookmarkStart w:id="6223" w:name="_ETM_Q15_455627"/>
      <w:bookmarkStart w:id="6224" w:name="_ETM_Q15_455712"/>
      <w:bookmarkStart w:id="6225" w:name="_ETM_Q15_456160"/>
      <w:bookmarkEnd w:id="6223"/>
      <w:bookmarkEnd w:id="6224"/>
      <w:bookmarkEnd w:id="6225"/>
      <w:r>
        <w:rPr>
          <w:rtl/>
        </w:rPr>
        <w:t xml:space="preserve">מכאן </w:t>
      </w:r>
      <w:bookmarkStart w:id="6226" w:name="_ETM_Q15_456550"/>
      <w:bookmarkEnd w:id="6226"/>
      <w:r>
        <w:rPr>
          <w:rtl/>
        </w:rPr>
        <w:t xml:space="preserve">אני </w:t>
      </w:r>
      <w:bookmarkStart w:id="6227" w:name="_ETM_Q15_456700"/>
      <w:bookmarkEnd w:id="6227"/>
      <w:r>
        <w:rPr>
          <w:rtl/>
        </w:rPr>
        <w:t xml:space="preserve">רק </w:t>
      </w:r>
      <w:bookmarkStart w:id="6228" w:name="_ETM_Q15_456880"/>
      <w:bookmarkEnd w:id="6228"/>
      <w:r>
        <w:rPr>
          <w:rtl/>
        </w:rPr>
        <w:t xml:space="preserve">רוצה </w:t>
      </w:r>
      <w:bookmarkStart w:id="6229" w:name="_ETM_Q15_457120"/>
      <w:bookmarkEnd w:id="6229"/>
      <w:r>
        <w:rPr>
          <w:rtl/>
        </w:rPr>
        <w:t xml:space="preserve">לומר </w:t>
      </w:r>
      <w:bookmarkStart w:id="6230" w:name="_ETM_Q15_457389"/>
      <w:bookmarkEnd w:id="6230"/>
      <w:r>
        <w:rPr>
          <w:rtl/>
        </w:rPr>
        <w:t xml:space="preserve">תודה </w:t>
      </w:r>
      <w:bookmarkStart w:id="6231" w:name="_ETM_Q15_457660"/>
      <w:bookmarkEnd w:id="6231"/>
      <w:r>
        <w:rPr>
          <w:rtl/>
        </w:rPr>
        <w:t xml:space="preserve">לישראלים </w:t>
      </w:r>
      <w:bookmarkStart w:id="6232" w:name="_ETM_Q15_458080"/>
      <w:bookmarkEnd w:id="6232"/>
      <w:r>
        <w:rPr>
          <w:rtl/>
        </w:rPr>
        <w:t xml:space="preserve">היקרים </w:t>
      </w:r>
      <w:bookmarkStart w:id="6233" w:name="_ETM_Q15_458560"/>
      <w:bookmarkEnd w:id="6233"/>
      <w:r>
        <w:rPr>
          <w:rtl/>
        </w:rPr>
        <w:t xml:space="preserve">שנמצאים </w:t>
      </w:r>
      <w:bookmarkStart w:id="6234" w:name="_ETM_Q15_458980"/>
      <w:bookmarkEnd w:id="6234"/>
      <w:r>
        <w:rPr>
          <w:rtl/>
        </w:rPr>
        <w:t xml:space="preserve">כרגע </w:t>
      </w:r>
      <w:bookmarkStart w:id="6235" w:name="_ETM_Q15_459279"/>
      <w:bookmarkEnd w:id="6235"/>
      <w:r>
        <w:rPr>
          <w:rtl/>
        </w:rPr>
        <w:t>בטורקיה</w:t>
      </w:r>
      <w:r>
        <w:rPr>
          <w:rFonts w:hint="cs"/>
          <w:rtl/>
        </w:rPr>
        <w:t>.</w:t>
      </w:r>
      <w:r>
        <w:rPr>
          <w:rtl/>
        </w:rPr>
        <w:t xml:space="preserve"> </w:t>
      </w:r>
      <w:bookmarkStart w:id="6236" w:name="_ETM_Q15_460389"/>
      <w:bookmarkEnd w:id="6236"/>
      <w:r>
        <w:rPr>
          <w:rtl/>
        </w:rPr>
        <w:t xml:space="preserve">שמרו </w:t>
      </w:r>
      <w:bookmarkStart w:id="6237" w:name="_ETM_Q15_460750"/>
      <w:bookmarkEnd w:id="6237"/>
      <w:r>
        <w:rPr>
          <w:rtl/>
        </w:rPr>
        <w:t xml:space="preserve">על </w:t>
      </w:r>
      <w:bookmarkStart w:id="6238" w:name="_ETM_Q15_461020"/>
      <w:bookmarkStart w:id="6239" w:name="_ETM_Q15_461260"/>
      <w:bookmarkStart w:id="6240" w:name="_ETM_Q15_461350"/>
      <w:bookmarkEnd w:id="6238"/>
      <w:bookmarkEnd w:id="6239"/>
      <w:bookmarkEnd w:id="6240"/>
      <w:r>
        <w:rPr>
          <w:rFonts w:hint="cs"/>
          <w:rtl/>
        </w:rPr>
        <w:t>עצמ</w:t>
      </w:r>
      <w:r>
        <w:rPr>
          <w:rtl/>
        </w:rPr>
        <w:t xml:space="preserve">כם </w:t>
      </w:r>
      <w:bookmarkStart w:id="6241" w:name="_ETM_Q15_462130"/>
      <w:bookmarkEnd w:id="6241"/>
      <w:r>
        <w:rPr>
          <w:rtl/>
        </w:rPr>
        <w:t xml:space="preserve">והצילו </w:t>
      </w:r>
      <w:bookmarkStart w:id="6242" w:name="_ETM_Q15_462580"/>
      <w:bookmarkEnd w:id="6242"/>
      <w:r>
        <w:rPr>
          <w:rtl/>
        </w:rPr>
        <w:t xml:space="preserve">חיים </w:t>
      </w:r>
      <w:bookmarkStart w:id="6243" w:name="_ETM_Q15_463089"/>
      <w:bookmarkEnd w:id="6243"/>
      <w:r>
        <w:rPr>
          <w:rtl/>
        </w:rPr>
        <w:t xml:space="preserve">ככל </w:t>
      </w:r>
      <w:bookmarkStart w:id="6244" w:name="_ETM_Q15_463540"/>
      <w:bookmarkEnd w:id="6244"/>
      <w:r>
        <w:rPr>
          <w:rtl/>
        </w:rPr>
        <w:t>שתוכלו</w:t>
      </w:r>
      <w:r>
        <w:rPr>
          <w:rFonts w:hint="cs"/>
          <w:rtl/>
        </w:rPr>
        <w:t>.</w:t>
      </w:r>
      <w:r>
        <w:rPr>
          <w:rtl/>
        </w:rPr>
        <w:t xml:space="preserve"> </w:t>
      </w:r>
      <w:bookmarkStart w:id="6245" w:name="_ETM_Q15_464380"/>
      <w:bookmarkEnd w:id="6245"/>
      <w:r>
        <w:rPr>
          <w:rtl/>
        </w:rPr>
        <w:t xml:space="preserve">לא </w:t>
      </w:r>
      <w:bookmarkStart w:id="6246" w:name="_ETM_Q15_464620"/>
      <w:bookmarkEnd w:id="6246"/>
      <w:r>
        <w:rPr>
          <w:rtl/>
        </w:rPr>
        <w:t>להתייאש</w:t>
      </w:r>
      <w:r w:rsidR="008C4332">
        <w:rPr>
          <w:rFonts w:hint="cs"/>
          <w:rtl/>
        </w:rPr>
        <w:t>,</w:t>
      </w:r>
      <w:r>
        <w:rPr>
          <w:rtl/>
        </w:rPr>
        <w:t xml:space="preserve"> </w:t>
      </w:r>
      <w:bookmarkStart w:id="6247" w:name="_ETM_Q15_465639"/>
      <w:bookmarkEnd w:id="6247"/>
      <w:r>
        <w:rPr>
          <w:rFonts w:hint="cs"/>
          <w:rtl/>
        </w:rPr>
        <w:t>ב</w:t>
      </w:r>
      <w:r>
        <w:rPr>
          <w:rtl/>
        </w:rPr>
        <w:t xml:space="preserve">כל </w:t>
      </w:r>
      <w:bookmarkStart w:id="6248" w:name="_ETM_Q15_465940"/>
      <w:bookmarkStart w:id="6249" w:name="_ETM_Q15_466089"/>
      <w:bookmarkEnd w:id="6248"/>
      <w:bookmarkEnd w:id="6249"/>
      <w:r>
        <w:rPr>
          <w:rFonts w:hint="cs"/>
          <w:rtl/>
        </w:rPr>
        <w:t xml:space="preserve">זמן </w:t>
      </w:r>
      <w:r>
        <w:rPr>
          <w:rtl/>
        </w:rPr>
        <w:t xml:space="preserve">שעובר </w:t>
      </w:r>
      <w:bookmarkStart w:id="6250" w:name="_ETM_Q15_466630"/>
      <w:bookmarkEnd w:id="6250"/>
      <w:r>
        <w:rPr>
          <w:rtl/>
        </w:rPr>
        <w:t xml:space="preserve">אפשר </w:t>
      </w:r>
      <w:bookmarkStart w:id="6251" w:name="_ETM_Q15_467050"/>
      <w:bookmarkStart w:id="6252" w:name="_ETM_Q15_467260"/>
      <w:bookmarkEnd w:id="6251"/>
      <w:bookmarkEnd w:id="6252"/>
      <w:r>
        <w:rPr>
          <w:rFonts w:hint="cs"/>
          <w:rtl/>
        </w:rPr>
        <w:t>עוד ל</w:t>
      </w:r>
      <w:r>
        <w:rPr>
          <w:rtl/>
        </w:rPr>
        <w:t xml:space="preserve">הציל </w:t>
      </w:r>
      <w:bookmarkStart w:id="6253" w:name="_ETM_Q15_467529"/>
      <w:bookmarkEnd w:id="6253"/>
      <w:r>
        <w:rPr>
          <w:rtl/>
        </w:rPr>
        <w:t>חיים</w:t>
      </w:r>
      <w:r>
        <w:rPr>
          <w:rFonts w:hint="cs"/>
          <w:rtl/>
        </w:rPr>
        <w:t>.</w:t>
      </w:r>
      <w:r>
        <w:rPr>
          <w:rtl/>
        </w:rPr>
        <w:t xml:space="preserve"> </w:t>
      </w:r>
      <w:bookmarkStart w:id="6254" w:name="_ETM_Q15_468040"/>
      <w:bookmarkEnd w:id="6254"/>
      <w:r>
        <w:rPr>
          <w:rtl/>
        </w:rPr>
        <w:t xml:space="preserve">תודה </w:t>
      </w:r>
      <w:bookmarkStart w:id="6255" w:name="_ETM_Q15_468430"/>
      <w:bookmarkEnd w:id="6255"/>
      <w:r>
        <w:rPr>
          <w:rtl/>
        </w:rPr>
        <w:t>רבה</w:t>
      </w:r>
      <w:bookmarkStart w:id="6256" w:name="_ETM_Q15_468699"/>
      <w:bookmarkEnd w:id="6256"/>
      <w:r>
        <w:rPr>
          <w:rFonts w:hint="cs"/>
          <w:rtl/>
        </w:rPr>
        <w:t xml:space="preserve">. </w:t>
      </w:r>
    </w:p>
    <w:p w:rsidR="007310D6" w:rsidRDefault="007310D6" w:rsidP="00AD6EC4">
      <w:pPr>
        <w:rPr>
          <w:rtl/>
        </w:rPr>
      </w:pPr>
      <w:bookmarkStart w:id="6257" w:name="_ETM_Q15_463798"/>
      <w:bookmarkStart w:id="6258" w:name="_ETM_Q15_463864"/>
      <w:bookmarkStart w:id="6259" w:name="_ETM_Q15_463922"/>
      <w:bookmarkEnd w:id="6257"/>
      <w:bookmarkEnd w:id="6258"/>
      <w:bookmarkEnd w:id="6259"/>
    </w:p>
    <w:p w:rsidR="007310D6" w:rsidRDefault="007310D6" w:rsidP="00AD6EC4">
      <w:pPr>
        <w:pStyle w:val="af7"/>
        <w:keepNext/>
        <w:rPr>
          <w:rtl/>
        </w:rPr>
      </w:pPr>
      <w:r w:rsidRPr="00166145">
        <w:rPr>
          <w:rStyle w:val="TagStyle"/>
          <w:rtl/>
        </w:rPr>
        <w:t xml:space="preserve"> &lt;&lt; יור &gt;&gt; </w:t>
      </w:r>
      <w:r>
        <w:rPr>
          <w:rtl/>
        </w:rPr>
        <w:t>היו"ר אוריאל בוסו:</w:t>
      </w:r>
      <w:r w:rsidRPr="00166145">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6260" w:name="_ETM_Q15_465878"/>
      <w:bookmarkEnd w:id="6260"/>
      <w:r>
        <w:rPr>
          <w:rFonts w:hint="cs"/>
          <w:rtl/>
        </w:rPr>
        <w:lastRenderedPageBreak/>
        <w:t xml:space="preserve">תודה רבה לחבר הכנסת משה סולומון. </w:t>
      </w:r>
      <w:bookmarkStart w:id="6261" w:name="_ETM_Q15_472936"/>
      <w:bookmarkStart w:id="6262" w:name="_ETM_Q15_472995"/>
      <w:bookmarkStart w:id="6263" w:name="_ETM_Q15_473065"/>
      <w:bookmarkStart w:id="6264" w:name="_ETM_Q15_473121"/>
      <w:bookmarkEnd w:id="6261"/>
      <w:bookmarkEnd w:id="6262"/>
      <w:bookmarkEnd w:id="6263"/>
      <w:bookmarkEnd w:id="6264"/>
      <w:r>
        <w:rPr>
          <w:rFonts w:hint="cs"/>
          <w:rtl/>
        </w:rPr>
        <w:t xml:space="preserve">ישיב </w:t>
      </w:r>
      <w:bookmarkStart w:id="6265" w:name="_ETM_Q15_473896"/>
      <w:bookmarkEnd w:id="6265"/>
      <w:r>
        <w:rPr>
          <w:rFonts w:hint="cs"/>
          <w:rtl/>
        </w:rPr>
        <w:t xml:space="preserve">על ההצעה שר הנגב, הגליל והחוסן הלאומי חבר הכנסת יצחק שמעון וסרלאוף. בבקשה, אדוני השר. </w:t>
      </w:r>
    </w:p>
    <w:p w:rsidR="007310D6" w:rsidRDefault="007310D6" w:rsidP="00AD6EC4">
      <w:pPr>
        <w:rPr>
          <w:rtl/>
        </w:rPr>
      </w:pPr>
      <w:bookmarkStart w:id="6266" w:name="_ETM_Q15_479386"/>
      <w:bookmarkStart w:id="6267" w:name="_ETM_Q15_479457"/>
      <w:bookmarkEnd w:id="6266"/>
      <w:bookmarkEnd w:id="6267"/>
    </w:p>
    <w:p w:rsidR="007310D6" w:rsidRDefault="007310D6" w:rsidP="00AD6EC4">
      <w:pPr>
        <w:pStyle w:val="a4"/>
        <w:keepNext/>
        <w:rPr>
          <w:rtl/>
        </w:rPr>
      </w:pPr>
      <w:bookmarkStart w:id="6268" w:name="ET_speaker_6437_18"/>
      <w:r w:rsidRPr="00166145">
        <w:rPr>
          <w:rStyle w:val="TagStyle"/>
          <w:rtl/>
        </w:rPr>
        <w:t xml:space="preserve"> &lt;&lt; דובר &gt;&gt; </w:t>
      </w:r>
      <w:bookmarkStart w:id="6269" w:name="_Toc126788718"/>
      <w:bookmarkStart w:id="6270" w:name="_Toc126788809"/>
      <w:bookmarkStart w:id="6271" w:name="_Toc126794301"/>
      <w:bookmarkStart w:id="6272" w:name="_Toc126794420"/>
      <w:r>
        <w:rPr>
          <w:rtl/>
        </w:rPr>
        <w:t>שר הנגב, הגליל והחוסן הלאומי יצחק שמעון וסרלאוף:</w:t>
      </w:r>
      <w:bookmarkEnd w:id="6269"/>
      <w:bookmarkEnd w:id="6270"/>
      <w:bookmarkEnd w:id="6271"/>
      <w:bookmarkEnd w:id="6272"/>
      <w:r w:rsidRPr="00166145">
        <w:rPr>
          <w:rStyle w:val="TagStyle"/>
          <w:rtl/>
        </w:rPr>
        <w:t xml:space="preserve"> &lt;&lt; דובר &gt;&gt;</w:t>
      </w:r>
      <w:r>
        <w:rPr>
          <w:rtl/>
        </w:rPr>
        <w:t xml:space="preserve">   </w:t>
      </w:r>
      <w:bookmarkEnd w:id="6268"/>
    </w:p>
    <w:p w:rsidR="007310D6" w:rsidRDefault="007310D6" w:rsidP="00F73DA8">
      <w:pPr>
        <w:rPr>
          <w:rtl/>
          <w:lang w:eastAsia="he-IL"/>
        </w:rPr>
      </w:pPr>
    </w:p>
    <w:p w:rsidR="008C4332" w:rsidRDefault="007310D6" w:rsidP="008C4332">
      <w:pPr>
        <w:rPr>
          <w:rtl/>
        </w:rPr>
      </w:pPr>
      <w:bookmarkStart w:id="6273" w:name="_ETM_Q15_479626"/>
      <w:bookmarkStart w:id="6274" w:name="_ETM_Q15_479676"/>
      <w:bookmarkStart w:id="6275" w:name="_ETM_Q15_468970"/>
      <w:bookmarkStart w:id="6276" w:name="_ETM_Q15_469210"/>
      <w:bookmarkStart w:id="6277" w:name="_ETM_Q15_469630"/>
      <w:bookmarkStart w:id="6278" w:name="_ETM_Q15_470020"/>
      <w:bookmarkStart w:id="6279" w:name="_ETM_Q15_470169"/>
      <w:bookmarkStart w:id="6280" w:name="_ETM_Q15_470860"/>
      <w:bookmarkStart w:id="6281" w:name="_ETM_Q15_471940"/>
      <w:bookmarkStart w:id="6282" w:name="_ETM_Q15_472120"/>
      <w:bookmarkStart w:id="6283" w:name="_ETM_Q15_472540"/>
      <w:bookmarkStart w:id="6284" w:name="_ETM_Q15_472810"/>
      <w:bookmarkStart w:id="6285" w:name="_ETM_Q15_473470"/>
      <w:bookmarkStart w:id="6286" w:name="_ETM_Q15_473980"/>
      <w:bookmarkStart w:id="6287" w:name="_ETM_Q15_474760"/>
      <w:bookmarkStart w:id="6288" w:name="_ETM_Q15_475360"/>
      <w:bookmarkStart w:id="6289" w:name="_ETM_Q15_475630"/>
      <w:bookmarkStart w:id="6290" w:name="_ETM_Q15_475930"/>
      <w:bookmarkStart w:id="6291" w:name="_ETM_Q15_476260"/>
      <w:bookmarkStart w:id="6292" w:name="_ETM_Q15_476620"/>
      <w:bookmarkStart w:id="6293" w:name="_ETM_Q15_476920"/>
      <w:bookmarkStart w:id="6294" w:name="_ETM_Q15_477220"/>
      <w:bookmarkStart w:id="6295" w:name="_ETM_Q15_477760"/>
      <w:bookmarkStart w:id="6296" w:name="_ETM_Q15_477970"/>
      <w:bookmarkStart w:id="6297" w:name="_ETM_Q15_489469"/>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r>
        <w:rPr>
          <w:rtl/>
        </w:rPr>
        <w:t xml:space="preserve">אדוני </w:t>
      </w:r>
      <w:bookmarkStart w:id="6298" w:name="_ETM_Q15_489769"/>
      <w:bookmarkEnd w:id="6298"/>
      <w:r>
        <w:rPr>
          <w:rtl/>
        </w:rPr>
        <w:t>היושב-ראש</w:t>
      </w:r>
      <w:r>
        <w:rPr>
          <w:rFonts w:hint="cs"/>
          <w:rtl/>
        </w:rPr>
        <w:t>,</w:t>
      </w:r>
      <w:r>
        <w:rPr>
          <w:rtl/>
        </w:rPr>
        <w:t xml:space="preserve"> </w:t>
      </w:r>
      <w:bookmarkStart w:id="6299" w:name="_ETM_Q15_490279"/>
      <w:bookmarkEnd w:id="6299"/>
      <w:r>
        <w:rPr>
          <w:rtl/>
        </w:rPr>
        <w:t xml:space="preserve">כנסת </w:t>
      </w:r>
      <w:bookmarkStart w:id="6300" w:name="_ETM_Q15_490639"/>
      <w:bookmarkEnd w:id="6300"/>
      <w:r>
        <w:rPr>
          <w:rtl/>
        </w:rPr>
        <w:t>נכבדה</w:t>
      </w:r>
      <w:r>
        <w:rPr>
          <w:rFonts w:hint="cs"/>
          <w:rtl/>
        </w:rPr>
        <w:t>.</w:t>
      </w:r>
      <w:r>
        <w:rPr>
          <w:rtl/>
        </w:rPr>
        <w:t xml:space="preserve"> </w:t>
      </w:r>
      <w:bookmarkStart w:id="6301" w:name="_ETM_Q15_493110"/>
      <w:bookmarkEnd w:id="6301"/>
      <w:r>
        <w:rPr>
          <w:rtl/>
        </w:rPr>
        <w:t xml:space="preserve">רעידת </w:t>
      </w:r>
      <w:bookmarkStart w:id="6302" w:name="_ETM_Q15_493680"/>
      <w:bookmarkEnd w:id="6302"/>
      <w:r>
        <w:rPr>
          <w:rtl/>
        </w:rPr>
        <w:t xml:space="preserve">אדמה </w:t>
      </w:r>
      <w:bookmarkStart w:id="6303" w:name="_ETM_Q15_494010"/>
      <w:bookmarkEnd w:id="6303"/>
      <w:r>
        <w:rPr>
          <w:rtl/>
        </w:rPr>
        <w:t xml:space="preserve">בישראל </w:t>
      </w:r>
      <w:bookmarkStart w:id="6304" w:name="_ETM_Q15_494969"/>
      <w:bookmarkEnd w:id="6304"/>
      <w:r>
        <w:rPr>
          <w:rtl/>
        </w:rPr>
        <w:t xml:space="preserve">איננה </w:t>
      </w:r>
      <w:bookmarkStart w:id="6305" w:name="_ETM_Q15_495360"/>
      <w:bookmarkEnd w:id="6305"/>
      <w:r>
        <w:rPr>
          <w:rtl/>
        </w:rPr>
        <w:t xml:space="preserve">שאלה </w:t>
      </w:r>
      <w:bookmarkStart w:id="6306" w:name="_ETM_Q15_495779"/>
      <w:bookmarkEnd w:id="6306"/>
      <w:r>
        <w:rPr>
          <w:rtl/>
        </w:rPr>
        <w:t xml:space="preserve">של </w:t>
      </w:r>
      <w:bookmarkStart w:id="6307" w:name="_ETM_Q15_496289"/>
      <w:bookmarkEnd w:id="6307"/>
      <w:r>
        <w:rPr>
          <w:rFonts w:hint="cs"/>
          <w:rtl/>
        </w:rPr>
        <w:t>ה</w:t>
      </w:r>
      <w:r>
        <w:rPr>
          <w:rtl/>
        </w:rPr>
        <w:t xml:space="preserve">אם </w:t>
      </w:r>
      <w:bookmarkStart w:id="6308" w:name="_ETM_Q15_497670"/>
      <w:bookmarkEnd w:id="6308"/>
      <w:r>
        <w:rPr>
          <w:rtl/>
        </w:rPr>
        <w:t>אל</w:t>
      </w:r>
      <w:r>
        <w:rPr>
          <w:rFonts w:hint="cs"/>
          <w:rtl/>
        </w:rPr>
        <w:t>א</w:t>
      </w:r>
      <w:r>
        <w:rPr>
          <w:rtl/>
        </w:rPr>
        <w:t xml:space="preserve"> </w:t>
      </w:r>
      <w:bookmarkStart w:id="6309" w:name="_ETM_Q15_498150"/>
      <w:bookmarkEnd w:id="6309"/>
      <w:r>
        <w:rPr>
          <w:rtl/>
        </w:rPr>
        <w:t xml:space="preserve">שאלה </w:t>
      </w:r>
      <w:bookmarkStart w:id="6310" w:name="_ETM_Q15_498600"/>
      <w:bookmarkEnd w:id="6310"/>
      <w:r>
        <w:rPr>
          <w:rtl/>
        </w:rPr>
        <w:t xml:space="preserve">של </w:t>
      </w:r>
      <w:bookmarkStart w:id="6311" w:name="_ETM_Q15_499189"/>
      <w:bookmarkEnd w:id="6311"/>
      <w:r>
        <w:rPr>
          <w:rtl/>
        </w:rPr>
        <w:t>מתי</w:t>
      </w:r>
      <w:r>
        <w:rPr>
          <w:rFonts w:hint="cs"/>
          <w:rtl/>
        </w:rPr>
        <w:t>.</w:t>
      </w:r>
      <w:r>
        <w:rPr>
          <w:rtl/>
        </w:rPr>
        <w:t xml:space="preserve"> </w:t>
      </w:r>
      <w:bookmarkStart w:id="6312" w:name="_ETM_Q15_500730"/>
      <w:bookmarkEnd w:id="6312"/>
      <w:r>
        <w:rPr>
          <w:rtl/>
        </w:rPr>
        <w:t>הס</w:t>
      </w:r>
      <w:r>
        <w:rPr>
          <w:rFonts w:hint="cs"/>
          <w:rtl/>
        </w:rPr>
        <w:t>י</w:t>
      </w:r>
      <w:r>
        <w:rPr>
          <w:rtl/>
        </w:rPr>
        <w:t xml:space="preserve">בה </w:t>
      </w:r>
      <w:bookmarkStart w:id="6313" w:name="_ETM_Q15_501869"/>
      <w:bookmarkEnd w:id="6313"/>
      <w:r>
        <w:rPr>
          <w:rtl/>
        </w:rPr>
        <w:t xml:space="preserve">לכך </w:t>
      </w:r>
      <w:bookmarkStart w:id="6314" w:name="_ETM_Q15_502529"/>
      <w:bookmarkEnd w:id="6314"/>
      <w:r>
        <w:rPr>
          <w:rtl/>
        </w:rPr>
        <w:t xml:space="preserve">נעוצה </w:t>
      </w:r>
      <w:bookmarkStart w:id="6315" w:name="_ETM_Q15_503039"/>
      <w:bookmarkStart w:id="6316" w:name="_ETM_Q15_503430"/>
      <w:bookmarkEnd w:id="6315"/>
      <w:bookmarkEnd w:id="6316"/>
      <w:r>
        <w:rPr>
          <w:rFonts w:hint="cs"/>
          <w:rtl/>
        </w:rPr>
        <w:t>ב</w:t>
      </w:r>
      <w:r>
        <w:rPr>
          <w:rtl/>
        </w:rPr>
        <w:t xml:space="preserve">מקומה </w:t>
      </w:r>
      <w:bookmarkStart w:id="6317" w:name="_ETM_Q15_504029"/>
      <w:bookmarkEnd w:id="6317"/>
      <w:r>
        <w:rPr>
          <w:rtl/>
        </w:rPr>
        <w:t>הג</w:t>
      </w:r>
      <w:r>
        <w:rPr>
          <w:rFonts w:hint="cs"/>
          <w:rtl/>
        </w:rPr>
        <w:t>י</w:t>
      </w:r>
      <w:r>
        <w:rPr>
          <w:rtl/>
        </w:rPr>
        <w:t xml:space="preserve">אוגרפי </w:t>
      </w:r>
      <w:bookmarkStart w:id="6318" w:name="_ETM_Q15_504810"/>
      <w:bookmarkEnd w:id="6318"/>
      <w:r>
        <w:rPr>
          <w:rtl/>
        </w:rPr>
        <w:t>ב</w:t>
      </w:r>
      <w:r>
        <w:rPr>
          <w:rFonts w:hint="cs"/>
          <w:rtl/>
        </w:rPr>
        <w:t>אחד</w:t>
      </w:r>
      <w:r>
        <w:rPr>
          <w:rtl/>
        </w:rPr>
        <w:t xml:space="preserve"> </w:t>
      </w:r>
      <w:bookmarkStart w:id="6319" w:name="_ETM_Q15_505259"/>
      <w:bookmarkEnd w:id="6319"/>
      <w:r>
        <w:rPr>
          <w:rtl/>
        </w:rPr>
        <w:t>מ</w:t>
      </w:r>
      <w:r>
        <w:rPr>
          <w:rFonts w:hint="cs"/>
          <w:rtl/>
        </w:rPr>
        <w:t>המ</w:t>
      </w:r>
      <w:r>
        <w:rPr>
          <w:rtl/>
        </w:rPr>
        <w:t xml:space="preserve">קומות </w:t>
      </w:r>
      <w:bookmarkStart w:id="6320" w:name="_ETM_Q15_507119"/>
      <w:bookmarkEnd w:id="6320"/>
      <w:r>
        <w:rPr>
          <w:rtl/>
        </w:rPr>
        <w:t xml:space="preserve">המועדים </w:t>
      </w:r>
      <w:bookmarkStart w:id="6321" w:name="_ETM_Q15_507659"/>
      <w:bookmarkEnd w:id="6321"/>
      <w:r>
        <w:rPr>
          <w:rtl/>
        </w:rPr>
        <w:t xml:space="preserve">ביותר </w:t>
      </w:r>
      <w:bookmarkStart w:id="6322" w:name="_ETM_Q15_507989"/>
      <w:bookmarkEnd w:id="6322"/>
      <w:r>
        <w:rPr>
          <w:rtl/>
        </w:rPr>
        <w:t>לפורענות</w:t>
      </w:r>
      <w:r>
        <w:rPr>
          <w:rFonts w:hint="cs"/>
          <w:rtl/>
        </w:rPr>
        <w:t>,</w:t>
      </w:r>
      <w:r>
        <w:rPr>
          <w:rtl/>
        </w:rPr>
        <w:t xml:space="preserve"> </w:t>
      </w:r>
      <w:bookmarkStart w:id="6323" w:name="_ETM_Q15_509140"/>
      <w:bookmarkEnd w:id="6323"/>
      <w:r>
        <w:rPr>
          <w:rtl/>
        </w:rPr>
        <w:t xml:space="preserve">השבר </w:t>
      </w:r>
      <w:bookmarkStart w:id="6324" w:name="_ETM_Q15_509739"/>
      <w:bookmarkEnd w:id="6324"/>
      <w:r>
        <w:rPr>
          <w:rFonts w:hint="cs"/>
          <w:rtl/>
        </w:rPr>
        <w:t>הסורי-</w:t>
      </w:r>
      <w:bookmarkStart w:id="6325" w:name="_ETM_Q15_510070"/>
      <w:bookmarkEnd w:id="6325"/>
      <w:r>
        <w:rPr>
          <w:rtl/>
        </w:rPr>
        <w:t>אפריקאי</w:t>
      </w:r>
      <w:r>
        <w:rPr>
          <w:rFonts w:hint="cs"/>
          <w:rtl/>
        </w:rPr>
        <w:t>.</w:t>
      </w:r>
      <w:r>
        <w:rPr>
          <w:rtl/>
        </w:rPr>
        <w:t xml:space="preserve"> </w:t>
      </w:r>
      <w:bookmarkStart w:id="6326" w:name="_ETM_Q15_511390"/>
      <w:bookmarkStart w:id="6327" w:name="_ETM_Q15_512937"/>
      <w:bookmarkStart w:id="6328" w:name="_ETM_Q15_513024"/>
      <w:bookmarkStart w:id="6329" w:name="_ETM_Q15_513065"/>
      <w:bookmarkStart w:id="6330" w:name="_ETM_Q15_513133"/>
      <w:bookmarkEnd w:id="6326"/>
      <w:bookmarkEnd w:id="6327"/>
      <w:bookmarkEnd w:id="6328"/>
      <w:bookmarkEnd w:id="6329"/>
      <w:bookmarkEnd w:id="6330"/>
      <w:r>
        <w:rPr>
          <w:rtl/>
        </w:rPr>
        <w:t xml:space="preserve">ההיסטוריה </w:t>
      </w:r>
      <w:bookmarkStart w:id="6331" w:name="_ETM_Q15_512079"/>
      <w:bookmarkEnd w:id="6331"/>
      <w:r>
        <w:rPr>
          <w:rtl/>
        </w:rPr>
        <w:t xml:space="preserve">מראה </w:t>
      </w:r>
      <w:bookmarkStart w:id="6332" w:name="_ETM_Q15_513050"/>
      <w:bookmarkEnd w:id="6332"/>
      <w:r>
        <w:rPr>
          <w:rtl/>
        </w:rPr>
        <w:t xml:space="preserve">כי </w:t>
      </w:r>
      <w:bookmarkStart w:id="6333" w:name="_ETM_Q15_513200"/>
      <w:bookmarkEnd w:id="6333"/>
      <w:r>
        <w:rPr>
          <w:rtl/>
        </w:rPr>
        <w:t xml:space="preserve">בכל </w:t>
      </w:r>
      <w:bookmarkStart w:id="6334" w:name="_ETM_Q15_513589"/>
      <w:bookmarkEnd w:id="6334"/>
      <w:r>
        <w:rPr>
          <w:rtl/>
        </w:rPr>
        <w:t xml:space="preserve">100 </w:t>
      </w:r>
      <w:bookmarkStart w:id="6335" w:name="_ETM_Q15_513830"/>
      <w:bookmarkEnd w:id="6335"/>
      <w:r>
        <w:rPr>
          <w:rtl/>
        </w:rPr>
        <w:t xml:space="preserve">שנים </w:t>
      </w:r>
      <w:bookmarkStart w:id="6336" w:name="_ETM_Q15_514339"/>
      <w:bookmarkEnd w:id="6336"/>
      <w:r>
        <w:rPr>
          <w:rtl/>
        </w:rPr>
        <w:t xml:space="preserve">בממוצע </w:t>
      </w:r>
      <w:bookmarkStart w:id="6337" w:name="_ETM_Q15_515330"/>
      <w:bookmarkEnd w:id="6337"/>
      <w:r>
        <w:rPr>
          <w:rtl/>
        </w:rPr>
        <w:t xml:space="preserve">מתרחשת </w:t>
      </w:r>
      <w:bookmarkStart w:id="6338" w:name="_ETM_Q15_516080"/>
      <w:bookmarkEnd w:id="6338"/>
      <w:r>
        <w:rPr>
          <w:rtl/>
        </w:rPr>
        <w:t xml:space="preserve">באזורנו </w:t>
      </w:r>
      <w:bookmarkStart w:id="6339" w:name="_ETM_Q15_516710"/>
      <w:bookmarkEnd w:id="6339"/>
      <w:r>
        <w:rPr>
          <w:rtl/>
        </w:rPr>
        <w:t xml:space="preserve">רעידת </w:t>
      </w:r>
      <w:bookmarkStart w:id="6340" w:name="_ETM_Q15_517070"/>
      <w:bookmarkEnd w:id="6340"/>
      <w:r>
        <w:rPr>
          <w:rtl/>
        </w:rPr>
        <w:t xml:space="preserve">אדמה </w:t>
      </w:r>
      <w:bookmarkStart w:id="6341" w:name="_ETM_Q15_517370"/>
      <w:bookmarkEnd w:id="6341"/>
      <w:r>
        <w:rPr>
          <w:rtl/>
        </w:rPr>
        <w:t>חזקה</w:t>
      </w:r>
      <w:r>
        <w:rPr>
          <w:rFonts w:hint="cs"/>
          <w:rtl/>
        </w:rPr>
        <w:t>.</w:t>
      </w:r>
      <w:r>
        <w:rPr>
          <w:rtl/>
        </w:rPr>
        <w:t xml:space="preserve"> </w:t>
      </w:r>
      <w:bookmarkStart w:id="6342" w:name="_ETM_Q15_518510"/>
      <w:bookmarkEnd w:id="6342"/>
      <w:r>
        <w:rPr>
          <w:rtl/>
        </w:rPr>
        <w:t xml:space="preserve">האחרונה </w:t>
      </w:r>
      <w:bookmarkStart w:id="6343" w:name="_ETM_Q15_518960"/>
      <w:bookmarkEnd w:id="6343"/>
      <w:r>
        <w:rPr>
          <w:rtl/>
        </w:rPr>
        <w:t xml:space="preserve">התרחשה </w:t>
      </w:r>
      <w:bookmarkStart w:id="6344" w:name="_ETM_Q15_519440"/>
      <w:bookmarkEnd w:id="6344"/>
      <w:r>
        <w:rPr>
          <w:rtl/>
        </w:rPr>
        <w:t xml:space="preserve">בשנת </w:t>
      </w:r>
      <w:bookmarkStart w:id="6345" w:name="_ETM_Q15_520070"/>
      <w:bookmarkEnd w:id="6345"/>
      <w:r>
        <w:rPr>
          <w:rtl/>
        </w:rPr>
        <w:t>1927</w:t>
      </w:r>
      <w:r>
        <w:rPr>
          <w:rFonts w:hint="cs"/>
          <w:rtl/>
        </w:rPr>
        <w:t>,</w:t>
      </w:r>
      <w:r>
        <w:rPr>
          <w:rtl/>
        </w:rPr>
        <w:t xml:space="preserve"> </w:t>
      </w:r>
      <w:bookmarkStart w:id="6346" w:name="_ETM_Q15_521269"/>
      <w:bookmarkEnd w:id="6346"/>
      <w:r>
        <w:rPr>
          <w:rtl/>
        </w:rPr>
        <w:t xml:space="preserve">לפני </w:t>
      </w:r>
      <w:bookmarkStart w:id="6347" w:name="_ETM_Q15_522480"/>
      <w:bookmarkEnd w:id="6347"/>
      <w:r>
        <w:rPr>
          <w:rtl/>
        </w:rPr>
        <w:t xml:space="preserve">96 </w:t>
      </w:r>
      <w:bookmarkStart w:id="6348" w:name="_ETM_Q15_523320"/>
      <w:bookmarkEnd w:id="6348"/>
      <w:r>
        <w:rPr>
          <w:rtl/>
        </w:rPr>
        <w:t>שנים</w:t>
      </w:r>
      <w:r>
        <w:rPr>
          <w:rFonts w:hint="cs"/>
          <w:rtl/>
        </w:rPr>
        <w:t>.</w:t>
      </w:r>
      <w:r>
        <w:rPr>
          <w:rtl/>
        </w:rPr>
        <w:t xml:space="preserve"> </w:t>
      </w:r>
      <w:bookmarkStart w:id="6349" w:name="_ETM_Q15_524070"/>
      <w:bookmarkEnd w:id="6349"/>
      <w:r>
        <w:rPr>
          <w:rtl/>
        </w:rPr>
        <w:t xml:space="preserve">ההערכה </w:t>
      </w:r>
      <w:bookmarkStart w:id="6350" w:name="_ETM_Q15_524699"/>
      <w:bookmarkEnd w:id="6350"/>
      <w:r>
        <w:rPr>
          <w:rtl/>
        </w:rPr>
        <w:t xml:space="preserve">היא </w:t>
      </w:r>
      <w:bookmarkStart w:id="6351" w:name="_ETM_Q15_524820"/>
      <w:bookmarkEnd w:id="6351"/>
      <w:r>
        <w:rPr>
          <w:rtl/>
        </w:rPr>
        <w:t xml:space="preserve">כי </w:t>
      </w:r>
      <w:bookmarkStart w:id="6352" w:name="_ETM_Q15_525059"/>
      <w:bookmarkStart w:id="6353" w:name="_ETM_Q15_525870"/>
      <w:bookmarkEnd w:id="6352"/>
      <w:bookmarkEnd w:id="6353"/>
      <w:r>
        <w:rPr>
          <w:rFonts w:hint="cs"/>
          <w:rtl/>
        </w:rPr>
        <w:t>רעידה</w:t>
      </w:r>
      <w:r>
        <w:rPr>
          <w:rtl/>
        </w:rPr>
        <w:t xml:space="preserve"> </w:t>
      </w:r>
      <w:bookmarkStart w:id="6354" w:name="_ETM_Q15_526289"/>
      <w:bookmarkEnd w:id="6354"/>
      <w:r>
        <w:rPr>
          <w:rtl/>
        </w:rPr>
        <w:t xml:space="preserve">גדולה </w:t>
      </w:r>
      <w:bookmarkStart w:id="6355" w:name="_ETM_Q15_526920"/>
      <w:bookmarkEnd w:id="6355"/>
      <w:r>
        <w:rPr>
          <w:rtl/>
        </w:rPr>
        <w:t xml:space="preserve">צפויה </w:t>
      </w:r>
      <w:bookmarkStart w:id="6356" w:name="_ETM_Q15_527460"/>
      <w:bookmarkEnd w:id="6356"/>
      <w:r>
        <w:rPr>
          <w:rtl/>
        </w:rPr>
        <w:t>בקרוב</w:t>
      </w:r>
      <w:r>
        <w:rPr>
          <w:rFonts w:hint="cs"/>
          <w:rtl/>
        </w:rPr>
        <w:t>.</w:t>
      </w:r>
      <w:r>
        <w:rPr>
          <w:rtl/>
        </w:rPr>
        <w:t xml:space="preserve"> </w:t>
      </w:r>
      <w:bookmarkStart w:id="6357" w:name="_ETM_Q15_528810"/>
      <w:bookmarkEnd w:id="6357"/>
      <w:r>
        <w:rPr>
          <w:rtl/>
        </w:rPr>
        <w:t xml:space="preserve">בין </w:t>
      </w:r>
      <w:bookmarkStart w:id="6358" w:name="_ETM_Q15_529050"/>
      <w:bookmarkEnd w:id="6358"/>
      <w:r>
        <w:rPr>
          <w:rFonts w:hint="cs"/>
          <w:rtl/>
        </w:rPr>
        <w:t>האזורים</w:t>
      </w:r>
      <w:r>
        <w:rPr>
          <w:rtl/>
        </w:rPr>
        <w:t xml:space="preserve"> </w:t>
      </w:r>
      <w:bookmarkStart w:id="6359" w:name="_ETM_Q15_529380"/>
      <w:bookmarkEnd w:id="6359"/>
      <w:r>
        <w:rPr>
          <w:rFonts w:hint="cs"/>
          <w:rtl/>
        </w:rPr>
        <w:t>ב</w:t>
      </w:r>
      <w:r>
        <w:rPr>
          <w:rtl/>
        </w:rPr>
        <w:t xml:space="preserve">סיכון </w:t>
      </w:r>
      <w:bookmarkStart w:id="6360" w:name="_ETM_Q15_529920"/>
      <w:bookmarkEnd w:id="6360"/>
      <w:r>
        <w:rPr>
          <w:rtl/>
        </w:rPr>
        <w:t xml:space="preserve">גבוה </w:t>
      </w:r>
      <w:bookmarkStart w:id="6361" w:name="_ETM_Q15_530400"/>
      <w:bookmarkEnd w:id="6361"/>
      <w:r>
        <w:rPr>
          <w:rtl/>
        </w:rPr>
        <w:t xml:space="preserve">נמצאים </w:t>
      </w:r>
      <w:bookmarkStart w:id="6362" w:name="_ETM_Q15_531029"/>
      <w:bookmarkEnd w:id="6362"/>
      <w:r>
        <w:rPr>
          <w:rtl/>
        </w:rPr>
        <w:t xml:space="preserve">הגליל </w:t>
      </w:r>
      <w:bookmarkStart w:id="6363" w:name="_ETM_Q15_531480"/>
      <w:bookmarkEnd w:id="6363"/>
      <w:r>
        <w:rPr>
          <w:rtl/>
        </w:rPr>
        <w:t xml:space="preserve">המזרחי </w:t>
      </w:r>
      <w:bookmarkStart w:id="6364" w:name="_ETM_Q15_532230"/>
      <w:bookmarkEnd w:id="6364"/>
      <w:r>
        <w:rPr>
          <w:rtl/>
        </w:rPr>
        <w:t>והעמקים</w:t>
      </w:r>
      <w:r>
        <w:rPr>
          <w:rFonts w:hint="cs"/>
          <w:rtl/>
        </w:rPr>
        <w:t>.</w:t>
      </w:r>
      <w:r>
        <w:rPr>
          <w:rtl/>
        </w:rPr>
        <w:t xml:space="preserve"> </w:t>
      </w:r>
      <w:bookmarkStart w:id="6365" w:name="_ETM_Q15_534060"/>
      <w:bookmarkEnd w:id="6365"/>
    </w:p>
    <w:p w:rsidR="008C4332" w:rsidRDefault="008C4332" w:rsidP="008C4332">
      <w:pPr>
        <w:rPr>
          <w:rtl/>
        </w:rPr>
      </w:pPr>
    </w:p>
    <w:p w:rsidR="007310D6" w:rsidRDefault="007310D6" w:rsidP="008C4332">
      <w:pPr>
        <w:rPr>
          <w:rtl/>
        </w:rPr>
      </w:pPr>
      <w:r>
        <w:rPr>
          <w:rtl/>
        </w:rPr>
        <w:t xml:space="preserve">מבחינת </w:t>
      </w:r>
      <w:bookmarkStart w:id="6366" w:name="_ETM_Q15_534510"/>
      <w:bookmarkEnd w:id="6366"/>
      <w:r>
        <w:rPr>
          <w:rtl/>
        </w:rPr>
        <w:t xml:space="preserve">אירועי </w:t>
      </w:r>
      <w:bookmarkStart w:id="6367" w:name="_ETM_Q15_534779"/>
      <w:bookmarkEnd w:id="6367"/>
      <w:r>
        <w:rPr>
          <w:rtl/>
        </w:rPr>
        <w:t xml:space="preserve">רעידות </w:t>
      </w:r>
      <w:bookmarkStart w:id="6368" w:name="_ETM_Q15_535080"/>
      <w:bookmarkEnd w:id="6368"/>
      <w:r>
        <w:rPr>
          <w:rtl/>
        </w:rPr>
        <w:t xml:space="preserve">האדמה </w:t>
      </w:r>
      <w:bookmarkStart w:id="6369" w:name="_ETM_Q15_535470"/>
      <w:bookmarkEnd w:id="6369"/>
      <w:r>
        <w:rPr>
          <w:rtl/>
        </w:rPr>
        <w:t xml:space="preserve">ברחבי </w:t>
      </w:r>
      <w:bookmarkStart w:id="6370" w:name="_ETM_Q15_535890"/>
      <w:bookmarkEnd w:id="6370"/>
      <w:r>
        <w:rPr>
          <w:rtl/>
        </w:rPr>
        <w:t xml:space="preserve">העולם </w:t>
      </w:r>
      <w:bookmarkStart w:id="6371" w:name="_ETM_Q15_536190"/>
      <w:bookmarkEnd w:id="6371"/>
      <w:r>
        <w:rPr>
          <w:rtl/>
        </w:rPr>
        <w:t>ע</w:t>
      </w:r>
      <w:r>
        <w:rPr>
          <w:rFonts w:hint="cs"/>
          <w:rtl/>
        </w:rPr>
        <w:t>ו</w:t>
      </w:r>
      <w:r>
        <w:rPr>
          <w:rtl/>
        </w:rPr>
        <w:t xml:space="preserve">לה </w:t>
      </w:r>
      <w:bookmarkStart w:id="6372" w:name="_ETM_Q15_537070"/>
      <w:bookmarkEnd w:id="6372"/>
      <w:r>
        <w:rPr>
          <w:rFonts w:hint="cs"/>
          <w:rtl/>
        </w:rPr>
        <w:t xml:space="preserve">כי </w:t>
      </w:r>
      <w:bookmarkStart w:id="6373" w:name="_ETM_Q15_537640"/>
      <w:bookmarkEnd w:id="6373"/>
      <w:r>
        <w:rPr>
          <w:rFonts w:hint="cs"/>
          <w:rtl/>
        </w:rPr>
        <w:t>ל</w:t>
      </w:r>
      <w:r>
        <w:rPr>
          <w:rtl/>
        </w:rPr>
        <w:t xml:space="preserve">למידה </w:t>
      </w:r>
      <w:bookmarkStart w:id="6374" w:name="_ETM_Q15_538420"/>
      <w:bookmarkEnd w:id="6374"/>
      <w:r>
        <w:rPr>
          <w:rtl/>
        </w:rPr>
        <w:t>ול</w:t>
      </w:r>
      <w:bookmarkStart w:id="6375" w:name="_ETM_Q15_539050"/>
      <w:bookmarkEnd w:id="6375"/>
      <w:r>
        <w:rPr>
          <w:rtl/>
        </w:rPr>
        <w:t xml:space="preserve">היערכות </w:t>
      </w:r>
      <w:bookmarkStart w:id="6376" w:name="_ETM_Q15_539589"/>
      <w:bookmarkEnd w:id="6376"/>
      <w:r>
        <w:rPr>
          <w:rtl/>
        </w:rPr>
        <w:t xml:space="preserve">המקדימה </w:t>
      </w:r>
      <w:bookmarkStart w:id="6377" w:name="_ETM_Q15_540070"/>
      <w:bookmarkEnd w:id="6377"/>
      <w:r>
        <w:rPr>
          <w:rtl/>
        </w:rPr>
        <w:t xml:space="preserve">של </w:t>
      </w:r>
      <w:bookmarkStart w:id="6378" w:name="_ETM_Q15_540250"/>
      <w:bookmarkEnd w:id="6378"/>
      <w:r>
        <w:rPr>
          <w:rtl/>
        </w:rPr>
        <w:t xml:space="preserve">המדינה </w:t>
      </w:r>
      <w:bookmarkStart w:id="6379" w:name="_ETM_Q15_541089"/>
      <w:bookmarkEnd w:id="6379"/>
      <w:r>
        <w:rPr>
          <w:rtl/>
        </w:rPr>
        <w:t xml:space="preserve">יש </w:t>
      </w:r>
      <w:bookmarkStart w:id="6380" w:name="_ETM_Q15_541569"/>
      <w:bookmarkEnd w:id="6380"/>
      <w:r>
        <w:rPr>
          <w:rtl/>
        </w:rPr>
        <w:t xml:space="preserve">השפעה </w:t>
      </w:r>
      <w:bookmarkStart w:id="6381" w:name="_ETM_Q15_541959"/>
      <w:bookmarkEnd w:id="6381"/>
      <w:r>
        <w:rPr>
          <w:rtl/>
        </w:rPr>
        <w:t xml:space="preserve">גדולה </w:t>
      </w:r>
      <w:bookmarkStart w:id="6382" w:name="_ETM_Q15_543029"/>
      <w:bookmarkEnd w:id="6382"/>
      <w:r>
        <w:rPr>
          <w:rtl/>
        </w:rPr>
        <w:t xml:space="preserve">על </w:t>
      </w:r>
      <w:bookmarkStart w:id="6383" w:name="_ETM_Q15_543450"/>
      <w:bookmarkEnd w:id="6383"/>
      <w:r>
        <w:rPr>
          <w:rFonts w:hint="cs"/>
          <w:rtl/>
        </w:rPr>
        <w:t>מספר</w:t>
      </w:r>
      <w:r>
        <w:rPr>
          <w:rtl/>
        </w:rPr>
        <w:t xml:space="preserve"> </w:t>
      </w:r>
      <w:bookmarkStart w:id="6384" w:name="_ETM_Q15_543870"/>
      <w:bookmarkEnd w:id="6384"/>
      <w:r>
        <w:rPr>
          <w:rtl/>
        </w:rPr>
        <w:t>הנפגעים</w:t>
      </w:r>
      <w:r>
        <w:rPr>
          <w:rFonts w:hint="cs"/>
          <w:rtl/>
        </w:rPr>
        <w:t>.</w:t>
      </w:r>
      <w:bookmarkStart w:id="6385" w:name="_ETM_Q15_541135"/>
      <w:bookmarkStart w:id="6386" w:name="_ETM_Q15_541160"/>
      <w:bookmarkStart w:id="6387" w:name="_ETM_Q15_541248"/>
      <w:bookmarkStart w:id="6388" w:name="_ETM_Q15_545360"/>
      <w:bookmarkStart w:id="6389" w:name="_ETM_Q15_550075"/>
      <w:bookmarkStart w:id="6390" w:name="_ETM_Q15_550147"/>
      <w:bookmarkEnd w:id="6385"/>
      <w:bookmarkEnd w:id="6386"/>
      <w:bookmarkEnd w:id="6387"/>
      <w:bookmarkEnd w:id="6388"/>
      <w:bookmarkEnd w:id="6389"/>
      <w:bookmarkEnd w:id="6390"/>
      <w:r w:rsidR="008C4332">
        <w:rPr>
          <w:rFonts w:hint="cs"/>
          <w:rtl/>
        </w:rPr>
        <w:t xml:space="preserve"> </w:t>
      </w:r>
      <w:r>
        <w:rPr>
          <w:rtl/>
        </w:rPr>
        <w:t>ה</w:t>
      </w:r>
      <w:r>
        <w:rPr>
          <w:rFonts w:hint="cs"/>
          <w:rtl/>
        </w:rPr>
        <w:t>י</w:t>
      </w:r>
      <w:r>
        <w:rPr>
          <w:rtl/>
        </w:rPr>
        <w:t xml:space="preserve">ערכות </w:t>
      </w:r>
      <w:bookmarkStart w:id="6391" w:name="_ETM_Q15_545810"/>
      <w:bookmarkEnd w:id="6391"/>
      <w:r>
        <w:rPr>
          <w:rtl/>
        </w:rPr>
        <w:t xml:space="preserve">מקדימה </w:t>
      </w:r>
      <w:bookmarkStart w:id="6392" w:name="_ETM_Q15_546440"/>
      <w:bookmarkEnd w:id="6392"/>
      <w:r>
        <w:rPr>
          <w:rtl/>
        </w:rPr>
        <w:t>אפקטיבי</w:t>
      </w:r>
      <w:r>
        <w:rPr>
          <w:rFonts w:hint="cs"/>
          <w:rtl/>
        </w:rPr>
        <w:t>ת</w:t>
      </w:r>
      <w:r>
        <w:rPr>
          <w:rtl/>
        </w:rPr>
        <w:t xml:space="preserve"> </w:t>
      </w:r>
      <w:bookmarkStart w:id="6393" w:name="_ETM_Q15_547610"/>
      <w:bookmarkEnd w:id="6393"/>
      <w:r>
        <w:rPr>
          <w:rtl/>
        </w:rPr>
        <w:t xml:space="preserve">לאירוע </w:t>
      </w:r>
      <w:bookmarkStart w:id="6394" w:name="_ETM_Q15_548060"/>
      <w:bookmarkEnd w:id="6394"/>
      <w:r>
        <w:rPr>
          <w:rtl/>
        </w:rPr>
        <w:t xml:space="preserve">בסדר </w:t>
      </w:r>
      <w:bookmarkStart w:id="6395" w:name="_ETM_Q15_548509"/>
      <w:bookmarkEnd w:id="6395"/>
      <w:r>
        <w:rPr>
          <w:rtl/>
        </w:rPr>
        <w:t xml:space="preserve">גודל </w:t>
      </w:r>
      <w:bookmarkStart w:id="6396" w:name="_ETM_Q15_548810"/>
      <w:bookmarkEnd w:id="6396"/>
      <w:r>
        <w:rPr>
          <w:rtl/>
        </w:rPr>
        <w:t xml:space="preserve">שכזה </w:t>
      </w:r>
      <w:bookmarkStart w:id="6397" w:name="_ETM_Q15_549500"/>
      <w:bookmarkEnd w:id="6397"/>
      <w:r>
        <w:rPr>
          <w:rtl/>
        </w:rPr>
        <w:t xml:space="preserve">מחייבת </w:t>
      </w:r>
      <w:bookmarkStart w:id="6398" w:name="_ETM_Q15_550100"/>
      <w:bookmarkEnd w:id="6398"/>
      <w:r>
        <w:rPr>
          <w:rtl/>
        </w:rPr>
        <w:t xml:space="preserve">הירתמות </w:t>
      </w:r>
      <w:bookmarkStart w:id="6399" w:name="_ETM_Q15_550670"/>
      <w:bookmarkEnd w:id="6399"/>
      <w:r>
        <w:rPr>
          <w:rtl/>
        </w:rPr>
        <w:t xml:space="preserve">של </w:t>
      </w:r>
      <w:bookmarkStart w:id="6400" w:name="_ETM_Q15_550880"/>
      <w:bookmarkEnd w:id="6400"/>
      <w:r>
        <w:rPr>
          <w:rtl/>
        </w:rPr>
        <w:t xml:space="preserve">כלל </w:t>
      </w:r>
      <w:bookmarkStart w:id="6401" w:name="_ETM_Q15_551299"/>
      <w:bookmarkEnd w:id="6401"/>
      <w:r>
        <w:rPr>
          <w:rtl/>
        </w:rPr>
        <w:t xml:space="preserve">משרדי </w:t>
      </w:r>
      <w:bookmarkStart w:id="6402" w:name="_ETM_Q15_551810"/>
      <w:bookmarkEnd w:id="6402"/>
      <w:r>
        <w:rPr>
          <w:rtl/>
        </w:rPr>
        <w:t>הממשלה</w:t>
      </w:r>
      <w:r w:rsidR="008C4332">
        <w:rPr>
          <w:rFonts w:hint="cs"/>
          <w:rtl/>
        </w:rPr>
        <w:t>,</w:t>
      </w:r>
      <w:r>
        <w:rPr>
          <w:rtl/>
        </w:rPr>
        <w:t xml:space="preserve"> </w:t>
      </w:r>
      <w:bookmarkStart w:id="6403" w:name="_ETM_Q15_552960"/>
      <w:bookmarkEnd w:id="6403"/>
      <w:r>
        <w:rPr>
          <w:rtl/>
        </w:rPr>
        <w:t xml:space="preserve">כל </w:t>
      </w:r>
      <w:bookmarkStart w:id="6404" w:name="_ETM_Q15_553320"/>
      <w:bookmarkEnd w:id="6404"/>
      <w:r>
        <w:rPr>
          <w:rtl/>
        </w:rPr>
        <w:t xml:space="preserve">משרד </w:t>
      </w:r>
      <w:bookmarkStart w:id="6405" w:name="_ETM_Q15_553829"/>
      <w:bookmarkEnd w:id="6405"/>
      <w:r>
        <w:rPr>
          <w:rtl/>
        </w:rPr>
        <w:t xml:space="preserve">בתחומי </w:t>
      </w:r>
      <w:bookmarkStart w:id="6406" w:name="_ETM_Q15_554310"/>
      <w:bookmarkEnd w:id="6406"/>
      <w:r>
        <w:rPr>
          <w:rtl/>
        </w:rPr>
        <w:t>אחריותו</w:t>
      </w:r>
      <w:r>
        <w:rPr>
          <w:rFonts w:hint="cs"/>
          <w:rtl/>
        </w:rPr>
        <w:t>.</w:t>
      </w:r>
      <w:r>
        <w:rPr>
          <w:rtl/>
        </w:rPr>
        <w:t xml:space="preserve"> </w:t>
      </w:r>
      <w:bookmarkStart w:id="6407" w:name="_ETM_Q15_555890"/>
      <w:bookmarkEnd w:id="6407"/>
      <w:r>
        <w:rPr>
          <w:rtl/>
        </w:rPr>
        <w:t xml:space="preserve">בשנים </w:t>
      </w:r>
      <w:bookmarkStart w:id="6408" w:name="_ETM_Q15_556820"/>
      <w:bookmarkEnd w:id="6408"/>
      <w:r>
        <w:rPr>
          <w:rtl/>
        </w:rPr>
        <w:t xml:space="preserve">האחרונות </w:t>
      </w:r>
      <w:bookmarkStart w:id="6409" w:name="_ETM_Q15_558170"/>
      <w:bookmarkEnd w:id="6409"/>
      <w:r>
        <w:rPr>
          <w:rtl/>
        </w:rPr>
        <w:t xml:space="preserve">קידמה </w:t>
      </w:r>
      <w:bookmarkStart w:id="6410" w:name="_ETM_Q15_558560"/>
      <w:bookmarkEnd w:id="6410"/>
      <w:r>
        <w:rPr>
          <w:rtl/>
        </w:rPr>
        <w:t xml:space="preserve">רשות </w:t>
      </w:r>
      <w:bookmarkStart w:id="6411" w:name="_ETM_Q15_558950"/>
      <w:bookmarkEnd w:id="6411"/>
      <w:r>
        <w:rPr>
          <w:rtl/>
        </w:rPr>
        <w:t xml:space="preserve">החירום </w:t>
      </w:r>
      <w:bookmarkStart w:id="6412" w:name="_ETM_Q15_559339"/>
      <w:bookmarkEnd w:id="6412"/>
      <w:r>
        <w:rPr>
          <w:rtl/>
        </w:rPr>
        <w:t>הלאומית</w:t>
      </w:r>
      <w:r>
        <w:rPr>
          <w:rFonts w:hint="cs"/>
          <w:rtl/>
        </w:rPr>
        <w:t>,</w:t>
      </w:r>
      <w:r>
        <w:rPr>
          <w:rtl/>
        </w:rPr>
        <w:t xml:space="preserve"> </w:t>
      </w:r>
      <w:bookmarkStart w:id="6413" w:name="_ETM_Q15_560570"/>
      <w:bookmarkEnd w:id="6413"/>
      <w:r>
        <w:rPr>
          <w:rtl/>
        </w:rPr>
        <w:t xml:space="preserve">יחד </w:t>
      </w:r>
      <w:bookmarkStart w:id="6414" w:name="_ETM_Q15_561020"/>
      <w:bookmarkEnd w:id="6414"/>
      <w:r>
        <w:rPr>
          <w:rtl/>
        </w:rPr>
        <w:t xml:space="preserve">עם </w:t>
      </w:r>
      <w:bookmarkStart w:id="6415" w:name="_ETM_Q15_561110"/>
      <w:bookmarkEnd w:id="6415"/>
      <w:r>
        <w:rPr>
          <w:rtl/>
        </w:rPr>
        <w:t xml:space="preserve">משרדי </w:t>
      </w:r>
      <w:bookmarkStart w:id="6416" w:name="_ETM_Q15_561470"/>
      <w:bookmarkEnd w:id="6416"/>
      <w:r>
        <w:rPr>
          <w:rtl/>
        </w:rPr>
        <w:t xml:space="preserve">הממשלה </w:t>
      </w:r>
      <w:bookmarkStart w:id="6417" w:name="_ETM_Q15_562100"/>
      <w:bookmarkEnd w:id="6417"/>
      <w:r>
        <w:rPr>
          <w:rtl/>
        </w:rPr>
        <w:t>האחרים</w:t>
      </w:r>
      <w:r>
        <w:rPr>
          <w:rFonts w:hint="cs"/>
          <w:rtl/>
        </w:rPr>
        <w:t>,</w:t>
      </w:r>
      <w:r>
        <w:rPr>
          <w:rtl/>
        </w:rPr>
        <w:t xml:space="preserve"> </w:t>
      </w:r>
      <w:bookmarkStart w:id="6418" w:name="_ETM_Q15_562970"/>
      <w:bookmarkEnd w:id="6418"/>
      <w:r>
        <w:rPr>
          <w:rtl/>
        </w:rPr>
        <w:t xml:space="preserve">שורת </w:t>
      </w:r>
      <w:bookmarkStart w:id="6419" w:name="_ETM_Q15_563750"/>
      <w:bookmarkEnd w:id="6419"/>
      <w:r>
        <w:rPr>
          <w:rtl/>
        </w:rPr>
        <w:t xml:space="preserve">צעדים </w:t>
      </w:r>
      <w:bookmarkStart w:id="6420" w:name="_ETM_Q15_564320"/>
      <w:bookmarkEnd w:id="6420"/>
      <w:r>
        <w:rPr>
          <w:rtl/>
        </w:rPr>
        <w:t xml:space="preserve">לקידום </w:t>
      </w:r>
      <w:bookmarkStart w:id="6421" w:name="_ETM_Q15_564799"/>
      <w:bookmarkEnd w:id="6421"/>
      <w:r>
        <w:rPr>
          <w:rtl/>
        </w:rPr>
        <w:t>המוכנות</w:t>
      </w:r>
      <w:r>
        <w:rPr>
          <w:rFonts w:hint="cs"/>
          <w:rtl/>
        </w:rPr>
        <w:t>.</w:t>
      </w:r>
      <w:r>
        <w:rPr>
          <w:rtl/>
        </w:rPr>
        <w:t xml:space="preserve"> </w:t>
      </w:r>
      <w:bookmarkStart w:id="6422" w:name="_ETM_Q15_566289"/>
      <w:bookmarkEnd w:id="6422"/>
      <w:r>
        <w:rPr>
          <w:rtl/>
        </w:rPr>
        <w:t xml:space="preserve">בין </w:t>
      </w:r>
      <w:bookmarkStart w:id="6423" w:name="_ETM_Q15_566529"/>
      <w:bookmarkEnd w:id="6423"/>
      <w:r>
        <w:rPr>
          <w:rtl/>
        </w:rPr>
        <w:t xml:space="preserve">הדוגמאות </w:t>
      </w:r>
      <w:bookmarkStart w:id="6424" w:name="_ETM_Q15_567009"/>
      <w:bookmarkEnd w:id="6424"/>
      <w:r>
        <w:rPr>
          <w:rtl/>
        </w:rPr>
        <w:t xml:space="preserve">הבולטות </w:t>
      </w:r>
      <w:bookmarkStart w:id="6425" w:name="_ETM_Q15_569240"/>
      <w:bookmarkEnd w:id="6425"/>
      <w:r>
        <w:rPr>
          <w:rFonts w:hint="cs"/>
          <w:rtl/>
        </w:rPr>
        <w:t xml:space="preserve">– </w:t>
      </w:r>
      <w:r>
        <w:rPr>
          <w:rtl/>
        </w:rPr>
        <w:t xml:space="preserve">תרגילים </w:t>
      </w:r>
      <w:bookmarkStart w:id="6426" w:name="_ETM_Q15_569869"/>
      <w:bookmarkEnd w:id="6426"/>
      <w:r>
        <w:rPr>
          <w:rtl/>
        </w:rPr>
        <w:t xml:space="preserve">לאומיים </w:t>
      </w:r>
      <w:bookmarkStart w:id="6427" w:name="_ETM_Q15_570409"/>
      <w:bookmarkEnd w:id="6427"/>
      <w:r>
        <w:rPr>
          <w:rtl/>
        </w:rPr>
        <w:t xml:space="preserve">בהשתתפות </w:t>
      </w:r>
      <w:bookmarkStart w:id="6428" w:name="_ETM_Q15_571040"/>
      <w:bookmarkEnd w:id="6428"/>
      <w:r>
        <w:rPr>
          <w:rtl/>
        </w:rPr>
        <w:t xml:space="preserve">משרדי </w:t>
      </w:r>
      <w:bookmarkStart w:id="6429" w:name="_ETM_Q15_571490"/>
      <w:bookmarkEnd w:id="6429"/>
      <w:r>
        <w:rPr>
          <w:rtl/>
        </w:rPr>
        <w:t>הממשלה</w:t>
      </w:r>
      <w:r>
        <w:rPr>
          <w:rFonts w:hint="cs"/>
          <w:rtl/>
        </w:rPr>
        <w:t>,</w:t>
      </w:r>
      <w:r>
        <w:rPr>
          <w:rtl/>
        </w:rPr>
        <w:t xml:space="preserve"> </w:t>
      </w:r>
      <w:bookmarkStart w:id="6430" w:name="_ETM_Q15_572479"/>
      <w:bookmarkEnd w:id="6430"/>
      <w:r>
        <w:rPr>
          <w:rtl/>
        </w:rPr>
        <w:t xml:space="preserve">משטרת </w:t>
      </w:r>
      <w:bookmarkStart w:id="6431" w:name="_ETM_Q15_573020"/>
      <w:bookmarkEnd w:id="6431"/>
      <w:r>
        <w:rPr>
          <w:rtl/>
        </w:rPr>
        <w:t>ישראל</w:t>
      </w:r>
      <w:r>
        <w:rPr>
          <w:rFonts w:hint="cs"/>
          <w:rtl/>
        </w:rPr>
        <w:t>,</w:t>
      </w:r>
      <w:r>
        <w:rPr>
          <w:rtl/>
        </w:rPr>
        <w:t xml:space="preserve"> </w:t>
      </w:r>
      <w:bookmarkStart w:id="6432" w:name="_ETM_Q15_573500"/>
      <w:bookmarkEnd w:id="6432"/>
      <w:r>
        <w:rPr>
          <w:rtl/>
        </w:rPr>
        <w:t xml:space="preserve">פיקוד </w:t>
      </w:r>
      <w:bookmarkStart w:id="6433" w:name="_ETM_Q15_573920"/>
      <w:bookmarkEnd w:id="6433"/>
      <w:r>
        <w:rPr>
          <w:rtl/>
        </w:rPr>
        <w:t>העורף</w:t>
      </w:r>
      <w:r>
        <w:rPr>
          <w:rFonts w:hint="cs"/>
          <w:rtl/>
        </w:rPr>
        <w:t>,</w:t>
      </w:r>
      <w:r>
        <w:rPr>
          <w:rtl/>
        </w:rPr>
        <w:t xml:space="preserve"> </w:t>
      </w:r>
      <w:bookmarkStart w:id="6434" w:name="_ETM_Q15_574369"/>
      <w:bookmarkEnd w:id="6434"/>
      <w:r>
        <w:rPr>
          <w:rtl/>
        </w:rPr>
        <w:t xml:space="preserve">כבאות </w:t>
      </w:r>
      <w:bookmarkStart w:id="6435" w:name="_ETM_Q15_574820"/>
      <w:bookmarkEnd w:id="6435"/>
      <w:r>
        <w:rPr>
          <w:rtl/>
        </w:rPr>
        <w:t xml:space="preserve">והצלה </w:t>
      </w:r>
      <w:bookmarkStart w:id="6436" w:name="_ETM_Q15_575299"/>
      <w:bookmarkEnd w:id="6436"/>
      <w:r>
        <w:rPr>
          <w:rtl/>
        </w:rPr>
        <w:t>ומד</w:t>
      </w:r>
      <w:r>
        <w:rPr>
          <w:rFonts w:hint="cs"/>
          <w:rtl/>
        </w:rPr>
        <w:t>"א.</w:t>
      </w:r>
      <w:r>
        <w:rPr>
          <w:rtl/>
        </w:rPr>
        <w:t xml:space="preserve"> </w:t>
      </w:r>
      <w:bookmarkStart w:id="6437" w:name="_ETM_Q15_577160"/>
      <w:bookmarkEnd w:id="6437"/>
      <w:r>
        <w:rPr>
          <w:rtl/>
        </w:rPr>
        <w:t xml:space="preserve">כמו </w:t>
      </w:r>
      <w:bookmarkStart w:id="6438" w:name="_ETM_Q15_577400"/>
      <w:bookmarkEnd w:id="6438"/>
      <w:r>
        <w:rPr>
          <w:rtl/>
        </w:rPr>
        <w:t>כן</w:t>
      </w:r>
      <w:r>
        <w:rPr>
          <w:rFonts w:hint="cs"/>
          <w:rtl/>
        </w:rPr>
        <w:t xml:space="preserve">, </w:t>
      </w:r>
      <w:bookmarkStart w:id="6439" w:name="_ETM_Q15_576005"/>
      <w:bookmarkStart w:id="6440" w:name="_ETM_Q15_576093"/>
      <w:bookmarkStart w:id="6441" w:name="_ETM_Q15_577670"/>
      <w:bookmarkEnd w:id="6439"/>
      <w:bookmarkEnd w:id="6440"/>
      <w:bookmarkEnd w:id="6441"/>
      <w:r>
        <w:rPr>
          <w:rtl/>
        </w:rPr>
        <w:t xml:space="preserve">קמפיין </w:t>
      </w:r>
      <w:bookmarkStart w:id="6442" w:name="_ETM_Q15_578089"/>
      <w:bookmarkEnd w:id="6442"/>
      <w:r>
        <w:rPr>
          <w:rtl/>
        </w:rPr>
        <w:t xml:space="preserve">הסברה </w:t>
      </w:r>
      <w:bookmarkStart w:id="6443" w:name="_ETM_Q15_578660"/>
      <w:bookmarkEnd w:id="6443"/>
      <w:r>
        <w:rPr>
          <w:rtl/>
        </w:rPr>
        <w:t xml:space="preserve">לציבור </w:t>
      </w:r>
      <w:bookmarkStart w:id="6444" w:name="_ETM_Q15_579230"/>
      <w:bookmarkStart w:id="6445" w:name="_ETM_Q15_579740"/>
      <w:bookmarkEnd w:id="6444"/>
      <w:bookmarkEnd w:id="6445"/>
      <w:r>
        <w:rPr>
          <w:rtl/>
        </w:rPr>
        <w:t xml:space="preserve">הרחב </w:t>
      </w:r>
      <w:bookmarkStart w:id="6446" w:name="_ETM_Q15_580850"/>
      <w:bookmarkEnd w:id="6446"/>
      <w:r>
        <w:rPr>
          <w:rtl/>
        </w:rPr>
        <w:t xml:space="preserve">בנושא </w:t>
      </w:r>
      <w:bookmarkStart w:id="6447" w:name="_ETM_Q15_581480"/>
      <w:bookmarkEnd w:id="6447"/>
      <w:r>
        <w:rPr>
          <w:rtl/>
        </w:rPr>
        <w:t xml:space="preserve">ההיערכות </w:t>
      </w:r>
      <w:bookmarkStart w:id="6448" w:name="_ETM_Q15_582020"/>
      <w:bookmarkEnd w:id="6448"/>
      <w:r>
        <w:rPr>
          <w:rtl/>
        </w:rPr>
        <w:t xml:space="preserve">הנדרשת </w:t>
      </w:r>
      <w:bookmarkStart w:id="6449" w:name="_ETM_Q15_582650"/>
      <w:bookmarkEnd w:id="6449"/>
      <w:r>
        <w:rPr>
          <w:rFonts w:hint="cs"/>
          <w:rtl/>
        </w:rPr>
        <w:t>מצד ה</w:t>
      </w:r>
      <w:r>
        <w:rPr>
          <w:rtl/>
        </w:rPr>
        <w:t xml:space="preserve">פרט </w:t>
      </w:r>
      <w:bookmarkStart w:id="6450" w:name="_ETM_Q15_583250"/>
      <w:bookmarkEnd w:id="6450"/>
      <w:r>
        <w:rPr>
          <w:rtl/>
        </w:rPr>
        <w:t xml:space="preserve">בעת </w:t>
      </w:r>
      <w:bookmarkStart w:id="6451" w:name="_ETM_Q15_583580"/>
      <w:bookmarkEnd w:id="6451"/>
      <w:r>
        <w:rPr>
          <w:rtl/>
        </w:rPr>
        <w:t xml:space="preserve">רעידת </w:t>
      </w:r>
      <w:bookmarkStart w:id="6452" w:name="_ETM_Q15_583970"/>
      <w:bookmarkEnd w:id="6452"/>
      <w:r>
        <w:rPr>
          <w:rtl/>
        </w:rPr>
        <w:t xml:space="preserve">אדמה </w:t>
      </w:r>
      <w:bookmarkStart w:id="6453" w:name="_ETM_Q15_584779"/>
      <w:bookmarkEnd w:id="6453"/>
      <w:r>
        <w:rPr>
          <w:rtl/>
        </w:rPr>
        <w:t xml:space="preserve">והפיכת </w:t>
      </w:r>
      <w:bookmarkStart w:id="6454" w:name="_ETM_Q15_585410"/>
      <w:bookmarkEnd w:id="6454"/>
      <w:r>
        <w:rPr>
          <w:rtl/>
        </w:rPr>
        <w:t xml:space="preserve">מערך </w:t>
      </w:r>
      <w:bookmarkStart w:id="6455" w:name="_ETM_Q15_585920"/>
      <w:bookmarkEnd w:id="6455"/>
      <w:r>
        <w:rPr>
          <w:rtl/>
        </w:rPr>
        <w:t>ההתר</w:t>
      </w:r>
      <w:r>
        <w:rPr>
          <w:rFonts w:hint="cs"/>
          <w:rtl/>
        </w:rPr>
        <w:t>ע</w:t>
      </w:r>
      <w:r>
        <w:rPr>
          <w:rtl/>
        </w:rPr>
        <w:t xml:space="preserve">ה </w:t>
      </w:r>
      <w:bookmarkStart w:id="6456" w:name="_ETM_Q15_586640"/>
      <w:bookmarkEnd w:id="6456"/>
      <w:r>
        <w:rPr>
          <w:rtl/>
        </w:rPr>
        <w:t xml:space="preserve">לרעידות </w:t>
      </w:r>
      <w:bookmarkStart w:id="6457" w:name="_ETM_Q15_587150"/>
      <w:bookmarkEnd w:id="6457"/>
      <w:r>
        <w:rPr>
          <w:rtl/>
        </w:rPr>
        <w:t xml:space="preserve">אדמה </w:t>
      </w:r>
      <w:bookmarkStart w:id="6458" w:name="_ETM_Q15_587839"/>
      <w:bookmarkEnd w:id="6458"/>
      <w:r>
        <w:rPr>
          <w:rtl/>
        </w:rPr>
        <w:t xml:space="preserve">למבצעי </w:t>
      </w:r>
      <w:bookmarkStart w:id="6459" w:name="_ETM_Q15_588999"/>
      <w:bookmarkEnd w:id="6459"/>
      <w:r>
        <w:rPr>
          <w:rtl/>
        </w:rPr>
        <w:t xml:space="preserve">וחיבורו </w:t>
      </w:r>
      <w:bookmarkStart w:id="6460" w:name="_ETM_Q15_589990"/>
      <w:bookmarkEnd w:id="6460"/>
      <w:r>
        <w:rPr>
          <w:rtl/>
        </w:rPr>
        <w:t>ל</w:t>
      </w:r>
      <w:bookmarkStart w:id="6461" w:name="_ETM_Q15_591009"/>
      <w:bookmarkEnd w:id="6461"/>
      <w:r>
        <w:rPr>
          <w:rtl/>
        </w:rPr>
        <w:t xml:space="preserve">צופרי </w:t>
      </w:r>
      <w:bookmarkStart w:id="6462" w:name="_ETM_Q15_591520"/>
      <w:bookmarkEnd w:id="6462"/>
      <w:r>
        <w:rPr>
          <w:rtl/>
        </w:rPr>
        <w:t xml:space="preserve">פיקוד </w:t>
      </w:r>
      <w:bookmarkStart w:id="6463" w:name="_ETM_Q15_591880"/>
      <w:bookmarkEnd w:id="6463"/>
      <w:r>
        <w:rPr>
          <w:rtl/>
        </w:rPr>
        <w:t xml:space="preserve">העורף </w:t>
      </w:r>
      <w:bookmarkStart w:id="6464" w:name="_ETM_Q15_592299"/>
      <w:bookmarkEnd w:id="6464"/>
      <w:r>
        <w:rPr>
          <w:rtl/>
        </w:rPr>
        <w:t xml:space="preserve">וגם </w:t>
      </w:r>
      <w:bookmarkStart w:id="6465" w:name="_ETM_Q15_593020"/>
      <w:bookmarkStart w:id="6466" w:name="_ETM_Q15_593289"/>
      <w:bookmarkEnd w:id="6465"/>
      <w:bookmarkEnd w:id="6466"/>
      <w:r>
        <w:rPr>
          <w:rFonts w:hint="cs"/>
          <w:rtl/>
        </w:rPr>
        <w:t>ל</w:t>
      </w:r>
      <w:r>
        <w:rPr>
          <w:rtl/>
        </w:rPr>
        <w:t xml:space="preserve">אפליקציית </w:t>
      </w:r>
      <w:bookmarkStart w:id="6467" w:name="_ETM_Q15_594009"/>
      <w:bookmarkEnd w:id="6467"/>
      <w:r>
        <w:rPr>
          <w:rtl/>
        </w:rPr>
        <w:t>ההת</w:t>
      </w:r>
      <w:r>
        <w:rPr>
          <w:rFonts w:hint="cs"/>
          <w:rtl/>
        </w:rPr>
        <w:t>רע</w:t>
      </w:r>
      <w:r>
        <w:rPr>
          <w:rtl/>
        </w:rPr>
        <w:t>ה</w:t>
      </w:r>
      <w:r>
        <w:rPr>
          <w:rFonts w:hint="cs"/>
          <w:rtl/>
        </w:rPr>
        <w:t>.</w:t>
      </w:r>
      <w:r>
        <w:rPr>
          <w:rtl/>
        </w:rPr>
        <w:t xml:space="preserve"> </w:t>
      </w:r>
      <w:bookmarkStart w:id="6468" w:name="_ETM_Q15_594549"/>
      <w:bookmarkEnd w:id="6468"/>
      <w:r>
        <w:rPr>
          <w:rtl/>
        </w:rPr>
        <w:t>כך</w:t>
      </w:r>
      <w:r>
        <w:rPr>
          <w:rFonts w:hint="cs"/>
          <w:rtl/>
        </w:rPr>
        <w:t>,</w:t>
      </w:r>
      <w:r>
        <w:rPr>
          <w:rtl/>
        </w:rPr>
        <w:t xml:space="preserve"> </w:t>
      </w:r>
      <w:bookmarkStart w:id="6469" w:name="_ETM_Q15_594759"/>
      <w:bookmarkEnd w:id="6469"/>
      <w:r>
        <w:rPr>
          <w:rtl/>
        </w:rPr>
        <w:t xml:space="preserve">בעת </w:t>
      </w:r>
      <w:bookmarkStart w:id="6470" w:name="_ETM_Q15_595089"/>
      <w:bookmarkEnd w:id="6470"/>
      <w:r>
        <w:rPr>
          <w:rtl/>
        </w:rPr>
        <w:t xml:space="preserve">רעידת </w:t>
      </w:r>
      <w:bookmarkStart w:id="6471" w:name="_ETM_Q15_595450"/>
      <w:bookmarkEnd w:id="6471"/>
      <w:r>
        <w:rPr>
          <w:rtl/>
        </w:rPr>
        <w:t xml:space="preserve">אדמה </w:t>
      </w:r>
      <w:bookmarkStart w:id="6472" w:name="_ETM_Q15_596170"/>
      <w:bookmarkEnd w:id="6472"/>
      <w:r>
        <w:rPr>
          <w:rtl/>
        </w:rPr>
        <w:t xml:space="preserve">יוכלו </w:t>
      </w:r>
      <w:bookmarkStart w:id="6473" w:name="_ETM_Q15_596529"/>
      <w:bookmarkEnd w:id="6473"/>
      <w:r>
        <w:rPr>
          <w:rtl/>
        </w:rPr>
        <w:t xml:space="preserve">גם </w:t>
      </w:r>
      <w:bookmarkStart w:id="6474" w:name="_ETM_Q15_596770"/>
      <w:bookmarkEnd w:id="6474"/>
      <w:r>
        <w:rPr>
          <w:rtl/>
        </w:rPr>
        <w:t xml:space="preserve">הצופרים </w:t>
      </w:r>
      <w:bookmarkStart w:id="6475" w:name="_ETM_Q15_597609"/>
      <w:bookmarkEnd w:id="6475"/>
      <w:r>
        <w:rPr>
          <w:rtl/>
        </w:rPr>
        <w:t xml:space="preserve">וגם </w:t>
      </w:r>
      <w:bookmarkStart w:id="6476" w:name="_ETM_Q15_598089"/>
      <w:bookmarkEnd w:id="6476"/>
      <w:r>
        <w:rPr>
          <w:rtl/>
        </w:rPr>
        <w:t xml:space="preserve">האפליקציה </w:t>
      </w:r>
      <w:bookmarkStart w:id="6477" w:name="_ETM_Q15_599140"/>
      <w:bookmarkEnd w:id="6477"/>
      <w:r>
        <w:rPr>
          <w:rtl/>
        </w:rPr>
        <w:t xml:space="preserve">להתריע </w:t>
      </w:r>
      <w:bookmarkStart w:id="6478" w:name="_ETM_Q15_599709"/>
      <w:bookmarkEnd w:id="6478"/>
      <w:r>
        <w:rPr>
          <w:rtl/>
        </w:rPr>
        <w:t xml:space="preserve">לכלל </w:t>
      </w:r>
      <w:bookmarkStart w:id="6479" w:name="_ETM_Q15_600130"/>
      <w:bookmarkEnd w:id="6479"/>
      <w:r>
        <w:rPr>
          <w:rtl/>
        </w:rPr>
        <w:t xml:space="preserve">הציבור </w:t>
      </w:r>
      <w:bookmarkStart w:id="6480" w:name="_ETM_Q15_600520"/>
      <w:bookmarkEnd w:id="6480"/>
      <w:r>
        <w:rPr>
          <w:rtl/>
        </w:rPr>
        <w:t>בישראל</w:t>
      </w:r>
      <w:r>
        <w:rPr>
          <w:rFonts w:hint="cs"/>
          <w:rtl/>
        </w:rPr>
        <w:t>.</w:t>
      </w:r>
      <w:bookmarkStart w:id="6481" w:name="_ETM_Q15_602279"/>
      <w:bookmarkEnd w:id="6481"/>
    </w:p>
    <w:p w:rsidR="007310D6" w:rsidRDefault="007310D6" w:rsidP="00AD6EC4">
      <w:pPr>
        <w:rPr>
          <w:rtl/>
        </w:rPr>
      </w:pPr>
      <w:bookmarkStart w:id="6482" w:name="_ETM_Q15_593585"/>
      <w:bookmarkStart w:id="6483" w:name="_ETM_Q15_593661"/>
      <w:bookmarkStart w:id="6484" w:name="_ETM_Q15_593743"/>
      <w:bookmarkEnd w:id="6482"/>
      <w:bookmarkEnd w:id="6483"/>
      <w:bookmarkEnd w:id="6484"/>
    </w:p>
    <w:p w:rsidR="007310D6" w:rsidRDefault="007310D6" w:rsidP="00B016D5">
      <w:pPr>
        <w:rPr>
          <w:rtl/>
        </w:rPr>
      </w:pPr>
      <w:bookmarkStart w:id="6485" w:name="_ETM_Q15_593893"/>
      <w:bookmarkEnd w:id="6485"/>
      <w:r>
        <w:rPr>
          <w:rtl/>
        </w:rPr>
        <w:t xml:space="preserve">במהלך </w:t>
      </w:r>
      <w:bookmarkStart w:id="6486" w:name="_ETM_Q15_602850"/>
      <w:bookmarkEnd w:id="6486"/>
      <w:r>
        <w:rPr>
          <w:rtl/>
        </w:rPr>
        <w:t xml:space="preserve">שנת </w:t>
      </w:r>
      <w:bookmarkStart w:id="6487" w:name="_ETM_Q15_603240"/>
      <w:bookmarkStart w:id="6488" w:name="_ETM_Q15_603690"/>
      <w:bookmarkStart w:id="6489" w:name="_ETM_Q15_604650"/>
      <w:bookmarkEnd w:id="6487"/>
      <w:bookmarkEnd w:id="6488"/>
      <w:bookmarkEnd w:id="6489"/>
      <w:r>
        <w:rPr>
          <w:rFonts w:hint="cs"/>
          <w:rtl/>
        </w:rPr>
        <w:t xml:space="preserve">2023, </w:t>
      </w:r>
      <w:r>
        <w:rPr>
          <w:rtl/>
        </w:rPr>
        <w:t xml:space="preserve">בעזרת </w:t>
      </w:r>
      <w:bookmarkStart w:id="6490" w:name="_ETM_Q15_605130"/>
      <w:bookmarkEnd w:id="6490"/>
      <w:r>
        <w:rPr>
          <w:rtl/>
        </w:rPr>
        <w:t>ה</w:t>
      </w:r>
      <w:r>
        <w:rPr>
          <w:rFonts w:hint="cs"/>
          <w:rtl/>
        </w:rPr>
        <w:t>שם,</w:t>
      </w:r>
      <w:r>
        <w:rPr>
          <w:rtl/>
        </w:rPr>
        <w:t xml:space="preserve"> </w:t>
      </w:r>
      <w:bookmarkStart w:id="6491" w:name="_ETM_Q15_605460"/>
      <w:bookmarkEnd w:id="6491"/>
      <w:r>
        <w:rPr>
          <w:rFonts w:hint="cs"/>
          <w:rtl/>
        </w:rPr>
        <w:t>י</w:t>
      </w:r>
      <w:r>
        <w:rPr>
          <w:rtl/>
        </w:rPr>
        <w:t xml:space="preserve">תקיים </w:t>
      </w:r>
      <w:bookmarkStart w:id="6492" w:name="_ETM_Q15_606330"/>
      <w:bookmarkEnd w:id="6492"/>
      <w:r>
        <w:rPr>
          <w:rtl/>
        </w:rPr>
        <w:t xml:space="preserve">תרגיל </w:t>
      </w:r>
      <w:bookmarkStart w:id="6493" w:name="_ETM_Q15_606779"/>
      <w:bookmarkStart w:id="6494" w:name="_ETM_Q15_607380"/>
      <w:bookmarkEnd w:id="6493"/>
      <w:bookmarkEnd w:id="6494"/>
      <w:r>
        <w:rPr>
          <w:rtl/>
        </w:rPr>
        <w:t xml:space="preserve">רב-מערכתי </w:t>
      </w:r>
      <w:bookmarkStart w:id="6495" w:name="_ETM_Q15_608760"/>
      <w:bookmarkEnd w:id="6495"/>
      <w:r>
        <w:rPr>
          <w:rtl/>
        </w:rPr>
        <w:t>שי</w:t>
      </w:r>
      <w:r>
        <w:rPr>
          <w:rFonts w:hint="cs"/>
          <w:rtl/>
        </w:rPr>
        <w:t>עסוק</w:t>
      </w:r>
      <w:r>
        <w:rPr>
          <w:rtl/>
        </w:rPr>
        <w:t xml:space="preserve"> </w:t>
      </w:r>
      <w:bookmarkStart w:id="6496" w:name="_ETM_Q15_609480"/>
      <w:bookmarkEnd w:id="6496"/>
      <w:r>
        <w:rPr>
          <w:rtl/>
        </w:rPr>
        <w:t xml:space="preserve">במוכנות </w:t>
      </w:r>
      <w:bookmarkStart w:id="6497" w:name="_ETM_Q15_610440"/>
      <w:bookmarkEnd w:id="6497"/>
      <w:r>
        <w:rPr>
          <w:rtl/>
        </w:rPr>
        <w:t xml:space="preserve">הלאומית </w:t>
      </w:r>
      <w:bookmarkStart w:id="6498" w:name="_ETM_Q15_611400"/>
      <w:bookmarkEnd w:id="6498"/>
      <w:r>
        <w:rPr>
          <w:rtl/>
        </w:rPr>
        <w:t xml:space="preserve">להתמודדות </w:t>
      </w:r>
      <w:bookmarkStart w:id="6499" w:name="_ETM_Q15_612270"/>
      <w:bookmarkEnd w:id="6499"/>
      <w:r>
        <w:rPr>
          <w:rtl/>
        </w:rPr>
        <w:t xml:space="preserve">עם </w:t>
      </w:r>
      <w:bookmarkStart w:id="6500" w:name="_ETM_Q15_612660"/>
      <w:bookmarkEnd w:id="6500"/>
      <w:r>
        <w:rPr>
          <w:rtl/>
        </w:rPr>
        <w:t xml:space="preserve">רעידות </w:t>
      </w:r>
      <w:bookmarkStart w:id="6501" w:name="_ETM_Q15_613050"/>
      <w:bookmarkEnd w:id="6501"/>
      <w:r>
        <w:rPr>
          <w:rtl/>
        </w:rPr>
        <w:t>אדמה</w:t>
      </w:r>
      <w:r>
        <w:rPr>
          <w:rFonts w:hint="cs"/>
          <w:rtl/>
        </w:rPr>
        <w:t>.</w:t>
      </w:r>
      <w:r>
        <w:rPr>
          <w:rtl/>
        </w:rPr>
        <w:t xml:space="preserve"> </w:t>
      </w:r>
      <w:bookmarkStart w:id="6502" w:name="_ETM_Q15_613830"/>
      <w:bookmarkEnd w:id="6502"/>
      <w:r>
        <w:rPr>
          <w:rtl/>
        </w:rPr>
        <w:t xml:space="preserve">בתרגיל </w:t>
      </w:r>
      <w:bookmarkStart w:id="6503" w:name="_ETM_Q15_614400"/>
      <w:bookmarkEnd w:id="6503"/>
      <w:r>
        <w:rPr>
          <w:rFonts w:hint="cs"/>
          <w:rtl/>
        </w:rPr>
        <w:t>י</w:t>
      </w:r>
      <w:r>
        <w:rPr>
          <w:rtl/>
        </w:rPr>
        <w:t xml:space="preserve">שתתפו </w:t>
      </w:r>
      <w:bookmarkStart w:id="6504" w:name="_ETM_Q15_614910"/>
      <w:bookmarkEnd w:id="6504"/>
      <w:r>
        <w:rPr>
          <w:rtl/>
        </w:rPr>
        <w:t xml:space="preserve">הרשויות </w:t>
      </w:r>
      <w:bookmarkStart w:id="6505" w:name="_ETM_Q15_615510"/>
      <w:bookmarkEnd w:id="6505"/>
      <w:r>
        <w:rPr>
          <w:rtl/>
        </w:rPr>
        <w:t>המקומיות</w:t>
      </w:r>
      <w:r>
        <w:rPr>
          <w:rFonts w:hint="cs"/>
          <w:rtl/>
        </w:rPr>
        <w:t>,</w:t>
      </w:r>
      <w:r>
        <w:rPr>
          <w:rtl/>
        </w:rPr>
        <w:t xml:space="preserve"> </w:t>
      </w:r>
      <w:bookmarkStart w:id="6506" w:name="_ETM_Q15_616450"/>
      <w:bookmarkEnd w:id="6506"/>
      <w:r>
        <w:rPr>
          <w:rtl/>
        </w:rPr>
        <w:t xml:space="preserve">כוחות </w:t>
      </w:r>
      <w:bookmarkStart w:id="6507" w:name="_ETM_Q15_616930"/>
      <w:bookmarkEnd w:id="6507"/>
      <w:r>
        <w:rPr>
          <w:rtl/>
        </w:rPr>
        <w:t xml:space="preserve">הביטחון </w:t>
      </w:r>
      <w:bookmarkStart w:id="6508" w:name="_ETM_Q15_617860"/>
      <w:bookmarkEnd w:id="6508"/>
      <w:r>
        <w:rPr>
          <w:rtl/>
        </w:rPr>
        <w:t xml:space="preserve">וכלל </w:t>
      </w:r>
      <w:bookmarkStart w:id="6509" w:name="_ETM_Q15_618490"/>
      <w:bookmarkEnd w:id="6509"/>
      <w:r>
        <w:rPr>
          <w:rtl/>
        </w:rPr>
        <w:t xml:space="preserve">משרדי </w:t>
      </w:r>
      <w:bookmarkStart w:id="6510" w:name="_ETM_Q15_619090"/>
      <w:bookmarkEnd w:id="6510"/>
      <w:r>
        <w:rPr>
          <w:rtl/>
        </w:rPr>
        <w:t>הממשלה</w:t>
      </w:r>
      <w:r>
        <w:rPr>
          <w:rFonts w:hint="cs"/>
          <w:rtl/>
        </w:rPr>
        <w:t>,</w:t>
      </w:r>
      <w:r>
        <w:rPr>
          <w:rtl/>
        </w:rPr>
        <w:t xml:space="preserve"> </w:t>
      </w:r>
      <w:bookmarkStart w:id="6511" w:name="_ETM_Q15_620050"/>
      <w:bookmarkEnd w:id="6511"/>
      <w:r>
        <w:rPr>
          <w:rtl/>
        </w:rPr>
        <w:t>כאמור</w:t>
      </w:r>
      <w:r>
        <w:rPr>
          <w:rFonts w:hint="cs"/>
          <w:rtl/>
        </w:rPr>
        <w:t>.</w:t>
      </w:r>
      <w:bookmarkStart w:id="6512" w:name="_ETM_Q15_621594"/>
      <w:bookmarkStart w:id="6513" w:name="_ETM_Q15_621674"/>
      <w:bookmarkStart w:id="6514" w:name="_ETM_Q15_621754"/>
      <w:bookmarkStart w:id="6515" w:name="_ETM_Q15_621834"/>
      <w:bookmarkStart w:id="6516" w:name="_ETM_Q15_620500"/>
      <w:bookmarkEnd w:id="6512"/>
      <w:bookmarkEnd w:id="6513"/>
      <w:bookmarkEnd w:id="6514"/>
      <w:bookmarkEnd w:id="6515"/>
      <w:bookmarkEnd w:id="6516"/>
      <w:r>
        <w:rPr>
          <w:rFonts w:hint="cs"/>
          <w:rtl/>
        </w:rPr>
        <w:t xml:space="preserve"> </w:t>
      </w:r>
      <w:r>
        <w:rPr>
          <w:rtl/>
        </w:rPr>
        <w:t xml:space="preserve">בימים </w:t>
      </w:r>
      <w:bookmarkStart w:id="6517" w:name="_ETM_Q15_620830"/>
      <w:bookmarkEnd w:id="6517"/>
      <w:r>
        <w:rPr>
          <w:rtl/>
        </w:rPr>
        <w:t xml:space="preserve">הקרובים </w:t>
      </w:r>
      <w:bookmarkStart w:id="6518" w:name="_ETM_Q15_621730"/>
      <w:bookmarkEnd w:id="6518"/>
      <w:r>
        <w:rPr>
          <w:rtl/>
        </w:rPr>
        <w:t xml:space="preserve">צפוי </w:t>
      </w:r>
      <w:bookmarkStart w:id="6519" w:name="_ETM_Q15_622180"/>
      <w:bookmarkEnd w:id="6519"/>
      <w:r>
        <w:rPr>
          <w:rtl/>
        </w:rPr>
        <w:t xml:space="preserve">גם </w:t>
      </w:r>
      <w:bookmarkStart w:id="6520" w:name="_ETM_Q15_622390"/>
      <w:bookmarkEnd w:id="6520"/>
      <w:r>
        <w:rPr>
          <w:rtl/>
        </w:rPr>
        <w:t xml:space="preserve">להתקיים </w:t>
      </w:r>
      <w:bookmarkStart w:id="6521" w:name="_ETM_Q15_622930"/>
      <w:bookmarkEnd w:id="6521"/>
      <w:r>
        <w:rPr>
          <w:rtl/>
        </w:rPr>
        <w:t xml:space="preserve">דיון </w:t>
      </w:r>
      <w:bookmarkStart w:id="6522" w:name="_ETM_Q15_623680"/>
      <w:bookmarkEnd w:id="6522"/>
      <w:r>
        <w:rPr>
          <w:rtl/>
        </w:rPr>
        <w:t xml:space="preserve">בראשות </w:t>
      </w:r>
      <w:bookmarkStart w:id="6523" w:name="_ETM_Q15_624220"/>
      <w:bookmarkEnd w:id="6523"/>
      <w:r>
        <w:rPr>
          <w:rtl/>
        </w:rPr>
        <w:t xml:space="preserve">ראש </w:t>
      </w:r>
      <w:bookmarkStart w:id="6524" w:name="_ETM_Q15_624460"/>
      <w:bookmarkEnd w:id="6524"/>
      <w:proofErr w:type="spellStart"/>
      <w:r>
        <w:rPr>
          <w:rtl/>
        </w:rPr>
        <w:t>המל"ל</w:t>
      </w:r>
      <w:proofErr w:type="spellEnd"/>
      <w:r>
        <w:rPr>
          <w:rFonts w:hint="cs"/>
          <w:rtl/>
        </w:rPr>
        <w:t>,</w:t>
      </w:r>
      <w:r>
        <w:rPr>
          <w:rtl/>
        </w:rPr>
        <w:t xml:space="preserve"> </w:t>
      </w:r>
      <w:bookmarkStart w:id="6525" w:name="_ETM_Q15_625610"/>
      <w:bookmarkEnd w:id="6525"/>
      <w:r>
        <w:rPr>
          <w:rFonts w:hint="cs"/>
          <w:rtl/>
        </w:rPr>
        <w:t>ש</w:t>
      </w:r>
      <w:r>
        <w:rPr>
          <w:rtl/>
        </w:rPr>
        <w:t xml:space="preserve">במסגרתו </w:t>
      </w:r>
      <w:bookmarkStart w:id="6526" w:name="_ETM_Q15_626330"/>
      <w:bookmarkEnd w:id="6526"/>
      <w:r>
        <w:rPr>
          <w:rtl/>
        </w:rPr>
        <w:t xml:space="preserve">ייבחנו </w:t>
      </w:r>
      <w:bookmarkStart w:id="6527" w:name="_ETM_Q15_626750"/>
      <w:bookmarkEnd w:id="6527"/>
      <w:r>
        <w:rPr>
          <w:rtl/>
        </w:rPr>
        <w:t xml:space="preserve">הצעדים </w:t>
      </w:r>
      <w:bookmarkStart w:id="6528" w:name="_ETM_Q15_627290"/>
      <w:bookmarkEnd w:id="6528"/>
      <w:proofErr w:type="spellStart"/>
      <w:r>
        <w:rPr>
          <w:rtl/>
        </w:rPr>
        <w:t>המיידיים</w:t>
      </w:r>
      <w:proofErr w:type="spellEnd"/>
      <w:r>
        <w:rPr>
          <w:rtl/>
        </w:rPr>
        <w:t xml:space="preserve"> </w:t>
      </w:r>
      <w:bookmarkStart w:id="6529" w:name="_ETM_Q15_628310"/>
      <w:bookmarkEnd w:id="6529"/>
      <w:r>
        <w:rPr>
          <w:rtl/>
        </w:rPr>
        <w:t xml:space="preserve">וארוכי </w:t>
      </w:r>
      <w:bookmarkStart w:id="6530" w:name="_ETM_Q15_628940"/>
      <w:bookmarkEnd w:id="6530"/>
      <w:r>
        <w:rPr>
          <w:rtl/>
        </w:rPr>
        <w:t xml:space="preserve">טווח </w:t>
      </w:r>
      <w:bookmarkStart w:id="6531" w:name="_ETM_Q15_629390"/>
      <w:bookmarkEnd w:id="6531"/>
      <w:r>
        <w:rPr>
          <w:rFonts w:hint="cs"/>
          <w:rtl/>
        </w:rPr>
        <w:t>שנדרש</w:t>
      </w:r>
      <w:r>
        <w:rPr>
          <w:rtl/>
        </w:rPr>
        <w:t xml:space="preserve"> </w:t>
      </w:r>
      <w:bookmarkStart w:id="6532" w:name="_ETM_Q15_630049"/>
      <w:bookmarkEnd w:id="6532"/>
      <w:r>
        <w:rPr>
          <w:rtl/>
        </w:rPr>
        <w:t xml:space="preserve">לעשות </w:t>
      </w:r>
      <w:bookmarkStart w:id="6533" w:name="_ETM_Q15_630950"/>
      <w:bookmarkEnd w:id="6533"/>
      <w:r>
        <w:rPr>
          <w:rtl/>
        </w:rPr>
        <w:t xml:space="preserve">לטובת </w:t>
      </w:r>
      <w:bookmarkStart w:id="6534" w:name="_ETM_Q15_631610"/>
      <w:bookmarkEnd w:id="6534"/>
      <w:r>
        <w:rPr>
          <w:rtl/>
        </w:rPr>
        <w:t xml:space="preserve">היערכות </w:t>
      </w:r>
      <w:bookmarkStart w:id="6535" w:name="_ETM_Q15_632150"/>
      <w:bookmarkStart w:id="6536" w:name="_ETM_Q15_632269"/>
      <w:bookmarkEnd w:id="6535"/>
      <w:bookmarkEnd w:id="6536"/>
      <w:r>
        <w:rPr>
          <w:rtl/>
        </w:rPr>
        <w:t xml:space="preserve">משרדי </w:t>
      </w:r>
      <w:bookmarkStart w:id="6537" w:name="_ETM_Q15_632690"/>
      <w:bookmarkEnd w:id="6537"/>
      <w:r>
        <w:rPr>
          <w:rtl/>
        </w:rPr>
        <w:t xml:space="preserve">הממשלה </w:t>
      </w:r>
      <w:bookmarkStart w:id="6538" w:name="_ETM_Q15_633170"/>
      <w:bookmarkEnd w:id="6538"/>
      <w:r>
        <w:rPr>
          <w:rtl/>
        </w:rPr>
        <w:t>השונים</w:t>
      </w:r>
      <w:r>
        <w:rPr>
          <w:rFonts w:hint="cs"/>
          <w:rtl/>
        </w:rPr>
        <w:t>.</w:t>
      </w:r>
      <w:r>
        <w:rPr>
          <w:rtl/>
        </w:rPr>
        <w:t xml:space="preserve"> </w:t>
      </w:r>
      <w:bookmarkStart w:id="6539" w:name="_ETM_Q15_633799"/>
      <w:bookmarkEnd w:id="6539"/>
      <w:r>
        <w:rPr>
          <w:rtl/>
        </w:rPr>
        <w:t xml:space="preserve">כמו </w:t>
      </w:r>
      <w:bookmarkStart w:id="6540" w:name="_ETM_Q15_634069"/>
      <w:bookmarkEnd w:id="6540"/>
      <w:r>
        <w:rPr>
          <w:rtl/>
        </w:rPr>
        <w:t>כן</w:t>
      </w:r>
      <w:r>
        <w:rPr>
          <w:rFonts w:hint="cs"/>
          <w:rtl/>
        </w:rPr>
        <w:t>,</w:t>
      </w:r>
      <w:r>
        <w:rPr>
          <w:rtl/>
        </w:rPr>
        <w:t xml:space="preserve"> </w:t>
      </w:r>
      <w:bookmarkStart w:id="6541" w:name="_ETM_Q15_634310"/>
      <w:bookmarkEnd w:id="6541"/>
      <w:r>
        <w:rPr>
          <w:rtl/>
        </w:rPr>
        <w:t xml:space="preserve">צפויה </w:t>
      </w:r>
      <w:bookmarkStart w:id="6542" w:name="_ETM_Q15_634670"/>
      <w:bookmarkEnd w:id="6542"/>
      <w:r>
        <w:rPr>
          <w:rtl/>
        </w:rPr>
        <w:t xml:space="preserve">לקום </w:t>
      </w:r>
      <w:bookmarkStart w:id="6543" w:name="_ETM_Q15_635299"/>
      <w:bookmarkEnd w:id="6543"/>
      <w:r>
        <w:rPr>
          <w:rtl/>
        </w:rPr>
        <w:t xml:space="preserve">ועדת </w:t>
      </w:r>
      <w:bookmarkStart w:id="6544" w:name="_ETM_Q15_635779"/>
      <w:bookmarkEnd w:id="6544"/>
      <w:r>
        <w:rPr>
          <w:rtl/>
        </w:rPr>
        <w:t xml:space="preserve">שרים </w:t>
      </w:r>
      <w:bookmarkStart w:id="6545" w:name="_ETM_Q15_636469"/>
      <w:bookmarkEnd w:id="6545"/>
      <w:r>
        <w:rPr>
          <w:rtl/>
        </w:rPr>
        <w:t xml:space="preserve">לענייני </w:t>
      </w:r>
      <w:bookmarkStart w:id="6546" w:name="_ETM_Q15_637159"/>
      <w:bookmarkEnd w:id="6546"/>
      <w:r>
        <w:rPr>
          <w:rtl/>
        </w:rPr>
        <w:t xml:space="preserve">עורף </w:t>
      </w:r>
      <w:bookmarkStart w:id="6547" w:name="_ETM_Q15_637549"/>
      <w:bookmarkEnd w:id="6547"/>
      <w:r>
        <w:rPr>
          <w:rFonts w:hint="cs"/>
          <w:rtl/>
        </w:rPr>
        <w:t>ו</w:t>
      </w:r>
      <w:r>
        <w:rPr>
          <w:rtl/>
        </w:rPr>
        <w:t xml:space="preserve">חירום </w:t>
      </w:r>
      <w:bookmarkStart w:id="6548" w:name="_ETM_Q15_638359"/>
      <w:bookmarkEnd w:id="6548"/>
      <w:r>
        <w:rPr>
          <w:rtl/>
        </w:rPr>
        <w:t xml:space="preserve">שתעסוק </w:t>
      </w:r>
      <w:bookmarkStart w:id="6549" w:name="_ETM_Q15_639529"/>
      <w:bookmarkEnd w:id="6549"/>
      <w:r>
        <w:rPr>
          <w:rtl/>
        </w:rPr>
        <w:t xml:space="preserve">גם </w:t>
      </w:r>
      <w:bookmarkStart w:id="6550" w:name="_ETM_Q15_640279"/>
      <w:bookmarkEnd w:id="6550"/>
      <w:r>
        <w:rPr>
          <w:rtl/>
        </w:rPr>
        <w:t xml:space="preserve">בקידום </w:t>
      </w:r>
      <w:bookmarkStart w:id="6551" w:name="_ETM_Q15_641150"/>
      <w:bookmarkEnd w:id="6551"/>
      <w:r>
        <w:rPr>
          <w:rtl/>
        </w:rPr>
        <w:t xml:space="preserve">ההיערכות </w:t>
      </w:r>
      <w:bookmarkStart w:id="6552" w:name="_ETM_Q15_641629"/>
      <w:bookmarkEnd w:id="6552"/>
      <w:r>
        <w:rPr>
          <w:rtl/>
        </w:rPr>
        <w:t xml:space="preserve">המדינתית </w:t>
      </w:r>
      <w:bookmarkStart w:id="6553" w:name="_ETM_Q15_642640"/>
      <w:bookmarkEnd w:id="6553"/>
      <w:r>
        <w:rPr>
          <w:rtl/>
        </w:rPr>
        <w:t xml:space="preserve">לרעידות </w:t>
      </w:r>
      <w:bookmarkStart w:id="6554" w:name="_ETM_Q15_643330"/>
      <w:bookmarkEnd w:id="6554"/>
      <w:r>
        <w:rPr>
          <w:rtl/>
        </w:rPr>
        <w:t>אדמה</w:t>
      </w:r>
      <w:r>
        <w:rPr>
          <w:rFonts w:hint="cs"/>
          <w:rtl/>
        </w:rPr>
        <w:t>.</w:t>
      </w:r>
      <w:bookmarkStart w:id="6555" w:name="_ETM_Q15_644797"/>
      <w:bookmarkStart w:id="6556" w:name="_ETM_Q15_644885"/>
      <w:bookmarkStart w:id="6557" w:name="_ETM_Q15_644956"/>
      <w:bookmarkStart w:id="6558" w:name="_ETM_Q15_645037"/>
      <w:bookmarkStart w:id="6559" w:name="_ETM_Q15_644190"/>
      <w:bookmarkEnd w:id="6555"/>
      <w:bookmarkEnd w:id="6556"/>
      <w:bookmarkEnd w:id="6557"/>
      <w:bookmarkEnd w:id="6558"/>
      <w:bookmarkEnd w:id="6559"/>
      <w:r>
        <w:rPr>
          <w:rFonts w:hint="cs"/>
          <w:rtl/>
        </w:rPr>
        <w:t xml:space="preserve"> </w:t>
      </w:r>
      <w:r>
        <w:rPr>
          <w:rtl/>
        </w:rPr>
        <w:t xml:space="preserve">בימים </w:t>
      </w:r>
      <w:bookmarkStart w:id="6560" w:name="_ETM_Q15_644910"/>
      <w:bookmarkEnd w:id="6560"/>
      <w:r>
        <w:rPr>
          <w:rtl/>
        </w:rPr>
        <w:t xml:space="preserve">הקרובים </w:t>
      </w:r>
      <w:bookmarkStart w:id="6561" w:name="_ETM_Q15_645840"/>
      <w:bookmarkEnd w:id="6561"/>
      <w:r>
        <w:rPr>
          <w:rFonts w:hint="cs"/>
          <w:rtl/>
        </w:rPr>
        <w:t>תובא</w:t>
      </w:r>
      <w:r>
        <w:rPr>
          <w:rtl/>
        </w:rPr>
        <w:t xml:space="preserve"> </w:t>
      </w:r>
      <w:bookmarkStart w:id="6562" w:name="_ETM_Q15_646410"/>
      <w:bookmarkEnd w:id="6562"/>
      <w:r>
        <w:rPr>
          <w:rtl/>
        </w:rPr>
        <w:t>ע</w:t>
      </w:r>
      <w:r>
        <w:rPr>
          <w:rFonts w:hint="cs"/>
          <w:rtl/>
        </w:rPr>
        <w:t>ל ידי</w:t>
      </w:r>
      <w:r>
        <w:rPr>
          <w:rtl/>
        </w:rPr>
        <w:t xml:space="preserve"> </w:t>
      </w:r>
      <w:bookmarkStart w:id="6563" w:name="_ETM_Q15_646800"/>
      <w:bookmarkEnd w:id="6563"/>
      <w:r>
        <w:rPr>
          <w:rtl/>
        </w:rPr>
        <w:t xml:space="preserve">שר </w:t>
      </w:r>
      <w:bookmarkStart w:id="6564" w:name="_ETM_Q15_647069"/>
      <w:bookmarkEnd w:id="6564"/>
      <w:r>
        <w:rPr>
          <w:rtl/>
        </w:rPr>
        <w:t xml:space="preserve">הביטחון </w:t>
      </w:r>
      <w:bookmarkStart w:id="6565" w:name="_ETM_Q15_648120"/>
      <w:bookmarkEnd w:id="6565"/>
      <w:r>
        <w:rPr>
          <w:rtl/>
        </w:rPr>
        <w:t xml:space="preserve">הצעת </w:t>
      </w:r>
      <w:bookmarkStart w:id="6566" w:name="_ETM_Q15_648660"/>
      <w:bookmarkEnd w:id="6566"/>
      <w:r>
        <w:rPr>
          <w:rtl/>
        </w:rPr>
        <w:t xml:space="preserve">החלטה </w:t>
      </w:r>
      <w:bookmarkStart w:id="6567" w:name="_ETM_Q15_649620"/>
      <w:bookmarkEnd w:id="6567"/>
      <w:r>
        <w:rPr>
          <w:rtl/>
        </w:rPr>
        <w:t xml:space="preserve">לאישור </w:t>
      </w:r>
      <w:bookmarkStart w:id="6568" w:name="_ETM_Q15_650159"/>
      <w:bookmarkEnd w:id="6568"/>
      <w:r>
        <w:rPr>
          <w:rtl/>
        </w:rPr>
        <w:t xml:space="preserve">הממשלה </w:t>
      </w:r>
      <w:bookmarkStart w:id="6569" w:name="_ETM_Q15_650730"/>
      <w:bookmarkEnd w:id="6569"/>
      <w:r>
        <w:rPr>
          <w:rtl/>
        </w:rPr>
        <w:t xml:space="preserve">בנוגע </w:t>
      </w:r>
      <w:bookmarkStart w:id="6570" w:name="_ETM_Q15_651359"/>
      <w:bookmarkEnd w:id="6570"/>
      <w:r>
        <w:rPr>
          <w:rtl/>
        </w:rPr>
        <w:t xml:space="preserve">להקמת </w:t>
      </w:r>
      <w:bookmarkStart w:id="6571" w:name="_ETM_Q15_652469"/>
      <w:bookmarkEnd w:id="6571"/>
      <w:r>
        <w:rPr>
          <w:rtl/>
        </w:rPr>
        <w:t xml:space="preserve">ועדת </w:t>
      </w:r>
      <w:bookmarkStart w:id="6572" w:name="_ETM_Q15_653189"/>
      <w:bookmarkEnd w:id="6572"/>
      <w:r>
        <w:rPr>
          <w:rtl/>
        </w:rPr>
        <w:t xml:space="preserve">שרים </w:t>
      </w:r>
      <w:bookmarkStart w:id="6573" w:name="_ETM_Q15_654540"/>
      <w:bookmarkEnd w:id="6573"/>
      <w:r>
        <w:rPr>
          <w:rFonts w:hint="cs"/>
          <w:rtl/>
        </w:rPr>
        <w:t xml:space="preserve">הזו שעליה דיברתי. תודה. </w:t>
      </w:r>
    </w:p>
    <w:p w:rsidR="007310D6" w:rsidRDefault="007310D6" w:rsidP="00AD6EC4">
      <w:pPr>
        <w:rPr>
          <w:rtl/>
        </w:rPr>
      </w:pPr>
    </w:p>
    <w:p w:rsidR="007310D6" w:rsidRDefault="007310D6" w:rsidP="00AD6EC4">
      <w:pPr>
        <w:pStyle w:val="af7"/>
        <w:keepNext/>
        <w:rPr>
          <w:rtl/>
        </w:rPr>
      </w:pPr>
      <w:bookmarkStart w:id="6574" w:name="ET_yor_6488_19"/>
      <w:r w:rsidRPr="00F7420A">
        <w:rPr>
          <w:rStyle w:val="TagStyle"/>
          <w:rtl/>
        </w:rPr>
        <w:t xml:space="preserve"> &lt;&lt; יור &gt;&gt; </w:t>
      </w:r>
      <w:r>
        <w:rPr>
          <w:rtl/>
        </w:rPr>
        <w:t>היו"ר אוריאל בוסו:</w:t>
      </w:r>
      <w:r w:rsidRPr="00F7420A">
        <w:rPr>
          <w:rStyle w:val="TagStyle"/>
          <w:rtl/>
        </w:rPr>
        <w:t xml:space="preserve"> &lt;&lt; יור &gt;&gt;</w:t>
      </w:r>
      <w:r>
        <w:rPr>
          <w:rtl/>
        </w:rPr>
        <w:t xml:space="preserve">   </w:t>
      </w:r>
      <w:bookmarkEnd w:id="6574"/>
    </w:p>
    <w:p w:rsidR="007310D6" w:rsidRDefault="007310D6" w:rsidP="00F73DA8">
      <w:pPr>
        <w:rPr>
          <w:rtl/>
          <w:lang w:eastAsia="he-IL"/>
        </w:rPr>
      </w:pPr>
    </w:p>
    <w:p w:rsidR="007310D6" w:rsidRDefault="007310D6" w:rsidP="00B016D5">
      <w:pPr>
        <w:rPr>
          <w:rtl/>
          <w:lang w:eastAsia="he-IL"/>
        </w:rPr>
      </w:pPr>
      <w:bookmarkStart w:id="6575" w:name="_ETM_Q15_656665"/>
      <w:bookmarkEnd w:id="6575"/>
      <w:r>
        <w:rPr>
          <w:rFonts w:hint="cs"/>
          <w:rtl/>
          <w:lang w:eastAsia="he-IL"/>
        </w:rPr>
        <w:t>רגע, שנייה</w:t>
      </w:r>
      <w:r w:rsidR="00B016D5">
        <w:rPr>
          <w:rFonts w:hint="cs"/>
          <w:rtl/>
          <w:lang w:eastAsia="he-IL"/>
        </w:rPr>
        <w:t>,</w:t>
      </w:r>
      <w:r>
        <w:rPr>
          <w:rFonts w:hint="cs"/>
          <w:rtl/>
          <w:lang w:eastAsia="he-IL"/>
        </w:rPr>
        <w:t xml:space="preserve"> השר, לפני שאתה יורד. </w:t>
      </w:r>
      <w:bookmarkStart w:id="6576" w:name="_ETM_Q15_662200"/>
      <w:bookmarkStart w:id="6577" w:name="_ETM_Q15_662360"/>
      <w:bookmarkStart w:id="6578" w:name="_ETM_Q15_662420"/>
      <w:bookmarkEnd w:id="6576"/>
      <w:bookmarkEnd w:id="6577"/>
      <w:bookmarkEnd w:id="6578"/>
      <w:r>
        <w:rPr>
          <w:rFonts w:hint="cs"/>
          <w:rtl/>
          <w:lang w:eastAsia="he-IL"/>
        </w:rPr>
        <w:t xml:space="preserve">קודם כול, אנחנו מודים לך על התשובה המפורטת. אזרחי ישראל </w:t>
      </w:r>
      <w:bookmarkStart w:id="6579" w:name="_ETM_Q15_661319"/>
      <w:bookmarkEnd w:id="6579"/>
      <w:r>
        <w:rPr>
          <w:rFonts w:hint="cs"/>
          <w:rtl/>
          <w:lang w:eastAsia="he-IL"/>
        </w:rPr>
        <w:t xml:space="preserve">צופים בנו. הם נמצאים בסוג של חרדה, אפרופו מה שאמרת, שזאת לא שאלה של האם אלא שאלה של מתי. סטטיסטית זה פעם </w:t>
      </w:r>
      <w:bookmarkStart w:id="6580" w:name="_ETM_Q15_671906"/>
      <w:bookmarkEnd w:id="6580"/>
      <w:r>
        <w:rPr>
          <w:rFonts w:hint="cs"/>
          <w:rtl/>
          <w:lang w:eastAsia="he-IL"/>
        </w:rPr>
        <w:t>ב-100 שנה</w:t>
      </w:r>
      <w:r w:rsidR="00B016D5">
        <w:rPr>
          <w:rFonts w:hint="cs"/>
          <w:rtl/>
          <w:lang w:eastAsia="he-IL"/>
        </w:rPr>
        <w:t>.</w:t>
      </w:r>
      <w:r>
        <w:rPr>
          <w:rFonts w:hint="cs"/>
          <w:rtl/>
          <w:lang w:eastAsia="he-IL"/>
        </w:rPr>
        <w:t xml:space="preserve"> אנחנו שם. </w:t>
      </w:r>
    </w:p>
    <w:p w:rsidR="007310D6" w:rsidRDefault="007310D6" w:rsidP="00AD6EC4">
      <w:pPr>
        <w:rPr>
          <w:rtl/>
          <w:lang w:eastAsia="he-IL"/>
        </w:rPr>
      </w:pPr>
    </w:p>
    <w:p w:rsidR="007310D6" w:rsidRDefault="007310D6" w:rsidP="00AD6EC4">
      <w:pPr>
        <w:pStyle w:val="-"/>
        <w:keepNext/>
        <w:rPr>
          <w:rtl/>
        </w:rPr>
      </w:pPr>
      <w:bookmarkStart w:id="6581" w:name="ET_speakercontinue_6437_20"/>
      <w:r w:rsidRPr="00F7420A">
        <w:rPr>
          <w:rStyle w:val="TagStyle"/>
          <w:rtl/>
        </w:rPr>
        <w:lastRenderedPageBreak/>
        <w:t xml:space="preserve"> &lt;&lt; דובר_המשך &gt;&gt; </w:t>
      </w:r>
      <w:r>
        <w:rPr>
          <w:rtl/>
        </w:rPr>
        <w:t>שר הנגב, הגליל והחוסן הלאומי יצחק שמעון וסרלאוף:</w:t>
      </w:r>
      <w:r w:rsidRPr="00F7420A">
        <w:rPr>
          <w:rStyle w:val="TagStyle"/>
          <w:rtl/>
        </w:rPr>
        <w:t xml:space="preserve"> &lt;&lt; דובר_המשך &gt;&gt;</w:t>
      </w:r>
      <w:r>
        <w:rPr>
          <w:rtl/>
        </w:rPr>
        <w:t xml:space="preserve">   </w:t>
      </w:r>
      <w:bookmarkEnd w:id="658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נכון. </w:t>
      </w:r>
    </w:p>
    <w:p w:rsidR="007310D6" w:rsidRDefault="007310D6" w:rsidP="00AD6EC4">
      <w:pPr>
        <w:rPr>
          <w:rtl/>
          <w:lang w:eastAsia="he-IL"/>
        </w:rPr>
      </w:pPr>
      <w:bookmarkStart w:id="6582" w:name="_ETM_Q15_667639"/>
      <w:bookmarkStart w:id="6583" w:name="_ETM_Q15_667696"/>
      <w:bookmarkEnd w:id="6582"/>
      <w:bookmarkEnd w:id="6583"/>
    </w:p>
    <w:p w:rsidR="007310D6" w:rsidRDefault="007310D6" w:rsidP="00AD6EC4">
      <w:pPr>
        <w:pStyle w:val="af7"/>
        <w:keepNext/>
        <w:rPr>
          <w:rtl/>
        </w:rPr>
      </w:pPr>
      <w:r w:rsidRPr="00F7420A">
        <w:rPr>
          <w:rStyle w:val="TagStyle"/>
          <w:rtl/>
        </w:rPr>
        <w:t xml:space="preserve"> &lt;&lt; יור &gt;&gt; </w:t>
      </w:r>
      <w:r>
        <w:rPr>
          <w:rtl/>
        </w:rPr>
        <w:t>היו"ר אוריאל בוסו:</w:t>
      </w:r>
      <w:r w:rsidRPr="00F7420A">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584" w:name="_ETM_Q15_668736"/>
      <w:bookmarkEnd w:id="6584"/>
      <w:r>
        <w:rPr>
          <w:rFonts w:hint="cs"/>
          <w:rtl/>
          <w:lang w:eastAsia="he-IL"/>
        </w:rPr>
        <w:t xml:space="preserve">מה שהיה בצפת </w:t>
      </w:r>
      <w:proofErr w:type="spellStart"/>
      <w:r>
        <w:rPr>
          <w:rFonts w:hint="cs"/>
          <w:rtl/>
          <w:lang w:eastAsia="he-IL"/>
        </w:rPr>
        <w:t>וכו</w:t>
      </w:r>
      <w:proofErr w:type="spellEnd"/>
      <w:r>
        <w:rPr>
          <w:rFonts w:hint="cs"/>
          <w:rtl/>
          <w:lang w:eastAsia="he-IL"/>
        </w:rPr>
        <w:t xml:space="preserve">'. ההצעה </w:t>
      </w:r>
      <w:bookmarkStart w:id="6585" w:name="_ETM_Q15_671968"/>
      <w:bookmarkEnd w:id="6585"/>
      <w:r>
        <w:rPr>
          <w:rFonts w:hint="cs"/>
          <w:rtl/>
          <w:lang w:eastAsia="he-IL"/>
        </w:rPr>
        <w:t xml:space="preserve">הזאת מאוד מאוד חשובה. אני מאמין שהיא גם תידון בוועדה, </w:t>
      </w:r>
      <w:bookmarkStart w:id="6586" w:name="_ETM_Q15_678368"/>
      <w:bookmarkEnd w:id="6586"/>
      <w:r>
        <w:rPr>
          <w:rFonts w:hint="cs"/>
          <w:rtl/>
          <w:lang w:eastAsia="he-IL"/>
        </w:rPr>
        <w:t xml:space="preserve">לבקשת המציעים. חשוב </w:t>
      </w:r>
      <w:r>
        <w:rPr>
          <w:rFonts w:hint="eastAsia"/>
          <w:rtl/>
          <w:lang w:eastAsia="he-IL"/>
        </w:rPr>
        <w:t>–</w:t>
      </w:r>
      <w:r>
        <w:rPr>
          <w:rFonts w:hint="cs"/>
          <w:rtl/>
          <w:lang w:eastAsia="he-IL"/>
        </w:rPr>
        <w:t xml:space="preserve"> הקמת ועדת שרים ושולחנות עגולים. </w:t>
      </w:r>
    </w:p>
    <w:p w:rsidR="007310D6" w:rsidRDefault="007310D6" w:rsidP="00AD6EC4">
      <w:pPr>
        <w:rPr>
          <w:rtl/>
          <w:lang w:eastAsia="he-IL"/>
        </w:rPr>
      </w:pPr>
      <w:bookmarkStart w:id="6587" w:name="_ETM_Q15_681093"/>
      <w:bookmarkStart w:id="6588" w:name="_ETM_Q15_681161"/>
      <w:bookmarkEnd w:id="6587"/>
      <w:bookmarkEnd w:id="6588"/>
    </w:p>
    <w:p w:rsidR="007310D6" w:rsidRDefault="007310D6" w:rsidP="00AD6EC4">
      <w:pPr>
        <w:pStyle w:val="-"/>
        <w:keepNext/>
        <w:rPr>
          <w:rtl/>
        </w:rPr>
      </w:pPr>
      <w:bookmarkStart w:id="6589" w:name="ET_speakercontinue_6437_22"/>
      <w:r w:rsidRPr="00F7420A">
        <w:rPr>
          <w:rStyle w:val="TagStyle"/>
          <w:rtl/>
        </w:rPr>
        <w:t xml:space="preserve"> &lt;&lt; דובר_המשך &gt;&gt; </w:t>
      </w:r>
      <w:r>
        <w:rPr>
          <w:rtl/>
        </w:rPr>
        <w:t>שר הנגב, הגליל והחוסן הלאומי יצחק שמעון וסרלאוף:</w:t>
      </w:r>
      <w:r w:rsidRPr="00F7420A">
        <w:rPr>
          <w:rStyle w:val="TagStyle"/>
          <w:rtl/>
        </w:rPr>
        <w:t xml:space="preserve"> &lt;&lt; דובר_המשך &gt;&gt;</w:t>
      </w:r>
      <w:r>
        <w:rPr>
          <w:rtl/>
        </w:rPr>
        <w:t xml:space="preserve">   </w:t>
      </w:r>
      <w:bookmarkEnd w:id="6589"/>
    </w:p>
    <w:p w:rsidR="007310D6" w:rsidRDefault="007310D6" w:rsidP="00F73DA8">
      <w:pPr>
        <w:rPr>
          <w:rtl/>
          <w:lang w:eastAsia="he-IL"/>
        </w:rPr>
      </w:pPr>
    </w:p>
    <w:p w:rsidR="007310D6" w:rsidRDefault="007310D6" w:rsidP="00AD6EC4">
      <w:pPr>
        <w:rPr>
          <w:rtl/>
          <w:lang w:eastAsia="he-IL"/>
        </w:rPr>
      </w:pPr>
      <w:bookmarkStart w:id="6590" w:name="_ETM_Q15_681922"/>
      <w:bookmarkEnd w:id="6590"/>
      <w:r>
        <w:rPr>
          <w:rFonts w:hint="cs"/>
          <w:rtl/>
          <w:lang w:eastAsia="he-IL"/>
        </w:rPr>
        <w:t xml:space="preserve">חשוב </w:t>
      </w:r>
      <w:bookmarkStart w:id="6591" w:name="_ETM_Q15_684982"/>
      <w:bookmarkEnd w:id="6591"/>
      <w:r>
        <w:rPr>
          <w:rFonts w:hint="cs"/>
          <w:rtl/>
          <w:lang w:eastAsia="he-IL"/>
        </w:rPr>
        <w:t xml:space="preserve">שזה ייעשה במהירות וביעילות. </w:t>
      </w:r>
    </w:p>
    <w:p w:rsidR="007310D6" w:rsidRDefault="007310D6" w:rsidP="00AD6EC4">
      <w:pPr>
        <w:rPr>
          <w:rtl/>
          <w:lang w:eastAsia="he-IL"/>
        </w:rPr>
      </w:pPr>
    </w:p>
    <w:p w:rsidR="007310D6" w:rsidRDefault="007310D6" w:rsidP="00AD6EC4">
      <w:pPr>
        <w:pStyle w:val="af7"/>
        <w:keepNext/>
        <w:rPr>
          <w:rtl/>
        </w:rPr>
      </w:pPr>
      <w:bookmarkStart w:id="6592" w:name="ET_yor_6488_23"/>
      <w:r w:rsidRPr="00F7420A">
        <w:rPr>
          <w:rStyle w:val="TagStyle"/>
          <w:rtl/>
        </w:rPr>
        <w:t xml:space="preserve"> &lt;&lt; יור &gt;&gt; </w:t>
      </w:r>
      <w:r>
        <w:rPr>
          <w:rtl/>
        </w:rPr>
        <w:t>היו"ר אוריאל בוסו:</w:t>
      </w:r>
      <w:r w:rsidRPr="00F7420A">
        <w:rPr>
          <w:rStyle w:val="TagStyle"/>
          <w:rtl/>
        </w:rPr>
        <w:t xml:space="preserve"> &lt;&lt; יור &gt;&gt;</w:t>
      </w:r>
      <w:r>
        <w:rPr>
          <w:rtl/>
        </w:rPr>
        <w:t xml:space="preserve">   </w:t>
      </w:r>
      <w:bookmarkEnd w:id="6592"/>
    </w:p>
    <w:p w:rsidR="007310D6" w:rsidRDefault="007310D6" w:rsidP="00F73DA8">
      <w:pPr>
        <w:rPr>
          <w:rtl/>
          <w:lang w:eastAsia="he-IL"/>
        </w:rPr>
      </w:pPr>
    </w:p>
    <w:p w:rsidR="007310D6" w:rsidRDefault="007310D6" w:rsidP="00AD6EC4">
      <w:pPr>
        <w:rPr>
          <w:rtl/>
          <w:lang w:eastAsia="he-IL"/>
        </w:rPr>
      </w:pPr>
      <w:r>
        <w:rPr>
          <w:rFonts w:hint="cs"/>
          <w:rtl/>
          <w:lang w:eastAsia="he-IL"/>
        </w:rPr>
        <w:t>חשוב שייעשה. תרגיע אותם. שזה</w:t>
      </w:r>
      <w:bookmarkStart w:id="6593" w:name="_ETM_Q15_689428"/>
      <w:bookmarkEnd w:id="6593"/>
      <w:r>
        <w:rPr>
          <w:rFonts w:hint="cs"/>
          <w:rtl/>
          <w:lang w:eastAsia="he-IL"/>
        </w:rPr>
        <w:t xml:space="preserve"> ייעשה במהירות, בדיונים תכופים. אנחנו </w:t>
      </w:r>
      <w:bookmarkStart w:id="6594" w:name="_ETM_Q15_692106"/>
      <w:bookmarkEnd w:id="6594"/>
      <w:r>
        <w:rPr>
          <w:rFonts w:hint="cs"/>
          <w:rtl/>
          <w:lang w:eastAsia="he-IL"/>
        </w:rPr>
        <w:t xml:space="preserve">בכנסת יכולים רק לפקח ולבקש, אבל באמת אנחנו רוצים להיות </w:t>
      </w:r>
      <w:bookmarkStart w:id="6595" w:name="_ETM_Q15_693656"/>
      <w:bookmarkEnd w:id="6595"/>
      <w:r>
        <w:rPr>
          <w:rFonts w:hint="cs"/>
          <w:rtl/>
          <w:lang w:eastAsia="he-IL"/>
        </w:rPr>
        <w:t xml:space="preserve">רגועים. אנחנו סומכים עליכם שתעשו את העבודה. </w:t>
      </w:r>
    </w:p>
    <w:p w:rsidR="007310D6" w:rsidRDefault="007310D6" w:rsidP="00AD6EC4">
      <w:pPr>
        <w:rPr>
          <w:rtl/>
          <w:lang w:eastAsia="he-IL"/>
        </w:rPr>
      </w:pPr>
      <w:bookmarkStart w:id="6596" w:name="_ETM_Q15_699879"/>
      <w:bookmarkStart w:id="6597" w:name="_ETM_Q15_699952"/>
      <w:bookmarkEnd w:id="6596"/>
      <w:bookmarkEnd w:id="6597"/>
    </w:p>
    <w:p w:rsidR="007310D6" w:rsidRDefault="007310D6" w:rsidP="00AD6EC4">
      <w:pPr>
        <w:rPr>
          <w:rtl/>
          <w:lang w:eastAsia="he-IL"/>
        </w:rPr>
      </w:pPr>
      <w:bookmarkStart w:id="6598" w:name="_ETM_Q15_700008"/>
      <w:bookmarkStart w:id="6599" w:name="_ETM_Q15_700113"/>
      <w:bookmarkEnd w:id="6598"/>
      <w:bookmarkEnd w:id="6599"/>
      <w:r>
        <w:rPr>
          <w:rFonts w:hint="cs"/>
          <w:rtl/>
          <w:lang w:eastAsia="he-IL"/>
        </w:rPr>
        <w:t xml:space="preserve">טרם השר יורד </w:t>
      </w:r>
      <w:bookmarkStart w:id="6600" w:name="_ETM_Q15_696604"/>
      <w:bookmarkEnd w:id="6600"/>
      <w:r>
        <w:rPr>
          <w:rFonts w:hint="cs"/>
          <w:rtl/>
          <w:lang w:eastAsia="he-IL"/>
        </w:rPr>
        <w:t xml:space="preserve">מהדוכן, מבחינתכם </w:t>
      </w:r>
      <w:r w:rsidR="00A173B9">
        <w:rPr>
          <w:rFonts w:hint="cs"/>
          <w:rtl/>
          <w:lang w:eastAsia="he-IL"/>
        </w:rPr>
        <w:t>– – –</w:t>
      </w:r>
      <w:r>
        <w:rPr>
          <w:rFonts w:hint="cs"/>
          <w:rtl/>
          <w:lang w:eastAsia="he-IL"/>
        </w:rPr>
        <w:t xml:space="preserve"> </w:t>
      </w:r>
    </w:p>
    <w:p w:rsidR="007310D6" w:rsidRDefault="007310D6" w:rsidP="00AD6EC4">
      <w:pPr>
        <w:rPr>
          <w:rtl/>
          <w:lang w:eastAsia="he-IL"/>
        </w:rPr>
      </w:pPr>
    </w:p>
    <w:p w:rsidR="007310D6" w:rsidRDefault="007310D6" w:rsidP="00AD6EC4">
      <w:pPr>
        <w:pStyle w:val="af6"/>
        <w:keepNext/>
        <w:rPr>
          <w:rtl/>
        </w:rPr>
      </w:pPr>
      <w:bookmarkStart w:id="6601" w:name="ET_interruption_6128_24"/>
      <w:r w:rsidRPr="00F7420A">
        <w:rPr>
          <w:rStyle w:val="TagStyle"/>
          <w:rtl/>
        </w:rPr>
        <w:t xml:space="preserve"> &lt;&lt; קריאה &gt;&gt; </w:t>
      </w:r>
      <w:r>
        <w:rPr>
          <w:rtl/>
        </w:rPr>
        <w:t>משה טור פז (יש עתיד):</w:t>
      </w:r>
      <w:r w:rsidRPr="00F7420A">
        <w:rPr>
          <w:rStyle w:val="TagStyle"/>
          <w:rtl/>
        </w:rPr>
        <w:t xml:space="preserve"> &lt;&lt; קריאה &gt;&gt;</w:t>
      </w:r>
      <w:r>
        <w:rPr>
          <w:rtl/>
        </w:rPr>
        <w:t xml:space="preserve">   </w:t>
      </w:r>
      <w:bookmarkEnd w:id="6601"/>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7310D6">
        <w:rPr>
          <w:rFonts w:hint="cs"/>
          <w:rtl/>
          <w:lang w:eastAsia="he-IL"/>
        </w:rPr>
        <w:t xml:space="preserve"> אני מציע לחינוך. </w:t>
      </w:r>
    </w:p>
    <w:p w:rsidR="007310D6" w:rsidRDefault="007310D6" w:rsidP="00AD6EC4">
      <w:pPr>
        <w:rPr>
          <w:rtl/>
          <w:lang w:eastAsia="he-IL"/>
        </w:rPr>
      </w:pPr>
    </w:p>
    <w:p w:rsidR="007310D6" w:rsidRDefault="007310D6" w:rsidP="00AD6EC4">
      <w:pPr>
        <w:pStyle w:val="af6"/>
        <w:keepNext/>
        <w:rPr>
          <w:rtl/>
        </w:rPr>
      </w:pPr>
      <w:bookmarkStart w:id="6602" w:name="ET_interruption_5264_25"/>
      <w:r w:rsidRPr="00F7420A">
        <w:rPr>
          <w:rStyle w:val="TagStyle"/>
          <w:rtl/>
        </w:rPr>
        <w:t xml:space="preserve"> &lt;&lt; קריאה &gt;&gt; </w:t>
      </w:r>
      <w:r>
        <w:rPr>
          <w:rtl/>
        </w:rPr>
        <w:t>אחמד טיבי (חד"ש-תע"ל):</w:t>
      </w:r>
      <w:r w:rsidRPr="00F7420A">
        <w:rPr>
          <w:rStyle w:val="TagStyle"/>
          <w:rtl/>
        </w:rPr>
        <w:t xml:space="preserve"> &lt;&lt; קריאה &gt;&gt;</w:t>
      </w:r>
      <w:r>
        <w:rPr>
          <w:rtl/>
        </w:rPr>
        <w:t xml:space="preserve">   </w:t>
      </w:r>
      <w:bookmarkEnd w:id="6602"/>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ועדת פנים. </w:t>
      </w:r>
    </w:p>
    <w:p w:rsidR="007310D6" w:rsidRDefault="007310D6" w:rsidP="00AD6EC4">
      <w:pPr>
        <w:rPr>
          <w:rtl/>
          <w:lang w:eastAsia="he-IL"/>
        </w:rPr>
      </w:pPr>
      <w:bookmarkStart w:id="6603" w:name="_ETM_Q15_702626"/>
      <w:bookmarkStart w:id="6604" w:name="_ETM_Q15_702691"/>
      <w:bookmarkEnd w:id="6603"/>
      <w:bookmarkEnd w:id="6604"/>
    </w:p>
    <w:p w:rsidR="007310D6" w:rsidRDefault="007310D6" w:rsidP="00AD6EC4">
      <w:pPr>
        <w:pStyle w:val="af6"/>
        <w:keepNext/>
        <w:rPr>
          <w:rtl/>
        </w:rPr>
      </w:pPr>
      <w:bookmarkStart w:id="6605" w:name="ET_interruption_6128_26"/>
      <w:r w:rsidRPr="00F7420A">
        <w:rPr>
          <w:rStyle w:val="TagStyle"/>
          <w:rtl/>
        </w:rPr>
        <w:t xml:space="preserve"> &lt;&lt; קריאה &gt;&gt; </w:t>
      </w:r>
      <w:r>
        <w:rPr>
          <w:rtl/>
        </w:rPr>
        <w:t>משה טור פז (יש עתיד):</w:t>
      </w:r>
      <w:r w:rsidRPr="00F7420A">
        <w:rPr>
          <w:rStyle w:val="TagStyle"/>
          <w:rtl/>
        </w:rPr>
        <w:t xml:space="preserve"> &lt;&lt; קריאה &gt;&gt;</w:t>
      </w:r>
      <w:r>
        <w:rPr>
          <w:rtl/>
        </w:rPr>
        <w:t xml:space="preserve">   </w:t>
      </w:r>
      <w:bookmarkEnd w:id="6605"/>
    </w:p>
    <w:p w:rsidR="007310D6" w:rsidRDefault="007310D6" w:rsidP="00F73DA8">
      <w:pPr>
        <w:rPr>
          <w:rtl/>
          <w:lang w:eastAsia="he-IL"/>
        </w:rPr>
      </w:pPr>
    </w:p>
    <w:p w:rsidR="007310D6" w:rsidRDefault="007310D6" w:rsidP="00AD6EC4">
      <w:pPr>
        <w:rPr>
          <w:rtl/>
          <w:lang w:eastAsia="he-IL"/>
        </w:rPr>
      </w:pPr>
      <w:bookmarkStart w:id="6606" w:name="_ETM_Q15_706505"/>
      <w:bookmarkStart w:id="6607" w:name="_ETM_Q15_706758"/>
      <w:bookmarkStart w:id="6608" w:name="_ETM_Q15_706823"/>
      <w:bookmarkEnd w:id="6606"/>
      <w:bookmarkEnd w:id="6607"/>
      <w:bookmarkEnd w:id="6608"/>
      <w:r>
        <w:rPr>
          <w:rFonts w:hint="cs"/>
          <w:rtl/>
          <w:lang w:eastAsia="he-IL"/>
        </w:rPr>
        <w:t xml:space="preserve">יש פה שני נושאים שונים. </w:t>
      </w:r>
    </w:p>
    <w:p w:rsidR="007310D6" w:rsidRDefault="007310D6" w:rsidP="00AD6EC4">
      <w:pPr>
        <w:rPr>
          <w:rtl/>
          <w:lang w:eastAsia="he-IL"/>
        </w:rPr>
      </w:pPr>
      <w:bookmarkStart w:id="6609" w:name="_ETM_Q15_710483"/>
      <w:bookmarkStart w:id="6610" w:name="_ETM_Q15_710542"/>
      <w:bookmarkEnd w:id="6609"/>
      <w:bookmarkEnd w:id="6610"/>
    </w:p>
    <w:p w:rsidR="007310D6" w:rsidRDefault="007310D6" w:rsidP="00AD6EC4">
      <w:pPr>
        <w:pStyle w:val="af7"/>
        <w:keepNext/>
        <w:rPr>
          <w:rtl/>
        </w:rPr>
      </w:pPr>
      <w:bookmarkStart w:id="6611" w:name="ET_yor_6488_27"/>
      <w:r w:rsidRPr="00F7420A">
        <w:rPr>
          <w:rStyle w:val="TagStyle"/>
          <w:rtl/>
        </w:rPr>
        <w:t xml:space="preserve"> &lt;&lt; יור &gt;&gt; </w:t>
      </w:r>
      <w:r>
        <w:rPr>
          <w:rtl/>
        </w:rPr>
        <w:t>היו"ר אוריאל בוסו:</w:t>
      </w:r>
      <w:r w:rsidRPr="00F7420A">
        <w:rPr>
          <w:rStyle w:val="TagStyle"/>
          <w:rtl/>
        </w:rPr>
        <w:t xml:space="preserve"> &lt;&lt; יור &gt;&gt;</w:t>
      </w:r>
      <w:r>
        <w:rPr>
          <w:rtl/>
        </w:rPr>
        <w:t xml:space="preserve">   </w:t>
      </w:r>
      <w:bookmarkEnd w:id="6611"/>
    </w:p>
    <w:p w:rsidR="007310D6" w:rsidRDefault="007310D6" w:rsidP="00F73DA8">
      <w:pPr>
        <w:rPr>
          <w:rtl/>
          <w:lang w:eastAsia="he-IL"/>
        </w:rPr>
      </w:pPr>
    </w:p>
    <w:p w:rsidR="007310D6" w:rsidRDefault="007310D6" w:rsidP="00AD6EC4">
      <w:pPr>
        <w:rPr>
          <w:rtl/>
          <w:lang w:eastAsia="he-IL"/>
        </w:rPr>
      </w:pPr>
      <w:bookmarkStart w:id="6612" w:name="_ETM_Q15_712016"/>
      <w:bookmarkEnd w:id="6612"/>
      <w:r>
        <w:rPr>
          <w:rFonts w:hint="cs"/>
          <w:rtl/>
          <w:lang w:eastAsia="he-IL"/>
        </w:rPr>
        <w:t xml:space="preserve">הוא אומר ועדת חינוך, אולי גם. </w:t>
      </w:r>
    </w:p>
    <w:p w:rsidR="007310D6" w:rsidRDefault="007310D6" w:rsidP="00AD6EC4">
      <w:pPr>
        <w:rPr>
          <w:rtl/>
          <w:lang w:eastAsia="he-IL"/>
        </w:rPr>
      </w:pPr>
      <w:bookmarkStart w:id="6613" w:name="_ETM_Q15_707526"/>
      <w:bookmarkStart w:id="6614" w:name="_ETM_Q15_707595"/>
      <w:bookmarkEnd w:id="6613"/>
      <w:bookmarkEnd w:id="6614"/>
    </w:p>
    <w:p w:rsidR="007310D6" w:rsidRDefault="007310D6" w:rsidP="00AD6EC4">
      <w:pPr>
        <w:pStyle w:val="af6"/>
        <w:keepNext/>
        <w:rPr>
          <w:rtl/>
        </w:rPr>
      </w:pPr>
      <w:bookmarkStart w:id="6615" w:name="ET_interruption_6128_28"/>
      <w:r w:rsidRPr="00F7420A">
        <w:rPr>
          <w:rStyle w:val="TagStyle"/>
          <w:rtl/>
        </w:rPr>
        <w:lastRenderedPageBreak/>
        <w:t xml:space="preserve"> &lt;&lt; קריאה &gt;&gt; </w:t>
      </w:r>
      <w:r>
        <w:rPr>
          <w:rtl/>
        </w:rPr>
        <w:t>משה טור פז (יש עתיד):</w:t>
      </w:r>
      <w:r w:rsidRPr="00F7420A">
        <w:rPr>
          <w:rStyle w:val="TagStyle"/>
          <w:rtl/>
        </w:rPr>
        <w:t xml:space="preserve"> &lt;&lt; קריאה &gt;&gt;</w:t>
      </w:r>
      <w:r>
        <w:rPr>
          <w:rtl/>
        </w:rPr>
        <w:t xml:space="preserve">   </w:t>
      </w:r>
      <w:bookmarkEnd w:id="6615"/>
    </w:p>
    <w:p w:rsidR="007310D6" w:rsidRDefault="007310D6" w:rsidP="00F73DA8">
      <w:pPr>
        <w:rPr>
          <w:rtl/>
          <w:lang w:eastAsia="he-IL"/>
        </w:rPr>
      </w:pPr>
    </w:p>
    <w:p w:rsidR="007310D6" w:rsidRDefault="007310D6" w:rsidP="00AD6EC4">
      <w:pPr>
        <w:rPr>
          <w:rtl/>
          <w:lang w:eastAsia="he-IL"/>
        </w:rPr>
      </w:pPr>
      <w:bookmarkStart w:id="6616" w:name="_ETM_Q15_711704"/>
      <w:bookmarkStart w:id="6617" w:name="_ETM_Q15_711955"/>
      <w:bookmarkStart w:id="6618" w:name="_ETM_Q15_712004"/>
      <w:bookmarkEnd w:id="6616"/>
      <w:bookmarkEnd w:id="6617"/>
      <w:bookmarkEnd w:id="6618"/>
      <w:r>
        <w:rPr>
          <w:rFonts w:hint="cs"/>
          <w:rtl/>
          <w:lang w:eastAsia="he-IL"/>
        </w:rPr>
        <w:t xml:space="preserve">אני חושב שגם וגם. אלה שני דיונים שונים. </w:t>
      </w:r>
    </w:p>
    <w:p w:rsidR="007310D6" w:rsidRDefault="007310D6" w:rsidP="00AD6EC4">
      <w:pPr>
        <w:rPr>
          <w:rtl/>
          <w:lang w:eastAsia="he-IL"/>
        </w:rPr>
      </w:pPr>
    </w:p>
    <w:p w:rsidR="007310D6" w:rsidRDefault="007310D6" w:rsidP="00AD6EC4">
      <w:pPr>
        <w:pStyle w:val="af7"/>
        <w:keepNext/>
        <w:rPr>
          <w:rtl/>
        </w:rPr>
      </w:pPr>
      <w:bookmarkStart w:id="6619" w:name="_ETM_Q15_710211"/>
      <w:bookmarkStart w:id="6620" w:name="_ETM_Q15_710279"/>
      <w:bookmarkStart w:id="6621" w:name="TOR_Q16"/>
      <w:bookmarkStart w:id="6622" w:name="_ETM_Q16_180380"/>
      <w:bookmarkEnd w:id="5631"/>
      <w:bookmarkEnd w:id="6619"/>
      <w:bookmarkEnd w:id="6620"/>
      <w:bookmarkEnd w:id="6621"/>
      <w:bookmarkEnd w:id="6622"/>
      <w:r w:rsidRPr="00290E26">
        <w:rPr>
          <w:rStyle w:val="TagStyle"/>
          <w:rtl/>
        </w:rPr>
        <w:t xml:space="preserve">&lt;&lt;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לא, לא. אבל הבט, אם אתה אומר ככה אז זה </w:t>
      </w:r>
      <w:bookmarkStart w:id="6623" w:name="_ETM_Q16_115000"/>
      <w:bookmarkEnd w:id="6623"/>
      <w:r>
        <w:rPr>
          <w:rFonts w:hint="cs"/>
          <w:rtl/>
          <w:lang w:eastAsia="he-IL"/>
        </w:rPr>
        <w:t xml:space="preserve">ירד לוועדת הכנסת. בסוף זה יידון בוועדה אחת, אלא </w:t>
      </w:r>
      <w:bookmarkStart w:id="6624" w:name="_ETM_Q16_122000"/>
      <w:bookmarkEnd w:id="6624"/>
      <w:r>
        <w:rPr>
          <w:rFonts w:hint="cs"/>
          <w:rtl/>
          <w:lang w:eastAsia="he-IL"/>
        </w:rPr>
        <w:t xml:space="preserve">אם כן יחליטו להקים ועדה משותפת. </w:t>
      </w:r>
    </w:p>
    <w:p w:rsidR="007310D6" w:rsidRDefault="007310D6" w:rsidP="00AD6EC4">
      <w:pPr>
        <w:rPr>
          <w:rtl/>
          <w:lang w:eastAsia="he-IL"/>
        </w:rPr>
      </w:pPr>
    </w:p>
    <w:p w:rsidR="007310D6" w:rsidRDefault="007310D6" w:rsidP="00AD6EC4">
      <w:pPr>
        <w:pStyle w:val="af6"/>
        <w:keepNext/>
        <w:rPr>
          <w:rtl/>
        </w:rPr>
      </w:pPr>
      <w:bookmarkStart w:id="6625" w:name="ET_interruption_5264_23"/>
      <w:r w:rsidRPr="004527EA">
        <w:rPr>
          <w:rStyle w:val="TagStyle"/>
          <w:rtl/>
        </w:rPr>
        <w:t xml:space="preserve"> &lt;&lt; קריאה &gt;&gt; </w:t>
      </w:r>
      <w:r>
        <w:rPr>
          <w:rtl/>
        </w:rPr>
        <w:t>אחמד טיבי (חד"ש-תע"ל):</w:t>
      </w:r>
      <w:r w:rsidRPr="004527EA">
        <w:rPr>
          <w:rStyle w:val="TagStyle"/>
          <w:rtl/>
        </w:rPr>
        <w:t xml:space="preserve"> &lt;&lt; קריאה &gt;&gt;</w:t>
      </w:r>
      <w:r>
        <w:rPr>
          <w:rtl/>
        </w:rPr>
        <w:t xml:space="preserve">   </w:t>
      </w:r>
      <w:bookmarkEnd w:id="6625"/>
    </w:p>
    <w:p w:rsidR="007310D6" w:rsidRDefault="007310D6" w:rsidP="00F73DA8">
      <w:pPr>
        <w:rPr>
          <w:rtl/>
          <w:lang w:eastAsia="he-IL"/>
        </w:rPr>
      </w:pPr>
    </w:p>
    <w:p w:rsidR="007310D6" w:rsidRDefault="007310D6" w:rsidP="00AD6EC4">
      <w:pPr>
        <w:rPr>
          <w:rtl/>
          <w:lang w:eastAsia="he-IL"/>
        </w:rPr>
      </w:pPr>
      <w:r>
        <w:rPr>
          <w:rFonts w:hint="cs"/>
          <w:rtl/>
          <w:lang w:eastAsia="he-IL"/>
        </w:rPr>
        <w:t>פ</w:t>
      </w:r>
      <w:bookmarkStart w:id="6626" w:name="_ETM_Q16_117000"/>
      <w:bookmarkEnd w:id="6626"/>
      <w:r>
        <w:rPr>
          <w:rFonts w:hint="cs"/>
          <w:rtl/>
          <w:lang w:eastAsia="he-IL"/>
        </w:rPr>
        <w:t>נים, פנים. משה, פנים.</w:t>
      </w:r>
    </w:p>
    <w:p w:rsidR="007310D6" w:rsidRDefault="007310D6" w:rsidP="00AD6EC4">
      <w:pPr>
        <w:rPr>
          <w:rtl/>
          <w:lang w:eastAsia="he-IL"/>
        </w:rPr>
      </w:pPr>
      <w:bookmarkStart w:id="6627" w:name="_ETM_Q16_119000"/>
      <w:bookmarkEnd w:id="6627"/>
    </w:p>
    <w:p w:rsidR="007310D6" w:rsidRDefault="007310D6" w:rsidP="00AD6EC4">
      <w:pPr>
        <w:pStyle w:val="af7"/>
        <w:keepNext/>
        <w:rPr>
          <w:rtl/>
        </w:rPr>
      </w:pPr>
      <w:r w:rsidRPr="004527EA">
        <w:rPr>
          <w:rStyle w:val="TagStyle"/>
          <w:rtl/>
        </w:rPr>
        <w:t xml:space="preserve"> &lt;&lt; יור &gt;&gt; </w:t>
      </w:r>
      <w:r>
        <w:rPr>
          <w:rtl/>
        </w:rPr>
        <w:t>היו"ר אוריאל בוסו:</w:t>
      </w:r>
      <w:r w:rsidRPr="004527EA">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628" w:name="_ETM_Q16_120000"/>
      <w:bookmarkEnd w:id="6628"/>
      <w:r>
        <w:rPr>
          <w:rFonts w:hint="cs"/>
          <w:rtl/>
          <w:lang w:eastAsia="he-IL"/>
        </w:rPr>
        <w:t xml:space="preserve">ועדת </w:t>
      </w:r>
      <w:bookmarkStart w:id="6629" w:name="_ETM_Q16_124000"/>
      <w:bookmarkEnd w:id="6629"/>
      <w:r>
        <w:rPr>
          <w:rFonts w:hint="cs"/>
          <w:rtl/>
          <w:lang w:eastAsia="he-IL"/>
        </w:rPr>
        <w:t>הפנים.</w:t>
      </w:r>
    </w:p>
    <w:p w:rsidR="007310D6" w:rsidRDefault="007310D6" w:rsidP="00AD6EC4">
      <w:pPr>
        <w:rPr>
          <w:rtl/>
          <w:lang w:eastAsia="he-IL"/>
        </w:rPr>
      </w:pPr>
    </w:p>
    <w:p w:rsidR="007310D6" w:rsidRDefault="007310D6" w:rsidP="00AD6EC4">
      <w:pPr>
        <w:pStyle w:val="af6"/>
        <w:keepNext/>
        <w:rPr>
          <w:rtl/>
        </w:rPr>
      </w:pPr>
      <w:bookmarkStart w:id="6630" w:name="ET_interruption_6128_25"/>
      <w:r w:rsidRPr="004527EA">
        <w:rPr>
          <w:rStyle w:val="TagStyle"/>
          <w:rtl/>
        </w:rPr>
        <w:t xml:space="preserve"> &lt;&lt; קריאה &gt;&gt; </w:t>
      </w:r>
      <w:r>
        <w:rPr>
          <w:rtl/>
        </w:rPr>
        <w:t>משה טור פז (יש עתיד):</w:t>
      </w:r>
      <w:r w:rsidRPr="004527EA">
        <w:rPr>
          <w:rStyle w:val="TagStyle"/>
          <w:rtl/>
        </w:rPr>
        <w:t xml:space="preserve"> &lt;&lt; קריאה &gt;&gt;</w:t>
      </w:r>
      <w:r>
        <w:rPr>
          <w:rtl/>
        </w:rPr>
        <w:t xml:space="preserve">   </w:t>
      </w:r>
      <w:bookmarkEnd w:id="6630"/>
    </w:p>
    <w:p w:rsidR="007310D6" w:rsidRDefault="007310D6" w:rsidP="00F73DA8">
      <w:pPr>
        <w:rPr>
          <w:rtl/>
          <w:lang w:eastAsia="he-IL"/>
        </w:rPr>
      </w:pPr>
    </w:p>
    <w:p w:rsidR="007310D6" w:rsidRDefault="007310D6" w:rsidP="00AD6EC4">
      <w:pPr>
        <w:rPr>
          <w:rtl/>
          <w:lang w:eastAsia="he-IL"/>
        </w:rPr>
      </w:pPr>
      <w:bookmarkStart w:id="6631" w:name="_ETM_Q16_121000"/>
      <w:bookmarkEnd w:id="6631"/>
      <w:r>
        <w:rPr>
          <w:rFonts w:hint="cs"/>
          <w:rtl/>
          <w:lang w:eastAsia="he-IL"/>
        </w:rPr>
        <w:t>אולי ועדה משותפת?</w:t>
      </w:r>
    </w:p>
    <w:p w:rsidR="007310D6" w:rsidRDefault="007310D6" w:rsidP="00AD6EC4">
      <w:pPr>
        <w:rPr>
          <w:rtl/>
          <w:lang w:eastAsia="he-IL"/>
        </w:rPr>
      </w:pPr>
      <w:bookmarkStart w:id="6632" w:name="_ETM_Q16_127000"/>
      <w:bookmarkEnd w:id="6632"/>
    </w:p>
    <w:p w:rsidR="007310D6" w:rsidRDefault="007310D6" w:rsidP="00AD6EC4">
      <w:pPr>
        <w:pStyle w:val="af7"/>
        <w:keepNext/>
        <w:rPr>
          <w:rtl/>
        </w:rPr>
      </w:pPr>
      <w:r w:rsidRPr="004527EA">
        <w:rPr>
          <w:rStyle w:val="TagStyle"/>
          <w:rtl/>
        </w:rPr>
        <w:t xml:space="preserve"> &lt;&lt; יור &gt;&gt; </w:t>
      </w:r>
      <w:r>
        <w:rPr>
          <w:rtl/>
        </w:rPr>
        <w:t>היו"ר אוריאל בוסו:</w:t>
      </w:r>
      <w:r w:rsidRPr="004527EA">
        <w:rPr>
          <w:rStyle w:val="TagStyle"/>
          <w:rtl/>
        </w:rPr>
        <w:t xml:space="preserve"> &lt;&lt; יור &gt;&gt;</w:t>
      </w:r>
      <w:r>
        <w:rPr>
          <w:rtl/>
        </w:rPr>
        <w:t xml:space="preserve">   </w:t>
      </w:r>
    </w:p>
    <w:p w:rsidR="007310D6" w:rsidRDefault="007310D6" w:rsidP="00F73DA8">
      <w:pPr>
        <w:rPr>
          <w:rtl/>
          <w:lang w:eastAsia="he-IL"/>
        </w:rPr>
      </w:pPr>
    </w:p>
    <w:p w:rsidR="007310D6" w:rsidRDefault="007310D6" w:rsidP="00B016D5">
      <w:pPr>
        <w:rPr>
          <w:rtl/>
          <w:lang w:eastAsia="he-IL"/>
        </w:rPr>
      </w:pPr>
      <w:r>
        <w:rPr>
          <w:rFonts w:hint="cs"/>
          <w:rtl/>
          <w:lang w:eastAsia="he-IL"/>
        </w:rPr>
        <w:t>אבל הנושא החשוב כרגע בוועדת הפנים</w:t>
      </w:r>
      <w:r w:rsidR="00B016D5">
        <w:rPr>
          <w:rFonts w:hint="cs"/>
          <w:rtl/>
          <w:lang w:eastAsia="he-IL"/>
        </w:rPr>
        <w:t>.</w:t>
      </w:r>
      <w:r>
        <w:rPr>
          <w:rFonts w:hint="cs"/>
          <w:rtl/>
          <w:lang w:eastAsia="he-IL"/>
        </w:rPr>
        <w:t xml:space="preserve"> זה </w:t>
      </w:r>
      <w:bookmarkStart w:id="6633" w:name="_ETM_Q16_130000"/>
      <w:bookmarkEnd w:id="6633"/>
      <w:r>
        <w:rPr>
          <w:rFonts w:hint="cs"/>
          <w:rtl/>
          <w:lang w:eastAsia="he-IL"/>
        </w:rPr>
        <w:t>היערכות של הרשויות</w:t>
      </w:r>
      <w:r w:rsidR="00B016D5">
        <w:rPr>
          <w:rFonts w:hint="cs"/>
          <w:rtl/>
          <w:lang w:eastAsia="he-IL"/>
        </w:rPr>
        <w:t>,</w:t>
      </w:r>
      <w:r>
        <w:rPr>
          <w:rFonts w:hint="cs"/>
          <w:rtl/>
          <w:lang w:eastAsia="he-IL"/>
        </w:rPr>
        <w:t xml:space="preserve"> נושא תכנון.</w:t>
      </w:r>
    </w:p>
    <w:p w:rsidR="007310D6" w:rsidRDefault="007310D6" w:rsidP="00AD6EC4">
      <w:pPr>
        <w:rPr>
          <w:rtl/>
          <w:lang w:eastAsia="he-IL"/>
        </w:rPr>
      </w:pPr>
      <w:bookmarkStart w:id="6634" w:name="_ETM_Q16_129000"/>
      <w:bookmarkStart w:id="6635" w:name="_ETM_Q16_128000"/>
      <w:bookmarkEnd w:id="6634"/>
      <w:bookmarkEnd w:id="6635"/>
    </w:p>
    <w:p w:rsidR="007310D6" w:rsidRDefault="007310D6" w:rsidP="00AD6EC4">
      <w:pPr>
        <w:pStyle w:val="af6"/>
        <w:keepNext/>
        <w:rPr>
          <w:rtl/>
        </w:rPr>
      </w:pPr>
      <w:bookmarkStart w:id="6636" w:name="ET_interruption_6344_27"/>
      <w:r w:rsidRPr="004527EA">
        <w:rPr>
          <w:rStyle w:val="TagStyle"/>
          <w:rtl/>
        </w:rPr>
        <w:t xml:space="preserve"> &lt;&lt; קריאה &gt;&gt; </w:t>
      </w:r>
      <w:r>
        <w:rPr>
          <w:rtl/>
        </w:rPr>
        <w:t>אברהם בצלאל (ש"ס):</w:t>
      </w:r>
      <w:r w:rsidRPr="004527EA">
        <w:rPr>
          <w:rStyle w:val="TagStyle"/>
          <w:rtl/>
        </w:rPr>
        <w:t xml:space="preserve"> &lt;&lt; קריאה &gt;&gt;</w:t>
      </w:r>
      <w:r>
        <w:rPr>
          <w:rtl/>
        </w:rPr>
        <w:t xml:space="preserve">   </w:t>
      </w:r>
      <w:bookmarkEnd w:id="6636"/>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מה הקשר? 1,600 מבנים לא </w:t>
      </w:r>
      <w:bookmarkStart w:id="6637" w:name="_ETM_Q16_134000"/>
      <w:bookmarkEnd w:id="6637"/>
      <w:r>
        <w:rPr>
          <w:rFonts w:hint="cs"/>
          <w:rtl/>
          <w:lang w:eastAsia="he-IL"/>
        </w:rPr>
        <w:t>מוכנים. אני הגשתי על חינוך.</w:t>
      </w:r>
    </w:p>
    <w:p w:rsidR="007310D6" w:rsidRDefault="007310D6" w:rsidP="00AD6EC4">
      <w:pPr>
        <w:rPr>
          <w:rtl/>
          <w:lang w:eastAsia="he-IL"/>
        </w:rPr>
      </w:pPr>
      <w:bookmarkStart w:id="6638" w:name="_ETM_Q16_131000"/>
      <w:bookmarkEnd w:id="6638"/>
    </w:p>
    <w:p w:rsidR="007310D6" w:rsidRDefault="007310D6" w:rsidP="00AD6EC4">
      <w:pPr>
        <w:pStyle w:val="af7"/>
        <w:keepNext/>
        <w:rPr>
          <w:rtl/>
        </w:rPr>
      </w:pPr>
      <w:r w:rsidRPr="00290E26">
        <w:rPr>
          <w:rStyle w:val="TagStyle"/>
          <w:rtl/>
        </w:rPr>
        <w:t xml:space="preserve"> &lt;&lt;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אוקיי, אם כך</w:t>
      </w:r>
      <w:r w:rsidR="00B016D5">
        <w:rPr>
          <w:rFonts w:hint="cs"/>
          <w:rtl/>
          <w:lang w:eastAsia="he-IL"/>
        </w:rPr>
        <w:t>,</w:t>
      </w:r>
      <w:r>
        <w:rPr>
          <w:rFonts w:hint="cs"/>
          <w:rtl/>
          <w:lang w:eastAsia="he-IL"/>
        </w:rPr>
        <w:t xml:space="preserve"> </w:t>
      </w:r>
      <w:bookmarkStart w:id="6639" w:name="_ETM_Q16_140000"/>
      <w:bookmarkEnd w:id="6639"/>
      <w:r>
        <w:rPr>
          <w:rFonts w:hint="cs"/>
          <w:rtl/>
          <w:lang w:eastAsia="he-IL"/>
        </w:rPr>
        <w:t xml:space="preserve">נעבור להצבעה. תודה רבה, השר, אתה יכול לרדת. אז </w:t>
      </w:r>
      <w:bookmarkStart w:id="6640" w:name="_ETM_Q16_137000"/>
      <w:bookmarkEnd w:id="6640"/>
      <w:r>
        <w:rPr>
          <w:rFonts w:hint="cs"/>
          <w:rtl/>
          <w:lang w:eastAsia="he-IL"/>
        </w:rPr>
        <w:t>אנחנו נעביר את זה מקסימום לוועדת הכנסת.</w:t>
      </w:r>
    </w:p>
    <w:p w:rsidR="007310D6" w:rsidRDefault="007310D6" w:rsidP="00AD6EC4">
      <w:pPr>
        <w:rPr>
          <w:rtl/>
          <w:lang w:eastAsia="he-IL"/>
        </w:rPr>
      </w:pPr>
    </w:p>
    <w:p w:rsidR="007310D6" w:rsidRDefault="007310D6" w:rsidP="00AD6EC4">
      <w:pPr>
        <w:pStyle w:val="af6"/>
        <w:keepNext/>
        <w:rPr>
          <w:rtl/>
        </w:rPr>
      </w:pPr>
      <w:r w:rsidRPr="004527EA">
        <w:rPr>
          <w:rStyle w:val="TagStyle"/>
          <w:rtl/>
        </w:rPr>
        <w:t xml:space="preserve"> &lt;&lt; קריאה &gt;&gt; </w:t>
      </w:r>
      <w:r>
        <w:rPr>
          <w:rtl/>
        </w:rPr>
        <w:t>משה טור פז (יש עתיד):</w:t>
      </w:r>
      <w:r w:rsidRPr="004527EA">
        <w:rPr>
          <w:rStyle w:val="TagStyle"/>
          <w:rtl/>
        </w:rPr>
        <w:t xml:space="preserve"> &lt;&lt; קריאה &gt;&gt;</w:t>
      </w:r>
      <w:r>
        <w:rPr>
          <w:rtl/>
        </w:rPr>
        <w:t xml:space="preserve">   </w:t>
      </w:r>
    </w:p>
    <w:p w:rsidR="007310D6" w:rsidRDefault="007310D6" w:rsidP="00F73DA8">
      <w:pPr>
        <w:rPr>
          <w:rtl/>
          <w:lang w:eastAsia="he-IL"/>
        </w:rPr>
      </w:pPr>
    </w:p>
    <w:p w:rsidR="007310D6" w:rsidRDefault="00A173B9" w:rsidP="00AD6EC4">
      <w:pPr>
        <w:rPr>
          <w:rtl/>
          <w:lang w:eastAsia="he-IL"/>
        </w:rPr>
      </w:pPr>
      <w:r>
        <w:rPr>
          <w:rFonts w:hint="cs"/>
          <w:rtl/>
          <w:lang w:eastAsia="he-IL"/>
        </w:rPr>
        <w:lastRenderedPageBreak/>
        <w:t>– – –</w:t>
      </w:r>
      <w:r w:rsidR="007310D6">
        <w:rPr>
          <w:rFonts w:hint="cs"/>
          <w:rtl/>
          <w:lang w:eastAsia="he-IL"/>
        </w:rPr>
        <w:t xml:space="preserve"> שני דיונים.</w:t>
      </w:r>
    </w:p>
    <w:p w:rsidR="007310D6" w:rsidRDefault="007310D6" w:rsidP="00AD6EC4">
      <w:pPr>
        <w:rPr>
          <w:rtl/>
          <w:lang w:eastAsia="he-IL"/>
        </w:rPr>
      </w:pPr>
    </w:p>
    <w:p w:rsidR="007310D6" w:rsidRDefault="007310D6" w:rsidP="00AD6EC4">
      <w:pPr>
        <w:pStyle w:val="af7"/>
        <w:keepNext/>
        <w:rPr>
          <w:rtl/>
        </w:rPr>
      </w:pPr>
      <w:r w:rsidRPr="004527EA">
        <w:rPr>
          <w:rStyle w:val="TagStyle"/>
          <w:rtl/>
        </w:rPr>
        <w:t xml:space="preserve"> &lt;&lt; יור &gt;&gt; </w:t>
      </w:r>
      <w:r>
        <w:rPr>
          <w:rtl/>
        </w:rPr>
        <w:t>היו"ר אוריאל בוסו:</w:t>
      </w:r>
      <w:r w:rsidRPr="004527EA">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641" w:name="_ETM_Q16_142000"/>
      <w:bookmarkEnd w:id="6641"/>
      <w:r>
        <w:rPr>
          <w:rFonts w:hint="cs"/>
          <w:rtl/>
          <w:lang w:eastAsia="he-IL"/>
        </w:rPr>
        <w:t>אין שניים. בסוף זה יצטרך להידון בוועדה אחת.</w:t>
      </w:r>
    </w:p>
    <w:p w:rsidR="007310D6" w:rsidRDefault="007310D6" w:rsidP="00AD6EC4">
      <w:pPr>
        <w:rPr>
          <w:rtl/>
          <w:lang w:eastAsia="he-IL"/>
        </w:rPr>
      </w:pPr>
      <w:bookmarkStart w:id="6642" w:name="_ETM_Q16_146000"/>
      <w:bookmarkEnd w:id="6642"/>
    </w:p>
    <w:p w:rsidR="007310D6" w:rsidRDefault="007310D6" w:rsidP="00AD6EC4">
      <w:pPr>
        <w:pStyle w:val="af6"/>
        <w:keepNext/>
        <w:rPr>
          <w:rtl/>
        </w:rPr>
      </w:pPr>
      <w:bookmarkStart w:id="6643" w:name="ET_interruption_6128_30"/>
      <w:r w:rsidRPr="004527EA">
        <w:rPr>
          <w:rStyle w:val="TagStyle"/>
          <w:rtl/>
        </w:rPr>
        <w:t xml:space="preserve"> &lt;&lt; קריאה &gt;&gt; </w:t>
      </w:r>
      <w:r>
        <w:rPr>
          <w:rtl/>
        </w:rPr>
        <w:t>משה טור פז (יש עתיד):</w:t>
      </w:r>
      <w:r w:rsidRPr="004527EA">
        <w:rPr>
          <w:rStyle w:val="TagStyle"/>
          <w:rtl/>
        </w:rPr>
        <w:t xml:space="preserve"> &lt;&lt; קריאה &gt;&gt;</w:t>
      </w:r>
      <w:r>
        <w:rPr>
          <w:rtl/>
        </w:rPr>
        <w:t xml:space="preserve">   </w:t>
      </w:r>
      <w:bookmarkEnd w:id="6643"/>
    </w:p>
    <w:p w:rsidR="007310D6" w:rsidRDefault="007310D6" w:rsidP="00F73DA8">
      <w:pPr>
        <w:rPr>
          <w:rtl/>
          <w:lang w:eastAsia="he-IL"/>
        </w:rPr>
      </w:pPr>
    </w:p>
    <w:p w:rsidR="007310D6" w:rsidRDefault="007310D6" w:rsidP="00B016D5">
      <w:pPr>
        <w:rPr>
          <w:rtl/>
          <w:lang w:eastAsia="he-IL"/>
        </w:rPr>
      </w:pPr>
      <w:bookmarkStart w:id="6644" w:name="_ETM_Q16_141000"/>
      <w:bookmarkEnd w:id="6644"/>
      <w:r>
        <w:rPr>
          <w:rFonts w:hint="cs"/>
          <w:rtl/>
          <w:lang w:eastAsia="he-IL"/>
        </w:rPr>
        <w:t>אפשר לעשות שניים</w:t>
      </w:r>
      <w:r w:rsidR="00B016D5">
        <w:rPr>
          <w:rFonts w:hint="cs"/>
          <w:rtl/>
          <w:lang w:eastAsia="he-IL"/>
        </w:rPr>
        <w:t>,</w:t>
      </w:r>
      <w:r>
        <w:rPr>
          <w:rFonts w:hint="cs"/>
          <w:rtl/>
          <w:lang w:eastAsia="he-IL"/>
        </w:rPr>
        <w:t xml:space="preserve"> בשתי ועדות?</w:t>
      </w:r>
    </w:p>
    <w:p w:rsidR="007310D6" w:rsidRDefault="007310D6" w:rsidP="00AD6EC4">
      <w:pPr>
        <w:rPr>
          <w:rtl/>
          <w:lang w:eastAsia="he-IL"/>
        </w:rPr>
      </w:pPr>
      <w:bookmarkStart w:id="6645" w:name="_ETM_Q16_152000"/>
      <w:bookmarkEnd w:id="6645"/>
    </w:p>
    <w:p w:rsidR="007310D6" w:rsidRDefault="007310D6" w:rsidP="00AD6EC4">
      <w:pPr>
        <w:pStyle w:val="af6"/>
        <w:keepNext/>
        <w:rPr>
          <w:rtl/>
        </w:rPr>
      </w:pPr>
      <w:bookmarkStart w:id="6646" w:name="ET_interruption_5264_31"/>
      <w:r w:rsidRPr="004527EA">
        <w:rPr>
          <w:rStyle w:val="TagStyle"/>
          <w:rtl/>
        </w:rPr>
        <w:t xml:space="preserve"> &lt;&lt; קריאה &gt;&gt; </w:t>
      </w:r>
      <w:r>
        <w:rPr>
          <w:rtl/>
        </w:rPr>
        <w:t>אחמד טיבי (חד"ש-תע"ל):</w:t>
      </w:r>
      <w:r w:rsidRPr="004527EA">
        <w:rPr>
          <w:rStyle w:val="TagStyle"/>
          <w:rtl/>
        </w:rPr>
        <w:t xml:space="preserve"> &lt;&lt; קריאה &gt;&gt;</w:t>
      </w:r>
      <w:r>
        <w:rPr>
          <w:rtl/>
        </w:rPr>
        <w:t xml:space="preserve">   </w:t>
      </w:r>
      <w:bookmarkEnd w:id="6646"/>
    </w:p>
    <w:p w:rsidR="007310D6" w:rsidRDefault="007310D6" w:rsidP="00F73DA8">
      <w:pPr>
        <w:rPr>
          <w:rtl/>
          <w:lang w:eastAsia="he-IL"/>
        </w:rPr>
      </w:pPr>
    </w:p>
    <w:p w:rsidR="007310D6" w:rsidRDefault="007310D6" w:rsidP="00AD6EC4">
      <w:pPr>
        <w:rPr>
          <w:rtl/>
          <w:lang w:eastAsia="he-IL"/>
        </w:rPr>
      </w:pPr>
      <w:bookmarkStart w:id="6647" w:name="_ETM_Q16_155000"/>
      <w:bookmarkEnd w:id="6647"/>
      <w:r>
        <w:rPr>
          <w:rFonts w:hint="cs"/>
          <w:rtl/>
          <w:lang w:eastAsia="he-IL"/>
        </w:rPr>
        <w:t>ועדת הכנסת תחליט על אחת מהן.</w:t>
      </w:r>
    </w:p>
    <w:p w:rsidR="007310D6" w:rsidRDefault="007310D6" w:rsidP="00AD6EC4">
      <w:pPr>
        <w:rPr>
          <w:rtl/>
          <w:lang w:eastAsia="he-IL"/>
        </w:rPr>
      </w:pPr>
    </w:p>
    <w:p w:rsidR="007310D6" w:rsidRDefault="007310D6" w:rsidP="00AD6EC4">
      <w:pPr>
        <w:pStyle w:val="af6"/>
        <w:keepNext/>
        <w:rPr>
          <w:rtl/>
        </w:rPr>
      </w:pPr>
      <w:bookmarkStart w:id="6648" w:name="ET_interruption_6128_32"/>
      <w:r w:rsidRPr="004527EA">
        <w:rPr>
          <w:rStyle w:val="TagStyle"/>
          <w:rtl/>
        </w:rPr>
        <w:t xml:space="preserve"> &lt;&lt; קריאה &gt;&gt; </w:t>
      </w:r>
      <w:r>
        <w:rPr>
          <w:rtl/>
        </w:rPr>
        <w:t>משה טור פז (יש עתיד):</w:t>
      </w:r>
      <w:r w:rsidRPr="004527EA">
        <w:rPr>
          <w:rStyle w:val="TagStyle"/>
          <w:rtl/>
        </w:rPr>
        <w:t xml:space="preserve"> &lt;&lt; קריאה &gt;&gt;</w:t>
      </w:r>
      <w:r>
        <w:rPr>
          <w:rtl/>
        </w:rPr>
        <w:t xml:space="preserve">   </w:t>
      </w:r>
      <w:bookmarkEnd w:id="6648"/>
    </w:p>
    <w:p w:rsidR="007310D6" w:rsidRDefault="007310D6" w:rsidP="00F73DA8">
      <w:pPr>
        <w:rPr>
          <w:rtl/>
          <w:lang w:eastAsia="he-IL"/>
        </w:rPr>
      </w:pPr>
    </w:p>
    <w:p w:rsidR="007310D6" w:rsidRDefault="007310D6" w:rsidP="00AD6EC4">
      <w:pPr>
        <w:rPr>
          <w:rtl/>
          <w:lang w:eastAsia="he-IL"/>
        </w:rPr>
      </w:pPr>
      <w:r>
        <w:rPr>
          <w:rFonts w:hint="cs"/>
          <w:rtl/>
          <w:lang w:eastAsia="he-IL"/>
        </w:rPr>
        <w:t>לא</w:t>
      </w:r>
      <w:bookmarkStart w:id="6649" w:name="_ETM_Q16_151000"/>
      <w:bookmarkEnd w:id="6649"/>
      <w:r>
        <w:rPr>
          <w:rFonts w:hint="cs"/>
          <w:rtl/>
          <w:lang w:eastAsia="he-IL"/>
        </w:rPr>
        <w:t xml:space="preserve"> לשניים?</w:t>
      </w:r>
    </w:p>
    <w:p w:rsidR="007310D6" w:rsidRDefault="007310D6" w:rsidP="00AD6EC4">
      <w:pPr>
        <w:rPr>
          <w:rtl/>
          <w:lang w:eastAsia="he-IL"/>
        </w:rPr>
      </w:pPr>
      <w:bookmarkStart w:id="6650" w:name="_ETM_Q16_154000"/>
      <w:bookmarkEnd w:id="6650"/>
    </w:p>
    <w:p w:rsidR="007310D6" w:rsidRDefault="007310D6" w:rsidP="00AD6EC4">
      <w:pPr>
        <w:pStyle w:val="af6"/>
        <w:keepNext/>
        <w:rPr>
          <w:rtl/>
        </w:rPr>
      </w:pPr>
      <w:bookmarkStart w:id="6651" w:name="ET_interruption_5264_33"/>
      <w:r w:rsidRPr="004527EA">
        <w:rPr>
          <w:rStyle w:val="TagStyle"/>
          <w:rtl/>
        </w:rPr>
        <w:t xml:space="preserve"> &lt;&lt; קריאה &gt;&gt; </w:t>
      </w:r>
      <w:r>
        <w:rPr>
          <w:rtl/>
        </w:rPr>
        <w:t>אחמד טיבי (חד"ש-תע"ל):</w:t>
      </w:r>
      <w:r w:rsidRPr="004527EA">
        <w:rPr>
          <w:rStyle w:val="TagStyle"/>
          <w:rtl/>
        </w:rPr>
        <w:t xml:space="preserve"> &lt;&lt; קריאה &gt;&gt;</w:t>
      </w:r>
      <w:r>
        <w:rPr>
          <w:rtl/>
        </w:rPr>
        <w:t xml:space="preserve">   </w:t>
      </w:r>
      <w:bookmarkEnd w:id="6651"/>
    </w:p>
    <w:p w:rsidR="007310D6" w:rsidRDefault="007310D6" w:rsidP="00F73DA8">
      <w:pPr>
        <w:rPr>
          <w:rtl/>
          <w:lang w:eastAsia="he-IL"/>
        </w:rPr>
      </w:pPr>
    </w:p>
    <w:p w:rsidR="007310D6" w:rsidRDefault="007310D6" w:rsidP="00AD6EC4">
      <w:pPr>
        <w:rPr>
          <w:rtl/>
          <w:lang w:eastAsia="he-IL"/>
        </w:rPr>
      </w:pPr>
      <w:r>
        <w:rPr>
          <w:rFonts w:hint="cs"/>
          <w:rtl/>
          <w:lang w:eastAsia="he-IL"/>
        </w:rPr>
        <w:t>לא</w:t>
      </w:r>
      <w:bookmarkStart w:id="6652" w:name="_ETM_Q16_157000"/>
      <w:bookmarkEnd w:id="6652"/>
      <w:r>
        <w:rPr>
          <w:rFonts w:hint="cs"/>
          <w:rtl/>
          <w:lang w:eastAsia="he-IL"/>
        </w:rPr>
        <w:t>, אי-אפשר. אז מה תגיד? נעביר לפנים?</w:t>
      </w:r>
    </w:p>
    <w:p w:rsidR="007310D6" w:rsidRDefault="007310D6" w:rsidP="00AD6EC4">
      <w:pPr>
        <w:rPr>
          <w:rtl/>
          <w:lang w:eastAsia="he-IL"/>
        </w:rPr>
      </w:pPr>
    </w:p>
    <w:p w:rsidR="007310D6" w:rsidRDefault="007310D6" w:rsidP="00AD6EC4">
      <w:pPr>
        <w:pStyle w:val="af7"/>
        <w:keepNext/>
        <w:rPr>
          <w:rtl/>
        </w:rPr>
      </w:pPr>
      <w:r w:rsidRPr="00290E26">
        <w:rPr>
          <w:rStyle w:val="TagStyle"/>
          <w:rtl/>
        </w:rPr>
        <w:t xml:space="preserve"> &lt;&lt;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B016D5">
      <w:pPr>
        <w:rPr>
          <w:rtl/>
          <w:lang w:eastAsia="he-IL"/>
        </w:rPr>
      </w:pPr>
      <w:r>
        <w:rPr>
          <w:rFonts w:hint="cs"/>
          <w:rtl/>
          <w:lang w:eastAsia="he-IL"/>
        </w:rPr>
        <w:t>אפשר להציע ועדה משותפת</w:t>
      </w:r>
      <w:r w:rsidR="00B016D5">
        <w:rPr>
          <w:rFonts w:hint="cs"/>
          <w:rtl/>
          <w:lang w:eastAsia="he-IL"/>
        </w:rPr>
        <w:t>,</w:t>
      </w:r>
      <w:r>
        <w:rPr>
          <w:rFonts w:hint="cs"/>
          <w:rtl/>
          <w:lang w:eastAsia="he-IL"/>
        </w:rPr>
        <w:t xml:space="preserve"> אבל אני אומר שאם </w:t>
      </w:r>
      <w:bookmarkStart w:id="6653" w:name="_ETM_Q16_168000"/>
      <w:bookmarkEnd w:id="6653"/>
      <w:r>
        <w:rPr>
          <w:rFonts w:hint="cs"/>
          <w:rtl/>
          <w:lang w:eastAsia="he-IL"/>
        </w:rPr>
        <w:t>ככה</w:t>
      </w:r>
      <w:r w:rsidR="00B016D5">
        <w:rPr>
          <w:rFonts w:hint="cs"/>
          <w:rtl/>
          <w:lang w:eastAsia="he-IL"/>
        </w:rPr>
        <w:t>,</w:t>
      </w:r>
      <w:r>
        <w:rPr>
          <w:rFonts w:hint="cs"/>
          <w:rtl/>
          <w:lang w:eastAsia="he-IL"/>
        </w:rPr>
        <w:t xml:space="preserve"> צריך ועדה משותפת</w:t>
      </w:r>
      <w:r w:rsidR="00B016D5">
        <w:rPr>
          <w:rFonts w:hint="cs"/>
          <w:rtl/>
          <w:lang w:eastAsia="he-IL"/>
        </w:rPr>
        <w:t>,</w:t>
      </w:r>
      <w:r>
        <w:rPr>
          <w:rFonts w:hint="cs"/>
          <w:rtl/>
          <w:lang w:eastAsia="he-IL"/>
        </w:rPr>
        <w:t xml:space="preserve"> גם של ועדת הבריאות, כי מה </w:t>
      </w:r>
      <w:bookmarkStart w:id="6654" w:name="_ETM_Q16_171000"/>
      <w:bookmarkEnd w:id="6654"/>
      <w:r>
        <w:rPr>
          <w:rFonts w:hint="cs"/>
          <w:rtl/>
          <w:lang w:eastAsia="he-IL"/>
        </w:rPr>
        <w:t xml:space="preserve">עם ההיערכות של בתי חולים וקופות חולים? אין לזה סוף. זה נישה. אני חושב שוועדת הפנים </w:t>
      </w:r>
      <w:proofErr w:type="spellStart"/>
      <w:r>
        <w:rPr>
          <w:rFonts w:hint="cs"/>
          <w:rtl/>
          <w:lang w:eastAsia="he-IL"/>
        </w:rPr>
        <w:t>מתכללת</w:t>
      </w:r>
      <w:proofErr w:type="spellEnd"/>
      <w:r>
        <w:rPr>
          <w:rFonts w:hint="cs"/>
          <w:rtl/>
          <w:lang w:eastAsia="he-IL"/>
        </w:rPr>
        <w:t xml:space="preserve"> גם את </w:t>
      </w:r>
      <w:bookmarkStart w:id="6655" w:name="_ETM_Q16_178000"/>
      <w:bookmarkEnd w:id="6655"/>
      <w:r>
        <w:rPr>
          <w:rFonts w:hint="cs"/>
          <w:rtl/>
          <w:lang w:eastAsia="he-IL"/>
        </w:rPr>
        <w:t>נושא החינוך, כי זה נושא של רשויות ונושא של תכנון.</w:t>
      </w:r>
    </w:p>
    <w:p w:rsidR="007310D6" w:rsidRDefault="007310D6" w:rsidP="00AD6EC4">
      <w:pPr>
        <w:rPr>
          <w:rtl/>
          <w:lang w:eastAsia="he-IL"/>
        </w:rPr>
      </w:pPr>
      <w:bookmarkStart w:id="6656" w:name="_ETM_Q16_182000"/>
      <w:bookmarkEnd w:id="6656"/>
    </w:p>
    <w:p w:rsidR="007310D6" w:rsidRDefault="007310D6" w:rsidP="00AD6EC4">
      <w:pPr>
        <w:pStyle w:val="af6"/>
        <w:keepNext/>
        <w:rPr>
          <w:rtl/>
        </w:rPr>
      </w:pPr>
      <w:bookmarkStart w:id="6657" w:name="ET_interruption_6128_34"/>
      <w:r w:rsidRPr="004527EA">
        <w:rPr>
          <w:rStyle w:val="TagStyle"/>
          <w:rtl/>
        </w:rPr>
        <w:t xml:space="preserve"> &lt;&lt; קריאה &gt;&gt; </w:t>
      </w:r>
      <w:r>
        <w:rPr>
          <w:rtl/>
        </w:rPr>
        <w:t>משה טור פז (יש עתיד):</w:t>
      </w:r>
      <w:r w:rsidRPr="004527EA">
        <w:rPr>
          <w:rStyle w:val="TagStyle"/>
          <w:rtl/>
        </w:rPr>
        <w:t xml:space="preserve"> &lt;&lt; קריאה &gt;&gt;</w:t>
      </w:r>
      <w:r>
        <w:rPr>
          <w:rtl/>
        </w:rPr>
        <w:t xml:space="preserve">   </w:t>
      </w:r>
      <w:bookmarkEnd w:id="6657"/>
    </w:p>
    <w:p w:rsidR="007310D6" w:rsidRDefault="007310D6" w:rsidP="00F73DA8">
      <w:pPr>
        <w:rPr>
          <w:rtl/>
          <w:lang w:eastAsia="he-IL"/>
        </w:rPr>
      </w:pPr>
    </w:p>
    <w:p w:rsidR="007310D6" w:rsidRDefault="007310D6" w:rsidP="00AD6EC4">
      <w:pPr>
        <w:rPr>
          <w:rtl/>
          <w:lang w:eastAsia="he-IL"/>
        </w:rPr>
      </w:pPr>
      <w:r>
        <w:rPr>
          <w:rFonts w:hint="cs"/>
          <w:rtl/>
          <w:lang w:eastAsia="he-IL"/>
        </w:rPr>
        <w:t>א</w:t>
      </w:r>
      <w:bookmarkStart w:id="6658" w:name="_ETM_Q16_174000"/>
      <w:bookmarkEnd w:id="6658"/>
      <w:r>
        <w:rPr>
          <w:rFonts w:hint="cs"/>
          <w:rtl/>
          <w:lang w:eastAsia="he-IL"/>
        </w:rPr>
        <w:t xml:space="preserve">ני </w:t>
      </w:r>
      <w:bookmarkStart w:id="6659" w:name="_ETM_Q16_175000"/>
      <w:bookmarkEnd w:id="6659"/>
      <w:r>
        <w:rPr>
          <w:rFonts w:hint="cs"/>
          <w:rtl/>
          <w:lang w:eastAsia="he-IL"/>
        </w:rPr>
        <w:t>חושב שנושא החינוך ראוי לדיון בפני עצמו.</w:t>
      </w:r>
    </w:p>
    <w:p w:rsidR="007310D6" w:rsidRDefault="007310D6" w:rsidP="00AD6EC4">
      <w:pPr>
        <w:rPr>
          <w:rtl/>
          <w:lang w:eastAsia="he-IL"/>
        </w:rPr>
      </w:pPr>
    </w:p>
    <w:p w:rsidR="007310D6" w:rsidRDefault="007310D6" w:rsidP="00AD6EC4">
      <w:pPr>
        <w:pStyle w:val="af7"/>
        <w:keepNext/>
        <w:rPr>
          <w:rtl/>
        </w:rPr>
      </w:pPr>
      <w:r w:rsidRPr="00290E26">
        <w:rPr>
          <w:rStyle w:val="TagStyle"/>
          <w:rtl/>
        </w:rPr>
        <w:t xml:space="preserve"> &lt;&lt;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B016D5">
      <w:pPr>
        <w:rPr>
          <w:rtl/>
          <w:lang w:eastAsia="he-IL"/>
        </w:rPr>
      </w:pPr>
      <w:r>
        <w:rPr>
          <w:rFonts w:hint="cs"/>
          <w:rtl/>
          <w:lang w:eastAsia="he-IL"/>
        </w:rPr>
        <w:lastRenderedPageBreak/>
        <w:t xml:space="preserve">לא, לא, אבל אני רוצה להסביר: גם החינוך חונה תחת הרשויות, </w:t>
      </w:r>
      <w:bookmarkStart w:id="6660" w:name="_ETM_Q16_185000"/>
      <w:bookmarkEnd w:id="6660"/>
      <w:r>
        <w:rPr>
          <w:rFonts w:hint="cs"/>
          <w:rtl/>
          <w:lang w:eastAsia="he-IL"/>
        </w:rPr>
        <w:t xml:space="preserve">תחת תחזוקת מבנים, תחת יציבות. בסוף זו הנקודה. אם ככה, </w:t>
      </w:r>
      <w:bookmarkStart w:id="6661" w:name="_ETM_Q16_191000"/>
      <w:bookmarkEnd w:id="6661"/>
      <w:r>
        <w:rPr>
          <w:rFonts w:hint="cs"/>
          <w:rtl/>
          <w:lang w:eastAsia="he-IL"/>
        </w:rPr>
        <w:t xml:space="preserve">צריך גם ועדה משותפת לוועדת הבריאות </w:t>
      </w:r>
      <w:r w:rsidR="00B016D5">
        <w:rPr>
          <w:rFonts w:hint="eastAsia"/>
          <w:rtl/>
          <w:lang w:eastAsia="he-IL"/>
        </w:rPr>
        <w:t xml:space="preserve">– </w:t>
      </w:r>
      <w:r>
        <w:rPr>
          <w:rFonts w:hint="cs"/>
          <w:rtl/>
          <w:lang w:eastAsia="he-IL"/>
        </w:rPr>
        <w:t xml:space="preserve">מה עם </w:t>
      </w:r>
      <w:bookmarkStart w:id="6662" w:name="_ETM_Q16_199000"/>
      <w:bookmarkEnd w:id="6662"/>
      <w:r>
        <w:rPr>
          <w:rFonts w:hint="cs"/>
          <w:rtl/>
          <w:lang w:eastAsia="he-IL"/>
        </w:rPr>
        <w:t>בתי החולים? צריך ועדה של בריאות הנפש</w:t>
      </w:r>
      <w:r w:rsidR="00B016D5">
        <w:rPr>
          <w:rFonts w:hint="cs"/>
          <w:rtl/>
          <w:lang w:eastAsia="he-IL"/>
        </w:rPr>
        <w:t>,</w:t>
      </w:r>
      <w:r>
        <w:rPr>
          <w:rFonts w:hint="cs"/>
          <w:rtl/>
          <w:lang w:eastAsia="he-IL"/>
        </w:rPr>
        <w:t xml:space="preserve"> וצריך של בתי הסוהר </w:t>
      </w:r>
      <w:r>
        <w:rPr>
          <w:rtl/>
          <w:lang w:eastAsia="he-IL"/>
        </w:rPr>
        <w:t>–</w:t>
      </w:r>
      <w:r>
        <w:rPr>
          <w:rFonts w:hint="cs"/>
          <w:rtl/>
          <w:lang w:eastAsia="he-IL"/>
        </w:rPr>
        <w:t xml:space="preserve"> מה עם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6663" w:name="ET_interruption_6128_35"/>
      <w:r w:rsidRPr="004527EA">
        <w:rPr>
          <w:rStyle w:val="TagStyle"/>
          <w:rtl/>
        </w:rPr>
        <w:t xml:space="preserve"> &lt;&lt; קריאה &gt;&gt; </w:t>
      </w:r>
      <w:r>
        <w:rPr>
          <w:rtl/>
        </w:rPr>
        <w:t>משה טור פז (יש עתיד):</w:t>
      </w:r>
      <w:r w:rsidRPr="004527EA">
        <w:rPr>
          <w:rStyle w:val="TagStyle"/>
          <w:rtl/>
        </w:rPr>
        <w:t xml:space="preserve"> &lt;&lt; קריאה &gt;&gt;</w:t>
      </w:r>
      <w:r>
        <w:rPr>
          <w:rtl/>
        </w:rPr>
        <w:t xml:space="preserve">   </w:t>
      </w:r>
      <w:bookmarkEnd w:id="6663"/>
    </w:p>
    <w:p w:rsidR="007310D6" w:rsidRDefault="007310D6" w:rsidP="00F73DA8">
      <w:pPr>
        <w:rPr>
          <w:rtl/>
          <w:lang w:eastAsia="he-IL"/>
        </w:rPr>
      </w:pPr>
    </w:p>
    <w:p w:rsidR="007310D6" w:rsidRDefault="007310D6" w:rsidP="00AD6EC4">
      <w:pPr>
        <w:rPr>
          <w:rtl/>
          <w:lang w:eastAsia="he-IL"/>
        </w:rPr>
      </w:pPr>
      <w:bookmarkStart w:id="6664" w:name="_ETM_Q16_198000"/>
      <w:bookmarkEnd w:id="6664"/>
      <w:r>
        <w:rPr>
          <w:rFonts w:hint="cs"/>
          <w:rtl/>
          <w:lang w:eastAsia="he-IL"/>
        </w:rPr>
        <w:t>אני אסביר למה זה שונה.</w:t>
      </w:r>
    </w:p>
    <w:p w:rsidR="007310D6" w:rsidRDefault="007310D6" w:rsidP="00AD6EC4">
      <w:pPr>
        <w:rPr>
          <w:rtl/>
          <w:lang w:eastAsia="he-IL"/>
        </w:rPr>
      </w:pPr>
    </w:p>
    <w:p w:rsidR="007310D6" w:rsidRDefault="007310D6" w:rsidP="00AD6EC4">
      <w:pPr>
        <w:pStyle w:val="af7"/>
        <w:keepNext/>
        <w:rPr>
          <w:rtl/>
        </w:rPr>
      </w:pPr>
      <w:bookmarkStart w:id="6665" w:name="ET_yor_6488_36"/>
      <w:r w:rsidRPr="00EA7FD8">
        <w:rPr>
          <w:rStyle w:val="TagStyle"/>
          <w:rtl/>
        </w:rPr>
        <w:t xml:space="preserve"> &lt;&lt; יור &gt;&gt; </w:t>
      </w:r>
      <w:r>
        <w:rPr>
          <w:rtl/>
        </w:rPr>
        <w:t>היו"ר אוריאל בוסו:</w:t>
      </w:r>
      <w:r w:rsidRPr="00EA7FD8">
        <w:rPr>
          <w:rStyle w:val="TagStyle"/>
          <w:rtl/>
        </w:rPr>
        <w:t xml:space="preserve"> &lt;&lt; יור &gt;&gt;</w:t>
      </w:r>
      <w:r>
        <w:rPr>
          <w:rtl/>
        </w:rPr>
        <w:t xml:space="preserve">   </w:t>
      </w:r>
      <w:bookmarkEnd w:id="6665"/>
    </w:p>
    <w:p w:rsidR="007310D6" w:rsidRDefault="007310D6" w:rsidP="00F73DA8">
      <w:pPr>
        <w:rPr>
          <w:rtl/>
          <w:lang w:eastAsia="he-IL"/>
        </w:rPr>
      </w:pPr>
    </w:p>
    <w:p w:rsidR="007310D6" w:rsidRDefault="007310D6" w:rsidP="00AD6EC4">
      <w:pPr>
        <w:rPr>
          <w:rtl/>
          <w:lang w:eastAsia="he-IL"/>
        </w:rPr>
      </w:pPr>
      <w:bookmarkStart w:id="6666" w:name="_ETM_Q16_202000"/>
      <w:bookmarkEnd w:id="6666"/>
      <w:r>
        <w:rPr>
          <w:rFonts w:hint="cs"/>
          <w:rtl/>
          <w:lang w:eastAsia="he-IL"/>
        </w:rPr>
        <w:t xml:space="preserve">לא, </w:t>
      </w:r>
      <w:bookmarkStart w:id="6667" w:name="_ETM_Q16_203000"/>
      <w:bookmarkEnd w:id="6667"/>
      <w:r>
        <w:rPr>
          <w:rFonts w:hint="cs"/>
          <w:rtl/>
          <w:lang w:eastAsia="he-IL"/>
        </w:rPr>
        <w:t>אבל כרגע אנחנו מדברים במקרו, חבר הכנסת טור פז.</w:t>
      </w:r>
    </w:p>
    <w:p w:rsidR="007310D6" w:rsidRDefault="007310D6" w:rsidP="00AD6EC4">
      <w:pPr>
        <w:rPr>
          <w:rtl/>
          <w:lang w:eastAsia="he-IL"/>
        </w:rPr>
      </w:pPr>
      <w:bookmarkStart w:id="6668" w:name="_ETM_Q16_207000"/>
      <w:bookmarkEnd w:id="6668"/>
    </w:p>
    <w:p w:rsidR="007310D6" w:rsidRDefault="007310D6" w:rsidP="00AD6EC4">
      <w:pPr>
        <w:pStyle w:val="af6"/>
        <w:keepNext/>
        <w:rPr>
          <w:rtl/>
        </w:rPr>
      </w:pPr>
      <w:bookmarkStart w:id="6669" w:name="ET_interruption_6128_37"/>
      <w:r w:rsidRPr="00EA7FD8">
        <w:rPr>
          <w:rStyle w:val="TagStyle"/>
          <w:rtl/>
        </w:rPr>
        <w:t xml:space="preserve"> &lt;&lt; קריאה &gt;&gt; </w:t>
      </w:r>
      <w:r>
        <w:rPr>
          <w:rtl/>
        </w:rPr>
        <w:t>משה טור פז (יש עתיד):</w:t>
      </w:r>
      <w:r w:rsidRPr="00EA7FD8">
        <w:rPr>
          <w:rStyle w:val="TagStyle"/>
          <w:rtl/>
        </w:rPr>
        <w:t xml:space="preserve"> &lt;&lt; קריאה &gt;&gt;</w:t>
      </w:r>
      <w:r>
        <w:rPr>
          <w:rtl/>
        </w:rPr>
        <w:t xml:space="preserve">   </w:t>
      </w:r>
      <w:bookmarkEnd w:id="6669"/>
    </w:p>
    <w:p w:rsidR="007310D6" w:rsidRDefault="007310D6" w:rsidP="00F73DA8">
      <w:pPr>
        <w:rPr>
          <w:rtl/>
          <w:lang w:eastAsia="he-IL"/>
        </w:rPr>
      </w:pPr>
    </w:p>
    <w:p w:rsidR="007310D6" w:rsidRDefault="007310D6" w:rsidP="00B016D5">
      <w:pPr>
        <w:rPr>
          <w:rtl/>
          <w:lang w:eastAsia="he-IL"/>
        </w:rPr>
      </w:pPr>
      <w:bookmarkStart w:id="6670" w:name="_ETM_Q16_210000"/>
      <w:bookmarkEnd w:id="6670"/>
      <w:r>
        <w:rPr>
          <w:rFonts w:hint="cs"/>
          <w:rtl/>
          <w:lang w:eastAsia="he-IL"/>
        </w:rPr>
        <w:t xml:space="preserve">רגע, אדוני היושב-ראש, </w:t>
      </w:r>
      <w:bookmarkStart w:id="6671" w:name="_ETM_Q16_206000"/>
      <w:bookmarkEnd w:id="6671"/>
      <w:r>
        <w:rPr>
          <w:rFonts w:hint="cs"/>
          <w:rtl/>
          <w:lang w:eastAsia="he-IL"/>
        </w:rPr>
        <w:t>משרד החינוך זה המשרד היחיד בישראל</w:t>
      </w:r>
      <w:r w:rsidR="00B016D5">
        <w:rPr>
          <w:rFonts w:hint="cs"/>
          <w:rtl/>
          <w:lang w:eastAsia="he-IL"/>
        </w:rPr>
        <w:t>,</w:t>
      </w:r>
      <w:r>
        <w:rPr>
          <w:rFonts w:hint="eastAsia"/>
          <w:rtl/>
          <w:lang w:eastAsia="he-IL"/>
        </w:rPr>
        <w:t xml:space="preserve"> </w:t>
      </w:r>
      <w:r>
        <w:rPr>
          <w:rFonts w:hint="cs"/>
          <w:rtl/>
          <w:lang w:eastAsia="he-IL"/>
        </w:rPr>
        <w:t>היחיד</w:t>
      </w:r>
      <w:r w:rsidR="00B016D5">
        <w:rPr>
          <w:rFonts w:hint="cs"/>
          <w:rtl/>
          <w:lang w:eastAsia="he-IL"/>
        </w:rPr>
        <w:t>,</w:t>
      </w:r>
      <w:r>
        <w:rPr>
          <w:rFonts w:hint="cs"/>
          <w:rtl/>
          <w:lang w:eastAsia="he-IL"/>
        </w:rPr>
        <w:t xml:space="preserve"> שבונה ציבורית. כל השאר</w:t>
      </w:r>
      <w:r w:rsidR="00B016D5">
        <w:rPr>
          <w:rFonts w:hint="cs"/>
          <w:rtl/>
          <w:lang w:eastAsia="he-IL"/>
        </w:rPr>
        <w:t>,</w:t>
      </w:r>
      <w:r>
        <w:rPr>
          <w:rFonts w:hint="cs"/>
          <w:rtl/>
          <w:lang w:eastAsia="he-IL"/>
        </w:rPr>
        <w:t xml:space="preserve"> אין להם כסף</w:t>
      </w:r>
      <w:r w:rsidR="00B016D5">
        <w:rPr>
          <w:rFonts w:hint="cs"/>
          <w:rtl/>
          <w:lang w:eastAsia="he-IL"/>
        </w:rPr>
        <w:t>,</w:t>
      </w:r>
      <w:r>
        <w:rPr>
          <w:rFonts w:hint="cs"/>
          <w:rtl/>
          <w:lang w:eastAsia="he-IL"/>
        </w:rPr>
        <w:t xml:space="preserve"> בונים מתרומות. בריאות בונה מתרומות.</w:t>
      </w:r>
    </w:p>
    <w:p w:rsidR="007310D6" w:rsidRDefault="007310D6" w:rsidP="00AD6EC4">
      <w:pPr>
        <w:rPr>
          <w:rtl/>
          <w:lang w:eastAsia="he-IL"/>
        </w:rPr>
      </w:pPr>
    </w:p>
    <w:p w:rsidR="007310D6" w:rsidRDefault="007310D6" w:rsidP="00AD6EC4">
      <w:pPr>
        <w:pStyle w:val="af7"/>
        <w:keepNext/>
        <w:rPr>
          <w:rtl/>
        </w:rPr>
      </w:pPr>
      <w:r w:rsidRPr="00290E26">
        <w:rPr>
          <w:rStyle w:val="TagStyle"/>
          <w:rtl/>
        </w:rPr>
        <w:t xml:space="preserve"> &lt;&lt;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B016D5">
      <w:pPr>
        <w:rPr>
          <w:rtl/>
          <w:lang w:eastAsia="he-IL"/>
        </w:rPr>
      </w:pPr>
      <w:r>
        <w:rPr>
          <w:rFonts w:hint="cs"/>
          <w:rtl/>
          <w:lang w:eastAsia="he-IL"/>
        </w:rPr>
        <w:t>משרד החינוך בונה, אין ספק</w:t>
      </w:r>
      <w:r w:rsidR="00B016D5">
        <w:rPr>
          <w:rFonts w:hint="cs"/>
          <w:rtl/>
          <w:lang w:eastAsia="he-IL"/>
        </w:rPr>
        <w:t>,</w:t>
      </w:r>
      <w:r>
        <w:rPr>
          <w:rFonts w:hint="cs"/>
          <w:rtl/>
          <w:lang w:eastAsia="he-IL"/>
        </w:rPr>
        <w:t xml:space="preserve"> זו נקודה חשובה</w:t>
      </w:r>
      <w:r w:rsidR="00B016D5">
        <w:rPr>
          <w:rFonts w:hint="cs"/>
          <w:rtl/>
          <w:lang w:eastAsia="he-IL"/>
        </w:rPr>
        <w:t>,</w:t>
      </w:r>
      <w:r>
        <w:rPr>
          <w:rFonts w:hint="cs"/>
          <w:rtl/>
          <w:lang w:eastAsia="he-IL"/>
        </w:rPr>
        <w:t xml:space="preserve"> אבל בסוף הרשות צריכה להיות ערוכה. </w:t>
      </w:r>
    </w:p>
    <w:p w:rsidR="007310D6" w:rsidRDefault="007310D6" w:rsidP="00AD6EC4">
      <w:pPr>
        <w:rPr>
          <w:rtl/>
          <w:lang w:eastAsia="he-IL"/>
        </w:rPr>
      </w:pPr>
      <w:bookmarkStart w:id="6672" w:name="_ETM_Q16_225000"/>
      <w:bookmarkEnd w:id="6672"/>
    </w:p>
    <w:p w:rsidR="007310D6" w:rsidRDefault="007310D6" w:rsidP="00AD6EC4">
      <w:pPr>
        <w:pStyle w:val="af6"/>
        <w:keepNext/>
        <w:rPr>
          <w:rtl/>
        </w:rPr>
      </w:pPr>
      <w:bookmarkStart w:id="6673" w:name="ET_interruption_5696_38"/>
      <w:r w:rsidRPr="00EA7FD8">
        <w:rPr>
          <w:rStyle w:val="TagStyle"/>
          <w:rtl/>
        </w:rPr>
        <w:t xml:space="preserve"> &lt;&lt; קריאה &gt;&gt; </w:t>
      </w:r>
      <w:r>
        <w:rPr>
          <w:rtl/>
        </w:rPr>
        <w:t>יוסף עטאונה (חד"ש-תע"ל):</w:t>
      </w:r>
      <w:r w:rsidRPr="00EA7FD8">
        <w:rPr>
          <w:rStyle w:val="TagStyle"/>
          <w:rtl/>
        </w:rPr>
        <w:t xml:space="preserve"> &lt;&lt; קריאה &gt;&gt;</w:t>
      </w:r>
      <w:r>
        <w:rPr>
          <w:rtl/>
        </w:rPr>
        <w:t xml:space="preserve">   </w:t>
      </w:r>
      <w:bookmarkEnd w:id="6673"/>
    </w:p>
    <w:p w:rsidR="007310D6" w:rsidRDefault="007310D6" w:rsidP="00F73DA8">
      <w:pPr>
        <w:rPr>
          <w:rtl/>
          <w:lang w:eastAsia="he-IL"/>
        </w:rPr>
      </w:pPr>
    </w:p>
    <w:p w:rsidR="007310D6" w:rsidRDefault="007310D6" w:rsidP="00AD6EC4">
      <w:pPr>
        <w:rPr>
          <w:rtl/>
          <w:lang w:eastAsia="he-IL"/>
        </w:rPr>
      </w:pPr>
      <w:r>
        <w:rPr>
          <w:rFonts w:hint="cs"/>
          <w:rtl/>
          <w:lang w:eastAsia="he-IL"/>
        </w:rPr>
        <w:t>מי שמתחזק את הבניינים זה הרשות המקומית.</w:t>
      </w:r>
    </w:p>
    <w:p w:rsidR="007310D6" w:rsidRDefault="007310D6" w:rsidP="00AD6EC4">
      <w:pPr>
        <w:rPr>
          <w:rtl/>
          <w:lang w:eastAsia="he-IL"/>
        </w:rPr>
      </w:pPr>
      <w:bookmarkStart w:id="6674" w:name="_ETM_Q16_228000"/>
      <w:bookmarkEnd w:id="6674"/>
    </w:p>
    <w:p w:rsidR="007310D6" w:rsidRDefault="007310D6" w:rsidP="00AD6EC4">
      <w:pPr>
        <w:pStyle w:val="af7"/>
        <w:keepNext/>
        <w:rPr>
          <w:rtl/>
        </w:rPr>
      </w:pPr>
      <w:bookmarkStart w:id="6675" w:name="ET_yor_6488_39"/>
      <w:r w:rsidRPr="00EA7FD8">
        <w:rPr>
          <w:rStyle w:val="TagStyle"/>
          <w:rtl/>
        </w:rPr>
        <w:t xml:space="preserve"> &lt;&lt; יור &gt;&gt; </w:t>
      </w:r>
      <w:r>
        <w:rPr>
          <w:rtl/>
        </w:rPr>
        <w:t>היו"ר אוריאל בוסו:</w:t>
      </w:r>
      <w:r w:rsidRPr="00EA7FD8">
        <w:rPr>
          <w:rStyle w:val="TagStyle"/>
          <w:rtl/>
        </w:rPr>
        <w:t xml:space="preserve"> &lt;&lt; יור &gt;&gt;</w:t>
      </w:r>
      <w:r>
        <w:rPr>
          <w:rtl/>
        </w:rPr>
        <w:t xml:space="preserve">   </w:t>
      </w:r>
      <w:bookmarkEnd w:id="6675"/>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אפשר ועדה משותפת </w:t>
      </w:r>
      <w:bookmarkStart w:id="6676" w:name="_ETM_Q16_227000"/>
      <w:bookmarkEnd w:id="6676"/>
      <w:r>
        <w:rPr>
          <w:rFonts w:hint="cs"/>
          <w:rtl/>
          <w:lang w:eastAsia="he-IL"/>
        </w:rPr>
        <w:t xml:space="preserve">לאחר מכן, כשתגיעו להסכמה. השאלה </w:t>
      </w:r>
      <w:r w:rsidR="00B016D5">
        <w:rPr>
          <w:rFonts w:hint="cs"/>
          <w:rtl/>
          <w:lang w:eastAsia="he-IL"/>
        </w:rPr>
        <w:t xml:space="preserve">היא </w:t>
      </w:r>
      <w:r>
        <w:rPr>
          <w:rFonts w:hint="cs"/>
          <w:rtl/>
          <w:lang w:eastAsia="he-IL"/>
        </w:rPr>
        <w:t>אם אתה רוצה ועדת הכנסת, כי כולם רוצים פה ועדת הפנים.</w:t>
      </w:r>
    </w:p>
    <w:p w:rsidR="007310D6" w:rsidRDefault="007310D6" w:rsidP="00AD6EC4">
      <w:pPr>
        <w:rPr>
          <w:rtl/>
          <w:lang w:eastAsia="he-IL"/>
        </w:rPr>
      </w:pPr>
      <w:bookmarkStart w:id="6677" w:name="_ETM_Q16_229000"/>
      <w:bookmarkEnd w:id="6677"/>
    </w:p>
    <w:p w:rsidR="007310D6" w:rsidRDefault="007310D6" w:rsidP="00AD6EC4">
      <w:pPr>
        <w:pStyle w:val="af6"/>
        <w:keepNext/>
        <w:rPr>
          <w:rtl/>
        </w:rPr>
      </w:pPr>
      <w:bookmarkStart w:id="6678" w:name="ET_interruption_6128_40"/>
      <w:r w:rsidRPr="00EA7FD8">
        <w:rPr>
          <w:rStyle w:val="TagStyle"/>
          <w:rtl/>
        </w:rPr>
        <w:t xml:space="preserve"> &lt;&lt; קריאה &gt;&gt; </w:t>
      </w:r>
      <w:r>
        <w:rPr>
          <w:rtl/>
        </w:rPr>
        <w:t>משה טור פז (יש עתיד):</w:t>
      </w:r>
      <w:r w:rsidRPr="00EA7FD8">
        <w:rPr>
          <w:rStyle w:val="TagStyle"/>
          <w:rtl/>
        </w:rPr>
        <w:t xml:space="preserve"> &lt;&lt; קריאה &gt;&gt;</w:t>
      </w:r>
      <w:r>
        <w:rPr>
          <w:rtl/>
        </w:rPr>
        <w:t xml:space="preserve">   </w:t>
      </w:r>
      <w:bookmarkEnd w:id="6678"/>
    </w:p>
    <w:p w:rsidR="007310D6" w:rsidRDefault="007310D6" w:rsidP="00F73DA8">
      <w:pPr>
        <w:rPr>
          <w:rtl/>
          <w:lang w:eastAsia="he-IL"/>
        </w:rPr>
      </w:pPr>
    </w:p>
    <w:p w:rsidR="007310D6" w:rsidRPr="00EA7FD8" w:rsidRDefault="007310D6" w:rsidP="00AD6EC4">
      <w:pPr>
        <w:rPr>
          <w:rtl/>
          <w:lang w:eastAsia="he-IL"/>
        </w:rPr>
      </w:pPr>
      <w:bookmarkStart w:id="6679" w:name="_ETM_Q16_232000"/>
      <w:bookmarkEnd w:id="6679"/>
      <w:r>
        <w:rPr>
          <w:rFonts w:hint="cs"/>
          <w:rtl/>
          <w:lang w:eastAsia="he-IL"/>
        </w:rPr>
        <w:t xml:space="preserve">אני </w:t>
      </w:r>
      <w:bookmarkStart w:id="6680" w:name="_ETM_Q16_235000"/>
      <w:bookmarkEnd w:id="6680"/>
      <w:r>
        <w:rPr>
          <w:rFonts w:hint="cs"/>
          <w:rtl/>
          <w:lang w:eastAsia="he-IL"/>
        </w:rPr>
        <w:t>אוותר לפנים, ואני אבקש דיון נוסף בחינוך.</w:t>
      </w:r>
    </w:p>
    <w:p w:rsidR="007310D6" w:rsidRDefault="007310D6" w:rsidP="00AD6EC4">
      <w:pPr>
        <w:rPr>
          <w:rtl/>
          <w:lang w:eastAsia="he-IL"/>
        </w:rPr>
      </w:pPr>
    </w:p>
    <w:p w:rsidR="007310D6" w:rsidRDefault="007310D6" w:rsidP="00AD6EC4">
      <w:pPr>
        <w:pStyle w:val="af7"/>
        <w:keepNext/>
        <w:rPr>
          <w:rtl/>
        </w:rPr>
      </w:pPr>
      <w:bookmarkStart w:id="6681" w:name="ET_yor_6488_41"/>
      <w:r w:rsidRPr="00D42E29">
        <w:rPr>
          <w:rStyle w:val="TagStyle"/>
          <w:rtl/>
        </w:rPr>
        <w:t xml:space="preserve"> &lt;&lt; יור &gt;&gt; </w:t>
      </w:r>
      <w:r>
        <w:rPr>
          <w:rtl/>
        </w:rPr>
        <w:t>היו"ר אוריאל בוסו:</w:t>
      </w:r>
      <w:r w:rsidRPr="00D42E29">
        <w:rPr>
          <w:rStyle w:val="TagStyle"/>
          <w:rtl/>
        </w:rPr>
        <w:t xml:space="preserve"> &lt;&lt; יור &gt;&gt;</w:t>
      </w:r>
      <w:r>
        <w:rPr>
          <w:rtl/>
        </w:rPr>
        <w:t xml:space="preserve">   </w:t>
      </w:r>
      <w:bookmarkEnd w:id="6681"/>
    </w:p>
    <w:p w:rsidR="007310D6" w:rsidRDefault="007310D6" w:rsidP="00F73DA8">
      <w:pPr>
        <w:rPr>
          <w:rtl/>
          <w:lang w:eastAsia="he-IL"/>
        </w:rPr>
      </w:pPr>
    </w:p>
    <w:p w:rsidR="007310D6" w:rsidRPr="00D42E29" w:rsidRDefault="007310D6" w:rsidP="00AD6EC4">
      <w:pPr>
        <w:rPr>
          <w:rtl/>
          <w:lang w:eastAsia="he-IL"/>
        </w:rPr>
      </w:pPr>
      <w:bookmarkStart w:id="6682" w:name="_ETM_Q16_238000"/>
      <w:bookmarkEnd w:id="6682"/>
      <w:r>
        <w:rPr>
          <w:rFonts w:hint="cs"/>
          <w:rtl/>
          <w:lang w:eastAsia="he-IL"/>
        </w:rPr>
        <w:lastRenderedPageBreak/>
        <w:t xml:space="preserve">אם כך, נעבור </w:t>
      </w:r>
      <w:bookmarkStart w:id="6683" w:name="_ETM_Q16_242000"/>
      <w:bookmarkEnd w:id="6683"/>
      <w:r>
        <w:rPr>
          <w:rFonts w:hint="cs"/>
          <w:rtl/>
          <w:lang w:eastAsia="he-IL"/>
        </w:rPr>
        <w:t>להצבעה, חברי הכנסת. הצבעה.</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3</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6</w:t>
      </w:r>
    </w:p>
    <w:p w:rsidR="007310D6" w:rsidRDefault="007310D6" w:rsidP="00AD6EC4">
      <w:pPr>
        <w:pStyle w:val="--"/>
        <w:keepNext/>
        <w:rPr>
          <w:rtl/>
          <w:lang w:eastAsia="he-IL"/>
        </w:rPr>
      </w:pPr>
      <w:r>
        <w:rPr>
          <w:rtl/>
          <w:lang w:eastAsia="he-IL"/>
        </w:rPr>
        <w:t xml:space="preserve">נגד – </w:t>
      </w:r>
      <w:r>
        <w:rPr>
          <w:rFonts w:hint="cs"/>
          <w:rtl/>
          <w:lang w:eastAsia="he-IL"/>
        </w:rPr>
        <w:t>אין</w:t>
      </w:r>
    </w:p>
    <w:p w:rsidR="007310D6" w:rsidRDefault="007310D6" w:rsidP="00AD6E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310D6" w:rsidRDefault="007310D6" w:rsidP="00AD6EC4">
      <w:pPr>
        <w:pStyle w:val="af3"/>
        <w:rPr>
          <w:rtl/>
          <w:lang w:eastAsia="he-IL"/>
        </w:rPr>
      </w:pPr>
      <w:r>
        <w:rPr>
          <w:rFonts w:hint="cs"/>
          <w:rtl/>
          <w:lang w:eastAsia="he-IL"/>
        </w:rPr>
        <w:t>ההצעה להעביר את הנושא לוועדת הפנים והגנת הסביבה נתקבלה.</w:t>
      </w:r>
    </w:p>
    <w:p w:rsidR="007310D6" w:rsidRDefault="007310D6" w:rsidP="00AD6EC4">
      <w:pPr>
        <w:rPr>
          <w:rtl/>
          <w:lang w:eastAsia="he-IL"/>
        </w:rPr>
      </w:pPr>
    </w:p>
    <w:p w:rsidR="007310D6" w:rsidRDefault="007310D6" w:rsidP="00AD6EC4">
      <w:pPr>
        <w:pStyle w:val="af7"/>
        <w:keepNext/>
        <w:rPr>
          <w:rtl/>
        </w:rPr>
      </w:pPr>
      <w:r w:rsidRPr="00290E26">
        <w:rPr>
          <w:rStyle w:val="TagStyle"/>
          <w:rtl/>
        </w:rPr>
        <w:t xml:space="preserve"> &lt;&lt;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B016D5">
      <w:pPr>
        <w:rPr>
          <w:rtl/>
          <w:lang w:eastAsia="he-IL"/>
        </w:rPr>
      </w:pPr>
      <w:r>
        <w:rPr>
          <w:rFonts w:hint="cs"/>
          <w:rtl/>
          <w:lang w:eastAsia="he-IL"/>
        </w:rPr>
        <w:t xml:space="preserve">אם כך, שישה </w:t>
      </w:r>
      <w:bookmarkStart w:id="6684" w:name="_ETM_Q16_257000"/>
      <w:bookmarkEnd w:id="6684"/>
      <w:r>
        <w:rPr>
          <w:rFonts w:hint="cs"/>
          <w:rtl/>
          <w:lang w:eastAsia="he-IL"/>
        </w:rPr>
        <w:t xml:space="preserve">בעד, אין מתנגדים, אין נמנעים. אני קובע שהצעה דחופה זו </w:t>
      </w:r>
      <w:bookmarkStart w:id="6685" w:name="_ETM_Q16_261000"/>
      <w:bookmarkEnd w:id="6685"/>
      <w:r>
        <w:rPr>
          <w:rFonts w:hint="cs"/>
          <w:rtl/>
          <w:lang w:eastAsia="he-IL"/>
        </w:rPr>
        <w:t xml:space="preserve">תידון, על פי בקשת החברים, בוועדת הפנים והגנת </w:t>
      </w:r>
      <w:bookmarkStart w:id="6686" w:name="_ETM_Q16_265000"/>
      <w:bookmarkEnd w:id="6686"/>
      <w:r>
        <w:rPr>
          <w:rFonts w:hint="cs"/>
          <w:rtl/>
          <w:lang w:eastAsia="he-IL"/>
        </w:rPr>
        <w:t>הסביבה של הכנסת. תודה רבה.</w:t>
      </w:r>
      <w:bookmarkStart w:id="6687" w:name="_ETM_Q16_267000"/>
      <w:bookmarkEnd w:id="6687"/>
    </w:p>
    <w:p w:rsidR="007310D6" w:rsidRDefault="007310D6" w:rsidP="00AD6EC4">
      <w:pPr>
        <w:rPr>
          <w:rtl/>
          <w:lang w:eastAsia="he-IL"/>
        </w:rPr>
      </w:pPr>
    </w:p>
    <w:p w:rsidR="007310D6" w:rsidRDefault="007310D6" w:rsidP="00AD6EC4">
      <w:pPr>
        <w:rPr>
          <w:rtl/>
          <w:lang w:eastAsia="he-IL"/>
        </w:rPr>
      </w:pPr>
    </w:p>
    <w:p w:rsidR="007310D6" w:rsidRDefault="007310D6" w:rsidP="00AD6EC4">
      <w:pPr>
        <w:pStyle w:val="a7"/>
        <w:rPr>
          <w:rtl/>
          <w:lang w:eastAsia="he-IL"/>
        </w:rPr>
      </w:pPr>
      <w:bookmarkStart w:id="6688" w:name="ET_subject_הודעת_הממשלה_על_רצונה_ל_42"/>
      <w:r w:rsidRPr="00AD12D0">
        <w:rPr>
          <w:rStyle w:val="TagStyle"/>
          <w:rtl/>
        </w:rPr>
        <w:t xml:space="preserve"> &lt;&lt; נושא &gt;&gt; </w:t>
      </w:r>
      <w:bookmarkStart w:id="6689" w:name="_Toc126788719"/>
      <w:bookmarkStart w:id="6690" w:name="_Toc126788810"/>
      <w:bookmarkStart w:id="6691" w:name="_Toc126794302"/>
      <w:bookmarkStart w:id="6692" w:name="_Toc126794421"/>
      <w:r>
        <w:rPr>
          <w:rtl/>
          <w:lang w:eastAsia="he-IL"/>
        </w:rPr>
        <w:t>הודעת הממשלה על רצונה להחיל דין רציפות על הצעות חוק</w:t>
      </w:r>
      <w:bookmarkEnd w:id="6689"/>
      <w:bookmarkEnd w:id="6690"/>
      <w:bookmarkEnd w:id="6691"/>
      <w:bookmarkEnd w:id="6692"/>
      <w:r w:rsidRPr="00AD12D0">
        <w:rPr>
          <w:rStyle w:val="TagStyle"/>
          <w:rtl/>
        </w:rPr>
        <w:t xml:space="preserve"> &lt;&lt; נושא &gt;&gt;</w:t>
      </w:r>
      <w:r>
        <w:rPr>
          <w:rtl/>
          <w:lang w:eastAsia="he-IL"/>
        </w:rPr>
        <w:t xml:space="preserve">   </w:t>
      </w:r>
      <w:bookmarkEnd w:id="6688"/>
    </w:p>
    <w:p w:rsidR="007310D6" w:rsidRDefault="007310D6" w:rsidP="00AD6EC4">
      <w:pPr>
        <w:rPr>
          <w:rtl/>
        </w:rPr>
      </w:pPr>
      <w:r>
        <w:rPr>
          <w:rFonts w:hint="cs"/>
          <w:rtl/>
          <w:lang w:eastAsia="he-IL"/>
        </w:rPr>
        <w:t>[</w:t>
      </w:r>
      <w:r>
        <w:rPr>
          <w:rtl/>
        </w:rPr>
        <w:t>מס' מ/</w:t>
      </w:r>
      <w:r>
        <w:rPr>
          <w:rFonts w:hint="cs"/>
          <w:rtl/>
        </w:rPr>
        <w:t>1542</w:t>
      </w:r>
      <w:r>
        <w:rPr>
          <w:rtl/>
        </w:rPr>
        <w:t>, מ/</w:t>
      </w:r>
      <w:r>
        <w:rPr>
          <w:rFonts w:hint="cs"/>
          <w:rtl/>
        </w:rPr>
        <w:t>1542</w:t>
      </w:r>
      <w:r>
        <w:rPr>
          <w:rtl/>
        </w:rPr>
        <w:t>, מ/</w:t>
      </w:r>
      <w:r>
        <w:rPr>
          <w:rFonts w:hint="cs"/>
          <w:rtl/>
        </w:rPr>
        <w:t>1541</w:t>
      </w:r>
      <w:r>
        <w:rPr>
          <w:rtl/>
        </w:rPr>
        <w:t>; דברי הכנסת, חוב' י</w:t>
      </w:r>
      <w:r>
        <w:rPr>
          <w:rFonts w:hint="cs"/>
          <w:rtl/>
        </w:rPr>
        <w:t>"א</w:t>
      </w:r>
      <w:r>
        <w:rPr>
          <w:rtl/>
        </w:rPr>
        <w:t xml:space="preserve">, ישיבה </w:t>
      </w:r>
      <w:r>
        <w:rPr>
          <w:rFonts w:hint="cs"/>
          <w:rtl/>
        </w:rPr>
        <w:t>31</w:t>
      </w:r>
      <w:r>
        <w:rPr>
          <w:rtl/>
        </w:rPr>
        <w:t>.]</w:t>
      </w:r>
    </w:p>
    <w:p w:rsidR="007310D6" w:rsidRPr="00AD12D0" w:rsidRDefault="007310D6" w:rsidP="00AD6EC4">
      <w:pPr>
        <w:rPr>
          <w:rtl/>
          <w:lang w:eastAsia="he-IL"/>
        </w:rPr>
      </w:pPr>
    </w:p>
    <w:p w:rsidR="007310D6" w:rsidRDefault="007310D6" w:rsidP="00AD6EC4">
      <w:pPr>
        <w:pStyle w:val="af7"/>
        <w:keepNext/>
        <w:rPr>
          <w:rtl/>
        </w:rPr>
      </w:pPr>
      <w:r w:rsidRPr="00290E26">
        <w:rPr>
          <w:rStyle w:val="TagStyle"/>
          <w:rtl/>
        </w:rPr>
        <w:t xml:space="preserve"> &lt;&lt;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אם כן, רבותיי חברי הכנסת, הנושא הבא על סדר-היום: התנגדויות של כמה </w:t>
      </w:r>
      <w:bookmarkStart w:id="6693" w:name="_ETM_Q16_272000"/>
      <w:bookmarkEnd w:id="6693"/>
      <w:r>
        <w:rPr>
          <w:rFonts w:hint="cs"/>
          <w:rtl/>
          <w:lang w:eastAsia="he-IL"/>
        </w:rPr>
        <w:t xml:space="preserve">סיעות להחלת דין רציפות בשלוש הצעת חוק: </w:t>
      </w:r>
      <w:r w:rsidRPr="00AD12D0">
        <w:rPr>
          <w:rtl/>
          <w:lang w:eastAsia="he-IL"/>
        </w:rPr>
        <w:t xml:space="preserve">הצעת חוק פסיקת ריבית והצמדה </w:t>
      </w:r>
      <w:r>
        <w:rPr>
          <w:rFonts w:hint="cs"/>
          <w:rtl/>
          <w:lang w:eastAsia="he-IL"/>
        </w:rPr>
        <w:t>(</w:t>
      </w:r>
      <w:r>
        <w:rPr>
          <w:rtl/>
          <w:lang w:eastAsia="he-IL"/>
        </w:rPr>
        <w:t>תיקון מס' 9</w:t>
      </w:r>
      <w:r>
        <w:rPr>
          <w:rFonts w:hint="cs"/>
          <w:rtl/>
          <w:lang w:eastAsia="he-IL"/>
        </w:rPr>
        <w:t>)</w:t>
      </w:r>
      <w:r w:rsidRPr="00AD12D0">
        <w:rPr>
          <w:rtl/>
          <w:lang w:eastAsia="he-IL"/>
        </w:rPr>
        <w:t>, התשפ"ב</w:t>
      </w:r>
      <w:r>
        <w:rPr>
          <w:rFonts w:hint="cs"/>
          <w:rtl/>
          <w:lang w:eastAsia="he-IL"/>
        </w:rPr>
        <w:t xml:space="preserve">–2022; </w:t>
      </w:r>
      <w:r w:rsidRPr="00AD12D0">
        <w:rPr>
          <w:rtl/>
          <w:lang w:eastAsia="he-IL"/>
        </w:rPr>
        <w:t>הצעת חוק ההוצאה לפועל</w:t>
      </w:r>
      <w:r>
        <w:rPr>
          <w:rFonts w:hint="cs"/>
          <w:rtl/>
          <w:lang w:eastAsia="he-IL"/>
        </w:rPr>
        <w:t xml:space="preserve"> (</w:t>
      </w:r>
      <w:r w:rsidRPr="00AD12D0">
        <w:rPr>
          <w:rtl/>
          <w:lang w:eastAsia="he-IL"/>
        </w:rPr>
        <w:t>תיקון מס' 71</w:t>
      </w:r>
      <w:r>
        <w:rPr>
          <w:rFonts w:hint="cs"/>
          <w:rtl/>
          <w:lang w:eastAsia="he-IL"/>
        </w:rPr>
        <w:t>) (</w:t>
      </w:r>
      <w:r w:rsidRPr="00AD12D0">
        <w:rPr>
          <w:rtl/>
          <w:lang w:eastAsia="he-IL"/>
        </w:rPr>
        <w:t>ריבית ודמי פיגורים</w:t>
      </w:r>
      <w:r>
        <w:rPr>
          <w:rFonts w:hint="cs"/>
          <w:rtl/>
          <w:lang w:eastAsia="he-IL"/>
        </w:rPr>
        <w:t>)</w:t>
      </w:r>
      <w:r w:rsidRPr="00AD12D0">
        <w:rPr>
          <w:rtl/>
          <w:lang w:eastAsia="he-IL"/>
        </w:rPr>
        <w:t>, התשפ"ב</w:t>
      </w:r>
      <w:r>
        <w:rPr>
          <w:rFonts w:hint="cs"/>
          <w:rtl/>
          <w:lang w:eastAsia="he-IL"/>
        </w:rPr>
        <w:t>–</w:t>
      </w:r>
      <w:r w:rsidRPr="00AD12D0">
        <w:rPr>
          <w:rtl/>
          <w:lang w:eastAsia="he-IL"/>
        </w:rPr>
        <w:t>2022</w:t>
      </w:r>
      <w:r>
        <w:rPr>
          <w:rFonts w:hint="cs"/>
          <w:rtl/>
          <w:lang w:eastAsia="he-IL"/>
        </w:rPr>
        <w:t xml:space="preserve">; </w:t>
      </w:r>
      <w:r w:rsidRPr="00AD12D0">
        <w:rPr>
          <w:rtl/>
          <w:lang w:eastAsia="he-IL"/>
        </w:rPr>
        <w:t xml:space="preserve">הצעת חוק הרשות הלאומית לביטחון קהילתי </w:t>
      </w:r>
      <w:r>
        <w:rPr>
          <w:rFonts w:hint="cs"/>
          <w:rtl/>
          <w:lang w:eastAsia="he-IL"/>
        </w:rPr>
        <w:t>(</w:t>
      </w:r>
      <w:r w:rsidRPr="00AD12D0">
        <w:rPr>
          <w:rtl/>
          <w:lang w:eastAsia="he-IL"/>
        </w:rPr>
        <w:t>תיקון מס' 2</w:t>
      </w:r>
      <w:r>
        <w:rPr>
          <w:rFonts w:hint="cs"/>
          <w:rtl/>
          <w:lang w:eastAsia="he-IL"/>
        </w:rPr>
        <w:t>)</w:t>
      </w:r>
      <w:r w:rsidRPr="00AD12D0">
        <w:rPr>
          <w:rtl/>
          <w:lang w:eastAsia="he-IL"/>
        </w:rPr>
        <w:t>, התשפ"ב</w:t>
      </w:r>
      <w:r>
        <w:rPr>
          <w:rFonts w:hint="cs"/>
          <w:rtl/>
          <w:lang w:eastAsia="he-IL"/>
        </w:rPr>
        <w:t>–</w:t>
      </w:r>
      <w:r w:rsidRPr="00AD12D0">
        <w:rPr>
          <w:rtl/>
          <w:lang w:eastAsia="he-IL"/>
        </w:rPr>
        <w:t>2021</w:t>
      </w:r>
      <w:r>
        <w:rPr>
          <w:rFonts w:hint="cs"/>
          <w:rtl/>
          <w:lang w:eastAsia="he-IL"/>
        </w:rPr>
        <w:t xml:space="preserve">. אני </w:t>
      </w:r>
      <w:bookmarkStart w:id="6694" w:name="_ETM_Q16_296000"/>
      <w:bookmarkEnd w:id="6694"/>
      <w:r>
        <w:rPr>
          <w:rFonts w:hint="cs"/>
          <w:rtl/>
          <w:lang w:eastAsia="he-IL"/>
        </w:rPr>
        <w:t>מזמין את חבר הכנסת יוראי להב הרצנו לנמק התנגדויות מט</w:t>
      </w:r>
      <w:bookmarkStart w:id="6695" w:name="_ETM_Q16_299000"/>
      <w:bookmarkEnd w:id="6695"/>
      <w:r>
        <w:rPr>
          <w:rFonts w:hint="cs"/>
          <w:rtl/>
          <w:lang w:eastAsia="he-IL"/>
        </w:rPr>
        <w:t xml:space="preserve">עם סיעת יש עתיד </w:t>
      </w:r>
      <w:r>
        <w:rPr>
          <w:rtl/>
          <w:lang w:eastAsia="he-IL"/>
        </w:rPr>
        <w:t>–</w:t>
      </w:r>
      <w:r>
        <w:rPr>
          <w:rFonts w:hint="cs"/>
          <w:rtl/>
          <w:lang w:eastAsia="he-IL"/>
        </w:rPr>
        <w:t xml:space="preserve"> הוא לא נמצא; אם כך, </w:t>
      </w:r>
      <w:bookmarkStart w:id="6696" w:name="_ETM_Q16_306000"/>
      <w:bookmarkEnd w:id="6696"/>
      <w:r>
        <w:rPr>
          <w:rFonts w:hint="cs"/>
          <w:rtl/>
          <w:lang w:eastAsia="he-IL"/>
        </w:rPr>
        <w:t xml:space="preserve">הדובר הבא </w:t>
      </w:r>
      <w:r>
        <w:rPr>
          <w:rtl/>
          <w:lang w:eastAsia="he-IL"/>
        </w:rPr>
        <w:t>–</w:t>
      </w:r>
      <w:r>
        <w:rPr>
          <w:rFonts w:hint="cs"/>
          <w:rtl/>
          <w:lang w:eastAsia="he-IL"/>
        </w:rPr>
        <w:t xml:space="preserve"> מזמין את חברת הכנסת אורית פרקש</w:t>
      </w:r>
      <w:bookmarkStart w:id="6697" w:name="_ETM_Q16_309000"/>
      <w:bookmarkEnd w:id="6697"/>
      <w:r>
        <w:rPr>
          <w:rFonts w:hint="cs"/>
          <w:rtl/>
          <w:lang w:eastAsia="he-IL"/>
        </w:rPr>
        <w:t xml:space="preserve"> הכהן לנמק את ההתנגדות </w:t>
      </w:r>
      <w:r>
        <w:rPr>
          <w:rtl/>
          <w:lang w:eastAsia="he-IL"/>
        </w:rPr>
        <w:t>–</w:t>
      </w:r>
      <w:r>
        <w:rPr>
          <w:rFonts w:hint="cs"/>
          <w:rtl/>
          <w:lang w:eastAsia="he-IL"/>
        </w:rPr>
        <w:t xml:space="preserve"> היא לא נמצאת.</w:t>
      </w:r>
      <w:bookmarkStart w:id="6698" w:name="_ETM_Q16_315000"/>
      <w:bookmarkEnd w:id="6698"/>
      <w:r>
        <w:rPr>
          <w:rFonts w:hint="cs"/>
          <w:rtl/>
          <w:lang w:eastAsia="he-IL"/>
        </w:rPr>
        <w:t xml:space="preserve"> מטעם ישראל ביתנו, חבר הכנסת עודד פורר, בבקשה. הבנתי שאתם מפצלים, עשר דקות אתה </w:t>
      </w:r>
      <w:r w:rsidR="00A173B9">
        <w:rPr>
          <w:rFonts w:hint="cs"/>
          <w:rtl/>
          <w:lang w:eastAsia="he-IL"/>
        </w:rPr>
        <w:t>– –</w:t>
      </w:r>
      <w:r>
        <w:rPr>
          <w:rFonts w:hint="cs"/>
          <w:rtl/>
          <w:lang w:eastAsia="he-IL"/>
        </w:rPr>
        <w:t xml:space="preserve"> </w:t>
      </w:r>
    </w:p>
    <w:p w:rsidR="007310D6" w:rsidRDefault="007310D6" w:rsidP="00AD6EC4">
      <w:pPr>
        <w:rPr>
          <w:rtl/>
          <w:lang w:eastAsia="he-IL"/>
        </w:rPr>
      </w:pPr>
      <w:bookmarkStart w:id="6699" w:name="_ETM_Q16_326000"/>
      <w:bookmarkEnd w:id="6699"/>
    </w:p>
    <w:p w:rsidR="007310D6" w:rsidRDefault="007310D6" w:rsidP="00AD6EC4">
      <w:pPr>
        <w:pStyle w:val="af6"/>
        <w:keepNext/>
        <w:rPr>
          <w:rtl/>
        </w:rPr>
      </w:pPr>
      <w:bookmarkStart w:id="6700" w:name="ET_interruption_5520_43"/>
      <w:r w:rsidRPr="00AD12D0">
        <w:rPr>
          <w:rStyle w:val="TagStyle"/>
          <w:rtl/>
        </w:rPr>
        <w:t xml:space="preserve"> &lt;&lt; קריאה &gt;&gt; </w:t>
      </w:r>
      <w:r>
        <w:rPr>
          <w:rtl/>
        </w:rPr>
        <w:t>עודד פורר (ישראל ביתנו):</w:t>
      </w:r>
      <w:r w:rsidRPr="00AD12D0">
        <w:rPr>
          <w:rStyle w:val="TagStyle"/>
          <w:rtl/>
        </w:rPr>
        <w:t xml:space="preserve"> &lt;&lt; קריאה &gt;&gt;</w:t>
      </w:r>
      <w:r>
        <w:rPr>
          <w:rtl/>
        </w:rPr>
        <w:t xml:space="preserve">   </w:t>
      </w:r>
      <w:bookmarkEnd w:id="6700"/>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עשר דקות </w:t>
      </w:r>
      <w:bookmarkStart w:id="6701" w:name="_ETM_Q16_328000"/>
      <w:bookmarkEnd w:id="6701"/>
      <w:r>
        <w:rPr>
          <w:rFonts w:hint="cs"/>
          <w:rtl/>
          <w:lang w:eastAsia="he-IL"/>
        </w:rPr>
        <w:t xml:space="preserve">אני </w:t>
      </w:r>
      <w:r w:rsidR="00A173B9">
        <w:rPr>
          <w:rFonts w:hint="cs"/>
          <w:rtl/>
          <w:lang w:eastAsia="he-IL"/>
        </w:rPr>
        <w:t>– – –</w:t>
      </w:r>
    </w:p>
    <w:p w:rsidR="007310D6" w:rsidRDefault="007310D6" w:rsidP="00AD6EC4">
      <w:pPr>
        <w:rPr>
          <w:rtl/>
          <w:lang w:eastAsia="he-IL"/>
        </w:rPr>
      </w:pPr>
      <w:bookmarkStart w:id="6702" w:name="_ETM_Q16_324000"/>
      <w:bookmarkEnd w:id="6702"/>
    </w:p>
    <w:p w:rsidR="007310D6" w:rsidRDefault="007310D6" w:rsidP="00AD6EC4">
      <w:pPr>
        <w:pStyle w:val="af7"/>
        <w:keepNext/>
        <w:rPr>
          <w:rtl/>
        </w:rPr>
      </w:pPr>
      <w:bookmarkStart w:id="6703" w:name="ET_yor_6488_44"/>
      <w:r w:rsidRPr="00AD12D0">
        <w:rPr>
          <w:rStyle w:val="TagStyle"/>
          <w:rtl/>
        </w:rPr>
        <w:t xml:space="preserve">&lt;&lt; יור &gt;&gt; </w:t>
      </w:r>
      <w:r>
        <w:rPr>
          <w:rtl/>
        </w:rPr>
        <w:t>היו"ר אוריאל בוסו:</w:t>
      </w:r>
      <w:r w:rsidRPr="00AD12D0">
        <w:rPr>
          <w:rStyle w:val="TagStyle"/>
          <w:rtl/>
        </w:rPr>
        <w:t xml:space="preserve"> &lt;&lt; יור &gt;&gt;</w:t>
      </w:r>
      <w:r>
        <w:rPr>
          <w:rtl/>
        </w:rPr>
        <w:t xml:space="preserve">   </w:t>
      </w:r>
      <w:bookmarkEnd w:id="6703"/>
    </w:p>
    <w:p w:rsidR="007310D6" w:rsidRDefault="007310D6" w:rsidP="00F73DA8">
      <w:pPr>
        <w:rPr>
          <w:rtl/>
          <w:lang w:eastAsia="he-IL"/>
        </w:rPr>
      </w:pPr>
    </w:p>
    <w:p w:rsidR="007310D6" w:rsidRDefault="00A173B9" w:rsidP="00AD6EC4">
      <w:pPr>
        <w:rPr>
          <w:rtl/>
          <w:lang w:eastAsia="he-IL"/>
        </w:rPr>
      </w:pPr>
      <w:r>
        <w:rPr>
          <w:rFonts w:hint="cs"/>
          <w:rtl/>
          <w:lang w:eastAsia="he-IL"/>
        </w:rPr>
        <w:t>– –</w:t>
      </w:r>
      <w:r w:rsidR="007310D6">
        <w:rPr>
          <w:rFonts w:hint="cs"/>
          <w:rtl/>
          <w:lang w:eastAsia="he-IL"/>
        </w:rPr>
        <w:t xml:space="preserve"> חב</w:t>
      </w:r>
      <w:bookmarkStart w:id="6704" w:name="_ETM_Q16_325000"/>
      <w:bookmarkEnd w:id="6704"/>
      <w:r w:rsidR="007310D6">
        <w:rPr>
          <w:rFonts w:hint="cs"/>
          <w:rtl/>
          <w:lang w:eastAsia="he-IL"/>
        </w:rPr>
        <w:t xml:space="preserve">רת הכנסת יוליה מלינובסקי בהמשך. בבקשה </w:t>
      </w:r>
      <w:bookmarkStart w:id="6705" w:name="_ETM_Q16_334000"/>
      <w:bookmarkEnd w:id="6705"/>
      <w:r w:rsidR="007310D6">
        <w:rPr>
          <w:rFonts w:hint="cs"/>
          <w:rtl/>
          <w:lang w:eastAsia="he-IL"/>
        </w:rPr>
        <w:t>תעלה, אדוני. בבקשה, עשר דקות לרשותך, אדוני.</w:t>
      </w:r>
    </w:p>
    <w:p w:rsidR="007310D6" w:rsidRDefault="007310D6" w:rsidP="00AD6EC4">
      <w:pPr>
        <w:rPr>
          <w:rtl/>
          <w:lang w:eastAsia="he-IL"/>
        </w:rPr>
      </w:pPr>
    </w:p>
    <w:p w:rsidR="007310D6" w:rsidRDefault="007310D6" w:rsidP="00AD6EC4">
      <w:pPr>
        <w:pStyle w:val="a4"/>
        <w:keepNext/>
        <w:rPr>
          <w:rtl/>
        </w:rPr>
      </w:pPr>
      <w:bookmarkStart w:id="6706" w:name="ET_speaker_5520_11"/>
      <w:r w:rsidRPr="00290E26">
        <w:rPr>
          <w:rStyle w:val="TagStyle"/>
          <w:rtl/>
        </w:rPr>
        <w:t xml:space="preserve"> &lt;&lt; דובר &gt;&gt; </w:t>
      </w:r>
      <w:bookmarkStart w:id="6707" w:name="_Toc126788720"/>
      <w:bookmarkStart w:id="6708" w:name="_Toc126788811"/>
      <w:bookmarkStart w:id="6709" w:name="_Toc126794303"/>
      <w:bookmarkStart w:id="6710" w:name="_Toc126794422"/>
      <w:r>
        <w:rPr>
          <w:rtl/>
        </w:rPr>
        <w:t>עודד פורר (ישראל ביתנו):</w:t>
      </w:r>
      <w:bookmarkEnd w:id="6707"/>
      <w:bookmarkEnd w:id="6708"/>
      <w:bookmarkEnd w:id="6709"/>
      <w:bookmarkEnd w:id="6710"/>
      <w:r w:rsidRPr="00290E26">
        <w:rPr>
          <w:rStyle w:val="TagStyle"/>
          <w:rtl/>
        </w:rPr>
        <w:t xml:space="preserve"> &lt;&lt; דובר &gt;&gt;</w:t>
      </w:r>
      <w:r>
        <w:rPr>
          <w:rtl/>
        </w:rPr>
        <w:t xml:space="preserve">   </w:t>
      </w:r>
      <w:bookmarkEnd w:id="6706"/>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אדוני היושב-ראש. חברי הכנסת, אדוני השר, הרעש מאוד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290E26">
        <w:rPr>
          <w:rStyle w:val="TagStyle"/>
          <w:rtl/>
        </w:rPr>
        <w:t xml:space="preserve"> &lt;&lt; יור &gt;&gt; </w:t>
      </w:r>
      <w:r>
        <w:rPr>
          <w:rtl/>
        </w:rPr>
        <w:t>היו"ר אוריאל בוסו:</w:t>
      </w:r>
      <w:r w:rsidRPr="00290E26">
        <w:rPr>
          <w:rStyle w:val="TagStyle"/>
          <w:rtl/>
        </w:rPr>
        <w:t xml:space="preserve"> &lt;&lt; יור &gt;&gt;</w:t>
      </w:r>
      <w:r>
        <w:rPr>
          <w:rtl/>
        </w:rPr>
        <w:t xml:space="preserve">   </w:t>
      </w:r>
    </w:p>
    <w:p w:rsidR="007310D6" w:rsidRDefault="007310D6" w:rsidP="00F73DA8">
      <w:pPr>
        <w:rPr>
          <w:rtl/>
          <w:lang w:eastAsia="he-IL"/>
        </w:rPr>
      </w:pPr>
    </w:p>
    <w:p w:rsidR="007310D6" w:rsidRDefault="007310D6" w:rsidP="00B016D5">
      <w:pPr>
        <w:rPr>
          <w:rtl/>
          <w:lang w:eastAsia="he-IL"/>
        </w:rPr>
      </w:pPr>
      <w:r>
        <w:rPr>
          <w:rFonts w:hint="cs"/>
          <w:rtl/>
          <w:lang w:eastAsia="he-IL"/>
        </w:rPr>
        <w:t xml:space="preserve">כן, </w:t>
      </w:r>
      <w:bookmarkStart w:id="6711" w:name="_ETM_Q16_386000"/>
      <w:bookmarkEnd w:id="6711"/>
      <w:r>
        <w:rPr>
          <w:rFonts w:hint="cs"/>
          <w:rtl/>
          <w:lang w:eastAsia="he-IL"/>
        </w:rPr>
        <w:t>כן. אני פעם אחת רוצה להגיד למנהלות הסיעות, מנהלי הסיעות והמזכירות</w:t>
      </w:r>
      <w:r w:rsidR="00B016D5">
        <w:rPr>
          <w:rFonts w:hint="cs"/>
          <w:rtl/>
          <w:lang w:eastAsia="he-IL"/>
        </w:rPr>
        <w:t>,</w:t>
      </w:r>
      <w:r>
        <w:rPr>
          <w:rFonts w:hint="cs"/>
          <w:rtl/>
          <w:lang w:eastAsia="he-IL"/>
        </w:rPr>
        <w:t xml:space="preserve"> כשנמצאים כאן למעלה</w:t>
      </w:r>
      <w:r w:rsidR="00B016D5">
        <w:rPr>
          <w:rFonts w:hint="cs"/>
          <w:rtl/>
          <w:lang w:eastAsia="he-IL"/>
        </w:rPr>
        <w:t>,</w:t>
      </w:r>
      <w:r>
        <w:rPr>
          <w:rFonts w:hint="cs"/>
          <w:rtl/>
          <w:lang w:eastAsia="he-IL"/>
        </w:rPr>
        <w:t xml:space="preserve"> הרעש הוא הרבה יותר ממה </w:t>
      </w:r>
      <w:bookmarkStart w:id="6712" w:name="_ETM_Q16_393000"/>
      <w:bookmarkEnd w:id="6712"/>
      <w:r>
        <w:rPr>
          <w:rFonts w:hint="cs"/>
          <w:rtl/>
          <w:lang w:eastAsia="he-IL"/>
        </w:rPr>
        <w:t xml:space="preserve">שנראה לכם, ויעיד על זה הנואם. לכן כשאני מבקש שקט </w:t>
      </w:r>
      <w:r>
        <w:rPr>
          <w:rtl/>
          <w:lang w:eastAsia="he-IL"/>
        </w:rPr>
        <w:t>–</w:t>
      </w:r>
      <w:r>
        <w:rPr>
          <w:rFonts w:hint="cs"/>
          <w:rtl/>
          <w:lang w:eastAsia="he-IL"/>
        </w:rPr>
        <w:t xml:space="preserve"> כן, </w:t>
      </w:r>
      <w:bookmarkStart w:id="6713" w:name="_ETM_Q16_400000"/>
      <w:bookmarkEnd w:id="6713"/>
      <w:r>
        <w:rPr>
          <w:rFonts w:hint="cs"/>
          <w:rtl/>
          <w:lang w:eastAsia="he-IL"/>
        </w:rPr>
        <w:t>חבר הכנסת מישרקי, בבקשה. בבקשה, אדוני.</w:t>
      </w:r>
    </w:p>
    <w:p w:rsidR="007310D6" w:rsidRDefault="007310D6" w:rsidP="00AD6EC4">
      <w:pPr>
        <w:rPr>
          <w:rtl/>
          <w:lang w:eastAsia="he-IL"/>
        </w:rPr>
      </w:pPr>
    </w:p>
    <w:p w:rsidR="007310D6" w:rsidRDefault="007310D6" w:rsidP="00AD6EC4">
      <w:pPr>
        <w:pStyle w:val="-"/>
        <w:keepNext/>
        <w:rPr>
          <w:rtl/>
        </w:rPr>
      </w:pPr>
      <w:bookmarkStart w:id="6714" w:name="ET_speakercontinue_5520_13"/>
      <w:r w:rsidRPr="00290E26">
        <w:rPr>
          <w:rStyle w:val="TagStyle"/>
          <w:rtl/>
        </w:rPr>
        <w:t xml:space="preserve"> &lt;&lt; דובר_המשך &gt;&gt; </w:t>
      </w:r>
      <w:r>
        <w:rPr>
          <w:rtl/>
        </w:rPr>
        <w:t>עודד פורר (ישראל ביתנו):</w:t>
      </w:r>
      <w:r w:rsidRPr="00290E26">
        <w:rPr>
          <w:rStyle w:val="TagStyle"/>
          <w:rtl/>
        </w:rPr>
        <w:t xml:space="preserve"> &lt;&lt; דובר_המשך &gt;&gt;</w:t>
      </w:r>
      <w:r>
        <w:rPr>
          <w:rtl/>
        </w:rPr>
        <w:t xml:space="preserve">   </w:t>
      </w:r>
      <w:bookmarkEnd w:id="6714"/>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רבה, אדוני היושב-ראש. זה לא עזר. </w:t>
      </w:r>
      <w:bookmarkStart w:id="6715" w:name="_ETM_Q16_407000"/>
      <w:bookmarkEnd w:id="6715"/>
      <w:r>
        <w:rPr>
          <w:rFonts w:hint="cs"/>
          <w:rtl/>
          <w:lang w:eastAsia="he-IL"/>
        </w:rPr>
        <w:t>אתה יודע, הבקשה שלך לא עזרה.</w:t>
      </w:r>
    </w:p>
    <w:p w:rsidR="007310D6" w:rsidRDefault="007310D6" w:rsidP="00AD6EC4">
      <w:pPr>
        <w:rPr>
          <w:rtl/>
          <w:lang w:eastAsia="he-IL"/>
        </w:rPr>
      </w:pPr>
    </w:p>
    <w:p w:rsidR="007310D6" w:rsidRDefault="007310D6" w:rsidP="00B016D5">
      <w:pPr>
        <w:rPr>
          <w:rtl/>
          <w:lang w:eastAsia="he-IL"/>
        </w:rPr>
      </w:pPr>
      <w:r>
        <w:rPr>
          <w:rFonts w:hint="cs"/>
          <w:rtl/>
          <w:lang w:eastAsia="he-IL"/>
        </w:rPr>
        <w:t xml:space="preserve">תודה רבה, אדוני היושב-ראש. אני רוצה להתייחס דווקא לפרסום שפורסם אתמול, </w:t>
      </w:r>
      <w:bookmarkStart w:id="6716" w:name="_ETM_Q16_420000"/>
      <w:bookmarkEnd w:id="6716"/>
      <w:r w:rsidRPr="00AD12D0">
        <w:rPr>
          <w:rtl/>
          <w:lang w:eastAsia="he-IL"/>
        </w:rPr>
        <w:t>שמדבר על החלטת בג"ץ לא לאפשר לכם את ארבעת החודשים של הדחייה שביקשתם בפינוי של ח</w:t>
      </w:r>
      <w:r>
        <w:rPr>
          <w:rFonts w:hint="cs"/>
          <w:rtl/>
          <w:lang w:eastAsia="he-IL"/>
        </w:rPr>
        <w:t>'</w:t>
      </w:r>
      <w:r w:rsidRPr="00AD12D0">
        <w:rPr>
          <w:rtl/>
          <w:lang w:eastAsia="he-IL"/>
        </w:rPr>
        <w:t>אן אל-</w:t>
      </w:r>
      <w:proofErr w:type="spellStart"/>
      <w:r w:rsidRPr="00AD12D0">
        <w:rPr>
          <w:rtl/>
          <w:lang w:eastAsia="he-IL"/>
        </w:rPr>
        <w:t>אחמר</w:t>
      </w:r>
      <w:proofErr w:type="spellEnd"/>
      <w:r>
        <w:rPr>
          <w:rFonts w:hint="cs"/>
          <w:rtl/>
          <w:lang w:eastAsia="he-IL"/>
        </w:rPr>
        <w:t>,</w:t>
      </w:r>
      <w:r w:rsidRPr="00AD12D0">
        <w:rPr>
          <w:rtl/>
          <w:lang w:eastAsia="he-IL"/>
        </w:rPr>
        <w:t xml:space="preserve"> אלא רק חודשיים</w:t>
      </w:r>
      <w:r>
        <w:rPr>
          <w:rFonts w:hint="cs"/>
          <w:rtl/>
          <w:lang w:eastAsia="he-IL"/>
        </w:rPr>
        <w:t>.</w:t>
      </w:r>
      <w:r w:rsidRPr="00AD12D0">
        <w:rPr>
          <w:rtl/>
          <w:lang w:eastAsia="he-IL"/>
        </w:rPr>
        <w:t xml:space="preserve"> עכשיו אני אומר</w:t>
      </w:r>
      <w:r>
        <w:rPr>
          <w:rFonts w:hint="cs"/>
          <w:rtl/>
          <w:lang w:eastAsia="he-IL"/>
        </w:rPr>
        <w:t>:</w:t>
      </w:r>
      <w:r>
        <w:rPr>
          <w:rtl/>
          <w:lang w:eastAsia="he-IL"/>
        </w:rPr>
        <w:t xml:space="preserve"> בג"ץ אומר לממשלה</w:t>
      </w:r>
      <w:r>
        <w:rPr>
          <w:rFonts w:hint="cs"/>
          <w:rtl/>
          <w:lang w:eastAsia="he-IL"/>
        </w:rPr>
        <w:t>, ה</w:t>
      </w:r>
      <w:r w:rsidRPr="00AD12D0">
        <w:rPr>
          <w:rtl/>
          <w:lang w:eastAsia="he-IL"/>
        </w:rPr>
        <w:t xml:space="preserve">שר פרוש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6717" w:name="ET_interruption_6497_45"/>
      <w:r w:rsidRPr="00AD12D0">
        <w:rPr>
          <w:rStyle w:val="TagStyle"/>
          <w:rtl/>
        </w:rPr>
        <w:t xml:space="preserve"> &lt;&lt; קריאה &gt;&gt; </w:t>
      </w:r>
      <w:r>
        <w:rPr>
          <w:rtl/>
        </w:rPr>
        <w:t>השר לירושלים ומסורת ישראל מאיר פרוש:</w:t>
      </w:r>
      <w:r w:rsidRPr="00AD12D0">
        <w:rPr>
          <w:rStyle w:val="TagStyle"/>
          <w:rtl/>
        </w:rPr>
        <w:t xml:space="preserve"> &lt;&lt; קריאה &gt;&gt;</w:t>
      </w:r>
      <w:r>
        <w:rPr>
          <w:rtl/>
        </w:rPr>
        <w:t xml:space="preserve">   </w:t>
      </w:r>
      <w:bookmarkEnd w:id="6717"/>
    </w:p>
    <w:p w:rsidR="007310D6" w:rsidRDefault="007310D6" w:rsidP="00F73DA8">
      <w:pPr>
        <w:rPr>
          <w:rtl/>
          <w:lang w:eastAsia="he-IL"/>
        </w:rPr>
      </w:pPr>
    </w:p>
    <w:p w:rsidR="007310D6" w:rsidRDefault="007310D6" w:rsidP="00AD6EC4">
      <w:pPr>
        <w:rPr>
          <w:rtl/>
          <w:lang w:eastAsia="he-IL"/>
        </w:rPr>
      </w:pPr>
      <w:bookmarkStart w:id="6718" w:name="_ETM_Q16_446000"/>
      <w:bookmarkEnd w:id="6718"/>
      <w:r>
        <w:rPr>
          <w:rFonts w:hint="cs"/>
          <w:rtl/>
          <w:lang w:eastAsia="he-IL"/>
        </w:rPr>
        <w:t>אני לרשותך.</w:t>
      </w:r>
    </w:p>
    <w:p w:rsidR="007310D6" w:rsidRDefault="007310D6" w:rsidP="00AD6EC4">
      <w:pPr>
        <w:rPr>
          <w:rtl/>
          <w:lang w:eastAsia="he-IL"/>
        </w:rPr>
      </w:pPr>
    </w:p>
    <w:p w:rsidR="007310D6" w:rsidRDefault="007310D6" w:rsidP="00AD6EC4">
      <w:pPr>
        <w:pStyle w:val="-"/>
        <w:keepNext/>
        <w:rPr>
          <w:rtl/>
        </w:rPr>
      </w:pPr>
      <w:bookmarkStart w:id="6719" w:name="ET_speakercontinue_5520_46"/>
      <w:r w:rsidRPr="00AD12D0">
        <w:rPr>
          <w:rStyle w:val="TagStyle"/>
          <w:rtl/>
        </w:rPr>
        <w:t xml:space="preserve"> &lt;&lt; דובר_המשך &gt;&gt; </w:t>
      </w:r>
      <w:r>
        <w:rPr>
          <w:rtl/>
        </w:rPr>
        <w:t>עודד פורר (ישראל ביתנו):</w:t>
      </w:r>
      <w:r w:rsidRPr="00AD12D0">
        <w:rPr>
          <w:rStyle w:val="TagStyle"/>
          <w:rtl/>
        </w:rPr>
        <w:t xml:space="preserve"> &lt;&lt; דובר_המשך &gt;&gt;</w:t>
      </w:r>
      <w:r>
        <w:rPr>
          <w:rtl/>
        </w:rPr>
        <w:t xml:space="preserve">   </w:t>
      </w:r>
      <w:bookmarkEnd w:id="6719"/>
    </w:p>
    <w:p w:rsidR="007310D6" w:rsidRDefault="007310D6" w:rsidP="00F73DA8">
      <w:pPr>
        <w:rPr>
          <w:rtl/>
          <w:lang w:eastAsia="he-IL"/>
        </w:rPr>
      </w:pPr>
    </w:p>
    <w:p w:rsidR="007310D6" w:rsidRDefault="007310D6" w:rsidP="00B016D5">
      <w:pPr>
        <w:rPr>
          <w:rtl/>
          <w:lang w:eastAsia="he-IL"/>
        </w:rPr>
      </w:pPr>
      <w:bookmarkStart w:id="6720" w:name="_ETM_Q16_445000"/>
      <w:bookmarkEnd w:id="6720"/>
      <w:r>
        <w:rPr>
          <w:rFonts w:hint="cs"/>
          <w:rtl/>
          <w:lang w:eastAsia="he-IL"/>
        </w:rPr>
        <w:t xml:space="preserve">טוב שבאת. באת בזמן בדיוק. אני </w:t>
      </w:r>
      <w:bookmarkStart w:id="6721" w:name="_ETM_Q16_456000"/>
      <w:bookmarkEnd w:id="6721"/>
      <w:r>
        <w:rPr>
          <w:rFonts w:hint="cs"/>
          <w:rtl/>
          <w:lang w:eastAsia="he-IL"/>
        </w:rPr>
        <w:t xml:space="preserve">יודע </w:t>
      </w:r>
      <w:r w:rsidRPr="00AD12D0">
        <w:rPr>
          <w:rtl/>
          <w:lang w:eastAsia="he-IL"/>
        </w:rPr>
        <w:t xml:space="preserve">שאתה </w:t>
      </w:r>
      <w:r>
        <w:rPr>
          <w:rFonts w:hint="cs"/>
          <w:rtl/>
          <w:lang w:eastAsia="he-IL"/>
        </w:rPr>
        <w:t xml:space="preserve">הרי </w:t>
      </w:r>
      <w:r w:rsidRPr="00AD12D0">
        <w:rPr>
          <w:rtl/>
          <w:lang w:eastAsia="he-IL"/>
        </w:rPr>
        <w:t>בעד פינוי ח</w:t>
      </w:r>
      <w:r>
        <w:rPr>
          <w:rFonts w:hint="cs"/>
          <w:rtl/>
          <w:lang w:eastAsia="he-IL"/>
        </w:rPr>
        <w:t>'</w:t>
      </w:r>
      <w:r w:rsidRPr="00AD12D0">
        <w:rPr>
          <w:rtl/>
          <w:lang w:eastAsia="he-IL"/>
        </w:rPr>
        <w:t>אן אל-</w:t>
      </w:r>
      <w:proofErr w:type="spellStart"/>
      <w:r w:rsidRPr="00AD12D0">
        <w:rPr>
          <w:rtl/>
          <w:lang w:eastAsia="he-IL"/>
        </w:rPr>
        <w:t>אחמר</w:t>
      </w:r>
      <w:proofErr w:type="spellEnd"/>
      <w:r w:rsidR="00B016D5">
        <w:rPr>
          <w:rFonts w:hint="cs"/>
          <w:rtl/>
          <w:lang w:eastAsia="he-IL"/>
        </w:rPr>
        <w:t>,</w:t>
      </w:r>
      <w:r w:rsidRPr="00AD12D0">
        <w:rPr>
          <w:rtl/>
          <w:lang w:eastAsia="he-IL"/>
        </w:rPr>
        <w:t xml:space="preserve"> אני מניח</w:t>
      </w:r>
      <w:r>
        <w:rPr>
          <w:rFonts w:hint="cs"/>
          <w:rtl/>
          <w:lang w:eastAsia="he-IL"/>
        </w:rPr>
        <w:t>.</w:t>
      </w:r>
      <w:r w:rsidRPr="00AD12D0">
        <w:rPr>
          <w:rtl/>
          <w:lang w:eastAsia="he-IL"/>
        </w:rPr>
        <w:t xml:space="preserve"> אומר בג"ץ </w:t>
      </w:r>
      <w:r>
        <w:rPr>
          <w:rFonts w:hint="cs"/>
          <w:rtl/>
          <w:lang w:eastAsia="he-IL"/>
        </w:rPr>
        <w:t>ל</w:t>
      </w:r>
      <w:r w:rsidRPr="00AD12D0">
        <w:rPr>
          <w:rtl/>
          <w:lang w:eastAsia="he-IL"/>
        </w:rPr>
        <w:t>ממשלה</w:t>
      </w:r>
      <w:r>
        <w:rPr>
          <w:rFonts w:hint="cs"/>
          <w:rtl/>
          <w:lang w:eastAsia="he-IL"/>
        </w:rPr>
        <w:t>:</w:t>
      </w:r>
      <w:r w:rsidRPr="00AD12D0">
        <w:rPr>
          <w:rtl/>
          <w:lang w:eastAsia="he-IL"/>
        </w:rPr>
        <w:t xml:space="preserve"> הדחיינות שלכם</w:t>
      </w:r>
      <w:r>
        <w:rPr>
          <w:rFonts w:hint="cs"/>
          <w:rtl/>
          <w:lang w:eastAsia="he-IL"/>
        </w:rPr>
        <w:t>,</w:t>
      </w:r>
      <w:r w:rsidRPr="00AD12D0">
        <w:rPr>
          <w:rtl/>
          <w:lang w:eastAsia="he-IL"/>
        </w:rPr>
        <w:t xml:space="preserve"> פעם אחר פעם אחר פעם</w:t>
      </w:r>
      <w:r>
        <w:rPr>
          <w:rFonts w:hint="cs"/>
          <w:rtl/>
          <w:lang w:eastAsia="he-IL"/>
        </w:rPr>
        <w:t>,</w:t>
      </w:r>
      <w:r w:rsidRPr="00AD12D0">
        <w:rPr>
          <w:rtl/>
          <w:lang w:eastAsia="he-IL"/>
        </w:rPr>
        <w:t xml:space="preserve"> שאתם באים אלינו</w:t>
      </w:r>
      <w:r>
        <w:rPr>
          <w:rFonts w:hint="cs"/>
          <w:rtl/>
          <w:lang w:eastAsia="he-IL"/>
        </w:rPr>
        <w:t>,</w:t>
      </w:r>
      <w:r w:rsidRPr="00AD12D0">
        <w:rPr>
          <w:rtl/>
          <w:lang w:eastAsia="he-IL"/>
        </w:rPr>
        <w:t xml:space="preserve"> כבר לא מקובלת</w:t>
      </w:r>
      <w:r>
        <w:rPr>
          <w:rFonts w:hint="cs"/>
          <w:rtl/>
          <w:lang w:eastAsia="he-IL"/>
        </w:rPr>
        <w:t>.</w:t>
      </w:r>
      <w:r w:rsidRPr="00AD12D0">
        <w:rPr>
          <w:rtl/>
          <w:lang w:eastAsia="he-IL"/>
        </w:rPr>
        <w:t xml:space="preserve"> אנחנו נותנים לכם </w:t>
      </w:r>
      <w:r>
        <w:rPr>
          <w:rFonts w:hint="cs"/>
          <w:rtl/>
          <w:lang w:eastAsia="he-IL"/>
        </w:rPr>
        <w:t xml:space="preserve">ארכה </w:t>
      </w:r>
      <w:r w:rsidRPr="00AD12D0">
        <w:rPr>
          <w:rtl/>
          <w:lang w:eastAsia="he-IL"/>
        </w:rPr>
        <w:t>של עוד חודשיים</w:t>
      </w:r>
      <w:r w:rsidRPr="00E47875">
        <w:rPr>
          <w:rFonts w:hint="cs"/>
          <w:rtl/>
          <w:lang w:eastAsia="he-IL"/>
        </w:rPr>
        <w:t xml:space="preserve"> </w:t>
      </w:r>
      <w:r>
        <w:rPr>
          <w:rFonts w:hint="cs"/>
          <w:rtl/>
          <w:lang w:eastAsia="he-IL"/>
        </w:rPr>
        <w:t>מקסימום,</w:t>
      </w:r>
      <w:r w:rsidRPr="00AD12D0">
        <w:rPr>
          <w:rtl/>
          <w:lang w:eastAsia="he-IL"/>
        </w:rPr>
        <w:t xml:space="preserve"> </w:t>
      </w:r>
      <w:r>
        <w:rPr>
          <w:rFonts w:hint="cs"/>
          <w:rtl/>
          <w:lang w:eastAsia="he-IL"/>
        </w:rPr>
        <w:t>ו</w:t>
      </w:r>
      <w:r>
        <w:rPr>
          <w:rtl/>
          <w:lang w:eastAsia="he-IL"/>
        </w:rPr>
        <w:t>לאחר מכן אתם חייב</w:t>
      </w:r>
      <w:r>
        <w:rPr>
          <w:rFonts w:hint="cs"/>
          <w:rtl/>
          <w:lang w:eastAsia="he-IL"/>
        </w:rPr>
        <w:t xml:space="preserve">ים </w:t>
      </w:r>
      <w:r w:rsidRPr="00AD12D0">
        <w:rPr>
          <w:rtl/>
          <w:lang w:eastAsia="he-IL"/>
        </w:rPr>
        <w:t>לפנות</w:t>
      </w:r>
      <w:r>
        <w:rPr>
          <w:rFonts w:hint="cs"/>
          <w:rtl/>
          <w:lang w:eastAsia="he-IL"/>
        </w:rPr>
        <w:t>,</w:t>
      </w:r>
      <w:r w:rsidRPr="00AD12D0">
        <w:rPr>
          <w:rtl/>
          <w:lang w:eastAsia="he-IL"/>
        </w:rPr>
        <w:t xml:space="preserve"> כי מדובר בהשתלטות בלתי חוקית של פלסטינים על קרקע שממשלת ישראל אמרה שהיא רוצה לפנות</w:t>
      </w:r>
      <w:r>
        <w:rPr>
          <w:rFonts w:hint="cs"/>
          <w:rtl/>
          <w:lang w:eastAsia="he-IL"/>
        </w:rPr>
        <w:t>.</w:t>
      </w:r>
      <w:r w:rsidR="00F73DA8">
        <w:rPr>
          <w:rFonts w:hint="cs"/>
          <w:rtl/>
          <w:lang w:eastAsia="he-IL"/>
        </w:rPr>
        <w:t xml:space="preserve"> </w:t>
      </w:r>
      <w:r w:rsidRPr="00AD12D0">
        <w:rPr>
          <w:rtl/>
          <w:lang w:eastAsia="he-IL"/>
        </w:rPr>
        <w:t xml:space="preserve">במשך </w:t>
      </w:r>
      <w:r>
        <w:rPr>
          <w:rFonts w:hint="cs"/>
          <w:rtl/>
          <w:lang w:eastAsia="he-IL"/>
        </w:rPr>
        <w:t xml:space="preserve">כל כך הרבה </w:t>
      </w:r>
      <w:r w:rsidRPr="00AD12D0">
        <w:rPr>
          <w:rtl/>
          <w:lang w:eastAsia="he-IL"/>
        </w:rPr>
        <w:t>שנים שוב ושוב דוחים את זה</w:t>
      </w:r>
      <w:r>
        <w:rPr>
          <w:rFonts w:hint="cs"/>
          <w:rtl/>
          <w:lang w:eastAsia="he-IL"/>
        </w:rPr>
        <w:t>.</w:t>
      </w:r>
      <w:r>
        <w:rPr>
          <w:rtl/>
          <w:lang w:eastAsia="he-IL"/>
        </w:rPr>
        <w:t xml:space="preserve"> התקווה היא שבאמת בג"ץ </w:t>
      </w:r>
      <w:r>
        <w:rPr>
          <w:rFonts w:hint="cs"/>
          <w:rtl/>
          <w:lang w:eastAsia="he-IL"/>
        </w:rPr>
        <w:t>י</w:t>
      </w:r>
      <w:r w:rsidRPr="00AD12D0">
        <w:rPr>
          <w:rtl/>
          <w:lang w:eastAsia="he-IL"/>
        </w:rPr>
        <w:t xml:space="preserve">כריח </w:t>
      </w:r>
      <w:r>
        <w:rPr>
          <w:rFonts w:hint="cs"/>
          <w:rtl/>
          <w:lang w:eastAsia="he-IL"/>
        </w:rPr>
        <w:t>אתכם</w:t>
      </w:r>
      <w:r w:rsidR="00B016D5">
        <w:rPr>
          <w:rFonts w:hint="cs"/>
          <w:rtl/>
          <w:lang w:eastAsia="he-IL"/>
        </w:rPr>
        <w:t>;</w:t>
      </w:r>
      <w:r>
        <w:rPr>
          <w:rFonts w:hint="cs"/>
          <w:rtl/>
          <w:lang w:eastAsia="he-IL"/>
        </w:rPr>
        <w:t xml:space="preserve"> אחרי </w:t>
      </w:r>
      <w:bookmarkStart w:id="6722" w:name="_ETM_Q16_491000"/>
      <w:bookmarkEnd w:id="6722"/>
      <w:r>
        <w:rPr>
          <w:rFonts w:hint="cs"/>
          <w:rtl/>
          <w:lang w:eastAsia="he-IL"/>
        </w:rPr>
        <w:t xml:space="preserve">שהוא כבר </w:t>
      </w:r>
      <w:r w:rsidRPr="00AD12D0">
        <w:rPr>
          <w:rtl/>
          <w:lang w:eastAsia="he-IL"/>
        </w:rPr>
        <w:t>התיר לכם לפנות</w:t>
      </w:r>
      <w:r>
        <w:rPr>
          <w:rFonts w:hint="cs"/>
          <w:rtl/>
          <w:lang w:eastAsia="he-IL"/>
        </w:rPr>
        <w:t>,</w:t>
      </w:r>
      <w:r w:rsidRPr="00AD12D0">
        <w:rPr>
          <w:rtl/>
          <w:lang w:eastAsia="he-IL"/>
        </w:rPr>
        <w:t xml:space="preserve"> שבג"ץ </w:t>
      </w:r>
      <w:r>
        <w:rPr>
          <w:rFonts w:hint="cs"/>
          <w:rtl/>
          <w:lang w:eastAsia="he-IL"/>
        </w:rPr>
        <w:t>י</w:t>
      </w:r>
      <w:r>
        <w:rPr>
          <w:rtl/>
          <w:lang w:eastAsia="he-IL"/>
        </w:rPr>
        <w:t>כריח א</w:t>
      </w:r>
      <w:r w:rsidRPr="00AD12D0">
        <w:rPr>
          <w:rtl/>
          <w:lang w:eastAsia="he-IL"/>
        </w:rPr>
        <w:t>תכם לפנות</w:t>
      </w:r>
      <w:r>
        <w:rPr>
          <w:rFonts w:hint="cs"/>
          <w:rtl/>
          <w:lang w:eastAsia="he-IL"/>
        </w:rPr>
        <w:t>.</w:t>
      </w:r>
      <w:bookmarkStart w:id="6723" w:name="_ETM_Q16_493000"/>
      <w:bookmarkEnd w:id="6723"/>
      <w:r>
        <w:rPr>
          <w:rFonts w:hint="cs"/>
          <w:rtl/>
          <w:lang w:eastAsia="he-IL"/>
        </w:rPr>
        <w:t xml:space="preserve"> </w:t>
      </w:r>
      <w:r w:rsidRPr="00AD12D0">
        <w:rPr>
          <w:rtl/>
          <w:lang w:eastAsia="he-IL"/>
        </w:rPr>
        <w:t>אבל מה ע</w:t>
      </w:r>
      <w:r>
        <w:rPr>
          <w:rFonts w:hint="cs"/>
          <w:rtl/>
          <w:lang w:eastAsia="he-IL"/>
        </w:rPr>
        <w:t>ו</w:t>
      </w:r>
      <w:r w:rsidRPr="00AD12D0">
        <w:rPr>
          <w:rtl/>
          <w:lang w:eastAsia="he-IL"/>
        </w:rPr>
        <w:t>שה הממשלה</w:t>
      </w:r>
      <w:r>
        <w:rPr>
          <w:rFonts w:hint="cs"/>
          <w:rtl/>
          <w:lang w:eastAsia="he-IL"/>
        </w:rPr>
        <w:t>?</w:t>
      </w:r>
      <w:r w:rsidRPr="00AD12D0">
        <w:rPr>
          <w:rtl/>
          <w:lang w:eastAsia="he-IL"/>
        </w:rPr>
        <w:t xml:space="preserve"> מחפשת כל דרך לברוח</w:t>
      </w:r>
      <w:r>
        <w:rPr>
          <w:rFonts w:hint="cs"/>
          <w:rtl/>
          <w:lang w:eastAsia="he-IL"/>
        </w:rPr>
        <w:t>.</w:t>
      </w:r>
    </w:p>
    <w:p w:rsidR="007310D6" w:rsidRDefault="007310D6" w:rsidP="00AD6EC4">
      <w:pPr>
        <w:rPr>
          <w:rtl/>
          <w:lang w:eastAsia="he-IL"/>
        </w:rPr>
      </w:pPr>
    </w:p>
    <w:p w:rsidR="007310D6" w:rsidRDefault="007310D6" w:rsidP="00B016D5">
      <w:pPr>
        <w:rPr>
          <w:rtl/>
          <w:lang w:eastAsia="he-IL"/>
        </w:rPr>
      </w:pPr>
      <w:bookmarkStart w:id="6724" w:name="_ETM_Q16_494000"/>
      <w:bookmarkEnd w:id="6724"/>
      <w:r w:rsidRPr="00AD12D0">
        <w:rPr>
          <w:rtl/>
          <w:lang w:eastAsia="he-IL"/>
        </w:rPr>
        <w:t>עכשיו</w:t>
      </w:r>
      <w:r>
        <w:rPr>
          <w:rFonts w:hint="cs"/>
          <w:rtl/>
          <w:lang w:eastAsia="he-IL"/>
        </w:rPr>
        <w:t>,</w:t>
      </w:r>
      <w:r w:rsidRPr="00AD12D0">
        <w:rPr>
          <w:rtl/>
          <w:lang w:eastAsia="he-IL"/>
        </w:rPr>
        <w:t xml:space="preserve"> אני מתחיל כבר לחשוב מחשבה קונספירטיבית</w:t>
      </w:r>
      <w:r>
        <w:rPr>
          <w:rFonts w:hint="cs"/>
          <w:rtl/>
          <w:lang w:eastAsia="he-IL"/>
        </w:rPr>
        <w:t>,</w:t>
      </w:r>
      <w:r w:rsidRPr="00AD12D0">
        <w:rPr>
          <w:rtl/>
          <w:lang w:eastAsia="he-IL"/>
        </w:rPr>
        <w:t xml:space="preserve"> אדוני היושב</w:t>
      </w:r>
      <w:r>
        <w:rPr>
          <w:rFonts w:hint="cs"/>
          <w:rtl/>
          <w:lang w:eastAsia="he-IL"/>
        </w:rPr>
        <w:t>-</w:t>
      </w:r>
      <w:r w:rsidRPr="00AD12D0">
        <w:rPr>
          <w:rtl/>
          <w:lang w:eastAsia="he-IL"/>
        </w:rPr>
        <w:t>ראש</w:t>
      </w:r>
      <w:r w:rsidR="00B016D5">
        <w:rPr>
          <w:rFonts w:hint="cs"/>
          <w:rtl/>
          <w:lang w:eastAsia="he-IL"/>
        </w:rPr>
        <w:t>:</w:t>
      </w:r>
      <w:r w:rsidRPr="00AD12D0">
        <w:rPr>
          <w:rtl/>
          <w:lang w:eastAsia="he-IL"/>
        </w:rPr>
        <w:t xml:space="preserve"> יכול להיות שאתם רוצים לבטל את בג"ץ כדי שהוא לא יכול להכריח </w:t>
      </w:r>
      <w:r>
        <w:rPr>
          <w:rFonts w:hint="cs"/>
          <w:rtl/>
          <w:lang w:eastAsia="he-IL"/>
        </w:rPr>
        <w:t xml:space="preserve">אתכם </w:t>
      </w:r>
      <w:r w:rsidRPr="00AD12D0">
        <w:rPr>
          <w:rtl/>
          <w:lang w:eastAsia="he-IL"/>
        </w:rPr>
        <w:t xml:space="preserve">לפנות </w:t>
      </w:r>
      <w:r>
        <w:rPr>
          <w:rFonts w:hint="cs"/>
          <w:rtl/>
          <w:lang w:eastAsia="he-IL"/>
        </w:rPr>
        <w:t>את ח'אן אל-</w:t>
      </w:r>
      <w:proofErr w:type="spellStart"/>
      <w:r>
        <w:rPr>
          <w:rFonts w:hint="cs"/>
          <w:rtl/>
          <w:lang w:eastAsia="he-IL"/>
        </w:rPr>
        <w:t>אחמר</w:t>
      </w:r>
      <w:proofErr w:type="spellEnd"/>
      <w:r>
        <w:rPr>
          <w:rFonts w:hint="cs"/>
          <w:rtl/>
          <w:lang w:eastAsia="he-IL"/>
        </w:rPr>
        <w:t xml:space="preserve">? </w:t>
      </w:r>
      <w:r w:rsidRPr="00AD12D0">
        <w:rPr>
          <w:rtl/>
          <w:lang w:eastAsia="he-IL"/>
        </w:rPr>
        <w:t>עד כדי כך אתם הולכים</w:t>
      </w:r>
      <w:r>
        <w:rPr>
          <w:rFonts w:hint="cs"/>
          <w:rtl/>
          <w:lang w:eastAsia="he-IL"/>
        </w:rPr>
        <w:t>?</w:t>
      </w:r>
      <w:r w:rsidRPr="00AD12D0">
        <w:rPr>
          <w:rtl/>
          <w:lang w:eastAsia="he-IL"/>
        </w:rPr>
        <w:t xml:space="preserve"> עד כדי כך אתם </w:t>
      </w:r>
      <w:r>
        <w:rPr>
          <w:rFonts w:hint="cs"/>
          <w:rtl/>
          <w:lang w:eastAsia="he-IL"/>
        </w:rPr>
        <w:t xml:space="preserve">כבר </w:t>
      </w:r>
      <w:r w:rsidRPr="00AD12D0">
        <w:rPr>
          <w:rtl/>
          <w:lang w:eastAsia="he-IL"/>
        </w:rPr>
        <w:t xml:space="preserve">את כל הסיפור הזה </w:t>
      </w:r>
      <w:r>
        <w:rPr>
          <w:rFonts w:hint="cs"/>
          <w:rtl/>
          <w:lang w:eastAsia="he-IL"/>
        </w:rPr>
        <w:t xml:space="preserve">הופכים </w:t>
      </w:r>
      <w:r w:rsidRPr="00AD12D0">
        <w:rPr>
          <w:rtl/>
          <w:lang w:eastAsia="he-IL"/>
        </w:rPr>
        <w:t>לבדיחה</w:t>
      </w:r>
      <w:r>
        <w:rPr>
          <w:rFonts w:hint="cs"/>
          <w:rtl/>
          <w:lang w:eastAsia="he-IL"/>
        </w:rPr>
        <w:t>?</w:t>
      </w:r>
    </w:p>
    <w:p w:rsidR="007310D6" w:rsidRDefault="007310D6" w:rsidP="00AD6EC4">
      <w:pPr>
        <w:rPr>
          <w:rtl/>
          <w:lang w:eastAsia="he-IL"/>
        </w:rPr>
      </w:pPr>
    </w:p>
    <w:p w:rsidR="007310D6" w:rsidRDefault="007310D6" w:rsidP="00AD6EC4">
      <w:pPr>
        <w:pStyle w:val="af7"/>
        <w:keepNext/>
        <w:rPr>
          <w:rtl/>
        </w:rPr>
      </w:pPr>
      <w:bookmarkStart w:id="6725" w:name="ET_yor_6488_47"/>
      <w:r w:rsidRPr="00E47875">
        <w:rPr>
          <w:rStyle w:val="TagStyle"/>
          <w:rtl/>
        </w:rPr>
        <w:t xml:space="preserve"> &lt;&lt; יור &gt;&gt; </w:t>
      </w:r>
      <w:r>
        <w:rPr>
          <w:rtl/>
        </w:rPr>
        <w:t>היו"ר אוריאל בוסו:</w:t>
      </w:r>
      <w:r w:rsidRPr="00E47875">
        <w:rPr>
          <w:rStyle w:val="TagStyle"/>
          <w:rtl/>
        </w:rPr>
        <w:t xml:space="preserve"> &lt;&lt; יור &gt;&gt;</w:t>
      </w:r>
      <w:r>
        <w:rPr>
          <w:rtl/>
        </w:rPr>
        <w:t xml:space="preserve">   </w:t>
      </w:r>
      <w:bookmarkEnd w:id="6725"/>
    </w:p>
    <w:p w:rsidR="007310D6" w:rsidRDefault="007310D6" w:rsidP="00F73DA8">
      <w:pPr>
        <w:rPr>
          <w:rtl/>
          <w:lang w:eastAsia="he-IL"/>
        </w:rPr>
      </w:pPr>
    </w:p>
    <w:p w:rsidR="007310D6" w:rsidRDefault="007310D6" w:rsidP="00AD6EC4">
      <w:pPr>
        <w:rPr>
          <w:rtl/>
          <w:lang w:eastAsia="he-IL"/>
        </w:rPr>
      </w:pPr>
      <w:r>
        <w:rPr>
          <w:rFonts w:hint="cs"/>
          <w:rtl/>
          <w:lang w:eastAsia="he-IL"/>
        </w:rPr>
        <w:t>אני אשתדל להישאר ממלכתי בכובעי כיושב-ראש.</w:t>
      </w:r>
    </w:p>
    <w:p w:rsidR="007310D6" w:rsidRDefault="007310D6" w:rsidP="00AD6EC4">
      <w:pPr>
        <w:rPr>
          <w:rtl/>
          <w:lang w:eastAsia="he-IL"/>
        </w:rPr>
      </w:pPr>
      <w:bookmarkStart w:id="6726" w:name="_ETM_Q16_516000"/>
      <w:bookmarkEnd w:id="6726"/>
    </w:p>
    <w:p w:rsidR="007310D6" w:rsidRDefault="007310D6" w:rsidP="00AD6EC4">
      <w:pPr>
        <w:pStyle w:val="-"/>
        <w:keepNext/>
        <w:rPr>
          <w:rtl/>
        </w:rPr>
      </w:pPr>
      <w:bookmarkStart w:id="6727" w:name="ET_speakercontinue_5520_48"/>
      <w:r w:rsidRPr="00E47875">
        <w:rPr>
          <w:rStyle w:val="TagStyle"/>
          <w:rtl/>
        </w:rPr>
        <w:t xml:space="preserve"> &lt;&lt; דובר_המשך &gt;&gt; </w:t>
      </w:r>
      <w:r>
        <w:rPr>
          <w:rtl/>
        </w:rPr>
        <w:t>עודד פורר (ישראל ביתנו):</w:t>
      </w:r>
      <w:r w:rsidRPr="00E47875">
        <w:rPr>
          <w:rStyle w:val="TagStyle"/>
          <w:rtl/>
        </w:rPr>
        <w:t xml:space="preserve"> &lt;&lt; דובר_המשך &gt;&gt;</w:t>
      </w:r>
      <w:r>
        <w:rPr>
          <w:rtl/>
        </w:rPr>
        <w:t xml:space="preserve">   </w:t>
      </w:r>
      <w:bookmarkEnd w:id="6727"/>
    </w:p>
    <w:p w:rsidR="007310D6" w:rsidRDefault="007310D6" w:rsidP="00F73DA8">
      <w:pPr>
        <w:rPr>
          <w:rtl/>
          <w:lang w:eastAsia="he-IL"/>
        </w:rPr>
      </w:pPr>
    </w:p>
    <w:p w:rsidR="007310D6" w:rsidRDefault="007310D6" w:rsidP="00AD6EC4">
      <w:pPr>
        <w:rPr>
          <w:rtl/>
          <w:lang w:eastAsia="he-IL"/>
        </w:rPr>
      </w:pPr>
      <w:bookmarkStart w:id="6728" w:name="_ETM_Q16_517000"/>
      <w:bookmarkStart w:id="6729" w:name="_ETM_Q16_515000"/>
      <w:bookmarkEnd w:id="6728"/>
      <w:bookmarkEnd w:id="6729"/>
      <w:r w:rsidRPr="00AD12D0">
        <w:rPr>
          <w:rtl/>
          <w:lang w:eastAsia="he-IL"/>
        </w:rPr>
        <w:t xml:space="preserve">הדבר המדהים והיפה ביותר </w:t>
      </w:r>
      <w:r>
        <w:rPr>
          <w:rFonts w:hint="cs"/>
          <w:rtl/>
          <w:lang w:eastAsia="he-IL"/>
        </w:rPr>
        <w:t xml:space="preserve">הוא </w:t>
      </w:r>
      <w:r w:rsidRPr="00AD12D0">
        <w:rPr>
          <w:rtl/>
          <w:lang w:eastAsia="he-IL"/>
        </w:rPr>
        <w:t>לקרוא את ההסכמים הקואליציוניים שלכם</w:t>
      </w:r>
      <w:r>
        <w:rPr>
          <w:rFonts w:hint="cs"/>
          <w:rtl/>
          <w:lang w:eastAsia="he-IL"/>
        </w:rPr>
        <w:t>.</w:t>
      </w:r>
    </w:p>
    <w:p w:rsidR="007310D6" w:rsidRDefault="007310D6" w:rsidP="00AD6EC4">
      <w:pPr>
        <w:rPr>
          <w:rtl/>
          <w:lang w:eastAsia="he-IL"/>
        </w:rPr>
      </w:pPr>
    </w:p>
    <w:p w:rsidR="007310D6" w:rsidRDefault="007310D6" w:rsidP="00AD6EC4">
      <w:pPr>
        <w:pStyle w:val="af7"/>
        <w:keepNext/>
        <w:rPr>
          <w:rtl/>
        </w:rPr>
      </w:pPr>
      <w:bookmarkStart w:id="6730" w:name="ET_yor_6488_49"/>
      <w:r w:rsidRPr="00E47875">
        <w:rPr>
          <w:rStyle w:val="TagStyle"/>
          <w:rtl/>
        </w:rPr>
        <w:t xml:space="preserve">&lt;&lt; יור &gt;&gt; </w:t>
      </w:r>
      <w:r>
        <w:rPr>
          <w:rtl/>
        </w:rPr>
        <w:t>היו"ר אוריאל בוסו:</w:t>
      </w:r>
      <w:r w:rsidRPr="00E47875">
        <w:rPr>
          <w:rStyle w:val="TagStyle"/>
          <w:rtl/>
        </w:rPr>
        <w:t xml:space="preserve"> &lt;&lt; יור &gt;&gt;</w:t>
      </w:r>
      <w:r>
        <w:rPr>
          <w:rtl/>
        </w:rPr>
        <w:t xml:space="preserve">   </w:t>
      </w:r>
      <w:bookmarkEnd w:id="6730"/>
    </w:p>
    <w:p w:rsidR="007310D6" w:rsidRDefault="007310D6" w:rsidP="00F73DA8">
      <w:pPr>
        <w:rPr>
          <w:rtl/>
          <w:lang w:eastAsia="he-IL"/>
        </w:rPr>
      </w:pPr>
    </w:p>
    <w:p w:rsidR="007310D6" w:rsidRDefault="007310D6" w:rsidP="00AD6EC4">
      <w:pPr>
        <w:rPr>
          <w:rtl/>
          <w:lang w:eastAsia="he-IL"/>
        </w:rPr>
      </w:pPr>
      <w:bookmarkStart w:id="6731" w:name="_ETM_Q16_521000"/>
      <w:bookmarkEnd w:id="6731"/>
      <w:r>
        <w:rPr>
          <w:rFonts w:hint="cs"/>
          <w:rtl/>
          <w:lang w:eastAsia="he-IL"/>
        </w:rPr>
        <w:t xml:space="preserve">אפרופו ממלכתי, רק תשאל למה </w:t>
      </w:r>
      <w:bookmarkStart w:id="6732" w:name="_ETM_Q16_527000"/>
      <w:bookmarkEnd w:id="6732"/>
      <w:r>
        <w:rPr>
          <w:rFonts w:hint="cs"/>
          <w:rtl/>
          <w:lang w:eastAsia="he-IL"/>
        </w:rPr>
        <w:t xml:space="preserve">בעבר בג"ץ נתן ארבעה חודשים, כשאתם ביקשתם, </w:t>
      </w:r>
      <w:bookmarkStart w:id="6733" w:name="_ETM_Q16_531000"/>
      <w:bookmarkEnd w:id="6733"/>
      <w:r>
        <w:rPr>
          <w:rFonts w:hint="cs"/>
          <w:rtl/>
          <w:lang w:eastAsia="he-IL"/>
        </w:rPr>
        <w:t>ולנו נתן שמונה שבועות.</w:t>
      </w:r>
    </w:p>
    <w:p w:rsidR="007310D6" w:rsidRDefault="007310D6" w:rsidP="00AD6EC4">
      <w:pPr>
        <w:rPr>
          <w:rtl/>
          <w:lang w:eastAsia="he-IL"/>
        </w:rPr>
      </w:pPr>
      <w:bookmarkStart w:id="6734" w:name="_ETM_Q16_532000"/>
      <w:bookmarkEnd w:id="6734"/>
    </w:p>
    <w:p w:rsidR="007310D6" w:rsidRDefault="007310D6" w:rsidP="00AD6EC4">
      <w:pPr>
        <w:pStyle w:val="-"/>
        <w:keepNext/>
        <w:rPr>
          <w:rtl/>
        </w:rPr>
      </w:pPr>
      <w:bookmarkStart w:id="6735" w:name="ET_speakercontinue_5520_50"/>
      <w:r w:rsidRPr="00E47875">
        <w:rPr>
          <w:rStyle w:val="TagStyle"/>
          <w:rtl/>
        </w:rPr>
        <w:t xml:space="preserve"> &lt;&lt; דובר_המשך &gt;&gt; </w:t>
      </w:r>
      <w:r>
        <w:rPr>
          <w:rtl/>
        </w:rPr>
        <w:t>עודד פורר (ישראל ביתנו):</w:t>
      </w:r>
      <w:r w:rsidRPr="00E47875">
        <w:rPr>
          <w:rStyle w:val="TagStyle"/>
          <w:rtl/>
        </w:rPr>
        <w:t xml:space="preserve"> &lt;&lt; דובר_המשך &gt;&gt;</w:t>
      </w:r>
      <w:r>
        <w:rPr>
          <w:rtl/>
        </w:rPr>
        <w:t xml:space="preserve">   </w:t>
      </w:r>
      <w:bookmarkEnd w:id="6735"/>
    </w:p>
    <w:p w:rsidR="007310D6" w:rsidRDefault="007310D6" w:rsidP="00F73DA8">
      <w:pPr>
        <w:rPr>
          <w:rtl/>
          <w:lang w:eastAsia="he-IL"/>
        </w:rPr>
      </w:pPr>
    </w:p>
    <w:p w:rsidR="007310D6" w:rsidRDefault="007310D6" w:rsidP="00AD6EC4">
      <w:pPr>
        <w:rPr>
          <w:rtl/>
          <w:lang w:eastAsia="he-IL"/>
        </w:rPr>
      </w:pPr>
      <w:bookmarkStart w:id="6736" w:name="_ETM_Q16_533000"/>
      <w:bookmarkEnd w:id="6736"/>
      <w:r>
        <w:rPr>
          <w:rFonts w:hint="cs"/>
          <w:rtl/>
          <w:lang w:eastAsia="he-IL"/>
        </w:rPr>
        <w:t xml:space="preserve">אני אומר </w:t>
      </w:r>
      <w:bookmarkStart w:id="6737" w:name="_ETM_Q16_525000"/>
      <w:bookmarkEnd w:id="6737"/>
      <w:r>
        <w:rPr>
          <w:rFonts w:hint="cs"/>
          <w:rtl/>
          <w:lang w:eastAsia="he-IL"/>
        </w:rPr>
        <w:t xml:space="preserve">לך </w:t>
      </w:r>
      <w:r w:rsidRPr="00AD12D0">
        <w:rPr>
          <w:rtl/>
          <w:lang w:eastAsia="he-IL"/>
        </w:rPr>
        <w:t>שוב</w:t>
      </w:r>
      <w:r>
        <w:rPr>
          <w:rFonts w:hint="cs"/>
          <w:rtl/>
          <w:lang w:eastAsia="he-IL"/>
        </w:rPr>
        <w:t>,</w:t>
      </w:r>
      <w:r w:rsidRPr="00AD12D0">
        <w:rPr>
          <w:rtl/>
          <w:lang w:eastAsia="he-IL"/>
        </w:rPr>
        <w:t xml:space="preserve"> התקווה שלי </w:t>
      </w:r>
      <w:r>
        <w:rPr>
          <w:rFonts w:hint="cs"/>
          <w:rtl/>
          <w:lang w:eastAsia="he-IL"/>
        </w:rPr>
        <w:t xml:space="preserve">היא </w:t>
      </w:r>
      <w:r w:rsidRPr="00AD12D0">
        <w:rPr>
          <w:rtl/>
          <w:lang w:eastAsia="he-IL"/>
        </w:rPr>
        <w:t>דווקא כשאני קורא את ההסכמים הקואליציוניים</w:t>
      </w:r>
      <w:r>
        <w:rPr>
          <w:rFonts w:hint="cs"/>
          <w:rtl/>
          <w:lang w:eastAsia="he-IL"/>
        </w:rPr>
        <w:t>.</w:t>
      </w:r>
      <w:r w:rsidRPr="00AD12D0">
        <w:rPr>
          <w:rtl/>
          <w:lang w:eastAsia="he-IL"/>
        </w:rPr>
        <w:t xml:space="preserve"> למה</w:t>
      </w:r>
      <w:r>
        <w:rPr>
          <w:rFonts w:hint="cs"/>
          <w:rtl/>
          <w:lang w:eastAsia="he-IL"/>
        </w:rPr>
        <w:t>?</w:t>
      </w:r>
      <w:r w:rsidRPr="00AD12D0">
        <w:rPr>
          <w:rtl/>
          <w:lang w:eastAsia="he-IL"/>
        </w:rPr>
        <w:t xml:space="preserve"> כי נלחמתם חודשיים כדי להקים את הממשלה הזאת עם הסכמים קואליציוניים מפורטים</w:t>
      </w:r>
      <w:r w:rsidRPr="00B93D08">
        <w:rPr>
          <w:rtl/>
          <w:lang w:eastAsia="he-IL"/>
        </w:rPr>
        <w:t xml:space="preserve"> </w:t>
      </w:r>
      <w:r w:rsidRPr="00AD12D0">
        <w:rPr>
          <w:rtl/>
          <w:lang w:eastAsia="he-IL"/>
        </w:rPr>
        <w:t>מאוד</w:t>
      </w:r>
      <w:r>
        <w:rPr>
          <w:rFonts w:hint="cs"/>
          <w:rtl/>
          <w:lang w:eastAsia="he-IL"/>
        </w:rPr>
        <w:t>.</w:t>
      </w:r>
    </w:p>
    <w:p w:rsidR="007310D6" w:rsidRDefault="007310D6" w:rsidP="00AD6EC4">
      <w:pPr>
        <w:rPr>
          <w:rtl/>
          <w:lang w:eastAsia="he-IL"/>
        </w:rPr>
      </w:pPr>
    </w:p>
    <w:p w:rsidR="007310D6" w:rsidRDefault="007310D6" w:rsidP="00AD6EC4">
      <w:pPr>
        <w:pStyle w:val="af7"/>
        <w:keepNext/>
        <w:rPr>
          <w:rtl/>
        </w:rPr>
      </w:pPr>
      <w:bookmarkStart w:id="6738" w:name="ET_yor_6488_51"/>
      <w:r w:rsidRPr="00E47875">
        <w:rPr>
          <w:rStyle w:val="TagStyle"/>
          <w:rtl/>
        </w:rPr>
        <w:t xml:space="preserve"> &lt;&lt; יור &gt;&gt; </w:t>
      </w:r>
      <w:r>
        <w:rPr>
          <w:rtl/>
        </w:rPr>
        <w:t>היו"ר אוריאל בוסו:</w:t>
      </w:r>
      <w:r w:rsidRPr="00E47875">
        <w:rPr>
          <w:rStyle w:val="TagStyle"/>
          <w:rtl/>
        </w:rPr>
        <w:t xml:space="preserve"> &lt;&lt; יור &gt;&gt;</w:t>
      </w:r>
      <w:r>
        <w:rPr>
          <w:rtl/>
        </w:rPr>
        <w:t xml:space="preserve">   </w:t>
      </w:r>
      <w:bookmarkEnd w:id="6738"/>
    </w:p>
    <w:p w:rsidR="007310D6" w:rsidRDefault="007310D6" w:rsidP="00F73DA8">
      <w:pPr>
        <w:rPr>
          <w:rtl/>
          <w:lang w:eastAsia="he-IL"/>
        </w:rPr>
      </w:pPr>
    </w:p>
    <w:p w:rsidR="007310D6" w:rsidRDefault="007310D6" w:rsidP="00AD6EC4">
      <w:pPr>
        <w:rPr>
          <w:rtl/>
          <w:lang w:eastAsia="he-IL"/>
        </w:rPr>
      </w:pPr>
      <w:bookmarkStart w:id="6739" w:name="_ETM_Q16_540000"/>
      <w:bookmarkEnd w:id="6739"/>
      <w:r>
        <w:rPr>
          <w:rFonts w:hint="cs"/>
          <w:rtl/>
          <w:lang w:eastAsia="he-IL"/>
        </w:rPr>
        <w:t>אז יכול להיות שבג"ץ קרא את ההסכמים הקואליציוניים?</w:t>
      </w:r>
    </w:p>
    <w:p w:rsidR="007310D6" w:rsidRDefault="007310D6" w:rsidP="00AD6EC4">
      <w:pPr>
        <w:rPr>
          <w:rtl/>
          <w:lang w:eastAsia="he-IL"/>
        </w:rPr>
      </w:pPr>
    </w:p>
    <w:p w:rsidR="007310D6" w:rsidRDefault="007310D6" w:rsidP="00AD6EC4">
      <w:pPr>
        <w:pStyle w:val="-"/>
        <w:keepNext/>
        <w:rPr>
          <w:rtl/>
        </w:rPr>
      </w:pPr>
      <w:bookmarkStart w:id="6740" w:name="ET_speakercontinue_5520_52"/>
      <w:r w:rsidRPr="00E47875">
        <w:rPr>
          <w:rStyle w:val="TagStyle"/>
          <w:rtl/>
        </w:rPr>
        <w:t xml:space="preserve"> &lt;&lt; דובר_המשך &gt;&gt; </w:t>
      </w:r>
      <w:r>
        <w:rPr>
          <w:rtl/>
        </w:rPr>
        <w:t>עודד פורר (ישראל ביתנו):</w:t>
      </w:r>
      <w:r w:rsidRPr="00E47875">
        <w:rPr>
          <w:rStyle w:val="TagStyle"/>
          <w:rtl/>
        </w:rPr>
        <w:t xml:space="preserve"> &lt;&lt; דובר_המשך &gt;&gt;</w:t>
      </w:r>
      <w:r>
        <w:rPr>
          <w:rtl/>
        </w:rPr>
        <w:t xml:space="preserve">   </w:t>
      </w:r>
      <w:bookmarkEnd w:id="6740"/>
    </w:p>
    <w:p w:rsidR="007310D6" w:rsidRDefault="007310D6" w:rsidP="00F73DA8">
      <w:pPr>
        <w:rPr>
          <w:rtl/>
          <w:lang w:eastAsia="he-IL"/>
        </w:rPr>
      </w:pPr>
    </w:p>
    <w:p w:rsidR="007310D6" w:rsidRDefault="007310D6" w:rsidP="00B016D5">
      <w:pPr>
        <w:rPr>
          <w:rtl/>
          <w:lang w:eastAsia="he-IL"/>
        </w:rPr>
      </w:pPr>
      <w:bookmarkStart w:id="6741" w:name="_ETM_Q16_542000"/>
      <w:bookmarkEnd w:id="6741"/>
      <w:r>
        <w:rPr>
          <w:rFonts w:hint="cs"/>
          <w:rtl/>
          <w:lang w:eastAsia="he-IL"/>
        </w:rPr>
        <w:t xml:space="preserve">לא, השר </w:t>
      </w:r>
      <w:r w:rsidRPr="00AD12D0">
        <w:rPr>
          <w:rtl/>
          <w:lang w:eastAsia="he-IL"/>
        </w:rPr>
        <w:t xml:space="preserve">סמוטריץ' החזיק </w:t>
      </w:r>
      <w:r>
        <w:rPr>
          <w:rFonts w:hint="cs"/>
          <w:rtl/>
          <w:lang w:eastAsia="he-IL"/>
        </w:rPr>
        <w:t xml:space="preserve">– </w:t>
      </w:r>
      <w:r w:rsidRPr="00AD12D0">
        <w:rPr>
          <w:rtl/>
          <w:lang w:eastAsia="he-IL"/>
        </w:rPr>
        <w:t>הרי אתם רציתם מהר מאוד להקים את הממשלה</w:t>
      </w:r>
      <w:r>
        <w:rPr>
          <w:rFonts w:hint="cs"/>
          <w:rtl/>
          <w:lang w:eastAsia="he-IL"/>
        </w:rPr>
        <w:t>.</w:t>
      </w:r>
      <w:r w:rsidRPr="00AD12D0">
        <w:rPr>
          <w:rtl/>
          <w:lang w:eastAsia="he-IL"/>
        </w:rPr>
        <w:t xml:space="preserve"> </w:t>
      </w:r>
      <w:r>
        <w:rPr>
          <w:rtl/>
          <w:lang w:eastAsia="he-IL"/>
        </w:rPr>
        <w:t>ש"ס קיבלה בהסכ</w:t>
      </w:r>
      <w:r>
        <w:rPr>
          <w:rFonts w:hint="cs"/>
          <w:rtl/>
          <w:lang w:eastAsia="he-IL"/>
        </w:rPr>
        <w:t>מים</w:t>
      </w:r>
      <w:r w:rsidRPr="00AD12D0">
        <w:rPr>
          <w:rtl/>
          <w:lang w:eastAsia="he-IL"/>
        </w:rPr>
        <w:t xml:space="preserve"> הקואליציוני</w:t>
      </w:r>
      <w:r>
        <w:rPr>
          <w:rFonts w:hint="cs"/>
          <w:rtl/>
          <w:lang w:eastAsia="he-IL"/>
        </w:rPr>
        <w:t>ים</w:t>
      </w:r>
      <w:r w:rsidRPr="00AD12D0">
        <w:rPr>
          <w:rtl/>
          <w:lang w:eastAsia="he-IL"/>
        </w:rPr>
        <w:t xml:space="preserve"> כבר מראש את כל הדברים</w:t>
      </w:r>
      <w:r>
        <w:rPr>
          <w:rFonts w:hint="cs"/>
          <w:rtl/>
          <w:lang w:eastAsia="he-IL"/>
        </w:rPr>
        <w:t>.</w:t>
      </w:r>
      <w:r w:rsidRPr="00AD12D0">
        <w:rPr>
          <w:rtl/>
          <w:lang w:eastAsia="he-IL"/>
        </w:rPr>
        <w:t xml:space="preserve"> הרי אתם כבר הייתם סגורים מראש</w:t>
      </w:r>
      <w:r>
        <w:rPr>
          <w:rFonts w:hint="cs"/>
          <w:rtl/>
          <w:lang w:eastAsia="he-IL"/>
        </w:rPr>
        <w:t>,</w:t>
      </w:r>
      <w:r w:rsidRPr="00AD12D0">
        <w:rPr>
          <w:rtl/>
          <w:lang w:eastAsia="he-IL"/>
        </w:rPr>
        <w:t xml:space="preserve"> קיבלתם </w:t>
      </w:r>
      <w:r w:rsidRPr="00E47875">
        <w:rPr>
          <w:lang w:eastAsia="he-IL"/>
        </w:rPr>
        <w:t>carte blanche</w:t>
      </w:r>
      <w:r w:rsidR="00B016D5">
        <w:rPr>
          <w:rFonts w:hint="cs"/>
          <w:rtl/>
          <w:lang w:eastAsia="he-IL"/>
        </w:rPr>
        <w:t>,</w:t>
      </w:r>
      <w:r>
        <w:rPr>
          <w:rFonts w:hint="cs"/>
          <w:rtl/>
          <w:lang w:eastAsia="he-IL"/>
        </w:rPr>
        <w:t xml:space="preserve"> </w:t>
      </w:r>
      <w:r w:rsidRPr="00AD12D0">
        <w:rPr>
          <w:rtl/>
          <w:lang w:eastAsia="he-IL"/>
        </w:rPr>
        <w:t>מה שנקרא</w:t>
      </w:r>
      <w:r>
        <w:rPr>
          <w:rFonts w:hint="cs"/>
          <w:rtl/>
          <w:lang w:eastAsia="he-IL"/>
        </w:rPr>
        <w:t>.</w:t>
      </w:r>
      <w:r w:rsidRPr="00AD12D0">
        <w:rPr>
          <w:rtl/>
          <w:lang w:eastAsia="he-IL"/>
        </w:rPr>
        <w:t xml:space="preserve"> אבל </w:t>
      </w:r>
      <w:r>
        <w:rPr>
          <w:rFonts w:hint="cs"/>
          <w:rtl/>
          <w:lang w:eastAsia="he-IL"/>
        </w:rPr>
        <w:t xml:space="preserve">השר סמוטריץ' </w:t>
      </w:r>
      <w:bookmarkStart w:id="6742" w:name="_ETM_Q16_557000"/>
      <w:bookmarkEnd w:id="6742"/>
      <w:r>
        <w:rPr>
          <w:rFonts w:hint="cs"/>
          <w:rtl/>
          <w:lang w:eastAsia="he-IL"/>
        </w:rPr>
        <w:t xml:space="preserve">ניהל </w:t>
      </w:r>
      <w:r w:rsidRPr="00AD12D0">
        <w:rPr>
          <w:rtl/>
          <w:lang w:eastAsia="he-IL"/>
        </w:rPr>
        <w:t>משא</w:t>
      </w:r>
      <w:r>
        <w:rPr>
          <w:rFonts w:hint="cs"/>
          <w:rtl/>
          <w:lang w:eastAsia="he-IL"/>
        </w:rPr>
        <w:t xml:space="preserve"> </w:t>
      </w:r>
      <w:r w:rsidRPr="00AD12D0">
        <w:rPr>
          <w:rtl/>
          <w:lang w:eastAsia="he-IL"/>
        </w:rPr>
        <w:t xml:space="preserve">ומתן </w:t>
      </w:r>
      <w:r>
        <w:rPr>
          <w:rFonts w:hint="cs"/>
          <w:rtl/>
          <w:lang w:eastAsia="he-IL"/>
        </w:rPr>
        <w:t xml:space="preserve">עיקש חודשיים. בין היתר, </w:t>
      </w:r>
      <w:r w:rsidRPr="00AD12D0">
        <w:rPr>
          <w:rtl/>
          <w:lang w:eastAsia="he-IL"/>
        </w:rPr>
        <w:t xml:space="preserve">הוא דרש להיות זה שיעבור על התשובות שיינתנו לבג"ץ בכל מה שנוגע </w:t>
      </w:r>
      <w:r>
        <w:rPr>
          <w:rFonts w:hint="cs"/>
          <w:rtl/>
          <w:lang w:eastAsia="he-IL"/>
        </w:rPr>
        <w:t>ל</w:t>
      </w:r>
      <w:r w:rsidRPr="00AD12D0">
        <w:rPr>
          <w:rtl/>
          <w:lang w:eastAsia="he-IL"/>
        </w:rPr>
        <w:t>יהודה ושומרון</w:t>
      </w:r>
      <w:r>
        <w:rPr>
          <w:rFonts w:hint="cs"/>
          <w:rtl/>
          <w:lang w:eastAsia="he-IL"/>
        </w:rPr>
        <w:t>.</w:t>
      </w:r>
      <w:r>
        <w:rPr>
          <w:rtl/>
          <w:lang w:eastAsia="he-IL"/>
        </w:rPr>
        <w:t xml:space="preserve"> הוא גם אמור להיות השר</w:t>
      </w:r>
      <w:r>
        <w:rPr>
          <w:rFonts w:hint="cs"/>
          <w:rtl/>
          <w:lang w:eastAsia="he-IL"/>
        </w:rPr>
        <w:t xml:space="preserve"> </w:t>
      </w:r>
      <w:r w:rsidRPr="00AD12D0">
        <w:rPr>
          <w:rtl/>
          <w:lang w:eastAsia="he-IL"/>
        </w:rPr>
        <w:t>הממונה על יהודה ושומרון כשר במשרד הביטחון</w:t>
      </w:r>
      <w:r>
        <w:rPr>
          <w:rFonts w:hint="cs"/>
          <w:rtl/>
          <w:lang w:eastAsia="he-IL"/>
        </w:rPr>
        <w:t>.</w:t>
      </w:r>
      <w:r w:rsidRPr="00AD12D0">
        <w:rPr>
          <w:rtl/>
          <w:lang w:eastAsia="he-IL"/>
        </w:rPr>
        <w:t xml:space="preserve"> היה קשה מאוד לשכנע</w:t>
      </w:r>
      <w:r>
        <w:rPr>
          <w:rFonts w:hint="cs"/>
          <w:rtl/>
          <w:lang w:eastAsia="he-IL"/>
        </w:rPr>
        <w:t>.</w:t>
      </w:r>
      <w:r w:rsidRPr="00AD12D0">
        <w:rPr>
          <w:rtl/>
          <w:lang w:eastAsia="he-IL"/>
        </w:rPr>
        <w:t xml:space="preserve"> הוא הצליח לשכנע וחתמו על הסכמים קואליציוניים</w:t>
      </w:r>
      <w:r>
        <w:rPr>
          <w:rFonts w:hint="cs"/>
          <w:rtl/>
          <w:lang w:eastAsia="he-IL"/>
        </w:rPr>
        <w:t>.</w:t>
      </w:r>
      <w:r w:rsidRPr="00AD12D0">
        <w:rPr>
          <w:rtl/>
          <w:lang w:eastAsia="he-IL"/>
        </w:rPr>
        <w:t xml:space="preserve"> </w:t>
      </w:r>
    </w:p>
    <w:p w:rsidR="007310D6" w:rsidRDefault="007310D6" w:rsidP="00AD6EC4">
      <w:pPr>
        <w:rPr>
          <w:rtl/>
          <w:lang w:eastAsia="he-IL"/>
        </w:rPr>
      </w:pPr>
    </w:p>
    <w:p w:rsidR="00B016D5" w:rsidRDefault="007310D6" w:rsidP="00B016D5">
      <w:pPr>
        <w:rPr>
          <w:rtl/>
          <w:lang w:eastAsia="he-IL"/>
        </w:rPr>
      </w:pPr>
      <w:bookmarkStart w:id="6743" w:name="_ETM_Q16_596000"/>
      <w:bookmarkEnd w:id="6743"/>
      <w:r w:rsidRPr="00AD12D0">
        <w:rPr>
          <w:rtl/>
          <w:lang w:eastAsia="he-IL"/>
        </w:rPr>
        <w:t>רק מה</w:t>
      </w:r>
      <w:r>
        <w:rPr>
          <w:rFonts w:hint="cs"/>
          <w:rtl/>
          <w:lang w:eastAsia="he-IL"/>
        </w:rPr>
        <w:t>?</w:t>
      </w:r>
      <w:r w:rsidRPr="00AD12D0">
        <w:rPr>
          <w:rtl/>
          <w:lang w:eastAsia="he-IL"/>
        </w:rPr>
        <w:t xml:space="preserve"> מ</w:t>
      </w:r>
      <w:r>
        <w:rPr>
          <w:rFonts w:hint="cs"/>
          <w:rtl/>
          <w:lang w:eastAsia="he-IL"/>
        </w:rPr>
        <w:t>י</w:t>
      </w:r>
      <w:r w:rsidRPr="00AD12D0">
        <w:rPr>
          <w:rtl/>
          <w:lang w:eastAsia="he-IL"/>
        </w:rPr>
        <w:t xml:space="preserve">יד אחרי </w:t>
      </w:r>
      <w:r>
        <w:rPr>
          <w:rFonts w:hint="cs"/>
          <w:rtl/>
          <w:lang w:eastAsia="he-IL"/>
        </w:rPr>
        <w:t>ש</w:t>
      </w:r>
      <w:r w:rsidRPr="00AD12D0">
        <w:rPr>
          <w:rtl/>
          <w:lang w:eastAsia="he-IL"/>
        </w:rPr>
        <w:t>נחתמו ההסכמים הקואליציוניים</w:t>
      </w:r>
      <w:r>
        <w:rPr>
          <w:rFonts w:hint="cs"/>
          <w:rtl/>
          <w:lang w:eastAsia="he-IL"/>
        </w:rPr>
        <w:t xml:space="preserve"> –</w:t>
      </w:r>
      <w:r w:rsidRPr="00AD12D0">
        <w:rPr>
          <w:rtl/>
          <w:lang w:eastAsia="he-IL"/>
        </w:rPr>
        <w:t xml:space="preserve"> חודש </w:t>
      </w:r>
      <w:r>
        <w:rPr>
          <w:rtl/>
          <w:lang w:eastAsia="he-IL"/>
        </w:rPr>
        <w:t>עבר מהקמת הממשלה</w:t>
      </w:r>
      <w:r>
        <w:rPr>
          <w:rFonts w:hint="cs"/>
          <w:rtl/>
          <w:lang w:eastAsia="he-IL"/>
        </w:rPr>
        <w:t xml:space="preserve">, </w:t>
      </w:r>
      <w:r w:rsidRPr="00AD12D0">
        <w:rPr>
          <w:rtl/>
          <w:lang w:eastAsia="he-IL"/>
        </w:rPr>
        <w:t xml:space="preserve">חודש </w:t>
      </w:r>
      <w:r>
        <w:rPr>
          <w:rFonts w:hint="cs"/>
          <w:rtl/>
          <w:lang w:eastAsia="he-IL"/>
        </w:rPr>
        <w:t xml:space="preserve">– </w:t>
      </w:r>
      <w:bookmarkStart w:id="6744" w:name="_ETM_Q16_589000"/>
      <w:bookmarkEnd w:id="6744"/>
      <w:r w:rsidRPr="00AD12D0">
        <w:rPr>
          <w:rtl/>
          <w:lang w:eastAsia="he-IL"/>
        </w:rPr>
        <w:t>וכבר ראש הממשלה נתניהו קיפל את סמוטריץ</w:t>
      </w:r>
      <w:r>
        <w:rPr>
          <w:rFonts w:hint="cs"/>
          <w:rtl/>
          <w:lang w:eastAsia="he-IL"/>
        </w:rPr>
        <w:t>'.</w:t>
      </w:r>
      <w:r w:rsidRPr="00AD12D0">
        <w:rPr>
          <w:rtl/>
          <w:lang w:eastAsia="he-IL"/>
        </w:rPr>
        <w:t xml:space="preserve"> היה </w:t>
      </w:r>
      <w:r>
        <w:rPr>
          <w:rFonts w:hint="cs"/>
          <w:rtl/>
          <w:lang w:eastAsia="he-IL"/>
        </w:rPr>
        <w:t xml:space="preserve">כלא </w:t>
      </w:r>
      <w:r w:rsidRPr="00AD12D0">
        <w:rPr>
          <w:rtl/>
          <w:lang w:eastAsia="he-IL"/>
        </w:rPr>
        <w:t>היה</w:t>
      </w:r>
      <w:r>
        <w:rPr>
          <w:rFonts w:hint="cs"/>
          <w:rtl/>
          <w:lang w:eastAsia="he-IL"/>
        </w:rPr>
        <w:t>.</w:t>
      </w:r>
      <w:r w:rsidRPr="00AD12D0">
        <w:rPr>
          <w:rtl/>
          <w:lang w:eastAsia="he-IL"/>
        </w:rPr>
        <w:t xml:space="preserve"> מגישים תשובה לבג"ץ שלא מקובלת על בצלאל סמוטריץ'</w:t>
      </w:r>
      <w:r>
        <w:rPr>
          <w:rFonts w:hint="cs"/>
          <w:rtl/>
          <w:lang w:eastAsia="he-IL"/>
        </w:rPr>
        <w:t>.</w:t>
      </w:r>
      <w:r w:rsidRPr="00AD12D0">
        <w:rPr>
          <w:rtl/>
          <w:lang w:eastAsia="he-IL"/>
        </w:rPr>
        <w:t xml:space="preserve"> בכלל הוא לא עובר </w:t>
      </w:r>
      <w:r>
        <w:rPr>
          <w:rFonts w:hint="cs"/>
          <w:rtl/>
          <w:lang w:eastAsia="he-IL"/>
        </w:rPr>
        <w:t xml:space="preserve">עליה. </w:t>
      </w:r>
      <w:r w:rsidRPr="00AD12D0">
        <w:rPr>
          <w:rtl/>
          <w:lang w:eastAsia="he-IL"/>
        </w:rPr>
        <w:t>אני לא מדבר על הסמכויות ביהודה ושומרון שלא עברו</w:t>
      </w:r>
      <w:r w:rsidR="00B016D5">
        <w:rPr>
          <w:rFonts w:hint="cs"/>
          <w:rtl/>
          <w:lang w:eastAsia="he-IL"/>
        </w:rPr>
        <w:t>,</w:t>
      </w:r>
      <w:r w:rsidRPr="00AD12D0">
        <w:rPr>
          <w:rtl/>
          <w:lang w:eastAsia="he-IL"/>
        </w:rPr>
        <w:t xml:space="preserve"> וכמובן</w:t>
      </w:r>
      <w:r w:rsidR="00B016D5">
        <w:rPr>
          <w:rFonts w:hint="cs"/>
          <w:rtl/>
          <w:lang w:eastAsia="he-IL"/>
        </w:rPr>
        <w:t>,</w:t>
      </w:r>
      <w:r w:rsidRPr="00AD12D0">
        <w:rPr>
          <w:rtl/>
          <w:lang w:eastAsia="he-IL"/>
        </w:rPr>
        <w:t xml:space="preserve"> הדחייה בפינוי של ח</w:t>
      </w:r>
      <w:r>
        <w:rPr>
          <w:rFonts w:hint="cs"/>
          <w:rtl/>
          <w:lang w:eastAsia="he-IL"/>
        </w:rPr>
        <w:t>'</w:t>
      </w:r>
      <w:r w:rsidRPr="00AD12D0">
        <w:rPr>
          <w:rtl/>
          <w:lang w:eastAsia="he-IL"/>
        </w:rPr>
        <w:t>אן אל-</w:t>
      </w:r>
      <w:proofErr w:type="spellStart"/>
      <w:r w:rsidRPr="00AD12D0">
        <w:rPr>
          <w:rtl/>
          <w:lang w:eastAsia="he-IL"/>
        </w:rPr>
        <w:t>אחמר</w:t>
      </w:r>
      <w:proofErr w:type="spellEnd"/>
      <w:r>
        <w:rPr>
          <w:rFonts w:hint="cs"/>
          <w:rtl/>
          <w:lang w:eastAsia="he-IL"/>
        </w:rPr>
        <w:t>.</w:t>
      </w:r>
      <w:r w:rsidRPr="00AD12D0">
        <w:rPr>
          <w:rtl/>
          <w:lang w:eastAsia="he-IL"/>
        </w:rPr>
        <w:t xml:space="preserve"> </w:t>
      </w:r>
    </w:p>
    <w:p w:rsidR="00B016D5" w:rsidRDefault="00B016D5" w:rsidP="00B016D5">
      <w:pPr>
        <w:rPr>
          <w:rtl/>
          <w:lang w:eastAsia="he-IL"/>
        </w:rPr>
      </w:pPr>
    </w:p>
    <w:p w:rsidR="007310D6" w:rsidRDefault="007310D6" w:rsidP="00B016D5">
      <w:pPr>
        <w:rPr>
          <w:rtl/>
          <w:lang w:eastAsia="he-IL"/>
        </w:rPr>
      </w:pPr>
      <w:r w:rsidRPr="00AD12D0">
        <w:rPr>
          <w:rtl/>
          <w:lang w:eastAsia="he-IL"/>
        </w:rPr>
        <w:t>אגב</w:t>
      </w:r>
      <w:r>
        <w:rPr>
          <w:rFonts w:hint="cs"/>
          <w:rtl/>
          <w:lang w:eastAsia="he-IL"/>
        </w:rPr>
        <w:t>,</w:t>
      </w:r>
      <w:r w:rsidRPr="00AD12D0">
        <w:rPr>
          <w:rtl/>
          <w:lang w:eastAsia="he-IL"/>
        </w:rPr>
        <w:t xml:space="preserve"> לא ראיתי את הממשלה מתאמצת לדחות כל כך כשהיה צריך לפנות את המאחז אור חיים</w:t>
      </w:r>
      <w:r>
        <w:rPr>
          <w:rFonts w:hint="cs"/>
          <w:rtl/>
          <w:lang w:eastAsia="he-IL"/>
        </w:rPr>
        <w:t>.</w:t>
      </w:r>
      <w:r w:rsidRPr="00AD12D0">
        <w:rPr>
          <w:rtl/>
          <w:lang w:eastAsia="he-IL"/>
        </w:rPr>
        <w:t xml:space="preserve"> </w:t>
      </w:r>
      <w:bookmarkStart w:id="6745" w:name="_ETM_Q16_633311"/>
      <w:bookmarkStart w:id="6746" w:name="_ETM_Q16_633390"/>
      <w:bookmarkStart w:id="6747" w:name="_ETM_Q16_633434"/>
      <w:bookmarkStart w:id="6748" w:name="_ETM_Q16_633486"/>
      <w:bookmarkEnd w:id="6745"/>
      <w:bookmarkEnd w:id="6746"/>
      <w:bookmarkEnd w:id="6747"/>
      <w:bookmarkEnd w:id="6748"/>
      <w:r w:rsidRPr="00AD12D0">
        <w:rPr>
          <w:rtl/>
          <w:lang w:eastAsia="he-IL"/>
        </w:rPr>
        <w:t>מאחז אור חיים</w:t>
      </w:r>
      <w:r>
        <w:rPr>
          <w:rFonts w:hint="cs"/>
          <w:rtl/>
          <w:lang w:eastAsia="he-IL"/>
        </w:rPr>
        <w:t xml:space="preserve">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6749" w:name="ET_interruption_6497_53"/>
      <w:r w:rsidRPr="00E47875">
        <w:rPr>
          <w:rStyle w:val="TagStyle"/>
          <w:rtl/>
        </w:rPr>
        <w:t xml:space="preserve"> &lt;&lt; קריאה &gt;&gt; </w:t>
      </w:r>
      <w:r>
        <w:rPr>
          <w:rtl/>
        </w:rPr>
        <w:t>השר לירושלים ומסורת ישראל מאיר פרוש:</w:t>
      </w:r>
      <w:r w:rsidRPr="00E47875">
        <w:rPr>
          <w:rStyle w:val="TagStyle"/>
          <w:rtl/>
        </w:rPr>
        <w:t xml:space="preserve"> &lt;&lt; קריאה &gt;&gt;</w:t>
      </w:r>
      <w:r>
        <w:rPr>
          <w:rtl/>
        </w:rPr>
        <w:t xml:space="preserve">   </w:t>
      </w:r>
      <w:bookmarkEnd w:id="6749"/>
    </w:p>
    <w:p w:rsidR="007310D6" w:rsidRDefault="007310D6" w:rsidP="00F73DA8">
      <w:pPr>
        <w:rPr>
          <w:rtl/>
          <w:lang w:eastAsia="he-IL"/>
        </w:rPr>
      </w:pPr>
    </w:p>
    <w:p w:rsidR="007310D6" w:rsidRDefault="007310D6" w:rsidP="00AD6EC4">
      <w:pPr>
        <w:rPr>
          <w:rtl/>
          <w:lang w:eastAsia="he-IL"/>
        </w:rPr>
      </w:pPr>
      <w:r>
        <w:rPr>
          <w:rFonts w:hint="cs"/>
          <w:rtl/>
          <w:lang w:eastAsia="he-IL"/>
        </w:rPr>
        <w:t>אפשר לשאול משהו?</w:t>
      </w:r>
    </w:p>
    <w:p w:rsidR="007310D6" w:rsidRDefault="007310D6" w:rsidP="00AD6EC4">
      <w:pPr>
        <w:rPr>
          <w:rtl/>
          <w:lang w:eastAsia="he-IL"/>
        </w:rPr>
      </w:pPr>
    </w:p>
    <w:p w:rsidR="007310D6" w:rsidRDefault="007310D6" w:rsidP="00AD6EC4">
      <w:pPr>
        <w:pStyle w:val="-"/>
        <w:keepNext/>
        <w:rPr>
          <w:rtl/>
        </w:rPr>
      </w:pPr>
      <w:bookmarkStart w:id="6750" w:name="ET_speakercontinue_5520_54"/>
      <w:r w:rsidRPr="00E47875">
        <w:rPr>
          <w:rStyle w:val="TagStyle"/>
          <w:rtl/>
        </w:rPr>
        <w:t xml:space="preserve"> &lt;&lt; דובר_המשך &gt;&gt; </w:t>
      </w:r>
      <w:r>
        <w:rPr>
          <w:rtl/>
        </w:rPr>
        <w:t>עודד פורר (ישראל ביתנו):</w:t>
      </w:r>
      <w:r w:rsidRPr="00E47875">
        <w:rPr>
          <w:rStyle w:val="TagStyle"/>
          <w:rtl/>
        </w:rPr>
        <w:t xml:space="preserve"> &lt;&lt; דובר_המשך &gt;&gt;</w:t>
      </w:r>
      <w:r>
        <w:rPr>
          <w:rtl/>
        </w:rPr>
        <w:t xml:space="preserve">   </w:t>
      </w:r>
      <w:bookmarkEnd w:id="6750"/>
    </w:p>
    <w:p w:rsidR="007310D6" w:rsidRDefault="007310D6" w:rsidP="00F73DA8">
      <w:pPr>
        <w:rPr>
          <w:rtl/>
          <w:lang w:eastAsia="he-IL"/>
        </w:rPr>
      </w:pPr>
    </w:p>
    <w:p w:rsidR="007310D6" w:rsidRDefault="007310D6" w:rsidP="00AD6EC4">
      <w:pPr>
        <w:rPr>
          <w:rtl/>
          <w:lang w:eastAsia="he-IL"/>
        </w:rPr>
      </w:pPr>
      <w:bookmarkStart w:id="6751" w:name="_ETM_Q16_617000"/>
      <w:bookmarkEnd w:id="6751"/>
      <w:r>
        <w:rPr>
          <w:rFonts w:hint="cs"/>
          <w:rtl/>
          <w:lang w:eastAsia="he-IL"/>
        </w:rPr>
        <w:t xml:space="preserve">כן, בבקשה, אפשר לנהל את זה </w:t>
      </w:r>
      <w:bookmarkStart w:id="6752" w:name="_ETM_Q16_619000"/>
      <w:bookmarkEnd w:id="6752"/>
      <w:r>
        <w:rPr>
          <w:rFonts w:hint="cs"/>
          <w:rtl/>
          <w:lang w:eastAsia="he-IL"/>
        </w:rPr>
        <w:t>כדיון.</w:t>
      </w:r>
    </w:p>
    <w:p w:rsidR="007310D6" w:rsidRDefault="007310D6" w:rsidP="00AD6EC4">
      <w:pPr>
        <w:rPr>
          <w:rtl/>
          <w:lang w:eastAsia="he-IL"/>
        </w:rPr>
      </w:pPr>
      <w:bookmarkStart w:id="6753" w:name="_ETM_Q16_646923"/>
      <w:bookmarkStart w:id="6754" w:name="_ETM_Q16_646989"/>
      <w:bookmarkEnd w:id="6753"/>
      <w:bookmarkEnd w:id="6754"/>
    </w:p>
    <w:p w:rsidR="007310D6" w:rsidRDefault="007310D6" w:rsidP="00AD6EC4">
      <w:pPr>
        <w:pStyle w:val="af6"/>
        <w:keepNext/>
        <w:rPr>
          <w:rtl/>
        </w:rPr>
      </w:pPr>
      <w:bookmarkStart w:id="6755" w:name="_ETM_Q16_620000"/>
      <w:bookmarkStart w:id="6756" w:name="ET_interruption_6497_55"/>
      <w:bookmarkEnd w:id="6755"/>
      <w:r w:rsidRPr="00E47875">
        <w:rPr>
          <w:rStyle w:val="TagStyle"/>
          <w:rtl/>
        </w:rPr>
        <w:t xml:space="preserve"> &lt;&lt; קריאה &gt;&gt; </w:t>
      </w:r>
      <w:r>
        <w:rPr>
          <w:rtl/>
        </w:rPr>
        <w:t>השר לירושלים ומסורת ישראל מאיר פרוש:</w:t>
      </w:r>
      <w:r w:rsidRPr="00E47875">
        <w:rPr>
          <w:rStyle w:val="TagStyle"/>
          <w:rtl/>
        </w:rPr>
        <w:t xml:space="preserve"> &lt;&lt; קריאה &gt;&gt;</w:t>
      </w:r>
      <w:r>
        <w:rPr>
          <w:rtl/>
        </w:rPr>
        <w:t xml:space="preserve">   </w:t>
      </w:r>
      <w:bookmarkEnd w:id="6756"/>
    </w:p>
    <w:p w:rsidR="007310D6" w:rsidRDefault="007310D6" w:rsidP="00F73DA8">
      <w:pPr>
        <w:rPr>
          <w:rtl/>
          <w:lang w:eastAsia="he-IL"/>
        </w:rPr>
      </w:pPr>
    </w:p>
    <w:p w:rsidR="007310D6" w:rsidRDefault="007310D6" w:rsidP="00AD6EC4">
      <w:pPr>
        <w:rPr>
          <w:rtl/>
          <w:lang w:eastAsia="he-IL"/>
        </w:rPr>
      </w:pPr>
      <w:r>
        <w:rPr>
          <w:rFonts w:hint="cs"/>
          <w:rtl/>
          <w:lang w:eastAsia="he-IL"/>
        </w:rPr>
        <w:t>מ</w:t>
      </w:r>
      <w:bookmarkStart w:id="6757" w:name="_ETM_Q16_622000"/>
      <w:bookmarkEnd w:id="6757"/>
      <w:r>
        <w:rPr>
          <w:rFonts w:hint="cs"/>
          <w:rtl/>
          <w:lang w:eastAsia="he-IL"/>
        </w:rPr>
        <w:t xml:space="preserve">ה עשתה הממשלה ב-18 חודש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bookmarkStart w:id="6758" w:name="ET_yor_6488_56"/>
      <w:r w:rsidRPr="00E47875">
        <w:rPr>
          <w:rStyle w:val="TagStyle"/>
          <w:rtl/>
        </w:rPr>
        <w:t xml:space="preserve"> &lt;&lt; יור &gt;&gt; </w:t>
      </w:r>
      <w:r>
        <w:rPr>
          <w:rtl/>
        </w:rPr>
        <w:t>היו"ר אוריאל בוסו:</w:t>
      </w:r>
      <w:r w:rsidRPr="00E47875">
        <w:rPr>
          <w:rStyle w:val="TagStyle"/>
          <w:rtl/>
        </w:rPr>
        <w:t xml:space="preserve"> &lt;&lt; יור &gt;&gt;</w:t>
      </w:r>
      <w:r>
        <w:rPr>
          <w:rtl/>
        </w:rPr>
        <w:t xml:space="preserve">   </w:t>
      </w:r>
      <w:bookmarkEnd w:id="6758"/>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לא, רק אם הוא הסכים, </w:t>
      </w:r>
      <w:bookmarkStart w:id="6759" w:name="_ETM_Q16_626000"/>
      <w:bookmarkEnd w:id="6759"/>
      <w:r>
        <w:rPr>
          <w:rFonts w:hint="cs"/>
          <w:rtl/>
          <w:lang w:eastAsia="he-IL"/>
        </w:rPr>
        <w:t>כי זה הזמן שלו.</w:t>
      </w:r>
    </w:p>
    <w:p w:rsidR="007310D6" w:rsidRDefault="007310D6" w:rsidP="00AD6EC4">
      <w:pPr>
        <w:rPr>
          <w:rtl/>
          <w:lang w:eastAsia="he-IL"/>
        </w:rPr>
      </w:pPr>
    </w:p>
    <w:p w:rsidR="007310D6" w:rsidRDefault="007310D6" w:rsidP="00AD6EC4">
      <w:pPr>
        <w:pStyle w:val="-"/>
        <w:keepNext/>
        <w:rPr>
          <w:rtl/>
        </w:rPr>
      </w:pPr>
      <w:bookmarkStart w:id="6760" w:name="ET_speakercontinue_5520_57"/>
      <w:r w:rsidRPr="00E47875">
        <w:rPr>
          <w:rStyle w:val="TagStyle"/>
          <w:rtl/>
        </w:rPr>
        <w:t xml:space="preserve"> &lt;&lt; דובר_המשך &gt;&gt; </w:t>
      </w:r>
      <w:r>
        <w:rPr>
          <w:rtl/>
        </w:rPr>
        <w:t>עודד פורר (ישראל ביתנו):</w:t>
      </w:r>
      <w:r w:rsidRPr="00E47875">
        <w:rPr>
          <w:rStyle w:val="TagStyle"/>
          <w:rtl/>
        </w:rPr>
        <w:t xml:space="preserve"> &lt;&lt; דובר_המשך &gt;&gt;</w:t>
      </w:r>
      <w:r>
        <w:rPr>
          <w:rtl/>
        </w:rPr>
        <w:t xml:space="preserve">   </w:t>
      </w:r>
      <w:bookmarkEnd w:id="6760"/>
    </w:p>
    <w:p w:rsidR="007310D6" w:rsidRDefault="007310D6" w:rsidP="00F73DA8">
      <w:pPr>
        <w:rPr>
          <w:rtl/>
          <w:lang w:eastAsia="he-IL"/>
        </w:rPr>
      </w:pPr>
    </w:p>
    <w:p w:rsidR="007310D6" w:rsidRDefault="007310D6" w:rsidP="00AD6EC4">
      <w:pPr>
        <w:rPr>
          <w:rtl/>
          <w:lang w:eastAsia="he-IL"/>
        </w:rPr>
      </w:pPr>
      <w:bookmarkStart w:id="6761" w:name="_ETM_Q16_625000"/>
      <w:bookmarkEnd w:id="6761"/>
      <w:r>
        <w:rPr>
          <w:rFonts w:hint="cs"/>
          <w:rtl/>
          <w:lang w:eastAsia="he-IL"/>
        </w:rPr>
        <w:t xml:space="preserve">ההבדל בין </w:t>
      </w:r>
      <w:r w:rsidR="00A173B9">
        <w:rPr>
          <w:rFonts w:hint="cs"/>
          <w:rtl/>
          <w:lang w:eastAsia="he-IL"/>
        </w:rPr>
        <w:t>– – –</w:t>
      </w:r>
    </w:p>
    <w:p w:rsidR="007310D6" w:rsidRDefault="007310D6" w:rsidP="00AD6EC4">
      <w:pPr>
        <w:rPr>
          <w:rtl/>
          <w:lang w:eastAsia="he-IL"/>
        </w:rPr>
      </w:pPr>
      <w:bookmarkStart w:id="6762" w:name="_ETM_Q16_628000"/>
      <w:bookmarkEnd w:id="6762"/>
    </w:p>
    <w:p w:rsidR="007310D6" w:rsidRDefault="007310D6" w:rsidP="00AD6EC4">
      <w:pPr>
        <w:pStyle w:val="af6"/>
        <w:keepNext/>
        <w:rPr>
          <w:rtl/>
        </w:rPr>
      </w:pPr>
      <w:bookmarkStart w:id="6763" w:name="ET_interruption_6497_58"/>
      <w:r w:rsidRPr="00E47875">
        <w:rPr>
          <w:rStyle w:val="TagStyle"/>
          <w:rtl/>
        </w:rPr>
        <w:t xml:space="preserve"> &lt;&lt; קריאה &gt;&gt; </w:t>
      </w:r>
      <w:r>
        <w:rPr>
          <w:rtl/>
        </w:rPr>
        <w:t>השר לירושלים ומסורת ישראל מאיר פרוש:</w:t>
      </w:r>
      <w:r w:rsidRPr="00E47875">
        <w:rPr>
          <w:rStyle w:val="TagStyle"/>
          <w:rtl/>
        </w:rPr>
        <w:t xml:space="preserve"> &lt;&lt; קריאה &gt;&gt;</w:t>
      </w:r>
      <w:r>
        <w:rPr>
          <w:rtl/>
        </w:rPr>
        <w:t xml:space="preserve">   </w:t>
      </w:r>
      <w:bookmarkEnd w:id="6763"/>
    </w:p>
    <w:p w:rsidR="007310D6" w:rsidRDefault="007310D6" w:rsidP="00F73DA8">
      <w:pPr>
        <w:rPr>
          <w:rtl/>
          <w:lang w:eastAsia="he-IL"/>
        </w:rPr>
      </w:pPr>
    </w:p>
    <w:p w:rsidR="007310D6" w:rsidRDefault="007310D6" w:rsidP="00AD6EC4">
      <w:pPr>
        <w:rPr>
          <w:rtl/>
          <w:lang w:eastAsia="he-IL"/>
        </w:rPr>
      </w:pPr>
      <w:bookmarkStart w:id="6764" w:name="_ETM_Q16_630000"/>
      <w:bookmarkEnd w:id="6764"/>
      <w:r>
        <w:rPr>
          <w:rFonts w:hint="cs"/>
          <w:rtl/>
          <w:lang w:eastAsia="he-IL"/>
        </w:rPr>
        <w:t xml:space="preserve">שאתם </w:t>
      </w:r>
      <w:bookmarkStart w:id="6765" w:name="_ETM_Q16_632000"/>
      <w:bookmarkEnd w:id="6765"/>
      <w:r>
        <w:rPr>
          <w:rFonts w:hint="cs"/>
          <w:rtl/>
          <w:lang w:eastAsia="he-IL"/>
        </w:rPr>
        <w:t>הייתם כבולים.</w:t>
      </w:r>
    </w:p>
    <w:p w:rsidR="007310D6" w:rsidRDefault="007310D6" w:rsidP="00AD6EC4">
      <w:pPr>
        <w:rPr>
          <w:rtl/>
          <w:lang w:eastAsia="he-IL"/>
        </w:rPr>
      </w:pPr>
    </w:p>
    <w:p w:rsidR="007310D6" w:rsidRDefault="007310D6" w:rsidP="00AD6EC4">
      <w:pPr>
        <w:pStyle w:val="-"/>
        <w:keepNext/>
        <w:rPr>
          <w:rtl/>
        </w:rPr>
      </w:pPr>
      <w:bookmarkStart w:id="6766" w:name="ET_speakercontinue_5520_59"/>
      <w:r w:rsidRPr="00E47875">
        <w:rPr>
          <w:rStyle w:val="TagStyle"/>
          <w:rtl/>
        </w:rPr>
        <w:t xml:space="preserve"> &lt;&lt; דובר_המשך &gt;&gt; </w:t>
      </w:r>
      <w:r>
        <w:rPr>
          <w:rtl/>
        </w:rPr>
        <w:t>עודד פורר (ישראל ביתנו):</w:t>
      </w:r>
      <w:r w:rsidRPr="00E47875">
        <w:rPr>
          <w:rStyle w:val="TagStyle"/>
          <w:rtl/>
        </w:rPr>
        <w:t xml:space="preserve"> &lt;&lt; דובר_המשך &gt;&gt;</w:t>
      </w:r>
      <w:r>
        <w:rPr>
          <w:rtl/>
        </w:rPr>
        <w:t xml:space="preserve">   </w:t>
      </w:r>
      <w:bookmarkEnd w:id="6766"/>
    </w:p>
    <w:p w:rsidR="007310D6" w:rsidRDefault="007310D6" w:rsidP="00F73DA8">
      <w:pPr>
        <w:rPr>
          <w:rtl/>
          <w:lang w:eastAsia="he-IL"/>
        </w:rPr>
      </w:pPr>
    </w:p>
    <w:p w:rsidR="007310D6" w:rsidRDefault="007310D6" w:rsidP="00B016D5">
      <w:pPr>
        <w:rPr>
          <w:rtl/>
          <w:lang w:eastAsia="he-IL"/>
        </w:rPr>
      </w:pPr>
      <w:bookmarkStart w:id="6767" w:name="_ETM_Q16_629000"/>
      <w:bookmarkEnd w:id="6767"/>
      <w:r>
        <w:rPr>
          <w:rFonts w:hint="cs"/>
          <w:rtl/>
          <w:lang w:eastAsia="he-IL"/>
        </w:rPr>
        <w:t xml:space="preserve">לא, ההבדל </w:t>
      </w:r>
      <w:r w:rsidRPr="00AD12D0">
        <w:rPr>
          <w:rtl/>
          <w:lang w:eastAsia="he-IL"/>
        </w:rPr>
        <w:t>ב</w:t>
      </w:r>
      <w:r>
        <w:rPr>
          <w:rtl/>
          <w:lang w:eastAsia="he-IL"/>
        </w:rPr>
        <w:t>ין הממשלה הקודמת לממשלה הזו</w:t>
      </w:r>
      <w:r>
        <w:rPr>
          <w:rFonts w:hint="cs"/>
          <w:rtl/>
          <w:lang w:eastAsia="he-IL"/>
        </w:rPr>
        <w:t>,</w:t>
      </w:r>
      <w:r>
        <w:rPr>
          <w:rtl/>
          <w:lang w:eastAsia="he-IL"/>
        </w:rPr>
        <w:t xml:space="preserve"> ולז</w:t>
      </w:r>
      <w:r>
        <w:rPr>
          <w:rFonts w:hint="cs"/>
          <w:rtl/>
          <w:lang w:eastAsia="he-IL"/>
        </w:rPr>
        <w:t>ו</w:t>
      </w:r>
      <w:r w:rsidRPr="00AD12D0">
        <w:rPr>
          <w:rtl/>
          <w:lang w:eastAsia="he-IL"/>
        </w:rPr>
        <w:t xml:space="preserve"> שעוד הייתה לפניה </w:t>
      </w:r>
      <w:r>
        <w:rPr>
          <w:rFonts w:hint="cs"/>
          <w:rtl/>
          <w:lang w:eastAsia="he-IL"/>
        </w:rPr>
        <w:t xml:space="preserve">– </w:t>
      </w:r>
      <w:r w:rsidRPr="00AD12D0">
        <w:rPr>
          <w:rtl/>
          <w:lang w:eastAsia="he-IL"/>
        </w:rPr>
        <w:t xml:space="preserve">אני </w:t>
      </w:r>
      <w:r>
        <w:rPr>
          <w:rFonts w:hint="cs"/>
          <w:rtl/>
          <w:lang w:eastAsia="he-IL"/>
        </w:rPr>
        <w:t>א</w:t>
      </w:r>
      <w:r w:rsidRPr="00AD12D0">
        <w:rPr>
          <w:rtl/>
          <w:lang w:eastAsia="he-IL"/>
        </w:rPr>
        <w:t>תן לך</w:t>
      </w:r>
      <w:r>
        <w:rPr>
          <w:rFonts w:hint="cs"/>
          <w:rtl/>
          <w:lang w:eastAsia="he-IL"/>
        </w:rPr>
        <w:t>,</w:t>
      </w:r>
      <w:r w:rsidRPr="00AD12D0">
        <w:rPr>
          <w:rtl/>
          <w:lang w:eastAsia="he-IL"/>
        </w:rPr>
        <w:t xml:space="preserve"> כי אנחנו הרי ישבנו בממשלת ימין מלא </w:t>
      </w:r>
      <w:proofErr w:type="spellStart"/>
      <w:r w:rsidRPr="00AD12D0">
        <w:rPr>
          <w:rtl/>
          <w:lang w:eastAsia="he-IL"/>
        </w:rPr>
        <w:t>מלא</w:t>
      </w:r>
      <w:proofErr w:type="spellEnd"/>
      <w:r>
        <w:rPr>
          <w:rFonts w:hint="cs"/>
          <w:rtl/>
          <w:lang w:eastAsia="he-IL"/>
        </w:rPr>
        <w:t>,</w:t>
      </w:r>
      <w:r w:rsidRPr="00AD12D0">
        <w:rPr>
          <w:rtl/>
          <w:lang w:eastAsia="he-IL"/>
        </w:rPr>
        <w:t xml:space="preserve"> דומה </w:t>
      </w:r>
      <w:proofErr w:type="spellStart"/>
      <w:r w:rsidRPr="00AD12D0">
        <w:rPr>
          <w:rtl/>
          <w:lang w:eastAsia="he-IL"/>
        </w:rPr>
        <w:t>לשלכם</w:t>
      </w:r>
      <w:proofErr w:type="spellEnd"/>
      <w:r>
        <w:rPr>
          <w:rFonts w:hint="cs"/>
          <w:rtl/>
          <w:lang w:eastAsia="he-IL"/>
        </w:rPr>
        <w:t>,</w:t>
      </w:r>
      <w:r w:rsidRPr="00AD12D0">
        <w:rPr>
          <w:rtl/>
          <w:lang w:eastAsia="he-IL"/>
        </w:rPr>
        <w:t xml:space="preserve"> רק שאנחנו גם היינו חברים ב</w:t>
      </w:r>
      <w:r>
        <w:rPr>
          <w:rFonts w:hint="cs"/>
          <w:rtl/>
          <w:lang w:eastAsia="he-IL"/>
        </w:rPr>
        <w:t xml:space="preserve">ה </w:t>
      </w:r>
      <w:r w:rsidR="00B016D5">
        <w:rPr>
          <w:rFonts w:hint="eastAsia"/>
          <w:rtl/>
          <w:lang w:eastAsia="he-IL"/>
        </w:rPr>
        <w:t xml:space="preserve">– </w:t>
      </w:r>
      <w:r w:rsidRPr="00AD12D0">
        <w:rPr>
          <w:rtl/>
          <w:lang w:eastAsia="he-IL"/>
        </w:rPr>
        <w:t>הייתה מחויבות</w:t>
      </w:r>
      <w:r>
        <w:rPr>
          <w:rFonts w:hint="cs"/>
          <w:rtl/>
          <w:lang w:eastAsia="he-IL"/>
        </w:rPr>
        <w:t>.</w:t>
      </w:r>
      <w:r w:rsidRPr="00AD12D0">
        <w:rPr>
          <w:rtl/>
          <w:lang w:eastAsia="he-IL"/>
        </w:rPr>
        <w:t xml:space="preserve"> שר הביטחון אז היה אביגדור ליברמן</w:t>
      </w:r>
      <w:r>
        <w:rPr>
          <w:rFonts w:hint="cs"/>
          <w:rtl/>
          <w:lang w:eastAsia="he-IL"/>
        </w:rPr>
        <w:t>,</w:t>
      </w:r>
      <w:r w:rsidRPr="00AD12D0">
        <w:rPr>
          <w:rtl/>
          <w:lang w:eastAsia="he-IL"/>
        </w:rPr>
        <w:t xml:space="preserve"> </w:t>
      </w:r>
      <w:r>
        <w:rPr>
          <w:rFonts w:hint="cs"/>
          <w:rtl/>
          <w:lang w:eastAsia="he-IL"/>
        </w:rPr>
        <w:t xml:space="preserve">והוא </w:t>
      </w:r>
      <w:r w:rsidRPr="00AD12D0">
        <w:rPr>
          <w:rtl/>
          <w:lang w:eastAsia="he-IL"/>
        </w:rPr>
        <w:t>נתן הוראה ל</w:t>
      </w:r>
      <w:r>
        <w:rPr>
          <w:rFonts w:hint="cs"/>
          <w:rtl/>
          <w:lang w:eastAsia="he-IL"/>
        </w:rPr>
        <w:t>כ</w:t>
      </w:r>
      <w:r w:rsidRPr="00AD12D0">
        <w:rPr>
          <w:rtl/>
          <w:lang w:eastAsia="he-IL"/>
        </w:rPr>
        <w:t>וחות</w:t>
      </w:r>
      <w:r>
        <w:rPr>
          <w:rFonts w:hint="cs"/>
          <w:rtl/>
          <w:lang w:eastAsia="he-IL"/>
        </w:rPr>
        <w:t>.</w:t>
      </w:r>
      <w:r w:rsidRPr="00AD12D0">
        <w:rPr>
          <w:rtl/>
          <w:lang w:eastAsia="he-IL"/>
        </w:rPr>
        <w:t xml:space="preserve"> אז הרמטכ"ל היה גדי איזנקוט</w:t>
      </w:r>
      <w:r>
        <w:rPr>
          <w:rFonts w:hint="cs"/>
          <w:rtl/>
          <w:lang w:eastAsia="he-IL"/>
        </w:rPr>
        <w:t>,</w:t>
      </w:r>
      <w:r w:rsidRPr="00AD12D0">
        <w:rPr>
          <w:rtl/>
          <w:lang w:eastAsia="he-IL"/>
        </w:rPr>
        <w:t xml:space="preserve"> גם הוא פה בכנסת</w:t>
      </w:r>
      <w:r>
        <w:rPr>
          <w:rFonts w:hint="cs"/>
          <w:rtl/>
          <w:lang w:eastAsia="he-IL"/>
        </w:rPr>
        <w:t>,</w:t>
      </w:r>
      <w:r w:rsidRPr="00AD12D0">
        <w:rPr>
          <w:rtl/>
          <w:lang w:eastAsia="he-IL"/>
        </w:rPr>
        <w:t xml:space="preserve"> </w:t>
      </w:r>
      <w:r>
        <w:rPr>
          <w:rFonts w:hint="cs"/>
          <w:rtl/>
          <w:lang w:eastAsia="he-IL"/>
        </w:rPr>
        <w:t>ו</w:t>
      </w:r>
      <w:r w:rsidRPr="00AD12D0">
        <w:rPr>
          <w:rtl/>
          <w:lang w:eastAsia="he-IL"/>
        </w:rPr>
        <w:t>יכול להעיד</w:t>
      </w:r>
      <w:r>
        <w:rPr>
          <w:rFonts w:hint="cs"/>
          <w:rtl/>
          <w:lang w:eastAsia="he-IL"/>
        </w:rPr>
        <w:t xml:space="preserve">. </w:t>
      </w:r>
      <w:r w:rsidRPr="00AD12D0">
        <w:rPr>
          <w:rtl/>
          <w:lang w:eastAsia="he-IL"/>
        </w:rPr>
        <w:t>קיבלו הוראה</w:t>
      </w:r>
      <w:r w:rsidR="00B016D5">
        <w:rPr>
          <w:rFonts w:hint="cs"/>
          <w:rtl/>
          <w:lang w:eastAsia="he-IL"/>
        </w:rPr>
        <w:t>,</w:t>
      </w:r>
      <w:r w:rsidRPr="00AD12D0">
        <w:rPr>
          <w:rtl/>
          <w:lang w:eastAsia="he-IL"/>
        </w:rPr>
        <w:t xml:space="preserve"> הכוחות היו ערוכים לפינוי ח</w:t>
      </w:r>
      <w:r>
        <w:rPr>
          <w:rFonts w:hint="cs"/>
          <w:rtl/>
          <w:lang w:eastAsia="he-IL"/>
        </w:rPr>
        <w:t>'</w:t>
      </w:r>
      <w:r w:rsidRPr="00AD12D0">
        <w:rPr>
          <w:rtl/>
          <w:lang w:eastAsia="he-IL"/>
        </w:rPr>
        <w:t>אן אל-</w:t>
      </w:r>
      <w:proofErr w:type="spellStart"/>
      <w:r w:rsidRPr="00AD12D0">
        <w:rPr>
          <w:rtl/>
          <w:lang w:eastAsia="he-IL"/>
        </w:rPr>
        <w:t>אחמר</w:t>
      </w:r>
      <w:proofErr w:type="spellEnd"/>
      <w:r>
        <w:rPr>
          <w:rFonts w:hint="cs"/>
          <w:rtl/>
          <w:lang w:eastAsia="he-IL"/>
        </w:rPr>
        <w:t xml:space="preserve">, אתה יודע אחרי מה, </w:t>
      </w:r>
      <w:r w:rsidRPr="00AD12D0">
        <w:rPr>
          <w:rtl/>
          <w:lang w:eastAsia="he-IL"/>
        </w:rPr>
        <w:t xml:space="preserve">השר </w:t>
      </w:r>
      <w:r>
        <w:rPr>
          <w:rFonts w:hint="cs"/>
          <w:rtl/>
          <w:lang w:eastAsia="he-IL"/>
        </w:rPr>
        <w:t xml:space="preserve">פרוש? </w:t>
      </w:r>
      <w:r w:rsidRPr="00AD12D0">
        <w:rPr>
          <w:rtl/>
          <w:lang w:eastAsia="he-IL"/>
        </w:rPr>
        <w:t>אחרי שגם התקבל היתר מבג"ץ</w:t>
      </w:r>
      <w:r>
        <w:rPr>
          <w:rFonts w:hint="cs"/>
          <w:rtl/>
          <w:lang w:eastAsia="he-IL"/>
        </w:rPr>
        <w:t>,</w:t>
      </w:r>
      <w:r w:rsidRPr="00AD12D0">
        <w:rPr>
          <w:rtl/>
          <w:lang w:eastAsia="he-IL"/>
        </w:rPr>
        <w:t xml:space="preserve"> אחרי כל העתירות שהגישו כנגד </w:t>
      </w:r>
      <w:r w:rsidRPr="00AD12D0">
        <w:rPr>
          <w:rtl/>
          <w:lang w:eastAsia="he-IL"/>
        </w:rPr>
        <w:lastRenderedPageBreak/>
        <w:t>הפינוי</w:t>
      </w:r>
      <w:r w:rsidR="00B016D5">
        <w:rPr>
          <w:rFonts w:hint="cs"/>
          <w:rtl/>
          <w:lang w:eastAsia="he-IL"/>
        </w:rPr>
        <w:t>,</w:t>
      </w:r>
      <w:r w:rsidRPr="00AD12D0">
        <w:rPr>
          <w:rtl/>
          <w:lang w:eastAsia="he-IL"/>
        </w:rPr>
        <w:t xml:space="preserve"> הכוחות בשטח</w:t>
      </w:r>
      <w:r>
        <w:rPr>
          <w:rFonts w:hint="cs"/>
          <w:rtl/>
          <w:lang w:eastAsia="he-IL"/>
        </w:rPr>
        <w:t>.</w:t>
      </w:r>
      <w:r w:rsidRPr="00AD12D0">
        <w:rPr>
          <w:rtl/>
          <w:lang w:eastAsia="he-IL"/>
        </w:rPr>
        <w:t xml:space="preserve"> מה עשה ראש הממשלה </w:t>
      </w:r>
      <w:r>
        <w:rPr>
          <w:rFonts w:hint="cs"/>
          <w:rtl/>
          <w:lang w:eastAsia="he-IL"/>
        </w:rPr>
        <w:t xml:space="preserve">דאז </w:t>
      </w:r>
      <w:r w:rsidRPr="00AD12D0">
        <w:rPr>
          <w:rtl/>
          <w:lang w:eastAsia="he-IL"/>
        </w:rPr>
        <w:t>נתניהו</w:t>
      </w:r>
      <w:r>
        <w:rPr>
          <w:rFonts w:hint="cs"/>
          <w:rtl/>
          <w:lang w:eastAsia="he-IL"/>
        </w:rPr>
        <w:t>?</w:t>
      </w:r>
      <w:r w:rsidRPr="00AD12D0">
        <w:rPr>
          <w:rtl/>
          <w:lang w:eastAsia="he-IL"/>
        </w:rPr>
        <w:t xml:space="preserve"> בהוראה כתובה בכתב לשר הביטחון </w:t>
      </w:r>
      <w:r>
        <w:rPr>
          <w:rFonts w:hint="cs"/>
          <w:rtl/>
          <w:lang w:eastAsia="he-IL"/>
        </w:rPr>
        <w:t xml:space="preserve">הוא הורה לו </w:t>
      </w:r>
      <w:r w:rsidRPr="00AD12D0">
        <w:rPr>
          <w:rtl/>
          <w:lang w:eastAsia="he-IL"/>
        </w:rPr>
        <w:t>לעצור את הכוחות</w:t>
      </w:r>
      <w:r>
        <w:rPr>
          <w:rFonts w:hint="cs"/>
          <w:rtl/>
          <w:lang w:eastAsia="he-IL"/>
        </w:rPr>
        <w:t>.</w:t>
      </w:r>
      <w:r w:rsidRPr="00AD12D0">
        <w:rPr>
          <w:rtl/>
          <w:lang w:eastAsia="he-IL"/>
        </w:rPr>
        <w:t xml:space="preserve"> אחר כך עזבנו את הממשלה</w:t>
      </w:r>
      <w:r>
        <w:rPr>
          <w:rFonts w:hint="cs"/>
          <w:rtl/>
          <w:lang w:eastAsia="he-IL"/>
        </w:rPr>
        <w:t>.</w:t>
      </w:r>
    </w:p>
    <w:p w:rsidR="007310D6" w:rsidRDefault="007310D6" w:rsidP="00AD6EC4">
      <w:pPr>
        <w:rPr>
          <w:rtl/>
          <w:lang w:eastAsia="he-IL"/>
        </w:rPr>
      </w:pPr>
    </w:p>
    <w:p w:rsidR="00B016D5" w:rsidRDefault="007310D6" w:rsidP="00B016D5">
      <w:pPr>
        <w:rPr>
          <w:rtl/>
          <w:lang w:eastAsia="he-IL"/>
        </w:rPr>
      </w:pPr>
      <w:bookmarkStart w:id="6768" w:name="_ETM_Q16_677000"/>
      <w:bookmarkEnd w:id="6768"/>
      <w:r w:rsidRPr="00AD12D0">
        <w:rPr>
          <w:rtl/>
          <w:lang w:eastAsia="he-IL"/>
        </w:rPr>
        <w:t>הממשלה הקודמת הייתה ממשלה טובה</w:t>
      </w:r>
      <w:r>
        <w:rPr>
          <w:rFonts w:hint="cs"/>
          <w:rtl/>
          <w:lang w:eastAsia="he-IL"/>
        </w:rPr>
        <w:t>.</w:t>
      </w:r>
      <w:r w:rsidRPr="00AD12D0">
        <w:rPr>
          <w:rtl/>
          <w:lang w:eastAsia="he-IL"/>
        </w:rPr>
        <w:t xml:space="preserve"> היא לא הייתה ימין מלא</w:t>
      </w:r>
      <w:r>
        <w:rPr>
          <w:rFonts w:hint="cs"/>
          <w:rtl/>
          <w:lang w:eastAsia="he-IL"/>
        </w:rPr>
        <w:t xml:space="preserve">, היא הייתה </w:t>
      </w:r>
      <w:bookmarkStart w:id="6769" w:name="_ETM_Q16_679000"/>
      <w:bookmarkEnd w:id="6769"/>
      <w:r>
        <w:rPr>
          <w:rFonts w:hint="cs"/>
          <w:rtl/>
          <w:lang w:eastAsia="he-IL"/>
        </w:rPr>
        <w:t xml:space="preserve">ממשלת </w:t>
      </w:r>
      <w:r w:rsidRPr="00AD12D0">
        <w:rPr>
          <w:rtl/>
          <w:lang w:eastAsia="he-IL"/>
        </w:rPr>
        <w:t>אחדות</w:t>
      </w:r>
      <w:r>
        <w:rPr>
          <w:rFonts w:hint="cs"/>
          <w:rtl/>
          <w:lang w:eastAsia="he-IL"/>
        </w:rPr>
        <w:t>.</w:t>
      </w:r>
      <w:r w:rsidRPr="00AD12D0">
        <w:rPr>
          <w:rtl/>
          <w:lang w:eastAsia="he-IL"/>
        </w:rPr>
        <w:t xml:space="preserve"> בתוך הממשלה הזו היה מגוון רחב של קולות</w:t>
      </w:r>
      <w:r>
        <w:rPr>
          <w:rFonts w:hint="cs"/>
          <w:rtl/>
          <w:lang w:eastAsia="he-IL"/>
        </w:rPr>
        <w:t>.</w:t>
      </w:r>
      <w:r w:rsidRPr="00AD12D0">
        <w:rPr>
          <w:rtl/>
          <w:lang w:eastAsia="he-IL"/>
        </w:rPr>
        <w:t xml:space="preserve"> לא </w:t>
      </w:r>
      <w:r>
        <w:rPr>
          <w:rFonts w:hint="cs"/>
          <w:rtl/>
          <w:lang w:eastAsia="he-IL"/>
        </w:rPr>
        <w:t xml:space="preserve">התיימרנו. </w:t>
      </w:r>
      <w:r w:rsidRPr="00AD12D0">
        <w:rPr>
          <w:rtl/>
          <w:lang w:eastAsia="he-IL"/>
        </w:rPr>
        <w:t>ידענו שאנחנו לא מקבלים את כל תאוותנו בידנו</w:t>
      </w:r>
      <w:r>
        <w:rPr>
          <w:rFonts w:hint="cs"/>
          <w:rtl/>
          <w:lang w:eastAsia="he-IL"/>
        </w:rPr>
        <w:t>.</w:t>
      </w:r>
      <w:r w:rsidRPr="00AD12D0">
        <w:rPr>
          <w:rtl/>
          <w:lang w:eastAsia="he-IL"/>
        </w:rPr>
        <w:t xml:space="preserve"> אבל </w:t>
      </w:r>
      <w:r>
        <w:rPr>
          <w:rFonts w:hint="cs"/>
          <w:rtl/>
          <w:lang w:eastAsia="he-IL"/>
        </w:rPr>
        <w:t>המדה</w:t>
      </w:r>
      <w:r w:rsidRPr="00AD12D0">
        <w:rPr>
          <w:rtl/>
          <w:lang w:eastAsia="he-IL"/>
        </w:rPr>
        <w:t xml:space="preserve">ים </w:t>
      </w:r>
      <w:r>
        <w:rPr>
          <w:rFonts w:hint="cs"/>
          <w:rtl/>
          <w:lang w:eastAsia="he-IL"/>
        </w:rPr>
        <w:t xml:space="preserve">הוא </w:t>
      </w:r>
      <w:r w:rsidRPr="00AD12D0">
        <w:rPr>
          <w:rtl/>
          <w:lang w:eastAsia="he-IL"/>
        </w:rPr>
        <w:t>שבממשלה הקודמת</w:t>
      </w:r>
      <w:r>
        <w:rPr>
          <w:rFonts w:hint="cs"/>
          <w:rtl/>
          <w:lang w:eastAsia="he-IL"/>
        </w:rPr>
        <w:t xml:space="preserve">, שגם מרצ ישבה בה, </w:t>
      </w:r>
      <w:r>
        <w:rPr>
          <w:rtl/>
          <w:lang w:eastAsia="he-IL"/>
        </w:rPr>
        <w:t>באה הממשלה שלכם ומייש</w:t>
      </w:r>
      <w:r>
        <w:rPr>
          <w:rFonts w:hint="cs"/>
          <w:rtl/>
          <w:lang w:eastAsia="he-IL"/>
        </w:rPr>
        <w:t>מת</w:t>
      </w:r>
      <w:r w:rsidRPr="00AD12D0">
        <w:rPr>
          <w:rtl/>
          <w:lang w:eastAsia="he-IL"/>
        </w:rPr>
        <w:t xml:space="preserve"> את אותה </w:t>
      </w:r>
      <w:r>
        <w:rPr>
          <w:rFonts w:hint="cs"/>
          <w:rtl/>
          <w:lang w:eastAsia="he-IL"/>
        </w:rPr>
        <w:t>ה</w:t>
      </w:r>
      <w:r w:rsidRPr="00AD12D0">
        <w:rPr>
          <w:rtl/>
          <w:lang w:eastAsia="he-IL"/>
        </w:rPr>
        <w:t>מדיניות</w:t>
      </w:r>
      <w:r>
        <w:rPr>
          <w:rFonts w:hint="cs"/>
          <w:rtl/>
          <w:lang w:eastAsia="he-IL"/>
        </w:rPr>
        <w:t>.</w:t>
      </w:r>
      <w:r w:rsidRPr="00AD12D0">
        <w:rPr>
          <w:rtl/>
          <w:lang w:eastAsia="he-IL"/>
        </w:rPr>
        <w:t xml:space="preserve"> זאת אומרת</w:t>
      </w:r>
      <w:r>
        <w:rPr>
          <w:rFonts w:hint="cs"/>
          <w:rtl/>
          <w:lang w:eastAsia="he-IL"/>
        </w:rPr>
        <w:t>,</w:t>
      </w:r>
      <w:r w:rsidRPr="00AD12D0">
        <w:rPr>
          <w:rtl/>
          <w:lang w:eastAsia="he-IL"/>
        </w:rPr>
        <w:t xml:space="preserve"> גם סמוטריץ' וגם בן גביר וגם פרוש מיישמים את המדיניות של תמר זנדברג</w:t>
      </w:r>
      <w:r>
        <w:rPr>
          <w:rFonts w:hint="cs"/>
          <w:rtl/>
          <w:lang w:eastAsia="he-IL"/>
        </w:rPr>
        <w:t>,</w:t>
      </w:r>
      <w:r w:rsidRPr="00AD12D0">
        <w:rPr>
          <w:rtl/>
          <w:lang w:eastAsia="he-IL"/>
        </w:rPr>
        <w:t xml:space="preserve"> אפילו </w:t>
      </w:r>
      <w:r>
        <w:rPr>
          <w:rFonts w:hint="cs"/>
          <w:rtl/>
          <w:lang w:eastAsia="he-IL"/>
        </w:rPr>
        <w:t xml:space="preserve">שמרצ </w:t>
      </w:r>
      <w:r w:rsidRPr="00AD12D0">
        <w:rPr>
          <w:rtl/>
          <w:lang w:eastAsia="he-IL"/>
        </w:rPr>
        <w:t>כבר לא עברו את אחוז החסימה</w:t>
      </w:r>
      <w:r>
        <w:rPr>
          <w:rFonts w:hint="cs"/>
          <w:rtl/>
          <w:lang w:eastAsia="he-IL"/>
        </w:rPr>
        <w:t>.</w:t>
      </w:r>
      <w:bookmarkStart w:id="6770" w:name="_ETM_Q16_705000"/>
      <w:bookmarkStart w:id="6771" w:name="TOR_Q17"/>
      <w:bookmarkEnd w:id="6770"/>
      <w:bookmarkEnd w:id="6771"/>
      <w:r w:rsidR="00B016D5">
        <w:rPr>
          <w:rFonts w:hint="cs"/>
          <w:rtl/>
          <w:lang w:eastAsia="he-IL"/>
        </w:rPr>
        <w:t xml:space="preserve"> </w:t>
      </w:r>
      <w:r>
        <w:rPr>
          <w:rFonts w:hint="cs"/>
          <w:rtl/>
          <w:lang w:eastAsia="he-IL"/>
        </w:rPr>
        <w:t xml:space="preserve">ולכן אני חייב לומר שבאמת הייתה תקווה, כי אמרתי: עכשיו בג"ץ יכריח אתכם לפנות </w:t>
      </w:r>
      <w:bookmarkStart w:id="6772" w:name="_ETM_Q17_114520"/>
      <w:bookmarkEnd w:id="6772"/>
      <w:r>
        <w:rPr>
          <w:rFonts w:hint="cs"/>
          <w:rtl/>
          <w:lang w:eastAsia="he-IL"/>
        </w:rPr>
        <w:t>את ח'אן אל-</w:t>
      </w:r>
      <w:proofErr w:type="spellStart"/>
      <w:r>
        <w:rPr>
          <w:rFonts w:hint="cs"/>
          <w:rtl/>
          <w:lang w:eastAsia="he-IL"/>
        </w:rPr>
        <w:t>אחמר</w:t>
      </w:r>
      <w:proofErr w:type="spellEnd"/>
      <w:r>
        <w:rPr>
          <w:rFonts w:hint="cs"/>
          <w:rtl/>
          <w:lang w:eastAsia="he-IL"/>
        </w:rPr>
        <w:t xml:space="preserve">. אבל כנראה שאתם מנסים לבטל את </w:t>
      </w:r>
      <w:bookmarkStart w:id="6773" w:name="_ETM_Q17_119641"/>
      <w:bookmarkEnd w:id="6773"/>
      <w:r>
        <w:rPr>
          <w:rFonts w:hint="cs"/>
          <w:rtl/>
          <w:lang w:eastAsia="he-IL"/>
        </w:rPr>
        <w:t>בג"ץ לפני שיגיע המועד שאתם תהיו חייבים לפנות את ח'אן אל-</w:t>
      </w:r>
      <w:proofErr w:type="spellStart"/>
      <w:r>
        <w:rPr>
          <w:rFonts w:hint="cs"/>
          <w:rtl/>
          <w:lang w:eastAsia="he-IL"/>
        </w:rPr>
        <w:t>אחמר</w:t>
      </w:r>
      <w:proofErr w:type="spellEnd"/>
      <w:r>
        <w:rPr>
          <w:rFonts w:hint="cs"/>
          <w:rtl/>
          <w:lang w:eastAsia="he-IL"/>
        </w:rPr>
        <w:t xml:space="preserve">, ואז גם לא תצטרכו, כי בג"ץ </w:t>
      </w:r>
      <w:r w:rsidR="00B016D5">
        <w:rPr>
          <w:rFonts w:hint="cs"/>
          <w:rtl/>
          <w:lang w:eastAsia="he-IL"/>
        </w:rPr>
        <w:t xml:space="preserve">כבר </w:t>
      </w:r>
      <w:r>
        <w:rPr>
          <w:rFonts w:hint="cs"/>
          <w:rtl/>
          <w:lang w:eastAsia="he-IL"/>
        </w:rPr>
        <w:t xml:space="preserve">לא יוכל להורות לכם. </w:t>
      </w:r>
      <w:bookmarkStart w:id="6774" w:name="_ETM_Q17_122282"/>
      <w:bookmarkStart w:id="6775" w:name="_ETM_Q17_122441"/>
      <w:bookmarkEnd w:id="6774"/>
      <w:bookmarkEnd w:id="6775"/>
    </w:p>
    <w:p w:rsidR="00B016D5" w:rsidRDefault="00B016D5" w:rsidP="00B016D5">
      <w:pPr>
        <w:rPr>
          <w:rtl/>
          <w:lang w:eastAsia="he-IL"/>
        </w:rPr>
      </w:pPr>
    </w:p>
    <w:p w:rsidR="007310D6" w:rsidRDefault="007310D6" w:rsidP="00A3178D">
      <w:pPr>
        <w:rPr>
          <w:rtl/>
          <w:lang w:eastAsia="he-IL"/>
        </w:rPr>
      </w:pPr>
      <w:r>
        <w:rPr>
          <w:rFonts w:hint="cs"/>
          <w:rtl/>
          <w:lang w:eastAsia="he-IL"/>
        </w:rPr>
        <w:t xml:space="preserve">אז אני מסתכל על דברים אחרים שאולי </w:t>
      </w:r>
      <w:bookmarkStart w:id="6776" w:name="_ETM_Q17_125251"/>
      <w:bookmarkEnd w:id="6776"/>
      <w:r>
        <w:rPr>
          <w:rFonts w:hint="cs"/>
          <w:rtl/>
          <w:lang w:eastAsia="he-IL"/>
        </w:rPr>
        <w:t xml:space="preserve">הממשלה הזאת הייתה יכולה לעשות </w:t>
      </w:r>
      <w:r w:rsidR="00B016D5">
        <w:rPr>
          <w:rFonts w:hint="eastAsia"/>
          <w:rtl/>
          <w:lang w:eastAsia="he-IL"/>
        </w:rPr>
        <w:t xml:space="preserve">– </w:t>
      </w:r>
      <w:r>
        <w:rPr>
          <w:rFonts w:hint="cs"/>
          <w:rtl/>
          <w:lang w:eastAsia="he-IL"/>
        </w:rPr>
        <w:t xml:space="preserve">אולי המאבק בביטחון האישי. אני אנצל את הזמן הקצר שנותר לי </w:t>
      </w:r>
      <w:r>
        <w:rPr>
          <w:rtl/>
          <w:lang w:eastAsia="he-IL"/>
        </w:rPr>
        <w:t>–</w:t>
      </w:r>
      <w:r>
        <w:rPr>
          <w:rFonts w:hint="cs"/>
          <w:rtl/>
          <w:lang w:eastAsia="he-IL"/>
        </w:rPr>
        <w:t xml:space="preserve"> אני </w:t>
      </w:r>
      <w:bookmarkStart w:id="6777" w:name="_ETM_Q17_131734"/>
      <w:bookmarkEnd w:id="6777"/>
      <w:r>
        <w:rPr>
          <w:rFonts w:hint="cs"/>
          <w:rtl/>
          <w:lang w:eastAsia="he-IL"/>
        </w:rPr>
        <w:t xml:space="preserve">מקווה שהוא יספיק, כי יש פה רשימה ארוכה </w:t>
      </w:r>
      <w:r>
        <w:rPr>
          <w:rtl/>
          <w:lang w:eastAsia="he-IL"/>
        </w:rPr>
        <w:t>–</w:t>
      </w:r>
      <w:r>
        <w:rPr>
          <w:rFonts w:hint="cs"/>
          <w:rtl/>
          <w:lang w:eastAsia="he-IL"/>
        </w:rPr>
        <w:t xml:space="preserve"> רק </w:t>
      </w:r>
      <w:bookmarkStart w:id="6778" w:name="_ETM_Q17_138023"/>
      <w:bookmarkEnd w:id="6778"/>
      <w:r>
        <w:rPr>
          <w:rFonts w:hint="cs"/>
          <w:rtl/>
          <w:lang w:eastAsia="he-IL"/>
        </w:rPr>
        <w:t xml:space="preserve">לספר לך, השר פרוש, אני לא יודע אם </w:t>
      </w:r>
      <w:bookmarkStart w:id="6779" w:name="_ETM_Q17_141263"/>
      <w:bookmarkEnd w:id="6779"/>
      <w:r>
        <w:rPr>
          <w:rFonts w:hint="cs"/>
          <w:rtl/>
          <w:lang w:eastAsia="he-IL"/>
        </w:rPr>
        <w:t xml:space="preserve">שמעת, מה קרה בשבוע האחרון במדינת ישראל. אז בשבוע האחרון, </w:t>
      </w:r>
      <w:bookmarkStart w:id="6780" w:name="_ETM_Q17_143030"/>
      <w:bookmarkEnd w:id="6780"/>
      <w:r>
        <w:rPr>
          <w:rFonts w:hint="cs"/>
          <w:rtl/>
          <w:lang w:eastAsia="he-IL"/>
        </w:rPr>
        <w:t xml:space="preserve">ב-30 בינואר, נער כבן 14 נפצע בקטטה במוסד חינוכי בצפון </w:t>
      </w:r>
      <w:bookmarkStart w:id="6781" w:name="_ETM_Q17_148865"/>
      <w:bookmarkEnd w:id="6781"/>
      <w:r>
        <w:rPr>
          <w:rFonts w:hint="cs"/>
          <w:rtl/>
          <w:lang w:eastAsia="he-IL"/>
        </w:rPr>
        <w:t xml:space="preserve">הארץ. באותו היום היה ניסיון שוד עם נשק חם בבני </w:t>
      </w:r>
      <w:bookmarkStart w:id="6782" w:name="_ETM_Q17_153014"/>
      <w:bookmarkEnd w:id="6782"/>
      <w:r>
        <w:rPr>
          <w:rFonts w:hint="cs"/>
          <w:rtl/>
          <w:lang w:eastAsia="he-IL"/>
        </w:rPr>
        <w:t>ברק. החשוד, שנמלט, דרס שלושה אנשים. למוחרת אלמונים פתחו בירי</w:t>
      </w:r>
      <w:r w:rsidR="00B016D5">
        <w:rPr>
          <w:rFonts w:hint="cs"/>
          <w:rtl/>
          <w:lang w:eastAsia="he-IL"/>
        </w:rPr>
        <w:t>,</w:t>
      </w:r>
      <w:r>
        <w:rPr>
          <w:rFonts w:hint="cs"/>
          <w:rtl/>
          <w:lang w:eastAsia="he-IL"/>
        </w:rPr>
        <w:t xml:space="preserve"> ירי</w:t>
      </w:r>
      <w:r w:rsidR="00B016D5">
        <w:rPr>
          <w:rFonts w:hint="cs"/>
          <w:rtl/>
          <w:lang w:eastAsia="he-IL"/>
        </w:rPr>
        <w:t>,</w:t>
      </w:r>
      <w:r>
        <w:rPr>
          <w:rFonts w:hint="cs"/>
          <w:rtl/>
          <w:lang w:eastAsia="he-IL"/>
        </w:rPr>
        <w:t xml:space="preserve"> </w:t>
      </w:r>
      <w:bookmarkStart w:id="6783" w:name="_ETM_Q17_163813"/>
      <w:bookmarkStart w:id="6784" w:name="_ETM_Q17_163897"/>
      <w:bookmarkEnd w:id="6783"/>
      <w:bookmarkEnd w:id="6784"/>
      <w:r>
        <w:rPr>
          <w:rFonts w:hint="cs"/>
          <w:rtl/>
          <w:lang w:eastAsia="he-IL"/>
        </w:rPr>
        <w:t xml:space="preserve">על בניין המועצה </w:t>
      </w:r>
      <w:proofErr w:type="spellStart"/>
      <w:r>
        <w:rPr>
          <w:rFonts w:hint="cs"/>
          <w:rtl/>
          <w:lang w:eastAsia="he-IL"/>
        </w:rPr>
        <w:t>בלקיה</w:t>
      </w:r>
      <w:proofErr w:type="spellEnd"/>
      <w:r>
        <w:rPr>
          <w:rFonts w:hint="cs"/>
          <w:rtl/>
          <w:lang w:eastAsia="he-IL"/>
        </w:rPr>
        <w:t xml:space="preserve">, ובאותו היום תושב אשדוד נעצר בחשד </w:t>
      </w:r>
      <w:bookmarkStart w:id="6785" w:name="_ETM_Q17_165089"/>
      <w:bookmarkEnd w:id="6785"/>
      <w:r>
        <w:rPr>
          <w:rFonts w:hint="cs"/>
          <w:rtl/>
          <w:lang w:eastAsia="he-IL"/>
        </w:rPr>
        <w:t xml:space="preserve">לשוד ותקיפת אדם מבוגר. באותו יום גם קיבלנו דיווח </w:t>
      </w:r>
      <w:bookmarkStart w:id="6786" w:name="_ETM_Q17_171374"/>
      <w:bookmarkEnd w:id="6786"/>
      <w:r>
        <w:rPr>
          <w:rFonts w:hint="cs"/>
          <w:rtl/>
          <w:lang w:eastAsia="he-IL"/>
        </w:rPr>
        <w:t xml:space="preserve">על שני פצועים, אנוש וקשה, באירוע אלימות. </w:t>
      </w:r>
      <w:bookmarkStart w:id="6787" w:name="_ETM_Q17_173853"/>
      <w:bookmarkEnd w:id="6787"/>
      <w:r>
        <w:rPr>
          <w:rFonts w:hint="cs"/>
          <w:rtl/>
          <w:lang w:eastAsia="he-IL"/>
        </w:rPr>
        <w:t>ב</w:t>
      </w:r>
      <w:bookmarkStart w:id="6788" w:name="_ETM_Q17_174128"/>
      <w:bookmarkStart w:id="6789" w:name="_ETM_Q17_174146"/>
      <w:bookmarkStart w:id="6790" w:name="_ETM_Q17_174206"/>
      <w:bookmarkEnd w:id="6788"/>
      <w:bookmarkEnd w:id="6789"/>
      <w:bookmarkEnd w:id="6790"/>
      <w:r>
        <w:rPr>
          <w:rFonts w:hint="cs"/>
          <w:rtl/>
          <w:lang w:eastAsia="he-IL"/>
        </w:rPr>
        <w:t xml:space="preserve">-1 בפברואר </w:t>
      </w:r>
      <w:bookmarkStart w:id="6791" w:name="_ETM_Q17_171887"/>
      <w:bookmarkEnd w:id="6791"/>
      <w:r>
        <w:rPr>
          <w:rFonts w:hint="cs"/>
          <w:rtl/>
          <w:lang w:eastAsia="he-IL"/>
        </w:rPr>
        <w:t xml:space="preserve">נער כבן 13 נעצר בעקבות קטטה עם קטינים נוספים </w:t>
      </w:r>
      <w:bookmarkStart w:id="6792" w:name="_ETM_Q17_178794"/>
      <w:bookmarkEnd w:id="6792"/>
      <w:r>
        <w:rPr>
          <w:rFonts w:hint="cs"/>
          <w:rtl/>
          <w:lang w:eastAsia="he-IL"/>
        </w:rPr>
        <w:t xml:space="preserve">ודקירת נער עם מוגבלות. באותו היום שני גברים, בני </w:t>
      </w:r>
      <w:bookmarkStart w:id="6793" w:name="_ETM_Q17_180961"/>
      <w:bookmarkEnd w:id="6793"/>
      <w:r>
        <w:rPr>
          <w:rFonts w:hint="cs"/>
          <w:rtl/>
          <w:lang w:eastAsia="he-IL"/>
        </w:rPr>
        <w:t xml:space="preserve">48 ו-32, נפצעו באורח בינוני באירוע אלימות בעיר בת </w:t>
      </w:r>
      <w:bookmarkStart w:id="6794" w:name="_ETM_Q17_183766"/>
      <w:bookmarkEnd w:id="6794"/>
      <w:r>
        <w:rPr>
          <w:rFonts w:hint="cs"/>
          <w:rtl/>
          <w:lang w:eastAsia="he-IL"/>
        </w:rPr>
        <w:t xml:space="preserve">ים. וגם ב-1 בפברואר </w:t>
      </w:r>
      <w:r w:rsidR="00A3178D">
        <w:rPr>
          <w:rFonts w:hint="eastAsia"/>
          <w:rtl/>
          <w:lang w:eastAsia="he-IL"/>
        </w:rPr>
        <w:t xml:space="preserve">– </w:t>
      </w:r>
      <w:r>
        <w:rPr>
          <w:rFonts w:hint="cs"/>
          <w:rtl/>
          <w:lang w:eastAsia="he-IL"/>
        </w:rPr>
        <w:t xml:space="preserve">תיעוד ברשתות החברתיות של אלימות </w:t>
      </w:r>
      <w:bookmarkStart w:id="6795" w:name="_ETM_Q17_190022"/>
      <w:bookmarkEnd w:id="6795"/>
      <w:r>
        <w:rPr>
          <w:rFonts w:hint="cs"/>
          <w:rtl/>
          <w:lang w:eastAsia="he-IL"/>
        </w:rPr>
        <w:t xml:space="preserve">בין תלמידות בבית ספר באשדוד. </w:t>
      </w:r>
      <w:bookmarkStart w:id="6796" w:name="_ETM_Q17_191007"/>
      <w:bookmarkStart w:id="6797" w:name="_ETM_Q17_191166"/>
      <w:bookmarkStart w:id="6798" w:name="_ETM_Q17_191202"/>
      <w:bookmarkStart w:id="6799" w:name="_ETM_Q17_191294"/>
      <w:bookmarkEnd w:id="6796"/>
      <w:bookmarkEnd w:id="6797"/>
      <w:bookmarkEnd w:id="6798"/>
      <w:bookmarkEnd w:id="6799"/>
      <w:r>
        <w:rPr>
          <w:rFonts w:hint="cs"/>
          <w:rtl/>
          <w:lang w:eastAsia="he-IL"/>
        </w:rPr>
        <w:t xml:space="preserve">למוחרת: אלימות באשקלון </w:t>
      </w:r>
      <w:r>
        <w:rPr>
          <w:rtl/>
          <w:lang w:eastAsia="he-IL"/>
        </w:rPr>
        <w:t>–</w:t>
      </w:r>
      <w:r>
        <w:rPr>
          <w:rFonts w:hint="cs"/>
          <w:rtl/>
          <w:lang w:eastAsia="he-IL"/>
        </w:rPr>
        <w:t xml:space="preserve"> גבר </w:t>
      </w:r>
      <w:bookmarkStart w:id="6800" w:name="_ETM_Q17_195551"/>
      <w:bookmarkEnd w:id="6800"/>
      <w:r>
        <w:rPr>
          <w:rFonts w:hint="cs"/>
          <w:rtl/>
          <w:lang w:eastAsia="he-IL"/>
        </w:rPr>
        <w:t xml:space="preserve">כבן 30 נדקר. אירוע אלימות בתיכון באילת </w:t>
      </w:r>
      <w:r>
        <w:rPr>
          <w:rtl/>
          <w:lang w:eastAsia="he-IL"/>
        </w:rPr>
        <w:t>–</w:t>
      </w:r>
      <w:r>
        <w:rPr>
          <w:rFonts w:hint="cs"/>
          <w:rtl/>
          <w:lang w:eastAsia="he-IL"/>
        </w:rPr>
        <w:t xml:space="preserve"> תלמיד </w:t>
      </w:r>
      <w:bookmarkStart w:id="6801" w:name="_ETM_Q17_198698"/>
      <w:bookmarkEnd w:id="6801"/>
      <w:r>
        <w:rPr>
          <w:rFonts w:hint="cs"/>
          <w:rtl/>
          <w:lang w:eastAsia="he-IL"/>
        </w:rPr>
        <w:t xml:space="preserve">בית ספר התעמת פיזית עם שוטרים, וחיסול כפול של שני </w:t>
      </w:r>
      <w:bookmarkStart w:id="6802" w:name="_ETM_Q17_204840"/>
      <w:bookmarkEnd w:id="6802"/>
      <w:r>
        <w:rPr>
          <w:rFonts w:hint="cs"/>
          <w:rtl/>
          <w:lang w:eastAsia="he-IL"/>
        </w:rPr>
        <w:t xml:space="preserve">אחים, בני 28 ו-31, גם הוא היה ב-2 בפברואר. </w:t>
      </w:r>
      <w:bookmarkStart w:id="6803" w:name="_ETM_Q17_205769"/>
      <w:bookmarkStart w:id="6804" w:name="_ETM_Q17_205874"/>
      <w:bookmarkStart w:id="6805" w:name="_ETM_Q17_205985"/>
      <w:bookmarkStart w:id="6806" w:name="_ETM_Q17_206090"/>
      <w:bookmarkEnd w:id="6803"/>
      <w:bookmarkEnd w:id="6804"/>
      <w:bookmarkEnd w:id="6805"/>
      <w:bookmarkEnd w:id="6806"/>
      <w:r>
        <w:rPr>
          <w:rFonts w:hint="cs"/>
          <w:rtl/>
          <w:lang w:eastAsia="he-IL"/>
        </w:rPr>
        <w:t xml:space="preserve">ב-3 </w:t>
      </w:r>
      <w:bookmarkStart w:id="6807" w:name="_ETM_Q17_207952"/>
      <w:bookmarkEnd w:id="6807"/>
      <w:r>
        <w:rPr>
          <w:rFonts w:hint="cs"/>
          <w:rtl/>
          <w:lang w:eastAsia="he-IL"/>
        </w:rPr>
        <w:t xml:space="preserve">בפברואר פרצו לבית של אישה כבת 30 בגדרה ואנסו אותה. </w:t>
      </w:r>
      <w:bookmarkStart w:id="6808" w:name="_ETM_Q17_217575"/>
      <w:bookmarkEnd w:id="6808"/>
      <w:r>
        <w:rPr>
          <w:rFonts w:hint="cs"/>
          <w:rtl/>
          <w:lang w:eastAsia="he-IL"/>
        </w:rPr>
        <w:t xml:space="preserve">הדבר הזה עובר כאילו דבר לא קרה. </w:t>
      </w:r>
      <w:bookmarkStart w:id="6809" w:name="_ETM_Q17_220839"/>
      <w:bookmarkEnd w:id="6809"/>
      <w:r>
        <w:rPr>
          <w:rFonts w:hint="cs"/>
          <w:rtl/>
          <w:lang w:eastAsia="he-IL"/>
        </w:rPr>
        <w:t xml:space="preserve">למרות כל האזהרות, אגב, ולמרות שידעו שהיו שם אנשים שהסתובבו, </w:t>
      </w:r>
      <w:bookmarkStart w:id="6810" w:name="_ETM_Q17_227486"/>
      <w:bookmarkEnd w:id="6810"/>
      <w:r>
        <w:rPr>
          <w:rFonts w:hint="cs"/>
          <w:rtl/>
          <w:lang w:eastAsia="he-IL"/>
        </w:rPr>
        <w:t xml:space="preserve">כולל פריצות שהיו באזור הזה בתקופה שלפני כן. </w:t>
      </w:r>
      <w:bookmarkStart w:id="6811" w:name="_ETM_Q17_233156"/>
      <w:bookmarkStart w:id="6812" w:name="_ETM_Q17_233264"/>
      <w:bookmarkStart w:id="6813" w:name="_ETM_Q17_233348"/>
      <w:bookmarkStart w:id="6814" w:name="_ETM_Q17_233446"/>
      <w:bookmarkEnd w:id="6811"/>
      <w:bookmarkEnd w:id="6812"/>
      <w:bookmarkEnd w:id="6813"/>
      <w:bookmarkEnd w:id="6814"/>
      <w:r>
        <w:rPr>
          <w:rFonts w:hint="cs"/>
          <w:rtl/>
          <w:lang w:eastAsia="he-IL"/>
        </w:rPr>
        <w:t xml:space="preserve">גבר בן 26 נורה למוות באום אל-פחם ב-3 בפברואר. צעיר בשנות </w:t>
      </w:r>
      <w:bookmarkStart w:id="6815" w:name="_ETM_Q17_237520"/>
      <w:bookmarkEnd w:id="6815"/>
      <w:r>
        <w:rPr>
          <w:rFonts w:hint="cs"/>
          <w:rtl/>
          <w:lang w:eastAsia="he-IL"/>
        </w:rPr>
        <w:t xml:space="preserve">העשרים לחייו נורה למוות </w:t>
      </w:r>
      <w:proofErr w:type="spellStart"/>
      <w:r>
        <w:rPr>
          <w:rFonts w:hint="cs"/>
          <w:rtl/>
          <w:lang w:eastAsia="he-IL"/>
        </w:rPr>
        <w:t>בג'יסר</w:t>
      </w:r>
      <w:proofErr w:type="spellEnd"/>
      <w:r>
        <w:rPr>
          <w:rFonts w:hint="cs"/>
          <w:rtl/>
          <w:lang w:eastAsia="he-IL"/>
        </w:rPr>
        <w:t xml:space="preserve"> א-זרקא, ובאותו היום גבר </w:t>
      </w:r>
      <w:bookmarkStart w:id="6816" w:name="_ETM_Q17_238800"/>
      <w:bookmarkEnd w:id="6816"/>
      <w:r>
        <w:rPr>
          <w:rFonts w:hint="cs"/>
          <w:rtl/>
          <w:lang w:eastAsia="he-IL"/>
        </w:rPr>
        <w:t xml:space="preserve">בן 23 נפצע באורח בינוני עם פציעה חודרת באירוע </w:t>
      </w:r>
      <w:bookmarkStart w:id="6817" w:name="_ETM_Q17_244937"/>
      <w:bookmarkEnd w:id="6817"/>
      <w:r>
        <w:rPr>
          <w:rFonts w:hint="cs"/>
          <w:rtl/>
          <w:lang w:eastAsia="he-IL"/>
        </w:rPr>
        <w:t xml:space="preserve">אלימות. באותו יום גם תקפו רופאה ואחות בבית חולים שמיר </w:t>
      </w:r>
      <w:bookmarkStart w:id="6818" w:name="_ETM_Q17_247304"/>
      <w:bookmarkEnd w:id="6818"/>
      <w:r>
        <w:rPr>
          <w:rFonts w:hint="cs"/>
          <w:rtl/>
          <w:lang w:eastAsia="he-IL"/>
        </w:rPr>
        <w:t xml:space="preserve">על ידי זוג הורים. </w:t>
      </w:r>
      <w:bookmarkStart w:id="6819" w:name="_ETM_Q17_246778"/>
      <w:bookmarkStart w:id="6820" w:name="_ETM_Q17_246879"/>
      <w:bookmarkStart w:id="6821" w:name="_ETM_Q17_246947"/>
      <w:bookmarkStart w:id="6822" w:name="_ETM_Q17_247044"/>
      <w:bookmarkEnd w:id="6819"/>
      <w:bookmarkEnd w:id="6820"/>
      <w:bookmarkEnd w:id="6821"/>
      <w:bookmarkEnd w:id="6822"/>
      <w:r>
        <w:rPr>
          <w:rFonts w:hint="cs"/>
          <w:rtl/>
          <w:lang w:eastAsia="he-IL"/>
        </w:rPr>
        <w:t xml:space="preserve">ב-4 בפברואר גבר כבן 30 נהרג </w:t>
      </w:r>
      <w:bookmarkStart w:id="6823" w:name="_ETM_Q17_251291"/>
      <w:bookmarkEnd w:id="6823"/>
      <w:r>
        <w:rPr>
          <w:rFonts w:hint="cs"/>
          <w:rtl/>
          <w:lang w:eastAsia="he-IL"/>
        </w:rPr>
        <w:t xml:space="preserve">מירי בקריית ים. ב-5 בפברואר צעיר בן 21 תקף באלימות </w:t>
      </w:r>
      <w:bookmarkStart w:id="6824" w:name="_ETM_Q17_254128"/>
      <w:bookmarkEnd w:id="6824"/>
      <w:r>
        <w:rPr>
          <w:rFonts w:hint="cs"/>
          <w:rtl/>
          <w:lang w:eastAsia="he-IL"/>
        </w:rPr>
        <w:t xml:space="preserve">צוות רפואי </w:t>
      </w:r>
      <w:proofErr w:type="spellStart"/>
      <w:r>
        <w:rPr>
          <w:rFonts w:hint="cs"/>
          <w:rtl/>
          <w:lang w:eastAsia="he-IL"/>
        </w:rPr>
        <w:t>בביקורופא</w:t>
      </w:r>
      <w:proofErr w:type="spellEnd"/>
      <w:r>
        <w:rPr>
          <w:rFonts w:hint="cs"/>
          <w:rtl/>
          <w:lang w:eastAsia="he-IL"/>
        </w:rPr>
        <w:t xml:space="preserve"> בתל אביב. ב-5 בפברואר </w:t>
      </w:r>
      <w:bookmarkStart w:id="6825" w:name="_ETM_Q17_256878"/>
      <w:bookmarkEnd w:id="6825"/>
      <w:r>
        <w:rPr>
          <w:rFonts w:hint="cs"/>
          <w:rtl/>
          <w:lang w:eastAsia="he-IL"/>
        </w:rPr>
        <w:t>מנהל בית ספר בלוד נורה ונפצע. באותו היום דוו</w:t>
      </w:r>
      <w:bookmarkStart w:id="6826" w:name="_ETM_Q17_264156"/>
      <w:bookmarkEnd w:id="6826"/>
      <w:r>
        <w:rPr>
          <w:rFonts w:hint="cs"/>
          <w:rtl/>
          <w:lang w:eastAsia="he-IL"/>
        </w:rPr>
        <w:t xml:space="preserve">ח על גבר כבן 35 שנפצע באורח בינוני באירוע אלימות בשוהם. ב-5 בפברואר גם דווח </w:t>
      </w:r>
      <w:bookmarkStart w:id="6827" w:name="_ETM_Q17_268201"/>
      <w:bookmarkEnd w:id="6827"/>
      <w:r>
        <w:rPr>
          <w:rFonts w:hint="cs"/>
          <w:rtl/>
          <w:lang w:eastAsia="he-IL"/>
        </w:rPr>
        <w:t xml:space="preserve">על גבר כבן 50 שנפצע באירוע אלימות עם דקירות בלוד. </w:t>
      </w:r>
      <w:bookmarkStart w:id="6828" w:name="_ETM_Q17_272968"/>
      <w:bookmarkStart w:id="6829" w:name="_ETM_Q17_273492"/>
      <w:bookmarkStart w:id="6830" w:name="_ETM_Q17_273610"/>
      <w:bookmarkStart w:id="6831" w:name="_ETM_Q17_273685"/>
      <w:bookmarkStart w:id="6832" w:name="_ETM_Q17_273770"/>
      <w:bookmarkEnd w:id="6828"/>
      <w:bookmarkEnd w:id="6829"/>
      <w:bookmarkEnd w:id="6830"/>
      <w:bookmarkEnd w:id="6831"/>
      <w:bookmarkEnd w:id="6832"/>
      <w:r>
        <w:rPr>
          <w:rFonts w:hint="cs"/>
          <w:rtl/>
          <w:lang w:eastAsia="he-IL"/>
        </w:rPr>
        <w:t xml:space="preserve">ב-6 בפברואר מטען חבלה שהוטמן ברכב התפוצץ בנהריה, ובאותו היום גבר בן 27 נורה באירוע אלימות בעכו. </w:t>
      </w:r>
    </w:p>
    <w:p w:rsidR="007310D6" w:rsidRDefault="007310D6" w:rsidP="00AD6EC4">
      <w:pPr>
        <w:rPr>
          <w:rtl/>
          <w:lang w:eastAsia="he-IL"/>
        </w:rPr>
      </w:pPr>
      <w:bookmarkStart w:id="6833" w:name="_ETM_Q17_286000"/>
      <w:bookmarkStart w:id="6834" w:name="_ETM_Q17_286100"/>
      <w:bookmarkEnd w:id="6833"/>
      <w:bookmarkEnd w:id="6834"/>
    </w:p>
    <w:p w:rsidR="007310D6" w:rsidRDefault="007310D6" w:rsidP="00A3178D">
      <w:pPr>
        <w:rPr>
          <w:rtl/>
          <w:lang w:eastAsia="he-IL"/>
        </w:rPr>
      </w:pPr>
      <w:bookmarkStart w:id="6835" w:name="_ETM_Q17_286144"/>
      <w:bookmarkStart w:id="6836" w:name="_ETM_Q17_286214"/>
      <w:bookmarkEnd w:id="6835"/>
      <w:bookmarkEnd w:id="6836"/>
      <w:r>
        <w:rPr>
          <w:rFonts w:hint="cs"/>
          <w:rtl/>
          <w:lang w:eastAsia="he-IL"/>
        </w:rPr>
        <w:lastRenderedPageBreak/>
        <w:t xml:space="preserve">את </w:t>
      </w:r>
      <w:bookmarkStart w:id="6837" w:name="_ETM_Q17_286504"/>
      <w:bookmarkEnd w:id="6837"/>
      <w:r>
        <w:rPr>
          <w:rFonts w:hint="cs"/>
          <w:rtl/>
          <w:lang w:eastAsia="he-IL"/>
        </w:rPr>
        <w:t xml:space="preserve">כל הרשימה הזאת </w:t>
      </w:r>
      <w:r>
        <w:rPr>
          <w:rtl/>
          <w:lang w:eastAsia="he-IL"/>
        </w:rPr>
        <w:t>–</w:t>
      </w:r>
      <w:r>
        <w:rPr>
          <w:rFonts w:hint="cs"/>
          <w:rtl/>
          <w:lang w:eastAsia="he-IL"/>
        </w:rPr>
        <w:t xml:space="preserve"> השר וסרלאוף, אני לא יודע אם</w:t>
      </w:r>
      <w:bookmarkStart w:id="6838" w:name="_ETM_Q17_288354"/>
      <w:bookmarkEnd w:id="6838"/>
      <w:r>
        <w:rPr>
          <w:rFonts w:hint="cs"/>
          <w:rtl/>
          <w:lang w:eastAsia="he-IL"/>
        </w:rPr>
        <w:t xml:space="preserve"> שמעת את כולה</w:t>
      </w:r>
      <w:r w:rsidR="00A3178D">
        <w:rPr>
          <w:rFonts w:hint="cs"/>
          <w:rtl/>
          <w:lang w:eastAsia="he-IL"/>
        </w:rPr>
        <w:t>,</w:t>
      </w:r>
      <w:r>
        <w:rPr>
          <w:rFonts w:hint="cs"/>
          <w:rtl/>
          <w:lang w:eastAsia="he-IL"/>
        </w:rPr>
        <w:t xml:space="preserve"> אבל אני אעביר לך אותה, שבוע </w:t>
      </w:r>
      <w:bookmarkStart w:id="6839" w:name="_ETM_Q17_292139"/>
      <w:bookmarkEnd w:id="6839"/>
      <w:r>
        <w:rPr>
          <w:rFonts w:hint="cs"/>
          <w:rtl/>
          <w:lang w:eastAsia="he-IL"/>
        </w:rPr>
        <w:t xml:space="preserve">אחרי שבוע של אירועי אלימות משתוללים ברחובות. ואז אתה אומר: </w:t>
      </w:r>
      <w:bookmarkStart w:id="6840" w:name="_ETM_Q17_297659"/>
      <w:bookmarkEnd w:id="6840"/>
      <w:r>
        <w:rPr>
          <w:rFonts w:hint="cs"/>
          <w:rtl/>
          <w:lang w:eastAsia="he-IL"/>
        </w:rPr>
        <w:t xml:space="preserve">מה עושה הממשלה, ששמה את זה על סדר-היום </w:t>
      </w:r>
      <w:bookmarkStart w:id="6841" w:name="_ETM_Q17_299266"/>
      <w:bookmarkEnd w:id="6841"/>
      <w:r>
        <w:rPr>
          <w:rFonts w:hint="cs"/>
          <w:rtl/>
          <w:lang w:eastAsia="he-IL"/>
        </w:rPr>
        <w:t xml:space="preserve">שלה באופן מאוד ברור בהקמתה? הרי גם כאן </w:t>
      </w:r>
      <w:bookmarkStart w:id="6842" w:name="_ETM_Q17_301958"/>
      <w:bookmarkEnd w:id="6842"/>
      <w:r>
        <w:rPr>
          <w:rFonts w:hint="cs"/>
          <w:rtl/>
          <w:lang w:eastAsia="he-IL"/>
        </w:rPr>
        <w:t>התעכבנו עם חקיקה שאתם דרשתם להעביר לפני הקמת הממשלה</w:t>
      </w:r>
      <w:bookmarkStart w:id="6843" w:name="_ETM_Q17_304242"/>
      <w:bookmarkEnd w:id="6843"/>
      <w:r>
        <w:rPr>
          <w:rFonts w:hint="cs"/>
          <w:rtl/>
          <w:lang w:eastAsia="he-IL"/>
        </w:rPr>
        <w:t xml:space="preserve"> כדי שנפתור את הבעיות האלה. אז אני מסתכ</w:t>
      </w:r>
      <w:bookmarkStart w:id="6844" w:name="_ETM_Q17_312522"/>
      <w:bookmarkEnd w:id="6844"/>
      <w:r>
        <w:rPr>
          <w:rFonts w:hint="cs"/>
          <w:rtl/>
          <w:lang w:eastAsia="he-IL"/>
        </w:rPr>
        <w:t xml:space="preserve">ל מה סדר-היום שלנו כאן בכנסת, במה אנחנו </w:t>
      </w:r>
      <w:bookmarkStart w:id="6845" w:name="_ETM_Q17_314515"/>
      <w:bookmarkEnd w:id="6845"/>
      <w:r>
        <w:rPr>
          <w:rFonts w:hint="cs"/>
          <w:rtl/>
          <w:lang w:eastAsia="he-IL"/>
        </w:rPr>
        <w:t xml:space="preserve">עוסקים בכנסת ואת מה אנחנו רוצים </w:t>
      </w:r>
      <w:bookmarkStart w:id="6846" w:name="_ETM_Q17_317902"/>
      <w:bookmarkEnd w:id="6846"/>
      <w:r>
        <w:rPr>
          <w:rFonts w:hint="cs"/>
          <w:rtl/>
          <w:lang w:eastAsia="he-IL"/>
        </w:rPr>
        <w:t xml:space="preserve">לקדם בכנסת כדי להילחם בתופעה הזאת. </w:t>
      </w:r>
      <w:bookmarkStart w:id="6847" w:name="_ETM_Q17_322606"/>
      <w:bookmarkStart w:id="6848" w:name="_ETM_Q17_322721"/>
      <w:bookmarkStart w:id="6849" w:name="_ETM_Q17_322802"/>
      <w:bookmarkStart w:id="6850" w:name="_ETM_Q17_322851"/>
      <w:bookmarkEnd w:id="6847"/>
      <w:bookmarkEnd w:id="6848"/>
      <w:bookmarkEnd w:id="6849"/>
      <w:bookmarkEnd w:id="6850"/>
      <w:r>
        <w:rPr>
          <w:rFonts w:hint="cs"/>
          <w:rtl/>
          <w:lang w:eastAsia="he-IL"/>
        </w:rPr>
        <w:t xml:space="preserve">אין שום קשר, שום </w:t>
      </w:r>
      <w:bookmarkStart w:id="6851" w:name="_ETM_Q17_325126"/>
      <w:bookmarkEnd w:id="6851"/>
      <w:r>
        <w:rPr>
          <w:rFonts w:hint="cs"/>
          <w:rtl/>
          <w:lang w:eastAsia="he-IL"/>
        </w:rPr>
        <w:t xml:space="preserve">קשר, לחקיקה שאתם מעסיקים בה את </w:t>
      </w:r>
      <w:bookmarkStart w:id="6852" w:name="_ETM_Q17_325604"/>
      <w:bookmarkEnd w:id="6852"/>
      <w:r>
        <w:rPr>
          <w:rFonts w:hint="cs"/>
          <w:rtl/>
          <w:lang w:eastAsia="he-IL"/>
        </w:rPr>
        <w:t>הבניין הזה, את חברות וחברי הכנסת, את עובדי הכנסת, את</w:t>
      </w:r>
      <w:bookmarkStart w:id="6853" w:name="_ETM_Q17_329202"/>
      <w:bookmarkEnd w:id="6853"/>
      <w:r>
        <w:rPr>
          <w:rFonts w:hint="cs"/>
          <w:rtl/>
          <w:lang w:eastAsia="he-IL"/>
        </w:rPr>
        <w:t xml:space="preserve"> משמר הכנסת, לילות כימים </w:t>
      </w:r>
      <w:r>
        <w:rPr>
          <w:rFonts w:hint="eastAsia"/>
          <w:rtl/>
          <w:lang w:eastAsia="he-IL"/>
        </w:rPr>
        <w:t>–</w:t>
      </w:r>
      <w:r>
        <w:rPr>
          <w:rFonts w:hint="cs"/>
          <w:rtl/>
          <w:lang w:eastAsia="he-IL"/>
        </w:rPr>
        <w:t xml:space="preserve"> מסביב לשעון אנחנו כאן; </w:t>
      </w:r>
      <w:bookmarkStart w:id="6854" w:name="_ETM_Q17_334984"/>
      <w:bookmarkEnd w:id="6854"/>
      <w:r>
        <w:rPr>
          <w:rFonts w:hint="cs"/>
          <w:rtl/>
          <w:lang w:eastAsia="he-IL"/>
        </w:rPr>
        <w:t xml:space="preserve">שום קשר בין החקיקה שאתם מביאים לבין כל מה </w:t>
      </w:r>
      <w:bookmarkStart w:id="6855" w:name="_ETM_Q17_338314"/>
      <w:bookmarkEnd w:id="6855"/>
      <w:r>
        <w:rPr>
          <w:rFonts w:hint="cs"/>
          <w:rtl/>
          <w:lang w:eastAsia="he-IL"/>
        </w:rPr>
        <w:t>שהקראתי כאן</w:t>
      </w:r>
      <w:r w:rsidR="00A3178D">
        <w:rPr>
          <w:rFonts w:hint="cs"/>
          <w:rtl/>
          <w:lang w:eastAsia="he-IL"/>
        </w:rPr>
        <w:t>,</w:t>
      </w:r>
      <w:r>
        <w:rPr>
          <w:rFonts w:hint="cs"/>
          <w:rtl/>
          <w:lang w:eastAsia="he-IL"/>
        </w:rPr>
        <w:t xml:space="preserve"> לא הרצון שלכם להשתלט על הרשות השופטת ולהפוך </w:t>
      </w:r>
      <w:bookmarkStart w:id="6856" w:name="_ETM_Q17_344096"/>
      <w:bookmarkEnd w:id="6856"/>
      <w:r>
        <w:rPr>
          <w:rFonts w:hint="cs"/>
          <w:rtl/>
          <w:lang w:eastAsia="he-IL"/>
        </w:rPr>
        <w:t xml:space="preserve">אותה לרשות שכפופה לרשות המבצעת, לא הרצון שלכם לייצר </w:t>
      </w:r>
      <w:bookmarkStart w:id="6857" w:name="_ETM_Q17_347092"/>
      <w:bookmarkEnd w:id="6857"/>
      <w:r>
        <w:rPr>
          <w:rFonts w:hint="cs"/>
          <w:rtl/>
          <w:lang w:eastAsia="he-IL"/>
        </w:rPr>
        <w:t>פה הצעות חוק שיתאימו אישית לחברי כנסת שהסתבכו בפלילים כדי</w:t>
      </w:r>
      <w:bookmarkStart w:id="6858" w:name="_ETM_Q17_350959"/>
      <w:bookmarkEnd w:id="6858"/>
      <w:r>
        <w:rPr>
          <w:rFonts w:hint="cs"/>
          <w:rtl/>
          <w:lang w:eastAsia="he-IL"/>
        </w:rPr>
        <w:t xml:space="preserve"> לאפשר להם לכהן כשרים. את כל זה אתם </w:t>
      </w:r>
      <w:bookmarkStart w:id="6859" w:name="_ETM_Q17_358998"/>
      <w:bookmarkEnd w:id="6859"/>
      <w:r>
        <w:rPr>
          <w:rFonts w:hint="cs"/>
          <w:rtl/>
          <w:lang w:eastAsia="he-IL"/>
        </w:rPr>
        <w:t xml:space="preserve">מקדמים בקצב סופר-מהיר </w:t>
      </w:r>
      <w:r>
        <w:rPr>
          <w:rFonts w:hint="eastAsia"/>
          <w:rtl/>
          <w:lang w:eastAsia="he-IL"/>
        </w:rPr>
        <w:t>–</w:t>
      </w:r>
      <w:r>
        <w:rPr>
          <w:rFonts w:hint="cs"/>
          <w:rtl/>
          <w:lang w:eastAsia="he-IL"/>
        </w:rPr>
        <w:t xml:space="preserve"> למה? כדי להחמיר ענישה עם החשוד </w:t>
      </w:r>
      <w:bookmarkStart w:id="6860" w:name="_ETM_Q17_361791"/>
      <w:bookmarkEnd w:id="6860"/>
      <w:r>
        <w:rPr>
          <w:rFonts w:hint="cs"/>
          <w:rtl/>
          <w:lang w:eastAsia="he-IL"/>
        </w:rPr>
        <w:t xml:space="preserve">שנתפס באונס בגדרה? לא. החוק שאנחנו נעסוק בו בשבוע </w:t>
      </w:r>
      <w:bookmarkStart w:id="6861" w:name="_ETM_Q17_366375"/>
      <w:bookmarkEnd w:id="6861"/>
      <w:r>
        <w:rPr>
          <w:rFonts w:hint="cs"/>
          <w:rtl/>
          <w:lang w:eastAsia="he-IL"/>
        </w:rPr>
        <w:t xml:space="preserve">הבא, חברות הכנסת ניר </w:t>
      </w:r>
      <w:proofErr w:type="spellStart"/>
      <w:r>
        <w:rPr>
          <w:rFonts w:hint="cs"/>
          <w:rtl/>
          <w:lang w:eastAsia="he-IL"/>
        </w:rPr>
        <w:t>ומלינובסקי</w:t>
      </w:r>
      <w:proofErr w:type="spellEnd"/>
      <w:r>
        <w:rPr>
          <w:rFonts w:hint="cs"/>
          <w:rtl/>
          <w:lang w:eastAsia="he-IL"/>
        </w:rPr>
        <w:t xml:space="preserve">, יהיה החוק החשוב שיעסוק </w:t>
      </w:r>
      <w:bookmarkStart w:id="6862" w:name="_ETM_Q17_372700"/>
      <w:bookmarkEnd w:id="6862"/>
      <w:proofErr w:type="spellStart"/>
      <w:r>
        <w:rPr>
          <w:rFonts w:hint="cs"/>
          <w:rtl/>
          <w:lang w:eastAsia="he-IL"/>
        </w:rPr>
        <w:t>באיך</w:t>
      </w:r>
      <w:proofErr w:type="spellEnd"/>
      <w:r>
        <w:rPr>
          <w:rFonts w:hint="cs"/>
          <w:rtl/>
          <w:lang w:eastAsia="he-IL"/>
        </w:rPr>
        <w:t xml:space="preserve"> הממשלה תוכל למנות שר שבית המשפט קבע שהוא לא </w:t>
      </w:r>
      <w:bookmarkStart w:id="6863" w:name="_ETM_Q17_377050"/>
      <w:bookmarkEnd w:id="6863"/>
      <w:r>
        <w:rPr>
          <w:rFonts w:hint="cs"/>
          <w:rtl/>
          <w:lang w:eastAsia="he-IL"/>
        </w:rPr>
        <w:t>יכול להיות שר בגלל שהוא הורשע בפלילים. בזה נעסוק</w:t>
      </w:r>
      <w:r w:rsidR="00A3178D">
        <w:rPr>
          <w:rFonts w:hint="cs"/>
          <w:rtl/>
          <w:lang w:eastAsia="he-IL"/>
        </w:rPr>
        <w:t>,</w:t>
      </w:r>
      <w:r>
        <w:rPr>
          <w:rFonts w:hint="cs"/>
          <w:rtl/>
          <w:lang w:eastAsia="he-IL"/>
        </w:rPr>
        <w:t xml:space="preserve"> </w:t>
      </w:r>
      <w:bookmarkStart w:id="6864" w:name="_ETM_Q17_378665"/>
      <w:bookmarkStart w:id="6865" w:name="_ETM_Q17_378779"/>
      <w:bookmarkStart w:id="6866" w:name="_ETM_Q17_378951"/>
      <w:bookmarkStart w:id="6867" w:name="_ETM_Q17_379067"/>
      <w:bookmarkEnd w:id="6864"/>
      <w:bookmarkEnd w:id="6865"/>
      <w:bookmarkEnd w:id="6866"/>
      <w:bookmarkEnd w:id="6867"/>
      <w:r>
        <w:rPr>
          <w:rFonts w:hint="cs"/>
          <w:rtl/>
          <w:lang w:eastAsia="he-IL"/>
        </w:rPr>
        <w:t xml:space="preserve">לא </w:t>
      </w:r>
      <w:bookmarkStart w:id="6868" w:name="_ETM_Q17_381256"/>
      <w:bookmarkEnd w:id="6868"/>
      <w:r>
        <w:rPr>
          <w:rFonts w:hint="cs"/>
          <w:rtl/>
          <w:lang w:eastAsia="he-IL"/>
        </w:rPr>
        <w:t xml:space="preserve">בהחמרת ענישה, לא באיסוף כלי נשק ולא במלחמה בפשיעה. </w:t>
      </w:r>
    </w:p>
    <w:p w:rsidR="007310D6" w:rsidRDefault="007310D6" w:rsidP="00AD6EC4">
      <w:pPr>
        <w:rPr>
          <w:rtl/>
          <w:lang w:eastAsia="he-IL"/>
        </w:rPr>
      </w:pPr>
      <w:bookmarkStart w:id="6869" w:name="_ETM_Q17_385644"/>
      <w:bookmarkStart w:id="6870" w:name="_ETM_Q17_385770"/>
      <w:bookmarkEnd w:id="6869"/>
      <w:bookmarkEnd w:id="6870"/>
    </w:p>
    <w:p w:rsidR="007310D6" w:rsidRDefault="007310D6" w:rsidP="00AD6EC4">
      <w:pPr>
        <w:rPr>
          <w:rtl/>
          <w:lang w:eastAsia="he-IL"/>
        </w:rPr>
      </w:pPr>
      <w:bookmarkStart w:id="6871" w:name="_ETM_Q17_385956"/>
      <w:bookmarkStart w:id="6872" w:name="_ETM_Q17_386083"/>
      <w:bookmarkEnd w:id="6871"/>
      <w:bookmarkEnd w:id="6872"/>
      <w:r>
        <w:rPr>
          <w:rFonts w:hint="cs"/>
          <w:rtl/>
          <w:lang w:eastAsia="he-IL"/>
        </w:rPr>
        <w:t>ולכן אני מציע לכם, לסיכום: רבותיי השרי</w:t>
      </w:r>
      <w:bookmarkStart w:id="6873" w:name="_ETM_Q17_392500"/>
      <w:bookmarkEnd w:id="6873"/>
      <w:r w:rsidR="00A3178D">
        <w:rPr>
          <w:rFonts w:hint="cs"/>
          <w:rtl/>
          <w:lang w:eastAsia="he-IL"/>
        </w:rPr>
        <w:t>ם, תסתכלו טוב-</w:t>
      </w:r>
      <w:r>
        <w:rPr>
          <w:rFonts w:hint="cs"/>
          <w:rtl/>
          <w:lang w:eastAsia="he-IL"/>
        </w:rPr>
        <w:t>טוב מה הבטחתם לפני ומה</w:t>
      </w:r>
      <w:bookmarkStart w:id="6874" w:name="_ETM_Q17_396780"/>
      <w:bookmarkEnd w:id="6874"/>
      <w:r>
        <w:rPr>
          <w:rFonts w:hint="cs"/>
          <w:rtl/>
          <w:lang w:eastAsia="he-IL"/>
        </w:rPr>
        <w:t xml:space="preserve"> סדר-היום של הממשלה שלכם אחרי.  </w:t>
      </w:r>
    </w:p>
    <w:p w:rsidR="007310D6" w:rsidRDefault="007310D6" w:rsidP="00AD6EC4">
      <w:pPr>
        <w:rPr>
          <w:rtl/>
          <w:lang w:eastAsia="he-IL"/>
        </w:rPr>
      </w:pPr>
    </w:p>
    <w:p w:rsidR="007310D6" w:rsidRDefault="007310D6" w:rsidP="00AD6EC4">
      <w:pPr>
        <w:pStyle w:val="af7"/>
        <w:keepNext/>
        <w:rPr>
          <w:rtl/>
        </w:rPr>
      </w:pPr>
      <w:r w:rsidRPr="00B52BC8">
        <w:rPr>
          <w:rStyle w:val="TagStyle"/>
          <w:rtl/>
        </w:rPr>
        <w:t xml:space="preserve"> &lt;&lt; יור &gt;&gt; </w:t>
      </w:r>
      <w:r>
        <w:rPr>
          <w:rtl/>
        </w:rPr>
        <w:t>היו"ר אוריאל בוסו:</w:t>
      </w:r>
      <w:r w:rsidRPr="00B52BC8">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תודה רבה לחבר הכנסת פורר. המסתייגת הבאה, המתנגדת </w:t>
      </w:r>
      <w:r>
        <w:rPr>
          <w:rtl/>
        </w:rPr>
        <w:t>–</w:t>
      </w:r>
      <w:r>
        <w:rPr>
          <w:rFonts w:hint="cs"/>
          <w:rtl/>
        </w:rPr>
        <w:t xml:space="preserve"> חברת הכנסת יוליה מלינובסקי, בבקשה. חמש דקות לרשותך, גברתי. בבקשה. </w:t>
      </w:r>
    </w:p>
    <w:p w:rsidR="007310D6" w:rsidRDefault="007310D6" w:rsidP="00AD6EC4">
      <w:pPr>
        <w:rPr>
          <w:rtl/>
        </w:rPr>
      </w:pPr>
    </w:p>
    <w:p w:rsidR="007310D6" w:rsidRDefault="007310D6" w:rsidP="00AD6EC4">
      <w:pPr>
        <w:pStyle w:val="a4"/>
        <w:keepNext/>
        <w:rPr>
          <w:rtl/>
        </w:rPr>
      </w:pPr>
      <w:bookmarkStart w:id="6875" w:name="ET_speaker_5552_4"/>
      <w:r w:rsidRPr="00B52BC8">
        <w:rPr>
          <w:rStyle w:val="TagStyle"/>
          <w:rtl/>
        </w:rPr>
        <w:t xml:space="preserve"> &lt;&lt; דובר &gt;&gt; </w:t>
      </w:r>
      <w:bookmarkStart w:id="6876" w:name="_Toc126788721"/>
      <w:bookmarkStart w:id="6877" w:name="_Toc126788812"/>
      <w:bookmarkStart w:id="6878" w:name="_Toc126794304"/>
      <w:bookmarkStart w:id="6879" w:name="_Toc126794423"/>
      <w:r>
        <w:rPr>
          <w:rtl/>
        </w:rPr>
        <w:t>יוליה מלינובסקי (ישראל ביתנו):</w:t>
      </w:r>
      <w:bookmarkEnd w:id="6876"/>
      <w:bookmarkEnd w:id="6877"/>
      <w:bookmarkEnd w:id="6878"/>
      <w:bookmarkEnd w:id="6879"/>
      <w:r w:rsidRPr="00B52BC8">
        <w:rPr>
          <w:rStyle w:val="TagStyle"/>
          <w:rtl/>
        </w:rPr>
        <w:t xml:space="preserve"> &lt;&lt; דובר &gt;&gt;</w:t>
      </w:r>
      <w:r>
        <w:rPr>
          <w:rtl/>
        </w:rPr>
        <w:t xml:space="preserve">   </w:t>
      </w:r>
      <w:bookmarkEnd w:id="6875"/>
    </w:p>
    <w:p w:rsidR="007310D6" w:rsidRDefault="007310D6" w:rsidP="00F73DA8">
      <w:pPr>
        <w:rPr>
          <w:rtl/>
        </w:rPr>
      </w:pPr>
    </w:p>
    <w:p w:rsidR="007310D6" w:rsidRDefault="007310D6" w:rsidP="00AD6EC4">
      <w:pPr>
        <w:rPr>
          <w:rtl/>
        </w:rPr>
      </w:pPr>
      <w:r>
        <w:rPr>
          <w:rFonts w:hint="cs"/>
          <w:rtl/>
        </w:rPr>
        <w:t xml:space="preserve">תודה רבה, אדוני היושב-ראש. אדוני השר, חבריי </w:t>
      </w:r>
      <w:bookmarkStart w:id="6880" w:name="_ETM_Q17_434352"/>
      <w:bookmarkEnd w:id="6880"/>
      <w:r>
        <w:rPr>
          <w:rFonts w:hint="cs"/>
          <w:rtl/>
        </w:rPr>
        <w:t>חברי הכנסת, אני מאוד שמחה שיושב פה עכשיו באולם</w:t>
      </w:r>
      <w:r w:rsidR="00A3178D">
        <w:rPr>
          <w:rFonts w:hint="cs"/>
          <w:rtl/>
        </w:rPr>
        <w:t>,</w:t>
      </w:r>
      <w:r>
        <w:rPr>
          <w:rFonts w:hint="cs"/>
          <w:rtl/>
        </w:rPr>
        <w:t xml:space="preserve"> יושב-ראש הקואליציה. אני אדבר אליך, חבר הכנסת כץ, כן. </w:t>
      </w:r>
    </w:p>
    <w:p w:rsidR="007310D6" w:rsidRDefault="007310D6" w:rsidP="00AD6EC4">
      <w:pPr>
        <w:rPr>
          <w:rtl/>
        </w:rPr>
      </w:pPr>
    </w:p>
    <w:p w:rsidR="007310D6" w:rsidRDefault="007310D6" w:rsidP="00AD6EC4">
      <w:pPr>
        <w:pStyle w:val="af6"/>
        <w:keepNext/>
        <w:rPr>
          <w:rtl/>
        </w:rPr>
      </w:pPr>
      <w:bookmarkStart w:id="6881" w:name="ET_interruption_6361_4"/>
      <w:r w:rsidRPr="00E42996">
        <w:rPr>
          <w:rStyle w:val="TagStyle"/>
          <w:rtl/>
        </w:rPr>
        <w:t xml:space="preserve"> &lt;&lt; קריאה &gt;&gt; </w:t>
      </w:r>
      <w:r>
        <w:rPr>
          <w:rtl/>
        </w:rPr>
        <w:t>נאור שירי (יש עתיד):</w:t>
      </w:r>
      <w:r w:rsidRPr="00E42996">
        <w:rPr>
          <w:rStyle w:val="TagStyle"/>
          <w:rtl/>
        </w:rPr>
        <w:t xml:space="preserve"> &lt;&lt; קריאה &gt;&gt;</w:t>
      </w:r>
      <w:r>
        <w:rPr>
          <w:rtl/>
        </w:rPr>
        <w:t xml:space="preserve">   </w:t>
      </w:r>
      <w:bookmarkEnd w:id="688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הוא פה תמיד. </w:t>
      </w:r>
    </w:p>
    <w:p w:rsidR="007310D6" w:rsidRDefault="007310D6" w:rsidP="00AD6EC4">
      <w:pPr>
        <w:rPr>
          <w:rtl/>
          <w:lang w:eastAsia="he-IL"/>
        </w:rPr>
      </w:pPr>
      <w:bookmarkStart w:id="6882" w:name="_ETM_Q17_442033"/>
      <w:bookmarkStart w:id="6883" w:name="_ETM_Q17_442129"/>
      <w:bookmarkEnd w:id="6882"/>
      <w:bookmarkEnd w:id="6883"/>
    </w:p>
    <w:p w:rsidR="007310D6" w:rsidRDefault="007310D6" w:rsidP="00AD6EC4">
      <w:pPr>
        <w:pStyle w:val="-"/>
        <w:keepNext/>
        <w:rPr>
          <w:rtl/>
        </w:rPr>
      </w:pPr>
      <w:bookmarkStart w:id="6884" w:name="ET_speakercontinue_5552_5"/>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884"/>
    </w:p>
    <w:p w:rsidR="007310D6" w:rsidRDefault="007310D6" w:rsidP="00F73DA8">
      <w:pPr>
        <w:rPr>
          <w:rtl/>
          <w:lang w:eastAsia="he-IL"/>
        </w:rPr>
      </w:pPr>
    </w:p>
    <w:p w:rsidR="007310D6" w:rsidRDefault="007310D6" w:rsidP="00AD6EC4">
      <w:pPr>
        <w:rPr>
          <w:rtl/>
          <w:lang w:eastAsia="he-IL"/>
        </w:rPr>
      </w:pPr>
      <w:bookmarkStart w:id="6885" w:name="_ETM_Q17_443126"/>
      <w:bookmarkEnd w:id="6885"/>
      <w:r>
        <w:rPr>
          <w:rFonts w:hint="cs"/>
          <w:rtl/>
          <w:lang w:eastAsia="he-IL"/>
        </w:rPr>
        <w:t xml:space="preserve">כן. הוא, לפחות. הוא לא מחפש קיזוזים, אגב. </w:t>
      </w:r>
      <w:bookmarkStart w:id="6886" w:name="_ETM_Q17_451273"/>
      <w:bookmarkEnd w:id="6886"/>
    </w:p>
    <w:p w:rsidR="007310D6" w:rsidRDefault="007310D6" w:rsidP="00AD6EC4">
      <w:pPr>
        <w:rPr>
          <w:rtl/>
          <w:lang w:eastAsia="he-IL"/>
        </w:rPr>
      </w:pPr>
    </w:p>
    <w:p w:rsidR="007310D6" w:rsidRDefault="007310D6" w:rsidP="00AD6EC4">
      <w:pPr>
        <w:pStyle w:val="af6"/>
        <w:keepNext/>
        <w:rPr>
          <w:rtl/>
        </w:rPr>
      </w:pPr>
      <w:bookmarkStart w:id="6887" w:name="ET_interruption_5786_6"/>
      <w:r w:rsidRPr="00E42996">
        <w:rPr>
          <w:rStyle w:val="TagStyle"/>
          <w:rtl/>
        </w:rPr>
        <w:t xml:space="preserve"> &lt;&lt; קריאה &gt;&gt; </w:t>
      </w:r>
      <w:r>
        <w:rPr>
          <w:rtl/>
        </w:rPr>
        <w:t>אופיר כץ (הליכוד):</w:t>
      </w:r>
      <w:r w:rsidRPr="00E42996">
        <w:rPr>
          <w:rStyle w:val="TagStyle"/>
          <w:rtl/>
        </w:rPr>
        <w:t xml:space="preserve"> &lt;&lt; קריאה &gt;&gt;</w:t>
      </w:r>
      <w:r>
        <w:rPr>
          <w:rtl/>
        </w:rPr>
        <w:t xml:space="preserve">   </w:t>
      </w:r>
      <w:bookmarkEnd w:id="6887"/>
    </w:p>
    <w:p w:rsidR="007310D6" w:rsidRDefault="007310D6" w:rsidP="00F73DA8">
      <w:pPr>
        <w:rPr>
          <w:rtl/>
          <w:lang w:eastAsia="he-IL"/>
        </w:rPr>
      </w:pPr>
    </w:p>
    <w:p w:rsidR="007310D6" w:rsidRDefault="007310D6" w:rsidP="00AD6EC4">
      <w:pPr>
        <w:rPr>
          <w:rtl/>
          <w:lang w:eastAsia="he-IL"/>
        </w:rPr>
      </w:pPr>
      <w:bookmarkStart w:id="6888" w:name="_ETM_Q17_452505"/>
      <w:bookmarkStart w:id="6889" w:name="_ETM_Q17_452764"/>
      <w:bookmarkStart w:id="6890" w:name="_ETM_Q17_452846"/>
      <w:bookmarkEnd w:id="6888"/>
      <w:bookmarkEnd w:id="6889"/>
      <w:bookmarkEnd w:id="6890"/>
      <w:r>
        <w:rPr>
          <w:rFonts w:hint="cs"/>
          <w:rtl/>
          <w:lang w:eastAsia="he-IL"/>
        </w:rPr>
        <w:t xml:space="preserve">גם כשהייתי באופוזיציה. </w:t>
      </w:r>
    </w:p>
    <w:p w:rsidR="007310D6" w:rsidRDefault="007310D6" w:rsidP="00AD6EC4">
      <w:pPr>
        <w:rPr>
          <w:rtl/>
          <w:lang w:eastAsia="he-IL"/>
        </w:rPr>
      </w:pPr>
      <w:bookmarkStart w:id="6891" w:name="_ETM_Q17_451055"/>
      <w:bookmarkStart w:id="6892" w:name="_ETM_Q17_451161"/>
      <w:bookmarkEnd w:id="6891"/>
      <w:bookmarkEnd w:id="6892"/>
    </w:p>
    <w:p w:rsidR="007310D6" w:rsidRDefault="007310D6" w:rsidP="00AD6EC4">
      <w:pPr>
        <w:pStyle w:val="-"/>
        <w:keepNext/>
        <w:rPr>
          <w:rtl/>
        </w:rPr>
      </w:pPr>
      <w:bookmarkStart w:id="6893" w:name="ET_speakercontinue_5552_7"/>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893"/>
    </w:p>
    <w:p w:rsidR="007310D6" w:rsidRDefault="007310D6" w:rsidP="00F73DA8">
      <w:pPr>
        <w:rPr>
          <w:rtl/>
          <w:lang w:eastAsia="he-IL"/>
        </w:rPr>
      </w:pPr>
    </w:p>
    <w:p w:rsidR="007310D6" w:rsidRDefault="007310D6" w:rsidP="00AD6EC4">
      <w:pPr>
        <w:rPr>
          <w:rtl/>
          <w:lang w:eastAsia="he-IL"/>
        </w:rPr>
      </w:pPr>
      <w:bookmarkStart w:id="6894" w:name="_ETM_Q17_452227"/>
      <w:bookmarkEnd w:id="6894"/>
      <w:r>
        <w:rPr>
          <w:rFonts w:hint="cs"/>
          <w:rtl/>
          <w:lang w:eastAsia="he-IL"/>
        </w:rPr>
        <w:t xml:space="preserve">נכון. </w:t>
      </w:r>
      <w:bookmarkStart w:id="6895" w:name="_ETM_Q17_454727"/>
      <w:bookmarkStart w:id="6896" w:name="_ETM_Q17_454816"/>
      <w:bookmarkStart w:id="6897" w:name="_ETM_Q17_454870"/>
      <w:bookmarkStart w:id="6898" w:name="_ETM_Q17_454977"/>
      <w:bookmarkEnd w:id="6895"/>
      <w:bookmarkEnd w:id="6896"/>
      <w:bookmarkEnd w:id="6897"/>
      <w:bookmarkEnd w:id="6898"/>
      <w:r>
        <w:rPr>
          <w:rFonts w:hint="cs"/>
          <w:rtl/>
          <w:lang w:eastAsia="he-IL"/>
        </w:rPr>
        <w:t xml:space="preserve">תראו, יש פה שיח </w:t>
      </w:r>
      <w:bookmarkStart w:id="6899" w:name="_ETM_Q17_459985"/>
      <w:bookmarkEnd w:id="6899"/>
      <w:r>
        <w:rPr>
          <w:rFonts w:hint="cs"/>
          <w:rtl/>
          <w:lang w:eastAsia="he-IL"/>
        </w:rPr>
        <w:t xml:space="preserve">מצד הקואליציה הנוכחית ושר המשפטים וחבר הכנסת שמחה רוטמן וח"כים מהליכוד ומפלגות אחרות של הקואליציה הנוכחית על כמה הוועדה לבחירת שופטים היא לא מאוזנת, היא לא מבטאה את </w:t>
      </w:r>
      <w:bookmarkStart w:id="6900" w:name="_ETM_Q17_475849"/>
      <w:bookmarkEnd w:id="6900"/>
      <w:r>
        <w:rPr>
          <w:rFonts w:hint="cs"/>
          <w:rtl/>
          <w:lang w:eastAsia="he-IL"/>
        </w:rPr>
        <w:t>רצון העם, עד כמה יש שם פגמים. בגדול, כל הסיפור</w:t>
      </w:r>
      <w:bookmarkStart w:id="6901" w:name="_ETM_Q17_485839"/>
      <w:bookmarkEnd w:id="6901"/>
      <w:r>
        <w:rPr>
          <w:rFonts w:hint="cs"/>
          <w:rtl/>
          <w:lang w:eastAsia="he-IL"/>
        </w:rPr>
        <w:t xml:space="preserve"> הוא מאוד פשוט: מי יהיה נשיא בית </w:t>
      </w:r>
      <w:bookmarkStart w:id="6902" w:name="_ETM_Q17_488184"/>
      <w:bookmarkEnd w:id="6902"/>
      <w:r>
        <w:rPr>
          <w:rFonts w:hint="cs"/>
          <w:rtl/>
          <w:lang w:eastAsia="he-IL"/>
        </w:rPr>
        <w:t xml:space="preserve">המשפט העליון שיקבע הרכב לערעורים של בנימין נתניהו. </w:t>
      </w:r>
      <w:bookmarkStart w:id="6903" w:name="_ETM_Q17_492162"/>
      <w:bookmarkEnd w:id="6903"/>
      <w:r>
        <w:rPr>
          <w:rFonts w:hint="cs"/>
          <w:rtl/>
          <w:lang w:eastAsia="he-IL"/>
        </w:rPr>
        <w:t xml:space="preserve">זו המסכה שכרגע אני מורידה פה. </w:t>
      </w:r>
    </w:p>
    <w:p w:rsidR="007310D6" w:rsidRDefault="007310D6" w:rsidP="00AD6EC4">
      <w:pPr>
        <w:rPr>
          <w:rtl/>
          <w:lang w:eastAsia="he-IL"/>
        </w:rPr>
      </w:pPr>
      <w:bookmarkStart w:id="6904" w:name="_ETM_Q17_497503"/>
      <w:bookmarkStart w:id="6905" w:name="_ETM_Q17_497622"/>
      <w:bookmarkEnd w:id="6904"/>
      <w:bookmarkEnd w:id="6905"/>
    </w:p>
    <w:p w:rsidR="007310D6" w:rsidRDefault="007310D6" w:rsidP="00AD6EC4">
      <w:pPr>
        <w:pStyle w:val="af7"/>
        <w:keepNext/>
        <w:rPr>
          <w:rtl/>
        </w:rPr>
      </w:pPr>
      <w:r w:rsidRPr="00E42996">
        <w:rPr>
          <w:rStyle w:val="TagStyle"/>
          <w:rtl/>
        </w:rPr>
        <w:t xml:space="preserve"> &lt;&lt; יור &gt;&gt; </w:t>
      </w:r>
      <w:r>
        <w:rPr>
          <w:rtl/>
        </w:rPr>
        <w:t>היו"ר אוריאל בוסו:</w:t>
      </w:r>
      <w:r w:rsidRPr="00E4299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906" w:name="_ETM_Q17_495311"/>
      <w:bookmarkEnd w:id="6906"/>
      <w:r>
        <w:rPr>
          <w:rFonts w:hint="cs"/>
          <w:rtl/>
          <w:lang w:eastAsia="he-IL"/>
        </w:rPr>
        <w:t>אפשר משהו, ביניים?</w:t>
      </w:r>
      <w:bookmarkStart w:id="6907" w:name="_ETM_Q17_499990"/>
      <w:bookmarkEnd w:id="6907"/>
    </w:p>
    <w:p w:rsidR="007310D6" w:rsidRDefault="007310D6" w:rsidP="00AD6EC4">
      <w:pPr>
        <w:rPr>
          <w:rtl/>
          <w:lang w:eastAsia="he-IL"/>
        </w:rPr>
      </w:pPr>
      <w:bookmarkStart w:id="6908" w:name="_ETM_Q17_500101"/>
      <w:bookmarkEnd w:id="6908"/>
    </w:p>
    <w:p w:rsidR="007310D6" w:rsidRDefault="007310D6" w:rsidP="00AD6EC4">
      <w:pPr>
        <w:pStyle w:val="-"/>
        <w:keepNext/>
        <w:rPr>
          <w:rtl/>
        </w:rPr>
      </w:pPr>
      <w:bookmarkStart w:id="6909" w:name="ET_speakercontinue_5552_9"/>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09"/>
    </w:p>
    <w:p w:rsidR="007310D6" w:rsidRDefault="007310D6" w:rsidP="00F73DA8">
      <w:pPr>
        <w:rPr>
          <w:rtl/>
          <w:lang w:eastAsia="he-IL"/>
        </w:rPr>
      </w:pPr>
    </w:p>
    <w:p w:rsidR="007310D6" w:rsidRDefault="007310D6" w:rsidP="00AD6EC4">
      <w:pPr>
        <w:rPr>
          <w:rtl/>
          <w:lang w:eastAsia="he-IL"/>
        </w:rPr>
      </w:pPr>
      <w:bookmarkStart w:id="6910" w:name="_ETM_Q17_501150"/>
      <w:bookmarkEnd w:id="6910"/>
      <w:r>
        <w:rPr>
          <w:rFonts w:hint="cs"/>
          <w:rtl/>
          <w:lang w:eastAsia="he-IL"/>
        </w:rPr>
        <w:t xml:space="preserve">בתוספת זמן. </w:t>
      </w:r>
    </w:p>
    <w:p w:rsidR="007310D6" w:rsidRDefault="007310D6" w:rsidP="00AD6EC4">
      <w:pPr>
        <w:rPr>
          <w:rtl/>
          <w:lang w:eastAsia="he-IL"/>
        </w:rPr>
      </w:pPr>
      <w:bookmarkStart w:id="6911" w:name="_ETM_Q17_500047"/>
      <w:bookmarkStart w:id="6912" w:name="_ETM_Q17_500138"/>
      <w:bookmarkEnd w:id="6911"/>
      <w:bookmarkEnd w:id="6912"/>
    </w:p>
    <w:p w:rsidR="007310D6" w:rsidRDefault="007310D6" w:rsidP="00AD6EC4">
      <w:pPr>
        <w:pStyle w:val="af6"/>
        <w:keepNext/>
        <w:rPr>
          <w:rtl/>
        </w:rPr>
      </w:pPr>
      <w:bookmarkStart w:id="6913" w:name="_ETM_Q17_503468"/>
      <w:bookmarkStart w:id="6914" w:name="_ETM_Q17_503579"/>
      <w:bookmarkStart w:id="6915" w:name="ET_interruption_5520_11"/>
      <w:bookmarkEnd w:id="6913"/>
      <w:bookmarkEnd w:id="6914"/>
      <w:r w:rsidRPr="00E42996">
        <w:rPr>
          <w:rStyle w:val="TagStyle"/>
          <w:rtl/>
        </w:rPr>
        <w:t xml:space="preserve"> &lt;&lt; קריאה &gt;&gt; </w:t>
      </w:r>
      <w:r>
        <w:rPr>
          <w:rtl/>
        </w:rPr>
        <w:t>עודד פורר (ישראל ביתנו):</w:t>
      </w:r>
      <w:r w:rsidRPr="00E42996">
        <w:rPr>
          <w:rStyle w:val="TagStyle"/>
          <w:rtl/>
        </w:rPr>
        <w:t xml:space="preserve"> &lt;&lt; קריאה &gt;&gt;</w:t>
      </w:r>
      <w:r>
        <w:rPr>
          <w:rtl/>
        </w:rPr>
        <w:t xml:space="preserve">   </w:t>
      </w:r>
      <w:bookmarkEnd w:id="6915"/>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תעיר, תעיר, שיהיה מעניין. </w:t>
      </w:r>
    </w:p>
    <w:p w:rsidR="007310D6" w:rsidRDefault="007310D6" w:rsidP="00AD6EC4">
      <w:pPr>
        <w:rPr>
          <w:rtl/>
          <w:lang w:eastAsia="he-IL"/>
        </w:rPr>
      </w:pPr>
      <w:bookmarkStart w:id="6916" w:name="_ETM_Q17_503280"/>
      <w:bookmarkStart w:id="6917" w:name="_ETM_Q17_503381"/>
      <w:bookmarkEnd w:id="6916"/>
      <w:bookmarkEnd w:id="6917"/>
    </w:p>
    <w:p w:rsidR="007310D6" w:rsidRDefault="007310D6" w:rsidP="00AD6EC4">
      <w:pPr>
        <w:pStyle w:val="af7"/>
        <w:keepNext/>
        <w:rPr>
          <w:rtl/>
        </w:rPr>
      </w:pPr>
      <w:r w:rsidRPr="00E42996">
        <w:rPr>
          <w:rStyle w:val="TagStyle"/>
          <w:rtl/>
        </w:rPr>
        <w:t xml:space="preserve"> &lt;&lt; יור &gt;&gt; </w:t>
      </w:r>
      <w:r>
        <w:rPr>
          <w:rtl/>
        </w:rPr>
        <w:t>היו"ר אוריאל בוסו:</w:t>
      </w:r>
      <w:r w:rsidRPr="00E4299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918" w:name="_ETM_Q17_505214"/>
      <w:bookmarkEnd w:id="6918"/>
      <w:r>
        <w:rPr>
          <w:rFonts w:hint="cs"/>
          <w:rtl/>
          <w:lang w:eastAsia="he-IL"/>
        </w:rPr>
        <w:t xml:space="preserve">היא הייתה יושבת-ראש הוועדה </w:t>
      </w:r>
      <w:bookmarkStart w:id="6919" w:name="_ETM_Q17_509445"/>
      <w:bookmarkEnd w:id="6919"/>
      <w:r>
        <w:rPr>
          <w:rFonts w:hint="cs"/>
          <w:rtl/>
          <w:lang w:eastAsia="he-IL"/>
        </w:rPr>
        <w:t xml:space="preserve">לשירותי דת יהודיים. </w:t>
      </w:r>
      <w:bookmarkStart w:id="6920" w:name="_ETM_Q17_511006"/>
      <w:bookmarkStart w:id="6921" w:name="_ETM_Q17_511099"/>
      <w:bookmarkEnd w:id="6920"/>
      <w:bookmarkEnd w:id="6921"/>
      <w:r>
        <w:rPr>
          <w:rFonts w:hint="cs"/>
          <w:rtl/>
          <w:lang w:eastAsia="he-IL"/>
        </w:rPr>
        <w:t xml:space="preserve">אני חושב שעשו פה העתק </w:t>
      </w:r>
      <w:bookmarkStart w:id="6922" w:name="_ETM_Q17_511224"/>
      <w:bookmarkEnd w:id="6922"/>
      <w:r>
        <w:rPr>
          <w:rFonts w:hint="cs"/>
          <w:rtl/>
          <w:lang w:eastAsia="he-IL"/>
        </w:rPr>
        <w:t>של קופי-</w:t>
      </w:r>
      <w:proofErr w:type="spellStart"/>
      <w:r>
        <w:rPr>
          <w:rFonts w:hint="cs"/>
          <w:rtl/>
          <w:lang w:eastAsia="he-IL"/>
        </w:rPr>
        <w:t>פייסט</w:t>
      </w:r>
      <w:proofErr w:type="spellEnd"/>
      <w:r>
        <w:rPr>
          <w:rFonts w:hint="cs"/>
          <w:rtl/>
          <w:lang w:eastAsia="he-IL"/>
        </w:rPr>
        <w:t xml:space="preserve"> מהוועדה למינוי שופטים לוועדה למינוי דיינים. שתיהן ועדות סטטוטוריות במדינת ישראל, אחת לאחת, ורצו להוסיף </w:t>
      </w:r>
      <w:r w:rsidR="00A173B9">
        <w:rPr>
          <w:rFonts w:hint="cs"/>
          <w:rtl/>
          <w:lang w:eastAsia="he-IL"/>
        </w:rPr>
        <w:t>– – –</w:t>
      </w:r>
    </w:p>
    <w:p w:rsidR="007310D6" w:rsidRDefault="007310D6" w:rsidP="00AD6EC4">
      <w:pPr>
        <w:rPr>
          <w:rtl/>
          <w:lang w:eastAsia="he-IL"/>
        </w:rPr>
      </w:pPr>
      <w:bookmarkStart w:id="6923" w:name="_ETM_Q17_517152"/>
      <w:bookmarkStart w:id="6924" w:name="_ETM_Q17_517283"/>
      <w:bookmarkEnd w:id="6923"/>
      <w:bookmarkEnd w:id="6924"/>
    </w:p>
    <w:p w:rsidR="007310D6" w:rsidRDefault="007310D6" w:rsidP="00AD6EC4">
      <w:pPr>
        <w:pStyle w:val="-"/>
        <w:keepNext/>
        <w:rPr>
          <w:rtl/>
        </w:rPr>
      </w:pPr>
      <w:bookmarkStart w:id="6925" w:name="ET_speakercontinue_5552_16"/>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25"/>
    </w:p>
    <w:p w:rsidR="007310D6" w:rsidRDefault="007310D6" w:rsidP="00F73DA8">
      <w:pPr>
        <w:rPr>
          <w:rtl/>
          <w:lang w:eastAsia="he-IL"/>
        </w:rPr>
      </w:pPr>
    </w:p>
    <w:p w:rsidR="007310D6" w:rsidRDefault="007310D6" w:rsidP="00AD6EC4">
      <w:pPr>
        <w:rPr>
          <w:rtl/>
          <w:lang w:eastAsia="he-IL"/>
        </w:rPr>
      </w:pPr>
      <w:bookmarkStart w:id="6926" w:name="_ETM_Q17_518397"/>
      <w:bookmarkEnd w:id="6926"/>
      <w:r>
        <w:rPr>
          <w:rFonts w:hint="cs"/>
          <w:rtl/>
          <w:lang w:eastAsia="he-IL"/>
        </w:rPr>
        <w:t xml:space="preserve">הוועדה </w:t>
      </w:r>
      <w:bookmarkStart w:id="6927" w:name="_ETM_Q17_519936"/>
      <w:bookmarkEnd w:id="6927"/>
      <w:r>
        <w:rPr>
          <w:rFonts w:hint="cs"/>
          <w:rtl/>
          <w:lang w:eastAsia="he-IL"/>
        </w:rPr>
        <w:t xml:space="preserve">לבחירת דיינים לא דנה על התיקים של ראש </w:t>
      </w:r>
      <w:bookmarkStart w:id="6928" w:name="_ETM_Q17_523759"/>
      <w:bookmarkEnd w:id="6928"/>
      <w:r>
        <w:rPr>
          <w:rFonts w:hint="cs"/>
          <w:rtl/>
          <w:lang w:eastAsia="he-IL"/>
        </w:rPr>
        <w:t xml:space="preserve">הממשלה. </w:t>
      </w:r>
    </w:p>
    <w:p w:rsidR="007310D6" w:rsidRDefault="007310D6" w:rsidP="00AD6EC4">
      <w:pPr>
        <w:rPr>
          <w:rtl/>
          <w:lang w:eastAsia="he-IL"/>
        </w:rPr>
      </w:pPr>
    </w:p>
    <w:p w:rsidR="007310D6" w:rsidRDefault="007310D6" w:rsidP="00AD6EC4">
      <w:pPr>
        <w:pStyle w:val="af7"/>
        <w:keepNext/>
        <w:rPr>
          <w:rtl/>
        </w:rPr>
      </w:pPr>
      <w:r w:rsidRPr="00E42996">
        <w:rPr>
          <w:rStyle w:val="TagStyle"/>
          <w:rtl/>
        </w:rPr>
        <w:lastRenderedPageBreak/>
        <w:t xml:space="preserve"> &lt;&lt; יור &gt;&gt; </w:t>
      </w:r>
      <w:r>
        <w:rPr>
          <w:rtl/>
        </w:rPr>
        <w:t>היו"ר אוריאל בוסו:</w:t>
      </w:r>
      <w:r w:rsidRPr="00E4299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929" w:name="_ETM_Q17_522692"/>
      <w:bookmarkEnd w:id="6929"/>
      <w:r>
        <w:rPr>
          <w:rFonts w:hint="cs"/>
          <w:rtl/>
          <w:lang w:eastAsia="he-IL"/>
        </w:rPr>
        <w:t xml:space="preserve">הבנתי. </w:t>
      </w:r>
    </w:p>
    <w:p w:rsidR="007310D6" w:rsidRDefault="007310D6" w:rsidP="00AD6EC4">
      <w:pPr>
        <w:rPr>
          <w:rtl/>
          <w:lang w:eastAsia="he-IL"/>
        </w:rPr>
      </w:pPr>
      <w:bookmarkStart w:id="6930" w:name="_ETM_Q17_520125"/>
      <w:bookmarkStart w:id="6931" w:name="_ETM_Q17_520232"/>
      <w:bookmarkEnd w:id="6930"/>
      <w:bookmarkEnd w:id="6931"/>
    </w:p>
    <w:p w:rsidR="007310D6" w:rsidRDefault="007310D6" w:rsidP="00AD6EC4">
      <w:pPr>
        <w:pStyle w:val="-"/>
        <w:keepNext/>
        <w:rPr>
          <w:rtl/>
        </w:rPr>
      </w:pPr>
      <w:bookmarkStart w:id="6932" w:name="ET_speakercontinue_5552_18"/>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32"/>
    </w:p>
    <w:p w:rsidR="007310D6" w:rsidRDefault="007310D6" w:rsidP="00F73DA8">
      <w:pPr>
        <w:rPr>
          <w:rtl/>
          <w:lang w:eastAsia="he-IL"/>
        </w:rPr>
      </w:pPr>
    </w:p>
    <w:p w:rsidR="007310D6" w:rsidRDefault="007310D6" w:rsidP="00AD6EC4">
      <w:pPr>
        <w:rPr>
          <w:rtl/>
          <w:lang w:eastAsia="he-IL"/>
        </w:rPr>
      </w:pPr>
      <w:bookmarkStart w:id="6933" w:name="_ETM_Q17_521106"/>
      <w:bookmarkEnd w:id="6933"/>
      <w:r>
        <w:rPr>
          <w:rFonts w:hint="cs"/>
          <w:rtl/>
          <w:lang w:eastAsia="he-IL"/>
        </w:rPr>
        <w:t xml:space="preserve">אנחנו עדיין לא במשפט </w:t>
      </w:r>
      <w:r w:rsidR="00A173B9">
        <w:rPr>
          <w:rFonts w:hint="cs"/>
          <w:rtl/>
          <w:lang w:eastAsia="he-IL"/>
        </w:rPr>
        <w:t>– – –</w:t>
      </w:r>
    </w:p>
    <w:p w:rsidR="007310D6" w:rsidRDefault="007310D6" w:rsidP="00AD6EC4">
      <w:pPr>
        <w:rPr>
          <w:rtl/>
          <w:lang w:eastAsia="he-IL"/>
        </w:rPr>
      </w:pPr>
      <w:bookmarkStart w:id="6934" w:name="_ETM_Q17_522066"/>
      <w:bookmarkStart w:id="6935" w:name="_ETM_Q17_522186"/>
      <w:bookmarkEnd w:id="6934"/>
      <w:bookmarkEnd w:id="6935"/>
    </w:p>
    <w:p w:rsidR="007310D6" w:rsidRDefault="007310D6" w:rsidP="00AD6EC4">
      <w:pPr>
        <w:pStyle w:val="af7"/>
        <w:keepNext/>
        <w:rPr>
          <w:rtl/>
        </w:rPr>
      </w:pPr>
      <w:r w:rsidRPr="00E42996">
        <w:rPr>
          <w:rStyle w:val="TagStyle"/>
          <w:rtl/>
        </w:rPr>
        <w:t xml:space="preserve"> &lt;&lt; יור &gt;&gt; </w:t>
      </w:r>
      <w:r>
        <w:rPr>
          <w:rtl/>
        </w:rPr>
        <w:t>היו"ר אוריאל בוסו:</w:t>
      </w:r>
      <w:r w:rsidRPr="00E4299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936" w:name="_ETM_Q17_523818"/>
      <w:bookmarkEnd w:id="6936"/>
      <w:r>
        <w:rPr>
          <w:rFonts w:hint="cs"/>
          <w:rtl/>
          <w:lang w:eastAsia="he-IL"/>
        </w:rPr>
        <w:t xml:space="preserve">לא, </w:t>
      </w:r>
      <w:bookmarkStart w:id="6937" w:name="_ETM_Q17_525136"/>
      <w:bookmarkEnd w:id="6937"/>
      <w:r>
        <w:rPr>
          <w:rFonts w:hint="cs"/>
          <w:rtl/>
          <w:lang w:eastAsia="he-IL"/>
        </w:rPr>
        <w:t xml:space="preserve">לא, קודם כול מבחינת ההרכב </w:t>
      </w:r>
      <w:r w:rsidR="00A173B9">
        <w:rPr>
          <w:rFonts w:hint="cs"/>
          <w:rtl/>
          <w:lang w:eastAsia="he-IL"/>
        </w:rPr>
        <w:t>– – –</w:t>
      </w:r>
    </w:p>
    <w:p w:rsidR="007310D6" w:rsidRDefault="007310D6" w:rsidP="00AD6EC4">
      <w:pPr>
        <w:rPr>
          <w:rtl/>
          <w:lang w:eastAsia="he-IL"/>
        </w:rPr>
      </w:pPr>
      <w:bookmarkStart w:id="6938" w:name="_ETM_Q17_526854"/>
      <w:bookmarkStart w:id="6939" w:name="_ETM_Q17_526960"/>
      <w:bookmarkEnd w:id="6938"/>
      <w:bookmarkEnd w:id="6939"/>
    </w:p>
    <w:p w:rsidR="007310D6" w:rsidRDefault="007310D6" w:rsidP="00AD6EC4">
      <w:pPr>
        <w:pStyle w:val="af6"/>
        <w:keepNext/>
        <w:rPr>
          <w:rtl/>
        </w:rPr>
      </w:pPr>
      <w:bookmarkStart w:id="6940" w:name="ET_interruption_5520_20"/>
      <w:r w:rsidRPr="00E42996">
        <w:rPr>
          <w:rStyle w:val="TagStyle"/>
          <w:rtl/>
        </w:rPr>
        <w:t xml:space="preserve"> &lt;&lt; קריאה &gt;&gt; </w:t>
      </w:r>
      <w:r>
        <w:rPr>
          <w:rtl/>
        </w:rPr>
        <w:t>עודד פורר (ישראל ביתנו):</w:t>
      </w:r>
      <w:r w:rsidRPr="00E42996">
        <w:rPr>
          <w:rStyle w:val="TagStyle"/>
          <w:rtl/>
        </w:rPr>
        <w:t xml:space="preserve"> &lt;&lt; קריאה &gt;&gt;</w:t>
      </w:r>
      <w:r>
        <w:rPr>
          <w:rtl/>
        </w:rPr>
        <w:t xml:space="preserve">   </w:t>
      </w:r>
      <w:bookmarkEnd w:id="6940"/>
    </w:p>
    <w:p w:rsidR="007310D6" w:rsidRDefault="007310D6" w:rsidP="00F73DA8">
      <w:pPr>
        <w:rPr>
          <w:rtl/>
          <w:lang w:eastAsia="he-IL"/>
        </w:rPr>
      </w:pPr>
    </w:p>
    <w:p w:rsidR="007310D6" w:rsidRDefault="007310D6" w:rsidP="00AD6EC4">
      <w:pPr>
        <w:rPr>
          <w:rtl/>
          <w:lang w:eastAsia="he-IL"/>
        </w:rPr>
      </w:pPr>
      <w:bookmarkStart w:id="6941" w:name="_ETM_Q17_530185"/>
      <w:bookmarkEnd w:id="6941"/>
      <w:r>
        <w:rPr>
          <w:rFonts w:hint="cs"/>
          <w:rtl/>
          <w:lang w:eastAsia="he-IL"/>
        </w:rPr>
        <w:t>י</w:t>
      </w:r>
      <w:bookmarkStart w:id="6942" w:name="_ETM_Q17_530424"/>
      <w:bookmarkStart w:id="6943" w:name="_ETM_Q17_530495"/>
      <w:bookmarkEnd w:id="6942"/>
      <w:bookmarkEnd w:id="6943"/>
      <w:r>
        <w:rPr>
          <w:rFonts w:hint="cs"/>
          <w:rtl/>
          <w:lang w:eastAsia="he-IL"/>
        </w:rPr>
        <w:t xml:space="preserve">ש לי </w:t>
      </w:r>
      <w:bookmarkStart w:id="6944" w:name="_ETM_Q17_530862"/>
      <w:bookmarkEnd w:id="6944"/>
      <w:r>
        <w:rPr>
          <w:rFonts w:hint="cs"/>
          <w:rtl/>
          <w:lang w:eastAsia="he-IL"/>
        </w:rPr>
        <w:t>פתרון. בואו נבטל את הפטנט הזה שבתי דין רבניים מקביל</w:t>
      </w:r>
      <w:bookmarkStart w:id="6945" w:name="_ETM_Q17_530704"/>
      <w:bookmarkEnd w:id="6945"/>
      <w:r>
        <w:rPr>
          <w:rFonts w:hint="cs"/>
          <w:rtl/>
          <w:lang w:eastAsia="he-IL"/>
        </w:rPr>
        <w:t xml:space="preserve">ים לבתי המשפט, ואז לא נצטרך </w:t>
      </w:r>
      <w:r w:rsidR="00A173B9">
        <w:rPr>
          <w:rFonts w:hint="cs"/>
          <w:rtl/>
          <w:lang w:eastAsia="he-IL"/>
        </w:rPr>
        <w:t>– – –</w:t>
      </w:r>
    </w:p>
    <w:p w:rsidR="007310D6" w:rsidRDefault="007310D6" w:rsidP="00AD6EC4">
      <w:pPr>
        <w:rPr>
          <w:rtl/>
          <w:lang w:eastAsia="he-IL"/>
        </w:rPr>
      </w:pPr>
      <w:bookmarkStart w:id="6946" w:name="_ETM_Q17_534123"/>
      <w:bookmarkStart w:id="6947" w:name="_ETM_Q17_534226"/>
      <w:bookmarkEnd w:id="6946"/>
      <w:bookmarkEnd w:id="6947"/>
    </w:p>
    <w:p w:rsidR="007310D6" w:rsidRDefault="007310D6" w:rsidP="00AD6EC4">
      <w:pPr>
        <w:pStyle w:val="af7"/>
        <w:keepNext/>
        <w:rPr>
          <w:rtl/>
        </w:rPr>
      </w:pPr>
      <w:r w:rsidRPr="00E42996">
        <w:rPr>
          <w:rStyle w:val="TagStyle"/>
          <w:rtl/>
        </w:rPr>
        <w:t xml:space="preserve"> &lt;&lt; יור &gt;&gt; </w:t>
      </w:r>
      <w:r>
        <w:rPr>
          <w:rtl/>
        </w:rPr>
        <w:t>היו"ר אוריאל בוסו:</w:t>
      </w:r>
      <w:r w:rsidRPr="00E4299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6948" w:name="_ETM_Q17_532241"/>
      <w:bookmarkEnd w:id="6948"/>
      <w:r>
        <w:rPr>
          <w:rFonts w:hint="cs"/>
          <w:rtl/>
          <w:lang w:eastAsia="he-IL"/>
        </w:rPr>
        <w:t xml:space="preserve">לא, </w:t>
      </w:r>
      <w:bookmarkStart w:id="6949" w:name="_ETM_Q17_532759"/>
      <w:bookmarkEnd w:id="6949"/>
      <w:r>
        <w:rPr>
          <w:rFonts w:hint="cs"/>
          <w:rtl/>
          <w:lang w:eastAsia="he-IL"/>
        </w:rPr>
        <w:t xml:space="preserve">כאן יש בתי משפט, זה פשוט בתי דין </w:t>
      </w:r>
      <w:bookmarkStart w:id="6950" w:name="_ETM_Q17_535219"/>
      <w:bookmarkEnd w:id="6950"/>
      <w:r>
        <w:rPr>
          <w:rFonts w:hint="cs"/>
          <w:rtl/>
          <w:lang w:eastAsia="he-IL"/>
        </w:rPr>
        <w:t>רבניים, מה זאת אומרת?</w:t>
      </w:r>
      <w:bookmarkStart w:id="6951" w:name="_ETM_Q17_535401"/>
      <w:bookmarkEnd w:id="6951"/>
      <w:r>
        <w:rPr>
          <w:rFonts w:hint="cs"/>
          <w:rtl/>
          <w:lang w:eastAsia="he-IL"/>
        </w:rPr>
        <w:t xml:space="preserve"> מדינה יהודית. </w:t>
      </w:r>
    </w:p>
    <w:p w:rsidR="007310D6" w:rsidRDefault="007310D6" w:rsidP="00AD6EC4">
      <w:pPr>
        <w:rPr>
          <w:rtl/>
          <w:lang w:eastAsia="he-IL"/>
        </w:rPr>
      </w:pPr>
      <w:bookmarkStart w:id="6952" w:name="_ETM_Q17_535494"/>
      <w:bookmarkEnd w:id="6952"/>
    </w:p>
    <w:p w:rsidR="007310D6" w:rsidRDefault="007310D6" w:rsidP="00AD6EC4">
      <w:pPr>
        <w:pStyle w:val="-"/>
        <w:keepNext/>
        <w:rPr>
          <w:rtl/>
        </w:rPr>
      </w:pPr>
      <w:bookmarkStart w:id="6953" w:name="ET_speakercontinue_5552_22"/>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53"/>
    </w:p>
    <w:p w:rsidR="007310D6" w:rsidRDefault="007310D6" w:rsidP="00F73DA8">
      <w:pPr>
        <w:rPr>
          <w:rtl/>
          <w:lang w:eastAsia="he-IL"/>
        </w:rPr>
      </w:pPr>
    </w:p>
    <w:p w:rsidR="007310D6" w:rsidRDefault="007310D6" w:rsidP="00AD6EC4">
      <w:pPr>
        <w:rPr>
          <w:rtl/>
          <w:lang w:eastAsia="he-IL"/>
        </w:rPr>
      </w:pPr>
      <w:bookmarkStart w:id="6954" w:name="_ETM_Q17_536735"/>
      <w:bookmarkEnd w:id="6954"/>
      <w:r>
        <w:rPr>
          <w:rFonts w:hint="cs"/>
          <w:rtl/>
          <w:lang w:eastAsia="he-IL"/>
        </w:rPr>
        <w:t xml:space="preserve">אנחנו עדיין לא </w:t>
      </w:r>
      <w:r w:rsidR="00A173B9">
        <w:rPr>
          <w:rFonts w:hint="cs"/>
          <w:rtl/>
          <w:lang w:eastAsia="he-IL"/>
        </w:rPr>
        <w:t>– – –</w:t>
      </w:r>
    </w:p>
    <w:p w:rsidR="007310D6" w:rsidRDefault="007310D6" w:rsidP="00AD6EC4">
      <w:pPr>
        <w:rPr>
          <w:rtl/>
          <w:lang w:eastAsia="he-IL"/>
        </w:rPr>
      </w:pPr>
      <w:bookmarkStart w:id="6955" w:name="_ETM_Q17_533808"/>
      <w:bookmarkStart w:id="6956" w:name="_ETM_Q17_533823"/>
      <w:bookmarkEnd w:id="6955"/>
      <w:bookmarkEnd w:id="6956"/>
    </w:p>
    <w:p w:rsidR="007310D6" w:rsidRDefault="007310D6" w:rsidP="00AD6EC4">
      <w:pPr>
        <w:pStyle w:val="af6"/>
        <w:keepNext/>
        <w:rPr>
          <w:rtl/>
        </w:rPr>
      </w:pPr>
      <w:bookmarkStart w:id="6957" w:name="_ETM_Q17_538137"/>
      <w:bookmarkStart w:id="6958" w:name="_ETM_Q17_538239"/>
      <w:bookmarkStart w:id="6959" w:name="ET_interruption_5520_24"/>
      <w:bookmarkEnd w:id="6957"/>
      <w:bookmarkEnd w:id="6958"/>
      <w:r w:rsidRPr="00E42996">
        <w:rPr>
          <w:rStyle w:val="TagStyle"/>
          <w:rtl/>
        </w:rPr>
        <w:t xml:space="preserve"> &lt;&lt; קריאה &gt;&gt; </w:t>
      </w:r>
      <w:r>
        <w:rPr>
          <w:rtl/>
        </w:rPr>
        <w:t>עודד פורר (ישראל ביתנו):</w:t>
      </w:r>
      <w:r w:rsidRPr="00E42996">
        <w:rPr>
          <w:rStyle w:val="TagStyle"/>
          <w:rtl/>
        </w:rPr>
        <w:t xml:space="preserve"> &lt;&lt; קריאה &gt;&gt;</w:t>
      </w:r>
      <w:r>
        <w:rPr>
          <w:rtl/>
        </w:rPr>
        <w:t xml:space="preserve">   </w:t>
      </w:r>
      <w:bookmarkEnd w:id="6959"/>
    </w:p>
    <w:p w:rsidR="007310D6" w:rsidRDefault="007310D6" w:rsidP="00F73DA8">
      <w:pPr>
        <w:rPr>
          <w:rtl/>
          <w:lang w:eastAsia="he-IL"/>
        </w:rPr>
      </w:pPr>
    </w:p>
    <w:p w:rsidR="007310D6" w:rsidRDefault="007310D6" w:rsidP="00AD6EC4">
      <w:pPr>
        <w:rPr>
          <w:rtl/>
          <w:lang w:eastAsia="he-IL"/>
        </w:rPr>
      </w:pPr>
      <w:bookmarkStart w:id="6960" w:name="_ETM_Q17_541663"/>
      <w:bookmarkEnd w:id="6960"/>
      <w:r>
        <w:rPr>
          <w:rFonts w:hint="cs"/>
          <w:rtl/>
          <w:lang w:eastAsia="he-IL"/>
        </w:rPr>
        <w:t xml:space="preserve">חשבתי שזה מה שאתה רוצה </w:t>
      </w:r>
      <w:r w:rsidR="00A173B9">
        <w:rPr>
          <w:rFonts w:hint="cs"/>
          <w:rtl/>
          <w:lang w:eastAsia="he-IL"/>
        </w:rPr>
        <w:t>– – –</w:t>
      </w:r>
    </w:p>
    <w:p w:rsidR="007310D6" w:rsidRDefault="007310D6" w:rsidP="00AD6EC4">
      <w:pPr>
        <w:rPr>
          <w:rtl/>
          <w:lang w:eastAsia="he-IL"/>
        </w:rPr>
      </w:pPr>
      <w:bookmarkStart w:id="6961" w:name="_ETM_Q17_540658"/>
      <w:bookmarkStart w:id="6962" w:name="_ETM_Q17_540801"/>
      <w:bookmarkEnd w:id="6961"/>
      <w:bookmarkEnd w:id="6962"/>
    </w:p>
    <w:p w:rsidR="007310D6" w:rsidRDefault="007310D6" w:rsidP="00AD6EC4">
      <w:pPr>
        <w:pStyle w:val="-"/>
        <w:keepNext/>
        <w:rPr>
          <w:rtl/>
        </w:rPr>
      </w:pPr>
      <w:bookmarkStart w:id="6963" w:name="ET_speakercontinue_5552_25"/>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63"/>
    </w:p>
    <w:p w:rsidR="007310D6" w:rsidRDefault="007310D6" w:rsidP="00F73DA8">
      <w:pPr>
        <w:rPr>
          <w:rtl/>
          <w:lang w:eastAsia="he-IL"/>
        </w:rPr>
      </w:pPr>
    </w:p>
    <w:p w:rsidR="007310D6" w:rsidRDefault="007310D6" w:rsidP="00A3178D">
      <w:pPr>
        <w:rPr>
          <w:rtl/>
          <w:lang w:eastAsia="he-IL"/>
        </w:rPr>
      </w:pPr>
      <w:r>
        <w:rPr>
          <w:rFonts w:hint="cs"/>
          <w:rtl/>
          <w:lang w:eastAsia="he-IL"/>
        </w:rPr>
        <w:t>א</w:t>
      </w:r>
      <w:bookmarkStart w:id="6964" w:name="_ETM_Q17_538765"/>
      <w:bookmarkEnd w:id="6964"/>
      <w:r>
        <w:rPr>
          <w:rFonts w:hint="cs"/>
          <w:rtl/>
          <w:lang w:eastAsia="he-IL"/>
        </w:rPr>
        <w:t xml:space="preserve">דוני היושב-ראש, אנחנו </w:t>
      </w:r>
      <w:bookmarkStart w:id="6965" w:name="_ETM_Q17_540732"/>
      <w:bookmarkEnd w:id="6965"/>
      <w:r>
        <w:rPr>
          <w:rFonts w:hint="cs"/>
          <w:rtl/>
          <w:lang w:eastAsia="he-IL"/>
        </w:rPr>
        <w:t xml:space="preserve">עדיין לא מתנהלים לפי ההלכה. אז לדיינים יש </w:t>
      </w:r>
      <w:r>
        <w:rPr>
          <w:rFonts w:hint="eastAsia"/>
          <w:rtl/>
          <w:lang w:eastAsia="he-IL"/>
        </w:rPr>
        <w:t>–</w:t>
      </w:r>
      <w:r>
        <w:rPr>
          <w:rFonts w:hint="cs"/>
          <w:rtl/>
          <w:lang w:eastAsia="he-IL"/>
        </w:rPr>
        <w:t xml:space="preserve"> כשבנימין נתניהו ירצה </w:t>
      </w:r>
      <w:bookmarkStart w:id="6966" w:name="_ETM_Q17_545951"/>
      <w:bookmarkEnd w:id="6966"/>
      <w:r>
        <w:rPr>
          <w:rFonts w:hint="cs"/>
          <w:rtl/>
          <w:lang w:eastAsia="he-IL"/>
        </w:rPr>
        <w:t xml:space="preserve">להתגרש הוא יצטרך את הדיינים. בינתיים לא. </w:t>
      </w:r>
    </w:p>
    <w:p w:rsidR="007310D6" w:rsidRDefault="007310D6" w:rsidP="00AD6EC4">
      <w:pPr>
        <w:rPr>
          <w:rtl/>
          <w:lang w:eastAsia="he-IL"/>
        </w:rPr>
      </w:pPr>
      <w:bookmarkStart w:id="6967" w:name="_ETM_Q17_549431"/>
      <w:bookmarkStart w:id="6968" w:name="_ETM_Q17_549580"/>
      <w:bookmarkEnd w:id="6967"/>
      <w:bookmarkEnd w:id="6968"/>
    </w:p>
    <w:p w:rsidR="007310D6" w:rsidRDefault="007310D6" w:rsidP="00AD6EC4">
      <w:pPr>
        <w:pStyle w:val="af7"/>
        <w:keepNext/>
        <w:rPr>
          <w:rtl/>
        </w:rPr>
      </w:pPr>
      <w:r w:rsidRPr="00E42996">
        <w:rPr>
          <w:rStyle w:val="TagStyle"/>
          <w:rtl/>
        </w:rPr>
        <w:t xml:space="preserve"> &lt;&lt; יור &gt;&gt; </w:t>
      </w:r>
      <w:r>
        <w:rPr>
          <w:rtl/>
        </w:rPr>
        <w:t>היו"ר אוריאל בוסו:</w:t>
      </w:r>
      <w:r w:rsidRPr="00E42996">
        <w:rPr>
          <w:rStyle w:val="TagStyle"/>
          <w:rtl/>
        </w:rPr>
        <w:t xml:space="preserve"> &lt;&lt; יור &gt;&gt;</w:t>
      </w:r>
      <w:r>
        <w:rPr>
          <w:rtl/>
        </w:rPr>
        <w:t xml:space="preserve">   </w:t>
      </w:r>
    </w:p>
    <w:p w:rsidR="007310D6" w:rsidRDefault="007310D6" w:rsidP="00F73DA8">
      <w:pPr>
        <w:rPr>
          <w:rtl/>
          <w:lang w:eastAsia="he-IL"/>
        </w:rPr>
      </w:pPr>
    </w:p>
    <w:p w:rsidR="007310D6" w:rsidRDefault="007310D6" w:rsidP="00A3178D">
      <w:pPr>
        <w:rPr>
          <w:rtl/>
          <w:lang w:eastAsia="he-IL"/>
        </w:rPr>
      </w:pPr>
      <w:bookmarkStart w:id="6969" w:name="_ETM_Q17_547728"/>
      <w:bookmarkEnd w:id="6969"/>
      <w:r>
        <w:rPr>
          <w:rFonts w:hint="cs"/>
          <w:rtl/>
          <w:lang w:eastAsia="he-IL"/>
        </w:rPr>
        <w:lastRenderedPageBreak/>
        <w:t>אני</w:t>
      </w:r>
      <w:bookmarkStart w:id="6970" w:name="_ETM_Q17_545122"/>
      <w:bookmarkEnd w:id="6970"/>
      <w:r>
        <w:rPr>
          <w:rFonts w:hint="cs"/>
          <w:rtl/>
          <w:lang w:eastAsia="he-IL"/>
        </w:rPr>
        <w:t xml:space="preserve"> לא אמרתי לבטל את בתי המשפט, כמו שאתה לא רוצה לבטל את הדיינים</w:t>
      </w:r>
      <w:r w:rsidR="00A3178D">
        <w:rPr>
          <w:rFonts w:hint="cs"/>
          <w:rtl/>
          <w:lang w:eastAsia="he-IL"/>
        </w:rPr>
        <w:t>,</w:t>
      </w:r>
      <w:r>
        <w:rPr>
          <w:rFonts w:hint="cs"/>
          <w:rtl/>
          <w:lang w:eastAsia="he-IL"/>
        </w:rPr>
        <w:t xml:space="preserve"> אבל אמרתי שמבחינת המעמד, מעמדו </w:t>
      </w:r>
      <w:bookmarkStart w:id="6971" w:name="_ETM_Q17_551144"/>
      <w:bookmarkEnd w:id="6971"/>
      <w:r>
        <w:rPr>
          <w:rFonts w:hint="cs"/>
          <w:rtl/>
          <w:lang w:eastAsia="he-IL"/>
        </w:rPr>
        <w:t xml:space="preserve">של נשיא בית הדין הגדול חופף למעמד </w:t>
      </w:r>
      <w:r w:rsidR="00A173B9">
        <w:rPr>
          <w:rFonts w:hint="cs"/>
          <w:rtl/>
          <w:lang w:eastAsia="he-IL"/>
        </w:rPr>
        <w:t>– – –</w:t>
      </w:r>
    </w:p>
    <w:p w:rsidR="007310D6" w:rsidRDefault="007310D6" w:rsidP="00AD6EC4">
      <w:pPr>
        <w:rPr>
          <w:rtl/>
          <w:lang w:eastAsia="he-IL"/>
        </w:rPr>
      </w:pPr>
    </w:p>
    <w:p w:rsidR="007310D6" w:rsidRDefault="007310D6" w:rsidP="00AD6EC4">
      <w:pPr>
        <w:pStyle w:val="-"/>
        <w:keepNext/>
        <w:rPr>
          <w:rtl/>
        </w:rPr>
      </w:pPr>
      <w:bookmarkStart w:id="6972" w:name="ET_speakercontinue_5552_27"/>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72"/>
    </w:p>
    <w:p w:rsidR="007310D6" w:rsidRDefault="007310D6" w:rsidP="00F73DA8">
      <w:pPr>
        <w:rPr>
          <w:rtl/>
          <w:lang w:eastAsia="he-IL"/>
        </w:rPr>
      </w:pPr>
    </w:p>
    <w:p w:rsidR="007310D6" w:rsidRDefault="007310D6" w:rsidP="00AD6EC4">
      <w:pPr>
        <w:rPr>
          <w:rtl/>
          <w:lang w:eastAsia="he-IL"/>
        </w:rPr>
      </w:pPr>
      <w:bookmarkStart w:id="6973" w:name="_ETM_Q17_555246"/>
      <w:bookmarkEnd w:id="6973"/>
      <w:r>
        <w:rPr>
          <w:rFonts w:hint="cs"/>
          <w:rtl/>
          <w:lang w:eastAsia="he-IL"/>
        </w:rPr>
        <w:t xml:space="preserve">אם הוא ירצה להתגרש, הוא יצטרך את הדיינים, וכנראה </w:t>
      </w:r>
      <w:bookmarkStart w:id="6974" w:name="_ETM_Q17_559504"/>
      <w:bookmarkEnd w:id="6974"/>
      <w:r>
        <w:rPr>
          <w:rFonts w:hint="cs"/>
          <w:rtl/>
          <w:lang w:eastAsia="he-IL"/>
        </w:rPr>
        <w:t xml:space="preserve">שם יהיה שינוי בהרכב הוועדות, בסדר? כרגע אנחנו דנים </w:t>
      </w:r>
      <w:bookmarkStart w:id="6975" w:name="_ETM_Q17_560985"/>
      <w:bookmarkEnd w:id="6975"/>
      <w:r>
        <w:rPr>
          <w:rFonts w:hint="cs"/>
          <w:rtl/>
          <w:lang w:eastAsia="he-IL"/>
        </w:rPr>
        <w:t xml:space="preserve">על התיקים הפליליים שלו. אבל אני אמשיך </w:t>
      </w:r>
      <w:r w:rsidR="00A173B9">
        <w:rPr>
          <w:rFonts w:hint="cs"/>
          <w:rtl/>
          <w:lang w:eastAsia="he-IL"/>
        </w:rPr>
        <w:t>– – –</w:t>
      </w:r>
    </w:p>
    <w:p w:rsidR="007310D6" w:rsidRDefault="007310D6" w:rsidP="00AD6EC4">
      <w:pPr>
        <w:rPr>
          <w:rtl/>
          <w:lang w:eastAsia="he-IL"/>
        </w:rPr>
      </w:pPr>
      <w:bookmarkStart w:id="6976" w:name="_ETM_Q17_561044"/>
      <w:bookmarkEnd w:id="6976"/>
    </w:p>
    <w:p w:rsidR="007310D6" w:rsidRDefault="007310D6" w:rsidP="00AD6EC4">
      <w:pPr>
        <w:pStyle w:val="af6"/>
        <w:keepNext/>
        <w:rPr>
          <w:rtl/>
        </w:rPr>
      </w:pPr>
      <w:bookmarkStart w:id="6977" w:name="ET_interruption_6447_28"/>
      <w:r w:rsidRPr="00E42996">
        <w:rPr>
          <w:rStyle w:val="TagStyle"/>
          <w:rtl/>
        </w:rPr>
        <w:t xml:space="preserve"> &lt;&lt; קריאה &gt;&gt; </w:t>
      </w:r>
      <w:r>
        <w:rPr>
          <w:rtl/>
        </w:rPr>
        <w:t>יונתן מישרקי (ש"ס):</w:t>
      </w:r>
      <w:r w:rsidRPr="00E42996">
        <w:rPr>
          <w:rStyle w:val="TagStyle"/>
          <w:rtl/>
        </w:rPr>
        <w:t xml:space="preserve"> &lt;&lt; קריאה &gt;&gt;</w:t>
      </w:r>
      <w:r>
        <w:rPr>
          <w:rtl/>
        </w:rPr>
        <w:t xml:space="preserve">   </w:t>
      </w:r>
      <w:bookmarkEnd w:id="6977"/>
    </w:p>
    <w:p w:rsidR="007310D6" w:rsidRDefault="007310D6" w:rsidP="00F73DA8">
      <w:pPr>
        <w:rPr>
          <w:rtl/>
          <w:lang w:eastAsia="he-IL"/>
        </w:rPr>
      </w:pPr>
    </w:p>
    <w:p w:rsidR="007310D6" w:rsidRDefault="007310D6" w:rsidP="00AD6EC4">
      <w:pPr>
        <w:rPr>
          <w:rtl/>
          <w:lang w:eastAsia="he-IL"/>
        </w:rPr>
      </w:pPr>
      <w:bookmarkStart w:id="6978" w:name="_ETM_Q17_560552"/>
      <w:bookmarkEnd w:id="6978"/>
      <w:r>
        <w:rPr>
          <w:rFonts w:hint="cs"/>
          <w:rtl/>
          <w:lang w:eastAsia="he-IL"/>
        </w:rPr>
        <w:t>יו</w:t>
      </w:r>
      <w:bookmarkStart w:id="6979" w:name="_ETM_Q17_560808"/>
      <w:bookmarkStart w:id="6980" w:name="_ETM_Q17_560879"/>
      <w:bookmarkEnd w:id="6979"/>
      <w:bookmarkEnd w:id="6980"/>
      <w:r>
        <w:rPr>
          <w:rFonts w:hint="cs"/>
          <w:rtl/>
          <w:lang w:eastAsia="he-IL"/>
        </w:rPr>
        <w:t>ליה, את מסלפת את הדברים שהוא אמר. זה לא מה</w:t>
      </w:r>
      <w:bookmarkStart w:id="6981" w:name="_ETM_Q17_566901"/>
      <w:bookmarkEnd w:id="6981"/>
      <w:r>
        <w:rPr>
          <w:rFonts w:hint="cs"/>
          <w:rtl/>
          <w:lang w:eastAsia="he-IL"/>
        </w:rPr>
        <w:t xml:space="preserve"> שהוא אמר. </w:t>
      </w:r>
    </w:p>
    <w:p w:rsidR="007310D6" w:rsidRDefault="007310D6" w:rsidP="00AD6EC4">
      <w:pPr>
        <w:rPr>
          <w:rtl/>
          <w:lang w:eastAsia="he-IL"/>
        </w:rPr>
      </w:pPr>
      <w:bookmarkStart w:id="6982" w:name="_ETM_Q17_564570"/>
      <w:bookmarkStart w:id="6983" w:name="_ETM_Q17_564678"/>
      <w:bookmarkEnd w:id="6982"/>
      <w:bookmarkEnd w:id="6983"/>
    </w:p>
    <w:p w:rsidR="007310D6" w:rsidRDefault="007310D6" w:rsidP="00AD6EC4">
      <w:pPr>
        <w:pStyle w:val="-"/>
        <w:keepNext/>
        <w:rPr>
          <w:rtl/>
        </w:rPr>
      </w:pPr>
      <w:bookmarkStart w:id="6984" w:name="ET_speakercontinue_5552_29"/>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84"/>
    </w:p>
    <w:p w:rsidR="007310D6" w:rsidRDefault="007310D6" w:rsidP="00F73DA8">
      <w:pPr>
        <w:rPr>
          <w:rtl/>
          <w:lang w:eastAsia="he-IL"/>
        </w:rPr>
      </w:pPr>
    </w:p>
    <w:p w:rsidR="007310D6" w:rsidRDefault="007310D6" w:rsidP="00AD6EC4">
      <w:pPr>
        <w:rPr>
          <w:rtl/>
          <w:lang w:eastAsia="he-IL"/>
        </w:rPr>
      </w:pPr>
      <w:bookmarkStart w:id="6985" w:name="_ETM_Q17_565882"/>
      <w:bookmarkEnd w:id="6985"/>
      <w:r>
        <w:rPr>
          <w:rFonts w:hint="cs"/>
          <w:rtl/>
          <w:lang w:eastAsia="he-IL"/>
        </w:rPr>
        <w:t>רגע, אל תפריעו לי, אל תפריעו לי, אני</w:t>
      </w:r>
      <w:bookmarkStart w:id="6986" w:name="_ETM_Q17_571965"/>
      <w:bookmarkEnd w:id="6986"/>
      <w:r>
        <w:rPr>
          <w:rFonts w:hint="cs"/>
          <w:rtl/>
          <w:lang w:eastAsia="he-IL"/>
        </w:rPr>
        <w:t xml:space="preserve"> צריכה את </w:t>
      </w:r>
      <w:r w:rsidR="00A173B9">
        <w:rPr>
          <w:rFonts w:hint="cs"/>
          <w:rtl/>
          <w:lang w:eastAsia="he-IL"/>
        </w:rPr>
        <w:t>– – –</w:t>
      </w:r>
      <w:bookmarkStart w:id="6987" w:name="_ETM_Q17_569177"/>
      <w:bookmarkEnd w:id="6987"/>
    </w:p>
    <w:p w:rsidR="007310D6" w:rsidRDefault="007310D6" w:rsidP="00AD6EC4">
      <w:pPr>
        <w:rPr>
          <w:rtl/>
          <w:lang w:eastAsia="he-IL"/>
        </w:rPr>
      </w:pPr>
      <w:bookmarkStart w:id="6988" w:name="_ETM_Q17_569251"/>
      <w:bookmarkEnd w:id="6988"/>
    </w:p>
    <w:p w:rsidR="007310D6" w:rsidRDefault="007310D6" w:rsidP="00AD6EC4">
      <w:pPr>
        <w:pStyle w:val="af7"/>
        <w:keepNext/>
        <w:rPr>
          <w:rtl/>
        </w:rPr>
      </w:pPr>
      <w:r w:rsidRPr="00E42996">
        <w:rPr>
          <w:rStyle w:val="TagStyle"/>
          <w:rtl/>
        </w:rPr>
        <w:t xml:space="preserve"> &lt;&lt; יור &gt;&gt; </w:t>
      </w:r>
      <w:r>
        <w:rPr>
          <w:rtl/>
        </w:rPr>
        <w:t>היו"ר אוריאל בוסו:</w:t>
      </w:r>
      <w:r w:rsidRPr="00E4299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ת</w:t>
      </w:r>
      <w:bookmarkStart w:id="6989" w:name="_ETM_Q17_570368"/>
      <w:bookmarkEnd w:id="6989"/>
      <w:r>
        <w:rPr>
          <w:rFonts w:hint="cs"/>
          <w:rtl/>
          <w:lang w:eastAsia="he-IL"/>
        </w:rPr>
        <w:t>היה לך עוד דקה. בבקשה.</w:t>
      </w:r>
      <w:bookmarkStart w:id="6990" w:name="_ETM_Q17_571869"/>
      <w:bookmarkEnd w:id="6990"/>
      <w:r>
        <w:rPr>
          <w:rFonts w:hint="cs"/>
          <w:rtl/>
          <w:lang w:eastAsia="he-IL"/>
        </w:rPr>
        <w:t xml:space="preserve"> </w:t>
      </w:r>
    </w:p>
    <w:p w:rsidR="007310D6" w:rsidRDefault="007310D6" w:rsidP="00AD6EC4">
      <w:pPr>
        <w:rPr>
          <w:rtl/>
          <w:lang w:eastAsia="he-IL"/>
        </w:rPr>
      </w:pPr>
      <w:bookmarkStart w:id="6991" w:name="_ETM_Q17_572109"/>
      <w:bookmarkStart w:id="6992" w:name="_ETM_Q17_572204"/>
      <w:bookmarkEnd w:id="6991"/>
      <w:bookmarkEnd w:id="6992"/>
    </w:p>
    <w:p w:rsidR="007310D6" w:rsidRDefault="007310D6" w:rsidP="00AD6EC4">
      <w:pPr>
        <w:pStyle w:val="af6"/>
        <w:keepNext/>
        <w:rPr>
          <w:rtl/>
        </w:rPr>
      </w:pPr>
      <w:bookmarkStart w:id="6993" w:name="ET_interruption_6447_31"/>
      <w:r w:rsidRPr="00E42996">
        <w:rPr>
          <w:rStyle w:val="TagStyle"/>
          <w:rtl/>
        </w:rPr>
        <w:t xml:space="preserve"> &lt;&lt; קריאה &gt;&gt; </w:t>
      </w:r>
      <w:r>
        <w:rPr>
          <w:rtl/>
        </w:rPr>
        <w:t>יונתן מישרקי (ש"ס):</w:t>
      </w:r>
      <w:r w:rsidRPr="00E42996">
        <w:rPr>
          <w:rStyle w:val="TagStyle"/>
          <w:rtl/>
        </w:rPr>
        <w:t xml:space="preserve"> &lt;&lt; קריאה &gt;&gt;</w:t>
      </w:r>
      <w:r>
        <w:rPr>
          <w:rtl/>
        </w:rPr>
        <w:t xml:space="preserve">   </w:t>
      </w:r>
      <w:bookmarkEnd w:id="699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הוא אמר </w:t>
      </w:r>
      <w:r w:rsidR="00A173B9">
        <w:rPr>
          <w:rFonts w:hint="cs"/>
          <w:rtl/>
          <w:lang w:eastAsia="he-IL"/>
        </w:rPr>
        <w:t>– – –</w:t>
      </w:r>
      <w:r>
        <w:rPr>
          <w:rFonts w:hint="cs"/>
          <w:rtl/>
          <w:lang w:eastAsia="he-IL"/>
        </w:rPr>
        <w:t xml:space="preserve"> השוואה בין שני הנשיאים </w:t>
      </w:r>
      <w:r w:rsidR="00A173B9">
        <w:rPr>
          <w:rFonts w:hint="cs"/>
          <w:rtl/>
          <w:lang w:eastAsia="he-IL"/>
        </w:rPr>
        <w:t>– – –</w:t>
      </w:r>
    </w:p>
    <w:p w:rsidR="007310D6" w:rsidRDefault="007310D6" w:rsidP="00AD6EC4">
      <w:pPr>
        <w:rPr>
          <w:rtl/>
          <w:lang w:eastAsia="he-IL"/>
        </w:rPr>
      </w:pPr>
      <w:bookmarkStart w:id="6994" w:name="_ETM_Q17_573333"/>
      <w:bookmarkStart w:id="6995" w:name="_ETM_Q17_573487"/>
      <w:bookmarkEnd w:id="6994"/>
      <w:bookmarkEnd w:id="6995"/>
    </w:p>
    <w:p w:rsidR="007310D6" w:rsidRDefault="007310D6" w:rsidP="00AD6EC4">
      <w:pPr>
        <w:pStyle w:val="-"/>
        <w:keepNext/>
        <w:rPr>
          <w:rtl/>
        </w:rPr>
      </w:pPr>
      <w:bookmarkStart w:id="6996" w:name="ET_speakercontinue_5552_32"/>
      <w:r w:rsidRPr="00E42996">
        <w:rPr>
          <w:rStyle w:val="TagStyle"/>
          <w:rtl/>
        </w:rPr>
        <w:t xml:space="preserve"> &lt;&lt; דובר_המשך &gt;&gt; </w:t>
      </w:r>
      <w:r>
        <w:rPr>
          <w:rtl/>
        </w:rPr>
        <w:t>יוליה מלינובסקי (ישראל ביתנו):</w:t>
      </w:r>
      <w:r w:rsidRPr="00E42996">
        <w:rPr>
          <w:rStyle w:val="TagStyle"/>
          <w:rtl/>
        </w:rPr>
        <w:t xml:space="preserve"> &lt;&lt; דובר_המשך &gt;&gt;</w:t>
      </w:r>
      <w:r>
        <w:rPr>
          <w:rtl/>
        </w:rPr>
        <w:t xml:space="preserve">   </w:t>
      </w:r>
      <w:bookmarkEnd w:id="6996"/>
    </w:p>
    <w:p w:rsidR="007310D6" w:rsidRDefault="007310D6" w:rsidP="00F73DA8">
      <w:pPr>
        <w:rPr>
          <w:rtl/>
          <w:lang w:eastAsia="he-IL"/>
        </w:rPr>
      </w:pPr>
    </w:p>
    <w:p w:rsidR="007310D6" w:rsidRDefault="007310D6" w:rsidP="00A3178D">
      <w:pPr>
        <w:rPr>
          <w:rtl/>
          <w:lang w:eastAsia="he-IL"/>
        </w:rPr>
      </w:pPr>
      <w:r>
        <w:rPr>
          <w:rFonts w:hint="cs"/>
          <w:rtl/>
          <w:lang w:eastAsia="he-IL"/>
        </w:rPr>
        <w:t>היה פה געוואלד שלם</w:t>
      </w:r>
      <w:r w:rsidR="00A3178D">
        <w:rPr>
          <w:rFonts w:hint="cs"/>
          <w:rtl/>
          <w:lang w:eastAsia="he-IL"/>
        </w:rPr>
        <w:t>:</w:t>
      </w:r>
      <w:r>
        <w:rPr>
          <w:rFonts w:hint="cs"/>
          <w:rtl/>
          <w:lang w:eastAsia="he-IL"/>
        </w:rPr>
        <w:t xml:space="preserve"> הוועדה לבחירת שופטים, מה רשאים </w:t>
      </w:r>
      <w:bookmarkStart w:id="6997" w:name="_ETM_Q17_579869"/>
      <w:bookmarkEnd w:id="6997"/>
      <w:r>
        <w:rPr>
          <w:rFonts w:hint="cs"/>
          <w:rtl/>
          <w:lang w:eastAsia="he-IL"/>
        </w:rPr>
        <w:t xml:space="preserve">השופטים, לא בסדר, מנותקים מהעם. אתמול בדיון בוועדה הנחתי הצעה </w:t>
      </w:r>
      <w:bookmarkStart w:id="6998" w:name="_ETM_Q17_587954"/>
      <w:bookmarkEnd w:id="6998"/>
      <w:r w:rsidR="00A3178D">
        <w:rPr>
          <w:rFonts w:hint="eastAsia"/>
          <w:rtl/>
          <w:lang w:eastAsia="he-IL"/>
        </w:rPr>
        <w:t xml:space="preserve">– </w:t>
      </w:r>
      <w:r>
        <w:rPr>
          <w:rFonts w:hint="cs"/>
          <w:rtl/>
          <w:lang w:eastAsia="he-IL"/>
        </w:rPr>
        <w:t>אמרתי</w:t>
      </w:r>
      <w:r w:rsidR="00A3178D">
        <w:rPr>
          <w:rFonts w:hint="cs"/>
          <w:rtl/>
          <w:lang w:eastAsia="he-IL"/>
        </w:rPr>
        <w:t>:</w:t>
      </w:r>
      <w:r>
        <w:rPr>
          <w:rFonts w:hint="cs"/>
          <w:rtl/>
          <w:lang w:eastAsia="he-IL"/>
        </w:rPr>
        <w:t xml:space="preserve"> אוקיי, אתם כל הזמן מדברים על כך שהאופוזיציה לא עניינית</w:t>
      </w:r>
      <w:r w:rsidR="00A3178D">
        <w:rPr>
          <w:rFonts w:hint="cs"/>
          <w:rtl/>
          <w:lang w:eastAsia="he-IL"/>
        </w:rPr>
        <w:t>.</w:t>
      </w:r>
      <w:r>
        <w:rPr>
          <w:rFonts w:hint="cs"/>
          <w:rtl/>
          <w:lang w:eastAsia="he-IL"/>
        </w:rPr>
        <w:t xml:space="preserve"> הינה הצעתי, שלי: יש היום בהרכב </w:t>
      </w:r>
      <w:bookmarkStart w:id="6999" w:name="_ETM_Q17_604036"/>
      <w:bookmarkEnd w:id="6999"/>
      <w:r>
        <w:rPr>
          <w:rFonts w:hint="cs"/>
          <w:rtl/>
          <w:lang w:eastAsia="he-IL"/>
        </w:rPr>
        <w:t xml:space="preserve">הנוכחי של הוועדה לבחירת שופטים שני נציגי לשכת עורכי </w:t>
      </w:r>
      <w:bookmarkStart w:id="7000" w:name="_ETM_Q17_607417"/>
      <w:bookmarkEnd w:id="7000"/>
      <w:r>
        <w:rPr>
          <w:rFonts w:hint="cs"/>
          <w:rtl/>
          <w:lang w:eastAsia="he-IL"/>
        </w:rPr>
        <w:t xml:space="preserve">הדין. אני בדעה שללשכת עורכי הדין לא צריכים להיות </w:t>
      </w:r>
      <w:bookmarkStart w:id="7001" w:name="_ETM_Q17_613544"/>
      <w:bookmarkEnd w:id="7001"/>
      <w:r>
        <w:rPr>
          <w:rFonts w:hint="cs"/>
          <w:rtl/>
          <w:lang w:eastAsia="he-IL"/>
        </w:rPr>
        <w:t xml:space="preserve">נציגים בוועדה, אבל הם כן יכולים להיות משקיפים, </w:t>
      </w:r>
      <w:bookmarkStart w:id="7002" w:name="_ETM_Q17_617647"/>
      <w:bookmarkEnd w:id="7002"/>
      <w:r>
        <w:rPr>
          <w:rFonts w:hint="cs"/>
          <w:rtl/>
          <w:lang w:eastAsia="he-IL"/>
        </w:rPr>
        <w:t xml:space="preserve">כי יש להם מה לומר, יש להם פרספקטיבה, יש </w:t>
      </w:r>
      <w:bookmarkStart w:id="7003" w:name="_ETM_Q17_617224"/>
      <w:bookmarkEnd w:id="7003"/>
      <w:r>
        <w:rPr>
          <w:rFonts w:hint="cs"/>
          <w:rtl/>
          <w:lang w:eastAsia="he-IL"/>
        </w:rPr>
        <w:t xml:space="preserve">להם נגיעה למערכת, חד-משמעית. </w:t>
      </w:r>
      <w:bookmarkStart w:id="7004" w:name="_ETM_Q17_621172"/>
      <w:bookmarkStart w:id="7005" w:name="_ETM_Q17_621235"/>
      <w:bookmarkStart w:id="7006" w:name="_ETM_Q17_621317"/>
      <w:bookmarkStart w:id="7007" w:name="_ETM_Q17_621397"/>
      <w:bookmarkEnd w:id="7004"/>
      <w:bookmarkEnd w:id="7005"/>
      <w:bookmarkEnd w:id="7006"/>
      <w:bookmarkEnd w:id="7007"/>
      <w:r>
        <w:rPr>
          <w:rFonts w:hint="cs"/>
          <w:rtl/>
          <w:lang w:eastAsia="he-IL"/>
        </w:rPr>
        <w:t xml:space="preserve">אז אמרתי, בואו </w:t>
      </w:r>
      <w:bookmarkStart w:id="7008" w:name="_ETM_Q17_623205"/>
      <w:bookmarkEnd w:id="7008"/>
      <w:r>
        <w:rPr>
          <w:rFonts w:hint="cs"/>
          <w:rtl/>
          <w:lang w:eastAsia="he-IL"/>
        </w:rPr>
        <w:t xml:space="preserve">במקום שני נציגי לשכת עורכי הדין נכניס שני דיקנים </w:t>
      </w:r>
      <w:bookmarkStart w:id="7009" w:name="_ETM_Q17_630071"/>
      <w:bookmarkEnd w:id="7009"/>
      <w:r>
        <w:rPr>
          <w:rFonts w:hint="cs"/>
          <w:rtl/>
          <w:lang w:eastAsia="he-IL"/>
        </w:rPr>
        <w:t xml:space="preserve">של פקולטות למשפטים, אחד מאוניברסיטה ואחד ממכללה, כל פעם לשנה, ברוטציה, בהגרלה עיוורת, שאף אחד לא יוכל </w:t>
      </w:r>
      <w:bookmarkStart w:id="7010" w:name="_ETM_Q17_641738"/>
      <w:bookmarkEnd w:id="7010"/>
      <w:r>
        <w:rPr>
          <w:rFonts w:hint="cs"/>
          <w:rtl/>
          <w:lang w:eastAsia="he-IL"/>
        </w:rPr>
        <w:t xml:space="preserve">לדעת מי יהיה אותו דיקן. הגיוני מאוד. אלה </w:t>
      </w:r>
      <w:bookmarkStart w:id="7011" w:name="_ETM_Q17_643542"/>
      <w:bookmarkEnd w:id="7011"/>
      <w:r>
        <w:rPr>
          <w:rFonts w:hint="cs"/>
          <w:rtl/>
          <w:lang w:eastAsia="he-IL"/>
        </w:rPr>
        <w:t>אנשים עם</w:t>
      </w:r>
      <w:bookmarkStart w:id="7012" w:name="_ETM_Q17_649037"/>
      <w:bookmarkEnd w:id="7012"/>
      <w:r>
        <w:rPr>
          <w:rFonts w:hint="cs"/>
          <w:rtl/>
          <w:lang w:eastAsia="he-IL"/>
        </w:rPr>
        <w:t xml:space="preserve"> רקע, אנשים עם ניסיון, אנשים שיש להם מה לומר, </w:t>
      </w:r>
      <w:bookmarkStart w:id="7013" w:name="_ETM_Q17_666200"/>
      <w:bookmarkEnd w:id="7013"/>
      <w:r>
        <w:rPr>
          <w:rFonts w:hint="cs"/>
          <w:rtl/>
          <w:lang w:eastAsia="he-IL"/>
        </w:rPr>
        <w:t xml:space="preserve">בלי שליטה פוליטית, בהגרלה עיוורת, בכל פעם לשנה. זה ייתן </w:t>
      </w:r>
      <w:bookmarkStart w:id="7014" w:name="_ETM_Q17_671671"/>
      <w:bookmarkEnd w:id="7014"/>
      <w:r>
        <w:rPr>
          <w:rFonts w:hint="cs"/>
          <w:rtl/>
          <w:lang w:eastAsia="he-IL"/>
        </w:rPr>
        <w:t xml:space="preserve">גיוון, זה ייתן שקיפות, זה ייתן מקצוענות, זה ייתן </w:t>
      </w:r>
      <w:bookmarkStart w:id="7015" w:name="_ETM_Q17_678077"/>
      <w:bookmarkEnd w:id="7015"/>
      <w:r>
        <w:rPr>
          <w:rFonts w:hint="cs"/>
          <w:rtl/>
          <w:lang w:eastAsia="he-IL"/>
        </w:rPr>
        <w:t xml:space="preserve">את כל מה שאתם צעקתם שאין כרגע בוועדה לבחירת שופטים. </w:t>
      </w:r>
      <w:bookmarkStart w:id="7016" w:name="_ETM_Q17_682145"/>
      <w:bookmarkEnd w:id="7016"/>
    </w:p>
    <w:p w:rsidR="007310D6" w:rsidRDefault="007310D6" w:rsidP="00AD6EC4">
      <w:pPr>
        <w:rPr>
          <w:rtl/>
          <w:lang w:eastAsia="he-IL"/>
        </w:rPr>
      </w:pPr>
      <w:bookmarkStart w:id="7017" w:name="_ETM_Q17_682336"/>
      <w:bookmarkStart w:id="7018" w:name="_ETM_Q17_682437"/>
      <w:bookmarkEnd w:id="7017"/>
      <w:bookmarkEnd w:id="7018"/>
    </w:p>
    <w:p w:rsidR="007310D6" w:rsidRDefault="007310D6" w:rsidP="00A3178D">
      <w:pPr>
        <w:rPr>
          <w:rtl/>
          <w:lang w:eastAsia="he-IL"/>
        </w:rPr>
      </w:pPr>
      <w:bookmarkStart w:id="7019" w:name="_ETM_Q17_682481"/>
      <w:bookmarkStart w:id="7020" w:name="_ETM_Q17_682551"/>
      <w:bookmarkEnd w:id="7019"/>
      <w:bookmarkEnd w:id="7020"/>
      <w:r>
        <w:rPr>
          <w:rFonts w:hint="cs"/>
          <w:rtl/>
          <w:lang w:eastAsia="he-IL"/>
        </w:rPr>
        <w:t xml:space="preserve">דיברתי על זה אתמול בוועדה, וכמובן לא זכיתי </w:t>
      </w:r>
      <w:bookmarkStart w:id="7021" w:name="_ETM_Q17_685429"/>
      <w:bookmarkEnd w:id="7021"/>
      <w:r>
        <w:rPr>
          <w:rFonts w:hint="cs"/>
          <w:rtl/>
          <w:lang w:eastAsia="he-IL"/>
        </w:rPr>
        <w:t xml:space="preserve">לשום תשובה מיושב-ראש הוועדה, חברי חבר הכנסת שמחה רוטמן. </w:t>
      </w:r>
      <w:bookmarkStart w:id="7022" w:name="_ETM_Q17_691823"/>
      <w:bookmarkEnd w:id="7022"/>
      <w:r>
        <w:rPr>
          <w:rFonts w:hint="cs"/>
          <w:rtl/>
          <w:lang w:eastAsia="he-IL"/>
        </w:rPr>
        <w:t>היום שלחתי לו מכתב רשמי, גם לו וגם לשר המשפטים.</w:t>
      </w:r>
      <w:bookmarkStart w:id="7023" w:name="_ETM_Q17_695942"/>
      <w:bookmarkEnd w:id="7023"/>
      <w:r>
        <w:rPr>
          <w:rFonts w:hint="cs"/>
          <w:rtl/>
          <w:lang w:eastAsia="he-IL"/>
        </w:rPr>
        <w:t xml:space="preserve"> זה על השולחן. אתם רוצים שיח אמיתי? תוכיחו לנו ש</w:t>
      </w:r>
      <w:bookmarkStart w:id="7024" w:name="_ETM_Q17_703953"/>
      <w:bookmarkEnd w:id="7024"/>
      <w:r>
        <w:rPr>
          <w:rFonts w:hint="cs"/>
          <w:rtl/>
          <w:lang w:eastAsia="he-IL"/>
        </w:rPr>
        <w:t xml:space="preserve">כל השינוי כרגע הוא לא פוליטי, תוכיחו לנו שאתם לא </w:t>
      </w:r>
      <w:bookmarkStart w:id="7025" w:name="_ETM_Q17_709680"/>
      <w:bookmarkEnd w:id="7025"/>
      <w:r>
        <w:rPr>
          <w:rFonts w:hint="cs"/>
          <w:rtl/>
          <w:lang w:eastAsia="he-IL"/>
        </w:rPr>
        <w:t xml:space="preserve">דואגים רק לבנימין נתניהו, תוכיחו לנו שאתם באמת </w:t>
      </w:r>
      <w:bookmarkStart w:id="7026" w:name="_ETM_Q17_715640"/>
      <w:bookmarkEnd w:id="7026"/>
      <w:r>
        <w:rPr>
          <w:rFonts w:hint="cs"/>
          <w:rtl/>
          <w:lang w:eastAsia="he-IL"/>
        </w:rPr>
        <w:t xml:space="preserve">פועלים בתום לב ולא בזדון. </w:t>
      </w:r>
      <w:bookmarkStart w:id="7027" w:name="TOR_Q18"/>
      <w:bookmarkStart w:id="7028" w:name="_ETM_Q18_181400"/>
      <w:bookmarkEnd w:id="7027"/>
      <w:bookmarkEnd w:id="7028"/>
      <w:r>
        <w:rPr>
          <w:rFonts w:hint="cs"/>
          <w:rtl/>
          <w:lang w:eastAsia="he-IL"/>
        </w:rPr>
        <w:t>אני מקווה מאוד שאני אזכה לתשובה</w:t>
      </w:r>
      <w:r w:rsidR="00A3178D">
        <w:rPr>
          <w:rFonts w:hint="cs"/>
          <w:rtl/>
          <w:lang w:eastAsia="he-IL"/>
        </w:rPr>
        <w:t>,</w:t>
      </w:r>
      <w:r>
        <w:rPr>
          <w:rFonts w:hint="cs"/>
          <w:rtl/>
          <w:lang w:eastAsia="he-IL"/>
        </w:rPr>
        <w:t xml:space="preserve"> אבל משהו אומר לי שלצערי זה לא </w:t>
      </w:r>
      <w:bookmarkStart w:id="7029" w:name="_ETM_Q18_123965"/>
      <w:bookmarkEnd w:id="7029"/>
      <w:r>
        <w:rPr>
          <w:rFonts w:hint="cs"/>
          <w:rtl/>
          <w:lang w:eastAsia="he-IL"/>
        </w:rPr>
        <w:t xml:space="preserve">יקרה. אז אתה יודע, היושב-ראש, יש כזה זמר במסכה, אז אתם קואליציה בהסוואה. אז אני מורידה פה את המסכות האלה. </w:t>
      </w:r>
      <w:bookmarkStart w:id="7030" w:name="_ETM_Q18_133368"/>
      <w:bookmarkEnd w:id="7030"/>
      <w:r>
        <w:rPr>
          <w:rFonts w:hint="cs"/>
          <w:rtl/>
          <w:lang w:eastAsia="he-IL"/>
        </w:rPr>
        <w:t>יש לכם הצעה על השולחן לתיקון אמיתי, ענייני, מהותי, מקצועי</w:t>
      </w:r>
      <w:bookmarkStart w:id="7031" w:name="_ETM_Q18_135272"/>
      <w:bookmarkEnd w:id="7031"/>
      <w:r>
        <w:rPr>
          <w:rFonts w:hint="cs"/>
          <w:rtl/>
          <w:lang w:eastAsia="he-IL"/>
        </w:rPr>
        <w:t xml:space="preserve">, במקום הדברים שכרגע אתם מביאים לסדר-היום. תודה רבה. </w:t>
      </w:r>
      <w:bookmarkStart w:id="7032" w:name="_ETM_Q18_148963"/>
      <w:bookmarkStart w:id="7033" w:name="_ETM_Q18_149444"/>
      <w:bookmarkEnd w:id="7032"/>
      <w:bookmarkEnd w:id="7033"/>
    </w:p>
    <w:p w:rsidR="007310D6" w:rsidRDefault="007310D6" w:rsidP="00AD6EC4">
      <w:pPr>
        <w:rPr>
          <w:rtl/>
          <w:lang w:eastAsia="he-IL"/>
        </w:rPr>
      </w:pPr>
      <w:bookmarkStart w:id="7034" w:name="_ETM_Q18_149554"/>
      <w:bookmarkStart w:id="7035" w:name="_ETM_Q18_149603"/>
      <w:bookmarkEnd w:id="7034"/>
      <w:bookmarkEnd w:id="7035"/>
    </w:p>
    <w:p w:rsidR="007310D6" w:rsidRDefault="007310D6" w:rsidP="00AD6EC4">
      <w:pPr>
        <w:pStyle w:val="af7"/>
        <w:keepNext/>
        <w:rPr>
          <w:rtl/>
        </w:rPr>
      </w:pPr>
      <w:bookmarkStart w:id="7036" w:name="_ETM_Q18_149693"/>
      <w:bookmarkEnd w:id="7036"/>
      <w:r w:rsidRPr="00FE0343">
        <w:rPr>
          <w:rStyle w:val="TagStyle"/>
          <w:rtl/>
        </w:rPr>
        <w:t xml:space="preserve"> &lt;&lt; יור &gt;&gt;</w:t>
      </w:r>
      <w:r w:rsidRPr="007F4D0A">
        <w:rPr>
          <w:rStyle w:val="TagStyle"/>
          <w:rtl/>
        </w:rPr>
        <w:t xml:space="preserve"> </w:t>
      </w:r>
      <w:r>
        <w:rPr>
          <w:rtl/>
        </w:rPr>
        <w:t>היו"ר אוריאל בוסו:</w:t>
      </w:r>
      <w:r w:rsidRPr="007F4D0A">
        <w:rPr>
          <w:rStyle w:val="TagStyle"/>
          <w:rtl/>
        </w:rPr>
        <w:t xml:space="preserve"> </w:t>
      </w:r>
      <w:r w:rsidRPr="00FE0343">
        <w:rPr>
          <w:rStyle w:val="TagStyle"/>
          <w:rtl/>
        </w:rPr>
        <w:t>&lt;&lt;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תודה רבה. </w:t>
      </w:r>
      <w:bookmarkStart w:id="7037" w:name="_ETM_Q18_147333"/>
      <w:bookmarkStart w:id="7038" w:name="_ETM_Q18_147427"/>
      <w:bookmarkStart w:id="7039" w:name="_ETM_Q18_147477"/>
      <w:bookmarkStart w:id="7040" w:name="_ETM_Q18_147571"/>
      <w:bookmarkEnd w:id="7037"/>
      <w:bookmarkEnd w:id="7038"/>
      <w:bookmarkEnd w:id="7039"/>
      <w:bookmarkEnd w:id="7040"/>
      <w:r>
        <w:rPr>
          <w:rFonts w:hint="cs"/>
          <w:rtl/>
        </w:rPr>
        <w:t xml:space="preserve">חבר הכנסת עופר כסיף </w:t>
      </w:r>
      <w:r>
        <w:rPr>
          <w:rFonts w:hint="eastAsia"/>
          <w:rtl/>
        </w:rPr>
        <w:t>–</w:t>
      </w:r>
      <w:r>
        <w:rPr>
          <w:rFonts w:hint="cs"/>
          <w:rtl/>
        </w:rPr>
        <w:t xml:space="preserve"> אינו נוכח. חבר הכנסת </w:t>
      </w:r>
      <w:bookmarkStart w:id="7041" w:name="_ETM_Q18_152833"/>
      <w:bookmarkEnd w:id="7041"/>
      <w:r>
        <w:rPr>
          <w:rFonts w:hint="cs"/>
          <w:rtl/>
        </w:rPr>
        <w:t xml:space="preserve">גלעד קריב. בבקשה. </w:t>
      </w:r>
    </w:p>
    <w:p w:rsidR="007310D6" w:rsidRDefault="007310D6" w:rsidP="00AD6EC4">
      <w:pPr>
        <w:rPr>
          <w:rtl/>
        </w:rPr>
      </w:pPr>
      <w:bookmarkStart w:id="7042" w:name="_ETM_Q18_152547"/>
      <w:bookmarkStart w:id="7043" w:name="_ETM_Q18_152608"/>
      <w:bookmarkStart w:id="7044" w:name="_ETM_Q18_152739"/>
      <w:bookmarkEnd w:id="7042"/>
      <w:bookmarkEnd w:id="7043"/>
      <w:bookmarkEnd w:id="7044"/>
    </w:p>
    <w:p w:rsidR="007310D6" w:rsidRDefault="007310D6" w:rsidP="00AD6EC4">
      <w:pPr>
        <w:rPr>
          <w:rtl/>
        </w:rPr>
      </w:pPr>
      <w:bookmarkStart w:id="7045" w:name="_ETM_Q18_152827"/>
      <w:bookmarkEnd w:id="7045"/>
      <w:r>
        <w:rPr>
          <w:rFonts w:hint="cs"/>
          <w:rtl/>
        </w:rPr>
        <w:t xml:space="preserve">התייעצת עם אהרן ברק לפני ההצעה שהגשת? </w:t>
      </w:r>
    </w:p>
    <w:p w:rsidR="007310D6" w:rsidRPr="008A3D65" w:rsidRDefault="007310D6" w:rsidP="00F73DA8">
      <w:pPr>
        <w:rPr>
          <w:rtl/>
        </w:rPr>
      </w:pPr>
      <w:bookmarkStart w:id="7046" w:name="_ETM_Q18_157572"/>
      <w:bookmarkStart w:id="7047" w:name="_ETM_Q18_157661"/>
      <w:bookmarkEnd w:id="7046"/>
      <w:bookmarkEnd w:id="7047"/>
    </w:p>
    <w:p w:rsidR="007310D6" w:rsidRDefault="007310D6" w:rsidP="00AD6EC4">
      <w:pPr>
        <w:pStyle w:val="af6"/>
        <w:keepNext/>
        <w:rPr>
          <w:rtl/>
        </w:rPr>
      </w:pPr>
      <w:bookmarkStart w:id="7048" w:name="ET_interruption_5552_12"/>
      <w:r w:rsidRPr="00A759BB">
        <w:rPr>
          <w:rStyle w:val="TagStyle"/>
          <w:rtl/>
        </w:rPr>
        <w:t xml:space="preserve"> &lt;&lt; קריאה &gt;&gt; </w:t>
      </w:r>
      <w:r>
        <w:rPr>
          <w:rtl/>
        </w:rPr>
        <w:t>יוליה מלינובסקי (ישראל ביתנו):</w:t>
      </w:r>
      <w:r w:rsidRPr="00A759BB">
        <w:rPr>
          <w:rStyle w:val="TagStyle"/>
          <w:rtl/>
        </w:rPr>
        <w:t xml:space="preserve"> &lt;&lt; קריאה &gt;&gt;</w:t>
      </w:r>
      <w:r>
        <w:rPr>
          <w:rtl/>
        </w:rPr>
        <w:t xml:space="preserve">   </w:t>
      </w:r>
      <w:bookmarkEnd w:id="7048"/>
    </w:p>
    <w:p w:rsidR="007310D6" w:rsidRPr="00A759BB" w:rsidRDefault="007310D6" w:rsidP="00AD6EC4">
      <w:pPr>
        <w:rPr>
          <w:rtl/>
          <w:lang w:eastAsia="he-IL"/>
        </w:rPr>
      </w:pPr>
    </w:p>
    <w:p w:rsidR="007310D6" w:rsidRPr="00142BB8" w:rsidRDefault="007310D6" w:rsidP="00AD6EC4">
      <w:pPr>
        <w:rPr>
          <w:rtl/>
        </w:rPr>
      </w:pPr>
      <w:r>
        <w:rPr>
          <w:rFonts w:hint="cs"/>
          <w:rtl/>
        </w:rPr>
        <w:t xml:space="preserve">אין לי היכרות עם אהרן ברק. </w:t>
      </w:r>
    </w:p>
    <w:p w:rsidR="007310D6" w:rsidRDefault="007310D6" w:rsidP="00F73DA8">
      <w:pPr>
        <w:rPr>
          <w:rtl/>
        </w:rPr>
      </w:pPr>
    </w:p>
    <w:p w:rsidR="007310D6" w:rsidRDefault="007310D6" w:rsidP="00AD6EC4">
      <w:pPr>
        <w:pStyle w:val="af7"/>
        <w:keepNext/>
        <w:rPr>
          <w:rtl/>
        </w:rPr>
      </w:pPr>
      <w:bookmarkStart w:id="7049" w:name="_ETM_Q18_159346"/>
      <w:bookmarkStart w:id="7050" w:name="_ETM_Q18_159468"/>
      <w:bookmarkEnd w:id="7049"/>
      <w:bookmarkEnd w:id="7050"/>
      <w:r w:rsidRPr="00FE0343">
        <w:rPr>
          <w:rStyle w:val="TagStyle"/>
          <w:rtl/>
        </w:rPr>
        <w:t xml:space="preserve"> &lt;&lt; יור &gt;&gt;</w:t>
      </w:r>
      <w:r w:rsidRPr="00142BB8">
        <w:rPr>
          <w:rStyle w:val="TagStyle"/>
          <w:rtl/>
        </w:rPr>
        <w:t xml:space="preserve"> </w:t>
      </w:r>
      <w:r>
        <w:rPr>
          <w:rtl/>
        </w:rPr>
        <w:t>היו"ר אוריאל בוסו:</w:t>
      </w:r>
      <w:r w:rsidRPr="00142BB8">
        <w:rPr>
          <w:rStyle w:val="TagStyle"/>
          <w:rtl/>
        </w:rPr>
        <w:t xml:space="preserve"> </w:t>
      </w:r>
      <w:r w:rsidRPr="00FE0343">
        <w:rPr>
          <w:rStyle w:val="TagStyle"/>
          <w:rtl/>
        </w:rPr>
        <w:t>&lt;&lt;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כלומר, </w:t>
      </w:r>
      <w:bookmarkStart w:id="7051" w:name="_ETM_Q18_155872"/>
      <w:bookmarkEnd w:id="7051"/>
      <w:r>
        <w:rPr>
          <w:rFonts w:hint="cs"/>
          <w:rtl/>
        </w:rPr>
        <w:t>למה לא מתייעצים איתי?</w:t>
      </w:r>
    </w:p>
    <w:p w:rsidR="007310D6" w:rsidRDefault="007310D6" w:rsidP="00AD6EC4">
      <w:pPr>
        <w:rPr>
          <w:rtl/>
        </w:rPr>
      </w:pPr>
      <w:bookmarkStart w:id="7052" w:name="_ETM_Q18_155974"/>
      <w:bookmarkStart w:id="7053" w:name="_ETM_Q18_156047"/>
      <w:bookmarkEnd w:id="7052"/>
      <w:bookmarkEnd w:id="7053"/>
    </w:p>
    <w:p w:rsidR="007310D6" w:rsidRDefault="007310D6" w:rsidP="00AD6EC4">
      <w:pPr>
        <w:pStyle w:val="af6"/>
        <w:keepNext/>
        <w:rPr>
          <w:rtl/>
        </w:rPr>
      </w:pPr>
      <w:bookmarkStart w:id="7054" w:name="_ETM_Q18_156140"/>
      <w:bookmarkEnd w:id="7054"/>
      <w:r w:rsidRPr="00A759BB">
        <w:rPr>
          <w:rStyle w:val="TagStyle"/>
          <w:rtl/>
        </w:rPr>
        <w:t xml:space="preserve">&lt;&lt; קריאה &gt;&gt; </w:t>
      </w:r>
      <w:r>
        <w:rPr>
          <w:rtl/>
        </w:rPr>
        <w:t>יוליה מלינובסקי (ישראל ביתנו):</w:t>
      </w:r>
      <w:r w:rsidRPr="00A759BB">
        <w:rPr>
          <w:rStyle w:val="TagStyle"/>
          <w:rtl/>
        </w:rPr>
        <w:t xml:space="preserve"> &lt;&lt; קריאה &gt;&gt;</w:t>
      </w:r>
      <w:r>
        <w:rPr>
          <w:rtl/>
        </w:rPr>
        <w:t xml:space="preserve">   </w:t>
      </w:r>
    </w:p>
    <w:p w:rsidR="007310D6" w:rsidRDefault="007310D6" w:rsidP="00F73DA8">
      <w:pPr>
        <w:rPr>
          <w:rtl/>
        </w:rPr>
      </w:pPr>
    </w:p>
    <w:p w:rsidR="007310D6" w:rsidRDefault="007310D6" w:rsidP="00AD6EC4">
      <w:pPr>
        <w:rPr>
          <w:rtl/>
        </w:rPr>
      </w:pPr>
      <w:bookmarkStart w:id="7055" w:name="_ETM_Q18_157412"/>
      <w:bookmarkEnd w:id="7055"/>
      <w:r>
        <w:rPr>
          <w:rFonts w:hint="cs"/>
          <w:rtl/>
        </w:rPr>
        <w:t xml:space="preserve">אני </w:t>
      </w:r>
      <w:bookmarkStart w:id="7056" w:name="_ETM_Q18_149092"/>
      <w:bookmarkEnd w:id="7056"/>
      <w:r>
        <w:rPr>
          <w:rFonts w:hint="cs"/>
          <w:rtl/>
        </w:rPr>
        <w:t>מתייעצת עם עצמי</w:t>
      </w:r>
      <w:bookmarkStart w:id="7057" w:name="_ETM_Q18_152693"/>
      <w:bookmarkEnd w:id="7057"/>
      <w:r>
        <w:rPr>
          <w:rFonts w:hint="cs"/>
          <w:rtl/>
        </w:rPr>
        <w:t>, גם לא עם בעלי.</w:t>
      </w:r>
    </w:p>
    <w:p w:rsidR="007310D6" w:rsidRDefault="007310D6" w:rsidP="00AD6EC4">
      <w:pPr>
        <w:rPr>
          <w:rtl/>
        </w:rPr>
      </w:pPr>
      <w:bookmarkStart w:id="7058" w:name="_ETM_Q18_152807"/>
      <w:bookmarkEnd w:id="7058"/>
    </w:p>
    <w:p w:rsidR="007310D6" w:rsidRDefault="007310D6" w:rsidP="00AD6EC4">
      <w:pPr>
        <w:pStyle w:val="af7"/>
        <w:keepNext/>
        <w:rPr>
          <w:rtl/>
        </w:rPr>
      </w:pPr>
      <w:r w:rsidRPr="00FE0343">
        <w:rPr>
          <w:rStyle w:val="TagStyle"/>
          <w:rtl/>
        </w:rPr>
        <w:t xml:space="preserve"> &lt;&lt; יור &gt;&gt;</w:t>
      </w:r>
      <w:r w:rsidRPr="00142BB8">
        <w:rPr>
          <w:rStyle w:val="TagStyle"/>
          <w:rtl/>
        </w:rPr>
        <w:t xml:space="preserve"> </w:t>
      </w:r>
      <w:r>
        <w:rPr>
          <w:rtl/>
        </w:rPr>
        <w:t>היו"ר אוריאל בוסו:</w:t>
      </w:r>
      <w:r w:rsidRPr="00142BB8">
        <w:rPr>
          <w:rStyle w:val="TagStyle"/>
          <w:rtl/>
        </w:rPr>
        <w:t xml:space="preserve"> </w:t>
      </w:r>
      <w:r w:rsidRPr="00FE0343">
        <w:rPr>
          <w:rStyle w:val="TagStyle"/>
          <w:rtl/>
        </w:rPr>
        <w:t>&lt;&lt; יור &gt;&gt;</w:t>
      </w:r>
      <w:r>
        <w:rPr>
          <w:rtl/>
        </w:rPr>
        <w:t xml:space="preserve">   </w:t>
      </w:r>
    </w:p>
    <w:p w:rsidR="007310D6" w:rsidRDefault="007310D6" w:rsidP="00F73DA8">
      <w:pPr>
        <w:rPr>
          <w:rtl/>
        </w:rPr>
      </w:pPr>
    </w:p>
    <w:p w:rsidR="007310D6" w:rsidRDefault="00A3178D" w:rsidP="00A3178D">
      <w:pPr>
        <w:rPr>
          <w:rtl/>
        </w:rPr>
      </w:pPr>
      <w:r>
        <w:rPr>
          <w:rFonts w:hint="cs"/>
          <w:rtl/>
        </w:rPr>
        <w:t xml:space="preserve">אם </w:t>
      </w:r>
      <w:r w:rsidR="007310D6">
        <w:rPr>
          <w:rFonts w:hint="cs"/>
          <w:rtl/>
        </w:rPr>
        <w:t xml:space="preserve">תחליט </w:t>
      </w:r>
      <w:bookmarkStart w:id="7059" w:name="_ETM_Q18_172143"/>
      <w:bookmarkEnd w:id="7059"/>
      <w:r w:rsidR="007310D6">
        <w:rPr>
          <w:rFonts w:hint="cs"/>
          <w:rtl/>
        </w:rPr>
        <w:t xml:space="preserve">לנצל את מרב הדקות, 15 דקות לרשותך. </w:t>
      </w:r>
      <w:bookmarkStart w:id="7060" w:name="_ETM_Q18_179390"/>
      <w:bookmarkEnd w:id="7060"/>
    </w:p>
    <w:p w:rsidR="007310D6" w:rsidRPr="00142BB8" w:rsidRDefault="007310D6" w:rsidP="00AD6EC4">
      <w:pPr>
        <w:rPr>
          <w:rtl/>
        </w:rPr>
      </w:pPr>
      <w:bookmarkStart w:id="7061" w:name="_ETM_Q18_179505"/>
      <w:bookmarkEnd w:id="7061"/>
    </w:p>
    <w:p w:rsidR="007310D6" w:rsidRDefault="007310D6" w:rsidP="00AD6EC4">
      <w:pPr>
        <w:pStyle w:val="a4"/>
        <w:keepNext/>
        <w:rPr>
          <w:rtl/>
        </w:rPr>
      </w:pPr>
      <w:bookmarkStart w:id="7062" w:name="_ETM_Q18_152869"/>
      <w:bookmarkStart w:id="7063" w:name="_ETM_Q18_152976"/>
      <w:bookmarkStart w:id="7064" w:name="_ETM_Q18_154292"/>
      <w:bookmarkStart w:id="7065" w:name="ET_speaker_6156_10"/>
      <w:bookmarkEnd w:id="7062"/>
      <w:bookmarkEnd w:id="7063"/>
      <w:bookmarkEnd w:id="7064"/>
      <w:r w:rsidRPr="00FE0343">
        <w:rPr>
          <w:rStyle w:val="TagStyle"/>
          <w:rtl/>
        </w:rPr>
        <w:t xml:space="preserve"> &lt;&lt; דובר &gt;&gt;</w:t>
      </w:r>
      <w:r w:rsidRPr="00142BB8">
        <w:rPr>
          <w:rStyle w:val="TagStyle"/>
          <w:rtl/>
        </w:rPr>
        <w:t xml:space="preserve"> </w:t>
      </w:r>
      <w:bookmarkStart w:id="7066" w:name="_Toc126788722"/>
      <w:bookmarkStart w:id="7067" w:name="_Toc126788813"/>
      <w:bookmarkStart w:id="7068" w:name="_Toc126794305"/>
      <w:bookmarkStart w:id="7069" w:name="_Toc126794424"/>
      <w:r>
        <w:rPr>
          <w:rtl/>
        </w:rPr>
        <w:t>גלעד קריב (העבודה):</w:t>
      </w:r>
      <w:bookmarkEnd w:id="7066"/>
      <w:bookmarkEnd w:id="7067"/>
      <w:bookmarkEnd w:id="7068"/>
      <w:bookmarkEnd w:id="7069"/>
      <w:r w:rsidRPr="00142BB8">
        <w:rPr>
          <w:rStyle w:val="TagStyle"/>
          <w:rtl/>
        </w:rPr>
        <w:t xml:space="preserve"> </w:t>
      </w:r>
      <w:r w:rsidRPr="00FE0343">
        <w:rPr>
          <w:rStyle w:val="TagStyle"/>
          <w:rtl/>
        </w:rPr>
        <w:t>&lt;&lt; דובר &gt;&gt;</w:t>
      </w:r>
      <w:r>
        <w:rPr>
          <w:rtl/>
        </w:rPr>
        <w:t xml:space="preserve">   </w:t>
      </w:r>
      <w:bookmarkEnd w:id="7065"/>
    </w:p>
    <w:p w:rsidR="007310D6" w:rsidRDefault="007310D6" w:rsidP="00F73DA8">
      <w:pPr>
        <w:rPr>
          <w:rtl/>
        </w:rPr>
      </w:pPr>
      <w:bookmarkStart w:id="7070" w:name="_ETM_Q18_182174"/>
      <w:bookmarkEnd w:id="7070"/>
    </w:p>
    <w:p w:rsidR="007310D6" w:rsidRDefault="007310D6" w:rsidP="00A3178D">
      <w:pPr>
        <w:rPr>
          <w:rtl/>
          <w:lang w:eastAsia="he-IL"/>
        </w:rPr>
      </w:pPr>
      <w:bookmarkStart w:id="7071" w:name="_ETM_Q18_182273"/>
      <w:bookmarkEnd w:id="7071"/>
      <w:r>
        <w:rPr>
          <w:rFonts w:hint="cs"/>
          <w:rtl/>
        </w:rPr>
        <w:t xml:space="preserve">חשבתי לבקש תוספת </w:t>
      </w:r>
      <w:bookmarkStart w:id="7072" w:name="_ETM_Q18_185902"/>
      <w:bookmarkEnd w:id="7072"/>
      <w:r>
        <w:rPr>
          <w:rFonts w:hint="cs"/>
          <w:rtl/>
        </w:rPr>
        <w:t xml:space="preserve">זמן. טוב. </w:t>
      </w:r>
      <w:bookmarkStart w:id="7073" w:name="_ETM_Q18_155043"/>
      <w:bookmarkStart w:id="7074" w:name="_ETM_Q18_155098"/>
      <w:bookmarkEnd w:id="7073"/>
      <w:bookmarkEnd w:id="7074"/>
      <w:r>
        <w:rPr>
          <w:rFonts w:hint="cs"/>
          <w:rtl/>
          <w:lang w:eastAsia="he-IL"/>
        </w:rPr>
        <w:t xml:space="preserve">אדוני היושב-ראש, כנסת נכבדה, צוהריים טובים, אני אבקש להקדיש את </w:t>
      </w:r>
      <w:bookmarkStart w:id="7075" w:name="_ETM_Q18_194226"/>
      <w:bookmarkEnd w:id="7075"/>
      <w:r>
        <w:rPr>
          <w:rFonts w:hint="cs"/>
          <w:rtl/>
          <w:lang w:eastAsia="he-IL"/>
        </w:rPr>
        <w:t xml:space="preserve">15 הדקות שעומדות לרשותי לתופעת הצביעות, שדומה שהופכת להיות </w:t>
      </w:r>
      <w:r w:rsidR="00A173B9">
        <w:rPr>
          <w:rFonts w:hint="cs"/>
          <w:rtl/>
          <w:lang w:eastAsia="he-IL"/>
        </w:rPr>
        <w:t>– – –</w:t>
      </w:r>
      <w:r>
        <w:rPr>
          <w:rFonts w:hint="cs"/>
          <w:rtl/>
          <w:lang w:eastAsia="he-IL"/>
        </w:rPr>
        <w:t xml:space="preserve"> </w:t>
      </w:r>
    </w:p>
    <w:p w:rsidR="007310D6" w:rsidRDefault="007310D6" w:rsidP="00AD6EC4">
      <w:pPr>
        <w:rPr>
          <w:rtl/>
          <w:lang w:eastAsia="he-IL"/>
        </w:rPr>
      </w:pPr>
      <w:bookmarkStart w:id="7076" w:name="_ETM_Q18_204524"/>
      <w:bookmarkEnd w:id="7076"/>
    </w:p>
    <w:p w:rsidR="007310D6" w:rsidRDefault="007310D6" w:rsidP="00AD6EC4">
      <w:pPr>
        <w:pStyle w:val="af6"/>
        <w:keepNext/>
        <w:rPr>
          <w:rtl/>
        </w:rPr>
      </w:pPr>
      <w:bookmarkStart w:id="7077" w:name="ET_interruption_5520_12"/>
      <w:r w:rsidRPr="00FE0343">
        <w:rPr>
          <w:rStyle w:val="TagStyle"/>
          <w:rtl/>
        </w:rPr>
        <w:lastRenderedPageBreak/>
        <w:t xml:space="preserve"> &lt;&lt; קריאה &gt;&gt;</w:t>
      </w:r>
      <w:r w:rsidRPr="00142BB8">
        <w:rPr>
          <w:rStyle w:val="TagStyle"/>
          <w:rtl/>
        </w:rPr>
        <w:t xml:space="preserve"> </w:t>
      </w:r>
      <w:r>
        <w:rPr>
          <w:rtl/>
        </w:rPr>
        <w:t>עודד פורר (ישראל ביתנו):</w:t>
      </w:r>
      <w:r w:rsidRPr="00142BB8">
        <w:rPr>
          <w:rStyle w:val="TagStyle"/>
          <w:rtl/>
        </w:rPr>
        <w:t xml:space="preserve"> </w:t>
      </w:r>
      <w:r w:rsidRPr="00FE0343">
        <w:rPr>
          <w:rStyle w:val="TagStyle"/>
          <w:rtl/>
        </w:rPr>
        <w:t>&lt;&lt; קריאה &gt;&gt;</w:t>
      </w:r>
      <w:r>
        <w:rPr>
          <w:rtl/>
        </w:rPr>
        <w:t xml:space="preserve">   </w:t>
      </w:r>
      <w:bookmarkEnd w:id="707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15 דקות לא יספיקו. </w:t>
      </w:r>
      <w:bookmarkStart w:id="7078" w:name="_ETM_Q18_204818"/>
      <w:bookmarkEnd w:id="7078"/>
    </w:p>
    <w:p w:rsidR="007310D6" w:rsidRDefault="007310D6" w:rsidP="00AD6EC4">
      <w:pPr>
        <w:rPr>
          <w:rtl/>
          <w:lang w:eastAsia="he-IL"/>
        </w:rPr>
      </w:pPr>
      <w:bookmarkStart w:id="7079" w:name="_ETM_Q18_204963"/>
      <w:bookmarkEnd w:id="7079"/>
    </w:p>
    <w:p w:rsidR="007310D6" w:rsidRDefault="007310D6" w:rsidP="00AD6EC4">
      <w:pPr>
        <w:pStyle w:val="-"/>
        <w:keepNext/>
        <w:rPr>
          <w:rtl/>
        </w:rPr>
      </w:pPr>
      <w:bookmarkStart w:id="7080" w:name="_ETM_Q18_205009"/>
      <w:bookmarkStart w:id="7081" w:name="_ETM_Q18_205104"/>
      <w:bookmarkStart w:id="7082" w:name="ET_speakercontinue_6156_13"/>
      <w:bookmarkEnd w:id="7080"/>
      <w:bookmarkEnd w:id="7081"/>
      <w:r w:rsidRPr="00FE0343">
        <w:rPr>
          <w:rStyle w:val="TagStyle"/>
          <w:rtl/>
        </w:rPr>
        <w:t xml:space="preserve"> &lt;&lt; דובר_המשך &gt;&gt;</w:t>
      </w:r>
      <w:r w:rsidRPr="00142BB8">
        <w:rPr>
          <w:rStyle w:val="TagStyle"/>
          <w:rtl/>
        </w:rPr>
        <w:t xml:space="preserve"> </w:t>
      </w:r>
      <w:r>
        <w:rPr>
          <w:rtl/>
        </w:rPr>
        <w:t>גלעד קריב (העבודה):</w:t>
      </w:r>
      <w:r w:rsidRPr="00142BB8">
        <w:rPr>
          <w:rStyle w:val="TagStyle"/>
          <w:rtl/>
        </w:rPr>
        <w:t xml:space="preserve"> </w:t>
      </w:r>
      <w:r w:rsidRPr="00FE0343">
        <w:rPr>
          <w:rStyle w:val="TagStyle"/>
          <w:rtl/>
        </w:rPr>
        <w:t>&lt;&lt; דובר_המשך &gt;&gt;</w:t>
      </w:r>
      <w:r>
        <w:rPr>
          <w:rtl/>
        </w:rPr>
        <w:t xml:space="preserve">   </w:t>
      </w:r>
      <w:bookmarkEnd w:id="7082"/>
    </w:p>
    <w:p w:rsidR="007310D6" w:rsidRDefault="007310D6" w:rsidP="00F73DA8">
      <w:pPr>
        <w:rPr>
          <w:rtl/>
          <w:lang w:eastAsia="he-IL"/>
        </w:rPr>
      </w:pPr>
    </w:p>
    <w:p w:rsidR="007310D6" w:rsidRDefault="007310D6" w:rsidP="00A3178D">
      <w:pPr>
        <w:rPr>
          <w:rtl/>
        </w:rPr>
      </w:pPr>
      <w:bookmarkStart w:id="7083" w:name="_ETM_Q18_206051"/>
      <w:bookmarkEnd w:id="7083"/>
      <w:r>
        <w:rPr>
          <w:rFonts w:hint="cs"/>
          <w:rtl/>
          <w:lang w:eastAsia="he-IL"/>
        </w:rPr>
        <w:t>זה נכון</w:t>
      </w:r>
      <w:r w:rsidR="00A3178D">
        <w:rPr>
          <w:rFonts w:hint="cs"/>
          <w:rtl/>
          <w:lang w:eastAsia="he-IL"/>
        </w:rPr>
        <w:t>,</w:t>
      </w:r>
      <w:r>
        <w:rPr>
          <w:rFonts w:hint="cs"/>
          <w:rtl/>
          <w:lang w:eastAsia="he-IL"/>
        </w:rPr>
        <w:t xml:space="preserve"> אבל זו התחלה, יש לי </w:t>
      </w:r>
      <w:bookmarkStart w:id="7084" w:name="_ETM_Q18_206177"/>
      <w:bookmarkEnd w:id="7084"/>
      <w:r>
        <w:rPr>
          <w:rFonts w:hint="cs"/>
          <w:rtl/>
          <w:lang w:eastAsia="he-IL"/>
        </w:rPr>
        <w:t xml:space="preserve">עוד נאומים היום. </w:t>
      </w:r>
      <w:bookmarkStart w:id="7085" w:name="_ETM_Q18_204618"/>
      <w:bookmarkStart w:id="7086" w:name="_ETM_Q18_196350"/>
      <w:bookmarkStart w:id="7087" w:name="_ETM_Q18_196980"/>
      <w:bookmarkStart w:id="7088" w:name="_ETM_Q18_197760"/>
      <w:bookmarkStart w:id="7089" w:name="_ETM_Q18_198180"/>
      <w:bookmarkStart w:id="7090" w:name="_ETM_Q18_198660"/>
      <w:bookmarkStart w:id="7091" w:name="_ETM_Q18_200170"/>
      <w:bookmarkStart w:id="7092" w:name="_ETM_Q18_201130"/>
      <w:bookmarkStart w:id="7093" w:name="_ETM_Q18_202890"/>
      <w:bookmarkStart w:id="7094" w:name="_ETM_Q18_203670"/>
      <w:bookmarkStart w:id="7095" w:name="_ETM_Q18_204420"/>
      <w:bookmarkStart w:id="7096" w:name="_ETM_Q18_205079"/>
      <w:bookmarkStart w:id="7097" w:name="_ETM_Q18_207290"/>
      <w:bookmarkStart w:id="7098" w:name="_ETM_Q18_207530"/>
      <w:bookmarkStart w:id="7099" w:name="_ETM_Q18_207980"/>
      <w:bookmarkStart w:id="7100" w:name="_ETM_Q18_208160"/>
      <w:bookmarkStart w:id="7101" w:name="_ETM_Q18_208640"/>
      <w:bookmarkStart w:id="7102" w:name="_ETM_Q18_208850"/>
      <w:bookmarkStart w:id="7103" w:name="_ETM_Q18_209000"/>
      <w:bookmarkStart w:id="7104" w:name="_ETM_Q18_209180"/>
      <w:bookmarkStart w:id="7105" w:name="_ETM_Q18_209600"/>
      <w:bookmarkStart w:id="7106" w:name="_ETM_Q18_211269"/>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p>
    <w:p w:rsidR="007310D6" w:rsidRDefault="007310D6" w:rsidP="00AD6EC4">
      <w:pPr>
        <w:rPr>
          <w:rtl/>
        </w:rPr>
      </w:pPr>
      <w:bookmarkStart w:id="7107" w:name="_ETM_Q18_212288"/>
      <w:bookmarkStart w:id="7108" w:name="_ETM_Q18_212353"/>
      <w:bookmarkEnd w:id="7107"/>
      <w:bookmarkEnd w:id="7108"/>
    </w:p>
    <w:p w:rsidR="007310D6" w:rsidRDefault="007310D6" w:rsidP="00BD18DD">
      <w:pPr>
        <w:rPr>
          <w:rtl/>
        </w:rPr>
      </w:pPr>
      <w:bookmarkStart w:id="7109" w:name="_ETM_Q18_212429"/>
      <w:bookmarkStart w:id="7110" w:name="_ETM_Q18_212476"/>
      <w:bookmarkEnd w:id="7109"/>
      <w:bookmarkEnd w:id="7110"/>
      <w:r>
        <w:rPr>
          <w:rtl/>
        </w:rPr>
        <w:t xml:space="preserve">דומה </w:t>
      </w:r>
      <w:bookmarkStart w:id="7111" w:name="_ETM_Q18_212199"/>
      <w:bookmarkEnd w:id="7111"/>
      <w:r>
        <w:rPr>
          <w:rtl/>
        </w:rPr>
        <w:t xml:space="preserve">שהצביעות </w:t>
      </w:r>
      <w:bookmarkStart w:id="7112" w:name="_ETM_Q18_215090"/>
      <w:bookmarkEnd w:id="7112"/>
      <w:r>
        <w:rPr>
          <w:rtl/>
        </w:rPr>
        <w:t xml:space="preserve">הופכת </w:t>
      </w:r>
      <w:bookmarkStart w:id="7113" w:name="_ETM_Q18_215570"/>
      <w:bookmarkEnd w:id="7113"/>
      <w:r>
        <w:rPr>
          <w:rtl/>
        </w:rPr>
        <w:t xml:space="preserve">להיות </w:t>
      </w:r>
      <w:bookmarkStart w:id="7114" w:name="_ETM_Q18_216500"/>
      <w:bookmarkEnd w:id="7114"/>
      <w:r>
        <w:rPr>
          <w:rtl/>
        </w:rPr>
        <w:t xml:space="preserve">במהירות </w:t>
      </w:r>
      <w:bookmarkStart w:id="7115" w:name="_ETM_Q18_218199"/>
      <w:bookmarkEnd w:id="7115"/>
      <w:r>
        <w:rPr>
          <w:rtl/>
        </w:rPr>
        <w:t xml:space="preserve">סימן </w:t>
      </w:r>
      <w:bookmarkStart w:id="7116" w:name="_ETM_Q18_218829"/>
      <w:bookmarkEnd w:id="7116"/>
      <w:r>
        <w:rPr>
          <w:rtl/>
        </w:rPr>
        <w:t xml:space="preserve">ההיכר </w:t>
      </w:r>
      <w:bookmarkStart w:id="7117" w:name="_ETM_Q18_219519"/>
      <w:bookmarkEnd w:id="7117"/>
      <w:r>
        <w:rPr>
          <w:rtl/>
        </w:rPr>
        <w:t xml:space="preserve">של </w:t>
      </w:r>
      <w:bookmarkStart w:id="7118" w:name="_ETM_Q18_219850"/>
      <w:bookmarkEnd w:id="7118"/>
      <w:r>
        <w:rPr>
          <w:rtl/>
        </w:rPr>
        <w:t xml:space="preserve">ממשלת </w:t>
      </w:r>
      <w:bookmarkStart w:id="7119" w:name="_ETM_Q18_220449"/>
      <w:bookmarkEnd w:id="7119"/>
      <w:r>
        <w:rPr>
          <w:rtl/>
        </w:rPr>
        <w:t xml:space="preserve">נתניהו </w:t>
      </w:r>
      <w:bookmarkStart w:id="7120" w:name="_ETM_Q18_221379"/>
      <w:bookmarkEnd w:id="7120"/>
      <w:r>
        <w:rPr>
          <w:rtl/>
        </w:rPr>
        <w:t>השישית</w:t>
      </w:r>
      <w:bookmarkStart w:id="7121" w:name="_ETM_Q18_223020"/>
      <w:bookmarkEnd w:id="7121"/>
      <w:r>
        <w:rPr>
          <w:rFonts w:hint="cs"/>
          <w:rtl/>
        </w:rPr>
        <w:t xml:space="preserve">. </w:t>
      </w:r>
      <w:r>
        <w:rPr>
          <w:rtl/>
        </w:rPr>
        <w:t xml:space="preserve">ממשלה </w:t>
      </w:r>
      <w:bookmarkStart w:id="7122" w:name="_ETM_Q18_223649"/>
      <w:bookmarkEnd w:id="7122"/>
      <w:r>
        <w:rPr>
          <w:rtl/>
        </w:rPr>
        <w:t xml:space="preserve">של </w:t>
      </w:r>
      <w:bookmarkStart w:id="7123" w:name="_ETM_Q18_223920"/>
      <w:bookmarkEnd w:id="7123"/>
      <w:r>
        <w:rPr>
          <w:rtl/>
        </w:rPr>
        <w:t>צבועים</w:t>
      </w:r>
      <w:r>
        <w:rPr>
          <w:rFonts w:hint="cs"/>
          <w:rtl/>
        </w:rPr>
        <w:t>.</w:t>
      </w:r>
      <w:r>
        <w:rPr>
          <w:rtl/>
        </w:rPr>
        <w:t xml:space="preserve"> </w:t>
      </w:r>
      <w:bookmarkStart w:id="7124" w:name="_ETM_Q18_225610"/>
      <w:bookmarkEnd w:id="7124"/>
      <w:r>
        <w:rPr>
          <w:rtl/>
        </w:rPr>
        <w:t xml:space="preserve">אנחנו </w:t>
      </w:r>
      <w:bookmarkStart w:id="7125" w:name="_ETM_Q18_226780"/>
      <w:bookmarkEnd w:id="7125"/>
      <w:r>
        <w:rPr>
          <w:rtl/>
        </w:rPr>
        <w:t xml:space="preserve">מכירים </w:t>
      </w:r>
      <w:bookmarkStart w:id="7126" w:name="_ETM_Q18_228239"/>
      <w:bookmarkEnd w:id="7126"/>
      <w:r>
        <w:rPr>
          <w:rtl/>
        </w:rPr>
        <w:t xml:space="preserve">מהגמרא </w:t>
      </w:r>
      <w:bookmarkStart w:id="7127" w:name="_ETM_Q18_229290"/>
      <w:bookmarkEnd w:id="7127"/>
      <w:r>
        <w:rPr>
          <w:rtl/>
        </w:rPr>
        <w:t xml:space="preserve">את </w:t>
      </w:r>
      <w:bookmarkStart w:id="7128" w:name="_ETM_Q18_229770"/>
      <w:bookmarkEnd w:id="7128"/>
      <w:r>
        <w:rPr>
          <w:rtl/>
        </w:rPr>
        <w:t xml:space="preserve">מאמרו </w:t>
      </w:r>
      <w:bookmarkStart w:id="7129" w:name="_ETM_Q18_230640"/>
      <w:bookmarkEnd w:id="7129"/>
      <w:r>
        <w:rPr>
          <w:rtl/>
        </w:rPr>
        <w:t xml:space="preserve">של </w:t>
      </w:r>
      <w:bookmarkStart w:id="7130" w:name="_ETM_Q18_230909"/>
      <w:bookmarkEnd w:id="7130"/>
      <w:r>
        <w:rPr>
          <w:rtl/>
        </w:rPr>
        <w:t xml:space="preserve">ינאי </w:t>
      </w:r>
      <w:bookmarkStart w:id="7131" w:name="_ETM_Q18_231329"/>
      <w:bookmarkEnd w:id="7131"/>
      <w:r>
        <w:rPr>
          <w:rtl/>
        </w:rPr>
        <w:t xml:space="preserve">המלך </w:t>
      </w:r>
      <w:bookmarkStart w:id="7132" w:name="_ETM_Q18_232110"/>
      <w:bookmarkEnd w:id="7132"/>
      <w:r>
        <w:rPr>
          <w:rtl/>
        </w:rPr>
        <w:t>לרעייתו</w:t>
      </w:r>
      <w:r>
        <w:rPr>
          <w:rFonts w:hint="cs"/>
          <w:rtl/>
        </w:rPr>
        <w:t>,</w:t>
      </w:r>
      <w:r>
        <w:rPr>
          <w:rtl/>
        </w:rPr>
        <w:t xml:space="preserve"> </w:t>
      </w:r>
      <w:bookmarkStart w:id="7133" w:name="_ETM_Q18_234019"/>
      <w:bookmarkEnd w:id="7133"/>
      <w:r>
        <w:rPr>
          <w:rtl/>
        </w:rPr>
        <w:t xml:space="preserve">המלכה </w:t>
      </w:r>
      <w:bookmarkStart w:id="7134" w:name="_ETM_Q18_234589"/>
      <w:bookmarkEnd w:id="7134"/>
      <w:r>
        <w:rPr>
          <w:rtl/>
        </w:rPr>
        <w:t>שלומציון</w:t>
      </w:r>
      <w:r>
        <w:rPr>
          <w:rFonts w:hint="cs"/>
          <w:rtl/>
        </w:rPr>
        <w:t>,</w:t>
      </w:r>
      <w:r>
        <w:rPr>
          <w:rtl/>
        </w:rPr>
        <w:t xml:space="preserve"> </w:t>
      </w:r>
      <w:bookmarkStart w:id="7135" w:name="_ETM_Q18_235670"/>
      <w:bookmarkEnd w:id="7135"/>
      <w:r>
        <w:rPr>
          <w:rtl/>
        </w:rPr>
        <w:t xml:space="preserve">כאשר </w:t>
      </w:r>
      <w:bookmarkStart w:id="7136" w:name="_ETM_Q18_236120"/>
      <w:bookmarkEnd w:id="7136"/>
      <w:r>
        <w:rPr>
          <w:rtl/>
        </w:rPr>
        <w:t xml:space="preserve">הוא </w:t>
      </w:r>
      <w:bookmarkStart w:id="7137" w:name="_ETM_Q18_236239"/>
      <w:bookmarkEnd w:id="7137"/>
      <w:r>
        <w:rPr>
          <w:rtl/>
        </w:rPr>
        <w:t xml:space="preserve">היה </w:t>
      </w:r>
      <w:bookmarkStart w:id="7138" w:name="_ETM_Q18_236539"/>
      <w:bookmarkEnd w:id="7138"/>
      <w:r>
        <w:rPr>
          <w:rtl/>
        </w:rPr>
        <w:t xml:space="preserve">כבר </w:t>
      </w:r>
      <w:bookmarkStart w:id="7139" w:name="_ETM_Q18_236839"/>
      <w:bookmarkEnd w:id="7139"/>
      <w:r>
        <w:rPr>
          <w:rtl/>
        </w:rPr>
        <w:t xml:space="preserve">על </w:t>
      </w:r>
      <w:bookmarkStart w:id="7140" w:name="_ETM_Q18_236989"/>
      <w:bookmarkEnd w:id="7140"/>
      <w:r>
        <w:rPr>
          <w:rtl/>
        </w:rPr>
        <w:t xml:space="preserve">ערש </w:t>
      </w:r>
      <w:bookmarkStart w:id="7141" w:name="_ETM_Q18_237379"/>
      <w:bookmarkEnd w:id="7141"/>
      <w:r>
        <w:rPr>
          <w:rtl/>
        </w:rPr>
        <w:t>דווי</w:t>
      </w:r>
      <w:bookmarkStart w:id="7142" w:name="_ETM_Q18_238679"/>
      <w:bookmarkEnd w:id="7142"/>
      <w:r>
        <w:rPr>
          <w:rFonts w:hint="cs"/>
          <w:rtl/>
        </w:rPr>
        <w:t xml:space="preserve">: </w:t>
      </w:r>
      <w:bookmarkStart w:id="7143" w:name="_ETM_Q18_245940"/>
      <w:bookmarkEnd w:id="7143"/>
      <w:r>
        <w:rPr>
          <w:rFonts w:hint="cs"/>
          <w:rtl/>
        </w:rPr>
        <w:t>"</w:t>
      </w:r>
      <w:r w:rsidRPr="001514C5">
        <w:rPr>
          <w:rtl/>
        </w:rPr>
        <w:t>אל תת</w:t>
      </w:r>
      <w:r>
        <w:rPr>
          <w:rFonts w:hint="cs"/>
          <w:rtl/>
        </w:rPr>
        <w:t>י</w:t>
      </w:r>
      <w:r w:rsidRPr="001514C5">
        <w:rPr>
          <w:rtl/>
        </w:rPr>
        <w:t xml:space="preserve">יראי מן </w:t>
      </w:r>
      <w:proofErr w:type="spellStart"/>
      <w:r w:rsidRPr="001514C5">
        <w:rPr>
          <w:rtl/>
        </w:rPr>
        <w:t>הפרושין</w:t>
      </w:r>
      <w:proofErr w:type="spellEnd"/>
      <w:r w:rsidRPr="001514C5">
        <w:rPr>
          <w:rtl/>
        </w:rPr>
        <w:t xml:space="preserve"> ולא ממי שאינן </w:t>
      </w:r>
      <w:proofErr w:type="spellStart"/>
      <w:r w:rsidRPr="001514C5">
        <w:rPr>
          <w:rtl/>
        </w:rPr>
        <w:t>פרושין</w:t>
      </w:r>
      <w:proofErr w:type="spellEnd"/>
      <w:r>
        <w:rPr>
          <w:rFonts w:hint="cs"/>
          <w:rtl/>
        </w:rPr>
        <w:t xml:space="preserve">", תתייראי </w:t>
      </w:r>
      <w:bookmarkStart w:id="7144" w:name="_ETM_Q18_246120"/>
      <w:bookmarkStart w:id="7145" w:name="_ETM_Q18_246540"/>
      <w:bookmarkStart w:id="7146" w:name="_ETM_Q18_247189"/>
      <w:bookmarkStart w:id="7147" w:name="_ETM_Q18_247639"/>
      <w:bookmarkStart w:id="7148" w:name="_ETM_Q18_247969"/>
      <w:bookmarkEnd w:id="7144"/>
      <w:bookmarkEnd w:id="7145"/>
      <w:bookmarkEnd w:id="7146"/>
      <w:bookmarkEnd w:id="7147"/>
      <w:bookmarkEnd w:id="7148"/>
      <w:r>
        <w:rPr>
          <w:rtl/>
        </w:rPr>
        <w:t xml:space="preserve">בראש </w:t>
      </w:r>
      <w:bookmarkStart w:id="7149" w:name="_ETM_Q18_248450"/>
      <w:bookmarkEnd w:id="7149"/>
      <w:r>
        <w:rPr>
          <w:rtl/>
        </w:rPr>
        <w:t xml:space="preserve">ובראשונה </w:t>
      </w:r>
      <w:bookmarkStart w:id="7150" w:name="_ETM_Q18_249619"/>
      <w:bookmarkEnd w:id="7150"/>
      <w:r>
        <w:rPr>
          <w:rtl/>
        </w:rPr>
        <w:t xml:space="preserve">מן </w:t>
      </w:r>
      <w:bookmarkStart w:id="7151" w:name="_ETM_Q18_249920"/>
      <w:bookmarkEnd w:id="7151"/>
      <w:r>
        <w:rPr>
          <w:rtl/>
        </w:rPr>
        <w:t>הצבועים</w:t>
      </w:r>
      <w:r>
        <w:rPr>
          <w:rFonts w:hint="cs"/>
          <w:rtl/>
        </w:rPr>
        <w:t>,</w:t>
      </w:r>
      <w:r>
        <w:rPr>
          <w:rtl/>
        </w:rPr>
        <w:t xml:space="preserve"> </w:t>
      </w:r>
      <w:bookmarkStart w:id="7152" w:name="_ETM_Q18_251360"/>
      <w:bookmarkEnd w:id="7152"/>
      <w:r>
        <w:rPr>
          <w:rFonts w:hint="cs"/>
          <w:rtl/>
        </w:rPr>
        <w:t xml:space="preserve">"העושים מעשה זמרי </w:t>
      </w:r>
      <w:bookmarkStart w:id="7153" w:name="_ETM_Q18_250346"/>
      <w:bookmarkStart w:id="7154" w:name="_ETM_Q18_251900"/>
      <w:bookmarkStart w:id="7155" w:name="_ETM_Q18_252350"/>
      <w:bookmarkStart w:id="7156" w:name="_ETM_Q18_253010"/>
      <w:bookmarkEnd w:id="7153"/>
      <w:bookmarkEnd w:id="7154"/>
      <w:bookmarkEnd w:id="7155"/>
      <w:bookmarkEnd w:id="7156"/>
      <w:r>
        <w:rPr>
          <w:rtl/>
        </w:rPr>
        <w:t xml:space="preserve">ומבקשים </w:t>
      </w:r>
      <w:bookmarkStart w:id="7157" w:name="_ETM_Q18_253610"/>
      <w:bookmarkEnd w:id="7157"/>
      <w:r>
        <w:rPr>
          <w:rtl/>
        </w:rPr>
        <w:t xml:space="preserve">שכר </w:t>
      </w:r>
      <w:bookmarkStart w:id="7158" w:name="_ETM_Q18_254750"/>
      <w:bookmarkEnd w:id="7158"/>
      <w:proofErr w:type="spellStart"/>
      <w:r>
        <w:rPr>
          <w:rtl/>
        </w:rPr>
        <w:t>כפ</w:t>
      </w:r>
      <w:r>
        <w:rPr>
          <w:rFonts w:hint="cs"/>
          <w:rtl/>
        </w:rPr>
        <w:t>י</w:t>
      </w:r>
      <w:r>
        <w:rPr>
          <w:rtl/>
        </w:rPr>
        <w:t>נחס</w:t>
      </w:r>
      <w:proofErr w:type="spellEnd"/>
      <w:r>
        <w:rPr>
          <w:rFonts w:hint="cs"/>
          <w:rtl/>
        </w:rPr>
        <w:t>".</w:t>
      </w:r>
      <w:r>
        <w:rPr>
          <w:rtl/>
        </w:rPr>
        <w:t xml:space="preserve"> </w:t>
      </w:r>
      <w:bookmarkStart w:id="7159" w:name="_ETM_Q18_256709"/>
      <w:bookmarkEnd w:id="7159"/>
      <w:r>
        <w:rPr>
          <w:rtl/>
        </w:rPr>
        <w:t xml:space="preserve">ומבט </w:t>
      </w:r>
      <w:bookmarkStart w:id="7160" w:name="_ETM_Q18_257909"/>
      <w:bookmarkEnd w:id="7160"/>
      <w:r>
        <w:rPr>
          <w:rtl/>
        </w:rPr>
        <w:t xml:space="preserve">נוקב </w:t>
      </w:r>
      <w:bookmarkStart w:id="7161" w:name="_ETM_Q18_259409"/>
      <w:bookmarkEnd w:id="7161"/>
      <w:r>
        <w:rPr>
          <w:rtl/>
        </w:rPr>
        <w:t xml:space="preserve">בהתנהלותה </w:t>
      </w:r>
      <w:bookmarkStart w:id="7162" w:name="_ETM_Q18_260459"/>
      <w:bookmarkEnd w:id="7162"/>
      <w:r>
        <w:rPr>
          <w:rtl/>
        </w:rPr>
        <w:t xml:space="preserve">של </w:t>
      </w:r>
      <w:bookmarkStart w:id="7163" w:name="_ETM_Q18_260700"/>
      <w:bookmarkEnd w:id="7163"/>
      <w:r>
        <w:rPr>
          <w:rtl/>
        </w:rPr>
        <w:t xml:space="preserve">הממשלה </w:t>
      </w:r>
      <w:bookmarkStart w:id="7164" w:name="_ETM_Q18_261420"/>
      <w:bookmarkEnd w:id="7164"/>
      <w:r>
        <w:rPr>
          <w:rtl/>
        </w:rPr>
        <w:t xml:space="preserve">ובהתנהלות </w:t>
      </w:r>
      <w:bookmarkStart w:id="7165" w:name="_ETM_Q18_262140"/>
      <w:bookmarkEnd w:id="7165"/>
      <w:r>
        <w:rPr>
          <w:rtl/>
        </w:rPr>
        <w:t xml:space="preserve">הקואליציה </w:t>
      </w:r>
      <w:bookmarkStart w:id="7166" w:name="_ETM_Q18_262829"/>
      <w:bookmarkEnd w:id="7166"/>
      <w:r>
        <w:rPr>
          <w:rtl/>
        </w:rPr>
        <w:t xml:space="preserve">בשבועות </w:t>
      </w:r>
      <w:bookmarkStart w:id="7167" w:name="_ETM_Q18_263490"/>
      <w:bookmarkEnd w:id="7167"/>
      <w:r>
        <w:rPr>
          <w:rtl/>
        </w:rPr>
        <w:t xml:space="preserve">האחרונים </w:t>
      </w:r>
      <w:bookmarkStart w:id="7168" w:name="_ETM_Q18_264299"/>
      <w:bookmarkEnd w:id="7168"/>
      <w:r>
        <w:rPr>
          <w:rtl/>
        </w:rPr>
        <w:t xml:space="preserve">מלמד </w:t>
      </w:r>
      <w:bookmarkStart w:id="7169" w:name="_ETM_Q18_264840"/>
      <w:bookmarkEnd w:id="7169"/>
      <w:r>
        <w:rPr>
          <w:rtl/>
        </w:rPr>
        <w:t xml:space="preserve">עד </w:t>
      </w:r>
      <w:bookmarkStart w:id="7170" w:name="_ETM_Q18_265049"/>
      <w:bookmarkEnd w:id="7170"/>
      <w:r>
        <w:rPr>
          <w:rtl/>
        </w:rPr>
        <w:t xml:space="preserve">כמה </w:t>
      </w:r>
      <w:bookmarkStart w:id="7171" w:name="_ETM_Q18_266390"/>
      <w:bookmarkEnd w:id="7171"/>
      <w:r>
        <w:rPr>
          <w:rtl/>
        </w:rPr>
        <w:t xml:space="preserve">כל </w:t>
      </w:r>
      <w:bookmarkStart w:id="7172" w:name="_ETM_Q18_266749"/>
      <w:bookmarkEnd w:id="7172"/>
      <w:r>
        <w:rPr>
          <w:rtl/>
        </w:rPr>
        <w:t xml:space="preserve">העשייה </w:t>
      </w:r>
      <w:bookmarkStart w:id="7173" w:name="_ETM_Q18_267709"/>
      <w:bookmarkEnd w:id="7173"/>
      <w:r>
        <w:rPr>
          <w:rtl/>
        </w:rPr>
        <w:t>שלה</w:t>
      </w:r>
      <w:r>
        <w:rPr>
          <w:rFonts w:hint="cs"/>
          <w:rtl/>
        </w:rPr>
        <w:t>ן</w:t>
      </w:r>
      <w:r>
        <w:rPr>
          <w:rtl/>
        </w:rPr>
        <w:t xml:space="preserve"> </w:t>
      </w:r>
      <w:bookmarkStart w:id="7174" w:name="_ETM_Q18_268789"/>
      <w:bookmarkEnd w:id="7174"/>
      <w:r>
        <w:rPr>
          <w:rtl/>
        </w:rPr>
        <w:t xml:space="preserve">נגועה </w:t>
      </w:r>
      <w:bookmarkStart w:id="7175" w:name="_ETM_Q18_269270"/>
      <w:bookmarkEnd w:id="7175"/>
      <w:r>
        <w:rPr>
          <w:rtl/>
        </w:rPr>
        <w:t>בצביעות</w:t>
      </w:r>
      <w:r>
        <w:rPr>
          <w:rFonts w:hint="cs"/>
          <w:rtl/>
        </w:rPr>
        <w:t>.</w:t>
      </w:r>
      <w:r>
        <w:rPr>
          <w:rtl/>
        </w:rPr>
        <w:t xml:space="preserve"> </w:t>
      </w:r>
      <w:bookmarkStart w:id="7176" w:name="_ETM_Q18_271100"/>
      <w:bookmarkEnd w:id="7176"/>
      <w:r>
        <w:rPr>
          <w:rtl/>
        </w:rPr>
        <w:t xml:space="preserve">והצביעות </w:t>
      </w:r>
      <w:bookmarkStart w:id="7177" w:name="_ETM_Q18_271730"/>
      <w:bookmarkEnd w:id="7177"/>
      <w:r>
        <w:rPr>
          <w:rtl/>
        </w:rPr>
        <w:t xml:space="preserve">הראשונה </w:t>
      </w:r>
      <w:bookmarkStart w:id="7178" w:name="_ETM_Q18_272390"/>
      <w:bookmarkEnd w:id="7178"/>
      <w:r>
        <w:rPr>
          <w:rtl/>
        </w:rPr>
        <w:t>בא</w:t>
      </w:r>
      <w:r>
        <w:rPr>
          <w:rFonts w:hint="cs"/>
          <w:rtl/>
        </w:rPr>
        <w:t>ה</w:t>
      </w:r>
      <w:r>
        <w:rPr>
          <w:rtl/>
        </w:rPr>
        <w:t xml:space="preserve"> </w:t>
      </w:r>
      <w:bookmarkStart w:id="7179" w:name="_ETM_Q18_272720"/>
      <w:bookmarkEnd w:id="7179"/>
      <w:r>
        <w:rPr>
          <w:rtl/>
        </w:rPr>
        <w:t xml:space="preserve">לידי </w:t>
      </w:r>
      <w:bookmarkStart w:id="7180" w:name="_ETM_Q18_273140"/>
      <w:bookmarkEnd w:id="7180"/>
      <w:r>
        <w:rPr>
          <w:rtl/>
        </w:rPr>
        <w:t xml:space="preserve">ביטוי </w:t>
      </w:r>
      <w:bookmarkStart w:id="7181" w:name="_ETM_Q18_273770"/>
      <w:bookmarkEnd w:id="7181"/>
      <w:r>
        <w:rPr>
          <w:rtl/>
        </w:rPr>
        <w:t>בבקשה</w:t>
      </w:r>
      <w:r>
        <w:rPr>
          <w:rFonts w:hint="cs"/>
          <w:rtl/>
        </w:rPr>
        <w:t>,</w:t>
      </w:r>
      <w:r>
        <w:rPr>
          <w:rtl/>
        </w:rPr>
        <w:t xml:space="preserve"> </w:t>
      </w:r>
      <w:bookmarkStart w:id="7182" w:name="_ETM_Q18_275050"/>
      <w:bookmarkEnd w:id="7182"/>
      <w:r>
        <w:rPr>
          <w:rtl/>
        </w:rPr>
        <w:t xml:space="preserve">הייתי </w:t>
      </w:r>
      <w:bookmarkStart w:id="7183" w:name="_ETM_Q18_275500"/>
      <w:bookmarkEnd w:id="7183"/>
      <w:r>
        <w:rPr>
          <w:rtl/>
        </w:rPr>
        <w:t>אומר</w:t>
      </w:r>
      <w:r>
        <w:rPr>
          <w:rFonts w:hint="cs"/>
          <w:rtl/>
        </w:rPr>
        <w:t>,</w:t>
      </w:r>
      <w:r>
        <w:rPr>
          <w:rtl/>
        </w:rPr>
        <w:t xml:space="preserve"> </w:t>
      </w:r>
      <w:bookmarkStart w:id="7184" w:name="_ETM_Q18_275890"/>
      <w:bookmarkEnd w:id="7184"/>
      <w:r>
        <w:rPr>
          <w:rFonts w:hint="cs"/>
          <w:rtl/>
        </w:rPr>
        <w:t>ה</w:t>
      </w:r>
      <w:r>
        <w:rPr>
          <w:rtl/>
        </w:rPr>
        <w:t>כמעט</w:t>
      </w:r>
      <w:bookmarkStart w:id="7185" w:name="_ETM_Q18_276340"/>
      <w:bookmarkEnd w:id="7185"/>
      <w:r w:rsidR="00BD18DD">
        <w:rPr>
          <w:rFonts w:hint="cs"/>
          <w:rtl/>
        </w:rPr>
        <w:t>-</w:t>
      </w:r>
      <w:r>
        <w:rPr>
          <w:rtl/>
        </w:rPr>
        <w:t xml:space="preserve">חצופה </w:t>
      </w:r>
      <w:bookmarkStart w:id="7186" w:name="_ETM_Q18_278149"/>
      <w:bookmarkEnd w:id="7186"/>
      <w:r>
        <w:rPr>
          <w:rtl/>
        </w:rPr>
        <w:t xml:space="preserve">של </w:t>
      </w:r>
      <w:bookmarkStart w:id="7187" w:name="_ETM_Q18_278420"/>
      <w:bookmarkEnd w:id="7187"/>
      <w:r>
        <w:rPr>
          <w:rtl/>
        </w:rPr>
        <w:t xml:space="preserve">הממשלה </w:t>
      </w:r>
      <w:bookmarkStart w:id="7188" w:name="_ETM_Q18_279020"/>
      <w:bookmarkEnd w:id="7188"/>
      <w:r>
        <w:rPr>
          <w:rtl/>
        </w:rPr>
        <w:t xml:space="preserve">ושל </w:t>
      </w:r>
      <w:bookmarkStart w:id="7189" w:name="_ETM_Q18_279350"/>
      <w:bookmarkEnd w:id="7189"/>
      <w:r>
        <w:rPr>
          <w:rtl/>
        </w:rPr>
        <w:t xml:space="preserve">הקואליציה </w:t>
      </w:r>
      <w:bookmarkStart w:id="7190" w:name="_ETM_Q18_280950"/>
      <w:bookmarkEnd w:id="7190"/>
      <w:r>
        <w:rPr>
          <w:rtl/>
        </w:rPr>
        <w:t xml:space="preserve">להחיל </w:t>
      </w:r>
      <w:bookmarkStart w:id="7191" w:name="_ETM_Q18_281610"/>
      <w:bookmarkEnd w:id="7191"/>
      <w:r>
        <w:rPr>
          <w:rtl/>
        </w:rPr>
        <w:t xml:space="preserve">דין </w:t>
      </w:r>
      <w:bookmarkStart w:id="7192" w:name="_ETM_Q18_281910"/>
      <w:bookmarkEnd w:id="7192"/>
      <w:r>
        <w:rPr>
          <w:rtl/>
        </w:rPr>
        <w:t xml:space="preserve">רציפות </w:t>
      </w:r>
      <w:bookmarkStart w:id="7193" w:name="_ETM_Q18_283359"/>
      <w:bookmarkEnd w:id="7193"/>
      <w:r>
        <w:rPr>
          <w:rtl/>
        </w:rPr>
        <w:t>על</w:t>
      </w:r>
      <w:r>
        <w:rPr>
          <w:rFonts w:hint="cs"/>
          <w:rtl/>
        </w:rPr>
        <w:t xml:space="preserve"> שלוש ההצעות </w:t>
      </w:r>
      <w:bookmarkStart w:id="7194" w:name="_ETM_Q18_283539"/>
      <w:bookmarkStart w:id="7195" w:name="_ETM_Q18_284109"/>
      <w:bookmarkStart w:id="7196" w:name="_ETM_Q18_285389"/>
      <w:bookmarkEnd w:id="7194"/>
      <w:bookmarkEnd w:id="7195"/>
      <w:bookmarkEnd w:id="7196"/>
      <w:r>
        <w:rPr>
          <w:rtl/>
        </w:rPr>
        <w:t xml:space="preserve">שקודמו </w:t>
      </w:r>
      <w:bookmarkStart w:id="7197" w:name="_ETM_Q18_286920"/>
      <w:bookmarkEnd w:id="7197"/>
      <w:r>
        <w:rPr>
          <w:rFonts w:hint="cs"/>
          <w:rtl/>
        </w:rPr>
        <w:t xml:space="preserve">על ידי </w:t>
      </w:r>
      <w:bookmarkStart w:id="7198" w:name="_ETM_Q18_287189"/>
      <w:bookmarkStart w:id="7199" w:name="_ETM_Q18_287549"/>
      <w:bookmarkEnd w:id="7198"/>
      <w:bookmarkEnd w:id="7199"/>
      <w:r>
        <w:rPr>
          <w:rtl/>
        </w:rPr>
        <w:t xml:space="preserve">הקואליציה </w:t>
      </w:r>
      <w:bookmarkStart w:id="7200" w:name="_ETM_Q18_288790"/>
      <w:bookmarkEnd w:id="7200"/>
      <w:r>
        <w:rPr>
          <w:rtl/>
        </w:rPr>
        <w:t>הקודמת</w:t>
      </w:r>
      <w:r>
        <w:rPr>
          <w:rFonts w:hint="cs"/>
          <w:rtl/>
        </w:rPr>
        <w:t xml:space="preserve"> ועל ידי </w:t>
      </w:r>
      <w:bookmarkStart w:id="7201" w:name="_ETM_Q18_289720"/>
      <w:bookmarkStart w:id="7202" w:name="_ETM_Q18_290260"/>
      <w:bookmarkEnd w:id="7201"/>
      <w:bookmarkEnd w:id="7202"/>
      <w:r>
        <w:rPr>
          <w:rtl/>
        </w:rPr>
        <w:t xml:space="preserve">הממשלה </w:t>
      </w:r>
      <w:bookmarkStart w:id="7203" w:name="_ETM_Q18_290920"/>
      <w:bookmarkEnd w:id="7203"/>
      <w:r>
        <w:rPr>
          <w:rtl/>
        </w:rPr>
        <w:t>הקודמת</w:t>
      </w:r>
      <w:r>
        <w:rPr>
          <w:rFonts w:hint="cs"/>
          <w:rtl/>
        </w:rPr>
        <w:t>.</w:t>
      </w:r>
      <w:r>
        <w:rPr>
          <w:rtl/>
        </w:rPr>
        <w:t xml:space="preserve"> </w:t>
      </w:r>
      <w:bookmarkStart w:id="7204" w:name="_ETM_Q18_292360"/>
      <w:bookmarkEnd w:id="7204"/>
      <w:r>
        <w:rPr>
          <w:rtl/>
        </w:rPr>
        <w:t xml:space="preserve">והסיבה </w:t>
      </w:r>
      <w:bookmarkStart w:id="7205" w:name="_ETM_Q18_293110"/>
      <w:bookmarkEnd w:id="7205"/>
      <w:r>
        <w:rPr>
          <w:rtl/>
        </w:rPr>
        <w:t xml:space="preserve">היחידה </w:t>
      </w:r>
      <w:bookmarkStart w:id="7206" w:name="_ETM_Q18_294549"/>
      <w:bookmarkEnd w:id="7206"/>
      <w:r>
        <w:rPr>
          <w:rtl/>
        </w:rPr>
        <w:t xml:space="preserve">שאותן </w:t>
      </w:r>
      <w:bookmarkStart w:id="7207" w:name="_ETM_Q18_295119"/>
      <w:bookmarkEnd w:id="7207"/>
      <w:r>
        <w:rPr>
          <w:rtl/>
        </w:rPr>
        <w:t xml:space="preserve">הצעות </w:t>
      </w:r>
      <w:bookmarkStart w:id="7208" w:name="_ETM_Q18_296469"/>
      <w:bookmarkEnd w:id="7208"/>
      <w:r>
        <w:rPr>
          <w:rtl/>
        </w:rPr>
        <w:t xml:space="preserve">לא </w:t>
      </w:r>
      <w:bookmarkStart w:id="7209" w:name="_ETM_Q18_296770"/>
      <w:bookmarkEnd w:id="7209"/>
      <w:r>
        <w:rPr>
          <w:rtl/>
        </w:rPr>
        <w:t xml:space="preserve">הגיעו </w:t>
      </w:r>
      <w:bookmarkStart w:id="7210" w:name="_ETM_Q18_297249"/>
      <w:bookmarkEnd w:id="7210"/>
      <w:r>
        <w:rPr>
          <w:rtl/>
        </w:rPr>
        <w:t xml:space="preserve">אל </w:t>
      </w:r>
      <w:bookmarkStart w:id="7211" w:name="_ETM_Q18_297369"/>
      <w:bookmarkEnd w:id="7211"/>
      <w:r>
        <w:rPr>
          <w:rtl/>
        </w:rPr>
        <w:t xml:space="preserve">קו </w:t>
      </w:r>
      <w:bookmarkStart w:id="7212" w:name="_ETM_Q18_297670"/>
      <w:bookmarkEnd w:id="7212"/>
      <w:r>
        <w:rPr>
          <w:rtl/>
        </w:rPr>
        <w:t>הגמר</w:t>
      </w:r>
      <w:bookmarkStart w:id="7213" w:name="_ETM_Q18_299000"/>
      <w:bookmarkEnd w:id="7213"/>
      <w:r>
        <w:rPr>
          <w:rFonts w:hint="cs"/>
          <w:rtl/>
        </w:rPr>
        <w:t xml:space="preserve"> </w:t>
      </w:r>
      <w:r>
        <w:rPr>
          <w:rtl/>
        </w:rPr>
        <w:t xml:space="preserve">היא </w:t>
      </w:r>
      <w:bookmarkStart w:id="7214" w:name="_ETM_Q18_299240"/>
      <w:bookmarkEnd w:id="7214"/>
      <w:r>
        <w:rPr>
          <w:rtl/>
        </w:rPr>
        <w:t xml:space="preserve">ההתנהגות </w:t>
      </w:r>
      <w:bookmarkStart w:id="7215" w:name="_ETM_Q18_300290"/>
      <w:bookmarkEnd w:id="7215"/>
      <w:r>
        <w:rPr>
          <w:rtl/>
        </w:rPr>
        <w:t>הסקטוריאלית</w:t>
      </w:r>
      <w:r>
        <w:rPr>
          <w:rFonts w:hint="cs"/>
          <w:rtl/>
        </w:rPr>
        <w:t>,</w:t>
      </w:r>
      <w:r>
        <w:rPr>
          <w:rtl/>
        </w:rPr>
        <w:t xml:space="preserve"> </w:t>
      </w:r>
      <w:bookmarkStart w:id="7216" w:name="_ETM_Q18_301820"/>
      <w:bookmarkEnd w:id="7216"/>
      <w:r>
        <w:rPr>
          <w:rtl/>
        </w:rPr>
        <w:t>הלא</w:t>
      </w:r>
      <w:bookmarkStart w:id="7217" w:name="_ETM_Q18_302240"/>
      <w:bookmarkEnd w:id="7217"/>
      <w:r>
        <w:rPr>
          <w:rFonts w:hint="cs"/>
          <w:rtl/>
        </w:rPr>
        <w:t>-</w:t>
      </w:r>
      <w:r>
        <w:rPr>
          <w:rtl/>
        </w:rPr>
        <w:t>ממלכתית</w:t>
      </w:r>
      <w:r>
        <w:rPr>
          <w:rFonts w:hint="cs"/>
          <w:rtl/>
        </w:rPr>
        <w:t>,</w:t>
      </w:r>
      <w:r>
        <w:rPr>
          <w:rtl/>
        </w:rPr>
        <w:t xml:space="preserve"> </w:t>
      </w:r>
      <w:bookmarkStart w:id="7218" w:name="_ETM_Q18_303260"/>
      <w:bookmarkEnd w:id="7218"/>
      <w:r>
        <w:rPr>
          <w:rtl/>
        </w:rPr>
        <w:t>הלא</w:t>
      </w:r>
      <w:bookmarkStart w:id="7219" w:name="_ETM_Q18_303740"/>
      <w:bookmarkEnd w:id="7219"/>
      <w:r>
        <w:rPr>
          <w:rFonts w:hint="cs"/>
          <w:rtl/>
        </w:rPr>
        <w:t>-</w:t>
      </w:r>
      <w:r>
        <w:rPr>
          <w:rtl/>
        </w:rPr>
        <w:t>עניינית</w:t>
      </w:r>
      <w:r>
        <w:rPr>
          <w:rFonts w:hint="cs"/>
          <w:rtl/>
        </w:rPr>
        <w:t>,</w:t>
      </w:r>
      <w:r>
        <w:rPr>
          <w:rtl/>
        </w:rPr>
        <w:t xml:space="preserve"> </w:t>
      </w:r>
      <w:bookmarkStart w:id="7220" w:name="_ETM_Q18_305170"/>
      <w:bookmarkEnd w:id="7220"/>
      <w:r>
        <w:rPr>
          <w:rtl/>
        </w:rPr>
        <w:t xml:space="preserve">של </w:t>
      </w:r>
      <w:bookmarkStart w:id="7221" w:name="_ETM_Q18_305770"/>
      <w:bookmarkEnd w:id="7221"/>
      <w:r>
        <w:rPr>
          <w:rtl/>
        </w:rPr>
        <w:t xml:space="preserve">סיעות </w:t>
      </w:r>
      <w:bookmarkStart w:id="7222" w:name="_ETM_Q18_306490"/>
      <w:bookmarkEnd w:id="7222"/>
      <w:r>
        <w:rPr>
          <w:rtl/>
        </w:rPr>
        <w:t xml:space="preserve">הקואליציה </w:t>
      </w:r>
      <w:bookmarkStart w:id="7223" w:name="_ETM_Q18_307479"/>
      <w:bookmarkEnd w:id="7223"/>
      <w:r>
        <w:rPr>
          <w:rtl/>
        </w:rPr>
        <w:t>הנוכחיות</w:t>
      </w:r>
      <w:r w:rsidR="00BD18DD">
        <w:rPr>
          <w:rFonts w:hint="cs"/>
          <w:rtl/>
        </w:rPr>
        <w:t>,</w:t>
      </w:r>
      <w:r>
        <w:rPr>
          <w:rtl/>
        </w:rPr>
        <w:t xml:space="preserve"> </w:t>
      </w:r>
      <w:bookmarkStart w:id="7224" w:name="_ETM_Q18_308470"/>
      <w:bookmarkEnd w:id="7224"/>
      <w:r>
        <w:rPr>
          <w:rtl/>
        </w:rPr>
        <w:t xml:space="preserve">שעד </w:t>
      </w:r>
      <w:bookmarkStart w:id="7225" w:name="_ETM_Q18_309099"/>
      <w:bookmarkEnd w:id="7225"/>
      <w:r>
        <w:rPr>
          <w:rtl/>
        </w:rPr>
        <w:t xml:space="preserve">לאחרונה </w:t>
      </w:r>
      <w:bookmarkStart w:id="7226" w:name="_ETM_Q18_309730"/>
      <w:bookmarkEnd w:id="7226"/>
      <w:r>
        <w:rPr>
          <w:rtl/>
        </w:rPr>
        <w:t xml:space="preserve">היו </w:t>
      </w:r>
      <w:bookmarkStart w:id="7227" w:name="_ETM_Q18_309940"/>
      <w:bookmarkEnd w:id="7227"/>
      <w:r>
        <w:rPr>
          <w:rtl/>
        </w:rPr>
        <w:t xml:space="preserve">סיעות </w:t>
      </w:r>
      <w:bookmarkStart w:id="7228" w:name="_ETM_Q18_310419"/>
      <w:bookmarkEnd w:id="7228"/>
      <w:r>
        <w:rPr>
          <w:rtl/>
        </w:rPr>
        <w:t>האופוזיציה</w:t>
      </w:r>
      <w:r>
        <w:rPr>
          <w:rFonts w:hint="cs"/>
          <w:rtl/>
        </w:rPr>
        <w:t>.</w:t>
      </w:r>
    </w:p>
    <w:p w:rsidR="007310D6" w:rsidRDefault="007310D6" w:rsidP="00AD6EC4">
      <w:pPr>
        <w:rPr>
          <w:rtl/>
        </w:rPr>
      </w:pPr>
      <w:bookmarkStart w:id="7229" w:name="_ETM_Q18_314461"/>
      <w:bookmarkStart w:id="7230" w:name="_ETM_Q18_314600"/>
      <w:bookmarkStart w:id="7231" w:name="_ETM_Q18_314637"/>
      <w:bookmarkEnd w:id="7229"/>
      <w:bookmarkEnd w:id="7230"/>
      <w:bookmarkEnd w:id="7231"/>
    </w:p>
    <w:p w:rsidR="007310D6" w:rsidRDefault="007310D6" w:rsidP="00BD18DD">
      <w:pPr>
        <w:rPr>
          <w:rtl/>
        </w:rPr>
      </w:pPr>
      <w:bookmarkStart w:id="7232" w:name="_ETM_Q18_314776"/>
      <w:bookmarkStart w:id="7233" w:name="_ETM_Q18_312150"/>
      <w:bookmarkEnd w:id="7232"/>
      <w:bookmarkEnd w:id="7233"/>
      <w:r>
        <w:rPr>
          <w:rtl/>
        </w:rPr>
        <w:t xml:space="preserve">וצריכים </w:t>
      </w:r>
      <w:bookmarkStart w:id="7234" w:name="_ETM_Q18_312780"/>
      <w:bookmarkEnd w:id="7234"/>
      <w:r>
        <w:rPr>
          <w:rtl/>
        </w:rPr>
        <w:t xml:space="preserve">אזרחי </w:t>
      </w:r>
      <w:bookmarkStart w:id="7235" w:name="_ETM_Q18_313260"/>
      <w:bookmarkEnd w:id="7235"/>
      <w:r>
        <w:rPr>
          <w:rtl/>
        </w:rPr>
        <w:t xml:space="preserve">ישראל </w:t>
      </w:r>
      <w:bookmarkStart w:id="7236" w:name="_ETM_Q18_313680"/>
      <w:bookmarkEnd w:id="7236"/>
      <w:r>
        <w:rPr>
          <w:rtl/>
        </w:rPr>
        <w:t xml:space="preserve">לדעת </w:t>
      </w:r>
      <w:bookmarkStart w:id="7237" w:name="_ETM_Q18_314819"/>
      <w:bookmarkEnd w:id="7237"/>
      <w:r>
        <w:rPr>
          <w:rtl/>
        </w:rPr>
        <w:t xml:space="preserve">שבניגוד </w:t>
      </w:r>
      <w:bookmarkStart w:id="7238" w:name="_ETM_Q18_315629"/>
      <w:bookmarkEnd w:id="7238"/>
      <w:r>
        <w:rPr>
          <w:rtl/>
        </w:rPr>
        <w:t xml:space="preserve">גמור </w:t>
      </w:r>
      <w:bookmarkStart w:id="7239" w:name="_ETM_Q18_316720"/>
      <w:bookmarkEnd w:id="7239"/>
      <w:r>
        <w:rPr>
          <w:rtl/>
        </w:rPr>
        <w:t xml:space="preserve">לדרכה </w:t>
      </w:r>
      <w:bookmarkStart w:id="7240" w:name="_ETM_Q18_317379"/>
      <w:bookmarkEnd w:id="7240"/>
      <w:r>
        <w:rPr>
          <w:rtl/>
        </w:rPr>
        <w:t xml:space="preserve">של </w:t>
      </w:r>
      <w:bookmarkStart w:id="7241" w:name="_ETM_Q18_317590"/>
      <w:bookmarkEnd w:id="7241"/>
      <w:r>
        <w:rPr>
          <w:rtl/>
        </w:rPr>
        <w:t xml:space="preserve">האופוזיציה </w:t>
      </w:r>
      <w:bookmarkStart w:id="7242" w:name="_ETM_Q18_318610"/>
      <w:bookmarkEnd w:id="7242"/>
      <w:r>
        <w:rPr>
          <w:rtl/>
        </w:rPr>
        <w:t>היום</w:t>
      </w:r>
      <w:r>
        <w:rPr>
          <w:rFonts w:hint="cs"/>
          <w:rtl/>
        </w:rPr>
        <w:t xml:space="preserve"> –</w:t>
      </w:r>
      <w:r>
        <w:rPr>
          <w:rtl/>
        </w:rPr>
        <w:t xml:space="preserve"> </w:t>
      </w:r>
      <w:bookmarkStart w:id="7243" w:name="_ETM_Q18_320150"/>
      <w:bookmarkEnd w:id="7243"/>
      <w:r>
        <w:rPr>
          <w:rtl/>
        </w:rPr>
        <w:t xml:space="preserve">אופוזיציה </w:t>
      </w:r>
      <w:bookmarkStart w:id="7244" w:name="_ETM_Q18_320760"/>
      <w:bookmarkStart w:id="7245" w:name="_ETM_Q18_321060"/>
      <w:bookmarkEnd w:id="7244"/>
      <w:bookmarkEnd w:id="7245"/>
      <w:r>
        <w:rPr>
          <w:rtl/>
        </w:rPr>
        <w:t xml:space="preserve">שיודעת </w:t>
      </w:r>
      <w:bookmarkStart w:id="7246" w:name="_ETM_Q18_321720"/>
      <w:bookmarkEnd w:id="7246"/>
      <w:r>
        <w:rPr>
          <w:rtl/>
        </w:rPr>
        <w:t>להילחם</w:t>
      </w:r>
      <w:r>
        <w:rPr>
          <w:rFonts w:hint="cs"/>
          <w:rtl/>
        </w:rPr>
        <w:t>,</w:t>
      </w:r>
      <w:r>
        <w:rPr>
          <w:rtl/>
        </w:rPr>
        <w:t xml:space="preserve"> </w:t>
      </w:r>
      <w:bookmarkStart w:id="7247" w:name="_ETM_Q18_322349"/>
      <w:bookmarkEnd w:id="7247"/>
      <w:r>
        <w:rPr>
          <w:rtl/>
        </w:rPr>
        <w:t xml:space="preserve">כפי </w:t>
      </w:r>
      <w:bookmarkStart w:id="7248" w:name="_ETM_Q18_322680"/>
      <w:bookmarkEnd w:id="7248"/>
      <w:r>
        <w:rPr>
          <w:rtl/>
        </w:rPr>
        <w:t xml:space="preserve">שראינו </w:t>
      </w:r>
      <w:bookmarkStart w:id="7249" w:name="_ETM_Q18_323250"/>
      <w:bookmarkEnd w:id="7249"/>
      <w:r>
        <w:rPr>
          <w:rtl/>
        </w:rPr>
        <w:t xml:space="preserve">הבוקר </w:t>
      </w:r>
      <w:bookmarkStart w:id="7250" w:name="_ETM_Q18_324350"/>
      <w:bookmarkEnd w:id="7250"/>
      <w:r>
        <w:rPr>
          <w:rtl/>
        </w:rPr>
        <w:t xml:space="preserve">גם </w:t>
      </w:r>
      <w:bookmarkStart w:id="7251" w:name="_ETM_Q18_324650"/>
      <w:bookmarkEnd w:id="7251"/>
      <w:r>
        <w:rPr>
          <w:rtl/>
        </w:rPr>
        <w:t xml:space="preserve">בוועדת </w:t>
      </w:r>
      <w:bookmarkStart w:id="7252" w:name="_ETM_Q18_325220"/>
      <w:bookmarkEnd w:id="7252"/>
      <w:r>
        <w:rPr>
          <w:rtl/>
        </w:rPr>
        <w:t>החוקה</w:t>
      </w:r>
      <w:r>
        <w:rPr>
          <w:rFonts w:hint="cs"/>
          <w:rtl/>
        </w:rPr>
        <w:t>,</w:t>
      </w:r>
      <w:r>
        <w:rPr>
          <w:rtl/>
        </w:rPr>
        <w:t xml:space="preserve"> </w:t>
      </w:r>
      <w:bookmarkStart w:id="7253" w:name="_ETM_Q18_325610"/>
      <w:bookmarkEnd w:id="7253"/>
      <w:r>
        <w:rPr>
          <w:rtl/>
        </w:rPr>
        <w:t xml:space="preserve">וגם </w:t>
      </w:r>
      <w:bookmarkStart w:id="7254" w:name="_ETM_Q18_326000"/>
      <w:bookmarkEnd w:id="7254"/>
      <w:r>
        <w:rPr>
          <w:rtl/>
        </w:rPr>
        <w:t xml:space="preserve">בוועדת </w:t>
      </w:r>
      <w:bookmarkStart w:id="7255" w:name="_ETM_Q18_326450"/>
      <w:bookmarkEnd w:id="7255"/>
      <w:r>
        <w:rPr>
          <w:rtl/>
        </w:rPr>
        <w:t>הכנסת</w:t>
      </w:r>
      <w:r>
        <w:rPr>
          <w:rFonts w:hint="cs"/>
          <w:rtl/>
        </w:rPr>
        <w:t>.</w:t>
      </w:r>
      <w:r>
        <w:rPr>
          <w:rtl/>
        </w:rPr>
        <w:t xml:space="preserve"> </w:t>
      </w:r>
      <w:bookmarkStart w:id="7256" w:name="_ETM_Q18_327639"/>
      <w:bookmarkEnd w:id="7256"/>
      <w:r>
        <w:rPr>
          <w:rtl/>
        </w:rPr>
        <w:t xml:space="preserve">אופוזיציה </w:t>
      </w:r>
      <w:bookmarkStart w:id="7257" w:name="_ETM_Q18_329020"/>
      <w:bookmarkEnd w:id="7257"/>
      <w:r>
        <w:rPr>
          <w:rtl/>
        </w:rPr>
        <w:t xml:space="preserve">תקיפה </w:t>
      </w:r>
      <w:bookmarkStart w:id="7258" w:name="_ETM_Q18_329620"/>
      <w:bookmarkEnd w:id="7258"/>
      <w:r>
        <w:rPr>
          <w:rtl/>
        </w:rPr>
        <w:t>ולוחמני</w:t>
      </w:r>
      <w:r>
        <w:rPr>
          <w:rFonts w:hint="cs"/>
          <w:rtl/>
        </w:rPr>
        <w:t>ת</w:t>
      </w:r>
      <w:r w:rsidR="00BD18DD">
        <w:rPr>
          <w:rFonts w:hint="cs"/>
          <w:rtl/>
        </w:rPr>
        <w:t>,</w:t>
      </w:r>
      <w:r>
        <w:rPr>
          <w:rtl/>
        </w:rPr>
        <w:t xml:space="preserve"> </w:t>
      </w:r>
      <w:bookmarkStart w:id="7259" w:name="_ETM_Q18_331069"/>
      <w:bookmarkEnd w:id="7259"/>
      <w:r>
        <w:rPr>
          <w:rtl/>
        </w:rPr>
        <w:t xml:space="preserve">אבל </w:t>
      </w:r>
      <w:bookmarkStart w:id="7260" w:name="_ETM_Q18_331430"/>
      <w:bookmarkEnd w:id="7260"/>
      <w:r>
        <w:rPr>
          <w:rtl/>
        </w:rPr>
        <w:t xml:space="preserve">גם </w:t>
      </w:r>
      <w:bookmarkStart w:id="7261" w:name="_ETM_Q18_332500"/>
      <w:bookmarkEnd w:id="7261"/>
      <w:r>
        <w:rPr>
          <w:rtl/>
        </w:rPr>
        <w:t xml:space="preserve">אופוזיציה </w:t>
      </w:r>
      <w:bookmarkStart w:id="7262" w:name="_ETM_Q18_333310"/>
      <w:bookmarkEnd w:id="7262"/>
      <w:r>
        <w:rPr>
          <w:rtl/>
        </w:rPr>
        <w:t xml:space="preserve">שיודעת </w:t>
      </w:r>
      <w:bookmarkStart w:id="7263" w:name="_ETM_Q18_334180"/>
      <w:bookmarkEnd w:id="7263"/>
      <w:r>
        <w:rPr>
          <w:rtl/>
        </w:rPr>
        <w:t xml:space="preserve">להגן </w:t>
      </w:r>
      <w:bookmarkStart w:id="7264" w:name="_ETM_Q18_334750"/>
      <w:bookmarkEnd w:id="7264"/>
      <w:r>
        <w:rPr>
          <w:rtl/>
        </w:rPr>
        <w:t xml:space="preserve">על </w:t>
      </w:r>
      <w:bookmarkStart w:id="7265" w:name="_ETM_Q18_334870"/>
      <w:bookmarkEnd w:id="7265"/>
      <w:r>
        <w:rPr>
          <w:rtl/>
        </w:rPr>
        <w:t xml:space="preserve">האינטרסים </w:t>
      </w:r>
      <w:bookmarkStart w:id="7266" w:name="_ETM_Q18_335710"/>
      <w:bookmarkEnd w:id="7266"/>
      <w:r>
        <w:rPr>
          <w:rtl/>
        </w:rPr>
        <w:t xml:space="preserve">של </w:t>
      </w:r>
      <w:bookmarkStart w:id="7267" w:name="_ETM_Q18_335919"/>
      <w:bookmarkEnd w:id="7267"/>
      <w:r>
        <w:rPr>
          <w:rtl/>
        </w:rPr>
        <w:t xml:space="preserve">אזרחי </w:t>
      </w:r>
      <w:bookmarkStart w:id="7268" w:name="_ETM_Q18_336400"/>
      <w:bookmarkEnd w:id="7268"/>
      <w:r>
        <w:rPr>
          <w:rtl/>
        </w:rPr>
        <w:t>ישראל</w:t>
      </w:r>
      <w:r>
        <w:rPr>
          <w:rFonts w:hint="cs"/>
          <w:rtl/>
        </w:rPr>
        <w:t xml:space="preserve">. וכאשר </w:t>
      </w:r>
      <w:bookmarkStart w:id="7269" w:name="_ETM_Q18_337739"/>
      <w:bookmarkStart w:id="7270" w:name="_ETM_Q18_337889"/>
      <w:bookmarkStart w:id="7271" w:name="_ETM_Q18_338370"/>
      <w:bookmarkEnd w:id="7269"/>
      <w:bookmarkEnd w:id="7270"/>
      <w:bookmarkEnd w:id="7271"/>
      <w:r>
        <w:rPr>
          <w:rtl/>
        </w:rPr>
        <w:t xml:space="preserve">צריך </w:t>
      </w:r>
      <w:bookmarkStart w:id="7272" w:name="_ETM_Q18_338909"/>
      <w:bookmarkEnd w:id="7272"/>
      <w:r>
        <w:rPr>
          <w:rtl/>
        </w:rPr>
        <w:t>לתמוך</w:t>
      </w:r>
      <w:r>
        <w:rPr>
          <w:rFonts w:hint="cs"/>
          <w:rtl/>
        </w:rPr>
        <w:t>,</w:t>
      </w:r>
      <w:r>
        <w:rPr>
          <w:rtl/>
        </w:rPr>
        <w:t xml:space="preserve"> </w:t>
      </w:r>
      <w:bookmarkStart w:id="7273" w:name="_ETM_Q18_339840"/>
      <w:bookmarkEnd w:id="7273"/>
      <w:r>
        <w:rPr>
          <w:rtl/>
        </w:rPr>
        <w:t xml:space="preserve">או </w:t>
      </w:r>
      <w:bookmarkStart w:id="7274" w:name="_ETM_Q18_340019"/>
      <w:bookmarkEnd w:id="7274"/>
      <w:r>
        <w:rPr>
          <w:rtl/>
        </w:rPr>
        <w:t xml:space="preserve">לא </w:t>
      </w:r>
      <w:bookmarkStart w:id="7275" w:name="_ETM_Q18_340230"/>
      <w:bookmarkEnd w:id="7275"/>
      <w:r>
        <w:rPr>
          <w:rtl/>
        </w:rPr>
        <w:t>להתנגד</w:t>
      </w:r>
      <w:r>
        <w:rPr>
          <w:rFonts w:hint="cs"/>
          <w:rtl/>
        </w:rPr>
        <w:t>,</w:t>
      </w:r>
      <w:r>
        <w:rPr>
          <w:rtl/>
        </w:rPr>
        <w:t xml:space="preserve"> </w:t>
      </w:r>
      <w:bookmarkStart w:id="7276" w:name="_ETM_Q18_341810"/>
      <w:bookmarkEnd w:id="7276"/>
      <w:r>
        <w:rPr>
          <w:rtl/>
        </w:rPr>
        <w:t xml:space="preserve">אנחנו </w:t>
      </w:r>
      <w:bookmarkStart w:id="7277" w:name="_ETM_Q18_342319"/>
      <w:bookmarkEnd w:id="7277"/>
      <w:r>
        <w:rPr>
          <w:rtl/>
        </w:rPr>
        <w:t xml:space="preserve">יודעים </w:t>
      </w:r>
      <w:bookmarkStart w:id="7278" w:name="_ETM_Q18_343650"/>
      <w:bookmarkEnd w:id="7278"/>
      <w:r>
        <w:rPr>
          <w:rtl/>
        </w:rPr>
        <w:t xml:space="preserve">לסייע </w:t>
      </w:r>
      <w:bookmarkStart w:id="7279" w:name="_ETM_Q18_344490"/>
      <w:bookmarkEnd w:id="7279"/>
      <w:r>
        <w:rPr>
          <w:rtl/>
        </w:rPr>
        <w:t xml:space="preserve">במהלכים </w:t>
      </w:r>
      <w:bookmarkStart w:id="7280" w:name="_ETM_Q18_345810"/>
      <w:bookmarkEnd w:id="7280"/>
      <w:r>
        <w:rPr>
          <w:rtl/>
        </w:rPr>
        <w:t xml:space="preserve">שמטרתם </w:t>
      </w:r>
      <w:bookmarkStart w:id="7281" w:name="_ETM_Q18_346650"/>
      <w:bookmarkEnd w:id="7281"/>
      <w:r>
        <w:rPr>
          <w:rtl/>
        </w:rPr>
        <w:t xml:space="preserve">להיטיב </w:t>
      </w:r>
      <w:bookmarkStart w:id="7282" w:name="_ETM_Q18_347160"/>
      <w:bookmarkEnd w:id="7282"/>
      <w:r>
        <w:rPr>
          <w:rtl/>
        </w:rPr>
        <w:t xml:space="preserve">עם </w:t>
      </w:r>
      <w:bookmarkStart w:id="7283" w:name="_ETM_Q18_347280"/>
      <w:bookmarkEnd w:id="7283"/>
      <w:r>
        <w:rPr>
          <w:rtl/>
        </w:rPr>
        <w:t xml:space="preserve">אזרחי </w:t>
      </w:r>
      <w:bookmarkStart w:id="7284" w:name="_ETM_Q18_347730"/>
      <w:bookmarkEnd w:id="7284"/>
      <w:r>
        <w:rPr>
          <w:rtl/>
        </w:rPr>
        <w:t>ישראל</w:t>
      </w:r>
      <w:r>
        <w:rPr>
          <w:rFonts w:hint="cs"/>
          <w:rtl/>
        </w:rPr>
        <w:t>.</w:t>
      </w:r>
      <w:r>
        <w:rPr>
          <w:rtl/>
        </w:rPr>
        <w:t xml:space="preserve"> </w:t>
      </w:r>
      <w:bookmarkStart w:id="7285" w:name="_ETM_Q18_348900"/>
      <w:bookmarkEnd w:id="7285"/>
      <w:r>
        <w:rPr>
          <w:rtl/>
        </w:rPr>
        <w:t xml:space="preserve">התכונה </w:t>
      </w:r>
      <w:bookmarkStart w:id="7286" w:name="_ETM_Q18_349500"/>
      <w:bookmarkEnd w:id="7286"/>
      <w:r>
        <w:rPr>
          <w:rFonts w:hint="cs"/>
          <w:rtl/>
        </w:rPr>
        <w:t>ה</w:t>
      </w:r>
      <w:r>
        <w:rPr>
          <w:rtl/>
        </w:rPr>
        <w:t xml:space="preserve">יסודית </w:t>
      </w:r>
      <w:bookmarkStart w:id="7287" w:name="_ETM_Q18_350250"/>
      <w:bookmarkEnd w:id="7287"/>
      <w:r>
        <w:rPr>
          <w:rtl/>
        </w:rPr>
        <w:t xml:space="preserve">הזו </w:t>
      </w:r>
      <w:bookmarkStart w:id="7288" w:name="_ETM_Q18_352100"/>
      <w:bookmarkEnd w:id="7288"/>
      <w:r>
        <w:rPr>
          <w:rtl/>
        </w:rPr>
        <w:t xml:space="preserve">לא </w:t>
      </w:r>
      <w:bookmarkStart w:id="7289" w:name="_ETM_Q18_352520"/>
      <w:bookmarkEnd w:id="7289"/>
      <w:r>
        <w:rPr>
          <w:rtl/>
        </w:rPr>
        <w:t xml:space="preserve">הייתה </w:t>
      </w:r>
      <w:bookmarkStart w:id="7290" w:name="_ETM_Q18_354700"/>
      <w:bookmarkEnd w:id="7290"/>
      <w:r>
        <w:rPr>
          <w:rtl/>
        </w:rPr>
        <w:t xml:space="preserve">תכונתה </w:t>
      </w:r>
      <w:bookmarkStart w:id="7291" w:name="_ETM_Q18_355389"/>
      <w:bookmarkEnd w:id="7291"/>
      <w:r>
        <w:rPr>
          <w:rtl/>
        </w:rPr>
        <w:t xml:space="preserve">של </w:t>
      </w:r>
      <w:bookmarkStart w:id="7292" w:name="_ETM_Q18_355689"/>
      <w:bookmarkEnd w:id="7292"/>
      <w:r>
        <w:rPr>
          <w:rtl/>
        </w:rPr>
        <w:t xml:space="preserve">האופוזיציה </w:t>
      </w:r>
      <w:bookmarkStart w:id="7293" w:name="_ETM_Q18_356409"/>
      <w:bookmarkEnd w:id="7293"/>
      <w:r>
        <w:rPr>
          <w:rtl/>
        </w:rPr>
        <w:t>הקודמת</w:t>
      </w:r>
      <w:r>
        <w:rPr>
          <w:rFonts w:hint="cs"/>
          <w:rtl/>
        </w:rPr>
        <w:t>,</w:t>
      </w:r>
      <w:r>
        <w:rPr>
          <w:rtl/>
        </w:rPr>
        <w:t xml:space="preserve"> </w:t>
      </w:r>
      <w:bookmarkStart w:id="7294" w:name="_ETM_Q18_357310"/>
      <w:bookmarkEnd w:id="7294"/>
      <w:r>
        <w:rPr>
          <w:rtl/>
        </w:rPr>
        <w:t xml:space="preserve">לאורך </w:t>
      </w:r>
      <w:bookmarkStart w:id="7295" w:name="_ETM_Q18_357849"/>
      <w:bookmarkEnd w:id="7295"/>
      <w:r>
        <w:rPr>
          <w:rtl/>
        </w:rPr>
        <w:t xml:space="preserve">כל </w:t>
      </w:r>
      <w:bookmarkStart w:id="7296" w:name="_ETM_Q18_358209"/>
      <w:bookmarkEnd w:id="7296"/>
      <w:r>
        <w:rPr>
          <w:rtl/>
        </w:rPr>
        <w:t xml:space="preserve">הכהונה </w:t>
      </w:r>
      <w:bookmarkStart w:id="7297" w:name="_ETM_Q18_358810"/>
      <w:bookmarkEnd w:id="7297"/>
      <w:r>
        <w:rPr>
          <w:rtl/>
        </w:rPr>
        <w:t xml:space="preserve">של </w:t>
      </w:r>
      <w:bookmarkStart w:id="7298" w:name="_ETM_Q18_359019"/>
      <w:bookmarkEnd w:id="7298"/>
      <w:r>
        <w:rPr>
          <w:rtl/>
        </w:rPr>
        <w:t xml:space="preserve">הכנסת </w:t>
      </w:r>
      <w:bookmarkStart w:id="7299" w:name="_ETM_Q18_359499"/>
      <w:bookmarkEnd w:id="7299"/>
      <w:r>
        <w:rPr>
          <w:rtl/>
        </w:rPr>
        <w:t>הקודמת</w:t>
      </w:r>
      <w:r>
        <w:rPr>
          <w:rFonts w:hint="cs"/>
          <w:rtl/>
        </w:rPr>
        <w:t>.</w:t>
      </w:r>
      <w:r>
        <w:rPr>
          <w:rtl/>
        </w:rPr>
        <w:t xml:space="preserve"> </w:t>
      </w:r>
      <w:bookmarkStart w:id="7300" w:name="_ETM_Q18_360780"/>
      <w:bookmarkEnd w:id="7300"/>
      <w:r>
        <w:rPr>
          <w:rtl/>
        </w:rPr>
        <w:t>בעצם</w:t>
      </w:r>
      <w:r>
        <w:rPr>
          <w:rFonts w:hint="cs"/>
          <w:rtl/>
        </w:rPr>
        <w:t>,</w:t>
      </w:r>
      <w:r>
        <w:rPr>
          <w:rtl/>
        </w:rPr>
        <w:t xml:space="preserve"> </w:t>
      </w:r>
      <w:bookmarkStart w:id="7301" w:name="_ETM_Q18_361409"/>
      <w:bookmarkEnd w:id="7301"/>
      <w:r>
        <w:rPr>
          <w:rtl/>
        </w:rPr>
        <w:t xml:space="preserve">האופוזיציה </w:t>
      </w:r>
      <w:bookmarkStart w:id="7302" w:name="_ETM_Q18_362280"/>
      <w:bookmarkEnd w:id="7302"/>
      <w:r>
        <w:rPr>
          <w:rtl/>
        </w:rPr>
        <w:t xml:space="preserve">בדרכה </w:t>
      </w:r>
      <w:bookmarkStart w:id="7303" w:name="_ETM_Q18_363000"/>
      <w:bookmarkEnd w:id="7303"/>
      <w:r>
        <w:rPr>
          <w:rtl/>
        </w:rPr>
        <w:t>הקודמת</w:t>
      </w:r>
      <w:r>
        <w:rPr>
          <w:rFonts w:hint="cs"/>
          <w:rtl/>
        </w:rPr>
        <w:t>,</w:t>
      </w:r>
      <w:r>
        <w:rPr>
          <w:rtl/>
        </w:rPr>
        <w:t xml:space="preserve"> </w:t>
      </w:r>
      <w:bookmarkStart w:id="7304" w:name="_ETM_Q18_363629"/>
      <w:bookmarkEnd w:id="7304"/>
      <w:r>
        <w:rPr>
          <w:rtl/>
        </w:rPr>
        <w:t xml:space="preserve">בדרכה </w:t>
      </w:r>
      <w:bookmarkStart w:id="7305" w:name="_ETM_Q18_364169"/>
      <w:bookmarkEnd w:id="7305"/>
      <w:r>
        <w:rPr>
          <w:rtl/>
        </w:rPr>
        <w:t xml:space="preserve">להילחם </w:t>
      </w:r>
      <w:bookmarkStart w:id="7306" w:name="_ETM_Q18_365340"/>
      <w:bookmarkEnd w:id="7306"/>
      <w:r>
        <w:rPr>
          <w:rtl/>
        </w:rPr>
        <w:t xml:space="preserve">עם </w:t>
      </w:r>
      <w:bookmarkStart w:id="7307" w:name="_ETM_Q18_365519"/>
      <w:bookmarkEnd w:id="7307"/>
      <w:r>
        <w:rPr>
          <w:rtl/>
        </w:rPr>
        <w:t>הקואליציה</w:t>
      </w:r>
      <w:r>
        <w:rPr>
          <w:rFonts w:hint="cs"/>
          <w:rtl/>
        </w:rPr>
        <w:t>,</w:t>
      </w:r>
      <w:r>
        <w:rPr>
          <w:rtl/>
        </w:rPr>
        <w:t xml:space="preserve"> </w:t>
      </w:r>
      <w:bookmarkStart w:id="7308" w:name="_ETM_Q18_366900"/>
      <w:bookmarkEnd w:id="7308"/>
      <w:r>
        <w:rPr>
          <w:rtl/>
        </w:rPr>
        <w:t xml:space="preserve">הכריזה </w:t>
      </w:r>
      <w:bookmarkStart w:id="7309" w:name="_ETM_Q18_367650"/>
      <w:bookmarkEnd w:id="7309"/>
      <w:r>
        <w:rPr>
          <w:rFonts w:hint="cs"/>
          <w:rtl/>
        </w:rPr>
        <w:t xml:space="preserve">על </w:t>
      </w:r>
      <w:r>
        <w:rPr>
          <w:rtl/>
        </w:rPr>
        <w:t xml:space="preserve">כל </w:t>
      </w:r>
      <w:bookmarkStart w:id="7310" w:name="_ETM_Q18_368129"/>
      <w:bookmarkEnd w:id="7310"/>
      <w:r>
        <w:rPr>
          <w:rtl/>
        </w:rPr>
        <w:t xml:space="preserve">עניין </w:t>
      </w:r>
      <w:bookmarkStart w:id="7311" w:name="_ETM_Q18_368519"/>
      <w:bookmarkEnd w:id="7311"/>
      <w:r>
        <w:rPr>
          <w:rtl/>
        </w:rPr>
        <w:t xml:space="preserve">שהוא </w:t>
      </w:r>
      <w:bookmarkStart w:id="7312" w:name="_ETM_Q18_370070"/>
      <w:bookmarkEnd w:id="7312"/>
      <w:r>
        <w:rPr>
          <w:rtl/>
        </w:rPr>
        <w:t>קר</w:t>
      </w:r>
      <w:r>
        <w:rPr>
          <w:rFonts w:hint="cs"/>
          <w:rtl/>
        </w:rPr>
        <w:t>ב</w:t>
      </w:r>
      <w:r>
        <w:rPr>
          <w:rtl/>
        </w:rPr>
        <w:t xml:space="preserve"> </w:t>
      </w:r>
      <w:bookmarkStart w:id="7313" w:name="_ETM_Q18_370400"/>
      <w:bookmarkEnd w:id="7313"/>
      <w:r>
        <w:rPr>
          <w:rFonts w:hint="cs"/>
          <w:rtl/>
        </w:rPr>
        <w:t xml:space="preserve">איתנים </w:t>
      </w:r>
      <w:bookmarkStart w:id="7314" w:name="_ETM_Q18_371030"/>
      <w:bookmarkStart w:id="7315" w:name="_ETM_Q18_371510"/>
      <w:bookmarkStart w:id="7316" w:name="_ETM_Q18_371780"/>
      <w:bookmarkEnd w:id="7314"/>
      <w:bookmarkEnd w:id="7315"/>
      <w:bookmarkEnd w:id="7316"/>
      <w:r>
        <w:rPr>
          <w:rFonts w:hint="cs"/>
          <w:rtl/>
        </w:rPr>
        <w:t xml:space="preserve">לא </w:t>
      </w:r>
      <w:bookmarkStart w:id="7317" w:name="_ETM_Q18_371398"/>
      <w:bookmarkEnd w:id="7317"/>
      <w:r>
        <w:rPr>
          <w:rFonts w:hint="cs"/>
          <w:rtl/>
        </w:rPr>
        <w:t>רק על ה</w:t>
      </w:r>
      <w:r>
        <w:rPr>
          <w:rtl/>
        </w:rPr>
        <w:t xml:space="preserve">ממשלה </w:t>
      </w:r>
      <w:bookmarkStart w:id="7318" w:name="_ETM_Q18_372410"/>
      <w:bookmarkEnd w:id="7318"/>
      <w:r>
        <w:rPr>
          <w:rtl/>
        </w:rPr>
        <w:t>הקודמת</w:t>
      </w:r>
      <w:r>
        <w:rPr>
          <w:rFonts w:hint="cs"/>
          <w:rtl/>
        </w:rPr>
        <w:t>,</w:t>
      </w:r>
      <w:r>
        <w:rPr>
          <w:rtl/>
        </w:rPr>
        <w:t xml:space="preserve"> </w:t>
      </w:r>
      <w:bookmarkStart w:id="7319" w:name="_ETM_Q18_373610"/>
      <w:bookmarkEnd w:id="7319"/>
      <w:r>
        <w:rPr>
          <w:rtl/>
        </w:rPr>
        <w:t xml:space="preserve">אלא </w:t>
      </w:r>
      <w:bookmarkStart w:id="7320" w:name="_ETM_Q18_373879"/>
      <w:bookmarkEnd w:id="7320"/>
      <w:r>
        <w:rPr>
          <w:rtl/>
        </w:rPr>
        <w:t xml:space="preserve">בראש </w:t>
      </w:r>
      <w:bookmarkStart w:id="7321" w:name="_ETM_Q18_374269"/>
      <w:bookmarkEnd w:id="7321"/>
      <w:r>
        <w:rPr>
          <w:rtl/>
        </w:rPr>
        <w:t xml:space="preserve">ובראשונה </w:t>
      </w:r>
      <w:bookmarkStart w:id="7322" w:name="_ETM_Q18_374840"/>
      <w:bookmarkEnd w:id="7322"/>
      <w:r>
        <w:rPr>
          <w:rFonts w:hint="cs"/>
          <w:rtl/>
        </w:rPr>
        <w:t xml:space="preserve">על </w:t>
      </w:r>
      <w:r>
        <w:rPr>
          <w:rtl/>
        </w:rPr>
        <w:t xml:space="preserve">אזרחי </w:t>
      </w:r>
      <w:bookmarkStart w:id="7323" w:name="_ETM_Q18_375349"/>
      <w:bookmarkEnd w:id="7323"/>
      <w:r>
        <w:rPr>
          <w:rtl/>
        </w:rPr>
        <w:t>ישראל</w:t>
      </w:r>
      <w:r>
        <w:rPr>
          <w:rFonts w:hint="cs"/>
          <w:rtl/>
        </w:rPr>
        <w:t>.</w:t>
      </w:r>
    </w:p>
    <w:p w:rsidR="007310D6" w:rsidRDefault="007310D6" w:rsidP="00AD6EC4">
      <w:pPr>
        <w:rPr>
          <w:rtl/>
        </w:rPr>
      </w:pPr>
      <w:bookmarkStart w:id="7324" w:name="_ETM_Q18_380343"/>
      <w:bookmarkStart w:id="7325" w:name="_ETM_Q18_380489"/>
      <w:bookmarkEnd w:id="7324"/>
      <w:bookmarkEnd w:id="7325"/>
    </w:p>
    <w:p w:rsidR="007310D6" w:rsidRDefault="007310D6" w:rsidP="00BD18DD">
      <w:pPr>
        <w:rPr>
          <w:rtl/>
        </w:rPr>
      </w:pPr>
      <w:bookmarkStart w:id="7326" w:name="_ETM_Q18_380536"/>
      <w:bookmarkStart w:id="7327" w:name="_ETM_Q18_380650"/>
      <w:bookmarkStart w:id="7328" w:name="_ETM_Q18_376700"/>
      <w:bookmarkStart w:id="7329" w:name="_ETM_Q18_376819"/>
      <w:bookmarkEnd w:id="7326"/>
      <w:bookmarkEnd w:id="7327"/>
      <w:bookmarkEnd w:id="7328"/>
      <w:bookmarkEnd w:id="7329"/>
      <w:r>
        <w:rPr>
          <w:rtl/>
        </w:rPr>
        <w:t xml:space="preserve">אני </w:t>
      </w:r>
      <w:bookmarkStart w:id="7330" w:name="_ETM_Q18_376970"/>
      <w:bookmarkEnd w:id="7330"/>
      <w:r>
        <w:rPr>
          <w:rtl/>
        </w:rPr>
        <w:t xml:space="preserve">שואל </w:t>
      </w:r>
      <w:bookmarkStart w:id="7331" w:name="_ETM_Q18_377269"/>
      <w:bookmarkEnd w:id="7331"/>
      <w:r>
        <w:rPr>
          <w:rtl/>
        </w:rPr>
        <w:t>אותך</w:t>
      </w:r>
      <w:r>
        <w:rPr>
          <w:rFonts w:hint="cs"/>
          <w:rtl/>
        </w:rPr>
        <w:t>,</w:t>
      </w:r>
      <w:r>
        <w:rPr>
          <w:rtl/>
        </w:rPr>
        <w:t xml:space="preserve"> </w:t>
      </w:r>
      <w:bookmarkStart w:id="7332" w:name="_ETM_Q18_377599"/>
      <w:bookmarkEnd w:id="7332"/>
      <w:r>
        <w:rPr>
          <w:rtl/>
        </w:rPr>
        <w:t xml:space="preserve">אדוני </w:t>
      </w:r>
      <w:bookmarkStart w:id="7333" w:name="_ETM_Q18_377930"/>
      <w:bookmarkEnd w:id="7333"/>
      <w:r>
        <w:rPr>
          <w:rtl/>
        </w:rPr>
        <w:t>היושב-ראש</w:t>
      </w:r>
      <w:r w:rsidR="00BD18DD">
        <w:rPr>
          <w:rFonts w:hint="cs"/>
          <w:rtl/>
        </w:rPr>
        <w:t>:</w:t>
      </w:r>
      <w:r>
        <w:rPr>
          <w:rtl/>
        </w:rPr>
        <w:t xml:space="preserve"> </w:t>
      </w:r>
      <w:bookmarkStart w:id="7334" w:name="_ETM_Q18_379480"/>
      <w:bookmarkEnd w:id="7334"/>
      <w:r>
        <w:rPr>
          <w:rFonts w:hint="cs"/>
          <w:rtl/>
        </w:rPr>
        <w:t>א</w:t>
      </w:r>
      <w:r>
        <w:rPr>
          <w:rtl/>
        </w:rPr>
        <w:t xml:space="preserve">ם </w:t>
      </w:r>
      <w:bookmarkStart w:id="7335" w:name="_ETM_Q18_379689"/>
      <w:bookmarkEnd w:id="7335"/>
      <w:r>
        <w:rPr>
          <w:rtl/>
        </w:rPr>
        <w:t xml:space="preserve">הצעת </w:t>
      </w:r>
      <w:bookmarkStart w:id="7336" w:name="_ETM_Q18_380110"/>
      <w:bookmarkEnd w:id="7336"/>
      <w:r>
        <w:rPr>
          <w:rtl/>
        </w:rPr>
        <w:t xml:space="preserve">החוק </w:t>
      </w:r>
      <w:bookmarkStart w:id="7337" w:name="_ETM_Q18_380560"/>
      <w:bookmarkEnd w:id="7337"/>
      <w:r>
        <w:rPr>
          <w:rFonts w:hint="cs"/>
          <w:rtl/>
        </w:rPr>
        <w:t>ל</w:t>
      </w:r>
      <w:r>
        <w:rPr>
          <w:rtl/>
        </w:rPr>
        <w:t xml:space="preserve">פסיקת </w:t>
      </w:r>
      <w:bookmarkStart w:id="7338" w:name="_ETM_Q18_381099"/>
      <w:bookmarkEnd w:id="7338"/>
      <w:r>
        <w:rPr>
          <w:rtl/>
        </w:rPr>
        <w:t xml:space="preserve">ריבית </w:t>
      </w:r>
      <w:bookmarkStart w:id="7339" w:name="_ETM_Q18_381580"/>
      <w:bookmarkEnd w:id="7339"/>
      <w:r>
        <w:rPr>
          <w:rtl/>
        </w:rPr>
        <w:t xml:space="preserve">והצמדה </w:t>
      </w:r>
      <w:bookmarkStart w:id="7340" w:name="_ETM_Q18_383099"/>
      <w:bookmarkEnd w:id="7340"/>
      <w:r>
        <w:rPr>
          <w:rtl/>
        </w:rPr>
        <w:t xml:space="preserve">הייתה </w:t>
      </w:r>
      <w:bookmarkStart w:id="7341" w:name="_ETM_Q18_383459"/>
      <w:bookmarkEnd w:id="7341"/>
      <w:r>
        <w:rPr>
          <w:rtl/>
        </w:rPr>
        <w:t>כל</w:t>
      </w:r>
      <w:bookmarkStart w:id="7342" w:name="_ETM_Q18_383699"/>
      <w:bookmarkEnd w:id="7342"/>
      <w:r>
        <w:rPr>
          <w:rFonts w:hint="cs"/>
          <w:rtl/>
        </w:rPr>
        <w:t xml:space="preserve"> </w:t>
      </w:r>
      <w:r>
        <w:rPr>
          <w:rtl/>
        </w:rPr>
        <w:t xml:space="preserve">כך </w:t>
      </w:r>
      <w:bookmarkStart w:id="7343" w:name="_ETM_Q18_383999"/>
      <w:bookmarkEnd w:id="7343"/>
      <w:r>
        <w:rPr>
          <w:rtl/>
        </w:rPr>
        <w:t>טובה</w:t>
      </w:r>
      <w:r>
        <w:rPr>
          <w:rFonts w:hint="cs"/>
          <w:rtl/>
        </w:rPr>
        <w:t>,</w:t>
      </w:r>
      <w:r>
        <w:rPr>
          <w:rtl/>
        </w:rPr>
        <w:t xml:space="preserve"> </w:t>
      </w:r>
      <w:bookmarkStart w:id="7344" w:name="_ETM_Q18_385290"/>
      <w:bookmarkEnd w:id="7344"/>
      <w:r>
        <w:rPr>
          <w:rtl/>
        </w:rPr>
        <w:t xml:space="preserve">מדוע </w:t>
      </w:r>
      <w:bookmarkStart w:id="7345" w:name="_ETM_Q18_385769"/>
      <w:bookmarkEnd w:id="7345"/>
      <w:r>
        <w:rPr>
          <w:rtl/>
        </w:rPr>
        <w:t>בצבי</w:t>
      </w:r>
      <w:r>
        <w:rPr>
          <w:rFonts w:hint="cs"/>
          <w:rtl/>
        </w:rPr>
        <w:t xml:space="preserve">עותכם מנעתם את אישורה </w:t>
      </w:r>
      <w:bookmarkStart w:id="7346" w:name="_ETM_Q18_386280"/>
      <w:bookmarkStart w:id="7347" w:name="_ETM_Q18_386430"/>
      <w:bookmarkStart w:id="7348" w:name="_ETM_Q18_387060"/>
      <w:bookmarkStart w:id="7349" w:name="_ETM_Q18_387540"/>
      <w:bookmarkStart w:id="7350" w:name="_ETM_Q18_387870"/>
      <w:bookmarkStart w:id="7351" w:name="_ETM_Q18_388530"/>
      <w:bookmarkEnd w:id="7346"/>
      <w:bookmarkEnd w:id="7347"/>
      <w:bookmarkEnd w:id="7348"/>
      <w:bookmarkEnd w:id="7349"/>
      <w:bookmarkEnd w:id="7350"/>
      <w:bookmarkEnd w:id="7351"/>
      <w:r>
        <w:rPr>
          <w:rtl/>
        </w:rPr>
        <w:t xml:space="preserve">בכנסת </w:t>
      </w:r>
      <w:bookmarkStart w:id="7352" w:name="_ETM_Q18_389129"/>
      <w:bookmarkEnd w:id="7352"/>
      <w:r>
        <w:rPr>
          <w:rtl/>
        </w:rPr>
        <w:t>הקודמת</w:t>
      </w:r>
      <w:r>
        <w:rPr>
          <w:rFonts w:hint="cs"/>
          <w:rtl/>
        </w:rPr>
        <w:t>?</w:t>
      </w:r>
      <w:r>
        <w:rPr>
          <w:rtl/>
        </w:rPr>
        <w:t xml:space="preserve"> </w:t>
      </w:r>
      <w:bookmarkStart w:id="7353" w:name="_ETM_Q18_390969"/>
      <w:bookmarkEnd w:id="7353"/>
      <w:r>
        <w:rPr>
          <w:rtl/>
        </w:rPr>
        <w:t>ו</w:t>
      </w:r>
      <w:r>
        <w:rPr>
          <w:rFonts w:hint="cs"/>
          <w:rtl/>
        </w:rPr>
        <w:t>א</w:t>
      </w:r>
      <w:r>
        <w:rPr>
          <w:rtl/>
        </w:rPr>
        <w:t xml:space="preserve">ם </w:t>
      </w:r>
      <w:bookmarkStart w:id="7354" w:name="_ETM_Q18_391510"/>
      <w:bookmarkEnd w:id="7354"/>
      <w:r>
        <w:rPr>
          <w:shd w:val="clear" w:color="auto" w:fill="FFFFFF"/>
          <w:rtl/>
        </w:rPr>
        <w:t xml:space="preserve">הצעת חוק ההוצאה לפועל (תיקון </w:t>
      </w:r>
      <w:r>
        <w:rPr>
          <w:rFonts w:hint="cs"/>
          <w:shd w:val="clear" w:color="auto" w:fill="FFFFFF"/>
          <w:rtl/>
        </w:rPr>
        <w:t>–</w:t>
      </w:r>
      <w:r>
        <w:rPr>
          <w:shd w:val="clear" w:color="auto" w:fill="FFFFFF"/>
          <w:rtl/>
        </w:rPr>
        <w:t xml:space="preserve"> ריבית ודמי פיגורים), התשפ"ב</w:t>
      </w:r>
      <w:r>
        <w:rPr>
          <w:rFonts w:hint="cs"/>
          <w:shd w:val="clear" w:color="auto" w:fill="FFFFFF"/>
          <w:rtl/>
        </w:rPr>
        <w:t>–</w:t>
      </w:r>
      <w:r>
        <w:rPr>
          <w:shd w:val="clear" w:color="auto" w:fill="FFFFFF"/>
          <w:rtl/>
        </w:rPr>
        <w:t>2021</w:t>
      </w:r>
      <w:r>
        <w:rPr>
          <w:rFonts w:hint="cs"/>
          <w:rtl/>
        </w:rPr>
        <w:t xml:space="preserve">, </w:t>
      </w:r>
      <w:bookmarkStart w:id="7355" w:name="_ETM_Q18_396760"/>
      <w:bookmarkEnd w:id="7355"/>
      <w:r>
        <w:rPr>
          <w:rtl/>
        </w:rPr>
        <w:t xml:space="preserve">הייתה </w:t>
      </w:r>
      <w:bookmarkStart w:id="7356" w:name="_ETM_Q18_397029"/>
      <w:bookmarkEnd w:id="7356"/>
      <w:r>
        <w:rPr>
          <w:rtl/>
        </w:rPr>
        <w:t xml:space="preserve">כל </w:t>
      </w:r>
      <w:bookmarkStart w:id="7357" w:name="_ETM_Q18_397209"/>
      <w:bookmarkEnd w:id="7357"/>
      <w:r>
        <w:rPr>
          <w:rtl/>
        </w:rPr>
        <w:t xml:space="preserve">כך </w:t>
      </w:r>
      <w:bookmarkStart w:id="7358" w:name="_ETM_Q18_397450"/>
      <w:bookmarkEnd w:id="7358"/>
      <w:r>
        <w:rPr>
          <w:rtl/>
        </w:rPr>
        <w:t xml:space="preserve">טובה </w:t>
      </w:r>
      <w:bookmarkStart w:id="7359" w:name="_ETM_Q18_397810"/>
      <w:bookmarkEnd w:id="7359"/>
      <w:r>
        <w:rPr>
          <w:rtl/>
        </w:rPr>
        <w:t xml:space="preserve">שאתם </w:t>
      </w:r>
      <w:bookmarkStart w:id="7360" w:name="_ETM_Q18_398200"/>
      <w:bookmarkEnd w:id="7360"/>
      <w:r>
        <w:rPr>
          <w:rtl/>
        </w:rPr>
        <w:t xml:space="preserve">רוצים </w:t>
      </w:r>
      <w:bookmarkStart w:id="7361" w:name="_ETM_Q18_398620"/>
      <w:bookmarkEnd w:id="7361"/>
      <w:r>
        <w:rPr>
          <w:rtl/>
        </w:rPr>
        <w:t xml:space="preserve">להחיל </w:t>
      </w:r>
      <w:bookmarkStart w:id="7362" w:name="_ETM_Q18_399010"/>
      <w:bookmarkEnd w:id="7362"/>
      <w:r>
        <w:rPr>
          <w:rtl/>
        </w:rPr>
        <w:t xml:space="preserve">עליה </w:t>
      </w:r>
      <w:bookmarkStart w:id="7363" w:name="_ETM_Q18_399310"/>
      <w:bookmarkEnd w:id="7363"/>
      <w:r>
        <w:rPr>
          <w:rtl/>
        </w:rPr>
        <w:t xml:space="preserve">דין </w:t>
      </w:r>
      <w:bookmarkStart w:id="7364" w:name="_ETM_Q18_399519"/>
      <w:bookmarkEnd w:id="7364"/>
      <w:r>
        <w:rPr>
          <w:rtl/>
        </w:rPr>
        <w:t>רציפות</w:t>
      </w:r>
      <w:r>
        <w:rPr>
          <w:rFonts w:hint="cs"/>
          <w:rtl/>
        </w:rPr>
        <w:t xml:space="preserve">, מדוע לא סייעתם לנו להביא אותה לקו הגמר? </w:t>
      </w:r>
      <w:bookmarkStart w:id="7365" w:name="_ETM_Q18_400239"/>
      <w:bookmarkStart w:id="7366" w:name="_ETM_Q18_400560"/>
      <w:bookmarkStart w:id="7367" w:name="_ETM_Q18_400770"/>
      <w:bookmarkStart w:id="7368" w:name="_ETM_Q18_401220"/>
      <w:bookmarkStart w:id="7369" w:name="_ETM_Q18_401430"/>
      <w:bookmarkStart w:id="7370" w:name="_ETM_Q18_401760"/>
      <w:bookmarkStart w:id="7371" w:name="_ETM_Q18_402090"/>
      <w:bookmarkStart w:id="7372" w:name="_ETM_Q18_402330"/>
      <w:bookmarkStart w:id="7373" w:name="_ETM_Q18_402690"/>
      <w:bookmarkStart w:id="7374" w:name="_ETM_Q18_404249"/>
      <w:bookmarkStart w:id="7375" w:name="_ETM_Q18_405239"/>
      <w:bookmarkStart w:id="7376" w:name="_ETM_Q18_406750"/>
      <w:bookmarkStart w:id="7377" w:name="_ETM_Q18_407040"/>
      <w:bookmarkEnd w:id="7365"/>
      <w:bookmarkEnd w:id="7366"/>
      <w:bookmarkEnd w:id="7367"/>
      <w:bookmarkEnd w:id="7368"/>
      <w:bookmarkEnd w:id="7369"/>
      <w:bookmarkEnd w:id="7370"/>
      <w:bookmarkEnd w:id="7371"/>
      <w:bookmarkEnd w:id="7372"/>
      <w:bookmarkEnd w:id="7373"/>
      <w:bookmarkEnd w:id="7374"/>
      <w:bookmarkEnd w:id="7375"/>
      <w:bookmarkEnd w:id="7376"/>
      <w:bookmarkEnd w:id="7377"/>
      <w:r>
        <w:rPr>
          <w:rFonts w:hint="cs"/>
          <w:rtl/>
        </w:rPr>
        <w:t xml:space="preserve">האם החייבים, האם </w:t>
      </w:r>
      <w:bookmarkStart w:id="7378" w:name="_ETM_Q18_408704"/>
      <w:bookmarkEnd w:id="7378"/>
      <w:r>
        <w:rPr>
          <w:rtl/>
        </w:rPr>
        <w:t xml:space="preserve">האנשים </w:t>
      </w:r>
      <w:bookmarkStart w:id="7379" w:name="_ETM_Q18_407549"/>
      <w:bookmarkEnd w:id="7379"/>
      <w:r>
        <w:rPr>
          <w:rtl/>
        </w:rPr>
        <w:t xml:space="preserve">שנמצאים </w:t>
      </w:r>
      <w:bookmarkStart w:id="7380" w:name="_ETM_Q18_408569"/>
      <w:bookmarkEnd w:id="7380"/>
      <w:r>
        <w:rPr>
          <w:rtl/>
        </w:rPr>
        <w:t xml:space="preserve">במצב </w:t>
      </w:r>
      <w:bookmarkStart w:id="7381" w:name="_ETM_Q18_409170"/>
      <w:bookmarkEnd w:id="7381"/>
      <w:r>
        <w:rPr>
          <w:rtl/>
        </w:rPr>
        <w:t xml:space="preserve">של </w:t>
      </w:r>
      <w:bookmarkStart w:id="7382" w:name="_ETM_Q18_409379"/>
      <w:bookmarkEnd w:id="7382"/>
      <w:r>
        <w:rPr>
          <w:rtl/>
        </w:rPr>
        <w:t xml:space="preserve">חדלות </w:t>
      </w:r>
      <w:bookmarkStart w:id="7383" w:name="_ETM_Q18_409829"/>
      <w:bookmarkEnd w:id="7383"/>
      <w:r>
        <w:rPr>
          <w:rtl/>
        </w:rPr>
        <w:t>פירעון</w:t>
      </w:r>
      <w:r>
        <w:rPr>
          <w:rFonts w:hint="cs"/>
          <w:rtl/>
        </w:rPr>
        <w:t>,</w:t>
      </w:r>
      <w:r>
        <w:rPr>
          <w:rtl/>
        </w:rPr>
        <w:t xml:space="preserve"> </w:t>
      </w:r>
      <w:bookmarkStart w:id="7384" w:name="_ETM_Q18_411409"/>
      <w:bookmarkEnd w:id="7384"/>
      <w:r>
        <w:rPr>
          <w:rtl/>
        </w:rPr>
        <w:t xml:space="preserve">האם </w:t>
      </w:r>
      <w:bookmarkStart w:id="7385" w:name="_ETM_Q18_411680"/>
      <w:bookmarkEnd w:id="7385"/>
      <w:r>
        <w:rPr>
          <w:rtl/>
        </w:rPr>
        <w:t xml:space="preserve">הם </w:t>
      </w:r>
      <w:bookmarkStart w:id="7386" w:name="_ETM_Q18_411829"/>
      <w:bookmarkEnd w:id="7386"/>
      <w:r>
        <w:rPr>
          <w:rtl/>
        </w:rPr>
        <w:t xml:space="preserve">לא </w:t>
      </w:r>
      <w:bookmarkStart w:id="7387" w:name="_ETM_Q18_411980"/>
      <w:bookmarkEnd w:id="7387"/>
      <w:r>
        <w:rPr>
          <w:rtl/>
        </w:rPr>
        <w:t xml:space="preserve">היו </w:t>
      </w:r>
      <w:bookmarkStart w:id="7388" w:name="_ETM_Q18_412250"/>
      <w:bookmarkEnd w:id="7388"/>
      <w:r>
        <w:rPr>
          <w:rtl/>
        </w:rPr>
        <w:t xml:space="preserve">ראויים </w:t>
      </w:r>
      <w:bookmarkStart w:id="7389" w:name="_ETM_Q18_412790"/>
      <w:bookmarkEnd w:id="7389"/>
      <w:r>
        <w:rPr>
          <w:rtl/>
        </w:rPr>
        <w:t xml:space="preserve">לסיוע </w:t>
      </w:r>
      <w:bookmarkStart w:id="7390" w:name="_ETM_Q18_413360"/>
      <w:bookmarkEnd w:id="7390"/>
      <w:r>
        <w:rPr>
          <w:rtl/>
        </w:rPr>
        <w:t xml:space="preserve">שלכם </w:t>
      </w:r>
      <w:bookmarkStart w:id="7391" w:name="_ETM_Q18_413840"/>
      <w:bookmarkEnd w:id="7391"/>
      <w:r>
        <w:rPr>
          <w:rtl/>
        </w:rPr>
        <w:t xml:space="preserve">כשישבתם </w:t>
      </w:r>
      <w:bookmarkStart w:id="7392" w:name="_ETM_Q18_414650"/>
      <w:bookmarkEnd w:id="7392"/>
      <w:r>
        <w:rPr>
          <w:rFonts w:hint="cs"/>
          <w:rtl/>
        </w:rPr>
        <w:t xml:space="preserve">על </w:t>
      </w:r>
      <w:r>
        <w:rPr>
          <w:rtl/>
        </w:rPr>
        <w:t xml:space="preserve">ספסלי </w:t>
      </w:r>
      <w:bookmarkStart w:id="7393" w:name="_ETM_Q18_415280"/>
      <w:bookmarkEnd w:id="7393"/>
      <w:r>
        <w:rPr>
          <w:rtl/>
        </w:rPr>
        <w:t>האופוזיציה</w:t>
      </w:r>
      <w:r>
        <w:rPr>
          <w:rFonts w:hint="cs"/>
          <w:rtl/>
        </w:rPr>
        <w:t>?</w:t>
      </w:r>
      <w:r>
        <w:rPr>
          <w:rtl/>
        </w:rPr>
        <w:t xml:space="preserve"> </w:t>
      </w:r>
      <w:bookmarkStart w:id="7394" w:name="_ETM_Q18_417200"/>
      <w:bookmarkEnd w:id="7394"/>
      <w:r>
        <w:rPr>
          <w:rtl/>
        </w:rPr>
        <w:t xml:space="preserve">האם </w:t>
      </w:r>
      <w:bookmarkStart w:id="7395" w:name="_ETM_Q18_417529"/>
      <w:bookmarkEnd w:id="7395"/>
      <w:r>
        <w:rPr>
          <w:rtl/>
        </w:rPr>
        <w:t xml:space="preserve">ילדים </w:t>
      </w:r>
      <w:bookmarkStart w:id="7396" w:name="_ETM_Q18_418690"/>
      <w:bookmarkEnd w:id="7396"/>
      <w:r>
        <w:rPr>
          <w:rtl/>
        </w:rPr>
        <w:t>שהו</w:t>
      </w:r>
      <w:r>
        <w:rPr>
          <w:rFonts w:hint="cs"/>
          <w:rtl/>
        </w:rPr>
        <w:t xml:space="preserve">ריהם לא מצליחים </w:t>
      </w:r>
      <w:bookmarkStart w:id="7397" w:name="_ETM_Q18_419280"/>
      <w:bookmarkStart w:id="7398" w:name="_ETM_Q18_419670"/>
      <w:bookmarkStart w:id="7399" w:name="_ETM_Q18_419819"/>
      <w:bookmarkStart w:id="7400" w:name="_ETM_Q18_420450"/>
      <w:bookmarkEnd w:id="7397"/>
      <w:bookmarkEnd w:id="7398"/>
      <w:bookmarkEnd w:id="7399"/>
      <w:bookmarkEnd w:id="7400"/>
      <w:r>
        <w:rPr>
          <w:rtl/>
        </w:rPr>
        <w:t xml:space="preserve">לפרנס </w:t>
      </w:r>
      <w:bookmarkStart w:id="7401" w:name="_ETM_Q18_421050"/>
      <w:bookmarkEnd w:id="7401"/>
      <w:r>
        <w:rPr>
          <w:rtl/>
        </w:rPr>
        <w:t xml:space="preserve">אותם </w:t>
      </w:r>
      <w:bookmarkStart w:id="7402" w:name="_ETM_Q18_421410"/>
      <w:bookmarkEnd w:id="7402"/>
      <w:r>
        <w:rPr>
          <w:rtl/>
        </w:rPr>
        <w:t>בכבוד</w:t>
      </w:r>
      <w:r>
        <w:rPr>
          <w:rFonts w:hint="cs"/>
          <w:rtl/>
        </w:rPr>
        <w:t xml:space="preserve"> </w:t>
      </w:r>
      <w:bookmarkStart w:id="7403" w:name="_ETM_Q18_422100"/>
      <w:bookmarkEnd w:id="7403"/>
      <w:r>
        <w:rPr>
          <w:rtl/>
        </w:rPr>
        <w:t xml:space="preserve">בגלל </w:t>
      </w:r>
      <w:bookmarkStart w:id="7404" w:name="_ETM_Q18_422430"/>
      <w:bookmarkEnd w:id="7404"/>
      <w:r>
        <w:rPr>
          <w:rtl/>
        </w:rPr>
        <w:t xml:space="preserve">שהם </w:t>
      </w:r>
      <w:bookmarkStart w:id="7405" w:name="_ETM_Q18_422730"/>
      <w:bookmarkEnd w:id="7405"/>
      <w:r>
        <w:rPr>
          <w:rtl/>
        </w:rPr>
        <w:t xml:space="preserve">מתמודדים </w:t>
      </w:r>
      <w:bookmarkStart w:id="7406" w:name="_ETM_Q18_423840"/>
      <w:bookmarkEnd w:id="7406"/>
      <w:r>
        <w:rPr>
          <w:rtl/>
        </w:rPr>
        <w:t xml:space="preserve">עם </w:t>
      </w:r>
      <w:bookmarkStart w:id="7407" w:name="_ETM_Q18_423990"/>
      <w:bookmarkEnd w:id="7407"/>
      <w:r>
        <w:rPr>
          <w:rtl/>
        </w:rPr>
        <w:t xml:space="preserve">תיקי </w:t>
      </w:r>
      <w:bookmarkStart w:id="7408" w:name="_ETM_Q18_424350"/>
      <w:bookmarkEnd w:id="7408"/>
      <w:r>
        <w:rPr>
          <w:rtl/>
        </w:rPr>
        <w:t xml:space="preserve">הוצאה </w:t>
      </w:r>
      <w:bookmarkStart w:id="7409" w:name="_ETM_Q18_424770"/>
      <w:bookmarkEnd w:id="7409"/>
      <w:r>
        <w:rPr>
          <w:rtl/>
        </w:rPr>
        <w:t>לפועל</w:t>
      </w:r>
      <w:r>
        <w:rPr>
          <w:rFonts w:hint="cs"/>
          <w:rtl/>
        </w:rPr>
        <w:t xml:space="preserve"> –</w:t>
      </w:r>
      <w:r>
        <w:rPr>
          <w:rtl/>
        </w:rPr>
        <w:t xml:space="preserve"> </w:t>
      </w:r>
      <w:bookmarkStart w:id="7410" w:name="_ETM_Q18_425280"/>
      <w:bookmarkEnd w:id="7410"/>
      <w:r>
        <w:rPr>
          <w:rtl/>
        </w:rPr>
        <w:t xml:space="preserve">האם </w:t>
      </w:r>
      <w:bookmarkStart w:id="7411" w:name="_ETM_Q18_425490"/>
      <w:bookmarkEnd w:id="7411"/>
      <w:r>
        <w:rPr>
          <w:rtl/>
        </w:rPr>
        <w:t xml:space="preserve">הילדים </w:t>
      </w:r>
      <w:bookmarkStart w:id="7412" w:name="_ETM_Q18_426000"/>
      <w:bookmarkEnd w:id="7412"/>
      <w:r>
        <w:rPr>
          <w:rtl/>
        </w:rPr>
        <w:t xml:space="preserve">האלה </w:t>
      </w:r>
      <w:bookmarkStart w:id="7413" w:name="_ETM_Q18_426540"/>
      <w:bookmarkEnd w:id="7413"/>
      <w:r>
        <w:rPr>
          <w:rtl/>
        </w:rPr>
        <w:t xml:space="preserve">לא </w:t>
      </w:r>
      <w:bookmarkStart w:id="7414" w:name="_ETM_Q18_426810"/>
      <w:bookmarkEnd w:id="7414"/>
      <w:r>
        <w:rPr>
          <w:rtl/>
        </w:rPr>
        <w:t xml:space="preserve">היו </w:t>
      </w:r>
      <w:bookmarkStart w:id="7415" w:name="_ETM_Q18_427050"/>
      <w:bookmarkEnd w:id="7415"/>
      <w:r>
        <w:rPr>
          <w:rtl/>
        </w:rPr>
        <w:t xml:space="preserve">יקרים </w:t>
      </w:r>
      <w:bookmarkStart w:id="7416" w:name="_ETM_Q18_427500"/>
      <w:bookmarkEnd w:id="7416"/>
      <w:r>
        <w:rPr>
          <w:rtl/>
        </w:rPr>
        <w:t>ב</w:t>
      </w:r>
      <w:r>
        <w:rPr>
          <w:rFonts w:hint="cs"/>
          <w:rtl/>
        </w:rPr>
        <w:t>ע</w:t>
      </w:r>
      <w:r>
        <w:rPr>
          <w:rtl/>
        </w:rPr>
        <w:t xml:space="preserve">יניכם </w:t>
      </w:r>
      <w:bookmarkStart w:id="7417" w:name="_ETM_Q18_428010"/>
      <w:bookmarkEnd w:id="7417"/>
      <w:r>
        <w:rPr>
          <w:rtl/>
        </w:rPr>
        <w:t xml:space="preserve">כאשר </w:t>
      </w:r>
      <w:bookmarkStart w:id="7418" w:name="_ETM_Q18_428370"/>
      <w:bookmarkEnd w:id="7418"/>
      <w:r>
        <w:rPr>
          <w:rFonts w:hint="cs"/>
          <w:rtl/>
        </w:rPr>
        <w:t xml:space="preserve">הייתם </w:t>
      </w:r>
      <w:bookmarkStart w:id="7419" w:name="_ETM_Q18_428700"/>
      <w:bookmarkEnd w:id="7419"/>
      <w:r>
        <w:rPr>
          <w:rtl/>
        </w:rPr>
        <w:t xml:space="preserve">חברי </w:t>
      </w:r>
      <w:bookmarkStart w:id="7420" w:name="_ETM_Q18_429030"/>
      <w:bookmarkEnd w:id="7420"/>
      <w:r>
        <w:rPr>
          <w:rtl/>
        </w:rPr>
        <w:t>אופוזיציה</w:t>
      </w:r>
      <w:r>
        <w:rPr>
          <w:rFonts w:hint="cs"/>
          <w:rtl/>
        </w:rPr>
        <w:t>?</w:t>
      </w:r>
      <w:r>
        <w:rPr>
          <w:rtl/>
        </w:rPr>
        <w:t xml:space="preserve"> </w:t>
      </w:r>
      <w:bookmarkStart w:id="7421" w:name="_ETM_Q18_431409"/>
      <w:bookmarkStart w:id="7422" w:name="_ETM_Q18_431590"/>
      <w:bookmarkEnd w:id="7421"/>
      <w:bookmarkEnd w:id="7422"/>
      <w:r>
        <w:rPr>
          <w:rtl/>
        </w:rPr>
        <w:t xml:space="preserve">רק </w:t>
      </w:r>
      <w:bookmarkStart w:id="7423" w:name="_ETM_Q18_431829"/>
      <w:bookmarkEnd w:id="7423"/>
      <w:r>
        <w:rPr>
          <w:rtl/>
        </w:rPr>
        <w:t xml:space="preserve">עכשיו </w:t>
      </w:r>
      <w:bookmarkStart w:id="7424" w:name="_ETM_Q18_432709"/>
      <w:bookmarkEnd w:id="7424"/>
      <w:r>
        <w:rPr>
          <w:rtl/>
        </w:rPr>
        <w:t xml:space="preserve">אתם </w:t>
      </w:r>
      <w:bookmarkStart w:id="7425" w:name="_ETM_Q18_433010"/>
      <w:bookmarkEnd w:id="7425"/>
      <w:r>
        <w:rPr>
          <w:rtl/>
        </w:rPr>
        <w:t xml:space="preserve">נזכרים </w:t>
      </w:r>
      <w:bookmarkStart w:id="7426" w:name="_ETM_Q18_433609"/>
      <w:bookmarkEnd w:id="7426"/>
      <w:r>
        <w:rPr>
          <w:rtl/>
        </w:rPr>
        <w:t xml:space="preserve">לטפל </w:t>
      </w:r>
      <w:bookmarkStart w:id="7427" w:name="_ETM_Q18_434029"/>
      <w:bookmarkEnd w:id="7427"/>
      <w:r>
        <w:rPr>
          <w:rtl/>
        </w:rPr>
        <w:t xml:space="preserve">בחקיקה </w:t>
      </w:r>
      <w:bookmarkStart w:id="7428" w:name="_ETM_Q18_434629"/>
      <w:bookmarkEnd w:id="7428"/>
      <w:r>
        <w:rPr>
          <w:rtl/>
        </w:rPr>
        <w:t>הזאת</w:t>
      </w:r>
      <w:r>
        <w:rPr>
          <w:rFonts w:hint="cs"/>
          <w:rtl/>
        </w:rPr>
        <w:t>,</w:t>
      </w:r>
      <w:r>
        <w:rPr>
          <w:rtl/>
        </w:rPr>
        <w:t xml:space="preserve"> </w:t>
      </w:r>
      <w:bookmarkStart w:id="7429" w:name="_ETM_Q18_434900"/>
      <w:bookmarkEnd w:id="7429"/>
      <w:r>
        <w:rPr>
          <w:rtl/>
        </w:rPr>
        <w:t xml:space="preserve">כאשר </w:t>
      </w:r>
      <w:bookmarkStart w:id="7430" w:name="_ETM_Q18_435319"/>
      <w:bookmarkEnd w:id="7430"/>
      <w:r>
        <w:rPr>
          <w:rtl/>
        </w:rPr>
        <w:t xml:space="preserve">אתם </w:t>
      </w:r>
      <w:bookmarkStart w:id="7431" w:name="_ETM_Q18_436690"/>
      <w:bookmarkEnd w:id="7431"/>
      <w:r>
        <w:rPr>
          <w:rtl/>
        </w:rPr>
        <w:t>הצ</w:t>
      </w:r>
      <w:r>
        <w:rPr>
          <w:rFonts w:hint="cs"/>
          <w:rtl/>
        </w:rPr>
        <w:t>ב</w:t>
      </w:r>
      <w:r>
        <w:rPr>
          <w:rtl/>
        </w:rPr>
        <w:t xml:space="preserve">תם </w:t>
      </w:r>
      <w:bookmarkStart w:id="7432" w:name="_ETM_Q18_437470"/>
      <w:bookmarkEnd w:id="7432"/>
      <w:r>
        <w:rPr>
          <w:rtl/>
        </w:rPr>
        <w:t xml:space="preserve">פעם </w:t>
      </w:r>
      <w:bookmarkStart w:id="7433" w:name="_ETM_Q18_437830"/>
      <w:bookmarkEnd w:id="7433"/>
      <w:r>
        <w:rPr>
          <w:rtl/>
        </w:rPr>
        <w:t xml:space="preserve">אחר </w:t>
      </w:r>
      <w:bookmarkStart w:id="7434" w:name="_ETM_Q18_438220"/>
      <w:bookmarkEnd w:id="7434"/>
      <w:r>
        <w:rPr>
          <w:rtl/>
        </w:rPr>
        <w:t xml:space="preserve">פעם </w:t>
      </w:r>
      <w:bookmarkStart w:id="7435" w:name="_ETM_Q18_438610"/>
      <w:bookmarkEnd w:id="7435"/>
      <w:r>
        <w:rPr>
          <w:rtl/>
        </w:rPr>
        <w:t xml:space="preserve">מכשולים </w:t>
      </w:r>
      <w:bookmarkStart w:id="7436" w:name="_ETM_Q18_440150"/>
      <w:bookmarkEnd w:id="7436"/>
      <w:r>
        <w:rPr>
          <w:rFonts w:hint="cs"/>
          <w:rtl/>
        </w:rPr>
        <w:t>ל</w:t>
      </w:r>
      <w:r>
        <w:rPr>
          <w:rtl/>
        </w:rPr>
        <w:t xml:space="preserve">קידום </w:t>
      </w:r>
      <w:bookmarkStart w:id="7437" w:name="_ETM_Q18_440719"/>
      <w:bookmarkEnd w:id="7437"/>
      <w:r>
        <w:rPr>
          <w:rtl/>
        </w:rPr>
        <w:t xml:space="preserve">החקיקה </w:t>
      </w:r>
      <w:bookmarkStart w:id="7438" w:name="_ETM_Q18_441319"/>
      <w:bookmarkEnd w:id="7438"/>
      <w:r>
        <w:rPr>
          <w:rtl/>
        </w:rPr>
        <w:t>הזו</w:t>
      </w:r>
      <w:r>
        <w:rPr>
          <w:rFonts w:hint="cs"/>
          <w:rtl/>
        </w:rPr>
        <w:t>.</w:t>
      </w:r>
      <w:r>
        <w:rPr>
          <w:rtl/>
        </w:rPr>
        <w:t xml:space="preserve"> </w:t>
      </w:r>
      <w:bookmarkStart w:id="7439" w:name="_ETM_Q18_443339"/>
      <w:bookmarkEnd w:id="7439"/>
      <w:r>
        <w:rPr>
          <w:rtl/>
        </w:rPr>
        <w:t xml:space="preserve">האם </w:t>
      </w:r>
      <w:bookmarkStart w:id="7440" w:name="_ETM_Q18_443639"/>
      <w:bookmarkEnd w:id="7440"/>
      <w:r>
        <w:rPr>
          <w:rtl/>
        </w:rPr>
        <w:t xml:space="preserve">את </w:t>
      </w:r>
      <w:bookmarkStart w:id="7441" w:name="_ETM_Q18_443789"/>
      <w:bookmarkEnd w:id="7441"/>
      <w:r>
        <w:rPr>
          <w:rtl/>
        </w:rPr>
        <w:t xml:space="preserve">הרשות </w:t>
      </w:r>
      <w:bookmarkStart w:id="7442" w:name="_ETM_Q18_444210"/>
      <w:bookmarkEnd w:id="7442"/>
      <w:r>
        <w:rPr>
          <w:rtl/>
        </w:rPr>
        <w:t xml:space="preserve">הלאומית </w:t>
      </w:r>
      <w:bookmarkStart w:id="7443" w:name="_ETM_Q18_444689"/>
      <w:bookmarkEnd w:id="7443"/>
      <w:r>
        <w:rPr>
          <w:rtl/>
        </w:rPr>
        <w:t xml:space="preserve">לביטחון </w:t>
      </w:r>
      <w:bookmarkStart w:id="7444" w:name="_ETM_Q18_445349"/>
      <w:bookmarkEnd w:id="7444"/>
      <w:r>
        <w:rPr>
          <w:rtl/>
        </w:rPr>
        <w:t xml:space="preserve">קהילתי </w:t>
      </w:r>
      <w:bookmarkStart w:id="7445" w:name="_ETM_Q18_446990"/>
      <w:bookmarkEnd w:id="7445"/>
      <w:r>
        <w:rPr>
          <w:rtl/>
        </w:rPr>
        <w:t xml:space="preserve">לא </w:t>
      </w:r>
      <w:bookmarkStart w:id="7446" w:name="_ETM_Q18_447259"/>
      <w:bookmarkEnd w:id="7446"/>
      <w:r>
        <w:rPr>
          <w:rtl/>
        </w:rPr>
        <w:t xml:space="preserve">היה </w:t>
      </w:r>
      <w:bookmarkStart w:id="7447" w:name="_ETM_Q18_447529"/>
      <w:bookmarkEnd w:id="7447"/>
      <w:r>
        <w:rPr>
          <w:rtl/>
        </w:rPr>
        <w:t xml:space="preserve">ראוי </w:t>
      </w:r>
      <w:bookmarkStart w:id="7448" w:name="_ETM_Q18_447919"/>
      <w:bookmarkEnd w:id="7448"/>
      <w:r>
        <w:rPr>
          <w:rtl/>
        </w:rPr>
        <w:t xml:space="preserve">להקים </w:t>
      </w:r>
      <w:bookmarkStart w:id="7449" w:name="_ETM_Q18_448370"/>
      <w:bookmarkEnd w:id="7449"/>
      <w:r>
        <w:rPr>
          <w:rtl/>
        </w:rPr>
        <w:t xml:space="preserve">כבר </w:t>
      </w:r>
      <w:bookmarkStart w:id="7450" w:name="_ETM_Q18_448669"/>
      <w:bookmarkEnd w:id="7450"/>
      <w:r>
        <w:rPr>
          <w:rtl/>
        </w:rPr>
        <w:t xml:space="preserve">לפני </w:t>
      </w:r>
      <w:bookmarkStart w:id="7451" w:name="_ETM_Q18_449060"/>
      <w:bookmarkEnd w:id="7451"/>
      <w:r>
        <w:rPr>
          <w:rtl/>
        </w:rPr>
        <w:t>שנה</w:t>
      </w:r>
      <w:r>
        <w:rPr>
          <w:rFonts w:hint="cs"/>
          <w:rtl/>
        </w:rPr>
        <w:t>?</w:t>
      </w:r>
      <w:r>
        <w:rPr>
          <w:rtl/>
        </w:rPr>
        <w:t xml:space="preserve"> </w:t>
      </w:r>
      <w:bookmarkStart w:id="7452" w:name="_ETM_Q18_450580"/>
      <w:bookmarkEnd w:id="7452"/>
      <w:r>
        <w:rPr>
          <w:rFonts w:hint="cs"/>
          <w:rtl/>
        </w:rPr>
        <w:t xml:space="preserve">או רק </w:t>
      </w:r>
      <w:bookmarkStart w:id="7453" w:name="_ETM_Q18_450850"/>
      <w:bookmarkStart w:id="7454" w:name="_ETM_Q18_451029"/>
      <w:bookmarkEnd w:id="7453"/>
      <w:bookmarkEnd w:id="7454"/>
      <w:r>
        <w:rPr>
          <w:rtl/>
        </w:rPr>
        <w:t xml:space="preserve">כאשר </w:t>
      </w:r>
      <w:bookmarkStart w:id="7455" w:name="_ETM_Q18_451540"/>
      <w:bookmarkEnd w:id="7455"/>
      <w:r>
        <w:rPr>
          <w:rtl/>
        </w:rPr>
        <w:t xml:space="preserve">איתמר </w:t>
      </w:r>
      <w:bookmarkStart w:id="7456" w:name="_ETM_Q18_452080"/>
      <w:bookmarkEnd w:id="7456"/>
      <w:r>
        <w:rPr>
          <w:rtl/>
        </w:rPr>
        <w:t xml:space="preserve">בן </w:t>
      </w:r>
      <w:bookmarkStart w:id="7457" w:name="_ETM_Q18_452320"/>
      <w:bookmarkEnd w:id="7457"/>
      <w:r>
        <w:rPr>
          <w:rtl/>
        </w:rPr>
        <w:t xml:space="preserve">גביר </w:t>
      </w:r>
      <w:bookmarkStart w:id="7458" w:name="_ETM_Q18_453130"/>
      <w:bookmarkEnd w:id="7458"/>
      <w:r>
        <w:rPr>
          <w:rtl/>
        </w:rPr>
        <w:lastRenderedPageBreak/>
        <w:t xml:space="preserve">מכהן </w:t>
      </w:r>
      <w:bookmarkStart w:id="7459" w:name="_ETM_Q18_453820"/>
      <w:bookmarkEnd w:id="7459"/>
      <w:r>
        <w:rPr>
          <w:rtl/>
        </w:rPr>
        <w:t xml:space="preserve">כשר </w:t>
      </w:r>
      <w:bookmarkStart w:id="7460" w:name="_ETM_Q18_454510"/>
      <w:bookmarkEnd w:id="7460"/>
      <w:r>
        <w:rPr>
          <w:rtl/>
        </w:rPr>
        <w:t xml:space="preserve">לביטחון </w:t>
      </w:r>
      <w:bookmarkStart w:id="7461" w:name="_ETM_Q18_455260"/>
      <w:bookmarkEnd w:id="7461"/>
      <w:r>
        <w:rPr>
          <w:rFonts w:hint="cs"/>
          <w:rtl/>
        </w:rPr>
        <w:t>ה</w:t>
      </w:r>
      <w:r>
        <w:rPr>
          <w:rtl/>
        </w:rPr>
        <w:t>לאומי</w:t>
      </w:r>
      <w:r>
        <w:rPr>
          <w:rFonts w:hint="cs"/>
          <w:rtl/>
        </w:rPr>
        <w:t>,</w:t>
      </w:r>
      <w:r>
        <w:rPr>
          <w:rtl/>
        </w:rPr>
        <w:t xml:space="preserve"> </w:t>
      </w:r>
      <w:bookmarkStart w:id="7462" w:name="_ETM_Q18_456599"/>
      <w:bookmarkEnd w:id="7462"/>
      <w:r>
        <w:rPr>
          <w:rtl/>
        </w:rPr>
        <w:t xml:space="preserve">אז </w:t>
      </w:r>
      <w:bookmarkStart w:id="7463" w:name="_ETM_Q18_456810"/>
      <w:bookmarkEnd w:id="7463"/>
      <w:r>
        <w:rPr>
          <w:rtl/>
        </w:rPr>
        <w:t xml:space="preserve">ראוי </w:t>
      </w:r>
      <w:bookmarkStart w:id="7464" w:name="_ETM_Q18_457139"/>
      <w:bookmarkEnd w:id="7464"/>
      <w:r>
        <w:rPr>
          <w:rtl/>
        </w:rPr>
        <w:t xml:space="preserve">לדבר </w:t>
      </w:r>
      <w:bookmarkStart w:id="7465" w:name="_ETM_Q18_457620"/>
      <w:bookmarkEnd w:id="7465"/>
      <w:r>
        <w:rPr>
          <w:rtl/>
        </w:rPr>
        <w:t xml:space="preserve">גם </w:t>
      </w:r>
      <w:bookmarkStart w:id="7466" w:name="_ETM_Q18_457860"/>
      <w:bookmarkEnd w:id="7466"/>
      <w:r>
        <w:rPr>
          <w:rtl/>
        </w:rPr>
        <w:t xml:space="preserve">על </w:t>
      </w:r>
      <w:bookmarkStart w:id="7467" w:name="_ETM_Q18_457979"/>
      <w:bookmarkEnd w:id="7467"/>
      <w:r>
        <w:rPr>
          <w:rtl/>
        </w:rPr>
        <w:t xml:space="preserve">הביטחון </w:t>
      </w:r>
      <w:bookmarkStart w:id="7468" w:name="_ETM_Q18_458879"/>
      <w:bookmarkEnd w:id="7468"/>
      <w:r>
        <w:rPr>
          <w:rtl/>
        </w:rPr>
        <w:t>הקהילתי</w:t>
      </w:r>
      <w:r>
        <w:rPr>
          <w:rFonts w:hint="cs"/>
          <w:rtl/>
        </w:rPr>
        <w:t>?</w:t>
      </w:r>
      <w:r>
        <w:rPr>
          <w:rtl/>
        </w:rPr>
        <w:t xml:space="preserve"> </w:t>
      </w:r>
      <w:bookmarkStart w:id="7469" w:name="_ETM_Q18_461520"/>
      <w:bookmarkEnd w:id="7469"/>
      <w:r>
        <w:rPr>
          <w:rtl/>
        </w:rPr>
        <w:t xml:space="preserve">איתמר </w:t>
      </w:r>
      <w:bookmarkStart w:id="7470" w:name="_ETM_Q18_462060"/>
      <w:bookmarkEnd w:id="7470"/>
      <w:r>
        <w:rPr>
          <w:rtl/>
        </w:rPr>
        <w:t xml:space="preserve">בן </w:t>
      </w:r>
      <w:bookmarkStart w:id="7471" w:name="_ETM_Q18_462360"/>
      <w:bookmarkEnd w:id="7471"/>
      <w:r>
        <w:rPr>
          <w:rtl/>
        </w:rPr>
        <w:t>גביר</w:t>
      </w:r>
      <w:r>
        <w:rPr>
          <w:rFonts w:hint="cs"/>
          <w:rtl/>
        </w:rPr>
        <w:t>,</w:t>
      </w:r>
      <w:r>
        <w:rPr>
          <w:rtl/>
        </w:rPr>
        <w:t xml:space="preserve"> </w:t>
      </w:r>
      <w:bookmarkStart w:id="7472" w:name="_ETM_Q18_463020"/>
      <w:bookmarkEnd w:id="7472"/>
      <w:r>
        <w:rPr>
          <w:rtl/>
        </w:rPr>
        <w:t xml:space="preserve">שביחד </w:t>
      </w:r>
      <w:bookmarkStart w:id="7473" w:name="_ETM_Q18_463710"/>
      <w:bookmarkEnd w:id="7473"/>
      <w:r>
        <w:rPr>
          <w:rtl/>
        </w:rPr>
        <w:t>א</w:t>
      </w:r>
      <w:r>
        <w:rPr>
          <w:rFonts w:hint="cs"/>
          <w:rtl/>
        </w:rPr>
        <w:t>י</w:t>
      </w:r>
      <w:r>
        <w:rPr>
          <w:rtl/>
        </w:rPr>
        <w:t xml:space="preserve">תכם </w:t>
      </w:r>
      <w:bookmarkStart w:id="7474" w:name="_ETM_Q18_464520"/>
      <w:bookmarkEnd w:id="7474"/>
      <w:r>
        <w:rPr>
          <w:rtl/>
        </w:rPr>
        <w:t>מ</w:t>
      </w:r>
      <w:r>
        <w:rPr>
          <w:rFonts w:hint="cs"/>
          <w:rtl/>
        </w:rPr>
        <w:t xml:space="preserve">נע את הקמת </w:t>
      </w:r>
      <w:bookmarkStart w:id="7475" w:name="_ETM_Q18_463352"/>
      <w:bookmarkEnd w:id="7475"/>
      <w:r>
        <w:rPr>
          <w:rFonts w:hint="cs"/>
          <w:rtl/>
        </w:rPr>
        <w:t xml:space="preserve">הרשות </w:t>
      </w:r>
      <w:bookmarkStart w:id="7476" w:name="_ETM_Q18_464970"/>
      <w:bookmarkStart w:id="7477" w:name="_ETM_Q18_465150"/>
      <w:bookmarkStart w:id="7478" w:name="_ETM_Q18_465660"/>
      <w:bookmarkStart w:id="7479" w:name="_ETM_Q18_466110"/>
      <w:bookmarkEnd w:id="7476"/>
      <w:bookmarkEnd w:id="7477"/>
      <w:bookmarkEnd w:id="7478"/>
      <w:bookmarkEnd w:id="7479"/>
      <w:r>
        <w:rPr>
          <w:rtl/>
        </w:rPr>
        <w:t xml:space="preserve">לביטחון </w:t>
      </w:r>
      <w:bookmarkStart w:id="7480" w:name="_ETM_Q18_467040"/>
      <w:bookmarkEnd w:id="7480"/>
      <w:r>
        <w:rPr>
          <w:rtl/>
        </w:rPr>
        <w:t>קהילתי</w:t>
      </w:r>
      <w:r>
        <w:rPr>
          <w:rFonts w:hint="cs"/>
          <w:rtl/>
        </w:rPr>
        <w:t xml:space="preserve"> –</w:t>
      </w:r>
      <w:r>
        <w:rPr>
          <w:rtl/>
        </w:rPr>
        <w:t xml:space="preserve"> </w:t>
      </w:r>
      <w:bookmarkStart w:id="7481" w:name="_ETM_Q18_467580"/>
      <w:bookmarkEnd w:id="7481"/>
      <w:r>
        <w:rPr>
          <w:rtl/>
        </w:rPr>
        <w:t xml:space="preserve">דבר </w:t>
      </w:r>
      <w:bookmarkStart w:id="7482" w:name="_ETM_Q18_467880"/>
      <w:bookmarkEnd w:id="7482"/>
      <w:r>
        <w:rPr>
          <w:rtl/>
        </w:rPr>
        <w:t xml:space="preserve">שכל </w:t>
      </w:r>
      <w:bookmarkStart w:id="7483" w:name="_ETM_Q18_468360"/>
      <w:bookmarkEnd w:id="7483"/>
      <w:r>
        <w:rPr>
          <w:rtl/>
        </w:rPr>
        <w:t xml:space="preserve">הבית </w:t>
      </w:r>
      <w:bookmarkStart w:id="7484" w:name="_ETM_Q18_468810"/>
      <w:bookmarkEnd w:id="7484"/>
      <w:r>
        <w:rPr>
          <w:rtl/>
        </w:rPr>
        <w:t>כ</w:t>
      </w:r>
      <w:r>
        <w:rPr>
          <w:rFonts w:hint="cs"/>
          <w:rtl/>
        </w:rPr>
        <w:t>א</w:t>
      </w:r>
      <w:r>
        <w:rPr>
          <w:rtl/>
        </w:rPr>
        <w:t xml:space="preserve">ן </w:t>
      </w:r>
      <w:bookmarkStart w:id="7485" w:name="_ETM_Q18_469440"/>
      <w:bookmarkEnd w:id="7485"/>
      <w:r>
        <w:rPr>
          <w:rtl/>
        </w:rPr>
        <w:t xml:space="preserve">היה </w:t>
      </w:r>
      <w:bookmarkStart w:id="7486" w:name="_ETM_Q18_469710"/>
      <w:bookmarkEnd w:id="7486"/>
      <w:r>
        <w:rPr>
          <w:rtl/>
        </w:rPr>
        <w:t xml:space="preserve">צריך </w:t>
      </w:r>
      <w:bookmarkStart w:id="7487" w:name="_ETM_Q18_470100"/>
      <w:bookmarkEnd w:id="7487"/>
      <w:r>
        <w:rPr>
          <w:rtl/>
        </w:rPr>
        <w:t xml:space="preserve">להצביע </w:t>
      </w:r>
      <w:bookmarkStart w:id="7488" w:name="_ETM_Q18_470670"/>
      <w:bookmarkEnd w:id="7488"/>
      <w:r>
        <w:rPr>
          <w:rtl/>
        </w:rPr>
        <w:t>בעדו</w:t>
      </w:r>
      <w:r>
        <w:rPr>
          <w:rFonts w:hint="cs"/>
          <w:rtl/>
        </w:rPr>
        <w:t xml:space="preserve"> –</w:t>
      </w:r>
      <w:r>
        <w:rPr>
          <w:rtl/>
        </w:rPr>
        <w:t xml:space="preserve"> </w:t>
      </w:r>
      <w:bookmarkStart w:id="7489" w:name="_ETM_Q18_471390"/>
      <w:bookmarkEnd w:id="7489"/>
      <w:r>
        <w:rPr>
          <w:rtl/>
        </w:rPr>
        <w:t xml:space="preserve">הוא </w:t>
      </w:r>
      <w:bookmarkStart w:id="7490" w:name="_ETM_Q18_471600"/>
      <w:bookmarkEnd w:id="7490"/>
      <w:r>
        <w:rPr>
          <w:rtl/>
        </w:rPr>
        <w:t xml:space="preserve">יטיף </w:t>
      </w:r>
      <w:bookmarkStart w:id="7491" w:name="_ETM_Q18_472080"/>
      <w:bookmarkEnd w:id="7491"/>
      <w:r>
        <w:rPr>
          <w:rtl/>
        </w:rPr>
        <w:t xml:space="preserve">לנו </w:t>
      </w:r>
      <w:bookmarkStart w:id="7492" w:name="_ETM_Q18_472410"/>
      <w:bookmarkEnd w:id="7492"/>
      <w:r>
        <w:rPr>
          <w:rtl/>
        </w:rPr>
        <w:t xml:space="preserve">מוסר </w:t>
      </w:r>
      <w:bookmarkStart w:id="7493" w:name="_ETM_Q18_472920"/>
      <w:bookmarkEnd w:id="7493"/>
      <w:r>
        <w:rPr>
          <w:rtl/>
        </w:rPr>
        <w:t xml:space="preserve">בענייני </w:t>
      </w:r>
      <w:bookmarkStart w:id="7494" w:name="_ETM_Q18_473490"/>
      <w:bookmarkEnd w:id="7494"/>
      <w:r>
        <w:rPr>
          <w:rtl/>
        </w:rPr>
        <w:t xml:space="preserve">חוסן </w:t>
      </w:r>
      <w:bookmarkStart w:id="7495" w:name="_ETM_Q18_473940"/>
      <w:bookmarkEnd w:id="7495"/>
      <w:r>
        <w:rPr>
          <w:rtl/>
        </w:rPr>
        <w:t xml:space="preserve">לאומי </w:t>
      </w:r>
      <w:bookmarkStart w:id="7496" w:name="_ETM_Q18_474270"/>
      <w:bookmarkEnd w:id="7496"/>
      <w:r>
        <w:rPr>
          <w:rtl/>
        </w:rPr>
        <w:t xml:space="preserve">וביטחון </w:t>
      </w:r>
      <w:bookmarkStart w:id="7497" w:name="_ETM_Q18_474810"/>
      <w:bookmarkEnd w:id="7497"/>
      <w:r>
        <w:rPr>
          <w:rFonts w:hint="cs"/>
          <w:rtl/>
        </w:rPr>
        <w:t>ה</w:t>
      </w:r>
      <w:r>
        <w:rPr>
          <w:rtl/>
        </w:rPr>
        <w:t>פנים</w:t>
      </w:r>
      <w:r>
        <w:rPr>
          <w:rFonts w:hint="cs"/>
          <w:rtl/>
        </w:rPr>
        <w:t>?</w:t>
      </w:r>
      <w:bookmarkStart w:id="7498" w:name="_ETM_Q18_477140"/>
      <w:bookmarkEnd w:id="7498"/>
    </w:p>
    <w:p w:rsidR="007310D6" w:rsidRDefault="007310D6" w:rsidP="00AD6EC4">
      <w:pPr>
        <w:rPr>
          <w:rtl/>
        </w:rPr>
      </w:pPr>
      <w:bookmarkStart w:id="7499" w:name="_ETM_Q18_477327"/>
      <w:bookmarkStart w:id="7500" w:name="_ETM_Q18_477460"/>
      <w:bookmarkEnd w:id="7499"/>
      <w:bookmarkEnd w:id="7500"/>
    </w:p>
    <w:p w:rsidR="007310D6" w:rsidRDefault="007310D6" w:rsidP="00AD6EC4">
      <w:pPr>
        <w:rPr>
          <w:rtl/>
        </w:rPr>
      </w:pPr>
      <w:bookmarkStart w:id="7501" w:name="_ETM_Q18_477594"/>
      <w:bookmarkStart w:id="7502" w:name="_ETM_Q18_477100"/>
      <w:bookmarkEnd w:id="7501"/>
      <w:bookmarkEnd w:id="7502"/>
      <w:r>
        <w:rPr>
          <w:rtl/>
        </w:rPr>
        <w:t>לכן</w:t>
      </w:r>
      <w:r>
        <w:rPr>
          <w:rFonts w:hint="cs"/>
          <w:rtl/>
        </w:rPr>
        <w:t>,</w:t>
      </w:r>
      <w:r>
        <w:rPr>
          <w:rtl/>
        </w:rPr>
        <w:t xml:space="preserve"> </w:t>
      </w:r>
      <w:bookmarkStart w:id="7503" w:name="_ETM_Q18_477449"/>
      <w:bookmarkStart w:id="7504" w:name="_ETM_Q18_478509"/>
      <w:bookmarkEnd w:id="7503"/>
      <w:bookmarkEnd w:id="7504"/>
      <w:r>
        <w:rPr>
          <w:rtl/>
        </w:rPr>
        <w:t xml:space="preserve">אנחנו </w:t>
      </w:r>
      <w:bookmarkStart w:id="7505" w:name="_ETM_Q18_478810"/>
      <w:bookmarkStart w:id="7506" w:name="_ETM_Q18_478990"/>
      <w:bookmarkEnd w:id="7505"/>
      <w:bookmarkEnd w:id="7506"/>
      <w:r>
        <w:rPr>
          <w:rtl/>
        </w:rPr>
        <w:t xml:space="preserve">לא </w:t>
      </w:r>
      <w:bookmarkStart w:id="7507" w:name="_ETM_Q18_479110"/>
      <w:bookmarkEnd w:id="7507"/>
      <w:r>
        <w:rPr>
          <w:rtl/>
        </w:rPr>
        <w:t xml:space="preserve">נצביע </w:t>
      </w:r>
      <w:bookmarkStart w:id="7508" w:name="_ETM_Q18_480430"/>
      <w:bookmarkEnd w:id="7508"/>
      <w:r>
        <w:rPr>
          <w:rtl/>
        </w:rPr>
        <w:t xml:space="preserve">נגד </w:t>
      </w:r>
      <w:bookmarkStart w:id="7509" w:name="_ETM_Q18_480940"/>
      <w:bookmarkStart w:id="7510" w:name="_ETM_Q18_480149"/>
      <w:bookmarkStart w:id="7511" w:name="_ETM_Q18_480690"/>
      <w:bookmarkEnd w:id="7509"/>
      <w:bookmarkEnd w:id="7510"/>
      <w:bookmarkEnd w:id="7511"/>
      <w:r>
        <w:rPr>
          <w:rtl/>
        </w:rPr>
        <w:t xml:space="preserve">ההצעה </w:t>
      </w:r>
      <w:bookmarkStart w:id="7512" w:name="_ETM_Q18_481170"/>
      <w:bookmarkEnd w:id="7512"/>
      <w:r>
        <w:rPr>
          <w:rtl/>
        </w:rPr>
        <w:t xml:space="preserve">להחיל </w:t>
      </w:r>
      <w:bookmarkStart w:id="7513" w:name="_ETM_Q18_481560"/>
      <w:bookmarkEnd w:id="7513"/>
      <w:r>
        <w:rPr>
          <w:rtl/>
        </w:rPr>
        <w:t xml:space="preserve">דין </w:t>
      </w:r>
      <w:bookmarkStart w:id="7514" w:name="_ETM_Q18_481740"/>
      <w:bookmarkEnd w:id="7514"/>
      <w:r>
        <w:rPr>
          <w:rtl/>
        </w:rPr>
        <w:t>רציפות</w:t>
      </w:r>
      <w:r>
        <w:rPr>
          <w:rFonts w:hint="cs"/>
          <w:rtl/>
        </w:rPr>
        <w:t xml:space="preserve">, כי אנחנו, </w:t>
      </w:r>
      <w:bookmarkStart w:id="7515" w:name="_ETM_Q18_482339"/>
      <w:bookmarkStart w:id="7516" w:name="_ETM_Q18_483060"/>
      <w:bookmarkEnd w:id="7515"/>
      <w:bookmarkEnd w:id="7516"/>
      <w:r>
        <w:rPr>
          <w:rtl/>
        </w:rPr>
        <w:t xml:space="preserve">להבדיל </w:t>
      </w:r>
      <w:bookmarkStart w:id="7517" w:name="_ETM_Q18_483600"/>
      <w:bookmarkEnd w:id="7517"/>
      <w:r>
        <w:rPr>
          <w:rtl/>
        </w:rPr>
        <w:t>מכם</w:t>
      </w:r>
      <w:r>
        <w:rPr>
          <w:rFonts w:hint="cs"/>
          <w:rtl/>
        </w:rPr>
        <w:t>,</w:t>
      </w:r>
      <w:r>
        <w:rPr>
          <w:rtl/>
        </w:rPr>
        <w:t xml:space="preserve"> </w:t>
      </w:r>
      <w:bookmarkStart w:id="7518" w:name="_ETM_Q18_484470"/>
      <w:bookmarkEnd w:id="7518"/>
      <w:r>
        <w:rPr>
          <w:rtl/>
        </w:rPr>
        <w:t xml:space="preserve">חברי </w:t>
      </w:r>
      <w:bookmarkStart w:id="7519" w:name="_ETM_Q18_484890"/>
      <w:bookmarkEnd w:id="7519"/>
      <w:r>
        <w:rPr>
          <w:rtl/>
        </w:rPr>
        <w:t xml:space="preserve">הקואליציה </w:t>
      </w:r>
      <w:bookmarkStart w:id="7520" w:name="_ETM_Q18_485670"/>
      <w:bookmarkEnd w:id="7520"/>
      <w:r>
        <w:rPr>
          <w:rtl/>
        </w:rPr>
        <w:t xml:space="preserve">ושרי </w:t>
      </w:r>
      <w:bookmarkStart w:id="7521" w:name="_ETM_Q18_486150"/>
      <w:bookmarkEnd w:id="7521"/>
      <w:r>
        <w:rPr>
          <w:rtl/>
        </w:rPr>
        <w:t xml:space="preserve">הממשלה </w:t>
      </w:r>
      <w:bookmarkStart w:id="7522" w:name="_ETM_Q18_486750"/>
      <w:bookmarkEnd w:id="7522"/>
      <w:r>
        <w:rPr>
          <w:rtl/>
        </w:rPr>
        <w:t>הנוכחי</w:t>
      </w:r>
      <w:r>
        <w:rPr>
          <w:rFonts w:hint="cs"/>
          <w:rtl/>
        </w:rPr>
        <w:t>י</w:t>
      </w:r>
      <w:r>
        <w:rPr>
          <w:rtl/>
        </w:rPr>
        <w:t>ם</w:t>
      </w:r>
      <w:r>
        <w:rPr>
          <w:rFonts w:hint="cs"/>
          <w:rtl/>
        </w:rPr>
        <w:t>,</w:t>
      </w:r>
      <w:r>
        <w:rPr>
          <w:rtl/>
        </w:rPr>
        <w:t xml:space="preserve"> </w:t>
      </w:r>
      <w:bookmarkStart w:id="7523" w:name="_ETM_Q18_487859"/>
      <w:bookmarkEnd w:id="7523"/>
      <w:r>
        <w:rPr>
          <w:rtl/>
        </w:rPr>
        <w:t xml:space="preserve">אנחנו </w:t>
      </w:r>
      <w:bookmarkStart w:id="7524" w:name="_ETM_Q18_488429"/>
      <w:bookmarkEnd w:id="7524"/>
      <w:r>
        <w:rPr>
          <w:rtl/>
        </w:rPr>
        <w:t xml:space="preserve">לא </w:t>
      </w:r>
      <w:bookmarkStart w:id="7525" w:name="_ETM_Q18_488670"/>
      <w:bookmarkEnd w:id="7525"/>
      <w:r>
        <w:rPr>
          <w:rtl/>
        </w:rPr>
        <w:t>צבועים</w:t>
      </w:r>
      <w:r>
        <w:rPr>
          <w:rFonts w:hint="cs"/>
          <w:rtl/>
        </w:rPr>
        <w:t>.</w:t>
      </w:r>
      <w:r>
        <w:rPr>
          <w:rtl/>
        </w:rPr>
        <w:t xml:space="preserve"> </w:t>
      </w:r>
      <w:bookmarkStart w:id="7526" w:name="_ETM_Q18_489839"/>
      <w:bookmarkEnd w:id="7526"/>
      <w:r>
        <w:rPr>
          <w:rtl/>
        </w:rPr>
        <w:t xml:space="preserve">אנחנו </w:t>
      </w:r>
      <w:bookmarkStart w:id="7527" w:name="_ETM_Q18_490469"/>
      <w:bookmarkEnd w:id="7527"/>
      <w:r>
        <w:rPr>
          <w:rtl/>
        </w:rPr>
        <w:t xml:space="preserve">לא </w:t>
      </w:r>
      <w:bookmarkStart w:id="7528" w:name="_ETM_Q18_490620"/>
      <w:bookmarkEnd w:id="7528"/>
      <w:r>
        <w:rPr>
          <w:rtl/>
        </w:rPr>
        <w:t xml:space="preserve">נגד </w:t>
      </w:r>
      <w:bookmarkStart w:id="7529" w:name="_ETM_Q18_490980"/>
      <w:bookmarkEnd w:id="7529"/>
      <w:r>
        <w:rPr>
          <w:rtl/>
        </w:rPr>
        <w:t xml:space="preserve">אזרחי </w:t>
      </w:r>
      <w:bookmarkStart w:id="7530" w:name="_ETM_Q18_491549"/>
      <w:bookmarkEnd w:id="7530"/>
      <w:r>
        <w:rPr>
          <w:rtl/>
        </w:rPr>
        <w:t xml:space="preserve">מדינת </w:t>
      </w:r>
      <w:bookmarkStart w:id="7531" w:name="_ETM_Q18_492059"/>
      <w:bookmarkEnd w:id="7531"/>
      <w:r>
        <w:rPr>
          <w:rtl/>
        </w:rPr>
        <w:t xml:space="preserve">ישראל </w:t>
      </w:r>
      <w:bookmarkStart w:id="7532" w:name="_ETM_Q18_492509"/>
      <w:bookmarkEnd w:id="7532"/>
      <w:r>
        <w:rPr>
          <w:rtl/>
        </w:rPr>
        <w:t xml:space="preserve">כפי </w:t>
      </w:r>
      <w:bookmarkStart w:id="7533" w:name="_ETM_Q18_492809"/>
      <w:bookmarkEnd w:id="7533"/>
      <w:r>
        <w:rPr>
          <w:rtl/>
        </w:rPr>
        <w:t xml:space="preserve">שאתם </w:t>
      </w:r>
      <w:bookmarkStart w:id="7534" w:name="_ETM_Q18_493289"/>
      <w:bookmarkEnd w:id="7534"/>
      <w:r>
        <w:rPr>
          <w:rtl/>
        </w:rPr>
        <w:t>הייתם</w:t>
      </w:r>
      <w:r>
        <w:rPr>
          <w:rFonts w:hint="cs"/>
          <w:rtl/>
        </w:rPr>
        <w:t>.</w:t>
      </w:r>
      <w:r>
        <w:rPr>
          <w:rtl/>
        </w:rPr>
        <w:t xml:space="preserve"> </w:t>
      </w:r>
      <w:bookmarkStart w:id="7535" w:name="_ETM_Q18_495040"/>
      <w:bookmarkEnd w:id="7535"/>
      <w:r>
        <w:rPr>
          <w:rtl/>
        </w:rPr>
        <w:t xml:space="preserve">אבל </w:t>
      </w:r>
      <w:bookmarkStart w:id="7536" w:name="_ETM_Q18_495279"/>
      <w:bookmarkEnd w:id="7536"/>
      <w:r>
        <w:rPr>
          <w:rtl/>
        </w:rPr>
        <w:t xml:space="preserve">הצביעות </w:t>
      </w:r>
      <w:bookmarkStart w:id="7537" w:name="_ETM_Q18_495849"/>
      <w:bookmarkEnd w:id="7537"/>
      <w:r>
        <w:rPr>
          <w:rFonts w:hint="cs"/>
          <w:rtl/>
        </w:rPr>
        <w:t xml:space="preserve">הנוראה </w:t>
      </w:r>
      <w:bookmarkStart w:id="7538" w:name="_ETM_Q18_495960"/>
      <w:bookmarkStart w:id="7539" w:name="_ETM_Q18_496440"/>
      <w:bookmarkEnd w:id="7538"/>
      <w:bookmarkEnd w:id="7539"/>
      <w:r>
        <w:rPr>
          <w:rtl/>
        </w:rPr>
        <w:t xml:space="preserve">הזו </w:t>
      </w:r>
      <w:bookmarkStart w:id="7540" w:name="_ETM_Q18_497830"/>
      <w:bookmarkEnd w:id="7540"/>
      <w:r>
        <w:rPr>
          <w:rtl/>
        </w:rPr>
        <w:t xml:space="preserve">לא </w:t>
      </w:r>
      <w:bookmarkStart w:id="7541" w:name="_ETM_Q18_498189"/>
      <w:bookmarkEnd w:id="7541"/>
      <w:r>
        <w:rPr>
          <w:rtl/>
        </w:rPr>
        <w:t xml:space="preserve">מסתיימת </w:t>
      </w:r>
      <w:bookmarkStart w:id="7542" w:name="_ETM_Q18_499170"/>
      <w:bookmarkEnd w:id="7542"/>
      <w:r>
        <w:rPr>
          <w:rtl/>
        </w:rPr>
        <w:t xml:space="preserve">רק </w:t>
      </w:r>
      <w:bookmarkStart w:id="7543" w:name="_ETM_Q18_499560"/>
      <w:bookmarkEnd w:id="7543"/>
      <w:r>
        <w:rPr>
          <w:rtl/>
        </w:rPr>
        <w:t xml:space="preserve">בנושא </w:t>
      </w:r>
      <w:bookmarkStart w:id="7544" w:name="_ETM_Q18_500100"/>
      <w:bookmarkEnd w:id="7544"/>
      <w:r>
        <w:rPr>
          <w:rtl/>
        </w:rPr>
        <w:t>הזה</w:t>
      </w:r>
      <w:r>
        <w:rPr>
          <w:rFonts w:hint="cs"/>
          <w:rtl/>
        </w:rPr>
        <w:t>;</w:t>
      </w:r>
      <w:r>
        <w:rPr>
          <w:rtl/>
        </w:rPr>
        <w:t xml:space="preserve"> </w:t>
      </w:r>
      <w:bookmarkStart w:id="7545" w:name="_ETM_Q18_501339"/>
      <w:bookmarkEnd w:id="7545"/>
      <w:r>
        <w:rPr>
          <w:rtl/>
        </w:rPr>
        <w:t xml:space="preserve">הצביעות </w:t>
      </w:r>
      <w:bookmarkStart w:id="7546" w:name="_ETM_Q18_502000"/>
      <w:bookmarkEnd w:id="7546"/>
      <w:r>
        <w:rPr>
          <w:rtl/>
        </w:rPr>
        <w:t xml:space="preserve">שלכם </w:t>
      </w:r>
      <w:bookmarkStart w:id="7547" w:name="_ETM_Q18_502570"/>
      <w:bookmarkEnd w:id="7547"/>
      <w:r>
        <w:rPr>
          <w:rtl/>
        </w:rPr>
        <w:t>בא</w:t>
      </w:r>
      <w:r>
        <w:rPr>
          <w:rFonts w:hint="cs"/>
          <w:rtl/>
        </w:rPr>
        <w:t>ה</w:t>
      </w:r>
      <w:r>
        <w:rPr>
          <w:rtl/>
        </w:rPr>
        <w:t xml:space="preserve"> </w:t>
      </w:r>
      <w:bookmarkStart w:id="7548" w:name="_ETM_Q18_502839"/>
      <w:bookmarkEnd w:id="7548"/>
      <w:r>
        <w:rPr>
          <w:rtl/>
        </w:rPr>
        <w:t xml:space="preserve">לידי </w:t>
      </w:r>
      <w:bookmarkStart w:id="7549" w:name="_ETM_Q18_503200"/>
      <w:bookmarkEnd w:id="7549"/>
      <w:r>
        <w:rPr>
          <w:rtl/>
        </w:rPr>
        <w:t xml:space="preserve">ביטוי </w:t>
      </w:r>
      <w:bookmarkStart w:id="7550" w:name="_ETM_Q18_503680"/>
      <w:bookmarkEnd w:id="7550"/>
      <w:r>
        <w:rPr>
          <w:rtl/>
        </w:rPr>
        <w:t xml:space="preserve">גם </w:t>
      </w:r>
      <w:bookmarkStart w:id="7551" w:name="_ETM_Q18_504830"/>
      <w:bookmarkEnd w:id="7551"/>
      <w:r>
        <w:rPr>
          <w:rtl/>
        </w:rPr>
        <w:t xml:space="preserve">בנושאים </w:t>
      </w:r>
      <w:bookmarkStart w:id="7552" w:name="_ETM_Q18_505460"/>
      <w:bookmarkEnd w:id="7552"/>
      <w:r>
        <w:rPr>
          <w:rtl/>
        </w:rPr>
        <w:t xml:space="preserve">שאתם </w:t>
      </w:r>
      <w:bookmarkStart w:id="7553" w:name="_ETM_Q18_506000"/>
      <w:bookmarkEnd w:id="7553"/>
      <w:r>
        <w:rPr>
          <w:rtl/>
        </w:rPr>
        <w:t xml:space="preserve">בוחרים </w:t>
      </w:r>
      <w:bookmarkStart w:id="7554" w:name="_ETM_Q18_506540"/>
      <w:bookmarkEnd w:id="7554"/>
      <w:r>
        <w:rPr>
          <w:rtl/>
        </w:rPr>
        <w:t xml:space="preserve">לעסוק </w:t>
      </w:r>
      <w:bookmarkStart w:id="7555" w:name="_ETM_Q18_507050"/>
      <w:bookmarkEnd w:id="7555"/>
      <w:r>
        <w:rPr>
          <w:rtl/>
        </w:rPr>
        <w:t>בהם</w:t>
      </w:r>
      <w:r>
        <w:rPr>
          <w:rFonts w:hint="cs"/>
          <w:rtl/>
        </w:rPr>
        <w:t xml:space="preserve">. </w:t>
      </w:r>
      <w:bookmarkStart w:id="7556" w:name="_ETM_Q18_508849"/>
      <w:bookmarkEnd w:id="7556"/>
      <w:r>
        <w:rPr>
          <w:rtl/>
        </w:rPr>
        <w:t xml:space="preserve">הבחירות </w:t>
      </w:r>
      <w:bookmarkStart w:id="7557" w:name="_ETM_Q18_510050"/>
      <w:bookmarkEnd w:id="7557"/>
      <w:r>
        <w:rPr>
          <w:rFonts w:hint="cs"/>
          <w:rtl/>
        </w:rPr>
        <w:t>ה</w:t>
      </w:r>
      <w:r>
        <w:rPr>
          <w:rtl/>
        </w:rPr>
        <w:t xml:space="preserve">תקיימו </w:t>
      </w:r>
      <w:bookmarkStart w:id="7558" w:name="_ETM_Q18_510619"/>
      <w:bookmarkEnd w:id="7558"/>
      <w:r>
        <w:rPr>
          <w:rtl/>
        </w:rPr>
        <w:t xml:space="preserve">ב-1 </w:t>
      </w:r>
      <w:bookmarkStart w:id="7559" w:name="_ETM_Q18_511309"/>
      <w:bookmarkEnd w:id="7559"/>
      <w:r>
        <w:rPr>
          <w:rtl/>
        </w:rPr>
        <w:t>בנובמבר</w:t>
      </w:r>
      <w:r>
        <w:rPr>
          <w:rFonts w:hint="cs"/>
          <w:rtl/>
        </w:rPr>
        <w:t>.</w:t>
      </w:r>
      <w:r>
        <w:rPr>
          <w:rtl/>
        </w:rPr>
        <w:t xml:space="preserve"> </w:t>
      </w:r>
      <w:bookmarkStart w:id="7560" w:name="_ETM_Q18_512950"/>
      <w:bookmarkEnd w:id="7560"/>
      <w:r>
        <w:rPr>
          <w:rtl/>
        </w:rPr>
        <w:t xml:space="preserve">הכנסת </w:t>
      </w:r>
      <w:bookmarkStart w:id="7561" w:name="_ETM_Q18_513670"/>
      <w:bookmarkEnd w:id="7561"/>
      <w:r>
        <w:rPr>
          <w:rtl/>
        </w:rPr>
        <w:t xml:space="preserve">הושבעה </w:t>
      </w:r>
      <w:bookmarkStart w:id="7562" w:name="_ETM_Q18_515239"/>
      <w:bookmarkEnd w:id="7562"/>
      <w:r>
        <w:rPr>
          <w:rFonts w:hint="cs"/>
          <w:rtl/>
        </w:rPr>
        <w:t xml:space="preserve">ב-15 בנובמבר. </w:t>
      </w:r>
      <w:bookmarkStart w:id="7563" w:name="_ETM_Q18_518480"/>
      <w:bookmarkEnd w:id="7563"/>
      <w:r>
        <w:rPr>
          <w:rFonts w:hint="cs"/>
          <w:rtl/>
        </w:rPr>
        <w:t xml:space="preserve">שלושה </w:t>
      </w:r>
      <w:bookmarkStart w:id="7564" w:name="_ETM_Q18_517808"/>
      <w:bookmarkEnd w:id="7564"/>
      <w:r>
        <w:rPr>
          <w:rtl/>
        </w:rPr>
        <w:t xml:space="preserve">חודשים </w:t>
      </w:r>
      <w:bookmarkStart w:id="7565" w:name="_ETM_Q18_519260"/>
      <w:bookmarkEnd w:id="7565"/>
      <w:r>
        <w:rPr>
          <w:rFonts w:hint="cs"/>
          <w:rtl/>
        </w:rPr>
        <w:t xml:space="preserve">ימלאו לכהונת </w:t>
      </w:r>
      <w:bookmarkStart w:id="7566" w:name="_ETM_Q18_519410"/>
      <w:bookmarkStart w:id="7567" w:name="_ETM_Q18_519769"/>
      <w:bookmarkStart w:id="7568" w:name="_ETM_Q18_520460"/>
      <w:bookmarkEnd w:id="7566"/>
      <w:bookmarkEnd w:id="7567"/>
      <w:bookmarkEnd w:id="7568"/>
      <w:r>
        <w:rPr>
          <w:rFonts w:hint="cs"/>
          <w:rtl/>
        </w:rPr>
        <w:t>ה</w:t>
      </w:r>
      <w:r>
        <w:rPr>
          <w:rtl/>
        </w:rPr>
        <w:t xml:space="preserve">כנסת </w:t>
      </w:r>
      <w:bookmarkStart w:id="7569" w:name="_ETM_Q18_521120"/>
      <w:bookmarkEnd w:id="7569"/>
      <w:r>
        <w:rPr>
          <w:rtl/>
        </w:rPr>
        <w:t xml:space="preserve">הזו </w:t>
      </w:r>
      <w:bookmarkStart w:id="7570" w:name="_ETM_Q18_521750"/>
      <w:bookmarkEnd w:id="7570"/>
      <w:r>
        <w:rPr>
          <w:rtl/>
        </w:rPr>
        <w:t xml:space="preserve">בשבוע </w:t>
      </w:r>
      <w:bookmarkStart w:id="7571" w:name="_ETM_Q18_522469"/>
      <w:bookmarkEnd w:id="7571"/>
      <w:r>
        <w:rPr>
          <w:rtl/>
        </w:rPr>
        <w:t>הבא</w:t>
      </w:r>
      <w:r>
        <w:rPr>
          <w:rFonts w:hint="cs"/>
          <w:rtl/>
        </w:rPr>
        <w:t>, ומה עשיתם למען אזרחי ישראל</w:t>
      </w:r>
      <w:r w:rsidR="00BD18DD">
        <w:rPr>
          <w:rFonts w:hint="cs"/>
          <w:rtl/>
        </w:rPr>
        <w:t>,</w:t>
      </w:r>
      <w:r>
        <w:rPr>
          <w:rFonts w:hint="cs"/>
          <w:rtl/>
        </w:rPr>
        <w:t xml:space="preserve"> לעזאזל?</w:t>
      </w:r>
      <w:r>
        <w:rPr>
          <w:rtl/>
        </w:rPr>
        <w:t xml:space="preserve"> </w:t>
      </w:r>
      <w:bookmarkStart w:id="7572" w:name="_ETM_Q18_523860"/>
      <w:bookmarkEnd w:id="7572"/>
      <w:r>
        <w:rPr>
          <w:rFonts w:hint="cs"/>
          <w:rtl/>
        </w:rPr>
        <w:t xml:space="preserve">שלושה חודשים של </w:t>
      </w:r>
      <w:bookmarkStart w:id="7573" w:name="_ETM_Q18_524539"/>
      <w:bookmarkStart w:id="7574" w:name="_ETM_Q18_525229"/>
      <w:bookmarkStart w:id="7575" w:name="_ETM_Q18_525769"/>
      <w:bookmarkStart w:id="7576" w:name="_ETM_Q18_526309"/>
      <w:bookmarkStart w:id="7577" w:name="_ETM_Q18_526850"/>
      <w:bookmarkStart w:id="7578" w:name="_ETM_Q18_528449"/>
      <w:bookmarkStart w:id="7579" w:name="_ETM_Q18_529320"/>
      <w:bookmarkStart w:id="7580" w:name="_ETM_Q18_530100"/>
      <w:bookmarkStart w:id="7581" w:name="_ETM_Q18_530339"/>
      <w:bookmarkEnd w:id="7573"/>
      <w:bookmarkEnd w:id="7574"/>
      <w:bookmarkEnd w:id="7575"/>
      <w:bookmarkEnd w:id="7576"/>
      <w:bookmarkEnd w:id="7577"/>
      <w:bookmarkEnd w:id="7578"/>
      <w:bookmarkEnd w:id="7579"/>
      <w:bookmarkEnd w:id="7580"/>
      <w:bookmarkEnd w:id="7581"/>
      <w:r>
        <w:rPr>
          <w:rtl/>
        </w:rPr>
        <w:t xml:space="preserve">כנסת </w:t>
      </w:r>
      <w:bookmarkStart w:id="7582" w:name="_ETM_Q18_530850"/>
      <w:bookmarkEnd w:id="7582"/>
      <w:r>
        <w:rPr>
          <w:rtl/>
        </w:rPr>
        <w:t>מתפקדת</w:t>
      </w:r>
      <w:bookmarkStart w:id="7583" w:name="_ETM_Q18_533170"/>
      <w:bookmarkEnd w:id="7583"/>
      <w:r>
        <w:rPr>
          <w:rFonts w:hint="cs"/>
          <w:rtl/>
        </w:rPr>
        <w:t xml:space="preserve"> – </w:t>
      </w:r>
      <w:r>
        <w:rPr>
          <w:rtl/>
        </w:rPr>
        <w:t xml:space="preserve">מה </w:t>
      </w:r>
      <w:bookmarkStart w:id="7584" w:name="_ETM_Q18_533589"/>
      <w:bookmarkEnd w:id="7584"/>
      <w:r>
        <w:rPr>
          <w:rtl/>
        </w:rPr>
        <w:t xml:space="preserve">עשיתם </w:t>
      </w:r>
      <w:bookmarkStart w:id="7585" w:name="_ETM_Q18_534249"/>
      <w:bookmarkEnd w:id="7585"/>
      <w:r>
        <w:rPr>
          <w:rtl/>
        </w:rPr>
        <w:t xml:space="preserve">למען </w:t>
      </w:r>
      <w:bookmarkStart w:id="7586" w:name="_ETM_Q18_534760"/>
      <w:bookmarkEnd w:id="7586"/>
      <w:r>
        <w:rPr>
          <w:rtl/>
        </w:rPr>
        <w:t xml:space="preserve">האזרח </w:t>
      </w:r>
      <w:bookmarkStart w:id="7587" w:name="_ETM_Q18_535269"/>
      <w:bookmarkEnd w:id="7587"/>
      <w:r>
        <w:rPr>
          <w:rtl/>
        </w:rPr>
        <w:t>הקטן</w:t>
      </w:r>
      <w:r>
        <w:rPr>
          <w:rFonts w:hint="cs"/>
          <w:rtl/>
        </w:rPr>
        <w:t>?</w:t>
      </w:r>
      <w:r>
        <w:rPr>
          <w:rtl/>
        </w:rPr>
        <w:t xml:space="preserve"> </w:t>
      </w:r>
      <w:bookmarkStart w:id="7588" w:name="_ETM_Q18_536690"/>
      <w:bookmarkEnd w:id="7588"/>
      <w:r>
        <w:rPr>
          <w:rtl/>
        </w:rPr>
        <w:t>איז</w:t>
      </w:r>
      <w:r>
        <w:rPr>
          <w:rFonts w:hint="cs"/>
          <w:rtl/>
        </w:rPr>
        <w:t>ו</w:t>
      </w:r>
      <w:r>
        <w:rPr>
          <w:rtl/>
        </w:rPr>
        <w:t xml:space="preserve"> </w:t>
      </w:r>
      <w:bookmarkStart w:id="7589" w:name="_ETM_Q18_537050"/>
      <w:bookmarkEnd w:id="7589"/>
      <w:r>
        <w:rPr>
          <w:rtl/>
        </w:rPr>
        <w:t xml:space="preserve">בשורה </w:t>
      </w:r>
      <w:bookmarkStart w:id="7590" w:name="_ETM_Q18_537710"/>
      <w:bookmarkEnd w:id="7590"/>
      <w:r>
        <w:rPr>
          <w:rtl/>
        </w:rPr>
        <w:t xml:space="preserve">הבאתם </w:t>
      </w:r>
      <w:bookmarkStart w:id="7591" w:name="_ETM_Q18_538219"/>
      <w:bookmarkEnd w:id="7591"/>
      <w:r>
        <w:rPr>
          <w:rtl/>
        </w:rPr>
        <w:t>לו</w:t>
      </w:r>
      <w:bookmarkStart w:id="7592" w:name="_ETM_Q18_539269"/>
      <w:bookmarkEnd w:id="7592"/>
      <w:r>
        <w:rPr>
          <w:rFonts w:hint="cs"/>
          <w:rtl/>
        </w:rPr>
        <w:t xml:space="preserve">? </w:t>
      </w:r>
    </w:p>
    <w:p w:rsidR="007310D6" w:rsidRDefault="007310D6" w:rsidP="00AD6EC4">
      <w:pPr>
        <w:rPr>
          <w:rtl/>
        </w:rPr>
      </w:pPr>
      <w:bookmarkStart w:id="7593" w:name="_ETM_Q18_546528"/>
      <w:bookmarkStart w:id="7594" w:name="_ETM_Q18_546586"/>
      <w:bookmarkEnd w:id="7593"/>
      <w:bookmarkEnd w:id="7594"/>
    </w:p>
    <w:p w:rsidR="007310D6" w:rsidRDefault="007310D6" w:rsidP="00EF0589">
      <w:pPr>
        <w:rPr>
          <w:rtl/>
        </w:rPr>
      </w:pPr>
      <w:bookmarkStart w:id="7595" w:name="_ETM_Q18_546839"/>
      <w:bookmarkStart w:id="7596" w:name="_ETM_Q18_546884"/>
      <w:bookmarkEnd w:id="7595"/>
      <w:bookmarkEnd w:id="7596"/>
      <w:r>
        <w:rPr>
          <w:rtl/>
        </w:rPr>
        <w:t xml:space="preserve">הצביעות </w:t>
      </w:r>
      <w:bookmarkStart w:id="7597" w:name="_ETM_Q18_540440"/>
      <w:bookmarkEnd w:id="7597"/>
      <w:r>
        <w:rPr>
          <w:rtl/>
        </w:rPr>
        <w:t xml:space="preserve">הזו </w:t>
      </w:r>
      <w:bookmarkStart w:id="7598" w:name="_ETM_Q18_540920"/>
      <w:bookmarkEnd w:id="7598"/>
      <w:r>
        <w:rPr>
          <w:rtl/>
        </w:rPr>
        <w:t xml:space="preserve">שלכם </w:t>
      </w:r>
      <w:bookmarkStart w:id="7599" w:name="_ETM_Q18_541519"/>
      <w:bookmarkEnd w:id="7599"/>
      <w:r>
        <w:rPr>
          <w:rtl/>
        </w:rPr>
        <w:t xml:space="preserve">זועקת </w:t>
      </w:r>
      <w:bookmarkStart w:id="7600" w:name="_ETM_Q18_542089"/>
      <w:bookmarkEnd w:id="7600"/>
      <w:r>
        <w:rPr>
          <w:rtl/>
        </w:rPr>
        <w:t>לשמיים</w:t>
      </w:r>
      <w:r>
        <w:rPr>
          <w:rFonts w:hint="cs"/>
          <w:rtl/>
        </w:rPr>
        <w:t>.</w:t>
      </w:r>
      <w:r>
        <w:rPr>
          <w:rtl/>
        </w:rPr>
        <w:t xml:space="preserve"> </w:t>
      </w:r>
      <w:bookmarkStart w:id="7601" w:name="_ETM_Q18_543140"/>
      <w:bookmarkEnd w:id="7601"/>
      <w:r>
        <w:rPr>
          <w:rtl/>
        </w:rPr>
        <w:t xml:space="preserve">כאשר </w:t>
      </w:r>
      <w:bookmarkStart w:id="7602" w:name="_ETM_Q18_543589"/>
      <w:bookmarkEnd w:id="7602"/>
      <w:r>
        <w:rPr>
          <w:rtl/>
        </w:rPr>
        <w:t xml:space="preserve">מסתכלים </w:t>
      </w:r>
      <w:bookmarkStart w:id="7603" w:name="_ETM_Q18_544310"/>
      <w:bookmarkEnd w:id="7603"/>
      <w:r>
        <w:rPr>
          <w:rtl/>
        </w:rPr>
        <w:t xml:space="preserve">על </w:t>
      </w:r>
      <w:bookmarkStart w:id="7604" w:name="_ETM_Q18_544490"/>
      <w:bookmarkEnd w:id="7604"/>
      <w:r>
        <w:rPr>
          <w:rtl/>
        </w:rPr>
        <w:t xml:space="preserve">קמפיין </w:t>
      </w:r>
      <w:bookmarkStart w:id="7605" w:name="_ETM_Q18_545000"/>
      <w:bookmarkEnd w:id="7605"/>
      <w:r>
        <w:rPr>
          <w:rtl/>
        </w:rPr>
        <w:t xml:space="preserve">הבחירות </w:t>
      </w:r>
      <w:bookmarkStart w:id="7606" w:name="_ETM_Q18_547029"/>
      <w:bookmarkEnd w:id="7606"/>
      <w:r>
        <w:rPr>
          <w:rtl/>
        </w:rPr>
        <w:t xml:space="preserve">של </w:t>
      </w:r>
      <w:bookmarkStart w:id="7607" w:name="_ETM_Q18_547299"/>
      <w:bookmarkEnd w:id="7607"/>
      <w:r>
        <w:rPr>
          <w:rtl/>
        </w:rPr>
        <w:t xml:space="preserve">ראש </w:t>
      </w:r>
      <w:bookmarkStart w:id="7608" w:name="_ETM_Q18_547600"/>
      <w:bookmarkEnd w:id="7608"/>
      <w:r>
        <w:rPr>
          <w:rtl/>
        </w:rPr>
        <w:t xml:space="preserve">הממשלה </w:t>
      </w:r>
      <w:bookmarkStart w:id="7609" w:name="_ETM_Q18_548290"/>
      <w:bookmarkEnd w:id="7609"/>
      <w:r>
        <w:rPr>
          <w:rtl/>
        </w:rPr>
        <w:t>המכהן</w:t>
      </w:r>
      <w:r>
        <w:rPr>
          <w:rFonts w:hint="cs"/>
          <w:rtl/>
        </w:rPr>
        <w:t>,</w:t>
      </w:r>
      <w:r>
        <w:rPr>
          <w:rtl/>
        </w:rPr>
        <w:t xml:space="preserve"> </w:t>
      </w:r>
      <w:bookmarkStart w:id="7610" w:name="_ETM_Q18_550570"/>
      <w:bookmarkEnd w:id="7610"/>
      <w:r>
        <w:rPr>
          <w:rtl/>
        </w:rPr>
        <w:t xml:space="preserve">נזכרים </w:t>
      </w:r>
      <w:bookmarkStart w:id="7611" w:name="_ETM_Q18_551260"/>
      <w:bookmarkEnd w:id="7611"/>
      <w:r>
        <w:rPr>
          <w:rtl/>
        </w:rPr>
        <w:t xml:space="preserve">בהבטחותיו </w:t>
      </w:r>
      <w:bookmarkStart w:id="7612" w:name="_ETM_Q18_552820"/>
      <w:bookmarkEnd w:id="7612"/>
      <w:r>
        <w:rPr>
          <w:rtl/>
        </w:rPr>
        <w:t xml:space="preserve">באותן </w:t>
      </w:r>
      <w:bookmarkStart w:id="7613" w:name="_ETM_Q18_553390"/>
      <w:bookmarkEnd w:id="7613"/>
      <w:r>
        <w:rPr>
          <w:rtl/>
        </w:rPr>
        <w:t xml:space="preserve">הופעות </w:t>
      </w:r>
      <w:bookmarkStart w:id="7614" w:name="_ETM_Q18_553990"/>
      <w:bookmarkEnd w:id="7614"/>
      <w:r>
        <w:rPr>
          <w:rtl/>
        </w:rPr>
        <w:t xml:space="preserve">ברחבי </w:t>
      </w:r>
      <w:bookmarkStart w:id="7615" w:name="_ETM_Q18_554590"/>
      <w:bookmarkEnd w:id="7615"/>
      <w:r>
        <w:rPr>
          <w:rtl/>
        </w:rPr>
        <w:t xml:space="preserve">הארץ </w:t>
      </w:r>
      <w:bookmarkStart w:id="7616" w:name="_ETM_Q18_555160"/>
      <w:bookmarkEnd w:id="7616"/>
      <w:r>
        <w:rPr>
          <w:rtl/>
        </w:rPr>
        <w:t xml:space="preserve">מן </w:t>
      </w:r>
      <w:bookmarkStart w:id="7617" w:name="_ETM_Q18_555370"/>
      <w:bookmarkEnd w:id="7617"/>
      <w:r>
        <w:rPr>
          <w:rtl/>
        </w:rPr>
        <w:t>האוטובוס</w:t>
      </w:r>
      <w:r>
        <w:rPr>
          <w:rFonts w:hint="cs"/>
          <w:rtl/>
        </w:rPr>
        <w:t>,</w:t>
      </w:r>
      <w:r>
        <w:rPr>
          <w:rtl/>
        </w:rPr>
        <w:t xml:space="preserve"> </w:t>
      </w:r>
      <w:bookmarkStart w:id="7618" w:name="_ETM_Q18_556240"/>
      <w:bookmarkEnd w:id="7618"/>
      <w:r>
        <w:rPr>
          <w:rtl/>
        </w:rPr>
        <w:t xml:space="preserve">מתוך </w:t>
      </w:r>
      <w:bookmarkStart w:id="7619" w:name="_ETM_Q18_556660"/>
      <w:bookmarkEnd w:id="7619"/>
      <w:r>
        <w:rPr>
          <w:rtl/>
        </w:rPr>
        <w:t xml:space="preserve">האוטובוס </w:t>
      </w:r>
      <w:bookmarkStart w:id="7620" w:name="_ETM_Q18_557350"/>
      <w:bookmarkEnd w:id="7620"/>
      <w:r>
        <w:rPr>
          <w:rtl/>
        </w:rPr>
        <w:t>המשוריין</w:t>
      </w:r>
      <w:r>
        <w:rPr>
          <w:rFonts w:hint="cs"/>
          <w:rtl/>
        </w:rPr>
        <w:t>,</w:t>
      </w:r>
      <w:r>
        <w:rPr>
          <w:rtl/>
        </w:rPr>
        <w:t xml:space="preserve"> </w:t>
      </w:r>
      <w:bookmarkStart w:id="7621" w:name="_ETM_Q18_559380"/>
      <w:bookmarkEnd w:id="7621"/>
      <w:r>
        <w:rPr>
          <w:rtl/>
        </w:rPr>
        <w:t>וכשמ</w:t>
      </w:r>
      <w:r>
        <w:rPr>
          <w:rFonts w:hint="cs"/>
          <w:rtl/>
        </w:rPr>
        <w:t xml:space="preserve">שווים </w:t>
      </w:r>
      <w:bookmarkStart w:id="7622" w:name="_ETM_Q18_559990"/>
      <w:bookmarkEnd w:id="7622"/>
      <w:r>
        <w:rPr>
          <w:rFonts w:hint="cs"/>
          <w:rtl/>
        </w:rPr>
        <w:t>א</w:t>
      </w:r>
      <w:r>
        <w:rPr>
          <w:rtl/>
        </w:rPr>
        <w:t xml:space="preserve">ת </w:t>
      </w:r>
      <w:bookmarkStart w:id="7623" w:name="_ETM_Q18_560259"/>
      <w:bookmarkEnd w:id="7623"/>
      <w:r>
        <w:rPr>
          <w:rtl/>
        </w:rPr>
        <w:t xml:space="preserve">ההבטחות </w:t>
      </w:r>
      <w:bookmarkStart w:id="7624" w:name="_ETM_Q18_560920"/>
      <w:bookmarkEnd w:id="7624"/>
      <w:r>
        <w:rPr>
          <w:rtl/>
        </w:rPr>
        <w:t xml:space="preserve">הללו </w:t>
      </w:r>
      <w:bookmarkStart w:id="7625" w:name="_ETM_Q18_561929"/>
      <w:bookmarkEnd w:id="7625"/>
      <w:r>
        <w:rPr>
          <w:rtl/>
        </w:rPr>
        <w:t xml:space="preserve">לדברים </w:t>
      </w:r>
      <w:bookmarkStart w:id="7626" w:name="_ETM_Q18_562710"/>
      <w:bookmarkEnd w:id="7626"/>
      <w:r>
        <w:rPr>
          <w:rtl/>
        </w:rPr>
        <w:t xml:space="preserve">שבהם </w:t>
      </w:r>
      <w:bookmarkStart w:id="7627" w:name="_ETM_Q18_563189"/>
      <w:bookmarkEnd w:id="7627"/>
      <w:r>
        <w:rPr>
          <w:rtl/>
        </w:rPr>
        <w:t xml:space="preserve">עסוקה </w:t>
      </w:r>
      <w:bookmarkStart w:id="7628" w:name="_ETM_Q18_563789"/>
      <w:bookmarkEnd w:id="7628"/>
      <w:r>
        <w:rPr>
          <w:rtl/>
        </w:rPr>
        <w:t xml:space="preserve">הממשלה </w:t>
      </w:r>
      <w:bookmarkStart w:id="7629" w:name="_ETM_Q18_564450"/>
      <w:bookmarkEnd w:id="7629"/>
      <w:r>
        <w:rPr>
          <w:rtl/>
        </w:rPr>
        <w:t>הנוכחית</w:t>
      </w:r>
      <w:r>
        <w:rPr>
          <w:rFonts w:hint="cs"/>
          <w:rtl/>
        </w:rPr>
        <w:t>,</w:t>
      </w:r>
      <w:r>
        <w:rPr>
          <w:rtl/>
        </w:rPr>
        <w:t xml:space="preserve"> </w:t>
      </w:r>
      <w:bookmarkStart w:id="7630" w:name="_ETM_Q18_566110"/>
      <w:bookmarkEnd w:id="7630"/>
      <w:r>
        <w:rPr>
          <w:rtl/>
        </w:rPr>
        <w:t xml:space="preserve">מבינים </w:t>
      </w:r>
      <w:bookmarkStart w:id="7631" w:name="_ETM_Q18_566740"/>
      <w:bookmarkEnd w:id="7631"/>
      <w:r>
        <w:rPr>
          <w:rtl/>
        </w:rPr>
        <w:t xml:space="preserve">עד </w:t>
      </w:r>
      <w:bookmarkStart w:id="7632" w:name="_ETM_Q18_566890"/>
      <w:bookmarkEnd w:id="7632"/>
      <w:r>
        <w:rPr>
          <w:rtl/>
        </w:rPr>
        <w:t xml:space="preserve">כמה </w:t>
      </w:r>
      <w:bookmarkStart w:id="7633" w:name="_ETM_Q18_567340"/>
      <w:bookmarkEnd w:id="7633"/>
      <w:r>
        <w:rPr>
          <w:rFonts w:hint="cs"/>
          <w:rtl/>
        </w:rPr>
        <w:t>ה</w:t>
      </w:r>
      <w:r>
        <w:rPr>
          <w:rtl/>
        </w:rPr>
        <w:t xml:space="preserve">צביעות </w:t>
      </w:r>
      <w:bookmarkStart w:id="7634" w:name="_ETM_Q18_567790"/>
      <w:bookmarkEnd w:id="7634"/>
      <w:r>
        <w:rPr>
          <w:rtl/>
        </w:rPr>
        <w:t>גדולה</w:t>
      </w:r>
      <w:r w:rsidR="00BD18DD">
        <w:rPr>
          <w:rFonts w:hint="cs"/>
          <w:rtl/>
        </w:rPr>
        <w:t>,</w:t>
      </w:r>
      <w:r>
        <w:rPr>
          <w:rtl/>
        </w:rPr>
        <w:t xml:space="preserve"> </w:t>
      </w:r>
      <w:bookmarkStart w:id="7635" w:name="_ETM_Q18_569140"/>
      <w:bookmarkEnd w:id="7635"/>
      <w:r>
        <w:rPr>
          <w:rtl/>
        </w:rPr>
        <w:t xml:space="preserve">ולא </w:t>
      </w:r>
      <w:bookmarkStart w:id="7636" w:name="_ETM_Q18_569439"/>
      <w:bookmarkEnd w:id="7636"/>
      <w:r>
        <w:rPr>
          <w:rtl/>
        </w:rPr>
        <w:t xml:space="preserve">רק </w:t>
      </w:r>
      <w:bookmarkStart w:id="7637" w:name="_ETM_Q18_569589"/>
      <w:bookmarkEnd w:id="7637"/>
      <w:r>
        <w:rPr>
          <w:rFonts w:hint="cs"/>
          <w:rtl/>
        </w:rPr>
        <w:t>ה</w:t>
      </w:r>
      <w:r>
        <w:rPr>
          <w:rtl/>
        </w:rPr>
        <w:t>צביעות</w:t>
      </w:r>
      <w:r>
        <w:rPr>
          <w:rFonts w:hint="cs"/>
          <w:rtl/>
        </w:rPr>
        <w:t>,</w:t>
      </w:r>
      <w:r>
        <w:rPr>
          <w:rtl/>
        </w:rPr>
        <w:t xml:space="preserve"> </w:t>
      </w:r>
      <w:bookmarkStart w:id="7638" w:name="_ETM_Q18_570490"/>
      <w:bookmarkEnd w:id="7638"/>
      <w:r>
        <w:rPr>
          <w:rtl/>
        </w:rPr>
        <w:t xml:space="preserve">אלא </w:t>
      </w:r>
      <w:bookmarkStart w:id="7639" w:name="_ETM_Q18_570759"/>
      <w:bookmarkEnd w:id="7639"/>
      <w:r>
        <w:rPr>
          <w:rtl/>
        </w:rPr>
        <w:t xml:space="preserve">גם </w:t>
      </w:r>
      <w:bookmarkStart w:id="7640" w:name="_ETM_Q18_571029"/>
      <w:bookmarkEnd w:id="7640"/>
      <w:r>
        <w:rPr>
          <w:rtl/>
        </w:rPr>
        <w:t>כ</w:t>
      </w:r>
      <w:r>
        <w:rPr>
          <w:rFonts w:hint="cs"/>
          <w:rtl/>
        </w:rPr>
        <w:t>א</w:t>
      </w:r>
      <w:r>
        <w:rPr>
          <w:rtl/>
        </w:rPr>
        <w:t xml:space="preserve">ן </w:t>
      </w:r>
      <w:bookmarkStart w:id="7641" w:name="_ETM_Q18_571390"/>
      <w:bookmarkEnd w:id="7641"/>
      <w:r>
        <w:rPr>
          <w:rFonts w:hint="cs"/>
          <w:rtl/>
        </w:rPr>
        <w:t xml:space="preserve">יש </w:t>
      </w:r>
      <w:r>
        <w:rPr>
          <w:rtl/>
        </w:rPr>
        <w:t xml:space="preserve">התעלמות </w:t>
      </w:r>
      <w:bookmarkStart w:id="7642" w:name="_ETM_Q18_572200"/>
      <w:bookmarkEnd w:id="7642"/>
      <w:r>
        <w:rPr>
          <w:rtl/>
        </w:rPr>
        <w:t xml:space="preserve">דרמטית </w:t>
      </w:r>
      <w:bookmarkStart w:id="7643" w:name="_ETM_Q18_573500"/>
      <w:bookmarkEnd w:id="7643"/>
      <w:r>
        <w:rPr>
          <w:rtl/>
        </w:rPr>
        <w:t xml:space="preserve">מצרכיו </w:t>
      </w:r>
      <w:bookmarkStart w:id="7644" w:name="_ETM_Q18_574490"/>
      <w:bookmarkEnd w:id="7644"/>
      <w:r>
        <w:rPr>
          <w:rtl/>
        </w:rPr>
        <w:t xml:space="preserve">של </w:t>
      </w:r>
      <w:bookmarkStart w:id="7645" w:name="_ETM_Q18_574790"/>
      <w:bookmarkEnd w:id="7645"/>
      <w:r>
        <w:rPr>
          <w:rtl/>
        </w:rPr>
        <w:t xml:space="preserve">האזרח </w:t>
      </w:r>
      <w:bookmarkStart w:id="7646" w:name="_ETM_Q18_575210"/>
      <w:bookmarkEnd w:id="7646"/>
      <w:r>
        <w:rPr>
          <w:rtl/>
        </w:rPr>
        <w:t>הקטן</w:t>
      </w:r>
      <w:r>
        <w:rPr>
          <w:rFonts w:hint="cs"/>
          <w:rtl/>
        </w:rPr>
        <w:t>.</w:t>
      </w:r>
      <w:bookmarkStart w:id="7647" w:name="_ETM_Q18_576962"/>
      <w:bookmarkStart w:id="7648" w:name="_ETM_Q18_577110"/>
      <w:bookmarkStart w:id="7649" w:name="_ETM_Q18_577154"/>
      <w:bookmarkStart w:id="7650" w:name="_ETM_Q18_577273"/>
      <w:bookmarkStart w:id="7651" w:name="_ETM_Q18_576589"/>
      <w:bookmarkEnd w:id="7647"/>
      <w:bookmarkEnd w:id="7648"/>
      <w:bookmarkEnd w:id="7649"/>
      <w:bookmarkEnd w:id="7650"/>
      <w:bookmarkEnd w:id="7651"/>
      <w:r w:rsidR="00BD18DD">
        <w:rPr>
          <w:rFonts w:hint="cs"/>
          <w:rtl/>
        </w:rPr>
        <w:t xml:space="preserve"> </w:t>
      </w:r>
      <w:r>
        <w:rPr>
          <w:rtl/>
        </w:rPr>
        <w:t xml:space="preserve">יום </w:t>
      </w:r>
      <w:bookmarkStart w:id="7652" w:name="_ETM_Q18_577369"/>
      <w:bookmarkEnd w:id="7652"/>
      <w:r>
        <w:rPr>
          <w:rtl/>
        </w:rPr>
        <w:t xml:space="preserve">אחרי </w:t>
      </w:r>
      <w:bookmarkStart w:id="7653" w:name="_ETM_Q18_577909"/>
      <w:bookmarkEnd w:id="7653"/>
      <w:r>
        <w:rPr>
          <w:rtl/>
        </w:rPr>
        <w:t xml:space="preserve">יום </w:t>
      </w:r>
      <w:bookmarkStart w:id="7654" w:name="_ETM_Q18_578390"/>
      <w:bookmarkEnd w:id="7654"/>
      <w:r>
        <w:rPr>
          <w:rtl/>
        </w:rPr>
        <w:t xml:space="preserve">במליאה </w:t>
      </w:r>
      <w:bookmarkStart w:id="7655" w:name="_ETM_Q18_579079"/>
      <w:bookmarkEnd w:id="7655"/>
      <w:r>
        <w:rPr>
          <w:rtl/>
        </w:rPr>
        <w:t>הזו</w:t>
      </w:r>
      <w:r>
        <w:rPr>
          <w:rFonts w:hint="cs"/>
          <w:rtl/>
        </w:rPr>
        <w:t>,</w:t>
      </w:r>
      <w:r>
        <w:rPr>
          <w:rtl/>
        </w:rPr>
        <w:t xml:space="preserve"> </w:t>
      </w:r>
      <w:bookmarkStart w:id="7656" w:name="_ETM_Q18_580009"/>
      <w:bookmarkEnd w:id="7656"/>
      <w:r>
        <w:rPr>
          <w:rtl/>
        </w:rPr>
        <w:t xml:space="preserve">אנחנו </w:t>
      </w:r>
      <w:bookmarkStart w:id="7657" w:name="_ETM_Q18_580610"/>
      <w:bookmarkEnd w:id="7657"/>
      <w:r>
        <w:rPr>
          <w:rtl/>
        </w:rPr>
        <w:t xml:space="preserve">מתעסקים </w:t>
      </w:r>
      <w:bookmarkStart w:id="7658" w:name="_ETM_Q18_581689"/>
      <w:bookmarkEnd w:id="7658"/>
      <w:r>
        <w:rPr>
          <w:rtl/>
        </w:rPr>
        <w:t xml:space="preserve">עם </w:t>
      </w:r>
      <w:bookmarkStart w:id="7659" w:name="_ETM_Q18_581899"/>
      <w:bookmarkEnd w:id="7659"/>
      <w:r>
        <w:rPr>
          <w:rtl/>
        </w:rPr>
        <w:t xml:space="preserve">העברת </w:t>
      </w:r>
      <w:bookmarkStart w:id="7660" w:name="_ETM_Q18_582529"/>
      <w:bookmarkEnd w:id="7660"/>
      <w:r>
        <w:rPr>
          <w:rtl/>
        </w:rPr>
        <w:t xml:space="preserve">סמכויות </w:t>
      </w:r>
      <w:bookmarkStart w:id="7661" w:name="_ETM_Q18_583339"/>
      <w:bookmarkEnd w:id="7661"/>
      <w:r>
        <w:rPr>
          <w:rtl/>
        </w:rPr>
        <w:t xml:space="preserve">ממשרד </w:t>
      </w:r>
      <w:bookmarkStart w:id="7662" w:name="_ETM_Q18_584119"/>
      <w:bookmarkEnd w:id="7662"/>
      <w:r>
        <w:rPr>
          <w:rtl/>
        </w:rPr>
        <w:t>למשרד</w:t>
      </w:r>
      <w:r w:rsidR="00BD18DD">
        <w:rPr>
          <w:rFonts w:hint="cs"/>
          <w:rtl/>
        </w:rPr>
        <w:t>,</w:t>
      </w:r>
      <w:r>
        <w:rPr>
          <w:rtl/>
        </w:rPr>
        <w:t xml:space="preserve"> </w:t>
      </w:r>
      <w:bookmarkStart w:id="7663" w:name="_ETM_Q18_585409"/>
      <w:bookmarkEnd w:id="7663"/>
      <w:r>
        <w:rPr>
          <w:rtl/>
        </w:rPr>
        <w:t xml:space="preserve">עם </w:t>
      </w:r>
      <w:bookmarkStart w:id="7664" w:name="_ETM_Q18_585619"/>
      <w:bookmarkEnd w:id="7664"/>
      <w:r>
        <w:rPr>
          <w:rtl/>
        </w:rPr>
        <w:t xml:space="preserve">המצאת </w:t>
      </w:r>
      <w:bookmarkStart w:id="7665" w:name="_ETM_Q18_586670"/>
      <w:bookmarkEnd w:id="7665"/>
      <w:r>
        <w:rPr>
          <w:rtl/>
        </w:rPr>
        <w:t>משרדי</w:t>
      </w:r>
      <w:r>
        <w:rPr>
          <w:rFonts w:hint="cs"/>
          <w:rtl/>
        </w:rPr>
        <w:t>ם</w:t>
      </w:r>
      <w:r>
        <w:rPr>
          <w:rtl/>
        </w:rPr>
        <w:t xml:space="preserve"> </w:t>
      </w:r>
      <w:bookmarkStart w:id="7666" w:name="_ETM_Q18_587479"/>
      <w:bookmarkEnd w:id="7666"/>
      <w:r>
        <w:rPr>
          <w:rtl/>
        </w:rPr>
        <w:t>מופרכים</w:t>
      </w:r>
      <w:r w:rsidR="00BD18DD">
        <w:rPr>
          <w:rFonts w:hint="cs"/>
          <w:rtl/>
        </w:rPr>
        <w:t>,</w:t>
      </w:r>
      <w:r>
        <w:rPr>
          <w:rFonts w:hint="cs"/>
          <w:rtl/>
        </w:rPr>
        <w:t xml:space="preserve"> עם קריעת </w:t>
      </w:r>
      <w:bookmarkStart w:id="7667" w:name="_ETM_Q18_588336"/>
      <w:bookmarkStart w:id="7668" w:name="_ETM_Q18_588719"/>
      <w:bookmarkStart w:id="7669" w:name="_ETM_Q18_589049"/>
      <w:bookmarkStart w:id="7670" w:name="_ETM_Q18_589740"/>
      <w:bookmarkEnd w:id="7667"/>
      <w:bookmarkEnd w:id="7668"/>
      <w:bookmarkEnd w:id="7669"/>
      <w:bookmarkEnd w:id="7670"/>
      <w:r>
        <w:rPr>
          <w:rtl/>
        </w:rPr>
        <w:t>אגפי</w:t>
      </w:r>
      <w:r>
        <w:rPr>
          <w:rFonts w:hint="cs"/>
          <w:rtl/>
        </w:rPr>
        <w:t>ם</w:t>
      </w:r>
      <w:r>
        <w:rPr>
          <w:rtl/>
        </w:rPr>
        <w:t xml:space="preserve"> </w:t>
      </w:r>
      <w:bookmarkStart w:id="7671" w:name="_ETM_Q18_590339"/>
      <w:bookmarkEnd w:id="7671"/>
      <w:r>
        <w:rPr>
          <w:rtl/>
        </w:rPr>
        <w:t xml:space="preserve">מתוך </w:t>
      </w:r>
      <w:bookmarkStart w:id="7672" w:name="_ETM_Q18_590880"/>
      <w:bookmarkEnd w:id="7672"/>
      <w:r>
        <w:rPr>
          <w:rtl/>
        </w:rPr>
        <w:t xml:space="preserve">המשרד </w:t>
      </w:r>
      <w:bookmarkStart w:id="7673" w:name="_ETM_Q18_592089"/>
      <w:bookmarkEnd w:id="7673"/>
      <w:r>
        <w:rPr>
          <w:rFonts w:hint="cs"/>
          <w:rtl/>
        </w:rPr>
        <w:t>הטבעי להם וה</w:t>
      </w:r>
      <w:bookmarkStart w:id="7674" w:name="_ETM_Q18_592510"/>
      <w:bookmarkStart w:id="7675" w:name="_ETM_Q18_592960"/>
      <w:bookmarkStart w:id="7676" w:name="_ETM_Q18_593380"/>
      <w:bookmarkEnd w:id="7674"/>
      <w:bookmarkEnd w:id="7675"/>
      <w:bookmarkEnd w:id="7676"/>
      <w:r>
        <w:rPr>
          <w:rtl/>
        </w:rPr>
        <w:t xml:space="preserve">עברתם </w:t>
      </w:r>
      <w:bookmarkStart w:id="7677" w:name="_ETM_Q18_594400"/>
      <w:bookmarkEnd w:id="7677"/>
      <w:r>
        <w:rPr>
          <w:rtl/>
        </w:rPr>
        <w:t xml:space="preserve">כאתנן </w:t>
      </w:r>
      <w:bookmarkStart w:id="7678" w:name="_ETM_Q18_595189"/>
      <w:bookmarkEnd w:id="7678"/>
      <w:r>
        <w:rPr>
          <w:rtl/>
        </w:rPr>
        <w:t xml:space="preserve">פוליטי </w:t>
      </w:r>
      <w:bookmarkStart w:id="7679" w:name="_ETM_Q18_595729"/>
      <w:bookmarkEnd w:id="7679"/>
      <w:r>
        <w:rPr>
          <w:rtl/>
        </w:rPr>
        <w:t xml:space="preserve">מושחת </w:t>
      </w:r>
      <w:bookmarkStart w:id="7680" w:name="_ETM_Q18_596810"/>
      <w:bookmarkEnd w:id="7680"/>
      <w:r>
        <w:rPr>
          <w:rtl/>
        </w:rPr>
        <w:t xml:space="preserve">לשר </w:t>
      </w:r>
      <w:bookmarkStart w:id="7681" w:name="_ETM_Q18_597410"/>
      <w:bookmarkEnd w:id="7681"/>
      <w:r>
        <w:rPr>
          <w:rtl/>
        </w:rPr>
        <w:t>אחר</w:t>
      </w:r>
      <w:r>
        <w:rPr>
          <w:rFonts w:hint="cs"/>
          <w:rtl/>
        </w:rPr>
        <w:t>.</w:t>
      </w:r>
      <w:r>
        <w:rPr>
          <w:rtl/>
        </w:rPr>
        <w:t xml:space="preserve"> </w:t>
      </w:r>
      <w:bookmarkStart w:id="7682" w:name="_ETM_Q18_599180"/>
      <w:bookmarkEnd w:id="7682"/>
      <w:r>
        <w:rPr>
          <w:rtl/>
        </w:rPr>
        <w:t xml:space="preserve">ממנים </w:t>
      </w:r>
      <w:bookmarkStart w:id="7683" w:name="_ETM_Q18_599810"/>
      <w:bookmarkEnd w:id="7683"/>
      <w:r>
        <w:rPr>
          <w:rtl/>
        </w:rPr>
        <w:t xml:space="preserve">כאן </w:t>
      </w:r>
      <w:bookmarkStart w:id="7684" w:name="_ETM_Q18_600080"/>
      <w:bookmarkEnd w:id="7684"/>
      <w:r>
        <w:rPr>
          <w:rtl/>
        </w:rPr>
        <w:t xml:space="preserve">שני </w:t>
      </w:r>
      <w:bookmarkStart w:id="7685" w:name="_ETM_Q18_600500"/>
      <w:bookmarkEnd w:id="7685"/>
      <w:r>
        <w:rPr>
          <w:rtl/>
        </w:rPr>
        <w:t xml:space="preserve">שרים </w:t>
      </w:r>
      <w:bookmarkStart w:id="7686" w:name="_ETM_Q18_601100"/>
      <w:bookmarkEnd w:id="7686"/>
      <w:r>
        <w:rPr>
          <w:rtl/>
        </w:rPr>
        <w:t xml:space="preserve">לאותו </w:t>
      </w:r>
      <w:bookmarkStart w:id="7687" w:name="_ETM_Q18_601580"/>
      <w:bookmarkEnd w:id="7687"/>
      <w:r>
        <w:rPr>
          <w:rtl/>
        </w:rPr>
        <w:t>משרד</w:t>
      </w:r>
      <w:r>
        <w:rPr>
          <w:rFonts w:hint="cs"/>
          <w:rtl/>
        </w:rPr>
        <w:t>,</w:t>
      </w:r>
      <w:r>
        <w:rPr>
          <w:rtl/>
        </w:rPr>
        <w:t xml:space="preserve"> </w:t>
      </w:r>
      <w:bookmarkStart w:id="7688" w:name="_ETM_Q18_602299"/>
      <w:bookmarkEnd w:id="7688"/>
      <w:r>
        <w:rPr>
          <w:rtl/>
        </w:rPr>
        <w:t>ב</w:t>
      </w:r>
      <w:r>
        <w:rPr>
          <w:rFonts w:hint="cs"/>
          <w:rtl/>
        </w:rPr>
        <w:t>ל</w:t>
      </w:r>
      <w:r>
        <w:rPr>
          <w:rtl/>
        </w:rPr>
        <w:t xml:space="preserve">י </w:t>
      </w:r>
      <w:bookmarkStart w:id="7689" w:name="_ETM_Q18_602510"/>
      <w:bookmarkEnd w:id="7689"/>
      <w:r>
        <w:rPr>
          <w:rtl/>
        </w:rPr>
        <w:t>הג</w:t>
      </w:r>
      <w:r>
        <w:rPr>
          <w:rFonts w:hint="cs"/>
          <w:rtl/>
        </w:rPr>
        <w:t xml:space="preserve">דרת </w:t>
      </w:r>
      <w:bookmarkStart w:id="7690" w:name="_ETM_Q18_603020"/>
      <w:bookmarkEnd w:id="7690"/>
      <w:r>
        <w:rPr>
          <w:rtl/>
        </w:rPr>
        <w:t>סמכויות</w:t>
      </w:r>
      <w:r>
        <w:rPr>
          <w:rFonts w:hint="cs"/>
          <w:rtl/>
        </w:rPr>
        <w:t>,</w:t>
      </w:r>
      <w:r>
        <w:rPr>
          <w:rtl/>
        </w:rPr>
        <w:t xml:space="preserve"> </w:t>
      </w:r>
      <w:bookmarkStart w:id="7691" w:name="_ETM_Q18_603770"/>
      <w:bookmarkEnd w:id="7691"/>
      <w:r>
        <w:rPr>
          <w:rtl/>
        </w:rPr>
        <w:t xml:space="preserve">בניגוד </w:t>
      </w:r>
      <w:bookmarkStart w:id="7692" w:name="_ETM_Q18_604279"/>
      <w:bookmarkEnd w:id="7692"/>
      <w:r>
        <w:rPr>
          <w:rtl/>
        </w:rPr>
        <w:t xml:space="preserve">להוראות </w:t>
      </w:r>
      <w:bookmarkStart w:id="7693" w:name="_ETM_Q18_604790"/>
      <w:bookmarkEnd w:id="7693"/>
      <w:r>
        <w:rPr>
          <w:rtl/>
        </w:rPr>
        <w:t>חוק</w:t>
      </w:r>
      <w:bookmarkStart w:id="7694" w:name="_ETM_Q18_605029"/>
      <w:bookmarkEnd w:id="7694"/>
      <w:r>
        <w:rPr>
          <w:rFonts w:hint="cs"/>
          <w:rtl/>
        </w:rPr>
        <w:t>-</w:t>
      </w:r>
      <w:r>
        <w:rPr>
          <w:rtl/>
        </w:rPr>
        <w:t xml:space="preserve">היסוד </w:t>
      </w:r>
      <w:bookmarkStart w:id="7695" w:name="_ETM_Q18_605839"/>
      <w:bookmarkEnd w:id="7695"/>
      <w:r>
        <w:rPr>
          <w:rtl/>
        </w:rPr>
        <w:t xml:space="preserve">שאתם </w:t>
      </w:r>
      <w:bookmarkStart w:id="7696" w:name="_ETM_Q18_606350"/>
      <w:bookmarkEnd w:id="7696"/>
      <w:r>
        <w:rPr>
          <w:rtl/>
        </w:rPr>
        <w:t xml:space="preserve">התעקשתם </w:t>
      </w:r>
      <w:bookmarkStart w:id="7697" w:name="_ETM_Q18_607100"/>
      <w:bookmarkEnd w:id="7697"/>
      <w:r>
        <w:rPr>
          <w:rtl/>
        </w:rPr>
        <w:t xml:space="preserve">לתקן </w:t>
      </w:r>
      <w:bookmarkStart w:id="7698" w:name="_ETM_Q18_607640"/>
      <w:bookmarkEnd w:id="7698"/>
      <w:r>
        <w:rPr>
          <w:rtl/>
        </w:rPr>
        <w:t xml:space="preserve">במהירות </w:t>
      </w:r>
      <w:bookmarkStart w:id="7699" w:name="_ETM_Q18_609310"/>
      <w:bookmarkEnd w:id="7699"/>
      <w:r w:rsidR="00BD18DD">
        <w:rPr>
          <w:rFonts w:hint="cs"/>
          <w:rtl/>
        </w:rPr>
        <w:t xml:space="preserve">– </w:t>
      </w:r>
      <w:r>
        <w:rPr>
          <w:rtl/>
        </w:rPr>
        <w:t xml:space="preserve">בוקה </w:t>
      </w:r>
      <w:bookmarkStart w:id="7700" w:name="_ETM_Q18_610120"/>
      <w:bookmarkEnd w:id="7700"/>
      <w:r>
        <w:rPr>
          <w:rtl/>
        </w:rPr>
        <w:t xml:space="preserve">ומבולקה </w:t>
      </w:r>
      <w:bookmarkStart w:id="7701" w:name="_ETM_Q18_611140"/>
      <w:bookmarkEnd w:id="7701"/>
      <w:r>
        <w:rPr>
          <w:rtl/>
        </w:rPr>
        <w:t xml:space="preserve">שלטונית </w:t>
      </w:r>
      <w:bookmarkStart w:id="7702" w:name="_ETM_Q18_611980"/>
      <w:bookmarkEnd w:id="7702"/>
      <w:r>
        <w:rPr>
          <w:rtl/>
        </w:rPr>
        <w:t>ומשטרי</w:t>
      </w:r>
      <w:r>
        <w:rPr>
          <w:rFonts w:hint="cs"/>
          <w:rtl/>
        </w:rPr>
        <w:t>ת</w:t>
      </w:r>
      <w:r>
        <w:rPr>
          <w:rtl/>
        </w:rPr>
        <w:t xml:space="preserve"> </w:t>
      </w:r>
      <w:bookmarkStart w:id="7703" w:name="_ETM_Q18_612730"/>
      <w:bookmarkEnd w:id="7703"/>
      <w:r>
        <w:rPr>
          <w:rtl/>
        </w:rPr>
        <w:t>ש</w:t>
      </w:r>
      <w:r>
        <w:rPr>
          <w:rFonts w:hint="cs"/>
          <w:rtl/>
        </w:rPr>
        <w:t xml:space="preserve">כמוה </w:t>
      </w:r>
      <w:bookmarkStart w:id="7704" w:name="_ETM_Q18_613270"/>
      <w:bookmarkEnd w:id="7704"/>
      <w:r>
        <w:rPr>
          <w:rtl/>
        </w:rPr>
        <w:t xml:space="preserve">מדינת </w:t>
      </w:r>
      <w:bookmarkStart w:id="7705" w:name="_ETM_Q18_613810"/>
      <w:bookmarkEnd w:id="7705"/>
      <w:r>
        <w:rPr>
          <w:rtl/>
        </w:rPr>
        <w:t xml:space="preserve">ישראל </w:t>
      </w:r>
      <w:bookmarkStart w:id="7706" w:name="_ETM_Q18_614290"/>
      <w:bookmarkEnd w:id="7706"/>
      <w:r>
        <w:rPr>
          <w:rtl/>
        </w:rPr>
        <w:t xml:space="preserve">לא </w:t>
      </w:r>
      <w:bookmarkStart w:id="7707" w:name="_ETM_Q18_614410"/>
      <w:bookmarkEnd w:id="7707"/>
      <w:r>
        <w:rPr>
          <w:rtl/>
        </w:rPr>
        <w:t>ידעה</w:t>
      </w:r>
      <w:r>
        <w:rPr>
          <w:rFonts w:hint="cs"/>
          <w:rtl/>
        </w:rPr>
        <w:t xml:space="preserve">. והינה, </w:t>
      </w:r>
      <w:bookmarkStart w:id="7708" w:name="_ETM_Q18_615160"/>
      <w:bookmarkStart w:id="7709" w:name="_ETM_Q18_615550"/>
      <w:bookmarkEnd w:id="7708"/>
      <w:bookmarkEnd w:id="7709"/>
      <w:r>
        <w:rPr>
          <w:rtl/>
        </w:rPr>
        <w:t xml:space="preserve">אתמול </w:t>
      </w:r>
      <w:bookmarkStart w:id="7710" w:name="_ETM_Q18_615940"/>
      <w:bookmarkEnd w:id="7710"/>
      <w:r>
        <w:rPr>
          <w:rtl/>
        </w:rPr>
        <w:t xml:space="preserve">בערב </w:t>
      </w:r>
      <w:bookmarkStart w:id="7711" w:name="_ETM_Q18_616480"/>
      <w:bookmarkEnd w:id="7711"/>
      <w:r>
        <w:rPr>
          <w:rtl/>
        </w:rPr>
        <w:t xml:space="preserve">התבשרנו </w:t>
      </w:r>
      <w:bookmarkStart w:id="7712" w:name="_ETM_Q18_617590"/>
      <w:bookmarkEnd w:id="7712"/>
      <w:r>
        <w:rPr>
          <w:rtl/>
        </w:rPr>
        <w:t xml:space="preserve">על </w:t>
      </w:r>
      <w:bookmarkStart w:id="7713" w:name="_ETM_Q18_617920"/>
      <w:bookmarkEnd w:id="7713"/>
      <w:r>
        <w:rPr>
          <w:rtl/>
        </w:rPr>
        <w:t xml:space="preserve">עוד </w:t>
      </w:r>
      <w:bookmarkStart w:id="7714" w:name="_ETM_Q18_618190"/>
      <w:bookmarkEnd w:id="7714"/>
      <w:r>
        <w:rPr>
          <w:rtl/>
        </w:rPr>
        <w:t>ש</w:t>
      </w:r>
      <w:r>
        <w:rPr>
          <w:rFonts w:hint="cs"/>
          <w:rtl/>
        </w:rPr>
        <w:t>ר</w:t>
      </w:r>
      <w:r>
        <w:rPr>
          <w:rtl/>
        </w:rPr>
        <w:t xml:space="preserve"> </w:t>
      </w:r>
      <w:bookmarkStart w:id="7715" w:name="_ETM_Q18_618550"/>
      <w:bookmarkEnd w:id="7715"/>
      <w:r>
        <w:rPr>
          <w:rtl/>
        </w:rPr>
        <w:t xml:space="preserve">שני </w:t>
      </w:r>
      <w:bookmarkStart w:id="7716" w:name="_ETM_Q18_618910"/>
      <w:bookmarkEnd w:id="7716"/>
      <w:r>
        <w:rPr>
          <w:rtl/>
        </w:rPr>
        <w:t>במשרד</w:t>
      </w:r>
      <w:r>
        <w:rPr>
          <w:rFonts w:hint="cs"/>
          <w:rtl/>
        </w:rPr>
        <w:t>:</w:t>
      </w:r>
      <w:r>
        <w:rPr>
          <w:rtl/>
        </w:rPr>
        <w:t xml:space="preserve"> </w:t>
      </w:r>
      <w:bookmarkStart w:id="7717" w:name="_ETM_Q18_620280"/>
      <w:bookmarkEnd w:id="7717"/>
      <w:r>
        <w:rPr>
          <w:rtl/>
        </w:rPr>
        <w:t xml:space="preserve">חבר </w:t>
      </w:r>
      <w:bookmarkStart w:id="7718" w:name="_ETM_Q18_620700"/>
      <w:bookmarkEnd w:id="7718"/>
      <w:r>
        <w:rPr>
          <w:rtl/>
        </w:rPr>
        <w:t xml:space="preserve">הכנסת </w:t>
      </w:r>
      <w:bookmarkStart w:id="7719" w:name="_ETM_Q18_621180"/>
      <w:bookmarkEnd w:id="7719"/>
      <w:r>
        <w:rPr>
          <w:rtl/>
        </w:rPr>
        <w:t xml:space="preserve">דודי </w:t>
      </w:r>
      <w:bookmarkStart w:id="7720" w:name="_ETM_Q18_621510"/>
      <w:bookmarkEnd w:id="7720"/>
      <w:r>
        <w:rPr>
          <w:rtl/>
        </w:rPr>
        <w:t>אמסלם</w:t>
      </w:r>
      <w:r>
        <w:rPr>
          <w:rFonts w:hint="cs"/>
          <w:rtl/>
        </w:rPr>
        <w:t>,</w:t>
      </w:r>
      <w:r>
        <w:rPr>
          <w:rtl/>
        </w:rPr>
        <w:t xml:space="preserve"> </w:t>
      </w:r>
      <w:bookmarkStart w:id="7721" w:name="_ETM_Q18_622260"/>
      <w:bookmarkEnd w:id="7721"/>
      <w:r>
        <w:rPr>
          <w:rtl/>
        </w:rPr>
        <w:t xml:space="preserve">לא </w:t>
      </w:r>
      <w:bookmarkStart w:id="7722" w:name="_ETM_Q18_622410"/>
      <w:bookmarkEnd w:id="7722"/>
      <w:r>
        <w:rPr>
          <w:rtl/>
        </w:rPr>
        <w:t xml:space="preserve">מספיק </w:t>
      </w:r>
      <w:bookmarkStart w:id="7723" w:name="_ETM_Q18_622920"/>
      <w:bookmarkEnd w:id="7723"/>
      <w:r>
        <w:rPr>
          <w:rtl/>
        </w:rPr>
        <w:t xml:space="preserve">להיות </w:t>
      </w:r>
      <w:bookmarkStart w:id="7724" w:name="_ETM_Q18_623670"/>
      <w:bookmarkEnd w:id="7724"/>
      <w:r>
        <w:rPr>
          <w:rtl/>
        </w:rPr>
        <w:t xml:space="preserve">השר </w:t>
      </w:r>
      <w:bookmarkStart w:id="7725" w:name="_ETM_Q18_624090"/>
      <w:bookmarkEnd w:id="7725"/>
      <w:r>
        <w:rPr>
          <w:rtl/>
        </w:rPr>
        <w:t xml:space="preserve">לפיתוח </w:t>
      </w:r>
      <w:bookmarkStart w:id="7726" w:name="_ETM_Q18_624660"/>
      <w:bookmarkEnd w:id="7726"/>
      <w:r>
        <w:rPr>
          <w:rtl/>
        </w:rPr>
        <w:t>אזורי</w:t>
      </w:r>
      <w:r w:rsidR="00EF0589">
        <w:rPr>
          <w:rFonts w:hint="cs"/>
          <w:rtl/>
        </w:rPr>
        <w:t>,</w:t>
      </w:r>
      <w:r>
        <w:rPr>
          <w:rtl/>
        </w:rPr>
        <w:t xml:space="preserve"> </w:t>
      </w:r>
      <w:bookmarkStart w:id="7727" w:name="_ETM_Q18_625500"/>
      <w:bookmarkEnd w:id="7727"/>
      <w:r>
        <w:rPr>
          <w:rtl/>
        </w:rPr>
        <w:t xml:space="preserve">לא </w:t>
      </w:r>
      <w:bookmarkStart w:id="7728" w:name="_ETM_Q18_625709"/>
      <w:bookmarkEnd w:id="7728"/>
      <w:r>
        <w:rPr>
          <w:rtl/>
        </w:rPr>
        <w:t xml:space="preserve">מספיק </w:t>
      </w:r>
      <w:bookmarkStart w:id="7729" w:name="_ETM_Q18_626160"/>
      <w:bookmarkEnd w:id="7729"/>
      <w:r>
        <w:rPr>
          <w:rtl/>
        </w:rPr>
        <w:t xml:space="preserve">להיות </w:t>
      </w:r>
      <w:bookmarkStart w:id="7730" w:name="_ETM_Q18_626610"/>
      <w:bookmarkEnd w:id="7730"/>
      <w:r>
        <w:rPr>
          <w:rtl/>
        </w:rPr>
        <w:t xml:space="preserve">השר </w:t>
      </w:r>
      <w:bookmarkStart w:id="7731" w:name="_ETM_Q18_626940"/>
      <w:bookmarkEnd w:id="7731"/>
      <w:r>
        <w:rPr>
          <w:rtl/>
        </w:rPr>
        <w:t xml:space="preserve">המקשר </w:t>
      </w:r>
      <w:bookmarkStart w:id="7732" w:name="_ETM_Q18_627480"/>
      <w:bookmarkEnd w:id="7732"/>
      <w:r>
        <w:rPr>
          <w:rtl/>
        </w:rPr>
        <w:t xml:space="preserve">עם </w:t>
      </w:r>
      <w:bookmarkStart w:id="7733" w:name="_ETM_Q18_627630"/>
      <w:bookmarkEnd w:id="7733"/>
      <w:r>
        <w:rPr>
          <w:rtl/>
        </w:rPr>
        <w:t>הכנסת</w:t>
      </w:r>
      <w:r>
        <w:rPr>
          <w:rFonts w:hint="cs"/>
          <w:rtl/>
        </w:rPr>
        <w:t>,</w:t>
      </w:r>
      <w:r>
        <w:rPr>
          <w:rtl/>
        </w:rPr>
        <w:t xml:space="preserve"> </w:t>
      </w:r>
      <w:bookmarkStart w:id="7734" w:name="_ETM_Q18_628230"/>
      <w:bookmarkEnd w:id="7734"/>
      <w:r>
        <w:rPr>
          <w:rtl/>
        </w:rPr>
        <w:t xml:space="preserve">הוא </w:t>
      </w:r>
      <w:bookmarkStart w:id="7735" w:name="_ETM_Q18_628349"/>
      <w:bookmarkEnd w:id="7735"/>
      <w:r>
        <w:rPr>
          <w:rtl/>
        </w:rPr>
        <w:t xml:space="preserve">גם </w:t>
      </w:r>
      <w:bookmarkStart w:id="7736" w:name="_ETM_Q18_628560"/>
      <w:bookmarkEnd w:id="7736"/>
      <w:r>
        <w:rPr>
          <w:rtl/>
        </w:rPr>
        <w:t xml:space="preserve">צריך </w:t>
      </w:r>
      <w:bookmarkStart w:id="7737" w:name="_ETM_Q18_629520"/>
      <w:bookmarkEnd w:id="7737"/>
      <w:r>
        <w:rPr>
          <w:rtl/>
        </w:rPr>
        <w:t xml:space="preserve">להיות </w:t>
      </w:r>
      <w:bookmarkStart w:id="7738" w:name="_ETM_Q18_629970"/>
      <w:bookmarkEnd w:id="7738"/>
      <w:r>
        <w:rPr>
          <w:rtl/>
        </w:rPr>
        <w:t xml:space="preserve">השר </w:t>
      </w:r>
      <w:bookmarkStart w:id="7739" w:name="_ETM_Q18_630330"/>
      <w:bookmarkEnd w:id="7739"/>
      <w:r>
        <w:rPr>
          <w:rtl/>
        </w:rPr>
        <w:t xml:space="preserve">השני </w:t>
      </w:r>
      <w:bookmarkStart w:id="7740" w:name="_ETM_Q18_631260"/>
      <w:bookmarkEnd w:id="7740"/>
      <w:r>
        <w:rPr>
          <w:rtl/>
        </w:rPr>
        <w:t xml:space="preserve">בתוך </w:t>
      </w:r>
      <w:bookmarkStart w:id="7741" w:name="_ETM_Q18_631709"/>
      <w:bookmarkEnd w:id="7741"/>
      <w:r>
        <w:rPr>
          <w:rtl/>
        </w:rPr>
        <w:t xml:space="preserve">משרד </w:t>
      </w:r>
      <w:bookmarkStart w:id="7742" w:name="_ETM_Q18_632160"/>
      <w:bookmarkEnd w:id="7742"/>
      <w:r>
        <w:rPr>
          <w:rtl/>
        </w:rPr>
        <w:t>המשפטים</w:t>
      </w:r>
      <w:r>
        <w:rPr>
          <w:rFonts w:hint="cs"/>
          <w:rtl/>
        </w:rPr>
        <w:t>.</w:t>
      </w:r>
      <w:r>
        <w:rPr>
          <w:rtl/>
        </w:rPr>
        <w:t xml:space="preserve"> </w:t>
      </w:r>
      <w:bookmarkStart w:id="7743" w:name="_ETM_Q18_633770"/>
      <w:bookmarkEnd w:id="7743"/>
      <w:r>
        <w:rPr>
          <w:rtl/>
        </w:rPr>
        <w:t xml:space="preserve">יריב </w:t>
      </w:r>
      <w:bookmarkStart w:id="7744" w:name="_ETM_Q18_634220"/>
      <w:bookmarkEnd w:id="7744"/>
      <w:r>
        <w:rPr>
          <w:rtl/>
        </w:rPr>
        <w:t xml:space="preserve">לוין </w:t>
      </w:r>
      <w:bookmarkStart w:id="7745" w:name="_ETM_Q18_634610"/>
      <w:bookmarkEnd w:id="7745"/>
      <w:r>
        <w:rPr>
          <w:rtl/>
        </w:rPr>
        <w:t xml:space="preserve">יהיה </w:t>
      </w:r>
      <w:bookmarkStart w:id="7746" w:name="_ETM_Q18_634850"/>
      <w:bookmarkEnd w:id="7746"/>
      <w:r>
        <w:rPr>
          <w:rtl/>
        </w:rPr>
        <w:t xml:space="preserve">שר </w:t>
      </w:r>
      <w:bookmarkStart w:id="7747" w:name="_ETM_Q18_636280"/>
      <w:bookmarkEnd w:id="7747"/>
      <w:proofErr w:type="spellStart"/>
      <w:r>
        <w:rPr>
          <w:rFonts w:hint="cs"/>
          <w:rtl/>
        </w:rPr>
        <w:t>הגוג</w:t>
      </w:r>
      <w:proofErr w:type="spellEnd"/>
      <w:r>
        <w:rPr>
          <w:rFonts w:hint="cs"/>
          <w:rtl/>
        </w:rPr>
        <w:t>, ו</w:t>
      </w:r>
      <w:bookmarkStart w:id="7748" w:name="_ETM_Q18_637470"/>
      <w:bookmarkEnd w:id="7748"/>
      <w:r>
        <w:rPr>
          <w:rtl/>
        </w:rPr>
        <w:t xml:space="preserve">דודי </w:t>
      </w:r>
      <w:bookmarkStart w:id="7749" w:name="_ETM_Q18_637980"/>
      <w:bookmarkEnd w:id="7749"/>
      <w:proofErr w:type="spellStart"/>
      <w:r>
        <w:rPr>
          <w:rtl/>
        </w:rPr>
        <w:t>אמסלם</w:t>
      </w:r>
      <w:proofErr w:type="spellEnd"/>
      <w:r>
        <w:rPr>
          <w:rtl/>
        </w:rPr>
        <w:t xml:space="preserve"> </w:t>
      </w:r>
      <w:bookmarkStart w:id="7750" w:name="_ETM_Q18_638670"/>
      <w:bookmarkStart w:id="7751" w:name="_ETM_Q18_638801"/>
      <w:bookmarkEnd w:id="7750"/>
      <w:bookmarkEnd w:id="7751"/>
      <w:r>
        <w:rPr>
          <w:rtl/>
        </w:rPr>
        <w:t>יהיה</w:t>
      </w:r>
      <w:r>
        <w:rPr>
          <w:rFonts w:hint="cs"/>
          <w:rtl/>
        </w:rPr>
        <w:t xml:space="preserve"> שר </w:t>
      </w:r>
      <w:proofErr w:type="spellStart"/>
      <w:r>
        <w:rPr>
          <w:rFonts w:hint="cs"/>
          <w:rtl/>
        </w:rPr>
        <w:t>המגוג</w:t>
      </w:r>
      <w:proofErr w:type="spellEnd"/>
      <w:r w:rsidR="00EF0589">
        <w:rPr>
          <w:rFonts w:hint="cs"/>
          <w:rtl/>
        </w:rPr>
        <w:t>;</w:t>
      </w:r>
      <w:r>
        <w:rPr>
          <w:rFonts w:hint="cs"/>
          <w:rtl/>
        </w:rPr>
        <w:t xml:space="preserve"> יריב לוין יהיה שר </w:t>
      </w:r>
      <w:proofErr w:type="spellStart"/>
      <w:r>
        <w:rPr>
          <w:rFonts w:hint="cs"/>
          <w:rtl/>
        </w:rPr>
        <w:t>הסדום</w:t>
      </w:r>
      <w:proofErr w:type="spellEnd"/>
      <w:r>
        <w:rPr>
          <w:rFonts w:hint="cs"/>
          <w:rtl/>
        </w:rPr>
        <w:t xml:space="preserve">, </w:t>
      </w:r>
      <w:bookmarkStart w:id="7752" w:name="_ETM_Q18_644691"/>
      <w:bookmarkEnd w:id="7752"/>
      <w:r>
        <w:rPr>
          <w:rFonts w:hint="cs"/>
          <w:rtl/>
        </w:rPr>
        <w:t xml:space="preserve">ודודי </w:t>
      </w:r>
      <w:proofErr w:type="spellStart"/>
      <w:r>
        <w:rPr>
          <w:rFonts w:hint="cs"/>
          <w:rtl/>
        </w:rPr>
        <w:t>אמסלם</w:t>
      </w:r>
      <w:proofErr w:type="spellEnd"/>
      <w:r>
        <w:rPr>
          <w:rFonts w:hint="cs"/>
          <w:rtl/>
        </w:rPr>
        <w:t xml:space="preserve"> יהיה שר </w:t>
      </w:r>
      <w:proofErr w:type="spellStart"/>
      <w:r>
        <w:rPr>
          <w:rFonts w:hint="cs"/>
          <w:rtl/>
        </w:rPr>
        <w:t>העמורה</w:t>
      </w:r>
      <w:proofErr w:type="spellEnd"/>
      <w:r w:rsidR="00EF0589">
        <w:rPr>
          <w:rFonts w:hint="cs"/>
          <w:rtl/>
        </w:rPr>
        <w:t>;</w:t>
      </w:r>
      <w:r>
        <w:rPr>
          <w:rFonts w:hint="cs"/>
          <w:rtl/>
        </w:rPr>
        <w:t xml:space="preserve"> </w:t>
      </w:r>
      <w:bookmarkStart w:id="7753" w:name="_ETM_Q18_638880"/>
      <w:bookmarkStart w:id="7754" w:name="_ETM_Q18_639300"/>
      <w:bookmarkStart w:id="7755" w:name="_ETM_Q18_640769"/>
      <w:bookmarkEnd w:id="7753"/>
      <w:bookmarkEnd w:id="7754"/>
      <w:bookmarkEnd w:id="7755"/>
      <w:r>
        <w:rPr>
          <w:rtl/>
        </w:rPr>
        <w:t xml:space="preserve">יריב </w:t>
      </w:r>
      <w:bookmarkStart w:id="7756" w:name="_ETM_Q18_641250"/>
      <w:bookmarkEnd w:id="7756"/>
      <w:r>
        <w:rPr>
          <w:rtl/>
        </w:rPr>
        <w:t xml:space="preserve">לוין </w:t>
      </w:r>
      <w:bookmarkStart w:id="7757" w:name="_ETM_Q18_641670"/>
      <w:bookmarkEnd w:id="7757"/>
      <w:r>
        <w:rPr>
          <w:rtl/>
        </w:rPr>
        <w:t xml:space="preserve">יהיה </w:t>
      </w:r>
      <w:bookmarkStart w:id="7758" w:name="_ETM_Q18_642120"/>
      <w:bookmarkEnd w:id="7758"/>
      <w:r>
        <w:rPr>
          <w:rtl/>
        </w:rPr>
        <w:t xml:space="preserve">שר </w:t>
      </w:r>
      <w:bookmarkStart w:id="7759" w:name="_ETM_Q18_642510"/>
      <w:bookmarkEnd w:id="7759"/>
      <w:r>
        <w:rPr>
          <w:rFonts w:hint="cs"/>
          <w:rtl/>
        </w:rPr>
        <w:t>הבוקה, ודודי אמסלם</w:t>
      </w:r>
      <w:bookmarkStart w:id="7760" w:name="_ETM_Q18_650648"/>
      <w:bookmarkEnd w:id="7760"/>
      <w:r>
        <w:rPr>
          <w:rFonts w:hint="cs"/>
          <w:rtl/>
        </w:rPr>
        <w:t xml:space="preserve"> שר המבולקה. </w:t>
      </w:r>
      <w:bookmarkStart w:id="7761" w:name="_ETM_Q18_643600"/>
      <w:bookmarkStart w:id="7762" w:name="_ETM_Q18_643920"/>
      <w:bookmarkStart w:id="7763" w:name="_ETM_Q18_644130"/>
      <w:bookmarkStart w:id="7764" w:name="_ETM_Q18_645319"/>
      <w:bookmarkStart w:id="7765" w:name="_ETM_Q18_646660"/>
      <w:bookmarkStart w:id="7766" w:name="_ETM_Q18_647080"/>
      <w:bookmarkStart w:id="7767" w:name="_ETM_Q18_647410"/>
      <w:bookmarkStart w:id="7768" w:name="_ETM_Q18_647650"/>
      <w:bookmarkStart w:id="7769" w:name="_ETM_Q18_648040"/>
      <w:bookmarkStart w:id="7770" w:name="_ETM_Q18_648970"/>
      <w:bookmarkStart w:id="7771" w:name="_ETM_Q18_649280"/>
      <w:bookmarkStart w:id="7772" w:name="_ETM_Q18_649580"/>
      <w:bookmarkStart w:id="7773" w:name="_ETM_Q18_649880"/>
      <w:bookmarkStart w:id="7774" w:name="_ETM_Q18_650300"/>
      <w:bookmarkStart w:id="7775" w:name="_ETM_Q18_652319"/>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r>
        <w:rPr>
          <w:rtl/>
        </w:rPr>
        <w:t xml:space="preserve">זה </w:t>
      </w:r>
      <w:bookmarkStart w:id="7776" w:name="_ETM_Q18_652620"/>
      <w:bookmarkEnd w:id="7776"/>
      <w:r>
        <w:rPr>
          <w:rtl/>
        </w:rPr>
        <w:t xml:space="preserve">מה </w:t>
      </w:r>
      <w:bookmarkStart w:id="7777" w:name="_ETM_Q18_652799"/>
      <w:bookmarkEnd w:id="7777"/>
      <w:r>
        <w:rPr>
          <w:rtl/>
        </w:rPr>
        <w:t xml:space="preserve">שיש </w:t>
      </w:r>
      <w:bookmarkStart w:id="7778" w:name="_ETM_Q18_653220"/>
      <w:bookmarkEnd w:id="7778"/>
      <w:r>
        <w:rPr>
          <w:rtl/>
        </w:rPr>
        <w:t xml:space="preserve">לכם </w:t>
      </w:r>
      <w:bookmarkStart w:id="7779" w:name="_ETM_Q18_653580"/>
      <w:bookmarkEnd w:id="7779"/>
      <w:r>
        <w:rPr>
          <w:rtl/>
        </w:rPr>
        <w:t xml:space="preserve">לעשות </w:t>
      </w:r>
      <w:bookmarkStart w:id="7780" w:name="_ETM_Q18_654030"/>
      <w:bookmarkEnd w:id="7780"/>
      <w:r>
        <w:rPr>
          <w:rtl/>
        </w:rPr>
        <w:t xml:space="preserve">עם </w:t>
      </w:r>
      <w:bookmarkStart w:id="7781" w:name="_ETM_Q18_654180"/>
      <w:bookmarkEnd w:id="7781"/>
      <w:r>
        <w:rPr>
          <w:rtl/>
        </w:rPr>
        <w:t xml:space="preserve">אזרחי </w:t>
      </w:r>
      <w:bookmarkStart w:id="7782" w:name="_ETM_Q18_654690"/>
      <w:bookmarkEnd w:id="7782"/>
      <w:r>
        <w:rPr>
          <w:rtl/>
        </w:rPr>
        <w:t>ישראל</w:t>
      </w:r>
      <w:r>
        <w:rPr>
          <w:rFonts w:hint="cs"/>
          <w:rtl/>
        </w:rPr>
        <w:t xml:space="preserve">. חוק אחד נורמלי </w:t>
      </w:r>
      <w:bookmarkStart w:id="7783" w:name="_ETM_Q18_660160"/>
      <w:bookmarkEnd w:id="7783"/>
      <w:r>
        <w:rPr>
          <w:rFonts w:hint="cs"/>
          <w:rtl/>
        </w:rPr>
        <w:t xml:space="preserve">למען האזרח הקטן עוד לא השלמתם. </w:t>
      </w:r>
      <w:bookmarkStart w:id="7784" w:name="_ETM_Q18_656709"/>
      <w:bookmarkStart w:id="7785" w:name="_ETM_Q18_657400"/>
      <w:bookmarkStart w:id="7786" w:name="_ETM_Q18_658090"/>
      <w:bookmarkStart w:id="7787" w:name="_ETM_Q18_659500"/>
      <w:bookmarkStart w:id="7788" w:name="_ETM_Q18_660760"/>
      <w:bookmarkStart w:id="7789" w:name="_ETM_Q18_661450"/>
      <w:bookmarkStart w:id="7790" w:name="_ETM_Q18_661630"/>
      <w:bookmarkStart w:id="7791" w:name="_ETM_Q18_661750"/>
      <w:bookmarkStart w:id="7792" w:name="_ETM_Q18_662799"/>
      <w:bookmarkEnd w:id="7784"/>
      <w:bookmarkEnd w:id="7785"/>
      <w:bookmarkEnd w:id="7786"/>
      <w:bookmarkEnd w:id="7787"/>
      <w:bookmarkEnd w:id="7788"/>
      <w:bookmarkEnd w:id="7789"/>
      <w:bookmarkEnd w:id="7790"/>
      <w:bookmarkEnd w:id="7791"/>
      <w:bookmarkEnd w:id="7792"/>
      <w:r>
        <w:rPr>
          <w:rtl/>
        </w:rPr>
        <w:t xml:space="preserve">יש </w:t>
      </w:r>
      <w:bookmarkStart w:id="7793" w:name="_ETM_Q18_663159"/>
      <w:bookmarkEnd w:id="7793"/>
      <w:r>
        <w:rPr>
          <w:rtl/>
        </w:rPr>
        <w:t>לכם</w:t>
      </w:r>
      <w:r>
        <w:rPr>
          <w:rFonts w:hint="cs"/>
          <w:rtl/>
        </w:rPr>
        <w:t xml:space="preserve"> רוב,</w:t>
      </w:r>
      <w:r>
        <w:rPr>
          <w:rtl/>
        </w:rPr>
        <w:t xml:space="preserve"> </w:t>
      </w:r>
      <w:bookmarkStart w:id="7794" w:name="_ETM_Q18_664260"/>
      <w:bookmarkEnd w:id="7794"/>
      <w:r>
        <w:rPr>
          <w:rtl/>
        </w:rPr>
        <w:t>64</w:t>
      </w:r>
      <w:r>
        <w:rPr>
          <w:rFonts w:hint="cs"/>
          <w:rtl/>
        </w:rPr>
        <w:t>,</w:t>
      </w:r>
      <w:r>
        <w:rPr>
          <w:rtl/>
        </w:rPr>
        <w:t xml:space="preserve"> </w:t>
      </w:r>
      <w:bookmarkStart w:id="7795" w:name="_ETM_Q18_665859"/>
      <w:bookmarkEnd w:id="7795"/>
      <w:r>
        <w:rPr>
          <w:rtl/>
        </w:rPr>
        <w:t xml:space="preserve">אתם </w:t>
      </w:r>
      <w:bookmarkStart w:id="7796" w:name="_ETM_Q18_666280"/>
      <w:bookmarkEnd w:id="7796"/>
      <w:r>
        <w:rPr>
          <w:rtl/>
        </w:rPr>
        <w:t xml:space="preserve">גם </w:t>
      </w:r>
      <w:bookmarkStart w:id="7797" w:name="_ETM_Q18_666459"/>
      <w:bookmarkEnd w:id="7797"/>
      <w:r>
        <w:rPr>
          <w:rtl/>
        </w:rPr>
        <w:t xml:space="preserve">לא </w:t>
      </w:r>
      <w:bookmarkStart w:id="7798" w:name="_ETM_Q18_666609"/>
      <w:bookmarkEnd w:id="7798"/>
      <w:r>
        <w:rPr>
          <w:rtl/>
        </w:rPr>
        <w:t xml:space="preserve">מהססים </w:t>
      </w:r>
      <w:bookmarkStart w:id="7799" w:name="_ETM_Q18_667180"/>
      <w:bookmarkEnd w:id="7799"/>
      <w:r>
        <w:rPr>
          <w:rtl/>
        </w:rPr>
        <w:t xml:space="preserve">להפעיל </w:t>
      </w:r>
      <w:bookmarkStart w:id="7800" w:name="_ETM_Q18_667510"/>
      <w:bookmarkEnd w:id="7800"/>
      <w:r>
        <w:rPr>
          <w:rtl/>
        </w:rPr>
        <w:t xml:space="preserve">את </w:t>
      </w:r>
      <w:bookmarkStart w:id="7801" w:name="_ETM_Q18_667599"/>
      <w:bookmarkEnd w:id="7801"/>
      <w:r>
        <w:rPr>
          <w:rFonts w:hint="cs"/>
          <w:rtl/>
        </w:rPr>
        <w:t xml:space="preserve">סעיף 98; </w:t>
      </w:r>
      <w:bookmarkStart w:id="7802" w:name="_ETM_Q18_664205"/>
      <w:bookmarkEnd w:id="7802"/>
      <w:r>
        <w:rPr>
          <w:rFonts w:hint="cs"/>
          <w:rtl/>
        </w:rPr>
        <w:t xml:space="preserve">יכולתם כבר להעביר פה </w:t>
      </w:r>
      <w:bookmarkStart w:id="7803" w:name="_ETM_Q18_667870"/>
      <w:bookmarkStart w:id="7804" w:name="_ETM_Q18_668650"/>
      <w:bookmarkStart w:id="7805" w:name="_ETM_Q18_669219"/>
      <w:bookmarkStart w:id="7806" w:name="_ETM_Q18_669549"/>
      <w:bookmarkStart w:id="7807" w:name="_ETM_Q18_669790"/>
      <w:bookmarkStart w:id="7808" w:name="_ETM_Q18_670269"/>
      <w:bookmarkEnd w:id="7803"/>
      <w:bookmarkEnd w:id="7804"/>
      <w:bookmarkEnd w:id="7805"/>
      <w:bookmarkEnd w:id="7806"/>
      <w:bookmarkEnd w:id="7807"/>
      <w:bookmarkEnd w:id="7808"/>
      <w:r>
        <w:rPr>
          <w:rtl/>
        </w:rPr>
        <w:t xml:space="preserve">40 </w:t>
      </w:r>
      <w:bookmarkStart w:id="7809" w:name="_ETM_Q18_670840"/>
      <w:bookmarkEnd w:id="7809"/>
      <w:r>
        <w:rPr>
          <w:rtl/>
        </w:rPr>
        <w:t xml:space="preserve">חוקים </w:t>
      </w:r>
      <w:bookmarkStart w:id="7810" w:name="_ETM_Q18_671290"/>
      <w:bookmarkEnd w:id="7810"/>
      <w:r>
        <w:rPr>
          <w:rtl/>
        </w:rPr>
        <w:t xml:space="preserve">למען </w:t>
      </w:r>
      <w:bookmarkStart w:id="7811" w:name="_ETM_Q18_671680"/>
      <w:bookmarkEnd w:id="7811"/>
      <w:r>
        <w:rPr>
          <w:rtl/>
        </w:rPr>
        <w:t xml:space="preserve">אזרחי </w:t>
      </w:r>
      <w:bookmarkStart w:id="7812" w:name="_ETM_Q18_672159"/>
      <w:bookmarkEnd w:id="7812"/>
      <w:r>
        <w:rPr>
          <w:rtl/>
        </w:rPr>
        <w:t xml:space="preserve">מדינת </w:t>
      </w:r>
      <w:bookmarkStart w:id="7813" w:name="_ETM_Q18_672730"/>
      <w:bookmarkEnd w:id="7813"/>
      <w:r>
        <w:rPr>
          <w:rtl/>
        </w:rPr>
        <w:t>ישראל</w:t>
      </w:r>
      <w:r>
        <w:rPr>
          <w:rFonts w:hint="cs"/>
          <w:rtl/>
        </w:rPr>
        <w:t>.</w:t>
      </w:r>
      <w:bookmarkStart w:id="7814" w:name="_ETM_Q18_675774"/>
      <w:bookmarkEnd w:id="7814"/>
    </w:p>
    <w:p w:rsidR="007310D6" w:rsidRDefault="007310D6" w:rsidP="00AD6EC4">
      <w:pPr>
        <w:rPr>
          <w:rtl/>
        </w:rPr>
      </w:pPr>
      <w:bookmarkStart w:id="7815" w:name="_ETM_Q18_675940"/>
      <w:bookmarkEnd w:id="7815"/>
    </w:p>
    <w:p w:rsidR="007310D6" w:rsidRDefault="007310D6" w:rsidP="00AD6EC4">
      <w:pPr>
        <w:pStyle w:val="af6"/>
        <w:keepNext/>
        <w:rPr>
          <w:rtl/>
        </w:rPr>
      </w:pPr>
      <w:bookmarkStart w:id="7816" w:name="_ETM_Q18_675969"/>
      <w:bookmarkStart w:id="7817" w:name="_ETM_Q18_676105"/>
      <w:bookmarkStart w:id="7818" w:name="_ETM_Q18_676141"/>
      <w:bookmarkStart w:id="7819" w:name="ET_interruption_6345_14"/>
      <w:bookmarkEnd w:id="7816"/>
      <w:bookmarkEnd w:id="7817"/>
      <w:bookmarkEnd w:id="7818"/>
      <w:r w:rsidRPr="00FE0343">
        <w:rPr>
          <w:rStyle w:val="TagStyle"/>
          <w:rtl/>
        </w:rPr>
        <w:t xml:space="preserve"> &lt;&lt; קריאה &gt;&gt;</w:t>
      </w:r>
      <w:r w:rsidRPr="00E87E28">
        <w:rPr>
          <w:rStyle w:val="TagStyle"/>
          <w:rtl/>
        </w:rPr>
        <w:t xml:space="preserve"> </w:t>
      </w:r>
      <w:r>
        <w:rPr>
          <w:rtl/>
        </w:rPr>
        <w:t>טלי גוטליב (הליכוד):</w:t>
      </w:r>
      <w:r w:rsidRPr="00E87E28">
        <w:rPr>
          <w:rStyle w:val="TagStyle"/>
          <w:rtl/>
        </w:rPr>
        <w:t xml:space="preserve"> </w:t>
      </w:r>
      <w:r w:rsidRPr="00FE0343">
        <w:rPr>
          <w:rStyle w:val="TagStyle"/>
          <w:rtl/>
        </w:rPr>
        <w:t>&lt;&lt; קריאה &gt;&gt;</w:t>
      </w:r>
      <w:r>
        <w:rPr>
          <w:rtl/>
        </w:rPr>
        <w:t xml:space="preserve">   </w:t>
      </w:r>
      <w:bookmarkEnd w:id="7819"/>
    </w:p>
    <w:p w:rsidR="007310D6" w:rsidRDefault="007310D6" w:rsidP="00F73DA8">
      <w:pPr>
        <w:rPr>
          <w:rtl/>
        </w:rPr>
      </w:pPr>
    </w:p>
    <w:p w:rsidR="007310D6" w:rsidRPr="00E87E28" w:rsidRDefault="007310D6" w:rsidP="00AD6EC4">
      <w:pPr>
        <w:rPr>
          <w:rtl/>
        </w:rPr>
      </w:pPr>
      <w:bookmarkStart w:id="7820" w:name="_ETM_Q18_672546"/>
      <w:bookmarkEnd w:id="7820"/>
      <w:r>
        <w:rPr>
          <w:rFonts w:hint="cs"/>
          <w:rtl/>
        </w:rPr>
        <w:t xml:space="preserve">חבל שלא. חבל שלא. </w:t>
      </w:r>
    </w:p>
    <w:p w:rsidR="007310D6" w:rsidRDefault="007310D6" w:rsidP="00AD6EC4">
      <w:pPr>
        <w:rPr>
          <w:rtl/>
        </w:rPr>
      </w:pPr>
      <w:bookmarkStart w:id="7821" w:name="_ETM_Q18_676261"/>
      <w:bookmarkStart w:id="7822" w:name="_ETM_Q18_676318"/>
      <w:bookmarkEnd w:id="7821"/>
      <w:bookmarkEnd w:id="7822"/>
    </w:p>
    <w:p w:rsidR="007310D6" w:rsidRDefault="007310D6" w:rsidP="00AD6EC4">
      <w:pPr>
        <w:pStyle w:val="-"/>
        <w:keepNext/>
        <w:rPr>
          <w:rtl/>
        </w:rPr>
      </w:pPr>
      <w:bookmarkStart w:id="7823" w:name="_ETM_Q18_676435"/>
      <w:bookmarkStart w:id="7824" w:name="_ETM_Q18_676510"/>
      <w:bookmarkStart w:id="7825" w:name="ET_speakercontinue_6156_15"/>
      <w:bookmarkEnd w:id="7823"/>
      <w:bookmarkEnd w:id="7824"/>
      <w:r w:rsidRPr="00FE0343">
        <w:rPr>
          <w:rStyle w:val="TagStyle"/>
          <w:rtl/>
        </w:rPr>
        <w:t xml:space="preserve"> &lt;&lt; דובר_המשך &gt;&gt;</w:t>
      </w:r>
      <w:r w:rsidRPr="00E87E28">
        <w:rPr>
          <w:rStyle w:val="TagStyle"/>
          <w:rtl/>
        </w:rPr>
        <w:t xml:space="preserve"> </w:t>
      </w:r>
      <w:r>
        <w:rPr>
          <w:rtl/>
        </w:rPr>
        <w:t>גלעד קריב (העבודה):</w:t>
      </w:r>
      <w:r w:rsidRPr="00E87E28">
        <w:rPr>
          <w:rStyle w:val="TagStyle"/>
          <w:rtl/>
        </w:rPr>
        <w:t xml:space="preserve"> </w:t>
      </w:r>
      <w:r w:rsidRPr="00FE0343">
        <w:rPr>
          <w:rStyle w:val="TagStyle"/>
          <w:rtl/>
        </w:rPr>
        <w:t>&lt;&lt; דובר_המשך &gt;&gt;</w:t>
      </w:r>
      <w:r>
        <w:rPr>
          <w:rtl/>
        </w:rPr>
        <w:t xml:space="preserve">   </w:t>
      </w:r>
      <w:bookmarkEnd w:id="7825"/>
    </w:p>
    <w:p w:rsidR="007310D6" w:rsidRDefault="007310D6" w:rsidP="00F73DA8">
      <w:pPr>
        <w:rPr>
          <w:rtl/>
        </w:rPr>
      </w:pPr>
    </w:p>
    <w:p w:rsidR="007310D6" w:rsidRDefault="007310D6" w:rsidP="00AD6EC4">
      <w:pPr>
        <w:rPr>
          <w:rtl/>
        </w:rPr>
      </w:pPr>
      <w:r>
        <w:rPr>
          <w:rFonts w:hint="cs"/>
          <w:rtl/>
        </w:rPr>
        <w:t xml:space="preserve">צוהריים </w:t>
      </w:r>
      <w:bookmarkStart w:id="7826" w:name="_ETM_Q18_671454"/>
      <w:bookmarkEnd w:id="7826"/>
      <w:r>
        <w:rPr>
          <w:rFonts w:hint="cs"/>
          <w:rtl/>
        </w:rPr>
        <w:t xml:space="preserve">טובים, חברת הכנסת גוטליב. ברוכה הבאה. ברוכה הבאה. </w:t>
      </w:r>
      <w:bookmarkStart w:id="7827" w:name="_ETM_Q18_677366"/>
      <w:bookmarkEnd w:id="7827"/>
    </w:p>
    <w:p w:rsidR="007310D6" w:rsidRDefault="007310D6" w:rsidP="00AD6EC4">
      <w:pPr>
        <w:rPr>
          <w:rtl/>
        </w:rPr>
      </w:pPr>
      <w:bookmarkStart w:id="7828" w:name="_ETM_Q18_677482"/>
      <w:bookmarkStart w:id="7829" w:name="_ETM_Q18_677558"/>
      <w:bookmarkEnd w:id="7828"/>
      <w:bookmarkEnd w:id="7829"/>
    </w:p>
    <w:p w:rsidR="007310D6" w:rsidRDefault="007310D6" w:rsidP="00AD6EC4">
      <w:pPr>
        <w:pStyle w:val="af6"/>
        <w:keepNext/>
        <w:rPr>
          <w:rtl/>
        </w:rPr>
      </w:pPr>
      <w:bookmarkStart w:id="7830" w:name="ET_interruption_6345_13"/>
      <w:r w:rsidRPr="00FE0343">
        <w:rPr>
          <w:rStyle w:val="TagStyle"/>
          <w:rtl/>
        </w:rPr>
        <w:lastRenderedPageBreak/>
        <w:t xml:space="preserve"> &lt;&lt; קריאה &gt;&gt;</w:t>
      </w:r>
      <w:r w:rsidRPr="00E87E28">
        <w:rPr>
          <w:rStyle w:val="TagStyle"/>
          <w:rtl/>
        </w:rPr>
        <w:t xml:space="preserve"> </w:t>
      </w:r>
      <w:r>
        <w:rPr>
          <w:rtl/>
        </w:rPr>
        <w:t>טלי גוטליב (הליכוד):</w:t>
      </w:r>
      <w:r w:rsidRPr="00E87E28">
        <w:rPr>
          <w:rStyle w:val="TagStyle"/>
          <w:rtl/>
        </w:rPr>
        <w:t xml:space="preserve"> </w:t>
      </w:r>
      <w:r w:rsidRPr="00FE0343">
        <w:rPr>
          <w:rStyle w:val="TagStyle"/>
          <w:rtl/>
        </w:rPr>
        <w:t>&lt;&lt; קריאה &gt;&gt;</w:t>
      </w:r>
      <w:bookmarkEnd w:id="7830"/>
      <w:r>
        <w:rPr>
          <w:rtl/>
        </w:rPr>
        <w:t xml:space="preserve">   </w:t>
      </w:r>
    </w:p>
    <w:p w:rsidR="007310D6" w:rsidRDefault="007310D6" w:rsidP="00F73DA8">
      <w:pPr>
        <w:rPr>
          <w:rtl/>
        </w:rPr>
      </w:pPr>
    </w:p>
    <w:p w:rsidR="007310D6" w:rsidRPr="00E87E28" w:rsidRDefault="007310D6" w:rsidP="00AD6EC4">
      <w:pPr>
        <w:rPr>
          <w:rtl/>
        </w:rPr>
      </w:pPr>
      <w:r>
        <w:rPr>
          <w:rFonts w:hint="cs"/>
          <w:rtl/>
        </w:rPr>
        <w:t xml:space="preserve">אמרת </w:t>
      </w:r>
      <w:bookmarkStart w:id="7831" w:name="_ETM_Q18_679608"/>
      <w:bookmarkEnd w:id="7831"/>
      <w:r>
        <w:rPr>
          <w:rFonts w:hint="cs"/>
          <w:rtl/>
        </w:rPr>
        <w:t xml:space="preserve">בדיוק את מה שאמרת שלשום </w:t>
      </w:r>
      <w:r w:rsidR="00A173B9">
        <w:rPr>
          <w:rFonts w:hint="cs"/>
          <w:rtl/>
        </w:rPr>
        <w:t>– – –</w:t>
      </w:r>
      <w:r>
        <w:rPr>
          <w:rFonts w:hint="cs"/>
          <w:rtl/>
        </w:rPr>
        <w:t xml:space="preserve">  </w:t>
      </w:r>
    </w:p>
    <w:p w:rsidR="007310D6" w:rsidRDefault="007310D6" w:rsidP="00AD6EC4">
      <w:pPr>
        <w:rPr>
          <w:rtl/>
        </w:rPr>
      </w:pPr>
    </w:p>
    <w:p w:rsidR="007310D6" w:rsidRDefault="007310D6" w:rsidP="00AD6EC4">
      <w:pPr>
        <w:pStyle w:val="-"/>
        <w:keepNext/>
        <w:rPr>
          <w:rtl/>
        </w:rPr>
      </w:pPr>
      <w:bookmarkStart w:id="7832" w:name="ET_speakercontinue_6156_14"/>
      <w:r w:rsidRPr="00FE0343">
        <w:rPr>
          <w:rStyle w:val="TagStyle"/>
          <w:rtl/>
        </w:rPr>
        <w:t xml:space="preserve"> &lt;&lt; דובר_המשך &gt;&gt;</w:t>
      </w:r>
      <w:r w:rsidRPr="00E87E28">
        <w:rPr>
          <w:rStyle w:val="TagStyle"/>
          <w:rtl/>
        </w:rPr>
        <w:t xml:space="preserve"> </w:t>
      </w:r>
      <w:r>
        <w:rPr>
          <w:rtl/>
        </w:rPr>
        <w:t>גלעד קריב (העבודה):</w:t>
      </w:r>
      <w:r w:rsidRPr="00E87E28">
        <w:rPr>
          <w:rStyle w:val="TagStyle"/>
          <w:rtl/>
        </w:rPr>
        <w:t xml:space="preserve"> </w:t>
      </w:r>
      <w:r w:rsidRPr="00FE0343">
        <w:rPr>
          <w:rStyle w:val="TagStyle"/>
          <w:rtl/>
        </w:rPr>
        <w:t>&lt;&lt; דובר_המשך &gt;&gt;</w:t>
      </w:r>
      <w:bookmarkEnd w:id="7832"/>
      <w:r>
        <w:rPr>
          <w:rtl/>
        </w:rPr>
        <w:t xml:space="preserve">   </w:t>
      </w:r>
    </w:p>
    <w:p w:rsidR="007310D6" w:rsidRDefault="007310D6" w:rsidP="00F73DA8">
      <w:pPr>
        <w:rPr>
          <w:rtl/>
        </w:rPr>
      </w:pPr>
    </w:p>
    <w:p w:rsidR="007310D6" w:rsidRDefault="007310D6" w:rsidP="00AD6EC4">
      <w:pPr>
        <w:rPr>
          <w:rtl/>
        </w:rPr>
      </w:pPr>
      <w:r>
        <w:rPr>
          <w:rFonts w:hint="cs"/>
          <w:rtl/>
        </w:rPr>
        <w:t xml:space="preserve">ברוכה הבאה, גב' גוטליב, ברוכה הבאה. תמשיכי, זה </w:t>
      </w:r>
      <w:bookmarkStart w:id="7833" w:name="_ETM_Q18_679559"/>
      <w:bookmarkEnd w:id="7833"/>
      <w:r>
        <w:rPr>
          <w:rFonts w:hint="cs"/>
          <w:rtl/>
        </w:rPr>
        <w:t xml:space="preserve">יוסיף לי זמן דיבור, הכול בסדר. אני מודה לך על </w:t>
      </w:r>
      <w:bookmarkStart w:id="7834" w:name="_ETM_Q18_690517"/>
      <w:bookmarkEnd w:id="7834"/>
      <w:r>
        <w:rPr>
          <w:rFonts w:hint="cs"/>
          <w:rtl/>
        </w:rPr>
        <w:t xml:space="preserve">קריאות הביניים. את חוט המחשבה הזה לא תצליחי לקטוע לי. </w:t>
      </w:r>
      <w:bookmarkStart w:id="7835" w:name="_ETM_Q18_691342"/>
      <w:bookmarkStart w:id="7836" w:name="_ETM_Q18_691822"/>
      <w:bookmarkStart w:id="7837" w:name="_ETM_Q18_691943"/>
      <w:bookmarkStart w:id="7838" w:name="_ETM_Q18_691983"/>
      <w:bookmarkStart w:id="7839" w:name="_ETM_Q18_692093"/>
      <w:bookmarkStart w:id="7840" w:name="_ETM_Q18_692370"/>
      <w:bookmarkStart w:id="7841" w:name="_ETM_Q18_692700"/>
      <w:bookmarkStart w:id="7842" w:name="_ETM_Q18_693400"/>
      <w:bookmarkEnd w:id="7835"/>
      <w:bookmarkEnd w:id="7836"/>
      <w:bookmarkEnd w:id="7837"/>
      <w:bookmarkEnd w:id="7838"/>
      <w:bookmarkEnd w:id="7839"/>
      <w:bookmarkEnd w:id="7840"/>
      <w:bookmarkEnd w:id="7841"/>
      <w:bookmarkEnd w:id="7842"/>
    </w:p>
    <w:p w:rsidR="007310D6" w:rsidRDefault="007310D6" w:rsidP="00AD6EC4">
      <w:pPr>
        <w:rPr>
          <w:rtl/>
        </w:rPr>
      </w:pPr>
      <w:bookmarkStart w:id="7843" w:name="_ETM_Q18_733702"/>
      <w:bookmarkStart w:id="7844" w:name="_ETM_Q18_733752"/>
      <w:bookmarkEnd w:id="7843"/>
      <w:bookmarkEnd w:id="7844"/>
    </w:p>
    <w:p w:rsidR="007310D6" w:rsidRDefault="007310D6" w:rsidP="00EF0589">
      <w:pPr>
        <w:rPr>
          <w:rtl/>
          <w:lang w:eastAsia="he-IL"/>
        </w:rPr>
      </w:pPr>
      <w:bookmarkStart w:id="7845" w:name="_ETM_Q18_733830"/>
      <w:bookmarkStart w:id="7846" w:name="_ETM_Q18_733867"/>
      <w:bookmarkEnd w:id="7845"/>
      <w:bookmarkEnd w:id="7846"/>
      <w:r>
        <w:rPr>
          <w:rtl/>
        </w:rPr>
        <w:t>דבר</w:t>
      </w:r>
      <w:r>
        <w:rPr>
          <w:rFonts w:hint="cs"/>
          <w:rtl/>
        </w:rPr>
        <w:t xml:space="preserve"> אחד </w:t>
      </w:r>
      <w:bookmarkStart w:id="7847" w:name="_ETM_Q18_693790"/>
      <w:bookmarkStart w:id="7848" w:name="_ETM_Q18_694209"/>
      <w:bookmarkEnd w:id="7847"/>
      <w:bookmarkEnd w:id="7848"/>
      <w:r>
        <w:rPr>
          <w:rtl/>
        </w:rPr>
        <w:t xml:space="preserve">לא </w:t>
      </w:r>
      <w:bookmarkStart w:id="7849" w:name="_ETM_Q18_694329"/>
      <w:bookmarkEnd w:id="7849"/>
      <w:r>
        <w:rPr>
          <w:rtl/>
        </w:rPr>
        <w:t xml:space="preserve">עשיתם </w:t>
      </w:r>
      <w:bookmarkStart w:id="7850" w:name="_ETM_Q18_694749"/>
      <w:bookmarkEnd w:id="7850"/>
      <w:r>
        <w:rPr>
          <w:rtl/>
        </w:rPr>
        <w:t xml:space="preserve">למען </w:t>
      </w:r>
      <w:bookmarkStart w:id="7851" w:name="_ETM_Q18_695109"/>
      <w:bookmarkEnd w:id="7851"/>
      <w:r>
        <w:rPr>
          <w:rtl/>
        </w:rPr>
        <w:t xml:space="preserve">אזרחי </w:t>
      </w:r>
      <w:bookmarkStart w:id="7852" w:name="_ETM_Q18_695499"/>
      <w:bookmarkEnd w:id="7852"/>
      <w:r>
        <w:rPr>
          <w:rtl/>
        </w:rPr>
        <w:t xml:space="preserve">מדינת </w:t>
      </w:r>
      <w:bookmarkStart w:id="7853" w:name="_ETM_Q18_695979"/>
      <w:bookmarkEnd w:id="7853"/>
      <w:r>
        <w:rPr>
          <w:rtl/>
        </w:rPr>
        <w:t>ישראל</w:t>
      </w:r>
      <w:r>
        <w:rPr>
          <w:rFonts w:hint="cs"/>
          <w:rtl/>
        </w:rPr>
        <w:t>,</w:t>
      </w:r>
      <w:r>
        <w:rPr>
          <w:rtl/>
        </w:rPr>
        <w:t xml:space="preserve"> </w:t>
      </w:r>
      <w:bookmarkStart w:id="7854" w:name="_ETM_Q18_696400"/>
      <w:bookmarkEnd w:id="7854"/>
      <w:r>
        <w:rPr>
          <w:rtl/>
        </w:rPr>
        <w:t>אל</w:t>
      </w:r>
      <w:r>
        <w:rPr>
          <w:rFonts w:hint="cs"/>
          <w:rtl/>
        </w:rPr>
        <w:t>ה</w:t>
      </w:r>
      <w:r>
        <w:rPr>
          <w:rtl/>
        </w:rPr>
        <w:t xml:space="preserve"> </w:t>
      </w:r>
      <w:bookmarkStart w:id="7855" w:name="_ETM_Q18_696669"/>
      <w:bookmarkEnd w:id="7855"/>
      <w:r>
        <w:rPr>
          <w:rtl/>
        </w:rPr>
        <w:t xml:space="preserve">רק </w:t>
      </w:r>
      <w:bookmarkStart w:id="7856" w:name="_ETM_Q18_696999"/>
      <w:bookmarkEnd w:id="7856"/>
      <w:r>
        <w:rPr>
          <w:rtl/>
        </w:rPr>
        <w:t xml:space="preserve">למען </w:t>
      </w:r>
      <w:bookmarkStart w:id="7857" w:name="_ETM_Q18_697669"/>
      <w:bookmarkEnd w:id="7857"/>
      <w:r>
        <w:rPr>
          <w:rtl/>
        </w:rPr>
        <w:t xml:space="preserve">ביצור </w:t>
      </w:r>
      <w:bookmarkStart w:id="7858" w:name="_ETM_Q18_698090"/>
      <w:bookmarkEnd w:id="7858"/>
      <w:r>
        <w:rPr>
          <w:rtl/>
        </w:rPr>
        <w:t xml:space="preserve">השלטון </w:t>
      </w:r>
      <w:bookmarkStart w:id="7859" w:name="_ETM_Q18_698629"/>
      <w:bookmarkEnd w:id="7859"/>
      <w:r>
        <w:rPr>
          <w:rtl/>
        </w:rPr>
        <w:t>שלכם</w:t>
      </w:r>
      <w:r>
        <w:rPr>
          <w:rFonts w:hint="cs"/>
          <w:rtl/>
        </w:rPr>
        <w:t>.</w:t>
      </w:r>
      <w:r>
        <w:rPr>
          <w:rtl/>
        </w:rPr>
        <w:t xml:space="preserve"> </w:t>
      </w:r>
      <w:bookmarkStart w:id="7860" w:name="_ETM_Q18_699600"/>
      <w:bookmarkEnd w:id="7860"/>
      <w:r>
        <w:rPr>
          <w:rtl/>
        </w:rPr>
        <w:t xml:space="preserve">איפה </w:t>
      </w:r>
      <w:bookmarkStart w:id="7861" w:name="_ETM_Q18_700020"/>
      <w:bookmarkEnd w:id="7861"/>
      <w:r>
        <w:rPr>
          <w:rtl/>
        </w:rPr>
        <w:t xml:space="preserve">ההבטחה </w:t>
      </w:r>
      <w:bookmarkStart w:id="7862" w:name="_ETM_Q18_700530"/>
      <w:bookmarkEnd w:id="7862"/>
      <w:r>
        <w:rPr>
          <w:rtl/>
        </w:rPr>
        <w:t xml:space="preserve">לחינוך </w:t>
      </w:r>
      <w:bookmarkStart w:id="7863" w:name="_ETM_Q18_701610"/>
      <w:bookmarkEnd w:id="7863"/>
      <w:r>
        <w:rPr>
          <w:rtl/>
        </w:rPr>
        <w:t xml:space="preserve">מגיל </w:t>
      </w:r>
      <w:bookmarkStart w:id="7864" w:name="_ETM_Q18_702000"/>
      <w:bookmarkEnd w:id="7864"/>
      <w:r>
        <w:rPr>
          <w:rtl/>
        </w:rPr>
        <w:t xml:space="preserve">לידה </w:t>
      </w:r>
      <w:bookmarkStart w:id="7865" w:name="_ETM_Q18_702330"/>
      <w:bookmarkEnd w:id="7865"/>
      <w:r>
        <w:rPr>
          <w:rtl/>
        </w:rPr>
        <w:t>עד</w:t>
      </w:r>
      <w:r>
        <w:rPr>
          <w:rFonts w:hint="cs"/>
          <w:rtl/>
        </w:rPr>
        <w:t xml:space="preserve"> שלוש? מעונות היום </w:t>
      </w:r>
      <w:bookmarkStart w:id="7866" w:name="_ETM_Q18_702450"/>
      <w:bookmarkStart w:id="7867" w:name="_ETM_Q18_703559"/>
      <w:bookmarkStart w:id="7868" w:name="_ETM_Q18_703860"/>
      <w:bookmarkStart w:id="7869" w:name="_ETM_Q18_704040"/>
      <w:bookmarkStart w:id="7870" w:name="_ETM_Q18_704190"/>
      <w:bookmarkStart w:id="7871" w:name="_ETM_Q18_704490"/>
      <w:bookmarkEnd w:id="7866"/>
      <w:bookmarkEnd w:id="7867"/>
      <w:bookmarkEnd w:id="7868"/>
      <w:bookmarkEnd w:id="7869"/>
      <w:bookmarkEnd w:id="7870"/>
      <w:bookmarkEnd w:id="7871"/>
      <w:r>
        <w:rPr>
          <w:rtl/>
        </w:rPr>
        <w:t>קורסים</w:t>
      </w:r>
      <w:r>
        <w:rPr>
          <w:rFonts w:hint="cs"/>
          <w:rtl/>
        </w:rPr>
        <w:t>.</w:t>
      </w:r>
      <w:r>
        <w:rPr>
          <w:rtl/>
        </w:rPr>
        <w:t xml:space="preserve"> </w:t>
      </w:r>
      <w:bookmarkStart w:id="7872" w:name="_ETM_Q18_705690"/>
      <w:bookmarkEnd w:id="7872"/>
      <w:r>
        <w:rPr>
          <w:rtl/>
        </w:rPr>
        <w:t xml:space="preserve">אפילו </w:t>
      </w:r>
      <w:bookmarkStart w:id="7873" w:name="_ETM_Q18_706110"/>
      <w:bookmarkEnd w:id="7873"/>
      <w:r>
        <w:rPr>
          <w:rFonts w:hint="cs"/>
          <w:rtl/>
        </w:rPr>
        <w:t>את ה</w:t>
      </w:r>
      <w:bookmarkStart w:id="7874" w:name="_ETM_Q18_706380"/>
      <w:bookmarkEnd w:id="7874"/>
      <w:r>
        <w:rPr>
          <w:rtl/>
        </w:rPr>
        <w:t xml:space="preserve">חתימה </w:t>
      </w:r>
      <w:bookmarkStart w:id="7875" w:name="_ETM_Q18_707370"/>
      <w:bookmarkEnd w:id="7875"/>
      <w:r>
        <w:rPr>
          <w:rtl/>
        </w:rPr>
        <w:t xml:space="preserve">על </w:t>
      </w:r>
      <w:bookmarkStart w:id="7876" w:name="_ETM_Q18_707580"/>
      <w:bookmarkEnd w:id="7876"/>
      <w:r>
        <w:rPr>
          <w:rtl/>
        </w:rPr>
        <w:t xml:space="preserve">עדכוני </w:t>
      </w:r>
      <w:bookmarkStart w:id="7877" w:name="_ETM_Q18_708150"/>
      <w:bookmarkEnd w:id="7877"/>
      <w:r>
        <w:rPr>
          <w:rtl/>
        </w:rPr>
        <w:t xml:space="preserve">התמחור </w:t>
      </w:r>
      <w:bookmarkStart w:id="7878" w:name="_ETM_Q18_708870"/>
      <w:bookmarkEnd w:id="7878"/>
      <w:r>
        <w:rPr>
          <w:rtl/>
        </w:rPr>
        <w:t xml:space="preserve">ואת </w:t>
      </w:r>
      <w:bookmarkStart w:id="7879" w:name="_ETM_Q18_709110"/>
      <w:bookmarkEnd w:id="7879"/>
      <w:r>
        <w:rPr>
          <w:rtl/>
        </w:rPr>
        <w:t>הגד</w:t>
      </w:r>
      <w:r>
        <w:rPr>
          <w:rFonts w:hint="cs"/>
          <w:rtl/>
        </w:rPr>
        <w:t>ל</w:t>
      </w:r>
      <w:r>
        <w:rPr>
          <w:rtl/>
        </w:rPr>
        <w:t xml:space="preserve">ת </w:t>
      </w:r>
      <w:bookmarkStart w:id="7880" w:name="_ETM_Q18_709530"/>
      <w:bookmarkEnd w:id="7880"/>
      <w:r>
        <w:rPr>
          <w:rtl/>
        </w:rPr>
        <w:t xml:space="preserve">הסבסוד </w:t>
      </w:r>
      <w:bookmarkStart w:id="7881" w:name="_ETM_Q18_710100"/>
      <w:bookmarkEnd w:id="7881"/>
      <w:r>
        <w:rPr>
          <w:rtl/>
        </w:rPr>
        <w:t xml:space="preserve">להורים </w:t>
      </w:r>
      <w:bookmarkStart w:id="7882" w:name="_ETM_Q18_710550"/>
      <w:bookmarkEnd w:id="7882"/>
      <w:r>
        <w:rPr>
          <w:rtl/>
        </w:rPr>
        <w:t xml:space="preserve">אתם </w:t>
      </w:r>
      <w:bookmarkStart w:id="7883" w:name="_ETM_Q18_710790"/>
      <w:bookmarkEnd w:id="7883"/>
      <w:r>
        <w:rPr>
          <w:rtl/>
        </w:rPr>
        <w:t xml:space="preserve">לא </w:t>
      </w:r>
      <w:bookmarkStart w:id="7884" w:name="_ETM_Q18_710910"/>
      <w:bookmarkEnd w:id="7884"/>
      <w:r>
        <w:rPr>
          <w:rtl/>
        </w:rPr>
        <w:t xml:space="preserve">מצליחים </w:t>
      </w:r>
      <w:bookmarkStart w:id="7885" w:name="_ETM_Q18_711420"/>
      <w:bookmarkEnd w:id="7885"/>
      <w:r>
        <w:rPr>
          <w:rtl/>
        </w:rPr>
        <w:t>לעשות</w:t>
      </w:r>
      <w:r>
        <w:rPr>
          <w:rFonts w:hint="cs"/>
          <w:rtl/>
        </w:rPr>
        <w:t>.</w:t>
      </w:r>
      <w:bookmarkStart w:id="7886" w:name="_ETM_Q18_716257"/>
      <w:bookmarkStart w:id="7887" w:name="_ETM_Q18_716380"/>
      <w:bookmarkStart w:id="7888" w:name="_ETM_Q18_716417"/>
      <w:bookmarkStart w:id="7889" w:name="_ETM_Q18_716550"/>
      <w:bookmarkStart w:id="7890" w:name="_ETM_Q18_716593"/>
      <w:bookmarkStart w:id="7891" w:name="TOR_Q19"/>
      <w:bookmarkEnd w:id="7886"/>
      <w:bookmarkEnd w:id="7887"/>
      <w:bookmarkEnd w:id="7888"/>
      <w:bookmarkEnd w:id="7889"/>
      <w:bookmarkEnd w:id="7890"/>
      <w:bookmarkEnd w:id="7891"/>
      <w:r>
        <w:rPr>
          <w:rFonts w:hint="cs"/>
          <w:rtl/>
        </w:rPr>
        <w:t xml:space="preserve"> </w:t>
      </w:r>
      <w:r>
        <w:rPr>
          <w:rFonts w:hint="cs"/>
          <w:rtl/>
          <w:lang w:eastAsia="he-IL"/>
        </w:rPr>
        <w:t xml:space="preserve">איזה בשורה הבאתם </w:t>
      </w:r>
      <w:r w:rsidR="00EF0589">
        <w:rPr>
          <w:rFonts w:hint="cs"/>
          <w:rtl/>
          <w:lang w:eastAsia="he-IL"/>
        </w:rPr>
        <w:t>למיליון ו-200,000</w:t>
      </w:r>
      <w:r>
        <w:rPr>
          <w:rFonts w:hint="cs"/>
          <w:rtl/>
          <w:lang w:eastAsia="he-IL"/>
        </w:rPr>
        <w:t xml:space="preserve"> גמלאים שקורסים תחת יוקר המחיה? האם תיקנתם את ההצמדה של הקצבה </w:t>
      </w:r>
      <w:bookmarkStart w:id="7892" w:name="_ETM_Q19_122902"/>
      <w:bookmarkEnd w:id="7892"/>
      <w:r>
        <w:rPr>
          <w:rFonts w:hint="cs"/>
          <w:rtl/>
          <w:lang w:eastAsia="he-IL"/>
        </w:rPr>
        <w:t>שלהם מהמדד לשכר הממוצע, כפי שקורה עם קצבת הנכות?</w:t>
      </w:r>
      <w:r>
        <w:rPr>
          <w:rFonts w:hint="cs"/>
          <w:lang w:eastAsia="he-IL"/>
        </w:rPr>
        <w:t xml:space="preserve"> </w:t>
      </w:r>
      <w:bookmarkStart w:id="7893" w:name="_ETM_Q19_128842"/>
      <w:bookmarkEnd w:id="7893"/>
      <w:r>
        <w:rPr>
          <w:rFonts w:hint="cs"/>
          <w:rtl/>
          <w:lang w:eastAsia="he-IL"/>
        </w:rPr>
        <w:t xml:space="preserve">הרי אצלנו הייתם מקבלים תמיכה. סליחה, אנחנו, בניגוד אליכם, כבר אמרתי, לא היינו מתנגדים. אבל אתם ממשלה וקואליציה של צבועים, שעוסקים בכיס של עצמם </w:t>
      </w:r>
      <w:bookmarkStart w:id="7894" w:name="_ETM_Q19_141134"/>
      <w:bookmarkEnd w:id="7894"/>
      <w:r>
        <w:rPr>
          <w:rFonts w:hint="cs"/>
          <w:rtl/>
          <w:lang w:eastAsia="he-IL"/>
        </w:rPr>
        <w:t xml:space="preserve">ובעניינים של עצמם ובמעמד של עצמם ובסמכויות של עצמם ובכותרות </w:t>
      </w:r>
      <w:bookmarkStart w:id="7895" w:name="_ETM_Q19_147896"/>
      <w:bookmarkEnd w:id="7895"/>
      <w:r>
        <w:rPr>
          <w:rFonts w:hint="cs"/>
          <w:rtl/>
          <w:lang w:eastAsia="he-IL"/>
        </w:rPr>
        <w:t xml:space="preserve">של עצמם </w:t>
      </w:r>
      <w:r>
        <w:rPr>
          <w:rtl/>
          <w:lang w:eastAsia="he-IL"/>
        </w:rPr>
        <w:t>–</w:t>
      </w:r>
      <w:r>
        <w:rPr>
          <w:rFonts w:hint="cs"/>
          <w:rtl/>
          <w:lang w:eastAsia="he-IL"/>
        </w:rPr>
        <w:t xml:space="preserve"> רק לא בעניינו של האזרח הישראלי הקטן. </w:t>
      </w:r>
    </w:p>
    <w:p w:rsidR="007310D6" w:rsidRDefault="007310D6" w:rsidP="00AD6EC4">
      <w:pPr>
        <w:rPr>
          <w:rtl/>
          <w:lang w:eastAsia="he-IL"/>
        </w:rPr>
      </w:pPr>
    </w:p>
    <w:p w:rsidR="007310D6" w:rsidRDefault="007310D6" w:rsidP="00AD6EC4">
      <w:pPr>
        <w:rPr>
          <w:rtl/>
        </w:rPr>
      </w:pPr>
      <w:r>
        <w:rPr>
          <w:rFonts w:hint="cs"/>
          <w:rtl/>
          <w:lang w:eastAsia="he-IL"/>
        </w:rPr>
        <w:t xml:space="preserve">וכמובן, </w:t>
      </w:r>
      <w:bookmarkStart w:id="7896" w:name="_ETM_Q19_155578"/>
      <w:bookmarkEnd w:id="7896"/>
      <w:r>
        <w:rPr>
          <w:rFonts w:hint="cs"/>
          <w:rtl/>
          <w:lang w:eastAsia="he-IL"/>
        </w:rPr>
        <w:t xml:space="preserve">גולת הכותרת של הצביעות שלכם קשורה ברפורמת ההרס המשפטית. </w:t>
      </w:r>
      <w:bookmarkStart w:id="7897" w:name="_ETM_Q19_160565"/>
      <w:bookmarkEnd w:id="7897"/>
      <w:r>
        <w:rPr>
          <w:rFonts w:hint="cs"/>
          <w:rtl/>
          <w:lang w:eastAsia="he-IL"/>
        </w:rPr>
        <w:t xml:space="preserve">אוי, כמה שאתם יודעים לשחק עם נתוני העומס בבתי המשפט. </w:t>
      </w:r>
      <w:bookmarkStart w:id="7898" w:name="_ETM_Q19_167583"/>
      <w:bookmarkEnd w:id="7898"/>
      <w:r>
        <w:rPr>
          <w:rFonts w:hint="cs"/>
          <w:rtl/>
          <w:lang w:eastAsia="he-IL"/>
        </w:rPr>
        <w:t xml:space="preserve">אוי, כמה שאתם יודעים להציג בדרך קורעת </w:t>
      </w:r>
      <w:bookmarkStart w:id="7899" w:name="_ETM_Q19_169577"/>
      <w:bookmarkEnd w:id="7899"/>
      <w:r>
        <w:rPr>
          <w:rFonts w:hint="cs"/>
          <w:rtl/>
          <w:lang w:eastAsia="he-IL"/>
        </w:rPr>
        <w:t xml:space="preserve">לב כיצד האזרח הקטן לא מקבל פסק דין </w:t>
      </w:r>
      <w:bookmarkStart w:id="7900" w:name="_ETM_Q19_178304"/>
      <w:bookmarkEnd w:id="7900"/>
      <w:r>
        <w:rPr>
          <w:rFonts w:hint="cs"/>
          <w:rtl/>
          <w:lang w:eastAsia="he-IL"/>
        </w:rPr>
        <w:t xml:space="preserve">במשך שנים, כיצד טחנות הצדק טוחנות לאט מדי. את ההצגה </w:t>
      </w:r>
      <w:bookmarkStart w:id="7901" w:name="_ETM_Q19_184911"/>
      <w:bookmarkEnd w:id="7901"/>
      <w:r>
        <w:rPr>
          <w:rFonts w:hint="cs"/>
          <w:rtl/>
          <w:lang w:eastAsia="he-IL"/>
        </w:rPr>
        <w:t>הזאת אתם יודעים לעשות היטב, כולכם. אבל מה</w:t>
      </w:r>
      <w:r>
        <w:rPr>
          <w:rFonts w:hint="cs"/>
          <w:rtl/>
        </w:rPr>
        <w:t xml:space="preserve"> הקשר, לעזאזל, בין </w:t>
      </w:r>
      <w:bookmarkStart w:id="7902" w:name="_ETM_Q19_194145"/>
      <w:bookmarkEnd w:id="7902"/>
      <w:r>
        <w:rPr>
          <w:rFonts w:hint="cs"/>
          <w:rtl/>
        </w:rPr>
        <w:t xml:space="preserve">תוכנית ההרס שלכם לבין שיפור המצב במערכת המשפט? כיצד האזרח </w:t>
      </w:r>
      <w:bookmarkStart w:id="7903" w:name="_ETM_Q19_202797"/>
      <w:bookmarkEnd w:id="7903"/>
      <w:r>
        <w:rPr>
          <w:rFonts w:hint="cs"/>
          <w:rtl/>
        </w:rPr>
        <w:t xml:space="preserve">הקטן שזקוק לסעד משפטי יקבל את יומו בצורה יותר טובה </w:t>
      </w:r>
      <w:bookmarkStart w:id="7904" w:name="_ETM_Q19_206539"/>
      <w:bookmarkEnd w:id="7904"/>
      <w:r>
        <w:rPr>
          <w:rFonts w:hint="cs"/>
          <w:rtl/>
        </w:rPr>
        <w:t xml:space="preserve">בבית המשפט? הגדלתם את תקני השופטים? הרחבתם את מסלולי הפשרה </w:t>
      </w:r>
      <w:bookmarkStart w:id="7905" w:name="_ETM_Q19_212982"/>
      <w:bookmarkEnd w:id="7905"/>
      <w:r>
        <w:rPr>
          <w:rFonts w:hint="cs"/>
          <w:rtl/>
        </w:rPr>
        <w:t xml:space="preserve">והגישור? הקמתם ערכאה רביעית בין בתי המשפט המחוזיים לבית המשפט </w:t>
      </w:r>
      <w:bookmarkStart w:id="7906" w:name="_ETM_Q19_221318"/>
      <w:bookmarkEnd w:id="7906"/>
      <w:r>
        <w:rPr>
          <w:rFonts w:hint="cs"/>
          <w:rtl/>
        </w:rPr>
        <w:t xml:space="preserve">העליון? הקלתם בתהליכי ההוצאה לפועל? כלום. זה אפילו לא מופיע </w:t>
      </w:r>
      <w:bookmarkStart w:id="7907" w:name="_ETM_Q19_230077"/>
      <w:bookmarkEnd w:id="7907"/>
      <w:r>
        <w:rPr>
          <w:rFonts w:hint="cs"/>
          <w:rtl/>
        </w:rPr>
        <w:t xml:space="preserve">בתוכניות שלכם. </w:t>
      </w:r>
    </w:p>
    <w:p w:rsidR="007310D6" w:rsidRDefault="007310D6" w:rsidP="00AD6EC4">
      <w:pPr>
        <w:rPr>
          <w:rtl/>
        </w:rPr>
      </w:pPr>
      <w:bookmarkStart w:id="7908" w:name="_ETM_Q19_237593"/>
      <w:bookmarkStart w:id="7909" w:name="_ETM_Q19_237638"/>
      <w:bookmarkEnd w:id="7908"/>
      <w:bookmarkEnd w:id="7909"/>
    </w:p>
    <w:p w:rsidR="007310D6" w:rsidRDefault="007310D6" w:rsidP="00EF0589">
      <w:pPr>
        <w:rPr>
          <w:rtl/>
        </w:rPr>
      </w:pPr>
      <w:bookmarkStart w:id="7910" w:name="_ETM_Q19_237769"/>
      <w:bookmarkStart w:id="7911" w:name="_ETM_Q19_237817"/>
      <w:bookmarkEnd w:id="7910"/>
      <w:bookmarkEnd w:id="7911"/>
      <w:r>
        <w:rPr>
          <w:rFonts w:hint="cs"/>
          <w:rtl/>
        </w:rPr>
        <w:t xml:space="preserve">תעברו על הנאום, על נאום הפתיחה, נאומו של שר המשפטים במסיבת העיתונאים הידועה; תעיינו בדבריו של יו"ר ועדת החוקה חבר הכנסת רוטמן </w:t>
      </w:r>
      <w:bookmarkStart w:id="7912" w:name="_ETM_Q19_252193"/>
      <w:bookmarkEnd w:id="7912"/>
      <w:r>
        <w:rPr>
          <w:rFonts w:hint="cs"/>
          <w:rtl/>
        </w:rPr>
        <w:t xml:space="preserve">כאשר הוא התמנה לתפקיד הרם והחשוב </w:t>
      </w:r>
      <w:r>
        <w:rPr>
          <w:rtl/>
        </w:rPr>
        <w:t>–</w:t>
      </w:r>
      <w:r>
        <w:rPr>
          <w:rFonts w:hint="cs"/>
          <w:rtl/>
        </w:rPr>
        <w:t xml:space="preserve"> לא תמצאו שם מילה אחת, מילה </w:t>
      </w:r>
      <w:bookmarkStart w:id="7913" w:name="_ETM_Q19_261267"/>
      <w:bookmarkEnd w:id="7913"/>
      <w:r>
        <w:rPr>
          <w:rFonts w:hint="cs"/>
          <w:rtl/>
        </w:rPr>
        <w:t xml:space="preserve">אחת, על שיפור יכולתו של האזרח המוחלש לקבל סעד בבתי המשפט. זה לא מעניין אתכם. מה שמעניין אתכם זה לתת חסינות לאריה דרעי. מה שמעניין אתכם זה להעצים את הדורסנות של הממשלה שלכם. אפס בשורות לאזרח הישראלי יש ברפורמה המשפטית הנוראית שאתם מקדמים עלינו. </w:t>
      </w:r>
    </w:p>
    <w:p w:rsidR="007310D6" w:rsidRDefault="007310D6" w:rsidP="00AD6EC4">
      <w:pPr>
        <w:rPr>
          <w:rtl/>
        </w:rPr>
      </w:pPr>
    </w:p>
    <w:p w:rsidR="007310D6" w:rsidRDefault="007310D6" w:rsidP="00EF0589">
      <w:pPr>
        <w:rPr>
          <w:rtl/>
        </w:rPr>
      </w:pPr>
      <w:r>
        <w:rPr>
          <w:rFonts w:hint="cs"/>
          <w:rtl/>
        </w:rPr>
        <w:t>ואוי, כמה גדולה הצביעות שלכם כשאתם נושאים את שמה של הכנסת לשווא</w:t>
      </w:r>
      <w:r w:rsidR="00EF0589">
        <w:rPr>
          <w:rFonts w:hint="cs"/>
          <w:rtl/>
        </w:rPr>
        <w:t>,</w:t>
      </w:r>
      <w:r>
        <w:rPr>
          <w:rFonts w:hint="cs"/>
          <w:rtl/>
        </w:rPr>
        <w:t xml:space="preserve"> כאילו הרפורמה הזאת נועדה לחזק את הכנסת מול </w:t>
      </w:r>
      <w:bookmarkStart w:id="7914" w:name="_ETM_Q19_303438"/>
      <w:bookmarkEnd w:id="7914"/>
      <w:r>
        <w:rPr>
          <w:rFonts w:hint="cs"/>
          <w:rtl/>
        </w:rPr>
        <w:t>הרשות השופטת</w:t>
      </w:r>
      <w:r w:rsidR="00EF0589">
        <w:rPr>
          <w:rFonts w:hint="cs"/>
          <w:rtl/>
        </w:rPr>
        <w:t>.</w:t>
      </w:r>
      <w:r>
        <w:rPr>
          <w:rFonts w:hint="cs"/>
          <w:rtl/>
        </w:rPr>
        <w:t xml:space="preserve"> כל הרפורמה שלכם מיועדת להעצים </w:t>
      </w:r>
      <w:r>
        <w:rPr>
          <w:rFonts w:hint="cs"/>
          <w:rtl/>
        </w:rPr>
        <w:lastRenderedPageBreak/>
        <w:t xml:space="preserve">את כוחה </w:t>
      </w:r>
      <w:bookmarkStart w:id="7915" w:name="_ETM_Q19_310743"/>
      <w:bookmarkEnd w:id="7915"/>
      <w:r>
        <w:rPr>
          <w:rFonts w:hint="cs"/>
          <w:rtl/>
        </w:rPr>
        <w:t xml:space="preserve">של הממשלה ולהחליש את כוחה של הרשות השופטת, אבל גם </w:t>
      </w:r>
      <w:bookmarkStart w:id="7916" w:name="_ETM_Q19_316180"/>
      <w:bookmarkEnd w:id="7916"/>
      <w:r>
        <w:rPr>
          <w:rFonts w:hint="cs"/>
          <w:rtl/>
        </w:rPr>
        <w:t xml:space="preserve">את כוחה של הכנסת. רק היום חבר הכנסת רוטמן הסביר </w:t>
      </w:r>
      <w:bookmarkStart w:id="7917" w:name="_ETM_Q19_324542"/>
      <w:bookmarkEnd w:id="7917"/>
      <w:r>
        <w:rPr>
          <w:rFonts w:hint="cs"/>
          <w:rtl/>
        </w:rPr>
        <w:t xml:space="preserve">מדוע זה הגיוני שבהיעדר נציג של האופוזיציה עדיין הוועדה תוכל </w:t>
      </w:r>
      <w:bookmarkStart w:id="7918" w:name="_ETM_Q19_331546"/>
      <w:bookmarkEnd w:id="7918"/>
      <w:r>
        <w:rPr>
          <w:rFonts w:hint="cs"/>
          <w:rtl/>
        </w:rPr>
        <w:t xml:space="preserve">לפעול בקוורום. התכנסו חמשת נציגי הממשלה והקואליציה, והם יכולים למנות שופטים לבית המשפט העליון. לא עשיתם דבר כדי לחזק את מעמדה של הכנסת. להפך, התוכניות </w:t>
      </w:r>
      <w:bookmarkStart w:id="7919" w:name="_ETM_Q19_350056"/>
      <w:bookmarkEnd w:id="7919"/>
      <w:r>
        <w:rPr>
          <w:rFonts w:hint="cs"/>
          <w:rtl/>
        </w:rPr>
        <w:t xml:space="preserve">שלכם מדברות על החלשת כוחה של הכנסת, למשל בנושא החקיקה הפרטית דורשת התקציב. וגם העובדה המבישה שעד עכשיו לא אפשרתם התחלת חקיקה פרטית, תוך מתיחת גבולות התקנון ככל יכולתכם </w:t>
      </w:r>
      <w:r>
        <w:rPr>
          <w:rtl/>
        </w:rPr>
        <w:t>–</w:t>
      </w:r>
      <w:r>
        <w:rPr>
          <w:rFonts w:hint="cs"/>
          <w:rtl/>
        </w:rPr>
        <w:t xml:space="preserve"> גם הדבר הזה מעיד על הצביעות שלכם ועל העובדה שהאזרח הישראלי </w:t>
      </w:r>
      <w:bookmarkStart w:id="7920" w:name="_ETM_Q19_376041"/>
      <w:bookmarkEnd w:id="7920"/>
      <w:r>
        <w:rPr>
          <w:rFonts w:hint="cs"/>
          <w:rtl/>
        </w:rPr>
        <w:t xml:space="preserve">לא מעניין אתכם אלא רק השררה. </w:t>
      </w:r>
    </w:p>
    <w:p w:rsidR="007310D6" w:rsidRDefault="007310D6" w:rsidP="00AD6EC4">
      <w:pPr>
        <w:rPr>
          <w:rtl/>
        </w:rPr>
      </w:pPr>
      <w:bookmarkStart w:id="7921" w:name="_ETM_Q19_385106"/>
      <w:bookmarkStart w:id="7922" w:name="_ETM_Q19_385189"/>
      <w:bookmarkEnd w:id="7921"/>
      <w:bookmarkEnd w:id="7922"/>
    </w:p>
    <w:p w:rsidR="007310D6" w:rsidRDefault="007310D6" w:rsidP="00EF0589">
      <w:pPr>
        <w:rPr>
          <w:rtl/>
        </w:rPr>
      </w:pPr>
      <w:bookmarkStart w:id="7923" w:name="_ETM_Q19_385275"/>
      <w:bookmarkStart w:id="7924" w:name="_ETM_Q19_385325"/>
      <w:bookmarkEnd w:id="7923"/>
      <w:bookmarkEnd w:id="7924"/>
      <w:r>
        <w:rPr>
          <w:rFonts w:hint="cs"/>
          <w:rtl/>
        </w:rPr>
        <w:t xml:space="preserve">והצביעות </w:t>
      </w:r>
      <w:r w:rsidR="00EF0589">
        <w:rPr>
          <w:rFonts w:hint="cs"/>
          <w:rtl/>
        </w:rPr>
        <w:t>נמשכת</w:t>
      </w:r>
      <w:r>
        <w:rPr>
          <w:rFonts w:hint="cs"/>
          <w:rtl/>
        </w:rPr>
        <w:t xml:space="preserve">. </w:t>
      </w:r>
      <w:bookmarkStart w:id="7925" w:name="_ETM_Q19_387715"/>
      <w:bookmarkEnd w:id="7925"/>
      <w:r>
        <w:rPr>
          <w:rFonts w:hint="cs"/>
          <w:rtl/>
        </w:rPr>
        <w:t xml:space="preserve">טוענים מעל כל במה שאתם רוצים בהידברות, אבל רגע אחרי </w:t>
      </w:r>
      <w:bookmarkStart w:id="7926" w:name="_ETM_Q19_392418"/>
      <w:bookmarkEnd w:id="7926"/>
      <w:r>
        <w:rPr>
          <w:rFonts w:hint="cs"/>
          <w:rtl/>
        </w:rPr>
        <w:t xml:space="preserve">שנשיא המדינה קורא להקפאת החקיקה לשבועיים, שר המשפטים השחצן, שמתהדר בממלכתיות, אבל </w:t>
      </w:r>
      <w:bookmarkStart w:id="7927" w:name="_ETM_Q19_405126"/>
      <w:bookmarkEnd w:id="7927"/>
      <w:r>
        <w:rPr>
          <w:rFonts w:hint="cs"/>
          <w:rtl/>
        </w:rPr>
        <w:t>אין לו בושה לבייש את מוסד הנשיאות ואת מעמדו, שנייה אחרי אומר:</w:t>
      </w:r>
      <w:bookmarkStart w:id="7928" w:name="_ETM_Q19_408041"/>
      <w:bookmarkEnd w:id="7928"/>
      <w:r>
        <w:rPr>
          <w:rFonts w:hint="cs"/>
          <w:rtl/>
        </w:rPr>
        <w:t xml:space="preserve"> אף לא דקה אחת. ואתם מדברים על הידברות? הרי כל מי שמסתכל על מה שקורה באולם ועדת החוקה יודע שפניה </w:t>
      </w:r>
      <w:bookmarkStart w:id="7929" w:name="_ETM_Q19_421896"/>
      <w:bookmarkEnd w:id="7929"/>
      <w:r>
        <w:rPr>
          <w:rFonts w:hint="cs"/>
          <w:rtl/>
        </w:rPr>
        <w:t xml:space="preserve">של הקואליציה הזאת לדריסה ולא להידברות; לכיפוף ידיים ולא </w:t>
      </w:r>
      <w:bookmarkStart w:id="7930" w:name="_ETM_Q19_427633"/>
      <w:bookmarkEnd w:id="7930"/>
      <w:r>
        <w:rPr>
          <w:rFonts w:hint="cs"/>
          <w:rtl/>
        </w:rPr>
        <w:t xml:space="preserve">לגיבוש הסכמות רחבות. ממשלה כוחנית שמתחפשת לממשלה שמעוניינת בהידברות. </w:t>
      </w:r>
      <w:bookmarkStart w:id="7931" w:name="_ETM_Q19_437698"/>
      <w:bookmarkEnd w:id="7931"/>
      <w:r>
        <w:rPr>
          <w:rFonts w:hint="cs"/>
          <w:rtl/>
        </w:rPr>
        <w:t xml:space="preserve">ממשלה שדואגת לעצמה ולשריה, שמתחפשת בצביעותה לממשלה שאכפת לה </w:t>
      </w:r>
      <w:bookmarkStart w:id="7932" w:name="_ETM_Q19_446310"/>
      <w:bookmarkEnd w:id="7932"/>
      <w:r>
        <w:rPr>
          <w:rFonts w:hint="cs"/>
          <w:rtl/>
        </w:rPr>
        <w:t xml:space="preserve">מהאזרח. ממשלה שמדברת על משילות, אבל שוברת את השירות הציבורי </w:t>
      </w:r>
      <w:bookmarkStart w:id="7933" w:name="_ETM_Q19_451682"/>
      <w:bookmarkEnd w:id="7933"/>
      <w:r>
        <w:rPr>
          <w:rFonts w:hint="cs"/>
          <w:rtl/>
        </w:rPr>
        <w:t xml:space="preserve">במדינת ישראל, מרסקת אותו לחתיכות קטנות, מונעת משילות אמיתית. ממשלה </w:t>
      </w:r>
      <w:bookmarkStart w:id="7934" w:name="_ETM_Q19_460201"/>
      <w:bookmarkEnd w:id="7934"/>
      <w:r>
        <w:rPr>
          <w:rFonts w:hint="cs"/>
          <w:rtl/>
        </w:rPr>
        <w:t xml:space="preserve">שדוחפת את המילים "ביטחון לאומי", "חוסן לאומי", בכל מקום, </w:t>
      </w:r>
      <w:bookmarkStart w:id="7935" w:name="_ETM_Q19_464894"/>
      <w:bookmarkEnd w:id="7935"/>
      <w:r>
        <w:rPr>
          <w:rFonts w:hint="cs"/>
          <w:rtl/>
        </w:rPr>
        <w:t xml:space="preserve">אבל לא מציגה שום מהלך אמיתי אחד למען חיזוק הביטחון </w:t>
      </w:r>
      <w:bookmarkStart w:id="7936" w:name="_ETM_Q19_470801"/>
      <w:bookmarkEnd w:id="7936"/>
      <w:r>
        <w:rPr>
          <w:rFonts w:hint="cs"/>
          <w:rtl/>
        </w:rPr>
        <w:t>של אזרחי ישראל מאשר עיסוק בפיתות, בלאפות ובמיטות קומ</w:t>
      </w:r>
      <w:bookmarkStart w:id="7937" w:name="_ETM_Q19_478661"/>
      <w:bookmarkEnd w:id="7937"/>
      <w:r>
        <w:rPr>
          <w:rFonts w:hint="cs"/>
          <w:rtl/>
        </w:rPr>
        <w:t xml:space="preserve">תיים בבתי הסוהר. </w:t>
      </w:r>
    </w:p>
    <w:p w:rsidR="007310D6" w:rsidRDefault="007310D6" w:rsidP="00AD6EC4">
      <w:pPr>
        <w:rPr>
          <w:rtl/>
        </w:rPr>
      </w:pPr>
    </w:p>
    <w:p w:rsidR="007310D6" w:rsidRDefault="007310D6" w:rsidP="00AD6EC4">
      <w:pPr>
        <w:pStyle w:val="af7"/>
        <w:keepNext/>
        <w:rPr>
          <w:rtl/>
        </w:rPr>
      </w:pPr>
      <w:r w:rsidRPr="00702504">
        <w:rPr>
          <w:rStyle w:val="TagStyle"/>
          <w:rtl/>
        </w:rPr>
        <w:t xml:space="preserve"> &lt;&lt; יור &gt;&gt;</w:t>
      </w:r>
      <w:r w:rsidRPr="00617493">
        <w:rPr>
          <w:rStyle w:val="TagStyle"/>
          <w:rtl/>
        </w:rPr>
        <w:t xml:space="preserve"> </w:t>
      </w:r>
      <w:r>
        <w:rPr>
          <w:rtl/>
        </w:rPr>
        <w:t>היו"ר אוריאל בוסו:</w:t>
      </w:r>
      <w:r w:rsidRPr="00617493">
        <w:rPr>
          <w:rStyle w:val="TagStyle"/>
          <w:rtl/>
        </w:rPr>
        <w:t xml:space="preserve"> </w:t>
      </w:r>
      <w:r w:rsidRPr="00702504">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רבה. </w:t>
      </w:r>
    </w:p>
    <w:p w:rsidR="007310D6" w:rsidRDefault="007310D6" w:rsidP="00AD6EC4">
      <w:pPr>
        <w:rPr>
          <w:rtl/>
          <w:lang w:eastAsia="he-IL"/>
        </w:rPr>
      </w:pPr>
    </w:p>
    <w:p w:rsidR="007310D6" w:rsidRDefault="007310D6" w:rsidP="00AD6EC4">
      <w:pPr>
        <w:pStyle w:val="-"/>
        <w:keepNext/>
        <w:rPr>
          <w:rtl/>
        </w:rPr>
      </w:pPr>
      <w:bookmarkStart w:id="7938" w:name="ET_speakercontinue_6156_3"/>
      <w:r w:rsidRPr="00702504">
        <w:rPr>
          <w:rStyle w:val="TagStyle"/>
          <w:rtl/>
        </w:rPr>
        <w:t xml:space="preserve"> &lt;&lt; דובר_המשך &gt;&gt;</w:t>
      </w:r>
      <w:r w:rsidRPr="00617493">
        <w:rPr>
          <w:rStyle w:val="TagStyle"/>
          <w:rtl/>
        </w:rPr>
        <w:t xml:space="preserve"> </w:t>
      </w:r>
      <w:r>
        <w:rPr>
          <w:rtl/>
        </w:rPr>
        <w:t>גלעד קריב (העבודה):</w:t>
      </w:r>
      <w:r w:rsidRPr="00617493">
        <w:rPr>
          <w:rStyle w:val="TagStyle"/>
          <w:rtl/>
        </w:rPr>
        <w:t xml:space="preserve"> </w:t>
      </w:r>
      <w:r w:rsidRPr="00702504">
        <w:rPr>
          <w:rStyle w:val="TagStyle"/>
          <w:rtl/>
        </w:rPr>
        <w:t>&lt;&lt; דובר_המשך &gt;&gt;</w:t>
      </w:r>
      <w:r>
        <w:rPr>
          <w:rtl/>
        </w:rPr>
        <w:t xml:space="preserve"> </w:t>
      </w:r>
      <w:bookmarkEnd w:id="7938"/>
    </w:p>
    <w:p w:rsidR="007310D6" w:rsidRDefault="007310D6" w:rsidP="00F73DA8">
      <w:pPr>
        <w:rPr>
          <w:rtl/>
          <w:lang w:eastAsia="he-IL"/>
        </w:rPr>
      </w:pPr>
    </w:p>
    <w:p w:rsidR="007310D6" w:rsidRDefault="007310D6" w:rsidP="00EF0589">
      <w:pPr>
        <w:rPr>
          <w:rtl/>
          <w:lang w:eastAsia="he-IL"/>
        </w:rPr>
      </w:pPr>
      <w:r>
        <w:rPr>
          <w:rFonts w:hint="cs"/>
          <w:rtl/>
          <w:lang w:eastAsia="he-IL"/>
        </w:rPr>
        <w:t>בקיצור, ממשלה של צבועים</w:t>
      </w:r>
      <w:r w:rsidR="00EF0589">
        <w:rPr>
          <w:rFonts w:hint="cs"/>
          <w:rtl/>
          <w:lang w:eastAsia="he-IL"/>
        </w:rPr>
        <w:t>.</w:t>
      </w:r>
      <w:r>
        <w:rPr>
          <w:rFonts w:hint="cs"/>
          <w:rtl/>
          <w:lang w:eastAsia="he-IL"/>
        </w:rPr>
        <w:t xml:space="preserve"> ואנחנו אומרים לכם: רו</w:t>
      </w:r>
      <w:bookmarkStart w:id="7939" w:name="_ETM_Q19_485013"/>
      <w:bookmarkEnd w:id="7939"/>
      <w:r>
        <w:rPr>
          <w:rFonts w:hint="cs"/>
          <w:rtl/>
          <w:lang w:eastAsia="he-IL"/>
        </w:rPr>
        <w:t xml:space="preserve">אים לכם את הצביעות ואת החולשה. תודה. </w:t>
      </w:r>
    </w:p>
    <w:p w:rsidR="007310D6" w:rsidRDefault="007310D6" w:rsidP="00AD6EC4">
      <w:pPr>
        <w:rPr>
          <w:rtl/>
          <w:lang w:eastAsia="he-IL"/>
        </w:rPr>
      </w:pPr>
    </w:p>
    <w:p w:rsidR="007310D6" w:rsidRDefault="007310D6" w:rsidP="00AD6EC4">
      <w:pPr>
        <w:pStyle w:val="af7"/>
        <w:keepNext/>
        <w:rPr>
          <w:rtl/>
        </w:rPr>
      </w:pPr>
      <w:r w:rsidRPr="00702504">
        <w:rPr>
          <w:rStyle w:val="TagStyle"/>
          <w:rtl/>
        </w:rPr>
        <w:t xml:space="preserve"> &lt;&lt; יור &gt;&gt;</w:t>
      </w:r>
      <w:r w:rsidRPr="007A5C8F">
        <w:rPr>
          <w:rStyle w:val="TagStyle"/>
          <w:rtl/>
        </w:rPr>
        <w:t xml:space="preserve"> </w:t>
      </w:r>
      <w:r>
        <w:rPr>
          <w:rtl/>
        </w:rPr>
        <w:t>היו"ר אוריאל בוסו:</w:t>
      </w:r>
      <w:r w:rsidRPr="007A5C8F">
        <w:rPr>
          <w:rStyle w:val="TagStyle"/>
          <w:rtl/>
        </w:rPr>
        <w:t xml:space="preserve"> </w:t>
      </w:r>
      <w:r w:rsidRPr="00702504">
        <w:rPr>
          <w:rStyle w:val="TagStyle"/>
          <w:rtl/>
        </w:rPr>
        <w:t>&lt;&lt; יור &gt;&gt;</w:t>
      </w:r>
      <w:r>
        <w:rPr>
          <w:rtl/>
        </w:rPr>
        <w:t xml:space="preserve"> </w:t>
      </w:r>
    </w:p>
    <w:p w:rsidR="007310D6" w:rsidRDefault="007310D6" w:rsidP="00F73DA8">
      <w:pPr>
        <w:rPr>
          <w:rtl/>
          <w:lang w:eastAsia="he-IL"/>
        </w:rPr>
      </w:pPr>
    </w:p>
    <w:p w:rsidR="00EF0589" w:rsidRDefault="007310D6" w:rsidP="00AD6EC4">
      <w:pPr>
        <w:rPr>
          <w:rtl/>
          <w:lang w:eastAsia="he-IL"/>
        </w:rPr>
      </w:pPr>
      <w:bookmarkStart w:id="7940" w:name="_ETM_Q19_489295"/>
      <w:bookmarkEnd w:id="7940"/>
      <w:r>
        <w:rPr>
          <w:rFonts w:hint="cs"/>
          <w:rtl/>
          <w:lang w:eastAsia="he-IL"/>
        </w:rPr>
        <w:t xml:space="preserve">תודה רבה לחבר </w:t>
      </w:r>
      <w:bookmarkStart w:id="7941" w:name="_ETM_Q19_491413"/>
      <w:bookmarkEnd w:id="7941"/>
      <w:r>
        <w:rPr>
          <w:rFonts w:hint="cs"/>
          <w:rtl/>
          <w:lang w:eastAsia="he-IL"/>
        </w:rPr>
        <w:t xml:space="preserve">הכנסת גלעד קריב. אני מבין שהקואליציה מוותרת על תשובת </w:t>
      </w:r>
      <w:bookmarkStart w:id="7942" w:name="_ETM_Q19_495339"/>
      <w:bookmarkEnd w:id="7942"/>
      <w:r>
        <w:rPr>
          <w:rFonts w:hint="cs"/>
          <w:rtl/>
          <w:lang w:eastAsia="he-IL"/>
        </w:rPr>
        <w:t xml:space="preserve">שר. </w:t>
      </w:r>
    </w:p>
    <w:p w:rsidR="00EF0589" w:rsidRDefault="00EF0589" w:rsidP="00AD6EC4">
      <w:pPr>
        <w:rPr>
          <w:rtl/>
          <w:lang w:eastAsia="he-IL"/>
        </w:rPr>
      </w:pPr>
    </w:p>
    <w:p w:rsidR="007310D6" w:rsidRDefault="007310D6" w:rsidP="00EF0589">
      <w:pPr>
        <w:rPr>
          <w:rtl/>
          <w:lang w:eastAsia="he-IL"/>
        </w:rPr>
      </w:pPr>
      <w:r>
        <w:rPr>
          <w:rFonts w:hint="cs"/>
          <w:rtl/>
          <w:lang w:eastAsia="he-IL"/>
        </w:rPr>
        <w:t xml:space="preserve">אם כן, רבותיי חברי הכנסת, נקיים עכשיו שלוש </w:t>
      </w:r>
      <w:bookmarkStart w:id="7943" w:name="_ETM_Q19_497544"/>
      <w:bookmarkEnd w:id="7943"/>
      <w:r>
        <w:rPr>
          <w:rFonts w:hint="cs"/>
          <w:rtl/>
          <w:lang w:eastAsia="he-IL"/>
        </w:rPr>
        <w:t xml:space="preserve">הצבעות על כל אחת מהצעות החוק. מי שמצביע בעד </w:t>
      </w:r>
      <w:r>
        <w:rPr>
          <w:rtl/>
          <w:lang w:eastAsia="he-IL"/>
        </w:rPr>
        <w:t>–</w:t>
      </w:r>
      <w:r>
        <w:rPr>
          <w:rFonts w:hint="cs"/>
          <w:rtl/>
          <w:lang w:eastAsia="he-IL"/>
        </w:rPr>
        <w:t xml:space="preserve"> הוא </w:t>
      </w:r>
      <w:bookmarkStart w:id="7944" w:name="_ETM_Q19_499675"/>
      <w:bookmarkEnd w:id="7944"/>
      <w:r>
        <w:rPr>
          <w:rFonts w:hint="cs"/>
          <w:rtl/>
          <w:lang w:eastAsia="he-IL"/>
        </w:rPr>
        <w:t xml:space="preserve">בעד החלטת הממשלה להחיל דין רציפות על הצעות החוק. מי </w:t>
      </w:r>
      <w:bookmarkStart w:id="7945" w:name="_ETM_Q19_504175"/>
      <w:bookmarkEnd w:id="7945"/>
      <w:r>
        <w:rPr>
          <w:rFonts w:hint="cs"/>
          <w:rtl/>
          <w:lang w:eastAsia="he-IL"/>
        </w:rPr>
        <w:t xml:space="preserve">שמצביע נגד </w:t>
      </w:r>
      <w:r>
        <w:rPr>
          <w:rtl/>
          <w:lang w:eastAsia="he-IL"/>
        </w:rPr>
        <w:t>–</w:t>
      </w:r>
      <w:r>
        <w:rPr>
          <w:rFonts w:hint="cs"/>
          <w:rtl/>
          <w:lang w:eastAsia="he-IL"/>
        </w:rPr>
        <w:t xml:space="preserve"> </w:t>
      </w:r>
      <w:r>
        <w:rPr>
          <w:rFonts w:hint="cs"/>
          <w:rtl/>
          <w:lang w:eastAsia="he-IL"/>
        </w:rPr>
        <w:lastRenderedPageBreak/>
        <w:t xml:space="preserve">הוא נגד החלטת הממשלה. נתחיל עם </w:t>
      </w:r>
      <w:bookmarkStart w:id="7946" w:name="_ETM_Q19_508719"/>
      <w:bookmarkEnd w:id="7946"/>
      <w:r>
        <w:rPr>
          <w:rFonts w:hint="cs"/>
          <w:rtl/>
          <w:lang w:eastAsia="he-IL"/>
        </w:rPr>
        <w:t>הצבעה ראשונה</w:t>
      </w:r>
      <w:r w:rsidR="00EF0589">
        <w:rPr>
          <w:rFonts w:hint="cs"/>
          <w:rtl/>
          <w:lang w:eastAsia="he-IL"/>
        </w:rPr>
        <w:t>,</w:t>
      </w:r>
      <w:r>
        <w:rPr>
          <w:rFonts w:hint="cs"/>
          <w:rtl/>
          <w:lang w:eastAsia="he-IL"/>
        </w:rPr>
        <w:t xml:space="preserve"> על הצעת חוק פסיקת ריבית והצמדה (תיקון מס' </w:t>
      </w:r>
      <w:bookmarkStart w:id="7947" w:name="_ETM_Q19_512116"/>
      <w:bookmarkEnd w:id="7947"/>
      <w:r>
        <w:rPr>
          <w:rFonts w:hint="cs"/>
          <w:rtl/>
          <w:lang w:eastAsia="he-IL"/>
        </w:rPr>
        <w:t>9), התשפ"ב. ההצבעה תהיה הצבעה אלקטרונית</w:t>
      </w:r>
      <w:r w:rsidR="00EF0589">
        <w:rPr>
          <w:rFonts w:hint="cs"/>
          <w:rtl/>
          <w:lang w:eastAsia="he-IL"/>
        </w:rPr>
        <w:t>.</w:t>
      </w:r>
      <w:r>
        <w:rPr>
          <w:rFonts w:hint="cs"/>
          <w:rtl/>
          <w:lang w:eastAsia="he-IL"/>
        </w:rPr>
        <w:t xml:space="preserve"> הצבעה. </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4</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w:t>
      </w:r>
      <w:r>
        <w:rPr>
          <w:rFonts w:hint="cs"/>
          <w:rtl/>
          <w:lang w:eastAsia="he-IL"/>
        </w:rPr>
        <w:t xml:space="preserve"> 28</w:t>
      </w:r>
    </w:p>
    <w:p w:rsidR="007310D6" w:rsidRDefault="007310D6" w:rsidP="00AD6EC4">
      <w:pPr>
        <w:pStyle w:val="--"/>
        <w:keepNext/>
        <w:rPr>
          <w:rtl/>
          <w:lang w:eastAsia="he-IL"/>
        </w:rPr>
      </w:pPr>
      <w:r>
        <w:rPr>
          <w:rtl/>
          <w:lang w:eastAsia="he-IL"/>
        </w:rPr>
        <w:t xml:space="preserve">נגד – </w:t>
      </w:r>
      <w:r>
        <w:rPr>
          <w:rFonts w:hint="cs"/>
          <w:rtl/>
          <w:lang w:eastAsia="he-IL"/>
        </w:rPr>
        <w:t>אין</w:t>
      </w:r>
    </w:p>
    <w:p w:rsidR="007310D6" w:rsidRDefault="007310D6" w:rsidP="00AD6E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310D6" w:rsidRDefault="007310D6" w:rsidP="00AD6EC4">
      <w:pPr>
        <w:pStyle w:val="af3"/>
        <w:rPr>
          <w:rtl/>
          <w:lang w:eastAsia="he-IL"/>
        </w:rPr>
      </w:pPr>
      <w:r>
        <w:rPr>
          <w:rFonts w:hint="cs"/>
          <w:rtl/>
          <w:lang w:eastAsia="he-IL"/>
        </w:rPr>
        <w:t>הודעת הממשלה על רצונה להחיל דין רציפות על הצעת חוק פסיקת ריבית והצמדה (תיקון מס' 9), התשפ"ב</w:t>
      </w:r>
      <w:r>
        <w:rPr>
          <w:rFonts w:hint="eastAsia"/>
          <w:rtl/>
          <w:lang w:eastAsia="he-IL"/>
        </w:rPr>
        <w:t>–</w:t>
      </w:r>
      <w:r>
        <w:rPr>
          <w:rFonts w:hint="cs"/>
          <w:rtl/>
          <w:lang w:eastAsia="he-IL"/>
        </w:rPr>
        <w:t>2022, נתקבלה.</w:t>
      </w:r>
    </w:p>
    <w:p w:rsidR="007310D6" w:rsidRDefault="007310D6" w:rsidP="00AD6EC4">
      <w:pPr>
        <w:rPr>
          <w:rtl/>
          <w:lang w:eastAsia="he-IL"/>
        </w:rPr>
      </w:pPr>
    </w:p>
    <w:p w:rsidR="007310D6" w:rsidRDefault="007310D6" w:rsidP="00AD6EC4">
      <w:pPr>
        <w:pStyle w:val="af7"/>
        <w:keepNext/>
        <w:rPr>
          <w:rtl/>
        </w:rPr>
      </w:pPr>
      <w:r w:rsidRPr="00702504">
        <w:rPr>
          <w:rStyle w:val="TagStyle"/>
          <w:rtl/>
        </w:rPr>
        <w:t xml:space="preserve"> &lt;&lt; יור &gt;&gt;</w:t>
      </w:r>
      <w:r w:rsidRPr="009D2E45">
        <w:rPr>
          <w:rStyle w:val="TagStyle"/>
          <w:rtl/>
        </w:rPr>
        <w:t xml:space="preserve"> </w:t>
      </w:r>
      <w:r>
        <w:rPr>
          <w:rtl/>
        </w:rPr>
        <w:t>היו"ר אוריאל בוסו:</w:t>
      </w:r>
      <w:r w:rsidRPr="009D2E45">
        <w:rPr>
          <w:rStyle w:val="TagStyle"/>
          <w:rtl/>
        </w:rPr>
        <w:t xml:space="preserve"> </w:t>
      </w:r>
      <w:r w:rsidRPr="00702504">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28 בעד, אין מתנגדים, אין </w:t>
      </w:r>
      <w:bookmarkStart w:id="7948" w:name="_ETM_Q19_537463"/>
      <w:bookmarkEnd w:id="7948"/>
      <w:r>
        <w:rPr>
          <w:rFonts w:hint="cs"/>
          <w:rtl/>
          <w:lang w:eastAsia="he-IL"/>
        </w:rPr>
        <w:t xml:space="preserve">נמנעים. אני קובע שההחלטה להחיל דין רציפות על הצעת חוק </w:t>
      </w:r>
      <w:bookmarkStart w:id="7949" w:name="_ETM_Q19_539875"/>
      <w:bookmarkStart w:id="7950" w:name="_ETM_Q19_540394"/>
      <w:bookmarkStart w:id="7951" w:name="_ETM_Q19_540458"/>
      <w:bookmarkEnd w:id="7949"/>
      <w:bookmarkEnd w:id="7950"/>
      <w:bookmarkEnd w:id="7951"/>
      <w:r>
        <w:rPr>
          <w:rFonts w:hint="cs"/>
          <w:rtl/>
          <w:lang w:eastAsia="he-IL"/>
        </w:rPr>
        <w:t>פסיקת ריבית והצמדה (תיקון מס' 9), התשפ"ב</w:t>
      </w:r>
      <w:r>
        <w:rPr>
          <w:rtl/>
          <w:lang w:eastAsia="he-IL"/>
        </w:rPr>
        <w:t>–</w:t>
      </w:r>
      <w:r>
        <w:rPr>
          <w:rFonts w:hint="cs"/>
          <w:rtl/>
          <w:lang w:eastAsia="he-IL"/>
        </w:rPr>
        <w:t>2022, התקבלה</w:t>
      </w:r>
      <w:r w:rsidR="00EF0589">
        <w:rPr>
          <w:rFonts w:hint="cs"/>
          <w:rtl/>
          <w:lang w:eastAsia="he-IL"/>
        </w:rPr>
        <w:t>,</w:t>
      </w:r>
      <w:r>
        <w:rPr>
          <w:rFonts w:hint="cs"/>
          <w:rtl/>
          <w:lang w:eastAsia="he-IL"/>
        </w:rPr>
        <w:t xml:space="preserve"> ו</w:t>
      </w:r>
      <w:r w:rsidR="00EF0589">
        <w:rPr>
          <w:rFonts w:hint="cs"/>
          <w:rtl/>
          <w:lang w:eastAsia="he-IL"/>
        </w:rPr>
        <w:t xml:space="preserve">היא </w:t>
      </w:r>
      <w:r>
        <w:rPr>
          <w:rFonts w:hint="cs"/>
          <w:rtl/>
          <w:lang w:eastAsia="he-IL"/>
        </w:rPr>
        <w:t xml:space="preserve">תחזור לוועדת </w:t>
      </w:r>
      <w:r w:rsidR="00EF0589">
        <w:rPr>
          <w:rFonts w:hint="cs"/>
          <w:rtl/>
          <w:lang w:eastAsia="he-IL"/>
        </w:rPr>
        <w:t>ה</w:t>
      </w:r>
      <w:r>
        <w:rPr>
          <w:rFonts w:hint="cs"/>
          <w:rtl/>
          <w:lang w:eastAsia="he-IL"/>
        </w:rPr>
        <w:t xml:space="preserve">חוקה, חוק ומשפט להכנתה לקריאה שנייה ושלישית. </w:t>
      </w:r>
    </w:p>
    <w:p w:rsidR="007310D6" w:rsidRDefault="007310D6" w:rsidP="00AD6EC4">
      <w:pPr>
        <w:rPr>
          <w:rtl/>
          <w:lang w:eastAsia="he-IL"/>
        </w:rPr>
      </w:pPr>
      <w:bookmarkStart w:id="7952" w:name="_ETM_Q19_549739"/>
      <w:bookmarkStart w:id="7953" w:name="_ETM_Q19_549801"/>
      <w:bookmarkEnd w:id="7952"/>
      <w:bookmarkEnd w:id="7953"/>
    </w:p>
    <w:p w:rsidR="007310D6" w:rsidRDefault="007310D6" w:rsidP="00AD6EC4">
      <w:pPr>
        <w:rPr>
          <w:rtl/>
          <w:lang w:eastAsia="he-IL"/>
        </w:rPr>
      </w:pPr>
      <w:bookmarkStart w:id="7954" w:name="_ETM_Q19_549907"/>
      <w:bookmarkStart w:id="7955" w:name="_ETM_Q19_549977"/>
      <w:bookmarkEnd w:id="7954"/>
      <w:bookmarkEnd w:id="7955"/>
      <w:r>
        <w:rPr>
          <w:rFonts w:hint="cs"/>
          <w:rtl/>
          <w:lang w:eastAsia="he-IL"/>
        </w:rPr>
        <w:t>נעבור להצבעה על הצעת חוק ההוצאה לפועל (תיקון מס' 71) (ריבית ודמי פיגורים), התשפ"ב</w:t>
      </w:r>
      <w:r>
        <w:rPr>
          <w:rtl/>
          <w:lang w:eastAsia="he-IL"/>
        </w:rPr>
        <w:t>–</w:t>
      </w:r>
      <w:r>
        <w:rPr>
          <w:rFonts w:hint="cs"/>
          <w:rtl/>
          <w:lang w:eastAsia="he-IL"/>
        </w:rPr>
        <w:t>2022</w:t>
      </w:r>
      <w:bookmarkStart w:id="7956" w:name="_ETM_Q19_555942"/>
      <w:bookmarkEnd w:id="7956"/>
      <w:r w:rsidR="00EF0589">
        <w:rPr>
          <w:rFonts w:hint="cs"/>
          <w:rtl/>
          <w:lang w:eastAsia="he-IL"/>
        </w:rPr>
        <w:t>.</w:t>
      </w:r>
      <w:r>
        <w:rPr>
          <w:rFonts w:hint="cs"/>
          <w:rtl/>
          <w:lang w:eastAsia="he-IL"/>
        </w:rPr>
        <w:t xml:space="preserve"> הצבעה. </w:t>
      </w:r>
    </w:p>
    <w:p w:rsidR="007310D6" w:rsidRDefault="007310D6" w:rsidP="00AD6EC4">
      <w:pPr>
        <w:rPr>
          <w:rtl/>
          <w:lang w:eastAsia="he-IL"/>
        </w:rPr>
      </w:pPr>
      <w:bookmarkStart w:id="7957" w:name="_ETM_Q19_558014"/>
      <w:bookmarkStart w:id="7958" w:name="_ETM_Q19_558067"/>
      <w:bookmarkEnd w:id="7957"/>
      <w:bookmarkEnd w:id="7958"/>
    </w:p>
    <w:p w:rsidR="007310D6" w:rsidRDefault="007310D6" w:rsidP="00AD6EC4">
      <w:pPr>
        <w:pStyle w:val="af2"/>
        <w:keepNext/>
        <w:rPr>
          <w:rtl/>
          <w:lang w:eastAsia="he-IL"/>
        </w:rPr>
      </w:pPr>
      <w:bookmarkStart w:id="7959" w:name="_ETM_Q19_550092"/>
      <w:bookmarkStart w:id="7960" w:name="_ETM_Q19_550142"/>
      <w:bookmarkEnd w:id="7959"/>
      <w:bookmarkEnd w:id="7960"/>
      <w:r>
        <w:rPr>
          <w:rtl/>
          <w:lang w:eastAsia="he-IL"/>
        </w:rPr>
        <w:t>הצבעה מס'</w:t>
      </w:r>
      <w:r>
        <w:rPr>
          <w:rFonts w:hint="cs"/>
          <w:rtl/>
          <w:lang w:eastAsia="he-IL"/>
        </w:rPr>
        <w:t xml:space="preserve"> 5</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32</w:t>
      </w:r>
    </w:p>
    <w:p w:rsidR="007310D6" w:rsidRDefault="007310D6" w:rsidP="00AD6EC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310D6" w:rsidRDefault="007310D6" w:rsidP="00AD6E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310D6" w:rsidRDefault="007310D6" w:rsidP="00AD6EC4">
      <w:pPr>
        <w:pStyle w:val="af3"/>
        <w:rPr>
          <w:rtl/>
          <w:lang w:eastAsia="he-IL"/>
        </w:rPr>
      </w:pPr>
      <w:r>
        <w:rPr>
          <w:rFonts w:hint="cs"/>
          <w:rtl/>
          <w:lang w:eastAsia="he-IL"/>
        </w:rPr>
        <w:t>הודעת הממשלה על רצונה להחיל דין רציפות על הצעת חוק ההוצאה לפועל (תיקון מס' 71) (ריבית ודמי פיגורים), התשפ"ב</w:t>
      </w:r>
      <w:r>
        <w:rPr>
          <w:rFonts w:hint="eastAsia"/>
          <w:rtl/>
          <w:lang w:eastAsia="he-IL"/>
        </w:rPr>
        <w:t>–</w:t>
      </w:r>
      <w:r>
        <w:rPr>
          <w:rFonts w:hint="cs"/>
          <w:rtl/>
          <w:lang w:eastAsia="he-IL"/>
        </w:rPr>
        <w:t>2022, נתקבלה.</w:t>
      </w:r>
    </w:p>
    <w:p w:rsidR="007310D6" w:rsidRDefault="007310D6" w:rsidP="00AD6EC4">
      <w:pPr>
        <w:rPr>
          <w:rtl/>
          <w:lang w:eastAsia="he-IL"/>
        </w:rPr>
      </w:pPr>
    </w:p>
    <w:p w:rsidR="007310D6" w:rsidRDefault="007310D6" w:rsidP="00AD6EC4">
      <w:pPr>
        <w:pStyle w:val="af7"/>
        <w:keepNext/>
        <w:rPr>
          <w:rtl/>
        </w:rPr>
      </w:pPr>
      <w:r w:rsidRPr="00702504">
        <w:rPr>
          <w:rStyle w:val="TagStyle"/>
          <w:rtl/>
        </w:rPr>
        <w:t xml:space="preserve"> &lt;&lt; יור &gt;&gt;</w:t>
      </w:r>
      <w:r w:rsidRPr="00617493">
        <w:rPr>
          <w:rStyle w:val="TagStyle"/>
          <w:rtl/>
        </w:rPr>
        <w:t xml:space="preserve"> </w:t>
      </w:r>
      <w:r>
        <w:rPr>
          <w:rtl/>
        </w:rPr>
        <w:t>היו"ר אוריאל בוסו:</w:t>
      </w:r>
      <w:r w:rsidRPr="00617493">
        <w:rPr>
          <w:rStyle w:val="TagStyle"/>
          <w:rtl/>
        </w:rPr>
        <w:t xml:space="preserve"> </w:t>
      </w:r>
      <w:r w:rsidRPr="00702504">
        <w:rPr>
          <w:rStyle w:val="TagStyle"/>
          <w:rtl/>
        </w:rPr>
        <w:t>&lt;&lt; יור &gt;&gt;</w:t>
      </w:r>
      <w:r>
        <w:rPr>
          <w:rtl/>
        </w:rPr>
        <w:t xml:space="preserve"> </w:t>
      </w:r>
    </w:p>
    <w:p w:rsidR="007310D6" w:rsidRDefault="007310D6" w:rsidP="00F73DA8">
      <w:pPr>
        <w:rPr>
          <w:rtl/>
          <w:lang w:eastAsia="he-IL"/>
        </w:rPr>
      </w:pPr>
    </w:p>
    <w:p w:rsidR="00EF0589" w:rsidRDefault="007310D6" w:rsidP="00AD6EC4">
      <w:pPr>
        <w:rPr>
          <w:rtl/>
          <w:lang w:eastAsia="he-IL"/>
        </w:rPr>
      </w:pPr>
      <w:r>
        <w:rPr>
          <w:rFonts w:hint="cs"/>
          <w:rtl/>
          <w:lang w:eastAsia="he-IL"/>
        </w:rPr>
        <w:t xml:space="preserve">רבותיי, לאחר ההצבעות יש הודעה ליושב-ראש ועדת </w:t>
      </w:r>
      <w:bookmarkStart w:id="7961" w:name="_ETM_Q19_594711"/>
      <w:bookmarkEnd w:id="7961"/>
      <w:r>
        <w:rPr>
          <w:rFonts w:hint="cs"/>
          <w:rtl/>
          <w:lang w:eastAsia="he-IL"/>
        </w:rPr>
        <w:t xml:space="preserve">הכנסת, עם הצבעה. </w:t>
      </w:r>
    </w:p>
    <w:p w:rsidR="00EF0589" w:rsidRDefault="00EF0589" w:rsidP="00AD6EC4">
      <w:pPr>
        <w:rPr>
          <w:rtl/>
          <w:lang w:eastAsia="he-IL"/>
        </w:rPr>
      </w:pPr>
    </w:p>
    <w:p w:rsidR="007310D6" w:rsidRDefault="007310D6" w:rsidP="00AD6EC4">
      <w:pPr>
        <w:rPr>
          <w:rtl/>
          <w:lang w:eastAsia="he-IL"/>
        </w:rPr>
      </w:pPr>
      <w:r>
        <w:rPr>
          <w:rFonts w:hint="cs"/>
          <w:rtl/>
          <w:lang w:eastAsia="he-IL"/>
        </w:rPr>
        <w:t xml:space="preserve">אם כן, 32 בעד, אין מתנגדים, </w:t>
      </w:r>
      <w:bookmarkStart w:id="7962" w:name="_ETM_Q19_595070"/>
      <w:bookmarkEnd w:id="7962"/>
      <w:r>
        <w:rPr>
          <w:rFonts w:hint="cs"/>
          <w:rtl/>
          <w:lang w:eastAsia="he-IL"/>
        </w:rPr>
        <w:t xml:space="preserve">אין נמנעים. אני קובע שההחלטה להחיל דין רציפות על הצעת </w:t>
      </w:r>
      <w:bookmarkStart w:id="7963" w:name="_ETM_Q19_600304"/>
      <w:bookmarkEnd w:id="7963"/>
      <w:r>
        <w:rPr>
          <w:rFonts w:hint="cs"/>
          <w:rtl/>
          <w:lang w:eastAsia="he-IL"/>
        </w:rPr>
        <w:t>החוק התקבלה</w:t>
      </w:r>
      <w:r w:rsidR="00EF0589">
        <w:rPr>
          <w:rFonts w:hint="cs"/>
          <w:rtl/>
          <w:lang w:eastAsia="he-IL"/>
        </w:rPr>
        <w:t>,</w:t>
      </w:r>
      <w:r>
        <w:rPr>
          <w:rFonts w:hint="cs"/>
          <w:rtl/>
          <w:lang w:eastAsia="he-IL"/>
        </w:rPr>
        <w:t xml:space="preserve"> ו</w:t>
      </w:r>
      <w:r w:rsidR="00EF0589">
        <w:rPr>
          <w:rFonts w:hint="cs"/>
          <w:rtl/>
          <w:lang w:eastAsia="he-IL"/>
        </w:rPr>
        <w:t xml:space="preserve">היא </w:t>
      </w:r>
      <w:r>
        <w:rPr>
          <w:rFonts w:hint="cs"/>
          <w:rtl/>
          <w:lang w:eastAsia="he-IL"/>
        </w:rPr>
        <w:t xml:space="preserve">תעבור לוועדת החוקה, חוק ומשפט להכנתה לקריאה </w:t>
      </w:r>
      <w:bookmarkStart w:id="7964" w:name="_ETM_Q19_605138"/>
      <w:bookmarkEnd w:id="7964"/>
      <w:r>
        <w:rPr>
          <w:rFonts w:hint="cs"/>
          <w:rtl/>
          <w:lang w:eastAsia="he-IL"/>
        </w:rPr>
        <w:t xml:space="preserve">השנייה והשלישית. שוב, אני קובע שהצעת חוק ההוצאה לפועל (תיקון מס' 71) (ריבית ודמי פיגורים) התקבלה ותעבור להכנתה לקריאה שנייה ושלישית בוועדת החוקה, </w:t>
      </w:r>
      <w:bookmarkStart w:id="7965" w:name="_ETM_Q19_616870"/>
      <w:bookmarkEnd w:id="7965"/>
      <w:r>
        <w:rPr>
          <w:rFonts w:hint="cs"/>
          <w:rtl/>
          <w:lang w:eastAsia="he-IL"/>
        </w:rPr>
        <w:t xml:space="preserve">חוק ומשפט. </w:t>
      </w:r>
    </w:p>
    <w:p w:rsidR="007310D6" w:rsidRDefault="007310D6" w:rsidP="00AD6EC4">
      <w:pPr>
        <w:rPr>
          <w:rtl/>
          <w:lang w:eastAsia="he-IL"/>
        </w:rPr>
      </w:pPr>
    </w:p>
    <w:p w:rsidR="007310D6" w:rsidRDefault="007310D6" w:rsidP="00AD6EC4">
      <w:pPr>
        <w:rPr>
          <w:rtl/>
          <w:lang w:eastAsia="he-IL"/>
        </w:rPr>
      </w:pPr>
      <w:bookmarkStart w:id="7966" w:name="_ETM_Q19_620670"/>
      <w:bookmarkStart w:id="7967" w:name="_ETM_Q19_620732"/>
      <w:bookmarkEnd w:id="7966"/>
      <w:bookmarkEnd w:id="7967"/>
      <w:r>
        <w:rPr>
          <w:rFonts w:hint="cs"/>
          <w:rtl/>
          <w:lang w:eastAsia="he-IL"/>
        </w:rPr>
        <w:t>אם כן, רבותיי, נעבור להצבעה על חוק הרשות הלאומית לביטחון קהילתי (תיקון מס' 2), התשפ"ב</w:t>
      </w:r>
      <w:r>
        <w:rPr>
          <w:rtl/>
          <w:lang w:eastAsia="he-IL"/>
        </w:rPr>
        <w:t>–</w:t>
      </w:r>
      <w:r w:rsidR="00EF0589">
        <w:rPr>
          <w:rFonts w:hint="cs"/>
          <w:rtl/>
          <w:lang w:eastAsia="he-IL"/>
        </w:rPr>
        <w:t>2021.</w:t>
      </w:r>
      <w:r>
        <w:rPr>
          <w:rFonts w:hint="cs"/>
          <w:rtl/>
          <w:lang w:eastAsia="he-IL"/>
        </w:rPr>
        <w:t xml:space="preserve"> הצבעה. </w:t>
      </w:r>
    </w:p>
    <w:p w:rsidR="007310D6" w:rsidRPr="009D2E45" w:rsidRDefault="007310D6" w:rsidP="00AD6EC4">
      <w:pPr>
        <w:rPr>
          <w:rtl/>
          <w:lang w:eastAsia="he-IL"/>
        </w:rPr>
      </w:pPr>
      <w:bookmarkStart w:id="7968" w:name="_ETM_Q19_633328"/>
      <w:bookmarkStart w:id="7969" w:name="_ETM_Q19_633370"/>
      <w:bookmarkEnd w:id="7968"/>
      <w:bookmarkEnd w:id="7969"/>
    </w:p>
    <w:p w:rsidR="007310D6" w:rsidRDefault="007310D6" w:rsidP="00AD6EC4">
      <w:pPr>
        <w:pStyle w:val="af2"/>
        <w:keepNext/>
        <w:rPr>
          <w:rtl/>
          <w:lang w:eastAsia="he-IL"/>
        </w:rPr>
      </w:pPr>
      <w:r>
        <w:rPr>
          <w:rtl/>
          <w:lang w:eastAsia="he-IL"/>
        </w:rPr>
        <w:t>הצבעה מס'</w:t>
      </w:r>
      <w:r>
        <w:rPr>
          <w:rFonts w:hint="cs"/>
          <w:rtl/>
          <w:lang w:eastAsia="he-IL"/>
        </w:rPr>
        <w:t xml:space="preserve"> 6</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37</w:t>
      </w:r>
    </w:p>
    <w:p w:rsidR="007310D6" w:rsidRDefault="007310D6" w:rsidP="00AD6EC4">
      <w:pPr>
        <w:pStyle w:val="--"/>
        <w:keepNext/>
        <w:rPr>
          <w:rtl/>
          <w:lang w:eastAsia="he-IL"/>
        </w:rPr>
      </w:pPr>
      <w:r>
        <w:rPr>
          <w:rtl/>
          <w:lang w:eastAsia="he-IL"/>
        </w:rPr>
        <w:t>נגד –</w:t>
      </w:r>
      <w:r>
        <w:rPr>
          <w:rFonts w:hint="cs"/>
          <w:rtl/>
          <w:lang w:eastAsia="he-IL"/>
        </w:rPr>
        <w:t xml:space="preserve"> 1</w:t>
      </w:r>
      <w:r>
        <w:rPr>
          <w:rtl/>
          <w:lang w:eastAsia="he-IL"/>
        </w:rPr>
        <w:t xml:space="preserve"> </w:t>
      </w:r>
    </w:p>
    <w:p w:rsidR="007310D6" w:rsidRDefault="007310D6" w:rsidP="00AD6EC4">
      <w:pPr>
        <w:pStyle w:val="--"/>
        <w:keepNext/>
        <w:rPr>
          <w:rtl/>
          <w:lang w:eastAsia="he-IL"/>
        </w:rPr>
      </w:pPr>
      <w:r>
        <w:rPr>
          <w:rtl/>
          <w:lang w:eastAsia="he-IL"/>
        </w:rPr>
        <w:t xml:space="preserve">נמנעים – </w:t>
      </w:r>
      <w:r>
        <w:rPr>
          <w:rFonts w:hint="cs"/>
          <w:rtl/>
          <w:lang w:eastAsia="he-IL"/>
        </w:rPr>
        <w:t>אין</w:t>
      </w:r>
      <w:bookmarkStart w:id="7970" w:name="_ETM_Q19_652768"/>
      <w:bookmarkStart w:id="7971" w:name="_ETM_Q19_652817"/>
      <w:bookmarkEnd w:id="7970"/>
      <w:bookmarkEnd w:id="7971"/>
    </w:p>
    <w:p w:rsidR="007310D6" w:rsidRDefault="007310D6" w:rsidP="00AD6EC4">
      <w:pPr>
        <w:pStyle w:val="--"/>
        <w:keepNext/>
        <w:rPr>
          <w:rtl/>
          <w:lang w:eastAsia="he-IL"/>
        </w:rPr>
      </w:pPr>
      <w:r>
        <w:rPr>
          <w:rFonts w:hint="cs"/>
          <w:rtl/>
          <w:lang w:eastAsia="he-IL"/>
        </w:rPr>
        <w:t xml:space="preserve">הודעת הממשלה על רצונה להחיל דין רציפות על הצעת חוק </w:t>
      </w:r>
      <w:bookmarkStart w:id="7972" w:name="_ETM_Q19_661544"/>
      <w:bookmarkStart w:id="7973" w:name="_ETM_Q19_661604"/>
      <w:bookmarkEnd w:id="7972"/>
      <w:bookmarkEnd w:id="7973"/>
      <w:r>
        <w:rPr>
          <w:rFonts w:hint="cs"/>
          <w:rtl/>
          <w:lang w:eastAsia="he-IL"/>
        </w:rPr>
        <w:t>הרשות הלאומית לביטחון קהילתי (תיקון מס' 2), התשפ"ב</w:t>
      </w:r>
      <w:r>
        <w:rPr>
          <w:rFonts w:hint="eastAsia"/>
          <w:rtl/>
          <w:lang w:eastAsia="he-IL"/>
        </w:rPr>
        <w:t>–</w:t>
      </w:r>
      <w:r>
        <w:rPr>
          <w:rFonts w:hint="cs"/>
          <w:rtl/>
          <w:lang w:eastAsia="he-IL"/>
        </w:rPr>
        <w:t>2021, נתקבלה.</w:t>
      </w:r>
    </w:p>
    <w:p w:rsidR="007310D6" w:rsidRDefault="007310D6" w:rsidP="00AD6EC4">
      <w:pPr>
        <w:rPr>
          <w:rtl/>
          <w:lang w:eastAsia="he-IL"/>
        </w:rPr>
      </w:pPr>
    </w:p>
    <w:p w:rsidR="007310D6" w:rsidRDefault="007310D6" w:rsidP="00AD6EC4">
      <w:pPr>
        <w:pStyle w:val="af7"/>
        <w:keepNext/>
        <w:rPr>
          <w:rtl/>
        </w:rPr>
      </w:pPr>
      <w:r w:rsidRPr="00702504">
        <w:rPr>
          <w:rStyle w:val="TagStyle"/>
          <w:rtl/>
        </w:rPr>
        <w:t xml:space="preserve"> &lt;&lt; יור &gt;&gt;</w:t>
      </w:r>
      <w:r w:rsidRPr="009D2E45">
        <w:rPr>
          <w:rStyle w:val="TagStyle"/>
          <w:rtl/>
        </w:rPr>
        <w:t xml:space="preserve"> </w:t>
      </w:r>
      <w:r>
        <w:rPr>
          <w:rtl/>
        </w:rPr>
        <w:t>היו"ר אוריאל בוסו:</w:t>
      </w:r>
      <w:r w:rsidRPr="009D2E45">
        <w:rPr>
          <w:rStyle w:val="TagStyle"/>
          <w:rtl/>
        </w:rPr>
        <w:t xml:space="preserve"> </w:t>
      </w:r>
      <w:r w:rsidRPr="00702504">
        <w:rPr>
          <w:rStyle w:val="TagStyle"/>
          <w:rtl/>
        </w:rPr>
        <w:t>&lt;&lt; יור &gt;&gt;</w:t>
      </w:r>
      <w:r>
        <w:rPr>
          <w:rtl/>
        </w:rPr>
        <w:t xml:space="preserve"> </w:t>
      </w:r>
    </w:p>
    <w:p w:rsidR="007310D6" w:rsidRDefault="007310D6" w:rsidP="00F73DA8">
      <w:pPr>
        <w:rPr>
          <w:rtl/>
          <w:lang w:eastAsia="he-IL"/>
        </w:rPr>
      </w:pPr>
    </w:p>
    <w:p w:rsidR="007310D6" w:rsidRDefault="007310D6" w:rsidP="00EF0589">
      <w:pPr>
        <w:rPr>
          <w:rtl/>
          <w:lang w:eastAsia="he-IL"/>
        </w:rPr>
      </w:pPr>
      <w:r>
        <w:rPr>
          <w:rFonts w:hint="cs"/>
          <w:rtl/>
          <w:lang w:eastAsia="he-IL"/>
        </w:rPr>
        <w:t xml:space="preserve">אם כן, </w:t>
      </w:r>
      <w:bookmarkStart w:id="7974" w:name="_ETM_Q19_663015"/>
      <w:bookmarkEnd w:id="7974"/>
      <w:r>
        <w:rPr>
          <w:rFonts w:hint="cs"/>
          <w:rtl/>
          <w:lang w:eastAsia="he-IL"/>
        </w:rPr>
        <w:t>37 בעד, מתנגד אחד, אין נמנעים</w:t>
      </w:r>
      <w:r w:rsidR="00EF0589">
        <w:rPr>
          <w:rFonts w:hint="cs"/>
          <w:rtl/>
          <w:lang w:eastAsia="he-IL"/>
        </w:rPr>
        <w:t>.</w:t>
      </w:r>
      <w:r>
        <w:rPr>
          <w:rFonts w:hint="cs"/>
          <w:rtl/>
          <w:lang w:eastAsia="he-IL"/>
        </w:rPr>
        <w:t xml:space="preserve"> אני קובע ש</w:t>
      </w:r>
      <w:r w:rsidR="00EF0589">
        <w:rPr>
          <w:rFonts w:hint="cs"/>
          <w:rtl/>
          <w:lang w:eastAsia="he-IL"/>
        </w:rPr>
        <w:t>ה</w:t>
      </w:r>
      <w:r>
        <w:rPr>
          <w:rFonts w:hint="cs"/>
          <w:rtl/>
          <w:lang w:eastAsia="he-IL"/>
        </w:rPr>
        <w:t>הצע</w:t>
      </w:r>
      <w:r w:rsidR="00EF0589">
        <w:rPr>
          <w:rFonts w:hint="cs"/>
          <w:rtl/>
          <w:lang w:eastAsia="he-IL"/>
        </w:rPr>
        <w:t>ה</w:t>
      </w:r>
      <w:r>
        <w:rPr>
          <w:rFonts w:hint="cs"/>
          <w:rtl/>
          <w:lang w:eastAsia="he-IL"/>
        </w:rPr>
        <w:t xml:space="preserve"> </w:t>
      </w:r>
      <w:bookmarkStart w:id="7975" w:name="_ETM_Q19_671241"/>
      <w:bookmarkEnd w:id="7975"/>
      <w:r>
        <w:rPr>
          <w:rFonts w:hint="cs"/>
          <w:rtl/>
          <w:lang w:eastAsia="he-IL"/>
        </w:rPr>
        <w:t xml:space="preserve">להחיל דין רציפות התקבלה. הצעת חוק הרשות הלאומית </w:t>
      </w:r>
      <w:bookmarkStart w:id="7976" w:name="_ETM_Q19_676104"/>
      <w:bookmarkEnd w:id="7976"/>
      <w:r>
        <w:rPr>
          <w:rFonts w:hint="cs"/>
          <w:rtl/>
          <w:lang w:eastAsia="he-IL"/>
        </w:rPr>
        <w:t xml:space="preserve">לביטחון קהילתי (תיקון מס' 2) התקבלה, ותעבור לוועדת הכנסת </w:t>
      </w:r>
      <w:bookmarkStart w:id="7977" w:name="_ETM_Q19_680828"/>
      <w:bookmarkEnd w:id="7977"/>
      <w:r>
        <w:rPr>
          <w:rFonts w:hint="cs"/>
          <w:rtl/>
          <w:lang w:eastAsia="he-IL"/>
        </w:rPr>
        <w:t xml:space="preserve">לשם קביעת ועדה מטפלת. </w:t>
      </w:r>
    </w:p>
    <w:p w:rsidR="00EF0589" w:rsidRDefault="00EF0589" w:rsidP="00EF0589">
      <w:pPr>
        <w:rPr>
          <w:rtl/>
          <w:lang w:eastAsia="he-IL"/>
        </w:rPr>
      </w:pPr>
    </w:p>
    <w:p w:rsidR="00EF0589" w:rsidRDefault="00EF0589" w:rsidP="00EF0589">
      <w:pPr>
        <w:rPr>
          <w:rtl/>
          <w:lang w:eastAsia="he-IL"/>
        </w:rPr>
      </w:pPr>
    </w:p>
    <w:p w:rsidR="007310D6" w:rsidRDefault="007310D6" w:rsidP="00007FFA">
      <w:pPr>
        <w:pStyle w:val="a7"/>
        <w:rPr>
          <w:rtl/>
          <w:lang w:eastAsia="he-IL"/>
        </w:rPr>
      </w:pPr>
      <w:bookmarkStart w:id="7978" w:name="ET_subject_הודעת_יושב_ראש_ועדת_הכנ_9"/>
      <w:r w:rsidRPr="00702504">
        <w:rPr>
          <w:rStyle w:val="TagStyle"/>
          <w:rtl/>
        </w:rPr>
        <w:t xml:space="preserve"> &lt;&lt; נושא &gt;&gt;</w:t>
      </w:r>
      <w:r w:rsidRPr="00F0036F">
        <w:rPr>
          <w:rStyle w:val="TagStyle"/>
          <w:rtl/>
        </w:rPr>
        <w:t xml:space="preserve"> </w:t>
      </w:r>
      <w:bookmarkStart w:id="7979" w:name="_Toc126788723"/>
      <w:bookmarkStart w:id="7980" w:name="_Toc126788814"/>
      <w:bookmarkStart w:id="7981" w:name="_Toc126794306"/>
      <w:bookmarkStart w:id="7982" w:name="_Toc126794425"/>
      <w:r>
        <w:rPr>
          <w:rtl/>
          <w:lang w:eastAsia="he-IL"/>
        </w:rPr>
        <w:t>הודעת ועדת הכנסת</w:t>
      </w:r>
      <w:bookmarkEnd w:id="7979"/>
      <w:bookmarkEnd w:id="7980"/>
      <w:bookmarkEnd w:id="7981"/>
      <w:bookmarkEnd w:id="7982"/>
      <w:r w:rsidRPr="00F0036F">
        <w:rPr>
          <w:rStyle w:val="TagStyle"/>
          <w:rtl/>
        </w:rPr>
        <w:t xml:space="preserve"> </w:t>
      </w:r>
      <w:r w:rsidRPr="00702504">
        <w:rPr>
          <w:rStyle w:val="TagStyle"/>
          <w:rtl/>
        </w:rPr>
        <w:t>&lt;&lt; נושא &gt;&gt;</w:t>
      </w:r>
      <w:r>
        <w:rPr>
          <w:rtl/>
          <w:lang w:eastAsia="he-IL"/>
        </w:rPr>
        <w:t xml:space="preserve"> </w:t>
      </w:r>
      <w:bookmarkEnd w:id="7978"/>
    </w:p>
    <w:p w:rsidR="007310D6" w:rsidRDefault="007310D6" w:rsidP="00AD6EC4">
      <w:pPr>
        <w:rPr>
          <w:rtl/>
          <w:lang w:eastAsia="he-IL"/>
        </w:rPr>
      </w:pPr>
    </w:p>
    <w:p w:rsidR="007310D6" w:rsidRDefault="007310D6" w:rsidP="00AD6EC4">
      <w:pPr>
        <w:pStyle w:val="af7"/>
        <w:keepNext/>
        <w:rPr>
          <w:rtl/>
        </w:rPr>
      </w:pPr>
      <w:r w:rsidRPr="00702504">
        <w:rPr>
          <w:rStyle w:val="TagStyle"/>
          <w:rtl/>
        </w:rPr>
        <w:t xml:space="preserve"> &lt;&lt; יור &gt;&gt;</w:t>
      </w:r>
      <w:r w:rsidRPr="00F0036F">
        <w:rPr>
          <w:rStyle w:val="TagStyle"/>
          <w:rtl/>
        </w:rPr>
        <w:t xml:space="preserve"> </w:t>
      </w:r>
      <w:r>
        <w:rPr>
          <w:rtl/>
        </w:rPr>
        <w:t>היו"ר אוריאל בוסו:</w:t>
      </w:r>
      <w:r w:rsidRPr="00F0036F">
        <w:rPr>
          <w:rStyle w:val="TagStyle"/>
          <w:rtl/>
        </w:rPr>
        <w:t xml:space="preserve"> </w:t>
      </w:r>
      <w:r w:rsidRPr="00702504">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יש כאן הודעה, בבקשה, ליושב-ראש ועדת הכנסת, שדורשת הצבעה. ברשותכם, </w:t>
      </w:r>
      <w:bookmarkStart w:id="7983" w:name="_ETM_Q19_691633"/>
      <w:bookmarkEnd w:id="7983"/>
      <w:r>
        <w:rPr>
          <w:rFonts w:hint="cs"/>
          <w:rtl/>
          <w:lang w:eastAsia="he-IL"/>
        </w:rPr>
        <w:t xml:space="preserve">תמתינו. </w:t>
      </w:r>
    </w:p>
    <w:p w:rsidR="007310D6" w:rsidRDefault="007310D6" w:rsidP="00F73DA8">
      <w:pPr>
        <w:rPr>
          <w:rtl/>
          <w:lang w:eastAsia="he-IL"/>
        </w:rPr>
      </w:pPr>
    </w:p>
    <w:p w:rsidR="007310D6" w:rsidRDefault="007310D6" w:rsidP="00AD6EC4">
      <w:pPr>
        <w:pStyle w:val="a4"/>
        <w:keepNext/>
        <w:rPr>
          <w:rtl/>
        </w:rPr>
      </w:pPr>
      <w:bookmarkStart w:id="7984" w:name="ET_speaker_6443_8"/>
      <w:r w:rsidRPr="00702504">
        <w:rPr>
          <w:rStyle w:val="TagStyle"/>
          <w:rtl/>
        </w:rPr>
        <w:t xml:space="preserve"> &lt;&lt; דובר &gt;&gt;</w:t>
      </w:r>
      <w:r w:rsidRPr="00617493">
        <w:rPr>
          <w:rStyle w:val="TagStyle"/>
          <w:rtl/>
        </w:rPr>
        <w:t xml:space="preserve"> </w:t>
      </w:r>
      <w:bookmarkStart w:id="7985" w:name="_Toc126788724"/>
      <w:bookmarkStart w:id="7986" w:name="_Toc126788815"/>
      <w:bookmarkStart w:id="7987" w:name="_Toc126794307"/>
      <w:bookmarkStart w:id="7988" w:name="_Toc126794426"/>
      <w:r>
        <w:rPr>
          <w:rtl/>
        </w:rPr>
        <w:t>אופיר כץ (יו"ר ועדת הכנסת):</w:t>
      </w:r>
      <w:bookmarkEnd w:id="7985"/>
      <w:bookmarkEnd w:id="7986"/>
      <w:bookmarkEnd w:id="7987"/>
      <w:bookmarkEnd w:id="7988"/>
      <w:r w:rsidRPr="00617493">
        <w:rPr>
          <w:rStyle w:val="TagStyle"/>
          <w:rtl/>
        </w:rPr>
        <w:t xml:space="preserve"> </w:t>
      </w:r>
      <w:r w:rsidRPr="00702504">
        <w:rPr>
          <w:rStyle w:val="TagStyle"/>
          <w:rtl/>
        </w:rPr>
        <w:t>&lt;&lt; דובר &gt;&gt;</w:t>
      </w:r>
      <w:r>
        <w:rPr>
          <w:rtl/>
        </w:rPr>
        <w:t xml:space="preserve"> </w:t>
      </w:r>
      <w:bookmarkEnd w:id="7984"/>
    </w:p>
    <w:p w:rsidR="007310D6" w:rsidRDefault="007310D6" w:rsidP="00F73DA8">
      <w:pPr>
        <w:rPr>
          <w:rtl/>
          <w:lang w:eastAsia="he-IL"/>
        </w:rPr>
      </w:pPr>
    </w:p>
    <w:p w:rsidR="007310D6" w:rsidRDefault="007310D6" w:rsidP="00EF0589">
      <w:pPr>
        <w:rPr>
          <w:rtl/>
          <w:lang w:eastAsia="he-IL"/>
        </w:rPr>
      </w:pPr>
      <w:r>
        <w:rPr>
          <w:rFonts w:hint="cs"/>
          <w:rtl/>
          <w:lang w:eastAsia="he-IL"/>
        </w:rPr>
        <w:t xml:space="preserve">אדוני היושב-ראש, חברי הכנסת, השרים, ועדת הכנסת החליטה בישיבתה </w:t>
      </w:r>
      <w:bookmarkStart w:id="7989" w:name="_ETM_Q19_695774"/>
      <w:bookmarkEnd w:id="7989"/>
      <w:r>
        <w:rPr>
          <w:rFonts w:hint="cs"/>
          <w:rtl/>
          <w:lang w:eastAsia="he-IL"/>
        </w:rPr>
        <w:t>היום כי ועדת הבריאות תדון בהצעה לסדר-היום</w:t>
      </w:r>
      <w:r w:rsidRPr="008319FC">
        <w:rPr>
          <w:rFonts w:hint="cs"/>
          <w:rtl/>
          <w:lang w:eastAsia="he-IL"/>
        </w:rPr>
        <w:t xml:space="preserve"> </w:t>
      </w:r>
      <w:r>
        <w:rPr>
          <w:rFonts w:hint="cs"/>
          <w:rtl/>
          <w:lang w:eastAsia="he-IL"/>
        </w:rPr>
        <w:t xml:space="preserve">של חברי הכנסת אברהם </w:t>
      </w:r>
      <w:bookmarkStart w:id="7990" w:name="_ETM_Q19_702630"/>
      <w:bookmarkEnd w:id="7990"/>
      <w:r>
        <w:rPr>
          <w:rFonts w:hint="cs"/>
          <w:rtl/>
          <w:lang w:eastAsia="he-IL"/>
        </w:rPr>
        <w:t>בצלאל ואחמד טיבי בנושא</w:t>
      </w:r>
      <w:bookmarkStart w:id="7991" w:name="_ETM_Q19_699725"/>
      <w:bookmarkEnd w:id="7991"/>
      <w:r>
        <w:rPr>
          <w:rFonts w:hint="cs"/>
          <w:rtl/>
          <w:lang w:eastAsia="he-IL"/>
        </w:rPr>
        <w:t xml:space="preserve">: תקיפת הצוותים הרפואיים בבתי החולים. </w:t>
      </w:r>
    </w:p>
    <w:p w:rsidR="007310D6" w:rsidRDefault="007310D6" w:rsidP="00AD6EC4">
      <w:pPr>
        <w:rPr>
          <w:rtl/>
          <w:lang w:eastAsia="he-IL"/>
        </w:rPr>
      </w:pPr>
    </w:p>
    <w:p w:rsidR="007310D6" w:rsidRDefault="007310D6" w:rsidP="00AD6EC4">
      <w:pPr>
        <w:rPr>
          <w:rtl/>
          <w:lang w:eastAsia="he-IL"/>
        </w:rPr>
      </w:pPr>
    </w:p>
    <w:p w:rsidR="007310D6" w:rsidRDefault="007310D6" w:rsidP="00AD6EC4">
      <w:pPr>
        <w:pStyle w:val="a7"/>
        <w:rPr>
          <w:rtl/>
          <w:lang w:eastAsia="he-IL"/>
        </w:rPr>
      </w:pPr>
      <w:r w:rsidRPr="00702504">
        <w:rPr>
          <w:rStyle w:val="TagStyle"/>
          <w:rtl/>
        </w:rPr>
        <w:t>&lt;&lt; נושא &gt;&gt;</w:t>
      </w:r>
      <w:r w:rsidRPr="00F0036F">
        <w:rPr>
          <w:rStyle w:val="TagStyle"/>
          <w:rtl/>
        </w:rPr>
        <w:t xml:space="preserve"> </w:t>
      </w:r>
      <w:bookmarkStart w:id="7992" w:name="_Toc126788725"/>
      <w:bookmarkStart w:id="7993" w:name="_Toc126788816"/>
      <w:bookmarkStart w:id="7994" w:name="_Toc126794308"/>
      <w:bookmarkStart w:id="7995" w:name="_Toc126794427"/>
      <w:r>
        <w:rPr>
          <w:rFonts w:hint="cs"/>
          <w:rtl/>
          <w:lang w:eastAsia="he-IL"/>
        </w:rPr>
        <w:t xml:space="preserve">חילופים בוועדות </w:t>
      </w:r>
      <w:r>
        <w:rPr>
          <w:rtl/>
          <w:lang w:eastAsia="he-IL"/>
        </w:rPr>
        <w:t>הכנסת</w:t>
      </w:r>
      <w:bookmarkEnd w:id="7992"/>
      <w:bookmarkEnd w:id="7993"/>
      <w:bookmarkEnd w:id="7994"/>
      <w:bookmarkEnd w:id="7995"/>
      <w:r w:rsidRPr="00F0036F">
        <w:rPr>
          <w:rStyle w:val="TagStyle"/>
          <w:rtl/>
        </w:rPr>
        <w:t xml:space="preserve"> </w:t>
      </w:r>
      <w:r w:rsidRPr="00702504">
        <w:rPr>
          <w:rStyle w:val="TagStyle"/>
          <w:rtl/>
        </w:rPr>
        <w:t>&lt;&lt; נושא &gt;&gt;</w:t>
      </w:r>
    </w:p>
    <w:p w:rsidR="007310D6" w:rsidRDefault="007310D6" w:rsidP="00AD6EC4">
      <w:pPr>
        <w:rPr>
          <w:rtl/>
          <w:lang w:eastAsia="he-IL"/>
        </w:rPr>
      </w:pPr>
      <w:bookmarkStart w:id="7996" w:name="_ETM_Q19_704802"/>
      <w:bookmarkStart w:id="7997" w:name="_ETM_Q19_704846"/>
      <w:bookmarkEnd w:id="7996"/>
      <w:bookmarkEnd w:id="7997"/>
    </w:p>
    <w:p w:rsidR="007310D6" w:rsidRDefault="007310D6" w:rsidP="00AD6EC4">
      <w:pPr>
        <w:pStyle w:val="a4"/>
        <w:rPr>
          <w:rtl/>
        </w:rPr>
      </w:pPr>
      <w:bookmarkStart w:id="7998" w:name="ET_speaker_6443_465"/>
      <w:r w:rsidRPr="00657609">
        <w:rPr>
          <w:rStyle w:val="TagStyle"/>
          <w:rtl/>
        </w:rPr>
        <w:t xml:space="preserve"> &lt;&lt; דובר &gt;&gt;</w:t>
      </w:r>
      <w:bookmarkStart w:id="7999" w:name="_Toc126794309"/>
      <w:bookmarkStart w:id="8000" w:name="_Toc126794428"/>
      <w:r w:rsidRPr="00657609">
        <w:rPr>
          <w:rtl/>
        </w:rPr>
        <w:t>אופיר כץ (יו"ר ועדת הכנסת):</w:t>
      </w:r>
      <w:bookmarkEnd w:id="7999"/>
      <w:bookmarkEnd w:id="8000"/>
      <w:r w:rsidRPr="00657609">
        <w:rPr>
          <w:rStyle w:val="TagStyle"/>
          <w:rtl/>
        </w:rPr>
        <w:t>&lt;&lt; דובר &gt;&gt;</w:t>
      </w:r>
      <w:bookmarkEnd w:id="7998"/>
      <w:r w:rsidRPr="00657609">
        <w:rPr>
          <w:rStyle w:val="TagStyle"/>
          <w:rtl/>
        </w:rPr>
        <w:t xml:space="preserve"> </w:t>
      </w:r>
    </w:p>
    <w:p w:rsidR="007310D6" w:rsidRPr="00657609" w:rsidRDefault="007310D6" w:rsidP="00AD6EC4">
      <w:pPr>
        <w:rPr>
          <w:rtl/>
          <w:lang w:eastAsia="he-IL"/>
        </w:rPr>
      </w:pPr>
    </w:p>
    <w:p w:rsidR="007310D6" w:rsidRDefault="007310D6" w:rsidP="00AD6EC4">
      <w:pPr>
        <w:rPr>
          <w:rtl/>
          <w:lang w:eastAsia="he-IL"/>
        </w:rPr>
      </w:pPr>
      <w:bookmarkStart w:id="8001" w:name="_ETM_Q19_704986"/>
      <w:bookmarkStart w:id="8002" w:name="_ETM_Q19_705027"/>
      <w:bookmarkEnd w:id="8001"/>
      <w:bookmarkEnd w:id="8002"/>
      <w:r>
        <w:rPr>
          <w:rFonts w:hint="cs"/>
          <w:rtl/>
          <w:lang w:eastAsia="he-IL"/>
        </w:rPr>
        <w:lastRenderedPageBreak/>
        <w:t xml:space="preserve">הודעה שנייה </w:t>
      </w:r>
      <w:r>
        <w:rPr>
          <w:rtl/>
          <w:lang w:eastAsia="he-IL"/>
        </w:rPr>
        <w:t>–</w:t>
      </w:r>
      <w:r>
        <w:rPr>
          <w:rFonts w:hint="cs"/>
          <w:rtl/>
          <w:lang w:eastAsia="he-IL"/>
        </w:rPr>
        <w:t xml:space="preserve"> אבקש להודיע על חילופי אישים </w:t>
      </w:r>
      <w:bookmarkStart w:id="8003" w:name="_ETM_Q19_706146"/>
      <w:bookmarkEnd w:id="8003"/>
      <w:r>
        <w:rPr>
          <w:rFonts w:hint="cs"/>
          <w:rtl/>
          <w:lang w:eastAsia="he-IL"/>
        </w:rPr>
        <w:t xml:space="preserve">מטעם סיעת ש"ס. חבר הכנסת סימון מושיאשוילי יכהן כחבר בוועדות </w:t>
      </w:r>
      <w:bookmarkStart w:id="8004" w:name="_ETM_Q19_709365"/>
      <w:bookmarkEnd w:id="8004"/>
      <w:r>
        <w:rPr>
          <w:rFonts w:hint="cs"/>
          <w:rtl/>
          <w:lang w:eastAsia="he-IL"/>
        </w:rPr>
        <w:t xml:space="preserve">הבאות: בוועדת המדע והטכנולוגיה </w:t>
      </w:r>
      <w:r>
        <w:rPr>
          <w:rtl/>
          <w:lang w:eastAsia="he-IL"/>
        </w:rPr>
        <w:t>–</w:t>
      </w:r>
      <w:r>
        <w:rPr>
          <w:rFonts w:hint="cs"/>
          <w:rtl/>
          <w:lang w:eastAsia="he-IL"/>
        </w:rPr>
        <w:t xml:space="preserve"> במקום חבר הכנסת יוסף טייב; בוועדה </w:t>
      </w:r>
      <w:bookmarkStart w:id="8005" w:name="_ETM_Q19_714784"/>
      <w:bookmarkEnd w:id="8005"/>
      <w:r>
        <w:rPr>
          <w:rFonts w:hint="cs"/>
          <w:rtl/>
          <w:lang w:eastAsia="he-IL"/>
        </w:rPr>
        <w:t xml:space="preserve">לביטחון לאומי </w:t>
      </w:r>
      <w:r>
        <w:rPr>
          <w:rtl/>
          <w:lang w:eastAsia="he-IL"/>
        </w:rPr>
        <w:t>–</w:t>
      </w:r>
      <w:r>
        <w:rPr>
          <w:rFonts w:hint="cs"/>
          <w:rtl/>
          <w:lang w:eastAsia="he-IL"/>
        </w:rPr>
        <w:t xml:space="preserve"> במקום חבר הכנסת משה ארבל; בוועדה המיוחדת למאבק </w:t>
      </w:r>
      <w:bookmarkStart w:id="8006" w:name="_ETM_Q19_716854"/>
      <w:bookmarkEnd w:id="8006"/>
      <w:r>
        <w:rPr>
          <w:rFonts w:hint="cs"/>
          <w:rtl/>
          <w:lang w:eastAsia="he-IL"/>
        </w:rPr>
        <w:t xml:space="preserve">בשימוש בסמים ובאלכוהול </w:t>
      </w:r>
      <w:r>
        <w:rPr>
          <w:rtl/>
          <w:lang w:eastAsia="he-IL"/>
        </w:rPr>
        <w:t>–</w:t>
      </w:r>
      <w:r>
        <w:rPr>
          <w:rFonts w:hint="cs"/>
          <w:rtl/>
          <w:lang w:eastAsia="he-IL"/>
        </w:rPr>
        <w:t xml:space="preserve"> במקום חבר הכנסת אברהם בצלאל; בוועדה המיוחדת </w:t>
      </w:r>
      <w:bookmarkStart w:id="8007" w:name="_ETM_Q19_721459"/>
      <w:bookmarkEnd w:id="8007"/>
      <w:r>
        <w:rPr>
          <w:rFonts w:hint="cs"/>
          <w:rtl/>
          <w:lang w:eastAsia="he-IL"/>
        </w:rPr>
        <w:t xml:space="preserve">לזכויות הילד </w:t>
      </w:r>
      <w:r>
        <w:rPr>
          <w:rtl/>
          <w:lang w:eastAsia="he-IL"/>
        </w:rPr>
        <w:t>–</w:t>
      </w:r>
      <w:r>
        <w:rPr>
          <w:rFonts w:hint="cs"/>
          <w:rtl/>
          <w:lang w:eastAsia="he-IL"/>
        </w:rPr>
        <w:t xml:space="preserve"> במקום חבר הכנסת יוסף טייב. </w:t>
      </w:r>
      <w:bookmarkStart w:id="8008" w:name="_ETM_Q19_725650"/>
      <w:bookmarkStart w:id="8009" w:name="_ETM_Q19_725698"/>
      <w:bookmarkStart w:id="8010" w:name="_ETM_Q19_725810"/>
      <w:bookmarkStart w:id="8011" w:name="_ETM_Q19_725853"/>
      <w:bookmarkEnd w:id="8008"/>
      <w:bookmarkEnd w:id="8009"/>
      <w:bookmarkEnd w:id="8010"/>
      <w:bookmarkEnd w:id="8011"/>
      <w:r>
        <w:rPr>
          <w:rFonts w:hint="cs"/>
          <w:rtl/>
          <w:lang w:eastAsia="he-IL"/>
        </w:rPr>
        <w:t xml:space="preserve">חבר הכנסת ארז </w:t>
      </w:r>
      <w:bookmarkStart w:id="8012" w:name="_ETM_Q19_723867"/>
      <w:bookmarkEnd w:id="8012"/>
      <w:r>
        <w:rPr>
          <w:rFonts w:hint="cs"/>
          <w:rtl/>
          <w:lang w:eastAsia="he-IL"/>
        </w:rPr>
        <w:t xml:space="preserve">מלול יכהן כחבר בוועדות הבאות: בוועדה המיוחדת לעובדים זרים </w:t>
      </w:r>
      <w:r>
        <w:rPr>
          <w:rtl/>
          <w:lang w:eastAsia="he-IL"/>
        </w:rPr>
        <w:t>–</w:t>
      </w:r>
      <w:r>
        <w:rPr>
          <w:rFonts w:hint="cs"/>
          <w:rtl/>
          <w:lang w:eastAsia="he-IL"/>
        </w:rPr>
        <w:t xml:space="preserve"> </w:t>
      </w:r>
      <w:bookmarkStart w:id="8013" w:name="_ETM_Q19_728818"/>
      <w:bookmarkEnd w:id="8013"/>
      <w:r>
        <w:rPr>
          <w:rFonts w:hint="cs"/>
          <w:rtl/>
          <w:lang w:eastAsia="he-IL"/>
        </w:rPr>
        <w:t xml:space="preserve">במקום חבר הכנסת יונתן משריקי; בוועדה המיוחדת לענייני צעירים </w:t>
      </w:r>
      <w:r>
        <w:rPr>
          <w:rtl/>
          <w:lang w:eastAsia="he-IL"/>
        </w:rPr>
        <w:t>–</w:t>
      </w:r>
      <w:r>
        <w:rPr>
          <w:rFonts w:hint="cs"/>
          <w:rtl/>
          <w:lang w:eastAsia="he-IL"/>
        </w:rPr>
        <w:t xml:space="preserve"> במקום </w:t>
      </w:r>
      <w:bookmarkStart w:id="8014" w:name="_ETM_Q19_732415"/>
      <w:bookmarkEnd w:id="8014"/>
      <w:r>
        <w:rPr>
          <w:rFonts w:hint="cs"/>
          <w:rtl/>
          <w:lang w:eastAsia="he-IL"/>
        </w:rPr>
        <w:t xml:space="preserve">חבר הכנסת אוריאל בוסו; בוועדה למיזמים ציבוריים </w:t>
      </w:r>
      <w:r>
        <w:rPr>
          <w:rtl/>
          <w:lang w:eastAsia="he-IL"/>
        </w:rPr>
        <w:t>–</w:t>
      </w:r>
      <w:r>
        <w:rPr>
          <w:rFonts w:hint="cs"/>
          <w:rtl/>
          <w:lang w:eastAsia="he-IL"/>
        </w:rPr>
        <w:t xml:space="preserve"> במקום הפנוי </w:t>
      </w:r>
      <w:bookmarkStart w:id="8015" w:name="_ETM_Q19_737449"/>
      <w:bookmarkEnd w:id="8015"/>
      <w:r>
        <w:rPr>
          <w:rFonts w:hint="cs"/>
          <w:rtl/>
          <w:lang w:eastAsia="he-IL"/>
        </w:rPr>
        <w:t xml:space="preserve">לסיעה. </w:t>
      </w:r>
      <w:bookmarkStart w:id="8016" w:name="_ETM_Q19_736196"/>
      <w:bookmarkStart w:id="8017" w:name="_ETM_Q19_736239"/>
      <w:bookmarkStart w:id="8018" w:name="_ETM_Q19_736365"/>
      <w:bookmarkStart w:id="8019" w:name="_ETM_Q19_736401"/>
      <w:bookmarkEnd w:id="8016"/>
      <w:bookmarkEnd w:id="8017"/>
      <w:bookmarkEnd w:id="8018"/>
      <w:bookmarkEnd w:id="8019"/>
      <w:r>
        <w:rPr>
          <w:rFonts w:hint="cs"/>
          <w:rtl/>
          <w:lang w:eastAsia="he-IL"/>
        </w:rPr>
        <w:t xml:space="preserve">כמו כן, בוועדת העבודה והרווחה, במקום חבר הכנסת אוריאל </w:t>
      </w:r>
      <w:bookmarkStart w:id="8020" w:name="_ETM_Q19_741074"/>
      <w:bookmarkEnd w:id="8020"/>
      <w:r>
        <w:rPr>
          <w:rFonts w:hint="cs"/>
          <w:rtl/>
          <w:lang w:eastAsia="he-IL"/>
        </w:rPr>
        <w:t xml:space="preserve">בוסו יכהן חבר הכנסת יונתן מישרקי, ובוועדה המיוחדת לחיזוק ופיתוח </w:t>
      </w:r>
      <w:bookmarkStart w:id="8021" w:name="_ETM_Q19_743198"/>
      <w:bookmarkEnd w:id="8021"/>
      <w:r>
        <w:rPr>
          <w:rFonts w:hint="cs"/>
          <w:rtl/>
          <w:lang w:eastAsia="he-IL"/>
        </w:rPr>
        <w:t xml:space="preserve">הנגב והגליל יכהנו חברי הכנסת יונתן מישרקי וארז מלול </w:t>
      </w:r>
      <w:bookmarkStart w:id="8022" w:name="_ETM_Q19_747459"/>
      <w:bookmarkEnd w:id="8022"/>
      <w:r>
        <w:rPr>
          <w:rFonts w:hint="cs"/>
          <w:rtl/>
          <w:lang w:eastAsia="he-IL"/>
        </w:rPr>
        <w:t xml:space="preserve">במקומות הפנויים לסיעה. </w:t>
      </w:r>
    </w:p>
    <w:p w:rsidR="007310D6" w:rsidRDefault="007310D6" w:rsidP="00AD6EC4">
      <w:pPr>
        <w:rPr>
          <w:rtl/>
          <w:lang w:eastAsia="he-IL"/>
        </w:rPr>
      </w:pPr>
    </w:p>
    <w:p w:rsidR="007310D6" w:rsidRDefault="007310D6" w:rsidP="00AD6EC4">
      <w:pPr>
        <w:rPr>
          <w:rtl/>
          <w:lang w:eastAsia="he-IL"/>
        </w:rPr>
      </w:pPr>
    </w:p>
    <w:p w:rsidR="007310D6" w:rsidRDefault="007310D6" w:rsidP="00007FFA">
      <w:pPr>
        <w:pStyle w:val="a7"/>
        <w:rPr>
          <w:rtl/>
          <w:lang w:eastAsia="he-IL"/>
        </w:rPr>
      </w:pPr>
      <w:r w:rsidRPr="00702504">
        <w:rPr>
          <w:rStyle w:val="TagStyle"/>
          <w:rtl/>
        </w:rPr>
        <w:t>&lt;&lt; נושא &gt;&gt;</w:t>
      </w:r>
      <w:r w:rsidRPr="00F0036F">
        <w:rPr>
          <w:rStyle w:val="TagStyle"/>
          <w:rtl/>
        </w:rPr>
        <w:t xml:space="preserve"> </w:t>
      </w:r>
      <w:bookmarkStart w:id="8023" w:name="_Toc126788726"/>
      <w:bookmarkStart w:id="8024" w:name="_Toc126788817"/>
      <w:bookmarkStart w:id="8025" w:name="_Toc126794310"/>
      <w:bookmarkStart w:id="8026" w:name="_Toc126794429"/>
      <w:r>
        <w:rPr>
          <w:rtl/>
          <w:lang w:eastAsia="he-IL"/>
        </w:rPr>
        <w:t>הודעת ועדת הכנסת</w:t>
      </w:r>
      <w:bookmarkEnd w:id="8023"/>
      <w:bookmarkEnd w:id="8024"/>
      <w:bookmarkEnd w:id="8025"/>
      <w:bookmarkEnd w:id="8026"/>
      <w:r w:rsidRPr="00F0036F">
        <w:rPr>
          <w:rStyle w:val="TagStyle"/>
          <w:rtl/>
        </w:rPr>
        <w:t xml:space="preserve"> </w:t>
      </w:r>
      <w:r w:rsidRPr="00702504">
        <w:rPr>
          <w:rStyle w:val="TagStyle"/>
          <w:rtl/>
        </w:rPr>
        <w:t>&lt;&lt; נושא &gt;&gt;</w:t>
      </w:r>
    </w:p>
    <w:p w:rsidR="007310D6" w:rsidRDefault="007310D6" w:rsidP="00AD6EC4">
      <w:pPr>
        <w:rPr>
          <w:rtl/>
          <w:lang w:eastAsia="he-IL"/>
        </w:rPr>
      </w:pPr>
      <w:bookmarkStart w:id="8027" w:name="_ETM_Q19_750158"/>
      <w:bookmarkStart w:id="8028" w:name="_ETM_Q19_750217"/>
      <w:bookmarkEnd w:id="8027"/>
      <w:bookmarkEnd w:id="8028"/>
    </w:p>
    <w:p w:rsidR="007310D6" w:rsidRDefault="007310D6" w:rsidP="00AD6EC4">
      <w:pPr>
        <w:pStyle w:val="a4"/>
        <w:rPr>
          <w:rtl/>
        </w:rPr>
      </w:pPr>
      <w:bookmarkStart w:id="8029" w:name="ET_speaker_6443_466"/>
      <w:r w:rsidRPr="00657609">
        <w:rPr>
          <w:rStyle w:val="TagStyle"/>
          <w:rtl/>
        </w:rPr>
        <w:t xml:space="preserve"> &lt;&lt; דובר &gt;&gt;</w:t>
      </w:r>
      <w:bookmarkStart w:id="8030" w:name="_Toc126788818"/>
      <w:bookmarkStart w:id="8031" w:name="_Toc126794311"/>
      <w:bookmarkStart w:id="8032" w:name="_Toc126794430"/>
      <w:r w:rsidRPr="00657609">
        <w:rPr>
          <w:rtl/>
        </w:rPr>
        <w:t>אופיר כץ (יו"ר ועדת הכנסת):</w:t>
      </w:r>
      <w:bookmarkEnd w:id="8030"/>
      <w:bookmarkEnd w:id="8031"/>
      <w:bookmarkEnd w:id="8032"/>
      <w:r w:rsidRPr="00657609">
        <w:rPr>
          <w:rStyle w:val="TagStyle"/>
          <w:rtl/>
        </w:rPr>
        <w:t>&lt;&lt; דובר &gt;&gt;</w:t>
      </w:r>
      <w:bookmarkEnd w:id="8029"/>
      <w:r w:rsidRPr="00657609">
        <w:rPr>
          <w:rStyle w:val="TagStyle"/>
          <w:rtl/>
        </w:rPr>
        <w:t xml:space="preserve"> </w:t>
      </w:r>
    </w:p>
    <w:p w:rsidR="007310D6" w:rsidRPr="00657609" w:rsidRDefault="007310D6" w:rsidP="00AD6EC4">
      <w:pPr>
        <w:rPr>
          <w:rtl/>
          <w:lang w:eastAsia="he-IL"/>
        </w:rPr>
      </w:pPr>
    </w:p>
    <w:p w:rsidR="007310D6" w:rsidRDefault="007310D6" w:rsidP="00AD6EC4">
      <w:pPr>
        <w:rPr>
          <w:rtl/>
          <w:lang w:eastAsia="he-IL"/>
        </w:rPr>
      </w:pPr>
      <w:bookmarkStart w:id="8033" w:name="_ETM_Q19_750310"/>
      <w:bookmarkStart w:id="8034" w:name="_ETM_Q19_750380"/>
      <w:bookmarkEnd w:id="8033"/>
      <w:bookmarkEnd w:id="8034"/>
      <w:r>
        <w:rPr>
          <w:rFonts w:hint="cs"/>
          <w:rtl/>
          <w:lang w:eastAsia="he-IL"/>
        </w:rPr>
        <w:t xml:space="preserve">הודעה נוספת: הכנסת החליטה בישיבתה ביום ט"ז בשבט התשפ"ב, 7 בפברואר 2023, </w:t>
      </w:r>
      <w:bookmarkStart w:id="8035" w:name="_ETM_Q19_755492"/>
      <w:bookmarkEnd w:id="8035"/>
      <w:r>
        <w:rPr>
          <w:rFonts w:hint="cs"/>
          <w:rtl/>
          <w:lang w:eastAsia="he-IL"/>
        </w:rPr>
        <w:t xml:space="preserve">להעביר את הצעת חוק סדר הדין הפלילי </w:t>
      </w:r>
      <w:bookmarkStart w:id="8036" w:name="_ETM_Q19_757900"/>
      <w:bookmarkEnd w:id="8036"/>
      <w:r>
        <w:rPr>
          <w:rFonts w:hint="cs"/>
          <w:rtl/>
          <w:lang w:eastAsia="he-IL"/>
        </w:rPr>
        <w:t xml:space="preserve">(סמכויות אכיפה </w:t>
      </w:r>
      <w:r>
        <w:rPr>
          <w:rtl/>
          <w:lang w:eastAsia="he-IL"/>
        </w:rPr>
        <w:t>–</w:t>
      </w:r>
      <w:r>
        <w:rPr>
          <w:rFonts w:hint="cs"/>
          <w:rtl/>
          <w:lang w:eastAsia="he-IL"/>
        </w:rPr>
        <w:t xml:space="preserve"> חיפוש בגוף ונטילת אמצעי זיהוי)</w:t>
      </w:r>
      <w:bookmarkStart w:id="8037" w:name="_ETM_Q19_761412"/>
      <w:bookmarkEnd w:id="8037"/>
      <w:r>
        <w:rPr>
          <w:rFonts w:hint="cs"/>
          <w:rtl/>
          <w:lang w:eastAsia="he-IL"/>
        </w:rPr>
        <w:t xml:space="preserve"> (תיקון מס' 8), התשפ"ג</w:t>
      </w:r>
      <w:r>
        <w:rPr>
          <w:rtl/>
          <w:lang w:eastAsia="he-IL"/>
        </w:rPr>
        <w:t>–</w:t>
      </w:r>
      <w:r>
        <w:rPr>
          <w:rFonts w:hint="cs"/>
          <w:rtl/>
          <w:lang w:eastAsia="he-IL"/>
        </w:rPr>
        <w:t xml:space="preserve">2023, לדיון בוועדת החוקה, חוק </w:t>
      </w:r>
      <w:bookmarkStart w:id="8038" w:name="_ETM_Q19_765479"/>
      <w:bookmarkEnd w:id="8038"/>
      <w:r>
        <w:rPr>
          <w:rFonts w:hint="cs"/>
          <w:rtl/>
          <w:lang w:eastAsia="he-IL"/>
        </w:rPr>
        <w:t xml:space="preserve">ומשפט. </w:t>
      </w:r>
      <w:bookmarkStart w:id="8039" w:name="_ETM_Q19_767046"/>
      <w:bookmarkStart w:id="8040" w:name="_ETM_Q19_767088"/>
      <w:bookmarkStart w:id="8041" w:name="_ETM_Q19_767239"/>
      <w:bookmarkStart w:id="8042" w:name="_ETM_Q19_767276"/>
      <w:bookmarkEnd w:id="8039"/>
      <w:bookmarkEnd w:id="8040"/>
      <w:bookmarkEnd w:id="8041"/>
      <w:bookmarkEnd w:id="8042"/>
      <w:r>
        <w:rPr>
          <w:rFonts w:hint="cs"/>
          <w:rtl/>
          <w:lang w:eastAsia="he-IL"/>
        </w:rPr>
        <w:t xml:space="preserve">ועדת הכנסת ממליצה לכנסת להעביר את הצעת החוק האמורה </w:t>
      </w:r>
      <w:bookmarkStart w:id="8043" w:name="_ETM_Q19_767630"/>
      <w:bookmarkEnd w:id="8043"/>
      <w:r>
        <w:rPr>
          <w:rFonts w:hint="cs"/>
          <w:rtl/>
          <w:lang w:eastAsia="he-IL"/>
        </w:rPr>
        <w:t xml:space="preserve">מוועדת החוקה, חוק ומשפט לדיון בוועדת החוץ והביטחון, לשם הכנתה לקריאה השנייה והשלישית. אבקש את אישורה של הכנסת להמלצה זו. </w:t>
      </w:r>
      <w:bookmarkStart w:id="8044" w:name="_ETM_Q19_776073"/>
      <w:bookmarkEnd w:id="8044"/>
      <w:r>
        <w:rPr>
          <w:rFonts w:hint="cs"/>
          <w:rtl/>
          <w:lang w:eastAsia="he-IL"/>
        </w:rPr>
        <w:t xml:space="preserve">תודה. </w:t>
      </w:r>
    </w:p>
    <w:p w:rsidR="007310D6" w:rsidRDefault="007310D6" w:rsidP="00AD6EC4">
      <w:pPr>
        <w:rPr>
          <w:rtl/>
          <w:lang w:eastAsia="he-IL"/>
        </w:rPr>
      </w:pPr>
    </w:p>
    <w:p w:rsidR="007310D6" w:rsidRDefault="007310D6" w:rsidP="00AD6EC4">
      <w:pPr>
        <w:pStyle w:val="af7"/>
        <w:keepNext/>
        <w:rPr>
          <w:rtl/>
        </w:rPr>
      </w:pPr>
      <w:r w:rsidRPr="00EC2737">
        <w:rPr>
          <w:rStyle w:val="TagStyle"/>
          <w:rtl/>
        </w:rPr>
        <w:t xml:space="preserve">&lt;&lt; יור &gt;&gt; </w:t>
      </w:r>
      <w:r>
        <w:rPr>
          <w:rtl/>
        </w:rPr>
        <w:t>היו"ר אוריאל בוסו:</w:t>
      </w:r>
      <w:r w:rsidRPr="00EC2737">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8045" w:name="_ETM_Q20_39000"/>
      <w:bookmarkEnd w:id="8045"/>
      <w:r>
        <w:rPr>
          <w:rtl/>
        </w:rPr>
        <w:t>טוב</w:t>
      </w:r>
      <w:r>
        <w:rPr>
          <w:rFonts w:hint="cs"/>
          <w:rtl/>
        </w:rPr>
        <w:t>.</w:t>
      </w:r>
      <w:r>
        <w:rPr>
          <w:rtl/>
        </w:rPr>
        <w:t xml:space="preserve"> </w:t>
      </w:r>
      <w:bookmarkStart w:id="8046" w:name="_ETM_Q20_183840"/>
      <w:bookmarkEnd w:id="8046"/>
      <w:r>
        <w:rPr>
          <w:rtl/>
        </w:rPr>
        <w:t xml:space="preserve">על </w:t>
      </w:r>
      <w:bookmarkStart w:id="8047" w:name="_ETM_Q20_183929"/>
      <w:bookmarkEnd w:id="8047"/>
      <w:r>
        <w:rPr>
          <w:rtl/>
        </w:rPr>
        <w:t xml:space="preserve">ההודעה </w:t>
      </w:r>
      <w:bookmarkStart w:id="8048" w:name="_ETM_Q20_184259"/>
      <w:bookmarkEnd w:id="8048"/>
      <w:r>
        <w:rPr>
          <w:rtl/>
        </w:rPr>
        <w:t xml:space="preserve">האחרונה </w:t>
      </w:r>
      <w:bookmarkStart w:id="8049" w:name="_ETM_Q20_184710"/>
      <w:bookmarkEnd w:id="8049"/>
      <w:r>
        <w:rPr>
          <w:rtl/>
        </w:rPr>
        <w:t xml:space="preserve">של </w:t>
      </w:r>
      <w:bookmarkStart w:id="8050" w:name="_ETM_Q20_184920"/>
      <w:bookmarkEnd w:id="8050"/>
      <w:r>
        <w:rPr>
          <w:rtl/>
        </w:rPr>
        <w:t xml:space="preserve">יושב-ראש </w:t>
      </w:r>
      <w:bookmarkStart w:id="8051" w:name="_ETM_Q20_185430"/>
      <w:bookmarkEnd w:id="8051"/>
      <w:r>
        <w:rPr>
          <w:rtl/>
        </w:rPr>
        <w:t xml:space="preserve">ועדת </w:t>
      </w:r>
      <w:bookmarkStart w:id="8052" w:name="_ETM_Q20_185759"/>
      <w:bookmarkEnd w:id="8052"/>
      <w:r>
        <w:rPr>
          <w:rtl/>
        </w:rPr>
        <w:t>הכנסת</w:t>
      </w:r>
      <w:bookmarkStart w:id="8053" w:name="_ETM_Q20_186269"/>
      <w:bookmarkEnd w:id="8053"/>
      <w:r>
        <w:rPr>
          <w:rtl/>
        </w:rPr>
        <w:t xml:space="preserve"> </w:t>
      </w:r>
      <w:bookmarkStart w:id="8054" w:name="_ETM_Q20_186390"/>
      <w:bookmarkEnd w:id="8054"/>
      <w:r>
        <w:rPr>
          <w:rtl/>
        </w:rPr>
        <w:t>דרוש</w:t>
      </w:r>
      <w:r>
        <w:rPr>
          <w:rFonts w:hint="cs"/>
          <w:rtl/>
        </w:rPr>
        <w:t>ה</w:t>
      </w:r>
      <w:r>
        <w:rPr>
          <w:rtl/>
        </w:rPr>
        <w:t xml:space="preserve"> </w:t>
      </w:r>
      <w:bookmarkStart w:id="8055" w:name="_ETM_Q20_186690"/>
      <w:bookmarkEnd w:id="8055"/>
      <w:r>
        <w:rPr>
          <w:rtl/>
        </w:rPr>
        <w:t>הצבעה</w:t>
      </w:r>
      <w:r>
        <w:rPr>
          <w:rFonts w:hint="cs"/>
          <w:rtl/>
        </w:rPr>
        <w:t>.</w:t>
      </w:r>
      <w:r>
        <w:rPr>
          <w:rtl/>
        </w:rPr>
        <w:t xml:space="preserve"> </w:t>
      </w:r>
      <w:bookmarkStart w:id="8056" w:name="_ETM_Q20_187500"/>
      <w:bookmarkEnd w:id="8056"/>
      <w:r>
        <w:rPr>
          <w:rtl/>
        </w:rPr>
        <w:t xml:space="preserve">רק </w:t>
      </w:r>
      <w:bookmarkStart w:id="8057" w:name="_ETM_Q20_187710"/>
      <w:bookmarkEnd w:id="8057"/>
      <w:r>
        <w:rPr>
          <w:rtl/>
        </w:rPr>
        <w:t xml:space="preserve">נאמר </w:t>
      </w:r>
      <w:bookmarkStart w:id="8058" w:name="_ETM_Q20_187980"/>
      <w:bookmarkEnd w:id="8058"/>
      <w:r>
        <w:rPr>
          <w:rtl/>
        </w:rPr>
        <w:t xml:space="preserve">להם </w:t>
      </w:r>
      <w:bookmarkStart w:id="8059" w:name="_ETM_Q20_188130"/>
      <w:bookmarkEnd w:id="8059"/>
      <w:r>
        <w:rPr>
          <w:rtl/>
        </w:rPr>
        <w:t xml:space="preserve">על </w:t>
      </w:r>
      <w:bookmarkStart w:id="8060" w:name="_ETM_Q20_188220"/>
      <w:bookmarkEnd w:id="8060"/>
      <w:r>
        <w:rPr>
          <w:rtl/>
        </w:rPr>
        <w:t xml:space="preserve">מה </w:t>
      </w:r>
      <w:bookmarkStart w:id="8061" w:name="_ETM_Q20_188400"/>
      <w:bookmarkEnd w:id="8061"/>
      <w:r>
        <w:rPr>
          <w:rtl/>
        </w:rPr>
        <w:t>ההצבעה</w:t>
      </w:r>
      <w:r>
        <w:rPr>
          <w:rFonts w:hint="cs"/>
          <w:rtl/>
        </w:rPr>
        <w:t>. ע</w:t>
      </w:r>
      <w:bookmarkStart w:id="8062" w:name="_ETM_Q20_188789"/>
      <w:bookmarkStart w:id="8063" w:name="_ETM_Q20_188849"/>
      <w:bookmarkEnd w:id="8062"/>
      <w:bookmarkEnd w:id="8063"/>
      <w:r>
        <w:rPr>
          <w:rFonts w:hint="cs"/>
          <w:rtl/>
        </w:rPr>
        <w:t xml:space="preserve">ל </w:t>
      </w:r>
      <w:r>
        <w:rPr>
          <w:rtl/>
        </w:rPr>
        <w:t>איז</w:t>
      </w:r>
      <w:r>
        <w:rPr>
          <w:rFonts w:hint="cs"/>
          <w:rtl/>
        </w:rPr>
        <w:t>ו הודעה זה?</w:t>
      </w:r>
      <w:bookmarkStart w:id="8064" w:name="_ETM_Q20_189030"/>
      <w:bookmarkStart w:id="8065" w:name="_ETM_Q20_189300"/>
      <w:bookmarkEnd w:id="8064"/>
      <w:bookmarkEnd w:id="8065"/>
      <w:r>
        <w:rPr>
          <w:rtl/>
        </w:rPr>
        <w:t xml:space="preserve"> </w:t>
      </w:r>
      <w:bookmarkStart w:id="8066" w:name="_ETM_Q20_191199"/>
      <w:bookmarkEnd w:id="8066"/>
      <w:r>
        <w:rPr>
          <w:rtl/>
        </w:rPr>
        <w:t xml:space="preserve">על </w:t>
      </w:r>
      <w:bookmarkStart w:id="8067" w:name="_ETM_Q20_191559"/>
      <w:bookmarkEnd w:id="8067"/>
      <w:r>
        <w:rPr>
          <w:rtl/>
        </w:rPr>
        <w:t xml:space="preserve">העברה </w:t>
      </w:r>
      <w:bookmarkStart w:id="8068" w:name="_ETM_Q20_191949"/>
      <w:bookmarkEnd w:id="8068"/>
      <w:r>
        <w:rPr>
          <w:rtl/>
        </w:rPr>
        <w:t xml:space="preserve">מוועדה </w:t>
      </w:r>
      <w:bookmarkStart w:id="8069" w:name="_ETM_Q20_192369"/>
      <w:bookmarkEnd w:id="8069"/>
      <w:r>
        <w:rPr>
          <w:rtl/>
        </w:rPr>
        <w:t>לוועדה</w:t>
      </w:r>
      <w:r>
        <w:rPr>
          <w:rFonts w:hint="cs"/>
          <w:rtl/>
        </w:rPr>
        <w:t>.</w:t>
      </w:r>
      <w:r>
        <w:rPr>
          <w:rtl/>
        </w:rPr>
        <w:t xml:space="preserve"> </w:t>
      </w:r>
      <w:bookmarkStart w:id="8070" w:name="_ETM_Q20_192820"/>
      <w:bookmarkEnd w:id="8070"/>
    </w:p>
    <w:p w:rsidR="007310D6" w:rsidRDefault="007310D6" w:rsidP="00AD6EC4">
      <w:pPr>
        <w:rPr>
          <w:rtl/>
        </w:rPr>
      </w:pPr>
    </w:p>
    <w:p w:rsidR="007310D6" w:rsidRDefault="007310D6" w:rsidP="00EF0589">
      <w:pPr>
        <w:rPr>
          <w:rtl/>
        </w:rPr>
      </w:pPr>
      <w:r>
        <w:rPr>
          <w:rtl/>
        </w:rPr>
        <w:t xml:space="preserve">אם </w:t>
      </w:r>
      <w:bookmarkStart w:id="8071" w:name="_ETM_Q20_192969"/>
      <w:bookmarkEnd w:id="8071"/>
      <w:r>
        <w:rPr>
          <w:rtl/>
        </w:rPr>
        <w:t xml:space="preserve">כך </w:t>
      </w:r>
      <w:bookmarkStart w:id="8072" w:name="_ETM_Q20_193150"/>
      <w:bookmarkEnd w:id="8072"/>
      <w:r>
        <w:rPr>
          <w:rtl/>
        </w:rPr>
        <w:t xml:space="preserve">נעבור </w:t>
      </w:r>
      <w:bookmarkStart w:id="8073" w:name="_ETM_Q20_193449"/>
      <w:bookmarkEnd w:id="8073"/>
      <w:r>
        <w:rPr>
          <w:rtl/>
        </w:rPr>
        <w:t>להצבעה</w:t>
      </w:r>
      <w:r w:rsidR="00EF0589">
        <w:rPr>
          <w:rFonts w:hint="cs"/>
          <w:rtl/>
        </w:rPr>
        <w:t>,</w:t>
      </w:r>
      <w:r>
        <w:rPr>
          <w:rtl/>
        </w:rPr>
        <w:t xml:space="preserve"> </w:t>
      </w:r>
      <w:bookmarkStart w:id="8074" w:name="_ETM_Q20_194439"/>
      <w:bookmarkEnd w:id="8074"/>
      <w:r>
        <w:rPr>
          <w:rtl/>
        </w:rPr>
        <w:t xml:space="preserve">הצבעה </w:t>
      </w:r>
      <w:bookmarkStart w:id="8075" w:name="_ETM_Q20_194799"/>
      <w:bookmarkEnd w:id="8075"/>
      <w:r>
        <w:rPr>
          <w:rtl/>
        </w:rPr>
        <w:t>אלקטרונית</w:t>
      </w:r>
      <w:r w:rsidR="00EF0589">
        <w:rPr>
          <w:rFonts w:hint="cs"/>
          <w:rtl/>
        </w:rPr>
        <w:t>,</w:t>
      </w:r>
      <w:r>
        <w:rPr>
          <w:rtl/>
        </w:rPr>
        <w:t xml:space="preserve"> </w:t>
      </w:r>
      <w:bookmarkStart w:id="8076" w:name="_ETM_Q20_195250"/>
      <w:bookmarkEnd w:id="8076"/>
      <w:r>
        <w:rPr>
          <w:rtl/>
        </w:rPr>
        <w:t>כמובן</w:t>
      </w:r>
      <w:r>
        <w:rPr>
          <w:rFonts w:hint="cs"/>
          <w:rtl/>
        </w:rPr>
        <w:t>.</w:t>
      </w:r>
      <w:r>
        <w:rPr>
          <w:rtl/>
        </w:rPr>
        <w:t xml:space="preserve"> </w:t>
      </w:r>
      <w:bookmarkStart w:id="8077" w:name="_ETM_Q20_195609"/>
      <w:bookmarkEnd w:id="8077"/>
      <w:r>
        <w:rPr>
          <w:rtl/>
        </w:rPr>
        <w:t>הצבעה</w:t>
      </w:r>
      <w:r>
        <w:rPr>
          <w:rFonts w:hint="cs"/>
          <w:rtl/>
        </w:rPr>
        <w:t>.</w:t>
      </w:r>
    </w:p>
    <w:p w:rsidR="007310D6" w:rsidRDefault="007310D6" w:rsidP="00AD6EC4">
      <w:pPr>
        <w:rPr>
          <w:rtl/>
        </w:rPr>
      </w:pPr>
    </w:p>
    <w:p w:rsidR="007310D6" w:rsidRDefault="007310D6" w:rsidP="00AD6EC4">
      <w:pPr>
        <w:pStyle w:val="af2"/>
        <w:keepNext/>
        <w:rPr>
          <w:rtl/>
        </w:rPr>
      </w:pPr>
      <w:r>
        <w:rPr>
          <w:rtl/>
        </w:rPr>
        <w:t>הצבעה מס'</w:t>
      </w:r>
      <w:r>
        <w:rPr>
          <w:rFonts w:hint="cs"/>
          <w:rtl/>
        </w:rPr>
        <w:t xml:space="preserve"> 7</w:t>
      </w:r>
    </w:p>
    <w:p w:rsidR="007310D6" w:rsidRDefault="007310D6" w:rsidP="00AD6EC4">
      <w:pPr>
        <w:pStyle w:val="--"/>
        <w:keepNext/>
        <w:rPr>
          <w:rtl/>
        </w:rPr>
      </w:pPr>
    </w:p>
    <w:p w:rsidR="007310D6" w:rsidRDefault="007310D6" w:rsidP="00AD6EC4">
      <w:pPr>
        <w:pStyle w:val="--"/>
        <w:keepNext/>
        <w:rPr>
          <w:rtl/>
        </w:rPr>
      </w:pPr>
      <w:r>
        <w:rPr>
          <w:rtl/>
        </w:rPr>
        <w:t>בעד הצע</w:t>
      </w:r>
      <w:r>
        <w:rPr>
          <w:rFonts w:hint="cs"/>
          <w:rtl/>
        </w:rPr>
        <w:t xml:space="preserve">ת ועדת הכנסת </w:t>
      </w:r>
      <w:r>
        <w:rPr>
          <w:rtl/>
        </w:rPr>
        <w:t>–</w:t>
      </w:r>
      <w:r>
        <w:rPr>
          <w:rFonts w:hint="cs"/>
          <w:rtl/>
        </w:rPr>
        <w:t xml:space="preserve"> 39</w:t>
      </w:r>
    </w:p>
    <w:p w:rsidR="007310D6" w:rsidRDefault="007310D6" w:rsidP="00AD6EC4">
      <w:pPr>
        <w:pStyle w:val="--"/>
        <w:keepNext/>
        <w:rPr>
          <w:rtl/>
        </w:rPr>
      </w:pPr>
      <w:r>
        <w:rPr>
          <w:rtl/>
        </w:rPr>
        <w:t xml:space="preserve">נגד – </w:t>
      </w:r>
      <w:r>
        <w:rPr>
          <w:rFonts w:hint="cs"/>
          <w:rtl/>
        </w:rPr>
        <w:t>אין</w:t>
      </w:r>
    </w:p>
    <w:p w:rsidR="007310D6" w:rsidRDefault="007310D6" w:rsidP="00AD6EC4">
      <w:pPr>
        <w:pStyle w:val="--"/>
        <w:keepNext/>
        <w:rPr>
          <w:rtl/>
        </w:rPr>
      </w:pPr>
      <w:r>
        <w:rPr>
          <w:rtl/>
        </w:rPr>
        <w:t xml:space="preserve">נמנעים – </w:t>
      </w:r>
      <w:r>
        <w:rPr>
          <w:rFonts w:hint="cs"/>
          <w:rtl/>
        </w:rPr>
        <w:t>אין</w:t>
      </w:r>
    </w:p>
    <w:p w:rsidR="007310D6" w:rsidRPr="00B80DC8" w:rsidRDefault="007310D6" w:rsidP="00AD6EC4">
      <w:pPr>
        <w:pStyle w:val="af3"/>
        <w:rPr>
          <w:rtl/>
        </w:rPr>
      </w:pPr>
      <w:r w:rsidRPr="00B80DC8">
        <w:rPr>
          <w:rtl/>
        </w:rPr>
        <w:t>הצעת ועדת הכנסת להעביר את הצעת חוק סדר הדין הפלילי (סמכויות אכיפה – חיפוש בגוף ונטילת אמצעי זיהוי) (תיקון מס' 8), התשפ"ג</w:t>
      </w:r>
      <w:r w:rsidRPr="00B80DC8">
        <w:rPr>
          <w:rFonts w:hint="cs"/>
          <w:rtl/>
        </w:rPr>
        <w:t>–</w:t>
      </w:r>
      <w:r w:rsidRPr="00B80DC8">
        <w:rPr>
          <w:rtl/>
        </w:rPr>
        <w:t xml:space="preserve">2023, </w:t>
      </w:r>
      <w:r>
        <w:rPr>
          <w:rFonts w:hint="cs"/>
          <w:rtl/>
        </w:rPr>
        <w:t>מ</w:t>
      </w:r>
      <w:r w:rsidRPr="00B80DC8">
        <w:rPr>
          <w:rtl/>
        </w:rPr>
        <w:t>וועדת החוקה, חוק ומשפט</w:t>
      </w:r>
      <w:r>
        <w:rPr>
          <w:rFonts w:hint="cs"/>
          <w:rtl/>
        </w:rPr>
        <w:t xml:space="preserve"> לוועדת החוץ והביטחון</w:t>
      </w:r>
      <w:r w:rsidRPr="00B80DC8">
        <w:rPr>
          <w:rFonts w:hint="cs"/>
          <w:rtl/>
        </w:rPr>
        <w:t xml:space="preserve"> נתקבלה.</w:t>
      </w:r>
      <w:bookmarkStart w:id="8078" w:name="_ETM_Q20_206000"/>
      <w:bookmarkEnd w:id="8078"/>
    </w:p>
    <w:p w:rsidR="007310D6" w:rsidRPr="00EC2737" w:rsidRDefault="007310D6" w:rsidP="00AD6EC4">
      <w:pPr>
        <w:rPr>
          <w:rtl/>
        </w:rPr>
      </w:pPr>
    </w:p>
    <w:p w:rsidR="007310D6" w:rsidRDefault="007310D6" w:rsidP="00AD6EC4">
      <w:pPr>
        <w:pStyle w:val="af7"/>
        <w:keepNext/>
        <w:rPr>
          <w:rtl/>
        </w:rPr>
      </w:pPr>
      <w:bookmarkStart w:id="8079" w:name="_ETM_Q20_195000"/>
      <w:bookmarkEnd w:id="8079"/>
      <w:r w:rsidRPr="00EC2737">
        <w:rPr>
          <w:rStyle w:val="TagStyle"/>
          <w:rtl/>
        </w:rPr>
        <w:t xml:space="preserve">&lt;&lt; יור &gt;&gt; </w:t>
      </w:r>
      <w:r>
        <w:rPr>
          <w:rtl/>
        </w:rPr>
        <w:t>היו"ר אוריאל בוסו:</w:t>
      </w:r>
      <w:r w:rsidRPr="00EC2737">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8080" w:name="_ETM_Q20_208000"/>
      <w:bookmarkEnd w:id="8080"/>
      <w:r>
        <w:rPr>
          <w:rFonts w:hint="cs"/>
          <w:rtl/>
        </w:rPr>
        <w:t>אם כן, רבותיי</w:t>
      </w:r>
      <w:bookmarkStart w:id="8081" w:name="_ETM_Q20_211000"/>
      <w:bookmarkEnd w:id="8081"/>
      <w:r>
        <w:rPr>
          <w:rFonts w:hint="cs"/>
          <w:rtl/>
        </w:rPr>
        <w:t xml:space="preserve"> חברי הכנסת, 39 בעד, אין </w:t>
      </w:r>
      <w:bookmarkStart w:id="8082" w:name="_ETM_Q20_208360"/>
      <w:bookmarkStart w:id="8083" w:name="_ETM_Q20_208450"/>
      <w:bookmarkStart w:id="8084" w:name="_ETM_Q20_208570"/>
      <w:bookmarkStart w:id="8085" w:name="_ETM_Q20_208689"/>
      <w:bookmarkStart w:id="8086" w:name="_ETM_Q20_208840"/>
      <w:bookmarkStart w:id="8087" w:name="_ETM_Q20_209080"/>
      <w:bookmarkStart w:id="8088" w:name="_ETM_Q20_211300"/>
      <w:bookmarkStart w:id="8089" w:name="_ETM_Q20_211419"/>
      <w:bookmarkStart w:id="8090" w:name="_ETM_Q20_211599"/>
      <w:bookmarkStart w:id="8091" w:name="_ETM_Q20_211929"/>
      <w:bookmarkStart w:id="8092" w:name="_ETM_Q20_212229"/>
      <w:bookmarkStart w:id="8093" w:name="_ETM_Q20_212379"/>
      <w:bookmarkStart w:id="8094" w:name="_ETM_Q20_213010"/>
      <w:bookmarkStart w:id="8095" w:name="_ETM_Q20_213250"/>
      <w:bookmarkStart w:id="8096" w:name="_ETM_Q20_213399"/>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r>
        <w:rPr>
          <w:rtl/>
        </w:rPr>
        <w:t>מתנגדים</w:t>
      </w:r>
      <w:r>
        <w:rPr>
          <w:rFonts w:hint="cs"/>
          <w:rtl/>
        </w:rPr>
        <w:t>, אין נמנעים.</w:t>
      </w:r>
      <w:r>
        <w:rPr>
          <w:rtl/>
        </w:rPr>
        <w:t xml:space="preserve"> </w:t>
      </w:r>
      <w:bookmarkStart w:id="8097" w:name="_ETM_Q20_214030"/>
      <w:bookmarkEnd w:id="8097"/>
      <w:r>
        <w:rPr>
          <w:rtl/>
        </w:rPr>
        <w:t xml:space="preserve">אני </w:t>
      </w:r>
      <w:bookmarkStart w:id="8098" w:name="_ETM_Q20_214149"/>
      <w:bookmarkEnd w:id="8098"/>
      <w:r>
        <w:rPr>
          <w:rtl/>
        </w:rPr>
        <w:t xml:space="preserve">קובע </w:t>
      </w:r>
      <w:bookmarkStart w:id="8099" w:name="_ETM_Q20_214479"/>
      <w:bookmarkEnd w:id="8099"/>
      <w:r>
        <w:rPr>
          <w:rtl/>
        </w:rPr>
        <w:t xml:space="preserve">שהודעת </w:t>
      </w:r>
      <w:bookmarkStart w:id="8100" w:name="_ETM_Q20_215079"/>
      <w:bookmarkEnd w:id="8100"/>
      <w:r>
        <w:rPr>
          <w:rtl/>
        </w:rPr>
        <w:t xml:space="preserve">יושב-ראש </w:t>
      </w:r>
      <w:bookmarkStart w:id="8101" w:name="_ETM_Q20_215649"/>
      <w:bookmarkEnd w:id="8101"/>
      <w:r>
        <w:rPr>
          <w:rtl/>
        </w:rPr>
        <w:t xml:space="preserve">ועדת </w:t>
      </w:r>
      <w:bookmarkStart w:id="8102" w:name="_ETM_Q20_215979"/>
      <w:bookmarkEnd w:id="8102"/>
      <w:r>
        <w:rPr>
          <w:rtl/>
        </w:rPr>
        <w:t xml:space="preserve">הכנסת </w:t>
      </w:r>
      <w:bookmarkStart w:id="8103" w:name="_ETM_Q20_216340"/>
      <w:bookmarkEnd w:id="8103"/>
      <w:r>
        <w:rPr>
          <w:rtl/>
        </w:rPr>
        <w:t xml:space="preserve">להעברת </w:t>
      </w:r>
      <w:bookmarkStart w:id="8104" w:name="_ETM_Q20_216879"/>
      <w:bookmarkStart w:id="8105" w:name="_ETM_Q20_217449"/>
      <w:bookmarkEnd w:id="8104"/>
      <w:bookmarkEnd w:id="8105"/>
      <w:r>
        <w:rPr>
          <w:rtl/>
        </w:rPr>
        <w:t xml:space="preserve">הדיון </w:t>
      </w:r>
      <w:bookmarkStart w:id="8106" w:name="_ETM_Q20_217870"/>
      <w:bookmarkEnd w:id="8106"/>
      <w:r>
        <w:rPr>
          <w:rtl/>
        </w:rPr>
        <w:t xml:space="preserve">מוועדה </w:t>
      </w:r>
      <w:bookmarkStart w:id="8107" w:name="_ETM_Q20_218290"/>
      <w:bookmarkEnd w:id="8107"/>
      <w:r>
        <w:rPr>
          <w:rtl/>
        </w:rPr>
        <w:t xml:space="preserve">לוועדה </w:t>
      </w:r>
      <w:bookmarkStart w:id="8108" w:name="_ETM_Q20_219100"/>
      <w:bookmarkEnd w:id="8108"/>
      <w:r>
        <w:rPr>
          <w:rtl/>
        </w:rPr>
        <w:t>התקבלה</w:t>
      </w:r>
      <w:r>
        <w:rPr>
          <w:rFonts w:hint="cs"/>
          <w:rtl/>
        </w:rPr>
        <w:t>.</w:t>
      </w:r>
    </w:p>
    <w:p w:rsidR="007310D6" w:rsidRDefault="007310D6" w:rsidP="00AD6EC4">
      <w:pPr>
        <w:rPr>
          <w:rtl/>
        </w:rPr>
      </w:pPr>
    </w:p>
    <w:p w:rsidR="007310D6" w:rsidRDefault="007310D6" w:rsidP="00AD6EC4">
      <w:pPr>
        <w:rPr>
          <w:rtl/>
        </w:rPr>
      </w:pPr>
    </w:p>
    <w:p w:rsidR="007310D6" w:rsidRDefault="007310D6" w:rsidP="00AD6EC4">
      <w:pPr>
        <w:pStyle w:val="a7"/>
        <w:rPr>
          <w:rtl/>
        </w:rPr>
      </w:pPr>
      <w:bookmarkStart w:id="8109" w:name="ET_hatsach_638564_3"/>
      <w:r w:rsidRPr="00EC2737">
        <w:rPr>
          <w:rStyle w:val="TagStyle"/>
          <w:rtl/>
        </w:rPr>
        <w:t xml:space="preserve"> &lt;&lt; הצח &gt;&gt; </w:t>
      </w:r>
      <w:bookmarkStart w:id="8110" w:name="_Toc126788727"/>
      <w:bookmarkStart w:id="8111" w:name="_Toc126788819"/>
      <w:bookmarkStart w:id="8112" w:name="_Toc126794312"/>
      <w:bookmarkStart w:id="8113" w:name="_Toc126794431"/>
      <w:r>
        <w:rPr>
          <w:rtl/>
        </w:rPr>
        <w:t>הצעת חוק לתיקון פקודת בתי הסוהר (מס' 61 והוראת שעה), התשפ"ג</w:t>
      </w:r>
      <w:r>
        <w:rPr>
          <w:rFonts w:hint="cs"/>
          <w:rtl/>
        </w:rPr>
        <w:t>–</w:t>
      </w:r>
      <w:r>
        <w:rPr>
          <w:rtl/>
        </w:rPr>
        <w:t>2023</w:t>
      </w:r>
      <w:bookmarkEnd w:id="8110"/>
      <w:bookmarkEnd w:id="8111"/>
      <w:bookmarkEnd w:id="8112"/>
      <w:bookmarkEnd w:id="8113"/>
      <w:r w:rsidRPr="00EC2737">
        <w:rPr>
          <w:rStyle w:val="TagStyle"/>
          <w:rtl/>
        </w:rPr>
        <w:t xml:space="preserve"> &lt;&lt; הצח &gt;&gt;</w:t>
      </w:r>
      <w:r>
        <w:rPr>
          <w:rtl/>
        </w:rPr>
        <w:t xml:space="preserve">  </w:t>
      </w:r>
      <w:bookmarkEnd w:id="8109"/>
    </w:p>
    <w:p w:rsidR="007310D6" w:rsidRDefault="007310D6" w:rsidP="00AD6EC4">
      <w:pPr>
        <w:rPr>
          <w:rtl/>
        </w:rPr>
      </w:pPr>
      <w:r>
        <w:rPr>
          <w:rtl/>
        </w:rPr>
        <w:t>[מס'</w:t>
      </w:r>
      <w:r>
        <w:rPr>
          <w:rFonts w:hint="cs"/>
          <w:rtl/>
        </w:rPr>
        <w:t xml:space="preserve"> מ/1595</w:t>
      </w:r>
      <w:r>
        <w:rPr>
          <w:rtl/>
        </w:rPr>
        <w:t>; דברי הכנסת, חוב'</w:t>
      </w:r>
      <w:r>
        <w:rPr>
          <w:rFonts w:hint="cs"/>
          <w:rtl/>
        </w:rPr>
        <w:t xml:space="preserve"> י"ב</w:t>
      </w:r>
      <w:r>
        <w:rPr>
          <w:rtl/>
        </w:rPr>
        <w:t>, ישיבה</w:t>
      </w:r>
      <w:r>
        <w:rPr>
          <w:rFonts w:hint="cs"/>
          <w:rtl/>
        </w:rPr>
        <w:t xml:space="preserve"> 34</w:t>
      </w:r>
      <w:r>
        <w:rPr>
          <w:rtl/>
        </w:rPr>
        <w:t>; נספחות.]</w:t>
      </w:r>
    </w:p>
    <w:p w:rsidR="007310D6" w:rsidRDefault="007310D6" w:rsidP="00AD6EC4">
      <w:pPr>
        <w:pStyle w:val="-1"/>
        <w:rPr>
          <w:rtl/>
        </w:rPr>
      </w:pPr>
      <w:r>
        <w:rPr>
          <w:rtl/>
        </w:rPr>
        <w:t>(קריאה שנייה וקריאה שלישית)</w:t>
      </w:r>
    </w:p>
    <w:p w:rsidR="007310D6" w:rsidRPr="005D2E90" w:rsidRDefault="007310D6" w:rsidP="00AD6EC4">
      <w:pPr>
        <w:rPr>
          <w:rtl/>
        </w:rPr>
      </w:pPr>
    </w:p>
    <w:p w:rsidR="007310D6" w:rsidRDefault="007310D6" w:rsidP="00AD6EC4">
      <w:pPr>
        <w:pStyle w:val="af7"/>
        <w:keepNext/>
        <w:rPr>
          <w:rtl/>
        </w:rPr>
      </w:pPr>
      <w:bookmarkStart w:id="8114" w:name="_ETM_Q20_224000"/>
      <w:bookmarkEnd w:id="8114"/>
      <w:r w:rsidRPr="00EC2737">
        <w:rPr>
          <w:rStyle w:val="TagStyle"/>
          <w:rtl/>
        </w:rPr>
        <w:t xml:space="preserve"> &lt;&lt; יור &gt;&gt; </w:t>
      </w:r>
      <w:r>
        <w:rPr>
          <w:rtl/>
        </w:rPr>
        <w:t>היו"ר אוריאל בוסו:</w:t>
      </w:r>
      <w:r w:rsidRPr="00EC2737">
        <w:rPr>
          <w:rStyle w:val="TagStyle"/>
          <w:rtl/>
        </w:rPr>
        <w:t xml:space="preserve"> &lt;&lt; יור &gt;&gt;</w:t>
      </w:r>
      <w:r>
        <w:rPr>
          <w:rtl/>
        </w:rPr>
        <w:t xml:space="preserve">  </w:t>
      </w:r>
    </w:p>
    <w:p w:rsidR="007310D6" w:rsidRDefault="007310D6" w:rsidP="00F73DA8">
      <w:pPr>
        <w:rPr>
          <w:rtl/>
        </w:rPr>
      </w:pPr>
    </w:p>
    <w:p w:rsidR="007310D6" w:rsidRDefault="007310D6" w:rsidP="00EF0589">
      <w:pPr>
        <w:rPr>
          <w:rtl/>
        </w:rPr>
      </w:pPr>
      <w:bookmarkStart w:id="8115" w:name="_ETM_Q20_221000"/>
      <w:bookmarkEnd w:id="8115"/>
      <w:r>
        <w:rPr>
          <w:rFonts w:hint="cs"/>
          <w:rtl/>
        </w:rPr>
        <w:t>רבותיי</w:t>
      </w:r>
      <w:bookmarkStart w:id="8116" w:name="_ETM_Q20_214000"/>
      <w:bookmarkStart w:id="8117" w:name="_ETM_Q20_220820"/>
      <w:bookmarkStart w:id="8118" w:name="_ETM_Q20_221120"/>
      <w:bookmarkEnd w:id="8116"/>
      <w:bookmarkEnd w:id="8117"/>
      <w:bookmarkEnd w:id="8118"/>
      <w:r>
        <w:rPr>
          <w:rFonts w:hint="cs"/>
          <w:rtl/>
        </w:rPr>
        <w:t xml:space="preserve"> חברי הכנסת, נעבור </w:t>
      </w:r>
      <w:bookmarkStart w:id="8119" w:name="_ETM_Q20_221420"/>
      <w:bookmarkStart w:id="8120" w:name="_ETM_Q20_221870"/>
      <w:bookmarkEnd w:id="8119"/>
      <w:bookmarkEnd w:id="8120"/>
      <w:r>
        <w:rPr>
          <w:rtl/>
        </w:rPr>
        <w:t xml:space="preserve">לנושא </w:t>
      </w:r>
      <w:bookmarkStart w:id="8121" w:name="_ETM_Q20_222170"/>
      <w:bookmarkEnd w:id="8121"/>
      <w:r>
        <w:rPr>
          <w:rtl/>
        </w:rPr>
        <w:t xml:space="preserve">הבא </w:t>
      </w:r>
      <w:bookmarkStart w:id="8122" w:name="_ETM_Q20_222409"/>
      <w:bookmarkEnd w:id="8122"/>
      <w:r>
        <w:rPr>
          <w:rtl/>
        </w:rPr>
        <w:t>בסדר</w:t>
      </w:r>
      <w:bookmarkStart w:id="8123" w:name="_ETM_Q20_222710"/>
      <w:bookmarkEnd w:id="8123"/>
      <w:r>
        <w:rPr>
          <w:rFonts w:hint="cs"/>
          <w:rtl/>
        </w:rPr>
        <w:t>-</w:t>
      </w:r>
      <w:r>
        <w:rPr>
          <w:rtl/>
        </w:rPr>
        <w:t xml:space="preserve">היום </w:t>
      </w:r>
      <w:bookmarkStart w:id="8124" w:name="_ETM_Q20_223280"/>
      <w:bookmarkEnd w:id="8124"/>
      <w:r w:rsidR="00EF0589">
        <w:rPr>
          <w:rFonts w:hint="cs"/>
          <w:rtl/>
        </w:rPr>
        <w:t xml:space="preserve">– </w:t>
      </w:r>
      <w:r>
        <w:rPr>
          <w:rtl/>
        </w:rPr>
        <w:t xml:space="preserve">הצעת </w:t>
      </w:r>
      <w:bookmarkStart w:id="8125" w:name="_ETM_Q20_223670"/>
      <w:bookmarkEnd w:id="8125"/>
      <w:r>
        <w:rPr>
          <w:rtl/>
        </w:rPr>
        <w:t xml:space="preserve">חוק </w:t>
      </w:r>
      <w:bookmarkStart w:id="8126" w:name="_ETM_Q20_223850"/>
      <w:bookmarkEnd w:id="8126"/>
      <w:r>
        <w:rPr>
          <w:rtl/>
        </w:rPr>
        <w:t xml:space="preserve">לתיקון </w:t>
      </w:r>
      <w:bookmarkStart w:id="8127" w:name="_ETM_Q20_224270"/>
      <w:bookmarkEnd w:id="8127"/>
      <w:r>
        <w:rPr>
          <w:rtl/>
        </w:rPr>
        <w:t xml:space="preserve">פקודת </w:t>
      </w:r>
      <w:bookmarkStart w:id="8128" w:name="_ETM_Q20_224600"/>
      <w:bookmarkEnd w:id="8128"/>
      <w:r>
        <w:rPr>
          <w:rtl/>
        </w:rPr>
        <w:t xml:space="preserve">בתי </w:t>
      </w:r>
      <w:bookmarkStart w:id="8129" w:name="_ETM_Q20_224840"/>
      <w:bookmarkEnd w:id="8129"/>
      <w:r>
        <w:rPr>
          <w:rtl/>
        </w:rPr>
        <w:t>הסוהר</w:t>
      </w:r>
      <w:r>
        <w:rPr>
          <w:rFonts w:hint="cs"/>
          <w:rtl/>
        </w:rPr>
        <w:t xml:space="preserve"> (מס' 61</w:t>
      </w:r>
      <w:bookmarkStart w:id="8130" w:name="_ETM_Q20_225080"/>
      <w:bookmarkStart w:id="8131" w:name="_ETM_Q20_225350"/>
      <w:bookmarkStart w:id="8132" w:name="_ETM_Q20_226870"/>
      <w:bookmarkEnd w:id="8130"/>
      <w:bookmarkEnd w:id="8131"/>
      <w:bookmarkEnd w:id="8132"/>
      <w:r>
        <w:rPr>
          <w:rFonts w:hint="cs"/>
          <w:rtl/>
        </w:rPr>
        <w:t xml:space="preserve"> וה</w:t>
      </w:r>
      <w:r>
        <w:rPr>
          <w:rtl/>
        </w:rPr>
        <w:t xml:space="preserve">וראת </w:t>
      </w:r>
      <w:bookmarkStart w:id="8133" w:name="_ETM_Q20_227409"/>
      <w:bookmarkEnd w:id="8133"/>
      <w:r>
        <w:rPr>
          <w:rtl/>
        </w:rPr>
        <w:t>שעה</w:t>
      </w:r>
      <w:r>
        <w:rPr>
          <w:rFonts w:hint="cs"/>
          <w:rtl/>
        </w:rPr>
        <w:t>),</w:t>
      </w:r>
      <w:r>
        <w:rPr>
          <w:rtl/>
        </w:rPr>
        <w:t xml:space="preserve"> </w:t>
      </w:r>
      <w:bookmarkStart w:id="8134" w:name="_ETM_Q20_227649"/>
      <w:bookmarkEnd w:id="8134"/>
      <w:r>
        <w:rPr>
          <w:rtl/>
        </w:rPr>
        <w:t>התשפ"</w:t>
      </w:r>
      <w:r>
        <w:rPr>
          <w:rFonts w:hint="cs"/>
          <w:rtl/>
        </w:rPr>
        <w:t>ג</w:t>
      </w:r>
      <w:r>
        <w:rPr>
          <w:rFonts w:hint="eastAsia"/>
          <w:rtl/>
        </w:rPr>
        <w:t>–</w:t>
      </w:r>
      <w:r>
        <w:rPr>
          <w:rFonts w:hint="cs"/>
          <w:rtl/>
        </w:rPr>
        <w:t xml:space="preserve">2023, </w:t>
      </w:r>
      <w:bookmarkStart w:id="8135" w:name="_ETM_Q20_228070"/>
      <w:bookmarkStart w:id="8136" w:name="_ETM_Q20_228280"/>
      <w:bookmarkStart w:id="8137" w:name="_ETM_Q20_229090"/>
      <w:bookmarkEnd w:id="8135"/>
      <w:bookmarkEnd w:id="8136"/>
      <w:bookmarkEnd w:id="8137"/>
      <w:r>
        <w:rPr>
          <w:rtl/>
        </w:rPr>
        <w:t xml:space="preserve">לקריאה </w:t>
      </w:r>
      <w:bookmarkStart w:id="8138" w:name="_ETM_Q20_229570"/>
      <w:bookmarkEnd w:id="8138"/>
      <w:r>
        <w:rPr>
          <w:rtl/>
        </w:rPr>
        <w:t xml:space="preserve">השנייה </w:t>
      </w:r>
      <w:bookmarkStart w:id="8139" w:name="_ETM_Q20_229899"/>
      <w:bookmarkEnd w:id="8139"/>
      <w:r>
        <w:rPr>
          <w:rtl/>
        </w:rPr>
        <w:t>והשלישית</w:t>
      </w:r>
      <w:r>
        <w:rPr>
          <w:rFonts w:hint="cs"/>
          <w:rtl/>
        </w:rPr>
        <w:t>.</w:t>
      </w:r>
      <w:r>
        <w:rPr>
          <w:rtl/>
        </w:rPr>
        <w:t xml:space="preserve"> </w:t>
      </w:r>
      <w:bookmarkStart w:id="8140" w:name="_ETM_Q20_230320"/>
      <w:bookmarkEnd w:id="8140"/>
      <w:r>
        <w:rPr>
          <w:rtl/>
        </w:rPr>
        <w:t xml:space="preserve">אני </w:t>
      </w:r>
      <w:bookmarkStart w:id="8141" w:name="_ETM_Q20_230440"/>
      <w:bookmarkEnd w:id="8141"/>
      <w:r>
        <w:rPr>
          <w:rtl/>
        </w:rPr>
        <w:t xml:space="preserve">מזמין </w:t>
      </w:r>
      <w:bookmarkStart w:id="8142" w:name="_ETM_Q20_231330"/>
      <w:bookmarkEnd w:id="8142"/>
      <w:r>
        <w:rPr>
          <w:rtl/>
        </w:rPr>
        <w:t xml:space="preserve">את </w:t>
      </w:r>
      <w:bookmarkStart w:id="8143" w:name="_ETM_Q20_231510"/>
      <w:bookmarkEnd w:id="8143"/>
      <w:r>
        <w:rPr>
          <w:rtl/>
        </w:rPr>
        <w:t>יושב</w:t>
      </w:r>
      <w:bookmarkStart w:id="8144" w:name="_ETM_Q20_231810"/>
      <w:bookmarkEnd w:id="8144"/>
      <w:r>
        <w:rPr>
          <w:rFonts w:hint="cs"/>
          <w:rtl/>
        </w:rPr>
        <w:t>-</w:t>
      </w:r>
      <w:r>
        <w:rPr>
          <w:rtl/>
        </w:rPr>
        <w:t xml:space="preserve">ראש </w:t>
      </w:r>
      <w:bookmarkStart w:id="8145" w:name="_ETM_Q20_232110"/>
      <w:bookmarkEnd w:id="8145"/>
      <w:r>
        <w:rPr>
          <w:rtl/>
        </w:rPr>
        <w:t>הו</w:t>
      </w:r>
      <w:r>
        <w:rPr>
          <w:rFonts w:hint="cs"/>
          <w:rtl/>
        </w:rPr>
        <w:t>ו</w:t>
      </w:r>
      <w:r>
        <w:rPr>
          <w:rtl/>
        </w:rPr>
        <w:t xml:space="preserve">עדה </w:t>
      </w:r>
      <w:bookmarkStart w:id="8146" w:name="_ETM_Q20_232590"/>
      <w:bookmarkEnd w:id="8146"/>
      <w:r>
        <w:rPr>
          <w:rtl/>
        </w:rPr>
        <w:t xml:space="preserve">לביטחון </w:t>
      </w:r>
      <w:bookmarkStart w:id="8147" w:name="_ETM_Q20_233100"/>
      <w:bookmarkEnd w:id="8147"/>
      <w:r>
        <w:rPr>
          <w:rtl/>
        </w:rPr>
        <w:t>לאומי</w:t>
      </w:r>
      <w:r>
        <w:rPr>
          <w:rFonts w:hint="cs"/>
          <w:rtl/>
        </w:rPr>
        <w:t>,</w:t>
      </w:r>
      <w:r>
        <w:rPr>
          <w:rtl/>
        </w:rPr>
        <w:t xml:space="preserve"> </w:t>
      </w:r>
      <w:bookmarkStart w:id="8148" w:name="_ETM_Q20_233430"/>
      <w:bookmarkEnd w:id="8148"/>
      <w:r>
        <w:rPr>
          <w:rtl/>
        </w:rPr>
        <w:t xml:space="preserve">חבר </w:t>
      </w:r>
      <w:bookmarkStart w:id="8149" w:name="_ETM_Q20_233700"/>
      <w:bookmarkEnd w:id="8149"/>
      <w:r>
        <w:rPr>
          <w:rtl/>
        </w:rPr>
        <w:t xml:space="preserve">הכנסת </w:t>
      </w:r>
      <w:bookmarkStart w:id="8150" w:name="_ETM_Q20_234060"/>
      <w:bookmarkEnd w:id="8150"/>
      <w:r>
        <w:rPr>
          <w:rFonts w:hint="cs"/>
          <w:rtl/>
        </w:rPr>
        <w:t xml:space="preserve">צביקה פוגל, </w:t>
      </w:r>
      <w:bookmarkStart w:id="8151" w:name="_ETM_Q20_235000"/>
      <w:bookmarkStart w:id="8152" w:name="_ETM_Q20_234360"/>
      <w:bookmarkStart w:id="8153" w:name="_ETM_Q20_235170"/>
      <w:bookmarkEnd w:id="8151"/>
      <w:bookmarkEnd w:id="8152"/>
      <w:bookmarkEnd w:id="8153"/>
      <w:r>
        <w:rPr>
          <w:rtl/>
        </w:rPr>
        <w:t xml:space="preserve">להציג </w:t>
      </w:r>
      <w:bookmarkStart w:id="8154" w:name="_ETM_Q20_235740"/>
      <w:bookmarkEnd w:id="8154"/>
      <w:r>
        <w:rPr>
          <w:rtl/>
        </w:rPr>
        <w:t xml:space="preserve">את </w:t>
      </w:r>
      <w:bookmarkStart w:id="8155" w:name="_ETM_Q20_235830"/>
      <w:bookmarkEnd w:id="8155"/>
      <w:r>
        <w:rPr>
          <w:rtl/>
        </w:rPr>
        <w:t>הנושא</w:t>
      </w:r>
      <w:r>
        <w:rPr>
          <w:rFonts w:hint="cs"/>
          <w:rtl/>
        </w:rPr>
        <w:t>.</w:t>
      </w:r>
      <w:r>
        <w:rPr>
          <w:rtl/>
        </w:rPr>
        <w:t xml:space="preserve"> </w:t>
      </w:r>
      <w:bookmarkStart w:id="8156" w:name="_ETM_Q20_248050"/>
      <w:bookmarkEnd w:id="8156"/>
      <w:r>
        <w:rPr>
          <w:rtl/>
        </w:rPr>
        <w:t xml:space="preserve">אתה </w:t>
      </w:r>
      <w:bookmarkStart w:id="8157" w:name="_ETM_Q20_248290"/>
      <w:bookmarkEnd w:id="8157"/>
      <w:r>
        <w:rPr>
          <w:rtl/>
        </w:rPr>
        <w:t xml:space="preserve">כנראה </w:t>
      </w:r>
      <w:bookmarkStart w:id="8158" w:name="_ETM_Q20_248620"/>
      <w:bookmarkEnd w:id="8158"/>
      <w:r>
        <w:rPr>
          <w:rtl/>
        </w:rPr>
        <w:t xml:space="preserve">לא </w:t>
      </w:r>
      <w:bookmarkStart w:id="8159" w:name="_ETM_Q20_248740"/>
      <w:bookmarkEnd w:id="8159"/>
      <w:r>
        <w:rPr>
          <w:rtl/>
        </w:rPr>
        <w:t xml:space="preserve">מוגבל </w:t>
      </w:r>
      <w:bookmarkStart w:id="8160" w:name="_ETM_Q20_249160"/>
      <w:bookmarkEnd w:id="8160"/>
      <w:r>
        <w:rPr>
          <w:rtl/>
        </w:rPr>
        <w:t>בזמן</w:t>
      </w:r>
      <w:r>
        <w:rPr>
          <w:rFonts w:hint="cs"/>
          <w:rtl/>
        </w:rPr>
        <w:t>.</w:t>
      </w:r>
      <w:r>
        <w:rPr>
          <w:rtl/>
        </w:rPr>
        <w:t xml:space="preserve"> </w:t>
      </w:r>
      <w:bookmarkStart w:id="8161" w:name="_ETM_Q20_249640"/>
      <w:bookmarkEnd w:id="8161"/>
      <w:r>
        <w:rPr>
          <w:rtl/>
        </w:rPr>
        <w:t xml:space="preserve">אני </w:t>
      </w:r>
      <w:bookmarkStart w:id="8162" w:name="_ETM_Q20_249760"/>
      <w:bookmarkEnd w:id="8162"/>
      <w:r>
        <w:rPr>
          <w:rtl/>
        </w:rPr>
        <w:t xml:space="preserve">לא </w:t>
      </w:r>
      <w:bookmarkStart w:id="8163" w:name="_ETM_Q20_249850"/>
      <w:bookmarkEnd w:id="8163"/>
      <w:r>
        <w:rPr>
          <w:rtl/>
        </w:rPr>
        <w:t xml:space="preserve">מאמין </w:t>
      </w:r>
      <w:bookmarkStart w:id="8164" w:name="_ETM_Q20_250150"/>
      <w:bookmarkEnd w:id="8164"/>
      <w:r>
        <w:rPr>
          <w:rFonts w:hint="cs"/>
          <w:rtl/>
        </w:rPr>
        <w:t>ש</w:t>
      </w:r>
      <w:r>
        <w:rPr>
          <w:rtl/>
        </w:rPr>
        <w:t xml:space="preserve">תנצל </w:t>
      </w:r>
      <w:bookmarkStart w:id="8165" w:name="_ETM_Q20_250600"/>
      <w:bookmarkEnd w:id="8165"/>
      <w:r>
        <w:rPr>
          <w:rtl/>
        </w:rPr>
        <w:t xml:space="preserve">את </w:t>
      </w:r>
      <w:bookmarkStart w:id="8166" w:name="_ETM_Q20_250690"/>
      <w:bookmarkEnd w:id="8166"/>
      <w:r>
        <w:rPr>
          <w:rtl/>
        </w:rPr>
        <w:t xml:space="preserve">מרב </w:t>
      </w:r>
      <w:bookmarkStart w:id="8167" w:name="_ETM_Q20_250990"/>
      <w:bookmarkEnd w:id="8167"/>
      <w:r>
        <w:rPr>
          <w:rtl/>
        </w:rPr>
        <w:t xml:space="preserve">השעות </w:t>
      </w:r>
      <w:bookmarkStart w:id="8168" w:name="_ETM_Q20_251319"/>
      <w:bookmarkEnd w:id="8168"/>
      <w:r>
        <w:rPr>
          <w:rtl/>
        </w:rPr>
        <w:t xml:space="preserve">עד </w:t>
      </w:r>
      <w:bookmarkStart w:id="8169" w:name="_ETM_Q20_251440"/>
      <w:bookmarkEnd w:id="8169"/>
      <w:r>
        <w:rPr>
          <w:rtl/>
        </w:rPr>
        <w:t>הלילה</w:t>
      </w:r>
      <w:r>
        <w:rPr>
          <w:rFonts w:hint="cs"/>
          <w:rtl/>
        </w:rPr>
        <w:t>.</w:t>
      </w:r>
    </w:p>
    <w:p w:rsidR="007310D6" w:rsidRDefault="007310D6" w:rsidP="00AD6EC4">
      <w:pPr>
        <w:rPr>
          <w:rtl/>
        </w:rPr>
      </w:pPr>
    </w:p>
    <w:p w:rsidR="007310D6" w:rsidRDefault="007310D6" w:rsidP="00AD6EC4">
      <w:pPr>
        <w:pStyle w:val="a4"/>
        <w:keepNext/>
        <w:rPr>
          <w:rtl/>
        </w:rPr>
      </w:pPr>
      <w:bookmarkStart w:id="8170" w:name="ET_speaker_6511_5"/>
      <w:r w:rsidRPr="00F56098">
        <w:rPr>
          <w:rStyle w:val="TagStyle"/>
          <w:rtl/>
        </w:rPr>
        <w:t xml:space="preserve"> &lt;&lt; דובר &gt;&gt; </w:t>
      </w:r>
      <w:bookmarkStart w:id="8171" w:name="_Toc126788728"/>
      <w:bookmarkStart w:id="8172" w:name="_Toc126788820"/>
      <w:bookmarkStart w:id="8173" w:name="_Toc126794313"/>
      <w:bookmarkStart w:id="8174" w:name="_Toc126794432"/>
      <w:r>
        <w:rPr>
          <w:rtl/>
        </w:rPr>
        <w:t>צביקה פוגל (הוועדה לביטחון לאומי):</w:t>
      </w:r>
      <w:bookmarkEnd w:id="8171"/>
      <w:bookmarkEnd w:id="8172"/>
      <w:bookmarkEnd w:id="8173"/>
      <w:bookmarkEnd w:id="8174"/>
      <w:r w:rsidRPr="00F56098">
        <w:rPr>
          <w:rStyle w:val="TagStyle"/>
          <w:rtl/>
        </w:rPr>
        <w:t xml:space="preserve"> &lt;&lt; דובר &gt;&gt;</w:t>
      </w:r>
      <w:r>
        <w:rPr>
          <w:rtl/>
        </w:rPr>
        <w:t xml:space="preserve">  </w:t>
      </w:r>
      <w:bookmarkEnd w:id="8170"/>
    </w:p>
    <w:p w:rsidR="007310D6" w:rsidRDefault="007310D6" w:rsidP="00F73DA8">
      <w:pPr>
        <w:rPr>
          <w:rtl/>
        </w:rPr>
      </w:pPr>
    </w:p>
    <w:p w:rsidR="007310D6" w:rsidRDefault="007310D6" w:rsidP="00AD6EC4">
      <w:pPr>
        <w:rPr>
          <w:rtl/>
        </w:rPr>
      </w:pPr>
      <w:bookmarkStart w:id="8175" w:name="_ETM_Q20_252409"/>
      <w:bookmarkEnd w:id="8175"/>
      <w:r>
        <w:rPr>
          <w:rtl/>
        </w:rPr>
        <w:t xml:space="preserve">אין </w:t>
      </w:r>
      <w:bookmarkStart w:id="8176" w:name="_ETM_Q20_252590"/>
      <w:bookmarkEnd w:id="8176"/>
      <w:r>
        <w:rPr>
          <w:rtl/>
        </w:rPr>
        <w:t>סיכוי</w:t>
      </w:r>
      <w:r>
        <w:rPr>
          <w:rFonts w:hint="cs"/>
          <w:rtl/>
        </w:rPr>
        <w:t>.</w:t>
      </w:r>
    </w:p>
    <w:p w:rsidR="007310D6" w:rsidRDefault="007310D6" w:rsidP="00AD6EC4">
      <w:pPr>
        <w:rPr>
          <w:rtl/>
        </w:rPr>
      </w:pPr>
      <w:bookmarkStart w:id="8177" w:name="_ETM_Q20_251000"/>
      <w:bookmarkEnd w:id="8177"/>
    </w:p>
    <w:p w:rsidR="007310D6" w:rsidRDefault="007310D6" w:rsidP="00AD6EC4">
      <w:pPr>
        <w:pStyle w:val="af7"/>
        <w:keepNext/>
        <w:rPr>
          <w:rtl/>
        </w:rPr>
      </w:pPr>
      <w:r w:rsidRPr="00F56098">
        <w:rPr>
          <w:rStyle w:val="TagStyle"/>
          <w:rtl/>
        </w:rPr>
        <w:t xml:space="preserve"> &lt;&lt; יור &gt;&gt; </w:t>
      </w:r>
      <w:r>
        <w:rPr>
          <w:rtl/>
        </w:rPr>
        <w:t>היו"ר אוריאל בוסו:</w:t>
      </w:r>
      <w:r w:rsidRPr="00F56098">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8178" w:name="_ETM_Q20_252000"/>
      <w:bookmarkStart w:id="8179" w:name="_ETM_Q20_253189"/>
      <w:bookmarkEnd w:id="8178"/>
      <w:bookmarkEnd w:id="8179"/>
      <w:r>
        <w:rPr>
          <w:rtl/>
        </w:rPr>
        <w:t>ברשותך</w:t>
      </w:r>
      <w:r>
        <w:rPr>
          <w:rFonts w:hint="cs"/>
          <w:rtl/>
        </w:rPr>
        <w:t>,</w:t>
      </w:r>
      <w:r>
        <w:rPr>
          <w:rtl/>
        </w:rPr>
        <w:t xml:space="preserve"> </w:t>
      </w:r>
      <w:bookmarkStart w:id="8180" w:name="_ETM_Q20_253939"/>
      <w:bookmarkEnd w:id="8180"/>
      <w:r>
        <w:rPr>
          <w:rtl/>
        </w:rPr>
        <w:t>בבקשה</w:t>
      </w:r>
      <w:r>
        <w:rPr>
          <w:rFonts w:hint="cs"/>
          <w:rtl/>
        </w:rPr>
        <w:t>.</w:t>
      </w:r>
    </w:p>
    <w:p w:rsidR="007310D6" w:rsidRDefault="007310D6" w:rsidP="00AD6EC4">
      <w:pPr>
        <w:rPr>
          <w:rtl/>
        </w:rPr>
      </w:pPr>
      <w:bookmarkStart w:id="8181" w:name="_ETM_Q20_256000"/>
      <w:bookmarkEnd w:id="8181"/>
    </w:p>
    <w:p w:rsidR="007310D6" w:rsidRDefault="007310D6" w:rsidP="00AD6EC4">
      <w:pPr>
        <w:pStyle w:val="-"/>
        <w:keepNext/>
        <w:rPr>
          <w:rtl/>
        </w:rPr>
      </w:pPr>
      <w:bookmarkStart w:id="8182" w:name="ET_speakercontinue_6511_7"/>
      <w:r w:rsidRPr="00F56098">
        <w:rPr>
          <w:rStyle w:val="TagStyle"/>
          <w:rtl/>
        </w:rPr>
        <w:t xml:space="preserve"> &lt;&lt; דובר_המשך &gt;&gt; </w:t>
      </w:r>
      <w:r>
        <w:rPr>
          <w:rtl/>
        </w:rPr>
        <w:t>צביקה פוגל (הוועדה לביטחון לאומי):</w:t>
      </w:r>
      <w:r w:rsidRPr="00F56098">
        <w:rPr>
          <w:rStyle w:val="TagStyle"/>
          <w:rtl/>
        </w:rPr>
        <w:t xml:space="preserve"> &lt;&lt; דובר_המשך &gt;&gt;</w:t>
      </w:r>
      <w:r>
        <w:rPr>
          <w:rtl/>
        </w:rPr>
        <w:t xml:space="preserve">  </w:t>
      </w:r>
      <w:bookmarkEnd w:id="8182"/>
    </w:p>
    <w:p w:rsidR="007310D6" w:rsidRDefault="007310D6" w:rsidP="00F73DA8">
      <w:pPr>
        <w:rPr>
          <w:rtl/>
        </w:rPr>
      </w:pPr>
    </w:p>
    <w:p w:rsidR="007310D6" w:rsidRDefault="007310D6" w:rsidP="00AD6EC4">
      <w:pPr>
        <w:rPr>
          <w:rtl/>
        </w:rPr>
      </w:pPr>
      <w:bookmarkStart w:id="8183" w:name="_ETM_Q20_258000"/>
      <w:bookmarkStart w:id="8184" w:name="_ETM_Q20_260189"/>
      <w:bookmarkEnd w:id="8183"/>
      <w:bookmarkEnd w:id="8184"/>
      <w:r>
        <w:rPr>
          <w:rtl/>
        </w:rPr>
        <w:t xml:space="preserve">אדוני </w:t>
      </w:r>
      <w:bookmarkStart w:id="8185" w:name="_ETM_Q20_260579"/>
      <w:bookmarkEnd w:id="8185"/>
      <w:r>
        <w:rPr>
          <w:rtl/>
        </w:rPr>
        <w:t>היושב-ראש</w:t>
      </w:r>
      <w:r>
        <w:rPr>
          <w:rFonts w:hint="cs"/>
          <w:rtl/>
        </w:rPr>
        <w:t>,</w:t>
      </w:r>
      <w:r>
        <w:rPr>
          <w:rtl/>
        </w:rPr>
        <w:t xml:space="preserve"> </w:t>
      </w:r>
      <w:bookmarkStart w:id="8186" w:name="_ETM_Q20_261329"/>
      <w:bookmarkEnd w:id="8186"/>
      <w:r>
        <w:rPr>
          <w:rtl/>
        </w:rPr>
        <w:t xml:space="preserve">כנסת </w:t>
      </w:r>
      <w:bookmarkStart w:id="8187" w:name="_ETM_Q20_261780"/>
      <w:bookmarkEnd w:id="8187"/>
      <w:r>
        <w:rPr>
          <w:rtl/>
        </w:rPr>
        <w:t>נכבדה</w:t>
      </w:r>
      <w:r>
        <w:rPr>
          <w:rFonts w:hint="cs"/>
          <w:rtl/>
        </w:rPr>
        <w:t>,</w:t>
      </w:r>
      <w:r>
        <w:rPr>
          <w:rtl/>
        </w:rPr>
        <w:t xml:space="preserve"> </w:t>
      </w:r>
      <w:bookmarkStart w:id="8188" w:name="_ETM_Q20_263550"/>
      <w:bookmarkEnd w:id="8188"/>
      <w:r>
        <w:rPr>
          <w:rtl/>
        </w:rPr>
        <w:t xml:space="preserve">אני </w:t>
      </w:r>
      <w:bookmarkStart w:id="8189" w:name="_ETM_Q20_263730"/>
      <w:bookmarkEnd w:id="8189"/>
      <w:r>
        <w:rPr>
          <w:rtl/>
        </w:rPr>
        <w:t xml:space="preserve">מתכבד </w:t>
      </w:r>
      <w:bookmarkStart w:id="8190" w:name="_ETM_Q20_264209"/>
      <w:bookmarkEnd w:id="8190"/>
      <w:r>
        <w:rPr>
          <w:rtl/>
        </w:rPr>
        <w:t xml:space="preserve">להציג </w:t>
      </w:r>
      <w:bookmarkStart w:id="8191" w:name="_ETM_Q20_264600"/>
      <w:bookmarkEnd w:id="8191"/>
      <w:r>
        <w:rPr>
          <w:rtl/>
        </w:rPr>
        <w:t xml:space="preserve">בפני </w:t>
      </w:r>
      <w:bookmarkStart w:id="8192" w:name="_ETM_Q20_264900"/>
      <w:bookmarkEnd w:id="8192"/>
      <w:r>
        <w:rPr>
          <w:rtl/>
        </w:rPr>
        <w:t xml:space="preserve">הכנסת </w:t>
      </w:r>
      <w:bookmarkStart w:id="8193" w:name="_ETM_Q20_265500"/>
      <w:bookmarkEnd w:id="8193"/>
      <w:r>
        <w:rPr>
          <w:rtl/>
        </w:rPr>
        <w:t xml:space="preserve">לקריאה </w:t>
      </w:r>
      <w:bookmarkStart w:id="8194" w:name="_ETM_Q20_265890"/>
      <w:bookmarkEnd w:id="8194"/>
      <w:r>
        <w:rPr>
          <w:rtl/>
        </w:rPr>
        <w:t xml:space="preserve">השנייה </w:t>
      </w:r>
      <w:bookmarkStart w:id="8195" w:name="_ETM_Q20_266250"/>
      <w:bookmarkEnd w:id="8195"/>
      <w:r>
        <w:rPr>
          <w:rtl/>
        </w:rPr>
        <w:t xml:space="preserve">ולקריאה </w:t>
      </w:r>
      <w:bookmarkStart w:id="8196" w:name="_ETM_Q20_266790"/>
      <w:bookmarkEnd w:id="8196"/>
      <w:r>
        <w:rPr>
          <w:rtl/>
        </w:rPr>
        <w:t xml:space="preserve">השלישית </w:t>
      </w:r>
      <w:bookmarkStart w:id="8197" w:name="_ETM_Q20_268069"/>
      <w:bookmarkEnd w:id="8197"/>
      <w:r>
        <w:rPr>
          <w:rtl/>
        </w:rPr>
        <w:t xml:space="preserve">את </w:t>
      </w:r>
      <w:bookmarkStart w:id="8198" w:name="_ETM_Q20_268280"/>
      <w:bookmarkEnd w:id="8198"/>
      <w:r>
        <w:rPr>
          <w:rtl/>
        </w:rPr>
        <w:t xml:space="preserve">הצעת </w:t>
      </w:r>
      <w:bookmarkStart w:id="8199" w:name="_ETM_Q20_268670"/>
      <w:bookmarkEnd w:id="8199"/>
      <w:r>
        <w:rPr>
          <w:rtl/>
        </w:rPr>
        <w:t xml:space="preserve">החוק </w:t>
      </w:r>
      <w:bookmarkStart w:id="8200" w:name="_ETM_Q20_268969"/>
      <w:bookmarkEnd w:id="8200"/>
      <w:r>
        <w:rPr>
          <w:rtl/>
        </w:rPr>
        <w:t xml:space="preserve">לתיקון </w:t>
      </w:r>
      <w:bookmarkStart w:id="8201" w:name="_ETM_Q20_269420"/>
      <w:bookmarkEnd w:id="8201"/>
      <w:r>
        <w:rPr>
          <w:rtl/>
        </w:rPr>
        <w:t xml:space="preserve">פקודת </w:t>
      </w:r>
      <w:bookmarkStart w:id="8202" w:name="_ETM_Q20_269840"/>
      <w:bookmarkEnd w:id="8202"/>
      <w:r>
        <w:rPr>
          <w:rtl/>
        </w:rPr>
        <w:t xml:space="preserve">בתי </w:t>
      </w:r>
      <w:bookmarkStart w:id="8203" w:name="_ETM_Q20_270110"/>
      <w:bookmarkEnd w:id="8203"/>
      <w:r>
        <w:rPr>
          <w:rtl/>
        </w:rPr>
        <w:t xml:space="preserve">הסוהר </w:t>
      </w:r>
      <w:bookmarkStart w:id="8204" w:name="_ETM_Q20_270500"/>
      <w:bookmarkEnd w:id="8204"/>
      <w:r>
        <w:rPr>
          <w:rFonts w:hint="cs"/>
          <w:rtl/>
        </w:rPr>
        <w:t xml:space="preserve">(מס' </w:t>
      </w:r>
      <w:bookmarkStart w:id="8205" w:name="_ETM_Q20_270860"/>
      <w:bookmarkEnd w:id="8205"/>
      <w:r>
        <w:rPr>
          <w:rtl/>
        </w:rPr>
        <w:t xml:space="preserve">61 </w:t>
      </w:r>
      <w:bookmarkStart w:id="8206" w:name="_ETM_Q20_271789"/>
      <w:bookmarkEnd w:id="8206"/>
      <w:r>
        <w:rPr>
          <w:rtl/>
        </w:rPr>
        <w:t xml:space="preserve">והוראת </w:t>
      </w:r>
      <w:bookmarkStart w:id="8207" w:name="_ETM_Q20_272299"/>
      <w:bookmarkEnd w:id="8207"/>
      <w:r>
        <w:rPr>
          <w:rtl/>
        </w:rPr>
        <w:t>שעה</w:t>
      </w:r>
      <w:r>
        <w:rPr>
          <w:rFonts w:hint="cs"/>
          <w:rtl/>
        </w:rPr>
        <w:t>),</w:t>
      </w:r>
      <w:r>
        <w:rPr>
          <w:rtl/>
        </w:rPr>
        <w:t xml:space="preserve"> </w:t>
      </w:r>
      <w:bookmarkStart w:id="8208" w:name="_ETM_Q20_273399"/>
      <w:bookmarkStart w:id="8209" w:name="_ETM_Q20_273700"/>
      <w:bookmarkStart w:id="8210" w:name="_ETM_Q20_274209"/>
      <w:bookmarkEnd w:id="8208"/>
      <w:bookmarkEnd w:id="8209"/>
      <w:bookmarkEnd w:id="8210"/>
      <w:r>
        <w:rPr>
          <w:rtl/>
        </w:rPr>
        <w:t>התשפ"ג</w:t>
      </w:r>
      <w:r>
        <w:rPr>
          <w:rFonts w:hint="cs"/>
          <w:rtl/>
        </w:rPr>
        <w:t>–2023</w:t>
      </w:r>
      <w:bookmarkStart w:id="8211" w:name="_ETM_Q20_275530"/>
      <w:bookmarkStart w:id="8212" w:name="_ETM_Q20_275799"/>
      <w:bookmarkStart w:id="8213" w:name="_ETM_Q20_277149"/>
      <w:bookmarkEnd w:id="8211"/>
      <w:bookmarkEnd w:id="8212"/>
      <w:bookmarkEnd w:id="8213"/>
      <w:r>
        <w:rPr>
          <w:rFonts w:hint="cs"/>
          <w:rtl/>
        </w:rPr>
        <w:t>, ש</w:t>
      </w:r>
      <w:r>
        <w:rPr>
          <w:rtl/>
        </w:rPr>
        <w:t xml:space="preserve">יזמה </w:t>
      </w:r>
      <w:bookmarkStart w:id="8214" w:name="_ETM_Q20_277719"/>
      <w:bookmarkEnd w:id="8214"/>
      <w:r>
        <w:rPr>
          <w:rtl/>
        </w:rPr>
        <w:t>הממשלה</w:t>
      </w:r>
      <w:r>
        <w:rPr>
          <w:rFonts w:hint="cs"/>
          <w:rtl/>
        </w:rPr>
        <w:t>.</w:t>
      </w:r>
      <w:r>
        <w:rPr>
          <w:rtl/>
        </w:rPr>
        <w:t xml:space="preserve"> </w:t>
      </w:r>
      <w:bookmarkStart w:id="8215" w:name="_ETM_Q20_280140"/>
      <w:bookmarkEnd w:id="8215"/>
    </w:p>
    <w:p w:rsidR="007310D6" w:rsidRDefault="007310D6" w:rsidP="00AD6EC4">
      <w:pPr>
        <w:rPr>
          <w:rtl/>
        </w:rPr>
      </w:pPr>
    </w:p>
    <w:p w:rsidR="007310D6" w:rsidRDefault="007310D6" w:rsidP="00AD6EC4">
      <w:pPr>
        <w:rPr>
          <w:rtl/>
        </w:rPr>
      </w:pPr>
      <w:bookmarkStart w:id="8216" w:name="_ETM_Q20_276000"/>
      <w:bookmarkEnd w:id="8216"/>
      <w:r>
        <w:rPr>
          <w:rtl/>
        </w:rPr>
        <w:t>אדוני</w:t>
      </w:r>
      <w:r>
        <w:rPr>
          <w:rFonts w:hint="cs"/>
          <w:rtl/>
        </w:rPr>
        <w:t>,</w:t>
      </w:r>
      <w:r>
        <w:rPr>
          <w:rtl/>
        </w:rPr>
        <w:t xml:space="preserve"> </w:t>
      </w:r>
      <w:bookmarkStart w:id="8217" w:name="_ETM_Q20_280530"/>
      <w:bookmarkEnd w:id="8217"/>
      <w:r>
        <w:rPr>
          <w:rtl/>
        </w:rPr>
        <w:t xml:space="preserve">בשנת </w:t>
      </w:r>
      <w:bookmarkStart w:id="8218" w:name="_ETM_Q20_280920"/>
      <w:bookmarkEnd w:id="8218"/>
      <w:r>
        <w:rPr>
          <w:rtl/>
        </w:rPr>
        <w:t xml:space="preserve">2017 </w:t>
      </w:r>
      <w:bookmarkStart w:id="8219" w:name="_ETM_Q20_283330"/>
      <w:bookmarkEnd w:id="8219"/>
      <w:r>
        <w:rPr>
          <w:rFonts w:hint="cs"/>
          <w:rtl/>
        </w:rPr>
        <w:t xml:space="preserve">ניתנה פסיקת בית המשפט </w:t>
      </w:r>
      <w:r w:rsidR="00A173B9">
        <w:rPr>
          <w:rFonts w:hint="cs"/>
          <w:rtl/>
        </w:rPr>
        <w:t>– – –</w:t>
      </w:r>
    </w:p>
    <w:p w:rsidR="007310D6" w:rsidRDefault="007310D6" w:rsidP="00AD6EC4">
      <w:pPr>
        <w:rPr>
          <w:rtl/>
        </w:rPr>
      </w:pPr>
      <w:bookmarkStart w:id="8220" w:name="_ETM_Q20_280000"/>
      <w:bookmarkEnd w:id="8220"/>
    </w:p>
    <w:p w:rsidR="007310D6" w:rsidRDefault="007310D6" w:rsidP="00AD6EC4">
      <w:pPr>
        <w:pStyle w:val="af7"/>
        <w:keepNext/>
        <w:rPr>
          <w:rtl/>
        </w:rPr>
      </w:pPr>
      <w:r w:rsidRPr="00905790">
        <w:rPr>
          <w:rStyle w:val="TagStyle"/>
          <w:rtl/>
        </w:rPr>
        <w:t xml:space="preserve"> &lt;&lt; יור &gt;&gt; </w:t>
      </w:r>
      <w:r>
        <w:rPr>
          <w:rtl/>
        </w:rPr>
        <w:t>היו"ר אוריאל בוסו:</w:t>
      </w:r>
      <w:r w:rsidRPr="0090579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lastRenderedPageBreak/>
        <w:t xml:space="preserve">חברי </w:t>
      </w:r>
      <w:r>
        <w:rPr>
          <w:rtl/>
        </w:rPr>
        <w:t>הכנסת</w:t>
      </w:r>
      <w:r>
        <w:rPr>
          <w:rFonts w:hint="cs"/>
          <w:rtl/>
        </w:rPr>
        <w:t xml:space="preserve">, מזכירי הסיעות, </w:t>
      </w:r>
      <w:bookmarkStart w:id="8221" w:name="_ETM_Q20_283720"/>
      <w:bookmarkStart w:id="8222" w:name="_ETM_Q20_284049"/>
      <w:bookmarkStart w:id="8223" w:name="_ETM_Q20_284950"/>
      <w:bookmarkEnd w:id="8221"/>
      <w:bookmarkEnd w:id="8222"/>
      <w:bookmarkEnd w:id="8223"/>
      <w:r>
        <w:rPr>
          <w:rFonts w:hint="cs"/>
          <w:rtl/>
        </w:rPr>
        <w:t xml:space="preserve">זה </w:t>
      </w:r>
      <w:r>
        <w:rPr>
          <w:rtl/>
        </w:rPr>
        <w:t xml:space="preserve">מפריע </w:t>
      </w:r>
      <w:bookmarkStart w:id="8224" w:name="_ETM_Q20_285520"/>
      <w:bookmarkEnd w:id="8224"/>
      <w:r>
        <w:rPr>
          <w:rtl/>
        </w:rPr>
        <w:t xml:space="preserve">מאוד </w:t>
      </w:r>
      <w:bookmarkStart w:id="8225" w:name="_ETM_Q20_285909"/>
      <w:bookmarkEnd w:id="8225"/>
      <w:r>
        <w:rPr>
          <w:rtl/>
        </w:rPr>
        <w:t xml:space="preserve">מאוד </w:t>
      </w:r>
      <w:bookmarkStart w:id="8226" w:name="_ETM_Q20_286209"/>
      <w:bookmarkEnd w:id="8226"/>
      <w:r>
        <w:rPr>
          <w:rtl/>
        </w:rPr>
        <w:t>לנואם</w:t>
      </w:r>
      <w:r>
        <w:rPr>
          <w:rFonts w:hint="cs"/>
          <w:rtl/>
        </w:rPr>
        <w:t>.</w:t>
      </w:r>
      <w:r>
        <w:rPr>
          <w:rtl/>
        </w:rPr>
        <w:t xml:space="preserve"> </w:t>
      </w:r>
      <w:bookmarkStart w:id="8227" w:name="_ETM_Q20_289229"/>
      <w:bookmarkEnd w:id="8227"/>
      <w:r>
        <w:rPr>
          <w:rtl/>
        </w:rPr>
        <w:t>בבקשה</w:t>
      </w:r>
      <w:r>
        <w:rPr>
          <w:rFonts w:hint="cs"/>
          <w:rtl/>
        </w:rPr>
        <w:t>.</w:t>
      </w:r>
    </w:p>
    <w:p w:rsidR="007310D6" w:rsidRDefault="007310D6" w:rsidP="00AD6EC4">
      <w:pPr>
        <w:rPr>
          <w:rtl/>
        </w:rPr>
      </w:pPr>
      <w:bookmarkStart w:id="8228" w:name="_ETM_Q20_285000"/>
      <w:bookmarkEnd w:id="8228"/>
    </w:p>
    <w:p w:rsidR="007310D6" w:rsidRDefault="007310D6" w:rsidP="00AD6EC4">
      <w:pPr>
        <w:pStyle w:val="-"/>
        <w:keepNext/>
        <w:rPr>
          <w:rtl/>
        </w:rPr>
      </w:pPr>
      <w:bookmarkStart w:id="8229" w:name="ET_speakercontinue_6511_9"/>
      <w:r w:rsidRPr="00F13BF2">
        <w:rPr>
          <w:rStyle w:val="TagStyle"/>
          <w:rtl/>
        </w:rPr>
        <w:t xml:space="preserve"> &lt;&lt; דובר_המשך &gt;&gt; </w:t>
      </w:r>
      <w:r>
        <w:rPr>
          <w:rtl/>
        </w:rPr>
        <w:t>צביקה פוגל (הוועדה לביטחון לאומי):</w:t>
      </w:r>
      <w:r w:rsidRPr="00F13BF2">
        <w:rPr>
          <w:rStyle w:val="TagStyle"/>
          <w:rtl/>
        </w:rPr>
        <w:t xml:space="preserve"> &lt;&lt; דובר_המשך &gt;&gt;</w:t>
      </w:r>
      <w:r>
        <w:rPr>
          <w:rtl/>
        </w:rPr>
        <w:t xml:space="preserve">  </w:t>
      </w:r>
      <w:bookmarkEnd w:id="8229"/>
    </w:p>
    <w:p w:rsidR="007310D6" w:rsidRDefault="007310D6" w:rsidP="00F73DA8">
      <w:pPr>
        <w:rPr>
          <w:rtl/>
        </w:rPr>
      </w:pPr>
    </w:p>
    <w:p w:rsidR="007310D6" w:rsidRDefault="007310D6" w:rsidP="00EF0589">
      <w:pPr>
        <w:rPr>
          <w:rtl/>
        </w:rPr>
      </w:pPr>
      <w:bookmarkStart w:id="8230" w:name="_ETM_Q20_287000"/>
      <w:bookmarkStart w:id="8231" w:name="_ETM_Q20_289679"/>
      <w:bookmarkEnd w:id="8230"/>
      <w:bookmarkEnd w:id="8231"/>
      <w:r>
        <w:rPr>
          <w:rtl/>
        </w:rPr>
        <w:t xml:space="preserve">אני </w:t>
      </w:r>
      <w:bookmarkStart w:id="8232" w:name="_ETM_Q20_289859"/>
      <w:bookmarkEnd w:id="8232"/>
      <w:r>
        <w:rPr>
          <w:rtl/>
        </w:rPr>
        <w:t xml:space="preserve">חוזר </w:t>
      </w:r>
      <w:bookmarkStart w:id="8233" w:name="_ETM_Q20_290189"/>
      <w:bookmarkEnd w:id="8233"/>
      <w:r>
        <w:rPr>
          <w:rtl/>
        </w:rPr>
        <w:t>שנית</w:t>
      </w:r>
      <w:r>
        <w:rPr>
          <w:rFonts w:hint="cs"/>
          <w:rtl/>
        </w:rPr>
        <w:t>,</w:t>
      </w:r>
      <w:r>
        <w:rPr>
          <w:rtl/>
        </w:rPr>
        <w:t xml:space="preserve"> </w:t>
      </w:r>
      <w:bookmarkStart w:id="8234" w:name="_ETM_Q20_290669"/>
      <w:bookmarkEnd w:id="8234"/>
      <w:r>
        <w:rPr>
          <w:rtl/>
        </w:rPr>
        <w:t>אדוני</w:t>
      </w:r>
      <w:r>
        <w:rPr>
          <w:rFonts w:hint="cs"/>
          <w:rtl/>
        </w:rPr>
        <w:t>.</w:t>
      </w:r>
      <w:r>
        <w:rPr>
          <w:rtl/>
        </w:rPr>
        <w:t xml:space="preserve"> </w:t>
      </w:r>
      <w:bookmarkStart w:id="8235" w:name="_ETM_Q20_291090"/>
      <w:bookmarkEnd w:id="8235"/>
      <w:r>
        <w:rPr>
          <w:rtl/>
        </w:rPr>
        <w:t xml:space="preserve">בשנת </w:t>
      </w:r>
      <w:bookmarkStart w:id="8236" w:name="_ETM_Q20_291539"/>
      <w:bookmarkEnd w:id="8236"/>
      <w:r>
        <w:rPr>
          <w:rtl/>
        </w:rPr>
        <w:t xml:space="preserve">2017 </w:t>
      </w:r>
      <w:bookmarkStart w:id="8237" w:name="_ETM_Q20_293270"/>
      <w:bookmarkEnd w:id="8237"/>
      <w:r>
        <w:rPr>
          <w:rtl/>
        </w:rPr>
        <w:t xml:space="preserve">ניתנה </w:t>
      </w:r>
      <w:bookmarkStart w:id="8238" w:name="_ETM_Q20_293689"/>
      <w:bookmarkEnd w:id="8238"/>
      <w:r>
        <w:rPr>
          <w:rtl/>
        </w:rPr>
        <w:t xml:space="preserve">פסיקת </w:t>
      </w:r>
      <w:bookmarkStart w:id="8239" w:name="_ETM_Q20_294320"/>
      <w:bookmarkEnd w:id="8239"/>
      <w:r>
        <w:rPr>
          <w:rtl/>
        </w:rPr>
        <w:t xml:space="preserve">בית </w:t>
      </w:r>
      <w:bookmarkStart w:id="8240" w:name="_ETM_Q20_294530"/>
      <w:bookmarkEnd w:id="8240"/>
      <w:r>
        <w:rPr>
          <w:rtl/>
        </w:rPr>
        <w:t xml:space="preserve">המשפט </w:t>
      </w:r>
      <w:bookmarkStart w:id="8241" w:name="_ETM_Q20_294979"/>
      <w:bookmarkEnd w:id="8241"/>
      <w:r>
        <w:rPr>
          <w:rtl/>
        </w:rPr>
        <w:t xml:space="preserve">העליון </w:t>
      </w:r>
      <w:bookmarkStart w:id="8242" w:name="_ETM_Q20_295369"/>
      <w:bookmarkEnd w:id="8242"/>
      <w:r>
        <w:rPr>
          <w:rtl/>
        </w:rPr>
        <w:t xml:space="preserve">בעניין </w:t>
      </w:r>
      <w:bookmarkStart w:id="8243" w:name="_ETM_Q20_295970"/>
      <w:bookmarkEnd w:id="8243"/>
      <w:r>
        <w:rPr>
          <w:rtl/>
        </w:rPr>
        <w:t xml:space="preserve">הצפיפות </w:t>
      </w:r>
      <w:bookmarkStart w:id="8244" w:name="_ETM_Q20_296720"/>
      <w:bookmarkEnd w:id="8244"/>
      <w:r>
        <w:rPr>
          <w:rtl/>
        </w:rPr>
        <w:t xml:space="preserve">בבתי </w:t>
      </w:r>
      <w:bookmarkStart w:id="8245" w:name="_ETM_Q20_297170"/>
      <w:bookmarkEnd w:id="8245"/>
      <w:r>
        <w:rPr>
          <w:rtl/>
        </w:rPr>
        <w:t xml:space="preserve">הסוהר </w:t>
      </w:r>
      <w:bookmarkStart w:id="8246" w:name="_ETM_Q20_298340"/>
      <w:bookmarkEnd w:id="8246"/>
      <w:r>
        <w:rPr>
          <w:rFonts w:hint="cs"/>
          <w:rtl/>
        </w:rPr>
        <w:t>ש</w:t>
      </w:r>
      <w:r>
        <w:rPr>
          <w:rtl/>
        </w:rPr>
        <w:t xml:space="preserve">בה </w:t>
      </w:r>
      <w:bookmarkStart w:id="8247" w:name="_ETM_Q20_298549"/>
      <w:bookmarkEnd w:id="8247"/>
      <w:r>
        <w:rPr>
          <w:rtl/>
        </w:rPr>
        <w:t xml:space="preserve">נקבע </w:t>
      </w:r>
      <w:bookmarkStart w:id="8248" w:name="_ETM_Q20_299030"/>
      <w:bookmarkEnd w:id="8248"/>
      <w:r>
        <w:rPr>
          <w:rtl/>
        </w:rPr>
        <w:t xml:space="preserve">כי </w:t>
      </w:r>
      <w:bookmarkStart w:id="8249" w:name="_ETM_Q20_299210"/>
      <w:bookmarkEnd w:id="8249"/>
      <w:r>
        <w:rPr>
          <w:rtl/>
        </w:rPr>
        <w:t xml:space="preserve">מרחב </w:t>
      </w:r>
      <w:bookmarkStart w:id="8250" w:name="_ETM_Q20_299659"/>
      <w:bookmarkEnd w:id="8250"/>
      <w:r>
        <w:rPr>
          <w:rtl/>
        </w:rPr>
        <w:t xml:space="preserve">המחיה </w:t>
      </w:r>
      <w:bookmarkStart w:id="8251" w:name="_ETM_Q20_300170"/>
      <w:bookmarkEnd w:id="8251"/>
      <w:r>
        <w:rPr>
          <w:rtl/>
        </w:rPr>
        <w:t xml:space="preserve">לאסיר </w:t>
      </w:r>
      <w:bookmarkStart w:id="8252" w:name="_ETM_Q20_300770"/>
      <w:bookmarkEnd w:id="8252"/>
      <w:r>
        <w:rPr>
          <w:rtl/>
        </w:rPr>
        <w:t xml:space="preserve">בתאו </w:t>
      </w:r>
      <w:bookmarkStart w:id="8253" w:name="_ETM_Q20_302009"/>
      <w:bookmarkEnd w:id="8253"/>
      <w:r>
        <w:rPr>
          <w:rtl/>
        </w:rPr>
        <w:t xml:space="preserve">צריך </w:t>
      </w:r>
      <w:bookmarkStart w:id="8254" w:name="_ETM_Q20_302369"/>
      <w:bookmarkEnd w:id="8254"/>
      <w:r>
        <w:rPr>
          <w:rtl/>
        </w:rPr>
        <w:t xml:space="preserve">לעמוד </w:t>
      </w:r>
      <w:bookmarkStart w:id="8255" w:name="_ETM_Q20_302790"/>
      <w:bookmarkEnd w:id="8255"/>
      <w:r>
        <w:rPr>
          <w:rtl/>
        </w:rPr>
        <w:t xml:space="preserve">על </w:t>
      </w:r>
      <w:bookmarkStart w:id="8256" w:name="_ETM_Q20_302909"/>
      <w:bookmarkEnd w:id="8256"/>
      <w:r>
        <w:rPr>
          <w:rtl/>
        </w:rPr>
        <w:t xml:space="preserve">4.5 </w:t>
      </w:r>
      <w:bookmarkStart w:id="8257" w:name="_ETM_Q20_303750"/>
      <w:bookmarkEnd w:id="8257"/>
      <w:r>
        <w:rPr>
          <w:rtl/>
        </w:rPr>
        <w:t xml:space="preserve">מטר </w:t>
      </w:r>
      <w:bookmarkStart w:id="8258" w:name="_ETM_Q20_304470"/>
      <w:bookmarkEnd w:id="8258"/>
      <w:r>
        <w:rPr>
          <w:rtl/>
        </w:rPr>
        <w:t xml:space="preserve">רבוע </w:t>
      </w:r>
      <w:bookmarkStart w:id="8259" w:name="_ETM_Q20_305009"/>
      <w:bookmarkEnd w:id="8259"/>
      <w:r>
        <w:rPr>
          <w:rtl/>
        </w:rPr>
        <w:t>לפחות</w:t>
      </w:r>
      <w:r>
        <w:rPr>
          <w:rFonts w:hint="cs"/>
          <w:rtl/>
        </w:rPr>
        <w:t>.</w:t>
      </w:r>
      <w:bookmarkStart w:id="8260" w:name="_ETM_Q20_307000"/>
      <w:bookmarkStart w:id="8261" w:name="_ETM_Q20_302000"/>
      <w:bookmarkEnd w:id="8260"/>
      <w:bookmarkEnd w:id="8261"/>
      <w:r>
        <w:rPr>
          <w:rtl/>
        </w:rPr>
        <w:t xml:space="preserve"> </w:t>
      </w:r>
      <w:bookmarkStart w:id="8262" w:name="_ETM_Q20_306479"/>
      <w:bookmarkEnd w:id="8262"/>
      <w:r>
        <w:rPr>
          <w:rtl/>
        </w:rPr>
        <w:t xml:space="preserve">הממשלה נקטה </w:t>
      </w:r>
      <w:r>
        <w:rPr>
          <w:rFonts w:hint="cs"/>
          <w:rtl/>
        </w:rPr>
        <w:t>כמה</w:t>
      </w:r>
      <w:r>
        <w:rPr>
          <w:rtl/>
        </w:rPr>
        <w:t xml:space="preserve"> צעדים ליישום הפסיקה</w:t>
      </w:r>
      <w:r>
        <w:rPr>
          <w:rFonts w:hint="cs"/>
          <w:rtl/>
        </w:rPr>
        <w:t xml:space="preserve"> בתחומים של</w:t>
      </w:r>
      <w:r>
        <w:rPr>
          <w:rtl/>
        </w:rPr>
        <w:t xml:space="preserve"> בינוי, הרחבת השימוש בחלופות מעצר וחלופות מאסר, וכן הרחבת השחרורים המינהליים</w:t>
      </w:r>
      <w:r>
        <w:rPr>
          <w:rFonts w:hint="cs"/>
          <w:rtl/>
        </w:rPr>
        <w:t>, ש</w:t>
      </w:r>
      <w:r>
        <w:rPr>
          <w:rtl/>
        </w:rPr>
        <w:t>בהם עוסקת הצעת חוק זו.</w:t>
      </w:r>
    </w:p>
    <w:p w:rsidR="007310D6" w:rsidRDefault="007310D6" w:rsidP="00AD6EC4">
      <w:pPr>
        <w:rPr>
          <w:rtl/>
        </w:rPr>
      </w:pPr>
      <w:bookmarkStart w:id="8263" w:name="_ETM_Q20_318000"/>
      <w:bookmarkEnd w:id="8263"/>
    </w:p>
    <w:p w:rsidR="007310D6" w:rsidRDefault="007310D6" w:rsidP="00EF0589">
      <w:pPr>
        <w:rPr>
          <w:rtl/>
        </w:rPr>
      </w:pPr>
      <w:r>
        <w:rPr>
          <w:rtl/>
        </w:rPr>
        <w:t>השחרור המינהלי, ככלי לריווח מקומות הכליאה, מעוגן בפקודת בתי הסוהר מאז 1990. החוק מסמיך את נציב בתי הסוהר לשחרר אסירים לפני תום תקופת מאסרם לתקופות הקבועות בחוק. בשנת 2018, כחלק מהצעדים שנקטה הממשלה ליישום פסיקת בג</w:t>
      </w:r>
      <w:r>
        <w:rPr>
          <w:rFonts w:hint="cs"/>
          <w:rtl/>
        </w:rPr>
        <w:t>"</w:t>
      </w:r>
      <w:r>
        <w:rPr>
          <w:rtl/>
        </w:rPr>
        <w:t>ץ, תוקנה פקודת בתי הסוהר</w:t>
      </w:r>
      <w:r>
        <w:rPr>
          <w:rFonts w:hint="cs"/>
          <w:rtl/>
        </w:rPr>
        <w:t xml:space="preserve">, </w:t>
      </w:r>
      <w:r>
        <w:rPr>
          <w:rtl/>
        </w:rPr>
        <w:t>ונקבעו בה תקופות שחרור מינהלי מורחבות כהוראת שעה לשלוש שנים. הוראת שעה זו הוחלה על כלל האסירים למעט על האסירים הביטחוניים, שלגביהם נותרו על כנן תקופות השחרור המינהלי הרגילות.</w:t>
      </w:r>
    </w:p>
    <w:p w:rsidR="007310D6" w:rsidRDefault="007310D6" w:rsidP="00AD6EC4">
      <w:pPr>
        <w:rPr>
          <w:rtl/>
        </w:rPr>
      </w:pPr>
      <w:bookmarkStart w:id="8264" w:name="_ETM_Q20_372000"/>
      <w:bookmarkEnd w:id="8264"/>
    </w:p>
    <w:p w:rsidR="007310D6" w:rsidRDefault="007310D6" w:rsidP="00AD6EC4">
      <w:pPr>
        <w:rPr>
          <w:rtl/>
        </w:rPr>
      </w:pPr>
      <w:r>
        <w:rPr>
          <w:rtl/>
        </w:rPr>
        <w:t>בשנת 2021 הוארכה הוראת השעה בתקופה נוספת</w:t>
      </w:r>
      <w:r>
        <w:rPr>
          <w:rFonts w:hint="cs"/>
          <w:rtl/>
        </w:rPr>
        <w:t>,</w:t>
      </w:r>
      <w:r>
        <w:rPr>
          <w:rtl/>
        </w:rPr>
        <w:t xml:space="preserve"> וכן צומצמה תחולתה ביחס לעברייני מין, אלימות חמורה ואלימות במשפחה. הוראת השעה</w:t>
      </w:r>
      <w:r>
        <w:rPr>
          <w:rFonts w:hint="cs"/>
          <w:rtl/>
        </w:rPr>
        <w:t>, אדוני,</w:t>
      </w:r>
      <w:r>
        <w:rPr>
          <w:rtl/>
        </w:rPr>
        <w:t xml:space="preserve"> עתידה לפקוע ב-15 בפברואר.</w:t>
      </w:r>
    </w:p>
    <w:p w:rsidR="007310D6" w:rsidRDefault="007310D6" w:rsidP="00AD6EC4">
      <w:pPr>
        <w:rPr>
          <w:rtl/>
        </w:rPr>
      </w:pPr>
      <w:bookmarkStart w:id="8265" w:name="_ETM_Q20_391000"/>
      <w:bookmarkEnd w:id="8265"/>
    </w:p>
    <w:p w:rsidR="007310D6" w:rsidRDefault="007310D6" w:rsidP="00EF0589">
      <w:pPr>
        <w:rPr>
          <w:rtl/>
        </w:rPr>
      </w:pPr>
      <w:r>
        <w:rPr>
          <w:rtl/>
        </w:rPr>
        <w:t>בדיון שקיימנו חברי הוועדה</w:t>
      </w:r>
      <w:r>
        <w:rPr>
          <w:rFonts w:hint="cs"/>
          <w:rtl/>
        </w:rPr>
        <w:t xml:space="preserve"> – בדיון</w:t>
      </w:r>
      <w:bookmarkStart w:id="8266" w:name="_ETM_Q20_392000"/>
      <w:bookmarkEnd w:id="8266"/>
      <w:r>
        <w:rPr>
          <w:rFonts w:hint="cs"/>
          <w:rtl/>
        </w:rPr>
        <w:t xml:space="preserve"> הראשון שלי כיושב-ראש הוועדה –</w:t>
      </w:r>
      <w:r>
        <w:rPr>
          <w:rtl/>
        </w:rPr>
        <w:t xml:space="preserve"> סבר</w:t>
      </w:r>
      <w:r>
        <w:rPr>
          <w:rFonts w:hint="cs"/>
          <w:rtl/>
        </w:rPr>
        <w:t>נ</w:t>
      </w:r>
      <w:r>
        <w:rPr>
          <w:rtl/>
        </w:rPr>
        <w:t>ו כי השחרור המ</w:t>
      </w:r>
      <w:r>
        <w:rPr>
          <w:rFonts w:hint="cs"/>
          <w:rtl/>
        </w:rPr>
        <w:t>י</w:t>
      </w:r>
      <w:r>
        <w:rPr>
          <w:rtl/>
        </w:rPr>
        <w:t>נהלי, ועל אחת כמה וכמה השחרור המ</w:t>
      </w:r>
      <w:r>
        <w:rPr>
          <w:rFonts w:hint="cs"/>
          <w:rtl/>
        </w:rPr>
        <w:t>י</w:t>
      </w:r>
      <w:r>
        <w:rPr>
          <w:rtl/>
        </w:rPr>
        <w:t>נהלי המורחב, אינו פתרון מוצלח, שכן הוא מביא לשחרורם המוקדם של אסירים בלי שהובאו בחשבון האיזונים שנקבעו במתן גזר הדין</w:t>
      </w:r>
      <w:r>
        <w:rPr>
          <w:rFonts w:hint="cs"/>
          <w:rtl/>
        </w:rPr>
        <w:t>, למשל</w:t>
      </w:r>
      <w:r>
        <w:rPr>
          <w:rtl/>
        </w:rPr>
        <w:t xml:space="preserve"> נסיבות העבירה עצמה, נסיבותיו האישיות של העבריין</w:t>
      </w:r>
      <w:r w:rsidR="00EF0589">
        <w:rPr>
          <w:rFonts w:hint="cs"/>
          <w:rtl/>
        </w:rPr>
        <w:t>,</w:t>
      </w:r>
      <w:r>
        <w:rPr>
          <w:rtl/>
        </w:rPr>
        <w:t xml:space="preserve"> </w:t>
      </w:r>
      <w:r>
        <w:rPr>
          <w:rFonts w:hint="cs"/>
          <w:rtl/>
        </w:rPr>
        <w:t>ולא פחות חשוב</w:t>
      </w:r>
      <w:bookmarkStart w:id="8267" w:name="_ETM_Q20_418000"/>
      <w:bookmarkEnd w:id="8267"/>
      <w:r>
        <w:rPr>
          <w:rFonts w:hint="cs"/>
          <w:rtl/>
        </w:rPr>
        <w:t xml:space="preserve"> </w:t>
      </w:r>
      <w:r w:rsidR="00EF0589">
        <w:rPr>
          <w:rFonts w:hint="eastAsia"/>
          <w:rtl/>
        </w:rPr>
        <w:t xml:space="preserve">– </w:t>
      </w:r>
      <w:r>
        <w:rPr>
          <w:rtl/>
        </w:rPr>
        <w:t>ההשלכות על נפגע העבירה, ובלי שהובאו בחשבון שיקולים כגון הליכי שיקום שעבר האסיר.</w:t>
      </w:r>
    </w:p>
    <w:p w:rsidR="007310D6" w:rsidRDefault="007310D6" w:rsidP="00AD6EC4">
      <w:pPr>
        <w:rPr>
          <w:rtl/>
        </w:rPr>
      </w:pPr>
      <w:bookmarkStart w:id="8268" w:name="_ETM_Q20_431000"/>
      <w:bookmarkEnd w:id="8268"/>
    </w:p>
    <w:p w:rsidR="007310D6" w:rsidRDefault="007310D6" w:rsidP="00EF0589">
      <w:pPr>
        <w:rPr>
          <w:rtl/>
        </w:rPr>
      </w:pPr>
      <w:r>
        <w:rPr>
          <w:rtl/>
        </w:rPr>
        <w:t>יחד עם זאת, אין להתעלם מכך שמספר הכלואים גדל באופן משמעותי במהלך השנה האחרונה, בין היתר בעקבות פעילות האכיפה במסגרת מבצע "מסלול בטוח" נגד האלימות והפשיעה בחברה הערבית ובמסגרת מבצע שובר גלים באזור יהודה ושומרון. כתוצאה מכך, למרות הצעדים שננקטו לשם בניית אגפים חדשים ופיתוח חלופות מעצר ומאסר, מצוקת המקום בבתי הסוהר בשנה האחרונה רק החמירה.</w:t>
      </w:r>
    </w:p>
    <w:p w:rsidR="007310D6" w:rsidRDefault="007310D6" w:rsidP="00AD6EC4">
      <w:pPr>
        <w:rPr>
          <w:rtl/>
        </w:rPr>
      </w:pPr>
      <w:bookmarkStart w:id="8269" w:name="_ETM_Q20_466000"/>
      <w:bookmarkEnd w:id="8269"/>
    </w:p>
    <w:p w:rsidR="007310D6" w:rsidRDefault="007310D6" w:rsidP="00EF0589">
      <w:pPr>
        <w:rPr>
          <w:rtl/>
        </w:rPr>
      </w:pPr>
      <w:r>
        <w:rPr>
          <w:rFonts w:hint="cs"/>
          <w:rtl/>
        </w:rPr>
        <w:t xml:space="preserve">אדוני היושב-ראש, כנסת נכבדה, </w:t>
      </w:r>
      <w:r>
        <w:rPr>
          <w:rtl/>
        </w:rPr>
        <w:t xml:space="preserve">בנסיבות אלה השתכנעה הוועדה </w:t>
      </w:r>
      <w:r>
        <w:rPr>
          <w:rFonts w:hint="cs"/>
          <w:rtl/>
        </w:rPr>
        <w:t xml:space="preserve">בראשותי </w:t>
      </w:r>
      <w:r>
        <w:rPr>
          <w:rtl/>
        </w:rPr>
        <w:t xml:space="preserve">כי אין מנוס מהארכת הוראת השעה לתקופה נוספת של כחצי שנה, עד 31 ביולי 2023. במהלך תקופה זו תיבחן האפשרות </w:t>
      </w:r>
      <w:proofErr w:type="spellStart"/>
      <w:r>
        <w:rPr>
          <w:rtl/>
        </w:rPr>
        <w:t>להחריג</w:t>
      </w:r>
      <w:proofErr w:type="spellEnd"/>
      <w:r>
        <w:rPr>
          <w:rtl/>
        </w:rPr>
        <w:t xml:space="preserve"> מהוראותיה אוכלוסיות נוספות של אסירים שהורשעו בפשיעה חמורה. במקביל, הוועדה לביטחון לאומי תעקוב אחר קידום המהלכים למציאת חלופות מאסר ומעצר ואחר התקדמות הבינוי של אגפים ומתקנים חדשים.</w:t>
      </w:r>
    </w:p>
    <w:p w:rsidR="007310D6" w:rsidRDefault="007310D6" w:rsidP="00AD6EC4">
      <w:pPr>
        <w:rPr>
          <w:rtl/>
        </w:rPr>
      </w:pPr>
      <w:bookmarkStart w:id="8270" w:name="_ETM_Q20_503000"/>
      <w:bookmarkEnd w:id="8270"/>
    </w:p>
    <w:p w:rsidR="007310D6" w:rsidRDefault="007310D6" w:rsidP="00EF0589">
      <w:pPr>
        <w:rPr>
          <w:rtl/>
        </w:rPr>
      </w:pPr>
      <w:r>
        <w:rPr>
          <w:rtl/>
        </w:rPr>
        <w:t xml:space="preserve">במסגרת הארכת הוראת השעה, ערכנו גם </w:t>
      </w:r>
      <w:r>
        <w:rPr>
          <w:rFonts w:hint="cs"/>
          <w:rtl/>
        </w:rPr>
        <w:t>כמה</w:t>
      </w:r>
      <w:r>
        <w:rPr>
          <w:rtl/>
        </w:rPr>
        <w:t xml:space="preserve"> תיקונים בהסדר.</w:t>
      </w:r>
      <w:r>
        <w:rPr>
          <w:rFonts w:hint="cs"/>
          <w:rtl/>
        </w:rPr>
        <w:t xml:space="preserve"> </w:t>
      </w:r>
      <w:r>
        <w:rPr>
          <w:rtl/>
        </w:rPr>
        <w:t xml:space="preserve">התיקון הראשון מסמיך את נציב בתי הסוהר לעכב את </w:t>
      </w:r>
      <w:r>
        <w:rPr>
          <w:rFonts w:hint="cs"/>
          <w:rtl/>
        </w:rPr>
        <w:t>ה</w:t>
      </w:r>
      <w:r>
        <w:rPr>
          <w:rtl/>
        </w:rPr>
        <w:t>שחרור המ</w:t>
      </w:r>
      <w:r>
        <w:rPr>
          <w:rFonts w:hint="cs"/>
          <w:rtl/>
        </w:rPr>
        <w:t>י</w:t>
      </w:r>
      <w:r>
        <w:rPr>
          <w:rtl/>
        </w:rPr>
        <w:t>נהלי של אסיר ב-24 שעות לשם מתן הודעה לנפגע העבירה. סוגיה זו עלתה בדיוני הוועדה בעבר</w:t>
      </w:r>
      <w:r>
        <w:rPr>
          <w:rFonts w:hint="cs"/>
          <w:rtl/>
        </w:rPr>
        <w:t>,</w:t>
      </w:r>
      <w:r>
        <w:rPr>
          <w:rtl/>
        </w:rPr>
        <w:t xml:space="preserve"> לאור מקרים שבהם נפגעי עבירה הופתעו משחרורו המוקדם של אסיר, והדבר גרם להם למצוקה. במיוחד בולט הדבר ביחס לנפגעים ו</w:t>
      </w:r>
      <w:r>
        <w:rPr>
          <w:rFonts w:hint="cs"/>
          <w:rtl/>
        </w:rPr>
        <w:t>ל</w:t>
      </w:r>
      <w:r>
        <w:rPr>
          <w:rtl/>
        </w:rPr>
        <w:t>נפגעות עבירות מין ואלימות במשפחה</w:t>
      </w:r>
      <w:r>
        <w:rPr>
          <w:rFonts w:hint="cs"/>
          <w:rtl/>
        </w:rPr>
        <w:t>,</w:t>
      </w:r>
      <w:r>
        <w:rPr>
          <w:rtl/>
        </w:rPr>
        <w:t xml:space="preserve"> או במקרים אחרים שבהם הפוגע חוזר לסביבתו של נפגע העבירה.</w:t>
      </w:r>
    </w:p>
    <w:p w:rsidR="007310D6" w:rsidRDefault="007310D6" w:rsidP="00AD6EC4">
      <w:pPr>
        <w:rPr>
          <w:rtl/>
        </w:rPr>
      </w:pPr>
    </w:p>
    <w:p w:rsidR="007310D6" w:rsidRDefault="007310D6" w:rsidP="00EF0589">
      <w:pPr>
        <w:rPr>
          <w:rtl/>
        </w:rPr>
      </w:pPr>
      <w:bookmarkStart w:id="8271" w:name="_ETM_Q20_552000"/>
      <w:bookmarkEnd w:id="8271"/>
      <w:r>
        <w:rPr>
          <w:rtl/>
        </w:rPr>
        <w:t>יצוין</w:t>
      </w:r>
      <w:r>
        <w:rPr>
          <w:rFonts w:hint="cs"/>
          <w:rtl/>
        </w:rPr>
        <w:t>,</w:t>
      </w:r>
      <w:bookmarkStart w:id="8272" w:name="_ETM_Q20_550000"/>
      <w:bookmarkEnd w:id="8272"/>
      <w:r>
        <w:rPr>
          <w:rFonts w:hint="cs"/>
          <w:rtl/>
        </w:rPr>
        <w:t xml:space="preserve"> אדוני,</w:t>
      </w:r>
      <w:r>
        <w:rPr>
          <w:rtl/>
        </w:rPr>
        <w:t xml:space="preserve"> כי נציגי שב</w:t>
      </w:r>
      <w:r>
        <w:rPr>
          <w:rFonts w:hint="cs"/>
          <w:rtl/>
        </w:rPr>
        <w:t>"</w:t>
      </w:r>
      <w:r>
        <w:rPr>
          <w:rtl/>
        </w:rPr>
        <w:t xml:space="preserve">ס והמשטרה דיווחו לוועדה כי מערכת </w:t>
      </w:r>
      <w:r>
        <w:rPr>
          <w:rFonts w:hint="cs"/>
          <w:rtl/>
        </w:rPr>
        <w:t>נ</w:t>
      </w:r>
      <w:r>
        <w:rPr>
          <w:rtl/>
        </w:rPr>
        <w:t>פגעי עבירה</w:t>
      </w:r>
      <w:r>
        <w:rPr>
          <w:rFonts w:hint="cs"/>
          <w:rtl/>
        </w:rPr>
        <w:t xml:space="preserve"> </w:t>
      </w:r>
      <w:r>
        <w:rPr>
          <w:rtl/>
        </w:rPr>
        <w:t>–</w:t>
      </w:r>
      <w:r>
        <w:rPr>
          <w:rFonts w:hint="cs"/>
          <w:rtl/>
        </w:rPr>
        <w:t xml:space="preserve"> מה שאנחנו מכירים בראשי התיבות</w:t>
      </w:r>
      <w:r>
        <w:rPr>
          <w:rtl/>
        </w:rPr>
        <w:t xml:space="preserve"> </w:t>
      </w:r>
      <w:proofErr w:type="spellStart"/>
      <w:r>
        <w:rPr>
          <w:rtl/>
        </w:rPr>
        <w:t>מנ</w:t>
      </w:r>
      <w:r>
        <w:rPr>
          <w:rFonts w:hint="cs"/>
          <w:rtl/>
        </w:rPr>
        <w:t>"</w:t>
      </w:r>
      <w:r>
        <w:rPr>
          <w:rtl/>
        </w:rPr>
        <w:t>ע</w:t>
      </w:r>
      <w:proofErr w:type="spellEnd"/>
      <w:r>
        <w:rPr>
          <w:rFonts w:hint="cs"/>
          <w:rtl/>
        </w:rPr>
        <w:t xml:space="preserve"> </w:t>
      </w:r>
      <w:r>
        <w:rPr>
          <w:rtl/>
        </w:rPr>
        <w:t>–</w:t>
      </w:r>
      <w:r>
        <w:rPr>
          <w:rFonts w:hint="cs"/>
          <w:rtl/>
        </w:rPr>
        <w:t xml:space="preserve"> </w:t>
      </w:r>
      <w:bookmarkStart w:id="8273" w:name="_ETM_Q20_564000"/>
      <w:bookmarkEnd w:id="8273"/>
      <w:r>
        <w:rPr>
          <w:rtl/>
        </w:rPr>
        <w:t>שבה מתעדכנים נפגעי העבירה בשלבים השונים בהליך הפלילי, תיידע את נפגעי העבירה בשחרור המ</w:t>
      </w:r>
      <w:r>
        <w:rPr>
          <w:rFonts w:hint="cs"/>
          <w:rtl/>
        </w:rPr>
        <w:t>י</w:t>
      </w:r>
      <w:r>
        <w:rPr>
          <w:rtl/>
        </w:rPr>
        <w:t xml:space="preserve">נהלי שבועיים לפני השחרור. מנגנון עיכוב השחרור נועד למקרים שבהם חל שינוי במועד זה או במקרים שבהם נפגע העבירה יבקש זאת והנציב ישתכנע שיש צורך בכך. בכל מקרה, הוועדה תעקוב אחר יישום ההסדר, ואם יתברר שיש צורך בכך, נתקן </w:t>
      </w:r>
      <w:r>
        <w:rPr>
          <w:rFonts w:hint="cs"/>
          <w:rtl/>
        </w:rPr>
        <w:t xml:space="preserve">גם את </w:t>
      </w:r>
      <w:r>
        <w:rPr>
          <w:rtl/>
        </w:rPr>
        <w:t>ז</w:t>
      </w:r>
      <w:r>
        <w:rPr>
          <w:rFonts w:hint="cs"/>
          <w:rtl/>
        </w:rPr>
        <w:t>ה</w:t>
      </w:r>
      <w:r>
        <w:rPr>
          <w:rtl/>
        </w:rPr>
        <w:t xml:space="preserve"> בהמשך.</w:t>
      </w:r>
    </w:p>
    <w:p w:rsidR="007310D6" w:rsidRDefault="007310D6" w:rsidP="00AD6EC4">
      <w:pPr>
        <w:rPr>
          <w:rtl/>
        </w:rPr>
      </w:pPr>
    </w:p>
    <w:p w:rsidR="007310D6" w:rsidRDefault="007310D6" w:rsidP="00AD6EC4">
      <w:pPr>
        <w:rPr>
          <w:rtl/>
        </w:rPr>
      </w:pPr>
      <w:r>
        <w:rPr>
          <w:rtl/>
        </w:rPr>
        <w:t xml:space="preserve">עניינו </w:t>
      </w:r>
      <w:r>
        <w:rPr>
          <w:rFonts w:hint="cs"/>
          <w:rtl/>
        </w:rPr>
        <w:t xml:space="preserve">של </w:t>
      </w:r>
      <w:r>
        <w:rPr>
          <w:rtl/>
        </w:rPr>
        <w:t>התיקון השני</w:t>
      </w:r>
      <w:r>
        <w:rPr>
          <w:rFonts w:hint="cs"/>
          <w:rtl/>
        </w:rPr>
        <w:t xml:space="preserve"> הוא</w:t>
      </w:r>
      <w:r>
        <w:rPr>
          <w:rtl/>
        </w:rPr>
        <w:t xml:space="preserve"> העלאת תקן הכליאה מ-14,100 ל-14,500</w:t>
      </w:r>
      <w:r>
        <w:rPr>
          <w:rFonts w:hint="cs"/>
          <w:rtl/>
        </w:rPr>
        <w:t xml:space="preserve"> כלואים. </w:t>
      </w:r>
      <w:r>
        <w:rPr>
          <w:rtl/>
        </w:rPr>
        <w:t>תקן הכליאה הוא המספר שאם מצבת הכלואים מגיע</w:t>
      </w:r>
      <w:r>
        <w:rPr>
          <w:rFonts w:hint="cs"/>
          <w:rtl/>
        </w:rPr>
        <w:t>ה</w:t>
      </w:r>
      <w:r>
        <w:rPr>
          <w:rtl/>
        </w:rPr>
        <w:t xml:space="preserve"> אליו</w:t>
      </w:r>
      <w:r>
        <w:rPr>
          <w:rFonts w:hint="cs"/>
          <w:rtl/>
        </w:rPr>
        <w:t>,</w:t>
      </w:r>
      <w:r>
        <w:rPr>
          <w:rtl/>
        </w:rPr>
        <w:t xml:space="preserve"> ניתן לבצע שחרורים מ</w:t>
      </w:r>
      <w:r>
        <w:rPr>
          <w:rFonts w:hint="cs"/>
          <w:rtl/>
        </w:rPr>
        <w:t>י</w:t>
      </w:r>
      <w:r>
        <w:rPr>
          <w:rtl/>
        </w:rPr>
        <w:t>נהליים. בפועל,</w:t>
      </w:r>
      <w:r>
        <w:rPr>
          <w:rFonts w:hint="cs"/>
          <w:rtl/>
        </w:rPr>
        <w:t xml:space="preserve"> אדוני – וגם זאת חשוב לומר </w:t>
      </w:r>
      <w:bookmarkStart w:id="8274" w:name="_ETM_Q20_611914"/>
      <w:bookmarkEnd w:id="8274"/>
      <w:r>
        <w:rPr>
          <w:rFonts w:hint="cs"/>
          <w:rtl/>
        </w:rPr>
        <w:t>–</w:t>
      </w:r>
      <w:r>
        <w:rPr>
          <w:rtl/>
        </w:rPr>
        <w:t xml:space="preserve"> מספר הכלואים כיום גבוה בהרבה ועומד על כ-15,600</w:t>
      </w:r>
      <w:r>
        <w:rPr>
          <w:rFonts w:hint="cs"/>
          <w:rtl/>
        </w:rPr>
        <w:t xml:space="preserve"> </w:t>
      </w:r>
      <w:bookmarkStart w:id="8275" w:name="_ETM_Q20_621000"/>
      <w:bookmarkEnd w:id="8275"/>
      <w:r>
        <w:rPr>
          <w:rFonts w:hint="cs"/>
          <w:rtl/>
        </w:rPr>
        <w:t>כלואים.</w:t>
      </w:r>
      <w:r>
        <w:rPr>
          <w:rtl/>
        </w:rPr>
        <w:t xml:space="preserve"> לא נראה ש</w:t>
      </w:r>
      <w:r>
        <w:rPr>
          <w:rFonts w:hint="cs"/>
          <w:rtl/>
        </w:rPr>
        <w:t xml:space="preserve">הוא </w:t>
      </w:r>
      <w:r>
        <w:rPr>
          <w:rtl/>
        </w:rPr>
        <w:t xml:space="preserve">ירד </w:t>
      </w:r>
      <w:r>
        <w:rPr>
          <w:rFonts w:hint="cs"/>
          <w:rtl/>
        </w:rPr>
        <w:t xml:space="preserve">בתקופה הקרובה </w:t>
      </w:r>
      <w:r>
        <w:rPr>
          <w:rtl/>
        </w:rPr>
        <w:t xml:space="preserve">מתחת ל-14,500 </w:t>
      </w:r>
      <w:r>
        <w:rPr>
          <w:rFonts w:hint="cs"/>
          <w:rtl/>
        </w:rPr>
        <w:t xml:space="preserve">או </w:t>
      </w:r>
      <w:r>
        <w:rPr>
          <w:rtl/>
        </w:rPr>
        <w:t>בעתיד הנראה לעין. משמעות הדבר היא שגם בתקן הגבוה יותר יימשכו השחרורים המ</w:t>
      </w:r>
      <w:r>
        <w:rPr>
          <w:rFonts w:hint="cs"/>
          <w:rtl/>
        </w:rPr>
        <w:t>י</w:t>
      </w:r>
      <w:r>
        <w:rPr>
          <w:rtl/>
        </w:rPr>
        <w:t xml:space="preserve">נהליים. </w:t>
      </w:r>
      <w:r>
        <w:rPr>
          <w:rFonts w:hint="cs"/>
          <w:rtl/>
        </w:rPr>
        <w:t xml:space="preserve">עם זאת, </w:t>
      </w:r>
      <w:r>
        <w:rPr>
          <w:rtl/>
        </w:rPr>
        <w:t>התקן החדש יחייב את שב</w:t>
      </w:r>
      <w:r>
        <w:rPr>
          <w:rFonts w:hint="cs"/>
          <w:rtl/>
        </w:rPr>
        <w:t>"</w:t>
      </w:r>
      <w:r>
        <w:rPr>
          <w:rtl/>
        </w:rPr>
        <w:t>ס להמשיך בפעולותיו לממש את ההנחיות בדבר מרחב המחיה הנדרש לכל אסיר.</w:t>
      </w:r>
    </w:p>
    <w:p w:rsidR="007310D6" w:rsidRDefault="007310D6" w:rsidP="00AD6EC4">
      <w:pPr>
        <w:rPr>
          <w:rtl/>
        </w:rPr>
      </w:pPr>
      <w:bookmarkStart w:id="8276" w:name="_ETM_Q20_651000"/>
      <w:bookmarkEnd w:id="8276"/>
    </w:p>
    <w:p w:rsidR="007310D6" w:rsidRDefault="007310D6" w:rsidP="00170788">
      <w:pPr>
        <w:rPr>
          <w:rtl/>
        </w:rPr>
      </w:pPr>
      <w:r>
        <w:rPr>
          <w:rtl/>
        </w:rPr>
        <w:t>התיקון האחרון נוגע לחיילים המרצים את עונשם בבתי הסוהר של שירות בתי הסוהר. ככלל, מדובר בחיילים שבתי הדין הצבאיים גזרו עליהם עונש של למעלה משנת מאסר</w:t>
      </w:r>
      <w:r>
        <w:rPr>
          <w:rFonts w:hint="cs"/>
          <w:rtl/>
        </w:rPr>
        <w:t>.</w:t>
      </w:r>
      <w:r>
        <w:rPr>
          <w:rtl/>
        </w:rPr>
        <w:t xml:space="preserve"> מדובר בכ-15 חיילים בשנה. הצעת החוק מבהירה כי כל הבחנה שיש בחוק בין אסירים שעברו ועדת שחרורים לבין אסירים שלא עברו ועדת שחרורים תחול בהתאמה גם לגבי חיילים שעברו או </w:t>
      </w:r>
      <w:r>
        <w:rPr>
          <w:rFonts w:hint="cs"/>
          <w:rtl/>
        </w:rPr>
        <w:t>ש</w:t>
      </w:r>
      <w:r>
        <w:rPr>
          <w:rtl/>
        </w:rPr>
        <w:t>לא עברו ועדה לעיון בעונש לפי חוק השיפוט הצבאי.</w:t>
      </w:r>
    </w:p>
    <w:p w:rsidR="007310D6" w:rsidRDefault="007310D6" w:rsidP="00AD6EC4">
      <w:pPr>
        <w:rPr>
          <w:rtl/>
        </w:rPr>
      </w:pPr>
      <w:bookmarkStart w:id="8277" w:name="_ETM_Q20_685000"/>
      <w:bookmarkEnd w:id="8277"/>
    </w:p>
    <w:p w:rsidR="007310D6" w:rsidRDefault="007310D6" w:rsidP="00170788">
      <w:pPr>
        <w:rPr>
          <w:rtl/>
        </w:rPr>
      </w:pPr>
      <w:r>
        <w:rPr>
          <w:rtl/>
        </w:rPr>
        <w:t xml:space="preserve">כאמור, </w:t>
      </w:r>
      <w:r>
        <w:rPr>
          <w:rFonts w:hint="cs"/>
          <w:rtl/>
        </w:rPr>
        <w:t xml:space="preserve">אדוני, כנסת נכבדה, </w:t>
      </w:r>
      <w:r>
        <w:rPr>
          <w:rtl/>
        </w:rPr>
        <w:t>הוועדה אינה שבעת רצון מההסדר של שחרור מ</w:t>
      </w:r>
      <w:r>
        <w:rPr>
          <w:rFonts w:hint="cs"/>
          <w:rtl/>
        </w:rPr>
        <w:t>י</w:t>
      </w:r>
      <w:r>
        <w:rPr>
          <w:rtl/>
        </w:rPr>
        <w:t>נהלי מורחב, אך היא תמשיך לעקוב ולפקח אחר יישום יתר הפתרונות לצפיפות בבתי הסוהר כדי שנוכל לוותר עליו בעתיד.</w:t>
      </w:r>
    </w:p>
    <w:p w:rsidR="007310D6" w:rsidRDefault="007310D6" w:rsidP="00AD6EC4">
      <w:pPr>
        <w:rPr>
          <w:rtl/>
        </w:rPr>
      </w:pPr>
      <w:bookmarkStart w:id="8278" w:name="_ETM_Q20_703000"/>
      <w:bookmarkEnd w:id="8278"/>
    </w:p>
    <w:p w:rsidR="007310D6" w:rsidRDefault="007310D6" w:rsidP="00AD6EC4">
      <w:pPr>
        <w:rPr>
          <w:rtl/>
        </w:rPr>
      </w:pPr>
      <w:r>
        <w:rPr>
          <w:rFonts w:hint="cs"/>
          <w:rtl/>
        </w:rPr>
        <w:t>לאור</w:t>
      </w:r>
      <w:bookmarkStart w:id="8279" w:name="_ETM_Q20_702000"/>
      <w:bookmarkEnd w:id="8279"/>
      <w:r>
        <w:rPr>
          <w:rFonts w:hint="cs"/>
          <w:rtl/>
        </w:rPr>
        <w:t xml:space="preserve"> כל זאת, </w:t>
      </w:r>
      <w:r>
        <w:rPr>
          <w:rtl/>
        </w:rPr>
        <w:t>להצעת החוק הוגשו הסתייגויות ובקשות רשות דיבור. אבקש מחברי הכנסת לדחות את ההסתייגויות ולאשר את הצעת החוק בקריאה השנייה ובקריאה השלישית.</w:t>
      </w:r>
      <w:r>
        <w:rPr>
          <w:rFonts w:hint="cs"/>
          <w:rtl/>
        </w:rPr>
        <w:t xml:space="preserve"> </w:t>
      </w:r>
      <w:bookmarkStart w:id="8280" w:name="_ETM_Q20_716000"/>
      <w:bookmarkEnd w:id="8280"/>
      <w:r>
        <w:rPr>
          <w:rFonts w:hint="cs"/>
          <w:rtl/>
        </w:rPr>
        <w:t>תודה, אדוני.</w:t>
      </w:r>
    </w:p>
    <w:p w:rsidR="007310D6" w:rsidRDefault="007310D6" w:rsidP="00AD6EC4">
      <w:pPr>
        <w:rPr>
          <w:rtl/>
        </w:rPr>
      </w:pPr>
      <w:bookmarkStart w:id="8281" w:name="_ETM_Q20_720000"/>
      <w:bookmarkEnd w:id="8281"/>
    </w:p>
    <w:p w:rsidR="007310D6" w:rsidRDefault="007310D6" w:rsidP="00AD6EC4">
      <w:pPr>
        <w:pStyle w:val="af7"/>
        <w:keepNext/>
        <w:rPr>
          <w:rtl/>
        </w:rPr>
      </w:pPr>
      <w:r w:rsidRPr="00E46A10">
        <w:rPr>
          <w:rStyle w:val="TagStyle"/>
          <w:rtl/>
        </w:rPr>
        <w:t xml:space="preserve">&lt;&lt; יור &gt;&gt; </w:t>
      </w:r>
      <w:r>
        <w:rPr>
          <w:rtl/>
        </w:rPr>
        <w:t>היו"ר אוריאל בוסו:</w:t>
      </w:r>
      <w:r w:rsidRPr="00E46A10">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lastRenderedPageBreak/>
        <w:t xml:space="preserve">תודה רבה ליושב-ראש הוועדה לביטחון לאומי חבר הכנסת צביקה פוגל. להצעה זו, לחוק הזה, הוגשו הסתייגויות. נעבור להנמקת ההסתייגויות בהתאם לסדרי הדיון </w:t>
      </w:r>
      <w:bookmarkStart w:id="8282" w:name="_ETM_Q21_130000"/>
      <w:bookmarkEnd w:id="8282"/>
      <w:r>
        <w:rPr>
          <w:rFonts w:hint="cs"/>
          <w:rtl/>
          <w:lang w:eastAsia="he-IL"/>
        </w:rPr>
        <w:t xml:space="preserve">המיוחדים שקבעה ועדת הכנסת. ראשון המסתייגים המנמקים חבר הכנסת נאור </w:t>
      </w:r>
      <w:bookmarkStart w:id="8283" w:name="_ETM_Q21_140000"/>
      <w:bookmarkEnd w:id="8283"/>
      <w:r>
        <w:rPr>
          <w:rFonts w:hint="cs"/>
          <w:rtl/>
          <w:lang w:eastAsia="he-IL"/>
        </w:rPr>
        <w:t>שירי. בבקשה.</w:t>
      </w:r>
    </w:p>
    <w:p w:rsidR="007310D6" w:rsidRDefault="007310D6" w:rsidP="00AD6EC4">
      <w:pPr>
        <w:rPr>
          <w:rtl/>
          <w:lang w:eastAsia="he-IL"/>
        </w:rPr>
      </w:pPr>
    </w:p>
    <w:p w:rsidR="007310D6" w:rsidRDefault="007310D6" w:rsidP="00AD6EC4">
      <w:pPr>
        <w:pStyle w:val="a4"/>
        <w:keepNext/>
        <w:rPr>
          <w:rtl/>
        </w:rPr>
      </w:pPr>
      <w:bookmarkStart w:id="8284" w:name="ET_speaker_6361_2"/>
      <w:r w:rsidRPr="007D2EF1">
        <w:rPr>
          <w:rStyle w:val="TagStyle"/>
          <w:rtl/>
        </w:rPr>
        <w:t xml:space="preserve"> &lt;&lt; דובר &gt;&gt; </w:t>
      </w:r>
      <w:bookmarkStart w:id="8285" w:name="_Toc126788729"/>
      <w:bookmarkStart w:id="8286" w:name="_Toc126788821"/>
      <w:bookmarkStart w:id="8287" w:name="_Toc126794314"/>
      <w:bookmarkStart w:id="8288" w:name="_Toc126794433"/>
      <w:r>
        <w:rPr>
          <w:rtl/>
        </w:rPr>
        <w:t>נאור שירי (יש עתיד):</w:t>
      </w:r>
      <w:bookmarkEnd w:id="8285"/>
      <w:bookmarkEnd w:id="8286"/>
      <w:bookmarkEnd w:id="8287"/>
      <w:bookmarkEnd w:id="8288"/>
      <w:r w:rsidRPr="007D2EF1">
        <w:rPr>
          <w:rStyle w:val="TagStyle"/>
          <w:rtl/>
        </w:rPr>
        <w:t xml:space="preserve"> &lt;&lt; דובר &gt;&gt;</w:t>
      </w:r>
      <w:r>
        <w:rPr>
          <w:rtl/>
        </w:rPr>
        <w:t xml:space="preserve">  </w:t>
      </w:r>
      <w:bookmarkEnd w:id="8284"/>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אדוני היושב-ראש, חבריי חברי הכנסת, אדוני השר, צוהריים טובים גם לאורחים. האמת שיצא לי לדבר לא מעט, אבל בדרך כלל בשעות הקטנות של הלילה, אז מלבד צביקה, שרגיל לשמוע אותי, נחמד לראות </w:t>
      </w:r>
      <w:bookmarkStart w:id="8289" w:name="_ETM_Q21_177000"/>
      <w:bookmarkEnd w:id="8289"/>
      <w:r>
        <w:rPr>
          <w:rFonts w:hint="cs"/>
          <w:rtl/>
          <w:lang w:eastAsia="he-IL"/>
        </w:rPr>
        <w:t>גם אורחים. אני פחות אדבר על הצעת החוק, או שאני אדבר על הצעת החוק, אבל אנסה לעשות את זה מכמה כיוונים שונים.</w:t>
      </w:r>
    </w:p>
    <w:p w:rsidR="007310D6" w:rsidRDefault="007310D6" w:rsidP="00AD6EC4">
      <w:pPr>
        <w:rPr>
          <w:rtl/>
          <w:lang w:eastAsia="he-IL"/>
        </w:rPr>
      </w:pPr>
    </w:p>
    <w:p w:rsidR="007310D6" w:rsidRDefault="007310D6" w:rsidP="00170788">
      <w:pPr>
        <w:rPr>
          <w:rtl/>
          <w:lang w:eastAsia="he-IL"/>
        </w:rPr>
      </w:pPr>
      <w:r>
        <w:rPr>
          <w:rFonts w:hint="cs"/>
          <w:rtl/>
          <w:lang w:eastAsia="he-IL"/>
        </w:rPr>
        <w:t xml:space="preserve">קודם </w:t>
      </w:r>
      <w:bookmarkStart w:id="8290" w:name="_ETM_Q21_193000"/>
      <w:bookmarkEnd w:id="8290"/>
      <w:r>
        <w:rPr>
          <w:rFonts w:hint="cs"/>
          <w:rtl/>
          <w:lang w:eastAsia="he-IL"/>
        </w:rPr>
        <w:t xml:space="preserve">כול, איזו </w:t>
      </w:r>
      <w:proofErr w:type="spellStart"/>
      <w:r>
        <w:rPr>
          <w:rFonts w:hint="cs"/>
          <w:rtl/>
          <w:lang w:eastAsia="he-IL"/>
        </w:rPr>
        <w:t>אתנחתה</w:t>
      </w:r>
      <w:proofErr w:type="spellEnd"/>
      <w:r>
        <w:rPr>
          <w:rFonts w:hint="cs"/>
          <w:rtl/>
          <w:lang w:eastAsia="he-IL"/>
        </w:rPr>
        <w:t xml:space="preserve"> קומית-ספורטיבית. אני לא יודע שמעתם</w:t>
      </w:r>
      <w:bookmarkStart w:id="8291" w:name="_ETM_Q21_197000"/>
      <w:bookmarkEnd w:id="8291"/>
      <w:r>
        <w:rPr>
          <w:rFonts w:hint="cs"/>
          <w:rtl/>
          <w:lang w:eastAsia="he-IL"/>
        </w:rPr>
        <w:t xml:space="preserve"> </w:t>
      </w:r>
      <w:r>
        <w:rPr>
          <w:rtl/>
          <w:lang w:eastAsia="he-IL"/>
        </w:rPr>
        <w:t>–</w:t>
      </w:r>
      <w:r>
        <w:rPr>
          <w:rFonts w:hint="cs"/>
          <w:rtl/>
          <w:lang w:eastAsia="he-IL"/>
        </w:rPr>
        <w:t xml:space="preserve"> אמרתי "ספורט", סימון; חבר הכנסת דוידסון סימון, אמרתי "ספורט", </w:t>
      </w:r>
      <w:bookmarkStart w:id="8292" w:name="_ETM_Q21_198000"/>
      <w:bookmarkEnd w:id="8292"/>
      <w:r>
        <w:rPr>
          <w:rFonts w:hint="cs"/>
          <w:rtl/>
          <w:lang w:eastAsia="he-IL"/>
        </w:rPr>
        <w:t xml:space="preserve">אז אתה אמור להקשיב. אז היום בלילה </w:t>
      </w:r>
      <w:r>
        <w:rPr>
          <w:rtl/>
          <w:lang w:eastAsia="he-IL"/>
        </w:rPr>
        <w:t>–</w:t>
      </w:r>
      <w:r>
        <w:rPr>
          <w:rFonts w:hint="cs"/>
          <w:rtl/>
          <w:lang w:eastAsia="he-IL"/>
        </w:rPr>
        <w:t xml:space="preserve"> אני לא יודע </w:t>
      </w:r>
      <w:bookmarkStart w:id="8293" w:name="_ETM_Q21_201000"/>
      <w:bookmarkEnd w:id="8293"/>
      <w:r>
        <w:rPr>
          <w:rFonts w:hint="cs"/>
          <w:rtl/>
          <w:lang w:eastAsia="he-IL"/>
        </w:rPr>
        <w:t xml:space="preserve">אם שמעת </w:t>
      </w:r>
      <w:r>
        <w:rPr>
          <w:rtl/>
          <w:lang w:eastAsia="he-IL"/>
        </w:rPr>
        <w:t>–</w:t>
      </w:r>
      <w:r>
        <w:rPr>
          <w:rFonts w:hint="cs"/>
          <w:rtl/>
          <w:lang w:eastAsia="he-IL"/>
        </w:rPr>
        <w:t xml:space="preserve"> לברון ג'יימס שבר את השיא של </w:t>
      </w:r>
      <w:r>
        <w:rPr>
          <w:rtl/>
          <w:lang w:eastAsia="he-IL"/>
        </w:rPr>
        <w:t>–</w:t>
      </w:r>
      <w:r>
        <w:rPr>
          <w:rFonts w:hint="cs"/>
          <w:rtl/>
          <w:lang w:eastAsia="he-IL"/>
        </w:rPr>
        <w:t xml:space="preserve"> סבבה.</w:t>
      </w:r>
      <w:bookmarkStart w:id="8294" w:name="_ETM_Q21_210000"/>
      <w:bookmarkEnd w:id="8294"/>
      <w:r>
        <w:rPr>
          <w:rFonts w:hint="cs"/>
          <w:rtl/>
          <w:lang w:eastAsia="he-IL"/>
        </w:rPr>
        <w:t xml:space="preserve"> עכשיו, </w:t>
      </w:r>
      <w:bookmarkStart w:id="8295" w:name="_ETM_Q21_189000"/>
      <w:bookmarkEnd w:id="8295"/>
      <w:r>
        <w:rPr>
          <w:rFonts w:hint="cs"/>
          <w:rtl/>
          <w:lang w:eastAsia="he-IL"/>
        </w:rPr>
        <w:t>התפרסמה תמונה</w:t>
      </w:r>
      <w:r w:rsidR="00170788">
        <w:rPr>
          <w:rFonts w:hint="cs"/>
          <w:rtl/>
          <w:lang w:eastAsia="he-IL"/>
        </w:rPr>
        <w:t>,</w:t>
      </w:r>
      <w:r>
        <w:rPr>
          <w:rFonts w:hint="cs"/>
          <w:rtl/>
          <w:lang w:eastAsia="he-IL"/>
        </w:rPr>
        <w:t xml:space="preserve"> ראית את זה? </w:t>
      </w:r>
      <w:r w:rsidR="00170788">
        <w:rPr>
          <w:rFonts w:hint="cs"/>
          <w:rtl/>
          <w:lang w:eastAsia="he-IL"/>
        </w:rPr>
        <w:t xml:space="preserve">בסל </w:t>
      </w:r>
      <w:r>
        <w:rPr>
          <w:rFonts w:hint="cs"/>
          <w:rtl/>
          <w:lang w:eastAsia="he-IL"/>
        </w:rPr>
        <w:t>שהוא זרק, אתה רואה את כל הקהל; היו שם כמה מאות, וכולם</w:t>
      </w:r>
      <w:bookmarkStart w:id="8296" w:name="_ETM_Q21_222000"/>
      <w:bookmarkEnd w:id="8296"/>
      <w:r>
        <w:rPr>
          <w:rFonts w:hint="cs"/>
          <w:rtl/>
          <w:lang w:eastAsia="he-IL"/>
        </w:rPr>
        <w:t xml:space="preserve">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ED18E4">
        <w:rPr>
          <w:rStyle w:val="TagStyle"/>
          <w:rtl/>
        </w:rPr>
        <w:t xml:space="preserve"> &lt;&lt; יור &gt;&gt; </w:t>
      </w:r>
      <w:r>
        <w:rPr>
          <w:rtl/>
        </w:rPr>
        <w:t>היו"ר אוריאל בוסו:</w:t>
      </w:r>
      <w:r w:rsidRPr="00ED18E4">
        <w:rPr>
          <w:rStyle w:val="TagStyle"/>
          <w:rtl/>
        </w:rPr>
        <w:t xml:space="preserve"> &lt;&lt; יור &gt;&gt;</w:t>
      </w:r>
      <w:r>
        <w:rPr>
          <w:rtl/>
        </w:rPr>
        <w:t xml:space="preserve">  </w:t>
      </w:r>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7310D6">
        <w:rPr>
          <w:rFonts w:hint="cs"/>
          <w:rtl/>
          <w:lang w:eastAsia="he-IL"/>
        </w:rPr>
        <w:t xml:space="preserve"> </w:t>
      </w:r>
    </w:p>
    <w:p w:rsidR="007310D6" w:rsidRDefault="007310D6" w:rsidP="00AD6EC4">
      <w:pPr>
        <w:keepNext/>
        <w:rPr>
          <w:rtl/>
        </w:rPr>
      </w:pPr>
      <w:bookmarkStart w:id="8297" w:name="ET_speakercontinue_6361_4"/>
    </w:p>
    <w:p w:rsidR="007310D6" w:rsidRDefault="007310D6" w:rsidP="00AD6EC4">
      <w:pPr>
        <w:pStyle w:val="-"/>
        <w:keepNext/>
        <w:rPr>
          <w:rtl/>
        </w:rPr>
      </w:pPr>
      <w:bookmarkStart w:id="8298" w:name="_ETM_Q21_224000"/>
      <w:bookmarkEnd w:id="8298"/>
      <w:r w:rsidRPr="00ED18E4">
        <w:rPr>
          <w:rStyle w:val="TagStyle"/>
          <w:rtl/>
        </w:rPr>
        <w:t xml:space="preserve"> &lt;&lt; דובר_המשך &gt;&gt; </w:t>
      </w:r>
      <w:r>
        <w:rPr>
          <w:rtl/>
        </w:rPr>
        <w:t>נאור שירי (יש עתיד):</w:t>
      </w:r>
      <w:r w:rsidRPr="00ED18E4">
        <w:rPr>
          <w:rStyle w:val="TagStyle"/>
          <w:rtl/>
        </w:rPr>
        <w:t xml:space="preserve"> &lt;&lt; דובר_המשך &gt;&gt;</w:t>
      </w:r>
      <w:r>
        <w:rPr>
          <w:rtl/>
        </w:rPr>
        <w:t xml:space="preserve">  </w:t>
      </w:r>
      <w:bookmarkEnd w:id="8297"/>
    </w:p>
    <w:p w:rsidR="007310D6" w:rsidRDefault="007310D6" w:rsidP="00F73DA8">
      <w:pPr>
        <w:rPr>
          <w:rtl/>
          <w:lang w:eastAsia="he-IL"/>
        </w:rPr>
      </w:pPr>
    </w:p>
    <w:p w:rsidR="007310D6" w:rsidRDefault="007310D6" w:rsidP="00170788">
      <w:pPr>
        <w:rPr>
          <w:rtl/>
          <w:lang w:eastAsia="he-IL"/>
        </w:rPr>
      </w:pPr>
      <w:r>
        <w:rPr>
          <w:rFonts w:hint="cs"/>
          <w:rtl/>
          <w:lang w:eastAsia="he-IL"/>
        </w:rPr>
        <w:t xml:space="preserve">נכון, אתה מתכנן את זה </w:t>
      </w:r>
      <w:bookmarkStart w:id="8299" w:name="_ETM_Q21_227000"/>
      <w:bookmarkEnd w:id="8299"/>
      <w:r>
        <w:rPr>
          <w:rFonts w:hint="cs"/>
          <w:rtl/>
          <w:lang w:eastAsia="he-IL"/>
        </w:rPr>
        <w:t>כי אתה אוהב את הממשק בינינו. תכף אגיע גם אליך,</w:t>
      </w:r>
      <w:bookmarkStart w:id="8300" w:name="_ETM_Q21_233000"/>
      <w:bookmarkEnd w:id="8300"/>
      <w:r>
        <w:rPr>
          <w:rFonts w:hint="cs"/>
          <w:rtl/>
          <w:lang w:eastAsia="he-IL"/>
        </w:rPr>
        <w:t xml:space="preserve"> אדוני היו"ר. הקדשתי גם לך בכמה דקות האלה איזה "פק", </w:t>
      </w:r>
      <w:bookmarkStart w:id="8301" w:name="_ETM_Q21_237000"/>
      <w:bookmarkEnd w:id="8301"/>
      <w:r>
        <w:rPr>
          <w:rFonts w:hint="cs"/>
          <w:rtl/>
          <w:lang w:eastAsia="he-IL"/>
        </w:rPr>
        <w:t>אבל לא משנה. אתה רואה את הסל שהוא קולע, ושנייה</w:t>
      </w:r>
      <w:bookmarkStart w:id="8302" w:name="_ETM_Q21_235000"/>
      <w:bookmarkEnd w:id="8302"/>
      <w:r>
        <w:rPr>
          <w:rFonts w:hint="cs"/>
          <w:rtl/>
          <w:lang w:eastAsia="he-IL"/>
        </w:rPr>
        <w:t xml:space="preserve"> לפני הוא ב-</w:t>
      </w:r>
      <w:r w:rsidRPr="00D131C7">
        <w:rPr>
          <w:lang w:eastAsia="he-IL"/>
        </w:rPr>
        <w:t>jump shot</w:t>
      </w:r>
      <w:r>
        <w:rPr>
          <w:rFonts w:hint="cs"/>
          <w:rtl/>
          <w:lang w:eastAsia="he-IL"/>
        </w:rPr>
        <w:t xml:space="preserve"> </w:t>
      </w:r>
      <w:r>
        <w:rPr>
          <w:rtl/>
          <w:lang w:eastAsia="he-IL"/>
        </w:rPr>
        <w:t>–</w:t>
      </w:r>
      <w:r>
        <w:rPr>
          <w:rFonts w:hint="cs"/>
          <w:rtl/>
          <w:lang w:eastAsia="he-IL"/>
        </w:rPr>
        <w:t xml:space="preserve"> סליחה אם אני לא במינוח הנכון </w:t>
      </w:r>
      <w:r>
        <w:rPr>
          <w:rtl/>
          <w:lang w:eastAsia="he-IL"/>
        </w:rPr>
        <w:t>–</w:t>
      </w:r>
      <w:r>
        <w:rPr>
          <w:rFonts w:hint="cs"/>
          <w:rtl/>
          <w:lang w:eastAsia="he-IL"/>
        </w:rPr>
        <w:t xml:space="preserve"> </w:t>
      </w:r>
      <w:bookmarkStart w:id="8303" w:name="_ETM_Q21_247000"/>
      <w:bookmarkEnd w:id="8303"/>
      <w:r>
        <w:rPr>
          <w:rFonts w:hint="cs"/>
          <w:rtl/>
          <w:lang w:eastAsia="he-IL"/>
        </w:rPr>
        <w:t xml:space="preserve">וכולם עם הטלפונים. כולם. זאת אומרת, היה שם אולי אחד </w:t>
      </w:r>
      <w:bookmarkStart w:id="8304" w:name="_ETM_Q21_245000"/>
      <w:bookmarkEnd w:id="8304"/>
      <w:r>
        <w:rPr>
          <w:rFonts w:hint="cs"/>
          <w:rtl/>
          <w:lang w:eastAsia="he-IL"/>
        </w:rPr>
        <w:t xml:space="preserve">שהקיפו אותו בעיגול </w:t>
      </w:r>
      <w:r>
        <w:rPr>
          <w:rtl/>
          <w:lang w:eastAsia="he-IL"/>
        </w:rPr>
        <w:t>–</w:t>
      </w:r>
      <w:r>
        <w:rPr>
          <w:rFonts w:hint="cs"/>
          <w:rtl/>
          <w:lang w:eastAsia="he-IL"/>
        </w:rPr>
        <w:t xml:space="preserve"> יכול להיות שניים, שלושה, שכולם מצלמים את </w:t>
      </w:r>
      <w:bookmarkStart w:id="8305" w:name="_ETM_Q21_254000"/>
      <w:bookmarkEnd w:id="8305"/>
      <w:r>
        <w:rPr>
          <w:rFonts w:hint="cs"/>
          <w:rtl/>
          <w:lang w:eastAsia="he-IL"/>
        </w:rPr>
        <w:t>הרגע. עכשיו, אני אומר, בהיותי יושב ורואה את התמונה הזאת</w:t>
      </w:r>
      <w:bookmarkStart w:id="8306" w:name="_ETM_Q21_264000"/>
      <w:bookmarkEnd w:id="8306"/>
      <w:r>
        <w:rPr>
          <w:rFonts w:hint="cs"/>
          <w:rtl/>
          <w:lang w:eastAsia="he-IL"/>
        </w:rPr>
        <w:t xml:space="preserve"> </w:t>
      </w:r>
      <w:r>
        <w:rPr>
          <w:rtl/>
          <w:lang w:eastAsia="he-IL"/>
        </w:rPr>
        <w:t>–</w:t>
      </w:r>
      <w:r>
        <w:rPr>
          <w:rFonts w:hint="cs"/>
          <w:rtl/>
          <w:lang w:eastAsia="he-IL"/>
        </w:rPr>
        <w:t xml:space="preserve"> </w:t>
      </w:r>
      <w:bookmarkStart w:id="8307" w:name="_ETM_Q21_261000"/>
      <w:bookmarkEnd w:id="8307"/>
      <w:r>
        <w:rPr>
          <w:rFonts w:hint="cs"/>
          <w:rtl/>
          <w:lang w:eastAsia="he-IL"/>
        </w:rPr>
        <w:t xml:space="preserve">זה עצוב. אנשים הפכו היום למכונת </w:t>
      </w:r>
      <w:proofErr w:type="spellStart"/>
      <w:r>
        <w:rPr>
          <w:rFonts w:hint="cs"/>
          <w:rtl/>
          <w:lang w:eastAsia="he-IL"/>
        </w:rPr>
        <w:t>לייקים</w:t>
      </w:r>
      <w:proofErr w:type="spellEnd"/>
      <w:r>
        <w:rPr>
          <w:rFonts w:hint="cs"/>
          <w:rtl/>
          <w:lang w:eastAsia="he-IL"/>
        </w:rPr>
        <w:t>,</w:t>
      </w:r>
      <w:bookmarkStart w:id="8308" w:name="_ETM_Q21_271000"/>
      <w:bookmarkEnd w:id="8308"/>
      <w:r>
        <w:rPr>
          <w:rFonts w:hint="cs"/>
          <w:rtl/>
          <w:lang w:eastAsia="he-IL"/>
        </w:rPr>
        <w:t xml:space="preserve"> נכון? הרי למה הם מצלמים את זה?</w:t>
      </w:r>
      <w:r>
        <w:rPr>
          <w:rFonts w:hint="cs"/>
          <w:lang w:eastAsia="he-IL"/>
        </w:rPr>
        <w:t xml:space="preserve"> </w:t>
      </w:r>
      <w:r>
        <w:rPr>
          <w:rFonts w:hint="cs"/>
          <w:rtl/>
          <w:lang w:eastAsia="he-IL"/>
        </w:rPr>
        <w:t>אני הרא</w:t>
      </w:r>
      <w:bookmarkStart w:id="8309" w:name="_ETM_Q21_267000"/>
      <w:bookmarkEnd w:id="8309"/>
      <w:r>
        <w:rPr>
          <w:rFonts w:hint="cs"/>
          <w:rtl/>
          <w:lang w:eastAsia="he-IL"/>
        </w:rPr>
        <w:t xml:space="preserve">שון שאעלה </w:t>
      </w:r>
      <w:r>
        <w:rPr>
          <w:rtl/>
          <w:lang w:eastAsia="he-IL"/>
        </w:rPr>
        <w:t>–</w:t>
      </w:r>
      <w:r>
        <w:rPr>
          <w:rFonts w:hint="cs"/>
          <w:rtl/>
          <w:lang w:eastAsia="he-IL"/>
        </w:rPr>
        <w:t xml:space="preserve"> אקבל </w:t>
      </w:r>
      <w:proofErr w:type="spellStart"/>
      <w:r>
        <w:rPr>
          <w:rFonts w:hint="cs"/>
          <w:rtl/>
          <w:lang w:eastAsia="he-IL"/>
        </w:rPr>
        <w:t>לייקים</w:t>
      </w:r>
      <w:proofErr w:type="spellEnd"/>
      <w:r>
        <w:rPr>
          <w:rFonts w:hint="cs"/>
          <w:rtl/>
          <w:lang w:eastAsia="he-IL"/>
        </w:rPr>
        <w:t xml:space="preserve">. הרי בטח בטכנולוגיה היום </w:t>
      </w:r>
      <w:r w:rsidR="00A173B9">
        <w:rPr>
          <w:rFonts w:hint="cs"/>
          <w:rtl/>
          <w:lang w:eastAsia="he-IL"/>
        </w:rPr>
        <w:t>– – –</w:t>
      </w:r>
      <w:r>
        <w:rPr>
          <w:rFonts w:hint="cs"/>
          <w:rtl/>
          <w:lang w:eastAsia="he-IL"/>
        </w:rPr>
        <w:t xml:space="preserve"> </w:t>
      </w:r>
    </w:p>
    <w:p w:rsidR="007310D6" w:rsidRDefault="007310D6" w:rsidP="00AD6EC4">
      <w:pPr>
        <w:rPr>
          <w:rtl/>
          <w:lang w:eastAsia="he-IL"/>
        </w:rPr>
      </w:pPr>
    </w:p>
    <w:p w:rsidR="007310D6" w:rsidRDefault="007310D6" w:rsidP="00AD6EC4">
      <w:pPr>
        <w:pStyle w:val="af7"/>
        <w:keepNext/>
        <w:rPr>
          <w:rtl/>
        </w:rPr>
      </w:pPr>
      <w:r w:rsidRPr="00256A86">
        <w:rPr>
          <w:rStyle w:val="TagStyle"/>
          <w:rtl/>
        </w:rPr>
        <w:t xml:space="preserve"> &lt;&lt; יור &gt;&gt; </w:t>
      </w:r>
      <w:r>
        <w:rPr>
          <w:rtl/>
        </w:rPr>
        <w:t>היו"ר אוריאל בוסו:</w:t>
      </w:r>
      <w:r w:rsidRPr="00256A86">
        <w:rPr>
          <w:rStyle w:val="TagStyle"/>
          <w:rtl/>
        </w:rPr>
        <w:t xml:space="preserve"> &lt;&lt; יור &gt;&gt;</w:t>
      </w:r>
      <w:r>
        <w:rPr>
          <w:rtl/>
        </w:rPr>
        <w:t xml:space="preserve">  </w:t>
      </w:r>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7310D6">
        <w:rPr>
          <w:rFonts w:hint="cs"/>
          <w:rtl/>
          <w:lang w:eastAsia="he-IL"/>
        </w:rPr>
        <w:t xml:space="preserve"> </w:t>
      </w:r>
    </w:p>
    <w:p w:rsidR="007310D6" w:rsidRDefault="007310D6" w:rsidP="00AD6EC4">
      <w:pPr>
        <w:rPr>
          <w:rtl/>
          <w:lang w:eastAsia="he-IL"/>
        </w:rPr>
      </w:pPr>
      <w:bookmarkStart w:id="8310" w:name="_ETM_Q21_275000"/>
      <w:bookmarkEnd w:id="8310"/>
    </w:p>
    <w:p w:rsidR="007310D6" w:rsidRDefault="007310D6" w:rsidP="00AD6EC4">
      <w:pPr>
        <w:pStyle w:val="-"/>
        <w:keepNext/>
        <w:rPr>
          <w:rtl/>
        </w:rPr>
      </w:pPr>
      <w:bookmarkStart w:id="8311" w:name="ET_speakercontinue_6361_15"/>
      <w:r w:rsidRPr="00256A86">
        <w:rPr>
          <w:rStyle w:val="TagStyle"/>
          <w:rtl/>
        </w:rPr>
        <w:t xml:space="preserve"> &lt;&lt; דובר_המשך &gt;&gt; </w:t>
      </w:r>
      <w:r>
        <w:rPr>
          <w:rtl/>
        </w:rPr>
        <w:t>נאור שירי (יש עתיד):</w:t>
      </w:r>
      <w:r w:rsidRPr="00256A86">
        <w:rPr>
          <w:rStyle w:val="TagStyle"/>
          <w:rtl/>
        </w:rPr>
        <w:t xml:space="preserve"> &lt;&lt; דובר_המשך &gt;&gt;</w:t>
      </w:r>
      <w:r>
        <w:rPr>
          <w:rtl/>
        </w:rPr>
        <w:t xml:space="preserve">  </w:t>
      </w:r>
      <w:bookmarkEnd w:id="8311"/>
    </w:p>
    <w:p w:rsidR="007310D6" w:rsidRDefault="007310D6" w:rsidP="00F73DA8">
      <w:pPr>
        <w:rPr>
          <w:rtl/>
          <w:lang w:eastAsia="he-IL"/>
        </w:rPr>
      </w:pPr>
    </w:p>
    <w:p w:rsidR="007310D6" w:rsidRDefault="007310D6" w:rsidP="00170788">
      <w:pPr>
        <w:rPr>
          <w:rtl/>
          <w:lang w:eastAsia="he-IL"/>
        </w:rPr>
      </w:pPr>
      <w:bookmarkStart w:id="8312" w:name="_ETM_Q21_276000"/>
      <w:bookmarkEnd w:id="8312"/>
      <w:r>
        <w:rPr>
          <w:rFonts w:hint="cs"/>
          <w:rtl/>
          <w:lang w:eastAsia="he-IL"/>
        </w:rPr>
        <w:lastRenderedPageBreak/>
        <w:t xml:space="preserve">כן, תראה את הרגע. אתה גם יכול </w:t>
      </w:r>
      <w:bookmarkStart w:id="8313" w:name="_ETM_Q21_281000"/>
      <w:bookmarkEnd w:id="8313"/>
      <w:r>
        <w:rPr>
          <w:rFonts w:hint="cs"/>
          <w:rtl/>
          <w:lang w:eastAsia="he-IL"/>
        </w:rPr>
        <w:t xml:space="preserve">להגיע אחרי זה חזרה לבית </w:t>
      </w:r>
      <w:r>
        <w:rPr>
          <w:rtl/>
          <w:lang w:eastAsia="he-IL"/>
        </w:rPr>
        <w:t>–</w:t>
      </w:r>
      <w:r>
        <w:rPr>
          <w:rFonts w:hint="cs"/>
          <w:rtl/>
          <w:lang w:eastAsia="he-IL"/>
        </w:rPr>
        <w:t xml:space="preserve"> שנייה, מקליטים</w:t>
      </w:r>
      <w:bookmarkStart w:id="8314" w:name="_ETM_Q21_285000"/>
      <w:bookmarkEnd w:id="8314"/>
      <w:r>
        <w:rPr>
          <w:rFonts w:hint="cs"/>
          <w:rtl/>
          <w:lang w:eastAsia="he-IL"/>
        </w:rPr>
        <w:t xml:space="preserve"> והכול. היום הכול מוקלט, ותראה את זה עוד 10,000 פעמים,</w:t>
      </w:r>
      <w:bookmarkStart w:id="8315" w:name="_ETM_Q21_287000"/>
      <w:bookmarkEnd w:id="8315"/>
      <w:r>
        <w:rPr>
          <w:rFonts w:hint="cs"/>
          <w:rtl/>
          <w:lang w:eastAsia="he-IL"/>
        </w:rPr>
        <w:t xml:space="preserve"> בטח מזוויות הרבה</w:t>
      </w:r>
      <w:r w:rsidR="00170788">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טובות. אתה כבר במשחק, קנית כרטיס </w:t>
      </w:r>
      <w:r>
        <w:rPr>
          <w:rtl/>
          <w:lang w:eastAsia="he-IL"/>
        </w:rPr>
        <w:t>–</w:t>
      </w:r>
      <w:r>
        <w:rPr>
          <w:rFonts w:hint="cs"/>
          <w:rtl/>
          <w:lang w:eastAsia="he-IL"/>
        </w:rPr>
        <w:t xml:space="preserve"> </w:t>
      </w:r>
      <w:bookmarkStart w:id="8316" w:name="_ETM_Q21_291000"/>
      <w:bookmarkEnd w:id="8316"/>
      <w:r>
        <w:rPr>
          <w:rFonts w:hint="cs"/>
          <w:rtl/>
          <w:lang w:eastAsia="he-IL"/>
        </w:rPr>
        <w:t xml:space="preserve">תשחרר שנייה את המצלמה.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למה אני אומר </w:t>
      </w:r>
      <w:proofErr w:type="spellStart"/>
      <w:r>
        <w:rPr>
          <w:rFonts w:hint="cs"/>
          <w:rtl/>
          <w:lang w:eastAsia="he-IL"/>
        </w:rPr>
        <w:t>לייקים</w:t>
      </w:r>
      <w:proofErr w:type="spellEnd"/>
      <w:r>
        <w:rPr>
          <w:rFonts w:hint="cs"/>
          <w:rtl/>
          <w:lang w:eastAsia="he-IL"/>
        </w:rPr>
        <w:t>?</w:t>
      </w:r>
    </w:p>
    <w:p w:rsidR="007310D6" w:rsidRDefault="007310D6" w:rsidP="00AD6EC4">
      <w:pPr>
        <w:rPr>
          <w:rtl/>
          <w:lang w:eastAsia="he-IL"/>
        </w:rPr>
      </w:pPr>
    </w:p>
    <w:p w:rsidR="007310D6" w:rsidRDefault="007310D6" w:rsidP="00AD6EC4">
      <w:pPr>
        <w:pStyle w:val="af6"/>
        <w:keepNext/>
        <w:rPr>
          <w:rtl/>
        </w:rPr>
      </w:pPr>
      <w:bookmarkStart w:id="8317" w:name="ET_interruption_6358_16"/>
      <w:r w:rsidRPr="00256A86">
        <w:rPr>
          <w:rStyle w:val="TagStyle"/>
          <w:rtl/>
        </w:rPr>
        <w:t xml:space="preserve"> &lt;&lt; קריאה &gt;&gt; </w:t>
      </w:r>
      <w:r>
        <w:rPr>
          <w:rtl/>
        </w:rPr>
        <w:t>צביקה פוגל (עוצמה יהודית):</w:t>
      </w:r>
      <w:r w:rsidRPr="00256A86">
        <w:rPr>
          <w:rStyle w:val="TagStyle"/>
          <w:rtl/>
        </w:rPr>
        <w:t xml:space="preserve"> &lt;&lt; קריאה &gt;&gt;</w:t>
      </w:r>
      <w:r>
        <w:rPr>
          <w:rtl/>
        </w:rPr>
        <w:t xml:space="preserve">  </w:t>
      </w:r>
      <w:bookmarkEnd w:id="8317"/>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7310D6">
        <w:rPr>
          <w:rFonts w:hint="cs"/>
          <w:rtl/>
          <w:lang w:eastAsia="he-IL"/>
        </w:rPr>
        <w:t xml:space="preserve"> </w:t>
      </w:r>
      <w:bookmarkStart w:id="8318" w:name="_ETM_Q21_298000"/>
      <w:bookmarkEnd w:id="8318"/>
    </w:p>
    <w:p w:rsidR="007310D6" w:rsidRDefault="007310D6" w:rsidP="00AD6EC4">
      <w:pPr>
        <w:rPr>
          <w:rtl/>
          <w:lang w:eastAsia="he-IL"/>
        </w:rPr>
      </w:pPr>
      <w:bookmarkStart w:id="8319" w:name="_ETM_Q21_302000"/>
      <w:bookmarkEnd w:id="8319"/>
    </w:p>
    <w:p w:rsidR="007310D6" w:rsidRDefault="007310D6" w:rsidP="00AD6EC4">
      <w:pPr>
        <w:pStyle w:val="-"/>
        <w:keepNext/>
        <w:rPr>
          <w:rtl/>
        </w:rPr>
      </w:pPr>
      <w:bookmarkStart w:id="8320" w:name="ET_speakercontinue_6361_19"/>
      <w:r w:rsidRPr="00256A86">
        <w:rPr>
          <w:rStyle w:val="TagStyle"/>
          <w:rtl/>
        </w:rPr>
        <w:t xml:space="preserve"> &lt;&lt; דובר_המשך &gt;&gt; </w:t>
      </w:r>
      <w:r>
        <w:rPr>
          <w:rtl/>
        </w:rPr>
        <w:t>נאור שירי (יש עתיד):</w:t>
      </w:r>
      <w:r w:rsidRPr="00256A86">
        <w:rPr>
          <w:rStyle w:val="TagStyle"/>
          <w:rtl/>
        </w:rPr>
        <w:t xml:space="preserve"> &lt;&lt; דובר_המשך &gt;&gt;</w:t>
      </w:r>
      <w:r>
        <w:rPr>
          <w:rtl/>
        </w:rPr>
        <w:t xml:space="preserve">  </w:t>
      </w:r>
      <w:bookmarkEnd w:id="8320"/>
    </w:p>
    <w:p w:rsidR="007310D6" w:rsidRDefault="007310D6" w:rsidP="00F73DA8">
      <w:pPr>
        <w:rPr>
          <w:rtl/>
          <w:lang w:eastAsia="he-IL"/>
        </w:rPr>
      </w:pPr>
    </w:p>
    <w:p w:rsidR="007310D6" w:rsidRDefault="007310D6" w:rsidP="00170788">
      <w:pPr>
        <w:rPr>
          <w:rtl/>
          <w:lang w:eastAsia="he-IL"/>
        </w:rPr>
      </w:pPr>
      <w:bookmarkStart w:id="8321" w:name="_ETM_Q21_305000"/>
      <w:bookmarkEnd w:id="8321"/>
      <w:r>
        <w:rPr>
          <w:rFonts w:hint="cs"/>
          <w:rtl/>
          <w:lang w:eastAsia="he-IL"/>
        </w:rPr>
        <w:t>יש מצב. היה שם עוד</w:t>
      </w:r>
      <w:bookmarkStart w:id="8322" w:name="_ETM_Q21_308000"/>
      <w:bookmarkEnd w:id="8322"/>
      <w:r>
        <w:rPr>
          <w:rFonts w:hint="cs"/>
          <w:rtl/>
          <w:lang w:eastAsia="he-IL"/>
        </w:rPr>
        <w:t xml:space="preserve"> בחור, סבא </w:t>
      </w:r>
      <w:r>
        <w:rPr>
          <w:rtl/>
          <w:lang w:eastAsia="he-IL"/>
        </w:rPr>
        <w:t>–</w:t>
      </w:r>
      <w:r>
        <w:rPr>
          <w:rFonts w:hint="cs"/>
          <w:rtl/>
          <w:lang w:eastAsia="he-IL"/>
        </w:rPr>
        <w:t xml:space="preserve"> הוא היחיד, אגב, שלא צילם. הוא היה שונה בנוף</w:t>
      </w:r>
      <w:bookmarkStart w:id="8323" w:name="_ETM_Q21_314000"/>
      <w:bookmarkEnd w:id="8323"/>
      <w:r>
        <w:rPr>
          <w:rFonts w:hint="cs"/>
          <w:rtl/>
          <w:lang w:eastAsia="he-IL"/>
        </w:rPr>
        <w:t xml:space="preserve">, לא רק בגלל שהוא לא צילם אלא גם בגלל מה שנקרא "זרקה שיבה בשערו". </w:t>
      </w:r>
      <w:bookmarkStart w:id="8324" w:name="_ETM_Q21_316000"/>
      <w:bookmarkStart w:id="8325" w:name="_ETM_Q21_317000"/>
      <w:bookmarkEnd w:id="8324"/>
      <w:bookmarkEnd w:id="8325"/>
      <w:r>
        <w:rPr>
          <w:rFonts w:hint="cs"/>
          <w:rtl/>
          <w:lang w:eastAsia="he-IL"/>
        </w:rPr>
        <w:t>ולאן זה מביא אותי ולמה השיח הזה?</w:t>
      </w:r>
    </w:p>
    <w:p w:rsidR="007310D6" w:rsidRDefault="007310D6" w:rsidP="00AD6EC4">
      <w:pPr>
        <w:rPr>
          <w:rtl/>
          <w:lang w:eastAsia="he-IL"/>
        </w:rPr>
      </w:pPr>
    </w:p>
    <w:p w:rsidR="007310D6" w:rsidRDefault="007310D6" w:rsidP="00AD6EC4">
      <w:pPr>
        <w:pStyle w:val="af7"/>
        <w:keepNext/>
        <w:rPr>
          <w:rtl/>
        </w:rPr>
      </w:pPr>
      <w:r w:rsidRPr="00256A86">
        <w:rPr>
          <w:rStyle w:val="TagStyle"/>
          <w:rtl/>
        </w:rPr>
        <w:t xml:space="preserve"> &lt;&lt; יור &gt;&gt; </w:t>
      </w:r>
      <w:r>
        <w:rPr>
          <w:rtl/>
        </w:rPr>
        <w:t>היו"ר אוריאל בוסו:</w:t>
      </w:r>
      <w:r w:rsidRPr="00256A8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8326" w:name="_ETM_Q21_320000"/>
      <w:bookmarkEnd w:id="8326"/>
      <w:r>
        <w:rPr>
          <w:rFonts w:hint="cs"/>
          <w:rtl/>
          <w:lang w:eastAsia="he-IL"/>
        </w:rPr>
        <w:t>לא</w:t>
      </w:r>
      <w:bookmarkStart w:id="8327" w:name="_ETM_Q21_321000"/>
      <w:bookmarkEnd w:id="8327"/>
      <w:r>
        <w:rPr>
          <w:rFonts w:hint="cs"/>
          <w:rtl/>
          <w:lang w:eastAsia="he-IL"/>
        </w:rPr>
        <w:t xml:space="preserve"> לכל הסבים יש שיבה כל כך </w:t>
      </w:r>
      <w:r>
        <w:rPr>
          <w:rtl/>
          <w:lang w:eastAsia="he-IL"/>
        </w:rPr>
        <w:t>–</w:t>
      </w:r>
      <w:r>
        <w:rPr>
          <w:rFonts w:hint="cs"/>
          <w:rtl/>
          <w:lang w:eastAsia="he-IL"/>
        </w:rPr>
        <w:t xml:space="preserve"> כל השיער.</w:t>
      </w:r>
    </w:p>
    <w:p w:rsidR="007310D6" w:rsidRDefault="007310D6" w:rsidP="00AD6EC4">
      <w:pPr>
        <w:rPr>
          <w:rtl/>
          <w:lang w:eastAsia="he-IL"/>
        </w:rPr>
      </w:pPr>
      <w:bookmarkStart w:id="8328" w:name="_ETM_Q21_323000"/>
      <w:bookmarkEnd w:id="8328"/>
    </w:p>
    <w:p w:rsidR="007310D6" w:rsidRDefault="007310D6" w:rsidP="00AD6EC4">
      <w:pPr>
        <w:pStyle w:val="-"/>
        <w:keepNext/>
        <w:rPr>
          <w:rtl/>
        </w:rPr>
      </w:pPr>
      <w:bookmarkStart w:id="8329" w:name="ET_speakercontinue_6361_21"/>
      <w:r w:rsidRPr="00256A86">
        <w:rPr>
          <w:rStyle w:val="TagStyle"/>
          <w:rtl/>
        </w:rPr>
        <w:t xml:space="preserve"> &lt;&lt; דובר_המשך &gt;&gt; </w:t>
      </w:r>
      <w:r>
        <w:rPr>
          <w:rtl/>
        </w:rPr>
        <w:t>נאור שירי (יש עתיד):</w:t>
      </w:r>
      <w:r w:rsidRPr="00256A86">
        <w:rPr>
          <w:rStyle w:val="TagStyle"/>
          <w:rtl/>
        </w:rPr>
        <w:t xml:space="preserve"> &lt;&lt; דובר_המשך &gt;&gt;</w:t>
      </w:r>
      <w:r>
        <w:rPr>
          <w:rtl/>
        </w:rPr>
        <w:t xml:space="preserve">  </w:t>
      </w:r>
      <w:bookmarkEnd w:id="8329"/>
    </w:p>
    <w:p w:rsidR="007310D6" w:rsidRDefault="007310D6" w:rsidP="00F73DA8">
      <w:pPr>
        <w:rPr>
          <w:rtl/>
          <w:lang w:eastAsia="he-IL"/>
        </w:rPr>
      </w:pPr>
    </w:p>
    <w:p w:rsidR="007310D6" w:rsidRDefault="007310D6" w:rsidP="00AD6EC4">
      <w:pPr>
        <w:rPr>
          <w:rtl/>
          <w:lang w:eastAsia="he-IL"/>
        </w:rPr>
      </w:pPr>
      <w:bookmarkStart w:id="8330" w:name="_ETM_Q21_327000"/>
      <w:bookmarkEnd w:id="8330"/>
      <w:r>
        <w:rPr>
          <w:rFonts w:hint="cs"/>
          <w:rtl/>
          <w:lang w:eastAsia="he-IL"/>
        </w:rPr>
        <w:t>לא, שיבה זה</w:t>
      </w:r>
      <w:bookmarkStart w:id="8331" w:name="_ETM_Q21_329000"/>
      <w:bookmarkEnd w:id="8331"/>
      <w:r>
        <w:rPr>
          <w:rFonts w:hint="cs"/>
          <w:rtl/>
          <w:lang w:eastAsia="he-IL"/>
        </w:rPr>
        <w:t xml:space="preserve"> דבר מבורך.</w:t>
      </w:r>
    </w:p>
    <w:p w:rsidR="007310D6" w:rsidRDefault="007310D6" w:rsidP="00AD6EC4">
      <w:pPr>
        <w:rPr>
          <w:rtl/>
          <w:lang w:eastAsia="he-IL"/>
        </w:rPr>
      </w:pPr>
    </w:p>
    <w:p w:rsidR="007310D6" w:rsidRDefault="007310D6" w:rsidP="00AD6EC4">
      <w:pPr>
        <w:pStyle w:val="af7"/>
        <w:keepNext/>
        <w:rPr>
          <w:rtl/>
        </w:rPr>
      </w:pPr>
      <w:r w:rsidRPr="00256A86">
        <w:rPr>
          <w:rStyle w:val="TagStyle"/>
          <w:rtl/>
        </w:rPr>
        <w:t xml:space="preserve"> &lt;&lt; יור &gt;&gt; </w:t>
      </w:r>
      <w:r>
        <w:rPr>
          <w:rtl/>
        </w:rPr>
        <w:t>היו"ר אוריאל בוסו:</w:t>
      </w:r>
      <w:r w:rsidRPr="00256A8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8332" w:name="_ETM_Q21_325000"/>
      <w:bookmarkEnd w:id="8332"/>
      <w:r>
        <w:rPr>
          <w:rFonts w:hint="cs"/>
          <w:rtl/>
          <w:lang w:eastAsia="he-IL"/>
        </w:rPr>
        <w:t>לא, נותן כבוד.</w:t>
      </w:r>
    </w:p>
    <w:p w:rsidR="007310D6" w:rsidRDefault="007310D6" w:rsidP="00AD6EC4">
      <w:pPr>
        <w:rPr>
          <w:rtl/>
          <w:lang w:eastAsia="he-IL"/>
        </w:rPr>
      </w:pPr>
      <w:bookmarkStart w:id="8333" w:name="_ETM_Q21_332000"/>
      <w:bookmarkEnd w:id="8333"/>
    </w:p>
    <w:p w:rsidR="007310D6" w:rsidRDefault="007310D6" w:rsidP="00AD6EC4">
      <w:pPr>
        <w:pStyle w:val="-"/>
        <w:keepNext/>
        <w:rPr>
          <w:rtl/>
        </w:rPr>
      </w:pPr>
      <w:bookmarkStart w:id="8334" w:name="ET_speakercontinue_6361_23"/>
      <w:r w:rsidRPr="00256A86">
        <w:rPr>
          <w:rStyle w:val="TagStyle"/>
          <w:rtl/>
        </w:rPr>
        <w:t xml:space="preserve"> &lt;&lt; דובר_המשך &gt;&gt; </w:t>
      </w:r>
      <w:r>
        <w:rPr>
          <w:rtl/>
        </w:rPr>
        <w:t>נאור שירי (יש עתיד):</w:t>
      </w:r>
      <w:r w:rsidRPr="00256A86">
        <w:rPr>
          <w:rStyle w:val="TagStyle"/>
          <w:rtl/>
        </w:rPr>
        <w:t xml:space="preserve"> &lt;&lt; דובר_המשך &gt;&gt;</w:t>
      </w:r>
      <w:r>
        <w:rPr>
          <w:rtl/>
        </w:rPr>
        <w:t xml:space="preserve">  </w:t>
      </w:r>
      <w:bookmarkEnd w:id="8334"/>
    </w:p>
    <w:p w:rsidR="007310D6" w:rsidRDefault="007310D6" w:rsidP="00F73DA8">
      <w:pPr>
        <w:rPr>
          <w:rtl/>
          <w:lang w:eastAsia="he-IL"/>
        </w:rPr>
      </w:pPr>
    </w:p>
    <w:p w:rsidR="007310D6" w:rsidRDefault="007310D6" w:rsidP="00AD6EC4">
      <w:pPr>
        <w:rPr>
          <w:rtl/>
          <w:lang w:eastAsia="he-IL"/>
        </w:rPr>
      </w:pPr>
      <w:bookmarkStart w:id="8335" w:name="_ETM_Q21_333000"/>
      <w:bookmarkEnd w:id="8335"/>
      <w:r>
        <w:rPr>
          <w:rFonts w:hint="cs"/>
          <w:rtl/>
          <w:lang w:eastAsia="he-IL"/>
        </w:rPr>
        <w:t xml:space="preserve">תראה אותך, יש לך </w:t>
      </w:r>
      <w:proofErr w:type="spellStart"/>
      <w:r>
        <w:rPr>
          <w:rFonts w:hint="cs"/>
          <w:rtl/>
          <w:lang w:eastAsia="he-IL"/>
        </w:rPr>
        <w:t>פאסון</w:t>
      </w:r>
      <w:proofErr w:type="spellEnd"/>
      <w:r>
        <w:rPr>
          <w:rFonts w:hint="cs"/>
          <w:rtl/>
          <w:lang w:eastAsia="he-IL"/>
        </w:rPr>
        <w:t xml:space="preserve"> בשיבה, אבל </w:t>
      </w:r>
      <w:bookmarkStart w:id="8336" w:name="_ETM_Q21_337000"/>
      <w:bookmarkEnd w:id="8336"/>
      <w:r>
        <w:rPr>
          <w:rFonts w:hint="cs"/>
          <w:rtl/>
          <w:lang w:eastAsia="he-IL"/>
        </w:rPr>
        <w:t xml:space="preserve">לאן זה מוביל אותי? לעולם </w:t>
      </w:r>
      <w:proofErr w:type="spellStart"/>
      <w:r>
        <w:rPr>
          <w:rFonts w:hint="cs"/>
          <w:rtl/>
          <w:lang w:eastAsia="he-IL"/>
        </w:rPr>
        <w:t>הלייקים</w:t>
      </w:r>
      <w:proofErr w:type="spellEnd"/>
      <w:r>
        <w:rPr>
          <w:rFonts w:hint="cs"/>
          <w:rtl/>
          <w:lang w:eastAsia="he-IL"/>
        </w:rPr>
        <w:t>. אני חושב שאם אפשר</w:t>
      </w:r>
      <w:bookmarkStart w:id="8337" w:name="_ETM_Q21_342000"/>
      <w:bookmarkEnd w:id="8337"/>
      <w:r>
        <w:rPr>
          <w:rFonts w:hint="cs"/>
          <w:rtl/>
          <w:lang w:eastAsia="he-IL"/>
        </w:rPr>
        <w:t xml:space="preserve"> לסכם את שלושת החודשים האחרונים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8338" w:name="ET_interruption_6437_24"/>
      <w:r w:rsidRPr="00256A86">
        <w:rPr>
          <w:rStyle w:val="TagStyle"/>
          <w:rtl/>
        </w:rPr>
        <w:t xml:space="preserve"> &lt;&lt; קריאה &gt;&gt; </w:t>
      </w:r>
      <w:r>
        <w:rPr>
          <w:rtl/>
        </w:rPr>
        <w:t>שר הנגב, הגליל והחוסן הלאומי יצחק שמעון וסרלאוף:</w:t>
      </w:r>
      <w:r w:rsidRPr="00256A86">
        <w:rPr>
          <w:rStyle w:val="TagStyle"/>
          <w:rtl/>
        </w:rPr>
        <w:t xml:space="preserve"> &lt;&lt; קריאה &gt;&gt;</w:t>
      </w:r>
      <w:r>
        <w:rPr>
          <w:rtl/>
        </w:rPr>
        <w:t xml:space="preserve">  </w:t>
      </w:r>
      <w:bookmarkEnd w:id="8338"/>
    </w:p>
    <w:p w:rsidR="007310D6" w:rsidRDefault="007310D6" w:rsidP="00F73DA8">
      <w:pPr>
        <w:rPr>
          <w:rtl/>
          <w:lang w:eastAsia="he-IL"/>
        </w:rPr>
      </w:pPr>
    </w:p>
    <w:p w:rsidR="007310D6" w:rsidRDefault="00A173B9" w:rsidP="00AD6EC4">
      <w:pPr>
        <w:rPr>
          <w:rtl/>
          <w:lang w:eastAsia="he-IL"/>
        </w:rPr>
      </w:pPr>
      <w:bookmarkStart w:id="8339" w:name="_ETM_Q21_341000"/>
      <w:bookmarkEnd w:id="8339"/>
      <w:r>
        <w:rPr>
          <w:rFonts w:hint="cs"/>
          <w:rtl/>
          <w:lang w:eastAsia="he-IL"/>
        </w:rPr>
        <w:t>– – –</w:t>
      </w:r>
      <w:r w:rsidR="007310D6">
        <w:rPr>
          <w:rFonts w:hint="cs"/>
          <w:rtl/>
          <w:lang w:eastAsia="he-IL"/>
        </w:rPr>
        <w:t xml:space="preserve"> </w:t>
      </w:r>
    </w:p>
    <w:p w:rsidR="007310D6" w:rsidRDefault="007310D6" w:rsidP="00AD6EC4">
      <w:pPr>
        <w:rPr>
          <w:rtl/>
          <w:lang w:eastAsia="he-IL"/>
        </w:rPr>
      </w:pPr>
      <w:bookmarkStart w:id="8340" w:name="_ETM_Q21_343000"/>
      <w:bookmarkEnd w:id="8340"/>
    </w:p>
    <w:p w:rsidR="007310D6" w:rsidRDefault="007310D6" w:rsidP="00AD6EC4">
      <w:pPr>
        <w:pStyle w:val="-"/>
        <w:keepNext/>
        <w:rPr>
          <w:rtl/>
        </w:rPr>
      </w:pPr>
      <w:bookmarkStart w:id="8341" w:name="ET_speakercontinue_6361_25"/>
      <w:r w:rsidRPr="00256A86">
        <w:rPr>
          <w:rStyle w:val="TagStyle"/>
          <w:rtl/>
        </w:rPr>
        <w:t xml:space="preserve"> &lt;&lt; דובר_המשך &gt;&gt; </w:t>
      </w:r>
      <w:r>
        <w:rPr>
          <w:rtl/>
        </w:rPr>
        <w:t>נאור שירי (יש עתיד):</w:t>
      </w:r>
      <w:r w:rsidRPr="00256A86">
        <w:rPr>
          <w:rStyle w:val="TagStyle"/>
          <w:rtl/>
        </w:rPr>
        <w:t xml:space="preserve"> &lt;&lt; דובר_המשך &gt;&gt;</w:t>
      </w:r>
      <w:r>
        <w:rPr>
          <w:rtl/>
        </w:rPr>
        <w:t xml:space="preserve">  </w:t>
      </w:r>
      <w:bookmarkEnd w:id="8341"/>
    </w:p>
    <w:p w:rsidR="007310D6" w:rsidRDefault="007310D6" w:rsidP="00F73DA8">
      <w:pPr>
        <w:rPr>
          <w:rtl/>
          <w:lang w:eastAsia="he-IL"/>
        </w:rPr>
      </w:pPr>
    </w:p>
    <w:p w:rsidR="007310D6" w:rsidRDefault="007310D6" w:rsidP="00170788">
      <w:pPr>
        <w:rPr>
          <w:rtl/>
          <w:lang w:eastAsia="he-IL"/>
        </w:rPr>
      </w:pPr>
      <w:bookmarkStart w:id="8342" w:name="_ETM_Q21_349000"/>
      <w:bookmarkEnd w:id="8342"/>
      <w:proofErr w:type="spellStart"/>
      <w:r>
        <w:rPr>
          <w:rFonts w:hint="cs"/>
          <w:rtl/>
          <w:lang w:eastAsia="he-IL"/>
        </w:rPr>
        <w:t>לייקים</w:t>
      </w:r>
      <w:proofErr w:type="spellEnd"/>
      <w:r>
        <w:rPr>
          <w:rFonts w:hint="cs"/>
          <w:rtl/>
          <w:lang w:eastAsia="he-IL"/>
        </w:rPr>
        <w:t>,</w:t>
      </w:r>
      <w:bookmarkStart w:id="8343" w:name="_ETM_Q21_347000"/>
      <w:bookmarkEnd w:id="8343"/>
      <w:r>
        <w:rPr>
          <w:rFonts w:hint="cs"/>
          <w:rtl/>
          <w:lang w:eastAsia="he-IL"/>
        </w:rPr>
        <w:t xml:space="preserve"> לייק </w:t>
      </w:r>
      <w:r>
        <w:rPr>
          <w:rtl/>
          <w:lang w:eastAsia="he-IL"/>
        </w:rPr>
        <w:t>–</w:t>
      </w:r>
      <w:r>
        <w:rPr>
          <w:rFonts w:hint="cs"/>
          <w:rtl/>
          <w:lang w:eastAsia="he-IL"/>
        </w:rPr>
        <w:t xml:space="preserve"> יודע מה זה לייק? אהבתי? </w:t>
      </w:r>
      <w:proofErr w:type="spellStart"/>
      <w:r>
        <w:rPr>
          <w:rFonts w:hint="cs"/>
          <w:rtl/>
          <w:lang w:eastAsia="he-IL"/>
        </w:rPr>
        <w:t>לייקים</w:t>
      </w:r>
      <w:proofErr w:type="spellEnd"/>
      <w:r>
        <w:rPr>
          <w:rFonts w:hint="cs"/>
          <w:rtl/>
          <w:lang w:eastAsia="he-IL"/>
        </w:rPr>
        <w:t>; יש</w:t>
      </w:r>
      <w:bookmarkStart w:id="8344" w:name="_ETM_Q21_354000"/>
      <w:bookmarkEnd w:id="8344"/>
      <w:r>
        <w:rPr>
          <w:rFonts w:hint="cs"/>
          <w:rtl/>
          <w:lang w:eastAsia="he-IL"/>
        </w:rPr>
        <w:t xml:space="preserve"> כאלה שאומרים</w:t>
      </w:r>
      <w:r w:rsidRPr="00F76B0E">
        <w:rPr>
          <w:rFonts w:hint="cs"/>
          <w:rtl/>
          <w:lang w:eastAsia="he-IL"/>
        </w:rPr>
        <w:t xml:space="preserve"> </w:t>
      </w:r>
      <w:r>
        <w:rPr>
          <w:rFonts w:hint="cs"/>
          <w:rtl/>
          <w:lang w:eastAsia="he-IL"/>
        </w:rPr>
        <w:t>"</w:t>
      </w:r>
      <w:proofErr w:type="spellStart"/>
      <w:r>
        <w:rPr>
          <w:rFonts w:hint="cs"/>
          <w:rtl/>
          <w:lang w:eastAsia="he-IL"/>
        </w:rPr>
        <w:t>לייקות</w:t>
      </w:r>
      <w:proofErr w:type="spellEnd"/>
      <w:r>
        <w:rPr>
          <w:rFonts w:hint="cs"/>
          <w:rtl/>
          <w:lang w:eastAsia="he-IL"/>
        </w:rPr>
        <w:t>", לא יודע. ולמה אני מציין את זה? כי</w:t>
      </w:r>
      <w:bookmarkStart w:id="8345" w:name="_ETM_Q21_359000"/>
      <w:bookmarkEnd w:id="8345"/>
      <w:r>
        <w:rPr>
          <w:rFonts w:hint="cs"/>
          <w:rtl/>
          <w:lang w:eastAsia="he-IL"/>
        </w:rPr>
        <w:t xml:space="preserve"> אני חושב שאנחנו באיזשהו עולם שזה כל מה שמעניין. ולמה</w:t>
      </w:r>
      <w:bookmarkStart w:id="8346" w:name="_ETM_Q21_362000"/>
      <w:bookmarkEnd w:id="8346"/>
      <w:r>
        <w:rPr>
          <w:rFonts w:hint="cs"/>
          <w:rtl/>
          <w:lang w:eastAsia="he-IL"/>
        </w:rPr>
        <w:t xml:space="preserve"> אנחנו חווים את זה? הרי היום, מה שמאוד</w:t>
      </w:r>
      <w:r w:rsidR="00170788">
        <w:rPr>
          <w:rFonts w:hint="cs"/>
          <w:rtl/>
          <w:lang w:eastAsia="he-IL"/>
        </w:rPr>
        <w:t xml:space="preserve"> </w:t>
      </w:r>
      <w:r>
        <w:rPr>
          <w:rFonts w:hint="cs"/>
          <w:rtl/>
          <w:lang w:eastAsia="he-IL"/>
        </w:rPr>
        <w:t xml:space="preserve">מאוד מאפיין </w:t>
      </w:r>
      <w:bookmarkStart w:id="8347" w:name="_ETM_Q21_366000"/>
      <w:bookmarkEnd w:id="8347"/>
      <w:r>
        <w:rPr>
          <w:rFonts w:hint="cs"/>
          <w:rtl/>
          <w:lang w:eastAsia="he-IL"/>
        </w:rPr>
        <w:t xml:space="preserve">את שלושת החודשים האחרונים זה שלפני שאנחנו בכלל שומעים מה </w:t>
      </w:r>
      <w:bookmarkStart w:id="8348" w:name="_ETM_Q21_368000"/>
      <w:bookmarkEnd w:id="8348"/>
      <w:r>
        <w:rPr>
          <w:rFonts w:hint="cs"/>
          <w:rtl/>
          <w:lang w:eastAsia="he-IL"/>
        </w:rPr>
        <w:t xml:space="preserve">הולכים לעשות, אנחנו רואים את הפרסום של זה </w:t>
      </w:r>
      <w:proofErr w:type="spellStart"/>
      <w:r>
        <w:rPr>
          <w:rFonts w:hint="cs"/>
          <w:rtl/>
          <w:lang w:eastAsia="he-IL"/>
        </w:rPr>
        <w:t>בטוויטר</w:t>
      </w:r>
      <w:proofErr w:type="spellEnd"/>
      <w:r>
        <w:rPr>
          <w:rFonts w:hint="cs"/>
          <w:rtl/>
          <w:lang w:eastAsia="he-IL"/>
        </w:rPr>
        <w:t xml:space="preserve">. </w:t>
      </w:r>
      <w:bookmarkStart w:id="8349" w:name="_ETM_Q21_375000"/>
      <w:bookmarkEnd w:id="8349"/>
      <w:r>
        <w:rPr>
          <w:rFonts w:hint="cs"/>
          <w:rtl/>
          <w:lang w:eastAsia="he-IL"/>
        </w:rPr>
        <w:t>ניקח</w:t>
      </w:r>
      <w:bookmarkStart w:id="8350" w:name="_ETM_Q21_376000"/>
      <w:bookmarkEnd w:id="8350"/>
      <w:r>
        <w:rPr>
          <w:rFonts w:hint="cs"/>
          <w:rtl/>
          <w:lang w:eastAsia="he-IL"/>
        </w:rPr>
        <w:t xml:space="preserve"> לדוגמה את המהפכה המשפטית, את הרפורמה המשפטית </w:t>
      </w:r>
      <w:r>
        <w:rPr>
          <w:rtl/>
          <w:lang w:eastAsia="he-IL"/>
        </w:rPr>
        <w:t>–</w:t>
      </w:r>
      <w:r>
        <w:rPr>
          <w:rFonts w:hint="cs"/>
          <w:rtl/>
          <w:lang w:eastAsia="he-IL"/>
        </w:rPr>
        <w:t xml:space="preserve"> ברור שאני </w:t>
      </w:r>
      <w:bookmarkStart w:id="8351" w:name="_ETM_Q21_380000"/>
      <w:bookmarkEnd w:id="8351"/>
      <w:r>
        <w:rPr>
          <w:rFonts w:hint="cs"/>
          <w:rtl/>
          <w:lang w:eastAsia="he-IL"/>
        </w:rPr>
        <w:t xml:space="preserve">מניח שאנסח את זה שונה מכם, לפחות משני חברי הכנסת והשר שנמצא פה </w:t>
      </w:r>
      <w:r w:rsidR="00170788">
        <w:rPr>
          <w:rFonts w:hint="eastAsia"/>
          <w:rtl/>
          <w:lang w:eastAsia="he-IL"/>
        </w:rPr>
        <w:t xml:space="preserve">– </w:t>
      </w:r>
      <w:r>
        <w:rPr>
          <w:rFonts w:hint="cs"/>
          <w:rtl/>
          <w:lang w:eastAsia="he-IL"/>
        </w:rPr>
        <w:t>איפה שמענו על זה לראשונה? במסיבת עיתונאים,</w:t>
      </w:r>
      <w:bookmarkStart w:id="8352" w:name="_ETM_Q21_386000"/>
      <w:bookmarkEnd w:id="8352"/>
      <w:r>
        <w:rPr>
          <w:rFonts w:hint="cs"/>
          <w:rtl/>
          <w:lang w:eastAsia="he-IL"/>
        </w:rPr>
        <w:t xml:space="preserve"> נכון? לא בא השר ואמר: זו משנתי. אנחנו יודעים שזו </w:t>
      </w:r>
      <w:bookmarkStart w:id="8353" w:name="_ETM_Q21_391000"/>
      <w:bookmarkEnd w:id="8353"/>
      <w:r>
        <w:rPr>
          <w:rFonts w:hint="cs"/>
          <w:rtl/>
          <w:lang w:eastAsia="he-IL"/>
        </w:rPr>
        <w:t xml:space="preserve">משנתך, אבל הינה, אני פורס את זה בפניכם, חבריי חברי </w:t>
      </w:r>
      <w:bookmarkStart w:id="8354" w:name="_ETM_Q21_392000"/>
      <w:bookmarkEnd w:id="8354"/>
      <w:r>
        <w:rPr>
          <w:rFonts w:hint="cs"/>
          <w:rtl/>
          <w:lang w:eastAsia="he-IL"/>
        </w:rPr>
        <w:t xml:space="preserve">הכנסת, לדיון. לא, אין דיון מעמיק </w:t>
      </w:r>
      <w:r>
        <w:rPr>
          <w:rtl/>
          <w:lang w:eastAsia="he-IL"/>
        </w:rPr>
        <w:t>–</w:t>
      </w:r>
      <w:r>
        <w:rPr>
          <w:rFonts w:hint="cs"/>
          <w:rtl/>
          <w:lang w:eastAsia="he-IL"/>
        </w:rPr>
        <w:t xml:space="preserve"> יש קודם כול </w:t>
      </w:r>
      <w:proofErr w:type="spellStart"/>
      <w:r>
        <w:rPr>
          <w:rFonts w:hint="cs"/>
          <w:rtl/>
          <w:lang w:eastAsia="he-IL"/>
        </w:rPr>
        <w:t>לייקים</w:t>
      </w:r>
      <w:proofErr w:type="spellEnd"/>
      <w:r>
        <w:rPr>
          <w:rFonts w:hint="cs"/>
          <w:rtl/>
          <w:lang w:eastAsia="he-IL"/>
        </w:rPr>
        <w:t>.</w:t>
      </w:r>
      <w:bookmarkStart w:id="8355" w:name="_ETM_Q21_400000"/>
      <w:bookmarkEnd w:id="8355"/>
      <w:r>
        <w:rPr>
          <w:rFonts w:hint="cs"/>
          <w:rtl/>
          <w:lang w:eastAsia="he-IL"/>
        </w:rPr>
        <w:t xml:space="preserve"> נכון? זה מה שמאפיין.</w:t>
      </w:r>
      <w:r w:rsidR="00170788">
        <w:rPr>
          <w:rFonts w:hint="cs"/>
          <w:rtl/>
          <w:lang w:eastAsia="he-IL"/>
        </w:rPr>
        <w:t xml:space="preserve"> </w:t>
      </w:r>
    </w:p>
    <w:p w:rsidR="007310D6" w:rsidRDefault="007310D6" w:rsidP="00AD6EC4">
      <w:pPr>
        <w:rPr>
          <w:rtl/>
          <w:lang w:eastAsia="he-IL"/>
        </w:rPr>
      </w:pPr>
    </w:p>
    <w:p w:rsidR="007310D6" w:rsidRDefault="007310D6" w:rsidP="00170788">
      <w:pPr>
        <w:rPr>
          <w:rtl/>
          <w:lang w:eastAsia="he-IL"/>
        </w:rPr>
      </w:pPr>
      <w:bookmarkStart w:id="8356" w:name="_ETM_Q21_407000"/>
      <w:bookmarkEnd w:id="8356"/>
      <w:r>
        <w:rPr>
          <w:rFonts w:hint="cs"/>
          <w:rtl/>
          <w:lang w:eastAsia="he-IL"/>
        </w:rPr>
        <w:t>איפה עוד אנחנו פוגשים את זה? בעולמות</w:t>
      </w:r>
      <w:bookmarkStart w:id="8357" w:name="_ETM_Q21_409000"/>
      <w:bookmarkEnd w:id="8357"/>
      <w:r w:rsidR="00170788">
        <w:rPr>
          <w:rFonts w:hint="cs"/>
          <w:rtl/>
          <w:lang w:eastAsia="he-IL"/>
        </w:rPr>
        <w:t xml:space="preserve"> הפחות-</w:t>
      </w:r>
      <w:r>
        <w:rPr>
          <w:rFonts w:hint="cs"/>
          <w:rtl/>
          <w:lang w:eastAsia="he-IL"/>
        </w:rPr>
        <w:t xml:space="preserve">נעימים של </w:t>
      </w:r>
      <w:proofErr w:type="spellStart"/>
      <w:r>
        <w:rPr>
          <w:rFonts w:hint="cs"/>
          <w:rtl/>
          <w:lang w:eastAsia="he-IL"/>
        </w:rPr>
        <w:t>הלאפות</w:t>
      </w:r>
      <w:proofErr w:type="spellEnd"/>
      <w:r>
        <w:rPr>
          <w:rFonts w:hint="cs"/>
          <w:rtl/>
          <w:lang w:eastAsia="he-IL"/>
        </w:rPr>
        <w:t xml:space="preserve">, נכון? זה כאילו מוצע, אבל זה </w:t>
      </w:r>
      <w:bookmarkStart w:id="8358" w:name="_ETM_Q21_416000"/>
      <w:bookmarkEnd w:id="8358"/>
      <w:r>
        <w:rPr>
          <w:rFonts w:hint="cs"/>
          <w:rtl/>
          <w:lang w:eastAsia="he-IL"/>
        </w:rPr>
        <w:t>שם. נגיד שעכשיו רוצים להוציא את אספקת הבצק מבתי הסוהר</w:t>
      </w:r>
      <w:bookmarkStart w:id="8359" w:name="_ETM_Q21_422000"/>
      <w:bookmarkEnd w:id="8359"/>
      <w:r w:rsidR="00170788">
        <w:rPr>
          <w:rFonts w:hint="cs"/>
          <w:rtl/>
          <w:lang w:eastAsia="he-IL"/>
        </w:rPr>
        <w:t>,</w:t>
      </w:r>
      <w:r>
        <w:rPr>
          <w:rFonts w:hint="cs"/>
          <w:rtl/>
          <w:lang w:eastAsia="he-IL"/>
        </w:rPr>
        <w:t xml:space="preserve"> אז איפה אנחנו שומעים על זה? בציוץ </w:t>
      </w:r>
      <w:proofErr w:type="spellStart"/>
      <w:r>
        <w:rPr>
          <w:rFonts w:hint="cs"/>
          <w:rtl/>
          <w:lang w:eastAsia="he-IL"/>
        </w:rPr>
        <w:t>בטוויטר</w:t>
      </w:r>
      <w:proofErr w:type="spellEnd"/>
      <w:r>
        <w:rPr>
          <w:rFonts w:hint="cs"/>
          <w:rtl/>
          <w:lang w:eastAsia="he-IL"/>
        </w:rPr>
        <w:t xml:space="preserve">. </w:t>
      </w:r>
      <w:bookmarkStart w:id="8360" w:name="_ETM_Q21_424000"/>
      <w:bookmarkEnd w:id="8360"/>
      <w:r>
        <w:rPr>
          <w:rFonts w:hint="cs"/>
          <w:rtl/>
          <w:lang w:eastAsia="he-IL"/>
        </w:rPr>
        <w:t>עכ</w:t>
      </w:r>
      <w:bookmarkStart w:id="8361" w:name="_ETM_Q21_425000"/>
      <w:bookmarkEnd w:id="8361"/>
      <w:r>
        <w:rPr>
          <w:rFonts w:hint="cs"/>
          <w:rtl/>
          <w:lang w:eastAsia="he-IL"/>
        </w:rPr>
        <w:t xml:space="preserve">שיו, מה מקבל השר לביטחון לאומי </w:t>
      </w:r>
      <w:proofErr w:type="spellStart"/>
      <w:r>
        <w:rPr>
          <w:rFonts w:hint="cs"/>
          <w:rtl/>
          <w:lang w:eastAsia="he-IL"/>
        </w:rPr>
        <w:t>בטוויטר</w:t>
      </w:r>
      <w:proofErr w:type="spellEnd"/>
      <w:r>
        <w:rPr>
          <w:rFonts w:hint="cs"/>
          <w:rtl/>
          <w:lang w:eastAsia="he-IL"/>
        </w:rPr>
        <w:t>? הוא מקבל את</w:t>
      </w:r>
      <w:bookmarkStart w:id="8362" w:name="_ETM_Q21_431000"/>
      <w:bookmarkEnd w:id="8362"/>
      <w:r>
        <w:rPr>
          <w:rFonts w:hint="cs"/>
          <w:rtl/>
          <w:lang w:eastAsia="he-IL"/>
        </w:rPr>
        <w:t xml:space="preserve"> זה בהפוכה, כי הוא מצלם את </w:t>
      </w:r>
      <w:proofErr w:type="spellStart"/>
      <w:r>
        <w:rPr>
          <w:rFonts w:hint="cs"/>
          <w:rtl/>
          <w:lang w:eastAsia="he-IL"/>
        </w:rPr>
        <w:t>הלאפות</w:t>
      </w:r>
      <w:proofErr w:type="spellEnd"/>
      <w:r>
        <w:rPr>
          <w:rFonts w:hint="cs"/>
          <w:rtl/>
          <w:lang w:eastAsia="he-IL"/>
        </w:rPr>
        <w:t>, ומה הוא מקבל?</w:t>
      </w:r>
      <w:bookmarkStart w:id="8363" w:name="_ETM_Q21_433000"/>
      <w:bookmarkEnd w:id="8363"/>
      <w:r>
        <w:rPr>
          <w:rFonts w:hint="cs"/>
          <w:rtl/>
          <w:lang w:eastAsia="he-IL"/>
        </w:rPr>
        <w:t xml:space="preserve"> קיבלת עוגות. הוצאת לנו את התנור? הינה, בבקשה, יש</w:t>
      </w:r>
      <w:bookmarkStart w:id="8364" w:name="_ETM_Q21_430000"/>
      <w:bookmarkEnd w:id="8364"/>
      <w:r>
        <w:rPr>
          <w:rFonts w:hint="cs"/>
          <w:rtl/>
          <w:lang w:eastAsia="he-IL"/>
        </w:rPr>
        <w:t xml:space="preserve"> לנו </w:t>
      </w:r>
      <w:proofErr w:type="spellStart"/>
      <w:r>
        <w:rPr>
          <w:rFonts w:hint="cs"/>
          <w:rtl/>
          <w:lang w:eastAsia="he-IL"/>
        </w:rPr>
        <w:t>טאבון</w:t>
      </w:r>
      <w:proofErr w:type="spellEnd"/>
      <w:r>
        <w:rPr>
          <w:rFonts w:hint="cs"/>
          <w:rtl/>
          <w:lang w:eastAsia="he-IL"/>
        </w:rPr>
        <w:t xml:space="preserve"> שעשינו במו ידינו.</w:t>
      </w:r>
    </w:p>
    <w:p w:rsidR="007310D6" w:rsidRDefault="007310D6" w:rsidP="00AD6EC4">
      <w:pPr>
        <w:rPr>
          <w:rtl/>
          <w:lang w:eastAsia="he-IL"/>
        </w:rPr>
      </w:pPr>
    </w:p>
    <w:p w:rsidR="007310D6" w:rsidRDefault="007310D6" w:rsidP="00170788">
      <w:pPr>
        <w:rPr>
          <w:rtl/>
          <w:lang w:eastAsia="he-IL"/>
        </w:rPr>
      </w:pPr>
      <w:bookmarkStart w:id="8365" w:name="_ETM_Q21_441000"/>
      <w:bookmarkEnd w:id="8365"/>
      <w:r>
        <w:rPr>
          <w:rFonts w:hint="cs"/>
          <w:rtl/>
          <w:lang w:eastAsia="he-IL"/>
        </w:rPr>
        <w:t xml:space="preserve">ותראו בסוף </w:t>
      </w:r>
      <w:r>
        <w:rPr>
          <w:rtl/>
          <w:lang w:eastAsia="he-IL"/>
        </w:rPr>
        <w:t>–</w:t>
      </w:r>
      <w:r>
        <w:rPr>
          <w:rFonts w:hint="cs"/>
          <w:rtl/>
          <w:lang w:eastAsia="he-IL"/>
        </w:rPr>
        <w:t xml:space="preserve"> </w:t>
      </w:r>
      <w:bookmarkStart w:id="8366" w:name="_ETM_Q21_444000"/>
      <w:bookmarkEnd w:id="8366"/>
      <w:r>
        <w:rPr>
          <w:rFonts w:hint="cs"/>
          <w:rtl/>
          <w:lang w:eastAsia="he-IL"/>
        </w:rPr>
        <w:t xml:space="preserve">בטח שיו"ר הוועדה </w:t>
      </w:r>
      <w:bookmarkStart w:id="8367" w:name="_ETM_Q21_437000"/>
      <w:bookmarkEnd w:id="8367"/>
      <w:r>
        <w:rPr>
          <w:rFonts w:hint="cs"/>
          <w:rtl/>
          <w:lang w:eastAsia="he-IL"/>
        </w:rPr>
        <w:t>לביטחון לאומי נמצא פה, ואני בטוח שהנושא הזה</w:t>
      </w:r>
      <w:bookmarkStart w:id="8368" w:name="_ETM_Q21_443000"/>
      <w:bookmarkEnd w:id="8368"/>
      <w:r>
        <w:rPr>
          <w:rFonts w:hint="cs"/>
          <w:rtl/>
          <w:lang w:eastAsia="he-IL"/>
        </w:rPr>
        <w:t xml:space="preserve"> חשוב לך </w:t>
      </w:r>
      <w:r>
        <w:rPr>
          <w:rtl/>
          <w:lang w:eastAsia="he-IL"/>
        </w:rPr>
        <w:t>–</w:t>
      </w:r>
      <w:r>
        <w:rPr>
          <w:rFonts w:hint="cs"/>
          <w:rtl/>
          <w:lang w:eastAsia="he-IL"/>
        </w:rPr>
        <w:t xml:space="preserve"> תראו במה אנחנו מתעסקים</w:t>
      </w:r>
      <w:r w:rsidR="00170788">
        <w:rPr>
          <w:rFonts w:hint="cs"/>
          <w:rtl/>
          <w:lang w:eastAsia="he-IL"/>
        </w:rPr>
        <w:t>.</w:t>
      </w:r>
      <w:r>
        <w:rPr>
          <w:rFonts w:hint="cs"/>
          <w:rtl/>
          <w:lang w:eastAsia="he-IL"/>
        </w:rPr>
        <w:t xml:space="preserve"> הרי לא התעסקנו</w:t>
      </w:r>
      <w:bookmarkStart w:id="8369" w:name="_ETM_Q21_450000"/>
      <w:bookmarkEnd w:id="8369"/>
      <w:r>
        <w:rPr>
          <w:rFonts w:hint="cs"/>
          <w:rtl/>
          <w:lang w:eastAsia="he-IL"/>
        </w:rPr>
        <w:t xml:space="preserve"> </w:t>
      </w:r>
      <w:r>
        <w:rPr>
          <w:rtl/>
          <w:lang w:eastAsia="he-IL"/>
        </w:rPr>
        <w:t>–</w:t>
      </w:r>
      <w:r>
        <w:rPr>
          <w:rFonts w:hint="cs"/>
          <w:rtl/>
          <w:lang w:eastAsia="he-IL"/>
        </w:rPr>
        <w:t xml:space="preserve"> ואני אחזור שנייה גם למסיבת העיתונאים של מפכ"ל המשטרה, </w:t>
      </w:r>
      <w:bookmarkStart w:id="8370" w:name="_ETM_Q21_459000"/>
      <w:bookmarkEnd w:id="8370"/>
      <w:r>
        <w:rPr>
          <w:rFonts w:hint="cs"/>
          <w:rtl/>
          <w:lang w:eastAsia="he-IL"/>
        </w:rPr>
        <w:t xml:space="preserve">שעשה בשיתוף עם השר-מפכ"ל, השר לביטחון לאומי, שהיה נורא </w:t>
      </w:r>
      <w:proofErr w:type="spellStart"/>
      <w:r>
        <w:rPr>
          <w:rFonts w:hint="cs"/>
          <w:rtl/>
          <w:lang w:eastAsia="he-IL"/>
        </w:rPr>
        <w:t>נורא</w:t>
      </w:r>
      <w:bookmarkStart w:id="8371" w:name="_ETM_Q21_458000"/>
      <w:bookmarkEnd w:id="8371"/>
      <w:proofErr w:type="spellEnd"/>
      <w:r>
        <w:rPr>
          <w:rFonts w:hint="cs"/>
          <w:rtl/>
          <w:lang w:eastAsia="he-IL"/>
        </w:rPr>
        <w:t xml:space="preserve"> דחוף לשנות את השם. אגב, שינוי שם </w:t>
      </w:r>
      <w:r>
        <w:rPr>
          <w:rtl/>
          <w:lang w:eastAsia="he-IL"/>
        </w:rPr>
        <w:t>–</w:t>
      </w:r>
      <w:r>
        <w:rPr>
          <w:rFonts w:hint="cs"/>
          <w:rtl/>
          <w:lang w:eastAsia="he-IL"/>
        </w:rPr>
        <w:t xml:space="preserve"> ודיברתי על זה בעבר </w:t>
      </w:r>
      <w:r>
        <w:rPr>
          <w:rtl/>
          <w:lang w:eastAsia="he-IL"/>
        </w:rPr>
        <w:t>–</w:t>
      </w:r>
      <w:r>
        <w:rPr>
          <w:rFonts w:hint="cs"/>
          <w:rtl/>
          <w:lang w:eastAsia="he-IL"/>
        </w:rPr>
        <w:t xml:space="preserve"> שינוי שם למשרד ממשלתי אולי נשמע </w:t>
      </w:r>
      <w:bookmarkStart w:id="8372" w:name="_ETM_Q21_471000"/>
      <w:bookmarkEnd w:id="8372"/>
      <w:r>
        <w:rPr>
          <w:rFonts w:hint="cs"/>
          <w:rtl/>
          <w:lang w:eastAsia="he-IL"/>
        </w:rPr>
        <w:t>לנו קצת כמו איזו פרוצדורה שולית, אבל היא עולה מיליוני</w:t>
      </w:r>
      <w:bookmarkStart w:id="8373" w:name="_ETM_Q21_468000"/>
      <w:bookmarkEnd w:id="8373"/>
      <w:r>
        <w:rPr>
          <w:rFonts w:hint="cs"/>
          <w:rtl/>
          <w:lang w:eastAsia="he-IL"/>
        </w:rPr>
        <w:t xml:space="preserve"> שקלים</w:t>
      </w:r>
      <w:r w:rsidR="00170788">
        <w:rPr>
          <w:rFonts w:hint="cs"/>
          <w:rtl/>
          <w:lang w:eastAsia="he-IL"/>
        </w:rPr>
        <w:t>,</w:t>
      </w:r>
      <w:r>
        <w:rPr>
          <w:rFonts w:hint="cs"/>
          <w:rtl/>
          <w:lang w:eastAsia="he-IL"/>
        </w:rPr>
        <w:t xml:space="preserve"> מיליוני שקלים הולכים להמצאות שאנחנו נוכחים </w:t>
      </w:r>
      <w:r w:rsidR="00170788">
        <w:rPr>
          <w:rFonts w:hint="cs"/>
          <w:rtl/>
          <w:lang w:eastAsia="he-IL"/>
        </w:rPr>
        <w:t xml:space="preserve">בהן </w:t>
      </w:r>
      <w:r>
        <w:rPr>
          <w:rFonts w:hint="cs"/>
          <w:rtl/>
          <w:lang w:eastAsia="he-IL"/>
        </w:rPr>
        <w:t xml:space="preserve">פה. וגם כבוד </w:t>
      </w:r>
      <w:bookmarkStart w:id="8374" w:name="_ETM_Q21_481000"/>
      <w:bookmarkEnd w:id="8374"/>
      <w:r>
        <w:rPr>
          <w:rFonts w:hint="cs"/>
          <w:rtl/>
          <w:lang w:eastAsia="he-IL"/>
        </w:rPr>
        <w:t xml:space="preserve">השר שנמצא פה </w:t>
      </w:r>
      <w:r>
        <w:rPr>
          <w:rtl/>
          <w:lang w:eastAsia="he-IL"/>
        </w:rPr>
        <w:t>–</w:t>
      </w:r>
      <w:r>
        <w:rPr>
          <w:rFonts w:hint="cs"/>
          <w:rtl/>
          <w:lang w:eastAsia="he-IL"/>
        </w:rPr>
        <w:t xml:space="preserve"> גם אתה שותף לבזבוז </w:t>
      </w:r>
      <w:bookmarkStart w:id="8375" w:name="_ETM_Q21_479000"/>
      <w:bookmarkEnd w:id="8375"/>
      <w:r>
        <w:rPr>
          <w:rFonts w:hint="cs"/>
          <w:rtl/>
          <w:lang w:eastAsia="he-IL"/>
        </w:rPr>
        <w:t>כסף הזה עם ההמצאה של המשרד לחוסן לאומי; לא הספיק</w:t>
      </w:r>
      <w:bookmarkStart w:id="8376" w:name="_ETM_Q21_480000"/>
      <w:bookmarkEnd w:id="8376"/>
      <w:r>
        <w:rPr>
          <w:rFonts w:hint="cs"/>
          <w:rtl/>
          <w:lang w:eastAsia="he-IL"/>
        </w:rPr>
        <w:t xml:space="preserve"> "המשרד לנגב ולפריפריה" </w:t>
      </w:r>
      <w:r>
        <w:rPr>
          <w:rtl/>
          <w:lang w:eastAsia="he-IL"/>
        </w:rPr>
        <w:t>–</w:t>
      </w:r>
      <w:r>
        <w:rPr>
          <w:rFonts w:hint="cs"/>
          <w:rtl/>
          <w:lang w:eastAsia="he-IL"/>
        </w:rPr>
        <w:t xml:space="preserve"> היה צריך להוסיף: לחוסן הלאומי.</w:t>
      </w:r>
    </w:p>
    <w:p w:rsidR="007310D6" w:rsidRDefault="007310D6" w:rsidP="00AD6EC4">
      <w:pPr>
        <w:rPr>
          <w:rtl/>
          <w:lang w:eastAsia="he-IL"/>
        </w:rPr>
      </w:pPr>
      <w:bookmarkStart w:id="8377" w:name="_ETM_Q21_488000"/>
      <w:bookmarkEnd w:id="8377"/>
    </w:p>
    <w:p w:rsidR="007310D6" w:rsidRDefault="007310D6" w:rsidP="00AD6EC4">
      <w:pPr>
        <w:pStyle w:val="af6"/>
        <w:keepNext/>
        <w:rPr>
          <w:rtl/>
        </w:rPr>
      </w:pPr>
      <w:bookmarkStart w:id="8378" w:name="ET_interruption_6437_26"/>
      <w:r w:rsidRPr="00AD1119">
        <w:rPr>
          <w:rStyle w:val="TagStyle"/>
          <w:rtl/>
        </w:rPr>
        <w:t xml:space="preserve"> &lt;&lt; קריאה &gt;&gt; </w:t>
      </w:r>
      <w:r>
        <w:rPr>
          <w:rtl/>
        </w:rPr>
        <w:t>שר הנגב, הגליל והחוסן הלאומי יצחק שמעון וסרלאוף:</w:t>
      </w:r>
      <w:r w:rsidRPr="00AD1119">
        <w:rPr>
          <w:rStyle w:val="TagStyle"/>
          <w:rtl/>
        </w:rPr>
        <w:t xml:space="preserve"> &lt;&lt; קריאה &gt;&gt;</w:t>
      </w:r>
      <w:r>
        <w:rPr>
          <w:rtl/>
        </w:rPr>
        <w:t xml:space="preserve">  </w:t>
      </w:r>
      <w:bookmarkEnd w:id="8378"/>
    </w:p>
    <w:p w:rsidR="007310D6" w:rsidRDefault="007310D6" w:rsidP="00F73DA8">
      <w:pPr>
        <w:rPr>
          <w:rtl/>
          <w:lang w:eastAsia="he-IL"/>
        </w:rPr>
      </w:pPr>
    </w:p>
    <w:p w:rsidR="007310D6" w:rsidRDefault="007310D6" w:rsidP="00AD6EC4">
      <w:pPr>
        <w:rPr>
          <w:rtl/>
          <w:lang w:eastAsia="he-IL"/>
        </w:rPr>
      </w:pPr>
      <w:r>
        <w:rPr>
          <w:rFonts w:hint="cs"/>
          <w:rtl/>
          <w:lang w:eastAsia="he-IL"/>
        </w:rPr>
        <w:t>לא, לא,</w:t>
      </w:r>
      <w:bookmarkStart w:id="8379" w:name="_ETM_Q21_493000"/>
      <w:bookmarkEnd w:id="8379"/>
      <w:r>
        <w:rPr>
          <w:rFonts w:hint="cs"/>
          <w:rtl/>
          <w:lang w:eastAsia="he-IL"/>
        </w:rPr>
        <w:t xml:space="preserve"> אנחנו חוסכים.</w:t>
      </w:r>
    </w:p>
    <w:p w:rsidR="007310D6" w:rsidRPr="00AD1119" w:rsidRDefault="007310D6" w:rsidP="00AD6EC4">
      <w:pPr>
        <w:rPr>
          <w:rtl/>
          <w:lang w:eastAsia="he-IL"/>
        </w:rPr>
      </w:pPr>
      <w:bookmarkStart w:id="8380" w:name="_ETM_Q21_495000"/>
      <w:bookmarkEnd w:id="8380"/>
    </w:p>
    <w:p w:rsidR="007310D6" w:rsidRDefault="007310D6" w:rsidP="00AD6EC4">
      <w:pPr>
        <w:pStyle w:val="-"/>
        <w:keepNext/>
        <w:rPr>
          <w:rtl/>
        </w:rPr>
      </w:pPr>
      <w:bookmarkStart w:id="8381" w:name="_ETM_Q21_344000"/>
      <w:bookmarkStart w:id="8382" w:name="ET_speakercontinue_6361_5"/>
      <w:bookmarkEnd w:id="8381"/>
      <w:r w:rsidRPr="00EE46D6">
        <w:rPr>
          <w:rStyle w:val="TagStyle"/>
          <w:rtl/>
        </w:rPr>
        <w:t xml:space="preserve"> &lt;&lt; דובר_המשך &gt;&gt; </w:t>
      </w:r>
      <w:r>
        <w:rPr>
          <w:rtl/>
        </w:rPr>
        <w:t>נאור שירי (יש עתיד):</w:t>
      </w:r>
      <w:r w:rsidRPr="00EE46D6">
        <w:rPr>
          <w:rStyle w:val="TagStyle"/>
          <w:rtl/>
        </w:rPr>
        <w:t xml:space="preserve"> &lt;&lt; דובר_המשך &gt;&gt;</w:t>
      </w:r>
      <w:r>
        <w:rPr>
          <w:rtl/>
        </w:rPr>
        <w:t xml:space="preserve">  </w:t>
      </w:r>
      <w:bookmarkEnd w:id="8382"/>
    </w:p>
    <w:p w:rsidR="007310D6" w:rsidRDefault="007310D6" w:rsidP="00F73DA8">
      <w:pPr>
        <w:rPr>
          <w:rtl/>
          <w:lang w:eastAsia="he-IL"/>
        </w:rPr>
      </w:pPr>
    </w:p>
    <w:p w:rsidR="007310D6" w:rsidRDefault="007310D6" w:rsidP="00AD6EC4">
      <w:pPr>
        <w:rPr>
          <w:rtl/>
          <w:lang w:eastAsia="he-IL"/>
        </w:rPr>
      </w:pPr>
      <w:bookmarkStart w:id="8383" w:name="_ETM_Q21_492000"/>
      <w:bookmarkEnd w:id="8383"/>
      <w:r>
        <w:rPr>
          <w:rFonts w:hint="cs"/>
          <w:rtl/>
          <w:lang w:eastAsia="he-IL"/>
        </w:rPr>
        <w:t>אתה לא חוסך שינוי שם של משרד. הפרוצדורה לשינוי השם עולה כמעט 2 מיליון שקלים. אתה מודע לזה? יש מלא כסף במדינת ישראל</w:t>
      </w:r>
      <w:bookmarkStart w:id="8384" w:name="_ETM_Q21_506000"/>
      <w:bookmarkEnd w:id="8384"/>
      <w:r>
        <w:rPr>
          <w:rFonts w:hint="cs"/>
          <w:rtl/>
          <w:lang w:eastAsia="he-IL"/>
        </w:rPr>
        <w:t xml:space="preserve">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8385" w:name="ET_interruption_6437_27"/>
      <w:r w:rsidRPr="00AD1119">
        <w:rPr>
          <w:rStyle w:val="TagStyle"/>
          <w:rtl/>
        </w:rPr>
        <w:lastRenderedPageBreak/>
        <w:t xml:space="preserve"> &lt;&lt; קריאה &gt;&gt; </w:t>
      </w:r>
      <w:r>
        <w:rPr>
          <w:rtl/>
        </w:rPr>
        <w:t>שר הנגב, הגליל והחוסן הלאומי יצחק שמעון וסרלאוף:</w:t>
      </w:r>
      <w:r w:rsidRPr="00AD1119">
        <w:rPr>
          <w:rStyle w:val="TagStyle"/>
          <w:rtl/>
        </w:rPr>
        <w:t xml:space="preserve"> &lt;&lt; קריאה &gt;&gt;</w:t>
      </w:r>
      <w:r>
        <w:rPr>
          <w:rtl/>
        </w:rPr>
        <w:t xml:space="preserve">  </w:t>
      </w:r>
      <w:bookmarkEnd w:id="8385"/>
    </w:p>
    <w:p w:rsidR="007310D6" w:rsidRDefault="007310D6" w:rsidP="00F73DA8">
      <w:pPr>
        <w:rPr>
          <w:rtl/>
          <w:lang w:eastAsia="he-IL"/>
        </w:rPr>
      </w:pPr>
    </w:p>
    <w:p w:rsidR="007310D6" w:rsidRDefault="007310D6" w:rsidP="00AD6EC4">
      <w:pPr>
        <w:rPr>
          <w:rtl/>
          <w:lang w:eastAsia="he-IL"/>
        </w:rPr>
      </w:pPr>
      <w:bookmarkStart w:id="8386" w:name="_ETM_Q21_500000"/>
      <w:bookmarkEnd w:id="8386"/>
      <w:r>
        <w:rPr>
          <w:rFonts w:hint="cs"/>
          <w:rtl/>
          <w:lang w:eastAsia="he-IL"/>
        </w:rPr>
        <w:t>אתה יודע</w:t>
      </w:r>
      <w:bookmarkStart w:id="8387" w:name="_ETM_Q21_501000"/>
      <w:bookmarkEnd w:id="8387"/>
      <w:r>
        <w:rPr>
          <w:rFonts w:hint="cs"/>
          <w:rtl/>
          <w:lang w:eastAsia="he-IL"/>
        </w:rPr>
        <w:t xml:space="preserve"> מה זה החוסן הלאומי?</w:t>
      </w:r>
    </w:p>
    <w:p w:rsidR="007310D6" w:rsidRDefault="007310D6" w:rsidP="00AD6EC4">
      <w:pPr>
        <w:rPr>
          <w:rtl/>
          <w:lang w:eastAsia="he-IL"/>
        </w:rPr>
      </w:pPr>
    </w:p>
    <w:p w:rsidR="007310D6" w:rsidRDefault="007310D6" w:rsidP="00AD6EC4">
      <w:pPr>
        <w:pStyle w:val="-"/>
        <w:keepNext/>
        <w:rPr>
          <w:rtl/>
        </w:rPr>
      </w:pPr>
      <w:bookmarkStart w:id="8388" w:name="ET_speakercontinue_6361_28"/>
      <w:r w:rsidRPr="00AD1119">
        <w:rPr>
          <w:rStyle w:val="TagStyle"/>
          <w:rtl/>
        </w:rPr>
        <w:t xml:space="preserve"> &lt;&lt; דובר_המשך &gt;&gt; </w:t>
      </w:r>
      <w:r>
        <w:rPr>
          <w:rtl/>
        </w:rPr>
        <w:t>נאור שירי (יש עתיד):</w:t>
      </w:r>
      <w:r w:rsidRPr="00AD1119">
        <w:rPr>
          <w:rStyle w:val="TagStyle"/>
          <w:rtl/>
        </w:rPr>
        <w:t xml:space="preserve"> &lt;&lt; דובר_המשך &gt;&gt;</w:t>
      </w:r>
      <w:r>
        <w:rPr>
          <w:rtl/>
        </w:rPr>
        <w:t xml:space="preserve">  </w:t>
      </w:r>
      <w:bookmarkEnd w:id="8388"/>
    </w:p>
    <w:p w:rsidR="007310D6" w:rsidRDefault="007310D6" w:rsidP="00F73DA8">
      <w:pPr>
        <w:rPr>
          <w:rtl/>
          <w:lang w:eastAsia="he-IL"/>
        </w:rPr>
      </w:pPr>
    </w:p>
    <w:p w:rsidR="007310D6" w:rsidRDefault="007310D6" w:rsidP="00AD6EC4">
      <w:pPr>
        <w:rPr>
          <w:rtl/>
          <w:lang w:eastAsia="he-IL"/>
        </w:rPr>
      </w:pPr>
      <w:bookmarkStart w:id="8389" w:name="_ETM_Q21_512000"/>
      <w:bookmarkEnd w:id="8389"/>
      <w:r>
        <w:rPr>
          <w:rFonts w:hint="cs"/>
          <w:rtl/>
          <w:lang w:eastAsia="he-IL"/>
        </w:rPr>
        <w:t>אוקי</w:t>
      </w:r>
      <w:r w:rsidR="00170788">
        <w:rPr>
          <w:rFonts w:hint="cs"/>
          <w:rtl/>
          <w:lang w:eastAsia="he-IL"/>
        </w:rPr>
        <w:t>י</w:t>
      </w:r>
      <w:r>
        <w:rPr>
          <w:rFonts w:hint="cs"/>
          <w:rtl/>
          <w:lang w:eastAsia="he-IL"/>
        </w:rPr>
        <w:t>, מה זה החוסן הלאומי? אני זורם איתך, בבקשה.</w:t>
      </w:r>
    </w:p>
    <w:p w:rsidR="007310D6" w:rsidRDefault="007310D6" w:rsidP="00AD6EC4">
      <w:pPr>
        <w:rPr>
          <w:rtl/>
          <w:lang w:eastAsia="he-IL"/>
        </w:rPr>
      </w:pPr>
      <w:bookmarkStart w:id="8390" w:name="_ETM_Q21_505000"/>
      <w:bookmarkEnd w:id="8390"/>
    </w:p>
    <w:p w:rsidR="007310D6" w:rsidRDefault="007310D6" w:rsidP="00AD6EC4">
      <w:pPr>
        <w:pStyle w:val="af6"/>
        <w:keepNext/>
        <w:rPr>
          <w:rtl/>
        </w:rPr>
      </w:pPr>
      <w:bookmarkStart w:id="8391" w:name="ET_interruption_6437_29"/>
      <w:r w:rsidRPr="00AD1119">
        <w:rPr>
          <w:rStyle w:val="TagStyle"/>
          <w:rtl/>
        </w:rPr>
        <w:t xml:space="preserve"> &lt;&lt; קריאה &gt;&gt; </w:t>
      </w:r>
      <w:r>
        <w:rPr>
          <w:rtl/>
        </w:rPr>
        <w:t>שר הנגב, הגליל והחוסן הלאומי יצחק שמעון וסרלאוף:</w:t>
      </w:r>
      <w:r w:rsidRPr="00AD1119">
        <w:rPr>
          <w:rStyle w:val="TagStyle"/>
          <w:rtl/>
        </w:rPr>
        <w:t xml:space="preserve"> &lt;&lt; קריאה &gt;&gt;</w:t>
      </w:r>
      <w:r>
        <w:rPr>
          <w:rtl/>
        </w:rPr>
        <w:t xml:space="preserve">  </w:t>
      </w:r>
      <w:bookmarkEnd w:id="8391"/>
    </w:p>
    <w:p w:rsidR="007310D6" w:rsidRDefault="007310D6" w:rsidP="00F73DA8">
      <w:pPr>
        <w:rPr>
          <w:rtl/>
          <w:lang w:eastAsia="he-IL"/>
        </w:rPr>
      </w:pPr>
    </w:p>
    <w:p w:rsidR="007310D6" w:rsidRDefault="007310D6" w:rsidP="00AD6EC4">
      <w:pPr>
        <w:rPr>
          <w:rtl/>
          <w:lang w:eastAsia="he-IL"/>
        </w:rPr>
      </w:pPr>
      <w:bookmarkStart w:id="8392" w:name="_ETM_Q21_509000"/>
      <w:bookmarkEnd w:id="8392"/>
      <w:r>
        <w:rPr>
          <w:rFonts w:hint="cs"/>
          <w:rtl/>
          <w:lang w:eastAsia="he-IL"/>
        </w:rPr>
        <w:t>הבמה</w:t>
      </w:r>
      <w:bookmarkStart w:id="8393" w:name="_ETM_Q21_517000"/>
      <w:bookmarkEnd w:id="8393"/>
      <w:r>
        <w:rPr>
          <w:rFonts w:hint="cs"/>
          <w:rtl/>
          <w:lang w:eastAsia="he-IL"/>
        </w:rPr>
        <w:t xml:space="preserve"> שלך. אם אתה לא יודע, אל תגיד שלא צריך את</w:t>
      </w:r>
      <w:bookmarkStart w:id="8394" w:name="_ETM_Q21_518000"/>
      <w:bookmarkEnd w:id="8394"/>
      <w:r>
        <w:rPr>
          <w:rFonts w:hint="cs"/>
          <w:rtl/>
          <w:lang w:eastAsia="he-IL"/>
        </w:rPr>
        <w:t xml:space="preserve"> זה.</w:t>
      </w:r>
    </w:p>
    <w:p w:rsidR="007310D6" w:rsidRDefault="007310D6" w:rsidP="00AD6EC4">
      <w:pPr>
        <w:rPr>
          <w:rtl/>
          <w:lang w:eastAsia="he-IL"/>
        </w:rPr>
      </w:pPr>
    </w:p>
    <w:p w:rsidR="007310D6" w:rsidRDefault="007310D6" w:rsidP="00AD6EC4">
      <w:pPr>
        <w:pStyle w:val="-"/>
        <w:keepNext/>
        <w:rPr>
          <w:rtl/>
        </w:rPr>
      </w:pPr>
      <w:bookmarkStart w:id="8395" w:name="ET_speakercontinue_6361_30"/>
      <w:r w:rsidRPr="00AD1119">
        <w:rPr>
          <w:rStyle w:val="TagStyle"/>
          <w:rtl/>
        </w:rPr>
        <w:t xml:space="preserve"> &lt;&lt; דובר_המשך &gt;&gt; </w:t>
      </w:r>
      <w:r>
        <w:rPr>
          <w:rtl/>
        </w:rPr>
        <w:t>נאור שירי (יש עתיד):</w:t>
      </w:r>
      <w:r w:rsidRPr="00AD1119">
        <w:rPr>
          <w:rStyle w:val="TagStyle"/>
          <w:rtl/>
        </w:rPr>
        <w:t xml:space="preserve"> &lt;&lt; דובר_המשך &gt;&gt;</w:t>
      </w:r>
      <w:r>
        <w:rPr>
          <w:rtl/>
        </w:rPr>
        <w:t xml:space="preserve">  </w:t>
      </w:r>
      <w:bookmarkEnd w:id="8395"/>
    </w:p>
    <w:p w:rsidR="007310D6" w:rsidRDefault="007310D6" w:rsidP="00F73DA8">
      <w:pPr>
        <w:rPr>
          <w:rtl/>
          <w:lang w:eastAsia="he-IL"/>
        </w:rPr>
      </w:pPr>
    </w:p>
    <w:p w:rsidR="007310D6" w:rsidRDefault="007310D6" w:rsidP="00170788">
      <w:pPr>
        <w:rPr>
          <w:rtl/>
          <w:lang w:eastAsia="he-IL"/>
        </w:rPr>
      </w:pPr>
      <w:bookmarkStart w:id="8396" w:name="_ETM_Q21_519000"/>
      <w:bookmarkEnd w:id="8396"/>
      <w:r>
        <w:rPr>
          <w:rFonts w:hint="cs"/>
          <w:rtl/>
          <w:lang w:eastAsia="he-IL"/>
        </w:rPr>
        <w:t>לא, אתה יודע מה אני טוען? שגם אם אתה רוצה</w:t>
      </w:r>
      <w:bookmarkStart w:id="8397" w:name="_ETM_Q21_524000"/>
      <w:bookmarkEnd w:id="8397"/>
      <w:r>
        <w:rPr>
          <w:rFonts w:hint="cs"/>
          <w:rtl/>
          <w:lang w:eastAsia="he-IL"/>
        </w:rPr>
        <w:t xml:space="preserve"> לדאוג לחוסנה הלאומי של מדינת ישראל בואכה 75 שנה, </w:t>
      </w:r>
      <w:bookmarkStart w:id="8398" w:name="_ETM_Q21_523000"/>
      <w:bookmarkEnd w:id="8398"/>
      <w:r>
        <w:rPr>
          <w:rFonts w:hint="cs"/>
          <w:rtl/>
          <w:lang w:eastAsia="he-IL"/>
        </w:rPr>
        <w:t xml:space="preserve">אחרי שבאמת </w:t>
      </w:r>
      <w:r>
        <w:rPr>
          <w:rtl/>
          <w:lang w:eastAsia="he-IL"/>
        </w:rPr>
        <w:t>–</w:t>
      </w:r>
      <w:r>
        <w:rPr>
          <w:rFonts w:hint="cs"/>
          <w:rtl/>
          <w:lang w:eastAsia="he-IL"/>
        </w:rPr>
        <w:t xml:space="preserve"> איך הסתדרנו בלי משרד </w:t>
      </w:r>
      <w:bookmarkStart w:id="8399" w:name="_ETM_Q21_529000"/>
      <w:bookmarkEnd w:id="8399"/>
      <w:r>
        <w:rPr>
          <w:rFonts w:hint="cs"/>
          <w:rtl/>
          <w:lang w:eastAsia="he-IL"/>
        </w:rPr>
        <w:t>לחוסן לאומי, שגם אם אתה רוצה לדאוג לזה, אתה יכול</w:t>
      </w:r>
      <w:bookmarkStart w:id="8400" w:name="_ETM_Q21_535000"/>
      <w:bookmarkEnd w:id="8400"/>
      <w:r>
        <w:rPr>
          <w:rFonts w:hint="cs"/>
          <w:rtl/>
          <w:lang w:eastAsia="he-IL"/>
        </w:rPr>
        <w:t xml:space="preserve"> לעשות את זה בלי לשנות את השם. אתה יכול לדאוג לחוסנה הלאומי של מדינת ישראל בלי שיהיה קריטי להוסיף "והחוסן </w:t>
      </w:r>
      <w:bookmarkStart w:id="8401" w:name="_ETM_Q21_537000"/>
      <w:bookmarkEnd w:id="8401"/>
      <w:r>
        <w:rPr>
          <w:rFonts w:hint="cs"/>
          <w:rtl/>
          <w:lang w:eastAsia="he-IL"/>
        </w:rPr>
        <w:t>הלאומי".</w:t>
      </w:r>
      <w:bookmarkStart w:id="8402" w:name="_ETM_Q21_541000"/>
      <w:bookmarkEnd w:id="8402"/>
      <w:r w:rsidR="00170788">
        <w:rPr>
          <w:rFonts w:hint="cs"/>
          <w:rtl/>
          <w:lang w:eastAsia="he-IL"/>
        </w:rPr>
        <w:t xml:space="preserve"> </w:t>
      </w:r>
      <w:r>
        <w:rPr>
          <w:rFonts w:hint="cs"/>
          <w:rtl/>
          <w:lang w:eastAsia="he-IL"/>
        </w:rPr>
        <w:t>למה אני אומר את זה? אני לא חושב שאתה</w:t>
      </w:r>
      <w:bookmarkStart w:id="8403" w:name="_ETM_Q21_546000"/>
      <w:bookmarkEnd w:id="8403"/>
      <w:r>
        <w:rPr>
          <w:rFonts w:hint="cs"/>
          <w:rtl/>
          <w:lang w:eastAsia="he-IL"/>
        </w:rPr>
        <w:t xml:space="preserve"> לא דואג לחוסן הלאומי של מדינת ישראל, ואני חושב שכל</w:t>
      </w:r>
      <w:bookmarkStart w:id="8404" w:name="_ETM_Q21_548000"/>
      <w:bookmarkEnd w:id="8404"/>
      <w:r>
        <w:rPr>
          <w:rFonts w:hint="cs"/>
          <w:rtl/>
          <w:lang w:eastAsia="he-IL"/>
        </w:rPr>
        <w:t xml:space="preserve"> שר או כל חבר כנסת שתורם למדינת ישראל, או כל</w:t>
      </w:r>
      <w:bookmarkStart w:id="8405" w:name="_ETM_Q21_553000"/>
      <w:bookmarkEnd w:id="8405"/>
      <w:r>
        <w:rPr>
          <w:rFonts w:hint="cs"/>
          <w:rtl/>
          <w:lang w:eastAsia="he-IL"/>
        </w:rPr>
        <w:t xml:space="preserve"> בן אדם, דואג לחוסן הלאומי של מדינת ישראל, נכון?</w:t>
      </w:r>
      <w:r w:rsidR="00170788">
        <w:rPr>
          <w:rFonts w:hint="cs"/>
          <w:rtl/>
          <w:lang w:eastAsia="he-IL"/>
        </w:rPr>
        <w:t xml:space="preserve"> </w:t>
      </w:r>
      <w:r>
        <w:rPr>
          <w:rFonts w:hint="cs"/>
          <w:rtl/>
          <w:lang w:eastAsia="he-IL"/>
        </w:rPr>
        <w:t>אני אומר שהפרוצדורות, כי אנחנו כל הזמן עסוקים בפרקטיקה של</w:t>
      </w:r>
      <w:bookmarkStart w:id="8406" w:name="_ETM_Q21_555000"/>
      <w:bookmarkEnd w:id="8406"/>
      <w:r>
        <w:rPr>
          <w:rFonts w:hint="cs"/>
          <w:rtl/>
          <w:lang w:eastAsia="he-IL"/>
        </w:rPr>
        <w:t xml:space="preserve"> הפרוצדורות </w:t>
      </w:r>
      <w:r>
        <w:rPr>
          <w:rtl/>
          <w:lang w:eastAsia="he-IL"/>
        </w:rPr>
        <w:t>–</w:t>
      </w:r>
      <w:r>
        <w:rPr>
          <w:rFonts w:hint="cs"/>
          <w:rtl/>
          <w:lang w:eastAsia="he-IL"/>
        </w:rPr>
        <w:t xml:space="preserve"> אתה עם החוסן הלאומי; סליחה, כבודו. יושב </w:t>
      </w:r>
      <w:bookmarkStart w:id="8407" w:name="_ETM_Q21_562000"/>
      <w:bookmarkEnd w:id="8407"/>
      <w:r>
        <w:rPr>
          <w:rFonts w:hint="cs"/>
          <w:rtl/>
          <w:lang w:eastAsia="he-IL"/>
        </w:rPr>
        <w:t>השר עמיחי שיקלי, שרוצה את המאבק באנטישמיות, ומשנה את שם</w:t>
      </w:r>
      <w:bookmarkStart w:id="8408" w:name="_ETM_Q21_560000"/>
      <w:bookmarkEnd w:id="8408"/>
      <w:r>
        <w:rPr>
          <w:rFonts w:hint="cs"/>
          <w:rtl/>
          <w:lang w:eastAsia="he-IL"/>
        </w:rPr>
        <w:t xml:space="preserve"> המשרד. אתה רוצה להיאבק באנטישמיות? עזוב שיש משרד החוץ, </w:t>
      </w:r>
      <w:bookmarkStart w:id="8409" w:name="_ETM_Q21_565000"/>
      <w:bookmarkEnd w:id="8409"/>
      <w:r>
        <w:rPr>
          <w:rFonts w:hint="cs"/>
          <w:rtl/>
          <w:lang w:eastAsia="he-IL"/>
        </w:rPr>
        <w:t xml:space="preserve">עזוב שיש הסברה, עזוב שיש תעמולה </w:t>
      </w:r>
      <w:r>
        <w:rPr>
          <w:rtl/>
          <w:lang w:eastAsia="he-IL"/>
        </w:rPr>
        <w:t>–</w:t>
      </w:r>
      <w:r>
        <w:rPr>
          <w:rFonts w:hint="cs"/>
          <w:rtl/>
          <w:lang w:eastAsia="he-IL"/>
        </w:rPr>
        <w:t xml:space="preserve"> אני שם את זה </w:t>
      </w:r>
      <w:bookmarkStart w:id="8410" w:name="_ETM_Q21_576000"/>
      <w:bookmarkEnd w:id="8410"/>
      <w:r>
        <w:rPr>
          <w:rFonts w:hint="cs"/>
          <w:rtl/>
          <w:lang w:eastAsia="he-IL"/>
        </w:rPr>
        <w:t>בצד, את הטירוף המינהלי, שגם דיבר עליו חבר הכנסת קריב.</w:t>
      </w:r>
      <w:bookmarkStart w:id="8411" w:name="_ETM_Q21_577000"/>
      <w:bookmarkEnd w:id="8411"/>
      <w:r>
        <w:rPr>
          <w:rFonts w:hint="cs"/>
          <w:rtl/>
          <w:lang w:eastAsia="he-IL"/>
        </w:rPr>
        <w:t xml:space="preserve"> למה דחוף לכם לשנות את השם? סתם אתם זורקים מיליוני</w:t>
      </w:r>
      <w:bookmarkStart w:id="8412" w:name="_ETM_Q21_578000"/>
      <w:bookmarkEnd w:id="8412"/>
      <w:r>
        <w:rPr>
          <w:rFonts w:hint="cs"/>
          <w:rtl/>
          <w:lang w:eastAsia="he-IL"/>
        </w:rPr>
        <w:t xml:space="preserve"> שקלים, סתם</w:t>
      </w:r>
      <w:r w:rsidR="00170788">
        <w:rPr>
          <w:rFonts w:hint="cs"/>
          <w:rtl/>
          <w:lang w:eastAsia="he-IL"/>
        </w:rPr>
        <w:t>,</w:t>
      </w:r>
      <w:r>
        <w:rPr>
          <w:rFonts w:hint="cs"/>
          <w:rtl/>
          <w:lang w:eastAsia="he-IL"/>
        </w:rPr>
        <w:t xml:space="preserve"> על כלום. עלה לפה השר המקשר לשעבר </w:t>
      </w:r>
      <w:r>
        <w:rPr>
          <w:rtl/>
          <w:lang w:eastAsia="he-IL"/>
        </w:rPr>
        <w:t>–</w:t>
      </w:r>
      <w:r>
        <w:rPr>
          <w:rFonts w:hint="cs"/>
          <w:rtl/>
          <w:lang w:eastAsia="he-IL"/>
        </w:rPr>
        <w:t xml:space="preserve"> </w:t>
      </w:r>
      <w:bookmarkStart w:id="8413" w:name="_ETM_Q21_588000"/>
      <w:bookmarkEnd w:id="8413"/>
      <w:r>
        <w:rPr>
          <w:rFonts w:hint="cs"/>
          <w:rtl/>
          <w:lang w:eastAsia="he-IL"/>
        </w:rPr>
        <w:t xml:space="preserve">יש לנו שר מקשר חדש </w:t>
      </w:r>
      <w:r>
        <w:rPr>
          <w:rtl/>
          <w:lang w:eastAsia="he-IL"/>
        </w:rPr>
        <w:t>–</w:t>
      </w:r>
      <w:r>
        <w:rPr>
          <w:rFonts w:hint="cs"/>
          <w:rtl/>
          <w:lang w:eastAsia="he-IL"/>
        </w:rPr>
        <w:t xml:space="preserve"> והשר המקשר לשעבר מקריא הודעה</w:t>
      </w:r>
      <w:bookmarkStart w:id="8414" w:name="_ETM_Q21_584000"/>
      <w:bookmarkEnd w:id="8414"/>
      <w:r>
        <w:rPr>
          <w:rFonts w:hint="cs"/>
          <w:rtl/>
          <w:lang w:eastAsia="he-IL"/>
        </w:rPr>
        <w:t xml:space="preserve"> שלמה. אני עשיתי את החישוב, וזה יוצא 6.5 מיליון שקלים סתם, </w:t>
      </w:r>
      <w:bookmarkStart w:id="8415" w:name="_ETM_Q21_587000"/>
      <w:bookmarkEnd w:id="8415"/>
      <w:r>
        <w:rPr>
          <w:rFonts w:hint="cs"/>
          <w:rtl/>
          <w:lang w:eastAsia="he-IL"/>
        </w:rPr>
        <w:t xml:space="preserve">על ניירת. </w:t>
      </w:r>
    </w:p>
    <w:p w:rsidR="007310D6" w:rsidRDefault="007310D6" w:rsidP="00AD6EC4">
      <w:pPr>
        <w:rPr>
          <w:rtl/>
          <w:lang w:eastAsia="he-IL"/>
        </w:rPr>
      </w:pPr>
    </w:p>
    <w:p w:rsidR="007310D6" w:rsidRDefault="007310D6" w:rsidP="00AD6EC4">
      <w:pPr>
        <w:rPr>
          <w:rtl/>
          <w:lang w:eastAsia="he-IL"/>
        </w:rPr>
      </w:pPr>
      <w:bookmarkStart w:id="8416" w:name="_ETM_Q21_597000"/>
      <w:bookmarkEnd w:id="8416"/>
      <w:r>
        <w:rPr>
          <w:rFonts w:hint="cs"/>
          <w:rtl/>
          <w:lang w:eastAsia="he-IL"/>
        </w:rPr>
        <w:t xml:space="preserve">אבל בסדר </w:t>
      </w:r>
      <w:r>
        <w:rPr>
          <w:rtl/>
          <w:lang w:eastAsia="he-IL"/>
        </w:rPr>
        <w:t>–</w:t>
      </w:r>
      <w:r>
        <w:rPr>
          <w:rFonts w:hint="cs"/>
          <w:rtl/>
          <w:lang w:eastAsia="he-IL"/>
        </w:rPr>
        <w:t xml:space="preserve"> הייתי </w:t>
      </w:r>
      <w:proofErr w:type="spellStart"/>
      <w:r>
        <w:rPr>
          <w:rFonts w:hint="cs"/>
          <w:rtl/>
          <w:lang w:eastAsia="he-IL"/>
        </w:rPr>
        <w:t>בלייקים</w:t>
      </w:r>
      <w:proofErr w:type="spellEnd"/>
      <w:r>
        <w:rPr>
          <w:rFonts w:hint="cs"/>
          <w:rtl/>
          <w:lang w:eastAsia="he-IL"/>
        </w:rPr>
        <w:t>. אז בסדר? סגרנו את הפינה?</w:t>
      </w:r>
    </w:p>
    <w:p w:rsidR="007310D6" w:rsidRDefault="007310D6" w:rsidP="00AD6EC4">
      <w:pPr>
        <w:rPr>
          <w:rtl/>
          <w:lang w:eastAsia="he-IL"/>
        </w:rPr>
      </w:pPr>
      <w:bookmarkStart w:id="8417" w:name="_ETM_Q21_600000"/>
      <w:bookmarkEnd w:id="8417"/>
    </w:p>
    <w:p w:rsidR="007310D6" w:rsidRDefault="007310D6" w:rsidP="00AD6EC4">
      <w:pPr>
        <w:pStyle w:val="af6"/>
        <w:keepNext/>
        <w:rPr>
          <w:rtl/>
        </w:rPr>
      </w:pPr>
      <w:bookmarkStart w:id="8418" w:name="ET_interruption_6437_31"/>
      <w:r w:rsidRPr="00457B60">
        <w:rPr>
          <w:rStyle w:val="TagStyle"/>
          <w:rtl/>
        </w:rPr>
        <w:t xml:space="preserve"> &lt;&lt; קריאה &gt;&gt; </w:t>
      </w:r>
      <w:r>
        <w:rPr>
          <w:rtl/>
        </w:rPr>
        <w:t>שר הנגב, הגליל והחוסן הלאומי יצחק שמעון וסרלאוף:</w:t>
      </w:r>
      <w:r w:rsidRPr="00457B60">
        <w:rPr>
          <w:rStyle w:val="TagStyle"/>
          <w:rtl/>
        </w:rPr>
        <w:t xml:space="preserve"> &lt;&lt; קריאה &gt;&gt;</w:t>
      </w:r>
      <w:r>
        <w:rPr>
          <w:rtl/>
        </w:rPr>
        <w:t xml:space="preserve">  </w:t>
      </w:r>
      <w:bookmarkEnd w:id="8418"/>
    </w:p>
    <w:p w:rsidR="007310D6" w:rsidRDefault="007310D6" w:rsidP="00F73DA8">
      <w:pPr>
        <w:rPr>
          <w:rtl/>
          <w:lang w:eastAsia="he-IL"/>
        </w:rPr>
      </w:pPr>
    </w:p>
    <w:p w:rsidR="007310D6" w:rsidRDefault="00A173B9" w:rsidP="00AD6EC4">
      <w:pPr>
        <w:rPr>
          <w:rtl/>
          <w:lang w:eastAsia="he-IL"/>
        </w:rPr>
      </w:pPr>
      <w:bookmarkStart w:id="8419" w:name="_ETM_Q21_609000"/>
      <w:bookmarkEnd w:id="8419"/>
      <w:r>
        <w:rPr>
          <w:rFonts w:hint="cs"/>
          <w:rtl/>
          <w:lang w:eastAsia="he-IL"/>
        </w:rPr>
        <w:t>– – –</w:t>
      </w:r>
      <w:r w:rsidR="007310D6">
        <w:rPr>
          <w:rFonts w:hint="cs"/>
          <w:rtl/>
          <w:lang w:eastAsia="he-IL"/>
        </w:rPr>
        <w:t xml:space="preserve"> </w:t>
      </w:r>
    </w:p>
    <w:p w:rsidR="007310D6" w:rsidRDefault="007310D6" w:rsidP="00AD6EC4">
      <w:pPr>
        <w:rPr>
          <w:rtl/>
          <w:lang w:eastAsia="he-IL"/>
        </w:rPr>
      </w:pPr>
    </w:p>
    <w:p w:rsidR="007310D6" w:rsidRDefault="007310D6" w:rsidP="00AD6EC4">
      <w:pPr>
        <w:pStyle w:val="-"/>
        <w:keepNext/>
        <w:rPr>
          <w:rtl/>
        </w:rPr>
      </w:pPr>
      <w:bookmarkStart w:id="8420" w:name="ET_speakercontinue_6361_32"/>
      <w:r w:rsidRPr="00457B60">
        <w:rPr>
          <w:rStyle w:val="TagStyle"/>
          <w:rtl/>
        </w:rPr>
        <w:t xml:space="preserve"> &lt;&lt; דובר_המשך &gt;&gt; </w:t>
      </w:r>
      <w:r>
        <w:rPr>
          <w:rtl/>
        </w:rPr>
        <w:t>נאור שירי (יש עתיד):</w:t>
      </w:r>
      <w:r w:rsidRPr="00457B60">
        <w:rPr>
          <w:rStyle w:val="TagStyle"/>
          <w:rtl/>
        </w:rPr>
        <w:t xml:space="preserve"> &lt;&lt; דובר_המשך &gt;&gt;</w:t>
      </w:r>
      <w:r>
        <w:rPr>
          <w:rtl/>
        </w:rPr>
        <w:t xml:space="preserve">  </w:t>
      </w:r>
      <w:bookmarkEnd w:id="8420"/>
    </w:p>
    <w:p w:rsidR="007310D6" w:rsidRDefault="007310D6" w:rsidP="00F73DA8">
      <w:pPr>
        <w:rPr>
          <w:rtl/>
          <w:lang w:eastAsia="he-IL"/>
        </w:rPr>
      </w:pPr>
    </w:p>
    <w:p w:rsidR="007310D6" w:rsidRDefault="007310D6" w:rsidP="00170788">
      <w:pPr>
        <w:rPr>
          <w:rtl/>
          <w:lang w:eastAsia="he-IL"/>
        </w:rPr>
      </w:pPr>
      <w:bookmarkStart w:id="8421" w:name="_ETM_Q21_607000"/>
      <w:bookmarkEnd w:id="8421"/>
      <w:r>
        <w:rPr>
          <w:rFonts w:hint="cs"/>
          <w:rtl/>
          <w:lang w:eastAsia="he-IL"/>
        </w:rPr>
        <w:lastRenderedPageBreak/>
        <w:t>אז אני אומר</w:t>
      </w:r>
      <w:r w:rsidR="00170788">
        <w:rPr>
          <w:rFonts w:hint="cs"/>
          <w:rtl/>
          <w:lang w:eastAsia="he-IL"/>
        </w:rPr>
        <w:t>,</w:t>
      </w:r>
      <w:r>
        <w:rPr>
          <w:rFonts w:hint="cs"/>
          <w:rtl/>
          <w:lang w:eastAsia="he-IL"/>
        </w:rPr>
        <w:t xml:space="preserve"> ככה הממשלה הזאת מתנהלת.</w:t>
      </w:r>
      <w:bookmarkStart w:id="8422" w:name="_ETM_Q21_605000"/>
      <w:bookmarkEnd w:id="8422"/>
      <w:r>
        <w:rPr>
          <w:rFonts w:hint="cs"/>
          <w:rtl/>
          <w:lang w:eastAsia="he-IL"/>
        </w:rPr>
        <w:t xml:space="preserve"> אנחנו מקבלים את ההודעות </w:t>
      </w:r>
      <w:proofErr w:type="spellStart"/>
      <w:r>
        <w:rPr>
          <w:rFonts w:hint="cs"/>
          <w:rtl/>
          <w:lang w:eastAsia="he-IL"/>
        </w:rPr>
        <w:t>בטוויטר</w:t>
      </w:r>
      <w:proofErr w:type="spellEnd"/>
      <w:r>
        <w:rPr>
          <w:rFonts w:hint="cs"/>
          <w:rtl/>
          <w:lang w:eastAsia="he-IL"/>
        </w:rPr>
        <w:t xml:space="preserve">, </w:t>
      </w:r>
      <w:proofErr w:type="spellStart"/>
      <w:r>
        <w:rPr>
          <w:rFonts w:hint="cs"/>
          <w:rtl/>
          <w:lang w:eastAsia="he-IL"/>
        </w:rPr>
        <w:t>בלייקים</w:t>
      </w:r>
      <w:proofErr w:type="spellEnd"/>
      <w:r>
        <w:rPr>
          <w:rFonts w:hint="cs"/>
          <w:rtl/>
          <w:lang w:eastAsia="he-IL"/>
        </w:rPr>
        <w:t xml:space="preserve"> </w:t>
      </w:r>
      <w:r>
        <w:rPr>
          <w:rtl/>
          <w:lang w:eastAsia="he-IL"/>
        </w:rPr>
        <w:t>–</w:t>
      </w:r>
      <w:r>
        <w:rPr>
          <w:rFonts w:hint="cs"/>
          <w:rtl/>
          <w:lang w:eastAsia="he-IL"/>
        </w:rPr>
        <w:t xml:space="preserve"> זה מה שמעניין </w:t>
      </w:r>
      <w:bookmarkStart w:id="8423" w:name="_ETM_Q21_610000"/>
      <w:bookmarkEnd w:id="8423"/>
      <w:r>
        <w:rPr>
          <w:rFonts w:hint="cs"/>
          <w:rtl/>
          <w:lang w:eastAsia="he-IL"/>
        </w:rPr>
        <w:t xml:space="preserve">אותנו, הכותרות האלה. </w:t>
      </w:r>
    </w:p>
    <w:p w:rsidR="007310D6" w:rsidRDefault="007310D6" w:rsidP="00AD6EC4">
      <w:pPr>
        <w:rPr>
          <w:rtl/>
          <w:lang w:eastAsia="he-IL"/>
        </w:rPr>
      </w:pPr>
    </w:p>
    <w:p w:rsidR="007310D6" w:rsidRDefault="007310D6" w:rsidP="00170788">
      <w:pPr>
        <w:rPr>
          <w:rtl/>
          <w:lang w:eastAsia="he-IL"/>
        </w:rPr>
      </w:pPr>
      <w:bookmarkStart w:id="8424" w:name="_ETM_Q21_612000"/>
      <w:bookmarkEnd w:id="8424"/>
      <w:r>
        <w:rPr>
          <w:rFonts w:hint="cs"/>
          <w:rtl/>
          <w:lang w:eastAsia="he-IL"/>
        </w:rPr>
        <w:t>וזה חוזר להיום בבוקר, כשאנחנו יושבים</w:t>
      </w:r>
      <w:bookmarkStart w:id="8425" w:name="_ETM_Q21_619000"/>
      <w:bookmarkEnd w:id="8425"/>
      <w:r>
        <w:rPr>
          <w:rFonts w:hint="cs"/>
          <w:rtl/>
          <w:lang w:eastAsia="he-IL"/>
        </w:rPr>
        <w:t xml:space="preserve"> בוועדת הכנסת ורוצים לעסוק בחקיקה מאוד מאוד ספציפית, שעוסקת במשטרת ישראל. </w:t>
      </w:r>
      <w:bookmarkStart w:id="8426" w:name="_ETM_Q21_617000"/>
      <w:bookmarkEnd w:id="8426"/>
      <w:r>
        <w:rPr>
          <w:rFonts w:hint="cs"/>
          <w:rtl/>
          <w:lang w:eastAsia="he-IL"/>
        </w:rPr>
        <w:t xml:space="preserve">הוועדה לביטחון לאומי </w:t>
      </w:r>
      <w:r>
        <w:rPr>
          <w:rtl/>
          <w:lang w:eastAsia="he-IL"/>
        </w:rPr>
        <w:t>–</w:t>
      </w:r>
      <w:r>
        <w:rPr>
          <w:rFonts w:hint="cs"/>
          <w:rtl/>
          <w:lang w:eastAsia="he-IL"/>
        </w:rPr>
        <w:t xml:space="preserve"> גורעים ממנה סעיפים </w:t>
      </w:r>
      <w:bookmarkStart w:id="8427" w:name="_ETM_Q21_633000"/>
      <w:bookmarkEnd w:id="8427"/>
      <w:r>
        <w:rPr>
          <w:rFonts w:hint="cs"/>
          <w:rtl/>
          <w:lang w:eastAsia="he-IL"/>
        </w:rPr>
        <w:t>שעוסקים במשטרת ישראל.</w:t>
      </w:r>
      <w:bookmarkStart w:id="8428" w:name="_ETM_Q21_636000"/>
      <w:bookmarkEnd w:id="8428"/>
      <w:r w:rsidR="00170788">
        <w:rPr>
          <w:rFonts w:hint="cs"/>
          <w:rtl/>
          <w:lang w:eastAsia="he-IL"/>
        </w:rPr>
        <w:t xml:space="preserve"> </w:t>
      </w:r>
      <w:r>
        <w:rPr>
          <w:rFonts w:hint="cs"/>
          <w:rtl/>
          <w:lang w:eastAsia="he-IL"/>
        </w:rPr>
        <w:t xml:space="preserve">אני לא מצליח להבין למה, ודווקא במקרה </w:t>
      </w:r>
      <w:r>
        <w:rPr>
          <w:rtl/>
          <w:lang w:eastAsia="he-IL"/>
        </w:rPr>
        <w:t>–</w:t>
      </w:r>
      <w:r>
        <w:rPr>
          <w:rFonts w:hint="cs"/>
          <w:rtl/>
          <w:lang w:eastAsia="he-IL"/>
        </w:rPr>
        <w:t xml:space="preserve"> למה</w:t>
      </w:r>
      <w:bookmarkStart w:id="8429" w:name="_ETM_Q21_641000"/>
      <w:bookmarkEnd w:id="8429"/>
      <w:r>
        <w:rPr>
          <w:rFonts w:hint="cs"/>
          <w:rtl/>
          <w:lang w:eastAsia="he-IL"/>
        </w:rPr>
        <w:t xml:space="preserve"> אמרתי לך שטוב שאתה פה? כי אתה היום בוועדת הבריאות. </w:t>
      </w:r>
      <w:bookmarkStart w:id="8430" w:name="_ETM_Q21_643000"/>
      <w:bookmarkEnd w:id="8430"/>
      <w:r>
        <w:rPr>
          <w:rFonts w:hint="cs"/>
          <w:rtl/>
          <w:lang w:eastAsia="he-IL"/>
        </w:rPr>
        <w:t xml:space="preserve">עוסקים באלימות. הייתה הצעה לסדר-היום </w:t>
      </w:r>
      <w:r>
        <w:rPr>
          <w:rtl/>
          <w:lang w:eastAsia="he-IL"/>
        </w:rPr>
        <w:t>–</w:t>
      </w:r>
      <w:r>
        <w:rPr>
          <w:rFonts w:hint="cs"/>
          <w:rtl/>
          <w:lang w:eastAsia="he-IL"/>
        </w:rPr>
        <w:t xml:space="preserve"> אני מניח שאתה יודע </w:t>
      </w:r>
      <w:r>
        <w:rPr>
          <w:rtl/>
          <w:lang w:eastAsia="he-IL"/>
        </w:rPr>
        <w:t>–</w:t>
      </w:r>
      <w:r>
        <w:rPr>
          <w:rFonts w:hint="cs"/>
          <w:rtl/>
          <w:lang w:eastAsia="he-IL"/>
        </w:rPr>
        <w:t xml:space="preserve"> שבה עוסקים </w:t>
      </w:r>
      <w:bookmarkStart w:id="8431" w:name="_ETM_Q21_649000"/>
      <w:bookmarkEnd w:id="8431"/>
      <w:r>
        <w:rPr>
          <w:rFonts w:hint="cs"/>
          <w:rtl/>
          <w:lang w:eastAsia="he-IL"/>
        </w:rPr>
        <w:t>באלימות שמתרחשת בבתי החולים. לפני שנה בערך החליטה משטרת ישראל שעל</w:t>
      </w:r>
      <w:bookmarkStart w:id="8432" w:name="_ETM_Q21_656000"/>
      <w:bookmarkEnd w:id="8432"/>
      <w:r>
        <w:rPr>
          <w:rFonts w:hint="cs"/>
          <w:rtl/>
          <w:lang w:eastAsia="he-IL"/>
        </w:rPr>
        <w:t xml:space="preserve"> מנת להיאבק בתופעה הבזויה הזו, הבזויה, שמרביצים, ותוקפים אנשי ונשות </w:t>
      </w:r>
      <w:bookmarkStart w:id="8433" w:name="_ETM_Q21_662000"/>
      <w:bookmarkEnd w:id="8433"/>
      <w:r>
        <w:rPr>
          <w:rFonts w:hint="cs"/>
          <w:rtl/>
          <w:lang w:eastAsia="he-IL"/>
        </w:rPr>
        <w:t xml:space="preserve">רפואה </w:t>
      </w:r>
      <w:r w:rsidR="00A173B9">
        <w:rPr>
          <w:rFonts w:hint="cs"/>
          <w:rtl/>
          <w:lang w:eastAsia="he-IL"/>
        </w:rPr>
        <w:t>– – –</w:t>
      </w:r>
    </w:p>
    <w:p w:rsidR="007310D6" w:rsidRDefault="007310D6" w:rsidP="00AD6EC4">
      <w:pPr>
        <w:rPr>
          <w:rtl/>
          <w:lang w:eastAsia="he-IL"/>
        </w:rPr>
      </w:pPr>
      <w:bookmarkStart w:id="8434" w:name="_ETM_Q21_666000"/>
      <w:bookmarkEnd w:id="8434"/>
    </w:p>
    <w:p w:rsidR="007310D6" w:rsidRDefault="007310D6" w:rsidP="00AD6EC4">
      <w:pPr>
        <w:pStyle w:val="af6"/>
        <w:keepNext/>
        <w:rPr>
          <w:rtl/>
        </w:rPr>
      </w:pPr>
      <w:bookmarkStart w:id="8435" w:name="ET_interruption_5519_33"/>
      <w:r w:rsidRPr="00D90536">
        <w:rPr>
          <w:rStyle w:val="TagStyle"/>
          <w:rtl/>
        </w:rPr>
        <w:t xml:space="preserve"> &lt;&lt; קריאה &gt;&gt; </w:t>
      </w:r>
      <w:r>
        <w:rPr>
          <w:rtl/>
        </w:rPr>
        <w:t>שרן מרים השכל (המחנה הממלכתי):</w:t>
      </w:r>
      <w:r w:rsidRPr="00D90536">
        <w:rPr>
          <w:rStyle w:val="TagStyle"/>
          <w:rtl/>
        </w:rPr>
        <w:t xml:space="preserve"> &lt;&lt; קריאה &gt;&gt;</w:t>
      </w:r>
      <w:r>
        <w:rPr>
          <w:rtl/>
        </w:rPr>
        <w:t xml:space="preserve">  </w:t>
      </w:r>
      <w:bookmarkEnd w:id="8435"/>
    </w:p>
    <w:p w:rsidR="007310D6" w:rsidRDefault="007310D6" w:rsidP="00F73DA8">
      <w:pPr>
        <w:rPr>
          <w:rtl/>
          <w:lang w:eastAsia="he-IL"/>
        </w:rPr>
      </w:pPr>
    </w:p>
    <w:p w:rsidR="007310D6" w:rsidRDefault="00A173B9" w:rsidP="00AD6EC4">
      <w:pPr>
        <w:rPr>
          <w:rtl/>
          <w:lang w:eastAsia="he-IL"/>
        </w:rPr>
      </w:pPr>
      <w:bookmarkStart w:id="8436" w:name="_ETM_Q21_672000"/>
      <w:bookmarkEnd w:id="8436"/>
      <w:r>
        <w:rPr>
          <w:rFonts w:hint="cs"/>
          <w:rtl/>
          <w:lang w:eastAsia="he-IL"/>
        </w:rPr>
        <w:t>– – –</w:t>
      </w:r>
      <w:r w:rsidR="007310D6">
        <w:rPr>
          <w:rFonts w:hint="cs"/>
          <w:rtl/>
          <w:lang w:eastAsia="he-IL"/>
        </w:rPr>
        <w:t xml:space="preserve"> אתה מחויב לקרוא בשם </w:t>
      </w:r>
      <w:bookmarkStart w:id="8437" w:name="_ETM_Q21_679000"/>
      <w:bookmarkEnd w:id="8437"/>
      <w:r w:rsidR="007310D6">
        <w:rPr>
          <w:rFonts w:hint="cs"/>
          <w:rtl/>
          <w:lang w:eastAsia="he-IL"/>
        </w:rPr>
        <w:t xml:space="preserve">גם אם הם לא נמצאים </w:t>
      </w:r>
      <w:r>
        <w:rPr>
          <w:rFonts w:hint="cs"/>
          <w:rtl/>
          <w:lang w:eastAsia="he-IL"/>
        </w:rPr>
        <w:t>– – –</w:t>
      </w:r>
      <w:r w:rsidR="007310D6">
        <w:rPr>
          <w:rFonts w:hint="cs"/>
          <w:rtl/>
          <w:lang w:eastAsia="he-IL"/>
        </w:rPr>
        <w:t xml:space="preserve"> </w:t>
      </w:r>
    </w:p>
    <w:p w:rsidR="007310D6" w:rsidRDefault="007310D6" w:rsidP="00AD6EC4">
      <w:pPr>
        <w:rPr>
          <w:rtl/>
          <w:lang w:eastAsia="he-IL"/>
        </w:rPr>
      </w:pPr>
    </w:p>
    <w:p w:rsidR="007310D6" w:rsidRDefault="007310D6" w:rsidP="00AD6EC4">
      <w:pPr>
        <w:pStyle w:val="af7"/>
        <w:keepNext/>
        <w:rPr>
          <w:rtl/>
        </w:rPr>
      </w:pPr>
      <w:bookmarkStart w:id="8438" w:name="ET_yor_6488_35"/>
      <w:r w:rsidRPr="00D90536">
        <w:rPr>
          <w:rStyle w:val="TagStyle"/>
          <w:rtl/>
        </w:rPr>
        <w:t xml:space="preserve"> &lt;&lt; יור &gt;&gt; </w:t>
      </w:r>
      <w:r>
        <w:rPr>
          <w:rtl/>
        </w:rPr>
        <w:t>היו"ר אוריאל בוסו:</w:t>
      </w:r>
      <w:r w:rsidRPr="00D90536">
        <w:rPr>
          <w:rStyle w:val="TagStyle"/>
          <w:rtl/>
        </w:rPr>
        <w:t xml:space="preserve"> &lt;&lt; יור &gt;&gt;</w:t>
      </w:r>
      <w:r>
        <w:rPr>
          <w:rtl/>
        </w:rPr>
        <w:t xml:space="preserve">  </w:t>
      </w:r>
      <w:bookmarkEnd w:id="8438"/>
    </w:p>
    <w:p w:rsidR="007310D6" w:rsidRDefault="007310D6" w:rsidP="00F73DA8">
      <w:pPr>
        <w:rPr>
          <w:rtl/>
          <w:lang w:eastAsia="he-IL"/>
        </w:rPr>
      </w:pPr>
    </w:p>
    <w:p w:rsidR="007310D6" w:rsidRPr="00D90536" w:rsidRDefault="00A173B9" w:rsidP="00AD6EC4">
      <w:pPr>
        <w:rPr>
          <w:rtl/>
          <w:lang w:eastAsia="he-IL"/>
        </w:rPr>
      </w:pPr>
      <w:bookmarkStart w:id="8439" w:name="_ETM_Q21_689000"/>
      <w:bookmarkEnd w:id="8439"/>
      <w:r>
        <w:rPr>
          <w:rFonts w:hint="cs"/>
          <w:rtl/>
          <w:lang w:eastAsia="he-IL"/>
        </w:rPr>
        <w:t>– – –</w:t>
      </w:r>
    </w:p>
    <w:p w:rsidR="007310D6" w:rsidRDefault="007310D6" w:rsidP="00AD6EC4">
      <w:pPr>
        <w:keepNext/>
        <w:rPr>
          <w:rtl/>
        </w:rPr>
      </w:pPr>
    </w:p>
    <w:p w:rsidR="007310D6" w:rsidRDefault="007310D6" w:rsidP="00AD6EC4">
      <w:pPr>
        <w:pStyle w:val="af6"/>
        <w:keepNext/>
        <w:rPr>
          <w:rtl/>
        </w:rPr>
      </w:pPr>
      <w:bookmarkStart w:id="8440" w:name="ET_interruption_5519_36"/>
      <w:r w:rsidRPr="00D90536">
        <w:rPr>
          <w:rStyle w:val="TagStyle"/>
          <w:rtl/>
        </w:rPr>
        <w:t xml:space="preserve"> &lt;&lt; קריאה &gt;&gt; </w:t>
      </w:r>
      <w:r>
        <w:rPr>
          <w:rtl/>
        </w:rPr>
        <w:t>שרן מרים השכל (המחנה הממלכתי):</w:t>
      </w:r>
      <w:r w:rsidRPr="00D90536">
        <w:rPr>
          <w:rStyle w:val="TagStyle"/>
          <w:rtl/>
        </w:rPr>
        <w:t xml:space="preserve"> &lt;&lt; קריאה &gt;&gt;</w:t>
      </w:r>
      <w:r>
        <w:rPr>
          <w:rtl/>
        </w:rPr>
        <w:t xml:space="preserve">  </w:t>
      </w:r>
      <w:bookmarkEnd w:id="8440"/>
    </w:p>
    <w:p w:rsidR="007310D6" w:rsidRDefault="007310D6" w:rsidP="00F73DA8">
      <w:pPr>
        <w:rPr>
          <w:rtl/>
        </w:rPr>
      </w:pPr>
    </w:p>
    <w:p w:rsidR="007310D6" w:rsidRDefault="007310D6" w:rsidP="00170788">
      <w:pPr>
        <w:rPr>
          <w:rtl/>
        </w:rPr>
      </w:pPr>
      <w:bookmarkStart w:id="8441" w:name="_ETM_Q21_678000"/>
      <w:bookmarkEnd w:id="8441"/>
      <w:r>
        <w:rPr>
          <w:rFonts w:hint="cs"/>
          <w:rtl/>
          <w:lang w:eastAsia="he-IL"/>
        </w:rPr>
        <w:t>אוקיי. אם לא, אני מתנצלת. הם</w:t>
      </w:r>
      <w:bookmarkStart w:id="8442" w:name="_ETM_Q21_682000"/>
      <w:bookmarkEnd w:id="8442"/>
      <w:r>
        <w:rPr>
          <w:rFonts w:hint="cs"/>
          <w:rtl/>
          <w:lang w:eastAsia="he-IL"/>
        </w:rPr>
        <w:t xml:space="preserve"> פשוט אמרו לי עכשיו שבגלל זה </w:t>
      </w:r>
      <w:r>
        <w:rPr>
          <w:rtl/>
          <w:lang w:eastAsia="he-IL"/>
        </w:rPr>
        <w:t>–</w:t>
      </w:r>
      <w:r>
        <w:rPr>
          <w:rFonts w:hint="cs"/>
          <w:rtl/>
          <w:lang w:eastAsia="he-IL"/>
        </w:rPr>
        <w:t xml:space="preserve"> </w:t>
      </w:r>
      <w:bookmarkStart w:id="8443" w:name="_ETM_Q21_687000"/>
      <w:bookmarkEnd w:id="8443"/>
      <w:r>
        <w:rPr>
          <w:rFonts w:hint="cs"/>
          <w:rtl/>
          <w:lang w:eastAsia="he-IL"/>
        </w:rPr>
        <w:t xml:space="preserve">שאמרת שאולי לא </w:t>
      </w:r>
      <w:r w:rsidR="00A173B9">
        <w:rPr>
          <w:rFonts w:hint="cs"/>
          <w:rtl/>
          <w:lang w:eastAsia="he-IL"/>
        </w:rPr>
        <w:t>– – –</w:t>
      </w:r>
    </w:p>
    <w:p w:rsidR="007310D6" w:rsidRDefault="007310D6" w:rsidP="00AD6EC4">
      <w:pPr>
        <w:rPr>
          <w:rtl/>
          <w:lang w:eastAsia="he-IL"/>
        </w:rPr>
      </w:pPr>
    </w:p>
    <w:p w:rsidR="007310D6" w:rsidRDefault="007310D6" w:rsidP="00AD6EC4">
      <w:pPr>
        <w:pStyle w:val="-"/>
        <w:keepNext/>
        <w:rPr>
          <w:rtl/>
        </w:rPr>
      </w:pPr>
      <w:bookmarkStart w:id="8444" w:name="ET_speakercontinue_6361_8"/>
      <w:r w:rsidRPr="00EE46D6">
        <w:rPr>
          <w:rStyle w:val="TagStyle"/>
          <w:rtl/>
        </w:rPr>
        <w:t xml:space="preserve"> &lt;&lt; דובר_המשך &gt;&gt; </w:t>
      </w:r>
      <w:r>
        <w:rPr>
          <w:rtl/>
        </w:rPr>
        <w:t>נאור שירי (יש עתיד):</w:t>
      </w:r>
      <w:r w:rsidRPr="00EE46D6">
        <w:rPr>
          <w:rStyle w:val="TagStyle"/>
          <w:rtl/>
        </w:rPr>
        <w:t xml:space="preserve"> &lt;&lt; דובר_המשך &gt;&gt;</w:t>
      </w:r>
      <w:r>
        <w:rPr>
          <w:rtl/>
        </w:rPr>
        <w:t xml:space="preserve">  </w:t>
      </w:r>
      <w:bookmarkEnd w:id="8444"/>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דווקא חבר הכנסת בוסו </w:t>
      </w:r>
      <w:r>
        <w:rPr>
          <w:rtl/>
          <w:lang w:eastAsia="he-IL"/>
        </w:rPr>
        <w:t>–</w:t>
      </w:r>
      <w:r>
        <w:rPr>
          <w:rFonts w:hint="cs"/>
          <w:rtl/>
          <w:lang w:eastAsia="he-IL"/>
        </w:rPr>
        <w:t xml:space="preserve"> בדיוק. דווקא עליו, בחודש האחרון </w:t>
      </w:r>
      <w:r>
        <w:rPr>
          <w:rtl/>
          <w:lang w:eastAsia="he-IL"/>
        </w:rPr>
        <w:t>–</w:t>
      </w:r>
      <w:r>
        <w:rPr>
          <w:rFonts w:hint="cs"/>
          <w:rtl/>
          <w:lang w:eastAsia="he-IL"/>
        </w:rPr>
        <w:t xml:space="preserve"> הוא דאג להקריא את</w:t>
      </w:r>
      <w:bookmarkStart w:id="8445" w:name="_ETM_Q21_698000"/>
      <w:bookmarkEnd w:id="8445"/>
      <w:r>
        <w:rPr>
          <w:rFonts w:hint="cs"/>
          <w:rtl/>
          <w:lang w:eastAsia="he-IL"/>
        </w:rPr>
        <w:t xml:space="preserve"> כולם.</w:t>
      </w:r>
    </w:p>
    <w:p w:rsidR="007310D6" w:rsidRDefault="007310D6" w:rsidP="00AD6EC4">
      <w:pPr>
        <w:rPr>
          <w:rtl/>
          <w:lang w:eastAsia="he-IL"/>
        </w:rPr>
      </w:pPr>
    </w:p>
    <w:p w:rsidR="007310D6" w:rsidRDefault="007310D6" w:rsidP="00AD6EC4">
      <w:pPr>
        <w:pStyle w:val="af7"/>
        <w:keepNext/>
        <w:rPr>
          <w:rtl/>
        </w:rPr>
      </w:pPr>
      <w:r w:rsidRPr="00EE46D6">
        <w:rPr>
          <w:rStyle w:val="TagStyle"/>
          <w:rtl/>
        </w:rPr>
        <w:t xml:space="preserve"> &lt;&lt; יור &gt;&gt; </w:t>
      </w:r>
      <w:r>
        <w:rPr>
          <w:rtl/>
        </w:rPr>
        <w:t>היו"ר אוריאל בוסו:</w:t>
      </w:r>
      <w:r w:rsidRPr="00EE46D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המומחיות שלי זה לקרוא למי </w:t>
      </w:r>
      <w:bookmarkStart w:id="8446" w:name="_ETM_Q21_697000"/>
      <w:bookmarkEnd w:id="8446"/>
      <w:r w:rsidR="00A173B9">
        <w:rPr>
          <w:rFonts w:hint="cs"/>
          <w:rtl/>
          <w:lang w:eastAsia="he-IL"/>
        </w:rPr>
        <w:t>– – –</w:t>
      </w:r>
    </w:p>
    <w:p w:rsidR="007310D6" w:rsidRDefault="007310D6" w:rsidP="00AD6EC4">
      <w:pPr>
        <w:rPr>
          <w:rtl/>
          <w:lang w:eastAsia="he-IL"/>
        </w:rPr>
      </w:pPr>
      <w:bookmarkStart w:id="8447" w:name="_ETM_Q21_701000"/>
      <w:bookmarkEnd w:id="8447"/>
    </w:p>
    <w:p w:rsidR="007310D6" w:rsidRDefault="007310D6" w:rsidP="00AD6EC4">
      <w:pPr>
        <w:pStyle w:val="-"/>
        <w:keepNext/>
        <w:rPr>
          <w:rtl/>
        </w:rPr>
      </w:pPr>
      <w:bookmarkStart w:id="8448" w:name="ET_speakercontinue_6361_10"/>
      <w:r w:rsidRPr="00EE46D6">
        <w:rPr>
          <w:rStyle w:val="TagStyle"/>
          <w:rtl/>
        </w:rPr>
        <w:t xml:space="preserve"> &lt;&lt; דובר_המשך &gt;&gt; </w:t>
      </w:r>
      <w:r>
        <w:rPr>
          <w:rtl/>
        </w:rPr>
        <w:t>נאור שירי (יש עתיד):</w:t>
      </w:r>
      <w:r w:rsidRPr="00EE46D6">
        <w:rPr>
          <w:rStyle w:val="TagStyle"/>
          <w:rtl/>
        </w:rPr>
        <w:t xml:space="preserve"> &lt;&lt; דובר_המשך &gt;&gt;</w:t>
      </w:r>
      <w:r>
        <w:rPr>
          <w:rtl/>
        </w:rPr>
        <w:t xml:space="preserve">  </w:t>
      </w:r>
      <w:bookmarkEnd w:id="8448"/>
    </w:p>
    <w:p w:rsidR="007310D6" w:rsidRDefault="007310D6" w:rsidP="00F73DA8">
      <w:pPr>
        <w:rPr>
          <w:rtl/>
          <w:lang w:eastAsia="he-IL"/>
        </w:rPr>
      </w:pPr>
    </w:p>
    <w:p w:rsidR="007310D6" w:rsidRDefault="007310D6" w:rsidP="00AD6EC4">
      <w:pPr>
        <w:rPr>
          <w:rtl/>
          <w:lang w:eastAsia="he-IL"/>
        </w:rPr>
      </w:pPr>
      <w:r>
        <w:rPr>
          <w:rFonts w:hint="cs"/>
          <w:rtl/>
          <w:lang w:eastAsia="he-IL"/>
        </w:rPr>
        <w:t>בדיוק. מה זה מומחיות? היית עכשיו בעננים. אמרת, הינה.</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אז שוב, ננסה לחזור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EE46D6">
        <w:rPr>
          <w:rStyle w:val="TagStyle"/>
          <w:rtl/>
        </w:rPr>
        <w:lastRenderedPageBreak/>
        <w:t xml:space="preserve"> &lt;&lt; יור &gt;&gt; </w:t>
      </w:r>
      <w:r>
        <w:rPr>
          <w:rtl/>
        </w:rPr>
        <w:t>היו"ר אוריאל בוסו:</w:t>
      </w:r>
      <w:r w:rsidRPr="00EE46D6">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אני אומר</w:t>
      </w:r>
      <w:bookmarkStart w:id="8449" w:name="_ETM_Q21_706000"/>
      <w:bookmarkEnd w:id="8449"/>
      <w:r>
        <w:rPr>
          <w:rFonts w:hint="cs"/>
          <w:rtl/>
          <w:lang w:eastAsia="he-IL"/>
        </w:rPr>
        <w:t xml:space="preserve"> לך לגבי הדיון היום </w:t>
      </w:r>
      <w:r>
        <w:rPr>
          <w:rtl/>
          <w:lang w:eastAsia="he-IL"/>
        </w:rPr>
        <w:t>–</w:t>
      </w:r>
      <w:r>
        <w:rPr>
          <w:rFonts w:hint="cs"/>
          <w:rtl/>
          <w:lang w:eastAsia="he-IL"/>
        </w:rPr>
        <w:t xml:space="preserve"> הבנתי שאתה מדבר על הביטחון הלאומי, ואגב, זה מתואם גם </w:t>
      </w:r>
      <w:r w:rsidR="00A173B9">
        <w:rPr>
          <w:rFonts w:hint="cs"/>
          <w:rtl/>
          <w:lang w:eastAsia="he-IL"/>
        </w:rPr>
        <w:t>– – –</w:t>
      </w:r>
    </w:p>
    <w:p w:rsidR="007310D6" w:rsidRDefault="007310D6" w:rsidP="00AD6EC4">
      <w:pPr>
        <w:keepNext/>
        <w:rPr>
          <w:rtl/>
        </w:rPr>
      </w:pPr>
      <w:bookmarkStart w:id="8450" w:name="ET_speakercontinue_6361_12"/>
    </w:p>
    <w:p w:rsidR="007310D6" w:rsidRDefault="007310D6" w:rsidP="00AD6EC4">
      <w:pPr>
        <w:pStyle w:val="-"/>
        <w:keepNext/>
        <w:rPr>
          <w:rtl/>
        </w:rPr>
      </w:pPr>
      <w:bookmarkStart w:id="8451" w:name="_ETM_Q21_707000"/>
      <w:bookmarkEnd w:id="8451"/>
      <w:r w:rsidRPr="00EE46D6">
        <w:rPr>
          <w:rStyle w:val="TagStyle"/>
          <w:rtl/>
        </w:rPr>
        <w:t xml:space="preserve"> &lt;&lt; דובר_המשך &gt;&gt; </w:t>
      </w:r>
      <w:r>
        <w:rPr>
          <w:rtl/>
        </w:rPr>
        <w:t>נאור שירי (יש עתיד):</w:t>
      </w:r>
      <w:r w:rsidRPr="00EE46D6">
        <w:rPr>
          <w:rStyle w:val="TagStyle"/>
          <w:rtl/>
        </w:rPr>
        <w:t xml:space="preserve"> &lt;&lt; דובר_המשך &gt;&gt;</w:t>
      </w:r>
      <w:r>
        <w:rPr>
          <w:rtl/>
        </w:rPr>
        <w:t xml:space="preserve">  </w:t>
      </w:r>
      <w:bookmarkEnd w:id="8450"/>
    </w:p>
    <w:p w:rsidR="007310D6" w:rsidRPr="00170788" w:rsidRDefault="007310D6" w:rsidP="00F73DA8">
      <w:pPr>
        <w:rPr>
          <w:rtl/>
        </w:rPr>
      </w:pPr>
    </w:p>
    <w:p w:rsidR="007310D6" w:rsidRPr="00170788" w:rsidRDefault="007310D6" w:rsidP="00AD6EC4">
      <w:pPr>
        <w:rPr>
          <w:rtl/>
        </w:rPr>
      </w:pPr>
      <w:r w:rsidRPr="00170788">
        <w:rPr>
          <w:rFonts w:hint="cs"/>
          <w:rtl/>
        </w:rPr>
        <w:t>לא, אני יודע שזה תואם.</w:t>
      </w:r>
    </w:p>
    <w:p w:rsidR="007310D6" w:rsidRPr="00170788" w:rsidRDefault="007310D6" w:rsidP="00AD6EC4">
      <w:pPr>
        <w:rPr>
          <w:rtl/>
        </w:rPr>
      </w:pPr>
      <w:r w:rsidRPr="00170788">
        <w:rPr>
          <w:rFonts w:hint="cs"/>
          <w:rtl/>
        </w:rPr>
        <w:t xml:space="preserve"> </w:t>
      </w:r>
      <w:bookmarkStart w:id="8452" w:name="ET_typistreplace_אחרי_כן_רי_14_29_13"/>
      <w:r w:rsidRPr="00170788">
        <w:rPr>
          <w:rStyle w:val="TagStyle"/>
          <w:rtl/>
        </w:rPr>
        <w:t xml:space="preserve"> </w:t>
      </w:r>
      <w:bookmarkEnd w:id="8452"/>
    </w:p>
    <w:p w:rsidR="007310D6" w:rsidRDefault="007310D6" w:rsidP="00AD6EC4">
      <w:pPr>
        <w:pStyle w:val="af7"/>
        <w:keepNext/>
        <w:rPr>
          <w:rtl/>
        </w:rPr>
      </w:pPr>
      <w:bookmarkStart w:id="8453" w:name="TOR_Q22"/>
      <w:bookmarkEnd w:id="8453"/>
      <w:r w:rsidRPr="00E74530">
        <w:rPr>
          <w:rStyle w:val="TagStyle"/>
          <w:rtl/>
        </w:rPr>
        <w:t xml:space="preserve"> &lt;&lt; יור &gt;&gt; </w:t>
      </w:r>
      <w:r>
        <w:rPr>
          <w:rtl/>
        </w:rPr>
        <w:t>היו"ר אוריאל בוסו:</w:t>
      </w:r>
      <w:r w:rsidRPr="00E74530">
        <w:rPr>
          <w:rStyle w:val="TagStyle"/>
          <w:rtl/>
        </w:rPr>
        <w:t xml:space="preserve"> &lt;&lt; יור &gt;&gt;</w:t>
      </w:r>
      <w:r>
        <w:rPr>
          <w:rtl/>
        </w:rPr>
        <w:t xml:space="preserve">  </w:t>
      </w:r>
    </w:p>
    <w:p w:rsidR="007310D6" w:rsidRDefault="007310D6" w:rsidP="00F73DA8">
      <w:pPr>
        <w:rPr>
          <w:rtl/>
        </w:rPr>
      </w:pPr>
    </w:p>
    <w:p w:rsidR="007310D6" w:rsidRDefault="007310D6" w:rsidP="00170788">
      <w:pPr>
        <w:rPr>
          <w:rtl/>
        </w:rPr>
      </w:pPr>
      <w:bookmarkStart w:id="8454" w:name="_ETM_Q22_177000"/>
      <w:bookmarkEnd w:id="8454"/>
      <w:r>
        <w:rPr>
          <w:rFonts w:hint="cs"/>
          <w:rtl/>
        </w:rPr>
        <w:t>אבל אני אומר</w:t>
      </w:r>
      <w:r w:rsidR="00170788">
        <w:rPr>
          <w:rFonts w:hint="cs"/>
          <w:rtl/>
        </w:rPr>
        <w:t>,</w:t>
      </w:r>
      <w:r>
        <w:rPr>
          <w:rFonts w:hint="cs"/>
          <w:rtl/>
        </w:rPr>
        <w:t xml:space="preserve"> זה לא רק בהיבט של השיטור </w:t>
      </w:r>
      <w:r>
        <w:rPr>
          <w:rtl/>
        </w:rPr>
        <w:t>–</w:t>
      </w:r>
      <w:r>
        <w:rPr>
          <w:rFonts w:hint="cs"/>
          <w:rtl/>
        </w:rPr>
        <w:t xml:space="preserve"> זה </w:t>
      </w:r>
      <w:bookmarkStart w:id="8455" w:name="_ETM_Q22_121000"/>
      <w:bookmarkEnd w:id="8455"/>
      <w:r>
        <w:rPr>
          <w:rFonts w:hint="cs"/>
          <w:rtl/>
        </w:rPr>
        <w:t xml:space="preserve">אלימות בקהילה, במרפאות. היו כל מנהלי בתי החולים והיו נציגי המשרד </w:t>
      </w:r>
      <w:bookmarkStart w:id="8456" w:name="_ETM_Q22_124000"/>
      <w:bookmarkEnd w:id="8456"/>
      <w:r>
        <w:rPr>
          <w:rFonts w:hint="cs"/>
          <w:rtl/>
        </w:rPr>
        <w:t>לביטחון לאומי. היה דיון מאוד מאוד חשוב.</w:t>
      </w:r>
    </w:p>
    <w:p w:rsidR="007310D6" w:rsidRDefault="007310D6" w:rsidP="00AD6EC4">
      <w:pPr>
        <w:rPr>
          <w:rtl/>
        </w:rPr>
      </w:pPr>
    </w:p>
    <w:p w:rsidR="007310D6" w:rsidRDefault="007310D6" w:rsidP="00AD6EC4">
      <w:pPr>
        <w:pStyle w:val="-"/>
        <w:keepNext/>
        <w:rPr>
          <w:rtl/>
        </w:rPr>
      </w:pPr>
      <w:bookmarkStart w:id="8457" w:name="_ETM_Q22_127000"/>
      <w:bookmarkStart w:id="8458" w:name="ET_speakercontinue_6361_7"/>
      <w:bookmarkEnd w:id="8457"/>
      <w:r w:rsidRPr="00E74530">
        <w:rPr>
          <w:rStyle w:val="TagStyle"/>
          <w:rtl/>
        </w:rPr>
        <w:t xml:space="preserve"> &lt;&lt; דובר_המשך &gt;&gt; </w:t>
      </w:r>
      <w:r>
        <w:rPr>
          <w:rtl/>
        </w:rPr>
        <w:t>נאור שירי (יש עתיד):</w:t>
      </w:r>
      <w:r w:rsidRPr="00E74530">
        <w:rPr>
          <w:rStyle w:val="TagStyle"/>
          <w:rtl/>
        </w:rPr>
        <w:t xml:space="preserve"> &lt;&lt; דובר_המשך &gt;&gt;</w:t>
      </w:r>
      <w:r>
        <w:rPr>
          <w:rStyle w:val="TagStyle"/>
          <w:rtl/>
        </w:rPr>
        <w:t xml:space="preserve"> </w:t>
      </w:r>
      <w:r>
        <w:rPr>
          <w:rtl/>
        </w:rPr>
        <w:t xml:space="preserve"> </w:t>
      </w:r>
      <w:bookmarkEnd w:id="8458"/>
    </w:p>
    <w:p w:rsidR="007310D6" w:rsidRDefault="007310D6" w:rsidP="00F73DA8">
      <w:pPr>
        <w:rPr>
          <w:rtl/>
        </w:rPr>
      </w:pPr>
    </w:p>
    <w:p w:rsidR="007310D6" w:rsidRDefault="007310D6" w:rsidP="00AD6EC4">
      <w:pPr>
        <w:rPr>
          <w:rtl/>
        </w:rPr>
      </w:pPr>
      <w:bookmarkStart w:id="8459" w:name="_ETM_Q22_126000"/>
      <w:bookmarkEnd w:id="8459"/>
      <w:r>
        <w:rPr>
          <w:rFonts w:hint="cs"/>
          <w:rtl/>
        </w:rPr>
        <w:t xml:space="preserve">למה אני אומר </w:t>
      </w:r>
      <w:bookmarkStart w:id="8460" w:name="_ETM_Q22_128000"/>
      <w:bookmarkEnd w:id="8460"/>
      <w:r>
        <w:rPr>
          <w:rFonts w:hint="cs"/>
          <w:rtl/>
        </w:rPr>
        <w:t xml:space="preserve">את זה? בכנות </w:t>
      </w:r>
      <w:r w:rsidR="00A173B9">
        <w:rPr>
          <w:rFonts w:hint="cs"/>
          <w:rtl/>
        </w:rPr>
        <w:t>– – –</w:t>
      </w:r>
    </w:p>
    <w:p w:rsidR="007310D6" w:rsidRDefault="007310D6" w:rsidP="00AD6EC4">
      <w:pPr>
        <w:rPr>
          <w:rtl/>
        </w:rPr>
      </w:pPr>
      <w:bookmarkStart w:id="8461" w:name="_ETM_Q22_129000"/>
      <w:bookmarkEnd w:id="8461"/>
    </w:p>
    <w:p w:rsidR="007310D6" w:rsidRDefault="007310D6" w:rsidP="00AD6EC4">
      <w:pPr>
        <w:pStyle w:val="af7"/>
        <w:keepNext/>
        <w:rPr>
          <w:rtl/>
        </w:rPr>
      </w:pPr>
      <w:r w:rsidRPr="00E74530">
        <w:rPr>
          <w:rStyle w:val="TagStyle"/>
          <w:rtl/>
        </w:rPr>
        <w:t xml:space="preserve"> &lt;&lt; יור &gt;&gt; </w:t>
      </w:r>
      <w:r>
        <w:rPr>
          <w:rtl/>
        </w:rPr>
        <w:t>היו"ר אוריאל בוסו:</w:t>
      </w:r>
      <w:r w:rsidRPr="00E7453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8462" w:name="_ETM_Q22_130000"/>
      <w:bookmarkEnd w:id="8462"/>
      <w:r>
        <w:rPr>
          <w:rFonts w:hint="cs"/>
          <w:rtl/>
        </w:rPr>
        <w:t>זה לא לגרוע.</w:t>
      </w:r>
    </w:p>
    <w:p w:rsidR="007310D6" w:rsidRDefault="007310D6" w:rsidP="00AD6EC4">
      <w:pPr>
        <w:rPr>
          <w:rtl/>
        </w:rPr>
      </w:pPr>
    </w:p>
    <w:p w:rsidR="007310D6" w:rsidRDefault="007310D6" w:rsidP="00AD6EC4">
      <w:pPr>
        <w:pStyle w:val="-"/>
        <w:keepNext/>
        <w:rPr>
          <w:rtl/>
        </w:rPr>
      </w:pPr>
      <w:bookmarkStart w:id="8463" w:name="ET_speakercontinue_6361_9"/>
      <w:r w:rsidRPr="00E74530">
        <w:rPr>
          <w:rStyle w:val="TagStyle"/>
          <w:rtl/>
        </w:rPr>
        <w:t xml:space="preserve"> &lt;&lt; דובר_המשך &gt;&gt; </w:t>
      </w:r>
      <w:r>
        <w:rPr>
          <w:rtl/>
        </w:rPr>
        <w:t>נאור שירי (יש עתיד):</w:t>
      </w:r>
      <w:r w:rsidRPr="00E74530">
        <w:rPr>
          <w:rStyle w:val="TagStyle"/>
          <w:rtl/>
        </w:rPr>
        <w:t xml:space="preserve"> &lt;&lt; דובר_המשך &gt;&gt;</w:t>
      </w:r>
      <w:r>
        <w:rPr>
          <w:rtl/>
        </w:rPr>
        <w:t xml:space="preserve">  </w:t>
      </w:r>
      <w:bookmarkEnd w:id="8463"/>
    </w:p>
    <w:p w:rsidR="007310D6" w:rsidRDefault="007310D6" w:rsidP="00F73DA8">
      <w:pPr>
        <w:rPr>
          <w:rtl/>
        </w:rPr>
      </w:pPr>
    </w:p>
    <w:p w:rsidR="007310D6" w:rsidRDefault="007310D6" w:rsidP="00AD6EC4">
      <w:pPr>
        <w:rPr>
          <w:rtl/>
        </w:rPr>
      </w:pPr>
      <w:r>
        <w:rPr>
          <w:rFonts w:hint="cs"/>
          <w:rtl/>
        </w:rPr>
        <w:t>אני יודע שאתה לא רוצה לגרוע.</w:t>
      </w:r>
    </w:p>
    <w:p w:rsidR="007310D6" w:rsidRDefault="007310D6" w:rsidP="00AD6EC4">
      <w:pPr>
        <w:rPr>
          <w:rtl/>
        </w:rPr>
      </w:pPr>
    </w:p>
    <w:p w:rsidR="007310D6" w:rsidRDefault="007310D6" w:rsidP="00AD6EC4">
      <w:pPr>
        <w:pStyle w:val="af7"/>
        <w:keepNext/>
        <w:rPr>
          <w:rtl/>
        </w:rPr>
      </w:pPr>
      <w:r w:rsidRPr="00E74530">
        <w:rPr>
          <w:rStyle w:val="TagStyle"/>
          <w:rtl/>
        </w:rPr>
        <w:t xml:space="preserve"> &lt;&lt; יור &gt;&gt; </w:t>
      </w:r>
      <w:r>
        <w:rPr>
          <w:rtl/>
        </w:rPr>
        <w:t>היו"ר אוריאל בוסו:</w:t>
      </w:r>
      <w:r w:rsidRPr="00E7453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8464" w:name="_ETM_Q22_132000"/>
      <w:bookmarkEnd w:id="8464"/>
      <w:r>
        <w:rPr>
          <w:rFonts w:hint="cs"/>
          <w:rtl/>
        </w:rPr>
        <w:t>זה אלימות ברפואה.</w:t>
      </w:r>
    </w:p>
    <w:p w:rsidR="007310D6" w:rsidRDefault="007310D6" w:rsidP="00AD6EC4">
      <w:pPr>
        <w:rPr>
          <w:rtl/>
        </w:rPr>
      </w:pPr>
    </w:p>
    <w:p w:rsidR="007310D6" w:rsidRDefault="007310D6" w:rsidP="00AD6EC4">
      <w:pPr>
        <w:pStyle w:val="-"/>
        <w:keepNext/>
        <w:rPr>
          <w:rtl/>
        </w:rPr>
      </w:pPr>
      <w:bookmarkStart w:id="8465" w:name="ET_speakercontinue_6361_11"/>
      <w:r w:rsidRPr="00E74530">
        <w:rPr>
          <w:rStyle w:val="TagStyle"/>
          <w:rtl/>
        </w:rPr>
        <w:t xml:space="preserve"> &lt;&lt; דובר_המשך &gt;&gt; </w:t>
      </w:r>
      <w:r>
        <w:rPr>
          <w:rtl/>
        </w:rPr>
        <w:t>נאור שירי (יש עתיד):</w:t>
      </w:r>
      <w:r w:rsidRPr="00E74530">
        <w:rPr>
          <w:rStyle w:val="TagStyle"/>
          <w:rtl/>
        </w:rPr>
        <w:t xml:space="preserve"> &lt;&lt; דובר_המשך &gt;&gt;</w:t>
      </w:r>
      <w:r>
        <w:rPr>
          <w:rtl/>
        </w:rPr>
        <w:t xml:space="preserve">  </w:t>
      </w:r>
      <w:bookmarkEnd w:id="8465"/>
    </w:p>
    <w:p w:rsidR="007310D6" w:rsidRDefault="007310D6" w:rsidP="00F73DA8">
      <w:pPr>
        <w:rPr>
          <w:rtl/>
        </w:rPr>
      </w:pPr>
    </w:p>
    <w:p w:rsidR="007310D6" w:rsidRDefault="007310D6" w:rsidP="00170788">
      <w:pPr>
        <w:rPr>
          <w:rtl/>
        </w:rPr>
      </w:pPr>
      <w:bookmarkStart w:id="8466" w:name="_ETM_Q22_134000"/>
      <w:bookmarkEnd w:id="8466"/>
      <w:r>
        <w:rPr>
          <w:rFonts w:hint="cs"/>
          <w:rtl/>
        </w:rPr>
        <w:t xml:space="preserve">מה שאני הצעתי זה ועדה משותפת, </w:t>
      </w:r>
      <w:bookmarkStart w:id="8467" w:name="_ETM_Q22_138000"/>
      <w:bookmarkEnd w:id="8467"/>
      <w:r>
        <w:rPr>
          <w:rFonts w:hint="cs"/>
          <w:rtl/>
        </w:rPr>
        <w:t xml:space="preserve">כי </w:t>
      </w:r>
      <w:r>
        <w:rPr>
          <w:rtl/>
        </w:rPr>
        <w:t>–</w:t>
      </w:r>
      <w:r>
        <w:rPr>
          <w:rFonts w:hint="cs"/>
          <w:rtl/>
        </w:rPr>
        <w:t xml:space="preserve"> אתה צודק </w:t>
      </w:r>
      <w:r>
        <w:rPr>
          <w:rtl/>
        </w:rPr>
        <w:t>–</w:t>
      </w:r>
      <w:r>
        <w:rPr>
          <w:rFonts w:hint="cs"/>
          <w:rtl/>
        </w:rPr>
        <w:t xml:space="preserve"> יש לזה בהחלט את האספקט של </w:t>
      </w:r>
      <w:bookmarkStart w:id="8468" w:name="_ETM_Q22_142000"/>
      <w:bookmarkEnd w:id="8468"/>
      <w:r>
        <w:rPr>
          <w:rFonts w:hint="cs"/>
          <w:rtl/>
        </w:rPr>
        <w:t>אנשי המקצוע, הרופאים, אלה שחווים את זה ביום-יום</w:t>
      </w:r>
      <w:r w:rsidR="00170788">
        <w:rPr>
          <w:rFonts w:hint="cs"/>
          <w:rtl/>
        </w:rPr>
        <w:t>,</w:t>
      </w:r>
      <w:r>
        <w:rPr>
          <w:rFonts w:hint="cs"/>
          <w:rtl/>
        </w:rPr>
        <w:t xml:space="preserve"> יש לזה </w:t>
      </w:r>
      <w:bookmarkStart w:id="8469" w:name="_ETM_Q22_144000"/>
      <w:bookmarkEnd w:id="8469"/>
      <w:r>
        <w:rPr>
          <w:rFonts w:hint="cs"/>
          <w:rtl/>
        </w:rPr>
        <w:t xml:space="preserve">אספקטים בנושאים בריאותיים, אבל בטח ובטח יש לזה גם אספקטים </w:t>
      </w:r>
      <w:bookmarkStart w:id="8470" w:name="_ETM_Q22_148000"/>
      <w:bookmarkEnd w:id="8470"/>
      <w:r>
        <w:rPr>
          <w:rFonts w:hint="cs"/>
          <w:rtl/>
        </w:rPr>
        <w:t>של אכיפה.</w:t>
      </w:r>
      <w:bookmarkStart w:id="8471" w:name="_ETM_Q22_150000"/>
      <w:bookmarkEnd w:id="8471"/>
      <w:r w:rsidR="00170788">
        <w:rPr>
          <w:rFonts w:hint="cs"/>
          <w:rtl/>
        </w:rPr>
        <w:t xml:space="preserve"> </w:t>
      </w:r>
      <w:r>
        <w:rPr>
          <w:rFonts w:hint="cs"/>
          <w:rtl/>
        </w:rPr>
        <w:t xml:space="preserve">לא רק שם חסרה משטרה </w:t>
      </w:r>
      <w:r>
        <w:rPr>
          <w:rtl/>
        </w:rPr>
        <w:t>–</w:t>
      </w:r>
      <w:r>
        <w:rPr>
          <w:rFonts w:hint="cs"/>
          <w:rtl/>
        </w:rPr>
        <w:t xml:space="preserve"> חסרה משטרה בכל נקודה במדינת ישראל. אנחנו יודעים את זה.</w:t>
      </w:r>
    </w:p>
    <w:p w:rsidR="007310D6" w:rsidRDefault="007310D6" w:rsidP="00AD6EC4">
      <w:pPr>
        <w:rPr>
          <w:rtl/>
        </w:rPr>
      </w:pPr>
      <w:bookmarkStart w:id="8472" w:name="_ETM_Q22_152000"/>
      <w:bookmarkEnd w:id="8472"/>
    </w:p>
    <w:p w:rsidR="007310D6" w:rsidRDefault="007310D6" w:rsidP="00AD6EC4">
      <w:pPr>
        <w:pStyle w:val="af7"/>
        <w:keepNext/>
        <w:rPr>
          <w:rtl/>
        </w:rPr>
      </w:pPr>
      <w:r w:rsidRPr="00E74530">
        <w:rPr>
          <w:rStyle w:val="TagStyle"/>
          <w:rtl/>
        </w:rPr>
        <w:t xml:space="preserve"> &lt;&lt; יור &gt;&gt; </w:t>
      </w:r>
      <w:r>
        <w:rPr>
          <w:rtl/>
        </w:rPr>
        <w:t>היו"ר אוריאל בוסו:</w:t>
      </w:r>
      <w:r w:rsidRPr="00E7453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8473" w:name="_ETM_Q22_153000"/>
      <w:bookmarkEnd w:id="8473"/>
      <w:r>
        <w:rPr>
          <w:rFonts w:hint="cs"/>
          <w:rtl/>
        </w:rPr>
        <w:t>הודעתי על שולחן עגול, וכמובן נפעל בתחומים האלה.</w:t>
      </w:r>
    </w:p>
    <w:p w:rsidR="007310D6" w:rsidRDefault="007310D6" w:rsidP="00AD6EC4">
      <w:pPr>
        <w:rPr>
          <w:rtl/>
        </w:rPr>
      </w:pPr>
      <w:bookmarkStart w:id="8474" w:name="_ETM_Q22_156000"/>
      <w:bookmarkEnd w:id="8474"/>
    </w:p>
    <w:p w:rsidR="007310D6" w:rsidRDefault="007310D6" w:rsidP="00AD6EC4">
      <w:pPr>
        <w:pStyle w:val="-"/>
        <w:keepNext/>
        <w:rPr>
          <w:rtl/>
        </w:rPr>
      </w:pPr>
      <w:bookmarkStart w:id="8475" w:name="ET_speakercontinue_6361_13"/>
      <w:r w:rsidRPr="00E74530">
        <w:rPr>
          <w:rStyle w:val="TagStyle"/>
          <w:rtl/>
        </w:rPr>
        <w:t xml:space="preserve"> &lt;&lt; דובר_המשך &gt;&gt; </w:t>
      </w:r>
      <w:r>
        <w:rPr>
          <w:rtl/>
        </w:rPr>
        <w:t>נאור שירי (יש עתיד):</w:t>
      </w:r>
      <w:r w:rsidRPr="00E74530">
        <w:rPr>
          <w:rStyle w:val="TagStyle"/>
          <w:rtl/>
        </w:rPr>
        <w:t xml:space="preserve"> &lt;&lt; דובר_המשך &gt;&gt;</w:t>
      </w:r>
      <w:r>
        <w:rPr>
          <w:rtl/>
        </w:rPr>
        <w:t xml:space="preserve">  </w:t>
      </w:r>
      <w:bookmarkEnd w:id="8475"/>
    </w:p>
    <w:p w:rsidR="007310D6" w:rsidRDefault="007310D6" w:rsidP="00F73DA8">
      <w:pPr>
        <w:rPr>
          <w:rtl/>
        </w:rPr>
      </w:pPr>
    </w:p>
    <w:p w:rsidR="007310D6" w:rsidRDefault="007310D6" w:rsidP="00AD6EC4">
      <w:pPr>
        <w:rPr>
          <w:rtl/>
        </w:rPr>
      </w:pPr>
      <w:bookmarkStart w:id="8476" w:name="_ETM_Q22_157000"/>
      <w:bookmarkEnd w:id="8476"/>
      <w:r>
        <w:rPr>
          <w:rFonts w:hint="cs"/>
          <w:rtl/>
        </w:rPr>
        <w:t xml:space="preserve">למה רציתי שזה יהיה בוועדה? כי אני חבר </w:t>
      </w:r>
      <w:bookmarkStart w:id="8477" w:name="_ETM_Q22_158000"/>
      <w:bookmarkEnd w:id="8477"/>
      <w:r>
        <w:rPr>
          <w:rFonts w:hint="cs"/>
          <w:rtl/>
        </w:rPr>
        <w:t xml:space="preserve">בוועדה, והיה לי נורא חשוב להיות בזה. ואז אמרתי: טוב, </w:t>
      </w:r>
      <w:bookmarkStart w:id="8478" w:name="_ETM_Q22_162000"/>
      <w:bookmarkEnd w:id="8478"/>
      <w:r>
        <w:rPr>
          <w:rFonts w:hint="cs"/>
          <w:rtl/>
        </w:rPr>
        <w:t xml:space="preserve">זה מרגיש כאילו כל מה שאנחנו עושים </w:t>
      </w:r>
      <w:r>
        <w:rPr>
          <w:rtl/>
        </w:rPr>
        <w:t>–</w:t>
      </w:r>
      <w:r>
        <w:rPr>
          <w:rFonts w:hint="cs"/>
          <w:rtl/>
        </w:rPr>
        <w:t xml:space="preserve"> אני לא </w:t>
      </w:r>
      <w:bookmarkStart w:id="8479" w:name="_ETM_Q22_165000"/>
      <w:bookmarkEnd w:id="8479"/>
      <w:r>
        <w:rPr>
          <w:rFonts w:hint="cs"/>
          <w:rtl/>
        </w:rPr>
        <w:t xml:space="preserve">אגיד "אנחנו", כי אני לא שותף לעשייה, אני תוצר נלווה </w:t>
      </w:r>
      <w:bookmarkStart w:id="8480" w:name="_ETM_Q22_168000"/>
      <w:bookmarkEnd w:id="8480"/>
      <w:r>
        <w:rPr>
          <w:rFonts w:hint="cs"/>
          <w:rtl/>
        </w:rPr>
        <w:t xml:space="preserve">של זה </w:t>
      </w:r>
      <w:r>
        <w:rPr>
          <w:rtl/>
        </w:rPr>
        <w:t>–</w:t>
      </w:r>
      <w:r>
        <w:rPr>
          <w:rFonts w:hint="cs"/>
          <w:rtl/>
        </w:rPr>
        <w:t xml:space="preserve"> כל מה שאנחנו עושים זה להתעסק כל היום </w:t>
      </w:r>
      <w:bookmarkStart w:id="8481" w:name="_ETM_Q22_170000"/>
      <w:bookmarkEnd w:id="8481"/>
      <w:r>
        <w:rPr>
          <w:rFonts w:hint="cs"/>
          <w:rtl/>
        </w:rPr>
        <w:t xml:space="preserve">בפרוצדורות, בתפקידים כאלה, בשינוי של שם המשרדים, בגריעה ובטכניקות כאלה </w:t>
      </w:r>
      <w:bookmarkStart w:id="8482" w:name="_ETM_Q22_176000"/>
      <w:bookmarkEnd w:id="8482"/>
      <w:r>
        <w:rPr>
          <w:rFonts w:hint="cs"/>
          <w:rtl/>
        </w:rPr>
        <w:t xml:space="preserve">שזה ילך לוועדה הזאת וההוא ילך לוועדה הזאת, ואני מרגיש </w:t>
      </w:r>
      <w:bookmarkStart w:id="8483" w:name="_ETM_Q22_182000"/>
      <w:bookmarkEnd w:id="8483"/>
      <w:r>
        <w:rPr>
          <w:rFonts w:hint="cs"/>
          <w:rtl/>
        </w:rPr>
        <w:t>שאין פה שום דבר מהותי.</w:t>
      </w:r>
    </w:p>
    <w:p w:rsidR="007310D6" w:rsidRDefault="007310D6" w:rsidP="00AD6EC4">
      <w:pPr>
        <w:rPr>
          <w:rtl/>
        </w:rPr>
      </w:pPr>
      <w:bookmarkStart w:id="8484" w:name="_ETM_Q22_183000"/>
      <w:bookmarkEnd w:id="8484"/>
    </w:p>
    <w:p w:rsidR="007310D6" w:rsidRDefault="007310D6" w:rsidP="002E6994">
      <w:pPr>
        <w:rPr>
          <w:rtl/>
        </w:rPr>
      </w:pPr>
      <w:bookmarkStart w:id="8485" w:name="_ETM_Q22_184000"/>
      <w:bookmarkEnd w:id="8485"/>
      <w:r>
        <w:rPr>
          <w:rFonts w:hint="cs"/>
          <w:rtl/>
        </w:rPr>
        <w:t xml:space="preserve">בדברים המהותיים </w:t>
      </w:r>
      <w:r>
        <w:rPr>
          <w:rtl/>
        </w:rPr>
        <w:t>–</w:t>
      </w:r>
      <w:r>
        <w:rPr>
          <w:rFonts w:hint="cs"/>
          <w:rtl/>
        </w:rPr>
        <w:t xml:space="preserve"> אגב, גם </w:t>
      </w:r>
      <w:bookmarkStart w:id="8486" w:name="_ETM_Q22_185000"/>
      <w:bookmarkEnd w:id="8486"/>
      <w:r>
        <w:rPr>
          <w:rFonts w:hint="cs"/>
          <w:rtl/>
        </w:rPr>
        <w:t xml:space="preserve">תיקון לחוק הזה שאנחנו מתעסקים בו </w:t>
      </w:r>
      <w:r>
        <w:rPr>
          <w:rtl/>
        </w:rPr>
        <w:t>–</w:t>
      </w:r>
      <w:r>
        <w:rPr>
          <w:rFonts w:hint="cs"/>
          <w:rtl/>
        </w:rPr>
        <w:t xml:space="preserve"> מה זה בעצם </w:t>
      </w:r>
      <w:bookmarkStart w:id="8487" w:name="_ETM_Q22_191000"/>
      <w:bookmarkEnd w:id="8487"/>
      <w:r>
        <w:rPr>
          <w:rFonts w:hint="cs"/>
          <w:rtl/>
        </w:rPr>
        <w:t xml:space="preserve">רציפות שלטונית? הרי בסוף החוקים האלה </w:t>
      </w:r>
      <w:r>
        <w:rPr>
          <w:rtl/>
        </w:rPr>
        <w:t>–</w:t>
      </w:r>
      <w:r>
        <w:rPr>
          <w:rFonts w:hint="cs"/>
          <w:rtl/>
        </w:rPr>
        <w:t xml:space="preserve"> כמו הוויזה, כמו החוק </w:t>
      </w:r>
      <w:bookmarkStart w:id="8488" w:name="_ETM_Q22_196000"/>
      <w:bookmarkEnd w:id="8488"/>
      <w:r>
        <w:rPr>
          <w:rFonts w:hint="cs"/>
          <w:rtl/>
        </w:rPr>
        <w:t xml:space="preserve">שאנחנו עכשיו מדברים עליו, כמו החקיקה שאושרה פה </w:t>
      </w:r>
      <w:r>
        <w:rPr>
          <w:rtl/>
        </w:rPr>
        <w:t>–</w:t>
      </w:r>
      <w:r>
        <w:rPr>
          <w:rFonts w:hint="cs"/>
          <w:rtl/>
        </w:rPr>
        <w:t xml:space="preserve"> הם בדיוק </w:t>
      </w:r>
      <w:bookmarkStart w:id="8489" w:name="_ETM_Q22_200000"/>
      <w:bookmarkEnd w:id="8489"/>
      <w:r>
        <w:rPr>
          <w:rFonts w:hint="cs"/>
          <w:rtl/>
        </w:rPr>
        <w:t xml:space="preserve">החוקים שהיו פה בפעם הקודמת. זאת אומרת, שלושה חודשים ואין </w:t>
      </w:r>
      <w:bookmarkStart w:id="8490" w:name="_ETM_Q22_205000"/>
      <w:bookmarkEnd w:id="8490"/>
      <w:r>
        <w:rPr>
          <w:rFonts w:hint="cs"/>
          <w:rtl/>
        </w:rPr>
        <w:t>שום דבר חדש תחת השמש.</w:t>
      </w:r>
      <w:bookmarkStart w:id="8491" w:name="_ETM_Q22_206000"/>
      <w:bookmarkEnd w:id="8491"/>
      <w:r w:rsidR="002E6994">
        <w:rPr>
          <w:rFonts w:hint="cs"/>
          <w:rtl/>
        </w:rPr>
        <w:t xml:space="preserve"> </w:t>
      </w:r>
      <w:r>
        <w:rPr>
          <w:rFonts w:hint="cs"/>
          <w:rtl/>
        </w:rPr>
        <w:t xml:space="preserve">מילא שאין שום דבר חדש תחת </w:t>
      </w:r>
      <w:bookmarkStart w:id="8492" w:name="_ETM_Q22_209000"/>
      <w:bookmarkEnd w:id="8492"/>
      <w:r>
        <w:rPr>
          <w:rFonts w:hint="cs"/>
          <w:rtl/>
        </w:rPr>
        <w:t xml:space="preserve">השמש </w:t>
      </w:r>
      <w:r>
        <w:rPr>
          <w:rtl/>
        </w:rPr>
        <w:t>–</w:t>
      </w:r>
      <w:r>
        <w:rPr>
          <w:rFonts w:hint="cs"/>
          <w:rtl/>
        </w:rPr>
        <w:t xml:space="preserve"> כי יש חשיבות ברציפות שלטונית, ובטח </w:t>
      </w:r>
      <w:proofErr w:type="spellStart"/>
      <w:r>
        <w:rPr>
          <w:rFonts w:hint="cs"/>
          <w:rtl/>
        </w:rPr>
        <w:t>ובטח</w:t>
      </w:r>
      <w:proofErr w:type="spellEnd"/>
      <w:r>
        <w:rPr>
          <w:rFonts w:hint="cs"/>
          <w:rtl/>
        </w:rPr>
        <w:t xml:space="preserve"> בחוקים </w:t>
      </w:r>
      <w:bookmarkStart w:id="8493" w:name="_ETM_Q22_212000"/>
      <w:bookmarkEnd w:id="8493"/>
      <w:r>
        <w:rPr>
          <w:rFonts w:hint="cs"/>
          <w:rtl/>
        </w:rPr>
        <w:t>שהם בהסכמה, בקונסנזוס</w:t>
      </w:r>
      <w:r w:rsidR="002E6994">
        <w:rPr>
          <w:rFonts w:hint="cs"/>
          <w:rtl/>
        </w:rPr>
        <w:t>,</w:t>
      </w:r>
      <w:r>
        <w:rPr>
          <w:rFonts w:hint="cs"/>
          <w:rtl/>
        </w:rPr>
        <w:t xml:space="preserve"> אבל בשנה וחצי האחרונות בניתם קריירה </w:t>
      </w:r>
      <w:bookmarkStart w:id="8494" w:name="_ETM_Q22_221000"/>
      <w:bookmarkEnd w:id="8494"/>
      <w:r>
        <w:rPr>
          <w:rFonts w:hint="cs"/>
          <w:rtl/>
        </w:rPr>
        <w:t xml:space="preserve">מתקיפה של אותה ממשלה, ואתם מעבירים בדיוק עכשיו את החקיקה. </w:t>
      </w:r>
      <w:bookmarkStart w:id="8495" w:name="_ETM_Q22_224000"/>
      <w:bookmarkEnd w:id="8495"/>
      <w:r>
        <w:rPr>
          <w:rFonts w:hint="cs"/>
          <w:rtl/>
        </w:rPr>
        <w:t xml:space="preserve">פתאום היה נורא </w:t>
      </w:r>
      <w:proofErr w:type="spellStart"/>
      <w:r>
        <w:rPr>
          <w:rFonts w:hint="cs"/>
          <w:rtl/>
        </w:rPr>
        <w:t>נורא</w:t>
      </w:r>
      <w:proofErr w:type="spellEnd"/>
      <w:r>
        <w:rPr>
          <w:rFonts w:hint="cs"/>
          <w:rtl/>
        </w:rPr>
        <w:t xml:space="preserve"> דחוף היום בוועדת הכנסת לבצע את </w:t>
      </w:r>
      <w:bookmarkStart w:id="8496" w:name="_ETM_Q22_230000"/>
      <w:bookmarkEnd w:id="8496"/>
      <w:r>
        <w:rPr>
          <w:rFonts w:hint="cs"/>
          <w:rtl/>
        </w:rPr>
        <w:t>החקיקה של הוויזות לארצות הברית. זה נורא דחוף</w:t>
      </w:r>
      <w:r w:rsidR="002E6994">
        <w:rPr>
          <w:rFonts w:hint="cs"/>
          <w:rtl/>
        </w:rPr>
        <w:t>,</w:t>
      </w:r>
      <w:r>
        <w:rPr>
          <w:rFonts w:hint="cs"/>
          <w:rtl/>
        </w:rPr>
        <w:t xml:space="preserve"> זה עד סוף </w:t>
      </w:r>
      <w:bookmarkStart w:id="8497" w:name="_ETM_Q22_234000"/>
      <w:bookmarkEnd w:id="8497"/>
      <w:r>
        <w:rPr>
          <w:rFonts w:hint="cs"/>
          <w:rtl/>
        </w:rPr>
        <w:t>מרץ. פתאום נזכרנו בחשיבות ובדחיפות.</w:t>
      </w:r>
    </w:p>
    <w:p w:rsidR="007310D6" w:rsidRDefault="007310D6" w:rsidP="00AD6EC4">
      <w:pPr>
        <w:rPr>
          <w:rtl/>
        </w:rPr>
      </w:pPr>
    </w:p>
    <w:p w:rsidR="007310D6" w:rsidRPr="00E74530" w:rsidRDefault="007310D6" w:rsidP="009846EE">
      <w:pPr>
        <w:rPr>
          <w:rtl/>
        </w:rPr>
      </w:pPr>
      <w:bookmarkStart w:id="8498" w:name="_ETM_Q22_239000"/>
      <w:bookmarkEnd w:id="8498"/>
      <w:r>
        <w:rPr>
          <w:rFonts w:hint="cs"/>
          <w:rtl/>
        </w:rPr>
        <w:t xml:space="preserve">במה אנחנו שונים מכם? שאנחנו מצביעים </w:t>
      </w:r>
      <w:bookmarkStart w:id="8499" w:name="_ETM_Q22_242000"/>
      <w:bookmarkEnd w:id="8499"/>
      <w:r>
        <w:rPr>
          <w:rFonts w:hint="cs"/>
          <w:rtl/>
        </w:rPr>
        <w:t xml:space="preserve">בעד, או שאנחנו זורמים עם זה. אפילו היום עלה השר </w:t>
      </w:r>
      <w:bookmarkStart w:id="8500" w:name="_ETM_Q22_248000"/>
      <w:bookmarkEnd w:id="8500"/>
      <w:r>
        <w:rPr>
          <w:rFonts w:hint="cs"/>
          <w:rtl/>
        </w:rPr>
        <w:t xml:space="preserve">לביטחון לאומי, אגב שינוי שם </w:t>
      </w:r>
      <w:r>
        <w:rPr>
          <w:rtl/>
        </w:rPr>
        <w:t>–</w:t>
      </w:r>
      <w:r>
        <w:rPr>
          <w:rFonts w:hint="cs"/>
          <w:rtl/>
        </w:rPr>
        <w:t xml:space="preserve"> תדע לך, מאז </w:t>
      </w:r>
      <w:bookmarkStart w:id="8501" w:name="_ETM_Q22_253000"/>
      <w:bookmarkEnd w:id="8501"/>
      <w:r>
        <w:rPr>
          <w:rFonts w:hint="cs"/>
          <w:rtl/>
        </w:rPr>
        <w:t>ששינו את השם של המשרד, עשו סקר, והרגשת הביטחון האישי של תושבות ותושבי מדינת ישראל ברקיע; אפשר לפרוש.</w:t>
      </w:r>
      <w:r w:rsidR="002E6994">
        <w:rPr>
          <w:rFonts w:hint="cs"/>
          <w:rtl/>
        </w:rPr>
        <w:t xml:space="preserve"> </w:t>
      </w:r>
      <w:r>
        <w:rPr>
          <w:rFonts w:hint="cs"/>
          <w:rtl/>
        </w:rPr>
        <w:t xml:space="preserve">אגב, </w:t>
      </w:r>
      <w:bookmarkStart w:id="8502" w:name="_ETM_Q22_264000"/>
      <w:bookmarkEnd w:id="8502"/>
      <w:r>
        <w:rPr>
          <w:rFonts w:hint="cs"/>
          <w:rtl/>
        </w:rPr>
        <w:t>שינויי שם מיותרים לגמרי</w:t>
      </w:r>
      <w:r w:rsidR="009846EE">
        <w:rPr>
          <w:rFonts w:hint="cs"/>
          <w:rtl/>
        </w:rPr>
        <w:t>,</w:t>
      </w:r>
      <w:r>
        <w:rPr>
          <w:rFonts w:hint="cs"/>
          <w:rtl/>
        </w:rPr>
        <w:t xml:space="preserve"> אבל נניח שאני זורם עם זה. </w:t>
      </w:r>
      <w:bookmarkStart w:id="8503" w:name="_ETM_Q22_267000"/>
      <w:bookmarkEnd w:id="8503"/>
      <w:r>
        <w:rPr>
          <w:rFonts w:hint="cs"/>
          <w:rtl/>
        </w:rPr>
        <w:t xml:space="preserve">היום עלה השר, והוא ענה </w:t>
      </w:r>
      <w:r w:rsidR="002E6994">
        <w:rPr>
          <w:rFonts w:hint="cs"/>
          <w:rtl/>
        </w:rPr>
        <w:t>ע</w:t>
      </w:r>
      <w:r>
        <w:rPr>
          <w:rFonts w:hint="cs"/>
          <w:rtl/>
        </w:rPr>
        <w:t>ל</w:t>
      </w:r>
      <w:r w:rsidR="002E6994">
        <w:rPr>
          <w:rFonts w:hint="cs"/>
          <w:rtl/>
        </w:rPr>
        <w:t xml:space="preserve"> </w:t>
      </w:r>
      <w:r>
        <w:rPr>
          <w:rFonts w:hint="cs"/>
          <w:rtl/>
        </w:rPr>
        <w:t xml:space="preserve">שאילתה בנוגע לאלימות בחברה הערבית, </w:t>
      </w:r>
      <w:bookmarkStart w:id="8504" w:name="_ETM_Q22_274000"/>
      <w:bookmarkEnd w:id="8504"/>
      <w:r>
        <w:rPr>
          <w:rFonts w:hint="cs"/>
          <w:rtl/>
        </w:rPr>
        <w:t xml:space="preserve">והיום, אם אני לא טועה </w:t>
      </w:r>
      <w:r>
        <w:rPr>
          <w:rtl/>
        </w:rPr>
        <w:t>–</w:t>
      </w:r>
      <w:r>
        <w:rPr>
          <w:rFonts w:hint="cs"/>
          <w:rtl/>
        </w:rPr>
        <w:t xml:space="preserve"> ארבע מקרי רצח בסוף שבוע </w:t>
      </w:r>
      <w:bookmarkStart w:id="8505" w:name="_ETM_Q22_275000"/>
      <w:bookmarkEnd w:id="8505"/>
      <w:r>
        <w:rPr>
          <w:rFonts w:hint="cs"/>
          <w:rtl/>
        </w:rPr>
        <w:t xml:space="preserve">אחד, והוא ענה </w:t>
      </w:r>
      <w:r w:rsidR="002E6994">
        <w:rPr>
          <w:rFonts w:hint="cs"/>
          <w:rtl/>
        </w:rPr>
        <w:t>ע</w:t>
      </w:r>
      <w:r>
        <w:rPr>
          <w:rFonts w:hint="cs"/>
          <w:rtl/>
        </w:rPr>
        <w:t>ל</w:t>
      </w:r>
      <w:r w:rsidR="002E6994">
        <w:rPr>
          <w:rFonts w:hint="cs"/>
          <w:rtl/>
        </w:rPr>
        <w:t xml:space="preserve"> </w:t>
      </w:r>
      <w:r>
        <w:rPr>
          <w:rFonts w:hint="cs"/>
          <w:rtl/>
        </w:rPr>
        <w:t xml:space="preserve">שאילתה </w:t>
      </w:r>
      <w:r w:rsidR="00A173B9">
        <w:rPr>
          <w:rFonts w:hint="cs"/>
          <w:rtl/>
        </w:rPr>
        <w:t>– – –</w:t>
      </w:r>
    </w:p>
    <w:p w:rsidR="007310D6" w:rsidRDefault="007310D6" w:rsidP="00F73DA8">
      <w:pPr>
        <w:rPr>
          <w:rtl/>
          <w:lang w:eastAsia="he-IL"/>
        </w:rPr>
      </w:pPr>
    </w:p>
    <w:p w:rsidR="007310D6" w:rsidRDefault="007310D6" w:rsidP="00AD6EC4">
      <w:pPr>
        <w:pStyle w:val="af6"/>
        <w:keepNext/>
        <w:rPr>
          <w:rtl/>
        </w:rPr>
      </w:pPr>
      <w:bookmarkStart w:id="8506" w:name="ET_interruption_קריאה_14"/>
      <w:r w:rsidRPr="00305F3C">
        <w:rPr>
          <w:rStyle w:val="TagStyle"/>
          <w:rtl/>
        </w:rPr>
        <w:t xml:space="preserve"> &lt;&lt; קריאה &gt;&gt; </w:t>
      </w:r>
      <w:r>
        <w:rPr>
          <w:rtl/>
        </w:rPr>
        <w:t>קריאה:</w:t>
      </w:r>
      <w:r w:rsidRPr="00305F3C">
        <w:rPr>
          <w:rStyle w:val="TagStyle"/>
          <w:rtl/>
        </w:rPr>
        <w:t xml:space="preserve"> &lt;&lt; קריאה &gt;&gt;</w:t>
      </w:r>
      <w:r>
        <w:rPr>
          <w:rtl/>
        </w:rPr>
        <w:t xml:space="preserve">  </w:t>
      </w:r>
      <w:bookmarkEnd w:id="8506"/>
    </w:p>
    <w:p w:rsidR="007310D6" w:rsidRDefault="007310D6" w:rsidP="00F73DA8">
      <w:pPr>
        <w:rPr>
          <w:rtl/>
          <w:lang w:eastAsia="he-IL"/>
        </w:rPr>
      </w:pPr>
    </w:p>
    <w:p w:rsidR="007310D6" w:rsidRDefault="007310D6" w:rsidP="00AD6EC4">
      <w:pPr>
        <w:rPr>
          <w:rtl/>
          <w:lang w:eastAsia="he-IL"/>
        </w:rPr>
      </w:pPr>
      <w:r>
        <w:rPr>
          <w:rFonts w:hint="cs"/>
          <w:rtl/>
          <w:lang w:eastAsia="he-IL"/>
        </w:rPr>
        <w:t>ארבעה.</w:t>
      </w:r>
    </w:p>
    <w:p w:rsidR="007310D6" w:rsidRDefault="007310D6" w:rsidP="00AD6EC4">
      <w:pPr>
        <w:rPr>
          <w:rtl/>
          <w:lang w:eastAsia="he-IL"/>
        </w:rPr>
      </w:pPr>
    </w:p>
    <w:p w:rsidR="007310D6" w:rsidRDefault="007310D6" w:rsidP="00AD6EC4">
      <w:pPr>
        <w:pStyle w:val="-"/>
        <w:keepNext/>
        <w:rPr>
          <w:rtl/>
        </w:rPr>
      </w:pPr>
      <w:r w:rsidRPr="00305F3C">
        <w:rPr>
          <w:rStyle w:val="TagStyle"/>
          <w:rtl/>
        </w:rPr>
        <w:t xml:space="preserve"> &lt;&lt; דובר_המשך &gt;&gt; </w:t>
      </w:r>
      <w:r>
        <w:rPr>
          <w:rtl/>
        </w:rPr>
        <w:t>נאור שירי (יש עתיד):</w:t>
      </w:r>
      <w:r w:rsidRPr="00305F3C">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9846EE">
      <w:pPr>
        <w:rPr>
          <w:rtl/>
          <w:lang w:eastAsia="he-IL"/>
        </w:rPr>
      </w:pPr>
      <w:bookmarkStart w:id="8507" w:name="_ETM_Q22_284000"/>
      <w:bookmarkEnd w:id="8507"/>
      <w:r>
        <w:rPr>
          <w:rFonts w:hint="cs"/>
          <w:rtl/>
          <w:lang w:eastAsia="he-IL"/>
        </w:rPr>
        <w:t xml:space="preserve">ארבעה, סליחה. עברית היא הצד </w:t>
      </w:r>
      <w:bookmarkStart w:id="8508" w:name="_ETM_Q22_282000"/>
      <w:bookmarkEnd w:id="8508"/>
      <w:r>
        <w:rPr>
          <w:rFonts w:hint="cs"/>
          <w:rtl/>
          <w:lang w:eastAsia="he-IL"/>
        </w:rPr>
        <w:t>החלש שלי, אבל אני אשתפר</w:t>
      </w:r>
      <w:r w:rsidR="009846EE">
        <w:rPr>
          <w:rFonts w:hint="cs"/>
          <w:rtl/>
          <w:lang w:eastAsia="he-IL"/>
        </w:rPr>
        <w:t>,</w:t>
      </w:r>
      <w:r>
        <w:rPr>
          <w:rFonts w:hint="cs"/>
          <w:rtl/>
          <w:lang w:eastAsia="he-IL"/>
        </w:rPr>
        <w:t xml:space="preserve"> ותודה על התיקון, אדוני השר. </w:t>
      </w:r>
      <w:bookmarkStart w:id="8509" w:name="_ETM_Q22_290000"/>
      <w:bookmarkEnd w:id="8509"/>
      <w:r>
        <w:rPr>
          <w:rFonts w:hint="cs"/>
          <w:rtl/>
          <w:lang w:eastAsia="he-IL"/>
        </w:rPr>
        <w:t xml:space="preserve">הוא עלה ודיבר על החשיבות </w:t>
      </w:r>
      <w:bookmarkStart w:id="8510" w:name="_ETM_Q22_295000"/>
      <w:bookmarkEnd w:id="8510"/>
      <w:r>
        <w:rPr>
          <w:rFonts w:hint="cs"/>
          <w:rtl/>
          <w:lang w:eastAsia="he-IL"/>
        </w:rPr>
        <w:t xml:space="preserve">הגדולה נורא שיש למשמר הלאומי. לא זכור לי שהשר הגה </w:t>
      </w:r>
      <w:bookmarkStart w:id="8511" w:name="_ETM_Q22_305000"/>
      <w:bookmarkEnd w:id="8511"/>
      <w:r>
        <w:rPr>
          <w:rFonts w:hint="cs"/>
          <w:rtl/>
          <w:lang w:eastAsia="he-IL"/>
        </w:rPr>
        <w:t xml:space="preserve">את </w:t>
      </w:r>
      <w:r>
        <w:rPr>
          <w:rFonts w:hint="cs"/>
          <w:rtl/>
          <w:lang w:eastAsia="he-IL"/>
        </w:rPr>
        <w:lastRenderedPageBreak/>
        <w:t xml:space="preserve">הרעיון, אבל מילא. אפס פרגון היה לממשלה הקודמת. חיזוק העלאת שכר השוטרים והשוטרות </w:t>
      </w:r>
      <w:r>
        <w:rPr>
          <w:rtl/>
          <w:lang w:eastAsia="he-IL"/>
        </w:rPr>
        <w:t>–</w:t>
      </w:r>
      <w:r>
        <w:rPr>
          <w:rFonts w:hint="cs"/>
          <w:rtl/>
          <w:lang w:eastAsia="he-IL"/>
        </w:rPr>
        <w:t xml:space="preserve"> לא זכור לי שזו רפורמה שלך. </w:t>
      </w:r>
      <w:bookmarkStart w:id="8512" w:name="_ETM_Q22_317000"/>
      <w:bookmarkEnd w:id="8512"/>
      <w:r>
        <w:rPr>
          <w:rFonts w:hint="cs"/>
          <w:rtl/>
          <w:lang w:eastAsia="he-IL"/>
        </w:rPr>
        <w:t xml:space="preserve">ומה עוד היה? דיברתי איתו גם על השיטור העירוני וכו' </w:t>
      </w:r>
      <w:bookmarkStart w:id="8513" w:name="_ETM_Q22_319000"/>
      <w:bookmarkEnd w:id="8513"/>
      <w:proofErr w:type="spellStart"/>
      <w:r>
        <w:rPr>
          <w:rFonts w:hint="cs"/>
          <w:rtl/>
          <w:lang w:eastAsia="he-IL"/>
        </w:rPr>
        <w:t>וכו</w:t>
      </w:r>
      <w:proofErr w:type="spellEnd"/>
      <w:r>
        <w:rPr>
          <w:rFonts w:hint="cs"/>
          <w:rtl/>
          <w:lang w:eastAsia="he-IL"/>
        </w:rPr>
        <w:t xml:space="preserve">', וגם דיברתי </w:t>
      </w:r>
      <w:proofErr w:type="spellStart"/>
      <w:r>
        <w:rPr>
          <w:rFonts w:hint="cs"/>
          <w:rtl/>
          <w:lang w:eastAsia="he-IL"/>
        </w:rPr>
        <w:t>איתך</w:t>
      </w:r>
      <w:proofErr w:type="spellEnd"/>
      <w:r>
        <w:rPr>
          <w:rFonts w:hint="cs"/>
          <w:rtl/>
          <w:lang w:eastAsia="he-IL"/>
        </w:rPr>
        <w:t xml:space="preserve">, יושב-ראש הוועדה לביטחון לאומי. אני אומר </w:t>
      </w:r>
      <w:bookmarkStart w:id="8514" w:name="_ETM_Q22_323000"/>
      <w:bookmarkEnd w:id="8514"/>
      <w:r>
        <w:rPr>
          <w:rFonts w:hint="cs"/>
          <w:rtl/>
          <w:lang w:eastAsia="he-IL"/>
        </w:rPr>
        <w:t xml:space="preserve">שוב: הדברים המשמעותיים שהוצגו לנו במסיבת העיתונאים </w:t>
      </w:r>
      <w:r>
        <w:rPr>
          <w:rFonts w:hint="eastAsia"/>
          <w:rtl/>
          <w:lang w:eastAsia="he-IL"/>
        </w:rPr>
        <w:t>–</w:t>
      </w:r>
      <w:r>
        <w:rPr>
          <w:rFonts w:hint="cs"/>
          <w:rtl/>
          <w:lang w:eastAsia="he-IL"/>
        </w:rPr>
        <w:t xml:space="preserve"> ותודה רבה </w:t>
      </w:r>
      <w:bookmarkStart w:id="8515" w:name="_ETM_Q22_333000"/>
      <w:bookmarkEnd w:id="8515"/>
      <w:r>
        <w:rPr>
          <w:rFonts w:hint="cs"/>
          <w:rtl/>
          <w:lang w:eastAsia="he-IL"/>
        </w:rPr>
        <w:t>שהגעתי לזה, כי לפני שקטעת אותי הייתי שם</w:t>
      </w:r>
      <w:bookmarkStart w:id="8516" w:name="_ETM_Q22_334000"/>
      <w:bookmarkEnd w:id="8516"/>
      <w:r>
        <w:rPr>
          <w:rFonts w:hint="cs"/>
          <w:rtl/>
          <w:lang w:eastAsia="he-IL"/>
        </w:rPr>
        <w:t xml:space="preserve"> </w:t>
      </w:r>
      <w:r w:rsidR="009846EE">
        <w:rPr>
          <w:rFonts w:hint="eastAsia"/>
          <w:rtl/>
          <w:lang w:eastAsia="he-IL"/>
        </w:rPr>
        <w:t xml:space="preserve">– </w:t>
      </w:r>
      <w:r>
        <w:rPr>
          <w:rFonts w:hint="cs"/>
          <w:rtl/>
          <w:lang w:eastAsia="he-IL"/>
        </w:rPr>
        <w:t>גם מסיבת העיתונאים בנוגע לרפורמה, או להישגים, או לדבר החדש שמביאים לשולחן בנוגע לביטחון הלאומי</w:t>
      </w:r>
      <w:r w:rsidR="009846EE">
        <w:rPr>
          <w:rFonts w:hint="cs"/>
          <w:rtl/>
          <w:lang w:eastAsia="he-IL"/>
        </w:rPr>
        <w:t>,</w:t>
      </w:r>
      <w:r>
        <w:rPr>
          <w:rFonts w:hint="cs"/>
          <w:rtl/>
          <w:lang w:eastAsia="he-IL"/>
        </w:rPr>
        <w:t xml:space="preserve"> גם זה </w:t>
      </w:r>
      <w:r>
        <w:rPr>
          <w:lang w:eastAsia="he-IL"/>
        </w:rPr>
        <w:t>copy-paste</w:t>
      </w:r>
      <w:r>
        <w:rPr>
          <w:rFonts w:hint="cs"/>
          <w:rtl/>
          <w:lang w:eastAsia="he-IL"/>
        </w:rPr>
        <w:t xml:space="preserve"> של הממשלה הקודמת. </w:t>
      </w:r>
      <w:bookmarkStart w:id="8517" w:name="_ETM_Q22_345000"/>
      <w:bookmarkEnd w:id="8517"/>
      <w:r>
        <w:rPr>
          <w:rFonts w:hint="cs"/>
          <w:rtl/>
          <w:lang w:eastAsia="he-IL"/>
        </w:rPr>
        <w:t xml:space="preserve">הוא אפילו דיבר על </w:t>
      </w:r>
      <w:r w:rsidR="009846EE">
        <w:rPr>
          <w:rFonts w:hint="cs"/>
          <w:rtl/>
          <w:lang w:eastAsia="he-IL"/>
        </w:rPr>
        <w:t>"</w:t>
      </w:r>
      <w:r>
        <w:rPr>
          <w:rFonts w:hint="cs"/>
          <w:rtl/>
          <w:lang w:eastAsia="he-IL"/>
        </w:rPr>
        <w:t>מסלול בטוח</w:t>
      </w:r>
      <w:r w:rsidR="009846EE">
        <w:rPr>
          <w:rFonts w:hint="cs"/>
          <w:rtl/>
          <w:lang w:eastAsia="he-IL"/>
        </w:rPr>
        <w:t>"</w:t>
      </w:r>
      <w:r>
        <w:rPr>
          <w:rFonts w:hint="cs"/>
          <w:rtl/>
          <w:lang w:eastAsia="he-IL"/>
        </w:rPr>
        <w:t xml:space="preserve">, שהגה, להזכירכם, וריכז את השולחן העגול שאיגד פעם ראשונה בדיוק את כל רשויות </w:t>
      </w:r>
      <w:bookmarkStart w:id="8518" w:name="_ETM_Q22_356000"/>
      <w:bookmarkEnd w:id="8518"/>
      <w:r>
        <w:rPr>
          <w:rFonts w:hint="cs"/>
          <w:rtl/>
          <w:lang w:eastAsia="he-IL"/>
        </w:rPr>
        <w:t xml:space="preserve">השלטון שאמורות לטפל, ולמגר את הפשיעה בחברה הערבית, שמשפיעה על </w:t>
      </w:r>
      <w:bookmarkStart w:id="8519" w:name="_ETM_Q22_360000"/>
      <w:bookmarkEnd w:id="8519"/>
      <w:r>
        <w:rPr>
          <w:rFonts w:hint="cs"/>
          <w:rtl/>
          <w:lang w:eastAsia="he-IL"/>
        </w:rPr>
        <w:t>כולנו, ובראש ובראשונה על החברה הערבית</w:t>
      </w:r>
      <w:r w:rsidR="009846EE">
        <w:rPr>
          <w:rFonts w:hint="cs"/>
          <w:rtl/>
          <w:lang w:eastAsia="he-IL"/>
        </w:rPr>
        <w:t>,</w:t>
      </w:r>
      <w:r>
        <w:rPr>
          <w:rFonts w:hint="cs"/>
          <w:rtl/>
          <w:lang w:eastAsia="he-IL"/>
        </w:rPr>
        <w:t xml:space="preserve"> פעם ראשונה שאיגדו את זה </w:t>
      </w:r>
      <w:r>
        <w:rPr>
          <w:rtl/>
          <w:lang w:eastAsia="he-IL"/>
        </w:rPr>
        <w:t>–</w:t>
      </w:r>
      <w:r>
        <w:rPr>
          <w:rFonts w:hint="cs"/>
          <w:rtl/>
          <w:lang w:eastAsia="he-IL"/>
        </w:rPr>
        <w:t xml:space="preserve"> גם את זה אתם ממשיכים</w:t>
      </w:r>
      <w:r w:rsidR="009846EE">
        <w:rPr>
          <w:rFonts w:hint="cs"/>
          <w:rtl/>
          <w:lang w:eastAsia="he-IL"/>
        </w:rPr>
        <w:t>,</w:t>
      </w:r>
      <w:r>
        <w:rPr>
          <w:rFonts w:hint="cs"/>
          <w:rtl/>
          <w:lang w:eastAsia="he-IL"/>
        </w:rPr>
        <w:t xml:space="preserve"> זאת אומרת, </w:t>
      </w:r>
      <w:bookmarkStart w:id="8520" w:name="_ETM_Q22_365000"/>
      <w:bookmarkEnd w:id="8520"/>
      <w:r>
        <w:rPr>
          <w:rFonts w:hint="cs"/>
          <w:rtl/>
          <w:lang w:eastAsia="he-IL"/>
        </w:rPr>
        <w:t xml:space="preserve">שום דבר חדש. שלושה חודשים כלום. מה כן? שמות, </w:t>
      </w:r>
      <w:bookmarkStart w:id="8521" w:name="_ETM_Q22_373000"/>
      <w:bookmarkEnd w:id="8521"/>
      <w:r>
        <w:rPr>
          <w:rFonts w:hint="cs"/>
          <w:rtl/>
          <w:lang w:eastAsia="he-IL"/>
        </w:rPr>
        <w:t>משרדים חדשים. שום נושא מהותי.</w:t>
      </w:r>
    </w:p>
    <w:p w:rsidR="007310D6" w:rsidRDefault="007310D6" w:rsidP="00AD6EC4">
      <w:pPr>
        <w:rPr>
          <w:rtl/>
          <w:lang w:eastAsia="he-IL"/>
        </w:rPr>
      </w:pPr>
      <w:bookmarkStart w:id="8522" w:name="_ETM_Q22_377000"/>
      <w:bookmarkEnd w:id="8522"/>
    </w:p>
    <w:p w:rsidR="007310D6" w:rsidRPr="00494641" w:rsidRDefault="007310D6" w:rsidP="00AD6EC4">
      <w:pPr>
        <w:rPr>
          <w:rtl/>
          <w:lang w:eastAsia="he-IL"/>
        </w:rPr>
      </w:pPr>
      <w:bookmarkStart w:id="8523" w:name="_ETM_Q22_376000"/>
      <w:bookmarkEnd w:id="8523"/>
      <w:r>
        <w:rPr>
          <w:rFonts w:hint="cs"/>
          <w:rtl/>
          <w:lang w:eastAsia="he-IL"/>
        </w:rPr>
        <w:t xml:space="preserve">דבר אחרון לסיום </w:t>
      </w:r>
      <w:r>
        <w:rPr>
          <w:rtl/>
          <w:lang w:eastAsia="he-IL"/>
        </w:rPr>
        <w:t>–</w:t>
      </w:r>
      <w:r w:rsidRPr="00494641">
        <w:rPr>
          <w:rFonts w:hint="cs"/>
          <w:rtl/>
          <w:lang w:eastAsia="he-IL"/>
        </w:rPr>
        <w:t xml:space="preserve"> ופה אני מתחבר </w:t>
      </w:r>
      <w:bookmarkStart w:id="8524" w:name="_ETM_Q22_382000"/>
      <w:bookmarkEnd w:id="8524"/>
      <w:r w:rsidRPr="00494641">
        <w:rPr>
          <w:rFonts w:hint="cs"/>
          <w:rtl/>
          <w:lang w:eastAsia="he-IL"/>
        </w:rPr>
        <w:t xml:space="preserve">גם לנושא שחשוב גם לך, היושב-ראש, חבר הכנסת בוסו, וזה </w:t>
      </w:r>
      <w:bookmarkStart w:id="8525" w:name="_ETM_Q22_386000"/>
      <w:bookmarkEnd w:id="8525"/>
      <w:r w:rsidRPr="00494641">
        <w:rPr>
          <w:rFonts w:hint="cs"/>
          <w:rtl/>
          <w:lang w:eastAsia="he-IL"/>
        </w:rPr>
        <w:t xml:space="preserve">נושא הגיל הרך. היום היה כינוס </w:t>
      </w:r>
      <w:r w:rsidR="00A173B9">
        <w:rPr>
          <w:rFonts w:hint="cs"/>
          <w:rtl/>
          <w:lang w:eastAsia="he-IL"/>
        </w:rPr>
        <w:t>– – –</w:t>
      </w:r>
    </w:p>
    <w:p w:rsidR="007310D6" w:rsidRPr="00494641" w:rsidRDefault="007310D6" w:rsidP="00F73DA8">
      <w:pPr>
        <w:rPr>
          <w:rtl/>
          <w:lang w:eastAsia="he-IL"/>
        </w:rPr>
      </w:pPr>
    </w:p>
    <w:p w:rsidR="007310D6" w:rsidRDefault="007310D6" w:rsidP="00AD6EC4">
      <w:pPr>
        <w:pStyle w:val="af7"/>
        <w:keepNext/>
        <w:rPr>
          <w:rtl/>
        </w:rPr>
      </w:pPr>
      <w:r w:rsidRPr="00494641">
        <w:rPr>
          <w:rStyle w:val="TagStyle"/>
          <w:rtl/>
        </w:rPr>
        <w:t xml:space="preserve"> &lt;&lt; יור &gt;&gt; </w:t>
      </w:r>
      <w:r w:rsidRPr="00494641">
        <w:rPr>
          <w:rtl/>
        </w:rPr>
        <w:t>היו"ר אוריאל בוסו:</w:t>
      </w:r>
      <w:r w:rsidRPr="00494641">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רציתי להשתתף</w:t>
      </w:r>
      <w:bookmarkStart w:id="8526" w:name="_ETM_Q22_391000"/>
      <w:bookmarkEnd w:id="8526"/>
      <w:r>
        <w:rPr>
          <w:rFonts w:hint="cs"/>
          <w:rtl/>
          <w:lang w:eastAsia="he-IL"/>
        </w:rPr>
        <w:t xml:space="preserve"> </w:t>
      </w:r>
      <w:r w:rsidR="00A173B9">
        <w:rPr>
          <w:rFonts w:hint="cs"/>
          <w:rtl/>
          <w:lang w:eastAsia="he-IL"/>
        </w:rPr>
        <w:t>– –</w:t>
      </w:r>
      <w:r>
        <w:rPr>
          <w:rFonts w:hint="cs"/>
          <w:rtl/>
          <w:lang w:eastAsia="he-IL"/>
        </w:rPr>
        <w:t xml:space="preserve"> </w:t>
      </w:r>
    </w:p>
    <w:p w:rsidR="007310D6" w:rsidRDefault="007310D6" w:rsidP="00AD6EC4">
      <w:pPr>
        <w:rPr>
          <w:rtl/>
          <w:lang w:eastAsia="he-IL"/>
        </w:rPr>
      </w:pPr>
    </w:p>
    <w:p w:rsidR="007310D6" w:rsidRDefault="007310D6" w:rsidP="00AD6EC4">
      <w:pPr>
        <w:pStyle w:val="-"/>
        <w:keepNext/>
        <w:rPr>
          <w:rtl/>
        </w:rPr>
      </w:pPr>
      <w:r w:rsidRPr="00494641">
        <w:rPr>
          <w:rStyle w:val="TagStyle"/>
          <w:rtl/>
        </w:rPr>
        <w:t xml:space="preserve"> &lt;&lt; דובר_המשך &gt;&gt; </w:t>
      </w:r>
      <w:r>
        <w:rPr>
          <w:rtl/>
        </w:rPr>
        <w:t>נאור שירי (יש עתיד):</w:t>
      </w:r>
      <w:r w:rsidRPr="00494641">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8527" w:name="_ETM_Q22_389000"/>
      <w:bookmarkEnd w:id="8527"/>
      <w:r>
        <w:rPr>
          <w:rFonts w:hint="cs"/>
          <w:rtl/>
          <w:lang w:eastAsia="he-IL"/>
        </w:rPr>
        <w:t>אני יודע.</w:t>
      </w:r>
    </w:p>
    <w:p w:rsidR="007310D6" w:rsidRDefault="007310D6" w:rsidP="00AD6EC4">
      <w:pPr>
        <w:rPr>
          <w:rtl/>
          <w:lang w:eastAsia="he-IL"/>
        </w:rPr>
      </w:pPr>
    </w:p>
    <w:p w:rsidR="007310D6" w:rsidRDefault="007310D6" w:rsidP="00AD6EC4">
      <w:pPr>
        <w:pStyle w:val="af7"/>
        <w:keepNext/>
        <w:rPr>
          <w:rtl/>
        </w:rPr>
      </w:pPr>
      <w:r w:rsidRPr="00494641">
        <w:rPr>
          <w:rStyle w:val="TagStyle"/>
          <w:rtl/>
        </w:rPr>
        <w:t xml:space="preserve"> &lt;&lt; יור &gt;&gt; </w:t>
      </w:r>
      <w:r>
        <w:rPr>
          <w:rtl/>
        </w:rPr>
        <w:t>היו"ר אוריאל בוסו:</w:t>
      </w:r>
      <w:r w:rsidRPr="00494641">
        <w:rPr>
          <w:rStyle w:val="TagStyle"/>
          <w:rtl/>
        </w:rPr>
        <w:t xml:space="preserve"> &lt;&lt; יור &gt;&gt;</w:t>
      </w:r>
      <w:r>
        <w:rPr>
          <w:rtl/>
        </w:rPr>
        <w:t xml:space="preserve">  </w:t>
      </w:r>
    </w:p>
    <w:p w:rsidR="007310D6" w:rsidRDefault="007310D6" w:rsidP="00F73DA8">
      <w:pPr>
        <w:rPr>
          <w:rtl/>
          <w:lang w:eastAsia="he-IL"/>
        </w:rPr>
      </w:pPr>
    </w:p>
    <w:p w:rsidR="007310D6" w:rsidRDefault="00A173B9" w:rsidP="00AD6EC4">
      <w:pPr>
        <w:rPr>
          <w:rtl/>
          <w:lang w:eastAsia="he-IL"/>
        </w:rPr>
      </w:pPr>
      <w:bookmarkStart w:id="8528" w:name="_ETM_Q22_390000"/>
      <w:bookmarkEnd w:id="8528"/>
      <w:r>
        <w:rPr>
          <w:rFonts w:hint="cs"/>
          <w:rtl/>
          <w:lang w:eastAsia="he-IL"/>
        </w:rPr>
        <w:t>– –</w:t>
      </w:r>
      <w:r w:rsidR="007310D6">
        <w:rPr>
          <w:rFonts w:hint="cs"/>
          <w:rtl/>
          <w:lang w:eastAsia="he-IL"/>
        </w:rPr>
        <w:t xml:space="preserve"> אבל הייתי יושב-ראש ועדה ולא יכולתי לבוא.</w:t>
      </w:r>
    </w:p>
    <w:p w:rsidR="007310D6" w:rsidRDefault="007310D6" w:rsidP="00AD6EC4">
      <w:pPr>
        <w:rPr>
          <w:rtl/>
          <w:lang w:eastAsia="he-IL"/>
        </w:rPr>
      </w:pPr>
      <w:bookmarkStart w:id="8529" w:name="_ETM_Q22_392000"/>
      <w:bookmarkEnd w:id="8529"/>
    </w:p>
    <w:p w:rsidR="007310D6" w:rsidRDefault="007310D6" w:rsidP="00AD6EC4">
      <w:pPr>
        <w:pStyle w:val="-"/>
        <w:keepNext/>
        <w:rPr>
          <w:rtl/>
        </w:rPr>
      </w:pPr>
      <w:r w:rsidRPr="00305F3C">
        <w:rPr>
          <w:rStyle w:val="TagStyle"/>
          <w:rtl/>
        </w:rPr>
        <w:t xml:space="preserve"> &lt;&lt; דובר_המשך &gt;&gt; </w:t>
      </w:r>
      <w:r>
        <w:rPr>
          <w:rtl/>
        </w:rPr>
        <w:t>נאור שירי (יש עתיד):</w:t>
      </w:r>
      <w:r w:rsidRPr="00305F3C">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8530" w:name="_ETM_Q22_393000"/>
      <w:bookmarkEnd w:id="8530"/>
      <w:r>
        <w:rPr>
          <w:rFonts w:hint="cs"/>
          <w:rtl/>
          <w:lang w:eastAsia="he-IL"/>
        </w:rPr>
        <w:t xml:space="preserve">אני מסכים איתך. </w:t>
      </w:r>
      <w:bookmarkStart w:id="8531" w:name="_ETM_Q22_394000"/>
      <w:bookmarkEnd w:id="8531"/>
      <w:r>
        <w:rPr>
          <w:rFonts w:hint="cs"/>
          <w:rtl/>
          <w:lang w:eastAsia="he-IL"/>
        </w:rPr>
        <w:t xml:space="preserve">פעם ראשונה שהצלחתי להגיע היום לדיון. הייתי שם </w:t>
      </w:r>
      <w:bookmarkStart w:id="8532" w:name="_ETM_Q22_398000"/>
      <w:bookmarkEnd w:id="8532"/>
      <w:r>
        <w:rPr>
          <w:rFonts w:hint="cs"/>
          <w:rtl/>
          <w:lang w:eastAsia="he-IL"/>
        </w:rPr>
        <w:t xml:space="preserve">חמש דקות, כי בכל זאת לא בטוח שתהיה דמוקרטיה בישראל, </w:t>
      </w:r>
      <w:bookmarkStart w:id="8533" w:name="_ETM_Q22_402000"/>
      <w:bookmarkEnd w:id="8533"/>
      <w:r>
        <w:rPr>
          <w:rFonts w:hint="cs"/>
          <w:rtl/>
          <w:lang w:eastAsia="he-IL"/>
        </w:rPr>
        <w:t>אבל גם החינוך לגיל הרך, איכשהו צריך לסייע לו. אתה ריכזת דיון בשיתוף</w:t>
      </w:r>
      <w:bookmarkStart w:id="8534" w:name="_ETM_Q22_408000"/>
      <w:bookmarkEnd w:id="8534"/>
      <w:r>
        <w:rPr>
          <w:rFonts w:hint="cs"/>
          <w:rtl/>
          <w:lang w:eastAsia="he-IL"/>
        </w:rPr>
        <w:t xml:space="preserve"> חבר הכנסת רון כץ ונעמה לזימי, ופעם ראשונה שאני </w:t>
      </w:r>
      <w:bookmarkStart w:id="8535" w:name="_ETM_Q22_411000"/>
      <w:bookmarkEnd w:id="8535"/>
      <w:r>
        <w:rPr>
          <w:rFonts w:hint="cs"/>
          <w:rtl/>
          <w:lang w:eastAsia="he-IL"/>
        </w:rPr>
        <w:t>באתי לשם</w:t>
      </w:r>
      <w:r w:rsidR="009846EE">
        <w:rPr>
          <w:rFonts w:hint="cs"/>
          <w:rtl/>
          <w:lang w:eastAsia="he-IL"/>
        </w:rPr>
        <w:t>,</w:t>
      </w:r>
      <w:r>
        <w:rPr>
          <w:rFonts w:hint="cs"/>
          <w:rtl/>
          <w:lang w:eastAsia="he-IL"/>
        </w:rPr>
        <w:t xml:space="preserve"> ואמרתי: יש איזה דיון במהות, בחיים שלנו. פעם </w:t>
      </w:r>
      <w:bookmarkStart w:id="8536" w:name="_ETM_Q22_415000"/>
      <w:bookmarkEnd w:id="8536"/>
      <w:r>
        <w:rPr>
          <w:rFonts w:hint="cs"/>
          <w:rtl/>
          <w:lang w:eastAsia="he-IL"/>
        </w:rPr>
        <w:t>ראשונה שהצלחתי להגיע לדיון ולדבר על המשבר בגיל הרך, שנוגע בכולנו.</w:t>
      </w:r>
    </w:p>
    <w:p w:rsidR="007310D6" w:rsidRDefault="007310D6" w:rsidP="00AD6EC4">
      <w:pPr>
        <w:rPr>
          <w:rtl/>
          <w:lang w:eastAsia="he-IL"/>
        </w:rPr>
      </w:pPr>
      <w:bookmarkStart w:id="8537" w:name="_ETM_Q22_423000"/>
      <w:bookmarkEnd w:id="8537"/>
    </w:p>
    <w:p w:rsidR="007310D6" w:rsidRDefault="007310D6" w:rsidP="009846EE">
      <w:pPr>
        <w:rPr>
          <w:rtl/>
          <w:lang w:eastAsia="he-IL"/>
        </w:rPr>
      </w:pPr>
      <w:bookmarkStart w:id="8538" w:name="_ETM_Q22_422000"/>
      <w:bookmarkEnd w:id="8538"/>
      <w:r>
        <w:rPr>
          <w:rFonts w:hint="cs"/>
          <w:rtl/>
          <w:lang w:eastAsia="he-IL"/>
        </w:rPr>
        <w:t xml:space="preserve">אין פה שום עשייה, שום חקיקה שמגיעה לשולחן הכנסת, </w:t>
      </w:r>
      <w:bookmarkStart w:id="8539" w:name="_ETM_Q22_426000"/>
      <w:bookmarkEnd w:id="8539"/>
      <w:r>
        <w:rPr>
          <w:rFonts w:hint="cs"/>
          <w:rtl/>
          <w:lang w:eastAsia="he-IL"/>
        </w:rPr>
        <w:t xml:space="preserve">שעוסקת ביום-יום. ביוקר המחיה </w:t>
      </w:r>
      <w:r>
        <w:rPr>
          <w:rtl/>
          <w:lang w:eastAsia="he-IL"/>
        </w:rPr>
        <w:t>–</w:t>
      </w:r>
      <w:r>
        <w:rPr>
          <w:rFonts w:hint="cs"/>
          <w:rtl/>
          <w:lang w:eastAsia="he-IL"/>
        </w:rPr>
        <w:t xml:space="preserve"> מה עשיתם ביוקר המחיה? הייתם </w:t>
      </w:r>
      <w:bookmarkStart w:id="8540" w:name="_ETM_Q22_431000"/>
      <w:bookmarkEnd w:id="8540"/>
      <w:r>
        <w:rPr>
          <w:rFonts w:hint="cs"/>
          <w:rtl/>
          <w:lang w:eastAsia="he-IL"/>
        </w:rPr>
        <w:t xml:space="preserve">אמורים להציג בהסכמים הקואליציוניים שלכם, בתוך 30 ימים </w:t>
      </w:r>
      <w:r>
        <w:rPr>
          <w:rFonts w:hint="cs"/>
          <w:rtl/>
          <w:lang w:eastAsia="he-IL"/>
        </w:rPr>
        <w:lastRenderedPageBreak/>
        <w:t xml:space="preserve">מכינונה של </w:t>
      </w:r>
      <w:bookmarkStart w:id="8541" w:name="_ETM_Q22_436000"/>
      <w:bookmarkEnd w:id="8541"/>
      <w:r>
        <w:rPr>
          <w:rFonts w:hint="cs"/>
          <w:rtl/>
          <w:lang w:eastAsia="he-IL"/>
        </w:rPr>
        <w:t>הממשלה. אתם אמרתם את זה</w:t>
      </w:r>
      <w:r w:rsidR="009846EE">
        <w:rPr>
          <w:rFonts w:hint="cs"/>
          <w:rtl/>
          <w:lang w:eastAsia="he-IL"/>
        </w:rPr>
        <w:t>,</w:t>
      </w:r>
      <w:r>
        <w:rPr>
          <w:rFonts w:hint="cs"/>
          <w:rtl/>
          <w:lang w:eastAsia="he-IL"/>
        </w:rPr>
        <w:t xml:space="preserve"> לא אני</w:t>
      </w:r>
      <w:r w:rsidR="009846EE">
        <w:rPr>
          <w:rFonts w:hint="cs"/>
          <w:rtl/>
          <w:lang w:eastAsia="he-IL"/>
        </w:rPr>
        <w:t>,</w:t>
      </w:r>
      <w:r>
        <w:rPr>
          <w:rFonts w:hint="cs"/>
          <w:rtl/>
          <w:lang w:eastAsia="he-IL"/>
        </w:rPr>
        <w:t xml:space="preserve"> לא אני ניסחתי </w:t>
      </w:r>
      <w:bookmarkStart w:id="8542" w:name="_ETM_Q22_438000"/>
      <w:bookmarkEnd w:id="8542"/>
      <w:r>
        <w:rPr>
          <w:rFonts w:hint="cs"/>
          <w:rtl/>
          <w:lang w:eastAsia="he-IL"/>
        </w:rPr>
        <w:t xml:space="preserve">את זה. הייתם אמורים להציג תוכנית מקיפה למלחמה במשבר הדיור. </w:t>
      </w:r>
      <w:bookmarkStart w:id="8543" w:name="_ETM_Q22_445000"/>
      <w:bookmarkEnd w:id="8543"/>
      <w:r>
        <w:rPr>
          <w:rFonts w:hint="cs"/>
          <w:rtl/>
          <w:lang w:eastAsia="he-IL"/>
        </w:rPr>
        <w:t xml:space="preserve">איפה זה? </w:t>
      </w:r>
      <w:bookmarkStart w:id="8544" w:name="_ETM_Q22_277000"/>
      <w:bookmarkEnd w:id="8544"/>
      <w:r>
        <w:rPr>
          <w:rFonts w:hint="cs"/>
          <w:rtl/>
          <w:lang w:eastAsia="he-IL"/>
        </w:rPr>
        <w:t xml:space="preserve">איפה התוכנית המקיפה שלכם לאחת התחלואות הכי גדולות וההוצאות הכי גדולות של אזרחי </w:t>
      </w:r>
      <w:bookmarkStart w:id="8545" w:name="_ETM_Q22_451000"/>
      <w:bookmarkEnd w:id="8545"/>
      <w:r>
        <w:rPr>
          <w:rFonts w:hint="cs"/>
          <w:rtl/>
          <w:lang w:eastAsia="he-IL"/>
        </w:rPr>
        <w:t>ואזרחיות מדינת ישראל? איפה זה? איפה זה? למה אנחנו לא מתעסקים בזה?</w:t>
      </w:r>
    </w:p>
    <w:p w:rsidR="007310D6" w:rsidRDefault="007310D6" w:rsidP="00AD6EC4">
      <w:pPr>
        <w:rPr>
          <w:rtl/>
          <w:lang w:eastAsia="he-IL"/>
        </w:rPr>
      </w:pPr>
    </w:p>
    <w:p w:rsidR="007310D6" w:rsidRDefault="007310D6" w:rsidP="009846EE">
      <w:pPr>
        <w:rPr>
          <w:rtl/>
          <w:lang w:eastAsia="he-IL"/>
        </w:rPr>
      </w:pPr>
      <w:r>
        <w:rPr>
          <w:rFonts w:hint="cs"/>
          <w:rtl/>
          <w:lang w:eastAsia="he-IL"/>
        </w:rPr>
        <w:t xml:space="preserve">במה אתם כן מתעסקים </w:t>
      </w:r>
      <w:r>
        <w:rPr>
          <w:rtl/>
          <w:lang w:eastAsia="he-IL"/>
        </w:rPr>
        <w:t>–</w:t>
      </w:r>
      <w:r>
        <w:rPr>
          <w:rFonts w:hint="cs"/>
          <w:rtl/>
          <w:lang w:eastAsia="he-IL"/>
        </w:rPr>
        <w:t xml:space="preserve"> משפט אחרון </w:t>
      </w:r>
      <w:bookmarkStart w:id="8546" w:name="_ETM_Q22_461000"/>
      <w:bookmarkEnd w:id="8546"/>
      <w:r>
        <w:rPr>
          <w:rFonts w:hint="cs"/>
          <w:rtl/>
          <w:lang w:eastAsia="he-IL"/>
        </w:rPr>
        <w:t xml:space="preserve">שלי </w:t>
      </w:r>
      <w:r>
        <w:rPr>
          <w:rtl/>
          <w:lang w:eastAsia="he-IL"/>
        </w:rPr>
        <w:t>–</w:t>
      </w:r>
      <w:r>
        <w:rPr>
          <w:rFonts w:hint="cs"/>
          <w:rtl/>
          <w:lang w:eastAsia="he-IL"/>
        </w:rPr>
        <w:t xml:space="preserve"> בניגוד מוחלט לממשלה הקודמת? אתם לקחתם את הנושא שהכי משסע ומפריד </w:t>
      </w:r>
      <w:bookmarkStart w:id="8547" w:name="_ETM_Q22_469000"/>
      <w:bookmarkEnd w:id="8547"/>
      <w:r>
        <w:rPr>
          <w:rFonts w:hint="cs"/>
          <w:rtl/>
          <w:lang w:eastAsia="he-IL"/>
        </w:rPr>
        <w:t xml:space="preserve">את החברה הישראלית </w:t>
      </w:r>
      <w:r>
        <w:rPr>
          <w:rtl/>
          <w:lang w:eastAsia="he-IL"/>
        </w:rPr>
        <w:t>–</w:t>
      </w:r>
      <w:r>
        <w:rPr>
          <w:rFonts w:hint="cs"/>
          <w:rtl/>
          <w:lang w:eastAsia="he-IL"/>
        </w:rPr>
        <w:t xml:space="preserve"> לקחתם את הנושא הזה ואמרתם: זה הדבר הראשון על שולחננו. בזה אנחנו נקרע אתכם. </w:t>
      </w:r>
      <w:bookmarkStart w:id="8548" w:name="_ETM_Q22_474000"/>
      <w:bookmarkEnd w:id="8548"/>
      <w:r>
        <w:rPr>
          <w:rFonts w:hint="cs"/>
          <w:rtl/>
          <w:lang w:eastAsia="he-IL"/>
        </w:rPr>
        <w:t xml:space="preserve">נקרע את העם על זה. לא באתם ואמרתם </w:t>
      </w:r>
      <w:r>
        <w:rPr>
          <w:rtl/>
          <w:lang w:eastAsia="he-IL"/>
        </w:rPr>
        <w:t>–</w:t>
      </w:r>
      <w:r>
        <w:rPr>
          <w:rFonts w:hint="cs"/>
          <w:rtl/>
          <w:lang w:eastAsia="he-IL"/>
        </w:rPr>
        <w:t xml:space="preserve"> בניגוד מוחלט </w:t>
      </w:r>
      <w:bookmarkStart w:id="8549" w:name="_ETM_Q22_480000"/>
      <w:bookmarkEnd w:id="8549"/>
      <w:r>
        <w:rPr>
          <w:rFonts w:hint="cs"/>
          <w:rtl/>
          <w:lang w:eastAsia="he-IL"/>
        </w:rPr>
        <w:t xml:space="preserve">לממשלה הקודמת, שאמרה: יש דברים שאנחנו לא מסכימים. במובן הזה </w:t>
      </w:r>
      <w:bookmarkStart w:id="8550" w:name="_ETM_Q22_481000"/>
      <w:bookmarkEnd w:id="8550"/>
      <w:r>
        <w:rPr>
          <w:rFonts w:hint="cs"/>
          <w:rtl/>
          <w:lang w:eastAsia="he-IL"/>
        </w:rPr>
        <w:t xml:space="preserve">היא הייתה ממשלה היסטורית, שבאה ולקחה את קצוות הפוליטיקה הישראלית, </w:t>
      </w:r>
      <w:bookmarkStart w:id="8551" w:name="_ETM_Q22_487000"/>
      <w:bookmarkEnd w:id="8551"/>
      <w:r>
        <w:rPr>
          <w:rFonts w:hint="cs"/>
          <w:rtl/>
          <w:lang w:eastAsia="he-IL"/>
        </w:rPr>
        <w:t xml:space="preserve">שמה אותם ביחד ואמרה: בואו נתעסק שנייה במה שאנחנו מסכימים. </w:t>
      </w:r>
      <w:bookmarkStart w:id="8552" w:name="_ETM_Q22_494000"/>
      <w:bookmarkEnd w:id="8552"/>
      <w:r>
        <w:rPr>
          <w:rFonts w:hint="cs"/>
          <w:rtl/>
          <w:lang w:eastAsia="he-IL"/>
        </w:rPr>
        <w:t>הפוך לגמרי.</w:t>
      </w:r>
      <w:r w:rsidR="009846EE">
        <w:rPr>
          <w:rFonts w:hint="cs"/>
          <w:rtl/>
          <w:lang w:eastAsia="he-IL"/>
        </w:rPr>
        <w:t xml:space="preserve"> </w:t>
      </w:r>
      <w:r>
        <w:rPr>
          <w:rFonts w:hint="cs"/>
          <w:rtl/>
          <w:lang w:eastAsia="he-IL"/>
        </w:rPr>
        <w:t xml:space="preserve">באתם עם הדבר הכי כואב במדינת ישראל, כאילו חסרים </w:t>
      </w:r>
      <w:bookmarkStart w:id="8553" w:name="_ETM_Q22_500000"/>
      <w:bookmarkEnd w:id="8553"/>
      <w:r>
        <w:rPr>
          <w:rFonts w:hint="cs"/>
          <w:rtl/>
          <w:lang w:eastAsia="he-IL"/>
        </w:rPr>
        <w:t xml:space="preserve">לנו שסעים </w:t>
      </w:r>
      <w:r>
        <w:rPr>
          <w:rtl/>
          <w:lang w:eastAsia="he-IL"/>
        </w:rPr>
        <w:t>–</w:t>
      </w:r>
      <w:r>
        <w:rPr>
          <w:rFonts w:hint="cs"/>
          <w:rtl/>
          <w:lang w:eastAsia="he-IL"/>
        </w:rPr>
        <w:t xml:space="preserve"> באמת תודה רבה שהבאתם לעוד התנגשות </w:t>
      </w:r>
      <w:bookmarkStart w:id="8554" w:name="_ETM_Q22_501000"/>
      <w:bookmarkEnd w:id="8554"/>
      <w:r w:rsidR="009846EE">
        <w:rPr>
          <w:rFonts w:hint="eastAsia"/>
          <w:rtl/>
          <w:lang w:eastAsia="he-IL"/>
        </w:rPr>
        <w:t xml:space="preserve">– </w:t>
      </w:r>
      <w:r>
        <w:rPr>
          <w:rFonts w:hint="cs"/>
          <w:rtl/>
          <w:lang w:eastAsia="he-IL"/>
        </w:rPr>
        <w:t xml:space="preserve">את זה אנחנו שמים על השולחן שלנו. זה הדבר היחיד </w:t>
      </w:r>
      <w:bookmarkStart w:id="8555" w:name="_ETM_Q22_509000"/>
      <w:bookmarkEnd w:id="8555"/>
      <w:r>
        <w:rPr>
          <w:rFonts w:hint="cs"/>
          <w:rtl/>
          <w:lang w:eastAsia="he-IL"/>
        </w:rPr>
        <w:t>ששלושה חודשים אנחנו מתעסקים בו</w:t>
      </w:r>
      <w:r w:rsidR="009846EE">
        <w:rPr>
          <w:rFonts w:hint="cs"/>
          <w:rtl/>
          <w:lang w:eastAsia="he-IL"/>
        </w:rPr>
        <w:t>.</w:t>
      </w:r>
      <w:r>
        <w:rPr>
          <w:rFonts w:hint="cs"/>
          <w:rtl/>
          <w:lang w:eastAsia="he-IL"/>
        </w:rPr>
        <w:t xml:space="preserve"> זה מה שהכנסת עושה. אין </w:t>
      </w:r>
      <w:bookmarkStart w:id="8556" w:name="_ETM_Q22_513000"/>
      <w:bookmarkEnd w:id="8556"/>
      <w:r>
        <w:rPr>
          <w:rFonts w:hint="cs"/>
          <w:rtl/>
          <w:lang w:eastAsia="he-IL"/>
        </w:rPr>
        <w:t xml:space="preserve">שום בעיה במדינת ישראל. יש כבר חדר מיון קדמי </w:t>
      </w:r>
      <w:bookmarkStart w:id="8557" w:name="_ETM_Q22_516000"/>
      <w:bookmarkEnd w:id="8557"/>
      <w:r>
        <w:rPr>
          <w:rFonts w:hint="cs"/>
          <w:rtl/>
          <w:lang w:eastAsia="he-IL"/>
        </w:rPr>
        <w:t xml:space="preserve">בקריית שמונה? מיגרנו את הפשיעה בחברה הישראלית? הכול בסדר. במי </w:t>
      </w:r>
      <w:bookmarkStart w:id="8558" w:name="_ETM_Q22_522000"/>
      <w:bookmarkEnd w:id="8558"/>
      <w:r>
        <w:rPr>
          <w:rFonts w:hint="cs"/>
          <w:rtl/>
          <w:lang w:eastAsia="he-IL"/>
        </w:rPr>
        <w:t xml:space="preserve">נשאר לטפל? בבית המשפט. בואו נקרע עוד קצת את מדינת </w:t>
      </w:r>
      <w:bookmarkStart w:id="8559" w:name="_ETM_Q22_526000"/>
      <w:bookmarkEnd w:id="8559"/>
      <w:r>
        <w:rPr>
          <w:rFonts w:hint="cs"/>
          <w:rtl/>
          <w:lang w:eastAsia="he-IL"/>
        </w:rPr>
        <w:t>ישראל. באמת תודה רבה לכם.</w:t>
      </w:r>
    </w:p>
    <w:p w:rsidR="007310D6" w:rsidRDefault="007310D6" w:rsidP="00AD6EC4">
      <w:pPr>
        <w:rPr>
          <w:rtl/>
          <w:lang w:eastAsia="he-IL"/>
        </w:rPr>
      </w:pPr>
      <w:bookmarkStart w:id="8560" w:name="_ETM_Q22_534000"/>
      <w:bookmarkEnd w:id="8560"/>
    </w:p>
    <w:p w:rsidR="007310D6" w:rsidRDefault="007310D6" w:rsidP="00AD6EC4">
      <w:pPr>
        <w:pStyle w:val="af7"/>
        <w:keepNext/>
        <w:rPr>
          <w:rtl/>
        </w:rPr>
      </w:pPr>
      <w:bookmarkStart w:id="8561" w:name="_ETM_Q22_119000"/>
      <w:bookmarkStart w:id="8562" w:name="ET_yor_6490_5"/>
      <w:bookmarkEnd w:id="8561"/>
      <w:r w:rsidRPr="00283658">
        <w:rPr>
          <w:rStyle w:val="TagStyle"/>
          <w:rtl/>
        </w:rPr>
        <w:t xml:space="preserve">&lt;&lt; יור &gt;&gt; </w:t>
      </w:r>
      <w:r>
        <w:rPr>
          <w:rtl/>
        </w:rPr>
        <w:t>היו"ר ניסים ואטורי:</w:t>
      </w:r>
      <w:r w:rsidRPr="00283658">
        <w:rPr>
          <w:rStyle w:val="TagStyle"/>
          <w:rtl/>
        </w:rPr>
        <w:t xml:space="preserve"> &lt;&lt; יור &gt;&gt;</w:t>
      </w:r>
      <w:r>
        <w:rPr>
          <w:rtl/>
        </w:rPr>
        <w:t xml:space="preserve">  </w:t>
      </w:r>
      <w:bookmarkEnd w:id="8562"/>
    </w:p>
    <w:p w:rsidR="007310D6" w:rsidRDefault="007310D6" w:rsidP="00F73DA8">
      <w:pPr>
        <w:rPr>
          <w:rtl/>
          <w:lang w:eastAsia="he-IL"/>
        </w:rPr>
      </w:pPr>
    </w:p>
    <w:p w:rsidR="007310D6" w:rsidRDefault="007310D6" w:rsidP="00AD6EC4">
      <w:pPr>
        <w:rPr>
          <w:rtl/>
          <w:lang w:eastAsia="he-IL"/>
        </w:rPr>
      </w:pPr>
      <w:r>
        <w:rPr>
          <w:rFonts w:hint="cs"/>
          <w:rtl/>
          <w:lang w:eastAsia="he-IL"/>
        </w:rPr>
        <w:t>חברת הכנסת עאידה תומא סלימאן, בבקשה.</w:t>
      </w:r>
    </w:p>
    <w:p w:rsidR="007310D6" w:rsidRDefault="007310D6" w:rsidP="00AD6EC4">
      <w:pPr>
        <w:rPr>
          <w:rtl/>
          <w:lang w:eastAsia="he-IL"/>
        </w:rPr>
      </w:pPr>
    </w:p>
    <w:p w:rsidR="007310D6" w:rsidRDefault="007310D6" w:rsidP="00AD6EC4">
      <w:pPr>
        <w:pStyle w:val="a4"/>
        <w:keepNext/>
        <w:rPr>
          <w:rtl/>
        </w:rPr>
      </w:pPr>
      <w:bookmarkStart w:id="8563" w:name="ET_speaker_5761_7"/>
      <w:r w:rsidRPr="00283658">
        <w:rPr>
          <w:rStyle w:val="TagStyle"/>
          <w:rtl/>
        </w:rPr>
        <w:t xml:space="preserve"> &lt;&lt; דובר &gt;&gt; </w:t>
      </w:r>
      <w:bookmarkStart w:id="8564" w:name="_Toc126788730"/>
      <w:bookmarkStart w:id="8565" w:name="_Toc126788822"/>
      <w:bookmarkStart w:id="8566" w:name="_Toc126794315"/>
      <w:bookmarkStart w:id="8567" w:name="_Toc126794434"/>
      <w:r>
        <w:rPr>
          <w:rtl/>
        </w:rPr>
        <w:t>עאידה תומא סלימאן (חד"ש-תע"ל):</w:t>
      </w:r>
      <w:bookmarkEnd w:id="8564"/>
      <w:bookmarkEnd w:id="8565"/>
      <w:bookmarkEnd w:id="8566"/>
      <w:bookmarkEnd w:id="8567"/>
      <w:r w:rsidRPr="00283658">
        <w:rPr>
          <w:rStyle w:val="TagStyle"/>
          <w:rtl/>
        </w:rPr>
        <w:t xml:space="preserve"> &lt;&lt; דובר &gt;&gt;</w:t>
      </w:r>
      <w:r>
        <w:rPr>
          <w:rtl/>
        </w:rPr>
        <w:t xml:space="preserve">  </w:t>
      </w:r>
      <w:bookmarkEnd w:id="8563"/>
    </w:p>
    <w:p w:rsidR="007310D6" w:rsidRDefault="007310D6" w:rsidP="00F73DA8">
      <w:pPr>
        <w:rPr>
          <w:rtl/>
          <w:lang w:eastAsia="he-IL"/>
        </w:rPr>
      </w:pPr>
    </w:p>
    <w:p w:rsidR="007310D6" w:rsidRDefault="007310D6" w:rsidP="009846EE">
      <w:pPr>
        <w:rPr>
          <w:rtl/>
          <w:lang w:eastAsia="he-IL"/>
        </w:rPr>
      </w:pPr>
      <w:r>
        <w:rPr>
          <w:rFonts w:hint="cs"/>
          <w:rtl/>
          <w:lang w:eastAsia="he-IL"/>
        </w:rPr>
        <w:t>כנסת נכבדה, האמת, רציתי לדבר על כמה וכמה נושאים, אבל אני מתפתה לתת כמה טיפים לממשלה הקיימת היום</w:t>
      </w:r>
      <w:r w:rsidR="009846EE">
        <w:rPr>
          <w:rFonts w:hint="cs"/>
          <w:rtl/>
          <w:lang w:eastAsia="he-IL"/>
        </w:rPr>
        <w:t>,</w:t>
      </w:r>
      <w:r>
        <w:rPr>
          <w:rFonts w:hint="cs"/>
          <w:rtl/>
          <w:lang w:eastAsia="he-IL"/>
        </w:rPr>
        <w:t xml:space="preserve"> לממשלת ימין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שכנראה אין לה דבר חוץ מאג'נדה אחת עד עכשיו. האג'נדה הזאת </w:t>
      </w:r>
      <w:bookmarkStart w:id="8568" w:name="_ETM_Q22_595000"/>
      <w:bookmarkEnd w:id="8568"/>
      <w:r>
        <w:rPr>
          <w:rFonts w:hint="cs"/>
          <w:rtl/>
          <w:lang w:eastAsia="he-IL"/>
        </w:rPr>
        <w:t xml:space="preserve">לא כוללת לשרת את הציבור אלא לשרת את עצמה. הממשלה </w:t>
      </w:r>
      <w:r>
        <w:rPr>
          <w:rtl/>
          <w:lang w:eastAsia="he-IL"/>
        </w:rPr>
        <w:t>–</w:t>
      </w:r>
      <w:r>
        <w:rPr>
          <w:rFonts w:hint="cs"/>
          <w:rtl/>
          <w:lang w:eastAsia="he-IL"/>
        </w:rPr>
        <w:t xml:space="preserve"> </w:t>
      </w:r>
      <w:bookmarkStart w:id="8569" w:name="_ETM_Q22_602000"/>
      <w:bookmarkEnd w:id="8569"/>
      <w:r>
        <w:rPr>
          <w:rFonts w:hint="cs"/>
          <w:rtl/>
          <w:lang w:eastAsia="he-IL"/>
        </w:rPr>
        <w:t>ה</w:t>
      </w:r>
      <w:bookmarkStart w:id="8570" w:name="_ETM_Q22_606149"/>
      <w:bookmarkEnd w:id="8570"/>
      <w:r>
        <w:rPr>
          <w:rFonts w:hint="cs"/>
          <w:rtl/>
          <w:lang w:eastAsia="he-IL"/>
        </w:rPr>
        <w:t xml:space="preserve">אג'נדה האמיתית שלה היא לשרת את עצמה, לשרת את השרים </w:t>
      </w:r>
      <w:bookmarkStart w:id="8571" w:name="_ETM_Q22_606000"/>
      <w:bookmarkEnd w:id="8571"/>
      <w:r>
        <w:rPr>
          <w:rFonts w:hint="cs"/>
          <w:rtl/>
          <w:lang w:eastAsia="he-IL"/>
        </w:rPr>
        <w:t>הקיימים בה ולהחריב את היסודות של מה שנשאר מהדמוקרטיה במדינה.</w:t>
      </w:r>
    </w:p>
    <w:p w:rsidR="007310D6" w:rsidRDefault="007310D6" w:rsidP="00AD6EC4">
      <w:pPr>
        <w:rPr>
          <w:rtl/>
          <w:lang w:eastAsia="he-IL"/>
        </w:rPr>
      </w:pPr>
      <w:bookmarkStart w:id="8572" w:name="_ETM_Q22_616000"/>
      <w:bookmarkEnd w:id="8572"/>
    </w:p>
    <w:p w:rsidR="007310D6" w:rsidRDefault="007310D6" w:rsidP="009846EE">
      <w:pPr>
        <w:rPr>
          <w:rtl/>
          <w:lang w:eastAsia="he-IL"/>
        </w:rPr>
      </w:pPr>
      <w:r>
        <w:rPr>
          <w:rFonts w:hint="cs"/>
          <w:rtl/>
          <w:lang w:eastAsia="he-IL"/>
        </w:rPr>
        <w:t>אז אני רוצה לתת כמה מהדברים שבאמת מעניינים את הציבור, והיינו</w:t>
      </w:r>
      <w:bookmarkStart w:id="8573" w:name="_ETM_Q22_619000"/>
      <w:bookmarkEnd w:id="8573"/>
      <w:r>
        <w:rPr>
          <w:rFonts w:hint="cs"/>
          <w:rtl/>
          <w:lang w:eastAsia="he-IL"/>
        </w:rPr>
        <w:t xml:space="preserve"> רוצים לראות את הממשלה מתייחסת אליהם ועושה איתם משהו.</w:t>
      </w:r>
      <w:bookmarkStart w:id="8574" w:name="_ETM_Q22_624000"/>
      <w:bookmarkEnd w:id="8574"/>
      <w:r w:rsidR="009846EE">
        <w:rPr>
          <w:rFonts w:hint="cs"/>
          <w:rtl/>
          <w:lang w:eastAsia="he-IL"/>
        </w:rPr>
        <w:t xml:space="preserve"> </w:t>
      </w:r>
      <w:r>
        <w:rPr>
          <w:rFonts w:hint="cs"/>
          <w:rtl/>
          <w:lang w:eastAsia="he-IL"/>
        </w:rPr>
        <w:t xml:space="preserve">היום </w:t>
      </w:r>
      <w:bookmarkStart w:id="8575" w:name="_ETM_Q22_626000"/>
      <w:bookmarkEnd w:id="8575"/>
      <w:r>
        <w:rPr>
          <w:rFonts w:hint="cs"/>
          <w:rtl/>
          <w:lang w:eastAsia="he-IL"/>
        </w:rPr>
        <w:t xml:space="preserve">התקיים דיון בוועדה לקידום מעמד האישה על חוק שקידמתי. בדצמבר </w:t>
      </w:r>
      <w:bookmarkStart w:id="8576" w:name="_ETM_Q22_632000"/>
      <w:bookmarkEnd w:id="8576"/>
      <w:r>
        <w:rPr>
          <w:rFonts w:hint="cs"/>
          <w:rtl/>
          <w:lang w:eastAsia="he-IL"/>
        </w:rPr>
        <w:t xml:space="preserve">2021 חוקקנו תיקון לחוק למניעת אלימות במשפחה. התיקון מחייב את </w:t>
      </w:r>
      <w:bookmarkStart w:id="8577" w:name="_ETM_Q22_641000"/>
      <w:bookmarkEnd w:id="8577"/>
      <w:r>
        <w:rPr>
          <w:rFonts w:hint="cs"/>
          <w:rtl/>
          <w:lang w:eastAsia="he-IL"/>
        </w:rPr>
        <w:t xml:space="preserve">בתי המשפט, את השופטים, שכאשר הם מוציאים צווי ההגנה </w:t>
      </w:r>
      <w:bookmarkStart w:id="8578" w:name="_ETM_Q22_645000"/>
      <w:bookmarkEnd w:id="8578"/>
      <w:r>
        <w:rPr>
          <w:rFonts w:hint="cs"/>
          <w:rtl/>
          <w:lang w:eastAsia="he-IL"/>
        </w:rPr>
        <w:t xml:space="preserve">לנשים מאוימות, לנשים שנמצאות תחת אלימות, או לכל </w:t>
      </w:r>
      <w:bookmarkStart w:id="8579" w:name="_ETM_Q22_652000"/>
      <w:bookmarkEnd w:id="8579"/>
      <w:r>
        <w:rPr>
          <w:rFonts w:hint="cs"/>
          <w:rtl/>
          <w:lang w:eastAsia="he-IL"/>
        </w:rPr>
        <w:t>אדם</w:t>
      </w:r>
      <w:r w:rsidR="009846EE">
        <w:rPr>
          <w:rFonts w:hint="cs"/>
          <w:rtl/>
          <w:lang w:eastAsia="he-IL"/>
        </w:rPr>
        <w:t>,</w:t>
      </w:r>
      <w:r>
        <w:rPr>
          <w:rFonts w:hint="cs"/>
          <w:rtl/>
          <w:lang w:eastAsia="he-IL"/>
        </w:rPr>
        <w:t xml:space="preserve"> כאשר השופט מוציא צו הגנה, הוא מבקש תזכיר, חוות דעת, </w:t>
      </w:r>
      <w:bookmarkStart w:id="8580" w:name="_ETM_Q22_660000"/>
      <w:bookmarkEnd w:id="8580"/>
      <w:r>
        <w:rPr>
          <w:rFonts w:hint="cs"/>
          <w:rtl/>
          <w:lang w:eastAsia="he-IL"/>
        </w:rPr>
        <w:t>על כמה האדם שנגדו הו</w:t>
      </w:r>
      <w:r w:rsidR="009846EE">
        <w:rPr>
          <w:rFonts w:hint="cs"/>
          <w:rtl/>
          <w:lang w:eastAsia="he-IL"/>
        </w:rPr>
        <w:t>צא הצו הוא בר-</w:t>
      </w:r>
      <w:r>
        <w:rPr>
          <w:rFonts w:hint="cs"/>
          <w:rtl/>
          <w:lang w:eastAsia="he-IL"/>
        </w:rPr>
        <w:t>טיפול</w:t>
      </w:r>
      <w:bookmarkStart w:id="8581" w:name="_ETM_Q22_666000"/>
      <w:bookmarkEnd w:id="8581"/>
      <w:r>
        <w:rPr>
          <w:rFonts w:hint="cs"/>
          <w:rtl/>
          <w:lang w:eastAsia="he-IL"/>
        </w:rPr>
        <w:t xml:space="preserve">, ומחייב אותו ושולח אותו לטיפול. החוק עבר בדצמבר 2021. </w:t>
      </w:r>
      <w:bookmarkStart w:id="8582" w:name="_ETM_Q22_674000"/>
      <w:bookmarkEnd w:id="8582"/>
      <w:r>
        <w:rPr>
          <w:rFonts w:hint="cs"/>
          <w:rtl/>
          <w:lang w:eastAsia="he-IL"/>
        </w:rPr>
        <w:t xml:space="preserve">כולנו </w:t>
      </w:r>
      <w:r>
        <w:rPr>
          <w:rtl/>
          <w:lang w:eastAsia="he-IL"/>
        </w:rPr>
        <w:t>–</w:t>
      </w:r>
      <w:r>
        <w:rPr>
          <w:rFonts w:hint="cs"/>
          <w:rtl/>
          <w:lang w:eastAsia="he-IL"/>
        </w:rPr>
        <w:t xml:space="preserve"> כולל אותי</w:t>
      </w:r>
      <w:r w:rsidR="009846EE">
        <w:rPr>
          <w:rFonts w:hint="cs"/>
          <w:rtl/>
          <w:lang w:eastAsia="he-IL"/>
        </w:rPr>
        <w:t>,</w:t>
      </w:r>
      <w:r>
        <w:rPr>
          <w:rFonts w:hint="cs"/>
          <w:rtl/>
          <w:lang w:eastAsia="he-IL"/>
        </w:rPr>
        <w:t xml:space="preserve"> ואני הייתי כל כך שמחה </w:t>
      </w:r>
      <w:bookmarkStart w:id="8583" w:name="_ETM_Q22_681000"/>
      <w:bookmarkEnd w:id="8583"/>
      <w:r>
        <w:rPr>
          <w:rFonts w:hint="cs"/>
          <w:rtl/>
          <w:lang w:eastAsia="he-IL"/>
        </w:rPr>
        <w:t xml:space="preserve">שהצלחתי להעביר. </w:t>
      </w:r>
      <w:bookmarkStart w:id="8584" w:name="_ETM_Q22_684000"/>
      <w:bookmarkStart w:id="8585" w:name="_ETM_Q22_685000"/>
      <w:bookmarkEnd w:id="8584"/>
      <w:bookmarkEnd w:id="8585"/>
      <w:r>
        <w:rPr>
          <w:rFonts w:hint="cs"/>
          <w:rtl/>
          <w:lang w:eastAsia="he-IL"/>
        </w:rPr>
        <w:t xml:space="preserve">דובר על החוק הזה כחוק פורץ דרך, כי בפעם </w:t>
      </w:r>
      <w:bookmarkStart w:id="8586" w:name="_ETM_Q22_683000"/>
      <w:bookmarkEnd w:id="8586"/>
      <w:r>
        <w:rPr>
          <w:rFonts w:hint="cs"/>
          <w:rtl/>
          <w:lang w:eastAsia="he-IL"/>
        </w:rPr>
        <w:lastRenderedPageBreak/>
        <w:t xml:space="preserve">הראשונה לא רק מדברים על ענישה ולא רק מדברים </w:t>
      </w:r>
      <w:bookmarkStart w:id="8587" w:name="_ETM_Q22_691000"/>
      <w:bookmarkEnd w:id="8587"/>
      <w:r>
        <w:rPr>
          <w:rFonts w:hint="cs"/>
          <w:rtl/>
          <w:lang w:eastAsia="he-IL"/>
        </w:rPr>
        <w:t xml:space="preserve">על הגנה על נשים, אלא מדברים על טיפול אמיתי כדי </w:t>
      </w:r>
      <w:bookmarkStart w:id="8588" w:name="_ETM_Q22_697000"/>
      <w:bookmarkEnd w:id="8588"/>
      <w:r>
        <w:rPr>
          <w:rFonts w:hint="cs"/>
          <w:rtl/>
          <w:lang w:eastAsia="he-IL"/>
        </w:rPr>
        <w:t>למנוע את מקרי האלימות הבאים.</w:t>
      </w:r>
    </w:p>
    <w:p w:rsidR="007310D6" w:rsidRDefault="007310D6" w:rsidP="00AD6EC4">
      <w:pPr>
        <w:rPr>
          <w:rtl/>
          <w:lang w:eastAsia="he-IL"/>
        </w:rPr>
      </w:pPr>
    </w:p>
    <w:p w:rsidR="007310D6" w:rsidRDefault="007310D6" w:rsidP="00AB11FE">
      <w:pPr>
        <w:rPr>
          <w:rtl/>
          <w:lang w:eastAsia="he-IL"/>
        </w:rPr>
      </w:pPr>
      <w:bookmarkStart w:id="8589" w:name="_ETM_Q22_701000"/>
      <w:bookmarkEnd w:id="8589"/>
      <w:r>
        <w:rPr>
          <w:rFonts w:hint="cs"/>
          <w:rtl/>
          <w:lang w:eastAsia="he-IL"/>
        </w:rPr>
        <w:t xml:space="preserve">במאבק אמיתי הצלחנו להוציא 6 מיליון </w:t>
      </w:r>
      <w:r w:rsidR="009846EE">
        <w:rPr>
          <w:rFonts w:hint="cs"/>
          <w:rtl/>
          <w:lang w:eastAsia="he-IL"/>
        </w:rPr>
        <w:t xml:space="preserve">יתומים </w:t>
      </w:r>
      <w:bookmarkStart w:id="8590" w:name="_ETM_Q22_707000"/>
      <w:bookmarkEnd w:id="8590"/>
      <w:r>
        <w:rPr>
          <w:rFonts w:hint="cs"/>
          <w:rtl/>
          <w:lang w:eastAsia="he-IL"/>
        </w:rPr>
        <w:t xml:space="preserve">שיוקצו ליישום החוק הזה, כולל 30 </w:t>
      </w:r>
      <w:r w:rsidR="00AB11FE">
        <w:rPr>
          <w:rFonts w:hint="cs"/>
          <w:rtl/>
          <w:lang w:eastAsia="he-IL"/>
        </w:rPr>
        <w:t>מ</w:t>
      </w:r>
      <w:r>
        <w:rPr>
          <w:rFonts w:hint="cs"/>
          <w:rtl/>
          <w:lang w:eastAsia="he-IL"/>
        </w:rPr>
        <w:t>תקנים מחויבים, עם עובדים סוציאליים, שישבו ליד בתי המשפט וייתנו את התזכירים שהשופטים צריכים כדי לפסוק בעניין הטיפול.</w:t>
      </w:r>
      <w:bookmarkStart w:id="8591" w:name="TOR_Q23"/>
      <w:bookmarkStart w:id="8592" w:name="_ETM_Q23_180000"/>
      <w:bookmarkEnd w:id="8591"/>
      <w:bookmarkEnd w:id="8592"/>
      <w:r w:rsidR="00AB11FE">
        <w:rPr>
          <w:rFonts w:hint="cs"/>
          <w:rtl/>
          <w:lang w:eastAsia="he-IL"/>
        </w:rPr>
        <w:t xml:space="preserve"> </w:t>
      </w:r>
      <w:r>
        <w:rPr>
          <w:rFonts w:hint="cs"/>
          <w:rtl/>
          <w:lang w:eastAsia="he-IL"/>
        </w:rPr>
        <w:t xml:space="preserve">ביוני 2022 החוק היה צריך להיכנס לתוקף. למה שישה חודשים? כי אמרו ממשרד הרווחה שקשה להם לגייס את כוח </w:t>
      </w:r>
      <w:bookmarkStart w:id="8593" w:name="_ETM_Q23_139000"/>
      <w:bookmarkEnd w:id="8593"/>
      <w:r>
        <w:rPr>
          <w:rFonts w:hint="cs"/>
          <w:rtl/>
          <w:lang w:eastAsia="he-IL"/>
        </w:rPr>
        <w:t xml:space="preserve">האדם הרצוי, הכוח המקצועי, ושניתן להם שישה חודשים. נתנו להם שישה חודשים, הגיעו יום לפני כניסת התוקף של החוק, </w:t>
      </w:r>
      <w:bookmarkStart w:id="8594" w:name="_ETM_Q23_151000"/>
      <w:bookmarkEnd w:id="8594"/>
      <w:r>
        <w:rPr>
          <w:rFonts w:hint="cs"/>
          <w:rtl/>
          <w:lang w:eastAsia="he-IL"/>
        </w:rPr>
        <w:t xml:space="preserve">וביקשו הארכה של עוד חודשיים כדי להתכונן ליישום החוק. לאחר דיון </w:t>
      </w:r>
      <w:r>
        <w:rPr>
          <w:rtl/>
          <w:lang w:eastAsia="he-IL"/>
        </w:rPr>
        <w:t>–</w:t>
      </w:r>
      <w:r>
        <w:rPr>
          <w:rFonts w:hint="cs"/>
          <w:rtl/>
          <w:lang w:eastAsia="he-IL"/>
        </w:rPr>
        <w:t xml:space="preserve"> הייתי אז יושבת-ראש הוועדה לקידום מעמד האישה </w:t>
      </w:r>
      <w:r>
        <w:rPr>
          <w:rFonts w:hint="eastAsia"/>
          <w:rtl/>
          <w:lang w:eastAsia="he-IL"/>
        </w:rPr>
        <w:t>–</w:t>
      </w:r>
      <w:r>
        <w:rPr>
          <w:rFonts w:hint="cs"/>
          <w:rtl/>
          <w:lang w:eastAsia="he-IL"/>
        </w:rPr>
        <w:t xml:space="preserve"> הסכמנו לתת להם חודשיים, ואמרנו להם: אתם חייבים להיות מוכנים.</w:t>
      </w:r>
      <w:bookmarkStart w:id="8595" w:name="_ETM_Q23_165000"/>
      <w:bookmarkEnd w:id="8595"/>
    </w:p>
    <w:p w:rsidR="007310D6" w:rsidRDefault="007310D6" w:rsidP="00AD6EC4">
      <w:pPr>
        <w:rPr>
          <w:rtl/>
          <w:lang w:eastAsia="he-IL"/>
        </w:rPr>
      </w:pPr>
    </w:p>
    <w:p w:rsidR="007310D6" w:rsidRDefault="007310D6" w:rsidP="00AB11FE">
      <w:pPr>
        <w:rPr>
          <w:rtl/>
          <w:lang w:eastAsia="he-IL"/>
        </w:rPr>
      </w:pPr>
      <w:bookmarkStart w:id="8596" w:name="_ETM_Q23_171000"/>
      <w:bookmarkEnd w:id="8596"/>
      <w:proofErr w:type="spellStart"/>
      <w:r>
        <w:rPr>
          <w:rFonts w:hint="cs"/>
          <w:rtl/>
          <w:lang w:eastAsia="he-IL"/>
        </w:rPr>
        <w:t>אממה</w:t>
      </w:r>
      <w:proofErr w:type="spellEnd"/>
      <w:r>
        <w:rPr>
          <w:rFonts w:hint="cs"/>
          <w:rtl/>
          <w:lang w:eastAsia="he-IL"/>
        </w:rPr>
        <w:t>, בין לבין יצאנו לפגרת בחירות, כאשר אף אחד לא בודק מה קורה בעניין. הגענו לקדנציה הזו, ואני מגלה שבמקום שהחוק ייכנס לתוקף ואכן יתחילו בכל העניין של הטיפולים, מאוגוסט עד עכשיו החוק לא מיושם.</w:t>
      </w:r>
      <w:bookmarkStart w:id="8597" w:name="_ETM_Q23_198000"/>
      <w:bookmarkEnd w:id="8597"/>
      <w:r>
        <w:rPr>
          <w:rFonts w:hint="cs"/>
          <w:rtl/>
          <w:lang w:eastAsia="he-IL"/>
        </w:rPr>
        <w:t xml:space="preserve"> רשות ממשלתית, משרד ממשלתי עובר על החוק בזה שהוא</w:t>
      </w:r>
      <w:bookmarkStart w:id="8598" w:name="_ETM_Q23_204000"/>
      <w:bookmarkEnd w:id="8598"/>
      <w:r>
        <w:rPr>
          <w:rFonts w:hint="cs"/>
          <w:rtl/>
          <w:lang w:eastAsia="he-IL"/>
        </w:rPr>
        <w:t xml:space="preserve"> לא מיישם חוק שבית המחוקקים חוקק. </w:t>
      </w:r>
    </w:p>
    <w:p w:rsidR="007310D6" w:rsidRDefault="007310D6" w:rsidP="00AD6EC4">
      <w:pPr>
        <w:rPr>
          <w:rtl/>
          <w:lang w:eastAsia="he-IL"/>
        </w:rPr>
      </w:pPr>
    </w:p>
    <w:p w:rsidR="007310D6" w:rsidRDefault="007310D6" w:rsidP="00AB11FE">
      <w:pPr>
        <w:rPr>
          <w:rtl/>
        </w:rPr>
      </w:pPr>
      <w:bookmarkStart w:id="8599" w:name="_ETM_Q23_211789"/>
      <w:bookmarkEnd w:id="8599"/>
      <w:r>
        <w:rPr>
          <w:rtl/>
        </w:rPr>
        <w:t xml:space="preserve">לפני </w:t>
      </w:r>
      <w:bookmarkStart w:id="8600" w:name="_ETM_Q23_212030"/>
      <w:bookmarkEnd w:id="8600"/>
      <w:r>
        <w:rPr>
          <w:rtl/>
        </w:rPr>
        <w:t xml:space="preserve">שבוע </w:t>
      </w:r>
      <w:bookmarkStart w:id="8601" w:name="_ETM_Q23_213320"/>
      <w:bookmarkEnd w:id="8601"/>
      <w:r>
        <w:rPr>
          <w:rtl/>
        </w:rPr>
        <w:t xml:space="preserve">התקיים </w:t>
      </w:r>
      <w:bookmarkStart w:id="8602" w:name="_ETM_Q23_213949"/>
      <w:bookmarkEnd w:id="8602"/>
      <w:r>
        <w:rPr>
          <w:rtl/>
        </w:rPr>
        <w:t xml:space="preserve">דיון </w:t>
      </w:r>
      <w:bookmarkStart w:id="8603" w:name="_ETM_Q23_214309"/>
      <w:bookmarkEnd w:id="8603"/>
      <w:r>
        <w:rPr>
          <w:rtl/>
        </w:rPr>
        <w:t xml:space="preserve">בנושא </w:t>
      </w:r>
      <w:bookmarkStart w:id="8604" w:name="_ETM_Q23_214820"/>
      <w:bookmarkEnd w:id="8604"/>
      <w:r>
        <w:rPr>
          <w:rtl/>
        </w:rPr>
        <w:t xml:space="preserve">הזה </w:t>
      </w:r>
      <w:bookmarkStart w:id="8605" w:name="_ETM_Q23_215180"/>
      <w:bookmarkEnd w:id="8605"/>
      <w:r>
        <w:rPr>
          <w:rtl/>
        </w:rPr>
        <w:t xml:space="preserve">ובאו </w:t>
      </w:r>
      <w:bookmarkStart w:id="8606" w:name="_ETM_Q23_215870"/>
      <w:bookmarkEnd w:id="8606"/>
      <w:r>
        <w:rPr>
          <w:rtl/>
        </w:rPr>
        <w:t xml:space="preserve">ואמרו </w:t>
      </w:r>
      <w:bookmarkStart w:id="8607" w:name="_ETM_Q23_216530"/>
      <w:bookmarkEnd w:id="8607"/>
      <w:r>
        <w:rPr>
          <w:rtl/>
        </w:rPr>
        <w:t xml:space="preserve">שהם </w:t>
      </w:r>
      <w:bookmarkStart w:id="8608" w:name="_ETM_Q23_216920"/>
      <w:bookmarkEnd w:id="8608"/>
      <w:r>
        <w:rPr>
          <w:rtl/>
        </w:rPr>
        <w:t xml:space="preserve">מתקשים </w:t>
      </w:r>
      <w:bookmarkStart w:id="8609" w:name="_ETM_Q23_218239"/>
      <w:bookmarkEnd w:id="8609"/>
      <w:r w:rsidR="00AB11FE">
        <w:rPr>
          <w:rFonts w:hint="cs"/>
          <w:rtl/>
        </w:rPr>
        <w:t xml:space="preserve">– </w:t>
      </w:r>
      <w:r>
        <w:rPr>
          <w:rtl/>
        </w:rPr>
        <w:t xml:space="preserve">הם </w:t>
      </w:r>
      <w:bookmarkStart w:id="8610" w:name="_ETM_Q23_218479"/>
      <w:bookmarkEnd w:id="8610"/>
      <w:r>
        <w:rPr>
          <w:rtl/>
        </w:rPr>
        <w:t xml:space="preserve">לא </w:t>
      </w:r>
      <w:bookmarkStart w:id="8611" w:name="_ETM_Q23_218629"/>
      <w:bookmarkEnd w:id="8611"/>
      <w:r>
        <w:rPr>
          <w:rtl/>
        </w:rPr>
        <w:t xml:space="preserve">מצליחים </w:t>
      </w:r>
      <w:bookmarkStart w:id="8612" w:name="_ETM_Q23_219199"/>
      <w:bookmarkEnd w:id="8612"/>
      <w:r>
        <w:rPr>
          <w:rtl/>
        </w:rPr>
        <w:t>לגייס</w:t>
      </w:r>
      <w:r>
        <w:rPr>
          <w:rFonts w:hint="cs"/>
          <w:rtl/>
        </w:rPr>
        <w:t>,</w:t>
      </w:r>
      <w:r>
        <w:rPr>
          <w:rtl/>
        </w:rPr>
        <w:t xml:space="preserve"> </w:t>
      </w:r>
      <w:bookmarkStart w:id="8613" w:name="_ETM_Q23_220190"/>
      <w:bookmarkEnd w:id="8613"/>
      <w:r>
        <w:rPr>
          <w:rtl/>
        </w:rPr>
        <w:t xml:space="preserve">אין </w:t>
      </w:r>
      <w:bookmarkStart w:id="8614" w:name="_ETM_Q23_220399"/>
      <w:bookmarkEnd w:id="8614"/>
      <w:r>
        <w:rPr>
          <w:rtl/>
        </w:rPr>
        <w:t xml:space="preserve">להם </w:t>
      </w:r>
      <w:bookmarkStart w:id="8615" w:name="_ETM_Q23_220699"/>
      <w:bookmarkEnd w:id="8615"/>
      <w:r>
        <w:rPr>
          <w:rtl/>
        </w:rPr>
        <w:t xml:space="preserve">מתווה </w:t>
      </w:r>
      <w:bookmarkStart w:id="8616" w:name="_ETM_Q23_221149"/>
      <w:bookmarkEnd w:id="8616"/>
      <w:r>
        <w:rPr>
          <w:rtl/>
        </w:rPr>
        <w:t xml:space="preserve">איך </w:t>
      </w:r>
      <w:bookmarkStart w:id="8617" w:name="_ETM_Q23_221360"/>
      <w:bookmarkEnd w:id="8617"/>
      <w:r>
        <w:rPr>
          <w:rtl/>
        </w:rPr>
        <w:t xml:space="preserve">ליישם </w:t>
      </w:r>
      <w:bookmarkStart w:id="8618" w:name="_ETM_Q23_221960"/>
      <w:bookmarkEnd w:id="8618"/>
      <w:r>
        <w:rPr>
          <w:rtl/>
        </w:rPr>
        <w:t xml:space="preserve">את </w:t>
      </w:r>
      <w:bookmarkStart w:id="8619" w:name="_ETM_Q23_222079"/>
      <w:bookmarkEnd w:id="8619"/>
      <w:r>
        <w:rPr>
          <w:rtl/>
        </w:rPr>
        <w:t>זה</w:t>
      </w:r>
      <w:r>
        <w:rPr>
          <w:rFonts w:hint="cs"/>
          <w:rtl/>
        </w:rPr>
        <w:t>,</w:t>
      </w:r>
      <w:r>
        <w:rPr>
          <w:rtl/>
        </w:rPr>
        <w:t xml:space="preserve"> </w:t>
      </w:r>
      <w:bookmarkStart w:id="8620" w:name="_ETM_Q23_222949"/>
      <w:bookmarkEnd w:id="8620"/>
      <w:r>
        <w:rPr>
          <w:rtl/>
        </w:rPr>
        <w:t xml:space="preserve">הרשויות </w:t>
      </w:r>
      <w:bookmarkStart w:id="8621" w:name="_ETM_Q23_223699"/>
      <w:bookmarkEnd w:id="8621"/>
      <w:r>
        <w:rPr>
          <w:rtl/>
        </w:rPr>
        <w:t xml:space="preserve">המקומיות </w:t>
      </w:r>
      <w:bookmarkStart w:id="8622" w:name="_ETM_Q23_224420"/>
      <w:bookmarkEnd w:id="8622"/>
      <w:r>
        <w:rPr>
          <w:rtl/>
        </w:rPr>
        <w:t xml:space="preserve">לא </w:t>
      </w:r>
      <w:bookmarkStart w:id="8623" w:name="_ETM_Q23_224570"/>
      <w:bookmarkEnd w:id="8623"/>
      <w:r>
        <w:rPr>
          <w:rtl/>
        </w:rPr>
        <w:t xml:space="preserve">מסכימות </w:t>
      </w:r>
      <w:bookmarkStart w:id="8624" w:name="_ETM_Q23_225260"/>
      <w:bookmarkEnd w:id="8624"/>
      <w:r>
        <w:rPr>
          <w:rtl/>
        </w:rPr>
        <w:t xml:space="preserve">לתת </w:t>
      </w:r>
      <w:bookmarkStart w:id="8625" w:name="_ETM_Q23_225739"/>
      <w:bookmarkEnd w:id="8625"/>
      <w:r>
        <w:rPr>
          <w:rtl/>
        </w:rPr>
        <w:t xml:space="preserve">יד </w:t>
      </w:r>
      <w:bookmarkStart w:id="8626" w:name="_ETM_Q23_226010"/>
      <w:bookmarkEnd w:id="8626"/>
      <w:r>
        <w:rPr>
          <w:rFonts w:hint="cs"/>
          <w:rtl/>
        </w:rPr>
        <w:t>ל</w:t>
      </w:r>
      <w:r>
        <w:rPr>
          <w:rtl/>
        </w:rPr>
        <w:t>זה</w:t>
      </w:r>
      <w:r>
        <w:rPr>
          <w:rFonts w:hint="cs"/>
          <w:rtl/>
        </w:rPr>
        <w:t>.</w:t>
      </w:r>
      <w:r>
        <w:rPr>
          <w:rtl/>
        </w:rPr>
        <w:t xml:space="preserve"> </w:t>
      </w:r>
      <w:bookmarkStart w:id="8627" w:name="_ETM_Q23_226969"/>
      <w:bookmarkEnd w:id="8627"/>
      <w:r>
        <w:rPr>
          <w:rtl/>
        </w:rPr>
        <w:t xml:space="preserve">אז </w:t>
      </w:r>
      <w:bookmarkStart w:id="8628" w:name="_ETM_Q23_227990"/>
      <w:bookmarkEnd w:id="8628"/>
      <w:r>
        <w:rPr>
          <w:rtl/>
        </w:rPr>
        <w:t xml:space="preserve">נתנו </w:t>
      </w:r>
      <w:bookmarkStart w:id="8629" w:name="_ETM_Q23_228560"/>
      <w:bookmarkEnd w:id="8629"/>
      <w:r>
        <w:rPr>
          <w:rtl/>
        </w:rPr>
        <w:t xml:space="preserve">להם </w:t>
      </w:r>
      <w:bookmarkStart w:id="8630" w:name="_ETM_Q23_228860"/>
      <w:bookmarkEnd w:id="8630"/>
      <w:r>
        <w:rPr>
          <w:rtl/>
        </w:rPr>
        <w:t xml:space="preserve">שבוע </w:t>
      </w:r>
      <w:bookmarkStart w:id="8631" w:name="_ETM_Q23_229370"/>
      <w:bookmarkEnd w:id="8631"/>
      <w:r>
        <w:rPr>
          <w:rtl/>
        </w:rPr>
        <w:t xml:space="preserve">כדי </w:t>
      </w:r>
      <w:bookmarkStart w:id="8632" w:name="_ETM_Q23_229670"/>
      <w:bookmarkEnd w:id="8632"/>
      <w:r>
        <w:rPr>
          <w:rtl/>
        </w:rPr>
        <w:t xml:space="preserve">לחזור </w:t>
      </w:r>
      <w:bookmarkStart w:id="8633" w:name="_ETM_Q23_230390"/>
      <w:bookmarkEnd w:id="8633"/>
      <w:r>
        <w:rPr>
          <w:rFonts w:hint="cs"/>
          <w:rtl/>
        </w:rPr>
        <w:t>ע</w:t>
      </w:r>
      <w:r>
        <w:rPr>
          <w:rtl/>
        </w:rPr>
        <w:t xml:space="preserve">ם </w:t>
      </w:r>
      <w:bookmarkStart w:id="8634" w:name="_ETM_Q23_230630"/>
      <w:bookmarkEnd w:id="8634"/>
      <w:r>
        <w:rPr>
          <w:rtl/>
        </w:rPr>
        <w:t xml:space="preserve">מתווה </w:t>
      </w:r>
      <w:bookmarkStart w:id="8635" w:name="_ETM_Q23_231080"/>
      <w:bookmarkEnd w:id="8635"/>
      <w:r>
        <w:rPr>
          <w:rtl/>
        </w:rPr>
        <w:t>ברור</w:t>
      </w:r>
      <w:r>
        <w:rPr>
          <w:rFonts w:hint="cs"/>
          <w:rtl/>
        </w:rPr>
        <w:t>.</w:t>
      </w:r>
      <w:r>
        <w:rPr>
          <w:rtl/>
        </w:rPr>
        <w:t xml:space="preserve"> </w:t>
      </w:r>
      <w:bookmarkStart w:id="8636" w:name="_ETM_Q23_232210"/>
      <w:bookmarkEnd w:id="8636"/>
      <w:r>
        <w:rPr>
          <w:rtl/>
        </w:rPr>
        <w:t xml:space="preserve">היום </w:t>
      </w:r>
      <w:bookmarkStart w:id="8637" w:name="_ETM_Q23_232839"/>
      <w:bookmarkEnd w:id="8637"/>
      <w:r>
        <w:rPr>
          <w:rFonts w:hint="cs"/>
          <w:rtl/>
        </w:rPr>
        <w:t>ה</w:t>
      </w:r>
      <w:r>
        <w:rPr>
          <w:rtl/>
        </w:rPr>
        <w:t xml:space="preserve">תקיים </w:t>
      </w:r>
      <w:bookmarkStart w:id="8638" w:name="_ETM_Q23_233379"/>
      <w:bookmarkEnd w:id="8638"/>
      <w:r>
        <w:rPr>
          <w:rtl/>
        </w:rPr>
        <w:t>הדיון</w:t>
      </w:r>
      <w:r>
        <w:rPr>
          <w:rFonts w:hint="cs"/>
          <w:rtl/>
        </w:rPr>
        <w:t>,</w:t>
      </w:r>
      <w:r>
        <w:rPr>
          <w:rtl/>
        </w:rPr>
        <w:t xml:space="preserve"> </w:t>
      </w:r>
      <w:bookmarkStart w:id="8639" w:name="_ETM_Q23_234540"/>
      <w:bookmarkEnd w:id="8639"/>
      <w:r>
        <w:rPr>
          <w:rtl/>
        </w:rPr>
        <w:t>ו</w:t>
      </w:r>
      <w:bookmarkStart w:id="8640" w:name="_ETM_Q23_234840"/>
      <w:bookmarkEnd w:id="8640"/>
      <w:r>
        <w:rPr>
          <w:rtl/>
        </w:rPr>
        <w:t xml:space="preserve">מה </w:t>
      </w:r>
      <w:bookmarkStart w:id="8641" w:name="_ETM_Q23_235170"/>
      <w:bookmarkEnd w:id="8641"/>
      <w:r>
        <w:rPr>
          <w:rtl/>
        </w:rPr>
        <w:t xml:space="preserve">המתווה </w:t>
      </w:r>
      <w:bookmarkStart w:id="8642" w:name="_ETM_Q23_235890"/>
      <w:bookmarkEnd w:id="8642"/>
      <w:r>
        <w:rPr>
          <w:rtl/>
        </w:rPr>
        <w:t xml:space="preserve">שהם </w:t>
      </w:r>
      <w:bookmarkStart w:id="8643" w:name="_ETM_Q23_236310"/>
      <w:bookmarkEnd w:id="8643"/>
      <w:r>
        <w:rPr>
          <w:rtl/>
        </w:rPr>
        <w:t xml:space="preserve">הגיעו </w:t>
      </w:r>
      <w:bookmarkStart w:id="8644" w:name="_ETM_Q23_236820"/>
      <w:bookmarkEnd w:id="8644"/>
      <w:r>
        <w:rPr>
          <w:rtl/>
        </w:rPr>
        <w:t>איתו</w:t>
      </w:r>
      <w:r>
        <w:rPr>
          <w:rFonts w:hint="cs"/>
          <w:rtl/>
        </w:rPr>
        <w:t xml:space="preserve">? לקנות את השירות </w:t>
      </w:r>
      <w:bookmarkStart w:id="8645" w:name="_ETM_Q23_235000"/>
      <w:bookmarkStart w:id="8646" w:name="_ETM_Q23_239550"/>
      <w:bookmarkEnd w:id="8645"/>
      <w:bookmarkEnd w:id="8646"/>
      <w:r>
        <w:rPr>
          <w:rtl/>
        </w:rPr>
        <w:t xml:space="preserve">ממקור </w:t>
      </w:r>
      <w:bookmarkStart w:id="8647" w:name="_ETM_Q23_240149"/>
      <w:bookmarkEnd w:id="8647"/>
      <w:r>
        <w:rPr>
          <w:rtl/>
        </w:rPr>
        <w:t>חיצוני</w:t>
      </w:r>
      <w:r w:rsidR="00AB11FE">
        <w:rPr>
          <w:rFonts w:hint="cs"/>
          <w:rtl/>
        </w:rPr>
        <w:t>,</w:t>
      </w:r>
      <w:r>
        <w:rPr>
          <w:rtl/>
        </w:rPr>
        <w:t xml:space="preserve"> </w:t>
      </w:r>
      <w:bookmarkStart w:id="8648" w:name="_ETM_Q23_241440"/>
      <w:bookmarkEnd w:id="8648"/>
      <w:r>
        <w:rPr>
          <w:rtl/>
        </w:rPr>
        <w:t xml:space="preserve">כלומר </w:t>
      </w:r>
      <w:bookmarkStart w:id="8649" w:name="_ETM_Q23_241860"/>
      <w:bookmarkEnd w:id="8649"/>
      <w:r>
        <w:rPr>
          <w:rtl/>
        </w:rPr>
        <w:t xml:space="preserve">להביא </w:t>
      </w:r>
      <w:bookmarkStart w:id="8650" w:name="_ETM_Q23_242219"/>
      <w:bookmarkEnd w:id="8650"/>
      <w:r>
        <w:rPr>
          <w:rtl/>
        </w:rPr>
        <w:t>איז</w:t>
      </w:r>
      <w:r>
        <w:rPr>
          <w:rFonts w:hint="cs"/>
          <w:rtl/>
        </w:rPr>
        <w:t>ו</w:t>
      </w:r>
      <w:r>
        <w:rPr>
          <w:rtl/>
        </w:rPr>
        <w:t xml:space="preserve"> </w:t>
      </w:r>
      <w:bookmarkStart w:id="8651" w:name="_ETM_Q23_242550"/>
      <w:bookmarkEnd w:id="8651"/>
      <w:r>
        <w:rPr>
          <w:rtl/>
        </w:rPr>
        <w:t xml:space="preserve">חברה </w:t>
      </w:r>
      <w:bookmarkStart w:id="8652" w:name="_ETM_Q23_243149"/>
      <w:bookmarkEnd w:id="8652"/>
      <w:r>
        <w:rPr>
          <w:rtl/>
        </w:rPr>
        <w:t>ש</w:t>
      </w:r>
      <w:r>
        <w:rPr>
          <w:rFonts w:hint="cs"/>
          <w:rtl/>
        </w:rPr>
        <w:t xml:space="preserve">מפעילה </w:t>
      </w:r>
      <w:bookmarkStart w:id="8653" w:name="_ETM_Q23_243360"/>
      <w:bookmarkStart w:id="8654" w:name="_ETM_Q23_243989"/>
      <w:bookmarkEnd w:id="8653"/>
      <w:bookmarkEnd w:id="8654"/>
      <w:r>
        <w:rPr>
          <w:rtl/>
        </w:rPr>
        <w:t xml:space="preserve">עובדים </w:t>
      </w:r>
      <w:bookmarkStart w:id="8655" w:name="_ETM_Q23_244350"/>
      <w:bookmarkEnd w:id="8655"/>
      <w:r>
        <w:rPr>
          <w:rtl/>
        </w:rPr>
        <w:t xml:space="preserve">סוציאליים </w:t>
      </w:r>
      <w:bookmarkStart w:id="8656" w:name="_ETM_Q23_245590"/>
      <w:bookmarkStart w:id="8657" w:name="_ETM_Q23_245829"/>
      <w:bookmarkEnd w:id="8656"/>
      <w:bookmarkEnd w:id="8657"/>
      <w:r>
        <w:rPr>
          <w:rFonts w:hint="cs"/>
          <w:rtl/>
        </w:rPr>
        <w:t>ש</w:t>
      </w:r>
      <w:r>
        <w:rPr>
          <w:rtl/>
        </w:rPr>
        <w:t xml:space="preserve">תעסוק </w:t>
      </w:r>
      <w:bookmarkStart w:id="8658" w:name="_ETM_Q23_246430"/>
      <w:bookmarkEnd w:id="8658"/>
      <w:r>
        <w:rPr>
          <w:rtl/>
        </w:rPr>
        <w:t xml:space="preserve">בנושא </w:t>
      </w:r>
      <w:bookmarkStart w:id="8659" w:name="_ETM_Q23_247030"/>
      <w:bookmarkEnd w:id="8659"/>
      <w:r>
        <w:rPr>
          <w:rtl/>
        </w:rPr>
        <w:t>הזה</w:t>
      </w:r>
      <w:r>
        <w:rPr>
          <w:rFonts w:hint="cs"/>
          <w:rtl/>
        </w:rPr>
        <w:t>.</w:t>
      </w:r>
      <w:r>
        <w:rPr>
          <w:rtl/>
        </w:rPr>
        <w:t xml:space="preserve"> </w:t>
      </w:r>
      <w:bookmarkStart w:id="8660" w:name="_ETM_Q23_248009"/>
      <w:bookmarkEnd w:id="8660"/>
      <w:r>
        <w:rPr>
          <w:rtl/>
        </w:rPr>
        <w:t xml:space="preserve">התקציב </w:t>
      </w:r>
      <w:bookmarkStart w:id="8661" w:name="_ETM_Q23_248729"/>
      <w:bookmarkEnd w:id="8661"/>
      <w:r>
        <w:rPr>
          <w:rFonts w:hint="cs"/>
          <w:rtl/>
        </w:rPr>
        <w:t xml:space="preserve">שהוקצה בשנה שעברה </w:t>
      </w:r>
      <w:bookmarkStart w:id="8662" w:name="_ETM_Q23_251799"/>
      <w:bookmarkEnd w:id="8662"/>
      <w:r>
        <w:rPr>
          <w:rFonts w:hint="cs"/>
          <w:rtl/>
        </w:rPr>
        <w:t xml:space="preserve">– </w:t>
      </w:r>
      <w:r>
        <w:rPr>
          <w:rtl/>
        </w:rPr>
        <w:t xml:space="preserve">לא </w:t>
      </w:r>
      <w:bookmarkStart w:id="8663" w:name="_ETM_Q23_252100"/>
      <w:bookmarkEnd w:id="8663"/>
      <w:r>
        <w:rPr>
          <w:rtl/>
        </w:rPr>
        <w:t xml:space="preserve">קיבלנו </w:t>
      </w:r>
      <w:bookmarkStart w:id="8664" w:name="_ETM_Q23_252819"/>
      <w:bookmarkEnd w:id="8664"/>
      <w:r>
        <w:rPr>
          <w:rtl/>
        </w:rPr>
        <w:t xml:space="preserve">תשובה </w:t>
      </w:r>
      <w:bookmarkStart w:id="8665" w:name="_ETM_Q23_253799"/>
      <w:bookmarkEnd w:id="8665"/>
      <w:r>
        <w:rPr>
          <w:rFonts w:hint="cs"/>
          <w:rtl/>
        </w:rPr>
        <w:t>א</w:t>
      </w:r>
      <w:r>
        <w:rPr>
          <w:rtl/>
        </w:rPr>
        <w:t xml:space="preserve">ם </w:t>
      </w:r>
      <w:bookmarkStart w:id="8666" w:name="_ETM_Q23_254009"/>
      <w:bookmarkEnd w:id="8666"/>
      <w:r>
        <w:rPr>
          <w:rtl/>
        </w:rPr>
        <w:t xml:space="preserve">השתמשו </w:t>
      </w:r>
      <w:bookmarkStart w:id="8667" w:name="_ETM_Q23_254850"/>
      <w:bookmarkEnd w:id="8667"/>
      <w:r>
        <w:rPr>
          <w:rtl/>
        </w:rPr>
        <w:t xml:space="preserve">בו </w:t>
      </w:r>
      <w:bookmarkStart w:id="8668" w:name="_ETM_Q23_255060"/>
      <w:bookmarkEnd w:id="8668"/>
      <w:r>
        <w:rPr>
          <w:rtl/>
        </w:rPr>
        <w:t>ל</w:t>
      </w:r>
      <w:bookmarkStart w:id="8669" w:name="_ETM_Q23_255209"/>
      <w:bookmarkEnd w:id="8669"/>
      <w:r>
        <w:rPr>
          <w:rtl/>
        </w:rPr>
        <w:t xml:space="preserve">דבר </w:t>
      </w:r>
      <w:bookmarkStart w:id="8670" w:name="_ETM_Q23_255689"/>
      <w:bookmarkEnd w:id="8670"/>
      <w:r>
        <w:rPr>
          <w:rtl/>
        </w:rPr>
        <w:t>אחר</w:t>
      </w:r>
      <w:r>
        <w:rPr>
          <w:rFonts w:hint="cs"/>
          <w:rtl/>
        </w:rPr>
        <w:t xml:space="preserve">, </w:t>
      </w:r>
      <w:bookmarkStart w:id="8671" w:name="_ETM_Q23_256109"/>
      <w:bookmarkStart w:id="8672" w:name="_ETM_Q23_257009"/>
      <w:bookmarkEnd w:id="8671"/>
      <w:bookmarkEnd w:id="8672"/>
      <w:r w:rsidR="00AB11FE">
        <w:rPr>
          <w:rFonts w:hint="cs"/>
          <w:rtl/>
        </w:rPr>
        <w:t xml:space="preserve">6 </w:t>
      </w:r>
      <w:r>
        <w:rPr>
          <w:rFonts w:hint="cs"/>
          <w:rtl/>
        </w:rPr>
        <w:t xml:space="preserve">מיליון </w:t>
      </w:r>
      <w:r>
        <w:rPr>
          <w:rtl/>
        </w:rPr>
        <w:t>שקל</w:t>
      </w:r>
      <w:r>
        <w:rPr>
          <w:rFonts w:hint="cs"/>
          <w:rtl/>
        </w:rPr>
        <w:t>ים.</w:t>
      </w:r>
      <w:r>
        <w:rPr>
          <w:rtl/>
        </w:rPr>
        <w:t xml:space="preserve"> </w:t>
      </w:r>
      <w:bookmarkStart w:id="8673" w:name="_ETM_Q23_257850"/>
      <w:bookmarkStart w:id="8674" w:name="_ETM_Q23_256000"/>
      <w:bookmarkEnd w:id="8673"/>
      <w:bookmarkEnd w:id="8674"/>
      <w:r>
        <w:rPr>
          <w:rtl/>
        </w:rPr>
        <w:t xml:space="preserve">חבר </w:t>
      </w:r>
      <w:bookmarkStart w:id="8675" w:name="_ETM_Q23_258240"/>
      <w:bookmarkEnd w:id="8675"/>
      <w:r>
        <w:rPr>
          <w:rtl/>
        </w:rPr>
        <w:t xml:space="preserve">הכנסת </w:t>
      </w:r>
      <w:bookmarkStart w:id="8676" w:name="_ETM_Q23_258810"/>
      <w:bookmarkEnd w:id="8676"/>
      <w:r>
        <w:rPr>
          <w:rtl/>
        </w:rPr>
        <w:t xml:space="preserve">עודד </w:t>
      </w:r>
      <w:bookmarkStart w:id="8677" w:name="_ETM_Q23_259619"/>
      <w:bookmarkEnd w:id="8677"/>
      <w:r>
        <w:rPr>
          <w:rtl/>
        </w:rPr>
        <w:t xml:space="preserve">פורר </w:t>
      </w:r>
      <w:bookmarkStart w:id="8678" w:name="_ETM_Q23_260340"/>
      <w:bookmarkEnd w:id="8678"/>
      <w:r>
        <w:rPr>
          <w:rtl/>
        </w:rPr>
        <w:t xml:space="preserve">היה </w:t>
      </w:r>
      <w:bookmarkStart w:id="8679" w:name="_ETM_Q23_260789"/>
      <w:bookmarkEnd w:id="8679"/>
      <w:r>
        <w:rPr>
          <w:rtl/>
        </w:rPr>
        <w:t xml:space="preserve">אז </w:t>
      </w:r>
      <w:bookmarkStart w:id="8680" w:name="_ETM_Q23_261579"/>
      <w:bookmarkEnd w:id="8680"/>
      <w:r>
        <w:rPr>
          <w:rtl/>
        </w:rPr>
        <w:t xml:space="preserve">יושב-ראש </w:t>
      </w:r>
      <w:bookmarkStart w:id="8681" w:name="_ETM_Q23_262359"/>
      <w:bookmarkEnd w:id="8681"/>
      <w:r>
        <w:rPr>
          <w:rtl/>
        </w:rPr>
        <w:t>הוועדה</w:t>
      </w:r>
      <w:r>
        <w:rPr>
          <w:rFonts w:hint="cs"/>
          <w:rtl/>
        </w:rPr>
        <w:t>,</w:t>
      </w:r>
      <w:r>
        <w:rPr>
          <w:rtl/>
        </w:rPr>
        <w:t xml:space="preserve"> </w:t>
      </w:r>
      <w:bookmarkStart w:id="8682" w:name="_ETM_Q23_262929"/>
      <w:bookmarkEnd w:id="8682"/>
      <w:r>
        <w:rPr>
          <w:rtl/>
        </w:rPr>
        <w:t>כשח</w:t>
      </w:r>
      <w:r>
        <w:rPr>
          <w:rFonts w:hint="cs"/>
          <w:rtl/>
        </w:rPr>
        <w:t xml:space="preserve">וקקנו </w:t>
      </w:r>
      <w:bookmarkStart w:id="8683" w:name="_ETM_Q23_263799"/>
      <w:bookmarkStart w:id="8684" w:name="_ETM_Q23_264039"/>
      <w:bookmarkEnd w:id="8683"/>
      <w:bookmarkEnd w:id="8684"/>
      <w:r>
        <w:rPr>
          <w:rtl/>
        </w:rPr>
        <w:t xml:space="preserve">את </w:t>
      </w:r>
      <w:bookmarkStart w:id="8685" w:name="_ETM_Q23_264189"/>
      <w:bookmarkEnd w:id="8685"/>
      <w:r>
        <w:rPr>
          <w:rtl/>
        </w:rPr>
        <w:t xml:space="preserve">החוק </w:t>
      </w:r>
      <w:bookmarkStart w:id="8686" w:name="_ETM_Q23_264609"/>
      <w:bookmarkEnd w:id="8686"/>
      <w:r>
        <w:rPr>
          <w:rtl/>
        </w:rPr>
        <w:t>הזה</w:t>
      </w:r>
      <w:r>
        <w:rPr>
          <w:rFonts w:hint="cs"/>
          <w:rtl/>
        </w:rPr>
        <w:t xml:space="preserve"> –</w:t>
      </w:r>
      <w:r>
        <w:rPr>
          <w:rtl/>
        </w:rPr>
        <w:t xml:space="preserve"> </w:t>
      </w:r>
      <w:bookmarkStart w:id="8687" w:name="_ETM_Q23_265329"/>
      <w:bookmarkEnd w:id="8687"/>
      <w:r>
        <w:rPr>
          <w:rtl/>
        </w:rPr>
        <w:t xml:space="preserve">חוק </w:t>
      </w:r>
      <w:bookmarkStart w:id="8688" w:name="_ETM_Q23_265659"/>
      <w:bookmarkEnd w:id="8688"/>
      <w:r>
        <w:rPr>
          <w:rtl/>
        </w:rPr>
        <w:t xml:space="preserve">טיפול </w:t>
      </w:r>
      <w:bookmarkStart w:id="8689" w:name="_ETM_Q23_266079"/>
      <w:bookmarkEnd w:id="8689"/>
      <w:r>
        <w:rPr>
          <w:rtl/>
        </w:rPr>
        <w:t xml:space="preserve">בגברים </w:t>
      </w:r>
      <w:bookmarkStart w:id="8690" w:name="_ETM_Q23_266649"/>
      <w:bookmarkEnd w:id="8690"/>
      <w:r>
        <w:rPr>
          <w:rtl/>
        </w:rPr>
        <w:t>אלימים</w:t>
      </w:r>
      <w:r>
        <w:rPr>
          <w:rFonts w:hint="cs"/>
          <w:rtl/>
        </w:rPr>
        <w:t>.</w:t>
      </w:r>
      <w:r>
        <w:rPr>
          <w:rtl/>
        </w:rPr>
        <w:t xml:space="preserve"> </w:t>
      </w:r>
      <w:bookmarkStart w:id="8691" w:name="_ETM_Q23_267700"/>
      <w:bookmarkEnd w:id="8691"/>
      <w:r>
        <w:rPr>
          <w:rtl/>
        </w:rPr>
        <w:t xml:space="preserve">עד </w:t>
      </w:r>
      <w:bookmarkStart w:id="8692" w:name="_ETM_Q23_268120"/>
      <w:bookmarkEnd w:id="8692"/>
      <w:r>
        <w:rPr>
          <w:rtl/>
        </w:rPr>
        <w:t xml:space="preserve">הרגע </w:t>
      </w:r>
      <w:bookmarkStart w:id="8693" w:name="_ETM_Q23_268659"/>
      <w:bookmarkEnd w:id="8693"/>
      <w:r>
        <w:rPr>
          <w:rtl/>
        </w:rPr>
        <w:t xml:space="preserve">הזה </w:t>
      </w:r>
      <w:bookmarkStart w:id="8694" w:name="_ETM_Q23_269950"/>
      <w:bookmarkEnd w:id="8694"/>
      <w:r>
        <w:rPr>
          <w:rtl/>
        </w:rPr>
        <w:t xml:space="preserve">לא </w:t>
      </w:r>
      <w:bookmarkStart w:id="8695" w:name="_ETM_Q23_270369"/>
      <w:bookmarkEnd w:id="8695"/>
      <w:r>
        <w:rPr>
          <w:rtl/>
        </w:rPr>
        <w:t xml:space="preserve">נערכו </w:t>
      </w:r>
      <w:bookmarkStart w:id="8696" w:name="_ETM_Q23_270970"/>
      <w:bookmarkEnd w:id="8696"/>
      <w:r>
        <w:rPr>
          <w:rtl/>
        </w:rPr>
        <w:t xml:space="preserve">במשרד </w:t>
      </w:r>
      <w:bookmarkStart w:id="8697" w:name="_ETM_Q23_271630"/>
      <w:bookmarkEnd w:id="8697"/>
      <w:r>
        <w:rPr>
          <w:rtl/>
        </w:rPr>
        <w:t xml:space="preserve">ליישם </w:t>
      </w:r>
      <w:bookmarkStart w:id="8698" w:name="_ETM_Q23_272110"/>
      <w:bookmarkEnd w:id="8698"/>
      <w:r>
        <w:rPr>
          <w:rtl/>
        </w:rPr>
        <w:t xml:space="preserve">את </w:t>
      </w:r>
      <w:bookmarkStart w:id="8699" w:name="_ETM_Q23_272229"/>
      <w:bookmarkEnd w:id="8699"/>
      <w:r>
        <w:rPr>
          <w:rtl/>
        </w:rPr>
        <w:t>החוק</w:t>
      </w:r>
      <w:bookmarkStart w:id="8700" w:name="_ETM_Q23_272999"/>
      <w:bookmarkStart w:id="8701" w:name="_ETM_Q23_273840"/>
      <w:bookmarkStart w:id="8702" w:name="_ETM_Q23_274350"/>
      <w:bookmarkStart w:id="8703" w:name="_ETM_Q23_275459"/>
      <w:bookmarkStart w:id="8704" w:name="_ETM_Q23_273000"/>
      <w:bookmarkEnd w:id="8700"/>
      <w:bookmarkEnd w:id="8701"/>
      <w:bookmarkEnd w:id="8702"/>
      <w:bookmarkEnd w:id="8703"/>
      <w:bookmarkEnd w:id="8704"/>
      <w:r>
        <w:rPr>
          <w:rFonts w:hint="cs"/>
          <w:rtl/>
        </w:rPr>
        <w:t xml:space="preserve">, לאחר </w:t>
      </w:r>
      <w:bookmarkStart w:id="8705" w:name="_ETM_Q23_275999"/>
      <w:bookmarkEnd w:id="8705"/>
      <w:r>
        <w:rPr>
          <w:rFonts w:hint="cs"/>
          <w:rtl/>
        </w:rPr>
        <w:t xml:space="preserve">שמונה </w:t>
      </w:r>
      <w:r>
        <w:rPr>
          <w:rtl/>
        </w:rPr>
        <w:t xml:space="preserve">חודשים </w:t>
      </w:r>
      <w:bookmarkStart w:id="8706" w:name="_ETM_Q23_276630"/>
      <w:bookmarkEnd w:id="8706"/>
      <w:r>
        <w:rPr>
          <w:rFonts w:hint="cs"/>
          <w:rtl/>
        </w:rPr>
        <w:t xml:space="preserve">מאז </w:t>
      </w:r>
      <w:r>
        <w:rPr>
          <w:rtl/>
        </w:rPr>
        <w:t xml:space="preserve">שהחוק </w:t>
      </w:r>
      <w:bookmarkStart w:id="8707" w:name="_ETM_Q23_277890"/>
      <w:bookmarkEnd w:id="8707"/>
      <w:r>
        <w:rPr>
          <w:rtl/>
        </w:rPr>
        <w:t xml:space="preserve">היה </w:t>
      </w:r>
      <w:bookmarkStart w:id="8708" w:name="_ETM_Q23_278250"/>
      <w:bookmarkEnd w:id="8708"/>
      <w:r>
        <w:rPr>
          <w:rtl/>
        </w:rPr>
        <w:t xml:space="preserve">אמור </w:t>
      </w:r>
      <w:bookmarkStart w:id="8709" w:name="_ETM_Q23_278610"/>
      <w:bookmarkEnd w:id="8709"/>
      <w:r>
        <w:rPr>
          <w:rtl/>
        </w:rPr>
        <w:t xml:space="preserve">להיכנס </w:t>
      </w:r>
      <w:bookmarkStart w:id="8710" w:name="_ETM_Q23_279120"/>
      <w:bookmarkEnd w:id="8710"/>
      <w:r>
        <w:rPr>
          <w:rtl/>
        </w:rPr>
        <w:t>לתוקף</w:t>
      </w:r>
      <w:r>
        <w:rPr>
          <w:rFonts w:hint="cs"/>
          <w:rtl/>
        </w:rPr>
        <w:t>.</w:t>
      </w:r>
      <w:bookmarkStart w:id="8711" w:name="_ETM_Q23_279000"/>
      <w:bookmarkStart w:id="8712" w:name="_ETM_Q23_280189"/>
      <w:bookmarkEnd w:id="8711"/>
      <w:bookmarkEnd w:id="8712"/>
      <w:r>
        <w:rPr>
          <w:rFonts w:hint="cs"/>
          <w:rtl/>
        </w:rPr>
        <w:t xml:space="preserve"> </w:t>
      </w:r>
      <w:r>
        <w:rPr>
          <w:rtl/>
        </w:rPr>
        <w:t xml:space="preserve">לא </w:t>
      </w:r>
      <w:bookmarkStart w:id="8713" w:name="_ETM_Q23_280430"/>
      <w:bookmarkEnd w:id="8713"/>
      <w:r>
        <w:rPr>
          <w:rtl/>
        </w:rPr>
        <w:t xml:space="preserve">קיבלנו </w:t>
      </w:r>
      <w:bookmarkStart w:id="8714" w:name="_ETM_Q23_280939"/>
      <w:bookmarkEnd w:id="8714"/>
      <w:r>
        <w:rPr>
          <w:rtl/>
        </w:rPr>
        <w:t xml:space="preserve">תשובה </w:t>
      </w:r>
      <w:bookmarkStart w:id="8715" w:name="_ETM_Q23_281299"/>
      <w:bookmarkEnd w:id="8715"/>
      <w:r>
        <w:rPr>
          <w:rtl/>
        </w:rPr>
        <w:t xml:space="preserve">מה </w:t>
      </w:r>
      <w:bookmarkStart w:id="8716" w:name="_ETM_Q23_281479"/>
      <w:bookmarkEnd w:id="8716"/>
      <w:r>
        <w:rPr>
          <w:rtl/>
        </w:rPr>
        <w:t xml:space="preserve">עשו </w:t>
      </w:r>
      <w:bookmarkStart w:id="8717" w:name="_ETM_Q23_281780"/>
      <w:bookmarkEnd w:id="8717"/>
      <w:r>
        <w:rPr>
          <w:rtl/>
        </w:rPr>
        <w:t xml:space="preserve">עם </w:t>
      </w:r>
      <w:bookmarkStart w:id="8718" w:name="_ETM_Q23_281959"/>
      <w:bookmarkEnd w:id="8718"/>
      <w:r>
        <w:rPr>
          <w:rtl/>
        </w:rPr>
        <w:t>התקציב</w:t>
      </w:r>
      <w:r>
        <w:rPr>
          <w:rFonts w:hint="cs"/>
          <w:rtl/>
        </w:rPr>
        <w:t>.</w:t>
      </w:r>
      <w:r>
        <w:rPr>
          <w:rtl/>
        </w:rPr>
        <w:t xml:space="preserve"> </w:t>
      </w:r>
      <w:bookmarkStart w:id="8719" w:name="_ETM_Q23_283020"/>
      <w:bookmarkEnd w:id="8719"/>
      <w:r>
        <w:rPr>
          <w:rtl/>
        </w:rPr>
        <w:t xml:space="preserve">לא </w:t>
      </w:r>
      <w:bookmarkStart w:id="8720" w:name="_ETM_Q23_283229"/>
      <w:bookmarkEnd w:id="8720"/>
      <w:r>
        <w:rPr>
          <w:rtl/>
        </w:rPr>
        <w:t xml:space="preserve">קיבלנו </w:t>
      </w:r>
      <w:bookmarkStart w:id="8721" w:name="_ETM_Q23_283770"/>
      <w:bookmarkEnd w:id="8721"/>
      <w:r>
        <w:rPr>
          <w:rtl/>
        </w:rPr>
        <w:t xml:space="preserve">תשובה </w:t>
      </w:r>
      <w:bookmarkStart w:id="8722" w:name="_ETM_Q23_284219"/>
      <w:bookmarkEnd w:id="8722"/>
      <w:r>
        <w:rPr>
          <w:rtl/>
        </w:rPr>
        <w:t xml:space="preserve">איך </w:t>
      </w:r>
      <w:bookmarkStart w:id="8723" w:name="_ETM_Q23_284459"/>
      <w:bookmarkEnd w:id="8723"/>
      <w:r>
        <w:rPr>
          <w:rtl/>
        </w:rPr>
        <w:t xml:space="preserve">יגייסו </w:t>
      </w:r>
      <w:bookmarkStart w:id="8724" w:name="_ETM_Q23_285030"/>
      <w:bookmarkEnd w:id="8724"/>
      <w:r>
        <w:rPr>
          <w:rtl/>
        </w:rPr>
        <w:t xml:space="preserve">את </w:t>
      </w:r>
      <w:bookmarkStart w:id="8725" w:name="_ETM_Q23_285149"/>
      <w:bookmarkEnd w:id="8725"/>
      <w:r>
        <w:rPr>
          <w:rtl/>
        </w:rPr>
        <w:t>האנשים</w:t>
      </w:r>
      <w:r w:rsidR="00AB11FE">
        <w:rPr>
          <w:rFonts w:hint="cs"/>
          <w:rtl/>
        </w:rPr>
        <w:t>,</w:t>
      </w:r>
      <w:r>
        <w:rPr>
          <w:rtl/>
        </w:rPr>
        <w:t xml:space="preserve"> </w:t>
      </w:r>
      <w:bookmarkStart w:id="8726" w:name="_ETM_Q23_286279"/>
      <w:bookmarkEnd w:id="8726"/>
      <w:r>
        <w:rPr>
          <w:rtl/>
        </w:rPr>
        <w:t xml:space="preserve">כמה </w:t>
      </w:r>
      <w:bookmarkStart w:id="8727" w:name="_ETM_Q23_286729"/>
      <w:bookmarkEnd w:id="8727"/>
      <w:r>
        <w:rPr>
          <w:rtl/>
        </w:rPr>
        <w:t>זמן</w:t>
      </w:r>
      <w:r>
        <w:rPr>
          <w:rFonts w:hint="cs"/>
          <w:rtl/>
        </w:rPr>
        <w:t>.</w:t>
      </w:r>
      <w:r>
        <w:rPr>
          <w:rtl/>
        </w:rPr>
        <w:t xml:space="preserve"> </w:t>
      </w:r>
      <w:bookmarkStart w:id="8728" w:name="_ETM_Q23_287270"/>
      <w:bookmarkEnd w:id="8728"/>
      <w:r>
        <w:rPr>
          <w:rtl/>
        </w:rPr>
        <w:t xml:space="preserve">הם </w:t>
      </w:r>
      <w:bookmarkStart w:id="8729" w:name="_ETM_Q23_287479"/>
      <w:bookmarkEnd w:id="8729"/>
      <w:r>
        <w:rPr>
          <w:rtl/>
        </w:rPr>
        <w:t xml:space="preserve">טענו </w:t>
      </w:r>
      <w:bookmarkStart w:id="8730" w:name="_ETM_Q23_287899"/>
      <w:bookmarkEnd w:id="8730"/>
      <w:r>
        <w:rPr>
          <w:rtl/>
        </w:rPr>
        <w:t>ש</w:t>
      </w:r>
      <w:r>
        <w:rPr>
          <w:rFonts w:hint="cs"/>
          <w:rtl/>
        </w:rPr>
        <w:t>ב</w:t>
      </w:r>
      <w:r>
        <w:rPr>
          <w:rtl/>
        </w:rPr>
        <w:t xml:space="preserve">תוך </w:t>
      </w:r>
      <w:bookmarkStart w:id="8731" w:name="_ETM_Q23_288289"/>
      <w:bookmarkEnd w:id="8731"/>
      <w:r>
        <w:rPr>
          <w:rtl/>
        </w:rPr>
        <w:t xml:space="preserve">חודשיים </w:t>
      </w:r>
      <w:bookmarkStart w:id="8732" w:name="_ETM_Q23_288739"/>
      <w:bookmarkEnd w:id="8732"/>
      <w:r>
        <w:rPr>
          <w:rtl/>
        </w:rPr>
        <w:t xml:space="preserve">וחצי </w:t>
      </w:r>
      <w:bookmarkStart w:id="8733" w:name="_ETM_Q23_289219"/>
      <w:bookmarkEnd w:id="8733"/>
      <w:r>
        <w:rPr>
          <w:rFonts w:hint="cs"/>
          <w:rtl/>
        </w:rPr>
        <w:t xml:space="preserve">– </w:t>
      </w:r>
      <w:r>
        <w:rPr>
          <w:rtl/>
        </w:rPr>
        <w:t xml:space="preserve">כולנו </w:t>
      </w:r>
      <w:bookmarkStart w:id="8734" w:name="_ETM_Q23_289729"/>
      <w:bookmarkEnd w:id="8734"/>
      <w:r>
        <w:rPr>
          <w:rtl/>
        </w:rPr>
        <w:t xml:space="preserve">יודעים </w:t>
      </w:r>
      <w:bookmarkStart w:id="8735" w:name="_ETM_Q23_290060"/>
      <w:bookmarkEnd w:id="8735"/>
      <w:r>
        <w:rPr>
          <w:rtl/>
        </w:rPr>
        <w:t xml:space="preserve">שזה </w:t>
      </w:r>
      <w:bookmarkStart w:id="8736" w:name="_ETM_Q23_290419"/>
      <w:bookmarkEnd w:id="8736"/>
      <w:r>
        <w:rPr>
          <w:rtl/>
        </w:rPr>
        <w:t xml:space="preserve">לא </w:t>
      </w:r>
      <w:bookmarkStart w:id="8737" w:name="_ETM_Q23_290569"/>
      <w:bookmarkEnd w:id="8737"/>
      <w:r>
        <w:rPr>
          <w:rtl/>
        </w:rPr>
        <w:t>נכון</w:t>
      </w:r>
      <w:r>
        <w:rPr>
          <w:rFonts w:hint="cs"/>
          <w:rtl/>
        </w:rPr>
        <w:t>.</w:t>
      </w:r>
      <w:r>
        <w:rPr>
          <w:rtl/>
        </w:rPr>
        <w:t xml:space="preserve"> </w:t>
      </w:r>
      <w:bookmarkStart w:id="8738" w:name="_ETM_Q23_292680"/>
      <w:bookmarkEnd w:id="8738"/>
    </w:p>
    <w:p w:rsidR="007310D6" w:rsidRDefault="007310D6" w:rsidP="00AD6EC4">
      <w:pPr>
        <w:rPr>
          <w:rtl/>
        </w:rPr>
      </w:pPr>
    </w:p>
    <w:p w:rsidR="007310D6" w:rsidRDefault="007310D6" w:rsidP="00AB11FE">
      <w:pPr>
        <w:rPr>
          <w:rtl/>
        </w:rPr>
      </w:pPr>
      <w:r>
        <w:rPr>
          <w:rtl/>
        </w:rPr>
        <w:t xml:space="preserve">אני </w:t>
      </w:r>
      <w:bookmarkStart w:id="8739" w:name="_ETM_Q23_292950"/>
      <w:bookmarkStart w:id="8740" w:name="_ETM_Q23_293299"/>
      <w:bookmarkEnd w:id="8739"/>
      <w:bookmarkEnd w:id="8740"/>
      <w:r>
        <w:rPr>
          <w:rFonts w:hint="cs"/>
          <w:rtl/>
        </w:rPr>
        <w:t>מ</w:t>
      </w:r>
      <w:r>
        <w:rPr>
          <w:rtl/>
        </w:rPr>
        <w:t xml:space="preserve">נצלת </w:t>
      </w:r>
      <w:bookmarkStart w:id="8741" w:name="_ETM_Q23_293689"/>
      <w:bookmarkEnd w:id="8741"/>
      <w:r>
        <w:rPr>
          <w:rtl/>
        </w:rPr>
        <w:t xml:space="preserve">את </w:t>
      </w:r>
      <w:bookmarkStart w:id="8742" w:name="_ETM_Q23_293869"/>
      <w:bookmarkEnd w:id="8742"/>
      <w:r>
        <w:rPr>
          <w:rtl/>
        </w:rPr>
        <w:t xml:space="preserve">ההזדמנות </w:t>
      </w:r>
      <w:bookmarkStart w:id="8743" w:name="_ETM_Q23_294740"/>
      <w:bookmarkStart w:id="8744" w:name="_ETM_Q23_295850"/>
      <w:bookmarkEnd w:id="8743"/>
      <w:bookmarkEnd w:id="8744"/>
      <w:r>
        <w:rPr>
          <w:rFonts w:hint="cs"/>
          <w:rtl/>
        </w:rPr>
        <w:t>שבה אני נ</w:t>
      </w:r>
      <w:r>
        <w:rPr>
          <w:rtl/>
        </w:rPr>
        <w:t xml:space="preserve">מצאת </w:t>
      </w:r>
      <w:bookmarkStart w:id="8745" w:name="_ETM_Q23_296359"/>
      <w:bookmarkEnd w:id="8745"/>
      <w:r>
        <w:rPr>
          <w:rFonts w:hint="cs"/>
          <w:rtl/>
        </w:rPr>
        <w:t>ע</w:t>
      </w:r>
      <w:r>
        <w:rPr>
          <w:rtl/>
        </w:rPr>
        <w:t>ל</w:t>
      </w:r>
      <w:r>
        <w:rPr>
          <w:rFonts w:hint="cs"/>
          <w:rtl/>
        </w:rPr>
        <w:t xml:space="preserve"> ה</w:t>
      </w:r>
      <w:r>
        <w:rPr>
          <w:rtl/>
        </w:rPr>
        <w:t xml:space="preserve">דוכן </w:t>
      </w:r>
      <w:bookmarkStart w:id="8746" w:name="_ETM_Q23_296959"/>
      <w:bookmarkEnd w:id="8746"/>
      <w:r>
        <w:rPr>
          <w:rtl/>
        </w:rPr>
        <w:t xml:space="preserve">ופונה </w:t>
      </w:r>
      <w:bookmarkStart w:id="8747" w:name="_ETM_Q23_297530"/>
      <w:bookmarkEnd w:id="8747"/>
      <w:r>
        <w:rPr>
          <w:rtl/>
        </w:rPr>
        <w:t>–</w:t>
      </w:r>
      <w:r>
        <w:rPr>
          <w:rFonts w:hint="cs"/>
          <w:rtl/>
        </w:rPr>
        <w:t xml:space="preserve"> אומנם השר לשירותים חברתיים, מרגי, לא נמצא </w:t>
      </w:r>
      <w:bookmarkStart w:id="8748" w:name="_ETM_Q23_300000"/>
      <w:bookmarkEnd w:id="8748"/>
      <w:r>
        <w:rPr>
          <w:rFonts w:hint="cs"/>
          <w:rtl/>
        </w:rPr>
        <w:t xml:space="preserve">פה, אבל </w:t>
      </w:r>
      <w:bookmarkStart w:id="8749" w:name="_ETM_Q23_301840"/>
      <w:bookmarkEnd w:id="8749"/>
      <w:r>
        <w:rPr>
          <w:rtl/>
        </w:rPr>
        <w:t xml:space="preserve">אני </w:t>
      </w:r>
      <w:bookmarkStart w:id="8750" w:name="_ETM_Q23_302109"/>
      <w:bookmarkEnd w:id="8750"/>
      <w:r>
        <w:rPr>
          <w:rtl/>
        </w:rPr>
        <w:t xml:space="preserve">פונה </w:t>
      </w:r>
      <w:bookmarkStart w:id="8751" w:name="_ETM_Q23_302499"/>
      <w:bookmarkEnd w:id="8751"/>
      <w:r>
        <w:rPr>
          <w:rtl/>
        </w:rPr>
        <w:t xml:space="preserve">אליו </w:t>
      </w:r>
      <w:bookmarkStart w:id="8752" w:name="_ETM_Q23_302859"/>
      <w:bookmarkEnd w:id="8752"/>
      <w:r>
        <w:rPr>
          <w:rtl/>
        </w:rPr>
        <w:t xml:space="preserve">ומבקשת </w:t>
      </w:r>
      <w:bookmarkStart w:id="8753" w:name="_ETM_Q23_304149"/>
      <w:bookmarkEnd w:id="8753"/>
      <w:r w:rsidR="00AB11FE">
        <w:rPr>
          <w:rFonts w:hint="cs"/>
          <w:rtl/>
        </w:rPr>
        <w:t xml:space="preserve">את </w:t>
      </w:r>
      <w:r>
        <w:rPr>
          <w:rtl/>
        </w:rPr>
        <w:t xml:space="preserve">התערבותו </w:t>
      </w:r>
      <w:bookmarkStart w:id="8754" w:name="_ETM_Q23_305169"/>
      <w:bookmarkEnd w:id="8754"/>
      <w:r>
        <w:rPr>
          <w:rtl/>
        </w:rPr>
        <w:t>המהירה</w:t>
      </w:r>
      <w:r>
        <w:rPr>
          <w:rFonts w:hint="cs"/>
          <w:rtl/>
        </w:rPr>
        <w:t>.</w:t>
      </w:r>
      <w:r>
        <w:rPr>
          <w:rtl/>
        </w:rPr>
        <w:t xml:space="preserve"> </w:t>
      </w:r>
      <w:bookmarkStart w:id="8755" w:name="_ETM_Q23_306159"/>
      <w:bookmarkEnd w:id="8755"/>
      <w:r>
        <w:rPr>
          <w:rtl/>
        </w:rPr>
        <w:t xml:space="preserve">חוק </w:t>
      </w:r>
      <w:bookmarkStart w:id="8756" w:name="_ETM_Q23_306789"/>
      <w:bookmarkEnd w:id="8756"/>
      <w:r>
        <w:rPr>
          <w:rtl/>
        </w:rPr>
        <w:t xml:space="preserve">זה </w:t>
      </w:r>
      <w:bookmarkStart w:id="8757" w:name="_ETM_Q23_307329"/>
      <w:bookmarkEnd w:id="8757"/>
      <w:r>
        <w:rPr>
          <w:rtl/>
        </w:rPr>
        <w:t xml:space="preserve">אמור </w:t>
      </w:r>
      <w:bookmarkStart w:id="8758" w:name="_ETM_Q23_307749"/>
      <w:bookmarkEnd w:id="8758"/>
      <w:r>
        <w:rPr>
          <w:rtl/>
        </w:rPr>
        <w:t xml:space="preserve">להציל </w:t>
      </w:r>
      <w:bookmarkStart w:id="8759" w:name="_ETM_Q23_308349"/>
      <w:bookmarkEnd w:id="8759"/>
      <w:r>
        <w:rPr>
          <w:rtl/>
        </w:rPr>
        <w:t xml:space="preserve">נפשות </w:t>
      </w:r>
      <w:bookmarkStart w:id="8760" w:name="_ETM_Q23_309730"/>
      <w:bookmarkEnd w:id="8760"/>
      <w:r>
        <w:rPr>
          <w:rtl/>
        </w:rPr>
        <w:t>ו</w:t>
      </w:r>
      <w:r>
        <w:rPr>
          <w:rFonts w:hint="cs"/>
          <w:rtl/>
        </w:rPr>
        <w:t>א</w:t>
      </w:r>
      <w:r>
        <w:rPr>
          <w:rtl/>
        </w:rPr>
        <w:t xml:space="preserve">מורים </w:t>
      </w:r>
      <w:bookmarkStart w:id="8761" w:name="_ETM_Q23_310689"/>
      <w:bookmarkEnd w:id="8761"/>
      <w:r>
        <w:rPr>
          <w:rtl/>
        </w:rPr>
        <w:t xml:space="preserve">ליישם </w:t>
      </w:r>
      <w:bookmarkStart w:id="8762" w:name="_ETM_Q23_311379"/>
      <w:bookmarkEnd w:id="8762"/>
      <w:r>
        <w:rPr>
          <w:rtl/>
        </w:rPr>
        <w:t xml:space="preserve">אותו </w:t>
      </w:r>
      <w:bookmarkStart w:id="8763" w:name="_ETM_Q23_311769"/>
      <w:bookmarkEnd w:id="8763"/>
      <w:proofErr w:type="spellStart"/>
      <w:r>
        <w:rPr>
          <w:rtl/>
        </w:rPr>
        <w:t>מ</w:t>
      </w:r>
      <w:r>
        <w:rPr>
          <w:rFonts w:hint="cs"/>
          <w:rtl/>
        </w:rPr>
        <w:t>י</w:t>
      </w:r>
      <w:r>
        <w:rPr>
          <w:rtl/>
        </w:rPr>
        <w:t>ידית</w:t>
      </w:r>
      <w:proofErr w:type="spellEnd"/>
      <w:r>
        <w:rPr>
          <w:rFonts w:hint="cs"/>
          <w:rtl/>
        </w:rPr>
        <w:t>,</w:t>
      </w:r>
      <w:r>
        <w:rPr>
          <w:rtl/>
        </w:rPr>
        <w:t xml:space="preserve"> </w:t>
      </w:r>
      <w:bookmarkStart w:id="8764" w:name="_ETM_Q23_313519"/>
      <w:bookmarkEnd w:id="8764"/>
      <w:r>
        <w:rPr>
          <w:rtl/>
        </w:rPr>
        <w:t>אחרת</w:t>
      </w:r>
      <w:bookmarkStart w:id="8765" w:name="_ETM_Q23_315469"/>
      <w:bookmarkEnd w:id="8765"/>
      <w:r>
        <w:rPr>
          <w:rFonts w:hint="cs"/>
          <w:rtl/>
        </w:rPr>
        <w:t xml:space="preserve"> – </w:t>
      </w:r>
      <w:r>
        <w:rPr>
          <w:rtl/>
        </w:rPr>
        <w:t xml:space="preserve">אני </w:t>
      </w:r>
      <w:bookmarkStart w:id="8766" w:name="_ETM_Q23_315799"/>
      <w:bookmarkEnd w:id="8766"/>
      <w:r>
        <w:rPr>
          <w:rtl/>
        </w:rPr>
        <w:t xml:space="preserve">לא </w:t>
      </w:r>
      <w:bookmarkStart w:id="8767" w:name="_ETM_Q23_315980"/>
      <w:bookmarkEnd w:id="8767"/>
      <w:r>
        <w:rPr>
          <w:rtl/>
        </w:rPr>
        <w:t xml:space="preserve">רוצה </w:t>
      </w:r>
      <w:bookmarkStart w:id="8768" w:name="_ETM_Q23_316340"/>
      <w:bookmarkEnd w:id="8768"/>
      <w:r>
        <w:rPr>
          <w:rtl/>
        </w:rPr>
        <w:t>להגזים</w:t>
      </w:r>
      <w:r w:rsidR="00AB11FE">
        <w:rPr>
          <w:rFonts w:hint="cs"/>
          <w:rtl/>
        </w:rPr>
        <w:t>,</w:t>
      </w:r>
      <w:r>
        <w:rPr>
          <w:rtl/>
        </w:rPr>
        <w:t xml:space="preserve"> </w:t>
      </w:r>
      <w:bookmarkStart w:id="8769" w:name="_ETM_Q23_317060"/>
      <w:bookmarkEnd w:id="8769"/>
      <w:r>
        <w:rPr>
          <w:rtl/>
        </w:rPr>
        <w:t xml:space="preserve">אבל </w:t>
      </w:r>
      <w:bookmarkStart w:id="8770" w:name="_ETM_Q23_317450"/>
      <w:bookmarkEnd w:id="8770"/>
      <w:r>
        <w:rPr>
          <w:rtl/>
        </w:rPr>
        <w:t xml:space="preserve">כל </w:t>
      </w:r>
      <w:bookmarkStart w:id="8771" w:name="_ETM_Q23_317749"/>
      <w:bookmarkEnd w:id="8771"/>
      <w:r>
        <w:rPr>
          <w:rtl/>
        </w:rPr>
        <w:t xml:space="preserve">אישה </w:t>
      </w:r>
      <w:bookmarkStart w:id="8772" w:name="_ETM_Q23_318709"/>
      <w:bookmarkEnd w:id="8772"/>
      <w:r>
        <w:rPr>
          <w:rtl/>
        </w:rPr>
        <w:t>ש</w:t>
      </w:r>
      <w:bookmarkStart w:id="8773" w:name="_ETM_Q23_318889"/>
      <w:bookmarkEnd w:id="8773"/>
      <w:r>
        <w:rPr>
          <w:rtl/>
        </w:rPr>
        <w:t xml:space="preserve">תסבול </w:t>
      </w:r>
      <w:bookmarkStart w:id="8774" w:name="_ETM_Q23_319430"/>
      <w:bookmarkEnd w:id="8774"/>
      <w:r>
        <w:rPr>
          <w:rtl/>
        </w:rPr>
        <w:t>מאלימות</w:t>
      </w:r>
      <w:r>
        <w:rPr>
          <w:rFonts w:hint="cs"/>
          <w:rtl/>
        </w:rPr>
        <w:t>,</w:t>
      </w:r>
      <w:r>
        <w:rPr>
          <w:rtl/>
        </w:rPr>
        <w:t xml:space="preserve"> </w:t>
      </w:r>
      <w:bookmarkStart w:id="8775" w:name="_ETM_Q23_320610"/>
      <w:bookmarkEnd w:id="8775"/>
      <w:r>
        <w:rPr>
          <w:rtl/>
        </w:rPr>
        <w:t xml:space="preserve">כל </w:t>
      </w:r>
      <w:bookmarkStart w:id="8776" w:name="_ETM_Q23_320970"/>
      <w:bookmarkEnd w:id="8776"/>
      <w:r>
        <w:rPr>
          <w:rtl/>
        </w:rPr>
        <w:t xml:space="preserve">אישה </w:t>
      </w:r>
      <w:bookmarkStart w:id="8777" w:name="_ETM_Q23_321389"/>
      <w:bookmarkEnd w:id="8777"/>
      <w:r>
        <w:rPr>
          <w:rtl/>
        </w:rPr>
        <w:t>שי</w:t>
      </w:r>
      <w:r>
        <w:rPr>
          <w:rFonts w:hint="cs"/>
          <w:rtl/>
        </w:rPr>
        <w:t xml:space="preserve">פרו </w:t>
      </w:r>
      <w:bookmarkStart w:id="8778" w:name="_ETM_Q23_322110"/>
      <w:bookmarkEnd w:id="8778"/>
      <w:r>
        <w:rPr>
          <w:rFonts w:hint="cs"/>
          <w:rtl/>
        </w:rPr>
        <w:t xml:space="preserve">את </w:t>
      </w:r>
      <w:r>
        <w:rPr>
          <w:rtl/>
        </w:rPr>
        <w:t xml:space="preserve">צו </w:t>
      </w:r>
      <w:bookmarkStart w:id="8779" w:name="_ETM_Q23_322440"/>
      <w:bookmarkEnd w:id="8779"/>
      <w:r>
        <w:rPr>
          <w:rtl/>
        </w:rPr>
        <w:t xml:space="preserve">ההגנה </w:t>
      </w:r>
      <w:bookmarkStart w:id="8780" w:name="_ETM_Q23_322980"/>
      <w:bookmarkEnd w:id="8780"/>
      <w:r>
        <w:rPr>
          <w:rtl/>
        </w:rPr>
        <w:t xml:space="preserve">נגדה </w:t>
      </w:r>
      <w:bookmarkStart w:id="8781" w:name="_ETM_Q23_323760"/>
      <w:bookmarkEnd w:id="8781"/>
      <w:r>
        <w:rPr>
          <w:rtl/>
        </w:rPr>
        <w:t xml:space="preserve">והיא </w:t>
      </w:r>
      <w:bookmarkStart w:id="8782" w:name="_ETM_Q23_323940"/>
      <w:bookmarkEnd w:id="8782"/>
      <w:r>
        <w:rPr>
          <w:rtl/>
        </w:rPr>
        <w:t xml:space="preserve">תהיה </w:t>
      </w:r>
      <w:bookmarkStart w:id="8783" w:name="_ETM_Q23_324360"/>
      <w:bookmarkEnd w:id="8783"/>
      <w:r>
        <w:rPr>
          <w:rtl/>
        </w:rPr>
        <w:t xml:space="preserve">בסכנת </w:t>
      </w:r>
      <w:bookmarkStart w:id="8784" w:name="_ETM_Q23_325019"/>
      <w:bookmarkEnd w:id="8784"/>
      <w:r>
        <w:rPr>
          <w:rtl/>
        </w:rPr>
        <w:t>חיים</w:t>
      </w:r>
      <w:r>
        <w:rPr>
          <w:rFonts w:hint="cs"/>
          <w:rtl/>
        </w:rPr>
        <w:t>,</w:t>
      </w:r>
      <w:r>
        <w:rPr>
          <w:rtl/>
        </w:rPr>
        <w:t xml:space="preserve"> </w:t>
      </w:r>
      <w:bookmarkStart w:id="8785" w:name="_ETM_Q23_325799"/>
      <w:bookmarkEnd w:id="8785"/>
      <w:r>
        <w:rPr>
          <w:rtl/>
        </w:rPr>
        <w:t xml:space="preserve">היא </w:t>
      </w:r>
      <w:bookmarkStart w:id="8786" w:name="_ETM_Q23_325980"/>
      <w:bookmarkEnd w:id="8786"/>
      <w:r>
        <w:rPr>
          <w:rtl/>
        </w:rPr>
        <w:t xml:space="preserve">באחריות </w:t>
      </w:r>
      <w:bookmarkStart w:id="8787" w:name="_ETM_Q23_329250"/>
      <w:bookmarkEnd w:id="8787"/>
      <w:r>
        <w:rPr>
          <w:rFonts w:hint="cs"/>
          <w:rtl/>
        </w:rPr>
        <w:t>ו</w:t>
      </w:r>
      <w:r>
        <w:rPr>
          <w:rtl/>
        </w:rPr>
        <w:t xml:space="preserve">באשמת </w:t>
      </w:r>
      <w:bookmarkStart w:id="8788" w:name="_ETM_Q23_330150"/>
      <w:bookmarkEnd w:id="8788"/>
      <w:r>
        <w:rPr>
          <w:rtl/>
        </w:rPr>
        <w:t xml:space="preserve">כל </w:t>
      </w:r>
      <w:bookmarkStart w:id="8789" w:name="_ETM_Q23_330480"/>
      <w:bookmarkEnd w:id="8789"/>
      <w:r>
        <w:rPr>
          <w:rtl/>
        </w:rPr>
        <w:t xml:space="preserve">אלה </w:t>
      </w:r>
      <w:bookmarkStart w:id="8790" w:name="_ETM_Q23_330750"/>
      <w:bookmarkEnd w:id="8790"/>
      <w:r>
        <w:rPr>
          <w:rtl/>
        </w:rPr>
        <w:t xml:space="preserve">שלא </w:t>
      </w:r>
      <w:bookmarkStart w:id="8791" w:name="_ETM_Q23_331050"/>
      <w:bookmarkEnd w:id="8791"/>
      <w:r>
        <w:rPr>
          <w:rtl/>
        </w:rPr>
        <w:t xml:space="preserve">יישמו </w:t>
      </w:r>
      <w:bookmarkStart w:id="8792" w:name="_ETM_Q23_331470"/>
      <w:bookmarkEnd w:id="8792"/>
      <w:r>
        <w:rPr>
          <w:rtl/>
        </w:rPr>
        <w:t xml:space="preserve">את </w:t>
      </w:r>
      <w:bookmarkStart w:id="8793" w:name="_ETM_Q23_331560"/>
      <w:bookmarkEnd w:id="8793"/>
      <w:r>
        <w:rPr>
          <w:rtl/>
        </w:rPr>
        <w:t>החוק</w:t>
      </w:r>
      <w:r>
        <w:rPr>
          <w:rFonts w:hint="cs"/>
          <w:rtl/>
        </w:rPr>
        <w:t>.</w:t>
      </w:r>
      <w:r>
        <w:rPr>
          <w:rtl/>
        </w:rPr>
        <w:t xml:space="preserve"> </w:t>
      </w:r>
      <w:bookmarkStart w:id="8794" w:name="_ETM_Q23_332500"/>
      <w:bookmarkEnd w:id="8794"/>
    </w:p>
    <w:p w:rsidR="007310D6" w:rsidRDefault="007310D6" w:rsidP="00AD6EC4">
      <w:pPr>
        <w:rPr>
          <w:rtl/>
        </w:rPr>
      </w:pPr>
    </w:p>
    <w:p w:rsidR="007310D6" w:rsidRDefault="007310D6" w:rsidP="00AD6EC4">
      <w:pPr>
        <w:rPr>
          <w:rtl/>
        </w:rPr>
      </w:pPr>
      <w:bookmarkStart w:id="8795" w:name="_ETM_Q23_331000"/>
      <w:bookmarkEnd w:id="8795"/>
      <w:r>
        <w:rPr>
          <w:rtl/>
        </w:rPr>
        <w:t xml:space="preserve">ואם </w:t>
      </w:r>
      <w:bookmarkStart w:id="8796" w:name="_ETM_Q23_332950"/>
      <w:bookmarkEnd w:id="8796"/>
      <w:r>
        <w:rPr>
          <w:rtl/>
        </w:rPr>
        <w:t xml:space="preserve">כבר </w:t>
      </w:r>
      <w:bookmarkStart w:id="8797" w:name="_ETM_Q23_333250"/>
      <w:bookmarkEnd w:id="8797"/>
      <w:r>
        <w:rPr>
          <w:rtl/>
        </w:rPr>
        <w:t xml:space="preserve">מדברים </w:t>
      </w:r>
      <w:bookmarkStart w:id="8798" w:name="_ETM_Q23_333730"/>
      <w:bookmarkEnd w:id="8798"/>
      <w:r>
        <w:rPr>
          <w:rtl/>
        </w:rPr>
        <w:t xml:space="preserve">על </w:t>
      </w:r>
      <w:bookmarkStart w:id="8799" w:name="_ETM_Q23_333940"/>
      <w:bookmarkEnd w:id="8799"/>
      <w:r>
        <w:rPr>
          <w:rtl/>
        </w:rPr>
        <w:t xml:space="preserve">עוד </w:t>
      </w:r>
      <w:bookmarkStart w:id="8800" w:name="_ETM_Q23_334180"/>
      <w:bookmarkEnd w:id="8800"/>
      <w:r>
        <w:rPr>
          <w:rtl/>
        </w:rPr>
        <w:t>משימות</w:t>
      </w:r>
      <w:r>
        <w:rPr>
          <w:rFonts w:hint="cs"/>
          <w:rtl/>
        </w:rPr>
        <w:t>,</w:t>
      </w:r>
      <w:r>
        <w:rPr>
          <w:rtl/>
        </w:rPr>
        <w:t xml:space="preserve"> </w:t>
      </w:r>
      <w:bookmarkStart w:id="8801" w:name="_ETM_Q23_335200"/>
      <w:bookmarkEnd w:id="8801"/>
      <w:r>
        <w:rPr>
          <w:rtl/>
        </w:rPr>
        <w:t xml:space="preserve">ואני </w:t>
      </w:r>
      <w:bookmarkStart w:id="8802" w:name="_ETM_Q23_335560"/>
      <w:bookmarkEnd w:id="8802"/>
      <w:r>
        <w:rPr>
          <w:rtl/>
        </w:rPr>
        <w:t xml:space="preserve">שמחה </w:t>
      </w:r>
      <w:bookmarkStart w:id="8803" w:name="_ETM_Q23_336250"/>
      <w:bookmarkEnd w:id="8803"/>
      <w:r>
        <w:rPr>
          <w:rtl/>
        </w:rPr>
        <w:t xml:space="preserve">שיושב-ראש </w:t>
      </w:r>
      <w:bookmarkStart w:id="8804" w:name="_ETM_Q23_338440"/>
      <w:bookmarkEnd w:id="8804"/>
      <w:r>
        <w:rPr>
          <w:rtl/>
        </w:rPr>
        <w:t xml:space="preserve">ועדת </w:t>
      </w:r>
      <w:bookmarkStart w:id="8805" w:name="_ETM_Q23_340180"/>
      <w:bookmarkEnd w:id="8805"/>
      <w:r>
        <w:rPr>
          <w:rFonts w:hint="cs"/>
          <w:rtl/>
        </w:rPr>
        <w:t xml:space="preserve">– </w:t>
      </w:r>
      <w:r>
        <w:rPr>
          <w:rtl/>
        </w:rPr>
        <w:t xml:space="preserve">זה </w:t>
      </w:r>
      <w:bookmarkStart w:id="8806" w:name="_ETM_Q23_340660"/>
      <w:bookmarkEnd w:id="8806"/>
      <w:r>
        <w:rPr>
          <w:rtl/>
        </w:rPr>
        <w:t xml:space="preserve">נקרא </w:t>
      </w:r>
      <w:bookmarkStart w:id="8807" w:name="_ETM_Q23_340960"/>
      <w:bookmarkStart w:id="8808" w:name="_ETM_Q23_341440"/>
      <w:bookmarkEnd w:id="8807"/>
      <w:bookmarkEnd w:id="8808"/>
      <w:proofErr w:type="spellStart"/>
      <w:r>
        <w:rPr>
          <w:rFonts w:hint="cs"/>
          <w:rtl/>
        </w:rPr>
        <w:t>בט"פ</w:t>
      </w:r>
      <w:proofErr w:type="spellEnd"/>
      <w:r>
        <w:rPr>
          <w:rFonts w:hint="cs"/>
          <w:rtl/>
        </w:rPr>
        <w:t xml:space="preserve"> עכשיו, </w:t>
      </w:r>
      <w:proofErr w:type="spellStart"/>
      <w:r>
        <w:rPr>
          <w:rFonts w:hint="cs"/>
          <w:rtl/>
        </w:rPr>
        <w:t>בט"ל</w:t>
      </w:r>
      <w:proofErr w:type="spellEnd"/>
      <w:r>
        <w:rPr>
          <w:rFonts w:hint="cs"/>
          <w:rtl/>
        </w:rPr>
        <w:t>, או מה?</w:t>
      </w:r>
    </w:p>
    <w:p w:rsidR="007310D6" w:rsidRDefault="007310D6" w:rsidP="00AD6EC4">
      <w:pPr>
        <w:rPr>
          <w:rtl/>
          <w:lang w:eastAsia="he-IL"/>
        </w:rPr>
      </w:pPr>
    </w:p>
    <w:p w:rsidR="007310D6" w:rsidRDefault="007310D6" w:rsidP="00AD6EC4">
      <w:pPr>
        <w:pStyle w:val="af6"/>
        <w:keepNext/>
        <w:rPr>
          <w:rtl/>
        </w:rPr>
      </w:pPr>
      <w:bookmarkStart w:id="8809" w:name="ET_interruption_קריאה_9"/>
      <w:r w:rsidRPr="004111BA">
        <w:rPr>
          <w:rStyle w:val="TagStyle"/>
          <w:rtl/>
        </w:rPr>
        <w:lastRenderedPageBreak/>
        <w:t xml:space="preserve"> &lt;&lt; קריאה &gt;&gt; </w:t>
      </w:r>
      <w:r>
        <w:rPr>
          <w:rtl/>
        </w:rPr>
        <w:t>קריאה:</w:t>
      </w:r>
      <w:r w:rsidRPr="004111BA">
        <w:rPr>
          <w:rStyle w:val="TagStyle"/>
          <w:rtl/>
        </w:rPr>
        <w:t xml:space="preserve"> &lt;&lt; קריאה &gt;&gt;</w:t>
      </w:r>
      <w:bookmarkEnd w:id="8809"/>
    </w:p>
    <w:p w:rsidR="007310D6" w:rsidRDefault="007310D6" w:rsidP="00F73DA8">
      <w:pPr>
        <w:rPr>
          <w:rtl/>
          <w:lang w:eastAsia="he-IL"/>
        </w:rPr>
      </w:pPr>
    </w:p>
    <w:p w:rsidR="007310D6" w:rsidRDefault="007310D6" w:rsidP="00AD6EC4">
      <w:pPr>
        <w:rPr>
          <w:rtl/>
          <w:lang w:eastAsia="he-IL"/>
        </w:rPr>
      </w:pPr>
      <w:bookmarkStart w:id="8810" w:name="_ETM_Q23_347000"/>
      <w:bookmarkEnd w:id="8810"/>
      <w:proofErr w:type="spellStart"/>
      <w:r>
        <w:rPr>
          <w:rFonts w:hint="cs"/>
          <w:rtl/>
          <w:lang w:eastAsia="he-IL"/>
        </w:rPr>
        <w:t>בל"מ</w:t>
      </w:r>
      <w:proofErr w:type="spellEnd"/>
      <w:r>
        <w:rPr>
          <w:rFonts w:hint="cs"/>
          <w:rtl/>
          <w:lang w:eastAsia="he-IL"/>
        </w:rPr>
        <w:t>.</w:t>
      </w:r>
    </w:p>
    <w:p w:rsidR="007310D6" w:rsidRDefault="007310D6" w:rsidP="00AD6EC4">
      <w:pPr>
        <w:rPr>
          <w:rtl/>
          <w:lang w:eastAsia="he-IL"/>
        </w:rPr>
      </w:pPr>
    </w:p>
    <w:p w:rsidR="007310D6" w:rsidRDefault="007310D6" w:rsidP="00AD6EC4">
      <w:pPr>
        <w:pStyle w:val="-"/>
        <w:keepNext/>
        <w:rPr>
          <w:rtl/>
        </w:rPr>
      </w:pPr>
      <w:bookmarkStart w:id="8811" w:name="ET_speakercontinue_5761_4"/>
      <w:r w:rsidRPr="00227B68">
        <w:rPr>
          <w:rStyle w:val="TagStyle"/>
          <w:rtl/>
        </w:rPr>
        <w:t xml:space="preserve"> &lt;&lt; דובר_המשך &gt;&gt; </w:t>
      </w:r>
      <w:r>
        <w:rPr>
          <w:rtl/>
        </w:rPr>
        <w:t>עאידה תומא סלימאן (חד"ש-תע"ל):</w:t>
      </w:r>
      <w:r w:rsidRPr="00227B68">
        <w:rPr>
          <w:rStyle w:val="TagStyle"/>
          <w:rtl/>
        </w:rPr>
        <w:t xml:space="preserve"> &lt;&lt; דובר_המשך &gt;&gt;</w:t>
      </w:r>
      <w:bookmarkEnd w:id="8811"/>
    </w:p>
    <w:p w:rsidR="007310D6" w:rsidRDefault="007310D6" w:rsidP="00F73DA8">
      <w:pPr>
        <w:rPr>
          <w:rtl/>
          <w:lang w:eastAsia="he-IL"/>
        </w:rPr>
      </w:pPr>
    </w:p>
    <w:p w:rsidR="007310D6" w:rsidRDefault="007310D6" w:rsidP="00AB11FE">
      <w:pPr>
        <w:rPr>
          <w:rtl/>
          <w:lang w:eastAsia="he-IL"/>
        </w:rPr>
      </w:pPr>
      <w:r>
        <w:rPr>
          <w:rFonts w:hint="cs"/>
          <w:rtl/>
          <w:lang w:eastAsia="he-IL"/>
        </w:rPr>
        <w:t xml:space="preserve">יושב-ראש ועדת </w:t>
      </w:r>
      <w:proofErr w:type="spellStart"/>
      <w:r>
        <w:rPr>
          <w:rFonts w:hint="cs"/>
          <w:rtl/>
          <w:lang w:eastAsia="he-IL"/>
        </w:rPr>
        <w:t>בל"מ</w:t>
      </w:r>
      <w:proofErr w:type="spellEnd"/>
      <w:r>
        <w:rPr>
          <w:rFonts w:hint="cs"/>
          <w:rtl/>
          <w:lang w:eastAsia="he-IL"/>
        </w:rPr>
        <w:t xml:space="preserve">. אנחנו העברנו בקדנציה הקודמת, לאחר מאבק שאני התחלתי אותו לפחות ב-2015, את הצעת חוק </w:t>
      </w:r>
      <w:proofErr w:type="spellStart"/>
      <w:r>
        <w:rPr>
          <w:rFonts w:hint="cs"/>
          <w:rtl/>
          <w:lang w:eastAsia="he-IL"/>
        </w:rPr>
        <w:t>האזיק</w:t>
      </w:r>
      <w:proofErr w:type="spellEnd"/>
      <w:r>
        <w:rPr>
          <w:rFonts w:hint="cs"/>
          <w:rtl/>
          <w:lang w:eastAsia="he-IL"/>
        </w:rPr>
        <w:t xml:space="preserve"> האלקטרוני, שאמורה להגן על נשים בסכנה מאוד מאוד גבוהה. העברנו אותו ביום האחרון של הכנסת ה</w:t>
      </w:r>
      <w:r w:rsidR="00AB11FE">
        <w:rPr>
          <w:rFonts w:hint="cs"/>
          <w:rtl/>
          <w:lang w:eastAsia="he-IL"/>
        </w:rPr>
        <w:t>עשרים-וארבע</w:t>
      </w:r>
      <w:r>
        <w:rPr>
          <w:rFonts w:hint="cs"/>
          <w:rtl/>
          <w:lang w:eastAsia="he-IL"/>
        </w:rPr>
        <w:t>. אני פונה אליך</w:t>
      </w:r>
      <w:r w:rsidR="00AB11FE">
        <w:rPr>
          <w:rFonts w:hint="cs"/>
          <w:rtl/>
          <w:lang w:eastAsia="he-IL"/>
        </w:rPr>
        <w:t>:</w:t>
      </w:r>
      <w:r>
        <w:rPr>
          <w:rFonts w:hint="cs"/>
          <w:rtl/>
          <w:lang w:eastAsia="he-IL"/>
        </w:rPr>
        <w:t xml:space="preserve"> רוצים לשרת את הציבור? רוצים להציל חיים? בואו נשלב ידיים, </w:t>
      </w:r>
      <w:bookmarkStart w:id="8812" w:name="_ETM_Q23_379000"/>
      <w:bookmarkEnd w:id="8812"/>
      <w:r>
        <w:rPr>
          <w:rFonts w:hint="cs"/>
          <w:rtl/>
          <w:lang w:eastAsia="he-IL"/>
        </w:rPr>
        <w:t xml:space="preserve">ובמקום להביא </w:t>
      </w:r>
      <w:r>
        <w:rPr>
          <w:rtl/>
          <w:lang w:eastAsia="he-IL"/>
        </w:rPr>
        <w:t>–</w:t>
      </w:r>
      <w:r>
        <w:rPr>
          <w:rFonts w:hint="cs"/>
          <w:rtl/>
          <w:lang w:eastAsia="he-IL"/>
        </w:rPr>
        <w:t xml:space="preserve"> אתה יודע מה, לא במקום</w:t>
      </w:r>
      <w:r w:rsidR="00AB11FE">
        <w:rPr>
          <w:rFonts w:hint="cs"/>
          <w:rtl/>
          <w:lang w:eastAsia="he-IL"/>
        </w:rPr>
        <w:t>.</w:t>
      </w:r>
      <w:r>
        <w:rPr>
          <w:rFonts w:hint="cs"/>
          <w:rtl/>
          <w:lang w:eastAsia="he-IL"/>
        </w:rPr>
        <w:t xml:space="preserve"> נוסף לכל החוקים שאתם רוצים להחיל עליהם דין רציפות, אני</w:t>
      </w:r>
      <w:bookmarkStart w:id="8813" w:name="_ETM_Q23_391000"/>
      <w:bookmarkEnd w:id="8813"/>
      <w:r>
        <w:rPr>
          <w:rFonts w:hint="cs"/>
          <w:rtl/>
          <w:lang w:eastAsia="he-IL"/>
        </w:rPr>
        <w:t xml:space="preserve"> מאוד מקווה בשבוע הבא תגיע למליאה החלת דין רציפות על </w:t>
      </w:r>
      <w:bookmarkStart w:id="8814" w:name="_ETM_Q23_397000"/>
      <w:bookmarkEnd w:id="8814"/>
      <w:r w:rsidR="00AB11FE">
        <w:rPr>
          <w:rFonts w:hint="cs"/>
          <w:rtl/>
          <w:lang w:eastAsia="he-IL"/>
        </w:rPr>
        <w:t xml:space="preserve">חוק </w:t>
      </w:r>
      <w:proofErr w:type="spellStart"/>
      <w:r w:rsidR="00AB11FE">
        <w:rPr>
          <w:rFonts w:hint="cs"/>
          <w:rtl/>
          <w:lang w:eastAsia="he-IL"/>
        </w:rPr>
        <w:t>האזיק</w:t>
      </w:r>
      <w:proofErr w:type="spellEnd"/>
      <w:r w:rsidR="00AB11FE">
        <w:rPr>
          <w:rFonts w:hint="cs"/>
          <w:rtl/>
          <w:lang w:eastAsia="he-IL"/>
        </w:rPr>
        <w:t xml:space="preserve"> האלקטרוני. סוף-</w:t>
      </w:r>
      <w:r>
        <w:rPr>
          <w:rFonts w:hint="cs"/>
          <w:rtl/>
          <w:lang w:eastAsia="he-IL"/>
        </w:rPr>
        <w:t xml:space="preserve">סוף נעשה משהו שבאמת יגן על הנשים. התוכניות כבר מוכנות, המתווה ליישום קיים, </w:t>
      </w:r>
      <w:proofErr w:type="spellStart"/>
      <w:r>
        <w:rPr>
          <w:rFonts w:hint="cs"/>
          <w:rtl/>
          <w:lang w:eastAsia="he-IL"/>
        </w:rPr>
        <w:t>פיילוטים</w:t>
      </w:r>
      <w:proofErr w:type="spellEnd"/>
      <w:r>
        <w:rPr>
          <w:rFonts w:hint="cs"/>
          <w:rtl/>
          <w:lang w:eastAsia="he-IL"/>
        </w:rPr>
        <w:t xml:space="preserve"> נעשו, חוקקנו את זה בטרומית</w:t>
      </w:r>
      <w:bookmarkStart w:id="8815" w:name="_ETM_Q23_412000"/>
      <w:bookmarkEnd w:id="8815"/>
      <w:r>
        <w:rPr>
          <w:rFonts w:hint="cs"/>
          <w:rtl/>
          <w:lang w:eastAsia="he-IL"/>
        </w:rPr>
        <w:t xml:space="preserve"> שלוש פעמים. הצעת</w:t>
      </w:r>
      <w:r w:rsidR="00AB11FE">
        <w:rPr>
          <w:rFonts w:hint="cs"/>
          <w:rtl/>
          <w:lang w:eastAsia="he-IL"/>
        </w:rPr>
        <w:t xml:space="preserve"> החוק שלי עברה שלוש פעמים, וסוף-</w:t>
      </w:r>
      <w:r>
        <w:rPr>
          <w:rFonts w:hint="cs"/>
          <w:rtl/>
          <w:lang w:eastAsia="he-IL"/>
        </w:rPr>
        <w:t xml:space="preserve">סוף אפשר להתחיל ליישם אותו ולהציל נפשות. </w:t>
      </w:r>
    </w:p>
    <w:p w:rsidR="007310D6" w:rsidRDefault="007310D6" w:rsidP="00AD6EC4">
      <w:pPr>
        <w:rPr>
          <w:rtl/>
          <w:lang w:eastAsia="he-IL"/>
        </w:rPr>
      </w:pPr>
      <w:bookmarkStart w:id="8816" w:name="_ETM_Q23_427000"/>
      <w:bookmarkEnd w:id="8816"/>
    </w:p>
    <w:p w:rsidR="007310D6" w:rsidRDefault="007310D6" w:rsidP="00AB11FE">
      <w:pPr>
        <w:rPr>
          <w:rtl/>
          <w:lang w:eastAsia="he-IL"/>
        </w:rPr>
      </w:pPr>
      <w:bookmarkStart w:id="8817" w:name="_ETM_Q23_428000"/>
      <w:bookmarkEnd w:id="8817"/>
      <w:r>
        <w:rPr>
          <w:rFonts w:hint="cs"/>
          <w:rtl/>
          <w:lang w:eastAsia="he-IL"/>
        </w:rPr>
        <w:t>אני פונה אליך ומבקשת: שים את זה על סדר-יומה של הכנסת, תפנה לשר, תעשה מה שנדרש, ואנחנו</w:t>
      </w:r>
      <w:r w:rsidR="00AB11FE">
        <w:rPr>
          <w:rFonts w:hint="cs"/>
          <w:rtl/>
          <w:lang w:eastAsia="he-IL"/>
        </w:rPr>
        <w:t>,</w:t>
      </w:r>
      <w:r>
        <w:rPr>
          <w:rFonts w:hint="cs"/>
          <w:rtl/>
          <w:lang w:eastAsia="he-IL"/>
        </w:rPr>
        <w:t xml:space="preserve"> תאמין לי</w:t>
      </w:r>
      <w:r w:rsidR="00AB11FE">
        <w:rPr>
          <w:rFonts w:hint="cs"/>
          <w:rtl/>
          <w:lang w:eastAsia="he-IL"/>
        </w:rPr>
        <w:t>,</w:t>
      </w:r>
      <w:r>
        <w:rPr>
          <w:rFonts w:hint="cs"/>
          <w:rtl/>
          <w:lang w:eastAsia="he-IL"/>
        </w:rPr>
        <w:t xml:space="preserve"> לא נתנגד. אנחנו נתמוך ואנחנו נרצה ליישם את זה. יש עוד כמה וכמה הצעות שהממשלה כן יכולה לעסוק בהן והיא תביא טוב לציבור, ואנחנו נמשיך </w:t>
      </w:r>
      <w:bookmarkStart w:id="8818" w:name="_ETM_Q23_453000"/>
      <w:bookmarkEnd w:id="8818"/>
      <w:r>
        <w:rPr>
          <w:rFonts w:hint="cs"/>
          <w:rtl/>
          <w:lang w:eastAsia="he-IL"/>
        </w:rPr>
        <w:t xml:space="preserve">להציע ביום הזה. </w:t>
      </w:r>
    </w:p>
    <w:p w:rsidR="007310D6" w:rsidRDefault="007310D6" w:rsidP="00AD6EC4">
      <w:pPr>
        <w:rPr>
          <w:rtl/>
          <w:lang w:eastAsia="he-IL"/>
        </w:rPr>
      </w:pPr>
    </w:p>
    <w:p w:rsidR="007310D6" w:rsidRDefault="007310D6" w:rsidP="00AD6EC4">
      <w:pPr>
        <w:pStyle w:val="af7"/>
        <w:keepNext/>
        <w:rPr>
          <w:rtl/>
        </w:rPr>
      </w:pPr>
      <w:r w:rsidRPr="00227B68">
        <w:rPr>
          <w:rStyle w:val="TagStyle"/>
          <w:rtl/>
        </w:rPr>
        <w:t xml:space="preserve"> &lt;&lt; יור &gt;&gt; </w:t>
      </w:r>
      <w:r>
        <w:rPr>
          <w:rtl/>
        </w:rPr>
        <w:t>היו"ר ניסים ואטורי:</w:t>
      </w:r>
      <w:r w:rsidRPr="00227B68">
        <w:rPr>
          <w:rStyle w:val="TagStyle"/>
          <w:rtl/>
        </w:rPr>
        <w:t xml:space="preserve"> &lt;&lt; יור &gt;&gt;</w:t>
      </w:r>
    </w:p>
    <w:p w:rsidR="007310D6" w:rsidRDefault="007310D6" w:rsidP="00F73DA8">
      <w:pPr>
        <w:rPr>
          <w:rtl/>
          <w:lang w:eastAsia="he-IL"/>
        </w:rPr>
      </w:pPr>
    </w:p>
    <w:p w:rsidR="007310D6" w:rsidRDefault="007310D6" w:rsidP="00AD6EC4">
      <w:pPr>
        <w:rPr>
          <w:rtl/>
          <w:lang w:eastAsia="he-IL"/>
        </w:rPr>
      </w:pPr>
      <w:r>
        <w:rPr>
          <w:rFonts w:hint="cs"/>
          <w:rtl/>
          <w:lang w:eastAsia="he-IL"/>
        </w:rPr>
        <w:t>תודה רבה. חברת הכנסת שרן מרים השכל.</w:t>
      </w:r>
    </w:p>
    <w:p w:rsidR="007310D6" w:rsidRDefault="007310D6" w:rsidP="00AD6EC4">
      <w:pPr>
        <w:rPr>
          <w:rtl/>
          <w:lang w:eastAsia="he-IL"/>
        </w:rPr>
      </w:pPr>
    </w:p>
    <w:p w:rsidR="007310D6" w:rsidRDefault="007310D6" w:rsidP="00AD6EC4">
      <w:pPr>
        <w:pStyle w:val="a4"/>
        <w:keepNext/>
        <w:rPr>
          <w:rtl/>
        </w:rPr>
      </w:pPr>
      <w:bookmarkStart w:id="8819" w:name="ET_speaker_5519_6"/>
      <w:r w:rsidRPr="00227B68">
        <w:rPr>
          <w:rStyle w:val="TagStyle"/>
          <w:rtl/>
        </w:rPr>
        <w:t xml:space="preserve"> &lt;&lt; דובר &gt;&gt; </w:t>
      </w:r>
      <w:bookmarkStart w:id="8820" w:name="_Toc126788731"/>
      <w:bookmarkStart w:id="8821" w:name="_Toc126788823"/>
      <w:bookmarkStart w:id="8822" w:name="_Toc126794316"/>
      <w:bookmarkStart w:id="8823" w:name="_Toc126794435"/>
      <w:r>
        <w:rPr>
          <w:rtl/>
        </w:rPr>
        <w:t>שרן מרים השכל (המחנה הממלכתי):</w:t>
      </w:r>
      <w:bookmarkEnd w:id="8820"/>
      <w:bookmarkEnd w:id="8821"/>
      <w:bookmarkEnd w:id="8822"/>
      <w:bookmarkEnd w:id="8823"/>
      <w:r w:rsidRPr="00227B68">
        <w:rPr>
          <w:rStyle w:val="TagStyle"/>
          <w:rtl/>
        </w:rPr>
        <w:t xml:space="preserve"> &lt;&lt; דובר &gt;&gt;</w:t>
      </w:r>
      <w:bookmarkEnd w:id="8819"/>
    </w:p>
    <w:p w:rsidR="007310D6" w:rsidRDefault="007310D6" w:rsidP="00F73DA8">
      <w:pPr>
        <w:rPr>
          <w:rtl/>
          <w:lang w:eastAsia="he-IL"/>
        </w:rPr>
      </w:pPr>
    </w:p>
    <w:p w:rsidR="007310D6" w:rsidRDefault="007310D6" w:rsidP="00AB11FE">
      <w:pPr>
        <w:rPr>
          <w:rtl/>
          <w:lang w:eastAsia="he-IL"/>
        </w:rPr>
      </w:pPr>
      <w:r>
        <w:rPr>
          <w:rFonts w:hint="cs"/>
          <w:rtl/>
          <w:lang w:eastAsia="he-IL"/>
        </w:rPr>
        <w:t>צוהריים טובים, חברי הכנסת</w:t>
      </w:r>
      <w:r w:rsidR="00AB11FE">
        <w:rPr>
          <w:rFonts w:hint="cs"/>
          <w:rtl/>
          <w:lang w:eastAsia="he-IL"/>
        </w:rPr>
        <w:t>,</w:t>
      </w:r>
      <w:r>
        <w:rPr>
          <w:rFonts w:hint="cs"/>
          <w:rtl/>
          <w:lang w:eastAsia="he-IL"/>
        </w:rPr>
        <w:t xml:space="preserve"> השר אקוניס, חבריי לאופוזיציה, אנשי קואליציה. ממש לפני כמה ימים ראינו את שר המשטרה מר בן גביר יושב, </w:t>
      </w:r>
      <w:bookmarkStart w:id="8824" w:name="_ETM_Q23_523000"/>
      <w:bookmarkEnd w:id="8824"/>
      <w:r>
        <w:rPr>
          <w:rFonts w:hint="cs"/>
          <w:rtl/>
          <w:lang w:eastAsia="he-IL"/>
        </w:rPr>
        <w:t xml:space="preserve">פותח שולחן עם לאפות ולחמים ומכריז בפני כולם: אין יותר לאפות בבתי הכלא למחבלים. קודם כול, אני חייבת לציין שבתקופה שבה אנחנו חיים, </w:t>
      </w:r>
      <w:bookmarkStart w:id="8825" w:name="_ETM_Q23_538000"/>
      <w:bookmarkEnd w:id="8825"/>
      <w:r>
        <w:rPr>
          <w:rFonts w:hint="cs"/>
          <w:rtl/>
          <w:lang w:eastAsia="he-IL"/>
        </w:rPr>
        <w:t>כשאנחנו רואים פיגועים, רצח ורקטות וטפטופי ירי על העוטף</w:t>
      </w:r>
      <w:r w:rsidR="00AB11FE">
        <w:rPr>
          <w:rFonts w:hint="cs"/>
          <w:rtl/>
          <w:lang w:eastAsia="he-IL"/>
        </w:rPr>
        <w:t>,</w:t>
      </w:r>
      <w:r>
        <w:rPr>
          <w:rFonts w:hint="cs"/>
          <w:rtl/>
          <w:lang w:eastAsia="he-IL"/>
        </w:rPr>
        <w:t xml:space="preserve"> מה שמעניין את שר המשטרה זה פיתה ולאפה. נחמד מאוד.</w:t>
      </w:r>
    </w:p>
    <w:p w:rsidR="007310D6" w:rsidRDefault="007310D6" w:rsidP="00AD6EC4">
      <w:pPr>
        <w:rPr>
          <w:rtl/>
          <w:lang w:eastAsia="he-IL"/>
        </w:rPr>
      </w:pPr>
    </w:p>
    <w:p w:rsidR="007310D6" w:rsidRDefault="007310D6" w:rsidP="00AB11FE">
      <w:pPr>
        <w:rPr>
          <w:rtl/>
          <w:lang w:eastAsia="he-IL"/>
        </w:rPr>
      </w:pPr>
      <w:bookmarkStart w:id="8826" w:name="_ETM_Q23_552000"/>
      <w:bookmarkEnd w:id="8826"/>
      <w:r>
        <w:rPr>
          <w:rFonts w:hint="cs"/>
          <w:rtl/>
          <w:lang w:eastAsia="he-IL"/>
        </w:rPr>
        <w:t>אבל נניח שזה היה בסדר</w:t>
      </w:r>
      <w:r w:rsidR="00AB11FE">
        <w:rPr>
          <w:rFonts w:hint="cs"/>
          <w:rtl/>
          <w:lang w:eastAsia="he-IL"/>
        </w:rPr>
        <w:t>.</w:t>
      </w:r>
      <w:r>
        <w:rPr>
          <w:rFonts w:hint="cs"/>
          <w:rtl/>
          <w:lang w:eastAsia="he-IL"/>
        </w:rPr>
        <w:t xml:space="preserve"> מה שמעניין את כבוד השר זה רעש</w:t>
      </w:r>
      <w:bookmarkStart w:id="8827" w:name="_ETM_Q23_555000"/>
      <w:bookmarkEnd w:id="8827"/>
      <w:r>
        <w:rPr>
          <w:rFonts w:hint="cs"/>
          <w:rtl/>
          <w:lang w:eastAsia="he-IL"/>
        </w:rPr>
        <w:t xml:space="preserve"> וצלצולים, פיתות, לאפות, והינה, היום מתפרסמת כתבה של העיתונאי לירן לוי ב-</w:t>
      </w:r>
      <w:r>
        <w:rPr>
          <w:lang w:eastAsia="he-IL"/>
        </w:rPr>
        <w:t>ynet</w:t>
      </w:r>
      <w:r>
        <w:rPr>
          <w:rFonts w:hint="cs"/>
          <w:rtl/>
          <w:lang w:eastAsia="he-IL"/>
        </w:rPr>
        <w:t>, ואני חייבת לקרוא לכם את הכתבה הזו, כדי</w:t>
      </w:r>
      <w:bookmarkStart w:id="8828" w:name="_ETM_Q23_568000"/>
      <w:bookmarkEnd w:id="8828"/>
      <w:r>
        <w:rPr>
          <w:rFonts w:hint="cs"/>
          <w:rtl/>
          <w:lang w:eastAsia="he-IL"/>
        </w:rPr>
        <w:t xml:space="preserve"> שתבינו את סיפור </w:t>
      </w:r>
      <w:proofErr w:type="spellStart"/>
      <w:r>
        <w:rPr>
          <w:rFonts w:hint="cs"/>
          <w:rtl/>
          <w:lang w:eastAsia="he-IL"/>
        </w:rPr>
        <w:t>הלאפות</w:t>
      </w:r>
      <w:proofErr w:type="spellEnd"/>
      <w:r>
        <w:rPr>
          <w:rFonts w:hint="cs"/>
          <w:rtl/>
          <w:lang w:eastAsia="he-IL"/>
        </w:rPr>
        <w:t xml:space="preserve"> של שר המשטרה בן גביר. הכותרת: </w:t>
      </w:r>
      <w:bookmarkStart w:id="8829" w:name="_ETM_Q23_575000"/>
      <w:bookmarkStart w:id="8830" w:name="_ETM_Q23_576000"/>
      <w:bookmarkEnd w:id="8829"/>
      <w:bookmarkEnd w:id="8830"/>
      <w:r>
        <w:rPr>
          <w:rFonts w:hint="cs"/>
          <w:rtl/>
          <w:lang w:eastAsia="he-IL"/>
        </w:rPr>
        <w:t xml:space="preserve">"אין פיתות? תאכלו עוגות: </w:t>
      </w:r>
      <w:r w:rsidRPr="00CD6057">
        <w:rPr>
          <w:rtl/>
          <w:lang w:eastAsia="he-IL"/>
        </w:rPr>
        <w:t>תמונות בלעדיות מחיי המחבלים בבתי הכלא</w:t>
      </w:r>
      <w:r>
        <w:rPr>
          <w:rFonts w:hint="cs"/>
          <w:rtl/>
          <w:lang w:eastAsia="he-IL"/>
        </w:rPr>
        <w:t xml:space="preserve">". זה לאחר שהשר בן גביר ביקר בתוך בית הכלא, דפק </w:t>
      </w:r>
      <w:r>
        <w:rPr>
          <w:rFonts w:hint="cs"/>
          <w:rtl/>
          <w:lang w:eastAsia="he-IL"/>
        </w:rPr>
        <w:lastRenderedPageBreak/>
        <w:t xml:space="preserve">על </w:t>
      </w:r>
      <w:bookmarkStart w:id="8831" w:name="_ETM_Q23_593000"/>
      <w:bookmarkEnd w:id="8831"/>
      <w:r>
        <w:rPr>
          <w:rFonts w:hint="cs"/>
          <w:rtl/>
          <w:lang w:eastAsia="he-IL"/>
        </w:rPr>
        <w:t xml:space="preserve">השולחן והודיע להם בצורה רשמית: קייטנה לא תהיה פה יותר. והינה, אנחנו מגלים </w:t>
      </w:r>
      <w:r>
        <w:rPr>
          <w:rtl/>
          <w:lang w:eastAsia="he-IL"/>
        </w:rPr>
        <w:t>–</w:t>
      </w:r>
      <w:r>
        <w:rPr>
          <w:rFonts w:hint="cs"/>
          <w:rtl/>
          <w:lang w:eastAsia="he-IL"/>
        </w:rPr>
        <w:t xml:space="preserve"> אני רוצה להראות לכם,</w:t>
      </w:r>
      <w:bookmarkStart w:id="8832" w:name="_ETM_Q23_600000"/>
      <w:bookmarkEnd w:id="8832"/>
      <w:r>
        <w:rPr>
          <w:rFonts w:hint="cs"/>
          <w:rtl/>
          <w:lang w:eastAsia="he-IL"/>
        </w:rPr>
        <w:t xml:space="preserve"> יש פה תמונה של בקלאוות שלא היו מביישות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bookmarkStart w:id="8833" w:name="ET_yor_6490_7"/>
      <w:r w:rsidRPr="00227B68">
        <w:rPr>
          <w:rStyle w:val="TagStyle"/>
          <w:rtl/>
        </w:rPr>
        <w:t xml:space="preserve"> &lt;&lt; יור &gt;&gt; </w:t>
      </w:r>
      <w:r>
        <w:rPr>
          <w:rtl/>
        </w:rPr>
        <w:t>היו"ר ניסים ואטורי:</w:t>
      </w:r>
      <w:r w:rsidRPr="00227B68">
        <w:rPr>
          <w:rStyle w:val="TagStyle"/>
          <w:rtl/>
        </w:rPr>
        <w:t xml:space="preserve"> &lt;&lt; יור &gt;&gt;</w:t>
      </w:r>
      <w:bookmarkEnd w:id="8833"/>
    </w:p>
    <w:p w:rsidR="007310D6" w:rsidRDefault="007310D6" w:rsidP="00F73DA8">
      <w:pPr>
        <w:rPr>
          <w:rtl/>
          <w:lang w:eastAsia="he-IL"/>
        </w:rPr>
      </w:pPr>
    </w:p>
    <w:p w:rsidR="007310D6" w:rsidRDefault="007310D6" w:rsidP="00AD6EC4">
      <w:pPr>
        <w:rPr>
          <w:rtl/>
          <w:lang w:eastAsia="he-IL"/>
        </w:rPr>
      </w:pPr>
      <w:r>
        <w:rPr>
          <w:rFonts w:hint="cs"/>
          <w:rtl/>
          <w:lang w:eastAsia="he-IL"/>
        </w:rPr>
        <w:t>אני מבקש להוריד את הדף.</w:t>
      </w:r>
    </w:p>
    <w:p w:rsidR="007310D6" w:rsidRDefault="007310D6" w:rsidP="00AD6EC4">
      <w:pPr>
        <w:rPr>
          <w:lang w:eastAsia="he-IL"/>
        </w:rPr>
      </w:pPr>
    </w:p>
    <w:p w:rsidR="007310D6" w:rsidRDefault="007310D6" w:rsidP="00AD6EC4">
      <w:pPr>
        <w:pStyle w:val="-"/>
        <w:keepNext/>
        <w:rPr>
          <w:rtl/>
        </w:rPr>
      </w:pPr>
      <w:bookmarkStart w:id="8834" w:name="ET_speakercontinue_5519_8"/>
      <w:r w:rsidRPr="00227B68">
        <w:rPr>
          <w:rStyle w:val="TagStyle"/>
          <w:rtl/>
        </w:rPr>
        <w:t xml:space="preserve"> &lt;&lt; דובר_המשך &gt;&gt; </w:t>
      </w:r>
      <w:r>
        <w:rPr>
          <w:rtl/>
        </w:rPr>
        <w:t>שרן מרים השכל (המחנה הממלכתי):</w:t>
      </w:r>
      <w:r w:rsidRPr="00227B68">
        <w:rPr>
          <w:rStyle w:val="TagStyle"/>
          <w:rtl/>
        </w:rPr>
        <w:t xml:space="preserve"> &lt;&lt; דובר_המשך &gt;&gt;</w:t>
      </w:r>
      <w:bookmarkEnd w:id="8834"/>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סליחה, אתה צודק. אני לא יכולה להראות לכם, אתם מוזמנים </w:t>
      </w:r>
      <w:bookmarkStart w:id="8835" w:name="_ETM_Q23_610000"/>
      <w:bookmarkEnd w:id="8835"/>
      <w:r>
        <w:rPr>
          <w:rFonts w:hint="cs"/>
          <w:rtl/>
          <w:lang w:eastAsia="he-IL"/>
        </w:rPr>
        <w:t>לעשות גוגל על בקלאוות, שלא היו מביישות שום מאפייה במדינת ישראל</w:t>
      </w:r>
      <w:bookmarkStart w:id="8836" w:name="_ETM_Q23_616000"/>
      <w:bookmarkEnd w:id="8836"/>
      <w:r>
        <w:rPr>
          <w:rFonts w:hint="cs"/>
          <w:rtl/>
          <w:lang w:eastAsia="he-IL"/>
        </w:rPr>
        <w:t>. וכך כותב העיתונאי:</w:t>
      </w:r>
      <w:r w:rsidRPr="00CD6057">
        <w:rPr>
          <w:rtl/>
          <w:lang w:eastAsia="he-IL"/>
        </w:rPr>
        <w:t xml:space="preserve"> </w:t>
      </w:r>
      <w:r>
        <w:rPr>
          <w:rFonts w:hint="cs"/>
          <w:rtl/>
          <w:lang w:eastAsia="he-IL"/>
        </w:rPr>
        <w:t>"</w:t>
      </w:r>
      <w:r w:rsidRPr="00CD6057">
        <w:rPr>
          <w:rtl/>
          <w:lang w:eastAsia="he-IL"/>
        </w:rPr>
        <w:t xml:space="preserve">אין פיתה </w:t>
      </w:r>
      <w:r>
        <w:rPr>
          <w:rFonts w:hint="cs"/>
          <w:rtl/>
          <w:lang w:eastAsia="he-IL"/>
        </w:rPr>
        <w:t>–</w:t>
      </w:r>
      <w:r w:rsidRPr="00CD6057">
        <w:rPr>
          <w:rtl/>
          <w:lang w:eastAsia="he-IL"/>
        </w:rPr>
        <w:t xml:space="preserve"> תאכלו עוגות: ההנחיה שהעביר השר לביטחון לאומי</w:t>
      </w:r>
      <w:r>
        <w:rPr>
          <w:rFonts w:hint="cs"/>
          <w:rtl/>
          <w:lang w:eastAsia="he-IL"/>
        </w:rPr>
        <w:t>,</w:t>
      </w:r>
      <w:r w:rsidRPr="00CD6057">
        <w:rPr>
          <w:rtl/>
          <w:lang w:eastAsia="he-IL"/>
        </w:rPr>
        <w:t xml:space="preserve"> איתמר בן גביר</w:t>
      </w:r>
      <w:r>
        <w:rPr>
          <w:rFonts w:hint="cs"/>
          <w:rtl/>
          <w:lang w:eastAsia="he-IL"/>
        </w:rPr>
        <w:t>,</w:t>
      </w:r>
      <w:r w:rsidRPr="00CD6057">
        <w:rPr>
          <w:rtl/>
          <w:lang w:eastAsia="he-IL"/>
        </w:rPr>
        <w:t xml:space="preserve"> לשב"ס, שלפיה יש לסגור מאפיות פיתות בבתי הסוהר </w:t>
      </w:r>
      <w:proofErr w:type="spellStart"/>
      <w:r w:rsidRPr="00CD6057">
        <w:rPr>
          <w:rtl/>
          <w:lang w:eastAsia="he-IL"/>
        </w:rPr>
        <w:t>נפחא</w:t>
      </w:r>
      <w:proofErr w:type="spellEnd"/>
      <w:r w:rsidRPr="00CD6057">
        <w:rPr>
          <w:rtl/>
          <w:lang w:eastAsia="he-IL"/>
        </w:rPr>
        <w:t xml:space="preserve"> </w:t>
      </w:r>
      <w:proofErr w:type="spellStart"/>
      <w:r w:rsidRPr="00CD6057">
        <w:rPr>
          <w:rtl/>
          <w:lang w:eastAsia="he-IL"/>
        </w:rPr>
        <w:t>וקציעות</w:t>
      </w:r>
      <w:proofErr w:type="spellEnd"/>
      <w:r w:rsidRPr="00CD6057">
        <w:rPr>
          <w:rtl/>
          <w:lang w:eastAsia="he-IL"/>
        </w:rPr>
        <w:t>, לא מרשימה במיוחד את המחבלים שכלואים שם</w:t>
      </w:r>
      <w:r>
        <w:rPr>
          <w:rFonts w:hint="cs"/>
          <w:rtl/>
          <w:lang w:eastAsia="he-IL"/>
        </w:rPr>
        <w:t>"</w:t>
      </w:r>
      <w:r w:rsidRPr="00CD6057">
        <w:rPr>
          <w:rtl/>
          <w:lang w:eastAsia="he-IL"/>
        </w:rPr>
        <w:t>.</w:t>
      </w:r>
      <w:r>
        <w:rPr>
          <w:rFonts w:hint="cs"/>
          <w:rtl/>
          <w:lang w:eastAsia="he-IL"/>
        </w:rPr>
        <w:t xml:space="preserve"> תדהמה.</w:t>
      </w:r>
      <w:r w:rsidRPr="00CD6057">
        <w:rPr>
          <w:rtl/>
          <w:lang w:eastAsia="he-IL"/>
        </w:rPr>
        <w:t xml:space="preserve"> </w:t>
      </w:r>
      <w:r>
        <w:rPr>
          <w:rFonts w:hint="cs"/>
          <w:rtl/>
          <w:lang w:eastAsia="he-IL"/>
        </w:rPr>
        <w:t>"</w:t>
      </w:r>
      <w:r w:rsidRPr="00CD6057">
        <w:rPr>
          <w:rtl/>
          <w:lang w:eastAsia="he-IL"/>
        </w:rPr>
        <w:t xml:space="preserve">תמונות בלעדיות שהגיעו לידי </w:t>
      </w:r>
      <w:r w:rsidRPr="00CD6057">
        <w:rPr>
          <w:lang w:eastAsia="he-IL"/>
        </w:rPr>
        <w:t>ynet</w:t>
      </w:r>
      <w:r w:rsidRPr="00CD6057">
        <w:rPr>
          <w:rtl/>
          <w:lang w:eastAsia="he-IL"/>
        </w:rPr>
        <w:t xml:space="preserve"> וידיעות אחרונות מתוך האגפים הביטחוניים מציגות את התנאים הטובים שלהם זוכים האסירים</w:t>
      </w:r>
      <w:r>
        <w:rPr>
          <w:rFonts w:hint="cs"/>
          <w:rtl/>
          <w:lang w:eastAsia="he-IL"/>
        </w:rPr>
        <w:t xml:space="preserve"> –</w:t>
      </w:r>
      <w:r w:rsidRPr="00CD6057">
        <w:rPr>
          <w:rtl/>
          <w:lang w:eastAsia="he-IL"/>
        </w:rPr>
        <w:t xml:space="preserve"> לפחות בהיבט הקולינרי.</w:t>
      </w:r>
      <w:r>
        <w:rPr>
          <w:rFonts w:hint="cs"/>
          <w:rtl/>
          <w:lang w:eastAsia="he-IL"/>
        </w:rPr>
        <w:t xml:space="preserve"> </w:t>
      </w:r>
      <w:r w:rsidRPr="00CD6057">
        <w:rPr>
          <w:rtl/>
          <w:lang w:eastAsia="he-IL"/>
        </w:rPr>
        <w:t>התמונות מתוך האגפים הביטחוניים בשב"ס ממחישות למעשה את התנאים המפליגים שהמחבלים ממשיכים לקבל גם בימים אלה בכלא</w:t>
      </w:r>
      <w:r>
        <w:rPr>
          <w:rFonts w:hint="cs"/>
          <w:rtl/>
          <w:lang w:eastAsia="he-IL"/>
        </w:rPr>
        <w:t>" תחת השר בן גביר, "</w:t>
      </w:r>
      <w:r w:rsidRPr="00CD6057">
        <w:rPr>
          <w:rtl/>
          <w:lang w:eastAsia="he-IL"/>
        </w:rPr>
        <w:t xml:space="preserve">על אף הבטחותיו של בן גביר לעשות סוף לחגיגה. </w:t>
      </w:r>
      <w:bookmarkStart w:id="8837" w:name="_ETM_Q23_670000"/>
      <w:bookmarkEnd w:id="8837"/>
      <w:r w:rsidRPr="00CD6057">
        <w:rPr>
          <w:rtl/>
          <w:lang w:eastAsia="he-IL"/>
        </w:rPr>
        <w:t xml:space="preserve">לפני כחודש </w:t>
      </w:r>
      <w:r>
        <w:rPr>
          <w:rFonts w:hint="cs"/>
          <w:rtl/>
          <w:lang w:eastAsia="he-IL"/>
        </w:rPr>
        <w:t xml:space="preserve">וחצי </w:t>
      </w:r>
      <w:r w:rsidRPr="00CD6057">
        <w:rPr>
          <w:rtl/>
          <w:lang w:eastAsia="he-IL"/>
        </w:rPr>
        <w:t xml:space="preserve">הוא צייץ </w:t>
      </w:r>
      <w:proofErr w:type="spellStart"/>
      <w:r w:rsidRPr="00CD6057">
        <w:rPr>
          <w:rtl/>
          <w:lang w:eastAsia="he-IL"/>
        </w:rPr>
        <w:t>בטוויטר</w:t>
      </w:r>
      <w:proofErr w:type="spellEnd"/>
      <w:r w:rsidRPr="00CD6057">
        <w:rPr>
          <w:rtl/>
          <w:lang w:eastAsia="he-IL"/>
        </w:rPr>
        <w:t xml:space="preserve">: </w:t>
      </w:r>
      <w:r>
        <w:rPr>
          <w:rFonts w:hint="cs"/>
          <w:rtl/>
          <w:lang w:eastAsia="he-IL"/>
        </w:rPr>
        <w:t>'</w:t>
      </w:r>
      <w:r w:rsidRPr="00CD6057">
        <w:rPr>
          <w:rtl/>
          <w:lang w:eastAsia="he-IL"/>
        </w:rPr>
        <w:t xml:space="preserve">ביקרתי אתמול בכלא </w:t>
      </w:r>
      <w:proofErr w:type="spellStart"/>
      <w:r w:rsidRPr="00CD6057">
        <w:rPr>
          <w:rtl/>
          <w:lang w:eastAsia="he-IL"/>
        </w:rPr>
        <w:t>נפחא</w:t>
      </w:r>
      <w:proofErr w:type="spellEnd"/>
      <w:r w:rsidRPr="00CD6057">
        <w:rPr>
          <w:rtl/>
          <w:lang w:eastAsia="he-IL"/>
        </w:rPr>
        <w:t xml:space="preserve"> בעקבות בניית תאים חדשים כדי לוודא שמי שרצח יהודים לא יקבל תנאים טובים יותר מהקיים. אמשיך לטפל בתנאי הכליאה של האסירים הביטחוניים, תוך מגמה להפסיק את המדיניות שהייתה עד היום</w:t>
      </w:r>
      <w:r>
        <w:rPr>
          <w:rFonts w:hint="cs"/>
          <w:rtl/>
          <w:lang w:eastAsia="he-IL"/>
        </w:rPr>
        <w:t>'"</w:t>
      </w:r>
      <w:r w:rsidRPr="00CD6057">
        <w:rPr>
          <w:rtl/>
          <w:lang w:eastAsia="he-IL"/>
        </w:rPr>
        <w:t>.</w:t>
      </w:r>
    </w:p>
    <w:p w:rsidR="007310D6" w:rsidRDefault="007310D6" w:rsidP="00AD6EC4">
      <w:pPr>
        <w:rPr>
          <w:rtl/>
          <w:lang w:eastAsia="he-IL"/>
        </w:rPr>
      </w:pPr>
    </w:p>
    <w:p w:rsidR="007310D6" w:rsidRDefault="007310D6" w:rsidP="00AB11FE">
      <w:pPr>
        <w:rPr>
          <w:rtl/>
          <w:lang w:eastAsia="he-IL"/>
        </w:rPr>
      </w:pPr>
      <w:r>
        <w:rPr>
          <w:rFonts w:hint="cs"/>
          <w:rtl/>
          <w:lang w:eastAsia="he-IL"/>
        </w:rPr>
        <w:t>נהדר. אז איך הם פתחו מאפיית עוגות בתוך</w:t>
      </w:r>
      <w:bookmarkStart w:id="8838" w:name="_ETM_Q23_698000"/>
      <w:bookmarkEnd w:id="8838"/>
      <w:r>
        <w:rPr>
          <w:rFonts w:hint="cs"/>
          <w:rtl/>
          <w:lang w:eastAsia="he-IL"/>
        </w:rPr>
        <w:t xml:space="preserve"> אותו בית כלא? אני אשמח לשמוע את דעתך, </w:t>
      </w:r>
      <w:bookmarkStart w:id="8839" w:name="_ETM_Q23_703000"/>
      <w:bookmarkEnd w:id="8839"/>
      <w:r>
        <w:rPr>
          <w:rFonts w:hint="cs"/>
          <w:rtl/>
          <w:lang w:eastAsia="he-IL"/>
        </w:rPr>
        <w:t xml:space="preserve">אדוני היושב-ראש ואטורי. </w:t>
      </w:r>
    </w:p>
    <w:p w:rsidR="007310D6" w:rsidRDefault="007310D6" w:rsidP="00AD6EC4">
      <w:pPr>
        <w:rPr>
          <w:rtl/>
          <w:lang w:eastAsia="he-IL"/>
        </w:rPr>
      </w:pPr>
      <w:bookmarkStart w:id="8840" w:name="_ETM_Q23_696000"/>
      <w:bookmarkEnd w:id="8840"/>
    </w:p>
    <w:p w:rsidR="007310D6" w:rsidRDefault="007310D6" w:rsidP="00AD6EC4">
      <w:pPr>
        <w:pStyle w:val="af7"/>
        <w:keepNext/>
        <w:rPr>
          <w:rtl/>
        </w:rPr>
      </w:pPr>
      <w:bookmarkStart w:id="8841" w:name="ET_yor_6490_9"/>
      <w:r w:rsidRPr="00947597">
        <w:rPr>
          <w:rStyle w:val="TagStyle"/>
          <w:rtl/>
        </w:rPr>
        <w:t xml:space="preserve"> &lt;&lt; יור &gt;&gt; </w:t>
      </w:r>
      <w:r>
        <w:rPr>
          <w:rtl/>
        </w:rPr>
        <w:t>היו"ר ניסים ואטורי:</w:t>
      </w:r>
      <w:r w:rsidRPr="00947597">
        <w:rPr>
          <w:rStyle w:val="TagStyle"/>
          <w:rtl/>
        </w:rPr>
        <w:t xml:space="preserve"> &lt;&lt; יור &gt;&gt;</w:t>
      </w:r>
      <w:r>
        <w:rPr>
          <w:rtl/>
        </w:rPr>
        <w:t xml:space="preserve">   </w:t>
      </w:r>
      <w:bookmarkEnd w:id="8841"/>
    </w:p>
    <w:p w:rsidR="007310D6" w:rsidRDefault="007310D6" w:rsidP="00F73DA8">
      <w:pPr>
        <w:rPr>
          <w:rtl/>
          <w:lang w:eastAsia="he-IL"/>
        </w:rPr>
      </w:pPr>
    </w:p>
    <w:p w:rsidR="007310D6" w:rsidRDefault="007310D6" w:rsidP="00AD6EC4">
      <w:pPr>
        <w:rPr>
          <w:rtl/>
          <w:lang w:eastAsia="he-IL"/>
        </w:rPr>
      </w:pPr>
      <w:r>
        <w:rPr>
          <w:rFonts w:hint="cs"/>
          <w:rtl/>
          <w:lang w:eastAsia="he-IL"/>
        </w:rPr>
        <w:t>ואטורי, את האל"ף לא שומעים.</w:t>
      </w:r>
    </w:p>
    <w:p w:rsidR="007310D6" w:rsidRDefault="007310D6" w:rsidP="00AD6EC4">
      <w:pPr>
        <w:rPr>
          <w:rtl/>
          <w:lang w:eastAsia="he-IL"/>
        </w:rPr>
      </w:pPr>
    </w:p>
    <w:p w:rsidR="007310D6" w:rsidRDefault="007310D6" w:rsidP="00AD6EC4">
      <w:pPr>
        <w:pStyle w:val="af6"/>
        <w:keepNext/>
        <w:rPr>
          <w:rtl/>
        </w:rPr>
      </w:pPr>
      <w:bookmarkStart w:id="8842" w:name="ET_interruption_6361_10"/>
      <w:r w:rsidRPr="006363AB">
        <w:rPr>
          <w:rStyle w:val="TagStyle"/>
          <w:rtl/>
        </w:rPr>
        <w:t xml:space="preserve">&lt;&lt; קריאה &gt;&gt; </w:t>
      </w:r>
      <w:r>
        <w:rPr>
          <w:rtl/>
        </w:rPr>
        <w:t>נאור שירי (יש עתיד):</w:t>
      </w:r>
      <w:r w:rsidRPr="006363AB">
        <w:rPr>
          <w:rStyle w:val="TagStyle"/>
          <w:rtl/>
        </w:rPr>
        <w:t xml:space="preserve"> &lt;&lt; קריאה &gt;&gt;</w:t>
      </w:r>
      <w:r>
        <w:rPr>
          <w:rtl/>
        </w:rPr>
        <w:t xml:space="preserve">   </w:t>
      </w:r>
      <w:bookmarkEnd w:id="8842"/>
    </w:p>
    <w:p w:rsidR="007310D6" w:rsidRDefault="007310D6" w:rsidP="00F73DA8">
      <w:pPr>
        <w:rPr>
          <w:rtl/>
          <w:lang w:eastAsia="he-IL"/>
        </w:rPr>
      </w:pPr>
    </w:p>
    <w:p w:rsidR="007310D6" w:rsidRDefault="007310D6" w:rsidP="00AD6EC4">
      <w:pPr>
        <w:rPr>
          <w:rtl/>
          <w:lang w:eastAsia="he-IL"/>
        </w:rPr>
      </w:pPr>
      <w:r>
        <w:rPr>
          <w:rFonts w:hint="cs"/>
          <w:rtl/>
          <w:lang w:eastAsia="he-IL"/>
        </w:rPr>
        <w:t>אם תשמחי לשמוע, אז בואי נשמע את דעתו.</w:t>
      </w:r>
    </w:p>
    <w:p w:rsidR="007310D6" w:rsidRDefault="007310D6" w:rsidP="00AD6EC4">
      <w:pPr>
        <w:rPr>
          <w:rtl/>
          <w:lang w:eastAsia="he-IL"/>
        </w:rPr>
      </w:pPr>
    </w:p>
    <w:p w:rsidR="007310D6" w:rsidRDefault="007310D6" w:rsidP="00AD6EC4">
      <w:pPr>
        <w:pStyle w:val="af7"/>
        <w:keepNext/>
        <w:rPr>
          <w:rtl/>
        </w:rPr>
      </w:pPr>
      <w:bookmarkStart w:id="8843" w:name="ET_yor_6490_12"/>
      <w:r w:rsidRPr="006363AB">
        <w:rPr>
          <w:rStyle w:val="TagStyle"/>
          <w:rtl/>
        </w:rPr>
        <w:t xml:space="preserve"> &lt;&lt; יור &gt;&gt; </w:t>
      </w:r>
      <w:r>
        <w:rPr>
          <w:rtl/>
        </w:rPr>
        <w:t>היו"ר ניסים ואטורי:</w:t>
      </w:r>
      <w:r w:rsidRPr="006363AB">
        <w:rPr>
          <w:rStyle w:val="TagStyle"/>
          <w:rtl/>
        </w:rPr>
        <w:t xml:space="preserve"> &lt;&lt; יור &gt;&gt;</w:t>
      </w:r>
      <w:r>
        <w:rPr>
          <w:rtl/>
        </w:rPr>
        <w:t xml:space="preserve">   </w:t>
      </w:r>
      <w:bookmarkEnd w:id="8843"/>
    </w:p>
    <w:p w:rsidR="007310D6" w:rsidRDefault="007310D6" w:rsidP="00F73DA8">
      <w:pPr>
        <w:rPr>
          <w:rtl/>
          <w:lang w:eastAsia="he-IL"/>
        </w:rPr>
      </w:pPr>
    </w:p>
    <w:p w:rsidR="007310D6" w:rsidRDefault="007310D6" w:rsidP="00AD6EC4">
      <w:pPr>
        <w:rPr>
          <w:rtl/>
          <w:lang w:eastAsia="he-IL"/>
        </w:rPr>
      </w:pPr>
      <w:r>
        <w:rPr>
          <w:rFonts w:hint="cs"/>
          <w:rtl/>
          <w:lang w:eastAsia="he-IL"/>
        </w:rPr>
        <w:t>כדאי, שירי?</w:t>
      </w:r>
    </w:p>
    <w:p w:rsidR="007310D6" w:rsidRDefault="007310D6" w:rsidP="00AD6EC4">
      <w:pPr>
        <w:rPr>
          <w:rtl/>
          <w:lang w:eastAsia="he-IL"/>
        </w:rPr>
      </w:pPr>
      <w:bookmarkStart w:id="8844" w:name="_ETM_Q23_710000"/>
      <w:bookmarkEnd w:id="8844"/>
    </w:p>
    <w:p w:rsidR="007310D6" w:rsidRDefault="007310D6" w:rsidP="00AD6EC4">
      <w:pPr>
        <w:pStyle w:val="af6"/>
        <w:keepNext/>
        <w:rPr>
          <w:rtl/>
        </w:rPr>
      </w:pPr>
      <w:bookmarkStart w:id="8845" w:name="ET_interruption_6361_13"/>
      <w:r w:rsidRPr="006363AB">
        <w:rPr>
          <w:rStyle w:val="TagStyle"/>
          <w:rtl/>
        </w:rPr>
        <w:lastRenderedPageBreak/>
        <w:t xml:space="preserve"> &lt;&lt; קריאה &gt;&gt; </w:t>
      </w:r>
      <w:r>
        <w:rPr>
          <w:rtl/>
        </w:rPr>
        <w:t>נאור שירי (יש עתיד):</w:t>
      </w:r>
      <w:r w:rsidRPr="006363AB">
        <w:rPr>
          <w:rStyle w:val="TagStyle"/>
          <w:rtl/>
        </w:rPr>
        <w:t xml:space="preserve"> &lt;&lt; קריאה &gt;&gt;</w:t>
      </w:r>
      <w:r>
        <w:rPr>
          <w:rtl/>
        </w:rPr>
        <w:t xml:space="preserve">   </w:t>
      </w:r>
      <w:bookmarkEnd w:id="8845"/>
    </w:p>
    <w:p w:rsidR="007310D6" w:rsidRDefault="007310D6" w:rsidP="00F73DA8">
      <w:pPr>
        <w:rPr>
          <w:rtl/>
          <w:lang w:eastAsia="he-IL"/>
        </w:rPr>
      </w:pPr>
    </w:p>
    <w:p w:rsidR="007310D6" w:rsidRDefault="007310D6" w:rsidP="00AD6EC4">
      <w:pPr>
        <w:rPr>
          <w:rtl/>
          <w:lang w:eastAsia="he-IL"/>
        </w:rPr>
      </w:pPr>
      <w:r>
        <w:rPr>
          <w:rFonts w:hint="cs"/>
          <w:rtl/>
          <w:lang w:eastAsia="he-IL"/>
        </w:rPr>
        <w:t>נראה לי.</w:t>
      </w:r>
    </w:p>
    <w:p w:rsidR="007310D6" w:rsidRDefault="007310D6" w:rsidP="00AD6EC4">
      <w:pPr>
        <w:rPr>
          <w:rtl/>
          <w:lang w:eastAsia="he-IL"/>
        </w:rPr>
      </w:pPr>
      <w:bookmarkStart w:id="8846" w:name="_ETM_Q23_711000"/>
      <w:bookmarkEnd w:id="8846"/>
    </w:p>
    <w:p w:rsidR="007310D6" w:rsidRDefault="007310D6" w:rsidP="00AD6EC4">
      <w:pPr>
        <w:pStyle w:val="-"/>
        <w:keepNext/>
        <w:rPr>
          <w:rtl/>
        </w:rPr>
      </w:pPr>
      <w:bookmarkStart w:id="8847" w:name="ET_speakercontinue_5519_14"/>
      <w:r w:rsidRPr="006363AB">
        <w:rPr>
          <w:rStyle w:val="TagStyle"/>
          <w:rtl/>
        </w:rPr>
        <w:t xml:space="preserve"> &lt;&lt; דובר_המשך &gt;&gt; </w:t>
      </w:r>
      <w:r>
        <w:rPr>
          <w:rtl/>
        </w:rPr>
        <w:t>שרן מרים השכל (המחנה הממלכתי):</w:t>
      </w:r>
      <w:r w:rsidRPr="006363AB">
        <w:rPr>
          <w:rStyle w:val="TagStyle"/>
          <w:rtl/>
        </w:rPr>
        <w:t xml:space="preserve"> &lt;&lt; דובר_המשך &gt;&gt;</w:t>
      </w:r>
      <w:r>
        <w:rPr>
          <w:rtl/>
        </w:rPr>
        <w:t xml:space="preserve">   </w:t>
      </w:r>
      <w:bookmarkEnd w:id="8847"/>
    </w:p>
    <w:p w:rsidR="007310D6" w:rsidRDefault="007310D6" w:rsidP="00F73DA8">
      <w:pPr>
        <w:rPr>
          <w:rtl/>
          <w:lang w:eastAsia="he-IL"/>
        </w:rPr>
      </w:pPr>
    </w:p>
    <w:p w:rsidR="007310D6" w:rsidRDefault="007310D6" w:rsidP="00AD6EC4">
      <w:pPr>
        <w:rPr>
          <w:rtl/>
          <w:lang w:eastAsia="he-IL"/>
        </w:rPr>
      </w:pPr>
      <w:bookmarkStart w:id="8848" w:name="_ETM_Q23_712000"/>
      <w:bookmarkEnd w:id="8848"/>
      <w:r>
        <w:rPr>
          <w:rFonts w:hint="cs"/>
          <w:rtl/>
          <w:lang w:eastAsia="he-IL"/>
        </w:rPr>
        <w:t>אני אשמח לדעת מה אתה חושב על תנאי כליאתם של</w:t>
      </w:r>
      <w:bookmarkStart w:id="8849" w:name="_ETM_Q23_713000"/>
      <w:bookmarkEnd w:id="8849"/>
      <w:r>
        <w:rPr>
          <w:rFonts w:hint="cs"/>
          <w:rtl/>
          <w:lang w:eastAsia="he-IL"/>
        </w:rPr>
        <w:t xml:space="preserve"> האסירים הביטחוניים.</w:t>
      </w:r>
    </w:p>
    <w:p w:rsidR="007310D6" w:rsidRPr="006363AB" w:rsidRDefault="007310D6" w:rsidP="00AD6EC4">
      <w:pPr>
        <w:rPr>
          <w:rtl/>
          <w:lang w:eastAsia="he-IL"/>
        </w:rPr>
      </w:pPr>
    </w:p>
    <w:p w:rsidR="007310D6" w:rsidRDefault="007310D6" w:rsidP="00AD6EC4">
      <w:pPr>
        <w:pStyle w:val="af7"/>
        <w:keepNext/>
        <w:rPr>
          <w:rtl/>
        </w:rPr>
      </w:pPr>
      <w:bookmarkStart w:id="8850" w:name="ET_yor_6490_3"/>
      <w:r w:rsidRPr="00631435">
        <w:rPr>
          <w:rStyle w:val="TagStyle"/>
          <w:rtl/>
        </w:rPr>
        <w:t>&lt;&lt; יור &gt;&gt;</w:t>
      </w:r>
      <w:r w:rsidRPr="00DE3F84">
        <w:rPr>
          <w:rStyle w:val="TagStyle"/>
          <w:rtl/>
        </w:rPr>
        <w:t xml:space="preserve"> </w:t>
      </w:r>
      <w:r>
        <w:rPr>
          <w:rtl/>
        </w:rPr>
        <w:t>היו"ר ניסים ואטורי:</w:t>
      </w:r>
      <w:r w:rsidRPr="00DE3F84">
        <w:rPr>
          <w:rStyle w:val="TagStyle"/>
          <w:rtl/>
        </w:rPr>
        <w:t xml:space="preserve"> </w:t>
      </w:r>
      <w:r w:rsidRPr="00631435">
        <w:rPr>
          <w:rStyle w:val="TagStyle"/>
          <w:rtl/>
        </w:rPr>
        <w:t>&lt;&lt; יור &gt;&gt;</w:t>
      </w:r>
      <w:r>
        <w:rPr>
          <w:rtl/>
        </w:rPr>
        <w:t xml:space="preserve">   </w:t>
      </w:r>
      <w:bookmarkEnd w:id="8850"/>
    </w:p>
    <w:p w:rsidR="007310D6" w:rsidRDefault="007310D6" w:rsidP="00F73DA8">
      <w:pPr>
        <w:rPr>
          <w:rtl/>
        </w:rPr>
      </w:pPr>
    </w:p>
    <w:p w:rsidR="007310D6" w:rsidRDefault="007310D6" w:rsidP="00AB11FE">
      <w:pPr>
        <w:rPr>
          <w:rtl/>
        </w:rPr>
      </w:pPr>
      <w:bookmarkStart w:id="8851" w:name="_ETM_Q24_115869"/>
      <w:bookmarkEnd w:id="8851"/>
      <w:r>
        <w:rPr>
          <w:rFonts w:hint="cs"/>
          <w:rtl/>
        </w:rPr>
        <w:t xml:space="preserve">הייתי בחילוץ בפיקוד העורף, ומדי פעם היינו מגיעים לכלא. שמרנו </w:t>
      </w:r>
      <w:bookmarkStart w:id="8852" w:name="_ETM_Q24_122481"/>
      <w:bookmarkEnd w:id="8852"/>
      <w:r>
        <w:rPr>
          <w:rFonts w:hint="cs"/>
          <w:rtl/>
        </w:rPr>
        <w:t xml:space="preserve">שם. זה הזוי לפעמים </w:t>
      </w:r>
      <w:r w:rsidR="00AB11FE">
        <w:rPr>
          <w:rFonts w:hint="eastAsia"/>
          <w:rtl/>
        </w:rPr>
        <w:t xml:space="preserve">– </w:t>
      </w:r>
      <w:r>
        <w:rPr>
          <w:rFonts w:hint="cs"/>
          <w:rtl/>
        </w:rPr>
        <w:t xml:space="preserve">עומדים שלוש שעות, קונטיינר 12 מטר </w:t>
      </w:r>
      <w:bookmarkStart w:id="8853" w:name="_ETM_Q24_125130"/>
      <w:bookmarkEnd w:id="8853"/>
      <w:r>
        <w:rPr>
          <w:rFonts w:hint="cs"/>
          <w:rtl/>
        </w:rPr>
        <w:t>שהגיע מאירופה של ממתקים</w:t>
      </w:r>
      <w:r w:rsidR="00AB11FE">
        <w:rPr>
          <w:rFonts w:hint="cs"/>
          <w:rtl/>
        </w:rPr>
        <w:t>,</w:t>
      </w:r>
      <w:r>
        <w:rPr>
          <w:rFonts w:hint="cs"/>
          <w:rtl/>
        </w:rPr>
        <w:t xml:space="preserve"> מורידים</w:t>
      </w:r>
      <w:r w:rsidR="00AB11FE">
        <w:rPr>
          <w:rFonts w:hint="cs"/>
          <w:rtl/>
        </w:rPr>
        <w:t>,</w:t>
      </w:r>
      <w:r>
        <w:rPr>
          <w:rFonts w:hint="cs"/>
          <w:rtl/>
        </w:rPr>
        <w:t xml:space="preserve"> אנחנו נשארים עם האוכל </w:t>
      </w:r>
      <w:bookmarkStart w:id="8854" w:name="_ETM_Q24_128712"/>
      <w:bookmarkEnd w:id="8854"/>
      <w:r>
        <w:rPr>
          <w:rFonts w:hint="cs"/>
          <w:rtl/>
        </w:rPr>
        <w:t xml:space="preserve">הצבאי, והם מבשלים. יש להם טבחים שלהם, מקבלים פינוקים. </w:t>
      </w:r>
    </w:p>
    <w:p w:rsidR="007310D6" w:rsidRDefault="007310D6" w:rsidP="00AD6EC4">
      <w:pPr>
        <w:rPr>
          <w:rtl/>
        </w:rPr>
      </w:pPr>
      <w:bookmarkStart w:id="8855" w:name="_ETM_Q24_128872"/>
      <w:bookmarkStart w:id="8856" w:name="_ETM_Q24_129012"/>
      <w:bookmarkEnd w:id="8855"/>
      <w:bookmarkEnd w:id="8856"/>
    </w:p>
    <w:p w:rsidR="007310D6" w:rsidRDefault="007310D6" w:rsidP="00AD6EC4">
      <w:pPr>
        <w:pStyle w:val="-"/>
        <w:keepNext/>
        <w:rPr>
          <w:rtl/>
        </w:rPr>
      </w:pPr>
      <w:bookmarkStart w:id="8857" w:name="ET_speakercontinue_5519_4"/>
      <w:r w:rsidRPr="00631435">
        <w:rPr>
          <w:rStyle w:val="TagStyle"/>
          <w:rtl/>
        </w:rPr>
        <w:t xml:space="preserve"> &lt;&lt; דובר_המשך &gt;&gt;</w:t>
      </w:r>
      <w:r w:rsidRPr="00DE3F84">
        <w:rPr>
          <w:rStyle w:val="TagStyle"/>
          <w:rtl/>
        </w:rPr>
        <w:t xml:space="preserve"> </w:t>
      </w:r>
      <w:r>
        <w:rPr>
          <w:rtl/>
        </w:rPr>
        <w:t>שרן מרים השכל (המחנה הממלכתי):</w:t>
      </w:r>
      <w:r w:rsidRPr="00DE3F84">
        <w:rPr>
          <w:rStyle w:val="TagStyle"/>
          <w:rtl/>
        </w:rPr>
        <w:t xml:space="preserve"> </w:t>
      </w:r>
      <w:r w:rsidRPr="00631435">
        <w:rPr>
          <w:rStyle w:val="TagStyle"/>
          <w:rtl/>
        </w:rPr>
        <w:t>&lt;&lt; דובר_המשך &gt;&gt;</w:t>
      </w:r>
      <w:r>
        <w:rPr>
          <w:rtl/>
        </w:rPr>
        <w:t xml:space="preserve">   </w:t>
      </w:r>
      <w:bookmarkEnd w:id="8857"/>
    </w:p>
    <w:p w:rsidR="007310D6" w:rsidRDefault="007310D6" w:rsidP="00F73DA8">
      <w:pPr>
        <w:rPr>
          <w:rtl/>
        </w:rPr>
      </w:pPr>
    </w:p>
    <w:p w:rsidR="007310D6" w:rsidRDefault="007310D6" w:rsidP="00AD6EC4">
      <w:pPr>
        <w:rPr>
          <w:rtl/>
        </w:rPr>
      </w:pPr>
      <w:bookmarkStart w:id="8858" w:name="_ETM_Q24_130546"/>
      <w:bookmarkEnd w:id="8858"/>
      <w:r>
        <w:rPr>
          <w:rFonts w:hint="cs"/>
          <w:rtl/>
        </w:rPr>
        <w:t xml:space="preserve">הזוי, </w:t>
      </w:r>
      <w:bookmarkStart w:id="8859" w:name="_ETM_Q24_131656"/>
      <w:bookmarkEnd w:id="8859"/>
      <w:r>
        <w:rPr>
          <w:rFonts w:hint="cs"/>
          <w:rtl/>
        </w:rPr>
        <w:t xml:space="preserve">הזוי. </w:t>
      </w:r>
    </w:p>
    <w:p w:rsidR="007310D6" w:rsidRDefault="007310D6" w:rsidP="00AD6EC4">
      <w:pPr>
        <w:rPr>
          <w:rtl/>
        </w:rPr>
      </w:pPr>
      <w:bookmarkStart w:id="8860" w:name="_ETM_Q24_130497"/>
      <w:bookmarkStart w:id="8861" w:name="_ETM_Q24_130661"/>
      <w:bookmarkEnd w:id="8860"/>
      <w:bookmarkEnd w:id="8861"/>
    </w:p>
    <w:p w:rsidR="007310D6" w:rsidRDefault="007310D6" w:rsidP="00AD6EC4">
      <w:pPr>
        <w:pStyle w:val="af7"/>
        <w:keepNext/>
        <w:rPr>
          <w:rtl/>
        </w:rPr>
      </w:pPr>
      <w:bookmarkStart w:id="8862" w:name="ET_yor_6490_6"/>
      <w:r w:rsidRPr="00631435">
        <w:rPr>
          <w:rStyle w:val="TagStyle"/>
          <w:rtl/>
        </w:rPr>
        <w:t>&lt;&lt; יור &gt;&gt;</w:t>
      </w:r>
      <w:r w:rsidRPr="00DE3F84">
        <w:rPr>
          <w:rStyle w:val="TagStyle"/>
          <w:rtl/>
        </w:rPr>
        <w:t xml:space="preserve"> </w:t>
      </w:r>
      <w:r>
        <w:rPr>
          <w:rtl/>
        </w:rPr>
        <w:t>היו"ר ניסים ואטורי:</w:t>
      </w:r>
      <w:r w:rsidRPr="00DE3F84">
        <w:rPr>
          <w:rStyle w:val="TagStyle"/>
          <w:rtl/>
        </w:rPr>
        <w:t xml:space="preserve"> </w:t>
      </w:r>
      <w:r w:rsidRPr="00631435">
        <w:rPr>
          <w:rStyle w:val="TagStyle"/>
          <w:rtl/>
        </w:rPr>
        <w:t>&lt;&lt; יור &gt;&gt;</w:t>
      </w:r>
      <w:r>
        <w:rPr>
          <w:rtl/>
        </w:rPr>
        <w:t xml:space="preserve">   </w:t>
      </w:r>
      <w:bookmarkEnd w:id="8862"/>
    </w:p>
    <w:p w:rsidR="007310D6" w:rsidRDefault="007310D6" w:rsidP="00F73DA8">
      <w:pPr>
        <w:rPr>
          <w:rtl/>
        </w:rPr>
      </w:pPr>
    </w:p>
    <w:p w:rsidR="007310D6" w:rsidRDefault="007310D6" w:rsidP="00AB11FE">
      <w:pPr>
        <w:rPr>
          <w:rtl/>
        </w:rPr>
      </w:pPr>
      <w:bookmarkStart w:id="8863" w:name="_ETM_Q24_131763"/>
      <w:bookmarkEnd w:id="8863"/>
      <w:r>
        <w:rPr>
          <w:rFonts w:hint="cs"/>
          <w:rtl/>
        </w:rPr>
        <w:t>אני חושב שכן. פיתות</w:t>
      </w:r>
      <w:r w:rsidR="00AB11FE">
        <w:rPr>
          <w:rFonts w:hint="cs"/>
          <w:rtl/>
        </w:rPr>
        <w:t>,</w:t>
      </w:r>
      <w:r>
        <w:rPr>
          <w:rFonts w:hint="cs"/>
          <w:rtl/>
        </w:rPr>
        <w:t xml:space="preserve"> עם כל הצחוק שבדבר, פיתות צריך </w:t>
      </w:r>
      <w:bookmarkStart w:id="8864" w:name="_ETM_Q24_134551"/>
      <w:bookmarkEnd w:id="8864"/>
      <w:r>
        <w:rPr>
          <w:rFonts w:hint="cs"/>
          <w:rtl/>
        </w:rPr>
        <w:t xml:space="preserve">להוריד. צריך להוריד עוד דברים. </w:t>
      </w:r>
    </w:p>
    <w:p w:rsidR="007310D6" w:rsidRPr="00DE3F84" w:rsidRDefault="007310D6" w:rsidP="00AD6EC4">
      <w:pPr>
        <w:rPr>
          <w:rtl/>
        </w:rPr>
      </w:pPr>
    </w:p>
    <w:p w:rsidR="007310D6" w:rsidRDefault="007310D6" w:rsidP="00AD6EC4">
      <w:pPr>
        <w:pStyle w:val="-"/>
        <w:keepNext/>
        <w:rPr>
          <w:rtl/>
        </w:rPr>
      </w:pPr>
      <w:bookmarkStart w:id="8865" w:name="ET_speakercontinue_5519_5"/>
      <w:r w:rsidRPr="00631435">
        <w:rPr>
          <w:rStyle w:val="TagStyle"/>
          <w:rtl/>
        </w:rPr>
        <w:t xml:space="preserve"> &lt;&lt; דובר_המשך &gt;&gt;</w:t>
      </w:r>
      <w:r w:rsidRPr="00DE3F84">
        <w:rPr>
          <w:rStyle w:val="TagStyle"/>
          <w:rtl/>
        </w:rPr>
        <w:t xml:space="preserve"> </w:t>
      </w:r>
      <w:r>
        <w:rPr>
          <w:rtl/>
        </w:rPr>
        <w:t>שרן מרים השכל (המחנה הממלכתי):</w:t>
      </w:r>
      <w:r w:rsidRPr="00DE3F84">
        <w:rPr>
          <w:rStyle w:val="TagStyle"/>
          <w:rtl/>
        </w:rPr>
        <w:t xml:space="preserve"> </w:t>
      </w:r>
      <w:r w:rsidRPr="00631435">
        <w:rPr>
          <w:rStyle w:val="TagStyle"/>
          <w:rtl/>
        </w:rPr>
        <w:t>&lt;&lt; דובר_המשך &gt;&gt;</w:t>
      </w:r>
      <w:r>
        <w:rPr>
          <w:rtl/>
        </w:rPr>
        <w:t xml:space="preserve">   </w:t>
      </w:r>
      <w:bookmarkEnd w:id="8865"/>
    </w:p>
    <w:p w:rsidR="007310D6" w:rsidRDefault="007310D6" w:rsidP="00F73DA8">
      <w:pPr>
        <w:rPr>
          <w:rtl/>
        </w:rPr>
      </w:pPr>
    </w:p>
    <w:p w:rsidR="007310D6" w:rsidRDefault="007310D6" w:rsidP="00AD6EC4">
      <w:pPr>
        <w:rPr>
          <w:rtl/>
        </w:rPr>
      </w:pPr>
      <w:bookmarkStart w:id="8866" w:name="_ETM_Q24_131648"/>
      <w:bookmarkEnd w:id="8866"/>
      <w:r>
        <w:rPr>
          <w:rFonts w:hint="cs"/>
          <w:rtl/>
        </w:rPr>
        <w:t xml:space="preserve">מה זה צריך להוריד? </w:t>
      </w:r>
      <w:bookmarkStart w:id="8867" w:name="_ETM_Q24_139094"/>
      <w:bookmarkEnd w:id="8867"/>
      <w:r>
        <w:rPr>
          <w:rFonts w:hint="cs"/>
          <w:rtl/>
        </w:rPr>
        <w:t>בואו.</w:t>
      </w:r>
    </w:p>
    <w:p w:rsidR="007310D6" w:rsidRDefault="007310D6" w:rsidP="00AD6EC4">
      <w:pPr>
        <w:rPr>
          <w:rtl/>
        </w:rPr>
      </w:pPr>
      <w:bookmarkStart w:id="8868" w:name="_ETM_Q24_138101"/>
      <w:bookmarkStart w:id="8869" w:name="_ETM_Q24_138249"/>
      <w:bookmarkEnd w:id="8868"/>
      <w:bookmarkEnd w:id="8869"/>
    </w:p>
    <w:p w:rsidR="007310D6" w:rsidRDefault="007310D6" w:rsidP="00AD6EC4">
      <w:pPr>
        <w:pStyle w:val="af7"/>
        <w:keepNext/>
        <w:rPr>
          <w:rtl/>
        </w:rPr>
      </w:pPr>
      <w:r w:rsidRPr="00631435">
        <w:rPr>
          <w:rStyle w:val="TagStyle"/>
          <w:rtl/>
        </w:rPr>
        <w:t xml:space="preserve"> &lt;&lt; יור &gt;&gt;</w:t>
      </w:r>
      <w:r w:rsidRPr="00DE3F84">
        <w:rPr>
          <w:rStyle w:val="TagStyle"/>
          <w:rtl/>
        </w:rPr>
        <w:t xml:space="preserve"> </w:t>
      </w:r>
      <w:r>
        <w:rPr>
          <w:rtl/>
        </w:rPr>
        <w:t>היו"ר ניסים ואטורי:</w:t>
      </w:r>
      <w:r w:rsidRPr="00DE3F84">
        <w:rPr>
          <w:rStyle w:val="TagStyle"/>
          <w:rtl/>
        </w:rPr>
        <w:t xml:space="preserve"> </w:t>
      </w:r>
      <w:r w:rsidRPr="00631435">
        <w:rPr>
          <w:rStyle w:val="TagStyle"/>
          <w:rtl/>
        </w:rPr>
        <w:t>&lt;&lt; יור &gt;&gt;</w:t>
      </w:r>
      <w:r>
        <w:rPr>
          <w:rtl/>
        </w:rPr>
        <w:t xml:space="preserve">   </w:t>
      </w:r>
    </w:p>
    <w:p w:rsidR="007310D6" w:rsidRDefault="007310D6" w:rsidP="00F73DA8">
      <w:pPr>
        <w:rPr>
          <w:rtl/>
        </w:rPr>
      </w:pPr>
    </w:p>
    <w:p w:rsidR="007310D6" w:rsidRDefault="007310D6" w:rsidP="00AB11FE">
      <w:pPr>
        <w:rPr>
          <w:rtl/>
        </w:rPr>
      </w:pPr>
      <w:bookmarkStart w:id="8870" w:name="_ETM_Q24_139159"/>
      <w:bookmarkEnd w:id="8870"/>
      <w:r>
        <w:rPr>
          <w:rFonts w:hint="cs"/>
          <w:rtl/>
        </w:rPr>
        <w:t>להוריד</w:t>
      </w:r>
      <w:r w:rsidR="00AB11FE">
        <w:rPr>
          <w:rFonts w:hint="cs"/>
          <w:rtl/>
        </w:rPr>
        <w:t>,</w:t>
      </w:r>
      <w:r>
        <w:rPr>
          <w:rFonts w:hint="cs"/>
          <w:rtl/>
        </w:rPr>
        <w:t xml:space="preserve"> להוריד את הפינוקים. זה לא נופש, זה כלא. </w:t>
      </w:r>
    </w:p>
    <w:p w:rsidR="007310D6" w:rsidRDefault="007310D6" w:rsidP="00AD6EC4">
      <w:pPr>
        <w:rPr>
          <w:rtl/>
        </w:rPr>
      </w:pPr>
      <w:bookmarkStart w:id="8871" w:name="_ETM_Q24_139916"/>
      <w:bookmarkStart w:id="8872" w:name="_ETM_Q24_140061"/>
      <w:bookmarkEnd w:id="8871"/>
      <w:bookmarkEnd w:id="8872"/>
    </w:p>
    <w:p w:rsidR="007310D6" w:rsidRDefault="007310D6" w:rsidP="00AD6EC4">
      <w:pPr>
        <w:pStyle w:val="-"/>
        <w:keepNext/>
        <w:rPr>
          <w:rtl/>
        </w:rPr>
      </w:pPr>
      <w:r w:rsidRPr="00631435">
        <w:rPr>
          <w:rStyle w:val="TagStyle"/>
          <w:rtl/>
        </w:rPr>
        <w:t xml:space="preserve"> &lt;&lt; דובר_המשך &gt;&gt;</w:t>
      </w:r>
      <w:r w:rsidRPr="00DE3F84">
        <w:rPr>
          <w:rStyle w:val="TagStyle"/>
          <w:rtl/>
        </w:rPr>
        <w:t xml:space="preserve"> </w:t>
      </w:r>
      <w:r>
        <w:rPr>
          <w:rtl/>
        </w:rPr>
        <w:t>שרן מרים השכל (המחנה הממלכתי):</w:t>
      </w:r>
      <w:r w:rsidRPr="00DE3F84">
        <w:rPr>
          <w:rStyle w:val="TagStyle"/>
          <w:rtl/>
        </w:rPr>
        <w:t xml:space="preserve"> </w:t>
      </w:r>
      <w:r w:rsidRPr="00631435">
        <w:rPr>
          <w:rStyle w:val="TagStyle"/>
          <w:rtl/>
        </w:rPr>
        <w:t>&lt;&lt; דובר_המשך &gt;&gt;</w:t>
      </w:r>
      <w:r>
        <w:rPr>
          <w:rtl/>
        </w:rPr>
        <w:t xml:space="preserve">   </w:t>
      </w:r>
    </w:p>
    <w:p w:rsidR="007310D6" w:rsidRDefault="007310D6" w:rsidP="00F73DA8">
      <w:pPr>
        <w:rPr>
          <w:rtl/>
        </w:rPr>
      </w:pPr>
    </w:p>
    <w:p w:rsidR="007310D6" w:rsidRPr="00DE3F84" w:rsidRDefault="007310D6" w:rsidP="00AD6EC4">
      <w:pPr>
        <w:rPr>
          <w:rtl/>
        </w:rPr>
      </w:pPr>
      <w:bookmarkStart w:id="8873" w:name="_ETM_Q24_141650"/>
      <w:bookmarkEnd w:id="8873"/>
      <w:r>
        <w:rPr>
          <w:rFonts w:hint="cs"/>
          <w:rtl/>
        </w:rPr>
        <w:t xml:space="preserve">זה לא רק זה. עוד מעט אני אסיים את הכתבה ואני </w:t>
      </w:r>
      <w:bookmarkStart w:id="8874" w:name="_ETM_Q24_143827"/>
      <w:bookmarkEnd w:id="8874"/>
      <w:r>
        <w:rPr>
          <w:rFonts w:hint="cs"/>
          <w:rtl/>
        </w:rPr>
        <w:t xml:space="preserve">אדבר על זה </w:t>
      </w:r>
      <w:r w:rsidR="00A173B9">
        <w:rPr>
          <w:rFonts w:hint="cs"/>
          <w:rtl/>
        </w:rPr>
        <w:t>– –</w:t>
      </w:r>
      <w:r>
        <w:rPr>
          <w:rFonts w:hint="cs"/>
          <w:rtl/>
        </w:rPr>
        <w:t xml:space="preserve">  </w:t>
      </w:r>
    </w:p>
    <w:p w:rsidR="007310D6" w:rsidRDefault="007310D6" w:rsidP="00AD6EC4">
      <w:pPr>
        <w:rPr>
          <w:rtl/>
        </w:rPr>
      </w:pPr>
      <w:bookmarkStart w:id="8875" w:name="_ETM_Q24_119047"/>
      <w:bookmarkEnd w:id="8875"/>
    </w:p>
    <w:p w:rsidR="007310D6" w:rsidRDefault="007310D6" w:rsidP="00AD6EC4">
      <w:pPr>
        <w:pStyle w:val="af6"/>
        <w:keepNext/>
        <w:rPr>
          <w:rtl/>
        </w:rPr>
      </w:pPr>
      <w:bookmarkStart w:id="8876" w:name="ET_interruption_6255_9"/>
      <w:r w:rsidRPr="00631435">
        <w:rPr>
          <w:rStyle w:val="TagStyle"/>
          <w:rtl/>
        </w:rPr>
        <w:t xml:space="preserve"> &lt;&lt; קריאה &gt;&gt;</w:t>
      </w:r>
      <w:r w:rsidRPr="00DE3F84">
        <w:rPr>
          <w:rStyle w:val="TagStyle"/>
          <w:rtl/>
        </w:rPr>
        <w:t xml:space="preserve"> </w:t>
      </w:r>
      <w:r>
        <w:rPr>
          <w:rtl/>
        </w:rPr>
        <w:t>סימון דוידסון (יש עתיד):</w:t>
      </w:r>
      <w:r w:rsidRPr="00DE3F84">
        <w:rPr>
          <w:rStyle w:val="TagStyle"/>
          <w:rtl/>
        </w:rPr>
        <w:t xml:space="preserve"> </w:t>
      </w:r>
      <w:r w:rsidRPr="00631435">
        <w:rPr>
          <w:rStyle w:val="TagStyle"/>
          <w:rtl/>
        </w:rPr>
        <w:t>&lt;&lt; קריאה &gt;&gt;</w:t>
      </w:r>
      <w:r>
        <w:rPr>
          <w:rtl/>
        </w:rPr>
        <w:t xml:space="preserve">   </w:t>
      </w:r>
      <w:bookmarkEnd w:id="8876"/>
    </w:p>
    <w:p w:rsidR="007310D6" w:rsidRDefault="007310D6" w:rsidP="00F73DA8">
      <w:pPr>
        <w:rPr>
          <w:rtl/>
        </w:rPr>
      </w:pPr>
    </w:p>
    <w:p w:rsidR="007310D6" w:rsidRDefault="007310D6" w:rsidP="00AD6EC4">
      <w:pPr>
        <w:rPr>
          <w:rtl/>
        </w:rPr>
      </w:pPr>
      <w:r>
        <w:rPr>
          <w:rFonts w:hint="cs"/>
          <w:rtl/>
        </w:rPr>
        <w:lastRenderedPageBreak/>
        <w:t xml:space="preserve">הם מקבלים את זה מוכן וזה </w:t>
      </w:r>
      <w:bookmarkStart w:id="8877" w:name="_ETM_Q24_144693"/>
      <w:bookmarkEnd w:id="8877"/>
      <w:r>
        <w:rPr>
          <w:rFonts w:hint="cs"/>
          <w:rtl/>
        </w:rPr>
        <w:t xml:space="preserve">עולה יותר כסף. </w:t>
      </w:r>
    </w:p>
    <w:p w:rsidR="007310D6" w:rsidRDefault="007310D6" w:rsidP="00AD6EC4">
      <w:pPr>
        <w:rPr>
          <w:rtl/>
        </w:rPr>
      </w:pPr>
      <w:bookmarkStart w:id="8878" w:name="_ETM_Q24_144954"/>
      <w:bookmarkStart w:id="8879" w:name="_ETM_Q24_145093"/>
      <w:bookmarkEnd w:id="8878"/>
      <w:bookmarkEnd w:id="8879"/>
    </w:p>
    <w:p w:rsidR="007310D6" w:rsidRDefault="007310D6" w:rsidP="00AD6EC4">
      <w:pPr>
        <w:pStyle w:val="af7"/>
        <w:keepNext/>
        <w:rPr>
          <w:rtl/>
        </w:rPr>
      </w:pPr>
      <w:bookmarkStart w:id="8880" w:name="ET_yor_6490_10"/>
      <w:r w:rsidRPr="00631435">
        <w:rPr>
          <w:rStyle w:val="TagStyle"/>
          <w:rtl/>
        </w:rPr>
        <w:t xml:space="preserve"> &lt;&lt; יור &gt;&gt;</w:t>
      </w:r>
      <w:r w:rsidRPr="00DE3F84">
        <w:rPr>
          <w:rStyle w:val="TagStyle"/>
          <w:rtl/>
        </w:rPr>
        <w:t xml:space="preserve"> </w:t>
      </w:r>
      <w:r>
        <w:rPr>
          <w:rtl/>
        </w:rPr>
        <w:t>היו"ר ניסים ואטורי:</w:t>
      </w:r>
      <w:r w:rsidRPr="00DE3F84">
        <w:rPr>
          <w:rStyle w:val="TagStyle"/>
          <w:rtl/>
        </w:rPr>
        <w:t xml:space="preserve"> </w:t>
      </w:r>
      <w:r w:rsidRPr="00631435">
        <w:rPr>
          <w:rStyle w:val="TagStyle"/>
          <w:rtl/>
        </w:rPr>
        <w:t>&lt;&lt; יור &gt;&gt;</w:t>
      </w:r>
      <w:r>
        <w:rPr>
          <w:rtl/>
        </w:rPr>
        <w:t xml:space="preserve">   </w:t>
      </w:r>
      <w:bookmarkEnd w:id="8880"/>
    </w:p>
    <w:p w:rsidR="007310D6" w:rsidRDefault="007310D6" w:rsidP="00F73DA8">
      <w:pPr>
        <w:rPr>
          <w:rtl/>
        </w:rPr>
      </w:pPr>
    </w:p>
    <w:p w:rsidR="007310D6" w:rsidRDefault="007310D6" w:rsidP="00AD6EC4">
      <w:pPr>
        <w:rPr>
          <w:rtl/>
        </w:rPr>
      </w:pPr>
      <w:bookmarkStart w:id="8881" w:name="_ETM_Q24_144721"/>
      <w:bookmarkEnd w:id="8881"/>
      <w:r>
        <w:rPr>
          <w:rFonts w:hint="cs"/>
          <w:rtl/>
        </w:rPr>
        <w:t xml:space="preserve">לא משנה, לא משנה. עונש. </w:t>
      </w:r>
    </w:p>
    <w:p w:rsidR="007310D6" w:rsidRDefault="007310D6" w:rsidP="00AD6EC4">
      <w:pPr>
        <w:rPr>
          <w:rtl/>
        </w:rPr>
      </w:pPr>
      <w:bookmarkStart w:id="8882" w:name="_ETM_Q24_146385"/>
      <w:bookmarkStart w:id="8883" w:name="_ETM_Q24_146500"/>
      <w:bookmarkEnd w:id="8882"/>
      <w:bookmarkEnd w:id="8883"/>
    </w:p>
    <w:p w:rsidR="007310D6" w:rsidRDefault="007310D6" w:rsidP="00AD6EC4">
      <w:pPr>
        <w:pStyle w:val="af6"/>
        <w:keepNext/>
        <w:rPr>
          <w:rtl/>
        </w:rPr>
      </w:pPr>
      <w:bookmarkStart w:id="8884" w:name="ET_interruption_6255_11"/>
      <w:r w:rsidRPr="00631435">
        <w:rPr>
          <w:rStyle w:val="TagStyle"/>
          <w:rtl/>
        </w:rPr>
        <w:t xml:space="preserve"> &lt;&lt; קריאה &gt;&gt;</w:t>
      </w:r>
      <w:r w:rsidRPr="00DE3F84">
        <w:rPr>
          <w:rStyle w:val="TagStyle"/>
          <w:rtl/>
        </w:rPr>
        <w:t xml:space="preserve"> </w:t>
      </w:r>
      <w:r>
        <w:rPr>
          <w:rtl/>
        </w:rPr>
        <w:t>סימון דוידסון (יש עתיד):</w:t>
      </w:r>
      <w:r w:rsidRPr="00DE3F84">
        <w:rPr>
          <w:rStyle w:val="TagStyle"/>
          <w:rtl/>
        </w:rPr>
        <w:t xml:space="preserve"> </w:t>
      </w:r>
      <w:r w:rsidRPr="00631435">
        <w:rPr>
          <w:rStyle w:val="TagStyle"/>
          <w:rtl/>
        </w:rPr>
        <w:t>&lt;&lt; קריאה &gt;&gt;</w:t>
      </w:r>
      <w:r>
        <w:rPr>
          <w:rtl/>
        </w:rPr>
        <w:t xml:space="preserve">   </w:t>
      </w:r>
      <w:bookmarkEnd w:id="8884"/>
    </w:p>
    <w:p w:rsidR="007310D6" w:rsidRDefault="007310D6" w:rsidP="00F73DA8">
      <w:pPr>
        <w:rPr>
          <w:rtl/>
        </w:rPr>
      </w:pPr>
    </w:p>
    <w:p w:rsidR="007310D6" w:rsidRDefault="007310D6" w:rsidP="00AD6EC4">
      <w:pPr>
        <w:rPr>
          <w:rtl/>
        </w:rPr>
      </w:pPr>
      <w:bookmarkStart w:id="8885" w:name="_ETM_Q24_148269"/>
      <w:bookmarkStart w:id="8886" w:name="_ETM_Q24_119313"/>
      <w:bookmarkStart w:id="8887" w:name="_ETM_Q24_119519"/>
      <w:bookmarkStart w:id="8888" w:name="_ETM_Q24_119547"/>
      <w:bookmarkStart w:id="8889" w:name="_ETM_Q24_119605"/>
      <w:bookmarkEnd w:id="8885"/>
      <w:bookmarkEnd w:id="8886"/>
      <w:bookmarkEnd w:id="8887"/>
      <w:bookmarkEnd w:id="8888"/>
      <w:bookmarkEnd w:id="8889"/>
      <w:r>
        <w:rPr>
          <w:rFonts w:hint="cs"/>
          <w:rtl/>
        </w:rPr>
        <w:t xml:space="preserve">מה ההבדל? </w:t>
      </w:r>
    </w:p>
    <w:p w:rsidR="007310D6" w:rsidRDefault="007310D6" w:rsidP="009635F5">
      <w:pPr>
        <w:rPr>
          <w:rtl/>
        </w:rPr>
      </w:pPr>
    </w:p>
    <w:p w:rsidR="007310D6" w:rsidRDefault="007310D6" w:rsidP="00AD6EC4">
      <w:pPr>
        <w:pStyle w:val="-"/>
        <w:rPr>
          <w:rtl/>
        </w:rPr>
      </w:pPr>
      <w:bookmarkStart w:id="8890" w:name="ET_speakercontinue_5519_1"/>
      <w:r w:rsidRPr="001A723D">
        <w:rPr>
          <w:rStyle w:val="TagStyle"/>
          <w:rtl/>
        </w:rPr>
        <w:t xml:space="preserve"> &lt;&lt; דובר_המשך &gt;&gt;</w:t>
      </w:r>
      <w:r w:rsidRPr="00A415F8">
        <w:rPr>
          <w:rStyle w:val="TagStyle"/>
          <w:rtl/>
        </w:rPr>
        <w:t xml:space="preserve"> </w:t>
      </w:r>
      <w:bookmarkStart w:id="8891" w:name="_Toc126788732"/>
      <w:bookmarkStart w:id="8892" w:name="_Toc126788824"/>
      <w:r>
        <w:rPr>
          <w:rtl/>
        </w:rPr>
        <w:t>שרן מרים השכל (המחנה הממלכתי):</w:t>
      </w:r>
      <w:bookmarkEnd w:id="8891"/>
      <w:bookmarkEnd w:id="8892"/>
      <w:r w:rsidRPr="00A415F8">
        <w:rPr>
          <w:rStyle w:val="TagStyle"/>
          <w:rtl/>
        </w:rPr>
        <w:t xml:space="preserve"> </w:t>
      </w:r>
      <w:r w:rsidRPr="001A723D">
        <w:rPr>
          <w:rStyle w:val="TagStyle"/>
          <w:rtl/>
        </w:rPr>
        <w:t xml:space="preserve">&lt;&lt; דובר_המשך &gt;&gt; </w:t>
      </w:r>
      <w:r>
        <w:rPr>
          <w:rtl/>
        </w:rPr>
        <w:t xml:space="preserve">   </w:t>
      </w:r>
      <w:bookmarkEnd w:id="8890"/>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AB11FE">
        <w:rPr>
          <w:rFonts w:hint="cs"/>
          <w:rtl/>
          <w:lang w:eastAsia="he-IL"/>
        </w:rPr>
        <w:t xml:space="preserve"> </w:t>
      </w:r>
      <w:r w:rsidR="007310D6">
        <w:rPr>
          <w:rFonts w:hint="cs"/>
          <w:rtl/>
          <w:lang w:eastAsia="he-IL"/>
        </w:rPr>
        <w:t xml:space="preserve">על איך </w:t>
      </w:r>
      <w:bookmarkStart w:id="8893" w:name="_ETM_Q24_147373"/>
      <w:bookmarkEnd w:id="8893"/>
      <w:r w:rsidR="007310D6">
        <w:rPr>
          <w:rFonts w:hint="cs"/>
          <w:rtl/>
          <w:lang w:eastAsia="he-IL"/>
        </w:rPr>
        <w:t xml:space="preserve">שבעצם לא דואגים לכך. </w:t>
      </w:r>
    </w:p>
    <w:p w:rsidR="007310D6" w:rsidRDefault="007310D6" w:rsidP="00AD6EC4">
      <w:pPr>
        <w:rPr>
          <w:rtl/>
          <w:lang w:eastAsia="he-IL"/>
        </w:rPr>
      </w:pPr>
      <w:bookmarkStart w:id="8894" w:name="_ETM_Q24_149417"/>
      <w:bookmarkStart w:id="8895" w:name="_ETM_Q24_149556"/>
      <w:bookmarkEnd w:id="8894"/>
      <w:bookmarkEnd w:id="8895"/>
    </w:p>
    <w:p w:rsidR="007310D6" w:rsidRDefault="007310D6" w:rsidP="00AD6EC4">
      <w:pPr>
        <w:pStyle w:val="af6"/>
        <w:keepNext/>
        <w:rPr>
          <w:rtl/>
        </w:rPr>
      </w:pPr>
      <w:bookmarkStart w:id="8896" w:name="ET_interruption_6361_12"/>
      <w:r w:rsidRPr="00631435">
        <w:rPr>
          <w:rStyle w:val="TagStyle"/>
          <w:rtl/>
        </w:rPr>
        <w:t xml:space="preserve"> &lt;&lt; קריאה &gt;&gt;</w:t>
      </w:r>
      <w:r w:rsidRPr="00000274">
        <w:rPr>
          <w:rStyle w:val="TagStyle"/>
          <w:rtl/>
        </w:rPr>
        <w:t xml:space="preserve"> </w:t>
      </w:r>
      <w:r>
        <w:rPr>
          <w:rtl/>
        </w:rPr>
        <w:t>נאור שירי (יש עתיד):</w:t>
      </w:r>
      <w:r w:rsidRPr="00000274">
        <w:rPr>
          <w:rStyle w:val="TagStyle"/>
          <w:rtl/>
        </w:rPr>
        <w:t xml:space="preserve"> </w:t>
      </w:r>
      <w:r w:rsidRPr="00631435">
        <w:rPr>
          <w:rStyle w:val="TagStyle"/>
          <w:rtl/>
        </w:rPr>
        <w:t>&lt;&lt; קריאה &gt;&gt;</w:t>
      </w:r>
      <w:r>
        <w:rPr>
          <w:rtl/>
        </w:rPr>
        <w:t xml:space="preserve">   </w:t>
      </w:r>
      <w:bookmarkEnd w:id="8896"/>
    </w:p>
    <w:p w:rsidR="007310D6" w:rsidRDefault="007310D6" w:rsidP="00F73DA8">
      <w:pPr>
        <w:rPr>
          <w:rtl/>
          <w:lang w:eastAsia="he-IL"/>
        </w:rPr>
      </w:pPr>
    </w:p>
    <w:p w:rsidR="007310D6" w:rsidRDefault="007310D6" w:rsidP="00AD6EC4">
      <w:pPr>
        <w:rPr>
          <w:rtl/>
          <w:lang w:eastAsia="he-IL"/>
        </w:rPr>
      </w:pPr>
      <w:bookmarkStart w:id="8897" w:name="_ETM_Q24_150883"/>
      <w:bookmarkEnd w:id="8897"/>
      <w:r>
        <w:rPr>
          <w:rFonts w:hint="cs"/>
          <w:rtl/>
          <w:lang w:eastAsia="he-IL"/>
        </w:rPr>
        <w:t>זה</w:t>
      </w:r>
      <w:bookmarkStart w:id="8898" w:name="_ETM_Q24_151190"/>
      <w:bookmarkEnd w:id="8898"/>
      <w:r>
        <w:rPr>
          <w:rFonts w:hint="cs"/>
          <w:rtl/>
          <w:lang w:eastAsia="he-IL"/>
        </w:rPr>
        <w:t xml:space="preserve"> </w:t>
      </w:r>
      <w:bookmarkStart w:id="8899" w:name="_ETM_Q24_151325"/>
      <w:bookmarkEnd w:id="8899"/>
      <w:r>
        <w:rPr>
          <w:rFonts w:hint="cs"/>
          <w:rtl/>
          <w:lang w:eastAsia="he-IL"/>
        </w:rPr>
        <w:t xml:space="preserve">עונש, זה העניין. </w:t>
      </w:r>
    </w:p>
    <w:p w:rsidR="007310D6" w:rsidRDefault="007310D6" w:rsidP="00AD6EC4">
      <w:pPr>
        <w:rPr>
          <w:rtl/>
          <w:lang w:eastAsia="he-IL"/>
        </w:rPr>
      </w:pPr>
      <w:bookmarkStart w:id="8900" w:name="_ETM_Q24_150989"/>
      <w:bookmarkStart w:id="8901" w:name="_ETM_Q24_151109"/>
      <w:bookmarkEnd w:id="8900"/>
      <w:bookmarkEnd w:id="8901"/>
    </w:p>
    <w:p w:rsidR="007310D6" w:rsidRDefault="007310D6" w:rsidP="00AD6EC4">
      <w:pPr>
        <w:pStyle w:val="af6"/>
        <w:keepNext/>
        <w:rPr>
          <w:rtl/>
        </w:rPr>
      </w:pPr>
      <w:bookmarkStart w:id="8902" w:name="ET_interruption_6255_13"/>
      <w:r w:rsidRPr="00631435">
        <w:rPr>
          <w:rStyle w:val="TagStyle"/>
          <w:rtl/>
        </w:rPr>
        <w:t xml:space="preserve"> &lt;&lt; קריאה &gt;&gt;</w:t>
      </w:r>
      <w:r w:rsidRPr="00000274">
        <w:rPr>
          <w:rStyle w:val="TagStyle"/>
          <w:rtl/>
        </w:rPr>
        <w:t xml:space="preserve"> </w:t>
      </w:r>
      <w:r>
        <w:rPr>
          <w:rtl/>
        </w:rPr>
        <w:t>סימון דוידסון (יש עתיד):</w:t>
      </w:r>
      <w:r w:rsidRPr="00000274">
        <w:rPr>
          <w:rStyle w:val="TagStyle"/>
          <w:rtl/>
        </w:rPr>
        <w:t xml:space="preserve"> </w:t>
      </w:r>
      <w:r w:rsidRPr="00631435">
        <w:rPr>
          <w:rStyle w:val="TagStyle"/>
          <w:rtl/>
        </w:rPr>
        <w:t>&lt;&lt; קריאה &gt;&gt;</w:t>
      </w:r>
      <w:r>
        <w:rPr>
          <w:rtl/>
        </w:rPr>
        <w:t xml:space="preserve">   </w:t>
      </w:r>
      <w:bookmarkEnd w:id="8902"/>
    </w:p>
    <w:p w:rsidR="007310D6" w:rsidRDefault="007310D6" w:rsidP="00F73DA8">
      <w:pPr>
        <w:rPr>
          <w:rtl/>
          <w:lang w:eastAsia="he-IL"/>
        </w:rPr>
      </w:pPr>
    </w:p>
    <w:p w:rsidR="007310D6" w:rsidRDefault="007310D6" w:rsidP="00AD6EC4">
      <w:pPr>
        <w:rPr>
          <w:rtl/>
          <w:lang w:eastAsia="he-IL"/>
        </w:rPr>
      </w:pPr>
      <w:bookmarkStart w:id="8903" w:name="_ETM_Q24_151657"/>
      <w:bookmarkEnd w:id="8903"/>
      <w:r>
        <w:rPr>
          <w:rFonts w:hint="cs"/>
          <w:rtl/>
          <w:lang w:eastAsia="he-IL"/>
        </w:rPr>
        <w:t xml:space="preserve">הרי הם מקבלים עכשיו </w:t>
      </w:r>
      <w:bookmarkStart w:id="8904" w:name="_ETM_Q24_150637"/>
      <w:bookmarkEnd w:id="8904"/>
      <w:r>
        <w:rPr>
          <w:rFonts w:hint="cs"/>
          <w:rtl/>
          <w:lang w:eastAsia="he-IL"/>
        </w:rPr>
        <w:t xml:space="preserve">פיתות ממאפיות. </w:t>
      </w:r>
    </w:p>
    <w:p w:rsidR="007310D6" w:rsidRDefault="007310D6" w:rsidP="00AD6EC4">
      <w:pPr>
        <w:rPr>
          <w:rtl/>
          <w:lang w:eastAsia="he-IL"/>
        </w:rPr>
      </w:pPr>
      <w:bookmarkStart w:id="8905" w:name="_ETM_Q24_151223"/>
      <w:bookmarkStart w:id="8906" w:name="_ETM_Q24_151376"/>
      <w:bookmarkEnd w:id="8905"/>
      <w:bookmarkEnd w:id="8906"/>
    </w:p>
    <w:p w:rsidR="007310D6" w:rsidRDefault="007310D6" w:rsidP="00AD6EC4">
      <w:pPr>
        <w:pStyle w:val="af7"/>
        <w:keepNext/>
        <w:rPr>
          <w:rtl/>
        </w:rPr>
      </w:pPr>
      <w:bookmarkStart w:id="8907" w:name="ET_yor_6490_14"/>
      <w:r w:rsidRPr="00631435">
        <w:rPr>
          <w:rStyle w:val="TagStyle"/>
          <w:rtl/>
        </w:rPr>
        <w:t xml:space="preserve"> &lt;&lt; יור &gt;&gt;</w:t>
      </w:r>
      <w:r w:rsidRPr="00000274">
        <w:rPr>
          <w:rStyle w:val="TagStyle"/>
          <w:rtl/>
        </w:rPr>
        <w:t xml:space="preserve"> </w:t>
      </w:r>
      <w:r>
        <w:rPr>
          <w:rtl/>
        </w:rPr>
        <w:t>היו"ר ניסים ואטורי:</w:t>
      </w:r>
      <w:r w:rsidRPr="00000274">
        <w:rPr>
          <w:rStyle w:val="TagStyle"/>
          <w:rtl/>
        </w:rPr>
        <w:t xml:space="preserve"> </w:t>
      </w:r>
      <w:r w:rsidRPr="00631435">
        <w:rPr>
          <w:rStyle w:val="TagStyle"/>
          <w:rtl/>
        </w:rPr>
        <w:t>&lt;&lt; יור &gt;&gt;</w:t>
      </w:r>
      <w:r>
        <w:rPr>
          <w:rtl/>
        </w:rPr>
        <w:t xml:space="preserve">   </w:t>
      </w:r>
      <w:bookmarkEnd w:id="8907"/>
    </w:p>
    <w:p w:rsidR="007310D6" w:rsidRDefault="007310D6" w:rsidP="00F73DA8">
      <w:pPr>
        <w:rPr>
          <w:rtl/>
          <w:lang w:eastAsia="he-IL"/>
        </w:rPr>
      </w:pPr>
    </w:p>
    <w:p w:rsidR="007310D6" w:rsidRDefault="007310D6" w:rsidP="00AD6EC4">
      <w:pPr>
        <w:rPr>
          <w:rtl/>
          <w:lang w:eastAsia="he-IL"/>
        </w:rPr>
      </w:pPr>
      <w:bookmarkStart w:id="8908" w:name="_ETM_Q24_152389"/>
      <w:bookmarkEnd w:id="8908"/>
      <w:r>
        <w:rPr>
          <w:rFonts w:hint="cs"/>
          <w:rtl/>
          <w:lang w:eastAsia="he-IL"/>
        </w:rPr>
        <w:t xml:space="preserve">שיקבלו. </w:t>
      </w:r>
    </w:p>
    <w:p w:rsidR="007310D6" w:rsidRDefault="007310D6" w:rsidP="00AD6EC4">
      <w:pPr>
        <w:rPr>
          <w:rtl/>
          <w:lang w:eastAsia="he-IL"/>
        </w:rPr>
      </w:pPr>
      <w:bookmarkStart w:id="8909" w:name="_ETM_Q24_155453"/>
      <w:bookmarkStart w:id="8910" w:name="_ETM_Q24_155557"/>
      <w:bookmarkEnd w:id="8909"/>
      <w:bookmarkEnd w:id="8910"/>
    </w:p>
    <w:p w:rsidR="007310D6" w:rsidRDefault="007310D6" w:rsidP="00AD6EC4">
      <w:pPr>
        <w:pStyle w:val="af6"/>
        <w:keepNext/>
        <w:rPr>
          <w:rtl/>
        </w:rPr>
      </w:pPr>
      <w:r w:rsidRPr="00631435">
        <w:rPr>
          <w:rStyle w:val="TagStyle"/>
          <w:rtl/>
        </w:rPr>
        <w:t xml:space="preserve"> &lt;&lt; קריאה &gt;&gt;</w:t>
      </w:r>
      <w:r w:rsidRPr="00000274">
        <w:rPr>
          <w:rStyle w:val="TagStyle"/>
          <w:rtl/>
        </w:rPr>
        <w:t xml:space="preserve"> </w:t>
      </w:r>
      <w:r>
        <w:rPr>
          <w:rtl/>
        </w:rPr>
        <w:t>נאור שירי (יש עתיד):</w:t>
      </w:r>
      <w:r w:rsidRPr="00000274">
        <w:rPr>
          <w:rStyle w:val="TagStyle"/>
          <w:rtl/>
        </w:rPr>
        <w:t xml:space="preserve"> </w:t>
      </w:r>
      <w:r w:rsidRPr="00631435">
        <w:rPr>
          <w:rStyle w:val="TagStyle"/>
          <w:rtl/>
        </w:rPr>
        <w:t>&lt;&lt;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8911" w:name="_ETM_Q24_156765"/>
      <w:bookmarkEnd w:id="8911"/>
      <w:r>
        <w:rPr>
          <w:rFonts w:hint="cs"/>
          <w:rtl/>
          <w:lang w:eastAsia="he-IL"/>
        </w:rPr>
        <w:t xml:space="preserve">אני חושב שיש ניסיון לומר שהכול </w:t>
      </w:r>
      <w:bookmarkStart w:id="8912" w:name="_ETM_Q24_156342"/>
      <w:bookmarkEnd w:id="8912"/>
      <w:r>
        <w:rPr>
          <w:rFonts w:hint="cs"/>
          <w:rtl/>
          <w:lang w:eastAsia="he-IL"/>
        </w:rPr>
        <w:t xml:space="preserve">כלאם </w:t>
      </w:r>
      <w:proofErr w:type="spellStart"/>
      <w:r>
        <w:rPr>
          <w:rFonts w:hint="cs"/>
          <w:rtl/>
          <w:lang w:eastAsia="he-IL"/>
        </w:rPr>
        <w:t>פאדי</w:t>
      </w:r>
      <w:proofErr w:type="spellEnd"/>
      <w:r>
        <w:rPr>
          <w:rFonts w:hint="cs"/>
          <w:rtl/>
          <w:lang w:eastAsia="he-IL"/>
        </w:rPr>
        <w:t xml:space="preserve">. </w:t>
      </w:r>
    </w:p>
    <w:p w:rsidR="007310D6" w:rsidRDefault="007310D6" w:rsidP="00AD6EC4">
      <w:pPr>
        <w:rPr>
          <w:rtl/>
          <w:lang w:eastAsia="he-IL"/>
        </w:rPr>
      </w:pPr>
      <w:bookmarkStart w:id="8913" w:name="_ETM_Q24_158078"/>
      <w:bookmarkStart w:id="8914" w:name="_ETM_Q24_158189"/>
      <w:bookmarkEnd w:id="8913"/>
      <w:bookmarkEnd w:id="8914"/>
    </w:p>
    <w:p w:rsidR="007310D6" w:rsidRDefault="007310D6" w:rsidP="00AD6EC4">
      <w:pPr>
        <w:pStyle w:val="-"/>
        <w:keepNext/>
        <w:rPr>
          <w:rtl/>
        </w:rPr>
      </w:pPr>
      <w:bookmarkStart w:id="8915" w:name="ET_speakercontinue_5519_16"/>
      <w:r w:rsidRPr="00631435">
        <w:rPr>
          <w:rStyle w:val="TagStyle"/>
          <w:rtl/>
        </w:rPr>
        <w:t xml:space="preserve"> &lt;&lt; דובר_המשך &gt;&gt;</w:t>
      </w:r>
      <w:r w:rsidRPr="00000274">
        <w:rPr>
          <w:rStyle w:val="TagStyle"/>
          <w:rtl/>
        </w:rPr>
        <w:t xml:space="preserve"> </w:t>
      </w:r>
      <w:r>
        <w:rPr>
          <w:rtl/>
        </w:rPr>
        <w:t>שרן מרים השכל (המחנה הממלכתי):</w:t>
      </w:r>
      <w:r w:rsidRPr="00000274">
        <w:rPr>
          <w:rStyle w:val="TagStyle"/>
          <w:rtl/>
        </w:rPr>
        <w:t xml:space="preserve"> </w:t>
      </w:r>
      <w:r w:rsidRPr="00631435">
        <w:rPr>
          <w:rStyle w:val="TagStyle"/>
          <w:rtl/>
        </w:rPr>
        <w:t>&lt;&lt; דובר_המשך &gt;&gt;</w:t>
      </w:r>
      <w:r>
        <w:rPr>
          <w:rtl/>
        </w:rPr>
        <w:t xml:space="preserve">   </w:t>
      </w:r>
      <w:bookmarkEnd w:id="8915"/>
    </w:p>
    <w:p w:rsidR="007310D6" w:rsidRDefault="007310D6" w:rsidP="00F73DA8">
      <w:pPr>
        <w:rPr>
          <w:rtl/>
          <w:lang w:eastAsia="he-IL"/>
        </w:rPr>
      </w:pPr>
    </w:p>
    <w:p w:rsidR="007310D6" w:rsidRDefault="007310D6" w:rsidP="00AD6EC4">
      <w:pPr>
        <w:rPr>
          <w:rtl/>
          <w:lang w:eastAsia="he-IL"/>
        </w:rPr>
      </w:pPr>
      <w:bookmarkStart w:id="8916" w:name="_ETM_Q24_159606"/>
      <w:bookmarkEnd w:id="8916"/>
      <w:r>
        <w:rPr>
          <w:rFonts w:hint="cs"/>
          <w:rtl/>
          <w:lang w:eastAsia="he-IL"/>
        </w:rPr>
        <w:t>לחלוטין.</w:t>
      </w:r>
    </w:p>
    <w:p w:rsidR="007310D6" w:rsidRDefault="007310D6" w:rsidP="00AD6EC4">
      <w:pPr>
        <w:rPr>
          <w:rtl/>
          <w:lang w:eastAsia="he-IL"/>
        </w:rPr>
      </w:pPr>
      <w:bookmarkStart w:id="8917" w:name="_ETM_Q24_158420"/>
      <w:bookmarkStart w:id="8918" w:name="_ETM_Q24_158525"/>
      <w:bookmarkEnd w:id="8917"/>
      <w:bookmarkEnd w:id="8918"/>
    </w:p>
    <w:p w:rsidR="007310D6" w:rsidRDefault="007310D6" w:rsidP="00AD6EC4">
      <w:pPr>
        <w:pStyle w:val="af6"/>
        <w:keepNext/>
        <w:rPr>
          <w:rtl/>
        </w:rPr>
      </w:pPr>
      <w:r w:rsidRPr="00631435">
        <w:rPr>
          <w:rStyle w:val="TagStyle"/>
          <w:rtl/>
        </w:rPr>
        <w:t xml:space="preserve"> &lt;&lt; קריאה &gt;&gt;</w:t>
      </w:r>
      <w:r w:rsidRPr="00000274">
        <w:rPr>
          <w:rStyle w:val="TagStyle"/>
          <w:rtl/>
        </w:rPr>
        <w:t xml:space="preserve"> </w:t>
      </w:r>
      <w:r>
        <w:rPr>
          <w:rtl/>
        </w:rPr>
        <w:t>נאור שירי (יש עתיד):</w:t>
      </w:r>
      <w:r w:rsidRPr="00000274">
        <w:rPr>
          <w:rStyle w:val="TagStyle"/>
          <w:rtl/>
        </w:rPr>
        <w:t xml:space="preserve"> </w:t>
      </w:r>
      <w:r w:rsidRPr="00631435">
        <w:rPr>
          <w:rStyle w:val="TagStyle"/>
          <w:rtl/>
        </w:rPr>
        <w:t>&lt;&lt; קריאה &gt;&gt;</w:t>
      </w:r>
      <w:r>
        <w:rPr>
          <w:rtl/>
        </w:rPr>
        <w:t xml:space="preserve">   </w:t>
      </w:r>
    </w:p>
    <w:p w:rsidR="007310D6" w:rsidRDefault="007310D6" w:rsidP="00F73DA8">
      <w:pPr>
        <w:rPr>
          <w:rtl/>
          <w:lang w:eastAsia="he-IL"/>
        </w:rPr>
      </w:pPr>
    </w:p>
    <w:p w:rsidR="007310D6" w:rsidRPr="00000274" w:rsidRDefault="007310D6" w:rsidP="00AD6EC4">
      <w:pPr>
        <w:rPr>
          <w:rtl/>
          <w:lang w:eastAsia="he-IL"/>
        </w:rPr>
      </w:pPr>
      <w:bookmarkStart w:id="8919" w:name="_ETM_Q24_160755"/>
      <w:bookmarkStart w:id="8920" w:name="_ETM_Q24_161049"/>
      <w:bookmarkEnd w:id="8919"/>
      <w:bookmarkEnd w:id="8920"/>
      <w:r>
        <w:rPr>
          <w:rFonts w:hint="cs"/>
          <w:rtl/>
          <w:lang w:eastAsia="he-IL"/>
        </w:rPr>
        <w:lastRenderedPageBreak/>
        <w:t>הם</w:t>
      </w:r>
      <w:bookmarkStart w:id="8921" w:name="_ETM_Q24_161176"/>
      <w:bookmarkStart w:id="8922" w:name="_ETM_Q24_161199"/>
      <w:bookmarkEnd w:id="8921"/>
      <w:bookmarkEnd w:id="8922"/>
      <w:r>
        <w:rPr>
          <w:rFonts w:hint="cs"/>
          <w:rtl/>
          <w:lang w:eastAsia="he-IL"/>
        </w:rPr>
        <w:t xml:space="preserve"> </w:t>
      </w:r>
      <w:bookmarkStart w:id="8923" w:name="_ETM_Q24_161269"/>
      <w:bookmarkEnd w:id="8923"/>
      <w:r>
        <w:rPr>
          <w:rFonts w:hint="cs"/>
          <w:rtl/>
          <w:lang w:eastAsia="he-IL"/>
        </w:rPr>
        <w:t xml:space="preserve">עובדים עלינו </w:t>
      </w:r>
      <w:r w:rsidR="00A173B9">
        <w:rPr>
          <w:rFonts w:hint="cs"/>
          <w:rtl/>
          <w:lang w:eastAsia="he-IL"/>
        </w:rPr>
        <w:t>– – –</w:t>
      </w:r>
    </w:p>
    <w:p w:rsidR="007310D6" w:rsidRDefault="007310D6" w:rsidP="00AD6EC4">
      <w:pPr>
        <w:rPr>
          <w:rtl/>
          <w:lang w:eastAsia="he-IL"/>
        </w:rPr>
      </w:pPr>
      <w:bookmarkStart w:id="8924" w:name="_ETM_Q24_149952"/>
      <w:bookmarkStart w:id="8925" w:name="_ETM_Q24_150060"/>
      <w:bookmarkEnd w:id="8924"/>
      <w:bookmarkEnd w:id="8925"/>
    </w:p>
    <w:p w:rsidR="007310D6" w:rsidRDefault="007310D6" w:rsidP="00AD6EC4">
      <w:pPr>
        <w:pStyle w:val="-"/>
        <w:keepNext/>
        <w:rPr>
          <w:rtl/>
        </w:rPr>
      </w:pPr>
      <w:bookmarkStart w:id="8926" w:name="ET_speakercontinue_5519_18"/>
      <w:r w:rsidRPr="00631435">
        <w:rPr>
          <w:rStyle w:val="TagStyle"/>
          <w:rtl/>
        </w:rPr>
        <w:t xml:space="preserve"> &lt;&lt; דובר_המשך &gt;&gt;</w:t>
      </w:r>
      <w:r w:rsidRPr="00000274">
        <w:rPr>
          <w:rStyle w:val="TagStyle"/>
          <w:rtl/>
        </w:rPr>
        <w:t xml:space="preserve"> </w:t>
      </w:r>
      <w:r>
        <w:rPr>
          <w:rtl/>
        </w:rPr>
        <w:t>שרן מרים השכל (המחנה הממלכתי):</w:t>
      </w:r>
      <w:r w:rsidRPr="00000274">
        <w:rPr>
          <w:rStyle w:val="TagStyle"/>
          <w:rtl/>
        </w:rPr>
        <w:t xml:space="preserve"> </w:t>
      </w:r>
      <w:r w:rsidRPr="00631435">
        <w:rPr>
          <w:rStyle w:val="TagStyle"/>
          <w:rtl/>
        </w:rPr>
        <w:t>&lt;&lt; דובר_המשך &gt;&gt;</w:t>
      </w:r>
      <w:r>
        <w:rPr>
          <w:rtl/>
        </w:rPr>
        <w:t xml:space="preserve">   </w:t>
      </w:r>
      <w:bookmarkEnd w:id="8926"/>
    </w:p>
    <w:p w:rsidR="007310D6" w:rsidRDefault="007310D6" w:rsidP="00F73DA8">
      <w:pPr>
        <w:rPr>
          <w:rtl/>
          <w:lang w:eastAsia="he-IL"/>
        </w:rPr>
      </w:pPr>
    </w:p>
    <w:p w:rsidR="007310D6" w:rsidRDefault="007310D6" w:rsidP="00AD6EC4">
      <w:pPr>
        <w:rPr>
          <w:rtl/>
          <w:lang w:eastAsia="he-IL"/>
        </w:rPr>
      </w:pPr>
      <w:bookmarkStart w:id="8927" w:name="_ETM_Q24_164093"/>
      <w:bookmarkEnd w:id="8927"/>
      <w:r>
        <w:rPr>
          <w:rFonts w:hint="cs"/>
          <w:rtl/>
          <w:lang w:eastAsia="he-IL"/>
        </w:rPr>
        <w:t xml:space="preserve">אני רוצה להמשיך </w:t>
      </w:r>
      <w:bookmarkStart w:id="8928" w:name="_ETM_Q24_161181"/>
      <w:bookmarkEnd w:id="8928"/>
      <w:r>
        <w:rPr>
          <w:rFonts w:hint="cs"/>
          <w:rtl/>
          <w:lang w:eastAsia="he-IL"/>
        </w:rPr>
        <w:t xml:space="preserve">עם אותה כתבה. </w:t>
      </w:r>
    </w:p>
    <w:p w:rsidR="007310D6" w:rsidRDefault="007310D6" w:rsidP="00AD6EC4">
      <w:pPr>
        <w:rPr>
          <w:rtl/>
          <w:lang w:eastAsia="he-IL"/>
        </w:rPr>
      </w:pPr>
      <w:bookmarkStart w:id="8929" w:name="_ETM_Q24_162617"/>
      <w:bookmarkStart w:id="8930" w:name="_ETM_Q24_162714"/>
      <w:bookmarkEnd w:id="8929"/>
      <w:bookmarkEnd w:id="8930"/>
    </w:p>
    <w:p w:rsidR="007310D6" w:rsidRDefault="007310D6" w:rsidP="00AD6EC4">
      <w:pPr>
        <w:pStyle w:val="af7"/>
        <w:keepNext/>
        <w:rPr>
          <w:rtl/>
        </w:rPr>
      </w:pPr>
      <w:bookmarkStart w:id="8931" w:name="ET_yor_6490_19"/>
      <w:r w:rsidRPr="00631435">
        <w:rPr>
          <w:rStyle w:val="TagStyle"/>
          <w:rtl/>
        </w:rPr>
        <w:t xml:space="preserve"> &lt;&lt; יור &gt;&gt;</w:t>
      </w:r>
      <w:r w:rsidRPr="00000274">
        <w:rPr>
          <w:rStyle w:val="TagStyle"/>
          <w:rtl/>
        </w:rPr>
        <w:t xml:space="preserve"> </w:t>
      </w:r>
      <w:r>
        <w:rPr>
          <w:rtl/>
        </w:rPr>
        <w:t>היו"ר ניסים ואטורי:</w:t>
      </w:r>
      <w:r w:rsidRPr="00000274">
        <w:rPr>
          <w:rStyle w:val="TagStyle"/>
          <w:rtl/>
        </w:rPr>
        <w:t xml:space="preserve"> </w:t>
      </w:r>
      <w:r w:rsidRPr="00631435">
        <w:rPr>
          <w:rStyle w:val="TagStyle"/>
          <w:rtl/>
        </w:rPr>
        <w:t>&lt;&lt; יור &gt;&gt;</w:t>
      </w:r>
      <w:r>
        <w:rPr>
          <w:rtl/>
        </w:rPr>
        <w:t xml:space="preserve">   </w:t>
      </w:r>
      <w:bookmarkEnd w:id="8931"/>
    </w:p>
    <w:p w:rsidR="007310D6" w:rsidRDefault="007310D6" w:rsidP="00F73DA8">
      <w:pPr>
        <w:rPr>
          <w:rtl/>
          <w:lang w:eastAsia="he-IL"/>
        </w:rPr>
      </w:pPr>
    </w:p>
    <w:p w:rsidR="007310D6" w:rsidRDefault="007310D6" w:rsidP="00AD6EC4">
      <w:pPr>
        <w:rPr>
          <w:rtl/>
          <w:lang w:eastAsia="he-IL"/>
        </w:rPr>
      </w:pPr>
      <w:bookmarkStart w:id="8932" w:name="_ETM_Q24_163808"/>
      <w:bookmarkEnd w:id="8932"/>
      <w:r>
        <w:rPr>
          <w:rFonts w:hint="cs"/>
          <w:rtl/>
          <w:lang w:eastAsia="he-IL"/>
        </w:rPr>
        <w:t>דברי עברית או עיר</w:t>
      </w:r>
      <w:r w:rsidR="00AB11FE">
        <w:rPr>
          <w:rFonts w:hint="cs"/>
          <w:rtl/>
          <w:lang w:eastAsia="he-IL"/>
        </w:rPr>
        <w:t>א</w:t>
      </w:r>
      <w:r>
        <w:rPr>
          <w:rFonts w:hint="cs"/>
          <w:rtl/>
          <w:lang w:eastAsia="he-IL"/>
        </w:rPr>
        <w:t xml:space="preserve">קית. </w:t>
      </w:r>
    </w:p>
    <w:p w:rsidR="007310D6" w:rsidRDefault="007310D6" w:rsidP="00AD6EC4">
      <w:pPr>
        <w:rPr>
          <w:rtl/>
          <w:lang w:eastAsia="he-IL"/>
        </w:rPr>
      </w:pPr>
      <w:bookmarkStart w:id="8933" w:name="_ETM_Q24_162830"/>
      <w:bookmarkStart w:id="8934" w:name="_ETM_Q24_162946"/>
      <w:bookmarkEnd w:id="8933"/>
      <w:bookmarkEnd w:id="8934"/>
    </w:p>
    <w:p w:rsidR="007310D6" w:rsidRDefault="007310D6" w:rsidP="00AD6EC4">
      <w:pPr>
        <w:pStyle w:val="-"/>
        <w:keepNext/>
        <w:rPr>
          <w:rtl/>
        </w:rPr>
      </w:pPr>
      <w:bookmarkStart w:id="8935" w:name="ET_speakercontinue_5519_20"/>
      <w:r w:rsidRPr="00631435">
        <w:rPr>
          <w:rStyle w:val="TagStyle"/>
          <w:rtl/>
        </w:rPr>
        <w:t xml:space="preserve"> &lt;&lt; דובר_המשך &gt;&gt;</w:t>
      </w:r>
      <w:r w:rsidRPr="00000274">
        <w:rPr>
          <w:rStyle w:val="TagStyle"/>
          <w:rtl/>
        </w:rPr>
        <w:t xml:space="preserve"> </w:t>
      </w:r>
      <w:r>
        <w:rPr>
          <w:rtl/>
        </w:rPr>
        <w:t>שרן מרים השכל (המחנה הממלכתי):</w:t>
      </w:r>
      <w:r w:rsidRPr="00000274">
        <w:rPr>
          <w:rStyle w:val="TagStyle"/>
          <w:rtl/>
        </w:rPr>
        <w:t xml:space="preserve"> </w:t>
      </w:r>
      <w:r w:rsidRPr="00631435">
        <w:rPr>
          <w:rStyle w:val="TagStyle"/>
          <w:rtl/>
        </w:rPr>
        <w:t>&lt;&lt; דובר_המשך &gt;&gt;</w:t>
      </w:r>
      <w:r>
        <w:rPr>
          <w:rtl/>
        </w:rPr>
        <w:t xml:space="preserve">   </w:t>
      </w:r>
      <w:bookmarkEnd w:id="8935"/>
    </w:p>
    <w:p w:rsidR="007310D6" w:rsidRDefault="007310D6" w:rsidP="00F73DA8">
      <w:pPr>
        <w:rPr>
          <w:rtl/>
          <w:lang w:eastAsia="he-IL"/>
        </w:rPr>
      </w:pPr>
    </w:p>
    <w:p w:rsidR="007310D6" w:rsidRDefault="007310D6" w:rsidP="00BA13BD">
      <w:pPr>
        <w:rPr>
          <w:shd w:val="clear" w:color="auto" w:fill="FFFFFF"/>
          <w:rtl/>
        </w:rPr>
      </w:pPr>
      <w:bookmarkStart w:id="8936" w:name="_ETM_Q24_163802"/>
      <w:bookmarkEnd w:id="8936"/>
      <w:r>
        <w:rPr>
          <w:rFonts w:hint="cs"/>
          <w:rtl/>
          <w:lang w:eastAsia="he-IL"/>
        </w:rPr>
        <w:t xml:space="preserve">אני רוצה </w:t>
      </w:r>
      <w:bookmarkStart w:id="8937" w:name="_ETM_Q24_165004"/>
      <w:bookmarkEnd w:id="8937"/>
      <w:r>
        <w:rPr>
          <w:rFonts w:hint="cs"/>
          <w:rtl/>
          <w:lang w:eastAsia="he-IL"/>
        </w:rPr>
        <w:t xml:space="preserve">להמשיך עם אותה כתבה. </w:t>
      </w:r>
      <w:bookmarkStart w:id="8938" w:name="_ETM_Q24_166711"/>
      <w:bookmarkStart w:id="8939" w:name="_ETM_Q24_166829"/>
      <w:bookmarkStart w:id="8940" w:name="_ETM_Q24_166855"/>
      <w:bookmarkStart w:id="8941" w:name="_ETM_Q24_208439"/>
      <w:bookmarkStart w:id="8942" w:name="_ETM_Q24_208516"/>
      <w:bookmarkEnd w:id="8938"/>
      <w:bookmarkEnd w:id="8939"/>
      <w:bookmarkEnd w:id="8940"/>
      <w:bookmarkEnd w:id="8941"/>
      <w:bookmarkEnd w:id="8942"/>
      <w:r>
        <w:rPr>
          <w:rFonts w:hint="cs"/>
          <w:shd w:val="clear" w:color="auto" w:fill="FFFFFF"/>
          <w:rtl/>
        </w:rPr>
        <w:t>"</w:t>
      </w:r>
      <w:r>
        <w:rPr>
          <w:shd w:val="clear" w:color="auto" w:fill="FFFFFF"/>
          <w:rtl/>
        </w:rPr>
        <w:t xml:space="preserve">מתברר, כאמור, שהמחבלים הכלואים בישראל נהנים משירותים לא רעים </w:t>
      </w:r>
      <w:r w:rsidR="00AB11FE">
        <w:rPr>
          <w:shd w:val="clear" w:color="auto" w:fill="FFFFFF"/>
          <w:rtl/>
        </w:rPr>
        <w:t>–</w:t>
      </w:r>
      <w:r>
        <w:rPr>
          <w:shd w:val="clear" w:color="auto" w:fill="FFFFFF"/>
          <w:rtl/>
        </w:rPr>
        <w:t xml:space="preserve"> והם כנראה מסתדרים בלי פיתה </w:t>
      </w:r>
      <w:r w:rsidR="00AB11FE">
        <w:rPr>
          <w:rFonts w:hint="cs"/>
          <w:shd w:val="clear" w:color="auto" w:fill="FFFFFF"/>
          <w:rtl/>
        </w:rPr>
        <w:t>'</w:t>
      </w:r>
      <w:r>
        <w:rPr>
          <w:shd w:val="clear" w:color="auto" w:fill="FFFFFF"/>
          <w:rtl/>
        </w:rPr>
        <w:t>תוצרת בית</w:t>
      </w:r>
      <w:r w:rsidR="00AB11FE">
        <w:rPr>
          <w:rFonts w:hint="cs"/>
          <w:shd w:val="clear" w:color="auto" w:fill="FFFFFF"/>
          <w:rtl/>
        </w:rPr>
        <w:t>'</w:t>
      </w:r>
      <w:r>
        <w:rPr>
          <w:shd w:val="clear" w:color="auto" w:fill="FFFFFF"/>
          <w:rtl/>
        </w:rPr>
        <w:t xml:space="preserve"> בתפריט. בין היתר הם מקבלים קופסאות שימורים, פירות וירקות טריים, בשר ועופות, חומרי גלם להכנת עוגות ומאפים וכן דבש של יד מרדכי. בנוסף עומדת לרשותם מכונה להכנת קוביות קרח</w:t>
      </w:r>
      <w:r w:rsidR="00BA13BD">
        <w:rPr>
          <w:rFonts w:hint="cs"/>
          <w:shd w:val="clear" w:color="auto" w:fill="FFFFFF"/>
          <w:rtl/>
        </w:rPr>
        <w:t>"</w:t>
      </w:r>
      <w:r>
        <w:rPr>
          <w:shd w:val="clear" w:color="auto" w:fill="FFFFFF"/>
          <w:rtl/>
        </w:rPr>
        <w:t xml:space="preserve">. </w:t>
      </w:r>
      <w:r>
        <w:rPr>
          <w:rFonts w:hint="cs"/>
          <w:rtl/>
          <w:lang w:eastAsia="he-IL"/>
        </w:rPr>
        <w:t>מי היה מדמיין?</w:t>
      </w:r>
    </w:p>
    <w:p w:rsidR="007310D6" w:rsidRDefault="007310D6" w:rsidP="00AD6EC4">
      <w:pPr>
        <w:rPr>
          <w:shd w:val="clear" w:color="auto" w:fill="FFFFFF"/>
          <w:rtl/>
        </w:rPr>
      </w:pPr>
      <w:bookmarkStart w:id="8943" w:name="_ETM_Q24_257299"/>
      <w:bookmarkStart w:id="8944" w:name="_ETM_Q24_257373"/>
      <w:bookmarkEnd w:id="8943"/>
      <w:bookmarkEnd w:id="8944"/>
    </w:p>
    <w:p w:rsidR="007310D6" w:rsidRDefault="007310D6" w:rsidP="00BA13BD">
      <w:pPr>
        <w:rPr>
          <w:rtl/>
          <w:lang w:eastAsia="he-IL"/>
        </w:rPr>
      </w:pPr>
      <w:bookmarkStart w:id="8945" w:name="_ETM_Q24_257451"/>
      <w:bookmarkStart w:id="8946" w:name="_ETM_Q24_257499"/>
      <w:bookmarkEnd w:id="8945"/>
      <w:bookmarkEnd w:id="8946"/>
      <w:r>
        <w:rPr>
          <w:rFonts w:hint="cs"/>
          <w:rtl/>
          <w:lang w:eastAsia="he-IL"/>
        </w:rPr>
        <w:t xml:space="preserve">תקשיב, יצא לי לעשות סיורים אפילו </w:t>
      </w:r>
      <w:bookmarkStart w:id="8947" w:name="_ETM_Q24_193767"/>
      <w:bookmarkEnd w:id="8947"/>
      <w:r>
        <w:rPr>
          <w:rFonts w:hint="cs"/>
          <w:rtl/>
          <w:lang w:eastAsia="he-IL"/>
        </w:rPr>
        <w:t xml:space="preserve">בבתי כלא באוסטרליה. אתה יודע, יצא לי לטייל במקומות כמו תאילנד והודו. בתי כלא רגילים </w:t>
      </w:r>
      <w:r>
        <w:rPr>
          <w:rtl/>
          <w:lang w:eastAsia="he-IL"/>
        </w:rPr>
        <w:t>–</w:t>
      </w:r>
      <w:r>
        <w:rPr>
          <w:rFonts w:hint="cs"/>
          <w:rtl/>
          <w:lang w:eastAsia="he-IL"/>
        </w:rPr>
        <w:t xml:space="preserve"> </w:t>
      </w:r>
      <w:bookmarkStart w:id="8948" w:name="_ETM_Q24_201899"/>
      <w:bookmarkEnd w:id="8948"/>
      <w:r>
        <w:rPr>
          <w:rFonts w:hint="cs"/>
          <w:rtl/>
          <w:lang w:eastAsia="he-IL"/>
        </w:rPr>
        <w:t xml:space="preserve">מי היה חולם על מכונה להכנת קוביות קרח? ופה מדובר על כלא ביטחוני. </w:t>
      </w:r>
      <w:r>
        <w:rPr>
          <w:rFonts w:hint="cs"/>
          <w:shd w:val="clear" w:color="auto" w:fill="FFFFFF"/>
          <w:rtl/>
        </w:rPr>
        <w:t>"</w:t>
      </w:r>
      <w:r>
        <w:rPr>
          <w:shd w:val="clear" w:color="auto" w:fill="FFFFFF"/>
          <w:rtl/>
        </w:rPr>
        <w:t xml:space="preserve">האסירים בנו גם </w:t>
      </w:r>
      <w:proofErr w:type="spellStart"/>
      <w:r>
        <w:rPr>
          <w:shd w:val="clear" w:color="auto" w:fill="FFFFFF"/>
          <w:rtl/>
        </w:rPr>
        <w:t>טאבון</w:t>
      </w:r>
      <w:proofErr w:type="spellEnd"/>
      <w:r>
        <w:rPr>
          <w:shd w:val="clear" w:color="auto" w:fill="FFFFFF"/>
          <w:rtl/>
        </w:rPr>
        <w:t xml:space="preserve"> מאולתר להכנת לאפות ומתקן שבו אפשר להכין גליל שווארמה. אם יישאר להם עוד כוח אחרי</w:t>
      </w:r>
      <w:r w:rsidR="00BA13BD">
        <w:rPr>
          <w:shd w:val="clear" w:color="auto" w:fill="FFFFFF"/>
          <w:rtl/>
        </w:rPr>
        <w:t xml:space="preserve"> הארוחה, עומד לרשותם שולחן פינג</w:t>
      </w:r>
      <w:r w:rsidR="00BA13BD">
        <w:rPr>
          <w:rFonts w:hint="cs"/>
          <w:shd w:val="clear" w:color="auto" w:fill="FFFFFF"/>
          <w:rtl/>
        </w:rPr>
        <w:t>-</w:t>
      </w:r>
      <w:r>
        <w:rPr>
          <w:shd w:val="clear" w:color="auto" w:fill="FFFFFF"/>
          <w:rtl/>
        </w:rPr>
        <w:t>פונג. תנאים כאלה אסירים ישראלים לא יקבלו כנראה לעולם</w:t>
      </w:r>
      <w:r>
        <w:rPr>
          <w:rFonts w:hint="cs"/>
          <w:rtl/>
          <w:lang w:eastAsia="he-IL"/>
        </w:rPr>
        <w:t>".</w:t>
      </w:r>
      <w:bookmarkStart w:id="8949" w:name="_ETM_Q24_167016"/>
      <w:bookmarkEnd w:id="8949"/>
      <w:r w:rsidR="00BA13BD">
        <w:rPr>
          <w:rFonts w:hint="cs"/>
          <w:rtl/>
          <w:lang w:eastAsia="he-IL"/>
        </w:rPr>
        <w:t xml:space="preserve"> </w:t>
      </w:r>
      <w:r>
        <w:rPr>
          <w:rFonts w:hint="cs"/>
          <w:rtl/>
          <w:lang w:eastAsia="he-IL"/>
        </w:rPr>
        <w:t xml:space="preserve">יש </w:t>
      </w:r>
      <w:bookmarkStart w:id="8950" w:name="_ETM_Q24_228683"/>
      <w:bookmarkEnd w:id="8950"/>
      <w:r>
        <w:rPr>
          <w:rFonts w:hint="cs"/>
          <w:rtl/>
          <w:lang w:eastAsia="he-IL"/>
        </w:rPr>
        <w:t xml:space="preserve">כאן עוד שלל תמונות שאני לא יכולה להציג בפניכם, חברי </w:t>
      </w:r>
      <w:bookmarkStart w:id="8951" w:name="_ETM_Q24_230529"/>
      <w:bookmarkEnd w:id="8951"/>
      <w:r>
        <w:rPr>
          <w:rFonts w:hint="cs"/>
          <w:rtl/>
          <w:lang w:eastAsia="he-IL"/>
        </w:rPr>
        <w:t xml:space="preserve">הכנסת, אבל אתם מוזמנים להיכנס לאתר ולהסתכל. </w:t>
      </w:r>
    </w:p>
    <w:p w:rsidR="007310D6" w:rsidRDefault="007310D6" w:rsidP="00AD6EC4">
      <w:pPr>
        <w:rPr>
          <w:rtl/>
          <w:lang w:eastAsia="he-IL"/>
        </w:rPr>
      </w:pPr>
      <w:bookmarkStart w:id="8952" w:name="_ETM_Q24_236492"/>
      <w:bookmarkStart w:id="8953" w:name="_ETM_Q24_236551"/>
      <w:bookmarkEnd w:id="8952"/>
      <w:bookmarkEnd w:id="8953"/>
    </w:p>
    <w:p w:rsidR="007310D6" w:rsidRDefault="00BA13BD" w:rsidP="00BA13BD">
      <w:pPr>
        <w:rPr>
          <w:rtl/>
          <w:lang w:eastAsia="he-IL"/>
        </w:rPr>
      </w:pPr>
      <w:bookmarkStart w:id="8954" w:name="_ETM_Q24_236660"/>
      <w:bookmarkStart w:id="8955" w:name="_ETM_Q24_236770"/>
      <w:bookmarkEnd w:id="8954"/>
      <w:bookmarkEnd w:id="8955"/>
      <w:r>
        <w:rPr>
          <w:rFonts w:hint="cs"/>
          <w:rtl/>
          <w:lang w:eastAsia="he-IL"/>
        </w:rPr>
        <w:t>"</w:t>
      </w:r>
      <w:r w:rsidR="007310D6">
        <w:rPr>
          <w:rFonts w:hint="cs"/>
          <w:rtl/>
          <w:lang w:eastAsia="he-IL"/>
        </w:rPr>
        <w:t xml:space="preserve">בכניסה לכל אגף אפשר למצוא מכונה להכנת קוביות קרח כדי שחלילה לא ישתו מים בטמפרטורת החדר. יש להם </w:t>
      </w:r>
      <w:bookmarkStart w:id="8956" w:name="_ETM_Q24_243661"/>
      <w:bookmarkEnd w:id="8956"/>
      <w:r w:rsidR="007310D6">
        <w:rPr>
          <w:rFonts w:hint="cs"/>
          <w:rtl/>
          <w:lang w:eastAsia="he-IL"/>
        </w:rPr>
        <w:t xml:space="preserve">גם מקפיאים גדולים שבהם הם מאחסנים כמויות של עוף, בשר </w:t>
      </w:r>
      <w:bookmarkStart w:id="8957" w:name="_ETM_Q24_249482"/>
      <w:bookmarkEnd w:id="8957"/>
      <w:r w:rsidR="007310D6">
        <w:rPr>
          <w:rFonts w:hint="cs"/>
          <w:rtl/>
          <w:lang w:eastAsia="he-IL"/>
        </w:rPr>
        <w:t>ודגים</w:t>
      </w:r>
      <w:r>
        <w:rPr>
          <w:rFonts w:hint="cs"/>
          <w:rtl/>
          <w:lang w:eastAsia="he-IL"/>
        </w:rPr>
        <w:t>,</w:t>
      </w:r>
      <w:r w:rsidR="007310D6">
        <w:rPr>
          <w:rFonts w:hint="cs"/>
          <w:rtl/>
          <w:lang w:eastAsia="he-IL"/>
        </w:rPr>
        <w:t xml:space="preserve"> </w:t>
      </w:r>
      <w:r>
        <w:rPr>
          <w:rFonts w:hint="cs"/>
          <w:rtl/>
          <w:lang w:eastAsia="he-IL"/>
        </w:rPr>
        <w:t>ש</w:t>
      </w:r>
      <w:r w:rsidR="007310D6">
        <w:rPr>
          <w:rFonts w:hint="cs"/>
          <w:rtl/>
          <w:lang w:eastAsia="he-IL"/>
        </w:rPr>
        <w:t>כמובן מגיעים טריים</w:t>
      </w:r>
      <w:r>
        <w:rPr>
          <w:rFonts w:hint="cs"/>
          <w:rtl/>
          <w:lang w:eastAsia="he-IL"/>
        </w:rPr>
        <w:t>"</w:t>
      </w:r>
      <w:r w:rsidR="007310D6">
        <w:rPr>
          <w:rFonts w:hint="cs"/>
          <w:rtl/>
          <w:lang w:eastAsia="he-IL"/>
        </w:rPr>
        <w:t xml:space="preserve"> ולא קפואים. </w:t>
      </w:r>
      <w:r>
        <w:rPr>
          <w:rFonts w:hint="cs"/>
          <w:rtl/>
          <w:lang w:eastAsia="he-IL"/>
        </w:rPr>
        <w:t>"</w:t>
      </w:r>
      <w:r w:rsidR="007310D6">
        <w:rPr>
          <w:rFonts w:hint="cs"/>
          <w:rtl/>
          <w:lang w:eastAsia="he-IL"/>
        </w:rPr>
        <w:t>יש להם באגף גם מתקני כושר ושולחנות פינג</w:t>
      </w:r>
      <w:r>
        <w:rPr>
          <w:rFonts w:hint="cs"/>
          <w:rtl/>
          <w:lang w:eastAsia="he-IL"/>
        </w:rPr>
        <w:t>-</w:t>
      </w:r>
      <w:r w:rsidR="007310D6">
        <w:rPr>
          <w:rFonts w:hint="cs"/>
          <w:rtl/>
          <w:lang w:eastAsia="he-IL"/>
        </w:rPr>
        <w:t>פונג</w:t>
      </w:r>
      <w:r>
        <w:rPr>
          <w:rFonts w:hint="cs"/>
          <w:rtl/>
          <w:lang w:eastAsia="he-IL"/>
        </w:rPr>
        <w:t>"</w:t>
      </w:r>
      <w:r w:rsidR="007310D6">
        <w:rPr>
          <w:rFonts w:hint="cs"/>
          <w:rtl/>
          <w:lang w:eastAsia="he-IL"/>
        </w:rPr>
        <w:t xml:space="preserve">. </w:t>
      </w:r>
      <w:bookmarkStart w:id="8958" w:name="_ETM_Q24_258960"/>
      <w:bookmarkStart w:id="8959" w:name="_ETM_Q24_259036"/>
      <w:bookmarkStart w:id="8960" w:name="_ETM_Q24_259097"/>
      <w:bookmarkStart w:id="8961" w:name="_ETM_Q24_259191"/>
      <w:bookmarkEnd w:id="8958"/>
      <w:bookmarkEnd w:id="8959"/>
      <w:bookmarkEnd w:id="8960"/>
      <w:bookmarkEnd w:id="8961"/>
      <w:r w:rsidR="007310D6">
        <w:rPr>
          <w:rFonts w:hint="cs"/>
          <w:rtl/>
          <w:lang w:eastAsia="he-IL"/>
        </w:rPr>
        <w:t xml:space="preserve">אז אחרי כל זה, מדברים על סגירה של מאפיות? הרי זאת בדיחה לעומת מה שהאסירים הביטחוניים מקבלים. אסיר פלילי </w:t>
      </w:r>
      <w:bookmarkStart w:id="8962" w:name="_ETM_Q24_268689"/>
      <w:bookmarkEnd w:id="8962"/>
      <w:r w:rsidR="007310D6">
        <w:rPr>
          <w:rFonts w:hint="cs"/>
          <w:rtl/>
          <w:lang w:eastAsia="he-IL"/>
        </w:rPr>
        <w:t xml:space="preserve">רק יכול לחלום על מה שמחבל מקבל בשב"ס. וזה בדיוק מה שאתה אמרת, אדוני היושב-בראש ואטורי.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על יחסי </w:t>
      </w:r>
      <w:bookmarkStart w:id="8963" w:name="_ETM_Q24_279642"/>
      <w:bookmarkEnd w:id="8963"/>
      <w:r>
        <w:rPr>
          <w:rFonts w:hint="cs"/>
          <w:rtl/>
          <w:lang w:eastAsia="he-IL"/>
        </w:rPr>
        <w:t xml:space="preserve">הכוחות בכלא אמר הסוהר: </w:t>
      </w:r>
      <w:r w:rsidRPr="00BD099A">
        <w:t>"</w:t>
      </w:r>
      <w:r w:rsidRPr="00BD099A">
        <w:rPr>
          <w:rtl/>
        </w:rPr>
        <w:t>סוהרים לא מפחדים מהם, אין לסוהר שום כוח עליה</w:t>
      </w:r>
      <w:r w:rsidR="00BA13BD">
        <w:rPr>
          <w:rtl/>
        </w:rPr>
        <w:t>ם. אי</w:t>
      </w:r>
      <w:r w:rsidR="00BA13BD">
        <w:rPr>
          <w:rFonts w:hint="cs"/>
          <w:rtl/>
        </w:rPr>
        <w:t>-</w:t>
      </w:r>
      <w:r w:rsidRPr="00BD099A">
        <w:rPr>
          <w:rtl/>
        </w:rPr>
        <w:t xml:space="preserve">אפשר לדבר איתם, הכול מתנהל מול דובר האגף. במקרים רבים מפקדים לא מגבים את הסוהרים. אם למשל מגיע ארגז תפוחים ויש בו אחד רקוב בטעות, הם מוציאים את כל הסחורה החוצה מהאגף ודורשים סחורה חדשה וטרייה. נותנים להם מה שהם רוצים רק כדי שיהיה שקט. אז </w:t>
      </w:r>
      <w:r w:rsidRPr="00BD099A">
        <w:rPr>
          <w:rtl/>
        </w:rPr>
        <w:lastRenderedPageBreak/>
        <w:t>יש שקט, אבל זה מה שפוגע בסוף בהרתעה. זה הופך אותנו לבדיחה</w:t>
      </w:r>
      <w:r w:rsidRPr="00BD099A">
        <w:rPr>
          <w:rFonts w:hint="cs"/>
          <w:rtl/>
        </w:rPr>
        <w:t>", כשאותם מחבלים</w:t>
      </w:r>
      <w:r>
        <w:rPr>
          <w:rFonts w:hint="cs"/>
          <w:rtl/>
          <w:lang w:eastAsia="he-IL"/>
        </w:rPr>
        <w:t xml:space="preserve"> נכנסים לכלא. </w:t>
      </w:r>
    </w:p>
    <w:p w:rsidR="007310D6" w:rsidRDefault="007310D6" w:rsidP="00AD6EC4">
      <w:pPr>
        <w:rPr>
          <w:rtl/>
          <w:lang w:eastAsia="he-IL"/>
        </w:rPr>
      </w:pPr>
      <w:bookmarkStart w:id="8964" w:name="_ETM_Q24_347315"/>
      <w:bookmarkStart w:id="8965" w:name="_ETM_Q24_347393"/>
      <w:bookmarkEnd w:id="8964"/>
      <w:bookmarkEnd w:id="8965"/>
    </w:p>
    <w:p w:rsidR="007310D6" w:rsidRDefault="007310D6" w:rsidP="00BA13BD">
      <w:pPr>
        <w:rPr>
          <w:rtl/>
          <w:lang w:eastAsia="he-IL"/>
        </w:rPr>
      </w:pPr>
      <w:r>
        <w:rPr>
          <w:rFonts w:hint="cs"/>
          <w:rtl/>
          <w:lang w:eastAsia="he-IL"/>
        </w:rPr>
        <w:t xml:space="preserve">בעקבות </w:t>
      </w:r>
      <w:bookmarkStart w:id="8966" w:name="_ETM_Q24_328252"/>
      <w:bookmarkEnd w:id="8966"/>
      <w:r>
        <w:rPr>
          <w:rFonts w:hint="cs"/>
          <w:rtl/>
          <w:lang w:eastAsia="he-IL"/>
        </w:rPr>
        <w:t xml:space="preserve">הפרסום צייץ בן גביר </w:t>
      </w:r>
      <w:proofErr w:type="spellStart"/>
      <w:r>
        <w:rPr>
          <w:rFonts w:hint="cs"/>
          <w:rtl/>
          <w:lang w:eastAsia="he-IL"/>
        </w:rPr>
        <w:t>בטוויטר</w:t>
      </w:r>
      <w:proofErr w:type="spellEnd"/>
      <w:r>
        <w:rPr>
          <w:rFonts w:hint="cs"/>
          <w:rtl/>
          <w:lang w:eastAsia="he-IL"/>
        </w:rPr>
        <w:t xml:space="preserve">, בואו נשמע: ידיעות, אתם צודקים. על זה בדיוק אני מדבר שנתיים, והתחלתי ליישם בחודש האחרון. רוצחי ילדינו חיים </w:t>
      </w:r>
      <w:bookmarkStart w:id="8967" w:name="_ETM_Q24_341121"/>
      <w:bookmarkEnd w:id="8967"/>
      <w:r>
        <w:rPr>
          <w:rFonts w:hint="cs"/>
          <w:rtl/>
          <w:lang w:eastAsia="he-IL"/>
        </w:rPr>
        <w:t xml:space="preserve">בתנאי פינוק בלתי נסבלים. אני אשנה את זה. נקיים </w:t>
      </w:r>
      <w:bookmarkStart w:id="8968" w:name="_ETM_Q24_347140"/>
      <w:bookmarkEnd w:id="8968"/>
      <w:r>
        <w:rPr>
          <w:rFonts w:hint="cs"/>
          <w:rtl/>
          <w:lang w:eastAsia="he-IL"/>
        </w:rPr>
        <w:t>גם דוח בנושא, ועדה בנושא. אני דורש מהממשלה לאמץ</w:t>
      </w:r>
      <w:r w:rsidR="00BA13BD">
        <w:rPr>
          <w:rFonts w:hint="cs"/>
          <w:rtl/>
          <w:lang w:eastAsia="he-IL"/>
        </w:rPr>
        <w:t>.</w:t>
      </w:r>
      <w:r>
        <w:rPr>
          <w:rFonts w:hint="cs"/>
          <w:rtl/>
          <w:lang w:eastAsia="he-IL"/>
        </w:rPr>
        <w:t xml:space="preserve"> יהיה פה סדר, נעשה סוף להפקרות. והינה, הינה, מגיע אותו חוק שעליו אנחנו מדברים היום, ובעקבותיו גם </w:t>
      </w:r>
      <w:bookmarkStart w:id="8969" w:name="_ETM_Q24_366357"/>
      <w:bookmarkEnd w:id="8969"/>
      <w:r>
        <w:rPr>
          <w:rFonts w:hint="cs"/>
          <w:rtl/>
          <w:lang w:eastAsia="he-IL"/>
        </w:rPr>
        <w:t xml:space="preserve">בן גביר הגיע לאותו כלא, על בניית תאים נוספים, הרחבת שטחי המחיה. פתאום הוא ממשיך באותה מגמה שנעשתה לפניו, במקום להפוך שולחנות ולהתחיל לדבר ברצינות. </w:t>
      </w:r>
    </w:p>
    <w:p w:rsidR="007310D6" w:rsidRDefault="007310D6" w:rsidP="00AD6EC4">
      <w:pPr>
        <w:rPr>
          <w:rtl/>
          <w:lang w:eastAsia="he-IL"/>
        </w:rPr>
      </w:pPr>
      <w:bookmarkStart w:id="8970" w:name="_ETM_Q24_383579"/>
      <w:bookmarkStart w:id="8971" w:name="_ETM_Q24_383682"/>
      <w:bookmarkEnd w:id="8970"/>
      <w:bookmarkEnd w:id="8971"/>
    </w:p>
    <w:p w:rsidR="007310D6" w:rsidRDefault="007310D6" w:rsidP="00BA13BD">
      <w:pPr>
        <w:rPr>
          <w:rtl/>
          <w:lang w:eastAsia="he-IL"/>
        </w:rPr>
      </w:pPr>
      <w:bookmarkStart w:id="8972" w:name="_ETM_Q24_383708"/>
      <w:bookmarkStart w:id="8973" w:name="_ETM_Q24_383801"/>
      <w:bookmarkEnd w:id="8972"/>
      <w:bookmarkEnd w:id="8973"/>
      <w:r>
        <w:rPr>
          <w:rFonts w:hint="cs"/>
          <w:rtl/>
          <w:lang w:eastAsia="he-IL"/>
        </w:rPr>
        <w:t xml:space="preserve">ואני </w:t>
      </w:r>
      <w:bookmarkStart w:id="8974" w:name="_ETM_Q24_382956"/>
      <w:bookmarkEnd w:id="8974"/>
      <w:r>
        <w:rPr>
          <w:rFonts w:hint="cs"/>
          <w:rtl/>
          <w:lang w:eastAsia="he-IL"/>
        </w:rPr>
        <w:t>שואלת אתכם, חברי הקואליציה</w:t>
      </w:r>
      <w:r w:rsidR="00BA13BD">
        <w:rPr>
          <w:rFonts w:hint="cs"/>
          <w:rtl/>
          <w:lang w:eastAsia="he-IL"/>
        </w:rPr>
        <w:t>:</w:t>
      </w:r>
      <w:r>
        <w:rPr>
          <w:rFonts w:hint="cs"/>
          <w:rtl/>
          <w:lang w:eastAsia="he-IL"/>
        </w:rPr>
        <w:t xml:space="preserve"> אתם הבטחתם שלמחבלים לא תהיה קייטנה. </w:t>
      </w:r>
      <w:r w:rsidR="00BA13BD">
        <w:rPr>
          <w:rFonts w:hint="cs"/>
          <w:rtl/>
          <w:lang w:eastAsia="he-IL"/>
        </w:rPr>
        <w:t>כמה</w:t>
      </w:r>
      <w:r>
        <w:rPr>
          <w:rFonts w:hint="cs"/>
          <w:rtl/>
          <w:lang w:eastAsia="he-IL"/>
        </w:rPr>
        <w:t xml:space="preserve"> שרים נסעו לכמה שליחויות בכל מיני מדינות </w:t>
      </w:r>
      <w:r>
        <w:rPr>
          <w:rtl/>
          <w:lang w:eastAsia="he-IL"/>
        </w:rPr>
        <w:t>–</w:t>
      </w:r>
      <w:r>
        <w:rPr>
          <w:rFonts w:hint="cs"/>
          <w:rtl/>
          <w:lang w:eastAsia="he-IL"/>
        </w:rPr>
        <w:t xml:space="preserve"> באמירויות, בהודו, בדרום אמריקה, אפילו בארצות הברית. אני מזמינה אתכם להיכנס לבית כלא בהודו. אתם יודעים מה? אל תיכנסו. יש ספר נהדר שנקרא </w:t>
      </w:r>
      <w:r w:rsidR="00BA13BD">
        <w:rPr>
          <w:rFonts w:hint="cs"/>
          <w:rtl/>
          <w:lang w:eastAsia="he-IL"/>
        </w:rPr>
        <w:t>"</w:t>
      </w:r>
      <w:proofErr w:type="spellStart"/>
      <w:r>
        <w:rPr>
          <w:rFonts w:hint="cs"/>
          <w:rtl/>
          <w:lang w:eastAsia="he-IL"/>
        </w:rPr>
        <w:t>שאנטראם</w:t>
      </w:r>
      <w:proofErr w:type="spellEnd"/>
      <w:r w:rsidR="00BA13BD">
        <w:rPr>
          <w:rFonts w:hint="cs"/>
          <w:rtl/>
          <w:lang w:eastAsia="he-IL"/>
        </w:rPr>
        <w:t>"</w:t>
      </w:r>
      <w:r>
        <w:rPr>
          <w:rFonts w:hint="cs"/>
          <w:rtl/>
          <w:lang w:eastAsia="he-IL"/>
        </w:rPr>
        <w:t xml:space="preserve">. אני לא יודעת אם </w:t>
      </w:r>
      <w:bookmarkStart w:id="8975" w:name="_ETM_Q24_413981"/>
      <w:bookmarkEnd w:id="8975"/>
      <w:r>
        <w:rPr>
          <w:rFonts w:hint="cs"/>
          <w:rtl/>
          <w:lang w:eastAsia="he-IL"/>
        </w:rPr>
        <w:t xml:space="preserve">חלקכם קראתם אותו. מספרים שם סיפור מעט מבדח, שמתאר בתיאור מדויק את התנאים </w:t>
      </w:r>
      <w:bookmarkStart w:id="8976" w:name="_ETM_Q24_423210"/>
      <w:bookmarkEnd w:id="8976"/>
      <w:r>
        <w:rPr>
          <w:rFonts w:hint="cs"/>
          <w:rtl/>
          <w:lang w:eastAsia="he-IL"/>
        </w:rPr>
        <w:t>של אותו אסיר שהיה בכלא ההודי ואיך התייחסו אליו.</w:t>
      </w:r>
    </w:p>
    <w:p w:rsidR="007310D6" w:rsidRDefault="007310D6" w:rsidP="00AD6EC4">
      <w:pPr>
        <w:rPr>
          <w:rtl/>
          <w:lang w:eastAsia="he-IL"/>
        </w:rPr>
      </w:pPr>
      <w:bookmarkStart w:id="8977" w:name="_ETM_Q24_428419"/>
      <w:bookmarkStart w:id="8978" w:name="_ETM_Q24_428546"/>
      <w:bookmarkEnd w:id="8977"/>
      <w:bookmarkEnd w:id="8978"/>
    </w:p>
    <w:p w:rsidR="007310D6" w:rsidRDefault="007310D6" w:rsidP="00BA13BD">
      <w:pPr>
        <w:rPr>
          <w:rtl/>
          <w:lang w:eastAsia="he-IL"/>
        </w:rPr>
      </w:pPr>
      <w:bookmarkStart w:id="8979" w:name="_ETM_Q24_428579"/>
      <w:bookmarkStart w:id="8980" w:name="_ETM_Q24_428691"/>
      <w:bookmarkEnd w:id="8979"/>
      <w:bookmarkEnd w:id="8980"/>
      <w:r>
        <w:rPr>
          <w:rFonts w:hint="cs"/>
          <w:rtl/>
          <w:lang w:eastAsia="he-IL"/>
        </w:rPr>
        <w:t>בואו, זה לא איזה כלא ביטחוני</w:t>
      </w:r>
      <w:r w:rsidR="00BA13BD">
        <w:rPr>
          <w:rFonts w:hint="cs"/>
          <w:rtl/>
          <w:lang w:eastAsia="he-IL"/>
        </w:rPr>
        <w:t>,</w:t>
      </w:r>
      <w:r>
        <w:rPr>
          <w:rFonts w:hint="cs"/>
          <w:rtl/>
          <w:lang w:eastAsia="he-IL"/>
        </w:rPr>
        <w:t xml:space="preserve"> לא אנשים שרצחו, שרצחו בשם גזענות</w:t>
      </w:r>
      <w:r w:rsidR="00BA13BD">
        <w:rPr>
          <w:rFonts w:hint="cs"/>
          <w:rtl/>
          <w:lang w:eastAsia="he-IL"/>
        </w:rPr>
        <w:t>,</w:t>
      </w:r>
      <w:r>
        <w:rPr>
          <w:rFonts w:hint="cs"/>
          <w:rtl/>
          <w:lang w:eastAsia="he-IL"/>
        </w:rPr>
        <w:t xml:space="preserve"> מחבלים שמקדשים מטרה </w:t>
      </w:r>
      <w:bookmarkStart w:id="8981" w:name="_ETM_Q24_442137"/>
      <w:bookmarkEnd w:id="8981"/>
      <w:r>
        <w:rPr>
          <w:rFonts w:hint="cs"/>
          <w:rtl/>
          <w:lang w:eastAsia="he-IL"/>
        </w:rPr>
        <w:t>ולא אכפת להם לרצוח ילדים, נשים וטף</w:t>
      </w:r>
      <w:r w:rsidR="00BA13BD">
        <w:rPr>
          <w:rFonts w:hint="cs"/>
          <w:rtl/>
          <w:lang w:eastAsia="he-IL"/>
        </w:rPr>
        <w:t>;</w:t>
      </w:r>
      <w:r>
        <w:rPr>
          <w:rFonts w:hint="cs"/>
          <w:rtl/>
          <w:lang w:eastAsia="he-IL"/>
        </w:rPr>
        <w:t xml:space="preserve"> אסירים רגילים</w:t>
      </w:r>
      <w:r w:rsidR="00BA13BD">
        <w:rPr>
          <w:rFonts w:hint="cs"/>
          <w:rtl/>
          <w:lang w:eastAsia="he-IL"/>
        </w:rPr>
        <w:t>,</w:t>
      </w:r>
      <w:r>
        <w:rPr>
          <w:rFonts w:hint="cs"/>
          <w:rtl/>
          <w:lang w:eastAsia="he-IL"/>
        </w:rPr>
        <w:t xml:space="preserve"> חלקם אפילו עברו עבירות מס. התנאים שלהם בכלא הם שינה בתא צפוף, </w:t>
      </w:r>
      <w:bookmarkStart w:id="8982" w:name="_ETM_Q24_456454"/>
      <w:bookmarkEnd w:id="8982"/>
      <w:r>
        <w:rPr>
          <w:rFonts w:hint="cs"/>
          <w:rtl/>
          <w:lang w:eastAsia="he-IL"/>
        </w:rPr>
        <w:t xml:space="preserve">אוקיי? בטח אין להם שטח מחיה. מזל אם יש להם מזרן בתא הכלא. כלים בטח אין להם. מי מדבר על אוכל ועל מה שיש להם בתוך האוכל? איזה חרקים הוא מתאר שם. שמיכות מלאות בפשפשים וחרקים, ובכל בוקר הם </w:t>
      </w:r>
      <w:bookmarkStart w:id="8983" w:name="_ETM_Q24_481132"/>
      <w:bookmarkEnd w:id="8983"/>
      <w:r>
        <w:rPr>
          <w:rFonts w:hint="cs"/>
          <w:rtl/>
          <w:lang w:eastAsia="he-IL"/>
        </w:rPr>
        <w:t xml:space="preserve">אוספים את אותם עכברושים, ג'וקים, פשפשים מעצמם. אלה התנאים בכלא. אם אנחנו רוצים שאותם פלסטינים ארורים, מחבלים, </w:t>
      </w:r>
      <w:bookmarkStart w:id="8984" w:name="_ETM_Q24_495037"/>
      <w:bookmarkEnd w:id="8984"/>
      <w:r>
        <w:rPr>
          <w:rFonts w:hint="cs"/>
          <w:rtl/>
          <w:lang w:eastAsia="he-IL"/>
        </w:rPr>
        <w:t xml:space="preserve">לא ירצו לשבת בכלא, אז אל תעשו את זה קייטנה. </w:t>
      </w:r>
      <w:bookmarkStart w:id="8985" w:name="_ETM_Q24_498730"/>
      <w:bookmarkStart w:id="8986" w:name="_ETM_Q24_499523"/>
      <w:bookmarkStart w:id="8987" w:name="_ETM_Q24_499615"/>
      <w:bookmarkStart w:id="8988" w:name="_ETM_Q24_499666"/>
      <w:bookmarkStart w:id="8989" w:name="_ETM_Q24_499770"/>
      <w:bookmarkEnd w:id="8985"/>
      <w:bookmarkEnd w:id="8986"/>
      <w:bookmarkEnd w:id="8987"/>
      <w:bookmarkEnd w:id="8988"/>
      <w:bookmarkEnd w:id="8989"/>
      <w:r>
        <w:rPr>
          <w:rFonts w:hint="cs"/>
          <w:rtl/>
          <w:lang w:eastAsia="he-IL"/>
        </w:rPr>
        <w:t>הינה, השר הבטיח ויצא עם ויד</w:t>
      </w:r>
      <w:r w:rsidR="00BA13BD">
        <w:rPr>
          <w:rFonts w:hint="cs"/>
          <w:rtl/>
          <w:lang w:eastAsia="he-IL"/>
        </w:rPr>
        <w:t>י</w:t>
      </w:r>
      <w:r>
        <w:rPr>
          <w:rFonts w:hint="cs"/>
          <w:rtl/>
          <w:lang w:eastAsia="he-IL"/>
        </w:rPr>
        <w:t xml:space="preserve">או ואמר: פה לא יהיו לאפות. והינה, </w:t>
      </w:r>
      <w:bookmarkStart w:id="8990" w:name="_ETM_Q24_508412"/>
      <w:bookmarkEnd w:id="8990"/>
      <w:r>
        <w:rPr>
          <w:rFonts w:hint="cs"/>
          <w:rtl/>
          <w:lang w:eastAsia="he-IL"/>
        </w:rPr>
        <w:t xml:space="preserve">הינה, הם חוגגים עם עוגות במאפייה. </w:t>
      </w:r>
    </w:p>
    <w:p w:rsidR="007310D6" w:rsidRDefault="007310D6" w:rsidP="00AD6EC4">
      <w:pPr>
        <w:rPr>
          <w:rtl/>
          <w:lang w:eastAsia="he-IL"/>
        </w:rPr>
      </w:pPr>
    </w:p>
    <w:p w:rsidR="007310D6" w:rsidRDefault="007310D6" w:rsidP="00BA13BD">
      <w:pPr>
        <w:rPr>
          <w:rtl/>
          <w:lang w:eastAsia="he-IL"/>
        </w:rPr>
      </w:pPr>
      <w:r>
        <w:rPr>
          <w:rFonts w:hint="cs"/>
          <w:rtl/>
          <w:lang w:eastAsia="he-IL"/>
        </w:rPr>
        <w:t xml:space="preserve">לעניין הצעת החוק הזאת, עצוב מאוד לראות שזאת הצעת החוק הראשונה שהשר בן גביר מביא לשולחן הכנסת. במקום לקבוע תנאים </w:t>
      </w:r>
      <w:bookmarkStart w:id="8991" w:name="_ETM_Q24_525998"/>
      <w:bookmarkEnd w:id="8991"/>
      <w:r>
        <w:rPr>
          <w:rFonts w:hint="cs"/>
          <w:rtl/>
          <w:lang w:eastAsia="he-IL"/>
        </w:rPr>
        <w:t xml:space="preserve">חדשים ומה התנאים של אסיר ביטחוני, מה מותר ומה אסור באמת, להתחיל להוציא משחקים </w:t>
      </w:r>
      <w:r>
        <w:rPr>
          <w:rtl/>
          <w:lang w:eastAsia="he-IL"/>
        </w:rPr>
        <w:t>–</w:t>
      </w:r>
      <w:r>
        <w:rPr>
          <w:rFonts w:hint="cs"/>
          <w:rtl/>
          <w:lang w:eastAsia="he-IL"/>
        </w:rPr>
        <w:t xml:space="preserve"> כדורי פינג</w:t>
      </w:r>
      <w:r w:rsidR="00BA13BD">
        <w:rPr>
          <w:rFonts w:hint="cs"/>
          <w:rtl/>
          <w:lang w:eastAsia="he-IL"/>
        </w:rPr>
        <w:t>-</w:t>
      </w:r>
      <w:r>
        <w:rPr>
          <w:rFonts w:hint="cs"/>
          <w:rtl/>
          <w:lang w:eastAsia="he-IL"/>
        </w:rPr>
        <w:t xml:space="preserve">פונג, שולחנות פינג-פונג וכל מיני דברים כאלה </w:t>
      </w:r>
      <w:bookmarkStart w:id="8992" w:name="_ETM_Q24_538328"/>
      <w:bookmarkEnd w:id="8992"/>
      <w:r>
        <w:rPr>
          <w:rtl/>
          <w:lang w:eastAsia="he-IL"/>
        </w:rPr>
        <w:t>–</w:t>
      </w:r>
      <w:r>
        <w:rPr>
          <w:rFonts w:hint="cs"/>
          <w:rtl/>
          <w:lang w:eastAsia="he-IL"/>
        </w:rPr>
        <w:t xml:space="preserve"> הוא בא והוא מאפשר בינוי יותר רחב ותנאים יותר נחמדים לכל אותם אסירים ביטחוניים. </w:t>
      </w:r>
    </w:p>
    <w:p w:rsidR="007310D6" w:rsidRDefault="007310D6" w:rsidP="00AD6EC4">
      <w:pPr>
        <w:rPr>
          <w:rtl/>
          <w:lang w:eastAsia="he-IL"/>
        </w:rPr>
      </w:pPr>
    </w:p>
    <w:p w:rsidR="007310D6" w:rsidRDefault="007310D6" w:rsidP="00BA13BD">
      <w:pPr>
        <w:rPr>
          <w:rtl/>
          <w:lang w:eastAsia="he-IL"/>
        </w:rPr>
      </w:pPr>
      <w:r>
        <w:rPr>
          <w:rFonts w:hint="cs"/>
          <w:rtl/>
          <w:lang w:eastAsia="he-IL"/>
        </w:rPr>
        <w:t xml:space="preserve">עכשיו, גבירותיי ורבותיי, אני רוצה לפנות לנושא קצת שונה. אנחנו עודכנו </w:t>
      </w:r>
      <w:bookmarkStart w:id="8993" w:name="_ETM_Q24_558130"/>
      <w:bookmarkEnd w:id="8993"/>
      <w:r>
        <w:rPr>
          <w:rFonts w:hint="cs"/>
          <w:rtl/>
          <w:lang w:eastAsia="he-IL"/>
        </w:rPr>
        <w:t>שהממשלה הנוכחית ביקשה דחייה נוספת לעניין פינוי ח'אן אל-</w:t>
      </w:r>
      <w:proofErr w:type="spellStart"/>
      <w:r>
        <w:rPr>
          <w:rFonts w:hint="cs"/>
          <w:rtl/>
          <w:lang w:eastAsia="he-IL"/>
        </w:rPr>
        <w:t>אחמר</w:t>
      </w:r>
      <w:proofErr w:type="spellEnd"/>
      <w:r>
        <w:rPr>
          <w:rFonts w:hint="cs"/>
          <w:rtl/>
          <w:lang w:eastAsia="he-IL"/>
        </w:rPr>
        <w:t xml:space="preserve">. זה דבר שאותי מאוד מאוד הצחיק. </w:t>
      </w:r>
      <w:bookmarkStart w:id="8994" w:name="_ETM_Q24_569364"/>
      <w:bookmarkEnd w:id="8994"/>
      <w:r>
        <w:rPr>
          <w:rFonts w:hint="cs"/>
          <w:rtl/>
          <w:lang w:eastAsia="he-IL"/>
        </w:rPr>
        <w:t>עזבו, מה זה מצחיק? זה עצוב</w:t>
      </w:r>
      <w:r w:rsidR="00BA13BD">
        <w:rPr>
          <w:rFonts w:hint="cs"/>
          <w:rtl/>
          <w:lang w:eastAsia="he-IL"/>
        </w:rPr>
        <w:t>,</w:t>
      </w:r>
      <w:r>
        <w:rPr>
          <w:rFonts w:hint="cs"/>
          <w:rtl/>
          <w:lang w:eastAsia="he-IL"/>
        </w:rPr>
        <w:t xml:space="preserve"> פשוט עצוב</w:t>
      </w:r>
      <w:r w:rsidR="00BA13BD">
        <w:rPr>
          <w:rFonts w:hint="cs"/>
          <w:rtl/>
          <w:lang w:eastAsia="he-IL"/>
        </w:rPr>
        <w:t>,</w:t>
      </w:r>
      <w:r>
        <w:rPr>
          <w:rFonts w:hint="cs"/>
          <w:rtl/>
          <w:lang w:eastAsia="he-IL"/>
        </w:rPr>
        <w:t xml:space="preserve"> וזאת פשוט בדיחה נוראית, מה שקורה כרגע. </w:t>
      </w:r>
      <w:bookmarkStart w:id="8995" w:name="_ETM_Q24_579750"/>
      <w:bookmarkStart w:id="8996" w:name="_ETM_Q24_579859"/>
      <w:bookmarkStart w:id="8997" w:name="_ETM_Q24_580032"/>
      <w:bookmarkStart w:id="8998" w:name="_ETM_Q24_580138"/>
      <w:bookmarkEnd w:id="8995"/>
      <w:bookmarkEnd w:id="8996"/>
      <w:bookmarkEnd w:id="8997"/>
      <w:bookmarkEnd w:id="8998"/>
      <w:r>
        <w:rPr>
          <w:rFonts w:hint="cs"/>
          <w:rtl/>
          <w:lang w:eastAsia="he-IL"/>
        </w:rPr>
        <w:t>הקמפיין הבלתי-פוסק שחברי הקואליציה הנוכחית עשו לעניין ח'אן אל-</w:t>
      </w:r>
      <w:proofErr w:type="spellStart"/>
      <w:r>
        <w:rPr>
          <w:rFonts w:hint="cs"/>
          <w:rtl/>
          <w:lang w:eastAsia="he-IL"/>
        </w:rPr>
        <w:t>אחמר</w:t>
      </w:r>
      <w:proofErr w:type="spellEnd"/>
      <w:r>
        <w:rPr>
          <w:rFonts w:hint="cs"/>
          <w:rtl/>
          <w:lang w:eastAsia="he-IL"/>
        </w:rPr>
        <w:t xml:space="preserve"> </w:t>
      </w:r>
      <w:r w:rsidR="00BA13BD">
        <w:rPr>
          <w:rFonts w:hint="eastAsia"/>
          <w:rtl/>
          <w:lang w:eastAsia="he-IL"/>
        </w:rPr>
        <w:t xml:space="preserve">– </w:t>
      </w:r>
      <w:r>
        <w:rPr>
          <w:rFonts w:hint="cs"/>
          <w:rtl/>
          <w:lang w:eastAsia="he-IL"/>
        </w:rPr>
        <w:t xml:space="preserve">אגב, כשהם היו באופוזיציית </w:t>
      </w:r>
      <w:bookmarkStart w:id="8999" w:name="_ETM_Q24_593343"/>
      <w:bookmarkEnd w:id="8999"/>
      <w:r>
        <w:rPr>
          <w:rFonts w:hint="cs"/>
          <w:rtl/>
          <w:lang w:eastAsia="he-IL"/>
        </w:rPr>
        <w:t xml:space="preserve">נתניהו, הציונות הדתית </w:t>
      </w:r>
      <w:r>
        <w:rPr>
          <w:rtl/>
          <w:lang w:eastAsia="he-IL"/>
        </w:rPr>
        <w:t>–</w:t>
      </w:r>
      <w:r>
        <w:rPr>
          <w:rFonts w:hint="cs"/>
          <w:rtl/>
          <w:lang w:eastAsia="he-IL"/>
        </w:rPr>
        <w:t xml:space="preserve"> בצלאל סמוטריץ' פעם אחר פעם עלה לכאן, אל בימת הכנסת, ודיבר על </w:t>
      </w:r>
      <w:bookmarkStart w:id="9000" w:name="_ETM_Q24_600457"/>
      <w:bookmarkEnd w:id="9000"/>
      <w:r>
        <w:rPr>
          <w:rFonts w:hint="cs"/>
          <w:rtl/>
          <w:lang w:eastAsia="he-IL"/>
        </w:rPr>
        <w:t>כך</w:t>
      </w:r>
      <w:r w:rsidR="00BA13BD">
        <w:rPr>
          <w:rFonts w:hint="cs"/>
          <w:rtl/>
          <w:lang w:eastAsia="he-IL"/>
        </w:rPr>
        <w:t>,</w:t>
      </w:r>
      <w:r>
        <w:rPr>
          <w:rFonts w:hint="cs"/>
          <w:rtl/>
          <w:lang w:eastAsia="he-IL"/>
        </w:rPr>
        <w:t xml:space="preserve"> בשנה </w:t>
      </w:r>
      <w:r>
        <w:rPr>
          <w:rFonts w:hint="cs"/>
          <w:rtl/>
          <w:lang w:eastAsia="he-IL"/>
        </w:rPr>
        <w:lastRenderedPageBreak/>
        <w:t>הנוכחית, חברי הליכוד</w:t>
      </w:r>
      <w:r w:rsidR="00BA13BD">
        <w:rPr>
          <w:rFonts w:hint="cs"/>
          <w:rtl/>
          <w:lang w:eastAsia="he-IL"/>
        </w:rPr>
        <w:t>,</w:t>
      </w:r>
      <w:r>
        <w:rPr>
          <w:rFonts w:hint="cs"/>
          <w:rtl/>
          <w:lang w:eastAsia="he-IL"/>
        </w:rPr>
        <w:t xml:space="preserve"> ועדיין עכשיו באים ומספרים לנו ומסבירים לנו למה צריך לפנות את ח'אן אל-</w:t>
      </w:r>
      <w:proofErr w:type="spellStart"/>
      <w:r>
        <w:rPr>
          <w:rFonts w:hint="cs"/>
          <w:rtl/>
          <w:lang w:eastAsia="he-IL"/>
        </w:rPr>
        <w:t>אחמר</w:t>
      </w:r>
      <w:proofErr w:type="spellEnd"/>
      <w:r>
        <w:rPr>
          <w:rFonts w:hint="cs"/>
          <w:rtl/>
          <w:lang w:eastAsia="he-IL"/>
        </w:rPr>
        <w:t xml:space="preserve">. </w:t>
      </w:r>
    </w:p>
    <w:p w:rsidR="007310D6" w:rsidRDefault="007310D6" w:rsidP="00AD6EC4">
      <w:pPr>
        <w:rPr>
          <w:rtl/>
          <w:lang w:eastAsia="he-IL"/>
        </w:rPr>
      </w:pPr>
      <w:bookmarkStart w:id="9001" w:name="_ETM_Q24_611781"/>
      <w:bookmarkEnd w:id="9001"/>
    </w:p>
    <w:p w:rsidR="007310D6" w:rsidRDefault="007310D6" w:rsidP="00BA13BD">
      <w:pPr>
        <w:rPr>
          <w:rtl/>
          <w:lang w:eastAsia="he-IL"/>
        </w:rPr>
      </w:pPr>
      <w:bookmarkStart w:id="9002" w:name="_ETM_Q24_611824"/>
      <w:bookmarkStart w:id="9003" w:name="_ETM_Q24_611931"/>
      <w:bookmarkEnd w:id="9002"/>
      <w:bookmarkEnd w:id="9003"/>
      <w:r>
        <w:rPr>
          <w:rFonts w:hint="cs"/>
          <w:rtl/>
          <w:lang w:eastAsia="he-IL"/>
        </w:rPr>
        <w:t xml:space="preserve">אני לא מסוגלת </w:t>
      </w:r>
      <w:bookmarkStart w:id="9004" w:name="_ETM_Q24_614303"/>
      <w:bookmarkEnd w:id="9004"/>
      <w:r>
        <w:rPr>
          <w:rFonts w:hint="cs"/>
          <w:rtl/>
          <w:lang w:eastAsia="he-IL"/>
        </w:rPr>
        <w:t xml:space="preserve">לתאר לכם אילו מילים, אילו כינויים ואילו גידופים אנחנו קיבלנו כאן במליאה וברחובות בנושא הספציפי הזה. והינה, הינה, הממשלה </w:t>
      </w:r>
      <w:bookmarkStart w:id="9005" w:name="_ETM_Q24_626189"/>
      <w:bookmarkEnd w:id="9005"/>
      <w:r>
        <w:rPr>
          <w:rFonts w:hint="cs"/>
          <w:rtl/>
          <w:lang w:eastAsia="he-IL"/>
        </w:rPr>
        <w:t>הנוכחית, באותה היד, בלי למצמץ פעמיים, מבקשת דחייה לפינוי ח'אן אל-</w:t>
      </w:r>
      <w:proofErr w:type="spellStart"/>
      <w:r>
        <w:rPr>
          <w:rFonts w:hint="cs"/>
          <w:rtl/>
          <w:lang w:eastAsia="he-IL"/>
        </w:rPr>
        <w:t>אחמר</w:t>
      </w:r>
      <w:proofErr w:type="spellEnd"/>
      <w:r>
        <w:rPr>
          <w:rFonts w:hint="cs"/>
          <w:rtl/>
          <w:lang w:eastAsia="he-IL"/>
        </w:rPr>
        <w:t xml:space="preserve">. הייתי צריכה לשפשף את העיניים. אני אולי אשלח מפה מסר ברור לשר בן </w:t>
      </w:r>
      <w:bookmarkStart w:id="9006" w:name="_ETM_Q24_642527"/>
      <w:bookmarkEnd w:id="9006"/>
      <w:r>
        <w:rPr>
          <w:rFonts w:hint="cs"/>
          <w:rtl/>
          <w:lang w:eastAsia="he-IL"/>
        </w:rPr>
        <w:t xml:space="preserve">גביר, שהתבטא בצורה אחרת לחלוטין: בן גביר, אם מחזיקים אותך בן ערובה, תמצמץ </w:t>
      </w:r>
      <w:r w:rsidR="00BA13BD">
        <w:rPr>
          <w:rFonts w:hint="eastAsia"/>
          <w:rtl/>
          <w:lang w:eastAsia="he-IL"/>
        </w:rPr>
        <w:t xml:space="preserve">– </w:t>
      </w:r>
      <w:r>
        <w:rPr>
          <w:rFonts w:hint="cs"/>
          <w:rtl/>
          <w:lang w:eastAsia="he-IL"/>
        </w:rPr>
        <w:t>נעזור. בוא נראה מה קרה פה.</w:t>
      </w:r>
    </w:p>
    <w:p w:rsidR="007310D6" w:rsidRDefault="007310D6" w:rsidP="00AD6EC4">
      <w:pPr>
        <w:rPr>
          <w:rtl/>
          <w:lang w:eastAsia="he-IL"/>
        </w:rPr>
      </w:pPr>
    </w:p>
    <w:p w:rsidR="007310D6" w:rsidRDefault="007310D6" w:rsidP="00BA13BD">
      <w:pPr>
        <w:rPr>
          <w:rtl/>
          <w:lang w:eastAsia="he-IL"/>
        </w:rPr>
      </w:pPr>
      <w:r>
        <w:rPr>
          <w:rFonts w:hint="cs"/>
          <w:rtl/>
          <w:lang w:eastAsia="he-IL"/>
        </w:rPr>
        <w:t xml:space="preserve">לכן, </w:t>
      </w:r>
      <w:bookmarkStart w:id="9007" w:name="_ETM_Q24_654554"/>
      <w:bookmarkEnd w:id="9007"/>
      <w:r>
        <w:rPr>
          <w:rFonts w:hint="cs"/>
          <w:rtl/>
          <w:lang w:eastAsia="he-IL"/>
        </w:rPr>
        <w:t>אני רוצה לקרוא בפניכם את הנאום הבא: אני חושבת שההחלטה היום בעניין ח'אן אל-</w:t>
      </w:r>
      <w:proofErr w:type="spellStart"/>
      <w:r>
        <w:rPr>
          <w:rFonts w:hint="cs"/>
          <w:rtl/>
          <w:lang w:eastAsia="he-IL"/>
        </w:rPr>
        <w:t>אחמר</w:t>
      </w:r>
      <w:proofErr w:type="spellEnd"/>
      <w:r>
        <w:rPr>
          <w:rFonts w:hint="cs"/>
          <w:rtl/>
          <w:lang w:eastAsia="he-IL"/>
        </w:rPr>
        <w:t xml:space="preserve">, ההתקפלות של נתניהו ושל כל ממשלת ישראל, היא יריקה בפרצוף של שלטון החוק. כל השנים סיפרו לנו </w:t>
      </w:r>
      <w:bookmarkStart w:id="9008" w:name="_ETM_Q24_675757"/>
      <w:bookmarkEnd w:id="9008"/>
      <w:r>
        <w:rPr>
          <w:rFonts w:hint="cs"/>
          <w:rtl/>
          <w:lang w:eastAsia="he-IL"/>
        </w:rPr>
        <w:t>שבג"ץ לא מאפשר לאכוף נגד ערבים; שבג"ץ לא מאפשר פינוי של ערבים. והינה, עכשיו בג"ץ</w:t>
      </w:r>
      <w:bookmarkStart w:id="9009" w:name="_ETM_Q24_684430"/>
      <w:bookmarkEnd w:id="9009"/>
      <w:r>
        <w:rPr>
          <w:rFonts w:hint="cs"/>
          <w:rtl/>
          <w:lang w:eastAsia="he-IL"/>
        </w:rPr>
        <w:t xml:space="preserve"> נתן את הצו. השופט יצחק עמית קבע מפורשות שלא יאפשר אפילו דחייה של הפינוי בגלל שיבקשו, אולי, להמשיך את הלימודים בבית </w:t>
      </w:r>
      <w:bookmarkStart w:id="9010" w:name="_ETM_Q24_697941"/>
      <w:bookmarkEnd w:id="9010"/>
      <w:r>
        <w:rPr>
          <w:rFonts w:hint="cs"/>
          <w:rtl/>
          <w:lang w:eastAsia="he-IL"/>
        </w:rPr>
        <w:t xml:space="preserve">ספר, זכויות התלמידים וכן הלאה. והוא אמר: אני מבין שעשיתם שם תרגיל וסתם הכנסתם לשם תלמידים. אפילו אז נתניהו בא ומתקפל, ולמעשה יוצא המרצע מן השק. </w:t>
      </w:r>
      <w:bookmarkStart w:id="9011" w:name="TOR_Q25"/>
      <w:bookmarkStart w:id="9012" w:name="_ETM_Q25_180000"/>
      <w:bookmarkEnd w:id="9011"/>
      <w:bookmarkEnd w:id="9012"/>
    </w:p>
    <w:p w:rsidR="007310D6" w:rsidRDefault="007310D6" w:rsidP="00AD6EC4">
      <w:pPr>
        <w:rPr>
          <w:rtl/>
          <w:lang w:eastAsia="he-IL"/>
        </w:rPr>
      </w:pPr>
    </w:p>
    <w:p w:rsidR="007310D6" w:rsidRDefault="007310D6" w:rsidP="00BA13BD">
      <w:pPr>
        <w:rPr>
          <w:rtl/>
          <w:lang w:eastAsia="he-IL"/>
        </w:rPr>
      </w:pPr>
      <w:r>
        <w:rPr>
          <w:rFonts w:hint="cs"/>
          <w:rtl/>
          <w:lang w:eastAsia="he-IL"/>
        </w:rPr>
        <w:t xml:space="preserve">ממשלת ישראל בועטת בבוחרים שלה, ממשלת ישראל יורקת בפרצוף של שלטון החוק. אני קוראת מכאן לשר המשפטים יריב לוין, שהוא אמון על אכיפת שלטון החוק: זו ההזדמנות, זו השעה, זה הרגע שבו מפלגת הציונות הדתית צריכה לצאת ולפרוש מממשלת נתניהו. אם לא ברגע </w:t>
      </w:r>
      <w:bookmarkStart w:id="9013" w:name="_ETM_Q25_140029"/>
      <w:bookmarkEnd w:id="9013"/>
      <w:r>
        <w:rPr>
          <w:rFonts w:hint="cs"/>
          <w:rtl/>
          <w:lang w:eastAsia="he-IL"/>
        </w:rPr>
        <w:t>הזה, אז מתי, חברים</w:t>
      </w:r>
      <w:r w:rsidR="00BA13BD">
        <w:rPr>
          <w:rFonts w:hint="cs"/>
          <w:rtl/>
          <w:lang w:eastAsia="he-IL"/>
        </w:rPr>
        <w:t>?</w:t>
      </w:r>
      <w:r>
        <w:rPr>
          <w:rFonts w:hint="cs"/>
          <w:rtl/>
          <w:lang w:eastAsia="he-IL"/>
        </w:rPr>
        <w:t xml:space="preserve"> מתי? אחרי כל ההתקפלות מול חמאס? אחרי כל הביזיון בעזה? בטח שבשבוע האחרון באה ממשלת ישראל ואמרה למעשה שהיא מפחדת</w:t>
      </w:r>
      <w:r w:rsidR="00BA13BD">
        <w:rPr>
          <w:rFonts w:hint="cs"/>
          <w:rtl/>
          <w:lang w:eastAsia="he-IL"/>
        </w:rPr>
        <w:t>,</w:t>
      </w:r>
      <w:r>
        <w:rPr>
          <w:rFonts w:hint="cs"/>
          <w:rtl/>
          <w:lang w:eastAsia="he-IL"/>
        </w:rPr>
        <w:t xml:space="preserve"> לא רק מול חמאס, אלא גם מול כמה עשרות ערבים מ</w:t>
      </w:r>
      <w:r w:rsidRPr="00712EFB">
        <w:rPr>
          <w:rtl/>
          <w:lang w:eastAsia="he-IL"/>
        </w:rPr>
        <w:t>ח'אן אל</w:t>
      </w:r>
      <w:r>
        <w:rPr>
          <w:rFonts w:hint="cs"/>
          <w:rtl/>
          <w:lang w:eastAsia="he-IL"/>
        </w:rPr>
        <w:t>-</w:t>
      </w:r>
      <w:proofErr w:type="spellStart"/>
      <w:r w:rsidRPr="00712EFB">
        <w:rPr>
          <w:rtl/>
          <w:lang w:eastAsia="he-IL"/>
        </w:rPr>
        <w:t>אחמר</w:t>
      </w:r>
      <w:proofErr w:type="spellEnd"/>
      <w:r>
        <w:rPr>
          <w:rFonts w:hint="cs"/>
          <w:rtl/>
          <w:lang w:eastAsia="he-IL"/>
        </w:rPr>
        <w:t xml:space="preserve">, שאיימו ודיברו על מהומה. בן גביר, צריך לפרוש מממשלת ישראל. זה צו השעה. </w:t>
      </w:r>
      <w:bookmarkStart w:id="9014" w:name="_ETM_Q25_173606"/>
      <w:bookmarkStart w:id="9015" w:name="_ETM_Q25_173674"/>
      <w:bookmarkStart w:id="9016" w:name="_ETM_Q25_173702"/>
      <w:bookmarkStart w:id="9017" w:name="_ETM_Q25_173750"/>
      <w:bookmarkEnd w:id="9014"/>
      <w:bookmarkEnd w:id="9015"/>
      <w:bookmarkEnd w:id="9016"/>
      <w:bookmarkEnd w:id="9017"/>
    </w:p>
    <w:p w:rsidR="007310D6" w:rsidRDefault="007310D6" w:rsidP="00AD6EC4">
      <w:pPr>
        <w:rPr>
          <w:rtl/>
          <w:lang w:eastAsia="he-IL"/>
        </w:rPr>
      </w:pPr>
    </w:p>
    <w:p w:rsidR="007310D6" w:rsidRDefault="007310D6" w:rsidP="00BA13BD">
      <w:pPr>
        <w:rPr>
          <w:rtl/>
        </w:rPr>
      </w:pPr>
      <w:r>
        <w:rPr>
          <w:rFonts w:hint="cs"/>
          <w:rtl/>
          <w:lang w:eastAsia="he-IL"/>
        </w:rPr>
        <w:t>ואני רוצה לספר לכם, חברים</w:t>
      </w:r>
      <w:bookmarkStart w:id="9018" w:name="_ETM_Q25_177015"/>
      <w:bookmarkEnd w:id="9018"/>
      <w:r>
        <w:rPr>
          <w:rFonts w:hint="cs"/>
          <w:rtl/>
          <w:lang w:eastAsia="he-IL"/>
        </w:rPr>
        <w:t xml:space="preserve"> יקרים: את המילים האלה לא אני כתבתי, א</w:t>
      </w:r>
      <w:r>
        <w:rPr>
          <w:rtl/>
        </w:rPr>
        <w:t xml:space="preserve">ני </w:t>
      </w:r>
      <w:bookmarkStart w:id="9019" w:name="_ETM_Q25_180089"/>
      <w:bookmarkEnd w:id="9019"/>
      <w:r>
        <w:rPr>
          <w:rtl/>
        </w:rPr>
        <w:t xml:space="preserve">חייבת </w:t>
      </w:r>
      <w:bookmarkStart w:id="9020" w:name="_ETM_Q25_180420"/>
      <w:bookmarkEnd w:id="9020"/>
      <w:r>
        <w:rPr>
          <w:rtl/>
        </w:rPr>
        <w:t>להודות</w:t>
      </w:r>
      <w:r>
        <w:rPr>
          <w:rFonts w:hint="cs"/>
          <w:rtl/>
        </w:rPr>
        <w:t>.</w:t>
      </w:r>
      <w:r>
        <w:rPr>
          <w:rtl/>
        </w:rPr>
        <w:t xml:space="preserve"> </w:t>
      </w:r>
      <w:bookmarkStart w:id="9021" w:name="_ETM_Q25_181840"/>
      <w:bookmarkEnd w:id="9021"/>
      <w:r>
        <w:rPr>
          <w:rtl/>
        </w:rPr>
        <w:t xml:space="preserve">את </w:t>
      </w:r>
      <w:bookmarkStart w:id="9022" w:name="_ETM_Q25_182050"/>
      <w:bookmarkEnd w:id="9022"/>
      <w:r>
        <w:rPr>
          <w:rtl/>
        </w:rPr>
        <w:t xml:space="preserve">המילים </w:t>
      </w:r>
      <w:bookmarkStart w:id="9023" w:name="_ETM_Q25_182500"/>
      <w:bookmarkEnd w:id="9023"/>
      <w:r>
        <w:rPr>
          <w:rtl/>
        </w:rPr>
        <w:t>האלה</w:t>
      </w:r>
      <w:r>
        <w:rPr>
          <w:rFonts w:hint="cs"/>
          <w:rtl/>
        </w:rPr>
        <w:t>,</w:t>
      </w:r>
      <w:r>
        <w:rPr>
          <w:rtl/>
        </w:rPr>
        <w:t xml:space="preserve"> </w:t>
      </w:r>
      <w:bookmarkStart w:id="9024" w:name="_ETM_Q25_182920"/>
      <w:bookmarkEnd w:id="9024"/>
      <w:r>
        <w:rPr>
          <w:rtl/>
        </w:rPr>
        <w:t xml:space="preserve">בשינוי </w:t>
      </w:r>
      <w:bookmarkStart w:id="9025" w:name="_ETM_Q25_183430"/>
      <w:bookmarkEnd w:id="9025"/>
      <w:r>
        <w:rPr>
          <w:rtl/>
        </w:rPr>
        <w:t xml:space="preserve">השמות </w:t>
      </w:r>
      <w:bookmarkStart w:id="9026" w:name="_ETM_Q25_183909"/>
      <w:bookmarkEnd w:id="9026"/>
      <w:r>
        <w:rPr>
          <w:rtl/>
        </w:rPr>
        <w:t xml:space="preserve">של </w:t>
      </w:r>
      <w:bookmarkStart w:id="9027" w:name="_ETM_Q25_184120"/>
      <w:bookmarkEnd w:id="9027"/>
      <w:r>
        <w:rPr>
          <w:rtl/>
        </w:rPr>
        <w:t xml:space="preserve">השרים </w:t>
      </w:r>
      <w:bookmarkStart w:id="9028" w:name="_ETM_Q25_185050"/>
      <w:bookmarkEnd w:id="9028"/>
      <w:r>
        <w:rPr>
          <w:rFonts w:hint="cs"/>
          <w:rtl/>
        </w:rPr>
        <w:t>ו</w:t>
      </w:r>
      <w:r>
        <w:rPr>
          <w:rtl/>
        </w:rPr>
        <w:t xml:space="preserve">שינוי </w:t>
      </w:r>
      <w:bookmarkStart w:id="9029" w:name="_ETM_Q25_185650"/>
      <w:bookmarkEnd w:id="9029"/>
      <w:r>
        <w:rPr>
          <w:rtl/>
        </w:rPr>
        <w:t xml:space="preserve">שם </w:t>
      </w:r>
      <w:bookmarkStart w:id="9030" w:name="_ETM_Q25_185950"/>
      <w:bookmarkEnd w:id="9030"/>
      <w:r>
        <w:rPr>
          <w:rtl/>
        </w:rPr>
        <w:t>המפלגה</w:t>
      </w:r>
      <w:r>
        <w:rPr>
          <w:rFonts w:hint="cs"/>
          <w:rtl/>
        </w:rPr>
        <w:t>,</w:t>
      </w:r>
      <w:r>
        <w:rPr>
          <w:rtl/>
        </w:rPr>
        <w:t xml:space="preserve"> </w:t>
      </w:r>
      <w:bookmarkStart w:id="9031" w:name="_ETM_Q25_187209"/>
      <w:bookmarkEnd w:id="9031"/>
      <w:r>
        <w:rPr>
          <w:rtl/>
        </w:rPr>
        <w:t xml:space="preserve">כתב </w:t>
      </w:r>
      <w:bookmarkStart w:id="9032" w:name="_ETM_Q25_187990"/>
      <w:bookmarkEnd w:id="9032"/>
      <w:r>
        <w:rPr>
          <w:rtl/>
        </w:rPr>
        <w:t xml:space="preserve">הוא </w:t>
      </w:r>
      <w:bookmarkStart w:id="9033" w:name="_ETM_Q25_188260"/>
      <w:bookmarkEnd w:id="9033"/>
      <w:r>
        <w:rPr>
          <w:rtl/>
        </w:rPr>
        <w:t>בעצמו</w:t>
      </w:r>
      <w:r>
        <w:rPr>
          <w:rFonts w:hint="cs"/>
          <w:rtl/>
        </w:rPr>
        <w:t>,</w:t>
      </w:r>
      <w:r>
        <w:rPr>
          <w:rtl/>
        </w:rPr>
        <w:t xml:space="preserve"> </w:t>
      </w:r>
      <w:bookmarkStart w:id="9034" w:name="_ETM_Q25_189340"/>
      <w:bookmarkEnd w:id="9034"/>
      <w:r>
        <w:rPr>
          <w:rtl/>
        </w:rPr>
        <w:t xml:space="preserve">השר </w:t>
      </w:r>
      <w:bookmarkStart w:id="9035" w:name="_ETM_Q25_190000"/>
      <w:bookmarkEnd w:id="9035"/>
      <w:r>
        <w:rPr>
          <w:rtl/>
        </w:rPr>
        <w:t xml:space="preserve">בן </w:t>
      </w:r>
      <w:bookmarkStart w:id="9036" w:name="_ETM_Q25_190389"/>
      <w:bookmarkEnd w:id="9036"/>
      <w:r>
        <w:rPr>
          <w:rtl/>
        </w:rPr>
        <w:t>גביר</w:t>
      </w:r>
      <w:r>
        <w:rPr>
          <w:rFonts w:hint="cs"/>
          <w:rtl/>
        </w:rPr>
        <w:t>,</w:t>
      </w:r>
      <w:r>
        <w:rPr>
          <w:rtl/>
        </w:rPr>
        <w:t xml:space="preserve"> </w:t>
      </w:r>
      <w:bookmarkStart w:id="9037" w:name="_ETM_Q25_191080"/>
      <w:bookmarkEnd w:id="9037"/>
      <w:r>
        <w:rPr>
          <w:rtl/>
        </w:rPr>
        <w:t xml:space="preserve">ממש </w:t>
      </w:r>
      <w:bookmarkStart w:id="9038" w:name="_ETM_Q25_191650"/>
      <w:bookmarkEnd w:id="9038"/>
      <w:r>
        <w:rPr>
          <w:rtl/>
        </w:rPr>
        <w:t xml:space="preserve">לפני </w:t>
      </w:r>
      <w:bookmarkStart w:id="9039" w:name="_ETM_Q25_192129"/>
      <w:bookmarkEnd w:id="9039"/>
      <w:r w:rsidR="00BA13BD">
        <w:rPr>
          <w:rFonts w:hint="cs"/>
          <w:rtl/>
        </w:rPr>
        <w:t>כמה</w:t>
      </w:r>
      <w:r>
        <w:rPr>
          <w:rtl/>
        </w:rPr>
        <w:t xml:space="preserve"> </w:t>
      </w:r>
      <w:bookmarkStart w:id="9040" w:name="_ETM_Q25_192730"/>
      <w:bookmarkEnd w:id="9040"/>
      <w:r>
        <w:rPr>
          <w:rtl/>
        </w:rPr>
        <w:t>שנים</w:t>
      </w:r>
      <w:r>
        <w:rPr>
          <w:rFonts w:hint="cs"/>
          <w:rtl/>
        </w:rPr>
        <w:t>.</w:t>
      </w:r>
      <w:r>
        <w:rPr>
          <w:rtl/>
        </w:rPr>
        <w:t xml:space="preserve"> </w:t>
      </w:r>
      <w:bookmarkStart w:id="9041" w:name="_ETM_Q25_195210"/>
      <w:bookmarkEnd w:id="9041"/>
      <w:r>
        <w:rPr>
          <w:rtl/>
        </w:rPr>
        <w:t xml:space="preserve">השר </w:t>
      </w:r>
      <w:bookmarkStart w:id="9042" w:name="_ETM_Q25_195780"/>
      <w:bookmarkEnd w:id="9042"/>
      <w:r>
        <w:rPr>
          <w:rtl/>
        </w:rPr>
        <w:t xml:space="preserve">בן </w:t>
      </w:r>
      <w:bookmarkStart w:id="9043" w:name="_ETM_Q25_196140"/>
      <w:bookmarkEnd w:id="9043"/>
      <w:r>
        <w:rPr>
          <w:rtl/>
        </w:rPr>
        <w:t xml:space="preserve">גביר </w:t>
      </w:r>
      <w:bookmarkStart w:id="9044" w:name="_ETM_Q25_196680"/>
      <w:bookmarkEnd w:id="9044"/>
      <w:r>
        <w:rPr>
          <w:rtl/>
        </w:rPr>
        <w:t xml:space="preserve">עושה </w:t>
      </w:r>
      <w:bookmarkStart w:id="9045" w:name="_ETM_Q25_197039"/>
      <w:bookmarkEnd w:id="9045"/>
      <w:r>
        <w:rPr>
          <w:rtl/>
        </w:rPr>
        <w:t>מעצמ</w:t>
      </w:r>
      <w:r>
        <w:rPr>
          <w:rFonts w:hint="cs"/>
          <w:rtl/>
        </w:rPr>
        <w:t>ו</w:t>
      </w:r>
      <w:r>
        <w:rPr>
          <w:rtl/>
        </w:rPr>
        <w:t xml:space="preserve"> </w:t>
      </w:r>
      <w:bookmarkStart w:id="9046" w:name="_ETM_Q25_197579"/>
      <w:bookmarkEnd w:id="9046"/>
      <w:r>
        <w:rPr>
          <w:rtl/>
        </w:rPr>
        <w:t>צחוק</w:t>
      </w:r>
      <w:r>
        <w:rPr>
          <w:rFonts w:hint="cs"/>
          <w:rtl/>
        </w:rPr>
        <w:t>.</w:t>
      </w:r>
      <w:r>
        <w:rPr>
          <w:rtl/>
        </w:rPr>
        <w:t xml:space="preserve"> </w:t>
      </w:r>
      <w:bookmarkStart w:id="9047" w:name="_ETM_Q25_198360"/>
      <w:bookmarkEnd w:id="9047"/>
      <w:r>
        <w:rPr>
          <w:rtl/>
        </w:rPr>
        <w:t xml:space="preserve">הפך </w:t>
      </w:r>
      <w:bookmarkStart w:id="9048" w:name="_ETM_Q25_198840"/>
      <w:bookmarkEnd w:id="9048"/>
      <w:r>
        <w:rPr>
          <w:rtl/>
        </w:rPr>
        <w:t xml:space="preserve">את </w:t>
      </w:r>
      <w:bookmarkStart w:id="9049" w:name="_ETM_Q25_198989"/>
      <w:bookmarkEnd w:id="9049"/>
      <w:r>
        <w:rPr>
          <w:rtl/>
        </w:rPr>
        <w:t xml:space="preserve">עצמו </w:t>
      </w:r>
      <w:bookmarkStart w:id="9050" w:name="_ETM_Q25_199530"/>
      <w:bookmarkEnd w:id="9050"/>
      <w:proofErr w:type="spellStart"/>
      <w:r>
        <w:rPr>
          <w:rtl/>
        </w:rPr>
        <w:t>ללאפה</w:t>
      </w:r>
      <w:proofErr w:type="spellEnd"/>
      <w:r>
        <w:rPr>
          <w:rtl/>
        </w:rPr>
        <w:t xml:space="preserve"> </w:t>
      </w:r>
      <w:bookmarkStart w:id="9051" w:name="_ETM_Q25_200670"/>
      <w:bookmarkEnd w:id="9051"/>
      <w:r>
        <w:rPr>
          <w:rtl/>
        </w:rPr>
        <w:t xml:space="preserve">מצחקקת </w:t>
      </w:r>
      <w:bookmarkStart w:id="9052" w:name="_ETM_Q25_201660"/>
      <w:bookmarkEnd w:id="9052"/>
      <w:r>
        <w:rPr>
          <w:rtl/>
        </w:rPr>
        <w:t xml:space="preserve">ומרקדת </w:t>
      </w:r>
      <w:bookmarkStart w:id="9053" w:name="_ETM_Q25_202900"/>
      <w:bookmarkEnd w:id="9053"/>
      <w:r>
        <w:rPr>
          <w:rtl/>
        </w:rPr>
        <w:t xml:space="preserve">בזמן </w:t>
      </w:r>
      <w:bookmarkStart w:id="9054" w:name="_ETM_Q25_203470"/>
      <w:bookmarkEnd w:id="9054"/>
      <w:r>
        <w:rPr>
          <w:rtl/>
        </w:rPr>
        <w:t xml:space="preserve">שהוא </w:t>
      </w:r>
      <w:bookmarkStart w:id="9055" w:name="_ETM_Q25_203800"/>
      <w:bookmarkEnd w:id="9055"/>
      <w:r>
        <w:rPr>
          <w:rtl/>
        </w:rPr>
        <w:t xml:space="preserve">דיבר </w:t>
      </w:r>
      <w:bookmarkStart w:id="9056" w:name="_ETM_Q25_204310"/>
      <w:bookmarkEnd w:id="9056"/>
      <w:r>
        <w:rPr>
          <w:rtl/>
        </w:rPr>
        <w:t xml:space="preserve">לליבם </w:t>
      </w:r>
      <w:bookmarkStart w:id="9057" w:name="_ETM_Q25_204910"/>
      <w:bookmarkEnd w:id="9057"/>
      <w:r>
        <w:rPr>
          <w:rtl/>
        </w:rPr>
        <w:t xml:space="preserve">של </w:t>
      </w:r>
      <w:bookmarkStart w:id="9058" w:name="_ETM_Q25_205089"/>
      <w:bookmarkEnd w:id="9058"/>
      <w:r>
        <w:rPr>
          <w:rtl/>
        </w:rPr>
        <w:t xml:space="preserve">אזרחי </w:t>
      </w:r>
      <w:bookmarkStart w:id="9059" w:name="_ETM_Q25_205599"/>
      <w:bookmarkEnd w:id="9059"/>
      <w:r>
        <w:rPr>
          <w:rtl/>
        </w:rPr>
        <w:t xml:space="preserve">ישראל </w:t>
      </w:r>
      <w:bookmarkStart w:id="9060" w:name="_ETM_Q25_206109"/>
      <w:bookmarkEnd w:id="9060"/>
      <w:r>
        <w:rPr>
          <w:rtl/>
        </w:rPr>
        <w:t xml:space="preserve">במשך </w:t>
      </w:r>
      <w:bookmarkStart w:id="9061" w:name="_ETM_Q25_206619"/>
      <w:bookmarkEnd w:id="9061"/>
      <w:r w:rsidR="00BA13BD">
        <w:rPr>
          <w:rFonts w:hint="cs"/>
          <w:rtl/>
        </w:rPr>
        <w:t>כמה</w:t>
      </w:r>
      <w:r>
        <w:rPr>
          <w:rtl/>
        </w:rPr>
        <w:t xml:space="preserve"> </w:t>
      </w:r>
      <w:bookmarkStart w:id="9062" w:name="_ETM_Q25_207099"/>
      <w:bookmarkEnd w:id="9062"/>
      <w:r>
        <w:rPr>
          <w:rtl/>
        </w:rPr>
        <w:t>שנים</w:t>
      </w:r>
      <w:r>
        <w:rPr>
          <w:rFonts w:hint="cs"/>
          <w:rtl/>
        </w:rPr>
        <w:t>.</w:t>
      </w:r>
      <w:r>
        <w:rPr>
          <w:rtl/>
        </w:rPr>
        <w:t xml:space="preserve"> </w:t>
      </w:r>
      <w:bookmarkStart w:id="9063" w:name="_ETM_Q25_208390"/>
      <w:bookmarkEnd w:id="9063"/>
      <w:r>
        <w:rPr>
          <w:rtl/>
        </w:rPr>
        <w:t xml:space="preserve">זה </w:t>
      </w:r>
      <w:bookmarkStart w:id="9064" w:name="_ETM_Q25_208809"/>
      <w:bookmarkEnd w:id="9064"/>
      <w:r>
        <w:rPr>
          <w:rtl/>
        </w:rPr>
        <w:t xml:space="preserve">היה </w:t>
      </w:r>
      <w:bookmarkStart w:id="9065" w:name="_ETM_Q25_209319"/>
      <w:bookmarkEnd w:id="9065"/>
      <w:r>
        <w:rPr>
          <w:rtl/>
        </w:rPr>
        <w:t>ה</w:t>
      </w:r>
      <w:r>
        <w:rPr>
          <w:rFonts w:hint="cs"/>
          <w:rtl/>
        </w:rPr>
        <w:t xml:space="preserve">נאום </w:t>
      </w:r>
      <w:r>
        <w:rPr>
          <w:rtl/>
        </w:rPr>
        <w:t>שלו</w:t>
      </w:r>
      <w:r>
        <w:rPr>
          <w:rFonts w:hint="cs"/>
          <w:rtl/>
        </w:rPr>
        <w:t xml:space="preserve">, </w:t>
      </w:r>
      <w:bookmarkStart w:id="9066" w:name="_ETM_Q25_208794"/>
      <w:bookmarkEnd w:id="9066"/>
      <w:r>
        <w:rPr>
          <w:rFonts w:hint="cs"/>
          <w:rtl/>
        </w:rPr>
        <w:t>נאום</w:t>
      </w:r>
      <w:r>
        <w:rPr>
          <w:rtl/>
        </w:rPr>
        <w:t xml:space="preserve"> </w:t>
      </w:r>
      <w:bookmarkStart w:id="9067" w:name="_ETM_Q25_210880"/>
      <w:bookmarkStart w:id="9068" w:name="_ETM_Q25_211240"/>
      <w:bookmarkEnd w:id="9067"/>
      <w:bookmarkEnd w:id="9068"/>
      <w:r>
        <w:rPr>
          <w:rtl/>
        </w:rPr>
        <w:t>מדויק</w:t>
      </w:r>
      <w:r>
        <w:rPr>
          <w:rFonts w:hint="cs"/>
          <w:rtl/>
        </w:rPr>
        <w:t>,</w:t>
      </w:r>
      <w:r>
        <w:rPr>
          <w:rtl/>
        </w:rPr>
        <w:t xml:space="preserve"> </w:t>
      </w:r>
      <w:bookmarkStart w:id="9069" w:name="_ETM_Q25_211960"/>
      <w:bookmarkEnd w:id="9069"/>
      <w:r>
        <w:rPr>
          <w:rtl/>
        </w:rPr>
        <w:t xml:space="preserve">רק </w:t>
      </w:r>
      <w:bookmarkStart w:id="9070" w:name="_ETM_Q25_212260"/>
      <w:bookmarkEnd w:id="9070"/>
      <w:r>
        <w:rPr>
          <w:rtl/>
        </w:rPr>
        <w:t xml:space="preserve">לפני </w:t>
      </w:r>
      <w:bookmarkStart w:id="9071" w:name="_ETM_Q25_212590"/>
      <w:bookmarkEnd w:id="9071"/>
      <w:r w:rsidR="00BA13BD">
        <w:rPr>
          <w:rFonts w:hint="cs"/>
          <w:rtl/>
        </w:rPr>
        <w:t>כמה</w:t>
      </w:r>
      <w:r>
        <w:rPr>
          <w:rtl/>
        </w:rPr>
        <w:t xml:space="preserve"> </w:t>
      </w:r>
      <w:bookmarkStart w:id="9072" w:name="_ETM_Q25_213100"/>
      <w:bookmarkEnd w:id="9072"/>
      <w:r>
        <w:rPr>
          <w:rtl/>
        </w:rPr>
        <w:t>שנים</w:t>
      </w:r>
      <w:r>
        <w:rPr>
          <w:rFonts w:hint="cs"/>
          <w:rtl/>
        </w:rPr>
        <w:t>,</w:t>
      </w:r>
      <w:r>
        <w:rPr>
          <w:rtl/>
        </w:rPr>
        <w:t xml:space="preserve"> </w:t>
      </w:r>
      <w:bookmarkStart w:id="9073" w:name="_ETM_Q25_214390"/>
      <w:bookmarkEnd w:id="9073"/>
      <w:r>
        <w:rPr>
          <w:rtl/>
        </w:rPr>
        <w:t>ו</w:t>
      </w:r>
      <w:r>
        <w:rPr>
          <w:rFonts w:hint="cs"/>
          <w:rtl/>
        </w:rPr>
        <w:t xml:space="preserve">הינה </w:t>
      </w:r>
      <w:r>
        <w:rPr>
          <w:rtl/>
        </w:rPr>
        <w:t xml:space="preserve">הוא </w:t>
      </w:r>
      <w:bookmarkStart w:id="9074" w:name="_ETM_Q25_215170"/>
      <w:bookmarkEnd w:id="9074"/>
      <w:r>
        <w:rPr>
          <w:rtl/>
        </w:rPr>
        <w:t xml:space="preserve">בא </w:t>
      </w:r>
      <w:bookmarkStart w:id="9075" w:name="_ETM_Q25_215469"/>
      <w:bookmarkEnd w:id="9075"/>
      <w:r>
        <w:rPr>
          <w:rtl/>
        </w:rPr>
        <w:t xml:space="preserve">ועושה </w:t>
      </w:r>
      <w:bookmarkStart w:id="9076" w:name="_ETM_Q25_216010"/>
      <w:bookmarkEnd w:id="9076"/>
      <w:r>
        <w:rPr>
          <w:rtl/>
        </w:rPr>
        <w:t xml:space="preserve">את </w:t>
      </w:r>
      <w:bookmarkStart w:id="9077" w:name="_ETM_Q25_216159"/>
      <w:bookmarkEnd w:id="9077"/>
      <w:r>
        <w:rPr>
          <w:rtl/>
        </w:rPr>
        <w:t xml:space="preserve">ההפך </w:t>
      </w:r>
      <w:bookmarkStart w:id="9078" w:name="_ETM_Q25_216670"/>
      <w:bookmarkEnd w:id="9078"/>
      <w:r>
        <w:rPr>
          <w:rtl/>
        </w:rPr>
        <w:t>הגמור</w:t>
      </w:r>
      <w:r>
        <w:rPr>
          <w:rFonts w:hint="cs"/>
          <w:rtl/>
        </w:rPr>
        <w:t>.</w:t>
      </w:r>
      <w:r>
        <w:rPr>
          <w:rtl/>
        </w:rPr>
        <w:t xml:space="preserve"> </w:t>
      </w:r>
      <w:bookmarkStart w:id="9079" w:name="_ETM_Q25_217770"/>
      <w:bookmarkEnd w:id="9079"/>
      <w:r>
        <w:rPr>
          <w:rtl/>
        </w:rPr>
        <w:t xml:space="preserve">הדבר </w:t>
      </w:r>
      <w:bookmarkStart w:id="9080" w:name="_ETM_Q25_218370"/>
      <w:bookmarkEnd w:id="9080"/>
      <w:r>
        <w:rPr>
          <w:rtl/>
        </w:rPr>
        <w:t xml:space="preserve">הזה </w:t>
      </w:r>
      <w:bookmarkStart w:id="9081" w:name="_ETM_Q25_218700"/>
      <w:bookmarkEnd w:id="9081"/>
      <w:r>
        <w:rPr>
          <w:rtl/>
        </w:rPr>
        <w:t xml:space="preserve">הוא </w:t>
      </w:r>
      <w:bookmarkStart w:id="9082" w:name="_ETM_Q25_218820"/>
      <w:bookmarkEnd w:id="9082"/>
      <w:r>
        <w:rPr>
          <w:rtl/>
        </w:rPr>
        <w:t xml:space="preserve">פשוט </w:t>
      </w:r>
      <w:bookmarkStart w:id="9083" w:name="_ETM_Q25_219330"/>
      <w:bookmarkEnd w:id="9083"/>
      <w:r>
        <w:rPr>
          <w:rtl/>
        </w:rPr>
        <w:t>ביזיון</w:t>
      </w:r>
      <w:r>
        <w:rPr>
          <w:rFonts w:hint="cs"/>
          <w:rtl/>
        </w:rPr>
        <w:t xml:space="preserve">. </w:t>
      </w:r>
      <w:bookmarkStart w:id="9084" w:name="_ETM_Q25_220890"/>
      <w:bookmarkEnd w:id="9084"/>
      <w:r>
        <w:rPr>
          <w:rtl/>
        </w:rPr>
        <w:t xml:space="preserve">זה </w:t>
      </w:r>
      <w:bookmarkStart w:id="9085" w:name="_ETM_Q25_221100"/>
      <w:bookmarkEnd w:id="9085"/>
      <w:r>
        <w:rPr>
          <w:rtl/>
        </w:rPr>
        <w:t>ב</w:t>
      </w:r>
      <w:r>
        <w:rPr>
          <w:rFonts w:hint="cs"/>
          <w:rtl/>
        </w:rPr>
        <w:t xml:space="preserve">לתי </w:t>
      </w:r>
      <w:bookmarkStart w:id="9086" w:name="_ETM_Q25_221590"/>
      <w:bookmarkEnd w:id="9086"/>
      <w:r>
        <w:rPr>
          <w:rFonts w:hint="cs"/>
          <w:rtl/>
        </w:rPr>
        <w:t>י</w:t>
      </w:r>
      <w:r>
        <w:rPr>
          <w:rtl/>
        </w:rPr>
        <w:t>יאמן</w:t>
      </w:r>
      <w:r>
        <w:rPr>
          <w:rFonts w:hint="cs"/>
          <w:rtl/>
        </w:rPr>
        <w:t>.</w:t>
      </w:r>
      <w:r>
        <w:rPr>
          <w:rtl/>
        </w:rPr>
        <w:t xml:space="preserve"> </w:t>
      </w:r>
      <w:bookmarkStart w:id="9087" w:name="_ETM_Q25_222720"/>
      <w:bookmarkEnd w:id="9087"/>
    </w:p>
    <w:p w:rsidR="007310D6" w:rsidRDefault="007310D6" w:rsidP="00F73DA8">
      <w:pPr>
        <w:rPr>
          <w:rtl/>
        </w:rPr>
      </w:pPr>
      <w:bookmarkStart w:id="9088" w:name="_ETM_Q25_234535"/>
      <w:bookmarkStart w:id="9089" w:name="_ETM_Q25_234614"/>
      <w:bookmarkStart w:id="9090" w:name="_ETM_Q25_234681"/>
      <w:bookmarkEnd w:id="9088"/>
      <w:bookmarkEnd w:id="9089"/>
      <w:bookmarkEnd w:id="9090"/>
    </w:p>
    <w:p w:rsidR="007310D6" w:rsidRDefault="007310D6" w:rsidP="00BA13BD">
      <w:pPr>
        <w:rPr>
          <w:rtl/>
        </w:rPr>
      </w:pPr>
      <w:bookmarkStart w:id="9091" w:name="_ETM_Q25_234766"/>
      <w:bookmarkEnd w:id="9091"/>
      <w:r>
        <w:rPr>
          <w:rtl/>
        </w:rPr>
        <w:t xml:space="preserve">ואני </w:t>
      </w:r>
      <w:bookmarkStart w:id="9092" w:name="_ETM_Q25_223080"/>
      <w:bookmarkEnd w:id="9092"/>
      <w:r>
        <w:rPr>
          <w:rtl/>
        </w:rPr>
        <w:t xml:space="preserve">חייבת </w:t>
      </w:r>
      <w:bookmarkStart w:id="9093" w:name="_ETM_Q25_223409"/>
      <w:bookmarkEnd w:id="9093"/>
      <w:r>
        <w:rPr>
          <w:rtl/>
        </w:rPr>
        <w:t xml:space="preserve">לומר </w:t>
      </w:r>
      <w:bookmarkStart w:id="9094" w:name="_ETM_Q25_223680"/>
      <w:bookmarkEnd w:id="9094"/>
      <w:r>
        <w:rPr>
          <w:rtl/>
        </w:rPr>
        <w:t xml:space="preserve">דבר </w:t>
      </w:r>
      <w:bookmarkStart w:id="9095" w:name="_ETM_Q25_224040"/>
      <w:bookmarkEnd w:id="9095"/>
      <w:r>
        <w:rPr>
          <w:rtl/>
        </w:rPr>
        <w:t>נוסף</w:t>
      </w:r>
      <w:r>
        <w:rPr>
          <w:rFonts w:hint="cs"/>
          <w:rtl/>
        </w:rPr>
        <w:t>.</w:t>
      </w:r>
      <w:r>
        <w:rPr>
          <w:rtl/>
        </w:rPr>
        <w:t xml:space="preserve"> </w:t>
      </w:r>
      <w:bookmarkStart w:id="9096" w:name="_ETM_Q25_225729"/>
      <w:bookmarkEnd w:id="9096"/>
      <w:r>
        <w:rPr>
          <w:rtl/>
        </w:rPr>
        <w:t xml:space="preserve">בשנים </w:t>
      </w:r>
      <w:bookmarkStart w:id="9097" w:name="_ETM_Q25_226359"/>
      <w:bookmarkEnd w:id="9097"/>
      <w:r>
        <w:rPr>
          <w:rtl/>
        </w:rPr>
        <w:t xml:space="preserve">האחרונות </w:t>
      </w:r>
      <w:bookmarkStart w:id="9098" w:name="_ETM_Q25_228090"/>
      <w:bookmarkEnd w:id="9098"/>
      <w:r>
        <w:rPr>
          <w:rtl/>
        </w:rPr>
        <w:t xml:space="preserve">אנחנו </w:t>
      </w:r>
      <w:bookmarkStart w:id="9099" w:name="_ETM_Q25_228510"/>
      <w:bookmarkEnd w:id="9099"/>
      <w:r>
        <w:rPr>
          <w:rtl/>
        </w:rPr>
        <w:t xml:space="preserve">שומעים </w:t>
      </w:r>
      <w:bookmarkStart w:id="9100" w:name="_ETM_Q25_228960"/>
      <w:bookmarkEnd w:id="9100"/>
      <w:r>
        <w:rPr>
          <w:rtl/>
        </w:rPr>
        <w:t xml:space="preserve">בקרב </w:t>
      </w:r>
      <w:bookmarkStart w:id="9101" w:name="_ETM_Q25_229350"/>
      <w:bookmarkEnd w:id="9101"/>
      <w:r>
        <w:rPr>
          <w:rtl/>
        </w:rPr>
        <w:t xml:space="preserve">התקשורת </w:t>
      </w:r>
      <w:bookmarkStart w:id="9102" w:name="_ETM_Q25_229950"/>
      <w:bookmarkStart w:id="9103" w:name="_ETM_Q25_230010"/>
      <w:bookmarkEnd w:id="9102"/>
      <w:bookmarkEnd w:id="9103"/>
      <w:r>
        <w:rPr>
          <w:rFonts w:hint="cs"/>
          <w:rtl/>
        </w:rPr>
        <w:t>ו</w:t>
      </w:r>
      <w:r>
        <w:rPr>
          <w:rtl/>
        </w:rPr>
        <w:t xml:space="preserve">בקרב </w:t>
      </w:r>
      <w:bookmarkStart w:id="9104" w:name="_ETM_Q25_230430"/>
      <w:bookmarkEnd w:id="9104"/>
      <w:r>
        <w:rPr>
          <w:rtl/>
        </w:rPr>
        <w:t xml:space="preserve">הציבור </w:t>
      </w:r>
      <w:bookmarkStart w:id="9105" w:name="_ETM_Q25_231579"/>
      <w:bookmarkEnd w:id="9105"/>
      <w:r>
        <w:rPr>
          <w:rtl/>
        </w:rPr>
        <w:t xml:space="preserve">ירידה </w:t>
      </w:r>
      <w:bookmarkStart w:id="9106" w:name="_ETM_Q25_232030"/>
      <w:bookmarkEnd w:id="9106"/>
      <w:r>
        <w:rPr>
          <w:rtl/>
        </w:rPr>
        <w:t xml:space="preserve">משמעותית </w:t>
      </w:r>
      <w:bookmarkStart w:id="9107" w:name="_ETM_Q25_233340"/>
      <w:bookmarkEnd w:id="9107"/>
      <w:r>
        <w:rPr>
          <w:rtl/>
        </w:rPr>
        <w:t xml:space="preserve">באמון </w:t>
      </w:r>
      <w:bookmarkStart w:id="9108" w:name="_ETM_Q25_234000"/>
      <w:bookmarkEnd w:id="9108"/>
      <w:r>
        <w:rPr>
          <w:rtl/>
        </w:rPr>
        <w:t xml:space="preserve">הציבור </w:t>
      </w:r>
      <w:bookmarkStart w:id="9109" w:name="_ETM_Q25_234510"/>
      <w:bookmarkEnd w:id="9109"/>
      <w:r>
        <w:rPr>
          <w:rFonts w:hint="cs"/>
          <w:rtl/>
        </w:rPr>
        <w:t>ב</w:t>
      </w:r>
      <w:r>
        <w:rPr>
          <w:rtl/>
        </w:rPr>
        <w:t>נבחריו</w:t>
      </w:r>
      <w:r>
        <w:rPr>
          <w:rFonts w:hint="cs"/>
          <w:rtl/>
        </w:rPr>
        <w:t>,</w:t>
      </w:r>
      <w:r>
        <w:rPr>
          <w:rtl/>
        </w:rPr>
        <w:t xml:space="preserve"> </w:t>
      </w:r>
      <w:bookmarkStart w:id="9110" w:name="_ETM_Q25_236679"/>
      <w:bookmarkEnd w:id="9110"/>
      <w:r>
        <w:rPr>
          <w:rtl/>
        </w:rPr>
        <w:t xml:space="preserve">מאוד </w:t>
      </w:r>
      <w:bookmarkStart w:id="9111" w:name="_ETM_Q25_237219"/>
      <w:bookmarkEnd w:id="9111"/>
      <w:r>
        <w:rPr>
          <w:rtl/>
        </w:rPr>
        <w:t xml:space="preserve">מאוד </w:t>
      </w:r>
      <w:bookmarkStart w:id="9112" w:name="_ETM_Q25_237460"/>
      <w:bookmarkEnd w:id="9112"/>
      <w:r>
        <w:rPr>
          <w:rtl/>
        </w:rPr>
        <w:t>משמעותי</w:t>
      </w:r>
      <w:r>
        <w:rPr>
          <w:rFonts w:hint="cs"/>
          <w:rtl/>
        </w:rPr>
        <w:t>. אני</w:t>
      </w:r>
      <w:r>
        <w:rPr>
          <w:rtl/>
        </w:rPr>
        <w:t xml:space="preserve"> </w:t>
      </w:r>
      <w:bookmarkStart w:id="9113" w:name="_ETM_Q25_238210"/>
      <w:bookmarkEnd w:id="9113"/>
      <w:r>
        <w:rPr>
          <w:rtl/>
        </w:rPr>
        <w:t xml:space="preserve">אומרת </w:t>
      </w:r>
      <w:bookmarkStart w:id="9114" w:name="_ETM_Q25_238450"/>
      <w:bookmarkEnd w:id="9114"/>
      <w:r>
        <w:rPr>
          <w:rtl/>
        </w:rPr>
        <w:t>לכם</w:t>
      </w:r>
      <w:r>
        <w:rPr>
          <w:rFonts w:hint="cs"/>
          <w:rtl/>
        </w:rPr>
        <w:t>,</w:t>
      </w:r>
      <w:r>
        <w:rPr>
          <w:rtl/>
        </w:rPr>
        <w:t xml:space="preserve"> </w:t>
      </w:r>
      <w:bookmarkStart w:id="9115" w:name="_ETM_Q25_238690"/>
      <w:bookmarkEnd w:id="9115"/>
      <w:r>
        <w:rPr>
          <w:rtl/>
        </w:rPr>
        <w:t xml:space="preserve">זה </w:t>
      </w:r>
      <w:bookmarkStart w:id="9116" w:name="_ETM_Q25_238840"/>
      <w:bookmarkEnd w:id="9116"/>
      <w:r>
        <w:rPr>
          <w:rtl/>
        </w:rPr>
        <w:t>מ</w:t>
      </w:r>
      <w:r>
        <w:rPr>
          <w:rFonts w:hint="cs"/>
          <w:rtl/>
        </w:rPr>
        <w:t>כ</w:t>
      </w:r>
      <w:r>
        <w:rPr>
          <w:rtl/>
        </w:rPr>
        <w:t>רס</w:t>
      </w:r>
      <w:r>
        <w:rPr>
          <w:rFonts w:hint="cs"/>
          <w:rtl/>
        </w:rPr>
        <w:t>ם</w:t>
      </w:r>
      <w:r>
        <w:rPr>
          <w:rtl/>
        </w:rPr>
        <w:t xml:space="preserve"> </w:t>
      </w:r>
      <w:bookmarkStart w:id="9117" w:name="_ETM_Q25_239329"/>
      <w:bookmarkStart w:id="9118" w:name="_ETM_Q25_240469"/>
      <w:bookmarkStart w:id="9119" w:name="_ETM_Q25_240800"/>
      <w:bookmarkEnd w:id="9117"/>
      <w:bookmarkEnd w:id="9118"/>
      <w:bookmarkEnd w:id="9119"/>
      <w:r>
        <w:rPr>
          <w:rFonts w:hint="cs"/>
          <w:rtl/>
        </w:rPr>
        <w:t>ב</w:t>
      </w:r>
      <w:r>
        <w:rPr>
          <w:rtl/>
        </w:rPr>
        <w:t xml:space="preserve">יכולת </w:t>
      </w:r>
      <w:bookmarkStart w:id="9120" w:name="_ETM_Q25_241219"/>
      <w:bookmarkEnd w:id="9120"/>
      <w:r>
        <w:rPr>
          <w:rtl/>
        </w:rPr>
        <w:t>שלנו</w:t>
      </w:r>
      <w:r>
        <w:rPr>
          <w:rFonts w:hint="cs"/>
          <w:rtl/>
        </w:rPr>
        <w:t xml:space="preserve"> כנבחרי ציבור</w:t>
      </w:r>
      <w:r>
        <w:rPr>
          <w:rtl/>
        </w:rPr>
        <w:t xml:space="preserve"> </w:t>
      </w:r>
      <w:bookmarkStart w:id="9121" w:name="_ETM_Q25_242489"/>
      <w:bookmarkEnd w:id="9121"/>
      <w:r>
        <w:rPr>
          <w:rtl/>
        </w:rPr>
        <w:t xml:space="preserve">לא </w:t>
      </w:r>
      <w:bookmarkStart w:id="9122" w:name="_ETM_Q25_242670"/>
      <w:bookmarkEnd w:id="9122"/>
      <w:r>
        <w:rPr>
          <w:rtl/>
        </w:rPr>
        <w:t xml:space="preserve">רק </w:t>
      </w:r>
      <w:bookmarkStart w:id="9123" w:name="_ETM_Q25_242909"/>
      <w:bookmarkEnd w:id="9123"/>
      <w:r>
        <w:rPr>
          <w:rtl/>
        </w:rPr>
        <w:t>למשול</w:t>
      </w:r>
      <w:r>
        <w:rPr>
          <w:rFonts w:hint="cs"/>
          <w:rtl/>
        </w:rPr>
        <w:t>,</w:t>
      </w:r>
      <w:r>
        <w:rPr>
          <w:rtl/>
        </w:rPr>
        <w:t xml:space="preserve"> </w:t>
      </w:r>
      <w:bookmarkStart w:id="9124" w:name="_ETM_Q25_244150"/>
      <w:bookmarkEnd w:id="9124"/>
      <w:r>
        <w:rPr>
          <w:rtl/>
        </w:rPr>
        <w:t xml:space="preserve">אלא </w:t>
      </w:r>
      <w:bookmarkStart w:id="9125" w:name="_ETM_Q25_244360"/>
      <w:bookmarkEnd w:id="9125"/>
      <w:r>
        <w:rPr>
          <w:rtl/>
        </w:rPr>
        <w:t xml:space="preserve">באמת </w:t>
      </w:r>
      <w:bookmarkStart w:id="9126" w:name="_ETM_Q25_244810"/>
      <w:bookmarkEnd w:id="9126"/>
      <w:r>
        <w:rPr>
          <w:rtl/>
        </w:rPr>
        <w:t xml:space="preserve">להוות </w:t>
      </w:r>
      <w:bookmarkStart w:id="9127" w:name="_ETM_Q25_245410"/>
      <w:bookmarkEnd w:id="9127"/>
      <w:r>
        <w:rPr>
          <w:rtl/>
        </w:rPr>
        <w:t xml:space="preserve">דוגמה </w:t>
      </w:r>
      <w:bookmarkStart w:id="9128" w:name="_ETM_Q25_245830"/>
      <w:bookmarkEnd w:id="9128"/>
      <w:r>
        <w:rPr>
          <w:rtl/>
        </w:rPr>
        <w:t xml:space="preserve">אישית </w:t>
      </w:r>
      <w:bookmarkStart w:id="9129" w:name="_ETM_Q25_246310"/>
      <w:bookmarkEnd w:id="9129"/>
      <w:r>
        <w:rPr>
          <w:rtl/>
        </w:rPr>
        <w:t xml:space="preserve">לדור </w:t>
      </w:r>
      <w:bookmarkStart w:id="9130" w:name="_ETM_Q25_246670"/>
      <w:bookmarkEnd w:id="9130"/>
      <w:r>
        <w:rPr>
          <w:rtl/>
        </w:rPr>
        <w:t xml:space="preserve">הצעיר </w:t>
      </w:r>
      <w:bookmarkStart w:id="9131" w:name="_ETM_Q25_247150"/>
      <w:bookmarkEnd w:id="9131"/>
      <w:r>
        <w:rPr>
          <w:rtl/>
        </w:rPr>
        <w:t xml:space="preserve">ולאזרחי </w:t>
      </w:r>
      <w:bookmarkStart w:id="9132" w:name="_ETM_Q25_247840"/>
      <w:bookmarkEnd w:id="9132"/>
      <w:r>
        <w:rPr>
          <w:rtl/>
        </w:rPr>
        <w:t>ישראל</w:t>
      </w:r>
      <w:r>
        <w:rPr>
          <w:rFonts w:hint="cs"/>
          <w:rtl/>
        </w:rPr>
        <w:t>.</w:t>
      </w:r>
      <w:r>
        <w:rPr>
          <w:rtl/>
        </w:rPr>
        <w:t xml:space="preserve"> </w:t>
      </w:r>
      <w:bookmarkStart w:id="9133" w:name="_ETM_Q25_248650"/>
      <w:bookmarkStart w:id="9134" w:name="_ETM_Q25_251550"/>
      <w:bookmarkEnd w:id="9133"/>
      <w:bookmarkEnd w:id="9134"/>
      <w:r>
        <w:rPr>
          <w:rFonts w:hint="cs"/>
          <w:rtl/>
        </w:rPr>
        <w:t xml:space="preserve">אחת </w:t>
      </w:r>
      <w:r>
        <w:rPr>
          <w:rtl/>
        </w:rPr>
        <w:t xml:space="preserve">הסיבות </w:t>
      </w:r>
      <w:bookmarkStart w:id="9135" w:name="_ETM_Q25_252060"/>
      <w:bookmarkEnd w:id="9135"/>
      <w:r>
        <w:rPr>
          <w:rtl/>
        </w:rPr>
        <w:t xml:space="preserve">העיקריות </w:t>
      </w:r>
      <w:bookmarkStart w:id="9136" w:name="_ETM_Q25_253340"/>
      <w:bookmarkEnd w:id="9136"/>
      <w:r>
        <w:rPr>
          <w:rFonts w:hint="cs"/>
          <w:rtl/>
        </w:rPr>
        <w:t xml:space="preserve">לשאלה </w:t>
      </w:r>
      <w:r>
        <w:rPr>
          <w:rtl/>
        </w:rPr>
        <w:t xml:space="preserve">למה </w:t>
      </w:r>
      <w:bookmarkStart w:id="9137" w:name="_ETM_Q25_253850"/>
      <w:bookmarkEnd w:id="9137"/>
      <w:r>
        <w:rPr>
          <w:rtl/>
        </w:rPr>
        <w:t xml:space="preserve">הדבר </w:t>
      </w:r>
      <w:bookmarkStart w:id="9138" w:name="_ETM_Q25_254300"/>
      <w:bookmarkEnd w:id="9138"/>
      <w:r>
        <w:rPr>
          <w:rtl/>
        </w:rPr>
        <w:t xml:space="preserve">הזה </w:t>
      </w:r>
      <w:bookmarkStart w:id="9139" w:name="_ETM_Q25_254540"/>
      <w:bookmarkEnd w:id="9139"/>
      <w:r>
        <w:rPr>
          <w:rtl/>
        </w:rPr>
        <w:t xml:space="preserve">קורה </w:t>
      </w:r>
      <w:bookmarkStart w:id="9140" w:name="_ETM_Q25_255740"/>
      <w:bookmarkEnd w:id="9140"/>
      <w:r>
        <w:rPr>
          <w:rtl/>
        </w:rPr>
        <w:t>ה</w:t>
      </w:r>
      <w:r>
        <w:rPr>
          <w:rFonts w:hint="cs"/>
          <w:rtl/>
        </w:rPr>
        <w:t>י</w:t>
      </w:r>
      <w:r>
        <w:rPr>
          <w:rtl/>
        </w:rPr>
        <w:t xml:space="preserve">א </w:t>
      </w:r>
      <w:bookmarkStart w:id="9141" w:name="_ETM_Q25_255979"/>
      <w:bookmarkEnd w:id="9141"/>
      <w:r>
        <w:rPr>
          <w:rtl/>
        </w:rPr>
        <w:t xml:space="preserve">קודם </w:t>
      </w:r>
      <w:bookmarkStart w:id="9142" w:name="_ETM_Q25_256430"/>
      <w:bookmarkEnd w:id="9142"/>
      <w:r>
        <w:rPr>
          <w:rtl/>
        </w:rPr>
        <w:t>כ</w:t>
      </w:r>
      <w:r>
        <w:rPr>
          <w:rFonts w:hint="cs"/>
          <w:rtl/>
        </w:rPr>
        <w:t>ו</w:t>
      </w:r>
      <w:r>
        <w:rPr>
          <w:rtl/>
        </w:rPr>
        <w:t xml:space="preserve">ל </w:t>
      </w:r>
      <w:bookmarkStart w:id="9143" w:name="_ETM_Q25_256880"/>
      <w:bookmarkEnd w:id="9143"/>
      <w:r>
        <w:rPr>
          <w:rtl/>
        </w:rPr>
        <w:t xml:space="preserve">ולפני </w:t>
      </w:r>
      <w:bookmarkStart w:id="9144" w:name="_ETM_Q25_257479"/>
      <w:bookmarkEnd w:id="9144"/>
      <w:r>
        <w:rPr>
          <w:rtl/>
        </w:rPr>
        <w:t>הכ</w:t>
      </w:r>
      <w:r>
        <w:rPr>
          <w:rFonts w:hint="cs"/>
          <w:rtl/>
        </w:rPr>
        <w:t>ו</w:t>
      </w:r>
      <w:r>
        <w:rPr>
          <w:rtl/>
        </w:rPr>
        <w:t xml:space="preserve">ל </w:t>
      </w:r>
      <w:bookmarkStart w:id="9145" w:name="_ETM_Q25_258549"/>
      <w:bookmarkEnd w:id="9145"/>
      <w:r>
        <w:rPr>
          <w:rtl/>
        </w:rPr>
        <w:t xml:space="preserve">משום </w:t>
      </w:r>
      <w:bookmarkStart w:id="9146" w:name="_ETM_Q25_258909"/>
      <w:bookmarkEnd w:id="9146"/>
      <w:r>
        <w:rPr>
          <w:rtl/>
        </w:rPr>
        <w:t>שפ</w:t>
      </w:r>
      <w:r>
        <w:rPr>
          <w:rFonts w:hint="cs"/>
          <w:rtl/>
        </w:rPr>
        <w:t xml:space="preserve">וליטיקאים </w:t>
      </w:r>
      <w:bookmarkStart w:id="9147" w:name="_ETM_Q25_260459"/>
      <w:bookmarkEnd w:id="9147"/>
      <w:r>
        <w:rPr>
          <w:rtl/>
        </w:rPr>
        <w:t xml:space="preserve">משקרים </w:t>
      </w:r>
      <w:bookmarkStart w:id="9148" w:name="_ETM_Q25_261180"/>
      <w:bookmarkEnd w:id="9148"/>
      <w:r>
        <w:rPr>
          <w:rtl/>
        </w:rPr>
        <w:t xml:space="preserve">במצח </w:t>
      </w:r>
      <w:bookmarkStart w:id="9149" w:name="_ETM_Q25_261690"/>
      <w:bookmarkEnd w:id="9149"/>
      <w:r>
        <w:rPr>
          <w:rtl/>
        </w:rPr>
        <w:t>נחושה</w:t>
      </w:r>
      <w:r>
        <w:rPr>
          <w:rFonts w:hint="cs"/>
          <w:rtl/>
        </w:rPr>
        <w:t xml:space="preserve">. </w:t>
      </w:r>
      <w:bookmarkStart w:id="9150" w:name="_ETM_Q25_263549"/>
      <w:bookmarkEnd w:id="9150"/>
      <w:r>
        <w:rPr>
          <w:rtl/>
        </w:rPr>
        <w:t>פוליטיקאי</w:t>
      </w:r>
      <w:r>
        <w:rPr>
          <w:rFonts w:hint="cs"/>
          <w:rtl/>
        </w:rPr>
        <w:t>ם</w:t>
      </w:r>
      <w:r>
        <w:rPr>
          <w:rtl/>
        </w:rPr>
        <w:t xml:space="preserve"> </w:t>
      </w:r>
      <w:bookmarkStart w:id="9151" w:name="_ETM_Q25_264240"/>
      <w:bookmarkEnd w:id="9151"/>
      <w:r>
        <w:rPr>
          <w:rtl/>
        </w:rPr>
        <w:t>משקרים</w:t>
      </w:r>
      <w:r>
        <w:rPr>
          <w:rFonts w:hint="cs"/>
          <w:rtl/>
        </w:rPr>
        <w:t xml:space="preserve">. </w:t>
      </w:r>
      <w:bookmarkStart w:id="9152" w:name="_ETM_Q25_266170"/>
      <w:bookmarkEnd w:id="9152"/>
      <w:r>
        <w:rPr>
          <w:rtl/>
        </w:rPr>
        <w:t xml:space="preserve">במשך </w:t>
      </w:r>
      <w:bookmarkStart w:id="9153" w:name="_ETM_Q25_266649"/>
      <w:bookmarkEnd w:id="9153"/>
      <w:r>
        <w:rPr>
          <w:rtl/>
        </w:rPr>
        <w:t>שנתיים</w:t>
      </w:r>
      <w:r>
        <w:rPr>
          <w:rFonts w:hint="cs"/>
          <w:rtl/>
        </w:rPr>
        <w:t>,</w:t>
      </w:r>
      <w:r>
        <w:rPr>
          <w:rtl/>
        </w:rPr>
        <w:t xml:space="preserve"> </w:t>
      </w:r>
      <w:bookmarkStart w:id="9154" w:name="_ETM_Q25_267520"/>
      <w:bookmarkEnd w:id="9154"/>
      <w:r>
        <w:rPr>
          <w:rtl/>
        </w:rPr>
        <w:t>שנתיים</w:t>
      </w:r>
      <w:r>
        <w:rPr>
          <w:rFonts w:hint="cs"/>
          <w:rtl/>
        </w:rPr>
        <w:t>,</w:t>
      </w:r>
      <w:r>
        <w:rPr>
          <w:rtl/>
        </w:rPr>
        <w:t xml:space="preserve"> </w:t>
      </w:r>
      <w:bookmarkStart w:id="9155" w:name="_ETM_Q25_269079"/>
      <w:bookmarkEnd w:id="9155"/>
      <w:r>
        <w:rPr>
          <w:rtl/>
        </w:rPr>
        <w:t xml:space="preserve">עמדו </w:t>
      </w:r>
      <w:bookmarkStart w:id="9156" w:name="_ETM_Q25_269499"/>
      <w:bookmarkEnd w:id="9156"/>
      <w:r>
        <w:rPr>
          <w:rtl/>
        </w:rPr>
        <w:t xml:space="preserve">פה </w:t>
      </w:r>
      <w:bookmarkStart w:id="9157" w:name="_ETM_Q25_269709"/>
      <w:bookmarkEnd w:id="9157"/>
      <w:r>
        <w:rPr>
          <w:rtl/>
        </w:rPr>
        <w:lastRenderedPageBreak/>
        <w:t xml:space="preserve">אנשים </w:t>
      </w:r>
      <w:bookmarkStart w:id="9158" w:name="_ETM_Q25_270950"/>
      <w:bookmarkStart w:id="9159" w:name="_ETM_Q25_271409"/>
      <w:bookmarkEnd w:id="9158"/>
      <w:bookmarkEnd w:id="9159"/>
      <w:r>
        <w:rPr>
          <w:rFonts w:hint="cs"/>
          <w:rtl/>
        </w:rPr>
        <w:t>ו</w:t>
      </w:r>
      <w:r>
        <w:rPr>
          <w:rtl/>
        </w:rPr>
        <w:t>סיפ</w:t>
      </w:r>
      <w:bookmarkStart w:id="9160" w:name="_ETM_Q25_271920"/>
      <w:bookmarkEnd w:id="9160"/>
      <w:r>
        <w:rPr>
          <w:rFonts w:hint="cs"/>
          <w:rtl/>
        </w:rPr>
        <w:t xml:space="preserve">רו סיפורי </w:t>
      </w:r>
      <w:r>
        <w:rPr>
          <w:rtl/>
        </w:rPr>
        <w:t>סבתא</w:t>
      </w:r>
      <w:r>
        <w:rPr>
          <w:rFonts w:hint="cs"/>
          <w:rtl/>
        </w:rPr>
        <w:t xml:space="preserve">. שלחו </w:t>
      </w:r>
      <w:bookmarkStart w:id="9161" w:name="_ETM_Q25_274119"/>
      <w:bookmarkEnd w:id="9161"/>
      <w:r>
        <w:rPr>
          <w:rtl/>
        </w:rPr>
        <w:t>סיסמאות</w:t>
      </w:r>
      <w:r>
        <w:rPr>
          <w:rFonts w:hint="cs"/>
          <w:rtl/>
        </w:rPr>
        <w:t>,</w:t>
      </w:r>
      <w:r>
        <w:rPr>
          <w:rtl/>
        </w:rPr>
        <w:t xml:space="preserve"> </w:t>
      </w:r>
      <w:bookmarkStart w:id="9162" w:name="_ETM_Q25_275640"/>
      <w:bookmarkEnd w:id="9162"/>
      <w:r>
        <w:rPr>
          <w:rtl/>
        </w:rPr>
        <w:t xml:space="preserve">תעמולה </w:t>
      </w:r>
      <w:bookmarkStart w:id="9163" w:name="_ETM_Q25_276329"/>
      <w:bookmarkEnd w:id="9163"/>
      <w:r>
        <w:rPr>
          <w:rtl/>
        </w:rPr>
        <w:t>שקרית</w:t>
      </w:r>
      <w:r>
        <w:rPr>
          <w:rFonts w:hint="cs"/>
          <w:rtl/>
        </w:rPr>
        <w:t>,</w:t>
      </w:r>
      <w:r>
        <w:rPr>
          <w:rtl/>
        </w:rPr>
        <w:t xml:space="preserve"> </w:t>
      </w:r>
      <w:bookmarkStart w:id="9164" w:name="_ETM_Q25_277439"/>
      <w:bookmarkEnd w:id="9164"/>
      <w:r>
        <w:rPr>
          <w:rtl/>
        </w:rPr>
        <w:t xml:space="preserve">הבטיחו </w:t>
      </w:r>
      <w:bookmarkStart w:id="9165" w:name="_ETM_Q25_277979"/>
      <w:bookmarkEnd w:id="9165"/>
      <w:r>
        <w:rPr>
          <w:rtl/>
        </w:rPr>
        <w:t>הבטחות</w:t>
      </w:r>
      <w:r>
        <w:rPr>
          <w:rFonts w:hint="cs"/>
          <w:rtl/>
        </w:rPr>
        <w:t>,</w:t>
      </w:r>
      <w:r>
        <w:rPr>
          <w:rtl/>
        </w:rPr>
        <w:t xml:space="preserve"> </w:t>
      </w:r>
      <w:bookmarkStart w:id="9166" w:name="_ETM_Q25_279270"/>
      <w:bookmarkEnd w:id="9166"/>
      <w:r>
        <w:rPr>
          <w:rtl/>
        </w:rPr>
        <w:t xml:space="preserve">הבטחות </w:t>
      </w:r>
      <w:bookmarkStart w:id="9167" w:name="_ETM_Q25_279810"/>
      <w:bookmarkEnd w:id="9167"/>
      <w:r>
        <w:rPr>
          <w:rtl/>
        </w:rPr>
        <w:t xml:space="preserve">שנגעו </w:t>
      </w:r>
      <w:bookmarkStart w:id="9168" w:name="_ETM_Q25_280350"/>
      <w:bookmarkEnd w:id="9168"/>
      <w:r>
        <w:rPr>
          <w:rtl/>
        </w:rPr>
        <w:t xml:space="preserve">לליבם </w:t>
      </w:r>
      <w:bookmarkStart w:id="9169" w:name="_ETM_Q25_281100"/>
      <w:bookmarkEnd w:id="9169"/>
      <w:r>
        <w:rPr>
          <w:rtl/>
        </w:rPr>
        <w:t xml:space="preserve">של </w:t>
      </w:r>
      <w:bookmarkStart w:id="9170" w:name="_ETM_Q25_281310"/>
      <w:bookmarkEnd w:id="9170"/>
      <w:r>
        <w:rPr>
          <w:rtl/>
        </w:rPr>
        <w:t xml:space="preserve">אזרחים </w:t>
      </w:r>
      <w:bookmarkStart w:id="9171" w:name="_ETM_Q25_281819"/>
      <w:bookmarkEnd w:id="9171"/>
      <w:r>
        <w:rPr>
          <w:rtl/>
        </w:rPr>
        <w:t xml:space="preserve">במדינת </w:t>
      </w:r>
      <w:bookmarkStart w:id="9172" w:name="_ETM_Q25_282450"/>
      <w:bookmarkEnd w:id="9172"/>
      <w:r>
        <w:rPr>
          <w:rtl/>
        </w:rPr>
        <w:t>ישראל</w:t>
      </w:r>
      <w:r w:rsidR="00BA13BD">
        <w:rPr>
          <w:rFonts w:hint="cs"/>
          <w:rtl/>
        </w:rPr>
        <w:t>,</w:t>
      </w:r>
      <w:r>
        <w:rPr>
          <w:rtl/>
        </w:rPr>
        <w:t xml:space="preserve"> </w:t>
      </w:r>
      <w:bookmarkStart w:id="9173" w:name="_ETM_Q25_283859"/>
      <w:bookmarkEnd w:id="9173"/>
      <w:r>
        <w:rPr>
          <w:rtl/>
        </w:rPr>
        <w:t>וה</w:t>
      </w:r>
      <w:r>
        <w:rPr>
          <w:rFonts w:hint="cs"/>
          <w:rtl/>
        </w:rPr>
        <w:t>י</w:t>
      </w:r>
      <w:r>
        <w:rPr>
          <w:rtl/>
        </w:rPr>
        <w:t>נה</w:t>
      </w:r>
      <w:r>
        <w:rPr>
          <w:rFonts w:hint="cs"/>
          <w:rtl/>
        </w:rPr>
        <w:t>,</w:t>
      </w:r>
      <w:r>
        <w:rPr>
          <w:rtl/>
        </w:rPr>
        <w:t xml:space="preserve"> </w:t>
      </w:r>
      <w:bookmarkStart w:id="9174" w:name="_ETM_Q25_284490"/>
      <w:bookmarkEnd w:id="9174"/>
      <w:r>
        <w:rPr>
          <w:rtl/>
        </w:rPr>
        <w:t xml:space="preserve">יום </w:t>
      </w:r>
      <w:bookmarkStart w:id="9175" w:name="_ETM_Q25_284789"/>
      <w:bookmarkEnd w:id="9175"/>
      <w:r>
        <w:rPr>
          <w:rtl/>
        </w:rPr>
        <w:t xml:space="preserve">אחרי </w:t>
      </w:r>
      <w:bookmarkStart w:id="9176" w:name="_ETM_Q25_285329"/>
      <w:bookmarkEnd w:id="9176"/>
      <w:r>
        <w:rPr>
          <w:rtl/>
        </w:rPr>
        <w:t>זה</w:t>
      </w:r>
      <w:r>
        <w:rPr>
          <w:rFonts w:hint="cs"/>
          <w:rtl/>
        </w:rPr>
        <w:t>,</w:t>
      </w:r>
      <w:r>
        <w:rPr>
          <w:rtl/>
        </w:rPr>
        <w:t xml:space="preserve"> </w:t>
      </w:r>
      <w:bookmarkStart w:id="9177" w:name="_ETM_Q25_285599"/>
      <w:bookmarkEnd w:id="9177"/>
      <w:r>
        <w:rPr>
          <w:rtl/>
        </w:rPr>
        <w:t>ככה</w:t>
      </w:r>
      <w:r>
        <w:rPr>
          <w:rFonts w:hint="cs"/>
          <w:rtl/>
        </w:rPr>
        <w:t>,</w:t>
      </w:r>
      <w:r>
        <w:rPr>
          <w:rtl/>
        </w:rPr>
        <w:t xml:space="preserve"> </w:t>
      </w:r>
      <w:bookmarkStart w:id="9178" w:name="_ETM_Q25_285959"/>
      <w:bookmarkEnd w:id="9178"/>
      <w:r>
        <w:rPr>
          <w:rtl/>
        </w:rPr>
        <w:t xml:space="preserve">בלי </w:t>
      </w:r>
      <w:bookmarkStart w:id="9179" w:name="_ETM_Q25_286209"/>
      <w:bookmarkEnd w:id="9179"/>
      <w:r>
        <w:rPr>
          <w:rtl/>
        </w:rPr>
        <w:t>למצמץ</w:t>
      </w:r>
      <w:r>
        <w:rPr>
          <w:rFonts w:hint="cs"/>
          <w:rtl/>
        </w:rPr>
        <w:t xml:space="preserve">, </w:t>
      </w:r>
      <w:bookmarkStart w:id="9180" w:name="_ETM_Q25_289069"/>
      <w:bookmarkEnd w:id="9180"/>
      <w:r>
        <w:rPr>
          <w:rtl/>
        </w:rPr>
        <w:t>הם</w:t>
      </w:r>
      <w:r>
        <w:rPr>
          <w:rFonts w:hint="cs"/>
          <w:rtl/>
        </w:rPr>
        <w:t xml:space="preserve"> רומסים</w:t>
      </w:r>
      <w:r>
        <w:rPr>
          <w:rtl/>
        </w:rPr>
        <w:t xml:space="preserve"> </w:t>
      </w:r>
      <w:bookmarkStart w:id="9181" w:name="_ETM_Q25_289189"/>
      <w:bookmarkEnd w:id="9181"/>
      <w:r>
        <w:rPr>
          <w:rtl/>
        </w:rPr>
        <w:t xml:space="preserve">והופכים </w:t>
      </w:r>
      <w:bookmarkStart w:id="9182" w:name="_ETM_Q25_289789"/>
      <w:bookmarkEnd w:id="9182"/>
      <w:r>
        <w:rPr>
          <w:rtl/>
        </w:rPr>
        <w:t xml:space="preserve">לחלוטין </w:t>
      </w:r>
      <w:bookmarkStart w:id="9183" w:name="_ETM_Q25_290409"/>
      <w:bookmarkEnd w:id="9183"/>
      <w:r>
        <w:rPr>
          <w:rtl/>
        </w:rPr>
        <w:t xml:space="preserve">את </w:t>
      </w:r>
      <w:bookmarkStart w:id="9184" w:name="_ETM_Q25_290500"/>
      <w:bookmarkEnd w:id="9184"/>
      <w:r>
        <w:rPr>
          <w:rtl/>
        </w:rPr>
        <w:t xml:space="preserve">כל </w:t>
      </w:r>
      <w:bookmarkStart w:id="9185" w:name="_ETM_Q25_290770"/>
      <w:bookmarkEnd w:id="9185"/>
      <w:r>
        <w:rPr>
          <w:rtl/>
        </w:rPr>
        <w:t xml:space="preserve">מה </w:t>
      </w:r>
      <w:bookmarkStart w:id="9186" w:name="_ETM_Q25_290829"/>
      <w:bookmarkEnd w:id="9186"/>
      <w:r>
        <w:rPr>
          <w:rtl/>
        </w:rPr>
        <w:t xml:space="preserve">שהם </w:t>
      </w:r>
      <w:bookmarkStart w:id="9187" w:name="_ETM_Q25_291159"/>
      <w:bookmarkEnd w:id="9187"/>
      <w:r>
        <w:rPr>
          <w:rtl/>
        </w:rPr>
        <w:t>אמרו</w:t>
      </w:r>
      <w:r>
        <w:rPr>
          <w:rFonts w:hint="cs"/>
          <w:rtl/>
        </w:rPr>
        <w:t>,</w:t>
      </w:r>
      <w:r>
        <w:rPr>
          <w:rtl/>
        </w:rPr>
        <w:t xml:space="preserve"> </w:t>
      </w:r>
      <w:bookmarkStart w:id="9188" w:name="_ETM_Q25_291990"/>
      <w:bookmarkEnd w:id="9188"/>
      <w:r>
        <w:rPr>
          <w:rtl/>
        </w:rPr>
        <w:t xml:space="preserve">את </w:t>
      </w:r>
      <w:bookmarkStart w:id="9189" w:name="_ETM_Q25_292170"/>
      <w:bookmarkEnd w:id="9189"/>
      <w:r>
        <w:rPr>
          <w:rtl/>
        </w:rPr>
        <w:t xml:space="preserve">כל </w:t>
      </w:r>
      <w:bookmarkStart w:id="9190" w:name="_ETM_Q25_292409"/>
      <w:bookmarkEnd w:id="9190"/>
      <w:r>
        <w:rPr>
          <w:rtl/>
        </w:rPr>
        <w:t xml:space="preserve">מה </w:t>
      </w:r>
      <w:bookmarkStart w:id="9191" w:name="_ETM_Q25_292500"/>
      <w:bookmarkEnd w:id="9191"/>
      <w:r>
        <w:rPr>
          <w:rtl/>
        </w:rPr>
        <w:t>שנאמר</w:t>
      </w:r>
      <w:r>
        <w:rPr>
          <w:rFonts w:hint="cs"/>
          <w:rtl/>
        </w:rPr>
        <w:t>,</w:t>
      </w:r>
      <w:r>
        <w:rPr>
          <w:rtl/>
        </w:rPr>
        <w:t xml:space="preserve"> </w:t>
      </w:r>
      <w:bookmarkStart w:id="9192" w:name="_ETM_Q25_293509"/>
      <w:bookmarkEnd w:id="9192"/>
      <w:r>
        <w:rPr>
          <w:rtl/>
        </w:rPr>
        <w:t xml:space="preserve">את </w:t>
      </w:r>
      <w:bookmarkStart w:id="9193" w:name="_ETM_Q25_293780"/>
      <w:bookmarkEnd w:id="9193"/>
      <w:r>
        <w:rPr>
          <w:rtl/>
        </w:rPr>
        <w:t xml:space="preserve">כל </w:t>
      </w:r>
      <w:bookmarkStart w:id="9194" w:name="_ETM_Q25_294020"/>
      <w:bookmarkEnd w:id="9194"/>
      <w:r>
        <w:rPr>
          <w:rtl/>
        </w:rPr>
        <w:t xml:space="preserve">ההבטחות </w:t>
      </w:r>
      <w:bookmarkStart w:id="9195" w:name="_ETM_Q25_294560"/>
      <w:bookmarkEnd w:id="9195"/>
      <w:r>
        <w:rPr>
          <w:rtl/>
        </w:rPr>
        <w:t>שלהם</w:t>
      </w:r>
      <w:r>
        <w:rPr>
          <w:rFonts w:hint="cs"/>
          <w:rtl/>
        </w:rPr>
        <w:t>.</w:t>
      </w:r>
      <w:r>
        <w:rPr>
          <w:rtl/>
        </w:rPr>
        <w:t xml:space="preserve"> </w:t>
      </w:r>
      <w:bookmarkStart w:id="9196" w:name="_ETM_Q25_295950"/>
      <w:bookmarkEnd w:id="9196"/>
      <w:r>
        <w:rPr>
          <w:rtl/>
        </w:rPr>
        <w:t xml:space="preserve">אז </w:t>
      </w:r>
      <w:bookmarkStart w:id="9197" w:name="_ETM_Q25_296250"/>
      <w:bookmarkEnd w:id="9197"/>
      <w:r>
        <w:rPr>
          <w:rFonts w:hint="cs"/>
          <w:rtl/>
        </w:rPr>
        <w:t>אם ל</w:t>
      </w:r>
      <w:r>
        <w:rPr>
          <w:rtl/>
        </w:rPr>
        <w:t xml:space="preserve">בן </w:t>
      </w:r>
      <w:bookmarkStart w:id="9198" w:name="_ETM_Q25_296730"/>
      <w:bookmarkEnd w:id="9198"/>
      <w:r>
        <w:rPr>
          <w:rtl/>
        </w:rPr>
        <w:t xml:space="preserve">גביר </w:t>
      </w:r>
      <w:bookmarkStart w:id="9199" w:name="_ETM_Q25_297909"/>
      <w:bookmarkEnd w:id="9199"/>
      <w:r>
        <w:rPr>
          <w:rtl/>
        </w:rPr>
        <w:t xml:space="preserve">היו </w:t>
      </w:r>
      <w:bookmarkStart w:id="9200" w:name="_ETM_Q25_298149"/>
      <w:bookmarkStart w:id="9201" w:name="_ETM_Q25_298270"/>
      <w:bookmarkEnd w:id="9200"/>
      <w:bookmarkEnd w:id="9201"/>
      <w:r>
        <w:rPr>
          <w:rtl/>
        </w:rPr>
        <w:t xml:space="preserve">את </w:t>
      </w:r>
      <w:bookmarkStart w:id="9202" w:name="_ETM_Q25_298420"/>
      <w:bookmarkEnd w:id="9202"/>
      <w:r>
        <w:rPr>
          <w:rtl/>
        </w:rPr>
        <w:t xml:space="preserve">הביצים </w:t>
      </w:r>
      <w:bookmarkStart w:id="9203" w:name="_ETM_Q25_298990"/>
      <w:bookmarkEnd w:id="9203"/>
      <w:r>
        <w:rPr>
          <w:rtl/>
        </w:rPr>
        <w:t xml:space="preserve">לבוא </w:t>
      </w:r>
      <w:bookmarkStart w:id="9204" w:name="_ETM_Q25_299289"/>
      <w:bookmarkEnd w:id="9204"/>
      <w:r>
        <w:rPr>
          <w:rtl/>
        </w:rPr>
        <w:t xml:space="preserve">ולקרוא </w:t>
      </w:r>
      <w:bookmarkStart w:id="9205" w:name="_ETM_Q25_299799"/>
      <w:bookmarkEnd w:id="9205"/>
      <w:r>
        <w:rPr>
          <w:rtl/>
        </w:rPr>
        <w:t xml:space="preserve">לאילת </w:t>
      </w:r>
      <w:bookmarkStart w:id="9206" w:name="_ETM_Q25_300280"/>
      <w:bookmarkEnd w:id="9206"/>
      <w:r>
        <w:rPr>
          <w:rtl/>
        </w:rPr>
        <w:t xml:space="preserve">שקד </w:t>
      </w:r>
      <w:bookmarkStart w:id="9207" w:name="_ETM_Q25_300729"/>
      <w:bookmarkEnd w:id="9207"/>
      <w:r>
        <w:rPr>
          <w:rtl/>
        </w:rPr>
        <w:t xml:space="preserve">להתפטר </w:t>
      </w:r>
      <w:bookmarkStart w:id="9208" w:name="_ETM_Q25_302000"/>
      <w:bookmarkEnd w:id="9208"/>
      <w:r>
        <w:rPr>
          <w:rtl/>
        </w:rPr>
        <w:t xml:space="preserve">בגלל </w:t>
      </w:r>
      <w:bookmarkStart w:id="9209" w:name="_ETM_Q25_302450"/>
      <w:bookmarkEnd w:id="9209"/>
      <w:r>
        <w:rPr>
          <w:rtl/>
        </w:rPr>
        <w:t xml:space="preserve">שלא </w:t>
      </w:r>
      <w:bookmarkStart w:id="9210" w:name="_ETM_Q25_302810"/>
      <w:bookmarkEnd w:id="9210"/>
      <w:r>
        <w:rPr>
          <w:rtl/>
        </w:rPr>
        <w:t>פינו</w:t>
      </w:r>
      <w:r>
        <w:rPr>
          <w:rFonts w:hint="cs"/>
          <w:rtl/>
        </w:rPr>
        <w:t xml:space="preserve"> </w:t>
      </w:r>
      <w:bookmarkStart w:id="9211" w:name="_ETM_Q25_302351"/>
      <w:bookmarkEnd w:id="9211"/>
      <w:r>
        <w:rPr>
          <w:rFonts w:hint="cs"/>
          <w:rtl/>
        </w:rPr>
        <w:t xml:space="preserve">את </w:t>
      </w:r>
      <w:r w:rsidRPr="009D3CEA">
        <w:rPr>
          <w:rtl/>
        </w:rPr>
        <w:t>ח'אן אל</w:t>
      </w:r>
      <w:r>
        <w:rPr>
          <w:rFonts w:hint="cs"/>
          <w:rtl/>
        </w:rPr>
        <w:t>-</w:t>
      </w:r>
      <w:proofErr w:type="spellStart"/>
      <w:r w:rsidRPr="009D3CEA">
        <w:rPr>
          <w:rtl/>
        </w:rPr>
        <w:t>אחמר</w:t>
      </w:r>
      <w:proofErr w:type="spellEnd"/>
      <w:r>
        <w:rPr>
          <w:rFonts w:hint="cs"/>
          <w:rtl/>
        </w:rPr>
        <w:t xml:space="preserve">, ובגלל שביקשו הארכה </w:t>
      </w:r>
      <w:r w:rsidR="00A173B9">
        <w:rPr>
          <w:rFonts w:hint="cs"/>
          <w:rtl/>
        </w:rPr>
        <w:t>– – –</w:t>
      </w:r>
    </w:p>
    <w:p w:rsidR="007310D6" w:rsidRDefault="007310D6" w:rsidP="00AD6EC4">
      <w:pPr>
        <w:ind w:firstLine="0"/>
        <w:rPr>
          <w:rtl/>
        </w:rPr>
      </w:pPr>
      <w:bookmarkStart w:id="9212" w:name="_ETM_Q25_303157"/>
      <w:bookmarkStart w:id="9213" w:name="_ETM_Q25_303233"/>
      <w:bookmarkEnd w:id="9212"/>
      <w:bookmarkEnd w:id="9213"/>
    </w:p>
    <w:p w:rsidR="007310D6" w:rsidRDefault="007310D6" w:rsidP="00AD6EC4">
      <w:pPr>
        <w:pStyle w:val="af7"/>
        <w:keepNext/>
        <w:rPr>
          <w:rtl/>
        </w:rPr>
      </w:pPr>
      <w:r w:rsidRPr="00E36888">
        <w:rPr>
          <w:rStyle w:val="TagStyle"/>
          <w:rtl/>
        </w:rPr>
        <w:t xml:space="preserve"> &lt;&lt; יור &gt;&gt;</w:t>
      </w:r>
      <w:r w:rsidRPr="009D3CEA">
        <w:rPr>
          <w:rStyle w:val="TagStyle"/>
          <w:rtl/>
        </w:rPr>
        <w:t xml:space="preserve"> </w:t>
      </w:r>
      <w:r>
        <w:rPr>
          <w:rtl/>
        </w:rPr>
        <w:t>היו"ר ניסים ואטורי:</w:t>
      </w:r>
      <w:r w:rsidRPr="009D3CEA">
        <w:rPr>
          <w:rStyle w:val="TagStyle"/>
          <w:rtl/>
        </w:rPr>
        <w:t xml:space="preserve"> </w:t>
      </w:r>
      <w:r w:rsidRPr="00E36888">
        <w:rPr>
          <w:rStyle w:val="TagStyle"/>
          <w:rtl/>
        </w:rPr>
        <w:t>&lt;&lt; יור &gt;&gt;</w:t>
      </w:r>
      <w:r>
        <w:rPr>
          <w:rtl/>
        </w:rPr>
        <w:t xml:space="preserve">  </w:t>
      </w:r>
    </w:p>
    <w:p w:rsidR="007310D6" w:rsidRDefault="007310D6" w:rsidP="00F73DA8">
      <w:pPr>
        <w:rPr>
          <w:rtl/>
        </w:rPr>
      </w:pPr>
    </w:p>
    <w:p w:rsidR="007310D6" w:rsidRDefault="007310D6" w:rsidP="00AD6EC4">
      <w:pPr>
        <w:rPr>
          <w:rtl/>
        </w:rPr>
      </w:pPr>
      <w:bookmarkStart w:id="9214" w:name="_ETM_Q25_307071"/>
      <w:bookmarkEnd w:id="9214"/>
      <w:r>
        <w:rPr>
          <w:rFonts w:hint="cs"/>
          <w:rtl/>
        </w:rPr>
        <w:t xml:space="preserve">אני מבקש לדבר </w:t>
      </w:r>
      <w:bookmarkStart w:id="9215" w:name="_ETM_Q25_304890"/>
      <w:bookmarkEnd w:id="9215"/>
      <w:r>
        <w:rPr>
          <w:rFonts w:hint="cs"/>
          <w:rtl/>
        </w:rPr>
        <w:t>יפה. דברי יפה.</w:t>
      </w:r>
      <w:bookmarkStart w:id="9216" w:name="_ETM_Q25_306394"/>
      <w:bookmarkEnd w:id="9216"/>
      <w:r>
        <w:rPr>
          <w:rFonts w:hint="cs"/>
          <w:rtl/>
        </w:rPr>
        <w:t xml:space="preserve"> לא יפה.</w:t>
      </w:r>
    </w:p>
    <w:p w:rsidR="007310D6" w:rsidRDefault="007310D6" w:rsidP="00F73DA8">
      <w:pPr>
        <w:rPr>
          <w:rtl/>
        </w:rPr>
      </w:pPr>
      <w:bookmarkStart w:id="9217" w:name="_ETM_Q25_306439"/>
      <w:bookmarkStart w:id="9218" w:name="_ETM_Q25_306494"/>
      <w:bookmarkStart w:id="9219" w:name="_ETM_Q25_303783"/>
      <w:bookmarkStart w:id="9220" w:name="_ETM_Q25_303839"/>
      <w:bookmarkEnd w:id="9217"/>
      <w:bookmarkEnd w:id="9218"/>
      <w:bookmarkEnd w:id="9219"/>
      <w:bookmarkEnd w:id="9220"/>
    </w:p>
    <w:p w:rsidR="007310D6" w:rsidRDefault="007310D6" w:rsidP="00AD6EC4">
      <w:pPr>
        <w:pStyle w:val="-"/>
        <w:keepNext/>
        <w:rPr>
          <w:rtl/>
        </w:rPr>
      </w:pPr>
      <w:bookmarkStart w:id="9221" w:name="ET_speakercontinue_5519_12"/>
      <w:r w:rsidRPr="00E36888">
        <w:rPr>
          <w:rStyle w:val="TagStyle"/>
          <w:rtl/>
        </w:rPr>
        <w:t xml:space="preserve"> &lt;&lt; דובר_המשך &gt;&gt;</w:t>
      </w:r>
      <w:r w:rsidRPr="009D3CEA">
        <w:rPr>
          <w:rStyle w:val="TagStyle"/>
          <w:rtl/>
        </w:rPr>
        <w:t xml:space="preserve"> </w:t>
      </w:r>
      <w:r>
        <w:rPr>
          <w:rtl/>
        </w:rPr>
        <w:t>שרן מרים השכל (המחנה הממלכתי):</w:t>
      </w:r>
      <w:r w:rsidRPr="009D3CEA">
        <w:rPr>
          <w:rStyle w:val="TagStyle"/>
          <w:rtl/>
        </w:rPr>
        <w:t xml:space="preserve"> </w:t>
      </w:r>
      <w:r w:rsidRPr="00E36888">
        <w:rPr>
          <w:rStyle w:val="TagStyle"/>
          <w:rtl/>
        </w:rPr>
        <w:t>&lt;&lt; דובר_המשך &gt;&gt;</w:t>
      </w:r>
      <w:r>
        <w:rPr>
          <w:rtl/>
        </w:rPr>
        <w:t xml:space="preserve">  </w:t>
      </w:r>
      <w:bookmarkEnd w:id="9221"/>
    </w:p>
    <w:p w:rsidR="007310D6" w:rsidRDefault="007310D6" w:rsidP="00F73DA8">
      <w:pPr>
        <w:rPr>
          <w:rtl/>
        </w:rPr>
      </w:pPr>
    </w:p>
    <w:p w:rsidR="007310D6" w:rsidRDefault="007310D6" w:rsidP="00AD6EC4">
      <w:pPr>
        <w:rPr>
          <w:rtl/>
        </w:rPr>
      </w:pPr>
      <w:bookmarkStart w:id="9222" w:name="_ETM_Q25_307596"/>
      <w:bookmarkEnd w:id="9222"/>
      <w:r>
        <w:rPr>
          <w:rFonts w:hint="cs"/>
          <w:rtl/>
        </w:rPr>
        <w:t>סליחה, מה אמרתי שלא היה? אני</w:t>
      </w:r>
      <w:bookmarkStart w:id="9223" w:name="_ETM_Q25_310121"/>
      <w:bookmarkEnd w:id="9223"/>
      <w:r>
        <w:rPr>
          <w:rFonts w:hint="cs"/>
          <w:rtl/>
        </w:rPr>
        <w:t xml:space="preserve"> מתנצלת. </w:t>
      </w:r>
      <w:bookmarkStart w:id="9224" w:name="_ETM_Q25_308244"/>
      <w:bookmarkEnd w:id="9224"/>
    </w:p>
    <w:p w:rsidR="007310D6" w:rsidRDefault="007310D6" w:rsidP="00AD6EC4">
      <w:pPr>
        <w:rPr>
          <w:rtl/>
        </w:rPr>
      </w:pPr>
      <w:bookmarkStart w:id="9225" w:name="_ETM_Q25_308311"/>
      <w:bookmarkStart w:id="9226" w:name="_ETM_Q25_308339"/>
      <w:bookmarkEnd w:id="9225"/>
      <w:bookmarkEnd w:id="9226"/>
    </w:p>
    <w:p w:rsidR="007310D6" w:rsidRDefault="007310D6" w:rsidP="00AD6EC4">
      <w:pPr>
        <w:pStyle w:val="af7"/>
        <w:keepNext/>
        <w:rPr>
          <w:rtl/>
        </w:rPr>
      </w:pPr>
      <w:bookmarkStart w:id="9227" w:name="_ETM_Q25_308399"/>
      <w:bookmarkStart w:id="9228" w:name="ET_yor_6490_13"/>
      <w:bookmarkEnd w:id="9227"/>
      <w:r w:rsidRPr="00E36888">
        <w:rPr>
          <w:rStyle w:val="TagStyle"/>
          <w:rtl/>
        </w:rPr>
        <w:t xml:space="preserve"> &lt;&lt; יור &gt;&gt;</w:t>
      </w:r>
      <w:r w:rsidRPr="009D3CEA">
        <w:rPr>
          <w:rStyle w:val="TagStyle"/>
          <w:rtl/>
        </w:rPr>
        <w:t xml:space="preserve"> </w:t>
      </w:r>
      <w:r>
        <w:rPr>
          <w:rtl/>
        </w:rPr>
        <w:t>היו"ר ניסים ואטורי:</w:t>
      </w:r>
      <w:r w:rsidRPr="009D3CEA">
        <w:rPr>
          <w:rStyle w:val="TagStyle"/>
          <w:rtl/>
        </w:rPr>
        <w:t xml:space="preserve"> </w:t>
      </w:r>
      <w:r w:rsidRPr="00E36888">
        <w:rPr>
          <w:rStyle w:val="TagStyle"/>
          <w:rtl/>
        </w:rPr>
        <w:t>&lt;&lt; יור &gt;&gt;</w:t>
      </w:r>
      <w:r>
        <w:rPr>
          <w:rtl/>
        </w:rPr>
        <w:t xml:space="preserve">  </w:t>
      </w:r>
      <w:bookmarkEnd w:id="9228"/>
    </w:p>
    <w:p w:rsidR="007310D6" w:rsidRDefault="007310D6" w:rsidP="00F73DA8">
      <w:pPr>
        <w:rPr>
          <w:rtl/>
        </w:rPr>
      </w:pPr>
    </w:p>
    <w:p w:rsidR="007310D6" w:rsidRDefault="007310D6" w:rsidP="00AD6EC4">
      <w:pPr>
        <w:rPr>
          <w:rtl/>
        </w:rPr>
      </w:pPr>
      <w:bookmarkStart w:id="9229" w:name="_ETM_Q25_309615"/>
      <w:bookmarkEnd w:id="9229"/>
      <w:r>
        <w:rPr>
          <w:rFonts w:hint="cs"/>
          <w:rtl/>
        </w:rPr>
        <w:t>את יודעת.</w:t>
      </w:r>
    </w:p>
    <w:p w:rsidR="007310D6" w:rsidRDefault="007310D6" w:rsidP="00AD6EC4">
      <w:pPr>
        <w:ind w:firstLine="0"/>
        <w:rPr>
          <w:rtl/>
        </w:rPr>
      </w:pPr>
      <w:bookmarkStart w:id="9230" w:name="_ETM_Q25_310612"/>
      <w:bookmarkStart w:id="9231" w:name="_ETM_Q25_310695"/>
      <w:bookmarkStart w:id="9232" w:name="_ETM_Q25_310721"/>
      <w:bookmarkStart w:id="9233" w:name="_ETM_Q25_310793"/>
      <w:bookmarkEnd w:id="9230"/>
      <w:bookmarkEnd w:id="9231"/>
      <w:bookmarkEnd w:id="9232"/>
      <w:bookmarkEnd w:id="9233"/>
    </w:p>
    <w:p w:rsidR="007310D6" w:rsidRDefault="007310D6" w:rsidP="00AD6EC4">
      <w:pPr>
        <w:pStyle w:val="-"/>
        <w:keepNext/>
        <w:rPr>
          <w:rtl/>
        </w:rPr>
      </w:pPr>
      <w:r w:rsidRPr="00E36888">
        <w:rPr>
          <w:rStyle w:val="TagStyle"/>
          <w:rtl/>
        </w:rPr>
        <w:t xml:space="preserve"> &lt;&lt; דובר_המשך &gt;&gt;</w:t>
      </w:r>
      <w:r w:rsidRPr="009D3CEA">
        <w:rPr>
          <w:rStyle w:val="TagStyle"/>
          <w:rtl/>
        </w:rPr>
        <w:t xml:space="preserve"> </w:t>
      </w:r>
      <w:r>
        <w:rPr>
          <w:rtl/>
        </w:rPr>
        <w:t>שרן מרים השכל (המחנה הממלכתי):</w:t>
      </w:r>
      <w:r w:rsidRPr="009D3CEA">
        <w:rPr>
          <w:rStyle w:val="TagStyle"/>
          <w:rtl/>
        </w:rPr>
        <w:t xml:space="preserve"> </w:t>
      </w:r>
      <w:r w:rsidRPr="00E36888">
        <w:rPr>
          <w:rStyle w:val="TagStyle"/>
          <w:rtl/>
        </w:rPr>
        <w:t>&lt;&lt; דובר_המשך &gt;&gt;</w:t>
      </w:r>
      <w:r>
        <w:rPr>
          <w:rtl/>
        </w:rPr>
        <w:t xml:space="preserve">  </w:t>
      </w:r>
    </w:p>
    <w:p w:rsidR="007310D6" w:rsidRDefault="007310D6" w:rsidP="00F73DA8">
      <w:pPr>
        <w:rPr>
          <w:rtl/>
        </w:rPr>
      </w:pPr>
    </w:p>
    <w:p w:rsidR="007310D6" w:rsidRDefault="007310D6" w:rsidP="00AD6EC4">
      <w:pPr>
        <w:rPr>
          <w:rtl/>
        </w:rPr>
      </w:pPr>
      <w:bookmarkStart w:id="9234" w:name="_ETM_Q25_311946"/>
      <w:bookmarkEnd w:id="9234"/>
      <w:r>
        <w:rPr>
          <w:rFonts w:hint="cs"/>
          <w:rtl/>
        </w:rPr>
        <w:t xml:space="preserve">לא. אני קראתי פה, מעל הבמה </w:t>
      </w:r>
      <w:bookmarkStart w:id="9235" w:name="_ETM_Q25_311371"/>
      <w:bookmarkEnd w:id="9235"/>
      <w:r>
        <w:rPr>
          <w:rFonts w:hint="cs"/>
          <w:rtl/>
        </w:rPr>
        <w:t>הזו, למישהו מחברי הכנסת כאן "בוגדים</w:t>
      </w:r>
      <w:bookmarkStart w:id="9236" w:name="_ETM_Q25_305335"/>
      <w:bookmarkStart w:id="9237" w:name="_ETM_Q25_305366"/>
      <w:bookmarkStart w:id="9238" w:name="_ETM_Q25_317090"/>
      <w:bookmarkEnd w:id="9236"/>
      <w:bookmarkEnd w:id="9237"/>
      <w:bookmarkEnd w:id="9238"/>
      <w:r>
        <w:rPr>
          <w:rFonts w:hint="cs"/>
          <w:rtl/>
        </w:rPr>
        <w:t>", "</w:t>
      </w:r>
      <w:r>
        <w:rPr>
          <w:rtl/>
        </w:rPr>
        <w:t>נוכלים</w:t>
      </w:r>
      <w:r>
        <w:rPr>
          <w:rFonts w:hint="cs"/>
          <w:rtl/>
        </w:rPr>
        <w:t xml:space="preserve">", "רוצחים"? </w:t>
      </w:r>
      <w:bookmarkStart w:id="9239" w:name="_ETM_Q25_317599"/>
      <w:bookmarkStart w:id="9240" w:name="_ETM_Q25_320770"/>
      <w:bookmarkEnd w:id="9239"/>
      <w:bookmarkEnd w:id="9240"/>
      <w:r>
        <w:rPr>
          <w:rtl/>
        </w:rPr>
        <w:t xml:space="preserve">אני </w:t>
      </w:r>
      <w:bookmarkStart w:id="9241" w:name="_ETM_Q25_321069"/>
      <w:bookmarkEnd w:id="9241"/>
      <w:r>
        <w:rPr>
          <w:rtl/>
        </w:rPr>
        <w:t xml:space="preserve">קראתי </w:t>
      </w:r>
      <w:bookmarkStart w:id="9242" w:name="_ETM_Q25_321489"/>
      <w:bookmarkEnd w:id="9242"/>
      <w:r>
        <w:rPr>
          <w:rtl/>
        </w:rPr>
        <w:t xml:space="preserve">להם </w:t>
      </w:r>
      <w:bookmarkStart w:id="9243" w:name="_ETM_Q25_321700"/>
      <w:bookmarkEnd w:id="9243"/>
      <w:r>
        <w:rPr>
          <w:rtl/>
        </w:rPr>
        <w:t>ככה</w:t>
      </w:r>
      <w:r>
        <w:rPr>
          <w:rFonts w:hint="cs"/>
          <w:rtl/>
        </w:rPr>
        <w:t>?</w:t>
      </w:r>
      <w:r>
        <w:rPr>
          <w:rtl/>
        </w:rPr>
        <w:t xml:space="preserve"> </w:t>
      </w:r>
      <w:bookmarkStart w:id="9244" w:name="_ETM_Q25_322480"/>
      <w:bookmarkEnd w:id="9244"/>
      <w:r>
        <w:rPr>
          <w:rtl/>
        </w:rPr>
        <w:t xml:space="preserve">כי </w:t>
      </w:r>
      <w:bookmarkStart w:id="9245" w:name="_ETM_Q25_322660"/>
      <w:bookmarkEnd w:id="9245"/>
      <w:r>
        <w:rPr>
          <w:rtl/>
        </w:rPr>
        <w:t xml:space="preserve">אני </w:t>
      </w:r>
      <w:bookmarkStart w:id="9246" w:name="_ETM_Q25_322840"/>
      <w:bookmarkEnd w:id="9246"/>
      <w:r>
        <w:rPr>
          <w:rtl/>
        </w:rPr>
        <w:t xml:space="preserve">אומרת </w:t>
      </w:r>
      <w:bookmarkStart w:id="9247" w:name="_ETM_Q25_323200"/>
      <w:bookmarkEnd w:id="9247"/>
      <w:r>
        <w:rPr>
          <w:rtl/>
        </w:rPr>
        <w:t>לך</w:t>
      </w:r>
      <w:r>
        <w:rPr>
          <w:rFonts w:hint="cs"/>
          <w:rtl/>
        </w:rPr>
        <w:t xml:space="preserve">, </w:t>
      </w:r>
      <w:bookmarkStart w:id="9248" w:name="_ETM_Q25_325553"/>
      <w:bookmarkEnd w:id="9248"/>
      <w:r>
        <w:rPr>
          <w:rFonts w:hint="cs"/>
          <w:rtl/>
        </w:rPr>
        <w:t xml:space="preserve">ואטורי, כשאני ישבתי כאן </w:t>
      </w:r>
      <w:bookmarkStart w:id="9249" w:name="_ETM_Q25_326840"/>
      <w:bookmarkStart w:id="9250" w:name="_ETM_Q25_327110"/>
      <w:bookmarkEnd w:id="9249"/>
      <w:bookmarkEnd w:id="9250"/>
      <w:r>
        <w:rPr>
          <w:rtl/>
        </w:rPr>
        <w:t xml:space="preserve">בכיסא </w:t>
      </w:r>
      <w:bookmarkStart w:id="9251" w:name="_ETM_Q25_327620"/>
      <w:bookmarkEnd w:id="9251"/>
      <w:r>
        <w:rPr>
          <w:rtl/>
        </w:rPr>
        <w:t xml:space="preserve">הזה </w:t>
      </w:r>
      <w:bookmarkStart w:id="9252" w:name="_ETM_Q25_327950"/>
      <w:bookmarkEnd w:id="9252"/>
      <w:r>
        <w:rPr>
          <w:rtl/>
        </w:rPr>
        <w:t>בקואליציה</w:t>
      </w:r>
      <w:r>
        <w:rPr>
          <w:rFonts w:hint="cs"/>
          <w:rtl/>
        </w:rPr>
        <w:t>,</w:t>
      </w:r>
      <w:r>
        <w:rPr>
          <w:rtl/>
        </w:rPr>
        <w:t xml:space="preserve"> </w:t>
      </w:r>
      <w:bookmarkStart w:id="9253" w:name="_ETM_Q25_329330"/>
      <w:bookmarkEnd w:id="9253"/>
      <w:r>
        <w:rPr>
          <w:rFonts w:hint="cs"/>
          <w:rtl/>
        </w:rPr>
        <w:t xml:space="preserve">ואחד </w:t>
      </w:r>
      <w:bookmarkStart w:id="9254" w:name="_ETM_Q25_329930"/>
      <w:bookmarkEnd w:id="9254"/>
      <w:r>
        <w:rPr>
          <w:rtl/>
        </w:rPr>
        <w:t xml:space="preserve">אחרי </w:t>
      </w:r>
      <w:bookmarkStart w:id="9255" w:name="_ETM_Q25_330349"/>
      <w:bookmarkEnd w:id="9255"/>
      <w:r>
        <w:rPr>
          <w:rtl/>
        </w:rPr>
        <w:t xml:space="preserve">השני </w:t>
      </w:r>
      <w:bookmarkStart w:id="9256" w:name="_ETM_Q25_331639"/>
      <w:bookmarkEnd w:id="9256"/>
      <w:r>
        <w:rPr>
          <w:rtl/>
        </w:rPr>
        <w:t xml:space="preserve">עמדו </w:t>
      </w:r>
      <w:bookmarkStart w:id="9257" w:name="_ETM_Q25_332060"/>
      <w:bookmarkEnd w:id="9257"/>
      <w:r>
        <w:rPr>
          <w:rtl/>
        </w:rPr>
        <w:t xml:space="preserve">פה </w:t>
      </w:r>
      <w:bookmarkStart w:id="9258" w:name="_ETM_Q25_332330"/>
      <w:bookmarkEnd w:id="9258"/>
      <w:r>
        <w:rPr>
          <w:rtl/>
        </w:rPr>
        <w:t xml:space="preserve">על </w:t>
      </w:r>
      <w:bookmarkStart w:id="9259" w:name="_ETM_Q25_332450"/>
      <w:bookmarkEnd w:id="9259"/>
      <w:r>
        <w:rPr>
          <w:rtl/>
        </w:rPr>
        <w:t xml:space="preserve">הבמה </w:t>
      </w:r>
      <w:bookmarkStart w:id="9260" w:name="_ETM_Q25_333500"/>
      <w:bookmarkEnd w:id="9260"/>
      <w:r>
        <w:rPr>
          <w:rtl/>
        </w:rPr>
        <w:t xml:space="preserve">וקראו </w:t>
      </w:r>
      <w:bookmarkStart w:id="9261" w:name="_ETM_Q25_334010"/>
      <w:bookmarkEnd w:id="9261"/>
      <w:r>
        <w:rPr>
          <w:rtl/>
        </w:rPr>
        <w:t xml:space="preserve">לנו </w:t>
      </w:r>
      <w:bookmarkStart w:id="9262" w:name="_ETM_Q25_334550"/>
      <w:bookmarkEnd w:id="9262"/>
      <w:r>
        <w:rPr>
          <w:rFonts w:hint="cs"/>
          <w:rtl/>
        </w:rPr>
        <w:t>"</w:t>
      </w:r>
      <w:r>
        <w:rPr>
          <w:rtl/>
        </w:rPr>
        <w:t>רוצחים</w:t>
      </w:r>
      <w:r>
        <w:rPr>
          <w:rFonts w:hint="cs"/>
          <w:rtl/>
        </w:rPr>
        <w:t xml:space="preserve">", "שמאלנים", </w:t>
      </w:r>
      <w:bookmarkStart w:id="9263" w:name="_ETM_Q25_337674"/>
      <w:bookmarkEnd w:id="9263"/>
      <w:r>
        <w:rPr>
          <w:rFonts w:hint="cs"/>
          <w:rtl/>
        </w:rPr>
        <w:t>"בוגדים", "עוכרי ישר</w:t>
      </w:r>
      <w:bookmarkStart w:id="9264" w:name="_ETM_Q25_338680"/>
      <w:bookmarkEnd w:id="9264"/>
      <w:r>
        <w:rPr>
          <w:rFonts w:hint="cs"/>
          <w:rtl/>
        </w:rPr>
        <w:t xml:space="preserve">אל" </w:t>
      </w:r>
      <w:bookmarkStart w:id="9265" w:name="_ETM_Q25_339669"/>
      <w:bookmarkEnd w:id="9265"/>
      <w:r>
        <w:rPr>
          <w:rFonts w:hint="eastAsia"/>
          <w:rtl/>
        </w:rPr>
        <w:t>–</w:t>
      </w:r>
      <w:r>
        <w:rPr>
          <w:rFonts w:hint="cs"/>
          <w:rtl/>
        </w:rPr>
        <w:t xml:space="preserve"> </w:t>
      </w:r>
      <w:r>
        <w:rPr>
          <w:rtl/>
        </w:rPr>
        <w:t xml:space="preserve">זה </w:t>
      </w:r>
      <w:bookmarkStart w:id="9266" w:name="_ETM_Q25_340000"/>
      <w:bookmarkEnd w:id="9266"/>
      <w:r>
        <w:rPr>
          <w:rFonts w:hint="cs"/>
          <w:rtl/>
        </w:rPr>
        <w:t>ל</w:t>
      </w:r>
      <w:r>
        <w:rPr>
          <w:rtl/>
        </w:rPr>
        <w:t xml:space="preserve">דבר </w:t>
      </w:r>
      <w:bookmarkStart w:id="9267" w:name="_ETM_Q25_340510"/>
      <w:bookmarkEnd w:id="9267"/>
      <w:r>
        <w:rPr>
          <w:rtl/>
        </w:rPr>
        <w:t xml:space="preserve">בצורה </w:t>
      </w:r>
      <w:bookmarkStart w:id="9268" w:name="_ETM_Q25_341019"/>
      <w:bookmarkEnd w:id="9268"/>
      <w:r>
        <w:rPr>
          <w:rtl/>
        </w:rPr>
        <w:t xml:space="preserve">לא </w:t>
      </w:r>
      <w:bookmarkStart w:id="9269" w:name="_ETM_Q25_341230"/>
      <w:bookmarkEnd w:id="9269"/>
      <w:r>
        <w:rPr>
          <w:rtl/>
        </w:rPr>
        <w:t>נאותה</w:t>
      </w:r>
      <w:r>
        <w:rPr>
          <w:rFonts w:hint="cs"/>
          <w:rtl/>
        </w:rPr>
        <w:t xml:space="preserve">, זה מדבר על הסתה. אני אומרת </w:t>
      </w:r>
      <w:bookmarkStart w:id="9270" w:name="_ETM_Q25_346982"/>
      <w:bookmarkEnd w:id="9270"/>
      <w:r>
        <w:rPr>
          <w:rFonts w:hint="cs"/>
          <w:rtl/>
        </w:rPr>
        <w:t>את המציאות.</w:t>
      </w:r>
    </w:p>
    <w:p w:rsidR="007310D6" w:rsidRDefault="007310D6" w:rsidP="00AD6EC4">
      <w:pPr>
        <w:ind w:firstLine="0"/>
        <w:rPr>
          <w:rtl/>
        </w:rPr>
      </w:pPr>
      <w:bookmarkStart w:id="9271" w:name="_ETM_Q25_339720"/>
      <w:bookmarkStart w:id="9272" w:name="_ETM_Q25_339803"/>
      <w:bookmarkStart w:id="9273" w:name="_ETM_Q25_340551"/>
      <w:bookmarkStart w:id="9274" w:name="_ETM_Q25_340611"/>
      <w:bookmarkEnd w:id="9271"/>
      <w:bookmarkEnd w:id="9272"/>
      <w:bookmarkEnd w:id="9273"/>
      <w:bookmarkEnd w:id="9274"/>
    </w:p>
    <w:p w:rsidR="007310D6" w:rsidRDefault="007310D6" w:rsidP="00AD6EC4">
      <w:pPr>
        <w:pStyle w:val="af7"/>
        <w:keepNext/>
        <w:rPr>
          <w:rtl/>
        </w:rPr>
      </w:pPr>
      <w:bookmarkStart w:id="9275" w:name="ET_yor_6490_15"/>
      <w:r w:rsidRPr="00E36888">
        <w:rPr>
          <w:rStyle w:val="TagStyle"/>
          <w:rtl/>
        </w:rPr>
        <w:t xml:space="preserve"> &lt;&lt; יור &gt;&gt;</w:t>
      </w:r>
      <w:r w:rsidRPr="009D3CEA">
        <w:rPr>
          <w:rStyle w:val="TagStyle"/>
          <w:rtl/>
        </w:rPr>
        <w:t xml:space="preserve"> </w:t>
      </w:r>
      <w:r>
        <w:rPr>
          <w:rtl/>
        </w:rPr>
        <w:t>היו"ר ניסים ואטורי:</w:t>
      </w:r>
      <w:r w:rsidRPr="009D3CEA">
        <w:rPr>
          <w:rStyle w:val="TagStyle"/>
          <w:rtl/>
        </w:rPr>
        <w:t xml:space="preserve"> </w:t>
      </w:r>
      <w:r w:rsidRPr="00E36888">
        <w:rPr>
          <w:rStyle w:val="TagStyle"/>
          <w:rtl/>
        </w:rPr>
        <w:t>&lt;&lt; יור &gt;&gt;</w:t>
      </w:r>
      <w:r>
        <w:rPr>
          <w:rtl/>
        </w:rPr>
        <w:t xml:space="preserve">  </w:t>
      </w:r>
      <w:bookmarkEnd w:id="9275"/>
    </w:p>
    <w:p w:rsidR="007310D6" w:rsidRDefault="007310D6" w:rsidP="00F73DA8">
      <w:pPr>
        <w:rPr>
          <w:rtl/>
        </w:rPr>
      </w:pPr>
    </w:p>
    <w:p w:rsidR="007310D6" w:rsidRDefault="007310D6" w:rsidP="00BA13BD">
      <w:pPr>
        <w:rPr>
          <w:rtl/>
        </w:rPr>
      </w:pPr>
      <w:bookmarkStart w:id="9276" w:name="_ETM_Q25_341485"/>
      <w:bookmarkEnd w:id="9276"/>
      <w:r>
        <w:rPr>
          <w:rFonts w:hint="cs"/>
          <w:rtl/>
        </w:rPr>
        <w:t xml:space="preserve">אמרת </w:t>
      </w:r>
      <w:bookmarkStart w:id="9277" w:name="_ETM_Q25_342168"/>
      <w:bookmarkEnd w:id="9277"/>
      <w:r>
        <w:rPr>
          <w:rFonts w:hint="cs"/>
          <w:rtl/>
        </w:rPr>
        <w:t xml:space="preserve">מילה לא יפה </w:t>
      </w:r>
      <w:r w:rsidR="00BA13BD">
        <w:rPr>
          <w:rFonts w:hint="eastAsia"/>
          <w:rtl/>
        </w:rPr>
        <w:t xml:space="preserve">– </w:t>
      </w:r>
      <w:r>
        <w:rPr>
          <w:rFonts w:hint="cs"/>
          <w:rtl/>
        </w:rPr>
        <w:t>אמרת מילה מינית</w:t>
      </w:r>
      <w:bookmarkStart w:id="9278" w:name="_ETM_Q25_343902"/>
      <w:bookmarkEnd w:id="9278"/>
      <w:r>
        <w:rPr>
          <w:rFonts w:hint="cs"/>
          <w:rtl/>
        </w:rPr>
        <w:t>, אמרת "ביצים</w:t>
      </w:r>
      <w:bookmarkStart w:id="9279" w:name="_ETM_Q25_343964"/>
      <w:bookmarkStart w:id="9280" w:name="_ETM_Q25_343999"/>
      <w:bookmarkStart w:id="9281" w:name="_ETM_Q25_344046"/>
      <w:bookmarkEnd w:id="9279"/>
      <w:bookmarkEnd w:id="9280"/>
      <w:bookmarkEnd w:id="9281"/>
      <w:r>
        <w:rPr>
          <w:rFonts w:hint="cs"/>
          <w:rtl/>
        </w:rPr>
        <w:t xml:space="preserve">" </w:t>
      </w:r>
      <w:r w:rsidR="00A173B9">
        <w:rPr>
          <w:rFonts w:hint="cs"/>
          <w:rtl/>
        </w:rPr>
        <w:t>– – –</w:t>
      </w:r>
      <w:bookmarkStart w:id="9282" w:name="_ETM_Q25_347338"/>
      <w:bookmarkEnd w:id="9282"/>
    </w:p>
    <w:p w:rsidR="007310D6" w:rsidRDefault="007310D6" w:rsidP="00AD6EC4">
      <w:pPr>
        <w:rPr>
          <w:rtl/>
        </w:rPr>
      </w:pPr>
      <w:bookmarkStart w:id="9283" w:name="_ETM_Q25_347401"/>
      <w:bookmarkEnd w:id="9283"/>
    </w:p>
    <w:p w:rsidR="007310D6" w:rsidRDefault="007310D6" w:rsidP="00AD6EC4">
      <w:pPr>
        <w:pStyle w:val="-"/>
        <w:keepNext/>
        <w:rPr>
          <w:rtl/>
        </w:rPr>
      </w:pPr>
      <w:r w:rsidRPr="00E36888">
        <w:rPr>
          <w:rStyle w:val="TagStyle"/>
          <w:rtl/>
        </w:rPr>
        <w:t xml:space="preserve"> &lt;&lt; דובר_המשך &gt;&gt;</w:t>
      </w:r>
      <w:r w:rsidRPr="009D3CEA">
        <w:rPr>
          <w:rStyle w:val="TagStyle"/>
          <w:rtl/>
        </w:rPr>
        <w:t xml:space="preserve"> </w:t>
      </w:r>
      <w:r>
        <w:rPr>
          <w:rtl/>
        </w:rPr>
        <w:t>שרן מרים השכל (המחנה הממלכתי):</w:t>
      </w:r>
      <w:r w:rsidRPr="009D3CEA">
        <w:rPr>
          <w:rStyle w:val="TagStyle"/>
          <w:rtl/>
        </w:rPr>
        <w:t xml:space="preserve"> </w:t>
      </w:r>
      <w:r w:rsidRPr="00E36888">
        <w:rPr>
          <w:rStyle w:val="TagStyle"/>
          <w:rtl/>
        </w:rPr>
        <w:t>&lt;&lt; דובר_המשך &gt;&gt;</w:t>
      </w:r>
      <w:r>
        <w:rPr>
          <w:rtl/>
        </w:rPr>
        <w:t xml:space="preserve">  </w:t>
      </w:r>
    </w:p>
    <w:p w:rsidR="007310D6" w:rsidRDefault="007310D6" w:rsidP="00F73DA8">
      <w:pPr>
        <w:rPr>
          <w:rtl/>
        </w:rPr>
      </w:pPr>
    </w:p>
    <w:p w:rsidR="007310D6" w:rsidRDefault="007310D6" w:rsidP="00BA13BD">
      <w:pPr>
        <w:rPr>
          <w:rtl/>
        </w:rPr>
      </w:pPr>
      <w:bookmarkStart w:id="9284" w:name="_ETM_Q25_345484"/>
      <w:bookmarkEnd w:id="9284"/>
      <w:r>
        <w:rPr>
          <w:rFonts w:hint="cs"/>
          <w:rtl/>
        </w:rPr>
        <w:t>כן, כן. אתה</w:t>
      </w:r>
      <w:bookmarkStart w:id="9285" w:name="_ETM_Q25_350746"/>
      <w:bookmarkEnd w:id="9285"/>
      <w:r>
        <w:rPr>
          <w:rFonts w:hint="cs"/>
          <w:rtl/>
        </w:rPr>
        <w:t xml:space="preserve"> אומר לי שכשאדם פה עומד על הדוכן </w:t>
      </w:r>
      <w:bookmarkStart w:id="9286" w:name="_ETM_Q25_339823"/>
      <w:bookmarkStart w:id="9287" w:name="_ETM_Q25_339884"/>
      <w:bookmarkStart w:id="9288" w:name="_ETM_Q25_352520"/>
      <w:bookmarkEnd w:id="9286"/>
      <w:bookmarkEnd w:id="9287"/>
      <w:bookmarkEnd w:id="9288"/>
      <w:r>
        <w:rPr>
          <w:rtl/>
        </w:rPr>
        <w:t xml:space="preserve">הזה </w:t>
      </w:r>
      <w:bookmarkStart w:id="9289" w:name="_ETM_Q25_353210"/>
      <w:bookmarkEnd w:id="9289"/>
      <w:r>
        <w:rPr>
          <w:rtl/>
        </w:rPr>
        <w:t xml:space="preserve">וקורא </w:t>
      </w:r>
      <w:bookmarkStart w:id="9290" w:name="_ETM_Q25_353630"/>
      <w:bookmarkEnd w:id="9290"/>
      <w:r>
        <w:rPr>
          <w:rtl/>
        </w:rPr>
        <w:t xml:space="preserve">לראש </w:t>
      </w:r>
      <w:bookmarkStart w:id="9291" w:name="_ETM_Q25_353960"/>
      <w:bookmarkEnd w:id="9291"/>
      <w:r>
        <w:rPr>
          <w:rtl/>
        </w:rPr>
        <w:t xml:space="preserve">ממשלה </w:t>
      </w:r>
      <w:bookmarkStart w:id="9292" w:name="_ETM_Q25_354530"/>
      <w:bookmarkEnd w:id="9292"/>
      <w:r>
        <w:rPr>
          <w:rFonts w:hint="cs"/>
          <w:rtl/>
        </w:rPr>
        <w:t>"</w:t>
      </w:r>
      <w:r>
        <w:rPr>
          <w:rtl/>
        </w:rPr>
        <w:t>רוצח</w:t>
      </w:r>
      <w:r>
        <w:rPr>
          <w:rFonts w:hint="cs"/>
          <w:rtl/>
        </w:rPr>
        <w:t>",</w:t>
      </w:r>
      <w:r>
        <w:rPr>
          <w:rtl/>
        </w:rPr>
        <w:t xml:space="preserve"> </w:t>
      </w:r>
      <w:bookmarkStart w:id="9293" w:name="_ETM_Q25_356150"/>
      <w:bookmarkEnd w:id="9293"/>
      <w:r>
        <w:rPr>
          <w:rFonts w:hint="cs"/>
          <w:rtl/>
        </w:rPr>
        <w:t>"</w:t>
      </w:r>
      <w:r>
        <w:rPr>
          <w:rtl/>
        </w:rPr>
        <w:t>רוצח</w:t>
      </w:r>
      <w:r>
        <w:rPr>
          <w:rFonts w:hint="cs"/>
          <w:rtl/>
        </w:rPr>
        <w:t>",</w:t>
      </w:r>
      <w:r>
        <w:rPr>
          <w:rtl/>
        </w:rPr>
        <w:t xml:space="preserve"> </w:t>
      </w:r>
      <w:bookmarkStart w:id="9294" w:name="_ETM_Q25_357710"/>
      <w:bookmarkEnd w:id="9294"/>
      <w:r>
        <w:rPr>
          <w:rtl/>
        </w:rPr>
        <w:t xml:space="preserve">ככה </w:t>
      </w:r>
      <w:bookmarkStart w:id="9295" w:name="_ETM_Q25_358130"/>
      <w:bookmarkEnd w:id="9295"/>
      <w:r>
        <w:rPr>
          <w:rtl/>
        </w:rPr>
        <w:t xml:space="preserve">הוא </w:t>
      </w:r>
      <w:bookmarkStart w:id="9296" w:name="_ETM_Q25_358220"/>
      <w:bookmarkEnd w:id="9296"/>
      <w:r>
        <w:rPr>
          <w:rtl/>
        </w:rPr>
        <w:t xml:space="preserve">קרא </w:t>
      </w:r>
      <w:bookmarkStart w:id="9297" w:name="_ETM_Q25_358610"/>
      <w:bookmarkEnd w:id="9297"/>
      <w:r>
        <w:rPr>
          <w:rtl/>
        </w:rPr>
        <w:t xml:space="preserve">לו </w:t>
      </w:r>
      <w:bookmarkStart w:id="9298" w:name="_ETM_Q25_359459"/>
      <w:bookmarkEnd w:id="9298"/>
      <w:r>
        <w:rPr>
          <w:rFonts w:hint="cs"/>
          <w:rtl/>
        </w:rPr>
        <w:t xml:space="preserve">– </w:t>
      </w:r>
      <w:r>
        <w:rPr>
          <w:rtl/>
        </w:rPr>
        <w:t xml:space="preserve">אני </w:t>
      </w:r>
      <w:bookmarkStart w:id="9299" w:name="_ETM_Q25_359909"/>
      <w:bookmarkEnd w:id="9299"/>
      <w:r>
        <w:rPr>
          <w:rtl/>
        </w:rPr>
        <w:t xml:space="preserve">אומרת </w:t>
      </w:r>
      <w:bookmarkStart w:id="9300" w:name="_ETM_Q25_360299"/>
      <w:bookmarkEnd w:id="9300"/>
      <w:r>
        <w:rPr>
          <w:rtl/>
        </w:rPr>
        <w:t>ש</w:t>
      </w:r>
      <w:r>
        <w:rPr>
          <w:rFonts w:hint="cs"/>
          <w:rtl/>
        </w:rPr>
        <w:t>לבן גביר אין ביצים, ואתה אומר לי שאני מדברת בצורה לא</w:t>
      </w:r>
      <w:bookmarkStart w:id="9301" w:name="_ETM_Q25_364361"/>
      <w:bookmarkEnd w:id="9301"/>
      <w:r>
        <w:rPr>
          <w:rFonts w:hint="cs"/>
          <w:rtl/>
        </w:rPr>
        <w:t xml:space="preserve"> נאותה? איפה הייתם כשגינו </w:t>
      </w:r>
      <w:bookmarkStart w:id="9302" w:name="_ETM_Q25_367650"/>
      <w:bookmarkEnd w:id="9302"/>
      <w:r>
        <w:rPr>
          <w:rtl/>
        </w:rPr>
        <w:t xml:space="preserve">אותנו </w:t>
      </w:r>
      <w:bookmarkStart w:id="9303" w:name="_ETM_Q25_368220"/>
      <w:bookmarkEnd w:id="9303"/>
      <w:r>
        <w:rPr>
          <w:rtl/>
        </w:rPr>
        <w:t xml:space="preserve">בכל </w:t>
      </w:r>
      <w:bookmarkStart w:id="9304" w:name="_ETM_Q25_368519"/>
      <w:bookmarkEnd w:id="9304"/>
      <w:r>
        <w:rPr>
          <w:rtl/>
        </w:rPr>
        <w:t xml:space="preserve">מיני </w:t>
      </w:r>
      <w:bookmarkStart w:id="9305" w:name="_ETM_Q25_368730"/>
      <w:bookmarkEnd w:id="9305"/>
      <w:r>
        <w:rPr>
          <w:rtl/>
        </w:rPr>
        <w:t xml:space="preserve">שמות </w:t>
      </w:r>
      <w:bookmarkStart w:id="9306" w:name="_ETM_Q25_369180"/>
      <w:bookmarkEnd w:id="9306"/>
      <w:r>
        <w:rPr>
          <w:rtl/>
        </w:rPr>
        <w:t xml:space="preserve">גנאי </w:t>
      </w:r>
      <w:bookmarkStart w:id="9307" w:name="_ETM_Q25_369720"/>
      <w:bookmarkEnd w:id="9307"/>
      <w:r>
        <w:rPr>
          <w:rtl/>
        </w:rPr>
        <w:t>מטורפים</w:t>
      </w:r>
      <w:r>
        <w:rPr>
          <w:rFonts w:hint="cs"/>
          <w:rtl/>
        </w:rPr>
        <w:t>,</w:t>
      </w:r>
      <w:r>
        <w:rPr>
          <w:rtl/>
        </w:rPr>
        <w:t xml:space="preserve"> </w:t>
      </w:r>
      <w:bookmarkStart w:id="9308" w:name="_ETM_Q25_371250"/>
      <w:bookmarkEnd w:id="9308"/>
      <w:r w:rsidR="00BA13BD">
        <w:rPr>
          <w:rFonts w:hint="cs"/>
          <w:rtl/>
        </w:rPr>
        <w:t>כ</w:t>
      </w:r>
      <w:r>
        <w:rPr>
          <w:rtl/>
        </w:rPr>
        <w:t xml:space="preserve">שגרמו </w:t>
      </w:r>
      <w:bookmarkStart w:id="9309" w:name="_ETM_Q25_371760"/>
      <w:bookmarkEnd w:id="9309"/>
      <w:r>
        <w:rPr>
          <w:rtl/>
        </w:rPr>
        <w:t>להסתה</w:t>
      </w:r>
      <w:r>
        <w:rPr>
          <w:rFonts w:hint="cs"/>
          <w:rtl/>
        </w:rPr>
        <w:t>,</w:t>
      </w:r>
      <w:r w:rsidR="00BA13BD">
        <w:rPr>
          <w:rFonts w:hint="cs"/>
          <w:rtl/>
        </w:rPr>
        <w:t xml:space="preserve"> כ</w:t>
      </w:r>
      <w:r>
        <w:rPr>
          <w:rFonts w:hint="cs"/>
          <w:rtl/>
        </w:rPr>
        <w:t xml:space="preserve">שגרמו לציבור שלם </w:t>
      </w:r>
      <w:r>
        <w:rPr>
          <w:rtl/>
        </w:rPr>
        <w:t xml:space="preserve">לקרוא </w:t>
      </w:r>
      <w:bookmarkStart w:id="9310" w:name="_ETM_Q25_376370"/>
      <w:bookmarkEnd w:id="9310"/>
      <w:r>
        <w:rPr>
          <w:rFonts w:hint="cs"/>
          <w:rtl/>
        </w:rPr>
        <w:t>ל</w:t>
      </w:r>
      <w:r>
        <w:rPr>
          <w:rtl/>
        </w:rPr>
        <w:t>מנהיגים</w:t>
      </w:r>
      <w:r w:rsidR="00BA13BD">
        <w:rPr>
          <w:rFonts w:hint="cs"/>
          <w:rtl/>
        </w:rPr>
        <w:t>,</w:t>
      </w:r>
      <w:r>
        <w:rPr>
          <w:rFonts w:hint="cs"/>
          <w:rtl/>
        </w:rPr>
        <w:t xml:space="preserve"> לנו, </w:t>
      </w:r>
      <w:bookmarkStart w:id="9311" w:name="_ETM_Q25_379822"/>
      <w:bookmarkEnd w:id="9311"/>
      <w:r>
        <w:rPr>
          <w:rtl/>
        </w:rPr>
        <w:t xml:space="preserve">לנבחרי </w:t>
      </w:r>
      <w:bookmarkStart w:id="9312" w:name="_ETM_Q25_377780"/>
      <w:bookmarkEnd w:id="9312"/>
      <w:r>
        <w:rPr>
          <w:rtl/>
        </w:rPr>
        <w:t>הציבור</w:t>
      </w:r>
      <w:r w:rsidR="00BA13BD">
        <w:rPr>
          <w:rFonts w:hint="cs"/>
          <w:rtl/>
        </w:rPr>
        <w:t>,</w:t>
      </w:r>
      <w:bookmarkStart w:id="9313" w:name="_ETM_Q25_378290"/>
      <w:bookmarkEnd w:id="9313"/>
      <w:r>
        <w:rPr>
          <w:rFonts w:hint="cs"/>
          <w:rtl/>
        </w:rPr>
        <w:t xml:space="preserve"> "</w:t>
      </w:r>
      <w:r>
        <w:rPr>
          <w:rtl/>
        </w:rPr>
        <w:t>בוגדים</w:t>
      </w:r>
      <w:r>
        <w:rPr>
          <w:rFonts w:hint="cs"/>
          <w:rtl/>
        </w:rPr>
        <w:t>",</w:t>
      </w:r>
      <w:r>
        <w:rPr>
          <w:rtl/>
        </w:rPr>
        <w:t xml:space="preserve"> </w:t>
      </w:r>
      <w:bookmarkStart w:id="9314" w:name="_ETM_Q25_380319"/>
      <w:bookmarkEnd w:id="9314"/>
      <w:r>
        <w:rPr>
          <w:rFonts w:hint="cs"/>
          <w:rtl/>
        </w:rPr>
        <w:t>ו</w:t>
      </w:r>
      <w:r>
        <w:rPr>
          <w:rtl/>
        </w:rPr>
        <w:t xml:space="preserve">יורקים </w:t>
      </w:r>
      <w:bookmarkStart w:id="9315" w:name="_ETM_Q25_381069"/>
      <w:bookmarkEnd w:id="9315"/>
      <w:r>
        <w:rPr>
          <w:rtl/>
        </w:rPr>
        <w:t xml:space="preserve">עלינו </w:t>
      </w:r>
      <w:bookmarkStart w:id="9316" w:name="_ETM_Q25_381489"/>
      <w:bookmarkEnd w:id="9316"/>
      <w:r>
        <w:rPr>
          <w:rFonts w:hint="cs"/>
          <w:rtl/>
        </w:rPr>
        <w:t>כ</w:t>
      </w:r>
      <w:r>
        <w:rPr>
          <w:rtl/>
        </w:rPr>
        <w:t xml:space="preserve">שאנחנו </w:t>
      </w:r>
      <w:bookmarkStart w:id="9317" w:name="_ETM_Q25_381910"/>
      <w:bookmarkEnd w:id="9317"/>
      <w:r>
        <w:rPr>
          <w:rtl/>
        </w:rPr>
        <w:t xml:space="preserve">הולכים </w:t>
      </w:r>
      <w:bookmarkStart w:id="9318" w:name="_ETM_Q25_382180"/>
      <w:bookmarkEnd w:id="9318"/>
      <w:r>
        <w:rPr>
          <w:rtl/>
        </w:rPr>
        <w:t>ברחוב</w:t>
      </w:r>
      <w:r>
        <w:rPr>
          <w:rFonts w:hint="cs"/>
          <w:rtl/>
        </w:rPr>
        <w:t>?</w:t>
      </w:r>
      <w:r>
        <w:rPr>
          <w:rtl/>
        </w:rPr>
        <w:t xml:space="preserve"> </w:t>
      </w:r>
      <w:bookmarkStart w:id="9319" w:name="_ETM_Q25_383620"/>
      <w:bookmarkEnd w:id="9319"/>
      <w:r>
        <w:rPr>
          <w:rtl/>
        </w:rPr>
        <w:t xml:space="preserve">עם </w:t>
      </w:r>
      <w:bookmarkStart w:id="9320" w:name="_ETM_Q25_383770"/>
      <w:bookmarkEnd w:id="9320"/>
      <w:r>
        <w:rPr>
          <w:rtl/>
        </w:rPr>
        <w:t xml:space="preserve">כל </w:t>
      </w:r>
      <w:bookmarkStart w:id="9321" w:name="_ETM_Q25_384099"/>
      <w:bookmarkEnd w:id="9321"/>
      <w:r>
        <w:rPr>
          <w:rtl/>
        </w:rPr>
        <w:t>הכבוד</w:t>
      </w:r>
      <w:r>
        <w:rPr>
          <w:rFonts w:hint="cs"/>
          <w:rtl/>
        </w:rPr>
        <w:t>,</w:t>
      </w:r>
      <w:r>
        <w:rPr>
          <w:rtl/>
        </w:rPr>
        <w:t xml:space="preserve"> </w:t>
      </w:r>
      <w:bookmarkStart w:id="9322" w:name="_ETM_Q25_385180"/>
      <w:bookmarkEnd w:id="9322"/>
      <w:r>
        <w:rPr>
          <w:rtl/>
        </w:rPr>
        <w:t xml:space="preserve">אתה </w:t>
      </w:r>
      <w:bookmarkStart w:id="9323" w:name="_ETM_Q25_385419"/>
      <w:bookmarkEnd w:id="9323"/>
      <w:r>
        <w:rPr>
          <w:rtl/>
        </w:rPr>
        <w:t xml:space="preserve">לא </w:t>
      </w:r>
      <w:bookmarkStart w:id="9324" w:name="_ETM_Q25_385540"/>
      <w:bookmarkEnd w:id="9324"/>
      <w:r>
        <w:rPr>
          <w:rtl/>
        </w:rPr>
        <w:t>ת</w:t>
      </w:r>
      <w:r>
        <w:rPr>
          <w:rFonts w:hint="cs"/>
          <w:rtl/>
        </w:rPr>
        <w:t xml:space="preserve">עיר </w:t>
      </w:r>
      <w:bookmarkStart w:id="9325" w:name="_ETM_Q25_385959"/>
      <w:bookmarkEnd w:id="9325"/>
      <w:r>
        <w:rPr>
          <w:rtl/>
        </w:rPr>
        <w:t xml:space="preserve">לי </w:t>
      </w:r>
      <w:r>
        <w:rPr>
          <w:rFonts w:hint="cs"/>
          <w:rtl/>
        </w:rPr>
        <w:t xml:space="preserve">על איך </w:t>
      </w:r>
      <w:bookmarkStart w:id="9326" w:name="_ETM_Q25_386290"/>
      <w:bookmarkEnd w:id="9326"/>
      <w:r>
        <w:rPr>
          <w:rtl/>
        </w:rPr>
        <w:t xml:space="preserve">שאני </w:t>
      </w:r>
      <w:bookmarkStart w:id="9327" w:name="_ETM_Q25_386559"/>
      <w:bookmarkEnd w:id="9327"/>
      <w:r>
        <w:rPr>
          <w:rtl/>
        </w:rPr>
        <w:t>מדברת</w:t>
      </w:r>
      <w:r>
        <w:rPr>
          <w:rFonts w:hint="cs"/>
          <w:rtl/>
        </w:rPr>
        <w:t>.</w:t>
      </w:r>
      <w:r>
        <w:rPr>
          <w:rtl/>
        </w:rPr>
        <w:t xml:space="preserve"> </w:t>
      </w:r>
      <w:bookmarkStart w:id="9328" w:name="_ETM_Q25_388000"/>
      <w:bookmarkEnd w:id="9328"/>
      <w:r>
        <w:rPr>
          <w:rtl/>
        </w:rPr>
        <w:t xml:space="preserve">יש </w:t>
      </w:r>
      <w:bookmarkStart w:id="9329" w:name="_ETM_Q25_388150"/>
      <w:bookmarkEnd w:id="9329"/>
      <w:r>
        <w:rPr>
          <w:rtl/>
        </w:rPr>
        <w:t xml:space="preserve">לנו </w:t>
      </w:r>
      <w:bookmarkStart w:id="9330" w:name="_ETM_Q25_388300"/>
      <w:bookmarkEnd w:id="9330"/>
      <w:r>
        <w:rPr>
          <w:rtl/>
        </w:rPr>
        <w:t xml:space="preserve">את </w:t>
      </w:r>
      <w:bookmarkStart w:id="9331" w:name="_ETM_Q25_388389"/>
      <w:bookmarkEnd w:id="9331"/>
      <w:r>
        <w:rPr>
          <w:rtl/>
        </w:rPr>
        <w:t xml:space="preserve">הזכות </w:t>
      </w:r>
      <w:bookmarkStart w:id="9332" w:name="_ETM_Q25_388780"/>
      <w:bookmarkEnd w:id="9332"/>
      <w:r>
        <w:rPr>
          <w:rtl/>
        </w:rPr>
        <w:t xml:space="preserve">המלאה </w:t>
      </w:r>
      <w:bookmarkStart w:id="9333" w:name="_ETM_Q25_389680"/>
      <w:bookmarkEnd w:id="9333"/>
      <w:r>
        <w:rPr>
          <w:rtl/>
        </w:rPr>
        <w:t xml:space="preserve">לומר </w:t>
      </w:r>
      <w:bookmarkStart w:id="9334" w:name="_ETM_Q25_390070"/>
      <w:bookmarkEnd w:id="9334"/>
      <w:r>
        <w:rPr>
          <w:rtl/>
        </w:rPr>
        <w:t>הכ</w:t>
      </w:r>
      <w:r>
        <w:rPr>
          <w:rFonts w:hint="cs"/>
          <w:rtl/>
        </w:rPr>
        <w:t>ו</w:t>
      </w:r>
      <w:r>
        <w:rPr>
          <w:rtl/>
        </w:rPr>
        <w:t xml:space="preserve">ל </w:t>
      </w:r>
      <w:bookmarkStart w:id="9335" w:name="_ETM_Q25_390490"/>
      <w:bookmarkEnd w:id="9335"/>
      <w:r>
        <w:rPr>
          <w:rtl/>
        </w:rPr>
        <w:t xml:space="preserve">מעל </w:t>
      </w:r>
      <w:bookmarkStart w:id="9336" w:name="_ETM_Q25_390790"/>
      <w:bookmarkEnd w:id="9336"/>
      <w:r>
        <w:rPr>
          <w:rtl/>
        </w:rPr>
        <w:t>הבמה</w:t>
      </w:r>
      <w:r w:rsidR="00BA13BD">
        <w:rPr>
          <w:rFonts w:hint="cs"/>
          <w:rtl/>
        </w:rPr>
        <w:t>,</w:t>
      </w:r>
      <w:r>
        <w:rPr>
          <w:rtl/>
        </w:rPr>
        <w:t xml:space="preserve"> </w:t>
      </w:r>
      <w:bookmarkStart w:id="9337" w:name="_ETM_Q25_391770"/>
      <w:bookmarkEnd w:id="9337"/>
      <w:r>
        <w:rPr>
          <w:rtl/>
        </w:rPr>
        <w:lastRenderedPageBreak/>
        <w:t xml:space="preserve">בטח </w:t>
      </w:r>
      <w:bookmarkStart w:id="9338" w:name="_ETM_Q25_392190"/>
      <w:bookmarkEnd w:id="9338"/>
      <w:r>
        <w:rPr>
          <w:rtl/>
        </w:rPr>
        <w:t xml:space="preserve">אחרי </w:t>
      </w:r>
      <w:bookmarkStart w:id="9339" w:name="_ETM_Q25_392550"/>
      <w:bookmarkEnd w:id="9339"/>
      <w:r>
        <w:rPr>
          <w:rtl/>
        </w:rPr>
        <w:t xml:space="preserve">איך </w:t>
      </w:r>
      <w:bookmarkStart w:id="9340" w:name="_ETM_Q25_392669"/>
      <w:bookmarkEnd w:id="9340"/>
      <w:r>
        <w:rPr>
          <w:rtl/>
        </w:rPr>
        <w:t xml:space="preserve">שאתם </w:t>
      </w:r>
      <w:bookmarkStart w:id="9341" w:name="_ETM_Q25_393120"/>
      <w:bookmarkEnd w:id="9341"/>
      <w:r>
        <w:rPr>
          <w:rtl/>
        </w:rPr>
        <w:t xml:space="preserve">דיברתם </w:t>
      </w:r>
      <w:bookmarkStart w:id="9342" w:name="_ETM_Q25_393630"/>
      <w:bookmarkEnd w:id="9342"/>
      <w:r>
        <w:rPr>
          <w:rtl/>
        </w:rPr>
        <w:t xml:space="preserve">במשך </w:t>
      </w:r>
      <w:bookmarkStart w:id="9343" w:name="_ETM_Q25_394020"/>
      <w:bookmarkEnd w:id="9343"/>
      <w:r>
        <w:rPr>
          <w:rtl/>
        </w:rPr>
        <w:t xml:space="preserve">שנה </w:t>
      </w:r>
      <w:bookmarkStart w:id="9344" w:name="_ETM_Q25_394320"/>
      <w:bookmarkEnd w:id="9344"/>
      <w:r>
        <w:rPr>
          <w:rtl/>
        </w:rPr>
        <w:t>שלמה</w:t>
      </w:r>
      <w:r>
        <w:rPr>
          <w:rFonts w:hint="cs"/>
          <w:rtl/>
        </w:rPr>
        <w:t>.</w:t>
      </w:r>
      <w:r>
        <w:rPr>
          <w:rtl/>
        </w:rPr>
        <w:t xml:space="preserve"> </w:t>
      </w:r>
      <w:bookmarkStart w:id="9345" w:name="_ETM_Q25_396159"/>
      <w:bookmarkEnd w:id="9345"/>
      <w:r>
        <w:rPr>
          <w:rtl/>
        </w:rPr>
        <w:t xml:space="preserve">אנחנו </w:t>
      </w:r>
      <w:bookmarkStart w:id="9346" w:name="_ETM_Q25_396610"/>
      <w:bookmarkEnd w:id="9346"/>
      <w:r>
        <w:rPr>
          <w:rtl/>
        </w:rPr>
        <w:t xml:space="preserve">ספגנו </w:t>
      </w:r>
      <w:bookmarkStart w:id="9347" w:name="_ETM_Q25_397090"/>
      <w:bookmarkEnd w:id="9347"/>
      <w:r>
        <w:rPr>
          <w:rFonts w:hint="cs"/>
          <w:rtl/>
        </w:rPr>
        <w:t xml:space="preserve">אחר כך </w:t>
      </w:r>
      <w:r>
        <w:rPr>
          <w:rtl/>
        </w:rPr>
        <w:t xml:space="preserve">את </w:t>
      </w:r>
      <w:bookmarkStart w:id="9348" w:name="_ETM_Q25_397180"/>
      <w:bookmarkEnd w:id="9348"/>
      <w:r>
        <w:rPr>
          <w:rtl/>
        </w:rPr>
        <w:t xml:space="preserve">הקריאות </w:t>
      </w:r>
      <w:bookmarkStart w:id="9349" w:name="_ETM_Q25_397599"/>
      <w:bookmarkEnd w:id="9349"/>
      <w:r>
        <w:rPr>
          <w:rtl/>
        </w:rPr>
        <w:t xml:space="preserve">האלה </w:t>
      </w:r>
      <w:bookmarkStart w:id="9350" w:name="_ETM_Q25_397810"/>
      <w:bookmarkEnd w:id="9350"/>
      <w:r>
        <w:rPr>
          <w:rtl/>
        </w:rPr>
        <w:t>ברחוב</w:t>
      </w:r>
      <w:r>
        <w:rPr>
          <w:rFonts w:hint="cs"/>
          <w:rtl/>
        </w:rPr>
        <w:t>.</w:t>
      </w:r>
      <w:r>
        <w:rPr>
          <w:rtl/>
        </w:rPr>
        <w:t xml:space="preserve"> </w:t>
      </w:r>
      <w:bookmarkStart w:id="9351" w:name="_ETM_Q25_399340"/>
      <w:bookmarkEnd w:id="9351"/>
      <w:r>
        <w:rPr>
          <w:rtl/>
        </w:rPr>
        <w:t>בוא</w:t>
      </w:r>
      <w:r>
        <w:rPr>
          <w:rFonts w:hint="cs"/>
          <w:rtl/>
        </w:rPr>
        <w:t>,</w:t>
      </w:r>
      <w:r>
        <w:rPr>
          <w:rtl/>
        </w:rPr>
        <w:t xml:space="preserve"> </w:t>
      </w:r>
      <w:bookmarkStart w:id="9352" w:name="_ETM_Q25_400440"/>
      <w:bookmarkEnd w:id="9352"/>
      <w:r>
        <w:rPr>
          <w:rtl/>
        </w:rPr>
        <w:t xml:space="preserve">מה </w:t>
      </w:r>
      <w:bookmarkStart w:id="9353" w:name="_ETM_Q25_400739"/>
      <w:bookmarkEnd w:id="9353"/>
      <w:r>
        <w:rPr>
          <w:rtl/>
        </w:rPr>
        <w:t xml:space="preserve">בן </w:t>
      </w:r>
      <w:bookmarkStart w:id="9354" w:name="_ETM_Q25_401069"/>
      <w:bookmarkEnd w:id="9354"/>
      <w:r>
        <w:rPr>
          <w:rtl/>
        </w:rPr>
        <w:t xml:space="preserve">גביר </w:t>
      </w:r>
      <w:bookmarkStart w:id="9355" w:name="_ETM_Q25_401310"/>
      <w:bookmarkEnd w:id="9355"/>
      <w:r>
        <w:rPr>
          <w:rtl/>
        </w:rPr>
        <w:t xml:space="preserve">עשה </w:t>
      </w:r>
      <w:bookmarkStart w:id="9356" w:name="_ETM_Q25_401970"/>
      <w:bookmarkEnd w:id="9356"/>
      <w:r>
        <w:rPr>
          <w:rtl/>
        </w:rPr>
        <w:t xml:space="preserve">בשירות </w:t>
      </w:r>
      <w:bookmarkStart w:id="9357" w:name="_ETM_Q25_402480"/>
      <w:bookmarkEnd w:id="9357"/>
      <w:r>
        <w:rPr>
          <w:rtl/>
        </w:rPr>
        <w:t xml:space="preserve">הצבאי </w:t>
      </w:r>
      <w:bookmarkStart w:id="9358" w:name="_ETM_Q25_402900"/>
      <w:bookmarkEnd w:id="9358"/>
      <w:r>
        <w:rPr>
          <w:rtl/>
        </w:rPr>
        <w:t>שלו</w:t>
      </w:r>
      <w:r>
        <w:rPr>
          <w:rFonts w:hint="cs"/>
          <w:rtl/>
        </w:rPr>
        <w:t>?</w:t>
      </w:r>
      <w:r>
        <w:rPr>
          <w:rtl/>
        </w:rPr>
        <w:t xml:space="preserve"> </w:t>
      </w:r>
      <w:bookmarkStart w:id="9359" w:name="_ETM_Q25_403910"/>
      <w:bookmarkEnd w:id="9359"/>
      <w:r>
        <w:rPr>
          <w:rtl/>
        </w:rPr>
        <w:t xml:space="preserve">אני </w:t>
      </w:r>
      <w:bookmarkStart w:id="9360" w:name="_ETM_Q25_404150"/>
      <w:bookmarkEnd w:id="9360"/>
      <w:r>
        <w:rPr>
          <w:rtl/>
        </w:rPr>
        <w:t xml:space="preserve">הייתי </w:t>
      </w:r>
      <w:bookmarkStart w:id="9361" w:name="_ETM_Q25_404330"/>
      <w:bookmarkEnd w:id="9361"/>
      <w:r>
        <w:rPr>
          <w:rtl/>
        </w:rPr>
        <w:t>לוח</w:t>
      </w:r>
      <w:r>
        <w:rPr>
          <w:rFonts w:hint="cs"/>
          <w:rtl/>
        </w:rPr>
        <w:t xml:space="preserve">מת קרבית </w:t>
      </w:r>
      <w:bookmarkStart w:id="9362" w:name="_ETM_Q25_405270"/>
      <w:bookmarkEnd w:id="9362"/>
      <w:r>
        <w:rPr>
          <w:rtl/>
        </w:rPr>
        <w:t>במג"ב</w:t>
      </w:r>
      <w:r>
        <w:rPr>
          <w:rFonts w:hint="cs"/>
          <w:rtl/>
        </w:rPr>
        <w:t>.</w:t>
      </w:r>
      <w:r>
        <w:rPr>
          <w:rtl/>
        </w:rPr>
        <w:t xml:space="preserve"> </w:t>
      </w:r>
      <w:bookmarkStart w:id="9363" w:name="_ETM_Q25_406170"/>
      <w:bookmarkEnd w:id="9363"/>
      <w:r>
        <w:rPr>
          <w:rtl/>
        </w:rPr>
        <w:t xml:space="preserve">אני </w:t>
      </w:r>
      <w:bookmarkStart w:id="9364" w:name="_ETM_Q25_406440"/>
      <w:bookmarkEnd w:id="9364"/>
      <w:r>
        <w:rPr>
          <w:rtl/>
        </w:rPr>
        <w:t xml:space="preserve">ראיתי </w:t>
      </w:r>
      <w:bookmarkStart w:id="9365" w:name="_ETM_Q25_406709"/>
      <w:bookmarkEnd w:id="9365"/>
      <w:r>
        <w:rPr>
          <w:rtl/>
        </w:rPr>
        <w:t xml:space="preserve">את </w:t>
      </w:r>
      <w:bookmarkStart w:id="9366" w:name="_ETM_Q25_406770"/>
      <w:bookmarkEnd w:id="9366"/>
      <w:r>
        <w:rPr>
          <w:rtl/>
        </w:rPr>
        <w:t xml:space="preserve">הדברים </w:t>
      </w:r>
      <w:bookmarkStart w:id="9367" w:name="_ETM_Q25_407200"/>
      <w:bookmarkEnd w:id="9367"/>
      <w:r>
        <w:rPr>
          <w:rtl/>
        </w:rPr>
        <w:t xml:space="preserve">האלה </w:t>
      </w:r>
      <w:bookmarkStart w:id="9368" w:name="_ETM_Q25_407440"/>
      <w:bookmarkEnd w:id="9368"/>
      <w:r>
        <w:rPr>
          <w:rtl/>
        </w:rPr>
        <w:t xml:space="preserve">יום-יום </w:t>
      </w:r>
      <w:bookmarkStart w:id="9369" w:name="_ETM_Q25_407980"/>
      <w:bookmarkEnd w:id="9369"/>
      <w:r>
        <w:rPr>
          <w:rtl/>
        </w:rPr>
        <w:t xml:space="preserve">מול </w:t>
      </w:r>
      <w:bookmarkStart w:id="9370" w:name="_ETM_Q25_408160"/>
      <w:bookmarkEnd w:id="9370"/>
      <w:r>
        <w:rPr>
          <w:rtl/>
        </w:rPr>
        <w:t>העיניים</w:t>
      </w:r>
      <w:r>
        <w:rPr>
          <w:rFonts w:hint="cs"/>
          <w:rtl/>
        </w:rPr>
        <w:t>.</w:t>
      </w:r>
      <w:r>
        <w:rPr>
          <w:rtl/>
        </w:rPr>
        <w:t xml:space="preserve"> </w:t>
      </w:r>
      <w:bookmarkStart w:id="9371" w:name="_ETM_Q25_409050"/>
      <w:bookmarkEnd w:id="9371"/>
      <w:r>
        <w:rPr>
          <w:rtl/>
        </w:rPr>
        <w:t xml:space="preserve">החברים </w:t>
      </w:r>
      <w:bookmarkStart w:id="9372" w:name="_ETM_Q25_409650"/>
      <w:bookmarkEnd w:id="9372"/>
      <w:r>
        <w:rPr>
          <w:rtl/>
        </w:rPr>
        <w:t xml:space="preserve">שלי </w:t>
      </w:r>
      <w:bookmarkStart w:id="9373" w:name="_ETM_Q25_409950"/>
      <w:bookmarkEnd w:id="9373"/>
      <w:r>
        <w:rPr>
          <w:rtl/>
        </w:rPr>
        <w:t xml:space="preserve">עדיין </w:t>
      </w:r>
      <w:bookmarkStart w:id="9374" w:name="_ETM_Q25_410310"/>
      <w:bookmarkEnd w:id="9374"/>
      <w:r>
        <w:rPr>
          <w:rtl/>
        </w:rPr>
        <w:t xml:space="preserve">משרתים </w:t>
      </w:r>
      <w:bookmarkStart w:id="9375" w:name="_ETM_Q25_410790"/>
      <w:bookmarkEnd w:id="9375"/>
      <w:r>
        <w:rPr>
          <w:rtl/>
        </w:rPr>
        <w:t>בכלא</w:t>
      </w:r>
      <w:r>
        <w:rPr>
          <w:rFonts w:hint="cs"/>
          <w:rtl/>
        </w:rPr>
        <w:t>,</w:t>
      </w:r>
      <w:r>
        <w:rPr>
          <w:rtl/>
        </w:rPr>
        <w:t xml:space="preserve"> </w:t>
      </w:r>
      <w:bookmarkStart w:id="9376" w:name="_ETM_Q25_411590"/>
      <w:bookmarkEnd w:id="9376"/>
      <w:r>
        <w:rPr>
          <w:rtl/>
        </w:rPr>
        <w:t xml:space="preserve">עדיין </w:t>
      </w:r>
      <w:bookmarkStart w:id="9377" w:name="_ETM_Q25_412040"/>
      <w:bookmarkEnd w:id="9377"/>
      <w:r>
        <w:rPr>
          <w:rtl/>
        </w:rPr>
        <w:t xml:space="preserve">משרתים </w:t>
      </w:r>
      <w:bookmarkStart w:id="9378" w:name="_ETM_Q25_412550"/>
      <w:bookmarkEnd w:id="9378"/>
      <w:r>
        <w:rPr>
          <w:rtl/>
        </w:rPr>
        <w:t>בשב"ס</w:t>
      </w:r>
      <w:r>
        <w:rPr>
          <w:rFonts w:hint="cs"/>
          <w:rtl/>
        </w:rPr>
        <w:t>,</w:t>
      </w:r>
      <w:r>
        <w:rPr>
          <w:rtl/>
        </w:rPr>
        <w:t xml:space="preserve"> </w:t>
      </w:r>
      <w:bookmarkStart w:id="9379" w:name="_ETM_Q25_413599"/>
      <w:bookmarkEnd w:id="9379"/>
      <w:r>
        <w:rPr>
          <w:rtl/>
        </w:rPr>
        <w:t xml:space="preserve">עדיין </w:t>
      </w:r>
      <w:bookmarkStart w:id="9380" w:name="_ETM_Q25_413900"/>
      <w:bookmarkEnd w:id="9380"/>
      <w:r>
        <w:rPr>
          <w:rtl/>
        </w:rPr>
        <w:t xml:space="preserve">משרתים </w:t>
      </w:r>
      <w:bookmarkStart w:id="9381" w:name="_ETM_Q25_414349"/>
      <w:bookmarkEnd w:id="9381"/>
      <w:r>
        <w:rPr>
          <w:rtl/>
        </w:rPr>
        <w:t xml:space="preserve">במג"ב </w:t>
      </w:r>
      <w:bookmarkStart w:id="9382" w:name="_ETM_Q25_414889"/>
      <w:bookmarkEnd w:id="9382"/>
      <w:r>
        <w:rPr>
          <w:rtl/>
        </w:rPr>
        <w:t>ובמשטרה</w:t>
      </w:r>
      <w:r>
        <w:rPr>
          <w:rFonts w:hint="cs"/>
          <w:rtl/>
        </w:rPr>
        <w:t>.</w:t>
      </w:r>
      <w:r>
        <w:rPr>
          <w:rtl/>
        </w:rPr>
        <w:t xml:space="preserve"> </w:t>
      </w:r>
      <w:bookmarkStart w:id="9383" w:name="_ETM_Q25_416090"/>
      <w:bookmarkEnd w:id="9383"/>
      <w:r>
        <w:rPr>
          <w:rtl/>
        </w:rPr>
        <w:t xml:space="preserve">אני </w:t>
      </w:r>
      <w:bookmarkStart w:id="9384" w:name="_ETM_Q25_416480"/>
      <w:bookmarkEnd w:id="9384"/>
      <w:r>
        <w:rPr>
          <w:rtl/>
        </w:rPr>
        <w:t xml:space="preserve">יודעת </w:t>
      </w:r>
      <w:bookmarkStart w:id="9385" w:name="_ETM_Q25_416840"/>
      <w:bookmarkEnd w:id="9385"/>
      <w:r>
        <w:rPr>
          <w:rtl/>
        </w:rPr>
        <w:t xml:space="preserve">מה </w:t>
      </w:r>
      <w:bookmarkStart w:id="9386" w:name="_ETM_Q25_416990"/>
      <w:bookmarkEnd w:id="9386"/>
      <w:r>
        <w:rPr>
          <w:rtl/>
        </w:rPr>
        <w:t xml:space="preserve">המצוקה </w:t>
      </w:r>
      <w:bookmarkStart w:id="9387" w:name="_ETM_Q25_417590"/>
      <w:bookmarkEnd w:id="9387"/>
      <w:r>
        <w:rPr>
          <w:rtl/>
        </w:rPr>
        <w:t>היו</w:t>
      </w:r>
      <w:r>
        <w:rPr>
          <w:rFonts w:hint="cs"/>
          <w:rtl/>
        </w:rPr>
        <w:t>ם-</w:t>
      </w:r>
      <w:r>
        <w:rPr>
          <w:rtl/>
        </w:rPr>
        <w:t xml:space="preserve">יומית </w:t>
      </w:r>
      <w:bookmarkStart w:id="9388" w:name="_ETM_Q25_418190"/>
      <w:bookmarkEnd w:id="9388"/>
      <w:r>
        <w:rPr>
          <w:rtl/>
        </w:rPr>
        <w:t>שלהם</w:t>
      </w:r>
      <w:r>
        <w:rPr>
          <w:rFonts w:hint="cs"/>
          <w:rtl/>
        </w:rPr>
        <w:t>, כל יום.</w:t>
      </w:r>
      <w:r>
        <w:rPr>
          <w:rtl/>
        </w:rPr>
        <w:t xml:space="preserve"> </w:t>
      </w:r>
      <w:bookmarkStart w:id="9389" w:name="_ETM_Q25_420000"/>
      <w:bookmarkStart w:id="9390" w:name="_ETM_Q25_421890"/>
      <w:bookmarkEnd w:id="9389"/>
      <w:bookmarkEnd w:id="9390"/>
      <w:r>
        <w:rPr>
          <w:rFonts w:hint="cs"/>
          <w:rtl/>
        </w:rPr>
        <w:t xml:space="preserve">אז אם </w:t>
      </w:r>
      <w:r>
        <w:rPr>
          <w:rtl/>
        </w:rPr>
        <w:t xml:space="preserve">אני </w:t>
      </w:r>
      <w:bookmarkStart w:id="9391" w:name="_ETM_Q25_422069"/>
      <w:bookmarkEnd w:id="9391"/>
      <w:r>
        <w:rPr>
          <w:rtl/>
        </w:rPr>
        <w:t xml:space="preserve">אומרת </w:t>
      </w:r>
      <w:bookmarkStart w:id="9392" w:name="_ETM_Q25_422520"/>
      <w:bookmarkEnd w:id="9392"/>
      <w:r>
        <w:rPr>
          <w:rtl/>
        </w:rPr>
        <w:t xml:space="preserve">שאין </w:t>
      </w:r>
      <w:bookmarkStart w:id="9393" w:name="_ETM_Q25_422819"/>
      <w:bookmarkEnd w:id="9393"/>
      <w:r>
        <w:rPr>
          <w:rtl/>
        </w:rPr>
        <w:t xml:space="preserve">לו </w:t>
      </w:r>
      <w:bookmarkStart w:id="9394" w:name="_ETM_Q25_422910"/>
      <w:bookmarkEnd w:id="9394"/>
      <w:r>
        <w:rPr>
          <w:rtl/>
        </w:rPr>
        <w:t xml:space="preserve">ביצים </w:t>
      </w:r>
      <w:bookmarkStart w:id="9395" w:name="_ETM_Q25_423780"/>
      <w:bookmarkEnd w:id="9395"/>
      <w:r>
        <w:rPr>
          <w:rtl/>
        </w:rPr>
        <w:t xml:space="preserve">לעמוד </w:t>
      </w:r>
      <w:bookmarkStart w:id="9396" w:name="_ETM_Q25_424290"/>
      <w:bookmarkEnd w:id="9396"/>
      <w:r>
        <w:rPr>
          <w:rtl/>
        </w:rPr>
        <w:t xml:space="preserve">מאחורי </w:t>
      </w:r>
      <w:bookmarkStart w:id="9397" w:name="_ETM_Q25_424710"/>
      <w:bookmarkEnd w:id="9397"/>
      <w:r>
        <w:rPr>
          <w:rtl/>
        </w:rPr>
        <w:t xml:space="preserve">מה </w:t>
      </w:r>
      <w:bookmarkStart w:id="9398" w:name="_ETM_Q25_424920"/>
      <w:bookmarkEnd w:id="9398"/>
      <w:r>
        <w:rPr>
          <w:rtl/>
        </w:rPr>
        <w:t xml:space="preserve">שהוא </w:t>
      </w:r>
      <w:bookmarkStart w:id="9399" w:name="_ETM_Q25_425160"/>
      <w:bookmarkEnd w:id="9399"/>
      <w:r>
        <w:rPr>
          <w:rtl/>
        </w:rPr>
        <w:t xml:space="preserve">הבטיח </w:t>
      </w:r>
      <w:bookmarkStart w:id="9400" w:name="_ETM_Q25_426030"/>
      <w:bookmarkEnd w:id="9400"/>
      <w:r>
        <w:rPr>
          <w:rtl/>
        </w:rPr>
        <w:t xml:space="preserve">ממש </w:t>
      </w:r>
      <w:bookmarkStart w:id="9401" w:name="_ETM_Q25_426420"/>
      <w:bookmarkEnd w:id="9401"/>
      <w:r>
        <w:rPr>
          <w:rtl/>
        </w:rPr>
        <w:t xml:space="preserve">לפני </w:t>
      </w:r>
      <w:bookmarkStart w:id="9402" w:name="_ETM_Q25_426810"/>
      <w:bookmarkEnd w:id="9402"/>
      <w:r>
        <w:rPr>
          <w:rtl/>
        </w:rPr>
        <w:t>שנה</w:t>
      </w:r>
      <w:r>
        <w:rPr>
          <w:rFonts w:hint="cs"/>
          <w:rtl/>
        </w:rPr>
        <w:t xml:space="preserve">, </w:t>
      </w:r>
      <w:bookmarkStart w:id="9403" w:name="_ETM_Q25_427530"/>
      <w:bookmarkEnd w:id="9403"/>
      <w:r>
        <w:rPr>
          <w:rtl/>
        </w:rPr>
        <w:t xml:space="preserve">זה </w:t>
      </w:r>
      <w:bookmarkStart w:id="9404" w:name="_ETM_Q25_427769"/>
      <w:bookmarkEnd w:id="9404"/>
      <w:r>
        <w:rPr>
          <w:rtl/>
        </w:rPr>
        <w:t xml:space="preserve">לא </w:t>
      </w:r>
      <w:bookmarkStart w:id="9405" w:name="_ETM_Q25_427849"/>
      <w:bookmarkEnd w:id="9405"/>
      <w:r>
        <w:rPr>
          <w:rFonts w:hint="cs"/>
          <w:rtl/>
        </w:rPr>
        <w:t>ל</w:t>
      </w:r>
      <w:r>
        <w:rPr>
          <w:rtl/>
        </w:rPr>
        <w:t xml:space="preserve">דבר </w:t>
      </w:r>
      <w:bookmarkStart w:id="9406" w:name="_ETM_Q25_428420"/>
      <w:bookmarkEnd w:id="9406"/>
      <w:r>
        <w:rPr>
          <w:rtl/>
        </w:rPr>
        <w:t xml:space="preserve">לא </w:t>
      </w:r>
      <w:bookmarkStart w:id="9407" w:name="_ETM_Q25_428569"/>
      <w:bookmarkEnd w:id="9407"/>
      <w:r>
        <w:rPr>
          <w:rtl/>
        </w:rPr>
        <w:t>יפה</w:t>
      </w:r>
      <w:r>
        <w:rPr>
          <w:rFonts w:hint="cs"/>
          <w:rtl/>
        </w:rPr>
        <w:t>,</w:t>
      </w:r>
      <w:r>
        <w:rPr>
          <w:rtl/>
        </w:rPr>
        <w:t xml:space="preserve"> </w:t>
      </w:r>
      <w:bookmarkStart w:id="9408" w:name="_ETM_Q25_429650"/>
      <w:bookmarkEnd w:id="9408"/>
      <w:r>
        <w:rPr>
          <w:rtl/>
        </w:rPr>
        <w:t xml:space="preserve">זה </w:t>
      </w:r>
      <w:bookmarkStart w:id="9409" w:name="_ETM_Q25_429799"/>
      <w:bookmarkEnd w:id="9409"/>
      <w:r>
        <w:rPr>
          <w:rtl/>
        </w:rPr>
        <w:t xml:space="preserve">לומר </w:t>
      </w:r>
      <w:bookmarkStart w:id="9410" w:name="_ETM_Q25_430189"/>
      <w:bookmarkEnd w:id="9410"/>
      <w:r>
        <w:rPr>
          <w:rtl/>
        </w:rPr>
        <w:t xml:space="preserve">את </w:t>
      </w:r>
      <w:bookmarkStart w:id="9411" w:name="_ETM_Q25_430370"/>
      <w:bookmarkEnd w:id="9411"/>
      <w:r>
        <w:rPr>
          <w:rtl/>
        </w:rPr>
        <w:t>האמת</w:t>
      </w:r>
      <w:r>
        <w:rPr>
          <w:rFonts w:hint="cs"/>
          <w:rtl/>
        </w:rPr>
        <w:t xml:space="preserve">. </w:t>
      </w:r>
    </w:p>
    <w:p w:rsidR="007310D6" w:rsidRDefault="007310D6" w:rsidP="00AD6EC4">
      <w:pPr>
        <w:ind w:firstLine="0"/>
        <w:rPr>
          <w:rtl/>
        </w:rPr>
      </w:pPr>
      <w:bookmarkStart w:id="9412" w:name="_ETM_Q25_429368"/>
      <w:bookmarkStart w:id="9413" w:name="_ETM_Q25_429445"/>
      <w:bookmarkStart w:id="9414" w:name="_ETM_Q25_429480"/>
      <w:bookmarkStart w:id="9415" w:name="_ETM_Q25_429992"/>
      <w:bookmarkStart w:id="9416" w:name="_ETM_Q25_430049"/>
      <w:bookmarkEnd w:id="9412"/>
      <w:bookmarkEnd w:id="9413"/>
      <w:bookmarkEnd w:id="9414"/>
      <w:bookmarkEnd w:id="9415"/>
      <w:bookmarkEnd w:id="9416"/>
    </w:p>
    <w:p w:rsidR="007310D6" w:rsidRDefault="007310D6" w:rsidP="00AD6EC4">
      <w:pPr>
        <w:pStyle w:val="af7"/>
        <w:keepNext/>
        <w:rPr>
          <w:rtl/>
        </w:rPr>
      </w:pPr>
      <w:bookmarkStart w:id="9417" w:name="ET_yor_6490_17"/>
      <w:r w:rsidRPr="00E36888">
        <w:rPr>
          <w:rStyle w:val="TagStyle"/>
          <w:rtl/>
        </w:rPr>
        <w:t xml:space="preserve"> &lt;&lt; יור &gt;&gt;</w:t>
      </w:r>
      <w:r w:rsidRPr="009D3CEA">
        <w:rPr>
          <w:rStyle w:val="TagStyle"/>
          <w:rtl/>
        </w:rPr>
        <w:t xml:space="preserve"> </w:t>
      </w:r>
      <w:r>
        <w:rPr>
          <w:rtl/>
        </w:rPr>
        <w:t>היו"ר ניסים ואטורי:</w:t>
      </w:r>
      <w:r w:rsidRPr="009D3CEA">
        <w:rPr>
          <w:rStyle w:val="TagStyle"/>
          <w:rtl/>
        </w:rPr>
        <w:t xml:space="preserve"> </w:t>
      </w:r>
      <w:r w:rsidRPr="00E36888">
        <w:rPr>
          <w:rStyle w:val="TagStyle"/>
          <w:rtl/>
        </w:rPr>
        <w:t>&lt;&lt; יור &gt;&gt;</w:t>
      </w:r>
      <w:r>
        <w:rPr>
          <w:rtl/>
        </w:rPr>
        <w:t xml:space="preserve">  </w:t>
      </w:r>
      <w:bookmarkEnd w:id="9417"/>
    </w:p>
    <w:p w:rsidR="007310D6" w:rsidRPr="009D3CEA" w:rsidRDefault="007310D6" w:rsidP="00F73DA8">
      <w:pPr>
        <w:rPr>
          <w:rtl/>
        </w:rPr>
      </w:pPr>
      <w:bookmarkStart w:id="9418" w:name="_ETM_Q25_431090"/>
      <w:bookmarkEnd w:id="9418"/>
    </w:p>
    <w:p w:rsidR="007310D6" w:rsidRDefault="007310D6" w:rsidP="00AD6EC4">
      <w:pPr>
        <w:rPr>
          <w:rtl/>
        </w:rPr>
      </w:pPr>
      <w:bookmarkStart w:id="9419" w:name="_ETM_Q25_429549"/>
      <w:bookmarkEnd w:id="9419"/>
      <w:r>
        <w:rPr>
          <w:rtl/>
        </w:rPr>
        <w:t xml:space="preserve"> </w:t>
      </w:r>
      <w:bookmarkStart w:id="9420" w:name="_ETM_Q25_430760"/>
      <w:bookmarkEnd w:id="9420"/>
      <w:r>
        <w:rPr>
          <w:rtl/>
        </w:rPr>
        <w:t xml:space="preserve">זה </w:t>
      </w:r>
      <w:bookmarkStart w:id="9421" w:name="_ETM_Q25_430879"/>
      <w:bookmarkEnd w:id="9421"/>
      <w:r>
        <w:rPr>
          <w:rtl/>
        </w:rPr>
        <w:t xml:space="preserve">לא </w:t>
      </w:r>
      <w:bookmarkStart w:id="9422" w:name="_ETM_Q25_430969"/>
      <w:bookmarkEnd w:id="9422"/>
      <w:r>
        <w:rPr>
          <w:rtl/>
        </w:rPr>
        <w:t xml:space="preserve">מכבד </w:t>
      </w:r>
      <w:bookmarkStart w:id="9423" w:name="_ETM_Q25_431389"/>
      <w:bookmarkEnd w:id="9423"/>
      <w:r>
        <w:rPr>
          <w:rtl/>
        </w:rPr>
        <w:t>אותך</w:t>
      </w:r>
      <w:r>
        <w:rPr>
          <w:rFonts w:hint="cs"/>
          <w:rtl/>
        </w:rPr>
        <w:t xml:space="preserve">, שרן. באמת. </w:t>
      </w:r>
      <w:bookmarkStart w:id="9424" w:name="_ETM_Q25_431707"/>
      <w:bookmarkEnd w:id="9424"/>
    </w:p>
    <w:p w:rsidR="007310D6" w:rsidRDefault="007310D6" w:rsidP="00AD6EC4">
      <w:pPr>
        <w:ind w:firstLine="0"/>
        <w:rPr>
          <w:rtl/>
        </w:rPr>
      </w:pPr>
      <w:bookmarkStart w:id="9425" w:name="_ETM_Q25_431759"/>
      <w:bookmarkStart w:id="9426" w:name="_ETM_Q25_431804"/>
      <w:bookmarkStart w:id="9427" w:name="_ETM_Q25_432411"/>
      <w:bookmarkStart w:id="9428" w:name="_ETM_Q25_432460"/>
      <w:bookmarkEnd w:id="9425"/>
      <w:bookmarkEnd w:id="9426"/>
      <w:bookmarkEnd w:id="9427"/>
      <w:bookmarkEnd w:id="9428"/>
    </w:p>
    <w:p w:rsidR="007310D6" w:rsidRDefault="007310D6" w:rsidP="00AD6EC4">
      <w:pPr>
        <w:pStyle w:val="-"/>
        <w:keepNext/>
        <w:rPr>
          <w:rtl/>
        </w:rPr>
      </w:pPr>
      <w:r w:rsidRPr="00E36888">
        <w:rPr>
          <w:rStyle w:val="TagStyle"/>
          <w:rtl/>
        </w:rPr>
        <w:t xml:space="preserve"> &lt;&lt; דובר_המשך &gt;&gt;</w:t>
      </w:r>
      <w:r w:rsidRPr="009D3CEA">
        <w:rPr>
          <w:rStyle w:val="TagStyle"/>
          <w:rtl/>
        </w:rPr>
        <w:t xml:space="preserve"> </w:t>
      </w:r>
      <w:r>
        <w:rPr>
          <w:rtl/>
        </w:rPr>
        <w:t>שרן מרים השכל (המחנה הממלכתי):</w:t>
      </w:r>
      <w:r w:rsidRPr="009D3CEA">
        <w:rPr>
          <w:rStyle w:val="TagStyle"/>
          <w:rtl/>
        </w:rPr>
        <w:t xml:space="preserve"> </w:t>
      </w:r>
      <w:r w:rsidRPr="00E36888">
        <w:rPr>
          <w:rStyle w:val="TagStyle"/>
          <w:rtl/>
        </w:rPr>
        <w:t>&lt;&lt; דובר_המשך &gt;&gt;</w:t>
      </w:r>
      <w:r>
        <w:rPr>
          <w:rtl/>
        </w:rPr>
        <w:t xml:space="preserve">  </w:t>
      </w:r>
    </w:p>
    <w:p w:rsidR="007310D6" w:rsidRPr="009D3CEA" w:rsidRDefault="007310D6" w:rsidP="00F73DA8">
      <w:pPr>
        <w:rPr>
          <w:rtl/>
        </w:rPr>
      </w:pPr>
      <w:bookmarkStart w:id="9429" w:name="_ETM_Q25_433352"/>
      <w:bookmarkEnd w:id="9429"/>
    </w:p>
    <w:p w:rsidR="007310D6" w:rsidRDefault="007310D6" w:rsidP="00AD6EC4">
      <w:pPr>
        <w:rPr>
          <w:rtl/>
        </w:rPr>
      </w:pPr>
      <w:bookmarkStart w:id="9430" w:name="_ETM_Q25_431864"/>
      <w:bookmarkEnd w:id="9430"/>
      <w:r>
        <w:rPr>
          <w:rtl/>
        </w:rPr>
        <w:t xml:space="preserve"> </w:t>
      </w:r>
      <w:bookmarkStart w:id="9431" w:name="_ETM_Q25_432760"/>
      <w:bookmarkEnd w:id="9431"/>
      <w:r>
        <w:rPr>
          <w:rtl/>
        </w:rPr>
        <w:t xml:space="preserve">אתה </w:t>
      </w:r>
      <w:bookmarkStart w:id="9432" w:name="_ETM_Q25_433000"/>
      <w:bookmarkEnd w:id="9432"/>
      <w:r>
        <w:rPr>
          <w:rtl/>
        </w:rPr>
        <w:t xml:space="preserve">יכול </w:t>
      </w:r>
      <w:bookmarkStart w:id="9433" w:name="_ETM_Q25_433269"/>
      <w:bookmarkEnd w:id="9433"/>
      <w:r>
        <w:rPr>
          <w:rtl/>
        </w:rPr>
        <w:t xml:space="preserve">לחשוב </w:t>
      </w:r>
      <w:bookmarkStart w:id="9434" w:name="_ETM_Q25_433689"/>
      <w:bookmarkEnd w:id="9434"/>
      <w:r>
        <w:rPr>
          <w:rtl/>
        </w:rPr>
        <w:t>ככה</w:t>
      </w:r>
      <w:r>
        <w:rPr>
          <w:rFonts w:hint="cs"/>
          <w:rtl/>
        </w:rPr>
        <w:t>,</w:t>
      </w:r>
      <w:r>
        <w:rPr>
          <w:rtl/>
        </w:rPr>
        <w:t xml:space="preserve"> </w:t>
      </w:r>
      <w:bookmarkStart w:id="9435" w:name="_ETM_Q25_434019"/>
      <w:bookmarkEnd w:id="9435"/>
      <w:r>
        <w:rPr>
          <w:rtl/>
        </w:rPr>
        <w:t xml:space="preserve">אבל </w:t>
      </w:r>
      <w:bookmarkStart w:id="9436" w:name="_ETM_Q25_434200"/>
      <w:bookmarkEnd w:id="9436"/>
      <w:r>
        <w:rPr>
          <w:rtl/>
        </w:rPr>
        <w:t xml:space="preserve">אל </w:t>
      </w:r>
      <w:bookmarkStart w:id="9437" w:name="_ETM_Q25_434349"/>
      <w:bookmarkEnd w:id="9437"/>
      <w:r>
        <w:rPr>
          <w:rtl/>
        </w:rPr>
        <w:t xml:space="preserve">תעיר </w:t>
      </w:r>
      <w:bookmarkStart w:id="9438" w:name="_ETM_Q25_434739"/>
      <w:bookmarkEnd w:id="9438"/>
      <w:r>
        <w:rPr>
          <w:rtl/>
        </w:rPr>
        <w:t>לי</w:t>
      </w:r>
      <w:r>
        <w:rPr>
          <w:rFonts w:hint="cs"/>
          <w:rtl/>
        </w:rPr>
        <w:t>.</w:t>
      </w:r>
      <w:r>
        <w:rPr>
          <w:rtl/>
        </w:rPr>
        <w:t xml:space="preserve"> </w:t>
      </w:r>
      <w:bookmarkStart w:id="9439" w:name="_ETM_Q25_435189"/>
      <w:bookmarkEnd w:id="9439"/>
      <w:r>
        <w:rPr>
          <w:rtl/>
        </w:rPr>
        <w:t>זכותי</w:t>
      </w:r>
      <w:r>
        <w:rPr>
          <w:rFonts w:hint="cs"/>
          <w:rtl/>
        </w:rPr>
        <w:t xml:space="preserve"> </w:t>
      </w:r>
      <w:bookmarkStart w:id="9440" w:name="_ETM_Q25_435640"/>
      <w:bookmarkEnd w:id="9440"/>
      <w:r>
        <w:rPr>
          <w:rtl/>
        </w:rPr>
        <w:t xml:space="preserve">לומר </w:t>
      </w:r>
      <w:bookmarkStart w:id="9441" w:name="_ETM_Q25_436000"/>
      <w:bookmarkEnd w:id="9441"/>
      <w:r>
        <w:rPr>
          <w:rtl/>
        </w:rPr>
        <w:t xml:space="preserve">פה </w:t>
      </w:r>
      <w:bookmarkStart w:id="9442" w:name="_ETM_Q25_436180"/>
      <w:bookmarkEnd w:id="9442"/>
      <w:r>
        <w:rPr>
          <w:rtl/>
        </w:rPr>
        <w:t>מה</w:t>
      </w:r>
      <w:r>
        <w:rPr>
          <w:rFonts w:hint="cs"/>
          <w:rtl/>
        </w:rPr>
        <w:t xml:space="preserve"> שאני רוצה. </w:t>
      </w:r>
    </w:p>
    <w:p w:rsidR="007310D6" w:rsidRDefault="007310D6" w:rsidP="00AD6EC4">
      <w:pPr>
        <w:rPr>
          <w:rtl/>
        </w:rPr>
      </w:pPr>
      <w:bookmarkStart w:id="9443" w:name="_ETM_Q25_436461"/>
      <w:bookmarkStart w:id="9444" w:name="_ETM_Q25_436536"/>
      <w:bookmarkStart w:id="9445" w:name="_ETM_Q25_436589"/>
      <w:bookmarkStart w:id="9446" w:name="_ETM_Q25_437037"/>
      <w:bookmarkEnd w:id="9443"/>
      <w:bookmarkEnd w:id="9444"/>
      <w:bookmarkEnd w:id="9445"/>
      <w:bookmarkEnd w:id="9446"/>
    </w:p>
    <w:p w:rsidR="007310D6" w:rsidRDefault="007310D6" w:rsidP="00AD6EC4">
      <w:pPr>
        <w:pStyle w:val="af7"/>
        <w:keepNext/>
        <w:rPr>
          <w:rtl/>
        </w:rPr>
      </w:pPr>
      <w:bookmarkStart w:id="9447" w:name="_ETM_Q25_437106"/>
      <w:bookmarkEnd w:id="9447"/>
      <w:r w:rsidRPr="00E36888">
        <w:rPr>
          <w:rStyle w:val="TagStyle"/>
          <w:rtl/>
        </w:rPr>
        <w:t xml:space="preserve"> &lt;&lt; יור &gt;&gt;</w:t>
      </w:r>
      <w:r w:rsidRPr="009D3CEA">
        <w:rPr>
          <w:rStyle w:val="TagStyle"/>
          <w:rtl/>
        </w:rPr>
        <w:t xml:space="preserve"> </w:t>
      </w:r>
      <w:r>
        <w:rPr>
          <w:rtl/>
        </w:rPr>
        <w:t>היו"ר ניסים ואטורי:</w:t>
      </w:r>
      <w:r w:rsidRPr="009D3CEA">
        <w:rPr>
          <w:rStyle w:val="TagStyle"/>
          <w:rtl/>
        </w:rPr>
        <w:t xml:space="preserve"> </w:t>
      </w:r>
      <w:r w:rsidRPr="00E36888">
        <w:rPr>
          <w:rStyle w:val="TagStyle"/>
          <w:rtl/>
        </w:rPr>
        <w:t>&lt;&lt; יור &gt;&gt;</w:t>
      </w:r>
      <w:r>
        <w:rPr>
          <w:rtl/>
        </w:rPr>
        <w:t xml:space="preserve">  </w:t>
      </w:r>
    </w:p>
    <w:p w:rsidR="007310D6" w:rsidRDefault="007310D6" w:rsidP="00F73DA8">
      <w:pPr>
        <w:rPr>
          <w:rtl/>
        </w:rPr>
      </w:pPr>
    </w:p>
    <w:p w:rsidR="007310D6" w:rsidRDefault="007310D6" w:rsidP="00AD6EC4">
      <w:pPr>
        <w:rPr>
          <w:rtl/>
        </w:rPr>
      </w:pPr>
      <w:bookmarkStart w:id="9448" w:name="_ETM_Q25_438109"/>
      <w:bookmarkEnd w:id="9448"/>
      <w:r>
        <w:rPr>
          <w:rFonts w:hint="cs"/>
          <w:rtl/>
        </w:rPr>
        <w:t xml:space="preserve">זכותי להעיר. כן, אני מנהל את הישיבה. </w:t>
      </w:r>
      <w:bookmarkStart w:id="9449" w:name="_ETM_Q25_439780"/>
      <w:bookmarkStart w:id="9450" w:name="_ETM_Q25_439847"/>
      <w:bookmarkStart w:id="9451" w:name="_ETM_Q25_439906"/>
      <w:bookmarkStart w:id="9452" w:name="_ETM_Q25_439980"/>
      <w:bookmarkEnd w:id="9449"/>
      <w:bookmarkEnd w:id="9450"/>
      <w:bookmarkEnd w:id="9451"/>
      <w:bookmarkEnd w:id="9452"/>
      <w:r>
        <w:rPr>
          <w:rFonts w:hint="cs"/>
          <w:rtl/>
        </w:rPr>
        <w:t xml:space="preserve">כן. </w:t>
      </w:r>
    </w:p>
    <w:p w:rsidR="007310D6" w:rsidRDefault="007310D6" w:rsidP="00AD6EC4">
      <w:pPr>
        <w:rPr>
          <w:rtl/>
        </w:rPr>
      </w:pPr>
      <w:bookmarkStart w:id="9453" w:name="_ETM_Q25_440977"/>
      <w:bookmarkStart w:id="9454" w:name="_ETM_Q25_441078"/>
      <w:bookmarkEnd w:id="9453"/>
      <w:bookmarkEnd w:id="9454"/>
    </w:p>
    <w:p w:rsidR="007310D6" w:rsidRDefault="007310D6" w:rsidP="00AD6EC4">
      <w:pPr>
        <w:pStyle w:val="-"/>
        <w:keepNext/>
        <w:rPr>
          <w:rtl/>
        </w:rPr>
      </w:pPr>
      <w:r w:rsidRPr="00E36888">
        <w:rPr>
          <w:rStyle w:val="TagStyle"/>
          <w:rtl/>
        </w:rPr>
        <w:t xml:space="preserve"> &lt;&lt; דובר_המשך &gt;&gt;</w:t>
      </w:r>
      <w:r w:rsidRPr="009D3CEA">
        <w:rPr>
          <w:rStyle w:val="TagStyle"/>
          <w:rtl/>
        </w:rPr>
        <w:t xml:space="preserve"> </w:t>
      </w:r>
      <w:r>
        <w:rPr>
          <w:rtl/>
        </w:rPr>
        <w:t>שרן מרים השכל (המחנה הממלכתי):</w:t>
      </w:r>
      <w:r w:rsidRPr="009D3CEA">
        <w:rPr>
          <w:rStyle w:val="TagStyle"/>
          <w:rtl/>
        </w:rPr>
        <w:t xml:space="preserve"> </w:t>
      </w:r>
      <w:r w:rsidRPr="00E36888">
        <w:rPr>
          <w:rStyle w:val="TagStyle"/>
          <w:rtl/>
        </w:rPr>
        <w:t>&lt;&lt; דובר_המשך &gt;&gt;</w:t>
      </w:r>
      <w:r>
        <w:rPr>
          <w:rtl/>
        </w:rPr>
        <w:t xml:space="preserve">  </w:t>
      </w:r>
    </w:p>
    <w:p w:rsidR="007310D6" w:rsidRDefault="007310D6" w:rsidP="00F73DA8">
      <w:pPr>
        <w:rPr>
          <w:rtl/>
        </w:rPr>
      </w:pPr>
    </w:p>
    <w:p w:rsidR="007310D6" w:rsidRDefault="007310D6" w:rsidP="00AD6EC4">
      <w:pPr>
        <w:rPr>
          <w:rtl/>
        </w:rPr>
      </w:pPr>
      <w:bookmarkStart w:id="9455" w:name="_ETM_Q25_438170"/>
      <w:bookmarkEnd w:id="9455"/>
      <w:r>
        <w:rPr>
          <w:rFonts w:hint="cs"/>
          <w:rtl/>
        </w:rPr>
        <w:t xml:space="preserve">לא. לא זכותך לבוא ולהעיר לי, עם </w:t>
      </w:r>
      <w:bookmarkStart w:id="9456" w:name="_ETM_Q25_438176"/>
      <w:bookmarkEnd w:id="9456"/>
      <w:r>
        <w:rPr>
          <w:rFonts w:hint="cs"/>
          <w:rtl/>
        </w:rPr>
        <w:t>כל הכבוד.</w:t>
      </w:r>
      <w:bookmarkStart w:id="9457" w:name="_ETM_Q25_439120"/>
      <w:bookmarkEnd w:id="9457"/>
    </w:p>
    <w:p w:rsidR="007310D6" w:rsidRDefault="007310D6" w:rsidP="00AD6EC4">
      <w:pPr>
        <w:rPr>
          <w:rtl/>
        </w:rPr>
      </w:pPr>
      <w:bookmarkStart w:id="9458" w:name="_ETM_Q25_439193"/>
      <w:bookmarkEnd w:id="9458"/>
    </w:p>
    <w:p w:rsidR="007310D6" w:rsidRDefault="007310D6" w:rsidP="00AD6EC4">
      <w:pPr>
        <w:pStyle w:val="af7"/>
        <w:keepNext/>
        <w:rPr>
          <w:rtl/>
        </w:rPr>
      </w:pPr>
      <w:bookmarkStart w:id="9459" w:name="ET_yor_6490_21"/>
      <w:r w:rsidRPr="00E36888">
        <w:rPr>
          <w:rStyle w:val="TagStyle"/>
          <w:rtl/>
        </w:rPr>
        <w:t xml:space="preserve"> &lt;&lt; יור &gt;&gt;</w:t>
      </w:r>
      <w:r w:rsidRPr="009D3CEA">
        <w:rPr>
          <w:rStyle w:val="TagStyle"/>
          <w:rtl/>
        </w:rPr>
        <w:t xml:space="preserve"> </w:t>
      </w:r>
      <w:r>
        <w:rPr>
          <w:rtl/>
        </w:rPr>
        <w:t>היו"ר ניסים ואטורי:</w:t>
      </w:r>
      <w:r w:rsidRPr="009D3CEA">
        <w:rPr>
          <w:rStyle w:val="TagStyle"/>
          <w:rtl/>
        </w:rPr>
        <w:t xml:space="preserve"> </w:t>
      </w:r>
      <w:r w:rsidRPr="00E36888">
        <w:rPr>
          <w:rStyle w:val="TagStyle"/>
          <w:rtl/>
        </w:rPr>
        <w:t>&lt;&lt; יור &gt;&gt;</w:t>
      </w:r>
      <w:r>
        <w:rPr>
          <w:rtl/>
        </w:rPr>
        <w:t xml:space="preserve">  </w:t>
      </w:r>
      <w:bookmarkEnd w:id="9459"/>
    </w:p>
    <w:p w:rsidR="007310D6" w:rsidRDefault="007310D6" w:rsidP="00F73DA8">
      <w:pPr>
        <w:rPr>
          <w:rtl/>
        </w:rPr>
      </w:pPr>
    </w:p>
    <w:p w:rsidR="007310D6" w:rsidRDefault="007310D6" w:rsidP="00AD6EC4">
      <w:pPr>
        <w:rPr>
          <w:rtl/>
        </w:rPr>
      </w:pPr>
      <w:bookmarkStart w:id="9460" w:name="_ETM_Q25_437177"/>
      <w:bookmarkEnd w:id="9460"/>
      <w:r>
        <w:rPr>
          <w:rFonts w:hint="cs"/>
          <w:rtl/>
        </w:rPr>
        <w:t xml:space="preserve">כן, בטח שזכותי. </w:t>
      </w:r>
      <w:bookmarkStart w:id="9461" w:name="_ETM_Q25_443939"/>
      <w:bookmarkEnd w:id="9461"/>
    </w:p>
    <w:p w:rsidR="007310D6" w:rsidRDefault="007310D6" w:rsidP="00AD6EC4">
      <w:pPr>
        <w:ind w:firstLine="0"/>
        <w:rPr>
          <w:rtl/>
        </w:rPr>
      </w:pPr>
      <w:bookmarkStart w:id="9462" w:name="_ETM_Q25_444005"/>
      <w:bookmarkStart w:id="9463" w:name="_ETM_Q25_444036"/>
      <w:bookmarkStart w:id="9464" w:name="_ETM_Q25_444101"/>
      <w:bookmarkEnd w:id="9462"/>
      <w:bookmarkEnd w:id="9463"/>
      <w:bookmarkEnd w:id="9464"/>
    </w:p>
    <w:p w:rsidR="007310D6" w:rsidRDefault="007310D6" w:rsidP="00AD6EC4">
      <w:pPr>
        <w:pStyle w:val="-"/>
        <w:keepNext/>
        <w:rPr>
          <w:rtl/>
        </w:rPr>
      </w:pPr>
      <w:bookmarkStart w:id="9465" w:name="ET_speakercontinue_5519_22"/>
      <w:r w:rsidRPr="00E36888">
        <w:rPr>
          <w:rStyle w:val="TagStyle"/>
          <w:rtl/>
        </w:rPr>
        <w:t xml:space="preserve"> &lt;&lt; דובר_המשך &gt;&gt;</w:t>
      </w:r>
      <w:r w:rsidRPr="009D3CEA">
        <w:rPr>
          <w:rStyle w:val="TagStyle"/>
          <w:rtl/>
        </w:rPr>
        <w:t xml:space="preserve"> </w:t>
      </w:r>
      <w:r>
        <w:rPr>
          <w:rtl/>
        </w:rPr>
        <w:t>שרן מרים השכל (המחנה הממלכתי):</w:t>
      </w:r>
      <w:r w:rsidRPr="009D3CEA">
        <w:rPr>
          <w:rStyle w:val="TagStyle"/>
          <w:rtl/>
        </w:rPr>
        <w:t xml:space="preserve"> </w:t>
      </w:r>
      <w:r w:rsidRPr="00E36888">
        <w:rPr>
          <w:rStyle w:val="TagStyle"/>
          <w:rtl/>
        </w:rPr>
        <w:t>&lt;&lt; דובר_המשך &gt;&gt;</w:t>
      </w:r>
      <w:r>
        <w:rPr>
          <w:rtl/>
        </w:rPr>
        <w:t xml:space="preserve">  </w:t>
      </w:r>
      <w:bookmarkEnd w:id="9465"/>
    </w:p>
    <w:p w:rsidR="007310D6" w:rsidRDefault="007310D6" w:rsidP="00F73DA8">
      <w:pPr>
        <w:rPr>
          <w:rtl/>
        </w:rPr>
      </w:pPr>
    </w:p>
    <w:p w:rsidR="007310D6" w:rsidRDefault="007310D6" w:rsidP="00AD6EC4">
      <w:pPr>
        <w:rPr>
          <w:rtl/>
        </w:rPr>
      </w:pPr>
      <w:bookmarkStart w:id="9466" w:name="_ETM_Q25_445314"/>
      <w:bookmarkEnd w:id="9466"/>
      <w:r>
        <w:rPr>
          <w:rFonts w:hint="cs"/>
          <w:rtl/>
        </w:rPr>
        <w:t xml:space="preserve">לא. </w:t>
      </w:r>
    </w:p>
    <w:p w:rsidR="007310D6" w:rsidRDefault="007310D6" w:rsidP="00AD6EC4">
      <w:pPr>
        <w:rPr>
          <w:rtl/>
        </w:rPr>
      </w:pPr>
    </w:p>
    <w:p w:rsidR="007310D6" w:rsidRDefault="007310D6" w:rsidP="00AD6EC4">
      <w:pPr>
        <w:pStyle w:val="af7"/>
        <w:keepNext/>
        <w:rPr>
          <w:rtl/>
        </w:rPr>
      </w:pPr>
      <w:r w:rsidRPr="00E36888">
        <w:rPr>
          <w:rStyle w:val="TagStyle"/>
          <w:rtl/>
        </w:rPr>
        <w:t>&lt;&lt; יור &gt;&gt;</w:t>
      </w:r>
      <w:r w:rsidRPr="009D3CEA">
        <w:rPr>
          <w:rStyle w:val="TagStyle"/>
          <w:rtl/>
        </w:rPr>
        <w:t xml:space="preserve"> </w:t>
      </w:r>
      <w:r>
        <w:rPr>
          <w:rtl/>
        </w:rPr>
        <w:t>היו"ר ניסים ואטורי:</w:t>
      </w:r>
      <w:r w:rsidRPr="009D3CEA">
        <w:rPr>
          <w:rStyle w:val="TagStyle"/>
          <w:rtl/>
        </w:rPr>
        <w:t xml:space="preserve"> </w:t>
      </w:r>
      <w:r w:rsidRPr="00E36888">
        <w:rPr>
          <w:rStyle w:val="TagStyle"/>
          <w:rtl/>
        </w:rPr>
        <w:t>&lt;&lt;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כן. </w:t>
      </w:r>
    </w:p>
    <w:p w:rsidR="007310D6" w:rsidRDefault="007310D6" w:rsidP="00AD6EC4">
      <w:pPr>
        <w:ind w:firstLine="0"/>
        <w:rPr>
          <w:rtl/>
        </w:rPr>
      </w:pPr>
    </w:p>
    <w:p w:rsidR="007310D6" w:rsidRDefault="007310D6" w:rsidP="00AD6EC4">
      <w:pPr>
        <w:pStyle w:val="-"/>
        <w:keepNext/>
        <w:rPr>
          <w:rtl/>
        </w:rPr>
      </w:pPr>
      <w:r w:rsidRPr="00E36888">
        <w:rPr>
          <w:rStyle w:val="TagStyle"/>
          <w:rtl/>
        </w:rPr>
        <w:lastRenderedPageBreak/>
        <w:t xml:space="preserve"> &lt;&lt; דובר_המשך &gt;&gt;</w:t>
      </w:r>
      <w:r w:rsidRPr="009D3CEA">
        <w:rPr>
          <w:rStyle w:val="TagStyle"/>
          <w:rtl/>
        </w:rPr>
        <w:t xml:space="preserve"> </w:t>
      </w:r>
      <w:r>
        <w:rPr>
          <w:rtl/>
        </w:rPr>
        <w:t>שרן מרים השכל (המחנה הממלכתי):</w:t>
      </w:r>
      <w:r w:rsidRPr="009D3CEA">
        <w:rPr>
          <w:rStyle w:val="TagStyle"/>
          <w:rtl/>
        </w:rPr>
        <w:t xml:space="preserve"> </w:t>
      </w:r>
      <w:r w:rsidRPr="00E36888">
        <w:rPr>
          <w:rStyle w:val="TagStyle"/>
          <w:rtl/>
        </w:rPr>
        <w:t>&lt;&lt; דובר_המשך &gt;&gt;</w:t>
      </w:r>
      <w:r>
        <w:rPr>
          <w:rtl/>
        </w:rPr>
        <w:t xml:space="preserve">  </w:t>
      </w:r>
    </w:p>
    <w:p w:rsidR="007310D6" w:rsidRDefault="007310D6" w:rsidP="00AD6EC4">
      <w:pPr>
        <w:rPr>
          <w:rtl/>
        </w:rPr>
      </w:pPr>
    </w:p>
    <w:p w:rsidR="007310D6" w:rsidRDefault="007310D6" w:rsidP="00AD6EC4">
      <w:pPr>
        <w:rPr>
          <w:rtl/>
        </w:rPr>
      </w:pPr>
      <w:r>
        <w:rPr>
          <w:rFonts w:hint="cs"/>
          <w:rtl/>
        </w:rPr>
        <w:t>לא. לא חרגתי ממילות</w:t>
      </w:r>
      <w:bookmarkStart w:id="9467" w:name="_ETM_Q25_438383"/>
      <w:bookmarkEnd w:id="9467"/>
      <w:r>
        <w:rPr>
          <w:rFonts w:hint="cs"/>
          <w:rtl/>
        </w:rPr>
        <w:t xml:space="preserve"> התקנון</w:t>
      </w:r>
      <w:bookmarkStart w:id="9468" w:name="_ETM_Q25_439486"/>
      <w:bookmarkEnd w:id="9468"/>
      <w:r>
        <w:rPr>
          <w:rFonts w:hint="cs"/>
          <w:rtl/>
        </w:rPr>
        <w:t xml:space="preserve">, עם כל הכבוד. </w:t>
      </w:r>
    </w:p>
    <w:p w:rsidR="007310D6" w:rsidRDefault="007310D6" w:rsidP="00AD6EC4">
      <w:pPr>
        <w:ind w:firstLine="0"/>
        <w:rPr>
          <w:rtl/>
        </w:rPr>
      </w:pPr>
      <w:bookmarkStart w:id="9469" w:name="_ETM_Q25_439550"/>
      <w:bookmarkStart w:id="9470" w:name="_ETM_Q25_443585"/>
      <w:bookmarkEnd w:id="9469"/>
      <w:bookmarkEnd w:id="9470"/>
    </w:p>
    <w:p w:rsidR="007310D6" w:rsidRDefault="007310D6" w:rsidP="00AD6EC4">
      <w:pPr>
        <w:pStyle w:val="af6"/>
        <w:keepNext/>
        <w:rPr>
          <w:rtl/>
        </w:rPr>
      </w:pPr>
      <w:bookmarkStart w:id="9471" w:name="ET_interruption_5726_23"/>
      <w:r w:rsidRPr="00E36888">
        <w:rPr>
          <w:rStyle w:val="TagStyle"/>
          <w:rtl/>
        </w:rPr>
        <w:t xml:space="preserve"> &lt;&lt; קריאה &gt;&gt;</w:t>
      </w:r>
      <w:r w:rsidRPr="00022B48">
        <w:rPr>
          <w:rStyle w:val="TagStyle"/>
          <w:rtl/>
        </w:rPr>
        <w:t xml:space="preserve"> </w:t>
      </w:r>
      <w:r>
        <w:rPr>
          <w:rtl/>
        </w:rPr>
        <w:t>ינון אזולאי (ש"ס):</w:t>
      </w:r>
      <w:r w:rsidRPr="00022B48">
        <w:rPr>
          <w:rStyle w:val="TagStyle"/>
          <w:rtl/>
        </w:rPr>
        <w:t xml:space="preserve"> </w:t>
      </w:r>
      <w:r w:rsidRPr="00E36888">
        <w:rPr>
          <w:rStyle w:val="TagStyle"/>
          <w:rtl/>
        </w:rPr>
        <w:t>&lt;&lt; קריאה &gt;&gt;</w:t>
      </w:r>
      <w:r>
        <w:rPr>
          <w:rtl/>
        </w:rPr>
        <w:t xml:space="preserve">  </w:t>
      </w:r>
      <w:bookmarkEnd w:id="9471"/>
    </w:p>
    <w:p w:rsidR="007310D6" w:rsidRPr="00022B48" w:rsidRDefault="007310D6" w:rsidP="00F73DA8">
      <w:pPr>
        <w:rPr>
          <w:rtl/>
        </w:rPr>
      </w:pPr>
      <w:bookmarkStart w:id="9472" w:name="_ETM_Q25_444566"/>
      <w:bookmarkEnd w:id="9472"/>
    </w:p>
    <w:p w:rsidR="007310D6" w:rsidRDefault="007310D6" w:rsidP="00AD6EC4">
      <w:pPr>
        <w:rPr>
          <w:rtl/>
          <w:lang w:eastAsia="he-IL"/>
        </w:rPr>
      </w:pPr>
      <w:r>
        <w:rPr>
          <w:rFonts w:hint="cs"/>
          <w:rtl/>
          <w:lang w:eastAsia="he-IL"/>
        </w:rPr>
        <w:t>שרן, זה לא מכובד.</w:t>
      </w:r>
    </w:p>
    <w:p w:rsidR="007310D6" w:rsidRDefault="007310D6" w:rsidP="00AD6EC4">
      <w:pPr>
        <w:ind w:firstLine="0"/>
        <w:rPr>
          <w:rtl/>
        </w:rPr>
      </w:pPr>
      <w:bookmarkStart w:id="9473" w:name="_ETM_Q25_444271"/>
      <w:bookmarkStart w:id="9474" w:name="_ETM_Q25_447601"/>
      <w:bookmarkStart w:id="9475" w:name="_ETM_Q25_447659"/>
      <w:bookmarkEnd w:id="9473"/>
      <w:bookmarkEnd w:id="9474"/>
      <w:bookmarkEnd w:id="9475"/>
    </w:p>
    <w:p w:rsidR="007310D6" w:rsidRDefault="007310D6" w:rsidP="00AD6EC4">
      <w:pPr>
        <w:pStyle w:val="-"/>
        <w:keepNext/>
        <w:rPr>
          <w:rtl/>
        </w:rPr>
      </w:pPr>
      <w:bookmarkStart w:id="9476" w:name="ET_speakercontinue_5519_24"/>
      <w:r w:rsidRPr="00E36888">
        <w:rPr>
          <w:rStyle w:val="TagStyle"/>
          <w:rtl/>
        </w:rPr>
        <w:t xml:space="preserve"> &lt;&lt; דובר_המשך &gt;&gt;</w:t>
      </w:r>
      <w:r w:rsidRPr="00022B48">
        <w:rPr>
          <w:rStyle w:val="TagStyle"/>
          <w:rtl/>
        </w:rPr>
        <w:t xml:space="preserve"> </w:t>
      </w:r>
      <w:r>
        <w:rPr>
          <w:rtl/>
        </w:rPr>
        <w:t>שרן מרים השכל (המחנה הממלכתי):</w:t>
      </w:r>
      <w:r w:rsidRPr="00022B48">
        <w:rPr>
          <w:rStyle w:val="TagStyle"/>
          <w:rtl/>
        </w:rPr>
        <w:t xml:space="preserve"> </w:t>
      </w:r>
      <w:r w:rsidRPr="00E36888">
        <w:rPr>
          <w:rStyle w:val="TagStyle"/>
          <w:rtl/>
        </w:rPr>
        <w:t>&lt;&lt; דובר_המשך &gt;&gt;</w:t>
      </w:r>
      <w:r>
        <w:rPr>
          <w:rtl/>
        </w:rPr>
        <w:t xml:space="preserve">  </w:t>
      </w:r>
      <w:bookmarkEnd w:id="9476"/>
    </w:p>
    <w:p w:rsidR="007310D6" w:rsidRDefault="007310D6" w:rsidP="00F73DA8">
      <w:pPr>
        <w:rPr>
          <w:rtl/>
        </w:rPr>
      </w:pPr>
    </w:p>
    <w:p w:rsidR="007310D6" w:rsidRDefault="007310D6" w:rsidP="00BA13BD">
      <w:pPr>
        <w:rPr>
          <w:rtl/>
        </w:rPr>
      </w:pPr>
      <w:bookmarkStart w:id="9477" w:name="_ETM_Q25_448753"/>
      <w:bookmarkEnd w:id="9477"/>
      <w:r>
        <w:rPr>
          <w:rFonts w:hint="cs"/>
          <w:rtl/>
        </w:rPr>
        <w:t xml:space="preserve">בואו, אל תבואו ותגידו </w:t>
      </w:r>
      <w:bookmarkStart w:id="9478" w:name="_ETM_Q25_449261"/>
      <w:bookmarkEnd w:id="9478"/>
      <w:r>
        <w:rPr>
          <w:rFonts w:hint="cs"/>
          <w:rtl/>
        </w:rPr>
        <w:t>לי מה לא מכובד</w:t>
      </w:r>
      <w:r w:rsidR="00BA13BD">
        <w:rPr>
          <w:rFonts w:hint="cs"/>
          <w:rtl/>
        </w:rPr>
        <w:t>,</w:t>
      </w:r>
      <w:r>
        <w:rPr>
          <w:rFonts w:hint="cs"/>
          <w:rtl/>
        </w:rPr>
        <w:t xml:space="preserve"> כי ההסתה שלכם והקריאות שלכם,</w:t>
      </w:r>
      <w:bookmarkStart w:id="9479" w:name="_ETM_Q25_453224"/>
      <w:bookmarkEnd w:id="9479"/>
      <w:r>
        <w:rPr>
          <w:rFonts w:hint="cs"/>
          <w:rtl/>
        </w:rPr>
        <w:t xml:space="preserve"> איך שאתם קראתם לנו במשך שלמה, זה </w:t>
      </w:r>
      <w:bookmarkStart w:id="9480" w:name="_ETM_Q25_461879"/>
      <w:bookmarkEnd w:id="9480"/>
      <w:r>
        <w:rPr>
          <w:rFonts w:hint="cs"/>
          <w:rtl/>
        </w:rPr>
        <w:t>היה מכובד</w:t>
      </w:r>
      <w:r w:rsidR="00BA13BD">
        <w:rPr>
          <w:rFonts w:hint="cs"/>
          <w:rtl/>
        </w:rPr>
        <w:t>?</w:t>
      </w:r>
      <w:r>
        <w:rPr>
          <w:rFonts w:hint="cs"/>
          <w:rtl/>
        </w:rPr>
        <w:t xml:space="preserve"> זה היה מכובד?</w:t>
      </w:r>
      <w:bookmarkStart w:id="9481" w:name="_ETM_Q25_464425"/>
      <w:bookmarkEnd w:id="9481"/>
      <w:r>
        <w:rPr>
          <w:rFonts w:hint="cs"/>
        </w:rPr>
        <w:t xml:space="preserve"> </w:t>
      </w:r>
      <w:r>
        <w:rPr>
          <w:rFonts w:hint="cs"/>
          <w:rtl/>
        </w:rPr>
        <w:t>בואו, אל תעשו לי פה הצגות על מה מכובד</w:t>
      </w:r>
      <w:bookmarkStart w:id="9482" w:name="_ETM_Q25_463845"/>
      <w:bookmarkEnd w:id="9482"/>
      <w:r>
        <w:rPr>
          <w:rFonts w:hint="cs"/>
          <w:rtl/>
        </w:rPr>
        <w:t xml:space="preserve"> ומה לא. לקרוא לנו "בוגדים", "רוצחים"?</w:t>
      </w:r>
      <w:bookmarkStart w:id="9483" w:name="_ETM_Q25_462641"/>
      <w:bookmarkEnd w:id="9483"/>
      <w:r>
        <w:rPr>
          <w:rFonts w:hint="cs"/>
          <w:rtl/>
        </w:rPr>
        <w:t xml:space="preserve"> כן, זה היה מאוד מכובד.</w:t>
      </w:r>
    </w:p>
    <w:p w:rsidR="007310D6" w:rsidRPr="00E36888" w:rsidRDefault="007310D6" w:rsidP="00AD6EC4">
      <w:pPr>
        <w:rPr>
          <w:rtl/>
        </w:rPr>
      </w:pPr>
      <w:bookmarkStart w:id="9484" w:name="_ETM_Q25_462703"/>
      <w:bookmarkStart w:id="9485" w:name="_ETM_Q25_462721"/>
      <w:bookmarkStart w:id="9486" w:name="_ETM_Q25_467515"/>
      <w:bookmarkStart w:id="9487" w:name="_ETM_Q25_467570"/>
      <w:bookmarkEnd w:id="9484"/>
      <w:bookmarkEnd w:id="9485"/>
      <w:bookmarkEnd w:id="9486"/>
      <w:bookmarkEnd w:id="9487"/>
    </w:p>
    <w:p w:rsidR="007310D6" w:rsidRDefault="007310D6" w:rsidP="00AD6EC4">
      <w:pPr>
        <w:pStyle w:val="af6"/>
        <w:keepNext/>
        <w:rPr>
          <w:rtl/>
        </w:rPr>
      </w:pPr>
      <w:bookmarkStart w:id="9488" w:name="ET_interruption_5726_26"/>
      <w:r w:rsidRPr="00E36888">
        <w:rPr>
          <w:rStyle w:val="TagStyle"/>
          <w:rtl/>
        </w:rPr>
        <w:t xml:space="preserve"> &lt;&lt; קריאה &gt;&gt;</w:t>
      </w:r>
      <w:r w:rsidRPr="00022B48">
        <w:rPr>
          <w:rStyle w:val="TagStyle"/>
          <w:rtl/>
        </w:rPr>
        <w:t xml:space="preserve"> </w:t>
      </w:r>
      <w:r w:rsidRPr="00BA13BD">
        <w:rPr>
          <w:rtl/>
        </w:rPr>
        <w:t>ינון אזולאי (ש"ס):</w:t>
      </w:r>
      <w:r w:rsidRPr="00022B48">
        <w:rPr>
          <w:rStyle w:val="TagStyle"/>
          <w:rtl/>
        </w:rPr>
        <w:t xml:space="preserve"> </w:t>
      </w:r>
      <w:r w:rsidRPr="00E36888">
        <w:rPr>
          <w:rStyle w:val="TagStyle"/>
          <w:rtl/>
        </w:rPr>
        <w:t>&lt;&lt; קריאה &gt;&gt;</w:t>
      </w:r>
      <w:r>
        <w:rPr>
          <w:rStyle w:val="TagStyle"/>
          <w:rtl/>
        </w:rPr>
        <w:t xml:space="preserve">  </w:t>
      </w:r>
      <w:bookmarkEnd w:id="9488"/>
    </w:p>
    <w:p w:rsidR="007310D6" w:rsidRPr="00E36888" w:rsidRDefault="007310D6" w:rsidP="00AD6EC4">
      <w:pPr>
        <w:rPr>
          <w:rtl/>
        </w:rPr>
      </w:pPr>
    </w:p>
    <w:p w:rsidR="007310D6" w:rsidRDefault="007310D6" w:rsidP="00AD6EC4">
      <w:pPr>
        <w:rPr>
          <w:rtl/>
        </w:rPr>
      </w:pPr>
      <w:r>
        <w:rPr>
          <w:rFonts w:hint="cs"/>
          <w:rtl/>
        </w:rPr>
        <w:t xml:space="preserve">תמשיכי, תמשיכי. יש </w:t>
      </w:r>
      <w:r w:rsidR="00A173B9">
        <w:rPr>
          <w:rFonts w:hint="cs"/>
          <w:rtl/>
        </w:rPr>
        <w:t>– – –</w:t>
      </w:r>
      <w:r>
        <w:rPr>
          <w:rFonts w:hint="cs"/>
          <w:rtl/>
        </w:rPr>
        <w:t xml:space="preserve"> במילים האלה? את יכולה להמשיך. </w:t>
      </w:r>
      <w:bookmarkStart w:id="9489" w:name="_ETM_Q25_469456"/>
      <w:bookmarkEnd w:id="9489"/>
    </w:p>
    <w:p w:rsidR="007310D6" w:rsidRDefault="007310D6" w:rsidP="00AD6EC4">
      <w:pPr>
        <w:rPr>
          <w:rtl/>
        </w:rPr>
      </w:pPr>
      <w:bookmarkStart w:id="9490" w:name="_ETM_Q25_469515"/>
      <w:bookmarkEnd w:id="9490"/>
    </w:p>
    <w:p w:rsidR="007310D6" w:rsidRDefault="007310D6" w:rsidP="00AD6EC4">
      <w:pPr>
        <w:pStyle w:val="-"/>
        <w:keepNext/>
        <w:rPr>
          <w:rtl/>
        </w:rPr>
      </w:pPr>
      <w:bookmarkStart w:id="9491" w:name="ET_speakercontinue_5519_27"/>
      <w:r w:rsidRPr="00E36888">
        <w:rPr>
          <w:rStyle w:val="TagStyle"/>
          <w:rtl/>
        </w:rPr>
        <w:t xml:space="preserve"> &lt;&lt; דובר_המשך &gt;&gt;</w:t>
      </w:r>
      <w:r w:rsidRPr="00022B48">
        <w:rPr>
          <w:rStyle w:val="TagStyle"/>
          <w:rtl/>
        </w:rPr>
        <w:t xml:space="preserve"> </w:t>
      </w:r>
      <w:r>
        <w:rPr>
          <w:rtl/>
        </w:rPr>
        <w:t>שרן מרים השכל (המחנה הממלכתי):</w:t>
      </w:r>
      <w:r w:rsidRPr="00022B48">
        <w:rPr>
          <w:rStyle w:val="TagStyle"/>
          <w:rtl/>
        </w:rPr>
        <w:t xml:space="preserve"> </w:t>
      </w:r>
      <w:r w:rsidRPr="00E36888">
        <w:rPr>
          <w:rStyle w:val="TagStyle"/>
          <w:rtl/>
        </w:rPr>
        <w:t>&lt;&lt; דובר_המשך &gt;&gt;</w:t>
      </w:r>
      <w:r>
        <w:rPr>
          <w:rtl/>
        </w:rPr>
        <w:t xml:space="preserve">  </w:t>
      </w:r>
      <w:bookmarkEnd w:id="9491"/>
    </w:p>
    <w:p w:rsidR="007310D6" w:rsidRDefault="007310D6" w:rsidP="00AD6EC4">
      <w:pPr>
        <w:rPr>
          <w:rtl/>
        </w:rPr>
      </w:pPr>
    </w:p>
    <w:p w:rsidR="007310D6" w:rsidRDefault="007310D6" w:rsidP="00BA13BD">
      <w:pPr>
        <w:rPr>
          <w:rtl/>
        </w:rPr>
      </w:pPr>
      <w:bookmarkStart w:id="9492" w:name="_ETM_Q25_467288"/>
      <w:bookmarkEnd w:id="9492"/>
      <w:r>
        <w:rPr>
          <w:rFonts w:hint="cs"/>
          <w:rtl/>
        </w:rPr>
        <w:t xml:space="preserve">היה ראוי שתגידו </w:t>
      </w:r>
      <w:bookmarkStart w:id="9493" w:name="_ETM_Q25_471632"/>
      <w:bookmarkEnd w:id="9493"/>
      <w:r>
        <w:rPr>
          <w:rFonts w:hint="cs"/>
          <w:rtl/>
        </w:rPr>
        <w:t>את זה לפני שנה</w:t>
      </w:r>
      <w:r w:rsidR="00BA13BD">
        <w:rPr>
          <w:rFonts w:hint="cs"/>
          <w:rtl/>
        </w:rPr>
        <w:t>.</w:t>
      </w:r>
      <w:r>
        <w:rPr>
          <w:rFonts w:hint="cs"/>
          <w:rtl/>
        </w:rPr>
        <w:t xml:space="preserve"> היה ראוי שתבואו ותעמדו לפני</w:t>
      </w:r>
      <w:bookmarkStart w:id="9494" w:name="_ETM_Q25_477328"/>
      <w:bookmarkEnd w:id="9494"/>
      <w:r>
        <w:rPr>
          <w:rFonts w:hint="cs"/>
          <w:rtl/>
        </w:rPr>
        <w:t xml:space="preserve"> הדור הצעיר במדינת ישראל, שאתם נותנים לו דוגמה אישית כשהוא </w:t>
      </w:r>
      <w:bookmarkStart w:id="9495" w:name="_ETM_Q25_478302"/>
      <w:bookmarkEnd w:id="9495"/>
      <w:r>
        <w:rPr>
          <w:rFonts w:hint="cs"/>
          <w:rtl/>
        </w:rPr>
        <w:t xml:space="preserve">שומע אתכם צועקים לנו "בוגדים". אנשים ששירתו במלחמות, </w:t>
      </w:r>
      <w:bookmarkStart w:id="9496" w:name="_ETM_Q25_485013"/>
      <w:bookmarkEnd w:id="9496"/>
      <w:r>
        <w:rPr>
          <w:rFonts w:hint="cs"/>
          <w:rtl/>
        </w:rPr>
        <w:t xml:space="preserve">אנשים ששירתו בצה"ל, רמטכ"לים, </w:t>
      </w:r>
      <w:bookmarkStart w:id="9497" w:name="_ETM_Q25_491289"/>
      <w:bookmarkStart w:id="9498" w:name="_ETM_Q25_491889"/>
      <w:bookmarkEnd w:id="9497"/>
      <w:bookmarkEnd w:id="9498"/>
      <w:r>
        <w:rPr>
          <w:rFonts w:hint="cs"/>
          <w:rtl/>
        </w:rPr>
        <w:t>כ</w:t>
      </w:r>
      <w:r>
        <w:rPr>
          <w:rtl/>
        </w:rPr>
        <w:t xml:space="preserve">שהם </w:t>
      </w:r>
      <w:bookmarkStart w:id="9499" w:name="_ETM_Q25_492250"/>
      <w:bookmarkEnd w:id="9499"/>
      <w:r>
        <w:rPr>
          <w:rtl/>
        </w:rPr>
        <w:t xml:space="preserve">הולכים </w:t>
      </w:r>
      <w:bookmarkStart w:id="9500" w:name="_ETM_Q25_492639"/>
      <w:bookmarkEnd w:id="9500"/>
      <w:r>
        <w:rPr>
          <w:rtl/>
        </w:rPr>
        <w:t xml:space="preserve">להתפלל </w:t>
      </w:r>
      <w:bookmarkStart w:id="9501" w:name="_ETM_Q25_493150"/>
      <w:bookmarkEnd w:id="9501"/>
      <w:r>
        <w:rPr>
          <w:rtl/>
        </w:rPr>
        <w:t>בכותל</w:t>
      </w:r>
      <w:r>
        <w:rPr>
          <w:rFonts w:hint="cs"/>
          <w:rtl/>
        </w:rPr>
        <w:t xml:space="preserve"> אחר כך,</w:t>
      </w:r>
      <w:r>
        <w:rPr>
          <w:rtl/>
        </w:rPr>
        <w:t xml:space="preserve"> </w:t>
      </w:r>
      <w:bookmarkStart w:id="9502" w:name="_ETM_Q25_494490"/>
      <w:bookmarkEnd w:id="9502"/>
      <w:r>
        <w:rPr>
          <w:rtl/>
        </w:rPr>
        <w:t xml:space="preserve">קוראים </w:t>
      </w:r>
      <w:bookmarkStart w:id="9503" w:name="_ETM_Q25_494999"/>
      <w:bookmarkEnd w:id="9503"/>
      <w:r>
        <w:rPr>
          <w:rtl/>
        </w:rPr>
        <w:t xml:space="preserve">להם </w:t>
      </w:r>
      <w:bookmarkStart w:id="9504" w:name="_ETM_Q25_495240"/>
      <w:bookmarkEnd w:id="9504"/>
      <w:r w:rsidR="00BA13BD">
        <w:rPr>
          <w:rFonts w:hint="cs"/>
          <w:rtl/>
        </w:rPr>
        <w:t>"</w:t>
      </w:r>
      <w:r>
        <w:rPr>
          <w:rtl/>
        </w:rPr>
        <w:t>בוגדים</w:t>
      </w:r>
      <w:r w:rsidR="00BA13BD">
        <w:rPr>
          <w:rFonts w:hint="cs"/>
          <w:rtl/>
        </w:rPr>
        <w:t>"</w:t>
      </w:r>
      <w:r>
        <w:rPr>
          <w:rFonts w:hint="cs"/>
          <w:rtl/>
        </w:rPr>
        <w:t>.</w:t>
      </w:r>
      <w:r>
        <w:rPr>
          <w:rtl/>
        </w:rPr>
        <w:t xml:space="preserve"> </w:t>
      </w:r>
      <w:bookmarkStart w:id="9505" w:name="_ETM_Q25_495690"/>
      <w:bookmarkEnd w:id="9505"/>
      <w:r>
        <w:rPr>
          <w:rtl/>
        </w:rPr>
        <w:t xml:space="preserve">מאיפה </w:t>
      </w:r>
      <w:bookmarkStart w:id="9506" w:name="_ETM_Q25_496080"/>
      <w:bookmarkEnd w:id="9506"/>
      <w:r>
        <w:rPr>
          <w:rtl/>
        </w:rPr>
        <w:t xml:space="preserve">הם </w:t>
      </w:r>
      <w:bookmarkStart w:id="9507" w:name="_ETM_Q25_496230"/>
      <w:bookmarkEnd w:id="9507"/>
      <w:r>
        <w:rPr>
          <w:rtl/>
        </w:rPr>
        <w:t xml:space="preserve">למדו </w:t>
      </w:r>
      <w:bookmarkStart w:id="9508" w:name="_ETM_Q25_496560"/>
      <w:bookmarkEnd w:id="9508"/>
      <w:r>
        <w:rPr>
          <w:rtl/>
        </w:rPr>
        <w:t xml:space="preserve">את </w:t>
      </w:r>
      <w:bookmarkStart w:id="9509" w:name="_ETM_Q25_496650"/>
      <w:bookmarkEnd w:id="9509"/>
      <w:r>
        <w:rPr>
          <w:rtl/>
        </w:rPr>
        <w:t xml:space="preserve">זה </w:t>
      </w:r>
      <w:bookmarkStart w:id="9510" w:name="_ETM_Q25_496740"/>
      <w:bookmarkEnd w:id="9510"/>
      <w:r>
        <w:rPr>
          <w:rtl/>
        </w:rPr>
        <w:t xml:space="preserve">אם </w:t>
      </w:r>
      <w:bookmarkStart w:id="9511" w:name="_ETM_Q25_496830"/>
      <w:bookmarkEnd w:id="9511"/>
      <w:r>
        <w:rPr>
          <w:rtl/>
        </w:rPr>
        <w:t xml:space="preserve">לא </w:t>
      </w:r>
      <w:bookmarkStart w:id="9512" w:name="_ETM_Q25_496980"/>
      <w:bookmarkEnd w:id="9512"/>
      <w:r>
        <w:rPr>
          <w:rFonts w:hint="cs"/>
          <w:rtl/>
        </w:rPr>
        <w:t xml:space="preserve">מכם? ואתם עוד מעיזים, מעיזים, </w:t>
      </w:r>
      <w:bookmarkStart w:id="9513" w:name="_ETM_Q25_496879"/>
      <w:bookmarkEnd w:id="9513"/>
      <w:r>
        <w:rPr>
          <w:rtl/>
        </w:rPr>
        <w:t xml:space="preserve">לבוא </w:t>
      </w:r>
      <w:bookmarkStart w:id="9514" w:name="_ETM_Q25_500939"/>
      <w:bookmarkEnd w:id="9514"/>
      <w:r>
        <w:rPr>
          <w:rtl/>
        </w:rPr>
        <w:t xml:space="preserve">ולהגיד </w:t>
      </w:r>
      <w:bookmarkStart w:id="9515" w:name="_ETM_Q25_501419"/>
      <w:bookmarkEnd w:id="9515"/>
      <w:r>
        <w:rPr>
          <w:rtl/>
        </w:rPr>
        <w:t xml:space="preserve">לי </w:t>
      </w:r>
      <w:bookmarkStart w:id="9516" w:name="_ETM_Q25_501539"/>
      <w:bookmarkEnd w:id="9516"/>
      <w:r>
        <w:rPr>
          <w:rtl/>
        </w:rPr>
        <w:t xml:space="preserve">איך </w:t>
      </w:r>
      <w:bookmarkStart w:id="9517" w:name="_ETM_Q25_501720"/>
      <w:bookmarkEnd w:id="9517"/>
      <w:r>
        <w:rPr>
          <w:rtl/>
        </w:rPr>
        <w:t>לדבר</w:t>
      </w:r>
      <w:r>
        <w:rPr>
          <w:rFonts w:hint="cs"/>
          <w:rtl/>
        </w:rPr>
        <w:t>.</w:t>
      </w:r>
      <w:r>
        <w:rPr>
          <w:rtl/>
        </w:rPr>
        <w:t xml:space="preserve"> </w:t>
      </w:r>
      <w:r>
        <w:rPr>
          <w:rFonts w:hint="cs"/>
          <w:rtl/>
        </w:rPr>
        <w:t xml:space="preserve">שבו בשקט. </w:t>
      </w:r>
    </w:p>
    <w:p w:rsidR="007310D6" w:rsidRDefault="007310D6" w:rsidP="00AD6EC4">
      <w:pPr>
        <w:rPr>
          <w:rtl/>
        </w:rPr>
      </w:pPr>
      <w:bookmarkStart w:id="9518" w:name="_ETM_Q25_508447"/>
      <w:bookmarkEnd w:id="9518"/>
    </w:p>
    <w:p w:rsidR="007310D6" w:rsidRDefault="007310D6" w:rsidP="00BA13BD">
      <w:pPr>
        <w:rPr>
          <w:rtl/>
        </w:rPr>
      </w:pPr>
      <w:bookmarkStart w:id="9519" w:name="_ETM_Q25_508544"/>
      <w:bookmarkStart w:id="9520" w:name="_ETM_Q25_508583"/>
      <w:bookmarkStart w:id="9521" w:name="_ETM_Q25_508613"/>
      <w:bookmarkEnd w:id="9519"/>
      <w:bookmarkEnd w:id="9520"/>
      <w:bookmarkEnd w:id="9521"/>
      <w:r>
        <w:rPr>
          <w:rFonts w:hint="cs"/>
          <w:rtl/>
        </w:rPr>
        <w:t>ו</w:t>
      </w:r>
      <w:r>
        <w:rPr>
          <w:rtl/>
        </w:rPr>
        <w:t>עכשיו</w:t>
      </w:r>
      <w:r>
        <w:rPr>
          <w:rFonts w:hint="cs"/>
          <w:rtl/>
        </w:rPr>
        <w:t>,</w:t>
      </w:r>
      <w:r>
        <w:rPr>
          <w:rtl/>
        </w:rPr>
        <w:t xml:space="preserve"> </w:t>
      </w:r>
      <w:bookmarkStart w:id="9522" w:name="_ETM_Q25_520160"/>
      <w:bookmarkEnd w:id="9522"/>
      <w:r>
        <w:rPr>
          <w:rFonts w:hint="cs"/>
          <w:rtl/>
        </w:rPr>
        <w:t>כ</w:t>
      </w:r>
      <w:r>
        <w:rPr>
          <w:rtl/>
        </w:rPr>
        <w:t xml:space="preserve">שהחזרנו </w:t>
      </w:r>
      <w:bookmarkStart w:id="9523" w:name="_ETM_Q25_520730"/>
      <w:bookmarkEnd w:id="9523"/>
      <w:r>
        <w:rPr>
          <w:rtl/>
        </w:rPr>
        <w:t xml:space="preserve">את </w:t>
      </w:r>
      <w:bookmarkStart w:id="9524" w:name="_ETM_Q25_520850"/>
      <w:bookmarkEnd w:id="9524"/>
      <w:r>
        <w:rPr>
          <w:rtl/>
        </w:rPr>
        <w:t>השקט</w:t>
      </w:r>
      <w:r>
        <w:rPr>
          <w:rFonts w:hint="cs"/>
          <w:rtl/>
        </w:rPr>
        <w:t>,</w:t>
      </w:r>
      <w:r>
        <w:rPr>
          <w:rtl/>
        </w:rPr>
        <w:t xml:space="preserve"> </w:t>
      </w:r>
      <w:bookmarkStart w:id="9525" w:name="_ETM_Q25_522800"/>
      <w:bookmarkEnd w:id="9525"/>
      <w:r>
        <w:rPr>
          <w:rtl/>
        </w:rPr>
        <w:t xml:space="preserve">אני </w:t>
      </w:r>
      <w:bookmarkStart w:id="9526" w:name="_ETM_Q25_523070"/>
      <w:bookmarkEnd w:id="9526"/>
      <w:r>
        <w:rPr>
          <w:rtl/>
        </w:rPr>
        <w:t xml:space="preserve">רוצה </w:t>
      </w:r>
      <w:bookmarkStart w:id="9527" w:name="_ETM_Q25_523400"/>
      <w:bookmarkEnd w:id="9527"/>
      <w:r>
        <w:rPr>
          <w:rtl/>
        </w:rPr>
        <w:t xml:space="preserve">לקרוא </w:t>
      </w:r>
      <w:bookmarkStart w:id="9528" w:name="_ETM_Q25_524000"/>
      <w:bookmarkEnd w:id="9528"/>
      <w:r>
        <w:rPr>
          <w:rtl/>
        </w:rPr>
        <w:t xml:space="preserve">ציוץ </w:t>
      </w:r>
      <w:bookmarkStart w:id="9529" w:name="_ETM_Q25_524450"/>
      <w:bookmarkEnd w:id="9529"/>
      <w:r>
        <w:rPr>
          <w:rtl/>
        </w:rPr>
        <w:t xml:space="preserve">נוסף </w:t>
      </w:r>
      <w:bookmarkStart w:id="9530" w:name="_ETM_Q25_525820"/>
      <w:bookmarkEnd w:id="9530"/>
      <w:r>
        <w:rPr>
          <w:rtl/>
        </w:rPr>
        <w:t xml:space="preserve">שכתב </w:t>
      </w:r>
      <w:bookmarkStart w:id="9531" w:name="_ETM_Q25_526359"/>
      <w:bookmarkEnd w:id="9531"/>
      <w:r>
        <w:rPr>
          <w:rtl/>
        </w:rPr>
        <w:t xml:space="preserve">השר </w:t>
      </w:r>
      <w:bookmarkStart w:id="9532" w:name="_ETM_Q25_526719"/>
      <w:bookmarkEnd w:id="9532"/>
      <w:r>
        <w:rPr>
          <w:rtl/>
        </w:rPr>
        <w:t xml:space="preserve">בן </w:t>
      </w:r>
      <w:bookmarkStart w:id="9533" w:name="_ETM_Q25_527019"/>
      <w:bookmarkEnd w:id="9533"/>
      <w:r>
        <w:rPr>
          <w:rtl/>
        </w:rPr>
        <w:t xml:space="preserve">גביר </w:t>
      </w:r>
      <w:bookmarkStart w:id="9534" w:name="_ETM_Q25_528329"/>
      <w:bookmarkEnd w:id="9534"/>
      <w:r>
        <w:rPr>
          <w:rtl/>
        </w:rPr>
        <w:t xml:space="preserve">ממש </w:t>
      </w:r>
      <w:bookmarkStart w:id="9535" w:name="_ETM_Q25_528690"/>
      <w:bookmarkEnd w:id="9535"/>
      <w:r>
        <w:rPr>
          <w:rtl/>
        </w:rPr>
        <w:t xml:space="preserve">לא </w:t>
      </w:r>
      <w:bookmarkStart w:id="9536" w:name="_ETM_Q25_528839"/>
      <w:bookmarkEnd w:id="9536"/>
      <w:r>
        <w:rPr>
          <w:rtl/>
        </w:rPr>
        <w:t>מזמן</w:t>
      </w:r>
      <w:r>
        <w:rPr>
          <w:rFonts w:hint="cs"/>
          <w:rtl/>
        </w:rPr>
        <w:t>,</w:t>
      </w:r>
      <w:r>
        <w:rPr>
          <w:rtl/>
        </w:rPr>
        <w:t xml:space="preserve"> </w:t>
      </w:r>
      <w:bookmarkStart w:id="9537" w:name="_ETM_Q25_529230"/>
      <w:bookmarkEnd w:id="9537"/>
      <w:r>
        <w:rPr>
          <w:rtl/>
        </w:rPr>
        <w:t xml:space="preserve">ממש </w:t>
      </w:r>
      <w:bookmarkStart w:id="9538" w:name="_ETM_Q25_529500"/>
      <w:bookmarkEnd w:id="9538"/>
      <w:r>
        <w:rPr>
          <w:rtl/>
        </w:rPr>
        <w:t xml:space="preserve">לפני </w:t>
      </w:r>
      <w:bookmarkStart w:id="9539" w:name="_ETM_Q25_529800"/>
      <w:bookmarkEnd w:id="9539"/>
      <w:r w:rsidR="00BA13BD">
        <w:rPr>
          <w:rFonts w:hint="cs"/>
          <w:rtl/>
        </w:rPr>
        <w:t>כמה</w:t>
      </w:r>
      <w:r>
        <w:rPr>
          <w:rtl/>
        </w:rPr>
        <w:t xml:space="preserve"> </w:t>
      </w:r>
      <w:bookmarkStart w:id="9540" w:name="_ETM_Q25_530190"/>
      <w:bookmarkEnd w:id="9540"/>
      <w:r>
        <w:rPr>
          <w:rtl/>
        </w:rPr>
        <w:t>חודשים</w:t>
      </w:r>
      <w:r>
        <w:rPr>
          <w:rFonts w:hint="cs"/>
          <w:rtl/>
        </w:rPr>
        <w:t xml:space="preserve">. יו"ר עוצמה יהודית </w:t>
      </w:r>
      <w:bookmarkStart w:id="9541" w:name="_ETM_Q25_533719"/>
      <w:bookmarkEnd w:id="9541"/>
      <w:r>
        <w:rPr>
          <w:rtl/>
        </w:rPr>
        <w:t xml:space="preserve">חבר </w:t>
      </w:r>
      <w:bookmarkStart w:id="9542" w:name="_ETM_Q25_534079"/>
      <w:bookmarkEnd w:id="9542"/>
      <w:r>
        <w:rPr>
          <w:rtl/>
        </w:rPr>
        <w:t xml:space="preserve">הכנסת </w:t>
      </w:r>
      <w:bookmarkStart w:id="9543" w:name="_ETM_Q25_534559"/>
      <w:bookmarkEnd w:id="9543"/>
      <w:r>
        <w:rPr>
          <w:rtl/>
        </w:rPr>
        <w:t xml:space="preserve">בן </w:t>
      </w:r>
      <w:bookmarkStart w:id="9544" w:name="_ETM_Q25_534859"/>
      <w:bookmarkEnd w:id="9544"/>
      <w:r>
        <w:rPr>
          <w:rtl/>
        </w:rPr>
        <w:t xml:space="preserve">גביר </w:t>
      </w:r>
      <w:bookmarkStart w:id="9545" w:name="_ETM_Q25_535800"/>
      <w:bookmarkEnd w:id="9545"/>
      <w:r>
        <w:rPr>
          <w:rtl/>
        </w:rPr>
        <w:t xml:space="preserve">הגיב </w:t>
      </w:r>
      <w:bookmarkStart w:id="9546" w:name="_ETM_Q25_536399"/>
      <w:bookmarkEnd w:id="9546"/>
      <w:r>
        <w:rPr>
          <w:rtl/>
        </w:rPr>
        <w:t xml:space="preserve">על </w:t>
      </w:r>
      <w:bookmarkStart w:id="9547" w:name="_ETM_Q25_536550"/>
      <w:bookmarkEnd w:id="9547"/>
      <w:r>
        <w:rPr>
          <w:rtl/>
        </w:rPr>
        <w:t xml:space="preserve">בקשת </w:t>
      </w:r>
      <w:bookmarkStart w:id="9548" w:name="_ETM_Q25_537120"/>
      <w:bookmarkEnd w:id="9548"/>
      <w:r>
        <w:rPr>
          <w:rtl/>
        </w:rPr>
        <w:t xml:space="preserve">הדחייה </w:t>
      </w:r>
      <w:bookmarkStart w:id="9549" w:name="_ETM_Q25_537659"/>
      <w:bookmarkEnd w:id="9549"/>
      <w:r>
        <w:rPr>
          <w:rtl/>
        </w:rPr>
        <w:t>הנו</w:t>
      </w:r>
      <w:r>
        <w:rPr>
          <w:rFonts w:hint="cs"/>
          <w:rtl/>
        </w:rPr>
        <w:t>ספת</w:t>
      </w:r>
      <w:r>
        <w:rPr>
          <w:rtl/>
        </w:rPr>
        <w:t xml:space="preserve"> </w:t>
      </w:r>
      <w:bookmarkStart w:id="9550" w:name="_ETM_Q25_539170"/>
      <w:bookmarkEnd w:id="9550"/>
      <w:r>
        <w:rPr>
          <w:rtl/>
        </w:rPr>
        <w:t xml:space="preserve">של </w:t>
      </w:r>
      <w:bookmarkStart w:id="9551" w:name="_ETM_Q25_539410"/>
      <w:bookmarkEnd w:id="9551"/>
      <w:r>
        <w:rPr>
          <w:rtl/>
        </w:rPr>
        <w:t xml:space="preserve">המדינה </w:t>
      </w:r>
      <w:bookmarkStart w:id="9552" w:name="_ETM_Q25_540010"/>
      <w:bookmarkEnd w:id="9552"/>
      <w:r>
        <w:rPr>
          <w:rtl/>
        </w:rPr>
        <w:t>בפינוי</w:t>
      </w:r>
      <w:r>
        <w:rPr>
          <w:rFonts w:hint="cs"/>
          <w:rtl/>
        </w:rPr>
        <w:t xml:space="preserve"> </w:t>
      </w:r>
      <w:bookmarkStart w:id="9553" w:name="_ETM_Q25_544053"/>
      <w:bookmarkEnd w:id="9553"/>
      <w:r w:rsidRPr="00022B48">
        <w:rPr>
          <w:rtl/>
        </w:rPr>
        <w:t>ח'אן אל</w:t>
      </w:r>
      <w:r>
        <w:rPr>
          <w:rFonts w:hint="cs"/>
          <w:rtl/>
        </w:rPr>
        <w:t>-</w:t>
      </w:r>
      <w:proofErr w:type="spellStart"/>
      <w:r w:rsidRPr="00022B48">
        <w:rPr>
          <w:rtl/>
        </w:rPr>
        <w:t>אחמר</w:t>
      </w:r>
      <w:proofErr w:type="spellEnd"/>
      <w:r>
        <w:rPr>
          <w:rFonts w:hint="cs"/>
          <w:rtl/>
        </w:rPr>
        <w:t xml:space="preserve">. </w:t>
      </w:r>
      <w:r>
        <w:rPr>
          <w:rtl/>
        </w:rPr>
        <w:t xml:space="preserve">דברי </w:t>
      </w:r>
      <w:bookmarkStart w:id="9554" w:name="_ETM_Q25_543779"/>
      <w:bookmarkEnd w:id="9554"/>
      <w:r>
        <w:rPr>
          <w:rtl/>
        </w:rPr>
        <w:t xml:space="preserve">בן </w:t>
      </w:r>
      <w:bookmarkStart w:id="9555" w:name="_ETM_Q25_544079"/>
      <w:bookmarkEnd w:id="9555"/>
      <w:r>
        <w:rPr>
          <w:rtl/>
        </w:rPr>
        <w:t>גביר</w:t>
      </w:r>
      <w:r>
        <w:rPr>
          <w:rFonts w:hint="cs"/>
          <w:rtl/>
        </w:rPr>
        <w:t>:</w:t>
      </w:r>
      <w:r>
        <w:rPr>
          <w:rtl/>
        </w:rPr>
        <w:t xml:space="preserve"> </w:t>
      </w:r>
      <w:bookmarkStart w:id="9556" w:name="_ETM_Q25_545390"/>
      <w:bookmarkEnd w:id="9556"/>
      <w:r>
        <w:rPr>
          <w:rFonts w:hint="cs"/>
          <w:rtl/>
        </w:rPr>
        <w:t>"</w:t>
      </w:r>
      <w:r>
        <w:rPr>
          <w:rtl/>
        </w:rPr>
        <w:t xml:space="preserve">אין </w:t>
      </w:r>
      <w:bookmarkStart w:id="9557" w:name="_ETM_Q25_545630"/>
      <w:bookmarkEnd w:id="9557"/>
      <w:r>
        <w:rPr>
          <w:rtl/>
        </w:rPr>
        <w:t xml:space="preserve">גבול </w:t>
      </w:r>
      <w:bookmarkStart w:id="9558" w:name="_ETM_Q25_545960"/>
      <w:bookmarkEnd w:id="9558"/>
      <w:r>
        <w:rPr>
          <w:rFonts w:hint="cs"/>
          <w:rtl/>
        </w:rPr>
        <w:t>ל</w:t>
      </w:r>
      <w:r>
        <w:rPr>
          <w:rtl/>
        </w:rPr>
        <w:t xml:space="preserve">ביזיון </w:t>
      </w:r>
      <w:bookmarkStart w:id="9559" w:name="_ETM_Q25_546830"/>
      <w:bookmarkEnd w:id="9559"/>
      <w:r>
        <w:rPr>
          <w:rtl/>
        </w:rPr>
        <w:t>ולחרפה</w:t>
      </w:r>
      <w:r>
        <w:rPr>
          <w:rFonts w:hint="cs"/>
          <w:rtl/>
        </w:rPr>
        <w:t>.</w:t>
      </w:r>
      <w:r>
        <w:rPr>
          <w:rtl/>
        </w:rPr>
        <w:t xml:space="preserve"> </w:t>
      </w:r>
      <w:bookmarkStart w:id="9560" w:name="_ETM_Q25_548029"/>
      <w:bookmarkEnd w:id="9560"/>
      <w:r>
        <w:rPr>
          <w:rtl/>
        </w:rPr>
        <w:t xml:space="preserve">אחרי </w:t>
      </w:r>
      <w:bookmarkStart w:id="9561" w:name="_ETM_Q25_548450"/>
      <w:bookmarkEnd w:id="9561"/>
      <w:r>
        <w:rPr>
          <w:rtl/>
        </w:rPr>
        <w:t xml:space="preserve">שבית </w:t>
      </w:r>
      <w:bookmarkStart w:id="9562" w:name="_ETM_Q25_548870"/>
      <w:bookmarkEnd w:id="9562"/>
      <w:r>
        <w:rPr>
          <w:rtl/>
        </w:rPr>
        <w:t xml:space="preserve">המשפט </w:t>
      </w:r>
      <w:bookmarkStart w:id="9563" w:name="_ETM_Q25_549410"/>
      <w:bookmarkEnd w:id="9563"/>
      <w:r>
        <w:rPr>
          <w:rtl/>
        </w:rPr>
        <w:t xml:space="preserve">העליון </w:t>
      </w:r>
      <w:bookmarkStart w:id="9564" w:name="_ETM_Q25_550310"/>
      <w:bookmarkEnd w:id="9564"/>
      <w:r>
        <w:rPr>
          <w:rtl/>
        </w:rPr>
        <w:t xml:space="preserve">הסביר </w:t>
      </w:r>
      <w:bookmarkStart w:id="9565" w:name="_ETM_Q25_550850"/>
      <w:bookmarkEnd w:id="9565"/>
      <w:r>
        <w:rPr>
          <w:rtl/>
        </w:rPr>
        <w:t xml:space="preserve">לממשלה </w:t>
      </w:r>
      <w:bookmarkStart w:id="9566" w:name="_ETM_Q25_551960"/>
      <w:bookmarkEnd w:id="9566"/>
      <w:r>
        <w:rPr>
          <w:rtl/>
        </w:rPr>
        <w:t xml:space="preserve">שחייבים </w:t>
      </w:r>
      <w:bookmarkStart w:id="9567" w:name="_ETM_Q25_552830"/>
      <w:bookmarkEnd w:id="9567"/>
      <w:r>
        <w:rPr>
          <w:rtl/>
        </w:rPr>
        <w:t xml:space="preserve">לפנות </w:t>
      </w:r>
      <w:bookmarkStart w:id="9568" w:name="_ETM_Q25_553490"/>
      <w:bookmarkEnd w:id="9568"/>
      <w:r>
        <w:rPr>
          <w:rtl/>
        </w:rPr>
        <w:t xml:space="preserve">את </w:t>
      </w:r>
      <w:bookmarkStart w:id="9569" w:name="_ETM_Q25_553610"/>
      <w:bookmarkEnd w:id="9569"/>
      <w:r>
        <w:rPr>
          <w:rtl/>
        </w:rPr>
        <w:t>ח</w:t>
      </w:r>
      <w:r>
        <w:rPr>
          <w:rFonts w:hint="cs"/>
          <w:rtl/>
        </w:rPr>
        <w:t>'</w:t>
      </w:r>
      <w:r>
        <w:rPr>
          <w:rtl/>
        </w:rPr>
        <w:t xml:space="preserve">אן </w:t>
      </w:r>
      <w:bookmarkStart w:id="9570" w:name="_ETM_Q25_553880"/>
      <w:bookmarkEnd w:id="9570"/>
      <w:r>
        <w:rPr>
          <w:rtl/>
        </w:rPr>
        <w:t>אל</w:t>
      </w:r>
      <w:r>
        <w:rPr>
          <w:rFonts w:hint="cs"/>
          <w:rtl/>
        </w:rPr>
        <w:t>-</w:t>
      </w:r>
      <w:proofErr w:type="spellStart"/>
      <w:r>
        <w:rPr>
          <w:rtl/>
        </w:rPr>
        <w:t>אחמר</w:t>
      </w:r>
      <w:proofErr w:type="spellEnd"/>
      <w:r>
        <w:rPr>
          <w:rFonts w:hint="cs"/>
          <w:rtl/>
        </w:rPr>
        <w:t>,</w:t>
      </w:r>
      <w:r>
        <w:rPr>
          <w:rtl/>
        </w:rPr>
        <w:t xml:space="preserve"> </w:t>
      </w:r>
      <w:bookmarkStart w:id="9571" w:name="_ETM_Q25_554960"/>
      <w:bookmarkEnd w:id="9571"/>
      <w:r>
        <w:rPr>
          <w:rtl/>
        </w:rPr>
        <w:t xml:space="preserve">הממשלה </w:t>
      </w:r>
      <w:bookmarkStart w:id="9572" w:name="_ETM_Q25_555680"/>
      <w:bookmarkEnd w:id="9572"/>
      <w:r>
        <w:rPr>
          <w:rtl/>
        </w:rPr>
        <w:t xml:space="preserve">מצפצפת </w:t>
      </w:r>
      <w:bookmarkStart w:id="9573" w:name="_ETM_Q25_556430"/>
      <w:bookmarkEnd w:id="9573"/>
      <w:r>
        <w:rPr>
          <w:rtl/>
        </w:rPr>
        <w:t xml:space="preserve">על </w:t>
      </w:r>
      <w:bookmarkStart w:id="9574" w:name="_ETM_Q25_556550"/>
      <w:bookmarkEnd w:id="9574"/>
      <w:r>
        <w:rPr>
          <w:rtl/>
        </w:rPr>
        <w:t xml:space="preserve">ההחלטה </w:t>
      </w:r>
      <w:bookmarkStart w:id="9575" w:name="_ETM_Q25_557510"/>
      <w:bookmarkEnd w:id="9575"/>
      <w:r>
        <w:rPr>
          <w:rtl/>
        </w:rPr>
        <w:t xml:space="preserve">ועושה </w:t>
      </w:r>
      <w:bookmarkStart w:id="9576" w:name="_ETM_Q25_558050"/>
      <w:bookmarkEnd w:id="9576"/>
      <w:r>
        <w:rPr>
          <w:rtl/>
        </w:rPr>
        <w:t xml:space="preserve">כל </w:t>
      </w:r>
      <w:bookmarkStart w:id="9577" w:name="_ETM_Q25_558320"/>
      <w:bookmarkEnd w:id="9577"/>
      <w:r>
        <w:rPr>
          <w:rtl/>
        </w:rPr>
        <w:t xml:space="preserve">שביכולתה </w:t>
      </w:r>
      <w:bookmarkStart w:id="9578" w:name="_ETM_Q25_559490"/>
      <w:bookmarkEnd w:id="9578"/>
      <w:r>
        <w:rPr>
          <w:rtl/>
        </w:rPr>
        <w:t xml:space="preserve">כדי </w:t>
      </w:r>
      <w:bookmarkStart w:id="9579" w:name="_ETM_Q25_559730"/>
      <w:bookmarkEnd w:id="9579"/>
      <w:r>
        <w:rPr>
          <w:rtl/>
        </w:rPr>
        <w:t xml:space="preserve">ללמד </w:t>
      </w:r>
      <w:bookmarkStart w:id="9580" w:name="_ETM_Q25_560360"/>
      <w:bookmarkEnd w:id="9580"/>
      <w:r>
        <w:rPr>
          <w:rtl/>
        </w:rPr>
        <w:t xml:space="preserve">שאין </w:t>
      </w:r>
      <w:bookmarkStart w:id="9581" w:name="_ETM_Q25_560990"/>
      <w:bookmarkEnd w:id="9581"/>
      <w:r>
        <w:rPr>
          <w:rtl/>
        </w:rPr>
        <w:t xml:space="preserve">שלטון </w:t>
      </w:r>
      <w:bookmarkStart w:id="9582" w:name="_ETM_Q25_561950"/>
      <w:bookmarkEnd w:id="9582"/>
      <w:r>
        <w:rPr>
          <w:rtl/>
        </w:rPr>
        <w:t xml:space="preserve">חוק </w:t>
      </w:r>
      <w:bookmarkStart w:id="9583" w:name="_ETM_Q25_562430"/>
      <w:bookmarkEnd w:id="9583"/>
      <w:r>
        <w:rPr>
          <w:rtl/>
        </w:rPr>
        <w:t>בישראל</w:t>
      </w:r>
      <w:r>
        <w:rPr>
          <w:rFonts w:hint="cs"/>
          <w:rtl/>
        </w:rPr>
        <w:t xml:space="preserve">". </w:t>
      </w:r>
      <w:bookmarkStart w:id="9584" w:name="_ETM_Q25_564469"/>
      <w:bookmarkEnd w:id="9584"/>
      <w:r>
        <w:rPr>
          <w:rtl/>
        </w:rPr>
        <w:t xml:space="preserve">ואלו </w:t>
      </w:r>
      <w:bookmarkStart w:id="9585" w:name="_ETM_Q25_564950"/>
      <w:bookmarkEnd w:id="9585"/>
      <w:r>
        <w:rPr>
          <w:rtl/>
        </w:rPr>
        <w:t xml:space="preserve">מדבריו </w:t>
      </w:r>
      <w:bookmarkStart w:id="9586" w:name="_ETM_Q25_565670"/>
      <w:bookmarkEnd w:id="9586"/>
      <w:r>
        <w:rPr>
          <w:rtl/>
        </w:rPr>
        <w:t xml:space="preserve">של </w:t>
      </w:r>
      <w:bookmarkStart w:id="9587" w:name="_ETM_Q25_565909"/>
      <w:bookmarkEnd w:id="9587"/>
      <w:r>
        <w:rPr>
          <w:rtl/>
        </w:rPr>
        <w:t xml:space="preserve">אותו </w:t>
      </w:r>
      <w:bookmarkStart w:id="9588" w:name="_ETM_Q25_566149"/>
      <w:bookmarkEnd w:id="9588"/>
      <w:r>
        <w:rPr>
          <w:rtl/>
        </w:rPr>
        <w:t xml:space="preserve">שר </w:t>
      </w:r>
      <w:bookmarkStart w:id="9589" w:name="_ETM_Q25_566600"/>
      <w:bookmarkEnd w:id="9589"/>
      <w:r>
        <w:rPr>
          <w:rtl/>
        </w:rPr>
        <w:t xml:space="preserve">שהבטיח </w:t>
      </w:r>
      <w:bookmarkStart w:id="9590" w:name="_ETM_Q25_567350"/>
      <w:bookmarkEnd w:id="9590"/>
      <w:r>
        <w:rPr>
          <w:rtl/>
        </w:rPr>
        <w:t>כ</w:t>
      </w:r>
      <w:bookmarkStart w:id="9591" w:name="_ETM_Q25_567529"/>
      <w:bookmarkEnd w:id="9591"/>
      <w:r>
        <w:rPr>
          <w:rtl/>
        </w:rPr>
        <w:t xml:space="preserve">הבטחת </w:t>
      </w:r>
      <w:bookmarkStart w:id="9592" w:name="_ETM_Q25_567979"/>
      <w:bookmarkEnd w:id="9592"/>
      <w:r>
        <w:rPr>
          <w:rtl/>
        </w:rPr>
        <w:t xml:space="preserve">בחירות </w:t>
      </w:r>
      <w:bookmarkStart w:id="9593" w:name="_ETM_Q25_568430"/>
      <w:bookmarkEnd w:id="9593"/>
      <w:r>
        <w:rPr>
          <w:rtl/>
        </w:rPr>
        <w:t>שח</w:t>
      </w:r>
      <w:r>
        <w:rPr>
          <w:rFonts w:hint="cs"/>
          <w:rtl/>
        </w:rPr>
        <w:t>'אן</w:t>
      </w:r>
      <w:r>
        <w:rPr>
          <w:rtl/>
        </w:rPr>
        <w:t xml:space="preserve"> </w:t>
      </w:r>
      <w:bookmarkStart w:id="9594" w:name="_ETM_Q25_568789"/>
      <w:bookmarkEnd w:id="9594"/>
      <w:r>
        <w:rPr>
          <w:rFonts w:hint="cs"/>
          <w:rtl/>
        </w:rPr>
        <w:t>א</w:t>
      </w:r>
      <w:r>
        <w:rPr>
          <w:rtl/>
        </w:rPr>
        <w:t>ל</w:t>
      </w:r>
      <w:bookmarkStart w:id="9595" w:name="_ETM_Q25_568939"/>
      <w:bookmarkEnd w:id="9595"/>
      <w:r>
        <w:rPr>
          <w:rFonts w:hint="cs"/>
          <w:rtl/>
        </w:rPr>
        <w:t>-</w:t>
      </w:r>
      <w:proofErr w:type="spellStart"/>
      <w:r>
        <w:rPr>
          <w:rtl/>
        </w:rPr>
        <w:t>אחמ</w:t>
      </w:r>
      <w:r>
        <w:rPr>
          <w:rFonts w:hint="cs"/>
          <w:rtl/>
        </w:rPr>
        <w:t>ר</w:t>
      </w:r>
      <w:proofErr w:type="spellEnd"/>
      <w:r>
        <w:rPr>
          <w:rtl/>
        </w:rPr>
        <w:t xml:space="preserve"> </w:t>
      </w:r>
      <w:bookmarkStart w:id="9596" w:name="_ETM_Q25_569820"/>
      <w:bookmarkEnd w:id="9596"/>
      <w:r>
        <w:rPr>
          <w:rtl/>
        </w:rPr>
        <w:t>יפונה</w:t>
      </w:r>
      <w:r>
        <w:rPr>
          <w:rFonts w:hint="cs"/>
          <w:rtl/>
        </w:rPr>
        <w:t>.</w:t>
      </w:r>
      <w:bookmarkStart w:id="9597" w:name="_ETM_Q25_567336"/>
      <w:bookmarkEnd w:id="9597"/>
    </w:p>
    <w:p w:rsidR="007310D6" w:rsidRDefault="007310D6" w:rsidP="00AD6EC4">
      <w:pPr>
        <w:ind w:firstLine="0"/>
        <w:rPr>
          <w:rtl/>
        </w:rPr>
      </w:pPr>
      <w:bookmarkStart w:id="9598" w:name="_ETM_Q25_567419"/>
      <w:bookmarkStart w:id="9599" w:name="_ETM_Q25_567943"/>
      <w:bookmarkStart w:id="9600" w:name="_ETM_Q25_568029"/>
      <w:bookmarkEnd w:id="9598"/>
      <w:bookmarkEnd w:id="9599"/>
      <w:bookmarkEnd w:id="9600"/>
    </w:p>
    <w:p w:rsidR="007310D6" w:rsidRDefault="007310D6" w:rsidP="00AD6EC4">
      <w:pPr>
        <w:pStyle w:val="af6"/>
        <w:keepNext/>
        <w:rPr>
          <w:rtl/>
        </w:rPr>
      </w:pPr>
      <w:bookmarkStart w:id="9601" w:name="ET_interruption_6255_28"/>
      <w:r w:rsidRPr="00E36888">
        <w:rPr>
          <w:rStyle w:val="TagStyle"/>
          <w:rtl/>
        </w:rPr>
        <w:t xml:space="preserve"> &lt;&lt; קריאה &gt;&gt;</w:t>
      </w:r>
      <w:r w:rsidRPr="00022B48">
        <w:rPr>
          <w:rStyle w:val="TagStyle"/>
          <w:rtl/>
        </w:rPr>
        <w:t xml:space="preserve"> </w:t>
      </w:r>
      <w:r>
        <w:rPr>
          <w:rtl/>
        </w:rPr>
        <w:t>סימון דוידסון (יש עתיד):</w:t>
      </w:r>
      <w:r w:rsidRPr="00022B48">
        <w:rPr>
          <w:rStyle w:val="TagStyle"/>
          <w:rtl/>
        </w:rPr>
        <w:t xml:space="preserve"> </w:t>
      </w:r>
      <w:r w:rsidRPr="00E36888">
        <w:rPr>
          <w:rStyle w:val="TagStyle"/>
          <w:rtl/>
        </w:rPr>
        <w:t>&lt;&lt; קריאה &gt;&gt;</w:t>
      </w:r>
      <w:r>
        <w:rPr>
          <w:rtl/>
        </w:rPr>
        <w:t xml:space="preserve">  </w:t>
      </w:r>
      <w:bookmarkEnd w:id="9601"/>
    </w:p>
    <w:p w:rsidR="007310D6" w:rsidRDefault="007310D6" w:rsidP="00F73DA8">
      <w:pPr>
        <w:rPr>
          <w:rtl/>
        </w:rPr>
      </w:pPr>
    </w:p>
    <w:p w:rsidR="007310D6" w:rsidRDefault="007310D6" w:rsidP="00AD6EC4">
      <w:pPr>
        <w:rPr>
          <w:rtl/>
          <w:lang w:eastAsia="he-IL"/>
        </w:rPr>
      </w:pPr>
      <w:r>
        <w:rPr>
          <w:rFonts w:hint="cs"/>
          <w:rtl/>
          <w:lang w:eastAsia="he-IL"/>
        </w:rPr>
        <w:t>העיקר שאין פיתות. זה הכי חשוב.</w:t>
      </w:r>
    </w:p>
    <w:p w:rsidR="007310D6" w:rsidRDefault="007310D6" w:rsidP="00AD6EC4">
      <w:pPr>
        <w:ind w:firstLine="0"/>
        <w:rPr>
          <w:rtl/>
          <w:lang w:eastAsia="he-IL"/>
        </w:rPr>
      </w:pPr>
      <w:bookmarkStart w:id="9602" w:name="_ETM_Q25_573156"/>
      <w:bookmarkStart w:id="9603" w:name="_ETM_Q25_573216"/>
      <w:bookmarkStart w:id="9604" w:name="_ETM_Q25_573252"/>
      <w:bookmarkStart w:id="9605" w:name="_ETM_Q25_573303"/>
      <w:bookmarkEnd w:id="9602"/>
      <w:bookmarkEnd w:id="9603"/>
      <w:bookmarkEnd w:id="9604"/>
      <w:bookmarkEnd w:id="9605"/>
    </w:p>
    <w:p w:rsidR="007310D6" w:rsidRDefault="007310D6" w:rsidP="00AD6EC4">
      <w:pPr>
        <w:pStyle w:val="-"/>
        <w:keepNext/>
        <w:rPr>
          <w:rtl/>
        </w:rPr>
      </w:pPr>
      <w:bookmarkStart w:id="9606" w:name="ET_speakercontinue_5519_29"/>
      <w:r w:rsidRPr="00E36888">
        <w:rPr>
          <w:rStyle w:val="TagStyle"/>
          <w:rtl/>
        </w:rPr>
        <w:t xml:space="preserve"> &lt;&lt; דובר_המשך &gt;&gt;</w:t>
      </w:r>
      <w:r w:rsidRPr="00022B48">
        <w:rPr>
          <w:rStyle w:val="TagStyle"/>
          <w:rtl/>
        </w:rPr>
        <w:t xml:space="preserve"> </w:t>
      </w:r>
      <w:r>
        <w:rPr>
          <w:rtl/>
        </w:rPr>
        <w:t>שרן מרים השכל (המחנה הממלכתי):</w:t>
      </w:r>
      <w:r w:rsidRPr="00022B48">
        <w:rPr>
          <w:rStyle w:val="TagStyle"/>
          <w:rtl/>
        </w:rPr>
        <w:t xml:space="preserve"> </w:t>
      </w:r>
      <w:r w:rsidRPr="00E36888">
        <w:rPr>
          <w:rStyle w:val="TagStyle"/>
          <w:rtl/>
        </w:rPr>
        <w:t>&lt;&lt; דובר_המשך &gt;&gt;</w:t>
      </w:r>
      <w:r>
        <w:rPr>
          <w:rtl/>
        </w:rPr>
        <w:t xml:space="preserve">  </w:t>
      </w:r>
      <w:bookmarkEnd w:id="9606"/>
    </w:p>
    <w:p w:rsidR="007310D6" w:rsidRDefault="007310D6" w:rsidP="00F73DA8">
      <w:pPr>
        <w:rPr>
          <w:rtl/>
          <w:lang w:eastAsia="he-IL"/>
        </w:rPr>
      </w:pPr>
    </w:p>
    <w:p w:rsidR="007310D6" w:rsidRDefault="007310D6" w:rsidP="00AD6EC4">
      <w:pPr>
        <w:rPr>
          <w:rtl/>
        </w:rPr>
      </w:pPr>
      <w:bookmarkStart w:id="9607" w:name="_ETM_Q25_568078"/>
      <w:bookmarkEnd w:id="9607"/>
      <w:r>
        <w:rPr>
          <w:rFonts w:hint="cs"/>
          <w:rtl/>
          <w:lang w:eastAsia="he-IL"/>
        </w:rPr>
        <w:t xml:space="preserve">ברור, ברור. </w:t>
      </w:r>
      <w:bookmarkStart w:id="9608" w:name="_ETM_Q25_567455"/>
      <w:bookmarkStart w:id="9609" w:name="_ETM_Q25_567497"/>
      <w:bookmarkStart w:id="9610" w:name="_ETM_Q25_573909"/>
      <w:bookmarkEnd w:id="9608"/>
      <w:bookmarkEnd w:id="9609"/>
      <w:bookmarkEnd w:id="9610"/>
      <w:r>
        <w:rPr>
          <w:rtl/>
        </w:rPr>
        <w:t xml:space="preserve">כדאי </w:t>
      </w:r>
      <w:bookmarkStart w:id="9611" w:name="_ETM_Q25_574179"/>
      <w:bookmarkEnd w:id="9611"/>
      <w:r>
        <w:rPr>
          <w:rtl/>
        </w:rPr>
        <w:t>ש</w:t>
      </w:r>
      <w:r>
        <w:rPr>
          <w:rFonts w:hint="cs"/>
          <w:rtl/>
        </w:rPr>
        <w:t xml:space="preserve">הוא ילך </w:t>
      </w:r>
      <w:bookmarkStart w:id="9612" w:name="_ETM_Q25_574659"/>
      <w:bookmarkEnd w:id="9612"/>
      <w:r>
        <w:rPr>
          <w:rtl/>
        </w:rPr>
        <w:t>ו</w:t>
      </w:r>
      <w:r>
        <w:rPr>
          <w:rFonts w:hint="cs"/>
          <w:rtl/>
        </w:rPr>
        <w:t>י</w:t>
      </w:r>
      <w:r>
        <w:rPr>
          <w:rtl/>
        </w:rPr>
        <w:t xml:space="preserve">משיך </w:t>
      </w:r>
      <w:bookmarkStart w:id="9613" w:name="_ETM_Q25_575079"/>
      <w:bookmarkEnd w:id="9613"/>
      <w:r>
        <w:rPr>
          <w:rtl/>
        </w:rPr>
        <w:t>לעשות</w:t>
      </w:r>
      <w:r>
        <w:rPr>
          <w:rFonts w:hint="cs"/>
          <w:rtl/>
        </w:rPr>
        <w:t xml:space="preserve"> את</w:t>
      </w:r>
      <w:bookmarkStart w:id="9614" w:name="_ETM_Q25_575264"/>
      <w:bookmarkEnd w:id="9614"/>
      <w:r>
        <w:rPr>
          <w:rFonts w:hint="cs"/>
          <w:rtl/>
        </w:rPr>
        <w:t xml:space="preserve"> אותן תחרויות פיתות. </w:t>
      </w:r>
      <w:bookmarkStart w:id="9615" w:name="_ETM_Q25_576579"/>
      <w:bookmarkEnd w:id="9615"/>
      <w:r>
        <w:rPr>
          <w:rtl/>
        </w:rPr>
        <w:t xml:space="preserve">זה </w:t>
      </w:r>
      <w:bookmarkStart w:id="9616" w:name="_ETM_Q25_576729"/>
      <w:bookmarkEnd w:id="9616"/>
      <w:r>
        <w:rPr>
          <w:rtl/>
        </w:rPr>
        <w:t xml:space="preserve">הרבה </w:t>
      </w:r>
      <w:bookmarkStart w:id="9617" w:name="_ETM_Q25_576939"/>
      <w:bookmarkEnd w:id="9617"/>
      <w:r>
        <w:rPr>
          <w:rtl/>
        </w:rPr>
        <w:t xml:space="preserve">יותר </w:t>
      </w:r>
      <w:bookmarkStart w:id="9618" w:name="_ETM_Q25_577270"/>
      <w:bookmarkEnd w:id="9618"/>
      <w:r>
        <w:rPr>
          <w:rtl/>
        </w:rPr>
        <w:t xml:space="preserve">נוח </w:t>
      </w:r>
      <w:bookmarkStart w:id="9619" w:name="_ETM_Q25_578250"/>
      <w:bookmarkEnd w:id="9619"/>
      <w:r>
        <w:rPr>
          <w:rtl/>
        </w:rPr>
        <w:t xml:space="preserve">מאשר </w:t>
      </w:r>
      <w:bookmarkStart w:id="9620" w:name="_ETM_Q25_578909"/>
      <w:bookmarkEnd w:id="9620"/>
      <w:r>
        <w:rPr>
          <w:rtl/>
        </w:rPr>
        <w:t xml:space="preserve">ללכת </w:t>
      </w:r>
      <w:bookmarkStart w:id="9621" w:name="_ETM_Q25_579570"/>
      <w:bookmarkEnd w:id="9621"/>
      <w:r>
        <w:rPr>
          <w:rtl/>
        </w:rPr>
        <w:t xml:space="preserve">אזרחי </w:t>
      </w:r>
      <w:bookmarkStart w:id="9622" w:name="_ETM_Q25_580049"/>
      <w:bookmarkEnd w:id="9622"/>
      <w:r>
        <w:rPr>
          <w:rtl/>
        </w:rPr>
        <w:t>ישראל</w:t>
      </w:r>
      <w:r>
        <w:rPr>
          <w:rFonts w:hint="cs"/>
          <w:rtl/>
        </w:rPr>
        <w:t xml:space="preserve">. </w:t>
      </w:r>
    </w:p>
    <w:p w:rsidR="007310D6" w:rsidRDefault="007310D6" w:rsidP="00AD6EC4">
      <w:pPr>
        <w:ind w:firstLine="0"/>
        <w:rPr>
          <w:rtl/>
        </w:rPr>
      </w:pPr>
    </w:p>
    <w:p w:rsidR="007310D6" w:rsidRDefault="007310D6" w:rsidP="00AD6EC4">
      <w:pPr>
        <w:pStyle w:val="af6"/>
        <w:keepNext/>
        <w:rPr>
          <w:rtl/>
        </w:rPr>
      </w:pPr>
      <w:bookmarkStart w:id="9623" w:name="ET_interruption_5520_30"/>
      <w:r w:rsidRPr="00E36888">
        <w:rPr>
          <w:rStyle w:val="TagStyle"/>
          <w:rtl/>
        </w:rPr>
        <w:t xml:space="preserve"> &lt;&lt; קריאה &gt;&gt;</w:t>
      </w:r>
      <w:r w:rsidRPr="00022B48">
        <w:rPr>
          <w:rStyle w:val="TagStyle"/>
          <w:rtl/>
        </w:rPr>
        <w:t xml:space="preserve"> </w:t>
      </w:r>
      <w:r>
        <w:rPr>
          <w:rtl/>
        </w:rPr>
        <w:t>עודד פורר (ישראל ביתנו):</w:t>
      </w:r>
      <w:r w:rsidRPr="00022B48">
        <w:rPr>
          <w:rStyle w:val="TagStyle"/>
          <w:rtl/>
        </w:rPr>
        <w:t xml:space="preserve"> </w:t>
      </w:r>
      <w:r w:rsidRPr="00E36888">
        <w:rPr>
          <w:rStyle w:val="TagStyle"/>
          <w:rtl/>
        </w:rPr>
        <w:t>&lt;&lt; קריאה &gt;&gt;</w:t>
      </w:r>
      <w:r>
        <w:rPr>
          <w:rtl/>
        </w:rPr>
        <w:t xml:space="preserve">  </w:t>
      </w:r>
      <w:bookmarkEnd w:id="9623"/>
    </w:p>
    <w:p w:rsidR="007310D6" w:rsidRDefault="007310D6" w:rsidP="00F73DA8">
      <w:pPr>
        <w:rPr>
          <w:rtl/>
        </w:rPr>
      </w:pPr>
    </w:p>
    <w:p w:rsidR="007310D6" w:rsidRDefault="007310D6" w:rsidP="00AD6EC4">
      <w:pPr>
        <w:rPr>
          <w:rtl/>
          <w:lang w:eastAsia="he-IL"/>
        </w:rPr>
      </w:pPr>
      <w:bookmarkStart w:id="9624" w:name="_ETM_Q25_579448"/>
      <w:bookmarkEnd w:id="9624"/>
      <w:r>
        <w:rPr>
          <w:rFonts w:hint="cs"/>
          <w:rtl/>
          <w:lang w:eastAsia="he-IL"/>
        </w:rPr>
        <w:t>מעניין אם בח'אן אל-</w:t>
      </w:r>
      <w:proofErr w:type="spellStart"/>
      <w:r>
        <w:rPr>
          <w:rFonts w:hint="cs"/>
          <w:rtl/>
          <w:lang w:eastAsia="he-IL"/>
        </w:rPr>
        <w:t>אחמר</w:t>
      </w:r>
      <w:proofErr w:type="spellEnd"/>
      <w:r>
        <w:rPr>
          <w:rFonts w:hint="cs"/>
          <w:rtl/>
          <w:lang w:eastAsia="he-IL"/>
        </w:rPr>
        <w:t xml:space="preserve"> מותר להכין פיתות. </w:t>
      </w:r>
      <w:bookmarkStart w:id="9625" w:name="_ETM_Q25_577170"/>
      <w:bookmarkEnd w:id="9625"/>
    </w:p>
    <w:p w:rsidR="007310D6" w:rsidRDefault="007310D6" w:rsidP="00AD6EC4">
      <w:pPr>
        <w:rPr>
          <w:rtl/>
          <w:lang w:eastAsia="he-IL"/>
        </w:rPr>
      </w:pPr>
      <w:bookmarkStart w:id="9626" w:name="_ETM_Q25_584521"/>
      <w:bookmarkStart w:id="9627" w:name="_ETM_Q25_584588"/>
      <w:bookmarkStart w:id="9628" w:name="_ETM_Q25_584633"/>
      <w:bookmarkStart w:id="9629" w:name="_ETM_Q25_585161"/>
      <w:bookmarkEnd w:id="9626"/>
      <w:bookmarkEnd w:id="9627"/>
      <w:bookmarkEnd w:id="9628"/>
      <w:bookmarkEnd w:id="9629"/>
    </w:p>
    <w:p w:rsidR="007310D6" w:rsidRDefault="007310D6" w:rsidP="00AD6EC4">
      <w:pPr>
        <w:pStyle w:val="-"/>
        <w:keepNext/>
        <w:rPr>
          <w:rtl/>
        </w:rPr>
      </w:pPr>
      <w:bookmarkStart w:id="9630" w:name="_ETM_Q25_585212"/>
      <w:bookmarkStart w:id="9631" w:name="ET_speakercontinue_5519_31"/>
      <w:bookmarkEnd w:id="9630"/>
      <w:r w:rsidRPr="00E36888">
        <w:rPr>
          <w:rStyle w:val="TagStyle"/>
          <w:rtl/>
        </w:rPr>
        <w:t xml:space="preserve"> &lt;&lt; דובר_המשך &gt;&gt;</w:t>
      </w:r>
      <w:r w:rsidRPr="00022B48">
        <w:rPr>
          <w:rStyle w:val="TagStyle"/>
          <w:rtl/>
        </w:rPr>
        <w:t xml:space="preserve"> </w:t>
      </w:r>
      <w:r>
        <w:rPr>
          <w:rtl/>
        </w:rPr>
        <w:t>שרן מרים השכל (המחנה הממלכתי):</w:t>
      </w:r>
      <w:r w:rsidRPr="00022B48">
        <w:rPr>
          <w:rStyle w:val="TagStyle"/>
          <w:rtl/>
        </w:rPr>
        <w:t xml:space="preserve"> </w:t>
      </w:r>
      <w:r w:rsidRPr="00E36888">
        <w:rPr>
          <w:rStyle w:val="TagStyle"/>
          <w:rtl/>
        </w:rPr>
        <w:t>&lt;&lt; דובר_המשך &gt;&gt;</w:t>
      </w:r>
      <w:r>
        <w:rPr>
          <w:rtl/>
        </w:rPr>
        <w:t xml:space="preserve">  </w:t>
      </w:r>
      <w:bookmarkEnd w:id="9631"/>
    </w:p>
    <w:p w:rsidR="007310D6" w:rsidRDefault="007310D6" w:rsidP="00F73DA8">
      <w:pPr>
        <w:rPr>
          <w:rtl/>
          <w:lang w:eastAsia="he-IL"/>
        </w:rPr>
      </w:pPr>
    </w:p>
    <w:p w:rsidR="007310D6" w:rsidRDefault="007310D6" w:rsidP="00AD6EC4">
      <w:pPr>
        <w:rPr>
          <w:rtl/>
          <w:lang w:eastAsia="he-IL"/>
        </w:rPr>
      </w:pPr>
      <w:bookmarkStart w:id="9632" w:name="_ETM_Q25_586263"/>
      <w:bookmarkEnd w:id="9632"/>
      <w:r>
        <w:rPr>
          <w:rFonts w:hint="cs"/>
          <w:rtl/>
          <w:lang w:eastAsia="he-IL"/>
        </w:rPr>
        <w:t xml:space="preserve">נדמה לי שעדיין מותר להכין </w:t>
      </w:r>
      <w:bookmarkStart w:id="9633" w:name="_ETM_Q25_586120"/>
      <w:bookmarkEnd w:id="9633"/>
      <w:r>
        <w:rPr>
          <w:rFonts w:hint="cs"/>
          <w:rtl/>
          <w:lang w:eastAsia="he-IL"/>
        </w:rPr>
        <w:t xml:space="preserve">שם פיתות. </w:t>
      </w:r>
      <w:bookmarkStart w:id="9634" w:name="_ETM_Q25_587639"/>
      <w:bookmarkEnd w:id="9634"/>
    </w:p>
    <w:p w:rsidR="007310D6" w:rsidRDefault="007310D6" w:rsidP="00AD6EC4">
      <w:pPr>
        <w:ind w:firstLine="0"/>
        <w:rPr>
          <w:rtl/>
          <w:lang w:eastAsia="he-IL"/>
        </w:rPr>
      </w:pPr>
      <w:bookmarkStart w:id="9635" w:name="_ETM_Q25_587688"/>
      <w:bookmarkStart w:id="9636" w:name="_ETM_Q25_587751"/>
      <w:bookmarkStart w:id="9637" w:name="_ETM_Q25_587793"/>
      <w:bookmarkEnd w:id="9635"/>
      <w:bookmarkEnd w:id="9636"/>
      <w:bookmarkEnd w:id="9637"/>
    </w:p>
    <w:p w:rsidR="007310D6" w:rsidRDefault="007310D6" w:rsidP="00AD6EC4">
      <w:pPr>
        <w:pStyle w:val="af6"/>
        <w:keepNext/>
        <w:rPr>
          <w:rtl/>
        </w:rPr>
      </w:pPr>
      <w:bookmarkStart w:id="9638" w:name="ET_interruption_קר_אה_32"/>
      <w:r w:rsidRPr="00E36888">
        <w:rPr>
          <w:rStyle w:val="TagStyle"/>
          <w:rtl/>
        </w:rPr>
        <w:t xml:space="preserve"> &lt;&lt; קריאה &gt;&gt;</w:t>
      </w:r>
      <w:r w:rsidRPr="00022B48">
        <w:rPr>
          <w:rStyle w:val="TagStyle"/>
          <w:rtl/>
        </w:rPr>
        <w:t xml:space="preserve"> </w:t>
      </w:r>
      <w:r>
        <w:rPr>
          <w:rtl/>
        </w:rPr>
        <w:t>קריאה:</w:t>
      </w:r>
      <w:r w:rsidRPr="00022B48">
        <w:rPr>
          <w:rStyle w:val="TagStyle"/>
          <w:rtl/>
        </w:rPr>
        <w:t xml:space="preserve"> </w:t>
      </w:r>
      <w:r w:rsidRPr="00E36888">
        <w:rPr>
          <w:rStyle w:val="TagStyle"/>
          <w:rtl/>
        </w:rPr>
        <w:t>&lt;&lt; קריאה &gt;&gt;</w:t>
      </w:r>
      <w:r>
        <w:rPr>
          <w:rtl/>
        </w:rPr>
        <w:t xml:space="preserve">  </w:t>
      </w:r>
      <w:bookmarkEnd w:id="9638"/>
    </w:p>
    <w:p w:rsidR="007310D6" w:rsidRDefault="007310D6" w:rsidP="00F73DA8">
      <w:pPr>
        <w:rPr>
          <w:rtl/>
          <w:lang w:eastAsia="he-IL"/>
        </w:rPr>
      </w:pPr>
    </w:p>
    <w:p w:rsidR="007310D6" w:rsidRDefault="007310D6" w:rsidP="00AD6EC4">
      <w:pPr>
        <w:rPr>
          <w:rtl/>
          <w:lang w:eastAsia="he-IL"/>
        </w:rPr>
      </w:pPr>
      <w:bookmarkStart w:id="9639" w:name="_ETM_Q25_586234"/>
      <w:bookmarkEnd w:id="9639"/>
      <w:r>
        <w:rPr>
          <w:rFonts w:hint="cs"/>
          <w:rtl/>
          <w:lang w:eastAsia="he-IL"/>
        </w:rPr>
        <w:t>רק לאפות. שם זה לא פיתות.</w:t>
      </w:r>
    </w:p>
    <w:p w:rsidR="007310D6" w:rsidRDefault="007310D6" w:rsidP="00AD6EC4">
      <w:pPr>
        <w:ind w:firstLine="0"/>
        <w:rPr>
          <w:rtl/>
          <w:lang w:eastAsia="he-IL"/>
        </w:rPr>
      </w:pPr>
      <w:bookmarkStart w:id="9640" w:name="_ETM_Q25_589532"/>
      <w:bookmarkStart w:id="9641" w:name="_ETM_Q25_589594"/>
      <w:bookmarkStart w:id="9642" w:name="_ETM_Q25_589640"/>
      <w:bookmarkStart w:id="9643" w:name="_ETM_Q25_589688"/>
      <w:bookmarkEnd w:id="9640"/>
      <w:bookmarkEnd w:id="9641"/>
      <w:bookmarkEnd w:id="9642"/>
      <w:bookmarkEnd w:id="9643"/>
    </w:p>
    <w:p w:rsidR="007310D6" w:rsidRDefault="007310D6" w:rsidP="00AD6EC4">
      <w:pPr>
        <w:pStyle w:val="af6"/>
        <w:keepNext/>
        <w:rPr>
          <w:rtl/>
        </w:rPr>
      </w:pPr>
      <w:bookmarkStart w:id="9644" w:name="ET_interruption_5520_33"/>
      <w:r w:rsidRPr="00E36888">
        <w:rPr>
          <w:rStyle w:val="TagStyle"/>
          <w:rtl/>
        </w:rPr>
        <w:t xml:space="preserve"> &lt;&lt; קריאה &gt;&gt;</w:t>
      </w:r>
      <w:r w:rsidRPr="00022B48">
        <w:rPr>
          <w:rStyle w:val="TagStyle"/>
          <w:rtl/>
        </w:rPr>
        <w:t xml:space="preserve"> </w:t>
      </w:r>
      <w:r>
        <w:rPr>
          <w:rtl/>
        </w:rPr>
        <w:t>עודד פורר (ישראל ביתנו):</w:t>
      </w:r>
      <w:r w:rsidRPr="00022B48">
        <w:rPr>
          <w:rStyle w:val="TagStyle"/>
          <w:rtl/>
        </w:rPr>
        <w:t xml:space="preserve"> </w:t>
      </w:r>
      <w:r w:rsidRPr="00E36888">
        <w:rPr>
          <w:rStyle w:val="TagStyle"/>
          <w:rtl/>
        </w:rPr>
        <w:t>&lt;&lt; קריאה &gt;&gt;</w:t>
      </w:r>
      <w:r>
        <w:rPr>
          <w:rtl/>
        </w:rPr>
        <w:t xml:space="preserve">  </w:t>
      </w:r>
      <w:bookmarkEnd w:id="9644"/>
    </w:p>
    <w:p w:rsidR="007310D6" w:rsidRDefault="007310D6" w:rsidP="00F73DA8">
      <w:pPr>
        <w:rPr>
          <w:rtl/>
          <w:lang w:eastAsia="he-IL"/>
        </w:rPr>
      </w:pPr>
    </w:p>
    <w:p w:rsidR="007310D6" w:rsidRDefault="007310D6" w:rsidP="00AD6EC4">
      <w:pPr>
        <w:rPr>
          <w:rtl/>
          <w:lang w:eastAsia="he-IL"/>
        </w:rPr>
      </w:pPr>
      <w:bookmarkStart w:id="9645" w:name="_ETM_Q25_588861"/>
      <w:bookmarkEnd w:id="9645"/>
      <w:r>
        <w:rPr>
          <w:rFonts w:hint="cs"/>
          <w:rtl/>
          <w:lang w:eastAsia="he-IL"/>
        </w:rPr>
        <w:t>אולי כשיפנו</w:t>
      </w:r>
      <w:bookmarkStart w:id="9646" w:name="_ETM_Q25_590321"/>
      <w:bookmarkEnd w:id="9646"/>
      <w:r>
        <w:rPr>
          <w:rFonts w:hint="cs"/>
          <w:rtl/>
          <w:lang w:eastAsia="he-IL"/>
        </w:rPr>
        <w:t xml:space="preserve"> את </w:t>
      </w:r>
      <w:proofErr w:type="spellStart"/>
      <w:r>
        <w:rPr>
          <w:rFonts w:hint="cs"/>
          <w:rtl/>
          <w:lang w:eastAsia="he-IL"/>
        </w:rPr>
        <w:t>הטאבונים</w:t>
      </w:r>
      <w:proofErr w:type="spellEnd"/>
      <w:r>
        <w:rPr>
          <w:rFonts w:hint="cs"/>
          <w:rtl/>
          <w:lang w:eastAsia="he-IL"/>
        </w:rPr>
        <w:t xml:space="preserve"> מח'אן אל-</w:t>
      </w:r>
      <w:proofErr w:type="spellStart"/>
      <w:r>
        <w:rPr>
          <w:rFonts w:hint="cs"/>
          <w:rtl/>
          <w:lang w:eastAsia="he-IL"/>
        </w:rPr>
        <w:t>אחמר</w:t>
      </w:r>
      <w:proofErr w:type="spellEnd"/>
      <w:r>
        <w:rPr>
          <w:rFonts w:hint="cs"/>
          <w:rtl/>
          <w:lang w:eastAsia="he-IL"/>
        </w:rPr>
        <w:t xml:space="preserve"> וישאירו את </w:t>
      </w:r>
      <w:r w:rsidR="00A173B9">
        <w:rPr>
          <w:rFonts w:hint="cs"/>
          <w:rtl/>
          <w:lang w:eastAsia="he-IL"/>
        </w:rPr>
        <w:t>– – –</w:t>
      </w:r>
    </w:p>
    <w:p w:rsidR="007310D6" w:rsidRDefault="007310D6" w:rsidP="00AD6EC4">
      <w:pPr>
        <w:rPr>
          <w:rtl/>
          <w:lang w:eastAsia="he-IL"/>
        </w:rPr>
      </w:pPr>
      <w:bookmarkStart w:id="9647" w:name="_ETM_Q25_590145"/>
      <w:bookmarkStart w:id="9648" w:name="_ETM_Q25_590237"/>
      <w:bookmarkStart w:id="9649" w:name="_ETM_Q25_590257"/>
      <w:bookmarkStart w:id="9650" w:name="_ETM_Q25_590300"/>
      <w:bookmarkEnd w:id="9647"/>
      <w:bookmarkEnd w:id="9648"/>
      <w:bookmarkEnd w:id="9649"/>
      <w:bookmarkEnd w:id="9650"/>
    </w:p>
    <w:p w:rsidR="007310D6" w:rsidRDefault="007310D6" w:rsidP="00AD6EC4">
      <w:pPr>
        <w:pStyle w:val="-"/>
        <w:keepNext/>
        <w:rPr>
          <w:rtl/>
        </w:rPr>
      </w:pPr>
      <w:bookmarkStart w:id="9651" w:name="ET_speakercontinue_5519_34"/>
      <w:r w:rsidRPr="00E36888">
        <w:rPr>
          <w:rStyle w:val="TagStyle"/>
          <w:rtl/>
        </w:rPr>
        <w:t xml:space="preserve"> &lt;&lt; דובר_המשך &gt;&gt;</w:t>
      </w:r>
      <w:r w:rsidRPr="00022B48">
        <w:rPr>
          <w:rStyle w:val="TagStyle"/>
          <w:rtl/>
        </w:rPr>
        <w:t xml:space="preserve"> </w:t>
      </w:r>
      <w:r>
        <w:rPr>
          <w:rtl/>
        </w:rPr>
        <w:t>שרן מרים השכל (המחנה הממלכתי):</w:t>
      </w:r>
      <w:r w:rsidRPr="00022B48">
        <w:rPr>
          <w:rStyle w:val="TagStyle"/>
          <w:rtl/>
        </w:rPr>
        <w:t xml:space="preserve"> </w:t>
      </w:r>
      <w:r w:rsidRPr="00E36888">
        <w:rPr>
          <w:rStyle w:val="TagStyle"/>
          <w:rtl/>
        </w:rPr>
        <w:t>&lt;&lt; דובר_המשך &gt;&gt;</w:t>
      </w:r>
      <w:r>
        <w:rPr>
          <w:rtl/>
        </w:rPr>
        <w:t xml:space="preserve">  </w:t>
      </w:r>
      <w:bookmarkEnd w:id="9651"/>
    </w:p>
    <w:p w:rsidR="007310D6" w:rsidRDefault="007310D6" w:rsidP="00F73DA8">
      <w:pPr>
        <w:rPr>
          <w:rtl/>
          <w:lang w:eastAsia="he-IL"/>
        </w:rPr>
      </w:pPr>
    </w:p>
    <w:p w:rsidR="007310D6" w:rsidRDefault="007310D6" w:rsidP="00BA13BD">
      <w:pPr>
        <w:rPr>
          <w:rtl/>
        </w:rPr>
      </w:pPr>
      <w:bookmarkStart w:id="9652" w:name="_ETM_Q25_591301"/>
      <w:bookmarkEnd w:id="9652"/>
      <w:r>
        <w:rPr>
          <w:rFonts w:hint="cs"/>
          <w:rtl/>
          <w:lang w:eastAsia="he-IL"/>
        </w:rPr>
        <w:t>לא.</w:t>
      </w:r>
      <w:bookmarkStart w:id="9653" w:name="_ETM_Q25_591601"/>
      <w:bookmarkEnd w:id="9653"/>
      <w:r>
        <w:rPr>
          <w:rFonts w:hint="cs"/>
          <w:rtl/>
          <w:lang w:eastAsia="he-IL"/>
        </w:rPr>
        <w:t xml:space="preserve"> הם אחר כך בונים </w:t>
      </w:r>
      <w:proofErr w:type="spellStart"/>
      <w:r>
        <w:rPr>
          <w:rFonts w:hint="cs"/>
          <w:rtl/>
          <w:lang w:eastAsia="he-IL"/>
        </w:rPr>
        <w:t>טאבונים</w:t>
      </w:r>
      <w:proofErr w:type="spellEnd"/>
      <w:r>
        <w:rPr>
          <w:rFonts w:hint="cs"/>
          <w:rtl/>
          <w:lang w:eastAsia="he-IL"/>
        </w:rPr>
        <w:t xml:space="preserve"> מאולתרים</w:t>
      </w:r>
      <w:r w:rsidR="00BA13BD">
        <w:rPr>
          <w:rFonts w:hint="cs"/>
          <w:rtl/>
          <w:lang w:eastAsia="he-IL"/>
        </w:rPr>
        <w:t>,</w:t>
      </w:r>
      <w:r>
        <w:rPr>
          <w:rFonts w:hint="cs"/>
          <w:rtl/>
          <w:lang w:eastAsia="he-IL"/>
        </w:rPr>
        <w:t xml:space="preserve"> כי יש להם מספיק</w:t>
      </w:r>
      <w:bookmarkStart w:id="9654" w:name="_ETM_Q25_594587"/>
      <w:bookmarkEnd w:id="9654"/>
      <w:r>
        <w:rPr>
          <w:rFonts w:hint="cs"/>
          <w:rtl/>
          <w:lang w:eastAsia="he-IL"/>
        </w:rPr>
        <w:t xml:space="preserve"> ציוד באותו בית כלא כדי להכין כל מיני </w:t>
      </w:r>
      <w:proofErr w:type="spellStart"/>
      <w:r>
        <w:rPr>
          <w:rFonts w:hint="cs"/>
          <w:rtl/>
          <w:lang w:eastAsia="he-IL"/>
        </w:rPr>
        <w:t>טאבונים</w:t>
      </w:r>
      <w:proofErr w:type="spellEnd"/>
      <w:r>
        <w:rPr>
          <w:rFonts w:hint="cs"/>
          <w:rtl/>
          <w:lang w:eastAsia="he-IL"/>
        </w:rPr>
        <w:t xml:space="preserve"> מאולתרים, </w:t>
      </w:r>
      <w:bookmarkStart w:id="9655" w:name="_ETM_Q25_594316"/>
      <w:bookmarkEnd w:id="9655"/>
      <w:r>
        <w:rPr>
          <w:rFonts w:hint="cs"/>
          <w:rtl/>
          <w:lang w:eastAsia="he-IL"/>
        </w:rPr>
        <w:t>אז זה לא משנה.</w:t>
      </w:r>
      <w:bookmarkStart w:id="9656" w:name="_ETM_Q25_584682"/>
      <w:bookmarkStart w:id="9657" w:name="_ETM_Q25_600139"/>
      <w:bookmarkEnd w:id="9656"/>
      <w:bookmarkEnd w:id="9657"/>
      <w:r>
        <w:rPr>
          <w:rFonts w:hint="cs"/>
          <w:rtl/>
          <w:lang w:eastAsia="he-IL"/>
        </w:rPr>
        <w:t xml:space="preserve"> </w:t>
      </w:r>
      <w:r>
        <w:rPr>
          <w:rtl/>
        </w:rPr>
        <w:t xml:space="preserve">ואם </w:t>
      </w:r>
      <w:bookmarkStart w:id="9658" w:name="_ETM_Q25_600589"/>
      <w:bookmarkEnd w:id="9658"/>
      <w:r>
        <w:rPr>
          <w:rtl/>
        </w:rPr>
        <w:t xml:space="preserve">לא </w:t>
      </w:r>
      <w:bookmarkStart w:id="9659" w:name="_ETM_Q25_600709"/>
      <w:bookmarkEnd w:id="9659"/>
      <w:r>
        <w:rPr>
          <w:rtl/>
        </w:rPr>
        <w:t xml:space="preserve">יהיה </w:t>
      </w:r>
      <w:bookmarkStart w:id="9660" w:name="_ETM_Q25_600859"/>
      <w:bookmarkEnd w:id="9660"/>
      <w:r>
        <w:rPr>
          <w:rtl/>
        </w:rPr>
        <w:t xml:space="preserve">להם </w:t>
      </w:r>
      <w:bookmarkStart w:id="9661" w:name="_ETM_Q25_601069"/>
      <w:bookmarkEnd w:id="9661"/>
      <w:proofErr w:type="spellStart"/>
      <w:r>
        <w:rPr>
          <w:rFonts w:hint="cs"/>
          <w:rtl/>
        </w:rPr>
        <w:t>טאבונים</w:t>
      </w:r>
      <w:proofErr w:type="spellEnd"/>
      <w:r>
        <w:rPr>
          <w:rFonts w:hint="cs"/>
          <w:rtl/>
        </w:rPr>
        <w:t xml:space="preserve">, </w:t>
      </w:r>
      <w:bookmarkStart w:id="9662" w:name="_ETM_Q25_601639"/>
      <w:bookmarkEnd w:id="9662"/>
      <w:r>
        <w:rPr>
          <w:rtl/>
        </w:rPr>
        <w:t xml:space="preserve">אז </w:t>
      </w:r>
      <w:bookmarkStart w:id="9663" w:name="_ETM_Q25_601759"/>
      <w:bookmarkEnd w:id="9663"/>
      <w:r>
        <w:rPr>
          <w:rtl/>
        </w:rPr>
        <w:t xml:space="preserve">כמו </w:t>
      </w:r>
      <w:bookmarkStart w:id="9664" w:name="_ETM_Q25_601969"/>
      <w:bookmarkEnd w:id="9664"/>
      <w:r>
        <w:rPr>
          <w:rtl/>
        </w:rPr>
        <w:t xml:space="preserve">שאנחנו </w:t>
      </w:r>
      <w:bookmarkStart w:id="9665" w:name="_ETM_Q25_602299"/>
      <w:bookmarkEnd w:id="9665"/>
      <w:r>
        <w:rPr>
          <w:rtl/>
        </w:rPr>
        <w:t xml:space="preserve">רואים </w:t>
      </w:r>
      <w:bookmarkStart w:id="9666" w:name="_ETM_Q25_602479"/>
      <w:bookmarkEnd w:id="9666"/>
      <w:r>
        <w:rPr>
          <w:rtl/>
        </w:rPr>
        <w:t>בכתבות</w:t>
      </w:r>
      <w:r>
        <w:rPr>
          <w:rFonts w:hint="cs"/>
          <w:rtl/>
        </w:rPr>
        <w:t>,</w:t>
      </w:r>
      <w:r>
        <w:rPr>
          <w:rtl/>
        </w:rPr>
        <w:t xml:space="preserve"> </w:t>
      </w:r>
      <w:bookmarkStart w:id="9667" w:name="_ETM_Q25_602990"/>
      <w:bookmarkEnd w:id="9667"/>
      <w:r>
        <w:rPr>
          <w:rtl/>
        </w:rPr>
        <w:t xml:space="preserve">הם </w:t>
      </w:r>
      <w:bookmarkStart w:id="9668" w:name="_ETM_Q25_603109"/>
      <w:bookmarkEnd w:id="9668"/>
      <w:r>
        <w:rPr>
          <w:rtl/>
        </w:rPr>
        <w:t xml:space="preserve">מכינים </w:t>
      </w:r>
      <w:bookmarkStart w:id="9669" w:name="_ETM_Q25_603439"/>
      <w:bookmarkEnd w:id="9669"/>
      <w:r>
        <w:rPr>
          <w:rtl/>
        </w:rPr>
        <w:t xml:space="preserve">את </w:t>
      </w:r>
      <w:bookmarkStart w:id="9670" w:name="_ETM_Q25_603560"/>
      <w:bookmarkEnd w:id="9670"/>
      <w:r>
        <w:rPr>
          <w:rtl/>
        </w:rPr>
        <w:t xml:space="preserve">העוגות </w:t>
      </w:r>
      <w:bookmarkStart w:id="9671" w:name="_ETM_Q25_604009"/>
      <w:bookmarkEnd w:id="9671"/>
      <w:r>
        <w:rPr>
          <w:rtl/>
        </w:rPr>
        <w:t xml:space="preserve">עם </w:t>
      </w:r>
      <w:bookmarkStart w:id="9672" w:name="_ETM_Q25_604159"/>
      <w:bookmarkEnd w:id="9672"/>
      <w:r>
        <w:rPr>
          <w:rtl/>
        </w:rPr>
        <w:t>מגשים</w:t>
      </w:r>
      <w:r w:rsidR="00BA13BD">
        <w:rPr>
          <w:rFonts w:hint="cs"/>
          <w:rtl/>
        </w:rPr>
        <w:t>,</w:t>
      </w:r>
      <w:r>
        <w:rPr>
          <w:rtl/>
        </w:rPr>
        <w:t xml:space="preserve"> </w:t>
      </w:r>
      <w:bookmarkStart w:id="9673" w:name="_ETM_Q25_604999"/>
      <w:bookmarkEnd w:id="9673"/>
      <w:proofErr w:type="spellStart"/>
      <w:r>
        <w:rPr>
          <w:rtl/>
        </w:rPr>
        <w:t>חמגשיות</w:t>
      </w:r>
      <w:proofErr w:type="spellEnd"/>
      <w:r>
        <w:rPr>
          <w:rtl/>
        </w:rPr>
        <w:t xml:space="preserve"> </w:t>
      </w:r>
      <w:bookmarkStart w:id="9674" w:name="_ETM_Q25_605749"/>
      <w:bookmarkEnd w:id="9674"/>
      <w:r>
        <w:rPr>
          <w:rtl/>
        </w:rPr>
        <w:t xml:space="preserve">שלמות </w:t>
      </w:r>
      <w:bookmarkStart w:id="9675" w:name="_ETM_Q25_606200"/>
      <w:bookmarkEnd w:id="9675"/>
      <w:r>
        <w:rPr>
          <w:rtl/>
        </w:rPr>
        <w:t>שיוצ</w:t>
      </w:r>
      <w:r>
        <w:rPr>
          <w:rFonts w:hint="cs"/>
          <w:rtl/>
        </w:rPr>
        <w:t>או</w:t>
      </w:r>
      <w:r>
        <w:rPr>
          <w:rtl/>
        </w:rPr>
        <w:t xml:space="preserve">ת </w:t>
      </w:r>
      <w:bookmarkStart w:id="9676" w:name="_ETM_Q25_606770"/>
      <w:bookmarkEnd w:id="9676"/>
      <w:r>
        <w:rPr>
          <w:rtl/>
        </w:rPr>
        <w:t>אליהם</w:t>
      </w:r>
      <w:r>
        <w:rPr>
          <w:rFonts w:hint="cs"/>
          <w:rtl/>
        </w:rPr>
        <w:t>.</w:t>
      </w:r>
      <w:r>
        <w:rPr>
          <w:rtl/>
        </w:rPr>
        <w:t xml:space="preserve"> </w:t>
      </w:r>
      <w:bookmarkStart w:id="9677" w:name="_ETM_Q25_607779"/>
      <w:bookmarkEnd w:id="9677"/>
      <w:r>
        <w:rPr>
          <w:rtl/>
        </w:rPr>
        <w:t xml:space="preserve">אז </w:t>
      </w:r>
      <w:bookmarkStart w:id="9678" w:name="_ETM_Q25_608110"/>
      <w:bookmarkEnd w:id="9678"/>
      <w:r>
        <w:rPr>
          <w:rtl/>
        </w:rPr>
        <w:t xml:space="preserve">באמת </w:t>
      </w:r>
      <w:bookmarkStart w:id="9679" w:name="_ETM_Q25_608829"/>
      <w:bookmarkEnd w:id="9679"/>
      <w:r>
        <w:rPr>
          <w:rtl/>
        </w:rPr>
        <w:t>גבר</w:t>
      </w:r>
      <w:r>
        <w:rPr>
          <w:rFonts w:hint="cs"/>
          <w:rtl/>
        </w:rPr>
        <w:t>-</w:t>
      </w:r>
      <w:bookmarkStart w:id="9680" w:name="_ETM_Q25_609250"/>
      <w:bookmarkEnd w:id="9680"/>
      <w:r>
        <w:rPr>
          <w:rtl/>
        </w:rPr>
        <w:t xml:space="preserve">גבר </w:t>
      </w:r>
      <w:bookmarkStart w:id="9681" w:name="_ETM_Q25_609760"/>
      <w:bookmarkEnd w:id="9681"/>
      <w:r>
        <w:rPr>
          <w:rtl/>
        </w:rPr>
        <w:t xml:space="preserve">אותו </w:t>
      </w:r>
      <w:bookmarkStart w:id="9682" w:name="_ETM_Q25_610060"/>
      <w:bookmarkEnd w:id="9682"/>
      <w:r>
        <w:rPr>
          <w:rtl/>
        </w:rPr>
        <w:t xml:space="preserve">שר </w:t>
      </w:r>
      <w:bookmarkStart w:id="9683" w:name="_ETM_Q25_610810"/>
      <w:bookmarkEnd w:id="9683"/>
      <w:r>
        <w:rPr>
          <w:rtl/>
        </w:rPr>
        <w:t xml:space="preserve">שיודע </w:t>
      </w:r>
      <w:bookmarkStart w:id="9684" w:name="_ETM_Q25_611260"/>
      <w:bookmarkEnd w:id="9684"/>
      <w:r>
        <w:rPr>
          <w:rtl/>
        </w:rPr>
        <w:t xml:space="preserve">לדבר </w:t>
      </w:r>
      <w:bookmarkStart w:id="9685" w:name="_ETM_Q25_611680"/>
      <w:bookmarkEnd w:id="9685"/>
      <w:r>
        <w:rPr>
          <w:rtl/>
        </w:rPr>
        <w:t>גבוהה</w:t>
      </w:r>
      <w:r>
        <w:rPr>
          <w:rFonts w:hint="cs"/>
          <w:rtl/>
        </w:rPr>
        <w:t>-</w:t>
      </w:r>
      <w:bookmarkStart w:id="9686" w:name="_ETM_Q25_612069"/>
      <w:bookmarkEnd w:id="9686"/>
      <w:r>
        <w:rPr>
          <w:rtl/>
        </w:rPr>
        <w:t>גבוהה</w:t>
      </w:r>
      <w:r>
        <w:rPr>
          <w:rFonts w:hint="cs"/>
          <w:rtl/>
        </w:rPr>
        <w:t>,</w:t>
      </w:r>
      <w:r>
        <w:rPr>
          <w:rtl/>
        </w:rPr>
        <w:t xml:space="preserve"> </w:t>
      </w:r>
      <w:bookmarkStart w:id="9687" w:name="_ETM_Q25_612849"/>
      <w:bookmarkEnd w:id="9687"/>
      <w:r>
        <w:rPr>
          <w:rtl/>
        </w:rPr>
        <w:t xml:space="preserve">אבל </w:t>
      </w:r>
      <w:bookmarkStart w:id="9688" w:name="_ETM_Q25_613120"/>
      <w:bookmarkEnd w:id="9688"/>
      <w:r>
        <w:rPr>
          <w:rtl/>
        </w:rPr>
        <w:t>בסוף</w:t>
      </w:r>
      <w:r>
        <w:rPr>
          <w:rFonts w:hint="cs"/>
          <w:rtl/>
        </w:rPr>
        <w:t>,</w:t>
      </w:r>
      <w:r>
        <w:rPr>
          <w:rtl/>
        </w:rPr>
        <w:t xml:space="preserve"> </w:t>
      </w:r>
      <w:bookmarkStart w:id="9689" w:name="_ETM_Q25_613540"/>
      <w:bookmarkEnd w:id="9689"/>
      <w:r>
        <w:rPr>
          <w:rFonts w:hint="cs"/>
          <w:rtl/>
        </w:rPr>
        <w:t>כ</w:t>
      </w:r>
      <w:r>
        <w:rPr>
          <w:rtl/>
        </w:rPr>
        <w:t xml:space="preserve">שהוא </w:t>
      </w:r>
      <w:bookmarkStart w:id="9690" w:name="_ETM_Q25_613720"/>
      <w:bookmarkEnd w:id="9690"/>
      <w:r>
        <w:rPr>
          <w:rtl/>
        </w:rPr>
        <w:t xml:space="preserve">צריך </w:t>
      </w:r>
      <w:bookmarkStart w:id="9691" w:name="_ETM_Q25_614079"/>
      <w:bookmarkEnd w:id="9691"/>
      <w:r>
        <w:rPr>
          <w:rtl/>
        </w:rPr>
        <w:t xml:space="preserve">לדבר </w:t>
      </w:r>
      <w:bookmarkStart w:id="9692" w:name="_ETM_Q25_614470"/>
      <w:bookmarkEnd w:id="9692"/>
      <w:r>
        <w:rPr>
          <w:rtl/>
        </w:rPr>
        <w:t>במעשים</w:t>
      </w:r>
      <w:r>
        <w:rPr>
          <w:rFonts w:hint="cs"/>
          <w:rtl/>
        </w:rPr>
        <w:t>,</w:t>
      </w:r>
      <w:r>
        <w:rPr>
          <w:rtl/>
        </w:rPr>
        <w:t xml:space="preserve"> </w:t>
      </w:r>
      <w:bookmarkStart w:id="9693" w:name="_ETM_Q25_615459"/>
      <w:bookmarkEnd w:id="9693"/>
      <w:r>
        <w:rPr>
          <w:rFonts w:hint="cs"/>
          <w:rtl/>
        </w:rPr>
        <w:t>ה</w:t>
      </w:r>
      <w:r>
        <w:rPr>
          <w:rtl/>
        </w:rPr>
        <w:t>ו</w:t>
      </w:r>
      <w:r>
        <w:rPr>
          <w:rFonts w:hint="cs"/>
          <w:rtl/>
        </w:rPr>
        <w:t xml:space="preserve">א </w:t>
      </w:r>
      <w:r>
        <w:rPr>
          <w:rtl/>
        </w:rPr>
        <w:t xml:space="preserve">לא </w:t>
      </w:r>
      <w:bookmarkStart w:id="9694" w:name="_ETM_Q25_616000"/>
      <w:bookmarkEnd w:id="9694"/>
      <w:r>
        <w:rPr>
          <w:rtl/>
        </w:rPr>
        <w:t xml:space="preserve">יודע </w:t>
      </w:r>
      <w:bookmarkStart w:id="9695" w:name="_ETM_Q25_616569"/>
      <w:bookmarkEnd w:id="9695"/>
      <w:r>
        <w:rPr>
          <w:rtl/>
        </w:rPr>
        <w:t xml:space="preserve">לעשות </w:t>
      </w:r>
      <w:bookmarkStart w:id="9696" w:name="_ETM_Q25_617170"/>
      <w:bookmarkEnd w:id="9696"/>
      <w:r>
        <w:rPr>
          <w:rtl/>
        </w:rPr>
        <w:t>כלום</w:t>
      </w:r>
      <w:r>
        <w:rPr>
          <w:rFonts w:hint="cs"/>
          <w:rtl/>
        </w:rPr>
        <w:t>.</w:t>
      </w:r>
    </w:p>
    <w:p w:rsidR="007310D6" w:rsidRDefault="007310D6" w:rsidP="00AD6EC4">
      <w:pPr>
        <w:rPr>
          <w:rtl/>
        </w:rPr>
      </w:pPr>
      <w:bookmarkStart w:id="9697" w:name="_ETM_Q25_623778"/>
      <w:bookmarkStart w:id="9698" w:name="_ETM_Q25_623882"/>
      <w:bookmarkEnd w:id="9697"/>
      <w:bookmarkEnd w:id="9698"/>
    </w:p>
    <w:p w:rsidR="007310D6" w:rsidRDefault="007310D6" w:rsidP="00BA13BD">
      <w:pPr>
        <w:rPr>
          <w:rtl/>
        </w:rPr>
      </w:pPr>
      <w:bookmarkStart w:id="9699" w:name="_ETM_Q25_618653"/>
      <w:bookmarkStart w:id="9700" w:name="_ETM_Q25_618724"/>
      <w:bookmarkEnd w:id="9699"/>
      <w:bookmarkEnd w:id="9700"/>
      <w:r>
        <w:rPr>
          <w:rtl/>
        </w:rPr>
        <w:t xml:space="preserve"> </w:t>
      </w:r>
      <w:bookmarkStart w:id="9701" w:name="_ETM_Q25_619150"/>
      <w:bookmarkEnd w:id="9701"/>
      <w:r>
        <w:rPr>
          <w:rtl/>
        </w:rPr>
        <w:t xml:space="preserve">ואני </w:t>
      </w:r>
      <w:bookmarkStart w:id="9702" w:name="_ETM_Q25_619630"/>
      <w:bookmarkEnd w:id="9702"/>
      <w:r>
        <w:rPr>
          <w:rtl/>
        </w:rPr>
        <w:t xml:space="preserve">אולי </w:t>
      </w:r>
      <w:bookmarkStart w:id="9703" w:name="_ETM_Q25_620560"/>
      <w:bookmarkEnd w:id="9703"/>
      <w:r>
        <w:rPr>
          <w:rtl/>
        </w:rPr>
        <w:t xml:space="preserve">אדבר </w:t>
      </w:r>
      <w:bookmarkStart w:id="9704" w:name="_ETM_Q25_621099"/>
      <w:bookmarkEnd w:id="9704"/>
      <w:r>
        <w:rPr>
          <w:rtl/>
        </w:rPr>
        <w:t xml:space="preserve">על </w:t>
      </w:r>
      <w:bookmarkStart w:id="9705" w:name="_ETM_Q25_621190"/>
      <w:bookmarkEnd w:id="9705"/>
      <w:r>
        <w:rPr>
          <w:rtl/>
        </w:rPr>
        <w:t xml:space="preserve">משהו </w:t>
      </w:r>
      <w:bookmarkStart w:id="9706" w:name="_ETM_Q25_621610"/>
      <w:bookmarkEnd w:id="9706"/>
      <w:r>
        <w:rPr>
          <w:rtl/>
        </w:rPr>
        <w:t>ש</w:t>
      </w:r>
      <w:r>
        <w:rPr>
          <w:rFonts w:hint="cs"/>
          <w:rtl/>
        </w:rPr>
        <w:t xml:space="preserve">הוא </w:t>
      </w:r>
      <w:r>
        <w:rPr>
          <w:rtl/>
        </w:rPr>
        <w:t xml:space="preserve">אולי </w:t>
      </w:r>
      <w:bookmarkStart w:id="9707" w:name="_ETM_Q25_622150"/>
      <w:bookmarkEnd w:id="9707"/>
      <w:r>
        <w:rPr>
          <w:rtl/>
        </w:rPr>
        <w:t xml:space="preserve">גם </w:t>
      </w:r>
      <w:bookmarkStart w:id="9708" w:name="_ETM_Q25_622390"/>
      <w:bookmarkEnd w:id="9708"/>
      <w:r>
        <w:rPr>
          <w:rtl/>
        </w:rPr>
        <w:t xml:space="preserve">פחות </w:t>
      </w:r>
      <w:bookmarkStart w:id="9709" w:name="_ETM_Q25_622810"/>
      <w:bookmarkEnd w:id="9709"/>
      <w:r>
        <w:rPr>
          <w:rtl/>
        </w:rPr>
        <w:t>נעים</w:t>
      </w:r>
      <w:r>
        <w:rPr>
          <w:rFonts w:hint="cs"/>
          <w:rtl/>
        </w:rPr>
        <w:t>,</w:t>
      </w:r>
      <w:r>
        <w:rPr>
          <w:rtl/>
        </w:rPr>
        <w:t xml:space="preserve"> </w:t>
      </w:r>
      <w:bookmarkStart w:id="9710" w:name="_ETM_Q25_623760"/>
      <w:bookmarkEnd w:id="9710"/>
      <w:r>
        <w:rPr>
          <w:rtl/>
        </w:rPr>
        <w:t xml:space="preserve">אם </w:t>
      </w:r>
      <w:bookmarkStart w:id="9711" w:name="_ETM_Q25_623970"/>
      <w:bookmarkEnd w:id="9711"/>
      <w:r>
        <w:rPr>
          <w:rtl/>
        </w:rPr>
        <w:t xml:space="preserve">כבר </w:t>
      </w:r>
      <w:bookmarkStart w:id="9712" w:name="_ETM_Q25_624180"/>
      <w:bookmarkEnd w:id="9712"/>
      <w:r>
        <w:rPr>
          <w:rtl/>
        </w:rPr>
        <w:t xml:space="preserve">העלו </w:t>
      </w:r>
      <w:bookmarkStart w:id="9713" w:name="_ETM_Q25_624570"/>
      <w:bookmarkEnd w:id="9713"/>
      <w:r>
        <w:rPr>
          <w:rtl/>
        </w:rPr>
        <w:t xml:space="preserve">את </w:t>
      </w:r>
      <w:bookmarkStart w:id="9714" w:name="_ETM_Q25_624750"/>
      <w:bookmarkEnd w:id="9714"/>
      <w:r>
        <w:rPr>
          <w:rtl/>
        </w:rPr>
        <w:t xml:space="preserve">הנושא </w:t>
      </w:r>
      <w:bookmarkStart w:id="9715" w:name="_ETM_Q25_626689"/>
      <w:bookmarkEnd w:id="9715"/>
      <w:r>
        <w:rPr>
          <w:rtl/>
        </w:rPr>
        <w:t xml:space="preserve">קודם </w:t>
      </w:r>
      <w:bookmarkStart w:id="9716" w:name="_ETM_Q25_628040"/>
      <w:bookmarkEnd w:id="9716"/>
      <w:r>
        <w:rPr>
          <w:rtl/>
        </w:rPr>
        <w:t xml:space="preserve">על </w:t>
      </w:r>
      <w:bookmarkStart w:id="9717" w:name="_ETM_Q25_628189"/>
      <w:bookmarkEnd w:id="9717"/>
      <w:r>
        <w:rPr>
          <w:rtl/>
        </w:rPr>
        <w:t xml:space="preserve">דיבור </w:t>
      </w:r>
      <w:bookmarkStart w:id="9718" w:name="_ETM_Q25_628610"/>
      <w:bookmarkEnd w:id="9718"/>
      <w:r>
        <w:rPr>
          <w:rtl/>
        </w:rPr>
        <w:t>נאות</w:t>
      </w:r>
      <w:r>
        <w:rPr>
          <w:rFonts w:hint="cs"/>
          <w:rtl/>
        </w:rPr>
        <w:t>,</w:t>
      </w:r>
      <w:r>
        <w:rPr>
          <w:rtl/>
        </w:rPr>
        <w:t xml:space="preserve"> </w:t>
      </w:r>
      <w:bookmarkStart w:id="9719" w:name="_ETM_Q25_629150"/>
      <w:bookmarkEnd w:id="9719"/>
      <w:r>
        <w:rPr>
          <w:rtl/>
        </w:rPr>
        <w:t xml:space="preserve">אולי </w:t>
      </w:r>
      <w:bookmarkStart w:id="9720" w:name="_ETM_Q25_629450"/>
      <w:bookmarkEnd w:id="9720"/>
      <w:r>
        <w:rPr>
          <w:rtl/>
        </w:rPr>
        <w:t xml:space="preserve">על </w:t>
      </w:r>
      <w:bookmarkStart w:id="9721" w:name="_ETM_Q25_629569"/>
      <w:bookmarkEnd w:id="9721"/>
      <w:r>
        <w:rPr>
          <w:rtl/>
        </w:rPr>
        <w:t xml:space="preserve">יחס </w:t>
      </w:r>
      <w:bookmarkStart w:id="9722" w:name="_ETM_Q25_630049"/>
      <w:bookmarkEnd w:id="9722"/>
      <w:r>
        <w:rPr>
          <w:rtl/>
        </w:rPr>
        <w:t>נאו</w:t>
      </w:r>
      <w:r>
        <w:rPr>
          <w:rFonts w:hint="cs"/>
          <w:rtl/>
        </w:rPr>
        <w:t>ת.</w:t>
      </w:r>
      <w:r>
        <w:rPr>
          <w:rtl/>
        </w:rPr>
        <w:t xml:space="preserve"> </w:t>
      </w:r>
      <w:bookmarkStart w:id="9723" w:name="_ETM_Q25_631400"/>
      <w:bookmarkEnd w:id="9723"/>
      <w:r>
        <w:rPr>
          <w:rtl/>
        </w:rPr>
        <w:t xml:space="preserve">הצעת </w:t>
      </w:r>
      <w:bookmarkStart w:id="9724" w:name="_ETM_Q25_632000"/>
      <w:bookmarkEnd w:id="9724"/>
      <w:r>
        <w:rPr>
          <w:rtl/>
        </w:rPr>
        <w:t xml:space="preserve">החוק </w:t>
      </w:r>
      <w:bookmarkStart w:id="9725" w:name="_ETM_Q25_632390"/>
      <w:bookmarkEnd w:id="9725"/>
      <w:r>
        <w:rPr>
          <w:rtl/>
        </w:rPr>
        <w:t>שלי</w:t>
      </w:r>
      <w:r>
        <w:rPr>
          <w:rFonts w:hint="cs"/>
          <w:rtl/>
        </w:rPr>
        <w:t>,</w:t>
      </w:r>
      <w:r>
        <w:rPr>
          <w:rtl/>
        </w:rPr>
        <w:t xml:space="preserve"> </w:t>
      </w:r>
      <w:bookmarkStart w:id="9726" w:name="_ETM_Q25_633420"/>
      <w:bookmarkEnd w:id="9726"/>
      <w:r>
        <w:rPr>
          <w:rtl/>
        </w:rPr>
        <w:t xml:space="preserve">שלא </w:t>
      </w:r>
      <w:bookmarkStart w:id="9727" w:name="_ETM_Q25_633749"/>
      <w:bookmarkEnd w:id="9727"/>
      <w:r>
        <w:rPr>
          <w:rtl/>
        </w:rPr>
        <w:t>מזמן</w:t>
      </w:r>
      <w:r>
        <w:rPr>
          <w:rFonts w:hint="cs"/>
          <w:rtl/>
        </w:rPr>
        <w:t>,</w:t>
      </w:r>
      <w:r>
        <w:rPr>
          <w:rtl/>
        </w:rPr>
        <w:t xml:space="preserve"> </w:t>
      </w:r>
      <w:bookmarkStart w:id="9728" w:name="_ETM_Q25_635069"/>
      <w:bookmarkEnd w:id="9728"/>
      <w:r>
        <w:rPr>
          <w:rtl/>
        </w:rPr>
        <w:t xml:space="preserve">ממש </w:t>
      </w:r>
      <w:bookmarkStart w:id="9729" w:name="_ETM_Q25_635430"/>
      <w:bookmarkEnd w:id="9729"/>
      <w:r>
        <w:rPr>
          <w:rtl/>
        </w:rPr>
        <w:t xml:space="preserve">לפני </w:t>
      </w:r>
      <w:bookmarkStart w:id="9730" w:name="_ETM_Q25_635699"/>
      <w:bookmarkEnd w:id="9730"/>
      <w:r w:rsidR="00BA13BD">
        <w:rPr>
          <w:rFonts w:hint="cs"/>
          <w:rtl/>
        </w:rPr>
        <w:t>כמה</w:t>
      </w:r>
      <w:r>
        <w:rPr>
          <w:rtl/>
        </w:rPr>
        <w:t xml:space="preserve"> </w:t>
      </w:r>
      <w:bookmarkStart w:id="9731" w:name="_ETM_Q25_636090"/>
      <w:bookmarkEnd w:id="9731"/>
      <w:r>
        <w:rPr>
          <w:rtl/>
        </w:rPr>
        <w:t>חודשים</w:t>
      </w:r>
      <w:r>
        <w:rPr>
          <w:rFonts w:hint="cs"/>
          <w:rtl/>
        </w:rPr>
        <w:t>,</w:t>
      </w:r>
      <w:r>
        <w:rPr>
          <w:rtl/>
        </w:rPr>
        <w:t xml:space="preserve"> </w:t>
      </w:r>
      <w:bookmarkStart w:id="9732" w:name="_ETM_Q25_636689"/>
      <w:bookmarkEnd w:id="9732"/>
      <w:r>
        <w:rPr>
          <w:rtl/>
        </w:rPr>
        <w:t xml:space="preserve">עברה </w:t>
      </w:r>
      <w:bookmarkStart w:id="9733" w:name="_ETM_Q25_637109"/>
      <w:bookmarkEnd w:id="9733"/>
      <w:r>
        <w:rPr>
          <w:rtl/>
        </w:rPr>
        <w:t xml:space="preserve">בוועדת </w:t>
      </w:r>
      <w:bookmarkStart w:id="9734" w:name="_ETM_Q25_637889"/>
      <w:bookmarkEnd w:id="9734"/>
      <w:r>
        <w:rPr>
          <w:rtl/>
        </w:rPr>
        <w:t>חינוך</w:t>
      </w:r>
      <w:r>
        <w:rPr>
          <w:rFonts w:hint="cs"/>
          <w:rtl/>
        </w:rPr>
        <w:t>,</w:t>
      </w:r>
      <w:r>
        <w:rPr>
          <w:rtl/>
        </w:rPr>
        <w:t xml:space="preserve"> </w:t>
      </w:r>
      <w:bookmarkStart w:id="9735" w:name="_ETM_Q25_639450"/>
      <w:bookmarkEnd w:id="9735"/>
      <w:r>
        <w:rPr>
          <w:rtl/>
        </w:rPr>
        <w:t xml:space="preserve">מדברת </w:t>
      </w:r>
      <w:bookmarkStart w:id="9736" w:name="_ETM_Q25_640319"/>
      <w:bookmarkStart w:id="9737" w:name="_ETM_Q25_640950"/>
      <w:bookmarkEnd w:id="9736"/>
      <w:bookmarkEnd w:id="9737"/>
      <w:r>
        <w:rPr>
          <w:rtl/>
        </w:rPr>
        <w:t xml:space="preserve">על </w:t>
      </w:r>
      <w:bookmarkStart w:id="9738" w:name="_ETM_Q25_641099"/>
      <w:bookmarkEnd w:id="9738"/>
      <w:r>
        <w:rPr>
          <w:rtl/>
        </w:rPr>
        <w:t xml:space="preserve">פיטורים </w:t>
      </w:r>
      <w:bookmarkStart w:id="9739" w:name="_ETM_Q25_641700"/>
      <w:bookmarkEnd w:id="9739"/>
      <w:r>
        <w:rPr>
          <w:rtl/>
        </w:rPr>
        <w:t xml:space="preserve">של </w:t>
      </w:r>
      <w:bookmarkStart w:id="9740" w:name="_ETM_Q25_641970"/>
      <w:bookmarkEnd w:id="9740"/>
      <w:r>
        <w:rPr>
          <w:rtl/>
        </w:rPr>
        <w:t>מורים</w:t>
      </w:r>
      <w:r>
        <w:rPr>
          <w:rFonts w:hint="cs"/>
          <w:rtl/>
        </w:rPr>
        <w:t xml:space="preserve">. </w:t>
      </w:r>
      <w:bookmarkStart w:id="9741" w:name="_ETM_Q25_644470"/>
      <w:bookmarkEnd w:id="9741"/>
      <w:r>
        <w:rPr>
          <w:rtl/>
        </w:rPr>
        <w:t xml:space="preserve">אני </w:t>
      </w:r>
      <w:bookmarkStart w:id="9742" w:name="_ETM_Q25_644739"/>
      <w:bookmarkEnd w:id="9742"/>
      <w:r>
        <w:rPr>
          <w:rtl/>
        </w:rPr>
        <w:t xml:space="preserve">ביקשתי </w:t>
      </w:r>
      <w:bookmarkStart w:id="9743" w:name="_ETM_Q25_645430"/>
      <w:bookmarkEnd w:id="9743"/>
      <w:r>
        <w:rPr>
          <w:rtl/>
        </w:rPr>
        <w:t>מה</w:t>
      </w:r>
      <w:r>
        <w:rPr>
          <w:rFonts w:hint="cs"/>
          <w:rtl/>
        </w:rPr>
        <w:t xml:space="preserve">יושב-ראש </w:t>
      </w:r>
      <w:bookmarkStart w:id="9744" w:name="_ETM_Q25_647244"/>
      <w:bookmarkEnd w:id="9744"/>
      <w:r>
        <w:rPr>
          <w:rFonts w:hint="cs"/>
          <w:rtl/>
        </w:rPr>
        <w:t xml:space="preserve">הנוכחי של ועדת החינוך, וכמובן </w:t>
      </w:r>
      <w:bookmarkStart w:id="9745" w:name="_ETM_Q25_648670"/>
      <w:bookmarkEnd w:id="9745"/>
      <w:r>
        <w:rPr>
          <w:rtl/>
        </w:rPr>
        <w:t xml:space="preserve">מהממשלה </w:t>
      </w:r>
      <w:bookmarkStart w:id="9746" w:name="_ETM_Q25_649360"/>
      <w:bookmarkEnd w:id="9746"/>
      <w:r>
        <w:rPr>
          <w:rtl/>
        </w:rPr>
        <w:t>הנוכחית</w:t>
      </w:r>
      <w:r>
        <w:rPr>
          <w:rFonts w:hint="cs"/>
          <w:rtl/>
        </w:rPr>
        <w:t>,</w:t>
      </w:r>
      <w:r>
        <w:rPr>
          <w:rtl/>
        </w:rPr>
        <w:t xml:space="preserve"> </w:t>
      </w:r>
      <w:bookmarkStart w:id="9747" w:name="_ETM_Q25_650590"/>
      <w:bookmarkEnd w:id="9747"/>
      <w:r>
        <w:rPr>
          <w:rtl/>
        </w:rPr>
        <w:t xml:space="preserve">לבוא </w:t>
      </w:r>
      <w:bookmarkStart w:id="9748" w:name="_ETM_Q25_650859"/>
      <w:bookmarkEnd w:id="9748"/>
      <w:r>
        <w:rPr>
          <w:rtl/>
        </w:rPr>
        <w:t>ולה</w:t>
      </w:r>
      <w:r>
        <w:rPr>
          <w:rFonts w:hint="cs"/>
          <w:rtl/>
        </w:rPr>
        <w:t xml:space="preserve">חיל </w:t>
      </w:r>
      <w:bookmarkStart w:id="9749" w:name="_ETM_Q25_651370"/>
      <w:bookmarkEnd w:id="9749"/>
      <w:r>
        <w:rPr>
          <w:rtl/>
        </w:rPr>
        <w:t xml:space="preserve">דין </w:t>
      </w:r>
      <w:bookmarkStart w:id="9750" w:name="_ETM_Q25_651609"/>
      <w:bookmarkEnd w:id="9750"/>
      <w:r>
        <w:rPr>
          <w:rtl/>
        </w:rPr>
        <w:t xml:space="preserve">רציפות </w:t>
      </w:r>
      <w:bookmarkStart w:id="9751" w:name="_ETM_Q25_652359"/>
      <w:bookmarkEnd w:id="9751"/>
      <w:r>
        <w:rPr>
          <w:rtl/>
        </w:rPr>
        <w:t xml:space="preserve">על </w:t>
      </w:r>
      <w:bookmarkStart w:id="9752" w:name="_ETM_Q25_652510"/>
      <w:bookmarkEnd w:id="9752"/>
      <w:r>
        <w:rPr>
          <w:rtl/>
        </w:rPr>
        <w:t xml:space="preserve">החוק </w:t>
      </w:r>
      <w:bookmarkStart w:id="9753" w:name="_ETM_Q25_652810"/>
      <w:bookmarkEnd w:id="9753"/>
      <w:r>
        <w:rPr>
          <w:rtl/>
        </w:rPr>
        <w:t xml:space="preserve">החשוב </w:t>
      </w:r>
      <w:bookmarkStart w:id="9754" w:name="_ETM_Q25_653349"/>
      <w:bookmarkEnd w:id="9754"/>
      <w:r>
        <w:rPr>
          <w:rtl/>
        </w:rPr>
        <w:t>הזה</w:t>
      </w:r>
      <w:r>
        <w:rPr>
          <w:rFonts w:hint="cs"/>
          <w:rtl/>
        </w:rPr>
        <w:t>.</w:t>
      </w:r>
      <w:r>
        <w:rPr>
          <w:rtl/>
        </w:rPr>
        <w:t xml:space="preserve"> </w:t>
      </w:r>
      <w:bookmarkStart w:id="9755" w:name="_ETM_Q25_654960"/>
      <w:bookmarkEnd w:id="9755"/>
      <w:r>
        <w:rPr>
          <w:rtl/>
        </w:rPr>
        <w:t xml:space="preserve">וחשוב </w:t>
      </w:r>
      <w:bookmarkStart w:id="9756" w:name="_ETM_Q25_655440"/>
      <w:bookmarkEnd w:id="9756"/>
      <w:r>
        <w:rPr>
          <w:rtl/>
        </w:rPr>
        <w:t xml:space="preserve">לי </w:t>
      </w:r>
      <w:bookmarkStart w:id="9757" w:name="_ETM_Q25_655530"/>
      <w:bookmarkEnd w:id="9757"/>
      <w:r>
        <w:rPr>
          <w:rtl/>
        </w:rPr>
        <w:t>לומר</w:t>
      </w:r>
      <w:r>
        <w:rPr>
          <w:rFonts w:hint="cs"/>
          <w:rtl/>
        </w:rPr>
        <w:t>,</w:t>
      </w:r>
      <w:r>
        <w:rPr>
          <w:rtl/>
        </w:rPr>
        <w:t xml:space="preserve"> </w:t>
      </w:r>
      <w:bookmarkStart w:id="9758" w:name="_ETM_Q25_655890"/>
      <w:bookmarkEnd w:id="9758"/>
      <w:r>
        <w:rPr>
          <w:rtl/>
        </w:rPr>
        <w:t xml:space="preserve">זה </w:t>
      </w:r>
      <w:bookmarkStart w:id="9759" w:name="_ETM_Q25_656070"/>
      <w:bookmarkEnd w:id="9759"/>
      <w:r>
        <w:rPr>
          <w:rtl/>
        </w:rPr>
        <w:t xml:space="preserve">לא </w:t>
      </w:r>
      <w:bookmarkStart w:id="9760" w:name="_ETM_Q25_656340"/>
      <w:bookmarkEnd w:id="9760"/>
      <w:r>
        <w:rPr>
          <w:rtl/>
        </w:rPr>
        <w:t xml:space="preserve">עניין </w:t>
      </w:r>
      <w:bookmarkStart w:id="9761" w:name="_ETM_Q25_657090"/>
      <w:bookmarkEnd w:id="9761"/>
      <w:r>
        <w:rPr>
          <w:rtl/>
        </w:rPr>
        <w:t xml:space="preserve">של </w:t>
      </w:r>
      <w:bookmarkStart w:id="9762" w:name="_ETM_Q25_657360"/>
      <w:bookmarkEnd w:id="9762"/>
      <w:r>
        <w:rPr>
          <w:rtl/>
        </w:rPr>
        <w:t xml:space="preserve">ימין </w:t>
      </w:r>
      <w:bookmarkStart w:id="9763" w:name="_ETM_Q25_657930"/>
      <w:bookmarkEnd w:id="9763"/>
      <w:r>
        <w:rPr>
          <w:rtl/>
        </w:rPr>
        <w:t xml:space="preserve">או </w:t>
      </w:r>
      <w:bookmarkStart w:id="9764" w:name="_ETM_Q25_658020"/>
      <w:bookmarkEnd w:id="9764"/>
      <w:r>
        <w:rPr>
          <w:rtl/>
        </w:rPr>
        <w:t>שמאל</w:t>
      </w:r>
      <w:r>
        <w:rPr>
          <w:rFonts w:hint="cs"/>
          <w:rtl/>
        </w:rPr>
        <w:t>,</w:t>
      </w:r>
      <w:r>
        <w:rPr>
          <w:rtl/>
        </w:rPr>
        <w:t xml:space="preserve"> </w:t>
      </w:r>
      <w:bookmarkStart w:id="9765" w:name="_ETM_Q25_659870"/>
      <w:bookmarkEnd w:id="9765"/>
      <w:r>
        <w:rPr>
          <w:rFonts w:hint="cs"/>
          <w:rtl/>
        </w:rPr>
        <w:t>ה</w:t>
      </w:r>
      <w:r>
        <w:rPr>
          <w:rtl/>
        </w:rPr>
        <w:t xml:space="preserve">נושא </w:t>
      </w:r>
      <w:bookmarkStart w:id="9766" w:name="_ETM_Q25_660440"/>
      <w:bookmarkEnd w:id="9766"/>
      <w:r>
        <w:rPr>
          <w:rtl/>
        </w:rPr>
        <w:t>הזה</w:t>
      </w:r>
      <w:r>
        <w:rPr>
          <w:rFonts w:hint="cs"/>
          <w:rtl/>
        </w:rPr>
        <w:t>,</w:t>
      </w:r>
      <w:r>
        <w:rPr>
          <w:rtl/>
        </w:rPr>
        <w:t xml:space="preserve"> </w:t>
      </w:r>
      <w:bookmarkStart w:id="9767" w:name="_ETM_Q25_661580"/>
      <w:bookmarkEnd w:id="9767"/>
      <w:r>
        <w:rPr>
          <w:rtl/>
        </w:rPr>
        <w:t xml:space="preserve">זה </w:t>
      </w:r>
      <w:bookmarkStart w:id="9768" w:name="_ETM_Q25_661760"/>
      <w:bookmarkEnd w:id="9768"/>
      <w:r>
        <w:rPr>
          <w:rtl/>
        </w:rPr>
        <w:t xml:space="preserve">עניין </w:t>
      </w:r>
      <w:bookmarkStart w:id="9769" w:name="_ETM_Q25_662060"/>
      <w:bookmarkEnd w:id="9769"/>
      <w:r>
        <w:rPr>
          <w:rtl/>
        </w:rPr>
        <w:t xml:space="preserve">של </w:t>
      </w:r>
      <w:bookmarkStart w:id="9770" w:name="_ETM_Q25_662270"/>
      <w:bookmarkEnd w:id="9770"/>
      <w:r>
        <w:rPr>
          <w:rtl/>
        </w:rPr>
        <w:t xml:space="preserve">מוגנות </w:t>
      </w:r>
      <w:bookmarkStart w:id="9771" w:name="_ETM_Q25_663519"/>
      <w:bookmarkEnd w:id="9771"/>
      <w:r>
        <w:rPr>
          <w:rtl/>
        </w:rPr>
        <w:t xml:space="preserve">וביטחון </w:t>
      </w:r>
      <w:bookmarkStart w:id="9772" w:name="_ETM_Q25_664359"/>
      <w:bookmarkEnd w:id="9772"/>
      <w:r>
        <w:rPr>
          <w:rtl/>
        </w:rPr>
        <w:t xml:space="preserve">לתלמידי </w:t>
      </w:r>
      <w:bookmarkStart w:id="9773" w:name="_ETM_Q25_664930"/>
      <w:bookmarkEnd w:id="9773"/>
      <w:r>
        <w:rPr>
          <w:rtl/>
        </w:rPr>
        <w:t xml:space="preserve">ישראל </w:t>
      </w:r>
      <w:bookmarkStart w:id="9774" w:name="_ETM_Q25_665769"/>
      <w:bookmarkEnd w:id="9774"/>
      <w:r>
        <w:rPr>
          <w:rtl/>
        </w:rPr>
        <w:t xml:space="preserve">בבתי </w:t>
      </w:r>
      <w:bookmarkStart w:id="9775" w:name="_ETM_Q25_666310"/>
      <w:bookmarkEnd w:id="9775"/>
      <w:r>
        <w:rPr>
          <w:rtl/>
        </w:rPr>
        <w:t>ספר</w:t>
      </w:r>
      <w:r>
        <w:rPr>
          <w:rFonts w:hint="cs"/>
          <w:rtl/>
        </w:rPr>
        <w:t>.</w:t>
      </w:r>
      <w:r>
        <w:rPr>
          <w:rtl/>
        </w:rPr>
        <w:t xml:space="preserve"> </w:t>
      </w:r>
      <w:bookmarkStart w:id="9776" w:name="_ETM_Q25_667890"/>
      <w:bookmarkEnd w:id="9776"/>
      <w:r>
        <w:rPr>
          <w:rtl/>
        </w:rPr>
        <w:t xml:space="preserve">אני </w:t>
      </w:r>
      <w:bookmarkStart w:id="9777" w:name="_ETM_Q25_668190"/>
      <w:bookmarkEnd w:id="9777"/>
      <w:r>
        <w:rPr>
          <w:rtl/>
        </w:rPr>
        <w:t xml:space="preserve">אסביר </w:t>
      </w:r>
      <w:bookmarkStart w:id="9778" w:name="_ETM_Q25_668400"/>
      <w:bookmarkEnd w:id="9778"/>
      <w:r>
        <w:rPr>
          <w:rtl/>
        </w:rPr>
        <w:t xml:space="preserve">לכם </w:t>
      </w:r>
      <w:bookmarkStart w:id="9779" w:name="_ETM_Q25_668580"/>
      <w:bookmarkEnd w:id="9779"/>
      <w:r>
        <w:rPr>
          <w:rtl/>
        </w:rPr>
        <w:t xml:space="preserve">את </w:t>
      </w:r>
      <w:bookmarkStart w:id="9780" w:name="_ETM_Q25_668700"/>
      <w:bookmarkEnd w:id="9780"/>
      <w:r>
        <w:rPr>
          <w:rtl/>
        </w:rPr>
        <w:t xml:space="preserve">המצב </w:t>
      </w:r>
      <w:bookmarkStart w:id="9781" w:name="_ETM_Q25_669120"/>
      <w:bookmarkEnd w:id="9781"/>
      <w:r>
        <w:rPr>
          <w:rtl/>
        </w:rPr>
        <w:t>היום</w:t>
      </w:r>
      <w:r>
        <w:rPr>
          <w:rFonts w:hint="cs"/>
          <w:rtl/>
        </w:rPr>
        <w:t>.</w:t>
      </w:r>
      <w:r>
        <w:rPr>
          <w:rtl/>
        </w:rPr>
        <w:t xml:space="preserve"> </w:t>
      </w:r>
      <w:bookmarkStart w:id="9782" w:name="_ETM_Q25_670870"/>
      <w:bookmarkEnd w:id="9782"/>
      <w:r>
        <w:rPr>
          <w:rtl/>
        </w:rPr>
        <w:t>בוא</w:t>
      </w:r>
      <w:r>
        <w:rPr>
          <w:rFonts w:hint="cs"/>
          <w:rtl/>
        </w:rPr>
        <w:t>ו</w:t>
      </w:r>
      <w:r>
        <w:rPr>
          <w:rtl/>
        </w:rPr>
        <w:t xml:space="preserve"> </w:t>
      </w:r>
      <w:bookmarkStart w:id="9783" w:name="_ETM_Q25_671110"/>
      <w:bookmarkEnd w:id="9783"/>
      <w:r>
        <w:rPr>
          <w:rtl/>
        </w:rPr>
        <w:t xml:space="preserve">נדבר </w:t>
      </w:r>
      <w:bookmarkStart w:id="9784" w:name="_ETM_Q25_671470"/>
      <w:bookmarkEnd w:id="9784"/>
      <w:r>
        <w:rPr>
          <w:rtl/>
        </w:rPr>
        <w:t xml:space="preserve">על </w:t>
      </w:r>
      <w:bookmarkStart w:id="9785" w:name="_ETM_Q25_671530"/>
      <w:bookmarkEnd w:id="9785"/>
      <w:r>
        <w:rPr>
          <w:rtl/>
        </w:rPr>
        <w:t xml:space="preserve">תקיפות </w:t>
      </w:r>
      <w:bookmarkStart w:id="9786" w:name="_ETM_Q25_671980"/>
      <w:bookmarkEnd w:id="9786"/>
      <w:r>
        <w:rPr>
          <w:rtl/>
        </w:rPr>
        <w:t>מיניות</w:t>
      </w:r>
      <w:r w:rsidR="00BA13BD">
        <w:rPr>
          <w:rFonts w:hint="cs"/>
          <w:rtl/>
        </w:rPr>
        <w:t>,</w:t>
      </w:r>
      <w:r>
        <w:rPr>
          <w:rtl/>
        </w:rPr>
        <w:t xml:space="preserve"> </w:t>
      </w:r>
      <w:bookmarkStart w:id="9787" w:name="_ETM_Q25_672580"/>
      <w:bookmarkEnd w:id="9787"/>
      <w:r>
        <w:rPr>
          <w:rtl/>
        </w:rPr>
        <w:t>באמת</w:t>
      </w:r>
      <w:r>
        <w:rPr>
          <w:rFonts w:hint="cs"/>
          <w:rtl/>
        </w:rPr>
        <w:t>.</w:t>
      </w:r>
      <w:r>
        <w:rPr>
          <w:rtl/>
        </w:rPr>
        <w:t xml:space="preserve"> </w:t>
      </w:r>
      <w:bookmarkStart w:id="9788" w:name="_ETM_Q25_676010"/>
      <w:bookmarkEnd w:id="9788"/>
      <w:r>
        <w:rPr>
          <w:rtl/>
        </w:rPr>
        <w:t xml:space="preserve">בבתי </w:t>
      </w:r>
      <w:bookmarkStart w:id="9789" w:name="_ETM_Q25_676430"/>
      <w:bookmarkEnd w:id="9789"/>
      <w:r>
        <w:rPr>
          <w:rtl/>
        </w:rPr>
        <w:t xml:space="preserve">ספר </w:t>
      </w:r>
      <w:bookmarkStart w:id="9790" w:name="_ETM_Q25_676970"/>
      <w:bookmarkEnd w:id="9790"/>
      <w:r>
        <w:rPr>
          <w:rtl/>
        </w:rPr>
        <w:t xml:space="preserve">יש </w:t>
      </w:r>
      <w:bookmarkStart w:id="9791" w:name="_ETM_Q25_677299"/>
      <w:bookmarkEnd w:id="9791"/>
      <w:r>
        <w:rPr>
          <w:rtl/>
        </w:rPr>
        <w:t xml:space="preserve">תקיפות </w:t>
      </w:r>
      <w:bookmarkStart w:id="9792" w:name="_ETM_Q25_677690"/>
      <w:bookmarkEnd w:id="9792"/>
      <w:r>
        <w:rPr>
          <w:rtl/>
        </w:rPr>
        <w:t>מיניות</w:t>
      </w:r>
      <w:r>
        <w:rPr>
          <w:rFonts w:hint="cs"/>
          <w:rtl/>
        </w:rPr>
        <w:t>.</w:t>
      </w:r>
      <w:r>
        <w:rPr>
          <w:rtl/>
        </w:rPr>
        <w:t xml:space="preserve"> </w:t>
      </w:r>
      <w:bookmarkStart w:id="9793" w:name="_ETM_Q25_678670"/>
      <w:bookmarkEnd w:id="9793"/>
      <w:r>
        <w:rPr>
          <w:rtl/>
        </w:rPr>
        <w:t>אנחנו</w:t>
      </w:r>
      <w:r>
        <w:rPr>
          <w:rFonts w:hint="cs"/>
          <w:rtl/>
        </w:rPr>
        <w:t xml:space="preserve"> יכולים </w:t>
      </w:r>
      <w:bookmarkStart w:id="9794" w:name="_ETM_Q25_679180"/>
      <w:bookmarkEnd w:id="9794"/>
      <w:r>
        <w:rPr>
          <w:rtl/>
        </w:rPr>
        <w:lastRenderedPageBreak/>
        <w:t xml:space="preserve">לעצום </w:t>
      </w:r>
      <w:bookmarkStart w:id="9795" w:name="_ETM_Q25_679599"/>
      <w:bookmarkEnd w:id="9795"/>
      <w:r>
        <w:rPr>
          <w:rtl/>
        </w:rPr>
        <w:t xml:space="preserve">את </w:t>
      </w:r>
      <w:bookmarkStart w:id="9796" w:name="_ETM_Q25_679780"/>
      <w:bookmarkEnd w:id="9796"/>
      <w:r>
        <w:rPr>
          <w:rtl/>
        </w:rPr>
        <w:t xml:space="preserve">העיניים </w:t>
      </w:r>
      <w:bookmarkStart w:id="9797" w:name="_ETM_Q25_680349"/>
      <w:bookmarkEnd w:id="9797"/>
      <w:r>
        <w:rPr>
          <w:rtl/>
        </w:rPr>
        <w:t xml:space="preserve">עד </w:t>
      </w:r>
      <w:bookmarkStart w:id="9798" w:name="_ETM_Q25_680530"/>
      <w:bookmarkEnd w:id="9798"/>
      <w:r>
        <w:rPr>
          <w:rtl/>
        </w:rPr>
        <w:t>מחר</w:t>
      </w:r>
      <w:r>
        <w:rPr>
          <w:rFonts w:hint="cs"/>
          <w:rtl/>
        </w:rPr>
        <w:t>.</w:t>
      </w:r>
      <w:r>
        <w:rPr>
          <w:rtl/>
        </w:rPr>
        <w:t xml:space="preserve"> </w:t>
      </w:r>
      <w:bookmarkStart w:id="9799" w:name="_ETM_Q25_681890"/>
      <w:bookmarkEnd w:id="9799"/>
      <w:r>
        <w:rPr>
          <w:rtl/>
        </w:rPr>
        <w:t xml:space="preserve">יש </w:t>
      </w:r>
      <w:bookmarkStart w:id="9800" w:name="_ETM_Q25_682580"/>
      <w:bookmarkEnd w:id="9800"/>
      <w:r>
        <w:rPr>
          <w:rtl/>
        </w:rPr>
        <w:t xml:space="preserve">אלימות </w:t>
      </w:r>
      <w:bookmarkStart w:id="9801" w:name="_ETM_Q25_683090"/>
      <w:bookmarkEnd w:id="9801"/>
      <w:r>
        <w:rPr>
          <w:rtl/>
        </w:rPr>
        <w:t>מינית</w:t>
      </w:r>
      <w:r>
        <w:rPr>
          <w:rFonts w:hint="cs"/>
          <w:rtl/>
        </w:rPr>
        <w:t>,</w:t>
      </w:r>
      <w:r>
        <w:rPr>
          <w:rtl/>
        </w:rPr>
        <w:t xml:space="preserve"> </w:t>
      </w:r>
      <w:bookmarkStart w:id="9802" w:name="_ETM_Q25_683510"/>
      <w:bookmarkEnd w:id="9802"/>
      <w:r>
        <w:rPr>
          <w:rtl/>
        </w:rPr>
        <w:t xml:space="preserve">יש </w:t>
      </w:r>
      <w:bookmarkStart w:id="9803" w:name="_ETM_Q25_683810"/>
      <w:bookmarkEnd w:id="9803"/>
      <w:r>
        <w:rPr>
          <w:rtl/>
        </w:rPr>
        <w:t xml:space="preserve">תקיפות </w:t>
      </w:r>
      <w:bookmarkStart w:id="9804" w:name="_ETM_Q25_684260"/>
      <w:bookmarkEnd w:id="9804"/>
      <w:r>
        <w:rPr>
          <w:rtl/>
        </w:rPr>
        <w:t>מיניות</w:t>
      </w:r>
      <w:r>
        <w:rPr>
          <w:rFonts w:hint="cs"/>
          <w:rtl/>
        </w:rPr>
        <w:t>,</w:t>
      </w:r>
      <w:r>
        <w:rPr>
          <w:rtl/>
        </w:rPr>
        <w:t xml:space="preserve"> </w:t>
      </w:r>
      <w:bookmarkStart w:id="9805" w:name="_ETM_Q25_684830"/>
      <w:bookmarkEnd w:id="9805"/>
      <w:r>
        <w:rPr>
          <w:rtl/>
        </w:rPr>
        <w:t xml:space="preserve">יש </w:t>
      </w:r>
      <w:bookmarkStart w:id="9806" w:name="_ETM_Q25_685130"/>
      <w:bookmarkEnd w:id="9806"/>
      <w:r>
        <w:rPr>
          <w:rtl/>
        </w:rPr>
        <w:t>הטרדות</w:t>
      </w:r>
      <w:r>
        <w:rPr>
          <w:rFonts w:hint="cs"/>
          <w:rtl/>
        </w:rPr>
        <w:t>.</w:t>
      </w:r>
      <w:r>
        <w:rPr>
          <w:rtl/>
        </w:rPr>
        <w:t xml:space="preserve"> </w:t>
      </w:r>
      <w:bookmarkStart w:id="9807" w:name="_ETM_Q25_687030"/>
      <w:bookmarkEnd w:id="9807"/>
      <w:r>
        <w:rPr>
          <w:rtl/>
        </w:rPr>
        <w:t xml:space="preserve">אתם </w:t>
      </w:r>
      <w:bookmarkStart w:id="9808" w:name="_ETM_Q25_687510"/>
      <w:bookmarkEnd w:id="9808"/>
      <w:r>
        <w:rPr>
          <w:rtl/>
        </w:rPr>
        <w:t xml:space="preserve">יודעים </w:t>
      </w:r>
      <w:bookmarkStart w:id="9809" w:name="_ETM_Q25_688319"/>
      <w:bookmarkEnd w:id="9809"/>
      <w:r>
        <w:rPr>
          <w:rtl/>
        </w:rPr>
        <w:t>ש</w:t>
      </w:r>
      <w:bookmarkStart w:id="9810" w:name="_ETM_Q25_688980"/>
      <w:bookmarkStart w:id="9811" w:name="_ETM_Q25_690060"/>
      <w:bookmarkEnd w:id="9810"/>
      <w:bookmarkEnd w:id="9811"/>
      <w:r>
        <w:rPr>
          <w:rFonts w:hint="cs"/>
          <w:rtl/>
        </w:rPr>
        <w:t>כ</w:t>
      </w:r>
      <w:r>
        <w:rPr>
          <w:rtl/>
        </w:rPr>
        <w:t xml:space="preserve">אשר </w:t>
      </w:r>
      <w:bookmarkStart w:id="9812" w:name="_ETM_Q25_690540"/>
      <w:bookmarkEnd w:id="9812"/>
      <w:r>
        <w:rPr>
          <w:rtl/>
        </w:rPr>
        <w:t xml:space="preserve">מוגשת </w:t>
      </w:r>
      <w:bookmarkStart w:id="9813" w:name="_ETM_Q25_691380"/>
      <w:bookmarkEnd w:id="9813"/>
      <w:r>
        <w:rPr>
          <w:rtl/>
        </w:rPr>
        <w:t xml:space="preserve">תלונה </w:t>
      </w:r>
      <w:bookmarkStart w:id="9814" w:name="_ETM_Q25_692120"/>
      <w:bookmarkEnd w:id="9814"/>
      <w:r>
        <w:rPr>
          <w:rtl/>
        </w:rPr>
        <w:t>אמיתית</w:t>
      </w:r>
      <w:r>
        <w:rPr>
          <w:rFonts w:hint="cs"/>
          <w:rtl/>
        </w:rPr>
        <w:t>,</w:t>
      </w:r>
      <w:r>
        <w:rPr>
          <w:rtl/>
        </w:rPr>
        <w:t xml:space="preserve"> </w:t>
      </w:r>
      <w:bookmarkStart w:id="9815" w:name="_ETM_Q25_693610"/>
      <w:bookmarkEnd w:id="9815"/>
      <w:r>
        <w:rPr>
          <w:rtl/>
        </w:rPr>
        <w:t xml:space="preserve">גם </w:t>
      </w:r>
      <w:bookmarkStart w:id="9816" w:name="_ETM_Q25_694000"/>
      <w:bookmarkEnd w:id="9816"/>
      <w:r>
        <w:rPr>
          <w:rtl/>
        </w:rPr>
        <w:t xml:space="preserve">אם </w:t>
      </w:r>
      <w:bookmarkStart w:id="9817" w:name="_ETM_Q25_694090"/>
      <w:bookmarkEnd w:id="9817"/>
      <w:r>
        <w:rPr>
          <w:rtl/>
        </w:rPr>
        <w:t xml:space="preserve">יש </w:t>
      </w:r>
      <w:bookmarkStart w:id="9818" w:name="_ETM_Q25_694330"/>
      <w:bookmarkEnd w:id="9818"/>
      <w:r>
        <w:rPr>
          <w:rtl/>
        </w:rPr>
        <w:t xml:space="preserve">הוכחה </w:t>
      </w:r>
      <w:bookmarkStart w:id="9819" w:name="_ETM_Q25_694989"/>
      <w:bookmarkEnd w:id="9819"/>
      <w:r>
        <w:rPr>
          <w:rtl/>
        </w:rPr>
        <w:t xml:space="preserve">על </w:t>
      </w:r>
      <w:bookmarkStart w:id="9820" w:name="_ETM_Q25_695170"/>
      <w:bookmarkEnd w:id="9820"/>
      <w:r>
        <w:rPr>
          <w:rtl/>
        </w:rPr>
        <w:t xml:space="preserve">מורה </w:t>
      </w:r>
      <w:bookmarkStart w:id="9821" w:name="_ETM_Q25_696980"/>
      <w:bookmarkEnd w:id="9821"/>
      <w:r>
        <w:rPr>
          <w:rtl/>
        </w:rPr>
        <w:t xml:space="preserve">שהטריד </w:t>
      </w:r>
      <w:bookmarkStart w:id="9822" w:name="_ETM_Q25_697670"/>
      <w:bookmarkEnd w:id="9822"/>
      <w:r>
        <w:rPr>
          <w:rtl/>
        </w:rPr>
        <w:t>מינית</w:t>
      </w:r>
      <w:r>
        <w:rPr>
          <w:rFonts w:hint="cs"/>
          <w:rtl/>
        </w:rPr>
        <w:t>,</w:t>
      </w:r>
      <w:r>
        <w:rPr>
          <w:rtl/>
        </w:rPr>
        <w:t xml:space="preserve"> </w:t>
      </w:r>
      <w:bookmarkStart w:id="9823" w:name="_ETM_Q25_698390"/>
      <w:bookmarkEnd w:id="9823"/>
      <w:r>
        <w:rPr>
          <w:rtl/>
        </w:rPr>
        <w:t xml:space="preserve">שתקף </w:t>
      </w:r>
      <w:bookmarkStart w:id="9824" w:name="_ETM_Q25_699050"/>
      <w:bookmarkEnd w:id="9824"/>
      <w:r>
        <w:rPr>
          <w:rtl/>
        </w:rPr>
        <w:t>מינית</w:t>
      </w:r>
      <w:r>
        <w:rPr>
          <w:rFonts w:hint="cs"/>
          <w:rtl/>
        </w:rPr>
        <w:t>,</w:t>
      </w:r>
      <w:r>
        <w:rPr>
          <w:rtl/>
        </w:rPr>
        <w:t xml:space="preserve"> </w:t>
      </w:r>
      <w:bookmarkStart w:id="9825" w:name="_ETM_Q25_699530"/>
      <w:bookmarkEnd w:id="9825"/>
      <w:r>
        <w:rPr>
          <w:rtl/>
        </w:rPr>
        <w:t xml:space="preserve">תלמיד </w:t>
      </w:r>
      <w:bookmarkStart w:id="9826" w:name="_ETM_Q25_699980"/>
      <w:bookmarkEnd w:id="9826"/>
      <w:r>
        <w:rPr>
          <w:rtl/>
        </w:rPr>
        <w:t xml:space="preserve">או </w:t>
      </w:r>
      <w:bookmarkStart w:id="9827" w:name="_ETM_Q25_700040"/>
      <w:bookmarkEnd w:id="9827"/>
      <w:r>
        <w:rPr>
          <w:rtl/>
        </w:rPr>
        <w:t>תלמידה</w:t>
      </w:r>
      <w:r>
        <w:rPr>
          <w:rFonts w:hint="cs"/>
          <w:rtl/>
        </w:rPr>
        <w:t>,</w:t>
      </w:r>
      <w:r>
        <w:rPr>
          <w:rtl/>
        </w:rPr>
        <w:t xml:space="preserve"> </w:t>
      </w:r>
      <w:bookmarkStart w:id="9828" w:name="_ETM_Q25_701189"/>
      <w:bookmarkEnd w:id="9828"/>
      <w:r>
        <w:rPr>
          <w:rtl/>
        </w:rPr>
        <w:t xml:space="preserve">משרד </w:t>
      </w:r>
      <w:bookmarkStart w:id="9829" w:name="_ETM_Q25_701730"/>
      <w:bookmarkEnd w:id="9829"/>
      <w:r>
        <w:rPr>
          <w:rtl/>
        </w:rPr>
        <w:t xml:space="preserve">החינוך </w:t>
      </w:r>
      <w:bookmarkStart w:id="9830" w:name="_ETM_Q25_702450"/>
      <w:bookmarkEnd w:id="9830"/>
      <w:r>
        <w:rPr>
          <w:rtl/>
        </w:rPr>
        <w:t xml:space="preserve">לא </w:t>
      </w:r>
      <w:bookmarkStart w:id="9831" w:name="_ETM_Q25_702900"/>
      <w:bookmarkEnd w:id="9831"/>
      <w:r>
        <w:rPr>
          <w:rtl/>
        </w:rPr>
        <w:t xml:space="preserve">יכול </w:t>
      </w:r>
      <w:bookmarkStart w:id="9832" w:name="_ETM_Q25_703439"/>
      <w:bookmarkEnd w:id="9832"/>
      <w:r>
        <w:rPr>
          <w:rtl/>
        </w:rPr>
        <w:t xml:space="preserve">לפטר </w:t>
      </w:r>
      <w:bookmarkStart w:id="9833" w:name="_ETM_Q25_703980"/>
      <w:bookmarkEnd w:id="9833"/>
      <w:r>
        <w:rPr>
          <w:rtl/>
        </w:rPr>
        <w:t>אותו</w:t>
      </w:r>
      <w:r>
        <w:rPr>
          <w:rFonts w:hint="cs"/>
          <w:rtl/>
        </w:rPr>
        <w:t xml:space="preserve">? </w:t>
      </w:r>
      <w:bookmarkStart w:id="9834" w:name="_ETM_Q25_704939"/>
      <w:bookmarkEnd w:id="9834"/>
      <w:r>
        <w:rPr>
          <w:rtl/>
        </w:rPr>
        <w:t xml:space="preserve">אתם </w:t>
      </w:r>
      <w:bookmarkStart w:id="9835" w:name="_ETM_Q25_705179"/>
      <w:bookmarkEnd w:id="9835"/>
      <w:r>
        <w:rPr>
          <w:rtl/>
        </w:rPr>
        <w:t xml:space="preserve">יודעים </w:t>
      </w:r>
      <w:bookmarkStart w:id="9836" w:name="_ETM_Q25_705510"/>
      <w:bookmarkEnd w:id="9836"/>
      <w:r>
        <w:rPr>
          <w:rtl/>
        </w:rPr>
        <w:t xml:space="preserve">את </w:t>
      </w:r>
      <w:bookmarkStart w:id="9837" w:name="_ETM_Q25_705599"/>
      <w:bookmarkEnd w:id="9837"/>
      <w:r>
        <w:rPr>
          <w:rtl/>
        </w:rPr>
        <w:t>זה</w:t>
      </w:r>
      <w:r>
        <w:rPr>
          <w:rFonts w:hint="cs"/>
          <w:rtl/>
        </w:rPr>
        <w:t xml:space="preserve">? </w:t>
      </w:r>
      <w:bookmarkStart w:id="9838" w:name="_ETM_Q25_704217"/>
      <w:bookmarkEnd w:id="9838"/>
    </w:p>
    <w:p w:rsidR="007310D6" w:rsidRPr="00E36888" w:rsidRDefault="007310D6" w:rsidP="00AD6EC4">
      <w:pPr>
        <w:rPr>
          <w:rtl/>
        </w:rPr>
      </w:pPr>
      <w:bookmarkStart w:id="9839" w:name="_ETM_Q25_709443"/>
      <w:bookmarkStart w:id="9840" w:name="ET_typistreplace_אחרי_כן_אע_15_06_7"/>
      <w:bookmarkEnd w:id="9839"/>
    </w:p>
    <w:p w:rsidR="007310D6" w:rsidRDefault="007310D6" w:rsidP="00BA13BD">
      <w:pPr>
        <w:rPr>
          <w:rtl/>
          <w:lang w:eastAsia="he-IL"/>
        </w:rPr>
      </w:pPr>
      <w:bookmarkStart w:id="9841" w:name="_ETM_Q25_709495"/>
      <w:bookmarkStart w:id="9842" w:name="TOR_Q26"/>
      <w:bookmarkEnd w:id="9840"/>
      <w:bookmarkEnd w:id="9841"/>
      <w:bookmarkEnd w:id="9842"/>
      <w:r>
        <w:rPr>
          <w:rFonts w:hint="cs"/>
          <w:rtl/>
          <w:lang w:eastAsia="he-IL"/>
        </w:rPr>
        <w:t xml:space="preserve">תנסו לדמיין את הילד שלכם, את הילד הקטן שלכם, וחס ושלום אני לא מאחלת את </w:t>
      </w:r>
      <w:bookmarkStart w:id="9843" w:name="_ETM_Q26_117000"/>
      <w:bookmarkEnd w:id="9843"/>
      <w:r>
        <w:rPr>
          <w:rFonts w:hint="cs"/>
          <w:rtl/>
          <w:lang w:eastAsia="he-IL"/>
        </w:rPr>
        <w:t xml:space="preserve">זה לאף אחד, ושאותו ילד היה חוזר הביתה ומספר להורים </w:t>
      </w:r>
      <w:bookmarkStart w:id="9844" w:name="_ETM_Q26_123000"/>
      <w:bookmarkEnd w:id="9844"/>
      <w:r>
        <w:rPr>
          <w:rFonts w:hint="cs"/>
          <w:rtl/>
          <w:lang w:eastAsia="he-IL"/>
        </w:rPr>
        <w:t xml:space="preserve">על תקיפה נוראית שעבר בבית הספר על ידי המורה </w:t>
      </w:r>
      <w:r>
        <w:rPr>
          <w:rFonts w:hint="eastAsia"/>
          <w:rtl/>
          <w:lang w:eastAsia="he-IL"/>
        </w:rPr>
        <w:t>–</w:t>
      </w:r>
      <w:r>
        <w:rPr>
          <w:rFonts w:hint="cs"/>
          <w:rtl/>
          <w:lang w:eastAsia="he-IL"/>
        </w:rPr>
        <w:t xml:space="preserve"> וכמה </w:t>
      </w:r>
      <w:bookmarkStart w:id="9845" w:name="_ETM_Q26_126000"/>
      <w:bookmarkEnd w:id="9845"/>
      <w:r>
        <w:rPr>
          <w:rFonts w:hint="cs"/>
          <w:rtl/>
          <w:lang w:eastAsia="he-IL"/>
        </w:rPr>
        <w:t xml:space="preserve">אומץ צריך אותו ילד כדי לבוא ולספר קודם כול להורים שלו </w:t>
      </w:r>
      <w:r w:rsidR="00BA13BD">
        <w:rPr>
          <w:rFonts w:hint="eastAsia"/>
          <w:rtl/>
          <w:lang w:eastAsia="he-IL"/>
        </w:rPr>
        <w:t xml:space="preserve">– </w:t>
      </w:r>
      <w:r>
        <w:rPr>
          <w:rFonts w:hint="cs"/>
          <w:rtl/>
          <w:lang w:eastAsia="he-IL"/>
        </w:rPr>
        <w:t xml:space="preserve">וההורים בחשש רב הולכים ומספרים לבית הספר, למנהלת, ליועצת, לרשויות, לכל מי שצריך, במטרה לעשות צדק ולנסות להתחיל איזשהו תהליך שיקום. משום שאנחנו רואים פעם אחר פעם שלכל אדם, וזה לא משנה אם הוא גבר, אם היא אישה שעוברת תקיפה מינית, החיים משתנים לחלוטין, לכל החיים. תמיד הם יצטרכו להתמודד עם זה, תמיד הם יצטרכו לעבור שיקום, תמיד תהיה איזושהי פוסט-טראומה שתלווה אותם לאורך כל החיים. </w:t>
      </w:r>
    </w:p>
    <w:p w:rsidR="007310D6" w:rsidRDefault="007310D6" w:rsidP="00AD6EC4">
      <w:pPr>
        <w:rPr>
          <w:rtl/>
          <w:lang w:eastAsia="he-IL"/>
        </w:rPr>
      </w:pPr>
    </w:p>
    <w:p w:rsidR="007310D6" w:rsidRDefault="007310D6" w:rsidP="00BA13BD">
      <w:pPr>
        <w:rPr>
          <w:rtl/>
          <w:lang w:eastAsia="he-IL"/>
        </w:rPr>
      </w:pPr>
      <w:bookmarkStart w:id="9846" w:name="_ETM_Q26_173000"/>
      <w:bookmarkEnd w:id="9846"/>
      <w:r>
        <w:rPr>
          <w:rFonts w:hint="cs"/>
          <w:rtl/>
          <w:lang w:eastAsia="he-IL"/>
        </w:rPr>
        <w:t xml:space="preserve">ובמצב הזה שהילד שנייה צריך לחבק אותו ולסייע לו לעבור שיקום, הדבר </w:t>
      </w:r>
      <w:bookmarkStart w:id="9847" w:name="_ETM_Q26_181000"/>
      <w:bookmarkEnd w:id="9847"/>
      <w:r>
        <w:rPr>
          <w:rFonts w:hint="cs"/>
          <w:rtl/>
          <w:lang w:eastAsia="he-IL"/>
        </w:rPr>
        <w:t xml:space="preserve">הכי חשוב זה הסביבה הקרובה אליו </w:t>
      </w:r>
      <w:r>
        <w:rPr>
          <w:rFonts w:hint="eastAsia"/>
          <w:rtl/>
          <w:lang w:eastAsia="he-IL"/>
        </w:rPr>
        <w:t>–</w:t>
      </w:r>
      <w:r>
        <w:rPr>
          <w:rFonts w:hint="cs"/>
          <w:rtl/>
          <w:lang w:eastAsia="he-IL"/>
        </w:rPr>
        <w:t xml:space="preserve"> בני המשפחה, אבל גם החברים, המסגרת החברתית שלו. ובתוך המסגרת החברתית הזו, במציאות היום </w:t>
      </w:r>
      <w:bookmarkStart w:id="9848" w:name="_ETM_Q26_194000"/>
      <w:bookmarkEnd w:id="9848"/>
      <w:r>
        <w:rPr>
          <w:rFonts w:hint="cs"/>
          <w:rtl/>
          <w:lang w:eastAsia="he-IL"/>
        </w:rPr>
        <w:t>של מדינת ישראל, הילד לפעמים לא יכול לחזור לבית הספר ולמסגרת החברתית</w:t>
      </w:r>
      <w:r w:rsidR="00BA13BD">
        <w:rPr>
          <w:rFonts w:hint="cs"/>
          <w:rtl/>
          <w:lang w:eastAsia="he-IL"/>
        </w:rPr>
        <w:t>.</w:t>
      </w:r>
      <w:r>
        <w:rPr>
          <w:rFonts w:hint="cs"/>
          <w:rtl/>
          <w:lang w:eastAsia="he-IL"/>
        </w:rPr>
        <w:t xml:space="preserve"> אתם יודעים למה? כי משרד החינוך לא יכול לפטר את אותו מורה שתקף את התלמיד. אין לו את הכלים לעשות את זה. </w:t>
      </w:r>
      <w:bookmarkStart w:id="9849" w:name="_ETM_Q26_209000"/>
      <w:bookmarkEnd w:id="9849"/>
      <w:r>
        <w:rPr>
          <w:rFonts w:hint="cs"/>
          <w:rtl/>
          <w:lang w:eastAsia="he-IL"/>
        </w:rPr>
        <w:t xml:space="preserve">לפעמים יכולות לעבור שנים, שנים שלמות, לפני שהם יהיו מסוגלים לפטר את אותו מורה תוקף. זה אומר שלאותו ילד קטן ולהורים שמתמודדים עם משהו בלתי אפשרי בתוך הדבר הזה </w:t>
      </w:r>
      <w:r>
        <w:rPr>
          <w:rtl/>
          <w:lang w:eastAsia="he-IL"/>
        </w:rPr>
        <w:t>–</w:t>
      </w:r>
      <w:r>
        <w:rPr>
          <w:rFonts w:hint="cs"/>
          <w:rtl/>
          <w:lang w:eastAsia="he-IL"/>
        </w:rPr>
        <w:t xml:space="preserve"> השרה, אני מבקשת, נהוג לא לדבר כאן בתוך המליאה. </w:t>
      </w:r>
    </w:p>
    <w:p w:rsidR="007310D6" w:rsidRDefault="007310D6" w:rsidP="00AD6EC4">
      <w:pPr>
        <w:rPr>
          <w:rtl/>
          <w:lang w:eastAsia="he-IL"/>
        </w:rPr>
      </w:pPr>
      <w:bookmarkStart w:id="9850" w:name="_ETM_Q26_240157"/>
      <w:bookmarkStart w:id="9851" w:name="_ETM_Q26_240218"/>
      <w:bookmarkEnd w:id="9850"/>
      <w:bookmarkEnd w:id="9851"/>
    </w:p>
    <w:p w:rsidR="007310D6" w:rsidRDefault="007310D6" w:rsidP="00AD6EC4">
      <w:pPr>
        <w:rPr>
          <w:rtl/>
          <w:lang w:eastAsia="he-IL"/>
        </w:rPr>
      </w:pPr>
      <w:bookmarkStart w:id="9852" w:name="_ETM_Q26_240299"/>
      <w:bookmarkStart w:id="9853" w:name="_ETM_Q26_240385"/>
      <w:bookmarkEnd w:id="9852"/>
      <w:bookmarkEnd w:id="9853"/>
      <w:r>
        <w:rPr>
          <w:rFonts w:hint="cs"/>
          <w:rtl/>
          <w:lang w:eastAsia="he-IL"/>
        </w:rPr>
        <w:t>אדוני היושב בראש, יש שרים שמדברים פה בטלפון</w:t>
      </w:r>
      <w:bookmarkStart w:id="9854" w:name="_ETM_Q26_238000"/>
      <w:bookmarkEnd w:id="9854"/>
      <w:r>
        <w:rPr>
          <w:rFonts w:hint="cs"/>
          <w:rtl/>
          <w:lang w:eastAsia="he-IL"/>
        </w:rPr>
        <w:t xml:space="preserve">. זה בדרך כלל לא נהוג וזה לא ראוי. ראוי להקשיב לדברי המציע או לדברי המסתייג. </w:t>
      </w:r>
    </w:p>
    <w:p w:rsidR="007310D6" w:rsidRDefault="007310D6" w:rsidP="00AD6EC4">
      <w:pPr>
        <w:rPr>
          <w:rtl/>
          <w:lang w:eastAsia="he-IL"/>
        </w:rPr>
      </w:pPr>
    </w:p>
    <w:p w:rsidR="007310D6" w:rsidRDefault="007310D6" w:rsidP="00AD6EC4">
      <w:pPr>
        <w:pStyle w:val="af7"/>
        <w:keepNext/>
        <w:rPr>
          <w:rtl/>
        </w:rPr>
      </w:pPr>
      <w:bookmarkStart w:id="9855" w:name="ET_yor_6490_2"/>
      <w:r w:rsidRPr="00DE6902">
        <w:rPr>
          <w:rStyle w:val="TagStyle"/>
          <w:rtl/>
        </w:rPr>
        <w:t xml:space="preserve"> &lt;&lt; יור &gt;&gt; </w:t>
      </w:r>
      <w:r>
        <w:rPr>
          <w:rtl/>
        </w:rPr>
        <w:t>היו"ר ניסים ואטורי:</w:t>
      </w:r>
      <w:r w:rsidRPr="00DE6902">
        <w:rPr>
          <w:rStyle w:val="TagStyle"/>
          <w:rtl/>
        </w:rPr>
        <w:t xml:space="preserve"> &lt;&lt; יור &gt;&gt;</w:t>
      </w:r>
      <w:r>
        <w:rPr>
          <w:rtl/>
        </w:rPr>
        <w:t xml:space="preserve">   </w:t>
      </w:r>
      <w:bookmarkEnd w:id="9855"/>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השרה. </w:t>
      </w:r>
    </w:p>
    <w:p w:rsidR="007310D6" w:rsidRPr="001A723D" w:rsidRDefault="007310D6" w:rsidP="00F73DA8">
      <w:pPr>
        <w:rPr>
          <w:rtl/>
        </w:rPr>
      </w:pPr>
    </w:p>
    <w:p w:rsidR="007310D6" w:rsidRDefault="007310D6" w:rsidP="00AD6EC4">
      <w:pPr>
        <w:pStyle w:val="-"/>
        <w:keepNext/>
        <w:rPr>
          <w:rtl/>
        </w:rPr>
      </w:pPr>
      <w:r w:rsidRPr="00410818">
        <w:rPr>
          <w:rStyle w:val="TagStyle"/>
          <w:rtl/>
        </w:rPr>
        <w:t xml:space="preserve"> &lt;&lt; דובר_המשך &gt;&gt; </w:t>
      </w:r>
      <w:r>
        <w:rPr>
          <w:rtl/>
        </w:rPr>
        <w:t>שרן מרים השכל (המחנה הממלכתי):</w:t>
      </w:r>
      <w:r w:rsidRPr="00410818">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לכן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960758">
        <w:rPr>
          <w:rStyle w:val="TagStyle"/>
          <w:rtl/>
        </w:rPr>
        <w:t xml:space="preserve"> &lt;&lt; יור &gt;&gt; </w:t>
      </w:r>
      <w:r>
        <w:rPr>
          <w:rtl/>
        </w:rPr>
        <w:t>היו"ר ניסים ואטורי:</w:t>
      </w:r>
      <w:r w:rsidRPr="0096075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9856" w:name="_ETM_Q26_254000"/>
      <w:bookmarkEnd w:id="9856"/>
      <w:r>
        <w:rPr>
          <w:rFonts w:hint="cs"/>
          <w:rtl/>
          <w:lang w:eastAsia="he-IL"/>
        </w:rPr>
        <w:t xml:space="preserve">נראה לי שהיא במבוכה מקודם, מהמילה שאמרת, אז היא שמה אוזניות. </w:t>
      </w:r>
    </w:p>
    <w:p w:rsidR="007310D6" w:rsidRDefault="007310D6" w:rsidP="00AD6EC4">
      <w:pPr>
        <w:rPr>
          <w:rtl/>
          <w:lang w:eastAsia="he-IL"/>
        </w:rPr>
      </w:pPr>
    </w:p>
    <w:p w:rsidR="007310D6" w:rsidRDefault="007310D6" w:rsidP="00AD6EC4">
      <w:pPr>
        <w:pStyle w:val="-"/>
        <w:keepNext/>
        <w:rPr>
          <w:rtl/>
        </w:rPr>
      </w:pPr>
      <w:bookmarkStart w:id="9857" w:name="ET_speakercontinue_5519_13"/>
      <w:r w:rsidRPr="00960758">
        <w:rPr>
          <w:rStyle w:val="TagStyle"/>
          <w:rtl/>
        </w:rPr>
        <w:lastRenderedPageBreak/>
        <w:t xml:space="preserve"> &lt;&lt; דובר_המשך &gt;&gt; </w:t>
      </w:r>
      <w:r>
        <w:rPr>
          <w:rtl/>
        </w:rPr>
        <w:t>שרן מרים השכל (המחנה הממלכתי):</w:t>
      </w:r>
      <w:r w:rsidRPr="00960758">
        <w:rPr>
          <w:rStyle w:val="TagStyle"/>
          <w:rtl/>
        </w:rPr>
        <w:t xml:space="preserve"> &lt;&lt; דובר_המשך &gt;&gt;</w:t>
      </w:r>
      <w:r>
        <w:rPr>
          <w:rtl/>
        </w:rPr>
        <w:t xml:space="preserve">   </w:t>
      </w:r>
      <w:bookmarkEnd w:id="985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זה מה שמטריד אותך. </w:t>
      </w:r>
    </w:p>
    <w:p w:rsidR="007310D6" w:rsidRDefault="007310D6" w:rsidP="00AD6EC4">
      <w:pPr>
        <w:rPr>
          <w:rtl/>
          <w:lang w:eastAsia="he-IL"/>
        </w:rPr>
      </w:pPr>
      <w:bookmarkStart w:id="9858" w:name="_ETM_Q26_255000"/>
      <w:bookmarkEnd w:id="9858"/>
    </w:p>
    <w:p w:rsidR="007310D6" w:rsidRDefault="007310D6" w:rsidP="00AD6EC4">
      <w:pPr>
        <w:pStyle w:val="af7"/>
        <w:keepNext/>
        <w:rPr>
          <w:rtl/>
        </w:rPr>
      </w:pPr>
      <w:r w:rsidRPr="00960758">
        <w:rPr>
          <w:rStyle w:val="TagStyle"/>
          <w:rtl/>
        </w:rPr>
        <w:t xml:space="preserve"> &lt;&lt; יור &gt;&gt; </w:t>
      </w:r>
      <w:r>
        <w:rPr>
          <w:rtl/>
        </w:rPr>
        <w:t>היו"ר ניסים ואטורי:</w:t>
      </w:r>
      <w:r w:rsidRPr="0096075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9859" w:name="_ETM_Q26_256000"/>
      <w:bookmarkEnd w:id="9859"/>
      <w:r>
        <w:rPr>
          <w:rFonts w:hint="cs"/>
          <w:rtl/>
          <w:lang w:eastAsia="he-IL"/>
        </w:rPr>
        <w:t xml:space="preserve">ברור. זה לא יפה. </w:t>
      </w:r>
    </w:p>
    <w:p w:rsidR="007310D6" w:rsidRDefault="007310D6" w:rsidP="00AD6EC4">
      <w:pPr>
        <w:rPr>
          <w:rtl/>
          <w:lang w:eastAsia="he-IL"/>
        </w:rPr>
      </w:pPr>
      <w:bookmarkStart w:id="9860" w:name="_ETM_Q26_257000"/>
      <w:bookmarkEnd w:id="9860"/>
    </w:p>
    <w:p w:rsidR="007310D6" w:rsidRDefault="007310D6" w:rsidP="00AD6EC4">
      <w:pPr>
        <w:pStyle w:val="-"/>
        <w:keepNext/>
        <w:rPr>
          <w:rtl/>
        </w:rPr>
      </w:pPr>
      <w:bookmarkStart w:id="9861" w:name="ET_speakercontinue_5519_15"/>
      <w:r w:rsidRPr="00960758">
        <w:rPr>
          <w:rStyle w:val="TagStyle"/>
          <w:rtl/>
        </w:rPr>
        <w:t xml:space="preserve"> &lt;&lt; דובר_המשך &gt;&gt; </w:t>
      </w:r>
      <w:r>
        <w:rPr>
          <w:rtl/>
        </w:rPr>
        <w:t>שרן מרים השכל (המחנה הממלכתי):</w:t>
      </w:r>
      <w:r w:rsidRPr="00960758">
        <w:rPr>
          <w:rStyle w:val="TagStyle"/>
          <w:rtl/>
        </w:rPr>
        <w:t xml:space="preserve"> &lt;&lt; דובר_המשך &gt;&gt;</w:t>
      </w:r>
      <w:r>
        <w:rPr>
          <w:rtl/>
        </w:rPr>
        <w:t xml:space="preserve">   </w:t>
      </w:r>
      <w:bookmarkEnd w:id="9861"/>
    </w:p>
    <w:p w:rsidR="007310D6" w:rsidRDefault="007310D6" w:rsidP="00F73DA8">
      <w:pPr>
        <w:rPr>
          <w:rtl/>
          <w:lang w:eastAsia="he-IL"/>
        </w:rPr>
      </w:pPr>
    </w:p>
    <w:p w:rsidR="007310D6" w:rsidRDefault="007310D6" w:rsidP="00AD6EC4">
      <w:pPr>
        <w:rPr>
          <w:rtl/>
          <w:lang w:eastAsia="he-IL"/>
        </w:rPr>
      </w:pPr>
      <w:bookmarkStart w:id="9862" w:name="_ETM_Q26_258000"/>
      <w:bookmarkStart w:id="9863" w:name="_ETM_Q26_253000"/>
      <w:bookmarkEnd w:id="9862"/>
      <w:bookmarkEnd w:id="9863"/>
      <w:r>
        <w:rPr>
          <w:rFonts w:hint="cs"/>
          <w:rtl/>
          <w:lang w:eastAsia="he-IL"/>
        </w:rPr>
        <w:t xml:space="preserve">ואותם ילדים שתקפו אותם מינית בבית הספר ולא יכולים לפטר את המורים שלהם, זה לא מטריד אותך. </w:t>
      </w:r>
    </w:p>
    <w:p w:rsidR="007310D6" w:rsidRDefault="007310D6" w:rsidP="00AD6EC4">
      <w:pPr>
        <w:rPr>
          <w:rtl/>
          <w:lang w:eastAsia="he-IL"/>
        </w:rPr>
      </w:pPr>
    </w:p>
    <w:p w:rsidR="007310D6" w:rsidRDefault="007310D6" w:rsidP="00AD6EC4">
      <w:pPr>
        <w:pStyle w:val="af7"/>
        <w:keepNext/>
        <w:rPr>
          <w:rtl/>
        </w:rPr>
      </w:pPr>
      <w:bookmarkStart w:id="9864" w:name="ET_yor_6490_16"/>
      <w:r w:rsidRPr="00960758">
        <w:rPr>
          <w:rStyle w:val="TagStyle"/>
          <w:rtl/>
        </w:rPr>
        <w:t xml:space="preserve"> &lt;&lt; יור &gt;&gt; </w:t>
      </w:r>
      <w:r>
        <w:rPr>
          <w:rtl/>
        </w:rPr>
        <w:t>היו"ר ניסים ואטורי:</w:t>
      </w:r>
      <w:r w:rsidRPr="00960758">
        <w:rPr>
          <w:rStyle w:val="TagStyle"/>
          <w:rtl/>
        </w:rPr>
        <w:t xml:space="preserve"> &lt;&lt; יור &gt;&gt;</w:t>
      </w:r>
      <w:r>
        <w:rPr>
          <w:rtl/>
        </w:rPr>
        <w:t xml:space="preserve">   </w:t>
      </w:r>
      <w:bookmarkEnd w:id="9864"/>
    </w:p>
    <w:p w:rsidR="007310D6" w:rsidRDefault="007310D6" w:rsidP="00F73DA8">
      <w:pPr>
        <w:rPr>
          <w:rtl/>
          <w:lang w:eastAsia="he-IL"/>
        </w:rPr>
      </w:pPr>
    </w:p>
    <w:p w:rsidR="007310D6" w:rsidRDefault="007310D6" w:rsidP="00AD6EC4">
      <w:pPr>
        <w:rPr>
          <w:rtl/>
          <w:lang w:eastAsia="he-IL"/>
        </w:rPr>
      </w:pPr>
      <w:bookmarkStart w:id="9865" w:name="_ETM_Q26_265000"/>
      <w:bookmarkEnd w:id="9865"/>
      <w:r>
        <w:rPr>
          <w:rFonts w:hint="cs"/>
          <w:rtl/>
          <w:lang w:eastAsia="he-IL"/>
        </w:rPr>
        <w:t xml:space="preserve">את חושבת? למה, מה הקשר? </w:t>
      </w:r>
      <w:bookmarkStart w:id="9866" w:name="_ETM_Q26_264000"/>
      <w:bookmarkEnd w:id="9866"/>
      <w:r>
        <w:rPr>
          <w:rFonts w:hint="cs"/>
          <w:rtl/>
          <w:lang w:eastAsia="he-IL"/>
        </w:rPr>
        <w:t xml:space="preserve">ברור שזה מטריד אותי. </w:t>
      </w:r>
    </w:p>
    <w:p w:rsidR="007310D6" w:rsidRDefault="007310D6" w:rsidP="00AD6EC4">
      <w:pPr>
        <w:rPr>
          <w:rtl/>
          <w:lang w:eastAsia="he-IL"/>
        </w:rPr>
      </w:pPr>
      <w:bookmarkStart w:id="9867" w:name="_ETM_Q26_266000"/>
      <w:bookmarkEnd w:id="9867"/>
    </w:p>
    <w:p w:rsidR="007310D6" w:rsidRDefault="007310D6" w:rsidP="00AD6EC4">
      <w:pPr>
        <w:pStyle w:val="-"/>
        <w:keepNext/>
        <w:rPr>
          <w:rtl/>
        </w:rPr>
      </w:pPr>
      <w:bookmarkStart w:id="9868" w:name="ET_speakercontinue_5519_17"/>
      <w:r w:rsidRPr="00960758">
        <w:rPr>
          <w:rStyle w:val="TagStyle"/>
          <w:rtl/>
        </w:rPr>
        <w:t xml:space="preserve"> &lt;&lt; דובר_המשך &gt;&gt; </w:t>
      </w:r>
      <w:r>
        <w:rPr>
          <w:rtl/>
        </w:rPr>
        <w:t>שרן מרים השכל (המחנה הממלכתי):</w:t>
      </w:r>
      <w:r w:rsidRPr="00960758">
        <w:rPr>
          <w:rStyle w:val="TagStyle"/>
          <w:rtl/>
        </w:rPr>
        <w:t xml:space="preserve"> &lt;&lt; דובר_המשך &gt;&gt;</w:t>
      </w:r>
      <w:r>
        <w:rPr>
          <w:rtl/>
        </w:rPr>
        <w:t xml:space="preserve">   </w:t>
      </w:r>
      <w:bookmarkEnd w:id="9868"/>
    </w:p>
    <w:p w:rsidR="007310D6" w:rsidRDefault="007310D6" w:rsidP="00F73DA8">
      <w:pPr>
        <w:rPr>
          <w:rtl/>
          <w:lang w:eastAsia="he-IL"/>
        </w:rPr>
      </w:pPr>
    </w:p>
    <w:p w:rsidR="007310D6" w:rsidRDefault="007310D6" w:rsidP="00AD6EC4">
      <w:pPr>
        <w:rPr>
          <w:rtl/>
          <w:lang w:eastAsia="he-IL"/>
        </w:rPr>
      </w:pPr>
      <w:bookmarkStart w:id="9869" w:name="_ETM_Q26_267000"/>
      <w:bookmarkEnd w:id="9869"/>
      <w:r>
        <w:rPr>
          <w:rFonts w:hint="cs"/>
          <w:rtl/>
          <w:lang w:eastAsia="he-IL"/>
        </w:rPr>
        <w:t xml:space="preserve">כי אם זה היה מטריד אותך, </w:t>
      </w:r>
      <w:bookmarkStart w:id="9870" w:name="_ETM_Q26_271000"/>
      <w:bookmarkEnd w:id="9870"/>
      <w:r>
        <w:rPr>
          <w:rFonts w:hint="cs"/>
          <w:rtl/>
          <w:lang w:eastAsia="he-IL"/>
        </w:rPr>
        <w:t xml:space="preserve">היית מסייע לי להעביר </w:t>
      </w:r>
      <w:proofErr w:type="spellStart"/>
      <w:r>
        <w:rPr>
          <w:rFonts w:hint="cs"/>
          <w:rtl/>
          <w:lang w:eastAsia="he-IL"/>
        </w:rPr>
        <w:t>מיידית</w:t>
      </w:r>
      <w:proofErr w:type="spellEnd"/>
      <w:r>
        <w:rPr>
          <w:rFonts w:hint="cs"/>
          <w:rtl/>
          <w:lang w:eastAsia="he-IL"/>
        </w:rPr>
        <w:t xml:space="preserve"> את הצעת החוק הזאת, שהיא </w:t>
      </w:r>
      <w:bookmarkStart w:id="9871" w:name="_ETM_Q26_273000"/>
      <w:bookmarkEnd w:id="9871"/>
      <w:r>
        <w:rPr>
          <w:rFonts w:hint="cs"/>
          <w:rtl/>
          <w:lang w:eastAsia="he-IL"/>
        </w:rPr>
        <w:t xml:space="preserve">כבר מוכנה. היא כבר מוכנה, צריך רק לאשר אותה בוועדת </w:t>
      </w:r>
      <w:bookmarkStart w:id="9872" w:name="_ETM_Q26_278000"/>
      <w:bookmarkEnd w:id="9872"/>
      <w:r>
        <w:rPr>
          <w:rFonts w:hint="cs"/>
          <w:rtl/>
          <w:lang w:eastAsia="he-IL"/>
        </w:rPr>
        <w:t xml:space="preserve">החינוך. </w:t>
      </w:r>
    </w:p>
    <w:p w:rsidR="007310D6" w:rsidRDefault="007310D6" w:rsidP="00AD6EC4">
      <w:pPr>
        <w:rPr>
          <w:rtl/>
          <w:lang w:eastAsia="he-IL"/>
        </w:rPr>
      </w:pPr>
    </w:p>
    <w:p w:rsidR="00BA13BD" w:rsidRDefault="007310D6" w:rsidP="00BA13BD">
      <w:pPr>
        <w:rPr>
          <w:rtl/>
          <w:lang w:eastAsia="he-IL"/>
        </w:rPr>
      </w:pPr>
      <w:r>
        <w:rPr>
          <w:rFonts w:hint="cs"/>
          <w:rtl/>
          <w:lang w:eastAsia="he-IL"/>
        </w:rPr>
        <w:t xml:space="preserve">אתה יודע שכל יום, כל יום שאנחנו לא </w:t>
      </w:r>
      <w:bookmarkStart w:id="9873" w:name="_ETM_Q26_279000"/>
      <w:bookmarkEnd w:id="9873"/>
      <w:r>
        <w:rPr>
          <w:rFonts w:hint="cs"/>
          <w:rtl/>
          <w:lang w:eastAsia="he-IL"/>
        </w:rPr>
        <w:t xml:space="preserve">מעבירים את הצעת החוק הזו, יש עוד ילדים שעלולים להיפגע </w:t>
      </w:r>
      <w:bookmarkStart w:id="9874" w:name="_ETM_Q26_284000"/>
      <w:bookmarkEnd w:id="9874"/>
      <w:r>
        <w:rPr>
          <w:rFonts w:hint="cs"/>
          <w:rtl/>
          <w:lang w:eastAsia="he-IL"/>
        </w:rPr>
        <w:t xml:space="preserve">מזה, יש עוד ילדים שחוזרים לאותה מסגרת של בית הספר, </w:t>
      </w:r>
      <w:bookmarkStart w:id="9875" w:name="_ETM_Q26_289000"/>
      <w:bookmarkEnd w:id="9875"/>
      <w:r>
        <w:rPr>
          <w:rFonts w:hint="cs"/>
          <w:rtl/>
          <w:lang w:eastAsia="he-IL"/>
        </w:rPr>
        <w:t xml:space="preserve">שרואים את אותו מורה. האופציה האחרת היא פשוט לא </w:t>
      </w:r>
      <w:bookmarkStart w:id="9876" w:name="_ETM_Q26_292000"/>
      <w:bookmarkEnd w:id="9876"/>
      <w:r>
        <w:rPr>
          <w:rFonts w:hint="cs"/>
          <w:rtl/>
          <w:lang w:eastAsia="he-IL"/>
        </w:rPr>
        <w:t xml:space="preserve">להגיע לבית הספר. ומה עם מסגרת התמיכה הבית-ספרית? ומה עם המסגרת החברתית שהם </w:t>
      </w:r>
      <w:bookmarkStart w:id="9877" w:name="_ETM_Q26_299000"/>
      <w:bookmarkEnd w:id="9877"/>
      <w:r>
        <w:rPr>
          <w:rFonts w:hint="cs"/>
          <w:rtl/>
          <w:lang w:eastAsia="he-IL"/>
        </w:rPr>
        <w:t xml:space="preserve">כל כך זקוקים לה, מסגרת התמיכה הנפשית הזו? איך זה יכול להיות שעל זה לא נלחמים? תגיד לי, אתם מביאים לפה </w:t>
      </w:r>
      <w:bookmarkStart w:id="9878" w:name="_ETM_Q26_306000"/>
      <w:bookmarkEnd w:id="9878"/>
      <w:r>
        <w:rPr>
          <w:rFonts w:hint="cs"/>
          <w:rtl/>
          <w:lang w:eastAsia="he-IL"/>
        </w:rPr>
        <w:t xml:space="preserve">חוק אחרי חוק, אבל את הדבר הבסיסי הזה שאני אומרת לך </w:t>
      </w:r>
      <w:r>
        <w:rPr>
          <w:rFonts w:hint="eastAsia"/>
          <w:rtl/>
          <w:lang w:eastAsia="he-IL"/>
        </w:rPr>
        <w:t>–</w:t>
      </w:r>
      <w:r>
        <w:rPr>
          <w:rFonts w:hint="cs"/>
          <w:rtl/>
          <w:lang w:eastAsia="he-IL"/>
        </w:rPr>
        <w:t xml:space="preserve"> כל הרשויות שהגיעו לשולחן הוועדה שלי, כשדנו באותה הצעת החוק, אמרו בצורה גורפת: אנחנו צריכים את החוק הזה. אנחנו מבינים שיש לקונה, יש פה פער אדיר בלתי נתפס. לא יכול להיות שאם מורה תקף מינית ילד, הילד </w:t>
      </w:r>
      <w:bookmarkStart w:id="9879" w:name="_ETM_Q26_335000"/>
      <w:bookmarkEnd w:id="9879"/>
      <w:r>
        <w:rPr>
          <w:rFonts w:hint="cs"/>
          <w:rtl/>
          <w:lang w:eastAsia="he-IL"/>
        </w:rPr>
        <w:t xml:space="preserve">יורחק, הוא לא יוכל לחזור לבית הספר והמורה יחזור כאילו כלום לא קרה. וזה עדיין קורה </w:t>
      </w:r>
      <w:bookmarkStart w:id="9880" w:name="_ETM_Q26_341000"/>
      <w:bookmarkEnd w:id="9880"/>
      <w:r>
        <w:rPr>
          <w:rFonts w:hint="cs"/>
          <w:rtl/>
          <w:lang w:eastAsia="he-IL"/>
        </w:rPr>
        <w:t xml:space="preserve">יום-יום במשמרת שלכם. </w:t>
      </w:r>
    </w:p>
    <w:p w:rsidR="00BA13BD" w:rsidRDefault="00BA13BD" w:rsidP="00BA13BD">
      <w:pPr>
        <w:rPr>
          <w:rtl/>
          <w:lang w:eastAsia="he-IL"/>
        </w:rPr>
      </w:pPr>
    </w:p>
    <w:p w:rsidR="007310D6" w:rsidRDefault="007310D6" w:rsidP="00356993">
      <w:pPr>
        <w:rPr>
          <w:rtl/>
          <w:lang w:eastAsia="he-IL"/>
        </w:rPr>
      </w:pPr>
      <w:r>
        <w:rPr>
          <w:rFonts w:hint="cs"/>
          <w:rtl/>
          <w:lang w:eastAsia="he-IL"/>
        </w:rPr>
        <w:t xml:space="preserve">אנחנו התחלנו </w:t>
      </w:r>
      <w:r>
        <w:rPr>
          <w:rFonts w:hint="eastAsia"/>
          <w:rtl/>
          <w:lang w:eastAsia="he-IL"/>
        </w:rPr>
        <w:t>–</w:t>
      </w:r>
      <w:r>
        <w:rPr>
          <w:rFonts w:hint="cs"/>
          <w:rtl/>
          <w:lang w:eastAsia="he-IL"/>
        </w:rPr>
        <w:t xml:space="preserve"> והינה, אני אומרת לך, </w:t>
      </w:r>
      <w:bookmarkStart w:id="9881" w:name="_ETM_Q26_344000"/>
      <w:bookmarkEnd w:id="9881"/>
      <w:r>
        <w:rPr>
          <w:rFonts w:hint="cs"/>
          <w:rtl/>
          <w:lang w:eastAsia="he-IL"/>
        </w:rPr>
        <w:t>אנחנו מוותרים על הקרדיט</w:t>
      </w:r>
      <w:r w:rsidR="00356993">
        <w:rPr>
          <w:rFonts w:hint="cs"/>
          <w:rtl/>
          <w:lang w:eastAsia="he-IL"/>
        </w:rPr>
        <w:t>.</w:t>
      </w:r>
      <w:r>
        <w:rPr>
          <w:rFonts w:hint="cs"/>
          <w:rtl/>
          <w:lang w:eastAsia="he-IL"/>
        </w:rPr>
        <w:t xml:space="preserve"> קחו את החוק הזה. הוא יושב בתוך ועדת החינוך</w:t>
      </w:r>
      <w:r w:rsidR="00356993">
        <w:rPr>
          <w:rFonts w:hint="cs"/>
          <w:rtl/>
          <w:lang w:eastAsia="he-IL"/>
        </w:rPr>
        <w:t>.</w:t>
      </w:r>
      <w:r>
        <w:rPr>
          <w:rFonts w:hint="cs"/>
          <w:rtl/>
          <w:lang w:eastAsia="he-IL"/>
        </w:rPr>
        <w:t xml:space="preserve"> יושב-ראש ועדת החינוך יכול פשוט להוציא אותו מהבוידעם ולהעביר אותו, וההצלחה האדירה הזו </w:t>
      </w:r>
      <w:bookmarkStart w:id="9882" w:name="_ETM_Q26_354000"/>
      <w:bookmarkEnd w:id="9882"/>
      <w:r>
        <w:rPr>
          <w:rFonts w:hint="cs"/>
          <w:rtl/>
          <w:lang w:eastAsia="he-IL"/>
        </w:rPr>
        <w:t xml:space="preserve">תהיה על שמו, רק תעשו את זה. תאמין לי, זה הרבה יותר דחוף מכל דבר </w:t>
      </w:r>
      <w:r>
        <w:rPr>
          <w:rFonts w:hint="cs"/>
          <w:rtl/>
          <w:lang w:eastAsia="he-IL"/>
        </w:rPr>
        <w:lastRenderedPageBreak/>
        <w:t xml:space="preserve">שאתם מביאים היום, ואם אתם הייתם מביאים את החוק הזה היום, אנחנו היינו איתכם במאה אחוז, אנחנו היינו מגבים אתכם בעניין הזה.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הצעת החוק הזו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9A4F8F">
        <w:rPr>
          <w:rStyle w:val="TagStyle"/>
          <w:rtl/>
        </w:rPr>
        <w:t xml:space="preserve"> &lt;&lt; יור &gt;&gt; </w:t>
      </w:r>
      <w:r>
        <w:rPr>
          <w:rtl/>
        </w:rPr>
        <w:t>היו"ר ניסים ואטורי:</w:t>
      </w:r>
      <w:r w:rsidRPr="009A4F8F">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תראי, יש לי </w:t>
      </w:r>
      <w:bookmarkStart w:id="9883" w:name="_ETM_Q26_374000"/>
      <w:bookmarkEnd w:id="9883"/>
      <w:r>
        <w:rPr>
          <w:rFonts w:hint="cs"/>
          <w:rtl/>
          <w:lang w:eastAsia="he-IL"/>
        </w:rPr>
        <w:t xml:space="preserve">הרבה שיתופי פעולה. אני משתדל לא לענות לך, כי אז את </w:t>
      </w:r>
      <w:bookmarkStart w:id="9884" w:name="_ETM_Q26_377000"/>
      <w:bookmarkEnd w:id="9884"/>
      <w:r>
        <w:rPr>
          <w:rFonts w:hint="cs"/>
          <w:rtl/>
          <w:lang w:eastAsia="he-IL"/>
        </w:rPr>
        <w:t xml:space="preserve">מוציאה את זה לפרובוקציה. </w:t>
      </w:r>
    </w:p>
    <w:p w:rsidR="007310D6" w:rsidRDefault="007310D6" w:rsidP="00AD6EC4">
      <w:pPr>
        <w:rPr>
          <w:rtl/>
          <w:lang w:eastAsia="he-IL"/>
        </w:rPr>
      </w:pPr>
    </w:p>
    <w:p w:rsidR="007310D6" w:rsidRDefault="007310D6" w:rsidP="00AD6EC4">
      <w:pPr>
        <w:pStyle w:val="-"/>
        <w:keepNext/>
        <w:rPr>
          <w:rtl/>
        </w:rPr>
      </w:pPr>
      <w:r w:rsidRPr="00E12005">
        <w:rPr>
          <w:rStyle w:val="TagStyle"/>
          <w:rtl/>
        </w:rPr>
        <w:t xml:space="preserve"> &lt;&lt; דובר_המשך &gt;&gt; </w:t>
      </w:r>
      <w:r>
        <w:rPr>
          <w:rtl/>
        </w:rPr>
        <w:t>שרן מרים השכל (המחנה הממלכתי):</w:t>
      </w:r>
      <w:r w:rsidRPr="00E12005">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9885" w:name="_ETM_Q26_379000"/>
      <w:bookmarkEnd w:id="9885"/>
      <w:r>
        <w:rPr>
          <w:rFonts w:hint="cs"/>
          <w:rtl/>
          <w:lang w:eastAsia="he-IL"/>
        </w:rPr>
        <w:t>מה זה מוציאה את זה לפרובוקציה?</w:t>
      </w:r>
    </w:p>
    <w:p w:rsidR="007310D6" w:rsidRDefault="007310D6" w:rsidP="00AD6EC4">
      <w:pPr>
        <w:rPr>
          <w:rtl/>
          <w:lang w:eastAsia="he-IL"/>
        </w:rPr>
      </w:pPr>
    </w:p>
    <w:p w:rsidR="007310D6" w:rsidRDefault="007310D6" w:rsidP="00AD6EC4">
      <w:pPr>
        <w:pStyle w:val="af7"/>
        <w:keepNext/>
        <w:rPr>
          <w:rtl/>
        </w:rPr>
      </w:pPr>
      <w:r w:rsidRPr="00E12005">
        <w:rPr>
          <w:rStyle w:val="TagStyle"/>
          <w:rtl/>
        </w:rPr>
        <w:t xml:space="preserve"> &lt;&lt; יור &gt;&gt; </w:t>
      </w:r>
      <w:r>
        <w:rPr>
          <w:rtl/>
        </w:rPr>
        <w:t>היו"ר ניסים ואטורי:</w:t>
      </w:r>
      <w:r w:rsidRPr="00E12005">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סליחה, את רוצה תשובה. את רוצה תשובה? </w:t>
      </w:r>
    </w:p>
    <w:p w:rsidR="007310D6" w:rsidRDefault="007310D6" w:rsidP="00AD6EC4">
      <w:pPr>
        <w:rPr>
          <w:rtl/>
          <w:lang w:eastAsia="he-IL"/>
        </w:rPr>
      </w:pPr>
    </w:p>
    <w:p w:rsidR="007310D6" w:rsidRDefault="007310D6" w:rsidP="00AD6EC4">
      <w:pPr>
        <w:pStyle w:val="-"/>
        <w:keepNext/>
        <w:rPr>
          <w:rtl/>
        </w:rPr>
      </w:pPr>
      <w:r w:rsidRPr="00E12005">
        <w:rPr>
          <w:rStyle w:val="TagStyle"/>
          <w:rtl/>
        </w:rPr>
        <w:t xml:space="preserve"> &lt;&lt; דובר_המשך &gt;&gt; </w:t>
      </w:r>
      <w:r>
        <w:rPr>
          <w:rtl/>
        </w:rPr>
        <w:t>שרן מרים השכל (המחנה הממלכתי):</w:t>
      </w:r>
      <w:r w:rsidRPr="00E12005">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9886" w:name="_ETM_Q26_380000"/>
      <w:bookmarkEnd w:id="9886"/>
      <w:r>
        <w:rPr>
          <w:rFonts w:hint="cs"/>
          <w:rtl/>
          <w:lang w:eastAsia="he-IL"/>
        </w:rPr>
        <w:t xml:space="preserve">בבקשה. </w:t>
      </w:r>
    </w:p>
    <w:p w:rsidR="007310D6" w:rsidRDefault="007310D6" w:rsidP="00AD6EC4">
      <w:pPr>
        <w:rPr>
          <w:rtl/>
          <w:lang w:eastAsia="he-IL"/>
        </w:rPr>
      </w:pPr>
      <w:bookmarkStart w:id="9887" w:name="_ETM_Q26_382000"/>
      <w:bookmarkEnd w:id="9887"/>
    </w:p>
    <w:p w:rsidR="007310D6" w:rsidRDefault="007310D6" w:rsidP="00AD6EC4">
      <w:pPr>
        <w:pStyle w:val="af7"/>
        <w:keepNext/>
        <w:rPr>
          <w:rtl/>
        </w:rPr>
      </w:pPr>
      <w:r w:rsidRPr="00E12005">
        <w:rPr>
          <w:rStyle w:val="TagStyle"/>
          <w:rtl/>
        </w:rPr>
        <w:t xml:space="preserve"> &lt;&lt; יור &gt;&gt; </w:t>
      </w:r>
      <w:r>
        <w:rPr>
          <w:rtl/>
        </w:rPr>
        <w:t>היו"ר ניסים ואטורי:</w:t>
      </w:r>
      <w:r w:rsidRPr="00E12005">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9888" w:name="_ETM_Q26_383000"/>
      <w:bookmarkStart w:id="9889" w:name="_ETM_Q26_378000"/>
      <w:bookmarkEnd w:id="9888"/>
      <w:bookmarkEnd w:id="9889"/>
      <w:r>
        <w:rPr>
          <w:rFonts w:hint="cs"/>
          <w:rtl/>
          <w:lang w:eastAsia="he-IL"/>
        </w:rPr>
        <w:t xml:space="preserve">אני אענה לך, בכבוד. </w:t>
      </w:r>
      <w:bookmarkStart w:id="9890" w:name="_ETM_Q26_388000"/>
      <w:bookmarkEnd w:id="9890"/>
      <w:r>
        <w:rPr>
          <w:rFonts w:hint="cs"/>
          <w:rtl/>
          <w:lang w:eastAsia="he-IL"/>
        </w:rPr>
        <w:t xml:space="preserve">יש פה חברי כנסת מהאופוזיציה שבאו אלי עם חוקים רציניים. הצטרפתי אליהם, אנחנו </w:t>
      </w:r>
      <w:bookmarkStart w:id="9891" w:name="_ETM_Q26_393000"/>
      <w:bookmarkEnd w:id="9891"/>
      <w:r>
        <w:rPr>
          <w:rFonts w:hint="cs"/>
          <w:rtl/>
          <w:lang w:eastAsia="he-IL"/>
        </w:rPr>
        <w:t xml:space="preserve">מגישים את זה ביחד, יש שיתופי פעולה. ממך לא שמעתי כלום חוץ מהצווחות פה, לנסות </w:t>
      </w:r>
      <w:bookmarkStart w:id="9892" w:name="_ETM_Q26_399242"/>
      <w:bookmarkEnd w:id="9892"/>
      <w:r>
        <w:rPr>
          <w:rFonts w:hint="cs"/>
          <w:rtl/>
          <w:lang w:eastAsia="he-IL"/>
        </w:rPr>
        <w:t xml:space="preserve">לעשות פרופגנדה על הגב </w:t>
      </w:r>
      <w:bookmarkStart w:id="9893" w:name="_ETM_Q26_398000"/>
      <w:bookmarkEnd w:id="9893"/>
      <w:r>
        <w:rPr>
          <w:rFonts w:hint="cs"/>
          <w:rtl/>
          <w:lang w:eastAsia="he-IL"/>
        </w:rPr>
        <w:t>שלנו. מה שאת רוצה</w:t>
      </w:r>
      <w:r w:rsidR="00356993">
        <w:rPr>
          <w:rFonts w:hint="cs"/>
          <w:rtl/>
          <w:lang w:eastAsia="he-IL"/>
        </w:rPr>
        <w:t>,</w:t>
      </w:r>
      <w:r>
        <w:rPr>
          <w:rFonts w:hint="cs"/>
          <w:rtl/>
          <w:lang w:eastAsia="he-IL"/>
        </w:rPr>
        <w:t xml:space="preserve"> תגידי בסוף הישיבה, אני חותם </w:t>
      </w:r>
      <w:bookmarkStart w:id="9894" w:name="_ETM_Q26_401000"/>
      <w:bookmarkEnd w:id="9894"/>
      <w:r>
        <w:rPr>
          <w:rFonts w:hint="cs"/>
          <w:rtl/>
          <w:lang w:eastAsia="he-IL"/>
        </w:rPr>
        <w:t xml:space="preserve">לך, ורצים ביחד, בסדר? מה שקשור לילדים, לחיילי צה"ל, איפה שצריך </w:t>
      </w:r>
      <w:r w:rsidR="00356993">
        <w:rPr>
          <w:rFonts w:hint="eastAsia"/>
          <w:rtl/>
          <w:lang w:eastAsia="he-IL"/>
        </w:rPr>
        <w:t xml:space="preserve">– </w:t>
      </w:r>
      <w:r>
        <w:rPr>
          <w:rFonts w:hint="cs"/>
          <w:rtl/>
          <w:lang w:eastAsia="he-IL"/>
        </w:rPr>
        <w:t xml:space="preserve">אני </w:t>
      </w:r>
      <w:bookmarkStart w:id="9895" w:name="_ETM_Q26_405000"/>
      <w:bookmarkEnd w:id="9895"/>
      <w:r>
        <w:rPr>
          <w:rFonts w:hint="cs"/>
          <w:rtl/>
          <w:lang w:eastAsia="he-IL"/>
        </w:rPr>
        <w:t xml:space="preserve">משתתף. </w:t>
      </w:r>
    </w:p>
    <w:p w:rsidR="007310D6" w:rsidRDefault="007310D6" w:rsidP="00AD6EC4">
      <w:pPr>
        <w:rPr>
          <w:rtl/>
          <w:lang w:eastAsia="he-IL"/>
        </w:rPr>
      </w:pPr>
    </w:p>
    <w:p w:rsidR="007310D6" w:rsidRDefault="007310D6" w:rsidP="00AD6EC4">
      <w:pPr>
        <w:pStyle w:val="-"/>
        <w:keepNext/>
        <w:rPr>
          <w:rtl/>
        </w:rPr>
      </w:pPr>
      <w:bookmarkStart w:id="9896" w:name="ET_speakercontinue_5519_6"/>
      <w:r w:rsidRPr="009A4F8F">
        <w:rPr>
          <w:rStyle w:val="TagStyle"/>
          <w:rtl/>
        </w:rPr>
        <w:t xml:space="preserve"> &lt;&lt; דובר_המשך &gt;&gt; </w:t>
      </w:r>
      <w:r>
        <w:rPr>
          <w:rtl/>
        </w:rPr>
        <w:t>שרן מרים השכל (המחנה הממלכתי):</w:t>
      </w:r>
      <w:r w:rsidRPr="009A4F8F">
        <w:rPr>
          <w:rStyle w:val="TagStyle"/>
          <w:rtl/>
        </w:rPr>
        <w:t xml:space="preserve"> &lt;&lt; דובר_המשך &gt;&gt;</w:t>
      </w:r>
      <w:r>
        <w:rPr>
          <w:rtl/>
        </w:rPr>
        <w:t xml:space="preserve">   </w:t>
      </w:r>
      <w:bookmarkEnd w:id="9896"/>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אז קודם כול אני שמחה לשמוע, אבל חשוב שתבין </w:t>
      </w:r>
      <w:r w:rsidR="00A173B9">
        <w:rPr>
          <w:rFonts w:hint="cs"/>
          <w:rtl/>
          <w:lang w:eastAsia="he-IL"/>
        </w:rPr>
        <w:t>– – –</w:t>
      </w:r>
    </w:p>
    <w:p w:rsidR="007310D6" w:rsidRDefault="007310D6" w:rsidP="00AD6EC4">
      <w:pPr>
        <w:rPr>
          <w:rtl/>
          <w:lang w:eastAsia="he-IL"/>
        </w:rPr>
      </w:pPr>
      <w:bookmarkStart w:id="9897" w:name="_ETM_Q26_404000"/>
      <w:bookmarkEnd w:id="9897"/>
    </w:p>
    <w:p w:rsidR="007310D6" w:rsidRDefault="007310D6" w:rsidP="00AD6EC4">
      <w:pPr>
        <w:pStyle w:val="af7"/>
        <w:keepNext/>
        <w:rPr>
          <w:rtl/>
        </w:rPr>
      </w:pPr>
      <w:r w:rsidRPr="00ED1089">
        <w:rPr>
          <w:rStyle w:val="TagStyle"/>
          <w:rtl/>
        </w:rPr>
        <w:t xml:space="preserve"> &lt;&lt; יור &gt;&gt; </w:t>
      </w:r>
      <w:r>
        <w:rPr>
          <w:rtl/>
        </w:rPr>
        <w:t>היו"ר ניסים ואטורי:</w:t>
      </w:r>
      <w:r w:rsidRPr="00ED1089">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אבל אל תגידי בשיחה אישית איתי "ביצים", כי </w:t>
      </w:r>
      <w:bookmarkStart w:id="9898" w:name="_ETM_Q26_410000"/>
      <w:bookmarkEnd w:id="9898"/>
      <w:r>
        <w:rPr>
          <w:rFonts w:hint="cs"/>
          <w:rtl/>
          <w:lang w:eastAsia="he-IL"/>
        </w:rPr>
        <w:t xml:space="preserve">זה לא מתאים, לא מתאים לדבר ככה. </w:t>
      </w:r>
    </w:p>
    <w:p w:rsidR="007310D6" w:rsidRDefault="007310D6" w:rsidP="00AD6EC4">
      <w:pPr>
        <w:rPr>
          <w:rtl/>
          <w:lang w:eastAsia="he-IL"/>
        </w:rPr>
      </w:pPr>
    </w:p>
    <w:p w:rsidR="007310D6" w:rsidRDefault="007310D6" w:rsidP="00AD6EC4">
      <w:pPr>
        <w:pStyle w:val="-"/>
        <w:keepNext/>
        <w:rPr>
          <w:rtl/>
        </w:rPr>
      </w:pPr>
      <w:r w:rsidRPr="00ED1089">
        <w:rPr>
          <w:rStyle w:val="TagStyle"/>
          <w:rtl/>
        </w:rPr>
        <w:t xml:space="preserve"> &lt;&lt; דובר_המשך &gt;&gt; </w:t>
      </w:r>
      <w:r>
        <w:rPr>
          <w:rtl/>
        </w:rPr>
        <w:t>שרן מרים השכל (המחנה הממלכתי):</w:t>
      </w:r>
      <w:r w:rsidRPr="00ED1089">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אבל חשוב, חשוב שתבין: הרי אתה כחבר כנסת עדיין לא יכולת עד עכשיו להגיש הצעות חוק </w:t>
      </w:r>
      <w:bookmarkStart w:id="9899" w:name="_ETM_Q26_413000"/>
      <w:bookmarkEnd w:id="9899"/>
      <w:r>
        <w:rPr>
          <w:rFonts w:hint="cs"/>
          <w:rtl/>
          <w:lang w:eastAsia="he-IL"/>
        </w:rPr>
        <w:t>פרטיות. למה?</w:t>
      </w:r>
    </w:p>
    <w:p w:rsidR="007310D6" w:rsidRDefault="007310D6" w:rsidP="00AD6EC4">
      <w:pPr>
        <w:rPr>
          <w:rtl/>
          <w:lang w:eastAsia="he-IL"/>
        </w:rPr>
      </w:pPr>
    </w:p>
    <w:p w:rsidR="007310D6" w:rsidRDefault="007310D6" w:rsidP="00AD6EC4">
      <w:pPr>
        <w:pStyle w:val="af7"/>
        <w:keepNext/>
        <w:rPr>
          <w:rtl/>
        </w:rPr>
      </w:pPr>
      <w:bookmarkStart w:id="9900" w:name="ET_yor_6490_22"/>
      <w:r w:rsidRPr="00846351">
        <w:rPr>
          <w:rStyle w:val="TagStyle"/>
          <w:rtl/>
        </w:rPr>
        <w:t xml:space="preserve"> &lt;&lt; יור &gt;&gt; </w:t>
      </w:r>
      <w:r>
        <w:rPr>
          <w:rtl/>
        </w:rPr>
        <w:t>היו"ר ניסים ואטורי:</w:t>
      </w:r>
      <w:r w:rsidRPr="00846351">
        <w:rPr>
          <w:rStyle w:val="TagStyle"/>
          <w:rtl/>
        </w:rPr>
        <w:t xml:space="preserve"> &lt;&lt; יור &gt;&gt;</w:t>
      </w:r>
      <w:r>
        <w:rPr>
          <w:rtl/>
        </w:rPr>
        <w:t xml:space="preserve">   </w:t>
      </w:r>
      <w:bookmarkEnd w:id="9900"/>
    </w:p>
    <w:p w:rsidR="007310D6" w:rsidRDefault="007310D6" w:rsidP="00F73DA8">
      <w:pPr>
        <w:rPr>
          <w:rtl/>
          <w:lang w:eastAsia="he-IL"/>
        </w:rPr>
      </w:pPr>
    </w:p>
    <w:p w:rsidR="007310D6" w:rsidRDefault="007310D6" w:rsidP="00AD6EC4">
      <w:pPr>
        <w:rPr>
          <w:rtl/>
          <w:lang w:eastAsia="he-IL"/>
        </w:rPr>
      </w:pPr>
      <w:bookmarkStart w:id="9901" w:name="_ETM_Q26_414000"/>
      <w:bookmarkEnd w:id="9901"/>
      <w:r>
        <w:rPr>
          <w:rFonts w:hint="cs"/>
          <w:rtl/>
          <w:lang w:eastAsia="he-IL"/>
        </w:rPr>
        <w:t xml:space="preserve">הגשתי. </w:t>
      </w:r>
    </w:p>
    <w:p w:rsidR="007310D6" w:rsidRDefault="007310D6" w:rsidP="00AD6EC4">
      <w:pPr>
        <w:rPr>
          <w:rtl/>
          <w:lang w:eastAsia="he-IL"/>
        </w:rPr>
      </w:pPr>
      <w:bookmarkStart w:id="9902" w:name="_ETM_Q26_416000"/>
      <w:bookmarkEnd w:id="9902"/>
    </w:p>
    <w:p w:rsidR="007310D6" w:rsidRDefault="007310D6" w:rsidP="00AD6EC4">
      <w:pPr>
        <w:pStyle w:val="-"/>
        <w:keepNext/>
        <w:rPr>
          <w:rtl/>
        </w:rPr>
      </w:pPr>
      <w:bookmarkStart w:id="9903" w:name="ET_speakercontinue_5519_23"/>
      <w:r w:rsidRPr="00846351">
        <w:rPr>
          <w:rStyle w:val="TagStyle"/>
          <w:rtl/>
        </w:rPr>
        <w:t xml:space="preserve"> &lt;&lt; דובר_המשך &gt;&gt; </w:t>
      </w:r>
      <w:r>
        <w:rPr>
          <w:rtl/>
        </w:rPr>
        <w:t>שרן מרים השכל (המחנה הממלכתי):</w:t>
      </w:r>
      <w:r w:rsidRPr="00846351">
        <w:rPr>
          <w:rStyle w:val="TagStyle"/>
          <w:rtl/>
        </w:rPr>
        <w:t xml:space="preserve"> &lt;&lt; דובר_המשך &gt;&gt;</w:t>
      </w:r>
      <w:r>
        <w:rPr>
          <w:rtl/>
        </w:rPr>
        <w:t xml:space="preserve">   </w:t>
      </w:r>
      <w:bookmarkEnd w:id="9903"/>
    </w:p>
    <w:p w:rsidR="007310D6" w:rsidRDefault="007310D6" w:rsidP="00F73DA8">
      <w:pPr>
        <w:rPr>
          <w:rtl/>
          <w:lang w:eastAsia="he-IL"/>
        </w:rPr>
      </w:pPr>
    </w:p>
    <w:p w:rsidR="007310D6" w:rsidRDefault="007310D6" w:rsidP="00356993">
      <w:pPr>
        <w:rPr>
          <w:rtl/>
          <w:lang w:eastAsia="he-IL"/>
        </w:rPr>
      </w:pPr>
      <w:bookmarkStart w:id="9904" w:name="_ETM_Q26_417000"/>
      <w:bookmarkStart w:id="9905" w:name="_ETM_Q26_415000"/>
      <w:bookmarkEnd w:id="9904"/>
      <w:bookmarkEnd w:id="9905"/>
      <w:r>
        <w:rPr>
          <w:rFonts w:hint="cs"/>
          <w:rtl/>
          <w:lang w:eastAsia="he-IL"/>
        </w:rPr>
        <w:t xml:space="preserve">לא, משום שהממשלה לא התירה </w:t>
      </w:r>
      <w:bookmarkStart w:id="9906" w:name="_ETM_Q26_418000"/>
      <w:bookmarkEnd w:id="9906"/>
      <w:r>
        <w:rPr>
          <w:rFonts w:hint="cs"/>
          <w:rtl/>
          <w:lang w:eastAsia="he-IL"/>
        </w:rPr>
        <w:t xml:space="preserve">לכם לבוא ולהעלות אותן עדיין לוועדת שרים לענייני </w:t>
      </w:r>
      <w:bookmarkStart w:id="9907" w:name="_ETM_Q26_422000"/>
      <w:bookmarkEnd w:id="9907"/>
      <w:r>
        <w:rPr>
          <w:rFonts w:hint="cs"/>
          <w:rtl/>
          <w:lang w:eastAsia="he-IL"/>
        </w:rPr>
        <w:t xml:space="preserve">חקיקה אלא רק ביום ראשון הקרוב. בינתיים עברו כמעט חודשיים, </w:t>
      </w:r>
      <w:r w:rsidR="00356993">
        <w:rPr>
          <w:rFonts w:hint="cs"/>
          <w:rtl/>
          <w:lang w:eastAsia="he-IL"/>
        </w:rPr>
        <w:t>ו</w:t>
      </w:r>
      <w:r>
        <w:rPr>
          <w:rFonts w:hint="cs"/>
          <w:rtl/>
          <w:lang w:eastAsia="he-IL"/>
        </w:rPr>
        <w:t>בה</w:t>
      </w:r>
      <w:r w:rsidR="00356993">
        <w:rPr>
          <w:rFonts w:hint="cs"/>
          <w:rtl/>
          <w:lang w:eastAsia="he-IL"/>
        </w:rPr>
        <w:t>ן</w:t>
      </w:r>
      <w:r>
        <w:rPr>
          <w:rFonts w:hint="cs"/>
          <w:rtl/>
          <w:lang w:eastAsia="he-IL"/>
        </w:rPr>
        <w:t xml:space="preserve"> גם בלי שאתה כחבר כנסת תיקח את הצעת החוק </w:t>
      </w:r>
      <w:bookmarkStart w:id="9908" w:name="_ETM_Q26_429000"/>
      <w:bookmarkEnd w:id="9908"/>
      <w:r>
        <w:rPr>
          <w:rFonts w:hint="cs"/>
          <w:rtl/>
          <w:lang w:eastAsia="he-IL"/>
        </w:rPr>
        <w:t xml:space="preserve">הזו ותעלה אותה, חבר הכנסת יוסי טייב, יושב-ראש ועדת החינוך, </w:t>
      </w:r>
      <w:bookmarkStart w:id="9909" w:name="_ETM_Q26_433000"/>
      <w:bookmarkEnd w:id="9909"/>
      <w:r>
        <w:rPr>
          <w:rFonts w:hint="cs"/>
          <w:rtl/>
          <w:lang w:eastAsia="he-IL"/>
        </w:rPr>
        <w:t>יכול היה כבר להעלות אותה ולהעביר אותה</w:t>
      </w:r>
      <w:r w:rsidR="00356993">
        <w:rPr>
          <w:rFonts w:hint="cs"/>
          <w:rtl/>
          <w:lang w:eastAsia="he-IL"/>
        </w:rPr>
        <w:t>,</w:t>
      </w:r>
      <w:r>
        <w:rPr>
          <w:rFonts w:hint="cs"/>
          <w:rtl/>
          <w:lang w:eastAsia="he-IL"/>
        </w:rPr>
        <w:t xml:space="preserve"> ובחודשיים האלה, כשלמעשה </w:t>
      </w:r>
      <w:bookmarkStart w:id="9910" w:name="_ETM_Q26_443000"/>
      <w:bookmarkEnd w:id="9910"/>
      <w:r>
        <w:rPr>
          <w:rFonts w:hint="cs"/>
          <w:rtl/>
          <w:lang w:eastAsia="he-IL"/>
        </w:rPr>
        <w:t xml:space="preserve">הן היו נזקפות לכבודו, לא לכבודי, יכולנו לעצור את הביזיון המוחלט הזה. אז הינה, </w:t>
      </w:r>
      <w:bookmarkStart w:id="9911" w:name="_ETM_Q26_449000"/>
      <w:bookmarkEnd w:id="9911"/>
      <w:r>
        <w:rPr>
          <w:rFonts w:hint="cs"/>
          <w:rtl/>
          <w:lang w:eastAsia="he-IL"/>
        </w:rPr>
        <w:t xml:space="preserve">עכשיו אתה מודע לעניין הזה, ואני אשמח שתצטרף אליי לבקש מאותו חבר </w:t>
      </w:r>
      <w:bookmarkStart w:id="9912" w:name="_ETM_Q26_457000"/>
      <w:bookmarkEnd w:id="9912"/>
      <w:r>
        <w:rPr>
          <w:rFonts w:hint="cs"/>
          <w:rtl/>
          <w:lang w:eastAsia="he-IL"/>
        </w:rPr>
        <w:t xml:space="preserve">כנסת, יושב-ראש ועדת החינוך חבר הכנסת טייב, לבוא ולהעלות את </w:t>
      </w:r>
      <w:bookmarkStart w:id="9913" w:name="_ETM_Q26_461000"/>
      <w:bookmarkEnd w:id="9913"/>
      <w:r>
        <w:rPr>
          <w:rFonts w:hint="cs"/>
          <w:rtl/>
          <w:lang w:eastAsia="he-IL"/>
        </w:rPr>
        <w:t>זה במהירות האפשרית, כדי שנוכל לעבוד ביחד ולהעביר את זה ביחד</w:t>
      </w:r>
      <w:bookmarkStart w:id="9914" w:name="_ETM_Q26_465000"/>
      <w:bookmarkEnd w:id="9914"/>
      <w:r>
        <w:rPr>
          <w:rFonts w:hint="cs"/>
          <w:rtl/>
          <w:lang w:eastAsia="he-IL"/>
        </w:rPr>
        <w:t xml:space="preserve">. הוא לא צריך לחכות לוועדת שרים, כפי שאתה נאלצת </w:t>
      </w:r>
      <w:bookmarkStart w:id="9915" w:name="_ETM_Q26_463000"/>
      <w:bookmarkEnd w:id="9915"/>
      <w:r>
        <w:rPr>
          <w:rFonts w:hint="cs"/>
          <w:rtl/>
          <w:lang w:eastAsia="he-IL"/>
        </w:rPr>
        <w:t xml:space="preserve">להמתין. </w:t>
      </w:r>
    </w:p>
    <w:p w:rsidR="007310D6" w:rsidRDefault="007310D6" w:rsidP="00AD6EC4">
      <w:pPr>
        <w:rPr>
          <w:rtl/>
          <w:lang w:eastAsia="he-IL"/>
        </w:rPr>
      </w:pPr>
    </w:p>
    <w:p w:rsidR="007310D6" w:rsidRDefault="007310D6" w:rsidP="00AD6EC4">
      <w:pPr>
        <w:pStyle w:val="af7"/>
        <w:keepNext/>
        <w:rPr>
          <w:rtl/>
        </w:rPr>
      </w:pPr>
      <w:r w:rsidRPr="00ED1089">
        <w:rPr>
          <w:rStyle w:val="TagStyle"/>
          <w:rtl/>
        </w:rPr>
        <w:t xml:space="preserve"> &lt;&lt; יור &gt;&gt; </w:t>
      </w:r>
      <w:r>
        <w:rPr>
          <w:rtl/>
        </w:rPr>
        <w:t>היו"ר ניסים ואטורי:</w:t>
      </w:r>
      <w:r w:rsidRPr="00ED1089">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נראה לי שהוא חושש שתגידי לו מילים גסות, זאת הבעיה. יכול להיות, </w:t>
      </w:r>
      <w:bookmarkStart w:id="9916" w:name="_ETM_Q26_473147"/>
      <w:bookmarkEnd w:id="9916"/>
      <w:r>
        <w:rPr>
          <w:rFonts w:hint="cs"/>
          <w:rtl/>
          <w:lang w:eastAsia="he-IL"/>
        </w:rPr>
        <w:t xml:space="preserve">לא? </w:t>
      </w:r>
    </w:p>
    <w:p w:rsidR="007310D6" w:rsidRDefault="007310D6" w:rsidP="00AD6EC4">
      <w:pPr>
        <w:rPr>
          <w:rtl/>
          <w:lang w:eastAsia="he-IL"/>
        </w:rPr>
      </w:pPr>
    </w:p>
    <w:p w:rsidR="007310D6" w:rsidRDefault="007310D6" w:rsidP="00AD6EC4">
      <w:pPr>
        <w:pStyle w:val="-"/>
        <w:keepNext/>
        <w:rPr>
          <w:rtl/>
        </w:rPr>
      </w:pPr>
      <w:bookmarkStart w:id="9917" w:name="ET_speakercontinue_5519_10"/>
      <w:r w:rsidRPr="00ED1089">
        <w:rPr>
          <w:rStyle w:val="TagStyle"/>
          <w:rtl/>
        </w:rPr>
        <w:t xml:space="preserve"> &lt;&lt; דובר_המשך &gt;&gt; </w:t>
      </w:r>
      <w:r>
        <w:rPr>
          <w:rtl/>
        </w:rPr>
        <w:t>שרן מרים השכל (המחנה הממלכתי):</w:t>
      </w:r>
      <w:r w:rsidRPr="00ED1089">
        <w:rPr>
          <w:rStyle w:val="TagStyle"/>
          <w:rtl/>
        </w:rPr>
        <w:t xml:space="preserve"> &lt;&lt; דובר_המשך &gt;&gt;</w:t>
      </w:r>
      <w:r>
        <w:rPr>
          <w:rtl/>
        </w:rPr>
        <w:t xml:space="preserve">   </w:t>
      </w:r>
      <w:bookmarkEnd w:id="9917"/>
    </w:p>
    <w:p w:rsidR="007310D6" w:rsidRDefault="007310D6" w:rsidP="00F73DA8">
      <w:pPr>
        <w:rPr>
          <w:rtl/>
          <w:lang w:eastAsia="he-IL"/>
        </w:rPr>
      </w:pPr>
    </w:p>
    <w:p w:rsidR="007310D6" w:rsidRDefault="007310D6" w:rsidP="00356993">
      <w:pPr>
        <w:rPr>
          <w:rtl/>
          <w:lang w:eastAsia="he-IL"/>
        </w:rPr>
      </w:pPr>
      <w:r>
        <w:rPr>
          <w:rFonts w:hint="cs"/>
          <w:rtl/>
          <w:lang w:eastAsia="he-IL"/>
        </w:rPr>
        <w:t>לזה נתפסת. תאמין לי</w:t>
      </w:r>
      <w:r w:rsidR="00356993">
        <w:rPr>
          <w:rFonts w:hint="cs"/>
          <w:rtl/>
          <w:lang w:eastAsia="he-IL"/>
        </w:rPr>
        <w:t>,</w:t>
      </w:r>
      <w:r>
        <w:rPr>
          <w:rFonts w:hint="cs"/>
          <w:rtl/>
          <w:lang w:eastAsia="he-IL"/>
        </w:rPr>
        <w:t xml:space="preserve"> </w:t>
      </w:r>
      <w:bookmarkStart w:id="9918" w:name="_ETM_Q26_473000"/>
      <w:bookmarkEnd w:id="9918"/>
      <w:r>
        <w:rPr>
          <w:rFonts w:hint="cs"/>
          <w:rtl/>
          <w:lang w:eastAsia="he-IL"/>
        </w:rPr>
        <w:t xml:space="preserve">אם אני הייתי חוששת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bookmarkStart w:id="9919" w:name="ET_yor_6490_11"/>
      <w:r w:rsidRPr="00ED1089">
        <w:rPr>
          <w:rStyle w:val="TagStyle"/>
          <w:rtl/>
        </w:rPr>
        <w:t xml:space="preserve"> &lt;&lt; יור &gt;&gt; </w:t>
      </w:r>
      <w:r>
        <w:rPr>
          <w:rtl/>
        </w:rPr>
        <w:t>היו"ר ניסים ואטורי:</w:t>
      </w:r>
      <w:r w:rsidRPr="00ED1089">
        <w:rPr>
          <w:rStyle w:val="TagStyle"/>
          <w:rtl/>
        </w:rPr>
        <w:t xml:space="preserve"> &lt;&lt; יור &gt;&gt;</w:t>
      </w:r>
      <w:r>
        <w:rPr>
          <w:rtl/>
        </w:rPr>
        <w:t xml:space="preserve">   </w:t>
      </w:r>
      <w:bookmarkEnd w:id="9919"/>
    </w:p>
    <w:p w:rsidR="007310D6" w:rsidRDefault="007310D6" w:rsidP="00F73DA8">
      <w:pPr>
        <w:rPr>
          <w:rtl/>
          <w:lang w:eastAsia="he-IL"/>
        </w:rPr>
      </w:pPr>
    </w:p>
    <w:p w:rsidR="007310D6" w:rsidRDefault="007310D6" w:rsidP="00356993">
      <w:pPr>
        <w:rPr>
          <w:rtl/>
          <w:lang w:eastAsia="he-IL"/>
        </w:rPr>
      </w:pPr>
      <w:r>
        <w:rPr>
          <w:rFonts w:hint="cs"/>
          <w:rtl/>
          <w:lang w:eastAsia="he-IL"/>
        </w:rPr>
        <w:t xml:space="preserve">תביאי, אין בעיה. מה שקשור לילדים אנחנו מוכנים </w:t>
      </w:r>
      <w:bookmarkStart w:id="9920" w:name="_ETM_Q26_472000"/>
      <w:bookmarkEnd w:id="9920"/>
      <w:r>
        <w:rPr>
          <w:rFonts w:hint="cs"/>
          <w:rtl/>
          <w:lang w:eastAsia="he-IL"/>
        </w:rPr>
        <w:t>להעביר</w:t>
      </w:r>
      <w:r w:rsidR="00356993">
        <w:rPr>
          <w:rFonts w:hint="cs"/>
          <w:rtl/>
          <w:lang w:eastAsia="he-IL"/>
        </w:rPr>
        <w:t>.</w:t>
      </w:r>
      <w:r>
        <w:rPr>
          <w:rFonts w:hint="cs"/>
          <w:rtl/>
          <w:lang w:eastAsia="he-IL"/>
        </w:rPr>
        <w:t xml:space="preserve"> זה לא קשור. אף אחד לא עושה לך דווקא. </w:t>
      </w:r>
    </w:p>
    <w:p w:rsidR="007310D6" w:rsidRDefault="007310D6" w:rsidP="00AD6EC4">
      <w:pPr>
        <w:rPr>
          <w:rtl/>
          <w:lang w:eastAsia="he-IL"/>
        </w:rPr>
      </w:pPr>
    </w:p>
    <w:p w:rsidR="007310D6" w:rsidRDefault="007310D6" w:rsidP="00AD6EC4">
      <w:pPr>
        <w:pStyle w:val="-"/>
        <w:keepNext/>
        <w:rPr>
          <w:rtl/>
        </w:rPr>
      </w:pPr>
      <w:r w:rsidRPr="00ED1089">
        <w:rPr>
          <w:rStyle w:val="TagStyle"/>
          <w:rtl/>
        </w:rPr>
        <w:t xml:space="preserve"> &lt;&lt; דובר_המשך &gt;&gt; </w:t>
      </w:r>
      <w:r>
        <w:rPr>
          <w:rtl/>
        </w:rPr>
        <w:t>שרן מרים השכל (המחנה הממלכתי):</w:t>
      </w:r>
      <w:r w:rsidRPr="00ED1089">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lastRenderedPageBreak/>
        <w:t xml:space="preserve">חבר הכנסת ואטורי, קודם כול </w:t>
      </w:r>
      <w:bookmarkStart w:id="9921" w:name="_ETM_Q26_480000"/>
      <w:bookmarkEnd w:id="9921"/>
      <w:r>
        <w:rPr>
          <w:rFonts w:hint="cs"/>
          <w:rtl/>
          <w:lang w:eastAsia="he-IL"/>
        </w:rPr>
        <w:t xml:space="preserve">גם כיושב-ראש, אתה יודע, באמת נהוג לא להגיב לכול. </w:t>
      </w:r>
    </w:p>
    <w:p w:rsidR="007310D6" w:rsidRDefault="007310D6" w:rsidP="00AD6EC4">
      <w:pPr>
        <w:rPr>
          <w:rtl/>
          <w:lang w:eastAsia="he-IL"/>
        </w:rPr>
      </w:pPr>
    </w:p>
    <w:p w:rsidR="007310D6" w:rsidRDefault="007310D6" w:rsidP="00AD6EC4">
      <w:pPr>
        <w:pStyle w:val="af7"/>
        <w:keepNext/>
        <w:rPr>
          <w:rtl/>
        </w:rPr>
      </w:pPr>
      <w:bookmarkStart w:id="9922" w:name="ET_yor_6490_24"/>
      <w:r w:rsidRPr="00846351">
        <w:rPr>
          <w:rStyle w:val="TagStyle"/>
          <w:rtl/>
        </w:rPr>
        <w:t xml:space="preserve"> &lt;&lt; יור &gt;&gt; </w:t>
      </w:r>
      <w:r>
        <w:rPr>
          <w:rtl/>
        </w:rPr>
        <w:t>היו"ר ניסים ואטורי:</w:t>
      </w:r>
      <w:r w:rsidRPr="00846351">
        <w:rPr>
          <w:rStyle w:val="TagStyle"/>
          <w:rtl/>
        </w:rPr>
        <w:t xml:space="preserve"> &lt;&lt; יור &gt;&gt;</w:t>
      </w:r>
      <w:r>
        <w:rPr>
          <w:rtl/>
        </w:rPr>
        <w:t xml:space="preserve">   </w:t>
      </w:r>
      <w:bookmarkEnd w:id="9922"/>
    </w:p>
    <w:p w:rsidR="007310D6" w:rsidRDefault="007310D6" w:rsidP="00F73DA8">
      <w:pPr>
        <w:rPr>
          <w:rtl/>
          <w:lang w:eastAsia="he-IL"/>
        </w:rPr>
      </w:pPr>
    </w:p>
    <w:p w:rsidR="007310D6" w:rsidRDefault="007310D6" w:rsidP="00AD6EC4">
      <w:pPr>
        <w:rPr>
          <w:rtl/>
          <w:lang w:eastAsia="he-IL"/>
        </w:rPr>
      </w:pPr>
      <w:bookmarkStart w:id="9923" w:name="_ETM_Q26_481000"/>
      <w:bookmarkEnd w:id="9923"/>
      <w:r>
        <w:rPr>
          <w:rFonts w:hint="cs"/>
          <w:rtl/>
          <w:lang w:eastAsia="he-IL"/>
        </w:rPr>
        <w:t xml:space="preserve">ביקשת תגובה, אני מכבד אותך. </w:t>
      </w:r>
    </w:p>
    <w:p w:rsidR="007310D6" w:rsidRDefault="007310D6" w:rsidP="00AD6EC4">
      <w:pPr>
        <w:rPr>
          <w:rtl/>
          <w:lang w:eastAsia="he-IL"/>
        </w:rPr>
      </w:pPr>
    </w:p>
    <w:p w:rsidR="007310D6" w:rsidRDefault="007310D6" w:rsidP="00AD6EC4">
      <w:pPr>
        <w:pStyle w:val="-"/>
        <w:keepNext/>
        <w:rPr>
          <w:rtl/>
        </w:rPr>
      </w:pPr>
      <w:bookmarkStart w:id="9924" w:name="ET_speakercontinue_5519_25"/>
      <w:r w:rsidRPr="00846351">
        <w:rPr>
          <w:rStyle w:val="TagStyle"/>
          <w:rtl/>
        </w:rPr>
        <w:t xml:space="preserve"> &lt;&lt; דובר_המשך &gt;&gt; </w:t>
      </w:r>
      <w:r>
        <w:rPr>
          <w:rtl/>
        </w:rPr>
        <w:t>שרן מרים השכל (המחנה הממלכתי):</w:t>
      </w:r>
      <w:r w:rsidRPr="00846351">
        <w:rPr>
          <w:rStyle w:val="TagStyle"/>
          <w:rtl/>
        </w:rPr>
        <w:t xml:space="preserve"> &lt;&lt; דובר_המשך &gt;&gt;</w:t>
      </w:r>
      <w:r>
        <w:rPr>
          <w:rtl/>
        </w:rPr>
        <w:t xml:space="preserve">   </w:t>
      </w:r>
      <w:bookmarkEnd w:id="9924"/>
    </w:p>
    <w:p w:rsidR="007310D6" w:rsidRDefault="007310D6" w:rsidP="00F73DA8">
      <w:pPr>
        <w:rPr>
          <w:rtl/>
          <w:lang w:eastAsia="he-IL"/>
        </w:rPr>
      </w:pPr>
    </w:p>
    <w:p w:rsidR="00356993" w:rsidRDefault="007310D6" w:rsidP="00356993">
      <w:pPr>
        <w:rPr>
          <w:rtl/>
          <w:lang w:eastAsia="he-IL"/>
        </w:rPr>
      </w:pPr>
      <w:bookmarkStart w:id="9925" w:name="_ETM_Q26_487000"/>
      <w:bookmarkStart w:id="9926" w:name="_ETM_Q26_484000"/>
      <w:bookmarkEnd w:id="9925"/>
      <w:bookmarkEnd w:id="9926"/>
      <w:r>
        <w:rPr>
          <w:rFonts w:hint="cs"/>
          <w:rtl/>
          <w:lang w:eastAsia="he-IL"/>
        </w:rPr>
        <w:t xml:space="preserve">אז אני עונה לך. אם </w:t>
      </w:r>
      <w:bookmarkStart w:id="9927" w:name="_ETM_Q26_491000"/>
      <w:bookmarkEnd w:id="9927"/>
      <w:r>
        <w:rPr>
          <w:rFonts w:hint="cs"/>
          <w:rtl/>
          <w:lang w:eastAsia="he-IL"/>
        </w:rPr>
        <w:t xml:space="preserve">כבר, תאמין לי שעדיף שתחשוש אתה מהערות כאלה מאשר הערות שקוראות לנו נבחרי הציבור </w:t>
      </w:r>
      <w:bookmarkStart w:id="9928" w:name="_ETM_Q26_498000"/>
      <w:bookmarkEnd w:id="9928"/>
      <w:r>
        <w:rPr>
          <w:rFonts w:hint="cs"/>
          <w:rtl/>
          <w:lang w:eastAsia="he-IL"/>
        </w:rPr>
        <w:t xml:space="preserve">"רוצחים", "בוגדים", שאחר כך גוררות שלל הסתה ברחוב </w:t>
      </w:r>
      <w:r>
        <w:rPr>
          <w:rFonts w:hint="eastAsia"/>
          <w:rtl/>
          <w:lang w:eastAsia="he-IL"/>
        </w:rPr>
        <w:t>–</w:t>
      </w:r>
      <w:r>
        <w:rPr>
          <w:rFonts w:hint="cs"/>
          <w:rtl/>
          <w:lang w:eastAsia="he-IL"/>
        </w:rPr>
        <w:t xml:space="preserve"> עליך, אוקיי? תאמין לי שאתה מפחד מזה הרבה פחות, אוקיי? תאמין לי</w:t>
      </w:r>
      <w:r w:rsidR="00356993">
        <w:rPr>
          <w:rFonts w:hint="cs"/>
          <w:rtl/>
          <w:lang w:eastAsia="he-IL"/>
        </w:rPr>
        <w:t>.</w:t>
      </w:r>
      <w:r>
        <w:rPr>
          <w:rFonts w:hint="cs"/>
          <w:rtl/>
          <w:lang w:eastAsia="he-IL"/>
        </w:rPr>
        <w:t xml:space="preserve"> אז אני אשמח להפחיד </w:t>
      </w:r>
      <w:bookmarkStart w:id="9929" w:name="_ETM_Q26_512000"/>
      <w:bookmarkEnd w:id="9929"/>
      <w:r>
        <w:rPr>
          <w:rFonts w:hint="cs"/>
          <w:rtl/>
          <w:lang w:eastAsia="he-IL"/>
        </w:rPr>
        <w:t xml:space="preserve">אותך עם כמה מילים שאולי הן בוטות מאשר מילות הסתה, שממש קוראות לך בצורה מפורשת "רוצח". תאמין לי, זה הרבה יותר נעים. </w:t>
      </w:r>
      <w:bookmarkStart w:id="9930" w:name="_ETM_Q26_521000"/>
      <w:bookmarkEnd w:id="9930"/>
    </w:p>
    <w:p w:rsidR="00356993" w:rsidRDefault="00356993" w:rsidP="00356993">
      <w:pPr>
        <w:rPr>
          <w:rtl/>
          <w:lang w:eastAsia="he-IL"/>
        </w:rPr>
      </w:pPr>
    </w:p>
    <w:p w:rsidR="007310D6" w:rsidRDefault="007310D6" w:rsidP="00356993">
      <w:pPr>
        <w:rPr>
          <w:rtl/>
          <w:lang w:eastAsia="he-IL"/>
        </w:rPr>
      </w:pPr>
      <w:r>
        <w:rPr>
          <w:rFonts w:hint="cs"/>
          <w:rtl/>
          <w:lang w:eastAsia="he-IL"/>
        </w:rPr>
        <w:t xml:space="preserve">אז לעניין החוק הזה, שהוא </w:t>
      </w:r>
      <w:bookmarkStart w:id="9931" w:name="_ETM_Q26_525000"/>
      <w:bookmarkEnd w:id="9931"/>
      <w:r>
        <w:rPr>
          <w:rFonts w:hint="cs"/>
          <w:rtl/>
          <w:lang w:eastAsia="he-IL"/>
        </w:rPr>
        <w:t>חוק חשוב מאין כמוהו, אני אשמח, אדוני היושב בראש, שגם אתה תפנה במכתב ליושב-ראש הוועדה ותבקש ממנו להעלות אותה על סדר</w:t>
      </w:r>
      <w:bookmarkStart w:id="9932" w:name="_ETM_Q26_532000"/>
      <w:bookmarkEnd w:id="9932"/>
      <w:r>
        <w:rPr>
          <w:rFonts w:hint="cs"/>
          <w:rtl/>
          <w:lang w:eastAsia="he-IL"/>
        </w:rPr>
        <w:t xml:space="preserve">-יום ועדת החינוך ממש בשבוע הזה. </w:t>
      </w:r>
    </w:p>
    <w:p w:rsidR="007310D6" w:rsidRDefault="007310D6" w:rsidP="00AD6EC4">
      <w:pPr>
        <w:rPr>
          <w:rtl/>
          <w:lang w:eastAsia="he-IL"/>
        </w:rPr>
      </w:pPr>
    </w:p>
    <w:p w:rsidR="007310D6" w:rsidRDefault="007310D6" w:rsidP="00356993">
      <w:pPr>
        <w:rPr>
          <w:rtl/>
          <w:lang w:eastAsia="he-IL"/>
        </w:rPr>
      </w:pPr>
      <w:r>
        <w:rPr>
          <w:rFonts w:hint="cs"/>
          <w:rtl/>
          <w:lang w:eastAsia="he-IL"/>
        </w:rPr>
        <w:t>ועכשיו לעניין ממשלת הימין-עלק שקמה לה. אנחנו שמענו ממש לא מזמן, ממש לא מזמן</w:t>
      </w:r>
      <w:r w:rsidR="00356993">
        <w:rPr>
          <w:rFonts w:hint="cs"/>
          <w:rtl/>
          <w:lang w:eastAsia="he-IL"/>
        </w:rPr>
        <w:t>,</w:t>
      </w:r>
      <w:r>
        <w:rPr>
          <w:rFonts w:hint="cs"/>
          <w:rtl/>
          <w:lang w:eastAsia="he-IL"/>
        </w:rPr>
        <w:t xml:space="preserve"> על בקשת האמריקנים לעצירת הבנייה, והינה</w:t>
      </w:r>
      <w:r w:rsidR="00356993">
        <w:rPr>
          <w:rFonts w:hint="cs"/>
          <w:rtl/>
          <w:lang w:eastAsia="he-IL"/>
        </w:rPr>
        <w:t>,</w:t>
      </w:r>
      <w:r>
        <w:rPr>
          <w:rFonts w:hint="cs"/>
          <w:rtl/>
          <w:lang w:eastAsia="he-IL"/>
        </w:rPr>
        <w:t xml:space="preserve"> אותה ממשלת ימין על מלא מסכמת מאחורי גבם של חלק מחברי הקואליציה על עצירה כז</w:t>
      </w:r>
      <w:r w:rsidR="00356993">
        <w:rPr>
          <w:rFonts w:hint="cs"/>
          <w:rtl/>
          <w:lang w:eastAsia="he-IL"/>
        </w:rPr>
        <w:t>את</w:t>
      </w:r>
      <w:r>
        <w:rPr>
          <w:rFonts w:hint="cs"/>
          <w:rtl/>
          <w:lang w:eastAsia="he-IL"/>
        </w:rPr>
        <w:t xml:space="preserve">. אני אומרת </w:t>
      </w:r>
      <w:bookmarkStart w:id="9933" w:name="_ETM_Q26_571000"/>
      <w:bookmarkEnd w:id="9933"/>
      <w:r>
        <w:rPr>
          <w:rFonts w:hint="cs"/>
          <w:rtl/>
          <w:lang w:eastAsia="he-IL"/>
        </w:rPr>
        <w:t>לכם</w:t>
      </w:r>
      <w:r w:rsidR="00356993">
        <w:rPr>
          <w:rFonts w:hint="cs"/>
          <w:rtl/>
          <w:lang w:eastAsia="he-IL"/>
        </w:rPr>
        <w:t>,</w:t>
      </w:r>
      <w:r>
        <w:rPr>
          <w:rFonts w:hint="cs"/>
          <w:rtl/>
          <w:lang w:eastAsia="he-IL"/>
        </w:rPr>
        <w:t xml:space="preserve"> מהנתונים שאנחנו קיבלנו בשנה האחרונה, בממשלה שאתם קראתם לה "ממשלת שמאל", "ממשלת בוגדים", איך לא קראתם לה, "נוכלים", מיליון שמות גנאי, היה שיא של התחלות בנייה, היה שיא של אישורים באזורי יהודה ושומרון. אז בואו נדבר פעם אחת על מילים ופעם אחת על מעשים. </w:t>
      </w:r>
    </w:p>
    <w:p w:rsidR="007310D6" w:rsidRDefault="007310D6" w:rsidP="00AD6EC4">
      <w:pPr>
        <w:rPr>
          <w:rtl/>
          <w:lang w:eastAsia="he-IL"/>
        </w:rPr>
      </w:pPr>
    </w:p>
    <w:p w:rsidR="00356993" w:rsidRDefault="007310D6" w:rsidP="00B70113">
      <w:pPr>
        <w:rPr>
          <w:rtl/>
        </w:rPr>
      </w:pPr>
      <w:r>
        <w:rPr>
          <w:rFonts w:hint="cs"/>
          <w:rtl/>
          <w:lang w:eastAsia="he-IL"/>
        </w:rPr>
        <w:t>ובזמן שנותר לי, חשוב לי לגעת בנושא שעכשיו נמצא בכותרות יום אחרי יום, וז</w:t>
      </w:r>
      <w:r w:rsidR="00B70113">
        <w:rPr>
          <w:rFonts w:hint="cs"/>
          <w:rtl/>
          <w:lang w:eastAsia="he-IL"/>
        </w:rPr>
        <w:t>ה</w:t>
      </w:r>
      <w:r>
        <w:rPr>
          <w:rFonts w:hint="cs"/>
          <w:rtl/>
          <w:lang w:eastAsia="he-IL"/>
        </w:rPr>
        <w:t xml:space="preserve"> בעצם ההפיכה המשפטית של נתניהו שהוא מקדם כרגע בוועדת החוקה, חוק ומשפט. יש לי המון דברים לומר, טובים ורעים, אבל אני חייבת לומר שמתחילת הדרך קראנו להושטת יד. בני גנץ, עם המון אומץ ולמרות </w:t>
      </w:r>
      <w:bookmarkStart w:id="9934" w:name="_ETM_Q26_631000"/>
      <w:bookmarkEnd w:id="9934"/>
      <w:r>
        <w:rPr>
          <w:rFonts w:hint="cs"/>
          <w:rtl/>
          <w:lang w:eastAsia="he-IL"/>
        </w:rPr>
        <w:t>לא מעט לחץ, נעמד ואמר: חבר'ה, רפורמה כז</w:t>
      </w:r>
      <w:r w:rsidR="00356993">
        <w:rPr>
          <w:rFonts w:hint="cs"/>
          <w:rtl/>
          <w:lang w:eastAsia="he-IL"/>
        </w:rPr>
        <w:t>את</w:t>
      </w:r>
      <w:r>
        <w:rPr>
          <w:rFonts w:hint="cs"/>
          <w:rtl/>
          <w:lang w:eastAsia="he-IL"/>
        </w:rPr>
        <w:t xml:space="preserve"> נדרשת, נכון</w:t>
      </w:r>
      <w:r w:rsidR="00356993">
        <w:rPr>
          <w:rFonts w:hint="cs"/>
          <w:rtl/>
          <w:lang w:eastAsia="he-IL"/>
        </w:rPr>
        <w:t>.</w:t>
      </w:r>
      <w:r>
        <w:rPr>
          <w:rFonts w:hint="cs"/>
          <w:rtl/>
          <w:lang w:eastAsia="he-IL"/>
        </w:rPr>
        <w:t xml:space="preserve"> בואו נעביר אותה בהידברות, יחד. ואתם יודעים מה? זה היה הדבר הנכון לעשות </w:t>
      </w:r>
      <w:r w:rsidR="00356993">
        <w:rPr>
          <w:rFonts w:hint="eastAsia"/>
          <w:rtl/>
          <w:lang w:eastAsia="he-IL"/>
        </w:rPr>
        <w:t xml:space="preserve">– </w:t>
      </w:r>
      <w:r>
        <w:rPr>
          <w:rFonts w:hint="cs"/>
          <w:rtl/>
          <w:lang w:eastAsia="he-IL"/>
        </w:rPr>
        <w:t xml:space="preserve">לא להשאיר את ידו תלויה באוויר, לא לזרוק איזה אצבע משולשת, אלא לבוא באומץ ולהגיד: </w:t>
      </w:r>
      <w:bookmarkStart w:id="9935" w:name="_ETM_Q26_652000"/>
      <w:bookmarkEnd w:id="9935"/>
      <w:r>
        <w:rPr>
          <w:rFonts w:hint="cs"/>
          <w:rtl/>
          <w:lang w:eastAsia="he-IL"/>
        </w:rPr>
        <w:t xml:space="preserve">אנחנו יודעים שנדרש תיקון, וכדי לעשות תיקון באחד מיסודות הדמוקרטיה הישראלית </w:t>
      </w:r>
      <w:r>
        <w:rPr>
          <w:rFonts w:hint="eastAsia"/>
          <w:rtl/>
          <w:lang w:eastAsia="he-IL"/>
        </w:rPr>
        <w:t>–</w:t>
      </w:r>
      <w:r>
        <w:rPr>
          <w:rFonts w:hint="cs"/>
          <w:rtl/>
          <w:lang w:eastAsia="he-IL"/>
        </w:rPr>
        <w:t xml:space="preserve"> וכן, נדרש לזה אומץ </w:t>
      </w:r>
      <w:r>
        <w:rPr>
          <w:rFonts w:hint="eastAsia"/>
          <w:rtl/>
          <w:lang w:eastAsia="he-IL"/>
        </w:rPr>
        <w:t>–</w:t>
      </w:r>
      <w:r>
        <w:rPr>
          <w:rFonts w:hint="cs"/>
          <w:rtl/>
          <w:lang w:eastAsia="he-IL"/>
        </w:rPr>
        <w:t xml:space="preserve"> היה ראוי להעביר את זה בצורה של </w:t>
      </w:r>
      <w:proofErr w:type="spellStart"/>
      <w:r>
        <w:rPr>
          <w:rFonts w:hint="cs"/>
          <w:rtl/>
          <w:lang w:eastAsia="he-IL"/>
        </w:rPr>
        <w:t>קונסנזוס</w:t>
      </w:r>
      <w:proofErr w:type="spellEnd"/>
      <w:r>
        <w:rPr>
          <w:rFonts w:hint="cs"/>
          <w:rtl/>
          <w:lang w:eastAsia="he-IL"/>
        </w:rPr>
        <w:t xml:space="preserve">, בצורה שיש עליה הסכמה רחבה, לא באיזה ממשלה קיצונית שהחליטה </w:t>
      </w:r>
      <w:bookmarkStart w:id="9936" w:name="_ETM_Q26_677000"/>
      <w:bookmarkEnd w:id="9936"/>
      <w:r>
        <w:rPr>
          <w:rFonts w:hint="cs"/>
          <w:rtl/>
          <w:lang w:eastAsia="he-IL"/>
        </w:rPr>
        <w:t xml:space="preserve">להכריז מלחמה על מערכת המשפט במדינת ישראל. כי אני אומר לכם בכנות </w:t>
      </w:r>
      <w:r>
        <w:rPr>
          <w:rFonts w:hint="eastAsia"/>
          <w:rtl/>
          <w:lang w:eastAsia="he-IL"/>
        </w:rPr>
        <w:t>–</w:t>
      </w:r>
      <w:r>
        <w:rPr>
          <w:rFonts w:hint="cs"/>
          <w:rtl/>
          <w:lang w:eastAsia="he-IL"/>
        </w:rPr>
        <w:t xml:space="preserve"> הינה, אני, ונמצאים כאן גם חברי עודד פורר </w:t>
      </w:r>
      <w:bookmarkStart w:id="9937" w:name="_ETM_Q26_687000"/>
      <w:bookmarkEnd w:id="9937"/>
      <w:r>
        <w:rPr>
          <w:rFonts w:hint="cs"/>
          <w:rtl/>
          <w:lang w:eastAsia="he-IL"/>
        </w:rPr>
        <w:t>ועוד חברים רבים ונוספים</w:t>
      </w:r>
      <w:r w:rsidR="00356993">
        <w:rPr>
          <w:rFonts w:hint="cs"/>
          <w:rtl/>
          <w:lang w:eastAsia="he-IL"/>
        </w:rPr>
        <w:t>;</w:t>
      </w:r>
      <w:r>
        <w:rPr>
          <w:rFonts w:hint="cs"/>
          <w:rtl/>
          <w:lang w:eastAsia="he-IL"/>
        </w:rPr>
        <w:t xml:space="preserve"> אגב</w:t>
      </w:r>
      <w:r w:rsidR="00356993">
        <w:rPr>
          <w:rFonts w:hint="cs"/>
          <w:rtl/>
          <w:lang w:eastAsia="he-IL"/>
        </w:rPr>
        <w:t>,</w:t>
      </w:r>
      <w:r>
        <w:rPr>
          <w:rFonts w:hint="cs"/>
          <w:rtl/>
          <w:lang w:eastAsia="he-IL"/>
        </w:rPr>
        <w:t xml:space="preserve"> גם שר המשפטים לשעבר גדעון סער </w:t>
      </w:r>
      <w:r>
        <w:rPr>
          <w:rFonts w:hint="eastAsia"/>
          <w:rtl/>
          <w:lang w:eastAsia="he-IL"/>
        </w:rPr>
        <w:t>–</w:t>
      </w:r>
      <w:r>
        <w:rPr>
          <w:rFonts w:hint="cs"/>
          <w:rtl/>
          <w:lang w:eastAsia="he-IL"/>
        </w:rPr>
        <w:t xml:space="preserve"> ניסינו להעביר הצעות חוק מאוד מאוד דומות. אנחנו תומכים ברפורמה במערכת המשפט, אבל לא בצורה </w:t>
      </w:r>
      <w:r>
        <w:rPr>
          <w:rFonts w:hint="cs"/>
          <w:rtl/>
          <w:lang w:eastAsia="he-IL"/>
        </w:rPr>
        <w:lastRenderedPageBreak/>
        <w:t>שבה זה מ</w:t>
      </w:r>
      <w:bookmarkStart w:id="9938" w:name="_ETM_Q26_702000"/>
      <w:bookmarkEnd w:id="9938"/>
      <w:r>
        <w:rPr>
          <w:rFonts w:hint="cs"/>
          <w:rtl/>
          <w:lang w:eastAsia="he-IL"/>
        </w:rPr>
        <w:t>נוהל היום</w:t>
      </w:r>
      <w:r w:rsidR="00356993">
        <w:rPr>
          <w:rFonts w:hint="cs"/>
          <w:rtl/>
          <w:lang w:eastAsia="he-IL"/>
        </w:rPr>
        <w:t>,</w:t>
      </w:r>
      <w:r>
        <w:rPr>
          <w:rFonts w:hint="cs"/>
          <w:rtl/>
          <w:lang w:eastAsia="he-IL"/>
        </w:rPr>
        <w:t xml:space="preserve"> לא בצורה של הכרזת מלחמה</w:t>
      </w:r>
      <w:r w:rsidR="00356993">
        <w:rPr>
          <w:rFonts w:hint="cs"/>
          <w:rtl/>
          <w:lang w:eastAsia="he-IL"/>
        </w:rPr>
        <w:t>,</w:t>
      </w:r>
      <w:r>
        <w:rPr>
          <w:rFonts w:hint="cs"/>
          <w:rtl/>
          <w:lang w:eastAsia="he-IL"/>
        </w:rPr>
        <w:t xml:space="preserve"> לא בצורה כז</w:t>
      </w:r>
      <w:r w:rsidR="00356993">
        <w:rPr>
          <w:rFonts w:hint="cs"/>
          <w:rtl/>
          <w:lang w:eastAsia="he-IL"/>
        </w:rPr>
        <w:t>את</w:t>
      </w:r>
      <w:r>
        <w:rPr>
          <w:rFonts w:hint="cs"/>
          <w:rtl/>
          <w:lang w:eastAsia="he-IL"/>
        </w:rPr>
        <w:t xml:space="preserve"> שאמורה לא לעשות את התיקונים הנדרשים בשמרנות, ולראות שכל צעד הוא אמיתי והוא מתקן עוולות באמת כבדות שנמצאות בתוך המערכת הזו</w:t>
      </w:r>
      <w:r w:rsidR="00356993">
        <w:rPr>
          <w:rFonts w:hint="cs"/>
          <w:rtl/>
          <w:lang w:eastAsia="he-IL"/>
        </w:rPr>
        <w:t xml:space="preserve">, </w:t>
      </w:r>
      <w:bookmarkStart w:id="9939" w:name="TOR_Q27"/>
      <w:bookmarkStart w:id="9940" w:name="_ETM_Q27_180149"/>
      <w:bookmarkEnd w:id="9939"/>
      <w:bookmarkEnd w:id="9940"/>
      <w:r>
        <w:rPr>
          <w:rFonts w:hint="cs"/>
          <w:rtl/>
        </w:rPr>
        <w:t xml:space="preserve">אלא הניסיון היחיד הוא ניסיון להכפיף את מערכת המשפט </w:t>
      </w:r>
      <w:bookmarkStart w:id="9941" w:name="_ETM_Q27_125000"/>
      <w:bookmarkEnd w:id="9941"/>
      <w:r>
        <w:rPr>
          <w:rFonts w:hint="cs"/>
          <w:rtl/>
        </w:rPr>
        <w:t xml:space="preserve">ואת מדינת ישראל למרותו של ראש ממשלה. </w:t>
      </w:r>
    </w:p>
    <w:p w:rsidR="00356993" w:rsidRDefault="00356993" w:rsidP="00356993">
      <w:pPr>
        <w:rPr>
          <w:rtl/>
        </w:rPr>
      </w:pPr>
    </w:p>
    <w:p w:rsidR="007310D6" w:rsidRDefault="007310D6" w:rsidP="00356993">
      <w:pPr>
        <w:rPr>
          <w:rtl/>
        </w:rPr>
      </w:pPr>
      <w:r>
        <w:rPr>
          <w:rFonts w:hint="cs"/>
          <w:rtl/>
        </w:rPr>
        <w:t xml:space="preserve">ואני אומרת </w:t>
      </w:r>
      <w:bookmarkStart w:id="9942" w:name="_ETM_Q27_133000"/>
      <w:bookmarkEnd w:id="9942"/>
      <w:r>
        <w:rPr>
          <w:rFonts w:hint="cs"/>
          <w:rtl/>
        </w:rPr>
        <w:t>לכם, זה לא משנה מיהו ראש ממשלה, לא מעניין</w:t>
      </w:r>
      <w:bookmarkStart w:id="9943" w:name="_ETM_Q27_137000"/>
      <w:bookmarkEnd w:id="9943"/>
      <w:r>
        <w:rPr>
          <w:rFonts w:hint="cs"/>
          <w:rtl/>
        </w:rPr>
        <w:t xml:space="preserve"> אותי אם זה נתניהו או דרעי או</w:t>
      </w:r>
      <w:bookmarkStart w:id="9944" w:name="_ETM_Q27_134000"/>
      <w:bookmarkEnd w:id="9944"/>
      <w:r>
        <w:rPr>
          <w:rFonts w:hint="cs"/>
          <w:rtl/>
        </w:rPr>
        <w:t xml:space="preserve"> לפיד או בנט או בן גביר, או לא משנה מי</w:t>
      </w:r>
      <w:bookmarkStart w:id="9945" w:name="_ETM_Q27_139000"/>
      <w:bookmarkEnd w:id="9945"/>
      <w:r>
        <w:rPr>
          <w:rFonts w:hint="cs"/>
          <w:rtl/>
        </w:rPr>
        <w:t xml:space="preserve"> יהיה גם בעוד עשר או </w:t>
      </w:r>
      <w:bookmarkStart w:id="9946" w:name="_ETM_Q27_141000"/>
      <w:bookmarkEnd w:id="9946"/>
      <w:r w:rsidR="00356993">
        <w:rPr>
          <w:rFonts w:hint="cs"/>
          <w:rtl/>
        </w:rPr>
        <w:t>20</w:t>
      </w:r>
      <w:r>
        <w:rPr>
          <w:rFonts w:hint="cs"/>
          <w:rtl/>
        </w:rPr>
        <w:t xml:space="preserve"> שנים</w:t>
      </w:r>
      <w:r w:rsidR="00356993">
        <w:rPr>
          <w:rFonts w:hint="cs"/>
          <w:rtl/>
        </w:rPr>
        <w:t>.</w:t>
      </w:r>
      <w:r>
        <w:rPr>
          <w:rFonts w:hint="cs"/>
          <w:rtl/>
        </w:rPr>
        <w:t xml:space="preserve"> להכפיף את כל מערכות הדמוקרטיה</w:t>
      </w:r>
      <w:bookmarkStart w:id="9947" w:name="_ETM_Q27_149000"/>
      <w:bookmarkEnd w:id="9947"/>
      <w:r>
        <w:rPr>
          <w:rFonts w:hint="cs"/>
          <w:rtl/>
        </w:rPr>
        <w:t xml:space="preserve"> הישראלית, את כל הכוח של הטנק הזה שנקרא מדינה, </w:t>
      </w:r>
      <w:bookmarkStart w:id="9948" w:name="_ETM_Q27_154000"/>
      <w:bookmarkEnd w:id="9948"/>
      <w:r>
        <w:rPr>
          <w:rFonts w:hint="cs"/>
          <w:rtl/>
        </w:rPr>
        <w:t>תחת מרותו של אדם אחד</w:t>
      </w:r>
      <w:r w:rsidR="00B70113">
        <w:rPr>
          <w:rFonts w:hint="cs"/>
          <w:rtl/>
        </w:rPr>
        <w:t>,</w:t>
      </w:r>
      <w:r>
        <w:rPr>
          <w:rFonts w:hint="cs"/>
          <w:rtl/>
        </w:rPr>
        <w:t xml:space="preserve"> זה דבר מסוכן. יותר מזה,</w:t>
      </w:r>
      <w:bookmarkStart w:id="9949" w:name="_ETM_Q27_160000"/>
      <w:bookmarkEnd w:id="9949"/>
      <w:r>
        <w:rPr>
          <w:rFonts w:hint="cs"/>
          <w:rtl/>
        </w:rPr>
        <w:t xml:space="preserve"> אתם רוצים תיקונים? גם אנחנו רוצים. במקום להפחי</w:t>
      </w:r>
      <w:bookmarkStart w:id="9950" w:name="_ETM_Q27_175000"/>
      <w:bookmarkEnd w:id="9950"/>
      <w:r>
        <w:rPr>
          <w:rFonts w:hint="cs"/>
          <w:rtl/>
        </w:rPr>
        <w:t xml:space="preserve">ד בהכרזת מלחמה על מחצית מאזרחי ישראל, אם לא יותר, </w:t>
      </w:r>
      <w:bookmarkStart w:id="9951" w:name="_ETM_Q27_170000"/>
      <w:bookmarkEnd w:id="9951"/>
      <w:r>
        <w:rPr>
          <w:rFonts w:hint="cs"/>
          <w:rtl/>
        </w:rPr>
        <w:t xml:space="preserve">ראוי היה להושיט יד ולתקן את חוק-יסוד: </w:t>
      </w:r>
      <w:bookmarkStart w:id="9952" w:name="_ETM_Q27_181000"/>
      <w:bookmarkEnd w:id="9952"/>
      <w:r>
        <w:rPr>
          <w:rFonts w:hint="cs"/>
          <w:rtl/>
        </w:rPr>
        <w:t>החקיקה בצורה עניינית, בצורה רצינית, בצורה שתיטיב עם אזרחי ישראל</w:t>
      </w:r>
      <w:bookmarkStart w:id="9953" w:name="_ETM_Q27_192000"/>
      <w:bookmarkEnd w:id="9953"/>
      <w:r>
        <w:rPr>
          <w:rFonts w:hint="cs"/>
          <w:rtl/>
        </w:rPr>
        <w:t xml:space="preserve"> ולא תשסה אותם אחד בשני. הרי לא מתקנים קיצוניות אחת בקיצוניות שנייה. אתם מבינים שבסוף הדבר הזה יהפוך למחלוקת. במקום להעביר את זה יחד</w:t>
      </w:r>
      <w:r w:rsidR="00B70113">
        <w:rPr>
          <w:rFonts w:hint="cs"/>
          <w:rtl/>
        </w:rPr>
        <w:t>,</w:t>
      </w:r>
      <w:r>
        <w:rPr>
          <w:rFonts w:hint="cs"/>
          <w:rtl/>
        </w:rPr>
        <w:t xml:space="preserve"> בצורה משותפת, בצורה שבה לא תבוא ממשלה נוספת לאחר מכן ותגיד </w:t>
      </w:r>
      <w:r>
        <w:rPr>
          <w:rFonts w:hint="eastAsia"/>
          <w:rtl/>
        </w:rPr>
        <w:t>–</w:t>
      </w:r>
      <w:r>
        <w:rPr>
          <w:rFonts w:hint="cs"/>
          <w:rtl/>
        </w:rPr>
        <w:t xml:space="preserve"> כבוד השרה, עם כל הכבוד, אנחנו במליאת הכנסת, בנאומים. זה לא מכובד ולא ראוי לדבר בטלפון בזמן שיש כאן נואמים ובזמן </w:t>
      </w:r>
      <w:bookmarkStart w:id="9954" w:name="_ETM_Q27_223000"/>
      <w:bookmarkEnd w:id="9954"/>
      <w:r>
        <w:rPr>
          <w:rFonts w:hint="cs"/>
          <w:rtl/>
        </w:rPr>
        <w:t>שאנחנו מקיימים כאן דיון. עם כל הכבוד, אפשר לשבת שם ביציע, זו פינה יותר שקטה, עם אקוסטיקה שונה, ולא במרכז המליאה. את יכולה לעשות את הטלפון שלך משם</w:t>
      </w:r>
      <w:bookmarkStart w:id="9955" w:name="_ETM_Q27_228000"/>
      <w:bookmarkEnd w:id="9955"/>
      <w:r>
        <w:rPr>
          <w:rFonts w:hint="cs"/>
          <w:rtl/>
        </w:rPr>
        <w:t xml:space="preserve">, אם הדיון הזה לא מעניין אותך בכלל, בבקשה. </w:t>
      </w:r>
    </w:p>
    <w:p w:rsidR="007310D6" w:rsidRDefault="007310D6" w:rsidP="00AD6EC4">
      <w:pPr>
        <w:rPr>
          <w:rtl/>
        </w:rPr>
      </w:pPr>
      <w:bookmarkStart w:id="9956" w:name="_ETM_Q27_242892"/>
      <w:bookmarkStart w:id="9957" w:name="_ETM_Q27_242946"/>
      <w:bookmarkEnd w:id="9956"/>
      <w:bookmarkEnd w:id="9957"/>
    </w:p>
    <w:p w:rsidR="007310D6" w:rsidRDefault="007310D6" w:rsidP="00AD6EC4">
      <w:pPr>
        <w:rPr>
          <w:rtl/>
        </w:rPr>
      </w:pPr>
      <w:bookmarkStart w:id="9958" w:name="_ETM_Q27_243048"/>
      <w:bookmarkStart w:id="9959" w:name="_ETM_Q27_243121"/>
      <w:bookmarkEnd w:id="9958"/>
      <w:bookmarkEnd w:id="9959"/>
      <w:r>
        <w:rPr>
          <w:rFonts w:hint="cs"/>
          <w:rtl/>
        </w:rPr>
        <w:t>אני מבקשת תוספת של דקה על הדבר הזה, כי</w:t>
      </w:r>
      <w:bookmarkStart w:id="9960" w:name="_ETM_Q27_239000"/>
      <w:bookmarkEnd w:id="9960"/>
      <w:r>
        <w:rPr>
          <w:rFonts w:hint="cs"/>
          <w:rtl/>
        </w:rPr>
        <w:t xml:space="preserve"> זו גם הייתה שיחה שלפני כן, בכל זאת. </w:t>
      </w:r>
    </w:p>
    <w:p w:rsidR="007310D6" w:rsidRDefault="007310D6" w:rsidP="00AD6EC4">
      <w:pPr>
        <w:rPr>
          <w:rtl/>
        </w:rPr>
      </w:pPr>
    </w:p>
    <w:p w:rsidR="007310D6" w:rsidRDefault="007310D6" w:rsidP="00AD6EC4">
      <w:pPr>
        <w:pStyle w:val="af7"/>
        <w:keepNext/>
        <w:rPr>
          <w:rtl/>
        </w:rPr>
      </w:pPr>
      <w:bookmarkStart w:id="9961" w:name="ET_yor_6490_1"/>
      <w:r w:rsidRPr="009C3184">
        <w:rPr>
          <w:rStyle w:val="TagStyle"/>
          <w:rtl/>
        </w:rPr>
        <w:t xml:space="preserve"> &lt;&lt; יור &gt;&gt; </w:t>
      </w:r>
      <w:r>
        <w:rPr>
          <w:rtl/>
        </w:rPr>
        <w:t>היו"ר ניסים ואטורי:</w:t>
      </w:r>
      <w:r w:rsidRPr="009C3184">
        <w:rPr>
          <w:rStyle w:val="TagStyle"/>
          <w:rtl/>
        </w:rPr>
        <w:t xml:space="preserve"> &lt;&lt; יור &gt;&gt;</w:t>
      </w:r>
      <w:r>
        <w:rPr>
          <w:rtl/>
        </w:rPr>
        <w:t xml:space="preserve">  </w:t>
      </w:r>
      <w:bookmarkEnd w:id="9961"/>
    </w:p>
    <w:p w:rsidR="007310D6" w:rsidRDefault="007310D6" w:rsidP="00F73DA8">
      <w:pPr>
        <w:rPr>
          <w:rtl/>
        </w:rPr>
      </w:pPr>
    </w:p>
    <w:p w:rsidR="007310D6" w:rsidRDefault="007310D6" w:rsidP="00AD6EC4">
      <w:pPr>
        <w:rPr>
          <w:rtl/>
        </w:rPr>
      </w:pPr>
      <w:r>
        <w:rPr>
          <w:rFonts w:hint="cs"/>
          <w:rtl/>
        </w:rPr>
        <w:t>חצי דקה.</w:t>
      </w:r>
    </w:p>
    <w:p w:rsidR="007310D6" w:rsidRDefault="007310D6" w:rsidP="00AD6EC4">
      <w:pPr>
        <w:rPr>
          <w:rtl/>
        </w:rPr>
      </w:pPr>
    </w:p>
    <w:p w:rsidR="007310D6" w:rsidRDefault="007310D6" w:rsidP="00AD6EC4">
      <w:pPr>
        <w:pStyle w:val="-"/>
        <w:keepNext/>
        <w:rPr>
          <w:rtl/>
        </w:rPr>
      </w:pPr>
      <w:bookmarkStart w:id="9962" w:name="ET_speakercontinue_5519_2"/>
      <w:r w:rsidRPr="009C3184">
        <w:rPr>
          <w:rStyle w:val="TagStyle"/>
          <w:rtl/>
        </w:rPr>
        <w:t xml:space="preserve"> &lt;&lt; דובר_המשך &gt;&gt; </w:t>
      </w:r>
      <w:r>
        <w:rPr>
          <w:rtl/>
        </w:rPr>
        <w:t>שרן מרים השכל (המחנה הממלכתי):</w:t>
      </w:r>
      <w:r w:rsidRPr="009C3184">
        <w:rPr>
          <w:rStyle w:val="TagStyle"/>
          <w:rtl/>
        </w:rPr>
        <w:t xml:space="preserve"> &lt;&lt; דובר_המשך &gt;&gt;</w:t>
      </w:r>
      <w:r>
        <w:rPr>
          <w:rtl/>
        </w:rPr>
        <w:t xml:space="preserve">  </w:t>
      </w:r>
      <w:bookmarkEnd w:id="9962"/>
    </w:p>
    <w:p w:rsidR="007310D6" w:rsidRDefault="007310D6" w:rsidP="00F73DA8">
      <w:pPr>
        <w:rPr>
          <w:rtl/>
        </w:rPr>
      </w:pPr>
    </w:p>
    <w:p w:rsidR="007310D6" w:rsidRDefault="007310D6" w:rsidP="00356993">
      <w:pPr>
        <w:rPr>
          <w:rtl/>
        </w:rPr>
      </w:pPr>
      <w:r>
        <w:rPr>
          <w:rFonts w:hint="cs"/>
          <w:rtl/>
        </w:rPr>
        <w:t>חשוב לכבד גם את המוסדות. אני יודעת שלאורך</w:t>
      </w:r>
      <w:bookmarkStart w:id="9963" w:name="_ETM_Q27_254000"/>
      <w:bookmarkEnd w:id="9963"/>
      <w:r>
        <w:rPr>
          <w:rFonts w:hint="cs"/>
          <w:rtl/>
        </w:rPr>
        <w:t xml:space="preserve"> החודש-חודשיים האחרונים אתם שוברים כל מוסכמה וכל נורמה תרבותית שהייתה פה. אתם יודעים, תיכנסו לבית המחוקקים האנגלי </w:t>
      </w:r>
      <w:bookmarkStart w:id="9964" w:name="_ETM_Q27_267000"/>
      <w:bookmarkEnd w:id="9964"/>
      <w:r w:rsidR="00356993">
        <w:rPr>
          <w:rFonts w:hint="eastAsia"/>
          <w:rtl/>
        </w:rPr>
        <w:t xml:space="preserve">– </w:t>
      </w:r>
      <w:r>
        <w:rPr>
          <w:rFonts w:hint="cs"/>
          <w:rtl/>
        </w:rPr>
        <w:t>מעט מאוד מבוסס על חוק, הכול מבוסס על תרבות</w:t>
      </w:r>
      <w:bookmarkStart w:id="9965" w:name="_ETM_Q27_270000"/>
      <w:bookmarkEnd w:id="9965"/>
      <w:r>
        <w:rPr>
          <w:rFonts w:hint="cs"/>
          <w:rtl/>
        </w:rPr>
        <w:t xml:space="preserve"> פוליטית, על נורמות, על כבוד של אחד לשני. אז גם</w:t>
      </w:r>
      <w:bookmarkStart w:id="9966" w:name="_ETM_Q27_274000"/>
      <w:bookmarkEnd w:id="9966"/>
      <w:r>
        <w:rPr>
          <w:rFonts w:hint="cs"/>
          <w:rtl/>
        </w:rPr>
        <w:t xml:space="preserve"> פה בכנסת ראוי לכבד את מעט התרבות הפוליטית שיש ל</w:t>
      </w:r>
      <w:bookmarkStart w:id="9967" w:name="_ETM_Q27_279000"/>
      <w:bookmarkEnd w:id="9967"/>
      <w:r>
        <w:rPr>
          <w:rFonts w:hint="cs"/>
          <w:rtl/>
        </w:rPr>
        <w:t>נו בפרלמנט הישראלי. זה לא מתקרב לאותה תרבות פוליטית, תרבות הדיון בפרלמנט האנגלי.</w:t>
      </w:r>
    </w:p>
    <w:p w:rsidR="007310D6" w:rsidRDefault="007310D6" w:rsidP="00AD6EC4">
      <w:pPr>
        <w:rPr>
          <w:rtl/>
        </w:rPr>
      </w:pPr>
    </w:p>
    <w:p w:rsidR="007310D6" w:rsidRDefault="007310D6" w:rsidP="00B70113">
      <w:pPr>
        <w:rPr>
          <w:rtl/>
        </w:rPr>
      </w:pPr>
      <w:bookmarkStart w:id="9968" w:name="_ETM_Q27_287000"/>
      <w:bookmarkEnd w:id="9968"/>
      <w:r>
        <w:rPr>
          <w:rFonts w:hint="cs"/>
          <w:rtl/>
        </w:rPr>
        <w:t>אני אחזור לדברי</w:t>
      </w:r>
      <w:bookmarkStart w:id="9969" w:name="_ETM_Q27_288000"/>
      <w:bookmarkEnd w:id="9969"/>
      <w:r>
        <w:rPr>
          <w:rFonts w:hint="cs"/>
          <w:rtl/>
        </w:rPr>
        <w:t xml:space="preserve">י בעניין הרפורמה המשפטית. אתם רוצים רפורמה משפטית, אתם רוצים לתקן בלי להבעית מעל למחצית מאזרחי ישראל? בואו, הושיטו יד, קחו את אותה הצעה של </w:t>
      </w:r>
      <w:bookmarkStart w:id="9970" w:name="_ETM_Q27_305000"/>
      <w:bookmarkEnd w:id="9970"/>
      <w:r>
        <w:rPr>
          <w:rFonts w:hint="cs"/>
          <w:rtl/>
        </w:rPr>
        <w:t>הנשיא, שהיא הצעה הגיונית, היא הצעה טובה. בואו ננסה ונגיע</w:t>
      </w:r>
      <w:bookmarkStart w:id="9971" w:name="_ETM_Q27_309000"/>
      <w:bookmarkEnd w:id="9971"/>
      <w:r>
        <w:rPr>
          <w:rFonts w:hint="cs"/>
          <w:rtl/>
        </w:rPr>
        <w:t xml:space="preserve"> להסכמות כדי לתקן את הדברים שנדרשים, כדי לתקן עוולות. י</w:t>
      </w:r>
      <w:bookmarkStart w:id="9972" w:name="_ETM_Q27_318000"/>
      <w:bookmarkEnd w:id="9972"/>
      <w:r>
        <w:rPr>
          <w:rFonts w:hint="cs"/>
          <w:rtl/>
        </w:rPr>
        <w:t xml:space="preserve">ש פה לא מעט חברי כנסת שיצעדו יחד איתכם כדי </w:t>
      </w:r>
      <w:bookmarkStart w:id="9973" w:name="_ETM_Q27_319000"/>
      <w:bookmarkEnd w:id="9973"/>
      <w:r>
        <w:rPr>
          <w:rFonts w:hint="cs"/>
          <w:rtl/>
        </w:rPr>
        <w:t xml:space="preserve">לתקן את אותם הדברים. אנחנו </w:t>
      </w:r>
      <w:r>
        <w:rPr>
          <w:rFonts w:hint="cs"/>
          <w:rtl/>
        </w:rPr>
        <w:lastRenderedPageBreak/>
        <w:t>לא ניתן יד לכיפוף</w:t>
      </w:r>
      <w:bookmarkStart w:id="9974" w:name="_ETM_Q27_324000"/>
      <w:bookmarkEnd w:id="9974"/>
      <w:r>
        <w:rPr>
          <w:rFonts w:hint="cs"/>
          <w:rtl/>
        </w:rPr>
        <w:t xml:space="preserve"> מערכת המשפט למרותו של אדם אחד, אבל ישנם תיקונים נדרשים חשובים שגם אני בעצמי הגשתי הצעות חוק בעניינם, וזה הדבר הראוי לעשות. </w:t>
      </w:r>
    </w:p>
    <w:p w:rsidR="007310D6" w:rsidRDefault="007310D6" w:rsidP="00AD6EC4">
      <w:pPr>
        <w:rPr>
          <w:rtl/>
        </w:rPr>
      </w:pPr>
      <w:bookmarkStart w:id="9975" w:name="_ETM_Q27_339000"/>
      <w:bookmarkEnd w:id="9975"/>
    </w:p>
    <w:p w:rsidR="007310D6" w:rsidRDefault="007310D6" w:rsidP="00B70113">
      <w:pPr>
        <w:rPr>
          <w:rtl/>
        </w:rPr>
      </w:pPr>
      <w:bookmarkStart w:id="9976" w:name="_ETM_Q27_340000"/>
      <w:bookmarkEnd w:id="9976"/>
      <w:r>
        <w:rPr>
          <w:rFonts w:hint="cs"/>
          <w:rtl/>
        </w:rPr>
        <w:t xml:space="preserve">נסו לדמיין את הכנסת ביום </w:t>
      </w:r>
      <w:proofErr w:type="spellStart"/>
      <w:r>
        <w:rPr>
          <w:rFonts w:hint="cs"/>
          <w:rtl/>
        </w:rPr>
        <w:t>שלמוחרת</w:t>
      </w:r>
      <w:proofErr w:type="spellEnd"/>
      <w:r>
        <w:rPr>
          <w:rFonts w:hint="cs"/>
          <w:rtl/>
        </w:rPr>
        <w:t xml:space="preserve">, ביום שיש רפורמה משפטית שעוברת עם מעל ל-75 אצבעות של חברי כנסת, בהסכמה רחבה, </w:t>
      </w:r>
      <w:bookmarkStart w:id="9977" w:name="_ETM_Q27_361000"/>
      <w:bookmarkEnd w:id="9977"/>
      <w:r>
        <w:rPr>
          <w:rFonts w:hint="cs"/>
          <w:rtl/>
        </w:rPr>
        <w:t>בקונסנזוס. אני רוצה להזכיר לכם את הסכמי אוסלו</w:t>
      </w:r>
      <w:r w:rsidR="00B70113">
        <w:rPr>
          <w:rFonts w:hint="cs"/>
          <w:rtl/>
        </w:rPr>
        <w:t>,</w:t>
      </w:r>
      <w:r>
        <w:rPr>
          <w:rFonts w:hint="cs"/>
          <w:rtl/>
        </w:rPr>
        <w:t xml:space="preserve"> שעברו ככה, עלא </w:t>
      </w:r>
      <w:proofErr w:type="spellStart"/>
      <w:r>
        <w:rPr>
          <w:rFonts w:hint="cs"/>
          <w:rtl/>
        </w:rPr>
        <w:t>פאדי</w:t>
      </w:r>
      <w:proofErr w:type="spellEnd"/>
      <w:r>
        <w:rPr>
          <w:rFonts w:hint="cs"/>
          <w:rtl/>
        </w:rPr>
        <w:t xml:space="preserve">, בדוחק, בכיפופי ידיים </w:t>
      </w:r>
      <w:r w:rsidR="00B70113">
        <w:rPr>
          <w:rFonts w:hint="eastAsia"/>
          <w:rtl/>
        </w:rPr>
        <w:t xml:space="preserve">– </w:t>
      </w:r>
      <w:r>
        <w:rPr>
          <w:rFonts w:hint="cs"/>
          <w:rtl/>
        </w:rPr>
        <w:t xml:space="preserve">איזו תוצאה נוראית </w:t>
      </w:r>
      <w:bookmarkStart w:id="9978" w:name="_ETM_Q27_366000"/>
      <w:bookmarkEnd w:id="9978"/>
      <w:r>
        <w:rPr>
          <w:rFonts w:hint="cs"/>
          <w:rtl/>
        </w:rPr>
        <w:t>הייתה להסכמים האל</w:t>
      </w:r>
      <w:r w:rsidR="00B70113">
        <w:rPr>
          <w:rFonts w:hint="cs"/>
          <w:rtl/>
        </w:rPr>
        <w:t>ה</w:t>
      </w:r>
      <w:r>
        <w:rPr>
          <w:rFonts w:hint="cs"/>
          <w:rtl/>
        </w:rPr>
        <w:t xml:space="preserve">. עכשיו תדמיינו את אותה הצעה של ההפיכה המשפטית הזאת של נתניהו כשהיא עוברת תוך כדי כיפופי ידיים, ברוב דחוק, ואיך זה נראה בעיני הציבור, </w:t>
      </w:r>
      <w:bookmarkStart w:id="9979" w:name="_ETM_Q27_388000"/>
      <w:bookmarkEnd w:id="9979"/>
      <w:r>
        <w:rPr>
          <w:rFonts w:hint="cs"/>
          <w:rtl/>
        </w:rPr>
        <w:t xml:space="preserve">ותנסו לדמיין </w:t>
      </w:r>
      <w:r>
        <w:rPr>
          <w:rFonts w:hint="eastAsia"/>
          <w:rtl/>
        </w:rPr>
        <w:t>–</w:t>
      </w:r>
      <w:r>
        <w:rPr>
          <w:rFonts w:hint="cs"/>
          <w:rtl/>
        </w:rPr>
        <w:t xml:space="preserve"> כבוד השרה, התאים הם שם, לא בתוך המליאה, עם כל הכבוד. זה פשוט, אתה יודע, זה לא ראוי</w:t>
      </w:r>
      <w:bookmarkStart w:id="9980" w:name="_ETM_Q27_394000"/>
      <w:bookmarkEnd w:id="9980"/>
      <w:r>
        <w:rPr>
          <w:rFonts w:hint="cs"/>
          <w:rtl/>
        </w:rPr>
        <w:t xml:space="preserve"> ששר בממשלת ישראל ישב ותוך כדי דיון ידבר ככה בטלפון ובזום. </w:t>
      </w:r>
    </w:p>
    <w:p w:rsidR="007310D6" w:rsidRDefault="007310D6" w:rsidP="00AD6EC4">
      <w:pPr>
        <w:rPr>
          <w:rtl/>
        </w:rPr>
      </w:pPr>
    </w:p>
    <w:p w:rsidR="007310D6" w:rsidRDefault="007310D6" w:rsidP="00AD6EC4">
      <w:pPr>
        <w:pStyle w:val="af7"/>
        <w:keepNext/>
        <w:rPr>
          <w:rtl/>
        </w:rPr>
      </w:pPr>
      <w:r w:rsidRPr="004D43D4">
        <w:rPr>
          <w:rStyle w:val="TagStyle"/>
          <w:rtl/>
        </w:rPr>
        <w:t xml:space="preserve"> &lt;&lt; יור &gt;&gt; </w:t>
      </w:r>
      <w:r>
        <w:rPr>
          <w:rtl/>
        </w:rPr>
        <w:t>היו"ר ניסים ואטורי:</w:t>
      </w:r>
      <w:r w:rsidRPr="004D43D4">
        <w:rPr>
          <w:rStyle w:val="TagStyle"/>
          <w:rtl/>
        </w:rPr>
        <w:t xml:space="preserve"> &lt;&lt; יור &gt;&gt;</w:t>
      </w:r>
      <w:r>
        <w:rPr>
          <w:rtl/>
        </w:rPr>
        <w:t xml:space="preserve">  </w:t>
      </w:r>
    </w:p>
    <w:p w:rsidR="007310D6" w:rsidRDefault="007310D6" w:rsidP="00F73DA8">
      <w:pPr>
        <w:rPr>
          <w:rtl/>
        </w:rPr>
      </w:pPr>
    </w:p>
    <w:p w:rsidR="007310D6" w:rsidRDefault="007310D6" w:rsidP="00B70113">
      <w:pPr>
        <w:rPr>
          <w:rtl/>
        </w:rPr>
      </w:pPr>
      <w:r>
        <w:rPr>
          <w:rFonts w:hint="cs"/>
          <w:rtl/>
        </w:rPr>
        <w:t xml:space="preserve">הסתיים לך הזמן. בזמן שתלכי אני </w:t>
      </w:r>
      <w:bookmarkStart w:id="9981" w:name="_ETM_Q27_401000"/>
      <w:bookmarkEnd w:id="9981"/>
      <w:r>
        <w:rPr>
          <w:rFonts w:hint="cs"/>
          <w:rtl/>
        </w:rPr>
        <w:t>אשתיק אותה</w:t>
      </w:r>
      <w:r w:rsidR="00B70113">
        <w:rPr>
          <w:rFonts w:hint="cs"/>
          <w:rtl/>
        </w:rPr>
        <w:t>,</w:t>
      </w:r>
      <w:r>
        <w:rPr>
          <w:rFonts w:hint="cs"/>
          <w:rtl/>
        </w:rPr>
        <w:t xml:space="preserve"> בסדר? </w:t>
      </w:r>
      <w:bookmarkStart w:id="9982" w:name="_ETM_Q27_409209"/>
      <w:bookmarkEnd w:id="9982"/>
    </w:p>
    <w:p w:rsidR="007310D6" w:rsidRDefault="007310D6" w:rsidP="00AD6EC4">
      <w:pPr>
        <w:rPr>
          <w:rtl/>
        </w:rPr>
      </w:pPr>
    </w:p>
    <w:p w:rsidR="007310D6" w:rsidRDefault="007310D6" w:rsidP="00AD6EC4">
      <w:pPr>
        <w:pStyle w:val="-"/>
        <w:keepNext/>
        <w:rPr>
          <w:rtl/>
        </w:rPr>
      </w:pPr>
      <w:r w:rsidRPr="004D43D4">
        <w:rPr>
          <w:rStyle w:val="TagStyle"/>
          <w:rtl/>
        </w:rPr>
        <w:t xml:space="preserve"> &lt;&lt; דובר_המשך &gt;&gt; </w:t>
      </w:r>
      <w:r>
        <w:rPr>
          <w:rtl/>
        </w:rPr>
        <w:t>שרן מרים השכל (המחנה הממלכתי):</w:t>
      </w:r>
      <w:r w:rsidRPr="004D43D4">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bookmarkStart w:id="9983" w:name="_ETM_Q27_407000"/>
      <w:bookmarkEnd w:id="9983"/>
      <w:r>
        <w:rPr>
          <w:rFonts w:hint="cs"/>
          <w:rtl/>
        </w:rPr>
        <w:t>אני מבינה, אבל בשביל זה גם ביקשתי תוספת.</w:t>
      </w:r>
    </w:p>
    <w:p w:rsidR="007310D6" w:rsidRDefault="007310D6" w:rsidP="00AD6EC4">
      <w:pPr>
        <w:rPr>
          <w:rtl/>
        </w:rPr>
      </w:pPr>
    </w:p>
    <w:p w:rsidR="007310D6" w:rsidRDefault="007310D6" w:rsidP="00AD6EC4">
      <w:pPr>
        <w:pStyle w:val="af7"/>
        <w:keepNext/>
        <w:rPr>
          <w:rtl/>
        </w:rPr>
      </w:pPr>
      <w:r w:rsidRPr="004D43D4">
        <w:rPr>
          <w:rStyle w:val="TagStyle"/>
          <w:rtl/>
        </w:rPr>
        <w:t xml:space="preserve"> &lt;&lt; יור &gt;&gt; </w:t>
      </w:r>
      <w:r>
        <w:rPr>
          <w:rtl/>
        </w:rPr>
        <w:t>היו"ר ניסים ואטורי:</w:t>
      </w:r>
      <w:r w:rsidRPr="004D43D4">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בסדר, אל תדאגי, אני עושה את העבודה שלי, לא ביקשתי שתעזרי לי. אני מבקש לסיים. תודה רבה. </w:t>
      </w:r>
    </w:p>
    <w:p w:rsidR="007310D6" w:rsidRDefault="007310D6" w:rsidP="00AD6EC4">
      <w:pPr>
        <w:rPr>
          <w:rtl/>
        </w:rPr>
      </w:pPr>
      <w:bookmarkStart w:id="9984" w:name="_ETM_Q27_412000"/>
      <w:bookmarkEnd w:id="9984"/>
    </w:p>
    <w:p w:rsidR="007310D6" w:rsidRDefault="007310D6" w:rsidP="00AD6EC4">
      <w:pPr>
        <w:pStyle w:val="-"/>
        <w:keepNext/>
        <w:rPr>
          <w:rtl/>
        </w:rPr>
      </w:pPr>
      <w:r w:rsidRPr="004D43D4">
        <w:rPr>
          <w:rStyle w:val="TagStyle"/>
          <w:rtl/>
        </w:rPr>
        <w:t xml:space="preserve"> &lt;&lt; דובר_המשך &gt;&gt; </w:t>
      </w:r>
      <w:r>
        <w:rPr>
          <w:rtl/>
        </w:rPr>
        <w:t>שרן מרים השכל (המחנה הממלכתי):</w:t>
      </w:r>
      <w:r w:rsidRPr="004D43D4">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r>
        <w:rPr>
          <w:rFonts w:hint="cs"/>
          <w:rtl/>
        </w:rPr>
        <w:t xml:space="preserve">חלק מתפקידך כיושב-ראש הכנסת הוא לשמור על אותם כללים מינוריים שיש במליאה. </w:t>
      </w:r>
    </w:p>
    <w:p w:rsidR="007310D6" w:rsidRDefault="007310D6" w:rsidP="00AD6EC4">
      <w:pPr>
        <w:rPr>
          <w:rtl/>
        </w:rPr>
      </w:pPr>
      <w:bookmarkStart w:id="9985" w:name="_ETM_Q27_413000"/>
      <w:bookmarkEnd w:id="9985"/>
    </w:p>
    <w:p w:rsidR="007310D6" w:rsidRDefault="007310D6" w:rsidP="00AD6EC4">
      <w:pPr>
        <w:pStyle w:val="af7"/>
        <w:keepNext/>
        <w:rPr>
          <w:rtl/>
        </w:rPr>
      </w:pPr>
      <w:r w:rsidRPr="0008574C">
        <w:rPr>
          <w:rStyle w:val="TagStyle"/>
          <w:rtl/>
        </w:rPr>
        <w:t xml:space="preserve"> &lt;&lt; יור &gt;&gt; </w:t>
      </w:r>
      <w:r>
        <w:rPr>
          <w:rtl/>
        </w:rPr>
        <w:t>היו"ר ניסים ואטורי:</w:t>
      </w:r>
      <w:r w:rsidRPr="0008574C">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אני יודע. השרה גלית דיסטל, בבקשה לא לדבר במליאה, בסדר? לסיים.</w:t>
      </w:r>
    </w:p>
    <w:p w:rsidR="007310D6" w:rsidRDefault="007310D6" w:rsidP="00AD6EC4">
      <w:pPr>
        <w:rPr>
          <w:rtl/>
        </w:rPr>
      </w:pPr>
      <w:bookmarkStart w:id="9986" w:name="_ETM_Q27_414000"/>
      <w:bookmarkEnd w:id="9986"/>
    </w:p>
    <w:p w:rsidR="007310D6" w:rsidRDefault="007310D6" w:rsidP="00AD6EC4">
      <w:pPr>
        <w:pStyle w:val="af6"/>
        <w:keepNext/>
        <w:rPr>
          <w:rtl/>
        </w:rPr>
      </w:pPr>
      <w:bookmarkStart w:id="9987" w:name="ET_interruption_6494_8"/>
      <w:r w:rsidRPr="00A46234">
        <w:rPr>
          <w:rStyle w:val="TagStyle"/>
          <w:rtl/>
        </w:rPr>
        <w:t xml:space="preserve"> &lt;&lt; קריאה &gt;&gt; </w:t>
      </w:r>
      <w:r>
        <w:rPr>
          <w:rtl/>
        </w:rPr>
        <w:t>שרת ההסברה גלית דיסטל אטבריאן:</w:t>
      </w:r>
      <w:r w:rsidRPr="00A46234">
        <w:rPr>
          <w:rStyle w:val="TagStyle"/>
          <w:rtl/>
        </w:rPr>
        <w:t xml:space="preserve"> &lt;&lt; קריאה &gt;&gt;</w:t>
      </w:r>
      <w:r>
        <w:rPr>
          <w:rtl/>
        </w:rPr>
        <w:t xml:space="preserve">  </w:t>
      </w:r>
      <w:bookmarkEnd w:id="9987"/>
    </w:p>
    <w:p w:rsidR="007310D6" w:rsidRDefault="007310D6" w:rsidP="00F73DA8">
      <w:pPr>
        <w:rPr>
          <w:rtl/>
        </w:rPr>
      </w:pPr>
    </w:p>
    <w:p w:rsidR="007310D6" w:rsidRDefault="007310D6" w:rsidP="00AD6EC4">
      <w:pPr>
        <w:rPr>
          <w:rtl/>
        </w:rPr>
      </w:pPr>
      <w:r>
        <w:rPr>
          <w:rFonts w:hint="cs"/>
          <w:rtl/>
        </w:rPr>
        <w:t xml:space="preserve">יש לי פשוט משהו ממש דחוף. </w:t>
      </w:r>
    </w:p>
    <w:p w:rsidR="007310D6" w:rsidRDefault="007310D6" w:rsidP="00AD6EC4">
      <w:pPr>
        <w:rPr>
          <w:rtl/>
        </w:rPr>
      </w:pPr>
    </w:p>
    <w:p w:rsidR="007310D6" w:rsidRDefault="007310D6" w:rsidP="00AD6EC4">
      <w:pPr>
        <w:pStyle w:val="-"/>
        <w:keepNext/>
        <w:rPr>
          <w:rtl/>
        </w:rPr>
      </w:pPr>
      <w:bookmarkStart w:id="9988" w:name="ET_speakercontinue_5519_9"/>
      <w:r w:rsidRPr="00A46234">
        <w:rPr>
          <w:rStyle w:val="TagStyle"/>
          <w:rtl/>
        </w:rPr>
        <w:lastRenderedPageBreak/>
        <w:t xml:space="preserve"> &lt;&lt; דובר_המשך &gt;&gt; </w:t>
      </w:r>
      <w:r>
        <w:rPr>
          <w:rtl/>
        </w:rPr>
        <w:t>שרן מרים השכל (המחנה הממלכתי):</w:t>
      </w:r>
      <w:r w:rsidRPr="00A46234">
        <w:rPr>
          <w:rStyle w:val="TagStyle"/>
          <w:rtl/>
        </w:rPr>
        <w:t xml:space="preserve"> &lt;&lt; דובר_המשך &gt;&gt;</w:t>
      </w:r>
      <w:r>
        <w:rPr>
          <w:rtl/>
        </w:rPr>
        <w:t xml:space="preserve">  </w:t>
      </w:r>
      <w:bookmarkEnd w:id="9988"/>
    </w:p>
    <w:p w:rsidR="007310D6" w:rsidRDefault="007310D6" w:rsidP="00F73DA8">
      <w:pPr>
        <w:rPr>
          <w:rtl/>
        </w:rPr>
      </w:pPr>
    </w:p>
    <w:p w:rsidR="007310D6" w:rsidRDefault="007310D6" w:rsidP="00B70113">
      <w:pPr>
        <w:rPr>
          <w:rtl/>
        </w:rPr>
      </w:pPr>
      <w:r>
        <w:rPr>
          <w:rFonts w:hint="cs"/>
          <w:rtl/>
        </w:rPr>
        <w:t>אין בעיה, תיכנסי לתא, לא ישמעו אותך</w:t>
      </w:r>
      <w:r w:rsidR="00B70113">
        <w:rPr>
          <w:rFonts w:hint="cs"/>
          <w:rtl/>
        </w:rPr>
        <w:t>.</w:t>
      </w:r>
      <w:r>
        <w:rPr>
          <w:rFonts w:hint="cs"/>
          <w:rtl/>
        </w:rPr>
        <w:t xml:space="preserve"> תיכנסי לתוך התא. </w:t>
      </w:r>
    </w:p>
    <w:p w:rsidR="007310D6" w:rsidRDefault="007310D6" w:rsidP="00AD6EC4">
      <w:pPr>
        <w:rPr>
          <w:rtl/>
        </w:rPr>
      </w:pPr>
      <w:bookmarkStart w:id="9989" w:name="_ETM_Q27_422000"/>
      <w:bookmarkEnd w:id="9989"/>
    </w:p>
    <w:p w:rsidR="007310D6" w:rsidRDefault="007310D6" w:rsidP="00AD6EC4">
      <w:pPr>
        <w:pStyle w:val="af7"/>
        <w:keepNext/>
        <w:rPr>
          <w:rtl/>
        </w:rPr>
      </w:pPr>
      <w:r w:rsidRPr="00A46234">
        <w:rPr>
          <w:rStyle w:val="TagStyle"/>
          <w:rtl/>
        </w:rPr>
        <w:t xml:space="preserve"> &lt;&lt; יור &gt;&gt; </w:t>
      </w:r>
      <w:r>
        <w:rPr>
          <w:rtl/>
        </w:rPr>
        <w:t>היו"ר ניסים ואטורי:</w:t>
      </w:r>
      <w:r w:rsidRPr="00A46234">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את יכולה לשבת שם. </w:t>
      </w:r>
    </w:p>
    <w:p w:rsidR="007310D6" w:rsidRDefault="007310D6" w:rsidP="00AD6EC4">
      <w:pPr>
        <w:rPr>
          <w:rtl/>
        </w:rPr>
      </w:pPr>
    </w:p>
    <w:p w:rsidR="007310D6" w:rsidRDefault="007310D6" w:rsidP="00AD6EC4">
      <w:pPr>
        <w:pStyle w:val="af6"/>
        <w:keepNext/>
        <w:rPr>
          <w:rtl/>
        </w:rPr>
      </w:pPr>
      <w:r w:rsidRPr="00A46234">
        <w:rPr>
          <w:rStyle w:val="TagStyle"/>
          <w:rtl/>
        </w:rPr>
        <w:t xml:space="preserve"> &lt;&lt; קריאה &gt;&gt; </w:t>
      </w:r>
      <w:r>
        <w:rPr>
          <w:rtl/>
        </w:rPr>
        <w:t>עודד פורר (ישראל ביתנו):</w:t>
      </w:r>
      <w:r w:rsidRPr="00A46234">
        <w:rPr>
          <w:rStyle w:val="TagStyle"/>
          <w:rtl/>
        </w:rPr>
        <w:t xml:space="preserve"> &lt;&lt; קריאה &gt;&gt;</w:t>
      </w:r>
      <w:r>
        <w:rPr>
          <w:rtl/>
        </w:rPr>
        <w:t xml:space="preserve">  </w:t>
      </w:r>
    </w:p>
    <w:p w:rsidR="007310D6" w:rsidRDefault="007310D6" w:rsidP="00F73DA8">
      <w:pPr>
        <w:rPr>
          <w:rtl/>
        </w:rPr>
      </w:pPr>
    </w:p>
    <w:p w:rsidR="007310D6" w:rsidRDefault="007310D6" w:rsidP="00AD6EC4">
      <w:pPr>
        <w:rPr>
          <w:rtl/>
        </w:rPr>
      </w:pPr>
      <w:r>
        <w:rPr>
          <w:rFonts w:hint="cs"/>
          <w:rtl/>
        </w:rPr>
        <w:t xml:space="preserve">היא גם יכולה ללכת למשרד. </w:t>
      </w:r>
    </w:p>
    <w:p w:rsidR="007310D6" w:rsidRDefault="007310D6" w:rsidP="00AD6EC4">
      <w:pPr>
        <w:rPr>
          <w:rtl/>
        </w:rPr>
      </w:pPr>
      <w:bookmarkStart w:id="9990" w:name="_ETM_Q27_420000"/>
      <w:bookmarkEnd w:id="9990"/>
    </w:p>
    <w:p w:rsidR="007310D6" w:rsidRDefault="007310D6" w:rsidP="00AD6EC4">
      <w:pPr>
        <w:pStyle w:val="-"/>
        <w:keepNext/>
        <w:rPr>
          <w:rtl/>
        </w:rPr>
      </w:pPr>
      <w:r w:rsidRPr="00A46234">
        <w:rPr>
          <w:rStyle w:val="TagStyle"/>
          <w:rtl/>
        </w:rPr>
        <w:t xml:space="preserve"> &lt;&lt; דובר_המשך &gt;&gt; </w:t>
      </w:r>
      <w:r>
        <w:rPr>
          <w:rtl/>
        </w:rPr>
        <w:t>שרן מרים השכל (המחנה הממלכתי):</w:t>
      </w:r>
      <w:r w:rsidRPr="00A46234">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bookmarkStart w:id="9991" w:name="_ETM_Q27_421000"/>
      <w:bookmarkEnd w:id="9991"/>
      <w:r>
        <w:rPr>
          <w:rFonts w:hint="cs"/>
          <w:rtl/>
        </w:rPr>
        <w:t xml:space="preserve">כן, לכי למשרד ותעשי את זה </w:t>
      </w:r>
      <w:bookmarkStart w:id="9992" w:name="_ETM_Q27_423000"/>
      <w:bookmarkEnd w:id="9992"/>
      <w:r>
        <w:rPr>
          <w:rFonts w:hint="cs"/>
          <w:rtl/>
        </w:rPr>
        <w:t xml:space="preserve">משם, תביאי שר אחר שיחליף אותך. </w:t>
      </w:r>
    </w:p>
    <w:p w:rsidR="007310D6" w:rsidRDefault="007310D6" w:rsidP="00AD6EC4">
      <w:pPr>
        <w:rPr>
          <w:rtl/>
        </w:rPr>
      </w:pPr>
    </w:p>
    <w:p w:rsidR="007310D6" w:rsidRDefault="007310D6" w:rsidP="00AD6EC4">
      <w:pPr>
        <w:pStyle w:val="af7"/>
        <w:keepNext/>
        <w:rPr>
          <w:rtl/>
        </w:rPr>
      </w:pPr>
      <w:r w:rsidRPr="00B4462C">
        <w:rPr>
          <w:rStyle w:val="TagStyle"/>
          <w:rtl/>
        </w:rPr>
        <w:t xml:space="preserve"> &lt;&lt; יור &gt;&gt; </w:t>
      </w:r>
      <w:r>
        <w:rPr>
          <w:rtl/>
        </w:rPr>
        <w:t>היו"ר ניסים ואטורי:</w:t>
      </w:r>
      <w:r w:rsidRPr="00B4462C">
        <w:rPr>
          <w:rStyle w:val="TagStyle"/>
          <w:rtl/>
        </w:rPr>
        <w:t xml:space="preserve"> &lt;&lt; יור &gt;&gt;</w:t>
      </w:r>
      <w:r>
        <w:rPr>
          <w:rtl/>
        </w:rPr>
        <w:t xml:space="preserve">  </w:t>
      </w:r>
    </w:p>
    <w:p w:rsidR="007310D6" w:rsidRDefault="007310D6" w:rsidP="00F73DA8">
      <w:pPr>
        <w:rPr>
          <w:rtl/>
        </w:rPr>
      </w:pPr>
    </w:p>
    <w:p w:rsidR="007310D6" w:rsidRDefault="007310D6" w:rsidP="00B70113">
      <w:pPr>
        <w:rPr>
          <w:rtl/>
        </w:rPr>
      </w:pPr>
      <w:bookmarkStart w:id="9993" w:name="_ETM_Q27_425000"/>
      <w:bookmarkEnd w:id="9993"/>
      <w:r>
        <w:rPr>
          <w:rFonts w:hint="cs"/>
          <w:rtl/>
        </w:rPr>
        <w:t>אין בעיה, זה בסדר גמור</w:t>
      </w:r>
      <w:r w:rsidR="00B70113">
        <w:rPr>
          <w:rFonts w:hint="cs"/>
          <w:rtl/>
        </w:rPr>
        <w:t>.</w:t>
      </w:r>
      <w:r>
        <w:rPr>
          <w:rFonts w:hint="cs"/>
          <w:rtl/>
        </w:rPr>
        <w:t xml:space="preserve"> אני יודע שאתם רוצים שלא יהיה פה שר, אבל זה בסדר.</w:t>
      </w:r>
    </w:p>
    <w:p w:rsidR="007310D6" w:rsidRDefault="007310D6" w:rsidP="00AD6EC4">
      <w:pPr>
        <w:rPr>
          <w:rtl/>
        </w:rPr>
      </w:pPr>
    </w:p>
    <w:p w:rsidR="007310D6" w:rsidRDefault="007310D6" w:rsidP="00AD6EC4">
      <w:pPr>
        <w:pStyle w:val="-"/>
        <w:keepNext/>
        <w:rPr>
          <w:rtl/>
        </w:rPr>
      </w:pPr>
      <w:r w:rsidRPr="00B4462C">
        <w:rPr>
          <w:rStyle w:val="TagStyle"/>
          <w:rtl/>
        </w:rPr>
        <w:t xml:space="preserve"> &lt;&lt; דובר_המשך &gt;&gt; </w:t>
      </w:r>
      <w:r>
        <w:rPr>
          <w:rtl/>
        </w:rPr>
        <w:t>שרן מרים השכל (המחנה הממלכתי):</w:t>
      </w:r>
      <w:r w:rsidRPr="00B4462C">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r>
        <w:rPr>
          <w:rFonts w:hint="cs"/>
          <w:rtl/>
        </w:rPr>
        <w:t>אבל זה לא רק שיהיה פה</w:t>
      </w:r>
      <w:bookmarkStart w:id="9994" w:name="_ETM_Q27_426000"/>
      <w:bookmarkEnd w:id="9994"/>
      <w:r>
        <w:rPr>
          <w:rFonts w:hint="cs"/>
          <w:rtl/>
        </w:rPr>
        <w:t xml:space="preserve"> שר, זה שר שיקשיב לדיון הזה.</w:t>
      </w:r>
    </w:p>
    <w:p w:rsidR="007310D6" w:rsidRDefault="007310D6" w:rsidP="00AD6EC4">
      <w:pPr>
        <w:rPr>
          <w:rtl/>
        </w:rPr>
      </w:pPr>
    </w:p>
    <w:p w:rsidR="007310D6" w:rsidRDefault="007310D6" w:rsidP="00AD6EC4">
      <w:pPr>
        <w:pStyle w:val="af7"/>
        <w:keepNext/>
        <w:rPr>
          <w:rtl/>
        </w:rPr>
      </w:pPr>
      <w:r w:rsidRPr="00B4462C">
        <w:rPr>
          <w:rStyle w:val="TagStyle"/>
          <w:rtl/>
        </w:rPr>
        <w:t xml:space="preserve"> &lt;&lt; יור &gt;&gt; </w:t>
      </w:r>
      <w:r>
        <w:rPr>
          <w:rtl/>
        </w:rPr>
        <w:t>היו"ר ניסים ואטורי:</w:t>
      </w:r>
      <w:r w:rsidRPr="00B4462C">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אין בעיה. את לא מנהלת את הדיון, אני מנהל אותו, ואני מבקש </w:t>
      </w:r>
      <w:r w:rsidR="00A173B9">
        <w:rPr>
          <w:rFonts w:hint="cs"/>
          <w:rtl/>
        </w:rPr>
        <w:t>– – –</w:t>
      </w:r>
    </w:p>
    <w:p w:rsidR="007310D6" w:rsidRDefault="007310D6" w:rsidP="00AD6EC4">
      <w:pPr>
        <w:rPr>
          <w:rtl/>
        </w:rPr>
      </w:pPr>
    </w:p>
    <w:p w:rsidR="007310D6" w:rsidRDefault="007310D6" w:rsidP="00AD6EC4">
      <w:pPr>
        <w:pStyle w:val="-"/>
        <w:keepNext/>
        <w:rPr>
          <w:rtl/>
        </w:rPr>
      </w:pPr>
      <w:r w:rsidRPr="00B4462C">
        <w:rPr>
          <w:rStyle w:val="TagStyle"/>
          <w:rtl/>
        </w:rPr>
        <w:t xml:space="preserve"> &lt;&lt; דובר_המשך &gt;&gt; </w:t>
      </w:r>
      <w:r>
        <w:rPr>
          <w:rtl/>
        </w:rPr>
        <w:t>שרן מרים השכל (המחנה הממלכתי):</w:t>
      </w:r>
      <w:r w:rsidRPr="00B4462C">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bookmarkStart w:id="9995" w:name="_ETM_Q27_432000"/>
      <w:bookmarkEnd w:id="9995"/>
      <w:r>
        <w:rPr>
          <w:rFonts w:hint="cs"/>
          <w:rtl/>
        </w:rPr>
        <w:t>עם</w:t>
      </w:r>
      <w:bookmarkStart w:id="9996" w:name="_ETM_Q27_434000"/>
      <w:bookmarkEnd w:id="9996"/>
      <w:r>
        <w:rPr>
          <w:rFonts w:hint="cs"/>
          <w:rtl/>
        </w:rPr>
        <w:t xml:space="preserve"> כל הכבוד, אז בבקשה לשמור על הכללים. </w:t>
      </w:r>
    </w:p>
    <w:p w:rsidR="007310D6" w:rsidRDefault="007310D6" w:rsidP="00AD6EC4">
      <w:pPr>
        <w:rPr>
          <w:rtl/>
        </w:rPr>
      </w:pPr>
    </w:p>
    <w:p w:rsidR="007310D6" w:rsidRDefault="007310D6" w:rsidP="00AD6EC4">
      <w:pPr>
        <w:pStyle w:val="af7"/>
        <w:keepNext/>
        <w:rPr>
          <w:rtl/>
        </w:rPr>
      </w:pPr>
      <w:r w:rsidRPr="00B4462C">
        <w:rPr>
          <w:rStyle w:val="TagStyle"/>
          <w:rtl/>
        </w:rPr>
        <w:t xml:space="preserve"> &lt;&lt; יור &gt;&gt; </w:t>
      </w:r>
      <w:r>
        <w:rPr>
          <w:rtl/>
        </w:rPr>
        <w:t>היו"ר ניסים ואטורי:</w:t>
      </w:r>
      <w:r w:rsidRPr="00B4462C">
        <w:rPr>
          <w:rStyle w:val="TagStyle"/>
          <w:rtl/>
        </w:rPr>
        <w:t xml:space="preserve"> &lt;&lt; יור &gt;&gt;</w:t>
      </w:r>
      <w:r>
        <w:rPr>
          <w:rtl/>
        </w:rPr>
        <w:t xml:space="preserve">  </w:t>
      </w:r>
    </w:p>
    <w:p w:rsidR="007310D6" w:rsidRDefault="007310D6" w:rsidP="00F73DA8">
      <w:pPr>
        <w:rPr>
          <w:rtl/>
        </w:rPr>
      </w:pPr>
    </w:p>
    <w:p w:rsidR="007310D6" w:rsidRDefault="007310D6" w:rsidP="00B70113">
      <w:pPr>
        <w:rPr>
          <w:rtl/>
        </w:rPr>
      </w:pPr>
      <w:r>
        <w:rPr>
          <w:rFonts w:hint="cs"/>
          <w:rtl/>
        </w:rPr>
        <w:t>אני מטפל בזה</w:t>
      </w:r>
      <w:r w:rsidR="00B70113">
        <w:rPr>
          <w:rFonts w:hint="cs"/>
          <w:rtl/>
        </w:rPr>
        <w:t>.</w:t>
      </w:r>
      <w:bookmarkStart w:id="9997" w:name="_ETM_Q27_433000"/>
      <w:bookmarkEnd w:id="9997"/>
      <w:r>
        <w:rPr>
          <w:rFonts w:hint="cs"/>
          <w:rtl/>
        </w:rPr>
        <w:t xml:space="preserve"> נגמר לך הזמן כבר לפני דקה. </w:t>
      </w:r>
    </w:p>
    <w:p w:rsidR="007310D6" w:rsidRDefault="007310D6" w:rsidP="00AD6EC4">
      <w:pPr>
        <w:rPr>
          <w:rtl/>
        </w:rPr>
      </w:pPr>
    </w:p>
    <w:p w:rsidR="007310D6" w:rsidRDefault="007310D6" w:rsidP="00AD6EC4">
      <w:pPr>
        <w:pStyle w:val="-"/>
        <w:keepNext/>
        <w:rPr>
          <w:rtl/>
        </w:rPr>
      </w:pPr>
      <w:r w:rsidRPr="00B4462C">
        <w:rPr>
          <w:rStyle w:val="TagStyle"/>
          <w:rtl/>
        </w:rPr>
        <w:lastRenderedPageBreak/>
        <w:t xml:space="preserve">&lt;&lt; דובר_המשך &gt;&gt; </w:t>
      </w:r>
      <w:r>
        <w:rPr>
          <w:rtl/>
        </w:rPr>
        <w:t>שרן מרים השכל (המחנה הממלכתי):</w:t>
      </w:r>
      <w:r w:rsidRPr="00B4462C">
        <w:rPr>
          <w:rStyle w:val="TagStyle"/>
          <w:rtl/>
        </w:rPr>
        <w:t xml:space="preserve"> &lt;&lt; דובר_המשך &gt;&gt;</w:t>
      </w:r>
      <w:r>
        <w:rPr>
          <w:rtl/>
        </w:rPr>
        <w:t xml:space="preserve">  </w:t>
      </w:r>
    </w:p>
    <w:p w:rsidR="007310D6" w:rsidRDefault="007310D6" w:rsidP="00AD6EC4">
      <w:pPr>
        <w:rPr>
          <w:rtl/>
        </w:rPr>
      </w:pPr>
    </w:p>
    <w:p w:rsidR="007310D6" w:rsidRDefault="007310D6" w:rsidP="00AD6EC4">
      <w:pPr>
        <w:rPr>
          <w:rtl/>
        </w:rPr>
      </w:pPr>
      <w:r>
        <w:rPr>
          <w:rFonts w:hint="cs"/>
          <w:rtl/>
        </w:rPr>
        <w:t xml:space="preserve">אני מבקשת להוסיף לי דקה על הדבר הזה. </w:t>
      </w:r>
    </w:p>
    <w:p w:rsidR="007310D6" w:rsidRDefault="007310D6" w:rsidP="00AD6EC4">
      <w:pPr>
        <w:rPr>
          <w:rtl/>
        </w:rPr>
      </w:pPr>
    </w:p>
    <w:p w:rsidR="007310D6" w:rsidRDefault="007310D6" w:rsidP="00AD6EC4">
      <w:pPr>
        <w:pStyle w:val="af7"/>
        <w:keepNext/>
        <w:rPr>
          <w:rtl/>
        </w:rPr>
      </w:pPr>
      <w:bookmarkStart w:id="9998" w:name="ET_yor_6490_18"/>
      <w:r w:rsidRPr="00B4462C">
        <w:rPr>
          <w:rStyle w:val="TagStyle"/>
          <w:rtl/>
        </w:rPr>
        <w:t xml:space="preserve"> &lt;&lt; יור &gt;&gt; </w:t>
      </w:r>
      <w:r>
        <w:rPr>
          <w:rtl/>
        </w:rPr>
        <w:t>היו"ר ניסים ואטורי:</w:t>
      </w:r>
      <w:r w:rsidRPr="00B4462C">
        <w:rPr>
          <w:rStyle w:val="TagStyle"/>
          <w:rtl/>
        </w:rPr>
        <w:t xml:space="preserve"> &lt;&lt; יור &gt;&gt;</w:t>
      </w:r>
      <w:r>
        <w:rPr>
          <w:rtl/>
        </w:rPr>
        <w:t xml:space="preserve">  </w:t>
      </w:r>
      <w:bookmarkEnd w:id="9998"/>
    </w:p>
    <w:p w:rsidR="007310D6" w:rsidRDefault="007310D6" w:rsidP="00F73DA8">
      <w:pPr>
        <w:rPr>
          <w:rtl/>
        </w:rPr>
      </w:pPr>
    </w:p>
    <w:p w:rsidR="007310D6" w:rsidRDefault="007310D6" w:rsidP="00B70113">
      <w:pPr>
        <w:rPr>
          <w:rtl/>
        </w:rPr>
      </w:pPr>
      <w:bookmarkStart w:id="9999" w:name="_ETM_Q27_442000"/>
      <w:bookmarkEnd w:id="9999"/>
      <w:r>
        <w:rPr>
          <w:rFonts w:hint="cs"/>
          <w:rtl/>
        </w:rPr>
        <w:t>הוספתי לך חצי דקה כמו שהבטחתי</w:t>
      </w:r>
      <w:r w:rsidR="00B70113">
        <w:rPr>
          <w:rFonts w:hint="cs"/>
          <w:rtl/>
        </w:rPr>
        <w:t>.</w:t>
      </w:r>
      <w:r>
        <w:rPr>
          <w:rFonts w:hint="cs"/>
          <w:rtl/>
        </w:rPr>
        <w:t xml:space="preserve"> סיימת.</w:t>
      </w:r>
    </w:p>
    <w:p w:rsidR="007310D6" w:rsidRDefault="007310D6" w:rsidP="00AD6EC4">
      <w:pPr>
        <w:rPr>
          <w:rtl/>
        </w:rPr>
      </w:pPr>
    </w:p>
    <w:p w:rsidR="007310D6" w:rsidRDefault="007310D6" w:rsidP="00AD6EC4">
      <w:pPr>
        <w:pStyle w:val="-"/>
        <w:keepNext/>
        <w:rPr>
          <w:rtl/>
        </w:rPr>
      </w:pPr>
      <w:bookmarkStart w:id="10000" w:name="ET_speakercontinue_5519_19"/>
      <w:r w:rsidRPr="00B4462C">
        <w:rPr>
          <w:rStyle w:val="TagStyle"/>
          <w:rtl/>
        </w:rPr>
        <w:t xml:space="preserve"> &lt;&lt; דובר_המשך &gt;&gt; </w:t>
      </w:r>
      <w:r>
        <w:rPr>
          <w:rtl/>
        </w:rPr>
        <w:t>שרן מרים השכל (המחנה הממלכתי):</w:t>
      </w:r>
      <w:r w:rsidRPr="00B4462C">
        <w:rPr>
          <w:rStyle w:val="TagStyle"/>
          <w:rtl/>
        </w:rPr>
        <w:t xml:space="preserve"> &lt;&lt; דובר_המשך &gt;&gt;</w:t>
      </w:r>
      <w:r>
        <w:rPr>
          <w:rtl/>
        </w:rPr>
        <w:t xml:space="preserve">  </w:t>
      </w:r>
      <w:bookmarkEnd w:id="10000"/>
    </w:p>
    <w:p w:rsidR="007310D6" w:rsidRDefault="007310D6" w:rsidP="00F73DA8">
      <w:pPr>
        <w:rPr>
          <w:rtl/>
        </w:rPr>
      </w:pPr>
    </w:p>
    <w:p w:rsidR="007310D6" w:rsidRDefault="007310D6" w:rsidP="00B70113">
      <w:pPr>
        <w:rPr>
          <w:rtl/>
        </w:rPr>
      </w:pPr>
      <w:r>
        <w:rPr>
          <w:rFonts w:hint="cs"/>
          <w:rtl/>
        </w:rPr>
        <w:t>טוב, בסדר גמור. תודה רבה לכם, חבריי חברי הכנסת</w:t>
      </w:r>
      <w:r w:rsidR="00B70113">
        <w:rPr>
          <w:rFonts w:hint="cs"/>
          <w:rtl/>
        </w:rPr>
        <w:t>.</w:t>
      </w:r>
      <w:r>
        <w:rPr>
          <w:rFonts w:hint="cs"/>
          <w:rtl/>
        </w:rPr>
        <w:t xml:space="preserve"> אני מקווה שתלמדו מזה, ואני מאוד מקווה שנוכל, </w:t>
      </w:r>
      <w:r w:rsidR="00B70113">
        <w:rPr>
          <w:rFonts w:hint="cs"/>
          <w:rtl/>
        </w:rPr>
        <w:t>ש</w:t>
      </w:r>
      <w:r>
        <w:rPr>
          <w:rFonts w:hint="cs"/>
          <w:rtl/>
        </w:rPr>
        <w:t>אולי נצליח להעביר תיקון אמיתי בהסכמה רחבה</w:t>
      </w:r>
      <w:r w:rsidR="00B70113">
        <w:rPr>
          <w:rFonts w:hint="cs"/>
          <w:rtl/>
        </w:rPr>
        <w:t>,</w:t>
      </w:r>
      <w:r>
        <w:rPr>
          <w:rFonts w:hint="cs"/>
          <w:rtl/>
        </w:rPr>
        <w:t xml:space="preserve"> בקונסנזוס, משום שמה שאתם מנסים לעשות היום </w:t>
      </w:r>
      <w:r>
        <w:rPr>
          <w:rFonts w:hint="eastAsia"/>
          <w:rtl/>
        </w:rPr>
        <w:t>–</w:t>
      </w:r>
      <w:r>
        <w:rPr>
          <w:rFonts w:hint="cs"/>
          <w:rtl/>
        </w:rPr>
        <w:t xml:space="preserve"> הכרזת המלחמה הזו היא פשוט לא ראויה, היא פוצעת אותנו, היא חותכת את העם לשניים ומייצרת המון כעס, שנאה, הסתה</w:t>
      </w:r>
      <w:bookmarkStart w:id="10001" w:name="_ETM_Q27_463000"/>
      <w:bookmarkEnd w:id="10001"/>
      <w:r>
        <w:rPr>
          <w:rFonts w:hint="cs"/>
          <w:rtl/>
        </w:rPr>
        <w:t xml:space="preserve">, ואפילו נגררת לאלימות. </w:t>
      </w:r>
    </w:p>
    <w:p w:rsidR="007310D6" w:rsidRDefault="007310D6" w:rsidP="00AD6EC4">
      <w:pPr>
        <w:rPr>
          <w:rtl/>
        </w:rPr>
      </w:pPr>
    </w:p>
    <w:p w:rsidR="007310D6" w:rsidRDefault="007310D6" w:rsidP="00AD6EC4">
      <w:pPr>
        <w:pStyle w:val="af7"/>
        <w:keepNext/>
        <w:rPr>
          <w:rtl/>
        </w:rPr>
      </w:pPr>
      <w:bookmarkStart w:id="10002" w:name="ET_yor_6490_20"/>
      <w:r w:rsidRPr="00B4462C">
        <w:rPr>
          <w:rStyle w:val="TagStyle"/>
          <w:rtl/>
        </w:rPr>
        <w:t xml:space="preserve"> &lt;&lt; יור &gt;&gt; </w:t>
      </w:r>
      <w:r>
        <w:rPr>
          <w:rtl/>
        </w:rPr>
        <w:t>היו"ר ניסים ואטורי:</w:t>
      </w:r>
      <w:r w:rsidRPr="00B4462C">
        <w:rPr>
          <w:rStyle w:val="TagStyle"/>
          <w:rtl/>
        </w:rPr>
        <w:t xml:space="preserve"> &lt;&lt; יור &gt;&gt;</w:t>
      </w:r>
      <w:r>
        <w:rPr>
          <w:rtl/>
        </w:rPr>
        <w:t xml:space="preserve">  </w:t>
      </w:r>
      <w:bookmarkEnd w:id="10002"/>
    </w:p>
    <w:p w:rsidR="007310D6" w:rsidRDefault="007310D6" w:rsidP="00F73DA8">
      <w:pPr>
        <w:rPr>
          <w:rtl/>
        </w:rPr>
      </w:pPr>
    </w:p>
    <w:p w:rsidR="007310D6" w:rsidRDefault="007310D6" w:rsidP="00AD6EC4">
      <w:pPr>
        <w:rPr>
          <w:rtl/>
        </w:rPr>
      </w:pPr>
      <w:r>
        <w:rPr>
          <w:rFonts w:hint="cs"/>
          <w:rtl/>
        </w:rPr>
        <w:t xml:space="preserve">תגידי, 38 דקות לא הספיקו לך? </w:t>
      </w:r>
    </w:p>
    <w:p w:rsidR="007310D6" w:rsidRDefault="007310D6" w:rsidP="00AD6EC4">
      <w:pPr>
        <w:rPr>
          <w:rtl/>
        </w:rPr>
      </w:pPr>
      <w:bookmarkStart w:id="10003" w:name="_ETM_Q27_462000"/>
      <w:bookmarkEnd w:id="10003"/>
    </w:p>
    <w:p w:rsidR="007310D6" w:rsidRDefault="007310D6" w:rsidP="00AD6EC4">
      <w:pPr>
        <w:pStyle w:val="-"/>
        <w:keepNext/>
        <w:rPr>
          <w:rtl/>
        </w:rPr>
      </w:pPr>
      <w:bookmarkStart w:id="10004" w:name="ET_speakercontinue_5519_21"/>
      <w:r w:rsidRPr="00B4462C">
        <w:rPr>
          <w:rStyle w:val="TagStyle"/>
          <w:rtl/>
        </w:rPr>
        <w:t xml:space="preserve"> &lt;&lt; דובר_המשך &gt;&gt; </w:t>
      </w:r>
      <w:r>
        <w:rPr>
          <w:rtl/>
        </w:rPr>
        <w:t>שרן מרים השכל (המחנה הממלכתי):</w:t>
      </w:r>
      <w:r w:rsidRPr="00B4462C">
        <w:rPr>
          <w:rStyle w:val="TagStyle"/>
          <w:rtl/>
        </w:rPr>
        <w:t xml:space="preserve"> &lt;&lt; דובר_המשך &gt;&gt;</w:t>
      </w:r>
      <w:r>
        <w:rPr>
          <w:rtl/>
        </w:rPr>
        <w:t xml:space="preserve">  </w:t>
      </w:r>
      <w:bookmarkEnd w:id="10004"/>
    </w:p>
    <w:p w:rsidR="007310D6" w:rsidRDefault="007310D6" w:rsidP="00F73DA8">
      <w:pPr>
        <w:rPr>
          <w:rtl/>
        </w:rPr>
      </w:pPr>
    </w:p>
    <w:p w:rsidR="007310D6" w:rsidRDefault="007310D6" w:rsidP="00AD6EC4">
      <w:pPr>
        <w:rPr>
          <w:rtl/>
        </w:rPr>
      </w:pPr>
      <w:r>
        <w:rPr>
          <w:rFonts w:hint="cs"/>
          <w:rtl/>
        </w:rPr>
        <w:t>לא, האמת היא שאני יכולה גם שלוש שעות. אני אשמח.</w:t>
      </w:r>
    </w:p>
    <w:p w:rsidR="007310D6" w:rsidRDefault="007310D6" w:rsidP="00AD6EC4">
      <w:pPr>
        <w:rPr>
          <w:rtl/>
        </w:rPr>
      </w:pPr>
    </w:p>
    <w:p w:rsidR="007310D6" w:rsidRDefault="007310D6" w:rsidP="00AD6EC4">
      <w:pPr>
        <w:pStyle w:val="af7"/>
        <w:keepNext/>
        <w:rPr>
          <w:rtl/>
        </w:rPr>
      </w:pPr>
      <w:r w:rsidRPr="00B4462C">
        <w:rPr>
          <w:rStyle w:val="TagStyle"/>
          <w:rtl/>
        </w:rPr>
        <w:t xml:space="preserve"> &lt;&lt; יור &gt;&gt; </w:t>
      </w:r>
      <w:r>
        <w:rPr>
          <w:rtl/>
        </w:rPr>
        <w:t>היו"ר ניסים ואטורי:</w:t>
      </w:r>
      <w:r w:rsidRPr="00B4462C">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בפעם אחרת. </w:t>
      </w:r>
    </w:p>
    <w:p w:rsidR="007310D6" w:rsidRDefault="007310D6" w:rsidP="00AD6EC4">
      <w:pPr>
        <w:rPr>
          <w:rtl/>
        </w:rPr>
      </w:pPr>
    </w:p>
    <w:p w:rsidR="007310D6" w:rsidRDefault="007310D6" w:rsidP="00AD6EC4">
      <w:pPr>
        <w:pStyle w:val="-"/>
        <w:keepNext/>
        <w:rPr>
          <w:rtl/>
        </w:rPr>
      </w:pPr>
      <w:r w:rsidRPr="00B4462C">
        <w:rPr>
          <w:rStyle w:val="TagStyle"/>
          <w:rtl/>
        </w:rPr>
        <w:t xml:space="preserve"> &lt;&lt; דובר_המשך &gt;&gt; </w:t>
      </w:r>
      <w:r>
        <w:rPr>
          <w:rtl/>
        </w:rPr>
        <w:t>שרן מרים השכל (המחנה הממלכתי):</w:t>
      </w:r>
      <w:r w:rsidRPr="00B4462C">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r>
        <w:rPr>
          <w:rFonts w:hint="cs"/>
          <w:rtl/>
        </w:rPr>
        <w:t xml:space="preserve">תודה. </w:t>
      </w:r>
    </w:p>
    <w:p w:rsidR="007310D6" w:rsidRDefault="007310D6" w:rsidP="00AD6EC4">
      <w:pPr>
        <w:rPr>
          <w:rtl/>
        </w:rPr>
      </w:pPr>
      <w:bookmarkStart w:id="10005" w:name="_ETM_Q27_467000"/>
      <w:bookmarkEnd w:id="10005"/>
    </w:p>
    <w:p w:rsidR="007310D6" w:rsidRDefault="007310D6" w:rsidP="00AD6EC4">
      <w:pPr>
        <w:pStyle w:val="af7"/>
        <w:keepNext/>
        <w:rPr>
          <w:rtl/>
        </w:rPr>
      </w:pPr>
      <w:r w:rsidRPr="00B4462C">
        <w:rPr>
          <w:rStyle w:val="TagStyle"/>
          <w:rtl/>
        </w:rPr>
        <w:t xml:space="preserve"> &lt;&lt; יור &gt;&gt; </w:t>
      </w:r>
      <w:r>
        <w:rPr>
          <w:rtl/>
        </w:rPr>
        <w:t>היו"ר ניסים ואטורי:</w:t>
      </w:r>
      <w:r w:rsidRPr="00B4462C">
        <w:rPr>
          <w:rStyle w:val="TagStyle"/>
          <w:rtl/>
        </w:rPr>
        <w:t xml:space="preserve"> &lt;&lt; יור &gt;&gt;</w:t>
      </w:r>
      <w:r>
        <w:rPr>
          <w:rtl/>
        </w:rPr>
        <w:t xml:space="preserve">  </w:t>
      </w:r>
    </w:p>
    <w:p w:rsidR="007310D6" w:rsidRDefault="007310D6" w:rsidP="00F73DA8">
      <w:pPr>
        <w:rPr>
          <w:rtl/>
        </w:rPr>
      </w:pPr>
    </w:p>
    <w:p w:rsidR="007310D6" w:rsidRDefault="007310D6" w:rsidP="00B70113">
      <w:pPr>
        <w:rPr>
          <w:rtl/>
        </w:rPr>
      </w:pPr>
      <w:bookmarkStart w:id="10006" w:name="_ETM_Q27_468000"/>
      <w:bookmarkEnd w:id="10006"/>
      <w:r>
        <w:rPr>
          <w:rFonts w:hint="cs"/>
          <w:rtl/>
        </w:rPr>
        <w:t>תודה. לכל מי</w:t>
      </w:r>
      <w:bookmarkStart w:id="10007" w:name="_ETM_Q27_475000"/>
      <w:bookmarkEnd w:id="10007"/>
      <w:r>
        <w:rPr>
          <w:rFonts w:hint="cs"/>
          <w:rtl/>
        </w:rPr>
        <w:t xml:space="preserve"> ששואל אותי, יש שלוש שעות לאופוזיציה שהם חילקו ביניהם לפי הסכם </w:t>
      </w:r>
      <w:bookmarkStart w:id="10008" w:name="_ETM_Q27_482303"/>
      <w:bookmarkEnd w:id="10008"/>
      <w:r>
        <w:rPr>
          <w:rFonts w:hint="cs"/>
          <w:rtl/>
        </w:rPr>
        <w:t xml:space="preserve">בוועדת הכנסת. </w:t>
      </w:r>
    </w:p>
    <w:p w:rsidR="007310D6" w:rsidRDefault="007310D6" w:rsidP="00AD6EC4">
      <w:pPr>
        <w:rPr>
          <w:rtl/>
        </w:rPr>
      </w:pPr>
      <w:bookmarkStart w:id="10009" w:name="_ETM_Q27_489405"/>
      <w:bookmarkStart w:id="10010" w:name="_ETM_Q27_489478"/>
      <w:bookmarkEnd w:id="10009"/>
      <w:bookmarkEnd w:id="10010"/>
    </w:p>
    <w:p w:rsidR="00B70113" w:rsidRDefault="007310D6" w:rsidP="00B70113">
      <w:pPr>
        <w:rPr>
          <w:rtl/>
        </w:rPr>
      </w:pPr>
      <w:bookmarkStart w:id="10011" w:name="_ETM_Q27_489533"/>
      <w:bookmarkStart w:id="10012" w:name="_ETM_Q27_489581"/>
      <w:bookmarkEnd w:id="10011"/>
      <w:bookmarkEnd w:id="10012"/>
      <w:r>
        <w:rPr>
          <w:rFonts w:hint="cs"/>
          <w:rtl/>
        </w:rPr>
        <w:lastRenderedPageBreak/>
        <w:t xml:space="preserve">אני רוצה למסור הודעה לא </w:t>
      </w:r>
      <w:bookmarkStart w:id="10013" w:name="_ETM_Q27_484000"/>
      <w:bookmarkEnd w:id="10013"/>
      <w:r>
        <w:rPr>
          <w:rFonts w:hint="cs"/>
          <w:rtl/>
        </w:rPr>
        <w:t xml:space="preserve">רשמית: לאור החמרה במצבו של קצין הצנחנים שנפצע בפיגוע בעיר דוד לפני שבוע, ולבקשת נציגי המשפחה, אנחנו מארגנים מבצע אחדות בכנסת. הכוונה היא לארגן </w:t>
      </w:r>
      <w:bookmarkStart w:id="10014" w:name="_ETM_Q27_500000"/>
      <w:bookmarkEnd w:id="10014"/>
      <w:r>
        <w:rPr>
          <w:rFonts w:hint="cs"/>
          <w:rtl/>
        </w:rPr>
        <w:t xml:space="preserve">ישיבה מיוחדת שבה ישתתפו חברי כנסת מהקואליציה והאופוזיציה באחדות, וכדאי להצטרף, למי שרוצה. עוד סימן לאחדות. בישיבה הזאת כל חבר כנסת ידבר במשך דקה. עקב הדחיפות המפגש יתקיים ממש היום בשעה 16:00 באולם נגב. מי שרוצה להשתתף </w:t>
      </w:r>
      <w:r w:rsidR="00B70113">
        <w:rPr>
          <w:rFonts w:hint="eastAsia"/>
          <w:rtl/>
        </w:rPr>
        <w:t xml:space="preserve">– </w:t>
      </w:r>
      <w:r>
        <w:rPr>
          <w:rFonts w:hint="cs"/>
          <w:rtl/>
        </w:rPr>
        <w:t xml:space="preserve">נא לדבר עם חבר הכנסת מתן כהנא, תודה. </w:t>
      </w:r>
    </w:p>
    <w:p w:rsidR="00B70113" w:rsidRDefault="00B70113" w:rsidP="00B70113">
      <w:pPr>
        <w:rPr>
          <w:rtl/>
        </w:rPr>
      </w:pPr>
    </w:p>
    <w:p w:rsidR="007310D6" w:rsidRDefault="007310D6" w:rsidP="00B70113">
      <w:pPr>
        <w:rPr>
          <w:rtl/>
        </w:rPr>
      </w:pPr>
      <w:r>
        <w:rPr>
          <w:rFonts w:hint="cs"/>
          <w:rtl/>
        </w:rPr>
        <w:t>הדובר הבא הוא חבר הכנסת יואב סגלוביץ'. עשר דקות, בבקשה.</w:t>
      </w:r>
    </w:p>
    <w:p w:rsidR="007310D6" w:rsidRDefault="007310D6" w:rsidP="00AD6EC4">
      <w:pPr>
        <w:rPr>
          <w:rtl/>
        </w:rPr>
      </w:pPr>
    </w:p>
    <w:p w:rsidR="007310D6" w:rsidRDefault="007310D6" w:rsidP="00AD6EC4">
      <w:pPr>
        <w:pStyle w:val="a4"/>
        <w:keepNext/>
        <w:rPr>
          <w:rtl/>
        </w:rPr>
      </w:pPr>
      <w:bookmarkStart w:id="10015" w:name="ET_speaker_5791_25"/>
      <w:r w:rsidRPr="009303D3">
        <w:rPr>
          <w:rStyle w:val="TagStyle"/>
          <w:rtl/>
        </w:rPr>
        <w:t xml:space="preserve"> &lt;&lt; דובר &gt;&gt; </w:t>
      </w:r>
      <w:bookmarkStart w:id="10016" w:name="_Toc126788733"/>
      <w:bookmarkStart w:id="10017" w:name="_Toc126788825"/>
      <w:bookmarkStart w:id="10018" w:name="_Toc126794317"/>
      <w:bookmarkStart w:id="10019" w:name="_Toc126794436"/>
      <w:r>
        <w:rPr>
          <w:rtl/>
        </w:rPr>
        <w:t>יואב סגלוביץ' (יש עתיד):</w:t>
      </w:r>
      <w:bookmarkEnd w:id="10016"/>
      <w:bookmarkEnd w:id="10017"/>
      <w:bookmarkEnd w:id="10018"/>
      <w:bookmarkEnd w:id="10019"/>
      <w:r w:rsidRPr="009303D3">
        <w:rPr>
          <w:rStyle w:val="TagStyle"/>
          <w:rtl/>
        </w:rPr>
        <w:t xml:space="preserve"> &lt;&lt; דובר &gt;&gt;</w:t>
      </w:r>
      <w:r>
        <w:rPr>
          <w:rtl/>
        </w:rPr>
        <w:t xml:space="preserve">  </w:t>
      </w:r>
      <w:bookmarkEnd w:id="10015"/>
    </w:p>
    <w:p w:rsidR="007310D6" w:rsidRDefault="007310D6" w:rsidP="00F73DA8">
      <w:pPr>
        <w:rPr>
          <w:rtl/>
        </w:rPr>
      </w:pPr>
    </w:p>
    <w:p w:rsidR="007310D6" w:rsidRDefault="007310D6" w:rsidP="00B70113">
      <w:pPr>
        <w:rPr>
          <w:rtl/>
        </w:rPr>
      </w:pPr>
      <w:bookmarkStart w:id="10020" w:name="_ETM_Q27_515000"/>
      <w:bookmarkStart w:id="10021" w:name="_ETM_Q27_516600"/>
      <w:bookmarkStart w:id="10022" w:name="_ETM_Q27_539010"/>
      <w:bookmarkEnd w:id="10020"/>
      <w:bookmarkEnd w:id="10021"/>
      <w:bookmarkEnd w:id="10022"/>
      <w:r>
        <w:rPr>
          <w:rtl/>
        </w:rPr>
        <w:t xml:space="preserve">אדוני </w:t>
      </w:r>
      <w:bookmarkStart w:id="10023" w:name="_ETM_Q27_539369"/>
      <w:bookmarkEnd w:id="10023"/>
      <w:r>
        <w:rPr>
          <w:rtl/>
        </w:rPr>
        <w:t>היושב-ראש</w:t>
      </w:r>
      <w:r>
        <w:rPr>
          <w:rFonts w:hint="cs"/>
          <w:rtl/>
        </w:rPr>
        <w:t>,</w:t>
      </w:r>
      <w:r>
        <w:rPr>
          <w:rtl/>
        </w:rPr>
        <w:t xml:space="preserve"> </w:t>
      </w:r>
      <w:bookmarkStart w:id="10024" w:name="_ETM_Q27_540299"/>
      <w:bookmarkEnd w:id="10024"/>
      <w:r>
        <w:rPr>
          <w:rtl/>
        </w:rPr>
        <w:t xml:space="preserve">חבריי </w:t>
      </w:r>
      <w:bookmarkStart w:id="10025" w:name="_ETM_Q27_540750"/>
      <w:bookmarkEnd w:id="10025"/>
      <w:r>
        <w:rPr>
          <w:rtl/>
        </w:rPr>
        <w:t xml:space="preserve">חברי </w:t>
      </w:r>
      <w:bookmarkStart w:id="10026" w:name="_ETM_Q27_541049"/>
      <w:bookmarkEnd w:id="10026"/>
      <w:r>
        <w:rPr>
          <w:rtl/>
        </w:rPr>
        <w:t>הכנסת</w:t>
      </w:r>
      <w:r>
        <w:rPr>
          <w:rFonts w:hint="cs"/>
          <w:rtl/>
        </w:rPr>
        <w:t>,</w:t>
      </w:r>
      <w:r>
        <w:rPr>
          <w:rtl/>
        </w:rPr>
        <w:t xml:space="preserve"> </w:t>
      </w:r>
      <w:bookmarkStart w:id="10027" w:name="_ETM_Q27_542960"/>
      <w:bookmarkEnd w:id="10027"/>
      <w:r>
        <w:rPr>
          <w:rFonts w:hint="cs"/>
          <w:rtl/>
        </w:rPr>
        <w:t>אגע</w:t>
      </w:r>
      <w:r>
        <w:rPr>
          <w:rtl/>
        </w:rPr>
        <w:t xml:space="preserve"> </w:t>
      </w:r>
      <w:bookmarkStart w:id="10028" w:name="_ETM_Q27_543379"/>
      <w:bookmarkEnd w:id="10028"/>
      <w:r>
        <w:rPr>
          <w:rtl/>
        </w:rPr>
        <w:t xml:space="preserve">ככה </w:t>
      </w:r>
      <w:bookmarkStart w:id="10029" w:name="_ETM_Q27_543769"/>
      <w:bookmarkEnd w:id="10029"/>
      <w:r>
        <w:rPr>
          <w:rtl/>
        </w:rPr>
        <w:t xml:space="preserve">בכמה </w:t>
      </w:r>
      <w:bookmarkStart w:id="10030" w:name="_ETM_Q27_544159"/>
      <w:bookmarkEnd w:id="10030"/>
      <w:r>
        <w:rPr>
          <w:rtl/>
        </w:rPr>
        <w:t>נושאים</w:t>
      </w:r>
      <w:r>
        <w:rPr>
          <w:rFonts w:hint="cs"/>
          <w:rtl/>
        </w:rPr>
        <w:t>,</w:t>
      </w:r>
      <w:r>
        <w:rPr>
          <w:rtl/>
        </w:rPr>
        <w:t xml:space="preserve"> </w:t>
      </w:r>
      <w:bookmarkStart w:id="10031" w:name="_ETM_Q27_544670"/>
      <w:bookmarkEnd w:id="10031"/>
      <w:r>
        <w:rPr>
          <w:rtl/>
        </w:rPr>
        <w:t xml:space="preserve">אני </w:t>
      </w:r>
      <w:bookmarkStart w:id="10032" w:name="_ETM_Q27_544850"/>
      <w:bookmarkEnd w:id="10032"/>
      <w:r>
        <w:rPr>
          <w:rtl/>
        </w:rPr>
        <w:t xml:space="preserve">ארפרף </w:t>
      </w:r>
      <w:bookmarkStart w:id="10033" w:name="_ETM_Q27_545390"/>
      <w:bookmarkEnd w:id="10033"/>
      <w:r>
        <w:rPr>
          <w:rtl/>
        </w:rPr>
        <w:t>עליהם</w:t>
      </w:r>
      <w:r>
        <w:rPr>
          <w:rFonts w:hint="cs"/>
          <w:rtl/>
        </w:rPr>
        <w:t>.</w:t>
      </w:r>
      <w:r>
        <w:rPr>
          <w:rtl/>
        </w:rPr>
        <w:t xml:space="preserve"> </w:t>
      </w:r>
      <w:bookmarkStart w:id="10034" w:name="_ETM_Q27_546890"/>
      <w:bookmarkEnd w:id="10034"/>
      <w:r>
        <w:rPr>
          <w:rtl/>
        </w:rPr>
        <w:t xml:space="preserve">נתחיל </w:t>
      </w:r>
      <w:bookmarkStart w:id="10035" w:name="_ETM_Q27_547250"/>
      <w:bookmarkEnd w:id="10035"/>
      <w:r>
        <w:rPr>
          <w:rtl/>
        </w:rPr>
        <w:t xml:space="preserve">בהצגת </w:t>
      </w:r>
      <w:bookmarkStart w:id="10036" w:name="_ETM_Q27_549450"/>
      <w:bookmarkEnd w:id="10036"/>
      <w:r>
        <w:rPr>
          <w:rtl/>
        </w:rPr>
        <w:t>חוק</w:t>
      </w:r>
      <w:r>
        <w:rPr>
          <w:rFonts w:hint="cs"/>
          <w:rtl/>
        </w:rPr>
        <w:t>-</w:t>
      </w:r>
      <w:bookmarkStart w:id="10037" w:name="_ETM_Q27_549869"/>
      <w:bookmarkEnd w:id="10037"/>
      <w:r>
        <w:rPr>
          <w:rtl/>
        </w:rPr>
        <w:t>היסוד</w:t>
      </w:r>
      <w:r>
        <w:rPr>
          <w:rFonts w:hint="cs"/>
          <w:rtl/>
        </w:rPr>
        <w:t>:</w:t>
      </w:r>
      <w:r>
        <w:rPr>
          <w:rtl/>
        </w:rPr>
        <w:t xml:space="preserve"> </w:t>
      </w:r>
      <w:bookmarkStart w:id="10038" w:name="_ETM_Q27_550170"/>
      <w:bookmarkEnd w:id="10038"/>
      <w:r>
        <w:rPr>
          <w:rtl/>
        </w:rPr>
        <w:t>הש</w:t>
      </w:r>
      <w:r>
        <w:rPr>
          <w:rFonts w:hint="cs"/>
          <w:rtl/>
        </w:rPr>
        <w:t>פ</w:t>
      </w:r>
      <w:r>
        <w:rPr>
          <w:rtl/>
        </w:rPr>
        <w:t>י</w:t>
      </w:r>
      <w:r>
        <w:rPr>
          <w:rFonts w:hint="cs"/>
          <w:rtl/>
        </w:rPr>
        <w:t>ט</w:t>
      </w:r>
      <w:r>
        <w:rPr>
          <w:rtl/>
        </w:rPr>
        <w:t>ה</w:t>
      </w:r>
      <w:r w:rsidR="00B70113">
        <w:rPr>
          <w:rFonts w:hint="cs"/>
          <w:rtl/>
        </w:rPr>
        <w:t>,</w:t>
      </w:r>
      <w:r>
        <w:rPr>
          <w:rtl/>
        </w:rPr>
        <w:t xml:space="preserve"> </w:t>
      </w:r>
      <w:bookmarkStart w:id="10039" w:name="_ETM_Q27_550649"/>
      <w:bookmarkEnd w:id="10039"/>
      <w:r>
        <w:rPr>
          <w:rtl/>
        </w:rPr>
        <w:t xml:space="preserve">לפחות </w:t>
      </w:r>
      <w:bookmarkStart w:id="10040" w:name="_ETM_Q27_551009"/>
      <w:bookmarkEnd w:id="10040"/>
      <w:r>
        <w:rPr>
          <w:rtl/>
        </w:rPr>
        <w:t>מה</w:t>
      </w:r>
      <w:r>
        <w:rPr>
          <w:rFonts w:hint="cs"/>
          <w:rtl/>
        </w:rPr>
        <w:t xml:space="preserve"> </w:t>
      </w:r>
      <w:bookmarkStart w:id="10041" w:name="_ETM_Q27_547000"/>
      <w:bookmarkEnd w:id="10041"/>
      <w:r>
        <w:rPr>
          <w:rtl/>
        </w:rPr>
        <w:t>ש</w:t>
      </w:r>
      <w:bookmarkStart w:id="10042" w:name="_ETM_Q27_552640"/>
      <w:bookmarkEnd w:id="10042"/>
      <w:r>
        <w:rPr>
          <w:rtl/>
        </w:rPr>
        <w:t xml:space="preserve">מגיע </w:t>
      </w:r>
      <w:bookmarkStart w:id="10043" w:name="_ETM_Q27_553670"/>
      <w:bookmarkEnd w:id="10043"/>
      <w:r>
        <w:rPr>
          <w:rtl/>
        </w:rPr>
        <w:t>חלקים</w:t>
      </w:r>
      <w:r>
        <w:rPr>
          <w:rFonts w:hint="cs"/>
          <w:rtl/>
        </w:rPr>
        <w:t>-</w:t>
      </w:r>
      <w:bookmarkStart w:id="10044" w:name="_ETM_Q27_554359"/>
      <w:bookmarkEnd w:id="10044"/>
      <w:r>
        <w:rPr>
          <w:rtl/>
        </w:rPr>
        <w:t>חלקים</w:t>
      </w:r>
      <w:r>
        <w:rPr>
          <w:rFonts w:hint="cs"/>
          <w:rtl/>
        </w:rPr>
        <w:t>,</w:t>
      </w:r>
      <w:r>
        <w:rPr>
          <w:rtl/>
        </w:rPr>
        <w:t xml:space="preserve"> </w:t>
      </w:r>
      <w:bookmarkStart w:id="10045" w:name="_ETM_Q27_555529"/>
      <w:bookmarkEnd w:id="10045"/>
      <w:r>
        <w:rPr>
          <w:rtl/>
        </w:rPr>
        <w:t>טיפין</w:t>
      </w:r>
      <w:r>
        <w:rPr>
          <w:rFonts w:hint="cs"/>
          <w:rtl/>
        </w:rPr>
        <w:t>-</w:t>
      </w:r>
      <w:bookmarkStart w:id="10046" w:name="_ETM_Q27_556010"/>
      <w:bookmarkEnd w:id="10046"/>
      <w:r>
        <w:rPr>
          <w:rtl/>
        </w:rPr>
        <w:t>טיפין</w:t>
      </w:r>
      <w:r>
        <w:rPr>
          <w:rFonts w:hint="cs"/>
          <w:rtl/>
        </w:rPr>
        <w:t>,</w:t>
      </w:r>
      <w:r>
        <w:rPr>
          <w:rtl/>
        </w:rPr>
        <w:t xml:space="preserve"> </w:t>
      </w:r>
      <w:bookmarkStart w:id="10047" w:name="_ETM_Q27_557200"/>
      <w:bookmarkEnd w:id="10047"/>
      <w:r>
        <w:rPr>
          <w:rtl/>
        </w:rPr>
        <w:t xml:space="preserve">לוועדת </w:t>
      </w:r>
      <w:bookmarkStart w:id="10048" w:name="_ETM_Q27_557710"/>
      <w:bookmarkEnd w:id="10048"/>
      <w:r>
        <w:rPr>
          <w:rtl/>
        </w:rPr>
        <w:t>החוקה</w:t>
      </w:r>
      <w:r>
        <w:rPr>
          <w:rFonts w:hint="cs"/>
          <w:rtl/>
        </w:rPr>
        <w:t>.</w:t>
      </w:r>
      <w:r>
        <w:rPr>
          <w:rtl/>
        </w:rPr>
        <w:t xml:space="preserve"> </w:t>
      </w:r>
      <w:bookmarkStart w:id="10049" w:name="_ETM_Q27_559969"/>
      <w:bookmarkEnd w:id="10049"/>
      <w:r>
        <w:rPr>
          <w:rtl/>
        </w:rPr>
        <w:t xml:space="preserve">נתחיל </w:t>
      </w:r>
      <w:bookmarkStart w:id="10050" w:name="_ETM_Q27_560299"/>
      <w:bookmarkEnd w:id="10050"/>
      <w:r>
        <w:rPr>
          <w:rtl/>
        </w:rPr>
        <w:t xml:space="preserve">בבחירת </w:t>
      </w:r>
      <w:bookmarkStart w:id="10051" w:name="_ETM_Q27_560839"/>
      <w:bookmarkEnd w:id="10051"/>
      <w:r>
        <w:rPr>
          <w:rtl/>
        </w:rPr>
        <w:t>השופטים</w:t>
      </w:r>
      <w:r>
        <w:rPr>
          <w:rFonts w:hint="cs"/>
          <w:rtl/>
        </w:rPr>
        <w:t>.</w:t>
      </w:r>
      <w:r>
        <w:rPr>
          <w:rtl/>
        </w:rPr>
        <w:t xml:space="preserve"> </w:t>
      </w:r>
      <w:bookmarkStart w:id="10052" w:name="_ETM_Q27_563320"/>
      <w:bookmarkEnd w:id="10052"/>
      <w:r>
        <w:rPr>
          <w:rtl/>
        </w:rPr>
        <w:t xml:space="preserve">ההצעה </w:t>
      </w:r>
      <w:bookmarkStart w:id="10053" w:name="_ETM_Q27_564910"/>
      <w:bookmarkEnd w:id="10053"/>
      <w:r>
        <w:rPr>
          <w:rtl/>
        </w:rPr>
        <w:t xml:space="preserve">שמוצעת </w:t>
      </w:r>
      <w:bookmarkStart w:id="10054" w:name="_ETM_Q27_565750"/>
      <w:bookmarkEnd w:id="10054"/>
      <w:r>
        <w:rPr>
          <w:rtl/>
        </w:rPr>
        <w:t xml:space="preserve">היא </w:t>
      </w:r>
      <w:bookmarkStart w:id="10055" w:name="_ETM_Q27_565839"/>
      <w:bookmarkEnd w:id="10055"/>
      <w:r>
        <w:rPr>
          <w:rtl/>
        </w:rPr>
        <w:t xml:space="preserve">למעשה </w:t>
      </w:r>
      <w:bookmarkStart w:id="10056" w:name="_ETM_Q27_566410"/>
      <w:bookmarkEnd w:id="10056"/>
      <w:r>
        <w:rPr>
          <w:rtl/>
        </w:rPr>
        <w:t xml:space="preserve">שנשיא </w:t>
      </w:r>
      <w:bookmarkStart w:id="10057" w:name="_ETM_Q27_568659"/>
      <w:bookmarkEnd w:id="10057"/>
      <w:r>
        <w:rPr>
          <w:rtl/>
        </w:rPr>
        <w:t xml:space="preserve">בית </w:t>
      </w:r>
      <w:bookmarkStart w:id="10058" w:name="_ETM_Q27_568810"/>
      <w:bookmarkEnd w:id="10058"/>
      <w:r>
        <w:rPr>
          <w:rtl/>
        </w:rPr>
        <w:t xml:space="preserve">המשפט </w:t>
      </w:r>
      <w:bookmarkStart w:id="10059" w:name="_ETM_Q27_569229"/>
      <w:bookmarkEnd w:id="10059"/>
      <w:r>
        <w:rPr>
          <w:rtl/>
        </w:rPr>
        <w:t xml:space="preserve">העליון </w:t>
      </w:r>
      <w:bookmarkStart w:id="10060" w:name="_ETM_Q27_571340"/>
      <w:bookmarkEnd w:id="10060"/>
      <w:r>
        <w:rPr>
          <w:rFonts w:hint="cs"/>
          <w:rtl/>
        </w:rPr>
        <w:t>– י</w:t>
      </w:r>
      <w:r>
        <w:rPr>
          <w:rtl/>
        </w:rPr>
        <w:t xml:space="preserve">היו </w:t>
      </w:r>
      <w:bookmarkStart w:id="10061" w:name="_ETM_Q27_571610"/>
      <w:bookmarkEnd w:id="10061"/>
      <w:r>
        <w:rPr>
          <w:rtl/>
        </w:rPr>
        <w:t xml:space="preserve">שני </w:t>
      </w:r>
      <w:bookmarkStart w:id="10062" w:name="_ETM_Q27_571910"/>
      <w:bookmarkEnd w:id="10062"/>
      <w:r>
        <w:rPr>
          <w:rtl/>
        </w:rPr>
        <w:t xml:space="preserve">שופטים </w:t>
      </w:r>
      <w:bookmarkStart w:id="10063" w:name="_ETM_Q27_572480"/>
      <w:bookmarkEnd w:id="10063"/>
      <w:r>
        <w:rPr>
          <w:rtl/>
        </w:rPr>
        <w:t xml:space="preserve">שיצאו </w:t>
      </w:r>
      <w:bookmarkStart w:id="10064" w:name="_ETM_Q27_572870"/>
      <w:bookmarkEnd w:id="10064"/>
      <w:r>
        <w:rPr>
          <w:rtl/>
        </w:rPr>
        <w:t xml:space="preserve">לקצבה </w:t>
      </w:r>
      <w:bookmarkStart w:id="10065" w:name="_ETM_Q27_574900"/>
      <w:bookmarkEnd w:id="10065"/>
      <w:r>
        <w:rPr>
          <w:rtl/>
        </w:rPr>
        <w:t xml:space="preserve">שמי </w:t>
      </w:r>
      <w:bookmarkStart w:id="10066" w:name="_ETM_Q27_575140"/>
      <w:bookmarkEnd w:id="10066"/>
      <w:r>
        <w:rPr>
          <w:rtl/>
        </w:rPr>
        <w:t>שי</w:t>
      </w:r>
      <w:r>
        <w:rPr>
          <w:rFonts w:hint="cs"/>
          <w:rtl/>
        </w:rPr>
        <w:t>ק</w:t>
      </w:r>
      <w:r>
        <w:rPr>
          <w:rtl/>
        </w:rPr>
        <w:t xml:space="preserve">בע </w:t>
      </w:r>
      <w:bookmarkStart w:id="10067" w:name="_ETM_Q27_575500"/>
      <w:bookmarkEnd w:id="10067"/>
      <w:r>
        <w:rPr>
          <w:rtl/>
        </w:rPr>
        <w:t xml:space="preserve">אותם </w:t>
      </w:r>
      <w:bookmarkStart w:id="10068" w:name="_ETM_Q27_575740"/>
      <w:bookmarkEnd w:id="10068"/>
      <w:r>
        <w:rPr>
          <w:rtl/>
        </w:rPr>
        <w:t xml:space="preserve">הוא </w:t>
      </w:r>
      <w:bookmarkStart w:id="10069" w:name="_ETM_Q27_575830"/>
      <w:bookmarkEnd w:id="10069"/>
      <w:r>
        <w:rPr>
          <w:rtl/>
        </w:rPr>
        <w:t xml:space="preserve">שר </w:t>
      </w:r>
      <w:bookmarkStart w:id="10070" w:name="_ETM_Q27_576040"/>
      <w:bookmarkEnd w:id="10070"/>
      <w:r>
        <w:rPr>
          <w:rtl/>
        </w:rPr>
        <w:t xml:space="preserve">המשפטים </w:t>
      </w:r>
      <w:bookmarkStart w:id="10071" w:name="_ETM_Q27_576580"/>
      <w:bookmarkEnd w:id="10071"/>
      <w:r>
        <w:rPr>
          <w:rtl/>
        </w:rPr>
        <w:t xml:space="preserve">בהסכמת </w:t>
      </w:r>
      <w:bookmarkStart w:id="10072" w:name="_ETM_Q27_577150"/>
      <w:bookmarkEnd w:id="10072"/>
      <w:r>
        <w:rPr>
          <w:rtl/>
        </w:rPr>
        <w:t xml:space="preserve">נשיא </w:t>
      </w:r>
      <w:bookmarkStart w:id="10073" w:name="_ETM_Q27_577360"/>
      <w:bookmarkEnd w:id="10073"/>
      <w:r>
        <w:rPr>
          <w:rtl/>
        </w:rPr>
        <w:t xml:space="preserve">בית </w:t>
      </w:r>
      <w:bookmarkStart w:id="10074" w:name="_ETM_Q27_577540"/>
      <w:bookmarkEnd w:id="10074"/>
      <w:r>
        <w:rPr>
          <w:rtl/>
        </w:rPr>
        <w:t xml:space="preserve">המשפט </w:t>
      </w:r>
      <w:bookmarkStart w:id="10075" w:name="_ETM_Q27_577930"/>
      <w:bookmarkEnd w:id="10075"/>
      <w:r>
        <w:rPr>
          <w:rtl/>
        </w:rPr>
        <w:t>העליון</w:t>
      </w:r>
      <w:r>
        <w:rPr>
          <w:rFonts w:hint="cs"/>
          <w:rtl/>
        </w:rPr>
        <w:t>.</w:t>
      </w:r>
      <w:r>
        <w:rPr>
          <w:rtl/>
        </w:rPr>
        <w:t xml:space="preserve"> </w:t>
      </w:r>
      <w:bookmarkStart w:id="10076" w:name="_ETM_Q27_578470"/>
      <w:bookmarkEnd w:id="10076"/>
      <w:r>
        <w:rPr>
          <w:rtl/>
        </w:rPr>
        <w:t xml:space="preserve">רק </w:t>
      </w:r>
      <w:bookmarkStart w:id="10077" w:name="_ETM_Q27_578650"/>
      <w:bookmarkEnd w:id="10077"/>
      <w:r>
        <w:rPr>
          <w:rtl/>
        </w:rPr>
        <w:t xml:space="preserve">לא </w:t>
      </w:r>
      <w:bookmarkStart w:id="10078" w:name="_ETM_Q27_578770"/>
      <w:bookmarkEnd w:id="10078"/>
      <w:r>
        <w:rPr>
          <w:rtl/>
        </w:rPr>
        <w:t xml:space="preserve">הוסיפו </w:t>
      </w:r>
      <w:bookmarkStart w:id="10079" w:name="_ETM_Q27_579040"/>
      <w:bookmarkEnd w:id="10079"/>
      <w:r>
        <w:rPr>
          <w:rtl/>
        </w:rPr>
        <w:t xml:space="preserve">פסקה </w:t>
      </w:r>
      <w:bookmarkStart w:id="10080" w:name="_ETM_Q27_579430"/>
      <w:bookmarkEnd w:id="10080"/>
      <w:r>
        <w:rPr>
          <w:rFonts w:hint="cs"/>
          <w:rtl/>
        </w:rPr>
        <w:t>אחת</w:t>
      </w:r>
      <w:r>
        <w:rPr>
          <w:rtl/>
        </w:rPr>
        <w:t xml:space="preserve"> </w:t>
      </w:r>
      <w:bookmarkStart w:id="10081" w:name="_ETM_Q27_580459"/>
      <w:bookmarkEnd w:id="10081"/>
      <w:r>
        <w:rPr>
          <w:rFonts w:hint="cs"/>
          <w:rtl/>
        </w:rPr>
        <w:t xml:space="preserve">– </w:t>
      </w:r>
      <w:r>
        <w:rPr>
          <w:rtl/>
        </w:rPr>
        <w:t xml:space="preserve">שכנראה </w:t>
      </w:r>
      <w:bookmarkStart w:id="10082" w:name="_ETM_Q27_580850"/>
      <w:bookmarkEnd w:id="10082"/>
      <w:r>
        <w:rPr>
          <w:rtl/>
        </w:rPr>
        <w:t xml:space="preserve">גם </w:t>
      </w:r>
      <w:bookmarkStart w:id="10083" w:name="_ETM_Q27_580999"/>
      <w:bookmarkEnd w:id="10083"/>
      <w:r>
        <w:rPr>
          <w:rtl/>
        </w:rPr>
        <w:t xml:space="preserve">זה </w:t>
      </w:r>
      <w:bookmarkStart w:id="10084" w:name="_ETM_Q27_581149"/>
      <w:bookmarkEnd w:id="10084"/>
      <w:r>
        <w:rPr>
          <w:rtl/>
        </w:rPr>
        <w:t>ישתנה</w:t>
      </w:r>
      <w:r>
        <w:rPr>
          <w:rFonts w:hint="cs"/>
          <w:rtl/>
        </w:rPr>
        <w:t>,</w:t>
      </w:r>
      <w:r>
        <w:rPr>
          <w:rtl/>
        </w:rPr>
        <w:t xml:space="preserve"> </w:t>
      </w:r>
      <w:bookmarkStart w:id="10085" w:name="_ETM_Q27_581990"/>
      <w:bookmarkEnd w:id="10085"/>
      <w:r>
        <w:rPr>
          <w:rtl/>
        </w:rPr>
        <w:t xml:space="preserve">כי </w:t>
      </w:r>
      <w:bookmarkStart w:id="10086" w:name="_ETM_Q27_582200"/>
      <w:bookmarkEnd w:id="10086"/>
      <w:r>
        <w:rPr>
          <w:rtl/>
        </w:rPr>
        <w:t xml:space="preserve">תהיה </w:t>
      </w:r>
      <w:bookmarkStart w:id="10087" w:name="_ETM_Q27_582409"/>
      <w:bookmarkEnd w:id="10087"/>
      <w:r>
        <w:rPr>
          <w:rtl/>
        </w:rPr>
        <w:t xml:space="preserve">גם </w:t>
      </w:r>
      <w:bookmarkStart w:id="10088" w:name="_ETM_Q27_582589"/>
      <w:bookmarkEnd w:id="10088"/>
      <w:r>
        <w:rPr>
          <w:rtl/>
        </w:rPr>
        <w:t xml:space="preserve">אפשרות </w:t>
      </w:r>
      <w:bookmarkStart w:id="10089" w:name="_ETM_Q27_583009"/>
      <w:bookmarkEnd w:id="10089"/>
      <w:r>
        <w:rPr>
          <w:rtl/>
        </w:rPr>
        <w:t xml:space="preserve">בהמשך </w:t>
      </w:r>
      <w:bookmarkStart w:id="10090" w:name="_ETM_Q27_583399"/>
      <w:bookmarkEnd w:id="10090"/>
      <w:r>
        <w:rPr>
          <w:rtl/>
        </w:rPr>
        <w:t xml:space="preserve">הדרך </w:t>
      </w:r>
      <w:bookmarkStart w:id="10091" w:name="_ETM_Q27_583700"/>
      <w:bookmarkEnd w:id="10091"/>
      <w:r>
        <w:rPr>
          <w:rtl/>
        </w:rPr>
        <w:t xml:space="preserve">למנות </w:t>
      </w:r>
      <w:bookmarkStart w:id="10092" w:name="_ETM_Q27_584630"/>
      <w:bookmarkEnd w:id="10092"/>
      <w:r>
        <w:rPr>
          <w:rtl/>
        </w:rPr>
        <w:t xml:space="preserve">נשיא </w:t>
      </w:r>
      <w:bookmarkStart w:id="10093" w:name="_ETM_Q27_584870"/>
      <w:bookmarkEnd w:id="10093"/>
      <w:r>
        <w:rPr>
          <w:rtl/>
        </w:rPr>
        <w:t xml:space="preserve">בית </w:t>
      </w:r>
      <w:bookmarkStart w:id="10094" w:name="_ETM_Q27_585020"/>
      <w:bookmarkEnd w:id="10094"/>
      <w:r>
        <w:rPr>
          <w:rtl/>
        </w:rPr>
        <w:t xml:space="preserve">המשפט </w:t>
      </w:r>
      <w:bookmarkStart w:id="10095" w:name="_ETM_Q27_585350"/>
      <w:bookmarkEnd w:id="10095"/>
      <w:r>
        <w:rPr>
          <w:rtl/>
        </w:rPr>
        <w:t xml:space="preserve">עליון </w:t>
      </w:r>
      <w:bookmarkStart w:id="10096" w:name="_ETM_Q27_585560"/>
      <w:bookmarkEnd w:id="10096"/>
      <w:r>
        <w:rPr>
          <w:rtl/>
        </w:rPr>
        <w:t>מבחוץ</w:t>
      </w:r>
      <w:r>
        <w:rPr>
          <w:rFonts w:hint="cs"/>
          <w:rtl/>
        </w:rPr>
        <w:t>,</w:t>
      </w:r>
      <w:r>
        <w:rPr>
          <w:rtl/>
        </w:rPr>
        <w:t xml:space="preserve"> </w:t>
      </w:r>
      <w:bookmarkStart w:id="10097" w:name="_ETM_Q27_586250"/>
      <w:bookmarkEnd w:id="10097"/>
      <w:r>
        <w:rPr>
          <w:rtl/>
        </w:rPr>
        <w:t xml:space="preserve">וגם </w:t>
      </w:r>
      <w:bookmarkStart w:id="10098" w:name="_ETM_Q27_586520"/>
      <w:bookmarkStart w:id="10099" w:name="_ETM_Q27_586820"/>
      <w:bookmarkEnd w:id="10098"/>
      <w:bookmarkEnd w:id="10099"/>
      <w:r>
        <w:rPr>
          <w:rtl/>
        </w:rPr>
        <w:t xml:space="preserve">יבטלו </w:t>
      </w:r>
      <w:bookmarkStart w:id="10100" w:name="_ETM_Q27_587210"/>
      <w:bookmarkEnd w:id="10100"/>
      <w:r>
        <w:rPr>
          <w:rtl/>
        </w:rPr>
        <w:t xml:space="preserve">את </w:t>
      </w:r>
      <w:bookmarkStart w:id="10101" w:name="_ETM_Q27_587270"/>
      <w:bookmarkEnd w:id="10101"/>
      <w:r>
        <w:rPr>
          <w:rtl/>
        </w:rPr>
        <w:t xml:space="preserve">כלל </w:t>
      </w:r>
      <w:bookmarkStart w:id="10102" w:name="_ETM_Q27_587480"/>
      <w:bookmarkEnd w:id="10102"/>
      <w:proofErr w:type="spellStart"/>
      <w:r>
        <w:rPr>
          <w:rFonts w:hint="cs"/>
          <w:rtl/>
        </w:rPr>
        <w:t>הסניוריטי</w:t>
      </w:r>
      <w:proofErr w:type="spellEnd"/>
      <w:r>
        <w:rPr>
          <w:rFonts w:hint="cs"/>
          <w:rtl/>
        </w:rPr>
        <w:t xml:space="preserve">. כלומר, גם אותם שניים שכאילו בהסכמה </w:t>
      </w:r>
      <w:r>
        <w:rPr>
          <w:rFonts w:hint="eastAsia"/>
          <w:rtl/>
        </w:rPr>
        <w:t>–</w:t>
      </w:r>
      <w:r>
        <w:rPr>
          <w:rFonts w:hint="cs"/>
          <w:rtl/>
        </w:rPr>
        <w:t xml:space="preserve"> נשים עליהם </w:t>
      </w:r>
      <w:bookmarkStart w:id="10103" w:name="_ETM_Q27_588000"/>
      <w:bookmarkEnd w:id="10103"/>
      <w:r>
        <w:rPr>
          <w:rFonts w:hint="cs"/>
          <w:rtl/>
        </w:rPr>
        <w:t xml:space="preserve">סימן שאלה. </w:t>
      </w:r>
    </w:p>
    <w:p w:rsidR="007310D6" w:rsidRDefault="007310D6" w:rsidP="00AD6EC4">
      <w:pPr>
        <w:rPr>
          <w:rtl/>
        </w:rPr>
      </w:pPr>
    </w:p>
    <w:p w:rsidR="007310D6" w:rsidRDefault="007310D6" w:rsidP="00B70113">
      <w:pPr>
        <w:rPr>
          <w:rtl/>
        </w:rPr>
      </w:pPr>
      <w:bookmarkStart w:id="10104" w:name="_ETM_Q27_593000"/>
      <w:bookmarkEnd w:id="10104"/>
      <w:r>
        <w:rPr>
          <w:rFonts w:hint="cs"/>
          <w:rtl/>
        </w:rPr>
        <w:t xml:space="preserve">לאחר מכן </w:t>
      </w:r>
      <w:r w:rsidR="00B70113">
        <w:rPr>
          <w:rFonts w:hint="eastAsia"/>
          <w:rtl/>
        </w:rPr>
        <w:t xml:space="preserve">– </w:t>
      </w:r>
      <w:r>
        <w:rPr>
          <w:rFonts w:hint="cs"/>
          <w:rtl/>
        </w:rPr>
        <w:t>שר המשפטים ועוד שני שרים ושלוש</w:t>
      </w:r>
      <w:bookmarkStart w:id="10105" w:name="_ETM_Q27_592000"/>
      <w:bookmarkEnd w:id="10105"/>
      <w:r>
        <w:rPr>
          <w:rFonts w:hint="cs"/>
          <w:rtl/>
        </w:rPr>
        <w:t>ה חברי כנסת, רק אחד מהאופוזיציה. הטיעון שמסתובב מאח</w:t>
      </w:r>
      <w:bookmarkStart w:id="10106" w:name="_ETM_Q27_601000"/>
      <w:bookmarkEnd w:id="10106"/>
      <w:r>
        <w:rPr>
          <w:rFonts w:hint="cs"/>
          <w:rtl/>
        </w:rPr>
        <w:t xml:space="preserve">ורי האירוע הזה </w:t>
      </w:r>
      <w:r w:rsidR="00B70113">
        <w:rPr>
          <w:rFonts w:hint="eastAsia"/>
          <w:rtl/>
        </w:rPr>
        <w:t xml:space="preserve">– </w:t>
      </w:r>
      <w:r>
        <w:rPr>
          <w:rFonts w:hint="cs"/>
          <w:rtl/>
        </w:rPr>
        <w:t xml:space="preserve">ואני רוצה לדבר על הטיעון עצמו, </w:t>
      </w:r>
      <w:bookmarkStart w:id="10107" w:name="_ETM_Q27_604000"/>
      <w:bookmarkEnd w:id="10107"/>
      <w:r>
        <w:rPr>
          <w:rFonts w:hint="cs"/>
          <w:rtl/>
        </w:rPr>
        <w:t>של המציע ושל הממשלה</w:t>
      </w:r>
      <w:r w:rsidR="00B70113">
        <w:rPr>
          <w:rFonts w:hint="cs"/>
          <w:rtl/>
        </w:rPr>
        <w:t>;</w:t>
      </w:r>
      <w:r>
        <w:rPr>
          <w:rFonts w:hint="cs"/>
          <w:rtl/>
        </w:rPr>
        <w:t xml:space="preserve"> יריב לוין עוד לא שם משהו על השולחן, אבל של המציע </w:t>
      </w:r>
      <w:r>
        <w:rPr>
          <w:rFonts w:hint="eastAsia"/>
          <w:rtl/>
        </w:rPr>
        <w:t>–</w:t>
      </w:r>
      <w:r>
        <w:rPr>
          <w:rFonts w:hint="cs"/>
          <w:rtl/>
        </w:rPr>
        <w:t xml:space="preserve"> הטיעון הוא כז</w:t>
      </w:r>
      <w:bookmarkStart w:id="10108" w:name="_ETM_Q27_616000"/>
      <w:bookmarkEnd w:id="10108"/>
      <w:r>
        <w:rPr>
          <w:rFonts w:hint="cs"/>
          <w:rtl/>
        </w:rPr>
        <w:t xml:space="preserve">ה: חשוב מאוד שהריבון, כלומר הכנסת, </w:t>
      </w:r>
      <w:r w:rsidR="00B70113">
        <w:rPr>
          <w:rFonts w:hint="cs"/>
          <w:rtl/>
        </w:rPr>
        <w:t>י</w:t>
      </w:r>
      <w:r>
        <w:rPr>
          <w:rFonts w:hint="cs"/>
          <w:rtl/>
        </w:rPr>
        <w:t>בחר את השופטים. מדוע? כדי</w:t>
      </w:r>
      <w:bookmarkStart w:id="10109" w:name="_ETM_Q27_620000"/>
      <w:bookmarkEnd w:id="10109"/>
      <w:r>
        <w:rPr>
          <w:rFonts w:hint="cs"/>
          <w:rtl/>
        </w:rPr>
        <w:t xml:space="preserve"> שיהיה גם ייצוג לדעות השונות במדינת ישראל, </w:t>
      </w:r>
      <w:bookmarkStart w:id="10110" w:name="_ETM_Q27_588939"/>
      <w:bookmarkStart w:id="10111" w:name="_ETM_Q27_623409"/>
      <w:bookmarkEnd w:id="10110"/>
      <w:bookmarkEnd w:id="10111"/>
      <w:r>
        <w:rPr>
          <w:rtl/>
        </w:rPr>
        <w:t xml:space="preserve">כי </w:t>
      </w:r>
      <w:bookmarkStart w:id="10112" w:name="_ETM_Q27_623560"/>
      <w:bookmarkEnd w:id="10112"/>
      <w:r>
        <w:rPr>
          <w:rtl/>
        </w:rPr>
        <w:t xml:space="preserve">יש </w:t>
      </w:r>
      <w:bookmarkStart w:id="10113" w:name="_ETM_Q27_623769"/>
      <w:bookmarkEnd w:id="10113"/>
      <w:r>
        <w:rPr>
          <w:rtl/>
        </w:rPr>
        <w:t>תת</w:t>
      </w:r>
      <w:r>
        <w:rPr>
          <w:rFonts w:hint="cs"/>
          <w:rtl/>
        </w:rPr>
        <w:t>-</w:t>
      </w:r>
      <w:bookmarkStart w:id="10114" w:name="_ETM_Q27_624010"/>
      <w:bookmarkEnd w:id="10114"/>
      <w:r>
        <w:rPr>
          <w:rtl/>
        </w:rPr>
        <w:t xml:space="preserve">ייצוג </w:t>
      </w:r>
      <w:bookmarkStart w:id="10115" w:name="_ETM_Q27_624370"/>
      <w:bookmarkEnd w:id="10115"/>
      <w:r>
        <w:rPr>
          <w:rtl/>
        </w:rPr>
        <w:t>ל</w:t>
      </w:r>
      <w:bookmarkStart w:id="10116" w:name="_ETM_Q27_624519"/>
      <w:bookmarkEnd w:id="10116"/>
      <w:r>
        <w:rPr>
          <w:rtl/>
        </w:rPr>
        <w:t xml:space="preserve">חלק </w:t>
      </w:r>
      <w:bookmarkStart w:id="10117" w:name="_ETM_Q27_624849"/>
      <w:bookmarkEnd w:id="10117"/>
      <w:r>
        <w:rPr>
          <w:rtl/>
        </w:rPr>
        <w:t xml:space="preserve">מהחברות </w:t>
      </w:r>
      <w:bookmarkStart w:id="10118" w:name="_ETM_Q27_625599"/>
      <w:bookmarkEnd w:id="10118"/>
      <w:r>
        <w:rPr>
          <w:rtl/>
        </w:rPr>
        <w:t>האלה</w:t>
      </w:r>
      <w:r>
        <w:rPr>
          <w:rFonts w:hint="cs"/>
          <w:rtl/>
        </w:rPr>
        <w:t>.</w:t>
      </w:r>
      <w:bookmarkStart w:id="10119" w:name="_ETM_Q27_624000"/>
      <w:bookmarkStart w:id="10120" w:name="_ETM_Q27_625000"/>
      <w:bookmarkEnd w:id="10119"/>
      <w:bookmarkEnd w:id="10120"/>
      <w:r w:rsidR="00F73DA8">
        <w:rPr>
          <w:rFonts w:hint="cs"/>
          <w:rtl/>
        </w:rPr>
        <w:t xml:space="preserve"> </w:t>
      </w:r>
      <w:bookmarkStart w:id="10121" w:name="_ETM_Q27_626489"/>
      <w:bookmarkEnd w:id="10121"/>
      <w:r>
        <w:rPr>
          <w:rtl/>
        </w:rPr>
        <w:t xml:space="preserve">בואו </w:t>
      </w:r>
      <w:bookmarkStart w:id="10122" w:name="_ETM_Q27_626760"/>
      <w:bookmarkEnd w:id="10122"/>
      <w:r>
        <w:rPr>
          <w:rtl/>
        </w:rPr>
        <w:t xml:space="preserve">נלך </w:t>
      </w:r>
      <w:bookmarkStart w:id="10123" w:name="_ETM_Q27_626999"/>
      <w:bookmarkEnd w:id="10123"/>
      <w:r>
        <w:rPr>
          <w:rtl/>
        </w:rPr>
        <w:t xml:space="preserve">על </w:t>
      </w:r>
      <w:bookmarkStart w:id="10124" w:name="_ETM_Q27_627090"/>
      <w:bookmarkEnd w:id="10124"/>
      <w:r>
        <w:rPr>
          <w:rtl/>
        </w:rPr>
        <w:t xml:space="preserve">ההיגיון </w:t>
      </w:r>
      <w:bookmarkStart w:id="10125" w:name="_ETM_Q27_627510"/>
      <w:bookmarkEnd w:id="10125"/>
      <w:r>
        <w:rPr>
          <w:rtl/>
        </w:rPr>
        <w:t>הזה</w:t>
      </w:r>
      <w:r>
        <w:rPr>
          <w:rFonts w:hint="cs"/>
          <w:rtl/>
        </w:rPr>
        <w:t>.</w:t>
      </w:r>
      <w:r>
        <w:rPr>
          <w:rtl/>
        </w:rPr>
        <w:t xml:space="preserve"> </w:t>
      </w:r>
      <w:bookmarkStart w:id="10126" w:name="_ETM_Q27_628590"/>
      <w:bookmarkEnd w:id="10126"/>
      <w:r>
        <w:rPr>
          <w:rtl/>
        </w:rPr>
        <w:t xml:space="preserve">לפי </w:t>
      </w:r>
      <w:bookmarkStart w:id="10127" w:name="_ETM_Q27_628950"/>
      <w:bookmarkEnd w:id="10127"/>
      <w:r>
        <w:rPr>
          <w:rtl/>
        </w:rPr>
        <w:t xml:space="preserve">ההיגיון </w:t>
      </w:r>
      <w:bookmarkStart w:id="10128" w:name="_ETM_Q27_629370"/>
      <w:bookmarkEnd w:id="10128"/>
      <w:r>
        <w:rPr>
          <w:rtl/>
        </w:rPr>
        <w:t>הזה</w:t>
      </w:r>
      <w:r>
        <w:rPr>
          <w:rFonts w:hint="cs"/>
          <w:rtl/>
        </w:rPr>
        <w:t xml:space="preserve"> </w:t>
      </w:r>
      <w:r>
        <w:rPr>
          <w:rFonts w:hint="eastAsia"/>
          <w:rtl/>
        </w:rPr>
        <w:t>–</w:t>
      </w:r>
      <w:r>
        <w:rPr>
          <w:rtl/>
        </w:rPr>
        <w:t xml:space="preserve"> </w:t>
      </w:r>
      <w:bookmarkStart w:id="10129" w:name="_ETM_Q27_629849"/>
      <w:bookmarkEnd w:id="10129"/>
      <w:r>
        <w:rPr>
          <w:rtl/>
        </w:rPr>
        <w:t xml:space="preserve">אם </w:t>
      </w:r>
      <w:bookmarkStart w:id="10130" w:name="_ETM_Q27_630030"/>
      <w:bookmarkEnd w:id="10130"/>
      <w:r>
        <w:rPr>
          <w:rtl/>
        </w:rPr>
        <w:t xml:space="preserve">זה </w:t>
      </w:r>
      <w:bookmarkStart w:id="10131" w:name="_ETM_Q27_630180"/>
      <w:bookmarkEnd w:id="10131"/>
      <w:r>
        <w:rPr>
          <w:rtl/>
        </w:rPr>
        <w:t xml:space="preserve">ההיגיון </w:t>
      </w:r>
      <w:bookmarkStart w:id="10132" w:name="_ETM_Q27_631140"/>
      <w:bookmarkEnd w:id="10132"/>
      <w:r>
        <w:rPr>
          <w:rtl/>
        </w:rPr>
        <w:t xml:space="preserve">ולא </w:t>
      </w:r>
      <w:bookmarkStart w:id="10133" w:name="_ETM_Q27_631380"/>
      <w:bookmarkEnd w:id="10133"/>
      <w:r>
        <w:rPr>
          <w:rtl/>
        </w:rPr>
        <w:t xml:space="preserve">עובדים </w:t>
      </w:r>
      <w:bookmarkStart w:id="10134" w:name="_ETM_Q27_631680"/>
      <w:bookmarkEnd w:id="10134"/>
      <w:r>
        <w:rPr>
          <w:rtl/>
        </w:rPr>
        <w:t>עלינו</w:t>
      </w:r>
      <w:r>
        <w:rPr>
          <w:rFonts w:hint="cs"/>
          <w:rtl/>
        </w:rPr>
        <w:t xml:space="preserve"> </w:t>
      </w:r>
      <w:r>
        <w:rPr>
          <w:rFonts w:hint="eastAsia"/>
          <w:rtl/>
        </w:rPr>
        <w:t>–</w:t>
      </w:r>
      <w:r>
        <w:rPr>
          <w:rtl/>
        </w:rPr>
        <w:t xml:space="preserve"> </w:t>
      </w:r>
      <w:bookmarkStart w:id="10135" w:name="_ETM_Q27_632920"/>
      <w:bookmarkEnd w:id="10135"/>
      <w:r>
        <w:rPr>
          <w:rtl/>
        </w:rPr>
        <w:t xml:space="preserve">המשמעות </w:t>
      </w:r>
      <w:bookmarkStart w:id="10136" w:name="_ETM_Q27_633490"/>
      <w:bookmarkEnd w:id="10136"/>
      <w:r>
        <w:rPr>
          <w:rtl/>
        </w:rPr>
        <w:t xml:space="preserve">היא </w:t>
      </w:r>
      <w:bookmarkStart w:id="10137" w:name="_ETM_Q27_633580"/>
      <w:bookmarkEnd w:id="10137"/>
      <w:r>
        <w:rPr>
          <w:rtl/>
        </w:rPr>
        <w:t xml:space="preserve">שצריך </w:t>
      </w:r>
      <w:bookmarkStart w:id="10138" w:name="_ETM_Q27_633790"/>
      <w:bookmarkEnd w:id="10138"/>
      <w:r>
        <w:rPr>
          <w:rtl/>
        </w:rPr>
        <w:t xml:space="preserve">לקחת </w:t>
      </w:r>
      <w:bookmarkStart w:id="10139" w:name="_ETM_Q27_634030"/>
      <w:bookmarkEnd w:id="10139"/>
      <w:r>
        <w:rPr>
          <w:rtl/>
        </w:rPr>
        <w:t xml:space="preserve">את </w:t>
      </w:r>
      <w:bookmarkStart w:id="10140" w:name="_ETM_Q27_634090"/>
      <w:bookmarkEnd w:id="10140"/>
      <w:r>
        <w:rPr>
          <w:rtl/>
        </w:rPr>
        <w:t>הכנסת</w:t>
      </w:r>
      <w:r>
        <w:rPr>
          <w:rFonts w:hint="cs"/>
          <w:rtl/>
        </w:rPr>
        <w:t>,</w:t>
      </w:r>
      <w:r>
        <w:rPr>
          <w:rtl/>
        </w:rPr>
        <w:t xml:space="preserve"> </w:t>
      </w:r>
      <w:bookmarkStart w:id="10141" w:name="_ETM_Q27_635519"/>
      <w:bookmarkEnd w:id="10141"/>
      <w:r>
        <w:rPr>
          <w:rtl/>
        </w:rPr>
        <w:t xml:space="preserve">לראות </w:t>
      </w:r>
      <w:bookmarkStart w:id="10142" w:name="_ETM_Q27_635969"/>
      <w:bookmarkEnd w:id="10142"/>
      <w:r>
        <w:rPr>
          <w:rtl/>
        </w:rPr>
        <w:t xml:space="preserve">כמה </w:t>
      </w:r>
      <w:bookmarkStart w:id="10143" w:name="_ETM_Q27_636329"/>
      <w:bookmarkStart w:id="10144" w:name="_ETM_Q27_636540"/>
      <w:bookmarkEnd w:id="10143"/>
      <w:bookmarkEnd w:id="10144"/>
      <w:r>
        <w:rPr>
          <w:rtl/>
        </w:rPr>
        <w:t xml:space="preserve">חלקים </w:t>
      </w:r>
      <w:bookmarkStart w:id="10145" w:name="_ETM_Q27_636930"/>
      <w:bookmarkEnd w:id="10145"/>
      <w:r>
        <w:rPr>
          <w:rFonts w:hint="cs"/>
          <w:rtl/>
        </w:rPr>
        <w:t xml:space="preserve">יש </w:t>
      </w:r>
      <w:r>
        <w:rPr>
          <w:rtl/>
        </w:rPr>
        <w:t>באופוזיציה</w:t>
      </w:r>
      <w:r>
        <w:rPr>
          <w:rFonts w:hint="cs"/>
          <w:rtl/>
        </w:rPr>
        <w:t>,</w:t>
      </w:r>
      <w:r>
        <w:rPr>
          <w:rtl/>
        </w:rPr>
        <w:t xml:space="preserve"> </w:t>
      </w:r>
      <w:bookmarkStart w:id="10146" w:name="_ETM_Q27_637650"/>
      <w:bookmarkEnd w:id="10146"/>
      <w:r>
        <w:rPr>
          <w:rtl/>
        </w:rPr>
        <w:t xml:space="preserve">כמה </w:t>
      </w:r>
      <w:bookmarkStart w:id="10147" w:name="_ETM_Q27_637919"/>
      <w:bookmarkEnd w:id="10147"/>
      <w:r>
        <w:rPr>
          <w:rtl/>
        </w:rPr>
        <w:t>בקואליציה</w:t>
      </w:r>
      <w:r w:rsidR="00B70113">
        <w:rPr>
          <w:rFonts w:hint="cs"/>
          <w:rtl/>
        </w:rPr>
        <w:t>,</w:t>
      </w:r>
      <w:r>
        <w:rPr>
          <w:rtl/>
        </w:rPr>
        <w:t xml:space="preserve"> </w:t>
      </w:r>
      <w:bookmarkStart w:id="10148" w:name="_ETM_Q27_638790"/>
      <w:bookmarkEnd w:id="10148"/>
      <w:r>
        <w:rPr>
          <w:rFonts w:hint="cs"/>
          <w:rtl/>
        </w:rPr>
        <w:t>ו</w:t>
      </w:r>
      <w:r>
        <w:rPr>
          <w:rtl/>
        </w:rPr>
        <w:t xml:space="preserve">לתת </w:t>
      </w:r>
      <w:bookmarkStart w:id="10149" w:name="_ETM_Q27_639090"/>
      <w:bookmarkEnd w:id="10149"/>
      <w:r>
        <w:rPr>
          <w:rtl/>
        </w:rPr>
        <w:t xml:space="preserve">כמובן </w:t>
      </w:r>
      <w:bookmarkStart w:id="10150" w:name="_ETM_Q27_639389"/>
      <w:bookmarkEnd w:id="10150"/>
      <w:r>
        <w:rPr>
          <w:rtl/>
        </w:rPr>
        <w:t xml:space="preserve">עדיפות </w:t>
      </w:r>
      <w:bookmarkStart w:id="10151" w:name="_ETM_Q27_639749"/>
      <w:bookmarkEnd w:id="10151"/>
      <w:r>
        <w:rPr>
          <w:rtl/>
        </w:rPr>
        <w:t xml:space="preserve">לחברי </w:t>
      </w:r>
      <w:bookmarkStart w:id="10152" w:name="_ETM_Q27_640109"/>
      <w:bookmarkEnd w:id="10152"/>
      <w:r>
        <w:rPr>
          <w:rtl/>
        </w:rPr>
        <w:t>הקואליציה</w:t>
      </w:r>
      <w:r w:rsidR="00B70113">
        <w:rPr>
          <w:rFonts w:hint="cs"/>
          <w:rtl/>
        </w:rPr>
        <w:t>,</w:t>
      </w:r>
      <w:r>
        <w:rPr>
          <w:rtl/>
        </w:rPr>
        <w:t xml:space="preserve"> </w:t>
      </w:r>
      <w:bookmarkStart w:id="10153" w:name="_ETM_Q27_641129"/>
      <w:bookmarkEnd w:id="10153"/>
      <w:r>
        <w:rPr>
          <w:rFonts w:hint="cs"/>
          <w:rtl/>
        </w:rPr>
        <w:t>ו</w:t>
      </w:r>
      <w:r>
        <w:rPr>
          <w:rtl/>
        </w:rPr>
        <w:t xml:space="preserve">אז </w:t>
      </w:r>
      <w:bookmarkStart w:id="10154" w:name="_ETM_Q27_641340"/>
      <w:bookmarkEnd w:id="10154"/>
      <w:r>
        <w:rPr>
          <w:rtl/>
        </w:rPr>
        <w:t xml:space="preserve">יהיה </w:t>
      </w:r>
      <w:bookmarkStart w:id="10155" w:name="_ETM_Q27_642180"/>
      <w:bookmarkEnd w:id="10155"/>
      <w:r>
        <w:rPr>
          <w:rtl/>
        </w:rPr>
        <w:t xml:space="preserve">משהו </w:t>
      </w:r>
      <w:bookmarkStart w:id="10156" w:name="_ETM_Q27_642599"/>
      <w:bookmarkEnd w:id="10156"/>
      <w:r>
        <w:rPr>
          <w:rtl/>
        </w:rPr>
        <w:t>כמו</w:t>
      </w:r>
      <w:r w:rsidR="00B70113">
        <w:rPr>
          <w:rFonts w:hint="cs"/>
          <w:rtl/>
        </w:rPr>
        <w:t>,</w:t>
      </w:r>
      <w:r>
        <w:rPr>
          <w:rFonts w:hint="cs"/>
          <w:rtl/>
        </w:rPr>
        <w:t xml:space="preserve"> </w:t>
      </w:r>
      <w:r>
        <w:rPr>
          <w:rtl/>
        </w:rPr>
        <w:t xml:space="preserve">אם </w:t>
      </w:r>
      <w:bookmarkStart w:id="10157" w:name="_ETM_Q27_643620"/>
      <w:bookmarkEnd w:id="10157"/>
      <w:r>
        <w:rPr>
          <w:rtl/>
        </w:rPr>
        <w:t xml:space="preserve">צריכים </w:t>
      </w:r>
      <w:bookmarkStart w:id="10158" w:name="_ETM_Q27_643919"/>
      <w:bookmarkEnd w:id="10158"/>
      <w:r>
        <w:rPr>
          <w:rtl/>
        </w:rPr>
        <w:t xml:space="preserve">להיות </w:t>
      </w:r>
      <w:bookmarkStart w:id="10159" w:name="_ETM_Q27_644189"/>
      <w:bookmarkEnd w:id="10159"/>
      <w:r>
        <w:rPr>
          <w:rtl/>
        </w:rPr>
        <w:t>ש</w:t>
      </w:r>
      <w:r>
        <w:rPr>
          <w:rFonts w:hint="cs"/>
          <w:rtl/>
        </w:rPr>
        <w:t>ם</w:t>
      </w:r>
      <w:r>
        <w:rPr>
          <w:rtl/>
        </w:rPr>
        <w:t xml:space="preserve"> </w:t>
      </w:r>
      <w:bookmarkStart w:id="10160" w:name="_ETM_Q27_644969"/>
      <w:bookmarkEnd w:id="10160"/>
      <w:r>
        <w:rPr>
          <w:rFonts w:hint="cs"/>
          <w:rtl/>
        </w:rPr>
        <w:t>תשעה,</w:t>
      </w:r>
      <w:r>
        <w:rPr>
          <w:rtl/>
        </w:rPr>
        <w:t xml:space="preserve"> </w:t>
      </w:r>
      <w:bookmarkStart w:id="10161" w:name="_ETM_Q27_645510"/>
      <w:bookmarkEnd w:id="10161"/>
      <w:r>
        <w:rPr>
          <w:rtl/>
        </w:rPr>
        <w:t xml:space="preserve">אז </w:t>
      </w:r>
      <w:bookmarkStart w:id="10162" w:name="_ETM_Q27_645629"/>
      <w:bookmarkEnd w:id="10162"/>
      <w:r>
        <w:rPr>
          <w:rtl/>
        </w:rPr>
        <w:t>בוא</w:t>
      </w:r>
      <w:r>
        <w:rPr>
          <w:rFonts w:hint="cs"/>
          <w:rtl/>
        </w:rPr>
        <w:t>ו</w:t>
      </w:r>
      <w:r>
        <w:rPr>
          <w:rtl/>
        </w:rPr>
        <w:t xml:space="preserve"> </w:t>
      </w:r>
      <w:bookmarkStart w:id="10163" w:name="_ETM_Q27_645840"/>
      <w:bookmarkEnd w:id="10163"/>
      <w:r>
        <w:rPr>
          <w:rtl/>
        </w:rPr>
        <w:t xml:space="preserve">נגיד </w:t>
      </w:r>
      <w:bookmarkStart w:id="10164" w:name="_ETM_Q27_646750"/>
      <w:bookmarkEnd w:id="10164"/>
      <w:r>
        <w:rPr>
          <w:rFonts w:hint="cs"/>
          <w:rtl/>
        </w:rPr>
        <w:t xml:space="preserve">ארבעה וחמישה. </w:t>
      </w:r>
      <w:bookmarkStart w:id="10165" w:name="_ETM_Q27_648989"/>
      <w:bookmarkEnd w:id="10165"/>
      <w:r>
        <w:rPr>
          <w:rtl/>
        </w:rPr>
        <w:t>הגיוני</w:t>
      </w:r>
      <w:r>
        <w:rPr>
          <w:rFonts w:hint="cs"/>
          <w:rtl/>
        </w:rPr>
        <w:t>,</w:t>
      </w:r>
      <w:r>
        <w:rPr>
          <w:rtl/>
        </w:rPr>
        <w:t xml:space="preserve"> </w:t>
      </w:r>
      <w:bookmarkStart w:id="10166" w:name="_ETM_Q27_650099"/>
      <w:bookmarkEnd w:id="10166"/>
      <w:r>
        <w:rPr>
          <w:rtl/>
        </w:rPr>
        <w:t xml:space="preserve">אם </w:t>
      </w:r>
      <w:bookmarkStart w:id="10167" w:name="_ETM_Q27_650279"/>
      <w:bookmarkEnd w:id="10167"/>
      <w:r>
        <w:rPr>
          <w:rtl/>
        </w:rPr>
        <w:t xml:space="preserve">זה </w:t>
      </w:r>
      <w:bookmarkStart w:id="10168" w:name="_ETM_Q27_650430"/>
      <w:bookmarkEnd w:id="10168"/>
      <w:r>
        <w:rPr>
          <w:rtl/>
        </w:rPr>
        <w:t>הטיעון</w:t>
      </w:r>
      <w:r w:rsidR="00B70113">
        <w:rPr>
          <w:rFonts w:hint="cs"/>
          <w:rtl/>
        </w:rPr>
        <w:t>,</w:t>
      </w:r>
      <w:r>
        <w:rPr>
          <w:rtl/>
        </w:rPr>
        <w:t xml:space="preserve"> </w:t>
      </w:r>
      <w:bookmarkStart w:id="10169" w:name="_ETM_Q27_651879"/>
      <w:bookmarkEnd w:id="10169"/>
      <w:r>
        <w:rPr>
          <w:rtl/>
        </w:rPr>
        <w:t xml:space="preserve">אבל </w:t>
      </w:r>
      <w:bookmarkStart w:id="10170" w:name="_ETM_Q27_652120"/>
      <w:bookmarkEnd w:id="10170"/>
      <w:r>
        <w:rPr>
          <w:rtl/>
        </w:rPr>
        <w:t xml:space="preserve">זה </w:t>
      </w:r>
      <w:bookmarkStart w:id="10171" w:name="_ETM_Q27_652209"/>
      <w:bookmarkEnd w:id="10171"/>
      <w:r>
        <w:rPr>
          <w:rtl/>
        </w:rPr>
        <w:t xml:space="preserve">לא </w:t>
      </w:r>
      <w:bookmarkStart w:id="10172" w:name="_ETM_Q27_652360"/>
      <w:bookmarkEnd w:id="10172"/>
      <w:r>
        <w:rPr>
          <w:rFonts w:hint="cs"/>
          <w:rtl/>
        </w:rPr>
        <w:t>ה</w:t>
      </w:r>
      <w:r>
        <w:rPr>
          <w:rtl/>
        </w:rPr>
        <w:t>טיעון</w:t>
      </w:r>
      <w:r>
        <w:rPr>
          <w:rFonts w:hint="cs"/>
          <w:rtl/>
        </w:rPr>
        <w:t>.</w:t>
      </w:r>
      <w:r>
        <w:rPr>
          <w:rtl/>
        </w:rPr>
        <w:t xml:space="preserve"> </w:t>
      </w:r>
      <w:bookmarkStart w:id="10173" w:name="_ETM_Q27_652870"/>
      <w:bookmarkEnd w:id="10173"/>
      <w:r>
        <w:rPr>
          <w:rFonts w:hint="cs"/>
          <w:rtl/>
        </w:rPr>
        <w:t>המשמעות היא שמי שיבחר שופטים במדינת ישראל זה לא הריבון</w:t>
      </w:r>
      <w:bookmarkStart w:id="10174" w:name="_ETM_Q27_658000"/>
      <w:bookmarkEnd w:id="10174"/>
      <w:r w:rsidR="00B70113">
        <w:rPr>
          <w:rFonts w:hint="cs"/>
          <w:rtl/>
        </w:rPr>
        <w:t>,</w:t>
      </w:r>
      <w:r>
        <w:rPr>
          <w:rFonts w:hint="cs"/>
          <w:rtl/>
        </w:rPr>
        <w:t xml:space="preserve"> זה הכנסת, הקואליציה בכנסת. לא הכנסת </w:t>
      </w:r>
      <w:r>
        <w:rPr>
          <w:rtl/>
        </w:rPr>
        <w:t>–</w:t>
      </w:r>
      <w:r w:rsidR="00F73DA8">
        <w:rPr>
          <w:rFonts w:hint="cs"/>
          <w:rtl/>
        </w:rPr>
        <w:t xml:space="preserve"> </w:t>
      </w:r>
      <w:r>
        <w:rPr>
          <w:rFonts w:hint="cs"/>
          <w:rtl/>
        </w:rPr>
        <w:t>הקואליציה. עכשיו, מאחר שאנחנו יודעים כיצד זה מתנהל, ז</w:t>
      </w:r>
      <w:r w:rsidR="00B70113">
        <w:rPr>
          <w:rFonts w:hint="cs"/>
          <w:rtl/>
        </w:rPr>
        <w:t>ה</w:t>
      </w:r>
      <w:r>
        <w:rPr>
          <w:rFonts w:hint="cs"/>
          <w:rtl/>
        </w:rPr>
        <w:t xml:space="preserve"> גם לא הקואליציה, ז</w:t>
      </w:r>
      <w:r w:rsidR="00B70113">
        <w:rPr>
          <w:rFonts w:hint="cs"/>
          <w:rtl/>
        </w:rPr>
        <w:t>ה</w:t>
      </w:r>
      <w:r>
        <w:rPr>
          <w:rFonts w:hint="cs"/>
          <w:rtl/>
        </w:rPr>
        <w:t xml:space="preserve"> הממשלה. בסופו של דבר ראש </w:t>
      </w:r>
      <w:bookmarkStart w:id="10175" w:name="_ETM_Q27_672000"/>
      <w:bookmarkEnd w:id="10175"/>
      <w:r>
        <w:rPr>
          <w:rFonts w:hint="cs"/>
          <w:rtl/>
        </w:rPr>
        <w:t xml:space="preserve">הממשלה, שמנהל את משפטו בימים אלה </w:t>
      </w:r>
      <w:r>
        <w:rPr>
          <w:rFonts w:hint="eastAsia"/>
          <w:rtl/>
        </w:rPr>
        <w:t>–</w:t>
      </w:r>
      <w:r>
        <w:rPr>
          <w:rFonts w:hint="cs"/>
          <w:rtl/>
        </w:rPr>
        <w:t xml:space="preserve"> מרמה, שוחד</w:t>
      </w:r>
      <w:bookmarkStart w:id="10176" w:name="_ETM_Q27_674000"/>
      <w:bookmarkEnd w:id="10176"/>
      <w:r>
        <w:rPr>
          <w:rFonts w:hint="cs"/>
          <w:rtl/>
        </w:rPr>
        <w:t xml:space="preserve"> והפרת אמונים </w:t>
      </w:r>
      <w:r>
        <w:rPr>
          <w:rFonts w:hint="eastAsia"/>
          <w:rtl/>
        </w:rPr>
        <w:t>–</w:t>
      </w:r>
      <w:r>
        <w:rPr>
          <w:rFonts w:hint="cs"/>
          <w:rtl/>
        </w:rPr>
        <w:t xml:space="preserve"> יבחר את שופטי ישראל. </w:t>
      </w:r>
    </w:p>
    <w:p w:rsidR="007310D6" w:rsidRDefault="007310D6" w:rsidP="00AD6EC4">
      <w:pPr>
        <w:rPr>
          <w:rtl/>
        </w:rPr>
      </w:pPr>
      <w:bookmarkStart w:id="10177" w:name="_ETM_Q27_680000"/>
      <w:bookmarkEnd w:id="10177"/>
    </w:p>
    <w:p w:rsidR="00B70113" w:rsidRDefault="007310D6" w:rsidP="00B70113">
      <w:pPr>
        <w:rPr>
          <w:rtl/>
        </w:rPr>
      </w:pPr>
      <w:r>
        <w:rPr>
          <w:rFonts w:hint="cs"/>
          <w:rtl/>
        </w:rPr>
        <w:t>עכשיו, מדברים, כולם מדברים על בית המשפט העליון. ההצעה הזאת</w:t>
      </w:r>
      <w:bookmarkStart w:id="10178" w:name="_ETM_Q27_685000"/>
      <w:bookmarkEnd w:id="10178"/>
      <w:r>
        <w:rPr>
          <w:rFonts w:hint="cs"/>
          <w:rtl/>
        </w:rPr>
        <w:t xml:space="preserve"> מדברת על בחירות שופטים לכל הערכאות </w:t>
      </w:r>
      <w:r>
        <w:rPr>
          <w:rFonts w:hint="eastAsia"/>
          <w:rtl/>
        </w:rPr>
        <w:t>–</w:t>
      </w:r>
      <w:r>
        <w:rPr>
          <w:rFonts w:hint="cs"/>
          <w:rtl/>
        </w:rPr>
        <w:t xml:space="preserve"> שלום, מחוזי, עליון, תעבורה </w:t>
      </w:r>
      <w:r>
        <w:rPr>
          <w:rFonts w:hint="eastAsia"/>
          <w:rtl/>
        </w:rPr>
        <w:t>–</w:t>
      </w:r>
      <w:r>
        <w:rPr>
          <w:rFonts w:hint="cs"/>
          <w:rtl/>
        </w:rPr>
        <w:t xml:space="preserve"> ועוד אומרים לנו שיהיו שיקולים נקיים של פוליטיקאים, כי פוליטיקאים הם אנשים נקיים, כולנו</w:t>
      </w:r>
      <w:r w:rsidR="00B70113">
        <w:rPr>
          <w:rFonts w:hint="cs"/>
          <w:rtl/>
        </w:rPr>
        <w:t>.</w:t>
      </w:r>
      <w:r>
        <w:rPr>
          <w:rFonts w:hint="cs"/>
          <w:rtl/>
        </w:rPr>
        <w:t xml:space="preserve"> גם אני פוליטיקאי. מספרים </w:t>
      </w:r>
      <w:bookmarkStart w:id="10179" w:name="_ETM_Q27_700450"/>
      <w:bookmarkEnd w:id="10179"/>
      <w:r>
        <w:rPr>
          <w:rtl/>
        </w:rPr>
        <w:t xml:space="preserve">שיש </w:t>
      </w:r>
      <w:bookmarkStart w:id="10180" w:name="_ETM_Q27_700690"/>
      <w:bookmarkEnd w:id="10180"/>
      <w:r>
        <w:rPr>
          <w:rtl/>
        </w:rPr>
        <w:t xml:space="preserve">בעיה </w:t>
      </w:r>
      <w:bookmarkStart w:id="10181" w:name="_ETM_Q27_701500"/>
      <w:bookmarkEnd w:id="10181"/>
      <w:r>
        <w:rPr>
          <w:rtl/>
        </w:rPr>
        <w:t xml:space="preserve">באמון </w:t>
      </w:r>
      <w:bookmarkStart w:id="10182" w:name="_ETM_Q27_703680"/>
      <w:bookmarkEnd w:id="10182"/>
      <w:r>
        <w:rPr>
          <w:rtl/>
        </w:rPr>
        <w:t xml:space="preserve">של </w:t>
      </w:r>
      <w:bookmarkStart w:id="10183" w:name="_ETM_Q27_703860"/>
      <w:bookmarkEnd w:id="10183"/>
      <w:r>
        <w:rPr>
          <w:rtl/>
        </w:rPr>
        <w:t xml:space="preserve">הציבור </w:t>
      </w:r>
      <w:bookmarkStart w:id="10184" w:name="_ETM_Q27_704280"/>
      <w:bookmarkEnd w:id="10184"/>
      <w:r>
        <w:rPr>
          <w:rtl/>
        </w:rPr>
        <w:t xml:space="preserve">בבית </w:t>
      </w:r>
      <w:bookmarkStart w:id="10185" w:name="_ETM_Q27_704550"/>
      <w:bookmarkEnd w:id="10185"/>
      <w:r>
        <w:rPr>
          <w:rtl/>
        </w:rPr>
        <w:t xml:space="preserve">המשפט </w:t>
      </w:r>
      <w:bookmarkStart w:id="10186" w:name="_ETM_Q27_704940"/>
      <w:bookmarkEnd w:id="10186"/>
      <w:r>
        <w:rPr>
          <w:rtl/>
        </w:rPr>
        <w:t>העליון</w:t>
      </w:r>
      <w:r>
        <w:rPr>
          <w:rFonts w:hint="cs"/>
          <w:rtl/>
        </w:rPr>
        <w:t>,</w:t>
      </w:r>
      <w:r>
        <w:rPr>
          <w:rtl/>
        </w:rPr>
        <w:t xml:space="preserve"> </w:t>
      </w:r>
      <w:bookmarkStart w:id="10187" w:name="_ETM_Q27_706239"/>
      <w:bookmarkEnd w:id="10187"/>
      <w:r>
        <w:rPr>
          <w:rtl/>
        </w:rPr>
        <w:t xml:space="preserve">אבל </w:t>
      </w:r>
      <w:bookmarkStart w:id="10188" w:name="_ETM_Q27_706480"/>
      <w:bookmarkEnd w:id="10188"/>
      <w:r>
        <w:rPr>
          <w:rtl/>
        </w:rPr>
        <w:t xml:space="preserve">מה </w:t>
      </w:r>
      <w:bookmarkStart w:id="10189" w:name="_ETM_Q27_706599"/>
      <w:bookmarkEnd w:id="10189"/>
      <w:r>
        <w:rPr>
          <w:rtl/>
        </w:rPr>
        <w:t xml:space="preserve">לעשות </w:t>
      </w:r>
      <w:bookmarkStart w:id="10190" w:name="_ETM_Q27_707079"/>
      <w:bookmarkEnd w:id="10190"/>
      <w:r>
        <w:rPr>
          <w:rtl/>
        </w:rPr>
        <w:t xml:space="preserve">שהאמון </w:t>
      </w:r>
      <w:bookmarkStart w:id="10191" w:name="_ETM_Q27_707530"/>
      <w:bookmarkEnd w:id="10191"/>
      <w:r>
        <w:rPr>
          <w:rtl/>
        </w:rPr>
        <w:t xml:space="preserve">בבית </w:t>
      </w:r>
      <w:bookmarkStart w:id="10192" w:name="_ETM_Q27_707799"/>
      <w:bookmarkEnd w:id="10192"/>
      <w:r>
        <w:rPr>
          <w:rtl/>
        </w:rPr>
        <w:t xml:space="preserve">המשפט </w:t>
      </w:r>
      <w:bookmarkStart w:id="10193" w:name="_ETM_Q27_708219"/>
      <w:bookmarkEnd w:id="10193"/>
      <w:r>
        <w:rPr>
          <w:rtl/>
        </w:rPr>
        <w:t xml:space="preserve">העליון </w:t>
      </w:r>
      <w:bookmarkStart w:id="10194" w:name="_ETM_Q27_708969"/>
      <w:bookmarkEnd w:id="10194"/>
      <w:r>
        <w:rPr>
          <w:rtl/>
        </w:rPr>
        <w:t xml:space="preserve">הוא </w:t>
      </w:r>
      <w:bookmarkStart w:id="10195" w:name="_ETM_Q27_709090"/>
      <w:bookmarkEnd w:id="10195"/>
      <w:r>
        <w:rPr>
          <w:rtl/>
        </w:rPr>
        <w:t xml:space="preserve">גבוה </w:t>
      </w:r>
      <w:bookmarkStart w:id="10196" w:name="_ETM_Q27_709540"/>
      <w:bookmarkEnd w:id="10196"/>
      <w:r>
        <w:rPr>
          <w:rtl/>
        </w:rPr>
        <w:t xml:space="preserve">בערך </w:t>
      </w:r>
      <w:bookmarkStart w:id="10197" w:name="_ETM_Q27_709840"/>
      <w:bookmarkEnd w:id="10197"/>
      <w:r>
        <w:rPr>
          <w:rFonts w:hint="cs"/>
          <w:rtl/>
        </w:rPr>
        <w:t xml:space="preserve">פי </w:t>
      </w:r>
      <w:r>
        <w:rPr>
          <w:rFonts w:hint="cs"/>
          <w:rtl/>
        </w:rPr>
        <w:lastRenderedPageBreak/>
        <w:t xml:space="preserve">שבעה ממה </w:t>
      </w:r>
      <w:bookmarkStart w:id="10198" w:name="_ETM_Q27_711610"/>
      <w:bookmarkEnd w:id="10198"/>
      <w:r>
        <w:rPr>
          <w:rtl/>
        </w:rPr>
        <w:t>שהם</w:t>
      </w:r>
      <w:r>
        <w:rPr>
          <w:rFonts w:hint="cs"/>
          <w:rtl/>
        </w:rPr>
        <w:t>,</w:t>
      </w:r>
      <w:r>
        <w:rPr>
          <w:rtl/>
        </w:rPr>
        <w:t xml:space="preserve"> </w:t>
      </w:r>
      <w:bookmarkStart w:id="10199" w:name="_ETM_Q27_712239"/>
      <w:bookmarkEnd w:id="10199"/>
      <w:r>
        <w:rPr>
          <w:rtl/>
        </w:rPr>
        <w:t>לצערי</w:t>
      </w:r>
      <w:r>
        <w:rPr>
          <w:rFonts w:hint="cs"/>
          <w:rtl/>
        </w:rPr>
        <w:t>,</w:t>
      </w:r>
      <w:r>
        <w:rPr>
          <w:rtl/>
        </w:rPr>
        <w:t xml:space="preserve"> </w:t>
      </w:r>
      <w:bookmarkStart w:id="10200" w:name="_ETM_Q27_712959"/>
      <w:bookmarkEnd w:id="10200"/>
      <w:r>
        <w:rPr>
          <w:rtl/>
        </w:rPr>
        <w:t xml:space="preserve">סומכים </w:t>
      </w:r>
      <w:bookmarkStart w:id="10201" w:name="_ETM_Q27_713440"/>
      <w:bookmarkEnd w:id="10201"/>
      <w:r>
        <w:rPr>
          <w:rtl/>
        </w:rPr>
        <w:t>עלינו</w:t>
      </w:r>
      <w:r w:rsidR="00B70113">
        <w:rPr>
          <w:rFonts w:hint="cs"/>
          <w:rtl/>
        </w:rPr>
        <w:t>.</w:t>
      </w:r>
      <w:bookmarkStart w:id="10202" w:name="_ETM_Q27_713000"/>
      <w:bookmarkEnd w:id="10202"/>
      <w:r>
        <w:rPr>
          <w:rtl/>
        </w:rPr>
        <w:t xml:space="preserve"> </w:t>
      </w:r>
      <w:bookmarkStart w:id="10203" w:name="_ETM_Q27_714129"/>
      <w:bookmarkEnd w:id="10203"/>
      <w:r>
        <w:rPr>
          <w:rtl/>
        </w:rPr>
        <w:t xml:space="preserve">אז </w:t>
      </w:r>
      <w:bookmarkStart w:id="10204" w:name="_ETM_Q27_714340"/>
      <w:bookmarkEnd w:id="10204"/>
      <w:r>
        <w:rPr>
          <w:rtl/>
        </w:rPr>
        <w:t xml:space="preserve">איפה </w:t>
      </w:r>
      <w:bookmarkStart w:id="10205" w:name="_ETM_Q27_714580"/>
      <w:bookmarkEnd w:id="10205"/>
      <w:r>
        <w:rPr>
          <w:rtl/>
        </w:rPr>
        <w:t xml:space="preserve">הטיעון </w:t>
      </w:r>
      <w:bookmarkStart w:id="10206" w:name="_ETM_Q27_714910"/>
      <w:bookmarkEnd w:id="10206"/>
      <w:r>
        <w:rPr>
          <w:rtl/>
        </w:rPr>
        <w:t xml:space="preserve">הזה </w:t>
      </w:r>
      <w:bookmarkStart w:id="10207" w:name="_ETM_Q27_715059"/>
      <w:bookmarkEnd w:id="10207"/>
      <w:r>
        <w:rPr>
          <w:rtl/>
        </w:rPr>
        <w:t>נמצא</w:t>
      </w:r>
      <w:r>
        <w:rPr>
          <w:rFonts w:hint="cs"/>
          <w:rtl/>
        </w:rPr>
        <w:t>?</w:t>
      </w:r>
      <w:r>
        <w:rPr>
          <w:rtl/>
        </w:rPr>
        <w:t xml:space="preserve"> </w:t>
      </w:r>
      <w:bookmarkStart w:id="10208" w:name="_ETM_Q27_715959"/>
      <w:bookmarkEnd w:id="10208"/>
      <w:r>
        <w:rPr>
          <w:rtl/>
        </w:rPr>
        <w:t xml:space="preserve">הטיעון </w:t>
      </w:r>
      <w:bookmarkStart w:id="10209" w:name="_ETM_Q27_716319"/>
      <w:bookmarkEnd w:id="10209"/>
      <w:r>
        <w:rPr>
          <w:rtl/>
        </w:rPr>
        <w:t xml:space="preserve">הזה </w:t>
      </w:r>
      <w:bookmarkStart w:id="10210" w:name="_ETM_Q27_716440"/>
      <w:bookmarkEnd w:id="10210"/>
      <w:r>
        <w:rPr>
          <w:rtl/>
        </w:rPr>
        <w:t xml:space="preserve">נמצא </w:t>
      </w:r>
      <w:bookmarkStart w:id="10211" w:name="_ETM_Q27_716739"/>
      <w:bookmarkEnd w:id="10211"/>
      <w:r>
        <w:rPr>
          <w:rtl/>
        </w:rPr>
        <w:t>בפ</w:t>
      </w:r>
      <w:r>
        <w:rPr>
          <w:rFonts w:hint="cs"/>
          <w:rtl/>
        </w:rPr>
        <w:t>ח,</w:t>
      </w:r>
      <w:r>
        <w:rPr>
          <w:rtl/>
        </w:rPr>
        <w:t xml:space="preserve"> </w:t>
      </w:r>
      <w:bookmarkStart w:id="10212" w:name="_ETM_Q27_718139"/>
      <w:bookmarkEnd w:id="10212"/>
      <w:r>
        <w:rPr>
          <w:rtl/>
        </w:rPr>
        <w:t xml:space="preserve">אבל </w:t>
      </w:r>
      <w:bookmarkStart w:id="10213" w:name="_ETM_Q27_718439"/>
      <w:bookmarkEnd w:id="10213"/>
      <w:r>
        <w:rPr>
          <w:rtl/>
        </w:rPr>
        <w:t xml:space="preserve">באיזה </w:t>
      </w:r>
      <w:bookmarkStart w:id="10214" w:name="_ETM_Q27_718799"/>
      <w:bookmarkEnd w:id="10214"/>
      <w:r>
        <w:rPr>
          <w:rtl/>
        </w:rPr>
        <w:t xml:space="preserve">פח </w:t>
      </w:r>
      <w:bookmarkStart w:id="10215" w:name="_ETM_Q27_719099"/>
      <w:bookmarkEnd w:id="10215"/>
      <w:r>
        <w:rPr>
          <w:rtl/>
        </w:rPr>
        <w:t xml:space="preserve">הוא </w:t>
      </w:r>
      <w:bookmarkStart w:id="10216" w:name="_ETM_Q27_719159"/>
      <w:bookmarkEnd w:id="10216"/>
      <w:r>
        <w:rPr>
          <w:rtl/>
        </w:rPr>
        <w:t>נמצא</w:t>
      </w:r>
      <w:r w:rsidR="00B70113">
        <w:rPr>
          <w:rFonts w:hint="cs"/>
          <w:rtl/>
        </w:rPr>
        <w:t>?</w:t>
      </w:r>
      <w:r>
        <w:rPr>
          <w:rtl/>
        </w:rPr>
        <w:t xml:space="preserve"> </w:t>
      </w:r>
      <w:bookmarkStart w:id="10217" w:name="_ETM_Q27_720370"/>
      <w:bookmarkEnd w:id="10217"/>
      <w:r>
        <w:rPr>
          <w:rtl/>
        </w:rPr>
        <w:t xml:space="preserve">הוא </w:t>
      </w:r>
      <w:bookmarkStart w:id="10218" w:name="_ETM_Q27_720459"/>
      <w:bookmarkEnd w:id="10218"/>
      <w:r>
        <w:rPr>
          <w:rtl/>
        </w:rPr>
        <w:t xml:space="preserve">נמצא </w:t>
      </w:r>
      <w:bookmarkStart w:id="10219" w:name="_ETM_Q27_720849"/>
      <w:bookmarkEnd w:id="10219"/>
      <w:r>
        <w:rPr>
          <w:rtl/>
        </w:rPr>
        <w:t xml:space="preserve">במקום </w:t>
      </w:r>
      <w:bookmarkStart w:id="10220" w:name="_ETM_Q27_721300"/>
      <w:bookmarkEnd w:id="10220"/>
      <w:r>
        <w:rPr>
          <w:rtl/>
        </w:rPr>
        <w:t xml:space="preserve">שבא </w:t>
      </w:r>
      <w:bookmarkStart w:id="10221" w:name="_ETM_Q27_721599"/>
      <w:bookmarkEnd w:id="10221"/>
      <w:r>
        <w:rPr>
          <w:rtl/>
        </w:rPr>
        <w:t>ואומר</w:t>
      </w:r>
      <w:bookmarkStart w:id="10222" w:name="_ETM_Q27_721990"/>
      <w:bookmarkStart w:id="10223" w:name="_ETM_Q27_722349"/>
      <w:bookmarkStart w:id="10224" w:name="_ETM_Q27_728569"/>
      <w:bookmarkEnd w:id="10222"/>
      <w:bookmarkEnd w:id="10223"/>
      <w:bookmarkEnd w:id="10224"/>
      <w:r>
        <w:rPr>
          <w:rFonts w:hint="cs"/>
          <w:rtl/>
        </w:rPr>
        <w:t xml:space="preserve">: לנו יש את הכוח, ככה אנחנו רוצים </w:t>
      </w:r>
      <w:r w:rsidR="00B70113">
        <w:rPr>
          <w:rFonts w:hint="eastAsia"/>
          <w:rtl/>
        </w:rPr>
        <w:t xml:space="preserve">– </w:t>
      </w:r>
      <w:r>
        <w:rPr>
          <w:rFonts w:hint="cs"/>
          <w:rtl/>
        </w:rPr>
        <w:t xml:space="preserve">ככה </w:t>
      </w:r>
      <w:bookmarkStart w:id="10225" w:name="_ETM_Q27_725000"/>
      <w:bookmarkEnd w:id="10225"/>
      <w:r>
        <w:rPr>
          <w:rFonts w:hint="cs"/>
          <w:rtl/>
        </w:rPr>
        <w:t xml:space="preserve">יהיה ולא אחרת. </w:t>
      </w:r>
      <w:bookmarkStart w:id="10226" w:name="TOR_Q28"/>
      <w:bookmarkStart w:id="10227" w:name="_ETM_Q28_15134"/>
      <w:bookmarkEnd w:id="10226"/>
      <w:bookmarkEnd w:id="10227"/>
      <w:r>
        <w:rPr>
          <w:rFonts w:hint="cs"/>
          <w:rtl/>
        </w:rPr>
        <w:t xml:space="preserve">שופטים ממונים על ידי הפוליטיקאים. </w:t>
      </w:r>
    </w:p>
    <w:p w:rsidR="00B70113" w:rsidRDefault="00B70113" w:rsidP="00B70113">
      <w:pPr>
        <w:rPr>
          <w:rtl/>
        </w:rPr>
      </w:pPr>
    </w:p>
    <w:p w:rsidR="007310D6" w:rsidRDefault="007310D6" w:rsidP="00B70113">
      <w:pPr>
        <w:rPr>
          <w:rtl/>
        </w:rPr>
      </w:pPr>
      <w:r>
        <w:rPr>
          <w:rFonts w:hint="cs"/>
          <w:rtl/>
        </w:rPr>
        <w:t xml:space="preserve">ואז עוברים לסעיף 15 לחוק-יסוד: השפיטה, </w:t>
      </w:r>
      <w:bookmarkStart w:id="10228" w:name="_ETM_Q28_131277"/>
      <w:bookmarkEnd w:id="10228"/>
      <w:r>
        <w:rPr>
          <w:rFonts w:hint="cs"/>
          <w:rtl/>
        </w:rPr>
        <w:t xml:space="preserve">שבא ואומר: מי שבידו הסמכות </w:t>
      </w:r>
      <w:r>
        <w:rPr>
          <w:rtl/>
        </w:rPr>
        <w:t>–</w:t>
      </w:r>
      <w:r>
        <w:rPr>
          <w:rFonts w:hint="cs"/>
          <w:rtl/>
        </w:rPr>
        <w:t xml:space="preserve"> ואני מצטט </w:t>
      </w:r>
      <w:r>
        <w:rPr>
          <w:rtl/>
        </w:rPr>
        <w:t>–</w:t>
      </w:r>
      <w:r>
        <w:rPr>
          <w:rFonts w:hint="cs"/>
          <w:rtl/>
        </w:rPr>
        <w:t xml:space="preserve"> שפ</w:t>
      </w:r>
      <w:bookmarkStart w:id="10229" w:name="_ETM_Q28_137992"/>
      <w:bookmarkEnd w:id="10229"/>
      <w:r>
        <w:rPr>
          <w:rFonts w:hint="cs"/>
          <w:rtl/>
        </w:rPr>
        <w:t xml:space="preserve">יטה על פי דין, לרבות בית המשפט </w:t>
      </w:r>
      <w:bookmarkStart w:id="10230" w:name="_ETM_Q28_136181"/>
      <w:bookmarkEnd w:id="10230"/>
      <w:r>
        <w:rPr>
          <w:rFonts w:hint="cs"/>
          <w:rtl/>
        </w:rPr>
        <w:t xml:space="preserve">העליון, לא יידרש במישרין או בעקיפין לשאלות בדבר תוקפו של </w:t>
      </w:r>
      <w:bookmarkStart w:id="10231" w:name="_ETM_Q28_142712"/>
      <w:bookmarkEnd w:id="10231"/>
      <w:r>
        <w:rPr>
          <w:rFonts w:hint="cs"/>
          <w:rtl/>
        </w:rPr>
        <w:t>חוק-יסוד ולא יהיה תוקף להחלטה</w:t>
      </w:r>
      <w:bookmarkStart w:id="10232" w:name="_ETM_Q28_134729"/>
      <w:bookmarkEnd w:id="10232"/>
      <w:r>
        <w:rPr>
          <w:rFonts w:hint="cs"/>
          <w:rtl/>
        </w:rPr>
        <w:t xml:space="preserve"> שהתקבלה בעניין כאמור. </w:t>
      </w:r>
      <w:bookmarkStart w:id="10233" w:name="_ETM_Q28_35432"/>
      <w:bookmarkStart w:id="10234" w:name="_ETM_Q28_35484"/>
      <w:bookmarkStart w:id="10235" w:name="_ETM_Q28_35555"/>
      <w:bookmarkStart w:id="10236" w:name="_ETM_Q28_35605"/>
      <w:bookmarkEnd w:id="10233"/>
      <w:bookmarkEnd w:id="10234"/>
      <w:bookmarkEnd w:id="10235"/>
      <w:bookmarkEnd w:id="10236"/>
      <w:r>
        <w:rPr>
          <w:rFonts w:hint="cs"/>
          <w:rtl/>
        </w:rPr>
        <w:t xml:space="preserve">עכשיו, אם היה מגיע מישהו </w:t>
      </w:r>
      <w:bookmarkStart w:id="10237" w:name="_ETM_Q28_145869"/>
      <w:bookmarkEnd w:id="10237"/>
      <w:r>
        <w:rPr>
          <w:rFonts w:hint="cs"/>
          <w:rtl/>
        </w:rPr>
        <w:t xml:space="preserve">מהחלל החיצון שלא מכיר את מדינת ישראל, הוא היה </w:t>
      </w:r>
      <w:bookmarkStart w:id="10238" w:name="_ETM_Q28_149014"/>
      <w:bookmarkEnd w:id="10238"/>
      <w:r>
        <w:rPr>
          <w:rFonts w:hint="cs"/>
          <w:rtl/>
        </w:rPr>
        <w:t>אומר: וואו, חוק-יסוד</w:t>
      </w:r>
      <w:r w:rsidR="00B70113">
        <w:rPr>
          <w:rFonts w:hint="cs"/>
          <w:rtl/>
        </w:rPr>
        <w:t>,</w:t>
      </w:r>
      <w:r>
        <w:rPr>
          <w:rFonts w:hint="cs"/>
          <w:rtl/>
        </w:rPr>
        <w:t xml:space="preserve"> ואל</w:t>
      </w:r>
      <w:r w:rsidR="00B70113">
        <w:rPr>
          <w:rFonts w:hint="cs"/>
          <w:rtl/>
        </w:rPr>
        <w:t>ל</w:t>
      </w:r>
      <w:r>
        <w:rPr>
          <w:rFonts w:hint="cs"/>
          <w:rtl/>
        </w:rPr>
        <w:t>ה</w:t>
      </w:r>
      <w:r w:rsidR="00B70113">
        <w:rPr>
          <w:rFonts w:hint="cs"/>
          <w:rtl/>
        </w:rPr>
        <w:t>,</w:t>
      </w:r>
      <w:r>
        <w:rPr>
          <w:rFonts w:hint="cs"/>
          <w:rtl/>
        </w:rPr>
        <w:t xml:space="preserve"> זה כנראה משהו רציני. אז הסתכלתי מה הולך לקרות לנו בזמן הקרוב, וגיליתי חוק-יסוד, תיקון </w:t>
      </w:r>
      <w:bookmarkStart w:id="10239" w:name="_ETM_Q28_161468"/>
      <w:bookmarkEnd w:id="10239"/>
      <w:r>
        <w:rPr>
          <w:rFonts w:hint="cs"/>
          <w:rtl/>
        </w:rPr>
        <w:t xml:space="preserve">לחוק-יסוד, חוק דרעי 2 </w:t>
      </w:r>
      <w:r>
        <w:rPr>
          <w:rtl/>
        </w:rPr>
        <w:t>–</w:t>
      </w:r>
      <w:r>
        <w:rPr>
          <w:rFonts w:hint="cs"/>
          <w:rtl/>
        </w:rPr>
        <w:t xml:space="preserve"> חוק-יסוד: דרעי 2, שיאפשר </w:t>
      </w:r>
      <w:bookmarkStart w:id="10240" w:name="_ETM_Q28_166149"/>
      <w:bookmarkEnd w:id="10240"/>
      <w:r>
        <w:rPr>
          <w:rFonts w:hint="cs"/>
          <w:rtl/>
        </w:rPr>
        <w:t xml:space="preserve">למנות </w:t>
      </w:r>
      <w:r>
        <w:rPr>
          <w:rtl/>
        </w:rPr>
        <w:t>–</w:t>
      </w:r>
      <w:r>
        <w:rPr>
          <w:rFonts w:hint="cs"/>
          <w:rtl/>
        </w:rPr>
        <w:t xml:space="preserve"> בכל תנאי, דרך אגב; בכל </w:t>
      </w:r>
      <w:bookmarkStart w:id="10241" w:name="_ETM_Q28_170871"/>
      <w:bookmarkEnd w:id="10241"/>
      <w:r>
        <w:rPr>
          <w:rFonts w:hint="cs"/>
          <w:rtl/>
        </w:rPr>
        <w:t xml:space="preserve">מקרה, כי זה חוק-יסוד </w:t>
      </w:r>
      <w:r>
        <w:rPr>
          <w:rtl/>
        </w:rPr>
        <w:t>–</w:t>
      </w:r>
      <w:r>
        <w:rPr>
          <w:rFonts w:hint="cs"/>
          <w:rtl/>
        </w:rPr>
        <w:t xml:space="preserve"> את מי שרק רוצים להיות </w:t>
      </w:r>
      <w:bookmarkStart w:id="10242" w:name="_ETM_Q28_174852"/>
      <w:bookmarkEnd w:id="10242"/>
      <w:r>
        <w:rPr>
          <w:rFonts w:hint="cs"/>
          <w:rtl/>
        </w:rPr>
        <w:t xml:space="preserve">שר במדינת ישראל. </w:t>
      </w:r>
    </w:p>
    <w:p w:rsidR="007310D6" w:rsidRDefault="007310D6" w:rsidP="00AD6EC4">
      <w:pPr>
        <w:rPr>
          <w:rtl/>
        </w:rPr>
      </w:pPr>
      <w:bookmarkStart w:id="10243" w:name="_ETM_Q28_64903"/>
      <w:bookmarkStart w:id="10244" w:name="_ETM_Q28_64967"/>
      <w:bookmarkEnd w:id="10243"/>
      <w:bookmarkEnd w:id="10244"/>
    </w:p>
    <w:p w:rsidR="007310D6" w:rsidRDefault="007310D6" w:rsidP="003B2C04">
      <w:pPr>
        <w:rPr>
          <w:rtl/>
        </w:rPr>
      </w:pPr>
      <w:bookmarkStart w:id="10245" w:name="_ETM_Q28_65132"/>
      <w:bookmarkStart w:id="10246" w:name="_ETM_Q28_65183"/>
      <w:bookmarkEnd w:id="10245"/>
      <w:bookmarkEnd w:id="10246"/>
      <w:r>
        <w:rPr>
          <w:rFonts w:hint="cs"/>
          <w:rtl/>
        </w:rPr>
        <w:t xml:space="preserve">בואו נתרגם את זה עכשיו ונשכח לרגע </w:t>
      </w:r>
      <w:bookmarkStart w:id="10247" w:name="_ETM_Q28_178927"/>
      <w:bookmarkEnd w:id="10247"/>
      <w:r>
        <w:rPr>
          <w:rFonts w:hint="cs"/>
          <w:rtl/>
        </w:rPr>
        <w:t xml:space="preserve">משמו של דרעי </w:t>
      </w:r>
      <w:r w:rsidR="00B70113">
        <w:rPr>
          <w:rFonts w:hint="eastAsia"/>
          <w:rtl/>
        </w:rPr>
        <w:t xml:space="preserve">– </w:t>
      </w:r>
      <w:r>
        <w:rPr>
          <w:rFonts w:hint="cs"/>
          <w:rtl/>
        </w:rPr>
        <w:t>כי הוא לא נמצא בחלל</w:t>
      </w:r>
      <w:r w:rsidR="00B70113">
        <w:rPr>
          <w:rFonts w:hint="cs"/>
          <w:rtl/>
        </w:rPr>
        <w:t>,</w:t>
      </w:r>
      <w:r>
        <w:rPr>
          <w:rFonts w:hint="cs"/>
          <w:rtl/>
        </w:rPr>
        <w:t xml:space="preserve"> </w:t>
      </w:r>
      <w:bookmarkStart w:id="10248" w:name="_ETM_Q28_178981"/>
      <w:bookmarkEnd w:id="10248"/>
      <w:r>
        <w:rPr>
          <w:rFonts w:hint="cs"/>
          <w:rtl/>
        </w:rPr>
        <w:t xml:space="preserve">וזה משהו שהוא לא אישי, זה כללי, זה חוק-יסוד, </w:t>
      </w:r>
      <w:r w:rsidR="00B70113">
        <w:rPr>
          <w:rFonts w:hint="cs"/>
          <w:rtl/>
        </w:rPr>
        <w:t>ע</w:t>
      </w:r>
      <w:r>
        <w:rPr>
          <w:rFonts w:hint="cs"/>
          <w:rtl/>
        </w:rPr>
        <w:t xml:space="preserve">לק </w:t>
      </w:r>
      <w:r>
        <w:rPr>
          <w:rFonts w:hint="eastAsia"/>
        </w:rPr>
        <w:t>–</w:t>
      </w:r>
      <w:r>
        <w:rPr>
          <w:rFonts w:hint="cs"/>
          <w:rtl/>
        </w:rPr>
        <w:t xml:space="preserve"> </w:t>
      </w:r>
      <w:bookmarkStart w:id="10249" w:name="_ETM_Q28_184518"/>
      <w:bookmarkEnd w:id="10249"/>
      <w:r>
        <w:rPr>
          <w:rFonts w:hint="cs"/>
          <w:rtl/>
        </w:rPr>
        <w:t xml:space="preserve">ונחשוב מי יכול להיות שר במדינת ישראל אחרי התיקון. </w:t>
      </w:r>
      <w:bookmarkStart w:id="10250" w:name="_ETM_Q28_191062"/>
      <w:bookmarkEnd w:id="10250"/>
      <w:r>
        <w:rPr>
          <w:rFonts w:hint="cs"/>
          <w:rtl/>
        </w:rPr>
        <w:t>אז בואו נסכים על זה שלא יכול להיות בן אדם</w:t>
      </w:r>
      <w:bookmarkStart w:id="10251" w:name="_ETM_Q28_191780"/>
      <w:bookmarkEnd w:id="10251"/>
      <w:r>
        <w:rPr>
          <w:rFonts w:hint="cs"/>
          <w:rtl/>
        </w:rPr>
        <w:t xml:space="preserve"> שלא עברה תקופת ההתיישנות. אני רוצה להזכיר </w:t>
      </w:r>
      <w:bookmarkStart w:id="10252" w:name="_ETM_Q28_196998"/>
      <w:bookmarkEnd w:id="10252"/>
      <w:r>
        <w:rPr>
          <w:rFonts w:hint="cs"/>
          <w:rtl/>
        </w:rPr>
        <w:t xml:space="preserve">לכולם שההתיישנות זה לא בחוק-יסוד, אבל בואו נניח שכן. מה </w:t>
      </w:r>
      <w:bookmarkStart w:id="10253" w:name="_ETM_Q28_203249"/>
      <w:bookmarkEnd w:id="10253"/>
      <w:r>
        <w:rPr>
          <w:rFonts w:hint="cs"/>
          <w:rtl/>
        </w:rPr>
        <w:t xml:space="preserve">היינו אומרים אם היו ממנים באיזושהי ממשלה עתידית שר שהורשע </w:t>
      </w:r>
      <w:bookmarkStart w:id="10254" w:name="_ETM_Q28_209626"/>
      <w:bookmarkEnd w:id="10254"/>
      <w:r>
        <w:rPr>
          <w:rFonts w:hint="cs"/>
          <w:rtl/>
        </w:rPr>
        <w:t>באונס? אנס בממשלה. אנס</w:t>
      </w:r>
      <w:r w:rsidR="00B70113">
        <w:rPr>
          <w:rFonts w:hint="cs"/>
          <w:rtl/>
        </w:rPr>
        <w:t>.</w:t>
      </w:r>
      <w:r>
        <w:rPr>
          <w:rFonts w:hint="cs"/>
          <w:rtl/>
        </w:rPr>
        <w:t xml:space="preserve"> מה הבעיה? או ראש </w:t>
      </w:r>
      <w:bookmarkStart w:id="10255" w:name="_ETM_Q28_213552"/>
      <w:bookmarkEnd w:id="10255"/>
      <w:r>
        <w:rPr>
          <w:rFonts w:hint="cs"/>
          <w:rtl/>
        </w:rPr>
        <w:t xml:space="preserve">ארגון פשיעה שהורשע בדין, נדון ועברה תקופת ההתיישנות, אבל אין </w:t>
      </w:r>
      <w:bookmarkStart w:id="10256" w:name="_ETM_Q28_218432"/>
      <w:bookmarkEnd w:id="10256"/>
      <w:r>
        <w:rPr>
          <w:rFonts w:hint="cs"/>
          <w:rtl/>
        </w:rPr>
        <w:t>בעיה</w:t>
      </w:r>
      <w:r w:rsidR="003B2C04">
        <w:rPr>
          <w:rFonts w:hint="cs"/>
          <w:rtl/>
        </w:rPr>
        <w:t>.</w:t>
      </w:r>
      <w:r>
        <w:rPr>
          <w:rFonts w:hint="cs"/>
          <w:rtl/>
        </w:rPr>
        <w:t xml:space="preserve"> החיים הציבוריים שלנו מכילים הכול: אנסים, פושעים ו</w:t>
      </w:r>
      <w:bookmarkStart w:id="10257" w:name="_ETM_Q28_225786"/>
      <w:bookmarkEnd w:id="10257"/>
      <w:r>
        <w:rPr>
          <w:rFonts w:hint="cs"/>
          <w:rtl/>
        </w:rPr>
        <w:t xml:space="preserve">הכול, ובלבד שעברה תקופת ההתיישנות. ויותר מזה </w:t>
      </w:r>
      <w:r w:rsidR="003B2C04">
        <w:rPr>
          <w:rFonts w:hint="eastAsia"/>
          <w:rtl/>
        </w:rPr>
        <w:t xml:space="preserve">– </w:t>
      </w:r>
      <w:r>
        <w:rPr>
          <w:rFonts w:hint="cs"/>
          <w:rtl/>
        </w:rPr>
        <w:t xml:space="preserve">אסור </w:t>
      </w:r>
      <w:bookmarkStart w:id="10258" w:name="_ETM_Q28_231298"/>
      <w:bookmarkEnd w:id="10258"/>
      <w:r>
        <w:rPr>
          <w:rFonts w:hint="cs"/>
          <w:rtl/>
        </w:rPr>
        <w:t>לאף אחד להתערב</w:t>
      </w:r>
      <w:r w:rsidR="003B2C04">
        <w:rPr>
          <w:rFonts w:hint="cs"/>
          <w:rtl/>
        </w:rPr>
        <w:t>,</w:t>
      </w:r>
      <w:r>
        <w:rPr>
          <w:rFonts w:hint="cs"/>
          <w:rtl/>
        </w:rPr>
        <w:t xml:space="preserve"> כי זה חוק-יסוד. נו, באמת, זה חוק-יסוד?</w:t>
      </w:r>
      <w:bookmarkStart w:id="10259" w:name="_ETM_Q28_235274"/>
      <w:bookmarkEnd w:id="10259"/>
      <w:r>
        <w:rPr>
          <w:rFonts w:hint="cs"/>
          <w:rtl/>
        </w:rPr>
        <w:t xml:space="preserve"> חוק-יסוד: דרעי </w:t>
      </w:r>
      <w:r>
        <w:rPr>
          <w:rtl/>
        </w:rPr>
        <w:t>–</w:t>
      </w:r>
      <w:r>
        <w:rPr>
          <w:rFonts w:hint="cs"/>
          <w:rtl/>
        </w:rPr>
        <w:t xml:space="preserve"> בשבוע הבא יהיו פה </w:t>
      </w:r>
      <w:bookmarkStart w:id="10260" w:name="_ETM_Q28_236914"/>
      <w:bookmarkEnd w:id="10260"/>
      <w:r>
        <w:rPr>
          <w:rFonts w:hint="cs"/>
          <w:rtl/>
        </w:rPr>
        <w:t>דיונים עליו. חוק-יסוד: דרעי? חוק-יסוד במדינת ישראל?</w:t>
      </w:r>
      <w:bookmarkStart w:id="10261" w:name="_ETM_Q28_243578"/>
      <w:bookmarkEnd w:id="10261"/>
    </w:p>
    <w:p w:rsidR="007310D6" w:rsidRDefault="007310D6" w:rsidP="00AD6EC4">
      <w:pPr>
        <w:rPr>
          <w:rtl/>
        </w:rPr>
      </w:pPr>
    </w:p>
    <w:p w:rsidR="007310D6" w:rsidRDefault="007310D6" w:rsidP="003B2C04">
      <w:pPr>
        <w:rPr>
          <w:rtl/>
        </w:rPr>
      </w:pPr>
      <w:bookmarkStart w:id="10262" w:name="_ETM_Q28_243737"/>
      <w:bookmarkStart w:id="10263" w:name="_ETM_Q28_243790"/>
      <w:bookmarkStart w:id="10264" w:name="_ETM_Q28_243844"/>
      <w:bookmarkEnd w:id="10262"/>
      <w:bookmarkEnd w:id="10263"/>
      <w:bookmarkEnd w:id="10264"/>
      <w:r>
        <w:rPr>
          <w:rFonts w:hint="cs"/>
          <w:rtl/>
        </w:rPr>
        <w:t xml:space="preserve">נכון </w:t>
      </w:r>
      <w:bookmarkStart w:id="10265" w:name="_ETM_Q28_244683"/>
      <w:bookmarkEnd w:id="10265"/>
      <w:r>
        <w:rPr>
          <w:rFonts w:hint="cs"/>
          <w:rtl/>
        </w:rPr>
        <w:t xml:space="preserve">שעברנו את ט"ו בשבט, אבל זה לא אומר שמותר לכנסת </w:t>
      </w:r>
      <w:bookmarkStart w:id="10266" w:name="_ETM_Q28_250939"/>
      <w:bookmarkEnd w:id="10266"/>
      <w:r>
        <w:rPr>
          <w:rFonts w:hint="cs"/>
          <w:rtl/>
        </w:rPr>
        <w:t xml:space="preserve">ישראל כאן, במקום הזה, לכל ה-120, לשים על שולחן הכנסת </w:t>
      </w:r>
      <w:bookmarkStart w:id="10267" w:name="_ETM_Q28_256031"/>
      <w:bookmarkEnd w:id="10267"/>
      <w:r>
        <w:rPr>
          <w:rFonts w:hint="cs"/>
          <w:rtl/>
        </w:rPr>
        <w:t xml:space="preserve">חוקים מושחתים בהגדרה. זה לא שיש שחיתות במדינת ישראל, אלא </w:t>
      </w:r>
      <w:bookmarkStart w:id="10268" w:name="_ETM_Q28_262878"/>
      <w:bookmarkEnd w:id="10268"/>
      <w:r>
        <w:rPr>
          <w:rFonts w:hint="cs"/>
          <w:rtl/>
        </w:rPr>
        <w:t xml:space="preserve">הבית הזה מחוקק חוקים שעוקפים את הבסיס של הבית הזה </w:t>
      </w:r>
      <w:bookmarkStart w:id="10269" w:name="_ETM_Q28_270431"/>
      <w:bookmarkEnd w:id="10269"/>
      <w:r>
        <w:rPr>
          <w:rtl/>
        </w:rPr>
        <w:t>–</w:t>
      </w:r>
      <w:r>
        <w:rPr>
          <w:rFonts w:hint="cs"/>
          <w:rtl/>
        </w:rPr>
        <w:t xml:space="preserve"> של יושרה, של לעשות למען הציבור. אז כן, </w:t>
      </w:r>
      <w:bookmarkStart w:id="10270" w:name="_ETM_Q28_270181"/>
      <w:bookmarkEnd w:id="10270"/>
      <w:r>
        <w:rPr>
          <w:rFonts w:hint="cs"/>
          <w:rtl/>
        </w:rPr>
        <w:t xml:space="preserve">לפי הצעות החוק שהממשלה הזו והכנסת והזו מציעות, </w:t>
      </w:r>
      <w:bookmarkStart w:id="10271" w:name="_ETM_Q28_277880"/>
      <w:bookmarkEnd w:id="10271"/>
      <w:r>
        <w:rPr>
          <w:rFonts w:hint="cs"/>
          <w:rtl/>
        </w:rPr>
        <w:t xml:space="preserve">גם אנס יכול להיות שר, ואולי עוד יהיו כאלה. הכול </w:t>
      </w:r>
      <w:bookmarkStart w:id="10272" w:name="_ETM_Q28_281279"/>
      <w:bookmarkEnd w:id="10272"/>
      <w:r>
        <w:rPr>
          <w:rFonts w:hint="cs"/>
          <w:rtl/>
        </w:rPr>
        <w:t xml:space="preserve">יכול להיות. אם הם יהיו טובים לביטחון מדינת ישראל, כמו </w:t>
      </w:r>
      <w:bookmarkStart w:id="10273" w:name="_ETM_Q28_285012"/>
      <w:bookmarkEnd w:id="10273"/>
      <w:r>
        <w:rPr>
          <w:rFonts w:hint="cs"/>
          <w:rtl/>
        </w:rPr>
        <w:t xml:space="preserve">ששמעתי את אחת ההגדרות – אפשר הכול. אין גבולות לשום דבר. </w:t>
      </w:r>
      <w:bookmarkStart w:id="10274" w:name="_ETM_Q28_289447"/>
      <w:bookmarkEnd w:id="10274"/>
      <w:r>
        <w:rPr>
          <w:rFonts w:hint="cs"/>
          <w:rtl/>
        </w:rPr>
        <w:t>אין גבול לשום דבר</w:t>
      </w:r>
      <w:r w:rsidR="003B2C04">
        <w:rPr>
          <w:rFonts w:hint="cs"/>
          <w:rtl/>
        </w:rPr>
        <w:t>.</w:t>
      </w:r>
      <w:r>
        <w:rPr>
          <w:rFonts w:hint="cs"/>
          <w:rtl/>
        </w:rPr>
        <w:t xml:space="preserve"> אין גבול לכלום.</w:t>
      </w:r>
    </w:p>
    <w:p w:rsidR="007310D6" w:rsidRDefault="007310D6" w:rsidP="00AD6EC4">
      <w:pPr>
        <w:rPr>
          <w:rtl/>
        </w:rPr>
      </w:pPr>
      <w:bookmarkStart w:id="10275" w:name="_ETM_Q28_291197"/>
      <w:bookmarkStart w:id="10276" w:name="_ETM_Q28_291290"/>
      <w:bookmarkStart w:id="10277" w:name="_ETM_Q28_291308"/>
      <w:bookmarkEnd w:id="10275"/>
      <w:bookmarkEnd w:id="10276"/>
      <w:bookmarkEnd w:id="10277"/>
    </w:p>
    <w:p w:rsidR="007310D6" w:rsidRDefault="007310D6" w:rsidP="003B2C04">
      <w:pPr>
        <w:rPr>
          <w:rtl/>
        </w:rPr>
      </w:pPr>
      <w:bookmarkStart w:id="10278" w:name="_ETM_Q28_291401"/>
      <w:bookmarkEnd w:id="10278"/>
      <w:r>
        <w:rPr>
          <w:rFonts w:hint="cs"/>
          <w:rtl/>
        </w:rPr>
        <w:t xml:space="preserve">זה רק מה </w:t>
      </w:r>
      <w:bookmarkStart w:id="10279" w:name="_ETM_Q28_293054"/>
      <w:bookmarkEnd w:id="10279"/>
      <w:r>
        <w:rPr>
          <w:rFonts w:hint="cs"/>
          <w:rtl/>
        </w:rPr>
        <w:t xml:space="preserve">שקורה במה שאנחנו רואים למעלה, אבל יש עוד כמה </w:t>
      </w:r>
      <w:bookmarkStart w:id="10280" w:name="_ETM_Q28_296211"/>
      <w:bookmarkEnd w:id="10280"/>
      <w:r>
        <w:rPr>
          <w:rFonts w:hint="cs"/>
          <w:rtl/>
        </w:rPr>
        <w:t>חוקים</w:t>
      </w:r>
      <w:r w:rsidR="003B2C04">
        <w:rPr>
          <w:rFonts w:hint="cs"/>
          <w:rtl/>
        </w:rPr>
        <w:t>.</w:t>
      </w:r>
      <w:r>
        <w:rPr>
          <w:rFonts w:hint="cs"/>
          <w:rtl/>
        </w:rPr>
        <w:t xml:space="preserve"> אנחנו נמצאים בעונת הנטיעות, אז באמת יש פה </w:t>
      </w:r>
      <w:bookmarkStart w:id="10281" w:name="_ETM_Q28_294844"/>
      <w:bookmarkEnd w:id="10281"/>
      <w:r>
        <w:rPr>
          <w:rFonts w:hint="cs"/>
          <w:rtl/>
        </w:rPr>
        <w:t xml:space="preserve">חברי כנסת חרוצים שנוטעים ללא הרף חוקים, </w:t>
      </w:r>
      <w:r w:rsidR="003B2C04">
        <w:rPr>
          <w:rFonts w:hint="cs"/>
          <w:rtl/>
        </w:rPr>
        <w:t>ו</w:t>
      </w:r>
      <w:r>
        <w:rPr>
          <w:rFonts w:hint="cs"/>
          <w:rtl/>
        </w:rPr>
        <w:t xml:space="preserve">אתה </w:t>
      </w:r>
      <w:bookmarkStart w:id="10282" w:name="_ETM_Q28_300720"/>
      <w:bookmarkEnd w:id="10282"/>
      <w:r>
        <w:rPr>
          <w:rFonts w:hint="cs"/>
          <w:rtl/>
        </w:rPr>
        <w:t xml:space="preserve">מסתכל ואומר: מי יסכים לשבת תחת הצל של צמרתם? מי? איזה אזרח יסכים לשבת במקום הזה? יהיו לנו </w:t>
      </w:r>
      <w:bookmarkStart w:id="10283" w:name="_ETM_Q28_313514"/>
      <w:bookmarkEnd w:id="10283"/>
      <w:r>
        <w:rPr>
          <w:rFonts w:hint="cs"/>
          <w:rtl/>
        </w:rPr>
        <w:t xml:space="preserve">כאן חוקים שקשורים לתאגיד השידור הציבורי </w:t>
      </w:r>
      <w:bookmarkStart w:id="10284" w:name="_ETM_Q28_318837"/>
      <w:bookmarkEnd w:id="10284"/>
      <w:r>
        <w:rPr>
          <w:rFonts w:hint="eastAsia"/>
          <w:rtl/>
        </w:rPr>
        <w:t>–</w:t>
      </w:r>
      <w:r>
        <w:rPr>
          <w:rFonts w:hint="cs"/>
          <w:rtl/>
        </w:rPr>
        <w:t xml:space="preserve"> יש לנו כאן שר </w:t>
      </w:r>
      <w:bookmarkStart w:id="10285" w:name="_ETM_Q28_318709"/>
      <w:bookmarkEnd w:id="10285"/>
      <w:r>
        <w:rPr>
          <w:rFonts w:hint="cs"/>
          <w:rtl/>
        </w:rPr>
        <w:t xml:space="preserve">באמת ללא ספק חרוץ. הוא כבר למד את כל </w:t>
      </w:r>
      <w:bookmarkStart w:id="10286" w:name="_ETM_Q28_319585"/>
      <w:bookmarkEnd w:id="10286"/>
      <w:r>
        <w:rPr>
          <w:rFonts w:hint="cs"/>
          <w:rtl/>
        </w:rPr>
        <w:t xml:space="preserve">הנושאים. הוא יודע ששם הבעיה. זה </w:t>
      </w:r>
      <w:r w:rsidR="003B2C04">
        <w:rPr>
          <w:rFonts w:hint="eastAsia"/>
          <w:rtl/>
        </w:rPr>
        <w:t xml:space="preserve">– </w:t>
      </w:r>
      <w:r>
        <w:rPr>
          <w:rFonts w:hint="cs"/>
          <w:rtl/>
        </w:rPr>
        <w:t xml:space="preserve">דבר אחד. יש לנו את חבר </w:t>
      </w:r>
      <w:bookmarkStart w:id="10287" w:name="_ETM_Q28_331748"/>
      <w:bookmarkEnd w:id="10287"/>
      <w:r>
        <w:rPr>
          <w:rFonts w:hint="cs"/>
          <w:rtl/>
        </w:rPr>
        <w:t xml:space="preserve">הכנסת ביסמוט, שבאמת הדבר הראשון שהוא שם על השולחן זה </w:t>
      </w:r>
      <w:bookmarkStart w:id="10288" w:name="_ETM_Q28_334512"/>
      <w:bookmarkEnd w:id="10288"/>
      <w:r>
        <w:rPr>
          <w:rFonts w:hint="cs"/>
          <w:rtl/>
        </w:rPr>
        <w:t xml:space="preserve">כיצד בטעות לא יקליטו מישהו. הוא שכח כמה הוא ניזון </w:t>
      </w:r>
      <w:bookmarkStart w:id="10289" w:name="_ETM_Q28_334913"/>
      <w:bookmarkEnd w:id="10289"/>
      <w:r>
        <w:rPr>
          <w:rFonts w:hint="cs"/>
          <w:rtl/>
        </w:rPr>
        <w:t xml:space="preserve">מההקלטות האלה בתפקידיו הקודמים, אבל הכול למען הציבור, למען ניקיון </w:t>
      </w:r>
      <w:bookmarkStart w:id="10290" w:name="_ETM_Q28_344278"/>
      <w:bookmarkEnd w:id="10290"/>
      <w:r>
        <w:rPr>
          <w:rFonts w:hint="cs"/>
          <w:rtl/>
        </w:rPr>
        <w:t xml:space="preserve">הדעת, למען היושרה. </w:t>
      </w:r>
    </w:p>
    <w:p w:rsidR="007310D6" w:rsidRDefault="007310D6" w:rsidP="00AD6EC4">
      <w:pPr>
        <w:rPr>
          <w:rtl/>
        </w:rPr>
      </w:pPr>
      <w:bookmarkStart w:id="10291" w:name="_ETM_Q28_348731"/>
      <w:bookmarkStart w:id="10292" w:name="_ETM_Q28_348801"/>
      <w:bookmarkEnd w:id="10291"/>
      <w:bookmarkEnd w:id="10292"/>
    </w:p>
    <w:p w:rsidR="007310D6" w:rsidRDefault="007310D6" w:rsidP="003B2C04">
      <w:pPr>
        <w:rPr>
          <w:rtl/>
        </w:rPr>
      </w:pPr>
      <w:bookmarkStart w:id="10293" w:name="_ETM_Q28_349131"/>
      <w:bookmarkStart w:id="10294" w:name="_ETM_Q28_349193"/>
      <w:bookmarkEnd w:id="10293"/>
      <w:bookmarkEnd w:id="10294"/>
      <w:r>
        <w:rPr>
          <w:rFonts w:hint="cs"/>
          <w:rtl/>
        </w:rPr>
        <w:t xml:space="preserve">לא דובים ולא יער. אתמול ראיתי עוד </w:t>
      </w:r>
      <w:bookmarkStart w:id="10295" w:name="_ETM_Q28_346086"/>
      <w:bookmarkEnd w:id="10295"/>
      <w:r>
        <w:rPr>
          <w:rFonts w:hint="cs"/>
          <w:rtl/>
        </w:rPr>
        <w:t xml:space="preserve">הצעת חוק של חבר כנסת מהקואליציה, שפותר את הבעיה של </w:t>
      </w:r>
      <w:bookmarkStart w:id="10296" w:name="_ETM_Q28_350339"/>
      <w:bookmarkEnd w:id="10296"/>
      <w:r>
        <w:rPr>
          <w:rFonts w:hint="cs"/>
          <w:rtl/>
        </w:rPr>
        <w:t xml:space="preserve">חברי הכנסת בנושא התרומות, שאם, חס וחלילה, </w:t>
      </w:r>
      <w:bookmarkStart w:id="10297" w:name="_ETM_Q28_354655"/>
      <w:bookmarkEnd w:id="10297"/>
      <w:r>
        <w:rPr>
          <w:rFonts w:hint="cs"/>
          <w:rtl/>
        </w:rPr>
        <w:t>מישהו הסתבך באיזושהי עבירה פלילית</w:t>
      </w:r>
      <w:r w:rsidR="003B2C04">
        <w:rPr>
          <w:rFonts w:hint="cs"/>
          <w:rtl/>
        </w:rPr>
        <w:t>,</w:t>
      </w:r>
      <w:r>
        <w:rPr>
          <w:rFonts w:hint="cs"/>
          <w:rtl/>
        </w:rPr>
        <w:t xml:space="preserve"> הוא לא </w:t>
      </w:r>
      <w:bookmarkStart w:id="10298" w:name="_ETM_Q28_354837"/>
      <w:bookmarkEnd w:id="10298"/>
      <w:r>
        <w:rPr>
          <w:rFonts w:hint="cs"/>
          <w:rtl/>
        </w:rPr>
        <w:t xml:space="preserve">יהיה אומלל ומסכן והוא יוכל לאסוף כסף מהציבור. יש לי </w:t>
      </w:r>
      <w:bookmarkStart w:id="10299" w:name="_ETM_Q28_363941"/>
      <w:bookmarkEnd w:id="10299"/>
      <w:r>
        <w:rPr>
          <w:rFonts w:hint="cs"/>
          <w:rtl/>
        </w:rPr>
        <w:t>חדשות בשביל מציע החוק: מי שנקלע לצרה משפטית או רפואית</w:t>
      </w:r>
      <w:bookmarkStart w:id="10300" w:name="_ETM_Q28_366409"/>
      <w:bookmarkEnd w:id="10300"/>
      <w:r>
        <w:rPr>
          <w:rFonts w:hint="cs"/>
          <w:rtl/>
        </w:rPr>
        <w:t xml:space="preserve">, רחמנא ליצלן, לא עלינו, יכול לפנות לוועדת האתיקה. זה </w:t>
      </w:r>
      <w:bookmarkStart w:id="10301" w:name="_ETM_Q28_370895"/>
      <w:bookmarkEnd w:id="10301"/>
      <w:r>
        <w:rPr>
          <w:rFonts w:hint="cs"/>
          <w:rtl/>
        </w:rPr>
        <w:t>נכון שהוא לא יכול לפנות בבעיות של אישום פלילי</w:t>
      </w:r>
      <w:r w:rsidR="003B2C04">
        <w:rPr>
          <w:rFonts w:hint="cs"/>
          <w:rtl/>
        </w:rPr>
        <w:t>,</w:t>
      </w:r>
      <w:r>
        <w:rPr>
          <w:rFonts w:hint="cs"/>
          <w:rtl/>
        </w:rPr>
        <w:t xml:space="preserve"> </w:t>
      </w:r>
      <w:bookmarkStart w:id="10302" w:name="_ETM_Q28_373154"/>
      <w:bookmarkEnd w:id="10302"/>
      <w:r>
        <w:rPr>
          <w:rFonts w:hint="cs"/>
          <w:rtl/>
        </w:rPr>
        <w:t>נכון, הבית הזה הוא לא בית מחסה לעבריינים, גם אם תרצו לעשות אותו כזה וגם אם חלקכם כאלה.</w:t>
      </w:r>
    </w:p>
    <w:p w:rsidR="007310D6" w:rsidRDefault="007310D6" w:rsidP="00AD6EC4">
      <w:pPr>
        <w:rPr>
          <w:rtl/>
        </w:rPr>
      </w:pPr>
    </w:p>
    <w:p w:rsidR="007310D6" w:rsidRDefault="007310D6" w:rsidP="003B2C04">
      <w:pPr>
        <w:rPr>
          <w:rtl/>
        </w:rPr>
      </w:pPr>
      <w:r>
        <w:rPr>
          <w:rFonts w:hint="cs"/>
          <w:rtl/>
        </w:rPr>
        <w:t>א</w:t>
      </w:r>
      <w:bookmarkStart w:id="10303" w:name="_ETM_Q28_378580"/>
      <w:bookmarkEnd w:id="10303"/>
      <w:r>
        <w:rPr>
          <w:rFonts w:hint="cs"/>
          <w:rtl/>
        </w:rPr>
        <w:t xml:space="preserve">ני רוצה לחזור </w:t>
      </w:r>
      <w:bookmarkStart w:id="10304" w:name="_ETM_Q28_379801"/>
      <w:bookmarkEnd w:id="10304"/>
      <w:r>
        <w:rPr>
          <w:rFonts w:hint="cs"/>
          <w:rtl/>
        </w:rPr>
        <w:t xml:space="preserve">למשהו שדובר עליו רבות ולדבר בשתי מילים על ביטחון המדינה. </w:t>
      </w:r>
      <w:bookmarkStart w:id="10305" w:name="_ETM_Q28_389992"/>
      <w:bookmarkEnd w:id="10305"/>
      <w:r>
        <w:rPr>
          <w:rFonts w:hint="cs"/>
          <w:rtl/>
        </w:rPr>
        <w:t>אתם אומרים: ימין על מלא</w:t>
      </w:r>
      <w:r w:rsidR="003B2C04">
        <w:rPr>
          <w:rFonts w:hint="cs"/>
          <w:rtl/>
        </w:rPr>
        <w:t>,</w:t>
      </w:r>
      <w:r>
        <w:rPr>
          <w:rFonts w:hint="cs"/>
          <w:rtl/>
        </w:rPr>
        <w:t xml:space="preserve"> מלא</w:t>
      </w:r>
      <w:r w:rsidR="003B2C04">
        <w:rPr>
          <w:rFonts w:hint="cs"/>
          <w:rtl/>
        </w:rPr>
        <w:t xml:space="preserve"> </w:t>
      </w:r>
      <w:proofErr w:type="spellStart"/>
      <w:r>
        <w:rPr>
          <w:rFonts w:hint="cs"/>
          <w:rtl/>
        </w:rPr>
        <w:t>מלא</w:t>
      </w:r>
      <w:proofErr w:type="spellEnd"/>
      <w:r>
        <w:rPr>
          <w:rFonts w:hint="cs"/>
          <w:rtl/>
        </w:rPr>
        <w:t xml:space="preserve"> </w:t>
      </w:r>
      <w:r>
        <w:rPr>
          <w:rtl/>
        </w:rPr>
        <w:t>–</w:t>
      </w:r>
      <w:r>
        <w:rPr>
          <w:rFonts w:hint="cs"/>
          <w:rtl/>
        </w:rPr>
        <w:t xml:space="preserve"> במה? אגיד </w:t>
      </w:r>
      <w:bookmarkStart w:id="10306" w:name="_ETM_Q28_391444"/>
      <w:bookmarkEnd w:id="10306"/>
      <w:r>
        <w:rPr>
          <w:rFonts w:hint="cs"/>
          <w:rtl/>
        </w:rPr>
        <w:t xml:space="preserve">לכם שני דברים. דיברתי בתחילת הדרך על בית המשפט העליון </w:t>
      </w:r>
      <w:bookmarkStart w:id="10307" w:name="_ETM_Q28_399025"/>
      <w:bookmarkEnd w:id="10307"/>
      <w:r>
        <w:rPr>
          <w:rFonts w:hint="cs"/>
          <w:rtl/>
        </w:rPr>
        <w:t xml:space="preserve">ועל מינוי השופטים. בכל מקום </w:t>
      </w:r>
      <w:proofErr w:type="spellStart"/>
      <w:r>
        <w:rPr>
          <w:rFonts w:hint="cs"/>
          <w:rtl/>
        </w:rPr>
        <w:t>שטריבונלים</w:t>
      </w:r>
      <w:proofErr w:type="spellEnd"/>
      <w:r>
        <w:rPr>
          <w:rFonts w:hint="cs"/>
          <w:rtl/>
        </w:rPr>
        <w:t xml:space="preserve"> ובתי דין בין-לאומיים רצו </w:t>
      </w:r>
      <w:bookmarkStart w:id="10308" w:name="_ETM_Q28_406286"/>
      <w:bookmarkEnd w:id="10308"/>
      <w:r>
        <w:rPr>
          <w:rFonts w:hint="cs"/>
          <w:rtl/>
        </w:rPr>
        <w:t>לתבוע את מדינת ישראל</w:t>
      </w:r>
      <w:r w:rsidR="003B2C04">
        <w:rPr>
          <w:rFonts w:hint="cs"/>
          <w:rtl/>
        </w:rPr>
        <w:t>,</w:t>
      </w:r>
      <w:r>
        <w:rPr>
          <w:rFonts w:hint="cs"/>
          <w:rtl/>
        </w:rPr>
        <w:t xml:space="preserve"> מה שהגן הוא דבר אחד:</w:t>
      </w:r>
      <w:bookmarkStart w:id="10309" w:name="_ETM_Q28_413902"/>
      <w:bookmarkEnd w:id="10309"/>
      <w:r>
        <w:rPr>
          <w:rFonts w:hint="cs"/>
          <w:rtl/>
        </w:rPr>
        <w:t xml:space="preserve"> ההבנה שיש מערכת משפט בלתי תלויה בפוליטיקאים. שם הסתתרתם</w:t>
      </w:r>
      <w:bookmarkStart w:id="10310" w:name="_ETM_Q28_417050"/>
      <w:bookmarkEnd w:id="10310"/>
      <w:r>
        <w:rPr>
          <w:rFonts w:hint="cs"/>
          <w:rtl/>
        </w:rPr>
        <w:t xml:space="preserve"> מאחורי כנפי מערכת המשפט שאתם מנאצים אותה עכשיו כל יום</w:t>
      </w:r>
      <w:bookmarkStart w:id="10311" w:name="_ETM_Q28_422595"/>
      <w:bookmarkEnd w:id="10311"/>
      <w:r>
        <w:rPr>
          <w:rFonts w:hint="cs"/>
          <w:rtl/>
        </w:rPr>
        <w:t xml:space="preserve"> וכל שעה. מה תעשו מחר? מה תעשו מחר? </w:t>
      </w:r>
    </w:p>
    <w:p w:rsidR="007310D6" w:rsidRDefault="007310D6" w:rsidP="00AD6EC4">
      <w:pPr>
        <w:rPr>
          <w:rtl/>
        </w:rPr>
      </w:pPr>
      <w:bookmarkStart w:id="10312" w:name="_ETM_Q28_428462"/>
      <w:bookmarkStart w:id="10313" w:name="_ETM_Q28_428513"/>
      <w:bookmarkEnd w:id="10312"/>
      <w:bookmarkEnd w:id="10313"/>
    </w:p>
    <w:p w:rsidR="007310D6" w:rsidRDefault="007310D6" w:rsidP="003B2C04">
      <w:pPr>
        <w:rPr>
          <w:rtl/>
        </w:rPr>
      </w:pPr>
      <w:bookmarkStart w:id="10314" w:name="_ETM_Q28_428606"/>
      <w:bookmarkStart w:id="10315" w:name="_ETM_Q28_428654"/>
      <w:bookmarkEnd w:id="10314"/>
      <w:bookmarkEnd w:id="10315"/>
      <w:r>
        <w:rPr>
          <w:rFonts w:hint="cs"/>
          <w:rtl/>
        </w:rPr>
        <w:t xml:space="preserve">אז </w:t>
      </w:r>
      <w:bookmarkStart w:id="10316" w:name="_ETM_Q28_429715"/>
      <w:bookmarkEnd w:id="10316"/>
      <w:r>
        <w:rPr>
          <w:rFonts w:hint="cs"/>
          <w:rtl/>
        </w:rPr>
        <w:t>זה לא באמת ממשלה של ימין על מלא</w:t>
      </w:r>
      <w:r w:rsidR="003B2C04">
        <w:rPr>
          <w:rFonts w:hint="cs"/>
          <w:rtl/>
        </w:rPr>
        <w:t xml:space="preserve"> </w:t>
      </w:r>
      <w:proofErr w:type="spellStart"/>
      <w:r>
        <w:rPr>
          <w:rFonts w:hint="cs"/>
          <w:rtl/>
        </w:rPr>
        <w:t>מלא</w:t>
      </w:r>
      <w:proofErr w:type="spellEnd"/>
      <w:r w:rsidR="003B2C04">
        <w:rPr>
          <w:rFonts w:hint="cs"/>
          <w:rtl/>
        </w:rPr>
        <w:t>,</w:t>
      </w:r>
      <w:r>
        <w:rPr>
          <w:rFonts w:hint="cs"/>
          <w:rtl/>
        </w:rPr>
        <w:t xml:space="preserve"> זו ממשלה שהולכת להפקיר את חיילי צה"ל, שירות הביטחון הכללי, המוסד </w:t>
      </w:r>
      <w:bookmarkStart w:id="10317" w:name="_ETM_Q28_438044"/>
      <w:bookmarkEnd w:id="10317"/>
      <w:r>
        <w:rPr>
          <w:rFonts w:hint="cs"/>
          <w:rtl/>
        </w:rPr>
        <w:t xml:space="preserve">ומשטרת ישראל, והיא עושה את זה בריש גלי, והיא עושה </w:t>
      </w:r>
      <w:bookmarkStart w:id="10318" w:name="_ETM_Q28_443372"/>
      <w:bookmarkEnd w:id="10318"/>
      <w:r>
        <w:rPr>
          <w:rFonts w:hint="cs"/>
          <w:rtl/>
        </w:rPr>
        <w:t>את זה בלי חשבון לדבר וכלום. הראשונים שצריכים לדעת את</w:t>
      </w:r>
      <w:bookmarkStart w:id="10319" w:name="_ETM_Q28_447861"/>
      <w:bookmarkEnd w:id="10319"/>
      <w:r>
        <w:rPr>
          <w:rFonts w:hint="cs"/>
          <w:rtl/>
        </w:rPr>
        <w:t xml:space="preserve"> הדברים האלה אלה אנשים שאמורים לשבת פה בשולחן הממשלה. אני </w:t>
      </w:r>
      <w:bookmarkStart w:id="10320" w:name="_ETM_Q28_451449"/>
      <w:bookmarkEnd w:id="10320"/>
      <w:r>
        <w:rPr>
          <w:rFonts w:hint="cs"/>
          <w:rtl/>
        </w:rPr>
        <w:t>רק אגיד כמה מהם</w:t>
      </w:r>
      <w:r w:rsidR="003B2C04">
        <w:rPr>
          <w:rFonts w:hint="cs"/>
          <w:rtl/>
        </w:rPr>
        <w:t>:</w:t>
      </w:r>
      <w:r>
        <w:rPr>
          <w:rFonts w:hint="cs"/>
          <w:rtl/>
        </w:rPr>
        <w:t xml:space="preserve"> שר הביטחון יואב גלנט, השר </w:t>
      </w:r>
      <w:bookmarkStart w:id="10321" w:name="_ETM_Q28_455473"/>
      <w:bookmarkEnd w:id="10321"/>
      <w:r>
        <w:rPr>
          <w:rFonts w:hint="cs"/>
          <w:rtl/>
        </w:rPr>
        <w:t xml:space="preserve">אבי דיכטר, בוודאי ראש הממשלה בנימין נתניהו </w:t>
      </w:r>
      <w:r>
        <w:rPr>
          <w:rtl/>
        </w:rPr>
        <w:t>–</w:t>
      </w:r>
      <w:r>
        <w:rPr>
          <w:rFonts w:hint="cs"/>
          <w:rtl/>
        </w:rPr>
        <w:t xml:space="preserve"> מה, את </w:t>
      </w:r>
      <w:bookmarkStart w:id="10322" w:name="_ETM_Q28_457020"/>
      <w:bookmarkEnd w:id="10322"/>
      <w:r>
        <w:rPr>
          <w:rFonts w:hint="cs"/>
          <w:rtl/>
        </w:rPr>
        <w:t xml:space="preserve">זה אתם לא יודעים? אני יודע שאתם יודעים. אני יודע </w:t>
      </w:r>
      <w:bookmarkStart w:id="10323" w:name="_ETM_Q28_463538"/>
      <w:bookmarkEnd w:id="10323"/>
      <w:r>
        <w:rPr>
          <w:rFonts w:hint="cs"/>
          <w:rtl/>
        </w:rPr>
        <w:t xml:space="preserve">באיזה דיונים אתם הייתם עם המחלקות הבין-לאומיות במשרד המשפטים כאשר </w:t>
      </w:r>
      <w:bookmarkStart w:id="10324" w:name="_ETM_Q28_468048"/>
      <w:bookmarkEnd w:id="10324"/>
      <w:r>
        <w:rPr>
          <w:rFonts w:hint="cs"/>
          <w:rtl/>
        </w:rPr>
        <w:t xml:space="preserve">היו תביעות כאלה או אחרות. בחלק מהמקרים גם אני הייתי </w:t>
      </w:r>
      <w:bookmarkStart w:id="10325" w:name="_ETM_Q28_472674"/>
      <w:bookmarkEnd w:id="10325"/>
      <w:r>
        <w:rPr>
          <w:rFonts w:hint="cs"/>
          <w:rtl/>
        </w:rPr>
        <w:t xml:space="preserve">שם </w:t>
      </w:r>
      <w:r>
        <w:rPr>
          <w:rtl/>
        </w:rPr>
        <w:t>–</w:t>
      </w:r>
      <w:r>
        <w:rPr>
          <w:rFonts w:hint="cs"/>
          <w:rtl/>
        </w:rPr>
        <w:t xml:space="preserve"> מזדמן, אבל הייתי שם </w:t>
      </w:r>
      <w:bookmarkStart w:id="10326" w:name="_ETM_Q28_474261"/>
      <w:bookmarkEnd w:id="10326"/>
      <w:r>
        <w:rPr>
          <w:rFonts w:hint="eastAsia"/>
          <w:rtl/>
        </w:rPr>
        <w:t>–</w:t>
      </w:r>
      <w:r>
        <w:rPr>
          <w:rFonts w:hint="cs"/>
          <w:rtl/>
        </w:rPr>
        <w:t xml:space="preserve"> וראיתי את הדאגה הגדולה למי שהמדינה הזאת שולחת לעשות בשמה ובעבורה פעילות בכל </w:t>
      </w:r>
      <w:bookmarkStart w:id="10327" w:name="_ETM_Q28_482660"/>
      <w:bookmarkEnd w:id="10327"/>
      <w:r>
        <w:rPr>
          <w:rFonts w:hint="cs"/>
          <w:rtl/>
        </w:rPr>
        <w:t>מקום. ומה יהיה בדיני המלחמה? ומה יהיה באירוע המלחמתי הבא?</w:t>
      </w:r>
      <w:bookmarkStart w:id="10328" w:name="_ETM_Q28_487300"/>
      <w:bookmarkEnd w:id="10328"/>
      <w:r>
        <w:rPr>
          <w:rFonts w:hint="cs"/>
          <w:rtl/>
        </w:rPr>
        <w:t xml:space="preserve"> מי זה שיגן? מי זה שיעמוד כחיץ ויגיד</w:t>
      </w:r>
      <w:r w:rsidR="003B2C04">
        <w:rPr>
          <w:rFonts w:hint="cs"/>
          <w:rtl/>
        </w:rPr>
        <w:t>:</w:t>
      </w:r>
      <w:r>
        <w:rPr>
          <w:rFonts w:hint="cs"/>
          <w:rtl/>
        </w:rPr>
        <w:t xml:space="preserve"> כן, אנחנו </w:t>
      </w:r>
      <w:bookmarkStart w:id="10329" w:name="_ETM_Q28_492081"/>
      <w:bookmarkEnd w:id="10329"/>
      <w:r>
        <w:rPr>
          <w:rFonts w:hint="cs"/>
          <w:rtl/>
        </w:rPr>
        <w:t xml:space="preserve">במדינת ישראל מנהלים מערכת משפטית נקייה, עצמאית, בלתי תלויה? מי </w:t>
      </w:r>
      <w:bookmarkStart w:id="10330" w:name="_ETM_Q28_498729"/>
      <w:bookmarkEnd w:id="10330"/>
      <w:r>
        <w:rPr>
          <w:rFonts w:hint="cs"/>
          <w:rtl/>
        </w:rPr>
        <w:t>זה יהיה? האם זה יהיה יריב לוין? מי יעמוד שם?</w:t>
      </w:r>
      <w:bookmarkStart w:id="10331" w:name="_ETM_Q28_504454"/>
      <w:bookmarkEnd w:id="10331"/>
      <w:r>
        <w:rPr>
          <w:rFonts w:hint="cs"/>
          <w:rtl/>
        </w:rPr>
        <w:t xml:space="preserve"> האם שמחה רוטמן?</w:t>
      </w:r>
      <w:bookmarkStart w:id="10332" w:name="_ETM_Q28_507638"/>
      <w:bookmarkEnd w:id="10332"/>
    </w:p>
    <w:p w:rsidR="007310D6" w:rsidRDefault="007310D6" w:rsidP="00AD6EC4">
      <w:pPr>
        <w:rPr>
          <w:rtl/>
        </w:rPr>
      </w:pPr>
    </w:p>
    <w:p w:rsidR="007310D6" w:rsidRDefault="007310D6" w:rsidP="003B2C04">
      <w:pPr>
        <w:rPr>
          <w:rtl/>
        </w:rPr>
      </w:pPr>
      <w:bookmarkStart w:id="10333" w:name="_ETM_Q28_507840"/>
      <w:bookmarkStart w:id="10334" w:name="_ETM_Q28_507858"/>
      <w:bookmarkStart w:id="10335" w:name="_ETM_Q28_507900"/>
      <w:bookmarkEnd w:id="10333"/>
      <w:bookmarkEnd w:id="10334"/>
      <w:bookmarkEnd w:id="10335"/>
      <w:r>
        <w:rPr>
          <w:rFonts w:hint="cs"/>
          <w:rtl/>
        </w:rPr>
        <w:t xml:space="preserve">לכן, אני חוזר ואומר: מה שאתם עושים בתיקון חוק-יסוד: השפיטה, זה לא רק קעקוע של המוסדות הבסיסיים של </w:t>
      </w:r>
      <w:bookmarkStart w:id="10336" w:name="_ETM_Q28_512643"/>
      <w:bookmarkEnd w:id="10336"/>
      <w:r>
        <w:rPr>
          <w:rFonts w:hint="cs"/>
          <w:rtl/>
        </w:rPr>
        <w:t>מדינת ישראל והערכים שלה</w:t>
      </w:r>
      <w:r w:rsidR="003B2C04">
        <w:rPr>
          <w:rFonts w:hint="cs"/>
          <w:rtl/>
        </w:rPr>
        <w:t>.</w:t>
      </w:r>
      <w:r>
        <w:rPr>
          <w:rFonts w:hint="cs"/>
          <w:rtl/>
        </w:rPr>
        <w:t xml:space="preserve"> כמה אתם מפקירים </w:t>
      </w:r>
      <w:bookmarkStart w:id="10337" w:name="_ETM_Q28_517426"/>
      <w:bookmarkEnd w:id="10337"/>
      <w:r>
        <w:rPr>
          <w:rFonts w:hint="cs"/>
          <w:rtl/>
        </w:rPr>
        <w:t xml:space="preserve">את הלוחמים, את החיילים, ומשאירים אותם לבד, רק בגלל </w:t>
      </w:r>
      <w:bookmarkStart w:id="10338" w:name="_ETM_Q28_524129"/>
      <w:bookmarkEnd w:id="10338"/>
      <w:r>
        <w:rPr>
          <w:rFonts w:hint="cs"/>
          <w:rtl/>
        </w:rPr>
        <w:t xml:space="preserve">דבר אחד </w:t>
      </w:r>
      <w:r w:rsidR="003B2C04">
        <w:rPr>
          <w:rFonts w:hint="eastAsia"/>
          <w:rtl/>
        </w:rPr>
        <w:t xml:space="preserve">– </w:t>
      </w:r>
      <w:r>
        <w:rPr>
          <w:rFonts w:hint="cs"/>
          <w:rtl/>
        </w:rPr>
        <w:t xml:space="preserve">שאתם מסובכים עד ראשכם בעבירות פליליות, ודקה אחת </w:t>
      </w:r>
      <w:bookmarkStart w:id="10339" w:name="_ETM_Q28_528578"/>
      <w:bookmarkEnd w:id="10339"/>
      <w:r>
        <w:rPr>
          <w:rFonts w:hint="cs"/>
          <w:rtl/>
        </w:rPr>
        <w:t>לא מעניינ</w:t>
      </w:r>
      <w:r w:rsidR="003B2C04">
        <w:rPr>
          <w:rFonts w:hint="cs"/>
          <w:rtl/>
        </w:rPr>
        <w:t>ים</w:t>
      </w:r>
      <w:r>
        <w:rPr>
          <w:rFonts w:hint="cs"/>
          <w:rtl/>
        </w:rPr>
        <w:t xml:space="preserve"> אתכם לא הציבור, לא החיילים, לא </w:t>
      </w:r>
      <w:bookmarkStart w:id="10340" w:name="_ETM_Q28_530642"/>
      <w:bookmarkEnd w:id="10340"/>
      <w:r>
        <w:rPr>
          <w:rFonts w:hint="cs"/>
          <w:rtl/>
        </w:rPr>
        <w:t xml:space="preserve">השוטרים, לא השב"כ ולא המוסד. רק אתם במרכז. אנחנו לא </w:t>
      </w:r>
      <w:bookmarkStart w:id="10341" w:name="_ETM_Q28_530819"/>
      <w:bookmarkEnd w:id="10341"/>
      <w:r>
        <w:rPr>
          <w:rFonts w:hint="cs"/>
          <w:rtl/>
        </w:rPr>
        <w:t xml:space="preserve">ניתן לכם לעשות את זה. נהיה בכל מקום </w:t>
      </w:r>
      <w:r w:rsidR="003B2C04">
        <w:rPr>
          <w:rFonts w:hint="eastAsia"/>
          <w:rtl/>
        </w:rPr>
        <w:t xml:space="preserve">– </w:t>
      </w:r>
      <w:r>
        <w:rPr>
          <w:rFonts w:hint="cs"/>
          <w:rtl/>
        </w:rPr>
        <w:t xml:space="preserve">נהיה </w:t>
      </w:r>
      <w:bookmarkStart w:id="10342" w:name="_ETM_Q28_537540"/>
      <w:bookmarkEnd w:id="10342"/>
      <w:r>
        <w:rPr>
          <w:rFonts w:hint="cs"/>
          <w:rtl/>
        </w:rPr>
        <w:t>ברחוב, נהיה בכנסת, נהיה בוועדות</w:t>
      </w:r>
      <w:r w:rsidR="003B2C04">
        <w:rPr>
          <w:rFonts w:hint="cs"/>
          <w:rtl/>
        </w:rPr>
        <w:t>;</w:t>
      </w:r>
      <w:r>
        <w:rPr>
          <w:rFonts w:hint="cs"/>
          <w:rtl/>
        </w:rPr>
        <w:t xml:space="preserve"> נסביר לציבור מדוע אתם חבורה </w:t>
      </w:r>
      <w:bookmarkStart w:id="10343" w:name="_ETM_Q28_542160"/>
      <w:bookmarkEnd w:id="10343"/>
      <w:r>
        <w:rPr>
          <w:rFonts w:hint="cs"/>
          <w:rtl/>
        </w:rPr>
        <w:t xml:space="preserve">של אנשים שבאמת מדינת ישראל לא מעניינת אותה. לכן, בשבוע </w:t>
      </w:r>
      <w:bookmarkStart w:id="10344" w:name="_ETM_Q28_542570"/>
      <w:bookmarkEnd w:id="10344"/>
      <w:r>
        <w:rPr>
          <w:rFonts w:hint="cs"/>
          <w:rtl/>
        </w:rPr>
        <w:t xml:space="preserve">הבא, כשיעלה פה חוק דרעי, אתם תקראו לו חוק-יסוד, </w:t>
      </w:r>
      <w:bookmarkStart w:id="10345" w:name="_ETM_Q28_550272"/>
      <w:bookmarkEnd w:id="10345"/>
      <w:r>
        <w:rPr>
          <w:rFonts w:hint="cs"/>
          <w:rtl/>
        </w:rPr>
        <w:t xml:space="preserve">וכשתקראו לו חוק-יסוד אני אגיד לכם מה אנחנו נעשה. אנחנו נגיד </w:t>
      </w:r>
      <w:bookmarkStart w:id="10346" w:name="_ETM_Q28_550991"/>
      <w:bookmarkEnd w:id="10346"/>
      <w:r>
        <w:rPr>
          <w:rFonts w:hint="cs"/>
          <w:rtl/>
        </w:rPr>
        <w:t xml:space="preserve">לכם: לא רק שזה לא חוק-יסוד, </w:t>
      </w:r>
      <w:bookmarkStart w:id="10347" w:name="_ETM_Q28_553839"/>
      <w:bookmarkEnd w:id="10347"/>
      <w:r>
        <w:rPr>
          <w:rFonts w:hint="cs"/>
          <w:rtl/>
        </w:rPr>
        <w:t xml:space="preserve">גם אם תשימו כותרת </w:t>
      </w:r>
      <w:r>
        <w:rPr>
          <w:rFonts w:hint="eastAsia"/>
        </w:rPr>
        <w:t>–</w:t>
      </w:r>
      <w:r>
        <w:rPr>
          <w:rFonts w:hint="cs"/>
          <w:rtl/>
        </w:rPr>
        <w:t xml:space="preserve"> זו בושה לכם, עליכם ועל </w:t>
      </w:r>
      <w:bookmarkStart w:id="10348" w:name="_ETM_Q28_557909"/>
      <w:bookmarkEnd w:id="10348"/>
      <w:r>
        <w:rPr>
          <w:rFonts w:hint="cs"/>
          <w:rtl/>
        </w:rPr>
        <w:t>פרצופכם. תודה רבה.</w:t>
      </w:r>
    </w:p>
    <w:p w:rsidR="007310D6" w:rsidRDefault="007310D6" w:rsidP="00AD6EC4">
      <w:pPr>
        <w:rPr>
          <w:rtl/>
        </w:rPr>
      </w:pPr>
      <w:bookmarkStart w:id="10349" w:name="_ETM_Q28_556047"/>
      <w:bookmarkStart w:id="10350" w:name="_ETM_Q28_556145"/>
      <w:bookmarkEnd w:id="10349"/>
      <w:bookmarkEnd w:id="10350"/>
    </w:p>
    <w:p w:rsidR="007310D6" w:rsidRDefault="007310D6" w:rsidP="00AD6EC4">
      <w:pPr>
        <w:pStyle w:val="af7"/>
        <w:rPr>
          <w:rtl/>
        </w:rPr>
      </w:pPr>
      <w:bookmarkStart w:id="10351" w:name="ET_yor_6490_4"/>
      <w:r w:rsidRPr="007E1DF9">
        <w:rPr>
          <w:rStyle w:val="TagStyle"/>
          <w:rtl/>
        </w:rPr>
        <w:t xml:space="preserve"> &lt;&lt; יור &gt;&gt;</w:t>
      </w:r>
      <w:r w:rsidRPr="00594579">
        <w:rPr>
          <w:rStyle w:val="TagStyle"/>
          <w:rtl/>
        </w:rPr>
        <w:t xml:space="preserve"> </w:t>
      </w:r>
      <w:r>
        <w:rPr>
          <w:rtl/>
        </w:rPr>
        <w:t>היו"ר ניסים ואטורי:</w:t>
      </w:r>
      <w:r w:rsidRPr="00594579">
        <w:rPr>
          <w:rStyle w:val="TagStyle"/>
          <w:rtl/>
        </w:rPr>
        <w:t xml:space="preserve"> </w:t>
      </w:r>
      <w:r w:rsidRPr="007E1DF9">
        <w:rPr>
          <w:rStyle w:val="TagStyle"/>
          <w:rtl/>
        </w:rPr>
        <w:t>&lt;&lt; יור &gt;&gt;</w:t>
      </w:r>
      <w:r>
        <w:rPr>
          <w:rtl/>
        </w:rPr>
        <w:t xml:space="preserve">   </w:t>
      </w:r>
      <w:bookmarkEnd w:id="10351"/>
    </w:p>
    <w:p w:rsidR="007310D6" w:rsidRDefault="007310D6" w:rsidP="00F73DA8">
      <w:pPr>
        <w:rPr>
          <w:rtl/>
          <w:lang w:eastAsia="he-IL"/>
        </w:rPr>
      </w:pPr>
    </w:p>
    <w:p w:rsidR="007310D6" w:rsidRDefault="007310D6" w:rsidP="00AD6EC4">
      <w:pPr>
        <w:rPr>
          <w:rtl/>
          <w:lang w:eastAsia="he-IL"/>
        </w:rPr>
      </w:pPr>
      <w:bookmarkStart w:id="10352" w:name="_ETM_Q28_556937"/>
      <w:bookmarkEnd w:id="10352"/>
      <w:r>
        <w:rPr>
          <w:rFonts w:hint="cs"/>
          <w:rtl/>
          <w:lang w:eastAsia="he-IL"/>
        </w:rPr>
        <w:t>מיקי.</w:t>
      </w:r>
    </w:p>
    <w:p w:rsidR="007310D6" w:rsidRDefault="007310D6" w:rsidP="00AD6EC4">
      <w:pPr>
        <w:rPr>
          <w:rtl/>
          <w:lang w:eastAsia="he-IL"/>
        </w:rPr>
      </w:pPr>
      <w:bookmarkStart w:id="10353" w:name="_ETM_Q28_569576"/>
      <w:bookmarkStart w:id="10354" w:name="_ETM_Q28_569656"/>
      <w:bookmarkEnd w:id="10353"/>
      <w:bookmarkEnd w:id="10354"/>
    </w:p>
    <w:p w:rsidR="007310D6" w:rsidRDefault="007310D6" w:rsidP="00AD6EC4">
      <w:pPr>
        <w:pStyle w:val="a4"/>
        <w:rPr>
          <w:rtl/>
        </w:rPr>
      </w:pPr>
      <w:bookmarkStart w:id="10355" w:name="ET_speaker_5084_5"/>
      <w:r w:rsidRPr="007E1DF9">
        <w:rPr>
          <w:rStyle w:val="TagStyle"/>
          <w:rtl/>
        </w:rPr>
        <w:t xml:space="preserve"> &lt;&lt; דובר &gt;&gt;</w:t>
      </w:r>
      <w:r w:rsidRPr="00594579">
        <w:rPr>
          <w:rStyle w:val="TagStyle"/>
          <w:rtl/>
        </w:rPr>
        <w:t xml:space="preserve"> </w:t>
      </w:r>
      <w:bookmarkStart w:id="10356" w:name="_Toc126788734"/>
      <w:bookmarkStart w:id="10357" w:name="_Toc126788826"/>
      <w:bookmarkStart w:id="10358" w:name="_Toc126794318"/>
      <w:bookmarkStart w:id="10359" w:name="_Toc126794437"/>
      <w:r>
        <w:rPr>
          <w:rtl/>
        </w:rPr>
        <w:t>מיקי לוי (יש עתיד):</w:t>
      </w:r>
      <w:bookmarkEnd w:id="10356"/>
      <w:bookmarkEnd w:id="10357"/>
      <w:bookmarkEnd w:id="10358"/>
      <w:bookmarkEnd w:id="10359"/>
      <w:r w:rsidRPr="00594579">
        <w:rPr>
          <w:rStyle w:val="TagStyle"/>
          <w:rtl/>
        </w:rPr>
        <w:t xml:space="preserve"> </w:t>
      </w:r>
      <w:r w:rsidRPr="007E1DF9">
        <w:rPr>
          <w:rStyle w:val="TagStyle"/>
          <w:rtl/>
        </w:rPr>
        <w:t>&lt;&lt; דובר &gt;&gt;</w:t>
      </w:r>
      <w:r>
        <w:rPr>
          <w:rtl/>
        </w:rPr>
        <w:t xml:space="preserve">   </w:t>
      </w:r>
      <w:bookmarkEnd w:id="10355"/>
    </w:p>
    <w:p w:rsidR="007310D6" w:rsidRDefault="007310D6" w:rsidP="00F73DA8">
      <w:pPr>
        <w:rPr>
          <w:rtl/>
          <w:lang w:eastAsia="he-IL"/>
        </w:rPr>
      </w:pPr>
    </w:p>
    <w:p w:rsidR="007310D6" w:rsidRDefault="007310D6" w:rsidP="00AD6EC4">
      <w:pPr>
        <w:rPr>
          <w:rtl/>
          <w:lang w:eastAsia="he-IL"/>
        </w:rPr>
      </w:pPr>
      <w:r>
        <w:rPr>
          <w:rFonts w:hint="cs"/>
          <w:rtl/>
          <w:lang w:eastAsia="he-IL"/>
        </w:rPr>
        <w:t>עשית קורס באוניברסיטה. אולי הם לא הבינו אותך.</w:t>
      </w:r>
    </w:p>
    <w:p w:rsidR="007310D6" w:rsidRDefault="007310D6" w:rsidP="00AD6EC4">
      <w:pPr>
        <w:rPr>
          <w:rtl/>
          <w:lang w:eastAsia="he-IL"/>
        </w:rPr>
      </w:pPr>
      <w:bookmarkStart w:id="10360" w:name="_ETM_Q28_573857"/>
      <w:bookmarkStart w:id="10361" w:name="_ETM_Q28_573947"/>
      <w:bookmarkEnd w:id="10360"/>
      <w:bookmarkEnd w:id="10361"/>
    </w:p>
    <w:p w:rsidR="007310D6" w:rsidRDefault="007310D6" w:rsidP="003B2C04">
      <w:pPr>
        <w:rPr>
          <w:rtl/>
        </w:rPr>
      </w:pPr>
      <w:bookmarkStart w:id="10362" w:name="_ETM_Q28_574608"/>
      <w:bookmarkStart w:id="10363" w:name="_ETM_Q28_574690"/>
      <w:bookmarkEnd w:id="10362"/>
      <w:bookmarkEnd w:id="10363"/>
      <w:r>
        <w:rPr>
          <w:rFonts w:hint="cs"/>
          <w:rtl/>
          <w:lang w:eastAsia="he-IL"/>
        </w:rPr>
        <w:t xml:space="preserve">אדוני </w:t>
      </w:r>
      <w:bookmarkStart w:id="10364" w:name="_ETM_Q28_584340"/>
      <w:bookmarkEnd w:id="10364"/>
      <w:r>
        <w:rPr>
          <w:rFonts w:hint="cs"/>
          <w:rtl/>
          <w:lang w:eastAsia="he-IL"/>
        </w:rPr>
        <w:t xml:space="preserve">היושב-ראש, כנסת נכבדה, פשוט </w:t>
      </w:r>
      <w:bookmarkStart w:id="10365" w:name="_ETM_Q28_591914"/>
      <w:bookmarkEnd w:id="10365"/>
      <w:r w:rsidR="003B2C04">
        <w:rPr>
          <w:rFonts w:hint="cs"/>
          <w:rtl/>
          <w:lang w:eastAsia="he-IL"/>
        </w:rPr>
        <w:t xml:space="preserve">אין </w:t>
      </w:r>
      <w:r>
        <w:rPr>
          <w:rFonts w:hint="cs"/>
          <w:rtl/>
          <w:lang w:eastAsia="he-IL"/>
        </w:rPr>
        <w:t>קהל, אז אני רוצה אולי דווקא לשאול אותך</w:t>
      </w:r>
      <w:bookmarkStart w:id="10366" w:name="_ETM_Q28_52578"/>
      <w:bookmarkStart w:id="10367" w:name="_ETM_Q28_52643"/>
      <w:bookmarkEnd w:id="10366"/>
      <w:bookmarkEnd w:id="10367"/>
      <w:r>
        <w:rPr>
          <w:rFonts w:hint="cs"/>
          <w:rtl/>
        </w:rPr>
        <w:t xml:space="preserve">. בפתח </w:t>
      </w:r>
      <w:bookmarkStart w:id="10368" w:name="_ETM_Q28_596494"/>
      <w:bookmarkEnd w:id="10368"/>
      <w:r>
        <w:rPr>
          <w:rFonts w:hint="cs"/>
          <w:rtl/>
        </w:rPr>
        <w:t>דבריי, אני רוצה לצטט</w:t>
      </w:r>
      <w:r w:rsidR="003B2C04">
        <w:rPr>
          <w:rFonts w:hint="cs"/>
          <w:rtl/>
        </w:rPr>
        <w:t>,</w:t>
      </w:r>
      <w:r>
        <w:rPr>
          <w:rFonts w:hint="cs"/>
          <w:rtl/>
        </w:rPr>
        <w:t xml:space="preserve"> מה שנקרא: "</w:t>
      </w:r>
      <w:r w:rsidRPr="00AE6603">
        <w:rPr>
          <w:rtl/>
        </w:rPr>
        <w:t>המשפט הבלתי</w:t>
      </w:r>
      <w:r w:rsidRPr="00AE6603">
        <w:rPr>
          <w:rFonts w:hint="cs"/>
          <w:rtl/>
        </w:rPr>
        <w:t>-</w:t>
      </w:r>
      <w:r w:rsidRPr="00AE6603">
        <w:rPr>
          <w:rtl/>
        </w:rPr>
        <w:t>תלוי הוא למעשה המבצר האחרון של חירות</w:t>
      </w:r>
      <w:r w:rsidRPr="00AE6603">
        <w:t> </w:t>
      </w:r>
      <w:r w:rsidRPr="00AE6603">
        <w:rPr>
          <w:rtl/>
        </w:rPr>
        <w:t>האדם בימינו. כל עוד מבצר זה קיים יש תוחלת להדיפת הגל העכור; בנפול מבצר המשפט, אין עוד מציל לאדם הנשחק בין אבני הריחיים של השררה</w:t>
      </w:r>
      <w:r w:rsidRPr="00AE6603">
        <w:rPr>
          <w:rFonts w:hint="cs"/>
          <w:rtl/>
        </w:rPr>
        <w:t>".</w:t>
      </w:r>
      <w:r>
        <w:rPr>
          <w:rFonts w:hint="cs"/>
          <w:rtl/>
        </w:rPr>
        <w:t xml:space="preserve"> מי לדעתך, אדוני, אמר </w:t>
      </w:r>
      <w:bookmarkStart w:id="10369" w:name="_ETM_Q28_628055"/>
      <w:bookmarkEnd w:id="10369"/>
      <w:r>
        <w:rPr>
          <w:rFonts w:hint="cs"/>
          <w:rtl/>
        </w:rPr>
        <w:t xml:space="preserve">את זה? הינה, תדבר על חשבוני. מי לדעת, אמר: בנפול </w:t>
      </w:r>
      <w:bookmarkStart w:id="10370" w:name="_ETM_Q28_634088"/>
      <w:bookmarkEnd w:id="10370"/>
      <w:r>
        <w:rPr>
          <w:rFonts w:hint="cs"/>
          <w:rtl/>
        </w:rPr>
        <w:t xml:space="preserve">בית המשפט, המבצר האחרון של חירות האדם בימינו, </w:t>
      </w:r>
      <w:bookmarkStart w:id="10371" w:name="_ETM_Q28_636319"/>
      <w:bookmarkEnd w:id="10371"/>
      <w:r w:rsidR="003B2C04">
        <w:rPr>
          <w:rFonts w:hint="cs"/>
          <w:rtl/>
        </w:rPr>
        <w:t>"</w:t>
      </w:r>
      <w:r>
        <w:rPr>
          <w:rFonts w:hint="cs"/>
          <w:rtl/>
        </w:rPr>
        <w:t>אין עוד מציל לאדם הנשח</w:t>
      </w:r>
      <w:r w:rsidR="003B2C04">
        <w:rPr>
          <w:rFonts w:hint="cs"/>
          <w:rtl/>
        </w:rPr>
        <w:t>ק בין אבני הריחיים של השררה"?</w:t>
      </w:r>
      <w:r>
        <w:rPr>
          <w:rFonts w:hint="cs"/>
        </w:rPr>
        <w:t xml:space="preserve"> </w:t>
      </w:r>
      <w:bookmarkStart w:id="10372" w:name="_ETM_Q28_647130"/>
      <w:bookmarkEnd w:id="10372"/>
      <w:r>
        <w:rPr>
          <w:rFonts w:hint="cs"/>
          <w:rtl/>
        </w:rPr>
        <w:t>מי אמר את זה? ליכודניקים, מי אמר את זה?</w:t>
      </w:r>
      <w:bookmarkStart w:id="10373" w:name="_ETM_Q28_650079"/>
      <w:bookmarkEnd w:id="10373"/>
      <w:r>
        <w:rPr>
          <w:rFonts w:hint="cs"/>
          <w:rtl/>
        </w:rPr>
        <w:t xml:space="preserve"> </w:t>
      </w:r>
    </w:p>
    <w:p w:rsidR="007310D6" w:rsidRDefault="007310D6" w:rsidP="00AD6EC4">
      <w:pPr>
        <w:rPr>
          <w:rtl/>
        </w:rPr>
      </w:pPr>
    </w:p>
    <w:p w:rsidR="007310D6" w:rsidRDefault="007310D6" w:rsidP="003B2C04">
      <w:pPr>
        <w:rPr>
          <w:rtl/>
        </w:rPr>
      </w:pPr>
      <w:r>
        <w:rPr>
          <w:rFonts w:hint="cs"/>
          <w:rtl/>
        </w:rPr>
        <w:t xml:space="preserve">מי </w:t>
      </w:r>
      <w:bookmarkStart w:id="10374" w:name="_ETM_Q28_652768"/>
      <w:bookmarkEnd w:id="10374"/>
      <w:r>
        <w:rPr>
          <w:rFonts w:hint="cs"/>
          <w:rtl/>
        </w:rPr>
        <w:t xml:space="preserve">שאמר את המשפטים החכמים האלה הוא לא אחר מאשר </w:t>
      </w:r>
      <w:bookmarkStart w:id="10375" w:name="_ETM_Q28_658159"/>
      <w:bookmarkEnd w:id="10375"/>
      <w:r>
        <w:rPr>
          <w:rFonts w:hint="cs"/>
          <w:rtl/>
        </w:rPr>
        <w:t xml:space="preserve">ראש הממשלה לשעבר זכרו לברכה מנחם בגין. הוא דיבר על בית </w:t>
      </w:r>
      <w:bookmarkStart w:id="10376" w:name="_ETM_Q28_665231"/>
      <w:bookmarkEnd w:id="10376"/>
      <w:r>
        <w:rPr>
          <w:rFonts w:hint="cs"/>
          <w:rtl/>
        </w:rPr>
        <w:t xml:space="preserve">המשפט העליון, על העוצמה שלו, על כך שאנחנו, האזרחים, </w:t>
      </w:r>
      <w:bookmarkStart w:id="10377" w:name="_ETM_Q28_671088"/>
      <w:bookmarkEnd w:id="10377"/>
      <w:r>
        <w:rPr>
          <w:rFonts w:hint="cs"/>
          <w:rtl/>
        </w:rPr>
        <w:t xml:space="preserve">צריכים לשים את מבטחנו בבית המשפט העליון, כי הוא המגן </w:t>
      </w:r>
      <w:bookmarkStart w:id="10378" w:name="_ETM_Q28_677152"/>
      <w:bookmarkEnd w:id="10378"/>
      <w:r>
        <w:rPr>
          <w:rFonts w:hint="cs"/>
          <w:rtl/>
        </w:rPr>
        <w:t xml:space="preserve">האחרון של אזרחי מדינת ישראל. השררה של השלטון </w:t>
      </w:r>
      <w:r w:rsidR="003B2C04">
        <w:rPr>
          <w:rFonts w:hint="eastAsia"/>
          <w:rtl/>
        </w:rPr>
        <w:t>–</w:t>
      </w:r>
      <w:r>
        <w:rPr>
          <w:rFonts w:hint="cs"/>
          <w:rtl/>
        </w:rPr>
        <w:t xml:space="preserve"> </w:t>
      </w:r>
      <w:bookmarkStart w:id="10379" w:name="_ETM_Q28_686674"/>
      <w:bookmarkEnd w:id="10379"/>
      <w:r>
        <w:rPr>
          <w:rFonts w:hint="cs"/>
          <w:rtl/>
        </w:rPr>
        <w:t xml:space="preserve">ופוליטיקה מתהפכת, פעם זה אלה ופעם זה אלה </w:t>
      </w:r>
      <w:r>
        <w:rPr>
          <w:rtl/>
        </w:rPr>
        <w:t>–</w:t>
      </w:r>
      <w:r>
        <w:rPr>
          <w:rFonts w:hint="cs"/>
          <w:rtl/>
        </w:rPr>
        <w:t xml:space="preserve"> </w:t>
      </w:r>
      <w:bookmarkStart w:id="10380" w:name="_ETM_Q28_693554"/>
      <w:bookmarkEnd w:id="10380"/>
      <w:r>
        <w:rPr>
          <w:rFonts w:hint="cs"/>
          <w:rtl/>
        </w:rPr>
        <w:t>השררה של השלטון נתונה היום לצד הזה</w:t>
      </w:r>
      <w:r w:rsidR="003B2C04">
        <w:rPr>
          <w:rFonts w:hint="cs"/>
          <w:rtl/>
        </w:rPr>
        <w:t>,</w:t>
      </w:r>
      <w:r>
        <w:rPr>
          <w:rFonts w:hint="cs"/>
          <w:rtl/>
        </w:rPr>
        <w:t xml:space="preserve"> שהולך </w:t>
      </w:r>
      <w:bookmarkStart w:id="10381" w:name="_ETM_Q28_693888"/>
      <w:bookmarkEnd w:id="10381"/>
      <w:r>
        <w:rPr>
          <w:rFonts w:hint="cs"/>
          <w:rtl/>
        </w:rPr>
        <w:t xml:space="preserve">לעשות מהפכה משטרית. מי שיסבול קודם לכן אלה אזרחי </w:t>
      </w:r>
      <w:bookmarkStart w:id="10382" w:name="_ETM_Q28_703552"/>
      <w:bookmarkEnd w:id="10382"/>
      <w:r>
        <w:rPr>
          <w:rFonts w:hint="cs"/>
          <w:rtl/>
        </w:rPr>
        <w:t>מדינת ישראל</w:t>
      </w:r>
      <w:r w:rsidR="003B2C04">
        <w:rPr>
          <w:rFonts w:hint="cs"/>
          <w:rtl/>
        </w:rPr>
        <w:t>,</w:t>
      </w:r>
      <w:r>
        <w:rPr>
          <w:rFonts w:hint="cs"/>
          <w:rtl/>
        </w:rPr>
        <w:t xml:space="preserve"> בכל התחומים. לא יהיה מי שיגן עליהם. לא </w:t>
      </w:r>
      <w:bookmarkStart w:id="10383" w:name="_ETM_Q28_708297"/>
      <w:bookmarkEnd w:id="10383"/>
      <w:r>
        <w:rPr>
          <w:rFonts w:hint="cs"/>
          <w:rtl/>
        </w:rPr>
        <w:t>יהיה מי שיגן עליכם</w:t>
      </w:r>
      <w:r w:rsidR="003B2C04">
        <w:rPr>
          <w:rFonts w:hint="cs"/>
          <w:rtl/>
        </w:rPr>
        <w:t>.</w:t>
      </w:r>
      <w:r>
        <w:rPr>
          <w:rFonts w:hint="cs"/>
          <w:rtl/>
        </w:rPr>
        <w:t xml:space="preserve"> זה יפגע בכם כלכלית</w:t>
      </w:r>
      <w:r w:rsidR="003B2C04">
        <w:rPr>
          <w:rFonts w:hint="cs"/>
          <w:rtl/>
        </w:rPr>
        <w:t>,</w:t>
      </w:r>
      <w:r>
        <w:rPr>
          <w:rFonts w:hint="cs"/>
          <w:rtl/>
        </w:rPr>
        <w:t xml:space="preserve"> </w:t>
      </w:r>
      <w:bookmarkStart w:id="10384" w:name="_ETM_Q28_714662"/>
      <w:bookmarkEnd w:id="10384"/>
      <w:r>
        <w:rPr>
          <w:rFonts w:hint="cs"/>
          <w:rtl/>
        </w:rPr>
        <w:t>זה יפגע בדורות הבאים</w:t>
      </w:r>
      <w:r w:rsidR="003B2C04">
        <w:rPr>
          <w:rFonts w:hint="cs"/>
          <w:rtl/>
        </w:rPr>
        <w:t>,</w:t>
      </w:r>
      <w:r>
        <w:rPr>
          <w:rFonts w:hint="cs"/>
          <w:rtl/>
        </w:rPr>
        <w:t xml:space="preserve"> זה יפגע בחובות מדינת ישראל, ואתם </w:t>
      </w:r>
      <w:bookmarkStart w:id="10385" w:name="_ETM_Q28_718677"/>
      <w:bookmarkEnd w:id="10385"/>
      <w:r>
        <w:rPr>
          <w:rFonts w:hint="cs"/>
          <w:rtl/>
        </w:rPr>
        <w:t>והילדים שלכם תצטרכו לשלם אותם.</w:t>
      </w:r>
    </w:p>
    <w:p w:rsidR="007310D6" w:rsidRDefault="007310D6" w:rsidP="00AD6EC4">
      <w:pPr>
        <w:rPr>
          <w:rtl/>
        </w:rPr>
      </w:pPr>
    </w:p>
    <w:p w:rsidR="007310D6" w:rsidRDefault="007310D6" w:rsidP="0040797F">
      <w:pPr>
        <w:rPr>
          <w:rtl/>
        </w:rPr>
      </w:pPr>
      <w:bookmarkStart w:id="10386" w:name="TOR_Q29"/>
      <w:bookmarkStart w:id="10387" w:name="_ETM_Q29_181120"/>
      <w:bookmarkEnd w:id="10386"/>
      <w:bookmarkEnd w:id="10387"/>
      <w:r>
        <w:rPr>
          <w:rFonts w:hint="cs"/>
          <w:rtl/>
        </w:rPr>
        <w:t xml:space="preserve">ולכן אני אגיד עוד פעם ועוד פעם: "המשפט הבלתי-תלוי הוא למעשה המבצר האחרון של חירות האדם בימינו </w:t>
      </w:r>
      <w:r w:rsidR="00A173B9">
        <w:rPr>
          <w:rFonts w:hint="cs"/>
          <w:rtl/>
        </w:rPr>
        <w:t>– – –</w:t>
      </w:r>
      <w:r>
        <w:rPr>
          <w:rFonts w:hint="cs"/>
          <w:rtl/>
        </w:rPr>
        <w:t xml:space="preserve"> בנפול מבצר המשפט אין </w:t>
      </w:r>
      <w:bookmarkStart w:id="10388" w:name="_ETM_Q29_132000"/>
      <w:bookmarkEnd w:id="10388"/>
      <w:r>
        <w:rPr>
          <w:rFonts w:hint="cs"/>
          <w:rtl/>
        </w:rPr>
        <w:t xml:space="preserve">עוד מציל לאדם הנשחק בין אבני הריחיים של השררה". ראש </w:t>
      </w:r>
      <w:bookmarkStart w:id="10389" w:name="_ETM_Q29_143000"/>
      <w:bookmarkEnd w:id="10389"/>
      <w:r>
        <w:rPr>
          <w:rFonts w:hint="cs"/>
          <w:rtl/>
        </w:rPr>
        <w:t>הממשלה מנחם בגין, זכרו לברכה.</w:t>
      </w:r>
    </w:p>
    <w:p w:rsidR="007310D6" w:rsidRDefault="007310D6" w:rsidP="00AD6EC4">
      <w:pPr>
        <w:rPr>
          <w:rtl/>
        </w:rPr>
      </w:pPr>
    </w:p>
    <w:p w:rsidR="007310D6" w:rsidRDefault="007310D6" w:rsidP="0040797F">
      <w:pPr>
        <w:rPr>
          <w:rtl/>
        </w:rPr>
      </w:pPr>
      <w:r>
        <w:rPr>
          <w:rFonts w:hint="cs"/>
          <w:rtl/>
        </w:rPr>
        <w:t xml:space="preserve">השארנו לכם כלכלה </w:t>
      </w:r>
      <w:bookmarkStart w:id="10390" w:name="_ETM_Q29_147000"/>
      <w:bookmarkEnd w:id="10390"/>
      <w:r>
        <w:rPr>
          <w:rFonts w:hint="cs"/>
          <w:rtl/>
        </w:rPr>
        <w:t>מעולה</w:t>
      </w:r>
      <w:r w:rsidR="0040797F">
        <w:rPr>
          <w:rFonts w:hint="cs"/>
          <w:rtl/>
        </w:rPr>
        <w:t>.</w:t>
      </w:r>
      <w:r>
        <w:rPr>
          <w:rFonts w:hint="cs"/>
          <w:rtl/>
        </w:rPr>
        <w:t xml:space="preserve"> השארנו לכם עודפי גבייה. אין על זה ויכוח, כי </w:t>
      </w:r>
      <w:bookmarkStart w:id="10391" w:name="_ETM_Q29_158000"/>
      <w:bookmarkEnd w:id="10391"/>
      <w:r>
        <w:rPr>
          <w:rFonts w:hint="cs"/>
          <w:rtl/>
        </w:rPr>
        <w:t>עם מספרים קשה להתווכח</w:t>
      </w:r>
      <w:r w:rsidR="0040797F">
        <w:rPr>
          <w:rFonts w:hint="cs"/>
          <w:rtl/>
        </w:rPr>
        <w:t>;</w:t>
      </w:r>
      <w:r>
        <w:rPr>
          <w:rFonts w:hint="cs"/>
          <w:rtl/>
        </w:rPr>
        <w:t xml:space="preserve"> אפשר להוציא משפטים, אפשר להוציא </w:t>
      </w:r>
      <w:bookmarkStart w:id="10392" w:name="_ETM_Q29_165000"/>
      <w:bookmarkEnd w:id="10392"/>
      <w:r>
        <w:rPr>
          <w:rFonts w:hint="cs"/>
          <w:rtl/>
        </w:rPr>
        <w:t xml:space="preserve">מילים, אבל עם מספרים אי-אפשר להתווכח. הוצאנו את המדינה </w:t>
      </w:r>
      <w:bookmarkStart w:id="10393" w:name="_ETM_Q29_172000"/>
      <w:bookmarkEnd w:id="10393"/>
      <w:r>
        <w:rPr>
          <w:rFonts w:hint="cs"/>
          <w:rtl/>
        </w:rPr>
        <w:t xml:space="preserve">הזו מהקורונה. ביטלנו את נושא הסגרים </w:t>
      </w:r>
      <w:r>
        <w:rPr>
          <w:rtl/>
        </w:rPr>
        <w:t>–</w:t>
      </w:r>
      <w:r>
        <w:rPr>
          <w:rFonts w:hint="cs"/>
          <w:rtl/>
        </w:rPr>
        <w:t xml:space="preserve"> הממשלה הקודמת </w:t>
      </w:r>
      <w:bookmarkStart w:id="10394" w:name="_ETM_Q29_179000"/>
      <w:bookmarkEnd w:id="10394"/>
      <w:r>
        <w:rPr>
          <w:rtl/>
        </w:rPr>
        <w:t>–</w:t>
      </w:r>
      <w:r>
        <w:rPr>
          <w:rFonts w:hint="cs"/>
          <w:rtl/>
        </w:rPr>
        <w:t xml:space="preserve"> ואפשרנו ל</w:t>
      </w:r>
      <w:r w:rsidRPr="00C26B02">
        <w:rPr>
          <w:rtl/>
        </w:rPr>
        <w:t>עובדים לצאת לעבודה</w:t>
      </w:r>
      <w:r>
        <w:rPr>
          <w:rFonts w:hint="cs"/>
          <w:rtl/>
        </w:rPr>
        <w:t>,</w:t>
      </w:r>
      <w:r w:rsidRPr="00C26B02">
        <w:rPr>
          <w:rtl/>
        </w:rPr>
        <w:t xml:space="preserve"> ובכך הבאנו לפריחתה המחודשת של הכלכלה במדינת ישראל</w:t>
      </w:r>
      <w:r>
        <w:rPr>
          <w:rFonts w:hint="cs"/>
          <w:rtl/>
        </w:rPr>
        <w:t>, שהיא</w:t>
      </w:r>
      <w:r w:rsidRPr="00C26B02">
        <w:rPr>
          <w:rtl/>
        </w:rPr>
        <w:t xml:space="preserve"> כלכלה חזקה</w:t>
      </w:r>
      <w:r>
        <w:rPr>
          <w:rFonts w:hint="cs"/>
          <w:rtl/>
        </w:rPr>
        <w:t>,</w:t>
      </w:r>
      <w:r w:rsidRPr="00C26B02">
        <w:rPr>
          <w:rtl/>
        </w:rPr>
        <w:t xml:space="preserve"> הרביעית בעוצמתה ב-</w:t>
      </w:r>
      <w:r w:rsidRPr="00C26B02">
        <w:t>OECD</w:t>
      </w:r>
      <w:r>
        <w:rPr>
          <w:rFonts w:hint="cs"/>
          <w:rtl/>
        </w:rPr>
        <w:t>.</w:t>
      </w:r>
      <w:r w:rsidRPr="00C26B02">
        <w:rPr>
          <w:rtl/>
        </w:rPr>
        <w:t xml:space="preserve"> על זה אין ויכוח</w:t>
      </w:r>
      <w:r>
        <w:rPr>
          <w:rFonts w:hint="cs"/>
          <w:rtl/>
        </w:rPr>
        <w:t>.</w:t>
      </w:r>
    </w:p>
    <w:p w:rsidR="007310D6" w:rsidRDefault="007310D6" w:rsidP="00AD6EC4">
      <w:pPr>
        <w:rPr>
          <w:rtl/>
        </w:rPr>
      </w:pPr>
    </w:p>
    <w:p w:rsidR="007310D6" w:rsidRDefault="007310D6" w:rsidP="0040797F">
      <w:pPr>
        <w:rPr>
          <w:rtl/>
        </w:rPr>
      </w:pPr>
      <w:bookmarkStart w:id="10395" w:name="_ETM_Q29_195000"/>
      <w:bookmarkEnd w:id="10395"/>
      <w:r w:rsidRPr="00C26B02">
        <w:rPr>
          <w:rtl/>
        </w:rPr>
        <w:lastRenderedPageBreak/>
        <w:t xml:space="preserve">אבל תראו מה אתם עושים </w:t>
      </w:r>
      <w:r w:rsidR="0040797F">
        <w:rPr>
          <w:rFonts w:hint="cs"/>
          <w:rtl/>
        </w:rPr>
        <w:t xml:space="preserve">– </w:t>
      </w:r>
      <w:r w:rsidRPr="00C26B02">
        <w:rPr>
          <w:rtl/>
        </w:rPr>
        <w:t>הופכים את הכ</w:t>
      </w:r>
      <w:r>
        <w:rPr>
          <w:rFonts w:hint="cs"/>
          <w:rtl/>
        </w:rPr>
        <w:t>ו</w:t>
      </w:r>
      <w:r w:rsidRPr="00C26B02">
        <w:rPr>
          <w:rtl/>
        </w:rPr>
        <w:t>ל</w:t>
      </w:r>
      <w:r>
        <w:rPr>
          <w:rFonts w:hint="cs"/>
          <w:rtl/>
        </w:rPr>
        <w:t>.</w:t>
      </w:r>
      <w:r w:rsidRPr="00C26B02">
        <w:rPr>
          <w:rtl/>
        </w:rPr>
        <w:t xml:space="preserve"> אבטלה בנתונים נמוכים ביותר </w:t>
      </w:r>
      <w:r>
        <w:rPr>
          <w:rFonts w:hint="cs"/>
          <w:rtl/>
        </w:rPr>
        <w:t xml:space="preserve">– </w:t>
      </w:r>
      <w:r w:rsidRPr="00C26B02">
        <w:rPr>
          <w:rtl/>
        </w:rPr>
        <w:t>נהפוך הוא</w:t>
      </w:r>
      <w:r>
        <w:rPr>
          <w:rFonts w:hint="cs"/>
          <w:rtl/>
        </w:rPr>
        <w:t>:</w:t>
      </w:r>
      <w:r w:rsidRPr="00C26B02">
        <w:rPr>
          <w:rtl/>
        </w:rPr>
        <w:t xml:space="preserve"> קשה להשיג היום עובדים במדינת ישראל בכל סוג ובכל שטח</w:t>
      </w:r>
      <w:r>
        <w:rPr>
          <w:rFonts w:hint="cs"/>
          <w:rtl/>
        </w:rPr>
        <w:t>.</w:t>
      </w:r>
      <w:r w:rsidRPr="00C26B02">
        <w:rPr>
          <w:rtl/>
        </w:rPr>
        <w:t xml:space="preserve"> ירד היחס של חוב</w:t>
      </w:r>
      <w:r w:rsidR="0040797F">
        <w:rPr>
          <w:rFonts w:hint="cs"/>
          <w:rtl/>
        </w:rPr>
        <w:t>–</w:t>
      </w:r>
      <w:r w:rsidRPr="00C26B02">
        <w:rPr>
          <w:rtl/>
        </w:rPr>
        <w:t>תוצר</w:t>
      </w:r>
      <w:r>
        <w:rPr>
          <w:rFonts w:hint="cs"/>
          <w:rtl/>
        </w:rPr>
        <w:t xml:space="preserve">. </w:t>
      </w:r>
      <w:r w:rsidRPr="00C26B02">
        <w:rPr>
          <w:rtl/>
        </w:rPr>
        <w:t xml:space="preserve">הדבר הזה מקטין את הריבית שישראל משלמת על החוב ומשאיר יותר כסף </w:t>
      </w:r>
      <w:r>
        <w:rPr>
          <w:rFonts w:hint="cs"/>
          <w:rtl/>
        </w:rPr>
        <w:t>ל</w:t>
      </w:r>
      <w:r w:rsidRPr="00C26B02">
        <w:rPr>
          <w:rtl/>
        </w:rPr>
        <w:t>הוצאה ציבורית</w:t>
      </w:r>
      <w:r>
        <w:rPr>
          <w:rFonts w:hint="cs"/>
          <w:rtl/>
        </w:rPr>
        <w:t>.</w:t>
      </w:r>
      <w:r w:rsidRPr="00C26B02">
        <w:rPr>
          <w:rtl/>
        </w:rPr>
        <w:t xml:space="preserve"> ברגע שהמשק ייכנס למיתון</w:t>
      </w:r>
      <w:r>
        <w:rPr>
          <w:rFonts w:hint="cs"/>
          <w:rtl/>
        </w:rPr>
        <w:t>,</w:t>
      </w:r>
      <w:r w:rsidRPr="00C26B02">
        <w:rPr>
          <w:rtl/>
        </w:rPr>
        <w:t xml:space="preserve"> נצטרך לשלם ריביות גבוהות יותר</w:t>
      </w:r>
      <w:r>
        <w:rPr>
          <w:rFonts w:hint="cs"/>
          <w:rtl/>
        </w:rPr>
        <w:t>,</w:t>
      </w:r>
      <w:r>
        <w:rPr>
          <w:rtl/>
        </w:rPr>
        <w:t xml:space="preserve"> ההוצאה הציבורית תקט</w:t>
      </w:r>
      <w:r>
        <w:rPr>
          <w:rFonts w:hint="cs"/>
          <w:rtl/>
        </w:rPr>
        <w:t>ן,</w:t>
      </w:r>
      <w:r w:rsidRPr="00C26B02">
        <w:rPr>
          <w:rtl/>
        </w:rPr>
        <w:t xml:space="preserve"> ואתם</w:t>
      </w:r>
      <w:r>
        <w:rPr>
          <w:rFonts w:hint="cs"/>
          <w:rtl/>
        </w:rPr>
        <w:t>,</w:t>
      </w:r>
      <w:r w:rsidRPr="00C26B02">
        <w:rPr>
          <w:rtl/>
        </w:rPr>
        <w:t xml:space="preserve"> תושבי מדינת ישראל</w:t>
      </w:r>
      <w:r>
        <w:rPr>
          <w:rFonts w:hint="cs"/>
          <w:rtl/>
        </w:rPr>
        <w:t>,</w:t>
      </w:r>
      <w:r w:rsidRPr="00C26B02">
        <w:rPr>
          <w:rtl/>
        </w:rPr>
        <w:t xml:space="preserve"> תזכו לפחות שירותים</w:t>
      </w:r>
      <w:r>
        <w:rPr>
          <w:rFonts w:hint="cs"/>
          <w:rtl/>
        </w:rPr>
        <w:t>.</w:t>
      </w:r>
    </w:p>
    <w:p w:rsidR="007310D6" w:rsidRDefault="007310D6" w:rsidP="00AD6EC4">
      <w:pPr>
        <w:rPr>
          <w:rtl/>
        </w:rPr>
      </w:pPr>
    </w:p>
    <w:p w:rsidR="007310D6" w:rsidRDefault="007310D6" w:rsidP="0040797F">
      <w:pPr>
        <w:rPr>
          <w:rtl/>
        </w:rPr>
      </w:pPr>
      <w:bookmarkStart w:id="10396" w:name="_ETM_Q29_242000"/>
      <w:bookmarkEnd w:id="10396"/>
      <w:r w:rsidRPr="00C26B02">
        <w:rPr>
          <w:rtl/>
        </w:rPr>
        <w:t>ההתנהלות של הממשלה הקודמת הי</w:t>
      </w:r>
      <w:r w:rsidR="0040797F">
        <w:rPr>
          <w:rFonts w:hint="cs"/>
          <w:rtl/>
        </w:rPr>
        <w:t>יתה</w:t>
      </w:r>
      <w:r w:rsidRPr="00C26B02">
        <w:rPr>
          <w:rtl/>
        </w:rPr>
        <w:t xml:space="preserve"> התנהלות פיסקלית מאוד מאוד אחראית</w:t>
      </w:r>
      <w:r>
        <w:rPr>
          <w:rFonts w:hint="cs"/>
          <w:rtl/>
        </w:rPr>
        <w:t>.</w:t>
      </w:r>
      <w:r w:rsidRPr="00C26B02">
        <w:rPr>
          <w:rtl/>
        </w:rPr>
        <w:t xml:space="preserve"> הירושה שהממשלה הקודמת השאירה לכם</w:t>
      </w:r>
      <w:r>
        <w:rPr>
          <w:rFonts w:hint="cs"/>
          <w:rtl/>
        </w:rPr>
        <w:t xml:space="preserve"> </w:t>
      </w:r>
      <w:r>
        <w:rPr>
          <w:rtl/>
        </w:rPr>
        <w:t>–</w:t>
      </w:r>
      <w:r w:rsidRPr="00C26B02">
        <w:rPr>
          <w:rtl/>
        </w:rPr>
        <w:t xml:space="preserve"> תאמינו לי</w:t>
      </w:r>
      <w:r>
        <w:rPr>
          <w:rFonts w:hint="cs"/>
          <w:rtl/>
        </w:rPr>
        <w:t>,</w:t>
      </w:r>
      <w:r w:rsidRPr="00C26B02">
        <w:rPr>
          <w:rtl/>
        </w:rPr>
        <w:t xml:space="preserve"> רק יכולתם לחלום עליה</w:t>
      </w:r>
      <w:r>
        <w:rPr>
          <w:rFonts w:hint="cs"/>
          <w:rtl/>
        </w:rPr>
        <w:t>. יכול</w:t>
      </w:r>
      <w:r w:rsidRPr="00C26B02">
        <w:rPr>
          <w:rtl/>
        </w:rPr>
        <w:t xml:space="preserve"> ראש הממשלה הנוכחי להגיד </w:t>
      </w:r>
      <w:r>
        <w:rPr>
          <w:rFonts w:hint="cs"/>
          <w:rtl/>
        </w:rPr>
        <w:t xml:space="preserve">איזה </w:t>
      </w:r>
      <w:r w:rsidRPr="00C26B02">
        <w:rPr>
          <w:rtl/>
        </w:rPr>
        <w:t>מילה טובה</w:t>
      </w:r>
      <w:r>
        <w:rPr>
          <w:rFonts w:hint="cs"/>
          <w:rtl/>
        </w:rPr>
        <w:t>.</w:t>
      </w:r>
      <w:r w:rsidRPr="00C26B02">
        <w:rPr>
          <w:rtl/>
        </w:rPr>
        <w:t xml:space="preserve"> כלום ושום דבר</w:t>
      </w:r>
      <w:r>
        <w:rPr>
          <w:rFonts w:hint="cs"/>
          <w:rtl/>
        </w:rPr>
        <w:t>.</w:t>
      </w:r>
      <w:r w:rsidRPr="00C26B02">
        <w:rPr>
          <w:rtl/>
        </w:rPr>
        <w:t xml:space="preserve"> שנה וחצי של כלכלה חזקה</w:t>
      </w:r>
      <w:r>
        <w:rPr>
          <w:rFonts w:hint="cs"/>
          <w:rtl/>
        </w:rPr>
        <w:t>.</w:t>
      </w:r>
      <w:r w:rsidRPr="00C26B02">
        <w:rPr>
          <w:rtl/>
        </w:rPr>
        <w:t xml:space="preserve"> הוצאנו את הכלכלה מהמיתון</w:t>
      </w:r>
      <w:r>
        <w:rPr>
          <w:rFonts w:hint="cs"/>
          <w:rtl/>
        </w:rPr>
        <w:t>,</w:t>
      </w:r>
      <w:r w:rsidRPr="00C26B02">
        <w:rPr>
          <w:rtl/>
        </w:rPr>
        <w:t xml:space="preserve"> פתרנו את בעיות הקורונה</w:t>
      </w:r>
      <w:r w:rsidR="0040797F">
        <w:rPr>
          <w:rFonts w:hint="cs"/>
          <w:rtl/>
        </w:rPr>
        <w:t>,</w:t>
      </w:r>
      <w:r w:rsidRPr="00C26B02">
        <w:rPr>
          <w:rtl/>
        </w:rPr>
        <w:t xml:space="preserve"> כל העובדים יצאו החוצה כי ביטלנו את</w:t>
      </w:r>
      <w:r>
        <w:rPr>
          <w:rtl/>
        </w:rPr>
        <w:t xml:space="preserve"> הסג</w:t>
      </w:r>
      <w:r w:rsidRPr="00C26B02">
        <w:rPr>
          <w:rtl/>
        </w:rPr>
        <w:t>רים</w:t>
      </w:r>
      <w:r>
        <w:rPr>
          <w:rFonts w:hint="cs"/>
          <w:rtl/>
        </w:rPr>
        <w:t>.</w:t>
      </w:r>
      <w:r w:rsidRPr="00C26B02">
        <w:rPr>
          <w:rtl/>
        </w:rPr>
        <w:t xml:space="preserve"> כל יום של סגר עולה מיליארדי שקלים</w:t>
      </w:r>
      <w:r>
        <w:rPr>
          <w:rFonts w:hint="cs"/>
          <w:rtl/>
        </w:rPr>
        <w:t>.</w:t>
      </w:r>
      <w:r w:rsidRPr="00C26B02">
        <w:rPr>
          <w:rtl/>
        </w:rPr>
        <w:t xml:space="preserve"> אבל אתם לא השכלתם להבין את זה כלל וכלל</w:t>
      </w:r>
      <w:r>
        <w:rPr>
          <w:rFonts w:hint="cs"/>
          <w:rtl/>
        </w:rPr>
        <w:t>.</w:t>
      </w:r>
    </w:p>
    <w:p w:rsidR="007310D6" w:rsidRDefault="007310D6" w:rsidP="00AD6EC4">
      <w:pPr>
        <w:rPr>
          <w:rtl/>
        </w:rPr>
      </w:pPr>
    </w:p>
    <w:p w:rsidR="006B3DEC" w:rsidRDefault="007310D6" w:rsidP="006B3DEC">
      <w:pPr>
        <w:rPr>
          <w:rtl/>
        </w:rPr>
      </w:pPr>
      <w:bookmarkStart w:id="10397" w:name="_ETM_Q29_282000"/>
      <w:bookmarkEnd w:id="10397"/>
      <w:r>
        <w:rPr>
          <w:rFonts w:hint="cs"/>
          <w:rtl/>
        </w:rPr>
        <w:t>השארנו</w:t>
      </w:r>
      <w:r w:rsidRPr="00C26B02">
        <w:rPr>
          <w:rtl/>
        </w:rPr>
        <w:t xml:space="preserve"> עודף תקציבי </w:t>
      </w:r>
      <w:r w:rsidR="006B3DEC">
        <w:rPr>
          <w:rFonts w:hint="cs"/>
          <w:rtl/>
        </w:rPr>
        <w:t xml:space="preserve">– </w:t>
      </w:r>
      <w:r>
        <w:rPr>
          <w:rFonts w:hint="cs"/>
          <w:rtl/>
        </w:rPr>
        <w:t>מ</w:t>
      </w:r>
      <w:r w:rsidRPr="00C26B02">
        <w:rPr>
          <w:rtl/>
        </w:rPr>
        <w:t>זה שנים רבות</w:t>
      </w:r>
      <w:r>
        <w:rPr>
          <w:rFonts w:hint="cs"/>
          <w:rtl/>
        </w:rPr>
        <w:t>.</w:t>
      </w:r>
      <w:r w:rsidRPr="00C26B02">
        <w:rPr>
          <w:rtl/>
        </w:rPr>
        <w:t xml:space="preserve"> רק </w:t>
      </w:r>
      <w:r>
        <w:rPr>
          <w:rFonts w:hint="cs"/>
          <w:rtl/>
        </w:rPr>
        <w:t xml:space="preserve">ארבע </w:t>
      </w:r>
      <w:r w:rsidRPr="00C26B02">
        <w:rPr>
          <w:rtl/>
        </w:rPr>
        <w:t>מדינות בעולם נותרו עם עודף תקציבי גבוה מזה של ישראל</w:t>
      </w:r>
      <w:r w:rsidR="006B3DEC">
        <w:rPr>
          <w:rFonts w:hint="cs"/>
          <w:rtl/>
        </w:rPr>
        <w:t>;</w:t>
      </w:r>
      <w:r w:rsidRPr="00C26B02">
        <w:rPr>
          <w:rtl/>
        </w:rPr>
        <w:t xml:space="preserve"> ישראל במקום החמישי מבחינת עודף תקציבי בעולם</w:t>
      </w:r>
      <w:r>
        <w:rPr>
          <w:rFonts w:hint="cs"/>
          <w:rtl/>
        </w:rPr>
        <w:t>.</w:t>
      </w:r>
      <w:r w:rsidRPr="00C26B02">
        <w:rPr>
          <w:rtl/>
        </w:rPr>
        <w:t xml:space="preserve"> מה אתם עושים עכשיו בכסף</w:t>
      </w:r>
      <w:r>
        <w:rPr>
          <w:rFonts w:hint="cs"/>
          <w:rtl/>
        </w:rPr>
        <w:t>?</w:t>
      </w:r>
      <w:r w:rsidRPr="00C26B02">
        <w:rPr>
          <w:rtl/>
        </w:rPr>
        <w:t xml:space="preserve"> כל מיני הסכמים</w:t>
      </w:r>
      <w:r>
        <w:rPr>
          <w:rFonts w:hint="cs"/>
          <w:rtl/>
        </w:rPr>
        <w:t>,</w:t>
      </w:r>
      <w:r w:rsidRPr="00C26B02">
        <w:rPr>
          <w:rtl/>
        </w:rPr>
        <w:t xml:space="preserve"> כל מיני סידורים</w:t>
      </w:r>
      <w:r>
        <w:rPr>
          <w:rFonts w:hint="cs"/>
          <w:rtl/>
        </w:rPr>
        <w:t>,</w:t>
      </w:r>
      <w:r w:rsidRPr="00C26B02">
        <w:rPr>
          <w:rtl/>
        </w:rPr>
        <w:t xml:space="preserve"> כל מיני מתחת</w:t>
      </w:r>
      <w:r>
        <w:rPr>
          <w:rFonts w:hint="cs"/>
          <w:rtl/>
        </w:rPr>
        <w:t>,</w:t>
      </w:r>
      <w:r w:rsidRPr="00C26B02">
        <w:rPr>
          <w:rtl/>
        </w:rPr>
        <w:t xml:space="preserve"> כל מיני </w:t>
      </w:r>
      <w:r>
        <w:rPr>
          <w:rFonts w:hint="cs"/>
          <w:rtl/>
        </w:rPr>
        <w:t xml:space="preserve">מעל. </w:t>
      </w:r>
      <w:bookmarkStart w:id="10398" w:name="_ETM_Q29_312000"/>
      <w:bookmarkEnd w:id="10398"/>
      <w:r w:rsidRPr="00C26B02">
        <w:rPr>
          <w:rtl/>
        </w:rPr>
        <w:t xml:space="preserve">חוסר אחריות </w:t>
      </w:r>
      <w:r w:rsidR="006B3DEC">
        <w:rPr>
          <w:rFonts w:hint="cs"/>
          <w:rtl/>
        </w:rPr>
        <w:t>ב</w:t>
      </w:r>
      <w:r w:rsidRPr="00C26B02">
        <w:rPr>
          <w:rtl/>
        </w:rPr>
        <w:t xml:space="preserve">התנהלות </w:t>
      </w:r>
      <w:r w:rsidR="006B3DEC">
        <w:rPr>
          <w:rFonts w:hint="cs"/>
          <w:rtl/>
        </w:rPr>
        <w:t>ה</w:t>
      </w:r>
      <w:r w:rsidRPr="00C26B02">
        <w:rPr>
          <w:rtl/>
        </w:rPr>
        <w:t>כלכלית</w:t>
      </w:r>
      <w:r>
        <w:rPr>
          <w:rFonts w:hint="cs"/>
          <w:rtl/>
        </w:rPr>
        <w:t>.</w:t>
      </w:r>
      <w:bookmarkStart w:id="10399" w:name="_ETM_Q29_316000"/>
      <w:bookmarkEnd w:id="10399"/>
      <w:r w:rsidR="006B3DEC">
        <w:rPr>
          <w:rFonts w:hint="cs"/>
          <w:rtl/>
        </w:rPr>
        <w:t xml:space="preserve"> </w:t>
      </w:r>
      <w:r w:rsidRPr="00C26B02">
        <w:rPr>
          <w:rtl/>
        </w:rPr>
        <w:t>עכשיו</w:t>
      </w:r>
      <w:r>
        <w:rPr>
          <w:rFonts w:hint="cs"/>
          <w:rtl/>
        </w:rPr>
        <w:t>,</w:t>
      </w:r>
      <w:r w:rsidRPr="00C26B02">
        <w:rPr>
          <w:rtl/>
        </w:rPr>
        <w:t xml:space="preserve"> אני אומר את זה כי הולך להיות יותר גרוע בעקבות </w:t>
      </w:r>
      <w:r>
        <w:rPr>
          <w:rFonts w:hint="cs"/>
          <w:rtl/>
        </w:rPr>
        <w:t>ה</w:t>
      </w:r>
      <w:r w:rsidRPr="00C26B02">
        <w:rPr>
          <w:rtl/>
        </w:rPr>
        <w:t>מהפכה המשטרית שלכם</w:t>
      </w:r>
      <w:r>
        <w:rPr>
          <w:rFonts w:hint="cs"/>
          <w:rtl/>
        </w:rPr>
        <w:t>.</w:t>
      </w:r>
      <w:r w:rsidRPr="00C26B02">
        <w:rPr>
          <w:rtl/>
        </w:rPr>
        <w:t xml:space="preserve"> אתם בדרך להרוס הכ</w:t>
      </w:r>
      <w:r>
        <w:rPr>
          <w:rFonts w:hint="cs"/>
          <w:rtl/>
        </w:rPr>
        <w:t>ו</w:t>
      </w:r>
      <w:r w:rsidRPr="00C26B02">
        <w:rPr>
          <w:rtl/>
        </w:rPr>
        <w:t>ל</w:t>
      </w:r>
      <w:r>
        <w:rPr>
          <w:rFonts w:hint="cs"/>
          <w:rtl/>
        </w:rPr>
        <w:t xml:space="preserve">, </w:t>
      </w:r>
      <w:r w:rsidRPr="00C26B02">
        <w:rPr>
          <w:rtl/>
        </w:rPr>
        <w:t xml:space="preserve">כי </w:t>
      </w:r>
      <w:r>
        <w:rPr>
          <w:rFonts w:hint="cs"/>
          <w:rtl/>
        </w:rPr>
        <w:t xml:space="preserve">ההפיכה </w:t>
      </w:r>
      <w:r w:rsidRPr="00C26B02">
        <w:rPr>
          <w:rtl/>
        </w:rPr>
        <w:t>המשטרית שבפתח</w:t>
      </w:r>
      <w:r>
        <w:rPr>
          <w:rFonts w:hint="cs"/>
          <w:rtl/>
        </w:rPr>
        <w:t xml:space="preserve"> </w:t>
      </w:r>
      <w:r>
        <w:rPr>
          <w:rtl/>
        </w:rPr>
        <w:t>–</w:t>
      </w:r>
      <w:r w:rsidRPr="00C26B02">
        <w:rPr>
          <w:rtl/>
        </w:rPr>
        <w:t xml:space="preserve"> א</w:t>
      </w:r>
      <w:bookmarkStart w:id="10400" w:name="_ETM_Q29_336673"/>
      <w:bookmarkEnd w:id="10400"/>
      <w:r w:rsidRPr="00C26B02">
        <w:rPr>
          <w:rtl/>
        </w:rPr>
        <w:t xml:space="preserve">ין בכלל ויכוח </w:t>
      </w:r>
      <w:r>
        <w:rPr>
          <w:rFonts w:hint="cs"/>
          <w:rtl/>
        </w:rPr>
        <w:t>שהיא ת</w:t>
      </w:r>
      <w:r w:rsidRPr="00C26B02">
        <w:rPr>
          <w:rtl/>
        </w:rPr>
        <w:t>רסק את הכלכלה</w:t>
      </w:r>
      <w:r>
        <w:rPr>
          <w:rFonts w:hint="cs"/>
          <w:rtl/>
        </w:rPr>
        <w:t>.</w:t>
      </w:r>
      <w:r w:rsidRPr="00C26B02">
        <w:rPr>
          <w:rtl/>
        </w:rPr>
        <w:t xml:space="preserve"> אין ויכוח ש</w:t>
      </w:r>
      <w:r>
        <w:rPr>
          <w:rFonts w:hint="cs"/>
          <w:rtl/>
        </w:rPr>
        <w:t xml:space="preserve">היא </w:t>
      </w:r>
      <w:r w:rsidRPr="00C26B02">
        <w:rPr>
          <w:rtl/>
        </w:rPr>
        <w:t xml:space="preserve">תרסק את הכלכלה </w:t>
      </w:r>
      <w:r>
        <w:rPr>
          <w:rFonts w:hint="cs"/>
          <w:rtl/>
        </w:rPr>
        <w:t>ה</w:t>
      </w:r>
      <w:r w:rsidRPr="00C26B02">
        <w:rPr>
          <w:rtl/>
        </w:rPr>
        <w:t>ישראלית</w:t>
      </w:r>
      <w:r>
        <w:rPr>
          <w:rFonts w:hint="cs"/>
          <w:rtl/>
        </w:rPr>
        <w:t>.</w:t>
      </w:r>
      <w:r w:rsidRPr="00C26B02">
        <w:rPr>
          <w:rtl/>
        </w:rPr>
        <w:t xml:space="preserve"> זה כמו איזה גל צונאמי ענק כזה שמתקרב לחופי מדינת ישראל ומאיים לכסות את כולנו</w:t>
      </w:r>
      <w:r>
        <w:rPr>
          <w:rFonts w:hint="cs"/>
          <w:rtl/>
        </w:rPr>
        <w:t>.</w:t>
      </w:r>
      <w:r w:rsidRPr="00C26B02">
        <w:rPr>
          <w:rtl/>
        </w:rPr>
        <w:t xml:space="preserve"> כל הפעמונים</w:t>
      </w:r>
      <w:bookmarkStart w:id="10401" w:name="_ETM_Q29_352000"/>
      <w:bookmarkEnd w:id="10401"/>
      <w:r>
        <w:rPr>
          <w:rFonts w:hint="cs"/>
          <w:rtl/>
        </w:rPr>
        <w:t>,</w:t>
      </w:r>
      <w:r w:rsidRPr="00C26B02">
        <w:rPr>
          <w:rtl/>
        </w:rPr>
        <w:t xml:space="preserve"> כל האזעקות</w:t>
      </w:r>
      <w:r>
        <w:rPr>
          <w:rFonts w:hint="cs"/>
          <w:rtl/>
        </w:rPr>
        <w:t xml:space="preserve"> </w:t>
      </w:r>
      <w:r>
        <w:rPr>
          <w:rtl/>
        </w:rPr>
        <w:t>–</w:t>
      </w:r>
      <w:r w:rsidRPr="00C26B02">
        <w:rPr>
          <w:rtl/>
        </w:rPr>
        <w:t xml:space="preserve"> כל ראשי המשק בארץ</w:t>
      </w:r>
      <w:r>
        <w:rPr>
          <w:rFonts w:hint="cs"/>
          <w:rtl/>
        </w:rPr>
        <w:t>,</w:t>
      </w:r>
      <w:r w:rsidRPr="00C26B02">
        <w:rPr>
          <w:rtl/>
        </w:rPr>
        <w:t xml:space="preserve"> וחלקם גם בעולם</w:t>
      </w:r>
      <w:r>
        <w:rPr>
          <w:rFonts w:hint="cs"/>
          <w:rtl/>
        </w:rPr>
        <w:t>,</w:t>
      </w:r>
      <w:r w:rsidRPr="00C26B02">
        <w:rPr>
          <w:rtl/>
        </w:rPr>
        <w:t xml:space="preserve"> כלכלנים בעלי </w:t>
      </w:r>
      <w:r>
        <w:rPr>
          <w:rFonts w:hint="cs"/>
          <w:rtl/>
        </w:rPr>
        <w:t xml:space="preserve">שם, </w:t>
      </w:r>
      <w:r w:rsidRPr="00C26B02">
        <w:rPr>
          <w:rtl/>
        </w:rPr>
        <w:t>מזהירים</w:t>
      </w:r>
      <w:r>
        <w:rPr>
          <w:rFonts w:hint="cs"/>
          <w:rtl/>
        </w:rPr>
        <w:t>. 310</w:t>
      </w:r>
      <w:r w:rsidRPr="00C26B02">
        <w:rPr>
          <w:rtl/>
        </w:rPr>
        <w:t xml:space="preserve"> כלכלנים ישראלים חתמו על מכתב </w:t>
      </w:r>
      <w:r>
        <w:rPr>
          <w:rFonts w:hint="cs"/>
          <w:rtl/>
        </w:rPr>
        <w:t>ש</w:t>
      </w:r>
      <w:r w:rsidRPr="00C26B02">
        <w:rPr>
          <w:rtl/>
        </w:rPr>
        <w:t>מזהי</w:t>
      </w:r>
      <w:r>
        <w:rPr>
          <w:rtl/>
        </w:rPr>
        <w:t>ר מפני ההשלכות של המהפכה המשטרי</w:t>
      </w:r>
      <w:r>
        <w:rPr>
          <w:rFonts w:hint="cs"/>
          <w:rtl/>
        </w:rPr>
        <w:t>ת</w:t>
      </w:r>
      <w:r w:rsidR="006B3DEC">
        <w:rPr>
          <w:rFonts w:hint="cs"/>
          <w:rtl/>
        </w:rPr>
        <w:t>,</w:t>
      </w:r>
      <w:r w:rsidRPr="00C26B02">
        <w:rPr>
          <w:rtl/>
        </w:rPr>
        <w:t xml:space="preserve"> מזהיר את מדינת ישראל</w:t>
      </w:r>
      <w:r>
        <w:rPr>
          <w:rFonts w:hint="cs"/>
          <w:rtl/>
        </w:rPr>
        <w:t>:</w:t>
      </w:r>
      <w:r w:rsidRPr="00C26B02">
        <w:rPr>
          <w:rtl/>
        </w:rPr>
        <w:t xml:space="preserve"> תהיה פגיעה</w:t>
      </w:r>
      <w:r>
        <w:rPr>
          <w:rFonts w:hint="cs"/>
          <w:rtl/>
        </w:rPr>
        <w:t>.</w:t>
      </w:r>
      <w:bookmarkStart w:id="10402" w:name="_ETM_Q29_374000"/>
      <w:bookmarkEnd w:id="10402"/>
      <w:r w:rsidR="006B3DEC">
        <w:rPr>
          <w:rFonts w:hint="cs"/>
          <w:rtl/>
        </w:rPr>
        <w:t xml:space="preserve"> </w:t>
      </w:r>
    </w:p>
    <w:p w:rsidR="006B3DEC" w:rsidRDefault="006B3DEC" w:rsidP="006B3DEC">
      <w:pPr>
        <w:rPr>
          <w:rtl/>
        </w:rPr>
      </w:pPr>
    </w:p>
    <w:p w:rsidR="007310D6" w:rsidRDefault="007310D6" w:rsidP="006B3DEC">
      <w:pPr>
        <w:rPr>
          <w:rtl/>
        </w:rPr>
      </w:pPr>
      <w:r w:rsidRPr="00C26B02">
        <w:rPr>
          <w:rtl/>
        </w:rPr>
        <w:t>עכשיו</w:t>
      </w:r>
      <w:r>
        <w:rPr>
          <w:rFonts w:hint="cs"/>
          <w:rtl/>
        </w:rPr>
        <w:t>,</w:t>
      </w:r>
      <w:r w:rsidRPr="00C26B02">
        <w:rPr>
          <w:rtl/>
        </w:rPr>
        <w:t xml:space="preserve"> זה לא אני</w:t>
      </w:r>
      <w:r w:rsidR="006B3DEC">
        <w:rPr>
          <w:rFonts w:hint="cs"/>
          <w:rtl/>
        </w:rPr>
        <w:t>.</w:t>
      </w:r>
      <w:r>
        <w:rPr>
          <w:rFonts w:hint="cs"/>
          <w:rtl/>
        </w:rPr>
        <w:t xml:space="preserve"> קטונתי.</w:t>
      </w:r>
      <w:r w:rsidRPr="00C26B02">
        <w:rPr>
          <w:rtl/>
        </w:rPr>
        <w:t xml:space="preserve"> </w:t>
      </w:r>
      <w:r>
        <w:rPr>
          <w:rFonts w:hint="cs"/>
          <w:rtl/>
        </w:rPr>
        <w:t xml:space="preserve">פרופ' </w:t>
      </w:r>
      <w:r>
        <w:rPr>
          <w:rtl/>
        </w:rPr>
        <w:t xml:space="preserve">יוג'ין </w:t>
      </w:r>
      <w:proofErr w:type="spellStart"/>
      <w:r>
        <w:rPr>
          <w:rtl/>
        </w:rPr>
        <w:t>קנדל</w:t>
      </w:r>
      <w:proofErr w:type="spellEnd"/>
      <w:r>
        <w:rPr>
          <w:rFonts w:hint="cs"/>
          <w:rtl/>
        </w:rPr>
        <w:t xml:space="preserve">, </w:t>
      </w:r>
      <w:r w:rsidRPr="00C26B02">
        <w:rPr>
          <w:rtl/>
        </w:rPr>
        <w:t>שהיה לי הכבוד להכיר אותו כסגן שר האוצר</w:t>
      </w:r>
      <w:r>
        <w:rPr>
          <w:rFonts w:hint="cs"/>
          <w:rtl/>
        </w:rPr>
        <w:t>,</w:t>
      </w:r>
      <w:r w:rsidRPr="00C26B02">
        <w:rPr>
          <w:rtl/>
        </w:rPr>
        <w:t xml:space="preserve"> </w:t>
      </w:r>
      <w:r>
        <w:rPr>
          <w:rFonts w:hint="cs"/>
          <w:rtl/>
        </w:rPr>
        <w:t>ש</w:t>
      </w:r>
      <w:r w:rsidRPr="00C26B02">
        <w:rPr>
          <w:rtl/>
        </w:rPr>
        <w:t>היה יועצו של בנימין נתניהו</w:t>
      </w:r>
      <w:r w:rsidR="006B3DEC">
        <w:rPr>
          <w:rFonts w:hint="cs"/>
          <w:rtl/>
        </w:rPr>
        <w:t xml:space="preserve">, </w:t>
      </w:r>
      <w:r w:rsidRPr="00C26B02">
        <w:rPr>
          <w:rtl/>
        </w:rPr>
        <w:t xml:space="preserve">הוא </w:t>
      </w:r>
      <w:r>
        <w:rPr>
          <w:rFonts w:hint="cs"/>
          <w:rtl/>
        </w:rPr>
        <w:t xml:space="preserve">ועוד </w:t>
      </w:r>
      <w:bookmarkStart w:id="10403" w:name="_ETM_Q29_390000"/>
      <w:bookmarkEnd w:id="10403"/>
      <w:r w:rsidRPr="00C26B02">
        <w:rPr>
          <w:rtl/>
        </w:rPr>
        <w:t>300 כלכלנים</w:t>
      </w:r>
      <w:r>
        <w:rPr>
          <w:rFonts w:hint="cs"/>
          <w:rtl/>
        </w:rPr>
        <w:t>, שלושה</w:t>
      </w:r>
      <w:r w:rsidRPr="00C26B02">
        <w:rPr>
          <w:rtl/>
        </w:rPr>
        <w:t xml:space="preserve"> ראשי בנק ישראל</w:t>
      </w:r>
      <w:r>
        <w:rPr>
          <w:rFonts w:hint="cs"/>
          <w:rtl/>
        </w:rPr>
        <w:t>,</w:t>
      </w:r>
      <w:r w:rsidRPr="00C26B02">
        <w:rPr>
          <w:rtl/>
        </w:rPr>
        <w:t xml:space="preserve"> נגידים</w:t>
      </w:r>
      <w:r>
        <w:rPr>
          <w:rFonts w:hint="cs"/>
          <w:rtl/>
        </w:rPr>
        <w:t>,</w:t>
      </w:r>
      <w:r w:rsidRPr="00C26B02">
        <w:rPr>
          <w:rtl/>
        </w:rPr>
        <w:t xml:space="preserve"> מזהירים </w:t>
      </w:r>
      <w:r>
        <w:rPr>
          <w:rFonts w:hint="cs"/>
          <w:rtl/>
        </w:rPr>
        <w:t>אתכם ו</w:t>
      </w:r>
      <w:r w:rsidRPr="00C26B02">
        <w:rPr>
          <w:rtl/>
        </w:rPr>
        <w:t>אומרים לכם</w:t>
      </w:r>
      <w:r>
        <w:rPr>
          <w:rFonts w:hint="cs"/>
          <w:rtl/>
        </w:rPr>
        <w:t>:</w:t>
      </w:r>
      <w:r w:rsidRPr="00C26B02">
        <w:rPr>
          <w:rtl/>
        </w:rPr>
        <w:t xml:space="preserve"> תיזהרו</w:t>
      </w:r>
      <w:r>
        <w:rPr>
          <w:rFonts w:hint="cs"/>
          <w:rtl/>
        </w:rPr>
        <w:t>,</w:t>
      </w:r>
      <w:r w:rsidRPr="00C26B02">
        <w:rPr>
          <w:rtl/>
        </w:rPr>
        <w:t xml:space="preserve"> אתם מובילים את ישראל </w:t>
      </w:r>
      <w:r>
        <w:rPr>
          <w:rFonts w:hint="cs"/>
          <w:rtl/>
        </w:rPr>
        <w:t xml:space="preserve">אל פי פחת </w:t>
      </w:r>
      <w:r w:rsidRPr="00C26B02">
        <w:rPr>
          <w:rtl/>
        </w:rPr>
        <w:t>מבחינה כלכלית</w:t>
      </w:r>
      <w:r>
        <w:rPr>
          <w:rFonts w:hint="cs"/>
          <w:rtl/>
        </w:rPr>
        <w:t>.</w:t>
      </w:r>
      <w:r w:rsidRPr="00C26B02">
        <w:rPr>
          <w:rtl/>
        </w:rPr>
        <w:t xml:space="preserve"> </w:t>
      </w:r>
      <w:bookmarkStart w:id="10404" w:name="_ETM_Q29_430000"/>
      <w:bookmarkEnd w:id="10404"/>
      <w:r w:rsidRPr="00C26B02">
        <w:rPr>
          <w:rtl/>
        </w:rPr>
        <w:t>נגיד בנק ישראל</w:t>
      </w:r>
      <w:r>
        <w:rPr>
          <w:rFonts w:hint="cs"/>
          <w:rtl/>
        </w:rPr>
        <w:t>,</w:t>
      </w:r>
      <w:r w:rsidRPr="00C26B02">
        <w:rPr>
          <w:rtl/>
        </w:rPr>
        <w:t xml:space="preserve"> שאף </w:t>
      </w:r>
      <w:r>
        <w:rPr>
          <w:rFonts w:hint="cs"/>
          <w:rtl/>
        </w:rPr>
        <w:t xml:space="preserve">אחד </w:t>
      </w:r>
      <w:r>
        <w:rPr>
          <w:rtl/>
        </w:rPr>
        <w:t>לא יכול לחשו</w:t>
      </w:r>
      <w:r>
        <w:rPr>
          <w:rFonts w:hint="cs"/>
          <w:rtl/>
        </w:rPr>
        <w:t xml:space="preserve">ד בו </w:t>
      </w:r>
      <w:r w:rsidR="006B3DEC">
        <w:rPr>
          <w:rFonts w:hint="eastAsia"/>
          <w:rtl/>
        </w:rPr>
        <w:t xml:space="preserve">– </w:t>
      </w:r>
      <w:r w:rsidRPr="00C26B02">
        <w:rPr>
          <w:rtl/>
        </w:rPr>
        <w:t xml:space="preserve">אדוני יודע </w:t>
      </w:r>
      <w:r>
        <w:rPr>
          <w:rFonts w:hint="cs"/>
          <w:rtl/>
        </w:rPr>
        <w:t>מי בחר ב</w:t>
      </w:r>
      <w:r w:rsidRPr="00C26B02">
        <w:rPr>
          <w:rtl/>
        </w:rPr>
        <w:t>נגיד בנק ישראל</w:t>
      </w:r>
      <w:r>
        <w:rPr>
          <w:rFonts w:hint="cs"/>
          <w:rtl/>
        </w:rPr>
        <w:t>?</w:t>
      </w:r>
      <w:r w:rsidRPr="00C26B02">
        <w:rPr>
          <w:rtl/>
        </w:rPr>
        <w:t xml:space="preserve"> ראש הממשלה בנימין נתניהו בחר בו לפני </w:t>
      </w:r>
      <w:r>
        <w:rPr>
          <w:rFonts w:hint="cs"/>
          <w:rtl/>
        </w:rPr>
        <w:t xml:space="preserve">שלוש </w:t>
      </w:r>
      <w:r w:rsidRPr="00C26B02">
        <w:rPr>
          <w:rtl/>
        </w:rPr>
        <w:t>שנים לעמוד בראש הבנק המרכזי של מדינת ישראל</w:t>
      </w:r>
      <w:r>
        <w:rPr>
          <w:rFonts w:hint="cs"/>
          <w:rtl/>
        </w:rPr>
        <w:t>.</w:t>
      </w:r>
      <w:r w:rsidRPr="00C26B02">
        <w:rPr>
          <w:rtl/>
        </w:rPr>
        <w:t xml:space="preserve"> כשהוא מגיע מכנס כלכלנים </w:t>
      </w:r>
      <w:proofErr w:type="spellStart"/>
      <w:r w:rsidRPr="00C26B02">
        <w:rPr>
          <w:rtl/>
        </w:rPr>
        <w:t>בדבוס</w:t>
      </w:r>
      <w:proofErr w:type="spellEnd"/>
      <w:r>
        <w:rPr>
          <w:rFonts w:hint="cs"/>
          <w:rtl/>
        </w:rPr>
        <w:t>,</w:t>
      </w:r>
      <w:r w:rsidRPr="00C26B02">
        <w:rPr>
          <w:rtl/>
        </w:rPr>
        <w:t xml:space="preserve"> הוא מגיע לראש הממשלה</w:t>
      </w:r>
      <w:r>
        <w:rPr>
          <w:rFonts w:hint="cs"/>
          <w:rtl/>
        </w:rPr>
        <w:t xml:space="preserve"> ו</w:t>
      </w:r>
      <w:r w:rsidRPr="00C26B02">
        <w:rPr>
          <w:rtl/>
        </w:rPr>
        <w:t xml:space="preserve">מזהיר אותו בעקבות שיחות שהוא קיים עם כלכלנים בעלי </w:t>
      </w:r>
      <w:r>
        <w:rPr>
          <w:rFonts w:hint="cs"/>
          <w:rtl/>
        </w:rPr>
        <w:t xml:space="preserve">שם </w:t>
      </w:r>
      <w:r w:rsidRPr="00C26B02">
        <w:rPr>
          <w:rtl/>
        </w:rPr>
        <w:t>ועם ראשי בנקים בעולם מפני השלכות של המהפכה המשטרית</w:t>
      </w:r>
      <w:r>
        <w:rPr>
          <w:rFonts w:hint="cs"/>
          <w:rtl/>
        </w:rPr>
        <w:t>.</w:t>
      </w:r>
    </w:p>
    <w:p w:rsidR="007310D6" w:rsidRDefault="007310D6" w:rsidP="00AD6EC4">
      <w:pPr>
        <w:rPr>
          <w:rtl/>
        </w:rPr>
      </w:pPr>
    </w:p>
    <w:p w:rsidR="007310D6" w:rsidRDefault="007310D6" w:rsidP="006B3DEC">
      <w:pPr>
        <w:rPr>
          <w:rtl/>
        </w:rPr>
      </w:pPr>
      <w:bookmarkStart w:id="10405" w:name="_ETM_Q29_447000"/>
      <w:bookmarkEnd w:id="10405"/>
      <w:r w:rsidRPr="00C26B02">
        <w:rPr>
          <w:rtl/>
        </w:rPr>
        <w:t xml:space="preserve">אני שומע שנתניהו מצלצל </w:t>
      </w:r>
      <w:r>
        <w:rPr>
          <w:rFonts w:hint="cs"/>
          <w:rtl/>
        </w:rPr>
        <w:t>ל</w:t>
      </w:r>
      <w:r w:rsidRPr="00C26B02">
        <w:rPr>
          <w:rtl/>
        </w:rPr>
        <w:t>כל העולם כל יום</w:t>
      </w:r>
      <w:r w:rsidR="006B3DEC">
        <w:rPr>
          <w:rFonts w:hint="cs"/>
          <w:rtl/>
        </w:rPr>
        <w:t>,</w:t>
      </w:r>
      <w:r w:rsidRPr="00C26B02">
        <w:rPr>
          <w:rtl/>
        </w:rPr>
        <w:t xml:space="preserve"> כל יום מבקש</w:t>
      </w:r>
      <w:r>
        <w:rPr>
          <w:rFonts w:hint="cs"/>
          <w:rtl/>
        </w:rPr>
        <w:t>:</w:t>
      </w:r>
      <w:r w:rsidRPr="00C26B02">
        <w:rPr>
          <w:rtl/>
        </w:rPr>
        <w:t xml:space="preserve"> תשיגו לי</w:t>
      </w:r>
      <w:r>
        <w:rPr>
          <w:rFonts w:hint="cs"/>
          <w:rtl/>
        </w:rPr>
        <w:t>.</w:t>
      </w:r>
      <w:r w:rsidRPr="00C26B02">
        <w:rPr>
          <w:rtl/>
        </w:rPr>
        <w:t xml:space="preserve"> מנסה למצוא איזה כלכלן </w:t>
      </w:r>
      <w:r>
        <w:rPr>
          <w:rFonts w:hint="cs"/>
          <w:rtl/>
        </w:rPr>
        <w:t xml:space="preserve">אחד </w:t>
      </w:r>
      <w:r>
        <w:rPr>
          <w:rtl/>
        </w:rPr>
        <w:t>–</w:t>
      </w:r>
      <w:r>
        <w:rPr>
          <w:rFonts w:hint="cs"/>
          <w:rtl/>
        </w:rPr>
        <w:t xml:space="preserve"> אחד, </w:t>
      </w:r>
      <w:bookmarkStart w:id="10406" w:name="_ETM_Q29_457000"/>
      <w:bookmarkEnd w:id="10406"/>
      <w:r w:rsidRPr="00C26B02">
        <w:rPr>
          <w:rtl/>
        </w:rPr>
        <w:t xml:space="preserve">חבר הכנסת </w:t>
      </w:r>
      <w:r>
        <w:rPr>
          <w:rFonts w:hint="cs"/>
          <w:rtl/>
        </w:rPr>
        <w:t>עבאס, אחד</w:t>
      </w:r>
      <w:r w:rsidR="006B3DEC">
        <w:rPr>
          <w:rFonts w:hint="cs"/>
          <w:rtl/>
        </w:rPr>
        <w:t>,</w:t>
      </w:r>
      <w:r>
        <w:rPr>
          <w:rFonts w:hint="cs"/>
          <w:rtl/>
        </w:rPr>
        <w:t xml:space="preserve"> שיבוא </w:t>
      </w:r>
      <w:r w:rsidRPr="00C26B02">
        <w:rPr>
          <w:rtl/>
        </w:rPr>
        <w:t>איזה כלכלן</w:t>
      </w:r>
      <w:r w:rsidR="006B3DEC">
        <w:rPr>
          <w:rFonts w:hint="cs"/>
          <w:rtl/>
        </w:rPr>
        <w:t>,</w:t>
      </w:r>
      <w:r w:rsidRPr="00C26B02">
        <w:rPr>
          <w:rtl/>
        </w:rPr>
        <w:t xml:space="preserve"> לא איזה כלכלן </w:t>
      </w:r>
      <w:r>
        <w:rPr>
          <w:rFonts w:hint="cs"/>
          <w:rtl/>
        </w:rPr>
        <w:t>בעל שם</w:t>
      </w:r>
      <w:r w:rsidR="006B3DEC">
        <w:rPr>
          <w:rFonts w:hint="cs"/>
          <w:rtl/>
        </w:rPr>
        <w:t>;</w:t>
      </w:r>
      <w:r>
        <w:rPr>
          <w:rFonts w:hint="cs"/>
          <w:rtl/>
        </w:rPr>
        <w:t xml:space="preserve"> כלכלן </w:t>
      </w:r>
      <w:r w:rsidRPr="00C26B02">
        <w:rPr>
          <w:rtl/>
        </w:rPr>
        <w:t>מהשורה</w:t>
      </w:r>
      <w:r>
        <w:rPr>
          <w:rFonts w:hint="cs"/>
          <w:rtl/>
        </w:rPr>
        <w:t>.</w:t>
      </w:r>
      <w:r w:rsidRPr="00C26B02">
        <w:rPr>
          <w:rtl/>
        </w:rPr>
        <w:t xml:space="preserve"> לא </w:t>
      </w:r>
      <w:r>
        <w:rPr>
          <w:rFonts w:hint="cs"/>
          <w:rtl/>
        </w:rPr>
        <w:t xml:space="preserve">מוצא כלכלן אחד </w:t>
      </w:r>
      <w:bookmarkStart w:id="10407" w:name="_ETM_Q29_468000"/>
      <w:bookmarkEnd w:id="10407"/>
      <w:r w:rsidRPr="00C26B02">
        <w:rPr>
          <w:rtl/>
        </w:rPr>
        <w:t xml:space="preserve">שיבוא </w:t>
      </w:r>
      <w:r>
        <w:rPr>
          <w:rFonts w:hint="cs"/>
          <w:rtl/>
        </w:rPr>
        <w:t xml:space="preserve">ויתמוך </w:t>
      </w:r>
      <w:r w:rsidRPr="00C26B02">
        <w:rPr>
          <w:rtl/>
        </w:rPr>
        <w:t>בצעדים שהוא מוביל</w:t>
      </w:r>
      <w:r>
        <w:rPr>
          <w:rFonts w:hint="cs"/>
          <w:rtl/>
        </w:rPr>
        <w:t>.</w:t>
      </w:r>
      <w:r w:rsidRPr="00C26B02">
        <w:rPr>
          <w:rtl/>
        </w:rPr>
        <w:t xml:space="preserve"> אלה צעדים בע</w:t>
      </w:r>
      <w:r>
        <w:rPr>
          <w:rFonts w:hint="cs"/>
          <w:rtl/>
        </w:rPr>
        <w:t>י</w:t>
      </w:r>
      <w:r w:rsidRPr="00C26B02">
        <w:rPr>
          <w:rtl/>
        </w:rPr>
        <w:t>יתיים</w:t>
      </w:r>
      <w:r>
        <w:rPr>
          <w:rFonts w:hint="cs"/>
          <w:rtl/>
        </w:rPr>
        <w:t>,</w:t>
      </w:r>
      <w:r w:rsidRPr="00C26B02">
        <w:rPr>
          <w:rtl/>
        </w:rPr>
        <w:t xml:space="preserve"> בע</w:t>
      </w:r>
      <w:r>
        <w:rPr>
          <w:rFonts w:hint="cs"/>
          <w:rtl/>
        </w:rPr>
        <w:t>י</w:t>
      </w:r>
      <w:r w:rsidRPr="00C26B02">
        <w:rPr>
          <w:rtl/>
        </w:rPr>
        <w:t>יתיים מאוד</w:t>
      </w:r>
      <w:r>
        <w:rPr>
          <w:rFonts w:hint="cs"/>
          <w:rtl/>
        </w:rPr>
        <w:t xml:space="preserve">, שיסיגו את כלכלת </w:t>
      </w:r>
      <w:r>
        <w:rPr>
          <w:rtl/>
        </w:rPr>
        <w:t xml:space="preserve">מדינת ישראל לאחור </w:t>
      </w:r>
      <w:r>
        <w:rPr>
          <w:rFonts w:hint="cs"/>
          <w:rtl/>
        </w:rPr>
        <w:t>ל</w:t>
      </w:r>
      <w:r w:rsidRPr="00C26B02">
        <w:rPr>
          <w:rtl/>
        </w:rPr>
        <w:t>מספר רב של שנים</w:t>
      </w:r>
      <w:r>
        <w:rPr>
          <w:rFonts w:hint="cs"/>
          <w:rtl/>
        </w:rPr>
        <w:t>.</w:t>
      </w:r>
      <w:bookmarkStart w:id="10408" w:name="_ETM_Q29_490000"/>
      <w:bookmarkEnd w:id="10408"/>
      <w:r w:rsidR="006B3DEC">
        <w:rPr>
          <w:rFonts w:hint="cs"/>
          <w:rtl/>
        </w:rPr>
        <w:t xml:space="preserve"> </w:t>
      </w:r>
      <w:r>
        <w:rPr>
          <w:rFonts w:hint="cs"/>
          <w:rtl/>
        </w:rPr>
        <w:t xml:space="preserve">בכירי </w:t>
      </w:r>
      <w:r w:rsidRPr="00C26B02">
        <w:rPr>
          <w:rtl/>
        </w:rPr>
        <w:t xml:space="preserve">הכלכלנים </w:t>
      </w:r>
      <w:r>
        <w:rPr>
          <w:rFonts w:hint="cs"/>
          <w:rtl/>
        </w:rPr>
        <w:t xml:space="preserve">– </w:t>
      </w:r>
      <w:r w:rsidRPr="00C26B02">
        <w:rPr>
          <w:rtl/>
        </w:rPr>
        <w:t>הרי אי</w:t>
      </w:r>
      <w:r>
        <w:rPr>
          <w:rFonts w:hint="cs"/>
          <w:rtl/>
        </w:rPr>
        <w:t>-</w:t>
      </w:r>
      <w:r w:rsidRPr="00C26B02">
        <w:rPr>
          <w:rtl/>
        </w:rPr>
        <w:t xml:space="preserve">אפשר להאשים אותם </w:t>
      </w:r>
      <w:r>
        <w:rPr>
          <w:rFonts w:hint="cs"/>
          <w:rtl/>
        </w:rPr>
        <w:t>שהם</w:t>
      </w:r>
      <w:r w:rsidRPr="00C26B02">
        <w:rPr>
          <w:rtl/>
        </w:rPr>
        <w:t xml:space="preserve"> גורמים לכך שיהיה נזק לכלכלת ישראל</w:t>
      </w:r>
      <w:r>
        <w:rPr>
          <w:rFonts w:hint="cs"/>
          <w:rtl/>
        </w:rPr>
        <w:t xml:space="preserve">. </w:t>
      </w:r>
      <w:bookmarkStart w:id="10409" w:name="_ETM_Q29_497000"/>
      <w:bookmarkEnd w:id="10409"/>
      <w:r>
        <w:rPr>
          <w:rFonts w:hint="cs"/>
          <w:rtl/>
        </w:rPr>
        <w:t>ו</w:t>
      </w:r>
      <w:r w:rsidRPr="00C26B02">
        <w:rPr>
          <w:rtl/>
        </w:rPr>
        <w:t>אגב</w:t>
      </w:r>
      <w:r>
        <w:rPr>
          <w:rFonts w:hint="cs"/>
          <w:rtl/>
        </w:rPr>
        <w:t>,</w:t>
      </w:r>
      <w:r w:rsidRPr="00C26B02">
        <w:rPr>
          <w:rtl/>
        </w:rPr>
        <w:t xml:space="preserve"> כמו שאתם אומרים שהאופוזיציה </w:t>
      </w:r>
      <w:r>
        <w:rPr>
          <w:rFonts w:hint="cs"/>
          <w:rtl/>
        </w:rPr>
        <w:t xml:space="preserve">היא אשר גורמת </w:t>
      </w:r>
      <w:r w:rsidRPr="00C26B02">
        <w:rPr>
          <w:rtl/>
        </w:rPr>
        <w:t xml:space="preserve">לנזק לכלכלת ישראל </w:t>
      </w:r>
      <w:r w:rsidR="006B3DEC">
        <w:rPr>
          <w:rFonts w:hint="cs"/>
          <w:rtl/>
        </w:rPr>
        <w:t xml:space="preserve">– </w:t>
      </w:r>
      <w:r w:rsidRPr="00C26B02">
        <w:rPr>
          <w:rtl/>
        </w:rPr>
        <w:t xml:space="preserve">אותם כלכלנים בכירים בארץ ובעולם לא </w:t>
      </w:r>
      <w:r w:rsidRPr="00C26B02">
        <w:rPr>
          <w:rtl/>
        </w:rPr>
        <w:lastRenderedPageBreak/>
        <w:t>צריכים את האופוזיציה</w:t>
      </w:r>
      <w:r>
        <w:rPr>
          <w:rFonts w:hint="cs"/>
          <w:rtl/>
        </w:rPr>
        <w:t>.</w:t>
      </w:r>
      <w:r>
        <w:rPr>
          <w:rtl/>
        </w:rPr>
        <w:t xml:space="preserve"> באופוזיציה יש כלכל</w:t>
      </w:r>
      <w:r>
        <w:rPr>
          <w:rFonts w:hint="cs"/>
          <w:rtl/>
        </w:rPr>
        <w:t>נים</w:t>
      </w:r>
      <w:r w:rsidRPr="00C26B02">
        <w:rPr>
          <w:rtl/>
        </w:rPr>
        <w:t xml:space="preserve"> מקסימום עם תואר ראשון</w:t>
      </w:r>
      <w:r>
        <w:rPr>
          <w:rFonts w:hint="cs"/>
          <w:rtl/>
        </w:rPr>
        <w:t>,</w:t>
      </w:r>
      <w:r w:rsidRPr="00C26B02">
        <w:rPr>
          <w:rtl/>
        </w:rPr>
        <w:t xml:space="preserve"> שני </w:t>
      </w:r>
      <w:r>
        <w:rPr>
          <w:rFonts w:hint="cs"/>
          <w:rtl/>
        </w:rPr>
        <w:t xml:space="preserve">– </w:t>
      </w:r>
      <w:r w:rsidRPr="00C26B02">
        <w:rPr>
          <w:rtl/>
        </w:rPr>
        <w:t>לא</w:t>
      </w:r>
      <w:r>
        <w:rPr>
          <w:rFonts w:hint="cs"/>
          <w:rtl/>
        </w:rPr>
        <w:t>,</w:t>
      </w:r>
      <w:r w:rsidRPr="00C26B02">
        <w:rPr>
          <w:rtl/>
        </w:rPr>
        <w:t xml:space="preserve"> גם אין תו</w:t>
      </w:r>
      <w:r>
        <w:rPr>
          <w:rFonts w:hint="cs"/>
          <w:rtl/>
        </w:rPr>
        <w:t>א</w:t>
      </w:r>
      <w:r w:rsidRPr="00C26B02">
        <w:rPr>
          <w:rtl/>
        </w:rPr>
        <w:t xml:space="preserve">ר </w:t>
      </w:r>
      <w:r>
        <w:rPr>
          <w:rFonts w:hint="cs"/>
          <w:rtl/>
        </w:rPr>
        <w:t xml:space="preserve">שני; כולם עם תואר ראשון מקסימום. </w:t>
      </w:r>
      <w:bookmarkStart w:id="10410" w:name="_ETM_Q29_517000"/>
      <w:bookmarkEnd w:id="10410"/>
      <w:r w:rsidRPr="00C26B02">
        <w:rPr>
          <w:rtl/>
        </w:rPr>
        <w:t xml:space="preserve">אבל כל הכלכלנים </w:t>
      </w:r>
      <w:r>
        <w:rPr>
          <w:rFonts w:hint="cs"/>
          <w:rtl/>
        </w:rPr>
        <w:t xml:space="preserve">בעלי השם </w:t>
      </w:r>
      <w:r w:rsidRPr="00C26B02">
        <w:rPr>
          <w:rtl/>
        </w:rPr>
        <w:t>באים אליו ואומרים לו את מה שהם יודעים</w:t>
      </w:r>
      <w:r>
        <w:rPr>
          <w:rFonts w:hint="cs"/>
          <w:rtl/>
        </w:rPr>
        <w:t>.</w:t>
      </w:r>
      <w:r>
        <w:rPr>
          <w:rtl/>
        </w:rPr>
        <w:t xml:space="preserve"> </w:t>
      </w:r>
    </w:p>
    <w:p w:rsidR="007310D6" w:rsidRDefault="007310D6" w:rsidP="00AD6EC4">
      <w:pPr>
        <w:rPr>
          <w:rtl/>
        </w:rPr>
      </w:pPr>
    </w:p>
    <w:p w:rsidR="007310D6" w:rsidRDefault="007310D6" w:rsidP="006B3DEC">
      <w:pPr>
        <w:rPr>
          <w:rtl/>
        </w:rPr>
      </w:pPr>
      <w:bookmarkStart w:id="10411" w:name="_ETM_Q29_526000"/>
      <w:bookmarkEnd w:id="10411"/>
      <w:r>
        <w:rPr>
          <w:rtl/>
        </w:rPr>
        <w:t>וא</w:t>
      </w:r>
      <w:r>
        <w:rPr>
          <w:rFonts w:hint="cs"/>
          <w:rtl/>
        </w:rPr>
        <w:t>י-</w:t>
      </w:r>
      <w:r w:rsidRPr="00C26B02">
        <w:rPr>
          <w:rtl/>
        </w:rPr>
        <w:t>אפשר לחשו</w:t>
      </w:r>
      <w:r>
        <w:rPr>
          <w:rFonts w:hint="cs"/>
          <w:rtl/>
        </w:rPr>
        <w:t>ד</w:t>
      </w:r>
      <w:r w:rsidRPr="00C26B02">
        <w:rPr>
          <w:rtl/>
        </w:rPr>
        <w:t xml:space="preserve"> בנתניהו שהוא לא מבין</w:t>
      </w:r>
      <w:r w:rsidR="006B3DEC">
        <w:rPr>
          <w:rFonts w:hint="cs"/>
          <w:rtl/>
        </w:rPr>
        <w:t>,</w:t>
      </w:r>
      <w:r w:rsidRPr="00C26B02">
        <w:rPr>
          <w:rtl/>
        </w:rPr>
        <w:t xml:space="preserve"> רק </w:t>
      </w:r>
      <w:r>
        <w:rPr>
          <w:rFonts w:hint="cs"/>
          <w:rtl/>
        </w:rPr>
        <w:t>ש</w:t>
      </w:r>
      <w:r w:rsidRPr="00C26B02">
        <w:rPr>
          <w:rtl/>
        </w:rPr>
        <w:t xml:space="preserve">הוא חלש </w:t>
      </w:r>
      <w:r>
        <w:rPr>
          <w:rFonts w:hint="cs"/>
          <w:rtl/>
        </w:rPr>
        <w:t xml:space="preserve">והוא </w:t>
      </w:r>
      <w:r w:rsidRPr="00C26B02">
        <w:rPr>
          <w:rtl/>
        </w:rPr>
        <w:t xml:space="preserve">שבוי </w:t>
      </w:r>
      <w:r w:rsidR="006B3DEC">
        <w:rPr>
          <w:rFonts w:hint="cs"/>
          <w:rtl/>
        </w:rPr>
        <w:t xml:space="preserve">– </w:t>
      </w:r>
      <w:r w:rsidRPr="00C26B02">
        <w:rPr>
          <w:rtl/>
        </w:rPr>
        <w:t>הוא שבוי בידי שר המשפטים</w:t>
      </w:r>
      <w:r>
        <w:rPr>
          <w:rFonts w:hint="cs"/>
          <w:rtl/>
        </w:rPr>
        <w:t>,</w:t>
      </w:r>
      <w:r w:rsidRPr="00C26B02">
        <w:rPr>
          <w:rtl/>
        </w:rPr>
        <w:t xml:space="preserve"> הוא שבוי בידי סמוטריץ'</w:t>
      </w:r>
      <w:r>
        <w:rPr>
          <w:rFonts w:hint="cs"/>
          <w:rtl/>
        </w:rPr>
        <w:t>,</w:t>
      </w:r>
      <w:r w:rsidRPr="00C26B02">
        <w:rPr>
          <w:rtl/>
        </w:rPr>
        <w:t xml:space="preserve"> הוא שבוי בידי בן גביר</w:t>
      </w:r>
      <w:r w:rsidR="006B3DEC">
        <w:rPr>
          <w:rFonts w:hint="cs"/>
          <w:rtl/>
        </w:rPr>
        <w:t>,</w:t>
      </w:r>
      <w:r w:rsidRPr="00C26B02">
        <w:rPr>
          <w:rtl/>
        </w:rPr>
        <w:t xml:space="preserve"> ואין לו את היכולת</w:t>
      </w:r>
      <w:r>
        <w:rPr>
          <w:rFonts w:hint="cs"/>
          <w:rtl/>
        </w:rPr>
        <w:t>,</w:t>
      </w:r>
      <w:r w:rsidRPr="00C26B02">
        <w:rPr>
          <w:rtl/>
        </w:rPr>
        <w:t xml:space="preserve"> כי הוא חלש</w:t>
      </w:r>
      <w:r>
        <w:rPr>
          <w:rFonts w:hint="cs"/>
          <w:rtl/>
        </w:rPr>
        <w:t>.</w:t>
      </w:r>
      <w:r w:rsidRPr="00C26B02">
        <w:rPr>
          <w:rtl/>
        </w:rPr>
        <w:t xml:space="preserve"> הוא </w:t>
      </w:r>
      <w:r>
        <w:rPr>
          <w:rFonts w:hint="cs"/>
          <w:rtl/>
        </w:rPr>
        <w:t>מ</w:t>
      </w:r>
      <w:r w:rsidRPr="00C26B02">
        <w:rPr>
          <w:rtl/>
        </w:rPr>
        <w:t>בין את הנזק לכלכלת מדינת ישראל</w:t>
      </w:r>
      <w:r>
        <w:rPr>
          <w:rFonts w:hint="cs"/>
          <w:rtl/>
        </w:rPr>
        <w:t>.</w:t>
      </w:r>
      <w:r w:rsidRPr="00C26B02">
        <w:rPr>
          <w:rtl/>
        </w:rPr>
        <w:t xml:space="preserve"> מכיוון שהוא מראה חולשה בסיסית</w:t>
      </w:r>
      <w:r>
        <w:rPr>
          <w:rFonts w:hint="cs"/>
          <w:rtl/>
        </w:rPr>
        <w:t>,</w:t>
      </w:r>
      <w:r w:rsidRPr="00C26B02">
        <w:rPr>
          <w:rtl/>
        </w:rPr>
        <w:t xml:space="preserve"> הצד השני פשוט מנצל את זה</w:t>
      </w:r>
      <w:r>
        <w:rPr>
          <w:rFonts w:hint="cs"/>
          <w:rtl/>
        </w:rPr>
        <w:t>.</w:t>
      </w:r>
      <w:r w:rsidRPr="00C26B02">
        <w:rPr>
          <w:rtl/>
        </w:rPr>
        <w:t xml:space="preserve"> חד וחלק</w:t>
      </w:r>
      <w:r>
        <w:rPr>
          <w:rFonts w:hint="cs"/>
          <w:rtl/>
        </w:rPr>
        <w:t>.</w:t>
      </w:r>
    </w:p>
    <w:p w:rsidR="007310D6" w:rsidRDefault="007310D6" w:rsidP="00AD6EC4">
      <w:pPr>
        <w:rPr>
          <w:rtl/>
        </w:rPr>
      </w:pPr>
    </w:p>
    <w:p w:rsidR="007310D6" w:rsidRDefault="007310D6" w:rsidP="006B3DEC">
      <w:pPr>
        <w:rPr>
          <w:rtl/>
        </w:rPr>
      </w:pPr>
      <w:bookmarkStart w:id="10412" w:name="_ETM_Q29_553000"/>
      <w:bookmarkEnd w:id="10412"/>
      <w:r w:rsidRPr="00C26B02">
        <w:rPr>
          <w:rtl/>
        </w:rPr>
        <w:t>ולכן אני אומר לך</w:t>
      </w:r>
      <w:r>
        <w:rPr>
          <w:rFonts w:hint="cs"/>
          <w:rtl/>
        </w:rPr>
        <w:t>,</w:t>
      </w:r>
      <w:r w:rsidRPr="00C26B02">
        <w:rPr>
          <w:rtl/>
        </w:rPr>
        <w:t xml:space="preserve"> אדוני</w:t>
      </w:r>
      <w:r w:rsidR="006B3DEC">
        <w:rPr>
          <w:rFonts w:hint="cs"/>
          <w:rtl/>
        </w:rPr>
        <w:t>,</w:t>
      </w:r>
      <w:r w:rsidRPr="00C26B02">
        <w:rPr>
          <w:rtl/>
        </w:rPr>
        <w:t xml:space="preserve"> לא רק כלכלנים</w:t>
      </w:r>
      <w:r>
        <w:rPr>
          <w:rFonts w:hint="cs"/>
          <w:rtl/>
        </w:rPr>
        <w:t xml:space="preserve"> </w:t>
      </w:r>
      <w:r>
        <w:rPr>
          <w:rtl/>
        </w:rPr>
        <w:t>–</w:t>
      </w:r>
      <w:r w:rsidRPr="00C26B02">
        <w:rPr>
          <w:rtl/>
        </w:rPr>
        <w:t xml:space="preserve"> ראשי הבנקים במדינת ישראל</w:t>
      </w:r>
      <w:r>
        <w:rPr>
          <w:rFonts w:hint="cs"/>
          <w:rtl/>
        </w:rPr>
        <w:t>.</w:t>
      </w:r>
      <w:r w:rsidRPr="00C26B02">
        <w:rPr>
          <w:rtl/>
        </w:rPr>
        <w:t xml:space="preserve"> מגיע </w:t>
      </w:r>
      <w:r>
        <w:rPr>
          <w:rFonts w:hint="cs"/>
          <w:rtl/>
        </w:rPr>
        <w:t xml:space="preserve">לכאן </w:t>
      </w:r>
      <w:r w:rsidRPr="00C26B02">
        <w:rPr>
          <w:rtl/>
        </w:rPr>
        <w:t xml:space="preserve">שר החוץ של ארצות הברית </w:t>
      </w:r>
      <w:r>
        <w:rPr>
          <w:rFonts w:hint="cs"/>
          <w:rtl/>
        </w:rPr>
        <w:t xml:space="preserve">ומזהיר. עכשיו, </w:t>
      </w:r>
      <w:r>
        <w:rPr>
          <w:rtl/>
        </w:rPr>
        <w:t xml:space="preserve">יכולים להגיד לנו על </w:t>
      </w:r>
      <w:r w:rsidRPr="00C26B02">
        <w:rPr>
          <w:rtl/>
        </w:rPr>
        <w:t xml:space="preserve">ביקורו של </w:t>
      </w:r>
      <w:r>
        <w:rPr>
          <w:rFonts w:hint="cs"/>
          <w:rtl/>
        </w:rPr>
        <w:t xml:space="preserve">ראש הממשלה </w:t>
      </w:r>
      <w:r w:rsidRPr="00C26B02">
        <w:rPr>
          <w:rtl/>
        </w:rPr>
        <w:t>בצרפת</w:t>
      </w:r>
      <w:r>
        <w:rPr>
          <w:rFonts w:hint="cs"/>
          <w:rtl/>
        </w:rPr>
        <w:t xml:space="preserve"> </w:t>
      </w:r>
      <w:r>
        <w:rPr>
          <w:rtl/>
        </w:rPr>
        <w:t>–</w:t>
      </w:r>
      <w:r w:rsidRPr="00C26B02">
        <w:rPr>
          <w:rtl/>
        </w:rPr>
        <w:t xml:space="preserve"> הרי למ</w:t>
      </w:r>
      <w:r>
        <w:rPr>
          <w:rFonts w:hint="cs"/>
          <w:rtl/>
        </w:rPr>
        <w:t>ו</w:t>
      </w:r>
      <w:r>
        <w:rPr>
          <w:rtl/>
        </w:rPr>
        <w:t>חרת הביקור נדמה לי ש</w:t>
      </w:r>
      <w:r w:rsidRPr="00C26B02">
        <w:rPr>
          <w:rtl/>
        </w:rPr>
        <w:t xml:space="preserve">העיתון </w:t>
      </w:r>
      <w:r>
        <w:rPr>
          <w:rFonts w:hint="cs"/>
          <w:rtl/>
        </w:rPr>
        <w:t xml:space="preserve">לה </w:t>
      </w:r>
      <w:proofErr w:type="spellStart"/>
      <w:r>
        <w:rPr>
          <w:rFonts w:hint="cs"/>
          <w:rtl/>
        </w:rPr>
        <w:t>מונד</w:t>
      </w:r>
      <w:proofErr w:type="spellEnd"/>
      <w:r>
        <w:rPr>
          <w:rFonts w:hint="cs"/>
          <w:rtl/>
        </w:rPr>
        <w:t xml:space="preserve">, </w:t>
      </w:r>
      <w:bookmarkStart w:id="10413" w:name="_ETM_Q29_582000"/>
      <w:bookmarkEnd w:id="10413"/>
      <w:r>
        <w:rPr>
          <w:rFonts w:hint="cs"/>
          <w:rtl/>
        </w:rPr>
        <w:t>שהוא ה</w:t>
      </w:r>
      <w:r w:rsidRPr="00C26B02">
        <w:rPr>
          <w:rtl/>
        </w:rPr>
        <w:t xml:space="preserve">שופר של </w:t>
      </w:r>
      <w:r>
        <w:rPr>
          <w:rFonts w:hint="cs"/>
          <w:rtl/>
        </w:rPr>
        <w:t xml:space="preserve">הנשיא מקרון, פרסם </w:t>
      </w:r>
      <w:r w:rsidRPr="00C26B02">
        <w:rPr>
          <w:rtl/>
        </w:rPr>
        <w:t>מה היה בדיוק בישיבה</w:t>
      </w:r>
      <w:r>
        <w:rPr>
          <w:rFonts w:hint="cs"/>
          <w:rtl/>
        </w:rPr>
        <w:t>.</w:t>
      </w:r>
      <w:r w:rsidRPr="00C26B02">
        <w:rPr>
          <w:rtl/>
        </w:rPr>
        <w:t xml:space="preserve"> אז ראש הממשלה יכול לספר לנו </w:t>
      </w:r>
      <w:r>
        <w:rPr>
          <w:rFonts w:hint="cs"/>
          <w:rtl/>
        </w:rPr>
        <w:t xml:space="preserve">על החברות, </w:t>
      </w:r>
      <w:r w:rsidRPr="00C26B02">
        <w:rPr>
          <w:rtl/>
        </w:rPr>
        <w:t>על הנחמדות</w:t>
      </w:r>
      <w:r>
        <w:rPr>
          <w:rFonts w:hint="cs"/>
          <w:rtl/>
        </w:rPr>
        <w:t>,</w:t>
      </w:r>
      <w:r w:rsidRPr="00C26B02">
        <w:rPr>
          <w:rtl/>
        </w:rPr>
        <w:t xml:space="preserve"> אבל מה לעשות שהעיתון אומר</w:t>
      </w:r>
      <w:r>
        <w:rPr>
          <w:rFonts w:hint="cs"/>
          <w:rtl/>
        </w:rPr>
        <w:t>:</w:t>
      </w:r>
      <w:r w:rsidRPr="00C26B02">
        <w:rPr>
          <w:rtl/>
        </w:rPr>
        <w:t xml:space="preserve"> נשיא צרפת מודאג מאוד מהמהלכים הנורא</w:t>
      </w:r>
      <w:r>
        <w:rPr>
          <w:rFonts w:hint="cs"/>
          <w:rtl/>
        </w:rPr>
        <w:t>י</w:t>
      </w:r>
      <w:r w:rsidRPr="00C26B02">
        <w:rPr>
          <w:rtl/>
        </w:rPr>
        <w:t>ם</w:t>
      </w:r>
      <w:r>
        <w:rPr>
          <w:rFonts w:hint="cs"/>
          <w:rtl/>
        </w:rPr>
        <w:t>,</w:t>
      </w:r>
      <w:r w:rsidRPr="00C26B02">
        <w:rPr>
          <w:rtl/>
        </w:rPr>
        <w:t xml:space="preserve"> האנטי-דמוקרטי</w:t>
      </w:r>
      <w:r>
        <w:rPr>
          <w:rFonts w:hint="cs"/>
          <w:rtl/>
        </w:rPr>
        <w:t>ים,</w:t>
      </w:r>
      <w:r w:rsidRPr="00C26B02">
        <w:rPr>
          <w:rtl/>
        </w:rPr>
        <w:t xml:space="preserve"> שיביאו לפגיעה בכלכלת מדינת ישראל </w:t>
      </w:r>
      <w:r>
        <w:rPr>
          <w:rFonts w:hint="cs"/>
          <w:rtl/>
        </w:rPr>
        <w:t>ובהערכ</w:t>
      </w:r>
      <w:r w:rsidR="006B3DEC">
        <w:rPr>
          <w:rFonts w:hint="cs"/>
          <w:rtl/>
        </w:rPr>
        <w:t>ה</w:t>
      </w:r>
      <w:r>
        <w:rPr>
          <w:rFonts w:hint="cs"/>
          <w:rtl/>
        </w:rPr>
        <w:t xml:space="preserve"> </w:t>
      </w:r>
      <w:r w:rsidRPr="00C26B02">
        <w:rPr>
          <w:rtl/>
        </w:rPr>
        <w:t>למדינת ישראל בעולם לגבי סמכותו של בית המשפט העליון וניקיון הכפיים של מערכת המשפט הישראלית</w:t>
      </w:r>
      <w:r>
        <w:rPr>
          <w:rFonts w:hint="cs"/>
          <w:rtl/>
        </w:rPr>
        <w:t>.</w:t>
      </w:r>
      <w:bookmarkStart w:id="10414" w:name="_ETM_Q29_616000"/>
      <w:bookmarkEnd w:id="10414"/>
      <w:r>
        <w:rPr>
          <w:rFonts w:hint="cs"/>
          <w:rtl/>
        </w:rPr>
        <w:t xml:space="preserve"> ו</w:t>
      </w:r>
      <w:r w:rsidRPr="00C26B02">
        <w:rPr>
          <w:rtl/>
        </w:rPr>
        <w:t>כל זה למה</w:t>
      </w:r>
      <w:r>
        <w:rPr>
          <w:rFonts w:hint="cs"/>
          <w:rtl/>
        </w:rPr>
        <w:t>?</w:t>
      </w:r>
      <w:r w:rsidRPr="00C26B02">
        <w:rPr>
          <w:rtl/>
        </w:rPr>
        <w:t xml:space="preserve"> כי בצד הזה יושבים כמה אנשים שיש נגדם כתבי אישום</w:t>
      </w:r>
      <w:r>
        <w:rPr>
          <w:rFonts w:hint="cs"/>
          <w:rtl/>
        </w:rPr>
        <w:t>.</w:t>
      </w:r>
    </w:p>
    <w:p w:rsidR="007310D6" w:rsidRDefault="007310D6" w:rsidP="00AD6EC4">
      <w:pPr>
        <w:rPr>
          <w:rtl/>
        </w:rPr>
      </w:pPr>
    </w:p>
    <w:p w:rsidR="007310D6" w:rsidRDefault="007310D6" w:rsidP="006B3DEC">
      <w:pPr>
        <w:rPr>
          <w:rtl/>
        </w:rPr>
      </w:pPr>
      <w:bookmarkStart w:id="10415" w:name="_ETM_Q29_629000"/>
      <w:bookmarkEnd w:id="10415"/>
      <w:r w:rsidRPr="00C26B02">
        <w:rPr>
          <w:rtl/>
        </w:rPr>
        <w:t>עמד במסיבת העיתונאים</w:t>
      </w:r>
      <w:r>
        <w:rPr>
          <w:rFonts w:hint="cs"/>
          <w:rtl/>
        </w:rPr>
        <w:t>,</w:t>
      </w:r>
      <w:r w:rsidRPr="00C26B02">
        <w:rPr>
          <w:rtl/>
        </w:rPr>
        <w:t xml:space="preserve"> נדמה לי</w:t>
      </w:r>
      <w:r>
        <w:rPr>
          <w:rFonts w:hint="cs"/>
          <w:rtl/>
        </w:rPr>
        <w:t>,</w:t>
      </w:r>
      <w:r w:rsidRPr="00C26B02">
        <w:rPr>
          <w:rtl/>
        </w:rPr>
        <w:t xml:space="preserve"> שר המשפטים ואמר</w:t>
      </w:r>
      <w:r>
        <w:rPr>
          <w:rFonts w:hint="cs"/>
          <w:rtl/>
        </w:rPr>
        <w:t xml:space="preserve"> </w:t>
      </w:r>
      <w:r>
        <w:rPr>
          <w:rtl/>
        </w:rPr>
        <w:t>–</w:t>
      </w:r>
      <w:r w:rsidRPr="00C26B02">
        <w:rPr>
          <w:rtl/>
        </w:rPr>
        <w:t xml:space="preserve"> נפלט לו</w:t>
      </w:r>
      <w:r>
        <w:rPr>
          <w:rFonts w:hint="cs"/>
          <w:rtl/>
        </w:rPr>
        <w:t>,</w:t>
      </w:r>
      <w:r w:rsidRPr="00C26B02">
        <w:rPr>
          <w:rtl/>
        </w:rPr>
        <w:t xml:space="preserve"> מה לעשות</w:t>
      </w:r>
      <w:r>
        <w:rPr>
          <w:rFonts w:hint="cs"/>
          <w:rtl/>
        </w:rPr>
        <w:t xml:space="preserve"> </w:t>
      </w:r>
      <w:r>
        <w:rPr>
          <w:rtl/>
        </w:rPr>
        <w:t>–</w:t>
      </w:r>
      <w:r>
        <w:rPr>
          <w:rFonts w:hint="cs"/>
          <w:rtl/>
        </w:rPr>
        <w:t xml:space="preserve"> שהמשפטים</w:t>
      </w:r>
      <w:r w:rsidRPr="00C26B02">
        <w:rPr>
          <w:rtl/>
        </w:rPr>
        <w:t xml:space="preserve"> או כתבי אישום נגד נתניה</w:t>
      </w:r>
      <w:r>
        <w:rPr>
          <w:rtl/>
        </w:rPr>
        <w:t>ו בהחלט היוו זרז למהפכה המשטר</w:t>
      </w:r>
      <w:r>
        <w:rPr>
          <w:rFonts w:hint="cs"/>
          <w:rtl/>
        </w:rPr>
        <w:t>ית.</w:t>
      </w:r>
      <w:r w:rsidRPr="00C26B02">
        <w:rPr>
          <w:rtl/>
        </w:rPr>
        <w:t xml:space="preserve"> נפלט לו</w:t>
      </w:r>
      <w:r>
        <w:rPr>
          <w:rFonts w:hint="cs"/>
          <w:rtl/>
        </w:rPr>
        <w:t>,</w:t>
      </w:r>
      <w:r w:rsidRPr="00C26B02">
        <w:rPr>
          <w:rtl/>
        </w:rPr>
        <w:t xml:space="preserve"> לשר המשפטים</w:t>
      </w:r>
      <w:r>
        <w:rPr>
          <w:rFonts w:hint="cs"/>
          <w:rtl/>
        </w:rPr>
        <w:t>.</w:t>
      </w:r>
      <w:r w:rsidRPr="00C26B02">
        <w:rPr>
          <w:rtl/>
        </w:rPr>
        <w:t xml:space="preserve"> התגל</w:t>
      </w:r>
      <w:r>
        <w:rPr>
          <w:rFonts w:hint="cs"/>
          <w:rtl/>
        </w:rPr>
        <w:t>ת</w:t>
      </w:r>
      <w:r w:rsidRPr="00C26B02">
        <w:rPr>
          <w:rtl/>
        </w:rPr>
        <w:t xml:space="preserve">ה </w:t>
      </w:r>
      <w:r>
        <w:rPr>
          <w:rFonts w:hint="cs"/>
          <w:rtl/>
        </w:rPr>
        <w:t>ערוותו</w:t>
      </w:r>
      <w:r w:rsidR="006B3DEC">
        <w:rPr>
          <w:rFonts w:hint="cs"/>
          <w:rtl/>
        </w:rPr>
        <w:t>,</w:t>
      </w:r>
      <w:r>
        <w:rPr>
          <w:rFonts w:hint="cs"/>
          <w:rtl/>
        </w:rPr>
        <w:t xml:space="preserve"> </w:t>
      </w:r>
      <w:bookmarkStart w:id="10416" w:name="_ETM_Q29_656000"/>
      <w:bookmarkEnd w:id="10416"/>
      <w:r w:rsidRPr="00C26B02">
        <w:rPr>
          <w:rtl/>
        </w:rPr>
        <w:t>מה לעשות</w:t>
      </w:r>
      <w:r>
        <w:rPr>
          <w:rFonts w:hint="cs"/>
          <w:rtl/>
        </w:rPr>
        <w:t>?</w:t>
      </w:r>
    </w:p>
    <w:p w:rsidR="007310D6" w:rsidRDefault="007310D6" w:rsidP="00AD6EC4">
      <w:pPr>
        <w:rPr>
          <w:rtl/>
        </w:rPr>
      </w:pPr>
    </w:p>
    <w:p w:rsidR="006B3DEC" w:rsidRDefault="007310D6" w:rsidP="006B3DEC">
      <w:pPr>
        <w:rPr>
          <w:rtl/>
        </w:rPr>
      </w:pPr>
      <w:bookmarkStart w:id="10417" w:name="_ETM_Q29_660000"/>
      <w:bookmarkEnd w:id="10417"/>
      <w:r w:rsidRPr="00C26B02">
        <w:rPr>
          <w:rtl/>
        </w:rPr>
        <w:t>חברות דירוג האשראי כבר מוציאות אזהרות</w:t>
      </w:r>
      <w:r w:rsidR="006B3DEC">
        <w:rPr>
          <w:rFonts w:hint="cs"/>
          <w:rtl/>
        </w:rPr>
        <w:t>,</w:t>
      </w:r>
      <w:r w:rsidRPr="00C26B02">
        <w:rPr>
          <w:rtl/>
        </w:rPr>
        <w:t xml:space="preserve"> ח</w:t>
      </w:r>
      <w:bookmarkStart w:id="10418" w:name="_ETM_Q29_665665"/>
      <w:bookmarkEnd w:id="10418"/>
      <w:r w:rsidRPr="00C26B02">
        <w:rPr>
          <w:rtl/>
        </w:rPr>
        <w:t>בר הכנסת עבאס</w:t>
      </w:r>
      <w:r w:rsidR="006B3DEC">
        <w:rPr>
          <w:rFonts w:hint="cs"/>
          <w:rtl/>
        </w:rPr>
        <w:t>,</w:t>
      </w:r>
      <w:r w:rsidRPr="00C26B02">
        <w:rPr>
          <w:rtl/>
        </w:rPr>
        <w:t xml:space="preserve"> ובוחנות את המצב הכלכלי במדינת ישראל</w:t>
      </w:r>
      <w:r>
        <w:rPr>
          <w:rFonts w:hint="cs"/>
          <w:rtl/>
        </w:rPr>
        <w:t>. חברות הייטק</w:t>
      </w:r>
      <w:r w:rsidRPr="00C26B02">
        <w:rPr>
          <w:rtl/>
        </w:rPr>
        <w:t xml:space="preserve"> </w:t>
      </w:r>
      <w:r>
        <w:rPr>
          <w:rFonts w:hint="cs"/>
          <w:rtl/>
        </w:rPr>
        <w:t xml:space="preserve">נוטשות. </w:t>
      </w:r>
      <w:r w:rsidRPr="00C26B02">
        <w:rPr>
          <w:rtl/>
        </w:rPr>
        <w:t>מה</w:t>
      </w:r>
      <w:r>
        <w:rPr>
          <w:rFonts w:hint="cs"/>
          <w:rtl/>
        </w:rPr>
        <w:t>,</w:t>
      </w:r>
      <w:r w:rsidRPr="00C26B02">
        <w:rPr>
          <w:rtl/>
        </w:rPr>
        <w:t xml:space="preserve"> אני אומר למנכ"ל הייטק לנטוש</w:t>
      </w:r>
      <w:r>
        <w:rPr>
          <w:rFonts w:hint="cs"/>
          <w:rtl/>
        </w:rPr>
        <w:t>?</w:t>
      </w:r>
      <w:r w:rsidRPr="00C26B02">
        <w:rPr>
          <w:rtl/>
        </w:rPr>
        <w:t xml:space="preserve"> אני אומר להם</w:t>
      </w:r>
      <w:r>
        <w:rPr>
          <w:rFonts w:hint="cs"/>
          <w:rtl/>
        </w:rPr>
        <w:t>:</w:t>
      </w:r>
      <w:r w:rsidRPr="00C26B02">
        <w:rPr>
          <w:rtl/>
        </w:rPr>
        <w:t xml:space="preserve"> תישארו</w:t>
      </w:r>
      <w:r>
        <w:rPr>
          <w:rFonts w:hint="cs"/>
          <w:rtl/>
        </w:rPr>
        <w:t>,</w:t>
      </w:r>
      <w:r w:rsidRPr="00C26B02">
        <w:rPr>
          <w:rtl/>
        </w:rPr>
        <w:t xml:space="preserve"> אנחנו צריכים אתכם</w:t>
      </w:r>
      <w:r>
        <w:rPr>
          <w:rFonts w:hint="cs"/>
          <w:rtl/>
        </w:rPr>
        <w:t>.</w:t>
      </w:r>
      <w:r w:rsidRPr="00C26B02">
        <w:rPr>
          <w:rtl/>
        </w:rPr>
        <w:t xml:space="preserve"> אבל מכיוון שהם מנהלים חברות כלכליות</w:t>
      </w:r>
      <w:r>
        <w:rPr>
          <w:rFonts w:hint="cs"/>
          <w:rtl/>
        </w:rPr>
        <w:t xml:space="preserve"> </w:t>
      </w:r>
      <w:r w:rsidR="006B3DEC">
        <w:rPr>
          <w:rFonts w:hint="eastAsia"/>
          <w:rtl/>
        </w:rPr>
        <w:t>–</w:t>
      </w:r>
      <w:r>
        <w:rPr>
          <w:rFonts w:hint="cs"/>
          <w:rtl/>
        </w:rPr>
        <w:t xml:space="preserve"> סטרטאפ ניישן,</w:t>
      </w:r>
      <w:r w:rsidRPr="00C26B02">
        <w:rPr>
          <w:rtl/>
        </w:rPr>
        <w:t xml:space="preserve"> </w:t>
      </w:r>
      <w:r>
        <w:rPr>
          <w:rFonts w:hint="cs"/>
          <w:rtl/>
        </w:rPr>
        <w:t xml:space="preserve">מקום </w:t>
      </w:r>
      <w:r>
        <w:rPr>
          <w:rtl/>
        </w:rPr>
        <w:t>שני בעולם</w:t>
      </w:r>
      <w:r w:rsidR="006B3DEC">
        <w:rPr>
          <w:rFonts w:hint="cs"/>
          <w:rtl/>
        </w:rPr>
        <w:t>,</w:t>
      </w:r>
      <w:r>
        <w:rPr>
          <w:rtl/>
        </w:rPr>
        <w:t xml:space="preserve"> מדינת ישראל</w:t>
      </w:r>
      <w:r w:rsidRPr="00C26B02">
        <w:rPr>
          <w:rtl/>
        </w:rPr>
        <w:t xml:space="preserve"> </w:t>
      </w:r>
      <w:r w:rsidR="006B3DEC">
        <w:rPr>
          <w:rFonts w:hint="cs"/>
          <w:rtl/>
        </w:rPr>
        <w:t xml:space="preserve">– </w:t>
      </w:r>
      <w:r w:rsidRPr="00C26B02">
        <w:rPr>
          <w:rtl/>
        </w:rPr>
        <w:t>מה לעשות</w:t>
      </w:r>
      <w:r>
        <w:rPr>
          <w:rFonts w:hint="cs"/>
          <w:rtl/>
        </w:rPr>
        <w:t xml:space="preserve">, </w:t>
      </w:r>
      <w:bookmarkStart w:id="10419" w:name="_ETM_Q29_687000"/>
      <w:bookmarkEnd w:id="10419"/>
      <w:r>
        <w:rPr>
          <w:rFonts w:hint="cs"/>
          <w:rtl/>
        </w:rPr>
        <w:t xml:space="preserve">אותן </w:t>
      </w:r>
      <w:r w:rsidRPr="00C26B02">
        <w:rPr>
          <w:rtl/>
        </w:rPr>
        <w:t>חברות סטרטאפ ר</w:t>
      </w:r>
      <w:r>
        <w:rPr>
          <w:rtl/>
        </w:rPr>
        <w:t>וצות גם רווחים בשביל ההשקעה שלה</w:t>
      </w:r>
      <w:r>
        <w:rPr>
          <w:rFonts w:hint="cs"/>
          <w:rtl/>
        </w:rPr>
        <w:t>ן.</w:t>
      </w:r>
      <w:r w:rsidRPr="00C26B02">
        <w:rPr>
          <w:rtl/>
        </w:rPr>
        <w:t xml:space="preserve"> הם </w:t>
      </w:r>
      <w:r>
        <w:rPr>
          <w:rFonts w:hint="cs"/>
          <w:rtl/>
        </w:rPr>
        <w:t xml:space="preserve">נוטשים </w:t>
      </w:r>
      <w:r w:rsidRPr="00C26B02">
        <w:rPr>
          <w:rtl/>
        </w:rPr>
        <w:t>את ישראל</w:t>
      </w:r>
      <w:r>
        <w:rPr>
          <w:rFonts w:hint="cs"/>
          <w:rtl/>
        </w:rPr>
        <w:t>,</w:t>
      </w:r>
      <w:r w:rsidRPr="00C26B02">
        <w:rPr>
          <w:rtl/>
        </w:rPr>
        <w:t xml:space="preserve"> הם מעבירים את הכספים לחוץ לארץ</w:t>
      </w:r>
      <w:r>
        <w:rPr>
          <w:rFonts w:hint="cs"/>
          <w:rtl/>
        </w:rPr>
        <w:t>,</w:t>
      </w:r>
      <w:r w:rsidRPr="00C26B02">
        <w:rPr>
          <w:rtl/>
        </w:rPr>
        <w:t xml:space="preserve"> מעבר לים</w:t>
      </w:r>
      <w:r>
        <w:rPr>
          <w:rFonts w:hint="cs"/>
          <w:rtl/>
        </w:rPr>
        <w:t>.</w:t>
      </w:r>
      <w:r w:rsidRPr="00C26B02">
        <w:rPr>
          <w:rtl/>
        </w:rPr>
        <w:t xml:space="preserve"> חברות כמו </w:t>
      </w:r>
      <w:proofErr w:type="spellStart"/>
      <w:r w:rsidRPr="00C26B02">
        <w:rPr>
          <w:rtl/>
        </w:rPr>
        <w:t>פ</w:t>
      </w:r>
      <w:r>
        <w:rPr>
          <w:rFonts w:hint="cs"/>
          <w:rtl/>
        </w:rPr>
        <w:t>א</w:t>
      </w:r>
      <w:r w:rsidRPr="00C26B02">
        <w:rPr>
          <w:rtl/>
        </w:rPr>
        <w:t>פאיה</w:t>
      </w:r>
      <w:proofErr w:type="spellEnd"/>
      <w:r w:rsidRPr="00C26B02">
        <w:rPr>
          <w:rtl/>
        </w:rPr>
        <w:t xml:space="preserve"> </w:t>
      </w:r>
      <w:proofErr w:type="spellStart"/>
      <w:r w:rsidRPr="00C26B02">
        <w:rPr>
          <w:rtl/>
        </w:rPr>
        <w:t>גלובל</w:t>
      </w:r>
      <w:proofErr w:type="spellEnd"/>
      <w:r>
        <w:rPr>
          <w:rFonts w:hint="cs"/>
          <w:rtl/>
        </w:rPr>
        <w:t>,</w:t>
      </w:r>
      <w:r w:rsidRPr="00C26B02">
        <w:rPr>
          <w:rtl/>
        </w:rPr>
        <w:t xml:space="preserve"> </w:t>
      </w:r>
      <w:proofErr w:type="spellStart"/>
      <w:r>
        <w:t>Verbit</w:t>
      </w:r>
      <w:proofErr w:type="spellEnd"/>
      <w:r>
        <w:rPr>
          <w:rFonts w:hint="cs"/>
          <w:rtl/>
        </w:rPr>
        <w:t xml:space="preserve">, </w:t>
      </w:r>
      <w:r>
        <w:rPr>
          <w:rFonts w:hint="cs"/>
        </w:rPr>
        <w:t>W</w:t>
      </w:r>
      <w:r>
        <w:t>iz</w:t>
      </w:r>
      <w:r>
        <w:rPr>
          <w:rFonts w:hint="cs"/>
          <w:rtl/>
        </w:rPr>
        <w:t xml:space="preserve">, </w:t>
      </w:r>
      <w:proofErr w:type="spellStart"/>
      <w:r>
        <w:rPr>
          <w:rFonts w:hint="cs"/>
        </w:rPr>
        <w:t>S</w:t>
      </w:r>
      <w:r>
        <w:t>kai</w:t>
      </w:r>
      <w:proofErr w:type="spellEnd"/>
      <w:r>
        <w:rPr>
          <w:rFonts w:hint="cs"/>
          <w:rtl/>
        </w:rPr>
        <w:t xml:space="preserve"> </w:t>
      </w:r>
      <w:r>
        <w:rPr>
          <w:rtl/>
        </w:rPr>
        <w:t>–</w:t>
      </w:r>
      <w:r>
        <w:rPr>
          <w:rFonts w:hint="cs"/>
          <w:rtl/>
        </w:rPr>
        <w:t xml:space="preserve"> </w:t>
      </w:r>
      <w:bookmarkStart w:id="10420" w:name="_ETM_Q29_704000"/>
      <w:bookmarkEnd w:id="10420"/>
      <w:r>
        <w:rPr>
          <w:rFonts w:hint="cs"/>
          <w:rtl/>
        </w:rPr>
        <w:t xml:space="preserve">חברות יוניקורן שהובילו את הקטר </w:t>
      </w:r>
      <w:r w:rsidRPr="00C26B02">
        <w:rPr>
          <w:rtl/>
        </w:rPr>
        <w:t>של הכלכלה הישראלית מוציאות את כספי</w:t>
      </w:r>
      <w:r>
        <w:rPr>
          <w:rFonts w:hint="cs"/>
          <w:rtl/>
        </w:rPr>
        <w:t>הן</w:t>
      </w:r>
      <w:r w:rsidRPr="00C26B02">
        <w:rPr>
          <w:rtl/>
        </w:rPr>
        <w:t xml:space="preserve"> מישראל</w:t>
      </w:r>
      <w:r w:rsidR="006B3DEC">
        <w:rPr>
          <w:rFonts w:hint="cs"/>
          <w:rtl/>
        </w:rPr>
        <w:t>,</w:t>
      </w:r>
      <w:r w:rsidRPr="00C26B02">
        <w:rPr>
          <w:rtl/>
        </w:rPr>
        <w:t xml:space="preserve"> מוציאות את קרנות הון הסיכון מישראל</w:t>
      </w:r>
      <w:r>
        <w:rPr>
          <w:rFonts w:hint="cs"/>
          <w:rtl/>
        </w:rPr>
        <w:t>.</w:t>
      </w:r>
      <w:bookmarkStart w:id="10421" w:name="TOR_Q30"/>
      <w:bookmarkEnd w:id="10421"/>
      <w:r w:rsidR="006B3DEC">
        <w:rPr>
          <w:rFonts w:hint="cs"/>
          <w:rtl/>
        </w:rPr>
        <w:t xml:space="preserve"> </w:t>
      </w:r>
      <w:r>
        <w:rPr>
          <w:rFonts w:hint="cs"/>
          <w:rtl/>
        </w:rPr>
        <w:t xml:space="preserve">ועוד יש להם חוצפה להאשים את האופוזיציה, כאילו האופוזיציה </w:t>
      </w:r>
      <w:bookmarkStart w:id="10422" w:name="_ETM_Q30_130000"/>
      <w:bookmarkEnd w:id="10422"/>
      <w:r>
        <w:rPr>
          <w:rFonts w:hint="cs"/>
          <w:rtl/>
        </w:rPr>
        <w:t>אומרת להם להוציא את הכספים מישראל או את קרנות הון</w:t>
      </w:r>
      <w:bookmarkStart w:id="10423" w:name="_ETM_Q30_131000"/>
      <w:bookmarkEnd w:id="10423"/>
      <w:r>
        <w:rPr>
          <w:rFonts w:hint="cs"/>
          <w:rtl/>
        </w:rPr>
        <w:t xml:space="preserve"> הסיכון. הינה, מעל דוכן זה אני אומר, אני מתחנן </w:t>
      </w:r>
      <w:bookmarkStart w:id="10424" w:name="_ETM_Q30_138000"/>
      <w:bookmarkEnd w:id="10424"/>
      <w:r>
        <w:rPr>
          <w:rFonts w:hint="cs"/>
          <w:rtl/>
        </w:rPr>
        <w:t>לאותן חברות</w:t>
      </w:r>
      <w:r w:rsidR="006B3DEC">
        <w:rPr>
          <w:rFonts w:hint="cs"/>
          <w:rtl/>
        </w:rPr>
        <w:t>:</w:t>
      </w:r>
      <w:r>
        <w:rPr>
          <w:rFonts w:hint="cs"/>
          <w:rtl/>
        </w:rPr>
        <w:t xml:space="preserve"> בנפשנו הדבר</w:t>
      </w:r>
      <w:r w:rsidR="006B3DEC">
        <w:rPr>
          <w:rFonts w:hint="cs"/>
          <w:rtl/>
        </w:rPr>
        <w:t>.</w:t>
      </w:r>
      <w:r>
        <w:rPr>
          <w:rFonts w:hint="cs"/>
          <w:rtl/>
        </w:rPr>
        <w:t xml:space="preserve"> עתיד ילדינו בארץ הזו</w:t>
      </w:r>
      <w:r w:rsidR="006B3DEC">
        <w:rPr>
          <w:rFonts w:hint="cs"/>
          <w:rtl/>
        </w:rPr>
        <w:t>,</w:t>
      </w:r>
      <w:r>
        <w:rPr>
          <w:rFonts w:hint="cs"/>
          <w:rtl/>
        </w:rPr>
        <w:t xml:space="preserve"> עתידנו בארץ </w:t>
      </w:r>
      <w:bookmarkStart w:id="10425" w:name="_ETM_Q30_145000"/>
      <w:bookmarkEnd w:id="10425"/>
      <w:r>
        <w:rPr>
          <w:rFonts w:hint="cs"/>
          <w:rtl/>
        </w:rPr>
        <w:t xml:space="preserve">הזו, ששבנו אליה לאחר </w:t>
      </w:r>
      <w:r w:rsidR="006B3DEC">
        <w:rPr>
          <w:rFonts w:hint="cs"/>
          <w:rtl/>
        </w:rPr>
        <w:t xml:space="preserve">אלפיים </w:t>
      </w:r>
      <w:r>
        <w:rPr>
          <w:rFonts w:hint="cs"/>
          <w:rtl/>
        </w:rPr>
        <w:t xml:space="preserve">שנות גלות. </w:t>
      </w:r>
      <w:bookmarkStart w:id="10426" w:name="_ETM_Q30_149000"/>
      <w:bookmarkEnd w:id="10426"/>
      <w:r>
        <w:rPr>
          <w:rFonts w:hint="cs"/>
          <w:rtl/>
        </w:rPr>
        <w:t>תישארו</w:t>
      </w:r>
      <w:bookmarkStart w:id="10427" w:name="_ETM_Q30_152000"/>
      <w:bookmarkEnd w:id="10427"/>
      <w:r>
        <w:rPr>
          <w:rFonts w:hint="cs"/>
          <w:rtl/>
        </w:rPr>
        <w:t xml:space="preserve"> במדינת ישראל. אנחנו זקוקים לכם. הלו, האם מישהו שומע? לא.</w:t>
      </w:r>
      <w:bookmarkStart w:id="10428" w:name="_ETM_Q30_160000"/>
      <w:bookmarkEnd w:id="10428"/>
      <w:r>
        <w:rPr>
          <w:rFonts w:hint="cs"/>
          <w:rtl/>
        </w:rPr>
        <w:t xml:space="preserve"> מכיוון שהם</w:t>
      </w:r>
      <w:r w:rsidR="006B3DEC">
        <w:rPr>
          <w:rFonts w:hint="cs"/>
          <w:rtl/>
        </w:rPr>
        <w:t>,</w:t>
      </w:r>
      <w:r>
        <w:rPr>
          <w:rFonts w:hint="cs"/>
          <w:rtl/>
        </w:rPr>
        <w:t xml:space="preserve"> קודם כול, יש להם </w:t>
      </w:r>
      <w:bookmarkStart w:id="10429" w:name="_ETM_Q30_157000"/>
      <w:bookmarkEnd w:id="10429"/>
      <w:r>
        <w:rPr>
          <w:rFonts w:hint="cs"/>
          <w:rtl/>
        </w:rPr>
        <w:t>אינטרסים כלכליים</w:t>
      </w:r>
      <w:r w:rsidR="006B3DEC">
        <w:rPr>
          <w:rFonts w:hint="cs"/>
          <w:rtl/>
        </w:rPr>
        <w:t>,</w:t>
      </w:r>
      <w:r>
        <w:rPr>
          <w:rFonts w:hint="cs"/>
          <w:rtl/>
        </w:rPr>
        <w:t xml:space="preserve"> והם צריכים להראות למשקיעים שלהם רווחים. </w:t>
      </w:r>
      <w:bookmarkStart w:id="10430" w:name="_ETM_Q30_169000"/>
      <w:bookmarkEnd w:id="10430"/>
      <w:r>
        <w:rPr>
          <w:rFonts w:hint="cs"/>
          <w:rtl/>
        </w:rPr>
        <w:t>ובמצב</w:t>
      </w:r>
      <w:bookmarkStart w:id="10431" w:name="_ETM_Q30_170000"/>
      <w:bookmarkEnd w:id="10431"/>
      <w:r>
        <w:rPr>
          <w:rFonts w:hint="cs"/>
          <w:rtl/>
        </w:rPr>
        <w:t xml:space="preserve"> הקיים, אם מחר ממשלה תחליט לעשות משהו, אין בית משפט </w:t>
      </w:r>
      <w:bookmarkStart w:id="10432" w:name="_ETM_Q30_173000"/>
      <w:bookmarkEnd w:id="10432"/>
      <w:r>
        <w:rPr>
          <w:rFonts w:hint="cs"/>
          <w:rtl/>
        </w:rPr>
        <w:t>עליון שיגן עליהם</w:t>
      </w:r>
      <w:r w:rsidR="006B3DEC">
        <w:rPr>
          <w:rFonts w:hint="cs"/>
          <w:rtl/>
        </w:rPr>
        <w:t>,</w:t>
      </w:r>
      <w:r>
        <w:rPr>
          <w:rFonts w:hint="cs"/>
          <w:rtl/>
        </w:rPr>
        <w:t xml:space="preserve"> כי ב</w:t>
      </w:r>
      <w:r>
        <w:rPr>
          <w:rtl/>
        </w:rPr>
        <w:t xml:space="preserve">חוק </w:t>
      </w:r>
      <w:bookmarkStart w:id="10433" w:name="_ETM_Q30_180269"/>
      <w:bookmarkEnd w:id="10433"/>
      <w:r>
        <w:rPr>
          <w:rtl/>
        </w:rPr>
        <w:t xml:space="preserve">ההתגברות </w:t>
      </w:r>
      <w:bookmarkStart w:id="10434" w:name="_ETM_Q30_180870"/>
      <w:bookmarkEnd w:id="10434"/>
      <w:r>
        <w:rPr>
          <w:rtl/>
        </w:rPr>
        <w:t xml:space="preserve">אתם </w:t>
      </w:r>
      <w:bookmarkStart w:id="10435" w:name="_ETM_Q30_181110"/>
      <w:bookmarkEnd w:id="10435"/>
      <w:r>
        <w:rPr>
          <w:rtl/>
        </w:rPr>
        <w:t xml:space="preserve">עושים </w:t>
      </w:r>
      <w:bookmarkStart w:id="10436" w:name="_ETM_Q30_181410"/>
      <w:bookmarkEnd w:id="10436"/>
      <w:r>
        <w:rPr>
          <w:rtl/>
        </w:rPr>
        <w:t>הכ</w:t>
      </w:r>
      <w:r>
        <w:rPr>
          <w:rFonts w:hint="cs"/>
          <w:rtl/>
        </w:rPr>
        <w:t>ו</w:t>
      </w:r>
      <w:r>
        <w:rPr>
          <w:rtl/>
        </w:rPr>
        <w:t>ל</w:t>
      </w:r>
      <w:r>
        <w:rPr>
          <w:rFonts w:hint="cs"/>
          <w:rtl/>
        </w:rPr>
        <w:t>,</w:t>
      </w:r>
      <w:r>
        <w:rPr>
          <w:rtl/>
        </w:rPr>
        <w:t xml:space="preserve"> </w:t>
      </w:r>
      <w:bookmarkStart w:id="10437" w:name="_ETM_Q30_182399"/>
      <w:bookmarkEnd w:id="10437"/>
      <w:r>
        <w:rPr>
          <w:rtl/>
        </w:rPr>
        <w:t>הכ</w:t>
      </w:r>
      <w:r>
        <w:rPr>
          <w:rFonts w:hint="cs"/>
          <w:rtl/>
        </w:rPr>
        <w:t>ו</w:t>
      </w:r>
      <w:r>
        <w:rPr>
          <w:rtl/>
        </w:rPr>
        <w:t xml:space="preserve">ל </w:t>
      </w:r>
      <w:bookmarkStart w:id="10438" w:name="_ETM_Q30_182710"/>
      <w:bookmarkEnd w:id="10438"/>
      <w:r>
        <w:rPr>
          <w:rFonts w:hint="cs"/>
          <w:rtl/>
        </w:rPr>
        <w:t xml:space="preserve">הפוך. </w:t>
      </w:r>
      <w:bookmarkStart w:id="10439" w:name="_ETM_Q30_182830"/>
      <w:bookmarkStart w:id="10440" w:name="_ETM_Q30_184950"/>
      <w:bookmarkEnd w:id="10439"/>
      <w:bookmarkEnd w:id="10440"/>
    </w:p>
    <w:p w:rsidR="006B3DEC" w:rsidRDefault="006B3DEC" w:rsidP="006B3DEC">
      <w:pPr>
        <w:rPr>
          <w:rtl/>
        </w:rPr>
      </w:pPr>
    </w:p>
    <w:p w:rsidR="007310D6" w:rsidRDefault="007310D6" w:rsidP="006B3DEC">
      <w:pPr>
        <w:rPr>
          <w:rtl/>
        </w:rPr>
      </w:pPr>
      <w:r>
        <w:rPr>
          <w:rtl/>
        </w:rPr>
        <w:lastRenderedPageBreak/>
        <w:t xml:space="preserve">אם </w:t>
      </w:r>
      <w:bookmarkStart w:id="10441" w:name="_ETM_Q30_185130"/>
      <w:bookmarkEnd w:id="10441"/>
      <w:r>
        <w:rPr>
          <w:rtl/>
        </w:rPr>
        <w:t xml:space="preserve">זה </w:t>
      </w:r>
      <w:bookmarkStart w:id="10442" w:name="_ETM_Q30_185279"/>
      <w:bookmarkEnd w:id="10442"/>
      <w:r>
        <w:rPr>
          <w:rtl/>
        </w:rPr>
        <w:t xml:space="preserve">לא </w:t>
      </w:r>
      <w:bookmarkStart w:id="10443" w:name="_ETM_Q30_185400"/>
      <w:bookmarkEnd w:id="10443"/>
      <w:r>
        <w:rPr>
          <w:rtl/>
        </w:rPr>
        <w:t>מספיק</w:t>
      </w:r>
      <w:r>
        <w:rPr>
          <w:rFonts w:hint="cs"/>
          <w:rtl/>
        </w:rPr>
        <w:t>,</w:t>
      </w:r>
      <w:r>
        <w:rPr>
          <w:rtl/>
        </w:rPr>
        <w:t xml:space="preserve"> </w:t>
      </w:r>
      <w:bookmarkStart w:id="10444" w:name="_ETM_Q30_185880"/>
      <w:bookmarkEnd w:id="10444"/>
      <w:r>
        <w:rPr>
          <w:rtl/>
        </w:rPr>
        <w:t xml:space="preserve">אפילו </w:t>
      </w:r>
      <w:bookmarkStart w:id="10445" w:name="_ETM_Q30_186240"/>
      <w:bookmarkEnd w:id="10445"/>
      <w:r>
        <w:rPr>
          <w:rtl/>
        </w:rPr>
        <w:t xml:space="preserve">במשרד </w:t>
      </w:r>
      <w:bookmarkStart w:id="10446" w:name="_ETM_Q30_186840"/>
      <w:bookmarkEnd w:id="10446"/>
      <w:r>
        <w:rPr>
          <w:rtl/>
        </w:rPr>
        <w:t xml:space="preserve">האוצר </w:t>
      </w:r>
      <w:bookmarkStart w:id="10447" w:name="_ETM_Q30_188780"/>
      <w:bookmarkEnd w:id="10447"/>
      <w:r>
        <w:rPr>
          <w:rtl/>
        </w:rPr>
        <w:t xml:space="preserve">תפסו </w:t>
      </w:r>
      <w:bookmarkStart w:id="10448" w:name="_ETM_Q30_190980"/>
      <w:bookmarkEnd w:id="10448"/>
      <w:r>
        <w:rPr>
          <w:rFonts w:hint="cs"/>
          <w:rtl/>
        </w:rPr>
        <w:t xml:space="preserve">אומץ. </w:t>
      </w:r>
      <w:r>
        <w:rPr>
          <w:rtl/>
        </w:rPr>
        <w:t xml:space="preserve">הפקידים </w:t>
      </w:r>
      <w:bookmarkStart w:id="10449" w:name="_ETM_Q30_191699"/>
      <w:bookmarkEnd w:id="10449"/>
      <w:r>
        <w:rPr>
          <w:rFonts w:hint="cs"/>
          <w:rtl/>
        </w:rPr>
        <w:t>ו</w:t>
      </w:r>
      <w:r>
        <w:rPr>
          <w:rtl/>
        </w:rPr>
        <w:t xml:space="preserve">ראשי </w:t>
      </w:r>
      <w:bookmarkStart w:id="10450" w:name="_ETM_Q30_192650"/>
      <w:bookmarkEnd w:id="10450"/>
      <w:r>
        <w:rPr>
          <w:rtl/>
        </w:rPr>
        <w:t xml:space="preserve">משרד </w:t>
      </w:r>
      <w:bookmarkStart w:id="10451" w:name="_ETM_Q30_193190"/>
      <w:bookmarkEnd w:id="10451"/>
      <w:r>
        <w:rPr>
          <w:rtl/>
        </w:rPr>
        <w:t>האוצר</w:t>
      </w:r>
      <w:r>
        <w:rPr>
          <w:rFonts w:hint="cs"/>
          <w:rtl/>
        </w:rPr>
        <w:t>,</w:t>
      </w:r>
      <w:r>
        <w:rPr>
          <w:rtl/>
        </w:rPr>
        <w:t xml:space="preserve"> </w:t>
      </w:r>
      <w:bookmarkStart w:id="10452" w:name="_ETM_Q30_193700"/>
      <w:bookmarkEnd w:id="10452"/>
      <w:r>
        <w:rPr>
          <w:rtl/>
        </w:rPr>
        <w:t xml:space="preserve">שהם </w:t>
      </w:r>
      <w:bookmarkStart w:id="10453" w:name="_ETM_Q30_194000"/>
      <w:bookmarkEnd w:id="10453"/>
      <w:r>
        <w:rPr>
          <w:rtl/>
        </w:rPr>
        <w:t xml:space="preserve">לא </w:t>
      </w:r>
      <w:bookmarkStart w:id="10454" w:name="_ETM_Q30_194120"/>
      <w:bookmarkEnd w:id="10454"/>
      <w:r>
        <w:rPr>
          <w:rtl/>
        </w:rPr>
        <w:t>פוליטיקאי</w:t>
      </w:r>
      <w:r>
        <w:rPr>
          <w:rFonts w:hint="cs"/>
          <w:rtl/>
        </w:rPr>
        <w:t>ם,</w:t>
      </w:r>
      <w:r>
        <w:rPr>
          <w:rtl/>
        </w:rPr>
        <w:t xml:space="preserve"> </w:t>
      </w:r>
      <w:bookmarkStart w:id="10455" w:name="_ETM_Q30_195849"/>
      <w:bookmarkStart w:id="10456" w:name="_ETM_Q30_197020"/>
      <w:bookmarkEnd w:id="10455"/>
      <w:bookmarkEnd w:id="10456"/>
      <w:r>
        <w:rPr>
          <w:rtl/>
        </w:rPr>
        <w:t xml:space="preserve">מזהירים </w:t>
      </w:r>
      <w:bookmarkStart w:id="10457" w:name="_ETM_Q30_197560"/>
      <w:bookmarkEnd w:id="10457"/>
      <w:r>
        <w:rPr>
          <w:rtl/>
        </w:rPr>
        <w:t xml:space="preserve">מפני </w:t>
      </w:r>
      <w:bookmarkStart w:id="10458" w:name="_ETM_Q30_197920"/>
      <w:bookmarkEnd w:id="10458"/>
      <w:r>
        <w:rPr>
          <w:rtl/>
        </w:rPr>
        <w:t>הבאות</w:t>
      </w:r>
      <w:r w:rsidRPr="00B9273E">
        <w:rPr>
          <w:rtl/>
        </w:rPr>
        <w:t xml:space="preserve"> </w:t>
      </w:r>
      <w:r>
        <w:rPr>
          <w:rtl/>
        </w:rPr>
        <w:t>ב</w:t>
      </w:r>
      <w:r>
        <w:rPr>
          <w:rFonts w:hint="cs"/>
          <w:rtl/>
        </w:rPr>
        <w:t xml:space="preserve">קולות </w:t>
      </w:r>
      <w:bookmarkStart w:id="10459" w:name="_ETM_Q30_196390"/>
      <w:bookmarkEnd w:id="10459"/>
      <w:r>
        <w:rPr>
          <w:rtl/>
        </w:rPr>
        <w:t>ברורים</w:t>
      </w:r>
      <w:r>
        <w:rPr>
          <w:rFonts w:hint="cs"/>
          <w:rtl/>
        </w:rPr>
        <w:t>,</w:t>
      </w:r>
      <w:r>
        <w:rPr>
          <w:rtl/>
        </w:rPr>
        <w:t xml:space="preserve"> </w:t>
      </w:r>
      <w:bookmarkStart w:id="10460" w:name="_ETM_Q30_199090"/>
      <w:bookmarkEnd w:id="10460"/>
      <w:r>
        <w:rPr>
          <w:rFonts w:hint="cs"/>
          <w:rtl/>
        </w:rPr>
        <w:t>ובד</w:t>
      </w:r>
      <w:r>
        <w:rPr>
          <w:rtl/>
        </w:rPr>
        <w:t xml:space="preserve">יון </w:t>
      </w:r>
      <w:bookmarkStart w:id="10461" w:name="_ETM_Q30_199630"/>
      <w:bookmarkEnd w:id="10461"/>
      <w:r>
        <w:rPr>
          <w:rtl/>
        </w:rPr>
        <w:t xml:space="preserve">שנעשה </w:t>
      </w:r>
      <w:bookmarkStart w:id="10462" w:name="_ETM_Q30_200289"/>
      <w:bookmarkEnd w:id="10462"/>
      <w:r>
        <w:rPr>
          <w:rtl/>
        </w:rPr>
        <w:t xml:space="preserve">שם </w:t>
      </w:r>
      <w:bookmarkStart w:id="10463" w:name="_ETM_Q30_200500"/>
      <w:bookmarkEnd w:id="10463"/>
      <w:r>
        <w:rPr>
          <w:rFonts w:hint="cs"/>
          <w:rtl/>
        </w:rPr>
        <w:t xml:space="preserve">– </w:t>
      </w:r>
      <w:r>
        <w:rPr>
          <w:rtl/>
        </w:rPr>
        <w:t xml:space="preserve">דיון </w:t>
      </w:r>
      <w:bookmarkStart w:id="10464" w:name="_ETM_Q30_200739"/>
      <w:bookmarkEnd w:id="10464"/>
      <w:r>
        <w:rPr>
          <w:rtl/>
        </w:rPr>
        <w:t xml:space="preserve">בכלל </w:t>
      </w:r>
      <w:bookmarkStart w:id="10465" w:name="_ETM_Q30_201099"/>
      <w:bookmarkEnd w:id="10465"/>
      <w:r>
        <w:rPr>
          <w:rtl/>
        </w:rPr>
        <w:t>מקצועי</w:t>
      </w:r>
      <w:r>
        <w:rPr>
          <w:rFonts w:hint="cs"/>
          <w:rtl/>
        </w:rPr>
        <w:t>,</w:t>
      </w:r>
      <w:r>
        <w:rPr>
          <w:rtl/>
        </w:rPr>
        <w:t xml:space="preserve"> </w:t>
      </w:r>
      <w:bookmarkStart w:id="10466" w:name="_ETM_Q30_201609"/>
      <w:bookmarkEnd w:id="10466"/>
      <w:r>
        <w:rPr>
          <w:rtl/>
        </w:rPr>
        <w:t xml:space="preserve">לא </w:t>
      </w:r>
      <w:bookmarkStart w:id="10467" w:name="_ETM_Q30_201759"/>
      <w:bookmarkEnd w:id="10467"/>
      <w:r>
        <w:rPr>
          <w:rtl/>
        </w:rPr>
        <w:t>פוליטי</w:t>
      </w:r>
      <w:r>
        <w:rPr>
          <w:rFonts w:hint="cs"/>
          <w:rtl/>
        </w:rPr>
        <w:t>,</w:t>
      </w:r>
      <w:r>
        <w:rPr>
          <w:rtl/>
        </w:rPr>
        <w:t xml:space="preserve"> </w:t>
      </w:r>
      <w:bookmarkStart w:id="10468" w:name="_ETM_Q30_202949"/>
      <w:bookmarkEnd w:id="10468"/>
      <w:r>
        <w:rPr>
          <w:rtl/>
        </w:rPr>
        <w:t xml:space="preserve">עם </w:t>
      </w:r>
      <w:bookmarkStart w:id="10469" w:name="_ETM_Q30_203130"/>
      <w:bookmarkEnd w:id="10469"/>
      <w:r>
        <w:rPr>
          <w:rtl/>
        </w:rPr>
        <w:t xml:space="preserve">אנשיו </w:t>
      </w:r>
      <w:bookmarkStart w:id="10470" w:name="_ETM_Q30_203670"/>
      <w:bookmarkEnd w:id="10470"/>
      <w:r>
        <w:rPr>
          <w:rtl/>
        </w:rPr>
        <w:t xml:space="preserve">של </w:t>
      </w:r>
      <w:bookmarkStart w:id="10471" w:name="_ETM_Q30_203880"/>
      <w:bookmarkEnd w:id="10471"/>
      <w:r>
        <w:rPr>
          <w:rFonts w:hint="cs"/>
          <w:rtl/>
        </w:rPr>
        <w:t xml:space="preserve">ראש הממשלה </w:t>
      </w:r>
      <w:bookmarkStart w:id="10472" w:name="_ETM_Q30_203000"/>
      <w:bookmarkEnd w:id="10472"/>
      <w:r>
        <w:rPr>
          <w:rFonts w:hint="eastAsia"/>
          <w:rtl/>
        </w:rPr>
        <w:t>–</w:t>
      </w:r>
      <w:bookmarkStart w:id="10473" w:name="_ETM_Q30_205540"/>
      <w:bookmarkEnd w:id="10473"/>
      <w:r>
        <w:rPr>
          <w:rFonts w:hint="cs"/>
          <w:rtl/>
        </w:rPr>
        <w:t xml:space="preserve"> </w:t>
      </w:r>
      <w:r>
        <w:rPr>
          <w:rtl/>
        </w:rPr>
        <w:t xml:space="preserve">הזהירה </w:t>
      </w:r>
      <w:bookmarkStart w:id="10474" w:name="_ETM_Q30_206260"/>
      <w:bookmarkEnd w:id="10474"/>
      <w:r>
        <w:rPr>
          <w:rFonts w:hint="cs"/>
          <w:rtl/>
        </w:rPr>
        <w:t>ה</w:t>
      </w:r>
      <w:r>
        <w:rPr>
          <w:rtl/>
        </w:rPr>
        <w:t xml:space="preserve">כלכלנית </w:t>
      </w:r>
      <w:bookmarkStart w:id="10475" w:name="_ETM_Q30_206950"/>
      <w:bookmarkEnd w:id="10475"/>
      <w:r>
        <w:rPr>
          <w:rtl/>
        </w:rPr>
        <w:t xml:space="preserve">הראשית </w:t>
      </w:r>
      <w:bookmarkStart w:id="10476" w:name="_ETM_Q30_207370"/>
      <w:bookmarkEnd w:id="10476"/>
      <w:r>
        <w:rPr>
          <w:rtl/>
        </w:rPr>
        <w:t xml:space="preserve">באוצר </w:t>
      </w:r>
      <w:bookmarkStart w:id="10477" w:name="_ETM_Q30_208600"/>
      <w:bookmarkEnd w:id="10477"/>
      <w:r>
        <w:rPr>
          <w:rtl/>
        </w:rPr>
        <w:t xml:space="preserve">מפני </w:t>
      </w:r>
      <w:bookmarkStart w:id="10478" w:name="_ETM_Q30_209680"/>
      <w:bookmarkEnd w:id="10478"/>
      <w:r>
        <w:rPr>
          <w:rtl/>
        </w:rPr>
        <w:t xml:space="preserve">ההשפעה </w:t>
      </w:r>
      <w:bookmarkStart w:id="10479" w:name="_ETM_Q30_211180"/>
      <w:bookmarkEnd w:id="10479"/>
      <w:r>
        <w:rPr>
          <w:rtl/>
        </w:rPr>
        <w:t xml:space="preserve">של </w:t>
      </w:r>
      <w:bookmarkStart w:id="10480" w:name="_ETM_Q30_211450"/>
      <w:bookmarkEnd w:id="10480"/>
      <w:r>
        <w:rPr>
          <w:rtl/>
        </w:rPr>
        <w:t xml:space="preserve">המהפכה </w:t>
      </w:r>
      <w:bookmarkStart w:id="10481" w:name="_ETM_Q30_212140"/>
      <w:bookmarkEnd w:id="10481"/>
      <w:r>
        <w:rPr>
          <w:rtl/>
        </w:rPr>
        <w:t>המשטר</w:t>
      </w:r>
      <w:r>
        <w:rPr>
          <w:rFonts w:hint="cs"/>
          <w:rtl/>
        </w:rPr>
        <w:t xml:space="preserve">ית על התחזיות </w:t>
      </w:r>
      <w:bookmarkStart w:id="10482" w:name="_ETM_Q30_212560"/>
      <w:bookmarkStart w:id="10483" w:name="_ETM_Q30_212740"/>
      <w:bookmarkStart w:id="10484" w:name="_ETM_Q30_213100"/>
      <w:bookmarkStart w:id="10485" w:name="_ETM_Q30_213280"/>
      <w:bookmarkStart w:id="10486" w:name="_ETM_Q30_213850"/>
      <w:bookmarkEnd w:id="10482"/>
      <w:bookmarkEnd w:id="10483"/>
      <w:bookmarkEnd w:id="10484"/>
      <w:bookmarkEnd w:id="10485"/>
      <w:bookmarkEnd w:id="10486"/>
      <w:r>
        <w:rPr>
          <w:rtl/>
        </w:rPr>
        <w:t xml:space="preserve">של </w:t>
      </w:r>
      <w:bookmarkStart w:id="10487" w:name="_ETM_Q30_214000"/>
      <w:bookmarkEnd w:id="10487"/>
      <w:r>
        <w:rPr>
          <w:rtl/>
        </w:rPr>
        <w:t>הכנסת</w:t>
      </w:r>
      <w:r>
        <w:rPr>
          <w:rFonts w:hint="cs"/>
          <w:rtl/>
        </w:rPr>
        <w:t>.</w:t>
      </w:r>
      <w:bookmarkStart w:id="10488" w:name="_ETM_Q30_212000"/>
      <w:bookmarkStart w:id="10489" w:name="_ETM_Q30_214810"/>
      <w:bookmarkEnd w:id="10488"/>
      <w:bookmarkEnd w:id="10489"/>
      <w:r w:rsidR="006B3DEC">
        <w:rPr>
          <w:rFonts w:hint="cs"/>
          <w:rtl/>
        </w:rPr>
        <w:t xml:space="preserve"> </w:t>
      </w:r>
      <w:r>
        <w:rPr>
          <w:rtl/>
        </w:rPr>
        <w:t xml:space="preserve">אז </w:t>
      </w:r>
      <w:bookmarkStart w:id="10490" w:name="_ETM_Q30_215050"/>
      <w:bookmarkStart w:id="10491" w:name="_ETM_Q30_215290"/>
      <w:bookmarkEnd w:id="10490"/>
      <w:bookmarkEnd w:id="10491"/>
      <w:r>
        <w:rPr>
          <w:rtl/>
        </w:rPr>
        <w:t>זה</w:t>
      </w:r>
      <w:r>
        <w:rPr>
          <w:rFonts w:hint="cs"/>
          <w:rtl/>
        </w:rPr>
        <w:t xml:space="preserve"> כבר</w:t>
      </w:r>
      <w:r>
        <w:rPr>
          <w:rtl/>
        </w:rPr>
        <w:t xml:space="preserve"> </w:t>
      </w:r>
      <w:bookmarkStart w:id="10492" w:name="_ETM_Q30_215440"/>
      <w:bookmarkEnd w:id="10492"/>
      <w:r>
        <w:rPr>
          <w:rtl/>
        </w:rPr>
        <w:t xml:space="preserve">לא </w:t>
      </w:r>
      <w:bookmarkStart w:id="10493" w:name="_ETM_Q30_215560"/>
      <w:bookmarkEnd w:id="10493"/>
      <w:r>
        <w:rPr>
          <w:rtl/>
        </w:rPr>
        <w:t>טפטוף</w:t>
      </w:r>
      <w:r>
        <w:rPr>
          <w:rFonts w:hint="cs"/>
          <w:rtl/>
        </w:rPr>
        <w:t>.</w:t>
      </w:r>
      <w:r>
        <w:rPr>
          <w:rtl/>
        </w:rPr>
        <w:t xml:space="preserve"> </w:t>
      </w:r>
      <w:bookmarkStart w:id="10494" w:name="_ETM_Q30_216130"/>
      <w:bookmarkEnd w:id="10494"/>
      <w:r>
        <w:rPr>
          <w:rtl/>
        </w:rPr>
        <w:t xml:space="preserve">וגם </w:t>
      </w:r>
      <w:bookmarkStart w:id="10495" w:name="_ETM_Q30_216460"/>
      <w:bookmarkEnd w:id="10495"/>
      <w:r>
        <w:rPr>
          <w:rtl/>
        </w:rPr>
        <w:t xml:space="preserve">הזהירו </w:t>
      </w:r>
      <w:bookmarkStart w:id="10496" w:name="_ETM_Q30_216909"/>
      <w:bookmarkEnd w:id="10496"/>
      <w:r>
        <w:rPr>
          <w:rtl/>
        </w:rPr>
        <w:t>אותה</w:t>
      </w:r>
      <w:r>
        <w:rPr>
          <w:rFonts w:hint="cs"/>
          <w:rtl/>
        </w:rPr>
        <w:t>,</w:t>
      </w:r>
      <w:r>
        <w:rPr>
          <w:rtl/>
        </w:rPr>
        <w:t xml:space="preserve"> </w:t>
      </w:r>
      <w:bookmarkStart w:id="10497" w:name="_ETM_Q30_217120"/>
      <w:bookmarkEnd w:id="10497"/>
      <w:r>
        <w:rPr>
          <w:rtl/>
        </w:rPr>
        <w:t xml:space="preserve">ניסו </w:t>
      </w:r>
      <w:bookmarkStart w:id="10498" w:name="_ETM_Q30_217390"/>
      <w:bookmarkEnd w:id="10498"/>
      <w:r>
        <w:rPr>
          <w:rtl/>
        </w:rPr>
        <w:t xml:space="preserve">להשתיק </w:t>
      </w:r>
      <w:bookmarkStart w:id="10499" w:name="_ETM_Q30_217900"/>
      <w:bookmarkEnd w:id="10499"/>
      <w:r>
        <w:rPr>
          <w:rtl/>
        </w:rPr>
        <w:t>אותה</w:t>
      </w:r>
      <w:r>
        <w:rPr>
          <w:rFonts w:hint="cs"/>
          <w:rtl/>
        </w:rPr>
        <w:t>,</w:t>
      </w:r>
      <w:r>
        <w:rPr>
          <w:rtl/>
        </w:rPr>
        <w:t xml:space="preserve"> </w:t>
      </w:r>
      <w:bookmarkStart w:id="10500" w:name="_ETM_Q30_218510"/>
      <w:bookmarkEnd w:id="10500"/>
      <w:r>
        <w:rPr>
          <w:rtl/>
        </w:rPr>
        <w:t xml:space="preserve">עד </w:t>
      </w:r>
      <w:bookmarkStart w:id="10501" w:name="_ETM_Q30_218719"/>
      <w:bookmarkEnd w:id="10501"/>
      <w:r>
        <w:rPr>
          <w:rtl/>
        </w:rPr>
        <w:t xml:space="preserve">שקם </w:t>
      </w:r>
      <w:bookmarkStart w:id="10502" w:name="_ETM_Q30_219710"/>
      <w:bookmarkEnd w:id="10502"/>
      <w:r>
        <w:rPr>
          <w:rtl/>
        </w:rPr>
        <w:t xml:space="preserve">היועץ </w:t>
      </w:r>
      <w:bookmarkStart w:id="10503" w:name="_ETM_Q30_220100"/>
      <w:bookmarkEnd w:id="10503"/>
      <w:r>
        <w:rPr>
          <w:rtl/>
        </w:rPr>
        <w:t xml:space="preserve">המשפטי </w:t>
      </w:r>
      <w:bookmarkStart w:id="10504" w:name="_ETM_Q30_220610"/>
      <w:bookmarkEnd w:id="10504"/>
      <w:r>
        <w:rPr>
          <w:rtl/>
        </w:rPr>
        <w:t xml:space="preserve">במשרד </w:t>
      </w:r>
      <w:bookmarkStart w:id="10505" w:name="_ETM_Q30_221059"/>
      <w:bookmarkEnd w:id="10505"/>
      <w:r>
        <w:rPr>
          <w:rtl/>
        </w:rPr>
        <w:t xml:space="preserve">האוצר </w:t>
      </w:r>
      <w:bookmarkStart w:id="10506" w:name="_ETM_Q30_221450"/>
      <w:bookmarkEnd w:id="10506"/>
      <w:r>
        <w:rPr>
          <w:rtl/>
        </w:rPr>
        <w:t>ואמר</w:t>
      </w:r>
      <w:r>
        <w:rPr>
          <w:rFonts w:hint="cs"/>
          <w:rtl/>
        </w:rPr>
        <w:t>:</w:t>
      </w:r>
      <w:r>
        <w:rPr>
          <w:rtl/>
        </w:rPr>
        <w:t xml:space="preserve"> </w:t>
      </w:r>
      <w:bookmarkStart w:id="10507" w:name="_ETM_Q30_221780"/>
      <w:bookmarkEnd w:id="10507"/>
      <w:r>
        <w:rPr>
          <w:rtl/>
        </w:rPr>
        <w:t>סליחה</w:t>
      </w:r>
      <w:r>
        <w:rPr>
          <w:rFonts w:hint="cs"/>
          <w:rtl/>
        </w:rPr>
        <w:t>,</w:t>
      </w:r>
      <w:r>
        <w:rPr>
          <w:rtl/>
        </w:rPr>
        <w:t xml:space="preserve"> </w:t>
      </w:r>
      <w:bookmarkStart w:id="10508" w:name="_ETM_Q30_222290"/>
      <w:bookmarkEnd w:id="10508"/>
      <w:r>
        <w:rPr>
          <w:rtl/>
        </w:rPr>
        <w:t xml:space="preserve">זה </w:t>
      </w:r>
      <w:bookmarkStart w:id="10509" w:name="_ETM_Q30_222440"/>
      <w:bookmarkEnd w:id="10509"/>
      <w:r>
        <w:rPr>
          <w:rtl/>
        </w:rPr>
        <w:t xml:space="preserve">תפקידה </w:t>
      </w:r>
      <w:bookmarkStart w:id="10510" w:name="_ETM_Q30_222920"/>
      <w:bookmarkEnd w:id="10510"/>
      <w:r>
        <w:rPr>
          <w:rtl/>
        </w:rPr>
        <w:t xml:space="preserve">להגיד </w:t>
      </w:r>
      <w:bookmarkStart w:id="10511" w:name="_ETM_Q30_223280"/>
      <w:bookmarkEnd w:id="10511"/>
      <w:r>
        <w:rPr>
          <w:rtl/>
        </w:rPr>
        <w:t xml:space="preserve">בדיוק </w:t>
      </w:r>
      <w:bookmarkStart w:id="10512" w:name="_ETM_Q30_224270"/>
      <w:bookmarkEnd w:id="10512"/>
      <w:r>
        <w:rPr>
          <w:rtl/>
        </w:rPr>
        <w:t xml:space="preserve">מה </w:t>
      </w:r>
      <w:bookmarkStart w:id="10513" w:name="_ETM_Q30_224600"/>
      <w:bookmarkEnd w:id="10513"/>
      <w:r>
        <w:rPr>
          <w:rtl/>
        </w:rPr>
        <w:t xml:space="preserve">מצפה </w:t>
      </w:r>
      <w:bookmarkStart w:id="10514" w:name="_ETM_Q30_225079"/>
      <w:bookmarkEnd w:id="10514"/>
      <w:r>
        <w:rPr>
          <w:rtl/>
        </w:rPr>
        <w:t>לנו</w:t>
      </w:r>
      <w:r w:rsidR="006B3DEC">
        <w:rPr>
          <w:rFonts w:hint="cs"/>
          <w:rtl/>
        </w:rPr>
        <w:t>,</w:t>
      </w:r>
      <w:r>
        <w:rPr>
          <w:rtl/>
        </w:rPr>
        <w:t xml:space="preserve"> </w:t>
      </w:r>
      <w:bookmarkStart w:id="10515" w:name="_ETM_Q30_226269"/>
      <w:bookmarkEnd w:id="10515"/>
      <w:r>
        <w:rPr>
          <w:rtl/>
        </w:rPr>
        <w:t xml:space="preserve">מה </w:t>
      </w:r>
      <w:bookmarkStart w:id="10516" w:name="_ETM_Q30_227049"/>
      <w:bookmarkEnd w:id="10516"/>
      <w:r>
        <w:rPr>
          <w:rtl/>
        </w:rPr>
        <w:t xml:space="preserve">היא </w:t>
      </w:r>
      <w:bookmarkStart w:id="10517" w:name="_ETM_Q30_227379"/>
      <w:bookmarkEnd w:id="10517"/>
      <w:r>
        <w:rPr>
          <w:rtl/>
        </w:rPr>
        <w:t xml:space="preserve">חוזה </w:t>
      </w:r>
      <w:bookmarkStart w:id="10518" w:name="_ETM_Q30_227979"/>
      <w:bookmarkEnd w:id="10518"/>
      <w:r>
        <w:rPr>
          <w:rtl/>
        </w:rPr>
        <w:t xml:space="preserve">לגבי </w:t>
      </w:r>
      <w:bookmarkStart w:id="10519" w:name="_ETM_Q30_228339"/>
      <w:bookmarkEnd w:id="10519"/>
      <w:r>
        <w:rPr>
          <w:rtl/>
        </w:rPr>
        <w:t xml:space="preserve">כלכלת </w:t>
      </w:r>
      <w:bookmarkStart w:id="10520" w:name="_ETM_Q30_228819"/>
      <w:bookmarkEnd w:id="10520"/>
      <w:r>
        <w:rPr>
          <w:rtl/>
        </w:rPr>
        <w:t xml:space="preserve">מדינת </w:t>
      </w:r>
      <w:bookmarkStart w:id="10521" w:name="_ETM_Q30_229299"/>
      <w:bookmarkEnd w:id="10521"/>
      <w:r>
        <w:rPr>
          <w:rtl/>
        </w:rPr>
        <w:t>ישראל</w:t>
      </w:r>
      <w:r>
        <w:rPr>
          <w:rFonts w:hint="cs"/>
          <w:rtl/>
        </w:rPr>
        <w:t>.</w:t>
      </w:r>
      <w:r>
        <w:rPr>
          <w:rtl/>
        </w:rPr>
        <w:t xml:space="preserve"> </w:t>
      </w:r>
      <w:bookmarkStart w:id="10522" w:name="_ETM_Q30_231030"/>
      <w:bookmarkEnd w:id="10522"/>
      <w:r>
        <w:rPr>
          <w:rtl/>
        </w:rPr>
        <w:t xml:space="preserve">זה </w:t>
      </w:r>
      <w:bookmarkStart w:id="10523" w:name="_ETM_Q30_231360"/>
      <w:bookmarkEnd w:id="10523"/>
      <w:r>
        <w:rPr>
          <w:rtl/>
        </w:rPr>
        <w:t xml:space="preserve">כבר </w:t>
      </w:r>
      <w:bookmarkStart w:id="10524" w:name="_ETM_Q30_231720"/>
      <w:bookmarkEnd w:id="10524"/>
      <w:r>
        <w:rPr>
          <w:rtl/>
        </w:rPr>
        <w:t xml:space="preserve">לא </w:t>
      </w:r>
      <w:bookmarkStart w:id="10525" w:name="_ETM_Q30_231900"/>
      <w:bookmarkEnd w:id="10525"/>
      <w:r>
        <w:rPr>
          <w:rtl/>
        </w:rPr>
        <w:t>טפטוף</w:t>
      </w:r>
      <w:r w:rsidR="006B3DEC">
        <w:rPr>
          <w:rFonts w:hint="cs"/>
          <w:rtl/>
        </w:rPr>
        <w:t>,</w:t>
      </w:r>
      <w:r>
        <w:rPr>
          <w:rtl/>
        </w:rPr>
        <w:t xml:space="preserve"> </w:t>
      </w:r>
      <w:bookmarkStart w:id="10526" w:name="_ETM_Q30_233460"/>
      <w:bookmarkEnd w:id="10526"/>
      <w:r>
        <w:rPr>
          <w:rtl/>
        </w:rPr>
        <w:t xml:space="preserve">זה </w:t>
      </w:r>
      <w:bookmarkStart w:id="10527" w:name="_ETM_Q30_233789"/>
      <w:bookmarkEnd w:id="10527"/>
      <w:r>
        <w:rPr>
          <w:rtl/>
        </w:rPr>
        <w:t>גשם</w:t>
      </w:r>
      <w:r w:rsidR="006B3DEC">
        <w:rPr>
          <w:rFonts w:hint="cs"/>
          <w:rtl/>
        </w:rPr>
        <w:t>,</w:t>
      </w:r>
      <w:r>
        <w:rPr>
          <w:rFonts w:hint="cs"/>
          <w:rtl/>
        </w:rPr>
        <w:t xml:space="preserve"> גשם </w:t>
      </w:r>
      <w:bookmarkStart w:id="10528" w:name="_ETM_Q30_234899"/>
      <w:bookmarkStart w:id="10529" w:name="_ETM_Q30_235589"/>
      <w:bookmarkEnd w:id="10528"/>
      <w:bookmarkEnd w:id="10529"/>
      <w:r>
        <w:rPr>
          <w:rtl/>
        </w:rPr>
        <w:t xml:space="preserve">שיהפוך </w:t>
      </w:r>
      <w:bookmarkStart w:id="10530" w:name="_ETM_Q30_236219"/>
      <w:bookmarkEnd w:id="10530"/>
      <w:r>
        <w:rPr>
          <w:rtl/>
        </w:rPr>
        <w:t>ל</w:t>
      </w:r>
      <w:r>
        <w:rPr>
          <w:rFonts w:hint="cs"/>
          <w:rtl/>
        </w:rPr>
        <w:t>מ</w:t>
      </w:r>
      <w:bookmarkStart w:id="10531" w:name="_ETM_Q30_236429"/>
      <w:bookmarkStart w:id="10532" w:name="_ETM_Q30_236579"/>
      <w:bookmarkEnd w:id="10531"/>
      <w:bookmarkEnd w:id="10532"/>
      <w:r>
        <w:rPr>
          <w:rtl/>
        </w:rPr>
        <w:t>בול</w:t>
      </w:r>
      <w:r>
        <w:rPr>
          <w:rFonts w:hint="cs"/>
          <w:rtl/>
        </w:rPr>
        <w:t>,</w:t>
      </w:r>
      <w:r>
        <w:rPr>
          <w:rtl/>
        </w:rPr>
        <w:t xml:space="preserve"> </w:t>
      </w:r>
      <w:bookmarkStart w:id="10533" w:name="_ETM_Q30_237460"/>
      <w:bookmarkEnd w:id="10533"/>
      <w:r>
        <w:rPr>
          <w:rtl/>
        </w:rPr>
        <w:t xml:space="preserve">שיטביע </w:t>
      </w:r>
      <w:bookmarkStart w:id="10534" w:name="_ETM_Q30_238659"/>
      <w:bookmarkEnd w:id="10534"/>
      <w:r>
        <w:rPr>
          <w:rtl/>
        </w:rPr>
        <w:t xml:space="preserve">את </w:t>
      </w:r>
      <w:bookmarkStart w:id="10535" w:name="_ETM_Q30_238870"/>
      <w:bookmarkEnd w:id="10535"/>
      <w:r>
        <w:rPr>
          <w:rtl/>
        </w:rPr>
        <w:t xml:space="preserve">הספינה </w:t>
      </w:r>
      <w:bookmarkStart w:id="10536" w:name="_ETM_Q30_240140"/>
      <w:bookmarkEnd w:id="10536"/>
      <w:proofErr w:type="spellStart"/>
      <w:r>
        <w:rPr>
          <w:rFonts w:hint="cs"/>
          <w:rtl/>
        </w:rPr>
        <w:t>ה</w:t>
      </w:r>
      <w:r>
        <w:rPr>
          <w:rtl/>
        </w:rPr>
        <w:t>באמת</w:t>
      </w:r>
      <w:bookmarkStart w:id="10537" w:name="_ETM_Q30_240949"/>
      <w:bookmarkStart w:id="10538" w:name="_ETM_Q30_241190"/>
      <w:bookmarkEnd w:id="10537"/>
      <w:bookmarkEnd w:id="10538"/>
      <w:proofErr w:type="spellEnd"/>
      <w:r w:rsidR="006B3DEC">
        <w:rPr>
          <w:rFonts w:hint="cs"/>
          <w:rtl/>
        </w:rPr>
        <w:t xml:space="preserve"> </w:t>
      </w:r>
      <w:r>
        <w:rPr>
          <w:rtl/>
        </w:rPr>
        <w:t>כל</w:t>
      </w:r>
      <w:bookmarkStart w:id="10539" w:name="_ETM_Q30_241460"/>
      <w:bookmarkEnd w:id="10539"/>
      <w:r w:rsidR="006B3DEC">
        <w:rPr>
          <w:rFonts w:hint="cs"/>
          <w:rtl/>
        </w:rPr>
        <w:t xml:space="preserve"> </w:t>
      </w:r>
      <w:r>
        <w:rPr>
          <w:rtl/>
        </w:rPr>
        <w:t xml:space="preserve">כך </w:t>
      </w:r>
      <w:bookmarkStart w:id="10540" w:name="_ETM_Q30_241760"/>
      <w:bookmarkEnd w:id="10540"/>
      <w:r>
        <w:rPr>
          <w:rtl/>
        </w:rPr>
        <w:t xml:space="preserve">טובה </w:t>
      </w:r>
      <w:bookmarkStart w:id="10541" w:name="_ETM_Q30_242089"/>
      <w:bookmarkEnd w:id="10541"/>
      <w:r>
        <w:rPr>
          <w:rtl/>
        </w:rPr>
        <w:t xml:space="preserve">של </w:t>
      </w:r>
      <w:bookmarkStart w:id="10542" w:name="_ETM_Q30_242329"/>
      <w:bookmarkEnd w:id="10542"/>
      <w:r>
        <w:rPr>
          <w:rtl/>
        </w:rPr>
        <w:t xml:space="preserve">הכלכלה </w:t>
      </w:r>
      <w:bookmarkStart w:id="10543" w:name="_ETM_Q30_242870"/>
      <w:bookmarkEnd w:id="10543"/>
      <w:r>
        <w:rPr>
          <w:rtl/>
        </w:rPr>
        <w:t>הישראלית</w:t>
      </w:r>
      <w:r>
        <w:rPr>
          <w:rFonts w:hint="cs"/>
          <w:rtl/>
        </w:rPr>
        <w:t xml:space="preserve">. </w:t>
      </w:r>
      <w:bookmarkStart w:id="10544" w:name="_ETM_Q30_245000"/>
      <w:bookmarkStart w:id="10545" w:name="_ETM_Q30_244170"/>
      <w:bookmarkEnd w:id="10544"/>
      <w:bookmarkEnd w:id="10545"/>
      <w:r>
        <w:rPr>
          <w:rtl/>
        </w:rPr>
        <w:t xml:space="preserve">ואם </w:t>
      </w:r>
      <w:bookmarkStart w:id="10546" w:name="_ETM_Q30_244470"/>
      <w:bookmarkEnd w:id="10546"/>
      <w:r>
        <w:rPr>
          <w:rtl/>
        </w:rPr>
        <w:t xml:space="preserve">אתם </w:t>
      </w:r>
      <w:bookmarkStart w:id="10547" w:name="_ETM_Q30_244740"/>
      <w:bookmarkEnd w:id="10547"/>
      <w:r>
        <w:rPr>
          <w:rtl/>
        </w:rPr>
        <w:t xml:space="preserve">לא </w:t>
      </w:r>
      <w:bookmarkStart w:id="10548" w:name="_ETM_Q30_244829"/>
      <w:bookmarkEnd w:id="10548"/>
      <w:r>
        <w:rPr>
          <w:rtl/>
        </w:rPr>
        <w:t xml:space="preserve">תתעוררו </w:t>
      </w:r>
      <w:bookmarkStart w:id="10549" w:name="_ETM_Q30_245939"/>
      <w:bookmarkEnd w:id="10549"/>
      <w:r>
        <w:rPr>
          <w:rtl/>
        </w:rPr>
        <w:t>ו</w:t>
      </w:r>
      <w:r>
        <w:rPr>
          <w:rFonts w:hint="cs"/>
          <w:rtl/>
        </w:rPr>
        <w:t>ל</w:t>
      </w:r>
      <w:r>
        <w:rPr>
          <w:rtl/>
        </w:rPr>
        <w:t xml:space="preserve">א </w:t>
      </w:r>
      <w:bookmarkStart w:id="10550" w:name="_ETM_Q30_246390"/>
      <w:bookmarkEnd w:id="10550"/>
      <w:r>
        <w:rPr>
          <w:rtl/>
        </w:rPr>
        <w:t xml:space="preserve">תעצרו </w:t>
      </w:r>
      <w:bookmarkStart w:id="10551" w:name="_ETM_Q30_246930"/>
      <w:bookmarkEnd w:id="10551"/>
      <w:r>
        <w:rPr>
          <w:rtl/>
        </w:rPr>
        <w:t xml:space="preserve">את </w:t>
      </w:r>
      <w:bookmarkStart w:id="10552" w:name="_ETM_Q30_247020"/>
      <w:bookmarkEnd w:id="10552"/>
      <w:r>
        <w:rPr>
          <w:rtl/>
        </w:rPr>
        <w:t xml:space="preserve">הטירוף </w:t>
      </w:r>
      <w:bookmarkStart w:id="10553" w:name="_ETM_Q30_247439"/>
      <w:bookmarkEnd w:id="10553"/>
      <w:r>
        <w:rPr>
          <w:rtl/>
        </w:rPr>
        <w:t>שלכם</w:t>
      </w:r>
      <w:r>
        <w:rPr>
          <w:rFonts w:hint="cs"/>
          <w:rtl/>
        </w:rPr>
        <w:t>,</w:t>
      </w:r>
      <w:r>
        <w:rPr>
          <w:rtl/>
        </w:rPr>
        <w:t xml:space="preserve"> </w:t>
      </w:r>
      <w:bookmarkStart w:id="10554" w:name="_ETM_Q30_248619"/>
      <w:bookmarkEnd w:id="10554"/>
      <w:r>
        <w:rPr>
          <w:rtl/>
        </w:rPr>
        <w:t>אנחנו</w:t>
      </w:r>
      <w:r>
        <w:rPr>
          <w:rFonts w:hint="cs"/>
          <w:rtl/>
        </w:rPr>
        <w:t>,</w:t>
      </w:r>
      <w:r>
        <w:rPr>
          <w:rtl/>
        </w:rPr>
        <w:t xml:space="preserve"> </w:t>
      </w:r>
      <w:bookmarkStart w:id="10555" w:name="_ETM_Q30_249639"/>
      <w:bookmarkEnd w:id="10555"/>
      <w:r>
        <w:rPr>
          <w:rtl/>
        </w:rPr>
        <w:t>ילדינו</w:t>
      </w:r>
      <w:r>
        <w:rPr>
          <w:rFonts w:hint="cs"/>
          <w:rtl/>
        </w:rPr>
        <w:t>,</w:t>
      </w:r>
      <w:r>
        <w:rPr>
          <w:rtl/>
        </w:rPr>
        <w:t xml:space="preserve"> </w:t>
      </w:r>
      <w:bookmarkStart w:id="10556" w:name="_ETM_Q30_250840"/>
      <w:bookmarkEnd w:id="10556"/>
      <w:r>
        <w:rPr>
          <w:rtl/>
        </w:rPr>
        <w:t>נכדינו</w:t>
      </w:r>
      <w:r>
        <w:rPr>
          <w:rFonts w:hint="cs"/>
          <w:rtl/>
        </w:rPr>
        <w:t>,</w:t>
      </w:r>
      <w:r>
        <w:rPr>
          <w:rtl/>
        </w:rPr>
        <w:t xml:space="preserve"> </w:t>
      </w:r>
      <w:bookmarkStart w:id="10557" w:name="_ETM_Q30_251740"/>
      <w:bookmarkEnd w:id="10557"/>
      <w:r>
        <w:rPr>
          <w:rtl/>
        </w:rPr>
        <w:t>נש</w:t>
      </w:r>
      <w:r>
        <w:rPr>
          <w:rFonts w:hint="cs"/>
          <w:rtl/>
        </w:rPr>
        <w:t>לם</w:t>
      </w:r>
      <w:r>
        <w:rPr>
          <w:rtl/>
        </w:rPr>
        <w:t xml:space="preserve"> </w:t>
      </w:r>
      <w:bookmarkStart w:id="10558" w:name="_ETM_Q30_252219"/>
      <w:bookmarkEnd w:id="10558"/>
      <w:r>
        <w:rPr>
          <w:rtl/>
        </w:rPr>
        <w:t xml:space="preserve">על </w:t>
      </w:r>
      <w:bookmarkStart w:id="10559" w:name="_ETM_Q30_252369"/>
      <w:bookmarkEnd w:id="10559"/>
      <w:r>
        <w:rPr>
          <w:rtl/>
        </w:rPr>
        <w:t xml:space="preserve">העניין </w:t>
      </w:r>
      <w:bookmarkStart w:id="10560" w:name="_ETM_Q30_252850"/>
      <w:bookmarkEnd w:id="10560"/>
      <w:r>
        <w:rPr>
          <w:rtl/>
        </w:rPr>
        <w:t>הזה</w:t>
      </w:r>
      <w:r>
        <w:rPr>
          <w:rFonts w:hint="cs"/>
          <w:rtl/>
        </w:rPr>
        <w:t>.</w:t>
      </w:r>
      <w:r>
        <w:rPr>
          <w:rtl/>
        </w:rPr>
        <w:t xml:space="preserve"> </w:t>
      </w:r>
      <w:bookmarkStart w:id="10561" w:name="_ETM_Q30_254030"/>
      <w:bookmarkEnd w:id="10561"/>
    </w:p>
    <w:p w:rsidR="007310D6" w:rsidRDefault="007310D6" w:rsidP="00AD6EC4">
      <w:pPr>
        <w:rPr>
          <w:rtl/>
        </w:rPr>
      </w:pPr>
    </w:p>
    <w:p w:rsidR="007310D6" w:rsidRDefault="007310D6" w:rsidP="006B3DEC">
      <w:pPr>
        <w:rPr>
          <w:rtl/>
        </w:rPr>
      </w:pPr>
      <w:bookmarkStart w:id="10562" w:name="_ETM_Q30_252000"/>
      <w:bookmarkEnd w:id="10562"/>
      <w:r>
        <w:rPr>
          <w:rtl/>
        </w:rPr>
        <w:t xml:space="preserve">והדבר </w:t>
      </w:r>
      <w:bookmarkStart w:id="10563" w:name="_ETM_Q30_254719"/>
      <w:bookmarkEnd w:id="10563"/>
      <w:r>
        <w:rPr>
          <w:rtl/>
        </w:rPr>
        <w:t xml:space="preserve">הזה </w:t>
      </w:r>
      <w:bookmarkStart w:id="10564" w:name="_ETM_Q30_254990"/>
      <w:bookmarkEnd w:id="10564"/>
      <w:r>
        <w:rPr>
          <w:rtl/>
        </w:rPr>
        <w:t xml:space="preserve">של </w:t>
      </w:r>
      <w:bookmarkStart w:id="10565" w:name="_ETM_Q30_255259"/>
      <w:bookmarkEnd w:id="10565"/>
      <w:r>
        <w:rPr>
          <w:rtl/>
        </w:rPr>
        <w:t>ה</w:t>
      </w:r>
      <w:r>
        <w:rPr>
          <w:rFonts w:hint="cs"/>
          <w:rtl/>
        </w:rPr>
        <w:t>ה</w:t>
      </w:r>
      <w:r>
        <w:rPr>
          <w:rtl/>
        </w:rPr>
        <w:t xml:space="preserve">פיכה </w:t>
      </w:r>
      <w:bookmarkStart w:id="10566" w:name="_ETM_Q30_255619"/>
      <w:bookmarkEnd w:id="10566"/>
      <w:r>
        <w:rPr>
          <w:rtl/>
        </w:rPr>
        <w:t>המשטר</w:t>
      </w:r>
      <w:r>
        <w:rPr>
          <w:rFonts w:hint="cs"/>
          <w:rtl/>
        </w:rPr>
        <w:t>ית</w:t>
      </w:r>
      <w:r>
        <w:rPr>
          <w:rtl/>
        </w:rPr>
        <w:t xml:space="preserve"> </w:t>
      </w:r>
      <w:bookmarkStart w:id="10567" w:name="_ETM_Q30_256520"/>
      <w:bookmarkEnd w:id="10567"/>
      <w:r>
        <w:rPr>
          <w:rFonts w:hint="cs"/>
          <w:rtl/>
        </w:rPr>
        <w:t>י</w:t>
      </w:r>
      <w:r>
        <w:rPr>
          <w:rtl/>
        </w:rPr>
        <w:t xml:space="preserve">ביא </w:t>
      </w:r>
      <w:bookmarkStart w:id="10568" w:name="_ETM_Q30_256880"/>
      <w:bookmarkEnd w:id="10568"/>
      <w:r w:rsidR="006B3DEC">
        <w:rPr>
          <w:rFonts w:hint="cs"/>
          <w:rtl/>
        </w:rPr>
        <w:t xml:space="preserve">גם </w:t>
      </w:r>
      <w:r>
        <w:rPr>
          <w:rtl/>
        </w:rPr>
        <w:t xml:space="preserve">לקץ </w:t>
      </w:r>
      <w:bookmarkStart w:id="10569" w:name="_ETM_Q30_257270"/>
      <w:bookmarkEnd w:id="10569"/>
      <w:r>
        <w:rPr>
          <w:rtl/>
        </w:rPr>
        <w:t xml:space="preserve">השלטון </w:t>
      </w:r>
      <w:bookmarkStart w:id="10570" w:name="_ETM_Q30_257810"/>
      <w:bookmarkEnd w:id="10570"/>
      <w:r>
        <w:rPr>
          <w:rtl/>
        </w:rPr>
        <w:t>הזה</w:t>
      </w:r>
      <w:r>
        <w:rPr>
          <w:rFonts w:hint="cs"/>
          <w:rtl/>
        </w:rPr>
        <w:t>,</w:t>
      </w:r>
      <w:r>
        <w:rPr>
          <w:rtl/>
        </w:rPr>
        <w:t xml:space="preserve"> </w:t>
      </w:r>
      <w:bookmarkStart w:id="10571" w:name="_ETM_Q30_258560"/>
      <w:bookmarkEnd w:id="10571"/>
      <w:r>
        <w:rPr>
          <w:rtl/>
        </w:rPr>
        <w:t xml:space="preserve">שלא </w:t>
      </w:r>
      <w:bookmarkStart w:id="10572" w:name="_ETM_Q30_258889"/>
      <w:bookmarkEnd w:id="10572"/>
      <w:r>
        <w:rPr>
          <w:rFonts w:hint="cs"/>
          <w:rtl/>
        </w:rPr>
        <w:t>י</w:t>
      </w:r>
      <w:r>
        <w:rPr>
          <w:rtl/>
        </w:rPr>
        <w:t>הי</w:t>
      </w:r>
      <w:r>
        <w:rPr>
          <w:rFonts w:hint="cs"/>
          <w:rtl/>
        </w:rPr>
        <w:t>ו</w:t>
      </w:r>
      <w:r>
        <w:rPr>
          <w:rtl/>
        </w:rPr>
        <w:t xml:space="preserve"> </w:t>
      </w:r>
      <w:bookmarkStart w:id="10573" w:name="_ETM_Q30_258979"/>
      <w:bookmarkEnd w:id="10573"/>
      <w:r>
        <w:rPr>
          <w:rtl/>
        </w:rPr>
        <w:t xml:space="preserve">לכם </w:t>
      </w:r>
      <w:bookmarkStart w:id="10574" w:name="_ETM_Q30_259549"/>
      <w:bookmarkEnd w:id="10574"/>
      <w:r>
        <w:rPr>
          <w:rtl/>
        </w:rPr>
        <w:t>אי</w:t>
      </w:r>
      <w:bookmarkStart w:id="10575" w:name="_ETM_Q30_259670"/>
      <w:bookmarkEnd w:id="10575"/>
      <w:r>
        <w:rPr>
          <w:rFonts w:hint="cs"/>
          <w:rtl/>
        </w:rPr>
        <w:t>-</w:t>
      </w:r>
      <w:r>
        <w:rPr>
          <w:rtl/>
        </w:rPr>
        <w:t>הבנ</w:t>
      </w:r>
      <w:r>
        <w:rPr>
          <w:rFonts w:hint="cs"/>
          <w:rtl/>
        </w:rPr>
        <w:t>ות.</w:t>
      </w:r>
      <w:r>
        <w:rPr>
          <w:rtl/>
        </w:rPr>
        <w:t xml:space="preserve"> </w:t>
      </w:r>
      <w:bookmarkStart w:id="10576" w:name="_ETM_Q30_260400"/>
      <w:bookmarkEnd w:id="10576"/>
      <w:r>
        <w:rPr>
          <w:rFonts w:hint="cs"/>
          <w:rtl/>
        </w:rPr>
        <w:t>הציבור בחוץ</w:t>
      </w:r>
      <w:r w:rsidR="006B3DEC">
        <w:rPr>
          <w:rFonts w:hint="cs"/>
          <w:rtl/>
        </w:rPr>
        <w:t>,</w:t>
      </w:r>
      <w:r>
        <w:rPr>
          <w:rFonts w:hint="cs"/>
          <w:rtl/>
        </w:rPr>
        <w:t xml:space="preserve"> </w:t>
      </w:r>
      <w:bookmarkStart w:id="10577" w:name="_ETM_Q30_262000"/>
      <w:bookmarkStart w:id="10578" w:name="_ETM_Q30_261120"/>
      <w:bookmarkStart w:id="10579" w:name="_ETM_Q30_261390"/>
      <w:bookmarkStart w:id="10580" w:name="_ETM_Q30_262110"/>
      <w:bookmarkEnd w:id="10577"/>
      <w:bookmarkEnd w:id="10578"/>
      <w:bookmarkEnd w:id="10579"/>
      <w:bookmarkEnd w:id="10580"/>
      <w:r>
        <w:rPr>
          <w:rFonts w:hint="cs"/>
          <w:rtl/>
        </w:rPr>
        <w:t>ו</w:t>
      </w:r>
      <w:r>
        <w:rPr>
          <w:rtl/>
        </w:rPr>
        <w:t xml:space="preserve">גם </w:t>
      </w:r>
      <w:bookmarkStart w:id="10581" w:name="_ETM_Q30_262530"/>
      <w:bookmarkEnd w:id="10581"/>
      <w:r>
        <w:rPr>
          <w:rtl/>
        </w:rPr>
        <w:t xml:space="preserve">בוחרי </w:t>
      </w:r>
      <w:bookmarkStart w:id="10582" w:name="_ETM_Q30_263010"/>
      <w:bookmarkEnd w:id="10582"/>
      <w:r>
        <w:rPr>
          <w:rtl/>
        </w:rPr>
        <w:t>ליכוד</w:t>
      </w:r>
      <w:bookmarkStart w:id="10583" w:name="_ETM_Q30_264250"/>
      <w:bookmarkEnd w:id="10583"/>
      <w:r w:rsidR="006B3DEC">
        <w:rPr>
          <w:rFonts w:hint="cs"/>
          <w:rtl/>
        </w:rPr>
        <w:t>,</w:t>
      </w:r>
      <w:r>
        <w:rPr>
          <w:rtl/>
        </w:rPr>
        <w:t xml:space="preserve"> </w:t>
      </w:r>
      <w:bookmarkStart w:id="10584" w:name="_ETM_Q30_264459"/>
      <w:bookmarkEnd w:id="10584"/>
      <w:r>
        <w:rPr>
          <w:rFonts w:hint="cs"/>
          <w:rtl/>
        </w:rPr>
        <w:t>יודע</w:t>
      </w:r>
      <w:r>
        <w:rPr>
          <w:rtl/>
        </w:rPr>
        <w:t xml:space="preserve"> </w:t>
      </w:r>
      <w:bookmarkStart w:id="10585" w:name="_ETM_Q30_264819"/>
      <w:bookmarkEnd w:id="10585"/>
      <w:r>
        <w:rPr>
          <w:rtl/>
        </w:rPr>
        <w:t xml:space="preserve">בדיוק </w:t>
      </w:r>
      <w:bookmarkStart w:id="10586" w:name="_ETM_Q30_265209"/>
      <w:bookmarkEnd w:id="10586"/>
      <w:r w:rsidR="006B3DEC">
        <w:rPr>
          <w:rFonts w:hint="cs"/>
          <w:rtl/>
        </w:rPr>
        <w:t>מה</w:t>
      </w:r>
      <w:r>
        <w:rPr>
          <w:rtl/>
        </w:rPr>
        <w:t xml:space="preserve"> </w:t>
      </w:r>
      <w:bookmarkStart w:id="10587" w:name="_ETM_Q30_265270"/>
      <w:bookmarkEnd w:id="10587"/>
      <w:r>
        <w:rPr>
          <w:rtl/>
        </w:rPr>
        <w:t xml:space="preserve">המשמעויות </w:t>
      </w:r>
      <w:bookmarkStart w:id="10588" w:name="_ETM_Q30_266049"/>
      <w:bookmarkEnd w:id="10588"/>
      <w:r>
        <w:rPr>
          <w:rtl/>
        </w:rPr>
        <w:t xml:space="preserve">לגבי </w:t>
      </w:r>
      <w:bookmarkStart w:id="10589" w:name="_ETM_Q30_266439"/>
      <w:bookmarkEnd w:id="10589"/>
      <w:r>
        <w:rPr>
          <w:rtl/>
        </w:rPr>
        <w:t xml:space="preserve">החיים </w:t>
      </w:r>
      <w:bookmarkStart w:id="10590" w:name="_ETM_Q30_266829"/>
      <w:bookmarkEnd w:id="10590"/>
      <w:r>
        <w:rPr>
          <w:rtl/>
        </w:rPr>
        <w:t>של</w:t>
      </w:r>
      <w:r>
        <w:rPr>
          <w:rFonts w:hint="cs"/>
          <w:rtl/>
        </w:rPr>
        <w:t>ו</w:t>
      </w:r>
      <w:r w:rsidR="006B3DEC">
        <w:rPr>
          <w:rFonts w:hint="cs"/>
          <w:rtl/>
        </w:rPr>
        <w:t>,</w:t>
      </w:r>
      <w:r>
        <w:rPr>
          <w:rtl/>
        </w:rPr>
        <w:t xml:space="preserve"> </w:t>
      </w:r>
      <w:bookmarkStart w:id="10591" w:name="_ETM_Q30_267250"/>
      <w:bookmarkEnd w:id="10591"/>
      <w:r>
        <w:rPr>
          <w:rtl/>
        </w:rPr>
        <w:t xml:space="preserve">ואני </w:t>
      </w:r>
      <w:bookmarkStart w:id="10592" w:name="_ETM_Q30_267520"/>
      <w:bookmarkEnd w:id="10592"/>
      <w:r>
        <w:rPr>
          <w:rtl/>
        </w:rPr>
        <w:t xml:space="preserve">שומע </w:t>
      </w:r>
      <w:bookmarkStart w:id="10593" w:name="_ETM_Q30_268000"/>
      <w:bookmarkEnd w:id="10593"/>
      <w:r>
        <w:rPr>
          <w:rtl/>
        </w:rPr>
        <w:t>אותם</w:t>
      </w:r>
      <w:r w:rsidR="006B3DEC">
        <w:rPr>
          <w:rFonts w:hint="cs"/>
          <w:rtl/>
        </w:rPr>
        <w:t>.</w:t>
      </w:r>
      <w:r>
        <w:rPr>
          <w:rtl/>
        </w:rPr>
        <w:t xml:space="preserve"> </w:t>
      </w:r>
      <w:bookmarkStart w:id="10594" w:name="_ETM_Q30_268920"/>
      <w:bookmarkEnd w:id="10594"/>
      <w:r>
        <w:rPr>
          <w:rtl/>
        </w:rPr>
        <w:t xml:space="preserve">67% </w:t>
      </w:r>
      <w:bookmarkStart w:id="10595" w:name="_ETM_Q30_270119"/>
      <w:bookmarkEnd w:id="10595"/>
      <w:r>
        <w:rPr>
          <w:rtl/>
        </w:rPr>
        <w:t xml:space="preserve">אינם </w:t>
      </w:r>
      <w:bookmarkStart w:id="10596" w:name="_ETM_Q30_270509"/>
      <w:bookmarkEnd w:id="10596"/>
      <w:r>
        <w:rPr>
          <w:rtl/>
        </w:rPr>
        <w:t xml:space="preserve">מרוצים </w:t>
      </w:r>
      <w:bookmarkStart w:id="10597" w:name="_ETM_Q30_271020"/>
      <w:bookmarkEnd w:id="10597"/>
      <w:r>
        <w:rPr>
          <w:rtl/>
        </w:rPr>
        <w:t xml:space="preserve">מהמהלכים </w:t>
      </w:r>
      <w:bookmarkStart w:id="10598" w:name="_ETM_Q30_271829"/>
      <w:bookmarkEnd w:id="10598"/>
      <w:r>
        <w:rPr>
          <w:rtl/>
        </w:rPr>
        <w:t>האלה</w:t>
      </w:r>
      <w:r>
        <w:rPr>
          <w:rFonts w:hint="cs"/>
          <w:rtl/>
        </w:rPr>
        <w:t>.</w:t>
      </w:r>
      <w:r>
        <w:rPr>
          <w:rtl/>
        </w:rPr>
        <w:t xml:space="preserve"> </w:t>
      </w:r>
      <w:bookmarkStart w:id="10599" w:name="_ETM_Q30_273590"/>
      <w:bookmarkStart w:id="10600" w:name="_ETM_Q30_273000"/>
      <w:bookmarkEnd w:id="10599"/>
      <w:bookmarkEnd w:id="10600"/>
      <w:r>
        <w:rPr>
          <w:rtl/>
        </w:rPr>
        <w:t xml:space="preserve">זה </w:t>
      </w:r>
      <w:bookmarkStart w:id="10601" w:name="_ETM_Q30_273829"/>
      <w:bookmarkEnd w:id="10601"/>
      <w:r>
        <w:rPr>
          <w:rtl/>
        </w:rPr>
        <w:t xml:space="preserve">ייגמר </w:t>
      </w:r>
      <w:bookmarkStart w:id="10602" w:name="_ETM_Q30_274280"/>
      <w:bookmarkEnd w:id="10602"/>
      <w:r>
        <w:rPr>
          <w:rtl/>
        </w:rPr>
        <w:t>במיתון</w:t>
      </w:r>
      <w:r>
        <w:rPr>
          <w:rFonts w:hint="cs"/>
          <w:rtl/>
        </w:rPr>
        <w:t>,</w:t>
      </w:r>
      <w:r>
        <w:rPr>
          <w:rtl/>
        </w:rPr>
        <w:t xml:space="preserve"> </w:t>
      </w:r>
      <w:bookmarkStart w:id="10603" w:name="_ETM_Q30_275720"/>
      <w:bookmarkEnd w:id="10603"/>
      <w:r>
        <w:rPr>
          <w:rtl/>
        </w:rPr>
        <w:t xml:space="preserve">באבטלה </w:t>
      </w:r>
      <w:bookmarkStart w:id="10604" w:name="_ETM_Q30_276409"/>
      <w:bookmarkEnd w:id="10604"/>
      <w:r>
        <w:rPr>
          <w:rtl/>
        </w:rPr>
        <w:t xml:space="preserve">חריפה </w:t>
      </w:r>
      <w:bookmarkStart w:id="10605" w:name="_ETM_Q30_277010"/>
      <w:bookmarkEnd w:id="10605"/>
      <w:r>
        <w:rPr>
          <w:rtl/>
        </w:rPr>
        <w:t xml:space="preserve">ובבריחת </w:t>
      </w:r>
      <w:bookmarkStart w:id="10606" w:name="_ETM_Q30_277790"/>
      <w:bookmarkEnd w:id="10606"/>
      <w:r>
        <w:rPr>
          <w:rtl/>
        </w:rPr>
        <w:t xml:space="preserve">מוחות </w:t>
      </w:r>
      <w:bookmarkStart w:id="10607" w:name="_ETM_Q30_278630"/>
      <w:bookmarkEnd w:id="10607"/>
      <w:r>
        <w:rPr>
          <w:rtl/>
        </w:rPr>
        <w:t xml:space="preserve">שיפרקו </w:t>
      </w:r>
      <w:bookmarkStart w:id="10608" w:name="_ETM_Q30_279590"/>
      <w:bookmarkEnd w:id="10608"/>
      <w:r>
        <w:rPr>
          <w:rtl/>
        </w:rPr>
        <w:t xml:space="preserve">את </w:t>
      </w:r>
      <w:bookmarkStart w:id="10609" w:name="_ETM_Q30_279709"/>
      <w:bookmarkEnd w:id="10609"/>
      <w:r>
        <w:rPr>
          <w:rtl/>
        </w:rPr>
        <w:t xml:space="preserve">הכלכלה </w:t>
      </w:r>
      <w:bookmarkStart w:id="10610" w:name="_ETM_Q30_280340"/>
      <w:bookmarkEnd w:id="10610"/>
      <w:r>
        <w:rPr>
          <w:rtl/>
        </w:rPr>
        <w:t>הישראלית</w:t>
      </w:r>
      <w:r>
        <w:rPr>
          <w:rFonts w:hint="cs"/>
          <w:rtl/>
        </w:rPr>
        <w:t>.</w:t>
      </w:r>
      <w:r>
        <w:rPr>
          <w:rtl/>
        </w:rPr>
        <w:t xml:space="preserve"> </w:t>
      </w:r>
      <w:bookmarkStart w:id="10611" w:name="_ETM_Q30_281740"/>
      <w:bookmarkStart w:id="10612" w:name="_ETM_Q30_278000"/>
      <w:bookmarkEnd w:id="10611"/>
      <w:bookmarkEnd w:id="10612"/>
      <w:r>
        <w:rPr>
          <w:rtl/>
        </w:rPr>
        <w:t xml:space="preserve">איפה </w:t>
      </w:r>
      <w:bookmarkStart w:id="10613" w:name="_ETM_Q30_282100"/>
      <w:bookmarkEnd w:id="10613"/>
      <w:r>
        <w:rPr>
          <w:rtl/>
        </w:rPr>
        <w:t>ה</w:t>
      </w:r>
      <w:r>
        <w:rPr>
          <w:rFonts w:hint="cs"/>
          <w:rtl/>
        </w:rPr>
        <w:t>ע</w:t>
      </w:r>
      <w:r>
        <w:rPr>
          <w:rtl/>
        </w:rPr>
        <w:t>י</w:t>
      </w:r>
      <w:bookmarkStart w:id="10614" w:name="_ETM_Q30_282250"/>
      <w:bookmarkEnd w:id="10614"/>
      <w:r>
        <w:rPr>
          <w:rtl/>
        </w:rPr>
        <w:t>סו</w:t>
      </w:r>
      <w:r>
        <w:rPr>
          <w:rFonts w:hint="cs"/>
          <w:rtl/>
        </w:rPr>
        <w:t>ק</w:t>
      </w:r>
      <w:r>
        <w:rPr>
          <w:rtl/>
        </w:rPr>
        <w:t xml:space="preserve"> </w:t>
      </w:r>
      <w:bookmarkStart w:id="10615" w:name="_ETM_Q30_282520"/>
      <w:bookmarkEnd w:id="10615"/>
      <w:r>
        <w:rPr>
          <w:rtl/>
        </w:rPr>
        <w:t xml:space="preserve">ביוקר </w:t>
      </w:r>
      <w:bookmarkStart w:id="10616" w:name="_ETM_Q30_283000"/>
      <w:bookmarkEnd w:id="10616"/>
      <w:r>
        <w:rPr>
          <w:rtl/>
        </w:rPr>
        <w:t>המחיה</w:t>
      </w:r>
      <w:r>
        <w:rPr>
          <w:rFonts w:hint="cs"/>
          <w:rtl/>
        </w:rPr>
        <w:t>? ב</w:t>
      </w:r>
      <w:bookmarkStart w:id="10617" w:name="_ETM_Q30_283630"/>
      <w:bookmarkEnd w:id="10617"/>
      <w:r>
        <w:rPr>
          <w:rtl/>
        </w:rPr>
        <w:t xml:space="preserve">יוקר </w:t>
      </w:r>
      <w:bookmarkStart w:id="10618" w:name="_ETM_Q30_284170"/>
      <w:bookmarkEnd w:id="10618"/>
      <w:r>
        <w:rPr>
          <w:rtl/>
        </w:rPr>
        <w:t>הדיור</w:t>
      </w:r>
      <w:r>
        <w:rPr>
          <w:rFonts w:hint="cs"/>
          <w:rtl/>
        </w:rPr>
        <w:t>?</w:t>
      </w:r>
      <w:r>
        <w:rPr>
          <w:rtl/>
        </w:rPr>
        <w:t xml:space="preserve"> </w:t>
      </w:r>
      <w:bookmarkStart w:id="10619" w:name="_ETM_Q30_284770"/>
      <w:bookmarkEnd w:id="10619"/>
      <w:r>
        <w:rPr>
          <w:rtl/>
        </w:rPr>
        <w:t xml:space="preserve">איפה </w:t>
      </w:r>
      <w:bookmarkStart w:id="10620" w:name="_ETM_Q30_285160"/>
      <w:bookmarkEnd w:id="10620"/>
      <w:r>
        <w:rPr>
          <w:rtl/>
        </w:rPr>
        <w:t xml:space="preserve">מיגור </w:t>
      </w:r>
      <w:bookmarkStart w:id="10621" w:name="_ETM_Q30_285490"/>
      <w:bookmarkEnd w:id="10621"/>
      <w:r>
        <w:rPr>
          <w:rtl/>
        </w:rPr>
        <w:t>הפשיעה</w:t>
      </w:r>
      <w:r w:rsidR="006B3DEC">
        <w:rPr>
          <w:rFonts w:hint="cs"/>
          <w:rtl/>
        </w:rPr>
        <w:t>,</w:t>
      </w:r>
      <w:r>
        <w:rPr>
          <w:rtl/>
        </w:rPr>
        <w:t xml:space="preserve"> </w:t>
      </w:r>
      <w:bookmarkStart w:id="10622" w:name="_ETM_Q30_286420"/>
      <w:bookmarkEnd w:id="10622"/>
      <w:r>
        <w:rPr>
          <w:rtl/>
        </w:rPr>
        <w:t xml:space="preserve">משרד </w:t>
      </w:r>
      <w:bookmarkStart w:id="10623" w:name="_ETM_Q30_286959"/>
      <w:bookmarkEnd w:id="10623"/>
      <w:r>
        <w:rPr>
          <w:rtl/>
        </w:rPr>
        <w:t>החינוך</w:t>
      </w:r>
      <w:r>
        <w:rPr>
          <w:rFonts w:hint="cs"/>
          <w:rtl/>
        </w:rPr>
        <w:t>,</w:t>
      </w:r>
      <w:r>
        <w:rPr>
          <w:rtl/>
        </w:rPr>
        <w:t xml:space="preserve"> </w:t>
      </w:r>
      <w:bookmarkStart w:id="10624" w:name="_ETM_Q30_287380"/>
      <w:bookmarkEnd w:id="10624"/>
      <w:r>
        <w:rPr>
          <w:rtl/>
        </w:rPr>
        <w:t xml:space="preserve">בתי </w:t>
      </w:r>
      <w:bookmarkStart w:id="10625" w:name="_ETM_Q30_287710"/>
      <w:bookmarkEnd w:id="10625"/>
      <w:r>
        <w:rPr>
          <w:rtl/>
        </w:rPr>
        <w:t>חולים</w:t>
      </w:r>
      <w:r>
        <w:rPr>
          <w:rFonts w:hint="cs"/>
          <w:rtl/>
        </w:rPr>
        <w:t>?</w:t>
      </w:r>
      <w:r>
        <w:rPr>
          <w:rtl/>
        </w:rPr>
        <w:t xml:space="preserve"> </w:t>
      </w:r>
      <w:bookmarkStart w:id="10626" w:name="_ETM_Q30_288550"/>
      <w:bookmarkEnd w:id="10626"/>
      <w:r>
        <w:rPr>
          <w:rtl/>
        </w:rPr>
        <w:t xml:space="preserve">כלום </w:t>
      </w:r>
      <w:bookmarkStart w:id="10627" w:name="_ETM_Q30_289420"/>
      <w:bookmarkEnd w:id="10627"/>
      <w:r>
        <w:rPr>
          <w:rtl/>
        </w:rPr>
        <w:t xml:space="preserve">ושום </w:t>
      </w:r>
      <w:bookmarkStart w:id="10628" w:name="_ETM_Q30_289840"/>
      <w:bookmarkEnd w:id="10628"/>
      <w:r>
        <w:rPr>
          <w:rtl/>
        </w:rPr>
        <w:t>דבר</w:t>
      </w:r>
      <w:r>
        <w:rPr>
          <w:rFonts w:hint="cs"/>
          <w:rtl/>
        </w:rPr>
        <w:t>.</w:t>
      </w:r>
    </w:p>
    <w:p w:rsidR="007310D6" w:rsidRDefault="007310D6" w:rsidP="00AD6EC4">
      <w:pPr>
        <w:rPr>
          <w:rtl/>
        </w:rPr>
      </w:pPr>
    </w:p>
    <w:p w:rsidR="007310D6" w:rsidRDefault="007310D6" w:rsidP="00AD6EC4">
      <w:pPr>
        <w:pStyle w:val="af7"/>
        <w:keepNext/>
        <w:rPr>
          <w:rtl/>
        </w:rPr>
      </w:pPr>
      <w:r w:rsidRPr="00C11AA4">
        <w:rPr>
          <w:rStyle w:val="TagStyle"/>
          <w:rtl/>
        </w:rPr>
        <w:t xml:space="preserve"> &lt;&lt; יור &gt;&gt; </w:t>
      </w:r>
      <w:r>
        <w:rPr>
          <w:rtl/>
        </w:rPr>
        <w:t>היו"ר ניסים ואטורי:</w:t>
      </w:r>
      <w:r w:rsidRPr="00C11AA4">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10629" w:name="_ETM_Q30_291000"/>
      <w:bookmarkEnd w:id="10629"/>
      <w:r>
        <w:rPr>
          <w:rFonts w:hint="cs"/>
          <w:rtl/>
        </w:rPr>
        <w:t xml:space="preserve">תודה רבה. </w:t>
      </w:r>
      <w:bookmarkStart w:id="10630" w:name="_ETM_Q30_290000"/>
      <w:bookmarkStart w:id="10631" w:name="_ETM_Q30_295560"/>
      <w:bookmarkEnd w:id="10630"/>
      <w:bookmarkEnd w:id="10631"/>
      <w:r>
        <w:rPr>
          <w:rtl/>
        </w:rPr>
        <w:t xml:space="preserve">חברת </w:t>
      </w:r>
      <w:bookmarkStart w:id="10632" w:name="_ETM_Q30_295890"/>
      <w:bookmarkEnd w:id="10632"/>
      <w:r>
        <w:rPr>
          <w:rtl/>
        </w:rPr>
        <w:t xml:space="preserve">הכנסת </w:t>
      </w:r>
      <w:bookmarkStart w:id="10633" w:name="_ETM_Q30_296369"/>
      <w:bookmarkEnd w:id="10633"/>
      <w:r>
        <w:rPr>
          <w:rtl/>
        </w:rPr>
        <w:t xml:space="preserve">מירב </w:t>
      </w:r>
      <w:bookmarkStart w:id="10634" w:name="_ETM_Q30_296759"/>
      <w:bookmarkEnd w:id="10634"/>
      <w:r>
        <w:rPr>
          <w:rtl/>
        </w:rPr>
        <w:t xml:space="preserve">בן </w:t>
      </w:r>
      <w:bookmarkStart w:id="10635" w:name="_ETM_Q30_296939"/>
      <w:bookmarkEnd w:id="10635"/>
      <w:r>
        <w:rPr>
          <w:rtl/>
        </w:rPr>
        <w:t>ארי</w:t>
      </w:r>
      <w:r>
        <w:rPr>
          <w:rFonts w:hint="cs"/>
          <w:rtl/>
        </w:rPr>
        <w:t>.</w:t>
      </w:r>
    </w:p>
    <w:p w:rsidR="007310D6" w:rsidRDefault="007310D6" w:rsidP="00AD6EC4">
      <w:pPr>
        <w:rPr>
          <w:rtl/>
        </w:rPr>
      </w:pPr>
    </w:p>
    <w:p w:rsidR="007310D6" w:rsidRDefault="007310D6" w:rsidP="00AD6EC4">
      <w:pPr>
        <w:pStyle w:val="a4"/>
        <w:keepNext/>
        <w:rPr>
          <w:rtl/>
        </w:rPr>
      </w:pPr>
      <w:bookmarkStart w:id="10636" w:name="ET_speaker_5300_4"/>
      <w:r w:rsidRPr="00C11AA4">
        <w:rPr>
          <w:rStyle w:val="TagStyle"/>
          <w:rtl/>
        </w:rPr>
        <w:t xml:space="preserve"> &lt;&lt; דובר &gt;&gt; </w:t>
      </w:r>
      <w:bookmarkStart w:id="10637" w:name="_Toc126788735"/>
      <w:bookmarkStart w:id="10638" w:name="_Toc126788827"/>
      <w:bookmarkStart w:id="10639" w:name="_Toc126794319"/>
      <w:bookmarkStart w:id="10640" w:name="_Toc126794438"/>
      <w:r>
        <w:rPr>
          <w:rtl/>
        </w:rPr>
        <w:t>מירב בן ארי (יש עתיד):</w:t>
      </w:r>
      <w:bookmarkEnd w:id="10637"/>
      <w:bookmarkEnd w:id="10638"/>
      <w:bookmarkEnd w:id="10639"/>
      <w:bookmarkEnd w:id="10640"/>
      <w:r w:rsidRPr="00C11AA4">
        <w:rPr>
          <w:rStyle w:val="TagStyle"/>
          <w:rtl/>
        </w:rPr>
        <w:t xml:space="preserve"> &lt;&lt; דובר &gt;&gt;</w:t>
      </w:r>
      <w:r>
        <w:rPr>
          <w:rtl/>
        </w:rPr>
        <w:t xml:space="preserve">  </w:t>
      </w:r>
      <w:bookmarkEnd w:id="10636"/>
    </w:p>
    <w:p w:rsidR="007310D6" w:rsidRDefault="007310D6" w:rsidP="00F73DA8">
      <w:pPr>
        <w:rPr>
          <w:rtl/>
        </w:rPr>
      </w:pPr>
    </w:p>
    <w:p w:rsidR="007310D6" w:rsidRDefault="007310D6" w:rsidP="006B3DEC">
      <w:pPr>
        <w:rPr>
          <w:rtl/>
        </w:rPr>
      </w:pPr>
      <w:bookmarkStart w:id="10641" w:name="_ETM_Q30_302000"/>
      <w:bookmarkStart w:id="10642" w:name="_ETM_Q30_299000"/>
      <w:bookmarkStart w:id="10643" w:name="_ETM_Q30_317350"/>
      <w:bookmarkStart w:id="10644" w:name="_ETM_Q30_317740"/>
      <w:bookmarkEnd w:id="10641"/>
      <w:bookmarkEnd w:id="10642"/>
      <w:bookmarkEnd w:id="10643"/>
      <w:bookmarkEnd w:id="10644"/>
      <w:r>
        <w:rPr>
          <w:rFonts w:hint="cs"/>
          <w:rtl/>
        </w:rPr>
        <w:t xml:space="preserve">תודה רבה, </w:t>
      </w:r>
      <w:r>
        <w:rPr>
          <w:rtl/>
        </w:rPr>
        <w:t xml:space="preserve">אדוני </w:t>
      </w:r>
      <w:bookmarkStart w:id="10645" w:name="_ETM_Q30_318040"/>
      <w:bookmarkEnd w:id="10645"/>
      <w:r>
        <w:rPr>
          <w:rtl/>
        </w:rPr>
        <w:t>היושב</w:t>
      </w:r>
      <w:r>
        <w:rPr>
          <w:rFonts w:hint="cs"/>
          <w:rtl/>
        </w:rPr>
        <w:t>-</w:t>
      </w:r>
      <w:bookmarkStart w:id="10646" w:name="_ETM_Q30_318340"/>
      <w:bookmarkEnd w:id="10646"/>
      <w:r>
        <w:rPr>
          <w:rtl/>
        </w:rPr>
        <w:t>ראש</w:t>
      </w:r>
      <w:r>
        <w:rPr>
          <w:rFonts w:hint="cs"/>
          <w:rtl/>
        </w:rPr>
        <w:t>.</w:t>
      </w:r>
      <w:r>
        <w:rPr>
          <w:rtl/>
        </w:rPr>
        <w:t xml:space="preserve"> </w:t>
      </w:r>
      <w:bookmarkStart w:id="10647" w:name="_ETM_Q30_320380"/>
      <w:bookmarkEnd w:id="10647"/>
      <w:r>
        <w:rPr>
          <w:rtl/>
        </w:rPr>
        <w:t xml:space="preserve">כנסת </w:t>
      </w:r>
      <w:bookmarkStart w:id="10648" w:name="_ETM_Q30_320740"/>
      <w:bookmarkEnd w:id="10648"/>
      <w:r>
        <w:rPr>
          <w:rtl/>
        </w:rPr>
        <w:t>נכבדה</w:t>
      </w:r>
      <w:r>
        <w:rPr>
          <w:rFonts w:hint="cs"/>
          <w:rtl/>
        </w:rPr>
        <w:t>,</w:t>
      </w:r>
      <w:r>
        <w:rPr>
          <w:rtl/>
        </w:rPr>
        <w:t xml:space="preserve"> </w:t>
      </w:r>
      <w:bookmarkStart w:id="10649" w:name="_ETM_Q30_321730"/>
      <w:bookmarkEnd w:id="10649"/>
      <w:r>
        <w:rPr>
          <w:rtl/>
        </w:rPr>
        <w:t xml:space="preserve">החוק </w:t>
      </w:r>
      <w:bookmarkStart w:id="10650" w:name="_ETM_Q30_322210"/>
      <w:bookmarkEnd w:id="10650"/>
      <w:r>
        <w:rPr>
          <w:rtl/>
        </w:rPr>
        <w:t xml:space="preserve">שמוצע </w:t>
      </w:r>
      <w:bookmarkStart w:id="10651" w:name="_ETM_Q30_322780"/>
      <w:bookmarkEnd w:id="10651"/>
      <w:r>
        <w:rPr>
          <w:rtl/>
        </w:rPr>
        <w:t xml:space="preserve">היום </w:t>
      </w:r>
      <w:bookmarkStart w:id="10652" w:name="_ETM_Q30_323080"/>
      <w:bookmarkEnd w:id="10652"/>
      <w:r>
        <w:rPr>
          <w:rtl/>
        </w:rPr>
        <w:t xml:space="preserve">הוא </w:t>
      </w:r>
      <w:bookmarkStart w:id="10653" w:name="_ETM_Q30_323230"/>
      <w:bookmarkEnd w:id="10653"/>
      <w:r>
        <w:rPr>
          <w:rtl/>
        </w:rPr>
        <w:t xml:space="preserve">חוק </w:t>
      </w:r>
      <w:bookmarkStart w:id="10654" w:name="_ETM_Q30_323410"/>
      <w:bookmarkEnd w:id="10654"/>
      <w:r>
        <w:rPr>
          <w:rtl/>
        </w:rPr>
        <w:t xml:space="preserve">לתיקון </w:t>
      </w:r>
      <w:bookmarkStart w:id="10655" w:name="_ETM_Q30_323830"/>
      <w:bookmarkEnd w:id="10655"/>
      <w:r>
        <w:rPr>
          <w:rtl/>
        </w:rPr>
        <w:t xml:space="preserve">פקודת </w:t>
      </w:r>
      <w:bookmarkStart w:id="10656" w:name="_ETM_Q30_324190"/>
      <w:bookmarkEnd w:id="10656"/>
      <w:r>
        <w:rPr>
          <w:rtl/>
        </w:rPr>
        <w:t xml:space="preserve">בתי </w:t>
      </w:r>
      <w:bookmarkStart w:id="10657" w:name="_ETM_Q30_324459"/>
      <w:bookmarkEnd w:id="10657"/>
      <w:r>
        <w:rPr>
          <w:rtl/>
        </w:rPr>
        <w:t>הסוהר</w:t>
      </w:r>
      <w:r>
        <w:rPr>
          <w:rFonts w:hint="cs"/>
          <w:rtl/>
        </w:rPr>
        <w:t>.</w:t>
      </w:r>
      <w:r>
        <w:rPr>
          <w:rtl/>
        </w:rPr>
        <w:t xml:space="preserve"> </w:t>
      </w:r>
      <w:bookmarkStart w:id="10658" w:name="_ETM_Q30_325580"/>
      <w:bookmarkEnd w:id="10658"/>
      <w:r>
        <w:rPr>
          <w:rtl/>
        </w:rPr>
        <w:t xml:space="preserve">מכיוון </w:t>
      </w:r>
      <w:bookmarkStart w:id="10659" w:name="_ETM_Q30_325909"/>
      <w:bookmarkEnd w:id="10659"/>
      <w:r>
        <w:rPr>
          <w:rtl/>
        </w:rPr>
        <w:t xml:space="preserve">שכולם </w:t>
      </w:r>
      <w:bookmarkStart w:id="10660" w:name="_ETM_Q30_326360"/>
      <w:bookmarkEnd w:id="10660"/>
      <w:r>
        <w:rPr>
          <w:rtl/>
        </w:rPr>
        <w:t xml:space="preserve">דיברו </w:t>
      </w:r>
      <w:bookmarkStart w:id="10661" w:name="_ETM_Q30_326780"/>
      <w:bookmarkEnd w:id="10661"/>
      <w:r>
        <w:rPr>
          <w:rtl/>
        </w:rPr>
        <w:t xml:space="preserve">על </w:t>
      </w:r>
      <w:bookmarkStart w:id="10662" w:name="_ETM_Q30_326870"/>
      <w:bookmarkEnd w:id="10662"/>
      <w:r>
        <w:rPr>
          <w:rtl/>
        </w:rPr>
        <w:t>הכ</w:t>
      </w:r>
      <w:r>
        <w:rPr>
          <w:rFonts w:hint="cs"/>
          <w:rtl/>
        </w:rPr>
        <w:t>ו</w:t>
      </w:r>
      <w:r>
        <w:rPr>
          <w:rtl/>
        </w:rPr>
        <w:t>ל</w:t>
      </w:r>
      <w:r>
        <w:rPr>
          <w:rFonts w:hint="cs"/>
          <w:rtl/>
        </w:rPr>
        <w:t>,</w:t>
      </w:r>
      <w:r>
        <w:rPr>
          <w:rtl/>
        </w:rPr>
        <w:t xml:space="preserve"> </w:t>
      </w:r>
      <w:bookmarkStart w:id="10663" w:name="_ETM_Q30_327169"/>
      <w:bookmarkEnd w:id="10663"/>
      <w:r>
        <w:rPr>
          <w:rtl/>
        </w:rPr>
        <w:t xml:space="preserve">רק </w:t>
      </w:r>
      <w:bookmarkStart w:id="10664" w:name="_ETM_Q30_327319"/>
      <w:bookmarkEnd w:id="10664"/>
      <w:r>
        <w:rPr>
          <w:rtl/>
        </w:rPr>
        <w:t xml:space="preserve">לא </w:t>
      </w:r>
      <w:bookmarkStart w:id="10665" w:name="_ETM_Q30_327440"/>
      <w:bookmarkEnd w:id="10665"/>
      <w:r>
        <w:rPr>
          <w:rtl/>
        </w:rPr>
        <w:t xml:space="preserve">על </w:t>
      </w:r>
      <w:bookmarkStart w:id="10666" w:name="_ETM_Q30_327530"/>
      <w:bookmarkEnd w:id="10666"/>
      <w:r>
        <w:rPr>
          <w:rtl/>
        </w:rPr>
        <w:t xml:space="preserve">בתי </w:t>
      </w:r>
      <w:bookmarkStart w:id="10667" w:name="_ETM_Q30_327769"/>
      <w:bookmarkEnd w:id="10667"/>
      <w:r>
        <w:rPr>
          <w:rtl/>
        </w:rPr>
        <w:t>הסוהר</w:t>
      </w:r>
      <w:r>
        <w:rPr>
          <w:rFonts w:hint="cs"/>
          <w:rtl/>
        </w:rPr>
        <w:t>,</w:t>
      </w:r>
      <w:r>
        <w:rPr>
          <w:rtl/>
        </w:rPr>
        <w:t xml:space="preserve"> </w:t>
      </w:r>
      <w:bookmarkStart w:id="10668" w:name="_ETM_Q30_328980"/>
      <w:bookmarkEnd w:id="10668"/>
      <w:r>
        <w:rPr>
          <w:rtl/>
        </w:rPr>
        <w:t xml:space="preserve">אז </w:t>
      </w:r>
      <w:bookmarkStart w:id="10669" w:name="_ETM_Q30_329159"/>
      <w:bookmarkEnd w:id="10669"/>
      <w:r>
        <w:rPr>
          <w:rtl/>
        </w:rPr>
        <w:t xml:space="preserve">אני </w:t>
      </w:r>
      <w:bookmarkStart w:id="10670" w:name="_ETM_Q30_329340"/>
      <w:bookmarkEnd w:id="10670"/>
      <w:r>
        <w:rPr>
          <w:rtl/>
        </w:rPr>
        <w:t xml:space="preserve">רוצה </w:t>
      </w:r>
      <w:bookmarkStart w:id="10671" w:name="_ETM_Q30_329669"/>
      <w:bookmarkEnd w:id="10671"/>
      <w:r>
        <w:rPr>
          <w:rtl/>
        </w:rPr>
        <w:t xml:space="preserve">דווקא </w:t>
      </w:r>
      <w:bookmarkStart w:id="10672" w:name="_ETM_Q30_330030"/>
      <w:bookmarkEnd w:id="10672"/>
      <w:r>
        <w:rPr>
          <w:rFonts w:hint="cs"/>
          <w:rtl/>
        </w:rPr>
        <w:t>ב</w:t>
      </w:r>
      <w:bookmarkStart w:id="10673" w:name="_ETM_Q30_330150"/>
      <w:bookmarkEnd w:id="10673"/>
      <w:r>
        <w:rPr>
          <w:rtl/>
        </w:rPr>
        <w:t xml:space="preserve">רבע </w:t>
      </w:r>
      <w:bookmarkStart w:id="10674" w:name="_ETM_Q30_330419"/>
      <w:bookmarkEnd w:id="10674"/>
      <w:r>
        <w:rPr>
          <w:rtl/>
        </w:rPr>
        <w:t xml:space="preserve">שעה </w:t>
      </w:r>
      <w:bookmarkStart w:id="10675" w:name="_ETM_Q30_330659"/>
      <w:bookmarkEnd w:id="10675"/>
      <w:r>
        <w:rPr>
          <w:rtl/>
        </w:rPr>
        <w:t xml:space="preserve">שלי </w:t>
      </w:r>
      <w:bookmarkStart w:id="10676" w:name="_ETM_Q30_330989"/>
      <w:bookmarkEnd w:id="10676"/>
      <w:r>
        <w:rPr>
          <w:rtl/>
        </w:rPr>
        <w:t xml:space="preserve">לדבר </w:t>
      </w:r>
      <w:bookmarkStart w:id="10677" w:name="_ETM_Q30_331439"/>
      <w:bookmarkEnd w:id="10677"/>
      <w:r>
        <w:rPr>
          <w:rtl/>
        </w:rPr>
        <w:t xml:space="preserve">על </w:t>
      </w:r>
      <w:bookmarkStart w:id="10678" w:name="_ETM_Q30_331530"/>
      <w:bookmarkEnd w:id="10678"/>
      <w:r>
        <w:rPr>
          <w:rtl/>
        </w:rPr>
        <w:t xml:space="preserve">החוק </w:t>
      </w:r>
      <w:bookmarkStart w:id="10679" w:name="_ETM_Q30_332340"/>
      <w:bookmarkEnd w:id="10679"/>
      <w:r>
        <w:rPr>
          <w:rtl/>
        </w:rPr>
        <w:t xml:space="preserve">וגם </w:t>
      </w:r>
      <w:bookmarkStart w:id="10680" w:name="_ETM_Q30_332700"/>
      <w:bookmarkEnd w:id="10680"/>
      <w:r>
        <w:rPr>
          <w:rFonts w:hint="cs"/>
          <w:rtl/>
        </w:rPr>
        <w:t>ל</w:t>
      </w:r>
      <w:r>
        <w:rPr>
          <w:rtl/>
        </w:rPr>
        <w:t xml:space="preserve">דבר </w:t>
      </w:r>
      <w:bookmarkStart w:id="10681" w:name="_ETM_Q30_333060"/>
      <w:bookmarkEnd w:id="10681"/>
      <w:r>
        <w:rPr>
          <w:rtl/>
        </w:rPr>
        <w:t xml:space="preserve">על </w:t>
      </w:r>
      <w:bookmarkStart w:id="10682" w:name="_ETM_Q30_333150"/>
      <w:bookmarkEnd w:id="10682"/>
      <w:r>
        <w:rPr>
          <w:rtl/>
        </w:rPr>
        <w:t>שב"ס</w:t>
      </w:r>
      <w:r w:rsidR="006B3DEC">
        <w:rPr>
          <w:rFonts w:hint="cs"/>
          <w:rtl/>
        </w:rPr>
        <w:t>,</w:t>
      </w:r>
      <w:r>
        <w:rPr>
          <w:rtl/>
        </w:rPr>
        <w:t xml:space="preserve"> </w:t>
      </w:r>
      <w:bookmarkStart w:id="10683" w:name="_ETM_Q30_334549"/>
      <w:bookmarkEnd w:id="10683"/>
      <w:r>
        <w:rPr>
          <w:rtl/>
        </w:rPr>
        <w:t xml:space="preserve">מכיוון </w:t>
      </w:r>
      <w:bookmarkStart w:id="10684" w:name="_ETM_Q30_334939"/>
      <w:bookmarkEnd w:id="10684"/>
      <w:r>
        <w:rPr>
          <w:rtl/>
        </w:rPr>
        <w:t>שלצערי</w:t>
      </w:r>
      <w:r>
        <w:rPr>
          <w:rFonts w:hint="cs"/>
          <w:rtl/>
        </w:rPr>
        <w:t>,</w:t>
      </w:r>
      <w:r>
        <w:rPr>
          <w:rtl/>
        </w:rPr>
        <w:t xml:space="preserve"> </w:t>
      </w:r>
      <w:bookmarkStart w:id="10685" w:name="_ETM_Q30_335810"/>
      <w:bookmarkEnd w:id="10685"/>
      <w:r>
        <w:rPr>
          <w:rtl/>
        </w:rPr>
        <w:t>בשנה</w:t>
      </w:r>
      <w:r>
        <w:rPr>
          <w:rFonts w:hint="cs"/>
          <w:rtl/>
        </w:rPr>
        <w:t>-</w:t>
      </w:r>
      <w:bookmarkStart w:id="10686" w:name="_ETM_Q30_336439"/>
      <w:bookmarkEnd w:id="10686"/>
      <w:r>
        <w:rPr>
          <w:rtl/>
        </w:rPr>
        <w:t xml:space="preserve">שנתיים </w:t>
      </w:r>
      <w:bookmarkStart w:id="10687" w:name="_ETM_Q30_336859"/>
      <w:bookmarkEnd w:id="10687"/>
      <w:r>
        <w:rPr>
          <w:rtl/>
        </w:rPr>
        <w:t xml:space="preserve">האחרונות </w:t>
      </w:r>
      <w:bookmarkStart w:id="10688" w:name="_ETM_Q30_337879"/>
      <w:bookmarkEnd w:id="10688"/>
      <w:r>
        <w:rPr>
          <w:rtl/>
        </w:rPr>
        <w:t>שב</w:t>
      </w:r>
      <w:r>
        <w:rPr>
          <w:rFonts w:hint="cs"/>
          <w:rtl/>
        </w:rPr>
        <w:t>"ס</w:t>
      </w:r>
      <w:r>
        <w:rPr>
          <w:rtl/>
        </w:rPr>
        <w:t xml:space="preserve"> </w:t>
      </w:r>
      <w:bookmarkStart w:id="10689" w:name="_ETM_Q30_338239"/>
      <w:bookmarkStart w:id="10690" w:name="_ETM_Q30_338629"/>
      <w:bookmarkEnd w:id="10689"/>
      <w:bookmarkEnd w:id="10690"/>
      <w:r>
        <w:rPr>
          <w:rtl/>
        </w:rPr>
        <w:t xml:space="preserve">הופך </w:t>
      </w:r>
      <w:bookmarkStart w:id="10691" w:name="_ETM_Q30_339049"/>
      <w:bookmarkEnd w:id="10691"/>
      <w:r>
        <w:rPr>
          <w:rtl/>
        </w:rPr>
        <w:t xml:space="preserve">לאיזשהו </w:t>
      </w:r>
      <w:bookmarkStart w:id="10692" w:name="_ETM_Q30_339379"/>
      <w:bookmarkEnd w:id="10692"/>
      <w:r>
        <w:rPr>
          <w:rtl/>
        </w:rPr>
        <w:t xml:space="preserve">כלי </w:t>
      </w:r>
      <w:bookmarkStart w:id="10693" w:name="_ETM_Q30_339590"/>
      <w:bookmarkEnd w:id="10693"/>
      <w:r>
        <w:rPr>
          <w:rtl/>
        </w:rPr>
        <w:t xml:space="preserve">חבטה </w:t>
      </w:r>
      <w:bookmarkStart w:id="10694" w:name="_ETM_Q30_340549"/>
      <w:bookmarkEnd w:id="10694"/>
      <w:r>
        <w:rPr>
          <w:rtl/>
        </w:rPr>
        <w:t xml:space="preserve">וכלי </w:t>
      </w:r>
      <w:bookmarkStart w:id="10695" w:name="_ETM_Q30_340969"/>
      <w:bookmarkEnd w:id="10695"/>
      <w:r>
        <w:rPr>
          <w:rFonts w:hint="cs"/>
          <w:rtl/>
        </w:rPr>
        <w:t>א</w:t>
      </w:r>
      <w:r>
        <w:rPr>
          <w:rtl/>
        </w:rPr>
        <w:t xml:space="preserve">גרוף </w:t>
      </w:r>
      <w:bookmarkStart w:id="10696" w:name="_ETM_Q30_341299"/>
      <w:bookmarkEnd w:id="10696"/>
      <w:r>
        <w:rPr>
          <w:rtl/>
        </w:rPr>
        <w:t xml:space="preserve">של </w:t>
      </w:r>
      <w:bookmarkStart w:id="10697" w:name="_ETM_Q30_341480"/>
      <w:bookmarkEnd w:id="10697"/>
      <w:r>
        <w:rPr>
          <w:rtl/>
        </w:rPr>
        <w:t>המדינה</w:t>
      </w:r>
      <w:r>
        <w:rPr>
          <w:rFonts w:hint="cs"/>
          <w:rtl/>
        </w:rPr>
        <w:t>,</w:t>
      </w:r>
      <w:r>
        <w:rPr>
          <w:rtl/>
        </w:rPr>
        <w:t xml:space="preserve"> </w:t>
      </w:r>
      <w:bookmarkStart w:id="10698" w:name="_ETM_Q30_342319"/>
      <w:bookmarkEnd w:id="10698"/>
      <w:r>
        <w:rPr>
          <w:rtl/>
        </w:rPr>
        <w:t xml:space="preserve">אז </w:t>
      </w:r>
      <w:bookmarkStart w:id="10699" w:name="_ETM_Q30_342469"/>
      <w:bookmarkStart w:id="10700" w:name="_ETM_Q30_342709"/>
      <w:bookmarkEnd w:id="10699"/>
      <w:bookmarkEnd w:id="10700"/>
      <w:r>
        <w:rPr>
          <w:rFonts w:hint="cs"/>
          <w:rtl/>
        </w:rPr>
        <w:t>רק</w:t>
      </w:r>
      <w:r>
        <w:rPr>
          <w:rtl/>
        </w:rPr>
        <w:t xml:space="preserve"> </w:t>
      </w:r>
      <w:bookmarkStart w:id="10701" w:name="_ETM_Q30_343010"/>
      <w:bookmarkEnd w:id="10701"/>
      <w:r>
        <w:rPr>
          <w:rtl/>
        </w:rPr>
        <w:t xml:space="preserve">כמה </w:t>
      </w:r>
      <w:bookmarkStart w:id="10702" w:name="_ETM_Q30_343310"/>
      <w:bookmarkEnd w:id="10702"/>
      <w:r>
        <w:rPr>
          <w:rtl/>
        </w:rPr>
        <w:t>נתונים</w:t>
      </w:r>
      <w:r>
        <w:rPr>
          <w:rFonts w:hint="cs"/>
          <w:rtl/>
        </w:rPr>
        <w:t>.</w:t>
      </w:r>
    </w:p>
    <w:p w:rsidR="007310D6" w:rsidRDefault="007310D6" w:rsidP="00AD6EC4">
      <w:pPr>
        <w:rPr>
          <w:rtl/>
        </w:rPr>
      </w:pPr>
    </w:p>
    <w:p w:rsidR="007310D6" w:rsidRDefault="007310D6" w:rsidP="006B3DEC">
      <w:pPr>
        <w:rPr>
          <w:rtl/>
        </w:rPr>
      </w:pPr>
      <w:bookmarkStart w:id="10703" w:name="_ETM_Q30_336000"/>
      <w:bookmarkStart w:id="10704" w:name="_ETM_Q30_344120"/>
      <w:bookmarkEnd w:id="10703"/>
      <w:bookmarkEnd w:id="10704"/>
      <w:r>
        <w:rPr>
          <w:rtl/>
        </w:rPr>
        <w:t xml:space="preserve">קודם </w:t>
      </w:r>
      <w:bookmarkStart w:id="10705" w:name="_ETM_Q30_344419"/>
      <w:bookmarkEnd w:id="10705"/>
      <w:r>
        <w:rPr>
          <w:rtl/>
        </w:rPr>
        <w:t>כ</w:t>
      </w:r>
      <w:r>
        <w:rPr>
          <w:rFonts w:hint="cs"/>
          <w:rtl/>
        </w:rPr>
        <w:t>ו</w:t>
      </w:r>
      <w:r>
        <w:rPr>
          <w:rtl/>
        </w:rPr>
        <w:t>ל</w:t>
      </w:r>
      <w:r>
        <w:rPr>
          <w:rFonts w:hint="cs"/>
          <w:rtl/>
        </w:rPr>
        <w:t>,</w:t>
      </w:r>
      <w:r>
        <w:rPr>
          <w:rtl/>
        </w:rPr>
        <w:t xml:space="preserve"> </w:t>
      </w:r>
      <w:bookmarkStart w:id="10706" w:name="_ETM_Q30_344599"/>
      <w:bookmarkEnd w:id="10706"/>
      <w:r>
        <w:rPr>
          <w:rtl/>
        </w:rPr>
        <w:t xml:space="preserve">החוק </w:t>
      </w:r>
      <w:bookmarkStart w:id="10707" w:name="_ETM_Q30_344900"/>
      <w:bookmarkEnd w:id="10707"/>
      <w:r>
        <w:rPr>
          <w:rtl/>
        </w:rPr>
        <w:t xml:space="preserve">הזה </w:t>
      </w:r>
      <w:bookmarkStart w:id="10708" w:name="_ETM_Q30_345200"/>
      <w:bookmarkEnd w:id="10708"/>
      <w:r>
        <w:rPr>
          <w:rtl/>
        </w:rPr>
        <w:t xml:space="preserve">מדבר </w:t>
      </w:r>
      <w:bookmarkStart w:id="10709" w:name="_ETM_Q30_345560"/>
      <w:bookmarkEnd w:id="10709"/>
      <w:r>
        <w:rPr>
          <w:rtl/>
        </w:rPr>
        <w:t xml:space="preserve">על </w:t>
      </w:r>
      <w:bookmarkStart w:id="10710" w:name="_ETM_Q30_345650"/>
      <w:bookmarkEnd w:id="10710"/>
      <w:r>
        <w:rPr>
          <w:rtl/>
        </w:rPr>
        <w:t xml:space="preserve">תקן </w:t>
      </w:r>
      <w:bookmarkStart w:id="10711" w:name="_ETM_Q30_345950"/>
      <w:bookmarkEnd w:id="10711"/>
      <w:r>
        <w:rPr>
          <w:rtl/>
        </w:rPr>
        <w:t xml:space="preserve">כליאה </w:t>
      </w:r>
      <w:bookmarkStart w:id="10712" w:name="_ETM_Q30_346750"/>
      <w:bookmarkEnd w:id="10712"/>
      <w:r>
        <w:rPr>
          <w:rtl/>
        </w:rPr>
        <w:t>של</w:t>
      </w:r>
      <w:r>
        <w:rPr>
          <w:rFonts w:hint="cs"/>
          <w:rtl/>
        </w:rPr>
        <w:t xml:space="preserve"> 14,500</w:t>
      </w:r>
      <w:bookmarkStart w:id="10713" w:name="_ETM_Q30_346959"/>
      <w:bookmarkEnd w:id="10713"/>
      <w:r>
        <w:rPr>
          <w:rtl/>
        </w:rPr>
        <w:t xml:space="preserve"> </w:t>
      </w:r>
      <w:bookmarkStart w:id="10714" w:name="_ETM_Q30_349519"/>
      <w:bookmarkEnd w:id="10714"/>
      <w:r>
        <w:rPr>
          <w:rtl/>
        </w:rPr>
        <w:t xml:space="preserve">אסירים </w:t>
      </w:r>
      <w:bookmarkStart w:id="10715" w:name="_ETM_Q30_350029"/>
      <w:bookmarkEnd w:id="10715"/>
      <w:r>
        <w:rPr>
          <w:rFonts w:hint="cs"/>
          <w:rtl/>
        </w:rPr>
        <w:t>ו</w:t>
      </w:r>
      <w:r>
        <w:rPr>
          <w:rtl/>
        </w:rPr>
        <w:t>אסירות</w:t>
      </w:r>
      <w:r>
        <w:rPr>
          <w:rFonts w:hint="cs"/>
          <w:rtl/>
        </w:rPr>
        <w:t>.</w:t>
      </w:r>
      <w:r>
        <w:rPr>
          <w:rtl/>
        </w:rPr>
        <w:t xml:space="preserve"> </w:t>
      </w:r>
      <w:bookmarkStart w:id="10716" w:name="_ETM_Q30_351230"/>
      <w:bookmarkEnd w:id="10716"/>
      <w:r>
        <w:rPr>
          <w:rtl/>
        </w:rPr>
        <w:t xml:space="preserve">החוק </w:t>
      </w:r>
      <w:bookmarkStart w:id="10717" w:name="_ETM_Q30_351680"/>
      <w:bookmarkEnd w:id="10717"/>
      <w:r>
        <w:rPr>
          <w:rtl/>
        </w:rPr>
        <w:t xml:space="preserve">הזה </w:t>
      </w:r>
      <w:bookmarkStart w:id="10718" w:name="_ETM_Q30_351950"/>
      <w:bookmarkEnd w:id="10718"/>
      <w:r>
        <w:rPr>
          <w:rtl/>
        </w:rPr>
        <w:t xml:space="preserve">לא </w:t>
      </w:r>
      <w:bookmarkStart w:id="10719" w:name="_ETM_Q30_352220"/>
      <w:bookmarkEnd w:id="10719"/>
      <w:r>
        <w:rPr>
          <w:rtl/>
        </w:rPr>
        <w:t xml:space="preserve">עומד </w:t>
      </w:r>
      <w:bookmarkStart w:id="10720" w:name="_ETM_Q30_352820"/>
      <w:bookmarkEnd w:id="10720"/>
      <w:r>
        <w:rPr>
          <w:rtl/>
        </w:rPr>
        <w:t xml:space="preserve">במה </w:t>
      </w:r>
      <w:bookmarkStart w:id="10721" w:name="_ETM_Q30_353120"/>
      <w:bookmarkEnd w:id="10721"/>
      <w:r>
        <w:rPr>
          <w:rtl/>
        </w:rPr>
        <w:t xml:space="preserve">שבג"ץ </w:t>
      </w:r>
      <w:bookmarkStart w:id="10722" w:name="_ETM_Q30_353660"/>
      <w:bookmarkEnd w:id="10722"/>
      <w:r>
        <w:rPr>
          <w:rtl/>
        </w:rPr>
        <w:t>קבע</w:t>
      </w:r>
      <w:r w:rsidR="006B3DEC">
        <w:rPr>
          <w:rFonts w:hint="cs"/>
          <w:rtl/>
        </w:rPr>
        <w:t>.</w:t>
      </w:r>
      <w:r>
        <w:rPr>
          <w:rtl/>
        </w:rPr>
        <w:t xml:space="preserve"> </w:t>
      </w:r>
      <w:bookmarkStart w:id="10723" w:name="_ETM_Q30_354770"/>
      <w:bookmarkEnd w:id="10723"/>
      <w:r>
        <w:rPr>
          <w:rtl/>
        </w:rPr>
        <w:t xml:space="preserve">בג"ץ </w:t>
      </w:r>
      <w:bookmarkStart w:id="10724" w:name="_ETM_Q30_355280"/>
      <w:bookmarkEnd w:id="10724"/>
      <w:r>
        <w:rPr>
          <w:rtl/>
        </w:rPr>
        <w:t xml:space="preserve">קבע </w:t>
      </w:r>
      <w:bookmarkStart w:id="10725" w:name="_ETM_Q30_355610"/>
      <w:bookmarkEnd w:id="10725"/>
      <w:r>
        <w:rPr>
          <w:rtl/>
        </w:rPr>
        <w:t xml:space="preserve">שמרחב </w:t>
      </w:r>
      <w:bookmarkStart w:id="10726" w:name="_ETM_Q30_356120"/>
      <w:bookmarkEnd w:id="10726"/>
      <w:r>
        <w:rPr>
          <w:rtl/>
        </w:rPr>
        <w:t xml:space="preserve">המחיה </w:t>
      </w:r>
      <w:bookmarkStart w:id="10727" w:name="_ETM_Q30_356480"/>
      <w:bookmarkEnd w:id="10727"/>
      <w:r>
        <w:rPr>
          <w:rtl/>
        </w:rPr>
        <w:t xml:space="preserve">של </w:t>
      </w:r>
      <w:bookmarkStart w:id="10728" w:name="_ETM_Q30_356630"/>
      <w:bookmarkEnd w:id="10728"/>
      <w:r>
        <w:rPr>
          <w:rtl/>
        </w:rPr>
        <w:t>כל</w:t>
      </w:r>
      <w:r>
        <w:rPr>
          <w:rFonts w:hint="cs"/>
          <w:rtl/>
        </w:rPr>
        <w:t xml:space="preserve"> אסיר יהיה 4.5 </w:t>
      </w:r>
      <w:bookmarkStart w:id="10729" w:name="_ETM_Q30_356000"/>
      <w:bookmarkEnd w:id="10729"/>
      <w:r>
        <w:rPr>
          <w:rFonts w:hint="cs"/>
          <w:rtl/>
        </w:rPr>
        <w:t>מטרים.</w:t>
      </w:r>
      <w:bookmarkStart w:id="10730" w:name="_ETM_Q30_356840"/>
      <w:bookmarkStart w:id="10731" w:name="_ETM_Q30_357320"/>
      <w:bookmarkEnd w:id="10730"/>
      <w:bookmarkEnd w:id="10731"/>
      <w:r>
        <w:rPr>
          <w:rtl/>
        </w:rPr>
        <w:t xml:space="preserve"> </w:t>
      </w:r>
      <w:bookmarkStart w:id="10732" w:name="_ETM_Q30_359709"/>
      <w:bookmarkEnd w:id="10732"/>
      <w:r>
        <w:rPr>
          <w:rtl/>
        </w:rPr>
        <w:t>אי</w:t>
      </w:r>
      <w:bookmarkStart w:id="10733" w:name="_ETM_Q30_359889"/>
      <w:bookmarkEnd w:id="10733"/>
      <w:r>
        <w:rPr>
          <w:rFonts w:hint="cs"/>
          <w:rtl/>
        </w:rPr>
        <w:t>-</w:t>
      </w:r>
      <w:r>
        <w:rPr>
          <w:rtl/>
        </w:rPr>
        <w:t>אפשר</w:t>
      </w:r>
      <w:bookmarkStart w:id="10734" w:name="_ETM_Q30_360400"/>
      <w:bookmarkEnd w:id="10734"/>
      <w:r>
        <w:rPr>
          <w:rFonts w:hint="cs"/>
          <w:rtl/>
        </w:rPr>
        <w:t xml:space="preserve">, </w:t>
      </w:r>
      <w:r>
        <w:rPr>
          <w:rtl/>
        </w:rPr>
        <w:t xml:space="preserve">לפחות </w:t>
      </w:r>
      <w:bookmarkStart w:id="10735" w:name="_ETM_Q30_360790"/>
      <w:bookmarkEnd w:id="10735"/>
      <w:r>
        <w:rPr>
          <w:rtl/>
        </w:rPr>
        <w:t xml:space="preserve">בנתונים </w:t>
      </w:r>
      <w:bookmarkStart w:id="10736" w:name="_ETM_Q30_361329"/>
      <w:bookmarkEnd w:id="10736"/>
      <w:r>
        <w:rPr>
          <w:rtl/>
        </w:rPr>
        <w:t>כיום</w:t>
      </w:r>
      <w:r>
        <w:rPr>
          <w:rFonts w:hint="cs"/>
          <w:rtl/>
        </w:rPr>
        <w:t>,</w:t>
      </w:r>
      <w:r>
        <w:rPr>
          <w:rtl/>
        </w:rPr>
        <w:t xml:space="preserve"> </w:t>
      </w:r>
      <w:bookmarkStart w:id="10737" w:name="_ETM_Q30_361779"/>
      <w:bookmarkEnd w:id="10737"/>
      <w:r>
        <w:rPr>
          <w:rtl/>
        </w:rPr>
        <w:t xml:space="preserve">לעמוד </w:t>
      </w:r>
      <w:bookmarkStart w:id="10738" w:name="_ETM_Q30_362290"/>
      <w:bookmarkEnd w:id="10738"/>
      <w:r>
        <w:rPr>
          <w:rFonts w:hint="cs"/>
          <w:rtl/>
        </w:rPr>
        <w:t xml:space="preserve">בזה, </w:t>
      </w:r>
      <w:r>
        <w:rPr>
          <w:rtl/>
        </w:rPr>
        <w:t xml:space="preserve">כי </w:t>
      </w:r>
      <w:bookmarkStart w:id="10739" w:name="_ETM_Q30_362439"/>
      <w:bookmarkEnd w:id="10739"/>
      <w:r>
        <w:rPr>
          <w:rtl/>
        </w:rPr>
        <w:t xml:space="preserve">בתי </w:t>
      </w:r>
      <w:bookmarkStart w:id="10740" w:name="_ETM_Q30_362769"/>
      <w:bookmarkEnd w:id="10740"/>
      <w:r>
        <w:rPr>
          <w:rtl/>
        </w:rPr>
        <w:t xml:space="preserve">הכלא </w:t>
      </w:r>
      <w:bookmarkStart w:id="10741" w:name="_ETM_Q30_363489"/>
      <w:bookmarkEnd w:id="10741"/>
      <w:r>
        <w:rPr>
          <w:rtl/>
        </w:rPr>
        <w:t>מפוצצים</w:t>
      </w:r>
      <w:r w:rsidR="006B3DEC">
        <w:rPr>
          <w:rFonts w:hint="cs"/>
          <w:rtl/>
        </w:rPr>
        <w:t>,</w:t>
      </w:r>
      <w:r>
        <w:rPr>
          <w:rFonts w:hint="cs"/>
          <w:rtl/>
        </w:rPr>
        <w:t xml:space="preserve"> הם</w:t>
      </w:r>
      <w:r>
        <w:rPr>
          <w:rtl/>
        </w:rPr>
        <w:t xml:space="preserve"> </w:t>
      </w:r>
      <w:bookmarkStart w:id="10742" w:name="_ETM_Q30_364419"/>
      <w:bookmarkEnd w:id="10742"/>
      <w:r>
        <w:rPr>
          <w:rtl/>
        </w:rPr>
        <w:t>מלאים</w:t>
      </w:r>
      <w:r>
        <w:rPr>
          <w:rFonts w:hint="cs"/>
          <w:rtl/>
        </w:rPr>
        <w:t>.</w:t>
      </w:r>
      <w:r>
        <w:rPr>
          <w:rtl/>
        </w:rPr>
        <w:t xml:space="preserve"> </w:t>
      </w:r>
      <w:bookmarkStart w:id="10743" w:name="_ETM_Q30_365730"/>
      <w:bookmarkEnd w:id="10743"/>
      <w:r>
        <w:rPr>
          <w:rtl/>
        </w:rPr>
        <w:t xml:space="preserve">אם </w:t>
      </w:r>
      <w:bookmarkStart w:id="10744" w:name="_ETM_Q30_365909"/>
      <w:bookmarkEnd w:id="10744"/>
      <w:r>
        <w:rPr>
          <w:rtl/>
        </w:rPr>
        <w:t xml:space="preserve">במאי </w:t>
      </w:r>
      <w:bookmarkStart w:id="10745" w:name="_ETM_Q30_366299"/>
      <w:bookmarkEnd w:id="10745"/>
      <w:r>
        <w:rPr>
          <w:rtl/>
        </w:rPr>
        <w:t xml:space="preserve">2020 </w:t>
      </w:r>
      <w:bookmarkStart w:id="10746" w:name="_ETM_Q30_367200"/>
      <w:bookmarkEnd w:id="10746"/>
      <w:r>
        <w:rPr>
          <w:rtl/>
        </w:rPr>
        <w:t xml:space="preserve">קבעו </w:t>
      </w:r>
      <w:bookmarkStart w:id="10747" w:name="_ETM_Q30_367620"/>
      <w:bookmarkEnd w:id="10747"/>
      <w:r>
        <w:rPr>
          <w:rtl/>
        </w:rPr>
        <w:t xml:space="preserve">את </w:t>
      </w:r>
      <w:bookmarkStart w:id="10748" w:name="_ETM_Q30_367739"/>
      <w:bookmarkEnd w:id="10748"/>
      <w:r>
        <w:rPr>
          <w:rtl/>
        </w:rPr>
        <w:t xml:space="preserve">תקן </w:t>
      </w:r>
      <w:bookmarkStart w:id="10749" w:name="_ETM_Q30_368010"/>
      <w:bookmarkEnd w:id="10749"/>
      <w:r>
        <w:rPr>
          <w:rtl/>
        </w:rPr>
        <w:t xml:space="preserve">הכליאה </w:t>
      </w:r>
      <w:bookmarkStart w:id="10750" w:name="_ETM_Q30_368609"/>
      <w:bookmarkEnd w:id="10750"/>
      <w:r>
        <w:rPr>
          <w:rtl/>
        </w:rPr>
        <w:t xml:space="preserve">על </w:t>
      </w:r>
      <w:bookmarkStart w:id="10751" w:name="_ETM_Q30_368760"/>
      <w:bookmarkEnd w:id="10751"/>
      <w:r>
        <w:rPr>
          <w:rtl/>
        </w:rPr>
        <w:t xml:space="preserve">4.5 </w:t>
      </w:r>
      <w:bookmarkStart w:id="10752" w:name="_ETM_Q30_369329"/>
      <w:bookmarkEnd w:id="10752"/>
      <w:r>
        <w:rPr>
          <w:rtl/>
        </w:rPr>
        <w:t>מטר</w:t>
      </w:r>
      <w:r>
        <w:rPr>
          <w:rFonts w:hint="cs"/>
          <w:rtl/>
        </w:rPr>
        <w:t>,</w:t>
      </w:r>
      <w:r>
        <w:rPr>
          <w:rtl/>
        </w:rPr>
        <w:t xml:space="preserve"> </w:t>
      </w:r>
      <w:bookmarkStart w:id="10753" w:name="_ETM_Q30_370430"/>
      <w:bookmarkEnd w:id="10753"/>
      <w:r>
        <w:rPr>
          <w:rtl/>
        </w:rPr>
        <w:t xml:space="preserve">אולי </w:t>
      </w:r>
      <w:bookmarkStart w:id="10754" w:name="_ETM_Q30_371090"/>
      <w:bookmarkEnd w:id="10754"/>
      <w:r>
        <w:rPr>
          <w:rtl/>
        </w:rPr>
        <w:t xml:space="preserve">בשנת </w:t>
      </w:r>
      <w:bookmarkStart w:id="10755" w:name="_ETM_Q30_371450"/>
      <w:bookmarkEnd w:id="10755"/>
      <w:r>
        <w:rPr>
          <w:rtl/>
        </w:rPr>
        <w:t xml:space="preserve">2027 </w:t>
      </w:r>
      <w:bookmarkStart w:id="10756" w:name="_ETM_Q30_372350"/>
      <w:bookmarkEnd w:id="10756"/>
      <w:r>
        <w:rPr>
          <w:rtl/>
        </w:rPr>
        <w:t xml:space="preserve">יעמדו </w:t>
      </w:r>
      <w:bookmarkStart w:id="10757" w:name="_ETM_Q30_372709"/>
      <w:bookmarkEnd w:id="10757"/>
      <w:r>
        <w:rPr>
          <w:rtl/>
        </w:rPr>
        <w:t>בזה</w:t>
      </w:r>
      <w:r>
        <w:rPr>
          <w:rFonts w:hint="cs"/>
          <w:rtl/>
        </w:rPr>
        <w:t>,</w:t>
      </w:r>
      <w:r>
        <w:rPr>
          <w:rtl/>
        </w:rPr>
        <w:t xml:space="preserve"> </w:t>
      </w:r>
      <w:bookmarkStart w:id="10758" w:name="_ETM_Q30_373130"/>
      <w:bookmarkEnd w:id="10758"/>
      <w:r>
        <w:rPr>
          <w:rFonts w:hint="cs"/>
          <w:rtl/>
        </w:rPr>
        <w:t>ו</w:t>
      </w:r>
      <w:r>
        <w:rPr>
          <w:rtl/>
        </w:rPr>
        <w:t xml:space="preserve">גם </w:t>
      </w:r>
      <w:bookmarkStart w:id="10759" w:name="_ETM_Q30_373639"/>
      <w:bookmarkEnd w:id="10759"/>
      <w:r>
        <w:rPr>
          <w:rtl/>
        </w:rPr>
        <w:t xml:space="preserve">לא </w:t>
      </w:r>
      <w:bookmarkStart w:id="10760" w:name="_ETM_Q30_373850"/>
      <w:bookmarkEnd w:id="10760"/>
      <w:r>
        <w:rPr>
          <w:rtl/>
        </w:rPr>
        <w:t>בטוח</w:t>
      </w:r>
      <w:r>
        <w:rPr>
          <w:rFonts w:hint="cs"/>
          <w:rtl/>
        </w:rPr>
        <w:t>,</w:t>
      </w:r>
      <w:r>
        <w:rPr>
          <w:rtl/>
        </w:rPr>
        <w:t xml:space="preserve"> </w:t>
      </w:r>
      <w:bookmarkStart w:id="10761" w:name="_ETM_Q30_375050"/>
      <w:bookmarkEnd w:id="10761"/>
      <w:r>
        <w:rPr>
          <w:rtl/>
        </w:rPr>
        <w:t>ל</w:t>
      </w:r>
      <w:r w:rsidR="006B3DEC">
        <w:rPr>
          <w:rFonts w:hint="cs"/>
          <w:rtl/>
        </w:rPr>
        <w:t>נוכח</w:t>
      </w:r>
      <w:r>
        <w:rPr>
          <w:rtl/>
        </w:rPr>
        <w:t xml:space="preserve"> </w:t>
      </w:r>
      <w:bookmarkStart w:id="10762" w:name="_ETM_Q30_375500"/>
      <w:bookmarkEnd w:id="10762"/>
      <w:r>
        <w:rPr>
          <w:rFonts w:hint="cs"/>
          <w:rtl/>
        </w:rPr>
        <w:t>ה</w:t>
      </w:r>
      <w:r>
        <w:rPr>
          <w:rtl/>
        </w:rPr>
        <w:t xml:space="preserve">מצוקה </w:t>
      </w:r>
      <w:bookmarkStart w:id="10763" w:name="_ETM_Q30_376250"/>
      <w:bookmarkStart w:id="10764" w:name="_ETM_Q30_376760"/>
      <w:bookmarkEnd w:id="10763"/>
      <w:bookmarkEnd w:id="10764"/>
      <w:r>
        <w:rPr>
          <w:rtl/>
        </w:rPr>
        <w:t xml:space="preserve">האמיתית </w:t>
      </w:r>
      <w:bookmarkStart w:id="10765" w:name="_ETM_Q30_377090"/>
      <w:bookmarkEnd w:id="10765"/>
      <w:r>
        <w:rPr>
          <w:rtl/>
        </w:rPr>
        <w:t>במתק</w:t>
      </w:r>
      <w:r>
        <w:rPr>
          <w:rFonts w:hint="cs"/>
          <w:rtl/>
        </w:rPr>
        <w:t>ני</w:t>
      </w:r>
      <w:r>
        <w:rPr>
          <w:rtl/>
        </w:rPr>
        <w:t xml:space="preserve"> </w:t>
      </w:r>
      <w:bookmarkStart w:id="10766" w:name="_ETM_Q30_377600"/>
      <w:bookmarkEnd w:id="10766"/>
      <w:r>
        <w:rPr>
          <w:rtl/>
        </w:rPr>
        <w:t>הכליאה</w:t>
      </w:r>
      <w:r>
        <w:rPr>
          <w:rFonts w:hint="cs"/>
          <w:rtl/>
        </w:rPr>
        <w:t>.</w:t>
      </w:r>
    </w:p>
    <w:p w:rsidR="007310D6" w:rsidRDefault="007310D6" w:rsidP="00AD6EC4">
      <w:pPr>
        <w:rPr>
          <w:rtl/>
        </w:rPr>
      </w:pPr>
    </w:p>
    <w:p w:rsidR="007310D6" w:rsidRDefault="007310D6" w:rsidP="006B3DEC">
      <w:pPr>
        <w:rPr>
          <w:rtl/>
        </w:rPr>
      </w:pPr>
      <w:bookmarkStart w:id="10767" w:name="_ETM_Q30_378000"/>
      <w:bookmarkStart w:id="10768" w:name="_ETM_Q30_378379"/>
      <w:bookmarkStart w:id="10769" w:name="_ETM_Q30_378620"/>
      <w:bookmarkEnd w:id="10767"/>
      <w:bookmarkEnd w:id="10768"/>
      <w:bookmarkEnd w:id="10769"/>
      <w:r>
        <w:rPr>
          <w:rtl/>
        </w:rPr>
        <w:t xml:space="preserve">יש </w:t>
      </w:r>
      <w:bookmarkStart w:id="10770" w:name="_ETM_Q30_378860"/>
      <w:bookmarkEnd w:id="10770"/>
      <w:r>
        <w:rPr>
          <w:rtl/>
        </w:rPr>
        <w:t xml:space="preserve">קטע </w:t>
      </w:r>
      <w:bookmarkStart w:id="10771" w:name="_ETM_Q30_379189"/>
      <w:bookmarkEnd w:id="10771"/>
      <w:r>
        <w:rPr>
          <w:rtl/>
        </w:rPr>
        <w:t xml:space="preserve">אצל </w:t>
      </w:r>
      <w:bookmarkStart w:id="10772" w:name="_ETM_Q30_379669"/>
      <w:bookmarkEnd w:id="10772"/>
      <w:r>
        <w:rPr>
          <w:rtl/>
        </w:rPr>
        <w:t xml:space="preserve">אסירים </w:t>
      </w:r>
      <w:bookmarkStart w:id="10773" w:name="_ETM_Q30_380060"/>
      <w:bookmarkStart w:id="10774" w:name="_ETM_Q30_380780"/>
      <w:bookmarkStart w:id="10775" w:name="_ETM_Q30_381319"/>
      <w:bookmarkEnd w:id="10773"/>
      <w:bookmarkEnd w:id="10774"/>
      <w:bookmarkEnd w:id="10775"/>
      <w:r>
        <w:rPr>
          <w:rtl/>
        </w:rPr>
        <w:t xml:space="preserve">ואסירות </w:t>
      </w:r>
      <w:bookmarkStart w:id="10776" w:name="_ETM_Q30_382530"/>
      <w:bookmarkEnd w:id="10776"/>
      <w:r>
        <w:rPr>
          <w:rtl/>
        </w:rPr>
        <w:t xml:space="preserve">שמכיוון </w:t>
      </w:r>
      <w:bookmarkStart w:id="10777" w:name="_ETM_Q30_383069"/>
      <w:bookmarkEnd w:id="10777"/>
      <w:r>
        <w:rPr>
          <w:rtl/>
        </w:rPr>
        <w:t xml:space="preserve">שזה </w:t>
      </w:r>
      <w:bookmarkStart w:id="10778" w:name="_ETM_Q30_383370"/>
      <w:bookmarkEnd w:id="10778"/>
      <w:r>
        <w:rPr>
          <w:rtl/>
        </w:rPr>
        <w:t xml:space="preserve">קצה </w:t>
      </w:r>
      <w:bookmarkStart w:id="10779" w:name="_ETM_Q30_383730"/>
      <w:bookmarkEnd w:id="10779"/>
      <w:r>
        <w:rPr>
          <w:rtl/>
        </w:rPr>
        <w:t>הרצף</w:t>
      </w:r>
      <w:r>
        <w:rPr>
          <w:rFonts w:hint="cs"/>
          <w:rtl/>
        </w:rPr>
        <w:t>,</w:t>
      </w:r>
      <w:bookmarkStart w:id="10780" w:name="_ETM_Q30_384209"/>
      <w:bookmarkStart w:id="10781" w:name="_ETM_Q30_384419"/>
      <w:bookmarkEnd w:id="10780"/>
      <w:bookmarkEnd w:id="10781"/>
      <w:r>
        <w:rPr>
          <w:rFonts w:hint="cs"/>
          <w:rtl/>
        </w:rPr>
        <w:t xml:space="preserve"> הם</w:t>
      </w:r>
      <w:r>
        <w:rPr>
          <w:rtl/>
        </w:rPr>
        <w:t xml:space="preserve"> </w:t>
      </w:r>
      <w:bookmarkStart w:id="10782" w:name="_ETM_Q30_384510"/>
      <w:bookmarkEnd w:id="10782"/>
      <w:r>
        <w:rPr>
          <w:rtl/>
        </w:rPr>
        <w:t xml:space="preserve">לא </w:t>
      </w:r>
      <w:bookmarkStart w:id="10783" w:name="_ETM_Q30_384680"/>
      <w:bookmarkEnd w:id="10783"/>
      <w:r>
        <w:rPr>
          <w:rtl/>
        </w:rPr>
        <w:t>מעניינים</w:t>
      </w:r>
      <w:r w:rsidR="006B3DEC">
        <w:rPr>
          <w:rFonts w:hint="cs"/>
          <w:rtl/>
        </w:rPr>
        <w:t>,</w:t>
      </w:r>
      <w:r>
        <w:rPr>
          <w:rtl/>
        </w:rPr>
        <w:t xml:space="preserve"> </w:t>
      </w:r>
      <w:bookmarkStart w:id="10784" w:name="_ETM_Q30_385400"/>
      <w:bookmarkEnd w:id="10784"/>
      <w:r>
        <w:rPr>
          <w:rtl/>
        </w:rPr>
        <w:t xml:space="preserve">לא </w:t>
      </w:r>
      <w:bookmarkStart w:id="10785" w:name="_ETM_Q30_385549"/>
      <w:bookmarkEnd w:id="10785"/>
      <w:r>
        <w:rPr>
          <w:rtl/>
        </w:rPr>
        <w:t xml:space="preserve">מעניינים </w:t>
      </w:r>
      <w:bookmarkStart w:id="10786" w:name="_ETM_Q30_386000"/>
      <w:bookmarkEnd w:id="10786"/>
      <w:r>
        <w:rPr>
          <w:rtl/>
        </w:rPr>
        <w:t>אף</w:t>
      </w:r>
      <w:r>
        <w:rPr>
          <w:rFonts w:hint="cs"/>
          <w:rtl/>
        </w:rPr>
        <w:t xml:space="preserve"> אחד</w:t>
      </w:r>
      <w:r w:rsidR="006B3DEC">
        <w:rPr>
          <w:rFonts w:hint="cs"/>
          <w:rtl/>
        </w:rPr>
        <w:t>.</w:t>
      </w:r>
      <w:bookmarkStart w:id="10787" w:name="_ETM_Q30_386150"/>
      <w:bookmarkEnd w:id="10787"/>
      <w:r>
        <w:rPr>
          <w:rtl/>
        </w:rPr>
        <w:t xml:space="preserve"> </w:t>
      </w:r>
      <w:bookmarkStart w:id="10788" w:name="_ETM_Q30_386840"/>
      <w:bookmarkEnd w:id="10788"/>
      <w:r>
        <w:rPr>
          <w:rtl/>
        </w:rPr>
        <w:t xml:space="preserve">לא </w:t>
      </w:r>
      <w:bookmarkStart w:id="10789" w:name="_ETM_Q30_387019"/>
      <w:bookmarkEnd w:id="10789"/>
      <w:r>
        <w:rPr>
          <w:rtl/>
        </w:rPr>
        <w:t xml:space="preserve">באמת </w:t>
      </w:r>
      <w:bookmarkStart w:id="10790" w:name="_ETM_Q30_387319"/>
      <w:bookmarkEnd w:id="10790"/>
      <w:r>
        <w:rPr>
          <w:rtl/>
        </w:rPr>
        <w:t>מתעסקים</w:t>
      </w:r>
      <w:r>
        <w:rPr>
          <w:rFonts w:hint="cs"/>
          <w:rtl/>
        </w:rPr>
        <w:t xml:space="preserve"> בהם,</w:t>
      </w:r>
      <w:r>
        <w:rPr>
          <w:rtl/>
        </w:rPr>
        <w:t xml:space="preserve"> </w:t>
      </w:r>
      <w:bookmarkStart w:id="10791" w:name="_ETM_Q30_387980"/>
      <w:bookmarkEnd w:id="10791"/>
      <w:r>
        <w:rPr>
          <w:rtl/>
        </w:rPr>
        <w:t>ו</w:t>
      </w:r>
      <w:r>
        <w:rPr>
          <w:rFonts w:hint="cs"/>
          <w:rtl/>
        </w:rPr>
        <w:t>ה</w:t>
      </w:r>
      <w:r>
        <w:rPr>
          <w:rtl/>
        </w:rPr>
        <w:t xml:space="preserve">דבר </w:t>
      </w:r>
      <w:bookmarkStart w:id="10792" w:name="_ETM_Q30_388489"/>
      <w:bookmarkEnd w:id="10792"/>
      <w:r>
        <w:rPr>
          <w:rtl/>
        </w:rPr>
        <w:t xml:space="preserve">האחרון </w:t>
      </w:r>
      <w:bookmarkStart w:id="10793" w:name="_ETM_Q30_388969"/>
      <w:bookmarkEnd w:id="10793"/>
      <w:r>
        <w:rPr>
          <w:rtl/>
        </w:rPr>
        <w:t xml:space="preserve">שמטריד </w:t>
      </w:r>
      <w:bookmarkStart w:id="10794" w:name="_ETM_Q30_389450"/>
      <w:bookmarkEnd w:id="10794"/>
      <w:r>
        <w:rPr>
          <w:rtl/>
        </w:rPr>
        <w:t xml:space="preserve">את </w:t>
      </w:r>
      <w:bookmarkStart w:id="10795" w:name="_ETM_Q30_389599"/>
      <w:bookmarkEnd w:id="10795"/>
      <w:r>
        <w:rPr>
          <w:rtl/>
        </w:rPr>
        <w:t xml:space="preserve">האזרח </w:t>
      </w:r>
      <w:bookmarkStart w:id="10796" w:name="_ETM_Q30_389989"/>
      <w:bookmarkEnd w:id="10796"/>
      <w:r>
        <w:rPr>
          <w:rtl/>
        </w:rPr>
        <w:t xml:space="preserve">זה </w:t>
      </w:r>
      <w:bookmarkStart w:id="10797" w:name="_ETM_Q30_390109"/>
      <w:bookmarkEnd w:id="10797"/>
      <w:r>
        <w:rPr>
          <w:rtl/>
        </w:rPr>
        <w:t xml:space="preserve">מרחב </w:t>
      </w:r>
      <w:bookmarkStart w:id="10798" w:name="_ETM_Q30_390439"/>
      <w:bookmarkEnd w:id="10798"/>
      <w:r>
        <w:rPr>
          <w:rtl/>
        </w:rPr>
        <w:t xml:space="preserve">המחיה </w:t>
      </w:r>
      <w:bookmarkStart w:id="10799" w:name="_ETM_Q30_390859"/>
      <w:bookmarkEnd w:id="10799"/>
      <w:r>
        <w:rPr>
          <w:rtl/>
        </w:rPr>
        <w:t xml:space="preserve">של </w:t>
      </w:r>
      <w:bookmarkStart w:id="10800" w:name="_ETM_Q30_391069"/>
      <w:bookmarkEnd w:id="10800"/>
      <w:r>
        <w:rPr>
          <w:rtl/>
        </w:rPr>
        <w:t>אסי</w:t>
      </w:r>
      <w:r>
        <w:rPr>
          <w:rFonts w:hint="cs"/>
          <w:rtl/>
        </w:rPr>
        <w:t>ר.</w:t>
      </w:r>
      <w:bookmarkStart w:id="10801" w:name="_ETM_Q30_391000"/>
      <w:bookmarkStart w:id="10802" w:name="_ETM_Q30_391190"/>
      <w:bookmarkStart w:id="10803" w:name="_ETM_Q30_392209"/>
      <w:bookmarkEnd w:id="10801"/>
      <w:bookmarkEnd w:id="10802"/>
      <w:bookmarkEnd w:id="10803"/>
      <w:r w:rsidR="006B3DEC">
        <w:rPr>
          <w:rFonts w:hint="cs"/>
          <w:rtl/>
        </w:rPr>
        <w:t xml:space="preserve"> </w:t>
      </w:r>
      <w:r>
        <w:rPr>
          <w:rtl/>
        </w:rPr>
        <w:t xml:space="preserve">אבל </w:t>
      </w:r>
      <w:bookmarkStart w:id="10804" w:name="_ETM_Q30_392660"/>
      <w:bookmarkEnd w:id="10804"/>
      <w:r>
        <w:rPr>
          <w:rtl/>
        </w:rPr>
        <w:t>בסוף</w:t>
      </w:r>
      <w:r>
        <w:rPr>
          <w:rFonts w:hint="cs"/>
          <w:rtl/>
        </w:rPr>
        <w:t>,</w:t>
      </w:r>
      <w:r>
        <w:rPr>
          <w:rtl/>
        </w:rPr>
        <w:t xml:space="preserve"> </w:t>
      </w:r>
      <w:bookmarkStart w:id="10805" w:name="_ETM_Q30_393720"/>
      <w:bookmarkEnd w:id="10805"/>
      <w:r>
        <w:rPr>
          <w:rtl/>
        </w:rPr>
        <w:t xml:space="preserve">אנחנו </w:t>
      </w:r>
      <w:bookmarkStart w:id="10806" w:name="_ETM_Q30_394470"/>
      <w:bookmarkEnd w:id="10806"/>
      <w:r>
        <w:rPr>
          <w:rtl/>
        </w:rPr>
        <w:t xml:space="preserve">מדינה </w:t>
      </w:r>
      <w:bookmarkStart w:id="10807" w:name="_ETM_Q30_395670"/>
      <w:bookmarkEnd w:id="10807"/>
      <w:r>
        <w:rPr>
          <w:rtl/>
        </w:rPr>
        <w:t>דמוקרטית</w:t>
      </w:r>
      <w:r>
        <w:rPr>
          <w:rFonts w:hint="cs"/>
          <w:rtl/>
        </w:rPr>
        <w:t>,</w:t>
      </w:r>
      <w:r>
        <w:rPr>
          <w:rtl/>
        </w:rPr>
        <w:t xml:space="preserve"> </w:t>
      </w:r>
      <w:bookmarkStart w:id="10808" w:name="_ETM_Q30_396780"/>
      <w:bookmarkEnd w:id="10808"/>
      <w:r>
        <w:rPr>
          <w:rtl/>
        </w:rPr>
        <w:t xml:space="preserve">אנחנו </w:t>
      </w:r>
      <w:bookmarkStart w:id="10809" w:name="_ETM_Q30_397080"/>
      <w:bookmarkEnd w:id="10809"/>
      <w:r>
        <w:rPr>
          <w:rtl/>
        </w:rPr>
        <w:t xml:space="preserve">מדינה </w:t>
      </w:r>
      <w:bookmarkStart w:id="10810" w:name="_ETM_Q30_397380"/>
      <w:bookmarkEnd w:id="10810"/>
      <w:r>
        <w:rPr>
          <w:rtl/>
        </w:rPr>
        <w:t>ש</w:t>
      </w:r>
      <w:bookmarkStart w:id="10811" w:name="_ETM_Q30_397650"/>
      <w:bookmarkEnd w:id="10811"/>
      <w:r>
        <w:rPr>
          <w:rtl/>
        </w:rPr>
        <w:t xml:space="preserve">צריכה </w:t>
      </w:r>
      <w:bookmarkStart w:id="10812" w:name="_ETM_Q30_397890"/>
      <w:bookmarkEnd w:id="10812"/>
      <w:r>
        <w:rPr>
          <w:rtl/>
        </w:rPr>
        <w:t xml:space="preserve">לתת </w:t>
      </w:r>
      <w:bookmarkStart w:id="10813" w:name="_ETM_Q30_398250"/>
      <w:bookmarkEnd w:id="10813"/>
      <w:r>
        <w:rPr>
          <w:rtl/>
        </w:rPr>
        <w:t>תנאים</w:t>
      </w:r>
      <w:r w:rsidR="006B3DEC">
        <w:rPr>
          <w:rFonts w:hint="cs"/>
          <w:rtl/>
        </w:rPr>
        <w:t>,</w:t>
      </w:r>
      <w:r>
        <w:rPr>
          <w:rtl/>
        </w:rPr>
        <w:t xml:space="preserve"> </w:t>
      </w:r>
      <w:bookmarkStart w:id="10814" w:name="_ETM_Q30_399270"/>
      <w:bookmarkEnd w:id="10814"/>
      <w:r>
        <w:rPr>
          <w:rtl/>
        </w:rPr>
        <w:t xml:space="preserve">וגם </w:t>
      </w:r>
      <w:bookmarkStart w:id="10815" w:name="_ETM_Q30_399570"/>
      <w:bookmarkEnd w:id="10815"/>
      <w:r>
        <w:rPr>
          <w:rtl/>
        </w:rPr>
        <w:t>בסוף</w:t>
      </w:r>
      <w:r>
        <w:rPr>
          <w:rFonts w:hint="cs"/>
          <w:rtl/>
        </w:rPr>
        <w:t xml:space="preserve">, אדוני היושב-ראש, </w:t>
      </w:r>
      <w:bookmarkStart w:id="10816" w:name="_ETM_Q30_400530"/>
      <w:bookmarkStart w:id="10817" w:name="_ETM_Q30_401100"/>
      <w:bookmarkEnd w:id="10816"/>
      <w:bookmarkEnd w:id="10817"/>
      <w:r>
        <w:rPr>
          <w:rFonts w:hint="cs"/>
          <w:rtl/>
        </w:rPr>
        <w:t>ל</w:t>
      </w:r>
      <w:r>
        <w:rPr>
          <w:rtl/>
        </w:rPr>
        <w:t>פעמים</w:t>
      </w:r>
      <w:r>
        <w:rPr>
          <w:rFonts w:hint="cs"/>
          <w:rtl/>
        </w:rPr>
        <w:t>,</w:t>
      </w:r>
      <w:r>
        <w:rPr>
          <w:rtl/>
        </w:rPr>
        <w:t xml:space="preserve"> </w:t>
      </w:r>
      <w:bookmarkStart w:id="10818" w:name="_ETM_Q30_401940"/>
      <w:bookmarkEnd w:id="10818"/>
      <w:r>
        <w:rPr>
          <w:rtl/>
        </w:rPr>
        <w:t xml:space="preserve">לפעמים </w:t>
      </w:r>
      <w:bookmarkStart w:id="10819" w:name="_ETM_Q30_403359"/>
      <w:bookmarkEnd w:id="10819"/>
      <w:r>
        <w:rPr>
          <w:rtl/>
        </w:rPr>
        <w:t xml:space="preserve">זה </w:t>
      </w:r>
      <w:bookmarkStart w:id="10820" w:name="_ETM_Q30_403599"/>
      <w:bookmarkEnd w:id="10820"/>
      <w:r>
        <w:rPr>
          <w:rtl/>
        </w:rPr>
        <w:t xml:space="preserve">גם </w:t>
      </w:r>
      <w:bookmarkStart w:id="10821" w:name="_ETM_Q30_403749"/>
      <w:bookmarkEnd w:id="10821"/>
      <w:r>
        <w:rPr>
          <w:rtl/>
        </w:rPr>
        <w:t xml:space="preserve">קורה </w:t>
      </w:r>
      <w:bookmarkStart w:id="10822" w:name="_ETM_Q30_403989"/>
      <w:bookmarkEnd w:id="10822"/>
      <w:r>
        <w:rPr>
          <w:rtl/>
        </w:rPr>
        <w:t>במשפח</w:t>
      </w:r>
      <w:r>
        <w:rPr>
          <w:rFonts w:hint="cs"/>
          <w:rtl/>
        </w:rPr>
        <w:t>ות טובות</w:t>
      </w:r>
      <w:bookmarkStart w:id="10823" w:name="_ETM_Q30_403000"/>
      <w:bookmarkEnd w:id="10823"/>
      <w:r>
        <w:rPr>
          <w:rFonts w:hint="cs"/>
          <w:rtl/>
        </w:rPr>
        <w:t xml:space="preserve"> </w:t>
      </w:r>
      <w:bookmarkStart w:id="10824" w:name="_ETM_Q30_404299"/>
      <w:bookmarkStart w:id="10825" w:name="_ETM_Q30_404479"/>
      <w:bookmarkStart w:id="10826" w:name="_ETM_Q30_405609"/>
      <w:bookmarkEnd w:id="10824"/>
      <w:bookmarkEnd w:id="10825"/>
      <w:bookmarkEnd w:id="10826"/>
      <w:r>
        <w:rPr>
          <w:rtl/>
        </w:rPr>
        <w:t xml:space="preserve">שאדם </w:t>
      </w:r>
      <w:bookmarkStart w:id="10827" w:name="_ETM_Q30_406419"/>
      <w:bookmarkEnd w:id="10827"/>
      <w:r>
        <w:rPr>
          <w:rtl/>
        </w:rPr>
        <w:t xml:space="preserve">נורמטיבי </w:t>
      </w:r>
      <w:bookmarkStart w:id="10828" w:name="_ETM_Q30_407049"/>
      <w:bookmarkEnd w:id="10828"/>
      <w:r>
        <w:rPr>
          <w:rtl/>
        </w:rPr>
        <w:t xml:space="preserve">מוצא </w:t>
      </w:r>
      <w:bookmarkStart w:id="10829" w:name="_ETM_Q30_407409"/>
      <w:bookmarkEnd w:id="10829"/>
      <w:r>
        <w:rPr>
          <w:rtl/>
        </w:rPr>
        <w:t xml:space="preserve">את </w:t>
      </w:r>
      <w:bookmarkStart w:id="10830" w:name="_ETM_Q30_407469"/>
      <w:bookmarkEnd w:id="10830"/>
      <w:r>
        <w:rPr>
          <w:rtl/>
        </w:rPr>
        <w:t xml:space="preserve">עצמו </w:t>
      </w:r>
      <w:bookmarkStart w:id="10831" w:name="_ETM_Q30_407799"/>
      <w:bookmarkEnd w:id="10831"/>
      <w:r>
        <w:rPr>
          <w:rtl/>
        </w:rPr>
        <w:t xml:space="preserve">בכלא </w:t>
      </w:r>
      <w:bookmarkStart w:id="10832" w:name="_ETM_Q30_408829"/>
      <w:bookmarkEnd w:id="10832"/>
      <w:r>
        <w:rPr>
          <w:rFonts w:hint="cs"/>
          <w:rtl/>
        </w:rPr>
        <w:t>ב</w:t>
      </w:r>
      <w:r>
        <w:rPr>
          <w:rtl/>
        </w:rPr>
        <w:t>תת</w:t>
      </w:r>
      <w:bookmarkStart w:id="10833" w:name="_ETM_Q30_409159"/>
      <w:bookmarkEnd w:id="10833"/>
      <w:r>
        <w:rPr>
          <w:rFonts w:hint="cs"/>
          <w:rtl/>
        </w:rPr>
        <w:t>-</w:t>
      </w:r>
      <w:r>
        <w:rPr>
          <w:rtl/>
        </w:rPr>
        <w:lastRenderedPageBreak/>
        <w:t>תנאים</w:t>
      </w:r>
      <w:r>
        <w:rPr>
          <w:rFonts w:hint="cs"/>
          <w:rtl/>
        </w:rPr>
        <w:t>;</w:t>
      </w:r>
      <w:r>
        <w:rPr>
          <w:rtl/>
        </w:rPr>
        <w:t xml:space="preserve"> </w:t>
      </w:r>
      <w:bookmarkStart w:id="10834" w:name="_ETM_Q30_410489"/>
      <w:bookmarkEnd w:id="10834"/>
      <w:r>
        <w:rPr>
          <w:rtl/>
        </w:rPr>
        <w:t xml:space="preserve">הוא </w:t>
      </w:r>
      <w:bookmarkStart w:id="10835" w:name="_ETM_Q30_410609"/>
      <w:bookmarkEnd w:id="10835"/>
      <w:r>
        <w:rPr>
          <w:rtl/>
        </w:rPr>
        <w:t xml:space="preserve">מוצא </w:t>
      </w:r>
      <w:bookmarkStart w:id="10836" w:name="_ETM_Q30_410879"/>
      <w:bookmarkEnd w:id="10836"/>
      <w:r>
        <w:rPr>
          <w:rtl/>
        </w:rPr>
        <w:t xml:space="preserve">את </w:t>
      </w:r>
      <w:bookmarkStart w:id="10837" w:name="_ETM_Q30_410999"/>
      <w:bookmarkStart w:id="10838" w:name="_ETM_Q30_411420"/>
      <w:bookmarkStart w:id="10839" w:name="_ETM_Q30_411569"/>
      <w:bookmarkEnd w:id="10837"/>
      <w:bookmarkEnd w:id="10838"/>
      <w:bookmarkEnd w:id="10839"/>
      <w:r>
        <w:rPr>
          <w:rtl/>
        </w:rPr>
        <w:t xml:space="preserve">עצמו </w:t>
      </w:r>
      <w:bookmarkStart w:id="10840" w:name="_ETM_Q30_412260"/>
      <w:bookmarkEnd w:id="10840"/>
      <w:r>
        <w:rPr>
          <w:rtl/>
        </w:rPr>
        <w:t xml:space="preserve">אפילו </w:t>
      </w:r>
      <w:bookmarkStart w:id="10841" w:name="_ETM_Q30_412620"/>
      <w:bookmarkEnd w:id="10841"/>
      <w:r>
        <w:rPr>
          <w:rtl/>
        </w:rPr>
        <w:t xml:space="preserve">עצור </w:t>
      </w:r>
      <w:bookmarkStart w:id="10842" w:name="_ETM_Q30_413280"/>
      <w:bookmarkEnd w:id="10842"/>
      <w:r>
        <w:rPr>
          <w:rtl/>
        </w:rPr>
        <w:t>בתת</w:t>
      </w:r>
      <w:bookmarkStart w:id="10843" w:name="_ETM_Q30_413880"/>
      <w:bookmarkEnd w:id="10843"/>
      <w:r>
        <w:rPr>
          <w:rFonts w:hint="cs"/>
          <w:rtl/>
        </w:rPr>
        <w:t>-</w:t>
      </w:r>
      <w:r>
        <w:rPr>
          <w:rtl/>
        </w:rPr>
        <w:t>תנאים</w:t>
      </w:r>
      <w:r>
        <w:rPr>
          <w:rFonts w:hint="cs"/>
          <w:rtl/>
        </w:rPr>
        <w:t>.</w:t>
      </w:r>
      <w:r>
        <w:rPr>
          <w:rtl/>
        </w:rPr>
        <w:t xml:space="preserve"> </w:t>
      </w:r>
      <w:bookmarkStart w:id="10844" w:name="_ETM_Q30_415110"/>
      <w:bookmarkEnd w:id="10844"/>
      <w:r>
        <w:rPr>
          <w:rtl/>
        </w:rPr>
        <w:t>אגב</w:t>
      </w:r>
      <w:r>
        <w:rPr>
          <w:rFonts w:hint="cs"/>
          <w:rtl/>
        </w:rPr>
        <w:t>,</w:t>
      </w:r>
      <w:r>
        <w:rPr>
          <w:rtl/>
        </w:rPr>
        <w:t xml:space="preserve"> </w:t>
      </w:r>
      <w:bookmarkStart w:id="10845" w:name="_ETM_Q30_415530"/>
      <w:bookmarkEnd w:id="10845"/>
      <w:r>
        <w:rPr>
          <w:rtl/>
        </w:rPr>
        <w:t xml:space="preserve">זה </w:t>
      </w:r>
      <w:bookmarkStart w:id="10846" w:name="_ETM_Q30_415709"/>
      <w:bookmarkEnd w:id="10846"/>
      <w:r>
        <w:rPr>
          <w:rtl/>
        </w:rPr>
        <w:t xml:space="preserve">לא </w:t>
      </w:r>
      <w:bookmarkStart w:id="10847" w:name="_ETM_Q30_415800"/>
      <w:bookmarkEnd w:id="10847"/>
      <w:r>
        <w:rPr>
          <w:rtl/>
        </w:rPr>
        <w:t xml:space="preserve">רק </w:t>
      </w:r>
      <w:bookmarkStart w:id="10848" w:name="_ETM_Q30_415950"/>
      <w:bookmarkEnd w:id="10848"/>
      <w:r>
        <w:rPr>
          <w:rtl/>
        </w:rPr>
        <w:t xml:space="preserve">ראשי </w:t>
      </w:r>
      <w:bookmarkStart w:id="10849" w:name="_ETM_Q30_416280"/>
      <w:bookmarkEnd w:id="10849"/>
      <w:r>
        <w:rPr>
          <w:rtl/>
        </w:rPr>
        <w:t>העיריות</w:t>
      </w:r>
      <w:r w:rsidR="006B3DEC">
        <w:rPr>
          <w:rFonts w:hint="cs"/>
          <w:rtl/>
        </w:rPr>
        <w:t>,</w:t>
      </w:r>
      <w:r>
        <w:rPr>
          <w:rtl/>
        </w:rPr>
        <w:t xml:space="preserve"> </w:t>
      </w:r>
      <w:bookmarkStart w:id="10850" w:name="_ETM_Q30_416760"/>
      <w:bookmarkEnd w:id="10850"/>
      <w:r>
        <w:rPr>
          <w:rFonts w:hint="cs"/>
          <w:rtl/>
        </w:rPr>
        <w:t>ש</w:t>
      </w:r>
      <w:r>
        <w:rPr>
          <w:rtl/>
        </w:rPr>
        <w:t xml:space="preserve">עליהם </w:t>
      </w:r>
      <w:bookmarkStart w:id="10851" w:name="_ETM_Q30_417000"/>
      <w:bookmarkEnd w:id="10851"/>
      <w:r>
        <w:rPr>
          <w:rtl/>
        </w:rPr>
        <w:t xml:space="preserve">אנחנו </w:t>
      </w:r>
      <w:bookmarkStart w:id="10852" w:name="_ETM_Q30_417270"/>
      <w:bookmarkEnd w:id="10852"/>
      <w:r>
        <w:rPr>
          <w:rtl/>
        </w:rPr>
        <w:t>שומעים</w:t>
      </w:r>
      <w:r>
        <w:rPr>
          <w:rFonts w:hint="cs"/>
          <w:rtl/>
        </w:rPr>
        <w:t>,</w:t>
      </w:r>
      <w:r>
        <w:rPr>
          <w:rtl/>
        </w:rPr>
        <w:t xml:space="preserve"> </w:t>
      </w:r>
      <w:bookmarkStart w:id="10853" w:name="_ETM_Q30_417660"/>
      <w:bookmarkEnd w:id="10853"/>
      <w:r>
        <w:rPr>
          <w:rtl/>
        </w:rPr>
        <w:t xml:space="preserve">כי </w:t>
      </w:r>
      <w:bookmarkStart w:id="10854" w:name="_ETM_Q30_417780"/>
      <w:bookmarkEnd w:id="10854"/>
      <w:r>
        <w:rPr>
          <w:rtl/>
        </w:rPr>
        <w:t xml:space="preserve">זה </w:t>
      </w:r>
      <w:bookmarkStart w:id="10855" w:name="_ETM_Q30_417870"/>
      <w:bookmarkEnd w:id="10855"/>
      <w:r>
        <w:rPr>
          <w:rtl/>
        </w:rPr>
        <w:t xml:space="preserve">יוצא </w:t>
      </w:r>
      <w:bookmarkStart w:id="10856" w:name="_ETM_Q30_418080"/>
      <w:bookmarkEnd w:id="10856"/>
      <w:r>
        <w:rPr>
          <w:rtl/>
        </w:rPr>
        <w:t xml:space="preserve">לתקשורת </w:t>
      </w:r>
      <w:bookmarkStart w:id="10857" w:name="_ETM_Q30_418740"/>
      <w:bookmarkEnd w:id="10857"/>
      <w:r>
        <w:rPr>
          <w:rtl/>
        </w:rPr>
        <w:t>ש</w:t>
      </w:r>
      <w:bookmarkStart w:id="10858" w:name="_ETM_Q30_419160"/>
      <w:bookmarkEnd w:id="10858"/>
      <w:r>
        <w:rPr>
          <w:rtl/>
        </w:rPr>
        <w:t xml:space="preserve">יש </w:t>
      </w:r>
      <w:bookmarkStart w:id="10859" w:name="_ETM_Q30_419340"/>
      <w:bookmarkEnd w:id="10859"/>
      <w:r>
        <w:rPr>
          <w:rtl/>
        </w:rPr>
        <w:t xml:space="preserve">לו </w:t>
      </w:r>
      <w:bookmarkStart w:id="10860" w:name="_ETM_Q30_419430"/>
      <w:bookmarkEnd w:id="10860"/>
      <w:r>
        <w:rPr>
          <w:rtl/>
        </w:rPr>
        <w:t xml:space="preserve">פתאום </w:t>
      </w:r>
      <w:bookmarkStart w:id="10861" w:name="_ETM_Q30_420209"/>
      <w:bookmarkEnd w:id="10861"/>
      <w:r>
        <w:rPr>
          <w:rtl/>
        </w:rPr>
        <w:t xml:space="preserve">שמיכה </w:t>
      </w:r>
      <w:bookmarkStart w:id="10862" w:name="_ETM_Q30_420630"/>
      <w:bookmarkEnd w:id="10862"/>
      <w:r>
        <w:rPr>
          <w:rtl/>
        </w:rPr>
        <w:t xml:space="preserve">עם </w:t>
      </w:r>
      <w:bookmarkStart w:id="10863" w:name="_ETM_Q30_420720"/>
      <w:bookmarkEnd w:id="10863"/>
      <w:proofErr w:type="spellStart"/>
      <w:r>
        <w:rPr>
          <w:rtl/>
        </w:rPr>
        <w:t>סקביאס</w:t>
      </w:r>
      <w:proofErr w:type="spellEnd"/>
      <w:r>
        <w:rPr>
          <w:rtl/>
        </w:rPr>
        <w:t xml:space="preserve"> </w:t>
      </w:r>
      <w:bookmarkStart w:id="10864" w:name="_ETM_Q30_421380"/>
      <w:bookmarkEnd w:id="10864"/>
      <w:r>
        <w:rPr>
          <w:rtl/>
        </w:rPr>
        <w:t>ופשפשים</w:t>
      </w:r>
      <w:bookmarkStart w:id="10865" w:name="_ETM_Q30_422940"/>
      <w:bookmarkStart w:id="10866" w:name="_ETM_Q30_423150"/>
      <w:bookmarkEnd w:id="10865"/>
      <w:bookmarkEnd w:id="10866"/>
      <w:r w:rsidR="006B3DEC">
        <w:rPr>
          <w:rFonts w:hint="cs"/>
          <w:rtl/>
        </w:rPr>
        <w:t>;</w:t>
      </w:r>
      <w:r>
        <w:rPr>
          <w:rFonts w:hint="cs"/>
          <w:rtl/>
        </w:rPr>
        <w:t xml:space="preserve"> זה</w:t>
      </w:r>
      <w:r>
        <w:rPr>
          <w:rtl/>
        </w:rPr>
        <w:t xml:space="preserve"> </w:t>
      </w:r>
      <w:bookmarkStart w:id="10867" w:name="_ETM_Q30_423200"/>
      <w:bookmarkEnd w:id="10867"/>
      <w:r>
        <w:rPr>
          <w:rtl/>
        </w:rPr>
        <w:t xml:space="preserve">גם </w:t>
      </w:r>
      <w:bookmarkStart w:id="10868" w:name="_ETM_Q30_423379"/>
      <w:bookmarkEnd w:id="10868"/>
      <w:r>
        <w:rPr>
          <w:rtl/>
        </w:rPr>
        <w:t xml:space="preserve">אדם </w:t>
      </w:r>
      <w:bookmarkStart w:id="10869" w:name="_ETM_Q30_423650"/>
      <w:bookmarkEnd w:id="10869"/>
      <w:r>
        <w:rPr>
          <w:rtl/>
        </w:rPr>
        <w:t xml:space="preserve">מן </w:t>
      </w:r>
      <w:bookmarkStart w:id="10870" w:name="_ETM_Q30_423770"/>
      <w:bookmarkEnd w:id="10870"/>
      <w:r>
        <w:rPr>
          <w:rtl/>
        </w:rPr>
        <w:t>הי</w:t>
      </w:r>
      <w:r>
        <w:rPr>
          <w:rFonts w:hint="cs"/>
          <w:rtl/>
        </w:rPr>
        <w:t>י</w:t>
      </w:r>
      <w:r>
        <w:rPr>
          <w:rtl/>
        </w:rPr>
        <w:t>שוב</w:t>
      </w:r>
      <w:r>
        <w:rPr>
          <w:rFonts w:hint="cs"/>
          <w:rtl/>
        </w:rPr>
        <w:t>,</w:t>
      </w:r>
      <w:r>
        <w:rPr>
          <w:rtl/>
        </w:rPr>
        <w:t xml:space="preserve"> </w:t>
      </w:r>
      <w:bookmarkStart w:id="10871" w:name="_ETM_Q30_424430"/>
      <w:bookmarkEnd w:id="10871"/>
      <w:r>
        <w:rPr>
          <w:rtl/>
        </w:rPr>
        <w:t xml:space="preserve">אדם </w:t>
      </w:r>
      <w:bookmarkStart w:id="10872" w:name="_ETM_Q30_424760"/>
      <w:bookmarkEnd w:id="10872"/>
      <w:r>
        <w:rPr>
          <w:rtl/>
        </w:rPr>
        <w:t>נורמטיבי</w:t>
      </w:r>
      <w:r>
        <w:rPr>
          <w:rFonts w:hint="cs"/>
          <w:rtl/>
        </w:rPr>
        <w:t>,</w:t>
      </w:r>
      <w:r>
        <w:rPr>
          <w:rtl/>
        </w:rPr>
        <w:t xml:space="preserve"> </w:t>
      </w:r>
      <w:bookmarkStart w:id="10873" w:name="_ETM_Q30_425270"/>
      <w:bookmarkEnd w:id="10873"/>
      <w:r>
        <w:rPr>
          <w:rtl/>
        </w:rPr>
        <w:t>ש</w:t>
      </w:r>
      <w:bookmarkStart w:id="10874" w:name="_ETM_Q30_425390"/>
      <w:bookmarkEnd w:id="10874"/>
      <w:r>
        <w:rPr>
          <w:rtl/>
        </w:rPr>
        <w:t xml:space="preserve">פתאום </w:t>
      </w:r>
      <w:bookmarkStart w:id="10875" w:name="_ETM_Q30_425660"/>
      <w:bookmarkEnd w:id="10875"/>
      <w:r>
        <w:rPr>
          <w:rtl/>
        </w:rPr>
        <w:t xml:space="preserve">מוצא </w:t>
      </w:r>
      <w:bookmarkStart w:id="10876" w:name="_ETM_Q30_425900"/>
      <w:bookmarkEnd w:id="10876"/>
      <w:r>
        <w:rPr>
          <w:rtl/>
        </w:rPr>
        <w:t xml:space="preserve">את </w:t>
      </w:r>
      <w:bookmarkStart w:id="10877" w:name="_ETM_Q30_425959"/>
      <w:bookmarkEnd w:id="10877"/>
      <w:r>
        <w:rPr>
          <w:rtl/>
        </w:rPr>
        <w:t xml:space="preserve">עצמו </w:t>
      </w:r>
      <w:bookmarkStart w:id="10878" w:name="_ETM_Q30_426319"/>
      <w:bookmarkEnd w:id="10878"/>
      <w:r>
        <w:rPr>
          <w:rtl/>
        </w:rPr>
        <w:t>עצור</w:t>
      </w:r>
      <w:r>
        <w:rPr>
          <w:rFonts w:hint="cs"/>
          <w:rtl/>
        </w:rPr>
        <w:t>.</w:t>
      </w:r>
      <w:bookmarkStart w:id="10879" w:name="_ETM_Q30_424000"/>
      <w:bookmarkStart w:id="10880" w:name="_ETM_Q30_427420"/>
      <w:bookmarkEnd w:id="10879"/>
      <w:bookmarkEnd w:id="10880"/>
      <w:r w:rsidR="006B3DEC">
        <w:rPr>
          <w:rFonts w:hint="cs"/>
          <w:rtl/>
        </w:rPr>
        <w:t xml:space="preserve"> </w:t>
      </w:r>
      <w:r>
        <w:rPr>
          <w:rtl/>
        </w:rPr>
        <w:t>ולכן</w:t>
      </w:r>
      <w:r>
        <w:rPr>
          <w:rFonts w:hint="cs"/>
          <w:rtl/>
        </w:rPr>
        <w:t>,</w:t>
      </w:r>
      <w:r>
        <w:rPr>
          <w:rtl/>
        </w:rPr>
        <w:t xml:space="preserve"> </w:t>
      </w:r>
      <w:bookmarkStart w:id="10881" w:name="_ETM_Q30_427840"/>
      <w:bookmarkEnd w:id="10881"/>
      <w:r>
        <w:rPr>
          <w:rtl/>
        </w:rPr>
        <w:t xml:space="preserve">הרבה </w:t>
      </w:r>
      <w:bookmarkStart w:id="10882" w:name="_ETM_Q30_428080"/>
      <w:bookmarkEnd w:id="10882"/>
      <w:r>
        <w:rPr>
          <w:rtl/>
        </w:rPr>
        <w:t xml:space="preserve">פעמים </w:t>
      </w:r>
      <w:bookmarkStart w:id="10883" w:name="_ETM_Q30_428290"/>
      <w:bookmarkEnd w:id="10883"/>
      <w:r>
        <w:rPr>
          <w:rFonts w:hint="cs"/>
          <w:rtl/>
        </w:rPr>
        <w:t>כ</w:t>
      </w:r>
      <w:r>
        <w:rPr>
          <w:rtl/>
        </w:rPr>
        <w:t xml:space="preserve">שמדברים </w:t>
      </w:r>
      <w:bookmarkStart w:id="10884" w:name="_ETM_Q30_428680"/>
      <w:bookmarkEnd w:id="10884"/>
      <w:r>
        <w:rPr>
          <w:rtl/>
        </w:rPr>
        <w:t xml:space="preserve">על </w:t>
      </w:r>
      <w:bookmarkStart w:id="10885" w:name="_ETM_Q30_428950"/>
      <w:bookmarkEnd w:id="10885"/>
      <w:r>
        <w:rPr>
          <w:rFonts w:hint="cs"/>
          <w:rtl/>
        </w:rPr>
        <w:t xml:space="preserve">אסירים ואסירות, אומרים: טוב, מה, זה </w:t>
      </w:r>
      <w:bookmarkStart w:id="10886" w:name="_ETM_Q30_429280"/>
      <w:bookmarkStart w:id="10887" w:name="_ETM_Q30_429989"/>
      <w:bookmarkStart w:id="10888" w:name="_ETM_Q30_430349"/>
      <w:bookmarkStart w:id="10889" w:name="_ETM_Q30_430590"/>
      <w:bookmarkEnd w:id="10886"/>
      <w:bookmarkEnd w:id="10887"/>
      <w:bookmarkEnd w:id="10888"/>
      <w:bookmarkEnd w:id="10889"/>
      <w:r>
        <w:rPr>
          <w:rFonts w:hint="cs"/>
          <w:rtl/>
        </w:rPr>
        <w:t xml:space="preserve">לא </w:t>
      </w:r>
      <w:r>
        <w:rPr>
          <w:rtl/>
        </w:rPr>
        <w:t xml:space="preserve">קשור </w:t>
      </w:r>
      <w:bookmarkStart w:id="10890" w:name="_ETM_Q30_430859"/>
      <w:bookmarkEnd w:id="10890"/>
      <w:r>
        <w:rPr>
          <w:rtl/>
        </w:rPr>
        <w:t>אלינו</w:t>
      </w:r>
      <w:r>
        <w:rPr>
          <w:rFonts w:hint="cs"/>
          <w:rtl/>
        </w:rPr>
        <w:t>.</w:t>
      </w:r>
      <w:r>
        <w:rPr>
          <w:rtl/>
        </w:rPr>
        <w:t xml:space="preserve"> </w:t>
      </w:r>
      <w:bookmarkStart w:id="10891" w:name="_ETM_Q30_432060"/>
      <w:bookmarkEnd w:id="10891"/>
      <w:r>
        <w:rPr>
          <w:rtl/>
        </w:rPr>
        <w:t>אבל</w:t>
      </w:r>
      <w:r>
        <w:rPr>
          <w:rFonts w:hint="cs"/>
          <w:rtl/>
        </w:rPr>
        <w:t xml:space="preserve"> אגב,</w:t>
      </w:r>
      <w:r>
        <w:rPr>
          <w:rtl/>
        </w:rPr>
        <w:t xml:space="preserve"> </w:t>
      </w:r>
      <w:bookmarkStart w:id="10892" w:name="_ETM_Q30_432299"/>
      <w:bookmarkEnd w:id="10892"/>
      <w:r>
        <w:rPr>
          <w:rtl/>
        </w:rPr>
        <w:t xml:space="preserve">גם </w:t>
      </w:r>
      <w:bookmarkStart w:id="10893" w:name="_ETM_Q30_432569"/>
      <w:bookmarkEnd w:id="10893"/>
      <w:r>
        <w:rPr>
          <w:rtl/>
        </w:rPr>
        <w:t xml:space="preserve">אני </w:t>
      </w:r>
      <w:bookmarkStart w:id="10894" w:name="_ETM_Q30_432720"/>
      <w:bookmarkStart w:id="10895" w:name="_ETM_Q30_433080"/>
      <w:bookmarkEnd w:id="10894"/>
      <w:bookmarkEnd w:id="10895"/>
      <w:r>
        <w:rPr>
          <w:rtl/>
        </w:rPr>
        <w:t xml:space="preserve">מכירה </w:t>
      </w:r>
      <w:bookmarkStart w:id="10896" w:name="_ETM_Q30_433439"/>
      <w:bookmarkEnd w:id="10896"/>
      <w:r>
        <w:rPr>
          <w:rtl/>
        </w:rPr>
        <w:t xml:space="preserve">אישית </w:t>
      </w:r>
      <w:bookmarkStart w:id="10897" w:name="_ETM_Q30_433830"/>
      <w:bookmarkEnd w:id="10897"/>
      <w:r>
        <w:rPr>
          <w:rFonts w:hint="cs"/>
          <w:rtl/>
        </w:rPr>
        <w:t xml:space="preserve">– אני </w:t>
      </w:r>
      <w:r>
        <w:rPr>
          <w:rtl/>
        </w:rPr>
        <w:t xml:space="preserve">מניחה </w:t>
      </w:r>
      <w:bookmarkStart w:id="10898" w:name="_ETM_Q30_434310"/>
      <w:bookmarkEnd w:id="10898"/>
      <w:r>
        <w:rPr>
          <w:rtl/>
        </w:rPr>
        <w:t xml:space="preserve">שגם </w:t>
      </w:r>
      <w:bookmarkStart w:id="10899" w:name="_ETM_Q30_434549"/>
      <w:bookmarkEnd w:id="10899"/>
      <w:r>
        <w:rPr>
          <w:rtl/>
        </w:rPr>
        <w:t xml:space="preserve">אתה </w:t>
      </w:r>
      <w:bookmarkStart w:id="10900" w:name="_ETM_Q30_434819"/>
      <w:bookmarkEnd w:id="10900"/>
      <w:r>
        <w:rPr>
          <w:rtl/>
        </w:rPr>
        <w:t>מכיר</w:t>
      </w:r>
      <w:r>
        <w:rPr>
          <w:rFonts w:hint="cs"/>
          <w:rtl/>
        </w:rPr>
        <w:t xml:space="preserve">, </w:t>
      </w:r>
      <w:bookmarkStart w:id="10901" w:name="_ETM_Q30_432000"/>
      <w:bookmarkEnd w:id="10901"/>
      <w:r>
        <w:rPr>
          <w:rFonts w:hint="cs"/>
          <w:rtl/>
        </w:rPr>
        <w:t>מניחה ש</w:t>
      </w:r>
      <w:bookmarkStart w:id="10902" w:name="_ETM_Q30_435269"/>
      <w:bookmarkStart w:id="10903" w:name="_ETM_Q30_435510"/>
      <w:bookmarkEnd w:id="10902"/>
      <w:bookmarkEnd w:id="10903"/>
      <w:r>
        <w:rPr>
          <w:rtl/>
        </w:rPr>
        <w:t xml:space="preserve">אחרים </w:t>
      </w:r>
      <w:bookmarkStart w:id="10904" w:name="_ETM_Q30_435930"/>
      <w:bookmarkEnd w:id="10904"/>
      <w:r>
        <w:rPr>
          <w:rtl/>
        </w:rPr>
        <w:t xml:space="preserve">מכירים </w:t>
      </w:r>
      <w:bookmarkStart w:id="10905" w:name="_ETM_Q30_436440"/>
      <w:bookmarkEnd w:id="10905"/>
      <w:r>
        <w:rPr>
          <w:rFonts w:hint="cs"/>
          <w:rtl/>
        </w:rPr>
        <w:t xml:space="preserve">– </w:t>
      </w:r>
      <w:r>
        <w:rPr>
          <w:rtl/>
        </w:rPr>
        <w:t xml:space="preserve">אנשים </w:t>
      </w:r>
      <w:bookmarkStart w:id="10906" w:name="_ETM_Q30_436979"/>
      <w:bookmarkEnd w:id="10906"/>
      <w:r>
        <w:rPr>
          <w:rtl/>
        </w:rPr>
        <w:t>שה</w:t>
      </w:r>
      <w:r>
        <w:rPr>
          <w:rFonts w:hint="cs"/>
          <w:rtl/>
        </w:rPr>
        <w:t>ם</w:t>
      </w:r>
      <w:r>
        <w:rPr>
          <w:rtl/>
        </w:rPr>
        <w:t xml:space="preserve"> </w:t>
      </w:r>
      <w:bookmarkStart w:id="10907" w:name="_ETM_Q30_437520"/>
      <w:bookmarkEnd w:id="10907"/>
      <w:r>
        <w:rPr>
          <w:rtl/>
        </w:rPr>
        <w:t xml:space="preserve">נורמטיביים </w:t>
      </w:r>
      <w:bookmarkStart w:id="10908" w:name="_ETM_Q30_438449"/>
      <w:bookmarkEnd w:id="10908"/>
      <w:r>
        <w:rPr>
          <w:rtl/>
        </w:rPr>
        <w:t xml:space="preserve">ומצאו </w:t>
      </w:r>
      <w:bookmarkStart w:id="10909" w:name="_ETM_Q30_438839"/>
      <w:bookmarkEnd w:id="10909"/>
      <w:r>
        <w:rPr>
          <w:rtl/>
        </w:rPr>
        <w:t xml:space="preserve">את </w:t>
      </w:r>
      <w:bookmarkStart w:id="10910" w:name="_ETM_Q30_438990"/>
      <w:bookmarkEnd w:id="10910"/>
      <w:r>
        <w:rPr>
          <w:rtl/>
        </w:rPr>
        <w:t xml:space="preserve">עצמם </w:t>
      </w:r>
      <w:bookmarkStart w:id="10911" w:name="_ETM_Q30_439440"/>
      <w:bookmarkEnd w:id="10911"/>
      <w:r>
        <w:rPr>
          <w:rtl/>
        </w:rPr>
        <w:t>בתת</w:t>
      </w:r>
      <w:bookmarkStart w:id="10912" w:name="_ETM_Q30_439889"/>
      <w:bookmarkEnd w:id="10912"/>
      <w:r>
        <w:rPr>
          <w:rFonts w:hint="cs"/>
          <w:rtl/>
        </w:rPr>
        <w:t>-</w:t>
      </w:r>
      <w:r>
        <w:rPr>
          <w:rtl/>
        </w:rPr>
        <w:t>תנאים</w:t>
      </w:r>
      <w:r>
        <w:rPr>
          <w:rFonts w:hint="cs"/>
          <w:rtl/>
        </w:rPr>
        <w:t>.</w:t>
      </w:r>
    </w:p>
    <w:p w:rsidR="007310D6" w:rsidRDefault="007310D6" w:rsidP="00AD6EC4">
      <w:pPr>
        <w:rPr>
          <w:rtl/>
        </w:rPr>
      </w:pPr>
    </w:p>
    <w:p w:rsidR="007310D6" w:rsidRDefault="007310D6" w:rsidP="005D4B56">
      <w:pPr>
        <w:rPr>
          <w:rtl/>
        </w:rPr>
      </w:pPr>
      <w:bookmarkStart w:id="10913" w:name="_ETM_Q30_441100"/>
      <w:bookmarkEnd w:id="10913"/>
      <w:r>
        <w:rPr>
          <w:rtl/>
        </w:rPr>
        <w:t>ולכן</w:t>
      </w:r>
      <w:r>
        <w:rPr>
          <w:rFonts w:hint="cs"/>
          <w:rtl/>
        </w:rPr>
        <w:t>,</w:t>
      </w:r>
      <w:r>
        <w:rPr>
          <w:rtl/>
        </w:rPr>
        <w:t xml:space="preserve"> </w:t>
      </w:r>
      <w:bookmarkStart w:id="10914" w:name="_ETM_Q30_441550"/>
      <w:bookmarkEnd w:id="10914"/>
      <w:r>
        <w:rPr>
          <w:rtl/>
        </w:rPr>
        <w:t xml:space="preserve">החוק </w:t>
      </w:r>
      <w:bookmarkStart w:id="10915" w:name="_ETM_Q30_441850"/>
      <w:bookmarkEnd w:id="10915"/>
      <w:r>
        <w:rPr>
          <w:rtl/>
        </w:rPr>
        <w:t xml:space="preserve">שאנחנו </w:t>
      </w:r>
      <w:bookmarkStart w:id="10916" w:name="_ETM_Q30_442089"/>
      <w:bookmarkEnd w:id="10916"/>
      <w:r>
        <w:rPr>
          <w:rtl/>
        </w:rPr>
        <w:t xml:space="preserve">מביאים </w:t>
      </w:r>
      <w:bookmarkStart w:id="10917" w:name="_ETM_Q30_442419"/>
      <w:bookmarkEnd w:id="10917"/>
      <w:r>
        <w:rPr>
          <w:rtl/>
        </w:rPr>
        <w:t xml:space="preserve">פה </w:t>
      </w:r>
      <w:bookmarkStart w:id="10918" w:name="_ETM_Q30_442600"/>
      <w:bookmarkEnd w:id="10918"/>
      <w:r>
        <w:rPr>
          <w:rtl/>
        </w:rPr>
        <w:t>היו</w:t>
      </w:r>
      <w:r>
        <w:rPr>
          <w:rFonts w:hint="cs"/>
          <w:rtl/>
        </w:rPr>
        <w:t>ם הוא</w:t>
      </w:r>
      <w:bookmarkStart w:id="10919" w:name="_ETM_Q30_443020"/>
      <w:bookmarkEnd w:id="10919"/>
      <w:r>
        <w:rPr>
          <w:rFonts w:hint="cs"/>
          <w:rtl/>
        </w:rPr>
        <w:t xml:space="preserve"> </w:t>
      </w:r>
      <w:r>
        <w:rPr>
          <w:rtl/>
        </w:rPr>
        <w:t>פלס</w:t>
      </w:r>
      <w:r>
        <w:rPr>
          <w:rFonts w:hint="cs"/>
          <w:rtl/>
        </w:rPr>
        <w:t>ט</w:t>
      </w:r>
      <w:r>
        <w:rPr>
          <w:rtl/>
        </w:rPr>
        <w:t>ר</w:t>
      </w:r>
      <w:r w:rsidR="006B3DEC">
        <w:rPr>
          <w:rFonts w:hint="cs"/>
          <w:rtl/>
        </w:rPr>
        <w:t>,</w:t>
      </w:r>
      <w:r>
        <w:rPr>
          <w:rtl/>
        </w:rPr>
        <w:t xml:space="preserve"> </w:t>
      </w:r>
      <w:bookmarkStart w:id="10920" w:name="_ETM_Q30_444410"/>
      <w:bookmarkEnd w:id="10920"/>
      <w:r>
        <w:rPr>
          <w:rtl/>
        </w:rPr>
        <w:t xml:space="preserve">כי </w:t>
      </w:r>
      <w:bookmarkStart w:id="10921" w:name="_ETM_Q30_444620"/>
      <w:bookmarkEnd w:id="10921"/>
      <w:r>
        <w:rPr>
          <w:rtl/>
        </w:rPr>
        <w:t xml:space="preserve">מה </w:t>
      </w:r>
      <w:bookmarkStart w:id="10922" w:name="_ETM_Q30_444740"/>
      <w:bookmarkEnd w:id="10922"/>
      <w:r>
        <w:rPr>
          <w:rtl/>
        </w:rPr>
        <w:t xml:space="preserve">הוא </w:t>
      </w:r>
      <w:bookmarkStart w:id="10923" w:name="_ETM_Q30_444860"/>
      <w:bookmarkEnd w:id="10923"/>
      <w:r>
        <w:rPr>
          <w:rtl/>
        </w:rPr>
        <w:t xml:space="preserve">אומר </w:t>
      </w:r>
      <w:bookmarkStart w:id="10924" w:name="_ETM_Q30_445100"/>
      <w:bookmarkEnd w:id="10924"/>
      <w:r>
        <w:rPr>
          <w:rtl/>
        </w:rPr>
        <w:t>בעצם</w:t>
      </w:r>
      <w:r>
        <w:rPr>
          <w:rFonts w:hint="cs"/>
          <w:rtl/>
        </w:rPr>
        <w:t>,</w:t>
      </w:r>
      <w:r>
        <w:rPr>
          <w:rtl/>
        </w:rPr>
        <w:t xml:space="preserve"> </w:t>
      </w:r>
      <w:bookmarkStart w:id="10925" w:name="_ETM_Q30_445639"/>
      <w:bookmarkEnd w:id="10925"/>
      <w:r>
        <w:rPr>
          <w:rtl/>
        </w:rPr>
        <w:t xml:space="preserve">למי </w:t>
      </w:r>
      <w:bookmarkStart w:id="10926" w:name="_ETM_Q30_445850"/>
      <w:bookmarkEnd w:id="10926"/>
      <w:r>
        <w:rPr>
          <w:rtl/>
        </w:rPr>
        <w:t xml:space="preserve">שלא </w:t>
      </w:r>
      <w:bookmarkStart w:id="10927" w:name="_ETM_Q30_446089"/>
      <w:bookmarkEnd w:id="10927"/>
      <w:r>
        <w:rPr>
          <w:rtl/>
        </w:rPr>
        <w:t>מבין</w:t>
      </w:r>
      <w:r>
        <w:rPr>
          <w:rFonts w:hint="cs"/>
          <w:rtl/>
        </w:rPr>
        <w:t>?</w:t>
      </w:r>
      <w:r>
        <w:rPr>
          <w:rtl/>
        </w:rPr>
        <w:t xml:space="preserve"> </w:t>
      </w:r>
      <w:bookmarkStart w:id="10928" w:name="_ETM_Q30_446480"/>
      <w:bookmarkEnd w:id="10928"/>
      <w:r>
        <w:rPr>
          <w:rtl/>
        </w:rPr>
        <w:t xml:space="preserve">הוא </w:t>
      </w:r>
      <w:bookmarkStart w:id="10929" w:name="_ETM_Q30_446540"/>
      <w:bookmarkEnd w:id="10929"/>
      <w:r>
        <w:rPr>
          <w:rtl/>
        </w:rPr>
        <w:t>מ</w:t>
      </w:r>
      <w:r>
        <w:rPr>
          <w:rFonts w:hint="cs"/>
          <w:rtl/>
        </w:rPr>
        <w:t>א</w:t>
      </w:r>
      <w:r>
        <w:rPr>
          <w:rtl/>
        </w:rPr>
        <w:t xml:space="preserve">ריך </w:t>
      </w:r>
      <w:bookmarkStart w:id="10930" w:name="_ETM_Q30_446930"/>
      <w:bookmarkEnd w:id="10930"/>
      <w:r>
        <w:rPr>
          <w:rFonts w:hint="cs"/>
          <w:rtl/>
        </w:rPr>
        <w:t>ב</w:t>
      </w:r>
      <w:r>
        <w:rPr>
          <w:rtl/>
        </w:rPr>
        <w:t xml:space="preserve">עוד </w:t>
      </w:r>
      <w:bookmarkStart w:id="10931" w:name="_ETM_Q30_447139"/>
      <w:bookmarkEnd w:id="10931"/>
      <w:r>
        <w:rPr>
          <w:rtl/>
        </w:rPr>
        <w:t xml:space="preserve">חצי </w:t>
      </w:r>
      <w:bookmarkStart w:id="10932" w:name="_ETM_Q30_447410"/>
      <w:bookmarkEnd w:id="10932"/>
      <w:r>
        <w:rPr>
          <w:rtl/>
        </w:rPr>
        <w:t>שנה</w:t>
      </w:r>
      <w:r>
        <w:rPr>
          <w:rFonts w:hint="cs"/>
          <w:rtl/>
        </w:rPr>
        <w:t>,</w:t>
      </w:r>
      <w:r>
        <w:rPr>
          <w:rtl/>
        </w:rPr>
        <w:t xml:space="preserve"> </w:t>
      </w:r>
      <w:bookmarkStart w:id="10933" w:name="_ETM_Q30_448339"/>
      <w:bookmarkEnd w:id="10933"/>
      <w:r>
        <w:rPr>
          <w:rtl/>
        </w:rPr>
        <w:t>אוקיי</w:t>
      </w:r>
      <w:r>
        <w:rPr>
          <w:rFonts w:hint="cs"/>
          <w:rtl/>
        </w:rPr>
        <w:t>?</w:t>
      </w:r>
      <w:r>
        <w:rPr>
          <w:rtl/>
        </w:rPr>
        <w:t xml:space="preserve"> </w:t>
      </w:r>
      <w:bookmarkStart w:id="10934" w:name="_ETM_Q30_449039"/>
      <w:bookmarkEnd w:id="10934"/>
      <w:r>
        <w:rPr>
          <w:rtl/>
        </w:rPr>
        <w:t xml:space="preserve">הוא </w:t>
      </w:r>
      <w:bookmarkStart w:id="10935" w:name="_ETM_Q30_449159"/>
      <w:bookmarkEnd w:id="10935"/>
      <w:r>
        <w:rPr>
          <w:rtl/>
        </w:rPr>
        <w:t>אומר</w:t>
      </w:r>
      <w:r>
        <w:rPr>
          <w:rFonts w:hint="cs"/>
          <w:rtl/>
        </w:rPr>
        <w:t>:</w:t>
      </w:r>
      <w:r>
        <w:rPr>
          <w:rtl/>
        </w:rPr>
        <w:t xml:space="preserve"> </w:t>
      </w:r>
      <w:bookmarkStart w:id="10936" w:name="_ETM_Q30_449460"/>
      <w:bookmarkEnd w:id="10936"/>
      <w:r>
        <w:rPr>
          <w:rtl/>
        </w:rPr>
        <w:t>בסדר</w:t>
      </w:r>
      <w:r>
        <w:rPr>
          <w:rFonts w:hint="cs"/>
          <w:rtl/>
        </w:rPr>
        <w:t>,</w:t>
      </w:r>
      <w:r>
        <w:rPr>
          <w:rtl/>
        </w:rPr>
        <w:t xml:space="preserve"> </w:t>
      </w:r>
      <w:bookmarkStart w:id="10937" w:name="_ETM_Q30_449970"/>
      <w:bookmarkEnd w:id="10937"/>
      <w:r>
        <w:rPr>
          <w:rtl/>
        </w:rPr>
        <w:t xml:space="preserve">אנחנו </w:t>
      </w:r>
      <w:bookmarkStart w:id="10938" w:name="_ETM_Q30_450210"/>
      <w:bookmarkEnd w:id="10938"/>
      <w:r>
        <w:rPr>
          <w:rtl/>
        </w:rPr>
        <w:t xml:space="preserve">לא </w:t>
      </w:r>
      <w:bookmarkStart w:id="10939" w:name="_ETM_Q30_450270"/>
      <w:bookmarkEnd w:id="10939"/>
      <w:r>
        <w:rPr>
          <w:rtl/>
        </w:rPr>
        <w:t>מספיקים</w:t>
      </w:r>
      <w:r>
        <w:rPr>
          <w:rFonts w:hint="cs"/>
          <w:rtl/>
        </w:rPr>
        <w:t>,</w:t>
      </w:r>
      <w:r>
        <w:rPr>
          <w:rtl/>
        </w:rPr>
        <w:t xml:space="preserve"> </w:t>
      </w:r>
      <w:bookmarkStart w:id="10940" w:name="_ETM_Q30_450810"/>
      <w:bookmarkEnd w:id="10940"/>
      <w:r>
        <w:rPr>
          <w:rtl/>
        </w:rPr>
        <w:t xml:space="preserve">רק </w:t>
      </w:r>
      <w:bookmarkStart w:id="10941" w:name="_ETM_Q30_450960"/>
      <w:bookmarkEnd w:id="10941"/>
      <w:r>
        <w:rPr>
          <w:rtl/>
        </w:rPr>
        <w:t xml:space="preserve">נכנסנו </w:t>
      </w:r>
      <w:bookmarkStart w:id="10942" w:name="_ETM_Q30_451289"/>
      <w:bookmarkEnd w:id="10942"/>
      <w:r>
        <w:rPr>
          <w:rtl/>
        </w:rPr>
        <w:t>לעניינים</w:t>
      </w:r>
      <w:r w:rsidR="006B3DEC">
        <w:rPr>
          <w:rFonts w:hint="cs"/>
          <w:rtl/>
        </w:rPr>
        <w:t>.</w:t>
      </w:r>
      <w:r>
        <w:rPr>
          <w:rtl/>
        </w:rPr>
        <w:t xml:space="preserve"> </w:t>
      </w:r>
      <w:bookmarkStart w:id="10943" w:name="_ETM_Q30_452069"/>
      <w:bookmarkEnd w:id="10943"/>
      <w:r>
        <w:rPr>
          <w:rtl/>
        </w:rPr>
        <w:t xml:space="preserve">יש </w:t>
      </w:r>
      <w:bookmarkStart w:id="10944" w:name="_ETM_Q30_452189"/>
      <w:bookmarkEnd w:id="10944"/>
      <w:r>
        <w:rPr>
          <w:rtl/>
        </w:rPr>
        <w:t xml:space="preserve">לנו </w:t>
      </w:r>
      <w:bookmarkStart w:id="10945" w:name="_ETM_Q30_452309"/>
      <w:bookmarkEnd w:id="10945"/>
      <w:r>
        <w:rPr>
          <w:rtl/>
        </w:rPr>
        <w:t xml:space="preserve">חצי </w:t>
      </w:r>
      <w:bookmarkStart w:id="10946" w:name="_ETM_Q30_452580"/>
      <w:bookmarkEnd w:id="10946"/>
      <w:r>
        <w:rPr>
          <w:rtl/>
        </w:rPr>
        <w:t>שנה</w:t>
      </w:r>
      <w:r>
        <w:rPr>
          <w:rFonts w:hint="cs"/>
          <w:rtl/>
        </w:rPr>
        <w:t>.</w:t>
      </w:r>
      <w:r>
        <w:rPr>
          <w:rtl/>
        </w:rPr>
        <w:t xml:space="preserve"> </w:t>
      </w:r>
      <w:bookmarkStart w:id="10947" w:name="_ETM_Q30_454240"/>
      <w:bookmarkEnd w:id="10947"/>
      <w:r>
        <w:rPr>
          <w:rtl/>
        </w:rPr>
        <w:t xml:space="preserve">העניין </w:t>
      </w:r>
      <w:bookmarkStart w:id="10948" w:name="_ETM_Q30_454750"/>
      <w:bookmarkEnd w:id="10948"/>
      <w:r>
        <w:rPr>
          <w:rtl/>
        </w:rPr>
        <w:t xml:space="preserve">הוא </w:t>
      </w:r>
      <w:bookmarkStart w:id="10949" w:name="_ETM_Q30_454870"/>
      <w:bookmarkEnd w:id="10949"/>
      <w:r>
        <w:rPr>
          <w:rtl/>
        </w:rPr>
        <w:t xml:space="preserve">שהשר </w:t>
      </w:r>
      <w:bookmarkStart w:id="10950" w:name="_ETM_Q30_455470"/>
      <w:bookmarkEnd w:id="10950"/>
      <w:r>
        <w:rPr>
          <w:rtl/>
        </w:rPr>
        <w:t xml:space="preserve">המיועד </w:t>
      </w:r>
      <w:bookmarkStart w:id="10951" w:name="_ETM_Q30_456160"/>
      <w:bookmarkEnd w:id="10951"/>
      <w:r>
        <w:rPr>
          <w:rtl/>
        </w:rPr>
        <w:t xml:space="preserve">מתעסק </w:t>
      </w:r>
      <w:bookmarkStart w:id="10952" w:name="_ETM_Q30_456670"/>
      <w:bookmarkEnd w:id="10952"/>
      <w:r>
        <w:rPr>
          <w:rtl/>
        </w:rPr>
        <w:t xml:space="preserve">כל </w:t>
      </w:r>
      <w:bookmarkStart w:id="10953" w:name="_ETM_Q30_456820"/>
      <w:bookmarkEnd w:id="10953"/>
      <w:r>
        <w:rPr>
          <w:rtl/>
        </w:rPr>
        <w:t xml:space="preserve">היום </w:t>
      </w:r>
      <w:bookmarkStart w:id="10954" w:name="_ETM_Q30_456970"/>
      <w:bookmarkEnd w:id="10954"/>
      <w:r>
        <w:rPr>
          <w:rtl/>
        </w:rPr>
        <w:t>בביטחוניים</w:t>
      </w:r>
      <w:r w:rsidR="006B3DEC">
        <w:rPr>
          <w:rFonts w:hint="cs"/>
          <w:rtl/>
        </w:rPr>
        <w:t>,</w:t>
      </w:r>
      <w:r>
        <w:rPr>
          <w:rtl/>
        </w:rPr>
        <w:t xml:space="preserve"> </w:t>
      </w:r>
      <w:bookmarkStart w:id="10955" w:name="_ETM_Q30_458230"/>
      <w:bookmarkEnd w:id="10955"/>
      <w:r>
        <w:rPr>
          <w:rtl/>
        </w:rPr>
        <w:t xml:space="preserve">הוא </w:t>
      </w:r>
      <w:bookmarkStart w:id="10956" w:name="_ETM_Q30_458320"/>
      <w:bookmarkEnd w:id="10956"/>
      <w:r>
        <w:rPr>
          <w:rtl/>
        </w:rPr>
        <w:t xml:space="preserve">לא </w:t>
      </w:r>
      <w:bookmarkStart w:id="10957" w:name="_ETM_Q30_458440"/>
      <w:bookmarkEnd w:id="10957"/>
      <w:r>
        <w:rPr>
          <w:rtl/>
        </w:rPr>
        <w:t xml:space="preserve">מתעסק </w:t>
      </w:r>
      <w:bookmarkStart w:id="10958" w:name="_ETM_Q30_458770"/>
      <w:bookmarkEnd w:id="10958"/>
      <w:r>
        <w:rPr>
          <w:rtl/>
        </w:rPr>
        <w:t>בפלילי</w:t>
      </w:r>
      <w:r>
        <w:rPr>
          <w:rFonts w:hint="cs"/>
          <w:rtl/>
        </w:rPr>
        <w:t>י</w:t>
      </w:r>
      <w:r>
        <w:rPr>
          <w:rtl/>
        </w:rPr>
        <w:t>ם</w:t>
      </w:r>
      <w:r>
        <w:rPr>
          <w:rFonts w:hint="cs"/>
          <w:rtl/>
        </w:rPr>
        <w:t>.</w:t>
      </w:r>
      <w:r>
        <w:rPr>
          <w:rtl/>
        </w:rPr>
        <w:t xml:space="preserve"> </w:t>
      </w:r>
      <w:bookmarkStart w:id="10959" w:name="_ETM_Q30_460270"/>
      <w:bookmarkStart w:id="10960" w:name="_ETM_Q30_460570"/>
      <w:bookmarkEnd w:id="10959"/>
      <w:bookmarkEnd w:id="10960"/>
      <w:r>
        <w:rPr>
          <w:rtl/>
        </w:rPr>
        <w:t xml:space="preserve">אני </w:t>
      </w:r>
      <w:bookmarkStart w:id="10961" w:name="_ETM_Q30_460720"/>
      <w:bookmarkEnd w:id="10961"/>
      <w:r>
        <w:rPr>
          <w:rtl/>
        </w:rPr>
        <w:t xml:space="preserve">לא </w:t>
      </w:r>
      <w:bookmarkStart w:id="10962" w:name="_ETM_Q30_460839"/>
      <w:bookmarkEnd w:id="10962"/>
      <w:r>
        <w:rPr>
          <w:rtl/>
        </w:rPr>
        <w:t>אומרת</w:t>
      </w:r>
      <w:r w:rsidR="006B3DEC">
        <w:rPr>
          <w:rFonts w:hint="cs"/>
          <w:rtl/>
        </w:rPr>
        <w:t>,</w:t>
      </w:r>
      <w:r>
        <w:rPr>
          <w:rtl/>
        </w:rPr>
        <w:t xml:space="preserve"> </w:t>
      </w:r>
      <w:bookmarkStart w:id="10963" w:name="_ETM_Q30_461470"/>
      <w:bookmarkEnd w:id="10963"/>
      <w:r>
        <w:rPr>
          <w:rtl/>
        </w:rPr>
        <w:t>ב</w:t>
      </w:r>
      <w:r>
        <w:rPr>
          <w:rFonts w:hint="cs"/>
          <w:rtl/>
        </w:rPr>
        <w:t>ב</w:t>
      </w:r>
      <w:r>
        <w:rPr>
          <w:rtl/>
        </w:rPr>
        <w:t xml:space="preserve">יטחוניים </w:t>
      </w:r>
      <w:bookmarkStart w:id="10964" w:name="_ETM_Q30_462310"/>
      <w:bookmarkEnd w:id="10964"/>
      <w:r>
        <w:rPr>
          <w:rtl/>
        </w:rPr>
        <w:t xml:space="preserve">צריך </w:t>
      </w:r>
      <w:bookmarkStart w:id="10965" w:name="_ETM_Q30_462490"/>
      <w:bookmarkEnd w:id="10965"/>
      <w:r>
        <w:rPr>
          <w:rtl/>
        </w:rPr>
        <w:t>לטפל</w:t>
      </w:r>
      <w:r>
        <w:rPr>
          <w:rFonts w:hint="cs"/>
          <w:rtl/>
        </w:rPr>
        <w:t>,</w:t>
      </w:r>
      <w:r>
        <w:rPr>
          <w:rtl/>
        </w:rPr>
        <w:t xml:space="preserve"> </w:t>
      </w:r>
      <w:bookmarkStart w:id="10966" w:name="_ETM_Q30_462910"/>
      <w:bookmarkEnd w:id="10966"/>
      <w:r>
        <w:rPr>
          <w:rFonts w:hint="cs"/>
          <w:rtl/>
        </w:rPr>
        <w:t>וגם אני</w:t>
      </w:r>
      <w:r>
        <w:rPr>
          <w:rtl/>
        </w:rPr>
        <w:t xml:space="preserve"> </w:t>
      </w:r>
      <w:bookmarkStart w:id="10967" w:name="_ETM_Q30_463210"/>
      <w:bookmarkEnd w:id="10967"/>
      <w:r>
        <w:rPr>
          <w:rFonts w:hint="cs"/>
          <w:rtl/>
        </w:rPr>
        <w:t xml:space="preserve">התעסקתי בזה </w:t>
      </w:r>
      <w:bookmarkStart w:id="10968" w:name="_ETM_Q30_463420"/>
      <w:bookmarkStart w:id="10969" w:name="_ETM_Q30_463630"/>
      <w:bookmarkEnd w:id="10968"/>
      <w:bookmarkEnd w:id="10969"/>
      <w:r>
        <w:rPr>
          <w:rtl/>
        </w:rPr>
        <w:t xml:space="preserve">בוועדה </w:t>
      </w:r>
      <w:bookmarkStart w:id="10970" w:name="_ETM_Q30_464020"/>
      <w:bookmarkEnd w:id="10970"/>
      <w:r>
        <w:rPr>
          <w:rtl/>
        </w:rPr>
        <w:t>שלי</w:t>
      </w:r>
      <w:r>
        <w:rPr>
          <w:rFonts w:hint="cs"/>
          <w:rtl/>
        </w:rPr>
        <w:t>,</w:t>
      </w:r>
      <w:r>
        <w:rPr>
          <w:rtl/>
        </w:rPr>
        <w:t xml:space="preserve"> </w:t>
      </w:r>
      <w:bookmarkStart w:id="10971" w:name="_ETM_Q30_464740"/>
      <w:bookmarkEnd w:id="10971"/>
      <w:r>
        <w:rPr>
          <w:rtl/>
        </w:rPr>
        <w:t xml:space="preserve">אבל </w:t>
      </w:r>
      <w:bookmarkStart w:id="10972" w:name="_ETM_Q30_465039"/>
      <w:bookmarkEnd w:id="10972"/>
      <w:r>
        <w:rPr>
          <w:rtl/>
        </w:rPr>
        <w:t xml:space="preserve">האסירים </w:t>
      </w:r>
      <w:bookmarkStart w:id="10973" w:name="_ETM_Q30_465460"/>
      <w:bookmarkEnd w:id="10973"/>
      <w:r>
        <w:rPr>
          <w:rtl/>
        </w:rPr>
        <w:t xml:space="preserve">הפליליים </w:t>
      </w:r>
      <w:bookmarkStart w:id="10974" w:name="_ETM_Q30_467270"/>
      <w:bookmarkEnd w:id="10974"/>
      <w:r>
        <w:rPr>
          <w:rFonts w:hint="cs"/>
          <w:rtl/>
        </w:rPr>
        <w:t xml:space="preserve">– </w:t>
      </w:r>
      <w:bookmarkStart w:id="10975" w:name="_ETM_Q30_464000"/>
      <w:bookmarkStart w:id="10976" w:name="_ETM_Q30_467779"/>
      <w:bookmarkStart w:id="10977" w:name="_ETM_Q30_468350"/>
      <w:bookmarkEnd w:id="10975"/>
      <w:bookmarkEnd w:id="10976"/>
      <w:bookmarkEnd w:id="10977"/>
      <w:r>
        <w:rPr>
          <w:rtl/>
        </w:rPr>
        <w:t>יהודים</w:t>
      </w:r>
      <w:r>
        <w:rPr>
          <w:rFonts w:hint="cs"/>
          <w:rtl/>
        </w:rPr>
        <w:t>,</w:t>
      </w:r>
      <w:r>
        <w:rPr>
          <w:rtl/>
        </w:rPr>
        <w:t xml:space="preserve"> </w:t>
      </w:r>
      <w:bookmarkStart w:id="10978" w:name="_ETM_Q30_468770"/>
      <w:bookmarkEnd w:id="10978"/>
      <w:r>
        <w:rPr>
          <w:rtl/>
        </w:rPr>
        <w:t>ערבים</w:t>
      </w:r>
      <w:r>
        <w:rPr>
          <w:rFonts w:hint="cs"/>
          <w:rtl/>
        </w:rPr>
        <w:t>,</w:t>
      </w:r>
      <w:r>
        <w:rPr>
          <w:rtl/>
        </w:rPr>
        <w:t xml:space="preserve"> </w:t>
      </w:r>
      <w:bookmarkStart w:id="10979" w:name="_ETM_Q30_469190"/>
      <w:bookmarkEnd w:id="10979"/>
      <w:r>
        <w:rPr>
          <w:rtl/>
        </w:rPr>
        <w:t>חילונים</w:t>
      </w:r>
      <w:r>
        <w:rPr>
          <w:rFonts w:hint="cs"/>
          <w:rtl/>
        </w:rPr>
        <w:t>,</w:t>
      </w:r>
      <w:r>
        <w:rPr>
          <w:rtl/>
        </w:rPr>
        <w:t xml:space="preserve"> </w:t>
      </w:r>
      <w:bookmarkStart w:id="10980" w:name="_ETM_Q30_469610"/>
      <w:bookmarkEnd w:id="10980"/>
      <w:r>
        <w:rPr>
          <w:rtl/>
        </w:rPr>
        <w:t xml:space="preserve">דתיים </w:t>
      </w:r>
      <w:bookmarkStart w:id="10981" w:name="_ETM_Q30_470330"/>
      <w:bookmarkEnd w:id="10981"/>
      <w:r>
        <w:rPr>
          <w:rtl/>
        </w:rPr>
        <w:t>–</w:t>
      </w:r>
      <w:r>
        <w:rPr>
          <w:rFonts w:hint="cs"/>
          <w:rtl/>
        </w:rPr>
        <w:t xml:space="preserve"> </w:t>
      </w:r>
      <w:r>
        <w:rPr>
          <w:rtl/>
        </w:rPr>
        <w:t xml:space="preserve">זה </w:t>
      </w:r>
      <w:bookmarkStart w:id="10982" w:name="_ETM_Q30_470630"/>
      <w:bookmarkEnd w:id="10982"/>
      <w:r>
        <w:rPr>
          <w:rtl/>
        </w:rPr>
        <w:t xml:space="preserve">המדינה </w:t>
      </w:r>
      <w:bookmarkStart w:id="10983" w:name="_ETM_Q30_470990"/>
      <w:bookmarkEnd w:id="10983"/>
      <w:r>
        <w:rPr>
          <w:rtl/>
        </w:rPr>
        <w:t>שלנו</w:t>
      </w:r>
      <w:r w:rsidR="005D4B56">
        <w:rPr>
          <w:rFonts w:hint="cs"/>
          <w:rtl/>
        </w:rPr>
        <w:t>.</w:t>
      </w:r>
      <w:r>
        <w:rPr>
          <w:rtl/>
        </w:rPr>
        <w:t xml:space="preserve"> </w:t>
      </w:r>
      <w:bookmarkStart w:id="10984" w:name="_ETM_Q30_471910"/>
      <w:bookmarkEnd w:id="10984"/>
      <w:r>
        <w:rPr>
          <w:rtl/>
        </w:rPr>
        <w:t xml:space="preserve">מישהו </w:t>
      </w:r>
      <w:bookmarkStart w:id="10985" w:name="_ETM_Q30_472300"/>
      <w:bookmarkEnd w:id="10985"/>
      <w:r>
        <w:rPr>
          <w:rtl/>
        </w:rPr>
        <w:t xml:space="preserve">צריך </w:t>
      </w:r>
      <w:bookmarkStart w:id="10986" w:name="_ETM_Q30_472529"/>
      <w:bookmarkEnd w:id="10986"/>
      <w:r>
        <w:rPr>
          <w:rtl/>
        </w:rPr>
        <w:t xml:space="preserve">לתת </w:t>
      </w:r>
      <w:bookmarkStart w:id="10987" w:name="_ETM_Q30_472889"/>
      <w:bookmarkEnd w:id="10987"/>
      <w:r>
        <w:rPr>
          <w:rtl/>
        </w:rPr>
        <w:t xml:space="preserve">להם </w:t>
      </w:r>
      <w:bookmarkStart w:id="10988" w:name="_ETM_Q30_473100"/>
      <w:bookmarkEnd w:id="10988"/>
      <w:r>
        <w:rPr>
          <w:rtl/>
        </w:rPr>
        <w:t>תנאים</w:t>
      </w:r>
      <w:r>
        <w:rPr>
          <w:rFonts w:hint="cs"/>
          <w:rtl/>
        </w:rPr>
        <w:t>.</w:t>
      </w:r>
    </w:p>
    <w:p w:rsidR="007310D6" w:rsidRDefault="007310D6" w:rsidP="00AD6EC4">
      <w:pPr>
        <w:rPr>
          <w:rtl/>
        </w:rPr>
      </w:pPr>
    </w:p>
    <w:p w:rsidR="007310D6" w:rsidRDefault="007310D6" w:rsidP="005D4B56">
      <w:pPr>
        <w:rPr>
          <w:rtl/>
        </w:rPr>
      </w:pPr>
      <w:bookmarkStart w:id="10989" w:name="_ETM_Q30_475000"/>
      <w:bookmarkStart w:id="10990" w:name="_ETM_Q30_474880"/>
      <w:bookmarkStart w:id="10991" w:name="_ETM_Q30_475180"/>
      <w:bookmarkEnd w:id="10989"/>
      <w:bookmarkEnd w:id="10990"/>
      <w:bookmarkEnd w:id="10991"/>
      <w:r>
        <w:rPr>
          <w:rtl/>
        </w:rPr>
        <w:t xml:space="preserve">אני </w:t>
      </w:r>
      <w:bookmarkStart w:id="10992" w:name="_ETM_Q30_475300"/>
      <w:bookmarkEnd w:id="10992"/>
      <w:r>
        <w:rPr>
          <w:rFonts w:hint="cs"/>
          <w:rtl/>
        </w:rPr>
        <w:t xml:space="preserve">יודעת </w:t>
      </w:r>
      <w:bookmarkStart w:id="10993" w:name="_ETM_Q30_475450"/>
      <w:bookmarkEnd w:id="10993"/>
      <w:r>
        <w:rPr>
          <w:rtl/>
        </w:rPr>
        <w:t xml:space="preserve">שזה </w:t>
      </w:r>
      <w:bookmarkStart w:id="10994" w:name="_ETM_Q30_475660"/>
      <w:bookmarkEnd w:id="10994"/>
      <w:r>
        <w:rPr>
          <w:rtl/>
        </w:rPr>
        <w:t xml:space="preserve">כאילו </w:t>
      </w:r>
      <w:bookmarkStart w:id="10995" w:name="_ETM_Q30_476110"/>
      <w:bookmarkEnd w:id="10995"/>
      <w:r>
        <w:rPr>
          <w:rtl/>
        </w:rPr>
        <w:t xml:space="preserve">הכי </w:t>
      </w:r>
      <w:bookmarkStart w:id="10996" w:name="_ETM_Q30_476290"/>
      <w:bookmarkEnd w:id="10996"/>
      <w:r>
        <w:rPr>
          <w:rtl/>
        </w:rPr>
        <w:t xml:space="preserve">פחות </w:t>
      </w:r>
      <w:bookmarkStart w:id="10997" w:name="_ETM_Q30_476589"/>
      <w:bookmarkEnd w:id="10997"/>
      <w:r>
        <w:rPr>
          <w:rtl/>
        </w:rPr>
        <w:t>חשוב</w:t>
      </w:r>
      <w:r>
        <w:rPr>
          <w:rFonts w:hint="cs"/>
          <w:rtl/>
        </w:rPr>
        <w:t>,</w:t>
      </w:r>
      <w:r>
        <w:rPr>
          <w:rtl/>
        </w:rPr>
        <w:t xml:space="preserve"> </w:t>
      </w:r>
      <w:bookmarkStart w:id="10998" w:name="_ETM_Q30_476860"/>
      <w:bookmarkEnd w:id="10998"/>
      <w:r>
        <w:rPr>
          <w:rtl/>
        </w:rPr>
        <w:t xml:space="preserve">אבל </w:t>
      </w:r>
      <w:bookmarkStart w:id="10999" w:name="_ETM_Q30_477130"/>
      <w:bookmarkEnd w:id="10999"/>
      <w:r>
        <w:rPr>
          <w:rtl/>
        </w:rPr>
        <w:t xml:space="preserve">מדובר </w:t>
      </w:r>
      <w:bookmarkStart w:id="11000" w:name="_ETM_Q30_477700"/>
      <w:bookmarkEnd w:id="11000"/>
      <w:r>
        <w:rPr>
          <w:rtl/>
        </w:rPr>
        <w:t xml:space="preserve">הרבה </w:t>
      </w:r>
      <w:bookmarkStart w:id="11001" w:name="_ETM_Q30_478120"/>
      <w:bookmarkEnd w:id="11001"/>
      <w:r>
        <w:rPr>
          <w:rtl/>
        </w:rPr>
        <w:t xml:space="preserve">פעמים </w:t>
      </w:r>
      <w:bookmarkStart w:id="11002" w:name="_ETM_Q30_478480"/>
      <w:bookmarkEnd w:id="11002"/>
      <w:r>
        <w:rPr>
          <w:rFonts w:hint="cs"/>
          <w:rtl/>
        </w:rPr>
        <w:t xml:space="preserve">– </w:t>
      </w:r>
      <w:r>
        <w:rPr>
          <w:rtl/>
        </w:rPr>
        <w:t>נכון</w:t>
      </w:r>
      <w:r>
        <w:rPr>
          <w:rFonts w:hint="cs"/>
          <w:rtl/>
        </w:rPr>
        <w:t xml:space="preserve">, יש גם </w:t>
      </w:r>
      <w:bookmarkStart w:id="11003" w:name="_ETM_Q30_478870"/>
      <w:bookmarkStart w:id="11004" w:name="_ETM_Q30_479260"/>
      <w:bookmarkEnd w:id="11003"/>
      <w:bookmarkEnd w:id="11004"/>
      <w:r>
        <w:rPr>
          <w:rtl/>
        </w:rPr>
        <w:t xml:space="preserve">אנשים </w:t>
      </w:r>
      <w:bookmarkStart w:id="11005" w:name="_ETM_Q30_479650"/>
      <w:bookmarkEnd w:id="11005"/>
      <w:r>
        <w:rPr>
          <w:rtl/>
        </w:rPr>
        <w:t xml:space="preserve">שהם </w:t>
      </w:r>
      <w:bookmarkStart w:id="11006" w:name="_ETM_Q30_479860"/>
      <w:bookmarkEnd w:id="11006"/>
      <w:r>
        <w:rPr>
          <w:rtl/>
        </w:rPr>
        <w:t xml:space="preserve">לא </w:t>
      </w:r>
      <w:bookmarkStart w:id="11007" w:name="_ETM_Q30_479950"/>
      <w:bookmarkEnd w:id="11007"/>
      <w:r>
        <w:rPr>
          <w:rtl/>
        </w:rPr>
        <w:t>נורמטיביים</w:t>
      </w:r>
      <w:r>
        <w:rPr>
          <w:rFonts w:hint="cs"/>
          <w:rtl/>
        </w:rPr>
        <w:t>,</w:t>
      </w:r>
      <w:r>
        <w:rPr>
          <w:rtl/>
        </w:rPr>
        <w:t xml:space="preserve"> </w:t>
      </w:r>
      <w:bookmarkStart w:id="11008" w:name="_ETM_Q30_480730"/>
      <w:bookmarkEnd w:id="11008"/>
      <w:r>
        <w:rPr>
          <w:rtl/>
        </w:rPr>
        <w:t xml:space="preserve">ומדובר </w:t>
      </w:r>
      <w:bookmarkStart w:id="11009" w:name="_ETM_Q30_481210"/>
      <w:bookmarkStart w:id="11010" w:name="_ETM_Q30_480000"/>
      <w:bookmarkStart w:id="11011" w:name="_ETM_Q30_480420"/>
      <w:bookmarkStart w:id="11012" w:name="_ETM_Q30_480870"/>
      <w:bookmarkEnd w:id="11009"/>
      <w:bookmarkEnd w:id="11010"/>
      <w:bookmarkEnd w:id="11011"/>
      <w:bookmarkEnd w:id="11012"/>
      <w:r>
        <w:rPr>
          <w:rtl/>
        </w:rPr>
        <w:t xml:space="preserve">באנשים </w:t>
      </w:r>
      <w:bookmarkStart w:id="11013" w:name="_ETM_Q30_481740"/>
      <w:bookmarkEnd w:id="11013"/>
      <w:r>
        <w:rPr>
          <w:rtl/>
        </w:rPr>
        <w:t xml:space="preserve">שמגיע </w:t>
      </w:r>
      <w:bookmarkStart w:id="11014" w:name="_ETM_Q30_482370"/>
      <w:bookmarkEnd w:id="11014"/>
      <w:r>
        <w:rPr>
          <w:rtl/>
        </w:rPr>
        <w:t xml:space="preserve">להם </w:t>
      </w:r>
      <w:bookmarkStart w:id="11015" w:name="_ETM_Q30_482669"/>
      <w:bookmarkStart w:id="11016" w:name="_ETM_Q30_482820"/>
      <w:bookmarkEnd w:id="11015"/>
      <w:bookmarkEnd w:id="11016"/>
      <w:r>
        <w:rPr>
          <w:rtl/>
        </w:rPr>
        <w:t xml:space="preserve">העונש </w:t>
      </w:r>
      <w:bookmarkStart w:id="11017" w:name="_ETM_Q30_483360"/>
      <w:bookmarkEnd w:id="11017"/>
      <w:r>
        <w:rPr>
          <w:rtl/>
        </w:rPr>
        <w:t>המרבי</w:t>
      </w:r>
      <w:r>
        <w:rPr>
          <w:rFonts w:hint="cs"/>
          <w:rtl/>
        </w:rPr>
        <w:t>,</w:t>
      </w:r>
      <w:r>
        <w:rPr>
          <w:rtl/>
        </w:rPr>
        <w:t xml:space="preserve"> </w:t>
      </w:r>
      <w:bookmarkStart w:id="11018" w:name="_ETM_Q30_484140"/>
      <w:bookmarkEnd w:id="11018"/>
      <w:r>
        <w:rPr>
          <w:rtl/>
        </w:rPr>
        <w:t xml:space="preserve">זה </w:t>
      </w:r>
      <w:bookmarkStart w:id="11019" w:name="_ETM_Q30_484350"/>
      <w:bookmarkEnd w:id="11019"/>
      <w:r>
        <w:rPr>
          <w:rtl/>
        </w:rPr>
        <w:t>ברור</w:t>
      </w:r>
      <w:r>
        <w:rPr>
          <w:rFonts w:hint="cs"/>
          <w:rtl/>
        </w:rPr>
        <w:t>.</w:t>
      </w:r>
      <w:r>
        <w:rPr>
          <w:rtl/>
        </w:rPr>
        <w:t xml:space="preserve"> </w:t>
      </w:r>
      <w:bookmarkStart w:id="11020" w:name="_ETM_Q30_486049"/>
      <w:bookmarkEnd w:id="11020"/>
      <w:r>
        <w:rPr>
          <w:rtl/>
        </w:rPr>
        <w:t xml:space="preserve">אבל </w:t>
      </w:r>
      <w:bookmarkStart w:id="11021" w:name="_ETM_Q30_486499"/>
      <w:bookmarkEnd w:id="11021"/>
      <w:r>
        <w:rPr>
          <w:rtl/>
        </w:rPr>
        <w:t xml:space="preserve">אם </w:t>
      </w:r>
      <w:bookmarkStart w:id="11022" w:name="_ETM_Q30_486620"/>
      <w:bookmarkEnd w:id="11022"/>
      <w:r>
        <w:rPr>
          <w:rtl/>
        </w:rPr>
        <w:t xml:space="preserve">אנחנו </w:t>
      </w:r>
      <w:bookmarkStart w:id="11023" w:name="_ETM_Q30_486919"/>
      <w:bookmarkEnd w:id="11023"/>
      <w:r>
        <w:rPr>
          <w:rtl/>
        </w:rPr>
        <w:t xml:space="preserve">עכשיו </w:t>
      </w:r>
      <w:bookmarkStart w:id="11024" w:name="_ETM_Q30_487160"/>
      <w:bookmarkEnd w:id="11024"/>
      <w:r>
        <w:rPr>
          <w:rtl/>
        </w:rPr>
        <w:t xml:space="preserve">מביאים </w:t>
      </w:r>
      <w:bookmarkStart w:id="11025" w:name="_ETM_Q30_487459"/>
      <w:bookmarkEnd w:id="11025"/>
      <w:r>
        <w:rPr>
          <w:rtl/>
        </w:rPr>
        <w:t>פלס</w:t>
      </w:r>
      <w:r>
        <w:rPr>
          <w:rFonts w:hint="cs"/>
          <w:rtl/>
        </w:rPr>
        <w:t>ט</w:t>
      </w:r>
      <w:r>
        <w:rPr>
          <w:rtl/>
        </w:rPr>
        <w:t>ר</w:t>
      </w:r>
      <w:r>
        <w:rPr>
          <w:rFonts w:hint="cs"/>
          <w:rtl/>
        </w:rPr>
        <w:t xml:space="preserve"> </w:t>
      </w:r>
      <w:r>
        <w:rPr>
          <w:rtl/>
        </w:rPr>
        <w:t xml:space="preserve">– </w:t>
      </w:r>
      <w:bookmarkStart w:id="11026" w:name="_ETM_Q30_487910"/>
      <w:bookmarkEnd w:id="11026"/>
      <w:r>
        <w:rPr>
          <w:rtl/>
        </w:rPr>
        <w:t>אגב</w:t>
      </w:r>
      <w:r>
        <w:rPr>
          <w:rFonts w:hint="cs"/>
          <w:rtl/>
        </w:rPr>
        <w:t>,</w:t>
      </w:r>
      <w:r>
        <w:rPr>
          <w:rtl/>
        </w:rPr>
        <w:t xml:space="preserve"> </w:t>
      </w:r>
      <w:bookmarkStart w:id="11027" w:name="_ETM_Q30_488150"/>
      <w:bookmarkEnd w:id="11027"/>
      <w:r>
        <w:rPr>
          <w:rtl/>
        </w:rPr>
        <w:t xml:space="preserve">לדעתי </w:t>
      </w:r>
      <w:bookmarkStart w:id="11028" w:name="_ETM_Q30_488540"/>
      <w:bookmarkEnd w:id="11028"/>
      <w:r>
        <w:rPr>
          <w:rFonts w:hint="cs"/>
          <w:rtl/>
        </w:rPr>
        <w:t>אי</w:t>
      </w:r>
      <w:r>
        <w:rPr>
          <w:rtl/>
        </w:rPr>
        <w:t xml:space="preserve">שרנו </w:t>
      </w:r>
      <w:bookmarkStart w:id="11029" w:name="_ETM_Q30_488959"/>
      <w:bookmarkEnd w:id="11029"/>
      <w:r>
        <w:rPr>
          <w:rFonts w:hint="cs"/>
          <w:rtl/>
        </w:rPr>
        <w:t xml:space="preserve">את החוק בוועדה </w:t>
      </w:r>
      <w:bookmarkStart w:id="11030" w:name="_ETM_Q30_489019"/>
      <w:bookmarkStart w:id="11031" w:name="_ETM_Q30_489139"/>
      <w:bookmarkEnd w:id="11030"/>
      <w:bookmarkEnd w:id="11031"/>
      <w:r>
        <w:rPr>
          <w:rtl/>
        </w:rPr>
        <w:t xml:space="preserve">עד </w:t>
      </w:r>
      <w:bookmarkStart w:id="11032" w:name="_ETM_Q30_489289"/>
      <w:bookmarkEnd w:id="11032"/>
      <w:r>
        <w:rPr>
          <w:rtl/>
        </w:rPr>
        <w:t>יוני</w:t>
      </w:r>
      <w:r>
        <w:rPr>
          <w:rFonts w:hint="cs"/>
          <w:rtl/>
        </w:rPr>
        <w:t xml:space="preserve"> </w:t>
      </w:r>
      <w:r>
        <w:rPr>
          <w:rtl/>
        </w:rPr>
        <w:t xml:space="preserve">– </w:t>
      </w:r>
      <w:bookmarkStart w:id="11033" w:name="_ETM_Q30_489830"/>
      <w:bookmarkStart w:id="11034" w:name="_ETM_Q30_490010"/>
      <w:bookmarkStart w:id="11035" w:name="_ETM_Q30_490309"/>
      <w:bookmarkStart w:id="11036" w:name="_ETM_Q30_490610"/>
      <w:bookmarkStart w:id="11037" w:name="_ETM_Q30_491719"/>
      <w:bookmarkStart w:id="11038" w:name="_ETM_Q30_492019"/>
      <w:bookmarkEnd w:id="11033"/>
      <w:bookmarkEnd w:id="11034"/>
      <w:bookmarkEnd w:id="11035"/>
      <w:bookmarkEnd w:id="11036"/>
      <w:bookmarkEnd w:id="11037"/>
      <w:bookmarkEnd w:id="11038"/>
      <w:r>
        <w:rPr>
          <w:rtl/>
        </w:rPr>
        <w:t>מתי</w:t>
      </w:r>
      <w:bookmarkStart w:id="11039" w:name="_ETM_Q30_492139"/>
      <w:bookmarkEnd w:id="11039"/>
      <w:r>
        <w:rPr>
          <w:rtl/>
        </w:rPr>
        <w:t xml:space="preserve">שהו </w:t>
      </w:r>
      <w:bookmarkStart w:id="11040" w:name="_ETM_Q30_492499"/>
      <w:bookmarkEnd w:id="11040"/>
      <w:r>
        <w:rPr>
          <w:rtl/>
        </w:rPr>
        <w:t xml:space="preserve">השר </w:t>
      </w:r>
      <w:bookmarkStart w:id="11041" w:name="_ETM_Q30_492889"/>
      <w:bookmarkEnd w:id="11041"/>
      <w:r>
        <w:rPr>
          <w:rtl/>
        </w:rPr>
        <w:t xml:space="preserve">צריך </w:t>
      </w:r>
      <w:bookmarkStart w:id="11042" w:name="_ETM_Q30_493129"/>
      <w:bookmarkEnd w:id="11042"/>
      <w:r>
        <w:rPr>
          <w:rtl/>
        </w:rPr>
        <w:t>לה</w:t>
      </w:r>
      <w:r w:rsidR="005D4B56">
        <w:rPr>
          <w:rFonts w:hint="cs"/>
          <w:rtl/>
        </w:rPr>
        <w:t>י</w:t>
      </w:r>
      <w:r>
        <w:rPr>
          <w:rtl/>
        </w:rPr>
        <w:t xml:space="preserve">כנס </w:t>
      </w:r>
      <w:bookmarkStart w:id="11043" w:name="_ETM_Q30_493700"/>
      <w:bookmarkEnd w:id="11043"/>
      <w:r>
        <w:rPr>
          <w:rtl/>
        </w:rPr>
        <w:t>לאירוע</w:t>
      </w:r>
      <w:r>
        <w:rPr>
          <w:rFonts w:hint="cs"/>
          <w:rtl/>
        </w:rPr>
        <w:t>,</w:t>
      </w:r>
      <w:r>
        <w:rPr>
          <w:rtl/>
        </w:rPr>
        <w:t xml:space="preserve"> </w:t>
      </w:r>
      <w:bookmarkStart w:id="11044" w:name="_ETM_Q30_495170"/>
      <w:bookmarkEnd w:id="11044"/>
      <w:r>
        <w:rPr>
          <w:rtl/>
        </w:rPr>
        <w:t xml:space="preserve">ומתישהו </w:t>
      </w:r>
      <w:bookmarkStart w:id="11045" w:name="_ETM_Q30_495809"/>
      <w:bookmarkStart w:id="11046" w:name="_ETM_Q30_495959"/>
      <w:bookmarkEnd w:id="11045"/>
      <w:bookmarkEnd w:id="11046"/>
      <w:r>
        <w:rPr>
          <w:rtl/>
        </w:rPr>
        <w:t xml:space="preserve">השר </w:t>
      </w:r>
      <w:bookmarkStart w:id="11047" w:name="_ETM_Q30_496410"/>
      <w:bookmarkEnd w:id="11047"/>
      <w:r>
        <w:rPr>
          <w:rtl/>
        </w:rPr>
        <w:t xml:space="preserve">צריך </w:t>
      </w:r>
      <w:bookmarkStart w:id="11048" w:name="_ETM_Q30_496769"/>
      <w:bookmarkEnd w:id="11048"/>
      <w:r>
        <w:rPr>
          <w:rtl/>
        </w:rPr>
        <w:t xml:space="preserve">להבין </w:t>
      </w:r>
      <w:bookmarkStart w:id="11049" w:name="_ETM_Q30_497980"/>
      <w:bookmarkEnd w:id="11049"/>
      <w:r>
        <w:rPr>
          <w:rtl/>
        </w:rPr>
        <w:t>שבסוף</w:t>
      </w:r>
      <w:r>
        <w:rPr>
          <w:rFonts w:hint="cs"/>
          <w:rtl/>
        </w:rPr>
        <w:t>,</w:t>
      </w:r>
      <w:r>
        <w:rPr>
          <w:rtl/>
        </w:rPr>
        <w:t xml:space="preserve"> </w:t>
      </w:r>
      <w:bookmarkStart w:id="11050" w:name="_ETM_Q30_498789"/>
      <w:bookmarkEnd w:id="11050"/>
      <w:r>
        <w:rPr>
          <w:rtl/>
        </w:rPr>
        <w:t xml:space="preserve">גם </w:t>
      </w:r>
      <w:bookmarkStart w:id="11051" w:name="_ETM_Q30_499089"/>
      <w:bookmarkEnd w:id="11051"/>
      <w:r>
        <w:rPr>
          <w:rtl/>
        </w:rPr>
        <w:t xml:space="preserve">לאסיר </w:t>
      </w:r>
      <w:bookmarkStart w:id="11052" w:name="_ETM_Q30_499669"/>
      <w:bookmarkEnd w:id="11052"/>
      <w:r>
        <w:rPr>
          <w:rtl/>
        </w:rPr>
        <w:t xml:space="preserve">הפלילי </w:t>
      </w:r>
      <w:bookmarkStart w:id="11053" w:name="_ETM_Q30_500119"/>
      <w:bookmarkEnd w:id="11053"/>
      <w:r w:rsidR="005D4B56">
        <w:rPr>
          <w:rFonts w:hint="cs"/>
          <w:rtl/>
        </w:rPr>
        <w:t xml:space="preserve">– </w:t>
      </w:r>
      <w:r>
        <w:rPr>
          <w:rtl/>
        </w:rPr>
        <w:t>ול</w:t>
      </w:r>
      <w:r>
        <w:rPr>
          <w:rFonts w:hint="cs"/>
          <w:rtl/>
        </w:rPr>
        <w:t>אסירה</w:t>
      </w:r>
      <w:bookmarkStart w:id="11054" w:name="_ETM_Q30_498000"/>
      <w:bookmarkStart w:id="11055" w:name="_ETM_Q30_500929"/>
      <w:bookmarkStart w:id="11056" w:name="_ETM_Q30_501409"/>
      <w:bookmarkEnd w:id="11054"/>
      <w:bookmarkEnd w:id="11055"/>
      <w:bookmarkEnd w:id="11056"/>
      <w:r>
        <w:rPr>
          <w:rFonts w:hint="cs"/>
          <w:rtl/>
        </w:rPr>
        <w:t xml:space="preserve">; אגב, </w:t>
      </w:r>
      <w:r>
        <w:rPr>
          <w:rtl/>
        </w:rPr>
        <w:t xml:space="preserve">צריך </w:t>
      </w:r>
      <w:bookmarkStart w:id="11057" w:name="_ETM_Q30_501769"/>
      <w:bookmarkEnd w:id="11057"/>
      <w:r>
        <w:rPr>
          <w:rtl/>
        </w:rPr>
        <w:t xml:space="preserve">לומר </w:t>
      </w:r>
      <w:bookmarkStart w:id="11058" w:name="_ETM_Q30_502069"/>
      <w:bookmarkEnd w:id="11058"/>
      <w:r>
        <w:rPr>
          <w:rtl/>
        </w:rPr>
        <w:t xml:space="preserve">שבנווה </w:t>
      </w:r>
      <w:bookmarkStart w:id="11059" w:name="_ETM_Q30_502519"/>
      <w:bookmarkEnd w:id="11059"/>
      <w:r>
        <w:rPr>
          <w:rtl/>
        </w:rPr>
        <w:t xml:space="preserve">תרצה </w:t>
      </w:r>
      <w:bookmarkStart w:id="11060" w:name="_ETM_Q30_503149"/>
      <w:bookmarkEnd w:id="11060"/>
      <w:r>
        <w:rPr>
          <w:rtl/>
        </w:rPr>
        <w:t>התנאים</w:t>
      </w:r>
      <w:r>
        <w:rPr>
          <w:rFonts w:hint="cs"/>
          <w:rtl/>
        </w:rPr>
        <w:t xml:space="preserve"> </w:t>
      </w:r>
      <w:r>
        <w:rPr>
          <w:rtl/>
        </w:rPr>
        <w:t xml:space="preserve">– </w:t>
      </w:r>
      <w:bookmarkStart w:id="11061" w:name="_ETM_Q30_503960"/>
      <w:bookmarkEnd w:id="11061"/>
      <w:r>
        <w:rPr>
          <w:rtl/>
        </w:rPr>
        <w:t xml:space="preserve">יחסית </w:t>
      </w:r>
      <w:bookmarkStart w:id="11062" w:name="_ETM_Q30_504529"/>
      <w:bookmarkEnd w:id="11062"/>
      <w:r>
        <w:rPr>
          <w:rtl/>
        </w:rPr>
        <w:t xml:space="preserve">יש </w:t>
      </w:r>
      <w:bookmarkStart w:id="11063" w:name="_ETM_Q30_504649"/>
      <w:bookmarkEnd w:id="11063"/>
      <w:r>
        <w:rPr>
          <w:rtl/>
        </w:rPr>
        <w:t xml:space="preserve">הרבה </w:t>
      </w:r>
      <w:bookmarkStart w:id="11064" w:name="_ETM_Q30_504829"/>
      <w:bookmarkEnd w:id="11064"/>
      <w:r>
        <w:rPr>
          <w:rtl/>
        </w:rPr>
        <w:t xml:space="preserve">יותר </w:t>
      </w:r>
      <w:bookmarkStart w:id="11065" w:name="_ETM_Q30_505009"/>
      <w:bookmarkEnd w:id="11065"/>
      <w:r>
        <w:rPr>
          <w:rtl/>
        </w:rPr>
        <w:t>מרחב</w:t>
      </w:r>
      <w:r>
        <w:rPr>
          <w:rFonts w:hint="cs"/>
          <w:rtl/>
        </w:rPr>
        <w:t>,</w:t>
      </w:r>
      <w:r>
        <w:rPr>
          <w:rtl/>
        </w:rPr>
        <w:t xml:space="preserve"> </w:t>
      </w:r>
      <w:bookmarkStart w:id="11066" w:name="_ETM_Q30_506089"/>
      <w:bookmarkEnd w:id="11066"/>
      <w:r>
        <w:rPr>
          <w:rFonts w:hint="cs"/>
          <w:rtl/>
        </w:rPr>
        <w:t xml:space="preserve">ומן הסתם יש </w:t>
      </w:r>
      <w:r>
        <w:rPr>
          <w:rtl/>
        </w:rPr>
        <w:t xml:space="preserve">פחות </w:t>
      </w:r>
      <w:bookmarkStart w:id="11067" w:name="_ETM_Q30_506270"/>
      <w:bookmarkEnd w:id="11067"/>
      <w:r>
        <w:rPr>
          <w:rtl/>
        </w:rPr>
        <w:t xml:space="preserve">אסירות </w:t>
      </w:r>
      <w:bookmarkStart w:id="11068" w:name="_ETM_Q30_506690"/>
      <w:bookmarkStart w:id="11069" w:name="_ETM_Q30_507110"/>
      <w:bookmarkEnd w:id="11068"/>
      <w:bookmarkEnd w:id="11069"/>
      <w:r>
        <w:rPr>
          <w:rFonts w:hint="cs"/>
          <w:rtl/>
        </w:rPr>
        <w:t>מ</w:t>
      </w:r>
      <w:r>
        <w:rPr>
          <w:rtl/>
        </w:rPr>
        <w:t>אסירים</w:t>
      </w:r>
      <w:bookmarkStart w:id="11070" w:name="_ETM_Q30_508110"/>
      <w:bookmarkEnd w:id="11070"/>
      <w:r w:rsidR="005D4B56">
        <w:rPr>
          <w:rFonts w:hint="cs"/>
          <w:rtl/>
        </w:rPr>
        <w:t>.</w:t>
      </w:r>
      <w:r>
        <w:rPr>
          <w:rFonts w:hint="cs"/>
          <w:rtl/>
        </w:rPr>
        <w:t xml:space="preserve"> </w:t>
      </w:r>
      <w:r>
        <w:rPr>
          <w:rtl/>
        </w:rPr>
        <w:t xml:space="preserve">צריך </w:t>
      </w:r>
      <w:bookmarkStart w:id="11071" w:name="_ETM_Q30_508350"/>
      <w:bookmarkEnd w:id="11071"/>
      <w:r>
        <w:rPr>
          <w:rtl/>
        </w:rPr>
        <w:t>לה</w:t>
      </w:r>
      <w:r w:rsidR="005D4B56">
        <w:rPr>
          <w:rFonts w:hint="cs"/>
          <w:rtl/>
        </w:rPr>
        <w:t>י</w:t>
      </w:r>
      <w:r>
        <w:rPr>
          <w:rtl/>
        </w:rPr>
        <w:t xml:space="preserve">כנס </w:t>
      </w:r>
      <w:bookmarkStart w:id="11072" w:name="_ETM_Q30_508860"/>
      <w:bookmarkEnd w:id="11072"/>
      <w:r>
        <w:rPr>
          <w:rtl/>
        </w:rPr>
        <w:t>לזה</w:t>
      </w:r>
      <w:r>
        <w:rPr>
          <w:rFonts w:hint="cs"/>
          <w:rtl/>
        </w:rPr>
        <w:t xml:space="preserve"> </w:t>
      </w:r>
      <w:bookmarkStart w:id="11073" w:name="_ETM_Q30_510000"/>
      <w:bookmarkStart w:id="11074" w:name="_ETM_Q30_509769"/>
      <w:bookmarkEnd w:id="11073"/>
      <w:bookmarkEnd w:id="11074"/>
      <w:r>
        <w:rPr>
          <w:rtl/>
        </w:rPr>
        <w:t xml:space="preserve">וצריך </w:t>
      </w:r>
      <w:bookmarkStart w:id="11075" w:name="_ETM_Q30_510250"/>
      <w:bookmarkEnd w:id="11075"/>
      <w:r>
        <w:rPr>
          <w:rtl/>
        </w:rPr>
        <w:t xml:space="preserve">להבין </w:t>
      </w:r>
      <w:bookmarkStart w:id="11076" w:name="_ETM_Q30_511399"/>
      <w:bookmarkEnd w:id="11076"/>
      <w:r>
        <w:rPr>
          <w:rtl/>
        </w:rPr>
        <w:t xml:space="preserve">איך </w:t>
      </w:r>
      <w:bookmarkStart w:id="11077" w:name="_ETM_Q30_511579"/>
      <w:bookmarkEnd w:id="11077"/>
      <w:r>
        <w:rPr>
          <w:rtl/>
        </w:rPr>
        <w:t xml:space="preserve">אנחנו </w:t>
      </w:r>
      <w:bookmarkStart w:id="11078" w:name="_ETM_Q30_511819"/>
      <w:bookmarkEnd w:id="11078"/>
      <w:r>
        <w:rPr>
          <w:rtl/>
        </w:rPr>
        <w:t xml:space="preserve">הולכים </w:t>
      </w:r>
      <w:bookmarkStart w:id="11079" w:name="_ETM_Q30_512089"/>
      <w:bookmarkEnd w:id="11079"/>
      <w:r>
        <w:rPr>
          <w:rtl/>
        </w:rPr>
        <w:t xml:space="preserve">לעשות </w:t>
      </w:r>
      <w:bookmarkStart w:id="11080" w:name="_ETM_Q30_512300"/>
      <w:bookmarkEnd w:id="11080"/>
      <w:r>
        <w:rPr>
          <w:rtl/>
        </w:rPr>
        <w:t xml:space="preserve">את </w:t>
      </w:r>
      <w:bookmarkStart w:id="11081" w:name="_ETM_Q30_512390"/>
      <w:bookmarkEnd w:id="11081"/>
      <w:r>
        <w:rPr>
          <w:rtl/>
        </w:rPr>
        <w:t>זה</w:t>
      </w:r>
      <w:r>
        <w:rPr>
          <w:rFonts w:hint="cs"/>
          <w:rtl/>
        </w:rPr>
        <w:t>.</w:t>
      </w:r>
      <w:bookmarkStart w:id="11082" w:name="_ETM_Q30_512000"/>
      <w:bookmarkStart w:id="11083" w:name="_ETM_Q30_512449"/>
      <w:bookmarkStart w:id="11084" w:name="_ETM_Q30_512690"/>
      <w:bookmarkEnd w:id="11082"/>
      <w:bookmarkEnd w:id="11083"/>
      <w:bookmarkEnd w:id="11084"/>
      <w:r w:rsidR="005D4B56">
        <w:rPr>
          <w:rFonts w:hint="cs"/>
          <w:rtl/>
        </w:rPr>
        <w:t xml:space="preserve"> </w:t>
      </w:r>
      <w:r>
        <w:rPr>
          <w:rtl/>
        </w:rPr>
        <w:t>תשמעו</w:t>
      </w:r>
      <w:r>
        <w:rPr>
          <w:rFonts w:hint="cs"/>
          <w:rtl/>
        </w:rPr>
        <w:t>,</w:t>
      </w:r>
      <w:r>
        <w:rPr>
          <w:rtl/>
        </w:rPr>
        <w:t xml:space="preserve"> </w:t>
      </w:r>
      <w:bookmarkStart w:id="11085" w:name="_ETM_Q30_513019"/>
      <w:bookmarkEnd w:id="11085"/>
      <w:r>
        <w:rPr>
          <w:rtl/>
        </w:rPr>
        <w:t xml:space="preserve">הדרך </w:t>
      </w:r>
      <w:bookmarkStart w:id="11086" w:name="_ETM_Q30_513379"/>
      <w:bookmarkEnd w:id="11086"/>
      <w:r>
        <w:rPr>
          <w:rtl/>
        </w:rPr>
        <w:t xml:space="preserve">לטפל </w:t>
      </w:r>
      <w:bookmarkStart w:id="11087" w:name="_ETM_Q30_514190"/>
      <w:bookmarkEnd w:id="11087"/>
      <w:r>
        <w:rPr>
          <w:rFonts w:hint="cs"/>
          <w:rtl/>
        </w:rPr>
        <w:t>היא</w:t>
      </w:r>
      <w:r>
        <w:rPr>
          <w:rtl/>
        </w:rPr>
        <w:t xml:space="preserve"> </w:t>
      </w:r>
      <w:bookmarkStart w:id="11088" w:name="_ETM_Q30_514339"/>
      <w:bookmarkEnd w:id="11088"/>
      <w:r>
        <w:rPr>
          <w:rtl/>
        </w:rPr>
        <w:t xml:space="preserve">פשוט </w:t>
      </w:r>
      <w:bookmarkStart w:id="11089" w:name="_ETM_Q30_514609"/>
      <w:bookmarkEnd w:id="11089"/>
      <w:r>
        <w:rPr>
          <w:rtl/>
        </w:rPr>
        <w:t xml:space="preserve">לפתוח </w:t>
      </w:r>
      <w:bookmarkStart w:id="11090" w:name="_ETM_Q30_514940"/>
      <w:bookmarkEnd w:id="11090"/>
      <w:r>
        <w:rPr>
          <w:rtl/>
        </w:rPr>
        <w:t xml:space="preserve">עוד </w:t>
      </w:r>
      <w:bookmarkStart w:id="11091" w:name="_ETM_Q30_515059"/>
      <w:bookmarkEnd w:id="11091"/>
      <w:r>
        <w:rPr>
          <w:rtl/>
        </w:rPr>
        <w:t xml:space="preserve">בתי </w:t>
      </w:r>
      <w:bookmarkStart w:id="11092" w:name="_ETM_Q30_515269"/>
      <w:bookmarkEnd w:id="11092"/>
      <w:r>
        <w:rPr>
          <w:rtl/>
        </w:rPr>
        <w:t>כלא</w:t>
      </w:r>
      <w:r>
        <w:rPr>
          <w:rFonts w:hint="cs"/>
          <w:rtl/>
        </w:rPr>
        <w:t>,</w:t>
      </w:r>
      <w:r>
        <w:rPr>
          <w:rtl/>
        </w:rPr>
        <w:t xml:space="preserve"> </w:t>
      </w:r>
      <w:bookmarkStart w:id="11093" w:name="_ETM_Q30_517010"/>
      <w:bookmarkEnd w:id="11093"/>
      <w:r>
        <w:rPr>
          <w:rtl/>
        </w:rPr>
        <w:t xml:space="preserve">כי </w:t>
      </w:r>
      <w:bookmarkStart w:id="11094" w:name="_ETM_Q30_517279"/>
      <w:bookmarkEnd w:id="11094"/>
      <w:r>
        <w:rPr>
          <w:rtl/>
        </w:rPr>
        <w:t xml:space="preserve">אנחנו </w:t>
      </w:r>
      <w:bookmarkStart w:id="11095" w:name="_ETM_Q30_517550"/>
      <w:bookmarkEnd w:id="11095"/>
      <w:r>
        <w:rPr>
          <w:rtl/>
        </w:rPr>
        <w:t xml:space="preserve">רוצים </w:t>
      </w:r>
      <w:bookmarkStart w:id="11096" w:name="_ETM_Q30_517969"/>
      <w:bookmarkEnd w:id="11096"/>
      <w:r>
        <w:rPr>
          <w:rtl/>
        </w:rPr>
        <w:t xml:space="preserve">לעצור </w:t>
      </w:r>
      <w:bookmarkStart w:id="11097" w:name="_ETM_Q30_519540"/>
      <w:bookmarkEnd w:id="11097"/>
      <w:r>
        <w:rPr>
          <w:rFonts w:hint="cs"/>
          <w:rtl/>
        </w:rPr>
        <w:t>ו</w:t>
      </w:r>
      <w:r>
        <w:rPr>
          <w:rtl/>
        </w:rPr>
        <w:t xml:space="preserve">אנחנו </w:t>
      </w:r>
      <w:bookmarkStart w:id="11098" w:name="_ETM_Q30_519930"/>
      <w:bookmarkEnd w:id="11098"/>
      <w:r>
        <w:rPr>
          <w:rtl/>
        </w:rPr>
        <w:t xml:space="preserve">רוצים </w:t>
      </w:r>
      <w:bookmarkStart w:id="11099" w:name="_ETM_Q30_520320"/>
      <w:bookmarkEnd w:id="11099"/>
      <w:r>
        <w:rPr>
          <w:rtl/>
        </w:rPr>
        <w:t xml:space="preserve">שאנשים </w:t>
      </w:r>
      <w:bookmarkStart w:id="11100" w:name="_ETM_Q30_520860"/>
      <w:bookmarkEnd w:id="11100"/>
      <w:r>
        <w:rPr>
          <w:rtl/>
        </w:rPr>
        <w:t xml:space="preserve">שהם </w:t>
      </w:r>
      <w:bookmarkStart w:id="11101" w:name="_ETM_Q30_521100"/>
      <w:bookmarkEnd w:id="11101"/>
      <w:r>
        <w:rPr>
          <w:rtl/>
        </w:rPr>
        <w:t xml:space="preserve">לא </w:t>
      </w:r>
      <w:bookmarkStart w:id="11102" w:name="_ETM_Q30_521220"/>
      <w:bookmarkEnd w:id="11102"/>
      <w:r>
        <w:rPr>
          <w:rtl/>
        </w:rPr>
        <w:t>נורמטיביים</w:t>
      </w:r>
      <w:r>
        <w:rPr>
          <w:rFonts w:hint="cs"/>
          <w:rtl/>
        </w:rPr>
        <w:t>,</w:t>
      </w:r>
      <w:r>
        <w:rPr>
          <w:rtl/>
        </w:rPr>
        <w:t xml:space="preserve"> </w:t>
      </w:r>
      <w:bookmarkStart w:id="11103" w:name="_ETM_Q30_521790"/>
      <w:bookmarkEnd w:id="11103"/>
      <w:r>
        <w:rPr>
          <w:rtl/>
        </w:rPr>
        <w:t xml:space="preserve">שאנשים </w:t>
      </w:r>
      <w:bookmarkStart w:id="11104" w:name="_ETM_Q30_522270"/>
      <w:bookmarkEnd w:id="11104"/>
      <w:r>
        <w:rPr>
          <w:rtl/>
        </w:rPr>
        <w:t xml:space="preserve">שגונבים </w:t>
      </w:r>
      <w:bookmarkStart w:id="11105" w:name="_ETM_Q30_522870"/>
      <w:bookmarkEnd w:id="11105"/>
      <w:r>
        <w:rPr>
          <w:rFonts w:hint="cs"/>
          <w:rtl/>
        </w:rPr>
        <w:t>ו</w:t>
      </w:r>
      <w:r>
        <w:rPr>
          <w:rtl/>
        </w:rPr>
        <w:t>שודדים</w:t>
      </w:r>
      <w:r>
        <w:rPr>
          <w:rFonts w:hint="cs"/>
          <w:rtl/>
        </w:rPr>
        <w:t>,</w:t>
      </w:r>
      <w:r>
        <w:rPr>
          <w:rtl/>
        </w:rPr>
        <w:t xml:space="preserve"> </w:t>
      </w:r>
      <w:bookmarkStart w:id="11106" w:name="_ETM_Q30_523800"/>
      <w:bookmarkEnd w:id="11106"/>
      <w:r>
        <w:rPr>
          <w:rtl/>
        </w:rPr>
        <w:t xml:space="preserve">יהיו </w:t>
      </w:r>
      <w:bookmarkStart w:id="11107" w:name="_ETM_Q30_523980"/>
      <w:bookmarkEnd w:id="11107"/>
      <w:r>
        <w:rPr>
          <w:rtl/>
        </w:rPr>
        <w:t>בכלא</w:t>
      </w:r>
      <w:r>
        <w:rPr>
          <w:rFonts w:hint="cs"/>
          <w:rtl/>
        </w:rPr>
        <w:t>,</w:t>
      </w:r>
      <w:r>
        <w:rPr>
          <w:rtl/>
        </w:rPr>
        <w:t xml:space="preserve"> </w:t>
      </w:r>
      <w:bookmarkStart w:id="11108" w:name="_ETM_Q30_526070"/>
      <w:bookmarkEnd w:id="11108"/>
      <w:r w:rsidR="005D4B56">
        <w:rPr>
          <w:rFonts w:hint="cs"/>
          <w:rtl/>
        </w:rPr>
        <w:t>אב</w:t>
      </w:r>
      <w:r>
        <w:rPr>
          <w:rtl/>
        </w:rPr>
        <w:t xml:space="preserve">ל </w:t>
      </w:r>
      <w:bookmarkStart w:id="11109" w:name="_ETM_Q30_526339"/>
      <w:bookmarkEnd w:id="11109"/>
      <w:r>
        <w:rPr>
          <w:rtl/>
        </w:rPr>
        <w:t xml:space="preserve">אתה </w:t>
      </w:r>
      <w:bookmarkStart w:id="11110" w:name="_ETM_Q30_526430"/>
      <w:bookmarkEnd w:id="11110"/>
      <w:r>
        <w:rPr>
          <w:rtl/>
        </w:rPr>
        <w:t xml:space="preserve">צריך </w:t>
      </w:r>
      <w:bookmarkStart w:id="11111" w:name="_ETM_Q30_526579"/>
      <w:bookmarkEnd w:id="11111"/>
      <w:r>
        <w:rPr>
          <w:rtl/>
        </w:rPr>
        <w:t xml:space="preserve">גם </w:t>
      </w:r>
      <w:bookmarkStart w:id="11112" w:name="_ETM_Q30_526730"/>
      <w:bookmarkEnd w:id="11112"/>
      <w:r>
        <w:rPr>
          <w:rtl/>
        </w:rPr>
        <w:t xml:space="preserve">לתת </w:t>
      </w:r>
      <w:bookmarkStart w:id="11113" w:name="_ETM_Q30_526969"/>
      <w:bookmarkEnd w:id="11113"/>
      <w:r>
        <w:rPr>
          <w:rtl/>
        </w:rPr>
        <w:t xml:space="preserve">מתקן </w:t>
      </w:r>
      <w:bookmarkStart w:id="11114" w:name="_ETM_Q30_527329"/>
      <w:bookmarkEnd w:id="11114"/>
      <w:r>
        <w:rPr>
          <w:rtl/>
        </w:rPr>
        <w:t xml:space="preserve">כליאה </w:t>
      </w:r>
      <w:bookmarkStart w:id="11115" w:name="_ETM_Q30_528279"/>
      <w:bookmarkEnd w:id="11115"/>
      <w:r>
        <w:rPr>
          <w:rtl/>
        </w:rPr>
        <w:t>ראוי</w:t>
      </w:r>
      <w:r>
        <w:rPr>
          <w:rFonts w:hint="cs"/>
          <w:rtl/>
        </w:rPr>
        <w:t>.</w:t>
      </w:r>
    </w:p>
    <w:p w:rsidR="007310D6" w:rsidRDefault="007310D6" w:rsidP="00AD6EC4">
      <w:pPr>
        <w:rPr>
          <w:rtl/>
        </w:rPr>
      </w:pPr>
    </w:p>
    <w:p w:rsidR="007310D6" w:rsidRDefault="007310D6" w:rsidP="005D4B56">
      <w:pPr>
        <w:rPr>
          <w:rtl/>
        </w:rPr>
      </w:pPr>
      <w:bookmarkStart w:id="11116" w:name="_ETM_Q30_530000"/>
      <w:bookmarkStart w:id="11117" w:name="_ETM_Q30_529649"/>
      <w:bookmarkStart w:id="11118" w:name="_ETM_Q30_529949"/>
      <w:bookmarkEnd w:id="11116"/>
      <w:bookmarkEnd w:id="11117"/>
      <w:bookmarkEnd w:id="11118"/>
      <w:r>
        <w:rPr>
          <w:rtl/>
        </w:rPr>
        <w:t xml:space="preserve">מה </w:t>
      </w:r>
      <w:bookmarkStart w:id="11119" w:name="_ETM_Q30_530129"/>
      <w:bookmarkEnd w:id="11119"/>
      <w:r>
        <w:rPr>
          <w:rtl/>
        </w:rPr>
        <w:t xml:space="preserve">החוק </w:t>
      </w:r>
      <w:bookmarkStart w:id="11120" w:name="_ETM_Q30_530370"/>
      <w:bookmarkEnd w:id="11120"/>
      <w:r>
        <w:rPr>
          <w:rtl/>
        </w:rPr>
        <w:t xml:space="preserve">הזה </w:t>
      </w:r>
      <w:bookmarkStart w:id="11121" w:name="_ETM_Q30_530550"/>
      <w:bookmarkEnd w:id="11121"/>
      <w:r>
        <w:rPr>
          <w:rtl/>
        </w:rPr>
        <w:t xml:space="preserve">בעצם </w:t>
      </w:r>
      <w:bookmarkStart w:id="11122" w:name="_ETM_Q30_530879"/>
      <w:bookmarkEnd w:id="11122"/>
      <w:r>
        <w:rPr>
          <w:rFonts w:hint="cs"/>
          <w:rtl/>
        </w:rPr>
        <w:t xml:space="preserve">אומר? </w:t>
      </w:r>
      <w:bookmarkStart w:id="11123" w:name="_ETM_Q30_530969"/>
      <w:bookmarkEnd w:id="11123"/>
      <w:r>
        <w:rPr>
          <w:rtl/>
        </w:rPr>
        <w:t xml:space="preserve">החוק </w:t>
      </w:r>
      <w:bookmarkStart w:id="11124" w:name="_ETM_Q30_531390"/>
      <w:bookmarkEnd w:id="11124"/>
      <w:r>
        <w:rPr>
          <w:rtl/>
        </w:rPr>
        <w:t xml:space="preserve">הזה </w:t>
      </w:r>
      <w:bookmarkStart w:id="11125" w:name="_ETM_Q30_531569"/>
      <w:bookmarkEnd w:id="11125"/>
      <w:r>
        <w:rPr>
          <w:rtl/>
        </w:rPr>
        <w:t xml:space="preserve">גם </w:t>
      </w:r>
      <w:bookmarkStart w:id="11126" w:name="_ETM_Q30_531749"/>
      <w:bookmarkEnd w:id="11126"/>
      <w:r>
        <w:rPr>
          <w:rtl/>
        </w:rPr>
        <w:t xml:space="preserve">מאריך </w:t>
      </w:r>
      <w:bookmarkStart w:id="11127" w:name="_ETM_Q30_532019"/>
      <w:bookmarkEnd w:id="11127"/>
      <w:r>
        <w:rPr>
          <w:rtl/>
        </w:rPr>
        <w:t xml:space="preserve">בכמה </w:t>
      </w:r>
      <w:bookmarkStart w:id="11128" w:name="_ETM_Q30_532319"/>
      <w:bookmarkEnd w:id="11128"/>
      <w:r>
        <w:rPr>
          <w:rtl/>
        </w:rPr>
        <w:t xml:space="preserve">חודשים </w:t>
      </w:r>
      <w:bookmarkStart w:id="11129" w:name="_ETM_Q30_532829"/>
      <w:bookmarkEnd w:id="11129"/>
      <w:r w:rsidR="005D4B56">
        <w:rPr>
          <w:rFonts w:hint="cs"/>
          <w:rtl/>
        </w:rPr>
        <w:t xml:space="preserve">– </w:t>
      </w:r>
      <w:r>
        <w:rPr>
          <w:rtl/>
        </w:rPr>
        <w:t xml:space="preserve">ואני </w:t>
      </w:r>
      <w:bookmarkStart w:id="11130" w:name="_ETM_Q30_533010"/>
      <w:bookmarkEnd w:id="11130"/>
      <w:r>
        <w:rPr>
          <w:rtl/>
        </w:rPr>
        <w:t xml:space="preserve">מאוד </w:t>
      </w:r>
      <w:bookmarkStart w:id="11131" w:name="_ETM_Q30_533159"/>
      <w:bookmarkEnd w:id="11131"/>
      <w:r>
        <w:rPr>
          <w:rtl/>
        </w:rPr>
        <w:t xml:space="preserve">מקווה </w:t>
      </w:r>
      <w:bookmarkStart w:id="11132" w:name="_ETM_Q30_533399"/>
      <w:bookmarkEnd w:id="11132"/>
      <w:r>
        <w:rPr>
          <w:rtl/>
        </w:rPr>
        <w:t xml:space="preserve">שהשר </w:t>
      </w:r>
      <w:bookmarkStart w:id="11133" w:name="_ETM_Q30_533729"/>
      <w:bookmarkEnd w:id="11133"/>
      <w:r>
        <w:rPr>
          <w:rtl/>
        </w:rPr>
        <w:t>י</w:t>
      </w:r>
      <w:r w:rsidR="005D4B56">
        <w:rPr>
          <w:rFonts w:hint="cs"/>
          <w:rtl/>
        </w:rPr>
        <w:t>י</w:t>
      </w:r>
      <w:r>
        <w:rPr>
          <w:rtl/>
        </w:rPr>
        <w:t>כנס</w:t>
      </w:r>
      <w:r w:rsidR="005D4B56">
        <w:rPr>
          <w:rFonts w:hint="cs"/>
          <w:rtl/>
        </w:rPr>
        <w:t>,</w:t>
      </w:r>
      <w:r>
        <w:rPr>
          <w:rtl/>
        </w:rPr>
        <w:t xml:space="preserve"> </w:t>
      </w:r>
      <w:bookmarkStart w:id="11134" w:name="_ETM_Q30_534989"/>
      <w:bookmarkEnd w:id="11134"/>
      <w:r>
        <w:rPr>
          <w:rtl/>
        </w:rPr>
        <w:t xml:space="preserve">אבל </w:t>
      </w:r>
      <w:bookmarkStart w:id="11135" w:name="_ETM_Q30_535320"/>
      <w:bookmarkEnd w:id="11135"/>
      <w:r>
        <w:rPr>
          <w:rtl/>
        </w:rPr>
        <w:t xml:space="preserve">אני </w:t>
      </w:r>
      <w:bookmarkStart w:id="11136" w:name="_ETM_Q30_535410"/>
      <w:bookmarkEnd w:id="11136"/>
      <w:r>
        <w:rPr>
          <w:rtl/>
        </w:rPr>
        <w:t xml:space="preserve">אגיד </w:t>
      </w:r>
      <w:bookmarkStart w:id="11137" w:name="_ETM_Q30_535559"/>
      <w:bookmarkEnd w:id="11137"/>
      <w:r>
        <w:rPr>
          <w:rtl/>
        </w:rPr>
        <w:t xml:space="preserve">לך </w:t>
      </w:r>
      <w:bookmarkStart w:id="11138" w:name="_ETM_Q30_535710"/>
      <w:bookmarkEnd w:id="11138"/>
      <w:r>
        <w:rPr>
          <w:rtl/>
        </w:rPr>
        <w:t xml:space="preserve">עוד </w:t>
      </w:r>
      <w:bookmarkStart w:id="11139" w:name="_ETM_Q30_535829"/>
      <w:bookmarkEnd w:id="11139"/>
      <w:r>
        <w:rPr>
          <w:rtl/>
        </w:rPr>
        <w:t>משהו</w:t>
      </w:r>
      <w:r>
        <w:rPr>
          <w:rFonts w:hint="cs"/>
          <w:rtl/>
        </w:rPr>
        <w:t>,</w:t>
      </w:r>
      <w:r>
        <w:rPr>
          <w:rtl/>
        </w:rPr>
        <w:t xml:space="preserve"> </w:t>
      </w:r>
      <w:bookmarkStart w:id="11140" w:name="_ETM_Q30_536070"/>
      <w:bookmarkEnd w:id="11140"/>
      <w:r>
        <w:rPr>
          <w:rtl/>
        </w:rPr>
        <w:t xml:space="preserve">אדוני </w:t>
      </w:r>
      <w:bookmarkStart w:id="11141" w:name="_ETM_Q30_536279"/>
      <w:bookmarkEnd w:id="11141"/>
      <w:r>
        <w:rPr>
          <w:rtl/>
        </w:rPr>
        <w:t>היושב-ראש</w:t>
      </w:r>
      <w:r>
        <w:rPr>
          <w:rFonts w:hint="cs"/>
          <w:rtl/>
        </w:rPr>
        <w:t>:</w:t>
      </w:r>
      <w:r>
        <w:rPr>
          <w:rtl/>
        </w:rPr>
        <w:t xml:space="preserve"> </w:t>
      </w:r>
      <w:bookmarkStart w:id="11142" w:name="_ETM_Q30_537059"/>
      <w:bookmarkEnd w:id="11142"/>
      <w:r>
        <w:rPr>
          <w:rtl/>
        </w:rPr>
        <w:t xml:space="preserve">החוק </w:t>
      </w:r>
      <w:bookmarkStart w:id="11143" w:name="_ETM_Q30_537480"/>
      <w:bookmarkEnd w:id="11143"/>
      <w:r>
        <w:rPr>
          <w:rtl/>
        </w:rPr>
        <w:t xml:space="preserve">הזה </w:t>
      </w:r>
      <w:bookmarkStart w:id="11144" w:name="_ETM_Q30_537600"/>
      <w:bookmarkStart w:id="11145" w:name="_ETM_Q30_538440"/>
      <w:bookmarkEnd w:id="11144"/>
      <w:bookmarkEnd w:id="11145"/>
      <w:r>
        <w:rPr>
          <w:rtl/>
        </w:rPr>
        <w:t xml:space="preserve">גם </w:t>
      </w:r>
      <w:bookmarkStart w:id="11146" w:name="_ETM_Q30_538859"/>
      <w:bookmarkEnd w:id="11146"/>
      <w:r>
        <w:rPr>
          <w:rtl/>
        </w:rPr>
        <w:t xml:space="preserve">מאפשר </w:t>
      </w:r>
      <w:bookmarkStart w:id="11147" w:name="_ETM_Q30_539489"/>
      <w:bookmarkEnd w:id="11147"/>
      <w:r>
        <w:rPr>
          <w:rtl/>
        </w:rPr>
        <w:t xml:space="preserve">את </w:t>
      </w:r>
      <w:bookmarkStart w:id="11148" w:name="_ETM_Q30_539609"/>
      <w:bookmarkEnd w:id="11148"/>
      <w:r>
        <w:rPr>
          <w:rtl/>
        </w:rPr>
        <w:t xml:space="preserve">השחרור </w:t>
      </w:r>
      <w:bookmarkStart w:id="11149" w:name="_ETM_Q30_540000"/>
      <w:bookmarkEnd w:id="11149"/>
      <w:r>
        <w:rPr>
          <w:rtl/>
        </w:rPr>
        <w:t>המינהלי</w:t>
      </w:r>
      <w:r>
        <w:rPr>
          <w:rFonts w:hint="cs"/>
          <w:rtl/>
        </w:rPr>
        <w:t xml:space="preserve">. לא יודעת </w:t>
      </w:r>
      <w:bookmarkStart w:id="11150" w:name="_ETM_Q30_540779"/>
      <w:bookmarkEnd w:id="11150"/>
      <w:r>
        <w:rPr>
          <w:rtl/>
        </w:rPr>
        <w:t xml:space="preserve">אם </w:t>
      </w:r>
      <w:bookmarkStart w:id="11151" w:name="_ETM_Q30_540870"/>
      <w:bookmarkEnd w:id="11151"/>
      <w:r>
        <w:rPr>
          <w:rtl/>
        </w:rPr>
        <w:t xml:space="preserve">אתה </w:t>
      </w:r>
      <w:bookmarkStart w:id="11152" w:name="_ETM_Q30_541050"/>
      <w:bookmarkEnd w:id="11152"/>
      <w:r>
        <w:rPr>
          <w:rtl/>
        </w:rPr>
        <w:t xml:space="preserve">מכיר </w:t>
      </w:r>
      <w:bookmarkStart w:id="11153" w:name="_ETM_Q30_541350"/>
      <w:bookmarkEnd w:id="11153"/>
      <w:r>
        <w:rPr>
          <w:rtl/>
        </w:rPr>
        <w:t>אותו</w:t>
      </w:r>
      <w:r w:rsidR="005D4B56">
        <w:rPr>
          <w:rFonts w:hint="cs"/>
          <w:rtl/>
        </w:rPr>
        <w:t>.</w:t>
      </w:r>
      <w:r>
        <w:rPr>
          <w:rtl/>
        </w:rPr>
        <w:t xml:space="preserve"> </w:t>
      </w:r>
      <w:bookmarkStart w:id="11154" w:name="_ETM_Q30_541739"/>
      <w:bookmarkEnd w:id="11154"/>
      <w:r>
        <w:rPr>
          <w:rtl/>
        </w:rPr>
        <w:t xml:space="preserve">מה </w:t>
      </w:r>
      <w:bookmarkStart w:id="11155" w:name="_ETM_Q30_541829"/>
      <w:bookmarkEnd w:id="11155"/>
      <w:r>
        <w:rPr>
          <w:rtl/>
        </w:rPr>
        <w:t xml:space="preserve">זה </w:t>
      </w:r>
      <w:bookmarkStart w:id="11156" w:name="_ETM_Q30_541920"/>
      <w:bookmarkEnd w:id="11156"/>
      <w:r>
        <w:rPr>
          <w:rtl/>
        </w:rPr>
        <w:t xml:space="preserve">שחרור </w:t>
      </w:r>
      <w:bookmarkStart w:id="11157" w:name="_ETM_Q30_542190"/>
      <w:bookmarkEnd w:id="11157"/>
      <w:r>
        <w:rPr>
          <w:rtl/>
        </w:rPr>
        <w:t>מינהלי</w:t>
      </w:r>
      <w:r>
        <w:rPr>
          <w:rFonts w:hint="cs"/>
          <w:rtl/>
        </w:rPr>
        <w:t xml:space="preserve">? שחרור </w:t>
      </w:r>
      <w:bookmarkStart w:id="11158" w:name="_ETM_Q30_539000"/>
      <w:bookmarkEnd w:id="11158"/>
      <w:r>
        <w:rPr>
          <w:rFonts w:hint="cs"/>
          <w:rtl/>
        </w:rPr>
        <w:t xml:space="preserve">מינהלי </w:t>
      </w:r>
      <w:bookmarkStart w:id="11159" w:name="_ETM_Q30_543089"/>
      <w:bookmarkStart w:id="11160" w:name="_ETM_Q30_543359"/>
      <w:bookmarkEnd w:id="11159"/>
      <w:bookmarkEnd w:id="11160"/>
      <w:r>
        <w:rPr>
          <w:rtl/>
        </w:rPr>
        <w:t>אומר</w:t>
      </w:r>
      <w:r>
        <w:rPr>
          <w:rFonts w:hint="cs"/>
          <w:rtl/>
        </w:rPr>
        <w:t>:</w:t>
      </w:r>
      <w:bookmarkStart w:id="11161" w:name="_ETM_Q30_543539"/>
      <w:bookmarkStart w:id="11162" w:name="_ETM_Q30_543690"/>
      <w:bookmarkEnd w:id="11161"/>
      <w:bookmarkEnd w:id="11162"/>
      <w:r>
        <w:rPr>
          <w:rtl/>
        </w:rPr>
        <w:t xml:space="preserve"> </w:t>
      </w:r>
      <w:bookmarkStart w:id="11163" w:name="_ETM_Q30_544079"/>
      <w:bookmarkEnd w:id="11163"/>
      <w:r>
        <w:rPr>
          <w:rtl/>
        </w:rPr>
        <w:t xml:space="preserve">אין </w:t>
      </w:r>
      <w:bookmarkStart w:id="11164" w:name="_ETM_Q30_544259"/>
      <w:bookmarkEnd w:id="11164"/>
      <w:r>
        <w:rPr>
          <w:rtl/>
        </w:rPr>
        <w:t>מקום</w:t>
      </w:r>
      <w:r>
        <w:rPr>
          <w:rFonts w:hint="cs"/>
          <w:rtl/>
        </w:rPr>
        <w:t>.</w:t>
      </w:r>
      <w:r>
        <w:rPr>
          <w:rtl/>
        </w:rPr>
        <w:t xml:space="preserve"> </w:t>
      </w:r>
      <w:bookmarkStart w:id="11165" w:name="_ETM_Q30_546189"/>
      <w:bookmarkEnd w:id="11165"/>
      <w:r>
        <w:rPr>
          <w:rtl/>
        </w:rPr>
        <w:t>נכון</w:t>
      </w:r>
      <w:r>
        <w:rPr>
          <w:rFonts w:hint="cs"/>
          <w:rtl/>
        </w:rPr>
        <w:t>?</w:t>
      </w:r>
      <w:r>
        <w:rPr>
          <w:rtl/>
        </w:rPr>
        <w:t xml:space="preserve"> </w:t>
      </w:r>
      <w:bookmarkStart w:id="11166" w:name="_ETM_Q30_546839"/>
      <w:bookmarkEnd w:id="11166"/>
      <w:r>
        <w:rPr>
          <w:rtl/>
        </w:rPr>
        <w:t xml:space="preserve">אין </w:t>
      </w:r>
      <w:bookmarkStart w:id="11167" w:name="_ETM_Q30_547020"/>
      <w:bookmarkEnd w:id="11167"/>
      <w:r>
        <w:rPr>
          <w:rtl/>
        </w:rPr>
        <w:t>מקום</w:t>
      </w:r>
      <w:r>
        <w:rPr>
          <w:rFonts w:hint="cs"/>
          <w:rtl/>
        </w:rPr>
        <w:t>,</w:t>
      </w:r>
      <w:r>
        <w:rPr>
          <w:rtl/>
        </w:rPr>
        <w:t xml:space="preserve"> </w:t>
      </w:r>
      <w:bookmarkStart w:id="11168" w:name="_ETM_Q30_547500"/>
      <w:bookmarkEnd w:id="11168"/>
      <w:r>
        <w:rPr>
          <w:rtl/>
        </w:rPr>
        <w:t xml:space="preserve">אז </w:t>
      </w:r>
      <w:bookmarkStart w:id="11169" w:name="_ETM_Q30_547770"/>
      <w:bookmarkEnd w:id="11169"/>
      <w:r>
        <w:rPr>
          <w:rFonts w:hint="cs"/>
          <w:rtl/>
        </w:rPr>
        <w:t xml:space="preserve">נוריד </w:t>
      </w:r>
      <w:bookmarkStart w:id="11170" w:name="_ETM_Q30_547920"/>
      <w:bookmarkStart w:id="11171" w:name="_ETM_Q30_548130"/>
      <w:bookmarkEnd w:id="11170"/>
      <w:bookmarkEnd w:id="11171"/>
      <w:r>
        <w:rPr>
          <w:rtl/>
        </w:rPr>
        <w:t>ל</w:t>
      </w:r>
      <w:r>
        <w:rPr>
          <w:rFonts w:hint="cs"/>
          <w:rtl/>
        </w:rPr>
        <w:t>ו</w:t>
      </w:r>
      <w:r>
        <w:rPr>
          <w:rtl/>
        </w:rPr>
        <w:t xml:space="preserve"> </w:t>
      </w:r>
      <w:bookmarkStart w:id="11172" w:name="_ETM_Q30_548339"/>
      <w:bookmarkEnd w:id="11172"/>
      <w:r>
        <w:rPr>
          <w:rtl/>
        </w:rPr>
        <w:t xml:space="preserve">כמה </w:t>
      </w:r>
      <w:bookmarkStart w:id="11173" w:name="_ETM_Q30_548550"/>
      <w:bookmarkEnd w:id="11173"/>
      <w:r>
        <w:rPr>
          <w:rtl/>
        </w:rPr>
        <w:t>חודשים</w:t>
      </w:r>
      <w:r>
        <w:rPr>
          <w:rFonts w:hint="cs"/>
          <w:rtl/>
        </w:rPr>
        <w:t>.</w:t>
      </w:r>
      <w:bookmarkStart w:id="11174" w:name="_ETM_Q30_549990"/>
      <w:bookmarkEnd w:id="11174"/>
      <w:r>
        <w:rPr>
          <w:rtl/>
        </w:rPr>
        <w:t xml:space="preserve"> </w:t>
      </w:r>
      <w:bookmarkStart w:id="11175" w:name="_ETM_Q30_550400"/>
      <w:bookmarkStart w:id="11176" w:name="_ETM_Q30_549000"/>
      <w:bookmarkEnd w:id="11175"/>
      <w:bookmarkEnd w:id="11176"/>
      <w:r>
        <w:rPr>
          <w:rtl/>
        </w:rPr>
        <w:t xml:space="preserve">זה </w:t>
      </w:r>
      <w:bookmarkStart w:id="11177" w:name="_ETM_Q30_551000"/>
      <w:bookmarkEnd w:id="11177"/>
      <w:r>
        <w:rPr>
          <w:rFonts w:hint="cs"/>
          <w:rtl/>
        </w:rPr>
        <w:t xml:space="preserve">עוד יותר </w:t>
      </w:r>
      <w:r>
        <w:rPr>
          <w:rtl/>
        </w:rPr>
        <w:t xml:space="preserve">חמור </w:t>
      </w:r>
      <w:bookmarkStart w:id="11178" w:name="_ETM_Q30_551360"/>
      <w:bookmarkEnd w:id="11178"/>
      <w:r>
        <w:rPr>
          <w:rtl/>
        </w:rPr>
        <w:t>בעיניי</w:t>
      </w:r>
      <w:r>
        <w:rPr>
          <w:rFonts w:hint="cs"/>
          <w:rtl/>
        </w:rPr>
        <w:t>,</w:t>
      </w:r>
      <w:r>
        <w:rPr>
          <w:rtl/>
        </w:rPr>
        <w:t xml:space="preserve"> </w:t>
      </w:r>
      <w:bookmarkStart w:id="11179" w:name="_ETM_Q30_551840"/>
      <w:bookmarkEnd w:id="11179"/>
      <w:r>
        <w:rPr>
          <w:rtl/>
        </w:rPr>
        <w:t xml:space="preserve">כי </w:t>
      </w:r>
      <w:bookmarkStart w:id="11180" w:name="_ETM_Q30_552440"/>
      <w:bookmarkEnd w:id="11180"/>
      <w:r>
        <w:rPr>
          <w:rFonts w:hint="cs"/>
          <w:rtl/>
        </w:rPr>
        <w:t xml:space="preserve">אם </w:t>
      </w:r>
      <w:r>
        <w:rPr>
          <w:rtl/>
        </w:rPr>
        <w:t>כבר</w:t>
      </w:r>
      <w:r>
        <w:rPr>
          <w:rFonts w:hint="cs"/>
          <w:rtl/>
        </w:rPr>
        <w:t xml:space="preserve"> </w:t>
      </w:r>
      <w:r>
        <w:rPr>
          <w:rtl/>
        </w:rPr>
        <w:t xml:space="preserve">– </w:t>
      </w:r>
      <w:bookmarkStart w:id="11181" w:name="_ETM_Q30_552710"/>
      <w:bookmarkEnd w:id="11181"/>
      <w:r>
        <w:rPr>
          <w:rtl/>
        </w:rPr>
        <w:t xml:space="preserve">הרי </w:t>
      </w:r>
      <w:bookmarkStart w:id="11182" w:name="_ETM_Q30_552860"/>
      <w:bookmarkEnd w:id="11182"/>
      <w:r>
        <w:rPr>
          <w:rtl/>
        </w:rPr>
        <w:t xml:space="preserve">אנחנו </w:t>
      </w:r>
      <w:bookmarkStart w:id="11183" w:name="_ETM_Q30_553100"/>
      <w:bookmarkEnd w:id="11183"/>
      <w:r>
        <w:rPr>
          <w:rtl/>
        </w:rPr>
        <w:t xml:space="preserve">כל </w:t>
      </w:r>
      <w:bookmarkStart w:id="11184" w:name="_ETM_Q30_553250"/>
      <w:bookmarkEnd w:id="11184"/>
      <w:r>
        <w:rPr>
          <w:rtl/>
        </w:rPr>
        <w:t xml:space="preserve">הזמן </w:t>
      </w:r>
      <w:bookmarkStart w:id="11185" w:name="_ETM_Q30_553320"/>
      <w:bookmarkStart w:id="11186" w:name="_ETM_Q30_553500"/>
      <w:bookmarkEnd w:id="11185"/>
      <w:bookmarkEnd w:id="11186"/>
      <w:r>
        <w:rPr>
          <w:rtl/>
        </w:rPr>
        <w:t xml:space="preserve">אומרים </w:t>
      </w:r>
      <w:bookmarkStart w:id="11187" w:name="_ETM_Q30_553920"/>
      <w:bookmarkEnd w:id="11187"/>
      <w:r>
        <w:rPr>
          <w:rtl/>
        </w:rPr>
        <w:t xml:space="preserve">שיש </w:t>
      </w:r>
      <w:bookmarkStart w:id="11188" w:name="_ETM_Q30_554130"/>
      <w:bookmarkEnd w:id="11188"/>
      <w:r>
        <w:rPr>
          <w:rFonts w:hint="cs"/>
          <w:rtl/>
        </w:rPr>
        <w:t xml:space="preserve">עונשים </w:t>
      </w:r>
      <w:bookmarkStart w:id="11189" w:name="_ETM_Q30_554520"/>
      <w:bookmarkEnd w:id="11189"/>
      <w:r>
        <w:rPr>
          <w:rtl/>
        </w:rPr>
        <w:t>מ</w:t>
      </w:r>
      <w:r>
        <w:rPr>
          <w:rFonts w:hint="cs"/>
          <w:rtl/>
        </w:rPr>
        <w:t>ק</w:t>
      </w:r>
      <w:r w:rsidR="003D1C84">
        <w:rPr>
          <w:rFonts w:hint="cs"/>
          <w:rtl/>
        </w:rPr>
        <w:t>י</w:t>
      </w:r>
      <w:r>
        <w:rPr>
          <w:rtl/>
        </w:rPr>
        <w:t xml:space="preserve">לים </w:t>
      </w:r>
      <w:bookmarkStart w:id="11190" w:name="_ETM_Q30_555120"/>
      <w:bookmarkEnd w:id="11190"/>
      <w:r>
        <w:rPr>
          <w:rtl/>
        </w:rPr>
        <w:t xml:space="preserve">ובתי </w:t>
      </w:r>
      <w:bookmarkStart w:id="11191" w:name="_ETM_Q30_555510"/>
      <w:bookmarkEnd w:id="11191"/>
      <w:r>
        <w:rPr>
          <w:rtl/>
        </w:rPr>
        <w:t xml:space="preserve">המשפט </w:t>
      </w:r>
      <w:bookmarkStart w:id="11192" w:name="_ETM_Q30_555960"/>
      <w:bookmarkEnd w:id="11192"/>
      <w:r>
        <w:rPr>
          <w:rtl/>
        </w:rPr>
        <w:t xml:space="preserve">לא </w:t>
      </w:r>
      <w:bookmarkStart w:id="11193" w:name="_ETM_Q30_556050"/>
      <w:bookmarkEnd w:id="11193"/>
      <w:r>
        <w:rPr>
          <w:rtl/>
        </w:rPr>
        <w:t xml:space="preserve">מחמירים </w:t>
      </w:r>
      <w:bookmarkStart w:id="11194" w:name="_ETM_Q30_557179"/>
      <w:bookmarkEnd w:id="11194"/>
      <w:r>
        <w:rPr>
          <w:rtl/>
        </w:rPr>
        <w:t xml:space="preserve">ואנשים </w:t>
      </w:r>
      <w:bookmarkStart w:id="11195" w:name="_ETM_Q30_557929"/>
      <w:bookmarkEnd w:id="11195"/>
      <w:r>
        <w:rPr>
          <w:rtl/>
        </w:rPr>
        <w:t xml:space="preserve">גונבים </w:t>
      </w:r>
      <w:bookmarkStart w:id="11196" w:name="_ETM_Q30_558710"/>
      <w:bookmarkEnd w:id="11196"/>
      <w:r>
        <w:rPr>
          <w:rtl/>
        </w:rPr>
        <w:t xml:space="preserve">ושודדים </w:t>
      </w:r>
      <w:bookmarkStart w:id="11197" w:name="_ETM_Q30_559279"/>
      <w:bookmarkEnd w:id="11197"/>
      <w:r>
        <w:rPr>
          <w:rtl/>
        </w:rPr>
        <w:t xml:space="preserve">ולא </w:t>
      </w:r>
      <w:bookmarkStart w:id="11198" w:name="_ETM_Q30_559659"/>
      <w:bookmarkEnd w:id="11198"/>
      <w:r>
        <w:rPr>
          <w:rtl/>
        </w:rPr>
        <w:t xml:space="preserve">מקבלים </w:t>
      </w:r>
      <w:bookmarkStart w:id="11199" w:name="_ETM_Q30_560049"/>
      <w:bookmarkEnd w:id="11199"/>
      <w:r>
        <w:rPr>
          <w:rtl/>
        </w:rPr>
        <w:t xml:space="preserve">עונש </w:t>
      </w:r>
      <w:bookmarkStart w:id="11200" w:name="_ETM_Q30_560799"/>
      <w:bookmarkEnd w:id="11200"/>
      <w:r>
        <w:rPr>
          <w:rFonts w:hint="cs"/>
          <w:rtl/>
        </w:rPr>
        <w:t xml:space="preserve">– הולכים </w:t>
      </w:r>
      <w:bookmarkStart w:id="11201" w:name="_ETM_Q30_561100"/>
      <w:bookmarkEnd w:id="11201"/>
      <w:r>
        <w:rPr>
          <w:rtl/>
        </w:rPr>
        <w:t xml:space="preserve">למעצר </w:t>
      </w:r>
      <w:bookmarkStart w:id="11202" w:name="_ETM_Q30_561579"/>
      <w:bookmarkEnd w:id="11202"/>
      <w:r>
        <w:rPr>
          <w:rtl/>
        </w:rPr>
        <w:t>בית</w:t>
      </w:r>
      <w:r>
        <w:rPr>
          <w:rFonts w:hint="cs"/>
          <w:rtl/>
        </w:rPr>
        <w:t>,</w:t>
      </w:r>
      <w:r>
        <w:rPr>
          <w:rtl/>
        </w:rPr>
        <w:t xml:space="preserve"> </w:t>
      </w:r>
      <w:bookmarkStart w:id="11203" w:name="_ETM_Q30_561999"/>
      <w:bookmarkEnd w:id="11203"/>
      <w:r>
        <w:rPr>
          <w:rtl/>
        </w:rPr>
        <w:t xml:space="preserve">הולכים </w:t>
      </w:r>
      <w:bookmarkStart w:id="11204" w:name="_ETM_Q30_562210"/>
      <w:bookmarkEnd w:id="11204"/>
      <w:r>
        <w:rPr>
          <w:rtl/>
        </w:rPr>
        <w:t xml:space="preserve">לעבודות </w:t>
      </w:r>
      <w:bookmarkStart w:id="11205" w:name="_ETM_Q30_562539"/>
      <w:bookmarkEnd w:id="11205"/>
      <w:r>
        <w:rPr>
          <w:rtl/>
        </w:rPr>
        <w:t>שירות</w:t>
      </w:r>
      <w:bookmarkStart w:id="11206" w:name="_ETM_Q30_563170"/>
      <w:bookmarkEnd w:id="11206"/>
      <w:r w:rsidR="005D4B56">
        <w:rPr>
          <w:rFonts w:hint="cs"/>
          <w:rtl/>
        </w:rPr>
        <w:t>.</w:t>
      </w:r>
      <w:r>
        <w:rPr>
          <w:rFonts w:hint="cs"/>
          <w:rtl/>
        </w:rPr>
        <w:t xml:space="preserve"> </w:t>
      </w:r>
      <w:r>
        <w:rPr>
          <w:rtl/>
        </w:rPr>
        <w:t>פה</w:t>
      </w:r>
      <w:r>
        <w:rPr>
          <w:rFonts w:hint="cs"/>
          <w:rtl/>
        </w:rPr>
        <w:t xml:space="preserve"> </w:t>
      </w:r>
      <w:bookmarkStart w:id="11207" w:name="_ETM_Q30_561000"/>
      <w:bookmarkEnd w:id="11207"/>
      <w:r>
        <w:rPr>
          <w:rFonts w:hint="cs"/>
          <w:rtl/>
        </w:rPr>
        <w:t xml:space="preserve">השופט </w:t>
      </w:r>
      <w:bookmarkStart w:id="11208" w:name="_ETM_Q30_564100"/>
      <w:bookmarkEnd w:id="11208"/>
      <w:r>
        <w:rPr>
          <w:rFonts w:hint="cs"/>
          <w:rtl/>
        </w:rPr>
        <w:t xml:space="preserve">כבר </w:t>
      </w:r>
      <w:r>
        <w:rPr>
          <w:rtl/>
        </w:rPr>
        <w:t xml:space="preserve">הכניס </w:t>
      </w:r>
      <w:bookmarkStart w:id="11209" w:name="_ETM_Q30_564460"/>
      <w:bookmarkEnd w:id="11209"/>
      <w:r>
        <w:rPr>
          <w:rtl/>
        </w:rPr>
        <w:t xml:space="preserve">אותו </w:t>
      </w:r>
      <w:bookmarkStart w:id="11210" w:name="_ETM_Q30_564700"/>
      <w:bookmarkEnd w:id="11210"/>
      <w:r>
        <w:rPr>
          <w:rtl/>
        </w:rPr>
        <w:t>ל</w:t>
      </w:r>
      <w:bookmarkStart w:id="11211" w:name="_ETM_Q30_564860"/>
      <w:bookmarkEnd w:id="11211"/>
      <w:r>
        <w:rPr>
          <w:rtl/>
        </w:rPr>
        <w:t>כ</w:t>
      </w:r>
      <w:r>
        <w:rPr>
          <w:rFonts w:hint="cs"/>
          <w:rtl/>
        </w:rPr>
        <w:t xml:space="preserve">לא, כבר אמר: אתה </w:t>
      </w:r>
      <w:bookmarkStart w:id="11212" w:name="_ETM_Q30_565890"/>
      <w:bookmarkStart w:id="11213" w:name="_ETM_Q30_567270"/>
      <w:bookmarkEnd w:id="11212"/>
      <w:bookmarkEnd w:id="11213"/>
      <w:r>
        <w:rPr>
          <w:rtl/>
        </w:rPr>
        <w:t xml:space="preserve">צריך </w:t>
      </w:r>
      <w:bookmarkStart w:id="11214" w:name="_ETM_Q30_567750"/>
      <w:bookmarkEnd w:id="11214"/>
      <w:r>
        <w:rPr>
          <w:rtl/>
        </w:rPr>
        <w:t xml:space="preserve">לשבת </w:t>
      </w:r>
      <w:bookmarkStart w:id="11215" w:name="_ETM_Q30_568320"/>
      <w:bookmarkEnd w:id="11215"/>
      <w:r>
        <w:rPr>
          <w:rtl/>
        </w:rPr>
        <w:t xml:space="preserve">עכשיו </w:t>
      </w:r>
      <w:bookmarkStart w:id="11216" w:name="_ETM_Q30_568800"/>
      <w:bookmarkEnd w:id="11216"/>
      <w:r>
        <w:rPr>
          <w:rtl/>
        </w:rPr>
        <w:t>שנה</w:t>
      </w:r>
      <w:r>
        <w:rPr>
          <w:rFonts w:hint="cs"/>
          <w:rtl/>
        </w:rPr>
        <w:t>,</w:t>
      </w:r>
      <w:r>
        <w:rPr>
          <w:rtl/>
        </w:rPr>
        <w:t xml:space="preserve"> </w:t>
      </w:r>
      <w:bookmarkStart w:id="11217" w:name="_ETM_Q30_569220"/>
      <w:bookmarkEnd w:id="11217"/>
      <w:r>
        <w:rPr>
          <w:rtl/>
        </w:rPr>
        <w:t>שנתיים</w:t>
      </w:r>
      <w:r w:rsidR="005D4B56">
        <w:rPr>
          <w:rFonts w:hint="cs"/>
          <w:rtl/>
        </w:rPr>
        <w:t>.</w:t>
      </w:r>
      <w:r>
        <w:rPr>
          <w:rtl/>
        </w:rPr>
        <w:t xml:space="preserve"> </w:t>
      </w:r>
      <w:bookmarkStart w:id="11218" w:name="_ETM_Q30_570080"/>
      <w:bookmarkEnd w:id="11218"/>
      <w:r>
        <w:rPr>
          <w:rFonts w:hint="cs"/>
          <w:rtl/>
        </w:rPr>
        <w:t>ו</w:t>
      </w:r>
      <w:r>
        <w:rPr>
          <w:rtl/>
        </w:rPr>
        <w:t xml:space="preserve">מה </w:t>
      </w:r>
      <w:bookmarkStart w:id="11219" w:name="_ETM_Q30_570350"/>
      <w:bookmarkEnd w:id="11219"/>
      <w:r>
        <w:rPr>
          <w:rtl/>
        </w:rPr>
        <w:t xml:space="preserve">עושה </w:t>
      </w:r>
      <w:bookmarkStart w:id="11220" w:name="_ETM_Q30_570620"/>
      <w:bookmarkEnd w:id="11220"/>
      <w:r>
        <w:rPr>
          <w:rtl/>
        </w:rPr>
        <w:t xml:space="preserve">השחרור </w:t>
      </w:r>
      <w:bookmarkStart w:id="11221" w:name="_ETM_Q30_571010"/>
      <w:bookmarkEnd w:id="11221"/>
      <w:r>
        <w:rPr>
          <w:rtl/>
        </w:rPr>
        <w:t xml:space="preserve">המינהלי </w:t>
      </w:r>
      <w:bookmarkStart w:id="11222" w:name="_ETM_Q30_571310"/>
      <w:bookmarkEnd w:id="11222"/>
      <w:r>
        <w:rPr>
          <w:rtl/>
        </w:rPr>
        <w:t xml:space="preserve">שאנחנו </w:t>
      </w:r>
      <w:bookmarkStart w:id="11223" w:name="_ETM_Q30_571850"/>
      <w:bookmarkEnd w:id="11223"/>
      <w:r>
        <w:rPr>
          <w:rtl/>
        </w:rPr>
        <w:t xml:space="preserve">מאשרים </w:t>
      </w:r>
      <w:bookmarkStart w:id="11224" w:name="_ETM_Q30_572420"/>
      <w:bookmarkEnd w:id="11224"/>
      <w:r>
        <w:rPr>
          <w:rtl/>
        </w:rPr>
        <w:t xml:space="preserve">פה </w:t>
      </w:r>
      <w:bookmarkStart w:id="11225" w:name="_ETM_Q30_572570"/>
      <w:bookmarkEnd w:id="11225"/>
      <w:r>
        <w:rPr>
          <w:rtl/>
        </w:rPr>
        <w:t xml:space="preserve">בחוק </w:t>
      </w:r>
      <w:bookmarkStart w:id="11226" w:name="_ETM_Q30_572900"/>
      <w:bookmarkEnd w:id="11226"/>
      <w:r>
        <w:rPr>
          <w:rtl/>
        </w:rPr>
        <w:t>הזה</w:t>
      </w:r>
      <w:r>
        <w:rPr>
          <w:rFonts w:hint="cs"/>
          <w:rtl/>
        </w:rPr>
        <w:t>?</w:t>
      </w:r>
      <w:r>
        <w:rPr>
          <w:rtl/>
        </w:rPr>
        <w:t xml:space="preserve"> </w:t>
      </w:r>
      <w:bookmarkStart w:id="11227" w:name="_ETM_Q30_573909"/>
      <w:bookmarkEnd w:id="11227"/>
      <w:r>
        <w:rPr>
          <w:rtl/>
        </w:rPr>
        <w:t xml:space="preserve">הוא </w:t>
      </w:r>
      <w:bookmarkStart w:id="11228" w:name="_ETM_Q30_573999"/>
      <w:bookmarkEnd w:id="11228"/>
      <w:r>
        <w:rPr>
          <w:rtl/>
        </w:rPr>
        <w:t>א</w:t>
      </w:r>
      <w:r>
        <w:rPr>
          <w:rFonts w:hint="cs"/>
          <w:rtl/>
        </w:rPr>
        <w:t>ו</w:t>
      </w:r>
      <w:r>
        <w:rPr>
          <w:rtl/>
        </w:rPr>
        <w:t>מר</w:t>
      </w:r>
      <w:r>
        <w:rPr>
          <w:rFonts w:hint="cs"/>
          <w:rtl/>
        </w:rPr>
        <w:t>:</w:t>
      </w:r>
      <w:r>
        <w:rPr>
          <w:rtl/>
        </w:rPr>
        <w:t xml:space="preserve"> </w:t>
      </w:r>
      <w:bookmarkStart w:id="11229" w:name="_ETM_Q30_574210"/>
      <w:bookmarkEnd w:id="11229"/>
      <w:r>
        <w:rPr>
          <w:rtl/>
        </w:rPr>
        <w:t>נכון</w:t>
      </w:r>
      <w:r>
        <w:rPr>
          <w:rFonts w:hint="cs"/>
          <w:rtl/>
        </w:rPr>
        <w:t xml:space="preserve">, אבל אין </w:t>
      </w:r>
      <w:bookmarkStart w:id="11230" w:name="_ETM_Q30_574630"/>
      <w:bookmarkStart w:id="11231" w:name="_ETM_Q30_574979"/>
      <w:bookmarkEnd w:id="11230"/>
      <w:bookmarkEnd w:id="11231"/>
      <w:r>
        <w:rPr>
          <w:rtl/>
        </w:rPr>
        <w:t>מקום</w:t>
      </w:r>
      <w:r>
        <w:rPr>
          <w:rFonts w:hint="cs"/>
          <w:rtl/>
        </w:rPr>
        <w:t xml:space="preserve">, אז </w:t>
      </w:r>
      <w:bookmarkStart w:id="11232" w:name="_ETM_Q30_573000"/>
      <w:bookmarkEnd w:id="11232"/>
      <w:r>
        <w:rPr>
          <w:rFonts w:hint="cs"/>
          <w:rtl/>
        </w:rPr>
        <w:t xml:space="preserve">בשלושה-ארבעה </w:t>
      </w:r>
      <w:bookmarkStart w:id="11233" w:name="_ETM_Q30_575490"/>
      <w:bookmarkStart w:id="11234" w:name="_ETM_Q30_575609"/>
      <w:bookmarkStart w:id="11235" w:name="_ETM_Q30_575939"/>
      <w:bookmarkStart w:id="11236" w:name="_ETM_Q30_576210"/>
      <w:bookmarkStart w:id="11237" w:name="_ETM_Q30_576479"/>
      <w:bookmarkEnd w:id="11233"/>
      <w:bookmarkEnd w:id="11234"/>
      <w:bookmarkEnd w:id="11235"/>
      <w:bookmarkEnd w:id="11236"/>
      <w:bookmarkEnd w:id="11237"/>
      <w:r>
        <w:rPr>
          <w:rFonts w:hint="cs"/>
          <w:rtl/>
        </w:rPr>
        <w:t>ח</w:t>
      </w:r>
      <w:r>
        <w:rPr>
          <w:rtl/>
        </w:rPr>
        <w:t xml:space="preserve">ודשים </w:t>
      </w:r>
      <w:bookmarkStart w:id="11238" w:name="_ETM_Q30_576929"/>
      <w:bookmarkEnd w:id="11238"/>
      <w:r>
        <w:rPr>
          <w:rtl/>
        </w:rPr>
        <w:t xml:space="preserve">שלך </w:t>
      </w:r>
      <w:bookmarkStart w:id="11239" w:name="_ETM_Q30_577229"/>
      <w:bookmarkEnd w:id="11239"/>
      <w:r>
        <w:rPr>
          <w:rtl/>
        </w:rPr>
        <w:t xml:space="preserve">אני </w:t>
      </w:r>
      <w:bookmarkStart w:id="11240" w:name="_ETM_Q30_577380"/>
      <w:bookmarkEnd w:id="11240"/>
      <w:r>
        <w:rPr>
          <w:rtl/>
        </w:rPr>
        <w:t>אוציא</w:t>
      </w:r>
      <w:r>
        <w:rPr>
          <w:rFonts w:hint="cs"/>
          <w:rtl/>
        </w:rPr>
        <w:t xml:space="preserve"> אותך החוצה </w:t>
      </w:r>
      <w:bookmarkStart w:id="11241" w:name="_ETM_Q30_578450"/>
      <w:bookmarkStart w:id="11242" w:name="_ETM_Q30_578689"/>
      <w:bookmarkStart w:id="11243" w:name="_ETM_Q30_579319"/>
      <w:bookmarkStart w:id="11244" w:name="_ETM_Q30_580249"/>
      <w:bookmarkEnd w:id="11241"/>
      <w:bookmarkEnd w:id="11242"/>
      <w:bookmarkEnd w:id="11243"/>
      <w:bookmarkEnd w:id="11244"/>
      <w:r>
        <w:rPr>
          <w:rtl/>
        </w:rPr>
        <w:t>לחברה</w:t>
      </w:r>
      <w:r>
        <w:rPr>
          <w:rFonts w:hint="cs"/>
          <w:rtl/>
        </w:rPr>
        <w:t>,</w:t>
      </w:r>
      <w:r>
        <w:rPr>
          <w:rtl/>
        </w:rPr>
        <w:t xml:space="preserve"> </w:t>
      </w:r>
      <w:bookmarkStart w:id="11245" w:name="_ETM_Q30_581350"/>
      <w:bookmarkEnd w:id="11245"/>
      <w:r>
        <w:rPr>
          <w:rFonts w:hint="cs"/>
          <w:rtl/>
        </w:rPr>
        <w:t>ו</w:t>
      </w:r>
      <w:r>
        <w:rPr>
          <w:rtl/>
        </w:rPr>
        <w:t xml:space="preserve">יכול </w:t>
      </w:r>
      <w:bookmarkStart w:id="11246" w:name="_ETM_Q30_581829"/>
      <w:bookmarkEnd w:id="11246"/>
      <w:r>
        <w:rPr>
          <w:rtl/>
        </w:rPr>
        <w:t xml:space="preserve">להיות </w:t>
      </w:r>
      <w:bookmarkStart w:id="11247" w:name="_ETM_Q30_581979"/>
      <w:bookmarkEnd w:id="11247"/>
      <w:r>
        <w:rPr>
          <w:rtl/>
        </w:rPr>
        <w:t xml:space="preserve">שתגנוב </w:t>
      </w:r>
      <w:bookmarkStart w:id="11248" w:name="_ETM_Q30_582399"/>
      <w:bookmarkStart w:id="11249" w:name="_ETM_Q30_582579"/>
      <w:bookmarkEnd w:id="11248"/>
      <w:bookmarkEnd w:id="11249"/>
      <w:r>
        <w:rPr>
          <w:rtl/>
        </w:rPr>
        <w:t xml:space="preserve">עוד </w:t>
      </w:r>
      <w:bookmarkStart w:id="11250" w:name="_ETM_Q30_582729"/>
      <w:bookmarkEnd w:id="11250"/>
      <w:r>
        <w:rPr>
          <w:rtl/>
        </w:rPr>
        <w:t xml:space="preserve">פעם </w:t>
      </w:r>
      <w:bookmarkStart w:id="11251" w:name="_ETM_Q30_582969"/>
      <w:bookmarkEnd w:id="11251"/>
      <w:r>
        <w:rPr>
          <w:rtl/>
        </w:rPr>
        <w:t xml:space="preserve">ותשדוד </w:t>
      </w:r>
      <w:bookmarkStart w:id="11252" w:name="_ETM_Q30_583509"/>
      <w:bookmarkEnd w:id="11252"/>
      <w:r>
        <w:rPr>
          <w:rFonts w:hint="cs"/>
          <w:rtl/>
        </w:rPr>
        <w:t>עוד פעם</w:t>
      </w:r>
      <w:bookmarkStart w:id="11253" w:name="_ETM_Q30_582000"/>
      <w:bookmarkEnd w:id="11253"/>
      <w:r>
        <w:rPr>
          <w:rFonts w:hint="cs"/>
          <w:rtl/>
        </w:rPr>
        <w:t xml:space="preserve">. </w:t>
      </w:r>
      <w:bookmarkStart w:id="11254" w:name="_ETM_Q30_584049"/>
      <w:bookmarkStart w:id="11255" w:name="_ETM_Q30_584289"/>
      <w:bookmarkStart w:id="11256" w:name="_ETM_Q30_584640"/>
      <w:bookmarkStart w:id="11257" w:name="_ETM_Q30_584820"/>
      <w:bookmarkEnd w:id="11254"/>
      <w:bookmarkEnd w:id="11255"/>
      <w:bookmarkEnd w:id="11256"/>
      <w:bookmarkEnd w:id="11257"/>
      <w:r>
        <w:rPr>
          <w:rFonts w:hint="cs"/>
          <w:rtl/>
        </w:rPr>
        <w:t xml:space="preserve">מזל, </w:t>
      </w:r>
      <w:r>
        <w:rPr>
          <w:rtl/>
        </w:rPr>
        <w:t xml:space="preserve">מזל </w:t>
      </w:r>
      <w:bookmarkStart w:id="11258" w:name="_ETM_Q30_585270"/>
      <w:bookmarkEnd w:id="11258"/>
      <w:r>
        <w:rPr>
          <w:rtl/>
        </w:rPr>
        <w:t xml:space="preserve">לפחות </w:t>
      </w:r>
      <w:bookmarkStart w:id="11259" w:name="_ETM_Q30_585750"/>
      <w:bookmarkEnd w:id="11259"/>
      <w:r>
        <w:rPr>
          <w:rtl/>
        </w:rPr>
        <w:t>ש</w:t>
      </w:r>
      <w:bookmarkStart w:id="11260" w:name="_ETM_Q30_585990"/>
      <w:bookmarkEnd w:id="11260"/>
      <w:r>
        <w:rPr>
          <w:rFonts w:hint="cs"/>
          <w:rtl/>
        </w:rPr>
        <w:t>ב</w:t>
      </w:r>
      <w:r>
        <w:rPr>
          <w:rtl/>
        </w:rPr>
        <w:t xml:space="preserve">נושא </w:t>
      </w:r>
      <w:bookmarkStart w:id="11261" w:name="_ETM_Q30_586229"/>
      <w:bookmarkEnd w:id="11261"/>
      <w:r>
        <w:rPr>
          <w:rtl/>
        </w:rPr>
        <w:t xml:space="preserve">של </w:t>
      </w:r>
      <w:bookmarkStart w:id="11262" w:name="_ETM_Q30_586409"/>
      <w:bookmarkEnd w:id="11262"/>
      <w:r>
        <w:rPr>
          <w:rtl/>
        </w:rPr>
        <w:t xml:space="preserve">עבירות </w:t>
      </w:r>
      <w:bookmarkStart w:id="11263" w:name="_ETM_Q30_586920"/>
      <w:bookmarkEnd w:id="11263"/>
      <w:r>
        <w:rPr>
          <w:rtl/>
        </w:rPr>
        <w:t xml:space="preserve">מין </w:t>
      </w:r>
      <w:bookmarkStart w:id="11264" w:name="_ETM_Q30_587159"/>
      <w:bookmarkEnd w:id="11264"/>
      <w:r>
        <w:rPr>
          <w:rtl/>
        </w:rPr>
        <w:t>והעב</w:t>
      </w:r>
      <w:r>
        <w:rPr>
          <w:rFonts w:hint="cs"/>
          <w:rtl/>
        </w:rPr>
        <w:t>י</w:t>
      </w:r>
      <w:r>
        <w:rPr>
          <w:rtl/>
        </w:rPr>
        <w:t xml:space="preserve">רות </w:t>
      </w:r>
      <w:bookmarkStart w:id="11265" w:name="_ETM_Q30_587640"/>
      <w:bookmarkEnd w:id="11265"/>
      <w:r>
        <w:rPr>
          <w:rtl/>
        </w:rPr>
        <w:t xml:space="preserve">בתוך </w:t>
      </w:r>
      <w:bookmarkStart w:id="11266" w:name="_ETM_Q30_587940"/>
      <w:bookmarkEnd w:id="11266"/>
      <w:r>
        <w:rPr>
          <w:rtl/>
        </w:rPr>
        <w:t xml:space="preserve">המשפחה </w:t>
      </w:r>
      <w:bookmarkStart w:id="11267" w:name="_ETM_Q30_588790"/>
      <w:bookmarkEnd w:id="11267"/>
      <w:r>
        <w:rPr>
          <w:rtl/>
        </w:rPr>
        <w:t xml:space="preserve">לא </w:t>
      </w:r>
      <w:bookmarkStart w:id="11268" w:name="_ETM_Q30_589060"/>
      <w:bookmarkEnd w:id="11268"/>
      <w:r>
        <w:rPr>
          <w:rtl/>
        </w:rPr>
        <w:t xml:space="preserve">אפשרנו </w:t>
      </w:r>
      <w:bookmarkStart w:id="11269" w:name="_ETM_Q30_589509"/>
      <w:bookmarkEnd w:id="11269"/>
      <w:r>
        <w:rPr>
          <w:rtl/>
        </w:rPr>
        <w:t xml:space="preserve">לתת </w:t>
      </w:r>
      <w:bookmarkStart w:id="11270" w:name="_ETM_Q30_589839"/>
      <w:bookmarkEnd w:id="11270"/>
      <w:r>
        <w:rPr>
          <w:rFonts w:hint="cs"/>
          <w:rtl/>
        </w:rPr>
        <w:t xml:space="preserve">שחרור </w:t>
      </w:r>
      <w:r>
        <w:rPr>
          <w:rtl/>
        </w:rPr>
        <w:t>מ</w:t>
      </w:r>
      <w:r>
        <w:rPr>
          <w:rFonts w:hint="cs"/>
          <w:rtl/>
        </w:rPr>
        <w:t>י</w:t>
      </w:r>
      <w:r>
        <w:rPr>
          <w:rtl/>
        </w:rPr>
        <w:t>נהלי</w:t>
      </w:r>
      <w:r w:rsidR="005D4B56">
        <w:rPr>
          <w:rFonts w:hint="cs"/>
          <w:rtl/>
        </w:rPr>
        <w:t>,</w:t>
      </w:r>
      <w:r>
        <w:rPr>
          <w:rtl/>
        </w:rPr>
        <w:t xml:space="preserve"> </w:t>
      </w:r>
      <w:bookmarkStart w:id="11271" w:name="_ETM_Q30_590290"/>
      <w:bookmarkEnd w:id="11271"/>
      <w:r>
        <w:rPr>
          <w:rtl/>
        </w:rPr>
        <w:t xml:space="preserve">כי </w:t>
      </w:r>
      <w:bookmarkStart w:id="11272" w:name="_ETM_Q30_590469"/>
      <w:bookmarkEnd w:id="11272"/>
      <w:r>
        <w:rPr>
          <w:rtl/>
        </w:rPr>
        <w:t xml:space="preserve">תחשוב </w:t>
      </w:r>
      <w:bookmarkStart w:id="11273" w:name="_ETM_Q30_590799"/>
      <w:bookmarkEnd w:id="11273"/>
      <w:r>
        <w:rPr>
          <w:rtl/>
        </w:rPr>
        <w:t xml:space="preserve">מה </w:t>
      </w:r>
      <w:bookmarkStart w:id="11274" w:name="_ETM_Q30_590920"/>
      <w:bookmarkEnd w:id="11274"/>
      <w:r>
        <w:rPr>
          <w:rtl/>
        </w:rPr>
        <w:t xml:space="preserve">זה </w:t>
      </w:r>
      <w:bookmarkStart w:id="11275" w:name="_ETM_Q30_591039"/>
      <w:bookmarkEnd w:id="11275"/>
      <w:r>
        <w:rPr>
          <w:rtl/>
        </w:rPr>
        <w:t xml:space="preserve">לתת </w:t>
      </w:r>
      <w:bookmarkStart w:id="11276" w:name="_ETM_Q30_591339"/>
      <w:bookmarkEnd w:id="11276"/>
      <w:r>
        <w:rPr>
          <w:rtl/>
        </w:rPr>
        <w:t>מינ</w:t>
      </w:r>
      <w:r>
        <w:rPr>
          <w:rFonts w:hint="cs"/>
          <w:rtl/>
        </w:rPr>
        <w:t>הל</w:t>
      </w:r>
      <w:r>
        <w:rPr>
          <w:rtl/>
        </w:rPr>
        <w:t xml:space="preserve">י </w:t>
      </w:r>
      <w:bookmarkStart w:id="11277" w:name="_ETM_Q30_591610"/>
      <w:bookmarkEnd w:id="11277"/>
      <w:r w:rsidR="005D4B56">
        <w:rPr>
          <w:rFonts w:hint="cs"/>
          <w:rtl/>
        </w:rPr>
        <w:t>ב</w:t>
      </w:r>
      <w:r>
        <w:rPr>
          <w:rtl/>
        </w:rPr>
        <w:t xml:space="preserve">עבירות </w:t>
      </w:r>
      <w:bookmarkStart w:id="11278" w:name="_ETM_Q30_592089"/>
      <w:bookmarkEnd w:id="11278"/>
      <w:r>
        <w:rPr>
          <w:rtl/>
        </w:rPr>
        <w:t>מין</w:t>
      </w:r>
      <w:r>
        <w:rPr>
          <w:rFonts w:hint="cs"/>
          <w:rtl/>
        </w:rPr>
        <w:t xml:space="preserve">. אתה </w:t>
      </w:r>
      <w:bookmarkStart w:id="11279" w:name="_ETM_Q30_593210"/>
      <w:bookmarkStart w:id="11280" w:name="_ETM_Q30_593270"/>
      <w:bookmarkEnd w:id="11279"/>
      <w:bookmarkEnd w:id="11280"/>
      <w:r>
        <w:rPr>
          <w:rtl/>
        </w:rPr>
        <w:t xml:space="preserve">תחזיר </w:t>
      </w:r>
      <w:bookmarkStart w:id="11281" w:name="_ETM_Q30_593660"/>
      <w:bookmarkEnd w:id="11281"/>
      <w:r>
        <w:rPr>
          <w:rtl/>
        </w:rPr>
        <w:t xml:space="preserve">עכשיו </w:t>
      </w:r>
      <w:bookmarkStart w:id="11282" w:name="_ETM_Q30_593870"/>
      <w:bookmarkEnd w:id="11282"/>
      <w:r>
        <w:rPr>
          <w:rtl/>
        </w:rPr>
        <w:t>פדופיל</w:t>
      </w:r>
      <w:r>
        <w:rPr>
          <w:rFonts w:hint="cs"/>
          <w:rtl/>
        </w:rPr>
        <w:t>?</w:t>
      </w:r>
      <w:r>
        <w:rPr>
          <w:rtl/>
        </w:rPr>
        <w:t xml:space="preserve"> </w:t>
      </w:r>
      <w:bookmarkStart w:id="11283" w:name="_ETM_Q30_595070"/>
      <w:bookmarkEnd w:id="11283"/>
      <w:r>
        <w:rPr>
          <w:rtl/>
        </w:rPr>
        <w:t xml:space="preserve">אוי </w:t>
      </w:r>
      <w:bookmarkStart w:id="11284" w:name="_ETM_Q30_595220"/>
      <w:bookmarkEnd w:id="11284"/>
      <w:r>
        <w:rPr>
          <w:rtl/>
        </w:rPr>
        <w:t>ואבוי</w:t>
      </w:r>
      <w:r w:rsidR="005D4B56">
        <w:rPr>
          <w:rFonts w:hint="cs"/>
          <w:rtl/>
        </w:rPr>
        <w:t>.</w:t>
      </w:r>
      <w:r>
        <w:rPr>
          <w:rtl/>
        </w:rPr>
        <w:t xml:space="preserve"> </w:t>
      </w:r>
      <w:bookmarkStart w:id="11285" w:name="_ETM_Q30_595910"/>
      <w:bookmarkEnd w:id="11285"/>
      <w:r>
        <w:rPr>
          <w:rtl/>
        </w:rPr>
        <w:t>מה</w:t>
      </w:r>
      <w:r>
        <w:rPr>
          <w:rFonts w:hint="cs"/>
          <w:rtl/>
        </w:rPr>
        <w:t>,</w:t>
      </w:r>
      <w:r>
        <w:rPr>
          <w:rtl/>
        </w:rPr>
        <w:t xml:space="preserve"> </w:t>
      </w:r>
      <w:bookmarkStart w:id="11286" w:name="_ETM_Q30_596120"/>
      <w:bookmarkEnd w:id="11286"/>
      <w:r>
        <w:rPr>
          <w:rtl/>
        </w:rPr>
        <w:t xml:space="preserve">תחזיר </w:t>
      </w:r>
      <w:bookmarkStart w:id="11287" w:name="_ETM_Q30_596570"/>
      <w:bookmarkEnd w:id="11287"/>
      <w:r>
        <w:rPr>
          <w:rtl/>
        </w:rPr>
        <w:t xml:space="preserve">עכשיו </w:t>
      </w:r>
      <w:bookmarkStart w:id="11288" w:name="_ETM_Q30_596810"/>
      <w:bookmarkEnd w:id="11288"/>
      <w:r>
        <w:rPr>
          <w:rtl/>
        </w:rPr>
        <w:t xml:space="preserve">מישהו </w:t>
      </w:r>
      <w:bookmarkStart w:id="11289" w:name="_ETM_Q30_597020"/>
      <w:bookmarkEnd w:id="11289"/>
      <w:r>
        <w:rPr>
          <w:rtl/>
        </w:rPr>
        <w:t>ש</w:t>
      </w:r>
      <w:r>
        <w:rPr>
          <w:rFonts w:hint="cs"/>
          <w:rtl/>
        </w:rPr>
        <w:t>ה</w:t>
      </w:r>
      <w:r>
        <w:rPr>
          <w:rtl/>
        </w:rPr>
        <w:t>י</w:t>
      </w:r>
      <w:r>
        <w:rPr>
          <w:rFonts w:hint="cs"/>
          <w:rtl/>
        </w:rPr>
        <w:t>כה</w:t>
      </w:r>
      <w:r>
        <w:rPr>
          <w:rtl/>
        </w:rPr>
        <w:t xml:space="preserve"> </w:t>
      </w:r>
      <w:bookmarkStart w:id="11290" w:name="_ETM_Q30_597590"/>
      <w:bookmarkEnd w:id="11290"/>
      <w:r>
        <w:rPr>
          <w:rtl/>
        </w:rPr>
        <w:t xml:space="preserve">את </w:t>
      </w:r>
      <w:bookmarkStart w:id="11291" w:name="_ETM_Q30_597680"/>
      <w:bookmarkEnd w:id="11291"/>
      <w:r>
        <w:rPr>
          <w:rtl/>
        </w:rPr>
        <w:t xml:space="preserve">אשתו </w:t>
      </w:r>
      <w:bookmarkStart w:id="11292" w:name="_ETM_Q30_598010"/>
      <w:bookmarkEnd w:id="11292"/>
      <w:r>
        <w:rPr>
          <w:rtl/>
        </w:rPr>
        <w:t xml:space="preserve">וילדיו </w:t>
      </w:r>
      <w:bookmarkStart w:id="11293" w:name="_ETM_Q30_599090"/>
      <w:bookmarkEnd w:id="11293"/>
      <w:r>
        <w:rPr>
          <w:rtl/>
        </w:rPr>
        <w:t xml:space="preserve">רק </w:t>
      </w:r>
      <w:bookmarkStart w:id="11294" w:name="_ETM_Q30_599570"/>
      <w:bookmarkEnd w:id="11294"/>
      <w:r>
        <w:rPr>
          <w:rFonts w:hint="cs"/>
          <w:rtl/>
        </w:rPr>
        <w:t xml:space="preserve">כי </w:t>
      </w:r>
      <w:r>
        <w:rPr>
          <w:rtl/>
        </w:rPr>
        <w:t xml:space="preserve">אין </w:t>
      </w:r>
      <w:bookmarkStart w:id="11295" w:name="_ETM_Q30_599779"/>
      <w:bookmarkEnd w:id="11295"/>
      <w:r>
        <w:rPr>
          <w:rtl/>
        </w:rPr>
        <w:t xml:space="preserve">לך </w:t>
      </w:r>
      <w:bookmarkStart w:id="11296" w:name="_ETM_Q30_600020"/>
      <w:bookmarkEnd w:id="11296"/>
      <w:r>
        <w:rPr>
          <w:rtl/>
        </w:rPr>
        <w:t xml:space="preserve">מקום </w:t>
      </w:r>
      <w:bookmarkStart w:id="11297" w:name="_ETM_Q30_600549"/>
      <w:bookmarkEnd w:id="11297"/>
      <w:r>
        <w:rPr>
          <w:rFonts w:hint="cs"/>
          <w:rtl/>
        </w:rPr>
        <w:t xml:space="preserve">בכלא? </w:t>
      </w:r>
      <w:bookmarkStart w:id="11298" w:name="_ETM_Q30_601929"/>
      <w:bookmarkEnd w:id="11298"/>
      <w:r>
        <w:rPr>
          <w:rtl/>
        </w:rPr>
        <w:t xml:space="preserve">איפה </w:t>
      </w:r>
      <w:bookmarkStart w:id="11299" w:name="_ETM_Q30_602170"/>
      <w:bookmarkEnd w:id="11299"/>
      <w:r>
        <w:rPr>
          <w:rtl/>
        </w:rPr>
        <w:t xml:space="preserve">נשמע </w:t>
      </w:r>
      <w:bookmarkStart w:id="11300" w:name="_ETM_Q30_602469"/>
      <w:bookmarkEnd w:id="11300"/>
      <w:r>
        <w:rPr>
          <w:rtl/>
        </w:rPr>
        <w:t xml:space="preserve">דבר </w:t>
      </w:r>
      <w:bookmarkStart w:id="11301" w:name="_ETM_Q30_602770"/>
      <w:bookmarkEnd w:id="11301"/>
      <w:r>
        <w:rPr>
          <w:rtl/>
        </w:rPr>
        <w:t xml:space="preserve">כזה </w:t>
      </w:r>
      <w:bookmarkStart w:id="11302" w:name="_ETM_Q30_602979"/>
      <w:bookmarkEnd w:id="11302"/>
      <w:r>
        <w:rPr>
          <w:rtl/>
        </w:rPr>
        <w:t xml:space="preserve">במדינה </w:t>
      </w:r>
      <w:bookmarkStart w:id="11303" w:name="_ETM_Q30_603369"/>
      <w:bookmarkEnd w:id="11303"/>
      <w:r>
        <w:rPr>
          <w:rtl/>
        </w:rPr>
        <w:t>מתוקנת</w:t>
      </w:r>
      <w:r>
        <w:rPr>
          <w:rFonts w:hint="cs"/>
          <w:rtl/>
        </w:rPr>
        <w:t>?</w:t>
      </w:r>
      <w:bookmarkStart w:id="11304" w:name="_ETM_Q30_604000"/>
      <w:bookmarkStart w:id="11305" w:name="_ETM_Q30_604899"/>
      <w:bookmarkEnd w:id="11304"/>
      <w:bookmarkEnd w:id="11305"/>
      <w:r w:rsidR="005D4B56">
        <w:rPr>
          <w:rFonts w:hint="cs"/>
          <w:rtl/>
        </w:rPr>
        <w:t xml:space="preserve"> </w:t>
      </w:r>
      <w:r>
        <w:rPr>
          <w:rtl/>
        </w:rPr>
        <w:t>אנחנו</w:t>
      </w:r>
      <w:r>
        <w:rPr>
          <w:rFonts w:hint="cs"/>
          <w:rtl/>
        </w:rPr>
        <w:t>,</w:t>
      </w:r>
      <w:r>
        <w:rPr>
          <w:rtl/>
        </w:rPr>
        <w:t xml:space="preserve"> </w:t>
      </w:r>
      <w:bookmarkStart w:id="11306" w:name="_ETM_Q30_605469"/>
      <w:bookmarkEnd w:id="11306"/>
      <w:r>
        <w:rPr>
          <w:rtl/>
        </w:rPr>
        <w:t xml:space="preserve">שכל </w:t>
      </w:r>
      <w:bookmarkStart w:id="11307" w:name="_ETM_Q30_605950"/>
      <w:bookmarkEnd w:id="11307"/>
      <w:r>
        <w:rPr>
          <w:rtl/>
        </w:rPr>
        <w:t xml:space="preserve">היום </w:t>
      </w:r>
      <w:bookmarkStart w:id="11308" w:name="_ETM_Q30_606189"/>
      <w:bookmarkEnd w:id="11308"/>
      <w:r>
        <w:rPr>
          <w:rtl/>
        </w:rPr>
        <w:t xml:space="preserve">באים </w:t>
      </w:r>
      <w:bookmarkStart w:id="11309" w:name="_ETM_Q30_606839"/>
      <w:bookmarkEnd w:id="11309"/>
      <w:r>
        <w:rPr>
          <w:rFonts w:hint="cs"/>
          <w:rtl/>
        </w:rPr>
        <w:t xml:space="preserve">ומלינים </w:t>
      </w:r>
      <w:bookmarkStart w:id="11310" w:name="_ETM_Q30_607409"/>
      <w:bookmarkStart w:id="11311" w:name="_ETM_Q30_607680"/>
      <w:bookmarkEnd w:id="11310"/>
      <w:bookmarkEnd w:id="11311"/>
      <w:r>
        <w:rPr>
          <w:rFonts w:hint="cs"/>
          <w:rtl/>
        </w:rPr>
        <w:t xml:space="preserve">על </w:t>
      </w:r>
      <w:r>
        <w:rPr>
          <w:rtl/>
        </w:rPr>
        <w:t xml:space="preserve">למה </w:t>
      </w:r>
      <w:bookmarkStart w:id="11312" w:name="_ETM_Q30_608070"/>
      <w:bookmarkEnd w:id="11312"/>
      <w:r>
        <w:rPr>
          <w:rtl/>
        </w:rPr>
        <w:t xml:space="preserve">בעצם </w:t>
      </w:r>
      <w:bookmarkStart w:id="11313" w:name="_ETM_Q30_608880"/>
      <w:bookmarkStart w:id="11314" w:name="_ETM_Q30_609120"/>
      <w:bookmarkEnd w:id="11313"/>
      <w:bookmarkEnd w:id="11314"/>
      <w:r>
        <w:rPr>
          <w:rtl/>
        </w:rPr>
        <w:t xml:space="preserve">בית </w:t>
      </w:r>
      <w:bookmarkStart w:id="11315" w:name="_ETM_Q30_609420"/>
      <w:bookmarkEnd w:id="11315"/>
      <w:r>
        <w:rPr>
          <w:rtl/>
        </w:rPr>
        <w:t xml:space="preserve">המשפט </w:t>
      </w:r>
      <w:bookmarkStart w:id="11316" w:name="_ETM_Q30_609990"/>
      <w:bookmarkEnd w:id="11316"/>
      <w:r>
        <w:rPr>
          <w:rtl/>
        </w:rPr>
        <w:t xml:space="preserve">לא </w:t>
      </w:r>
      <w:bookmarkStart w:id="11317" w:name="_ETM_Q30_610200"/>
      <w:bookmarkEnd w:id="11317"/>
      <w:r>
        <w:rPr>
          <w:rtl/>
        </w:rPr>
        <w:t xml:space="preserve">מחריף </w:t>
      </w:r>
      <w:bookmarkStart w:id="11318" w:name="_ETM_Q30_610680"/>
      <w:bookmarkEnd w:id="11318"/>
      <w:r>
        <w:rPr>
          <w:rtl/>
        </w:rPr>
        <w:t xml:space="preserve">צעדים </w:t>
      </w:r>
      <w:bookmarkStart w:id="11319" w:name="_ETM_Q30_611100"/>
      <w:bookmarkEnd w:id="11319"/>
      <w:r>
        <w:rPr>
          <w:rtl/>
        </w:rPr>
        <w:t xml:space="preserve">נגד </w:t>
      </w:r>
      <w:bookmarkStart w:id="11320" w:name="_ETM_Q30_611310"/>
      <w:bookmarkEnd w:id="11320"/>
      <w:r>
        <w:rPr>
          <w:rtl/>
        </w:rPr>
        <w:t xml:space="preserve">עבריינים </w:t>
      </w:r>
      <w:bookmarkStart w:id="11321" w:name="_ETM_Q30_613440"/>
      <w:bookmarkEnd w:id="11321"/>
      <w:r w:rsidR="005D4B56">
        <w:rPr>
          <w:rFonts w:hint="cs"/>
          <w:rtl/>
        </w:rPr>
        <w:t xml:space="preserve">– </w:t>
      </w:r>
      <w:r>
        <w:rPr>
          <w:rtl/>
        </w:rPr>
        <w:t xml:space="preserve">אז </w:t>
      </w:r>
      <w:bookmarkStart w:id="11322" w:name="_ETM_Q30_613739"/>
      <w:bookmarkEnd w:id="11322"/>
      <w:r>
        <w:rPr>
          <w:rtl/>
        </w:rPr>
        <w:t xml:space="preserve">דווקא </w:t>
      </w:r>
      <w:bookmarkStart w:id="11323" w:name="_ETM_Q30_614189"/>
      <w:bookmarkEnd w:id="11323"/>
      <w:r>
        <w:rPr>
          <w:rFonts w:hint="cs"/>
          <w:rtl/>
        </w:rPr>
        <w:t>כ</w:t>
      </w:r>
      <w:r>
        <w:rPr>
          <w:rtl/>
        </w:rPr>
        <w:t xml:space="preserve">שהוא </w:t>
      </w:r>
      <w:bookmarkStart w:id="11324" w:name="_ETM_Q30_614400"/>
      <w:bookmarkEnd w:id="11324"/>
      <w:r>
        <w:rPr>
          <w:rtl/>
        </w:rPr>
        <w:t xml:space="preserve">החריף </w:t>
      </w:r>
      <w:bookmarkStart w:id="11325" w:name="_ETM_Q30_615220"/>
      <w:bookmarkEnd w:id="11325"/>
      <w:r>
        <w:rPr>
          <w:rFonts w:hint="cs"/>
          <w:rtl/>
        </w:rPr>
        <w:t>ונ</w:t>
      </w:r>
      <w:r>
        <w:rPr>
          <w:rtl/>
        </w:rPr>
        <w:t xml:space="preserve">תן </w:t>
      </w:r>
      <w:bookmarkStart w:id="11326" w:name="_ETM_Q30_615700"/>
      <w:bookmarkEnd w:id="11326"/>
      <w:r>
        <w:rPr>
          <w:rtl/>
        </w:rPr>
        <w:t>עונש</w:t>
      </w:r>
      <w:r>
        <w:rPr>
          <w:rFonts w:hint="cs"/>
          <w:rtl/>
        </w:rPr>
        <w:t>,</w:t>
      </w:r>
      <w:r>
        <w:rPr>
          <w:rtl/>
        </w:rPr>
        <w:t xml:space="preserve"> </w:t>
      </w:r>
      <w:bookmarkStart w:id="11327" w:name="_ETM_Q30_616150"/>
      <w:bookmarkStart w:id="11328" w:name="_ETM_Q30_616480"/>
      <w:bookmarkEnd w:id="11327"/>
      <w:bookmarkEnd w:id="11328"/>
      <w:r>
        <w:rPr>
          <w:rtl/>
        </w:rPr>
        <w:t xml:space="preserve">אנחנו </w:t>
      </w:r>
      <w:bookmarkStart w:id="11329" w:name="_ETM_Q30_616780"/>
      <w:bookmarkEnd w:id="11329"/>
      <w:r>
        <w:rPr>
          <w:rtl/>
        </w:rPr>
        <w:t xml:space="preserve">אומרים </w:t>
      </w:r>
      <w:bookmarkStart w:id="11330" w:name="_ETM_Q30_617080"/>
      <w:bookmarkEnd w:id="11330"/>
      <w:r>
        <w:rPr>
          <w:rtl/>
        </w:rPr>
        <w:t>לו</w:t>
      </w:r>
      <w:r>
        <w:rPr>
          <w:rFonts w:hint="cs"/>
          <w:rtl/>
        </w:rPr>
        <w:t>:</w:t>
      </w:r>
      <w:r>
        <w:rPr>
          <w:rtl/>
        </w:rPr>
        <w:t xml:space="preserve"> </w:t>
      </w:r>
      <w:bookmarkStart w:id="11331" w:name="_ETM_Q30_617170"/>
      <w:bookmarkEnd w:id="11331"/>
      <w:r>
        <w:rPr>
          <w:rtl/>
        </w:rPr>
        <w:t>רגע</w:t>
      </w:r>
      <w:r>
        <w:rPr>
          <w:rFonts w:hint="cs"/>
          <w:rtl/>
        </w:rPr>
        <w:t>,</w:t>
      </w:r>
      <w:r>
        <w:rPr>
          <w:rtl/>
        </w:rPr>
        <w:t xml:space="preserve"> </w:t>
      </w:r>
      <w:bookmarkStart w:id="11332" w:name="_ETM_Q30_617470"/>
      <w:bookmarkEnd w:id="11332"/>
      <w:r>
        <w:rPr>
          <w:rtl/>
        </w:rPr>
        <w:t>רגע</w:t>
      </w:r>
      <w:r w:rsidR="005D4B56">
        <w:rPr>
          <w:rFonts w:hint="cs"/>
          <w:rtl/>
        </w:rPr>
        <w:t>,</w:t>
      </w:r>
      <w:r>
        <w:rPr>
          <w:rtl/>
        </w:rPr>
        <w:t xml:space="preserve"> </w:t>
      </w:r>
      <w:bookmarkStart w:id="11333" w:name="_ETM_Q30_617680"/>
      <w:bookmarkEnd w:id="11333"/>
      <w:r>
        <w:rPr>
          <w:rtl/>
        </w:rPr>
        <w:t xml:space="preserve">אתה </w:t>
      </w:r>
      <w:bookmarkStart w:id="11334" w:name="_ETM_Q30_617830"/>
      <w:bookmarkEnd w:id="11334"/>
      <w:r>
        <w:rPr>
          <w:rtl/>
        </w:rPr>
        <w:t xml:space="preserve">יודע </w:t>
      </w:r>
      <w:bookmarkStart w:id="11335" w:name="_ETM_Q30_618070"/>
      <w:bookmarkEnd w:id="11335"/>
      <w:r>
        <w:rPr>
          <w:rtl/>
        </w:rPr>
        <w:t>מה</w:t>
      </w:r>
      <w:r w:rsidR="005D4B56">
        <w:rPr>
          <w:rFonts w:hint="cs"/>
          <w:rtl/>
        </w:rPr>
        <w:t>?</w:t>
      </w:r>
      <w:r>
        <w:rPr>
          <w:rtl/>
        </w:rPr>
        <w:t xml:space="preserve"> </w:t>
      </w:r>
      <w:bookmarkStart w:id="11336" w:name="_ETM_Q30_618220"/>
      <w:bookmarkEnd w:id="11336"/>
      <w:r>
        <w:rPr>
          <w:rtl/>
        </w:rPr>
        <w:t xml:space="preserve">אין </w:t>
      </w:r>
      <w:bookmarkStart w:id="11337" w:name="_ETM_Q30_618400"/>
      <w:bookmarkEnd w:id="11337"/>
      <w:r>
        <w:rPr>
          <w:rtl/>
        </w:rPr>
        <w:t>מקום</w:t>
      </w:r>
      <w:r>
        <w:rPr>
          <w:rFonts w:hint="cs"/>
          <w:rtl/>
        </w:rPr>
        <w:t>,</w:t>
      </w:r>
      <w:r>
        <w:rPr>
          <w:rtl/>
        </w:rPr>
        <w:t xml:space="preserve"> </w:t>
      </w:r>
      <w:bookmarkStart w:id="11338" w:name="_ETM_Q30_618940"/>
      <w:bookmarkEnd w:id="11338"/>
      <w:r>
        <w:rPr>
          <w:rFonts w:hint="cs"/>
          <w:rtl/>
        </w:rPr>
        <w:t xml:space="preserve">אז צא </w:t>
      </w:r>
      <w:r>
        <w:rPr>
          <w:rtl/>
        </w:rPr>
        <w:t>מהכלא</w:t>
      </w:r>
      <w:r>
        <w:rPr>
          <w:rFonts w:hint="cs"/>
          <w:rtl/>
        </w:rPr>
        <w:t>.</w:t>
      </w:r>
      <w:r>
        <w:rPr>
          <w:rtl/>
        </w:rPr>
        <w:t xml:space="preserve"> </w:t>
      </w:r>
      <w:bookmarkStart w:id="11339" w:name="_ETM_Q30_619930"/>
      <w:bookmarkEnd w:id="11339"/>
      <w:r>
        <w:rPr>
          <w:rtl/>
        </w:rPr>
        <w:t xml:space="preserve">אנחנו </w:t>
      </w:r>
      <w:bookmarkStart w:id="11340" w:name="_ETM_Q30_620350"/>
      <w:bookmarkEnd w:id="11340"/>
      <w:r>
        <w:rPr>
          <w:rtl/>
        </w:rPr>
        <w:t xml:space="preserve">צריכים </w:t>
      </w:r>
      <w:bookmarkStart w:id="11341" w:name="_ETM_Q30_620770"/>
      <w:bookmarkEnd w:id="11341"/>
      <w:r>
        <w:rPr>
          <w:rtl/>
        </w:rPr>
        <w:t xml:space="preserve">את </w:t>
      </w:r>
      <w:bookmarkStart w:id="11342" w:name="_ETM_Q30_620920"/>
      <w:bookmarkEnd w:id="11342"/>
      <w:r>
        <w:rPr>
          <w:rtl/>
        </w:rPr>
        <w:t xml:space="preserve">המקום </w:t>
      </w:r>
      <w:bookmarkStart w:id="11343" w:name="_ETM_Q30_621460"/>
      <w:bookmarkEnd w:id="11343"/>
      <w:r>
        <w:rPr>
          <w:rtl/>
        </w:rPr>
        <w:t xml:space="preserve">הזה </w:t>
      </w:r>
      <w:bookmarkStart w:id="11344" w:name="_ETM_Q30_621610"/>
      <w:bookmarkEnd w:id="11344"/>
      <w:r>
        <w:rPr>
          <w:rtl/>
        </w:rPr>
        <w:t>בכלא</w:t>
      </w:r>
      <w:r>
        <w:rPr>
          <w:rFonts w:hint="cs"/>
          <w:rtl/>
        </w:rPr>
        <w:t>.</w:t>
      </w:r>
    </w:p>
    <w:p w:rsidR="007310D6" w:rsidRDefault="007310D6" w:rsidP="00AD6EC4">
      <w:pPr>
        <w:rPr>
          <w:rtl/>
        </w:rPr>
      </w:pPr>
    </w:p>
    <w:p w:rsidR="007310D6" w:rsidRDefault="007310D6" w:rsidP="005D4B56">
      <w:pPr>
        <w:rPr>
          <w:rtl/>
        </w:rPr>
      </w:pPr>
      <w:bookmarkStart w:id="11345" w:name="_ETM_Q30_624000"/>
      <w:bookmarkStart w:id="11346" w:name="_ETM_Q30_623290"/>
      <w:bookmarkEnd w:id="11345"/>
      <w:bookmarkEnd w:id="11346"/>
      <w:r>
        <w:rPr>
          <w:rtl/>
        </w:rPr>
        <w:lastRenderedPageBreak/>
        <w:t xml:space="preserve">וזה </w:t>
      </w:r>
      <w:bookmarkStart w:id="11347" w:name="_ETM_Q30_623910"/>
      <w:bookmarkEnd w:id="11347"/>
      <w:r>
        <w:rPr>
          <w:rFonts w:hint="cs"/>
          <w:rtl/>
        </w:rPr>
        <w:t>ה</w:t>
      </w:r>
      <w:r>
        <w:rPr>
          <w:rtl/>
        </w:rPr>
        <w:t>חוק</w:t>
      </w:r>
      <w:r>
        <w:rPr>
          <w:rFonts w:hint="cs"/>
          <w:rtl/>
        </w:rPr>
        <w:t>.</w:t>
      </w:r>
      <w:r>
        <w:rPr>
          <w:rtl/>
        </w:rPr>
        <w:t xml:space="preserve"> </w:t>
      </w:r>
      <w:bookmarkStart w:id="11348" w:name="_ETM_Q30_624630"/>
      <w:bookmarkEnd w:id="11348"/>
      <w:r>
        <w:rPr>
          <w:rtl/>
        </w:rPr>
        <w:t xml:space="preserve">הרבה </w:t>
      </w:r>
      <w:bookmarkStart w:id="11349" w:name="_ETM_Q30_624900"/>
      <w:bookmarkEnd w:id="11349"/>
      <w:r>
        <w:rPr>
          <w:rtl/>
        </w:rPr>
        <w:t xml:space="preserve">פעמים </w:t>
      </w:r>
      <w:bookmarkStart w:id="11350" w:name="_ETM_Q30_625230"/>
      <w:bookmarkEnd w:id="11350"/>
      <w:r>
        <w:rPr>
          <w:rFonts w:hint="cs"/>
          <w:rtl/>
        </w:rPr>
        <w:t>אנחנו</w:t>
      </w:r>
      <w:bookmarkStart w:id="11351" w:name="_ETM_Q30_623000"/>
      <w:bookmarkEnd w:id="11351"/>
      <w:r>
        <w:rPr>
          <w:rFonts w:hint="cs"/>
          <w:rtl/>
        </w:rPr>
        <w:t xml:space="preserve"> </w:t>
      </w:r>
      <w:bookmarkStart w:id="11352" w:name="_ETM_Q30_625350"/>
      <w:bookmarkStart w:id="11353" w:name="_ETM_Q30_625590"/>
      <w:bookmarkStart w:id="11354" w:name="_ETM_Q30_625830"/>
      <w:bookmarkEnd w:id="11352"/>
      <w:bookmarkEnd w:id="11353"/>
      <w:bookmarkEnd w:id="11354"/>
      <w:r>
        <w:rPr>
          <w:rtl/>
        </w:rPr>
        <w:t xml:space="preserve">נכנסים </w:t>
      </w:r>
      <w:bookmarkStart w:id="11355" w:name="_ETM_Q30_626190"/>
      <w:bookmarkEnd w:id="11355"/>
      <w:r>
        <w:rPr>
          <w:rtl/>
        </w:rPr>
        <w:t xml:space="preserve">למליאה </w:t>
      </w:r>
      <w:bookmarkStart w:id="11356" w:name="_ETM_Q30_627200"/>
      <w:bookmarkEnd w:id="11356"/>
      <w:r>
        <w:rPr>
          <w:rtl/>
        </w:rPr>
        <w:t xml:space="preserve">ואנחנו </w:t>
      </w:r>
      <w:bookmarkStart w:id="11357" w:name="_ETM_Q30_627709"/>
      <w:bookmarkEnd w:id="11357"/>
      <w:r>
        <w:rPr>
          <w:rtl/>
        </w:rPr>
        <w:t>אומרים</w:t>
      </w:r>
      <w:r>
        <w:rPr>
          <w:rFonts w:hint="cs"/>
          <w:rtl/>
        </w:rPr>
        <w:t>:</w:t>
      </w:r>
      <w:r>
        <w:rPr>
          <w:rtl/>
        </w:rPr>
        <w:t xml:space="preserve"> </w:t>
      </w:r>
      <w:bookmarkStart w:id="11358" w:name="_ETM_Q30_627980"/>
      <w:bookmarkEnd w:id="11358"/>
      <w:r>
        <w:rPr>
          <w:rtl/>
        </w:rPr>
        <w:t>רגע</w:t>
      </w:r>
      <w:r>
        <w:rPr>
          <w:rFonts w:hint="cs"/>
          <w:rtl/>
        </w:rPr>
        <w:t>,</w:t>
      </w:r>
      <w:r>
        <w:rPr>
          <w:rtl/>
        </w:rPr>
        <w:t xml:space="preserve"> </w:t>
      </w:r>
      <w:bookmarkStart w:id="11359" w:name="_ETM_Q30_628400"/>
      <w:bookmarkEnd w:id="11359"/>
      <w:r>
        <w:rPr>
          <w:rtl/>
        </w:rPr>
        <w:t xml:space="preserve">אבל </w:t>
      </w:r>
      <w:bookmarkStart w:id="11360" w:name="_ETM_Q30_628909"/>
      <w:bookmarkEnd w:id="11360"/>
      <w:r>
        <w:rPr>
          <w:rtl/>
        </w:rPr>
        <w:t xml:space="preserve">אין </w:t>
      </w:r>
      <w:bookmarkStart w:id="11361" w:name="_ETM_Q30_629029"/>
      <w:bookmarkEnd w:id="11361"/>
      <w:r>
        <w:rPr>
          <w:rtl/>
        </w:rPr>
        <w:t xml:space="preserve">לנו </w:t>
      </w:r>
      <w:bookmarkStart w:id="11362" w:name="_ETM_Q30_629180"/>
      <w:bookmarkEnd w:id="11362"/>
      <w:r>
        <w:rPr>
          <w:rtl/>
        </w:rPr>
        <w:t>ברירה</w:t>
      </w:r>
      <w:r>
        <w:rPr>
          <w:rFonts w:hint="cs"/>
          <w:rtl/>
        </w:rPr>
        <w:t>,</w:t>
      </w:r>
      <w:r>
        <w:rPr>
          <w:rtl/>
        </w:rPr>
        <w:t xml:space="preserve"> </w:t>
      </w:r>
      <w:bookmarkStart w:id="11363" w:name="_ETM_Q30_629510"/>
      <w:bookmarkEnd w:id="11363"/>
      <w:r>
        <w:rPr>
          <w:rtl/>
        </w:rPr>
        <w:t xml:space="preserve">אנחנו </w:t>
      </w:r>
      <w:bookmarkStart w:id="11364" w:name="_ETM_Q30_629719"/>
      <w:bookmarkEnd w:id="11364"/>
      <w:r>
        <w:rPr>
          <w:rtl/>
        </w:rPr>
        <w:t xml:space="preserve">חייבים </w:t>
      </w:r>
      <w:bookmarkStart w:id="11365" w:name="_ETM_Q30_629989"/>
      <w:bookmarkEnd w:id="11365"/>
      <w:r>
        <w:rPr>
          <w:rtl/>
        </w:rPr>
        <w:t>ל</w:t>
      </w:r>
      <w:r>
        <w:rPr>
          <w:rFonts w:hint="cs"/>
          <w:rtl/>
        </w:rPr>
        <w:t>הספיק.</w:t>
      </w:r>
      <w:r>
        <w:rPr>
          <w:rtl/>
        </w:rPr>
        <w:t xml:space="preserve"> </w:t>
      </w:r>
      <w:bookmarkStart w:id="11366" w:name="_ETM_Q30_630920"/>
      <w:bookmarkEnd w:id="11366"/>
      <w:r>
        <w:rPr>
          <w:rtl/>
        </w:rPr>
        <w:t xml:space="preserve">אז </w:t>
      </w:r>
      <w:bookmarkStart w:id="11367" w:name="_ETM_Q30_631100"/>
      <w:bookmarkEnd w:id="11367"/>
      <w:r>
        <w:rPr>
          <w:rtl/>
        </w:rPr>
        <w:t>נכון</w:t>
      </w:r>
      <w:r>
        <w:rPr>
          <w:rFonts w:hint="cs"/>
          <w:rtl/>
        </w:rPr>
        <w:t>,</w:t>
      </w:r>
      <w:r>
        <w:rPr>
          <w:rtl/>
        </w:rPr>
        <w:t xml:space="preserve"> </w:t>
      </w:r>
      <w:bookmarkStart w:id="11368" w:name="_ETM_Q30_631550"/>
      <w:bookmarkEnd w:id="11368"/>
      <w:r>
        <w:rPr>
          <w:rtl/>
        </w:rPr>
        <w:t xml:space="preserve">נאריך </w:t>
      </w:r>
      <w:bookmarkStart w:id="11369" w:name="_ETM_Q30_631940"/>
      <w:bookmarkEnd w:id="11369"/>
      <w:r>
        <w:rPr>
          <w:rtl/>
        </w:rPr>
        <w:t xml:space="preserve">בעוד </w:t>
      </w:r>
      <w:bookmarkStart w:id="11370" w:name="_ETM_Q30_632150"/>
      <w:bookmarkEnd w:id="11370"/>
      <w:r>
        <w:rPr>
          <w:rtl/>
        </w:rPr>
        <w:t xml:space="preserve">חצי </w:t>
      </w:r>
      <w:bookmarkStart w:id="11371" w:name="_ETM_Q30_632390"/>
      <w:bookmarkEnd w:id="11371"/>
      <w:r>
        <w:rPr>
          <w:rtl/>
        </w:rPr>
        <w:t>שנה</w:t>
      </w:r>
      <w:r w:rsidR="005D4B56">
        <w:rPr>
          <w:rFonts w:hint="cs"/>
          <w:rtl/>
        </w:rPr>
        <w:t>,</w:t>
      </w:r>
      <w:r>
        <w:rPr>
          <w:rtl/>
        </w:rPr>
        <w:t xml:space="preserve"> </w:t>
      </w:r>
      <w:bookmarkStart w:id="11372" w:name="_ETM_Q30_633110"/>
      <w:bookmarkEnd w:id="11372"/>
      <w:r>
        <w:rPr>
          <w:rtl/>
        </w:rPr>
        <w:t xml:space="preserve">אבל </w:t>
      </w:r>
      <w:bookmarkStart w:id="11373" w:name="_ETM_Q30_633410"/>
      <w:bookmarkEnd w:id="11373"/>
      <w:r>
        <w:rPr>
          <w:rtl/>
        </w:rPr>
        <w:t xml:space="preserve">כל </w:t>
      </w:r>
      <w:bookmarkStart w:id="11374" w:name="_ETM_Q30_633590"/>
      <w:bookmarkEnd w:id="11374"/>
      <w:r>
        <w:rPr>
          <w:rtl/>
        </w:rPr>
        <w:t xml:space="preserve">חבר </w:t>
      </w:r>
      <w:bookmarkStart w:id="11375" w:name="_ETM_Q30_634010"/>
      <w:bookmarkEnd w:id="11375"/>
      <w:r>
        <w:rPr>
          <w:rtl/>
        </w:rPr>
        <w:t xml:space="preserve">כנסת </w:t>
      </w:r>
      <w:bookmarkStart w:id="11376" w:name="_ETM_Q30_634370"/>
      <w:bookmarkEnd w:id="11376"/>
      <w:r>
        <w:rPr>
          <w:rtl/>
        </w:rPr>
        <w:t xml:space="preserve">שיושב </w:t>
      </w:r>
      <w:bookmarkStart w:id="11377" w:name="_ETM_Q30_634730"/>
      <w:bookmarkEnd w:id="11377"/>
      <w:r>
        <w:rPr>
          <w:rtl/>
        </w:rPr>
        <w:t xml:space="preserve">בבית </w:t>
      </w:r>
      <w:bookmarkStart w:id="11378" w:name="_ETM_Q30_635300"/>
      <w:bookmarkEnd w:id="11378"/>
      <w:r>
        <w:rPr>
          <w:rtl/>
        </w:rPr>
        <w:t>הזה</w:t>
      </w:r>
      <w:r>
        <w:rPr>
          <w:rFonts w:hint="cs"/>
          <w:rtl/>
        </w:rPr>
        <w:t>,</w:t>
      </w:r>
      <w:r>
        <w:rPr>
          <w:rtl/>
        </w:rPr>
        <w:t xml:space="preserve"> </w:t>
      </w:r>
      <w:bookmarkStart w:id="11379" w:name="_ETM_Q30_635750"/>
      <w:bookmarkEnd w:id="11379"/>
      <w:r>
        <w:rPr>
          <w:rtl/>
        </w:rPr>
        <w:t xml:space="preserve">וזה </w:t>
      </w:r>
      <w:bookmarkStart w:id="11380" w:name="_ETM_Q30_635959"/>
      <w:bookmarkEnd w:id="11380"/>
      <w:r>
        <w:rPr>
          <w:rtl/>
        </w:rPr>
        <w:t xml:space="preserve">לא </w:t>
      </w:r>
      <w:bookmarkStart w:id="11381" w:name="_ETM_Q30_636050"/>
      <w:bookmarkEnd w:id="11381"/>
      <w:r>
        <w:rPr>
          <w:rtl/>
        </w:rPr>
        <w:t xml:space="preserve">משנה </w:t>
      </w:r>
      <w:bookmarkStart w:id="11382" w:name="_ETM_Q30_636319"/>
      <w:bookmarkEnd w:id="11382"/>
      <w:r>
        <w:rPr>
          <w:rtl/>
        </w:rPr>
        <w:t xml:space="preserve">אם </w:t>
      </w:r>
      <w:bookmarkStart w:id="11383" w:name="_ETM_Q30_636379"/>
      <w:bookmarkEnd w:id="11383"/>
      <w:r>
        <w:rPr>
          <w:rtl/>
        </w:rPr>
        <w:t xml:space="preserve">זה </w:t>
      </w:r>
      <w:bookmarkStart w:id="11384" w:name="_ETM_Q30_636500"/>
      <w:bookmarkEnd w:id="11384"/>
      <w:r>
        <w:rPr>
          <w:rtl/>
        </w:rPr>
        <w:t xml:space="preserve">קואליציה </w:t>
      </w:r>
      <w:bookmarkStart w:id="11385" w:name="_ETM_Q30_636950"/>
      <w:bookmarkEnd w:id="11385"/>
      <w:r>
        <w:rPr>
          <w:rFonts w:hint="cs"/>
          <w:rtl/>
        </w:rPr>
        <w:t xml:space="preserve">או </w:t>
      </w:r>
      <w:r>
        <w:rPr>
          <w:rtl/>
        </w:rPr>
        <w:t>אופוזיציה</w:t>
      </w:r>
      <w:r>
        <w:rPr>
          <w:rFonts w:hint="cs"/>
          <w:rtl/>
        </w:rPr>
        <w:t>,</w:t>
      </w:r>
      <w:r>
        <w:rPr>
          <w:rtl/>
        </w:rPr>
        <w:t xml:space="preserve"> </w:t>
      </w:r>
      <w:bookmarkStart w:id="11386" w:name="_ETM_Q30_638150"/>
      <w:bookmarkEnd w:id="11386"/>
      <w:r>
        <w:rPr>
          <w:rtl/>
        </w:rPr>
        <w:t xml:space="preserve">צריך </w:t>
      </w:r>
      <w:bookmarkStart w:id="11387" w:name="_ETM_Q30_638569"/>
      <w:bookmarkEnd w:id="11387"/>
      <w:r>
        <w:rPr>
          <w:rtl/>
        </w:rPr>
        <w:t xml:space="preserve">לוודא </w:t>
      </w:r>
      <w:bookmarkStart w:id="11388" w:name="_ETM_Q30_639020"/>
      <w:bookmarkEnd w:id="11388"/>
      <w:r>
        <w:rPr>
          <w:rtl/>
        </w:rPr>
        <w:t>שהשר</w:t>
      </w:r>
      <w:r>
        <w:rPr>
          <w:rFonts w:hint="cs"/>
          <w:rtl/>
        </w:rPr>
        <w:t xml:space="preserve"> המיועד </w:t>
      </w:r>
      <w:r>
        <w:rPr>
          <w:rFonts w:hint="eastAsia"/>
          <w:rtl/>
        </w:rPr>
        <w:t>–</w:t>
      </w:r>
      <w:r>
        <w:rPr>
          <w:rFonts w:hint="cs"/>
          <w:rtl/>
        </w:rPr>
        <w:t xml:space="preserve"> הוא כבר שר לביטחון לאומי, </w:t>
      </w:r>
      <w:bookmarkStart w:id="11389" w:name="_ETM_Q30_638000"/>
      <w:bookmarkEnd w:id="11389"/>
      <w:r>
        <w:rPr>
          <w:rFonts w:hint="cs"/>
          <w:rtl/>
        </w:rPr>
        <w:t xml:space="preserve">הוא כבר לא מיועד </w:t>
      </w:r>
      <w:r>
        <w:rPr>
          <w:rFonts w:hint="eastAsia"/>
          <w:rtl/>
        </w:rPr>
        <w:t>–</w:t>
      </w:r>
      <w:r>
        <w:rPr>
          <w:rFonts w:hint="cs"/>
          <w:rtl/>
        </w:rPr>
        <w:t xml:space="preserve"> </w:t>
      </w:r>
      <w:bookmarkStart w:id="11390" w:name="_ETM_Q30_639680"/>
      <w:bookmarkStart w:id="11391" w:name="_ETM_Q30_639920"/>
      <w:bookmarkStart w:id="11392" w:name="_ETM_Q30_640010"/>
      <w:bookmarkStart w:id="11393" w:name="_ETM_Q30_640340"/>
      <w:bookmarkStart w:id="11394" w:name="_ETM_Q30_640490"/>
      <w:bookmarkStart w:id="11395" w:name="_ETM_Q30_640700"/>
      <w:bookmarkStart w:id="11396" w:name="_ETM_Q30_641000"/>
      <w:bookmarkStart w:id="11397" w:name="_ETM_Q30_641900"/>
      <w:bookmarkStart w:id="11398" w:name="_ETM_Q30_642230"/>
      <w:bookmarkStart w:id="11399" w:name="_ETM_Q30_642440"/>
      <w:bookmarkStart w:id="11400" w:name="_ETM_Q30_642560"/>
      <w:bookmarkStart w:id="11401" w:name="_ETM_Q30_643290"/>
      <w:bookmarkEnd w:id="11390"/>
      <w:bookmarkEnd w:id="11391"/>
      <w:bookmarkEnd w:id="11392"/>
      <w:bookmarkEnd w:id="11393"/>
      <w:bookmarkEnd w:id="11394"/>
      <w:bookmarkEnd w:id="11395"/>
      <w:bookmarkEnd w:id="11396"/>
      <w:bookmarkEnd w:id="11397"/>
      <w:bookmarkEnd w:id="11398"/>
      <w:bookmarkEnd w:id="11399"/>
      <w:bookmarkEnd w:id="11400"/>
      <w:bookmarkEnd w:id="11401"/>
      <w:r>
        <w:rPr>
          <w:rtl/>
        </w:rPr>
        <w:t xml:space="preserve">עוסק </w:t>
      </w:r>
      <w:bookmarkStart w:id="11402" w:name="_ETM_Q30_643950"/>
      <w:bookmarkEnd w:id="11402"/>
      <w:r>
        <w:rPr>
          <w:rtl/>
        </w:rPr>
        <w:t xml:space="preserve">בנושא </w:t>
      </w:r>
      <w:bookmarkStart w:id="11403" w:name="_ETM_Q30_644400"/>
      <w:bookmarkEnd w:id="11403"/>
      <w:r>
        <w:rPr>
          <w:rtl/>
        </w:rPr>
        <w:t xml:space="preserve">האסירים </w:t>
      </w:r>
      <w:bookmarkStart w:id="11404" w:name="_ETM_Q30_644959"/>
      <w:bookmarkEnd w:id="11404"/>
      <w:r>
        <w:rPr>
          <w:rFonts w:hint="cs"/>
          <w:rtl/>
        </w:rPr>
        <w:t xml:space="preserve">הפליליים </w:t>
      </w:r>
      <w:bookmarkStart w:id="11405" w:name="_ETM_Q30_646129"/>
      <w:bookmarkEnd w:id="11405"/>
      <w:r>
        <w:rPr>
          <w:rtl/>
        </w:rPr>
        <w:t xml:space="preserve">ונותן </w:t>
      </w:r>
      <w:bookmarkStart w:id="11406" w:name="_ETM_Q30_646939"/>
      <w:bookmarkEnd w:id="11406"/>
      <w:r>
        <w:rPr>
          <w:rtl/>
        </w:rPr>
        <w:t xml:space="preserve">להם </w:t>
      </w:r>
      <w:bookmarkStart w:id="11407" w:name="_ETM_Q30_647299"/>
      <w:bookmarkEnd w:id="11407"/>
      <w:r>
        <w:rPr>
          <w:rtl/>
        </w:rPr>
        <w:t xml:space="preserve">איזשהו </w:t>
      </w:r>
      <w:bookmarkStart w:id="11408" w:name="_ETM_Q30_648250"/>
      <w:bookmarkEnd w:id="11408"/>
      <w:r>
        <w:rPr>
          <w:rFonts w:hint="cs"/>
          <w:rtl/>
        </w:rPr>
        <w:t xml:space="preserve">מענה. אני יודעת שזה לא מעניין אותו, כי הוא כל </w:t>
      </w:r>
      <w:bookmarkStart w:id="11409" w:name="_ETM_Q30_646000"/>
      <w:bookmarkEnd w:id="11409"/>
      <w:r>
        <w:rPr>
          <w:rFonts w:hint="cs"/>
          <w:rtl/>
        </w:rPr>
        <w:t xml:space="preserve">היום מתעסק בפיתות ולאפות ואם יהיו להם פירות או יהיו </w:t>
      </w:r>
      <w:bookmarkStart w:id="11410" w:name="_ETM_Q30_650000"/>
      <w:bookmarkEnd w:id="11410"/>
      <w:r>
        <w:rPr>
          <w:rFonts w:hint="cs"/>
          <w:rtl/>
        </w:rPr>
        <w:t xml:space="preserve">להם ירקות, לאסירים הביטחוניים בכלא </w:t>
      </w:r>
      <w:proofErr w:type="spellStart"/>
      <w:r>
        <w:rPr>
          <w:rFonts w:hint="cs"/>
          <w:rtl/>
        </w:rPr>
        <w:t>קציעות</w:t>
      </w:r>
      <w:proofErr w:type="spellEnd"/>
      <w:r w:rsidR="005D4B56">
        <w:rPr>
          <w:rFonts w:hint="cs"/>
          <w:rtl/>
        </w:rPr>
        <w:t>,</w:t>
      </w:r>
      <w:r>
        <w:rPr>
          <w:rFonts w:hint="cs"/>
          <w:rtl/>
        </w:rPr>
        <w:t xml:space="preserve"> אם הם ישנים </w:t>
      </w:r>
      <w:bookmarkStart w:id="11411" w:name="_ETM_Q30_653000"/>
      <w:bookmarkEnd w:id="11411"/>
      <w:r>
        <w:rPr>
          <w:rFonts w:hint="cs"/>
          <w:rtl/>
        </w:rPr>
        <w:t xml:space="preserve">באוהל, אם הם ישנים במיטה. </w:t>
      </w:r>
      <w:bookmarkStart w:id="11412" w:name="_ETM_Q30_655000"/>
      <w:bookmarkStart w:id="11413" w:name="_ETM_Q30_658629"/>
      <w:bookmarkEnd w:id="11412"/>
      <w:bookmarkEnd w:id="11413"/>
      <w:r>
        <w:rPr>
          <w:rtl/>
        </w:rPr>
        <w:t xml:space="preserve">יש </w:t>
      </w:r>
      <w:bookmarkStart w:id="11414" w:name="_ETM_Q30_658749"/>
      <w:bookmarkEnd w:id="11414"/>
      <w:r>
        <w:rPr>
          <w:rtl/>
        </w:rPr>
        <w:t xml:space="preserve">כאן </w:t>
      </w:r>
      <w:bookmarkStart w:id="11415" w:name="_ETM_Q30_659109"/>
      <w:bookmarkEnd w:id="11415"/>
      <w:r>
        <w:rPr>
          <w:rtl/>
        </w:rPr>
        <w:t xml:space="preserve">אלפי </w:t>
      </w:r>
      <w:bookmarkStart w:id="11416" w:name="_ETM_Q30_659650"/>
      <w:bookmarkEnd w:id="11416"/>
      <w:r>
        <w:rPr>
          <w:rtl/>
        </w:rPr>
        <w:t xml:space="preserve">אסירים </w:t>
      </w:r>
      <w:bookmarkStart w:id="11417" w:name="_ETM_Q30_660099"/>
      <w:bookmarkStart w:id="11418" w:name="_ETM_Q30_660549"/>
      <w:bookmarkEnd w:id="11417"/>
      <w:bookmarkEnd w:id="11418"/>
      <w:r>
        <w:rPr>
          <w:rtl/>
        </w:rPr>
        <w:t>פלילי</w:t>
      </w:r>
      <w:r>
        <w:rPr>
          <w:rFonts w:hint="cs"/>
          <w:rtl/>
        </w:rPr>
        <w:t>ים</w:t>
      </w:r>
      <w:r>
        <w:rPr>
          <w:rtl/>
        </w:rPr>
        <w:t xml:space="preserve"> </w:t>
      </w:r>
      <w:bookmarkStart w:id="11419" w:name="_ETM_Q30_662849"/>
      <w:bookmarkEnd w:id="11419"/>
      <w:r>
        <w:rPr>
          <w:rtl/>
        </w:rPr>
        <w:t>שאף</w:t>
      </w:r>
      <w:r>
        <w:rPr>
          <w:rFonts w:hint="cs"/>
          <w:rtl/>
        </w:rPr>
        <w:t xml:space="preserve"> אחד</w:t>
      </w:r>
      <w:bookmarkStart w:id="11420" w:name="_ETM_Q30_663390"/>
      <w:bookmarkStart w:id="11421" w:name="_ETM_Q30_663480"/>
      <w:bookmarkStart w:id="11422" w:name="_ETM_Q30_663569"/>
      <w:bookmarkEnd w:id="11420"/>
      <w:bookmarkEnd w:id="11421"/>
      <w:bookmarkEnd w:id="11422"/>
      <w:r>
        <w:rPr>
          <w:rtl/>
        </w:rPr>
        <w:t xml:space="preserve"> </w:t>
      </w:r>
      <w:bookmarkStart w:id="11423" w:name="_ETM_Q30_664110"/>
      <w:bookmarkEnd w:id="11423"/>
      <w:r>
        <w:rPr>
          <w:rtl/>
        </w:rPr>
        <w:t xml:space="preserve">לא </w:t>
      </w:r>
      <w:bookmarkStart w:id="11424" w:name="_ETM_Q30_664349"/>
      <w:bookmarkEnd w:id="11424"/>
      <w:r>
        <w:rPr>
          <w:rtl/>
        </w:rPr>
        <w:t xml:space="preserve">סופר </w:t>
      </w:r>
      <w:bookmarkStart w:id="11425" w:name="_ETM_Q30_664830"/>
      <w:bookmarkEnd w:id="11425"/>
      <w:r>
        <w:rPr>
          <w:rtl/>
        </w:rPr>
        <w:t>אות</w:t>
      </w:r>
      <w:r>
        <w:rPr>
          <w:rFonts w:hint="cs"/>
          <w:rtl/>
        </w:rPr>
        <w:t>ם,</w:t>
      </w:r>
      <w:r>
        <w:rPr>
          <w:rtl/>
        </w:rPr>
        <w:t xml:space="preserve"> </w:t>
      </w:r>
      <w:bookmarkStart w:id="11426" w:name="_ETM_Q30_665159"/>
      <w:bookmarkEnd w:id="11426"/>
      <w:r>
        <w:rPr>
          <w:rtl/>
        </w:rPr>
        <w:t xml:space="preserve">וצריך </w:t>
      </w:r>
      <w:bookmarkStart w:id="11427" w:name="_ETM_Q30_665489"/>
      <w:bookmarkEnd w:id="11427"/>
      <w:r>
        <w:rPr>
          <w:rtl/>
        </w:rPr>
        <w:t>ל</w:t>
      </w:r>
      <w:r>
        <w:rPr>
          <w:rFonts w:hint="cs"/>
          <w:rtl/>
        </w:rPr>
        <w:t>זכור</w:t>
      </w:r>
      <w:r>
        <w:rPr>
          <w:rtl/>
        </w:rPr>
        <w:t xml:space="preserve"> </w:t>
      </w:r>
      <w:bookmarkStart w:id="11428" w:name="_ETM_Q30_665940"/>
      <w:bookmarkEnd w:id="11428"/>
      <w:r>
        <w:rPr>
          <w:rtl/>
        </w:rPr>
        <w:t>את זה</w:t>
      </w:r>
      <w:r>
        <w:rPr>
          <w:rFonts w:hint="cs"/>
          <w:rtl/>
        </w:rPr>
        <w:t>.</w:t>
      </w:r>
      <w:r>
        <w:rPr>
          <w:rtl/>
        </w:rPr>
        <w:t xml:space="preserve"> </w:t>
      </w:r>
      <w:bookmarkStart w:id="11429" w:name="_ETM_Q30_666090"/>
      <w:bookmarkEnd w:id="11429"/>
      <w:r>
        <w:rPr>
          <w:rtl/>
        </w:rPr>
        <w:t xml:space="preserve">לא </w:t>
      </w:r>
      <w:bookmarkStart w:id="11430" w:name="_ETM_Q30_666239"/>
      <w:bookmarkEnd w:id="11430"/>
      <w:r>
        <w:rPr>
          <w:rtl/>
        </w:rPr>
        <w:t xml:space="preserve">שאני </w:t>
      </w:r>
      <w:bookmarkStart w:id="11431" w:name="_ETM_Q30_666540"/>
      <w:bookmarkEnd w:id="11431"/>
      <w:r>
        <w:rPr>
          <w:rtl/>
        </w:rPr>
        <w:t>אומר</w:t>
      </w:r>
      <w:r>
        <w:rPr>
          <w:rFonts w:hint="cs"/>
          <w:rtl/>
        </w:rPr>
        <w:t xml:space="preserve">ת </w:t>
      </w:r>
      <w:r>
        <w:rPr>
          <w:rtl/>
        </w:rPr>
        <w:t xml:space="preserve">– </w:t>
      </w:r>
      <w:bookmarkStart w:id="11432" w:name="_ETM_Q30_666870"/>
      <w:bookmarkEnd w:id="11432"/>
      <w:r>
        <w:rPr>
          <w:rFonts w:hint="cs"/>
          <w:rtl/>
        </w:rPr>
        <w:t>יש מי שצריך להיות</w:t>
      </w:r>
      <w:bookmarkStart w:id="11433" w:name="_ETM_Q30_666000"/>
      <w:bookmarkEnd w:id="11433"/>
      <w:r>
        <w:rPr>
          <w:rFonts w:hint="cs"/>
          <w:rtl/>
        </w:rPr>
        <w:t xml:space="preserve"> ויהיה </w:t>
      </w:r>
      <w:bookmarkStart w:id="11434" w:name="_ETM_Q30_667170"/>
      <w:bookmarkStart w:id="11435" w:name="_ETM_Q30_667620"/>
      <w:bookmarkStart w:id="11436" w:name="_ETM_Q30_667769"/>
      <w:bookmarkStart w:id="11437" w:name="_ETM_Q30_668489"/>
      <w:bookmarkStart w:id="11438" w:name="_ETM_Q30_668670"/>
      <w:bookmarkEnd w:id="11434"/>
      <w:bookmarkEnd w:id="11435"/>
      <w:bookmarkEnd w:id="11436"/>
      <w:bookmarkEnd w:id="11437"/>
      <w:bookmarkEnd w:id="11438"/>
      <w:r>
        <w:rPr>
          <w:rtl/>
        </w:rPr>
        <w:t>בכלא</w:t>
      </w:r>
      <w:r w:rsidR="005D4B56">
        <w:rPr>
          <w:rFonts w:hint="cs"/>
          <w:rtl/>
        </w:rPr>
        <w:t>,</w:t>
      </w:r>
      <w:r>
        <w:rPr>
          <w:rtl/>
        </w:rPr>
        <w:t xml:space="preserve"> </w:t>
      </w:r>
      <w:bookmarkStart w:id="11439" w:name="_ETM_Q30_669659"/>
      <w:bookmarkEnd w:id="11439"/>
      <w:r>
        <w:rPr>
          <w:rtl/>
        </w:rPr>
        <w:t>אבל</w:t>
      </w:r>
      <w:r>
        <w:rPr>
          <w:rFonts w:hint="cs"/>
          <w:rtl/>
        </w:rPr>
        <w:t xml:space="preserve"> 1. </w:t>
      </w:r>
      <w:bookmarkStart w:id="11440" w:name="_ETM_Q30_669930"/>
      <w:bookmarkStart w:id="11441" w:name="_ETM_Q30_670280"/>
      <w:bookmarkEnd w:id="11440"/>
      <w:bookmarkEnd w:id="11441"/>
      <w:r>
        <w:rPr>
          <w:rtl/>
        </w:rPr>
        <w:t xml:space="preserve">אתה </w:t>
      </w:r>
      <w:bookmarkStart w:id="11442" w:name="_ETM_Q30_670430"/>
      <w:bookmarkEnd w:id="11442"/>
      <w:r>
        <w:rPr>
          <w:rtl/>
        </w:rPr>
        <w:t xml:space="preserve">לא </w:t>
      </w:r>
      <w:bookmarkStart w:id="11443" w:name="_ETM_Q30_670520"/>
      <w:bookmarkEnd w:id="11443"/>
      <w:r>
        <w:rPr>
          <w:rtl/>
        </w:rPr>
        <w:t xml:space="preserve">יכול </w:t>
      </w:r>
      <w:bookmarkStart w:id="11444" w:name="_ETM_Q30_670760"/>
      <w:bookmarkEnd w:id="11444"/>
      <w:r>
        <w:rPr>
          <w:rtl/>
        </w:rPr>
        <w:t xml:space="preserve">לקצר </w:t>
      </w:r>
      <w:bookmarkStart w:id="11445" w:name="_ETM_Q30_671330"/>
      <w:bookmarkStart w:id="11446" w:name="_ETM_Q30_672469"/>
      <w:bookmarkEnd w:id="11445"/>
      <w:bookmarkEnd w:id="11446"/>
      <w:r>
        <w:rPr>
          <w:rtl/>
        </w:rPr>
        <w:t>ש</w:t>
      </w:r>
      <w:r>
        <w:rPr>
          <w:rFonts w:hint="cs"/>
          <w:rtl/>
        </w:rPr>
        <w:t>ה</w:t>
      </w:r>
      <w:r>
        <w:rPr>
          <w:rtl/>
        </w:rPr>
        <w:t xml:space="preserve">ות </w:t>
      </w:r>
      <w:bookmarkStart w:id="11447" w:name="_ETM_Q30_672909"/>
      <w:bookmarkEnd w:id="11447"/>
      <w:r>
        <w:rPr>
          <w:rtl/>
        </w:rPr>
        <w:t xml:space="preserve">בכלא </w:t>
      </w:r>
      <w:bookmarkStart w:id="11448" w:name="_ETM_Q30_673719"/>
      <w:bookmarkEnd w:id="11448"/>
      <w:r>
        <w:rPr>
          <w:rtl/>
        </w:rPr>
        <w:t xml:space="preserve">אחרי </w:t>
      </w:r>
      <w:bookmarkStart w:id="11449" w:name="_ETM_Q30_674049"/>
      <w:bookmarkEnd w:id="11449"/>
      <w:r>
        <w:rPr>
          <w:rtl/>
        </w:rPr>
        <w:t xml:space="preserve">שהוא </w:t>
      </w:r>
      <w:bookmarkStart w:id="11450" w:name="_ETM_Q30_674439"/>
      <w:bookmarkEnd w:id="11450"/>
      <w:r>
        <w:rPr>
          <w:rtl/>
        </w:rPr>
        <w:t>נענש</w:t>
      </w:r>
      <w:r>
        <w:rPr>
          <w:rFonts w:hint="cs"/>
          <w:rtl/>
        </w:rPr>
        <w:t xml:space="preserve">; </w:t>
      </w:r>
      <w:bookmarkStart w:id="11451" w:name="_ETM_Q30_675460"/>
      <w:bookmarkEnd w:id="11451"/>
      <w:r>
        <w:rPr>
          <w:rFonts w:hint="cs"/>
          <w:rtl/>
        </w:rPr>
        <w:t>2.</w:t>
      </w:r>
      <w:r>
        <w:rPr>
          <w:rtl/>
        </w:rPr>
        <w:t xml:space="preserve"> </w:t>
      </w:r>
      <w:bookmarkStart w:id="11452" w:name="_ETM_Q30_676090"/>
      <w:bookmarkEnd w:id="11452"/>
      <w:r>
        <w:rPr>
          <w:rtl/>
        </w:rPr>
        <w:t xml:space="preserve">אם </w:t>
      </w:r>
      <w:bookmarkStart w:id="11453" w:name="_ETM_Q30_676180"/>
      <w:bookmarkEnd w:id="11453"/>
      <w:r>
        <w:rPr>
          <w:rFonts w:hint="cs"/>
          <w:rtl/>
        </w:rPr>
        <w:t>ה</w:t>
      </w:r>
      <w:r>
        <w:rPr>
          <w:rtl/>
        </w:rPr>
        <w:t xml:space="preserve">כנסת </w:t>
      </w:r>
      <w:bookmarkStart w:id="11454" w:name="_ETM_Q30_676630"/>
      <w:bookmarkEnd w:id="11454"/>
      <w:r>
        <w:rPr>
          <w:rtl/>
        </w:rPr>
        <w:t xml:space="preserve">אותו </w:t>
      </w:r>
      <w:bookmarkStart w:id="11455" w:name="_ETM_Q30_676810"/>
      <w:bookmarkEnd w:id="11455"/>
      <w:r>
        <w:rPr>
          <w:rtl/>
        </w:rPr>
        <w:t>לכלא</w:t>
      </w:r>
      <w:r>
        <w:rPr>
          <w:rFonts w:hint="cs"/>
          <w:rtl/>
        </w:rPr>
        <w:t>,</w:t>
      </w:r>
      <w:r>
        <w:rPr>
          <w:rtl/>
        </w:rPr>
        <w:t xml:space="preserve"> </w:t>
      </w:r>
      <w:bookmarkStart w:id="11456" w:name="_ETM_Q30_678450"/>
      <w:bookmarkEnd w:id="11456"/>
      <w:r>
        <w:rPr>
          <w:rtl/>
        </w:rPr>
        <w:t xml:space="preserve">זה </w:t>
      </w:r>
      <w:bookmarkStart w:id="11457" w:name="_ETM_Q30_678690"/>
      <w:bookmarkEnd w:id="11457"/>
      <w:r>
        <w:rPr>
          <w:rtl/>
        </w:rPr>
        <w:t xml:space="preserve">בסדר </w:t>
      </w:r>
      <w:bookmarkStart w:id="11458" w:name="_ETM_Q30_679440"/>
      <w:bookmarkEnd w:id="11458"/>
      <w:r>
        <w:rPr>
          <w:rFonts w:hint="cs"/>
          <w:rtl/>
        </w:rPr>
        <w:t xml:space="preserve">– </w:t>
      </w:r>
      <w:r>
        <w:rPr>
          <w:rtl/>
        </w:rPr>
        <w:t xml:space="preserve">עוד </w:t>
      </w:r>
      <w:bookmarkStart w:id="11459" w:name="_ETM_Q30_679560"/>
      <w:bookmarkEnd w:id="11459"/>
      <w:r>
        <w:rPr>
          <w:rtl/>
        </w:rPr>
        <w:t xml:space="preserve">פעם </w:t>
      </w:r>
      <w:bookmarkStart w:id="11460" w:name="_ETM_Q30_679740"/>
      <w:bookmarkEnd w:id="11460"/>
      <w:r>
        <w:rPr>
          <w:rtl/>
        </w:rPr>
        <w:t xml:space="preserve">אני </w:t>
      </w:r>
      <w:bookmarkStart w:id="11461" w:name="_ETM_Q30_679890"/>
      <w:bookmarkEnd w:id="11461"/>
      <w:r>
        <w:rPr>
          <w:rtl/>
        </w:rPr>
        <w:t>אומרת</w:t>
      </w:r>
      <w:r>
        <w:rPr>
          <w:rFonts w:hint="cs"/>
          <w:rtl/>
        </w:rPr>
        <w:t>,</w:t>
      </w:r>
      <w:bookmarkStart w:id="11462" w:name="_ETM_Q30_680430"/>
      <w:bookmarkEnd w:id="11462"/>
      <w:r>
        <w:rPr>
          <w:rtl/>
        </w:rPr>
        <w:t xml:space="preserve"> </w:t>
      </w:r>
      <w:bookmarkStart w:id="11463" w:name="_ETM_Q30_680580"/>
      <w:bookmarkEnd w:id="11463"/>
      <w:r>
        <w:rPr>
          <w:rtl/>
        </w:rPr>
        <w:t xml:space="preserve">זה </w:t>
      </w:r>
      <w:bookmarkStart w:id="11464" w:name="_ETM_Q30_680700"/>
      <w:bookmarkEnd w:id="11464"/>
      <w:r>
        <w:rPr>
          <w:rtl/>
        </w:rPr>
        <w:t xml:space="preserve">בסדר </w:t>
      </w:r>
      <w:bookmarkStart w:id="11465" w:name="_ETM_Q30_681030"/>
      <w:bookmarkEnd w:id="11465"/>
      <w:r>
        <w:rPr>
          <w:rtl/>
        </w:rPr>
        <w:t xml:space="preserve">וזה </w:t>
      </w:r>
      <w:bookmarkStart w:id="11466" w:name="_ETM_Q30_681210"/>
      <w:bookmarkEnd w:id="11466"/>
      <w:r>
        <w:rPr>
          <w:rtl/>
        </w:rPr>
        <w:t xml:space="preserve">לגיטימי </w:t>
      </w:r>
      <w:bookmarkStart w:id="11467" w:name="_ETM_Q30_681690"/>
      <w:bookmarkEnd w:id="11467"/>
      <w:r>
        <w:rPr>
          <w:rtl/>
        </w:rPr>
        <w:t xml:space="preserve">כמו </w:t>
      </w:r>
      <w:bookmarkStart w:id="11468" w:name="_ETM_Q30_681870"/>
      <w:bookmarkEnd w:id="11468"/>
      <w:r>
        <w:rPr>
          <w:rFonts w:hint="cs"/>
          <w:rtl/>
        </w:rPr>
        <w:t>ב</w:t>
      </w:r>
      <w:r>
        <w:rPr>
          <w:rtl/>
        </w:rPr>
        <w:t xml:space="preserve">כל </w:t>
      </w:r>
      <w:bookmarkStart w:id="11469" w:name="_ETM_Q30_682050"/>
      <w:bookmarkEnd w:id="11469"/>
      <w:r>
        <w:rPr>
          <w:rtl/>
        </w:rPr>
        <w:t xml:space="preserve">מדינה </w:t>
      </w:r>
      <w:bookmarkStart w:id="11470" w:name="_ETM_Q30_682380"/>
      <w:bookmarkEnd w:id="11470"/>
      <w:r>
        <w:rPr>
          <w:rtl/>
        </w:rPr>
        <w:t xml:space="preserve">דמוקרטית </w:t>
      </w:r>
      <w:bookmarkStart w:id="11471" w:name="_ETM_Q30_683490"/>
      <w:bookmarkEnd w:id="11471"/>
      <w:r>
        <w:rPr>
          <w:rFonts w:hint="cs"/>
          <w:rtl/>
        </w:rPr>
        <w:t xml:space="preserve">– אבל </w:t>
      </w:r>
      <w:r>
        <w:rPr>
          <w:rtl/>
        </w:rPr>
        <w:t xml:space="preserve">שגם </w:t>
      </w:r>
      <w:bookmarkStart w:id="11472" w:name="_ETM_Q30_683880"/>
      <w:bookmarkEnd w:id="11472"/>
      <w:r>
        <w:rPr>
          <w:rFonts w:hint="cs"/>
          <w:rtl/>
        </w:rPr>
        <w:t xml:space="preserve">יהיו </w:t>
      </w:r>
      <w:bookmarkStart w:id="11473" w:name="_ETM_Q30_678000"/>
      <w:bookmarkEnd w:id="11473"/>
      <w:r>
        <w:rPr>
          <w:rFonts w:hint="cs"/>
          <w:rtl/>
        </w:rPr>
        <w:t xml:space="preserve">לו </w:t>
      </w:r>
      <w:bookmarkStart w:id="11474" w:name="_ETM_Q30_684150"/>
      <w:bookmarkEnd w:id="11474"/>
      <w:r>
        <w:rPr>
          <w:rtl/>
        </w:rPr>
        <w:t xml:space="preserve">מרחב </w:t>
      </w:r>
      <w:bookmarkStart w:id="11475" w:name="_ETM_Q30_684569"/>
      <w:bookmarkEnd w:id="11475"/>
      <w:r>
        <w:rPr>
          <w:rtl/>
        </w:rPr>
        <w:t xml:space="preserve">מחיה </w:t>
      </w:r>
      <w:bookmarkStart w:id="11476" w:name="_ETM_Q30_686310"/>
      <w:bookmarkEnd w:id="11476"/>
      <w:r>
        <w:rPr>
          <w:rtl/>
        </w:rPr>
        <w:t>ותנאים</w:t>
      </w:r>
      <w:r>
        <w:rPr>
          <w:rFonts w:hint="cs"/>
          <w:rtl/>
        </w:rPr>
        <w:t xml:space="preserve">. </w:t>
      </w:r>
      <w:bookmarkStart w:id="11477" w:name="_ETM_Q30_687000"/>
      <w:bookmarkStart w:id="11478" w:name="_ETM_Q30_688000"/>
      <w:bookmarkStart w:id="11479" w:name="_ETM_Q30_688260"/>
      <w:bookmarkEnd w:id="11477"/>
      <w:bookmarkEnd w:id="11478"/>
      <w:bookmarkEnd w:id="11479"/>
      <w:r>
        <w:rPr>
          <w:rtl/>
        </w:rPr>
        <w:t>לצערי</w:t>
      </w:r>
      <w:r>
        <w:rPr>
          <w:rFonts w:hint="cs"/>
          <w:rtl/>
        </w:rPr>
        <w:t>,</w:t>
      </w:r>
      <w:r>
        <w:rPr>
          <w:rtl/>
        </w:rPr>
        <w:t xml:space="preserve"> </w:t>
      </w:r>
      <w:bookmarkStart w:id="11480" w:name="_ETM_Q30_689600"/>
      <w:bookmarkEnd w:id="11480"/>
      <w:r>
        <w:rPr>
          <w:rtl/>
        </w:rPr>
        <w:t xml:space="preserve">את </w:t>
      </w:r>
      <w:bookmarkStart w:id="11481" w:name="_ETM_Q30_689780"/>
      <w:bookmarkEnd w:id="11481"/>
      <w:r>
        <w:rPr>
          <w:rtl/>
        </w:rPr>
        <w:t xml:space="preserve">השר </w:t>
      </w:r>
      <w:bookmarkStart w:id="11482" w:name="_ETM_Q30_690470"/>
      <w:bookmarkEnd w:id="11482"/>
      <w:r>
        <w:rPr>
          <w:rtl/>
        </w:rPr>
        <w:t xml:space="preserve">אנחנו </w:t>
      </w:r>
      <w:bookmarkStart w:id="11483" w:name="_ETM_Q30_690770"/>
      <w:bookmarkEnd w:id="11483"/>
      <w:r>
        <w:rPr>
          <w:rtl/>
        </w:rPr>
        <w:t xml:space="preserve">לא </w:t>
      </w:r>
      <w:bookmarkStart w:id="11484" w:name="_ETM_Q30_690890"/>
      <w:bookmarkEnd w:id="11484"/>
      <w:r>
        <w:rPr>
          <w:rtl/>
        </w:rPr>
        <w:t xml:space="preserve">שומעים </w:t>
      </w:r>
      <w:bookmarkStart w:id="11485" w:name="_ETM_Q30_691220"/>
      <w:bookmarkEnd w:id="11485"/>
      <w:r>
        <w:rPr>
          <w:rtl/>
        </w:rPr>
        <w:t>מדבר</w:t>
      </w:r>
      <w:r>
        <w:rPr>
          <w:rFonts w:hint="cs"/>
          <w:rtl/>
        </w:rPr>
        <w:t>.</w:t>
      </w:r>
      <w:r>
        <w:rPr>
          <w:rtl/>
        </w:rPr>
        <w:t xml:space="preserve"> </w:t>
      </w:r>
      <w:bookmarkStart w:id="11486" w:name="_ETM_Q30_692010"/>
      <w:bookmarkEnd w:id="11486"/>
      <w:r>
        <w:rPr>
          <w:rtl/>
        </w:rPr>
        <w:t xml:space="preserve">הוא </w:t>
      </w:r>
      <w:bookmarkStart w:id="11487" w:name="_ETM_Q30_692250"/>
      <w:bookmarkEnd w:id="11487"/>
      <w:r>
        <w:rPr>
          <w:rtl/>
        </w:rPr>
        <w:t xml:space="preserve">לא </w:t>
      </w:r>
      <w:bookmarkStart w:id="11488" w:name="_ETM_Q30_692459"/>
      <w:bookmarkEnd w:id="11488"/>
      <w:r>
        <w:rPr>
          <w:rtl/>
        </w:rPr>
        <w:t>מדבר</w:t>
      </w:r>
      <w:r>
        <w:rPr>
          <w:rFonts w:hint="cs"/>
          <w:rtl/>
        </w:rPr>
        <w:t xml:space="preserve">. הוא עסוק עכשיו בלבנה </w:t>
      </w:r>
      <w:bookmarkStart w:id="11489" w:name="_ETM_Q30_693890"/>
      <w:bookmarkStart w:id="11490" w:name="_ETM_Q30_694069"/>
      <w:bookmarkStart w:id="11491" w:name="_ETM_Q30_694220"/>
      <w:bookmarkStart w:id="11492" w:name="_ETM_Q30_695970"/>
      <w:bookmarkStart w:id="11493" w:name="_ETM_Q30_696390"/>
      <w:bookmarkStart w:id="11494" w:name="_ETM_Q30_696780"/>
      <w:bookmarkEnd w:id="11489"/>
      <w:bookmarkEnd w:id="11490"/>
      <w:bookmarkEnd w:id="11491"/>
      <w:bookmarkEnd w:id="11492"/>
      <w:bookmarkEnd w:id="11493"/>
      <w:bookmarkEnd w:id="11494"/>
      <w:r>
        <w:rPr>
          <w:rtl/>
        </w:rPr>
        <w:t>ופיתות</w:t>
      </w:r>
      <w:r>
        <w:rPr>
          <w:rFonts w:hint="cs"/>
          <w:rtl/>
        </w:rPr>
        <w:t>.</w:t>
      </w:r>
      <w:r>
        <w:rPr>
          <w:rtl/>
        </w:rPr>
        <w:t xml:space="preserve"> </w:t>
      </w:r>
      <w:bookmarkStart w:id="11495" w:name="_ETM_Q30_697530"/>
      <w:bookmarkEnd w:id="11495"/>
      <w:r>
        <w:rPr>
          <w:rtl/>
        </w:rPr>
        <w:t xml:space="preserve">נראה </w:t>
      </w:r>
      <w:bookmarkStart w:id="11496" w:name="_ETM_Q30_697860"/>
      <w:bookmarkEnd w:id="11496"/>
      <w:r>
        <w:rPr>
          <w:rtl/>
        </w:rPr>
        <w:t>ל</w:t>
      </w:r>
      <w:r>
        <w:rPr>
          <w:rFonts w:hint="cs"/>
          <w:rtl/>
        </w:rPr>
        <w:t>י שה</w:t>
      </w:r>
      <w:r>
        <w:rPr>
          <w:rtl/>
        </w:rPr>
        <w:t xml:space="preserve">נקודה </w:t>
      </w:r>
      <w:bookmarkStart w:id="11497" w:name="_ETM_Q30_698280"/>
      <w:bookmarkEnd w:id="11497"/>
      <w:r>
        <w:rPr>
          <w:rtl/>
        </w:rPr>
        <w:t>הזאת</w:t>
      </w:r>
      <w:r>
        <w:rPr>
          <w:rFonts w:hint="cs"/>
          <w:rtl/>
        </w:rPr>
        <w:t xml:space="preserve"> הובהרה. </w:t>
      </w:r>
    </w:p>
    <w:p w:rsidR="007310D6" w:rsidRDefault="007310D6" w:rsidP="00AD6EC4">
      <w:pPr>
        <w:rPr>
          <w:rtl/>
        </w:rPr>
      </w:pPr>
    </w:p>
    <w:p w:rsidR="007310D6" w:rsidRDefault="007310D6" w:rsidP="005D4B56">
      <w:pPr>
        <w:rPr>
          <w:rtl/>
        </w:rPr>
      </w:pPr>
      <w:bookmarkStart w:id="11498" w:name="_ETM_Q30_698490"/>
      <w:bookmarkStart w:id="11499" w:name="_ETM_Q30_699059"/>
      <w:bookmarkEnd w:id="11498"/>
      <w:bookmarkEnd w:id="11499"/>
      <w:r>
        <w:rPr>
          <w:rtl/>
        </w:rPr>
        <w:t xml:space="preserve">עוד </w:t>
      </w:r>
      <w:bookmarkStart w:id="11500" w:name="_ETM_Q30_699240"/>
      <w:bookmarkEnd w:id="11500"/>
      <w:r>
        <w:rPr>
          <w:rtl/>
        </w:rPr>
        <w:t xml:space="preserve">משהו </w:t>
      </w:r>
      <w:bookmarkStart w:id="11501" w:name="_ETM_Q30_699480"/>
      <w:bookmarkEnd w:id="11501"/>
      <w:r>
        <w:rPr>
          <w:rtl/>
        </w:rPr>
        <w:t xml:space="preserve">שאני </w:t>
      </w:r>
      <w:bookmarkStart w:id="11502" w:name="_ETM_Q30_699750"/>
      <w:bookmarkEnd w:id="11502"/>
      <w:r>
        <w:rPr>
          <w:rtl/>
        </w:rPr>
        <w:t xml:space="preserve">חייבת </w:t>
      </w:r>
      <w:bookmarkStart w:id="11503" w:name="_ETM_Q30_700260"/>
      <w:bookmarkStart w:id="11504" w:name="_ETM_Q30_696000"/>
      <w:bookmarkEnd w:id="11503"/>
      <w:bookmarkEnd w:id="11504"/>
      <w:r>
        <w:rPr>
          <w:rtl/>
        </w:rPr>
        <w:t xml:space="preserve">להגיד </w:t>
      </w:r>
      <w:bookmarkStart w:id="11505" w:name="_ETM_Q30_700590"/>
      <w:bookmarkEnd w:id="11505"/>
      <w:r>
        <w:rPr>
          <w:rtl/>
        </w:rPr>
        <w:t xml:space="preserve">על </w:t>
      </w:r>
      <w:bookmarkStart w:id="11506" w:name="_ETM_Q30_700679"/>
      <w:bookmarkEnd w:id="11506"/>
      <w:r>
        <w:rPr>
          <w:rtl/>
        </w:rPr>
        <w:t>שב"ס</w:t>
      </w:r>
      <w:r>
        <w:rPr>
          <w:rFonts w:hint="cs"/>
          <w:rtl/>
        </w:rPr>
        <w:t>.</w:t>
      </w:r>
      <w:r>
        <w:rPr>
          <w:rtl/>
        </w:rPr>
        <w:t xml:space="preserve"> </w:t>
      </w:r>
      <w:bookmarkStart w:id="11507" w:name="_ETM_Q30_702010"/>
      <w:bookmarkEnd w:id="11507"/>
      <w:r>
        <w:rPr>
          <w:rtl/>
        </w:rPr>
        <w:t>בסוף</w:t>
      </w:r>
      <w:r>
        <w:rPr>
          <w:rFonts w:hint="cs"/>
          <w:rtl/>
        </w:rPr>
        <w:t>,</w:t>
      </w:r>
      <w:r>
        <w:rPr>
          <w:rtl/>
        </w:rPr>
        <w:t xml:space="preserve"> </w:t>
      </w:r>
      <w:bookmarkStart w:id="11508" w:name="_ETM_Q30_702549"/>
      <w:bookmarkEnd w:id="11508"/>
      <w:r>
        <w:rPr>
          <w:rtl/>
        </w:rPr>
        <w:t xml:space="preserve">היום </w:t>
      </w:r>
      <w:bookmarkStart w:id="11509" w:name="_ETM_Q30_703299"/>
      <w:bookmarkEnd w:id="11509"/>
      <w:r>
        <w:rPr>
          <w:rtl/>
        </w:rPr>
        <w:t xml:space="preserve">יש </w:t>
      </w:r>
      <w:bookmarkStart w:id="11510" w:name="_ETM_Q30_703540"/>
      <w:bookmarkEnd w:id="11510"/>
      <w:r>
        <w:rPr>
          <w:rtl/>
        </w:rPr>
        <w:t xml:space="preserve">33 </w:t>
      </w:r>
      <w:bookmarkStart w:id="11511" w:name="_ETM_Q30_704199"/>
      <w:bookmarkEnd w:id="11511"/>
      <w:r>
        <w:rPr>
          <w:rtl/>
        </w:rPr>
        <w:t>מתק</w:t>
      </w:r>
      <w:r>
        <w:rPr>
          <w:rFonts w:hint="cs"/>
          <w:rtl/>
        </w:rPr>
        <w:t>ני</w:t>
      </w:r>
      <w:r>
        <w:rPr>
          <w:rtl/>
        </w:rPr>
        <w:t xml:space="preserve"> </w:t>
      </w:r>
      <w:bookmarkStart w:id="11512" w:name="_ETM_Q30_704650"/>
      <w:bookmarkEnd w:id="11512"/>
      <w:r>
        <w:rPr>
          <w:rtl/>
        </w:rPr>
        <w:t xml:space="preserve">כליאה </w:t>
      </w:r>
      <w:bookmarkStart w:id="11513" w:name="_ETM_Q30_706239"/>
      <w:bookmarkEnd w:id="11513"/>
      <w:r>
        <w:rPr>
          <w:rtl/>
        </w:rPr>
        <w:t>ויש</w:t>
      </w:r>
      <w:r>
        <w:rPr>
          <w:rFonts w:hint="cs"/>
          <w:rtl/>
        </w:rPr>
        <w:t xml:space="preserve"> תשעה מתקני </w:t>
      </w:r>
      <w:bookmarkStart w:id="11514" w:name="_ETM_Q30_706540"/>
      <w:bookmarkStart w:id="11515" w:name="_ETM_Q30_706959"/>
      <w:bookmarkStart w:id="11516" w:name="_ETM_Q30_707379"/>
      <w:bookmarkEnd w:id="11514"/>
      <w:bookmarkEnd w:id="11515"/>
      <w:bookmarkEnd w:id="11516"/>
      <w:r>
        <w:rPr>
          <w:rtl/>
        </w:rPr>
        <w:t>מעצר</w:t>
      </w:r>
      <w:r>
        <w:rPr>
          <w:rFonts w:hint="cs"/>
          <w:rtl/>
        </w:rPr>
        <w:t>,</w:t>
      </w:r>
      <w:r>
        <w:rPr>
          <w:rtl/>
        </w:rPr>
        <w:t xml:space="preserve"> </w:t>
      </w:r>
      <w:bookmarkStart w:id="11517" w:name="_ETM_Q30_709269"/>
      <w:bookmarkEnd w:id="11517"/>
      <w:r>
        <w:rPr>
          <w:rtl/>
        </w:rPr>
        <w:t xml:space="preserve">ועכשיו </w:t>
      </w:r>
      <w:bookmarkStart w:id="11518" w:name="_ETM_Q30_710260"/>
      <w:bookmarkEnd w:id="11518"/>
      <w:r>
        <w:rPr>
          <w:rtl/>
        </w:rPr>
        <w:t>החליטו</w:t>
      </w:r>
      <w:r w:rsidR="005D4B56">
        <w:rPr>
          <w:rFonts w:hint="cs"/>
          <w:rtl/>
        </w:rPr>
        <w:t>,</w:t>
      </w:r>
      <w:r>
        <w:rPr>
          <w:rFonts w:hint="cs"/>
          <w:rtl/>
        </w:rPr>
        <w:t xml:space="preserve"> </w:t>
      </w:r>
      <w:bookmarkStart w:id="11519" w:name="_ETM_Q30_711819"/>
      <w:bookmarkEnd w:id="11519"/>
      <w:r>
        <w:rPr>
          <w:rFonts w:hint="cs"/>
          <w:rtl/>
        </w:rPr>
        <w:t xml:space="preserve">בעוד </w:t>
      </w:r>
      <w:bookmarkStart w:id="11520" w:name="_ETM_Q30_711999"/>
      <w:bookmarkStart w:id="11521" w:name="_ETM_Q30_712239"/>
      <w:bookmarkStart w:id="11522" w:name="_ETM_Q30_712540"/>
      <w:bookmarkEnd w:id="11520"/>
      <w:bookmarkEnd w:id="11521"/>
      <w:bookmarkEnd w:id="11522"/>
      <w:r>
        <w:rPr>
          <w:rtl/>
        </w:rPr>
        <w:t xml:space="preserve">חוק </w:t>
      </w:r>
      <w:bookmarkStart w:id="11523" w:name="_ETM_Q30_712749"/>
      <w:bookmarkEnd w:id="11523"/>
      <w:r>
        <w:rPr>
          <w:rtl/>
        </w:rPr>
        <w:t>שהגיע</w:t>
      </w:r>
      <w:r w:rsidR="005D4B56">
        <w:rPr>
          <w:rFonts w:hint="cs"/>
          <w:rtl/>
        </w:rPr>
        <w:t>,</w:t>
      </w:r>
      <w:r>
        <w:rPr>
          <w:rFonts w:hint="cs"/>
          <w:rtl/>
        </w:rPr>
        <w:t xml:space="preserve"> </w:t>
      </w:r>
      <w:r>
        <w:rPr>
          <w:rtl/>
        </w:rPr>
        <w:t xml:space="preserve">שגם </w:t>
      </w:r>
      <w:bookmarkStart w:id="11524" w:name="_ETM_Q30_713769"/>
      <w:bookmarkEnd w:id="11524"/>
      <w:r>
        <w:rPr>
          <w:rtl/>
        </w:rPr>
        <w:t xml:space="preserve">את </w:t>
      </w:r>
      <w:bookmarkStart w:id="11525" w:name="_ETM_Q30_713889"/>
      <w:bookmarkEnd w:id="11525"/>
      <w:r>
        <w:rPr>
          <w:rtl/>
        </w:rPr>
        <w:t xml:space="preserve">החיילים </w:t>
      </w:r>
      <w:bookmarkStart w:id="11526" w:name="_ETM_Q30_714400"/>
      <w:bookmarkEnd w:id="11526"/>
      <w:r>
        <w:rPr>
          <w:rtl/>
        </w:rPr>
        <w:t xml:space="preserve">ואת </w:t>
      </w:r>
      <w:bookmarkStart w:id="11527" w:name="_ETM_Q30_714609"/>
      <w:bookmarkEnd w:id="11527"/>
      <w:r>
        <w:rPr>
          <w:rtl/>
        </w:rPr>
        <w:t>החייל</w:t>
      </w:r>
      <w:r>
        <w:rPr>
          <w:rFonts w:hint="cs"/>
          <w:rtl/>
        </w:rPr>
        <w:t>ות</w:t>
      </w:r>
      <w:bookmarkStart w:id="11528" w:name="_ETM_Q30_714999"/>
      <w:bookmarkEnd w:id="11528"/>
      <w:r>
        <w:rPr>
          <w:rtl/>
        </w:rPr>
        <w:t xml:space="preserve"> </w:t>
      </w:r>
      <w:bookmarkStart w:id="11529" w:name="_ETM_Q30_715280"/>
      <w:bookmarkEnd w:id="11529"/>
      <w:r>
        <w:rPr>
          <w:rtl/>
        </w:rPr>
        <w:t>יוציאו</w:t>
      </w:r>
      <w:r>
        <w:rPr>
          <w:rFonts w:hint="cs"/>
          <w:rtl/>
        </w:rPr>
        <w:t xml:space="preserve">. </w:t>
      </w:r>
      <w:bookmarkStart w:id="11530" w:name="TOR_Q31"/>
      <w:bookmarkStart w:id="11531" w:name="_ETM_Q31_180470"/>
      <w:bookmarkEnd w:id="11530"/>
      <w:bookmarkEnd w:id="11531"/>
      <w:r>
        <w:rPr>
          <w:rFonts w:hint="cs"/>
          <w:rtl/>
        </w:rPr>
        <w:t xml:space="preserve">זאת אומרת, זאת המדינה היחידה בעולם שאסירים ביטחוניים שנכנסים </w:t>
      </w:r>
      <w:bookmarkStart w:id="11532" w:name="_ETM_Q31_124000"/>
      <w:bookmarkEnd w:id="11532"/>
      <w:r>
        <w:rPr>
          <w:rFonts w:hint="cs"/>
          <w:rtl/>
        </w:rPr>
        <w:t>לכלא בגלל פעילות של צה"ל, באים לשב"ס ואומרים להם</w:t>
      </w:r>
      <w:r w:rsidR="005D4B56">
        <w:rPr>
          <w:rFonts w:hint="cs"/>
          <w:rtl/>
        </w:rPr>
        <w:t>:</w:t>
      </w:r>
      <w:r>
        <w:rPr>
          <w:rFonts w:hint="cs"/>
          <w:rtl/>
        </w:rPr>
        <w:t xml:space="preserve"> עכשיו </w:t>
      </w:r>
      <w:bookmarkStart w:id="11533" w:name="_ETM_Q31_130000"/>
      <w:bookmarkEnd w:id="11533"/>
      <w:r>
        <w:rPr>
          <w:rFonts w:hint="cs"/>
          <w:rtl/>
        </w:rPr>
        <w:t xml:space="preserve">הבאנו לכם אסירים ביטחוניים מיהודה ושומרון </w:t>
      </w:r>
      <w:r>
        <w:rPr>
          <w:rtl/>
        </w:rPr>
        <w:t>–</w:t>
      </w:r>
      <w:r>
        <w:rPr>
          <w:rFonts w:hint="cs"/>
          <w:rtl/>
        </w:rPr>
        <w:t xml:space="preserve"> אתם תטפלו בהם. </w:t>
      </w:r>
    </w:p>
    <w:p w:rsidR="007310D6" w:rsidRDefault="007310D6" w:rsidP="00F73DA8">
      <w:pPr>
        <w:rPr>
          <w:rtl/>
        </w:rPr>
      </w:pPr>
      <w:bookmarkStart w:id="11534" w:name="_ETM_Q31_136579"/>
      <w:bookmarkStart w:id="11535" w:name="_ETM_Q31_136677"/>
      <w:bookmarkEnd w:id="11534"/>
      <w:bookmarkEnd w:id="11535"/>
    </w:p>
    <w:p w:rsidR="007310D6" w:rsidRDefault="007310D6" w:rsidP="005D4B56">
      <w:pPr>
        <w:rPr>
          <w:rtl/>
        </w:rPr>
      </w:pPr>
      <w:bookmarkStart w:id="11536" w:name="_ETM_Q31_136711"/>
      <w:bookmarkStart w:id="11537" w:name="_ETM_Q31_136803"/>
      <w:bookmarkEnd w:id="11536"/>
      <w:bookmarkEnd w:id="11537"/>
      <w:r>
        <w:rPr>
          <w:rFonts w:hint="cs"/>
          <w:rtl/>
        </w:rPr>
        <w:t>אז באו שב"ס אז ואמרו</w:t>
      </w:r>
      <w:r w:rsidR="005D4B56">
        <w:rPr>
          <w:rFonts w:hint="cs"/>
          <w:rtl/>
        </w:rPr>
        <w:t>:</w:t>
      </w:r>
      <w:r>
        <w:rPr>
          <w:rFonts w:hint="cs"/>
          <w:rtl/>
        </w:rPr>
        <w:t xml:space="preserve"> לא, תביאו לנו חיילים וחיילות. אז הביאו חיילים וחיילות</w:t>
      </w:r>
      <w:r w:rsidR="005D4B56">
        <w:rPr>
          <w:rFonts w:hint="cs"/>
          <w:rtl/>
        </w:rPr>
        <w:t>,</w:t>
      </w:r>
      <w:r>
        <w:rPr>
          <w:rFonts w:hint="cs"/>
          <w:rtl/>
        </w:rPr>
        <w:t xml:space="preserve"> קרוב ל-600</w:t>
      </w:r>
      <w:r w:rsidR="005D4B56">
        <w:rPr>
          <w:rFonts w:hint="cs"/>
          <w:rtl/>
        </w:rPr>
        <w:t>,</w:t>
      </w:r>
      <w:r>
        <w:rPr>
          <w:rFonts w:hint="cs"/>
          <w:rtl/>
        </w:rPr>
        <w:t xml:space="preserve"> ועכשיו יש החלטה של השר, כמובן, להוציא </w:t>
      </w:r>
      <w:r>
        <w:rPr>
          <w:rtl/>
        </w:rPr>
        <w:t>–</w:t>
      </w:r>
      <w:r>
        <w:rPr>
          <w:rFonts w:hint="cs"/>
          <w:rtl/>
        </w:rPr>
        <w:t xml:space="preserve"> כי זה ביטחוניים, הרי פליליים לא מעניינים אותו </w:t>
      </w:r>
      <w:r>
        <w:rPr>
          <w:rtl/>
        </w:rPr>
        <w:t>–</w:t>
      </w:r>
      <w:r>
        <w:rPr>
          <w:rFonts w:hint="cs"/>
          <w:rtl/>
        </w:rPr>
        <w:t xml:space="preserve"> להוציא את 600 החיילים והחיילות. עמדתי פה במליאה ושאלתי אותו</w:t>
      </w:r>
      <w:r w:rsidR="005D4B56">
        <w:rPr>
          <w:rFonts w:hint="cs"/>
          <w:rtl/>
        </w:rPr>
        <w:t>:</w:t>
      </w:r>
      <w:r>
        <w:rPr>
          <w:rFonts w:hint="cs"/>
          <w:rtl/>
        </w:rPr>
        <w:t xml:space="preserve"> רגע, אבל מי יהיה במקום החיילים והחיילות? מי ישמור על האסירים הביטחוניים? </w:t>
      </w:r>
      <w:bookmarkStart w:id="11538" w:name="_ETM_Q31_155000"/>
      <w:bookmarkEnd w:id="11538"/>
      <w:r>
        <w:rPr>
          <w:rFonts w:hint="cs"/>
          <w:rtl/>
        </w:rPr>
        <w:t xml:space="preserve">מי ישמור עליהם? הוא לא יודע. </w:t>
      </w:r>
    </w:p>
    <w:p w:rsidR="007310D6" w:rsidRDefault="007310D6" w:rsidP="00F73DA8">
      <w:pPr>
        <w:rPr>
          <w:rtl/>
        </w:rPr>
      </w:pPr>
      <w:bookmarkStart w:id="11539" w:name="_ETM_Q31_164135"/>
      <w:bookmarkStart w:id="11540" w:name="_ETM_Q31_164188"/>
      <w:bookmarkEnd w:id="11539"/>
      <w:bookmarkEnd w:id="11540"/>
    </w:p>
    <w:p w:rsidR="007310D6" w:rsidRDefault="007310D6" w:rsidP="005D4B56">
      <w:pPr>
        <w:rPr>
          <w:rtl/>
        </w:rPr>
      </w:pPr>
      <w:bookmarkStart w:id="11541" w:name="_ETM_Q31_164646"/>
      <w:bookmarkStart w:id="11542" w:name="_ETM_Q31_164699"/>
      <w:bookmarkEnd w:id="11541"/>
      <w:bookmarkEnd w:id="11542"/>
      <w:r>
        <w:rPr>
          <w:rFonts w:hint="cs"/>
          <w:rtl/>
        </w:rPr>
        <w:t>יהיה תקציב</w:t>
      </w:r>
      <w:r w:rsidR="005D4B56">
        <w:rPr>
          <w:rFonts w:hint="cs"/>
          <w:rtl/>
        </w:rPr>
        <w:t>,</w:t>
      </w:r>
      <w:r>
        <w:rPr>
          <w:rFonts w:hint="cs"/>
          <w:rtl/>
        </w:rPr>
        <w:t xml:space="preserve"> אבל איך יהיה תקציב </w:t>
      </w:r>
      <w:r w:rsidR="005D4B56">
        <w:rPr>
          <w:rFonts w:hint="cs"/>
          <w:rtl/>
        </w:rPr>
        <w:t>ב</w:t>
      </w:r>
      <w:r>
        <w:rPr>
          <w:rFonts w:hint="cs"/>
          <w:rtl/>
        </w:rPr>
        <w:t xml:space="preserve">תוך חצי שנה? אין תקציב </w:t>
      </w:r>
      <w:r w:rsidR="005D4B56">
        <w:rPr>
          <w:rFonts w:hint="cs"/>
          <w:rtl/>
        </w:rPr>
        <w:t>ב</w:t>
      </w:r>
      <w:r>
        <w:rPr>
          <w:rFonts w:hint="cs"/>
          <w:rtl/>
        </w:rPr>
        <w:t xml:space="preserve">תוך חצי שנה. </w:t>
      </w:r>
      <w:bookmarkStart w:id="11543" w:name="_ETM_Q31_165000"/>
      <w:bookmarkEnd w:id="11543"/>
      <w:r>
        <w:rPr>
          <w:rFonts w:hint="cs"/>
          <w:rtl/>
        </w:rPr>
        <w:t>אז גם אתה לא מתעסק עם האסירים הפליליים וגם מהביטחוניים</w:t>
      </w:r>
      <w:bookmarkStart w:id="11544" w:name="_ETM_Q31_173000"/>
      <w:bookmarkEnd w:id="11544"/>
      <w:r>
        <w:rPr>
          <w:rFonts w:hint="cs"/>
          <w:rtl/>
        </w:rPr>
        <w:t xml:space="preserve"> אתה מוציא את זה</w:t>
      </w:r>
      <w:r w:rsidR="005D4B56">
        <w:rPr>
          <w:rFonts w:hint="cs"/>
          <w:rtl/>
        </w:rPr>
        <w:t>,</w:t>
      </w:r>
      <w:r>
        <w:rPr>
          <w:rFonts w:hint="cs"/>
          <w:rtl/>
        </w:rPr>
        <w:t xml:space="preserve"> כי חשוב לך להוציא את החיילים ואת החיילות</w:t>
      </w:r>
      <w:r w:rsidR="005D4B56">
        <w:rPr>
          <w:rFonts w:hint="cs"/>
          <w:rtl/>
        </w:rPr>
        <w:t>,</w:t>
      </w:r>
      <w:r>
        <w:rPr>
          <w:rFonts w:hint="cs"/>
          <w:rtl/>
        </w:rPr>
        <w:t xml:space="preserve"> שזה אירוע בפני עצמו. הרי אם יש </w:t>
      </w:r>
      <w:bookmarkStart w:id="11545" w:name="_ETM_Q31_177000"/>
      <w:bookmarkEnd w:id="11545"/>
      <w:r>
        <w:rPr>
          <w:rFonts w:hint="cs"/>
          <w:rtl/>
        </w:rPr>
        <w:t xml:space="preserve">סביבה שמטרידה מינית אז מה, נוציא </w:t>
      </w:r>
      <w:bookmarkStart w:id="11546" w:name="_ETM_Q31_181000"/>
      <w:bookmarkEnd w:id="11546"/>
      <w:r>
        <w:rPr>
          <w:rFonts w:hint="cs"/>
          <w:rtl/>
        </w:rPr>
        <w:t xml:space="preserve">את המוטרדות או שנטפל במטרידים? למה בעצם הוא רוצה </w:t>
      </w:r>
      <w:bookmarkStart w:id="11547" w:name="_ETM_Q31_187000"/>
      <w:bookmarkEnd w:id="11547"/>
      <w:r>
        <w:rPr>
          <w:rFonts w:hint="cs"/>
          <w:rtl/>
        </w:rPr>
        <w:t>להוציא את החיילות משב"ס? כי הוא אומר</w:t>
      </w:r>
      <w:r w:rsidR="005D4B56">
        <w:rPr>
          <w:rFonts w:hint="cs"/>
          <w:rtl/>
        </w:rPr>
        <w:t>:</w:t>
      </w:r>
      <w:r>
        <w:rPr>
          <w:rFonts w:hint="cs"/>
          <w:rtl/>
        </w:rPr>
        <w:t xml:space="preserve"> הסביבה</w:t>
      </w:r>
      <w:r w:rsidR="005D4B56">
        <w:rPr>
          <w:rFonts w:hint="cs"/>
          <w:rtl/>
        </w:rPr>
        <w:t>,</w:t>
      </w:r>
      <w:r>
        <w:rPr>
          <w:rFonts w:hint="cs"/>
          <w:rtl/>
        </w:rPr>
        <w:t xml:space="preserve"> ושולחים להן הערות וזה. לא יודעת. אני הייתי בצבא, שלחו לי הערות, </w:t>
      </w:r>
      <w:r w:rsidR="005D4B56">
        <w:rPr>
          <w:rFonts w:hint="cs"/>
          <w:rtl/>
        </w:rPr>
        <w:t>ו</w:t>
      </w:r>
      <w:r>
        <w:rPr>
          <w:rFonts w:hint="cs"/>
          <w:rtl/>
        </w:rPr>
        <w:t>חלקן היו לא נעימות. אז מה</w:t>
      </w:r>
      <w:r w:rsidR="005D4B56">
        <w:rPr>
          <w:rFonts w:hint="cs"/>
          <w:rtl/>
        </w:rPr>
        <w:t>,</w:t>
      </w:r>
      <w:r>
        <w:rPr>
          <w:rFonts w:hint="cs"/>
          <w:rtl/>
        </w:rPr>
        <w:t xml:space="preserve"> הוציאו את החיילים? הוציאו את החיילות? לא. טיפלנו במטרידים. </w:t>
      </w:r>
    </w:p>
    <w:p w:rsidR="007310D6" w:rsidRDefault="007310D6" w:rsidP="00F73DA8">
      <w:pPr>
        <w:rPr>
          <w:rtl/>
        </w:rPr>
      </w:pPr>
      <w:bookmarkStart w:id="11548" w:name="_ETM_Q31_205031"/>
      <w:bookmarkStart w:id="11549" w:name="_ETM_Q31_205083"/>
      <w:bookmarkStart w:id="11550" w:name="_ETM_Q31_205151"/>
      <w:bookmarkEnd w:id="11548"/>
      <w:bookmarkEnd w:id="11549"/>
      <w:bookmarkEnd w:id="11550"/>
    </w:p>
    <w:p w:rsidR="007310D6" w:rsidRDefault="007310D6" w:rsidP="005D4B56">
      <w:pPr>
        <w:rPr>
          <w:rtl/>
        </w:rPr>
      </w:pPr>
      <w:bookmarkStart w:id="11551" w:name="_ETM_Q31_205216"/>
      <w:bookmarkEnd w:id="11551"/>
      <w:r>
        <w:rPr>
          <w:rFonts w:hint="cs"/>
          <w:rtl/>
        </w:rPr>
        <w:t xml:space="preserve">אז </w:t>
      </w:r>
      <w:bookmarkStart w:id="11552" w:name="_ETM_Q31_205000"/>
      <w:bookmarkEnd w:id="11552"/>
      <w:r>
        <w:rPr>
          <w:rFonts w:hint="cs"/>
          <w:rtl/>
        </w:rPr>
        <w:t xml:space="preserve">גם כאן, שני דברים לא ברורים לי: גם </w:t>
      </w:r>
      <w:bookmarkStart w:id="11553" w:name="_ETM_Q31_207000"/>
      <w:bookmarkEnd w:id="11553"/>
      <w:r>
        <w:rPr>
          <w:rFonts w:hint="cs"/>
          <w:rtl/>
        </w:rPr>
        <w:t>להוציא את החיילים ואת החיילות</w:t>
      </w:r>
      <w:bookmarkStart w:id="11554" w:name="_ETM_Q31_211440"/>
      <w:bookmarkEnd w:id="11554"/>
      <w:r>
        <w:rPr>
          <w:rFonts w:hint="cs"/>
          <w:rtl/>
        </w:rPr>
        <w:t xml:space="preserve">, </w:t>
      </w:r>
      <w:r w:rsidRPr="003E6393">
        <w:rPr>
          <w:rtl/>
        </w:rPr>
        <w:t>ולהגיד</w:t>
      </w:r>
      <w:r w:rsidR="005D4B56">
        <w:rPr>
          <w:rFonts w:hint="cs"/>
          <w:rtl/>
        </w:rPr>
        <w:t>:</w:t>
      </w:r>
      <w:r w:rsidRPr="003E6393">
        <w:rPr>
          <w:rtl/>
        </w:rPr>
        <w:t xml:space="preserve"> </w:t>
      </w:r>
      <w:bookmarkStart w:id="11555" w:name="_ETM_Q31_212159"/>
      <w:bookmarkEnd w:id="11555"/>
      <w:r w:rsidRPr="003E6393">
        <w:rPr>
          <w:rtl/>
        </w:rPr>
        <w:t>אוקיי</w:t>
      </w:r>
      <w:r>
        <w:rPr>
          <w:rFonts w:hint="cs"/>
          <w:rtl/>
        </w:rPr>
        <w:t>,</w:t>
      </w:r>
      <w:r w:rsidRPr="003E6393">
        <w:rPr>
          <w:rtl/>
        </w:rPr>
        <w:t xml:space="preserve"> </w:t>
      </w:r>
      <w:bookmarkStart w:id="11556" w:name="_ETM_Q31_213000"/>
      <w:bookmarkEnd w:id="11556"/>
      <w:r w:rsidRPr="003E6393">
        <w:rPr>
          <w:rtl/>
        </w:rPr>
        <w:t xml:space="preserve">אנחנו </w:t>
      </w:r>
      <w:bookmarkStart w:id="11557" w:name="_ETM_Q31_213300"/>
      <w:bookmarkEnd w:id="11557"/>
      <w:r w:rsidRPr="003E6393">
        <w:rPr>
          <w:rtl/>
        </w:rPr>
        <w:t xml:space="preserve">רוצים </w:t>
      </w:r>
      <w:bookmarkStart w:id="11558" w:name="_ETM_Q31_213630"/>
      <w:bookmarkEnd w:id="11558"/>
      <w:r w:rsidRPr="003E6393">
        <w:rPr>
          <w:rtl/>
        </w:rPr>
        <w:t xml:space="preserve">להוציא </w:t>
      </w:r>
      <w:bookmarkStart w:id="11559" w:name="_ETM_Q31_213900"/>
      <w:bookmarkEnd w:id="11559"/>
      <w:r w:rsidRPr="003E6393">
        <w:rPr>
          <w:rtl/>
        </w:rPr>
        <w:t>אותם</w:t>
      </w:r>
      <w:r>
        <w:rPr>
          <w:rFonts w:hint="cs"/>
          <w:rtl/>
        </w:rPr>
        <w:t>,</w:t>
      </w:r>
      <w:r w:rsidRPr="003E6393">
        <w:rPr>
          <w:rtl/>
        </w:rPr>
        <w:t xml:space="preserve"> </w:t>
      </w:r>
      <w:bookmarkStart w:id="11560" w:name="_ETM_Q31_214110"/>
      <w:bookmarkEnd w:id="11560"/>
      <w:r w:rsidRPr="003E6393">
        <w:rPr>
          <w:rtl/>
        </w:rPr>
        <w:t xml:space="preserve">כי </w:t>
      </w:r>
      <w:bookmarkStart w:id="11561" w:name="_ETM_Q31_214229"/>
      <w:bookmarkEnd w:id="11561"/>
      <w:r w:rsidRPr="003E6393">
        <w:rPr>
          <w:rtl/>
        </w:rPr>
        <w:t>ז</w:t>
      </w:r>
      <w:r>
        <w:rPr>
          <w:rFonts w:hint="cs"/>
          <w:rtl/>
        </w:rPr>
        <w:t>ו</w:t>
      </w:r>
      <w:r w:rsidRPr="003E6393">
        <w:rPr>
          <w:rtl/>
        </w:rPr>
        <w:t xml:space="preserve"> </w:t>
      </w:r>
      <w:bookmarkStart w:id="11562" w:name="_ETM_Q31_214350"/>
      <w:bookmarkEnd w:id="11562"/>
      <w:r w:rsidRPr="003E6393">
        <w:rPr>
          <w:rtl/>
        </w:rPr>
        <w:t xml:space="preserve">סביבה </w:t>
      </w:r>
      <w:bookmarkStart w:id="11563" w:name="_ETM_Q31_214739"/>
      <w:bookmarkEnd w:id="11563"/>
      <w:r w:rsidRPr="003E6393">
        <w:rPr>
          <w:rtl/>
        </w:rPr>
        <w:t xml:space="preserve">לא </w:t>
      </w:r>
      <w:bookmarkStart w:id="11564" w:name="_ETM_Q31_214829"/>
      <w:bookmarkEnd w:id="11564"/>
      <w:r w:rsidRPr="003E6393">
        <w:rPr>
          <w:rtl/>
        </w:rPr>
        <w:t>בטוחה</w:t>
      </w:r>
      <w:r>
        <w:rPr>
          <w:rFonts w:hint="cs"/>
          <w:rtl/>
        </w:rPr>
        <w:t>,</w:t>
      </w:r>
      <w:r w:rsidRPr="003E6393">
        <w:rPr>
          <w:rtl/>
        </w:rPr>
        <w:t xml:space="preserve"> </w:t>
      </w:r>
      <w:bookmarkStart w:id="11565" w:name="_ETM_Q31_215489"/>
      <w:bookmarkEnd w:id="11565"/>
      <w:r w:rsidRPr="003E6393">
        <w:rPr>
          <w:rtl/>
        </w:rPr>
        <w:t xml:space="preserve">במקום </w:t>
      </w:r>
      <w:bookmarkStart w:id="11566" w:name="_ETM_Q31_215909"/>
      <w:bookmarkEnd w:id="11566"/>
      <w:r w:rsidRPr="003E6393">
        <w:rPr>
          <w:rtl/>
        </w:rPr>
        <w:t xml:space="preserve">לטפל </w:t>
      </w:r>
      <w:bookmarkStart w:id="11567" w:name="_ETM_Q31_216239"/>
      <w:bookmarkEnd w:id="11567"/>
      <w:r w:rsidRPr="003E6393">
        <w:rPr>
          <w:rtl/>
        </w:rPr>
        <w:t xml:space="preserve">בסביבה </w:t>
      </w:r>
      <w:bookmarkStart w:id="11568" w:name="_ETM_Q31_216630"/>
      <w:bookmarkEnd w:id="11568"/>
      <w:r>
        <w:rPr>
          <w:rFonts w:hint="cs"/>
          <w:rtl/>
        </w:rPr>
        <w:t>ה</w:t>
      </w:r>
      <w:r w:rsidRPr="003E6393">
        <w:rPr>
          <w:rtl/>
        </w:rPr>
        <w:t>לא</w:t>
      </w:r>
      <w:bookmarkStart w:id="11569" w:name="_ETM_Q31_216720"/>
      <w:bookmarkEnd w:id="11569"/>
      <w:r>
        <w:rPr>
          <w:rFonts w:hint="cs"/>
          <w:rtl/>
        </w:rPr>
        <w:t>-</w:t>
      </w:r>
      <w:r w:rsidRPr="003E6393">
        <w:rPr>
          <w:rtl/>
        </w:rPr>
        <w:t>בטוחה</w:t>
      </w:r>
      <w:bookmarkStart w:id="11570" w:name="_ETM_Q31_218159"/>
      <w:bookmarkEnd w:id="11570"/>
      <w:r w:rsidR="005D4B56">
        <w:rPr>
          <w:rFonts w:hint="cs"/>
          <w:rtl/>
        </w:rPr>
        <w:t>,</w:t>
      </w:r>
      <w:r>
        <w:rPr>
          <w:rFonts w:hint="cs"/>
          <w:rtl/>
        </w:rPr>
        <w:t xml:space="preserve"> וגם, </w:t>
      </w:r>
      <w:bookmarkStart w:id="11571" w:name="_ETM_Q31_218969"/>
      <w:bookmarkEnd w:id="11571"/>
      <w:r w:rsidRPr="003E6393">
        <w:rPr>
          <w:rtl/>
        </w:rPr>
        <w:t xml:space="preserve">מי </w:t>
      </w:r>
      <w:bookmarkStart w:id="11572" w:name="_ETM_Q31_219600"/>
      <w:bookmarkEnd w:id="11572"/>
      <w:r w:rsidRPr="003E6393">
        <w:rPr>
          <w:rtl/>
        </w:rPr>
        <w:t xml:space="preserve">יחליף </w:t>
      </w:r>
      <w:bookmarkStart w:id="11573" w:name="_ETM_Q31_220109"/>
      <w:bookmarkEnd w:id="11573"/>
      <w:r w:rsidRPr="003E6393">
        <w:rPr>
          <w:rtl/>
        </w:rPr>
        <w:t>אותם</w:t>
      </w:r>
      <w:r>
        <w:rPr>
          <w:rFonts w:hint="cs"/>
          <w:rtl/>
        </w:rPr>
        <w:t>?</w:t>
      </w:r>
      <w:r w:rsidRPr="003E6393">
        <w:rPr>
          <w:rtl/>
        </w:rPr>
        <w:t xml:space="preserve"> </w:t>
      </w:r>
      <w:bookmarkStart w:id="11574" w:name="_ETM_Q31_220979"/>
      <w:bookmarkEnd w:id="11574"/>
      <w:r w:rsidRPr="003E6393">
        <w:rPr>
          <w:rtl/>
        </w:rPr>
        <w:t xml:space="preserve">מי </w:t>
      </w:r>
      <w:bookmarkStart w:id="11575" w:name="_ETM_Q31_221490"/>
      <w:bookmarkEnd w:id="11575"/>
      <w:r>
        <w:rPr>
          <w:rFonts w:hint="cs"/>
          <w:rtl/>
        </w:rPr>
        <w:t>י</w:t>
      </w:r>
      <w:r w:rsidRPr="003E6393">
        <w:rPr>
          <w:rtl/>
        </w:rPr>
        <w:t xml:space="preserve">היו </w:t>
      </w:r>
      <w:bookmarkStart w:id="11576" w:name="_ETM_Q31_221850"/>
      <w:bookmarkEnd w:id="11576"/>
      <w:r w:rsidRPr="003E6393">
        <w:rPr>
          <w:rtl/>
        </w:rPr>
        <w:t xml:space="preserve">הסוהרים </w:t>
      </w:r>
      <w:bookmarkStart w:id="11577" w:name="_ETM_Q31_222420"/>
      <w:bookmarkEnd w:id="11577"/>
      <w:r w:rsidRPr="003E6393">
        <w:rPr>
          <w:rtl/>
        </w:rPr>
        <w:t>ו</w:t>
      </w:r>
      <w:r>
        <w:rPr>
          <w:rFonts w:hint="cs"/>
          <w:rtl/>
        </w:rPr>
        <w:t>הסוהרות?</w:t>
      </w:r>
      <w:r w:rsidRPr="003E6393">
        <w:rPr>
          <w:rtl/>
        </w:rPr>
        <w:t xml:space="preserve"> </w:t>
      </w:r>
      <w:bookmarkStart w:id="11578" w:name="_ETM_Q31_223950"/>
      <w:bookmarkEnd w:id="11578"/>
      <w:r w:rsidRPr="003E6393">
        <w:rPr>
          <w:rtl/>
        </w:rPr>
        <w:t xml:space="preserve">האם </w:t>
      </w:r>
      <w:bookmarkStart w:id="11579" w:name="_ETM_Q31_224309"/>
      <w:bookmarkEnd w:id="11579"/>
      <w:r>
        <w:rPr>
          <w:rFonts w:hint="cs"/>
          <w:rtl/>
        </w:rPr>
        <w:t xml:space="preserve">לשר </w:t>
      </w:r>
      <w:bookmarkStart w:id="11580" w:name="_ETM_Q31_224000"/>
      <w:bookmarkStart w:id="11581" w:name="_ETM_Q31_224800"/>
      <w:bookmarkEnd w:id="11580"/>
      <w:bookmarkEnd w:id="11581"/>
      <w:r w:rsidRPr="003E6393">
        <w:rPr>
          <w:rtl/>
        </w:rPr>
        <w:t xml:space="preserve">יש </w:t>
      </w:r>
      <w:bookmarkStart w:id="11582" w:name="_ETM_Q31_224890"/>
      <w:bookmarkEnd w:id="11582"/>
      <w:r w:rsidRPr="003E6393">
        <w:rPr>
          <w:rtl/>
        </w:rPr>
        <w:t>פתרון</w:t>
      </w:r>
      <w:r>
        <w:rPr>
          <w:rFonts w:hint="cs"/>
          <w:rtl/>
        </w:rPr>
        <w:t>?</w:t>
      </w:r>
      <w:r w:rsidRPr="003E6393">
        <w:rPr>
          <w:rtl/>
        </w:rPr>
        <w:t xml:space="preserve"> </w:t>
      </w:r>
      <w:bookmarkStart w:id="11583" w:name="_ETM_Q31_226710"/>
      <w:bookmarkEnd w:id="11583"/>
      <w:r w:rsidRPr="003E6393">
        <w:rPr>
          <w:rtl/>
        </w:rPr>
        <w:t xml:space="preserve">אני </w:t>
      </w:r>
      <w:bookmarkStart w:id="11584" w:name="_ETM_Q31_226860"/>
      <w:bookmarkEnd w:id="11584"/>
      <w:r w:rsidRPr="003E6393">
        <w:rPr>
          <w:rtl/>
        </w:rPr>
        <w:t xml:space="preserve">אגיד </w:t>
      </w:r>
      <w:bookmarkStart w:id="11585" w:name="_ETM_Q31_227040"/>
      <w:bookmarkEnd w:id="11585"/>
      <w:r w:rsidRPr="003E6393">
        <w:rPr>
          <w:rtl/>
        </w:rPr>
        <w:t>לך</w:t>
      </w:r>
      <w:r>
        <w:rPr>
          <w:rFonts w:hint="cs"/>
          <w:rtl/>
        </w:rPr>
        <w:t>,</w:t>
      </w:r>
      <w:r w:rsidRPr="003E6393">
        <w:rPr>
          <w:rtl/>
        </w:rPr>
        <w:t xml:space="preserve"> </w:t>
      </w:r>
      <w:bookmarkStart w:id="11586" w:name="_ETM_Q31_227219"/>
      <w:bookmarkEnd w:id="11586"/>
      <w:r w:rsidRPr="003E6393">
        <w:rPr>
          <w:rtl/>
        </w:rPr>
        <w:t xml:space="preserve">אדוני </w:t>
      </w:r>
      <w:bookmarkStart w:id="11587" w:name="_ETM_Q31_227460"/>
      <w:bookmarkEnd w:id="11587"/>
      <w:r w:rsidRPr="003E6393">
        <w:rPr>
          <w:rtl/>
        </w:rPr>
        <w:t>היושב</w:t>
      </w:r>
      <w:r>
        <w:rPr>
          <w:rFonts w:hint="cs"/>
          <w:rtl/>
        </w:rPr>
        <w:t>-</w:t>
      </w:r>
      <w:r w:rsidRPr="003E6393">
        <w:rPr>
          <w:rtl/>
        </w:rPr>
        <w:t>ראש</w:t>
      </w:r>
      <w:r>
        <w:rPr>
          <w:rFonts w:hint="cs"/>
          <w:rtl/>
        </w:rPr>
        <w:t>,</w:t>
      </w:r>
      <w:r w:rsidRPr="003E6393">
        <w:rPr>
          <w:rtl/>
        </w:rPr>
        <w:t xml:space="preserve"> </w:t>
      </w:r>
      <w:bookmarkStart w:id="11588" w:name="_ETM_Q31_228200"/>
      <w:bookmarkEnd w:id="11588"/>
      <w:r w:rsidRPr="003E6393">
        <w:rPr>
          <w:rtl/>
        </w:rPr>
        <w:t xml:space="preserve">לא </w:t>
      </w:r>
      <w:bookmarkStart w:id="11589" w:name="_ETM_Q31_228530"/>
      <w:bookmarkEnd w:id="11589"/>
      <w:r w:rsidRPr="003E6393">
        <w:rPr>
          <w:rtl/>
        </w:rPr>
        <w:t xml:space="preserve">שמעתי </w:t>
      </w:r>
      <w:bookmarkStart w:id="11590" w:name="_ETM_Q31_229250"/>
      <w:bookmarkEnd w:id="11590"/>
      <w:r w:rsidRPr="003E6393">
        <w:rPr>
          <w:rtl/>
        </w:rPr>
        <w:t xml:space="preserve">שום </w:t>
      </w:r>
      <w:bookmarkStart w:id="11591" w:name="_ETM_Q31_229640"/>
      <w:bookmarkEnd w:id="11591"/>
      <w:r w:rsidRPr="003E6393">
        <w:rPr>
          <w:rtl/>
        </w:rPr>
        <w:t>פתרון</w:t>
      </w:r>
      <w:r>
        <w:rPr>
          <w:rFonts w:hint="cs"/>
          <w:rtl/>
        </w:rPr>
        <w:t>.</w:t>
      </w:r>
      <w:r w:rsidRPr="003E6393">
        <w:rPr>
          <w:rtl/>
        </w:rPr>
        <w:t xml:space="preserve"> </w:t>
      </w:r>
      <w:bookmarkStart w:id="11592" w:name="_ETM_Q31_230780"/>
      <w:bookmarkEnd w:id="11592"/>
      <w:r w:rsidRPr="003E6393">
        <w:rPr>
          <w:rtl/>
        </w:rPr>
        <w:t xml:space="preserve">כל </w:t>
      </w:r>
      <w:bookmarkStart w:id="11593" w:name="_ETM_Q31_231260"/>
      <w:bookmarkEnd w:id="11593"/>
      <w:r w:rsidRPr="003E6393">
        <w:rPr>
          <w:rtl/>
        </w:rPr>
        <w:t xml:space="preserve">מה </w:t>
      </w:r>
      <w:bookmarkStart w:id="11594" w:name="_ETM_Q31_231469"/>
      <w:bookmarkEnd w:id="11594"/>
      <w:r w:rsidRPr="003E6393">
        <w:rPr>
          <w:rtl/>
        </w:rPr>
        <w:t xml:space="preserve">שאני </w:t>
      </w:r>
      <w:bookmarkStart w:id="11595" w:name="_ETM_Q31_231739"/>
      <w:bookmarkEnd w:id="11595"/>
      <w:r w:rsidRPr="003E6393">
        <w:rPr>
          <w:rtl/>
        </w:rPr>
        <w:t xml:space="preserve">שומעת </w:t>
      </w:r>
      <w:bookmarkStart w:id="11596" w:name="_ETM_Q31_232159"/>
      <w:bookmarkEnd w:id="11596"/>
      <w:r w:rsidRPr="003E6393">
        <w:rPr>
          <w:rtl/>
        </w:rPr>
        <w:t xml:space="preserve">זה </w:t>
      </w:r>
      <w:bookmarkStart w:id="11597" w:name="_ETM_Q31_232250"/>
      <w:bookmarkEnd w:id="11597"/>
      <w:r w:rsidRPr="003E6393">
        <w:rPr>
          <w:rtl/>
        </w:rPr>
        <w:t xml:space="preserve">סיסמאות </w:t>
      </w:r>
      <w:bookmarkStart w:id="11598" w:name="_ETM_Q31_233089"/>
      <w:bookmarkEnd w:id="11598"/>
      <w:r w:rsidRPr="003E6393">
        <w:rPr>
          <w:rtl/>
        </w:rPr>
        <w:t xml:space="preserve">ריקות </w:t>
      </w:r>
      <w:bookmarkStart w:id="11599" w:name="_ETM_Q31_233750"/>
      <w:bookmarkEnd w:id="11599"/>
      <w:r w:rsidRPr="003E6393">
        <w:rPr>
          <w:rtl/>
        </w:rPr>
        <w:t>מתוכן</w:t>
      </w:r>
      <w:r>
        <w:rPr>
          <w:rFonts w:hint="cs"/>
          <w:rtl/>
        </w:rPr>
        <w:t>,</w:t>
      </w:r>
      <w:r w:rsidRPr="003E6393">
        <w:rPr>
          <w:rtl/>
        </w:rPr>
        <w:t xml:space="preserve"> </w:t>
      </w:r>
      <w:bookmarkStart w:id="11600" w:name="_ETM_Q31_235179"/>
      <w:bookmarkEnd w:id="11600"/>
      <w:r w:rsidRPr="003E6393">
        <w:rPr>
          <w:rtl/>
        </w:rPr>
        <w:t xml:space="preserve">סיסמאות </w:t>
      </w:r>
      <w:bookmarkStart w:id="11601" w:name="_ETM_Q31_235749"/>
      <w:bookmarkEnd w:id="11601"/>
      <w:r w:rsidRPr="003E6393">
        <w:rPr>
          <w:rtl/>
        </w:rPr>
        <w:t xml:space="preserve">שאין </w:t>
      </w:r>
      <w:bookmarkStart w:id="11602" w:name="_ETM_Q31_236019"/>
      <w:bookmarkEnd w:id="11602"/>
      <w:r w:rsidRPr="003E6393">
        <w:rPr>
          <w:rtl/>
        </w:rPr>
        <w:t>לה</w:t>
      </w:r>
      <w:r>
        <w:rPr>
          <w:rFonts w:hint="cs"/>
          <w:rtl/>
        </w:rPr>
        <w:t>ן</w:t>
      </w:r>
      <w:r w:rsidRPr="003E6393">
        <w:rPr>
          <w:rtl/>
        </w:rPr>
        <w:t xml:space="preserve"> </w:t>
      </w:r>
      <w:bookmarkStart w:id="11603" w:name="_ETM_Q31_236199"/>
      <w:bookmarkEnd w:id="11603"/>
      <w:r w:rsidRPr="003E6393">
        <w:rPr>
          <w:rtl/>
        </w:rPr>
        <w:t xml:space="preserve">שום </w:t>
      </w:r>
      <w:bookmarkStart w:id="11604" w:name="_ETM_Q31_236469"/>
      <w:bookmarkEnd w:id="11604"/>
      <w:r w:rsidRPr="003E6393">
        <w:rPr>
          <w:rtl/>
        </w:rPr>
        <w:t xml:space="preserve">אחיזה </w:t>
      </w:r>
      <w:bookmarkStart w:id="11605" w:name="_ETM_Q31_236800"/>
      <w:bookmarkEnd w:id="11605"/>
      <w:r w:rsidRPr="003E6393">
        <w:rPr>
          <w:rtl/>
        </w:rPr>
        <w:t>במציאות</w:t>
      </w:r>
      <w:r>
        <w:rPr>
          <w:rFonts w:hint="cs"/>
          <w:rtl/>
        </w:rPr>
        <w:t>.</w:t>
      </w:r>
      <w:r w:rsidRPr="003E6393">
        <w:rPr>
          <w:rtl/>
        </w:rPr>
        <w:t xml:space="preserve"> </w:t>
      </w:r>
      <w:bookmarkStart w:id="11606" w:name="_ETM_Q31_237790"/>
      <w:bookmarkEnd w:id="11606"/>
    </w:p>
    <w:p w:rsidR="007310D6" w:rsidRDefault="007310D6" w:rsidP="00F73DA8">
      <w:pPr>
        <w:rPr>
          <w:rtl/>
        </w:rPr>
      </w:pPr>
      <w:bookmarkStart w:id="11607" w:name="_ETM_Q31_239503"/>
      <w:bookmarkStart w:id="11608" w:name="_ETM_Q31_239583"/>
      <w:bookmarkEnd w:id="11607"/>
      <w:bookmarkEnd w:id="11608"/>
    </w:p>
    <w:p w:rsidR="007310D6" w:rsidRDefault="007310D6" w:rsidP="005D4B56">
      <w:pPr>
        <w:rPr>
          <w:rtl/>
        </w:rPr>
      </w:pPr>
      <w:bookmarkStart w:id="11609" w:name="_ETM_Q31_239623"/>
      <w:bookmarkStart w:id="11610" w:name="_ETM_Q31_239665"/>
      <w:bookmarkEnd w:id="11609"/>
      <w:bookmarkEnd w:id="11610"/>
      <w:r w:rsidRPr="003E6393">
        <w:rPr>
          <w:rtl/>
        </w:rPr>
        <w:lastRenderedPageBreak/>
        <w:t xml:space="preserve">אני </w:t>
      </w:r>
      <w:bookmarkStart w:id="11611" w:name="_ETM_Q31_238570"/>
      <w:bookmarkEnd w:id="11611"/>
      <w:r w:rsidRPr="003E6393">
        <w:rPr>
          <w:rtl/>
        </w:rPr>
        <w:t>א</w:t>
      </w:r>
      <w:r>
        <w:rPr>
          <w:rFonts w:hint="cs"/>
          <w:rtl/>
        </w:rPr>
        <w:t>ו</w:t>
      </w:r>
      <w:r w:rsidRPr="003E6393">
        <w:rPr>
          <w:rtl/>
        </w:rPr>
        <w:t xml:space="preserve">מנם </w:t>
      </w:r>
      <w:bookmarkStart w:id="11612" w:name="_ETM_Q31_238960"/>
      <w:bookmarkEnd w:id="11612"/>
      <w:r w:rsidRPr="003E6393">
        <w:rPr>
          <w:rtl/>
        </w:rPr>
        <w:t xml:space="preserve">סיימתי </w:t>
      </w:r>
      <w:bookmarkStart w:id="11613" w:name="_ETM_Q31_239380"/>
      <w:bookmarkEnd w:id="11613"/>
      <w:r w:rsidRPr="003E6393">
        <w:rPr>
          <w:rtl/>
        </w:rPr>
        <w:t xml:space="preserve">את </w:t>
      </w:r>
      <w:bookmarkStart w:id="11614" w:name="_ETM_Q31_239440"/>
      <w:bookmarkEnd w:id="11614"/>
      <w:r w:rsidRPr="003E6393">
        <w:rPr>
          <w:rtl/>
        </w:rPr>
        <w:t xml:space="preserve">תפקידי </w:t>
      </w:r>
      <w:bookmarkStart w:id="11615" w:name="_ETM_Q31_239800"/>
      <w:bookmarkEnd w:id="11615"/>
      <w:r>
        <w:rPr>
          <w:rFonts w:hint="cs"/>
          <w:rtl/>
        </w:rPr>
        <w:t>כיושבת-ראש הו</w:t>
      </w:r>
      <w:bookmarkStart w:id="11616" w:name="_ETM_Q31_240100"/>
      <w:bookmarkEnd w:id="11616"/>
      <w:r>
        <w:rPr>
          <w:rFonts w:hint="cs"/>
          <w:rtl/>
        </w:rPr>
        <w:t>ו</w:t>
      </w:r>
      <w:r w:rsidRPr="003E6393">
        <w:rPr>
          <w:rtl/>
        </w:rPr>
        <w:t xml:space="preserve">עדה </w:t>
      </w:r>
      <w:bookmarkStart w:id="11617" w:name="_ETM_Q31_240400"/>
      <w:bookmarkEnd w:id="11617"/>
      <w:r w:rsidRPr="003E6393">
        <w:rPr>
          <w:rtl/>
        </w:rPr>
        <w:t xml:space="preserve">לביטחון </w:t>
      </w:r>
      <w:bookmarkStart w:id="11618" w:name="_ETM_Q31_240910"/>
      <w:bookmarkEnd w:id="11618"/>
      <w:r>
        <w:rPr>
          <w:rFonts w:hint="cs"/>
          <w:rtl/>
        </w:rPr>
        <w:t>ה</w:t>
      </w:r>
      <w:r w:rsidRPr="003E6393">
        <w:rPr>
          <w:rtl/>
        </w:rPr>
        <w:t>פנים</w:t>
      </w:r>
      <w:r>
        <w:rPr>
          <w:rFonts w:hint="cs"/>
          <w:rtl/>
        </w:rPr>
        <w:t xml:space="preserve"> </w:t>
      </w:r>
      <w:r>
        <w:rPr>
          <w:rtl/>
        </w:rPr>
        <w:t>–</w:t>
      </w:r>
      <w:r w:rsidRPr="003E6393">
        <w:rPr>
          <w:rtl/>
        </w:rPr>
        <w:t xml:space="preserve"> </w:t>
      </w:r>
      <w:bookmarkStart w:id="11619" w:name="_ETM_Q31_241360"/>
      <w:bookmarkEnd w:id="11619"/>
      <w:r>
        <w:rPr>
          <w:rtl/>
        </w:rPr>
        <w:t>ז</w:t>
      </w:r>
      <w:r>
        <w:rPr>
          <w:rFonts w:hint="cs"/>
          <w:rtl/>
        </w:rPr>
        <w:t>את</w:t>
      </w:r>
      <w:r w:rsidRPr="003E6393">
        <w:rPr>
          <w:rtl/>
        </w:rPr>
        <w:t xml:space="preserve"> </w:t>
      </w:r>
      <w:bookmarkStart w:id="11620" w:name="_ETM_Q31_241540"/>
      <w:bookmarkEnd w:id="11620"/>
      <w:r w:rsidRPr="003E6393">
        <w:rPr>
          <w:rtl/>
        </w:rPr>
        <w:t xml:space="preserve">היה </w:t>
      </w:r>
      <w:bookmarkStart w:id="11621" w:name="_ETM_Q31_241630"/>
      <w:bookmarkEnd w:id="11621"/>
      <w:r w:rsidRPr="003E6393">
        <w:rPr>
          <w:rtl/>
        </w:rPr>
        <w:t>ל</w:t>
      </w:r>
      <w:r>
        <w:rPr>
          <w:rFonts w:hint="cs"/>
          <w:rtl/>
        </w:rPr>
        <w:t xml:space="preserve">י </w:t>
      </w:r>
      <w:r w:rsidRPr="003E6393">
        <w:rPr>
          <w:rtl/>
        </w:rPr>
        <w:t xml:space="preserve">שנה </w:t>
      </w:r>
      <w:bookmarkStart w:id="11622" w:name="_ETM_Q31_242050"/>
      <w:bookmarkEnd w:id="11622"/>
      <w:r w:rsidRPr="003E6393">
        <w:rPr>
          <w:rtl/>
        </w:rPr>
        <w:t xml:space="preserve">מרתקת </w:t>
      </w:r>
      <w:bookmarkStart w:id="11623" w:name="_ETM_Q31_242740"/>
      <w:bookmarkEnd w:id="11623"/>
      <w:r w:rsidRPr="003E6393">
        <w:rPr>
          <w:rtl/>
        </w:rPr>
        <w:t>וחשובה</w:t>
      </w:r>
      <w:r>
        <w:rPr>
          <w:rFonts w:hint="cs"/>
          <w:rtl/>
        </w:rPr>
        <w:t xml:space="preserve"> –</w:t>
      </w:r>
      <w:r w:rsidRPr="003E6393">
        <w:rPr>
          <w:rtl/>
        </w:rPr>
        <w:t xml:space="preserve"> </w:t>
      </w:r>
      <w:bookmarkStart w:id="11624" w:name="_ETM_Q31_243790"/>
      <w:bookmarkEnd w:id="11624"/>
      <w:r w:rsidRPr="003E6393">
        <w:rPr>
          <w:rtl/>
        </w:rPr>
        <w:t xml:space="preserve">אבל </w:t>
      </w:r>
      <w:bookmarkStart w:id="11625" w:name="_ETM_Q31_244090"/>
      <w:bookmarkEnd w:id="11625"/>
      <w:r w:rsidRPr="003E6393">
        <w:rPr>
          <w:rtl/>
        </w:rPr>
        <w:t xml:space="preserve">אני </w:t>
      </w:r>
      <w:bookmarkStart w:id="11626" w:name="_ETM_Q31_244450"/>
      <w:bookmarkEnd w:id="11626"/>
      <w:r w:rsidRPr="003E6393">
        <w:rPr>
          <w:rtl/>
        </w:rPr>
        <w:t>אמשיך</w:t>
      </w:r>
      <w:r>
        <w:rPr>
          <w:rFonts w:hint="cs"/>
          <w:rtl/>
        </w:rPr>
        <w:t>, 1.</w:t>
      </w:r>
      <w:r w:rsidRPr="003E6393">
        <w:rPr>
          <w:rtl/>
        </w:rPr>
        <w:t xml:space="preserve"> </w:t>
      </w:r>
      <w:bookmarkStart w:id="11627" w:name="_ETM_Q31_245810"/>
      <w:bookmarkStart w:id="11628" w:name="_ETM_Q31_247110"/>
      <w:bookmarkStart w:id="11629" w:name="_ETM_Q31_248340"/>
      <w:bookmarkEnd w:id="11627"/>
      <w:bookmarkEnd w:id="11628"/>
      <w:bookmarkEnd w:id="11629"/>
      <w:r w:rsidRPr="003E6393">
        <w:rPr>
          <w:rtl/>
        </w:rPr>
        <w:t xml:space="preserve">להגן </w:t>
      </w:r>
      <w:bookmarkStart w:id="11630" w:name="_ETM_Q31_249090"/>
      <w:bookmarkEnd w:id="11630"/>
      <w:r w:rsidRPr="003E6393">
        <w:rPr>
          <w:rtl/>
        </w:rPr>
        <w:t xml:space="preserve">על </w:t>
      </w:r>
      <w:bookmarkStart w:id="11631" w:name="_ETM_Q31_249240"/>
      <w:bookmarkEnd w:id="11631"/>
      <w:r w:rsidRPr="003E6393">
        <w:rPr>
          <w:rtl/>
        </w:rPr>
        <w:t xml:space="preserve">הסוהרים </w:t>
      </w:r>
      <w:bookmarkStart w:id="11632" w:name="_ETM_Q31_249780"/>
      <w:bookmarkEnd w:id="11632"/>
      <w:r w:rsidRPr="003E6393">
        <w:rPr>
          <w:rtl/>
        </w:rPr>
        <w:t>וה</w:t>
      </w:r>
      <w:r>
        <w:rPr>
          <w:rFonts w:hint="cs"/>
          <w:rtl/>
        </w:rPr>
        <w:t>סוה</w:t>
      </w:r>
      <w:r w:rsidRPr="003E6393">
        <w:rPr>
          <w:rtl/>
        </w:rPr>
        <w:t xml:space="preserve">רות </w:t>
      </w:r>
      <w:bookmarkStart w:id="11633" w:name="_ETM_Q31_250319"/>
      <w:bookmarkEnd w:id="11633"/>
      <w:r w:rsidRPr="003E6393">
        <w:rPr>
          <w:rtl/>
        </w:rPr>
        <w:t>ש</w:t>
      </w:r>
      <w:r>
        <w:rPr>
          <w:rFonts w:hint="cs"/>
          <w:rtl/>
        </w:rPr>
        <w:t xml:space="preserve">ל </w:t>
      </w:r>
      <w:r w:rsidRPr="003E6393">
        <w:rPr>
          <w:rtl/>
        </w:rPr>
        <w:t>שב"ס</w:t>
      </w:r>
      <w:r>
        <w:rPr>
          <w:rFonts w:hint="cs"/>
          <w:rtl/>
        </w:rPr>
        <w:t>,</w:t>
      </w:r>
      <w:r w:rsidRPr="003E6393">
        <w:rPr>
          <w:rtl/>
        </w:rPr>
        <w:t xml:space="preserve"> </w:t>
      </w:r>
      <w:bookmarkStart w:id="11634" w:name="_ETM_Q31_251540"/>
      <w:bookmarkEnd w:id="11634"/>
      <w:r w:rsidRPr="003E6393">
        <w:rPr>
          <w:rtl/>
        </w:rPr>
        <w:t xml:space="preserve">שהרבה </w:t>
      </w:r>
      <w:bookmarkStart w:id="11635" w:name="_ETM_Q31_252110"/>
      <w:bookmarkEnd w:id="11635"/>
      <w:r w:rsidRPr="003E6393">
        <w:rPr>
          <w:rtl/>
        </w:rPr>
        <w:t xml:space="preserve">פעמים </w:t>
      </w:r>
      <w:bookmarkStart w:id="11636" w:name="_ETM_Q31_252800"/>
      <w:bookmarkEnd w:id="11636"/>
      <w:r w:rsidRPr="003E6393">
        <w:rPr>
          <w:rtl/>
        </w:rPr>
        <w:t>א</w:t>
      </w:r>
      <w:r>
        <w:rPr>
          <w:rFonts w:hint="cs"/>
          <w:rtl/>
        </w:rPr>
        <w:t>ין להם מי</w:t>
      </w:r>
      <w:bookmarkStart w:id="11637" w:name="_ETM_Q31_253280"/>
      <w:bookmarkEnd w:id="11637"/>
      <w:r w:rsidRPr="003E6393">
        <w:rPr>
          <w:rtl/>
        </w:rPr>
        <w:t xml:space="preserve"> </w:t>
      </w:r>
      <w:bookmarkStart w:id="11638" w:name="_ETM_Q31_253490"/>
      <w:bookmarkEnd w:id="11638"/>
      <w:r w:rsidRPr="003E6393">
        <w:rPr>
          <w:rtl/>
        </w:rPr>
        <w:t>שידבר</w:t>
      </w:r>
      <w:r w:rsidR="005D4B56">
        <w:rPr>
          <w:rFonts w:hint="cs"/>
          <w:rtl/>
        </w:rPr>
        <w:t>,</w:t>
      </w:r>
      <w:r>
        <w:rPr>
          <w:rFonts w:hint="cs"/>
          <w:rtl/>
        </w:rPr>
        <w:t xml:space="preserve"> </w:t>
      </w:r>
      <w:r w:rsidRPr="003E6393">
        <w:rPr>
          <w:rtl/>
        </w:rPr>
        <w:t xml:space="preserve">כי </w:t>
      </w:r>
      <w:bookmarkStart w:id="11639" w:name="_ETM_Q31_254300"/>
      <w:bookmarkEnd w:id="11639"/>
      <w:r w:rsidRPr="003E6393">
        <w:rPr>
          <w:rtl/>
        </w:rPr>
        <w:t xml:space="preserve">זה </w:t>
      </w:r>
      <w:bookmarkStart w:id="11640" w:name="_ETM_Q31_254420"/>
      <w:bookmarkEnd w:id="11640"/>
      <w:r w:rsidRPr="003E6393">
        <w:rPr>
          <w:rtl/>
        </w:rPr>
        <w:t xml:space="preserve">לא </w:t>
      </w:r>
      <w:bookmarkStart w:id="11641" w:name="_ETM_Q31_254510"/>
      <w:bookmarkEnd w:id="11641"/>
      <w:r w:rsidRPr="003E6393">
        <w:rPr>
          <w:rtl/>
        </w:rPr>
        <w:t>מעניין</w:t>
      </w:r>
      <w:r>
        <w:rPr>
          <w:rFonts w:hint="cs"/>
          <w:rtl/>
        </w:rPr>
        <w:t>,</w:t>
      </w:r>
      <w:r w:rsidRPr="003E6393">
        <w:rPr>
          <w:rtl/>
        </w:rPr>
        <w:t xml:space="preserve"> </w:t>
      </w:r>
      <w:bookmarkStart w:id="11642" w:name="_ETM_Q31_254990"/>
      <w:bookmarkEnd w:id="11642"/>
      <w:r w:rsidRPr="003E6393">
        <w:rPr>
          <w:rtl/>
        </w:rPr>
        <w:t xml:space="preserve">כי </w:t>
      </w:r>
      <w:bookmarkStart w:id="11643" w:name="_ETM_Q31_255110"/>
      <w:bookmarkEnd w:id="11643"/>
      <w:r w:rsidRPr="003E6393">
        <w:rPr>
          <w:rtl/>
        </w:rPr>
        <w:t xml:space="preserve">זה </w:t>
      </w:r>
      <w:bookmarkStart w:id="11644" w:name="_ETM_Q31_255200"/>
      <w:bookmarkEnd w:id="11644"/>
      <w:r w:rsidRPr="003E6393">
        <w:rPr>
          <w:rtl/>
        </w:rPr>
        <w:t xml:space="preserve">לא </w:t>
      </w:r>
      <w:bookmarkStart w:id="11645" w:name="_ETM_Q31_255290"/>
      <w:bookmarkEnd w:id="11645"/>
      <w:r w:rsidRPr="003E6393">
        <w:rPr>
          <w:rtl/>
        </w:rPr>
        <w:t>פופולרי</w:t>
      </w:r>
      <w:r>
        <w:rPr>
          <w:rFonts w:hint="cs"/>
          <w:rtl/>
        </w:rPr>
        <w:t>;</w:t>
      </w:r>
      <w:r w:rsidRPr="003E6393">
        <w:rPr>
          <w:rtl/>
        </w:rPr>
        <w:t xml:space="preserve"> </w:t>
      </w:r>
      <w:bookmarkStart w:id="11646" w:name="_ETM_Q31_256480"/>
      <w:bookmarkEnd w:id="11646"/>
      <w:r>
        <w:rPr>
          <w:rFonts w:hint="cs"/>
          <w:rtl/>
        </w:rPr>
        <w:t>2.</w:t>
      </w:r>
      <w:r w:rsidRPr="003E6393">
        <w:rPr>
          <w:rtl/>
        </w:rPr>
        <w:t xml:space="preserve"> </w:t>
      </w:r>
      <w:bookmarkStart w:id="11647" w:name="_ETM_Q31_257890"/>
      <w:bookmarkEnd w:id="11647"/>
      <w:r w:rsidRPr="003E6393">
        <w:rPr>
          <w:rtl/>
        </w:rPr>
        <w:t xml:space="preserve">לבדוק </w:t>
      </w:r>
      <w:bookmarkStart w:id="11648" w:name="_ETM_Q31_258490"/>
      <w:bookmarkEnd w:id="11648"/>
      <w:r w:rsidRPr="003E6393">
        <w:rPr>
          <w:rtl/>
        </w:rPr>
        <w:t xml:space="preserve">שהחוק </w:t>
      </w:r>
      <w:bookmarkStart w:id="11649" w:name="_ETM_Q31_259240"/>
      <w:bookmarkEnd w:id="11649"/>
      <w:r w:rsidRPr="003E6393">
        <w:rPr>
          <w:rtl/>
        </w:rPr>
        <w:t>הזה</w:t>
      </w:r>
      <w:r>
        <w:rPr>
          <w:rFonts w:hint="cs"/>
          <w:rtl/>
        </w:rPr>
        <w:t>,</w:t>
      </w:r>
      <w:r w:rsidRPr="003E6393">
        <w:rPr>
          <w:rtl/>
        </w:rPr>
        <w:t xml:space="preserve"> </w:t>
      </w:r>
      <w:bookmarkStart w:id="11650" w:name="_ETM_Q31_259780"/>
      <w:bookmarkEnd w:id="11650"/>
      <w:r w:rsidRPr="003E6393">
        <w:rPr>
          <w:rtl/>
        </w:rPr>
        <w:t xml:space="preserve">שאישרנו </w:t>
      </w:r>
      <w:bookmarkStart w:id="11651" w:name="_ETM_Q31_260440"/>
      <w:bookmarkEnd w:id="11651"/>
      <w:r w:rsidRPr="003E6393">
        <w:rPr>
          <w:rtl/>
        </w:rPr>
        <w:t xml:space="preserve">אותו </w:t>
      </w:r>
      <w:bookmarkStart w:id="11652" w:name="_ETM_Q31_260620"/>
      <w:bookmarkEnd w:id="11652"/>
      <w:r w:rsidRPr="003E6393">
        <w:rPr>
          <w:rtl/>
        </w:rPr>
        <w:t xml:space="preserve">רק </w:t>
      </w:r>
      <w:bookmarkStart w:id="11653" w:name="_ETM_Q31_260979"/>
      <w:bookmarkEnd w:id="11653"/>
      <w:r w:rsidRPr="003E6393">
        <w:rPr>
          <w:rtl/>
        </w:rPr>
        <w:t xml:space="preserve">לכמה </w:t>
      </w:r>
      <w:bookmarkStart w:id="11654" w:name="_ETM_Q31_261370"/>
      <w:bookmarkEnd w:id="11654"/>
      <w:r w:rsidRPr="003E6393">
        <w:rPr>
          <w:rtl/>
        </w:rPr>
        <w:t>חודשים</w:t>
      </w:r>
      <w:r>
        <w:rPr>
          <w:rFonts w:hint="cs"/>
          <w:rtl/>
        </w:rPr>
        <w:t>,</w:t>
      </w:r>
      <w:r w:rsidRPr="003E6393">
        <w:rPr>
          <w:rtl/>
        </w:rPr>
        <w:t xml:space="preserve"> </w:t>
      </w:r>
      <w:bookmarkStart w:id="11655" w:name="_ETM_Q31_261860"/>
      <w:bookmarkStart w:id="11656" w:name="_ETM_Q31_263170"/>
      <w:bookmarkEnd w:id="11655"/>
      <w:bookmarkEnd w:id="11656"/>
      <w:r w:rsidRPr="003E6393">
        <w:rPr>
          <w:rtl/>
        </w:rPr>
        <w:t xml:space="preserve">יהיה </w:t>
      </w:r>
      <w:bookmarkStart w:id="11657" w:name="_ETM_Q31_263440"/>
      <w:bookmarkEnd w:id="11657"/>
      <w:r w:rsidRPr="003E6393">
        <w:rPr>
          <w:rtl/>
        </w:rPr>
        <w:t xml:space="preserve">חייב </w:t>
      </w:r>
      <w:bookmarkStart w:id="11658" w:name="_ETM_Q31_263830"/>
      <w:bookmarkEnd w:id="11658"/>
      <w:r>
        <w:rPr>
          <w:rFonts w:hint="cs"/>
          <w:rtl/>
        </w:rPr>
        <w:t>ב</w:t>
      </w:r>
      <w:r w:rsidRPr="003E6393">
        <w:rPr>
          <w:rtl/>
        </w:rPr>
        <w:t xml:space="preserve">דין </w:t>
      </w:r>
      <w:bookmarkStart w:id="11659" w:name="_ETM_Q31_264130"/>
      <w:bookmarkEnd w:id="11659"/>
      <w:r w:rsidRPr="003E6393">
        <w:rPr>
          <w:rtl/>
        </w:rPr>
        <w:t>המשכיות</w:t>
      </w:r>
      <w:r w:rsidR="005D4B56">
        <w:rPr>
          <w:rFonts w:hint="cs"/>
          <w:rtl/>
        </w:rPr>
        <w:t>,</w:t>
      </w:r>
      <w:r w:rsidRPr="003E6393">
        <w:rPr>
          <w:rtl/>
        </w:rPr>
        <w:t xml:space="preserve"> </w:t>
      </w:r>
      <w:bookmarkStart w:id="11660" w:name="_ETM_Q31_265450"/>
      <w:bookmarkEnd w:id="11660"/>
      <w:r w:rsidRPr="003E6393">
        <w:rPr>
          <w:rtl/>
        </w:rPr>
        <w:t xml:space="preserve">כי </w:t>
      </w:r>
      <w:bookmarkStart w:id="11661" w:name="_ETM_Q31_265689"/>
      <w:bookmarkEnd w:id="11661"/>
      <w:r w:rsidRPr="003E6393">
        <w:rPr>
          <w:rtl/>
        </w:rPr>
        <w:t xml:space="preserve">יש </w:t>
      </w:r>
      <w:bookmarkStart w:id="11662" w:name="_ETM_Q31_265840"/>
      <w:bookmarkEnd w:id="11662"/>
      <w:r w:rsidRPr="003E6393">
        <w:rPr>
          <w:rtl/>
        </w:rPr>
        <w:t xml:space="preserve">לנו </w:t>
      </w:r>
      <w:bookmarkStart w:id="11663" w:name="_ETM_Q31_266020"/>
      <w:bookmarkEnd w:id="11663"/>
      <w:r w:rsidRPr="003E6393">
        <w:rPr>
          <w:rtl/>
        </w:rPr>
        <w:t xml:space="preserve">גם </w:t>
      </w:r>
      <w:bookmarkStart w:id="11664" w:name="_ETM_Q31_266319"/>
      <w:bookmarkEnd w:id="11664"/>
      <w:r w:rsidRPr="003E6393">
        <w:rPr>
          <w:rtl/>
        </w:rPr>
        <w:t xml:space="preserve">שחרור </w:t>
      </w:r>
      <w:bookmarkStart w:id="11665" w:name="_ETM_Q31_266740"/>
      <w:bookmarkEnd w:id="11665"/>
      <w:r w:rsidRPr="003E6393">
        <w:rPr>
          <w:rtl/>
        </w:rPr>
        <w:t xml:space="preserve">מינהלי </w:t>
      </w:r>
      <w:bookmarkStart w:id="11666" w:name="_ETM_Q31_267429"/>
      <w:bookmarkEnd w:id="11666"/>
      <w:r w:rsidRPr="003E6393">
        <w:rPr>
          <w:rtl/>
        </w:rPr>
        <w:t xml:space="preserve">שאנחנו </w:t>
      </w:r>
      <w:bookmarkStart w:id="11667" w:name="_ETM_Q31_267880"/>
      <w:bookmarkEnd w:id="11667"/>
      <w:r w:rsidRPr="003E6393">
        <w:rPr>
          <w:rtl/>
        </w:rPr>
        <w:t xml:space="preserve">משחררים </w:t>
      </w:r>
      <w:bookmarkStart w:id="11668" w:name="_ETM_Q31_268659"/>
      <w:bookmarkEnd w:id="11668"/>
      <w:r w:rsidRPr="003E6393">
        <w:rPr>
          <w:rtl/>
        </w:rPr>
        <w:t xml:space="preserve">עבריינים </w:t>
      </w:r>
      <w:bookmarkStart w:id="11669" w:name="_ETM_Q31_269929"/>
      <w:bookmarkEnd w:id="11669"/>
      <w:r w:rsidRPr="003E6393">
        <w:rPr>
          <w:rtl/>
        </w:rPr>
        <w:t xml:space="preserve">וגם </w:t>
      </w:r>
      <w:bookmarkStart w:id="11670" w:name="_ETM_Q31_270560"/>
      <w:bookmarkEnd w:id="11670"/>
      <w:r w:rsidRPr="003E6393">
        <w:rPr>
          <w:rtl/>
        </w:rPr>
        <w:t xml:space="preserve">יש </w:t>
      </w:r>
      <w:bookmarkStart w:id="11671" w:name="_ETM_Q31_270799"/>
      <w:bookmarkEnd w:id="11671"/>
      <w:r w:rsidRPr="003E6393">
        <w:rPr>
          <w:rtl/>
        </w:rPr>
        <w:t xml:space="preserve">לנו </w:t>
      </w:r>
      <w:bookmarkStart w:id="11672" w:name="_ETM_Q31_270979"/>
      <w:bookmarkEnd w:id="11672"/>
      <w:r w:rsidRPr="003E6393">
        <w:rPr>
          <w:rtl/>
        </w:rPr>
        <w:t xml:space="preserve">אסירים </w:t>
      </w:r>
      <w:bookmarkStart w:id="11673" w:name="_ETM_Q31_271490"/>
      <w:bookmarkEnd w:id="11673"/>
      <w:r w:rsidRPr="003E6393">
        <w:rPr>
          <w:rtl/>
        </w:rPr>
        <w:t>ואסירות</w:t>
      </w:r>
      <w:r>
        <w:rPr>
          <w:rFonts w:hint="cs"/>
          <w:rtl/>
        </w:rPr>
        <w:t xml:space="preserve"> </w:t>
      </w:r>
      <w:bookmarkStart w:id="11674" w:name="_ETM_Q31_272359"/>
      <w:bookmarkStart w:id="11675" w:name="_ETM_Q31_271000"/>
      <w:bookmarkStart w:id="11676" w:name="_ETM_Q31_273049"/>
      <w:bookmarkStart w:id="11677" w:name="_ETM_Q31_273709"/>
      <w:bookmarkStart w:id="11678" w:name="_ETM_Q31_274750"/>
      <w:bookmarkStart w:id="11679" w:name="_ETM_Q31_277060"/>
      <w:bookmarkStart w:id="11680" w:name="_ETM_Q31_277630"/>
      <w:bookmarkStart w:id="11681" w:name="_ETM_Q31_278049"/>
      <w:bookmarkStart w:id="11682" w:name="_ETM_Q31_278829"/>
      <w:bookmarkEnd w:id="11674"/>
      <w:bookmarkEnd w:id="11675"/>
      <w:bookmarkEnd w:id="11676"/>
      <w:bookmarkEnd w:id="11677"/>
      <w:bookmarkEnd w:id="11678"/>
      <w:bookmarkEnd w:id="11679"/>
      <w:bookmarkEnd w:id="11680"/>
      <w:bookmarkEnd w:id="11681"/>
      <w:bookmarkEnd w:id="11682"/>
      <w:r w:rsidRPr="003E6393">
        <w:rPr>
          <w:rtl/>
        </w:rPr>
        <w:t xml:space="preserve">שחייבים </w:t>
      </w:r>
      <w:bookmarkStart w:id="11683" w:name="_ETM_Q31_279759"/>
      <w:bookmarkStart w:id="11684" w:name="_ETM_Q31_280209"/>
      <w:bookmarkEnd w:id="11683"/>
      <w:bookmarkEnd w:id="11684"/>
      <w:r w:rsidRPr="003E6393">
        <w:rPr>
          <w:rtl/>
        </w:rPr>
        <w:t xml:space="preserve">לתת </w:t>
      </w:r>
      <w:bookmarkStart w:id="11685" w:name="_ETM_Q31_280720"/>
      <w:bookmarkEnd w:id="11685"/>
      <w:r>
        <w:rPr>
          <w:rFonts w:hint="cs"/>
          <w:rtl/>
        </w:rPr>
        <w:t xml:space="preserve">להם </w:t>
      </w:r>
      <w:r w:rsidRPr="003E6393">
        <w:rPr>
          <w:rtl/>
        </w:rPr>
        <w:t xml:space="preserve">תנאים </w:t>
      </w:r>
      <w:bookmarkStart w:id="11686" w:name="_ETM_Q31_281110"/>
      <w:bookmarkEnd w:id="11686"/>
      <w:r w:rsidRPr="003E6393">
        <w:rPr>
          <w:rtl/>
        </w:rPr>
        <w:t>בסיסיים</w:t>
      </w:r>
      <w:r>
        <w:rPr>
          <w:rFonts w:hint="cs"/>
          <w:rtl/>
        </w:rPr>
        <w:t>.</w:t>
      </w:r>
      <w:r w:rsidRPr="003E6393">
        <w:rPr>
          <w:rtl/>
        </w:rPr>
        <w:t xml:space="preserve"> </w:t>
      </w:r>
      <w:bookmarkStart w:id="11687" w:name="_ETM_Q31_282789"/>
      <w:bookmarkStart w:id="11688" w:name="_ETM_Q31_301494"/>
      <w:bookmarkEnd w:id="11687"/>
      <w:bookmarkEnd w:id="11688"/>
    </w:p>
    <w:p w:rsidR="007310D6" w:rsidRDefault="007310D6" w:rsidP="00F73DA8">
      <w:pPr>
        <w:rPr>
          <w:rtl/>
        </w:rPr>
      </w:pPr>
      <w:bookmarkStart w:id="11689" w:name="_ETM_Q31_301546"/>
      <w:bookmarkEnd w:id="11689"/>
    </w:p>
    <w:p w:rsidR="007310D6" w:rsidRDefault="007310D6" w:rsidP="005D4B56">
      <w:pPr>
        <w:rPr>
          <w:rtl/>
        </w:rPr>
      </w:pPr>
      <w:bookmarkStart w:id="11690" w:name="_ETM_Q31_302246"/>
      <w:bookmarkStart w:id="11691" w:name="_ETM_Q31_302300"/>
      <w:bookmarkEnd w:id="11690"/>
      <w:bookmarkEnd w:id="11691"/>
      <w:r w:rsidRPr="003E6393">
        <w:rPr>
          <w:rtl/>
        </w:rPr>
        <w:t>אדוני יושב-ראש</w:t>
      </w:r>
      <w:r>
        <w:rPr>
          <w:rFonts w:hint="cs"/>
          <w:rtl/>
        </w:rPr>
        <w:t xml:space="preserve"> הוועדה, טוב שבאת. </w:t>
      </w:r>
      <w:bookmarkStart w:id="11692" w:name="_ETM_Q31_303278"/>
      <w:bookmarkStart w:id="11693" w:name="_ETM_Q31_303338"/>
      <w:bookmarkEnd w:id="11692"/>
      <w:bookmarkEnd w:id="11693"/>
      <w:r w:rsidRPr="003E6393">
        <w:rPr>
          <w:rtl/>
        </w:rPr>
        <w:t xml:space="preserve">אדוני </w:t>
      </w:r>
      <w:bookmarkStart w:id="11694" w:name="_ETM_Q31_283630"/>
      <w:bookmarkEnd w:id="11694"/>
      <w:r w:rsidRPr="003E6393">
        <w:rPr>
          <w:rtl/>
        </w:rPr>
        <w:t xml:space="preserve">יושב-ראש </w:t>
      </w:r>
      <w:bookmarkStart w:id="11695" w:name="_ETM_Q31_284020"/>
      <w:bookmarkEnd w:id="11695"/>
      <w:r w:rsidRPr="003E6393">
        <w:rPr>
          <w:rtl/>
        </w:rPr>
        <w:t>הוועדה</w:t>
      </w:r>
      <w:r>
        <w:rPr>
          <w:rFonts w:hint="cs"/>
          <w:rtl/>
        </w:rPr>
        <w:t>,</w:t>
      </w:r>
      <w:r w:rsidRPr="003E6393">
        <w:rPr>
          <w:rtl/>
        </w:rPr>
        <w:t xml:space="preserve"> </w:t>
      </w:r>
      <w:bookmarkStart w:id="11696" w:name="_ETM_Q31_284319"/>
      <w:bookmarkEnd w:id="11696"/>
      <w:r w:rsidRPr="003E6393">
        <w:rPr>
          <w:rtl/>
        </w:rPr>
        <w:t xml:space="preserve">מה </w:t>
      </w:r>
      <w:bookmarkStart w:id="11697" w:name="_ETM_Q31_284439"/>
      <w:bookmarkEnd w:id="11697"/>
      <w:r w:rsidRPr="003E6393">
        <w:rPr>
          <w:rtl/>
        </w:rPr>
        <w:t xml:space="preserve">שאני </w:t>
      </w:r>
      <w:bookmarkStart w:id="11698" w:name="_ETM_Q31_284829"/>
      <w:bookmarkEnd w:id="11698"/>
      <w:r w:rsidR="005D4B56">
        <w:rPr>
          <w:rFonts w:hint="cs"/>
          <w:rtl/>
        </w:rPr>
        <w:t>אמרתי</w:t>
      </w:r>
      <w:r w:rsidRPr="003E6393">
        <w:rPr>
          <w:rtl/>
        </w:rPr>
        <w:t xml:space="preserve"> </w:t>
      </w:r>
      <w:bookmarkStart w:id="11699" w:name="_ETM_Q31_285569"/>
      <w:bookmarkEnd w:id="11699"/>
      <w:r w:rsidRPr="003E6393">
        <w:rPr>
          <w:rtl/>
        </w:rPr>
        <w:t>זה</w:t>
      </w:r>
      <w:bookmarkStart w:id="11700" w:name="_ETM_Q31_285690"/>
      <w:bookmarkEnd w:id="11700"/>
      <w:r>
        <w:rPr>
          <w:rFonts w:hint="cs"/>
          <w:rtl/>
        </w:rPr>
        <w:t xml:space="preserve">, 1. שזה חוק </w:t>
      </w:r>
      <w:bookmarkStart w:id="11701" w:name="_ETM_Q31_285930"/>
      <w:bookmarkStart w:id="11702" w:name="_ETM_Q31_286020"/>
      <w:bookmarkStart w:id="11703" w:name="_ETM_Q31_286110"/>
      <w:bookmarkStart w:id="11704" w:name="_ETM_Q31_286350"/>
      <w:bookmarkStart w:id="11705" w:name="_ETM_Q31_286560"/>
      <w:bookmarkEnd w:id="11701"/>
      <w:bookmarkEnd w:id="11702"/>
      <w:bookmarkEnd w:id="11703"/>
      <w:bookmarkEnd w:id="11704"/>
      <w:bookmarkEnd w:id="11705"/>
      <w:r w:rsidRPr="003E6393">
        <w:rPr>
          <w:rtl/>
        </w:rPr>
        <w:t xml:space="preserve">זמני </w:t>
      </w:r>
      <w:bookmarkStart w:id="11706" w:name="_ETM_Q31_286980"/>
      <w:bookmarkEnd w:id="11706"/>
      <w:r w:rsidRPr="003E6393">
        <w:rPr>
          <w:rtl/>
        </w:rPr>
        <w:t>ש</w:t>
      </w:r>
      <w:r>
        <w:rPr>
          <w:rFonts w:hint="cs"/>
          <w:rtl/>
        </w:rPr>
        <w:t>י</w:t>
      </w:r>
      <w:r w:rsidRPr="003E6393">
        <w:rPr>
          <w:rtl/>
        </w:rPr>
        <w:t xml:space="preserve">צטרך </w:t>
      </w:r>
      <w:bookmarkStart w:id="11707" w:name="_ETM_Q31_287580"/>
      <w:bookmarkEnd w:id="11707"/>
      <w:r w:rsidRPr="003E6393">
        <w:rPr>
          <w:rtl/>
        </w:rPr>
        <w:t xml:space="preserve">המשך </w:t>
      </w:r>
      <w:bookmarkStart w:id="11708" w:name="_ETM_Q31_287909"/>
      <w:bookmarkEnd w:id="11708"/>
      <w:r w:rsidRPr="003E6393">
        <w:rPr>
          <w:rtl/>
        </w:rPr>
        <w:t xml:space="preserve">דיונים </w:t>
      </w:r>
      <w:bookmarkStart w:id="11709" w:name="_ETM_Q31_288180"/>
      <w:bookmarkEnd w:id="11709"/>
      <w:r w:rsidRPr="003E6393">
        <w:rPr>
          <w:rtl/>
        </w:rPr>
        <w:t>בוועדה</w:t>
      </w:r>
      <w:r>
        <w:rPr>
          <w:rFonts w:hint="cs"/>
          <w:rtl/>
        </w:rPr>
        <w:t>,</w:t>
      </w:r>
      <w:r w:rsidRPr="003E6393">
        <w:rPr>
          <w:rtl/>
        </w:rPr>
        <w:t xml:space="preserve"> </w:t>
      </w:r>
      <w:bookmarkStart w:id="11710" w:name="_ETM_Q31_288630"/>
      <w:bookmarkEnd w:id="11710"/>
      <w:r w:rsidRPr="003E6393">
        <w:rPr>
          <w:rtl/>
        </w:rPr>
        <w:t xml:space="preserve">ואתה </w:t>
      </w:r>
      <w:bookmarkStart w:id="11711" w:name="_ETM_Q31_289020"/>
      <w:bookmarkEnd w:id="11711"/>
      <w:r w:rsidRPr="003E6393">
        <w:rPr>
          <w:rtl/>
        </w:rPr>
        <w:t xml:space="preserve">יודע </w:t>
      </w:r>
      <w:bookmarkStart w:id="11712" w:name="_ETM_Q31_289409"/>
      <w:bookmarkEnd w:id="11712"/>
      <w:r w:rsidRPr="003E6393">
        <w:rPr>
          <w:rtl/>
        </w:rPr>
        <w:t xml:space="preserve">את </w:t>
      </w:r>
      <w:bookmarkStart w:id="11713" w:name="_ETM_Q31_289500"/>
      <w:bookmarkEnd w:id="11713"/>
      <w:r w:rsidRPr="003E6393">
        <w:rPr>
          <w:rtl/>
        </w:rPr>
        <w:t xml:space="preserve">זה </w:t>
      </w:r>
      <w:bookmarkStart w:id="11714" w:name="_ETM_Q31_289560"/>
      <w:bookmarkEnd w:id="11714"/>
      <w:r w:rsidRPr="003E6393">
        <w:rPr>
          <w:rtl/>
        </w:rPr>
        <w:t>בעצמך</w:t>
      </w:r>
      <w:r>
        <w:rPr>
          <w:rFonts w:hint="cs"/>
          <w:rtl/>
        </w:rPr>
        <w:t>; 2.</w:t>
      </w:r>
      <w:bookmarkStart w:id="11715" w:name="_ETM_Q31_290719"/>
      <w:bookmarkEnd w:id="11715"/>
      <w:r w:rsidRPr="003E6393">
        <w:rPr>
          <w:rtl/>
        </w:rPr>
        <w:t xml:space="preserve"> </w:t>
      </w:r>
      <w:bookmarkStart w:id="11716" w:name="_ETM_Q31_291380"/>
      <w:bookmarkEnd w:id="11716"/>
      <w:r w:rsidRPr="003E6393">
        <w:rPr>
          <w:rtl/>
        </w:rPr>
        <w:t xml:space="preserve">הנושא </w:t>
      </w:r>
      <w:bookmarkStart w:id="11717" w:name="_ETM_Q31_291710"/>
      <w:bookmarkEnd w:id="11717"/>
      <w:r w:rsidRPr="003E6393">
        <w:rPr>
          <w:rtl/>
        </w:rPr>
        <w:t xml:space="preserve">של </w:t>
      </w:r>
      <w:bookmarkStart w:id="11718" w:name="_ETM_Q31_291859"/>
      <w:bookmarkEnd w:id="11718"/>
      <w:r w:rsidRPr="003E6393">
        <w:rPr>
          <w:rtl/>
        </w:rPr>
        <w:t xml:space="preserve">השחרור </w:t>
      </w:r>
      <w:bookmarkStart w:id="11719" w:name="_ETM_Q31_292310"/>
      <w:bookmarkEnd w:id="11719"/>
      <w:r w:rsidRPr="003E6393">
        <w:rPr>
          <w:rtl/>
        </w:rPr>
        <w:t xml:space="preserve">המינהלי </w:t>
      </w:r>
      <w:bookmarkStart w:id="11720" w:name="_ETM_Q31_293390"/>
      <w:bookmarkEnd w:id="11720"/>
      <w:r w:rsidRPr="003E6393">
        <w:rPr>
          <w:rtl/>
        </w:rPr>
        <w:t xml:space="preserve">ככלי </w:t>
      </w:r>
      <w:bookmarkStart w:id="11721" w:name="_ETM_Q31_293990"/>
      <w:bookmarkEnd w:id="11721"/>
      <w:r w:rsidRPr="003E6393">
        <w:rPr>
          <w:rtl/>
        </w:rPr>
        <w:t xml:space="preserve">שמשחרר </w:t>
      </w:r>
      <w:bookmarkStart w:id="11722" w:name="_ETM_Q31_294829"/>
      <w:bookmarkEnd w:id="11722"/>
      <w:r w:rsidRPr="003E6393">
        <w:rPr>
          <w:rtl/>
        </w:rPr>
        <w:t xml:space="preserve">עבריינים </w:t>
      </w:r>
      <w:bookmarkStart w:id="11723" w:name="_ETM_Q31_296619"/>
      <w:bookmarkStart w:id="11724" w:name="_ETM_Q31_297159"/>
      <w:bookmarkEnd w:id="11723"/>
      <w:bookmarkEnd w:id="11724"/>
      <w:r w:rsidRPr="003E6393">
        <w:rPr>
          <w:rtl/>
        </w:rPr>
        <w:t xml:space="preserve">בגלל </w:t>
      </w:r>
      <w:bookmarkStart w:id="11725" w:name="_ETM_Q31_297520"/>
      <w:bookmarkEnd w:id="11725"/>
      <w:r w:rsidRPr="003E6393">
        <w:rPr>
          <w:rtl/>
        </w:rPr>
        <w:t xml:space="preserve">הצפיפות </w:t>
      </w:r>
      <w:bookmarkStart w:id="11726" w:name="_ETM_Q31_298030"/>
      <w:bookmarkEnd w:id="11726"/>
      <w:r w:rsidRPr="003E6393">
        <w:rPr>
          <w:rtl/>
        </w:rPr>
        <w:t xml:space="preserve">בבתי </w:t>
      </w:r>
      <w:bookmarkStart w:id="11727" w:name="_ETM_Q31_298390"/>
      <w:bookmarkEnd w:id="11727"/>
      <w:r w:rsidRPr="003E6393">
        <w:rPr>
          <w:rtl/>
        </w:rPr>
        <w:t>הכלא</w:t>
      </w:r>
      <w:r>
        <w:rPr>
          <w:rFonts w:hint="cs"/>
          <w:rtl/>
        </w:rPr>
        <w:t>;</w:t>
      </w:r>
      <w:r w:rsidRPr="003E6393">
        <w:rPr>
          <w:rtl/>
        </w:rPr>
        <w:t xml:space="preserve"> </w:t>
      </w:r>
      <w:bookmarkStart w:id="11728" w:name="_ETM_Q31_299209"/>
      <w:bookmarkEnd w:id="11728"/>
      <w:r w:rsidRPr="003E6393">
        <w:rPr>
          <w:rtl/>
        </w:rPr>
        <w:t xml:space="preserve">הדבר </w:t>
      </w:r>
      <w:bookmarkStart w:id="11729" w:name="_ETM_Q31_299840"/>
      <w:bookmarkEnd w:id="11729"/>
      <w:r w:rsidRPr="003E6393">
        <w:rPr>
          <w:rtl/>
        </w:rPr>
        <w:t xml:space="preserve">השלישי </w:t>
      </w:r>
      <w:bookmarkStart w:id="11730" w:name="_ETM_Q31_300319"/>
      <w:bookmarkEnd w:id="11730"/>
      <w:r w:rsidRPr="003E6393">
        <w:rPr>
          <w:rtl/>
        </w:rPr>
        <w:t xml:space="preserve">שדיברתי </w:t>
      </w:r>
      <w:bookmarkStart w:id="11731" w:name="_ETM_Q31_301099"/>
      <w:bookmarkEnd w:id="11731"/>
      <w:r w:rsidRPr="003E6393">
        <w:rPr>
          <w:rtl/>
        </w:rPr>
        <w:t>אית</w:t>
      </w:r>
      <w:r>
        <w:rPr>
          <w:rFonts w:hint="cs"/>
          <w:rtl/>
        </w:rPr>
        <w:t>ך</w:t>
      </w:r>
      <w:r w:rsidRPr="003E6393">
        <w:rPr>
          <w:rtl/>
        </w:rPr>
        <w:t xml:space="preserve"> </w:t>
      </w:r>
      <w:bookmarkStart w:id="11732" w:name="_ETM_Q31_301340"/>
      <w:bookmarkEnd w:id="11732"/>
      <w:r w:rsidRPr="003E6393">
        <w:rPr>
          <w:rtl/>
        </w:rPr>
        <w:t>עלי</w:t>
      </w:r>
      <w:r>
        <w:rPr>
          <w:rFonts w:hint="cs"/>
          <w:rtl/>
        </w:rPr>
        <w:t>ו,</w:t>
      </w:r>
      <w:r w:rsidRPr="003E6393">
        <w:rPr>
          <w:rtl/>
        </w:rPr>
        <w:t xml:space="preserve"> </w:t>
      </w:r>
      <w:bookmarkStart w:id="11733" w:name="_ETM_Q31_301700"/>
      <w:bookmarkEnd w:id="11733"/>
      <w:r w:rsidRPr="003E6393">
        <w:rPr>
          <w:rtl/>
        </w:rPr>
        <w:t xml:space="preserve">והוספתי </w:t>
      </w:r>
      <w:bookmarkStart w:id="11734" w:name="_ETM_Q31_302270"/>
      <w:bookmarkEnd w:id="11734"/>
      <w:r w:rsidRPr="003E6393">
        <w:rPr>
          <w:rtl/>
        </w:rPr>
        <w:t xml:space="preserve">אותו </w:t>
      </w:r>
      <w:bookmarkStart w:id="11735" w:name="_ETM_Q31_302420"/>
      <w:bookmarkEnd w:id="11735"/>
      <w:r w:rsidRPr="003E6393">
        <w:rPr>
          <w:rtl/>
        </w:rPr>
        <w:t>פה</w:t>
      </w:r>
      <w:r>
        <w:rPr>
          <w:rFonts w:hint="cs"/>
          <w:rtl/>
        </w:rPr>
        <w:t>,</w:t>
      </w:r>
      <w:r w:rsidRPr="003E6393">
        <w:rPr>
          <w:rtl/>
        </w:rPr>
        <w:t xml:space="preserve"> </w:t>
      </w:r>
      <w:bookmarkStart w:id="11736" w:name="_ETM_Q31_302869"/>
      <w:bookmarkEnd w:id="11736"/>
      <w:r w:rsidRPr="003E6393">
        <w:rPr>
          <w:rtl/>
        </w:rPr>
        <w:t xml:space="preserve">זה </w:t>
      </w:r>
      <w:bookmarkStart w:id="11737" w:name="_ETM_Q31_303140"/>
      <w:bookmarkEnd w:id="11737"/>
      <w:r w:rsidRPr="003E6393">
        <w:rPr>
          <w:rtl/>
        </w:rPr>
        <w:t xml:space="preserve">מי </w:t>
      </w:r>
      <w:bookmarkStart w:id="11738" w:name="_ETM_Q31_303289"/>
      <w:bookmarkEnd w:id="11738"/>
      <w:r w:rsidRPr="003E6393">
        <w:rPr>
          <w:rtl/>
        </w:rPr>
        <w:t xml:space="preserve">יחליף </w:t>
      </w:r>
      <w:bookmarkStart w:id="11739" w:name="_ETM_Q31_303619"/>
      <w:bookmarkEnd w:id="11739"/>
      <w:r w:rsidRPr="003E6393">
        <w:rPr>
          <w:rtl/>
        </w:rPr>
        <w:t xml:space="preserve">את </w:t>
      </w:r>
      <w:bookmarkStart w:id="11740" w:name="_ETM_Q31_303740"/>
      <w:bookmarkEnd w:id="11740"/>
      <w:r w:rsidRPr="003E6393">
        <w:rPr>
          <w:rtl/>
        </w:rPr>
        <w:t xml:space="preserve">חיילות </w:t>
      </w:r>
      <w:bookmarkStart w:id="11741" w:name="_ETM_Q31_304399"/>
      <w:bookmarkEnd w:id="11741"/>
      <w:r w:rsidRPr="003E6393">
        <w:rPr>
          <w:rtl/>
        </w:rPr>
        <w:t xml:space="preserve">וחיילי </w:t>
      </w:r>
      <w:bookmarkStart w:id="11742" w:name="_ETM_Q31_304939"/>
      <w:bookmarkEnd w:id="11742"/>
      <w:r w:rsidRPr="003E6393">
        <w:rPr>
          <w:rtl/>
        </w:rPr>
        <w:t>שב"ס</w:t>
      </w:r>
      <w:r>
        <w:rPr>
          <w:rFonts w:hint="cs"/>
          <w:rtl/>
        </w:rPr>
        <w:t xml:space="preserve"> </w:t>
      </w:r>
      <w:bookmarkStart w:id="11743" w:name="_ETM_Q31_305750"/>
      <w:bookmarkEnd w:id="11743"/>
      <w:r>
        <w:rPr>
          <w:rFonts w:hint="cs"/>
          <w:rtl/>
        </w:rPr>
        <w:t>ב</w:t>
      </w:r>
      <w:r w:rsidRPr="003E6393">
        <w:rPr>
          <w:rtl/>
        </w:rPr>
        <w:t>ביטחוניים</w:t>
      </w:r>
      <w:r>
        <w:rPr>
          <w:rFonts w:hint="cs"/>
          <w:rtl/>
        </w:rPr>
        <w:t>.</w:t>
      </w:r>
      <w:r w:rsidRPr="003E6393">
        <w:rPr>
          <w:rtl/>
        </w:rPr>
        <w:t xml:space="preserve"> </w:t>
      </w:r>
      <w:bookmarkStart w:id="11744" w:name="_ETM_Q31_307869"/>
      <w:bookmarkEnd w:id="11744"/>
      <w:r w:rsidRPr="003E6393">
        <w:rPr>
          <w:rtl/>
        </w:rPr>
        <w:t xml:space="preserve">אני </w:t>
      </w:r>
      <w:bookmarkStart w:id="11745" w:name="_ETM_Q31_308110"/>
      <w:bookmarkEnd w:id="11745"/>
      <w:r w:rsidRPr="003E6393">
        <w:rPr>
          <w:rtl/>
        </w:rPr>
        <w:t>חושב</w:t>
      </w:r>
      <w:r>
        <w:rPr>
          <w:rFonts w:hint="cs"/>
          <w:rtl/>
        </w:rPr>
        <w:t>ת</w:t>
      </w:r>
      <w:r w:rsidRPr="003E6393">
        <w:rPr>
          <w:rtl/>
        </w:rPr>
        <w:t xml:space="preserve"> </w:t>
      </w:r>
      <w:bookmarkStart w:id="11746" w:name="_ETM_Q31_308470"/>
      <w:bookmarkEnd w:id="11746"/>
      <w:r w:rsidRPr="003E6393">
        <w:rPr>
          <w:rtl/>
        </w:rPr>
        <w:t xml:space="preserve">שיש </w:t>
      </w:r>
      <w:bookmarkStart w:id="11747" w:name="_ETM_Q31_308680"/>
      <w:bookmarkEnd w:id="11747"/>
      <w:r w:rsidRPr="003E6393">
        <w:rPr>
          <w:rtl/>
        </w:rPr>
        <w:t xml:space="preserve">לך </w:t>
      </w:r>
      <w:bookmarkStart w:id="11748" w:name="_ETM_Q31_308889"/>
      <w:bookmarkEnd w:id="11748"/>
      <w:r w:rsidRPr="003E6393">
        <w:rPr>
          <w:rtl/>
        </w:rPr>
        <w:t xml:space="preserve">אחריות </w:t>
      </w:r>
      <w:bookmarkStart w:id="11749" w:name="_ETM_Q31_309430"/>
      <w:bookmarkEnd w:id="11749"/>
      <w:r w:rsidRPr="003E6393">
        <w:rPr>
          <w:rtl/>
        </w:rPr>
        <w:t xml:space="preserve">עצומה </w:t>
      </w:r>
      <w:bookmarkStart w:id="11750" w:name="_ETM_Q31_311050"/>
      <w:bookmarkEnd w:id="11750"/>
      <w:r w:rsidRPr="003E6393">
        <w:rPr>
          <w:rtl/>
        </w:rPr>
        <w:t xml:space="preserve">מצד </w:t>
      </w:r>
      <w:bookmarkStart w:id="11751" w:name="_ETM_Q31_311500"/>
      <w:bookmarkEnd w:id="11751"/>
      <w:r>
        <w:rPr>
          <w:rFonts w:hint="cs"/>
          <w:rtl/>
        </w:rPr>
        <w:t>אחד</w:t>
      </w:r>
      <w:r w:rsidRPr="003E6393">
        <w:rPr>
          <w:rtl/>
        </w:rPr>
        <w:t xml:space="preserve"> </w:t>
      </w:r>
      <w:bookmarkStart w:id="11752" w:name="_ETM_Q31_311889"/>
      <w:bookmarkEnd w:id="11752"/>
      <w:r w:rsidRPr="003E6393">
        <w:rPr>
          <w:rtl/>
        </w:rPr>
        <w:t xml:space="preserve">לפקח </w:t>
      </w:r>
      <w:bookmarkStart w:id="11753" w:name="_ETM_Q31_312280"/>
      <w:bookmarkEnd w:id="11753"/>
      <w:r w:rsidRPr="003E6393">
        <w:rPr>
          <w:rtl/>
        </w:rPr>
        <w:t xml:space="preserve">על </w:t>
      </w:r>
      <w:bookmarkStart w:id="11754" w:name="_ETM_Q31_312370"/>
      <w:bookmarkEnd w:id="11754"/>
      <w:r w:rsidRPr="003E6393">
        <w:rPr>
          <w:rtl/>
        </w:rPr>
        <w:t xml:space="preserve">עבודת </w:t>
      </w:r>
      <w:bookmarkStart w:id="11755" w:name="_ETM_Q31_312610"/>
      <w:bookmarkEnd w:id="11755"/>
      <w:r w:rsidRPr="003E6393">
        <w:rPr>
          <w:rtl/>
        </w:rPr>
        <w:t xml:space="preserve">הממשלה </w:t>
      </w:r>
      <w:bookmarkStart w:id="11756" w:name="_ETM_Q31_313120"/>
      <w:bookmarkEnd w:id="11756"/>
      <w:r w:rsidRPr="003E6393">
        <w:rPr>
          <w:rtl/>
        </w:rPr>
        <w:t xml:space="preserve">ולמצוא </w:t>
      </w:r>
      <w:bookmarkStart w:id="11757" w:name="_ETM_Q31_313630"/>
      <w:bookmarkEnd w:id="11757"/>
      <w:r w:rsidRPr="003E6393">
        <w:rPr>
          <w:rtl/>
        </w:rPr>
        <w:t xml:space="preserve">פתרונות </w:t>
      </w:r>
      <w:bookmarkStart w:id="11758" w:name="_ETM_Q31_314260"/>
      <w:bookmarkEnd w:id="11758"/>
      <w:r w:rsidRPr="003E6393">
        <w:rPr>
          <w:rtl/>
        </w:rPr>
        <w:t>למנהלי</w:t>
      </w:r>
      <w:r>
        <w:rPr>
          <w:rFonts w:hint="cs"/>
          <w:rtl/>
        </w:rPr>
        <w:t>ם</w:t>
      </w:r>
      <w:r w:rsidRPr="003E6393">
        <w:rPr>
          <w:rtl/>
        </w:rPr>
        <w:t xml:space="preserve"> </w:t>
      </w:r>
      <w:bookmarkStart w:id="11759" w:name="_ETM_Q31_315100"/>
      <w:bookmarkEnd w:id="11759"/>
      <w:r w:rsidRPr="003E6393">
        <w:rPr>
          <w:rtl/>
        </w:rPr>
        <w:t xml:space="preserve">ולסוהרים </w:t>
      </w:r>
      <w:bookmarkStart w:id="11760" w:name="_ETM_Q31_315940"/>
      <w:bookmarkEnd w:id="11760"/>
      <w:r w:rsidRPr="003E6393">
        <w:rPr>
          <w:rtl/>
        </w:rPr>
        <w:t>ו</w:t>
      </w:r>
      <w:r>
        <w:rPr>
          <w:rFonts w:hint="cs"/>
          <w:rtl/>
        </w:rPr>
        <w:t>הסוהרות</w:t>
      </w:r>
      <w:bookmarkStart w:id="11761" w:name="_ETM_Q31_318000"/>
      <w:bookmarkStart w:id="11762" w:name="_ETM_Q31_316840"/>
      <w:bookmarkEnd w:id="11761"/>
      <w:bookmarkEnd w:id="11762"/>
      <w:r w:rsidR="005D4B56">
        <w:rPr>
          <w:rFonts w:hint="cs"/>
          <w:rtl/>
        </w:rPr>
        <w:t>,</w:t>
      </w:r>
      <w:r>
        <w:rPr>
          <w:rFonts w:hint="cs"/>
          <w:rtl/>
        </w:rPr>
        <w:t xml:space="preserve"> </w:t>
      </w:r>
      <w:r w:rsidRPr="003E6393">
        <w:rPr>
          <w:rtl/>
        </w:rPr>
        <w:t xml:space="preserve">ומצד </w:t>
      </w:r>
      <w:bookmarkStart w:id="11763" w:name="_ETM_Q31_317440"/>
      <w:bookmarkEnd w:id="11763"/>
      <w:r w:rsidRPr="003E6393">
        <w:rPr>
          <w:rtl/>
        </w:rPr>
        <w:t xml:space="preserve">שני </w:t>
      </w:r>
      <w:bookmarkStart w:id="11764" w:name="_ETM_Q31_317770"/>
      <w:bookmarkEnd w:id="11764"/>
      <w:r w:rsidRPr="003E6393">
        <w:rPr>
          <w:rtl/>
        </w:rPr>
        <w:t xml:space="preserve">גם </w:t>
      </w:r>
      <w:bookmarkStart w:id="11765" w:name="_ETM_Q31_317950"/>
      <w:bookmarkEnd w:id="11765"/>
      <w:r w:rsidRPr="003E6393">
        <w:rPr>
          <w:rtl/>
        </w:rPr>
        <w:t xml:space="preserve">לשמור </w:t>
      </w:r>
      <w:bookmarkStart w:id="11766" w:name="_ETM_Q31_318430"/>
      <w:bookmarkEnd w:id="11766"/>
      <w:r w:rsidRPr="003E6393">
        <w:rPr>
          <w:rtl/>
        </w:rPr>
        <w:t xml:space="preserve">על </w:t>
      </w:r>
      <w:bookmarkStart w:id="11767" w:name="_ETM_Q31_318520"/>
      <w:bookmarkEnd w:id="11767"/>
      <w:r w:rsidRPr="003E6393">
        <w:rPr>
          <w:rtl/>
        </w:rPr>
        <w:t>שב"ס</w:t>
      </w:r>
      <w:r w:rsidR="005D4B56">
        <w:rPr>
          <w:rFonts w:hint="cs"/>
          <w:rtl/>
        </w:rPr>
        <w:t>,</w:t>
      </w:r>
      <w:r w:rsidRPr="003E6393">
        <w:rPr>
          <w:rtl/>
        </w:rPr>
        <w:t xml:space="preserve"> </w:t>
      </w:r>
      <w:bookmarkStart w:id="11768" w:name="_ETM_Q31_319120"/>
      <w:bookmarkEnd w:id="11768"/>
      <w:r w:rsidRPr="003E6393">
        <w:rPr>
          <w:rtl/>
        </w:rPr>
        <w:t xml:space="preserve">כי </w:t>
      </w:r>
      <w:bookmarkStart w:id="11769" w:name="_ETM_Q31_319300"/>
      <w:bookmarkEnd w:id="11769"/>
      <w:r w:rsidRPr="003E6393">
        <w:rPr>
          <w:rtl/>
        </w:rPr>
        <w:t xml:space="preserve">אין </w:t>
      </w:r>
      <w:bookmarkStart w:id="11770" w:name="_ETM_Q31_319450"/>
      <w:bookmarkEnd w:id="11770"/>
      <w:r w:rsidRPr="003E6393">
        <w:rPr>
          <w:rtl/>
        </w:rPr>
        <w:t xml:space="preserve">שב"ס </w:t>
      </w:r>
      <w:bookmarkStart w:id="11771" w:name="_ETM_Q31_319810"/>
      <w:bookmarkEnd w:id="11771"/>
      <w:r w:rsidRPr="003E6393">
        <w:rPr>
          <w:rtl/>
        </w:rPr>
        <w:t>אחר</w:t>
      </w:r>
      <w:r>
        <w:rPr>
          <w:rFonts w:hint="cs"/>
          <w:rtl/>
        </w:rPr>
        <w:t>.</w:t>
      </w:r>
      <w:r w:rsidRPr="003E6393">
        <w:rPr>
          <w:rtl/>
        </w:rPr>
        <w:t xml:space="preserve"> </w:t>
      </w:r>
      <w:bookmarkStart w:id="11772" w:name="_ETM_Q31_321279"/>
      <w:bookmarkEnd w:id="11772"/>
      <w:r w:rsidRPr="003E6393">
        <w:rPr>
          <w:rtl/>
        </w:rPr>
        <w:t>אי</w:t>
      </w:r>
      <w:bookmarkStart w:id="11773" w:name="_ETM_Q31_321370"/>
      <w:bookmarkEnd w:id="11773"/>
      <w:r>
        <w:rPr>
          <w:rFonts w:hint="cs"/>
          <w:rtl/>
        </w:rPr>
        <w:t>-</w:t>
      </w:r>
      <w:r w:rsidRPr="003E6393">
        <w:rPr>
          <w:rtl/>
        </w:rPr>
        <w:t xml:space="preserve">אפשר </w:t>
      </w:r>
      <w:bookmarkStart w:id="11774" w:name="_ETM_Q31_321609"/>
      <w:bookmarkEnd w:id="11774"/>
      <w:r w:rsidRPr="003E6393">
        <w:rPr>
          <w:rtl/>
        </w:rPr>
        <w:t xml:space="preserve">להביא </w:t>
      </w:r>
      <w:bookmarkStart w:id="11775" w:name="_ETM_Q31_321909"/>
      <w:bookmarkStart w:id="11776" w:name="_ETM_Q31_323769"/>
      <w:bookmarkEnd w:id="11775"/>
      <w:bookmarkEnd w:id="11776"/>
      <w:r w:rsidRPr="003E6393">
        <w:rPr>
          <w:rtl/>
        </w:rPr>
        <w:t xml:space="preserve">סוהרים </w:t>
      </w:r>
      <w:bookmarkStart w:id="11777" w:name="_ETM_Q31_324189"/>
      <w:bookmarkEnd w:id="11777"/>
      <w:r>
        <w:rPr>
          <w:rFonts w:hint="cs"/>
          <w:rtl/>
        </w:rPr>
        <w:t>וסוהרות</w:t>
      </w:r>
      <w:r w:rsidRPr="003E6393">
        <w:rPr>
          <w:rtl/>
        </w:rPr>
        <w:t xml:space="preserve"> </w:t>
      </w:r>
      <w:bookmarkStart w:id="11778" w:name="_ETM_Q31_324579"/>
      <w:bookmarkEnd w:id="11778"/>
      <w:r w:rsidRPr="003E6393">
        <w:rPr>
          <w:rtl/>
        </w:rPr>
        <w:t>מתאילנד</w:t>
      </w:r>
      <w:r>
        <w:rPr>
          <w:rFonts w:hint="cs"/>
          <w:rtl/>
        </w:rPr>
        <w:t>.</w:t>
      </w:r>
      <w:r w:rsidRPr="003E6393">
        <w:rPr>
          <w:rtl/>
        </w:rPr>
        <w:t xml:space="preserve"> </w:t>
      </w:r>
      <w:bookmarkStart w:id="11779" w:name="_ETM_Q31_325530"/>
      <w:bookmarkEnd w:id="11779"/>
      <w:r w:rsidRPr="003E6393">
        <w:rPr>
          <w:rtl/>
        </w:rPr>
        <w:t xml:space="preserve">אין </w:t>
      </w:r>
      <w:bookmarkStart w:id="11780" w:name="_ETM_Q31_325739"/>
      <w:bookmarkEnd w:id="11780"/>
      <w:r w:rsidRPr="003E6393">
        <w:rPr>
          <w:rtl/>
        </w:rPr>
        <w:t xml:space="preserve">עובדים </w:t>
      </w:r>
      <w:bookmarkStart w:id="11781" w:name="_ETM_Q31_326040"/>
      <w:bookmarkEnd w:id="11781"/>
      <w:r w:rsidRPr="003E6393">
        <w:rPr>
          <w:rtl/>
        </w:rPr>
        <w:t>זרים</w:t>
      </w:r>
      <w:r w:rsidR="005D4B56">
        <w:rPr>
          <w:rFonts w:hint="cs"/>
          <w:rtl/>
        </w:rPr>
        <w:t>,</w:t>
      </w:r>
      <w:r>
        <w:rPr>
          <w:rFonts w:hint="cs"/>
          <w:rtl/>
        </w:rPr>
        <w:t xml:space="preserve"> אין דבר כזה. יש לנו סוהרים וסוהרות</w:t>
      </w:r>
      <w:r w:rsidR="005D4B56">
        <w:rPr>
          <w:rFonts w:hint="cs"/>
          <w:rtl/>
        </w:rPr>
        <w:t>,</w:t>
      </w:r>
      <w:r>
        <w:rPr>
          <w:rFonts w:hint="cs"/>
          <w:rtl/>
        </w:rPr>
        <w:t xml:space="preserve"> וצריך </w:t>
      </w:r>
      <w:bookmarkStart w:id="11782" w:name="_ETM_Q31_328000"/>
      <w:bookmarkEnd w:id="11782"/>
      <w:r>
        <w:rPr>
          <w:rFonts w:hint="cs"/>
          <w:rtl/>
        </w:rPr>
        <w:t xml:space="preserve">לחזק אותם, ובמקום שהם טועים </w:t>
      </w:r>
      <w:r>
        <w:rPr>
          <w:rtl/>
        </w:rPr>
        <w:t>–</w:t>
      </w:r>
      <w:r>
        <w:rPr>
          <w:rFonts w:hint="cs"/>
          <w:rtl/>
        </w:rPr>
        <w:t xml:space="preserve"> לבקר אותם</w:t>
      </w:r>
      <w:r w:rsidR="005D4B56">
        <w:rPr>
          <w:rFonts w:hint="cs"/>
          <w:rtl/>
        </w:rPr>
        <w:t>,</w:t>
      </w:r>
      <w:r w:rsidRPr="003E6393">
        <w:rPr>
          <w:rtl/>
        </w:rPr>
        <w:t xml:space="preserve"> </w:t>
      </w:r>
      <w:bookmarkStart w:id="11783" w:name="_ETM_Q31_327639"/>
      <w:bookmarkEnd w:id="11783"/>
      <w:r>
        <w:rPr>
          <w:rFonts w:hint="cs"/>
          <w:rtl/>
        </w:rPr>
        <w:t xml:space="preserve">ואם </w:t>
      </w:r>
      <w:bookmarkStart w:id="11784" w:name="_ETM_Q31_335000"/>
      <w:bookmarkEnd w:id="11784"/>
      <w:r>
        <w:rPr>
          <w:rFonts w:hint="cs"/>
          <w:rtl/>
        </w:rPr>
        <w:t>הם מטרידים, חלילה, לסלק אותם</w:t>
      </w:r>
      <w:r w:rsidR="005D4B56">
        <w:rPr>
          <w:rFonts w:hint="cs"/>
          <w:rtl/>
        </w:rPr>
        <w:t>,</w:t>
      </w:r>
      <w:r>
        <w:rPr>
          <w:rFonts w:hint="cs"/>
          <w:rtl/>
        </w:rPr>
        <w:t xml:space="preserve"> </w:t>
      </w:r>
      <w:bookmarkStart w:id="11785" w:name="_ETM_Q31_339400"/>
      <w:bookmarkEnd w:id="11785"/>
      <w:r w:rsidRPr="003E6393">
        <w:rPr>
          <w:rtl/>
        </w:rPr>
        <w:t xml:space="preserve">אבל </w:t>
      </w:r>
      <w:bookmarkStart w:id="11786" w:name="_ETM_Q31_340290"/>
      <w:bookmarkEnd w:id="11786"/>
      <w:r w:rsidRPr="003E6393">
        <w:rPr>
          <w:rtl/>
        </w:rPr>
        <w:t xml:space="preserve">לגבות </w:t>
      </w:r>
      <w:bookmarkStart w:id="11787" w:name="_ETM_Q31_341129"/>
      <w:bookmarkEnd w:id="11787"/>
      <w:r w:rsidRPr="003E6393">
        <w:rPr>
          <w:rtl/>
        </w:rPr>
        <w:t xml:space="preserve">אותם </w:t>
      </w:r>
      <w:bookmarkStart w:id="11788" w:name="_ETM_Q31_341489"/>
      <w:bookmarkEnd w:id="11788"/>
      <w:r w:rsidRPr="003E6393">
        <w:rPr>
          <w:rtl/>
        </w:rPr>
        <w:t xml:space="preserve">ולהיות </w:t>
      </w:r>
      <w:bookmarkStart w:id="11789" w:name="_ETM_Q31_342060"/>
      <w:bookmarkEnd w:id="11789"/>
      <w:r w:rsidRPr="003E6393">
        <w:rPr>
          <w:rtl/>
        </w:rPr>
        <w:t>שם</w:t>
      </w:r>
      <w:r w:rsidR="005D4B56">
        <w:rPr>
          <w:rFonts w:hint="cs"/>
          <w:rtl/>
        </w:rPr>
        <w:t>,</w:t>
      </w:r>
      <w:r w:rsidRPr="003E6393">
        <w:rPr>
          <w:rtl/>
        </w:rPr>
        <w:t xml:space="preserve"> </w:t>
      </w:r>
      <w:bookmarkStart w:id="11790" w:name="_ETM_Q31_343430"/>
      <w:bookmarkEnd w:id="11790"/>
      <w:r w:rsidRPr="003E6393">
        <w:rPr>
          <w:rtl/>
        </w:rPr>
        <w:t xml:space="preserve">כי </w:t>
      </w:r>
      <w:bookmarkStart w:id="11791" w:name="_ETM_Q31_343639"/>
      <w:bookmarkEnd w:id="11791"/>
      <w:r w:rsidRPr="003E6393">
        <w:rPr>
          <w:rtl/>
        </w:rPr>
        <w:t xml:space="preserve">כל </w:t>
      </w:r>
      <w:bookmarkStart w:id="11792" w:name="_ETM_Q31_343879"/>
      <w:bookmarkEnd w:id="11792"/>
      <w:r w:rsidRPr="003E6393">
        <w:rPr>
          <w:rtl/>
        </w:rPr>
        <w:t xml:space="preserve">האירוע </w:t>
      </w:r>
      <w:bookmarkStart w:id="11793" w:name="_ETM_Q31_344239"/>
      <w:bookmarkEnd w:id="11793"/>
      <w:r w:rsidRPr="003E6393">
        <w:rPr>
          <w:rtl/>
        </w:rPr>
        <w:t xml:space="preserve">הזה </w:t>
      </w:r>
      <w:bookmarkStart w:id="11794" w:name="_ETM_Q31_344389"/>
      <w:bookmarkEnd w:id="11794"/>
      <w:r w:rsidRPr="003E6393">
        <w:rPr>
          <w:rtl/>
        </w:rPr>
        <w:t xml:space="preserve">של </w:t>
      </w:r>
      <w:bookmarkStart w:id="11795" w:name="_ETM_Q31_344540"/>
      <w:bookmarkEnd w:id="11795"/>
      <w:r w:rsidRPr="003E6393">
        <w:rPr>
          <w:rtl/>
        </w:rPr>
        <w:t xml:space="preserve">ביטחוניים </w:t>
      </w:r>
      <w:bookmarkStart w:id="11796" w:name="_ETM_Q31_345260"/>
      <w:bookmarkEnd w:id="11796"/>
      <w:r w:rsidRPr="003E6393">
        <w:rPr>
          <w:rtl/>
        </w:rPr>
        <w:t xml:space="preserve">גם </w:t>
      </w:r>
      <w:bookmarkStart w:id="11797" w:name="_ETM_Q31_345470"/>
      <w:bookmarkEnd w:id="11797"/>
      <w:r w:rsidRPr="003E6393">
        <w:rPr>
          <w:rtl/>
        </w:rPr>
        <w:t>משפי</w:t>
      </w:r>
      <w:r>
        <w:rPr>
          <w:rFonts w:hint="cs"/>
          <w:rtl/>
        </w:rPr>
        <w:t>ע</w:t>
      </w:r>
      <w:r w:rsidRPr="003E6393">
        <w:rPr>
          <w:rtl/>
        </w:rPr>
        <w:t xml:space="preserve"> </w:t>
      </w:r>
      <w:bookmarkStart w:id="11798" w:name="_ETM_Q31_346069"/>
      <w:bookmarkEnd w:id="11798"/>
      <w:r w:rsidRPr="003E6393">
        <w:rPr>
          <w:rtl/>
        </w:rPr>
        <w:t xml:space="preserve">ויכול </w:t>
      </w:r>
      <w:bookmarkStart w:id="11799" w:name="_ETM_Q31_346610"/>
      <w:bookmarkEnd w:id="11799"/>
      <w:r w:rsidRPr="003E6393">
        <w:rPr>
          <w:rtl/>
        </w:rPr>
        <w:t xml:space="preserve">בסוף </w:t>
      </w:r>
      <w:bookmarkStart w:id="11800" w:name="_ETM_Q31_346970"/>
      <w:bookmarkEnd w:id="11800"/>
      <w:r w:rsidRPr="003E6393">
        <w:rPr>
          <w:rtl/>
        </w:rPr>
        <w:t xml:space="preserve">גם </w:t>
      </w:r>
      <w:bookmarkStart w:id="11801" w:name="_ETM_Q31_347120"/>
      <w:bookmarkEnd w:id="11801"/>
      <w:r w:rsidRPr="003E6393">
        <w:rPr>
          <w:rtl/>
        </w:rPr>
        <w:t xml:space="preserve">לסכן </w:t>
      </w:r>
      <w:bookmarkStart w:id="11802" w:name="_ETM_Q31_347629"/>
      <w:bookmarkEnd w:id="11802"/>
      <w:r w:rsidRPr="003E6393">
        <w:rPr>
          <w:rtl/>
        </w:rPr>
        <w:t xml:space="preserve">חיים </w:t>
      </w:r>
      <w:bookmarkStart w:id="11803" w:name="_ETM_Q31_347930"/>
      <w:bookmarkEnd w:id="11803"/>
      <w:r w:rsidRPr="003E6393">
        <w:rPr>
          <w:rtl/>
        </w:rPr>
        <w:t xml:space="preserve">של </w:t>
      </w:r>
      <w:bookmarkStart w:id="11804" w:name="_ETM_Q31_348050"/>
      <w:bookmarkEnd w:id="11804"/>
      <w:r w:rsidRPr="003E6393">
        <w:rPr>
          <w:rtl/>
        </w:rPr>
        <w:t xml:space="preserve">סוהרים </w:t>
      </w:r>
      <w:bookmarkStart w:id="11805" w:name="_ETM_Q31_348410"/>
      <w:bookmarkEnd w:id="11805"/>
      <w:r>
        <w:rPr>
          <w:rFonts w:hint="cs"/>
          <w:rtl/>
        </w:rPr>
        <w:t>ו</w:t>
      </w:r>
      <w:r w:rsidRPr="003E6393">
        <w:rPr>
          <w:rtl/>
        </w:rPr>
        <w:t>סוהרו</w:t>
      </w:r>
      <w:r>
        <w:rPr>
          <w:rFonts w:hint="cs"/>
          <w:rtl/>
        </w:rPr>
        <w:t>ת</w:t>
      </w:r>
      <w:r w:rsidR="005D4B56">
        <w:rPr>
          <w:rFonts w:hint="cs"/>
          <w:rtl/>
        </w:rPr>
        <w:t>,</w:t>
      </w:r>
      <w:r w:rsidRPr="003E6393">
        <w:rPr>
          <w:rtl/>
        </w:rPr>
        <w:t xml:space="preserve"> </w:t>
      </w:r>
      <w:bookmarkStart w:id="11806" w:name="_ETM_Q31_350980"/>
      <w:bookmarkEnd w:id="11806"/>
      <w:r w:rsidRPr="003E6393">
        <w:rPr>
          <w:rtl/>
        </w:rPr>
        <w:t xml:space="preserve">לכן </w:t>
      </w:r>
      <w:bookmarkStart w:id="11807" w:name="_ETM_Q31_351549"/>
      <w:bookmarkEnd w:id="11807"/>
      <w:r w:rsidRPr="003E6393">
        <w:rPr>
          <w:rtl/>
        </w:rPr>
        <w:t xml:space="preserve">אנחנו </w:t>
      </w:r>
      <w:bookmarkStart w:id="11808" w:name="_ETM_Q31_351909"/>
      <w:bookmarkEnd w:id="11808"/>
      <w:r w:rsidRPr="003E6393">
        <w:rPr>
          <w:rtl/>
        </w:rPr>
        <w:t xml:space="preserve">עוד </w:t>
      </w:r>
      <w:bookmarkStart w:id="11809" w:name="_ETM_Q31_352120"/>
      <w:bookmarkEnd w:id="11809"/>
      <w:r w:rsidRPr="003E6393">
        <w:rPr>
          <w:rtl/>
        </w:rPr>
        <w:t xml:space="preserve">יותר </w:t>
      </w:r>
      <w:bookmarkStart w:id="11810" w:name="_ETM_Q31_352329"/>
      <w:bookmarkEnd w:id="11810"/>
      <w:r w:rsidRPr="003E6393">
        <w:rPr>
          <w:rtl/>
        </w:rPr>
        <w:t xml:space="preserve">צריכים </w:t>
      </w:r>
      <w:bookmarkStart w:id="11811" w:name="_ETM_Q31_352599"/>
      <w:bookmarkEnd w:id="11811"/>
      <w:r w:rsidRPr="003E6393">
        <w:rPr>
          <w:rtl/>
        </w:rPr>
        <w:t xml:space="preserve">לשמור </w:t>
      </w:r>
      <w:bookmarkStart w:id="11812" w:name="_ETM_Q31_353019"/>
      <w:bookmarkEnd w:id="11812"/>
      <w:r w:rsidRPr="003E6393">
        <w:rPr>
          <w:rtl/>
        </w:rPr>
        <w:t>עליהם</w:t>
      </w:r>
      <w:r>
        <w:rPr>
          <w:rFonts w:hint="cs"/>
          <w:rtl/>
        </w:rPr>
        <w:t>.</w:t>
      </w:r>
      <w:r w:rsidRPr="003E6393">
        <w:rPr>
          <w:rtl/>
        </w:rPr>
        <w:t xml:space="preserve"> </w:t>
      </w:r>
      <w:bookmarkStart w:id="11813" w:name="_ETM_Q31_354050"/>
      <w:bookmarkEnd w:id="11813"/>
    </w:p>
    <w:p w:rsidR="007310D6" w:rsidRDefault="007310D6" w:rsidP="00F73DA8">
      <w:pPr>
        <w:rPr>
          <w:rtl/>
        </w:rPr>
      </w:pPr>
    </w:p>
    <w:p w:rsidR="007310D6" w:rsidRDefault="007310D6" w:rsidP="005D4B56">
      <w:pPr>
        <w:rPr>
          <w:rtl/>
        </w:rPr>
      </w:pPr>
      <w:r w:rsidRPr="003E6393">
        <w:rPr>
          <w:rtl/>
        </w:rPr>
        <w:t xml:space="preserve">אני </w:t>
      </w:r>
      <w:bookmarkStart w:id="11814" w:name="_ETM_Q31_354320"/>
      <w:bookmarkEnd w:id="11814"/>
      <w:r w:rsidRPr="003E6393">
        <w:rPr>
          <w:rtl/>
        </w:rPr>
        <w:t xml:space="preserve">אגיד </w:t>
      </w:r>
      <w:bookmarkStart w:id="11815" w:name="_ETM_Q31_354620"/>
      <w:bookmarkEnd w:id="11815"/>
      <w:r w:rsidRPr="003E6393">
        <w:rPr>
          <w:rtl/>
        </w:rPr>
        <w:t xml:space="preserve">עוד </w:t>
      </w:r>
      <w:bookmarkStart w:id="11816" w:name="_ETM_Q31_354770"/>
      <w:bookmarkEnd w:id="11816"/>
      <w:r w:rsidRPr="003E6393">
        <w:rPr>
          <w:rtl/>
        </w:rPr>
        <w:t xml:space="preserve">משהו </w:t>
      </w:r>
      <w:bookmarkStart w:id="11817" w:name="_ETM_Q31_355669"/>
      <w:bookmarkEnd w:id="11817"/>
      <w:r w:rsidRPr="003E6393">
        <w:rPr>
          <w:rtl/>
        </w:rPr>
        <w:t xml:space="preserve">באמת </w:t>
      </w:r>
      <w:bookmarkStart w:id="11818" w:name="_ETM_Q31_356090"/>
      <w:bookmarkEnd w:id="11818"/>
      <w:r w:rsidRPr="003E6393">
        <w:rPr>
          <w:rtl/>
        </w:rPr>
        <w:t>ב</w:t>
      </w:r>
      <w:r>
        <w:rPr>
          <w:rFonts w:hint="cs"/>
          <w:rtl/>
        </w:rPr>
        <w:t>שלוש</w:t>
      </w:r>
      <w:r w:rsidRPr="003E6393">
        <w:rPr>
          <w:rtl/>
        </w:rPr>
        <w:t xml:space="preserve"> </w:t>
      </w:r>
      <w:bookmarkStart w:id="11819" w:name="_ETM_Q31_356630"/>
      <w:bookmarkEnd w:id="11819"/>
      <w:r w:rsidRPr="003E6393">
        <w:rPr>
          <w:rtl/>
        </w:rPr>
        <w:t xml:space="preserve">הדקות </w:t>
      </w:r>
      <w:bookmarkStart w:id="11820" w:name="_ETM_Q31_356930"/>
      <w:bookmarkEnd w:id="11820"/>
      <w:r w:rsidRPr="003E6393">
        <w:rPr>
          <w:rtl/>
        </w:rPr>
        <w:t xml:space="preserve">האחרונות </w:t>
      </w:r>
      <w:bookmarkStart w:id="11821" w:name="_ETM_Q31_357350"/>
      <w:bookmarkEnd w:id="11821"/>
      <w:r w:rsidRPr="003E6393">
        <w:rPr>
          <w:rtl/>
        </w:rPr>
        <w:t xml:space="preserve">שנותרו </w:t>
      </w:r>
      <w:bookmarkStart w:id="11822" w:name="_ETM_Q31_357860"/>
      <w:bookmarkEnd w:id="11822"/>
      <w:r w:rsidRPr="003E6393">
        <w:rPr>
          <w:rtl/>
        </w:rPr>
        <w:t>לי</w:t>
      </w:r>
      <w:r>
        <w:rPr>
          <w:rFonts w:hint="cs"/>
          <w:rtl/>
        </w:rPr>
        <w:t>:</w:t>
      </w:r>
      <w:r w:rsidRPr="003E6393">
        <w:rPr>
          <w:rtl/>
        </w:rPr>
        <w:t xml:space="preserve"> </w:t>
      </w:r>
      <w:bookmarkStart w:id="11823" w:name="_ETM_Q31_359400"/>
      <w:bookmarkEnd w:id="11823"/>
      <w:r w:rsidRPr="003E6393">
        <w:rPr>
          <w:rtl/>
        </w:rPr>
        <w:t xml:space="preserve">יש </w:t>
      </w:r>
      <w:bookmarkStart w:id="11824" w:name="_ETM_Q31_359790"/>
      <w:bookmarkEnd w:id="11824"/>
      <w:r w:rsidRPr="003E6393">
        <w:rPr>
          <w:rtl/>
        </w:rPr>
        <w:t xml:space="preserve">כלא </w:t>
      </w:r>
      <w:bookmarkStart w:id="11825" w:name="_ETM_Q31_360299"/>
      <w:bookmarkEnd w:id="11825"/>
      <w:r w:rsidRPr="003E6393">
        <w:rPr>
          <w:rtl/>
        </w:rPr>
        <w:t xml:space="preserve">חדש </w:t>
      </w:r>
      <w:bookmarkStart w:id="11826" w:name="_ETM_Q31_361600"/>
      <w:bookmarkEnd w:id="11826"/>
      <w:r w:rsidRPr="003E6393">
        <w:rPr>
          <w:rtl/>
        </w:rPr>
        <w:t xml:space="preserve">שמדברים </w:t>
      </w:r>
      <w:bookmarkStart w:id="11827" w:name="_ETM_Q31_362350"/>
      <w:bookmarkEnd w:id="11827"/>
      <w:r w:rsidRPr="003E6393">
        <w:rPr>
          <w:rtl/>
        </w:rPr>
        <w:t>על</w:t>
      </w:r>
      <w:r>
        <w:rPr>
          <w:rFonts w:hint="cs"/>
          <w:rtl/>
        </w:rPr>
        <w:t xml:space="preserve">יו כבר </w:t>
      </w:r>
      <w:bookmarkStart w:id="11828" w:name="_ETM_Q31_362500"/>
      <w:bookmarkStart w:id="11829" w:name="_ETM_Q31_362860"/>
      <w:bookmarkEnd w:id="11828"/>
      <w:bookmarkEnd w:id="11829"/>
      <w:r>
        <w:rPr>
          <w:rFonts w:hint="cs"/>
          <w:rtl/>
        </w:rPr>
        <w:t>שלוש</w:t>
      </w:r>
      <w:r w:rsidRPr="003E6393">
        <w:rPr>
          <w:rtl/>
        </w:rPr>
        <w:t xml:space="preserve"> </w:t>
      </w:r>
      <w:bookmarkStart w:id="11830" w:name="_ETM_Q31_363310"/>
      <w:bookmarkEnd w:id="11830"/>
      <w:r w:rsidRPr="003E6393">
        <w:rPr>
          <w:rtl/>
        </w:rPr>
        <w:t>שנים</w:t>
      </w:r>
      <w:bookmarkStart w:id="11831" w:name="_ETM_Q31_363730"/>
      <w:bookmarkEnd w:id="11831"/>
      <w:r>
        <w:rPr>
          <w:rFonts w:hint="cs"/>
          <w:rtl/>
        </w:rPr>
        <w:t>.</w:t>
      </w:r>
      <w:r w:rsidRPr="003E6393">
        <w:rPr>
          <w:rtl/>
        </w:rPr>
        <w:t xml:space="preserve"> </w:t>
      </w:r>
      <w:bookmarkStart w:id="11832" w:name="_ETM_Q31_364419"/>
      <w:bookmarkEnd w:id="11832"/>
      <w:r w:rsidRPr="003E6393">
        <w:rPr>
          <w:rtl/>
        </w:rPr>
        <w:t xml:space="preserve">הוא </w:t>
      </w:r>
      <w:bookmarkStart w:id="11833" w:name="_ETM_Q31_364510"/>
      <w:bookmarkEnd w:id="11833"/>
      <w:r w:rsidRPr="003E6393">
        <w:rPr>
          <w:rtl/>
        </w:rPr>
        <w:t xml:space="preserve">נקרא </w:t>
      </w:r>
      <w:bookmarkStart w:id="11834" w:name="_ETM_Q31_364870"/>
      <w:bookmarkEnd w:id="11834"/>
      <w:r w:rsidRPr="003E6393">
        <w:rPr>
          <w:rtl/>
        </w:rPr>
        <w:t xml:space="preserve">כלא </w:t>
      </w:r>
      <w:bookmarkStart w:id="11835" w:name="_ETM_Q31_365200"/>
      <w:bookmarkEnd w:id="11835"/>
      <w:r w:rsidRPr="003E6393">
        <w:rPr>
          <w:rtl/>
        </w:rPr>
        <w:t xml:space="preserve">מגידו </w:t>
      </w:r>
      <w:bookmarkStart w:id="11836" w:name="_ETM_Q31_365710"/>
      <w:bookmarkEnd w:id="11836"/>
      <w:r>
        <w:rPr>
          <w:rFonts w:hint="cs"/>
          <w:rtl/>
        </w:rPr>
        <w:t>ה</w:t>
      </w:r>
      <w:r w:rsidRPr="003E6393">
        <w:rPr>
          <w:rtl/>
        </w:rPr>
        <w:t>חדש</w:t>
      </w:r>
      <w:r>
        <w:rPr>
          <w:rFonts w:hint="cs"/>
          <w:rtl/>
        </w:rPr>
        <w:t>. הו</w:t>
      </w:r>
      <w:bookmarkStart w:id="11837" w:name="_ETM_Q31_367269"/>
      <w:bookmarkEnd w:id="11837"/>
      <w:r w:rsidRPr="003E6393">
        <w:rPr>
          <w:rtl/>
        </w:rPr>
        <w:t xml:space="preserve">א </w:t>
      </w:r>
      <w:bookmarkStart w:id="11838" w:name="_ETM_Q31_367540"/>
      <w:bookmarkEnd w:id="11838"/>
      <w:r w:rsidRPr="003E6393">
        <w:rPr>
          <w:rtl/>
        </w:rPr>
        <w:t xml:space="preserve">כבר </w:t>
      </w:r>
      <w:bookmarkStart w:id="11839" w:name="_ETM_Q31_367879"/>
      <w:bookmarkEnd w:id="11839"/>
      <w:r w:rsidRPr="003E6393">
        <w:rPr>
          <w:rtl/>
        </w:rPr>
        <w:t xml:space="preserve">תוקצב </w:t>
      </w:r>
      <w:bookmarkStart w:id="11840" w:name="_ETM_Q31_368540"/>
      <w:bookmarkEnd w:id="11840"/>
      <w:r w:rsidRPr="003E6393">
        <w:rPr>
          <w:rtl/>
        </w:rPr>
        <w:t>לתכנון</w:t>
      </w:r>
      <w:r>
        <w:rPr>
          <w:rFonts w:hint="cs"/>
          <w:rtl/>
        </w:rPr>
        <w:t>,</w:t>
      </w:r>
      <w:r w:rsidRPr="003E6393">
        <w:rPr>
          <w:rtl/>
        </w:rPr>
        <w:t xml:space="preserve"> </w:t>
      </w:r>
      <w:bookmarkStart w:id="11841" w:name="_ETM_Q31_369590"/>
      <w:bookmarkEnd w:id="11841"/>
      <w:r w:rsidRPr="003E6393">
        <w:rPr>
          <w:rtl/>
        </w:rPr>
        <w:t xml:space="preserve">שזה </w:t>
      </w:r>
      <w:bookmarkStart w:id="11842" w:name="_ETM_Q31_369889"/>
      <w:bookmarkEnd w:id="11842"/>
      <w:r w:rsidRPr="003E6393">
        <w:rPr>
          <w:rtl/>
        </w:rPr>
        <w:t xml:space="preserve">לדעתי </w:t>
      </w:r>
      <w:bookmarkStart w:id="11843" w:name="_ETM_Q31_370459"/>
      <w:bookmarkEnd w:id="11843"/>
      <w:r w:rsidRPr="003E6393">
        <w:rPr>
          <w:rtl/>
        </w:rPr>
        <w:t xml:space="preserve">בשקט </w:t>
      </w:r>
      <w:bookmarkStart w:id="11844" w:name="_ETM_Q31_370819"/>
      <w:bookmarkEnd w:id="11844"/>
      <w:r>
        <w:rPr>
          <w:rFonts w:hint="cs"/>
          <w:rtl/>
        </w:rPr>
        <w:t>15 מיליון שקל</w:t>
      </w:r>
      <w:bookmarkStart w:id="11845" w:name="_ETM_Q31_371540"/>
      <w:bookmarkStart w:id="11846" w:name="_ETM_Q31_372780"/>
      <w:bookmarkEnd w:id="11845"/>
      <w:bookmarkEnd w:id="11846"/>
      <w:r>
        <w:rPr>
          <w:rFonts w:hint="cs"/>
          <w:rtl/>
        </w:rPr>
        <w:t xml:space="preserve">. בכלא מגידו החדש לא אמור להיות </w:t>
      </w:r>
      <w:bookmarkStart w:id="11847" w:name="_ETM_Q31_376089"/>
      <w:bookmarkEnd w:id="11847"/>
      <w:r w:rsidRPr="003E6393">
        <w:rPr>
          <w:rtl/>
        </w:rPr>
        <w:t>ה</w:t>
      </w:r>
      <w:r>
        <w:rPr>
          <w:rFonts w:hint="cs"/>
          <w:rtl/>
        </w:rPr>
        <w:t>ס</w:t>
      </w:r>
      <w:r w:rsidRPr="003E6393">
        <w:rPr>
          <w:rtl/>
        </w:rPr>
        <w:t>ו</w:t>
      </w:r>
      <w:r>
        <w:rPr>
          <w:rFonts w:hint="cs"/>
          <w:rtl/>
        </w:rPr>
        <w:t>ה</w:t>
      </w:r>
      <w:r w:rsidRPr="003E6393">
        <w:rPr>
          <w:rtl/>
        </w:rPr>
        <w:t xml:space="preserve">ר </w:t>
      </w:r>
      <w:bookmarkStart w:id="11848" w:name="_ETM_Q31_376569"/>
      <w:bookmarkEnd w:id="11848"/>
      <w:r w:rsidRPr="003E6393">
        <w:rPr>
          <w:rtl/>
        </w:rPr>
        <w:t xml:space="preserve">עם </w:t>
      </w:r>
      <w:bookmarkStart w:id="11849" w:name="_ETM_Q31_376689"/>
      <w:bookmarkEnd w:id="11849"/>
      <w:r w:rsidRPr="003E6393">
        <w:rPr>
          <w:rtl/>
        </w:rPr>
        <w:t xml:space="preserve">המפתחות </w:t>
      </w:r>
      <w:bookmarkStart w:id="11850" w:name="_ETM_Q31_377770"/>
      <w:bookmarkEnd w:id="11850"/>
      <w:r w:rsidRPr="003E6393">
        <w:rPr>
          <w:rtl/>
        </w:rPr>
        <w:t xml:space="preserve">ולא </w:t>
      </w:r>
      <w:bookmarkStart w:id="11851" w:name="_ETM_Q31_378099"/>
      <w:bookmarkEnd w:id="11851"/>
      <w:r w:rsidRPr="003E6393">
        <w:rPr>
          <w:rtl/>
        </w:rPr>
        <w:t xml:space="preserve">אמורים </w:t>
      </w:r>
      <w:bookmarkStart w:id="11852" w:name="_ETM_Q31_378490"/>
      <w:bookmarkEnd w:id="11852"/>
      <w:r w:rsidRPr="003E6393">
        <w:rPr>
          <w:rtl/>
        </w:rPr>
        <w:t xml:space="preserve">לכתוב </w:t>
      </w:r>
      <w:bookmarkStart w:id="11853" w:name="_ETM_Q31_378819"/>
      <w:bookmarkEnd w:id="11853"/>
      <w:r w:rsidRPr="003E6393">
        <w:rPr>
          <w:rtl/>
        </w:rPr>
        <w:t>במחברת</w:t>
      </w:r>
      <w:r w:rsidR="005D4B56">
        <w:rPr>
          <w:rFonts w:hint="cs"/>
          <w:rtl/>
        </w:rPr>
        <w:t>,</w:t>
      </w:r>
      <w:r>
        <w:rPr>
          <w:rFonts w:hint="cs"/>
          <w:rtl/>
        </w:rPr>
        <w:t xml:space="preserve"> </w:t>
      </w:r>
      <w:bookmarkStart w:id="11854" w:name="_ETM_Q31_379870"/>
      <w:bookmarkEnd w:id="11854"/>
      <w:r w:rsidRPr="003E6393">
        <w:rPr>
          <w:rtl/>
        </w:rPr>
        <w:t xml:space="preserve">אמורים </w:t>
      </w:r>
      <w:bookmarkStart w:id="11855" w:name="_ETM_Q31_380380"/>
      <w:bookmarkEnd w:id="11855"/>
      <w:r w:rsidRPr="003E6393">
        <w:rPr>
          <w:rtl/>
        </w:rPr>
        <w:t xml:space="preserve">לכתוב </w:t>
      </w:r>
      <w:bookmarkStart w:id="11856" w:name="_ETM_Q31_380950"/>
      <w:bookmarkEnd w:id="11856"/>
      <w:proofErr w:type="spellStart"/>
      <w:r w:rsidRPr="003E6393">
        <w:rPr>
          <w:rtl/>
        </w:rPr>
        <w:t>בט</w:t>
      </w:r>
      <w:r>
        <w:rPr>
          <w:rFonts w:hint="cs"/>
          <w:rtl/>
        </w:rPr>
        <w:t>א</w:t>
      </w:r>
      <w:r w:rsidRPr="003E6393">
        <w:rPr>
          <w:rtl/>
        </w:rPr>
        <w:t>בלט</w:t>
      </w:r>
      <w:proofErr w:type="spellEnd"/>
      <w:r w:rsidRPr="003E6393">
        <w:rPr>
          <w:rtl/>
        </w:rPr>
        <w:t xml:space="preserve"> </w:t>
      </w:r>
      <w:bookmarkStart w:id="11857" w:name="_ETM_Q31_382700"/>
      <w:bookmarkEnd w:id="11857"/>
      <w:r w:rsidRPr="003E6393">
        <w:rPr>
          <w:rtl/>
        </w:rPr>
        <w:t xml:space="preserve">או </w:t>
      </w:r>
      <w:bookmarkStart w:id="11858" w:name="_ETM_Q31_382819"/>
      <w:bookmarkEnd w:id="11858"/>
      <w:r w:rsidRPr="003E6393">
        <w:rPr>
          <w:rtl/>
        </w:rPr>
        <w:t>בלפטופ</w:t>
      </w:r>
      <w:r>
        <w:rPr>
          <w:rFonts w:hint="cs"/>
          <w:rtl/>
        </w:rPr>
        <w:t xml:space="preserve">. הסוהר </w:t>
      </w:r>
      <w:bookmarkStart w:id="11859" w:name="_ETM_Q31_384210"/>
      <w:bookmarkStart w:id="11860" w:name="_ETM_Q31_384799"/>
      <w:bookmarkStart w:id="11861" w:name="_ETM_Q31_385309"/>
      <w:bookmarkEnd w:id="11859"/>
      <w:bookmarkEnd w:id="11860"/>
      <w:bookmarkEnd w:id="11861"/>
      <w:r>
        <w:rPr>
          <w:rFonts w:hint="cs"/>
          <w:rtl/>
        </w:rPr>
        <w:t>א</w:t>
      </w:r>
      <w:r w:rsidRPr="003E6393">
        <w:rPr>
          <w:rtl/>
        </w:rPr>
        <w:t xml:space="preserve">מור </w:t>
      </w:r>
      <w:bookmarkStart w:id="11862" w:name="_ETM_Q31_385669"/>
      <w:bookmarkEnd w:id="11862"/>
      <w:r w:rsidRPr="003E6393">
        <w:rPr>
          <w:rtl/>
        </w:rPr>
        <w:t xml:space="preserve">לפתוח </w:t>
      </w:r>
      <w:bookmarkStart w:id="11863" w:name="_ETM_Q31_386329"/>
      <w:bookmarkEnd w:id="11863"/>
      <w:r w:rsidRPr="003E6393">
        <w:rPr>
          <w:rtl/>
        </w:rPr>
        <w:t xml:space="preserve">בלחיצת </w:t>
      </w:r>
      <w:bookmarkStart w:id="11864" w:name="_ETM_Q31_387019"/>
      <w:bookmarkEnd w:id="11864"/>
      <w:r w:rsidRPr="003E6393">
        <w:rPr>
          <w:rtl/>
        </w:rPr>
        <w:t>כפתור</w:t>
      </w:r>
      <w:r>
        <w:rPr>
          <w:rFonts w:hint="cs"/>
          <w:rtl/>
        </w:rPr>
        <w:t xml:space="preserve"> ולא עם הרשרוש של המפתחות.</w:t>
      </w:r>
      <w:r w:rsidRPr="003E6393">
        <w:rPr>
          <w:rtl/>
        </w:rPr>
        <w:t xml:space="preserve"> </w:t>
      </w:r>
      <w:bookmarkStart w:id="11865" w:name="_ETM_Q31_387859"/>
      <w:bookmarkStart w:id="11866" w:name="_ETM_Q31_388309"/>
      <w:bookmarkStart w:id="11867" w:name="_ETM_Q31_388760"/>
      <w:bookmarkStart w:id="11868" w:name="_ETM_Q31_388939"/>
      <w:bookmarkStart w:id="11869" w:name="_ETM_Q31_389599"/>
      <w:bookmarkEnd w:id="11865"/>
      <w:bookmarkEnd w:id="11866"/>
      <w:bookmarkEnd w:id="11867"/>
      <w:bookmarkEnd w:id="11868"/>
      <w:bookmarkEnd w:id="11869"/>
      <w:r w:rsidRPr="003E6393">
        <w:rPr>
          <w:rtl/>
        </w:rPr>
        <w:t xml:space="preserve">היית </w:t>
      </w:r>
      <w:bookmarkStart w:id="11870" w:name="_ETM_Q31_389870"/>
      <w:bookmarkEnd w:id="11870"/>
      <w:r w:rsidRPr="003E6393">
        <w:rPr>
          <w:rtl/>
        </w:rPr>
        <w:t xml:space="preserve">פעם </w:t>
      </w:r>
      <w:bookmarkStart w:id="11871" w:name="_ETM_Q31_390049"/>
      <w:bookmarkStart w:id="11872" w:name="_ETM_Q31_390379"/>
      <w:bookmarkEnd w:id="11871"/>
      <w:bookmarkEnd w:id="11872"/>
      <w:r w:rsidRPr="003E6393">
        <w:rPr>
          <w:rtl/>
        </w:rPr>
        <w:t>בכלא</w:t>
      </w:r>
      <w:r>
        <w:rPr>
          <w:rFonts w:hint="cs"/>
          <w:rtl/>
        </w:rPr>
        <w:t xml:space="preserve">? </w:t>
      </w:r>
      <w:bookmarkStart w:id="11873" w:name="_ETM_Q31_391500"/>
      <w:bookmarkEnd w:id="11873"/>
      <w:r>
        <w:rPr>
          <w:rFonts w:hint="cs"/>
          <w:rtl/>
        </w:rPr>
        <w:t>כותבי</w:t>
      </w:r>
      <w:r w:rsidRPr="003E6393">
        <w:rPr>
          <w:rtl/>
        </w:rPr>
        <w:t xml:space="preserve">ם </w:t>
      </w:r>
      <w:bookmarkStart w:id="11874" w:name="_ETM_Q31_391860"/>
      <w:bookmarkEnd w:id="11874"/>
      <w:r w:rsidRPr="003E6393">
        <w:rPr>
          <w:rtl/>
        </w:rPr>
        <w:t xml:space="preserve">בכתב </w:t>
      </w:r>
      <w:bookmarkStart w:id="11875" w:name="_ETM_Q31_392220"/>
      <w:bookmarkEnd w:id="11875"/>
      <w:r w:rsidRPr="003E6393">
        <w:rPr>
          <w:rtl/>
        </w:rPr>
        <w:t>יד</w:t>
      </w:r>
      <w:r>
        <w:rPr>
          <w:rFonts w:hint="cs"/>
          <w:rtl/>
        </w:rPr>
        <w:t>,</w:t>
      </w:r>
      <w:r w:rsidRPr="003E6393">
        <w:rPr>
          <w:rtl/>
        </w:rPr>
        <w:t xml:space="preserve"> </w:t>
      </w:r>
      <w:bookmarkStart w:id="11876" w:name="_ETM_Q31_392400"/>
      <w:bookmarkEnd w:id="11876"/>
      <w:r w:rsidRPr="003E6393">
        <w:rPr>
          <w:rtl/>
        </w:rPr>
        <w:t xml:space="preserve">אדוני </w:t>
      </w:r>
      <w:bookmarkStart w:id="11877" w:name="_ETM_Q31_392669"/>
      <w:bookmarkEnd w:id="11877"/>
      <w:r w:rsidRPr="003E6393">
        <w:rPr>
          <w:rtl/>
        </w:rPr>
        <w:t>היושב-ראש</w:t>
      </w:r>
      <w:r>
        <w:rPr>
          <w:rFonts w:hint="cs"/>
          <w:rtl/>
        </w:rPr>
        <w:t>.</w:t>
      </w:r>
      <w:r w:rsidRPr="003E6393">
        <w:rPr>
          <w:rtl/>
        </w:rPr>
        <w:t xml:space="preserve"> </w:t>
      </w:r>
      <w:bookmarkStart w:id="11878" w:name="_ETM_Q31_393599"/>
      <w:bookmarkStart w:id="11879" w:name="_ETM_Q31_394019"/>
      <w:bookmarkStart w:id="11880" w:name="_ETM_Q31_396160"/>
      <w:bookmarkEnd w:id="11878"/>
      <w:bookmarkEnd w:id="11879"/>
      <w:bookmarkEnd w:id="11880"/>
      <w:r>
        <w:rPr>
          <w:rFonts w:hint="cs"/>
          <w:rtl/>
        </w:rPr>
        <w:t xml:space="preserve">תכף יו"ר הוועדה </w:t>
      </w:r>
      <w:bookmarkStart w:id="11881" w:name="_ETM_Q31_396370"/>
      <w:bookmarkStart w:id="11882" w:name="_ETM_Q31_396940"/>
      <w:bookmarkEnd w:id="11881"/>
      <w:bookmarkEnd w:id="11882"/>
      <w:r>
        <w:rPr>
          <w:rFonts w:hint="cs"/>
          <w:rtl/>
        </w:rPr>
        <w:t>י</w:t>
      </w:r>
      <w:r w:rsidRPr="003E6393">
        <w:rPr>
          <w:rtl/>
        </w:rPr>
        <w:t>תכבד</w:t>
      </w:r>
      <w:r>
        <w:rPr>
          <w:rFonts w:hint="cs"/>
          <w:rtl/>
        </w:rPr>
        <w:t xml:space="preserve"> בעצמו </w:t>
      </w:r>
      <w:r>
        <w:rPr>
          <w:rtl/>
        </w:rPr>
        <w:t>–</w:t>
      </w:r>
      <w:r>
        <w:rPr>
          <w:rFonts w:hint="cs"/>
          <w:rtl/>
        </w:rPr>
        <w:t xml:space="preserve"> ילך עם הוועדה, </w:t>
      </w:r>
      <w:bookmarkStart w:id="11883" w:name="_ETM_Q31_397480"/>
      <w:bookmarkEnd w:id="11883"/>
      <w:r>
        <w:rPr>
          <w:rFonts w:hint="cs"/>
          <w:rtl/>
        </w:rPr>
        <w:t>יראה</w:t>
      </w:r>
      <w:r w:rsidRPr="003E6393">
        <w:rPr>
          <w:rtl/>
        </w:rPr>
        <w:t xml:space="preserve"> </w:t>
      </w:r>
      <w:bookmarkStart w:id="11884" w:name="_ETM_Q31_397750"/>
      <w:bookmarkStart w:id="11885" w:name="_ETM_Q31_398680"/>
      <w:bookmarkStart w:id="11886" w:name="_ETM_Q31_399010"/>
      <w:bookmarkEnd w:id="11884"/>
      <w:bookmarkEnd w:id="11885"/>
      <w:bookmarkEnd w:id="11886"/>
      <w:r w:rsidRPr="003E6393">
        <w:rPr>
          <w:rtl/>
        </w:rPr>
        <w:t xml:space="preserve">בעצמו </w:t>
      </w:r>
      <w:bookmarkStart w:id="11887" w:name="_ETM_Q31_399580"/>
      <w:bookmarkEnd w:id="11887"/>
      <w:r>
        <w:rPr>
          <w:rFonts w:hint="cs"/>
          <w:rtl/>
        </w:rPr>
        <w:t xml:space="preserve">ויבין איפה </w:t>
      </w:r>
      <w:bookmarkStart w:id="11888" w:name="_ETM_Q31_399910"/>
      <w:bookmarkStart w:id="11889" w:name="_ETM_Q31_400360"/>
      <w:bookmarkStart w:id="11890" w:name="_ETM_Q31_400900"/>
      <w:bookmarkStart w:id="11891" w:name="_ETM_Q31_401170"/>
      <w:bookmarkStart w:id="11892" w:name="_ETM_Q31_401200"/>
      <w:bookmarkEnd w:id="11888"/>
      <w:bookmarkEnd w:id="11889"/>
      <w:bookmarkEnd w:id="11890"/>
      <w:bookmarkEnd w:id="11891"/>
      <w:bookmarkEnd w:id="11892"/>
      <w:r w:rsidRPr="003E6393">
        <w:rPr>
          <w:rtl/>
        </w:rPr>
        <w:t xml:space="preserve">נמצא </w:t>
      </w:r>
      <w:bookmarkStart w:id="11893" w:name="_ETM_Q31_401530"/>
      <w:bookmarkEnd w:id="11893"/>
      <w:r w:rsidRPr="003E6393">
        <w:rPr>
          <w:rtl/>
        </w:rPr>
        <w:t>שב"ס</w:t>
      </w:r>
      <w:r>
        <w:rPr>
          <w:rFonts w:hint="cs"/>
          <w:rtl/>
        </w:rPr>
        <w:t>.</w:t>
      </w:r>
      <w:r w:rsidRPr="003E6393">
        <w:rPr>
          <w:rtl/>
        </w:rPr>
        <w:t xml:space="preserve"> </w:t>
      </w:r>
      <w:bookmarkStart w:id="11894" w:name="_ETM_Q31_402720"/>
      <w:bookmarkEnd w:id="11894"/>
      <w:r w:rsidRPr="003E6393">
        <w:rPr>
          <w:rtl/>
        </w:rPr>
        <w:t xml:space="preserve">לכתוב </w:t>
      </w:r>
      <w:bookmarkStart w:id="11895" w:name="_ETM_Q31_403410"/>
      <w:bookmarkEnd w:id="11895"/>
      <w:r w:rsidRPr="003E6393">
        <w:rPr>
          <w:rtl/>
        </w:rPr>
        <w:t>בחוברת</w:t>
      </w:r>
      <w:r>
        <w:rPr>
          <w:rFonts w:hint="cs"/>
          <w:rtl/>
        </w:rPr>
        <w:t>,</w:t>
      </w:r>
      <w:r w:rsidRPr="003E6393">
        <w:rPr>
          <w:rtl/>
        </w:rPr>
        <w:t xml:space="preserve"> </w:t>
      </w:r>
      <w:bookmarkStart w:id="11896" w:name="_ETM_Q31_404069"/>
      <w:bookmarkEnd w:id="11896"/>
      <w:r w:rsidRPr="003E6393">
        <w:rPr>
          <w:rtl/>
        </w:rPr>
        <w:t xml:space="preserve">כמו </w:t>
      </w:r>
      <w:bookmarkStart w:id="11897" w:name="_ETM_Q31_404220"/>
      <w:bookmarkEnd w:id="11897"/>
      <w:r w:rsidRPr="003E6393">
        <w:rPr>
          <w:rtl/>
        </w:rPr>
        <w:t>ש</w:t>
      </w:r>
      <w:r>
        <w:rPr>
          <w:rFonts w:hint="cs"/>
          <w:rtl/>
        </w:rPr>
        <w:t xml:space="preserve">היו רושמים </w:t>
      </w:r>
      <w:r w:rsidRPr="003E6393">
        <w:rPr>
          <w:rtl/>
        </w:rPr>
        <w:t>פעם</w:t>
      </w:r>
      <w:r w:rsidR="005D4B56">
        <w:rPr>
          <w:rFonts w:hint="cs"/>
          <w:rtl/>
        </w:rPr>
        <w:t>,</w:t>
      </w:r>
      <w:r w:rsidRPr="003E6393">
        <w:rPr>
          <w:rtl/>
        </w:rPr>
        <w:t xml:space="preserve"> </w:t>
      </w:r>
      <w:bookmarkStart w:id="11898" w:name="_ETM_Q31_404610"/>
      <w:bookmarkStart w:id="11899" w:name="_ETM_Q31_404790"/>
      <w:bookmarkStart w:id="11900" w:name="_ETM_Q31_405120"/>
      <w:bookmarkEnd w:id="11898"/>
      <w:bookmarkEnd w:id="11899"/>
      <w:bookmarkEnd w:id="11900"/>
      <w:r>
        <w:rPr>
          <w:rFonts w:hint="cs"/>
          <w:rtl/>
        </w:rPr>
        <w:t>כ</w:t>
      </w:r>
      <w:r w:rsidRPr="003E6393">
        <w:rPr>
          <w:rtl/>
        </w:rPr>
        <w:t xml:space="preserve">שהיינו </w:t>
      </w:r>
      <w:bookmarkStart w:id="11901" w:name="_ETM_Q31_405450"/>
      <w:bookmarkEnd w:id="11901"/>
      <w:r w:rsidRPr="003E6393">
        <w:rPr>
          <w:rtl/>
        </w:rPr>
        <w:t>תלמידים</w:t>
      </w:r>
      <w:r w:rsidR="005D4B56">
        <w:rPr>
          <w:rFonts w:hint="cs"/>
          <w:rtl/>
        </w:rPr>
        <w:t>,</w:t>
      </w:r>
      <w:r w:rsidRPr="003E6393">
        <w:rPr>
          <w:rtl/>
        </w:rPr>
        <w:t xml:space="preserve"> </w:t>
      </w:r>
      <w:bookmarkStart w:id="11902" w:name="_ETM_Q31_405989"/>
      <w:bookmarkEnd w:id="11902"/>
      <w:r w:rsidRPr="003E6393">
        <w:rPr>
          <w:rtl/>
        </w:rPr>
        <w:t xml:space="preserve">מי </w:t>
      </w:r>
      <w:bookmarkStart w:id="11903" w:name="_ETM_Q31_406140"/>
      <w:bookmarkEnd w:id="11903"/>
      <w:r w:rsidRPr="003E6393">
        <w:rPr>
          <w:rtl/>
        </w:rPr>
        <w:t xml:space="preserve">הגיע </w:t>
      </w:r>
      <w:bookmarkStart w:id="11904" w:name="_ETM_Q31_406410"/>
      <w:bookmarkEnd w:id="11904"/>
      <w:r w:rsidRPr="003E6393">
        <w:rPr>
          <w:rtl/>
        </w:rPr>
        <w:t xml:space="preserve">לבית </w:t>
      </w:r>
      <w:bookmarkStart w:id="11905" w:name="_ETM_Q31_406680"/>
      <w:bookmarkEnd w:id="11905"/>
      <w:r w:rsidRPr="003E6393">
        <w:rPr>
          <w:rtl/>
        </w:rPr>
        <w:t>ספר</w:t>
      </w:r>
      <w:r>
        <w:rPr>
          <w:rFonts w:hint="cs"/>
          <w:rtl/>
        </w:rPr>
        <w:t xml:space="preserve"> </w:t>
      </w:r>
      <w:r>
        <w:rPr>
          <w:rtl/>
        </w:rPr>
        <w:t>–</w:t>
      </w:r>
      <w:r>
        <w:rPr>
          <w:rFonts w:hint="cs"/>
          <w:rtl/>
        </w:rPr>
        <w:t xml:space="preserve"> </w:t>
      </w:r>
      <w:bookmarkStart w:id="11906" w:name="_ETM_Q31_407290"/>
      <w:bookmarkEnd w:id="11906"/>
      <w:r w:rsidRPr="003E6393">
        <w:rPr>
          <w:rtl/>
        </w:rPr>
        <w:t xml:space="preserve">ככה </w:t>
      </w:r>
      <w:bookmarkStart w:id="11907" w:name="_ETM_Q31_407709"/>
      <w:bookmarkEnd w:id="11907"/>
      <w:r w:rsidRPr="003E6393">
        <w:rPr>
          <w:rtl/>
        </w:rPr>
        <w:t>כותבים</w:t>
      </w:r>
      <w:r w:rsidR="005D4B56">
        <w:rPr>
          <w:rFonts w:hint="cs"/>
          <w:rtl/>
        </w:rPr>
        <w:t>,</w:t>
      </w:r>
      <w:r w:rsidRPr="003E6393">
        <w:rPr>
          <w:rtl/>
        </w:rPr>
        <w:t xml:space="preserve"> </w:t>
      </w:r>
      <w:bookmarkStart w:id="11908" w:name="_ETM_Q31_408519"/>
      <w:bookmarkEnd w:id="11908"/>
      <w:r w:rsidRPr="003E6393">
        <w:rPr>
          <w:rtl/>
        </w:rPr>
        <w:t xml:space="preserve">והוא </w:t>
      </w:r>
      <w:bookmarkStart w:id="11909" w:name="_ETM_Q31_408909"/>
      <w:bookmarkEnd w:id="11909"/>
      <w:r w:rsidRPr="003E6393">
        <w:rPr>
          <w:rtl/>
        </w:rPr>
        <w:t xml:space="preserve">הולך </w:t>
      </w:r>
      <w:bookmarkStart w:id="11910" w:name="_ETM_Q31_409180"/>
      <w:bookmarkEnd w:id="11910"/>
      <w:r w:rsidRPr="003E6393">
        <w:rPr>
          <w:rtl/>
        </w:rPr>
        <w:t xml:space="preserve">עם </w:t>
      </w:r>
      <w:bookmarkStart w:id="11911" w:name="_ETM_Q31_409329"/>
      <w:bookmarkEnd w:id="11911"/>
      <w:r w:rsidRPr="003E6393">
        <w:rPr>
          <w:rtl/>
        </w:rPr>
        <w:t>הצרור</w:t>
      </w:r>
      <w:r>
        <w:rPr>
          <w:rFonts w:hint="cs"/>
          <w:rtl/>
        </w:rPr>
        <w:t>.</w:t>
      </w:r>
      <w:bookmarkStart w:id="11912" w:name="_ETM_Q31_410790"/>
      <w:bookmarkEnd w:id="11912"/>
      <w:r>
        <w:rPr>
          <w:rFonts w:hint="cs"/>
          <w:rtl/>
        </w:rPr>
        <w:t xml:space="preserve"> </w:t>
      </w:r>
      <w:r w:rsidRPr="003E6393">
        <w:rPr>
          <w:rtl/>
        </w:rPr>
        <w:t xml:space="preserve">אתה </w:t>
      </w:r>
      <w:bookmarkStart w:id="11913" w:name="_ETM_Q31_411060"/>
      <w:bookmarkEnd w:id="11913"/>
      <w:r w:rsidRPr="003E6393">
        <w:rPr>
          <w:rtl/>
        </w:rPr>
        <w:t xml:space="preserve">כל </w:t>
      </w:r>
      <w:bookmarkStart w:id="11914" w:name="_ETM_Q31_411210"/>
      <w:bookmarkEnd w:id="11914"/>
      <w:r w:rsidRPr="003E6393">
        <w:rPr>
          <w:rtl/>
        </w:rPr>
        <w:t xml:space="preserve">הזמן </w:t>
      </w:r>
      <w:bookmarkStart w:id="11915" w:name="_ETM_Q31_411360"/>
      <w:bookmarkEnd w:id="11915"/>
      <w:r w:rsidRPr="003E6393">
        <w:rPr>
          <w:rtl/>
        </w:rPr>
        <w:t xml:space="preserve">רואה </w:t>
      </w:r>
      <w:bookmarkStart w:id="11916" w:name="_ETM_Q31_411510"/>
      <w:bookmarkEnd w:id="11916"/>
      <w:r w:rsidRPr="003E6393">
        <w:rPr>
          <w:rtl/>
        </w:rPr>
        <w:t xml:space="preserve">בסרטים </w:t>
      </w:r>
      <w:bookmarkStart w:id="11917" w:name="_ETM_Q31_411960"/>
      <w:bookmarkStart w:id="11918" w:name="_ETM_Q31_412140"/>
      <w:bookmarkEnd w:id="11917"/>
      <w:bookmarkEnd w:id="11918"/>
      <w:r>
        <w:rPr>
          <w:rFonts w:hint="cs"/>
          <w:rtl/>
        </w:rPr>
        <w:t>איך שולפים את הצרור. מה יהיה? למה?</w:t>
      </w:r>
    </w:p>
    <w:p w:rsidR="007310D6" w:rsidRDefault="007310D6" w:rsidP="00F73DA8">
      <w:pPr>
        <w:rPr>
          <w:rtl/>
        </w:rPr>
      </w:pPr>
      <w:bookmarkStart w:id="11919" w:name="_ETM_Q31_422506"/>
      <w:bookmarkStart w:id="11920" w:name="_ETM_Q31_422582"/>
      <w:bookmarkEnd w:id="11919"/>
      <w:bookmarkEnd w:id="11920"/>
    </w:p>
    <w:p w:rsidR="007310D6" w:rsidRDefault="007310D6" w:rsidP="005D4B56">
      <w:pPr>
        <w:rPr>
          <w:rtl/>
        </w:rPr>
      </w:pPr>
      <w:bookmarkStart w:id="11921" w:name="_ETM_Q31_422641"/>
      <w:bookmarkStart w:id="11922" w:name="_ETM_Q31_422702"/>
      <w:bookmarkEnd w:id="11921"/>
      <w:bookmarkEnd w:id="11922"/>
      <w:r>
        <w:rPr>
          <w:rFonts w:hint="cs"/>
          <w:rtl/>
        </w:rPr>
        <w:t xml:space="preserve">כלא מגידו החדש אמור להיות ממוחשב, טכנולוגי, </w:t>
      </w:r>
      <w:bookmarkStart w:id="11923" w:name="_ETM_Q31_412440"/>
      <w:bookmarkStart w:id="11924" w:name="_ETM_Q31_412710"/>
      <w:bookmarkStart w:id="11925" w:name="_ETM_Q31_412800"/>
      <w:bookmarkStart w:id="11926" w:name="_ETM_Q31_413130"/>
      <w:bookmarkStart w:id="11927" w:name="_ETM_Q31_413310"/>
      <w:bookmarkStart w:id="11928" w:name="_ETM_Q31_414209"/>
      <w:bookmarkStart w:id="11929" w:name="_ETM_Q31_414510"/>
      <w:bookmarkStart w:id="11930" w:name="_ETM_Q31_415139"/>
      <w:bookmarkStart w:id="11931" w:name="_ETM_Q31_415409"/>
      <w:bookmarkStart w:id="11932" w:name="_ETM_Q31_415529"/>
      <w:bookmarkStart w:id="11933" w:name="_ETM_Q31_416099"/>
      <w:bookmarkStart w:id="11934" w:name="_ETM_Q31_416849"/>
      <w:bookmarkStart w:id="11935" w:name="_ETM_Q31_417329"/>
      <w:bookmarkStart w:id="11936" w:name="_ETM_Q31_417900"/>
      <w:bookmarkStart w:id="11937" w:name="_ETM_Q31_419159"/>
      <w:bookmarkStart w:id="11938" w:name="_ETM_Q31_420450"/>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r>
        <w:rPr>
          <w:rFonts w:hint="cs"/>
          <w:rtl/>
        </w:rPr>
        <w:t>סביבת</w:t>
      </w:r>
      <w:r w:rsidRPr="003E6393">
        <w:rPr>
          <w:rtl/>
        </w:rPr>
        <w:t>י</w:t>
      </w:r>
      <w:r w:rsidR="005D4B56">
        <w:rPr>
          <w:rFonts w:hint="cs"/>
          <w:rtl/>
        </w:rPr>
        <w:t>,</w:t>
      </w:r>
      <w:r w:rsidRPr="003E6393">
        <w:rPr>
          <w:rtl/>
        </w:rPr>
        <w:t xml:space="preserve"> </w:t>
      </w:r>
      <w:bookmarkStart w:id="11939" w:name="_ETM_Q31_421170"/>
      <w:bookmarkEnd w:id="11939"/>
      <w:r w:rsidRPr="003E6393">
        <w:rPr>
          <w:rtl/>
        </w:rPr>
        <w:t>אגב</w:t>
      </w:r>
      <w:r>
        <w:rPr>
          <w:rFonts w:hint="cs"/>
          <w:rtl/>
        </w:rPr>
        <w:t>,</w:t>
      </w:r>
      <w:r w:rsidRPr="003E6393">
        <w:rPr>
          <w:rtl/>
        </w:rPr>
        <w:t xml:space="preserve"> </w:t>
      </w:r>
      <w:bookmarkStart w:id="11940" w:name="_ETM_Q31_421709"/>
      <w:bookmarkEnd w:id="11940"/>
      <w:r w:rsidRPr="003E6393">
        <w:rPr>
          <w:rtl/>
        </w:rPr>
        <w:t xml:space="preserve">כמו </w:t>
      </w:r>
      <w:bookmarkStart w:id="11941" w:name="_ETM_Q31_421889"/>
      <w:bookmarkEnd w:id="11941"/>
      <w:r w:rsidRPr="003E6393">
        <w:rPr>
          <w:rtl/>
        </w:rPr>
        <w:t xml:space="preserve">שיש </w:t>
      </w:r>
      <w:bookmarkStart w:id="11942" w:name="_ETM_Q31_422069"/>
      <w:bookmarkEnd w:id="11942"/>
      <w:r w:rsidRPr="003E6393">
        <w:rPr>
          <w:rtl/>
        </w:rPr>
        <w:t xml:space="preserve">פה </w:t>
      </w:r>
      <w:bookmarkStart w:id="11943" w:name="_ETM_Q31_422189"/>
      <w:bookmarkEnd w:id="11943"/>
      <w:r w:rsidRPr="003E6393">
        <w:rPr>
          <w:rtl/>
        </w:rPr>
        <w:t>בכנסת</w:t>
      </w:r>
      <w:r w:rsidR="005D4B56">
        <w:rPr>
          <w:rFonts w:hint="cs"/>
          <w:rtl/>
        </w:rPr>
        <w:t>,</w:t>
      </w:r>
      <w:r>
        <w:rPr>
          <w:rFonts w:hint="cs"/>
          <w:rtl/>
        </w:rPr>
        <w:t xml:space="preserve"> ש</w:t>
      </w:r>
      <w:r w:rsidR="005D4B56">
        <w:rPr>
          <w:rFonts w:hint="cs"/>
          <w:rtl/>
        </w:rPr>
        <w:t xml:space="preserve">גם </w:t>
      </w:r>
      <w:r>
        <w:rPr>
          <w:rFonts w:hint="cs"/>
          <w:rtl/>
        </w:rPr>
        <w:t>זה חשוב</w:t>
      </w:r>
      <w:r w:rsidR="005D4B56">
        <w:rPr>
          <w:rFonts w:hint="cs"/>
          <w:rtl/>
        </w:rPr>
        <w:t>,</w:t>
      </w:r>
      <w:r w:rsidRPr="003E6393">
        <w:rPr>
          <w:rtl/>
        </w:rPr>
        <w:t xml:space="preserve"> </w:t>
      </w:r>
      <w:bookmarkStart w:id="11944" w:name="_ETM_Q31_423700"/>
      <w:bookmarkEnd w:id="11944"/>
      <w:r w:rsidRPr="003E6393">
        <w:rPr>
          <w:rtl/>
        </w:rPr>
        <w:t>ו</w:t>
      </w:r>
      <w:bookmarkStart w:id="11945" w:name="_ETM_Q31_424000"/>
      <w:bookmarkStart w:id="11946" w:name="_ETM_Q31_425459"/>
      <w:bookmarkStart w:id="11947" w:name="_ETM_Q31_426099"/>
      <w:bookmarkEnd w:id="11945"/>
      <w:bookmarkEnd w:id="11946"/>
      <w:bookmarkEnd w:id="11947"/>
      <w:r w:rsidRPr="003E6393">
        <w:rPr>
          <w:rtl/>
        </w:rPr>
        <w:t xml:space="preserve">אפילו </w:t>
      </w:r>
      <w:bookmarkStart w:id="11948" w:name="_ETM_Q31_426400"/>
      <w:bookmarkEnd w:id="11948"/>
      <w:r w:rsidRPr="003E6393">
        <w:rPr>
          <w:rtl/>
        </w:rPr>
        <w:t xml:space="preserve">תוקצב </w:t>
      </w:r>
      <w:bookmarkStart w:id="11949" w:name="_ETM_Q31_426999"/>
      <w:bookmarkEnd w:id="11949"/>
      <w:r w:rsidRPr="003E6393">
        <w:rPr>
          <w:rtl/>
        </w:rPr>
        <w:t xml:space="preserve">כבר </w:t>
      </w:r>
      <w:bookmarkStart w:id="11950" w:name="_ETM_Q31_427150"/>
      <w:bookmarkEnd w:id="11950"/>
      <w:r w:rsidRPr="003E6393">
        <w:rPr>
          <w:rtl/>
        </w:rPr>
        <w:t>לתכנון</w:t>
      </w:r>
      <w:r>
        <w:rPr>
          <w:rFonts w:hint="cs"/>
          <w:rtl/>
        </w:rPr>
        <w:t>.</w:t>
      </w:r>
      <w:r w:rsidRPr="003E6393">
        <w:rPr>
          <w:rtl/>
        </w:rPr>
        <w:t xml:space="preserve"> </w:t>
      </w:r>
      <w:bookmarkStart w:id="11951" w:name="_ETM_Q31_427779"/>
      <w:bookmarkEnd w:id="11951"/>
      <w:r w:rsidRPr="003E6393">
        <w:rPr>
          <w:rtl/>
        </w:rPr>
        <w:t xml:space="preserve">אני </w:t>
      </w:r>
      <w:bookmarkStart w:id="11952" w:name="_ETM_Q31_427900"/>
      <w:bookmarkEnd w:id="11952"/>
      <w:r w:rsidRPr="003E6393">
        <w:rPr>
          <w:rtl/>
        </w:rPr>
        <w:t xml:space="preserve">אומרת </w:t>
      </w:r>
      <w:bookmarkStart w:id="11953" w:name="_ETM_Q31_428139"/>
      <w:bookmarkEnd w:id="11953"/>
      <w:r w:rsidRPr="003E6393">
        <w:rPr>
          <w:rtl/>
        </w:rPr>
        <w:t>לך</w:t>
      </w:r>
      <w:r w:rsidR="005D4B56">
        <w:rPr>
          <w:rFonts w:hint="cs"/>
          <w:rtl/>
        </w:rPr>
        <w:t>,</w:t>
      </w:r>
      <w:r w:rsidRPr="003E6393">
        <w:rPr>
          <w:rtl/>
        </w:rPr>
        <w:t xml:space="preserve"> </w:t>
      </w:r>
      <w:bookmarkStart w:id="11954" w:name="_ETM_Q31_428409"/>
      <w:bookmarkEnd w:id="11954"/>
      <w:r w:rsidRPr="003E6393">
        <w:rPr>
          <w:rtl/>
        </w:rPr>
        <w:t xml:space="preserve">תקצבנו </w:t>
      </w:r>
      <w:bookmarkStart w:id="11955" w:name="_ETM_Q31_429069"/>
      <w:bookmarkEnd w:id="11955"/>
      <w:r w:rsidRPr="003E6393">
        <w:rPr>
          <w:rtl/>
        </w:rPr>
        <w:t xml:space="preserve">את </w:t>
      </w:r>
      <w:bookmarkStart w:id="11956" w:name="_ETM_Q31_429159"/>
      <w:bookmarkEnd w:id="11956"/>
      <w:r w:rsidRPr="003E6393">
        <w:rPr>
          <w:rtl/>
        </w:rPr>
        <w:t>זה</w:t>
      </w:r>
      <w:r>
        <w:rPr>
          <w:rFonts w:hint="cs"/>
          <w:rtl/>
        </w:rPr>
        <w:t>.</w:t>
      </w:r>
      <w:bookmarkStart w:id="11957" w:name="_ETM_Q31_429940"/>
      <w:bookmarkEnd w:id="11957"/>
      <w:r>
        <w:rPr>
          <w:rFonts w:hint="cs"/>
          <w:rtl/>
        </w:rPr>
        <w:t xml:space="preserve"> </w:t>
      </w:r>
      <w:r w:rsidRPr="003E6393">
        <w:rPr>
          <w:rtl/>
        </w:rPr>
        <w:t xml:space="preserve">עוד </w:t>
      </w:r>
      <w:bookmarkStart w:id="11958" w:name="_ETM_Q31_430209"/>
      <w:bookmarkEnd w:id="11958"/>
      <w:r>
        <w:rPr>
          <w:rFonts w:hint="cs"/>
          <w:rtl/>
        </w:rPr>
        <w:t xml:space="preserve">אחת </w:t>
      </w:r>
      <w:bookmarkStart w:id="11959" w:name="_ETM_Q31_430480"/>
      <w:bookmarkEnd w:id="11959"/>
      <w:r>
        <w:rPr>
          <w:rFonts w:hint="cs"/>
          <w:rtl/>
        </w:rPr>
        <w:t>מ</w:t>
      </w:r>
      <w:r w:rsidRPr="003E6393">
        <w:rPr>
          <w:rtl/>
        </w:rPr>
        <w:t xml:space="preserve">המשימות </w:t>
      </w:r>
      <w:bookmarkStart w:id="11960" w:name="_ETM_Q31_431410"/>
      <w:bookmarkEnd w:id="11960"/>
      <w:r>
        <w:rPr>
          <w:rFonts w:hint="cs"/>
          <w:rtl/>
        </w:rPr>
        <w:t xml:space="preserve">היא </w:t>
      </w:r>
      <w:bookmarkStart w:id="11961" w:name="_ETM_Q31_438106"/>
      <w:bookmarkEnd w:id="11961"/>
      <w:r w:rsidRPr="003E6393">
        <w:rPr>
          <w:rtl/>
        </w:rPr>
        <w:t xml:space="preserve">להקים </w:t>
      </w:r>
      <w:bookmarkStart w:id="11962" w:name="_ETM_Q31_432069"/>
      <w:bookmarkEnd w:id="11962"/>
      <w:r w:rsidRPr="003E6393">
        <w:rPr>
          <w:rtl/>
        </w:rPr>
        <w:t xml:space="preserve">מתקן </w:t>
      </w:r>
      <w:bookmarkStart w:id="11963" w:name="_ETM_Q31_432610"/>
      <w:bookmarkEnd w:id="11963"/>
      <w:r w:rsidRPr="003E6393">
        <w:rPr>
          <w:rtl/>
        </w:rPr>
        <w:t xml:space="preserve">כליאה </w:t>
      </w:r>
      <w:bookmarkStart w:id="11964" w:name="_ETM_Q31_433150"/>
      <w:bookmarkEnd w:id="11964"/>
      <w:r w:rsidRPr="003E6393">
        <w:rPr>
          <w:rtl/>
        </w:rPr>
        <w:t>מתקדם</w:t>
      </w:r>
      <w:r>
        <w:rPr>
          <w:rFonts w:hint="cs"/>
          <w:rtl/>
        </w:rPr>
        <w:t>,</w:t>
      </w:r>
      <w:r w:rsidRPr="003E6393">
        <w:rPr>
          <w:rtl/>
        </w:rPr>
        <w:t xml:space="preserve"> </w:t>
      </w:r>
      <w:bookmarkStart w:id="11965" w:name="_ETM_Q31_434630"/>
      <w:bookmarkEnd w:id="11965"/>
      <w:r w:rsidRPr="003E6393">
        <w:rPr>
          <w:rtl/>
        </w:rPr>
        <w:t>חדש</w:t>
      </w:r>
      <w:r>
        <w:rPr>
          <w:rFonts w:hint="cs"/>
          <w:rtl/>
        </w:rPr>
        <w:t>,</w:t>
      </w:r>
      <w:r w:rsidRPr="003E6393">
        <w:rPr>
          <w:rtl/>
        </w:rPr>
        <w:t xml:space="preserve"> </w:t>
      </w:r>
      <w:bookmarkStart w:id="11966" w:name="_ETM_Q31_436029"/>
      <w:bookmarkEnd w:id="11966"/>
      <w:r w:rsidRPr="003E6393">
        <w:rPr>
          <w:rtl/>
        </w:rPr>
        <w:t>הולם</w:t>
      </w:r>
      <w:r w:rsidR="005D4B56">
        <w:rPr>
          <w:rFonts w:hint="cs"/>
          <w:rtl/>
        </w:rPr>
        <w:t>,</w:t>
      </w:r>
      <w:r w:rsidRPr="003E6393">
        <w:rPr>
          <w:rtl/>
        </w:rPr>
        <w:t xml:space="preserve"> </w:t>
      </w:r>
      <w:bookmarkStart w:id="11967" w:name="_ETM_Q31_437610"/>
      <w:bookmarkEnd w:id="11967"/>
      <w:r w:rsidRPr="003E6393">
        <w:rPr>
          <w:rtl/>
        </w:rPr>
        <w:t>ואגב</w:t>
      </w:r>
      <w:r w:rsidR="005D4B56">
        <w:rPr>
          <w:rFonts w:hint="cs"/>
          <w:rtl/>
        </w:rPr>
        <w:t>,</w:t>
      </w:r>
      <w:r>
        <w:rPr>
          <w:rFonts w:hint="cs"/>
          <w:rtl/>
        </w:rPr>
        <w:t xml:space="preserve"> </w:t>
      </w:r>
      <w:bookmarkStart w:id="11968" w:name="_ETM_Q31_440000"/>
      <w:bookmarkEnd w:id="11968"/>
      <w:r w:rsidRPr="003E6393">
        <w:rPr>
          <w:rtl/>
        </w:rPr>
        <w:t xml:space="preserve">לא </w:t>
      </w:r>
      <w:bookmarkStart w:id="11969" w:name="_ETM_Q31_438539"/>
      <w:bookmarkEnd w:id="11969"/>
      <w:r w:rsidRPr="003E6393">
        <w:rPr>
          <w:rtl/>
        </w:rPr>
        <w:t xml:space="preserve">תאמינו </w:t>
      </w:r>
      <w:bookmarkStart w:id="11970" w:name="_ETM_Q31_439229"/>
      <w:bookmarkEnd w:id="11970"/>
      <w:r>
        <w:rPr>
          <w:rtl/>
        </w:rPr>
        <w:t>–</w:t>
      </w:r>
      <w:r>
        <w:rPr>
          <w:rFonts w:hint="cs"/>
          <w:rtl/>
        </w:rPr>
        <w:t xml:space="preserve"> </w:t>
      </w:r>
      <w:r w:rsidRPr="003E6393">
        <w:rPr>
          <w:rtl/>
        </w:rPr>
        <w:t xml:space="preserve">כשמתקן </w:t>
      </w:r>
      <w:bookmarkStart w:id="11971" w:name="_ETM_Q31_439800"/>
      <w:bookmarkEnd w:id="11971"/>
      <w:r>
        <w:rPr>
          <w:rFonts w:hint="cs"/>
          <w:rtl/>
        </w:rPr>
        <w:t>ה</w:t>
      </w:r>
      <w:r w:rsidRPr="003E6393">
        <w:rPr>
          <w:rtl/>
        </w:rPr>
        <w:t xml:space="preserve">כליאה </w:t>
      </w:r>
      <w:bookmarkStart w:id="11972" w:name="_ETM_Q31_440130"/>
      <w:bookmarkEnd w:id="11972"/>
      <w:r>
        <w:rPr>
          <w:rFonts w:hint="cs"/>
          <w:rtl/>
        </w:rPr>
        <w:t>ה</w:t>
      </w:r>
      <w:r w:rsidRPr="003E6393">
        <w:rPr>
          <w:rtl/>
        </w:rPr>
        <w:t xml:space="preserve">זה </w:t>
      </w:r>
      <w:bookmarkStart w:id="11973" w:name="_ETM_Q31_440370"/>
      <w:bookmarkEnd w:id="11973"/>
      <w:r>
        <w:rPr>
          <w:rFonts w:hint="cs"/>
          <w:rtl/>
        </w:rPr>
        <w:t>יוקם</w:t>
      </w:r>
      <w:r w:rsidR="005D4B56">
        <w:rPr>
          <w:rFonts w:hint="cs"/>
          <w:rtl/>
        </w:rPr>
        <w:t>,</w:t>
      </w:r>
      <w:r>
        <w:rPr>
          <w:rFonts w:hint="cs"/>
          <w:rtl/>
        </w:rPr>
        <w:t xml:space="preserve"> כל הדבר הזה של מרחב </w:t>
      </w:r>
      <w:bookmarkStart w:id="11974" w:name="_ETM_Q31_443000"/>
      <w:bookmarkEnd w:id="11974"/>
      <w:r>
        <w:rPr>
          <w:rFonts w:hint="cs"/>
          <w:rtl/>
        </w:rPr>
        <w:t>מחיה, של שחרור מ</w:t>
      </w:r>
      <w:r w:rsidR="005D4B56">
        <w:rPr>
          <w:rFonts w:hint="cs"/>
          <w:rtl/>
        </w:rPr>
        <w:t>י</w:t>
      </w:r>
      <w:r>
        <w:rPr>
          <w:rFonts w:hint="cs"/>
          <w:rtl/>
        </w:rPr>
        <w:t>נהלי, של תנאים</w:t>
      </w:r>
      <w:r w:rsidR="005D4B56">
        <w:rPr>
          <w:rFonts w:hint="cs"/>
          <w:rtl/>
        </w:rPr>
        <w:t>,</w:t>
      </w:r>
      <w:r>
        <w:rPr>
          <w:rFonts w:hint="cs"/>
          <w:rtl/>
        </w:rPr>
        <w:t xml:space="preserve"> כל זה </w:t>
      </w:r>
      <w:bookmarkStart w:id="11975" w:name="_ETM_Q31_448000"/>
      <w:bookmarkEnd w:id="11975"/>
      <w:r>
        <w:rPr>
          <w:rFonts w:hint="cs"/>
          <w:rtl/>
        </w:rPr>
        <w:t>עדיין</w:t>
      </w:r>
      <w:bookmarkStart w:id="11976" w:name="_ETM_Q31_448569"/>
      <w:bookmarkEnd w:id="11976"/>
      <w:r>
        <w:rPr>
          <w:rFonts w:hint="cs"/>
          <w:rtl/>
        </w:rPr>
        <w:t xml:space="preserve"> </w:t>
      </w:r>
      <w:r w:rsidRPr="003E6393">
        <w:rPr>
          <w:rtl/>
        </w:rPr>
        <w:t>יהיה</w:t>
      </w:r>
      <w:r>
        <w:rPr>
          <w:rFonts w:hint="cs"/>
          <w:rtl/>
        </w:rPr>
        <w:t>,</w:t>
      </w:r>
      <w:r w:rsidRPr="003E6393">
        <w:rPr>
          <w:rtl/>
        </w:rPr>
        <w:t xml:space="preserve"> </w:t>
      </w:r>
      <w:bookmarkStart w:id="11977" w:name="_ETM_Q31_448689"/>
      <w:bookmarkEnd w:id="11977"/>
      <w:r w:rsidRPr="003E6393">
        <w:rPr>
          <w:rtl/>
        </w:rPr>
        <w:t>כמובן</w:t>
      </w:r>
      <w:r>
        <w:rPr>
          <w:rFonts w:hint="cs"/>
          <w:rtl/>
        </w:rPr>
        <w:t>,</w:t>
      </w:r>
      <w:r w:rsidRPr="003E6393">
        <w:rPr>
          <w:rtl/>
        </w:rPr>
        <w:t xml:space="preserve"> </w:t>
      </w:r>
      <w:bookmarkStart w:id="11978" w:name="_ETM_Q31_449020"/>
      <w:bookmarkEnd w:id="11978"/>
      <w:r w:rsidRPr="003E6393">
        <w:rPr>
          <w:rtl/>
        </w:rPr>
        <w:t xml:space="preserve">בתוך </w:t>
      </w:r>
      <w:bookmarkStart w:id="11979" w:name="_ETM_Q31_449259"/>
      <w:bookmarkEnd w:id="11979"/>
      <w:r w:rsidRPr="003E6393">
        <w:rPr>
          <w:rtl/>
        </w:rPr>
        <w:t xml:space="preserve">המתקן </w:t>
      </w:r>
      <w:bookmarkStart w:id="11980" w:name="_ETM_Q31_449589"/>
      <w:bookmarkEnd w:id="11980"/>
      <w:r w:rsidRPr="003E6393">
        <w:rPr>
          <w:rtl/>
        </w:rPr>
        <w:t>הכליאה</w:t>
      </w:r>
      <w:r>
        <w:rPr>
          <w:rFonts w:hint="cs"/>
          <w:rtl/>
        </w:rPr>
        <w:t>,</w:t>
      </w:r>
      <w:r w:rsidRPr="003E6393">
        <w:rPr>
          <w:rtl/>
        </w:rPr>
        <w:t xml:space="preserve"> </w:t>
      </w:r>
      <w:bookmarkStart w:id="11981" w:name="_ETM_Q31_450249"/>
      <w:bookmarkEnd w:id="11981"/>
      <w:r w:rsidRPr="003E6393">
        <w:rPr>
          <w:rtl/>
        </w:rPr>
        <w:t xml:space="preserve">אבל </w:t>
      </w:r>
      <w:bookmarkStart w:id="11982" w:name="_ETM_Q31_450490"/>
      <w:bookmarkEnd w:id="11982"/>
      <w:r w:rsidRPr="003E6393">
        <w:rPr>
          <w:rtl/>
        </w:rPr>
        <w:t xml:space="preserve">כל </w:t>
      </w:r>
      <w:bookmarkStart w:id="11983" w:name="_ETM_Q31_450729"/>
      <w:bookmarkEnd w:id="11983"/>
      <w:r w:rsidRPr="003E6393">
        <w:rPr>
          <w:rtl/>
        </w:rPr>
        <w:t xml:space="preserve">זה </w:t>
      </w:r>
      <w:bookmarkStart w:id="11984" w:name="_ETM_Q31_450909"/>
      <w:bookmarkEnd w:id="11984"/>
      <w:r w:rsidRPr="003E6393">
        <w:rPr>
          <w:rtl/>
        </w:rPr>
        <w:t xml:space="preserve">יהיה </w:t>
      </w:r>
      <w:bookmarkStart w:id="11985" w:name="_ETM_Q31_451059"/>
      <w:bookmarkEnd w:id="11985"/>
      <w:r w:rsidRPr="003E6393">
        <w:rPr>
          <w:rtl/>
        </w:rPr>
        <w:t xml:space="preserve">לפחות </w:t>
      </w:r>
      <w:bookmarkStart w:id="11986" w:name="_ETM_Q31_451940"/>
      <w:bookmarkEnd w:id="11986"/>
      <w:r w:rsidRPr="003E6393">
        <w:rPr>
          <w:rtl/>
        </w:rPr>
        <w:t xml:space="preserve">בצורה </w:t>
      </w:r>
      <w:bookmarkStart w:id="11987" w:name="_ETM_Q31_452690"/>
      <w:bookmarkEnd w:id="11987"/>
      <w:r w:rsidRPr="003E6393">
        <w:rPr>
          <w:rtl/>
        </w:rPr>
        <w:t xml:space="preserve">שכך </w:t>
      </w:r>
      <w:bookmarkStart w:id="11988" w:name="_ETM_Q31_453170"/>
      <w:bookmarkEnd w:id="11988"/>
      <w:r w:rsidRPr="003E6393">
        <w:rPr>
          <w:rtl/>
        </w:rPr>
        <w:t xml:space="preserve">צריכה </w:t>
      </w:r>
      <w:bookmarkStart w:id="11989" w:name="_ETM_Q31_453740"/>
      <w:bookmarkEnd w:id="11989"/>
      <w:r w:rsidRPr="003E6393">
        <w:rPr>
          <w:rtl/>
        </w:rPr>
        <w:t xml:space="preserve">להתנהל </w:t>
      </w:r>
      <w:bookmarkStart w:id="11990" w:name="_ETM_Q31_454339"/>
      <w:bookmarkEnd w:id="11990"/>
      <w:r>
        <w:rPr>
          <w:rFonts w:hint="cs"/>
          <w:rtl/>
        </w:rPr>
        <w:t>ה</w:t>
      </w:r>
      <w:r w:rsidRPr="003E6393">
        <w:rPr>
          <w:rtl/>
        </w:rPr>
        <w:t>מדינה</w:t>
      </w:r>
      <w:r>
        <w:rPr>
          <w:rFonts w:hint="cs"/>
          <w:rtl/>
        </w:rPr>
        <w:t>.</w:t>
      </w:r>
      <w:bookmarkStart w:id="11991" w:name="_ETM_Q31_456100"/>
      <w:bookmarkEnd w:id="11991"/>
      <w:r>
        <w:rPr>
          <w:rFonts w:hint="cs"/>
          <w:rtl/>
        </w:rPr>
        <w:t xml:space="preserve"> </w:t>
      </w:r>
      <w:r w:rsidRPr="003E6393">
        <w:rPr>
          <w:rtl/>
        </w:rPr>
        <w:t xml:space="preserve">אני </w:t>
      </w:r>
      <w:bookmarkStart w:id="11992" w:name="_ETM_Q31_456250"/>
      <w:bookmarkEnd w:id="11992"/>
      <w:r w:rsidRPr="003E6393">
        <w:rPr>
          <w:rtl/>
        </w:rPr>
        <w:t xml:space="preserve">לא </w:t>
      </w:r>
      <w:bookmarkStart w:id="11993" w:name="_ETM_Q31_456339"/>
      <w:bookmarkEnd w:id="11993"/>
      <w:r w:rsidRPr="003E6393">
        <w:rPr>
          <w:rtl/>
        </w:rPr>
        <w:t>יודע</w:t>
      </w:r>
      <w:r>
        <w:rPr>
          <w:rFonts w:hint="cs"/>
          <w:rtl/>
        </w:rPr>
        <w:t xml:space="preserve">ת כבר איך </w:t>
      </w:r>
      <w:bookmarkStart w:id="11994" w:name="_ETM_Q31_458000"/>
      <w:bookmarkEnd w:id="11994"/>
      <w:r>
        <w:rPr>
          <w:rFonts w:hint="cs"/>
          <w:rtl/>
        </w:rPr>
        <w:t>להגיד, איך אומת הסט</w:t>
      </w:r>
      <w:bookmarkStart w:id="11995" w:name="_ETM_Q31_456550"/>
      <w:bookmarkStart w:id="11996" w:name="_ETM_Q31_456850"/>
      <w:bookmarkStart w:id="11997" w:name="_ETM_Q31_457330"/>
      <w:bookmarkStart w:id="11998" w:name="_ETM_Q31_457570"/>
      <w:bookmarkStart w:id="11999" w:name="_ETM_Q31_457990"/>
      <w:bookmarkEnd w:id="11995"/>
      <w:bookmarkEnd w:id="11996"/>
      <w:bookmarkEnd w:id="11997"/>
      <w:bookmarkEnd w:id="11998"/>
      <w:bookmarkEnd w:id="11999"/>
      <w:r w:rsidRPr="003E6393">
        <w:rPr>
          <w:rtl/>
        </w:rPr>
        <w:t xml:space="preserve">רטאפ </w:t>
      </w:r>
      <w:bookmarkStart w:id="12000" w:name="_ETM_Q31_458740"/>
      <w:bookmarkEnd w:id="12000"/>
      <w:r w:rsidRPr="003E6393">
        <w:rPr>
          <w:rtl/>
        </w:rPr>
        <w:t>הז</w:t>
      </w:r>
      <w:r>
        <w:rPr>
          <w:rFonts w:hint="cs"/>
          <w:rtl/>
        </w:rPr>
        <w:t>את</w:t>
      </w:r>
      <w:r w:rsidRPr="003E6393">
        <w:rPr>
          <w:rtl/>
        </w:rPr>
        <w:t xml:space="preserve"> </w:t>
      </w:r>
      <w:bookmarkStart w:id="12001" w:name="_ETM_Q31_459589"/>
      <w:bookmarkEnd w:id="12001"/>
      <w:r w:rsidRPr="003E6393">
        <w:rPr>
          <w:rtl/>
        </w:rPr>
        <w:t xml:space="preserve">כשלה </w:t>
      </w:r>
      <w:bookmarkStart w:id="12002" w:name="_ETM_Q31_460250"/>
      <w:bookmarkEnd w:id="12002"/>
      <w:r w:rsidRPr="003E6393">
        <w:rPr>
          <w:rtl/>
        </w:rPr>
        <w:t xml:space="preserve">בדבר </w:t>
      </w:r>
      <w:bookmarkStart w:id="12003" w:name="_ETM_Q31_460700"/>
      <w:bookmarkEnd w:id="12003"/>
      <w:r w:rsidRPr="003E6393">
        <w:rPr>
          <w:rtl/>
        </w:rPr>
        <w:t xml:space="preserve">הכי </w:t>
      </w:r>
      <w:bookmarkStart w:id="12004" w:name="_ETM_Q31_461000"/>
      <w:bookmarkEnd w:id="12004"/>
      <w:r w:rsidRPr="003E6393">
        <w:rPr>
          <w:rtl/>
        </w:rPr>
        <w:t>בסיסי</w:t>
      </w:r>
      <w:r>
        <w:rPr>
          <w:rFonts w:hint="cs"/>
          <w:rtl/>
        </w:rPr>
        <w:t>,</w:t>
      </w:r>
      <w:r w:rsidRPr="003E6393">
        <w:rPr>
          <w:rtl/>
        </w:rPr>
        <w:t xml:space="preserve"> </w:t>
      </w:r>
      <w:bookmarkStart w:id="12005" w:name="_ETM_Q31_462040"/>
      <w:bookmarkEnd w:id="12005"/>
      <w:r w:rsidRPr="003E6393">
        <w:rPr>
          <w:rtl/>
        </w:rPr>
        <w:t xml:space="preserve">שזה </w:t>
      </w:r>
      <w:bookmarkStart w:id="12006" w:name="_ETM_Q31_462580"/>
      <w:bookmarkEnd w:id="12006"/>
      <w:r w:rsidRPr="003E6393">
        <w:rPr>
          <w:rtl/>
        </w:rPr>
        <w:t xml:space="preserve">פשוט </w:t>
      </w:r>
      <w:bookmarkStart w:id="12007" w:name="_ETM_Q31_463029"/>
      <w:bookmarkEnd w:id="12007"/>
      <w:r w:rsidRPr="003E6393">
        <w:rPr>
          <w:rtl/>
        </w:rPr>
        <w:t xml:space="preserve">לשמור </w:t>
      </w:r>
      <w:bookmarkStart w:id="12008" w:name="_ETM_Q31_463510"/>
      <w:bookmarkEnd w:id="12008"/>
      <w:r w:rsidRPr="003E6393">
        <w:rPr>
          <w:rtl/>
        </w:rPr>
        <w:t xml:space="preserve">על </w:t>
      </w:r>
      <w:bookmarkStart w:id="12009" w:name="_ETM_Q31_463600"/>
      <w:bookmarkEnd w:id="12009"/>
      <w:r w:rsidRPr="003E6393">
        <w:rPr>
          <w:rtl/>
        </w:rPr>
        <w:t xml:space="preserve">הציבור </w:t>
      </w:r>
      <w:bookmarkStart w:id="12010" w:name="_ETM_Q31_464050"/>
      <w:bookmarkStart w:id="12011" w:name="_ETM_Q31_464529"/>
      <w:bookmarkEnd w:id="12010"/>
      <w:bookmarkEnd w:id="12011"/>
      <w:r w:rsidRPr="003E6393">
        <w:rPr>
          <w:rtl/>
        </w:rPr>
        <w:t xml:space="preserve">מהאסירים </w:t>
      </w:r>
      <w:bookmarkStart w:id="12012" w:name="_ETM_Q31_465760"/>
      <w:bookmarkEnd w:id="12012"/>
      <w:r w:rsidRPr="003E6393">
        <w:rPr>
          <w:rtl/>
        </w:rPr>
        <w:t>והאסירות</w:t>
      </w:r>
      <w:r>
        <w:rPr>
          <w:rFonts w:hint="cs"/>
          <w:rtl/>
        </w:rPr>
        <w:t>.</w:t>
      </w:r>
      <w:r w:rsidRPr="003E6393">
        <w:rPr>
          <w:rtl/>
        </w:rPr>
        <w:t xml:space="preserve"> </w:t>
      </w:r>
      <w:bookmarkStart w:id="12013" w:name="_ETM_Q31_467710"/>
      <w:bookmarkEnd w:id="12013"/>
    </w:p>
    <w:p w:rsidR="007310D6" w:rsidRDefault="007310D6" w:rsidP="00F73DA8">
      <w:pPr>
        <w:rPr>
          <w:rtl/>
        </w:rPr>
      </w:pPr>
    </w:p>
    <w:p w:rsidR="007310D6" w:rsidRDefault="007310D6" w:rsidP="005D4B56">
      <w:pPr>
        <w:rPr>
          <w:rtl/>
        </w:rPr>
      </w:pPr>
      <w:bookmarkStart w:id="12014" w:name="_ETM_Q31_470000"/>
      <w:bookmarkEnd w:id="12014"/>
      <w:r w:rsidRPr="003E6393">
        <w:rPr>
          <w:rtl/>
        </w:rPr>
        <w:lastRenderedPageBreak/>
        <w:t xml:space="preserve">אני </w:t>
      </w:r>
      <w:bookmarkStart w:id="12015" w:name="_ETM_Q31_468039"/>
      <w:bookmarkEnd w:id="12015"/>
      <w:r w:rsidRPr="003E6393">
        <w:rPr>
          <w:rtl/>
        </w:rPr>
        <w:t xml:space="preserve">מניחה </w:t>
      </w:r>
      <w:bookmarkStart w:id="12016" w:name="_ETM_Q31_468880"/>
      <w:bookmarkEnd w:id="12016"/>
      <w:r w:rsidRPr="003E6393">
        <w:rPr>
          <w:rtl/>
        </w:rPr>
        <w:t xml:space="preserve">שאדוני </w:t>
      </w:r>
      <w:bookmarkStart w:id="12017" w:name="_ETM_Q31_469600"/>
      <w:bookmarkEnd w:id="12017"/>
      <w:r w:rsidRPr="003E6393">
        <w:rPr>
          <w:rtl/>
        </w:rPr>
        <w:t xml:space="preserve">יושב-ראש </w:t>
      </w:r>
      <w:bookmarkStart w:id="12018" w:name="_ETM_Q31_470080"/>
      <w:bookmarkEnd w:id="12018"/>
      <w:r w:rsidRPr="003E6393">
        <w:rPr>
          <w:rtl/>
        </w:rPr>
        <w:t xml:space="preserve">הוועדה </w:t>
      </w:r>
      <w:bookmarkStart w:id="12019" w:name="_ETM_Q31_470800"/>
      <w:bookmarkEnd w:id="12019"/>
      <w:r w:rsidRPr="003E6393">
        <w:rPr>
          <w:rtl/>
        </w:rPr>
        <w:t xml:space="preserve">מכיר </w:t>
      </w:r>
      <w:bookmarkStart w:id="12020" w:name="_ETM_Q31_471310"/>
      <w:bookmarkEnd w:id="12020"/>
      <w:r w:rsidRPr="003E6393">
        <w:rPr>
          <w:rtl/>
        </w:rPr>
        <w:t xml:space="preserve">את </w:t>
      </w:r>
      <w:bookmarkStart w:id="12021" w:name="_ETM_Q31_471430"/>
      <w:bookmarkEnd w:id="12021"/>
      <w:r w:rsidRPr="003E6393">
        <w:rPr>
          <w:rtl/>
        </w:rPr>
        <w:t>הנושאים</w:t>
      </w:r>
      <w:r>
        <w:rPr>
          <w:rFonts w:hint="cs"/>
          <w:rtl/>
        </w:rPr>
        <w:t>.</w:t>
      </w:r>
      <w:r w:rsidRPr="003E6393">
        <w:rPr>
          <w:rtl/>
        </w:rPr>
        <w:t xml:space="preserve"> </w:t>
      </w:r>
      <w:bookmarkStart w:id="12022" w:name="_ETM_Q31_472210"/>
      <w:bookmarkEnd w:id="12022"/>
      <w:r w:rsidRPr="003E6393">
        <w:rPr>
          <w:rtl/>
        </w:rPr>
        <w:t xml:space="preserve">התחלנו </w:t>
      </w:r>
      <w:bookmarkStart w:id="12023" w:name="_ETM_Q31_472690"/>
      <w:bookmarkEnd w:id="12023"/>
      <w:r w:rsidRPr="003E6393">
        <w:rPr>
          <w:rtl/>
        </w:rPr>
        <w:t xml:space="preserve">את </w:t>
      </w:r>
      <w:bookmarkStart w:id="12024" w:name="_ETM_Q31_472779"/>
      <w:bookmarkEnd w:id="12024"/>
      <w:r w:rsidRPr="003E6393">
        <w:rPr>
          <w:rtl/>
        </w:rPr>
        <w:t xml:space="preserve">מגידו </w:t>
      </w:r>
      <w:bookmarkStart w:id="12025" w:name="_ETM_Q31_473380"/>
      <w:bookmarkEnd w:id="12025"/>
      <w:r w:rsidR="005D4B56">
        <w:rPr>
          <w:rFonts w:hint="cs"/>
          <w:rtl/>
        </w:rPr>
        <w:t xml:space="preserve">– </w:t>
      </w:r>
      <w:r w:rsidRPr="003E6393">
        <w:rPr>
          <w:rtl/>
        </w:rPr>
        <w:t xml:space="preserve">תמשיך </w:t>
      </w:r>
      <w:bookmarkStart w:id="12026" w:name="_ETM_Q31_473800"/>
      <w:bookmarkEnd w:id="12026"/>
      <w:r w:rsidRPr="003E6393">
        <w:rPr>
          <w:rtl/>
        </w:rPr>
        <w:t xml:space="preserve">את </w:t>
      </w:r>
      <w:bookmarkStart w:id="12027" w:name="_ETM_Q31_473919"/>
      <w:bookmarkEnd w:id="12027"/>
      <w:r w:rsidRPr="003E6393">
        <w:rPr>
          <w:rtl/>
        </w:rPr>
        <w:t xml:space="preserve">זה </w:t>
      </w:r>
      <w:bookmarkStart w:id="12028" w:name="_ETM_Q31_473979"/>
      <w:bookmarkEnd w:id="12028"/>
      <w:r w:rsidRPr="003E6393">
        <w:rPr>
          <w:rtl/>
        </w:rPr>
        <w:t xml:space="preserve">גם </w:t>
      </w:r>
      <w:bookmarkStart w:id="12029" w:name="_ETM_Q31_474160"/>
      <w:bookmarkEnd w:id="12029"/>
      <w:r w:rsidRPr="003E6393">
        <w:rPr>
          <w:rtl/>
        </w:rPr>
        <w:t>אצלך</w:t>
      </w:r>
      <w:r w:rsidR="005D4B56">
        <w:rPr>
          <w:rFonts w:hint="cs"/>
          <w:rtl/>
        </w:rPr>
        <w:t>.</w:t>
      </w:r>
      <w:r w:rsidRPr="003E6393">
        <w:rPr>
          <w:rtl/>
        </w:rPr>
        <w:t xml:space="preserve"> </w:t>
      </w:r>
      <w:bookmarkStart w:id="12030" w:name="_ETM_Q31_475210"/>
      <w:bookmarkEnd w:id="12030"/>
      <w:r w:rsidRPr="003E6393">
        <w:rPr>
          <w:rtl/>
        </w:rPr>
        <w:t xml:space="preserve">תוודא </w:t>
      </w:r>
      <w:bookmarkStart w:id="12031" w:name="_ETM_Q31_475839"/>
      <w:bookmarkEnd w:id="12031"/>
      <w:r w:rsidRPr="003E6393">
        <w:rPr>
          <w:rtl/>
        </w:rPr>
        <w:t xml:space="preserve">שהממשלה </w:t>
      </w:r>
      <w:bookmarkStart w:id="12032" w:name="_ETM_Q31_476560"/>
      <w:bookmarkEnd w:id="12032"/>
      <w:r w:rsidRPr="003E6393">
        <w:rPr>
          <w:rtl/>
        </w:rPr>
        <w:t xml:space="preserve">הוציאה </w:t>
      </w:r>
      <w:bookmarkStart w:id="12033" w:name="_ETM_Q31_476949"/>
      <w:bookmarkEnd w:id="12033"/>
      <w:r w:rsidRPr="003E6393">
        <w:rPr>
          <w:rtl/>
        </w:rPr>
        <w:t xml:space="preserve">את </w:t>
      </w:r>
      <w:bookmarkStart w:id="12034" w:name="_ETM_Q31_477009"/>
      <w:bookmarkEnd w:id="12034"/>
      <w:r w:rsidR="005D4B56">
        <w:rPr>
          <w:rFonts w:hint="cs"/>
          <w:rtl/>
        </w:rPr>
        <w:t>ה</w:t>
      </w:r>
      <w:r w:rsidRPr="003E6393">
        <w:rPr>
          <w:rtl/>
        </w:rPr>
        <w:t xml:space="preserve">תוכנית </w:t>
      </w:r>
      <w:bookmarkStart w:id="12035" w:name="_ETM_Q31_477490"/>
      <w:bookmarkEnd w:id="12035"/>
      <w:r>
        <w:rPr>
          <w:rFonts w:hint="cs"/>
          <w:rtl/>
        </w:rPr>
        <w:t>ל</w:t>
      </w:r>
      <w:r w:rsidRPr="003E6393">
        <w:rPr>
          <w:rtl/>
        </w:rPr>
        <w:t xml:space="preserve">תכנון </w:t>
      </w:r>
      <w:bookmarkStart w:id="12036" w:name="_ETM_Q31_477940"/>
      <w:bookmarkEnd w:id="12036"/>
      <w:r w:rsidRPr="003E6393">
        <w:rPr>
          <w:rtl/>
        </w:rPr>
        <w:t xml:space="preserve">כלא </w:t>
      </w:r>
      <w:bookmarkStart w:id="12037" w:name="_ETM_Q31_478180"/>
      <w:bookmarkEnd w:id="12037"/>
      <w:r w:rsidRPr="003E6393">
        <w:rPr>
          <w:rtl/>
        </w:rPr>
        <w:t>מגידו</w:t>
      </w:r>
      <w:r w:rsidR="005D4B56">
        <w:rPr>
          <w:rFonts w:hint="cs"/>
          <w:rtl/>
        </w:rPr>
        <w:t>,</w:t>
      </w:r>
      <w:r w:rsidRPr="003E6393">
        <w:rPr>
          <w:rtl/>
        </w:rPr>
        <w:t xml:space="preserve"> </w:t>
      </w:r>
      <w:bookmarkStart w:id="12038" w:name="_ETM_Q31_479110"/>
      <w:bookmarkEnd w:id="12038"/>
      <w:r w:rsidRPr="003E6393">
        <w:rPr>
          <w:rtl/>
        </w:rPr>
        <w:t xml:space="preserve">כי </w:t>
      </w:r>
      <w:bookmarkStart w:id="12039" w:name="_ETM_Q31_479289"/>
      <w:bookmarkEnd w:id="12039"/>
      <w:r w:rsidRPr="003E6393">
        <w:rPr>
          <w:rtl/>
        </w:rPr>
        <w:t xml:space="preserve">השלב </w:t>
      </w:r>
      <w:bookmarkStart w:id="12040" w:name="_ETM_Q31_479740"/>
      <w:bookmarkEnd w:id="12040"/>
      <w:r w:rsidRPr="003E6393">
        <w:rPr>
          <w:rtl/>
        </w:rPr>
        <w:t xml:space="preserve">הבא </w:t>
      </w:r>
      <w:bookmarkStart w:id="12041" w:name="_ETM_Q31_480740"/>
      <w:bookmarkEnd w:id="12041"/>
      <w:r>
        <w:rPr>
          <w:rtl/>
        </w:rPr>
        <w:t>במ</w:t>
      </w:r>
      <w:r>
        <w:rPr>
          <w:rFonts w:hint="cs"/>
          <w:rtl/>
        </w:rPr>
        <w:t xml:space="preserve">אסר ובתנאי מאסר זה </w:t>
      </w:r>
      <w:bookmarkStart w:id="12042" w:name="_ETM_Q31_480480"/>
      <w:bookmarkStart w:id="12043" w:name="_ETM_Q31_481469"/>
      <w:bookmarkStart w:id="12044" w:name="_ETM_Q31_483120"/>
      <w:bookmarkStart w:id="12045" w:name="_ETM_Q31_483779"/>
      <w:bookmarkStart w:id="12046" w:name="_ETM_Q31_484560"/>
      <w:bookmarkStart w:id="12047" w:name="_ETM_Q31_485040"/>
      <w:bookmarkEnd w:id="12042"/>
      <w:bookmarkEnd w:id="12043"/>
      <w:bookmarkEnd w:id="12044"/>
      <w:bookmarkEnd w:id="12045"/>
      <w:bookmarkEnd w:id="12046"/>
      <w:bookmarkEnd w:id="12047"/>
      <w:r w:rsidRPr="003E6393">
        <w:rPr>
          <w:rtl/>
        </w:rPr>
        <w:t xml:space="preserve">כלא </w:t>
      </w:r>
      <w:bookmarkStart w:id="12048" w:name="_ETM_Q31_485339"/>
      <w:bookmarkEnd w:id="12048"/>
      <w:r w:rsidRPr="003E6393">
        <w:rPr>
          <w:rtl/>
        </w:rPr>
        <w:t>מגידו</w:t>
      </w:r>
      <w:r>
        <w:rPr>
          <w:rFonts w:hint="cs"/>
          <w:rtl/>
        </w:rPr>
        <w:t>.</w:t>
      </w:r>
      <w:bookmarkStart w:id="12049" w:name="_ETM_Q31_480000"/>
      <w:bookmarkEnd w:id="12049"/>
      <w:r w:rsidRPr="003E6393">
        <w:rPr>
          <w:rtl/>
        </w:rPr>
        <w:t xml:space="preserve"> </w:t>
      </w:r>
      <w:bookmarkStart w:id="12050" w:name="_ETM_Q31_486240"/>
      <w:bookmarkStart w:id="12051" w:name="_ETM_Q31_486509"/>
      <w:bookmarkStart w:id="12052" w:name="_ETM_Q31_488362"/>
      <w:bookmarkStart w:id="12053" w:name="_ETM_Q31_488418"/>
      <w:bookmarkStart w:id="12054" w:name="_ETM_Q31_488490"/>
      <w:bookmarkStart w:id="12055" w:name="_ETM_Q31_488562"/>
      <w:bookmarkEnd w:id="12050"/>
      <w:bookmarkEnd w:id="12051"/>
      <w:bookmarkEnd w:id="12052"/>
      <w:bookmarkEnd w:id="12053"/>
      <w:bookmarkEnd w:id="12054"/>
      <w:bookmarkEnd w:id="12055"/>
      <w:r w:rsidRPr="003E6393">
        <w:rPr>
          <w:rtl/>
        </w:rPr>
        <w:t xml:space="preserve">תודה </w:t>
      </w:r>
      <w:bookmarkStart w:id="12056" w:name="_ETM_Q31_486749"/>
      <w:bookmarkEnd w:id="12056"/>
      <w:r w:rsidRPr="003E6393">
        <w:rPr>
          <w:rtl/>
        </w:rPr>
        <w:t>רבה</w:t>
      </w:r>
      <w:r>
        <w:rPr>
          <w:rFonts w:hint="cs"/>
          <w:rtl/>
        </w:rPr>
        <w:t>,</w:t>
      </w:r>
      <w:r w:rsidRPr="003E6393">
        <w:rPr>
          <w:rtl/>
        </w:rPr>
        <w:t xml:space="preserve"> </w:t>
      </w:r>
      <w:bookmarkStart w:id="12057" w:name="_ETM_Q31_486959"/>
      <w:bookmarkEnd w:id="12057"/>
      <w:r w:rsidRPr="003E6393">
        <w:rPr>
          <w:rtl/>
        </w:rPr>
        <w:t>אדוני</w:t>
      </w:r>
      <w:r>
        <w:rPr>
          <w:rFonts w:hint="cs"/>
          <w:rtl/>
        </w:rPr>
        <w:t>.</w:t>
      </w:r>
      <w:r w:rsidRPr="003E6393">
        <w:rPr>
          <w:rtl/>
        </w:rPr>
        <w:t xml:space="preserve"> </w:t>
      </w:r>
      <w:bookmarkStart w:id="12058" w:name="_ETM_Q31_487589"/>
      <w:bookmarkEnd w:id="12058"/>
      <w:r w:rsidRPr="003E6393">
        <w:rPr>
          <w:rtl/>
        </w:rPr>
        <w:t xml:space="preserve">תגיד </w:t>
      </w:r>
      <w:bookmarkStart w:id="12059" w:name="_ETM_Q31_487890"/>
      <w:bookmarkEnd w:id="12059"/>
      <w:r w:rsidRPr="003E6393">
        <w:rPr>
          <w:rtl/>
        </w:rPr>
        <w:t xml:space="preserve">שגם </w:t>
      </w:r>
      <w:bookmarkStart w:id="12060" w:name="_ETM_Q31_488129"/>
      <w:bookmarkEnd w:id="12060"/>
      <w:r w:rsidRPr="003E6393">
        <w:rPr>
          <w:rtl/>
        </w:rPr>
        <w:t xml:space="preserve">דיברתי </w:t>
      </w:r>
      <w:bookmarkStart w:id="12061" w:name="_ETM_Q31_488519"/>
      <w:bookmarkEnd w:id="12061"/>
      <w:r w:rsidRPr="003E6393">
        <w:rPr>
          <w:rtl/>
        </w:rPr>
        <w:t xml:space="preserve">רק </w:t>
      </w:r>
      <w:bookmarkStart w:id="12062" w:name="_ETM_Q31_488760"/>
      <w:bookmarkEnd w:id="12062"/>
      <w:r w:rsidRPr="003E6393">
        <w:rPr>
          <w:rtl/>
        </w:rPr>
        <w:t xml:space="preserve">על </w:t>
      </w:r>
      <w:bookmarkStart w:id="12063" w:name="_ETM_Q31_488879"/>
      <w:bookmarkEnd w:id="12063"/>
      <w:r w:rsidRPr="003E6393">
        <w:rPr>
          <w:rtl/>
        </w:rPr>
        <w:t>שב"ס</w:t>
      </w:r>
      <w:bookmarkStart w:id="12064" w:name="_ETM_Q31_489209"/>
      <w:bookmarkStart w:id="12065" w:name="_ETM_Q31_489539"/>
      <w:bookmarkStart w:id="12066" w:name="_ETM_Q31_489690"/>
      <w:bookmarkStart w:id="12067" w:name="_ETM_Q31_490289"/>
      <w:bookmarkEnd w:id="12064"/>
      <w:bookmarkEnd w:id="12065"/>
      <w:bookmarkEnd w:id="12066"/>
      <w:bookmarkEnd w:id="12067"/>
      <w:r>
        <w:rPr>
          <w:rFonts w:hint="cs"/>
          <w:rtl/>
        </w:rPr>
        <w:t xml:space="preserve">. </w:t>
      </w:r>
      <w:r w:rsidRPr="003E6393">
        <w:rPr>
          <w:rtl/>
        </w:rPr>
        <w:t xml:space="preserve">זה </w:t>
      </w:r>
      <w:bookmarkStart w:id="12068" w:name="_ETM_Q31_490529"/>
      <w:bookmarkEnd w:id="12068"/>
      <w:r w:rsidRPr="003E6393">
        <w:rPr>
          <w:rtl/>
        </w:rPr>
        <w:t xml:space="preserve">נדיר </w:t>
      </w:r>
      <w:bookmarkStart w:id="12069" w:name="_ETM_Q31_490889"/>
      <w:bookmarkEnd w:id="12069"/>
      <w:r w:rsidRPr="003E6393">
        <w:rPr>
          <w:rtl/>
        </w:rPr>
        <w:t>פה</w:t>
      </w:r>
      <w:r>
        <w:rPr>
          <w:rFonts w:hint="cs"/>
          <w:rtl/>
        </w:rPr>
        <w:t>.</w:t>
      </w:r>
      <w:r w:rsidRPr="003E6393">
        <w:rPr>
          <w:rtl/>
        </w:rPr>
        <w:t xml:space="preserve"> </w:t>
      </w:r>
      <w:bookmarkStart w:id="12070" w:name="_ETM_Q31_491309"/>
      <w:bookmarkEnd w:id="12070"/>
    </w:p>
    <w:p w:rsidR="007310D6" w:rsidRDefault="007310D6" w:rsidP="00F73DA8">
      <w:pPr>
        <w:rPr>
          <w:rtl/>
        </w:rPr>
      </w:pPr>
    </w:p>
    <w:p w:rsidR="007310D6" w:rsidRDefault="007310D6" w:rsidP="00AD6EC4">
      <w:pPr>
        <w:pStyle w:val="af6"/>
        <w:rPr>
          <w:rtl/>
        </w:rPr>
      </w:pPr>
      <w:bookmarkStart w:id="12071" w:name="ET_interruption_5084_11"/>
      <w:r w:rsidRPr="00E3337F">
        <w:rPr>
          <w:rStyle w:val="TagStyle"/>
          <w:rtl/>
        </w:rPr>
        <w:t xml:space="preserve"> &lt;&lt; קריאה &gt;&gt;</w:t>
      </w:r>
      <w:r w:rsidRPr="00A2333A">
        <w:rPr>
          <w:rStyle w:val="TagStyle"/>
          <w:rtl/>
        </w:rPr>
        <w:t xml:space="preserve"> </w:t>
      </w:r>
      <w:r>
        <w:rPr>
          <w:rtl/>
        </w:rPr>
        <w:t>מיקי לוי (יש עתיד):</w:t>
      </w:r>
      <w:r w:rsidRPr="00A2333A">
        <w:rPr>
          <w:rStyle w:val="TagStyle"/>
          <w:rtl/>
        </w:rPr>
        <w:t xml:space="preserve"> </w:t>
      </w:r>
      <w:r w:rsidRPr="00E3337F">
        <w:rPr>
          <w:rStyle w:val="TagStyle"/>
          <w:rtl/>
        </w:rPr>
        <w:t>&lt;&lt; קריאה &gt;&gt;</w:t>
      </w:r>
      <w:r>
        <w:rPr>
          <w:rtl/>
        </w:rPr>
        <w:t xml:space="preserve">   </w:t>
      </w:r>
      <w:bookmarkEnd w:id="12071"/>
    </w:p>
    <w:p w:rsidR="007310D6" w:rsidRDefault="007310D6" w:rsidP="00F73DA8">
      <w:pPr>
        <w:rPr>
          <w:rtl/>
          <w:lang w:eastAsia="he-IL"/>
        </w:rPr>
      </w:pPr>
    </w:p>
    <w:p w:rsidR="007310D6" w:rsidRDefault="007310D6" w:rsidP="00AD6EC4">
      <w:pPr>
        <w:rPr>
          <w:rtl/>
          <w:lang w:eastAsia="he-IL"/>
        </w:rPr>
      </w:pPr>
      <w:bookmarkStart w:id="12072" w:name="_ETM_Q31_494000"/>
      <w:bookmarkEnd w:id="12072"/>
      <w:r>
        <w:rPr>
          <w:rFonts w:hint="cs"/>
          <w:rtl/>
          <w:lang w:eastAsia="he-IL"/>
        </w:rPr>
        <w:t xml:space="preserve">יש לך עוד שתי דקות. </w:t>
      </w:r>
    </w:p>
    <w:p w:rsidR="007310D6" w:rsidRDefault="007310D6" w:rsidP="00AD6EC4">
      <w:pPr>
        <w:rPr>
          <w:rtl/>
          <w:lang w:eastAsia="he-IL"/>
        </w:rPr>
      </w:pPr>
      <w:bookmarkStart w:id="12073" w:name="_ETM_Q31_493000"/>
      <w:bookmarkEnd w:id="12073"/>
    </w:p>
    <w:p w:rsidR="007310D6" w:rsidRDefault="007310D6" w:rsidP="00AD6EC4">
      <w:pPr>
        <w:pStyle w:val="-"/>
        <w:rPr>
          <w:rtl/>
        </w:rPr>
      </w:pPr>
      <w:bookmarkStart w:id="12074" w:name="ET_speakercontinue_5300_12"/>
      <w:r w:rsidRPr="00E3337F">
        <w:rPr>
          <w:rStyle w:val="TagStyle"/>
          <w:rtl/>
        </w:rPr>
        <w:t xml:space="preserve"> &lt;&lt; דובר_המשך &gt;&gt;</w:t>
      </w:r>
      <w:r w:rsidRPr="00A2333A">
        <w:rPr>
          <w:rStyle w:val="TagStyle"/>
          <w:rtl/>
        </w:rPr>
        <w:t xml:space="preserve"> </w:t>
      </w:r>
      <w:r>
        <w:rPr>
          <w:rtl/>
        </w:rPr>
        <w:t>מירב בן ארי (יש עתיד):</w:t>
      </w:r>
      <w:r w:rsidRPr="00A2333A">
        <w:rPr>
          <w:rStyle w:val="TagStyle"/>
          <w:rtl/>
        </w:rPr>
        <w:t xml:space="preserve"> </w:t>
      </w:r>
      <w:r w:rsidRPr="00E3337F">
        <w:rPr>
          <w:rStyle w:val="TagStyle"/>
          <w:rtl/>
        </w:rPr>
        <w:t>&lt;&lt; דובר_המשך &gt;&gt;</w:t>
      </w:r>
      <w:r>
        <w:rPr>
          <w:rtl/>
        </w:rPr>
        <w:t xml:space="preserve">   </w:t>
      </w:r>
      <w:bookmarkEnd w:id="12074"/>
    </w:p>
    <w:p w:rsidR="007310D6" w:rsidRDefault="007310D6" w:rsidP="00F73DA8">
      <w:pPr>
        <w:rPr>
          <w:rtl/>
          <w:lang w:eastAsia="he-IL"/>
        </w:rPr>
      </w:pPr>
    </w:p>
    <w:p w:rsidR="007310D6" w:rsidRDefault="007310D6" w:rsidP="00AD6EC4">
      <w:pPr>
        <w:rPr>
          <w:rtl/>
          <w:lang w:eastAsia="he-IL"/>
        </w:rPr>
      </w:pPr>
      <w:bookmarkStart w:id="12075" w:name="_ETM_Q31_496000"/>
      <w:bookmarkEnd w:id="12075"/>
      <w:r>
        <w:rPr>
          <w:rFonts w:hint="cs"/>
          <w:rtl/>
          <w:lang w:eastAsia="he-IL"/>
        </w:rPr>
        <w:t xml:space="preserve">נראה לי שמאיר כהן כאן. זה בסדר. </w:t>
      </w:r>
    </w:p>
    <w:p w:rsidR="007310D6" w:rsidRDefault="007310D6" w:rsidP="00AD6EC4">
      <w:pPr>
        <w:rPr>
          <w:rtl/>
          <w:lang w:eastAsia="he-IL"/>
        </w:rPr>
      </w:pPr>
      <w:bookmarkStart w:id="12076" w:name="_ETM_Q31_497000"/>
      <w:bookmarkEnd w:id="12076"/>
    </w:p>
    <w:p w:rsidR="007310D6" w:rsidRDefault="007310D6" w:rsidP="00AD6EC4">
      <w:pPr>
        <w:pStyle w:val="af7"/>
        <w:rPr>
          <w:rtl/>
        </w:rPr>
      </w:pPr>
      <w:r w:rsidRPr="00E3337F">
        <w:rPr>
          <w:rStyle w:val="TagStyle"/>
          <w:rtl/>
        </w:rPr>
        <w:t xml:space="preserve"> &lt;&lt; יור &gt;&gt;</w:t>
      </w:r>
      <w:r w:rsidRPr="00A2333A">
        <w:rPr>
          <w:rStyle w:val="TagStyle"/>
          <w:rtl/>
        </w:rPr>
        <w:t xml:space="preserve"> </w:t>
      </w:r>
      <w:r>
        <w:rPr>
          <w:rtl/>
        </w:rPr>
        <w:t>היו"ר ניסים ואטורי:</w:t>
      </w:r>
      <w:r w:rsidRPr="00A2333A">
        <w:rPr>
          <w:rStyle w:val="TagStyle"/>
          <w:rtl/>
        </w:rPr>
        <w:t xml:space="preserve"> </w:t>
      </w:r>
      <w:r w:rsidRPr="00E3337F">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2077" w:name="_ETM_Q31_498000"/>
      <w:bookmarkEnd w:id="12077"/>
      <w:r>
        <w:rPr>
          <w:rFonts w:hint="cs"/>
          <w:rtl/>
          <w:lang w:eastAsia="he-IL"/>
        </w:rPr>
        <w:t xml:space="preserve">חבר הכנסת מאיר </w:t>
      </w:r>
      <w:bookmarkStart w:id="12078" w:name="_ETM_Q31_501000"/>
      <w:bookmarkEnd w:id="12078"/>
      <w:r>
        <w:rPr>
          <w:rFonts w:hint="cs"/>
          <w:rtl/>
          <w:lang w:eastAsia="he-IL"/>
        </w:rPr>
        <w:t xml:space="preserve">כהן, בבקשה. </w:t>
      </w:r>
      <w:bookmarkStart w:id="12079" w:name="_ETM_Q31_516409"/>
      <w:bookmarkEnd w:id="12079"/>
    </w:p>
    <w:p w:rsidR="007310D6" w:rsidRDefault="007310D6" w:rsidP="00AD6EC4">
      <w:pPr>
        <w:rPr>
          <w:rtl/>
          <w:lang w:eastAsia="he-IL"/>
        </w:rPr>
      </w:pPr>
      <w:bookmarkStart w:id="12080" w:name="_ETM_Q31_510000"/>
      <w:bookmarkEnd w:id="12080"/>
    </w:p>
    <w:p w:rsidR="007310D6" w:rsidRDefault="007310D6" w:rsidP="00AD6EC4">
      <w:pPr>
        <w:pStyle w:val="a4"/>
        <w:rPr>
          <w:rtl/>
        </w:rPr>
      </w:pPr>
      <w:bookmarkStart w:id="12081" w:name="ET_speaker_5082_14"/>
      <w:r w:rsidRPr="00E3337F">
        <w:rPr>
          <w:rStyle w:val="TagStyle"/>
          <w:rtl/>
        </w:rPr>
        <w:t xml:space="preserve"> &lt;&lt; דובר &gt;&gt;</w:t>
      </w:r>
      <w:r w:rsidRPr="00A2333A">
        <w:rPr>
          <w:rStyle w:val="TagStyle"/>
          <w:rtl/>
        </w:rPr>
        <w:t xml:space="preserve"> </w:t>
      </w:r>
      <w:bookmarkStart w:id="12082" w:name="_Toc126788736"/>
      <w:bookmarkStart w:id="12083" w:name="_Toc126788828"/>
      <w:bookmarkStart w:id="12084" w:name="_Toc126794320"/>
      <w:bookmarkStart w:id="12085" w:name="_Toc126794439"/>
      <w:r>
        <w:rPr>
          <w:rtl/>
        </w:rPr>
        <w:t>מאיר כהן (יש עתיד):</w:t>
      </w:r>
      <w:bookmarkEnd w:id="12082"/>
      <w:bookmarkEnd w:id="12083"/>
      <w:bookmarkEnd w:id="12084"/>
      <w:bookmarkEnd w:id="12085"/>
      <w:r w:rsidRPr="00A2333A">
        <w:rPr>
          <w:rStyle w:val="TagStyle"/>
          <w:rtl/>
        </w:rPr>
        <w:t xml:space="preserve"> </w:t>
      </w:r>
      <w:r w:rsidRPr="00E3337F">
        <w:rPr>
          <w:rStyle w:val="TagStyle"/>
          <w:rtl/>
        </w:rPr>
        <w:t>&lt;&lt; דובר &gt;&gt;</w:t>
      </w:r>
      <w:r>
        <w:rPr>
          <w:rtl/>
        </w:rPr>
        <w:t xml:space="preserve">   </w:t>
      </w:r>
      <w:bookmarkEnd w:id="12081"/>
    </w:p>
    <w:p w:rsidR="007310D6" w:rsidRDefault="007310D6" w:rsidP="00F73DA8">
      <w:pPr>
        <w:rPr>
          <w:rtl/>
          <w:lang w:eastAsia="he-IL"/>
        </w:rPr>
      </w:pPr>
    </w:p>
    <w:p w:rsidR="007310D6" w:rsidRDefault="007310D6" w:rsidP="005D4B56">
      <w:pPr>
        <w:rPr>
          <w:rtl/>
        </w:rPr>
      </w:pPr>
      <w:bookmarkStart w:id="12086" w:name="_ETM_Q31_514000"/>
      <w:bookmarkStart w:id="12087" w:name="_ETM_Q31_511000"/>
      <w:bookmarkStart w:id="12088" w:name="_ETM_Q31_518589"/>
      <w:bookmarkEnd w:id="12086"/>
      <w:bookmarkEnd w:id="12087"/>
      <w:bookmarkEnd w:id="12088"/>
      <w:r w:rsidRPr="003E6393">
        <w:rPr>
          <w:rtl/>
        </w:rPr>
        <w:t xml:space="preserve">אדוני </w:t>
      </w:r>
      <w:bookmarkStart w:id="12089" w:name="_ETM_Q31_518920"/>
      <w:bookmarkEnd w:id="12089"/>
      <w:r w:rsidRPr="003E6393">
        <w:rPr>
          <w:rtl/>
        </w:rPr>
        <w:t>היושב-ראש</w:t>
      </w:r>
      <w:r>
        <w:rPr>
          <w:rFonts w:hint="cs"/>
          <w:rtl/>
        </w:rPr>
        <w:t>,</w:t>
      </w:r>
      <w:r w:rsidRPr="003E6393">
        <w:rPr>
          <w:rtl/>
        </w:rPr>
        <w:t xml:space="preserve"> </w:t>
      </w:r>
      <w:bookmarkStart w:id="12090" w:name="_ETM_Q31_519460"/>
      <w:bookmarkEnd w:id="12090"/>
      <w:r w:rsidRPr="003E6393">
        <w:rPr>
          <w:rtl/>
        </w:rPr>
        <w:t xml:space="preserve">חברות </w:t>
      </w:r>
      <w:bookmarkStart w:id="12091" w:name="_ETM_Q31_519760"/>
      <w:bookmarkEnd w:id="12091"/>
      <w:r w:rsidRPr="003E6393">
        <w:rPr>
          <w:rtl/>
        </w:rPr>
        <w:t xml:space="preserve">וחברי </w:t>
      </w:r>
      <w:bookmarkStart w:id="12092" w:name="_ETM_Q31_520089"/>
      <w:bookmarkEnd w:id="12092"/>
      <w:r w:rsidRPr="003E6393">
        <w:rPr>
          <w:rtl/>
        </w:rPr>
        <w:t xml:space="preserve">כנסת </w:t>
      </w:r>
      <w:bookmarkStart w:id="12093" w:name="_ETM_Q31_520449"/>
      <w:bookmarkEnd w:id="12093"/>
      <w:r w:rsidRPr="003E6393">
        <w:rPr>
          <w:rtl/>
        </w:rPr>
        <w:t>נכבדים</w:t>
      </w:r>
      <w:r>
        <w:rPr>
          <w:rFonts w:hint="cs"/>
          <w:rtl/>
        </w:rPr>
        <w:t>,</w:t>
      </w:r>
      <w:r w:rsidRPr="003E6393">
        <w:rPr>
          <w:rtl/>
        </w:rPr>
        <w:t xml:space="preserve"> </w:t>
      </w:r>
      <w:bookmarkStart w:id="12094" w:name="_ETM_Q31_523010"/>
      <w:bookmarkStart w:id="12095" w:name="_ETM_Q31_523390"/>
      <w:bookmarkEnd w:id="12094"/>
      <w:bookmarkEnd w:id="12095"/>
      <w:r>
        <w:rPr>
          <w:rFonts w:hint="cs"/>
          <w:rtl/>
        </w:rPr>
        <w:t>גב</w:t>
      </w:r>
      <w:r w:rsidRPr="003E6393">
        <w:rPr>
          <w:rtl/>
        </w:rPr>
        <w:t xml:space="preserve">רתי </w:t>
      </w:r>
      <w:bookmarkStart w:id="12096" w:name="_ETM_Q31_523839"/>
      <w:bookmarkEnd w:id="12096"/>
      <w:r w:rsidR="00BD38AA">
        <w:rPr>
          <w:rFonts w:hint="cs"/>
          <w:rtl/>
        </w:rPr>
        <w:t>סגנית המזכיר</w:t>
      </w:r>
      <w:r>
        <w:rPr>
          <w:rFonts w:hint="cs"/>
          <w:rtl/>
        </w:rPr>
        <w:t>,</w:t>
      </w:r>
      <w:r w:rsidRPr="003E6393">
        <w:rPr>
          <w:rtl/>
        </w:rPr>
        <w:t xml:space="preserve"> </w:t>
      </w:r>
      <w:bookmarkStart w:id="12097" w:name="_ETM_Q31_526739"/>
      <w:bookmarkStart w:id="12098" w:name="_ETM_Q31_527929"/>
      <w:bookmarkEnd w:id="12097"/>
      <w:bookmarkEnd w:id="12098"/>
      <w:r w:rsidRPr="003E6393">
        <w:rPr>
          <w:rtl/>
        </w:rPr>
        <w:t xml:space="preserve">נראה </w:t>
      </w:r>
      <w:bookmarkStart w:id="12099" w:name="_ETM_Q31_528379"/>
      <w:bookmarkEnd w:id="12099"/>
      <w:r w:rsidRPr="003E6393">
        <w:rPr>
          <w:rtl/>
        </w:rPr>
        <w:t>לי</w:t>
      </w:r>
      <w:r>
        <w:rPr>
          <w:rFonts w:hint="cs"/>
          <w:rtl/>
        </w:rPr>
        <w:t>,</w:t>
      </w:r>
      <w:r w:rsidRPr="003E6393">
        <w:rPr>
          <w:rtl/>
        </w:rPr>
        <w:t xml:space="preserve"> </w:t>
      </w:r>
      <w:bookmarkStart w:id="12100" w:name="_ETM_Q31_528529"/>
      <w:bookmarkEnd w:id="12100"/>
      <w:r w:rsidRPr="003E6393">
        <w:rPr>
          <w:rtl/>
        </w:rPr>
        <w:t>אדוני</w:t>
      </w:r>
      <w:r>
        <w:rPr>
          <w:rFonts w:hint="cs"/>
          <w:rtl/>
        </w:rPr>
        <w:t>,</w:t>
      </w:r>
      <w:r w:rsidRPr="003E6393">
        <w:rPr>
          <w:rtl/>
        </w:rPr>
        <w:t xml:space="preserve"> </w:t>
      </w:r>
      <w:bookmarkStart w:id="12101" w:name="_ETM_Q31_528949"/>
      <w:bookmarkEnd w:id="12101"/>
      <w:r w:rsidRPr="003E6393">
        <w:rPr>
          <w:rtl/>
        </w:rPr>
        <w:t xml:space="preserve">שחלק </w:t>
      </w:r>
      <w:bookmarkStart w:id="12102" w:name="_ETM_Q31_529519"/>
      <w:bookmarkEnd w:id="12102"/>
      <w:r w:rsidRPr="003E6393">
        <w:rPr>
          <w:rtl/>
        </w:rPr>
        <w:t xml:space="preserve">מהיושבים </w:t>
      </w:r>
      <w:bookmarkStart w:id="12103" w:name="_ETM_Q31_530149"/>
      <w:bookmarkEnd w:id="12103"/>
      <w:r w:rsidRPr="003E6393">
        <w:rPr>
          <w:rtl/>
        </w:rPr>
        <w:t>כאן</w:t>
      </w:r>
      <w:r>
        <w:rPr>
          <w:rFonts w:hint="cs"/>
          <w:rtl/>
        </w:rPr>
        <w:t>,</w:t>
      </w:r>
      <w:r w:rsidRPr="003E6393">
        <w:rPr>
          <w:rtl/>
        </w:rPr>
        <w:t xml:space="preserve"> </w:t>
      </w:r>
      <w:bookmarkStart w:id="12104" w:name="_ETM_Q31_530390"/>
      <w:bookmarkEnd w:id="12104"/>
      <w:r w:rsidRPr="003E6393">
        <w:rPr>
          <w:rtl/>
        </w:rPr>
        <w:t xml:space="preserve">ובמיוחד </w:t>
      </w:r>
      <w:bookmarkStart w:id="12105" w:name="_ETM_Q31_531109"/>
      <w:bookmarkEnd w:id="12105"/>
      <w:r w:rsidRPr="003E6393">
        <w:rPr>
          <w:rtl/>
        </w:rPr>
        <w:t xml:space="preserve">אלה </w:t>
      </w:r>
      <w:bookmarkStart w:id="12106" w:name="_ETM_Q31_531440"/>
      <w:bookmarkEnd w:id="12106"/>
      <w:r w:rsidRPr="003E6393">
        <w:rPr>
          <w:rtl/>
        </w:rPr>
        <w:t>שה</w:t>
      </w:r>
      <w:r>
        <w:rPr>
          <w:rFonts w:hint="cs"/>
          <w:rtl/>
        </w:rPr>
        <w:t>ה</w:t>
      </w:r>
      <w:r w:rsidRPr="003E6393">
        <w:rPr>
          <w:rtl/>
        </w:rPr>
        <w:t xml:space="preserve">לכה </w:t>
      </w:r>
      <w:bookmarkStart w:id="12107" w:name="_ETM_Q31_533240"/>
      <w:bookmarkEnd w:id="12107"/>
      <w:r w:rsidRPr="003E6393">
        <w:rPr>
          <w:rtl/>
        </w:rPr>
        <w:t xml:space="preserve">היא </w:t>
      </w:r>
      <w:bookmarkStart w:id="12108" w:name="_ETM_Q31_533420"/>
      <w:bookmarkEnd w:id="12108"/>
      <w:r w:rsidRPr="003E6393">
        <w:rPr>
          <w:rtl/>
        </w:rPr>
        <w:t xml:space="preserve">נר </w:t>
      </w:r>
      <w:bookmarkStart w:id="12109" w:name="_ETM_Q31_533660"/>
      <w:bookmarkEnd w:id="12109"/>
      <w:r w:rsidRPr="003E6393">
        <w:rPr>
          <w:rtl/>
        </w:rPr>
        <w:t>לרגל</w:t>
      </w:r>
      <w:r>
        <w:rPr>
          <w:rFonts w:hint="cs"/>
          <w:rtl/>
        </w:rPr>
        <w:t>ם</w:t>
      </w:r>
      <w:r w:rsidR="005D4B56">
        <w:rPr>
          <w:rFonts w:hint="cs"/>
          <w:rtl/>
        </w:rPr>
        <w:t>,</w:t>
      </w:r>
      <w:r w:rsidRPr="003E6393">
        <w:rPr>
          <w:rtl/>
        </w:rPr>
        <w:t xml:space="preserve"> </w:t>
      </w:r>
      <w:bookmarkStart w:id="12110" w:name="_ETM_Q31_535239"/>
      <w:bookmarkEnd w:id="12110"/>
      <w:r w:rsidRPr="003E6393">
        <w:rPr>
          <w:rtl/>
        </w:rPr>
        <w:t xml:space="preserve">שכחו </w:t>
      </w:r>
      <w:bookmarkStart w:id="12111" w:name="_ETM_Q31_535779"/>
      <w:bookmarkEnd w:id="12111"/>
      <w:r w:rsidRPr="003E6393">
        <w:rPr>
          <w:rtl/>
        </w:rPr>
        <w:t xml:space="preserve">את </w:t>
      </w:r>
      <w:bookmarkStart w:id="12112" w:name="_ETM_Q31_535899"/>
      <w:bookmarkEnd w:id="12112"/>
      <w:r w:rsidRPr="003E6393">
        <w:rPr>
          <w:rtl/>
        </w:rPr>
        <w:t xml:space="preserve">המאמר </w:t>
      </w:r>
      <w:bookmarkStart w:id="12113" w:name="_ETM_Q31_537200"/>
      <w:bookmarkEnd w:id="12113"/>
      <w:r w:rsidRPr="003E6393">
        <w:rPr>
          <w:rtl/>
        </w:rPr>
        <w:t>האלמותי</w:t>
      </w:r>
      <w:r>
        <w:rPr>
          <w:rFonts w:hint="cs"/>
          <w:rtl/>
        </w:rPr>
        <w:t>,</w:t>
      </w:r>
      <w:r w:rsidRPr="003E6393">
        <w:rPr>
          <w:rtl/>
        </w:rPr>
        <w:t xml:space="preserve"> </w:t>
      </w:r>
      <w:bookmarkStart w:id="12114" w:name="_ETM_Q31_538760"/>
      <w:bookmarkEnd w:id="12114"/>
      <w:r w:rsidRPr="003E6393">
        <w:rPr>
          <w:rtl/>
        </w:rPr>
        <w:t xml:space="preserve">את </w:t>
      </w:r>
      <w:bookmarkStart w:id="12115" w:name="_ETM_Q31_538940"/>
      <w:bookmarkEnd w:id="12115"/>
      <w:r w:rsidRPr="003E6393">
        <w:rPr>
          <w:rtl/>
        </w:rPr>
        <w:t xml:space="preserve">המשנה </w:t>
      </w:r>
      <w:bookmarkStart w:id="12116" w:name="_ETM_Q31_539450"/>
      <w:bookmarkEnd w:id="12116"/>
      <w:r w:rsidRPr="003E6393">
        <w:rPr>
          <w:rtl/>
        </w:rPr>
        <w:t>הנהדרת</w:t>
      </w:r>
      <w:bookmarkStart w:id="12117" w:name="_ETM_Q31_540110"/>
      <w:bookmarkEnd w:id="12117"/>
      <w:r w:rsidRPr="003E6393">
        <w:rPr>
          <w:rtl/>
        </w:rPr>
        <w:t xml:space="preserve"> </w:t>
      </w:r>
      <w:bookmarkStart w:id="12118" w:name="_ETM_Q31_540779"/>
      <w:bookmarkEnd w:id="12118"/>
      <w:r>
        <w:rPr>
          <w:rFonts w:hint="cs"/>
          <w:rtl/>
        </w:rPr>
        <w:t>"</w:t>
      </w:r>
      <w:r w:rsidRPr="003E6393">
        <w:rPr>
          <w:rtl/>
        </w:rPr>
        <w:t xml:space="preserve">לא </w:t>
      </w:r>
      <w:bookmarkStart w:id="12119" w:name="_ETM_Q31_540989"/>
      <w:bookmarkEnd w:id="12119"/>
      <w:r w:rsidRPr="003E6393">
        <w:rPr>
          <w:rtl/>
        </w:rPr>
        <w:t xml:space="preserve">בשמיים </w:t>
      </w:r>
      <w:bookmarkStart w:id="12120" w:name="_ETM_Q31_541710"/>
      <w:bookmarkEnd w:id="12120"/>
      <w:r w:rsidRPr="003E6393">
        <w:rPr>
          <w:rtl/>
        </w:rPr>
        <w:t>היא</w:t>
      </w:r>
      <w:r>
        <w:rPr>
          <w:rFonts w:hint="cs"/>
          <w:rtl/>
        </w:rPr>
        <w:t>".</w:t>
      </w:r>
      <w:r w:rsidRPr="003E6393">
        <w:rPr>
          <w:rtl/>
        </w:rPr>
        <w:t xml:space="preserve"> </w:t>
      </w:r>
      <w:bookmarkStart w:id="12121" w:name="_ETM_Q31_542440"/>
      <w:bookmarkEnd w:id="12121"/>
      <w:r w:rsidRPr="003E6393">
        <w:rPr>
          <w:rtl/>
        </w:rPr>
        <w:t xml:space="preserve">מר </w:t>
      </w:r>
      <w:bookmarkStart w:id="12122" w:name="_ETM_Q31_542799"/>
      <w:bookmarkEnd w:id="12122"/>
      <w:r w:rsidRPr="003E6393">
        <w:rPr>
          <w:rtl/>
        </w:rPr>
        <w:t>בוסו</w:t>
      </w:r>
      <w:r>
        <w:rPr>
          <w:rFonts w:hint="cs"/>
          <w:rtl/>
        </w:rPr>
        <w:t>,</w:t>
      </w:r>
      <w:r w:rsidRPr="003E6393">
        <w:rPr>
          <w:rtl/>
        </w:rPr>
        <w:t xml:space="preserve"> </w:t>
      </w:r>
      <w:bookmarkStart w:id="12123" w:name="_ETM_Q31_544970"/>
      <w:bookmarkStart w:id="12124" w:name="_ETM_Q31_545240"/>
      <w:bookmarkStart w:id="12125" w:name="_ETM_Q31_545720"/>
      <w:bookmarkEnd w:id="12123"/>
      <w:bookmarkEnd w:id="12124"/>
      <w:bookmarkEnd w:id="12125"/>
      <w:r w:rsidRPr="003E6393">
        <w:rPr>
          <w:rtl/>
        </w:rPr>
        <w:t>הקשב</w:t>
      </w:r>
      <w:r>
        <w:rPr>
          <w:rFonts w:hint="cs"/>
          <w:rtl/>
        </w:rPr>
        <w:t xml:space="preserve"> </w:t>
      </w:r>
      <w:r>
        <w:rPr>
          <w:rtl/>
        </w:rPr>
        <w:t>נ</w:t>
      </w:r>
      <w:r>
        <w:rPr>
          <w:rFonts w:hint="cs"/>
          <w:rtl/>
        </w:rPr>
        <w:t>א.</w:t>
      </w:r>
      <w:r w:rsidRPr="003E6393">
        <w:rPr>
          <w:rtl/>
        </w:rPr>
        <w:t xml:space="preserve"> </w:t>
      </w:r>
      <w:bookmarkStart w:id="12126" w:name="_ETM_Q31_547330"/>
      <w:bookmarkEnd w:id="12126"/>
      <w:r w:rsidRPr="003E6393">
        <w:rPr>
          <w:rtl/>
        </w:rPr>
        <w:t xml:space="preserve">אולי </w:t>
      </w:r>
      <w:bookmarkStart w:id="12127" w:name="_ETM_Q31_547870"/>
      <w:bookmarkEnd w:id="12127"/>
      <w:r w:rsidRPr="003E6393">
        <w:rPr>
          <w:rtl/>
        </w:rPr>
        <w:t xml:space="preserve">יותר </w:t>
      </w:r>
      <w:bookmarkStart w:id="12128" w:name="_ETM_Q31_548200"/>
      <w:bookmarkEnd w:id="12128"/>
      <w:r w:rsidRPr="003E6393">
        <w:rPr>
          <w:rtl/>
        </w:rPr>
        <w:t xml:space="preserve">מכל </w:t>
      </w:r>
      <w:bookmarkStart w:id="12129" w:name="_ETM_Q31_548620"/>
      <w:bookmarkEnd w:id="12129"/>
      <w:r w:rsidRPr="003E6393">
        <w:rPr>
          <w:rtl/>
        </w:rPr>
        <w:t xml:space="preserve">דבר </w:t>
      </w:r>
      <w:bookmarkStart w:id="12130" w:name="_ETM_Q31_549010"/>
      <w:bookmarkStart w:id="12131" w:name="_ETM_Q31_549790"/>
      <w:bookmarkStart w:id="12132" w:name="_ETM_Q31_550600"/>
      <w:bookmarkEnd w:id="12130"/>
      <w:bookmarkEnd w:id="12131"/>
      <w:bookmarkEnd w:id="12132"/>
      <w:r w:rsidRPr="003E6393">
        <w:rPr>
          <w:rtl/>
        </w:rPr>
        <w:t xml:space="preserve">הסיפור </w:t>
      </w:r>
      <w:bookmarkStart w:id="12133" w:name="_ETM_Q31_551320"/>
      <w:bookmarkEnd w:id="12133"/>
      <w:r w:rsidRPr="003E6393">
        <w:rPr>
          <w:rtl/>
        </w:rPr>
        <w:t xml:space="preserve">היפהפה </w:t>
      </w:r>
      <w:bookmarkStart w:id="12134" w:name="_ETM_Q31_551980"/>
      <w:bookmarkEnd w:id="12134"/>
      <w:r w:rsidRPr="003E6393">
        <w:rPr>
          <w:rtl/>
        </w:rPr>
        <w:t xml:space="preserve">הזה </w:t>
      </w:r>
      <w:bookmarkStart w:id="12135" w:name="_ETM_Q31_552190"/>
      <w:bookmarkEnd w:id="12135"/>
      <w:r w:rsidRPr="003E6393">
        <w:rPr>
          <w:rtl/>
        </w:rPr>
        <w:t xml:space="preserve">מגדיר </w:t>
      </w:r>
      <w:bookmarkStart w:id="12136" w:name="_ETM_Q31_552640"/>
      <w:bookmarkEnd w:id="12136"/>
      <w:r w:rsidRPr="003E6393">
        <w:rPr>
          <w:rtl/>
        </w:rPr>
        <w:t xml:space="preserve">לנו </w:t>
      </w:r>
      <w:bookmarkStart w:id="12137" w:name="_ETM_Q31_554380"/>
      <w:bookmarkEnd w:id="12137"/>
      <w:r w:rsidRPr="003E6393">
        <w:rPr>
          <w:rtl/>
        </w:rPr>
        <w:t xml:space="preserve">את </w:t>
      </w:r>
      <w:bookmarkStart w:id="12138" w:name="_ETM_Q31_554619"/>
      <w:bookmarkEnd w:id="12138"/>
      <w:r w:rsidRPr="003E6393">
        <w:rPr>
          <w:rtl/>
        </w:rPr>
        <w:t xml:space="preserve">מעמדו </w:t>
      </w:r>
      <w:bookmarkStart w:id="12139" w:name="_ETM_Q31_555130"/>
      <w:bookmarkEnd w:id="12139"/>
      <w:r w:rsidRPr="003E6393">
        <w:rPr>
          <w:rtl/>
        </w:rPr>
        <w:t xml:space="preserve">של </w:t>
      </w:r>
      <w:bookmarkStart w:id="12140" w:name="_ETM_Q31_555339"/>
      <w:bookmarkEnd w:id="12140"/>
      <w:r w:rsidRPr="003E6393">
        <w:rPr>
          <w:rtl/>
        </w:rPr>
        <w:t xml:space="preserve">הציבור </w:t>
      </w:r>
      <w:bookmarkStart w:id="12141" w:name="_ETM_Q31_555939"/>
      <w:bookmarkEnd w:id="12141"/>
      <w:r w:rsidRPr="003E6393">
        <w:rPr>
          <w:rtl/>
        </w:rPr>
        <w:t xml:space="preserve">ואת </w:t>
      </w:r>
      <w:bookmarkStart w:id="12142" w:name="_ETM_Q31_556149"/>
      <w:bookmarkEnd w:id="12142"/>
      <w:r w:rsidRPr="003E6393">
        <w:rPr>
          <w:rtl/>
        </w:rPr>
        <w:t xml:space="preserve">זכות </w:t>
      </w:r>
      <w:bookmarkStart w:id="12143" w:name="_ETM_Q31_556790"/>
      <w:bookmarkEnd w:id="12143"/>
      <w:r w:rsidRPr="003E6393">
        <w:rPr>
          <w:rtl/>
        </w:rPr>
        <w:t xml:space="preserve">קיומו </w:t>
      </w:r>
      <w:bookmarkStart w:id="12144" w:name="_ETM_Q31_557360"/>
      <w:bookmarkEnd w:id="12144"/>
      <w:r w:rsidRPr="003E6393">
        <w:rPr>
          <w:rtl/>
        </w:rPr>
        <w:t xml:space="preserve">של </w:t>
      </w:r>
      <w:bookmarkStart w:id="12145" w:name="_ETM_Q31_557660"/>
      <w:bookmarkEnd w:id="12145"/>
      <w:r w:rsidRPr="003E6393">
        <w:rPr>
          <w:rtl/>
        </w:rPr>
        <w:t>ה</w:t>
      </w:r>
      <w:r>
        <w:rPr>
          <w:rFonts w:hint="cs"/>
          <w:rtl/>
        </w:rPr>
        <w:t xml:space="preserve">מיעוט </w:t>
      </w:r>
      <w:bookmarkStart w:id="12146" w:name="_ETM_Q31_557840"/>
      <w:bookmarkStart w:id="12147" w:name="_ETM_Q31_559440"/>
      <w:bookmarkEnd w:id="12146"/>
      <w:bookmarkEnd w:id="12147"/>
      <w:r w:rsidRPr="003E6393">
        <w:rPr>
          <w:rtl/>
        </w:rPr>
        <w:t xml:space="preserve">וגבולות </w:t>
      </w:r>
      <w:bookmarkStart w:id="12148" w:name="_ETM_Q31_560100"/>
      <w:bookmarkEnd w:id="12148"/>
      <w:r w:rsidRPr="003E6393">
        <w:rPr>
          <w:rtl/>
        </w:rPr>
        <w:t xml:space="preserve">הסמכות </w:t>
      </w:r>
      <w:bookmarkStart w:id="12149" w:name="_ETM_Q31_560820"/>
      <w:bookmarkEnd w:id="12149"/>
      <w:r w:rsidRPr="003E6393">
        <w:rPr>
          <w:rtl/>
        </w:rPr>
        <w:t xml:space="preserve">של </w:t>
      </w:r>
      <w:bookmarkStart w:id="12150" w:name="_ETM_Q31_561150"/>
      <w:bookmarkEnd w:id="12150"/>
      <w:r w:rsidRPr="003E6393">
        <w:rPr>
          <w:rtl/>
        </w:rPr>
        <w:t xml:space="preserve">הרוב </w:t>
      </w:r>
      <w:bookmarkStart w:id="12151" w:name="_ETM_Q31_561900"/>
      <w:bookmarkEnd w:id="12151"/>
      <w:r w:rsidRPr="003E6393">
        <w:rPr>
          <w:rtl/>
        </w:rPr>
        <w:t xml:space="preserve">מול </w:t>
      </w:r>
      <w:bookmarkStart w:id="12152" w:name="_ETM_Q31_562260"/>
      <w:bookmarkEnd w:id="12152"/>
      <w:r w:rsidRPr="003E6393">
        <w:rPr>
          <w:rtl/>
        </w:rPr>
        <w:t>המיעוט</w:t>
      </w:r>
      <w:r>
        <w:rPr>
          <w:rFonts w:hint="cs"/>
          <w:rtl/>
        </w:rPr>
        <w:t>.</w:t>
      </w:r>
      <w:r w:rsidRPr="003E6393">
        <w:rPr>
          <w:rtl/>
        </w:rPr>
        <w:t xml:space="preserve"> </w:t>
      </w:r>
      <w:bookmarkStart w:id="12153" w:name="_ETM_Q31_564710"/>
      <w:bookmarkEnd w:id="12153"/>
    </w:p>
    <w:p w:rsidR="007310D6" w:rsidRDefault="007310D6" w:rsidP="00AD6EC4">
      <w:pPr>
        <w:rPr>
          <w:rtl/>
        </w:rPr>
      </w:pPr>
    </w:p>
    <w:p w:rsidR="007310D6" w:rsidRDefault="007310D6" w:rsidP="005D4B56">
      <w:pPr>
        <w:rPr>
          <w:rtl/>
        </w:rPr>
      </w:pPr>
      <w:bookmarkStart w:id="12154" w:name="_ETM_Q31_564000"/>
      <w:bookmarkEnd w:id="12154"/>
      <w:r w:rsidRPr="003E6393">
        <w:rPr>
          <w:rtl/>
        </w:rPr>
        <w:t xml:space="preserve">64 </w:t>
      </w:r>
      <w:bookmarkStart w:id="12155" w:name="_ETM_Q31_565609"/>
      <w:bookmarkEnd w:id="12155"/>
      <w:r w:rsidRPr="003E6393">
        <w:rPr>
          <w:rtl/>
        </w:rPr>
        <w:t>מנדטים</w:t>
      </w:r>
      <w:r w:rsidR="005D4B56">
        <w:rPr>
          <w:rFonts w:hint="cs"/>
          <w:rtl/>
        </w:rPr>
        <w:t>,</w:t>
      </w:r>
      <w:r w:rsidRPr="003E6393">
        <w:rPr>
          <w:rtl/>
        </w:rPr>
        <w:t xml:space="preserve"> </w:t>
      </w:r>
      <w:bookmarkStart w:id="12156" w:name="_ETM_Q31_567580"/>
      <w:bookmarkEnd w:id="12156"/>
      <w:r w:rsidRPr="003E6393">
        <w:rPr>
          <w:rtl/>
        </w:rPr>
        <w:t xml:space="preserve">אכן </w:t>
      </w:r>
      <w:bookmarkStart w:id="12157" w:name="_ETM_Q31_567940"/>
      <w:bookmarkEnd w:id="12157"/>
      <w:r w:rsidRPr="003E6393">
        <w:rPr>
          <w:rtl/>
        </w:rPr>
        <w:t xml:space="preserve">זה </w:t>
      </w:r>
      <w:bookmarkStart w:id="12158" w:name="_ETM_Q31_568090"/>
      <w:bookmarkEnd w:id="12158"/>
      <w:r w:rsidRPr="003E6393">
        <w:rPr>
          <w:rtl/>
        </w:rPr>
        <w:t xml:space="preserve">רוב </w:t>
      </w:r>
      <w:bookmarkStart w:id="12159" w:name="_ETM_Q31_568270"/>
      <w:bookmarkEnd w:id="12159"/>
      <w:r>
        <w:rPr>
          <w:rFonts w:hint="cs"/>
          <w:rtl/>
        </w:rPr>
        <w:t>ב</w:t>
      </w:r>
      <w:r w:rsidRPr="003E6393">
        <w:rPr>
          <w:rtl/>
        </w:rPr>
        <w:t>כנסת</w:t>
      </w:r>
      <w:r w:rsidR="005D4B56">
        <w:rPr>
          <w:rFonts w:hint="cs"/>
          <w:rtl/>
        </w:rPr>
        <w:t>,</w:t>
      </w:r>
      <w:r w:rsidRPr="003E6393">
        <w:rPr>
          <w:rtl/>
        </w:rPr>
        <w:t xml:space="preserve"> </w:t>
      </w:r>
      <w:bookmarkStart w:id="12160" w:name="_ETM_Q31_569509"/>
      <w:bookmarkEnd w:id="12160"/>
      <w:r w:rsidRPr="003E6393">
        <w:rPr>
          <w:rtl/>
        </w:rPr>
        <w:t xml:space="preserve">אבל </w:t>
      </w:r>
      <w:bookmarkStart w:id="12161" w:name="_ETM_Q31_569810"/>
      <w:bookmarkEnd w:id="12161"/>
      <w:r w:rsidRPr="003E6393">
        <w:rPr>
          <w:rtl/>
        </w:rPr>
        <w:t xml:space="preserve">זה </w:t>
      </w:r>
      <w:bookmarkStart w:id="12162" w:name="_ETM_Q31_569990"/>
      <w:bookmarkEnd w:id="12162"/>
      <w:r w:rsidRPr="003E6393">
        <w:rPr>
          <w:rtl/>
        </w:rPr>
        <w:t xml:space="preserve">לא </w:t>
      </w:r>
      <w:bookmarkStart w:id="12163" w:name="_ETM_Q31_570380"/>
      <w:bookmarkEnd w:id="12163"/>
      <w:r w:rsidRPr="003E6393">
        <w:rPr>
          <w:rtl/>
        </w:rPr>
        <w:t xml:space="preserve">הרוב </w:t>
      </w:r>
      <w:bookmarkStart w:id="12164" w:name="_ETM_Q31_570890"/>
      <w:bookmarkEnd w:id="12164"/>
      <w:r w:rsidRPr="003E6393">
        <w:rPr>
          <w:rtl/>
        </w:rPr>
        <w:t xml:space="preserve">המוחלט </w:t>
      </w:r>
      <w:bookmarkStart w:id="12165" w:name="_ETM_Q31_572369"/>
      <w:bookmarkEnd w:id="12165"/>
      <w:r w:rsidRPr="003E6393">
        <w:rPr>
          <w:rtl/>
        </w:rPr>
        <w:t xml:space="preserve">של </w:t>
      </w:r>
      <w:bookmarkStart w:id="12166" w:name="_ETM_Q31_572610"/>
      <w:bookmarkEnd w:id="12166"/>
      <w:r w:rsidRPr="003E6393">
        <w:rPr>
          <w:rtl/>
        </w:rPr>
        <w:t>העם</w:t>
      </w:r>
      <w:r w:rsidR="005D4B56">
        <w:rPr>
          <w:rFonts w:hint="cs"/>
          <w:rtl/>
        </w:rPr>
        <w:t>,</w:t>
      </w:r>
      <w:bookmarkStart w:id="12167" w:name="_ETM_Q31_572939"/>
      <w:bookmarkEnd w:id="12167"/>
      <w:r>
        <w:rPr>
          <w:rFonts w:hint="cs"/>
          <w:rtl/>
        </w:rPr>
        <w:t xml:space="preserve"> </w:t>
      </w:r>
      <w:r w:rsidRPr="003E6393">
        <w:rPr>
          <w:rtl/>
        </w:rPr>
        <w:t xml:space="preserve">בוודאי </w:t>
      </w:r>
      <w:bookmarkStart w:id="12168" w:name="_ETM_Q31_573509"/>
      <w:bookmarkEnd w:id="12168"/>
      <w:r w:rsidRPr="003E6393">
        <w:rPr>
          <w:rtl/>
        </w:rPr>
        <w:t xml:space="preserve">ובוודאי </w:t>
      </w:r>
      <w:bookmarkStart w:id="12169" w:name="_ETM_Q31_574140"/>
      <w:bookmarkEnd w:id="12169"/>
      <w:r w:rsidRPr="003E6393">
        <w:rPr>
          <w:rtl/>
        </w:rPr>
        <w:t>לא</w:t>
      </w:r>
      <w:r>
        <w:rPr>
          <w:rFonts w:hint="cs"/>
          <w:rtl/>
        </w:rPr>
        <w:t>.</w:t>
      </w:r>
      <w:r w:rsidRPr="003E6393">
        <w:rPr>
          <w:rtl/>
        </w:rPr>
        <w:t xml:space="preserve"> </w:t>
      </w:r>
      <w:bookmarkStart w:id="12170" w:name="_ETM_Q31_575500"/>
      <w:bookmarkEnd w:id="12170"/>
      <w:r w:rsidRPr="003E6393">
        <w:rPr>
          <w:rtl/>
        </w:rPr>
        <w:t xml:space="preserve">אני </w:t>
      </w:r>
      <w:bookmarkStart w:id="12171" w:name="_ETM_Q31_575799"/>
      <w:bookmarkEnd w:id="12171"/>
      <w:r w:rsidRPr="003E6393">
        <w:rPr>
          <w:rtl/>
        </w:rPr>
        <w:t xml:space="preserve">שומע </w:t>
      </w:r>
      <w:bookmarkStart w:id="12172" w:name="_ETM_Q31_576070"/>
      <w:bookmarkEnd w:id="12172"/>
      <w:r w:rsidRPr="003E6393">
        <w:rPr>
          <w:rtl/>
        </w:rPr>
        <w:t xml:space="preserve">את </w:t>
      </w:r>
      <w:bookmarkStart w:id="12173" w:name="_ETM_Q31_576130"/>
      <w:bookmarkEnd w:id="12173"/>
      <w:r w:rsidRPr="003E6393">
        <w:rPr>
          <w:rtl/>
        </w:rPr>
        <w:t xml:space="preserve">זה </w:t>
      </w:r>
      <w:bookmarkStart w:id="12174" w:name="_ETM_Q31_576250"/>
      <w:bookmarkEnd w:id="12174"/>
      <w:r w:rsidRPr="003E6393">
        <w:rPr>
          <w:rtl/>
        </w:rPr>
        <w:t xml:space="preserve">מחלק </w:t>
      </w:r>
      <w:bookmarkStart w:id="12175" w:name="_ETM_Q31_576610"/>
      <w:bookmarkEnd w:id="12175"/>
      <w:r w:rsidRPr="003E6393">
        <w:rPr>
          <w:rtl/>
        </w:rPr>
        <w:t xml:space="preserve">מחברי </w:t>
      </w:r>
      <w:bookmarkStart w:id="12176" w:name="_ETM_Q31_577000"/>
      <w:bookmarkEnd w:id="12176"/>
      <w:r w:rsidRPr="003E6393">
        <w:rPr>
          <w:rtl/>
        </w:rPr>
        <w:t>הכנסת</w:t>
      </w:r>
      <w:r>
        <w:rPr>
          <w:rFonts w:hint="cs"/>
          <w:rtl/>
        </w:rPr>
        <w:t>.</w:t>
      </w:r>
      <w:r w:rsidRPr="003E6393">
        <w:rPr>
          <w:rtl/>
        </w:rPr>
        <w:t xml:space="preserve"> </w:t>
      </w:r>
      <w:bookmarkStart w:id="12177" w:name="_ETM_Q31_578590"/>
      <w:bookmarkEnd w:id="12177"/>
      <w:r w:rsidRPr="003E6393">
        <w:rPr>
          <w:rtl/>
        </w:rPr>
        <w:t xml:space="preserve">ריבוי </w:t>
      </w:r>
      <w:bookmarkStart w:id="12178" w:name="_ETM_Q31_579190"/>
      <w:bookmarkEnd w:id="12178"/>
      <w:r w:rsidRPr="003E6393">
        <w:rPr>
          <w:rtl/>
        </w:rPr>
        <w:t>המוצ</w:t>
      </w:r>
      <w:r>
        <w:rPr>
          <w:rFonts w:hint="cs"/>
          <w:rtl/>
        </w:rPr>
        <w:t>אי</w:t>
      </w:r>
      <w:r w:rsidRPr="003E6393">
        <w:rPr>
          <w:rtl/>
        </w:rPr>
        <w:t xml:space="preserve">ם </w:t>
      </w:r>
      <w:bookmarkStart w:id="12179" w:name="_ETM_Q31_580180"/>
      <w:bookmarkStart w:id="12180" w:name="_ETM_Q31_580750"/>
      <w:bookmarkEnd w:id="12179"/>
      <w:bookmarkEnd w:id="12180"/>
      <w:r>
        <w:rPr>
          <w:rFonts w:hint="cs"/>
          <w:rtl/>
        </w:rPr>
        <w:t>החו</w:t>
      </w:r>
      <w:r w:rsidRPr="003E6393">
        <w:rPr>
          <w:rtl/>
        </w:rPr>
        <w:t xml:space="preserve">צה </w:t>
      </w:r>
      <w:bookmarkStart w:id="12181" w:name="_ETM_Q31_582029"/>
      <w:bookmarkEnd w:id="12181"/>
      <w:r w:rsidRPr="003E6393">
        <w:rPr>
          <w:rtl/>
        </w:rPr>
        <w:t xml:space="preserve">מחוץ </w:t>
      </w:r>
      <w:bookmarkStart w:id="12182" w:name="_ETM_Q31_582540"/>
      <w:bookmarkEnd w:id="12182"/>
      <w:r w:rsidRPr="003E6393">
        <w:rPr>
          <w:rtl/>
        </w:rPr>
        <w:t xml:space="preserve">לוועדת </w:t>
      </w:r>
      <w:bookmarkStart w:id="12183" w:name="_ETM_Q31_583290"/>
      <w:bookmarkEnd w:id="12183"/>
      <w:r w:rsidRPr="003E6393">
        <w:rPr>
          <w:rtl/>
        </w:rPr>
        <w:t>החוקה</w:t>
      </w:r>
      <w:r>
        <w:rPr>
          <w:rFonts w:hint="cs"/>
          <w:rtl/>
        </w:rPr>
        <w:t>,</w:t>
      </w:r>
      <w:r w:rsidRPr="003E6393">
        <w:rPr>
          <w:rtl/>
        </w:rPr>
        <w:t xml:space="preserve"> </w:t>
      </w:r>
      <w:bookmarkStart w:id="12184" w:name="_ETM_Q31_584040"/>
      <w:bookmarkEnd w:id="12184"/>
      <w:r w:rsidRPr="003E6393">
        <w:rPr>
          <w:rtl/>
        </w:rPr>
        <w:t xml:space="preserve">חבר </w:t>
      </w:r>
      <w:bookmarkStart w:id="12185" w:name="_ETM_Q31_584400"/>
      <w:bookmarkEnd w:id="12185"/>
      <w:r w:rsidRPr="003E6393">
        <w:rPr>
          <w:rtl/>
        </w:rPr>
        <w:t xml:space="preserve">הכנסת </w:t>
      </w:r>
      <w:bookmarkStart w:id="12186" w:name="_ETM_Q31_584820"/>
      <w:bookmarkEnd w:id="12186"/>
      <w:r w:rsidRPr="003E6393">
        <w:rPr>
          <w:rtl/>
        </w:rPr>
        <w:t xml:space="preserve">מיקי </w:t>
      </w:r>
      <w:bookmarkStart w:id="12187" w:name="_ETM_Q31_585150"/>
      <w:bookmarkEnd w:id="12187"/>
      <w:r w:rsidRPr="003E6393">
        <w:rPr>
          <w:rtl/>
        </w:rPr>
        <w:t>לוי</w:t>
      </w:r>
      <w:r>
        <w:rPr>
          <w:rFonts w:hint="cs"/>
          <w:rtl/>
        </w:rPr>
        <w:t>,</w:t>
      </w:r>
      <w:r w:rsidRPr="003E6393">
        <w:rPr>
          <w:rtl/>
        </w:rPr>
        <w:t xml:space="preserve"> </w:t>
      </w:r>
      <w:bookmarkStart w:id="12188" w:name="_ETM_Q31_585950"/>
      <w:bookmarkEnd w:id="12188"/>
      <w:r w:rsidRPr="003E6393">
        <w:rPr>
          <w:rtl/>
        </w:rPr>
        <w:t>ע</w:t>
      </w:r>
      <w:r>
        <w:rPr>
          <w:rFonts w:hint="cs"/>
          <w:rtl/>
        </w:rPr>
        <w:t>ל ידי</w:t>
      </w:r>
      <w:r w:rsidRPr="003E6393">
        <w:rPr>
          <w:rtl/>
        </w:rPr>
        <w:t xml:space="preserve"> </w:t>
      </w:r>
      <w:bookmarkStart w:id="12189" w:name="_ETM_Q31_586339"/>
      <w:bookmarkEnd w:id="12189"/>
      <w:r w:rsidRPr="003E6393">
        <w:rPr>
          <w:rtl/>
        </w:rPr>
        <w:t xml:space="preserve">חבר </w:t>
      </w:r>
      <w:bookmarkStart w:id="12190" w:name="_ETM_Q31_586610"/>
      <w:bookmarkEnd w:id="12190"/>
      <w:r w:rsidRPr="003E6393">
        <w:rPr>
          <w:rtl/>
        </w:rPr>
        <w:t xml:space="preserve">הכנסת </w:t>
      </w:r>
      <w:bookmarkStart w:id="12191" w:name="_ETM_Q31_587029"/>
      <w:bookmarkEnd w:id="12191"/>
      <w:r w:rsidRPr="003E6393">
        <w:rPr>
          <w:rtl/>
        </w:rPr>
        <w:t>רוט</w:t>
      </w:r>
      <w:r>
        <w:rPr>
          <w:rFonts w:hint="cs"/>
          <w:rtl/>
        </w:rPr>
        <w:t>מן</w:t>
      </w:r>
      <w:bookmarkStart w:id="12192" w:name="_ETM_Q31_587270"/>
      <w:bookmarkEnd w:id="12192"/>
      <w:r w:rsidRPr="003E6393">
        <w:rPr>
          <w:rtl/>
        </w:rPr>
        <w:t xml:space="preserve"> </w:t>
      </w:r>
      <w:bookmarkStart w:id="12193" w:name="_ETM_Q31_587450"/>
      <w:bookmarkEnd w:id="12193"/>
      <w:r>
        <w:rPr>
          <w:rFonts w:hint="cs"/>
          <w:rtl/>
        </w:rPr>
        <w:t>ו</w:t>
      </w:r>
      <w:r w:rsidRPr="003E6393">
        <w:rPr>
          <w:rtl/>
        </w:rPr>
        <w:t xml:space="preserve">התנהגותו </w:t>
      </w:r>
      <w:bookmarkStart w:id="12194" w:name="_ETM_Q31_588140"/>
      <w:bookmarkEnd w:id="12194"/>
      <w:r w:rsidRPr="003E6393">
        <w:rPr>
          <w:rtl/>
        </w:rPr>
        <w:t>מעיד</w:t>
      </w:r>
      <w:r w:rsidR="005D4B56">
        <w:rPr>
          <w:rFonts w:hint="cs"/>
          <w:rtl/>
        </w:rPr>
        <w:t>ים</w:t>
      </w:r>
      <w:r w:rsidRPr="003E6393">
        <w:rPr>
          <w:rtl/>
        </w:rPr>
        <w:t xml:space="preserve"> </w:t>
      </w:r>
      <w:bookmarkStart w:id="12195" w:name="_ETM_Q31_588589"/>
      <w:bookmarkEnd w:id="12195"/>
      <w:r w:rsidRPr="003E6393">
        <w:rPr>
          <w:rtl/>
        </w:rPr>
        <w:t>על</w:t>
      </w:r>
      <w:r>
        <w:rPr>
          <w:rFonts w:hint="cs"/>
          <w:rtl/>
        </w:rPr>
        <w:t xml:space="preserve"> </w:t>
      </w:r>
      <w:bookmarkStart w:id="12196" w:name="_ETM_Q31_591000"/>
      <w:bookmarkEnd w:id="12196"/>
      <w:r w:rsidRPr="003E6393">
        <w:rPr>
          <w:rtl/>
        </w:rPr>
        <w:t xml:space="preserve">כך </w:t>
      </w:r>
      <w:bookmarkStart w:id="12197" w:name="_ETM_Q31_589490"/>
      <w:bookmarkEnd w:id="12197"/>
      <w:r w:rsidRPr="003E6393">
        <w:rPr>
          <w:rtl/>
        </w:rPr>
        <w:t xml:space="preserve">שהוא </w:t>
      </w:r>
      <w:bookmarkStart w:id="12198" w:name="_ETM_Q31_589939"/>
      <w:bookmarkEnd w:id="12198"/>
      <w:r w:rsidRPr="003E6393">
        <w:rPr>
          <w:rtl/>
        </w:rPr>
        <w:t xml:space="preserve">לא </w:t>
      </w:r>
      <w:bookmarkStart w:id="12199" w:name="_ETM_Q31_591070"/>
      <w:bookmarkEnd w:id="12199"/>
      <w:r w:rsidRPr="003E6393">
        <w:rPr>
          <w:rtl/>
        </w:rPr>
        <w:t xml:space="preserve">משכיל </w:t>
      </w:r>
      <w:bookmarkStart w:id="12200" w:name="_ETM_Q31_591580"/>
      <w:bookmarkEnd w:id="12200"/>
      <w:r w:rsidRPr="003E6393">
        <w:rPr>
          <w:rtl/>
        </w:rPr>
        <w:t>להבי</w:t>
      </w:r>
      <w:r>
        <w:rPr>
          <w:rFonts w:hint="cs"/>
          <w:rtl/>
        </w:rPr>
        <w:t>ן</w:t>
      </w:r>
      <w:r w:rsidRPr="003E6393">
        <w:rPr>
          <w:rtl/>
        </w:rPr>
        <w:t xml:space="preserve"> </w:t>
      </w:r>
      <w:bookmarkStart w:id="12201" w:name="_ETM_Q31_592870"/>
      <w:bookmarkEnd w:id="12201"/>
      <w:r w:rsidRPr="003E6393">
        <w:rPr>
          <w:rtl/>
        </w:rPr>
        <w:t xml:space="preserve">שקיומו </w:t>
      </w:r>
      <w:bookmarkStart w:id="12202" w:name="_ETM_Q31_593589"/>
      <w:bookmarkEnd w:id="12202"/>
      <w:r w:rsidRPr="003E6393">
        <w:rPr>
          <w:rtl/>
        </w:rPr>
        <w:t xml:space="preserve">של </w:t>
      </w:r>
      <w:bookmarkStart w:id="12203" w:name="_ETM_Q31_593950"/>
      <w:bookmarkStart w:id="12204" w:name="_ETM_Q31_596170"/>
      <w:bookmarkEnd w:id="12203"/>
      <w:bookmarkEnd w:id="12204"/>
      <w:r>
        <w:rPr>
          <w:rFonts w:hint="cs"/>
          <w:rtl/>
        </w:rPr>
        <w:t xml:space="preserve">המיעוט, </w:t>
      </w:r>
      <w:r w:rsidRPr="003E6393">
        <w:rPr>
          <w:rtl/>
        </w:rPr>
        <w:t xml:space="preserve">כפי </w:t>
      </w:r>
      <w:bookmarkStart w:id="12205" w:name="_ETM_Q31_596409"/>
      <w:bookmarkEnd w:id="12205"/>
      <w:r w:rsidRPr="003E6393">
        <w:rPr>
          <w:rtl/>
        </w:rPr>
        <w:t xml:space="preserve">שהוא </w:t>
      </w:r>
      <w:bookmarkStart w:id="12206" w:name="_ETM_Q31_596649"/>
      <w:bookmarkEnd w:id="12206"/>
      <w:r w:rsidRPr="003E6393">
        <w:rPr>
          <w:rtl/>
        </w:rPr>
        <w:t xml:space="preserve">מכנה </w:t>
      </w:r>
      <w:bookmarkStart w:id="12207" w:name="_ETM_Q31_597130"/>
      <w:bookmarkEnd w:id="12207"/>
      <w:r w:rsidRPr="003E6393">
        <w:rPr>
          <w:rtl/>
        </w:rPr>
        <w:t>זאת</w:t>
      </w:r>
      <w:r>
        <w:rPr>
          <w:rFonts w:hint="cs"/>
          <w:rtl/>
        </w:rPr>
        <w:t>,</w:t>
      </w:r>
      <w:r w:rsidRPr="003E6393">
        <w:rPr>
          <w:rtl/>
        </w:rPr>
        <w:t xml:space="preserve"> </w:t>
      </w:r>
      <w:bookmarkStart w:id="12208" w:name="_ETM_Q31_598089"/>
      <w:bookmarkEnd w:id="12208"/>
      <w:r w:rsidRPr="003E6393">
        <w:rPr>
          <w:rtl/>
        </w:rPr>
        <w:t xml:space="preserve">והמחויבות </w:t>
      </w:r>
      <w:bookmarkStart w:id="12209" w:name="_ETM_Q31_599079"/>
      <w:bookmarkEnd w:id="12209"/>
      <w:r w:rsidRPr="003E6393">
        <w:rPr>
          <w:rtl/>
        </w:rPr>
        <w:t xml:space="preserve">לתת </w:t>
      </w:r>
      <w:bookmarkStart w:id="12210" w:name="_ETM_Q31_599470"/>
      <w:bookmarkEnd w:id="12210"/>
      <w:r w:rsidRPr="003E6393">
        <w:rPr>
          <w:rtl/>
        </w:rPr>
        <w:t xml:space="preserve">לאנשים </w:t>
      </w:r>
      <w:bookmarkStart w:id="12211" w:name="_ETM_Q31_600040"/>
      <w:bookmarkEnd w:id="12211"/>
      <w:r w:rsidRPr="003E6393">
        <w:rPr>
          <w:rtl/>
        </w:rPr>
        <w:t xml:space="preserve">להשמיע </w:t>
      </w:r>
      <w:bookmarkStart w:id="12212" w:name="_ETM_Q31_600610"/>
      <w:bookmarkEnd w:id="12212"/>
      <w:r w:rsidRPr="003E6393">
        <w:rPr>
          <w:rtl/>
        </w:rPr>
        <w:t xml:space="preserve">את </w:t>
      </w:r>
      <w:bookmarkStart w:id="12213" w:name="_ETM_Q31_600759"/>
      <w:bookmarkEnd w:id="12213"/>
      <w:r w:rsidRPr="003E6393">
        <w:rPr>
          <w:rtl/>
        </w:rPr>
        <w:t>קולם</w:t>
      </w:r>
      <w:r w:rsidR="005D4B56">
        <w:rPr>
          <w:rFonts w:hint="cs"/>
          <w:rtl/>
        </w:rPr>
        <w:t>,</w:t>
      </w:r>
      <w:r w:rsidRPr="003E6393">
        <w:rPr>
          <w:rtl/>
        </w:rPr>
        <w:t xml:space="preserve"> </w:t>
      </w:r>
      <w:bookmarkStart w:id="12214" w:name="_ETM_Q31_601670"/>
      <w:bookmarkEnd w:id="12214"/>
      <w:r w:rsidRPr="003E6393">
        <w:rPr>
          <w:rtl/>
        </w:rPr>
        <w:t>זה</w:t>
      </w:r>
      <w:r>
        <w:rPr>
          <w:rFonts w:hint="cs"/>
          <w:rtl/>
        </w:rPr>
        <w:t>ו</w:t>
      </w:r>
      <w:r w:rsidRPr="003E6393">
        <w:rPr>
          <w:rtl/>
        </w:rPr>
        <w:t xml:space="preserve"> </w:t>
      </w:r>
      <w:bookmarkStart w:id="12215" w:name="_ETM_Q31_602689"/>
      <w:bookmarkEnd w:id="12215"/>
      <w:r w:rsidRPr="003E6393">
        <w:rPr>
          <w:rtl/>
        </w:rPr>
        <w:t xml:space="preserve">בירור </w:t>
      </w:r>
      <w:bookmarkStart w:id="12216" w:name="_ETM_Q31_603409"/>
      <w:bookmarkEnd w:id="12216"/>
      <w:r w:rsidRPr="003E6393">
        <w:rPr>
          <w:rtl/>
        </w:rPr>
        <w:t>האמת</w:t>
      </w:r>
      <w:bookmarkStart w:id="12217" w:name="_ETM_Q31_604200"/>
      <w:bookmarkStart w:id="12218" w:name="_ETM_Q31_605070"/>
      <w:bookmarkEnd w:id="12217"/>
      <w:bookmarkEnd w:id="12218"/>
      <w:r>
        <w:rPr>
          <w:rFonts w:hint="cs"/>
          <w:rtl/>
        </w:rPr>
        <w:t xml:space="preserve"> ה</w:t>
      </w:r>
      <w:r w:rsidRPr="003E6393">
        <w:rPr>
          <w:rtl/>
        </w:rPr>
        <w:t>אמיתי</w:t>
      </w:r>
      <w:bookmarkStart w:id="12219" w:name="_ETM_Q31_606049"/>
      <w:bookmarkEnd w:id="12219"/>
      <w:r>
        <w:rPr>
          <w:rFonts w:hint="cs"/>
          <w:rtl/>
        </w:rPr>
        <w:t xml:space="preserve">, </w:t>
      </w:r>
      <w:r w:rsidRPr="003E6393">
        <w:rPr>
          <w:rtl/>
        </w:rPr>
        <w:t xml:space="preserve">ואין </w:t>
      </w:r>
      <w:bookmarkStart w:id="12220" w:name="_ETM_Q31_607159"/>
      <w:bookmarkEnd w:id="12220"/>
      <w:r w:rsidRPr="003E6393">
        <w:rPr>
          <w:rtl/>
        </w:rPr>
        <w:t xml:space="preserve">דרך </w:t>
      </w:r>
      <w:bookmarkStart w:id="12221" w:name="_ETM_Q31_607790"/>
      <w:bookmarkEnd w:id="12221"/>
      <w:r w:rsidRPr="003E6393">
        <w:rPr>
          <w:rtl/>
        </w:rPr>
        <w:t xml:space="preserve">טובה </w:t>
      </w:r>
      <w:bookmarkStart w:id="12222" w:name="_ETM_Q31_608300"/>
      <w:bookmarkEnd w:id="12222"/>
      <w:r w:rsidRPr="003E6393">
        <w:rPr>
          <w:rtl/>
        </w:rPr>
        <w:t>מז</w:t>
      </w:r>
      <w:r w:rsidR="005D4B56">
        <w:rPr>
          <w:rFonts w:hint="cs"/>
          <w:rtl/>
        </w:rPr>
        <w:t>ו</w:t>
      </w:r>
      <w:r w:rsidRPr="003E6393">
        <w:rPr>
          <w:rtl/>
        </w:rPr>
        <w:t xml:space="preserve"> </w:t>
      </w:r>
      <w:bookmarkStart w:id="12223" w:name="_ETM_Q31_609010"/>
      <w:bookmarkEnd w:id="12223"/>
      <w:r w:rsidRPr="003E6393">
        <w:rPr>
          <w:rtl/>
        </w:rPr>
        <w:t xml:space="preserve">לברר </w:t>
      </w:r>
      <w:bookmarkStart w:id="12224" w:name="_ETM_Q31_609580"/>
      <w:bookmarkEnd w:id="12224"/>
      <w:r w:rsidRPr="003E6393">
        <w:rPr>
          <w:rtl/>
        </w:rPr>
        <w:t xml:space="preserve">את </w:t>
      </w:r>
      <w:bookmarkStart w:id="12225" w:name="_ETM_Q31_609670"/>
      <w:bookmarkEnd w:id="12225"/>
      <w:r w:rsidRPr="003E6393">
        <w:rPr>
          <w:rtl/>
        </w:rPr>
        <w:t>האמת</w:t>
      </w:r>
      <w:r>
        <w:rPr>
          <w:rFonts w:hint="cs"/>
          <w:rtl/>
        </w:rPr>
        <w:t>.</w:t>
      </w:r>
      <w:r w:rsidRPr="003E6393">
        <w:rPr>
          <w:rtl/>
        </w:rPr>
        <w:t xml:space="preserve"> </w:t>
      </w:r>
      <w:bookmarkStart w:id="12226" w:name="_ETM_Q31_611040"/>
      <w:bookmarkEnd w:id="12226"/>
      <w:r w:rsidRPr="003E6393">
        <w:rPr>
          <w:rtl/>
        </w:rPr>
        <w:t xml:space="preserve">זה </w:t>
      </w:r>
      <w:bookmarkStart w:id="12227" w:name="_ETM_Q31_611849"/>
      <w:bookmarkEnd w:id="12227"/>
      <w:r w:rsidRPr="003E6393">
        <w:rPr>
          <w:rtl/>
        </w:rPr>
        <w:t xml:space="preserve">נמנע </w:t>
      </w:r>
      <w:bookmarkStart w:id="12228" w:name="_ETM_Q31_613150"/>
      <w:bookmarkEnd w:id="12228"/>
      <w:r w:rsidRPr="003E6393">
        <w:rPr>
          <w:rtl/>
        </w:rPr>
        <w:t xml:space="preserve">בישיבות </w:t>
      </w:r>
      <w:bookmarkStart w:id="12229" w:name="_ETM_Q31_613900"/>
      <w:bookmarkEnd w:id="12229"/>
      <w:r w:rsidRPr="003E6393">
        <w:rPr>
          <w:rtl/>
        </w:rPr>
        <w:t xml:space="preserve">ועדת </w:t>
      </w:r>
      <w:bookmarkStart w:id="12230" w:name="_ETM_Q31_614439"/>
      <w:bookmarkEnd w:id="12230"/>
      <w:r w:rsidRPr="003E6393">
        <w:rPr>
          <w:rtl/>
        </w:rPr>
        <w:t>החוקה</w:t>
      </w:r>
      <w:r>
        <w:rPr>
          <w:rFonts w:hint="cs"/>
          <w:rtl/>
        </w:rPr>
        <w:t>.</w:t>
      </w:r>
      <w:r w:rsidRPr="003E6393">
        <w:rPr>
          <w:rtl/>
        </w:rPr>
        <w:t xml:space="preserve"> </w:t>
      </w:r>
      <w:bookmarkStart w:id="12231" w:name="_ETM_Q31_615770"/>
      <w:bookmarkStart w:id="12232" w:name="_ETM_Q31_615000"/>
      <w:bookmarkEnd w:id="12231"/>
      <w:bookmarkEnd w:id="12232"/>
      <w:r w:rsidRPr="003E6393">
        <w:rPr>
          <w:rtl/>
        </w:rPr>
        <w:t xml:space="preserve">אני </w:t>
      </w:r>
      <w:bookmarkStart w:id="12233" w:name="_ETM_Q31_615980"/>
      <w:bookmarkEnd w:id="12233"/>
      <w:r w:rsidRPr="003E6393">
        <w:rPr>
          <w:rtl/>
        </w:rPr>
        <w:t xml:space="preserve">הלכתי </w:t>
      </w:r>
      <w:bookmarkStart w:id="12234" w:name="_ETM_Q31_616370"/>
      <w:bookmarkEnd w:id="12234"/>
      <w:r w:rsidRPr="003E6393">
        <w:rPr>
          <w:rtl/>
        </w:rPr>
        <w:t xml:space="preserve">לשם </w:t>
      </w:r>
      <w:bookmarkStart w:id="12235" w:name="_ETM_Q31_616640"/>
      <w:bookmarkEnd w:id="12235"/>
      <w:r w:rsidRPr="003E6393">
        <w:rPr>
          <w:rtl/>
        </w:rPr>
        <w:t>בבוקר</w:t>
      </w:r>
      <w:r>
        <w:rPr>
          <w:rFonts w:hint="cs"/>
          <w:rtl/>
        </w:rPr>
        <w:t>,</w:t>
      </w:r>
      <w:r w:rsidRPr="003E6393">
        <w:rPr>
          <w:rtl/>
        </w:rPr>
        <w:t xml:space="preserve"> </w:t>
      </w:r>
      <w:bookmarkStart w:id="12236" w:name="_ETM_Q31_617150"/>
      <w:bookmarkEnd w:id="12236"/>
      <w:r w:rsidRPr="003E6393">
        <w:rPr>
          <w:rtl/>
        </w:rPr>
        <w:t xml:space="preserve">הסתכלתי </w:t>
      </w:r>
      <w:bookmarkStart w:id="12237" w:name="_ETM_Q31_617750"/>
      <w:bookmarkEnd w:id="12237"/>
      <w:r w:rsidRPr="003E6393">
        <w:rPr>
          <w:rtl/>
        </w:rPr>
        <w:t xml:space="preserve">ולא </w:t>
      </w:r>
      <w:bookmarkStart w:id="12238" w:name="_ETM_Q31_618020"/>
      <w:bookmarkEnd w:id="12238"/>
      <w:r w:rsidRPr="003E6393">
        <w:rPr>
          <w:rtl/>
        </w:rPr>
        <w:t>האמנתי</w:t>
      </w:r>
      <w:r>
        <w:rPr>
          <w:rFonts w:hint="cs"/>
          <w:rtl/>
        </w:rPr>
        <w:t>,</w:t>
      </w:r>
      <w:r w:rsidRPr="003E6393">
        <w:rPr>
          <w:rtl/>
        </w:rPr>
        <w:t xml:space="preserve"> </w:t>
      </w:r>
      <w:bookmarkStart w:id="12239" w:name="_ETM_Q31_618440"/>
      <w:bookmarkEnd w:id="12239"/>
      <w:r w:rsidRPr="003E6393">
        <w:rPr>
          <w:rtl/>
        </w:rPr>
        <w:t xml:space="preserve">חבר </w:t>
      </w:r>
      <w:bookmarkStart w:id="12240" w:name="_ETM_Q31_618680"/>
      <w:bookmarkEnd w:id="12240"/>
      <w:r w:rsidRPr="003E6393">
        <w:rPr>
          <w:rtl/>
        </w:rPr>
        <w:t xml:space="preserve">הכנסת </w:t>
      </w:r>
      <w:bookmarkStart w:id="12241" w:name="_ETM_Q31_619370"/>
      <w:bookmarkEnd w:id="12241"/>
      <w:r w:rsidRPr="003E6393">
        <w:rPr>
          <w:rtl/>
        </w:rPr>
        <w:t xml:space="preserve">מיקי </w:t>
      </w:r>
      <w:bookmarkStart w:id="12242" w:name="_ETM_Q31_619670"/>
      <w:bookmarkEnd w:id="12242"/>
      <w:r w:rsidRPr="003E6393">
        <w:rPr>
          <w:rtl/>
        </w:rPr>
        <w:t>לוי</w:t>
      </w:r>
      <w:r>
        <w:rPr>
          <w:rFonts w:hint="cs"/>
          <w:rtl/>
        </w:rPr>
        <w:t>:</w:t>
      </w:r>
      <w:r w:rsidRPr="003E6393">
        <w:rPr>
          <w:rtl/>
        </w:rPr>
        <w:t xml:space="preserve"> </w:t>
      </w:r>
      <w:bookmarkStart w:id="12243" w:name="_ETM_Q31_621230"/>
      <w:bookmarkEnd w:id="12243"/>
      <w:r w:rsidRPr="003E6393">
        <w:rPr>
          <w:rtl/>
        </w:rPr>
        <w:t xml:space="preserve">אנשים </w:t>
      </w:r>
      <w:bookmarkStart w:id="12244" w:name="_ETM_Q31_621710"/>
      <w:bookmarkEnd w:id="12244"/>
      <w:r w:rsidRPr="003E6393">
        <w:rPr>
          <w:rtl/>
        </w:rPr>
        <w:t xml:space="preserve">נושמים </w:t>
      </w:r>
      <w:bookmarkStart w:id="12245" w:name="_ETM_Q31_622460"/>
      <w:bookmarkEnd w:id="12245"/>
      <w:r>
        <w:rPr>
          <w:rtl/>
        </w:rPr>
        <w:t>–</w:t>
      </w:r>
      <w:r>
        <w:rPr>
          <w:rFonts w:hint="cs"/>
          <w:rtl/>
        </w:rPr>
        <w:t xml:space="preserve"> </w:t>
      </w:r>
      <w:r w:rsidRPr="003E6393">
        <w:rPr>
          <w:rtl/>
        </w:rPr>
        <w:t xml:space="preserve">הם </w:t>
      </w:r>
      <w:bookmarkStart w:id="12246" w:name="_ETM_Q31_622640"/>
      <w:bookmarkEnd w:id="12246"/>
      <w:r w:rsidRPr="003E6393">
        <w:rPr>
          <w:rtl/>
        </w:rPr>
        <w:t xml:space="preserve">מקבלים </w:t>
      </w:r>
      <w:bookmarkStart w:id="12247" w:name="_ETM_Q31_624590"/>
      <w:bookmarkEnd w:id="12247"/>
      <w:r w:rsidRPr="003E6393">
        <w:rPr>
          <w:rtl/>
        </w:rPr>
        <w:t xml:space="preserve">קריאה </w:t>
      </w:r>
      <w:bookmarkStart w:id="12248" w:name="_ETM_Q31_624950"/>
      <w:bookmarkEnd w:id="12248"/>
      <w:r w:rsidRPr="003E6393">
        <w:rPr>
          <w:rtl/>
        </w:rPr>
        <w:t>ראשונה</w:t>
      </w:r>
      <w:r>
        <w:rPr>
          <w:rFonts w:hint="cs"/>
          <w:rtl/>
        </w:rPr>
        <w:t>,</w:t>
      </w:r>
      <w:r w:rsidRPr="003E6393">
        <w:rPr>
          <w:rtl/>
        </w:rPr>
        <w:t xml:space="preserve"> </w:t>
      </w:r>
      <w:bookmarkStart w:id="12249" w:name="_ETM_Q31_625700"/>
      <w:bookmarkEnd w:id="12249"/>
      <w:r w:rsidRPr="003E6393">
        <w:rPr>
          <w:rtl/>
        </w:rPr>
        <w:t xml:space="preserve">קריאה </w:t>
      </w:r>
      <w:bookmarkStart w:id="12250" w:name="_ETM_Q31_626059"/>
      <w:bookmarkEnd w:id="12250"/>
      <w:r w:rsidRPr="003E6393">
        <w:rPr>
          <w:rtl/>
        </w:rPr>
        <w:t>שנייה</w:t>
      </w:r>
      <w:r>
        <w:rPr>
          <w:rFonts w:hint="cs"/>
          <w:rtl/>
        </w:rPr>
        <w:t>,</w:t>
      </w:r>
      <w:r w:rsidRPr="003E6393">
        <w:rPr>
          <w:rtl/>
        </w:rPr>
        <w:t xml:space="preserve"> </w:t>
      </w:r>
      <w:bookmarkStart w:id="12251" w:name="_ETM_Q31_626900"/>
      <w:bookmarkEnd w:id="12251"/>
      <w:r w:rsidRPr="003E6393">
        <w:rPr>
          <w:rtl/>
        </w:rPr>
        <w:t>מוצאים</w:t>
      </w:r>
      <w:r>
        <w:rPr>
          <w:rFonts w:hint="cs"/>
          <w:rtl/>
        </w:rPr>
        <w:t>.</w:t>
      </w:r>
      <w:r w:rsidRPr="003E6393">
        <w:rPr>
          <w:rtl/>
        </w:rPr>
        <w:t xml:space="preserve"> </w:t>
      </w:r>
      <w:bookmarkStart w:id="12252" w:name="_ETM_Q31_627949"/>
      <w:bookmarkEnd w:id="12252"/>
      <w:r w:rsidRPr="003E6393">
        <w:rPr>
          <w:rtl/>
        </w:rPr>
        <w:t xml:space="preserve">אנשים </w:t>
      </w:r>
      <w:bookmarkStart w:id="12253" w:name="_ETM_Q31_628400"/>
      <w:bookmarkEnd w:id="12253"/>
      <w:r>
        <w:rPr>
          <w:rtl/>
        </w:rPr>
        <w:t>ש</w:t>
      </w:r>
      <w:r>
        <w:rPr>
          <w:rFonts w:hint="cs"/>
          <w:rtl/>
        </w:rPr>
        <w:t>מ</w:t>
      </w:r>
      <w:r w:rsidRPr="003E6393">
        <w:rPr>
          <w:rtl/>
        </w:rPr>
        <w:t xml:space="preserve">עולם </w:t>
      </w:r>
      <w:bookmarkStart w:id="12254" w:name="_ETM_Q31_629689"/>
      <w:bookmarkEnd w:id="12254"/>
      <w:r w:rsidRPr="003E6393">
        <w:rPr>
          <w:rtl/>
        </w:rPr>
        <w:t xml:space="preserve">לא </w:t>
      </w:r>
      <w:bookmarkStart w:id="12255" w:name="_ETM_Q31_629930"/>
      <w:bookmarkEnd w:id="12255"/>
      <w:r w:rsidRPr="003E6393">
        <w:rPr>
          <w:rtl/>
        </w:rPr>
        <w:t>הוצאו</w:t>
      </w:r>
      <w:r>
        <w:rPr>
          <w:rFonts w:hint="cs"/>
          <w:rtl/>
        </w:rPr>
        <w:t>,</w:t>
      </w:r>
      <w:r w:rsidRPr="003E6393">
        <w:rPr>
          <w:rtl/>
        </w:rPr>
        <w:t xml:space="preserve"> </w:t>
      </w:r>
      <w:bookmarkStart w:id="12256" w:name="_ETM_Q31_630980"/>
      <w:bookmarkEnd w:id="12256"/>
      <w:r w:rsidRPr="003E6393">
        <w:rPr>
          <w:rtl/>
        </w:rPr>
        <w:t xml:space="preserve">שמדברים </w:t>
      </w:r>
      <w:bookmarkStart w:id="12257" w:name="_ETM_Q31_631579"/>
      <w:bookmarkEnd w:id="12257"/>
      <w:r w:rsidRPr="003E6393">
        <w:rPr>
          <w:rtl/>
        </w:rPr>
        <w:t xml:space="preserve">בהיגיון </w:t>
      </w:r>
      <w:bookmarkStart w:id="12258" w:name="_ETM_Q31_632239"/>
      <w:bookmarkEnd w:id="12258"/>
      <w:r w:rsidRPr="003E6393">
        <w:rPr>
          <w:rtl/>
        </w:rPr>
        <w:t xml:space="preserve">ומדברים </w:t>
      </w:r>
      <w:bookmarkStart w:id="12259" w:name="_ETM_Q31_632810"/>
      <w:bookmarkEnd w:id="12259"/>
      <w:r w:rsidRPr="003E6393">
        <w:rPr>
          <w:rtl/>
        </w:rPr>
        <w:t xml:space="preserve">בשקט </w:t>
      </w:r>
      <w:bookmarkStart w:id="12260" w:name="_ETM_Q31_633379"/>
      <w:bookmarkEnd w:id="12260"/>
      <w:r>
        <w:rPr>
          <w:rFonts w:hint="cs"/>
          <w:rtl/>
        </w:rPr>
        <w:t>ומדברים לאט</w:t>
      </w:r>
      <w:r w:rsidR="005D4B56">
        <w:rPr>
          <w:rFonts w:hint="cs"/>
          <w:rtl/>
        </w:rPr>
        <w:t>,</w:t>
      </w:r>
      <w:r>
        <w:rPr>
          <w:rFonts w:hint="cs"/>
          <w:rtl/>
        </w:rPr>
        <w:t xml:space="preserve"> </w:t>
      </w:r>
      <w:bookmarkStart w:id="12261" w:name="_ETM_Q31_633829"/>
      <w:bookmarkStart w:id="12262" w:name="_ETM_Q31_634159"/>
      <w:bookmarkEnd w:id="12261"/>
      <w:bookmarkEnd w:id="12262"/>
      <w:r w:rsidRPr="003D0CE7">
        <w:rPr>
          <w:rtl/>
        </w:rPr>
        <w:t xml:space="preserve">מוֹצְאִים </w:t>
      </w:r>
      <w:r w:rsidRPr="003E6393">
        <w:rPr>
          <w:rtl/>
        </w:rPr>
        <w:t xml:space="preserve">את </w:t>
      </w:r>
      <w:bookmarkStart w:id="12263" w:name="_ETM_Q31_634340"/>
      <w:bookmarkEnd w:id="12263"/>
      <w:r w:rsidRPr="003E6393">
        <w:rPr>
          <w:rtl/>
        </w:rPr>
        <w:t xml:space="preserve">עצמם </w:t>
      </w:r>
      <w:bookmarkStart w:id="12264" w:name="_ETM_Q31_635299"/>
      <w:bookmarkEnd w:id="12264"/>
      <w:r w:rsidRPr="003D0CE7">
        <w:rPr>
          <w:rtl/>
        </w:rPr>
        <w:t>מוּצָאִים</w:t>
      </w:r>
      <w:r>
        <w:rPr>
          <w:rFonts w:hint="cs"/>
          <w:rtl/>
        </w:rPr>
        <w:t>.</w:t>
      </w:r>
      <w:r w:rsidRPr="003E6393">
        <w:rPr>
          <w:rtl/>
        </w:rPr>
        <w:t xml:space="preserve"> </w:t>
      </w:r>
      <w:bookmarkStart w:id="12265" w:name="_ETM_Q31_637720"/>
      <w:bookmarkEnd w:id="12265"/>
    </w:p>
    <w:p w:rsidR="007310D6" w:rsidRDefault="007310D6" w:rsidP="00AD6EC4">
      <w:pPr>
        <w:rPr>
          <w:rtl/>
        </w:rPr>
      </w:pPr>
    </w:p>
    <w:p w:rsidR="007310D6" w:rsidRDefault="007310D6" w:rsidP="009229DD">
      <w:pPr>
        <w:rPr>
          <w:rtl/>
        </w:rPr>
      </w:pPr>
      <w:r w:rsidRPr="003E6393">
        <w:rPr>
          <w:rtl/>
        </w:rPr>
        <w:t xml:space="preserve">אני </w:t>
      </w:r>
      <w:bookmarkStart w:id="12266" w:name="_ETM_Q31_637930"/>
      <w:bookmarkEnd w:id="12266"/>
      <w:r w:rsidRPr="003E6393">
        <w:rPr>
          <w:rtl/>
        </w:rPr>
        <w:t xml:space="preserve">רוצה </w:t>
      </w:r>
      <w:bookmarkStart w:id="12267" w:name="_ETM_Q31_638080"/>
      <w:bookmarkEnd w:id="12267"/>
      <w:r w:rsidRPr="003E6393">
        <w:rPr>
          <w:rtl/>
        </w:rPr>
        <w:t xml:space="preserve">רק </w:t>
      </w:r>
      <w:bookmarkStart w:id="12268" w:name="_ETM_Q31_638230"/>
      <w:bookmarkEnd w:id="12268"/>
      <w:r w:rsidRPr="003E6393">
        <w:rPr>
          <w:rtl/>
        </w:rPr>
        <w:t>לספר</w:t>
      </w:r>
      <w:r>
        <w:rPr>
          <w:rFonts w:hint="cs"/>
          <w:rtl/>
        </w:rPr>
        <w:t>,</w:t>
      </w:r>
      <w:r w:rsidRPr="003E6393">
        <w:rPr>
          <w:rtl/>
        </w:rPr>
        <w:t xml:space="preserve"> </w:t>
      </w:r>
      <w:bookmarkStart w:id="12269" w:name="_ETM_Q31_639190"/>
      <w:bookmarkEnd w:id="12269"/>
      <w:r w:rsidRPr="003E6393">
        <w:rPr>
          <w:rtl/>
        </w:rPr>
        <w:t xml:space="preserve">ברשותך </w:t>
      </w:r>
      <w:bookmarkStart w:id="12270" w:name="_ETM_Q31_639910"/>
      <w:bookmarkEnd w:id="12270"/>
      <w:r w:rsidR="005D4B56">
        <w:rPr>
          <w:rFonts w:hint="cs"/>
          <w:rtl/>
        </w:rPr>
        <w:t xml:space="preserve">– </w:t>
      </w:r>
      <w:r w:rsidRPr="003E6393">
        <w:rPr>
          <w:rtl/>
        </w:rPr>
        <w:t xml:space="preserve">אתה </w:t>
      </w:r>
      <w:bookmarkStart w:id="12271" w:name="_ETM_Q31_640060"/>
      <w:bookmarkEnd w:id="12271"/>
      <w:r w:rsidRPr="003E6393">
        <w:rPr>
          <w:rtl/>
        </w:rPr>
        <w:t xml:space="preserve">בטח </w:t>
      </w:r>
      <w:bookmarkStart w:id="12272" w:name="_ETM_Q31_640330"/>
      <w:bookmarkEnd w:id="12272"/>
      <w:r w:rsidRPr="003E6393">
        <w:rPr>
          <w:rtl/>
        </w:rPr>
        <w:t xml:space="preserve">מכיר </w:t>
      </w:r>
      <w:bookmarkStart w:id="12273" w:name="_ETM_Q31_640690"/>
      <w:bookmarkEnd w:id="12273"/>
      <w:r w:rsidRPr="003E6393">
        <w:rPr>
          <w:rtl/>
        </w:rPr>
        <w:t xml:space="preserve">את </w:t>
      </w:r>
      <w:bookmarkStart w:id="12274" w:name="_ETM_Q31_640780"/>
      <w:bookmarkEnd w:id="12274"/>
      <w:r w:rsidRPr="003E6393">
        <w:rPr>
          <w:rtl/>
        </w:rPr>
        <w:t>זה</w:t>
      </w:r>
      <w:bookmarkStart w:id="12275" w:name="_ETM_Q31_641080"/>
      <w:bookmarkEnd w:id="12275"/>
      <w:r>
        <w:rPr>
          <w:rFonts w:hint="cs"/>
          <w:rtl/>
        </w:rPr>
        <w:t xml:space="preserve"> </w:t>
      </w:r>
      <w:bookmarkStart w:id="12276" w:name="_ETM_Q31_642000"/>
      <w:bookmarkEnd w:id="12276"/>
      <w:r w:rsidR="005D4B56">
        <w:rPr>
          <w:rFonts w:hint="eastAsia"/>
          <w:rtl/>
        </w:rPr>
        <w:t xml:space="preserve">– </w:t>
      </w:r>
      <w:r w:rsidRPr="003E6393">
        <w:rPr>
          <w:rtl/>
        </w:rPr>
        <w:t xml:space="preserve">את </w:t>
      </w:r>
      <w:bookmarkStart w:id="12277" w:name="_ETM_Q31_641260"/>
      <w:bookmarkEnd w:id="12277"/>
      <w:r w:rsidRPr="003E6393">
        <w:rPr>
          <w:rtl/>
        </w:rPr>
        <w:t xml:space="preserve">הסיפור </w:t>
      </w:r>
      <w:bookmarkStart w:id="12278" w:name="_ETM_Q31_641680"/>
      <w:bookmarkEnd w:id="12278"/>
      <w:r w:rsidRPr="003E6393">
        <w:rPr>
          <w:rtl/>
        </w:rPr>
        <w:t xml:space="preserve">של </w:t>
      </w:r>
      <w:bookmarkStart w:id="12279" w:name="_ETM_Q31_641920"/>
      <w:bookmarkEnd w:id="12279"/>
      <w:r w:rsidRPr="003E6393">
        <w:rPr>
          <w:rtl/>
        </w:rPr>
        <w:t>תנור</w:t>
      </w:r>
      <w:r>
        <w:rPr>
          <w:rFonts w:hint="cs"/>
          <w:rtl/>
        </w:rPr>
        <w:t xml:space="preserve">ו של </w:t>
      </w:r>
      <w:bookmarkStart w:id="12280" w:name="_ETM_Q31_642220"/>
      <w:bookmarkStart w:id="12281" w:name="_ETM_Q31_642310"/>
      <w:bookmarkEnd w:id="12280"/>
      <w:bookmarkEnd w:id="12281"/>
      <w:r>
        <w:rPr>
          <w:rFonts w:hint="cs"/>
          <w:rtl/>
        </w:rPr>
        <w:t xml:space="preserve">עכנאי. זה סיפור יפה: </w:t>
      </w:r>
      <w:bookmarkStart w:id="12282" w:name="_ETM_Q31_642640"/>
      <w:bookmarkEnd w:id="12282"/>
      <w:r>
        <w:rPr>
          <w:rFonts w:hint="cs"/>
          <w:rtl/>
        </w:rPr>
        <w:t xml:space="preserve">"באותו יום השיב רבי אליעזר </w:t>
      </w:r>
      <w:bookmarkStart w:id="12283" w:name="_ETM_Q31_643360"/>
      <w:bookmarkStart w:id="12284" w:name="_ETM_Q31_643629"/>
      <w:bookmarkStart w:id="12285" w:name="_ETM_Q31_643989"/>
      <w:bookmarkStart w:id="12286" w:name="_ETM_Q31_644930"/>
      <w:bookmarkStart w:id="12287" w:name="_ETM_Q31_645439"/>
      <w:bookmarkStart w:id="12288" w:name="_ETM_Q31_645769"/>
      <w:bookmarkStart w:id="12289" w:name="_ETM_Q31_646069"/>
      <w:bookmarkStart w:id="12290" w:name="_ETM_Q31_646340"/>
      <w:bookmarkStart w:id="12291" w:name="_ETM_Q31_646909"/>
      <w:bookmarkEnd w:id="12283"/>
      <w:bookmarkEnd w:id="12284"/>
      <w:bookmarkEnd w:id="12285"/>
      <w:bookmarkEnd w:id="12286"/>
      <w:bookmarkEnd w:id="12287"/>
      <w:bookmarkEnd w:id="12288"/>
      <w:bookmarkEnd w:id="12289"/>
      <w:bookmarkEnd w:id="12290"/>
      <w:bookmarkEnd w:id="12291"/>
      <w:r w:rsidRPr="003E6393">
        <w:rPr>
          <w:rtl/>
        </w:rPr>
        <w:t xml:space="preserve">כל </w:t>
      </w:r>
      <w:bookmarkStart w:id="12292" w:name="_ETM_Q31_647090"/>
      <w:bookmarkEnd w:id="12292"/>
      <w:r w:rsidRPr="003E6393">
        <w:rPr>
          <w:rtl/>
        </w:rPr>
        <w:t xml:space="preserve">תשובות </w:t>
      </w:r>
      <w:bookmarkStart w:id="12293" w:name="_ETM_Q31_647420"/>
      <w:bookmarkEnd w:id="12293"/>
      <w:r w:rsidRPr="003E6393">
        <w:rPr>
          <w:rtl/>
        </w:rPr>
        <w:t xml:space="preserve">שבעולם </w:t>
      </w:r>
      <w:bookmarkStart w:id="12294" w:name="_ETM_Q31_647959"/>
      <w:bookmarkEnd w:id="12294"/>
      <w:r w:rsidRPr="003E6393">
        <w:rPr>
          <w:rtl/>
        </w:rPr>
        <w:t xml:space="preserve">ולא </w:t>
      </w:r>
      <w:bookmarkStart w:id="12295" w:name="_ETM_Q31_648170"/>
      <w:bookmarkEnd w:id="12295"/>
      <w:r w:rsidRPr="003E6393">
        <w:rPr>
          <w:rtl/>
        </w:rPr>
        <w:t xml:space="preserve">קיבלו </w:t>
      </w:r>
      <w:bookmarkStart w:id="12296" w:name="_ETM_Q31_648530"/>
      <w:bookmarkEnd w:id="12296"/>
      <w:r>
        <w:rPr>
          <w:rFonts w:hint="cs"/>
          <w:rtl/>
        </w:rPr>
        <w:t>ה</w:t>
      </w:r>
      <w:r w:rsidRPr="003E6393">
        <w:rPr>
          <w:rtl/>
        </w:rPr>
        <w:t>ימנו</w:t>
      </w:r>
      <w:r>
        <w:rPr>
          <w:rFonts w:hint="cs"/>
          <w:rtl/>
        </w:rPr>
        <w:t>.</w:t>
      </w:r>
      <w:r w:rsidRPr="003E6393">
        <w:rPr>
          <w:rtl/>
        </w:rPr>
        <w:t xml:space="preserve"> </w:t>
      </w:r>
      <w:bookmarkStart w:id="12297" w:name="_ETM_Q31_648859"/>
      <w:bookmarkEnd w:id="12297"/>
      <w:r w:rsidRPr="003E6393">
        <w:rPr>
          <w:rtl/>
        </w:rPr>
        <w:t xml:space="preserve">אמר </w:t>
      </w:r>
      <w:bookmarkStart w:id="12298" w:name="_ETM_Q31_649189"/>
      <w:bookmarkEnd w:id="12298"/>
      <w:r w:rsidRPr="003E6393">
        <w:rPr>
          <w:rtl/>
        </w:rPr>
        <w:t>להם</w:t>
      </w:r>
      <w:r>
        <w:rPr>
          <w:rFonts w:hint="cs"/>
          <w:rtl/>
        </w:rPr>
        <w:t>:</w:t>
      </w:r>
      <w:r w:rsidRPr="003E6393">
        <w:rPr>
          <w:rtl/>
        </w:rPr>
        <w:t xml:space="preserve"> </w:t>
      </w:r>
      <w:bookmarkStart w:id="12299" w:name="_ETM_Q31_649549"/>
      <w:bookmarkEnd w:id="12299"/>
      <w:r>
        <w:rPr>
          <w:rFonts w:hint="cs"/>
          <w:rtl/>
        </w:rPr>
        <w:t>א</w:t>
      </w:r>
      <w:r w:rsidRPr="003E6393">
        <w:rPr>
          <w:rtl/>
        </w:rPr>
        <w:t xml:space="preserve">ם </w:t>
      </w:r>
      <w:bookmarkStart w:id="12300" w:name="_ETM_Q31_649700"/>
      <w:bookmarkEnd w:id="12300"/>
      <w:r w:rsidRPr="003E6393">
        <w:rPr>
          <w:rtl/>
        </w:rPr>
        <w:t xml:space="preserve">הלכה </w:t>
      </w:r>
      <w:bookmarkStart w:id="12301" w:name="_ETM_Q31_650060"/>
      <w:bookmarkEnd w:id="12301"/>
      <w:r w:rsidRPr="003E6393">
        <w:rPr>
          <w:rtl/>
        </w:rPr>
        <w:t>כמותי</w:t>
      </w:r>
      <w:r>
        <w:rPr>
          <w:rFonts w:hint="cs"/>
          <w:rtl/>
        </w:rPr>
        <w:t>"</w:t>
      </w:r>
      <w:r w:rsidRPr="003E6393">
        <w:rPr>
          <w:rtl/>
        </w:rPr>
        <w:t xml:space="preserve"> </w:t>
      </w:r>
      <w:bookmarkStart w:id="12302" w:name="_ETM_Q31_650629"/>
      <w:bookmarkEnd w:id="12302"/>
      <w:r>
        <w:rPr>
          <w:rtl/>
        </w:rPr>
        <w:t>–</w:t>
      </w:r>
      <w:r>
        <w:rPr>
          <w:rFonts w:hint="cs"/>
          <w:rtl/>
        </w:rPr>
        <w:t xml:space="preserve"> </w:t>
      </w:r>
      <w:r w:rsidRPr="003E6393">
        <w:rPr>
          <w:rtl/>
        </w:rPr>
        <w:t xml:space="preserve">יש </w:t>
      </w:r>
      <w:bookmarkStart w:id="12303" w:name="_ETM_Q31_650840"/>
      <w:bookmarkEnd w:id="12303"/>
      <w:r w:rsidRPr="003E6393">
        <w:rPr>
          <w:rtl/>
        </w:rPr>
        <w:t xml:space="preserve">ויכוח </w:t>
      </w:r>
      <w:bookmarkStart w:id="12304" w:name="_ETM_Q31_651650"/>
      <w:bookmarkEnd w:id="12304"/>
      <w:r w:rsidRPr="003E6393">
        <w:rPr>
          <w:rtl/>
        </w:rPr>
        <w:t xml:space="preserve">בין </w:t>
      </w:r>
      <w:bookmarkStart w:id="12305" w:name="_ETM_Q31_651980"/>
      <w:bookmarkEnd w:id="12305"/>
      <w:r w:rsidRPr="003E6393">
        <w:rPr>
          <w:rtl/>
        </w:rPr>
        <w:t xml:space="preserve">התלמידים </w:t>
      </w:r>
      <w:bookmarkStart w:id="12306" w:name="_ETM_Q31_652640"/>
      <w:bookmarkEnd w:id="12306"/>
      <w:r w:rsidRPr="003E6393">
        <w:rPr>
          <w:rtl/>
        </w:rPr>
        <w:t xml:space="preserve">לבין </w:t>
      </w:r>
      <w:bookmarkStart w:id="12307" w:name="_ETM_Q31_653180"/>
      <w:bookmarkEnd w:id="12307"/>
      <w:r w:rsidRPr="003E6393">
        <w:rPr>
          <w:rtl/>
        </w:rPr>
        <w:t xml:space="preserve">רבם </w:t>
      </w:r>
      <w:bookmarkStart w:id="12308" w:name="_ETM_Q31_654170"/>
      <w:bookmarkEnd w:id="12308"/>
      <w:r>
        <w:rPr>
          <w:rFonts w:hint="cs"/>
          <w:rtl/>
        </w:rPr>
        <w:t>ע</w:t>
      </w:r>
      <w:r w:rsidRPr="003E6393">
        <w:rPr>
          <w:rtl/>
        </w:rPr>
        <w:t xml:space="preserve">ל </w:t>
      </w:r>
      <w:bookmarkStart w:id="12309" w:name="_ETM_Q31_654349"/>
      <w:bookmarkEnd w:id="12309"/>
      <w:r w:rsidRPr="003E6393">
        <w:rPr>
          <w:rtl/>
        </w:rPr>
        <w:t xml:space="preserve">תנור </w:t>
      </w:r>
      <w:bookmarkStart w:id="12310" w:name="_ETM_Q31_654770"/>
      <w:bookmarkEnd w:id="12310"/>
      <w:r w:rsidRPr="003E6393">
        <w:rPr>
          <w:rtl/>
        </w:rPr>
        <w:t>מסוים</w:t>
      </w:r>
      <w:r w:rsidR="005D4B56">
        <w:rPr>
          <w:rFonts w:hint="cs"/>
          <w:rtl/>
        </w:rPr>
        <w:t>,</w:t>
      </w:r>
      <w:r w:rsidRPr="003E6393">
        <w:rPr>
          <w:rtl/>
        </w:rPr>
        <w:t xml:space="preserve"> </w:t>
      </w:r>
      <w:bookmarkStart w:id="12311" w:name="_ETM_Q31_656020"/>
      <w:bookmarkEnd w:id="12311"/>
      <w:r w:rsidRPr="003E6393">
        <w:rPr>
          <w:rtl/>
        </w:rPr>
        <w:t xml:space="preserve">והרב </w:t>
      </w:r>
      <w:bookmarkStart w:id="12312" w:name="_ETM_Q31_656560"/>
      <w:bookmarkEnd w:id="12312"/>
      <w:r>
        <w:rPr>
          <w:rFonts w:hint="cs"/>
          <w:rtl/>
        </w:rPr>
        <w:t>פוסק ו</w:t>
      </w:r>
      <w:r w:rsidRPr="003E6393">
        <w:rPr>
          <w:rtl/>
        </w:rPr>
        <w:t xml:space="preserve">אומר </w:t>
      </w:r>
      <w:bookmarkStart w:id="12313" w:name="_ETM_Q31_656890"/>
      <w:bookmarkEnd w:id="12313"/>
      <w:r w:rsidRPr="003E6393">
        <w:rPr>
          <w:rtl/>
        </w:rPr>
        <w:t>להם</w:t>
      </w:r>
      <w:r>
        <w:rPr>
          <w:rFonts w:hint="cs"/>
          <w:rtl/>
        </w:rPr>
        <w:t>: זאת ההלכה, והוא אומר:</w:t>
      </w:r>
      <w:r w:rsidRPr="003E6393">
        <w:rPr>
          <w:rtl/>
        </w:rPr>
        <w:t xml:space="preserve"> </w:t>
      </w:r>
      <w:bookmarkStart w:id="12314" w:name="_ETM_Q31_657280"/>
      <w:bookmarkEnd w:id="12314"/>
      <w:r>
        <w:rPr>
          <w:rFonts w:hint="cs"/>
          <w:rtl/>
        </w:rPr>
        <w:t>"א</w:t>
      </w:r>
      <w:r w:rsidRPr="003E6393">
        <w:rPr>
          <w:rtl/>
        </w:rPr>
        <w:t xml:space="preserve">ם </w:t>
      </w:r>
      <w:bookmarkStart w:id="12315" w:name="_ETM_Q31_657460"/>
      <w:bookmarkEnd w:id="12315"/>
      <w:r w:rsidRPr="003E6393">
        <w:rPr>
          <w:rtl/>
        </w:rPr>
        <w:t xml:space="preserve">ההלכה </w:t>
      </w:r>
      <w:bookmarkStart w:id="12316" w:name="_ETM_Q31_657910"/>
      <w:bookmarkStart w:id="12317" w:name="_ETM_Q31_660280"/>
      <w:bookmarkEnd w:id="12316"/>
      <w:bookmarkEnd w:id="12317"/>
      <w:r w:rsidRPr="003E6393">
        <w:rPr>
          <w:rtl/>
        </w:rPr>
        <w:t xml:space="preserve">כמותי </w:t>
      </w:r>
      <w:bookmarkStart w:id="12318" w:name="_ETM_Q31_661360"/>
      <w:bookmarkEnd w:id="12318"/>
      <w:r w:rsidRPr="003E6393">
        <w:rPr>
          <w:rtl/>
        </w:rPr>
        <w:t xml:space="preserve">חרוב </w:t>
      </w:r>
      <w:bookmarkStart w:id="12319" w:name="_ETM_Q31_661840"/>
      <w:bookmarkEnd w:id="12319"/>
      <w:r w:rsidRPr="003E6393">
        <w:rPr>
          <w:rtl/>
        </w:rPr>
        <w:t xml:space="preserve">זה </w:t>
      </w:r>
      <w:bookmarkStart w:id="12320" w:name="_ETM_Q31_661990"/>
      <w:bookmarkEnd w:id="12320"/>
      <w:r w:rsidRPr="003E6393">
        <w:rPr>
          <w:rtl/>
        </w:rPr>
        <w:t>יוכיח</w:t>
      </w:r>
      <w:r>
        <w:rPr>
          <w:rFonts w:hint="cs"/>
          <w:rtl/>
        </w:rPr>
        <w:t>.</w:t>
      </w:r>
      <w:r w:rsidRPr="003E6393">
        <w:rPr>
          <w:rtl/>
        </w:rPr>
        <w:t xml:space="preserve"> </w:t>
      </w:r>
      <w:bookmarkStart w:id="12321" w:name="_ETM_Q31_662590"/>
      <w:bookmarkEnd w:id="12321"/>
      <w:r w:rsidRPr="003E6393">
        <w:rPr>
          <w:rtl/>
        </w:rPr>
        <w:t xml:space="preserve">נעקר </w:t>
      </w:r>
      <w:bookmarkStart w:id="12322" w:name="_ETM_Q31_663190"/>
      <w:bookmarkEnd w:id="12322"/>
      <w:r>
        <w:rPr>
          <w:rFonts w:hint="cs"/>
          <w:rtl/>
        </w:rPr>
        <w:t>חרוב</w:t>
      </w:r>
      <w:r w:rsidRPr="003E6393">
        <w:rPr>
          <w:rtl/>
        </w:rPr>
        <w:t xml:space="preserve"> </w:t>
      </w:r>
      <w:bookmarkStart w:id="12323" w:name="_ETM_Q31_663430"/>
      <w:bookmarkEnd w:id="12323"/>
      <w:r>
        <w:rPr>
          <w:rFonts w:hint="cs"/>
          <w:rtl/>
        </w:rPr>
        <w:t>מ</w:t>
      </w:r>
      <w:r w:rsidRPr="003E6393">
        <w:rPr>
          <w:rtl/>
        </w:rPr>
        <w:t xml:space="preserve">מקומו </w:t>
      </w:r>
      <w:bookmarkStart w:id="12324" w:name="_ETM_Q31_663940"/>
      <w:bookmarkEnd w:id="12324"/>
      <w:r w:rsidRPr="003E6393">
        <w:rPr>
          <w:rtl/>
        </w:rPr>
        <w:t>מ</w:t>
      </w:r>
      <w:r>
        <w:rPr>
          <w:rFonts w:hint="cs"/>
          <w:rtl/>
        </w:rPr>
        <w:t>א</w:t>
      </w:r>
      <w:r w:rsidRPr="003E6393">
        <w:rPr>
          <w:rtl/>
        </w:rPr>
        <w:t xml:space="preserve">ה </w:t>
      </w:r>
      <w:bookmarkStart w:id="12325" w:name="_ETM_Q31_664300"/>
      <w:bookmarkEnd w:id="12325"/>
      <w:r>
        <w:rPr>
          <w:rFonts w:hint="cs"/>
          <w:rtl/>
        </w:rPr>
        <w:t>א</w:t>
      </w:r>
      <w:r w:rsidRPr="003E6393">
        <w:rPr>
          <w:rtl/>
        </w:rPr>
        <w:t>מה</w:t>
      </w:r>
      <w:r>
        <w:rPr>
          <w:rFonts w:hint="cs"/>
          <w:rtl/>
        </w:rPr>
        <w:t>,</w:t>
      </w:r>
      <w:r w:rsidRPr="003E6393">
        <w:rPr>
          <w:rtl/>
        </w:rPr>
        <w:t xml:space="preserve"> </w:t>
      </w:r>
      <w:bookmarkStart w:id="12326" w:name="_ETM_Q31_664510"/>
      <w:bookmarkEnd w:id="12326"/>
      <w:r w:rsidRPr="003E6393">
        <w:rPr>
          <w:rtl/>
        </w:rPr>
        <w:t xml:space="preserve">אמרו </w:t>
      </w:r>
      <w:bookmarkStart w:id="12327" w:name="_ETM_Q31_664780"/>
      <w:bookmarkEnd w:id="12327"/>
      <w:r w:rsidRPr="003E6393">
        <w:rPr>
          <w:rtl/>
        </w:rPr>
        <w:t>לו</w:t>
      </w:r>
      <w:r>
        <w:rPr>
          <w:rFonts w:hint="cs"/>
          <w:rtl/>
        </w:rPr>
        <w:t xml:space="preserve">" </w:t>
      </w:r>
      <w:r>
        <w:rPr>
          <w:rtl/>
        </w:rPr>
        <w:t>–</w:t>
      </w:r>
      <w:r>
        <w:rPr>
          <w:rFonts w:hint="cs"/>
          <w:rtl/>
        </w:rPr>
        <w:t xml:space="preserve"> </w:t>
      </w:r>
      <w:r>
        <w:rPr>
          <w:rFonts w:hint="cs"/>
          <w:rtl/>
        </w:rPr>
        <w:lastRenderedPageBreak/>
        <w:t xml:space="preserve">התלמידים אומרים לו </w:t>
      </w:r>
      <w:r>
        <w:rPr>
          <w:rtl/>
        </w:rPr>
        <w:t>–</w:t>
      </w:r>
      <w:r>
        <w:rPr>
          <w:rFonts w:hint="cs"/>
          <w:rtl/>
        </w:rPr>
        <w:t xml:space="preserve"> "אין מבי</w:t>
      </w:r>
      <w:bookmarkStart w:id="12328" w:name="_ETM_Q31_665200"/>
      <w:bookmarkStart w:id="12329" w:name="_ETM_Q31_665530"/>
      <w:bookmarkEnd w:id="12328"/>
      <w:bookmarkEnd w:id="12329"/>
      <w:r w:rsidRPr="003E6393">
        <w:rPr>
          <w:rtl/>
        </w:rPr>
        <w:t xml:space="preserve">אים </w:t>
      </w:r>
      <w:bookmarkStart w:id="12330" w:name="_ETM_Q31_665830"/>
      <w:bookmarkStart w:id="12331" w:name="_ETM_Q31_666340"/>
      <w:bookmarkStart w:id="12332" w:name="_ETM_Q31_666640"/>
      <w:bookmarkStart w:id="12333" w:name="_ETM_Q31_666820"/>
      <w:bookmarkStart w:id="12334" w:name="_ETM_Q31_667060"/>
      <w:bookmarkStart w:id="12335" w:name="_ETM_Q31_667600"/>
      <w:bookmarkEnd w:id="12330"/>
      <w:bookmarkEnd w:id="12331"/>
      <w:bookmarkEnd w:id="12332"/>
      <w:bookmarkEnd w:id="12333"/>
      <w:bookmarkEnd w:id="12334"/>
      <w:bookmarkEnd w:id="12335"/>
      <w:r w:rsidRPr="003E6393">
        <w:rPr>
          <w:rtl/>
        </w:rPr>
        <w:t xml:space="preserve">ראיה </w:t>
      </w:r>
      <w:bookmarkStart w:id="12336" w:name="_ETM_Q31_667960"/>
      <w:bookmarkEnd w:id="12336"/>
      <w:r w:rsidRPr="003E6393">
        <w:rPr>
          <w:rtl/>
        </w:rPr>
        <w:t xml:space="preserve">מן </w:t>
      </w:r>
      <w:bookmarkStart w:id="12337" w:name="_ETM_Q31_668140"/>
      <w:bookmarkEnd w:id="12337"/>
      <w:r w:rsidRPr="003E6393">
        <w:rPr>
          <w:rtl/>
        </w:rPr>
        <w:t>החרוב</w:t>
      </w:r>
      <w:r>
        <w:rPr>
          <w:rFonts w:hint="cs"/>
          <w:rtl/>
        </w:rPr>
        <w:t>.</w:t>
      </w:r>
      <w:r w:rsidRPr="003E6393">
        <w:rPr>
          <w:rtl/>
        </w:rPr>
        <w:t xml:space="preserve"> </w:t>
      </w:r>
      <w:bookmarkStart w:id="12338" w:name="_ETM_Q31_669120"/>
      <w:bookmarkEnd w:id="12338"/>
      <w:r w:rsidRPr="003E6393">
        <w:rPr>
          <w:rtl/>
        </w:rPr>
        <w:t xml:space="preserve">חזר </w:t>
      </w:r>
      <w:bookmarkStart w:id="12339" w:name="_ETM_Q31_669540"/>
      <w:bookmarkEnd w:id="12339"/>
      <w:r w:rsidRPr="003E6393">
        <w:rPr>
          <w:rtl/>
        </w:rPr>
        <w:t xml:space="preserve">ואמר </w:t>
      </w:r>
      <w:bookmarkStart w:id="12340" w:name="_ETM_Q31_669900"/>
      <w:bookmarkEnd w:id="12340"/>
      <w:r w:rsidRPr="003E6393">
        <w:rPr>
          <w:rtl/>
        </w:rPr>
        <w:t>להם</w:t>
      </w:r>
      <w:r>
        <w:rPr>
          <w:rFonts w:hint="cs"/>
          <w:rtl/>
        </w:rPr>
        <w:t>:</w:t>
      </w:r>
      <w:r w:rsidRPr="003E6393">
        <w:rPr>
          <w:rtl/>
        </w:rPr>
        <w:t xml:space="preserve"> </w:t>
      </w:r>
      <w:bookmarkStart w:id="12341" w:name="_ETM_Q31_670170"/>
      <w:bookmarkEnd w:id="12341"/>
      <w:r>
        <w:rPr>
          <w:rFonts w:hint="cs"/>
          <w:rtl/>
        </w:rPr>
        <w:t xml:space="preserve">אם </w:t>
      </w:r>
      <w:bookmarkStart w:id="12342" w:name="_ETM_Q31_668000"/>
      <w:bookmarkEnd w:id="12342"/>
      <w:r>
        <w:rPr>
          <w:rFonts w:hint="cs"/>
          <w:rtl/>
        </w:rPr>
        <w:t xml:space="preserve">ההלכה כמותי </w:t>
      </w:r>
      <w:bookmarkStart w:id="12343" w:name="_ETM_Q31_670379"/>
      <w:bookmarkStart w:id="12344" w:name="_ETM_Q31_670709"/>
      <w:bookmarkStart w:id="12345" w:name="_ETM_Q31_671220"/>
      <w:bookmarkEnd w:id="12343"/>
      <w:bookmarkEnd w:id="12344"/>
      <w:bookmarkEnd w:id="12345"/>
      <w:r w:rsidRPr="003E6393">
        <w:rPr>
          <w:rtl/>
        </w:rPr>
        <w:t xml:space="preserve">אמת </w:t>
      </w:r>
      <w:bookmarkStart w:id="12346" w:name="_ETM_Q31_671610"/>
      <w:bookmarkEnd w:id="12346"/>
      <w:r w:rsidRPr="003E6393">
        <w:rPr>
          <w:rtl/>
        </w:rPr>
        <w:t xml:space="preserve">המים </w:t>
      </w:r>
      <w:bookmarkStart w:id="12347" w:name="_ETM_Q31_672120"/>
      <w:bookmarkEnd w:id="12347"/>
      <w:r w:rsidRPr="003E6393">
        <w:rPr>
          <w:rtl/>
        </w:rPr>
        <w:t>יוכ</w:t>
      </w:r>
      <w:r>
        <w:rPr>
          <w:rFonts w:hint="cs"/>
          <w:rtl/>
        </w:rPr>
        <w:t>יחו.</w:t>
      </w:r>
      <w:r w:rsidRPr="003E6393">
        <w:rPr>
          <w:rtl/>
        </w:rPr>
        <w:t xml:space="preserve"> </w:t>
      </w:r>
      <w:bookmarkStart w:id="12348" w:name="_ETM_Q31_672450"/>
      <w:bookmarkStart w:id="12349" w:name="_ETM_Q31_673340"/>
      <w:bookmarkEnd w:id="12348"/>
      <w:bookmarkEnd w:id="12349"/>
      <w:r w:rsidRPr="003E6393">
        <w:rPr>
          <w:rtl/>
        </w:rPr>
        <w:t xml:space="preserve">חזרו </w:t>
      </w:r>
      <w:bookmarkStart w:id="12350" w:name="_ETM_Q31_673790"/>
      <w:bookmarkEnd w:id="12350"/>
      <w:r w:rsidRPr="003E6393">
        <w:rPr>
          <w:rtl/>
        </w:rPr>
        <w:t xml:space="preserve">אמת </w:t>
      </w:r>
      <w:bookmarkStart w:id="12351" w:name="_ETM_Q31_674060"/>
      <w:bookmarkEnd w:id="12351"/>
      <w:r w:rsidRPr="003E6393">
        <w:rPr>
          <w:rtl/>
        </w:rPr>
        <w:t xml:space="preserve">המים </w:t>
      </w:r>
      <w:bookmarkStart w:id="12352" w:name="_ETM_Q31_674420"/>
      <w:bookmarkEnd w:id="12352"/>
      <w:r w:rsidRPr="003E6393">
        <w:rPr>
          <w:rtl/>
        </w:rPr>
        <w:t>לאחורי</w:t>
      </w:r>
      <w:bookmarkStart w:id="12353" w:name="_ETM_Q31_674930"/>
      <w:bookmarkEnd w:id="12353"/>
      <w:r w:rsidRPr="003E6393">
        <w:rPr>
          <w:rtl/>
        </w:rPr>
        <w:t>הם</w:t>
      </w:r>
      <w:r>
        <w:rPr>
          <w:rFonts w:hint="cs"/>
          <w:rtl/>
        </w:rPr>
        <w:t>,</w:t>
      </w:r>
      <w:r w:rsidRPr="003E6393">
        <w:rPr>
          <w:rtl/>
        </w:rPr>
        <w:t xml:space="preserve"> </w:t>
      </w:r>
      <w:bookmarkStart w:id="12354" w:name="_ETM_Q31_675020"/>
      <w:bookmarkEnd w:id="12354"/>
      <w:r w:rsidRPr="003E6393">
        <w:rPr>
          <w:rtl/>
        </w:rPr>
        <w:t xml:space="preserve">אמרו </w:t>
      </w:r>
      <w:bookmarkStart w:id="12355" w:name="_ETM_Q31_675290"/>
      <w:bookmarkEnd w:id="12355"/>
      <w:r>
        <w:rPr>
          <w:rFonts w:hint="cs"/>
          <w:rtl/>
        </w:rPr>
        <w:t>לו:</w:t>
      </w:r>
      <w:r w:rsidRPr="003E6393">
        <w:rPr>
          <w:rtl/>
        </w:rPr>
        <w:t xml:space="preserve"> </w:t>
      </w:r>
      <w:bookmarkStart w:id="12356" w:name="_ETM_Q31_675740"/>
      <w:bookmarkEnd w:id="12356"/>
      <w:r>
        <w:rPr>
          <w:rFonts w:hint="cs"/>
          <w:rtl/>
        </w:rPr>
        <w:t xml:space="preserve">אין </w:t>
      </w:r>
      <w:proofErr w:type="spellStart"/>
      <w:r w:rsidRPr="003E6393">
        <w:rPr>
          <w:rtl/>
        </w:rPr>
        <w:t>מב</w:t>
      </w:r>
      <w:r>
        <w:rPr>
          <w:rFonts w:hint="cs"/>
          <w:rtl/>
        </w:rPr>
        <w:t>יא</w:t>
      </w:r>
      <w:r w:rsidRPr="003E6393">
        <w:rPr>
          <w:rtl/>
        </w:rPr>
        <w:t>ין</w:t>
      </w:r>
      <w:proofErr w:type="spellEnd"/>
      <w:r w:rsidRPr="003E6393">
        <w:rPr>
          <w:rtl/>
        </w:rPr>
        <w:t xml:space="preserve"> </w:t>
      </w:r>
      <w:bookmarkStart w:id="12357" w:name="_ETM_Q31_676250"/>
      <w:bookmarkEnd w:id="12357"/>
      <w:r w:rsidRPr="003E6393">
        <w:rPr>
          <w:rtl/>
        </w:rPr>
        <w:t>ר</w:t>
      </w:r>
      <w:r>
        <w:rPr>
          <w:rFonts w:hint="cs"/>
          <w:rtl/>
        </w:rPr>
        <w:t>א</w:t>
      </w:r>
      <w:r w:rsidRPr="003E6393">
        <w:rPr>
          <w:rtl/>
        </w:rPr>
        <w:t xml:space="preserve">יה </w:t>
      </w:r>
      <w:bookmarkStart w:id="12358" w:name="_ETM_Q31_676849"/>
      <w:bookmarkEnd w:id="12358"/>
      <w:r w:rsidRPr="003E6393">
        <w:rPr>
          <w:rtl/>
        </w:rPr>
        <w:t>מ</w:t>
      </w:r>
      <w:r>
        <w:rPr>
          <w:rFonts w:hint="cs"/>
          <w:rtl/>
        </w:rPr>
        <w:t>אמת ה</w:t>
      </w:r>
      <w:bookmarkStart w:id="12359" w:name="_ETM_Q31_677330"/>
      <w:bookmarkEnd w:id="12359"/>
      <w:r w:rsidRPr="003E6393">
        <w:rPr>
          <w:rtl/>
        </w:rPr>
        <w:t>מים</w:t>
      </w:r>
      <w:r>
        <w:rPr>
          <w:rFonts w:hint="cs"/>
          <w:rtl/>
        </w:rPr>
        <w:t>".</w:t>
      </w:r>
      <w:r w:rsidRPr="003E6393">
        <w:rPr>
          <w:rtl/>
        </w:rPr>
        <w:t xml:space="preserve"> </w:t>
      </w:r>
      <w:bookmarkStart w:id="12360" w:name="_ETM_Q31_677599"/>
      <w:bookmarkEnd w:id="12360"/>
      <w:r w:rsidRPr="003E6393">
        <w:rPr>
          <w:rtl/>
        </w:rPr>
        <w:t xml:space="preserve">אפילו </w:t>
      </w:r>
      <w:bookmarkStart w:id="12361" w:name="_ETM_Q31_679310"/>
      <w:bookmarkEnd w:id="12361"/>
      <w:r>
        <w:rPr>
          <w:rFonts w:hint="cs"/>
          <w:rtl/>
        </w:rPr>
        <w:t>ש</w:t>
      </w:r>
      <w:r w:rsidRPr="003E6393">
        <w:rPr>
          <w:rtl/>
        </w:rPr>
        <w:t xml:space="preserve">המורה </w:t>
      </w:r>
      <w:bookmarkStart w:id="12362" w:name="_ETM_Q31_680480"/>
      <w:bookmarkEnd w:id="12362"/>
      <w:r w:rsidRPr="003E6393">
        <w:rPr>
          <w:rtl/>
        </w:rPr>
        <w:t xml:space="preserve">שהחליט </w:t>
      </w:r>
      <w:bookmarkStart w:id="12363" w:name="_ETM_Q31_681319"/>
      <w:bookmarkEnd w:id="12363"/>
      <w:r w:rsidRPr="003E6393">
        <w:rPr>
          <w:rtl/>
        </w:rPr>
        <w:t>אמר</w:t>
      </w:r>
      <w:r>
        <w:rPr>
          <w:rFonts w:hint="cs"/>
          <w:rtl/>
        </w:rPr>
        <w:t>: "</w:t>
      </w:r>
      <w:bookmarkStart w:id="12364" w:name="_ETM_Q31_681799"/>
      <w:bookmarkEnd w:id="12364"/>
      <w:r w:rsidRPr="003E6393">
        <w:rPr>
          <w:rtl/>
        </w:rPr>
        <w:t xml:space="preserve">ההלכה </w:t>
      </w:r>
      <w:bookmarkStart w:id="12365" w:name="_ETM_Q31_682400"/>
      <w:bookmarkEnd w:id="12365"/>
      <w:r>
        <w:rPr>
          <w:rFonts w:hint="cs"/>
          <w:rtl/>
        </w:rPr>
        <w:t>כ</w:t>
      </w:r>
      <w:r w:rsidRPr="003E6393">
        <w:rPr>
          <w:rtl/>
        </w:rPr>
        <w:t>מו</w:t>
      </w:r>
      <w:r>
        <w:rPr>
          <w:rFonts w:hint="cs"/>
          <w:rtl/>
        </w:rPr>
        <w:t>ת</w:t>
      </w:r>
      <w:r w:rsidRPr="003E6393">
        <w:rPr>
          <w:rtl/>
        </w:rPr>
        <w:t>י</w:t>
      </w:r>
      <w:r>
        <w:rPr>
          <w:rFonts w:hint="cs"/>
          <w:rtl/>
        </w:rPr>
        <w:t>,</w:t>
      </w:r>
      <w:r w:rsidRPr="003E6393">
        <w:rPr>
          <w:rtl/>
        </w:rPr>
        <w:t xml:space="preserve"> </w:t>
      </w:r>
      <w:bookmarkStart w:id="12366" w:name="_ETM_Q31_682909"/>
      <w:bookmarkEnd w:id="12366"/>
      <w:r w:rsidRPr="003E6393">
        <w:rPr>
          <w:rtl/>
        </w:rPr>
        <w:t xml:space="preserve">אני </w:t>
      </w:r>
      <w:bookmarkStart w:id="12367" w:name="_ETM_Q31_683180"/>
      <w:bookmarkEnd w:id="12367"/>
      <w:r>
        <w:rPr>
          <w:rFonts w:hint="cs"/>
          <w:rtl/>
        </w:rPr>
        <w:t xml:space="preserve">הוא הצודק", </w:t>
      </w:r>
      <w:bookmarkStart w:id="12368" w:name="_ETM_Q31_685000"/>
      <w:bookmarkEnd w:id="12368"/>
      <w:r>
        <w:rPr>
          <w:rFonts w:hint="cs"/>
          <w:rtl/>
        </w:rPr>
        <w:t xml:space="preserve">גם </w:t>
      </w:r>
      <w:bookmarkStart w:id="12369" w:name="_ETM_Q31_683359"/>
      <w:bookmarkStart w:id="12370" w:name="_ETM_Q31_683840"/>
      <w:bookmarkStart w:id="12371" w:name="_ETM_Q31_684139"/>
      <w:bookmarkEnd w:id="12369"/>
      <w:bookmarkEnd w:id="12370"/>
      <w:bookmarkEnd w:id="12371"/>
      <w:r w:rsidRPr="003E6393">
        <w:rPr>
          <w:rtl/>
        </w:rPr>
        <w:t xml:space="preserve">כשהוא </w:t>
      </w:r>
      <w:bookmarkStart w:id="12372" w:name="_ETM_Q31_684379"/>
      <w:bookmarkEnd w:id="12372"/>
      <w:r w:rsidRPr="003E6393">
        <w:rPr>
          <w:rtl/>
        </w:rPr>
        <w:t xml:space="preserve">מביא </w:t>
      </w:r>
      <w:bookmarkStart w:id="12373" w:name="_ETM_Q31_684829"/>
      <w:bookmarkEnd w:id="12373"/>
      <w:r w:rsidRPr="003E6393">
        <w:rPr>
          <w:rtl/>
        </w:rPr>
        <w:t xml:space="preserve">ראיות </w:t>
      </w:r>
      <w:bookmarkStart w:id="12374" w:name="_ETM_Q31_686079"/>
      <w:bookmarkEnd w:id="12374"/>
      <w:r w:rsidRPr="003E6393">
        <w:rPr>
          <w:rtl/>
        </w:rPr>
        <w:t>ש</w:t>
      </w:r>
      <w:r>
        <w:rPr>
          <w:rFonts w:hint="cs"/>
          <w:rtl/>
        </w:rPr>
        <w:t xml:space="preserve">ל </w:t>
      </w:r>
      <w:r w:rsidRPr="003E6393">
        <w:rPr>
          <w:rtl/>
        </w:rPr>
        <w:t xml:space="preserve">ניסים </w:t>
      </w:r>
      <w:bookmarkStart w:id="12375" w:name="_ETM_Q31_686919"/>
      <w:bookmarkEnd w:id="12375"/>
      <w:r>
        <w:rPr>
          <w:rFonts w:hint="cs"/>
          <w:rtl/>
        </w:rPr>
        <w:t>ו</w:t>
      </w:r>
      <w:r w:rsidRPr="003E6393">
        <w:rPr>
          <w:rtl/>
        </w:rPr>
        <w:t xml:space="preserve">של </w:t>
      </w:r>
      <w:bookmarkStart w:id="12376" w:name="_ETM_Q31_687249"/>
      <w:bookmarkEnd w:id="12376"/>
      <w:r w:rsidRPr="003E6393">
        <w:rPr>
          <w:rtl/>
        </w:rPr>
        <w:t xml:space="preserve">שינוי </w:t>
      </w:r>
      <w:bookmarkStart w:id="12377" w:name="_ETM_Q31_687760"/>
      <w:bookmarkEnd w:id="12377"/>
      <w:r w:rsidRPr="003E6393">
        <w:rPr>
          <w:rtl/>
        </w:rPr>
        <w:t xml:space="preserve">פני </w:t>
      </w:r>
      <w:bookmarkStart w:id="12378" w:name="_ETM_Q31_688029"/>
      <w:bookmarkEnd w:id="12378"/>
      <w:r w:rsidRPr="003E6393">
        <w:rPr>
          <w:rtl/>
        </w:rPr>
        <w:t xml:space="preserve">הטבע </w:t>
      </w:r>
      <w:bookmarkStart w:id="12379" w:name="_ETM_Q31_688749"/>
      <w:bookmarkEnd w:id="12379"/>
      <w:r w:rsidRPr="003E6393">
        <w:rPr>
          <w:rtl/>
        </w:rPr>
        <w:t xml:space="preserve">אומרים </w:t>
      </w:r>
      <w:bookmarkStart w:id="12380" w:name="_ETM_Q31_689139"/>
      <w:bookmarkEnd w:id="12380"/>
      <w:r>
        <w:rPr>
          <w:rtl/>
        </w:rPr>
        <w:t>ל</w:t>
      </w:r>
      <w:r>
        <w:rPr>
          <w:rFonts w:hint="cs"/>
          <w:rtl/>
        </w:rPr>
        <w:t>ו התלמידים: "</w:t>
      </w:r>
      <w:bookmarkStart w:id="12381" w:name="_ETM_Q31_689290"/>
      <w:bookmarkStart w:id="12382" w:name="_ETM_Q31_690330"/>
      <w:bookmarkEnd w:id="12381"/>
      <w:bookmarkEnd w:id="12382"/>
      <w:r>
        <w:rPr>
          <w:rFonts w:hint="cs"/>
          <w:rtl/>
        </w:rPr>
        <w:t>את</w:t>
      </w:r>
      <w:r w:rsidRPr="003E6393">
        <w:rPr>
          <w:rtl/>
        </w:rPr>
        <w:t xml:space="preserve">ה </w:t>
      </w:r>
      <w:bookmarkStart w:id="12383" w:name="_ETM_Q31_690510"/>
      <w:bookmarkEnd w:id="12383"/>
      <w:r w:rsidRPr="003E6393">
        <w:rPr>
          <w:rtl/>
        </w:rPr>
        <w:t>טועה</w:t>
      </w:r>
      <w:bookmarkStart w:id="12384" w:name="_ETM_Q31_691580"/>
      <w:bookmarkStart w:id="12385" w:name="_ETM_Q31_691970"/>
      <w:bookmarkStart w:id="12386" w:name="_ETM_Q31_692209"/>
      <w:bookmarkEnd w:id="12384"/>
      <w:bookmarkEnd w:id="12385"/>
      <w:bookmarkEnd w:id="12386"/>
      <w:r>
        <w:rPr>
          <w:rFonts w:hint="cs"/>
          <w:rtl/>
        </w:rPr>
        <w:t xml:space="preserve">, </w:t>
      </w:r>
      <w:r w:rsidRPr="003E6393">
        <w:rPr>
          <w:rtl/>
        </w:rPr>
        <w:t xml:space="preserve">ההלכה </w:t>
      </w:r>
      <w:bookmarkStart w:id="12387" w:name="_ETM_Q31_692659"/>
      <w:bookmarkEnd w:id="12387"/>
      <w:r>
        <w:rPr>
          <w:rFonts w:hint="cs"/>
          <w:rtl/>
        </w:rPr>
        <w:t>כ</w:t>
      </w:r>
      <w:r w:rsidRPr="003E6393">
        <w:rPr>
          <w:rtl/>
        </w:rPr>
        <w:t>מותנו</w:t>
      </w:r>
      <w:r>
        <w:rPr>
          <w:rFonts w:hint="cs"/>
          <w:rtl/>
        </w:rPr>
        <w:t>".</w:t>
      </w:r>
      <w:r w:rsidRPr="003E6393">
        <w:rPr>
          <w:rtl/>
        </w:rPr>
        <w:t xml:space="preserve"> </w:t>
      </w:r>
      <w:bookmarkStart w:id="12388" w:name="_ETM_Q31_693440"/>
      <w:bookmarkEnd w:id="12388"/>
      <w:r w:rsidRPr="003E6393">
        <w:rPr>
          <w:rtl/>
        </w:rPr>
        <w:t xml:space="preserve">ובסוף </w:t>
      </w:r>
      <w:bookmarkStart w:id="12389" w:name="_ETM_Q31_695260"/>
      <w:bookmarkEnd w:id="12389"/>
      <w:r w:rsidRPr="003E6393">
        <w:rPr>
          <w:rtl/>
        </w:rPr>
        <w:t xml:space="preserve">הוא </w:t>
      </w:r>
      <w:bookmarkStart w:id="12390" w:name="_ETM_Q31_695440"/>
      <w:bookmarkEnd w:id="12390"/>
      <w:r w:rsidRPr="003E6393">
        <w:rPr>
          <w:rtl/>
        </w:rPr>
        <w:t>אומר</w:t>
      </w:r>
      <w:r>
        <w:rPr>
          <w:rFonts w:hint="cs"/>
          <w:rtl/>
        </w:rPr>
        <w:t>,</w:t>
      </w:r>
      <w:r w:rsidRPr="003E6393">
        <w:rPr>
          <w:rtl/>
        </w:rPr>
        <w:t xml:space="preserve"> </w:t>
      </w:r>
      <w:bookmarkStart w:id="12391" w:name="_ETM_Q31_695890"/>
      <w:bookmarkEnd w:id="12391"/>
      <w:r w:rsidRPr="003E6393">
        <w:rPr>
          <w:rtl/>
        </w:rPr>
        <w:t xml:space="preserve">שימו </w:t>
      </w:r>
      <w:bookmarkStart w:id="12392" w:name="_ETM_Q31_696280"/>
      <w:bookmarkEnd w:id="12392"/>
      <w:r w:rsidRPr="003E6393">
        <w:rPr>
          <w:rtl/>
        </w:rPr>
        <w:t>לב</w:t>
      </w:r>
      <w:bookmarkStart w:id="12393" w:name="_ETM_Q31_697030"/>
      <w:bookmarkEnd w:id="12393"/>
      <w:r>
        <w:rPr>
          <w:rFonts w:hint="cs"/>
          <w:rtl/>
        </w:rPr>
        <w:t>: "</w:t>
      </w:r>
      <w:r w:rsidRPr="003E6393">
        <w:rPr>
          <w:rtl/>
        </w:rPr>
        <w:t xml:space="preserve">חזר </w:t>
      </w:r>
      <w:bookmarkStart w:id="12394" w:name="_ETM_Q31_697480"/>
      <w:bookmarkEnd w:id="12394"/>
      <w:r w:rsidRPr="003E6393">
        <w:rPr>
          <w:rtl/>
        </w:rPr>
        <w:t xml:space="preserve">ואמר </w:t>
      </w:r>
      <w:bookmarkStart w:id="12395" w:name="_ETM_Q31_697870"/>
      <w:bookmarkEnd w:id="12395"/>
      <w:r w:rsidRPr="003E6393">
        <w:rPr>
          <w:rtl/>
        </w:rPr>
        <w:t xml:space="preserve">להם </w:t>
      </w:r>
      <w:bookmarkStart w:id="12396" w:name="_ETM_Q31_698170"/>
      <w:bookmarkEnd w:id="12396"/>
      <w:r>
        <w:rPr>
          <w:rFonts w:hint="cs"/>
          <w:rtl/>
        </w:rPr>
        <w:t xml:space="preserve">אם </w:t>
      </w:r>
      <w:r w:rsidRPr="003E6393">
        <w:rPr>
          <w:rtl/>
        </w:rPr>
        <w:t>ה</w:t>
      </w:r>
      <w:r>
        <w:rPr>
          <w:rFonts w:hint="cs"/>
          <w:rtl/>
        </w:rPr>
        <w:t>ה</w:t>
      </w:r>
      <w:r w:rsidRPr="003E6393">
        <w:rPr>
          <w:rtl/>
        </w:rPr>
        <w:t xml:space="preserve">לכה </w:t>
      </w:r>
      <w:bookmarkStart w:id="12397" w:name="_ETM_Q31_698680"/>
      <w:bookmarkEnd w:id="12397"/>
      <w:r w:rsidRPr="003E6393">
        <w:rPr>
          <w:rtl/>
        </w:rPr>
        <w:t>כמותי</w:t>
      </w:r>
      <w:r>
        <w:rPr>
          <w:rFonts w:hint="cs"/>
          <w:rtl/>
        </w:rPr>
        <w:t>,</w:t>
      </w:r>
      <w:r w:rsidRPr="003E6393">
        <w:rPr>
          <w:rtl/>
        </w:rPr>
        <w:t xml:space="preserve"> </w:t>
      </w:r>
      <w:bookmarkStart w:id="12398" w:name="_ETM_Q31_699070"/>
      <w:bookmarkEnd w:id="12398"/>
      <w:r w:rsidRPr="003E6393">
        <w:rPr>
          <w:rtl/>
        </w:rPr>
        <w:t xml:space="preserve">מן </w:t>
      </w:r>
      <w:bookmarkStart w:id="12399" w:name="_ETM_Q31_699340"/>
      <w:bookmarkEnd w:id="12399"/>
      <w:r w:rsidRPr="003E6393">
        <w:rPr>
          <w:rtl/>
        </w:rPr>
        <w:t xml:space="preserve">השמיים </w:t>
      </w:r>
      <w:bookmarkStart w:id="12400" w:name="_ETM_Q31_700330"/>
      <w:bookmarkEnd w:id="12400"/>
      <w:r w:rsidRPr="003E6393">
        <w:rPr>
          <w:rtl/>
        </w:rPr>
        <w:t>יוכיחו</w:t>
      </w:r>
      <w:r>
        <w:rPr>
          <w:rFonts w:hint="cs"/>
          <w:rtl/>
        </w:rPr>
        <w:t>".</w:t>
      </w:r>
      <w:r w:rsidRPr="003E6393">
        <w:rPr>
          <w:rtl/>
        </w:rPr>
        <w:t xml:space="preserve"> </w:t>
      </w:r>
      <w:bookmarkStart w:id="12401" w:name="_ETM_Q31_700840"/>
      <w:bookmarkEnd w:id="12401"/>
      <w:r w:rsidRPr="003E6393">
        <w:rPr>
          <w:rtl/>
        </w:rPr>
        <w:t xml:space="preserve">אתה </w:t>
      </w:r>
      <w:bookmarkStart w:id="12402" w:name="_ETM_Q31_701020"/>
      <w:bookmarkEnd w:id="12402"/>
      <w:r w:rsidRPr="003E6393">
        <w:rPr>
          <w:rtl/>
        </w:rPr>
        <w:t xml:space="preserve">זוכר </w:t>
      </w:r>
      <w:bookmarkStart w:id="12403" w:name="_ETM_Q31_701380"/>
      <w:bookmarkEnd w:id="12403"/>
      <w:r w:rsidRPr="003E6393">
        <w:rPr>
          <w:rtl/>
        </w:rPr>
        <w:t xml:space="preserve">את </w:t>
      </w:r>
      <w:bookmarkStart w:id="12404" w:name="_ETM_Q31_701470"/>
      <w:bookmarkEnd w:id="12404"/>
      <w:r w:rsidRPr="003E6393">
        <w:rPr>
          <w:rtl/>
        </w:rPr>
        <w:t>זה</w:t>
      </w:r>
      <w:r>
        <w:rPr>
          <w:rFonts w:hint="cs"/>
          <w:rtl/>
        </w:rPr>
        <w:t>,</w:t>
      </w:r>
      <w:r w:rsidRPr="003E6393">
        <w:rPr>
          <w:rtl/>
        </w:rPr>
        <w:t xml:space="preserve"> </w:t>
      </w:r>
      <w:bookmarkStart w:id="12405" w:name="_ETM_Q31_701710"/>
      <w:bookmarkEnd w:id="12405"/>
      <w:r w:rsidRPr="003E6393">
        <w:rPr>
          <w:rtl/>
        </w:rPr>
        <w:t>כבודו</w:t>
      </w:r>
      <w:r>
        <w:rPr>
          <w:rFonts w:hint="cs"/>
          <w:rtl/>
        </w:rPr>
        <w:t>?</w:t>
      </w:r>
      <w:r w:rsidRPr="003E6393">
        <w:rPr>
          <w:rtl/>
        </w:rPr>
        <w:t xml:space="preserve"> </w:t>
      </w:r>
      <w:bookmarkStart w:id="12406" w:name="_ETM_Q31_702220"/>
      <w:bookmarkEnd w:id="12406"/>
      <w:r>
        <w:rPr>
          <w:rFonts w:hint="cs"/>
          <w:rtl/>
        </w:rPr>
        <w:t>"</w:t>
      </w:r>
      <w:r w:rsidRPr="003E6393">
        <w:rPr>
          <w:rtl/>
        </w:rPr>
        <w:t xml:space="preserve">מן </w:t>
      </w:r>
      <w:bookmarkStart w:id="12407" w:name="_ETM_Q31_702460"/>
      <w:bookmarkEnd w:id="12407"/>
      <w:r w:rsidRPr="003E6393">
        <w:rPr>
          <w:rtl/>
        </w:rPr>
        <w:t xml:space="preserve">השמיים </w:t>
      </w:r>
      <w:bookmarkStart w:id="12408" w:name="_ETM_Q31_703150"/>
      <w:bookmarkEnd w:id="12408"/>
      <w:r w:rsidRPr="003E6393">
        <w:rPr>
          <w:rtl/>
        </w:rPr>
        <w:t>יוכיחו</w:t>
      </w:r>
      <w:r>
        <w:rPr>
          <w:rFonts w:hint="cs"/>
          <w:rtl/>
        </w:rPr>
        <w:t>".</w:t>
      </w:r>
      <w:r w:rsidRPr="003E6393">
        <w:rPr>
          <w:rtl/>
        </w:rPr>
        <w:t xml:space="preserve"> </w:t>
      </w:r>
      <w:bookmarkStart w:id="12409" w:name="_ETM_Q31_704160"/>
      <w:bookmarkEnd w:id="12409"/>
      <w:r>
        <w:rPr>
          <w:rFonts w:hint="cs"/>
          <w:rtl/>
        </w:rPr>
        <w:t>"</w:t>
      </w:r>
      <w:proofErr w:type="spellStart"/>
      <w:r>
        <w:rPr>
          <w:rFonts w:hint="cs"/>
          <w:rtl/>
        </w:rPr>
        <w:t>י</w:t>
      </w:r>
      <w:r w:rsidRPr="003E6393">
        <w:rPr>
          <w:rtl/>
        </w:rPr>
        <w:t>צת</w:t>
      </w:r>
      <w:r>
        <w:rPr>
          <w:rFonts w:hint="cs"/>
          <w:rtl/>
        </w:rPr>
        <w:t>ה</w:t>
      </w:r>
      <w:proofErr w:type="spellEnd"/>
      <w:r w:rsidRPr="003E6393">
        <w:rPr>
          <w:rtl/>
        </w:rPr>
        <w:t xml:space="preserve"> </w:t>
      </w:r>
      <w:bookmarkStart w:id="12410" w:name="_ETM_Q31_704910"/>
      <w:bookmarkEnd w:id="12410"/>
      <w:r w:rsidRPr="003E6393">
        <w:rPr>
          <w:rtl/>
        </w:rPr>
        <w:t>בת</w:t>
      </w:r>
      <w:bookmarkStart w:id="12411" w:name="_ETM_Q31_705210"/>
      <w:bookmarkEnd w:id="12411"/>
      <w:r>
        <w:rPr>
          <w:rFonts w:hint="cs"/>
          <w:rtl/>
        </w:rPr>
        <w:t xml:space="preserve"> </w:t>
      </w:r>
      <w:r w:rsidRPr="003E6393">
        <w:rPr>
          <w:rtl/>
        </w:rPr>
        <w:t xml:space="preserve">קול </w:t>
      </w:r>
      <w:bookmarkStart w:id="12412" w:name="_ETM_Q31_705600"/>
      <w:bookmarkEnd w:id="12412"/>
      <w:r w:rsidRPr="003E6393">
        <w:rPr>
          <w:rtl/>
        </w:rPr>
        <w:t>ואמרה</w:t>
      </w:r>
      <w:r>
        <w:rPr>
          <w:rFonts w:hint="cs"/>
          <w:rtl/>
        </w:rPr>
        <w:t>:</w:t>
      </w:r>
      <w:r w:rsidRPr="003E6393">
        <w:rPr>
          <w:rtl/>
        </w:rPr>
        <w:t xml:space="preserve"> </w:t>
      </w:r>
      <w:bookmarkStart w:id="12413" w:name="_ETM_Q31_706080"/>
      <w:bookmarkEnd w:id="12413"/>
      <w:r w:rsidRPr="003E6393">
        <w:rPr>
          <w:rtl/>
        </w:rPr>
        <w:t xml:space="preserve">מה </w:t>
      </w:r>
      <w:bookmarkStart w:id="12414" w:name="_ETM_Q31_706500"/>
      <w:bookmarkEnd w:id="12414"/>
      <w:r w:rsidRPr="003E6393">
        <w:rPr>
          <w:rtl/>
        </w:rPr>
        <w:t xml:space="preserve">לכם </w:t>
      </w:r>
      <w:bookmarkStart w:id="12415" w:name="_ETM_Q31_706890"/>
      <w:bookmarkEnd w:id="12415"/>
      <w:r w:rsidRPr="003E6393">
        <w:rPr>
          <w:rtl/>
        </w:rPr>
        <w:t xml:space="preserve">אצל </w:t>
      </w:r>
      <w:bookmarkStart w:id="12416" w:name="_ETM_Q31_707190"/>
      <w:bookmarkEnd w:id="12416"/>
      <w:r w:rsidRPr="003E6393">
        <w:rPr>
          <w:rtl/>
        </w:rPr>
        <w:t xml:space="preserve">רבי </w:t>
      </w:r>
      <w:bookmarkStart w:id="12417" w:name="_ETM_Q31_707400"/>
      <w:bookmarkEnd w:id="12417"/>
      <w:r w:rsidRPr="003E6393">
        <w:rPr>
          <w:rtl/>
        </w:rPr>
        <w:t xml:space="preserve">אליעזר </w:t>
      </w:r>
      <w:bookmarkStart w:id="12418" w:name="_ETM_Q31_707970"/>
      <w:bookmarkEnd w:id="12418"/>
      <w:r w:rsidRPr="003E6393">
        <w:rPr>
          <w:rtl/>
        </w:rPr>
        <w:t xml:space="preserve">שהיה </w:t>
      </w:r>
      <w:bookmarkStart w:id="12419" w:name="_ETM_Q31_708150"/>
      <w:bookmarkEnd w:id="12419"/>
      <w:r w:rsidRPr="003E6393">
        <w:rPr>
          <w:rtl/>
        </w:rPr>
        <w:t xml:space="preserve">לך </w:t>
      </w:r>
      <w:bookmarkStart w:id="12420" w:name="_ETM_Q31_708390"/>
      <w:bookmarkEnd w:id="12420"/>
      <w:r w:rsidRPr="003E6393">
        <w:rPr>
          <w:rtl/>
        </w:rPr>
        <w:t xml:space="preserve">כמותו </w:t>
      </w:r>
      <w:bookmarkStart w:id="12421" w:name="_ETM_Q31_708690"/>
      <w:bookmarkEnd w:id="12421"/>
      <w:r w:rsidRPr="003E6393">
        <w:rPr>
          <w:rtl/>
        </w:rPr>
        <w:t xml:space="preserve">בכל </w:t>
      </w:r>
      <w:bookmarkStart w:id="12422" w:name="_ETM_Q31_708990"/>
      <w:bookmarkEnd w:id="12422"/>
      <w:r w:rsidRPr="003E6393">
        <w:rPr>
          <w:rtl/>
        </w:rPr>
        <w:t>מקום</w:t>
      </w:r>
      <w:r>
        <w:rPr>
          <w:rFonts w:hint="cs"/>
          <w:rtl/>
        </w:rPr>
        <w:t>?</w:t>
      </w:r>
      <w:bookmarkStart w:id="12423" w:name="_ETM_Q31_709770"/>
      <w:bookmarkEnd w:id="12423"/>
      <w:r>
        <w:rPr>
          <w:rFonts w:hint="cs"/>
          <w:rtl/>
        </w:rPr>
        <w:t xml:space="preserve"> </w:t>
      </w:r>
      <w:r w:rsidRPr="003E6393">
        <w:rPr>
          <w:rtl/>
        </w:rPr>
        <w:t xml:space="preserve">עמד </w:t>
      </w:r>
      <w:bookmarkStart w:id="12424" w:name="_ETM_Q31_710280"/>
      <w:bookmarkEnd w:id="12424"/>
      <w:r w:rsidRPr="003E6393">
        <w:rPr>
          <w:rtl/>
        </w:rPr>
        <w:t xml:space="preserve">רבי </w:t>
      </w:r>
      <w:bookmarkStart w:id="12425" w:name="_ETM_Q31_710640"/>
      <w:bookmarkEnd w:id="12425"/>
      <w:r w:rsidRPr="003E6393">
        <w:rPr>
          <w:rtl/>
        </w:rPr>
        <w:t xml:space="preserve">יהושע </w:t>
      </w:r>
      <w:bookmarkStart w:id="12426" w:name="_ETM_Q31_711090"/>
      <w:bookmarkStart w:id="12427" w:name="_ETM_Q31_711390"/>
      <w:bookmarkEnd w:id="12426"/>
      <w:bookmarkEnd w:id="12427"/>
      <w:r>
        <w:rPr>
          <w:rFonts w:hint="cs"/>
          <w:rtl/>
        </w:rPr>
        <w:t>על רגליו ו</w:t>
      </w:r>
      <w:r w:rsidRPr="003E6393">
        <w:rPr>
          <w:rtl/>
        </w:rPr>
        <w:t>אמר</w:t>
      </w:r>
      <w:r>
        <w:rPr>
          <w:rFonts w:hint="cs"/>
          <w:rtl/>
        </w:rPr>
        <w:t>:</w:t>
      </w:r>
      <w:r w:rsidRPr="003E6393">
        <w:rPr>
          <w:rtl/>
        </w:rPr>
        <w:t xml:space="preserve"> </w:t>
      </w:r>
      <w:bookmarkStart w:id="12428" w:name="_ETM_Q31_711929"/>
      <w:bookmarkEnd w:id="12428"/>
      <w:r w:rsidRPr="003E6393">
        <w:rPr>
          <w:rtl/>
        </w:rPr>
        <w:t xml:space="preserve">לא </w:t>
      </w:r>
      <w:bookmarkStart w:id="12429" w:name="_ETM_Q31_712319"/>
      <w:bookmarkEnd w:id="12429"/>
      <w:r w:rsidRPr="003E6393">
        <w:rPr>
          <w:rtl/>
        </w:rPr>
        <w:t xml:space="preserve">בשמיים </w:t>
      </w:r>
      <w:bookmarkStart w:id="12430" w:name="_ETM_Q31_714730"/>
      <w:bookmarkEnd w:id="12430"/>
      <w:r>
        <w:rPr>
          <w:rFonts w:hint="cs"/>
          <w:rtl/>
        </w:rPr>
        <w:t xml:space="preserve">היא". </w:t>
      </w:r>
    </w:p>
    <w:p w:rsidR="007310D6" w:rsidRDefault="007310D6" w:rsidP="00AD6EC4">
      <w:pPr>
        <w:rPr>
          <w:rtl/>
          <w:lang w:eastAsia="he-IL"/>
        </w:rPr>
      </w:pPr>
      <w:bookmarkStart w:id="12431" w:name="_ETM_Q31_715000"/>
      <w:bookmarkEnd w:id="12431"/>
    </w:p>
    <w:p w:rsidR="007310D6" w:rsidRPr="007F4049" w:rsidRDefault="007310D6" w:rsidP="00AD6EC4">
      <w:pPr>
        <w:rPr>
          <w:rtl/>
        </w:rPr>
      </w:pPr>
      <w:bookmarkStart w:id="12432" w:name="TOR_Q32"/>
      <w:bookmarkEnd w:id="12432"/>
      <w:r>
        <w:rPr>
          <w:rFonts w:hint="cs"/>
          <w:rtl/>
          <w:lang w:eastAsia="he-IL"/>
        </w:rPr>
        <w:t xml:space="preserve">גם אם יוצאת בת קול, לא בשמיים היא. "כי </w:t>
      </w:r>
      <w:proofErr w:type="spellStart"/>
      <w:r>
        <w:rPr>
          <w:rFonts w:hint="cs"/>
          <w:rtl/>
          <w:lang w:eastAsia="he-IL"/>
        </w:rPr>
        <w:t>המצוה</w:t>
      </w:r>
      <w:proofErr w:type="spellEnd"/>
      <w:r>
        <w:rPr>
          <w:rFonts w:hint="cs"/>
          <w:rtl/>
          <w:lang w:eastAsia="he-IL"/>
        </w:rPr>
        <w:t xml:space="preserve"> הזאת אשר אנוכי </w:t>
      </w:r>
      <w:proofErr w:type="spellStart"/>
      <w:r>
        <w:rPr>
          <w:rFonts w:hint="cs"/>
          <w:rtl/>
          <w:lang w:eastAsia="he-IL"/>
        </w:rPr>
        <w:t>מצוך</w:t>
      </w:r>
      <w:proofErr w:type="spellEnd"/>
      <w:r>
        <w:rPr>
          <w:rFonts w:hint="cs"/>
          <w:rtl/>
          <w:lang w:eastAsia="he-IL"/>
        </w:rPr>
        <w:t xml:space="preserve"> היום לא </w:t>
      </w:r>
      <w:proofErr w:type="spellStart"/>
      <w:r>
        <w:rPr>
          <w:rFonts w:hint="cs"/>
          <w:rtl/>
          <w:lang w:eastAsia="he-IL"/>
        </w:rPr>
        <w:t>נפלאת</w:t>
      </w:r>
      <w:proofErr w:type="spellEnd"/>
      <w:r>
        <w:rPr>
          <w:rFonts w:hint="cs"/>
          <w:rtl/>
          <w:lang w:eastAsia="he-IL"/>
        </w:rPr>
        <w:t xml:space="preserve"> </w:t>
      </w:r>
      <w:bookmarkStart w:id="12433" w:name="_ETM_Q32_124051"/>
      <w:bookmarkEnd w:id="12433"/>
      <w:r>
        <w:rPr>
          <w:rFonts w:hint="cs"/>
          <w:rtl/>
          <w:lang w:eastAsia="he-IL"/>
        </w:rPr>
        <w:t xml:space="preserve">היא ממך ולא רחוקה היא. לא בשמים היא, כי </w:t>
      </w:r>
      <w:bookmarkStart w:id="12434" w:name="_ETM_Q32_128738"/>
      <w:bookmarkEnd w:id="12434"/>
      <w:r>
        <w:rPr>
          <w:rFonts w:hint="cs"/>
          <w:rtl/>
          <w:lang w:eastAsia="he-IL"/>
        </w:rPr>
        <w:t>קרוב אליך הדבר מאוד. בפיך ובלבבך לעשותו"</w:t>
      </w:r>
      <w:r w:rsidR="009229DD">
        <w:rPr>
          <w:rFonts w:hint="cs"/>
          <w:rtl/>
          <w:lang w:eastAsia="he-IL"/>
        </w:rPr>
        <w:t>.</w:t>
      </w:r>
      <w:r>
        <w:rPr>
          <w:rFonts w:hint="cs"/>
          <w:rtl/>
          <w:lang w:eastAsia="he-IL"/>
        </w:rPr>
        <w:t xml:space="preserve"> מה הפירוש, לא </w:t>
      </w:r>
      <w:bookmarkStart w:id="12435" w:name="_ETM_Q32_135466"/>
      <w:bookmarkEnd w:id="12435"/>
      <w:r>
        <w:rPr>
          <w:rFonts w:hint="cs"/>
          <w:rtl/>
          <w:lang w:eastAsia="he-IL"/>
        </w:rPr>
        <w:t>בשמיים היא? "אמר רבי ירמיה</w:t>
      </w:r>
      <w:r>
        <w:rPr>
          <w:rFonts w:hint="cs"/>
          <w:rtl/>
        </w:rPr>
        <w:t xml:space="preserve">: </w:t>
      </w:r>
      <w:r w:rsidRPr="007F4049">
        <w:rPr>
          <w:rFonts w:hint="cs"/>
          <w:rtl/>
        </w:rPr>
        <w:t xml:space="preserve">שכבר נתנה תורה מהר סיני, אין אנו </w:t>
      </w:r>
      <w:proofErr w:type="spellStart"/>
      <w:r w:rsidRPr="007F4049">
        <w:rPr>
          <w:rFonts w:hint="cs"/>
          <w:rtl/>
        </w:rPr>
        <w:t>משגיחין</w:t>
      </w:r>
      <w:proofErr w:type="spellEnd"/>
      <w:r w:rsidRPr="007F4049">
        <w:rPr>
          <w:rFonts w:hint="cs"/>
          <w:rtl/>
        </w:rPr>
        <w:t xml:space="preserve"> בבת קול, שכבר כתבת בהר סיני</w:t>
      </w:r>
      <w:r w:rsidRPr="007F4049">
        <w:rPr>
          <w:rFonts w:hint="cs"/>
        </w:rPr>
        <w:t> </w:t>
      </w:r>
      <w:r w:rsidRPr="007F4049">
        <w:rPr>
          <w:rFonts w:hint="cs"/>
          <w:rtl/>
        </w:rPr>
        <w:t>בתורה: אחרי רבים להטות</w:t>
      </w:r>
      <w:r>
        <w:rPr>
          <w:rFonts w:hint="cs"/>
          <w:rtl/>
        </w:rPr>
        <w:t>".</w:t>
      </w:r>
    </w:p>
    <w:p w:rsidR="007310D6" w:rsidRDefault="007310D6" w:rsidP="00AD6EC4">
      <w:pPr>
        <w:rPr>
          <w:rtl/>
          <w:lang w:eastAsia="he-IL"/>
        </w:rPr>
      </w:pPr>
      <w:bookmarkStart w:id="12436" w:name="_ETM_Q32_148701"/>
      <w:bookmarkStart w:id="12437" w:name="_ETM_Q32_148806"/>
      <w:bookmarkEnd w:id="12436"/>
      <w:bookmarkEnd w:id="12437"/>
    </w:p>
    <w:p w:rsidR="007310D6" w:rsidRDefault="007310D6" w:rsidP="009229DD">
      <w:pPr>
        <w:rPr>
          <w:rtl/>
          <w:lang w:eastAsia="he-IL"/>
        </w:rPr>
      </w:pPr>
      <w:bookmarkStart w:id="12438" w:name="_ETM_Q32_148869"/>
      <w:bookmarkStart w:id="12439" w:name="_ETM_Q32_148940"/>
      <w:bookmarkEnd w:id="12438"/>
      <w:bookmarkEnd w:id="12439"/>
      <w:r>
        <w:rPr>
          <w:rtl/>
          <w:lang w:eastAsia="he-IL"/>
        </w:rPr>
        <w:t>רְאו</w:t>
      </w:r>
      <w:r>
        <w:rPr>
          <w:rFonts w:hint="cs"/>
          <w:rtl/>
          <w:lang w:eastAsia="he-IL"/>
        </w:rPr>
        <w:t xml:space="preserve"> בתוך ההלכה איזה דיון </w:t>
      </w:r>
      <w:bookmarkStart w:id="12440" w:name="_ETM_Q32_153819"/>
      <w:bookmarkEnd w:id="12440"/>
      <w:r>
        <w:rPr>
          <w:rFonts w:hint="cs"/>
          <w:rtl/>
          <w:lang w:eastAsia="he-IL"/>
        </w:rPr>
        <w:t xml:space="preserve">מכובד. גם אם המורה, גם אם זה שחשב שהוא </w:t>
      </w:r>
      <w:bookmarkStart w:id="12441" w:name="_ETM_Q32_158952"/>
      <w:bookmarkEnd w:id="12441"/>
      <w:r>
        <w:rPr>
          <w:rFonts w:hint="cs"/>
          <w:rtl/>
          <w:lang w:eastAsia="he-IL"/>
        </w:rPr>
        <w:t xml:space="preserve">צודק ובת-קול יצאה לענות לו, שמר על זה שבכל </w:t>
      </w:r>
      <w:bookmarkStart w:id="12442" w:name="_ETM_Q32_164539"/>
      <w:bookmarkEnd w:id="12442"/>
      <w:r>
        <w:rPr>
          <w:rFonts w:hint="cs"/>
          <w:rtl/>
          <w:lang w:eastAsia="he-IL"/>
        </w:rPr>
        <w:t xml:space="preserve">זאת יהיה דיון, יהיה דיון תקין שבו מקשיבים גם </w:t>
      </w:r>
      <w:bookmarkStart w:id="12443" w:name="_ETM_Q32_172800"/>
      <w:bookmarkEnd w:id="12443"/>
      <w:r>
        <w:rPr>
          <w:rFonts w:hint="cs"/>
          <w:rtl/>
          <w:lang w:eastAsia="he-IL"/>
        </w:rPr>
        <w:t xml:space="preserve">למיעוט. צריך להיות ברור לכולנו, אדוני היושב-ראש, שגם לרוב </w:t>
      </w:r>
      <w:r w:rsidR="009229DD">
        <w:rPr>
          <w:rFonts w:hint="cs"/>
          <w:rtl/>
          <w:lang w:eastAsia="he-IL"/>
        </w:rPr>
        <w:t>יש ה</w:t>
      </w:r>
      <w:r>
        <w:rPr>
          <w:rFonts w:hint="cs"/>
          <w:rtl/>
          <w:lang w:eastAsia="he-IL"/>
        </w:rPr>
        <w:t xml:space="preserve">גבלות. </w:t>
      </w:r>
      <w:bookmarkStart w:id="12444" w:name="_ETM_Q32_178073"/>
      <w:bookmarkEnd w:id="12444"/>
      <w:r>
        <w:rPr>
          <w:rFonts w:hint="cs"/>
          <w:rtl/>
          <w:lang w:eastAsia="he-IL"/>
        </w:rPr>
        <w:t>זה קיים בכל הדמוקרטיות. האם מישהו חושב שניתן</w:t>
      </w:r>
      <w:bookmarkStart w:id="12445" w:name="_ETM_Q32_182598"/>
      <w:bookmarkEnd w:id="12445"/>
      <w:r>
        <w:rPr>
          <w:rFonts w:hint="cs"/>
          <w:rtl/>
          <w:lang w:eastAsia="he-IL"/>
        </w:rPr>
        <w:t xml:space="preserve"> לשתוק כשבאמצעות תהליך דמוקרטי מישהו ינסה לבטל את הדמוקרטיה? לא </w:t>
      </w:r>
      <w:bookmarkStart w:id="12446" w:name="_ETM_Q32_190802"/>
      <w:bookmarkEnd w:id="12446"/>
      <w:r>
        <w:rPr>
          <w:rFonts w:hint="cs"/>
          <w:rtl/>
          <w:lang w:eastAsia="he-IL"/>
        </w:rPr>
        <w:t xml:space="preserve">ישתקו. בשום מקום לא ישתקו. </w:t>
      </w:r>
      <w:bookmarkStart w:id="12447" w:name="_ETM_Q32_196947"/>
      <w:bookmarkStart w:id="12448" w:name="_ETM_Q32_197037"/>
      <w:bookmarkStart w:id="12449" w:name="_ETM_Q32_197065"/>
      <w:bookmarkStart w:id="12450" w:name="_ETM_Q32_197156"/>
      <w:bookmarkEnd w:id="12447"/>
      <w:bookmarkEnd w:id="12448"/>
      <w:bookmarkEnd w:id="12449"/>
      <w:bookmarkEnd w:id="12450"/>
      <w:r>
        <w:rPr>
          <w:rFonts w:hint="cs"/>
          <w:rtl/>
          <w:lang w:eastAsia="he-IL"/>
        </w:rPr>
        <w:t>למדינה דמוקרטית יש עקרונות</w:t>
      </w:r>
      <w:bookmarkStart w:id="12451" w:name="_ETM_Q32_198348"/>
      <w:bookmarkEnd w:id="12451"/>
      <w:r>
        <w:rPr>
          <w:rFonts w:hint="cs"/>
          <w:rtl/>
          <w:lang w:eastAsia="he-IL"/>
        </w:rPr>
        <w:t xml:space="preserve">-על. </w:t>
      </w:r>
      <w:bookmarkStart w:id="12452" w:name="_ETM_Q32_201478"/>
      <w:bookmarkStart w:id="12453" w:name="_ETM_Q32_201587"/>
      <w:bookmarkStart w:id="12454" w:name="_ETM_Q32_201692"/>
      <w:bookmarkStart w:id="12455" w:name="_ETM_Q32_201766"/>
      <w:bookmarkEnd w:id="12452"/>
      <w:bookmarkEnd w:id="12453"/>
      <w:bookmarkEnd w:id="12454"/>
      <w:bookmarkEnd w:id="12455"/>
      <w:r>
        <w:rPr>
          <w:rFonts w:hint="cs"/>
          <w:rtl/>
          <w:lang w:eastAsia="he-IL"/>
        </w:rPr>
        <w:t xml:space="preserve">סוף הסיפור בתנורו של עכנאי נגמר </w:t>
      </w:r>
      <w:bookmarkStart w:id="12456" w:name="_ETM_Q32_205820"/>
      <w:bookmarkEnd w:id="12456"/>
      <w:r>
        <w:rPr>
          <w:rFonts w:hint="cs"/>
          <w:rtl/>
          <w:lang w:eastAsia="he-IL"/>
        </w:rPr>
        <w:t xml:space="preserve">בהלכה שכבר נכתבה בהר סיני. רבותיי, ההלכה כבר נאמרה במגילת </w:t>
      </w:r>
      <w:bookmarkStart w:id="12457" w:name="_ETM_Q32_212455"/>
      <w:bookmarkEnd w:id="12457"/>
      <w:r>
        <w:rPr>
          <w:rFonts w:hint="cs"/>
          <w:rtl/>
          <w:lang w:eastAsia="he-IL"/>
        </w:rPr>
        <w:t xml:space="preserve">העצמאות, ושום רוב לא ישנה את הדמוקרטיה ואת עקרון הדמוקרטיה, כי יש לנו מאיפה לשאוב את זה. </w:t>
      </w:r>
    </w:p>
    <w:p w:rsidR="007310D6" w:rsidRDefault="007310D6" w:rsidP="00AD6EC4">
      <w:pPr>
        <w:rPr>
          <w:rtl/>
          <w:lang w:eastAsia="he-IL"/>
        </w:rPr>
      </w:pPr>
      <w:bookmarkStart w:id="12458" w:name="_ETM_Q32_224937"/>
      <w:bookmarkStart w:id="12459" w:name="_ETM_Q32_225042"/>
      <w:bookmarkEnd w:id="12458"/>
      <w:bookmarkEnd w:id="12459"/>
    </w:p>
    <w:p w:rsidR="007310D6" w:rsidRDefault="007310D6" w:rsidP="00AD6EC4">
      <w:pPr>
        <w:rPr>
          <w:rtl/>
          <w:lang w:eastAsia="he-IL"/>
        </w:rPr>
      </w:pPr>
      <w:bookmarkStart w:id="12460" w:name="_ETM_Q32_225073"/>
      <w:bookmarkStart w:id="12461" w:name="_ETM_Q32_225145"/>
      <w:bookmarkEnd w:id="12460"/>
      <w:bookmarkEnd w:id="12461"/>
      <w:r>
        <w:rPr>
          <w:rFonts w:hint="cs"/>
          <w:rtl/>
          <w:lang w:eastAsia="he-IL"/>
        </w:rPr>
        <w:t xml:space="preserve">אני פונה </w:t>
      </w:r>
      <w:bookmarkStart w:id="12462" w:name="_ETM_Q32_226521"/>
      <w:bookmarkEnd w:id="12462"/>
      <w:r>
        <w:rPr>
          <w:rFonts w:hint="cs"/>
          <w:rtl/>
          <w:lang w:eastAsia="he-IL"/>
        </w:rPr>
        <w:t xml:space="preserve">לחבריי מהקואליציה: מדינת ישראל התאפיינה בדמוקרטיה חזקה. אנחנו גאים </w:t>
      </w:r>
      <w:bookmarkStart w:id="12463" w:name="_ETM_Q32_229962"/>
      <w:bookmarkEnd w:id="12463"/>
      <w:r>
        <w:rPr>
          <w:rFonts w:hint="cs"/>
          <w:rtl/>
          <w:lang w:eastAsia="he-IL"/>
        </w:rPr>
        <w:t xml:space="preserve">בצבא שלנו, גאים במדינה שלנו וגאים בדמוקרטיה שלנו. מי מאיתנו </w:t>
      </w:r>
      <w:bookmarkStart w:id="12464" w:name="_ETM_Q32_239010"/>
      <w:bookmarkEnd w:id="12464"/>
      <w:r>
        <w:rPr>
          <w:rFonts w:hint="cs"/>
          <w:rtl/>
          <w:lang w:eastAsia="he-IL"/>
        </w:rPr>
        <w:t xml:space="preserve">לא נסע לחו"ל וריאותיו התמלאו בגאווה כשדיברו על הדמוקרטיה </w:t>
      </w:r>
      <w:bookmarkStart w:id="12465" w:name="_ETM_Q32_241019"/>
      <w:bookmarkEnd w:id="12465"/>
      <w:r>
        <w:rPr>
          <w:rFonts w:hint="cs"/>
          <w:rtl/>
          <w:lang w:eastAsia="he-IL"/>
        </w:rPr>
        <w:t xml:space="preserve">הישראלית, שהיא היחידה במזרח התיכון? מי מאיתנו לא חש את </w:t>
      </w:r>
      <w:bookmarkStart w:id="12466" w:name="_ETM_Q32_247761"/>
      <w:bookmarkEnd w:id="12466"/>
      <w:r>
        <w:rPr>
          <w:rFonts w:hint="cs"/>
          <w:rtl/>
          <w:lang w:eastAsia="he-IL"/>
        </w:rPr>
        <w:t>הגאווה הזאת?</w:t>
      </w:r>
      <w:bookmarkStart w:id="12467" w:name="_ETM_Q32_250687"/>
      <w:bookmarkEnd w:id="12467"/>
    </w:p>
    <w:p w:rsidR="007310D6" w:rsidRDefault="007310D6" w:rsidP="00AD6EC4">
      <w:pPr>
        <w:rPr>
          <w:rtl/>
          <w:lang w:eastAsia="he-IL"/>
        </w:rPr>
      </w:pPr>
      <w:bookmarkStart w:id="12468" w:name="_ETM_Q32_250787"/>
      <w:bookmarkEnd w:id="12468"/>
    </w:p>
    <w:p w:rsidR="007310D6" w:rsidRDefault="007310D6" w:rsidP="009229DD">
      <w:pPr>
        <w:rPr>
          <w:rtl/>
          <w:lang w:eastAsia="he-IL"/>
        </w:rPr>
      </w:pPr>
      <w:bookmarkStart w:id="12469" w:name="_ETM_Q32_250807"/>
      <w:bookmarkStart w:id="12470" w:name="_ETM_Q32_250883"/>
      <w:bookmarkEnd w:id="12469"/>
      <w:bookmarkEnd w:id="12470"/>
      <w:r>
        <w:rPr>
          <w:rFonts w:hint="cs"/>
          <w:rtl/>
          <w:lang w:eastAsia="he-IL"/>
        </w:rPr>
        <w:t xml:space="preserve">אני פונה לשמחה, יושב-ראש הוועדה, שיש לי כבוד </w:t>
      </w:r>
      <w:bookmarkStart w:id="12471" w:name="_ETM_Q32_254962"/>
      <w:bookmarkEnd w:id="12471"/>
      <w:r>
        <w:rPr>
          <w:rFonts w:hint="cs"/>
          <w:rtl/>
          <w:lang w:eastAsia="he-IL"/>
        </w:rPr>
        <w:t xml:space="preserve">אליו. אכן "אחרי רבים להטות". אתה צודק. אנחנו מקבלים </w:t>
      </w:r>
      <w:bookmarkStart w:id="12472" w:name="_ETM_Q32_260836"/>
      <w:bookmarkEnd w:id="12472"/>
      <w:r>
        <w:rPr>
          <w:rFonts w:hint="cs"/>
          <w:rtl/>
          <w:lang w:eastAsia="he-IL"/>
        </w:rPr>
        <w:t xml:space="preserve">את תוצאות הבחירות, לא חולקים עליהן. אך אתה, בוועדת </w:t>
      </w:r>
      <w:bookmarkStart w:id="12473" w:name="_ETM_Q32_265006"/>
      <w:bookmarkEnd w:id="12473"/>
      <w:r>
        <w:rPr>
          <w:rFonts w:hint="cs"/>
          <w:rtl/>
          <w:lang w:eastAsia="he-IL"/>
        </w:rPr>
        <w:t xml:space="preserve">החוקה, פוגע פגיעה אנושה בזכות המיעוט, בזכותם של חברי </w:t>
      </w:r>
      <w:bookmarkStart w:id="12474" w:name="_ETM_Q32_268912"/>
      <w:bookmarkEnd w:id="12474"/>
      <w:r>
        <w:rPr>
          <w:rFonts w:hint="cs"/>
          <w:rtl/>
          <w:lang w:eastAsia="he-IL"/>
        </w:rPr>
        <w:t xml:space="preserve">הכנסת לדבר ובבירור האמיתי שחייב להיות. חובה להתדיין בשקט ובנועם, לתת את מלוא הזכויות לחברי הכנסת לדבר, </w:t>
      </w:r>
      <w:bookmarkStart w:id="12475" w:name="_ETM_Q32_283162"/>
      <w:bookmarkEnd w:id="12475"/>
      <w:r>
        <w:rPr>
          <w:rFonts w:hint="cs"/>
          <w:rtl/>
          <w:lang w:eastAsia="he-IL"/>
        </w:rPr>
        <w:t xml:space="preserve">לשאול שאלות, לפתוח דיון מעמיק ונוקב בסוגיה שמשנה את פני </w:t>
      </w:r>
      <w:bookmarkStart w:id="12476" w:name="_ETM_Q32_288694"/>
      <w:bookmarkEnd w:id="12476"/>
      <w:r>
        <w:rPr>
          <w:rFonts w:hint="cs"/>
          <w:rtl/>
          <w:lang w:eastAsia="he-IL"/>
        </w:rPr>
        <w:t xml:space="preserve">המשטר. זאת הדמוקרטיה האמיתית. לפני שמשנים את החוק והופכים אותנו </w:t>
      </w:r>
      <w:bookmarkStart w:id="12477" w:name="_ETM_Q32_292908"/>
      <w:bookmarkEnd w:id="12477"/>
      <w:r>
        <w:rPr>
          <w:rFonts w:hint="cs"/>
          <w:rtl/>
          <w:lang w:eastAsia="he-IL"/>
        </w:rPr>
        <w:t xml:space="preserve">למדינה לא דמוקרטית, הדרך שבה אתה מנהל היא רמיזה </w:t>
      </w:r>
      <w:bookmarkStart w:id="12478" w:name="_ETM_Q32_300636"/>
      <w:bookmarkEnd w:id="12478"/>
      <w:r>
        <w:rPr>
          <w:rFonts w:hint="cs"/>
          <w:rtl/>
          <w:lang w:eastAsia="he-IL"/>
        </w:rPr>
        <w:t>עבה מאוד למה שיקרה במדינת ישראל אם חלילה הדבר הזה</w:t>
      </w:r>
      <w:bookmarkStart w:id="12479" w:name="_ETM_Q32_304327"/>
      <w:bookmarkEnd w:id="12479"/>
      <w:r>
        <w:rPr>
          <w:rFonts w:hint="cs"/>
          <w:rtl/>
          <w:lang w:eastAsia="he-IL"/>
        </w:rPr>
        <w:t xml:space="preserve"> יעבור. </w:t>
      </w:r>
    </w:p>
    <w:p w:rsidR="007310D6" w:rsidRDefault="007310D6" w:rsidP="00AD6EC4">
      <w:pPr>
        <w:rPr>
          <w:rtl/>
          <w:lang w:eastAsia="he-IL"/>
        </w:rPr>
      </w:pPr>
      <w:bookmarkStart w:id="12480" w:name="_ETM_Q32_305502"/>
      <w:bookmarkStart w:id="12481" w:name="_ETM_Q32_305584"/>
      <w:bookmarkEnd w:id="12480"/>
      <w:bookmarkEnd w:id="12481"/>
    </w:p>
    <w:p w:rsidR="007310D6" w:rsidRDefault="007310D6" w:rsidP="00AD6EC4">
      <w:pPr>
        <w:rPr>
          <w:rtl/>
          <w:lang w:eastAsia="he-IL"/>
        </w:rPr>
      </w:pPr>
      <w:bookmarkStart w:id="12482" w:name="_ETM_Q32_305671"/>
      <w:bookmarkStart w:id="12483" w:name="_ETM_Q32_305751"/>
      <w:bookmarkEnd w:id="12482"/>
      <w:bookmarkEnd w:id="12483"/>
      <w:r>
        <w:rPr>
          <w:rFonts w:hint="cs"/>
          <w:rtl/>
          <w:lang w:eastAsia="he-IL"/>
        </w:rPr>
        <w:t xml:space="preserve">דע לך שכל עוד אינך משתף את חברי הכנסת </w:t>
      </w:r>
      <w:bookmarkStart w:id="12484" w:name="_ETM_Q32_307383"/>
      <w:bookmarkEnd w:id="12484"/>
      <w:r>
        <w:rPr>
          <w:rFonts w:hint="cs"/>
          <w:rtl/>
          <w:lang w:eastAsia="he-IL"/>
        </w:rPr>
        <w:t xml:space="preserve">מהאופוזיציה בדיון יסודי ומעמיק, אין להחלטה הזאת שום תוקף. </w:t>
      </w:r>
      <w:bookmarkStart w:id="12485" w:name="_ETM_Q32_312713"/>
      <w:bookmarkEnd w:id="12485"/>
      <w:r>
        <w:rPr>
          <w:rFonts w:hint="cs"/>
          <w:rtl/>
          <w:lang w:eastAsia="he-IL"/>
        </w:rPr>
        <w:t xml:space="preserve">העמדה של הרוב לא יכולה להתגבש ללא שמיעה מדוקדקת </w:t>
      </w:r>
      <w:bookmarkStart w:id="12486" w:name="_ETM_Q32_318756"/>
      <w:bookmarkEnd w:id="12486"/>
      <w:r>
        <w:rPr>
          <w:rFonts w:hint="cs"/>
          <w:rtl/>
          <w:lang w:eastAsia="he-IL"/>
        </w:rPr>
        <w:t xml:space="preserve">ועניינית של </w:t>
      </w:r>
      <w:r>
        <w:rPr>
          <w:rFonts w:hint="cs"/>
          <w:rtl/>
          <w:lang w:eastAsia="he-IL"/>
        </w:rPr>
        <w:lastRenderedPageBreak/>
        <w:t xml:space="preserve">המיעוט. </w:t>
      </w:r>
      <w:r w:rsidRPr="00DF6890">
        <w:rPr>
          <w:rtl/>
          <w:lang w:eastAsia="he-IL"/>
        </w:rPr>
        <w:t>הֱיֵה</w:t>
      </w:r>
      <w:r>
        <w:rPr>
          <w:rFonts w:hint="cs"/>
          <w:rtl/>
          <w:lang w:eastAsia="he-IL"/>
        </w:rPr>
        <w:t xml:space="preserve"> סובלני; תקשיב לאנשים; אל תוציא אותם </w:t>
      </w:r>
      <w:bookmarkStart w:id="12487" w:name="_ETM_Q32_327655"/>
      <w:bookmarkEnd w:id="12487"/>
      <w:r>
        <w:rPr>
          <w:rFonts w:hint="cs"/>
          <w:rtl/>
          <w:lang w:eastAsia="he-IL"/>
        </w:rPr>
        <w:t xml:space="preserve">החוצה, זה פשוט לא הוגן. אני פה בכנסת הזאת הרבה מאוד שנים, אני לא זוכר מציאות שבה כל חצי </w:t>
      </w:r>
      <w:bookmarkStart w:id="12488" w:name="_ETM_Q32_333668"/>
      <w:bookmarkEnd w:id="12488"/>
      <w:r>
        <w:rPr>
          <w:rFonts w:hint="cs"/>
          <w:rtl/>
          <w:lang w:eastAsia="he-IL"/>
        </w:rPr>
        <w:t>דקה מ</w:t>
      </w:r>
      <w:r w:rsidRPr="00DF6890">
        <w:rPr>
          <w:rtl/>
          <w:lang w:eastAsia="he-IL"/>
        </w:rPr>
        <w:t>וּ</w:t>
      </w:r>
      <w:r>
        <w:rPr>
          <w:rFonts w:hint="cs"/>
          <w:rtl/>
          <w:lang w:eastAsia="he-IL"/>
        </w:rPr>
        <w:t xml:space="preserve">צא מישהו; מציאות שבה יושב-ראש הוועדה פונה ליועץ </w:t>
      </w:r>
      <w:bookmarkStart w:id="12489" w:name="_ETM_Q32_335490"/>
      <w:bookmarkEnd w:id="12489"/>
      <w:r>
        <w:rPr>
          <w:rFonts w:hint="cs"/>
          <w:rtl/>
          <w:lang w:eastAsia="he-IL"/>
        </w:rPr>
        <w:t xml:space="preserve">המשפטי ומלבין את פניו. למה? ושאר היועצים המשפטיים יושבים </w:t>
      </w:r>
      <w:bookmarkStart w:id="12490" w:name="_ETM_Q32_342630"/>
      <w:bookmarkEnd w:id="12490"/>
      <w:r>
        <w:rPr>
          <w:rFonts w:hint="cs"/>
          <w:rtl/>
          <w:lang w:eastAsia="he-IL"/>
        </w:rPr>
        <w:t xml:space="preserve">ולא מדברים, ולא קמים והולכים. </w:t>
      </w:r>
    </w:p>
    <w:p w:rsidR="007310D6" w:rsidRDefault="007310D6" w:rsidP="00AD6EC4">
      <w:pPr>
        <w:rPr>
          <w:rtl/>
          <w:lang w:eastAsia="he-IL"/>
        </w:rPr>
      </w:pPr>
      <w:bookmarkStart w:id="12491" w:name="_ETM_Q32_351557"/>
      <w:bookmarkStart w:id="12492" w:name="_ETM_Q32_351635"/>
      <w:bookmarkEnd w:id="12491"/>
      <w:bookmarkEnd w:id="12492"/>
    </w:p>
    <w:p w:rsidR="007310D6" w:rsidRDefault="007310D6" w:rsidP="009229DD">
      <w:pPr>
        <w:rPr>
          <w:rtl/>
          <w:lang w:eastAsia="he-IL"/>
        </w:rPr>
      </w:pPr>
      <w:bookmarkStart w:id="12493" w:name="_ETM_Q32_351702"/>
      <w:bookmarkEnd w:id="12493"/>
      <w:r>
        <w:rPr>
          <w:rFonts w:hint="cs"/>
          <w:rtl/>
          <w:lang w:eastAsia="he-IL"/>
        </w:rPr>
        <w:t>א</w:t>
      </w:r>
      <w:bookmarkStart w:id="12494" w:name="_ETM_Q32_351819"/>
      <w:bookmarkEnd w:id="12494"/>
      <w:r>
        <w:rPr>
          <w:rFonts w:hint="cs"/>
          <w:rtl/>
          <w:lang w:eastAsia="he-IL"/>
        </w:rPr>
        <w:t xml:space="preserve">נחנו נעמוד על הזכויות </w:t>
      </w:r>
      <w:bookmarkStart w:id="12495" w:name="_ETM_Q32_353862"/>
      <w:bookmarkEnd w:id="12495"/>
      <w:r>
        <w:rPr>
          <w:rFonts w:hint="cs"/>
          <w:rtl/>
          <w:lang w:eastAsia="he-IL"/>
        </w:rPr>
        <w:t xml:space="preserve">של כולם, כי זה התפקיד שלנו. נשמור על אחדותה </w:t>
      </w:r>
      <w:bookmarkStart w:id="12496" w:name="_ETM_Q32_359384"/>
      <w:bookmarkEnd w:id="12496"/>
      <w:r>
        <w:rPr>
          <w:rFonts w:hint="cs"/>
          <w:rtl/>
          <w:lang w:eastAsia="he-IL"/>
        </w:rPr>
        <w:t xml:space="preserve">של המדינה הזאת. ואני רוצה לבקש </w:t>
      </w:r>
      <w:r w:rsidR="009229DD">
        <w:rPr>
          <w:rFonts w:hint="eastAsia"/>
          <w:rtl/>
          <w:lang w:eastAsia="he-IL"/>
        </w:rPr>
        <w:t xml:space="preserve">– </w:t>
      </w:r>
      <w:r>
        <w:rPr>
          <w:rFonts w:hint="cs"/>
          <w:rtl/>
          <w:lang w:eastAsia="he-IL"/>
        </w:rPr>
        <w:t xml:space="preserve">אני שומע </w:t>
      </w:r>
      <w:bookmarkStart w:id="12497" w:name="_ETM_Q32_361152"/>
      <w:bookmarkEnd w:id="12497"/>
      <w:r>
        <w:rPr>
          <w:rFonts w:hint="cs"/>
          <w:rtl/>
          <w:lang w:eastAsia="he-IL"/>
        </w:rPr>
        <w:t xml:space="preserve">את זה כאן: מי שלא חושב כמונו </w:t>
      </w:r>
      <w:r>
        <w:rPr>
          <w:rtl/>
          <w:lang w:eastAsia="he-IL"/>
        </w:rPr>
        <w:t>–</w:t>
      </w:r>
      <w:r>
        <w:rPr>
          <w:rFonts w:hint="cs"/>
          <w:rtl/>
          <w:lang w:eastAsia="he-IL"/>
        </w:rPr>
        <w:t xml:space="preserve"> כמו שפנינו </w:t>
      </w:r>
      <w:bookmarkStart w:id="12498" w:name="_ETM_Q32_365284"/>
      <w:bookmarkEnd w:id="12498"/>
      <w:r>
        <w:rPr>
          <w:rFonts w:hint="cs"/>
          <w:rtl/>
          <w:lang w:eastAsia="he-IL"/>
        </w:rPr>
        <w:t xml:space="preserve">אינם שווים כך דעותינו אינן שוות. מי שלא חושב </w:t>
      </w:r>
      <w:bookmarkStart w:id="12499" w:name="_ETM_Q32_369490"/>
      <w:bookmarkEnd w:id="12499"/>
      <w:r>
        <w:rPr>
          <w:rFonts w:hint="cs"/>
          <w:rtl/>
          <w:lang w:eastAsia="he-IL"/>
        </w:rPr>
        <w:t xml:space="preserve">כמונו הוא לא בוגד. ראיתי אנשים על הדוכן הזה שמלמטה </w:t>
      </w:r>
      <w:bookmarkStart w:id="12500" w:name="_ETM_Q32_374713"/>
      <w:bookmarkEnd w:id="12500"/>
      <w:r>
        <w:rPr>
          <w:rFonts w:hint="cs"/>
          <w:rtl/>
          <w:lang w:eastAsia="he-IL"/>
        </w:rPr>
        <w:t xml:space="preserve">צועקים להם: חרפה, אתם בוגדים. </w:t>
      </w:r>
      <w:bookmarkStart w:id="12501" w:name="_ETM_Q32_376611"/>
      <w:bookmarkEnd w:id="12501"/>
      <w:r>
        <w:rPr>
          <w:rFonts w:hint="cs"/>
          <w:rtl/>
          <w:lang w:eastAsia="he-IL"/>
        </w:rPr>
        <w:t xml:space="preserve">היו זהירים בכבודם של האנשים האלה. "חביב אדם שנברא </w:t>
      </w:r>
      <w:bookmarkStart w:id="12502" w:name="_ETM_Q32_383613"/>
      <w:bookmarkEnd w:id="12502"/>
      <w:r>
        <w:rPr>
          <w:rFonts w:hint="cs"/>
          <w:rtl/>
          <w:lang w:eastAsia="he-IL"/>
        </w:rPr>
        <w:t xml:space="preserve">בצלם" </w:t>
      </w:r>
      <w:r>
        <w:rPr>
          <w:rtl/>
          <w:lang w:eastAsia="he-IL"/>
        </w:rPr>
        <w:t>–</w:t>
      </w:r>
      <w:r>
        <w:rPr>
          <w:rFonts w:hint="cs"/>
          <w:rtl/>
          <w:lang w:eastAsia="he-IL"/>
        </w:rPr>
        <w:t xml:space="preserve"> המשנה של רבי עקיבא. </w:t>
      </w:r>
      <w:bookmarkStart w:id="12503" w:name="_ETM_Q32_383930"/>
      <w:bookmarkEnd w:id="12503"/>
      <w:r>
        <w:rPr>
          <w:rFonts w:hint="cs"/>
          <w:rtl/>
          <w:lang w:eastAsia="he-IL"/>
        </w:rPr>
        <w:t xml:space="preserve">שתהיה נר לרגלי אנשים. "חביב אדם שנברא בצלם", </w:t>
      </w:r>
      <w:bookmarkStart w:id="12504" w:name="_ETM_Q32_391134"/>
      <w:bookmarkEnd w:id="12504"/>
      <w:r>
        <w:rPr>
          <w:rFonts w:hint="cs"/>
          <w:rtl/>
          <w:lang w:eastAsia="he-IL"/>
        </w:rPr>
        <w:t xml:space="preserve">ורק אחרי זה </w:t>
      </w:r>
      <w:proofErr w:type="spellStart"/>
      <w:r>
        <w:rPr>
          <w:rFonts w:hint="cs"/>
          <w:rtl/>
          <w:lang w:eastAsia="he-IL"/>
        </w:rPr>
        <w:t>חביבין</w:t>
      </w:r>
      <w:proofErr w:type="spellEnd"/>
      <w:r>
        <w:rPr>
          <w:rFonts w:hint="cs"/>
          <w:rtl/>
          <w:lang w:eastAsia="he-IL"/>
        </w:rPr>
        <w:t xml:space="preserve"> ישראל. </w:t>
      </w:r>
      <w:bookmarkStart w:id="12505" w:name="_ETM_Q32_393545"/>
      <w:bookmarkStart w:id="12506" w:name="_ETM_Q32_393640"/>
      <w:bookmarkStart w:id="12507" w:name="_ETM_Q32_393689"/>
      <w:bookmarkStart w:id="12508" w:name="_ETM_Q32_393768"/>
      <w:bookmarkEnd w:id="12505"/>
      <w:bookmarkEnd w:id="12506"/>
      <w:bookmarkEnd w:id="12507"/>
      <w:bookmarkEnd w:id="12508"/>
      <w:r>
        <w:rPr>
          <w:rFonts w:hint="cs"/>
          <w:rtl/>
          <w:lang w:eastAsia="he-IL"/>
        </w:rPr>
        <w:t xml:space="preserve">ככל שאנחנו נשים דגש </w:t>
      </w:r>
      <w:bookmarkStart w:id="12509" w:name="_ETM_Q32_397601"/>
      <w:bookmarkEnd w:id="12509"/>
      <w:r>
        <w:rPr>
          <w:rFonts w:hint="cs"/>
          <w:rtl/>
          <w:lang w:eastAsia="he-IL"/>
        </w:rPr>
        <w:t>על הדברים האלה, גם הוויכוחים הכי נוקבים יקבלו צידוק</w:t>
      </w:r>
      <w:r w:rsidR="009229DD">
        <w:rPr>
          <w:rFonts w:hint="cs"/>
          <w:rtl/>
          <w:lang w:eastAsia="he-IL"/>
        </w:rPr>
        <w:t>,</w:t>
      </w:r>
      <w:r>
        <w:rPr>
          <w:rFonts w:hint="cs"/>
          <w:rtl/>
          <w:lang w:eastAsia="he-IL"/>
        </w:rPr>
        <w:t xml:space="preserve"> כי הוויכוח התקיים בצורה מדוקדקת, בצורה הגונה, </w:t>
      </w:r>
      <w:bookmarkStart w:id="12510" w:name="_ETM_Q32_410429"/>
      <w:bookmarkEnd w:id="12510"/>
      <w:r>
        <w:rPr>
          <w:rFonts w:hint="cs"/>
          <w:rtl/>
          <w:lang w:eastAsia="he-IL"/>
        </w:rPr>
        <w:t xml:space="preserve">ללא כעסים, כשיושב-ראש הוועדה מחויב בכבודם של כל </w:t>
      </w:r>
      <w:bookmarkStart w:id="12511" w:name="_ETM_Q32_418894"/>
      <w:bookmarkEnd w:id="12511"/>
      <w:r>
        <w:rPr>
          <w:rFonts w:hint="cs"/>
          <w:rtl/>
          <w:lang w:eastAsia="he-IL"/>
        </w:rPr>
        <w:t xml:space="preserve">חברי הכנסת. לא יכול להיות שמי שנושם וזה לא על </w:t>
      </w:r>
      <w:bookmarkStart w:id="12512" w:name="_ETM_Q32_423545"/>
      <w:bookmarkEnd w:id="12512"/>
      <w:r>
        <w:rPr>
          <w:rFonts w:hint="cs"/>
          <w:rtl/>
          <w:lang w:eastAsia="he-IL"/>
        </w:rPr>
        <w:t xml:space="preserve">פי רצונו, עף החוצה. </w:t>
      </w:r>
    </w:p>
    <w:p w:rsidR="007310D6" w:rsidRDefault="007310D6" w:rsidP="00AD6EC4">
      <w:pPr>
        <w:rPr>
          <w:rtl/>
          <w:lang w:eastAsia="he-IL"/>
        </w:rPr>
      </w:pPr>
      <w:bookmarkStart w:id="12513" w:name="_ETM_Q32_424078"/>
      <w:bookmarkStart w:id="12514" w:name="_ETM_Q32_424174"/>
      <w:bookmarkEnd w:id="12513"/>
      <w:bookmarkEnd w:id="12514"/>
    </w:p>
    <w:p w:rsidR="007310D6" w:rsidRDefault="007310D6" w:rsidP="009229DD">
      <w:pPr>
        <w:rPr>
          <w:rtl/>
          <w:lang w:eastAsia="he-IL"/>
        </w:rPr>
      </w:pPr>
      <w:bookmarkStart w:id="12515" w:name="_ETM_Q32_424223"/>
      <w:bookmarkStart w:id="12516" w:name="_ETM_Q32_424316"/>
      <w:bookmarkEnd w:id="12515"/>
      <w:bookmarkEnd w:id="12516"/>
      <w:r>
        <w:rPr>
          <w:rFonts w:hint="cs"/>
          <w:rtl/>
          <w:lang w:eastAsia="he-IL"/>
        </w:rPr>
        <w:t>אני רוצה לסיים. הרוב חיי</w:t>
      </w:r>
      <w:bookmarkStart w:id="12517" w:name="_ETM_Q32_425706"/>
      <w:bookmarkEnd w:id="12517"/>
      <w:r>
        <w:rPr>
          <w:rFonts w:hint="cs"/>
          <w:rtl/>
          <w:lang w:eastAsia="he-IL"/>
        </w:rPr>
        <w:t xml:space="preserve">ב לשמור על כללי המשחק הדמוקרטיים. הרפורמה הזאת שאתה, </w:t>
      </w:r>
      <w:bookmarkStart w:id="12518" w:name="_ETM_Q32_432602"/>
      <w:bookmarkEnd w:id="12518"/>
      <w:r>
        <w:rPr>
          <w:rFonts w:hint="cs"/>
          <w:rtl/>
          <w:lang w:eastAsia="he-IL"/>
        </w:rPr>
        <w:t xml:space="preserve">יושב-ראש ועדת החוקה, והחברים שלך עמלים עליה, פוגעת בזכויות. אתם יודעים את זה. אל תהפכו את זכות </w:t>
      </w:r>
      <w:bookmarkStart w:id="12519" w:name="_ETM_Q32_446818"/>
      <w:bookmarkEnd w:id="12519"/>
      <w:r>
        <w:rPr>
          <w:rFonts w:hint="cs"/>
          <w:rtl/>
          <w:lang w:eastAsia="he-IL"/>
        </w:rPr>
        <w:t xml:space="preserve">הרוב שקיבלתם לזכות של עריצות. מותר </w:t>
      </w:r>
      <w:bookmarkStart w:id="12520" w:name="_ETM_Q32_452638"/>
      <w:bookmarkEnd w:id="12520"/>
      <w:r>
        <w:rPr>
          <w:rFonts w:hint="cs"/>
          <w:rtl/>
          <w:lang w:eastAsia="he-IL"/>
        </w:rPr>
        <w:t xml:space="preserve">שיהיה רוב, ואנחנו מקבלים את תוצאות הבחירות, לא חולקים </w:t>
      </w:r>
      <w:bookmarkStart w:id="12521" w:name="_ETM_Q32_456141"/>
      <w:bookmarkEnd w:id="12521"/>
      <w:r>
        <w:rPr>
          <w:rFonts w:hint="cs"/>
          <w:rtl/>
          <w:lang w:eastAsia="he-IL"/>
        </w:rPr>
        <w:t xml:space="preserve">עליהן, אבל בין הרוב לבין להפוך את הרוב לעריצות </w:t>
      </w:r>
      <w:bookmarkStart w:id="12522" w:name="_ETM_Q32_458716"/>
      <w:bookmarkEnd w:id="12522"/>
      <w:r>
        <w:rPr>
          <w:rtl/>
          <w:lang w:eastAsia="he-IL"/>
        </w:rPr>
        <w:t>–</w:t>
      </w:r>
      <w:r>
        <w:rPr>
          <w:rFonts w:hint="cs"/>
          <w:rtl/>
          <w:lang w:eastAsia="he-IL"/>
        </w:rPr>
        <w:t xml:space="preserve"> את זה אנחנו לא ניתן. תודה רבה, אדוני. </w:t>
      </w:r>
      <w:bookmarkStart w:id="12523" w:name="_ETM_Q32_465628"/>
      <w:bookmarkEnd w:id="12523"/>
    </w:p>
    <w:p w:rsidR="007310D6" w:rsidRDefault="007310D6" w:rsidP="00AD6EC4">
      <w:pPr>
        <w:rPr>
          <w:rtl/>
          <w:lang w:eastAsia="he-IL"/>
        </w:rPr>
      </w:pPr>
    </w:p>
    <w:p w:rsidR="007310D6" w:rsidRDefault="007310D6" w:rsidP="00AD6EC4">
      <w:pPr>
        <w:pStyle w:val="af7"/>
        <w:keepNext/>
        <w:rPr>
          <w:rtl/>
        </w:rPr>
      </w:pPr>
      <w:r w:rsidRPr="004C05F4">
        <w:rPr>
          <w:rStyle w:val="TagStyle"/>
          <w:rtl/>
        </w:rPr>
        <w:t xml:space="preserve"> &lt;&lt; יור &gt;&gt; </w:t>
      </w:r>
      <w:r>
        <w:rPr>
          <w:rtl/>
        </w:rPr>
        <w:t>היו"ר ניסים ואטורי:</w:t>
      </w:r>
      <w:r w:rsidRPr="004C05F4">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חבר הכנסת אביגדור ליברמן, בבקשה. </w:t>
      </w:r>
    </w:p>
    <w:p w:rsidR="007310D6" w:rsidRDefault="007310D6" w:rsidP="00AD6EC4">
      <w:pPr>
        <w:rPr>
          <w:rtl/>
          <w:lang w:eastAsia="he-IL"/>
        </w:rPr>
      </w:pPr>
    </w:p>
    <w:p w:rsidR="007310D6" w:rsidRDefault="007310D6" w:rsidP="00AD6EC4">
      <w:pPr>
        <w:pStyle w:val="a4"/>
        <w:keepNext/>
        <w:rPr>
          <w:rtl/>
        </w:rPr>
      </w:pPr>
      <w:bookmarkStart w:id="12524" w:name="ET_speaker_4739_4"/>
      <w:r w:rsidRPr="004C05F4">
        <w:rPr>
          <w:rStyle w:val="TagStyle"/>
          <w:rtl/>
        </w:rPr>
        <w:t xml:space="preserve"> &lt;&lt; דובר &gt;&gt; </w:t>
      </w:r>
      <w:bookmarkStart w:id="12525" w:name="_Toc126788737"/>
      <w:bookmarkStart w:id="12526" w:name="_Toc126788829"/>
      <w:bookmarkStart w:id="12527" w:name="_Toc126794321"/>
      <w:bookmarkStart w:id="12528" w:name="_Toc126794440"/>
      <w:r>
        <w:rPr>
          <w:rtl/>
        </w:rPr>
        <w:t>אביגדור ליברמן (ישראל ביתנו):</w:t>
      </w:r>
      <w:bookmarkEnd w:id="12525"/>
      <w:bookmarkEnd w:id="12526"/>
      <w:bookmarkEnd w:id="12527"/>
      <w:bookmarkEnd w:id="12528"/>
      <w:r w:rsidRPr="004C05F4">
        <w:rPr>
          <w:rStyle w:val="TagStyle"/>
          <w:rtl/>
        </w:rPr>
        <w:t xml:space="preserve"> &lt;&lt; דובר &gt;&gt;</w:t>
      </w:r>
      <w:r>
        <w:rPr>
          <w:rtl/>
        </w:rPr>
        <w:t xml:space="preserve">   </w:t>
      </w:r>
      <w:bookmarkEnd w:id="12524"/>
    </w:p>
    <w:p w:rsidR="007310D6" w:rsidRDefault="007310D6" w:rsidP="00F73DA8">
      <w:pPr>
        <w:rPr>
          <w:rtl/>
          <w:lang w:eastAsia="he-IL"/>
        </w:rPr>
      </w:pPr>
    </w:p>
    <w:p w:rsidR="007310D6" w:rsidRDefault="007310D6" w:rsidP="00AD6EC4">
      <w:pPr>
        <w:rPr>
          <w:rtl/>
          <w:lang w:eastAsia="he-IL"/>
        </w:rPr>
      </w:pPr>
      <w:r>
        <w:rPr>
          <w:rFonts w:hint="cs"/>
          <w:rtl/>
          <w:lang w:eastAsia="he-IL"/>
        </w:rPr>
        <w:t>אדוני היושב-ראש, כבוד השרה, כנסת נכבדה, אני הקשבתי היטב למאיר והופתעתי עוד פעם מהנאיביות ומהגישה הזאת: בואו נהיה חברים.</w:t>
      </w:r>
    </w:p>
    <w:p w:rsidR="007310D6" w:rsidRDefault="007310D6" w:rsidP="00AD6EC4">
      <w:pPr>
        <w:rPr>
          <w:rtl/>
          <w:lang w:eastAsia="he-IL"/>
        </w:rPr>
      </w:pPr>
      <w:bookmarkStart w:id="12529" w:name="_ETM_Q32_505325"/>
      <w:bookmarkStart w:id="12530" w:name="_ETM_Q32_505409"/>
      <w:bookmarkEnd w:id="12529"/>
      <w:bookmarkEnd w:id="12530"/>
    </w:p>
    <w:p w:rsidR="007310D6" w:rsidRDefault="007310D6" w:rsidP="00AD6EC4">
      <w:pPr>
        <w:pStyle w:val="af6"/>
        <w:keepNext/>
        <w:rPr>
          <w:rtl/>
        </w:rPr>
      </w:pPr>
      <w:bookmarkStart w:id="12531" w:name="ET_interruption_5084_4"/>
      <w:r w:rsidRPr="002C5AC0">
        <w:rPr>
          <w:rStyle w:val="TagStyle"/>
          <w:rtl/>
        </w:rPr>
        <w:t xml:space="preserve"> &lt;&lt; קריאה &gt;&gt; </w:t>
      </w:r>
      <w:r>
        <w:rPr>
          <w:rtl/>
        </w:rPr>
        <w:t>מיקי לוי (יש עתיד):</w:t>
      </w:r>
      <w:r w:rsidRPr="002C5AC0">
        <w:rPr>
          <w:rStyle w:val="TagStyle"/>
          <w:rtl/>
        </w:rPr>
        <w:t xml:space="preserve"> &lt;&lt; קריאה &gt;&gt;</w:t>
      </w:r>
      <w:r>
        <w:rPr>
          <w:rtl/>
        </w:rPr>
        <w:t xml:space="preserve">   </w:t>
      </w:r>
      <w:bookmarkEnd w:id="1253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הוא ממלכתי. </w:t>
      </w:r>
    </w:p>
    <w:p w:rsidR="007310D6" w:rsidRDefault="007310D6" w:rsidP="00AD6EC4">
      <w:pPr>
        <w:rPr>
          <w:rtl/>
          <w:lang w:eastAsia="he-IL"/>
        </w:rPr>
      </w:pPr>
    </w:p>
    <w:p w:rsidR="007310D6" w:rsidRDefault="007310D6" w:rsidP="00AD6EC4">
      <w:pPr>
        <w:pStyle w:val="-"/>
        <w:keepNext/>
        <w:rPr>
          <w:rtl/>
        </w:rPr>
      </w:pPr>
      <w:bookmarkStart w:id="12532" w:name="ET_speakercontinue_4739_6"/>
      <w:r w:rsidRPr="002C5AC0">
        <w:rPr>
          <w:rStyle w:val="TagStyle"/>
          <w:rtl/>
        </w:rPr>
        <w:t xml:space="preserve">&lt;&lt; דובר_המשך &gt;&gt; </w:t>
      </w:r>
      <w:r>
        <w:rPr>
          <w:rtl/>
        </w:rPr>
        <w:t>אביגדור ליברמן (ישראל ביתנו):</w:t>
      </w:r>
      <w:r w:rsidRPr="002C5AC0">
        <w:rPr>
          <w:rStyle w:val="TagStyle"/>
          <w:rtl/>
        </w:rPr>
        <w:t xml:space="preserve"> &lt;&lt; דובר_המשך &gt;&gt;</w:t>
      </w:r>
      <w:r>
        <w:rPr>
          <w:rtl/>
        </w:rPr>
        <w:t xml:space="preserve">   </w:t>
      </w:r>
      <w:bookmarkEnd w:id="12532"/>
    </w:p>
    <w:p w:rsidR="007310D6" w:rsidRDefault="007310D6" w:rsidP="00F73DA8">
      <w:pPr>
        <w:rPr>
          <w:rtl/>
          <w:lang w:eastAsia="he-IL"/>
        </w:rPr>
      </w:pPr>
    </w:p>
    <w:p w:rsidR="007310D6" w:rsidRPr="002C5AC0" w:rsidRDefault="007310D6" w:rsidP="00AD6EC4">
      <w:pPr>
        <w:rPr>
          <w:rtl/>
          <w:lang w:eastAsia="he-IL"/>
        </w:rPr>
      </w:pPr>
      <w:bookmarkStart w:id="12533" w:name="_ETM_Q32_507115"/>
      <w:bookmarkEnd w:id="12533"/>
      <w:r>
        <w:rPr>
          <w:rFonts w:hint="cs"/>
          <w:rtl/>
          <w:lang w:eastAsia="he-IL"/>
        </w:rPr>
        <w:t xml:space="preserve">זה לא </w:t>
      </w:r>
      <w:bookmarkStart w:id="12534" w:name="_ETM_Q32_507663"/>
      <w:bookmarkEnd w:id="12534"/>
      <w:r>
        <w:rPr>
          <w:rFonts w:hint="cs"/>
          <w:rtl/>
          <w:lang w:eastAsia="he-IL"/>
        </w:rPr>
        <w:t xml:space="preserve">ממלכתי, זה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12535" w:name="ET_interruption_5082_5"/>
      <w:r w:rsidRPr="002C5AC0">
        <w:rPr>
          <w:rStyle w:val="TagStyle"/>
          <w:rtl/>
        </w:rPr>
        <w:t xml:space="preserve"> &lt;&lt; קריאה &gt;&gt; </w:t>
      </w:r>
      <w:r>
        <w:rPr>
          <w:rtl/>
        </w:rPr>
        <w:t>מאיר כהן (יש עתיד):</w:t>
      </w:r>
      <w:r w:rsidRPr="002C5AC0">
        <w:rPr>
          <w:rStyle w:val="TagStyle"/>
          <w:rtl/>
        </w:rPr>
        <w:t xml:space="preserve"> &lt;&lt; קריאה &gt;&gt;</w:t>
      </w:r>
      <w:r>
        <w:rPr>
          <w:rtl/>
        </w:rPr>
        <w:t xml:space="preserve">   </w:t>
      </w:r>
      <w:bookmarkEnd w:id="12535"/>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חברים לא הצעתי להיות, אבל הוגנים הצעתי להיות. </w:t>
      </w:r>
      <w:bookmarkStart w:id="12536" w:name="_ETM_Q32_508915"/>
      <w:bookmarkEnd w:id="12536"/>
    </w:p>
    <w:p w:rsidR="007310D6" w:rsidRDefault="007310D6" w:rsidP="00AD6EC4">
      <w:pPr>
        <w:rPr>
          <w:b/>
          <w:bCs/>
          <w:u w:val="single"/>
          <w:rtl/>
          <w:lang w:eastAsia="he-IL"/>
        </w:rPr>
      </w:pPr>
      <w:bookmarkStart w:id="12537" w:name="_ETM_Q32_509020"/>
      <w:bookmarkStart w:id="12538" w:name="_ETM_Q32_510496"/>
      <w:bookmarkEnd w:id="12537"/>
      <w:bookmarkEnd w:id="12538"/>
    </w:p>
    <w:p w:rsidR="007310D6" w:rsidRDefault="007310D6" w:rsidP="00AD6EC4">
      <w:pPr>
        <w:pStyle w:val="-"/>
        <w:keepNext/>
        <w:rPr>
          <w:rtl/>
        </w:rPr>
      </w:pPr>
      <w:bookmarkStart w:id="12539" w:name="ET_speakercontinue_4739_8"/>
      <w:r w:rsidRPr="002C5AC0">
        <w:rPr>
          <w:rStyle w:val="TagStyle"/>
          <w:rtl/>
        </w:rPr>
        <w:t xml:space="preserve"> &lt;&lt; דובר_המשך &gt;&gt; </w:t>
      </w:r>
      <w:r>
        <w:rPr>
          <w:rtl/>
        </w:rPr>
        <w:t>אביגדור ליברמן (ישראל ביתנו):</w:t>
      </w:r>
      <w:r w:rsidRPr="002C5AC0">
        <w:rPr>
          <w:rStyle w:val="TagStyle"/>
          <w:rtl/>
        </w:rPr>
        <w:t xml:space="preserve"> &lt;&lt; דובר_המשך &gt;&gt;</w:t>
      </w:r>
      <w:r>
        <w:rPr>
          <w:rtl/>
        </w:rPr>
        <w:t xml:space="preserve">   </w:t>
      </w:r>
      <w:bookmarkEnd w:id="12539"/>
    </w:p>
    <w:p w:rsidR="007310D6" w:rsidRDefault="007310D6" w:rsidP="00F73DA8">
      <w:pPr>
        <w:rPr>
          <w:rtl/>
          <w:lang w:eastAsia="he-IL"/>
        </w:rPr>
      </w:pPr>
    </w:p>
    <w:p w:rsidR="007310D6" w:rsidRDefault="007310D6" w:rsidP="009229DD">
      <w:pPr>
        <w:rPr>
          <w:rtl/>
          <w:lang w:eastAsia="he-IL"/>
        </w:rPr>
      </w:pPr>
      <w:r>
        <w:rPr>
          <w:rFonts w:hint="cs"/>
          <w:rtl/>
          <w:lang w:eastAsia="he-IL"/>
        </w:rPr>
        <w:t>א</w:t>
      </w:r>
      <w:bookmarkStart w:id="12540" w:name="_ETM_Q32_513197"/>
      <w:bookmarkEnd w:id="12540"/>
      <w:r>
        <w:rPr>
          <w:rFonts w:hint="cs"/>
          <w:rtl/>
          <w:lang w:eastAsia="he-IL"/>
        </w:rPr>
        <w:t xml:space="preserve">ני נמצא בבית </w:t>
      </w:r>
      <w:bookmarkStart w:id="12541" w:name="_ETM_Q32_511068"/>
      <w:bookmarkEnd w:id="12541"/>
      <w:r>
        <w:rPr>
          <w:rFonts w:hint="cs"/>
          <w:rtl/>
          <w:lang w:eastAsia="he-IL"/>
        </w:rPr>
        <w:t xml:space="preserve">הזה, אני חושב, כמעט הכי הרבה שנים, אבל אני </w:t>
      </w:r>
      <w:bookmarkStart w:id="12542" w:name="_ETM_Q32_517638"/>
      <w:bookmarkEnd w:id="12542"/>
      <w:r>
        <w:rPr>
          <w:rFonts w:hint="cs"/>
          <w:rtl/>
          <w:lang w:eastAsia="he-IL"/>
        </w:rPr>
        <w:t xml:space="preserve">עוד לא ראיתי קואליציה כזאת דורסנית, כזאת בוטה, כזאת ברוטלית. </w:t>
      </w:r>
      <w:bookmarkStart w:id="12543" w:name="_ETM_Q32_521131"/>
      <w:bookmarkEnd w:id="12543"/>
      <w:r>
        <w:rPr>
          <w:rFonts w:hint="cs"/>
          <w:rtl/>
          <w:lang w:eastAsia="he-IL"/>
        </w:rPr>
        <w:t xml:space="preserve">ההתנהלות באותם חוקים של נתניהו ולוין זה דבר </w:t>
      </w:r>
      <w:bookmarkStart w:id="12544" w:name="_ETM_Q32_526004"/>
      <w:bookmarkEnd w:id="12544"/>
      <w:r>
        <w:rPr>
          <w:rFonts w:hint="cs"/>
          <w:rtl/>
          <w:lang w:eastAsia="he-IL"/>
        </w:rPr>
        <w:t xml:space="preserve">חסר תקדים. חוקים שנוגעים לעתידה של מדינת ישראל מעבירים </w:t>
      </w:r>
      <w:bookmarkStart w:id="12545" w:name="_ETM_Q32_533671"/>
      <w:bookmarkEnd w:id="12545"/>
      <w:r>
        <w:rPr>
          <w:rFonts w:hint="cs"/>
          <w:rtl/>
          <w:lang w:eastAsia="he-IL"/>
        </w:rPr>
        <w:t xml:space="preserve">בכוח, בלי להקשיב לאף אחד. </w:t>
      </w:r>
      <w:bookmarkStart w:id="12546" w:name="_ETM_Q32_537632"/>
      <w:bookmarkStart w:id="12547" w:name="_ETM_Q32_537714"/>
      <w:bookmarkStart w:id="12548" w:name="_ETM_Q32_537776"/>
      <w:bookmarkStart w:id="12549" w:name="_ETM_Q32_537867"/>
      <w:bookmarkEnd w:id="12546"/>
      <w:bookmarkEnd w:id="12547"/>
      <w:bookmarkEnd w:id="12548"/>
      <w:bookmarkEnd w:id="12549"/>
      <w:r>
        <w:rPr>
          <w:rFonts w:hint="cs"/>
          <w:rtl/>
          <w:lang w:eastAsia="he-IL"/>
        </w:rPr>
        <w:t xml:space="preserve">לכן הקריאה שלי לכל חבריי </w:t>
      </w:r>
      <w:bookmarkStart w:id="12550" w:name="_ETM_Q32_542192"/>
      <w:bookmarkEnd w:id="12550"/>
      <w:r>
        <w:rPr>
          <w:rFonts w:hint="cs"/>
          <w:rtl/>
          <w:lang w:eastAsia="he-IL"/>
        </w:rPr>
        <w:t xml:space="preserve">באופוזיציה, לכל ראשי המפלגות, היא להחרים את ההצבעות פה במליאה. </w:t>
      </w:r>
      <w:bookmarkStart w:id="12551" w:name="_ETM_Q32_546380"/>
      <w:bookmarkEnd w:id="12551"/>
      <w:r>
        <w:rPr>
          <w:rFonts w:hint="cs"/>
          <w:rtl/>
          <w:lang w:eastAsia="he-IL"/>
        </w:rPr>
        <w:t xml:space="preserve">זה לא יכול להיות. בצורה כזאת מעבירים </w:t>
      </w:r>
      <w:bookmarkStart w:id="12552" w:name="_ETM_Q32_550090"/>
      <w:bookmarkEnd w:id="12552"/>
      <w:r>
        <w:rPr>
          <w:rFonts w:hint="cs"/>
          <w:rtl/>
          <w:lang w:eastAsia="he-IL"/>
        </w:rPr>
        <w:t>חוקים גורליים? זו שבירת כללי המשחק</w:t>
      </w:r>
      <w:r w:rsidR="009229DD">
        <w:rPr>
          <w:rFonts w:hint="cs"/>
          <w:rtl/>
          <w:lang w:eastAsia="he-IL"/>
        </w:rPr>
        <w:t>,</w:t>
      </w:r>
      <w:r>
        <w:rPr>
          <w:rFonts w:hint="cs"/>
          <w:rtl/>
          <w:lang w:eastAsia="he-IL"/>
        </w:rPr>
        <w:t xml:space="preserve"> ואם שוברים את </w:t>
      </w:r>
      <w:bookmarkStart w:id="12553" w:name="_ETM_Q32_557827"/>
      <w:bookmarkEnd w:id="12553"/>
      <w:r>
        <w:rPr>
          <w:rFonts w:hint="cs"/>
          <w:rtl/>
          <w:lang w:eastAsia="he-IL"/>
        </w:rPr>
        <w:t xml:space="preserve">כללי המשחק אז שוברים משני הצדדים. </w:t>
      </w:r>
    </w:p>
    <w:p w:rsidR="007310D6" w:rsidRDefault="007310D6" w:rsidP="00AD6EC4">
      <w:pPr>
        <w:rPr>
          <w:rtl/>
          <w:lang w:eastAsia="he-IL"/>
        </w:rPr>
      </w:pPr>
      <w:bookmarkStart w:id="12554" w:name="_ETM_Q32_560539"/>
      <w:bookmarkStart w:id="12555" w:name="_ETM_Q32_560634"/>
      <w:bookmarkEnd w:id="12554"/>
      <w:bookmarkEnd w:id="12555"/>
    </w:p>
    <w:p w:rsidR="007310D6" w:rsidRDefault="007310D6" w:rsidP="00A173B9">
      <w:pPr>
        <w:rPr>
          <w:rtl/>
          <w:lang w:eastAsia="he-IL"/>
        </w:rPr>
      </w:pPr>
      <w:bookmarkStart w:id="12556" w:name="_ETM_Q32_560682"/>
      <w:bookmarkStart w:id="12557" w:name="_ETM_Q32_560763"/>
      <w:bookmarkEnd w:id="12556"/>
      <w:bookmarkEnd w:id="12557"/>
      <w:r>
        <w:rPr>
          <w:rFonts w:hint="cs"/>
          <w:rtl/>
          <w:lang w:eastAsia="he-IL"/>
        </w:rPr>
        <w:t>צריך להתדיין ולמשוך את הזמן, גם בוועדות וגם במליאה</w:t>
      </w:r>
      <w:r w:rsidR="009229DD">
        <w:rPr>
          <w:rFonts w:hint="cs"/>
          <w:rtl/>
          <w:lang w:eastAsia="he-IL"/>
        </w:rPr>
        <w:t>,</w:t>
      </w:r>
      <w:r>
        <w:rPr>
          <w:rFonts w:hint="cs"/>
          <w:rtl/>
          <w:lang w:eastAsia="he-IL"/>
        </w:rPr>
        <w:t xml:space="preserve"> אבל א</w:t>
      </w:r>
      <w:bookmarkStart w:id="12558" w:name="_ETM_Q32_568003"/>
      <w:bookmarkEnd w:id="12558"/>
      <w:r>
        <w:rPr>
          <w:rFonts w:hint="cs"/>
          <w:rtl/>
          <w:lang w:eastAsia="he-IL"/>
        </w:rPr>
        <w:t>סור שפה במליאה החוקים האל</w:t>
      </w:r>
      <w:r w:rsidR="009229DD">
        <w:rPr>
          <w:rFonts w:hint="cs"/>
          <w:rtl/>
          <w:lang w:eastAsia="he-IL"/>
        </w:rPr>
        <w:t>ה</w:t>
      </w:r>
      <w:r>
        <w:rPr>
          <w:rFonts w:hint="cs"/>
          <w:rtl/>
          <w:lang w:eastAsia="he-IL"/>
        </w:rPr>
        <w:t xml:space="preserve"> יהיו רשומים על </w:t>
      </w:r>
      <w:bookmarkStart w:id="12559" w:name="_ETM_Q32_573334"/>
      <w:bookmarkEnd w:id="12559"/>
      <w:r>
        <w:rPr>
          <w:rFonts w:hint="cs"/>
          <w:rtl/>
          <w:lang w:eastAsia="he-IL"/>
        </w:rPr>
        <w:t xml:space="preserve">שמה של כנסת ישראל. הם יכולים להיות רשומים אך ורק על שמם של נתניהו, דרעי ולוין. אסור </w:t>
      </w:r>
      <w:bookmarkStart w:id="12560" w:name="_ETM_Q32_581180"/>
      <w:bookmarkEnd w:id="12560"/>
      <w:r>
        <w:rPr>
          <w:rFonts w:hint="cs"/>
          <w:rtl/>
          <w:lang w:eastAsia="he-IL"/>
        </w:rPr>
        <w:t>לנו פה להצביע. בעצם ההצבעה, גם כשאתה מתנגד</w:t>
      </w:r>
      <w:r w:rsidR="009229DD">
        <w:rPr>
          <w:rFonts w:hint="cs"/>
          <w:rtl/>
          <w:lang w:eastAsia="he-IL"/>
        </w:rPr>
        <w:t>,</w:t>
      </w:r>
      <w:r>
        <w:rPr>
          <w:rFonts w:hint="cs"/>
          <w:rtl/>
          <w:lang w:eastAsia="he-IL"/>
        </w:rPr>
        <w:t xml:space="preserve"> אתה נותן </w:t>
      </w:r>
      <w:bookmarkStart w:id="12561" w:name="_ETM_Q32_587228"/>
      <w:bookmarkEnd w:id="12561"/>
      <w:r>
        <w:rPr>
          <w:rFonts w:hint="cs"/>
          <w:rtl/>
          <w:lang w:eastAsia="he-IL"/>
        </w:rPr>
        <w:t>לגיטימציה למהלך</w:t>
      </w:r>
      <w:r w:rsidR="009229DD">
        <w:rPr>
          <w:rFonts w:hint="cs"/>
          <w:rtl/>
          <w:lang w:eastAsia="he-IL"/>
        </w:rPr>
        <w:t>,</w:t>
      </w:r>
      <w:r>
        <w:rPr>
          <w:rFonts w:hint="cs"/>
          <w:rtl/>
          <w:lang w:eastAsia="he-IL"/>
        </w:rPr>
        <w:t xml:space="preserve"> ואסור שאנחנו ניתן לגיטימציה למהלך הזה.</w:t>
      </w:r>
      <w:bookmarkStart w:id="12562" w:name="_ETM_Q32_590507"/>
      <w:bookmarkStart w:id="12563" w:name="_ETM_Q32_590607"/>
      <w:bookmarkStart w:id="12564" w:name="_ETM_Q32_590650"/>
      <w:bookmarkStart w:id="12565" w:name="_ETM_Q32_590751"/>
      <w:bookmarkEnd w:id="12562"/>
      <w:bookmarkEnd w:id="12563"/>
      <w:bookmarkEnd w:id="12564"/>
      <w:bookmarkEnd w:id="12565"/>
      <w:r w:rsidR="009229DD">
        <w:rPr>
          <w:rFonts w:hint="cs"/>
          <w:rtl/>
          <w:lang w:eastAsia="he-IL"/>
        </w:rPr>
        <w:t xml:space="preserve"> </w:t>
      </w:r>
      <w:r>
        <w:rPr>
          <w:rFonts w:hint="cs"/>
          <w:rtl/>
          <w:lang w:eastAsia="he-IL"/>
        </w:rPr>
        <w:t>ולכן אני קורא</w:t>
      </w:r>
      <w:bookmarkStart w:id="12566" w:name="_ETM_Q32_592570"/>
      <w:bookmarkEnd w:id="12566"/>
      <w:r>
        <w:rPr>
          <w:rFonts w:hint="cs"/>
          <w:rtl/>
          <w:lang w:eastAsia="he-IL"/>
        </w:rPr>
        <w:t>, כשהחוקים האל</w:t>
      </w:r>
      <w:r w:rsidR="009229DD">
        <w:rPr>
          <w:rFonts w:hint="cs"/>
          <w:rtl/>
          <w:lang w:eastAsia="he-IL"/>
        </w:rPr>
        <w:t>ה</w:t>
      </w:r>
      <w:r>
        <w:rPr>
          <w:rFonts w:hint="cs"/>
          <w:rtl/>
          <w:lang w:eastAsia="he-IL"/>
        </w:rPr>
        <w:t xml:space="preserve"> יבואו לכאן, למליאה, להצבעה</w:t>
      </w:r>
      <w:r w:rsidR="009229DD">
        <w:rPr>
          <w:rFonts w:hint="cs"/>
          <w:rtl/>
          <w:lang w:eastAsia="he-IL"/>
        </w:rPr>
        <w:t>,</w:t>
      </w:r>
      <w:r>
        <w:rPr>
          <w:rFonts w:hint="cs"/>
          <w:rtl/>
          <w:lang w:eastAsia="he-IL"/>
        </w:rPr>
        <w:t xml:space="preserve"> לא להצביע. לא להיות פה במליאה. אני גם קורא </w:t>
      </w:r>
      <w:bookmarkStart w:id="12567" w:name="_ETM_Q32_604100"/>
      <w:bookmarkEnd w:id="12567"/>
      <w:r>
        <w:rPr>
          <w:rFonts w:hint="cs"/>
          <w:rtl/>
          <w:lang w:eastAsia="he-IL"/>
        </w:rPr>
        <w:t xml:space="preserve">לראשי המפלגות </w:t>
      </w:r>
      <w:r>
        <w:rPr>
          <w:rtl/>
          <w:lang w:eastAsia="he-IL"/>
        </w:rPr>
        <w:t>–</w:t>
      </w:r>
      <w:r>
        <w:rPr>
          <w:rFonts w:hint="cs"/>
          <w:rtl/>
          <w:lang w:eastAsia="he-IL"/>
        </w:rPr>
        <w:t xml:space="preserve"> ואני שוחחתי גם עם </w:t>
      </w:r>
      <w:bookmarkStart w:id="12568" w:name="_ETM_Q32_605166"/>
      <w:bookmarkEnd w:id="12568"/>
      <w:r>
        <w:rPr>
          <w:rFonts w:hint="cs"/>
          <w:rtl/>
          <w:lang w:eastAsia="he-IL"/>
        </w:rPr>
        <w:t>יושב-ראש יש עתיד, ראש האופוזיציה</w:t>
      </w:r>
      <w:r w:rsidR="009229DD">
        <w:rPr>
          <w:rFonts w:hint="cs"/>
          <w:rtl/>
          <w:lang w:eastAsia="he-IL"/>
        </w:rPr>
        <w:t>:</w:t>
      </w:r>
      <w:r>
        <w:rPr>
          <w:rFonts w:hint="cs"/>
          <w:rtl/>
          <w:lang w:eastAsia="he-IL"/>
        </w:rPr>
        <w:t xml:space="preserve"> בואו </w:t>
      </w:r>
      <w:bookmarkStart w:id="12569" w:name="_ETM_Q32_612303"/>
      <w:bookmarkEnd w:id="12569"/>
      <w:r>
        <w:rPr>
          <w:rFonts w:hint="cs"/>
          <w:rtl/>
          <w:lang w:eastAsia="he-IL"/>
        </w:rPr>
        <w:t>ביום שני, כל ראשי האופוזיציה, נעשה פה בכנסת ישיבה משותפת</w:t>
      </w:r>
      <w:r w:rsidR="009229DD">
        <w:rPr>
          <w:rFonts w:hint="cs"/>
          <w:rtl/>
          <w:lang w:eastAsia="he-IL"/>
        </w:rPr>
        <w:t>;</w:t>
      </w:r>
      <w:r>
        <w:rPr>
          <w:rFonts w:hint="cs"/>
          <w:rtl/>
          <w:lang w:eastAsia="he-IL"/>
        </w:rPr>
        <w:t xml:space="preserve"> </w:t>
      </w:r>
      <w:bookmarkStart w:id="12570" w:name="_ETM_Q32_616982"/>
      <w:bookmarkEnd w:id="12570"/>
      <w:r>
        <w:rPr>
          <w:rFonts w:hint="cs"/>
          <w:rtl/>
          <w:lang w:eastAsia="he-IL"/>
        </w:rPr>
        <w:t xml:space="preserve">נתריע מפני פגיעה אנושה במשחק המקובל פה, במסורת </w:t>
      </w:r>
      <w:bookmarkStart w:id="12571" w:name="_ETM_Q32_622137"/>
      <w:bookmarkEnd w:id="12571"/>
      <w:r>
        <w:rPr>
          <w:rFonts w:hint="cs"/>
          <w:rtl/>
          <w:lang w:eastAsia="he-IL"/>
        </w:rPr>
        <w:t xml:space="preserve">של הכנסת. </w:t>
      </w:r>
    </w:p>
    <w:p w:rsidR="007310D6" w:rsidRDefault="007310D6" w:rsidP="00AD6EC4">
      <w:pPr>
        <w:rPr>
          <w:rtl/>
          <w:lang w:eastAsia="he-IL"/>
        </w:rPr>
      </w:pPr>
      <w:bookmarkStart w:id="12572" w:name="_ETM_Q32_624681"/>
      <w:bookmarkStart w:id="12573" w:name="_ETM_Q32_624790"/>
      <w:bookmarkEnd w:id="12572"/>
      <w:bookmarkEnd w:id="12573"/>
    </w:p>
    <w:p w:rsidR="007310D6" w:rsidRDefault="007310D6" w:rsidP="009229DD">
      <w:pPr>
        <w:rPr>
          <w:rtl/>
          <w:lang w:eastAsia="he-IL"/>
        </w:rPr>
      </w:pPr>
      <w:bookmarkStart w:id="12574" w:name="_ETM_Q32_624898"/>
      <w:bookmarkStart w:id="12575" w:name="_ETM_Q32_624989"/>
      <w:bookmarkEnd w:id="12574"/>
      <w:bookmarkEnd w:id="12575"/>
      <w:r>
        <w:rPr>
          <w:rFonts w:hint="cs"/>
          <w:rtl/>
          <w:lang w:eastAsia="he-IL"/>
        </w:rPr>
        <w:t xml:space="preserve">הרי מדברים כל הזמן על רוב. אני, </w:t>
      </w:r>
      <w:bookmarkStart w:id="12576" w:name="_ETM_Q32_626056"/>
      <w:bookmarkEnd w:id="12576"/>
      <w:r>
        <w:rPr>
          <w:rFonts w:hint="cs"/>
          <w:rtl/>
          <w:lang w:eastAsia="he-IL"/>
        </w:rPr>
        <w:t>אדוני היושב-ראש, רוצה לצטט שמאלני אחד שבטח כל חברי הליכוד של היום, מבחינתם הוא שמאל. קוראים לו זאב ז'בוטינסקי. והוא</w:t>
      </w:r>
      <w:bookmarkStart w:id="12577" w:name="_ETM_Q32_641256"/>
      <w:bookmarkEnd w:id="12577"/>
      <w:r>
        <w:rPr>
          <w:rFonts w:hint="cs"/>
          <w:rtl/>
          <w:lang w:eastAsia="he-IL"/>
        </w:rPr>
        <w:t xml:space="preserve">, אגב, התייחס מאוד יפה </w:t>
      </w:r>
      <w:r>
        <w:rPr>
          <w:rtl/>
          <w:lang w:eastAsia="he-IL"/>
        </w:rPr>
        <w:t>–</w:t>
      </w:r>
      <w:r>
        <w:rPr>
          <w:rFonts w:hint="cs"/>
          <w:rtl/>
          <w:lang w:eastAsia="he-IL"/>
        </w:rPr>
        <w:t xml:space="preserve"> היה לו שם מאמר </w:t>
      </w:r>
      <w:bookmarkStart w:id="12578" w:name="_ETM_Q32_643994"/>
      <w:bookmarkEnd w:id="12578"/>
      <w:r>
        <w:rPr>
          <w:rFonts w:hint="cs"/>
          <w:rtl/>
          <w:lang w:eastAsia="he-IL"/>
        </w:rPr>
        <w:t xml:space="preserve">על ההשקפה על בעיות המדינה והחברה. אני אקרא רק קטע קצר, </w:t>
      </w:r>
      <w:bookmarkStart w:id="12579" w:name="_ETM_Q32_646566"/>
      <w:bookmarkEnd w:id="12579"/>
      <w:r>
        <w:rPr>
          <w:rFonts w:hint="cs"/>
          <w:rtl/>
          <w:lang w:eastAsia="he-IL"/>
        </w:rPr>
        <w:t>כמה קטעים, ממאמריו של ז'בוטינסקי: "</w:t>
      </w:r>
      <w:r>
        <w:rPr>
          <w:rtl/>
        </w:rPr>
        <w:t>שטות היא לזהות את שלטון הרוב עם תמצית הדמוקרטיה והחירות</w:t>
      </w:r>
      <w:r w:rsidR="009229DD">
        <w:rPr>
          <w:rFonts w:hint="cs"/>
          <w:rtl/>
        </w:rPr>
        <w:t xml:space="preserve">. </w:t>
      </w:r>
      <w:r>
        <w:rPr>
          <w:rtl/>
        </w:rPr>
        <w:t>תמצית החירות היא השאיפה לכך, שאיש לא ייאלץ להיכנע למה שמצפונו מתנגד לו, אפילו נתמכת קביעה זו על ידי הרו</w:t>
      </w:r>
      <w:r>
        <w:rPr>
          <w:rFonts w:hint="cs"/>
          <w:rtl/>
        </w:rPr>
        <w:t xml:space="preserve">ב </w:t>
      </w:r>
      <w:r w:rsidR="00A173B9">
        <w:rPr>
          <w:rFonts w:hint="cs"/>
          <w:rtl/>
        </w:rPr>
        <w:t>– – –</w:t>
      </w:r>
      <w:r>
        <w:rPr>
          <w:rFonts w:hint="cs"/>
          <w:rtl/>
        </w:rPr>
        <w:t xml:space="preserve"> </w:t>
      </w:r>
      <w:r>
        <w:rPr>
          <w:rtl/>
        </w:rPr>
        <w:t>במדינה אידיאלית מן הדין שהפשרה בין הרוב למיעוט תהיה מקובלת בחזקת נוהג קבע</w:t>
      </w:r>
      <w:r>
        <w:rPr>
          <w:rFonts w:hint="cs"/>
          <w:rtl/>
          <w:lang w:eastAsia="he-IL"/>
        </w:rPr>
        <w:t>".</w:t>
      </w:r>
    </w:p>
    <w:p w:rsidR="007310D6" w:rsidRDefault="007310D6" w:rsidP="00AD6EC4">
      <w:pPr>
        <w:rPr>
          <w:rtl/>
          <w:lang w:eastAsia="he-IL"/>
        </w:rPr>
      </w:pPr>
      <w:bookmarkStart w:id="12580" w:name="_ETM_Q32_651385"/>
      <w:bookmarkStart w:id="12581" w:name="_ETM_Q32_651454"/>
      <w:bookmarkEnd w:id="12580"/>
      <w:bookmarkEnd w:id="12581"/>
    </w:p>
    <w:p w:rsidR="007310D6" w:rsidRDefault="007310D6" w:rsidP="00AD6EC4">
      <w:pPr>
        <w:rPr>
          <w:rtl/>
          <w:lang w:eastAsia="he-IL"/>
        </w:rPr>
      </w:pPr>
      <w:bookmarkStart w:id="12582" w:name="_ETM_Q32_651578"/>
      <w:bookmarkStart w:id="12583" w:name="_ETM_Q32_651644"/>
      <w:bookmarkEnd w:id="12582"/>
      <w:bookmarkEnd w:id="12583"/>
      <w:r>
        <w:rPr>
          <w:rFonts w:hint="cs"/>
          <w:rtl/>
          <w:lang w:eastAsia="he-IL"/>
        </w:rPr>
        <w:t>זה בדיוק ההפך ממה שמתנהל פה, כ</w:t>
      </w:r>
      <w:bookmarkStart w:id="12584" w:name="_ETM_Q32_681523"/>
      <w:bookmarkEnd w:id="12584"/>
      <w:r>
        <w:rPr>
          <w:rFonts w:hint="cs"/>
          <w:rtl/>
          <w:lang w:eastAsia="he-IL"/>
        </w:rPr>
        <w:t xml:space="preserve">ל הדיון הזה על החקיקה המטורללת הזאת, שאין לה שום אחיזה. </w:t>
      </w:r>
    </w:p>
    <w:p w:rsidR="007310D6" w:rsidRDefault="007310D6" w:rsidP="00AD6EC4">
      <w:pPr>
        <w:rPr>
          <w:rtl/>
          <w:lang w:eastAsia="he-IL"/>
        </w:rPr>
      </w:pPr>
      <w:bookmarkStart w:id="12585" w:name="_ETM_Q32_687402"/>
      <w:bookmarkStart w:id="12586" w:name="_ETM_Q32_687502"/>
      <w:bookmarkEnd w:id="12585"/>
      <w:bookmarkEnd w:id="12586"/>
    </w:p>
    <w:p w:rsidR="007310D6" w:rsidRDefault="007310D6" w:rsidP="009229DD">
      <w:pPr>
        <w:rPr>
          <w:rtl/>
          <w:lang w:eastAsia="he-IL"/>
        </w:rPr>
      </w:pPr>
      <w:bookmarkStart w:id="12587" w:name="_ETM_Q32_687569"/>
      <w:bookmarkStart w:id="12588" w:name="_ETM_Q32_687651"/>
      <w:bookmarkEnd w:id="12587"/>
      <w:bookmarkEnd w:id="12588"/>
      <w:r>
        <w:rPr>
          <w:rFonts w:hint="cs"/>
          <w:rtl/>
          <w:lang w:eastAsia="he-IL"/>
        </w:rPr>
        <w:t>אגב, אדוני היושב-ראש, אני שמעתי שדיברת קצת על החוקה</w:t>
      </w:r>
      <w:bookmarkStart w:id="12589" w:name="_ETM_Q32_692654"/>
      <w:bookmarkEnd w:id="12589"/>
      <w:r w:rsidR="009229DD">
        <w:rPr>
          <w:rFonts w:hint="cs"/>
          <w:rtl/>
          <w:lang w:eastAsia="he-IL"/>
        </w:rPr>
        <w:t>,</w:t>
      </w:r>
      <w:r>
        <w:rPr>
          <w:rFonts w:hint="cs"/>
          <w:rtl/>
          <w:lang w:eastAsia="he-IL"/>
        </w:rPr>
        <w:t xml:space="preserve"> שיש לנו חוקה. אין </w:t>
      </w:r>
      <w:bookmarkStart w:id="12590" w:name="_ETM_Q32_695316"/>
      <w:bookmarkEnd w:id="12590"/>
      <w:r>
        <w:rPr>
          <w:rFonts w:hint="cs"/>
          <w:rtl/>
          <w:lang w:eastAsia="he-IL"/>
        </w:rPr>
        <w:t xml:space="preserve">לנו חוקה. ואגב, הראשון שדיבר על החוקה, בדיוק </w:t>
      </w:r>
      <w:bookmarkStart w:id="12591" w:name="_ETM_Q32_699983"/>
      <w:bookmarkEnd w:id="12591"/>
      <w:r>
        <w:rPr>
          <w:rFonts w:hint="cs"/>
          <w:rtl/>
          <w:lang w:eastAsia="he-IL"/>
        </w:rPr>
        <w:t>לפני 73 שנה, היה מנחם בגין. הי</w:t>
      </w:r>
      <w:bookmarkStart w:id="12592" w:name="_ETM_Q32_703433"/>
      <w:bookmarkEnd w:id="12592"/>
      <w:r>
        <w:rPr>
          <w:rFonts w:hint="cs"/>
          <w:rtl/>
          <w:lang w:eastAsia="he-IL"/>
        </w:rPr>
        <w:t>ה העיתון "חרות"</w:t>
      </w:r>
      <w:r w:rsidR="009229DD">
        <w:rPr>
          <w:rFonts w:hint="cs"/>
          <w:rtl/>
          <w:lang w:eastAsia="he-IL"/>
        </w:rPr>
        <w:t>.</w:t>
      </w:r>
      <w:r>
        <w:rPr>
          <w:rFonts w:hint="cs"/>
          <w:rtl/>
          <w:lang w:eastAsia="he-IL"/>
        </w:rPr>
        <w:t xml:space="preserve"> אני מציע לך פה בכנסת, בספרייה, ל</w:t>
      </w:r>
      <w:bookmarkStart w:id="12593" w:name="_ETM_Q32_709265"/>
      <w:bookmarkEnd w:id="12593"/>
      <w:r>
        <w:rPr>
          <w:rFonts w:hint="cs"/>
          <w:rtl/>
          <w:lang w:eastAsia="he-IL"/>
        </w:rPr>
        <w:t xml:space="preserve">ראות את עיתון </w:t>
      </w:r>
      <w:r w:rsidR="009229DD">
        <w:rPr>
          <w:rFonts w:hint="cs"/>
          <w:rtl/>
          <w:lang w:eastAsia="he-IL"/>
        </w:rPr>
        <w:t>"</w:t>
      </w:r>
      <w:r>
        <w:rPr>
          <w:rFonts w:hint="cs"/>
          <w:rtl/>
          <w:lang w:eastAsia="he-IL"/>
        </w:rPr>
        <w:t>חרות</w:t>
      </w:r>
      <w:r w:rsidR="009229DD">
        <w:rPr>
          <w:rFonts w:hint="cs"/>
          <w:rtl/>
          <w:lang w:eastAsia="he-IL"/>
        </w:rPr>
        <w:t>"</w:t>
      </w:r>
      <w:r>
        <w:rPr>
          <w:rFonts w:hint="cs"/>
          <w:rtl/>
          <w:lang w:eastAsia="he-IL"/>
        </w:rPr>
        <w:t xml:space="preserve"> מ-8 בפברואר 1950.</w:t>
      </w:r>
      <w:bookmarkStart w:id="12594" w:name="_ETM_Q32_650798"/>
      <w:bookmarkStart w:id="12595" w:name="_ETM_Q32_650876"/>
      <w:bookmarkStart w:id="12596" w:name="_ETM_Q32_719022"/>
      <w:bookmarkStart w:id="12597" w:name="_ETM_Q32_719120"/>
      <w:bookmarkStart w:id="12598" w:name="TOR_Q33"/>
      <w:bookmarkStart w:id="12599" w:name="_ETM_Q33_27725"/>
      <w:bookmarkStart w:id="12600" w:name="_ETM_Q33_27788"/>
      <w:bookmarkStart w:id="12601" w:name="_ETM_Q33_4747"/>
      <w:bookmarkStart w:id="12602" w:name="_ETM_Q33_4826"/>
      <w:bookmarkEnd w:id="12594"/>
      <w:bookmarkEnd w:id="12595"/>
      <w:bookmarkEnd w:id="12596"/>
      <w:bookmarkEnd w:id="12597"/>
      <w:bookmarkEnd w:id="12598"/>
      <w:bookmarkEnd w:id="12599"/>
      <w:bookmarkEnd w:id="12600"/>
      <w:bookmarkEnd w:id="12601"/>
      <w:bookmarkEnd w:id="12602"/>
      <w:r>
        <w:rPr>
          <w:rFonts w:hint="cs"/>
          <w:rtl/>
          <w:lang w:eastAsia="he-IL"/>
        </w:rPr>
        <w:t xml:space="preserve"> שם בגין מדבר על החוקה, </w:t>
      </w:r>
      <w:r>
        <w:rPr>
          <w:rFonts w:hint="cs"/>
          <w:rtl/>
          <w:lang w:eastAsia="he-IL"/>
        </w:rPr>
        <w:lastRenderedPageBreak/>
        <w:t xml:space="preserve">על הצורך בחוקה. הראשון </w:t>
      </w:r>
      <w:bookmarkStart w:id="12603" w:name="_ETM_Q33_113178"/>
      <w:bookmarkEnd w:id="12603"/>
      <w:r>
        <w:rPr>
          <w:rFonts w:hint="cs"/>
          <w:rtl/>
          <w:lang w:eastAsia="he-IL"/>
        </w:rPr>
        <w:t>ש</w:t>
      </w:r>
      <w:bookmarkStart w:id="12604" w:name="_ETM_Q33_118218"/>
      <w:bookmarkEnd w:id="12604"/>
      <w:r>
        <w:rPr>
          <w:rFonts w:hint="cs"/>
          <w:rtl/>
          <w:lang w:eastAsia="he-IL"/>
        </w:rPr>
        <w:t>הציע בכנסת ישראל הצעה לחוקה</w:t>
      </w:r>
      <w:bookmarkStart w:id="12605" w:name="_ETM_Q33_117547"/>
      <w:bookmarkEnd w:id="12605"/>
      <w:r>
        <w:rPr>
          <w:rFonts w:hint="cs"/>
          <w:rtl/>
          <w:lang w:eastAsia="he-IL"/>
        </w:rPr>
        <w:t xml:space="preserve"> היה לא </w:t>
      </w:r>
      <w:bookmarkStart w:id="12606" w:name="_ETM_Q33_121278"/>
      <w:bookmarkEnd w:id="12606"/>
      <w:r>
        <w:rPr>
          <w:rFonts w:hint="cs"/>
          <w:rtl/>
          <w:lang w:eastAsia="he-IL"/>
        </w:rPr>
        <w:t>אחר מאשר</w:t>
      </w:r>
      <w:bookmarkStart w:id="12607" w:name="_ETM_Q33_126151"/>
      <w:bookmarkEnd w:id="12607"/>
      <w:r>
        <w:rPr>
          <w:rFonts w:hint="cs"/>
          <w:rtl/>
          <w:lang w:eastAsia="he-IL"/>
        </w:rPr>
        <w:t xml:space="preserve"> יוחנן </w:t>
      </w:r>
      <w:bookmarkStart w:id="12608" w:name="_ETM_Q33_122638"/>
      <w:bookmarkEnd w:id="12608"/>
      <w:r>
        <w:rPr>
          <w:rFonts w:hint="cs"/>
          <w:rtl/>
          <w:lang w:eastAsia="he-IL"/>
        </w:rPr>
        <w:t xml:space="preserve">בדר. עד </w:t>
      </w:r>
      <w:bookmarkStart w:id="12609" w:name="_ETM_Q33_123837"/>
      <w:bookmarkEnd w:id="12609"/>
      <w:r>
        <w:rPr>
          <w:rFonts w:hint="cs"/>
          <w:rtl/>
          <w:lang w:eastAsia="he-IL"/>
        </w:rPr>
        <w:t>עכשיו אפשר למצוא</w:t>
      </w:r>
      <w:r w:rsidRPr="00791644">
        <w:rPr>
          <w:rFonts w:hint="cs"/>
          <w:rtl/>
          <w:lang w:eastAsia="he-IL"/>
        </w:rPr>
        <w:t xml:space="preserve"> </w:t>
      </w:r>
      <w:r>
        <w:rPr>
          <w:rFonts w:hint="cs"/>
          <w:rtl/>
          <w:lang w:eastAsia="he-IL"/>
        </w:rPr>
        <w:t>ב</w:t>
      </w:r>
      <w:bookmarkStart w:id="12610" w:name="_ETM_Q33_120906"/>
      <w:bookmarkEnd w:id="12610"/>
      <w:r>
        <w:rPr>
          <w:rFonts w:hint="cs"/>
          <w:rtl/>
          <w:lang w:eastAsia="he-IL"/>
        </w:rPr>
        <w:t>ארכיון הכנסת הצעת חוקה של יוחנן בדר</w:t>
      </w:r>
      <w:bookmarkStart w:id="12611" w:name="_ETM_Q33_127147"/>
      <w:bookmarkEnd w:id="12611"/>
      <w:r>
        <w:rPr>
          <w:rFonts w:hint="cs"/>
          <w:rtl/>
          <w:lang w:eastAsia="he-IL"/>
        </w:rPr>
        <w:t xml:space="preserve">, שמבוססת על הפרדה בין דת </w:t>
      </w:r>
      <w:bookmarkStart w:id="12612" w:name="_ETM_Q33_135567"/>
      <w:bookmarkEnd w:id="12612"/>
      <w:r>
        <w:rPr>
          <w:rFonts w:hint="cs"/>
          <w:rtl/>
          <w:lang w:eastAsia="he-IL"/>
        </w:rPr>
        <w:t>למדינה, אדוני היושב-ראש</w:t>
      </w:r>
      <w:r w:rsidR="009229DD">
        <w:rPr>
          <w:rFonts w:hint="cs"/>
          <w:rtl/>
          <w:lang w:eastAsia="he-IL"/>
        </w:rPr>
        <w:t>,</w:t>
      </w:r>
      <w:bookmarkStart w:id="12613" w:name="_ETM_Q33_132826"/>
      <w:bookmarkEnd w:id="12613"/>
      <w:r>
        <w:rPr>
          <w:rFonts w:hint="cs"/>
          <w:rtl/>
          <w:lang w:eastAsia="he-IL"/>
        </w:rPr>
        <w:t xml:space="preserve"> ויוחנן בדר היה אחד מהוגי הדעות הגדולים שהיו לתנועה הלאומית.</w:t>
      </w:r>
      <w:bookmarkStart w:id="12614" w:name="_ETM_Q33_137155"/>
      <w:bookmarkStart w:id="12615" w:name="_ETM_Q33_139776"/>
      <w:bookmarkStart w:id="12616" w:name="_ETM_Q33_34746"/>
      <w:bookmarkStart w:id="12617" w:name="_ETM_Q33_34907"/>
      <w:bookmarkStart w:id="12618" w:name="_ETM_Q33_34975"/>
      <w:bookmarkStart w:id="12619" w:name="_ETM_Q33_35007"/>
      <w:bookmarkEnd w:id="12614"/>
      <w:bookmarkEnd w:id="12615"/>
      <w:bookmarkEnd w:id="12616"/>
      <w:bookmarkEnd w:id="12617"/>
      <w:bookmarkEnd w:id="12618"/>
      <w:bookmarkEnd w:id="12619"/>
    </w:p>
    <w:p w:rsidR="007310D6" w:rsidRDefault="007310D6" w:rsidP="00AD6EC4">
      <w:pPr>
        <w:rPr>
          <w:rtl/>
          <w:lang w:eastAsia="he-IL"/>
        </w:rPr>
      </w:pPr>
    </w:p>
    <w:p w:rsidR="007310D6" w:rsidRDefault="007310D6" w:rsidP="009229DD">
      <w:pPr>
        <w:rPr>
          <w:rtl/>
        </w:rPr>
      </w:pPr>
      <w:r>
        <w:rPr>
          <w:rFonts w:hint="cs"/>
          <w:rtl/>
        </w:rPr>
        <w:t>אבל לא רק שאתם לא מקשיבים לחברי</w:t>
      </w:r>
      <w:bookmarkStart w:id="12620" w:name="_ETM_Q33_152504"/>
      <w:bookmarkEnd w:id="12620"/>
      <w:r>
        <w:rPr>
          <w:rFonts w:hint="cs"/>
          <w:rtl/>
        </w:rPr>
        <w:t xml:space="preserve"> כנסת </w:t>
      </w:r>
      <w:r>
        <w:rPr>
          <w:rtl/>
        </w:rPr>
        <w:t>–</w:t>
      </w:r>
      <w:r>
        <w:rPr>
          <w:rFonts w:hint="cs"/>
          <w:rtl/>
        </w:rPr>
        <w:t xml:space="preserve"> אתם </w:t>
      </w:r>
      <w:bookmarkStart w:id="12621" w:name="_ETM_Q33_148497"/>
      <w:bookmarkEnd w:id="12621"/>
      <w:r>
        <w:rPr>
          <w:rFonts w:hint="cs"/>
          <w:rtl/>
        </w:rPr>
        <w:t>גם לא ערים לתמרורי האזהרה.</w:t>
      </w:r>
      <w:bookmarkStart w:id="12622" w:name="_ETM_Q33_147268"/>
      <w:bookmarkStart w:id="12623" w:name="_ETM_Q33_147983"/>
      <w:bookmarkEnd w:id="12622"/>
      <w:bookmarkEnd w:id="12623"/>
      <w:r>
        <w:rPr>
          <w:rFonts w:hint="cs"/>
          <w:rtl/>
        </w:rPr>
        <w:t xml:space="preserve"> כל מה </w:t>
      </w:r>
      <w:bookmarkStart w:id="12624" w:name="_ETM_Q33_154000"/>
      <w:bookmarkEnd w:id="12624"/>
      <w:r>
        <w:rPr>
          <w:rFonts w:hint="cs"/>
          <w:rtl/>
        </w:rPr>
        <w:t>שקורה בכלכלה זה דבר פשוט בלתי מתקבל על הדעת</w:t>
      </w:r>
      <w:bookmarkStart w:id="12625" w:name="_ETM_Q33_154588"/>
      <w:bookmarkEnd w:id="12625"/>
      <w:r>
        <w:rPr>
          <w:rFonts w:hint="cs"/>
          <w:rtl/>
        </w:rPr>
        <w:t>. אני</w:t>
      </w:r>
      <w:bookmarkStart w:id="12626" w:name="_ETM_Q33_160971"/>
      <w:bookmarkEnd w:id="12626"/>
      <w:r>
        <w:rPr>
          <w:rFonts w:hint="cs"/>
          <w:rtl/>
        </w:rPr>
        <w:t xml:space="preserve"> מציע שניקח ברצי</w:t>
      </w:r>
      <w:bookmarkStart w:id="12627" w:name="_ETM_Q33_159299"/>
      <w:bookmarkEnd w:id="12627"/>
      <w:r>
        <w:rPr>
          <w:rFonts w:hint="cs"/>
          <w:rtl/>
        </w:rPr>
        <w:t xml:space="preserve">נות את זה ש-11 חתני פרס נובל אומרים ומזהירים </w:t>
      </w:r>
      <w:bookmarkStart w:id="12628" w:name="_ETM_Q33_164899"/>
      <w:bookmarkEnd w:id="12628"/>
      <w:r>
        <w:rPr>
          <w:rFonts w:hint="cs"/>
          <w:rtl/>
        </w:rPr>
        <w:t xml:space="preserve">שהכלכלה </w:t>
      </w:r>
      <w:bookmarkStart w:id="12629" w:name="_ETM_Q33_165980"/>
      <w:bookmarkEnd w:id="12629"/>
      <w:r>
        <w:rPr>
          <w:rFonts w:hint="cs"/>
          <w:rtl/>
        </w:rPr>
        <w:t>עלולה להיפגע מכל המהלכי</w:t>
      </w:r>
      <w:bookmarkStart w:id="12630" w:name="_ETM_Q33_172748"/>
      <w:bookmarkEnd w:id="12630"/>
      <w:r>
        <w:rPr>
          <w:rFonts w:hint="cs"/>
          <w:rtl/>
        </w:rPr>
        <w:t xml:space="preserve">ם </w:t>
      </w:r>
      <w:bookmarkStart w:id="12631" w:name="_ETM_Q33_169799"/>
      <w:bookmarkEnd w:id="12631"/>
      <w:r>
        <w:rPr>
          <w:rFonts w:hint="cs"/>
          <w:rtl/>
        </w:rPr>
        <w:t>שבסך הכול נועדו להציל ב</w:t>
      </w:r>
      <w:bookmarkStart w:id="12632" w:name="_ETM_Q33_172688"/>
      <w:bookmarkEnd w:id="12632"/>
      <w:r>
        <w:rPr>
          <w:rFonts w:hint="cs"/>
          <w:rtl/>
        </w:rPr>
        <w:t xml:space="preserve">אופן אישי שני אנשים, את דרעי ואת </w:t>
      </w:r>
      <w:bookmarkStart w:id="12633" w:name="_ETM_Q33_174568"/>
      <w:bookmarkEnd w:id="12633"/>
      <w:r>
        <w:rPr>
          <w:rFonts w:hint="cs"/>
          <w:rtl/>
        </w:rPr>
        <w:t xml:space="preserve">נתניהו; בגלל המהלכים האישיים של שני האישים, הולכים למוטט </w:t>
      </w:r>
      <w:bookmarkStart w:id="12634" w:name="_ETM_Q33_178849"/>
      <w:bookmarkEnd w:id="12634"/>
      <w:r>
        <w:rPr>
          <w:rFonts w:hint="cs"/>
          <w:rtl/>
        </w:rPr>
        <w:t>את</w:t>
      </w:r>
      <w:bookmarkStart w:id="12635" w:name="_ETM_Q33_183642"/>
      <w:bookmarkEnd w:id="12635"/>
      <w:r>
        <w:rPr>
          <w:rFonts w:hint="cs"/>
          <w:rtl/>
        </w:rPr>
        <w:t xml:space="preserve"> כלכלת ישראל. ו</w:t>
      </w:r>
      <w:bookmarkStart w:id="12636" w:name="_ETM_Q33_182309"/>
      <w:bookmarkEnd w:id="12636"/>
      <w:r>
        <w:rPr>
          <w:rFonts w:hint="cs"/>
          <w:rtl/>
        </w:rPr>
        <w:t xml:space="preserve">אלה בטח ובטח </w:t>
      </w:r>
      <w:bookmarkStart w:id="12637" w:name="_ETM_Q33_184998"/>
      <w:bookmarkEnd w:id="12637"/>
      <w:r>
        <w:rPr>
          <w:rFonts w:hint="cs"/>
          <w:rtl/>
        </w:rPr>
        <w:t xml:space="preserve">אנשים שמבינים </w:t>
      </w:r>
      <w:bookmarkStart w:id="12638" w:name="_ETM_Q33_189230"/>
      <w:bookmarkEnd w:id="12638"/>
      <w:r>
        <w:rPr>
          <w:rFonts w:hint="cs"/>
          <w:rtl/>
        </w:rPr>
        <w:t>דבר או שניים</w:t>
      </w:r>
      <w:bookmarkStart w:id="12639" w:name="_ETM_Q33_148057"/>
      <w:bookmarkStart w:id="12640" w:name="_ETM_Q33_148159"/>
      <w:bookmarkStart w:id="12641" w:name="_ETM_Q33_148278"/>
      <w:bookmarkStart w:id="12642" w:name="_ETM_Q33_180510"/>
      <w:bookmarkStart w:id="12643" w:name="_ETM_Q33_181290"/>
      <w:bookmarkStart w:id="12644" w:name="_ETM_Q33_181829"/>
      <w:bookmarkStart w:id="12645" w:name="_ETM_Q33_182040"/>
      <w:bookmarkStart w:id="12646" w:name="_ETM_Q33_182340"/>
      <w:bookmarkStart w:id="12647" w:name="_ETM_Q33_183120"/>
      <w:bookmarkStart w:id="12648" w:name="_ETM_Q33_183540"/>
      <w:bookmarkStart w:id="12649" w:name="_ETM_Q33_184140"/>
      <w:bookmarkStart w:id="12650" w:name="_ETM_Q33_184769"/>
      <w:bookmarkStart w:id="12651" w:name="_ETM_Q33_185850"/>
      <w:bookmarkStart w:id="12652" w:name="_ETM_Q33_186480"/>
      <w:bookmarkStart w:id="12653" w:name="_ETM_Q33_186990"/>
      <w:bookmarkStart w:id="12654" w:name="_ETM_Q33_187470"/>
      <w:bookmarkStart w:id="12655" w:name="_ETM_Q33_188340"/>
      <w:bookmarkStart w:id="12656" w:name="_ETM_Q33_189059"/>
      <w:bookmarkStart w:id="12657" w:name="_ETM_Q33_189539"/>
      <w:bookmarkStart w:id="12658" w:name="_ETM_Q33_189840"/>
      <w:bookmarkStart w:id="12659" w:name="_ETM_Q33_190740"/>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r>
        <w:rPr>
          <w:rFonts w:hint="cs"/>
          <w:rtl/>
        </w:rPr>
        <w:t xml:space="preserve"> </w:t>
      </w:r>
      <w:r>
        <w:rPr>
          <w:rFonts w:hint="eastAsia"/>
          <w:rtl/>
        </w:rPr>
        <w:t>–</w:t>
      </w:r>
      <w:r>
        <w:rPr>
          <w:rFonts w:hint="cs"/>
          <w:rtl/>
        </w:rPr>
        <w:t xml:space="preserve"> </w:t>
      </w:r>
      <w:r>
        <w:rPr>
          <w:rtl/>
        </w:rPr>
        <w:t xml:space="preserve">11 </w:t>
      </w:r>
      <w:bookmarkStart w:id="12660" w:name="_ETM_Q33_191429"/>
      <w:bookmarkEnd w:id="12660"/>
      <w:r>
        <w:rPr>
          <w:rtl/>
        </w:rPr>
        <w:t>זוכ</w:t>
      </w:r>
      <w:r>
        <w:rPr>
          <w:rFonts w:hint="cs"/>
          <w:rtl/>
        </w:rPr>
        <w:t>י</w:t>
      </w:r>
      <w:bookmarkStart w:id="12661" w:name="_ETM_Q33_187608"/>
      <w:bookmarkEnd w:id="12661"/>
      <w:r>
        <w:rPr>
          <w:rtl/>
        </w:rPr>
        <w:t xml:space="preserve"> </w:t>
      </w:r>
      <w:bookmarkStart w:id="12662" w:name="_ETM_Q33_191849"/>
      <w:bookmarkEnd w:id="12662"/>
      <w:r>
        <w:rPr>
          <w:rtl/>
        </w:rPr>
        <w:t xml:space="preserve">פרס </w:t>
      </w:r>
      <w:bookmarkStart w:id="12663" w:name="_ETM_Q33_192179"/>
      <w:bookmarkEnd w:id="12663"/>
      <w:r>
        <w:rPr>
          <w:rtl/>
        </w:rPr>
        <w:t xml:space="preserve">נובל </w:t>
      </w:r>
      <w:bookmarkStart w:id="12664" w:name="_ETM_Q33_192539"/>
      <w:bookmarkEnd w:id="12664"/>
      <w:r>
        <w:rPr>
          <w:rtl/>
        </w:rPr>
        <w:t>בכלכלה</w:t>
      </w:r>
      <w:r>
        <w:rPr>
          <w:rFonts w:hint="cs"/>
          <w:rtl/>
        </w:rPr>
        <w:t>.</w:t>
      </w:r>
      <w:r>
        <w:rPr>
          <w:rtl/>
        </w:rPr>
        <w:t xml:space="preserve"> </w:t>
      </w:r>
      <w:bookmarkStart w:id="12665" w:name="_ETM_Q33_193790"/>
      <w:bookmarkEnd w:id="12665"/>
      <w:r>
        <w:rPr>
          <w:rtl/>
        </w:rPr>
        <w:t xml:space="preserve">לא </w:t>
      </w:r>
      <w:bookmarkStart w:id="12666" w:name="_ETM_Q33_194000"/>
      <w:bookmarkEnd w:id="12666"/>
      <w:r>
        <w:rPr>
          <w:rtl/>
        </w:rPr>
        <w:t>ראי</w:t>
      </w:r>
      <w:r>
        <w:rPr>
          <w:rFonts w:hint="cs"/>
          <w:rtl/>
        </w:rPr>
        <w:t>תי</w:t>
      </w:r>
      <w:bookmarkStart w:id="12667" w:name="_ETM_Q33_193688"/>
      <w:bookmarkEnd w:id="12667"/>
      <w:r>
        <w:rPr>
          <w:rtl/>
        </w:rPr>
        <w:t xml:space="preserve"> </w:t>
      </w:r>
      <w:bookmarkStart w:id="12668" w:name="_ETM_Q33_194630"/>
      <w:bookmarkEnd w:id="12668"/>
      <w:r>
        <w:rPr>
          <w:rtl/>
        </w:rPr>
        <w:t xml:space="preserve">זוכה </w:t>
      </w:r>
      <w:bookmarkStart w:id="12669" w:name="_ETM_Q33_195139"/>
      <w:bookmarkEnd w:id="12669"/>
      <w:r>
        <w:rPr>
          <w:rtl/>
        </w:rPr>
        <w:t xml:space="preserve">פרס </w:t>
      </w:r>
      <w:bookmarkStart w:id="12670" w:name="_ETM_Q33_196310"/>
      <w:bookmarkEnd w:id="12670"/>
      <w:r>
        <w:rPr>
          <w:rtl/>
        </w:rPr>
        <w:t xml:space="preserve">נובל </w:t>
      </w:r>
      <w:bookmarkStart w:id="12671" w:name="_ETM_Q33_196790"/>
      <w:bookmarkEnd w:id="12671"/>
      <w:r>
        <w:rPr>
          <w:rtl/>
        </w:rPr>
        <w:t>בכלכלה</w:t>
      </w:r>
      <w:bookmarkStart w:id="12672" w:name="_ETM_Q33_197930"/>
      <w:bookmarkEnd w:id="12672"/>
      <w:r>
        <w:rPr>
          <w:rFonts w:hint="cs"/>
          <w:rtl/>
        </w:rPr>
        <w:t xml:space="preserve"> אחד</w:t>
      </w:r>
      <w:bookmarkStart w:id="12673" w:name="_ETM_Q33_194168"/>
      <w:bookmarkEnd w:id="12673"/>
      <w:r>
        <w:rPr>
          <w:rtl/>
        </w:rPr>
        <w:t xml:space="preserve"> </w:t>
      </w:r>
      <w:bookmarkStart w:id="12674" w:name="_ETM_Q33_198350"/>
      <w:bookmarkEnd w:id="12674"/>
      <w:r>
        <w:rPr>
          <w:rtl/>
        </w:rPr>
        <w:t>ש</w:t>
      </w:r>
      <w:bookmarkStart w:id="12675" w:name="_ETM_Q33_198560"/>
      <w:bookmarkEnd w:id="12675"/>
      <w:r>
        <w:rPr>
          <w:rtl/>
        </w:rPr>
        <w:t xml:space="preserve">תומך </w:t>
      </w:r>
      <w:bookmarkStart w:id="12676" w:name="_ETM_Q33_198950"/>
      <w:bookmarkEnd w:id="12676"/>
      <w:r>
        <w:rPr>
          <w:rtl/>
        </w:rPr>
        <w:t>במ</w:t>
      </w:r>
      <w:r>
        <w:rPr>
          <w:rFonts w:hint="cs"/>
          <w:rtl/>
        </w:rPr>
        <w:t>ה</w:t>
      </w:r>
      <w:bookmarkStart w:id="12677" w:name="_ETM_Q33_195909"/>
      <w:bookmarkEnd w:id="12677"/>
      <w:r>
        <w:rPr>
          <w:rFonts w:hint="cs"/>
          <w:rtl/>
        </w:rPr>
        <w:t>לכ</w:t>
      </w:r>
      <w:r>
        <w:rPr>
          <w:rtl/>
        </w:rPr>
        <w:t xml:space="preserve">ים </w:t>
      </w:r>
      <w:bookmarkStart w:id="12678" w:name="_ETM_Q33_199670"/>
      <w:bookmarkEnd w:id="12678"/>
      <w:r>
        <w:rPr>
          <w:rtl/>
        </w:rPr>
        <w:t>האל</w:t>
      </w:r>
      <w:r w:rsidR="009229DD">
        <w:rPr>
          <w:rFonts w:hint="cs"/>
          <w:rtl/>
        </w:rPr>
        <w:t>ה</w:t>
      </w:r>
      <w:r>
        <w:rPr>
          <w:rFonts w:hint="cs"/>
          <w:rtl/>
        </w:rPr>
        <w:t>.</w:t>
      </w:r>
      <w:bookmarkStart w:id="12679" w:name="_ETM_Q33_200900"/>
      <w:bookmarkStart w:id="12680" w:name="_ETM_Q33_197880"/>
      <w:bookmarkStart w:id="12681" w:name="_ETM_Q33_197997"/>
      <w:bookmarkStart w:id="12682" w:name="_ETM_Q33_198073"/>
      <w:bookmarkStart w:id="12683" w:name="_ETM_Q33_198111"/>
      <w:bookmarkStart w:id="12684" w:name="_ETM_Q33_193509"/>
      <w:bookmarkEnd w:id="12679"/>
      <w:bookmarkEnd w:id="12680"/>
      <w:bookmarkEnd w:id="12681"/>
      <w:bookmarkEnd w:id="12682"/>
      <w:bookmarkEnd w:id="12683"/>
      <w:bookmarkEnd w:id="12684"/>
    </w:p>
    <w:p w:rsidR="007310D6" w:rsidRDefault="007310D6" w:rsidP="00AD6EC4">
      <w:pPr>
        <w:rPr>
          <w:rtl/>
        </w:rPr>
      </w:pPr>
    </w:p>
    <w:p w:rsidR="007310D6" w:rsidRDefault="007310D6" w:rsidP="009229DD">
      <w:pPr>
        <w:rPr>
          <w:rtl/>
        </w:rPr>
      </w:pPr>
      <w:r>
        <w:rPr>
          <w:rtl/>
        </w:rPr>
        <w:t xml:space="preserve">גם </w:t>
      </w:r>
      <w:bookmarkStart w:id="12685" w:name="_ETM_Q33_201200"/>
      <w:bookmarkEnd w:id="12685"/>
      <w:r>
        <w:rPr>
          <w:rtl/>
        </w:rPr>
        <w:t xml:space="preserve">כשאני </w:t>
      </w:r>
      <w:bookmarkStart w:id="12686" w:name="_ETM_Q33_201560"/>
      <w:bookmarkEnd w:id="12686"/>
      <w:r>
        <w:rPr>
          <w:rtl/>
        </w:rPr>
        <w:t>ר</w:t>
      </w:r>
      <w:r>
        <w:rPr>
          <w:rFonts w:hint="cs"/>
          <w:rtl/>
        </w:rPr>
        <w:t>ו</w:t>
      </w:r>
      <w:bookmarkStart w:id="12687" w:name="_ETM_Q33_197859"/>
      <w:bookmarkEnd w:id="12687"/>
      <w:r>
        <w:rPr>
          <w:rtl/>
        </w:rPr>
        <w:t xml:space="preserve">אה </w:t>
      </w:r>
      <w:bookmarkStart w:id="12688" w:name="_ETM_Q33_201860"/>
      <w:bookmarkStart w:id="12689" w:name="_ETM_Q33_200139"/>
      <w:bookmarkEnd w:id="12688"/>
      <w:bookmarkEnd w:id="12689"/>
      <w:r>
        <w:rPr>
          <w:rFonts w:hint="cs"/>
          <w:rtl/>
        </w:rPr>
        <w:t>את ה</w:t>
      </w:r>
      <w:r>
        <w:rPr>
          <w:rtl/>
        </w:rPr>
        <w:t xml:space="preserve">צמרת </w:t>
      </w:r>
      <w:bookmarkStart w:id="12690" w:name="_ETM_Q33_202520"/>
      <w:bookmarkEnd w:id="12690"/>
      <w:r>
        <w:rPr>
          <w:rtl/>
        </w:rPr>
        <w:t xml:space="preserve">הכלכלית </w:t>
      </w:r>
      <w:bookmarkStart w:id="12691" w:name="_ETM_Q33_203210"/>
      <w:bookmarkEnd w:id="12691"/>
      <w:r>
        <w:rPr>
          <w:rtl/>
        </w:rPr>
        <w:t>העולמית</w:t>
      </w:r>
      <w:r>
        <w:rPr>
          <w:rFonts w:hint="cs"/>
          <w:rtl/>
        </w:rPr>
        <w:t>,</w:t>
      </w:r>
      <w:bookmarkStart w:id="12692" w:name="_ETM_Q33_201748"/>
      <w:bookmarkEnd w:id="12692"/>
      <w:r>
        <w:rPr>
          <w:rtl/>
        </w:rPr>
        <w:t xml:space="preserve"> </w:t>
      </w:r>
      <w:bookmarkStart w:id="12693" w:name="_ETM_Q33_204340"/>
      <w:bookmarkEnd w:id="12693"/>
      <w:r>
        <w:rPr>
          <w:rtl/>
        </w:rPr>
        <w:t xml:space="preserve">הגופים </w:t>
      </w:r>
      <w:bookmarkStart w:id="12694" w:name="_ETM_Q33_205000"/>
      <w:bookmarkEnd w:id="12694"/>
      <w:r>
        <w:rPr>
          <w:rtl/>
        </w:rPr>
        <w:t xml:space="preserve">הכי </w:t>
      </w:r>
      <w:bookmarkStart w:id="12695" w:name="_ETM_Q33_205390"/>
      <w:bookmarkEnd w:id="12695"/>
      <w:r>
        <w:rPr>
          <w:rtl/>
        </w:rPr>
        <w:t>יוקרתיים</w:t>
      </w:r>
      <w:r>
        <w:rPr>
          <w:rFonts w:hint="cs"/>
          <w:rtl/>
        </w:rPr>
        <w:t>,</w:t>
      </w:r>
      <w:r>
        <w:rPr>
          <w:rtl/>
        </w:rPr>
        <w:t xml:space="preserve"> </w:t>
      </w:r>
      <w:bookmarkStart w:id="12696" w:name="_ETM_Q33_206680"/>
      <w:bookmarkEnd w:id="12696"/>
      <w:r>
        <w:rPr>
          <w:rtl/>
        </w:rPr>
        <w:t xml:space="preserve">הכי </w:t>
      </w:r>
      <w:bookmarkStart w:id="12697" w:name="_ETM_Q33_207039"/>
      <w:bookmarkEnd w:id="12697"/>
      <w:r>
        <w:rPr>
          <w:rtl/>
        </w:rPr>
        <w:t>מוערכים</w:t>
      </w:r>
      <w:r>
        <w:rPr>
          <w:rFonts w:hint="cs"/>
          <w:rtl/>
        </w:rPr>
        <w:t xml:space="preserve"> </w:t>
      </w:r>
      <w:r>
        <w:rPr>
          <w:rFonts w:hint="eastAsia"/>
          <w:rtl/>
        </w:rPr>
        <w:t>–</w:t>
      </w:r>
      <w:r>
        <w:rPr>
          <w:rFonts w:hint="cs"/>
          <w:rtl/>
        </w:rPr>
        <w:t xml:space="preserve"> </w:t>
      </w:r>
      <w:r w:rsidR="00255952">
        <w:rPr>
          <w:rFonts w:hint="cs"/>
        </w:rPr>
        <w:t>JPM</w:t>
      </w:r>
      <w:r w:rsidR="00255952">
        <w:t>organ</w:t>
      </w:r>
      <w:r>
        <w:rPr>
          <w:rFonts w:hint="cs"/>
          <w:rtl/>
        </w:rPr>
        <w:t>,</w:t>
      </w:r>
      <w:bookmarkStart w:id="12698" w:name="_ETM_Q33_204568"/>
      <w:bookmarkEnd w:id="12698"/>
      <w:r>
        <w:rPr>
          <w:rFonts w:hint="cs"/>
          <w:rtl/>
        </w:rPr>
        <w:t xml:space="preserve"> </w:t>
      </w:r>
      <w:bookmarkStart w:id="12699" w:name="_ETM_Q33_207078"/>
      <w:bookmarkEnd w:id="12699"/>
      <w:r>
        <w:t>S&amp;P</w:t>
      </w:r>
      <w:r>
        <w:rPr>
          <w:rFonts w:hint="cs"/>
          <w:rtl/>
        </w:rPr>
        <w:t xml:space="preserve">, </w:t>
      </w:r>
      <w:r>
        <w:rPr>
          <w:rFonts w:hint="cs"/>
        </w:rPr>
        <w:t>HSBC</w:t>
      </w:r>
      <w:r>
        <w:rPr>
          <w:rFonts w:hint="cs"/>
          <w:rtl/>
        </w:rPr>
        <w:t xml:space="preserve">, </w:t>
      </w:r>
      <w:proofErr w:type="spellStart"/>
      <w:r>
        <w:rPr>
          <w:rFonts w:hint="cs"/>
          <w:rtl/>
        </w:rPr>
        <w:t>ברקליס</w:t>
      </w:r>
      <w:bookmarkStart w:id="12700" w:name="_ETM_Q33_209549"/>
      <w:bookmarkStart w:id="12701" w:name="_ETM_Q33_212299"/>
      <w:bookmarkEnd w:id="12700"/>
      <w:bookmarkEnd w:id="12701"/>
      <w:proofErr w:type="spellEnd"/>
      <w:r>
        <w:rPr>
          <w:rFonts w:hint="cs"/>
          <w:rtl/>
        </w:rPr>
        <w:t xml:space="preserve"> </w:t>
      </w:r>
      <w:r>
        <w:rPr>
          <w:rtl/>
        </w:rPr>
        <w:t>–</w:t>
      </w:r>
      <w:r>
        <w:rPr>
          <w:rFonts w:hint="cs"/>
          <w:rtl/>
        </w:rPr>
        <w:t xml:space="preserve"> כולם מזהירים </w:t>
      </w:r>
      <w:bookmarkStart w:id="12702" w:name="_ETM_Q33_208420"/>
      <w:bookmarkStart w:id="12703" w:name="_ETM_Q33_208779"/>
      <w:bookmarkStart w:id="12704" w:name="_ETM_Q33_208960"/>
      <w:bookmarkStart w:id="12705" w:name="_ETM_Q33_210189"/>
      <w:bookmarkStart w:id="12706" w:name="_ETM_Q33_211820"/>
      <w:bookmarkStart w:id="12707" w:name="_ETM_Q33_212150"/>
      <w:bookmarkStart w:id="12708" w:name="_ETM_Q33_212329"/>
      <w:bookmarkStart w:id="12709" w:name="_ETM_Q33_212690"/>
      <w:bookmarkStart w:id="12710" w:name="_ETM_Q33_213500"/>
      <w:bookmarkStart w:id="12711" w:name="_ETM_Q33_213920"/>
      <w:bookmarkStart w:id="12712" w:name="_ETM_Q33_214280"/>
      <w:bookmarkStart w:id="12713" w:name="_ETM_Q33_215880"/>
      <w:bookmarkStart w:id="12714" w:name="_ETM_Q33_216570"/>
      <w:bookmarkStart w:id="12715" w:name="_ETM_Q33_216429"/>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r>
        <w:rPr>
          <w:rFonts w:hint="cs"/>
          <w:rtl/>
        </w:rPr>
        <w:t>מ</w:t>
      </w:r>
      <w:r>
        <w:rPr>
          <w:rtl/>
        </w:rPr>
        <w:t xml:space="preserve">פני </w:t>
      </w:r>
      <w:bookmarkStart w:id="12716" w:name="_ETM_Q33_217320"/>
      <w:bookmarkEnd w:id="12716"/>
      <w:r>
        <w:rPr>
          <w:rtl/>
        </w:rPr>
        <w:t xml:space="preserve">מפולת </w:t>
      </w:r>
      <w:bookmarkStart w:id="12717" w:name="_ETM_Q33_218010"/>
      <w:bookmarkEnd w:id="12717"/>
      <w:r>
        <w:rPr>
          <w:rtl/>
        </w:rPr>
        <w:t>כלכלית</w:t>
      </w:r>
      <w:r>
        <w:rPr>
          <w:rFonts w:hint="cs"/>
          <w:rtl/>
        </w:rPr>
        <w:t>.</w:t>
      </w:r>
      <w:r>
        <w:rPr>
          <w:rtl/>
        </w:rPr>
        <w:t xml:space="preserve"> </w:t>
      </w:r>
      <w:bookmarkStart w:id="12718" w:name="_ETM_Q33_219100"/>
      <w:bookmarkEnd w:id="12718"/>
      <w:r>
        <w:rPr>
          <w:rtl/>
        </w:rPr>
        <w:t xml:space="preserve">אתם </w:t>
      </w:r>
      <w:bookmarkStart w:id="12719" w:name="_ETM_Q33_219640"/>
      <w:bookmarkEnd w:id="12719"/>
      <w:r>
        <w:rPr>
          <w:rtl/>
        </w:rPr>
        <w:t>מת</w:t>
      </w:r>
      <w:r>
        <w:rPr>
          <w:rFonts w:hint="cs"/>
          <w:rtl/>
        </w:rPr>
        <w:t>על</w:t>
      </w:r>
      <w:r>
        <w:rPr>
          <w:rtl/>
        </w:rPr>
        <w:t>מים</w:t>
      </w:r>
      <w:r w:rsidR="009229DD">
        <w:rPr>
          <w:rFonts w:hint="cs"/>
          <w:rtl/>
        </w:rPr>
        <w:t>.</w:t>
      </w:r>
      <w:r>
        <w:rPr>
          <w:rtl/>
        </w:rPr>
        <w:t xml:space="preserve"> </w:t>
      </w:r>
      <w:bookmarkStart w:id="12720" w:name="_ETM_Q33_220270"/>
      <w:bookmarkEnd w:id="12720"/>
      <w:r>
        <w:rPr>
          <w:rtl/>
        </w:rPr>
        <w:t xml:space="preserve">אתם </w:t>
      </w:r>
      <w:bookmarkStart w:id="12721" w:name="_ETM_Q33_220570"/>
      <w:bookmarkEnd w:id="12721"/>
      <w:r>
        <w:rPr>
          <w:rtl/>
        </w:rPr>
        <w:t xml:space="preserve">לא </w:t>
      </w:r>
      <w:bookmarkStart w:id="12722" w:name="_ETM_Q33_220720"/>
      <w:bookmarkEnd w:id="12722"/>
      <w:r>
        <w:rPr>
          <w:rtl/>
        </w:rPr>
        <w:t>קשובים</w:t>
      </w:r>
      <w:r>
        <w:rPr>
          <w:rFonts w:hint="cs"/>
          <w:rtl/>
        </w:rPr>
        <w:t>.</w:t>
      </w:r>
      <w:r>
        <w:rPr>
          <w:rtl/>
        </w:rPr>
        <w:t xml:space="preserve"> </w:t>
      </w:r>
      <w:bookmarkStart w:id="12723" w:name="_ETM_Q33_222390"/>
      <w:bookmarkEnd w:id="12723"/>
      <w:r>
        <w:rPr>
          <w:rtl/>
        </w:rPr>
        <w:t xml:space="preserve">גם </w:t>
      </w:r>
      <w:bookmarkStart w:id="12724" w:name="_ETM_Q33_222960"/>
      <w:bookmarkEnd w:id="12724"/>
      <w:r>
        <w:rPr>
          <w:rFonts w:hint="cs"/>
          <w:rtl/>
        </w:rPr>
        <w:t>כ</w:t>
      </w:r>
      <w:bookmarkStart w:id="12725" w:name="_ETM_Q33_221508"/>
      <w:bookmarkEnd w:id="12725"/>
      <w:r>
        <w:rPr>
          <w:rtl/>
        </w:rPr>
        <w:t xml:space="preserve">שאתם </w:t>
      </w:r>
      <w:bookmarkStart w:id="12726" w:name="_ETM_Q33_223500"/>
      <w:bookmarkEnd w:id="12726"/>
      <w:r>
        <w:rPr>
          <w:rtl/>
        </w:rPr>
        <w:t xml:space="preserve">מנסים </w:t>
      </w:r>
      <w:bookmarkStart w:id="12727" w:name="_ETM_Q33_224070"/>
      <w:bookmarkEnd w:id="12727"/>
      <w:r>
        <w:rPr>
          <w:rtl/>
        </w:rPr>
        <w:t xml:space="preserve">להדביק </w:t>
      </w:r>
      <w:bookmarkStart w:id="12728" w:name="_ETM_Q33_224670"/>
      <w:bookmarkEnd w:id="12728"/>
      <w:r>
        <w:rPr>
          <w:rtl/>
        </w:rPr>
        <w:t xml:space="preserve">את </w:t>
      </w:r>
      <w:bookmarkStart w:id="12729" w:name="_ETM_Q33_224820"/>
      <w:bookmarkEnd w:id="12729"/>
      <w:r>
        <w:rPr>
          <w:rtl/>
        </w:rPr>
        <w:t>הת</w:t>
      </w:r>
      <w:r>
        <w:rPr>
          <w:rFonts w:hint="cs"/>
          <w:rtl/>
        </w:rPr>
        <w:t>ווי</w:t>
      </w:r>
      <w:r>
        <w:rPr>
          <w:rtl/>
        </w:rPr>
        <w:t>ות</w:t>
      </w:r>
      <w:r w:rsidR="009229DD">
        <w:rPr>
          <w:rFonts w:hint="cs"/>
          <w:rtl/>
        </w:rPr>
        <w:t>:</w:t>
      </w:r>
      <w:r>
        <w:rPr>
          <w:rtl/>
        </w:rPr>
        <w:t xml:space="preserve"> </w:t>
      </w:r>
      <w:bookmarkStart w:id="12730" w:name="_ETM_Q33_226359"/>
      <w:bookmarkEnd w:id="12730"/>
      <w:r>
        <w:rPr>
          <w:rtl/>
        </w:rPr>
        <w:t xml:space="preserve">מי </w:t>
      </w:r>
      <w:bookmarkStart w:id="12731" w:name="_ETM_Q33_226600"/>
      <w:bookmarkEnd w:id="12731"/>
      <w:r>
        <w:rPr>
          <w:rtl/>
        </w:rPr>
        <w:t xml:space="preserve">זה </w:t>
      </w:r>
      <w:bookmarkStart w:id="12732" w:name="_ETM_Q33_226749"/>
      <w:bookmarkEnd w:id="12732"/>
      <w:r>
        <w:rPr>
          <w:rtl/>
        </w:rPr>
        <w:t xml:space="preserve">השמאלנים </w:t>
      </w:r>
      <w:bookmarkStart w:id="12733" w:name="_ETM_Q33_227379"/>
      <w:bookmarkEnd w:id="12733"/>
      <w:r>
        <w:rPr>
          <w:rtl/>
        </w:rPr>
        <w:t>האל</w:t>
      </w:r>
      <w:r>
        <w:rPr>
          <w:rFonts w:hint="cs"/>
          <w:rtl/>
        </w:rPr>
        <w:t>ו?</w:t>
      </w:r>
      <w:bookmarkStart w:id="12734" w:name="_ETM_Q33_223878"/>
      <w:bookmarkEnd w:id="12734"/>
      <w:r>
        <w:rPr>
          <w:rtl/>
        </w:rPr>
        <w:t xml:space="preserve"> </w:t>
      </w:r>
      <w:bookmarkStart w:id="12735" w:name="_ETM_Q33_228479"/>
      <w:bookmarkEnd w:id="12735"/>
      <w:r>
        <w:rPr>
          <w:rtl/>
        </w:rPr>
        <w:t xml:space="preserve">אביחי </w:t>
      </w:r>
      <w:bookmarkStart w:id="12736" w:name="_ETM_Q33_228990"/>
      <w:bookmarkEnd w:id="12736"/>
      <w:r>
        <w:rPr>
          <w:rtl/>
        </w:rPr>
        <w:t>מנדלבליט</w:t>
      </w:r>
      <w:r>
        <w:rPr>
          <w:rFonts w:hint="cs"/>
          <w:rtl/>
        </w:rPr>
        <w:t>?</w:t>
      </w:r>
      <w:r>
        <w:rPr>
          <w:rtl/>
        </w:rPr>
        <w:t xml:space="preserve"> </w:t>
      </w:r>
      <w:bookmarkStart w:id="12737" w:name="_ETM_Q33_230190"/>
      <w:bookmarkEnd w:id="12737"/>
      <w:r>
        <w:rPr>
          <w:rtl/>
        </w:rPr>
        <w:t xml:space="preserve">הרי </w:t>
      </w:r>
      <w:bookmarkStart w:id="12738" w:name="_ETM_Q33_230400"/>
      <w:bookmarkEnd w:id="12738"/>
      <w:r>
        <w:rPr>
          <w:rtl/>
        </w:rPr>
        <w:t xml:space="preserve">הוא </w:t>
      </w:r>
      <w:bookmarkStart w:id="12739" w:name="_ETM_Q33_230490"/>
      <w:bookmarkStart w:id="12740" w:name="_ETM_Q33_230640"/>
      <w:bookmarkEnd w:id="12739"/>
      <w:bookmarkEnd w:id="12740"/>
      <w:proofErr w:type="spellStart"/>
      <w:r>
        <w:rPr>
          <w:rFonts w:hint="cs"/>
          <w:rtl/>
        </w:rPr>
        <w:t>בית"ר</w:t>
      </w:r>
      <w:bookmarkStart w:id="12741" w:name="_ETM_Q33_229477"/>
      <w:bookmarkEnd w:id="12741"/>
      <w:r>
        <w:rPr>
          <w:rFonts w:hint="cs"/>
          <w:rtl/>
        </w:rPr>
        <w:t>י</w:t>
      </w:r>
      <w:proofErr w:type="spellEnd"/>
      <w:r>
        <w:rPr>
          <w:rFonts w:hint="cs"/>
          <w:rtl/>
        </w:rPr>
        <w:t xml:space="preserve"> מלידה</w:t>
      </w:r>
      <w:bookmarkStart w:id="12742" w:name="_ETM_Q33_230940"/>
      <w:bookmarkEnd w:id="12742"/>
      <w:r>
        <w:rPr>
          <w:rFonts w:hint="cs"/>
          <w:rtl/>
        </w:rPr>
        <w:t>.</w:t>
      </w:r>
      <w:r>
        <w:rPr>
          <w:rtl/>
        </w:rPr>
        <w:t xml:space="preserve"> </w:t>
      </w:r>
      <w:bookmarkStart w:id="12743" w:name="_ETM_Q33_232210"/>
      <w:bookmarkEnd w:id="12743"/>
      <w:r>
        <w:rPr>
          <w:rtl/>
        </w:rPr>
        <w:t xml:space="preserve">נתניהו </w:t>
      </w:r>
      <w:bookmarkStart w:id="12744" w:name="_ETM_Q33_232929"/>
      <w:bookmarkStart w:id="12745" w:name="_ETM_Q33_233469"/>
      <w:bookmarkStart w:id="12746" w:name="_ETM_Q33_233739"/>
      <w:bookmarkStart w:id="12747" w:name="_ETM_Q33_234039"/>
      <w:bookmarkEnd w:id="12744"/>
      <w:bookmarkEnd w:id="12745"/>
      <w:bookmarkEnd w:id="12746"/>
      <w:bookmarkEnd w:id="12747"/>
      <w:r>
        <w:rPr>
          <w:rFonts w:hint="cs"/>
          <w:rtl/>
        </w:rPr>
        <w:t>מינה אותו פעמיים</w:t>
      </w:r>
      <w:r w:rsidR="009229DD">
        <w:rPr>
          <w:rFonts w:hint="cs"/>
          <w:rtl/>
        </w:rPr>
        <w:t>,</w:t>
      </w:r>
      <w:r>
        <w:rPr>
          <w:rFonts w:hint="cs"/>
          <w:rtl/>
        </w:rPr>
        <w:t xml:space="preserve"> </w:t>
      </w:r>
      <w:bookmarkStart w:id="12748" w:name="_ETM_Q33_229918"/>
      <w:bookmarkEnd w:id="12748"/>
      <w:r>
        <w:rPr>
          <w:rFonts w:hint="cs"/>
          <w:rtl/>
        </w:rPr>
        <w:t>פ</w:t>
      </w:r>
      <w:r>
        <w:rPr>
          <w:rtl/>
        </w:rPr>
        <w:t xml:space="preserve">עם </w:t>
      </w:r>
      <w:bookmarkStart w:id="12749" w:name="_ETM_Q33_234309"/>
      <w:bookmarkEnd w:id="12749"/>
      <w:r>
        <w:rPr>
          <w:rFonts w:hint="cs"/>
          <w:rtl/>
        </w:rPr>
        <w:t>אחת</w:t>
      </w:r>
      <w:r>
        <w:rPr>
          <w:rtl/>
        </w:rPr>
        <w:t xml:space="preserve"> </w:t>
      </w:r>
      <w:bookmarkStart w:id="12750" w:name="_ETM_Q33_234579"/>
      <w:bookmarkEnd w:id="12750"/>
      <w:r>
        <w:rPr>
          <w:rtl/>
        </w:rPr>
        <w:t xml:space="preserve">למזכיר </w:t>
      </w:r>
      <w:bookmarkStart w:id="12751" w:name="_ETM_Q33_235089"/>
      <w:bookmarkEnd w:id="12751"/>
      <w:r>
        <w:rPr>
          <w:rtl/>
        </w:rPr>
        <w:t xml:space="preserve">ממשלה </w:t>
      </w:r>
      <w:bookmarkStart w:id="12752" w:name="_ETM_Q33_236140"/>
      <w:bookmarkEnd w:id="12752"/>
      <w:r>
        <w:rPr>
          <w:rFonts w:hint="cs"/>
          <w:rtl/>
        </w:rPr>
        <w:t>ו</w:t>
      </w:r>
      <w:r>
        <w:rPr>
          <w:rtl/>
        </w:rPr>
        <w:t xml:space="preserve">פעם </w:t>
      </w:r>
      <w:bookmarkStart w:id="12753" w:name="_ETM_Q33_236379"/>
      <w:bookmarkEnd w:id="12753"/>
      <w:r>
        <w:rPr>
          <w:rtl/>
        </w:rPr>
        <w:t xml:space="preserve">שנייה </w:t>
      </w:r>
      <w:bookmarkStart w:id="12754" w:name="_ETM_Q33_236739"/>
      <w:bookmarkEnd w:id="12754"/>
      <w:r>
        <w:rPr>
          <w:rtl/>
        </w:rPr>
        <w:t xml:space="preserve">ליועץ </w:t>
      </w:r>
      <w:bookmarkStart w:id="12755" w:name="_ETM_Q33_237100"/>
      <w:bookmarkEnd w:id="12755"/>
      <w:r>
        <w:rPr>
          <w:rtl/>
        </w:rPr>
        <w:t xml:space="preserve">משפטי </w:t>
      </w:r>
      <w:bookmarkStart w:id="12756" w:name="_ETM_Q33_237579"/>
      <w:bookmarkEnd w:id="12756"/>
      <w:r>
        <w:rPr>
          <w:rtl/>
        </w:rPr>
        <w:t>לממשלה</w:t>
      </w:r>
      <w:r>
        <w:rPr>
          <w:rFonts w:hint="cs"/>
          <w:rtl/>
        </w:rPr>
        <w:t>.</w:t>
      </w:r>
      <w:r>
        <w:rPr>
          <w:rtl/>
        </w:rPr>
        <w:t xml:space="preserve"> </w:t>
      </w:r>
      <w:bookmarkStart w:id="12757" w:name="_ETM_Q33_239190"/>
      <w:bookmarkEnd w:id="12757"/>
      <w:r>
        <w:rPr>
          <w:rtl/>
        </w:rPr>
        <w:t xml:space="preserve">מי </w:t>
      </w:r>
      <w:bookmarkStart w:id="12758" w:name="_ETM_Q33_239400"/>
      <w:bookmarkEnd w:id="12758"/>
      <w:r>
        <w:rPr>
          <w:rtl/>
        </w:rPr>
        <w:t xml:space="preserve">זה </w:t>
      </w:r>
      <w:bookmarkStart w:id="12759" w:name="_ETM_Q33_239580"/>
      <w:bookmarkEnd w:id="12759"/>
      <w:r>
        <w:rPr>
          <w:rtl/>
        </w:rPr>
        <w:t xml:space="preserve">יעקב </w:t>
      </w:r>
      <w:bookmarkStart w:id="12760" w:name="_ETM_Q33_239940"/>
      <w:bookmarkEnd w:id="12760"/>
      <w:r>
        <w:rPr>
          <w:rtl/>
        </w:rPr>
        <w:t>פרנקל</w:t>
      </w:r>
      <w:r>
        <w:rPr>
          <w:rFonts w:hint="cs"/>
          <w:rtl/>
        </w:rPr>
        <w:t>?</w:t>
      </w:r>
      <w:bookmarkStart w:id="12761" w:name="_ETM_Q33_235737"/>
      <w:bookmarkEnd w:id="12761"/>
      <w:r>
        <w:rPr>
          <w:rtl/>
        </w:rPr>
        <w:t xml:space="preserve"> </w:t>
      </w:r>
      <w:bookmarkStart w:id="12762" w:name="_ETM_Q33_241150"/>
      <w:bookmarkEnd w:id="12762"/>
      <w:r>
        <w:rPr>
          <w:rtl/>
        </w:rPr>
        <w:t xml:space="preserve">נתניהו </w:t>
      </w:r>
      <w:bookmarkStart w:id="12763" w:name="_ETM_Q33_241870"/>
      <w:bookmarkEnd w:id="12763"/>
      <w:r>
        <w:rPr>
          <w:rtl/>
        </w:rPr>
        <w:t xml:space="preserve">נלחם </w:t>
      </w:r>
      <w:bookmarkStart w:id="12764" w:name="_ETM_Q33_242410"/>
      <w:bookmarkEnd w:id="12764"/>
      <w:r>
        <w:rPr>
          <w:rtl/>
        </w:rPr>
        <w:t xml:space="preserve">למנות </w:t>
      </w:r>
      <w:bookmarkStart w:id="12765" w:name="_ETM_Q33_243130"/>
      <w:bookmarkEnd w:id="12765"/>
      <w:r>
        <w:rPr>
          <w:rtl/>
        </w:rPr>
        <w:t xml:space="preserve">אותו </w:t>
      </w:r>
      <w:bookmarkStart w:id="12766" w:name="_ETM_Q33_243850"/>
      <w:bookmarkStart w:id="12767" w:name="_ETM_Q33_244000"/>
      <w:bookmarkEnd w:id="12766"/>
      <w:bookmarkEnd w:id="12767"/>
      <w:r w:rsidR="009229DD">
        <w:rPr>
          <w:rFonts w:hint="cs"/>
          <w:rtl/>
        </w:rPr>
        <w:t>ל</w:t>
      </w:r>
      <w:r>
        <w:rPr>
          <w:rtl/>
        </w:rPr>
        <w:t xml:space="preserve">נגיד </w:t>
      </w:r>
      <w:bookmarkStart w:id="12768" w:name="_ETM_Q33_244360"/>
      <w:bookmarkEnd w:id="12768"/>
      <w:r>
        <w:rPr>
          <w:rtl/>
        </w:rPr>
        <w:t xml:space="preserve">בנק </w:t>
      </w:r>
      <w:bookmarkStart w:id="12769" w:name="_ETM_Q33_244630"/>
      <w:bookmarkEnd w:id="12769"/>
      <w:r>
        <w:rPr>
          <w:rtl/>
        </w:rPr>
        <w:t>ישראל</w:t>
      </w:r>
      <w:r>
        <w:rPr>
          <w:rFonts w:hint="cs"/>
          <w:rtl/>
        </w:rPr>
        <w:t>,</w:t>
      </w:r>
      <w:r>
        <w:rPr>
          <w:rtl/>
        </w:rPr>
        <w:t xml:space="preserve"> </w:t>
      </w:r>
      <w:bookmarkStart w:id="12770" w:name="_ETM_Q33_246290"/>
      <w:bookmarkEnd w:id="12770"/>
      <w:r>
        <w:rPr>
          <w:rFonts w:hint="cs"/>
          <w:rtl/>
        </w:rPr>
        <w:t xml:space="preserve">והוא </w:t>
      </w:r>
      <w:bookmarkStart w:id="12771" w:name="_ETM_Q33_244767"/>
      <w:bookmarkEnd w:id="12771"/>
      <w:r>
        <w:rPr>
          <w:rtl/>
        </w:rPr>
        <w:t xml:space="preserve">נחשב </w:t>
      </w:r>
      <w:bookmarkStart w:id="12772" w:name="_ETM_Q33_246800"/>
      <w:bookmarkEnd w:id="12772"/>
      <w:r>
        <w:rPr>
          <w:rFonts w:hint="cs"/>
          <w:rtl/>
        </w:rPr>
        <w:t>לאחד</w:t>
      </w:r>
      <w:r>
        <w:rPr>
          <w:rtl/>
        </w:rPr>
        <w:t xml:space="preserve"> </w:t>
      </w:r>
      <w:bookmarkStart w:id="12773" w:name="_ETM_Q33_247100"/>
      <w:bookmarkEnd w:id="12773"/>
      <w:r>
        <w:rPr>
          <w:rFonts w:hint="cs"/>
          <w:rtl/>
        </w:rPr>
        <w:t>ה</w:t>
      </w:r>
      <w:r>
        <w:rPr>
          <w:rtl/>
        </w:rPr>
        <w:t xml:space="preserve">אוטוריטות </w:t>
      </w:r>
      <w:bookmarkStart w:id="12774" w:name="_ETM_Q33_248120"/>
      <w:bookmarkEnd w:id="12774"/>
      <w:r>
        <w:rPr>
          <w:rtl/>
        </w:rPr>
        <w:t xml:space="preserve">בכל </w:t>
      </w:r>
      <w:bookmarkStart w:id="12775" w:name="_ETM_Q33_248630"/>
      <w:bookmarkEnd w:id="12775"/>
      <w:r>
        <w:rPr>
          <w:rtl/>
        </w:rPr>
        <w:t>העולם</w:t>
      </w:r>
      <w:r>
        <w:rPr>
          <w:rFonts w:hint="cs"/>
          <w:rtl/>
        </w:rPr>
        <w:t>,</w:t>
      </w:r>
      <w:bookmarkStart w:id="12776" w:name="_ETM_Q33_246968"/>
      <w:bookmarkEnd w:id="12776"/>
      <w:r>
        <w:rPr>
          <w:rtl/>
        </w:rPr>
        <w:t xml:space="preserve"> </w:t>
      </w:r>
      <w:bookmarkStart w:id="12777" w:name="_ETM_Q33_249650"/>
      <w:bookmarkEnd w:id="12777"/>
      <w:r>
        <w:rPr>
          <w:rtl/>
        </w:rPr>
        <w:t xml:space="preserve">לא </w:t>
      </w:r>
      <w:bookmarkStart w:id="12778" w:name="_ETM_Q33_249890"/>
      <w:bookmarkEnd w:id="12778"/>
      <w:r>
        <w:rPr>
          <w:rtl/>
        </w:rPr>
        <w:t xml:space="preserve">רק </w:t>
      </w:r>
      <w:bookmarkStart w:id="12779" w:name="_ETM_Q33_250069"/>
      <w:bookmarkEnd w:id="12779"/>
      <w:r>
        <w:rPr>
          <w:rtl/>
        </w:rPr>
        <w:t>בישראל</w:t>
      </w:r>
      <w:r>
        <w:rPr>
          <w:rFonts w:hint="cs"/>
          <w:rtl/>
        </w:rPr>
        <w:t>. הוא</w:t>
      </w:r>
      <w:r>
        <w:rPr>
          <w:rtl/>
        </w:rPr>
        <w:t xml:space="preserve"> </w:t>
      </w:r>
      <w:bookmarkStart w:id="12780" w:name="_ETM_Q33_250730"/>
      <w:bookmarkEnd w:id="12780"/>
      <w:r>
        <w:rPr>
          <w:rtl/>
        </w:rPr>
        <w:t xml:space="preserve">היה </w:t>
      </w:r>
      <w:bookmarkStart w:id="12781" w:name="_ETM_Q33_250940"/>
      <w:bookmarkEnd w:id="12781"/>
      <w:r>
        <w:rPr>
          <w:rtl/>
        </w:rPr>
        <w:t xml:space="preserve">איש </w:t>
      </w:r>
      <w:bookmarkStart w:id="12782" w:name="_ETM_Q33_251180"/>
      <w:bookmarkEnd w:id="12782"/>
      <w:r>
        <w:rPr>
          <w:rtl/>
        </w:rPr>
        <w:t xml:space="preserve">מאוד </w:t>
      </w:r>
      <w:bookmarkStart w:id="12783" w:name="_ETM_Q33_251480"/>
      <w:bookmarkEnd w:id="12783"/>
      <w:r>
        <w:rPr>
          <w:rtl/>
        </w:rPr>
        <w:t xml:space="preserve">קרוב </w:t>
      </w:r>
      <w:bookmarkStart w:id="12784" w:name="_ETM_Q33_252319"/>
      <w:bookmarkEnd w:id="12784"/>
      <w:r>
        <w:rPr>
          <w:rtl/>
        </w:rPr>
        <w:t xml:space="preserve">לראש </w:t>
      </w:r>
      <w:bookmarkStart w:id="12785" w:name="_ETM_Q33_252829"/>
      <w:bookmarkEnd w:id="12785"/>
      <w:r>
        <w:rPr>
          <w:rtl/>
        </w:rPr>
        <w:t>הממשלה</w:t>
      </w:r>
      <w:r>
        <w:rPr>
          <w:rFonts w:hint="cs"/>
          <w:rtl/>
        </w:rPr>
        <w:t>.</w:t>
      </w:r>
      <w:bookmarkStart w:id="12786" w:name="_ETM_Q33_254470"/>
      <w:bookmarkStart w:id="12787" w:name="_ETM_Q33_254471"/>
      <w:bookmarkEnd w:id="12786"/>
      <w:bookmarkEnd w:id="12787"/>
      <w:r>
        <w:rPr>
          <w:rFonts w:hint="cs"/>
          <w:rtl/>
        </w:rPr>
        <w:t xml:space="preserve"> </w:t>
      </w:r>
      <w:bookmarkStart w:id="12788" w:name="_ETM_Q33_254550"/>
      <w:bookmarkStart w:id="12789" w:name="_ETM_Q33_254648"/>
      <w:bookmarkStart w:id="12790" w:name="_ETM_Q33_254703"/>
      <w:bookmarkStart w:id="12791" w:name="_ETM_Q33_262108"/>
      <w:bookmarkEnd w:id="12788"/>
      <w:bookmarkEnd w:id="12789"/>
      <w:bookmarkEnd w:id="12790"/>
      <w:bookmarkEnd w:id="12791"/>
      <w:r>
        <w:rPr>
          <w:rtl/>
        </w:rPr>
        <w:t xml:space="preserve">יוג'ין </w:t>
      </w:r>
      <w:bookmarkStart w:id="12792" w:name="_ETM_Q33_254950"/>
      <w:bookmarkEnd w:id="12792"/>
      <w:proofErr w:type="spellStart"/>
      <w:r>
        <w:rPr>
          <w:rtl/>
        </w:rPr>
        <w:t>קנדל</w:t>
      </w:r>
      <w:proofErr w:type="spellEnd"/>
      <w:r>
        <w:rPr>
          <w:rFonts w:hint="cs"/>
          <w:rtl/>
        </w:rPr>
        <w:t xml:space="preserve"> </w:t>
      </w:r>
      <w:r>
        <w:rPr>
          <w:rtl/>
        </w:rPr>
        <w:t xml:space="preserve">– </w:t>
      </w:r>
      <w:bookmarkStart w:id="12793" w:name="_ETM_Q33_256159"/>
      <w:bookmarkEnd w:id="12793"/>
      <w:r>
        <w:rPr>
          <w:rtl/>
        </w:rPr>
        <w:t xml:space="preserve">הוא </w:t>
      </w:r>
      <w:bookmarkStart w:id="12794" w:name="_ETM_Q33_256340"/>
      <w:bookmarkEnd w:id="12794"/>
      <w:r>
        <w:rPr>
          <w:rtl/>
        </w:rPr>
        <w:t xml:space="preserve">עמד </w:t>
      </w:r>
      <w:bookmarkStart w:id="12795" w:name="_ETM_Q33_256780"/>
      <w:bookmarkEnd w:id="12795"/>
      <w:r>
        <w:rPr>
          <w:rFonts w:hint="cs"/>
          <w:rtl/>
        </w:rPr>
        <w:t>ב</w:t>
      </w:r>
      <w:bookmarkStart w:id="12796" w:name="_ETM_Q33_253598"/>
      <w:bookmarkEnd w:id="12796"/>
      <w:r>
        <w:rPr>
          <w:rtl/>
        </w:rPr>
        <w:t xml:space="preserve">ראש </w:t>
      </w:r>
      <w:bookmarkStart w:id="12797" w:name="_ETM_Q33_257020"/>
      <w:bookmarkEnd w:id="12797"/>
      <w:r>
        <w:rPr>
          <w:rtl/>
        </w:rPr>
        <w:t xml:space="preserve">המועצה </w:t>
      </w:r>
      <w:bookmarkStart w:id="12798" w:name="_ETM_Q33_257500"/>
      <w:bookmarkEnd w:id="12798"/>
      <w:r>
        <w:rPr>
          <w:rtl/>
        </w:rPr>
        <w:t xml:space="preserve">הלאומית </w:t>
      </w:r>
      <w:bookmarkStart w:id="12799" w:name="_ETM_Q33_257920"/>
      <w:bookmarkEnd w:id="12799"/>
      <w:r>
        <w:rPr>
          <w:rtl/>
        </w:rPr>
        <w:t>לכלכלה</w:t>
      </w:r>
      <w:r w:rsidR="009229DD">
        <w:rPr>
          <w:rFonts w:hint="cs"/>
          <w:rtl/>
        </w:rPr>
        <w:t>,</w:t>
      </w:r>
      <w:r>
        <w:rPr>
          <w:rFonts w:hint="cs"/>
          <w:rtl/>
        </w:rPr>
        <w:t xml:space="preserve"> היה</w:t>
      </w:r>
      <w:r>
        <w:rPr>
          <w:rtl/>
        </w:rPr>
        <w:t xml:space="preserve"> </w:t>
      </w:r>
      <w:bookmarkStart w:id="12800" w:name="_ETM_Q33_258640"/>
      <w:bookmarkEnd w:id="12800"/>
      <w:r>
        <w:rPr>
          <w:rtl/>
        </w:rPr>
        <w:t xml:space="preserve">יועצו </w:t>
      </w:r>
      <w:bookmarkStart w:id="12801" w:name="_ETM_Q33_259150"/>
      <w:bookmarkEnd w:id="12801"/>
      <w:r>
        <w:rPr>
          <w:rtl/>
        </w:rPr>
        <w:t xml:space="preserve">הכלכלי </w:t>
      </w:r>
      <w:bookmarkStart w:id="12802" w:name="_ETM_Q33_259720"/>
      <w:bookmarkEnd w:id="12802"/>
      <w:r>
        <w:rPr>
          <w:rtl/>
        </w:rPr>
        <w:t xml:space="preserve">של </w:t>
      </w:r>
      <w:bookmarkStart w:id="12803" w:name="_ETM_Q33_259900"/>
      <w:bookmarkEnd w:id="12803"/>
      <w:r>
        <w:rPr>
          <w:rtl/>
        </w:rPr>
        <w:t xml:space="preserve">ראש </w:t>
      </w:r>
      <w:bookmarkStart w:id="12804" w:name="_ETM_Q33_260170"/>
      <w:bookmarkEnd w:id="12804"/>
      <w:r>
        <w:rPr>
          <w:rtl/>
        </w:rPr>
        <w:t xml:space="preserve">הממשלה </w:t>
      </w:r>
      <w:bookmarkStart w:id="12805" w:name="_ETM_Q33_260680"/>
      <w:bookmarkEnd w:id="12805"/>
      <w:r>
        <w:rPr>
          <w:rtl/>
        </w:rPr>
        <w:t>נתניהו</w:t>
      </w:r>
      <w:r>
        <w:rPr>
          <w:rFonts w:hint="cs"/>
          <w:rtl/>
        </w:rPr>
        <w:t>.</w:t>
      </w:r>
      <w:r>
        <w:rPr>
          <w:rtl/>
        </w:rPr>
        <w:t xml:space="preserve"> </w:t>
      </w:r>
      <w:bookmarkStart w:id="12806" w:name="_ETM_Q33_261940"/>
      <w:bookmarkEnd w:id="12806"/>
      <w:r>
        <w:rPr>
          <w:rtl/>
        </w:rPr>
        <w:t xml:space="preserve">אז </w:t>
      </w:r>
      <w:bookmarkStart w:id="12807" w:name="_ETM_Q33_262270"/>
      <w:bookmarkEnd w:id="12807"/>
      <w:r>
        <w:rPr>
          <w:rtl/>
        </w:rPr>
        <w:t xml:space="preserve">גם </w:t>
      </w:r>
      <w:bookmarkStart w:id="12808" w:name="_ETM_Q33_262480"/>
      <w:bookmarkEnd w:id="12808"/>
      <w:r>
        <w:rPr>
          <w:rtl/>
        </w:rPr>
        <w:t xml:space="preserve">אותו </w:t>
      </w:r>
      <w:bookmarkStart w:id="12809" w:name="_ETM_Q33_262780"/>
      <w:bookmarkEnd w:id="12809"/>
      <w:r>
        <w:rPr>
          <w:rtl/>
        </w:rPr>
        <w:t xml:space="preserve">הפכתם </w:t>
      </w:r>
      <w:bookmarkStart w:id="12810" w:name="_ETM_Q33_263260"/>
      <w:bookmarkEnd w:id="12810"/>
      <w:r>
        <w:rPr>
          <w:rtl/>
        </w:rPr>
        <w:t>לשמאלני</w:t>
      </w:r>
      <w:r>
        <w:rPr>
          <w:rFonts w:hint="cs"/>
          <w:rtl/>
        </w:rPr>
        <w:t>?</w:t>
      </w:r>
      <w:r>
        <w:rPr>
          <w:rtl/>
        </w:rPr>
        <w:t xml:space="preserve"> </w:t>
      </w:r>
      <w:bookmarkStart w:id="12811" w:name="_ETM_Q33_263860"/>
      <w:bookmarkEnd w:id="12811"/>
      <w:r>
        <w:rPr>
          <w:rtl/>
        </w:rPr>
        <w:t xml:space="preserve">כולם </w:t>
      </w:r>
      <w:bookmarkStart w:id="12812" w:name="_ETM_Q33_264310"/>
      <w:bookmarkEnd w:id="12812"/>
      <w:r>
        <w:rPr>
          <w:rtl/>
        </w:rPr>
        <w:t>שמאלנים</w:t>
      </w:r>
      <w:r>
        <w:rPr>
          <w:rFonts w:hint="cs"/>
          <w:rtl/>
        </w:rPr>
        <w:t>.</w:t>
      </w:r>
      <w:bookmarkStart w:id="12813" w:name="_ETM_Q33_265829"/>
      <w:bookmarkEnd w:id="12813"/>
    </w:p>
    <w:p w:rsidR="007310D6" w:rsidRDefault="007310D6" w:rsidP="00AD6EC4">
      <w:pPr>
        <w:rPr>
          <w:rtl/>
        </w:rPr>
      </w:pPr>
    </w:p>
    <w:p w:rsidR="007310D6" w:rsidRDefault="007310D6" w:rsidP="009229DD">
      <w:pPr>
        <w:rPr>
          <w:rtl/>
        </w:rPr>
      </w:pPr>
      <w:r>
        <w:rPr>
          <w:rtl/>
        </w:rPr>
        <w:t xml:space="preserve">אני </w:t>
      </w:r>
      <w:bookmarkStart w:id="12814" w:name="_ETM_Q33_266069"/>
      <w:bookmarkEnd w:id="12814"/>
      <w:r>
        <w:rPr>
          <w:rtl/>
        </w:rPr>
        <w:t xml:space="preserve">אומר </w:t>
      </w:r>
      <w:bookmarkStart w:id="12815" w:name="_ETM_Q33_266310"/>
      <w:bookmarkEnd w:id="12815"/>
      <w:r>
        <w:rPr>
          <w:rtl/>
        </w:rPr>
        <w:t>ל</w:t>
      </w:r>
      <w:r>
        <w:rPr>
          <w:rFonts w:hint="cs"/>
          <w:rtl/>
        </w:rPr>
        <w:t>כם</w:t>
      </w:r>
      <w:r>
        <w:rPr>
          <w:rtl/>
        </w:rPr>
        <w:t xml:space="preserve"> </w:t>
      </w:r>
      <w:bookmarkStart w:id="12816" w:name="_ETM_Q33_266579"/>
      <w:bookmarkEnd w:id="12816"/>
      <w:r>
        <w:rPr>
          <w:rtl/>
        </w:rPr>
        <w:t xml:space="preserve">שאין </w:t>
      </w:r>
      <w:bookmarkStart w:id="12817" w:name="_ETM_Q33_266909"/>
      <w:bookmarkEnd w:id="12817"/>
      <w:r>
        <w:rPr>
          <w:rtl/>
        </w:rPr>
        <w:t xml:space="preserve">לכם </w:t>
      </w:r>
      <w:bookmarkStart w:id="12818" w:name="_ETM_Q33_267179"/>
      <w:bookmarkEnd w:id="12818"/>
      <w:r>
        <w:rPr>
          <w:rtl/>
        </w:rPr>
        <w:t xml:space="preserve">שום </w:t>
      </w:r>
      <w:bookmarkStart w:id="12819" w:name="_ETM_Q33_267479"/>
      <w:bookmarkEnd w:id="12819"/>
      <w:r>
        <w:rPr>
          <w:rtl/>
        </w:rPr>
        <w:t>קשר</w:t>
      </w:r>
      <w:bookmarkStart w:id="12820" w:name="_ETM_Q33_264808"/>
      <w:bookmarkStart w:id="12821" w:name="_ETM_Q33_268200"/>
      <w:bookmarkStart w:id="12822" w:name="_ETM_Q33_268439"/>
      <w:bookmarkEnd w:id="12820"/>
      <w:bookmarkEnd w:id="12821"/>
      <w:bookmarkEnd w:id="12822"/>
      <w:r>
        <w:rPr>
          <w:rFonts w:hint="cs"/>
          <w:rtl/>
        </w:rPr>
        <w:t xml:space="preserve"> לא</w:t>
      </w:r>
      <w:bookmarkStart w:id="12823" w:name="_ETM_Q33_265918"/>
      <w:bookmarkStart w:id="12824" w:name="_ETM_Q33_268679"/>
      <w:bookmarkEnd w:id="12823"/>
      <w:bookmarkEnd w:id="12824"/>
      <w:r>
        <w:rPr>
          <w:rtl/>
        </w:rPr>
        <w:t xml:space="preserve"> </w:t>
      </w:r>
      <w:bookmarkStart w:id="12825" w:name="_ETM_Q33_269039"/>
      <w:bookmarkEnd w:id="12825"/>
      <w:r>
        <w:rPr>
          <w:rtl/>
        </w:rPr>
        <w:t>לימי</w:t>
      </w:r>
      <w:r>
        <w:rPr>
          <w:rFonts w:hint="cs"/>
          <w:rtl/>
        </w:rPr>
        <w:t>ן,</w:t>
      </w:r>
      <w:r>
        <w:rPr>
          <w:rtl/>
        </w:rPr>
        <w:t xml:space="preserve"> </w:t>
      </w:r>
      <w:bookmarkStart w:id="12826" w:name="_ETM_Q33_270060"/>
      <w:bookmarkEnd w:id="12826"/>
      <w:r>
        <w:rPr>
          <w:rtl/>
        </w:rPr>
        <w:t xml:space="preserve">לא </w:t>
      </w:r>
      <w:bookmarkStart w:id="12827" w:name="_ETM_Q33_270299"/>
      <w:bookmarkEnd w:id="12827"/>
      <w:r>
        <w:rPr>
          <w:rtl/>
        </w:rPr>
        <w:t xml:space="preserve">לתנועה </w:t>
      </w:r>
      <w:bookmarkStart w:id="12828" w:name="_ETM_Q33_270780"/>
      <w:bookmarkEnd w:id="12828"/>
      <w:r>
        <w:rPr>
          <w:rtl/>
        </w:rPr>
        <w:t>לאומית</w:t>
      </w:r>
      <w:r>
        <w:rPr>
          <w:rFonts w:hint="cs"/>
          <w:rtl/>
        </w:rPr>
        <w:t>.</w:t>
      </w:r>
      <w:bookmarkStart w:id="12829" w:name="_ETM_Q33_268658"/>
      <w:bookmarkEnd w:id="12829"/>
      <w:r>
        <w:rPr>
          <w:rtl/>
        </w:rPr>
        <w:t xml:space="preserve"> </w:t>
      </w:r>
      <w:bookmarkStart w:id="12830" w:name="_ETM_Q33_271439"/>
      <w:bookmarkEnd w:id="12830"/>
      <w:r>
        <w:rPr>
          <w:rFonts w:hint="cs"/>
          <w:rtl/>
        </w:rPr>
        <w:t>ב</w:t>
      </w:r>
      <w:r>
        <w:rPr>
          <w:rtl/>
        </w:rPr>
        <w:t xml:space="preserve">סך </w:t>
      </w:r>
      <w:bookmarkStart w:id="12831" w:name="_ETM_Q33_271859"/>
      <w:bookmarkEnd w:id="12831"/>
      <w:r>
        <w:rPr>
          <w:rtl/>
        </w:rPr>
        <w:t>הכ</w:t>
      </w:r>
      <w:r>
        <w:rPr>
          <w:rFonts w:hint="cs"/>
          <w:rtl/>
        </w:rPr>
        <w:t>ו</w:t>
      </w:r>
      <w:r>
        <w:rPr>
          <w:rtl/>
        </w:rPr>
        <w:t xml:space="preserve">ל </w:t>
      </w:r>
      <w:bookmarkStart w:id="12832" w:name="_ETM_Q33_272219"/>
      <w:bookmarkEnd w:id="12832"/>
      <w:r>
        <w:rPr>
          <w:rtl/>
        </w:rPr>
        <w:t xml:space="preserve">הפכתם </w:t>
      </w:r>
      <w:bookmarkStart w:id="12833" w:name="_ETM_Q33_272759"/>
      <w:bookmarkEnd w:id="12833"/>
      <w:r>
        <w:rPr>
          <w:rtl/>
        </w:rPr>
        <w:t xml:space="preserve">לתנועה </w:t>
      </w:r>
      <w:bookmarkStart w:id="12834" w:name="_ETM_Q33_273659"/>
      <w:bookmarkEnd w:id="12834"/>
      <w:r>
        <w:rPr>
          <w:rtl/>
        </w:rPr>
        <w:t xml:space="preserve">פופוליסטית </w:t>
      </w:r>
      <w:bookmarkStart w:id="12835" w:name="_ETM_Q33_274469"/>
      <w:bookmarkEnd w:id="12835"/>
      <w:r>
        <w:rPr>
          <w:rtl/>
        </w:rPr>
        <w:t xml:space="preserve">בנוסח </w:t>
      </w:r>
      <w:bookmarkStart w:id="12836" w:name="_ETM_Q33_275039"/>
      <w:bookmarkEnd w:id="12836"/>
      <w:proofErr w:type="spellStart"/>
      <w:r>
        <w:rPr>
          <w:rFonts w:hint="cs"/>
          <w:rtl/>
        </w:rPr>
        <w:t>פ</w:t>
      </w:r>
      <w:r>
        <w:rPr>
          <w:rtl/>
        </w:rPr>
        <w:t>רו</w:t>
      </w:r>
      <w:r>
        <w:rPr>
          <w:rFonts w:hint="cs"/>
          <w:rtl/>
        </w:rPr>
        <w:t>ן</w:t>
      </w:r>
      <w:proofErr w:type="spellEnd"/>
      <w:r>
        <w:rPr>
          <w:rFonts w:hint="cs"/>
          <w:rtl/>
        </w:rPr>
        <w:t>.</w:t>
      </w:r>
      <w:r>
        <w:rPr>
          <w:rtl/>
        </w:rPr>
        <w:t xml:space="preserve"> </w:t>
      </w:r>
      <w:bookmarkStart w:id="12837" w:name="_ETM_Q33_275959"/>
      <w:bookmarkEnd w:id="12837"/>
      <w:r>
        <w:rPr>
          <w:rtl/>
        </w:rPr>
        <w:t xml:space="preserve">אין </w:t>
      </w:r>
      <w:bookmarkStart w:id="12838" w:name="_ETM_Q33_276170"/>
      <w:bookmarkEnd w:id="12838"/>
      <w:r>
        <w:rPr>
          <w:rtl/>
        </w:rPr>
        <w:t xml:space="preserve">לכם </w:t>
      </w:r>
      <w:bookmarkStart w:id="12839" w:name="_ETM_Q33_276409"/>
      <w:bookmarkEnd w:id="12839"/>
      <w:r>
        <w:rPr>
          <w:rtl/>
        </w:rPr>
        <w:t xml:space="preserve">שום </w:t>
      </w:r>
      <w:bookmarkStart w:id="12840" w:name="_ETM_Q33_276680"/>
      <w:bookmarkEnd w:id="12840"/>
      <w:r>
        <w:rPr>
          <w:rtl/>
        </w:rPr>
        <w:t xml:space="preserve">זיקה </w:t>
      </w:r>
      <w:bookmarkStart w:id="12841" w:name="_ETM_Q33_277130"/>
      <w:bookmarkEnd w:id="12841"/>
      <w:r>
        <w:rPr>
          <w:rtl/>
        </w:rPr>
        <w:t>לימי</w:t>
      </w:r>
      <w:r>
        <w:rPr>
          <w:rFonts w:hint="cs"/>
          <w:rtl/>
        </w:rPr>
        <w:t>ן</w:t>
      </w:r>
      <w:bookmarkStart w:id="12842" w:name="_ETM_Q33_275708"/>
      <w:bookmarkEnd w:id="12842"/>
      <w:r>
        <w:rPr>
          <w:rtl/>
        </w:rPr>
        <w:t xml:space="preserve"> </w:t>
      </w:r>
      <w:bookmarkStart w:id="12843" w:name="_ETM_Q33_277610"/>
      <w:bookmarkEnd w:id="12843"/>
      <w:r>
        <w:rPr>
          <w:rtl/>
        </w:rPr>
        <w:t>אמיתי</w:t>
      </w:r>
      <w:r>
        <w:rPr>
          <w:rFonts w:hint="cs"/>
          <w:rtl/>
        </w:rPr>
        <w:t>.</w:t>
      </w:r>
      <w:r>
        <w:rPr>
          <w:rtl/>
        </w:rPr>
        <w:t xml:space="preserve"> </w:t>
      </w:r>
      <w:bookmarkStart w:id="12844" w:name="_ETM_Q33_278870"/>
      <w:bookmarkEnd w:id="12844"/>
      <w:r>
        <w:rPr>
          <w:rtl/>
        </w:rPr>
        <w:t xml:space="preserve">ולכן </w:t>
      </w:r>
      <w:bookmarkStart w:id="12845" w:name="_ETM_Q33_279500"/>
      <w:bookmarkEnd w:id="12845"/>
      <w:r>
        <w:rPr>
          <w:rtl/>
        </w:rPr>
        <w:t xml:space="preserve">אנחנו </w:t>
      </w:r>
      <w:bookmarkStart w:id="12846" w:name="_ETM_Q33_279920"/>
      <w:bookmarkEnd w:id="12846"/>
      <w:r>
        <w:rPr>
          <w:rtl/>
        </w:rPr>
        <w:t xml:space="preserve">מזהירים </w:t>
      </w:r>
      <w:bookmarkStart w:id="12847" w:name="_ETM_Q33_280370"/>
      <w:bookmarkEnd w:id="12847"/>
      <w:r>
        <w:rPr>
          <w:rtl/>
        </w:rPr>
        <w:t>אתכם</w:t>
      </w:r>
      <w:bookmarkStart w:id="12848" w:name="_ETM_Q33_278088"/>
      <w:bookmarkEnd w:id="12848"/>
      <w:r w:rsidR="009229DD">
        <w:rPr>
          <w:rFonts w:hint="cs"/>
          <w:rtl/>
        </w:rPr>
        <w:t>:</w:t>
      </w:r>
      <w:r>
        <w:rPr>
          <w:rtl/>
        </w:rPr>
        <w:t xml:space="preserve"> </w:t>
      </w:r>
      <w:bookmarkStart w:id="12849" w:name="_ETM_Q33_281300"/>
      <w:bookmarkEnd w:id="12849"/>
      <w:r>
        <w:rPr>
          <w:rtl/>
        </w:rPr>
        <w:t xml:space="preserve">אתם </w:t>
      </w:r>
      <w:bookmarkStart w:id="12850" w:name="_ETM_Q33_281840"/>
      <w:bookmarkEnd w:id="12850"/>
      <w:r>
        <w:rPr>
          <w:rtl/>
        </w:rPr>
        <w:t xml:space="preserve">פשוט </w:t>
      </w:r>
      <w:bookmarkStart w:id="12851" w:name="_ETM_Q33_282410"/>
      <w:bookmarkStart w:id="12852" w:name="_ETM_Q33_282560"/>
      <w:bookmarkEnd w:id="12851"/>
      <w:bookmarkEnd w:id="12852"/>
      <w:r>
        <w:rPr>
          <w:rtl/>
        </w:rPr>
        <w:t>פוגעים</w:t>
      </w:r>
      <w:r>
        <w:rPr>
          <w:rFonts w:hint="cs"/>
          <w:rtl/>
        </w:rPr>
        <w:t xml:space="preserve"> פה</w:t>
      </w:r>
      <w:bookmarkStart w:id="12853" w:name="_ETM_Q33_280488"/>
      <w:bookmarkEnd w:id="12853"/>
      <w:r>
        <w:rPr>
          <w:rtl/>
        </w:rPr>
        <w:t xml:space="preserve"> </w:t>
      </w:r>
      <w:bookmarkStart w:id="12854" w:name="_ETM_Q33_283100"/>
      <w:bookmarkStart w:id="12855" w:name="_ETM_Q33_280178"/>
      <w:bookmarkEnd w:id="12854"/>
      <w:bookmarkEnd w:id="12855"/>
      <w:r>
        <w:rPr>
          <w:rtl/>
        </w:rPr>
        <w:t xml:space="preserve">במדינה </w:t>
      </w:r>
      <w:bookmarkStart w:id="12856" w:name="_ETM_Q33_283819"/>
      <w:bookmarkEnd w:id="12856"/>
      <w:r>
        <w:rPr>
          <w:rtl/>
        </w:rPr>
        <w:t>שלמה</w:t>
      </w:r>
      <w:r>
        <w:rPr>
          <w:rFonts w:hint="cs"/>
          <w:rtl/>
        </w:rPr>
        <w:t>;</w:t>
      </w:r>
      <w:r>
        <w:rPr>
          <w:rtl/>
        </w:rPr>
        <w:t xml:space="preserve"> </w:t>
      </w:r>
      <w:bookmarkStart w:id="12857" w:name="_ETM_Q33_285080"/>
      <w:bookmarkEnd w:id="12857"/>
      <w:r>
        <w:rPr>
          <w:rtl/>
        </w:rPr>
        <w:t xml:space="preserve">אתם </w:t>
      </w:r>
      <w:bookmarkStart w:id="12858" w:name="_ETM_Q33_285319"/>
      <w:bookmarkEnd w:id="12858"/>
      <w:r>
        <w:rPr>
          <w:rtl/>
        </w:rPr>
        <w:t xml:space="preserve">פוגעים </w:t>
      </w:r>
      <w:bookmarkStart w:id="12859" w:name="_ETM_Q33_285590"/>
      <w:bookmarkStart w:id="12860" w:name="_ETM_Q33_285799"/>
      <w:bookmarkEnd w:id="12859"/>
      <w:bookmarkEnd w:id="12860"/>
      <w:r>
        <w:rPr>
          <w:rtl/>
        </w:rPr>
        <w:t>פ</w:t>
      </w:r>
      <w:bookmarkStart w:id="12861" w:name="_ETM_Q33_282788"/>
      <w:bookmarkEnd w:id="12861"/>
      <w:r>
        <w:rPr>
          <w:rtl/>
        </w:rPr>
        <w:t xml:space="preserve">ה </w:t>
      </w:r>
      <w:bookmarkStart w:id="12862" w:name="_ETM_Q33_286009"/>
      <w:bookmarkEnd w:id="12862"/>
      <w:r>
        <w:rPr>
          <w:rtl/>
        </w:rPr>
        <w:t xml:space="preserve">במסורת </w:t>
      </w:r>
      <w:bookmarkStart w:id="12863" w:name="_ETM_Q33_286759"/>
      <w:bookmarkEnd w:id="12863"/>
      <w:r>
        <w:rPr>
          <w:rtl/>
        </w:rPr>
        <w:t xml:space="preserve">של </w:t>
      </w:r>
      <w:bookmarkStart w:id="12864" w:name="_ETM_Q33_286969"/>
      <w:bookmarkEnd w:id="12864"/>
      <w:r>
        <w:rPr>
          <w:rtl/>
        </w:rPr>
        <w:t>הכנסת</w:t>
      </w:r>
      <w:r>
        <w:rPr>
          <w:rFonts w:hint="cs"/>
          <w:rtl/>
        </w:rPr>
        <w:t>;</w:t>
      </w:r>
      <w:r>
        <w:rPr>
          <w:rtl/>
        </w:rPr>
        <w:t xml:space="preserve"> </w:t>
      </w:r>
      <w:bookmarkStart w:id="12865" w:name="_ETM_Q33_288020"/>
      <w:bookmarkEnd w:id="12865"/>
      <w:r>
        <w:rPr>
          <w:rtl/>
        </w:rPr>
        <w:t xml:space="preserve">אתם </w:t>
      </w:r>
      <w:bookmarkStart w:id="12866" w:name="_ETM_Q33_288350"/>
      <w:bookmarkEnd w:id="12866"/>
      <w:r>
        <w:rPr>
          <w:rtl/>
        </w:rPr>
        <w:t xml:space="preserve">פוגעים </w:t>
      </w:r>
      <w:bookmarkStart w:id="12867" w:name="_ETM_Q33_288799"/>
      <w:bookmarkEnd w:id="12867"/>
      <w:r>
        <w:rPr>
          <w:rtl/>
        </w:rPr>
        <w:t xml:space="preserve">פה </w:t>
      </w:r>
      <w:bookmarkStart w:id="12868" w:name="_ETM_Q33_289009"/>
      <w:bookmarkEnd w:id="12868"/>
      <w:r>
        <w:rPr>
          <w:rtl/>
        </w:rPr>
        <w:t xml:space="preserve">בכל </w:t>
      </w:r>
      <w:bookmarkStart w:id="12869" w:name="_ETM_Q33_289399"/>
      <w:bookmarkEnd w:id="12869"/>
      <w:r>
        <w:rPr>
          <w:rtl/>
        </w:rPr>
        <w:t xml:space="preserve">אזרחי </w:t>
      </w:r>
      <w:bookmarkStart w:id="12870" w:name="_ETM_Q33_289939"/>
      <w:bookmarkEnd w:id="12870"/>
      <w:r>
        <w:rPr>
          <w:rtl/>
        </w:rPr>
        <w:t>ישראל</w:t>
      </w:r>
      <w:r w:rsidR="009229DD">
        <w:rPr>
          <w:rFonts w:hint="cs"/>
          <w:rtl/>
        </w:rPr>
        <w:t>,</w:t>
      </w:r>
      <w:r>
        <w:rPr>
          <w:rtl/>
        </w:rPr>
        <w:t xml:space="preserve"> </w:t>
      </w:r>
      <w:bookmarkStart w:id="12871" w:name="_ETM_Q33_290840"/>
      <w:bookmarkEnd w:id="12871"/>
      <w:r>
        <w:rPr>
          <w:rtl/>
        </w:rPr>
        <w:t xml:space="preserve">שעלולים </w:t>
      </w:r>
      <w:bookmarkStart w:id="12872" w:name="_ETM_Q33_291619"/>
      <w:bookmarkEnd w:id="12872"/>
      <w:r>
        <w:rPr>
          <w:rtl/>
        </w:rPr>
        <w:t xml:space="preserve">להיפגע </w:t>
      </w:r>
      <w:bookmarkStart w:id="12873" w:name="_ETM_Q33_292310"/>
      <w:bookmarkEnd w:id="12873"/>
      <w:r>
        <w:rPr>
          <w:rtl/>
        </w:rPr>
        <w:t xml:space="preserve">מכל </w:t>
      </w:r>
      <w:bookmarkStart w:id="12874" w:name="_ETM_Q33_292729"/>
      <w:bookmarkEnd w:id="12874"/>
      <w:r>
        <w:rPr>
          <w:rtl/>
        </w:rPr>
        <w:t xml:space="preserve">ההשלכות </w:t>
      </w:r>
      <w:bookmarkStart w:id="12875" w:name="_ETM_Q33_293899"/>
      <w:bookmarkEnd w:id="12875"/>
      <w:r>
        <w:rPr>
          <w:rtl/>
        </w:rPr>
        <w:t xml:space="preserve">הכלכליות </w:t>
      </w:r>
      <w:bookmarkStart w:id="12876" w:name="_ETM_Q33_294649"/>
      <w:bookmarkEnd w:id="12876"/>
      <w:r>
        <w:rPr>
          <w:rtl/>
        </w:rPr>
        <w:t xml:space="preserve">של </w:t>
      </w:r>
      <w:bookmarkStart w:id="12877" w:name="_ETM_Q33_294829"/>
      <w:bookmarkEnd w:id="12877"/>
      <w:r>
        <w:rPr>
          <w:rtl/>
        </w:rPr>
        <w:t xml:space="preserve">החקיקה </w:t>
      </w:r>
      <w:bookmarkStart w:id="12878" w:name="_ETM_Q33_295369"/>
      <w:bookmarkEnd w:id="12878"/>
      <w:r>
        <w:rPr>
          <w:rtl/>
        </w:rPr>
        <w:t>שלכם</w:t>
      </w:r>
      <w:r>
        <w:rPr>
          <w:rFonts w:hint="cs"/>
          <w:rtl/>
        </w:rPr>
        <w:t>.</w:t>
      </w:r>
      <w:r>
        <w:rPr>
          <w:rtl/>
        </w:rPr>
        <w:t xml:space="preserve"> </w:t>
      </w:r>
      <w:bookmarkStart w:id="12879" w:name="_ETM_Q33_296329"/>
      <w:bookmarkEnd w:id="12879"/>
      <w:r>
        <w:rPr>
          <w:rtl/>
        </w:rPr>
        <w:t xml:space="preserve">ואני </w:t>
      </w:r>
      <w:bookmarkStart w:id="12880" w:name="_ETM_Q33_296689"/>
      <w:bookmarkEnd w:id="12880"/>
      <w:r>
        <w:rPr>
          <w:rtl/>
        </w:rPr>
        <w:t xml:space="preserve">עוד </w:t>
      </w:r>
      <w:bookmarkStart w:id="12881" w:name="_ETM_Q33_296869"/>
      <w:bookmarkEnd w:id="12881"/>
      <w:r>
        <w:rPr>
          <w:rtl/>
        </w:rPr>
        <w:t xml:space="preserve">פעם </w:t>
      </w:r>
      <w:bookmarkStart w:id="12882" w:name="_ETM_Q33_297109"/>
      <w:bookmarkEnd w:id="12882"/>
      <w:r>
        <w:rPr>
          <w:rtl/>
        </w:rPr>
        <w:t xml:space="preserve">קורא </w:t>
      </w:r>
      <w:bookmarkStart w:id="12883" w:name="_ETM_Q33_298100"/>
      <w:bookmarkEnd w:id="12883"/>
      <w:r>
        <w:rPr>
          <w:rtl/>
        </w:rPr>
        <w:t xml:space="preserve">גם </w:t>
      </w:r>
      <w:bookmarkStart w:id="12884" w:name="_ETM_Q33_298429"/>
      <w:bookmarkEnd w:id="12884"/>
      <w:r>
        <w:rPr>
          <w:rtl/>
        </w:rPr>
        <w:t xml:space="preserve">לחבריי </w:t>
      </w:r>
      <w:bookmarkStart w:id="12885" w:name="_ETM_Q33_298939"/>
      <w:bookmarkEnd w:id="12885"/>
      <w:r>
        <w:rPr>
          <w:rtl/>
        </w:rPr>
        <w:t>באופוזיציה</w:t>
      </w:r>
      <w:r>
        <w:rPr>
          <w:rFonts w:hint="cs"/>
          <w:rtl/>
        </w:rPr>
        <w:t xml:space="preserve"> </w:t>
      </w:r>
      <w:r>
        <w:rPr>
          <w:rtl/>
        </w:rPr>
        <w:t xml:space="preserve">– </w:t>
      </w:r>
      <w:bookmarkStart w:id="12886" w:name="_ETM_Q33_300409"/>
      <w:bookmarkEnd w:id="12886"/>
      <w:r>
        <w:rPr>
          <w:rtl/>
        </w:rPr>
        <w:t xml:space="preserve">ויושב </w:t>
      </w:r>
      <w:bookmarkStart w:id="12887" w:name="_ETM_Q33_300979"/>
      <w:bookmarkEnd w:id="12887"/>
      <w:r>
        <w:rPr>
          <w:rtl/>
        </w:rPr>
        <w:t xml:space="preserve">פה </w:t>
      </w:r>
      <w:bookmarkStart w:id="12888" w:name="_ETM_Q33_301399"/>
      <w:bookmarkStart w:id="12889" w:name="_ETM_Q33_298319"/>
      <w:bookmarkStart w:id="12890" w:name="_ETM_Q33_301759"/>
      <w:bookmarkEnd w:id="12888"/>
      <w:bookmarkEnd w:id="12889"/>
      <w:bookmarkEnd w:id="12890"/>
      <w:r>
        <w:rPr>
          <w:rtl/>
        </w:rPr>
        <w:t xml:space="preserve">ראש </w:t>
      </w:r>
      <w:bookmarkStart w:id="12891" w:name="_ETM_Q33_302060"/>
      <w:bookmarkEnd w:id="12891"/>
      <w:r>
        <w:rPr>
          <w:rtl/>
        </w:rPr>
        <w:t xml:space="preserve">מפלגה </w:t>
      </w:r>
      <w:bookmarkStart w:id="12892" w:name="_ETM_Q33_302780"/>
      <w:bookmarkEnd w:id="12892"/>
      <w:r>
        <w:rPr>
          <w:rtl/>
        </w:rPr>
        <w:t>ו</w:t>
      </w:r>
      <w:bookmarkStart w:id="12893" w:name="_ETM_Q33_302929"/>
      <w:bookmarkStart w:id="12894" w:name="_ETM_Q33_299849"/>
      <w:bookmarkEnd w:id="12893"/>
      <w:bookmarkEnd w:id="12894"/>
      <w:r>
        <w:rPr>
          <w:rtl/>
        </w:rPr>
        <w:t xml:space="preserve">יושב </w:t>
      </w:r>
      <w:bookmarkStart w:id="12895" w:name="_ETM_Q33_303289"/>
      <w:bookmarkEnd w:id="12895"/>
      <w:r>
        <w:rPr>
          <w:rtl/>
        </w:rPr>
        <w:t xml:space="preserve">פה </w:t>
      </w:r>
      <w:bookmarkStart w:id="12896" w:name="_ETM_Q33_303439"/>
      <w:bookmarkEnd w:id="12896"/>
      <w:r>
        <w:rPr>
          <w:rtl/>
        </w:rPr>
        <w:t xml:space="preserve">יושב-ראש </w:t>
      </w:r>
      <w:bookmarkStart w:id="12897" w:name="_ETM_Q33_304280"/>
      <w:bookmarkEnd w:id="12897"/>
      <w:r>
        <w:rPr>
          <w:rtl/>
        </w:rPr>
        <w:t xml:space="preserve">הכנסת </w:t>
      </w:r>
      <w:bookmarkStart w:id="12898" w:name="_ETM_Q33_304759"/>
      <w:bookmarkEnd w:id="12898"/>
      <w:r>
        <w:rPr>
          <w:rtl/>
        </w:rPr>
        <w:t>לשעבר</w:t>
      </w:r>
      <w:bookmarkStart w:id="12899" w:name="_ETM_Q33_304928"/>
      <w:bookmarkEnd w:id="12899"/>
      <w:r w:rsidR="009229DD">
        <w:rPr>
          <w:rFonts w:hint="cs"/>
          <w:rtl/>
        </w:rPr>
        <w:t>:</w:t>
      </w:r>
      <w:r>
        <w:rPr>
          <w:rFonts w:hint="cs"/>
          <w:rtl/>
        </w:rPr>
        <w:t xml:space="preserve"> </w:t>
      </w:r>
      <w:bookmarkStart w:id="12900" w:name="_ETM_Q33_306319"/>
      <w:bookmarkEnd w:id="12900"/>
      <w:r>
        <w:rPr>
          <w:rtl/>
        </w:rPr>
        <w:t xml:space="preserve">אסור </w:t>
      </w:r>
      <w:bookmarkStart w:id="12901" w:name="_ETM_Q33_306679"/>
      <w:bookmarkEnd w:id="12901"/>
      <w:r>
        <w:rPr>
          <w:rtl/>
        </w:rPr>
        <w:t xml:space="preserve">לנו </w:t>
      </w:r>
      <w:bookmarkStart w:id="12902" w:name="_ETM_Q33_306979"/>
      <w:bookmarkEnd w:id="12902"/>
      <w:r>
        <w:rPr>
          <w:rtl/>
        </w:rPr>
        <w:t xml:space="preserve">לקחת </w:t>
      </w:r>
      <w:bookmarkStart w:id="12903" w:name="_ETM_Q33_307579"/>
      <w:bookmarkEnd w:id="12903"/>
      <w:r>
        <w:rPr>
          <w:rtl/>
        </w:rPr>
        <w:t xml:space="preserve">חלק </w:t>
      </w:r>
      <w:bookmarkStart w:id="12904" w:name="_ETM_Q33_308350"/>
      <w:bookmarkEnd w:id="12904"/>
      <w:r>
        <w:rPr>
          <w:rtl/>
        </w:rPr>
        <w:t xml:space="preserve">בהצבעה </w:t>
      </w:r>
      <w:bookmarkStart w:id="12905" w:name="_ETM_Q33_308919"/>
      <w:bookmarkEnd w:id="12905"/>
      <w:r>
        <w:rPr>
          <w:rtl/>
        </w:rPr>
        <w:t xml:space="preserve">על </w:t>
      </w:r>
      <w:bookmarkStart w:id="12906" w:name="_ETM_Q33_309040"/>
      <w:bookmarkEnd w:id="12906"/>
      <w:r>
        <w:rPr>
          <w:rtl/>
        </w:rPr>
        <w:t xml:space="preserve">החוקים </w:t>
      </w:r>
      <w:bookmarkStart w:id="12907" w:name="_ETM_Q33_309580"/>
      <w:bookmarkEnd w:id="12907"/>
      <w:r>
        <w:rPr>
          <w:rtl/>
        </w:rPr>
        <w:t>האלה</w:t>
      </w:r>
      <w:r>
        <w:rPr>
          <w:rFonts w:hint="cs"/>
          <w:rtl/>
        </w:rPr>
        <w:t>.</w:t>
      </w:r>
      <w:r>
        <w:rPr>
          <w:rtl/>
        </w:rPr>
        <w:t xml:space="preserve"> </w:t>
      </w:r>
      <w:bookmarkStart w:id="12908" w:name="_ETM_Q33_310240"/>
      <w:bookmarkEnd w:id="12908"/>
      <w:r>
        <w:rPr>
          <w:rtl/>
        </w:rPr>
        <w:t xml:space="preserve">אנחנו </w:t>
      </w:r>
      <w:bookmarkStart w:id="12909" w:name="_ETM_Q33_310720"/>
      <w:bookmarkEnd w:id="12909"/>
      <w:r>
        <w:rPr>
          <w:rtl/>
        </w:rPr>
        <w:t xml:space="preserve">לא </w:t>
      </w:r>
      <w:bookmarkStart w:id="12910" w:name="_ETM_Q33_310900"/>
      <w:bookmarkEnd w:id="12910"/>
      <w:r>
        <w:rPr>
          <w:rtl/>
        </w:rPr>
        <w:t>נהיה</w:t>
      </w:r>
      <w:r>
        <w:rPr>
          <w:rFonts w:hint="cs"/>
          <w:rtl/>
        </w:rPr>
        <w:t>.</w:t>
      </w:r>
      <w:bookmarkStart w:id="12911" w:name="_ETM_Q33_307509"/>
      <w:bookmarkEnd w:id="12911"/>
      <w:r>
        <w:rPr>
          <w:rtl/>
        </w:rPr>
        <w:t xml:space="preserve"> </w:t>
      </w:r>
      <w:bookmarkStart w:id="12912" w:name="_ETM_Q33_311740"/>
      <w:bookmarkEnd w:id="12912"/>
      <w:r>
        <w:rPr>
          <w:rtl/>
        </w:rPr>
        <w:t xml:space="preserve">שהחוקים </w:t>
      </w:r>
      <w:bookmarkStart w:id="12913" w:name="_ETM_Q33_312400"/>
      <w:bookmarkEnd w:id="12913"/>
      <w:r>
        <w:rPr>
          <w:rtl/>
        </w:rPr>
        <w:t xml:space="preserve">האלה </w:t>
      </w:r>
      <w:bookmarkStart w:id="12914" w:name="_ETM_Q33_312610"/>
      <w:bookmarkEnd w:id="12914"/>
      <w:r>
        <w:rPr>
          <w:rFonts w:hint="cs"/>
          <w:rtl/>
        </w:rPr>
        <w:t>י</w:t>
      </w:r>
      <w:r>
        <w:rPr>
          <w:rtl/>
        </w:rPr>
        <w:t xml:space="preserve">היו </w:t>
      </w:r>
      <w:bookmarkStart w:id="12915" w:name="_ETM_Q33_312760"/>
      <w:bookmarkEnd w:id="12915"/>
      <w:r>
        <w:rPr>
          <w:rtl/>
        </w:rPr>
        <w:t xml:space="preserve">רשומים </w:t>
      </w:r>
      <w:bookmarkStart w:id="12916" w:name="_ETM_Q33_313630"/>
      <w:bookmarkEnd w:id="12916"/>
      <w:r>
        <w:rPr>
          <w:rtl/>
        </w:rPr>
        <w:t xml:space="preserve">על </w:t>
      </w:r>
      <w:bookmarkStart w:id="12917" w:name="_ETM_Q33_313840"/>
      <w:bookmarkEnd w:id="12917"/>
      <w:r>
        <w:rPr>
          <w:rtl/>
        </w:rPr>
        <w:t xml:space="preserve">שמות </w:t>
      </w:r>
      <w:bookmarkStart w:id="12918" w:name="_ETM_Q33_314230"/>
      <w:bookmarkEnd w:id="12918"/>
      <w:r>
        <w:rPr>
          <w:rtl/>
        </w:rPr>
        <w:t xml:space="preserve">האנשים </w:t>
      </w:r>
      <w:bookmarkStart w:id="12919" w:name="_ETM_Q33_315130"/>
      <w:bookmarkEnd w:id="12919"/>
      <w:r>
        <w:rPr>
          <w:rFonts w:hint="cs"/>
          <w:rtl/>
        </w:rPr>
        <w:t xml:space="preserve">האלה </w:t>
      </w:r>
      <w:r>
        <w:rPr>
          <w:rtl/>
        </w:rPr>
        <w:t xml:space="preserve">ולא </w:t>
      </w:r>
      <w:bookmarkStart w:id="12920" w:name="_ETM_Q33_315460"/>
      <w:bookmarkEnd w:id="12920"/>
      <w:r>
        <w:rPr>
          <w:rtl/>
        </w:rPr>
        <w:t>ע</w:t>
      </w:r>
      <w:r>
        <w:rPr>
          <w:rFonts w:hint="cs"/>
          <w:rtl/>
        </w:rPr>
        <w:t>ל שם</w:t>
      </w:r>
      <w:bookmarkStart w:id="12921" w:name="_ETM_Q33_312289"/>
      <w:bookmarkEnd w:id="12921"/>
      <w:r>
        <w:rPr>
          <w:rtl/>
        </w:rPr>
        <w:t xml:space="preserve"> </w:t>
      </w:r>
      <w:bookmarkStart w:id="12922" w:name="_ETM_Q33_315820"/>
      <w:bookmarkEnd w:id="12922"/>
      <w:r>
        <w:rPr>
          <w:rtl/>
        </w:rPr>
        <w:t xml:space="preserve">כנסת </w:t>
      </w:r>
      <w:bookmarkStart w:id="12923" w:name="_ETM_Q33_316270"/>
      <w:bookmarkEnd w:id="12923"/>
      <w:r>
        <w:rPr>
          <w:rtl/>
        </w:rPr>
        <w:t>ישראל</w:t>
      </w:r>
      <w:r>
        <w:rPr>
          <w:rFonts w:hint="cs"/>
          <w:rtl/>
        </w:rPr>
        <w:t>.</w:t>
      </w:r>
      <w:r>
        <w:rPr>
          <w:rtl/>
        </w:rPr>
        <w:t xml:space="preserve"> </w:t>
      </w:r>
      <w:bookmarkStart w:id="12924" w:name="_ETM_Q33_317169"/>
      <w:bookmarkEnd w:id="12924"/>
      <w:r>
        <w:rPr>
          <w:rFonts w:hint="cs"/>
          <w:rtl/>
        </w:rPr>
        <w:t xml:space="preserve">אני </w:t>
      </w:r>
      <w:r>
        <w:rPr>
          <w:rtl/>
        </w:rPr>
        <w:t xml:space="preserve">מקווה </w:t>
      </w:r>
      <w:bookmarkStart w:id="12925" w:name="_ETM_Q33_317800"/>
      <w:bookmarkEnd w:id="12925"/>
      <w:r>
        <w:rPr>
          <w:rtl/>
        </w:rPr>
        <w:t xml:space="preserve">שביום </w:t>
      </w:r>
      <w:bookmarkStart w:id="12926" w:name="_ETM_Q33_318340"/>
      <w:bookmarkEnd w:id="12926"/>
      <w:r>
        <w:rPr>
          <w:rtl/>
        </w:rPr>
        <w:t xml:space="preserve">שני </w:t>
      </w:r>
      <w:bookmarkStart w:id="12927" w:name="_ETM_Q33_319150"/>
      <w:bookmarkEnd w:id="12927"/>
      <w:r>
        <w:rPr>
          <w:rtl/>
        </w:rPr>
        <w:t xml:space="preserve">כל </w:t>
      </w:r>
      <w:bookmarkStart w:id="12928" w:name="_ETM_Q33_319389"/>
      <w:bookmarkEnd w:id="12928"/>
      <w:r>
        <w:rPr>
          <w:rtl/>
        </w:rPr>
        <w:t xml:space="preserve">ראשי </w:t>
      </w:r>
      <w:bookmarkStart w:id="12929" w:name="_ETM_Q33_319780"/>
      <w:bookmarkEnd w:id="12929"/>
      <w:r>
        <w:rPr>
          <w:rtl/>
        </w:rPr>
        <w:t xml:space="preserve">מפלגות </w:t>
      </w:r>
      <w:bookmarkStart w:id="12930" w:name="_ETM_Q33_320410"/>
      <w:bookmarkEnd w:id="12930"/>
      <w:r>
        <w:rPr>
          <w:rtl/>
        </w:rPr>
        <w:t xml:space="preserve">יוכלו </w:t>
      </w:r>
      <w:bookmarkStart w:id="12931" w:name="_ETM_Q33_320740"/>
      <w:bookmarkEnd w:id="12931"/>
      <w:r>
        <w:rPr>
          <w:rtl/>
        </w:rPr>
        <w:t xml:space="preserve">לכנס </w:t>
      </w:r>
      <w:bookmarkStart w:id="12932" w:name="_ETM_Q33_321669"/>
      <w:bookmarkEnd w:id="12932"/>
      <w:r>
        <w:rPr>
          <w:rtl/>
        </w:rPr>
        <w:t xml:space="preserve">מסיבת </w:t>
      </w:r>
      <w:bookmarkStart w:id="12933" w:name="_ETM_Q33_322270"/>
      <w:bookmarkEnd w:id="12933"/>
      <w:r>
        <w:rPr>
          <w:rtl/>
        </w:rPr>
        <w:t xml:space="preserve">עיתונאים </w:t>
      </w:r>
      <w:bookmarkStart w:id="12934" w:name="_ETM_Q33_323350"/>
      <w:bookmarkStart w:id="12935" w:name="_ETM_Q33_323590"/>
      <w:bookmarkStart w:id="12936" w:name="_ETM_Q33_319649"/>
      <w:bookmarkEnd w:id="12934"/>
      <w:bookmarkEnd w:id="12935"/>
      <w:bookmarkEnd w:id="12936"/>
      <w:r>
        <w:rPr>
          <w:rFonts w:hint="cs"/>
          <w:rtl/>
        </w:rPr>
        <w:t>ול</w:t>
      </w:r>
      <w:r>
        <w:rPr>
          <w:rtl/>
        </w:rPr>
        <w:t xml:space="preserve">הגיד </w:t>
      </w:r>
      <w:bookmarkStart w:id="12937" w:name="_ETM_Q33_323919"/>
      <w:bookmarkEnd w:id="12937"/>
      <w:r>
        <w:rPr>
          <w:rtl/>
        </w:rPr>
        <w:t xml:space="preserve">את </w:t>
      </w:r>
      <w:bookmarkStart w:id="12938" w:name="_ETM_Q33_324010"/>
      <w:bookmarkEnd w:id="12938"/>
      <w:r>
        <w:rPr>
          <w:rtl/>
        </w:rPr>
        <w:t>דברם</w:t>
      </w:r>
      <w:r>
        <w:rPr>
          <w:rFonts w:hint="cs"/>
          <w:rtl/>
        </w:rPr>
        <w:t>.</w:t>
      </w:r>
    </w:p>
    <w:p w:rsidR="007310D6" w:rsidRDefault="007310D6" w:rsidP="00F73DA8">
      <w:pPr>
        <w:rPr>
          <w:rtl/>
        </w:rPr>
      </w:pPr>
    </w:p>
    <w:p w:rsidR="007310D6" w:rsidRDefault="007310D6" w:rsidP="00AD6EC4">
      <w:pPr>
        <w:pStyle w:val="af7"/>
        <w:keepNext/>
        <w:rPr>
          <w:rtl/>
        </w:rPr>
      </w:pPr>
      <w:r w:rsidRPr="006B4598">
        <w:rPr>
          <w:rStyle w:val="TagStyle"/>
          <w:rtl/>
        </w:rPr>
        <w:t xml:space="preserve"> &lt;&lt; יור &gt;&gt; </w:t>
      </w:r>
      <w:r>
        <w:rPr>
          <w:rtl/>
        </w:rPr>
        <w:t>היו"ר ניסים ואטורי:</w:t>
      </w:r>
      <w:r w:rsidRPr="006B459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rPr>
      </w:pPr>
      <w:r>
        <w:rPr>
          <w:rFonts w:hint="cs"/>
          <w:rtl/>
          <w:lang w:eastAsia="he-IL"/>
        </w:rPr>
        <w:t>תודה רבה.</w:t>
      </w:r>
      <w:bookmarkStart w:id="12939" w:name="_ETM_Q33_324760"/>
      <w:bookmarkStart w:id="12940" w:name="_ETM_Q33_325060"/>
      <w:bookmarkStart w:id="12941" w:name="_ETM_Q33_325330"/>
      <w:bookmarkStart w:id="12942" w:name="_ETM_Q33_325540"/>
      <w:bookmarkStart w:id="12943" w:name="_ETM_Q33_326819"/>
      <w:bookmarkStart w:id="12944" w:name="_ETM_Q33_327209"/>
      <w:bookmarkEnd w:id="12939"/>
      <w:bookmarkEnd w:id="12940"/>
      <w:bookmarkEnd w:id="12941"/>
      <w:bookmarkEnd w:id="12942"/>
      <w:bookmarkEnd w:id="12943"/>
      <w:bookmarkEnd w:id="12944"/>
      <w:r>
        <w:rPr>
          <w:rFonts w:hint="cs"/>
          <w:rtl/>
          <w:lang w:eastAsia="he-IL"/>
        </w:rPr>
        <w:t xml:space="preserve"> </w:t>
      </w:r>
      <w:bookmarkStart w:id="12945" w:name="_ETM_Q33_323929"/>
      <w:bookmarkEnd w:id="12945"/>
      <w:r>
        <w:rPr>
          <w:rFonts w:hint="cs"/>
          <w:rtl/>
          <w:lang w:eastAsia="he-IL"/>
        </w:rPr>
        <w:t xml:space="preserve">חבר </w:t>
      </w:r>
      <w:r>
        <w:rPr>
          <w:rtl/>
        </w:rPr>
        <w:t xml:space="preserve">הכנסת </w:t>
      </w:r>
      <w:bookmarkStart w:id="12946" w:name="_ETM_Q33_327599"/>
      <w:bookmarkEnd w:id="12946"/>
      <w:r>
        <w:rPr>
          <w:rtl/>
        </w:rPr>
        <w:t xml:space="preserve">מנסור </w:t>
      </w:r>
      <w:bookmarkStart w:id="12947" w:name="_ETM_Q33_327989"/>
      <w:bookmarkEnd w:id="12947"/>
      <w:r>
        <w:rPr>
          <w:rtl/>
        </w:rPr>
        <w:t>עבאס</w:t>
      </w:r>
      <w:r>
        <w:rPr>
          <w:rFonts w:hint="cs"/>
          <w:rtl/>
        </w:rPr>
        <w:t>.</w:t>
      </w:r>
      <w:bookmarkStart w:id="12948" w:name="_ETM_Q33_324899"/>
      <w:bookmarkStart w:id="12949" w:name="_ETM_Q33_358239"/>
      <w:bookmarkStart w:id="12950" w:name="_ETM_Q33_338916"/>
      <w:bookmarkEnd w:id="12948"/>
      <w:bookmarkEnd w:id="12949"/>
      <w:bookmarkEnd w:id="12950"/>
    </w:p>
    <w:p w:rsidR="007310D6" w:rsidRDefault="007310D6" w:rsidP="00AD6EC4">
      <w:pPr>
        <w:rPr>
          <w:rtl/>
        </w:rPr>
      </w:pPr>
      <w:bookmarkStart w:id="12951" w:name="_ETM_Q33_338989"/>
      <w:bookmarkStart w:id="12952" w:name="_ETM_Q33_339060"/>
      <w:bookmarkEnd w:id="12951"/>
      <w:bookmarkEnd w:id="12952"/>
    </w:p>
    <w:p w:rsidR="007310D6" w:rsidRDefault="007310D6" w:rsidP="00AD6EC4">
      <w:pPr>
        <w:pStyle w:val="a4"/>
        <w:keepNext/>
        <w:rPr>
          <w:rtl/>
        </w:rPr>
      </w:pPr>
      <w:bookmarkStart w:id="12953" w:name="ET_speaker_5795_3"/>
      <w:r w:rsidRPr="006B4598">
        <w:rPr>
          <w:rStyle w:val="TagStyle"/>
          <w:rtl/>
        </w:rPr>
        <w:t xml:space="preserve"> &lt;&lt; דובר &gt;&gt; </w:t>
      </w:r>
      <w:bookmarkStart w:id="12954" w:name="_Toc126788738"/>
      <w:bookmarkStart w:id="12955" w:name="_Toc126788830"/>
      <w:bookmarkStart w:id="12956" w:name="_Toc126794322"/>
      <w:bookmarkStart w:id="12957" w:name="_Toc126794441"/>
      <w:r>
        <w:rPr>
          <w:rtl/>
        </w:rPr>
        <w:t>מנסור עבאס (רע"מ – הרשימה הערבית המאוחדת):</w:t>
      </w:r>
      <w:bookmarkEnd w:id="12954"/>
      <w:bookmarkEnd w:id="12955"/>
      <w:bookmarkEnd w:id="12956"/>
      <w:bookmarkEnd w:id="12957"/>
      <w:r w:rsidRPr="006B4598">
        <w:rPr>
          <w:rStyle w:val="TagStyle"/>
          <w:rtl/>
        </w:rPr>
        <w:t xml:space="preserve"> &lt;&lt; דובר &gt;&gt;</w:t>
      </w:r>
      <w:r>
        <w:rPr>
          <w:rtl/>
        </w:rPr>
        <w:t xml:space="preserve">  </w:t>
      </w:r>
      <w:bookmarkEnd w:id="12953"/>
    </w:p>
    <w:p w:rsidR="007310D6" w:rsidRDefault="007310D6" w:rsidP="00F73DA8">
      <w:pPr>
        <w:rPr>
          <w:rtl/>
          <w:lang w:eastAsia="he-IL"/>
        </w:rPr>
      </w:pPr>
    </w:p>
    <w:p w:rsidR="007310D6" w:rsidRDefault="007310D6" w:rsidP="009229DD">
      <w:pPr>
        <w:rPr>
          <w:rtl/>
        </w:rPr>
      </w:pPr>
      <w:bookmarkStart w:id="12958" w:name="_ETM_Q33_342564"/>
      <w:bookmarkStart w:id="12959" w:name="_ETM_Q33_342682"/>
      <w:bookmarkStart w:id="12960" w:name="_ETM_Q33_339098"/>
      <w:bookmarkEnd w:id="12958"/>
      <w:bookmarkEnd w:id="12959"/>
      <w:bookmarkEnd w:id="12960"/>
      <w:r>
        <w:rPr>
          <w:rFonts w:hint="cs"/>
          <w:rtl/>
        </w:rPr>
        <w:lastRenderedPageBreak/>
        <w:t>א</w:t>
      </w:r>
      <w:r>
        <w:rPr>
          <w:rtl/>
        </w:rPr>
        <w:t xml:space="preserve">דוני </w:t>
      </w:r>
      <w:bookmarkStart w:id="12961" w:name="_ETM_Q33_358780"/>
      <w:bookmarkEnd w:id="12961"/>
      <w:r>
        <w:rPr>
          <w:rtl/>
        </w:rPr>
        <w:t xml:space="preserve">יושב-ראש </w:t>
      </w:r>
      <w:bookmarkStart w:id="12962" w:name="_ETM_Q33_359409"/>
      <w:bookmarkEnd w:id="12962"/>
      <w:r>
        <w:rPr>
          <w:rtl/>
        </w:rPr>
        <w:t>הישיבה</w:t>
      </w:r>
      <w:r>
        <w:rPr>
          <w:rFonts w:hint="cs"/>
          <w:rtl/>
        </w:rPr>
        <w:t>,</w:t>
      </w:r>
      <w:bookmarkStart w:id="12963" w:name="_ETM_Q33_347378"/>
      <w:bookmarkEnd w:id="12963"/>
      <w:r>
        <w:rPr>
          <w:rtl/>
        </w:rPr>
        <w:t xml:space="preserve"> </w:t>
      </w:r>
      <w:bookmarkStart w:id="12964" w:name="_ETM_Q33_360129"/>
      <w:bookmarkEnd w:id="12964"/>
      <w:r>
        <w:rPr>
          <w:rtl/>
        </w:rPr>
        <w:t xml:space="preserve">כנסת </w:t>
      </w:r>
      <w:bookmarkStart w:id="12965" w:name="_ETM_Q33_360639"/>
      <w:bookmarkEnd w:id="12965"/>
      <w:r>
        <w:rPr>
          <w:rtl/>
        </w:rPr>
        <w:t>נכבדה</w:t>
      </w:r>
      <w:r>
        <w:rPr>
          <w:rFonts w:hint="cs"/>
          <w:rtl/>
        </w:rPr>
        <w:t>,</w:t>
      </w:r>
      <w:r>
        <w:rPr>
          <w:rtl/>
        </w:rPr>
        <w:t xml:space="preserve"> </w:t>
      </w:r>
      <w:bookmarkStart w:id="12966" w:name="_ETM_Q33_361329"/>
      <w:bookmarkEnd w:id="12966"/>
      <w:r>
        <w:rPr>
          <w:rtl/>
        </w:rPr>
        <w:t>חבר</w:t>
      </w:r>
      <w:r>
        <w:rPr>
          <w:rFonts w:hint="cs"/>
          <w:rtl/>
        </w:rPr>
        <w:t>י</w:t>
      </w:r>
      <w:r>
        <w:rPr>
          <w:rtl/>
        </w:rPr>
        <w:t xml:space="preserve">י </w:t>
      </w:r>
      <w:bookmarkStart w:id="12967" w:name="_ETM_Q33_361780"/>
      <w:bookmarkEnd w:id="12967"/>
      <w:r>
        <w:rPr>
          <w:rtl/>
        </w:rPr>
        <w:t xml:space="preserve">חברי </w:t>
      </w:r>
      <w:bookmarkStart w:id="12968" w:name="_ETM_Q33_362139"/>
      <w:bookmarkEnd w:id="12968"/>
      <w:r>
        <w:rPr>
          <w:rtl/>
        </w:rPr>
        <w:t>הכנסת</w:t>
      </w:r>
      <w:r>
        <w:rPr>
          <w:rFonts w:hint="cs"/>
          <w:rtl/>
        </w:rPr>
        <w:t>,</w:t>
      </w:r>
      <w:r>
        <w:rPr>
          <w:rtl/>
        </w:rPr>
        <w:t xml:space="preserve"> </w:t>
      </w:r>
      <w:bookmarkStart w:id="12969" w:name="_ETM_Q33_365230"/>
      <w:bookmarkEnd w:id="12969"/>
      <w:r>
        <w:rPr>
          <w:rtl/>
        </w:rPr>
        <w:t xml:space="preserve">היום </w:t>
      </w:r>
      <w:bookmarkStart w:id="12970" w:name="_ETM_Q33_365590"/>
      <w:bookmarkEnd w:id="12970"/>
      <w:r>
        <w:rPr>
          <w:rtl/>
        </w:rPr>
        <w:t xml:space="preserve">בבוקר </w:t>
      </w:r>
      <w:bookmarkStart w:id="12971" w:name="_ETM_Q33_366400"/>
      <w:bookmarkEnd w:id="12971"/>
      <w:r>
        <w:rPr>
          <w:rtl/>
        </w:rPr>
        <w:t xml:space="preserve">היה </w:t>
      </w:r>
      <w:bookmarkStart w:id="12972" w:name="_ETM_Q33_366760"/>
      <w:bookmarkEnd w:id="12972"/>
      <w:r>
        <w:rPr>
          <w:rtl/>
        </w:rPr>
        <w:t>דיון</w:t>
      </w:r>
      <w:r>
        <w:rPr>
          <w:rFonts w:hint="cs"/>
          <w:rtl/>
        </w:rPr>
        <w:t>,</w:t>
      </w:r>
      <w:r>
        <w:rPr>
          <w:rtl/>
        </w:rPr>
        <w:t xml:space="preserve"> </w:t>
      </w:r>
      <w:bookmarkStart w:id="12973" w:name="_ETM_Q33_367629"/>
      <w:bookmarkEnd w:id="12973"/>
      <w:r>
        <w:rPr>
          <w:rtl/>
        </w:rPr>
        <w:t xml:space="preserve">או </w:t>
      </w:r>
      <w:bookmarkStart w:id="12974" w:name="_ETM_Q33_367810"/>
      <w:bookmarkEnd w:id="12974"/>
      <w:r>
        <w:rPr>
          <w:rtl/>
        </w:rPr>
        <w:t xml:space="preserve">בעצם </w:t>
      </w:r>
      <w:bookmarkStart w:id="12975" w:name="_ETM_Q33_368230"/>
      <w:bookmarkEnd w:id="12975"/>
      <w:r>
        <w:rPr>
          <w:rtl/>
        </w:rPr>
        <w:t>שא</w:t>
      </w:r>
      <w:r>
        <w:rPr>
          <w:rFonts w:hint="cs"/>
          <w:rtl/>
        </w:rPr>
        <w:t>י</w:t>
      </w:r>
      <w:r>
        <w:rPr>
          <w:rtl/>
        </w:rPr>
        <w:t>ל</w:t>
      </w:r>
      <w:bookmarkStart w:id="12976" w:name="_ETM_Q33_368620"/>
      <w:bookmarkEnd w:id="12976"/>
      <w:r>
        <w:rPr>
          <w:rFonts w:hint="cs"/>
          <w:rtl/>
        </w:rPr>
        <w:t>תה</w:t>
      </w:r>
      <w:bookmarkStart w:id="12977" w:name="_ETM_Q33_365038"/>
      <w:bookmarkEnd w:id="12977"/>
      <w:r>
        <w:rPr>
          <w:rFonts w:hint="cs"/>
          <w:rtl/>
        </w:rPr>
        <w:t>,</w:t>
      </w:r>
      <w:r>
        <w:rPr>
          <w:rtl/>
        </w:rPr>
        <w:t xml:space="preserve"> </w:t>
      </w:r>
      <w:bookmarkStart w:id="12978" w:name="_ETM_Q33_369739"/>
      <w:bookmarkStart w:id="12979" w:name="_ETM_Q33_369950"/>
      <w:bookmarkStart w:id="12980" w:name="_ETM_Q33_370279"/>
      <w:bookmarkEnd w:id="12978"/>
      <w:bookmarkEnd w:id="12979"/>
      <w:bookmarkEnd w:id="12980"/>
      <w:r>
        <w:rPr>
          <w:rFonts w:hint="cs"/>
          <w:rtl/>
        </w:rPr>
        <w:t>בנושא הפשיעה</w:t>
      </w:r>
      <w:r>
        <w:rPr>
          <w:rtl/>
        </w:rPr>
        <w:t xml:space="preserve"> </w:t>
      </w:r>
      <w:bookmarkStart w:id="12981" w:name="_ETM_Q33_370639"/>
      <w:bookmarkEnd w:id="12981"/>
      <w:r>
        <w:rPr>
          <w:rFonts w:hint="cs"/>
          <w:rtl/>
        </w:rPr>
        <w:t>ו</w:t>
      </w:r>
      <w:bookmarkStart w:id="12982" w:name="_ETM_Q33_367579"/>
      <w:bookmarkEnd w:id="12982"/>
      <w:r>
        <w:rPr>
          <w:rtl/>
        </w:rPr>
        <w:t xml:space="preserve">האלימות </w:t>
      </w:r>
      <w:bookmarkStart w:id="12983" w:name="_ETM_Q33_371060"/>
      <w:bookmarkEnd w:id="12983"/>
      <w:r>
        <w:rPr>
          <w:rtl/>
        </w:rPr>
        <w:t xml:space="preserve">בחברה </w:t>
      </w:r>
      <w:bookmarkStart w:id="12984" w:name="_ETM_Q33_371540"/>
      <w:bookmarkEnd w:id="12984"/>
      <w:r>
        <w:rPr>
          <w:rtl/>
        </w:rPr>
        <w:t>הערבית</w:t>
      </w:r>
      <w:r>
        <w:rPr>
          <w:rFonts w:hint="cs"/>
          <w:rtl/>
        </w:rPr>
        <w:t>.</w:t>
      </w:r>
      <w:bookmarkStart w:id="12985" w:name="_ETM_Q33_381978"/>
      <w:bookmarkEnd w:id="12985"/>
      <w:r>
        <w:rPr>
          <w:rtl/>
        </w:rPr>
        <w:t xml:space="preserve"> </w:t>
      </w:r>
      <w:bookmarkStart w:id="12986" w:name="_ETM_Q33_373440"/>
      <w:bookmarkEnd w:id="12986"/>
      <w:r>
        <w:rPr>
          <w:rtl/>
        </w:rPr>
        <w:t xml:space="preserve">מוזר </w:t>
      </w:r>
      <w:bookmarkStart w:id="12987" w:name="_ETM_Q33_374010"/>
      <w:bookmarkEnd w:id="12987"/>
      <w:r>
        <w:rPr>
          <w:rtl/>
        </w:rPr>
        <w:t xml:space="preserve">מאוד </w:t>
      </w:r>
      <w:bookmarkStart w:id="12988" w:name="_ETM_Q33_374430"/>
      <w:bookmarkEnd w:id="12988"/>
      <w:r>
        <w:rPr>
          <w:rtl/>
        </w:rPr>
        <w:t xml:space="preserve">שהשר </w:t>
      </w:r>
      <w:bookmarkStart w:id="12989" w:name="_ETM_Q33_375120"/>
      <w:bookmarkEnd w:id="12989"/>
      <w:r>
        <w:rPr>
          <w:rtl/>
        </w:rPr>
        <w:t xml:space="preserve">לביטחון </w:t>
      </w:r>
      <w:bookmarkStart w:id="12990" w:name="_ETM_Q33_375810"/>
      <w:bookmarkEnd w:id="12990"/>
      <w:r>
        <w:rPr>
          <w:rtl/>
        </w:rPr>
        <w:t xml:space="preserve">לאומי </w:t>
      </w:r>
      <w:bookmarkStart w:id="12991" w:name="_ETM_Q33_378010"/>
      <w:bookmarkEnd w:id="12991"/>
      <w:r>
        <w:rPr>
          <w:rtl/>
        </w:rPr>
        <w:t xml:space="preserve">לא </w:t>
      </w:r>
      <w:bookmarkStart w:id="12992" w:name="_ETM_Q33_378189"/>
      <w:bookmarkEnd w:id="12992"/>
      <w:r>
        <w:rPr>
          <w:rtl/>
        </w:rPr>
        <w:t xml:space="preserve">מכיר </w:t>
      </w:r>
      <w:bookmarkStart w:id="12993" w:name="_ETM_Q33_378609"/>
      <w:bookmarkEnd w:id="12993"/>
      <w:r>
        <w:rPr>
          <w:rtl/>
        </w:rPr>
        <w:t xml:space="preserve">את </w:t>
      </w:r>
      <w:bookmarkStart w:id="12994" w:name="_ETM_Q33_378819"/>
      <w:bookmarkEnd w:id="12994"/>
      <w:r>
        <w:rPr>
          <w:rtl/>
        </w:rPr>
        <w:t xml:space="preserve">הנתונים </w:t>
      </w:r>
      <w:bookmarkStart w:id="12995" w:name="_ETM_Q33_379450"/>
      <w:bookmarkEnd w:id="12995"/>
      <w:r>
        <w:rPr>
          <w:rtl/>
        </w:rPr>
        <w:t xml:space="preserve">של </w:t>
      </w:r>
      <w:bookmarkStart w:id="12996" w:name="_ETM_Q33_379719"/>
      <w:bookmarkEnd w:id="12996"/>
      <w:r>
        <w:rPr>
          <w:rtl/>
        </w:rPr>
        <w:t xml:space="preserve">משטרת </w:t>
      </w:r>
      <w:bookmarkStart w:id="12997" w:name="_ETM_Q33_380139"/>
      <w:bookmarkEnd w:id="12997"/>
      <w:r>
        <w:rPr>
          <w:rtl/>
        </w:rPr>
        <w:t>ישראל</w:t>
      </w:r>
      <w:r>
        <w:rPr>
          <w:rFonts w:hint="cs"/>
          <w:rtl/>
        </w:rPr>
        <w:t>,</w:t>
      </w:r>
      <w:r>
        <w:rPr>
          <w:rtl/>
        </w:rPr>
        <w:t xml:space="preserve"> </w:t>
      </w:r>
      <w:bookmarkStart w:id="12998" w:name="_ETM_Q33_380680"/>
      <w:bookmarkEnd w:id="12998"/>
      <w:r>
        <w:rPr>
          <w:rFonts w:hint="cs"/>
          <w:rtl/>
        </w:rPr>
        <w:t>כ</w:t>
      </w:r>
      <w:bookmarkStart w:id="12999" w:name="_ETM_Q33_380979"/>
      <w:bookmarkEnd w:id="12999"/>
      <w:r>
        <w:rPr>
          <w:rtl/>
        </w:rPr>
        <w:t xml:space="preserve">שהוא </w:t>
      </w:r>
      <w:bookmarkStart w:id="13000" w:name="_ETM_Q33_381040"/>
      <w:bookmarkEnd w:id="13000"/>
      <w:r>
        <w:rPr>
          <w:rtl/>
        </w:rPr>
        <w:t xml:space="preserve">מופקד </w:t>
      </w:r>
      <w:bookmarkStart w:id="13001" w:name="_ETM_Q33_382409"/>
      <w:bookmarkEnd w:id="13001"/>
      <w:r>
        <w:rPr>
          <w:rtl/>
        </w:rPr>
        <w:t xml:space="preserve">על </w:t>
      </w:r>
      <w:bookmarkStart w:id="13002" w:name="_ETM_Q33_382769"/>
      <w:bookmarkEnd w:id="13002"/>
      <w:r>
        <w:rPr>
          <w:rtl/>
        </w:rPr>
        <w:t>המשטרה</w:t>
      </w:r>
      <w:r>
        <w:rPr>
          <w:rFonts w:hint="cs"/>
          <w:rtl/>
        </w:rPr>
        <w:t>,</w:t>
      </w:r>
      <w:r>
        <w:rPr>
          <w:rtl/>
        </w:rPr>
        <w:t xml:space="preserve"> </w:t>
      </w:r>
      <w:bookmarkStart w:id="13003" w:name="_ETM_Q33_383909"/>
      <w:bookmarkEnd w:id="13003"/>
      <w:r>
        <w:rPr>
          <w:rFonts w:hint="cs"/>
          <w:rtl/>
        </w:rPr>
        <w:t>ו</w:t>
      </w:r>
      <w:r>
        <w:rPr>
          <w:rtl/>
        </w:rPr>
        <w:t xml:space="preserve">שאכן </w:t>
      </w:r>
      <w:bookmarkStart w:id="13004" w:name="_ETM_Q33_384689"/>
      <w:bookmarkEnd w:id="13004"/>
      <w:r>
        <w:rPr>
          <w:rtl/>
        </w:rPr>
        <w:t xml:space="preserve">הייתה </w:t>
      </w:r>
      <w:bookmarkStart w:id="13005" w:name="_ETM_Q33_385049"/>
      <w:bookmarkEnd w:id="13005"/>
      <w:r>
        <w:rPr>
          <w:rtl/>
        </w:rPr>
        <w:t xml:space="preserve">ירידה </w:t>
      </w:r>
      <w:bookmarkStart w:id="13006" w:name="_ETM_Q33_386419"/>
      <w:bookmarkEnd w:id="13006"/>
      <w:r>
        <w:rPr>
          <w:rtl/>
        </w:rPr>
        <w:t xml:space="preserve">של </w:t>
      </w:r>
      <w:bookmarkStart w:id="13007" w:name="_ETM_Q33_387320"/>
      <w:bookmarkEnd w:id="13007"/>
      <w:r>
        <w:rPr>
          <w:rtl/>
        </w:rPr>
        <w:t xml:space="preserve">15% </w:t>
      </w:r>
      <w:bookmarkStart w:id="13008" w:name="_ETM_Q33_389510"/>
      <w:bookmarkEnd w:id="13008"/>
      <w:r>
        <w:rPr>
          <w:rtl/>
        </w:rPr>
        <w:t xml:space="preserve">בפרמטרים </w:t>
      </w:r>
      <w:bookmarkStart w:id="13009" w:name="_ETM_Q33_390530"/>
      <w:bookmarkEnd w:id="13009"/>
      <w:r>
        <w:rPr>
          <w:rtl/>
        </w:rPr>
        <w:t>השונים</w:t>
      </w:r>
      <w:r>
        <w:rPr>
          <w:rFonts w:hint="cs"/>
          <w:rtl/>
        </w:rPr>
        <w:t>,</w:t>
      </w:r>
      <w:r>
        <w:rPr>
          <w:rtl/>
        </w:rPr>
        <w:t xml:space="preserve"> </w:t>
      </w:r>
      <w:bookmarkStart w:id="13010" w:name="_ETM_Q33_391159"/>
      <w:bookmarkEnd w:id="13010"/>
      <w:r>
        <w:rPr>
          <w:rtl/>
        </w:rPr>
        <w:t xml:space="preserve">במיוחד </w:t>
      </w:r>
      <w:bookmarkStart w:id="13011" w:name="_ETM_Q33_392000"/>
      <w:bookmarkEnd w:id="13011"/>
      <w:r>
        <w:rPr>
          <w:rtl/>
        </w:rPr>
        <w:t xml:space="preserve">בפרמטר </w:t>
      </w:r>
      <w:bookmarkStart w:id="13012" w:name="_ETM_Q33_392780"/>
      <w:bookmarkEnd w:id="13012"/>
      <w:r>
        <w:rPr>
          <w:rtl/>
        </w:rPr>
        <w:t xml:space="preserve">של </w:t>
      </w:r>
      <w:bookmarkStart w:id="13013" w:name="_ETM_Q33_393500"/>
      <w:bookmarkEnd w:id="13013"/>
      <w:r>
        <w:rPr>
          <w:rtl/>
        </w:rPr>
        <w:t>רצח</w:t>
      </w:r>
      <w:r>
        <w:rPr>
          <w:rFonts w:hint="cs"/>
          <w:rtl/>
        </w:rPr>
        <w:t>.</w:t>
      </w:r>
      <w:r>
        <w:rPr>
          <w:rtl/>
        </w:rPr>
        <w:t xml:space="preserve"> </w:t>
      </w:r>
      <w:bookmarkStart w:id="13014" w:name="_ETM_Q33_394099"/>
      <w:bookmarkStart w:id="13015" w:name="_ETM_Q33_395170"/>
      <w:bookmarkEnd w:id="13014"/>
      <w:bookmarkEnd w:id="13015"/>
      <w:r>
        <w:rPr>
          <w:rtl/>
        </w:rPr>
        <w:t xml:space="preserve">בשאר </w:t>
      </w:r>
      <w:bookmarkStart w:id="13016" w:name="_ETM_Q33_396099"/>
      <w:bookmarkEnd w:id="13016"/>
      <w:r>
        <w:rPr>
          <w:rtl/>
        </w:rPr>
        <w:t xml:space="preserve">הפרמטרים </w:t>
      </w:r>
      <w:bookmarkStart w:id="13017" w:name="_ETM_Q33_398080"/>
      <w:bookmarkEnd w:id="13017"/>
      <w:r>
        <w:rPr>
          <w:rtl/>
        </w:rPr>
        <w:t xml:space="preserve">בהחלט </w:t>
      </w:r>
      <w:bookmarkStart w:id="13018" w:name="_ETM_Q33_398800"/>
      <w:bookmarkEnd w:id="13018"/>
      <w:r>
        <w:rPr>
          <w:rtl/>
        </w:rPr>
        <w:t xml:space="preserve">הייתה </w:t>
      </w:r>
      <w:bookmarkStart w:id="13019" w:name="_ETM_Q33_399950"/>
      <w:bookmarkEnd w:id="13019"/>
      <w:r>
        <w:rPr>
          <w:rtl/>
        </w:rPr>
        <w:t xml:space="preserve">ירידה </w:t>
      </w:r>
      <w:bookmarkStart w:id="13020" w:name="_ETM_Q33_400670"/>
      <w:bookmarkEnd w:id="13020"/>
      <w:r>
        <w:rPr>
          <w:rtl/>
        </w:rPr>
        <w:t xml:space="preserve">משמעותית </w:t>
      </w:r>
      <w:bookmarkStart w:id="13021" w:name="_ETM_Q33_401540"/>
      <w:bookmarkEnd w:id="13021"/>
      <w:r>
        <w:rPr>
          <w:rtl/>
        </w:rPr>
        <w:t>יותר</w:t>
      </w:r>
      <w:bookmarkStart w:id="13022" w:name="_ETM_Q33_398878"/>
      <w:bookmarkEnd w:id="13022"/>
      <w:r w:rsidR="009229DD">
        <w:rPr>
          <w:rFonts w:hint="cs"/>
          <w:rtl/>
        </w:rPr>
        <w:t>,</w:t>
      </w:r>
      <w:r>
        <w:rPr>
          <w:rtl/>
        </w:rPr>
        <w:t xml:space="preserve"> </w:t>
      </w:r>
      <w:bookmarkStart w:id="13023" w:name="_ETM_Q33_402050"/>
      <w:bookmarkStart w:id="13024" w:name="_ETM_Q33_402379"/>
      <w:bookmarkEnd w:id="13023"/>
      <w:bookmarkEnd w:id="13024"/>
      <w:r>
        <w:rPr>
          <w:rFonts w:hint="cs"/>
          <w:rtl/>
        </w:rPr>
        <w:t>ו</w:t>
      </w:r>
      <w:r>
        <w:rPr>
          <w:rtl/>
        </w:rPr>
        <w:t xml:space="preserve">לפחות </w:t>
      </w:r>
      <w:bookmarkStart w:id="13025" w:name="_ETM_Q33_402860"/>
      <w:bookmarkEnd w:id="13025"/>
      <w:r>
        <w:rPr>
          <w:rtl/>
        </w:rPr>
        <w:t xml:space="preserve">בפרמטר </w:t>
      </w:r>
      <w:bookmarkStart w:id="13026" w:name="_ETM_Q33_403489"/>
      <w:bookmarkEnd w:id="13026"/>
      <w:r>
        <w:rPr>
          <w:rtl/>
        </w:rPr>
        <w:t xml:space="preserve">הכי </w:t>
      </w:r>
      <w:bookmarkStart w:id="13027" w:name="_ETM_Q33_403790"/>
      <w:bookmarkEnd w:id="13027"/>
      <w:r>
        <w:rPr>
          <w:rtl/>
        </w:rPr>
        <w:t>קשה</w:t>
      </w:r>
      <w:r>
        <w:rPr>
          <w:rFonts w:hint="cs"/>
          <w:rtl/>
        </w:rPr>
        <w:t>,</w:t>
      </w:r>
      <w:r>
        <w:rPr>
          <w:rtl/>
        </w:rPr>
        <w:t xml:space="preserve"> </w:t>
      </w:r>
      <w:bookmarkStart w:id="13028" w:name="_ETM_Q33_404239"/>
      <w:bookmarkEnd w:id="13028"/>
      <w:r>
        <w:rPr>
          <w:rtl/>
        </w:rPr>
        <w:t xml:space="preserve">שהוא </w:t>
      </w:r>
      <w:bookmarkStart w:id="13029" w:name="_ETM_Q33_405170"/>
      <w:bookmarkEnd w:id="13029"/>
      <w:r>
        <w:rPr>
          <w:rtl/>
        </w:rPr>
        <w:t xml:space="preserve">מקרי </w:t>
      </w:r>
      <w:bookmarkStart w:id="13030" w:name="_ETM_Q33_405709"/>
      <w:bookmarkEnd w:id="13030"/>
      <w:r w:rsidR="009229DD">
        <w:rPr>
          <w:rFonts w:hint="cs"/>
          <w:rtl/>
        </w:rPr>
        <w:t>ה</w:t>
      </w:r>
      <w:r>
        <w:rPr>
          <w:rtl/>
        </w:rPr>
        <w:t>רצח</w:t>
      </w:r>
      <w:r>
        <w:rPr>
          <w:rFonts w:hint="cs"/>
          <w:rtl/>
        </w:rPr>
        <w:t>,</w:t>
      </w:r>
      <w:r>
        <w:rPr>
          <w:rtl/>
        </w:rPr>
        <w:t xml:space="preserve"> </w:t>
      </w:r>
      <w:bookmarkStart w:id="13031" w:name="_ETM_Q33_406310"/>
      <w:bookmarkEnd w:id="13031"/>
      <w:r>
        <w:rPr>
          <w:rtl/>
        </w:rPr>
        <w:t xml:space="preserve">אכן </w:t>
      </w:r>
      <w:bookmarkStart w:id="13032" w:name="_ETM_Q33_406700"/>
      <w:bookmarkEnd w:id="13032"/>
      <w:r>
        <w:rPr>
          <w:rtl/>
        </w:rPr>
        <w:t xml:space="preserve">ב-2022 </w:t>
      </w:r>
      <w:bookmarkStart w:id="13033" w:name="_ETM_Q33_408050"/>
      <w:bookmarkStart w:id="13034" w:name="_ETM_Q33_408319"/>
      <w:bookmarkEnd w:id="13033"/>
      <w:bookmarkEnd w:id="13034"/>
      <w:r>
        <w:rPr>
          <w:rtl/>
        </w:rPr>
        <w:t xml:space="preserve">הייתה </w:t>
      </w:r>
      <w:bookmarkStart w:id="13035" w:name="_ETM_Q33_408590"/>
      <w:bookmarkEnd w:id="13035"/>
      <w:r>
        <w:rPr>
          <w:rtl/>
        </w:rPr>
        <w:t xml:space="preserve">ירידה </w:t>
      </w:r>
      <w:bookmarkStart w:id="13036" w:name="_ETM_Q33_409970"/>
      <w:bookmarkEnd w:id="13036"/>
      <w:r>
        <w:rPr>
          <w:rtl/>
        </w:rPr>
        <w:t xml:space="preserve">של </w:t>
      </w:r>
      <w:bookmarkStart w:id="13037" w:name="_ETM_Q33_410660"/>
      <w:bookmarkEnd w:id="13037"/>
      <w:r>
        <w:rPr>
          <w:rtl/>
        </w:rPr>
        <w:t>15%</w:t>
      </w:r>
      <w:bookmarkStart w:id="13038" w:name="_ETM_Q33_412800"/>
      <w:bookmarkEnd w:id="13038"/>
      <w:r w:rsidR="009229DD">
        <w:rPr>
          <w:rFonts w:hint="cs"/>
          <w:rtl/>
        </w:rPr>
        <w:t>,</w:t>
      </w:r>
      <w:r>
        <w:rPr>
          <w:rFonts w:hint="cs"/>
          <w:rtl/>
        </w:rPr>
        <w:t xml:space="preserve"> </w:t>
      </w:r>
      <w:bookmarkStart w:id="13039" w:name="_ETM_Q33_414090"/>
      <w:bookmarkEnd w:id="13039"/>
      <w:r w:rsidR="009229DD">
        <w:rPr>
          <w:rFonts w:hint="cs"/>
          <w:rtl/>
        </w:rPr>
        <w:t>ו</w:t>
      </w:r>
      <w:r>
        <w:rPr>
          <w:rtl/>
        </w:rPr>
        <w:t xml:space="preserve">יכול </w:t>
      </w:r>
      <w:bookmarkStart w:id="13040" w:name="_ETM_Q33_414420"/>
      <w:bookmarkEnd w:id="13040"/>
      <w:r>
        <w:rPr>
          <w:rtl/>
        </w:rPr>
        <w:t xml:space="preserve">להיות </w:t>
      </w:r>
      <w:bookmarkStart w:id="13041" w:name="_ETM_Q33_414780"/>
      <w:bookmarkEnd w:id="13041"/>
      <w:r>
        <w:rPr>
          <w:rFonts w:hint="cs"/>
          <w:rtl/>
        </w:rPr>
        <w:t>ש</w:t>
      </w:r>
      <w:r>
        <w:rPr>
          <w:rtl/>
        </w:rPr>
        <w:t xml:space="preserve">לולא </w:t>
      </w:r>
      <w:bookmarkStart w:id="13042" w:name="_ETM_Q33_415230"/>
      <w:bookmarkEnd w:id="13042"/>
      <w:r>
        <w:rPr>
          <w:rtl/>
        </w:rPr>
        <w:t>הבחי</w:t>
      </w:r>
      <w:bookmarkStart w:id="13043" w:name="_ETM_Q33_411088"/>
      <w:bookmarkEnd w:id="13043"/>
      <w:r>
        <w:rPr>
          <w:rtl/>
        </w:rPr>
        <w:t xml:space="preserve">רות </w:t>
      </w:r>
      <w:bookmarkStart w:id="13044" w:name="_ETM_Q33_416190"/>
      <w:bookmarkEnd w:id="13044"/>
      <w:r>
        <w:rPr>
          <w:rtl/>
        </w:rPr>
        <w:t>ו</w:t>
      </w:r>
      <w:bookmarkStart w:id="13045" w:name="_ETM_Q33_416670"/>
      <w:bookmarkStart w:id="13046" w:name="_ETM_Q33_417000"/>
      <w:bookmarkEnd w:id="13045"/>
      <w:bookmarkEnd w:id="13046"/>
      <w:r>
        <w:rPr>
          <w:rFonts w:hint="cs"/>
          <w:rtl/>
        </w:rPr>
        <w:t>ההתעסקות ע</w:t>
      </w:r>
      <w:r>
        <w:rPr>
          <w:rtl/>
        </w:rPr>
        <w:t xml:space="preserve">ם </w:t>
      </w:r>
      <w:bookmarkStart w:id="13047" w:name="_ETM_Q33_417150"/>
      <w:bookmarkEnd w:id="13047"/>
      <w:r>
        <w:rPr>
          <w:rtl/>
        </w:rPr>
        <w:t>הבחירות</w:t>
      </w:r>
      <w:r>
        <w:rPr>
          <w:rFonts w:hint="cs"/>
          <w:rtl/>
        </w:rPr>
        <w:t>,</w:t>
      </w:r>
      <w:bookmarkStart w:id="13048" w:name="_ETM_Q33_412389"/>
      <w:bookmarkEnd w:id="13048"/>
      <w:r>
        <w:rPr>
          <w:rtl/>
        </w:rPr>
        <w:t xml:space="preserve"> </w:t>
      </w:r>
      <w:bookmarkStart w:id="13049" w:name="_ETM_Q33_417660"/>
      <w:bookmarkEnd w:id="13049"/>
      <w:r>
        <w:rPr>
          <w:rtl/>
        </w:rPr>
        <w:t>היינ</w:t>
      </w:r>
      <w:bookmarkStart w:id="13050" w:name="_ETM_Q33_413889"/>
      <w:bookmarkEnd w:id="13050"/>
      <w:r>
        <w:rPr>
          <w:rtl/>
        </w:rPr>
        <w:t xml:space="preserve">ו </w:t>
      </w:r>
      <w:bookmarkStart w:id="13051" w:name="_ETM_Q33_417960"/>
      <w:bookmarkEnd w:id="13051"/>
      <w:r>
        <w:rPr>
          <w:rtl/>
        </w:rPr>
        <w:t xml:space="preserve">יכולים </w:t>
      </w:r>
      <w:bookmarkStart w:id="13052" w:name="_ETM_Q33_418350"/>
      <w:bookmarkEnd w:id="13052"/>
      <w:r>
        <w:rPr>
          <w:rtl/>
        </w:rPr>
        <w:t xml:space="preserve">להשיג </w:t>
      </w:r>
      <w:bookmarkStart w:id="13053" w:name="_ETM_Q33_418770"/>
      <w:bookmarkEnd w:id="13053"/>
      <w:r>
        <w:rPr>
          <w:rtl/>
        </w:rPr>
        <w:t xml:space="preserve">תוצאה </w:t>
      </w:r>
      <w:bookmarkStart w:id="13054" w:name="_ETM_Q33_419100"/>
      <w:bookmarkEnd w:id="13054"/>
      <w:r>
        <w:rPr>
          <w:rtl/>
        </w:rPr>
        <w:t xml:space="preserve">יותר </w:t>
      </w:r>
      <w:bookmarkStart w:id="13055" w:name="_ETM_Q33_419370"/>
      <w:bookmarkEnd w:id="13055"/>
      <w:r>
        <w:rPr>
          <w:rtl/>
        </w:rPr>
        <w:t>טובה</w:t>
      </w:r>
      <w:r>
        <w:rPr>
          <w:rFonts w:hint="cs"/>
          <w:rtl/>
        </w:rPr>
        <w:t>.</w:t>
      </w:r>
      <w:bookmarkStart w:id="13056" w:name="_ETM_Q33_420500"/>
      <w:bookmarkEnd w:id="13056"/>
      <w:r w:rsidR="009229DD">
        <w:rPr>
          <w:rFonts w:hint="cs"/>
          <w:rtl/>
        </w:rPr>
        <w:t xml:space="preserve"> </w:t>
      </w:r>
      <w:r>
        <w:rPr>
          <w:rtl/>
        </w:rPr>
        <w:t xml:space="preserve">ולכן </w:t>
      </w:r>
      <w:bookmarkStart w:id="13057" w:name="_ETM_Q33_421190"/>
      <w:bookmarkEnd w:id="13057"/>
      <w:r>
        <w:rPr>
          <w:rtl/>
        </w:rPr>
        <w:t>האתגר</w:t>
      </w:r>
      <w:r>
        <w:rPr>
          <w:rFonts w:hint="cs"/>
          <w:rtl/>
        </w:rPr>
        <w:t xml:space="preserve"> שעומד</w:t>
      </w:r>
      <w:r>
        <w:rPr>
          <w:rtl/>
        </w:rPr>
        <w:t xml:space="preserve"> </w:t>
      </w:r>
      <w:bookmarkStart w:id="13058" w:name="_ETM_Q33_423400"/>
      <w:bookmarkEnd w:id="13058"/>
      <w:r w:rsidR="009229DD">
        <w:rPr>
          <w:rFonts w:hint="cs"/>
          <w:rtl/>
        </w:rPr>
        <w:t xml:space="preserve">עכשיו </w:t>
      </w:r>
      <w:r>
        <w:rPr>
          <w:rtl/>
        </w:rPr>
        <w:t xml:space="preserve">בפני </w:t>
      </w:r>
      <w:bookmarkStart w:id="13059" w:name="_ETM_Q33_423970"/>
      <w:bookmarkEnd w:id="13059"/>
      <w:r>
        <w:rPr>
          <w:rtl/>
        </w:rPr>
        <w:t xml:space="preserve">הממשלה </w:t>
      </w:r>
      <w:bookmarkStart w:id="13060" w:name="_ETM_Q33_424629"/>
      <w:bookmarkEnd w:id="13060"/>
      <w:r>
        <w:rPr>
          <w:rFonts w:hint="cs"/>
          <w:rtl/>
        </w:rPr>
        <w:t>ו</w:t>
      </w:r>
      <w:r>
        <w:rPr>
          <w:rtl/>
        </w:rPr>
        <w:t xml:space="preserve">בפני </w:t>
      </w:r>
      <w:bookmarkStart w:id="13061" w:name="_ETM_Q33_425050"/>
      <w:bookmarkEnd w:id="13061"/>
      <w:r>
        <w:rPr>
          <w:rtl/>
        </w:rPr>
        <w:t>השר</w:t>
      </w:r>
      <w:bookmarkStart w:id="13062" w:name="_ETM_Q33_422140"/>
      <w:bookmarkEnd w:id="13062"/>
      <w:r>
        <w:rPr>
          <w:rtl/>
        </w:rPr>
        <w:t xml:space="preserve"> </w:t>
      </w:r>
      <w:bookmarkStart w:id="13063" w:name="_ETM_Q33_427300"/>
      <w:bookmarkEnd w:id="13063"/>
      <w:r>
        <w:rPr>
          <w:rtl/>
        </w:rPr>
        <w:t xml:space="preserve">שמופקד </w:t>
      </w:r>
      <w:bookmarkStart w:id="13064" w:name="_ETM_Q33_428230"/>
      <w:bookmarkEnd w:id="13064"/>
      <w:r>
        <w:rPr>
          <w:rtl/>
        </w:rPr>
        <w:t xml:space="preserve">על </w:t>
      </w:r>
      <w:bookmarkStart w:id="13065" w:name="_ETM_Q33_428890"/>
      <w:bookmarkEnd w:id="13065"/>
      <w:r>
        <w:rPr>
          <w:rtl/>
        </w:rPr>
        <w:t xml:space="preserve">הנושא </w:t>
      </w:r>
      <w:bookmarkStart w:id="13066" w:name="_ETM_Q33_429370"/>
      <w:bookmarkEnd w:id="13066"/>
      <w:r>
        <w:rPr>
          <w:rtl/>
        </w:rPr>
        <w:t>הזה</w:t>
      </w:r>
      <w:r>
        <w:rPr>
          <w:rFonts w:hint="cs"/>
          <w:rtl/>
        </w:rPr>
        <w:t xml:space="preserve"> הוא</w:t>
      </w:r>
      <w:r>
        <w:rPr>
          <w:rtl/>
        </w:rPr>
        <w:t xml:space="preserve"> </w:t>
      </w:r>
      <w:bookmarkStart w:id="13067" w:name="_ETM_Q33_430060"/>
      <w:bookmarkEnd w:id="13067"/>
      <w:r>
        <w:rPr>
          <w:rtl/>
        </w:rPr>
        <w:t xml:space="preserve">בהחלט </w:t>
      </w:r>
      <w:bookmarkStart w:id="13068" w:name="_ETM_Q33_430569"/>
      <w:bookmarkEnd w:id="13068"/>
      <w:r>
        <w:rPr>
          <w:rtl/>
        </w:rPr>
        <w:t xml:space="preserve">להמשיך </w:t>
      </w:r>
      <w:bookmarkStart w:id="13069" w:name="_ETM_Q33_431500"/>
      <w:bookmarkEnd w:id="13069"/>
      <w:r>
        <w:rPr>
          <w:rtl/>
        </w:rPr>
        <w:t xml:space="preserve">את </w:t>
      </w:r>
      <w:bookmarkStart w:id="13070" w:name="_ETM_Q33_431739"/>
      <w:bookmarkEnd w:id="13070"/>
      <w:r>
        <w:rPr>
          <w:rtl/>
        </w:rPr>
        <w:t xml:space="preserve">מגמת </w:t>
      </w:r>
      <w:bookmarkStart w:id="13071" w:name="_ETM_Q33_432400"/>
      <w:bookmarkEnd w:id="13071"/>
      <w:r>
        <w:rPr>
          <w:rtl/>
        </w:rPr>
        <w:t xml:space="preserve">הירידה </w:t>
      </w:r>
      <w:bookmarkStart w:id="13072" w:name="_ETM_Q33_434409"/>
      <w:bookmarkEnd w:id="13072"/>
      <w:r>
        <w:rPr>
          <w:rtl/>
        </w:rPr>
        <w:t xml:space="preserve">ולא </w:t>
      </w:r>
      <w:bookmarkStart w:id="13073" w:name="_ETM_Q33_436449"/>
      <w:bookmarkEnd w:id="13073"/>
      <w:r>
        <w:rPr>
          <w:rtl/>
        </w:rPr>
        <w:t xml:space="preserve">לחזור </w:t>
      </w:r>
      <w:bookmarkStart w:id="13074" w:name="_ETM_Q33_437440"/>
      <w:bookmarkEnd w:id="13074"/>
      <w:r>
        <w:rPr>
          <w:rtl/>
        </w:rPr>
        <w:t xml:space="preserve">לעקומה </w:t>
      </w:r>
      <w:bookmarkStart w:id="13075" w:name="_ETM_Q33_440779"/>
      <w:bookmarkEnd w:id="13075"/>
      <w:r>
        <w:rPr>
          <w:rtl/>
        </w:rPr>
        <w:t>ש</w:t>
      </w:r>
      <w:bookmarkStart w:id="13076" w:name="_ETM_Q33_441139"/>
      <w:bookmarkEnd w:id="13076"/>
      <w:r>
        <w:rPr>
          <w:rtl/>
        </w:rPr>
        <w:t xml:space="preserve">מדי </w:t>
      </w:r>
      <w:bookmarkStart w:id="13077" w:name="_ETM_Q33_441410"/>
      <w:bookmarkEnd w:id="13077"/>
      <w:r>
        <w:rPr>
          <w:rtl/>
        </w:rPr>
        <w:t xml:space="preserve">שנה </w:t>
      </w:r>
      <w:bookmarkStart w:id="13078" w:name="_ETM_Q33_442290"/>
      <w:bookmarkEnd w:id="13078"/>
      <w:r>
        <w:rPr>
          <w:rtl/>
        </w:rPr>
        <w:t xml:space="preserve">עולה </w:t>
      </w:r>
      <w:bookmarkStart w:id="13079" w:name="_ETM_Q33_444339"/>
      <w:bookmarkEnd w:id="13079"/>
      <w:r>
        <w:rPr>
          <w:rtl/>
        </w:rPr>
        <w:t xml:space="preserve">בכל </w:t>
      </w:r>
      <w:bookmarkStart w:id="13080" w:name="_ETM_Q33_444879"/>
      <w:bookmarkEnd w:id="13080"/>
      <w:r>
        <w:rPr>
          <w:rtl/>
        </w:rPr>
        <w:t>הפרמטרים</w:t>
      </w:r>
      <w:r>
        <w:rPr>
          <w:rFonts w:hint="cs"/>
          <w:rtl/>
        </w:rPr>
        <w:t>,</w:t>
      </w:r>
      <w:r>
        <w:rPr>
          <w:rtl/>
        </w:rPr>
        <w:t xml:space="preserve"> </w:t>
      </w:r>
      <w:bookmarkStart w:id="13081" w:name="_ETM_Q33_445629"/>
      <w:bookmarkEnd w:id="13081"/>
      <w:r>
        <w:rPr>
          <w:rtl/>
        </w:rPr>
        <w:t xml:space="preserve">לאורך </w:t>
      </w:r>
      <w:bookmarkStart w:id="13082" w:name="_ETM_Q33_446319"/>
      <w:bookmarkEnd w:id="13082"/>
      <w:r>
        <w:rPr>
          <w:rtl/>
        </w:rPr>
        <w:t xml:space="preserve">כמעט </w:t>
      </w:r>
      <w:bookmarkStart w:id="13083" w:name="_ETM_Q33_446949"/>
      <w:bookmarkEnd w:id="13083"/>
      <w:r>
        <w:rPr>
          <w:rtl/>
        </w:rPr>
        <w:t xml:space="preserve">עשור </w:t>
      </w:r>
      <w:bookmarkStart w:id="13084" w:name="_ETM_Q33_447400"/>
      <w:bookmarkEnd w:id="13084"/>
      <w:r>
        <w:rPr>
          <w:rtl/>
        </w:rPr>
        <w:t>שלם</w:t>
      </w:r>
      <w:r>
        <w:rPr>
          <w:rFonts w:hint="cs"/>
          <w:rtl/>
        </w:rPr>
        <w:t>.</w:t>
      </w:r>
      <w:bookmarkStart w:id="13085" w:name="_ETM_Q33_447789"/>
      <w:bookmarkEnd w:id="13085"/>
      <w:r>
        <w:rPr>
          <w:rFonts w:hint="cs"/>
          <w:rtl/>
        </w:rPr>
        <w:t xml:space="preserve"> </w:t>
      </w:r>
      <w:bookmarkStart w:id="13086" w:name="_ETM_Q33_445160"/>
      <w:bookmarkEnd w:id="13086"/>
      <w:r>
        <w:rPr>
          <w:rFonts w:hint="cs"/>
          <w:rtl/>
        </w:rPr>
        <w:t>א</w:t>
      </w:r>
      <w:r>
        <w:rPr>
          <w:rtl/>
        </w:rPr>
        <w:t xml:space="preserve">דוני </w:t>
      </w:r>
      <w:bookmarkStart w:id="13087" w:name="_ETM_Q33_448089"/>
      <w:bookmarkEnd w:id="13087"/>
      <w:r>
        <w:rPr>
          <w:rtl/>
        </w:rPr>
        <w:t>היושב-ראש</w:t>
      </w:r>
      <w:r>
        <w:rPr>
          <w:rFonts w:hint="cs"/>
          <w:rtl/>
        </w:rPr>
        <w:t>,</w:t>
      </w:r>
      <w:r>
        <w:rPr>
          <w:rtl/>
        </w:rPr>
        <w:t xml:space="preserve"> </w:t>
      </w:r>
      <w:bookmarkStart w:id="13088" w:name="_ETM_Q33_449990"/>
      <w:bookmarkEnd w:id="13088"/>
      <w:r>
        <w:rPr>
          <w:rtl/>
        </w:rPr>
        <w:t xml:space="preserve">כל </w:t>
      </w:r>
      <w:bookmarkStart w:id="13089" w:name="_ETM_Q33_450259"/>
      <w:bookmarkEnd w:id="13089"/>
      <w:r>
        <w:rPr>
          <w:rtl/>
        </w:rPr>
        <w:t xml:space="preserve">שנה </w:t>
      </w:r>
      <w:bookmarkStart w:id="13090" w:name="_ETM_Q33_450740"/>
      <w:bookmarkEnd w:id="13090"/>
      <w:r>
        <w:rPr>
          <w:rtl/>
        </w:rPr>
        <w:t xml:space="preserve">הייתה </w:t>
      </w:r>
      <w:bookmarkStart w:id="13091" w:name="_ETM_Q33_451159"/>
      <w:bookmarkEnd w:id="13091"/>
      <w:r>
        <w:rPr>
          <w:rtl/>
        </w:rPr>
        <w:t>על</w:t>
      </w:r>
      <w:r>
        <w:rPr>
          <w:rFonts w:hint="cs"/>
          <w:rtl/>
        </w:rPr>
        <w:t>י</w:t>
      </w:r>
      <w:bookmarkStart w:id="13092" w:name="_ETM_Q33_448990"/>
      <w:bookmarkEnd w:id="13092"/>
      <w:r>
        <w:rPr>
          <w:rtl/>
        </w:rPr>
        <w:t xml:space="preserve">יה </w:t>
      </w:r>
      <w:bookmarkStart w:id="13093" w:name="_ETM_Q33_451580"/>
      <w:bookmarkEnd w:id="13093"/>
      <w:r>
        <w:rPr>
          <w:rtl/>
        </w:rPr>
        <w:t xml:space="preserve">תלולה </w:t>
      </w:r>
      <w:bookmarkStart w:id="13094" w:name="_ETM_Q33_454460"/>
      <w:bookmarkStart w:id="13095" w:name="_ETM_Q33_455150"/>
      <w:bookmarkStart w:id="13096" w:name="_ETM_Q33_456199"/>
      <w:bookmarkEnd w:id="13094"/>
      <w:bookmarkEnd w:id="13095"/>
      <w:bookmarkEnd w:id="13096"/>
      <w:r>
        <w:rPr>
          <w:rFonts w:hint="cs"/>
          <w:rtl/>
        </w:rPr>
        <w:t>באחוזי ה</w:t>
      </w:r>
      <w:bookmarkStart w:id="13097" w:name="_ETM_Q33_452050"/>
      <w:bookmarkStart w:id="13098" w:name="_ETM_Q33_456530"/>
      <w:bookmarkStart w:id="13099" w:name="_ETM_Q33_452440"/>
      <w:bookmarkEnd w:id="13097"/>
      <w:bookmarkEnd w:id="13098"/>
      <w:bookmarkEnd w:id="13099"/>
      <w:r>
        <w:rPr>
          <w:rtl/>
        </w:rPr>
        <w:t xml:space="preserve">רצח </w:t>
      </w:r>
      <w:bookmarkStart w:id="13100" w:name="_ETM_Q33_457039"/>
      <w:bookmarkEnd w:id="13100"/>
      <w:r>
        <w:rPr>
          <w:rtl/>
        </w:rPr>
        <w:t xml:space="preserve">והפגיעות </w:t>
      </w:r>
      <w:bookmarkStart w:id="13101" w:name="_ETM_Q33_460529"/>
      <w:bookmarkEnd w:id="13101"/>
      <w:r>
        <w:rPr>
          <w:rtl/>
        </w:rPr>
        <w:t>השונות</w:t>
      </w:r>
      <w:r>
        <w:rPr>
          <w:rFonts w:hint="cs"/>
          <w:rtl/>
        </w:rPr>
        <w:t>,</w:t>
      </w:r>
      <w:r>
        <w:rPr>
          <w:rtl/>
        </w:rPr>
        <w:t xml:space="preserve"> </w:t>
      </w:r>
      <w:bookmarkStart w:id="13102" w:name="_ETM_Q33_461539"/>
      <w:bookmarkEnd w:id="13102"/>
      <w:r>
        <w:rPr>
          <w:rFonts w:hint="cs"/>
          <w:rtl/>
        </w:rPr>
        <w:t>ה</w:t>
      </w:r>
      <w:r>
        <w:rPr>
          <w:rtl/>
        </w:rPr>
        <w:t>פיזיות</w:t>
      </w:r>
      <w:bookmarkStart w:id="13103" w:name="_ETM_Q33_462259"/>
      <w:bookmarkEnd w:id="13103"/>
      <w:r>
        <w:rPr>
          <w:rFonts w:hint="cs"/>
          <w:rtl/>
        </w:rPr>
        <w:t xml:space="preserve">, </w:t>
      </w:r>
      <w:r>
        <w:rPr>
          <w:rtl/>
        </w:rPr>
        <w:t>ו</w:t>
      </w:r>
      <w:r w:rsidR="009229DD">
        <w:rPr>
          <w:rFonts w:hint="cs"/>
          <w:rtl/>
        </w:rPr>
        <w:t>ה</w:t>
      </w:r>
      <w:r>
        <w:rPr>
          <w:rtl/>
        </w:rPr>
        <w:t>פג</w:t>
      </w:r>
      <w:r>
        <w:rPr>
          <w:rFonts w:hint="cs"/>
          <w:rtl/>
        </w:rPr>
        <w:t>י</w:t>
      </w:r>
      <w:bookmarkStart w:id="13104" w:name="_ETM_Q33_459101"/>
      <w:bookmarkEnd w:id="13104"/>
      <w:r>
        <w:rPr>
          <w:rtl/>
        </w:rPr>
        <w:t xml:space="preserve">עות </w:t>
      </w:r>
      <w:bookmarkStart w:id="13105" w:name="_ETM_Q33_463159"/>
      <w:bookmarkEnd w:id="13105"/>
      <w:r>
        <w:rPr>
          <w:rtl/>
        </w:rPr>
        <w:t>ברכוש</w:t>
      </w:r>
      <w:bookmarkStart w:id="13106" w:name="_ETM_Q33_463999"/>
      <w:bookmarkEnd w:id="13106"/>
      <w:r>
        <w:rPr>
          <w:rFonts w:hint="cs"/>
          <w:rtl/>
        </w:rPr>
        <w:t xml:space="preserve">, </w:t>
      </w:r>
      <w:bookmarkStart w:id="13107" w:name="_ETM_Q33_462641"/>
      <w:bookmarkEnd w:id="13107"/>
      <w:r>
        <w:rPr>
          <w:rtl/>
        </w:rPr>
        <w:t>פרוטקשן</w:t>
      </w:r>
      <w:r>
        <w:rPr>
          <w:rFonts w:hint="cs"/>
          <w:rtl/>
        </w:rPr>
        <w:t>,</w:t>
      </w:r>
      <w:r>
        <w:rPr>
          <w:rtl/>
        </w:rPr>
        <w:t xml:space="preserve"> </w:t>
      </w:r>
      <w:bookmarkStart w:id="13108" w:name="_ETM_Q33_465139"/>
      <w:bookmarkEnd w:id="13108"/>
      <w:r>
        <w:rPr>
          <w:rtl/>
        </w:rPr>
        <w:t xml:space="preserve">ועוד </w:t>
      </w:r>
      <w:bookmarkStart w:id="13109" w:name="_ETM_Q33_466730"/>
      <w:bookmarkEnd w:id="13109"/>
      <w:r>
        <w:rPr>
          <w:rtl/>
        </w:rPr>
        <w:t xml:space="preserve">כל </w:t>
      </w:r>
      <w:bookmarkStart w:id="13110" w:name="_ETM_Q33_466970"/>
      <w:bookmarkEnd w:id="13110"/>
      <w:r>
        <w:rPr>
          <w:rtl/>
        </w:rPr>
        <w:t xml:space="preserve">מיני </w:t>
      </w:r>
      <w:bookmarkStart w:id="13111" w:name="_ETM_Q33_468810"/>
      <w:bookmarkEnd w:id="13111"/>
      <w:r>
        <w:rPr>
          <w:rtl/>
        </w:rPr>
        <w:t xml:space="preserve">פרמטרים </w:t>
      </w:r>
      <w:bookmarkStart w:id="13112" w:name="_ETM_Q33_469469"/>
      <w:bookmarkEnd w:id="13112"/>
      <w:r>
        <w:rPr>
          <w:rtl/>
        </w:rPr>
        <w:t xml:space="preserve">שמגדירים </w:t>
      </w:r>
      <w:bookmarkStart w:id="13113" w:name="_ETM_Q33_470159"/>
      <w:bookmarkEnd w:id="13113"/>
      <w:r>
        <w:rPr>
          <w:rtl/>
        </w:rPr>
        <w:t xml:space="preserve">את </w:t>
      </w:r>
      <w:bookmarkStart w:id="13114" w:name="_ETM_Q33_470400"/>
      <w:bookmarkEnd w:id="13114"/>
      <w:r>
        <w:rPr>
          <w:rtl/>
        </w:rPr>
        <w:t xml:space="preserve">התופעה </w:t>
      </w:r>
      <w:bookmarkStart w:id="13115" w:name="_ETM_Q33_470939"/>
      <w:bookmarkEnd w:id="13115"/>
      <w:r>
        <w:rPr>
          <w:rtl/>
        </w:rPr>
        <w:t xml:space="preserve">הזאת </w:t>
      </w:r>
      <w:bookmarkStart w:id="13116" w:name="_ETM_Q33_471210"/>
      <w:bookmarkEnd w:id="13116"/>
      <w:r>
        <w:rPr>
          <w:rtl/>
        </w:rPr>
        <w:t xml:space="preserve">של </w:t>
      </w:r>
      <w:bookmarkStart w:id="13117" w:name="_ETM_Q33_471449"/>
      <w:bookmarkEnd w:id="13117"/>
      <w:r>
        <w:rPr>
          <w:rtl/>
        </w:rPr>
        <w:t xml:space="preserve">פשיעה </w:t>
      </w:r>
      <w:bookmarkStart w:id="13118" w:name="_ETM_Q33_471810"/>
      <w:bookmarkEnd w:id="13118"/>
      <w:r>
        <w:rPr>
          <w:rtl/>
        </w:rPr>
        <w:t>ואלימות</w:t>
      </w:r>
      <w:r>
        <w:rPr>
          <w:rFonts w:hint="cs"/>
          <w:rtl/>
        </w:rPr>
        <w:t>.</w:t>
      </w:r>
      <w:bookmarkStart w:id="13119" w:name="_ETM_Q33_467532"/>
      <w:bookmarkEnd w:id="13119"/>
      <w:r>
        <w:rPr>
          <w:rtl/>
        </w:rPr>
        <w:t xml:space="preserve"> </w:t>
      </w:r>
      <w:bookmarkStart w:id="13120" w:name="_ETM_Q33_473450"/>
      <w:bookmarkEnd w:id="13120"/>
      <w:r>
        <w:rPr>
          <w:rtl/>
        </w:rPr>
        <w:t>ולכן</w:t>
      </w:r>
      <w:r>
        <w:rPr>
          <w:rFonts w:hint="cs"/>
          <w:rtl/>
        </w:rPr>
        <w:t>,</w:t>
      </w:r>
      <w:bookmarkStart w:id="13121" w:name="_ETM_Q33_468912"/>
      <w:bookmarkEnd w:id="13121"/>
      <w:r>
        <w:rPr>
          <w:rtl/>
        </w:rPr>
        <w:t xml:space="preserve"> </w:t>
      </w:r>
      <w:bookmarkStart w:id="13122" w:name="_ETM_Q33_474020"/>
      <w:bookmarkEnd w:id="13122"/>
      <w:r>
        <w:rPr>
          <w:rtl/>
        </w:rPr>
        <w:t xml:space="preserve">בהחלט </w:t>
      </w:r>
      <w:bookmarkStart w:id="13123" w:name="_ETM_Q33_474440"/>
      <w:bookmarkEnd w:id="13123"/>
      <w:r>
        <w:rPr>
          <w:rtl/>
        </w:rPr>
        <w:t xml:space="preserve">אנחנו </w:t>
      </w:r>
      <w:bookmarkStart w:id="13124" w:name="_ETM_Q33_474830"/>
      <w:bookmarkEnd w:id="13124"/>
      <w:r>
        <w:rPr>
          <w:rtl/>
        </w:rPr>
        <w:t xml:space="preserve">מצפים </w:t>
      </w:r>
      <w:bookmarkStart w:id="13125" w:name="_ETM_Q33_475640"/>
      <w:bookmarkEnd w:id="13125"/>
      <w:r>
        <w:rPr>
          <w:rtl/>
        </w:rPr>
        <w:t xml:space="preserve">להמשך </w:t>
      </w:r>
      <w:bookmarkStart w:id="13126" w:name="_ETM_Q33_476360"/>
      <w:bookmarkEnd w:id="13126"/>
      <w:r>
        <w:rPr>
          <w:rtl/>
        </w:rPr>
        <w:t xml:space="preserve">מאמץ </w:t>
      </w:r>
      <w:bookmarkStart w:id="13127" w:name="_ETM_Q33_477940"/>
      <w:bookmarkStart w:id="13128" w:name="_ETM_Q33_478509"/>
      <w:bookmarkEnd w:id="13127"/>
      <w:bookmarkEnd w:id="13128"/>
      <w:r>
        <w:rPr>
          <w:rtl/>
        </w:rPr>
        <w:t xml:space="preserve">בתחום </w:t>
      </w:r>
      <w:bookmarkStart w:id="13129" w:name="_ETM_Q33_478960"/>
      <w:bookmarkEnd w:id="13129"/>
      <w:r>
        <w:rPr>
          <w:rtl/>
        </w:rPr>
        <w:t>הזה</w:t>
      </w:r>
      <w:r>
        <w:rPr>
          <w:rFonts w:hint="cs"/>
          <w:rtl/>
        </w:rPr>
        <w:t>.</w:t>
      </w:r>
      <w:r>
        <w:rPr>
          <w:rtl/>
        </w:rPr>
        <w:t xml:space="preserve"> </w:t>
      </w:r>
      <w:bookmarkStart w:id="13130" w:name="_ETM_Q33_479740"/>
      <w:bookmarkEnd w:id="13130"/>
      <w:r>
        <w:rPr>
          <w:rtl/>
        </w:rPr>
        <w:t xml:space="preserve">זה </w:t>
      </w:r>
      <w:bookmarkStart w:id="13131" w:name="_ETM_Q33_480669"/>
      <w:bookmarkEnd w:id="13131"/>
      <w:r>
        <w:rPr>
          <w:rtl/>
        </w:rPr>
        <w:t>בעצם</w:t>
      </w:r>
      <w:bookmarkStart w:id="13132" w:name="_ETM_Q33_480000"/>
      <w:bookmarkStart w:id="13133" w:name="_ETM_Q33_480299"/>
      <w:bookmarkStart w:id="13134" w:name="_ETM_Q33_480510"/>
      <w:bookmarkEnd w:id="13132"/>
      <w:bookmarkEnd w:id="13133"/>
      <w:bookmarkEnd w:id="13134"/>
      <w:r>
        <w:rPr>
          <w:rtl/>
        </w:rPr>
        <w:t xml:space="preserve"> </w:t>
      </w:r>
      <w:bookmarkStart w:id="13135" w:name="_ETM_Q33_481020"/>
      <w:bookmarkEnd w:id="13135"/>
      <w:r>
        <w:rPr>
          <w:rtl/>
        </w:rPr>
        <w:t xml:space="preserve">מבחן </w:t>
      </w:r>
      <w:bookmarkStart w:id="13136" w:name="_ETM_Q33_482759"/>
      <w:bookmarkEnd w:id="13136"/>
      <w:r>
        <w:rPr>
          <w:rtl/>
        </w:rPr>
        <w:t>ש</w:t>
      </w:r>
      <w:r>
        <w:rPr>
          <w:rFonts w:hint="cs"/>
          <w:rtl/>
        </w:rPr>
        <w:t xml:space="preserve">בו </w:t>
      </w:r>
      <w:r>
        <w:rPr>
          <w:rtl/>
        </w:rPr>
        <w:t>מ</w:t>
      </w:r>
      <w:r>
        <w:rPr>
          <w:rFonts w:hint="cs"/>
          <w:rtl/>
        </w:rPr>
        <w:t>ה</w:t>
      </w:r>
      <w:r>
        <w:rPr>
          <w:rtl/>
        </w:rPr>
        <w:t xml:space="preserve">ר </w:t>
      </w:r>
      <w:bookmarkStart w:id="13137" w:name="_ETM_Q33_483270"/>
      <w:bookmarkEnd w:id="13137"/>
      <w:r>
        <w:rPr>
          <w:rtl/>
        </w:rPr>
        <w:t xml:space="preserve">מאוד </w:t>
      </w:r>
      <w:bookmarkStart w:id="13138" w:name="_ETM_Q33_483600"/>
      <w:bookmarkEnd w:id="13138"/>
      <w:r>
        <w:rPr>
          <w:rtl/>
        </w:rPr>
        <w:t xml:space="preserve">אנחנו </w:t>
      </w:r>
      <w:bookmarkStart w:id="13139" w:name="_ETM_Q33_486349"/>
      <w:bookmarkStart w:id="13140" w:name="_ETM_Q33_486790"/>
      <w:bookmarkEnd w:id="13139"/>
      <w:bookmarkEnd w:id="13140"/>
      <w:r>
        <w:rPr>
          <w:rtl/>
        </w:rPr>
        <w:t xml:space="preserve">נצליח </w:t>
      </w:r>
      <w:bookmarkStart w:id="13141" w:name="_ETM_Q33_488680"/>
      <w:bookmarkEnd w:id="13141"/>
      <w:r>
        <w:rPr>
          <w:rtl/>
        </w:rPr>
        <w:t>להבח</w:t>
      </w:r>
      <w:bookmarkStart w:id="13142" w:name="_ETM_Q33_484232"/>
      <w:bookmarkEnd w:id="13142"/>
      <w:r>
        <w:rPr>
          <w:rtl/>
        </w:rPr>
        <w:t xml:space="preserve">ין </w:t>
      </w:r>
      <w:bookmarkStart w:id="13143" w:name="_ETM_Q33_489400"/>
      <w:bookmarkEnd w:id="13143"/>
      <w:r>
        <w:rPr>
          <w:rtl/>
        </w:rPr>
        <w:t xml:space="preserve">אם </w:t>
      </w:r>
      <w:bookmarkStart w:id="13144" w:name="_ETM_Q33_489760"/>
      <w:bookmarkEnd w:id="13144"/>
      <w:r>
        <w:rPr>
          <w:rtl/>
        </w:rPr>
        <w:t xml:space="preserve">יש </w:t>
      </w:r>
      <w:bookmarkStart w:id="13145" w:name="_ETM_Q33_490180"/>
      <w:bookmarkEnd w:id="13145"/>
      <w:r>
        <w:rPr>
          <w:rtl/>
        </w:rPr>
        <w:t xml:space="preserve">באמת </w:t>
      </w:r>
      <w:bookmarkStart w:id="13146" w:name="_ETM_Q33_491300"/>
      <w:bookmarkEnd w:id="13146"/>
      <w:r>
        <w:rPr>
          <w:rtl/>
        </w:rPr>
        <w:t xml:space="preserve">המשך </w:t>
      </w:r>
      <w:bookmarkStart w:id="13147" w:name="_ETM_Q33_491839"/>
      <w:bookmarkEnd w:id="13147"/>
      <w:r>
        <w:rPr>
          <w:rtl/>
        </w:rPr>
        <w:t xml:space="preserve">של </w:t>
      </w:r>
      <w:bookmarkStart w:id="13148" w:name="_ETM_Q33_492139"/>
      <w:bookmarkEnd w:id="13148"/>
      <w:r>
        <w:rPr>
          <w:rtl/>
        </w:rPr>
        <w:t xml:space="preserve">מגמת </w:t>
      </w:r>
      <w:bookmarkStart w:id="13149" w:name="_ETM_Q33_492650"/>
      <w:bookmarkEnd w:id="13149"/>
      <w:r>
        <w:rPr>
          <w:rtl/>
        </w:rPr>
        <w:t xml:space="preserve">הירידה </w:t>
      </w:r>
      <w:bookmarkStart w:id="13150" w:name="_ETM_Q33_493250"/>
      <w:bookmarkEnd w:id="13150"/>
      <w:r>
        <w:rPr>
          <w:rtl/>
        </w:rPr>
        <w:t xml:space="preserve">או </w:t>
      </w:r>
      <w:bookmarkStart w:id="13151" w:name="_ETM_Q33_493880"/>
      <w:bookmarkEnd w:id="13151"/>
      <w:r>
        <w:rPr>
          <w:rtl/>
        </w:rPr>
        <w:t xml:space="preserve">שהעקומה </w:t>
      </w:r>
      <w:bookmarkStart w:id="13152" w:name="_ETM_Q33_495679"/>
      <w:bookmarkEnd w:id="13152"/>
      <w:r>
        <w:rPr>
          <w:rtl/>
        </w:rPr>
        <w:t xml:space="preserve">מתהפכת </w:t>
      </w:r>
      <w:bookmarkStart w:id="13153" w:name="_ETM_Q33_496460"/>
      <w:bookmarkEnd w:id="13153"/>
      <w:r>
        <w:rPr>
          <w:rtl/>
        </w:rPr>
        <w:t xml:space="preserve">וחוזרים </w:t>
      </w:r>
      <w:bookmarkStart w:id="13154" w:name="_ETM_Q33_497450"/>
      <w:bookmarkEnd w:id="13154"/>
      <w:r>
        <w:rPr>
          <w:rtl/>
        </w:rPr>
        <w:t xml:space="preserve">למגמת </w:t>
      </w:r>
      <w:bookmarkStart w:id="13155" w:name="_ETM_Q33_500600"/>
      <w:bookmarkEnd w:id="13155"/>
      <w:r>
        <w:rPr>
          <w:rtl/>
        </w:rPr>
        <w:t>על</w:t>
      </w:r>
      <w:r>
        <w:rPr>
          <w:rFonts w:hint="cs"/>
          <w:rtl/>
        </w:rPr>
        <w:t>י</w:t>
      </w:r>
      <w:r>
        <w:rPr>
          <w:rtl/>
        </w:rPr>
        <w:t>יה</w:t>
      </w:r>
      <w:r>
        <w:rPr>
          <w:rFonts w:hint="cs"/>
          <w:rtl/>
        </w:rPr>
        <w:t>.</w:t>
      </w:r>
      <w:bookmarkStart w:id="13156" w:name="_ETM_Q33_503380"/>
      <w:bookmarkEnd w:id="13156"/>
    </w:p>
    <w:p w:rsidR="007310D6" w:rsidRDefault="007310D6" w:rsidP="00AD6EC4">
      <w:pPr>
        <w:rPr>
          <w:rtl/>
        </w:rPr>
      </w:pPr>
    </w:p>
    <w:p w:rsidR="007310D6" w:rsidRDefault="007310D6" w:rsidP="009229DD">
      <w:pPr>
        <w:rPr>
          <w:rtl/>
        </w:rPr>
      </w:pPr>
      <w:bookmarkStart w:id="13157" w:name="_ETM_Q33_497552"/>
      <w:bookmarkEnd w:id="13157"/>
      <w:r>
        <w:rPr>
          <w:rtl/>
        </w:rPr>
        <w:t xml:space="preserve">הנושא </w:t>
      </w:r>
      <w:bookmarkStart w:id="13158" w:name="_ETM_Q33_503770"/>
      <w:bookmarkEnd w:id="13158"/>
      <w:r>
        <w:rPr>
          <w:rtl/>
        </w:rPr>
        <w:t>השני</w:t>
      </w:r>
      <w:bookmarkStart w:id="13159" w:name="_ETM_Q33_503621"/>
      <w:bookmarkEnd w:id="13159"/>
      <w:r>
        <w:rPr>
          <w:rtl/>
        </w:rPr>
        <w:t xml:space="preserve"> </w:t>
      </w:r>
      <w:bookmarkStart w:id="13160" w:name="_ETM_Q33_504100"/>
      <w:bookmarkEnd w:id="13160"/>
      <w:r>
        <w:rPr>
          <w:rFonts w:hint="cs"/>
          <w:rtl/>
        </w:rPr>
        <w:t>ש</w:t>
      </w:r>
      <w:bookmarkStart w:id="13161" w:name="_ETM_Q33_504760"/>
      <w:bookmarkStart w:id="13162" w:name="_ETM_Q33_505119"/>
      <w:bookmarkEnd w:id="13161"/>
      <w:bookmarkEnd w:id="13162"/>
      <w:r>
        <w:rPr>
          <w:rtl/>
        </w:rPr>
        <w:t>מונח</w:t>
      </w:r>
      <w:r>
        <w:rPr>
          <w:rFonts w:hint="cs"/>
          <w:rtl/>
        </w:rPr>
        <w:t>, כמובן,</w:t>
      </w:r>
      <w:r>
        <w:rPr>
          <w:rtl/>
        </w:rPr>
        <w:t xml:space="preserve"> </w:t>
      </w:r>
      <w:bookmarkStart w:id="13163" w:name="_ETM_Q33_505689"/>
      <w:bookmarkEnd w:id="13163"/>
      <w:r>
        <w:rPr>
          <w:rtl/>
        </w:rPr>
        <w:t xml:space="preserve">על </w:t>
      </w:r>
      <w:bookmarkStart w:id="13164" w:name="_ETM_Q33_505869"/>
      <w:bookmarkEnd w:id="13164"/>
      <w:r>
        <w:rPr>
          <w:rtl/>
        </w:rPr>
        <w:t xml:space="preserve">שולחננו </w:t>
      </w:r>
      <w:bookmarkStart w:id="13165" w:name="_ETM_Q33_506800"/>
      <w:bookmarkStart w:id="13166" w:name="_ETM_Q33_507279"/>
      <w:bookmarkStart w:id="13167" w:name="_ETM_Q33_508170"/>
      <w:bookmarkStart w:id="13168" w:name="_ETM_Q33_506411"/>
      <w:bookmarkEnd w:id="13165"/>
      <w:bookmarkEnd w:id="13166"/>
      <w:bookmarkEnd w:id="13167"/>
      <w:bookmarkEnd w:id="13168"/>
      <w:r>
        <w:rPr>
          <w:rtl/>
        </w:rPr>
        <w:t xml:space="preserve">בוועדת </w:t>
      </w:r>
      <w:bookmarkStart w:id="13169" w:name="_ETM_Q33_508830"/>
      <w:bookmarkEnd w:id="13169"/>
      <w:r>
        <w:rPr>
          <w:rtl/>
        </w:rPr>
        <w:t>החוק</w:t>
      </w:r>
      <w:r>
        <w:rPr>
          <w:rFonts w:hint="cs"/>
          <w:rtl/>
        </w:rPr>
        <w:t>ה,</w:t>
      </w:r>
      <w:r>
        <w:rPr>
          <w:rtl/>
        </w:rPr>
        <w:t xml:space="preserve"> </w:t>
      </w:r>
      <w:bookmarkStart w:id="13170" w:name="_ETM_Q33_509610"/>
      <w:bookmarkStart w:id="13171" w:name="_ETM_Q33_510779"/>
      <w:bookmarkEnd w:id="13170"/>
      <w:bookmarkEnd w:id="13171"/>
      <w:r>
        <w:rPr>
          <w:rtl/>
        </w:rPr>
        <w:t>חוק</w:t>
      </w:r>
      <w:bookmarkStart w:id="13172" w:name="_ETM_Q33_511230"/>
      <w:bookmarkStart w:id="13173" w:name="_ETM_Q33_511529"/>
      <w:bookmarkEnd w:id="13172"/>
      <w:bookmarkEnd w:id="13173"/>
      <w:r>
        <w:rPr>
          <w:rFonts w:hint="cs"/>
          <w:rtl/>
        </w:rPr>
        <w:t xml:space="preserve"> </w:t>
      </w:r>
      <w:r>
        <w:rPr>
          <w:rtl/>
        </w:rPr>
        <w:t xml:space="preserve">ומשפט </w:t>
      </w:r>
      <w:bookmarkStart w:id="13174" w:name="_ETM_Q33_512430"/>
      <w:bookmarkEnd w:id="13174"/>
      <w:r>
        <w:rPr>
          <w:rtl/>
        </w:rPr>
        <w:t xml:space="preserve">ועל </w:t>
      </w:r>
      <w:bookmarkStart w:id="13175" w:name="_ETM_Q33_512910"/>
      <w:bookmarkEnd w:id="13175"/>
      <w:r>
        <w:rPr>
          <w:rtl/>
        </w:rPr>
        <w:t xml:space="preserve">שולחן </w:t>
      </w:r>
      <w:bookmarkStart w:id="13176" w:name="_ETM_Q33_513330"/>
      <w:bookmarkEnd w:id="13176"/>
      <w:r>
        <w:rPr>
          <w:rtl/>
        </w:rPr>
        <w:t>ה</w:t>
      </w:r>
      <w:bookmarkStart w:id="13177" w:name="_ETM_Q33_511221"/>
      <w:bookmarkEnd w:id="13177"/>
      <w:r>
        <w:rPr>
          <w:rtl/>
        </w:rPr>
        <w:t>כנסת</w:t>
      </w:r>
      <w:r>
        <w:rPr>
          <w:rFonts w:hint="cs"/>
          <w:rtl/>
        </w:rPr>
        <w:t xml:space="preserve"> הוא</w:t>
      </w:r>
      <w:bookmarkStart w:id="13178" w:name="_ETM_Q33_514500"/>
      <w:bookmarkEnd w:id="13178"/>
      <w:r>
        <w:rPr>
          <w:rtl/>
        </w:rPr>
        <w:t xml:space="preserve"> </w:t>
      </w:r>
      <w:bookmarkStart w:id="13179" w:name="_ETM_Q33_514710"/>
      <w:bookmarkEnd w:id="13179"/>
      <w:r>
        <w:rPr>
          <w:rtl/>
        </w:rPr>
        <w:t xml:space="preserve">הרפורמה </w:t>
      </w:r>
      <w:bookmarkStart w:id="13180" w:name="_ETM_Q33_516420"/>
      <w:bookmarkEnd w:id="13180"/>
      <w:r>
        <w:rPr>
          <w:rtl/>
        </w:rPr>
        <w:t xml:space="preserve">או </w:t>
      </w:r>
      <w:bookmarkStart w:id="13181" w:name="_ETM_Q33_516929"/>
      <w:bookmarkEnd w:id="13181"/>
      <w:r>
        <w:rPr>
          <w:rtl/>
        </w:rPr>
        <w:t xml:space="preserve">המהפכה </w:t>
      </w:r>
      <w:bookmarkStart w:id="13182" w:name="_ETM_Q33_517769"/>
      <w:bookmarkEnd w:id="13182"/>
      <w:r>
        <w:rPr>
          <w:rtl/>
        </w:rPr>
        <w:t>המשפטית</w:t>
      </w:r>
      <w:r>
        <w:rPr>
          <w:rFonts w:hint="cs"/>
          <w:rtl/>
        </w:rPr>
        <w:t>.</w:t>
      </w:r>
      <w:r>
        <w:rPr>
          <w:rtl/>
        </w:rPr>
        <w:t xml:space="preserve"> </w:t>
      </w:r>
      <w:bookmarkStart w:id="13183" w:name="_ETM_Q33_519370"/>
      <w:bookmarkEnd w:id="13183"/>
      <w:r>
        <w:rPr>
          <w:rtl/>
        </w:rPr>
        <w:t xml:space="preserve">היום </w:t>
      </w:r>
      <w:bookmarkStart w:id="13184" w:name="_ETM_Q33_519730"/>
      <w:bookmarkEnd w:id="13184"/>
      <w:r>
        <w:rPr>
          <w:rtl/>
        </w:rPr>
        <w:t xml:space="preserve">כמובן </w:t>
      </w:r>
      <w:bookmarkStart w:id="13185" w:name="_ETM_Q33_520240"/>
      <w:bookmarkEnd w:id="13185"/>
      <w:r>
        <w:rPr>
          <w:rtl/>
        </w:rPr>
        <w:t>הונח</w:t>
      </w:r>
      <w:r>
        <w:rPr>
          <w:rFonts w:hint="cs"/>
          <w:rtl/>
        </w:rPr>
        <w:t>ה</w:t>
      </w:r>
      <w:r>
        <w:rPr>
          <w:rtl/>
        </w:rPr>
        <w:t xml:space="preserve"> </w:t>
      </w:r>
      <w:bookmarkStart w:id="13186" w:name="_ETM_Q33_520630"/>
      <w:bookmarkEnd w:id="13186"/>
      <w:r>
        <w:rPr>
          <w:rtl/>
        </w:rPr>
        <w:t xml:space="preserve">על </w:t>
      </w:r>
      <w:bookmarkStart w:id="13187" w:name="_ETM_Q33_520900"/>
      <w:bookmarkEnd w:id="13187"/>
      <w:r>
        <w:rPr>
          <w:rtl/>
        </w:rPr>
        <w:t xml:space="preserve">שולחן </w:t>
      </w:r>
      <w:bookmarkStart w:id="13188" w:name="_ETM_Q33_521350"/>
      <w:bookmarkEnd w:id="13188"/>
      <w:r>
        <w:rPr>
          <w:rtl/>
        </w:rPr>
        <w:t xml:space="preserve">הוועדה </w:t>
      </w:r>
      <w:bookmarkStart w:id="13189" w:name="_ETM_Q33_523610"/>
      <w:bookmarkEnd w:id="13189"/>
      <w:r>
        <w:rPr>
          <w:rtl/>
        </w:rPr>
        <w:t xml:space="preserve">גרסה </w:t>
      </w:r>
      <w:bookmarkStart w:id="13190" w:name="_ETM_Q33_524210"/>
      <w:bookmarkEnd w:id="13190"/>
      <w:r>
        <w:rPr>
          <w:rtl/>
        </w:rPr>
        <w:t xml:space="preserve">אחרונה </w:t>
      </w:r>
      <w:bookmarkStart w:id="13191" w:name="_ETM_Q33_524870"/>
      <w:bookmarkEnd w:id="13191"/>
      <w:r>
        <w:rPr>
          <w:rtl/>
        </w:rPr>
        <w:t xml:space="preserve">של </w:t>
      </w:r>
      <w:bookmarkStart w:id="13192" w:name="_ETM_Q33_525170"/>
      <w:bookmarkEnd w:id="13192"/>
      <w:r>
        <w:rPr>
          <w:rtl/>
        </w:rPr>
        <w:t>החוק</w:t>
      </w:r>
      <w:bookmarkStart w:id="13193" w:name="_ETM_Q33_526529"/>
      <w:bookmarkStart w:id="13194" w:name="_ETM_Q33_523060"/>
      <w:bookmarkEnd w:id="13193"/>
      <w:bookmarkEnd w:id="13194"/>
      <w:r>
        <w:rPr>
          <w:rFonts w:hint="cs"/>
          <w:rtl/>
        </w:rPr>
        <w:t xml:space="preserve">. </w:t>
      </w:r>
      <w:bookmarkStart w:id="13195" w:name="_ETM_Q33_528350"/>
      <w:bookmarkStart w:id="13196" w:name="_ETM_Q33_527729"/>
      <w:bookmarkEnd w:id="13195"/>
      <w:bookmarkEnd w:id="13196"/>
      <w:r>
        <w:rPr>
          <w:rtl/>
        </w:rPr>
        <w:t>יושב</w:t>
      </w:r>
      <w:bookmarkStart w:id="13197" w:name="_ETM_Q33_528269"/>
      <w:bookmarkEnd w:id="13197"/>
      <w:r>
        <w:rPr>
          <w:rFonts w:hint="cs"/>
          <w:rtl/>
        </w:rPr>
        <w:t>-</w:t>
      </w:r>
      <w:r>
        <w:rPr>
          <w:rtl/>
        </w:rPr>
        <w:t xml:space="preserve">ראש </w:t>
      </w:r>
      <w:bookmarkStart w:id="13198" w:name="_ETM_Q33_528479"/>
      <w:bookmarkEnd w:id="13198"/>
      <w:r>
        <w:rPr>
          <w:rtl/>
        </w:rPr>
        <w:t>ה</w:t>
      </w:r>
      <w:r w:rsidR="00007FFA">
        <w:rPr>
          <w:rFonts w:hint="cs"/>
          <w:rtl/>
        </w:rPr>
        <w:t>ו</w:t>
      </w:r>
      <w:r>
        <w:rPr>
          <w:rtl/>
        </w:rPr>
        <w:t xml:space="preserve">ועדה </w:t>
      </w:r>
      <w:bookmarkStart w:id="13199" w:name="_ETM_Q33_529170"/>
      <w:bookmarkEnd w:id="13199"/>
      <w:r>
        <w:rPr>
          <w:rtl/>
        </w:rPr>
        <w:t xml:space="preserve">צמצם </w:t>
      </w:r>
      <w:bookmarkStart w:id="13200" w:name="_ETM_Q33_530309"/>
      <w:bookmarkEnd w:id="13200"/>
      <w:r>
        <w:rPr>
          <w:rtl/>
        </w:rPr>
        <w:t xml:space="preserve">את </w:t>
      </w:r>
      <w:bookmarkStart w:id="13201" w:name="_ETM_Q33_530609"/>
      <w:bookmarkStart w:id="13202" w:name="_ETM_Q33_531579"/>
      <w:bookmarkStart w:id="13203" w:name="_ETM_Q33_533050"/>
      <w:bookmarkEnd w:id="13201"/>
      <w:bookmarkEnd w:id="13202"/>
      <w:bookmarkEnd w:id="13203"/>
      <w:r>
        <w:rPr>
          <w:rtl/>
        </w:rPr>
        <w:t xml:space="preserve">הצעת </w:t>
      </w:r>
      <w:bookmarkStart w:id="13204" w:name="_ETM_Q33_533529"/>
      <w:bookmarkEnd w:id="13204"/>
      <w:r>
        <w:rPr>
          <w:rtl/>
        </w:rPr>
        <w:t xml:space="preserve">החוק </w:t>
      </w:r>
      <w:bookmarkStart w:id="13205" w:name="_ETM_Q33_533860"/>
      <w:bookmarkEnd w:id="13205"/>
      <w:r>
        <w:rPr>
          <w:rtl/>
        </w:rPr>
        <w:t xml:space="preserve">לשני </w:t>
      </w:r>
      <w:bookmarkStart w:id="13206" w:name="_ETM_Q33_534250"/>
      <w:bookmarkEnd w:id="13206"/>
      <w:r>
        <w:rPr>
          <w:rtl/>
        </w:rPr>
        <w:t>נושאים</w:t>
      </w:r>
      <w:r>
        <w:rPr>
          <w:rFonts w:hint="cs"/>
          <w:rtl/>
        </w:rPr>
        <w:t>:</w:t>
      </w:r>
      <w:r>
        <w:rPr>
          <w:rtl/>
        </w:rPr>
        <w:t xml:space="preserve"> </w:t>
      </w:r>
      <w:bookmarkStart w:id="13207" w:name="_ETM_Q33_534820"/>
      <w:bookmarkEnd w:id="13207"/>
      <w:r>
        <w:rPr>
          <w:rtl/>
        </w:rPr>
        <w:t xml:space="preserve">הרכב </w:t>
      </w:r>
      <w:bookmarkStart w:id="13208" w:name="_ETM_Q33_535660"/>
      <w:bookmarkEnd w:id="13208"/>
      <w:r>
        <w:rPr>
          <w:rtl/>
        </w:rPr>
        <w:t>ה</w:t>
      </w:r>
      <w:bookmarkStart w:id="13209" w:name="_ETM_Q33_536470"/>
      <w:bookmarkStart w:id="13210" w:name="_ETM_Q33_536980"/>
      <w:bookmarkEnd w:id="13209"/>
      <w:bookmarkEnd w:id="13210"/>
      <w:r>
        <w:rPr>
          <w:rtl/>
        </w:rPr>
        <w:t xml:space="preserve">וועדה </w:t>
      </w:r>
      <w:bookmarkStart w:id="13211" w:name="_ETM_Q33_538180"/>
      <w:bookmarkEnd w:id="13211"/>
      <w:r>
        <w:rPr>
          <w:rtl/>
        </w:rPr>
        <w:t>ש</w:t>
      </w:r>
      <w:bookmarkStart w:id="13212" w:name="_ETM_Q33_538420"/>
      <w:bookmarkEnd w:id="13212"/>
      <w:r>
        <w:rPr>
          <w:rFonts w:hint="cs"/>
          <w:rtl/>
        </w:rPr>
        <w:t>בוח</w:t>
      </w:r>
      <w:bookmarkStart w:id="13213" w:name="_ETM_Q33_540951"/>
      <w:bookmarkEnd w:id="13213"/>
      <w:r>
        <w:rPr>
          <w:rtl/>
        </w:rPr>
        <w:t xml:space="preserve">רת </w:t>
      </w:r>
      <w:bookmarkStart w:id="13214" w:name="_ETM_Q33_538989"/>
      <w:bookmarkEnd w:id="13214"/>
      <w:r>
        <w:rPr>
          <w:rtl/>
        </w:rPr>
        <w:t xml:space="preserve">את </w:t>
      </w:r>
      <w:bookmarkStart w:id="13215" w:name="_ETM_Q33_539260"/>
      <w:bookmarkEnd w:id="13215"/>
      <w:r>
        <w:rPr>
          <w:rtl/>
        </w:rPr>
        <w:t>השופטים</w:t>
      </w:r>
      <w:r>
        <w:rPr>
          <w:rFonts w:hint="cs"/>
          <w:rtl/>
        </w:rPr>
        <w:t>,</w:t>
      </w:r>
      <w:r>
        <w:rPr>
          <w:rtl/>
        </w:rPr>
        <w:t xml:space="preserve"> </w:t>
      </w:r>
      <w:bookmarkStart w:id="13216" w:name="_ETM_Q33_541559"/>
      <w:bookmarkEnd w:id="13216"/>
      <w:r>
        <w:rPr>
          <w:rtl/>
        </w:rPr>
        <w:t>וכמובן</w:t>
      </w:r>
      <w:r>
        <w:rPr>
          <w:rFonts w:hint="cs"/>
          <w:rtl/>
        </w:rPr>
        <w:t>,</w:t>
      </w:r>
      <w:r>
        <w:rPr>
          <w:rtl/>
        </w:rPr>
        <w:t xml:space="preserve"> </w:t>
      </w:r>
      <w:bookmarkStart w:id="13217" w:name="_ETM_Q33_542489"/>
      <w:bookmarkEnd w:id="13217"/>
      <w:r>
        <w:rPr>
          <w:rtl/>
        </w:rPr>
        <w:t xml:space="preserve">הנושא </w:t>
      </w:r>
      <w:bookmarkStart w:id="13218" w:name="_ETM_Q33_542879"/>
      <w:bookmarkEnd w:id="13218"/>
      <w:r>
        <w:rPr>
          <w:rtl/>
        </w:rPr>
        <w:t xml:space="preserve">של </w:t>
      </w:r>
      <w:bookmarkStart w:id="13219" w:name="_ETM_Q33_544560"/>
      <w:bookmarkEnd w:id="13219"/>
      <w:r>
        <w:rPr>
          <w:rtl/>
        </w:rPr>
        <w:t xml:space="preserve">סמכות </w:t>
      </w:r>
      <w:bookmarkStart w:id="13220" w:name="_ETM_Q33_545159"/>
      <w:bookmarkStart w:id="13221" w:name="_ETM_Q33_545310"/>
      <w:bookmarkEnd w:id="13220"/>
      <w:bookmarkEnd w:id="13221"/>
      <w:r>
        <w:rPr>
          <w:rtl/>
        </w:rPr>
        <w:t xml:space="preserve">בית </w:t>
      </w:r>
      <w:bookmarkStart w:id="13222" w:name="_ETM_Q33_545520"/>
      <w:bookmarkEnd w:id="13222"/>
      <w:r>
        <w:rPr>
          <w:rtl/>
        </w:rPr>
        <w:t xml:space="preserve">המשפט </w:t>
      </w:r>
      <w:bookmarkStart w:id="13223" w:name="_ETM_Q33_545970"/>
      <w:bookmarkEnd w:id="13223"/>
      <w:r>
        <w:rPr>
          <w:rtl/>
        </w:rPr>
        <w:t xml:space="preserve">העליון </w:t>
      </w:r>
      <w:bookmarkStart w:id="13224" w:name="_ETM_Q33_547220"/>
      <w:bookmarkEnd w:id="13224"/>
      <w:r>
        <w:rPr>
          <w:rtl/>
        </w:rPr>
        <w:t xml:space="preserve">להתערב </w:t>
      </w:r>
      <w:bookmarkStart w:id="13225" w:name="_ETM_Q33_548150"/>
      <w:bookmarkEnd w:id="13225"/>
      <w:r>
        <w:rPr>
          <w:rtl/>
        </w:rPr>
        <w:t xml:space="preserve">במידה </w:t>
      </w:r>
      <w:bookmarkStart w:id="13226" w:name="_ETM_Q33_549290"/>
      <w:bookmarkEnd w:id="13226"/>
      <w:r>
        <w:rPr>
          <w:rtl/>
        </w:rPr>
        <w:t xml:space="preserve">זו </w:t>
      </w:r>
      <w:bookmarkStart w:id="13227" w:name="_ETM_Q33_549529"/>
      <w:bookmarkEnd w:id="13227"/>
      <w:r>
        <w:rPr>
          <w:rtl/>
        </w:rPr>
        <w:t xml:space="preserve">או </w:t>
      </w:r>
      <w:bookmarkStart w:id="13228" w:name="_ETM_Q33_549589"/>
      <w:bookmarkEnd w:id="13228"/>
      <w:r>
        <w:rPr>
          <w:rtl/>
        </w:rPr>
        <w:t xml:space="preserve">אחרת </w:t>
      </w:r>
      <w:bookmarkStart w:id="13229" w:name="_ETM_Q33_550070"/>
      <w:bookmarkEnd w:id="13229"/>
      <w:r>
        <w:rPr>
          <w:rtl/>
        </w:rPr>
        <w:t>בחוקי</w:t>
      </w:r>
      <w:bookmarkStart w:id="13230" w:name="_ETM_Q33_550610"/>
      <w:bookmarkEnd w:id="13230"/>
      <w:r w:rsidR="002547A8">
        <w:rPr>
          <w:rFonts w:hint="cs"/>
          <w:rtl/>
        </w:rPr>
        <w:t>-</w:t>
      </w:r>
      <w:r>
        <w:rPr>
          <w:rtl/>
        </w:rPr>
        <w:t>היסוד</w:t>
      </w:r>
      <w:bookmarkStart w:id="13231" w:name="_ETM_Q33_548530"/>
      <w:bookmarkEnd w:id="13231"/>
      <w:r>
        <w:rPr>
          <w:rtl/>
        </w:rPr>
        <w:t xml:space="preserve"> </w:t>
      </w:r>
      <w:bookmarkStart w:id="13232" w:name="_ETM_Q33_551150"/>
      <w:bookmarkEnd w:id="13232"/>
      <w:r>
        <w:rPr>
          <w:rtl/>
        </w:rPr>
        <w:t xml:space="preserve">ולא </w:t>
      </w:r>
      <w:bookmarkStart w:id="13233" w:name="_ETM_Q33_551390"/>
      <w:bookmarkEnd w:id="13233"/>
      <w:r>
        <w:rPr>
          <w:rFonts w:hint="cs"/>
          <w:rtl/>
        </w:rPr>
        <w:t>ב</w:t>
      </w:r>
      <w:r>
        <w:rPr>
          <w:rtl/>
        </w:rPr>
        <w:t xml:space="preserve">חוקים </w:t>
      </w:r>
      <w:bookmarkStart w:id="13234" w:name="_ETM_Q33_551869"/>
      <w:bookmarkEnd w:id="13234"/>
      <w:r>
        <w:rPr>
          <w:rtl/>
        </w:rPr>
        <w:t xml:space="preserve">באופן </w:t>
      </w:r>
      <w:bookmarkStart w:id="13235" w:name="_ETM_Q33_552260"/>
      <w:bookmarkEnd w:id="13235"/>
      <w:r>
        <w:rPr>
          <w:rtl/>
        </w:rPr>
        <w:t>כללי</w:t>
      </w:r>
      <w:r>
        <w:rPr>
          <w:rFonts w:hint="cs"/>
          <w:rtl/>
        </w:rPr>
        <w:t>.</w:t>
      </w:r>
      <w:bookmarkStart w:id="13236" w:name="_ETM_Q33_553479"/>
      <w:bookmarkStart w:id="13237" w:name="_ETM_Q33_555930"/>
      <w:bookmarkEnd w:id="13236"/>
      <w:bookmarkEnd w:id="13237"/>
    </w:p>
    <w:p w:rsidR="007310D6" w:rsidRDefault="007310D6" w:rsidP="00AD6EC4">
      <w:pPr>
        <w:rPr>
          <w:rtl/>
        </w:rPr>
      </w:pPr>
      <w:bookmarkStart w:id="13238" w:name="_ETM_Q33_555985"/>
      <w:bookmarkStart w:id="13239" w:name="_ETM_Q33_556089"/>
      <w:bookmarkEnd w:id="13238"/>
      <w:bookmarkEnd w:id="13239"/>
    </w:p>
    <w:p w:rsidR="007310D6" w:rsidRDefault="007310D6" w:rsidP="002547A8">
      <w:pPr>
        <w:rPr>
          <w:rtl/>
        </w:rPr>
      </w:pPr>
      <w:bookmarkStart w:id="13240" w:name="_ETM_Q33_556132"/>
      <w:bookmarkEnd w:id="13240"/>
      <w:r>
        <w:rPr>
          <w:rtl/>
        </w:rPr>
        <w:t xml:space="preserve">בקשר </w:t>
      </w:r>
      <w:bookmarkStart w:id="13241" w:name="_ETM_Q33_554200"/>
      <w:bookmarkEnd w:id="13241"/>
      <w:r>
        <w:rPr>
          <w:rtl/>
        </w:rPr>
        <w:t xml:space="preserve">לנושא </w:t>
      </w:r>
      <w:bookmarkStart w:id="13242" w:name="_ETM_Q33_554649"/>
      <w:bookmarkEnd w:id="13242"/>
      <w:r>
        <w:rPr>
          <w:rtl/>
        </w:rPr>
        <w:t>הראשון</w:t>
      </w:r>
      <w:r>
        <w:rPr>
          <w:rFonts w:hint="cs"/>
          <w:rtl/>
        </w:rPr>
        <w:t>,</w:t>
      </w:r>
      <w:r>
        <w:rPr>
          <w:rtl/>
        </w:rPr>
        <w:t xml:space="preserve"> </w:t>
      </w:r>
      <w:bookmarkStart w:id="13243" w:name="_ETM_Q33_555130"/>
      <w:bookmarkEnd w:id="13243"/>
      <w:r>
        <w:rPr>
          <w:rtl/>
        </w:rPr>
        <w:t xml:space="preserve">אדוני </w:t>
      </w:r>
      <w:bookmarkStart w:id="13244" w:name="_ETM_Q33_555429"/>
      <w:bookmarkEnd w:id="13244"/>
      <w:r>
        <w:rPr>
          <w:rtl/>
        </w:rPr>
        <w:t>היושב-ראש</w:t>
      </w:r>
      <w:bookmarkStart w:id="13245" w:name="_ETM_Q33_558079"/>
      <w:bookmarkEnd w:id="13245"/>
      <w:r>
        <w:rPr>
          <w:rFonts w:hint="cs"/>
          <w:rtl/>
        </w:rPr>
        <w:t>,</w:t>
      </w:r>
      <w:r>
        <w:rPr>
          <w:rtl/>
        </w:rPr>
        <w:t xml:space="preserve"> </w:t>
      </w:r>
      <w:bookmarkStart w:id="13246" w:name="_ETM_Q33_558810"/>
      <w:bookmarkEnd w:id="13246"/>
      <w:r>
        <w:rPr>
          <w:rtl/>
        </w:rPr>
        <w:t xml:space="preserve">עלתה </w:t>
      </w:r>
      <w:bookmarkStart w:id="13247" w:name="_ETM_Q33_559200"/>
      <w:bookmarkEnd w:id="13247"/>
      <w:r>
        <w:rPr>
          <w:rtl/>
        </w:rPr>
        <w:t xml:space="preserve">טענה </w:t>
      </w:r>
      <w:bookmarkStart w:id="13248" w:name="_ETM_Q33_561000"/>
      <w:bookmarkEnd w:id="13248"/>
      <w:r>
        <w:rPr>
          <w:rtl/>
        </w:rPr>
        <w:t xml:space="preserve">במסגרת </w:t>
      </w:r>
      <w:bookmarkStart w:id="13249" w:name="_ETM_Q33_561810"/>
      <w:bookmarkEnd w:id="13249"/>
      <w:r>
        <w:rPr>
          <w:rtl/>
        </w:rPr>
        <w:t xml:space="preserve">הוועדה </w:t>
      </w:r>
      <w:bookmarkStart w:id="13250" w:name="_ETM_Q33_562409"/>
      <w:bookmarkEnd w:id="13250"/>
      <w:r>
        <w:rPr>
          <w:rtl/>
        </w:rPr>
        <w:t xml:space="preserve">ובאופן </w:t>
      </w:r>
      <w:bookmarkStart w:id="13251" w:name="_ETM_Q33_562979"/>
      <w:bookmarkEnd w:id="13251"/>
      <w:r>
        <w:rPr>
          <w:rtl/>
        </w:rPr>
        <w:t xml:space="preserve">כללי </w:t>
      </w:r>
      <w:bookmarkStart w:id="13252" w:name="_ETM_Q33_563670"/>
      <w:bookmarkEnd w:id="13252"/>
      <w:r>
        <w:rPr>
          <w:rtl/>
        </w:rPr>
        <w:t xml:space="preserve">על </w:t>
      </w:r>
      <w:bookmarkStart w:id="13253" w:name="_ETM_Q33_564060"/>
      <w:bookmarkEnd w:id="13253"/>
      <w:r>
        <w:rPr>
          <w:rtl/>
        </w:rPr>
        <w:t xml:space="preserve">חוסר </w:t>
      </w:r>
      <w:bookmarkStart w:id="13254" w:name="_ETM_Q33_564509"/>
      <w:bookmarkEnd w:id="13254"/>
      <w:r>
        <w:rPr>
          <w:rtl/>
        </w:rPr>
        <w:t xml:space="preserve">ייצוג </w:t>
      </w:r>
      <w:bookmarkStart w:id="13255" w:name="_ETM_Q33_565079"/>
      <w:bookmarkEnd w:id="13255"/>
      <w:r>
        <w:rPr>
          <w:rtl/>
        </w:rPr>
        <w:t xml:space="preserve">הולם </w:t>
      </w:r>
      <w:bookmarkStart w:id="13256" w:name="_ETM_Q33_565619"/>
      <w:bookmarkEnd w:id="13256"/>
      <w:r>
        <w:rPr>
          <w:rtl/>
        </w:rPr>
        <w:t xml:space="preserve">של </w:t>
      </w:r>
      <w:bookmarkStart w:id="13257" w:name="_ETM_Q33_568000"/>
      <w:bookmarkEnd w:id="13257"/>
      <w:r>
        <w:rPr>
          <w:rtl/>
        </w:rPr>
        <w:t xml:space="preserve">קבוצות </w:t>
      </w:r>
      <w:bookmarkStart w:id="13258" w:name="_ETM_Q33_569050"/>
      <w:bookmarkEnd w:id="13258"/>
      <w:r>
        <w:rPr>
          <w:rtl/>
        </w:rPr>
        <w:t xml:space="preserve">שונות </w:t>
      </w:r>
      <w:bookmarkStart w:id="13259" w:name="_ETM_Q33_569620"/>
      <w:bookmarkEnd w:id="13259"/>
      <w:r>
        <w:rPr>
          <w:rtl/>
        </w:rPr>
        <w:t xml:space="preserve">בחברה </w:t>
      </w:r>
      <w:bookmarkStart w:id="13260" w:name="_ETM_Q33_570400"/>
      <w:bookmarkEnd w:id="13260"/>
      <w:r>
        <w:rPr>
          <w:rtl/>
        </w:rPr>
        <w:t>הישראלית</w:t>
      </w:r>
      <w:bookmarkStart w:id="13261" w:name="_ETM_Q33_573220"/>
      <w:bookmarkStart w:id="13262" w:name="_ETM_Q33_573850"/>
      <w:bookmarkEnd w:id="13261"/>
      <w:bookmarkEnd w:id="13262"/>
      <w:r w:rsidR="002547A8">
        <w:rPr>
          <w:rFonts w:hint="cs"/>
          <w:rtl/>
        </w:rPr>
        <w:t>,</w:t>
      </w:r>
      <w:r>
        <w:rPr>
          <w:rFonts w:hint="cs"/>
          <w:rtl/>
        </w:rPr>
        <w:t xml:space="preserve"> </w:t>
      </w:r>
      <w:r>
        <w:rPr>
          <w:rtl/>
        </w:rPr>
        <w:t>ו</w:t>
      </w:r>
      <w:bookmarkStart w:id="13263" w:name="_ETM_Q33_574210"/>
      <w:bookmarkStart w:id="13264" w:name="_ETM_Q33_574600"/>
      <w:bookmarkStart w:id="13265" w:name="_ETM_Q33_575049"/>
      <w:bookmarkStart w:id="13266" w:name="_ETM_Q33_576200"/>
      <w:bookmarkStart w:id="13267" w:name="_ETM_Q33_573401"/>
      <w:bookmarkEnd w:id="13263"/>
      <w:bookmarkEnd w:id="13264"/>
      <w:bookmarkEnd w:id="13265"/>
      <w:bookmarkEnd w:id="13266"/>
      <w:bookmarkEnd w:id="13267"/>
      <w:r>
        <w:rPr>
          <w:rtl/>
        </w:rPr>
        <w:t xml:space="preserve">בעצם </w:t>
      </w:r>
      <w:bookmarkStart w:id="13268" w:name="_ETM_Q33_577010"/>
      <w:bookmarkEnd w:id="13268"/>
      <w:r>
        <w:rPr>
          <w:rtl/>
        </w:rPr>
        <w:t xml:space="preserve">לא </w:t>
      </w:r>
      <w:bookmarkStart w:id="13269" w:name="_ETM_Q33_577339"/>
      <w:bookmarkEnd w:id="13269"/>
      <w:r>
        <w:rPr>
          <w:rFonts w:hint="cs"/>
          <w:rtl/>
        </w:rPr>
        <w:t xml:space="preserve">רק </w:t>
      </w:r>
      <w:bookmarkStart w:id="13270" w:name="_ETM_Q33_582950"/>
      <w:bookmarkEnd w:id="13270"/>
      <w:r>
        <w:rPr>
          <w:rFonts w:hint="cs"/>
          <w:rtl/>
        </w:rPr>
        <w:t xml:space="preserve">על </w:t>
      </w:r>
      <w:r>
        <w:rPr>
          <w:rtl/>
        </w:rPr>
        <w:t xml:space="preserve">עניין </w:t>
      </w:r>
      <w:bookmarkStart w:id="13271" w:name="_ETM_Q33_577790"/>
      <w:bookmarkEnd w:id="13271"/>
      <w:r>
        <w:rPr>
          <w:rtl/>
        </w:rPr>
        <w:t xml:space="preserve">של </w:t>
      </w:r>
      <w:bookmarkStart w:id="13272" w:name="_ETM_Q33_578029"/>
      <w:bookmarkEnd w:id="13272"/>
      <w:r>
        <w:rPr>
          <w:rtl/>
        </w:rPr>
        <w:t xml:space="preserve">ימין </w:t>
      </w:r>
      <w:bookmarkStart w:id="13273" w:name="_ETM_Q33_578450"/>
      <w:bookmarkEnd w:id="13273"/>
      <w:r>
        <w:rPr>
          <w:rtl/>
        </w:rPr>
        <w:t>ושמאל</w:t>
      </w:r>
      <w:bookmarkStart w:id="13274" w:name="_ETM_Q33_579729"/>
      <w:bookmarkEnd w:id="13274"/>
      <w:r>
        <w:rPr>
          <w:rFonts w:hint="cs"/>
          <w:rtl/>
        </w:rPr>
        <w:t xml:space="preserve">, </w:t>
      </w:r>
      <w:r>
        <w:rPr>
          <w:rtl/>
        </w:rPr>
        <w:t xml:space="preserve">שמרנים </w:t>
      </w:r>
      <w:bookmarkStart w:id="13275" w:name="_ETM_Q33_581020"/>
      <w:bookmarkEnd w:id="13275"/>
      <w:r>
        <w:rPr>
          <w:rtl/>
        </w:rPr>
        <w:t>ואקטיביסטים</w:t>
      </w:r>
      <w:r>
        <w:rPr>
          <w:rFonts w:hint="cs"/>
          <w:rtl/>
        </w:rPr>
        <w:t>,</w:t>
      </w:r>
      <w:r>
        <w:rPr>
          <w:rtl/>
        </w:rPr>
        <w:t xml:space="preserve"> </w:t>
      </w:r>
      <w:bookmarkStart w:id="13276" w:name="_ETM_Q33_582130"/>
      <w:bookmarkEnd w:id="13276"/>
      <w:r>
        <w:rPr>
          <w:rtl/>
        </w:rPr>
        <w:t xml:space="preserve">אלא </w:t>
      </w:r>
      <w:bookmarkStart w:id="13277" w:name="_ETM_Q33_582490"/>
      <w:bookmarkEnd w:id="13277"/>
      <w:r>
        <w:rPr>
          <w:rtl/>
        </w:rPr>
        <w:t>גם</w:t>
      </w:r>
      <w:r>
        <w:rPr>
          <w:rFonts w:hint="cs"/>
          <w:rtl/>
        </w:rPr>
        <w:t xml:space="preserve"> על</w:t>
      </w:r>
      <w:r>
        <w:rPr>
          <w:rtl/>
        </w:rPr>
        <w:t xml:space="preserve"> </w:t>
      </w:r>
      <w:bookmarkStart w:id="13278" w:name="_ETM_Q33_582939"/>
      <w:bookmarkEnd w:id="13278"/>
      <w:r>
        <w:rPr>
          <w:rtl/>
        </w:rPr>
        <w:t xml:space="preserve">ייצוג </w:t>
      </w:r>
      <w:bookmarkStart w:id="13279" w:name="_ETM_Q33_584210"/>
      <w:bookmarkEnd w:id="13279"/>
      <w:r>
        <w:rPr>
          <w:rtl/>
        </w:rPr>
        <w:t xml:space="preserve">הולם </w:t>
      </w:r>
      <w:bookmarkStart w:id="13280" w:name="_ETM_Q33_584779"/>
      <w:bookmarkEnd w:id="13280"/>
      <w:r>
        <w:rPr>
          <w:rtl/>
        </w:rPr>
        <w:t xml:space="preserve">של </w:t>
      </w:r>
      <w:bookmarkStart w:id="13281" w:name="_ETM_Q33_585259"/>
      <w:bookmarkEnd w:id="13281"/>
      <w:r>
        <w:rPr>
          <w:rtl/>
        </w:rPr>
        <w:t xml:space="preserve">קבוצות </w:t>
      </w:r>
      <w:bookmarkStart w:id="13282" w:name="_ETM_Q33_585710"/>
      <w:bookmarkEnd w:id="13282"/>
      <w:r>
        <w:rPr>
          <w:rtl/>
        </w:rPr>
        <w:t xml:space="preserve">שונות </w:t>
      </w:r>
      <w:bookmarkStart w:id="13283" w:name="_ETM_Q33_586070"/>
      <w:bookmarkEnd w:id="13283"/>
      <w:r>
        <w:rPr>
          <w:rtl/>
        </w:rPr>
        <w:t xml:space="preserve">בחברה </w:t>
      </w:r>
      <w:bookmarkStart w:id="13284" w:name="_ETM_Q33_586520"/>
      <w:bookmarkEnd w:id="13284"/>
      <w:r>
        <w:rPr>
          <w:rtl/>
        </w:rPr>
        <w:t xml:space="preserve">הישראלית </w:t>
      </w:r>
      <w:bookmarkStart w:id="13285" w:name="_ETM_Q33_587029"/>
      <w:bookmarkEnd w:id="13285"/>
      <w:r>
        <w:rPr>
          <w:rtl/>
        </w:rPr>
        <w:t xml:space="preserve">בבית </w:t>
      </w:r>
      <w:bookmarkStart w:id="13286" w:name="_ETM_Q33_587360"/>
      <w:bookmarkEnd w:id="13286"/>
      <w:r>
        <w:rPr>
          <w:rtl/>
        </w:rPr>
        <w:t xml:space="preserve">המשפט </w:t>
      </w:r>
      <w:bookmarkStart w:id="13287" w:name="_ETM_Q33_587869"/>
      <w:bookmarkEnd w:id="13287"/>
      <w:r>
        <w:rPr>
          <w:rtl/>
        </w:rPr>
        <w:t>העליון</w:t>
      </w:r>
      <w:r>
        <w:rPr>
          <w:rFonts w:hint="cs"/>
          <w:rtl/>
        </w:rPr>
        <w:t>.</w:t>
      </w:r>
      <w:r>
        <w:rPr>
          <w:rtl/>
        </w:rPr>
        <w:t xml:space="preserve"> </w:t>
      </w:r>
      <w:bookmarkStart w:id="13288" w:name="_ETM_Q33_590089"/>
      <w:bookmarkStart w:id="13289" w:name="_ETM_Q33_591580"/>
      <w:bookmarkEnd w:id="13288"/>
      <w:bookmarkEnd w:id="13289"/>
      <w:r>
        <w:rPr>
          <w:rFonts w:hint="cs"/>
          <w:rtl/>
        </w:rPr>
        <w:t>א</w:t>
      </w:r>
      <w:r>
        <w:rPr>
          <w:rtl/>
        </w:rPr>
        <w:t xml:space="preserve">ם </w:t>
      </w:r>
      <w:bookmarkStart w:id="13290" w:name="_ETM_Q33_592000"/>
      <w:bookmarkEnd w:id="13290"/>
      <w:r>
        <w:rPr>
          <w:rtl/>
        </w:rPr>
        <w:t xml:space="preserve">ההצעות </w:t>
      </w:r>
      <w:bookmarkStart w:id="13291" w:name="_ETM_Q33_593110"/>
      <w:bookmarkEnd w:id="13291"/>
      <w:r>
        <w:rPr>
          <w:rtl/>
        </w:rPr>
        <w:t xml:space="preserve">המונחות </w:t>
      </w:r>
      <w:bookmarkStart w:id="13292" w:name="_ETM_Q33_593620"/>
      <w:bookmarkEnd w:id="13292"/>
      <w:r>
        <w:rPr>
          <w:rtl/>
        </w:rPr>
        <w:t xml:space="preserve">על </w:t>
      </w:r>
      <w:bookmarkStart w:id="13293" w:name="_ETM_Q33_593800"/>
      <w:bookmarkEnd w:id="13293"/>
      <w:r>
        <w:rPr>
          <w:rtl/>
        </w:rPr>
        <w:t xml:space="preserve">השולחן </w:t>
      </w:r>
      <w:bookmarkStart w:id="13294" w:name="_ETM_Q33_594339"/>
      <w:bookmarkEnd w:id="13294"/>
      <w:r>
        <w:rPr>
          <w:rtl/>
        </w:rPr>
        <w:t>ב</w:t>
      </w:r>
      <w:bookmarkStart w:id="13295" w:name="_ETM_Q33_592010"/>
      <w:bookmarkEnd w:id="13295"/>
      <w:r>
        <w:rPr>
          <w:rtl/>
        </w:rPr>
        <w:t xml:space="preserve">אות </w:t>
      </w:r>
      <w:bookmarkStart w:id="13296" w:name="_ETM_Q33_594670"/>
      <w:bookmarkEnd w:id="13296"/>
      <w:r>
        <w:rPr>
          <w:rtl/>
        </w:rPr>
        <w:t xml:space="preserve">לתקן </w:t>
      </w:r>
      <w:bookmarkStart w:id="13297" w:name="_ETM_Q33_595420"/>
      <w:bookmarkEnd w:id="13297"/>
      <w:r>
        <w:rPr>
          <w:rtl/>
        </w:rPr>
        <w:t xml:space="preserve">את </w:t>
      </w:r>
      <w:bookmarkStart w:id="13298" w:name="_ETM_Q33_595659"/>
      <w:bookmarkEnd w:id="13298"/>
      <w:r>
        <w:rPr>
          <w:rtl/>
        </w:rPr>
        <w:t xml:space="preserve">העיוות </w:t>
      </w:r>
      <w:bookmarkStart w:id="13299" w:name="_ETM_Q33_597140"/>
      <w:bookmarkEnd w:id="13299"/>
      <w:r>
        <w:rPr>
          <w:rtl/>
        </w:rPr>
        <w:t xml:space="preserve">בייצוג </w:t>
      </w:r>
      <w:bookmarkStart w:id="13300" w:name="_ETM_Q33_598510"/>
      <w:bookmarkEnd w:id="13300"/>
      <w:r>
        <w:rPr>
          <w:rtl/>
        </w:rPr>
        <w:t xml:space="preserve">ההולם </w:t>
      </w:r>
      <w:bookmarkStart w:id="13301" w:name="_ETM_Q33_600600"/>
      <w:bookmarkStart w:id="13302" w:name="_ETM_Q33_602220"/>
      <w:bookmarkEnd w:id="13301"/>
      <w:bookmarkEnd w:id="13302"/>
      <w:r w:rsidR="002547A8">
        <w:rPr>
          <w:rFonts w:hint="cs"/>
          <w:rtl/>
        </w:rPr>
        <w:t>ב</w:t>
      </w:r>
      <w:r>
        <w:rPr>
          <w:rtl/>
        </w:rPr>
        <w:t xml:space="preserve">בית </w:t>
      </w:r>
      <w:bookmarkStart w:id="13303" w:name="_ETM_Q33_602549"/>
      <w:bookmarkEnd w:id="13303"/>
      <w:r>
        <w:rPr>
          <w:rtl/>
        </w:rPr>
        <w:t xml:space="preserve">המשפט </w:t>
      </w:r>
      <w:bookmarkStart w:id="13304" w:name="_ETM_Q33_603029"/>
      <w:bookmarkEnd w:id="13304"/>
      <w:r>
        <w:rPr>
          <w:rtl/>
        </w:rPr>
        <w:t>העליון</w:t>
      </w:r>
      <w:r>
        <w:rPr>
          <w:rFonts w:hint="cs"/>
          <w:rtl/>
        </w:rPr>
        <w:t>,</w:t>
      </w:r>
      <w:r>
        <w:rPr>
          <w:rtl/>
        </w:rPr>
        <w:t xml:space="preserve"> </w:t>
      </w:r>
      <w:bookmarkStart w:id="13305" w:name="_ETM_Q33_603540"/>
      <w:bookmarkEnd w:id="13305"/>
      <w:r>
        <w:rPr>
          <w:rtl/>
        </w:rPr>
        <w:t xml:space="preserve">או </w:t>
      </w:r>
      <w:bookmarkStart w:id="13306" w:name="_ETM_Q33_603689"/>
      <w:bookmarkEnd w:id="13306"/>
      <w:r w:rsidR="002547A8">
        <w:rPr>
          <w:rFonts w:hint="cs"/>
          <w:rtl/>
        </w:rPr>
        <w:t>ב</w:t>
      </w:r>
      <w:r>
        <w:rPr>
          <w:rtl/>
        </w:rPr>
        <w:t xml:space="preserve">מערכת </w:t>
      </w:r>
      <w:bookmarkStart w:id="13307" w:name="_ETM_Q33_604110"/>
      <w:bookmarkEnd w:id="13307"/>
      <w:r>
        <w:rPr>
          <w:rtl/>
        </w:rPr>
        <w:t xml:space="preserve">המשפט </w:t>
      </w:r>
      <w:bookmarkStart w:id="13308" w:name="_ETM_Q33_604560"/>
      <w:bookmarkEnd w:id="13308"/>
      <w:r>
        <w:rPr>
          <w:rtl/>
        </w:rPr>
        <w:t xml:space="preserve">באופן </w:t>
      </w:r>
      <w:bookmarkStart w:id="13309" w:name="_ETM_Q33_604950"/>
      <w:bookmarkEnd w:id="13309"/>
      <w:r>
        <w:rPr>
          <w:rtl/>
        </w:rPr>
        <w:t>כללי</w:t>
      </w:r>
      <w:bookmarkStart w:id="13310" w:name="_ETM_Q33_608851"/>
      <w:bookmarkEnd w:id="13310"/>
      <w:r>
        <w:rPr>
          <w:rFonts w:hint="cs"/>
          <w:rtl/>
        </w:rPr>
        <w:t>, אז</w:t>
      </w:r>
      <w:r>
        <w:rPr>
          <w:rtl/>
        </w:rPr>
        <w:t xml:space="preserve"> </w:t>
      </w:r>
      <w:bookmarkStart w:id="13311" w:name="_ETM_Q33_606499"/>
      <w:bookmarkEnd w:id="13311"/>
      <w:r>
        <w:rPr>
          <w:rtl/>
        </w:rPr>
        <w:t xml:space="preserve">אני </w:t>
      </w:r>
      <w:bookmarkStart w:id="13312" w:name="_ETM_Q33_606829"/>
      <w:bookmarkEnd w:id="13312"/>
      <w:r>
        <w:rPr>
          <w:rtl/>
        </w:rPr>
        <w:t xml:space="preserve">לא </w:t>
      </w:r>
      <w:bookmarkStart w:id="13313" w:name="_ETM_Q33_607009"/>
      <w:bookmarkEnd w:id="13313"/>
      <w:r>
        <w:rPr>
          <w:rtl/>
        </w:rPr>
        <w:t xml:space="preserve">בטוח </w:t>
      </w:r>
      <w:bookmarkStart w:id="13314" w:name="_ETM_Q33_607700"/>
      <w:bookmarkEnd w:id="13314"/>
      <w:r>
        <w:rPr>
          <w:rtl/>
        </w:rPr>
        <w:t xml:space="preserve">שאם </w:t>
      </w:r>
      <w:bookmarkStart w:id="13315" w:name="_ETM_Q33_607999"/>
      <w:bookmarkEnd w:id="13315"/>
      <w:r>
        <w:rPr>
          <w:rtl/>
        </w:rPr>
        <w:t xml:space="preserve">אנחנו </w:t>
      </w:r>
      <w:bookmarkStart w:id="13316" w:name="_ETM_Q33_608360"/>
      <w:bookmarkEnd w:id="13316"/>
      <w:r>
        <w:rPr>
          <w:rtl/>
        </w:rPr>
        <w:t xml:space="preserve">נפקיד </w:t>
      </w:r>
      <w:bookmarkStart w:id="13317" w:name="_ETM_Q33_610090"/>
      <w:bookmarkEnd w:id="13317"/>
      <w:r>
        <w:rPr>
          <w:rtl/>
        </w:rPr>
        <w:t xml:space="preserve">את </w:t>
      </w:r>
      <w:bookmarkStart w:id="13318" w:name="_ETM_Q33_610360"/>
      <w:bookmarkEnd w:id="13318"/>
      <w:r>
        <w:rPr>
          <w:rtl/>
        </w:rPr>
        <w:t xml:space="preserve">הנושא </w:t>
      </w:r>
      <w:bookmarkStart w:id="13319" w:name="_ETM_Q33_610870"/>
      <w:bookmarkEnd w:id="13319"/>
      <w:r>
        <w:rPr>
          <w:rtl/>
        </w:rPr>
        <w:t xml:space="preserve">הזה </w:t>
      </w:r>
      <w:bookmarkStart w:id="13320" w:name="_ETM_Q33_612170"/>
      <w:bookmarkEnd w:id="13320"/>
      <w:r>
        <w:rPr>
          <w:rtl/>
        </w:rPr>
        <w:t xml:space="preserve">בידי </w:t>
      </w:r>
      <w:bookmarkStart w:id="13321" w:name="_ETM_Q33_612680"/>
      <w:bookmarkEnd w:id="13321"/>
      <w:r>
        <w:rPr>
          <w:rtl/>
        </w:rPr>
        <w:t xml:space="preserve">פוליטיקאים </w:t>
      </w:r>
      <w:bookmarkStart w:id="13322" w:name="_ETM_Q33_613550"/>
      <w:bookmarkStart w:id="13323" w:name="_ETM_Q33_613910"/>
      <w:bookmarkEnd w:id="13322"/>
      <w:bookmarkEnd w:id="13323"/>
      <w:r>
        <w:rPr>
          <w:rtl/>
        </w:rPr>
        <w:t xml:space="preserve">נצליח </w:t>
      </w:r>
      <w:bookmarkStart w:id="13324" w:name="_ETM_Q33_614660"/>
      <w:bookmarkEnd w:id="13324"/>
      <w:r>
        <w:rPr>
          <w:rtl/>
        </w:rPr>
        <w:t xml:space="preserve">להשיג </w:t>
      </w:r>
      <w:bookmarkStart w:id="13325" w:name="_ETM_Q33_616700"/>
      <w:bookmarkEnd w:id="13325"/>
      <w:r>
        <w:rPr>
          <w:rtl/>
        </w:rPr>
        <w:t xml:space="preserve">את </w:t>
      </w:r>
      <w:bookmarkStart w:id="13326" w:name="_ETM_Q33_616910"/>
      <w:bookmarkEnd w:id="13326"/>
      <w:r>
        <w:rPr>
          <w:rtl/>
        </w:rPr>
        <w:t>התוצאה</w:t>
      </w:r>
      <w:r>
        <w:rPr>
          <w:rFonts w:hint="cs"/>
          <w:rtl/>
        </w:rPr>
        <w:t>.</w:t>
      </w:r>
      <w:r>
        <w:rPr>
          <w:rtl/>
        </w:rPr>
        <w:t xml:space="preserve"> </w:t>
      </w:r>
      <w:bookmarkStart w:id="13327" w:name="_ETM_Q33_618889"/>
      <w:bookmarkEnd w:id="13327"/>
      <w:r>
        <w:rPr>
          <w:rtl/>
        </w:rPr>
        <w:t xml:space="preserve">אנחנו </w:t>
      </w:r>
      <w:bookmarkStart w:id="13328" w:name="_ETM_Q33_619310"/>
      <w:bookmarkEnd w:id="13328"/>
      <w:r>
        <w:rPr>
          <w:rtl/>
        </w:rPr>
        <w:t xml:space="preserve">כבר </w:t>
      </w:r>
      <w:bookmarkStart w:id="13329" w:name="_ETM_Q33_619730"/>
      <w:bookmarkEnd w:id="13329"/>
      <w:r>
        <w:rPr>
          <w:rtl/>
        </w:rPr>
        <w:t xml:space="preserve">למודי </w:t>
      </w:r>
      <w:bookmarkStart w:id="13330" w:name="_ETM_Q33_620209"/>
      <w:bookmarkEnd w:id="13330"/>
      <w:r>
        <w:rPr>
          <w:rtl/>
        </w:rPr>
        <w:t xml:space="preserve">ניסיון </w:t>
      </w:r>
      <w:bookmarkStart w:id="13331" w:name="_ETM_Q33_620900"/>
      <w:bookmarkEnd w:id="13331"/>
      <w:r>
        <w:rPr>
          <w:rtl/>
        </w:rPr>
        <w:t xml:space="preserve">שפוליטיקאים </w:t>
      </w:r>
      <w:bookmarkStart w:id="13332" w:name="_ETM_Q33_621980"/>
      <w:bookmarkEnd w:id="13332"/>
      <w:r>
        <w:rPr>
          <w:rtl/>
        </w:rPr>
        <w:t xml:space="preserve">בדרך </w:t>
      </w:r>
      <w:bookmarkStart w:id="13333" w:name="_ETM_Q33_622370"/>
      <w:bookmarkEnd w:id="13333"/>
      <w:r>
        <w:rPr>
          <w:rtl/>
        </w:rPr>
        <w:t xml:space="preserve">כלל </w:t>
      </w:r>
      <w:bookmarkStart w:id="13334" w:name="_ETM_Q33_623400"/>
      <w:bookmarkEnd w:id="13334"/>
      <w:r>
        <w:rPr>
          <w:rtl/>
        </w:rPr>
        <w:t xml:space="preserve">נוטים </w:t>
      </w:r>
      <w:bookmarkStart w:id="13335" w:name="_ETM_Q33_624380"/>
      <w:bookmarkEnd w:id="13335"/>
      <w:r>
        <w:rPr>
          <w:rtl/>
        </w:rPr>
        <w:t>למנות</w:t>
      </w:r>
      <w:r>
        <w:rPr>
          <w:rFonts w:hint="cs"/>
          <w:rtl/>
        </w:rPr>
        <w:t>,</w:t>
      </w:r>
      <w:r>
        <w:rPr>
          <w:rtl/>
        </w:rPr>
        <w:t xml:space="preserve"> </w:t>
      </w:r>
      <w:bookmarkStart w:id="13336" w:name="_ETM_Q33_625280"/>
      <w:bookmarkEnd w:id="13336"/>
      <w:r>
        <w:rPr>
          <w:rtl/>
        </w:rPr>
        <w:t xml:space="preserve">לבחור </w:t>
      </w:r>
      <w:bookmarkStart w:id="13337" w:name="_ETM_Q33_625970"/>
      <w:bookmarkEnd w:id="13337"/>
      <w:r>
        <w:rPr>
          <w:rtl/>
        </w:rPr>
        <w:t xml:space="preserve">באנשים </w:t>
      </w:r>
      <w:bookmarkStart w:id="13338" w:name="_ETM_Q33_626720"/>
      <w:bookmarkEnd w:id="13338"/>
      <w:r>
        <w:rPr>
          <w:rtl/>
        </w:rPr>
        <w:t xml:space="preserve">הקרובים </w:t>
      </w:r>
      <w:bookmarkStart w:id="13339" w:name="_ETM_Q33_627350"/>
      <w:bookmarkEnd w:id="13339"/>
      <w:r>
        <w:rPr>
          <w:rtl/>
        </w:rPr>
        <w:t>אליהם</w:t>
      </w:r>
      <w:r>
        <w:rPr>
          <w:rFonts w:hint="cs"/>
          <w:rtl/>
        </w:rPr>
        <w:t>,</w:t>
      </w:r>
      <w:bookmarkStart w:id="13340" w:name="_ETM_Q33_626310"/>
      <w:bookmarkEnd w:id="13340"/>
      <w:r>
        <w:rPr>
          <w:rtl/>
        </w:rPr>
        <w:t xml:space="preserve"> </w:t>
      </w:r>
      <w:bookmarkStart w:id="13341" w:name="_ETM_Q33_627890"/>
      <w:bookmarkEnd w:id="13341"/>
      <w:r>
        <w:rPr>
          <w:rtl/>
        </w:rPr>
        <w:t xml:space="preserve">גם </w:t>
      </w:r>
      <w:bookmarkStart w:id="13342" w:name="_ETM_Q33_628100"/>
      <w:bookmarkEnd w:id="13342"/>
      <w:r>
        <w:rPr>
          <w:rtl/>
        </w:rPr>
        <w:t xml:space="preserve">מבחינת </w:t>
      </w:r>
      <w:bookmarkStart w:id="13343" w:name="_ETM_Q33_628550"/>
      <w:bookmarkEnd w:id="13343"/>
      <w:r>
        <w:rPr>
          <w:rtl/>
        </w:rPr>
        <w:t>הדעות</w:t>
      </w:r>
      <w:r>
        <w:rPr>
          <w:rFonts w:hint="cs"/>
          <w:rtl/>
        </w:rPr>
        <w:t>,</w:t>
      </w:r>
      <w:r>
        <w:rPr>
          <w:rtl/>
        </w:rPr>
        <w:t xml:space="preserve"> </w:t>
      </w:r>
      <w:bookmarkStart w:id="13344" w:name="_ETM_Q33_629120"/>
      <w:bookmarkEnd w:id="13344"/>
      <w:r>
        <w:rPr>
          <w:rtl/>
        </w:rPr>
        <w:t xml:space="preserve">גם </w:t>
      </w:r>
      <w:bookmarkStart w:id="13345" w:name="_ETM_Q33_629330"/>
      <w:bookmarkEnd w:id="13345"/>
      <w:r>
        <w:rPr>
          <w:rtl/>
        </w:rPr>
        <w:t xml:space="preserve">מבחינת </w:t>
      </w:r>
      <w:bookmarkStart w:id="13346" w:name="_ETM_Q33_630379"/>
      <w:bookmarkEnd w:id="13346"/>
      <w:r>
        <w:rPr>
          <w:rtl/>
        </w:rPr>
        <w:t>ה</w:t>
      </w:r>
      <w:r>
        <w:rPr>
          <w:rFonts w:hint="cs"/>
          <w:rtl/>
        </w:rPr>
        <w:t>השת</w:t>
      </w:r>
      <w:bookmarkStart w:id="13347" w:name="_ETM_Q33_629560"/>
      <w:bookmarkEnd w:id="13347"/>
      <w:r>
        <w:rPr>
          <w:rtl/>
        </w:rPr>
        <w:t>י</w:t>
      </w:r>
      <w:bookmarkStart w:id="13348" w:name="_ETM_Q33_631519"/>
      <w:bookmarkEnd w:id="13348"/>
      <w:r>
        <w:rPr>
          <w:rtl/>
        </w:rPr>
        <w:t xml:space="preserve">יכות </w:t>
      </w:r>
      <w:bookmarkStart w:id="13349" w:name="_ETM_Q33_631849"/>
      <w:bookmarkEnd w:id="13349"/>
      <w:r>
        <w:rPr>
          <w:rtl/>
        </w:rPr>
        <w:t>ה</w:t>
      </w:r>
      <w:bookmarkStart w:id="13350" w:name="_ETM_Q33_627841"/>
      <w:bookmarkEnd w:id="13350"/>
      <w:r>
        <w:rPr>
          <w:rtl/>
        </w:rPr>
        <w:t>מפלג</w:t>
      </w:r>
      <w:bookmarkStart w:id="13351" w:name="_ETM_Q33_632690"/>
      <w:bookmarkEnd w:id="13351"/>
      <w:r>
        <w:rPr>
          <w:rtl/>
        </w:rPr>
        <w:t xml:space="preserve">תית </w:t>
      </w:r>
      <w:bookmarkStart w:id="13352" w:name="_ETM_Q33_633709"/>
      <w:bookmarkEnd w:id="13352"/>
      <w:r>
        <w:rPr>
          <w:rtl/>
        </w:rPr>
        <w:t xml:space="preserve">או </w:t>
      </w:r>
      <w:bookmarkStart w:id="13353" w:name="_ETM_Q33_634040"/>
      <w:bookmarkEnd w:id="13353"/>
      <w:r>
        <w:rPr>
          <w:rtl/>
        </w:rPr>
        <w:t>ה</w:t>
      </w:r>
      <w:bookmarkStart w:id="13354" w:name="_ETM_Q33_630881"/>
      <w:bookmarkEnd w:id="13354"/>
      <w:r>
        <w:rPr>
          <w:rtl/>
        </w:rPr>
        <w:t>שבטית</w:t>
      </w:r>
      <w:r w:rsidR="002547A8">
        <w:rPr>
          <w:rFonts w:hint="cs"/>
          <w:rtl/>
        </w:rPr>
        <w:t>,</w:t>
      </w:r>
      <w:r>
        <w:rPr>
          <w:rtl/>
        </w:rPr>
        <w:t xml:space="preserve"> </w:t>
      </w:r>
      <w:bookmarkStart w:id="13355" w:name="_ETM_Q33_634730"/>
      <w:bookmarkEnd w:id="13355"/>
      <w:r>
        <w:rPr>
          <w:rtl/>
        </w:rPr>
        <w:t xml:space="preserve">בוא </w:t>
      </w:r>
      <w:bookmarkStart w:id="13356" w:name="_ETM_Q33_634879"/>
      <w:bookmarkEnd w:id="13356"/>
      <w:r>
        <w:rPr>
          <w:rtl/>
        </w:rPr>
        <w:t xml:space="preserve">נקרא </w:t>
      </w:r>
      <w:bookmarkStart w:id="13357" w:name="_ETM_Q33_635209"/>
      <w:bookmarkStart w:id="13358" w:name="_ETM_Q33_635420"/>
      <w:bookmarkEnd w:id="13357"/>
      <w:bookmarkEnd w:id="13358"/>
      <w:r>
        <w:rPr>
          <w:rtl/>
        </w:rPr>
        <w:t>לזה</w:t>
      </w:r>
      <w:bookmarkStart w:id="13359" w:name="_ETM_Q33_632880"/>
      <w:bookmarkEnd w:id="13359"/>
      <w:r w:rsidR="002547A8">
        <w:rPr>
          <w:rFonts w:hint="cs"/>
          <w:rtl/>
        </w:rPr>
        <w:t>,</w:t>
      </w:r>
      <w:r>
        <w:rPr>
          <w:rtl/>
        </w:rPr>
        <w:t xml:space="preserve"> </w:t>
      </w:r>
      <w:bookmarkStart w:id="13360" w:name="_ETM_Q33_636709"/>
      <w:bookmarkEnd w:id="13360"/>
      <w:r>
        <w:rPr>
          <w:rtl/>
        </w:rPr>
        <w:t xml:space="preserve">ולאו </w:t>
      </w:r>
      <w:bookmarkStart w:id="13361" w:name="_ETM_Q33_637340"/>
      <w:bookmarkEnd w:id="13361"/>
      <w:r>
        <w:rPr>
          <w:rtl/>
        </w:rPr>
        <w:t xml:space="preserve">דווקא </w:t>
      </w:r>
      <w:bookmarkStart w:id="13362" w:name="_ETM_Q33_638060"/>
      <w:bookmarkEnd w:id="13362"/>
      <w:r>
        <w:rPr>
          <w:rtl/>
        </w:rPr>
        <w:t xml:space="preserve">בהתאם </w:t>
      </w:r>
      <w:bookmarkStart w:id="13363" w:name="_ETM_Q33_638689"/>
      <w:bookmarkEnd w:id="13363"/>
      <w:r>
        <w:rPr>
          <w:rtl/>
        </w:rPr>
        <w:t xml:space="preserve">לשיקול </w:t>
      </w:r>
      <w:bookmarkStart w:id="13364" w:name="_ETM_Q33_639260"/>
      <w:bookmarkEnd w:id="13364"/>
      <w:r>
        <w:rPr>
          <w:rtl/>
        </w:rPr>
        <w:t xml:space="preserve">מקצועי </w:t>
      </w:r>
      <w:bookmarkStart w:id="13365" w:name="_ETM_Q33_640189"/>
      <w:bookmarkEnd w:id="13365"/>
      <w:r>
        <w:rPr>
          <w:rtl/>
        </w:rPr>
        <w:t xml:space="preserve">ולשיקול </w:t>
      </w:r>
      <w:bookmarkStart w:id="13366" w:name="_ETM_Q33_641329"/>
      <w:bookmarkEnd w:id="13366"/>
      <w:r>
        <w:rPr>
          <w:rtl/>
        </w:rPr>
        <w:t xml:space="preserve">נקי </w:t>
      </w:r>
      <w:bookmarkStart w:id="13367" w:name="_ETM_Q33_643660"/>
      <w:bookmarkEnd w:id="13367"/>
      <w:r>
        <w:rPr>
          <w:rFonts w:hint="cs"/>
          <w:rtl/>
        </w:rPr>
        <w:t>מ</w:t>
      </w:r>
      <w:r>
        <w:rPr>
          <w:rtl/>
        </w:rPr>
        <w:t xml:space="preserve">שיקולים </w:t>
      </w:r>
      <w:bookmarkStart w:id="13368" w:name="_ETM_Q33_644170"/>
      <w:bookmarkEnd w:id="13368"/>
      <w:r>
        <w:rPr>
          <w:rtl/>
        </w:rPr>
        <w:t>זרים</w:t>
      </w:r>
      <w:r>
        <w:rPr>
          <w:rFonts w:hint="cs"/>
          <w:rtl/>
        </w:rPr>
        <w:t>.</w:t>
      </w:r>
      <w:bookmarkStart w:id="13369" w:name="_ETM_Q33_645650"/>
      <w:bookmarkEnd w:id="13369"/>
    </w:p>
    <w:p w:rsidR="007310D6" w:rsidRDefault="007310D6" w:rsidP="00AD6EC4">
      <w:pPr>
        <w:rPr>
          <w:rtl/>
        </w:rPr>
      </w:pPr>
    </w:p>
    <w:p w:rsidR="007310D6" w:rsidRDefault="007310D6" w:rsidP="002547A8">
      <w:pPr>
        <w:rPr>
          <w:rtl/>
        </w:rPr>
      </w:pPr>
      <w:bookmarkStart w:id="13370" w:name="_ETM_Q33_641810"/>
      <w:bookmarkEnd w:id="13370"/>
      <w:r>
        <w:rPr>
          <w:rtl/>
        </w:rPr>
        <w:t>אנחנו</w:t>
      </w:r>
      <w:bookmarkStart w:id="13371" w:name="_ETM_Q33_646010"/>
      <w:bookmarkEnd w:id="13371"/>
      <w:r>
        <w:rPr>
          <w:rFonts w:hint="cs"/>
          <w:rtl/>
        </w:rPr>
        <w:t>,</w:t>
      </w:r>
      <w:r>
        <w:rPr>
          <w:rtl/>
        </w:rPr>
        <w:t xml:space="preserve"> </w:t>
      </w:r>
      <w:bookmarkStart w:id="13372" w:name="_ETM_Q33_646489"/>
      <w:bookmarkEnd w:id="13372"/>
      <w:r>
        <w:rPr>
          <w:rFonts w:hint="cs"/>
          <w:rtl/>
        </w:rPr>
        <w:t>ה</w:t>
      </w:r>
      <w:r>
        <w:rPr>
          <w:rtl/>
        </w:rPr>
        <w:t>ח</w:t>
      </w:r>
      <w:bookmarkStart w:id="13373" w:name="_ETM_Q33_646549"/>
      <w:bookmarkEnd w:id="13373"/>
      <w:r>
        <w:rPr>
          <w:rtl/>
        </w:rPr>
        <w:t xml:space="preserve">ברה </w:t>
      </w:r>
      <w:bookmarkStart w:id="13374" w:name="_ETM_Q33_646879"/>
      <w:bookmarkStart w:id="13375" w:name="_ETM_Q33_647299"/>
      <w:bookmarkEnd w:id="13374"/>
      <w:bookmarkEnd w:id="13375"/>
      <w:r>
        <w:rPr>
          <w:rtl/>
        </w:rPr>
        <w:t>הערבית</w:t>
      </w:r>
      <w:r>
        <w:rPr>
          <w:rFonts w:hint="cs"/>
          <w:rtl/>
        </w:rPr>
        <w:t>,</w:t>
      </w:r>
      <w:r>
        <w:rPr>
          <w:rtl/>
        </w:rPr>
        <w:t xml:space="preserve"> </w:t>
      </w:r>
      <w:bookmarkStart w:id="13376" w:name="_ETM_Q33_649230"/>
      <w:bookmarkEnd w:id="13376"/>
      <w:r>
        <w:rPr>
          <w:rtl/>
        </w:rPr>
        <w:t xml:space="preserve">רק </w:t>
      </w:r>
      <w:bookmarkStart w:id="13377" w:name="_ETM_Q33_649590"/>
      <w:bookmarkEnd w:id="13377"/>
      <w:r>
        <w:rPr>
          <w:rtl/>
        </w:rPr>
        <w:t xml:space="preserve">לאחרונה </w:t>
      </w:r>
      <w:bookmarkStart w:id="13378" w:name="_ETM_Q33_650250"/>
      <w:bookmarkEnd w:id="13378"/>
      <w:r>
        <w:rPr>
          <w:rtl/>
        </w:rPr>
        <w:t xml:space="preserve">זכינו </w:t>
      </w:r>
      <w:bookmarkStart w:id="13379" w:name="_ETM_Q33_651210"/>
      <w:bookmarkEnd w:id="13379"/>
      <w:r>
        <w:rPr>
          <w:rtl/>
        </w:rPr>
        <w:t xml:space="preserve">לראות </w:t>
      </w:r>
      <w:bookmarkStart w:id="13380" w:name="_ETM_Q33_651840"/>
      <w:bookmarkEnd w:id="13380"/>
      <w:r>
        <w:rPr>
          <w:rtl/>
        </w:rPr>
        <w:t xml:space="preserve">שופט </w:t>
      </w:r>
      <w:bookmarkStart w:id="13381" w:name="_ETM_Q33_653990"/>
      <w:bookmarkEnd w:id="13381"/>
      <w:r>
        <w:rPr>
          <w:rtl/>
        </w:rPr>
        <w:t xml:space="preserve">בבית </w:t>
      </w:r>
      <w:bookmarkStart w:id="13382" w:name="_ETM_Q33_654470"/>
      <w:bookmarkEnd w:id="13382"/>
      <w:r>
        <w:rPr>
          <w:rtl/>
        </w:rPr>
        <w:t xml:space="preserve">המשפט </w:t>
      </w:r>
      <w:bookmarkStart w:id="13383" w:name="_ETM_Q33_654920"/>
      <w:bookmarkEnd w:id="13383"/>
      <w:r>
        <w:rPr>
          <w:rtl/>
        </w:rPr>
        <w:t>העליון</w:t>
      </w:r>
      <w:r>
        <w:rPr>
          <w:rFonts w:hint="cs"/>
          <w:rtl/>
        </w:rPr>
        <w:t>.</w:t>
      </w:r>
      <w:r>
        <w:rPr>
          <w:rtl/>
        </w:rPr>
        <w:t xml:space="preserve"> </w:t>
      </w:r>
      <w:bookmarkStart w:id="13384" w:name="_ETM_Q33_656370"/>
      <w:bookmarkEnd w:id="13384"/>
      <w:r>
        <w:rPr>
          <w:rtl/>
        </w:rPr>
        <w:t>ובהחלט</w:t>
      </w:r>
      <w:r>
        <w:rPr>
          <w:rFonts w:hint="cs"/>
          <w:rtl/>
        </w:rPr>
        <w:t>,</w:t>
      </w:r>
      <w:r>
        <w:rPr>
          <w:rtl/>
        </w:rPr>
        <w:t xml:space="preserve"> </w:t>
      </w:r>
      <w:bookmarkStart w:id="13385" w:name="_ETM_Q33_657180"/>
      <w:bookmarkEnd w:id="13385"/>
      <w:r>
        <w:rPr>
          <w:rtl/>
        </w:rPr>
        <w:t xml:space="preserve">כאשר </w:t>
      </w:r>
      <w:bookmarkStart w:id="13386" w:name="_ETM_Q33_657630"/>
      <w:bookmarkEnd w:id="13386"/>
      <w:r>
        <w:rPr>
          <w:rtl/>
        </w:rPr>
        <w:t xml:space="preserve">אתה </w:t>
      </w:r>
      <w:bookmarkStart w:id="13387" w:name="_ETM_Q33_660349"/>
      <w:bookmarkEnd w:id="13387"/>
      <w:r>
        <w:rPr>
          <w:rtl/>
        </w:rPr>
        <w:t xml:space="preserve">חושב </w:t>
      </w:r>
      <w:bookmarkStart w:id="13388" w:name="_ETM_Q33_660830"/>
      <w:bookmarkEnd w:id="13388"/>
      <w:r>
        <w:rPr>
          <w:rtl/>
        </w:rPr>
        <w:t xml:space="preserve">על </w:t>
      </w:r>
      <w:bookmarkStart w:id="13389" w:name="_ETM_Q33_660950"/>
      <w:bookmarkEnd w:id="13389"/>
      <w:r>
        <w:rPr>
          <w:rtl/>
        </w:rPr>
        <w:t xml:space="preserve">הנושא </w:t>
      </w:r>
      <w:bookmarkStart w:id="13390" w:name="_ETM_Q33_661370"/>
      <w:bookmarkEnd w:id="13390"/>
      <w:r>
        <w:rPr>
          <w:rtl/>
        </w:rPr>
        <w:t xml:space="preserve">הזה </w:t>
      </w:r>
      <w:bookmarkStart w:id="13391" w:name="_ETM_Q33_661819"/>
      <w:bookmarkEnd w:id="13391"/>
      <w:r>
        <w:rPr>
          <w:rtl/>
        </w:rPr>
        <w:t xml:space="preserve">ורואה </w:t>
      </w:r>
      <w:bookmarkStart w:id="13392" w:name="_ETM_Q33_662299"/>
      <w:bookmarkEnd w:id="13392"/>
      <w:r>
        <w:rPr>
          <w:rtl/>
        </w:rPr>
        <w:t xml:space="preserve">שאכן </w:t>
      </w:r>
      <w:bookmarkStart w:id="13393" w:name="_ETM_Q33_662870"/>
      <w:bookmarkEnd w:id="13393"/>
      <w:r>
        <w:rPr>
          <w:rtl/>
        </w:rPr>
        <w:t xml:space="preserve">יש </w:t>
      </w:r>
      <w:bookmarkStart w:id="13394" w:name="_ETM_Q33_663110"/>
      <w:bookmarkEnd w:id="13394"/>
      <w:r>
        <w:rPr>
          <w:rtl/>
        </w:rPr>
        <w:t>שופט</w:t>
      </w:r>
      <w:r>
        <w:rPr>
          <w:rFonts w:hint="cs"/>
          <w:rtl/>
        </w:rPr>
        <w:t xml:space="preserve"> </w:t>
      </w:r>
      <w:r>
        <w:rPr>
          <w:rtl/>
        </w:rPr>
        <w:t xml:space="preserve">– </w:t>
      </w:r>
      <w:bookmarkStart w:id="13395" w:name="_ETM_Q33_664430"/>
      <w:bookmarkEnd w:id="13395"/>
      <w:r>
        <w:rPr>
          <w:rtl/>
        </w:rPr>
        <w:t xml:space="preserve">למרות </w:t>
      </w:r>
      <w:bookmarkStart w:id="13396" w:name="_ETM_Q33_665029"/>
      <w:bookmarkEnd w:id="13396"/>
      <w:r>
        <w:rPr>
          <w:rtl/>
        </w:rPr>
        <w:t xml:space="preserve">שאם </w:t>
      </w:r>
      <w:bookmarkStart w:id="13397" w:name="_ETM_Q33_665239"/>
      <w:bookmarkEnd w:id="13397"/>
      <w:r>
        <w:rPr>
          <w:rtl/>
        </w:rPr>
        <w:t xml:space="preserve">אנחנו </w:t>
      </w:r>
      <w:bookmarkStart w:id="13398" w:name="_ETM_Q33_665540"/>
      <w:bookmarkEnd w:id="13398"/>
      <w:r>
        <w:rPr>
          <w:rtl/>
        </w:rPr>
        <w:t xml:space="preserve">מסתכלים </w:t>
      </w:r>
      <w:bookmarkStart w:id="13399" w:name="_ETM_Q33_666079"/>
      <w:bookmarkEnd w:id="13399"/>
      <w:r>
        <w:rPr>
          <w:rtl/>
        </w:rPr>
        <w:t xml:space="preserve">על </w:t>
      </w:r>
      <w:bookmarkStart w:id="13400" w:name="_ETM_Q33_666230"/>
      <w:bookmarkEnd w:id="13400"/>
      <w:r>
        <w:rPr>
          <w:rtl/>
        </w:rPr>
        <w:t>מספרים</w:t>
      </w:r>
      <w:r>
        <w:rPr>
          <w:rFonts w:hint="cs"/>
          <w:rtl/>
        </w:rPr>
        <w:t>,</w:t>
      </w:r>
      <w:r>
        <w:rPr>
          <w:rtl/>
        </w:rPr>
        <w:t xml:space="preserve"> </w:t>
      </w:r>
      <w:bookmarkStart w:id="13401" w:name="_ETM_Q33_667790"/>
      <w:bookmarkEnd w:id="13401"/>
      <w:r>
        <w:rPr>
          <w:rtl/>
        </w:rPr>
        <w:t xml:space="preserve">אנחנו </w:t>
      </w:r>
      <w:bookmarkStart w:id="13402" w:name="_ETM_Q33_668150"/>
      <w:bookmarkEnd w:id="13402"/>
      <w:r>
        <w:rPr>
          <w:rtl/>
        </w:rPr>
        <w:t xml:space="preserve">צריכים </w:t>
      </w:r>
      <w:bookmarkStart w:id="13403" w:name="_ETM_Q33_668540"/>
      <w:bookmarkEnd w:id="13403"/>
      <w:r>
        <w:rPr>
          <w:rtl/>
        </w:rPr>
        <w:t xml:space="preserve">לראות </w:t>
      </w:r>
      <w:bookmarkStart w:id="13404" w:name="_ETM_Q33_668930"/>
      <w:bookmarkEnd w:id="13404"/>
      <w:r>
        <w:rPr>
          <w:rtl/>
        </w:rPr>
        <w:t xml:space="preserve">שני </w:t>
      </w:r>
      <w:bookmarkStart w:id="13405" w:name="_ETM_Q33_669200"/>
      <w:bookmarkEnd w:id="13405"/>
      <w:r>
        <w:rPr>
          <w:rtl/>
        </w:rPr>
        <w:t xml:space="preserve">שופטים </w:t>
      </w:r>
      <w:bookmarkStart w:id="13406" w:name="_ETM_Q33_669770"/>
      <w:bookmarkEnd w:id="13406"/>
      <w:r>
        <w:rPr>
          <w:rFonts w:hint="cs"/>
          <w:rtl/>
        </w:rPr>
        <w:t>או שלושה</w:t>
      </w:r>
      <w:r>
        <w:rPr>
          <w:rtl/>
        </w:rPr>
        <w:t xml:space="preserve"> </w:t>
      </w:r>
      <w:bookmarkStart w:id="13407" w:name="_ETM_Q33_670250"/>
      <w:bookmarkEnd w:id="13407"/>
      <w:r>
        <w:rPr>
          <w:rtl/>
        </w:rPr>
        <w:t>שופטי</w:t>
      </w:r>
      <w:bookmarkStart w:id="13408" w:name="_ETM_Q33_667229"/>
      <w:bookmarkEnd w:id="13408"/>
      <w:r>
        <w:rPr>
          <w:rtl/>
        </w:rPr>
        <w:t xml:space="preserve">ם </w:t>
      </w:r>
      <w:bookmarkStart w:id="13409" w:name="_ETM_Q33_671060"/>
      <w:bookmarkEnd w:id="13409"/>
      <w:r>
        <w:rPr>
          <w:rtl/>
        </w:rPr>
        <w:t xml:space="preserve">ואפילו </w:t>
      </w:r>
      <w:bookmarkStart w:id="13410" w:name="_ETM_Q33_671630"/>
      <w:bookmarkEnd w:id="13410"/>
      <w:r>
        <w:rPr>
          <w:rtl/>
        </w:rPr>
        <w:t>יותר</w:t>
      </w:r>
      <w:r w:rsidR="002547A8">
        <w:rPr>
          <w:rFonts w:hint="cs"/>
          <w:rtl/>
        </w:rPr>
        <w:t>,</w:t>
      </w:r>
      <w:bookmarkStart w:id="13411" w:name="_ETM_Q33_669829"/>
      <w:bookmarkEnd w:id="13411"/>
      <w:r>
        <w:rPr>
          <w:rtl/>
        </w:rPr>
        <w:t xml:space="preserve"> </w:t>
      </w:r>
      <w:bookmarkStart w:id="13412" w:name="_ETM_Q33_672840"/>
      <w:bookmarkEnd w:id="13412"/>
      <w:r>
        <w:rPr>
          <w:rtl/>
        </w:rPr>
        <w:t xml:space="preserve">אבל </w:t>
      </w:r>
      <w:bookmarkStart w:id="13413" w:name="_ETM_Q33_673140"/>
      <w:bookmarkEnd w:id="13413"/>
      <w:r>
        <w:rPr>
          <w:rFonts w:hint="cs"/>
          <w:rtl/>
        </w:rPr>
        <w:t xml:space="preserve">זה </w:t>
      </w:r>
      <w:r>
        <w:rPr>
          <w:rtl/>
        </w:rPr>
        <w:t>בהחלט</w:t>
      </w:r>
      <w:bookmarkStart w:id="13414" w:name="_ETM_Q33_673530"/>
      <w:bookmarkEnd w:id="13414"/>
      <w:r>
        <w:rPr>
          <w:rtl/>
        </w:rPr>
        <w:t xml:space="preserve"> </w:t>
      </w:r>
      <w:bookmarkStart w:id="13415" w:name="_ETM_Q33_673680"/>
      <w:bookmarkEnd w:id="13415"/>
      <w:r>
        <w:rPr>
          <w:rtl/>
        </w:rPr>
        <w:t xml:space="preserve">משפיע </w:t>
      </w:r>
      <w:bookmarkStart w:id="13416" w:name="_ETM_Q33_674310"/>
      <w:bookmarkStart w:id="13417" w:name="_ETM_Q33_674400"/>
      <w:bookmarkStart w:id="13418" w:name="_ETM_Q33_671109"/>
      <w:bookmarkEnd w:id="13416"/>
      <w:bookmarkEnd w:id="13417"/>
      <w:bookmarkEnd w:id="13418"/>
      <w:r>
        <w:rPr>
          <w:rtl/>
        </w:rPr>
        <w:t xml:space="preserve">לטובה </w:t>
      </w:r>
      <w:bookmarkStart w:id="13419" w:name="_ETM_Q33_675190"/>
      <w:bookmarkEnd w:id="13419"/>
      <w:r>
        <w:rPr>
          <w:rFonts w:hint="cs"/>
          <w:rtl/>
        </w:rPr>
        <w:t>ע</w:t>
      </w:r>
      <w:r>
        <w:rPr>
          <w:rtl/>
        </w:rPr>
        <w:t xml:space="preserve">ל </w:t>
      </w:r>
      <w:bookmarkStart w:id="13420" w:name="_ETM_Q33_675430"/>
      <w:bookmarkEnd w:id="13420"/>
      <w:r>
        <w:rPr>
          <w:rtl/>
        </w:rPr>
        <w:t xml:space="preserve">האווירה </w:t>
      </w:r>
      <w:bookmarkStart w:id="13421" w:name="_ETM_Q33_676150"/>
      <w:bookmarkEnd w:id="13421"/>
      <w:r>
        <w:rPr>
          <w:rtl/>
        </w:rPr>
        <w:t xml:space="preserve">הכללית </w:t>
      </w:r>
      <w:bookmarkStart w:id="13422" w:name="_ETM_Q33_676870"/>
      <w:bookmarkEnd w:id="13422"/>
      <w:r>
        <w:rPr>
          <w:rtl/>
        </w:rPr>
        <w:t xml:space="preserve">ועל </w:t>
      </w:r>
      <w:bookmarkStart w:id="13423" w:name="_ETM_Q33_677260"/>
      <w:bookmarkEnd w:id="13423"/>
      <w:r>
        <w:rPr>
          <w:rtl/>
        </w:rPr>
        <w:t xml:space="preserve">המגמה </w:t>
      </w:r>
      <w:bookmarkStart w:id="13424" w:name="_ETM_Q33_678650"/>
      <w:bookmarkEnd w:id="13424"/>
      <w:r>
        <w:rPr>
          <w:rtl/>
        </w:rPr>
        <w:t>שלנו</w:t>
      </w:r>
      <w:r>
        <w:rPr>
          <w:rFonts w:hint="cs"/>
          <w:rtl/>
        </w:rPr>
        <w:t>,</w:t>
      </w:r>
      <w:bookmarkStart w:id="13425" w:name="_ETM_Q33_677059"/>
      <w:bookmarkEnd w:id="13425"/>
      <w:r>
        <w:rPr>
          <w:rtl/>
        </w:rPr>
        <w:t xml:space="preserve"> </w:t>
      </w:r>
      <w:bookmarkStart w:id="13426" w:name="_ETM_Q33_679069"/>
      <w:bookmarkEnd w:id="13426"/>
      <w:r>
        <w:rPr>
          <w:rtl/>
        </w:rPr>
        <w:t xml:space="preserve">שבהחלט </w:t>
      </w:r>
      <w:bookmarkStart w:id="13427" w:name="_ETM_Q33_679550"/>
      <w:bookmarkEnd w:id="13427"/>
      <w:r>
        <w:rPr>
          <w:rtl/>
        </w:rPr>
        <w:t xml:space="preserve">אנחנו </w:t>
      </w:r>
      <w:bookmarkStart w:id="13428" w:name="_ETM_Q33_679790"/>
      <w:bookmarkEnd w:id="13428"/>
      <w:r>
        <w:rPr>
          <w:rtl/>
        </w:rPr>
        <w:t xml:space="preserve">רוצים </w:t>
      </w:r>
      <w:bookmarkStart w:id="13429" w:name="_ETM_Q33_680150"/>
      <w:bookmarkEnd w:id="13429"/>
      <w:r>
        <w:rPr>
          <w:rtl/>
        </w:rPr>
        <w:t xml:space="preserve">להשתלב </w:t>
      </w:r>
      <w:bookmarkStart w:id="13430" w:name="_ETM_Q33_680750"/>
      <w:bookmarkEnd w:id="13430"/>
      <w:r>
        <w:rPr>
          <w:rFonts w:hint="cs"/>
          <w:rtl/>
        </w:rPr>
        <w:t>ו</w:t>
      </w:r>
      <w:r>
        <w:rPr>
          <w:rtl/>
        </w:rPr>
        <w:t xml:space="preserve">להיות </w:t>
      </w:r>
      <w:bookmarkStart w:id="13431" w:name="_ETM_Q33_681050"/>
      <w:bookmarkEnd w:id="13431"/>
      <w:r>
        <w:rPr>
          <w:rtl/>
        </w:rPr>
        <w:t xml:space="preserve">משפיעים </w:t>
      </w:r>
      <w:bookmarkStart w:id="13432" w:name="_ETM_Q33_681950"/>
      <w:bookmarkEnd w:id="13432"/>
      <w:r>
        <w:rPr>
          <w:rtl/>
        </w:rPr>
        <w:t xml:space="preserve">ולקחת </w:t>
      </w:r>
      <w:bookmarkStart w:id="13433" w:name="_ETM_Q33_683409"/>
      <w:bookmarkEnd w:id="13433"/>
      <w:r>
        <w:rPr>
          <w:rtl/>
        </w:rPr>
        <w:t xml:space="preserve">אחריות </w:t>
      </w:r>
      <w:bookmarkStart w:id="13434" w:name="_ETM_Q33_684129"/>
      <w:bookmarkEnd w:id="13434"/>
      <w:r>
        <w:rPr>
          <w:rFonts w:hint="cs"/>
          <w:rtl/>
        </w:rPr>
        <w:t xml:space="preserve">גם </w:t>
      </w:r>
      <w:r>
        <w:rPr>
          <w:rtl/>
        </w:rPr>
        <w:t xml:space="preserve">על </w:t>
      </w:r>
      <w:bookmarkStart w:id="13435" w:name="_ETM_Q33_685540"/>
      <w:bookmarkEnd w:id="13435"/>
      <w:r>
        <w:rPr>
          <w:rFonts w:hint="cs"/>
          <w:rtl/>
        </w:rPr>
        <w:t>נושא</w:t>
      </w:r>
      <w:r>
        <w:rPr>
          <w:rtl/>
        </w:rPr>
        <w:t xml:space="preserve">ים </w:t>
      </w:r>
      <w:bookmarkStart w:id="13436" w:name="_ETM_Q33_686199"/>
      <w:bookmarkEnd w:id="13436"/>
      <w:r>
        <w:rPr>
          <w:rFonts w:hint="cs"/>
          <w:rtl/>
        </w:rPr>
        <w:t>ש</w:t>
      </w:r>
      <w:r>
        <w:rPr>
          <w:rtl/>
        </w:rPr>
        <w:t xml:space="preserve">מעבר </w:t>
      </w:r>
      <w:bookmarkStart w:id="13437" w:name="_ETM_Q33_686650"/>
      <w:bookmarkStart w:id="13438" w:name="_ETM_Q33_686980"/>
      <w:bookmarkStart w:id="13439" w:name="_ETM_Q33_684149"/>
      <w:bookmarkEnd w:id="13437"/>
      <w:bookmarkEnd w:id="13438"/>
      <w:bookmarkEnd w:id="13439"/>
      <w:r>
        <w:rPr>
          <w:rtl/>
        </w:rPr>
        <w:t xml:space="preserve">לנושא </w:t>
      </w:r>
      <w:bookmarkStart w:id="13440" w:name="_ETM_Q33_688360"/>
      <w:bookmarkEnd w:id="13440"/>
      <w:r>
        <w:rPr>
          <w:rtl/>
        </w:rPr>
        <w:t xml:space="preserve">החברה </w:t>
      </w:r>
      <w:bookmarkStart w:id="13441" w:name="_ETM_Q33_688960"/>
      <w:bookmarkEnd w:id="13441"/>
      <w:r>
        <w:rPr>
          <w:rtl/>
        </w:rPr>
        <w:t>הערבית</w:t>
      </w:r>
      <w:r>
        <w:rPr>
          <w:rFonts w:hint="cs"/>
          <w:rtl/>
        </w:rPr>
        <w:t>.</w:t>
      </w:r>
      <w:r>
        <w:rPr>
          <w:rtl/>
        </w:rPr>
        <w:t xml:space="preserve"> </w:t>
      </w:r>
      <w:bookmarkStart w:id="13442" w:name="_ETM_Q33_689680"/>
      <w:bookmarkEnd w:id="13442"/>
      <w:r>
        <w:rPr>
          <w:rtl/>
        </w:rPr>
        <w:t xml:space="preserve">אבל </w:t>
      </w:r>
      <w:bookmarkStart w:id="13443" w:name="_ETM_Q33_691449"/>
      <w:bookmarkEnd w:id="13443"/>
      <w:r>
        <w:rPr>
          <w:rtl/>
        </w:rPr>
        <w:t>א</w:t>
      </w:r>
      <w:bookmarkStart w:id="13444" w:name="_ETM_Q33_693090"/>
      <w:bookmarkEnd w:id="13444"/>
      <w:r>
        <w:rPr>
          <w:rFonts w:hint="cs"/>
          <w:rtl/>
        </w:rPr>
        <w:t>ת הי</w:t>
      </w:r>
      <w:bookmarkStart w:id="13445" w:name="_ETM_Q33_689919"/>
      <w:bookmarkStart w:id="13446" w:name="_ETM_Q33_693450"/>
      <w:bookmarkEnd w:id="13445"/>
      <w:bookmarkEnd w:id="13446"/>
      <w:r>
        <w:rPr>
          <w:rtl/>
        </w:rPr>
        <w:t xml:space="preserve">עד </w:t>
      </w:r>
      <w:bookmarkStart w:id="13447" w:name="_ETM_Q33_693660"/>
      <w:bookmarkEnd w:id="13447"/>
      <w:r>
        <w:rPr>
          <w:rFonts w:hint="cs"/>
          <w:rtl/>
        </w:rPr>
        <w:t>הזה</w:t>
      </w:r>
      <w:bookmarkStart w:id="13448" w:name="_ETM_Q33_689730"/>
      <w:bookmarkEnd w:id="13448"/>
      <w:r>
        <w:rPr>
          <w:rtl/>
        </w:rPr>
        <w:t xml:space="preserve"> </w:t>
      </w:r>
      <w:bookmarkStart w:id="13449" w:name="_ETM_Q33_693840"/>
      <w:bookmarkEnd w:id="13449"/>
      <w:r>
        <w:rPr>
          <w:rtl/>
        </w:rPr>
        <w:t>אי</w:t>
      </w:r>
      <w:bookmarkStart w:id="13450" w:name="_ETM_Q33_694110"/>
      <w:bookmarkEnd w:id="13450"/>
      <w:r>
        <w:rPr>
          <w:rFonts w:hint="cs"/>
          <w:rtl/>
        </w:rPr>
        <w:t>-</w:t>
      </w:r>
      <w:r>
        <w:rPr>
          <w:rtl/>
        </w:rPr>
        <w:t xml:space="preserve">אפשר </w:t>
      </w:r>
      <w:bookmarkStart w:id="13451" w:name="_ETM_Q33_694679"/>
      <w:bookmarkEnd w:id="13451"/>
      <w:r>
        <w:rPr>
          <w:rtl/>
        </w:rPr>
        <w:t>להשיג</w:t>
      </w:r>
      <w:bookmarkStart w:id="13452" w:name="_ETM_Q33_695250"/>
      <w:bookmarkEnd w:id="13452"/>
      <w:r>
        <w:rPr>
          <w:rtl/>
        </w:rPr>
        <w:t xml:space="preserve"> </w:t>
      </w:r>
      <w:bookmarkStart w:id="13453" w:name="_ETM_Q33_696490"/>
      <w:bookmarkEnd w:id="13453"/>
      <w:r>
        <w:rPr>
          <w:rtl/>
        </w:rPr>
        <w:t xml:space="preserve">בשינוי </w:t>
      </w:r>
      <w:bookmarkStart w:id="13454" w:name="_ETM_Q33_697300"/>
      <w:bookmarkEnd w:id="13454"/>
      <w:r>
        <w:rPr>
          <w:rtl/>
        </w:rPr>
        <w:t>ש</w:t>
      </w:r>
      <w:bookmarkStart w:id="13455" w:name="_ETM_Q33_698110"/>
      <w:bookmarkEnd w:id="13455"/>
      <w:r>
        <w:rPr>
          <w:rFonts w:hint="cs"/>
          <w:rtl/>
        </w:rPr>
        <w:t xml:space="preserve">בו </w:t>
      </w:r>
      <w:bookmarkStart w:id="13456" w:name="_ETM_Q33_701457"/>
      <w:bookmarkEnd w:id="13456"/>
      <w:r>
        <w:rPr>
          <w:rtl/>
        </w:rPr>
        <w:t xml:space="preserve">הרשות </w:t>
      </w:r>
      <w:bookmarkStart w:id="13457" w:name="_ETM_Q33_699040"/>
      <w:bookmarkEnd w:id="13457"/>
      <w:r>
        <w:rPr>
          <w:rtl/>
        </w:rPr>
        <w:t>המבצעת</w:t>
      </w:r>
      <w:r>
        <w:rPr>
          <w:rFonts w:hint="cs"/>
          <w:rtl/>
        </w:rPr>
        <w:t>,</w:t>
      </w:r>
      <w:r>
        <w:rPr>
          <w:rtl/>
        </w:rPr>
        <w:t xml:space="preserve"> </w:t>
      </w:r>
      <w:bookmarkStart w:id="13458" w:name="_ETM_Q33_700709"/>
      <w:bookmarkEnd w:id="13458"/>
      <w:r>
        <w:rPr>
          <w:rtl/>
        </w:rPr>
        <w:t xml:space="preserve">שר </w:t>
      </w:r>
      <w:bookmarkStart w:id="13459" w:name="_ETM_Q33_701010"/>
      <w:bookmarkEnd w:id="13459"/>
      <w:r>
        <w:rPr>
          <w:rtl/>
        </w:rPr>
        <w:t xml:space="preserve">המשפטים </w:t>
      </w:r>
      <w:bookmarkStart w:id="13460" w:name="_ETM_Q33_701760"/>
      <w:bookmarkEnd w:id="13460"/>
      <w:r>
        <w:rPr>
          <w:rtl/>
        </w:rPr>
        <w:t>והממשלה</w:t>
      </w:r>
      <w:r>
        <w:rPr>
          <w:rFonts w:hint="cs"/>
          <w:rtl/>
        </w:rPr>
        <w:t>,</w:t>
      </w:r>
      <w:r>
        <w:rPr>
          <w:rtl/>
        </w:rPr>
        <w:t xml:space="preserve"> </w:t>
      </w:r>
      <w:bookmarkStart w:id="13461" w:name="_ETM_Q33_703140"/>
      <w:bookmarkEnd w:id="13461"/>
      <w:r>
        <w:rPr>
          <w:rtl/>
        </w:rPr>
        <w:t xml:space="preserve">שולטים </w:t>
      </w:r>
      <w:bookmarkStart w:id="13462" w:name="_ETM_Q33_703799"/>
      <w:bookmarkEnd w:id="13462"/>
      <w:r>
        <w:rPr>
          <w:rtl/>
        </w:rPr>
        <w:t xml:space="preserve">לחלוטין </w:t>
      </w:r>
      <w:bookmarkStart w:id="13463" w:name="_ETM_Q33_705250"/>
      <w:bookmarkEnd w:id="13463"/>
      <w:r>
        <w:rPr>
          <w:rtl/>
        </w:rPr>
        <w:t>ב</w:t>
      </w:r>
      <w:bookmarkStart w:id="13464" w:name="_ETM_Q33_706450"/>
      <w:bookmarkEnd w:id="13464"/>
      <w:r>
        <w:rPr>
          <w:rFonts w:hint="cs"/>
          <w:rtl/>
        </w:rPr>
        <w:t>נ</w:t>
      </w:r>
      <w:r>
        <w:rPr>
          <w:rtl/>
        </w:rPr>
        <w:t xml:space="preserve">ושא </w:t>
      </w:r>
      <w:bookmarkStart w:id="13465" w:name="_ETM_Q33_706750"/>
      <w:bookmarkEnd w:id="13465"/>
      <w:r>
        <w:rPr>
          <w:rtl/>
        </w:rPr>
        <w:t xml:space="preserve">של </w:t>
      </w:r>
      <w:bookmarkStart w:id="13466" w:name="_ETM_Q33_706990"/>
      <w:bookmarkEnd w:id="13466"/>
      <w:r>
        <w:rPr>
          <w:rtl/>
        </w:rPr>
        <w:t xml:space="preserve">בחירת </w:t>
      </w:r>
      <w:bookmarkStart w:id="13467" w:name="_ETM_Q33_707380"/>
      <w:bookmarkEnd w:id="13467"/>
      <w:r>
        <w:rPr>
          <w:rtl/>
        </w:rPr>
        <w:t>שופטים</w:t>
      </w:r>
      <w:r>
        <w:rPr>
          <w:rFonts w:hint="cs"/>
          <w:rtl/>
        </w:rPr>
        <w:t>.</w:t>
      </w:r>
      <w:bookmarkStart w:id="13468" w:name="_ETM_Q33_710566"/>
      <w:bookmarkEnd w:id="13468"/>
    </w:p>
    <w:p w:rsidR="007310D6" w:rsidRDefault="007310D6" w:rsidP="009635F5">
      <w:pPr>
        <w:rPr>
          <w:rtl/>
        </w:rPr>
      </w:pPr>
      <w:bookmarkStart w:id="13469" w:name="_ETM_Q33_710677"/>
      <w:bookmarkStart w:id="13470" w:name="_ETM_Q33_710725"/>
      <w:bookmarkStart w:id="13471" w:name="_ETM_Q33_710811"/>
      <w:bookmarkStart w:id="13472" w:name="_ETM_Q33_710916"/>
      <w:bookmarkEnd w:id="13469"/>
      <w:bookmarkEnd w:id="13470"/>
      <w:bookmarkEnd w:id="13471"/>
      <w:bookmarkEnd w:id="13472"/>
    </w:p>
    <w:p w:rsidR="007310D6" w:rsidRDefault="007310D6" w:rsidP="002547A8">
      <w:pPr>
        <w:rPr>
          <w:rtl/>
        </w:rPr>
      </w:pPr>
      <w:bookmarkStart w:id="13473" w:name="TOR_Q34"/>
      <w:bookmarkEnd w:id="13473"/>
      <w:r>
        <w:rPr>
          <w:rFonts w:hint="cs"/>
          <w:rtl/>
        </w:rPr>
        <w:lastRenderedPageBreak/>
        <w:t>אנחנו לא שמענו על כוונות. ב-2009 עד 2012 הממשלה אז קבעה יעדים, למשל, בנושא של ייצוג הולם של החברה הערבית בשירות המדינה. אכן, לאחר ההחלטה הזאת, בעצם בהחלטה הזאת הפוליטיקאים הגבילו את עצמם בנושא הזה. לכן</w:t>
      </w:r>
      <w:r w:rsidR="002547A8">
        <w:rPr>
          <w:rFonts w:hint="cs"/>
          <w:rtl/>
        </w:rPr>
        <w:t>,</w:t>
      </w:r>
      <w:r>
        <w:rPr>
          <w:rFonts w:hint="cs"/>
          <w:rtl/>
        </w:rPr>
        <w:t xml:space="preserve"> אנחנו ראינו עלייה מסוימת, הגם שלא הגענו ליעדים, אבל בהחלט ראינו עלייה מסוימת בייצוג, בגיוון התעסוקתי ובייצוג ההולם של האזרחים הערבים בתוך שירות המדינה</w:t>
      </w:r>
      <w:r w:rsidR="002547A8">
        <w:rPr>
          <w:rFonts w:hint="cs"/>
          <w:rtl/>
        </w:rPr>
        <w:t>,</w:t>
      </w:r>
      <w:r>
        <w:rPr>
          <w:rFonts w:hint="cs"/>
          <w:rtl/>
        </w:rPr>
        <w:t xml:space="preserve"> למרות שזה לא בדרגים הגבוהים אלה בדרגים הנמוכים. </w:t>
      </w:r>
    </w:p>
    <w:p w:rsidR="007310D6" w:rsidRDefault="007310D6" w:rsidP="009635F5">
      <w:pPr>
        <w:rPr>
          <w:rtl/>
        </w:rPr>
      </w:pPr>
    </w:p>
    <w:p w:rsidR="007310D6" w:rsidRDefault="007310D6" w:rsidP="002547A8">
      <w:pPr>
        <w:rPr>
          <w:rtl/>
        </w:rPr>
      </w:pPr>
      <w:r>
        <w:rPr>
          <w:rFonts w:hint="cs"/>
          <w:rtl/>
        </w:rPr>
        <w:t>לכן, גם כאן אני חושב שאת המודל הזה צריך להעתיק למערכת המשפט עצמה. לא לוותר על אמות המידה המקצוע</w:t>
      </w:r>
      <w:bookmarkStart w:id="13474" w:name="_ETM_Q34_171304"/>
      <w:bookmarkEnd w:id="13474"/>
      <w:r>
        <w:rPr>
          <w:rFonts w:hint="cs"/>
          <w:rtl/>
        </w:rPr>
        <w:t>יות, הערכיות והראויות לבחירת השופטים</w:t>
      </w:r>
      <w:r w:rsidR="002547A8">
        <w:rPr>
          <w:rFonts w:hint="cs"/>
          <w:rtl/>
        </w:rPr>
        <w:t>;</w:t>
      </w:r>
      <w:r>
        <w:rPr>
          <w:rFonts w:hint="cs"/>
          <w:rtl/>
        </w:rPr>
        <w:t xml:space="preserve"> אני חושב שבהחלט מכל מגזר, בכל חברה אנחנו נמצא אנשים ראויים להיות שופטים, רשמים, גם בבתי משפט השלום, המחוזי וכל הערכאות המשפטית, כולל בבית המשפט העליון. לכן, אם באמת יש כוונה לגוון את ההרכב, לא רק בבית משפט העליון אלא במערכת המשפט עצמה, הדרך היא לא להפקיד את זה בידי גורם אחד. צריכים לחלק את זה ולקבוע כללים ברורים שחלים על בחירת שופטים בערכאות השונות. כך אפשר להשיג ייצוג הולם לא רק לחברה הערבית. </w:t>
      </w:r>
    </w:p>
    <w:p w:rsidR="007310D6" w:rsidRDefault="007310D6" w:rsidP="00AD6EC4">
      <w:pPr>
        <w:rPr>
          <w:rtl/>
        </w:rPr>
      </w:pPr>
      <w:bookmarkStart w:id="13475" w:name="_ETM_Q34_215015"/>
      <w:bookmarkStart w:id="13476" w:name="_ETM_Q34_215113"/>
      <w:bookmarkEnd w:id="13475"/>
      <w:bookmarkEnd w:id="13476"/>
    </w:p>
    <w:p w:rsidR="007310D6" w:rsidRDefault="007310D6" w:rsidP="002547A8">
      <w:pPr>
        <w:rPr>
          <w:rtl/>
        </w:rPr>
      </w:pPr>
      <w:bookmarkStart w:id="13477" w:name="_ETM_Q34_215178"/>
      <w:bookmarkStart w:id="13478" w:name="_ETM_Q34_215214"/>
      <w:bookmarkEnd w:id="13477"/>
      <w:bookmarkEnd w:id="13478"/>
      <w:r>
        <w:rPr>
          <w:rFonts w:hint="cs"/>
          <w:rtl/>
        </w:rPr>
        <w:t>בשנה האחרונה ניסינו לקדם חוק שמתייחס גם לחברה הערבית, גם למגזר החרדי, גם לבעלי מוגבלויות, גם לנשים, גם לעולים. אלה כל הגזרים שצריכים פקטור כדי לקדם אותם. בשלב הזה, בהחלט ראוי לפעול בכלי שהוא יעיל, שיבטיח את השינוי הזה</w:t>
      </w:r>
      <w:r w:rsidR="002547A8">
        <w:rPr>
          <w:rFonts w:hint="cs"/>
          <w:rtl/>
        </w:rPr>
        <w:t>,</w:t>
      </w:r>
      <w:r>
        <w:rPr>
          <w:rFonts w:hint="cs"/>
          <w:rtl/>
        </w:rPr>
        <w:t xml:space="preserve"> ולא רק להשתמש בטיעון הזה כדי להביא לשינוי, שבו למעשה הרשות או הממשלה מצליחה לשלוט במערכת המשפט ובבית המשפט העליון, </w:t>
      </w:r>
      <w:bookmarkStart w:id="13479" w:name="_ETM_Q34_275016"/>
      <w:bookmarkStart w:id="13480" w:name="_ETM_Q34_275075"/>
      <w:bookmarkStart w:id="13481" w:name="_ETM_Q34_275177"/>
      <w:bookmarkStart w:id="13482" w:name="_ETM_Q34_275223"/>
      <w:bookmarkEnd w:id="13479"/>
      <w:bookmarkEnd w:id="13480"/>
      <w:bookmarkEnd w:id="13481"/>
      <w:bookmarkEnd w:id="13482"/>
      <w:r>
        <w:rPr>
          <w:rFonts w:hint="cs"/>
          <w:rtl/>
        </w:rPr>
        <w:t xml:space="preserve">בדומה למצב שיש לנו כאן בכנסת. </w:t>
      </w:r>
    </w:p>
    <w:p w:rsidR="007310D6" w:rsidRDefault="007310D6" w:rsidP="00AD6EC4">
      <w:pPr>
        <w:rPr>
          <w:rtl/>
        </w:rPr>
      </w:pPr>
      <w:bookmarkStart w:id="13483" w:name="_ETM_Q34_287385"/>
      <w:bookmarkStart w:id="13484" w:name="_ETM_Q34_287423"/>
      <w:bookmarkEnd w:id="13483"/>
      <w:bookmarkEnd w:id="13484"/>
    </w:p>
    <w:p w:rsidR="007310D6" w:rsidRDefault="007310D6" w:rsidP="002547A8">
      <w:pPr>
        <w:rPr>
          <w:rtl/>
        </w:rPr>
      </w:pPr>
      <w:bookmarkStart w:id="13485" w:name="_ETM_Q34_287545"/>
      <w:bookmarkStart w:id="13486" w:name="_ETM_Q34_287588"/>
      <w:bookmarkEnd w:id="13485"/>
      <w:bookmarkEnd w:id="13486"/>
      <w:r>
        <w:rPr>
          <w:rFonts w:hint="cs"/>
          <w:rtl/>
        </w:rPr>
        <w:t xml:space="preserve">אף אחד מחברי הכנסת, כולל אלו שבקואליציה ושהיו באופוזיציה ואלו שנמצאים באופוזיציה </w:t>
      </w:r>
      <w:bookmarkStart w:id="13487" w:name="_ETM_Q34_292137"/>
      <w:bookmarkEnd w:id="13487"/>
      <w:r>
        <w:rPr>
          <w:rFonts w:hint="cs"/>
          <w:rtl/>
        </w:rPr>
        <w:t xml:space="preserve">והיו בקואליציה </w:t>
      </w:r>
      <w:r w:rsidR="002547A8">
        <w:rPr>
          <w:rFonts w:hint="eastAsia"/>
          <w:rtl/>
        </w:rPr>
        <w:t xml:space="preserve">– </w:t>
      </w:r>
      <w:r>
        <w:rPr>
          <w:rFonts w:hint="cs"/>
          <w:rtl/>
        </w:rPr>
        <w:t>כולם יודעים שהכנסת כפופה ב-95%</w:t>
      </w:r>
      <w:r w:rsidR="002547A8">
        <w:rPr>
          <w:rFonts w:hint="cs"/>
          <w:rtl/>
        </w:rPr>
        <w:t>,</w:t>
      </w:r>
      <w:r>
        <w:rPr>
          <w:rFonts w:hint="cs"/>
          <w:rtl/>
        </w:rPr>
        <w:t xml:space="preserve"> ואפילו יותר</w:t>
      </w:r>
      <w:r w:rsidR="002547A8">
        <w:rPr>
          <w:rFonts w:hint="cs"/>
          <w:rtl/>
        </w:rPr>
        <w:t>,</w:t>
      </w:r>
      <w:r>
        <w:rPr>
          <w:rFonts w:hint="cs"/>
          <w:rtl/>
        </w:rPr>
        <w:t xml:space="preserve"> להחלטות הממשלה ולהחלטות ועדות השרים, וכמעט אין לחברי הכנסת שיקול דעת עצמאי בהחלטות או בהצבעות שהם מצביעים וביוזמות שהם מנסים לקדם. זה לא אומר שאין דעות שונות</w:t>
      </w:r>
      <w:bookmarkStart w:id="13488" w:name="_ETM_Q34_318412"/>
      <w:bookmarkEnd w:id="13488"/>
      <w:r w:rsidR="002547A8">
        <w:rPr>
          <w:rFonts w:hint="cs"/>
          <w:rtl/>
        </w:rPr>
        <w:t>;</w:t>
      </w:r>
      <w:r w:rsidR="002547A8">
        <w:rPr>
          <w:rFonts w:hint="eastAsia"/>
          <w:rtl/>
        </w:rPr>
        <w:t xml:space="preserve"> </w:t>
      </w:r>
      <w:r>
        <w:rPr>
          <w:rFonts w:hint="cs"/>
          <w:rtl/>
        </w:rPr>
        <w:t xml:space="preserve">יש להם דעות, יש להם עמדות, אבל הם לא מביאים את זה לידי ביטוי בעשייה הפרלמנטרית שלהם. </w:t>
      </w:r>
      <w:bookmarkStart w:id="13489" w:name="_ETM_Q34_267266"/>
      <w:bookmarkStart w:id="13490" w:name="_ETM_Q34_267341"/>
      <w:bookmarkStart w:id="13491" w:name="_ETM_Q34_267418"/>
      <w:bookmarkStart w:id="13492" w:name="_ETM_Q34_267473"/>
      <w:bookmarkEnd w:id="13489"/>
      <w:bookmarkEnd w:id="13490"/>
      <w:bookmarkEnd w:id="13491"/>
      <w:bookmarkEnd w:id="13492"/>
      <w:r>
        <w:rPr>
          <w:rFonts w:hint="cs"/>
          <w:rtl/>
        </w:rPr>
        <w:t>לכן, אם רוצים להעתיק את המודל הזה של היחס בין הממשלה לכנסת, בין הממשלה לרשות השופטת, אנחנו בהחלט נאבד את המטרה שלשמה יש מערכת משפט –</w:t>
      </w:r>
      <w:r w:rsidR="002547A8">
        <w:rPr>
          <w:rFonts w:hint="cs"/>
          <w:rtl/>
        </w:rPr>
        <w:t xml:space="preserve"> </w:t>
      </w:r>
      <w:r>
        <w:rPr>
          <w:rFonts w:hint="cs"/>
          <w:rtl/>
        </w:rPr>
        <w:t xml:space="preserve">שיהיה צדק, הוגנות, הגנה על זכויות הפרט, על זכויות מיעוטים ועל זכויות האזרחים באופן כללי, ולא רק למגזרים כאלה ואחרים. </w:t>
      </w:r>
    </w:p>
    <w:p w:rsidR="007310D6" w:rsidRDefault="007310D6" w:rsidP="009635F5">
      <w:pPr>
        <w:rPr>
          <w:rtl/>
        </w:rPr>
      </w:pPr>
    </w:p>
    <w:p w:rsidR="007310D6" w:rsidRDefault="007310D6" w:rsidP="002547A8">
      <w:pPr>
        <w:rPr>
          <w:rtl/>
        </w:rPr>
      </w:pPr>
      <w:r>
        <w:rPr>
          <w:rFonts w:hint="cs"/>
          <w:rtl/>
        </w:rPr>
        <w:t>בהקשר השני, אדוני היושב-ראש, כאשר גם מציעים שלבית המשפט העליון ולמערכת המשפט לא תהיה יכולת להפעיל ביקורת שיפוטית על החוקים באופן כללי ועל חוקי-היסוד באופן פרטני, כאן יש רצון להשתמש בחוקי-היסוד מעבר לתכליתם הראויה והנורמטיבית. חוקי-היסוד באו כדי להיות תשתית ועוגן להתנהלות המדינה, להתנהלות החברה</w:t>
      </w:r>
      <w:r w:rsidR="002547A8">
        <w:rPr>
          <w:rFonts w:hint="cs"/>
          <w:rtl/>
        </w:rPr>
        <w:t>,</w:t>
      </w:r>
      <w:r w:rsidR="002547A8">
        <w:rPr>
          <w:rFonts w:hint="eastAsia"/>
          <w:rtl/>
        </w:rPr>
        <w:t xml:space="preserve"> </w:t>
      </w:r>
      <w:r>
        <w:rPr>
          <w:rFonts w:hint="cs"/>
          <w:rtl/>
        </w:rPr>
        <w:t>מין כללים מוסכמים</w:t>
      </w:r>
      <w:r w:rsidR="002547A8">
        <w:rPr>
          <w:rFonts w:hint="cs"/>
          <w:rtl/>
        </w:rPr>
        <w:t>,</w:t>
      </w:r>
      <w:r>
        <w:rPr>
          <w:rFonts w:hint="cs"/>
          <w:rtl/>
        </w:rPr>
        <w:t xml:space="preserve"> במידה כזאת או אחרת </w:t>
      </w:r>
      <w:r w:rsidR="002547A8">
        <w:rPr>
          <w:rFonts w:hint="eastAsia"/>
          <w:rtl/>
        </w:rPr>
        <w:t xml:space="preserve">– </w:t>
      </w:r>
      <w:r>
        <w:rPr>
          <w:rFonts w:hint="cs"/>
          <w:rtl/>
        </w:rPr>
        <w:t>לא תמיד מוסכמים על כולם – כדי שההתנהלות וניהול המאבקים השונים, הפוליטיים והחברתיים</w:t>
      </w:r>
      <w:r w:rsidR="002547A8">
        <w:rPr>
          <w:rFonts w:hint="cs"/>
          <w:rtl/>
        </w:rPr>
        <w:t>,</w:t>
      </w:r>
      <w:r>
        <w:rPr>
          <w:rFonts w:hint="cs"/>
          <w:rtl/>
        </w:rPr>
        <w:t xml:space="preserve"> יהיו בהתאם לעקרונות ולערכים משותפים לכל חלקי החברה, ואפילו עולמיים ואוניברסליים.  </w:t>
      </w:r>
    </w:p>
    <w:p w:rsidR="007310D6" w:rsidRDefault="007310D6" w:rsidP="00AD6EC4">
      <w:pPr>
        <w:rPr>
          <w:rtl/>
        </w:rPr>
      </w:pPr>
    </w:p>
    <w:p w:rsidR="007310D6" w:rsidRDefault="007310D6" w:rsidP="002547A8">
      <w:pPr>
        <w:rPr>
          <w:rtl/>
        </w:rPr>
      </w:pPr>
      <w:bookmarkStart w:id="13493" w:name="_ETM_Q34_443226"/>
      <w:bookmarkStart w:id="13494" w:name="_ETM_Q34_443272"/>
      <w:bookmarkEnd w:id="13493"/>
      <w:bookmarkEnd w:id="13494"/>
      <w:r>
        <w:rPr>
          <w:rFonts w:hint="cs"/>
          <w:rtl/>
        </w:rPr>
        <w:t xml:space="preserve">הגישה שאנחנו רואים </w:t>
      </w:r>
      <w:r w:rsidR="002547A8">
        <w:rPr>
          <w:rFonts w:hint="eastAsia"/>
          <w:rtl/>
        </w:rPr>
        <w:t xml:space="preserve">– </w:t>
      </w:r>
      <w:r>
        <w:rPr>
          <w:rFonts w:hint="cs"/>
          <w:rtl/>
        </w:rPr>
        <w:t>שנציגי הממשלה בהחלט רוצים להשתמש בכלי הזה גם כדי להעביר החלטות ונורמות חדשות דרך חקיקת חוקי-יסוד. במקום שיהיו לנו – אני חושב שהיום יש 12 חוקי-יסוד, אם אני לא טועה, אבל בטח יהיו לנו עוד 20 ו-30 חוקי-יסוד. רוב החוקים בכנסת יהפכו לחוקי-יסוד כדי לעקוף את הביקורת השיפוטית</w:t>
      </w:r>
      <w:r w:rsidR="002547A8">
        <w:rPr>
          <w:rFonts w:hint="cs"/>
          <w:rtl/>
        </w:rPr>
        <w:t>,</w:t>
      </w:r>
      <w:r>
        <w:rPr>
          <w:rFonts w:hint="cs"/>
          <w:rtl/>
        </w:rPr>
        <w:t xml:space="preserve"> למרות שבג"ץ קיבל את חוקי-היסוד. העמדה שאנחנו מבינים, שיש להם ביקורת על עצם בחירת הנושא </w:t>
      </w:r>
      <w:r w:rsidR="002547A8">
        <w:rPr>
          <w:rFonts w:hint="eastAsia"/>
          <w:rtl/>
        </w:rPr>
        <w:t xml:space="preserve">– </w:t>
      </w:r>
      <w:r>
        <w:rPr>
          <w:rFonts w:hint="cs"/>
          <w:rtl/>
        </w:rPr>
        <w:t>האם הנושא הזה הוא בהחלט ראוי להיות חוק-יסוד או שמשתמשים בכותרת? למעשה, כל חוק שנחקק בכנסת</w:t>
      </w:r>
      <w:r w:rsidR="002547A8">
        <w:rPr>
          <w:rFonts w:hint="cs"/>
          <w:rtl/>
        </w:rPr>
        <w:t>,</w:t>
      </w:r>
      <w:r>
        <w:rPr>
          <w:rFonts w:hint="cs"/>
          <w:rtl/>
        </w:rPr>
        <w:t xml:space="preserve"> אפשר </w:t>
      </w:r>
      <w:bookmarkStart w:id="13495" w:name="_ETM_Q34_501950"/>
      <w:bookmarkEnd w:id="13495"/>
      <w:r>
        <w:rPr>
          <w:rFonts w:hint="cs"/>
          <w:rtl/>
        </w:rPr>
        <w:t>לשים את הכותרת הזאת שהוא חוק-יסוד, כי אין מסלול מיוחד או נורמות מיוחדות לחקיקת חוקי-יסוד</w:t>
      </w:r>
      <w:r w:rsidR="002547A8">
        <w:rPr>
          <w:rFonts w:hint="cs"/>
          <w:rtl/>
        </w:rPr>
        <w:t>,</w:t>
      </w:r>
      <w:r>
        <w:rPr>
          <w:rFonts w:hint="cs"/>
          <w:rtl/>
        </w:rPr>
        <w:t xml:space="preserve"> ולכן אפשר להשתמש בכותרת הזאת, ואז למנוע ביקורת שיפוטית נגד החוקים שמתקבלים כאן בכנסת. </w:t>
      </w:r>
    </w:p>
    <w:p w:rsidR="007310D6" w:rsidRDefault="007310D6" w:rsidP="009635F5">
      <w:pPr>
        <w:rPr>
          <w:rtl/>
        </w:rPr>
      </w:pPr>
    </w:p>
    <w:p w:rsidR="007310D6" w:rsidRDefault="007310D6" w:rsidP="002547A8">
      <w:pPr>
        <w:rPr>
          <w:rtl/>
        </w:rPr>
      </w:pPr>
      <w:r>
        <w:rPr>
          <w:rFonts w:hint="cs"/>
          <w:rtl/>
        </w:rPr>
        <w:t xml:space="preserve">לכן, אדוני היושב-ראש, אני חושב שמן הראוי – למרות שבימים האחרונים אנחנו ראינו, כמובן, שהם לא מצהירים שהם חוזרים בהם מהכוונות </w:t>
      </w:r>
      <w:bookmarkStart w:id="13496" w:name="_ETM_Q34_539294"/>
      <w:bookmarkEnd w:id="13496"/>
      <w:r>
        <w:rPr>
          <w:rFonts w:hint="cs"/>
          <w:rtl/>
        </w:rPr>
        <w:t>לקדם רפורמה משפטית מרחיקת לכת ובשלבים, שלב ראשון ושלב שני</w:t>
      </w:r>
      <w:r w:rsidR="002547A8">
        <w:rPr>
          <w:rFonts w:hint="cs"/>
          <w:rtl/>
        </w:rPr>
        <w:t>,</w:t>
      </w:r>
      <w:r>
        <w:rPr>
          <w:rFonts w:hint="cs"/>
          <w:rtl/>
        </w:rPr>
        <w:t xml:space="preserve"> אבל הנסיגה הזאת שעשה יושב-ראש הוועדה בשני נושאים מתוך המאגר השלם של ההצעות שיש להם בתחום המשפט ה</w:t>
      </w:r>
      <w:r w:rsidR="002547A8">
        <w:rPr>
          <w:rFonts w:hint="cs"/>
          <w:rtl/>
        </w:rPr>
        <w:t>י</w:t>
      </w:r>
      <w:r>
        <w:rPr>
          <w:rFonts w:hint="cs"/>
          <w:rtl/>
        </w:rPr>
        <w:t>א צעד נכון</w:t>
      </w:r>
      <w:r w:rsidR="002547A8">
        <w:rPr>
          <w:rFonts w:hint="cs"/>
          <w:rtl/>
        </w:rPr>
        <w:t>,</w:t>
      </w:r>
      <w:r>
        <w:rPr>
          <w:rFonts w:hint="cs"/>
          <w:rtl/>
        </w:rPr>
        <w:t xml:space="preserve"> אבל לא מספיק. </w:t>
      </w:r>
    </w:p>
    <w:p w:rsidR="007310D6" w:rsidRDefault="007310D6" w:rsidP="00AD6EC4">
      <w:pPr>
        <w:rPr>
          <w:rtl/>
        </w:rPr>
      </w:pPr>
      <w:bookmarkStart w:id="13497" w:name="_ETM_Q34_568878"/>
      <w:bookmarkStart w:id="13498" w:name="_ETM_Q34_568923"/>
      <w:bookmarkEnd w:id="13497"/>
      <w:bookmarkEnd w:id="13498"/>
    </w:p>
    <w:p w:rsidR="007310D6" w:rsidRDefault="007310D6" w:rsidP="002547A8">
      <w:pPr>
        <w:rPr>
          <w:rtl/>
        </w:rPr>
      </w:pPr>
      <w:bookmarkStart w:id="13499" w:name="_ETM_Q34_569006"/>
      <w:bookmarkStart w:id="13500" w:name="_ETM_Q34_569046"/>
      <w:bookmarkEnd w:id="13499"/>
      <w:bookmarkEnd w:id="13500"/>
      <w:r>
        <w:rPr>
          <w:rFonts w:hint="cs"/>
          <w:rtl/>
        </w:rPr>
        <w:t>בהקשר הזה, אני חושב שמן הראוי להפסיק את קידום החקיקה ולשבת ולהתחיל לחשוב מה צריך לתקן במערכת המשפט ואיך אפשר לקדם את התיקונים האל</w:t>
      </w:r>
      <w:r w:rsidR="002547A8">
        <w:rPr>
          <w:rFonts w:hint="cs"/>
          <w:rtl/>
        </w:rPr>
        <w:t>ה</w:t>
      </w:r>
      <w:r>
        <w:rPr>
          <w:rFonts w:hint="cs"/>
          <w:rtl/>
        </w:rPr>
        <w:t xml:space="preserve">. בהחלט כולם מסכימים שהיום יש אתגר שיש לו קדימות מבחינת מתן פתרונות, והוא העומס שאנחנו רואים במערכת המשפט, שמביא למצב אבסורדי שבו שופטים צריכים להתמודד עם כמות עצומה של תיקים. </w:t>
      </w:r>
    </w:p>
    <w:p w:rsidR="007310D6" w:rsidRDefault="007310D6" w:rsidP="00AD6EC4">
      <w:pPr>
        <w:rPr>
          <w:rtl/>
        </w:rPr>
      </w:pPr>
    </w:p>
    <w:p w:rsidR="007310D6" w:rsidRDefault="007310D6" w:rsidP="002547A8">
      <w:pPr>
        <w:rPr>
          <w:rtl/>
        </w:rPr>
      </w:pPr>
      <w:r>
        <w:rPr>
          <w:rFonts w:hint="cs"/>
          <w:rtl/>
        </w:rPr>
        <w:t xml:space="preserve">הינה, יש לממשלה הזדמנות </w:t>
      </w:r>
      <w:r w:rsidR="002547A8">
        <w:rPr>
          <w:rFonts w:hint="eastAsia"/>
          <w:rtl/>
        </w:rPr>
        <w:t xml:space="preserve">– </w:t>
      </w:r>
      <w:r>
        <w:rPr>
          <w:rFonts w:hint="cs"/>
          <w:rtl/>
        </w:rPr>
        <w:t>היא עומדת לפני אישור או גיבוש תקציב המדינה לשנים</w:t>
      </w:r>
      <w:r w:rsidR="002547A8">
        <w:rPr>
          <w:rFonts w:hint="cs"/>
          <w:rtl/>
        </w:rPr>
        <w:t xml:space="preserve"> 2023 ו-2024, </w:t>
      </w:r>
      <w:r>
        <w:rPr>
          <w:rFonts w:hint="cs"/>
          <w:rtl/>
        </w:rPr>
        <w:t>אז אנחנו מצפים לראות שהממשלה מכפילה, לא פחות מזה, את התקינה במערכת המשפט. אם אנחנו שואלים את אזרחי המדינה</w:t>
      </w:r>
      <w:r w:rsidR="002547A8">
        <w:rPr>
          <w:rFonts w:hint="cs"/>
          <w:rtl/>
        </w:rPr>
        <w:t>:</w:t>
      </w:r>
      <w:r>
        <w:rPr>
          <w:rFonts w:hint="cs"/>
          <w:rtl/>
        </w:rPr>
        <w:t xml:space="preserve"> מה </w:t>
      </w:r>
      <w:bookmarkStart w:id="13501" w:name="_ETM_Q34_640460"/>
      <w:bookmarkEnd w:id="13501"/>
      <w:r>
        <w:rPr>
          <w:rFonts w:hint="cs"/>
          <w:rtl/>
        </w:rPr>
        <w:t xml:space="preserve">אתם מצפים עכשיו שהממשלה תקדם? גם מומחים וגם אזרחים מן השורה יגידו שהקדימות והעדיפות היא בהחלט לתת מענה לעומס ולאי-היכולת של </w:t>
      </w:r>
      <w:bookmarkStart w:id="13502" w:name="_ETM_Q34_661480"/>
      <w:bookmarkEnd w:id="13502"/>
      <w:r>
        <w:rPr>
          <w:rFonts w:hint="cs"/>
          <w:rtl/>
        </w:rPr>
        <w:t>מערכת המשפט לעמוד בפני הכמות העצומה של תיקים שהיא צריכה לנהל</w:t>
      </w:r>
      <w:r w:rsidR="002547A8">
        <w:rPr>
          <w:rFonts w:hint="cs"/>
          <w:rtl/>
        </w:rPr>
        <w:t>,</w:t>
      </w:r>
      <w:r>
        <w:rPr>
          <w:rFonts w:hint="cs"/>
          <w:rtl/>
        </w:rPr>
        <w:t xml:space="preserve"> וזה יוצר עינוי דין. </w:t>
      </w:r>
    </w:p>
    <w:p w:rsidR="007310D6" w:rsidRDefault="007310D6" w:rsidP="009635F5">
      <w:pPr>
        <w:rPr>
          <w:rtl/>
        </w:rPr>
      </w:pPr>
    </w:p>
    <w:p w:rsidR="007310D6" w:rsidRDefault="007310D6" w:rsidP="009635F5">
      <w:pPr>
        <w:rPr>
          <w:rtl/>
        </w:rPr>
      </w:pPr>
      <w:r>
        <w:rPr>
          <w:rFonts w:hint="cs"/>
          <w:rtl/>
        </w:rPr>
        <w:t>אני מפסיק כאן. כמובן שאנחנו כחברה הערבית לוקחים חלק. יש לנו דעה גם על העמדה הכללית בהקשר לרפורמה או למהפכה המשפטית. כמובן שיש לנו את ההיבט של מה יהיו ההשלכות המיוחדות על החברה הערבית, ואת זה אני אעלה בהזדמנות אחרת. תודה</w:t>
      </w:r>
      <w:r w:rsidR="002547A8">
        <w:rPr>
          <w:rFonts w:hint="cs"/>
          <w:rtl/>
        </w:rPr>
        <w:t>,</w:t>
      </w:r>
      <w:r>
        <w:rPr>
          <w:rFonts w:hint="cs"/>
          <w:rtl/>
        </w:rPr>
        <w:t xml:space="preserve"> אדוני היושב-ראש. </w:t>
      </w:r>
    </w:p>
    <w:p w:rsidR="007310D6" w:rsidRDefault="007310D6" w:rsidP="009635F5">
      <w:pPr>
        <w:rPr>
          <w:rtl/>
        </w:rPr>
      </w:pPr>
    </w:p>
    <w:p w:rsidR="007310D6" w:rsidRDefault="007310D6" w:rsidP="00AD6EC4">
      <w:pPr>
        <w:pStyle w:val="af7"/>
        <w:keepNext/>
        <w:rPr>
          <w:rtl/>
        </w:rPr>
      </w:pPr>
      <w:r w:rsidRPr="00F854B4">
        <w:rPr>
          <w:rStyle w:val="TagStyle"/>
          <w:rtl/>
        </w:rPr>
        <w:t xml:space="preserve"> &lt;&lt; יור &gt;&gt; </w:t>
      </w:r>
      <w:r>
        <w:rPr>
          <w:rtl/>
        </w:rPr>
        <w:t>היו"ר ניסים ואטורי:</w:t>
      </w:r>
      <w:r w:rsidRPr="00F854B4">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רבה. חברת הכנסת שרון ניר. </w:t>
      </w:r>
    </w:p>
    <w:p w:rsidR="007310D6" w:rsidRDefault="007310D6" w:rsidP="00AD6EC4">
      <w:pPr>
        <w:rPr>
          <w:rtl/>
          <w:lang w:eastAsia="he-IL"/>
        </w:rPr>
      </w:pPr>
    </w:p>
    <w:p w:rsidR="007310D6" w:rsidRDefault="007310D6" w:rsidP="00AD6EC4">
      <w:pPr>
        <w:pStyle w:val="a4"/>
        <w:keepNext/>
        <w:rPr>
          <w:rtl/>
        </w:rPr>
      </w:pPr>
      <w:bookmarkStart w:id="13503" w:name="ET_speaker_6367_3"/>
      <w:r w:rsidRPr="00F87EEB">
        <w:rPr>
          <w:rStyle w:val="TagStyle"/>
          <w:rtl/>
        </w:rPr>
        <w:lastRenderedPageBreak/>
        <w:t>&lt;&lt; דובר &gt;&gt;</w:t>
      </w:r>
      <w:r w:rsidRPr="001320AF">
        <w:rPr>
          <w:rStyle w:val="TagStyle"/>
          <w:rtl/>
        </w:rPr>
        <w:t xml:space="preserve"> </w:t>
      </w:r>
      <w:bookmarkStart w:id="13504" w:name="_Toc126788739"/>
      <w:bookmarkStart w:id="13505" w:name="_Toc126788831"/>
      <w:bookmarkStart w:id="13506" w:name="_Toc126794323"/>
      <w:bookmarkStart w:id="13507" w:name="_Toc126794442"/>
      <w:r>
        <w:rPr>
          <w:rtl/>
        </w:rPr>
        <w:t>שרון ניר (ישראל ביתנו):</w:t>
      </w:r>
      <w:bookmarkEnd w:id="13504"/>
      <w:bookmarkEnd w:id="13505"/>
      <w:bookmarkEnd w:id="13506"/>
      <w:bookmarkEnd w:id="13507"/>
      <w:r w:rsidRPr="001320AF">
        <w:rPr>
          <w:rStyle w:val="TagStyle"/>
          <w:rtl/>
        </w:rPr>
        <w:t xml:space="preserve"> </w:t>
      </w:r>
      <w:r w:rsidRPr="00F87EEB">
        <w:rPr>
          <w:rStyle w:val="TagStyle"/>
          <w:rtl/>
        </w:rPr>
        <w:t>&lt;&lt; דובר &gt;&gt;</w:t>
      </w:r>
      <w:r>
        <w:rPr>
          <w:rtl/>
        </w:rPr>
        <w:t xml:space="preserve">   </w:t>
      </w:r>
      <w:bookmarkEnd w:id="13503"/>
    </w:p>
    <w:p w:rsidR="007310D6" w:rsidRDefault="007310D6" w:rsidP="00F73DA8">
      <w:pPr>
        <w:rPr>
          <w:rtl/>
        </w:rPr>
      </w:pPr>
    </w:p>
    <w:p w:rsidR="005203AB" w:rsidRDefault="007310D6" w:rsidP="005203AB">
      <w:pPr>
        <w:rPr>
          <w:rtl/>
        </w:rPr>
      </w:pPr>
      <w:r>
        <w:rPr>
          <w:rFonts w:hint="cs"/>
          <w:rtl/>
        </w:rPr>
        <w:t xml:space="preserve">אדוני היושב-ראש, חבריי חברי הכנסת, התעוררנו הבוקר לבוקר שחור, פשוט </w:t>
      </w:r>
      <w:bookmarkStart w:id="13508" w:name="_ETM_Q35_136944"/>
      <w:bookmarkEnd w:id="13508"/>
      <w:r>
        <w:rPr>
          <w:rFonts w:hint="cs"/>
          <w:rtl/>
        </w:rPr>
        <w:t xml:space="preserve">שחור, </w:t>
      </w:r>
      <w:r w:rsidR="002547A8">
        <w:rPr>
          <w:rFonts w:hint="cs"/>
          <w:rtl/>
        </w:rPr>
        <w:t>ש</w:t>
      </w:r>
      <w:r>
        <w:rPr>
          <w:rFonts w:hint="cs"/>
          <w:rtl/>
        </w:rPr>
        <w:t>בו התבשרנו על עוד רצח של אישה</w:t>
      </w:r>
      <w:r w:rsidR="002547A8">
        <w:rPr>
          <w:rFonts w:hint="cs"/>
          <w:rtl/>
        </w:rPr>
        <w:t>,</w:t>
      </w:r>
      <w:r>
        <w:rPr>
          <w:rFonts w:hint="cs"/>
          <w:rtl/>
        </w:rPr>
        <w:t xml:space="preserve"> לידר סויסה</w:t>
      </w:r>
      <w:r w:rsidR="002547A8">
        <w:rPr>
          <w:rFonts w:hint="cs"/>
          <w:rtl/>
        </w:rPr>
        <w:t>;</w:t>
      </w:r>
      <w:r>
        <w:rPr>
          <w:rFonts w:hint="cs"/>
          <w:rtl/>
        </w:rPr>
        <w:t xml:space="preserve"> נרצחה בלוד. אני חושבת שכל יום כזה שבו נרצחת אישה </w:t>
      </w:r>
      <w:bookmarkStart w:id="13509" w:name="_ETM_Q35_150317"/>
      <w:bookmarkEnd w:id="13509"/>
      <w:r>
        <w:rPr>
          <w:rFonts w:hint="cs"/>
          <w:rtl/>
        </w:rPr>
        <w:t xml:space="preserve">צריך להרעיד את הבית הזה ולהרעיד את המדינה כולה. האירוע הוא אירוע ביזארי. הקורבן, לידר סויסה, הייתה בדרך </w:t>
      </w:r>
      <w:bookmarkStart w:id="13510" w:name="_ETM_Q35_169513"/>
      <w:bookmarkEnd w:id="13510"/>
      <w:r>
        <w:rPr>
          <w:rFonts w:hint="cs"/>
          <w:rtl/>
        </w:rPr>
        <w:t>לבצע טיפולי פוריות, ובמקום להביא חיים, כל החלומות שלה</w:t>
      </w:r>
      <w:bookmarkStart w:id="13511" w:name="_ETM_Q35_171966"/>
      <w:bookmarkEnd w:id="13511"/>
      <w:r>
        <w:rPr>
          <w:rFonts w:hint="cs"/>
          <w:rtl/>
        </w:rPr>
        <w:t xml:space="preserve"> נגדעו באחת ונלקחו ממנה החיים. </w:t>
      </w:r>
      <w:bookmarkStart w:id="13512" w:name="_ETM_Q35_163184"/>
      <w:bookmarkStart w:id="13513" w:name="_ETM_Q35_163245"/>
      <w:bookmarkStart w:id="13514" w:name="_ETM_Q35_163348"/>
      <w:bookmarkStart w:id="13515" w:name="_ETM_Q35_163390"/>
      <w:bookmarkEnd w:id="13512"/>
      <w:bookmarkEnd w:id="13513"/>
      <w:bookmarkEnd w:id="13514"/>
      <w:bookmarkEnd w:id="13515"/>
      <w:r>
        <w:rPr>
          <w:rFonts w:hint="cs"/>
          <w:rtl/>
        </w:rPr>
        <w:t xml:space="preserve">השכן, </w:t>
      </w:r>
      <w:bookmarkStart w:id="13516" w:name="_ETM_Q35_180840"/>
      <w:bookmarkStart w:id="13517" w:name="_ETM_Q35_181469"/>
      <w:bookmarkStart w:id="13518" w:name="_ETM_Q35_181890"/>
      <w:bookmarkStart w:id="13519" w:name="_ETM_Q35_185019"/>
      <w:bookmarkStart w:id="13520" w:name="_ETM_Q35_186610"/>
      <w:bookmarkEnd w:id="13516"/>
      <w:bookmarkEnd w:id="13517"/>
      <w:bookmarkEnd w:id="13518"/>
      <w:bookmarkEnd w:id="13519"/>
      <w:bookmarkEnd w:id="13520"/>
      <w:r>
        <w:rPr>
          <w:rtl/>
        </w:rPr>
        <w:t xml:space="preserve">שהוא </w:t>
      </w:r>
      <w:bookmarkStart w:id="13521" w:name="_ETM_Q35_186880"/>
      <w:bookmarkEnd w:id="13521"/>
      <w:r>
        <w:rPr>
          <w:rtl/>
        </w:rPr>
        <w:t xml:space="preserve">לא </w:t>
      </w:r>
      <w:bookmarkStart w:id="13522" w:name="_ETM_Q35_187060"/>
      <w:bookmarkEnd w:id="13522"/>
      <w:r>
        <w:rPr>
          <w:rtl/>
        </w:rPr>
        <w:t xml:space="preserve">אחר </w:t>
      </w:r>
      <w:bookmarkStart w:id="13523" w:name="_ETM_Q35_187540"/>
      <w:bookmarkEnd w:id="13523"/>
      <w:r>
        <w:rPr>
          <w:rtl/>
        </w:rPr>
        <w:t xml:space="preserve">מאשר </w:t>
      </w:r>
      <w:bookmarkStart w:id="13524" w:name="_ETM_Q35_187960"/>
      <w:bookmarkEnd w:id="13524"/>
      <w:r>
        <w:rPr>
          <w:rtl/>
        </w:rPr>
        <w:t xml:space="preserve">רוצח </w:t>
      </w:r>
      <w:bookmarkStart w:id="13525" w:name="_ETM_Q35_188530"/>
      <w:bookmarkEnd w:id="13525"/>
      <w:r>
        <w:rPr>
          <w:rtl/>
        </w:rPr>
        <w:t>מתועב</w:t>
      </w:r>
      <w:r>
        <w:rPr>
          <w:rFonts w:hint="cs"/>
          <w:rtl/>
        </w:rPr>
        <w:t>,</w:t>
      </w:r>
      <w:r>
        <w:rPr>
          <w:rtl/>
        </w:rPr>
        <w:t xml:space="preserve"> </w:t>
      </w:r>
      <w:bookmarkStart w:id="13526" w:name="_ETM_Q35_190190"/>
      <w:bookmarkEnd w:id="13526"/>
      <w:r>
        <w:rPr>
          <w:rtl/>
        </w:rPr>
        <w:t xml:space="preserve">החליט </w:t>
      </w:r>
      <w:bookmarkStart w:id="13527" w:name="_ETM_Q35_191210"/>
      <w:bookmarkEnd w:id="13527"/>
      <w:r>
        <w:rPr>
          <w:rtl/>
        </w:rPr>
        <w:t xml:space="preserve">לחסל </w:t>
      </w:r>
      <w:bookmarkStart w:id="13528" w:name="_ETM_Q35_191780"/>
      <w:bookmarkEnd w:id="13528"/>
      <w:r>
        <w:rPr>
          <w:rtl/>
        </w:rPr>
        <w:t>אותה</w:t>
      </w:r>
      <w:r>
        <w:rPr>
          <w:rFonts w:hint="cs"/>
          <w:rtl/>
        </w:rPr>
        <w:t>.</w:t>
      </w:r>
      <w:r>
        <w:rPr>
          <w:rtl/>
        </w:rPr>
        <w:t xml:space="preserve"> </w:t>
      </w:r>
      <w:bookmarkStart w:id="13529" w:name="_ETM_Q35_194660"/>
      <w:bookmarkEnd w:id="13529"/>
    </w:p>
    <w:p w:rsidR="005203AB" w:rsidRDefault="005203AB" w:rsidP="005203AB">
      <w:pPr>
        <w:rPr>
          <w:rtl/>
        </w:rPr>
      </w:pPr>
    </w:p>
    <w:p w:rsidR="007310D6" w:rsidRDefault="007310D6" w:rsidP="005203AB">
      <w:pPr>
        <w:rPr>
          <w:rtl/>
        </w:rPr>
      </w:pPr>
      <w:r>
        <w:rPr>
          <w:rtl/>
        </w:rPr>
        <w:t xml:space="preserve">תופעת </w:t>
      </w:r>
      <w:bookmarkStart w:id="13530" w:name="_ETM_Q35_195350"/>
      <w:bookmarkEnd w:id="13530"/>
      <w:r>
        <w:rPr>
          <w:rtl/>
        </w:rPr>
        <w:t xml:space="preserve">האלימות </w:t>
      </w:r>
      <w:bookmarkStart w:id="13531" w:name="_ETM_Q35_195980"/>
      <w:bookmarkEnd w:id="13531"/>
      <w:r>
        <w:rPr>
          <w:rtl/>
        </w:rPr>
        <w:t xml:space="preserve">כנגד </w:t>
      </w:r>
      <w:bookmarkStart w:id="13532" w:name="_ETM_Q35_196430"/>
      <w:bookmarkEnd w:id="13532"/>
      <w:r>
        <w:rPr>
          <w:rtl/>
        </w:rPr>
        <w:t>נשים</w:t>
      </w:r>
      <w:r>
        <w:rPr>
          <w:rFonts w:hint="cs"/>
          <w:rtl/>
        </w:rPr>
        <w:t>,</w:t>
      </w:r>
      <w:r>
        <w:rPr>
          <w:rtl/>
        </w:rPr>
        <w:t xml:space="preserve"> </w:t>
      </w:r>
      <w:bookmarkStart w:id="13533" w:name="_ETM_Q35_197119"/>
      <w:bookmarkEnd w:id="13533"/>
      <w:r>
        <w:rPr>
          <w:rtl/>
        </w:rPr>
        <w:t xml:space="preserve">אדוני </w:t>
      </w:r>
      <w:bookmarkStart w:id="13534" w:name="_ETM_Q35_197420"/>
      <w:bookmarkEnd w:id="13534"/>
      <w:r>
        <w:rPr>
          <w:rtl/>
        </w:rPr>
        <w:t>היושב-ראש</w:t>
      </w:r>
      <w:r>
        <w:rPr>
          <w:rFonts w:hint="cs"/>
          <w:rtl/>
        </w:rPr>
        <w:t>,</w:t>
      </w:r>
      <w:r>
        <w:rPr>
          <w:rtl/>
        </w:rPr>
        <w:t xml:space="preserve"> </w:t>
      </w:r>
      <w:bookmarkStart w:id="13535" w:name="_ETM_Q35_199310"/>
      <w:bookmarkEnd w:id="13535"/>
      <w:r>
        <w:rPr>
          <w:rtl/>
        </w:rPr>
        <w:t xml:space="preserve">ובכלל </w:t>
      </w:r>
      <w:bookmarkStart w:id="13536" w:name="_ETM_Q35_199910"/>
      <w:bookmarkEnd w:id="13536"/>
      <w:r>
        <w:rPr>
          <w:rtl/>
        </w:rPr>
        <w:t xml:space="preserve">חוסר </w:t>
      </w:r>
      <w:bookmarkStart w:id="13537" w:name="_ETM_Q35_200269"/>
      <w:bookmarkEnd w:id="13537"/>
      <w:r>
        <w:rPr>
          <w:rtl/>
        </w:rPr>
        <w:t xml:space="preserve">הביטחון </w:t>
      </w:r>
      <w:bookmarkStart w:id="13538" w:name="_ETM_Q35_200930"/>
      <w:bookmarkStart w:id="13539" w:name="_ETM_Q35_201619"/>
      <w:bookmarkStart w:id="13540" w:name="_ETM_Q35_201859"/>
      <w:bookmarkEnd w:id="13538"/>
      <w:bookmarkEnd w:id="13539"/>
      <w:bookmarkEnd w:id="13540"/>
      <w:r>
        <w:rPr>
          <w:rtl/>
        </w:rPr>
        <w:t xml:space="preserve">ברחוב </w:t>
      </w:r>
      <w:bookmarkStart w:id="13541" w:name="_ETM_Q35_202369"/>
      <w:bookmarkEnd w:id="13541"/>
      <w:r>
        <w:rPr>
          <w:rtl/>
        </w:rPr>
        <w:t>הישראלי</w:t>
      </w:r>
      <w:r>
        <w:rPr>
          <w:rFonts w:hint="cs"/>
          <w:rtl/>
        </w:rPr>
        <w:t>,</w:t>
      </w:r>
      <w:r>
        <w:rPr>
          <w:rtl/>
        </w:rPr>
        <w:t xml:space="preserve"> </w:t>
      </w:r>
      <w:bookmarkStart w:id="13542" w:name="_ETM_Q35_203090"/>
      <w:bookmarkEnd w:id="13542"/>
      <w:r>
        <w:rPr>
          <w:rtl/>
        </w:rPr>
        <w:t xml:space="preserve">תחושת </w:t>
      </w:r>
      <w:bookmarkStart w:id="13543" w:name="_ETM_Q35_203630"/>
      <w:bookmarkEnd w:id="13543"/>
      <w:r>
        <w:rPr>
          <w:rtl/>
        </w:rPr>
        <w:t xml:space="preserve">הביטחון </w:t>
      </w:r>
      <w:bookmarkStart w:id="13544" w:name="_ETM_Q35_204140"/>
      <w:bookmarkEnd w:id="13544"/>
      <w:r>
        <w:rPr>
          <w:rtl/>
        </w:rPr>
        <w:t xml:space="preserve">האישי </w:t>
      </w:r>
      <w:bookmarkStart w:id="13545" w:name="_ETM_Q35_204439"/>
      <w:bookmarkEnd w:id="13545"/>
      <w:r>
        <w:rPr>
          <w:rtl/>
        </w:rPr>
        <w:t>של</w:t>
      </w:r>
      <w:bookmarkStart w:id="13546" w:name="_ETM_Q35_204590"/>
      <w:bookmarkEnd w:id="13546"/>
      <w:r>
        <w:rPr>
          <w:rtl/>
        </w:rPr>
        <w:t xml:space="preserve">וקה </w:t>
      </w:r>
      <w:bookmarkStart w:id="13547" w:name="_ETM_Q35_204859"/>
      <w:bookmarkEnd w:id="13547"/>
      <w:r>
        <w:rPr>
          <w:rtl/>
        </w:rPr>
        <w:t>בחסר</w:t>
      </w:r>
      <w:r>
        <w:rPr>
          <w:rFonts w:hint="cs"/>
          <w:rtl/>
        </w:rPr>
        <w:t>,</w:t>
      </w:r>
      <w:r>
        <w:rPr>
          <w:rtl/>
        </w:rPr>
        <w:t xml:space="preserve"> </w:t>
      </w:r>
      <w:bookmarkStart w:id="13548" w:name="_ETM_Q35_206640"/>
      <w:bookmarkEnd w:id="13548"/>
      <w:r>
        <w:rPr>
          <w:rtl/>
        </w:rPr>
        <w:t xml:space="preserve">זה </w:t>
      </w:r>
      <w:bookmarkStart w:id="13549" w:name="_ETM_Q35_207029"/>
      <w:bookmarkEnd w:id="13549"/>
      <w:r>
        <w:rPr>
          <w:rtl/>
        </w:rPr>
        <w:t xml:space="preserve">דבר </w:t>
      </w:r>
      <w:bookmarkStart w:id="13550" w:name="_ETM_Q35_207599"/>
      <w:bookmarkEnd w:id="13550"/>
      <w:r>
        <w:rPr>
          <w:rtl/>
        </w:rPr>
        <w:t xml:space="preserve">שהוא </w:t>
      </w:r>
      <w:bookmarkStart w:id="13551" w:name="_ETM_Q35_208109"/>
      <w:bookmarkEnd w:id="13551"/>
      <w:r>
        <w:rPr>
          <w:rtl/>
        </w:rPr>
        <w:t xml:space="preserve">מטלטל </w:t>
      </w:r>
      <w:bookmarkStart w:id="13552" w:name="_ETM_Q35_208769"/>
      <w:bookmarkEnd w:id="13552"/>
      <w:r>
        <w:rPr>
          <w:rtl/>
        </w:rPr>
        <w:t xml:space="preserve">בסדר </w:t>
      </w:r>
      <w:bookmarkStart w:id="13553" w:name="_ETM_Q35_209279"/>
      <w:bookmarkEnd w:id="13553"/>
      <w:r>
        <w:rPr>
          <w:rtl/>
        </w:rPr>
        <w:t>גודל</w:t>
      </w:r>
      <w:r>
        <w:rPr>
          <w:rFonts w:hint="cs"/>
          <w:rtl/>
        </w:rPr>
        <w:t>.</w:t>
      </w:r>
      <w:r>
        <w:rPr>
          <w:rtl/>
        </w:rPr>
        <w:t xml:space="preserve"> </w:t>
      </w:r>
      <w:bookmarkStart w:id="13554" w:name="_ETM_Q35_212120"/>
      <w:bookmarkEnd w:id="13554"/>
      <w:r>
        <w:rPr>
          <w:rtl/>
        </w:rPr>
        <w:t xml:space="preserve">זה </w:t>
      </w:r>
      <w:bookmarkStart w:id="13555" w:name="_ETM_Q35_212330"/>
      <w:bookmarkEnd w:id="13555"/>
      <w:r>
        <w:rPr>
          <w:rtl/>
        </w:rPr>
        <w:t xml:space="preserve">קורה </w:t>
      </w:r>
      <w:bookmarkStart w:id="13556" w:name="_ETM_Q35_212600"/>
      <w:bookmarkEnd w:id="13556"/>
      <w:r>
        <w:rPr>
          <w:rtl/>
        </w:rPr>
        <w:t xml:space="preserve">לא </w:t>
      </w:r>
      <w:bookmarkStart w:id="13557" w:name="_ETM_Q35_212720"/>
      <w:bookmarkEnd w:id="13557"/>
      <w:r>
        <w:rPr>
          <w:rtl/>
        </w:rPr>
        <w:t xml:space="preserve">רק </w:t>
      </w:r>
      <w:bookmarkStart w:id="13558" w:name="_ETM_Q35_212930"/>
      <w:bookmarkEnd w:id="13558"/>
      <w:r>
        <w:rPr>
          <w:rtl/>
        </w:rPr>
        <w:t xml:space="preserve">בצפון </w:t>
      </w:r>
      <w:bookmarkStart w:id="13559" w:name="_ETM_Q35_213470"/>
      <w:bookmarkEnd w:id="13559"/>
      <w:r>
        <w:rPr>
          <w:rtl/>
        </w:rPr>
        <w:t>ובדרום</w:t>
      </w:r>
      <w:r>
        <w:rPr>
          <w:rFonts w:hint="cs"/>
          <w:rtl/>
        </w:rPr>
        <w:t xml:space="preserve">, זו תחושת ביטחון – </w:t>
      </w:r>
      <w:bookmarkStart w:id="13560" w:name="_ETM_Q35_215056"/>
      <w:bookmarkStart w:id="13561" w:name="_ETM_Q35_214969"/>
      <w:bookmarkStart w:id="13562" w:name="_ETM_Q35_215120"/>
      <w:bookmarkStart w:id="13563" w:name="_ETM_Q35_215749"/>
      <w:bookmarkStart w:id="13564" w:name="_ETM_Q35_216469"/>
      <w:bookmarkEnd w:id="13560"/>
      <w:bookmarkEnd w:id="13561"/>
      <w:bookmarkEnd w:id="13562"/>
      <w:bookmarkEnd w:id="13563"/>
      <w:bookmarkEnd w:id="13564"/>
      <w:r>
        <w:rPr>
          <w:rtl/>
        </w:rPr>
        <w:t xml:space="preserve">או </w:t>
      </w:r>
      <w:bookmarkStart w:id="13565" w:name="_ETM_Q35_216559"/>
      <w:bookmarkEnd w:id="13565"/>
      <w:r>
        <w:rPr>
          <w:rtl/>
        </w:rPr>
        <w:t xml:space="preserve">חוסר </w:t>
      </w:r>
      <w:bookmarkStart w:id="13566" w:name="_ETM_Q35_216920"/>
      <w:bookmarkEnd w:id="13566"/>
      <w:r>
        <w:rPr>
          <w:rtl/>
        </w:rPr>
        <w:t>ביטחון</w:t>
      </w:r>
      <w:r w:rsidR="005203AB">
        <w:rPr>
          <w:rFonts w:hint="cs"/>
          <w:rtl/>
        </w:rPr>
        <w:t>,</w:t>
      </w:r>
      <w:r>
        <w:rPr>
          <w:rtl/>
        </w:rPr>
        <w:t xml:space="preserve"> </w:t>
      </w:r>
      <w:bookmarkStart w:id="13567" w:name="_ETM_Q35_217429"/>
      <w:bookmarkEnd w:id="13567"/>
      <w:r>
        <w:rPr>
          <w:rtl/>
        </w:rPr>
        <w:t xml:space="preserve">יותר </w:t>
      </w:r>
      <w:bookmarkStart w:id="13568" w:name="_ETM_Q35_217670"/>
      <w:bookmarkEnd w:id="13568"/>
      <w:r>
        <w:rPr>
          <w:rtl/>
        </w:rPr>
        <w:t xml:space="preserve">נכון </w:t>
      </w:r>
      <w:bookmarkStart w:id="13569" w:name="_ETM_Q35_218030"/>
      <w:bookmarkEnd w:id="13569"/>
      <w:r>
        <w:rPr>
          <w:rtl/>
        </w:rPr>
        <w:t>לומר</w:t>
      </w:r>
      <w:r>
        <w:rPr>
          <w:rFonts w:hint="cs"/>
          <w:rtl/>
        </w:rPr>
        <w:t xml:space="preserve"> –</w:t>
      </w:r>
      <w:r>
        <w:rPr>
          <w:rtl/>
        </w:rPr>
        <w:t xml:space="preserve"> </w:t>
      </w:r>
      <w:bookmarkStart w:id="13570" w:name="_ETM_Q35_218359"/>
      <w:bookmarkEnd w:id="13570"/>
      <w:r>
        <w:rPr>
          <w:rtl/>
        </w:rPr>
        <w:t xml:space="preserve">ברחוב </w:t>
      </w:r>
      <w:bookmarkStart w:id="13571" w:name="_ETM_Q35_218780"/>
      <w:bookmarkEnd w:id="13571"/>
      <w:r>
        <w:rPr>
          <w:rtl/>
        </w:rPr>
        <w:t xml:space="preserve">כולו </w:t>
      </w:r>
      <w:bookmarkStart w:id="13572" w:name="_ETM_Q35_219469"/>
      <w:bookmarkEnd w:id="13572"/>
      <w:r>
        <w:rPr>
          <w:rtl/>
        </w:rPr>
        <w:t xml:space="preserve">ובארץ </w:t>
      </w:r>
      <w:bookmarkStart w:id="13573" w:name="_ETM_Q35_220039"/>
      <w:bookmarkEnd w:id="13573"/>
      <w:r>
        <w:rPr>
          <w:rtl/>
        </w:rPr>
        <w:t>כולה</w:t>
      </w:r>
      <w:r>
        <w:rPr>
          <w:rFonts w:hint="cs"/>
          <w:rtl/>
        </w:rPr>
        <w:t>.</w:t>
      </w:r>
      <w:r>
        <w:rPr>
          <w:rtl/>
        </w:rPr>
        <w:t xml:space="preserve"> </w:t>
      </w:r>
      <w:bookmarkStart w:id="13574" w:name="_ETM_Q35_221440"/>
      <w:bookmarkEnd w:id="13574"/>
      <w:r>
        <w:rPr>
          <w:rtl/>
        </w:rPr>
        <w:t xml:space="preserve">כל </w:t>
      </w:r>
      <w:bookmarkStart w:id="13575" w:name="_ETM_Q35_222310"/>
      <w:bookmarkEnd w:id="13575"/>
      <w:r>
        <w:rPr>
          <w:rtl/>
        </w:rPr>
        <w:t xml:space="preserve">פעם </w:t>
      </w:r>
      <w:bookmarkStart w:id="13576" w:name="_ETM_Q35_222610"/>
      <w:bookmarkEnd w:id="13576"/>
      <w:r>
        <w:rPr>
          <w:rtl/>
        </w:rPr>
        <w:t xml:space="preserve">שקורה </w:t>
      </w:r>
      <w:bookmarkStart w:id="13577" w:name="_ETM_Q35_222970"/>
      <w:bookmarkEnd w:id="13577"/>
      <w:r>
        <w:rPr>
          <w:rtl/>
        </w:rPr>
        <w:t xml:space="preserve">מקרה </w:t>
      </w:r>
      <w:bookmarkStart w:id="13578" w:name="_ETM_Q35_223300"/>
      <w:bookmarkEnd w:id="13578"/>
      <w:r>
        <w:rPr>
          <w:rtl/>
        </w:rPr>
        <w:t>כזה</w:t>
      </w:r>
      <w:r>
        <w:rPr>
          <w:rFonts w:hint="cs"/>
          <w:rtl/>
        </w:rPr>
        <w:t>,</w:t>
      </w:r>
      <w:r>
        <w:rPr>
          <w:rtl/>
        </w:rPr>
        <w:t xml:space="preserve"> </w:t>
      </w:r>
      <w:bookmarkStart w:id="13579" w:name="_ETM_Q35_223659"/>
      <w:bookmarkEnd w:id="13579"/>
      <w:r>
        <w:rPr>
          <w:rtl/>
        </w:rPr>
        <w:t xml:space="preserve">אני </w:t>
      </w:r>
      <w:bookmarkStart w:id="13580" w:name="_ETM_Q35_223810"/>
      <w:bookmarkEnd w:id="13580"/>
      <w:r>
        <w:rPr>
          <w:rtl/>
        </w:rPr>
        <w:t xml:space="preserve">מרגישה </w:t>
      </w:r>
      <w:bookmarkStart w:id="13581" w:name="_ETM_Q35_224899"/>
      <w:bookmarkEnd w:id="13581"/>
      <w:r>
        <w:rPr>
          <w:rtl/>
        </w:rPr>
        <w:t xml:space="preserve">שזו </w:t>
      </w:r>
      <w:bookmarkStart w:id="13582" w:name="_ETM_Q35_225260"/>
      <w:bookmarkEnd w:id="13582"/>
      <w:r>
        <w:rPr>
          <w:rtl/>
        </w:rPr>
        <w:t xml:space="preserve">תופעה </w:t>
      </w:r>
      <w:bookmarkStart w:id="13583" w:name="_ETM_Q35_225680"/>
      <w:bookmarkEnd w:id="13583"/>
      <w:r>
        <w:rPr>
          <w:rtl/>
        </w:rPr>
        <w:t xml:space="preserve">שהולכת </w:t>
      </w:r>
      <w:bookmarkStart w:id="13584" w:name="_ETM_Q35_226309"/>
      <w:bookmarkEnd w:id="13584"/>
      <w:r>
        <w:rPr>
          <w:rtl/>
        </w:rPr>
        <w:t xml:space="preserve">ומתרחבת </w:t>
      </w:r>
      <w:bookmarkStart w:id="13585" w:name="_ETM_Q35_227059"/>
      <w:bookmarkEnd w:id="13585"/>
      <w:r>
        <w:rPr>
          <w:rtl/>
        </w:rPr>
        <w:t xml:space="preserve">וגואה </w:t>
      </w:r>
      <w:bookmarkStart w:id="13586" w:name="_ETM_Q35_228800"/>
      <w:bookmarkEnd w:id="13586"/>
      <w:r>
        <w:rPr>
          <w:rtl/>
        </w:rPr>
        <w:t>ו</w:t>
      </w:r>
      <w:r>
        <w:rPr>
          <w:rFonts w:hint="cs"/>
          <w:rtl/>
        </w:rPr>
        <w:t>ח</w:t>
      </w:r>
      <w:r>
        <w:rPr>
          <w:rtl/>
        </w:rPr>
        <w:t xml:space="preserve">ולשת </w:t>
      </w:r>
      <w:bookmarkStart w:id="13587" w:name="_ETM_Q35_229429"/>
      <w:bookmarkStart w:id="13588" w:name="_ETM_Q35_229519"/>
      <w:bookmarkEnd w:id="13587"/>
      <w:bookmarkEnd w:id="13588"/>
      <w:r>
        <w:rPr>
          <w:rFonts w:hint="cs"/>
          <w:rtl/>
        </w:rPr>
        <w:t xml:space="preserve">על </w:t>
      </w:r>
      <w:r>
        <w:rPr>
          <w:rtl/>
        </w:rPr>
        <w:t xml:space="preserve">כל </w:t>
      </w:r>
      <w:bookmarkStart w:id="13589" w:name="_ETM_Q35_229789"/>
      <w:bookmarkEnd w:id="13589"/>
      <w:r>
        <w:rPr>
          <w:rtl/>
        </w:rPr>
        <w:t xml:space="preserve">חלקי </w:t>
      </w:r>
      <w:bookmarkStart w:id="13590" w:name="_ETM_Q35_230179"/>
      <w:bookmarkEnd w:id="13590"/>
      <w:r>
        <w:rPr>
          <w:rtl/>
        </w:rPr>
        <w:t>הארץ</w:t>
      </w:r>
      <w:r>
        <w:rPr>
          <w:rFonts w:hint="cs"/>
          <w:rtl/>
        </w:rPr>
        <w:t>.</w:t>
      </w:r>
      <w:r w:rsidR="005203AB">
        <w:rPr>
          <w:rFonts w:hint="cs"/>
          <w:rtl/>
        </w:rPr>
        <w:t xml:space="preserve"> </w:t>
      </w:r>
      <w:bookmarkStart w:id="13591" w:name="_ETM_Q35_232825"/>
      <w:bookmarkStart w:id="13592" w:name="_ETM_Q35_232975"/>
      <w:bookmarkStart w:id="13593" w:name="_ETM_Q35_233001"/>
      <w:bookmarkStart w:id="13594" w:name="_ETM_Q35_233121"/>
      <w:bookmarkStart w:id="13595" w:name="_ETM_Q35_231440"/>
      <w:bookmarkEnd w:id="13591"/>
      <w:bookmarkEnd w:id="13592"/>
      <w:bookmarkEnd w:id="13593"/>
      <w:bookmarkEnd w:id="13594"/>
      <w:bookmarkEnd w:id="13595"/>
      <w:r>
        <w:rPr>
          <w:rtl/>
        </w:rPr>
        <w:t xml:space="preserve">מדובר </w:t>
      </w:r>
      <w:bookmarkStart w:id="13596" w:name="_ETM_Q35_231979"/>
      <w:bookmarkEnd w:id="13596"/>
      <w:r>
        <w:rPr>
          <w:rtl/>
        </w:rPr>
        <w:t xml:space="preserve">בתופעה </w:t>
      </w:r>
      <w:bookmarkStart w:id="13597" w:name="_ETM_Q35_232520"/>
      <w:bookmarkEnd w:id="13597"/>
      <w:r>
        <w:rPr>
          <w:rtl/>
        </w:rPr>
        <w:t xml:space="preserve">חמורה </w:t>
      </w:r>
      <w:bookmarkStart w:id="13598" w:name="_ETM_Q35_233030"/>
      <w:bookmarkEnd w:id="13598"/>
      <w:r>
        <w:rPr>
          <w:rtl/>
        </w:rPr>
        <w:t>מאין</w:t>
      </w:r>
      <w:bookmarkStart w:id="13599" w:name="_ETM_Q35_233300"/>
      <w:bookmarkEnd w:id="13599"/>
      <w:r w:rsidR="005203AB">
        <w:rPr>
          <w:rFonts w:hint="cs"/>
          <w:rtl/>
        </w:rPr>
        <w:t xml:space="preserve"> </w:t>
      </w:r>
      <w:r>
        <w:rPr>
          <w:rtl/>
        </w:rPr>
        <w:t>כמוה</w:t>
      </w:r>
      <w:r>
        <w:rPr>
          <w:rFonts w:hint="cs"/>
          <w:rtl/>
        </w:rPr>
        <w:t>.</w:t>
      </w:r>
      <w:r>
        <w:rPr>
          <w:rtl/>
        </w:rPr>
        <w:t xml:space="preserve"> </w:t>
      </w:r>
      <w:bookmarkStart w:id="13600" w:name="_ETM_Q35_234610"/>
      <w:bookmarkStart w:id="13601" w:name="_ETM_Q35_235239"/>
      <w:bookmarkEnd w:id="13600"/>
      <w:bookmarkEnd w:id="13601"/>
      <w:r>
        <w:rPr>
          <w:rtl/>
        </w:rPr>
        <w:t xml:space="preserve">עכשיו </w:t>
      </w:r>
      <w:bookmarkStart w:id="13602" w:name="_ETM_Q35_235570"/>
      <w:bookmarkEnd w:id="13602"/>
      <w:r>
        <w:rPr>
          <w:rtl/>
        </w:rPr>
        <w:t xml:space="preserve">גם </w:t>
      </w:r>
      <w:bookmarkStart w:id="13603" w:name="_ETM_Q35_235809"/>
      <w:bookmarkEnd w:id="13603"/>
      <w:r>
        <w:rPr>
          <w:rtl/>
        </w:rPr>
        <w:t xml:space="preserve">ההזדמנות למסור </w:t>
      </w:r>
      <w:bookmarkStart w:id="13604" w:name="_ETM_Q35_236260"/>
      <w:bookmarkEnd w:id="13604"/>
      <w:r>
        <w:rPr>
          <w:rtl/>
        </w:rPr>
        <w:t xml:space="preserve">תנחומים </w:t>
      </w:r>
      <w:bookmarkStart w:id="13605" w:name="_ETM_Q35_236860"/>
      <w:bookmarkEnd w:id="13605"/>
      <w:r>
        <w:rPr>
          <w:rtl/>
        </w:rPr>
        <w:t>למשפחה</w:t>
      </w:r>
      <w:r>
        <w:rPr>
          <w:rFonts w:hint="cs"/>
          <w:rtl/>
        </w:rPr>
        <w:t>.</w:t>
      </w:r>
      <w:r>
        <w:rPr>
          <w:rtl/>
        </w:rPr>
        <w:t xml:space="preserve"> </w:t>
      </w:r>
      <w:bookmarkStart w:id="13606" w:name="_ETM_Q35_240199"/>
      <w:bookmarkEnd w:id="13606"/>
      <w:r>
        <w:rPr>
          <w:rtl/>
        </w:rPr>
        <w:t xml:space="preserve">זה </w:t>
      </w:r>
      <w:bookmarkStart w:id="13607" w:name="_ETM_Q35_240620"/>
      <w:bookmarkEnd w:id="13607"/>
      <w:r>
        <w:rPr>
          <w:rtl/>
        </w:rPr>
        <w:t xml:space="preserve">מצטרף </w:t>
      </w:r>
      <w:bookmarkStart w:id="13608" w:name="_ETM_Q35_241160"/>
      <w:bookmarkEnd w:id="13608"/>
      <w:r>
        <w:rPr>
          <w:rtl/>
        </w:rPr>
        <w:t xml:space="preserve">גם </w:t>
      </w:r>
      <w:bookmarkStart w:id="13609" w:name="_ETM_Q35_241430"/>
      <w:bookmarkEnd w:id="13609"/>
      <w:r>
        <w:rPr>
          <w:rtl/>
        </w:rPr>
        <w:t xml:space="preserve">למה </w:t>
      </w:r>
      <w:bookmarkStart w:id="13610" w:name="_ETM_Q35_241730"/>
      <w:bookmarkEnd w:id="13610"/>
      <w:r>
        <w:rPr>
          <w:rtl/>
        </w:rPr>
        <w:t xml:space="preserve">שקרה </w:t>
      </w:r>
      <w:bookmarkStart w:id="13611" w:name="_ETM_Q35_242030"/>
      <w:bookmarkEnd w:id="13611"/>
      <w:r w:rsidR="005203AB">
        <w:rPr>
          <w:rFonts w:hint="cs"/>
          <w:rtl/>
        </w:rPr>
        <w:t>ב</w:t>
      </w:r>
      <w:r>
        <w:rPr>
          <w:rtl/>
        </w:rPr>
        <w:t xml:space="preserve">סוף </w:t>
      </w:r>
      <w:bookmarkStart w:id="13612" w:name="_ETM_Q35_242269"/>
      <w:bookmarkEnd w:id="13612"/>
      <w:r>
        <w:rPr>
          <w:rtl/>
        </w:rPr>
        <w:t xml:space="preserve">שבוע </w:t>
      </w:r>
      <w:bookmarkStart w:id="13613" w:name="_ETM_Q35_242600"/>
      <w:bookmarkEnd w:id="13613"/>
      <w:r>
        <w:rPr>
          <w:rtl/>
        </w:rPr>
        <w:t>שעבר</w:t>
      </w:r>
      <w:r>
        <w:rPr>
          <w:rFonts w:hint="cs"/>
          <w:rtl/>
        </w:rPr>
        <w:t>,</w:t>
      </w:r>
      <w:r>
        <w:rPr>
          <w:rtl/>
        </w:rPr>
        <w:t xml:space="preserve"> </w:t>
      </w:r>
      <w:bookmarkStart w:id="13614" w:name="_ETM_Q35_243019"/>
      <w:bookmarkEnd w:id="13614"/>
      <w:r>
        <w:rPr>
          <w:rtl/>
        </w:rPr>
        <w:t xml:space="preserve">אדוני </w:t>
      </w:r>
      <w:bookmarkStart w:id="13615" w:name="_ETM_Q35_243320"/>
      <w:bookmarkEnd w:id="13615"/>
      <w:r>
        <w:rPr>
          <w:rtl/>
        </w:rPr>
        <w:t>היושב-ראש</w:t>
      </w:r>
      <w:r w:rsidR="005203AB">
        <w:rPr>
          <w:rFonts w:hint="cs"/>
          <w:rtl/>
        </w:rPr>
        <w:t>,</w:t>
      </w:r>
      <w:r>
        <w:rPr>
          <w:rtl/>
        </w:rPr>
        <w:t xml:space="preserve"> </w:t>
      </w:r>
      <w:bookmarkStart w:id="13616" w:name="_ETM_Q35_245610"/>
      <w:bookmarkEnd w:id="13616"/>
      <w:r w:rsidR="005203AB">
        <w:rPr>
          <w:rFonts w:hint="cs"/>
          <w:rtl/>
        </w:rPr>
        <w:t>ל</w:t>
      </w:r>
      <w:r>
        <w:rPr>
          <w:rtl/>
        </w:rPr>
        <w:t xml:space="preserve">מקרה </w:t>
      </w:r>
      <w:bookmarkStart w:id="13617" w:name="_ETM_Q35_246000"/>
      <w:bookmarkEnd w:id="13617"/>
      <w:r>
        <w:rPr>
          <w:rtl/>
        </w:rPr>
        <w:t xml:space="preserve">האונס </w:t>
      </w:r>
      <w:bookmarkStart w:id="13618" w:name="_ETM_Q35_246420"/>
      <w:bookmarkEnd w:id="13618"/>
      <w:r>
        <w:rPr>
          <w:rtl/>
        </w:rPr>
        <w:t xml:space="preserve">המזעזע </w:t>
      </w:r>
      <w:bookmarkStart w:id="13619" w:name="_ETM_Q35_247940"/>
      <w:bookmarkEnd w:id="13619"/>
      <w:r>
        <w:rPr>
          <w:rtl/>
        </w:rPr>
        <w:t xml:space="preserve">שהתרחש </w:t>
      </w:r>
      <w:bookmarkStart w:id="13620" w:name="_ETM_Q35_248540"/>
      <w:bookmarkEnd w:id="13620"/>
      <w:r>
        <w:rPr>
          <w:rtl/>
        </w:rPr>
        <w:t xml:space="preserve">בסוף </w:t>
      </w:r>
      <w:bookmarkStart w:id="13621" w:name="_ETM_Q35_248870"/>
      <w:bookmarkEnd w:id="13621"/>
      <w:r>
        <w:rPr>
          <w:rtl/>
        </w:rPr>
        <w:t xml:space="preserve">שבוע </w:t>
      </w:r>
      <w:bookmarkStart w:id="13622" w:name="_ETM_Q35_249230"/>
      <w:bookmarkEnd w:id="13622"/>
      <w:r>
        <w:rPr>
          <w:rtl/>
        </w:rPr>
        <w:t xml:space="preserve">שעבר </w:t>
      </w:r>
      <w:bookmarkStart w:id="13623" w:name="_ETM_Q35_249680"/>
      <w:bookmarkEnd w:id="13623"/>
      <w:r>
        <w:rPr>
          <w:rtl/>
        </w:rPr>
        <w:t>בגדרה</w:t>
      </w:r>
      <w:r>
        <w:rPr>
          <w:rFonts w:hint="cs"/>
          <w:rtl/>
        </w:rPr>
        <w:t xml:space="preserve"> על ידי </w:t>
      </w:r>
      <w:bookmarkStart w:id="13624" w:name="_ETM_Q35_250490"/>
      <w:bookmarkStart w:id="13625" w:name="_ETM_Q35_250819"/>
      <w:bookmarkEnd w:id="13624"/>
      <w:bookmarkEnd w:id="13625"/>
      <w:r>
        <w:rPr>
          <w:rtl/>
        </w:rPr>
        <w:t xml:space="preserve">חלאת </w:t>
      </w:r>
      <w:bookmarkStart w:id="13626" w:name="_ETM_Q35_251330"/>
      <w:bookmarkEnd w:id="13626"/>
      <w:r>
        <w:rPr>
          <w:rtl/>
        </w:rPr>
        <w:t xml:space="preserve">המין </w:t>
      </w:r>
      <w:bookmarkStart w:id="13627" w:name="_ETM_Q35_251600"/>
      <w:bookmarkEnd w:id="13627"/>
      <w:r>
        <w:rPr>
          <w:rtl/>
        </w:rPr>
        <w:t xml:space="preserve">האנושי </w:t>
      </w:r>
      <w:bookmarkStart w:id="13628" w:name="_ETM_Q35_252080"/>
      <w:bookmarkEnd w:id="13628"/>
      <w:r>
        <w:rPr>
          <w:rtl/>
        </w:rPr>
        <w:t xml:space="preserve">מהפזורה </w:t>
      </w:r>
      <w:bookmarkStart w:id="13629" w:name="_ETM_Q35_252650"/>
      <w:bookmarkEnd w:id="13629"/>
      <w:r>
        <w:rPr>
          <w:rtl/>
        </w:rPr>
        <w:t xml:space="preserve">הבדואית </w:t>
      </w:r>
      <w:bookmarkStart w:id="13630" w:name="_ETM_Q35_253990"/>
      <w:bookmarkEnd w:id="13630"/>
      <w:r w:rsidR="005203AB">
        <w:rPr>
          <w:rFonts w:hint="cs"/>
          <w:rtl/>
        </w:rPr>
        <w:t xml:space="preserve">– </w:t>
      </w:r>
      <w:r>
        <w:rPr>
          <w:rtl/>
        </w:rPr>
        <w:t xml:space="preserve">אונס </w:t>
      </w:r>
      <w:bookmarkStart w:id="13631" w:name="_ETM_Q35_254530"/>
      <w:bookmarkEnd w:id="13631"/>
      <w:r>
        <w:rPr>
          <w:rtl/>
        </w:rPr>
        <w:t xml:space="preserve">מתועב </w:t>
      </w:r>
      <w:bookmarkStart w:id="13632" w:name="_ETM_Q35_255250"/>
      <w:bookmarkEnd w:id="13632"/>
      <w:r>
        <w:rPr>
          <w:rtl/>
        </w:rPr>
        <w:t xml:space="preserve">של </w:t>
      </w:r>
      <w:bookmarkStart w:id="13633" w:name="_ETM_Q35_255490"/>
      <w:bookmarkEnd w:id="13633"/>
      <w:r>
        <w:rPr>
          <w:rtl/>
        </w:rPr>
        <w:t xml:space="preserve">אנס </w:t>
      </w:r>
      <w:bookmarkStart w:id="13634" w:name="_ETM_Q35_256530"/>
      <w:bookmarkEnd w:id="13634"/>
      <w:r>
        <w:rPr>
          <w:rtl/>
        </w:rPr>
        <w:t xml:space="preserve">שהחליט </w:t>
      </w:r>
      <w:bookmarkStart w:id="13635" w:name="_ETM_Q35_257159"/>
      <w:bookmarkEnd w:id="13635"/>
      <w:r>
        <w:rPr>
          <w:rtl/>
        </w:rPr>
        <w:t xml:space="preserve">לצאת </w:t>
      </w:r>
      <w:bookmarkStart w:id="13636" w:name="_ETM_Q35_257729"/>
      <w:bookmarkEnd w:id="13636"/>
      <w:r>
        <w:rPr>
          <w:rtl/>
        </w:rPr>
        <w:t>למ</w:t>
      </w:r>
      <w:r>
        <w:rPr>
          <w:rFonts w:hint="cs"/>
          <w:rtl/>
        </w:rPr>
        <w:t>סע</w:t>
      </w:r>
      <w:r>
        <w:rPr>
          <w:rtl/>
        </w:rPr>
        <w:t xml:space="preserve"> </w:t>
      </w:r>
      <w:bookmarkStart w:id="13637" w:name="_ETM_Q35_259650"/>
      <w:bookmarkEnd w:id="13637"/>
      <w:r>
        <w:rPr>
          <w:rtl/>
        </w:rPr>
        <w:t xml:space="preserve">רצח </w:t>
      </w:r>
      <w:bookmarkStart w:id="13638" w:name="_ETM_Q35_260100"/>
      <w:bookmarkEnd w:id="13638"/>
      <w:r>
        <w:rPr>
          <w:rtl/>
        </w:rPr>
        <w:t xml:space="preserve">של </w:t>
      </w:r>
      <w:bookmarkStart w:id="13639" w:name="_ETM_Q35_260280"/>
      <w:bookmarkEnd w:id="13639"/>
      <w:r>
        <w:rPr>
          <w:rtl/>
        </w:rPr>
        <w:t xml:space="preserve">נשמה </w:t>
      </w:r>
      <w:bookmarkStart w:id="13640" w:name="_ETM_Q35_260760"/>
      <w:bookmarkEnd w:id="13640"/>
      <w:r>
        <w:rPr>
          <w:rtl/>
        </w:rPr>
        <w:t xml:space="preserve">של </w:t>
      </w:r>
      <w:bookmarkStart w:id="13641" w:name="_ETM_Q35_260970"/>
      <w:bookmarkEnd w:id="13641"/>
      <w:r>
        <w:rPr>
          <w:rtl/>
        </w:rPr>
        <w:t>אישה</w:t>
      </w:r>
      <w:r w:rsidR="005203AB">
        <w:rPr>
          <w:rFonts w:hint="cs"/>
          <w:rtl/>
        </w:rPr>
        <w:t>,</w:t>
      </w:r>
      <w:r>
        <w:rPr>
          <w:rtl/>
        </w:rPr>
        <w:t xml:space="preserve"> </w:t>
      </w:r>
      <w:bookmarkStart w:id="13642" w:name="_ETM_Q35_261990"/>
      <w:bookmarkEnd w:id="13642"/>
      <w:r>
        <w:rPr>
          <w:rtl/>
        </w:rPr>
        <w:t xml:space="preserve">פרץ </w:t>
      </w:r>
      <w:bookmarkStart w:id="13643" w:name="_ETM_Q35_262500"/>
      <w:bookmarkEnd w:id="13643"/>
      <w:r>
        <w:rPr>
          <w:rtl/>
        </w:rPr>
        <w:t>לביתה</w:t>
      </w:r>
      <w:r>
        <w:rPr>
          <w:rFonts w:hint="cs"/>
          <w:rtl/>
        </w:rPr>
        <w:t xml:space="preserve">, כפת אותה </w:t>
      </w:r>
      <w:bookmarkStart w:id="13644" w:name="_ETM_Q35_264399"/>
      <w:bookmarkStart w:id="13645" w:name="_ETM_Q35_265000"/>
      <w:bookmarkStart w:id="13646" w:name="_ETM_Q35_265910"/>
      <w:bookmarkEnd w:id="13644"/>
      <w:bookmarkEnd w:id="13645"/>
      <w:bookmarkEnd w:id="13646"/>
      <w:r>
        <w:rPr>
          <w:rtl/>
        </w:rPr>
        <w:t xml:space="preserve">ואנס </w:t>
      </w:r>
      <w:bookmarkStart w:id="13647" w:name="_ETM_Q35_266569"/>
      <w:bookmarkEnd w:id="13647"/>
      <w:r>
        <w:rPr>
          <w:rtl/>
        </w:rPr>
        <w:t xml:space="preserve">אותה </w:t>
      </w:r>
      <w:bookmarkStart w:id="13648" w:name="_ETM_Q35_267700"/>
      <w:bookmarkEnd w:id="13648"/>
      <w:r>
        <w:rPr>
          <w:rtl/>
        </w:rPr>
        <w:t xml:space="preserve">כשילדיה </w:t>
      </w:r>
      <w:bookmarkStart w:id="13649" w:name="_ETM_Q35_268450"/>
      <w:bookmarkEnd w:id="13649"/>
      <w:r>
        <w:rPr>
          <w:rtl/>
        </w:rPr>
        <w:t>בבית</w:t>
      </w:r>
      <w:r w:rsidR="005203AB">
        <w:rPr>
          <w:rFonts w:hint="cs"/>
          <w:rtl/>
        </w:rPr>
        <w:t>,</w:t>
      </w:r>
      <w:r>
        <w:rPr>
          <w:rtl/>
        </w:rPr>
        <w:t xml:space="preserve"> </w:t>
      </w:r>
      <w:bookmarkStart w:id="13650" w:name="_ETM_Q35_268959"/>
      <w:bookmarkEnd w:id="13650"/>
      <w:r>
        <w:rPr>
          <w:rtl/>
        </w:rPr>
        <w:t xml:space="preserve">לעיני </w:t>
      </w:r>
      <w:bookmarkStart w:id="13651" w:name="_ETM_Q35_269470"/>
      <w:bookmarkEnd w:id="13651"/>
      <w:r>
        <w:rPr>
          <w:rtl/>
        </w:rPr>
        <w:t>ילדיה</w:t>
      </w:r>
      <w:r w:rsidR="005203AB">
        <w:rPr>
          <w:rFonts w:hint="cs"/>
          <w:rtl/>
        </w:rPr>
        <w:t>,</w:t>
      </w:r>
      <w:r>
        <w:rPr>
          <w:rtl/>
        </w:rPr>
        <w:t xml:space="preserve"> </w:t>
      </w:r>
      <w:bookmarkStart w:id="13652" w:name="_ETM_Q35_272409"/>
      <w:bookmarkEnd w:id="13652"/>
      <w:r>
        <w:rPr>
          <w:rtl/>
        </w:rPr>
        <w:t xml:space="preserve">ותוך </w:t>
      </w:r>
      <w:bookmarkStart w:id="13653" w:name="_ETM_Q35_272860"/>
      <w:bookmarkEnd w:id="13653"/>
      <w:r>
        <w:rPr>
          <w:rtl/>
        </w:rPr>
        <w:t>כדי</w:t>
      </w:r>
      <w:bookmarkStart w:id="13654" w:name="_ETM_Q35_273100"/>
      <w:bookmarkEnd w:id="13654"/>
      <w:r>
        <w:rPr>
          <w:rFonts w:hint="cs"/>
          <w:rtl/>
        </w:rPr>
        <w:t xml:space="preserve"> </w:t>
      </w:r>
      <w:r>
        <w:rPr>
          <w:rtl/>
        </w:rPr>
        <w:t xml:space="preserve">הוא </w:t>
      </w:r>
      <w:bookmarkStart w:id="13655" w:name="_ETM_Q35_273220"/>
      <w:bookmarkEnd w:id="13655"/>
      <w:r>
        <w:rPr>
          <w:rtl/>
        </w:rPr>
        <w:t xml:space="preserve">איים </w:t>
      </w:r>
      <w:bookmarkStart w:id="13656" w:name="_ETM_Q35_273640"/>
      <w:bookmarkEnd w:id="13656"/>
      <w:r>
        <w:rPr>
          <w:rtl/>
        </w:rPr>
        <w:t xml:space="preserve">עליה </w:t>
      </w:r>
      <w:bookmarkStart w:id="13657" w:name="_ETM_Q35_275140"/>
      <w:bookmarkEnd w:id="13657"/>
      <w:r>
        <w:rPr>
          <w:rtl/>
        </w:rPr>
        <w:t xml:space="preserve">שהוא </w:t>
      </w:r>
      <w:bookmarkStart w:id="13658" w:name="_ETM_Q35_275409"/>
      <w:bookmarkEnd w:id="13658"/>
      <w:r>
        <w:rPr>
          <w:rtl/>
        </w:rPr>
        <w:t xml:space="preserve">יהרוג </w:t>
      </w:r>
      <w:bookmarkStart w:id="13659" w:name="_ETM_Q35_275829"/>
      <w:bookmarkEnd w:id="13659"/>
      <w:r>
        <w:rPr>
          <w:rtl/>
        </w:rPr>
        <w:t xml:space="preserve">אותה </w:t>
      </w:r>
      <w:bookmarkStart w:id="13660" w:name="_ETM_Q35_276039"/>
      <w:bookmarkEnd w:id="13660"/>
      <w:r>
        <w:rPr>
          <w:rtl/>
        </w:rPr>
        <w:t xml:space="preserve">אם </w:t>
      </w:r>
      <w:bookmarkStart w:id="13661" w:name="_ETM_Q35_276130"/>
      <w:bookmarkEnd w:id="13661"/>
      <w:r>
        <w:rPr>
          <w:rtl/>
        </w:rPr>
        <w:t xml:space="preserve">היא </w:t>
      </w:r>
      <w:bookmarkStart w:id="13662" w:name="_ETM_Q35_276219"/>
      <w:bookmarkEnd w:id="13662"/>
      <w:r>
        <w:rPr>
          <w:rtl/>
        </w:rPr>
        <w:t>תפ</w:t>
      </w:r>
      <w:r>
        <w:rPr>
          <w:rFonts w:hint="cs"/>
          <w:rtl/>
        </w:rPr>
        <w:t xml:space="preserve">צה </w:t>
      </w:r>
      <w:bookmarkStart w:id="13663" w:name="_ETM_Q35_276579"/>
      <w:bookmarkEnd w:id="13663"/>
      <w:r>
        <w:rPr>
          <w:rtl/>
        </w:rPr>
        <w:t xml:space="preserve">את </w:t>
      </w:r>
      <w:bookmarkStart w:id="13664" w:name="_ETM_Q35_276670"/>
      <w:bookmarkEnd w:id="13664"/>
      <w:r>
        <w:rPr>
          <w:rtl/>
        </w:rPr>
        <w:t>הפה</w:t>
      </w:r>
      <w:r>
        <w:rPr>
          <w:rFonts w:hint="cs"/>
          <w:rtl/>
        </w:rPr>
        <w:t>.</w:t>
      </w:r>
      <w:r>
        <w:rPr>
          <w:rtl/>
        </w:rPr>
        <w:t xml:space="preserve"> </w:t>
      </w:r>
      <w:bookmarkStart w:id="13665" w:name="_ETM_Q35_279579"/>
      <w:bookmarkEnd w:id="13665"/>
      <w:r>
        <w:rPr>
          <w:rtl/>
        </w:rPr>
        <w:t>חברים</w:t>
      </w:r>
      <w:r w:rsidR="005203AB">
        <w:rPr>
          <w:rFonts w:hint="cs"/>
          <w:rtl/>
        </w:rPr>
        <w:t>,</w:t>
      </w:r>
      <w:r>
        <w:rPr>
          <w:rtl/>
        </w:rPr>
        <w:t xml:space="preserve"> </w:t>
      </w:r>
      <w:bookmarkStart w:id="13666" w:name="_ETM_Q35_280119"/>
      <w:bookmarkEnd w:id="13666"/>
      <w:r>
        <w:rPr>
          <w:rtl/>
        </w:rPr>
        <w:t xml:space="preserve">זו </w:t>
      </w:r>
      <w:bookmarkStart w:id="13667" w:name="_ETM_Q35_280270"/>
      <w:bookmarkEnd w:id="13667"/>
      <w:r>
        <w:rPr>
          <w:rtl/>
        </w:rPr>
        <w:t xml:space="preserve">תופעה </w:t>
      </w:r>
      <w:bookmarkStart w:id="13668" w:name="_ETM_Q35_280719"/>
      <w:bookmarkEnd w:id="13668"/>
      <w:r>
        <w:rPr>
          <w:rtl/>
        </w:rPr>
        <w:t xml:space="preserve">חמורה </w:t>
      </w:r>
      <w:bookmarkStart w:id="13669" w:name="_ETM_Q35_281530"/>
      <w:bookmarkEnd w:id="13669"/>
      <w:r>
        <w:rPr>
          <w:rtl/>
        </w:rPr>
        <w:t xml:space="preserve">מאין </w:t>
      </w:r>
      <w:bookmarkStart w:id="13670" w:name="_ETM_Q35_281890"/>
      <w:bookmarkEnd w:id="13670"/>
      <w:r>
        <w:rPr>
          <w:rtl/>
        </w:rPr>
        <w:t>כמוה</w:t>
      </w:r>
      <w:r>
        <w:rPr>
          <w:rFonts w:hint="cs"/>
          <w:rtl/>
        </w:rPr>
        <w:t>.</w:t>
      </w:r>
      <w:r>
        <w:rPr>
          <w:rtl/>
        </w:rPr>
        <w:t xml:space="preserve"> </w:t>
      </w:r>
      <w:bookmarkStart w:id="13671" w:name="_ETM_Q35_282340"/>
      <w:bookmarkEnd w:id="13671"/>
      <w:r>
        <w:rPr>
          <w:rtl/>
        </w:rPr>
        <w:t xml:space="preserve">זה </w:t>
      </w:r>
      <w:bookmarkStart w:id="13672" w:name="_ETM_Q35_282490"/>
      <w:bookmarkEnd w:id="13672"/>
      <w:r>
        <w:rPr>
          <w:rtl/>
        </w:rPr>
        <w:t xml:space="preserve">מצטרף </w:t>
      </w:r>
      <w:bookmarkStart w:id="13673" w:name="_ETM_Q35_283030"/>
      <w:bookmarkEnd w:id="13673"/>
      <w:r>
        <w:rPr>
          <w:rtl/>
        </w:rPr>
        <w:t xml:space="preserve">לתופעת </w:t>
      </w:r>
      <w:bookmarkStart w:id="13674" w:name="_ETM_Q35_283689"/>
      <w:bookmarkEnd w:id="13674"/>
      <w:r>
        <w:rPr>
          <w:rtl/>
        </w:rPr>
        <w:t xml:space="preserve">האלימות </w:t>
      </w:r>
      <w:bookmarkStart w:id="13675" w:name="_ETM_Q35_284229"/>
      <w:bookmarkEnd w:id="13675"/>
      <w:r>
        <w:rPr>
          <w:rtl/>
        </w:rPr>
        <w:t>בדרכים</w:t>
      </w:r>
      <w:r w:rsidR="005203AB">
        <w:rPr>
          <w:rFonts w:hint="cs"/>
          <w:rtl/>
        </w:rPr>
        <w:t>,</w:t>
      </w:r>
      <w:r>
        <w:rPr>
          <w:rtl/>
        </w:rPr>
        <w:t xml:space="preserve"> </w:t>
      </w:r>
      <w:bookmarkStart w:id="13676" w:name="_ETM_Q35_285380"/>
      <w:bookmarkEnd w:id="13676"/>
      <w:r>
        <w:rPr>
          <w:rtl/>
        </w:rPr>
        <w:t>בכבישים</w:t>
      </w:r>
      <w:r w:rsidR="005203AB">
        <w:rPr>
          <w:rFonts w:hint="cs"/>
          <w:rtl/>
        </w:rPr>
        <w:t>,</w:t>
      </w:r>
      <w:r>
        <w:rPr>
          <w:rtl/>
        </w:rPr>
        <w:t xml:space="preserve"> </w:t>
      </w:r>
      <w:bookmarkStart w:id="13677" w:name="_ETM_Q35_286250"/>
      <w:bookmarkEnd w:id="13677"/>
      <w:r w:rsidR="005203AB">
        <w:rPr>
          <w:rFonts w:hint="cs"/>
          <w:rtl/>
        </w:rPr>
        <w:t>ל</w:t>
      </w:r>
      <w:r>
        <w:rPr>
          <w:rtl/>
        </w:rPr>
        <w:t xml:space="preserve">אלימות </w:t>
      </w:r>
      <w:bookmarkStart w:id="13678" w:name="_ETM_Q35_286700"/>
      <w:bookmarkEnd w:id="13678"/>
      <w:r>
        <w:rPr>
          <w:rtl/>
        </w:rPr>
        <w:t>בבתי</w:t>
      </w:r>
      <w:bookmarkStart w:id="13679" w:name="_ETM_Q35_287060"/>
      <w:bookmarkEnd w:id="13679"/>
      <w:r>
        <w:rPr>
          <w:rFonts w:hint="cs"/>
          <w:rtl/>
        </w:rPr>
        <w:t xml:space="preserve"> </w:t>
      </w:r>
      <w:r>
        <w:rPr>
          <w:rtl/>
        </w:rPr>
        <w:t>חולים</w:t>
      </w:r>
      <w:r w:rsidR="005203AB">
        <w:rPr>
          <w:rFonts w:hint="cs"/>
          <w:rtl/>
        </w:rPr>
        <w:t>,</w:t>
      </w:r>
      <w:r>
        <w:rPr>
          <w:rtl/>
        </w:rPr>
        <w:t xml:space="preserve"> </w:t>
      </w:r>
      <w:bookmarkStart w:id="13680" w:name="_ETM_Q35_288140"/>
      <w:bookmarkEnd w:id="13680"/>
      <w:r w:rsidR="005203AB">
        <w:rPr>
          <w:rFonts w:hint="cs"/>
          <w:rtl/>
        </w:rPr>
        <w:t>ל</w:t>
      </w:r>
      <w:r>
        <w:rPr>
          <w:rtl/>
        </w:rPr>
        <w:t xml:space="preserve">אלימות </w:t>
      </w:r>
      <w:bookmarkStart w:id="13681" w:name="_ETM_Q35_288680"/>
      <w:bookmarkEnd w:id="13681"/>
      <w:r>
        <w:rPr>
          <w:rtl/>
        </w:rPr>
        <w:t>בבתי</w:t>
      </w:r>
      <w:bookmarkStart w:id="13682" w:name="_ETM_Q35_289100"/>
      <w:bookmarkEnd w:id="13682"/>
      <w:r>
        <w:rPr>
          <w:rFonts w:hint="cs"/>
          <w:rtl/>
        </w:rPr>
        <w:t xml:space="preserve"> </w:t>
      </w:r>
      <w:r>
        <w:rPr>
          <w:rtl/>
        </w:rPr>
        <w:t>ספר</w:t>
      </w:r>
      <w:r>
        <w:rPr>
          <w:rFonts w:hint="cs"/>
          <w:rtl/>
        </w:rPr>
        <w:t>.</w:t>
      </w:r>
      <w:r>
        <w:rPr>
          <w:rtl/>
        </w:rPr>
        <w:t xml:space="preserve"> </w:t>
      </w:r>
      <w:bookmarkStart w:id="13683" w:name="_ETM_Q35_290270"/>
      <w:bookmarkEnd w:id="13683"/>
      <w:r>
        <w:rPr>
          <w:rFonts w:hint="cs"/>
          <w:rtl/>
        </w:rPr>
        <w:t xml:space="preserve">יש </w:t>
      </w:r>
      <w:r>
        <w:rPr>
          <w:rtl/>
        </w:rPr>
        <w:t xml:space="preserve">תחושת </w:t>
      </w:r>
      <w:bookmarkStart w:id="13684" w:name="_ETM_Q35_290870"/>
      <w:bookmarkEnd w:id="13684"/>
      <w:r>
        <w:rPr>
          <w:rtl/>
        </w:rPr>
        <w:t xml:space="preserve">חוסר </w:t>
      </w:r>
      <w:bookmarkStart w:id="13685" w:name="_ETM_Q35_291350"/>
      <w:bookmarkEnd w:id="13685"/>
      <w:r>
        <w:rPr>
          <w:rtl/>
        </w:rPr>
        <w:t xml:space="preserve">ביטחון </w:t>
      </w:r>
      <w:bookmarkStart w:id="13686" w:name="_ETM_Q35_291890"/>
      <w:bookmarkEnd w:id="13686"/>
      <w:r>
        <w:rPr>
          <w:rtl/>
        </w:rPr>
        <w:t xml:space="preserve">כללית </w:t>
      </w:r>
      <w:bookmarkStart w:id="13687" w:name="_ETM_Q35_292340"/>
      <w:bookmarkEnd w:id="13687"/>
      <w:r>
        <w:rPr>
          <w:rtl/>
        </w:rPr>
        <w:t xml:space="preserve">במדינת </w:t>
      </w:r>
      <w:bookmarkStart w:id="13688" w:name="_ETM_Q35_292850"/>
      <w:bookmarkEnd w:id="13688"/>
      <w:r>
        <w:rPr>
          <w:rtl/>
        </w:rPr>
        <w:t>ישראל</w:t>
      </w:r>
      <w:r>
        <w:rPr>
          <w:rFonts w:hint="cs"/>
          <w:rtl/>
        </w:rPr>
        <w:t>.</w:t>
      </w:r>
      <w:r>
        <w:rPr>
          <w:rtl/>
        </w:rPr>
        <w:t xml:space="preserve"> </w:t>
      </w:r>
      <w:bookmarkStart w:id="13689" w:name="_ETM_Q35_294799"/>
      <w:bookmarkEnd w:id="13689"/>
      <w:r>
        <w:rPr>
          <w:rtl/>
        </w:rPr>
        <w:t>לצערי</w:t>
      </w:r>
      <w:r>
        <w:rPr>
          <w:rFonts w:hint="cs"/>
          <w:rtl/>
        </w:rPr>
        <w:t>,</w:t>
      </w:r>
      <w:r>
        <w:rPr>
          <w:rtl/>
        </w:rPr>
        <w:t xml:space="preserve"> </w:t>
      </w:r>
      <w:bookmarkStart w:id="13690" w:name="_ETM_Q35_295490"/>
      <w:bookmarkEnd w:id="13690"/>
      <w:r>
        <w:rPr>
          <w:rtl/>
        </w:rPr>
        <w:t xml:space="preserve">הראשונים </w:t>
      </w:r>
      <w:bookmarkStart w:id="13691" w:name="_ETM_Q35_296119"/>
      <w:bookmarkEnd w:id="13691"/>
      <w:r>
        <w:rPr>
          <w:rtl/>
        </w:rPr>
        <w:t xml:space="preserve">לשלם </w:t>
      </w:r>
      <w:bookmarkStart w:id="13692" w:name="_ETM_Q35_296840"/>
      <w:bookmarkEnd w:id="13692"/>
      <w:r>
        <w:rPr>
          <w:rtl/>
        </w:rPr>
        <w:t xml:space="preserve">את </w:t>
      </w:r>
      <w:bookmarkStart w:id="13693" w:name="_ETM_Q35_296960"/>
      <w:bookmarkEnd w:id="13693"/>
      <w:r>
        <w:rPr>
          <w:rtl/>
        </w:rPr>
        <w:t xml:space="preserve">המחיר </w:t>
      </w:r>
      <w:bookmarkStart w:id="13694" w:name="_ETM_Q35_297380"/>
      <w:bookmarkEnd w:id="13694"/>
      <w:r>
        <w:rPr>
          <w:rtl/>
        </w:rPr>
        <w:t xml:space="preserve">במקרים </w:t>
      </w:r>
      <w:bookmarkStart w:id="13695" w:name="_ETM_Q35_297860"/>
      <w:bookmarkEnd w:id="13695"/>
      <w:r>
        <w:rPr>
          <w:rtl/>
        </w:rPr>
        <w:t xml:space="preserve">כאלה </w:t>
      </w:r>
      <w:bookmarkStart w:id="13696" w:name="_ETM_Q35_298250"/>
      <w:bookmarkEnd w:id="13696"/>
      <w:r>
        <w:rPr>
          <w:rFonts w:hint="cs"/>
          <w:rtl/>
        </w:rPr>
        <w:t>הם</w:t>
      </w:r>
      <w:r>
        <w:rPr>
          <w:rtl/>
        </w:rPr>
        <w:t xml:space="preserve"> </w:t>
      </w:r>
      <w:bookmarkStart w:id="13697" w:name="_ETM_Q35_298369"/>
      <w:bookmarkEnd w:id="13697"/>
      <w:r>
        <w:rPr>
          <w:rtl/>
        </w:rPr>
        <w:t xml:space="preserve">בדרך </w:t>
      </w:r>
      <w:bookmarkStart w:id="13698" w:name="_ETM_Q35_298759"/>
      <w:bookmarkEnd w:id="13698"/>
      <w:r>
        <w:rPr>
          <w:rtl/>
        </w:rPr>
        <w:t xml:space="preserve">כלל </w:t>
      </w:r>
      <w:bookmarkStart w:id="13699" w:name="_ETM_Q35_299000"/>
      <w:bookmarkEnd w:id="13699"/>
      <w:r>
        <w:rPr>
          <w:rtl/>
        </w:rPr>
        <w:t xml:space="preserve">נשים </w:t>
      </w:r>
      <w:bookmarkStart w:id="13700" w:name="_ETM_Q35_299360"/>
      <w:bookmarkEnd w:id="13700"/>
      <w:r>
        <w:rPr>
          <w:rtl/>
        </w:rPr>
        <w:t>וילדים</w:t>
      </w:r>
      <w:r w:rsidR="005203AB">
        <w:rPr>
          <w:rFonts w:hint="cs"/>
          <w:rtl/>
        </w:rPr>
        <w:t>,</w:t>
      </w:r>
      <w:r>
        <w:rPr>
          <w:rtl/>
        </w:rPr>
        <w:t xml:space="preserve"> </w:t>
      </w:r>
      <w:bookmarkStart w:id="13701" w:name="_ETM_Q35_301630"/>
      <w:bookmarkEnd w:id="13701"/>
      <w:r>
        <w:rPr>
          <w:rtl/>
        </w:rPr>
        <w:t xml:space="preserve">ואני </w:t>
      </w:r>
      <w:bookmarkStart w:id="13702" w:name="_ETM_Q35_302500"/>
      <w:bookmarkEnd w:id="13702"/>
      <w:r>
        <w:rPr>
          <w:rtl/>
        </w:rPr>
        <w:t xml:space="preserve">אומרת </w:t>
      </w:r>
      <w:bookmarkStart w:id="13703" w:name="_ETM_Q35_302920"/>
      <w:bookmarkEnd w:id="13703"/>
      <w:r>
        <w:rPr>
          <w:rtl/>
        </w:rPr>
        <w:t xml:space="preserve">שצריך </w:t>
      </w:r>
      <w:bookmarkStart w:id="13704" w:name="_ETM_Q35_304000"/>
      <w:bookmarkEnd w:id="13704"/>
      <w:r>
        <w:rPr>
          <w:rtl/>
        </w:rPr>
        <w:t xml:space="preserve">לעשות </w:t>
      </w:r>
      <w:bookmarkStart w:id="13705" w:name="_ETM_Q35_304420"/>
      <w:bookmarkEnd w:id="13705"/>
      <w:r>
        <w:rPr>
          <w:rtl/>
        </w:rPr>
        <w:t xml:space="preserve">כל </w:t>
      </w:r>
      <w:bookmarkStart w:id="13706" w:name="_ETM_Q35_304630"/>
      <w:bookmarkEnd w:id="13706"/>
      <w:r>
        <w:rPr>
          <w:rtl/>
        </w:rPr>
        <w:t>ש</w:t>
      </w:r>
      <w:r>
        <w:rPr>
          <w:rFonts w:hint="cs"/>
          <w:rtl/>
        </w:rPr>
        <w:t>לאל</w:t>
      </w:r>
      <w:r>
        <w:rPr>
          <w:rtl/>
        </w:rPr>
        <w:t xml:space="preserve"> </w:t>
      </w:r>
      <w:bookmarkStart w:id="13707" w:name="_ETM_Q35_304840"/>
      <w:bookmarkEnd w:id="13707"/>
      <w:r>
        <w:rPr>
          <w:rtl/>
        </w:rPr>
        <w:t xml:space="preserve">ידנו </w:t>
      </w:r>
      <w:bookmarkStart w:id="13708" w:name="_ETM_Q35_305230"/>
      <w:bookmarkStart w:id="13709" w:name="_ETM_Q35_305530"/>
      <w:bookmarkStart w:id="13710" w:name="_ETM_Q35_306550"/>
      <w:bookmarkEnd w:id="13708"/>
      <w:bookmarkEnd w:id="13709"/>
      <w:bookmarkEnd w:id="13710"/>
      <w:r>
        <w:rPr>
          <w:rtl/>
        </w:rPr>
        <w:t xml:space="preserve">לטפל </w:t>
      </w:r>
      <w:bookmarkStart w:id="13711" w:name="_ETM_Q35_307120"/>
      <w:bookmarkEnd w:id="13711"/>
      <w:r>
        <w:rPr>
          <w:rtl/>
        </w:rPr>
        <w:t xml:space="preserve">בתופעת </w:t>
      </w:r>
      <w:bookmarkStart w:id="13712" w:name="_ETM_Q35_307750"/>
      <w:bookmarkEnd w:id="13712"/>
      <w:r>
        <w:rPr>
          <w:rtl/>
        </w:rPr>
        <w:t>ה</w:t>
      </w:r>
      <w:r>
        <w:rPr>
          <w:rFonts w:hint="cs"/>
          <w:rtl/>
        </w:rPr>
        <w:t>י</w:t>
      </w:r>
      <w:r>
        <w:rPr>
          <w:rtl/>
        </w:rPr>
        <w:t xml:space="preserve">עדר </w:t>
      </w:r>
      <w:bookmarkStart w:id="13713" w:name="_ETM_Q35_309540"/>
      <w:bookmarkEnd w:id="13713"/>
      <w:r>
        <w:rPr>
          <w:rFonts w:hint="cs"/>
          <w:rtl/>
        </w:rPr>
        <w:t>ה</w:t>
      </w:r>
      <w:r>
        <w:rPr>
          <w:rtl/>
        </w:rPr>
        <w:t xml:space="preserve">משילות </w:t>
      </w:r>
      <w:bookmarkStart w:id="13714" w:name="_ETM_Q35_310500"/>
      <w:bookmarkEnd w:id="13714"/>
      <w:r>
        <w:rPr>
          <w:rFonts w:hint="cs"/>
          <w:rtl/>
        </w:rPr>
        <w:t>ו</w:t>
      </w:r>
      <w:r>
        <w:rPr>
          <w:rtl/>
        </w:rPr>
        <w:t xml:space="preserve">הביטחון </w:t>
      </w:r>
      <w:bookmarkStart w:id="13715" w:name="_ETM_Q35_311220"/>
      <w:bookmarkEnd w:id="13715"/>
      <w:r>
        <w:rPr>
          <w:rtl/>
        </w:rPr>
        <w:t xml:space="preserve">האישי </w:t>
      </w:r>
      <w:bookmarkStart w:id="13716" w:name="_ETM_Q35_311639"/>
      <w:bookmarkEnd w:id="13716"/>
      <w:r>
        <w:rPr>
          <w:rtl/>
        </w:rPr>
        <w:t xml:space="preserve">הלוקה </w:t>
      </w:r>
      <w:bookmarkStart w:id="13717" w:name="_ETM_Q35_312210"/>
      <w:bookmarkEnd w:id="13717"/>
      <w:r>
        <w:rPr>
          <w:rtl/>
        </w:rPr>
        <w:t>בחסר</w:t>
      </w:r>
      <w:r>
        <w:rPr>
          <w:rFonts w:hint="cs"/>
          <w:rtl/>
        </w:rPr>
        <w:t>.</w:t>
      </w:r>
    </w:p>
    <w:p w:rsidR="007310D6" w:rsidRDefault="007310D6" w:rsidP="00AD6EC4">
      <w:pPr>
        <w:rPr>
          <w:rtl/>
        </w:rPr>
      </w:pPr>
      <w:bookmarkStart w:id="13718" w:name="_ETM_Q35_315261"/>
      <w:bookmarkStart w:id="13719" w:name="_ETM_Q35_315406"/>
      <w:bookmarkEnd w:id="13718"/>
      <w:bookmarkEnd w:id="13719"/>
    </w:p>
    <w:p w:rsidR="007310D6" w:rsidRDefault="007310D6" w:rsidP="005203AB">
      <w:pPr>
        <w:rPr>
          <w:rtl/>
        </w:rPr>
      </w:pPr>
      <w:bookmarkStart w:id="13720" w:name="_ETM_Q35_315437"/>
      <w:bookmarkStart w:id="13721" w:name="_ETM_Q35_315546"/>
      <w:bookmarkStart w:id="13722" w:name="_ETM_Q35_312750"/>
      <w:bookmarkEnd w:id="13720"/>
      <w:bookmarkEnd w:id="13721"/>
      <w:bookmarkEnd w:id="13722"/>
      <w:r>
        <w:rPr>
          <w:rtl/>
        </w:rPr>
        <w:t xml:space="preserve">אני </w:t>
      </w:r>
      <w:bookmarkStart w:id="13723" w:name="_ETM_Q35_312960"/>
      <w:bookmarkEnd w:id="13723"/>
      <w:r>
        <w:rPr>
          <w:rtl/>
        </w:rPr>
        <w:t xml:space="preserve">הגשתי </w:t>
      </w:r>
      <w:bookmarkStart w:id="13724" w:name="_ETM_Q35_313380"/>
      <w:bookmarkEnd w:id="13724"/>
      <w:r>
        <w:rPr>
          <w:rtl/>
        </w:rPr>
        <w:t xml:space="preserve">שתי </w:t>
      </w:r>
      <w:bookmarkStart w:id="13725" w:name="_ETM_Q35_313620"/>
      <w:bookmarkEnd w:id="13725"/>
      <w:r>
        <w:rPr>
          <w:rtl/>
        </w:rPr>
        <w:t xml:space="preserve">הצעות </w:t>
      </w:r>
      <w:bookmarkStart w:id="13726" w:name="_ETM_Q35_313980"/>
      <w:bookmarkEnd w:id="13726"/>
      <w:r>
        <w:rPr>
          <w:rtl/>
        </w:rPr>
        <w:t>חוק חשובות</w:t>
      </w:r>
      <w:r>
        <w:rPr>
          <w:rFonts w:hint="cs"/>
          <w:rtl/>
        </w:rPr>
        <w:t>,</w:t>
      </w:r>
      <w:r>
        <w:rPr>
          <w:rtl/>
        </w:rPr>
        <w:t xml:space="preserve"> </w:t>
      </w:r>
      <w:bookmarkStart w:id="13727" w:name="_ETM_Q35_316620"/>
      <w:bookmarkEnd w:id="13727"/>
      <w:r>
        <w:rPr>
          <w:rtl/>
        </w:rPr>
        <w:t xml:space="preserve">גם כדי </w:t>
      </w:r>
      <w:bookmarkStart w:id="13728" w:name="_ETM_Q35_316950"/>
      <w:bookmarkEnd w:id="13728"/>
      <w:r>
        <w:rPr>
          <w:rtl/>
        </w:rPr>
        <w:t xml:space="preserve">להגביר </w:t>
      </w:r>
      <w:bookmarkStart w:id="13729" w:name="_ETM_Q35_317430"/>
      <w:bookmarkStart w:id="13730" w:name="_ETM_Q35_317700"/>
      <w:bookmarkEnd w:id="13729"/>
      <w:bookmarkEnd w:id="13730"/>
      <w:r>
        <w:rPr>
          <w:rtl/>
        </w:rPr>
        <w:t xml:space="preserve">את </w:t>
      </w:r>
      <w:bookmarkStart w:id="13731" w:name="_ETM_Q35_317790"/>
      <w:bookmarkEnd w:id="13731"/>
      <w:r>
        <w:rPr>
          <w:rtl/>
        </w:rPr>
        <w:t>ההרתעה</w:t>
      </w:r>
      <w:r>
        <w:rPr>
          <w:rFonts w:hint="cs"/>
          <w:rtl/>
        </w:rPr>
        <w:t>,</w:t>
      </w:r>
      <w:r>
        <w:rPr>
          <w:rtl/>
        </w:rPr>
        <w:t xml:space="preserve"> </w:t>
      </w:r>
      <w:bookmarkStart w:id="13732" w:name="_ETM_Q35_318870"/>
      <w:bookmarkEnd w:id="13732"/>
      <w:r>
        <w:rPr>
          <w:rtl/>
        </w:rPr>
        <w:t xml:space="preserve">לחזק </w:t>
      </w:r>
      <w:bookmarkStart w:id="13733" w:name="_ETM_Q35_319469"/>
      <w:bookmarkEnd w:id="13733"/>
      <w:r>
        <w:rPr>
          <w:rtl/>
        </w:rPr>
        <w:t xml:space="preserve">את </w:t>
      </w:r>
      <w:bookmarkStart w:id="13734" w:name="_ETM_Q35_319650"/>
      <w:bookmarkEnd w:id="13734"/>
      <w:r>
        <w:rPr>
          <w:rtl/>
        </w:rPr>
        <w:t>האכיפה</w:t>
      </w:r>
      <w:r>
        <w:rPr>
          <w:rFonts w:hint="cs"/>
          <w:rtl/>
        </w:rPr>
        <w:t>,</w:t>
      </w:r>
      <w:r>
        <w:rPr>
          <w:rtl/>
        </w:rPr>
        <w:t xml:space="preserve"> </w:t>
      </w:r>
      <w:bookmarkStart w:id="13735" w:name="_ETM_Q35_320860"/>
      <w:bookmarkEnd w:id="13735"/>
      <w:r>
        <w:rPr>
          <w:rtl/>
        </w:rPr>
        <w:t xml:space="preserve">והכי </w:t>
      </w:r>
      <w:bookmarkStart w:id="13736" w:name="_ETM_Q35_321430"/>
      <w:bookmarkEnd w:id="13736"/>
      <w:r>
        <w:rPr>
          <w:rtl/>
        </w:rPr>
        <w:t xml:space="preserve">חשוב </w:t>
      </w:r>
      <w:bookmarkStart w:id="13737" w:name="_ETM_Q35_322389"/>
      <w:bookmarkEnd w:id="13737"/>
      <w:r w:rsidR="005203AB">
        <w:rPr>
          <w:rFonts w:hint="cs"/>
          <w:rtl/>
        </w:rPr>
        <w:t xml:space="preserve">– </w:t>
      </w:r>
      <w:r>
        <w:rPr>
          <w:rtl/>
        </w:rPr>
        <w:t xml:space="preserve">לגבות </w:t>
      </w:r>
      <w:bookmarkStart w:id="13738" w:name="_ETM_Q35_322930"/>
      <w:bookmarkEnd w:id="13738"/>
      <w:r>
        <w:rPr>
          <w:rtl/>
        </w:rPr>
        <w:t xml:space="preserve">מחיר </w:t>
      </w:r>
      <w:bookmarkStart w:id="13739" w:name="_ETM_Q35_323349"/>
      <w:bookmarkEnd w:id="13739"/>
      <w:r>
        <w:rPr>
          <w:rtl/>
        </w:rPr>
        <w:t>מ</w:t>
      </w:r>
      <w:bookmarkStart w:id="13740" w:name="_ETM_Q35_323980"/>
      <w:bookmarkEnd w:id="13740"/>
      <w:r>
        <w:rPr>
          <w:rtl/>
        </w:rPr>
        <w:t xml:space="preserve">פושעים </w:t>
      </w:r>
      <w:bookmarkStart w:id="13741" w:name="_ETM_Q35_324700"/>
      <w:bookmarkEnd w:id="13741"/>
      <w:r>
        <w:rPr>
          <w:rtl/>
        </w:rPr>
        <w:t xml:space="preserve">מוגי </w:t>
      </w:r>
      <w:bookmarkStart w:id="13742" w:name="_ETM_Q35_325090"/>
      <w:bookmarkEnd w:id="13742"/>
      <w:r>
        <w:rPr>
          <w:rtl/>
        </w:rPr>
        <w:t>לב</w:t>
      </w:r>
      <w:r>
        <w:rPr>
          <w:rFonts w:hint="cs"/>
          <w:rtl/>
        </w:rPr>
        <w:t>,</w:t>
      </w:r>
      <w:r>
        <w:rPr>
          <w:rtl/>
        </w:rPr>
        <w:t xml:space="preserve"> </w:t>
      </w:r>
      <w:bookmarkStart w:id="13743" w:name="_ETM_Q35_325480"/>
      <w:bookmarkEnd w:id="13743"/>
      <w:r>
        <w:rPr>
          <w:rtl/>
        </w:rPr>
        <w:t>רוצחים</w:t>
      </w:r>
      <w:r>
        <w:rPr>
          <w:rFonts w:hint="cs"/>
          <w:rtl/>
        </w:rPr>
        <w:t>.</w:t>
      </w:r>
      <w:r>
        <w:rPr>
          <w:rtl/>
        </w:rPr>
        <w:t xml:space="preserve"> </w:t>
      </w:r>
      <w:bookmarkStart w:id="13744" w:name="_ETM_Q35_327620"/>
      <w:bookmarkEnd w:id="13744"/>
      <w:r>
        <w:rPr>
          <w:rtl/>
        </w:rPr>
        <w:t xml:space="preserve">הצעת </w:t>
      </w:r>
      <w:bookmarkStart w:id="13745" w:name="_ETM_Q35_328040"/>
      <w:bookmarkEnd w:id="13745"/>
      <w:r>
        <w:rPr>
          <w:rtl/>
        </w:rPr>
        <w:t>חוק</w:t>
      </w:r>
      <w:r>
        <w:rPr>
          <w:rFonts w:hint="cs"/>
          <w:rtl/>
        </w:rPr>
        <w:t xml:space="preserve"> אחת </w:t>
      </w:r>
      <w:bookmarkStart w:id="13746" w:name="_ETM_Q35_330043"/>
      <w:bookmarkEnd w:id="13746"/>
      <w:r>
        <w:rPr>
          <w:rFonts w:hint="cs"/>
          <w:rtl/>
        </w:rPr>
        <w:t>שהגשתי נוגעת לחוק ההתיישנות</w:t>
      </w:r>
      <w:bookmarkStart w:id="13747" w:name="_ETM_Q35_328220"/>
      <w:bookmarkStart w:id="13748" w:name="_ETM_Q35_328550"/>
      <w:bookmarkStart w:id="13749" w:name="_ETM_Q35_329360"/>
      <w:bookmarkStart w:id="13750" w:name="_ETM_Q35_329930"/>
      <w:bookmarkStart w:id="13751" w:name="_ETM_Q35_330440"/>
      <w:bookmarkStart w:id="13752" w:name="_ETM_Q35_331680"/>
      <w:bookmarkEnd w:id="13747"/>
      <w:bookmarkEnd w:id="13748"/>
      <w:bookmarkEnd w:id="13749"/>
      <w:bookmarkEnd w:id="13750"/>
      <w:bookmarkEnd w:id="13751"/>
      <w:bookmarkEnd w:id="13752"/>
      <w:r>
        <w:rPr>
          <w:rFonts w:hint="cs"/>
          <w:rtl/>
        </w:rPr>
        <w:t xml:space="preserve">, </w:t>
      </w:r>
      <w:r>
        <w:rPr>
          <w:rtl/>
        </w:rPr>
        <w:t xml:space="preserve">כך </w:t>
      </w:r>
      <w:bookmarkStart w:id="13753" w:name="_ETM_Q35_331889"/>
      <w:bookmarkEnd w:id="13753"/>
      <w:r>
        <w:rPr>
          <w:rtl/>
        </w:rPr>
        <w:t xml:space="preserve">שייקבע </w:t>
      </w:r>
      <w:bookmarkStart w:id="13754" w:name="_ETM_Q35_332490"/>
      <w:bookmarkEnd w:id="13754"/>
      <w:r>
        <w:rPr>
          <w:rtl/>
        </w:rPr>
        <w:t xml:space="preserve">שאין </w:t>
      </w:r>
      <w:bookmarkStart w:id="13755" w:name="_ETM_Q35_333450"/>
      <w:bookmarkEnd w:id="13755"/>
      <w:r>
        <w:rPr>
          <w:rtl/>
        </w:rPr>
        <w:t xml:space="preserve">דבר </w:t>
      </w:r>
      <w:bookmarkStart w:id="13756" w:name="_ETM_Q35_333810"/>
      <w:bookmarkEnd w:id="13756"/>
      <w:r>
        <w:rPr>
          <w:rtl/>
        </w:rPr>
        <w:t xml:space="preserve">כזה </w:t>
      </w:r>
      <w:bookmarkStart w:id="13757" w:name="_ETM_Q35_334080"/>
      <w:bookmarkEnd w:id="13757"/>
      <w:r>
        <w:rPr>
          <w:rtl/>
        </w:rPr>
        <w:t xml:space="preserve">התיישנות </w:t>
      </w:r>
      <w:bookmarkStart w:id="13758" w:name="_ETM_Q35_334620"/>
      <w:bookmarkEnd w:id="13758"/>
      <w:r>
        <w:rPr>
          <w:rFonts w:hint="cs"/>
          <w:rtl/>
        </w:rPr>
        <w:t>ב</w:t>
      </w:r>
      <w:r>
        <w:rPr>
          <w:rtl/>
        </w:rPr>
        <w:t xml:space="preserve">מקרה </w:t>
      </w:r>
      <w:bookmarkStart w:id="13759" w:name="_ETM_Q35_335070"/>
      <w:bookmarkEnd w:id="13759"/>
      <w:r>
        <w:rPr>
          <w:rtl/>
        </w:rPr>
        <w:t>אונס</w:t>
      </w:r>
      <w:r>
        <w:rPr>
          <w:rFonts w:hint="cs"/>
          <w:rtl/>
        </w:rPr>
        <w:t>.</w:t>
      </w:r>
      <w:r>
        <w:rPr>
          <w:rtl/>
        </w:rPr>
        <w:t xml:space="preserve"> </w:t>
      </w:r>
      <w:bookmarkStart w:id="13760" w:name="_ETM_Q35_336129"/>
      <w:bookmarkEnd w:id="13760"/>
      <w:r>
        <w:rPr>
          <w:rtl/>
        </w:rPr>
        <w:t xml:space="preserve">מי </w:t>
      </w:r>
      <w:bookmarkStart w:id="13761" w:name="_ETM_Q35_336549"/>
      <w:bookmarkEnd w:id="13761"/>
      <w:r>
        <w:rPr>
          <w:rtl/>
        </w:rPr>
        <w:t xml:space="preserve">שביצע </w:t>
      </w:r>
      <w:bookmarkStart w:id="13762" w:name="_ETM_Q35_337299"/>
      <w:bookmarkStart w:id="13763" w:name="_ETM_Q35_337689"/>
      <w:bookmarkEnd w:id="13762"/>
      <w:bookmarkEnd w:id="13763"/>
      <w:r>
        <w:rPr>
          <w:rtl/>
        </w:rPr>
        <w:t>אונס</w:t>
      </w:r>
      <w:r>
        <w:rPr>
          <w:rFonts w:hint="cs"/>
          <w:rtl/>
        </w:rPr>
        <w:t xml:space="preserve"> </w:t>
      </w:r>
      <w:bookmarkStart w:id="13764" w:name="_ETM_Q35_339349"/>
      <w:bookmarkEnd w:id="13764"/>
      <w:r>
        <w:rPr>
          <w:rtl/>
        </w:rPr>
        <w:t xml:space="preserve">צריך </w:t>
      </w:r>
      <w:bookmarkStart w:id="13765" w:name="_ETM_Q35_339919"/>
      <w:bookmarkEnd w:id="13765"/>
      <w:r>
        <w:rPr>
          <w:rtl/>
        </w:rPr>
        <w:t xml:space="preserve">וראוי </w:t>
      </w:r>
      <w:bookmarkStart w:id="13766" w:name="_ETM_Q35_340340"/>
      <w:bookmarkEnd w:id="13766"/>
      <w:r>
        <w:rPr>
          <w:rtl/>
        </w:rPr>
        <w:t xml:space="preserve">שישלם </w:t>
      </w:r>
      <w:bookmarkStart w:id="13767" w:name="_ETM_Q35_340849"/>
      <w:bookmarkEnd w:id="13767"/>
      <w:r>
        <w:rPr>
          <w:rtl/>
        </w:rPr>
        <w:t xml:space="preserve">את </w:t>
      </w:r>
      <w:bookmarkStart w:id="13768" w:name="_ETM_Q35_340970"/>
      <w:bookmarkEnd w:id="13768"/>
      <w:r>
        <w:rPr>
          <w:rtl/>
        </w:rPr>
        <w:t>המחיר</w:t>
      </w:r>
      <w:r>
        <w:rPr>
          <w:rFonts w:hint="cs"/>
          <w:rtl/>
        </w:rPr>
        <w:t>.</w:t>
      </w:r>
      <w:r>
        <w:rPr>
          <w:rtl/>
        </w:rPr>
        <w:t xml:space="preserve"> </w:t>
      </w:r>
      <w:bookmarkStart w:id="13769" w:name="_ETM_Q35_343599"/>
      <w:bookmarkEnd w:id="13769"/>
      <w:r>
        <w:rPr>
          <w:rtl/>
        </w:rPr>
        <w:t xml:space="preserve">מי </w:t>
      </w:r>
      <w:bookmarkStart w:id="13770" w:name="_ETM_Q35_343810"/>
      <w:bookmarkEnd w:id="13770"/>
      <w:r>
        <w:rPr>
          <w:rtl/>
        </w:rPr>
        <w:t>שחיל</w:t>
      </w:r>
      <w:r>
        <w:rPr>
          <w:rFonts w:hint="cs"/>
          <w:rtl/>
        </w:rPr>
        <w:t>ל</w:t>
      </w:r>
      <w:r>
        <w:rPr>
          <w:rtl/>
        </w:rPr>
        <w:t xml:space="preserve"> </w:t>
      </w:r>
      <w:bookmarkStart w:id="13771" w:name="_ETM_Q35_344379"/>
      <w:bookmarkEnd w:id="13771"/>
      <w:r>
        <w:rPr>
          <w:rtl/>
        </w:rPr>
        <w:t xml:space="preserve">את </w:t>
      </w:r>
      <w:bookmarkStart w:id="13772" w:name="_ETM_Q35_344499"/>
      <w:bookmarkEnd w:id="13772"/>
      <w:r>
        <w:rPr>
          <w:rtl/>
        </w:rPr>
        <w:t xml:space="preserve">הגוף </w:t>
      </w:r>
      <w:bookmarkStart w:id="13773" w:name="_ETM_Q35_344919"/>
      <w:bookmarkEnd w:id="13773"/>
      <w:r>
        <w:rPr>
          <w:rtl/>
        </w:rPr>
        <w:t xml:space="preserve">ואת </w:t>
      </w:r>
      <w:bookmarkStart w:id="13774" w:name="_ETM_Q35_345099"/>
      <w:bookmarkEnd w:id="13774"/>
      <w:r>
        <w:rPr>
          <w:rtl/>
        </w:rPr>
        <w:t xml:space="preserve">הנשמה </w:t>
      </w:r>
      <w:bookmarkStart w:id="13775" w:name="_ETM_Q35_345639"/>
      <w:bookmarkEnd w:id="13775"/>
      <w:r>
        <w:rPr>
          <w:rtl/>
        </w:rPr>
        <w:t xml:space="preserve">של </w:t>
      </w:r>
      <w:bookmarkStart w:id="13776" w:name="_ETM_Q35_345879"/>
      <w:bookmarkEnd w:id="13776"/>
      <w:r>
        <w:rPr>
          <w:rtl/>
        </w:rPr>
        <w:t>אישה</w:t>
      </w:r>
      <w:r>
        <w:rPr>
          <w:rFonts w:hint="cs"/>
          <w:rtl/>
        </w:rPr>
        <w:t>,</w:t>
      </w:r>
      <w:r>
        <w:rPr>
          <w:rtl/>
        </w:rPr>
        <w:t xml:space="preserve"> </w:t>
      </w:r>
      <w:bookmarkStart w:id="13777" w:name="_ETM_Q35_346799"/>
      <w:bookmarkEnd w:id="13777"/>
      <w:r>
        <w:rPr>
          <w:rtl/>
        </w:rPr>
        <w:t xml:space="preserve">אסור </w:t>
      </w:r>
      <w:bookmarkStart w:id="13778" w:name="_ETM_Q35_347430"/>
      <w:bookmarkEnd w:id="13778"/>
      <w:r>
        <w:rPr>
          <w:rtl/>
        </w:rPr>
        <w:t xml:space="preserve">שיימלט </w:t>
      </w:r>
      <w:bookmarkStart w:id="13779" w:name="_ETM_Q35_348030"/>
      <w:bookmarkEnd w:id="13779"/>
      <w:r>
        <w:rPr>
          <w:rtl/>
        </w:rPr>
        <w:t>מהדין</w:t>
      </w:r>
      <w:r>
        <w:rPr>
          <w:rFonts w:hint="cs"/>
          <w:rtl/>
        </w:rPr>
        <w:t>.</w:t>
      </w:r>
      <w:r>
        <w:rPr>
          <w:rtl/>
        </w:rPr>
        <w:t xml:space="preserve"> </w:t>
      </w:r>
      <w:bookmarkStart w:id="13780" w:name="_ETM_Q35_351180"/>
      <w:bookmarkEnd w:id="13780"/>
      <w:r>
        <w:rPr>
          <w:rtl/>
        </w:rPr>
        <w:t xml:space="preserve">גם </w:t>
      </w:r>
      <w:bookmarkStart w:id="13781" w:name="_ETM_Q35_351600"/>
      <w:bookmarkEnd w:id="13781"/>
      <w:r>
        <w:rPr>
          <w:rtl/>
        </w:rPr>
        <w:t xml:space="preserve">אם </w:t>
      </w:r>
      <w:bookmarkStart w:id="13782" w:name="_ETM_Q35_351720"/>
      <w:bookmarkEnd w:id="13782"/>
      <w:r>
        <w:rPr>
          <w:rtl/>
        </w:rPr>
        <w:t xml:space="preserve">היא </w:t>
      </w:r>
      <w:bookmarkStart w:id="13783" w:name="_ETM_Q35_351780"/>
      <w:bookmarkEnd w:id="13783"/>
      <w:r>
        <w:rPr>
          <w:rtl/>
        </w:rPr>
        <w:t xml:space="preserve">תגיש </w:t>
      </w:r>
      <w:bookmarkStart w:id="13784" w:name="_ETM_Q35_352260"/>
      <w:bookmarkEnd w:id="13784"/>
      <w:r>
        <w:rPr>
          <w:rtl/>
        </w:rPr>
        <w:t xml:space="preserve">תלונה </w:t>
      </w:r>
      <w:bookmarkStart w:id="13785" w:name="_ETM_Q35_352709"/>
      <w:bookmarkEnd w:id="13785"/>
      <w:r>
        <w:rPr>
          <w:rtl/>
        </w:rPr>
        <w:t>בעוד</w:t>
      </w:r>
      <w:r>
        <w:rPr>
          <w:rFonts w:hint="cs"/>
          <w:rtl/>
        </w:rPr>
        <w:t xml:space="preserve"> חמש שנים, בעוד עשר</w:t>
      </w:r>
      <w:bookmarkStart w:id="13786" w:name="_ETM_Q35_350645"/>
      <w:bookmarkEnd w:id="13786"/>
      <w:r>
        <w:rPr>
          <w:rFonts w:hint="cs"/>
          <w:rtl/>
        </w:rPr>
        <w:t xml:space="preserve"> שנים, </w:t>
      </w:r>
      <w:bookmarkStart w:id="13787" w:name="_ETM_Q35_353040"/>
      <w:bookmarkStart w:id="13788" w:name="_ETM_Q35_353400"/>
      <w:bookmarkStart w:id="13789" w:name="_ETM_Q35_353730"/>
      <w:bookmarkStart w:id="13790" w:name="_ETM_Q35_354060"/>
      <w:bookmarkStart w:id="13791" w:name="_ETM_Q35_354360"/>
      <w:bookmarkStart w:id="13792" w:name="_ETM_Q35_354900"/>
      <w:bookmarkEnd w:id="13787"/>
      <w:bookmarkEnd w:id="13788"/>
      <w:bookmarkEnd w:id="13789"/>
      <w:bookmarkEnd w:id="13790"/>
      <w:bookmarkEnd w:id="13791"/>
      <w:bookmarkEnd w:id="13792"/>
      <w:r>
        <w:rPr>
          <w:rtl/>
        </w:rPr>
        <w:t xml:space="preserve">לא </w:t>
      </w:r>
      <w:bookmarkStart w:id="13793" w:name="_ETM_Q35_355110"/>
      <w:bookmarkEnd w:id="13793"/>
      <w:r>
        <w:rPr>
          <w:rtl/>
        </w:rPr>
        <w:t xml:space="preserve">משנה </w:t>
      </w:r>
      <w:bookmarkStart w:id="13794" w:name="_ETM_Q35_355440"/>
      <w:bookmarkEnd w:id="13794"/>
      <w:r>
        <w:rPr>
          <w:rtl/>
        </w:rPr>
        <w:t xml:space="preserve">מתי </w:t>
      </w:r>
      <w:bookmarkStart w:id="13795" w:name="_ETM_Q35_356400"/>
      <w:bookmarkEnd w:id="13795"/>
      <w:r w:rsidR="005203AB">
        <w:rPr>
          <w:rFonts w:hint="cs"/>
          <w:rtl/>
        </w:rPr>
        <w:t xml:space="preserve">– </w:t>
      </w:r>
      <w:r>
        <w:rPr>
          <w:rtl/>
        </w:rPr>
        <w:t xml:space="preserve">מי </w:t>
      </w:r>
      <w:bookmarkStart w:id="13796" w:name="_ETM_Q35_356940"/>
      <w:bookmarkEnd w:id="13796"/>
      <w:r>
        <w:rPr>
          <w:rtl/>
        </w:rPr>
        <w:t xml:space="preserve">שעשה </w:t>
      </w:r>
      <w:bookmarkStart w:id="13797" w:name="_ETM_Q35_358310"/>
      <w:bookmarkEnd w:id="13797"/>
      <w:r>
        <w:rPr>
          <w:rtl/>
        </w:rPr>
        <w:t xml:space="preserve">מעשה </w:t>
      </w:r>
      <w:bookmarkStart w:id="13798" w:name="_ETM_Q35_358760"/>
      <w:bookmarkEnd w:id="13798"/>
      <w:r>
        <w:rPr>
          <w:rtl/>
        </w:rPr>
        <w:t xml:space="preserve">נפשע </w:t>
      </w:r>
      <w:bookmarkStart w:id="13799" w:name="_ETM_Q35_359180"/>
      <w:bookmarkEnd w:id="13799"/>
      <w:r>
        <w:rPr>
          <w:rtl/>
        </w:rPr>
        <w:t>כזה</w:t>
      </w:r>
      <w:r w:rsidR="005203AB">
        <w:rPr>
          <w:rFonts w:hint="cs"/>
          <w:rtl/>
        </w:rPr>
        <w:t>,</w:t>
      </w:r>
      <w:r>
        <w:rPr>
          <w:rtl/>
        </w:rPr>
        <w:t xml:space="preserve"> </w:t>
      </w:r>
      <w:bookmarkStart w:id="13800" w:name="_ETM_Q35_359810"/>
      <w:bookmarkEnd w:id="13800"/>
      <w:r>
        <w:rPr>
          <w:rFonts w:hint="cs"/>
          <w:rtl/>
        </w:rPr>
        <w:t xml:space="preserve">אונס </w:t>
      </w:r>
      <w:bookmarkStart w:id="13801" w:name="_ETM_Q35_360139"/>
      <w:bookmarkEnd w:id="13801"/>
      <w:r>
        <w:rPr>
          <w:rtl/>
        </w:rPr>
        <w:t xml:space="preserve">של </w:t>
      </w:r>
      <w:bookmarkStart w:id="13802" w:name="_ETM_Q35_360290"/>
      <w:bookmarkEnd w:id="13802"/>
      <w:r>
        <w:rPr>
          <w:rtl/>
        </w:rPr>
        <w:t>אישה</w:t>
      </w:r>
      <w:r>
        <w:rPr>
          <w:rFonts w:hint="cs"/>
          <w:rtl/>
        </w:rPr>
        <w:t>,</w:t>
      </w:r>
      <w:r>
        <w:rPr>
          <w:rtl/>
        </w:rPr>
        <w:t xml:space="preserve"> </w:t>
      </w:r>
      <w:bookmarkStart w:id="13803" w:name="_ETM_Q35_360590"/>
      <w:bookmarkEnd w:id="13803"/>
      <w:r>
        <w:rPr>
          <w:rtl/>
        </w:rPr>
        <w:t xml:space="preserve">צריך </w:t>
      </w:r>
      <w:bookmarkStart w:id="13804" w:name="_ETM_Q35_360800"/>
      <w:bookmarkEnd w:id="13804"/>
      <w:r>
        <w:rPr>
          <w:rtl/>
        </w:rPr>
        <w:t xml:space="preserve">לשלם </w:t>
      </w:r>
      <w:bookmarkStart w:id="13805" w:name="_ETM_Q35_361160"/>
      <w:bookmarkEnd w:id="13805"/>
      <w:r>
        <w:rPr>
          <w:rtl/>
        </w:rPr>
        <w:t xml:space="preserve">את </w:t>
      </w:r>
      <w:bookmarkStart w:id="13806" w:name="_ETM_Q35_361220"/>
      <w:bookmarkEnd w:id="13806"/>
      <w:r>
        <w:rPr>
          <w:rtl/>
        </w:rPr>
        <w:t>המחיר</w:t>
      </w:r>
      <w:r>
        <w:rPr>
          <w:rFonts w:hint="cs"/>
          <w:rtl/>
        </w:rPr>
        <w:t xml:space="preserve">. </w:t>
      </w:r>
      <w:bookmarkStart w:id="13807" w:name="_ETM_Q35_363335"/>
      <w:bookmarkStart w:id="13808" w:name="_ETM_Q35_363460"/>
      <w:bookmarkStart w:id="13809" w:name="_ETM_Q35_363527"/>
      <w:bookmarkStart w:id="13810" w:name="_ETM_Q35_363622"/>
      <w:bookmarkStart w:id="13811" w:name="_ETM_Q35_362180"/>
      <w:bookmarkEnd w:id="13807"/>
      <w:bookmarkEnd w:id="13808"/>
      <w:bookmarkEnd w:id="13809"/>
      <w:bookmarkEnd w:id="13810"/>
      <w:bookmarkEnd w:id="13811"/>
      <w:r>
        <w:rPr>
          <w:rtl/>
        </w:rPr>
        <w:t xml:space="preserve">הצעת </w:t>
      </w:r>
      <w:bookmarkStart w:id="13812" w:name="_ETM_Q35_362690"/>
      <w:bookmarkEnd w:id="13812"/>
      <w:r>
        <w:rPr>
          <w:rtl/>
        </w:rPr>
        <w:t xml:space="preserve">חוק </w:t>
      </w:r>
      <w:bookmarkStart w:id="13813" w:name="_ETM_Q35_362959"/>
      <w:bookmarkEnd w:id="13813"/>
      <w:r>
        <w:rPr>
          <w:rtl/>
        </w:rPr>
        <w:t xml:space="preserve">נוספת </w:t>
      </w:r>
      <w:bookmarkStart w:id="13814" w:name="_ETM_Q35_363440"/>
      <w:bookmarkEnd w:id="13814"/>
      <w:r>
        <w:rPr>
          <w:rtl/>
        </w:rPr>
        <w:t>שהגשתי</w:t>
      </w:r>
      <w:bookmarkStart w:id="13815" w:name="_ETM_Q35_364630"/>
      <w:bookmarkEnd w:id="13815"/>
      <w:r>
        <w:rPr>
          <w:rFonts w:hint="cs"/>
          <w:rtl/>
        </w:rPr>
        <w:t xml:space="preserve"> היא</w:t>
      </w:r>
      <w:r>
        <w:rPr>
          <w:rtl/>
        </w:rPr>
        <w:t xml:space="preserve"> </w:t>
      </w:r>
      <w:bookmarkStart w:id="13816" w:name="_ETM_Q35_364840"/>
      <w:bookmarkEnd w:id="13816"/>
      <w:r>
        <w:rPr>
          <w:rtl/>
        </w:rPr>
        <w:t xml:space="preserve">הצעת </w:t>
      </w:r>
      <w:bookmarkStart w:id="13817" w:name="_ETM_Q35_365169"/>
      <w:bookmarkEnd w:id="13817"/>
      <w:r>
        <w:rPr>
          <w:rtl/>
        </w:rPr>
        <w:t xml:space="preserve">חוק </w:t>
      </w:r>
      <w:bookmarkStart w:id="13818" w:name="_ETM_Q35_365350"/>
      <w:bookmarkEnd w:id="13818"/>
      <w:r>
        <w:rPr>
          <w:rtl/>
        </w:rPr>
        <w:t xml:space="preserve">שעוסקת </w:t>
      </w:r>
      <w:bookmarkStart w:id="13819" w:name="_ETM_Q35_365830"/>
      <w:bookmarkEnd w:id="13819"/>
      <w:r>
        <w:rPr>
          <w:rtl/>
        </w:rPr>
        <w:t xml:space="preserve">באלימות </w:t>
      </w:r>
      <w:bookmarkStart w:id="13820" w:name="_ETM_Q35_366340"/>
      <w:bookmarkEnd w:id="13820"/>
      <w:r>
        <w:rPr>
          <w:rtl/>
        </w:rPr>
        <w:t>במשפחה</w:t>
      </w:r>
      <w:r>
        <w:rPr>
          <w:rFonts w:hint="cs"/>
          <w:rtl/>
        </w:rPr>
        <w:t>.</w:t>
      </w:r>
      <w:r>
        <w:rPr>
          <w:rtl/>
        </w:rPr>
        <w:t xml:space="preserve"> </w:t>
      </w:r>
      <w:bookmarkStart w:id="13821" w:name="_ETM_Q35_368120"/>
      <w:bookmarkEnd w:id="13821"/>
      <w:r>
        <w:rPr>
          <w:rFonts w:hint="cs"/>
          <w:rtl/>
        </w:rPr>
        <w:t>ז</w:t>
      </w:r>
      <w:r>
        <w:rPr>
          <w:rtl/>
        </w:rPr>
        <w:t xml:space="preserve">ה </w:t>
      </w:r>
      <w:bookmarkStart w:id="13822" w:name="_ETM_Q35_368419"/>
      <w:bookmarkEnd w:id="13822"/>
      <w:r>
        <w:rPr>
          <w:rtl/>
        </w:rPr>
        <w:t xml:space="preserve">בעצם </w:t>
      </w:r>
      <w:bookmarkStart w:id="13823" w:name="_ETM_Q35_368750"/>
      <w:bookmarkEnd w:id="13823"/>
      <w:r>
        <w:rPr>
          <w:rtl/>
        </w:rPr>
        <w:t xml:space="preserve">פיקוח </w:t>
      </w:r>
      <w:bookmarkStart w:id="13824" w:name="_ETM_Q35_369620"/>
      <w:bookmarkEnd w:id="13824"/>
      <w:r>
        <w:rPr>
          <w:rtl/>
        </w:rPr>
        <w:t xml:space="preserve">טכנולוגי </w:t>
      </w:r>
      <w:bookmarkStart w:id="13825" w:name="_ETM_Q35_370400"/>
      <w:bookmarkEnd w:id="13825"/>
      <w:r>
        <w:rPr>
          <w:rtl/>
        </w:rPr>
        <w:t xml:space="preserve">להבטחת </w:t>
      </w:r>
      <w:bookmarkStart w:id="13826" w:name="_ETM_Q35_371000"/>
      <w:bookmarkEnd w:id="13826"/>
      <w:r>
        <w:rPr>
          <w:rtl/>
        </w:rPr>
        <w:t xml:space="preserve">קיומו </w:t>
      </w:r>
      <w:bookmarkStart w:id="13827" w:name="_ETM_Q35_371419"/>
      <w:bookmarkEnd w:id="13827"/>
      <w:r>
        <w:rPr>
          <w:rtl/>
        </w:rPr>
        <w:t xml:space="preserve">של </w:t>
      </w:r>
      <w:bookmarkStart w:id="13828" w:name="_ETM_Q35_372019"/>
      <w:bookmarkEnd w:id="13828"/>
      <w:r>
        <w:rPr>
          <w:rtl/>
        </w:rPr>
        <w:t xml:space="preserve">צו </w:t>
      </w:r>
      <w:bookmarkStart w:id="13829" w:name="_ETM_Q35_372349"/>
      <w:bookmarkEnd w:id="13829"/>
      <w:r>
        <w:rPr>
          <w:rtl/>
        </w:rPr>
        <w:t>הגנה</w:t>
      </w:r>
      <w:r>
        <w:rPr>
          <w:rFonts w:hint="cs"/>
          <w:rtl/>
        </w:rPr>
        <w:t>,</w:t>
      </w:r>
      <w:r>
        <w:rPr>
          <w:rtl/>
        </w:rPr>
        <w:t xml:space="preserve"> </w:t>
      </w:r>
      <w:bookmarkStart w:id="13830" w:name="_ETM_Q35_373430"/>
      <w:bookmarkEnd w:id="13830"/>
      <w:r>
        <w:rPr>
          <w:rtl/>
        </w:rPr>
        <w:t xml:space="preserve">כך </w:t>
      </w:r>
      <w:bookmarkStart w:id="13831" w:name="_ETM_Q35_373760"/>
      <w:bookmarkEnd w:id="13831"/>
      <w:r>
        <w:rPr>
          <w:rtl/>
        </w:rPr>
        <w:t xml:space="preserve">שבאמצעות </w:t>
      </w:r>
      <w:bookmarkStart w:id="13832" w:name="_ETM_Q35_374389"/>
      <w:bookmarkEnd w:id="13832"/>
      <w:proofErr w:type="spellStart"/>
      <w:r>
        <w:rPr>
          <w:rtl/>
        </w:rPr>
        <w:t>א</w:t>
      </w:r>
      <w:r>
        <w:rPr>
          <w:rFonts w:hint="cs"/>
          <w:rtl/>
        </w:rPr>
        <w:t>י</w:t>
      </w:r>
      <w:r>
        <w:rPr>
          <w:rtl/>
        </w:rPr>
        <w:t>זוק</w:t>
      </w:r>
      <w:proofErr w:type="spellEnd"/>
      <w:r>
        <w:rPr>
          <w:rtl/>
        </w:rPr>
        <w:t xml:space="preserve"> </w:t>
      </w:r>
      <w:bookmarkStart w:id="13833" w:name="_ETM_Q35_374750"/>
      <w:bookmarkEnd w:id="13833"/>
      <w:r>
        <w:rPr>
          <w:rtl/>
        </w:rPr>
        <w:t>אלקטרוני</w:t>
      </w:r>
      <w:r>
        <w:rPr>
          <w:rFonts w:hint="cs"/>
          <w:rtl/>
        </w:rPr>
        <w:t>,</w:t>
      </w:r>
      <w:bookmarkStart w:id="13834" w:name="_ETM_Q35_375379"/>
      <w:bookmarkEnd w:id="13834"/>
      <w:r>
        <w:rPr>
          <w:rtl/>
        </w:rPr>
        <w:t xml:space="preserve"> </w:t>
      </w:r>
      <w:bookmarkStart w:id="13835" w:name="_ETM_Q35_375800"/>
      <w:bookmarkEnd w:id="13835"/>
      <w:r>
        <w:rPr>
          <w:rtl/>
        </w:rPr>
        <w:t xml:space="preserve">אדוני </w:t>
      </w:r>
      <w:bookmarkStart w:id="13836" w:name="_ETM_Q35_376129"/>
      <w:bookmarkEnd w:id="13836"/>
      <w:r>
        <w:rPr>
          <w:rtl/>
        </w:rPr>
        <w:t>היושב-ראש</w:t>
      </w:r>
      <w:r>
        <w:rPr>
          <w:rFonts w:hint="cs"/>
          <w:rtl/>
        </w:rPr>
        <w:t xml:space="preserve">, ניתן יהיה לעקוב אחרי כאלה </w:t>
      </w:r>
      <w:bookmarkStart w:id="13837" w:name="_ETM_Q35_377580"/>
      <w:bookmarkStart w:id="13838" w:name="_ETM_Q35_378000"/>
      <w:bookmarkStart w:id="13839" w:name="_ETM_Q35_378360"/>
      <w:bookmarkStart w:id="13840" w:name="_ETM_Q35_378570"/>
      <w:bookmarkStart w:id="13841" w:name="_ETM_Q35_379080"/>
      <w:bookmarkStart w:id="13842" w:name="_ETM_Q35_379350"/>
      <w:bookmarkStart w:id="13843" w:name="_ETM_Q35_379680"/>
      <w:bookmarkEnd w:id="13837"/>
      <w:bookmarkEnd w:id="13838"/>
      <w:bookmarkEnd w:id="13839"/>
      <w:bookmarkEnd w:id="13840"/>
      <w:bookmarkEnd w:id="13841"/>
      <w:bookmarkEnd w:id="13842"/>
      <w:bookmarkEnd w:id="13843"/>
      <w:r>
        <w:rPr>
          <w:rtl/>
        </w:rPr>
        <w:t xml:space="preserve">שהם </w:t>
      </w:r>
      <w:bookmarkStart w:id="13844" w:name="_ETM_Q35_379919"/>
      <w:bookmarkEnd w:id="13844"/>
      <w:r>
        <w:rPr>
          <w:rtl/>
        </w:rPr>
        <w:t xml:space="preserve">תחת </w:t>
      </w:r>
      <w:bookmarkStart w:id="13845" w:name="_ETM_Q35_380220"/>
      <w:bookmarkEnd w:id="13845"/>
      <w:r>
        <w:rPr>
          <w:rtl/>
        </w:rPr>
        <w:t xml:space="preserve">צווי </w:t>
      </w:r>
      <w:bookmarkStart w:id="13846" w:name="_ETM_Q35_380520"/>
      <w:bookmarkEnd w:id="13846"/>
      <w:r>
        <w:rPr>
          <w:rtl/>
        </w:rPr>
        <w:t xml:space="preserve">הגנה </w:t>
      </w:r>
      <w:bookmarkStart w:id="13847" w:name="_ETM_Q35_380940"/>
      <w:bookmarkEnd w:id="13847"/>
      <w:r>
        <w:rPr>
          <w:rtl/>
        </w:rPr>
        <w:t xml:space="preserve">ועלולים </w:t>
      </w:r>
      <w:bookmarkStart w:id="13848" w:name="_ETM_Q35_381389"/>
      <w:bookmarkEnd w:id="13848"/>
      <w:r>
        <w:rPr>
          <w:rtl/>
        </w:rPr>
        <w:t xml:space="preserve">לפגוע </w:t>
      </w:r>
      <w:bookmarkStart w:id="13849" w:name="_ETM_Q35_382770"/>
      <w:bookmarkEnd w:id="13849"/>
      <w:r>
        <w:rPr>
          <w:rtl/>
        </w:rPr>
        <w:t>ב</w:t>
      </w:r>
      <w:bookmarkStart w:id="13850" w:name="_ETM_Q35_383340"/>
      <w:bookmarkEnd w:id="13850"/>
      <w:r>
        <w:rPr>
          <w:rtl/>
        </w:rPr>
        <w:t>נשים</w:t>
      </w:r>
      <w:r>
        <w:rPr>
          <w:rFonts w:hint="cs"/>
          <w:rtl/>
        </w:rPr>
        <w:t>,</w:t>
      </w:r>
      <w:r>
        <w:rPr>
          <w:rtl/>
        </w:rPr>
        <w:t xml:space="preserve"> </w:t>
      </w:r>
      <w:bookmarkStart w:id="13851" w:name="_ETM_Q35_384150"/>
      <w:bookmarkEnd w:id="13851"/>
      <w:r>
        <w:rPr>
          <w:rFonts w:hint="cs"/>
          <w:rtl/>
        </w:rPr>
        <w:t>ב</w:t>
      </w:r>
      <w:r>
        <w:rPr>
          <w:rtl/>
        </w:rPr>
        <w:t xml:space="preserve">בנות </w:t>
      </w:r>
      <w:bookmarkStart w:id="13852" w:name="_ETM_Q35_384510"/>
      <w:bookmarkEnd w:id="13852"/>
      <w:r>
        <w:rPr>
          <w:rtl/>
        </w:rPr>
        <w:t>הזוג</w:t>
      </w:r>
      <w:r>
        <w:rPr>
          <w:rFonts w:hint="cs"/>
          <w:rtl/>
        </w:rPr>
        <w:t>,</w:t>
      </w:r>
      <w:r>
        <w:rPr>
          <w:rtl/>
        </w:rPr>
        <w:t xml:space="preserve"> </w:t>
      </w:r>
      <w:bookmarkStart w:id="13853" w:name="_ETM_Q35_386100"/>
      <w:bookmarkStart w:id="13854" w:name="_ETM_Q35_386580"/>
      <w:bookmarkEnd w:id="13853"/>
      <w:bookmarkEnd w:id="13854"/>
      <w:r>
        <w:rPr>
          <w:rFonts w:hint="cs"/>
          <w:rtl/>
        </w:rPr>
        <w:t>ב</w:t>
      </w:r>
      <w:r>
        <w:rPr>
          <w:rtl/>
        </w:rPr>
        <w:t xml:space="preserve">נשותיהם </w:t>
      </w:r>
      <w:bookmarkStart w:id="13855" w:name="_ETM_Q35_387240"/>
      <w:bookmarkEnd w:id="13855"/>
      <w:r>
        <w:rPr>
          <w:rtl/>
        </w:rPr>
        <w:t xml:space="preserve">וכן </w:t>
      </w:r>
      <w:bookmarkStart w:id="13856" w:name="_ETM_Q35_387600"/>
      <w:bookmarkEnd w:id="13856"/>
      <w:r>
        <w:rPr>
          <w:rtl/>
        </w:rPr>
        <w:t>הלאה</w:t>
      </w:r>
      <w:r>
        <w:rPr>
          <w:rFonts w:hint="cs"/>
          <w:rtl/>
        </w:rPr>
        <w:t>.</w:t>
      </w:r>
      <w:r>
        <w:rPr>
          <w:rtl/>
        </w:rPr>
        <w:t xml:space="preserve"> </w:t>
      </w:r>
      <w:bookmarkStart w:id="13857" w:name="_ETM_Q35_388410"/>
      <w:bookmarkEnd w:id="13857"/>
    </w:p>
    <w:p w:rsidR="007310D6" w:rsidRDefault="007310D6" w:rsidP="00AD6EC4">
      <w:pPr>
        <w:rPr>
          <w:rtl/>
        </w:rPr>
      </w:pPr>
      <w:bookmarkStart w:id="13858" w:name="_ETM_Q35_390359"/>
      <w:bookmarkStart w:id="13859" w:name="_ETM_Q35_390442"/>
      <w:bookmarkStart w:id="13860" w:name="_ETM_Q35_390550"/>
      <w:bookmarkEnd w:id="13858"/>
      <w:bookmarkEnd w:id="13859"/>
      <w:bookmarkEnd w:id="13860"/>
    </w:p>
    <w:p w:rsidR="007310D6" w:rsidRDefault="007310D6" w:rsidP="005203AB">
      <w:pPr>
        <w:rPr>
          <w:rtl/>
        </w:rPr>
      </w:pPr>
      <w:bookmarkStart w:id="13861" w:name="_ETM_Q35_390640"/>
      <w:bookmarkEnd w:id="13861"/>
      <w:r>
        <w:rPr>
          <w:rtl/>
        </w:rPr>
        <w:t xml:space="preserve">אני </w:t>
      </w:r>
      <w:bookmarkStart w:id="13862" w:name="_ETM_Q35_388740"/>
      <w:bookmarkEnd w:id="13862"/>
      <w:r>
        <w:rPr>
          <w:rtl/>
        </w:rPr>
        <w:t xml:space="preserve">חושבת </w:t>
      </w:r>
      <w:bookmarkStart w:id="13863" w:name="_ETM_Q35_389250"/>
      <w:bookmarkEnd w:id="13863"/>
      <w:r>
        <w:rPr>
          <w:rtl/>
        </w:rPr>
        <w:t xml:space="preserve">שבאמת </w:t>
      </w:r>
      <w:bookmarkStart w:id="13864" w:name="_ETM_Q35_389940"/>
      <w:bookmarkEnd w:id="13864"/>
      <w:r>
        <w:rPr>
          <w:rtl/>
        </w:rPr>
        <w:t xml:space="preserve">צריך </w:t>
      </w:r>
      <w:bookmarkStart w:id="13865" w:name="_ETM_Q35_390330"/>
      <w:bookmarkEnd w:id="13865"/>
      <w:r>
        <w:rPr>
          <w:rtl/>
        </w:rPr>
        <w:t xml:space="preserve">לקרוא </w:t>
      </w:r>
      <w:bookmarkStart w:id="13866" w:name="_ETM_Q35_390600"/>
      <w:bookmarkEnd w:id="13866"/>
      <w:r>
        <w:rPr>
          <w:rtl/>
        </w:rPr>
        <w:t xml:space="preserve">מכאן </w:t>
      </w:r>
      <w:bookmarkStart w:id="13867" w:name="_ETM_Q35_390930"/>
      <w:bookmarkEnd w:id="13867"/>
      <w:r>
        <w:rPr>
          <w:rFonts w:hint="cs"/>
          <w:rtl/>
        </w:rPr>
        <w:t xml:space="preserve">לשר </w:t>
      </w:r>
      <w:bookmarkStart w:id="13868" w:name="_ETM_Q35_391500"/>
      <w:bookmarkEnd w:id="13868"/>
      <w:r>
        <w:rPr>
          <w:rtl/>
        </w:rPr>
        <w:t xml:space="preserve">בן </w:t>
      </w:r>
      <w:bookmarkStart w:id="13869" w:name="_ETM_Q35_391800"/>
      <w:bookmarkEnd w:id="13869"/>
      <w:r>
        <w:rPr>
          <w:rtl/>
        </w:rPr>
        <w:t>גביר</w:t>
      </w:r>
      <w:r>
        <w:rPr>
          <w:rFonts w:hint="cs"/>
          <w:rtl/>
        </w:rPr>
        <w:t xml:space="preserve"> –</w:t>
      </w:r>
      <w:r>
        <w:rPr>
          <w:rtl/>
        </w:rPr>
        <w:t xml:space="preserve"> </w:t>
      </w:r>
      <w:bookmarkStart w:id="13870" w:name="_ETM_Q35_392040"/>
      <w:bookmarkEnd w:id="13870"/>
      <w:r>
        <w:rPr>
          <w:rtl/>
        </w:rPr>
        <w:t xml:space="preserve">שאני </w:t>
      </w:r>
      <w:bookmarkStart w:id="13871" w:name="_ETM_Q35_392340"/>
      <w:bookmarkEnd w:id="13871"/>
      <w:r>
        <w:rPr>
          <w:rtl/>
        </w:rPr>
        <w:t xml:space="preserve">לא </w:t>
      </w:r>
      <w:bookmarkStart w:id="13872" w:name="_ETM_Q35_392460"/>
      <w:bookmarkEnd w:id="13872"/>
      <w:r>
        <w:rPr>
          <w:rtl/>
        </w:rPr>
        <w:t xml:space="preserve">רואה </w:t>
      </w:r>
      <w:bookmarkStart w:id="13873" w:name="_ETM_Q35_392760"/>
      <w:bookmarkEnd w:id="13873"/>
      <w:r>
        <w:rPr>
          <w:rtl/>
        </w:rPr>
        <w:t>אותו</w:t>
      </w:r>
      <w:bookmarkStart w:id="13874" w:name="_ETM_Q35_393000"/>
      <w:bookmarkEnd w:id="13874"/>
      <w:r>
        <w:rPr>
          <w:rFonts w:hint="cs"/>
          <w:rtl/>
        </w:rPr>
        <w:t xml:space="preserve"> – </w:t>
      </w:r>
      <w:r>
        <w:rPr>
          <w:rtl/>
        </w:rPr>
        <w:t xml:space="preserve">השר </w:t>
      </w:r>
      <w:bookmarkStart w:id="13875" w:name="_ETM_Q35_393270"/>
      <w:bookmarkEnd w:id="13875"/>
      <w:r>
        <w:rPr>
          <w:rtl/>
        </w:rPr>
        <w:t xml:space="preserve">לביטחון </w:t>
      </w:r>
      <w:bookmarkStart w:id="13876" w:name="_ETM_Q35_393990"/>
      <w:bookmarkEnd w:id="13876"/>
      <w:r>
        <w:rPr>
          <w:rtl/>
        </w:rPr>
        <w:t>לאומי</w:t>
      </w:r>
      <w:r>
        <w:rPr>
          <w:rFonts w:hint="cs"/>
          <w:rtl/>
        </w:rPr>
        <w:t>.</w:t>
      </w:r>
      <w:r>
        <w:rPr>
          <w:rtl/>
        </w:rPr>
        <w:t xml:space="preserve"> </w:t>
      </w:r>
      <w:bookmarkStart w:id="13877" w:name="_ETM_Q35_394410"/>
      <w:bookmarkEnd w:id="13877"/>
      <w:r>
        <w:rPr>
          <w:rtl/>
        </w:rPr>
        <w:t xml:space="preserve">קודם </w:t>
      </w:r>
      <w:bookmarkStart w:id="13878" w:name="_ETM_Q35_394800"/>
      <w:bookmarkEnd w:id="13878"/>
      <w:r>
        <w:rPr>
          <w:rtl/>
        </w:rPr>
        <w:t xml:space="preserve">ראיתי </w:t>
      </w:r>
      <w:bookmarkStart w:id="13879" w:name="_ETM_Q35_395160"/>
      <w:bookmarkEnd w:id="13879"/>
      <w:r>
        <w:rPr>
          <w:rtl/>
        </w:rPr>
        <w:t xml:space="preserve">את </w:t>
      </w:r>
      <w:bookmarkStart w:id="13880" w:name="_ETM_Q35_395980"/>
      <w:bookmarkEnd w:id="13880"/>
      <w:r>
        <w:rPr>
          <w:rtl/>
        </w:rPr>
        <w:t>יושב</w:t>
      </w:r>
      <w:bookmarkStart w:id="13881" w:name="_ETM_Q35_396309"/>
      <w:bookmarkEnd w:id="13881"/>
      <w:r>
        <w:rPr>
          <w:rFonts w:hint="cs"/>
          <w:rtl/>
        </w:rPr>
        <w:t>-</w:t>
      </w:r>
      <w:r>
        <w:rPr>
          <w:rtl/>
        </w:rPr>
        <w:t xml:space="preserve">ראש </w:t>
      </w:r>
      <w:bookmarkStart w:id="13882" w:name="_ETM_Q35_396549"/>
      <w:bookmarkEnd w:id="13882"/>
      <w:r>
        <w:rPr>
          <w:rtl/>
        </w:rPr>
        <w:t>ה</w:t>
      </w:r>
      <w:r>
        <w:rPr>
          <w:rFonts w:hint="cs"/>
          <w:rtl/>
        </w:rPr>
        <w:t>ו</w:t>
      </w:r>
      <w:r>
        <w:rPr>
          <w:rtl/>
        </w:rPr>
        <w:t xml:space="preserve">ועדה </w:t>
      </w:r>
      <w:bookmarkStart w:id="13883" w:name="_ETM_Q35_397120"/>
      <w:bookmarkEnd w:id="13883"/>
      <w:r>
        <w:rPr>
          <w:rtl/>
        </w:rPr>
        <w:t xml:space="preserve">לביטחון </w:t>
      </w:r>
      <w:bookmarkStart w:id="13884" w:name="_ETM_Q35_398379"/>
      <w:bookmarkEnd w:id="13884"/>
      <w:r>
        <w:rPr>
          <w:rtl/>
        </w:rPr>
        <w:t>לאומי</w:t>
      </w:r>
      <w:r>
        <w:rPr>
          <w:rFonts w:hint="cs"/>
          <w:rtl/>
        </w:rPr>
        <w:t>,</w:t>
      </w:r>
      <w:r>
        <w:rPr>
          <w:rtl/>
        </w:rPr>
        <w:t xml:space="preserve"> </w:t>
      </w:r>
      <w:bookmarkStart w:id="13885" w:name="_ETM_Q35_398739"/>
      <w:bookmarkEnd w:id="13885"/>
      <w:r>
        <w:rPr>
          <w:rtl/>
        </w:rPr>
        <w:t xml:space="preserve">אבל </w:t>
      </w:r>
      <w:bookmarkStart w:id="13886" w:name="_ETM_Q35_398919"/>
      <w:bookmarkEnd w:id="13886"/>
      <w:r>
        <w:rPr>
          <w:rtl/>
        </w:rPr>
        <w:t xml:space="preserve">גם הוא </w:t>
      </w:r>
      <w:bookmarkStart w:id="13887" w:name="_ETM_Q35_398980"/>
      <w:bookmarkStart w:id="13888" w:name="_ETM_Q35_399219"/>
      <w:bookmarkEnd w:id="13887"/>
      <w:bookmarkEnd w:id="13888"/>
      <w:r>
        <w:rPr>
          <w:rtl/>
        </w:rPr>
        <w:t xml:space="preserve">לא </w:t>
      </w:r>
      <w:bookmarkStart w:id="13889" w:name="_ETM_Q35_399370"/>
      <w:bookmarkEnd w:id="13889"/>
      <w:r>
        <w:rPr>
          <w:rtl/>
        </w:rPr>
        <w:t>כ</w:t>
      </w:r>
      <w:r>
        <w:rPr>
          <w:rFonts w:hint="cs"/>
          <w:rtl/>
        </w:rPr>
        <w:t>א</w:t>
      </w:r>
      <w:r>
        <w:rPr>
          <w:rtl/>
        </w:rPr>
        <w:t>ן</w:t>
      </w:r>
      <w:r>
        <w:rPr>
          <w:rFonts w:hint="cs"/>
          <w:rtl/>
        </w:rPr>
        <w:t>.</w:t>
      </w:r>
      <w:r>
        <w:rPr>
          <w:rtl/>
        </w:rPr>
        <w:t xml:space="preserve"> </w:t>
      </w:r>
      <w:bookmarkStart w:id="13890" w:name="_ETM_Q35_400620"/>
      <w:bookmarkEnd w:id="13890"/>
      <w:r>
        <w:rPr>
          <w:rtl/>
        </w:rPr>
        <w:t>באמת</w:t>
      </w:r>
      <w:r>
        <w:rPr>
          <w:rFonts w:hint="cs"/>
          <w:rtl/>
        </w:rPr>
        <w:t>,</w:t>
      </w:r>
      <w:r>
        <w:rPr>
          <w:rtl/>
        </w:rPr>
        <w:t xml:space="preserve"> </w:t>
      </w:r>
      <w:bookmarkStart w:id="13891" w:name="_ETM_Q35_401010"/>
      <w:bookmarkEnd w:id="13891"/>
      <w:r>
        <w:rPr>
          <w:rtl/>
        </w:rPr>
        <w:t xml:space="preserve">צריך </w:t>
      </w:r>
      <w:bookmarkStart w:id="13892" w:name="_ETM_Q35_401159"/>
      <w:bookmarkEnd w:id="13892"/>
      <w:r>
        <w:rPr>
          <w:rtl/>
        </w:rPr>
        <w:t xml:space="preserve">לקרוא </w:t>
      </w:r>
      <w:bookmarkStart w:id="13893" w:name="_ETM_Q35_401489"/>
      <w:bookmarkEnd w:id="13893"/>
      <w:r>
        <w:rPr>
          <w:rtl/>
        </w:rPr>
        <w:t xml:space="preserve">לכל </w:t>
      </w:r>
      <w:bookmarkStart w:id="13894" w:name="_ETM_Q35_401819"/>
      <w:bookmarkEnd w:id="13894"/>
      <w:r>
        <w:rPr>
          <w:rtl/>
        </w:rPr>
        <w:t>באי</w:t>
      </w:r>
      <w:bookmarkStart w:id="13895" w:name="_ETM_Q35_402090"/>
      <w:bookmarkEnd w:id="13895"/>
      <w:r>
        <w:rPr>
          <w:rFonts w:hint="cs"/>
          <w:rtl/>
        </w:rPr>
        <w:t>-</w:t>
      </w:r>
      <w:r>
        <w:rPr>
          <w:rtl/>
        </w:rPr>
        <w:t xml:space="preserve">הבית </w:t>
      </w:r>
      <w:bookmarkStart w:id="13896" w:name="_ETM_Q35_402510"/>
      <w:bookmarkEnd w:id="13896"/>
      <w:r>
        <w:rPr>
          <w:rtl/>
        </w:rPr>
        <w:t>הזה</w:t>
      </w:r>
      <w:r w:rsidR="005203AB">
        <w:rPr>
          <w:rFonts w:hint="cs"/>
          <w:rtl/>
        </w:rPr>
        <w:t>,</w:t>
      </w:r>
      <w:r>
        <w:rPr>
          <w:rFonts w:hint="cs"/>
          <w:rtl/>
        </w:rPr>
        <w:t xml:space="preserve"> </w:t>
      </w:r>
      <w:bookmarkStart w:id="13897" w:name="_ETM_Q35_365595"/>
      <w:bookmarkEnd w:id="13897"/>
      <w:r>
        <w:rPr>
          <w:rtl/>
        </w:rPr>
        <w:t xml:space="preserve">גם </w:t>
      </w:r>
      <w:bookmarkStart w:id="13898" w:name="_ETM_Q35_403140"/>
      <w:bookmarkEnd w:id="13898"/>
      <w:r>
        <w:rPr>
          <w:rtl/>
        </w:rPr>
        <w:t>אופוזיציה</w:t>
      </w:r>
      <w:r>
        <w:rPr>
          <w:rFonts w:hint="cs"/>
          <w:rtl/>
        </w:rPr>
        <w:t>,</w:t>
      </w:r>
      <w:r>
        <w:rPr>
          <w:rtl/>
        </w:rPr>
        <w:t xml:space="preserve"> </w:t>
      </w:r>
      <w:bookmarkStart w:id="13899" w:name="_ETM_Q35_403799"/>
      <w:bookmarkEnd w:id="13899"/>
      <w:r>
        <w:rPr>
          <w:rtl/>
        </w:rPr>
        <w:t xml:space="preserve">גם </w:t>
      </w:r>
      <w:bookmarkStart w:id="13900" w:name="_ETM_Q35_404040"/>
      <w:bookmarkEnd w:id="13900"/>
      <w:r>
        <w:rPr>
          <w:rtl/>
        </w:rPr>
        <w:t>קואליציה</w:t>
      </w:r>
      <w:r w:rsidR="005203AB">
        <w:rPr>
          <w:rFonts w:hint="cs"/>
          <w:rtl/>
        </w:rPr>
        <w:t>,</w:t>
      </w:r>
      <w:r>
        <w:rPr>
          <w:rtl/>
        </w:rPr>
        <w:t xml:space="preserve"> </w:t>
      </w:r>
      <w:bookmarkStart w:id="13901" w:name="_ETM_Q35_404760"/>
      <w:bookmarkEnd w:id="13901"/>
      <w:r>
        <w:rPr>
          <w:rtl/>
        </w:rPr>
        <w:t xml:space="preserve">ולהגיד </w:t>
      </w:r>
      <w:bookmarkStart w:id="13902" w:name="_ETM_Q35_405180"/>
      <w:bookmarkEnd w:id="13902"/>
      <w:r>
        <w:rPr>
          <w:rtl/>
        </w:rPr>
        <w:t>דבר</w:t>
      </w:r>
      <w:r>
        <w:rPr>
          <w:rFonts w:hint="cs"/>
          <w:rtl/>
        </w:rPr>
        <w:t xml:space="preserve"> אחד: </w:t>
      </w:r>
      <w:bookmarkStart w:id="13903" w:name="_ETM_Q35_405480"/>
      <w:bookmarkStart w:id="13904" w:name="_ETM_Q35_406540"/>
      <w:bookmarkEnd w:id="13903"/>
      <w:bookmarkEnd w:id="13904"/>
      <w:r>
        <w:rPr>
          <w:rtl/>
        </w:rPr>
        <w:t xml:space="preserve">אלימות </w:t>
      </w:r>
      <w:bookmarkStart w:id="13905" w:name="_ETM_Q35_407079"/>
      <w:bookmarkEnd w:id="13905"/>
      <w:r>
        <w:rPr>
          <w:rtl/>
        </w:rPr>
        <w:t xml:space="preserve">כלפי </w:t>
      </w:r>
      <w:bookmarkStart w:id="13906" w:name="_ETM_Q35_407469"/>
      <w:bookmarkEnd w:id="13906"/>
      <w:r>
        <w:rPr>
          <w:rtl/>
        </w:rPr>
        <w:t>נשים</w:t>
      </w:r>
      <w:r>
        <w:rPr>
          <w:rFonts w:hint="cs"/>
          <w:rtl/>
        </w:rPr>
        <w:t>,</w:t>
      </w:r>
      <w:r>
        <w:rPr>
          <w:rtl/>
        </w:rPr>
        <w:t xml:space="preserve"> </w:t>
      </w:r>
      <w:bookmarkStart w:id="13907" w:name="_ETM_Q35_408129"/>
      <w:bookmarkEnd w:id="13907"/>
      <w:r>
        <w:rPr>
          <w:rtl/>
        </w:rPr>
        <w:t xml:space="preserve">אלימות </w:t>
      </w:r>
      <w:bookmarkStart w:id="13908" w:name="_ETM_Q35_408609"/>
      <w:bookmarkEnd w:id="13908"/>
      <w:r>
        <w:rPr>
          <w:rtl/>
        </w:rPr>
        <w:t>במשפחה</w:t>
      </w:r>
      <w:r>
        <w:rPr>
          <w:rFonts w:hint="cs"/>
          <w:rtl/>
        </w:rPr>
        <w:t xml:space="preserve"> ואלימות בכלל</w:t>
      </w:r>
      <w:r w:rsidR="005203AB">
        <w:rPr>
          <w:rFonts w:hint="cs"/>
          <w:rtl/>
        </w:rPr>
        <w:t>,</w:t>
      </w:r>
      <w:r>
        <w:rPr>
          <w:rFonts w:hint="cs"/>
          <w:rtl/>
        </w:rPr>
        <w:t xml:space="preserve"> </w:t>
      </w:r>
      <w:bookmarkStart w:id="13909" w:name="_ETM_Q35_409480"/>
      <w:bookmarkStart w:id="13910" w:name="_ETM_Q35_410049"/>
      <w:bookmarkStart w:id="13911" w:name="_ETM_Q35_411249"/>
      <w:bookmarkEnd w:id="13909"/>
      <w:bookmarkEnd w:id="13910"/>
      <w:bookmarkEnd w:id="13911"/>
      <w:r>
        <w:rPr>
          <w:rtl/>
        </w:rPr>
        <w:t xml:space="preserve">על </w:t>
      </w:r>
      <w:bookmarkStart w:id="13912" w:name="_ETM_Q35_411459"/>
      <w:bookmarkEnd w:id="13912"/>
      <w:r>
        <w:rPr>
          <w:rtl/>
        </w:rPr>
        <w:t xml:space="preserve">כל </w:t>
      </w:r>
      <w:bookmarkStart w:id="13913" w:name="_ETM_Q35_414569"/>
      <w:bookmarkEnd w:id="13913"/>
      <w:r>
        <w:rPr>
          <w:rtl/>
        </w:rPr>
        <w:t xml:space="preserve">האופנים </w:t>
      </w:r>
      <w:bookmarkStart w:id="13914" w:name="_ETM_Q35_415290"/>
      <w:bookmarkEnd w:id="13914"/>
      <w:r>
        <w:rPr>
          <w:rtl/>
        </w:rPr>
        <w:t xml:space="preserve">שלה </w:t>
      </w:r>
      <w:bookmarkStart w:id="13915" w:name="_ETM_Q35_417159"/>
      <w:bookmarkEnd w:id="13915"/>
      <w:r w:rsidR="005203AB">
        <w:rPr>
          <w:rFonts w:hint="cs"/>
          <w:rtl/>
        </w:rPr>
        <w:t xml:space="preserve">– </w:t>
      </w:r>
      <w:r>
        <w:rPr>
          <w:rtl/>
        </w:rPr>
        <w:t xml:space="preserve">צריך </w:t>
      </w:r>
      <w:bookmarkStart w:id="13916" w:name="_ETM_Q35_417549"/>
      <w:bookmarkEnd w:id="13916"/>
      <w:r>
        <w:rPr>
          <w:rtl/>
        </w:rPr>
        <w:t xml:space="preserve">שבאמת </w:t>
      </w:r>
      <w:bookmarkStart w:id="13917" w:name="_ETM_Q35_418030"/>
      <w:bookmarkEnd w:id="13917"/>
      <w:r>
        <w:rPr>
          <w:rtl/>
        </w:rPr>
        <w:t xml:space="preserve">לכולנו </w:t>
      </w:r>
      <w:bookmarkStart w:id="13918" w:name="_ETM_Q35_418599"/>
      <w:bookmarkEnd w:id="13918"/>
      <w:r>
        <w:rPr>
          <w:rFonts w:hint="cs"/>
          <w:rtl/>
        </w:rPr>
        <w:t xml:space="preserve">תכאב הבטן </w:t>
      </w:r>
      <w:bookmarkStart w:id="13919" w:name="_ETM_Q35_418301"/>
      <w:bookmarkStart w:id="13920" w:name="_ETM_Q35_418870"/>
      <w:bookmarkStart w:id="13921" w:name="_ETM_Q35_419290"/>
      <w:bookmarkEnd w:id="13919"/>
      <w:bookmarkEnd w:id="13920"/>
      <w:bookmarkEnd w:id="13921"/>
      <w:r>
        <w:rPr>
          <w:rtl/>
        </w:rPr>
        <w:t xml:space="preserve">ואף </w:t>
      </w:r>
      <w:bookmarkStart w:id="13922" w:name="_ETM_Q35_419530"/>
      <w:bookmarkEnd w:id="13922"/>
      <w:r>
        <w:rPr>
          <w:rtl/>
        </w:rPr>
        <w:t xml:space="preserve">הרבה </w:t>
      </w:r>
      <w:bookmarkStart w:id="13923" w:name="_ETM_Q35_419830"/>
      <w:bookmarkEnd w:id="13923"/>
      <w:r>
        <w:rPr>
          <w:rtl/>
        </w:rPr>
        <w:t xml:space="preserve">מעבר </w:t>
      </w:r>
      <w:bookmarkStart w:id="13924" w:name="_ETM_Q35_420280"/>
      <w:bookmarkEnd w:id="13924"/>
      <w:r>
        <w:rPr>
          <w:rtl/>
        </w:rPr>
        <w:lastRenderedPageBreak/>
        <w:t>לזה</w:t>
      </w:r>
      <w:r>
        <w:rPr>
          <w:rFonts w:hint="cs"/>
          <w:rtl/>
        </w:rPr>
        <w:t>.</w:t>
      </w:r>
      <w:r>
        <w:rPr>
          <w:rtl/>
        </w:rPr>
        <w:t xml:space="preserve"> </w:t>
      </w:r>
      <w:bookmarkStart w:id="13925" w:name="_ETM_Q35_420760"/>
      <w:bookmarkEnd w:id="13925"/>
      <w:r>
        <w:rPr>
          <w:rtl/>
        </w:rPr>
        <w:t xml:space="preserve">אין </w:t>
      </w:r>
      <w:bookmarkStart w:id="13926" w:name="_ETM_Q35_420970"/>
      <w:bookmarkEnd w:id="13926"/>
      <w:r>
        <w:rPr>
          <w:rFonts w:hint="cs"/>
          <w:rtl/>
        </w:rPr>
        <w:t xml:space="preserve">פה פוזיציה. </w:t>
      </w:r>
      <w:bookmarkStart w:id="13927" w:name="_ETM_Q35_422319"/>
      <w:bookmarkEnd w:id="13927"/>
      <w:r>
        <w:rPr>
          <w:rtl/>
        </w:rPr>
        <w:t xml:space="preserve">יש </w:t>
      </w:r>
      <w:bookmarkStart w:id="13928" w:name="_ETM_Q35_422560"/>
      <w:bookmarkEnd w:id="13928"/>
      <w:r>
        <w:rPr>
          <w:rtl/>
        </w:rPr>
        <w:t xml:space="preserve">בקצה </w:t>
      </w:r>
      <w:bookmarkStart w:id="13929" w:name="_ETM_Q35_423219"/>
      <w:bookmarkEnd w:id="13929"/>
      <w:r>
        <w:rPr>
          <w:rtl/>
        </w:rPr>
        <w:t>אנשים</w:t>
      </w:r>
      <w:r>
        <w:rPr>
          <w:rFonts w:hint="cs"/>
          <w:rtl/>
        </w:rPr>
        <w:t>.</w:t>
      </w:r>
      <w:r>
        <w:rPr>
          <w:rtl/>
        </w:rPr>
        <w:t xml:space="preserve"> </w:t>
      </w:r>
      <w:bookmarkStart w:id="13930" w:name="_ETM_Q35_423849"/>
      <w:bookmarkEnd w:id="13930"/>
      <w:r>
        <w:rPr>
          <w:rFonts w:hint="cs"/>
          <w:rtl/>
        </w:rPr>
        <w:t>אלה</w:t>
      </w:r>
      <w:r>
        <w:rPr>
          <w:rtl/>
        </w:rPr>
        <w:t xml:space="preserve"> </w:t>
      </w:r>
      <w:bookmarkStart w:id="13931" w:name="_ETM_Q35_424120"/>
      <w:bookmarkEnd w:id="13931"/>
      <w:r>
        <w:rPr>
          <w:rtl/>
        </w:rPr>
        <w:t xml:space="preserve">חיי </w:t>
      </w:r>
      <w:bookmarkStart w:id="13932" w:name="_ETM_Q35_424480"/>
      <w:bookmarkEnd w:id="13932"/>
      <w:r>
        <w:rPr>
          <w:rtl/>
        </w:rPr>
        <w:t>אדם</w:t>
      </w:r>
      <w:r>
        <w:rPr>
          <w:rFonts w:hint="cs"/>
          <w:rtl/>
        </w:rPr>
        <w:t>.</w:t>
      </w:r>
      <w:r>
        <w:rPr>
          <w:rtl/>
        </w:rPr>
        <w:t xml:space="preserve"> </w:t>
      </w:r>
      <w:bookmarkStart w:id="13933" w:name="_ETM_Q35_424989"/>
      <w:bookmarkEnd w:id="13933"/>
      <w:r>
        <w:rPr>
          <w:rtl/>
        </w:rPr>
        <w:t xml:space="preserve">יש </w:t>
      </w:r>
      <w:bookmarkStart w:id="13934" w:name="_ETM_Q35_425260"/>
      <w:bookmarkEnd w:id="13934"/>
      <w:r>
        <w:rPr>
          <w:rtl/>
        </w:rPr>
        <w:t xml:space="preserve">כאן </w:t>
      </w:r>
      <w:bookmarkStart w:id="13935" w:name="_ETM_Q35_425439"/>
      <w:bookmarkEnd w:id="13935"/>
      <w:r>
        <w:rPr>
          <w:rtl/>
        </w:rPr>
        <w:t xml:space="preserve">כאב </w:t>
      </w:r>
      <w:bookmarkStart w:id="13936" w:name="_ETM_Q35_425709"/>
      <w:bookmarkEnd w:id="13936"/>
      <w:r>
        <w:rPr>
          <w:rtl/>
        </w:rPr>
        <w:t>בטן</w:t>
      </w:r>
      <w:r>
        <w:rPr>
          <w:rFonts w:hint="cs"/>
          <w:rtl/>
        </w:rPr>
        <w:t>,</w:t>
      </w:r>
      <w:r>
        <w:rPr>
          <w:rtl/>
        </w:rPr>
        <w:t xml:space="preserve"> </w:t>
      </w:r>
      <w:bookmarkStart w:id="13937" w:name="_ETM_Q35_426590"/>
      <w:bookmarkEnd w:id="13937"/>
      <w:r>
        <w:rPr>
          <w:rtl/>
        </w:rPr>
        <w:t xml:space="preserve">ואנחנו </w:t>
      </w:r>
      <w:bookmarkStart w:id="13938" w:name="_ETM_Q35_427040"/>
      <w:bookmarkEnd w:id="13938"/>
      <w:r>
        <w:rPr>
          <w:rtl/>
        </w:rPr>
        <w:t xml:space="preserve">כולנו </w:t>
      </w:r>
      <w:bookmarkStart w:id="13939" w:name="_ETM_Q35_427460"/>
      <w:bookmarkEnd w:id="13939"/>
      <w:r>
        <w:rPr>
          <w:rtl/>
        </w:rPr>
        <w:t xml:space="preserve">צריכים </w:t>
      </w:r>
      <w:bookmarkStart w:id="13940" w:name="_ETM_Q35_427760"/>
      <w:bookmarkEnd w:id="13940"/>
      <w:r>
        <w:rPr>
          <w:rtl/>
        </w:rPr>
        <w:t xml:space="preserve">לעסוק </w:t>
      </w:r>
      <w:bookmarkStart w:id="13941" w:name="_ETM_Q35_428240"/>
      <w:bookmarkEnd w:id="13941"/>
      <w:r>
        <w:rPr>
          <w:rtl/>
        </w:rPr>
        <w:t xml:space="preserve">בזה </w:t>
      </w:r>
      <w:bookmarkStart w:id="13942" w:name="_ETM_Q35_428569"/>
      <w:bookmarkEnd w:id="13942"/>
      <w:r>
        <w:rPr>
          <w:rtl/>
        </w:rPr>
        <w:t xml:space="preserve">ביתר </w:t>
      </w:r>
      <w:bookmarkStart w:id="13943" w:name="_ETM_Q35_428990"/>
      <w:bookmarkEnd w:id="13943"/>
      <w:r>
        <w:rPr>
          <w:rtl/>
        </w:rPr>
        <w:t>שאת</w:t>
      </w:r>
      <w:r>
        <w:rPr>
          <w:rFonts w:hint="cs"/>
          <w:rtl/>
        </w:rPr>
        <w:t>.</w:t>
      </w:r>
      <w:r>
        <w:rPr>
          <w:rtl/>
        </w:rPr>
        <w:t xml:space="preserve"> </w:t>
      </w:r>
      <w:bookmarkStart w:id="13944" w:name="_ETM_Q35_430239"/>
      <w:bookmarkEnd w:id="13944"/>
      <w:r>
        <w:rPr>
          <w:rtl/>
        </w:rPr>
        <w:t xml:space="preserve">אני </w:t>
      </w:r>
      <w:bookmarkStart w:id="13945" w:name="_ETM_Q35_431319"/>
      <w:bookmarkEnd w:id="13945"/>
      <w:r>
        <w:rPr>
          <w:rtl/>
        </w:rPr>
        <w:t>חושב</w:t>
      </w:r>
      <w:r>
        <w:rPr>
          <w:rFonts w:hint="cs"/>
          <w:rtl/>
        </w:rPr>
        <w:t>ת</w:t>
      </w:r>
      <w:r>
        <w:rPr>
          <w:rtl/>
        </w:rPr>
        <w:t xml:space="preserve"> </w:t>
      </w:r>
      <w:bookmarkStart w:id="13946" w:name="_ETM_Q35_431499"/>
      <w:bookmarkEnd w:id="13946"/>
      <w:r>
        <w:rPr>
          <w:rtl/>
        </w:rPr>
        <w:t xml:space="preserve">שאת </w:t>
      </w:r>
      <w:bookmarkStart w:id="13947" w:name="_ETM_Q35_431859"/>
      <w:bookmarkEnd w:id="13947"/>
      <w:r>
        <w:rPr>
          <w:rtl/>
        </w:rPr>
        <w:t xml:space="preserve">הצעות </w:t>
      </w:r>
      <w:bookmarkStart w:id="13948" w:name="_ETM_Q35_432219"/>
      <w:bookmarkEnd w:id="13948"/>
      <w:r>
        <w:rPr>
          <w:rtl/>
        </w:rPr>
        <w:t xml:space="preserve">חוק </w:t>
      </w:r>
      <w:bookmarkStart w:id="13949" w:name="_ETM_Q35_432459"/>
      <w:bookmarkEnd w:id="13949"/>
      <w:r>
        <w:rPr>
          <w:rFonts w:hint="cs"/>
          <w:rtl/>
        </w:rPr>
        <w:t>ה</w:t>
      </w:r>
      <w:r>
        <w:rPr>
          <w:rtl/>
        </w:rPr>
        <w:t xml:space="preserve">אלה </w:t>
      </w:r>
      <w:bookmarkStart w:id="13950" w:name="_ETM_Q35_432879"/>
      <w:bookmarkEnd w:id="13950"/>
      <w:r>
        <w:rPr>
          <w:rtl/>
        </w:rPr>
        <w:t xml:space="preserve">צריך </w:t>
      </w:r>
      <w:bookmarkStart w:id="13951" w:name="_ETM_Q35_433060"/>
      <w:bookmarkEnd w:id="13951"/>
      <w:r>
        <w:rPr>
          <w:rtl/>
        </w:rPr>
        <w:t>לקדם</w:t>
      </w:r>
      <w:r>
        <w:rPr>
          <w:rFonts w:hint="cs"/>
          <w:rtl/>
        </w:rPr>
        <w:t>,</w:t>
      </w:r>
      <w:r>
        <w:rPr>
          <w:rtl/>
        </w:rPr>
        <w:t xml:space="preserve"> </w:t>
      </w:r>
      <w:bookmarkStart w:id="13952" w:name="_ETM_Q35_433540"/>
      <w:bookmarkEnd w:id="13952"/>
      <w:r>
        <w:rPr>
          <w:rtl/>
        </w:rPr>
        <w:t xml:space="preserve">לקדם </w:t>
      </w:r>
      <w:bookmarkStart w:id="13953" w:name="_ETM_Q35_434079"/>
      <w:bookmarkEnd w:id="13953"/>
      <w:r>
        <w:rPr>
          <w:rtl/>
        </w:rPr>
        <w:t>מהר</w:t>
      </w:r>
      <w:r>
        <w:rPr>
          <w:rFonts w:hint="cs"/>
          <w:rtl/>
        </w:rPr>
        <w:t>,</w:t>
      </w:r>
      <w:r>
        <w:rPr>
          <w:rtl/>
        </w:rPr>
        <w:t xml:space="preserve"> </w:t>
      </w:r>
      <w:bookmarkStart w:id="13954" w:name="_ETM_Q35_435049"/>
      <w:bookmarkEnd w:id="13954"/>
      <w:r>
        <w:rPr>
          <w:rtl/>
        </w:rPr>
        <w:t xml:space="preserve">כי </w:t>
      </w:r>
      <w:bookmarkStart w:id="13955" w:name="_ETM_Q35_435290"/>
      <w:bookmarkEnd w:id="13955"/>
      <w:r>
        <w:rPr>
          <w:rtl/>
        </w:rPr>
        <w:t xml:space="preserve">באמת </w:t>
      </w:r>
      <w:bookmarkStart w:id="13956" w:name="_ETM_Q35_435680"/>
      <w:bookmarkEnd w:id="13956"/>
      <w:r>
        <w:rPr>
          <w:rtl/>
        </w:rPr>
        <w:t xml:space="preserve">מה </w:t>
      </w:r>
      <w:bookmarkStart w:id="13957" w:name="_ETM_Q35_435860"/>
      <w:bookmarkEnd w:id="13957"/>
      <w:r>
        <w:rPr>
          <w:rtl/>
        </w:rPr>
        <w:t xml:space="preserve">שעוסק </w:t>
      </w:r>
      <w:bookmarkStart w:id="13958" w:name="_ETM_Q35_436430"/>
      <w:bookmarkEnd w:id="13958"/>
      <w:r>
        <w:rPr>
          <w:rtl/>
        </w:rPr>
        <w:t xml:space="preserve">בסוף </w:t>
      </w:r>
      <w:bookmarkStart w:id="13959" w:name="_ETM_Q35_437419"/>
      <w:bookmarkEnd w:id="13959"/>
      <w:r>
        <w:rPr>
          <w:rtl/>
        </w:rPr>
        <w:t xml:space="preserve">בנושא </w:t>
      </w:r>
      <w:bookmarkStart w:id="13960" w:name="_ETM_Q35_438050"/>
      <w:bookmarkEnd w:id="13960"/>
      <w:r>
        <w:rPr>
          <w:rtl/>
        </w:rPr>
        <w:t xml:space="preserve">הגנה </w:t>
      </w:r>
      <w:bookmarkStart w:id="13961" w:name="_ETM_Q35_439069"/>
      <w:bookmarkEnd w:id="13961"/>
      <w:r>
        <w:rPr>
          <w:rtl/>
        </w:rPr>
        <w:t xml:space="preserve">על </w:t>
      </w:r>
      <w:bookmarkStart w:id="13962" w:name="_ETM_Q35_439400"/>
      <w:bookmarkEnd w:id="13962"/>
      <w:r>
        <w:rPr>
          <w:rtl/>
        </w:rPr>
        <w:t xml:space="preserve">נשים </w:t>
      </w:r>
      <w:bookmarkStart w:id="13963" w:name="_ETM_Q35_441130"/>
      <w:bookmarkEnd w:id="13963"/>
      <w:r>
        <w:rPr>
          <w:rtl/>
        </w:rPr>
        <w:t xml:space="preserve">ועל </w:t>
      </w:r>
      <w:bookmarkStart w:id="13964" w:name="_ETM_Q35_441430"/>
      <w:bookmarkEnd w:id="13964"/>
      <w:r>
        <w:rPr>
          <w:rtl/>
        </w:rPr>
        <w:t xml:space="preserve">ילדים </w:t>
      </w:r>
      <w:bookmarkStart w:id="13965" w:name="_ETM_Q35_442389"/>
      <w:bookmarkEnd w:id="13965"/>
      <w:r>
        <w:rPr>
          <w:rtl/>
        </w:rPr>
        <w:t>ובכלל</w:t>
      </w:r>
      <w:r>
        <w:rPr>
          <w:rFonts w:hint="cs"/>
          <w:rtl/>
        </w:rPr>
        <w:t>,</w:t>
      </w:r>
      <w:r>
        <w:rPr>
          <w:rtl/>
        </w:rPr>
        <w:t xml:space="preserve"> </w:t>
      </w:r>
      <w:bookmarkStart w:id="13966" w:name="_ETM_Q35_442960"/>
      <w:bookmarkEnd w:id="13966"/>
      <w:r>
        <w:rPr>
          <w:rFonts w:hint="cs"/>
          <w:rtl/>
        </w:rPr>
        <w:t>ב</w:t>
      </w:r>
      <w:r>
        <w:rPr>
          <w:rtl/>
        </w:rPr>
        <w:t xml:space="preserve">מניעת </w:t>
      </w:r>
      <w:bookmarkStart w:id="13967" w:name="_ETM_Q35_443409"/>
      <w:bookmarkEnd w:id="13967"/>
      <w:r>
        <w:rPr>
          <w:rtl/>
        </w:rPr>
        <w:t>אלימות</w:t>
      </w:r>
      <w:r>
        <w:rPr>
          <w:rFonts w:hint="cs"/>
          <w:rtl/>
        </w:rPr>
        <w:t>,</w:t>
      </w:r>
      <w:bookmarkStart w:id="13968" w:name="_ETM_Q35_443889"/>
      <w:bookmarkEnd w:id="13968"/>
      <w:r>
        <w:rPr>
          <w:rFonts w:hint="cs"/>
          <w:rtl/>
        </w:rPr>
        <w:t xml:space="preserve"> </w:t>
      </w:r>
      <w:r>
        <w:rPr>
          <w:rtl/>
        </w:rPr>
        <w:t xml:space="preserve">צריך </w:t>
      </w:r>
      <w:bookmarkStart w:id="13969" w:name="_ETM_Q35_444069"/>
      <w:bookmarkEnd w:id="13969"/>
      <w:r>
        <w:rPr>
          <w:rtl/>
        </w:rPr>
        <w:t xml:space="preserve">לקבל </w:t>
      </w:r>
      <w:bookmarkStart w:id="13970" w:name="_ETM_Q35_444490"/>
      <w:bookmarkEnd w:id="13970"/>
      <w:r>
        <w:rPr>
          <w:rtl/>
        </w:rPr>
        <w:t xml:space="preserve">פה </w:t>
      </w:r>
      <w:bookmarkStart w:id="13971" w:name="_ETM_Q35_444639"/>
      <w:bookmarkEnd w:id="13971"/>
      <w:r>
        <w:rPr>
          <w:rtl/>
        </w:rPr>
        <w:t xml:space="preserve">קדימות </w:t>
      </w:r>
      <w:bookmarkStart w:id="13972" w:name="_ETM_Q35_445060"/>
      <w:bookmarkEnd w:id="13972"/>
      <w:r>
        <w:rPr>
          <w:rtl/>
        </w:rPr>
        <w:t>בבית</w:t>
      </w:r>
      <w:r>
        <w:rPr>
          <w:rFonts w:hint="cs"/>
          <w:rtl/>
        </w:rPr>
        <w:t>.</w:t>
      </w:r>
    </w:p>
    <w:p w:rsidR="007310D6" w:rsidRDefault="007310D6" w:rsidP="00AD6EC4">
      <w:pPr>
        <w:rPr>
          <w:rtl/>
        </w:rPr>
      </w:pPr>
      <w:bookmarkStart w:id="13973" w:name="_ETM_Q35_449171"/>
      <w:bookmarkStart w:id="13974" w:name="_ETM_Q35_449315"/>
      <w:bookmarkEnd w:id="13973"/>
      <w:bookmarkEnd w:id="13974"/>
    </w:p>
    <w:p w:rsidR="007310D6" w:rsidRDefault="007310D6" w:rsidP="005203AB">
      <w:pPr>
        <w:rPr>
          <w:rtl/>
        </w:rPr>
      </w:pPr>
      <w:bookmarkStart w:id="13975" w:name="_ETM_Q35_449364"/>
      <w:bookmarkStart w:id="13976" w:name="_ETM_Q35_449474"/>
      <w:bookmarkStart w:id="13977" w:name="_ETM_Q35_447020"/>
      <w:bookmarkStart w:id="13978" w:name="_ETM_Q35_447800"/>
      <w:bookmarkEnd w:id="13975"/>
      <w:bookmarkEnd w:id="13976"/>
      <w:bookmarkEnd w:id="13977"/>
      <w:bookmarkEnd w:id="13978"/>
      <w:r>
        <w:rPr>
          <w:rtl/>
        </w:rPr>
        <w:t xml:space="preserve">אני </w:t>
      </w:r>
      <w:bookmarkStart w:id="13979" w:name="_ETM_Q35_448010"/>
      <w:bookmarkEnd w:id="13979"/>
      <w:r>
        <w:rPr>
          <w:rtl/>
        </w:rPr>
        <w:t xml:space="preserve">קוראת </w:t>
      </w:r>
      <w:bookmarkStart w:id="13980" w:name="_ETM_Q35_448339"/>
      <w:bookmarkEnd w:id="13980"/>
      <w:r>
        <w:rPr>
          <w:rtl/>
        </w:rPr>
        <w:t xml:space="preserve">לשר </w:t>
      </w:r>
      <w:bookmarkStart w:id="13981" w:name="_ETM_Q35_448850"/>
      <w:bookmarkEnd w:id="13981"/>
      <w:r>
        <w:rPr>
          <w:rtl/>
        </w:rPr>
        <w:t xml:space="preserve">לביטחון </w:t>
      </w:r>
      <w:bookmarkStart w:id="13982" w:name="_ETM_Q35_449360"/>
      <w:bookmarkEnd w:id="13982"/>
      <w:r>
        <w:rPr>
          <w:rFonts w:hint="cs"/>
          <w:rtl/>
        </w:rPr>
        <w:t>ה</w:t>
      </w:r>
      <w:r>
        <w:rPr>
          <w:rtl/>
        </w:rPr>
        <w:t xml:space="preserve">פנים </w:t>
      </w:r>
      <w:bookmarkStart w:id="13983" w:name="_ETM_Q35_449720"/>
      <w:bookmarkEnd w:id="13983"/>
      <w:r>
        <w:rPr>
          <w:rtl/>
        </w:rPr>
        <w:t>פה</w:t>
      </w:r>
      <w:r>
        <w:rPr>
          <w:rFonts w:hint="cs"/>
          <w:rtl/>
        </w:rPr>
        <w:t xml:space="preserve"> –</w:t>
      </w:r>
      <w:bookmarkStart w:id="13984" w:name="_ETM_Q35_451050"/>
      <w:bookmarkEnd w:id="13984"/>
      <w:r>
        <w:rPr>
          <w:rtl/>
        </w:rPr>
        <w:t xml:space="preserve"> </w:t>
      </w:r>
      <w:bookmarkStart w:id="13985" w:name="_ETM_Q35_451740"/>
      <w:bookmarkEnd w:id="13985"/>
      <w:r>
        <w:rPr>
          <w:rtl/>
        </w:rPr>
        <w:t xml:space="preserve">לביטחון </w:t>
      </w:r>
      <w:bookmarkStart w:id="13986" w:name="_ETM_Q35_452160"/>
      <w:bookmarkEnd w:id="13986"/>
      <w:r>
        <w:rPr>
          <w:rtl/>
        </w:rPr>
        <w:t>לאומי</w:t>
      </w:r>
      <w:r>
        <w:rPr>
          <w:rFonts w:hint="cs"/>
          <w:rtl/>
        </w:rPr>
        <w:t xml:space="preserve"> –</w:t>
      </w:r>
      <w:r>
        <w:rPr>
          <w:rtl/>
        </w:rPr>
        <w:t xml:space="preserve"> </w:t>
      </w:r>
      <w:bookmarkStart w:id="13987" w:name="_ETM_Q35_452820"/>
      <w:bookmarkEnd w:id="13987"/>
      <w:r>
        <w:rPr>
          <w:rtl/>
        </w:rPr>
        <w:t xml:space="preserve">לעסוק </w:t>
      </w:r>
      <w:bookmarkStart w:id="13988" w:name="_ETM_Q35_453300"/>
      <w:bookmarkEnd w:id="13988"/>
      <w:r>
        <w:rPr>
          <w:rtl/>
        </w:rPr>
        <w:t xml:space="preserve">בנושא </w:t>
      </w:r>
      <w:bookmarkStart w:id="13989" w:name="_ETM_Q35_453779"/>
      <w:bookmarkEnd w:id="13989"/>
      <w:r>
        <w:rPr>
          <w:rtl/>
        </w:rPr>
        <w:t xml:space="preserve">הזה </w:t>
      </w:r>
      <w:bookmarkStart w:id="13990" w:name="_ETM_Q35_454529"/>
      <w:bookmarkEnd w:id="13990"/>
      <w:r>
        <w:rPr>
          <w:rtl/>
        </w:rPr>
        <w:t xml:space="preserve">ולהביא </w:t>
      </w:r>
      <w:bookmarkStart w:id="13991" w:name="_ETM_Q35_455040"/>
      <w:bookmarkEnd w:id="13991"/>
      <w:r>
        <w:rPr>
          <w:rtl/>
        </w:rPr>
        <w:t xml:space="preserve">אותנו </w:t>
      </w:r>
      <w:bookmarkStart w:id="13992" w:name="_ETM_Q35_455430"/>
      <w:bookmarkEnd w:id="13992"/>
      <w:r>
        <w:rPr>
          <w:rtl/>
        </w:rPr>
        <w:t xml:space="preserve">למקום </w:t>
      </w:r>
      <w:bookmarkStart w:id="13993" w:name="_ETM_Q35_455910"/>
      <w:bookmarkEnd w:id="13993"/>
      <w:r>
        <w:rPr>
          <w:rtl/>
        </w:rPr>
        <w:t xml:space="preserve">שבאמת </w:t>
      </w:r>
      <w:bookmarkStart w:id="13994" w:name="_ETM_Q35_456360"/>
      <w:bookmarkEnd w:id="13994"/>
      <w:r>
        <w:rPr>
          <w:rFonts w:hint="cs"/>
          <w:rtl/>
        </w:rPr>
        <w:t>נ</w:t>
      </w:r>
      <w:r>
        <w:rPr>
          <w:rtl/>
        </w:rPr>
        <w:t xml:space="preserve">תקדם </w:t>
      </w:r>
      <w:bookmarkStart w:id="13995" w:name="_ETM_Q35_456870"/>
      <w:bookmarkEnd w:id="13995"/>
      <w:r>
        <w:rPr>
          <w:rtl/>
        </w:rPr>
        <w:t xml:space="preserve">כבר </w:t>
      </w:r>
      <w:bookmarkStart w:id="13996" w:name="_ETM_Q35_457770"/>
      <w:bookmarkEnd w:id="13996"/>
      <w:r>
        <w:rPr>
          <w:rtl/>
        </w:rPr>
        <w:t xml:space="preserve">ונתחיל </w:t>
      </w:r>
      <w:bookmarkStart w:id="13997" w:name="_ETM_Q35_458339"/>
      <w:bookmarkEnd w:id="13997"/>
      <w:r>
        <w:rPr>
          <w:rtl/>
        </w:rPr>
        <w:t xml:space="preserve">לטפל </w:t>
      </w:r>
      <w:bookmarkStart w:id="13998" w:name="_ETM_Q35_458789"/>
      <w:bookmarkStart w:id="13999" w:name="_ETM_Q35_459210"/>
      <w:bookmarkEnd w:id="13998"/>
      <w:bookmarkEnd w:id="13999"/>
      <w:r>
        <w:rPr>
          <w:rtl/>
        </w:rPr>
        <w:t xml:space="preserve">במה </w:t>
      </w:r>
      <w:bookmarkStart w:id="14000" w:name="_ETM_Q35_459419"/>
      <w:bookmarkEnd w:id="14000"/>
      <w:r>
        <w:rPr>
          <w:rtl/>
        </w:rPr>
        <w:t xml:space="preserve">שקורה </w:t>
      </w:r>
      <w:bookmarkStart w:id="14001" w:name="_ETM_Q35_459779"/>
      <w:bookmarkEnd w:id="14001"/>
      <w:r>
        <w:rPr>
          <w:rtl/>
        </w:rPr>
        <w:t xml:space="preserve">בפשיעה </w:t>
      </w:r>
      <w:bookmarkStart w:id="14002" w:name="_ETM_Q35_460349"/>
      <w:bookmarkEnd w:id="14002"/>
      <w:r>
        <w:rPr>
          <w:rtl/>
        </w:rPr>
        <w:t>ה</w:t>
      </w:r>
      <w:r>
        <w:rPr>
          <w:rFonts w:hint="cs"/>
          <w:rtl/>
        </w:rPr>
        <w:t>ה</w:t>
      </w:r>
      <w:r>
        <w:rPr>
          <w:rtl/>
        </w:rPr>
        <w:t xml:space="preserve">ולכת </w:t>
      </w:r>
      <w:bookmarkStart w:id="14003" w:name="_ETM_Q35_460740"/>
      <w:bookmarkEnd w:id="14003"/>
      <w:r>
        <w:rPr>
          <w:rtl/>
        </w:rPr>
        <w:t xml:space="preserve">וגואה </w:t>
      </w:r>
      <w:bookmarkStart w:id="14004" w:name="_ETM_Q35_461189"/>
      <w:bookmarkEnd w:id="14004"/>
      <w:r>
        <w:rPr>
          <w:rtl/>
        </w:rPr>
        <w:t>ברחוב</w:t>
      </w:r>
      <w:r>
        <w:rPr>
          <w:rFonts w:hint="cs"/>
          <w:rtl/>
        </w:rPr>
        <w:t>.</w:t>
      </w:r>
      <w:r>
        <w:rPr>
          <w:rtl/>
        </w:rPr>
        <w:t xml:space="preserve"> </w:t>
      </w:r>
      <w:bookmarkStart w:id="14005" w:name="_ETM_Q35_462150"/>
      <w:bookmarkEnd w:id="14005"/>
      <w:r>
        <w:rPr>
          <w:rtl/>
        </w:rPr>
        <w:t xml:space="preserve">נפסיק </w:t>
      </w:r>
      <w:bookmarkStart w:id="14006" w:name="_ETM_Q35_462659"/>
      <w:bookmarkEnd w:id="14006"/>
      <w:r>
        <w:rPr>
          <w:rtl/>
        </w:rPr>
        <w:t xml:space="preserve">רק </w:t>
      </w:r>
      <w:bookmarkStart w:id="14007" w:name="_ETM_Q35_462839"/>
      <w:bookmarkEnd w:id="14007"/>
      <w:r>
        <w:rPr>
          <w:rtl/>
        </w:rPr>
        <w:t xml:space="preserve">לברבר </w:t>
      </w:r>
      <w:bookmarkStart w:id="14008" w:name="_ETM_Q35_463409"/>
      <w:bookmarkEnd w:id="14008"/>
      <w:r>
        <w:rPr>
          <w:rFonts w:hint="cs"/>
          <w:rtl/>
        </w:rPr>
        <w:t xml:space="preserve">את </w:t>
      </w:r>
      <w:r>
        <w:rPr>
          <w:rtl/>
        </w:rPr>
        <w:t xml:space="preserve">הברבורים </w:t>
      </w:r>
      <w:bookmarkStart w:id="14009" w:name="_ETM_Q35_463979"/>
      <w:bookmarkEnd w:id="14009"/>
      <w:r>
        <w:rPr>
          <w:rtl/>
        </w:rPr>
        <w:t>שבר</w:t>
      </w:r>
      <w:r>
        <w:rPr>
          <w:rFonts w:hint="cs"/>
          <w:rtl/>
        </w:rPr>
        <w:t>ב</w:t>
      </w:r>
      <w:r>
        <w:rPr>
          <w:rtl/>
        </w:rPr>
        <w:t xml:space="preserve">רנו </w:t>
      </w:r>
      <w:bookmarkStart w:id="14010" w:name="_ETM_Q35_464669"/>
      <w:bookmarkEnd w:id="14010"/>
      <w:r>
        <w:rPr>
          <w:rtl/>
        </w:rPr>
        <w:t xml:space="preserve">בתקופת </w:t>
      </w:r>
      <w:bookmarkStart w:id="14011" w:name="_ETM_Q35_465210"/>
      <w:bookmarkEnd w:id="14011"/>
      <w:r>
        <w:rPr>
          <w:rtl/>
        </w:rPr>
        <w:t xml:space="preserve">כל </w:t>
      </w:r>
      <w:bookmarkStart w:id="14012" w:name="_ETM_Q35_465389"/>
      <w:bookmarkEnd w:id="14012"/>
      <w:r>
        <w:rPr>
          <w:rtl/>
        </w:rPr>
        <w:t xml:space="preserve">הקמפיין </w:t>
      </w:r>
      <w:bookmarkStart w:id="14013" w:name="_ETM_Q35_465900"/>
      <w:bookmarkEnd w:id="14013"/>
      <w:r>
        <w:rPr>
          <w:rtl/>
        </w:rPr>
        <w:t xml:space="preserve">ונעבור </w:t>
      </w:r>
      <w:bookmarkStart w:id="14014" w:name="_ETM_Q35_466439"/>
      <w:bookmarkEnd w:id="14014"/>
      <w:r>
        <w:rPr>
          <w:rtl/>
        </w:rPr>
        <w:t xml:space="preserve">כבר </w:t>
      </w:r>
      <w:bookmarkStart w:id="14015" w:name="_ETM_Q35_466680"/>
      <w:bookmarkEnd w:id="14015"/>
      <w:r>
        <w:rPr>
          <w:rtl/>
        </w:rPr>
        <w:t>למעשים</w:t>
      </w:r>
      <w:r>
        <w:rPr>
          <w:rFonts w:hint="cs"/>
          <w:rtl/>
        </w:rPr>
        <w:t>,</w:t>
      </w:r>
      <w:r>
        <w:rPr>
          <w:rtl/>
        </w:rPr>
        <w:t xml:space="preserve"> </w:t>
      </w:r>
      <w:bookmarkStart w:id="14016" w:name="_ETM_Q35_467819"/>
      <w:bookmarkEnd w:id="14016"/>
      <w:r>
        <w:rPr>
          <w:rtl/>
        </w:rPr>
        <w:t xml:space="preserve">כי </w:t>
      </w:r>
      <w:bookmarkStart w:id="14017" w:name="_ETM_Q35_468120"/>
      <w:bookmarkEnd w:id="14017"/>
      <w:r>
        <w:rPr>
          <w:rFonts w:hint="cs"/>
          <w:rtl/>
        </w:rPr>
        <w:t xml:space="preserve">כבר כלו כל </w:t>
      </w:r>
      <w:proofErr w:type="spellStart"/>
      <w:r>
        <w:rPr>
          <w:rFonts w:hint="cs"/>
          <w:rtl/>
        </w:rPr>
        <w:t>הק</w:t>
      </w:r>
      <w:r w:rsidR="005203AB">
        <w:rPr>
          <w:rFonts w:hint="cs"/>
          <w:rtl/>
        </w:rPr>
        <w:t>י</w:t>
      </w:r>
      <w:r>
        <w:rPr>
          <w:rFonts w:hint="cs"/>
          <w:rtl/>
        </w:rPr>
        <w:t>צין</w:t>
      </w:r>
      <w:proofErr w:type="spellEnd"/>
      <w:r>
        <w:rPr>
          <w:rFonts w:hint="cs"/>
          <w:rtl/>
        </w:rPr>
        <w:t xml:space="preserve">. תודה. </w:t>
      </w:r>
      <w:bookmarkStart w:id="14018" w:name="_ETM_Q35_473413"/>
      <w:bookmarkEnd w:id="14018"/>
    </w:p>
    <w:p w:rsidR="007310D6" w:rsidRDefault="007310D6" w:rsidP="00AD6EC4">
      <w:pPr>
        <w:ind w:firstLine="0"/>
        <w:rPr>
          <w:rtl/>
        </w:rPr>
      </w:pPr>
      <w:bookmarkStart w:id="14019" w:name="_ETM_Q35_473517"/>
      <w:bookmarkStart w:id="14020" w:name="_ETM_Q35_473605"/>
      <w:bookmarkStart w:id="14021" w:name="_ETM_Q35_473705"/>
      <w:bookmarkStart w:id="14022" w:name="_ETM_Q35_473780"/>
      <w:bookmarkEnd w:id="14019"/>
      <w:bookmarkEnd w:id="14020"/>
      <w:bookmarkEnd w:id="14021"/>
      <w:bookmarkEnd w:id="14022"/>
    </w:p>
    <w:p w:rsidR="007310D6" w:rsidRDefault="007310D6" w:rsidP="00AD6EC4">
      <w:pPr>
        <w:pStyle w:val="af7"/>
        <w:keepNext/>
        <w:rPr>
          <w:rtl/>
        </w:rPr>
      </w:pPr>
      <w:r w:rsidRPr="00F87EEB">
        <w:rPr>
          <w:rStyle w:val="TagStyle"/>
          <w:rtl/>
        </w:rPr>
        <w:t xml:space="preserve"> &lt;&lt; יור &gt;&gt;</w:t>
      </w:r>
      <w:r w:rsidRPr="00302212">
        <w:rPr>
          <w:rStyle w:val="TagStyle"/>
          <w:rtl/>
        </w:rPr>
        <w:t xml:space="preserve"> </w:t>
      </w:r>
      <w:r>
        <w:rPr>
          <w:rtl/>
        </w:rPr>
        <w:t>היו"ר ניסים ואטורי:</w:t>
      </w:r>
      <w:r w:rsidRPr="00302212">
        <w:rPr>
          <w:rStyle w:val="TagStyle"/>
          <w:rtl/>
        </w:rPr>
        <w:t xml:space="preserve"> </w:t>
      </w:r>
      <w:r w:rsidRPr="00F87EEB">
        <w:rPr>
          <w:rStyle w:val="TagStyle"/>
          <w:rtl/>
        </w:rPr>
        <w:t>&lt;&lt; יור &gt;&gt;</w:t>
      </w:r>
      <w:r>
        <w:rPr>
          <w:rtl/>
        </w:rPr>
        <w:t xml:space="preserve">   </w:t>
      </w:r>
    </w:p>
    <w:p w:rsidR="007310D6" w:rsidRDefault="007310D6" w:rsidP="00F73DA8">
      <w:pPr>
        <w:rPr>
          <w:rtl/>
        </w:rPr>
      </w:pPr>
    </w:p>
    <w:p w:rsidR="007310D6" w:rsidRDefault="007310D6" w:rsidP="00AD6EC4">
      <w:pPr>
        <w:rPr>
          <w:rtl/>
        </w:rPr>
      </w:pPr>
      <w:bookmarkStart w:id="14023" w:name="_ETM_Q35_476765"/>
      <w:bookmarkEnd w:id="14023"/>
      <w:r>
        <w:rPr>
          <w:rFonts w:hint="cs"/>
          <w:rtl/>
        </w:rPr>
        <w:t xml:space="preserve">תודה </w:t>
      </w:r>
      <w:bookmarkStart w:id="14024" w:name="_ETM_Q35_477974"/>
      <w:bookmarkEnd w:id="14024"/>
      <w:r>
        <w:rPr>
          <w:rFonts w:hint="cs"/>
          <w:rtl/>
        </w:rPr>
        <w:t xml:space="preserve">רבה. </w:t>
      </w:r>
      <w:bookmarkStart w:id="14025" w:name="_ETM_Q35_480037"/>
      <w:bookmarkStart w:id="14026" w:name="_ETM_Q35_480123"/>
      <w:bookmarkStart w:id="14027" w:name="_ETM_Q35_480245"/>
      <w:bookmarkStart w:id="14028" w:name="_ETM_Q35_480347"/>
      <w:bookmarkEnd w:id="14025"/>
      <w:bookmarkEnd w:id="14026"/>
      <w:bookmarkEnd w:id="14027"/>
      <w:bookmarkEnd w:id="14028"/>
      <w:r>
        <w:rPr>
          <w:rFonts w:hint="cs"/>
          <w:rtl/>
        </w:rPr>
        <w:t xml:space="preserve">חבר הכנסת איימן עודה. בבקשה. </w:t>
      </w:r>
      <w:bookmarkStart w:id="14029" w:name="_ETM_Q35_482170"/>
      <w:bookmarkEnd w:id="14029"/>
    </w:p>
    <w:p w:rsidR="007310D6" w:rsidRDefault="007310D6" w:rsidP="00AD6EC4">
      <w:pPr>
        <w:rPr>
          <w:rtl/>
        </w:rPr>
      </w:pPr>
      <w:bookmarkStart w:id="14030" w:name="_ETM_Q35_482271"/>
      <w:bookmarkStart w:id="14031" w:name="_ETM_Q35_482346"/>
      <w:bookmarkEnd w:id="14030"/>
      <w:bookmarkEnd w:id="14031"/>
    </w:p>
    <w:p w:rsidR="007310D6" w:rsidRDefault="007310D6" w:rsidP="00AD6EC4">
      <w:bookmarkStart w:id="14032" w:name="_ETM_Q35_482445"/>
      <w:bookmarkEnd w:id="14032"/>
    </w:p>
    <w:p w:rsidR="007310D6" w:rsidRDefault="007310D6" w:rsidP="00AD6EC4">
      <w:pPr>
        <w:pStyle w:val="a7"/>
        <w:rPr>
          <w:rtl/>
        </w:rPr>
      </w:pPr>
      <w:bookmarkStart w:id="14033" w:name="_ETM_Q35_477795"/>
      <w:bookmarkStart w:id="14034" w:name="_ETM_Q35_477960"/>
      <w:bookmarkStart w:id="14035" w:name="ET_subject_מסמכים_שהונחו_על_שולחן__5"/>
      <w:bookmarkEnd w:id="14033"/>
      <w:bookmarkEnd w:id="14034"/>
      <w:r w:rsidRPr="00F87EEB">
        <w:rPr>
          <w:rStyle w:val="TagStyle"/>
          <w:rtl/>
        </w:rPr>
        <w:t>&lt;&lt; נושא &gt;&gt;</w:t>
      </w:r>
      <w:r w:rsidRPr="00740B4D">
        <w:rPr>
          <w:rStyle w:val="TagStyle"/>
          <w:rtl/>
        </w:rPr>
        <w:t xml:space="preserve"> </w:t>
      </w:r>
      <w:bookmarkStart w:id="14036" w:name="_Toc126788740"/>
      <w:bookmarkStart w:id="14037" w:name="_Toc126788832"/>
      <w:bookmarkStart w:id="14038" w:name="_Toc126794324"/>
      <w:bookmarkStart w:id="14039" w:name="_Toc126794443"/>
      <w:r>
        <w:rPr>
          <w:rtl/>
        </w:rPr>
        <w:t>מסמכים שהונחו על שולחן הכנסת</w:t>
      </w:r>
      <w:bookmarkEnd w:id="14036"/>
      <w:bookmarkEnd w:id="14037"/>
      <w:bookmarkEnd w:id="14038"/>
      <w:bookmarkEnd w:id="14039"/>
      <w:r w:rsidRPr="00740B4D">
        <w:rPr>
          <w:rStyle w:val="TagStyle"/>
          <w:rtl/>
        </w:rPr>
        <w:t xml:space="preserve"> </w:t>
      </w:r>
      <w:r w:rsidRPr="00F87EEB">
        <w:rPr>
          <w:rStyle w:val="TagStyle"/>
          <w:rtl/>
        </w:rPr>
        <w:t>&lt;&lt; נושא &gt;&gt;</w:t>
      </w:r>
      <w:r>
        <w:rPr>
          <w:rtl/>
        </w:rPr>
        <w:t xml:space="preserve">   </w:t>
      </w:r>
      <w:bookmarkEnd w:id="14035"/>
    </w:p>
    <w:p w:rsidR="005203AB" w:rsidRDefault="005203AB" w:rsidP="00AD6EC4">
      <w:pPr>
        <w:rPr>
          <w:rtl/>
        </w:rPr>
      </w:pPr>
    </w:p>
    <w:p w:rsidR="005203AB" w:rsidRDefault="005203AB" w:rsidP="005203AB">
      <w:pPr>
        <w:pStyle w:val="af7"/>
        <w:keepNext/>
        <w:rPr>
          <w:rtl/>
        </w:rPr>
      </w:pPr>
      <w:r w:rsidRPr="00F87EEB">
        <w:rPr>
          <w:rStyle w:val="TagStyle"/>
          <w:rtl/>
        </w:rPr>
        <w:t>&lt;&lt; יור &gt;&gt;</w:t>
      </w:r>
      <w:r w:rsidRPr="00302212">
        <w:rPr>
          <w:rStyle w:val="TagStyle"/>
          <w:rtl/>
        </w:rPr>
        <w:t xml:space="preserve"> </w:t>
      </w:r>
      <w:r>
        <w:rPr>
          <w:rtl/>
        </w:rPr>
        <w:t>היו"ר ניסים ואטורי:</w:t>
      </w:r>
      <w:r w:rsidRPr="00302212">
        <w:rPr>
          <w:rStyle w:val="TagStyle"/>
          <w:rtl/>
        </w:rPr>
        <w:t xml:space="preserve"> </w:t>
      </w:r>
      <w:r w:rsidRPr="00F87EEB">
        <w:rPr>
          <w:rStyle w:val="TagStyle"/>
          <w:rtl/>
        </w:rPr>
        <w:t>&lt;&lt; יור &gt;&gt;</w:t>
      </w:r>
      <w:r>
        <w:rPr>
          <w:rtl/>
        </w:rPr>
        <w:t xml:space="preserve">   </w:t>
      </w:r>
    </w:p>
    <w:p w:rsidR="005203AB" w:rsidRDefault="005203AB" w:rsidP="00AD6EC4">
      <w:pPr>
        <w:rPr>
          <w:rtl/>
        </w:rPr>
      </w:pPr>
    </w:p>
    <w:p w:rsidR="005203AB" w:rsidRDefault="005203AB" w:rsidP="005203AB">
      <w:pPr>
        <w:rPr>
          <w:rtl/>
        </w:rPr>
      </w:pPr>
      <w:r>
        <w:rPr>
          <w:rFonts w:hint="cs"/>
          <w:rtl/>
        </w:rPr>
        <w:t xml:space="preserve">הודעה, בבקשה. </w:t>
      </w:r>
    </w:p>
    <w:p w:rsidR="005203AB" w:rsidRDefault="005203AB" w:rsidP="00AD6EC4">
      <w:pPr>
        <w:rPr>
          <w:rtl/>
        </w:rPr>
      </w:pPr>
    </w:p>
    <w:p w:rsidR="007310D6" w:rsidRDefault="007310D6" w:rsidP="00AD6EC4">
      <w:pPr>
        <w:pStyle w:val="a4"/>
        <w:keepNext/>
        <w:rPr>
          <w:rtl/>
        </w:rPr>
      </w:pPr>
      <w:bookmarkStart w:id="14040" w:name="ET_speaker_6316_6"/>
      <w:r w:rsidRPr="00F87EEB">
        <w:rPr>
          <w:rStyle w:val="TagStyle"/>
          <w:rtl/>
        </w:rPr>
        <w:t xml:space="preserve"> &lt;&lt; דובר &gt;&gt;</w:t>
      </w:r>
      <w:r w:rsidRPr="00740B4D">
        <w:rPr>
          <w:rStyle w:val="TagStyle"/>
          <w:rtl/>
        </w:rPr>
        <w:t xml:space="preserve"> </w:t>
      </w:r>
      <w:bookmarkStart w:id="14041" w:name="_Toc126788741"/>
      <w:bookmarkStart w:id="14042" w:name="_Toc126788833"/>
      <w:bookmarkStart w:id="14043" w:name="_Toc126794325"/>
      <w:bookmarkStart w:id="14044" w:name="_Toc126794444"/>
      <w:r>
        <w:rPr>
          <w:rtl/>
        </w:rPr>
        <w:t>סגנית מזכיר הכנסת ראדה חסייסי:</w:t>
      </w:r>
      <w:bookmarkEnd w:id="14041"/>
      <w:bookmarkEnd w:id="14042"/>
      <w:bookmarkEnd w:id="14043"/>
      <w:bookmarkEnd w:id="14044"/>
      <w:r w:rsidRPr="00740B4D">
        <w:rPr>
          <w:rStyle w:val="TagStyle"/>
          <w:rtl/>
        </w:rPr>
        <w:t xml:space="preserve"> </w:t>
      </w:r>
      <w:r w:rsidRPr="00F87EEB">
        <w:rPr>
          <w:rStyle w:val="TagStyle"/>
          <w:rtl/>
        </w:rPr>
        <w:t>&lt;&lt; דובר &gt;&gt;</w:t>
      </w:r>
      <w:r>
        <w:rPr>
          <w:rtl/>
        </w:rPr>
        <w:t xml:space="preserve">   </w:t>
      </w:r>
      <w:bookmarkEnd w:id="14040"/>
    </w:p>
    <w:p w:rsidR="007310D6" w:rsidRDefault="007310D6" w:rsidP="00F73DA8">
      <w:pPr>
        <w:rPr>
          <w:rtl/>
        </w:rPr>
      </w:pPr>
    </w:p>
    <w:p w:rsidR="007310D6" w:rsidRDefault="007310D6" w:rsidP="00AD6EC4">
      <w:pPr>
        <w:rPr>
          <w:rtl/>
        </w:rPr>
      </w:pPr>
      <w:r>
        <w:rPr>
          <w:rFonts w:hint="cs"/>
          <w:rtl/>
        </w:rPr>
        <w:t xml:space="preserve">ברשות </w:t>
      </w:r>
      <w:bookmarkStart w:id="14045" w:name="_ETM_Q35_486933"/>
      <w:bookmarkEnd w:id="14045"/>
      <w:r>
        <w:rPr>
          <w:rFonts w:hint="cs"/>
          <w:rtl/>
        </w:rPr>
        <w:t xml:space="preserve">יושב-ראש הישיבה, אני מתכבדת להודיעכם, כי הונחה היום על שולחן </w:t>
      </w:r>
      <w:bookmarkStart w:id="14046" w:name="_ETM_Q35_486043"/>
      <w:bookmarkEnd w:id="14046"/>
      <w:r>
        <w:rPr>
          <w:rFonts w:hint="cs"/>
          <w:rtl/>
        </w:rPr>
        <w:t>הכנסת, לקריאה שנייה ולקריאה שלישית, הצעת חוק הכניסה לישראל</w:t>
      </w:r>
      <w:bookmarkStart w:id="14047" w:name="_ETM_Q35_492704"/>
      <w:bookmarkEnd w:id="14047"/>
      <w:r>
        <w:rPr>
          <w:rFonts w:hint="cs"/>
          <w:rtl/>
        </w:rPr>
        <w:t xml:space="preserve"> (תיקון מס' 35), התשפ"ג–2023, שהחזירה ועדת הפנים והגנת הסביבה. תודה. </w:t>
      </w:r>
      <w:bookmarkStart w:id="14048" w:name="_ETM_Q35_501629"/>
      <w:bookmarkStart w:id="14049" w:name="_ETM_Q35_502061"/>
      <w:bookmarkEnd w:id="14048"/>
      <w:bookmarkEnd w:id="14049"/>
    </w:p>
    <w:p w:rsidR="007310D6" w:rsidRDefault="007310D6" w:rsidP="00AD6EC4">
      <w:pPr>
        <w:rPr>
          <w:rtl/>
        </w:rPr>
      </w:pPr>
      <w:bookmarkStart w:id="14050" w:name="_ETM_Q35_502182"/>
      <w:bookmarkEnd w:id="14050"/>
    </w:p>
    <w:p w:rsidR="007310D6" w:rsidRDefault="007310D6" w:rsidP="00AD6EC4">
      <w:pPr>
        <w:pStyle w:val="af7"/>
        <w:keepNext/>
        <w:rPr>
          <w:rtl/>
        </w:rPr>
      </w:pPr>
      <w:bookmarkStart w:id="14051" w:name="_ETM_Q35_502221"/>
      <w:bookmarkStart w:id="14052" w:name="_ETM_Q35_502332"/>
      <w:bookmarkEnd w:id="14051"/>
      <w:bookmarkEnd w:id="14052"/>
      <w:r w:rsidRPr="00F87EEB">
        <w:rPr>
          <w:rStyle w:val="TagStyle"/>
          <w:rtl/>
        </w:rPr>
        <w:t xml:space="preserve"> &lt;&lt; יור &gt;&gt;</w:t>
      </w:r>
      <w:r w:rsidRPr="00740B4D">
        <w:rPr>
          <w:rStyle w:val="TagStyle"/>
          <w:rtl/>
        </w:rPr>
        <w:t xml:space="preserve"> </w:t>
      </w:r>
      <w:r>
        <w:rPr>
          <w:rtl/>
        </w:rPr>
        <w:t>היו"ר ניסים ואטורי:</w:t>
      </w:r>
      <w:r w:rsidRPr="00740B4D">
        <w:rPr>
          <w:rStyle w:val="TagStyle"/>
          <w:rtl/>
        </w:rPr>
        <w:t xml:space="preserve"> </w:t>
      </w:r>
      <w:r w:rsidRPr="00F87EEB">
        <w:rPr>
          <w:rStyle w:val="TagStyle"/>
          <w:rtl/>
        </w:rPr>
        <w:t>&lt;&lt; יור &gt;&gt;</w:t>
      </w:r>
      <w:r>
        <w:rPr>
          <w:rtl/>
        </w:rPr>
        <w:t xml:space="preserve">   </w:t>
      </w:r>
    </w:p>
    <w:p w:rsidR="007310D6" w:rsidRDefault="007310D6" w:rsidP="00F73DA8">
      <w:pPr>
        <w:rPr>
          <w:rtl/>
        </w:rPr>
      </w:pPr>
    </w:p>
    <w:p w:rsidR="007310D6" w:rsidRDefault="007310D6" w:rsidP="00AD6EC4">
      <w:pPr>
        <w:rPr>
          <w:rtl/>
        </w:rPr>
      </w:pPr>
      <w:bookmarkStart w:id="14053" w:name="_ETM_Q35_503393"/>
      <w:bookmarkEnd w:id="14053"/>
      <w:r>
        <w:rPr>
          <w:rFonts w:hint="cs"/>
          <w:rtl/>
        </w:rPr>
        <w:t xml:space="preserve">תודה רבה. </w:t>
      </w:r>
      <w:bookmarkStart w:id="14054" w:name="_ETM_Q35_501740"/>
      <w:bookmarkStart w:id="14055" w:name="_ETM_Q35_501891"/>
      <w:bookmarkStart w:id="14056" w:name="_ETM_Q35_501932"/>
      <w:bookmarkStart w:id="14057" w:name="_ETM_Q35_502066"/>
      <w:bookmarkStart w:id="14058" w:name="_ETM_Q35_502096"/>
      <w:bookmarkStart w:id="14059" w:name="_ETM_Q35_502227"/>
      <w:bookmarkStart w:id="14060" w:name="_ETM_Q35_502269"/>
      <w:bookmarkStart w:id="14061" w:name="_ETM_Q35_502479"/>
      <w:bookmarkStart w:id="14062" w:name="_ETM_Q35_502518"/>
      <w:bookmarkStart w:id="14063" w:name="_ETM_Q35_502599"/>
      <w:bookmarkStart w:id="14064" w:name="_ETM_Q35_502905"/>
      <w:bookmarkEnd w:id="14054"/>
      <w:bookmarkEnd w:id="14055"/>
      <w:bookmarkEnd w:id="14056"/>
      <w:bookmarkEnd w:id="14057"/>
      <w:bookmarkEnd w:id="14058"/>
      <w:bookmarkEnd w:id="14059"/>
      <w:bookmarkEnd w:id="14060"/>
      <w:bookmarkEnd w:id="14061"/>
      <w:bookmarkEnd w:id="14062"/>
      <w:bookmarkEnd w:id="14063"/>
      <w:bookmarkEnd w:id="14064"/>
    </w:p>
    <w:p w:rsidR="007310D6" w:rsidRDefault="007310D6" w:rsidP="00AD6EC4">
      <w:pPr>
        <w:rPr>
          <w:rtl/>
        </w:rPr>
      </w:pPr>
      <w:bookmarkStart w:id="14065" w:name="_ETM_Q35_506197"/>
      <w:bookmarkStart w:id="14066" w:name="_ETM_Q35_506246"/>
      <w:bookmarkStart w:id="14067" w:name="_ETM_Q35_506329"/>
      <w:bookmarkStart w:id="14068" w:name="_ETM_Q35_506374"/>
      <w:bookmarkStart w:id="14069" w:name="_ETM_Q35_506462"/>
      <w:bookmarkEnd w:id="14065"/>
      <w:bookmarkEnd w:id="14066"/>
      <w:bookmarkEnd w:id="14067"/>
      <w:bookmarkEnd w:id="14068"/>
      <w:bookmarkEnd w:id="14069"/>
    </w:p>
    <w:p w:rsidR="007310D6" w:rsidRPr="006A2D1B" w:rsidRDefault="007310D6" w:rsidP="00AD6EC4">
      <w:pPr>
        <w:rPr>
          <w:rtl/>
        </w:rPr>
      </w:pPr>
      <w:bookmarkStart w:id="14070" w:name="ET_hatsach_638564_8"/>
    </w:p>
    <w:p w:rsidR="007310D6" w:rsidRDefault="007310D6" w:rsidP="00AD6EC4">
      <w:pPr>
        <w:pStyle w:val="a7"/>
        <w:rPr>
          <w:rtl/>
        </w:rPr>
      </w:pPr>
      <w:bookmarkStart w:id="14071" w:name="ET_hatsach_638564_10"/>
      <w:r w:rsidRPr="00F87EEB">
        <w:rPr>
          <w:rStyle w:val="TagStyle"/>
          <w:rtl/>
        </w:rPr>
        <w:t>&lt;&lt; הצח &gt;&gt;</w:t>
      </w:r>
      <w:bookmarkStart w:id="14072" w:name="_Toc126788742"/>
      <w:bookmarkStart w:id="14073" w:name="_Toc126788834"/>
      <w:bookmarkStart w:id="14074" w:name="_Toc126794326"/>
      <w:bookmarkStart w:id="14075" w:name="_Toc126794445"/>
      <w:r w:rsidRPr="00F87EEB">
        <w:rPr>
          <w:rtl/>
        </w:rPr>
        <w:t>הצעת חוק לתיקון פקודת בתי הסוהר (מס' 61 והוראת שעה), התשפ"ג</w:t>
      </w:r>
      <w:r>
        <w:rPr>
          <w:rFonts w:hint="cs"/>
          <w:rtl/>
        </w:rPr>
        <w:t>–</w:t>
      </w:r>
      <w:r w:rsidRPr="00F87EEB">
        <w:rPr>
          <w:rtl/>
        </w:rPr>
        <w:t>2023</w:t>
      </w:r>
      <w:bookmarkEnd w:id="14072"/>
      <w:bookmarkEnd w:id="14073"/>
      <w:bookmarkEnd w:id="14074"/>
      <w:bookmarkEnd w:id="14075"/>
      <w:r w:rsidRPr="00F87EEB">
        <w:rPr>
          <w:rStyle w:val="TagStyle"/>
          <w:color w:val="auto"/>
          <w:bdr w:val="none" w:sz="0" w:space="0" w:color="auto"/>
          <w:rtl/>
        </w:rPr>
        <w:t xml:space="preserve"> </w:t>
      </w:r>
      <w:r w:rsidRPr="00F87EEB">
        <w:rPr>
          <w:rStyle w:val="TagStyle"/>
          <w:rtl/>
        </w:rPr>
        <w:t>&lt;&lt; הצח &gt;&gt;</w:t>
      </w:r>
      <w:r>
        <w:rPr>
          <w:rStyle w:val="TagStyle"/>
          <w:rtl/>
        </w:rPr>
        <w:t xml:space="preserve">   </w:t>
      </w:r>
      <w:bookmarkEnd w:id="14071"/>
    </w:p>
    <w:p w:rsidR="007310D6" w:rsidRDefault="005203AB" w:rsidP="005203AB">
      <w:pPr>
        <w:pStyle w:val="-1"/>
        <w:rPr>
          <w:rtl/>
        </w:rPr>
      </w:pPr>
      <w:r>
        <w:rPr>
          <w:rFonts w:hint="cs"/>
          <w:rtl/>
        </w:rPr>
        <w:t>(קריאה שנייה וקריאה שלישית)</w:t>
      </w:r>
    </w:p>
    <w:p w:rsidR="005203AB" w:rsidRDefault="005203AB" w:rsidP="00F73DA8">
      <w:pPr>
        <w:rPr>
          <w:rtl/>
        </w:rPr>
      </w:pPr>
    </w:p>
    <w:p w:rsidR="007310D6" w:rsidRDefault="007310D6" w:rsidP="00AD6EC4">
      <w:pPr>
        <w:pStyle w:val="a4"/>
        <w:keepNext/>
        <w:rPr>
          <w:rtl/>
        </w:rPr>
      </w:pPr>
      <w:bookmarkStart w:id="14076" w:name="_ETM_Q35_519194"/>
      <w:bookmarkStart w:id="14077" w:name="ET_speaker_5293_9"/>
      <w:bookmarkEnd w:id="14070"/>
      <w:bookmarkEnd w:id="14076"/>
      <w:r w:rsidRPr="00F87EEB">
        <w:rPr>
          <w:rStyle w:val="TagStyle"/>
          <w:rtl/>
        </w:rPr>
        <w:t xml:space="preserve"> &lt;&lt; דובר &gt;&gt;</w:t>
      </w:r>
      <w:r w:rsidRPr="00740B4D">
        <w:rPr>
          <w:rStyle w:val="TagStyle"/>
          <w:rtl/>
        </w:rPr>
        <w:t xml:space="preserve"> </w:t>
      </w:r>
      <w:bookmarkStart w:id="14078" w:name="_Toc126788743"/>
      <w:bookmarkStart w:id="14079" w:name="_Toc126788835"/>
      <w:bookmarkStart w:id="14080" w:name="_Toc126794327"/>
      <w:bookmarkStart w:id="14081" w:name="_Toc126794446"/>
      <w:r>
        <w:rPr>
          <w:rtl/>
        </w:rPr>
        <w:t>איימן עודה (חד"ש-תע"ל):</w:t>
      </w:r>
      <w:bookmarkEnd w:id="14078"/>
      <w:bookmarkEnd w:id="14079"/>
      <w:bookmarkEnd w:id="14080"/>
      <w:bookmarkEnd w:id="14081"/>
      <w:r w:rsidRPr="00740B4D">
        <w:rPr>
          <w:rStyle w:val="TagStyle"/>
          <w:rtl/>
        </w:rPr>
        <w:t xml:space="preserve"> </w:t>
      </w:r>
      <w:r w:rsidRPr="00F87EEB">
        <w:rPr>
          <w:rStyle w:val="TagStyle"/>
          <w:rtl/>
        </w:rPr>
        <w:t>&lt;&lt; דובר &gt;&gt;</w:t>
      </w:r>
      <w:r>
        <w:rPr>
          <w:rtl/>
        </w:rPr>
        <w:t xml:space="preserve">   </w:t>
      </w:r>
      <w:bookmarkEnd w:id="14077"/>
    </w:p>
    <w:p w:rsidR="007310D6" w:rsidRDefault="007310D6" w:rsidP="00F73DA8">
      <w:pPr>
        <w:rPr>
          <w:rtl/>
        </w:rPr>
      </w:pPr>
    </w:p>
    <w:p w:rsidR="007F4A7E" w:rsidRPr="00CC3225" w:rsidRDefault="007310D6" w:rsidP="00CC3225">
      <w:pPr>
        <w:rPr>
          <w:rtl/>
        </w:rPr>
      </w:pPr>
      <w:r>
        <w:rPr>
          <w:rFonts w:hint="cs"/>
          <w:rtl/>
        </w:rPr>
        <w:lastRenderedPageBreak/>
        <w:t xml:space="preserve">כבוד היושב-ראש, עמיתיי חברי הכנסת וחברות הכנסת, אני </w:t>
      </w:r>
      <w:bookmarkStart w:id="14082" w:name="_ETM_Q35_522511"/>
      <w:bookmarkEnd w:id="14082"/>
      <w:r>
        <w:rPr>
          <w:rFonts w:hint="cs"/>
          <w:rtl/>
        </w:rPr>
        <w:t>אנצל את הזמן שיש לי</w:t>
      </w:r>
      <w:r w:rsidR="00385830">
        <w:rPr>
          <w:rFonts w:hint="cs"/>
          <w:rtl/>
        </w:rPr>
        <w:t>,</w:t>
      </w:r>
      <w:r>
        <w:rPr>
          <w:rFonts w:hint="cs"/>
          <w:rtl/>
        </w:rPr>
        <w:t xml:space="preserve"> שמונה דקות, לדבר בשפה </w:t>
      </w:r>
      <w:bookmarkStart w:id="14083" w:name="_ETM_Q35_525716"/>
      <w:bookmarkEnd w:id="14083"/>
      <w:r w:rsidRPr="00CC3225">
        <w:rPr>
          <w:rFonts w:hint="cs"/>
          <w:rtl/>
        </w:rPr>
        <w:t xml:space="preserve">הערבית אל האוכלוסייה הערבית על המצב הפוליטי ואיך </w:t>
      </w:r>
      <w:bookmarkStart w:id="14084" w:name="_ETM_Q35_534115"/>
      <w:bookmarkEnd w:id="14084"/>
      <w:r w:rsidRPr="00CC3225">
        <w:rPr>
          <w:rFonts w:hint="cs"/>
          <w:rtl/>
        </w:rPr>
        <w:t xml:space="preserve">אנחנו צריכים להתנהג. </w:t>
      </w:r>
      <w:bookmarkStart w:id="14085" w:name="_ETM_Q35_538387"/>
      <w:bookmarkStart w:id="14086" w:name="_ETM_Q35_538526"/>
      <w:bookmarkStart w:id="14087" w:name="_ETM_Q35_538579"/>
      <w:bookmarkStart w:id="14088" w:name="_ETM_Q35_569788"/>
      <w:bookmarkStart w:id="14089" w:name="_ETM_Q35_569917"/>
      <w:bookmarkStart w:id="14090" w:name="_ETM_Q35_569964"/>
      <w:bookmarkStart w:id="14091" w:name="_ETM_Q35_570058"/>
      <w:bookmarkStart w:id="14092" w:name="_ETM_Q35_570156"/>
      <w:bookmarkStart w:id="14093" w:name="_ETM_Q35_570277"/>
      <w:bookmarkStart w:id="14094" w:name="_ETM_Q35_538704"/>
      <w:bookmarkEnd w:id="14085"/>
      <w:bookmarkEnd w:id="14086"/>
      <w:bookmarkEnd w:id="14087"/>
      <w:bookmarkEnd w:id="14088"/>
      <w:bookmarkEnd w:id="14089"/>
      <w:bookmarkEnd w:id="14090"/>
      <w:bookmarkEnd w:id="14091"/>
      <w:bookmarkEnd w:id="14092"/>
      <w:bookmarkEnd w:id="14093"/>
      <w:bookmarkEnd w:id="14094"/>
      <w:r w:rsidRPr="00CC3225">
        <w:rPr>
          <w:rFonts w:hint="cs"/>
          <w:rtl/>
        </w:rPr>
        <w:t>(אומר דברים בשפה הערבית, להלן תרגומם</w:t>
      </w:r>
      <w:bookmarkStart w:id="14095" w:name="_ETM_Q35_538771"/>
      <w:bookmarkStart w:id="14096" w:name="_ETM_Q35_538885"/>
      <w:bookmarkStart w:id="14097" w:name="_ETM_Q35_539090"/>
      <w:bookmarkEnd w:id="14095"/>
      <w:bookmarkEnd w:id="14096"/>
      <w:bookmarkEnd w:id="14097"/>
      <w:r w:rsidR="00385830" w:rsidRPr="00CC3225">
        <w:rPr>
          <w:rFonts w:hint="cs"/>
          <w:rtl/>
        </w:rPr>
        <w:t>:</w:t>
      </w:r>
      <w:r w:rsidR="007F4A7E" w:rsidRPr="00CC3225">
        <w:rPr>
          <w:rFonts w:hint="cs"/>
          <w:rtl/>
        </w:rPr>
        <w:t xml:space="preserve"> </w:t>
      </w:r>
      <w:r w:rsidR="007F4A7E" w:rsidRPr="00CC3225">
        <w:rPr>
          <w:rtl/>
        </w:rPr>
        <w:t xml:space="preserve">האחים והאחיות אשר שומעים אותי דרך המסכים, ברור מה המצב הפוליטי בישראל. אנחנו מול ממשלה פשיסטית מצד אחד, ומהצד השני יש מולנו אופוזיציה אשר רוצה להיאבק ברחובות ובפרלמנט </w:t>
      </w:r>
      <w:r w:rsidR="007F4A7E" w:rsidRPr="00CC3225">
        <w:rPr>
          <w:rFonts w:hint="cs"/>
          <w:rtl/>
        </w:rPr>
        <w:t xml:space="preserve">– בשביל </w:t>
      </w:r>
      <w:r w:rsidR="007F4A7E" w:rsidRPr="00CC3225">
        <w:rPr>
          <w:rtl/>
        </w:rPr>
        <w:t xml:space="preserve">מה? </w:t>
      </w:r>
      <w:r w:rsidR="007F4A7E" w:rsidRPr="00CC3225">
        <w:rPr>
          <w:rFonts w:hint="cs"/>
          <w:rtl/>
        </w:rPr>
        <w:t xml:space="preserve">בשביל </w:t>
      </w:r>
      <w:r w:rsidR="007F4A7E" w:rsidRPr="00CC3225">
        <w:rPr>
          <w:rtl/>
        </w:rPr>
        <w:t xml:space="preserve">בית </w:t>
      </w:r>
      <w:r w:rsidR="007F4A7E" w:rsidRPr="00CC3225">
        <w:rPr>
          <w:rFonts w:hint="cs"/>
          <w:rtl/>
        </w:rPr>
        <w:t>ה</w:t>
      </w:r>
      <w:r w:rsidR="007F4A7E" w:rsidRPr="00CC3225">
        <w:rPr>
          <w:rtl/>
        </w:rPr>
        <w:t xml:space="preserve">משפט העליון, </w:t>
      </w:r>
      <w:r w:rsidR="007F4A7E" w:rsidRPr="00CC3225">
        <w:rPr>
          <w:rFonts w:hint="cs"/>
          <w:rtl/>
        </w:rPr>
        <w:t xml:space="preserve">בשביל </w:t>
      </w:r>
      <w:r w:rsidR="007F4A7E" w:rsidRPr="00CC3225">
        <w:rPr>
          <w:rtl/>
        </w:rPr>
        <w:t xml:space="preserve">המשטרה, </w:t>
      </w:r>
      <w:r w:rsidR="007F4A7E" w:rsidRPr="00CC3225">
        <w:rPr>
          <w:rFonts w:hint="cs"/>
          <w:rtl/>
        </w:rPr>
        <w:t xml:space="preserve">בשביל </w:t>
      </w:r>
      <w:r w:rsidR="007F4A7E" w:rsidRPr="00CC3225">
        <w:rPr>
          <w:rtl/>
        </w:rPr>
        <w:t xml:space="preserve">הפרקליטות, </w:t>
      </w:r>
      <w:r w:rsidR="007F4A7E" w:rsidRPr="00CC3225">
        <w:rPr>
          <w:rFonts w:hint="cs"/>
          <w:rtl/>
        </w:rPr>
        <w:t xml:space="preserve">בשביל </w:t>
      </w:r>
      <w:r w:rsidR="007F4A7E" w:rsidRPr="00CC3225">
        <w:rPr>
          <w:rtl/>
        </w:rPr>
        <w:t xml:space="preserve">התקשורת, </w:t>
      </w:r>
      <w:r w:rsidR="007F4A7E" w:rsidRPr="00CC3225">
        <w:rPr>
          <w:rFonts w:hint="cs"/>
          <w:rtl/>
        </w:rPr>
        <w:t xml:space="preserve">בשביל </w:t>
      </w:r>
      <w:r w:rsidR="007F4A7E" w:rsidRPr="00CC3225">
        <w:rPr>
          <w:rtl/>
        </w:rPr>
        <w:t xml:space="preserve">חופש הביטוי, </w:t>
      </w:r>
      <w:r w:rsidR="007F4A7E" w:rsidRPr="00CC3225">
        <w:rPr>
          <w:rFonts w:hint="cs"/>
          <w:rtl/>
        </w:rPr>
        <w:t xml:space="preserve">בשביל </w:t>
      </w:r>
      <w:r w:rsidR="007F4A7E" w:rsidRPr="00CC3225">
        <w:rPr>
          <w:rtl/>
        </w:rPr>
        <w:t xml:space="preserve">הממשלה העמוקה. העמדה שלנו </w:t>
      </w:r>
      <w:r w:rsidR="007F4A7E" w:rsidRPr="00CC3225">
        <w:rPr>
          <w:rFonts w:hint="cs"/>
          <w:rtl/>
        </w:rPr>
        <w:t xml:space="preserve">על </w:t>
      </w:r>
      <w:r w:rsidR="007F4A7E" w:rsidRPr="00CC3225">
        <w:rPr>
          <w:rtl/>
        </w:rPr>
        <w:t>הממשלה הפשיסטית הז</w:t>
      </w:r>
      <w:r w:rsidR="007F4A7E" w:rsidRPr="00CC3225">
        <w:rPr>
          <w:rFonts w:hint="cs"/>
          <w:rtl/>
        </w:rPr>
        <w:t>את ברורה</w:t>
      </w:r>
      <w:r w:rsidR="007F4A7E" w:rsidRPr="00CC3225">
        <w:rPr>
          <w:rtl/>
        </w:rPr>
        <w:t>, ובתמורה</w:t>
      </w:r>
      <w:r w:rsidR="007F4A7E" w:rsidRPr="00CC3225">
        <w:rPr>
          <w:rFonts w:hint="cs"/>
          <w:rtl/>
        </w:rPr>
        <w:t>,</w:t>
      </w:r>
      <w:r w:rsidR="007F4A7E" w:rsidRPr="00CC3225">
        <w:rPr>
          <w:rtl/>
        </w:rPr>
        <w:t xml:space="preserve"> כשאנחנו אומרים ל</w:t>
      </w:r>
      <w:r w:rsidR="006B35E8" w:rsidRPr="00CC3225">
        <w:rPr>
          <w:rFonts w:hint="cs"/>
          <w:rtl/>
        </w:rPr>
        <w:t xml:space="preserve">אופוזיציה הזאת </w:t>
      </w:r>
      <w:r w:rsidR="007F4A7E" w:rsidRPr="00CC3225">
        <w:rPr>
          <w:rtl/>
        </w:rPr>
        <w:t xml:space="preserve">שהבסיס של הדמוקרטיה הוא השלום, השוויון, הצדק החברתי, </w:t>
      </w:r>
      <w:r w:rsidR="006B35E8" w:rsidRPr="00CC3225">
        <w:rPr>
          <w:rFonts w:hint="cs"/>
          <w:rtl/>
        </w:rPr>
        <w:t xml:space="preserve">הם </w:t>
      </w:r>
      <w:r w:rsidR="007F4A7E" w:rsidRPr="00CC3225">
        <w:rPr>
          <w:rtl/>
        </w:rPr>
        <w:t>אומרים</w:t>
      </w:r>
      <w:r w:rsidR="006B35E8" w:rsidRPr="00CC3225">
        <w:rPr>
          <w:rFonts w:hint="cs"/>
          <w:rtl/>
        </w:rPr>
        <w:t>:</w:t>
      </w:r>
      <w:r w:rsidR="007F4A7E" w:rsidRPr="00CC3225">
        <w:rPr>
          <w:rtl/>
        </w:rPr>
        <w:t xml:space="preserve"> אנחנו לא רוצים לדבר על העניינים האל</w:t>
      </w:r>
      <w:r w:rsidR="006B35E8" w:rsidRPr="00CC3225">
        <w:rPr>
          <w:rFonts w:hint="cs"/>
          <w:rtl/>
        </w:rPr>
        <w:t>ה;</w:t>
      </w:r>
      <w:r w:rsidR="007F4A7E" w:rsidRPr="00CC3225">
        <w:rPr>
          <w:rtl/>
        </w:rPr>
        <w:t xml:space="preserve"> אנחנו רוצים לדבר רק על בית המשפט העליון, רק על הפרקליטות, רק על המשטרה. אני אומר לכם</w:t>
      </w:r>
      <w:r w:rsidR="006B35E8" w:rsidRPr="00CC3225">
        <w:rPr>
          <w:rFonts w:hint="cs"/>
          <w:rtl/>
        </w:rPr>
        <w:t>,</w:t>
      </w:r>
      <w:r w:rsidR="007F4A7E" w:rsidRPr="00CC3225">
        <w:rPr>
          <w:rtl/>
        </w:rPr>
        <w:t xml:space="preserve"> לטובתנו כמיעוט אזרחי שבית המשפט העליון יהיה דמוקרטי יותר</w:t>
      </w:r>
      <w:r w:rsidR="006B35E8" w:rsidRPr="00CC3225">
        <w:rPr>
          <w:rFonts w:hint="cs"/>
          <w:rtl/>
        </w:rPr>
        <w:t>.</w:t>
      </w:r>
      <w:r w:rsidR="007F4A7E" w:rsidRPr="00CC3225">
        <w:rPr>
          <w:rtl/>
        </w:rPr>
        <w:t xml:space="preserve"> אנחנו חלק מהמאבק הזה. אנחנו רוצים יותר את בית המשפט הדמוקרטי</w:t>
      </w:r>
      <w:r w:rsidR="006B35E8" w:rsidRPr="00CC3225">
        <w:rPr>
          <w:rFonts w:hint="cs"/>
          <w:rtl/>
        </w:rPr>
        <w:t>,</w:t>
      </w:r>
      <w:r w:rsidR="007F4A7E" w:rsidRPr="00CC3225">
        <w:rPr>
          <w:rtl/>
        </w:rPr>
        <w:t xml:space="preserve"> כלומר אם יהיה שופט דמוקרטי נוסף או שופט פשיסט נוסף </w:t>
      </w:r>
      <w:r w:rsidR="006B35E8" w:rsidRPr="00CC3225">
        <w:rPr>
          <w:rFonts w:hint="cs"/>
          <w:rtl/>
        </w:rPr>
        <w:t xml:space="preserve">– </w:t>
      </w:r>
      <w:r w:rsidR="007F4A7E" w:rsidRPr="00CC3225">
        <w:rPr>
          <w:rtl/>
        </w:rPr>
        <w:t>הדבר הזה חשוב לנו. נכון שבית המשפט העליון לא היה צודק איתנו בעניינים המרכזיים</w:t>
      </w:r>
      <w:r w:rsidR="00CC3225">
        <w:rPr>
          <w:rFonts w:hint="cs"/>
          <w:rtl/>
        </w:rPr>
        <w:t>,</w:t>
      </w:r>
      <w:r w:rsidR="007F4A7E" w:rsidRPr="00CC3225">
        <w:rPr>
          <w:rtl/>
        </w:rPr>
        <w:t xml:space="preserve"> זה נכון</w:t>
      </w:r>
      <w:r w:rsidR="00CC3225">
        <w:rPr>
          <w:rFonts w:hint="cs"/>
          <w:rtl/>
        </w:rPr>
        <w:t>,</w:t>
      </w:r>
      <w:r w:rsidR="007F4A7E" w:rsidRPr="00CC3225">
        <w:rPr>
          <w:rtl/>
        </w:rPr>
        <w:t xml:space="preserve"> ובכל זאת, המאבק המצטבר </w:t>
      </w:r>
      <w:r w:rsidR="006B35E8" w:rsidRPr="00CC3225">
        <w:rPr>
          <w:rFonts w:hint="cs"/>
          <w:rtl/>
        </w:rPr>
        <w:t xml:space="preserve">על </w:t>
      </w:r>
      <w:r w:rsidR="007F4A7E" w:rsidRPr="00CC3225">
        <w:rPr>
          <w:rtl/>
        </w:rPr>
        <w:t xml:space="preserve">בית משפט טוב יותר ולא גרוע יותר זה דבר </w:t>
      </w:r>
      <w:r w:rsidR="006B35E8" w:rsidRPr="00CC3225">
        <w:rPr>
          <w:rFonts w:hint="cs"/>
          <w:rtl/>
        </w:rPr>
        <w:t>ש</w:t>
      </w:r>
      <w:r w:rsidR="007F4A7E" w:rsidRPr="00CC3225">
        <w:rPr>
          <w:rtl/>
        </w:rPr>
        <w:t>חשוב לנו</w:t>
      </w:r>
      <w:r w:rsidR="00CC3225">
        <w:rPr>
          <w:rFonts w:hint="cs"/>
          <w:rtl/>
        </w:rPr>
        <w:t>.</w:t>
      </w:r>
      <w:r w:rsidR="007F4A7E" w:rsidRPr="00CC3225">
        <w:rPr>
          <w:rtl/>
        </w:rPr>
        <w:t xml:space="preserve"> </w:t>
      </w:r>
      <w:r w:rsidR="006B35E8" w:rsidRPr="00CC3225">
        <w:rPr>
          <w:rFonts w:hint="cs"/>
          <w:rtl/>
        </w:rPr>
        <w:t>אך כ</w:t>
      </w:r>
      <w:r w:rsidR="007F4A7E" w:rsidRPr="00CC3225">
        <w:rPr>
          <w:rtl/>
        </w:rPr>
        <w:t xml:space="preserve">כל </w:t>
      </w:r>
      <w:r w:rsidR="006B35E8" w:rsidRPr="00CC3225">
        <w:rPr>
          <w:rFonts w:hint="cs"/>
          <w:rtl/>
        </w:rPr>
        <w:t>ש</w:t>
      </w:r>
      <w:r w:rsidR="007F4A7E" w:rsidRPr="00CC3225">
        <w:rPr>
          <w:rtl/>
        </w:rPr>
        <w:t xml:space="preserve">המאבק יהיה לצורך החזרת ישראל חצי שנה אחורה או לשנת 2000 או לשנת 1985 או לשנות השלטון הצבאי </w:t>
      </w:r>
      <w:r w:rsidR="006B35E8" w:rsidRPr="00CC3225">
        <w:rPr>
          <w:rFonts w:hint="cs"/>
          <w:rtl/>
        </w:rPr>
        <w:t xml:space="preserve">– </w:t>
      </w:r>
      <w:r w:rsidR="007F4A7E" w:rsidRPr="00CC3225">
        <w:rPr>
          <w:rtl/>
        </w:rPr>
        <w:t xml:space="preserve">זה לא </w:t>
      </w:r>
      <w:r w:rsidR="006B35E8" w:rsidRPr="00CC3225">
        <w:rPr>
          <w:rFonts w:hint="cs"/>
          <w:rtl/>
        </w:rPr>
        <w:t>ה</w:t>
      </w:r>
      <w:r w:rsidR="007F4A7E" w:rsidRPr="00CC3225">
        <w:rPr>
          <w:rtl/>
        </w:rPr>
        <w:t>עניין שלנו.</w:t>
      </w:r>
    </w:p>
    <w:p w:rsidR="006B35E8" w:rsidRPr="007F4A7E" w:rsidRDefault="006B35E8" w:rsidP="006B35E8">
      <w:pPr>
        <w:rPr>
          <w:rFonts w:asciiTheme="minorHAnsi" w:hAnsiTheme="minorHAnsi" w:cstheme="minorBidi"/>
          <w:highlight w:val="yellow"/>
        </w:rPr>
      </w:pPr>
    </w:p>
    <w:p w:rsidR="007F4A7E" w:rsidRDefault="007F4A7E" w:rsidP="0042587D">
      <w:pPr>
        <w:rPr>
          <w:rtl/>
        </w:rPr>
      </w:pPr>
      <w:r w:rsidRPr="00CC3225">
        <w:rPr>
          <w:rtl/>
        </w:rPr>
        <w:t>מחובתנו לנצל את המשבר הזה ולומר ש</w:t>
      </w:r>
      <w:r w:rsidR="006B35E8" w:rsidRPr="00CC3225">
        <w:rPr>
          <w:rFonts w:hint="cs"/>
          <w:rtl/>
        </w:rPr>
        <w:t xml:space="preserve">אי-אפשר </w:t>
      </w:r>
      <w:r w:rsidRPr="00CC3225">
        <w:rPr>
          <w:rtl/>
        </w:rPr>
        <w:t xml:space="preserve">לפתור אותו ללא </w:t>
      </w:r>
      <w:r w:rsidR="00CC3225" w:rsidRPr="00CC3225">
        <w:rPr>
          <w:rFonts w:hint="cs"/>
          <w:rtl/>
        </w:rPr>
        <w:t xml:space="preserve">התייחסות </w:t>
      </w:r>
      <w:r w:rsidRPr="00CC3225">
        <w:rPr>
          <w:rtl/>
        </w:rPr>
        <w:t>לנושאים המרכזיים. למה אני אומר את הדברים האלה? תסתכלו על האופוזיציה</w:t>
      </w:r>
      <w:r w:rsidR="006B35E8" w:rsidRPr="00CC3225">
        <w:rPr>
          <w:rFonts w:hint="cs"/>
          <w:rtl/>
        </w:rPr>
        <w:t>,</w:t>
      </w:r>
      <w:r w:rsidRPr="00CC3225">
        <w:rPr>
          <w:rtl/>
        </w:rPr>
        <w:t xml:space="preserve"> שרוצה לשנות את הממשלה הז</w:t>
      </w:r>
      <w:r w:rsidR="006B35E8" w:rsidRPr="00CC3225">
        <w:rPr>
          <w:rFonts w:hint="cs"/>
          <w:rtl/>
        </w:rPr>
        <w:t>את</w:t>
      </w:r>
      <w:r w:rsidRPr="00CC3225">
        <w:rPr>
          <w:rtl/>
        </w:rPr>
        <w:t>. איך האופוזיציה הז</w:t>
      </w:r>
      <w:r w:rsidR="006B35E8" w:rsidRPr="00CC3225">
        <w:rPr>
          <w:rFonts w:hint="cs"/>
          <w:rtl/>
        </w:rPr>
        <w:t>את</w:t>
      </w:r>
      <w:r w:rsidRPr="00CC3225">
        <w:rPr>
          <w:rtl/>
        </w:rPr>
        <w:t xml:space="preserve"> תביא 61 חברי כנסת? שמישהו יגיד לי איך </w:t>
      </w:r>
      <w:r w:rsidR="006B35E8" w:rsidRPr="00CC3225">
        <w:rPr>
          <w:rFonts w:hint="cs"/>
          <w:rtl/>
        </w:rPr>
        <w:t>אפשר</w:t>
      </w:r>
      <w:r w:rsidRPr="00CC3225">
        <w:rPr>
          <w:rtl/>
        </w:rPr>
        <w:t xml:space="preserve"> שהיא תגיע ל-61 חברי כנסת. זה </w:t>
      </w:r>
      <w:r w:rsidR="006B35E8" w:rsidRPr="00CC3225">
        <w:rPr>
          <w:rFonts w:hint="cs"/>
          <w:rtl/>
        </w:rPr>
        <w:t>נעשה</w:t>
      </w:r>
      <w:r w:rsidRPr="00CC3225">
        <w:rPr>
          <w:rtl/>
        </w:rPr>
        <w:t xml:space="preserve"> ברור שללא המשקל של האזרחים הערבים </w:t>
      </w:r>
      <w:r w:rsidR="006B35E8" w:rsidRPr="00CC3225">
        <w:rPr>
          <w:rFonts w:hint="cs"/>
          <w:rtl/>
        </w:rPr>
        <w:t xml:space="preserve">אי-אפשר </w:t>
      </w:r>
      <w:r w:rsidRPr="00CC3225">
        <w:rPr>
          <w:rtl/>
        </w:rPr>
        <w:t>ל</w:t>
      </w:r>
      <w:r w:rsidR="006B35E8" w:rsidRPr="00CC3225">
        <w:rPr>
          <w:rFonts w:hint="cs"/>
          <w:rtl/>
        </w:rPr>
        <w:t xml:space="preserve">החליף </w:t>
      </w:r>
      <w:r w:rsidRPr="00CC3225">
        <w:rPr>
          <w:rtl/>
        </w:rPr>
        <w:t xml:space="preserve">את הימין. </w:t>
      </w:r>
      <w:r w:rsidR="006B35E8" w:rsidRPr="00CC3225">
        <w:rPr>
          <w:rFonts w:hint="cs"/>
          <w:rtl/>
        </w:rPr>
        <w:t xml:space="preserve">אי-אפשר. </w:t>
      </w:r>
      <w:r w:rsidRPr="00CC3225">
        <w:rPr>
          <w:rtl/>
        </w:rPr>
        <w:t xml:space="preserve">זה </w:t>
      </w:r>
      <w:r w:rsidR="006B35E8" w:rsidRPr="00CC3225">
        <w:rPr>
          <w:rFonts w:hint="cs"/>
          <w:rtl/>
        </w:rPr>
        <w:t xml:space="preserve">נעשה </w:t>
      </w:r>
      <w:r w:rsidRPr="00CC3225">
        <w:rPr>
          <w:rtl/>
        </w:rPr>
        <w:t>ברור. עכשיו הם רוצים את הערבים, א</w:t>
      </w:r>
      <w:r w:rsidR="00CC3225" w:rsidRPr="00CC3225">
        <w:rPr>
          <w:rFonts w:hint="cs"/>
          <w:rtl/>
        </w:rPr>
        <w:t>ך</w:t>
      </w:r>
      <w:r w:rsidRPr="00CC3225">
        <w:rPr>
          <w:rtl/>
        </w:rPr>
        <w:t xml:space="preserve"> בתור חיילי רזרבה למאבקים שלהם, בתור אנשים שמתעניינים בעניינים הכלכליים ולא מתעניינים בעניינים הכלליים</w:t>
      </w:r>
      <w:r w:rsidR="006B35E8" w:rsidRPr="00CC3225">
        <w:rPr>
          <w:rFonts w:hint="cs"/>
          <w:rtl/>
        </w:rPr>
        <w:t>.</w:t>
      </w:r>
      <w:r w:rsidRPr="00CC3225">
        <w:rPr>
          <w:rtl/>
        </w:rPr>
        <w:t xml:space="preserve"> במילים אחרות</w:t>
      </w:r>
      <w:r w:rsidR="006B35E8" w:rsidRPr="00CC3225">
        <w:rPr>
          <w:rFonts w:hint="cs"/>
          <w:rtl/>
        </w:rPr>
        <w:t>,</w:t>
      </w:r>
      <w:r w:rsidRPr="00CC3225">
        <w:rPr>
          <w:rtl/>
        </w:rPr>
        <w:t xml:space="preserve"> הם רוצים אותנו </w:t>
      </w:r>
      <w:r w:rsidR="006B35E8" w:rsidRPr="00CC3225">
        <w:rPr>
          <w:rFonts w:hint="cs"/>
          <w:rtl/>
        </w:rPr>
        <w:t>כ</w:t>
      </w:r>
      <w:r w:rsidRPr="00CC3225">
        <w:rPr>
          <w:rtl/>
        </w:rPr>
        <w:t xml:space="preserve">חיילים רזרביים או </w:t>
      </w:r>
      <w:r w:rsidR="006B35E8" w:rsidRPr="00CC3225">
        <w:rPr>
          <w:rFonts w:hint="cs"/>
          <w:rtl/>
        </w:rPr>
        <w:t>כ</w:t>
      </w:r>
      <w:r w:rsidRPr="00CC3225">
        <w:rPr>
          <w:rtl/>
        </w:rPr>
        <w:t>נתינים, לא כאזרחים. אנחנו צריכים לומר להם בבירור שאנחנו מוכנים לשים את המשקל הגדול שלנו</w:t>
      </w:r>
      <w:r w:rsidR="00CC3225" w:rsidRPr="00CC3225">
        <w:rPr>
          <w:rFonts w:hint="cs"/>
          <w:rtl/>
        </w:rPr>
        <w:t>.</w:t>
      </w:r>
      <w:r w:rsidRPr="00CC3225">
        <w:rPr>
          <w:rtl/>
        </w:rPr>
        <w:t xml:space="preserve"> אנחנו 20% מהאזרחים. אנחנו מוכנים לשים את המשקל הגדול הזה גם לטובת בית המשפט, גם האקדמיה, גם חופש הביטוי </w:t>
      </w:r>
      <w:r w:rsidR="00CC3225" w:rsidRPr="00CC3225">
        <w:rPr>
          <w:rFonts w:hint="cs"/>
          <w:rtl/>
        </w:rPr>
        <w:t xml:space="preserve">– </w:t>
      </w:r>
      <w:r w:rsidRPr="00CC3225">
        <w:rPr>
          <w:rtl/>
        </w:rPr>
        <w:t xml:space="preserve">זה לטובתנו </w:t>
      </w:r>
      <w:r w:rsidR="00CC3225" w:rsidRPr="00CC3225">
        <w:rPr>
          <w:rFonts w:hint="cs"/>
          <w:rtl/>
        </w:rPr>
        <w:t xml:space="preserve">– </w:t>
      </w:r>
      <w:r w:rsidRPr="00CC3225">
        <w:rPr>
          <w:rtl/>
        </w:rPr>
        <w:t xml:space="preserve">אולם בתוך כך גם את נושאי השלום, השוויון והצדק החברתי. השאלה </w:t>
      </w:r>
      <w:r w:rsidR="00CC3225" w:rsidRPr="00CC3225">
        <w:rPr>
          <w:rFonts w:hint="cs"/>
          <w:rtl/>
        </w:rPr>
        <w:t xml:space="preserve">היא, </w:t>
      </w:r>
      <w:r w:rsidRPr="00CC3225">
        <w:rPr>
          <w:rtl/>
        </w:rPr>
        <w:t>מי צריך לחזור בו</w:t>
      </w:r>
      <w:r w:rsidR="00CC3225" w:rsidRPr="00CC3225">
        <w:rPr>
          <w:rFonts w:hint="cs"/>
          <w:rtl/>
        </w:rPr>
        <w:t>,</w:t>
      </w:r>
      <w:r w:rsidRPr="00CC3225">
        <w:rPr>
          <w:rtl/>
        </w:rPr>
        <w:t xml:space="preserve"> אנחנו או יאיר לפיד? אנחנו או גנץ? אנחנו או מרב מיכאלי? מי שנעשה לו עוול צריך לחזור בו או שמי שעשה את העוול צריך לחזור בו? העשיר המבוסס צריך לחזור בו או זה שסובל? אנחנו עם הגב לקיר</w:t>
      </w:r>
      <w:r w:rsidR="00CC3225" w:rsidRPr="00CC3225">
        <w:rPr>
          <w:rFonts w:hint="cs"/>
          <w:rtl/>
        </w:rPr>
        <w:t>.</w:t>
      </w:r>
      <w:r w:rsidRPr="00CC3225">
        <w:rPr>
          <w:rtl/>
        </w:rPr>
        <w:t xml:space="preserve"> אנחנו </w:t>
      </w:r>
      <w:r w:rsidR="00CC3225" w:rsidRPr="00CC3225">
        <w:rPr>
          <w:rFonts w:hint="cs"/>
          <w:rtl/>
        </w:rPr>
        <w:t>מי ש</w:t>
      </w:r>
      <w:r w:rsidRPr="00CC3225">
        <w:rPr>
          <w:rtl/>
        </w:rPr>
        <w:t xml:space="preserve">סובלים, אנחנו </w:t>
      </w:r>
      <w:r w:rsidR="00CC3225" w:rsidRPr="00CC3225">
        <w:rPr>
          <w:rFonts w:hint="cs"/>
          <w:rtl/>
        </w:rPr>
        <w:t xml:space="preserve">מי </w:t>
      </w:r>
      <w:r w:rsidRPr="00CC3225">
        <w:rPr>
          <w:rtl/>
        </w:rPr>
        <w:t>שנעשה להם עוול</w:t>
      </w:r>
      <w:r w:rsidR="00CC3225" w:rsidRPr="00CC3225">
        <w:rPr>
          <w:rFonts w:hint="cs"/>
          <w:rtl/>
        </w:rPr>
        <w:t>.</w:t>
      </w:r>
      <w:r w:rsidRPr="00CC3225">
        <w:rPr>
          <w:rtl/>
        </w:rPr>
        <w:t xml:space="preserve"> אסור שמי שסובל יחזור בו</w:t>
      </w:r>
      <w:r w:rsidR="00CC3225" w:rsidRPr="00CC3225">
        <w:rPr>
          <w:rFonts w:hint="cs"/>
          <w:rtl/>
        </w:rPr>
        <w:t>;</w:t>
      </w:r>
      <w:r w:rsidRPr="00CC3225">
        <w:rPr>
          <w:rtl/>
        </w:rPr>
        <w:t xml:space="preserve"> אסור שהאדם שנעשה לו עוול יחזור בו. שמי שעשה את העוול יחזור בו</w:t>
      </w:r>
      <w:r w:rsidR="00CC3225" w:rsidRPr="00CC3225">
        <w:rPr>
          <w:rFonts w:hint="cs"/>
          <w:rtl/>
        </w:rPr>
        <w:t>;</w:t>
      </w:r>
      <w:r w:rsidRPr="00CC3225">
        <w:rPr>
          <w:rtl/>
        </w:rPr>
        <w:t xml:space="preserve"> שמי שמבוסס יחזור בו. זו המשוואה, ואנחנו מסתכלים להם בעיניים ואומרים להם</w:t>
      </w:r>
      <w:r w:rsidR="00CC3225" w:rsidRPr="00CC3225">
        <w:rPr>
          <w:rFonts w:hint="cs"/>
          <w:rtl/>
        </w:rPr>
        <w:t>:</w:t>
      </w:r>
      <w:r w:rsidRPr="00CC3225">
        <w:rPr>
          <w:rtl/>
        </w:rPr>
        <w:t xml:space="preserve"> בלעדינו אתם לא תוכלו</w:t>
      </w:r>
      <w:r w:rsidR="00CC3225" w:rsidRPr="00CC3225">
        <w:rPr>
          <w:rFonts w:hint="cs"/>
          <w:rtl/>
        </w:rPr>
        <w:t>.</w:t>
      </w:r>
      <w:r w:rsidRPr="00CC3225">
        <w:rPr>
          <w:rtl/>
        </w:rPr>
        <w:t xml:space="preserve"> בלעדינו </w:t>
      </w:r>
      <w:r w:rsidR="00CC3225" w:rsidRPr="00CC3225">
        <w:rPr>
          <w:rFonts w:hint="cs"/>
          <w:rtl/>
        </w:rPr>
        <w:t xml:space="preserve">אי-אפשר </w:t>
      </w:r>
      <w:r w:rsidRPr="00CC3225">
        <w:rPr>
          <w:rtl/>
        </w:rPr>
        <w:t>לנצח את הימין</w:t>
      </w:r>
      <w:r w:rsidR="00CC3225">
        <w:rPr>
          <w:rFonts w:hint="cs"/>
          <w:rtl/>
        </w:rPr>
        <w:t>.</w:t>
      </w:r>
      <w:r w:rsidRPr="00CC3225">
        <w:rPr>
          <w:rtl/>
        </w:rPr>
        <w:t xml:space="preserve"> כדי שנהיה חלק פעיל</w:t>
      </w:r>
      <w:r w:rsidR="00CC3225">
        <w:rPr>
          <w:rFonts w:hint="cs"/>
          <w:rtl/>
        </w:rPr>
        <w:t>,</w:t>
      </w:r>
      <w:r w:rsidRPr="00CC3225">
        <w:rPr>
          <w:rtl/>
        </w:rPr>
        <w:t xml:space="preserve"> </w:t>
      </w:r>
      <w:r w:rsidR="00CC3225" w:rsidRPr="00CC3225">
        <w:rPr>
          <w:rFonts w:hint="cs"/>
          <w:rtl/>
        </w:rPr>
        <w:t>נושא</w:t>
      </w:r>
      <w:r w:rsidRPr="00CC3225">
        <w:rPr>
          <w:rtl/>
        </w:rPr>
        <w:t xml:space="preserve"> סיום הכיבוש, </w:t>
      </w:r>
      <w:r w:rsidR="00CC3225" w:rsidRPr="00CC3225">
        <w:rPr>
          <w:rFonts w:hint="cs"/>
          <w:rtl/>
        </w:rPr>
        <w:t xml:space="preserve">נושא </w:t>
      </w:r>
      <w:r w:rsidRPr="00CC3225">
        <w:rPr>
          <w:rtl/>
        </w:rPr>
        <w:t>השוויון</w:t>
      </w:r>
      <w:r w:rsidR="00CC3225" w:rsidRPr="00CC3225">
        <w:rPr>
          <w:rFonts w:hint="cs"/>
          <w:rtl/>
        </w:rPr>
        <w:t xml:space="preserve"> ונושא </w:t>
      </w:r>
      <w:r w:rsidRPr="00CC3225">
        <w:rPr>
          <w:rtl/>
        </w:rPr>
        <w:t>הצדק החברתי צריכים להיות מרכזיים.</w:t>
      </w:r>
    </w:p>
    <w:p w:rsidR="00CC3225" w:rsidRPr="00CC3225" w:rsidRDefault="00CC3225" w:rsidP="00CC3225"/>
    <w:p w:rsidR="007F4A7E" w:rsidRPr="00FF75D0" w:rsidRDefault="007F4A7E" w:rsidP="00FF75D0">
      <w:pPr>
        <w:rPr>
          <w:rtl/>
        </w:rPr>
      </w:pPr>
      <w:r w:rsidRPr="00FF75D0">
        <w:rPr>
          <w:rtl/>
        </w:rPr>
        <w:t>תראו את עניין הצדק החברתי</w:t>
      </w:r>
      <w:r w:rsidR="00CC3225" w:rsidRPr="00FF75D0">
        <w:rPr>
          <w:rFonts w:hint="cs"/>
          <w:rtl/>
        </w:rPr>
        <w:t>,</w:t>
      </w:r>
      <w:r w:rsidRPr="00FF75D0">
        <w:rPr>
          <w:rtl/>
        </w:rPr>
        <w:t xml:space="preserve"> למשל</w:t>
      </w:r>
      <w:r w:rsidR="00CC3225" w:rsidRPr="00FF75D0">
        <w:rPr>
          <w:rFonts w:hint="cs"/>
          <w:rtl/>
        </w:rPr>
        <w:t>.</w:t>
      </w:r>
      <w:r w:rsidRPr="00FF75D0">
        <w:rPr>
          <w:rtl/>
        </w:rPr>
        <w:t xml:space="preserve"> הם מגיעים ממעמד הביניים</w:t>
      </w:r>
      <w:r w:rsidR="00CC3225" w:rsidRPr="00FF75D0">
        <w:rPr>
          <w:rFonts w:hint="cs"/>
          <w:rtl/>
        </w:rPr>
        <w:t>,</w:t>
      </w:r>
      <w:r w:rsidRPr="00FF75D0">
        <w:rPr>
          <w:rtl/>
        </w:rPr>
        <w:t xml:space="preserve"> מתל אביב, הם מבוססים</w:t>
      </w:r>
      <w:r w:rsidR="00CC3225" w:rsidRPr="00FF75D0">
        <w:rPr>
          <w:rFonts w:hint="cs"/>
          <w:rtl/>
        </w:rPr>
        <w:t>.</w:t>
      </w:r>
      <w:r w:rsidRPr="00FF75D0">
        <w:rPr>
          <w:rtl/>
        </w:rPr>
        <w:t xml:space="preserve"> הם אומרים מה </w:t>
      </w:r>
      <w:r w:rsidR="00CC3225" w:rsidRPr="00FF75D0">
        <w:rPr>
          <w:rFonts w:hint="cs"/>
          <w:rtl/>
        </w:rPr>
        <w:t>הם</w:t>
      </w:r>
      <w:r w:rsidRPr="00FF75D0">
        <w:rPr>
          <w:rtl/>
        </w:rPr>
        <w:t xml:space="preserve"> רוצים בעניין הזה של הצדק החברתי? </w:t>
      </w:r>
      <w:r w:rsidR="00FF75D0">
        <w:rPr>
          <w:rFonts w:hint="cs"/>
          <w:rtl/>
        </w:rPr>
        <w:t>ו</w:t>
      </w:r>
      <w:r w:rsidRPr="00FF75D0">
        <w:rPr>
          <w:rtl/>
        </w:rPr>
        <w:t>א</w:t>
      </w:r>
      <w:r w:rsidR="00CC3225" w:rsidRPr="00FF75D0">
        <w:rPr>
          <w:rFonts w:hint="cs"/>
          <w:rtl/>
        </w:rPr>
        <w:t>ת</w:t>
      </w:r>
      <w:r w:rsidRPr="00FF75D0">
        <w:rPr>
          <w:rtl/>
        </w:rPr>
        <w:t xml:space="preserve"> הדבר הזה </w:t>
      </w:r>
      <w:r w:rsidR="00CC3225" w:rsidRPr="00FF75D0">
        <w:rPr>
          <w:rFonts w:hint="cs"/>
          <w:rtl/>
        </w:rPr>
        <w:t xml:space="preserve">– </w:t>
      </w:r>
      <w:r w:rsidRPr="00FF75D0">
        <w:rPr>
          <w:rtl/>
        </w:rPr>
        <w:t>למי הם אומרים? הם אומרים אותו לעם שבו שני שליש</w:t>
      </w:r>
      <w:r w:rsidR="00CC3225" w:rsidRPr="00FF75D0">
        <w:rPr>
          <w:rFonts w:hint="cs"/>
          <w:rtl/>
        </w:rPr>
        <w:t>ים</w:t>
      </w:r>
      <w:r w:rsidRPr="00FF75D0">
        <w:rPr>
          <w:rtl/>
        </w:rPr>
        <w:t xml:space="preserve"> מהילדים חיים מתחת לקו העוני</w:t>
      </w:r>
      <w:r w:rsidR="00CC3225" w:rsidRPr="00FF75D0">
        <w:rPr>
          <w:rFonts w:hint="cs"/>
          <w:rtl/>
        </w:rPr>
        <w:t>,</w:t>
      </w:r>
      <w:r w:rsidRPr="00FF75D0">
        <w:rPr>
          <w:rtl/>
        </w:rPr>
        <w:t xml:space="preserve"> שיש בו כפרים לא </w:t>
      </w:r>
      <w:r w:rsidRPr="00FF75D0">
        <w:rPr>
          <w:rtl/>
        </w:rPr>
        <w:lastRenderedPageBreak/>
        <w:t>מוכרים</w:t>
      </w:r>
      <w:r w:rsidR="00CC3225" w:rsidRPr="00FF75D0">
        <w:rPr>
          <w:rFonts w:hint="cs"/>
          <w:rtl/>
        </w:rPr>
        <w:t>,</w:t>
      </w:r>
      <w:r w:rsidRPr="00FF75D0">
        <w:rPr>
          <w:rtl/>
        </w:rPr>
        <w:t xml:space="preserve"> שיש בו אנשים שחיים רק מהביטוח לאומי</w:t>
      </w:r>
      <w:r w:rsidR="00CC3225" w:rsidRPr="00FF75D0">
        <w:rPr>
          <w:rFonts w:hint="cs"/>
          <w:rtl/>
        </w:rPr>
        <w:t>.</w:t>
      </w:r>
      <w:r w:rsidRPr="00FF75D0">
        <w:rPr>
          <w:rtl/>
        </w:rPr>
        <w:t xml:space="preserve"> אז אנחנו צריכים לשתוק ולהיות חיילים רזרביים אצלם או שאנחנו צריכים להתעקש על הזכו</w:t>
      </w:r>
      <w:r w:rsidR="00FF75D0">
        <w:rPr>
          <w:rFonts w:hint="cs"/>
          <w:rtl/>
        </w:rPr>
        <w:t>יו</w:t>
      </w:r>
      <w:r w:rsidRPr="00FF75D0">
        <w:rPr>
          <w:rtl/>
        </w:rPr>
        <w:t>ת שלנו? אני אמרתי צדק חברתי</w:t>
      </w:r>
      <w:r w:rsidR="00CC3225" w:rsidRPr="00FF75D0">
        <w:rPr>
          <w:rFonts w:hint="cs"/>
          <w:rtl/>
        </w:rPr>
        <w:t>.</w:t>
      </w:r>
      <w:r w:rsidRPr="00FF75D0">
        <w:rPr>
          <w:rtl/>
        </w:rPr>
        <w:t xml:space="preserve"> טוב, הצדק החברתי לא קשור לעניין הכיבוש? הרי יותר משליש מהתקציב של ישראל הולך להתנחלויות ולמה שנקרא </w:t>
      </w:r>
      <w:r w:rsidR="00CC3225" w:rsidRPr="00FF75D0">
        <w:rPr>
          <w:rFonts w:hint="cs"/>
          <w:rtl/>
        </w:rPr>
        <w:t>"</w:t>
      </w:r>
      <w:r w:rsidRPr="00FF75D0">
        <w:rPr>
          <w:rtl/>
        </w:rPr>
        <w:t>ביטחון</w:t>
      </w:r>
      <w:r w:rsidR="00CC3225" w:rsidRPr="00FF75D0">
        <w:rPr>
          <w:rFonts w:hint="cs"/>
          <w:rtl/>
        </w:rPr>
        <w:t>"</w:t>
      </w:r>
      <w:r w:rsidRPr="00FF75D0">
        <w:rPr>
          <w:rtl/>
        </w:rPr>
        <w:t>. הנושאים האל</w:t>
      </w:r>
      <w:r w:rsidR="00CC3225" w:rsidRPr="00FF75D0">
        <w:rPr>
          <w:rFonts w:hint="cs"/>
          <w:rtl/>
        </w:rPr>
        <w:t>ה</w:t>
      </w:r>
      <w:r w:rsidRPr="00FF75D0">
        <w:rPr>
          <w:rtl/>
        </w:rPr>
        <w:t xml:space="preserve"> לא קשורים? כשאנחנו מדברים על שוויון לאזרחים הערבים, האם </w:t>
      </w:r>
      <w:r w:rsidR="00FF75D0" w:rsidRPr="00FF75D0">
        <w:rPr>
          <w:rFonts w:hint="cs"/>
          <w:rtl/>
        </w:rPr>
        <w:t>אפשר להגיע ל</w:t>
      </w:r>
      <w:r w:rsidRPr="00FF75D0">
        <w:rPr>
          <w:rtl/>
        </w:rPr>
        <w:t xml:space="preserve">שוויון </w:t>
      </w:r>
      <w:r w:rsidR="00FF75D0" w:rsidRPr="00FF75D0">
        <w:rPr>
          <w:rFonts w:hint="cs"/>
          <w:rtl/>
        </w:rPr>
        <w:t xml:space="preserve">מלא כאשר </w:t>
      </w:r>
      <w:r w:rsidR="00FF75D0">
        <w:rPr>
          <w:rtl/>
        </w:rPr>
        <w:t>המאבק הלאומי</w:t>
      </w:r>
      <w:r w:rsidR="00FF75D0">
        <w:rPr>
          <w:rFonts w:hint="cs"/>
          <w:rtl/>
        </w:rPr>
        <w:t xml:space="preserve"> </w:t>
      </w:r>
      <w:r w:rsidR="00FF75D0" w:rsidRPr="00FF75D0">
        <w:rPr>
          <w:rFonts w:hint="cs"/>
          <w:rtl/>
        </w:rPr>
        <w:t>נמשך ו</w:t>
      </w:r>
      <w:r w:rsidRPr="00FF75D0">
        <w:rPr>
          <w:rtl/>
        </w:rPr>
        <w:t xml:space="preserve">הכיבוש </w:t>
      </w:r>
      <w:r w:rsidR="00FF75D0" w:rsidRPr="00FF75D0">
        <w:rPr>
          <w:rFonts w:hint="cs"/>
          <w:rtl/>
        </w:rPr>
        <w:t>נמש</w:t>
      </w:r>
      <w:r w:rsidR="00FF75D0">
        <w:rPr>
          <w:rFonts w:hint="cs"/>
          <w:rtl/>
        </w:rPr>
        <w:t>ך והמאבק לשלום נמשך</w:t>
      </w:r>
      <w:r w:rsidRPr="00FF75D0">
        <w:rPr>
          <w:rtl/>
        </w:rPr>
        <w:t>? אלו נושאים שקשורים אחד לשני, ולא רק הנושאים האל</w:t>
      </w:r>
      <w:r w:rsidR="00FF75D0" w:rsidRPr="00FF75D0">
        <w:rPr>
          <w:rFonts w:hint="cs"/>
          <w:rtl/>
        </w:rPr>
        <w:t>ה</w:t>
      </w:r>
      <w:r w:rsidRPr="00FF75D0">
        <w:rPr>
          <w:rtl/>
        </w:rPr>
        <w:t xml:space="preserve"> </w:t>
      </w:r>
      <w:r w:rsidR="00FF75D0" w:rsidRPr="00FF75D0">
        <w:rPr>
          <w:rFonts w:hint="cs"/>
          <w:rtl/>
        </w:rPr>
        <w:t xml:space="preserve">– </w:t>
      </w:r>
      <w:r w:rsidRPr="00FF75D0">
        <w:rPr>
          <w:rtl/>
        </w:rPr>
        <w:t>עניין הפשיזם. מאיפה מגיע בן גביר</w:t>
      </w:r>
      <w:r w:rsidR="00FF75D0" w:rsidRPr="00FF75D0">
        <w:rPr>
          <w:rFonts w:hint="cs"/>
          <w:rtl/>
        </w:rPr>
        <w:t>,</w:t>
      </w:r>
      <w:r w:rsidRPr="00FF75D0">
        <w:rPr>
          <w:rtl/>
        </w:rPr>
        <w:t xml:space="preserve"> לא מקריית ארבע? זאת אומרת מהכיבוש. סמוטריץ'</w:t>
      </w:r>
      <w:r w:rsidR="00FF75D0">
        <w:rPr>
          <w:rFonts w:hint="cs"/>
          <w:rtl/>
        </w:rPr>
        <w:t>,</w:t>
      </w:r>
      <w:r w:rsidRPr="00FF75D0">
        <w:rPr>
          <w:rtl/>
        </w:rPr>
        <w:t xml:space="preserve"> מאיפה מגיע</w:t>
      </w:r>
      <w:r w:rsidR="00FF75D0" w:rsidRPr="00FF75D0">
        <w:rPr>
          <w:rFonts w:hint="cs"/>
          <w:rtl/>
        </w:rPr>
        <w:t>,</w:t>
      </w:r>
      <w:r w:rsidRPr="00FF75D0">
        <w:rPr>
          <w:rtl/>
        </w:rPr>
        <w:t xml:space="preserve"> לא מבית אל, זאת אומ</w:t>
      </w:r>
      <w:r w:rsidR="00FF75D0" w:rsidRPr="00FF75D0">
        <w:rPr>
          <w:rFonts w:hint="cs"/>
          <w:rtl/>
        </w:rPr>
        <w:t>ר</w:t>
      </w:r>
      <w:r w:rsidRPr="00FF75D0">
        <w:rPr>
          <w:rtl/>
        </w:rPr>
        <w:t>ת התנחלות ליד רמאללה? כלומר הכיבוש. נכון שהכיבוש הוא ש</w:t>
      </w:r>
      <w:r w:rsidR="00FF75D0" w:rsidRPr="00FF75D0">
        <w:rPr>
          <w:rFonts w:hint="cs"/>
          <w:rtl/>
        </w:rPr>
        <w:t xml:space="preserve">החמיר </w:t>
      </w:r>
      <w:r w:rsidRPr="00FF75D0">
        <w:rPr>
          <w:rtl/>
        </w:rPr>
        <w:t>וה</w:t>
      </w:r>
      <w:r w:rsidR="00FF75D0" w:rsidRPr="00FF75D0">
        <w:rPr>
          <w:rFonts w:hint="cs"/>
          <w:rtl/>
        </w:rPr>
        <w:t xml:space="preserve">עביר </w:t>
      </w:r>
      <w:r w:rsidRPr="00FF75D0">
        <w:rPr>
          <w:rtl/>
        </w:rPr>
        <w:t xml:space="preserve">את הפשיזם </w:t>
      </w:r>
      <w:r w:rsidR="00FF75D0" w:rsidRPr="00FF75D0">
        <w:rPr>
          <w:rFonts w:hint="cs"/>
          <w:rtl/>
        </w:rPr>
        <w:t xml:space="preserve">אל </w:t>
      </w:r>
      <w:r w:rsidRPr="00FF75D0">
        <w:rPr>
          <w:rtl/>
        </w:rPr>
        <w:t>תוך גבולות מדינת ישראל</w:t>
      </w:r>
      <w:r w:rsidR="00FF75D0" w:rsidRPr="00FF75D0">
        <w:rPr>
          <w:rFonts w:hint="cs"/>
          <w:rtl/>
        </w:rPr>
        <w:t>?</w:t>
      </w:r>
      <w:r w:rsidRPr="00FF75D0">
        <w:rPr>
          <w:rtl/>
        </w:rPr>
        <w:t xml:space="preserve"> אם כך</w:t>
      </w:r>
      <w:r w:rsidR="00FF75D0" w:rsidRPr="00FF75D0">
        <w:rPr>
          <w:rFonts w:hint="cs"/>
          <w:rtl/>
        </w:rPr>
        <w:t>,</w:t>
      </w:r>
      <w:r w:rsidRPr="00FF75D0">
        <w:rPr>
          <w:rtl/>
        </w:rPr>
        <w:t xml:space="preserve"> האמרה שלנו נכונה, אנחנו חושבים נכון. </w:t>
      </w:r>
      <w:r w:rsidR="00FF75D0">
        <w:rPr>
          <w:rFonts w:hint="cs"/>
          <w:rtl/>
        </w:rPr>
        <w:t xml:space="preserve">מדוע </w:t>
      </w:r>
      <w:r w:rsidRPr="00FF75D0">
        <w:rPr>
          <w:rtl/>
        </w:rPr>
        <w:t>מי שחושב נכון הוא שצריך לחזור בו? מי צריך לחזור בו</w:t>
      </w:r>
      <w:r w:rsidR="00FF75D0" w:rsidRPr="00FF75D0">
        <w:rPr>
          <w:rFonts w:hint="cs"/>
          <w:rtl/>
        </w:rPr>
        <w:t>,</w:t>
      </w:r>
      <w:r w:rsidRPr="00FF75D0">
        <w:rPr>
          <w:rtl/>
        </w:rPr>
        <w:t xml:space="preserve"> אנחנו או המבוסס</w:t>
      </w:r>
      <w:r w:rsidR="00FF75D0" w:rsidRPr="00FF75D0">
        <w:rPr>
          <w:rFonts w:hint="cs"/>
          <w:rtl/>
        </w:rPr>
        <w:t>ים</w:t>
      </w:r>
      <w:r w:rsidRPr="00FF75D0">
        <w:rPr>
          <w:rtl/>
        </w:rPr>
        <w:t>? מי שנעשה לו עוול או מי שעשה את העוול?</w:t>
      </w:r>
    </w:p>
    <w:p w:rsidR="00FF75D0" w:rsidRPr="007F4A7E" w:rsidRDefault="00FF75D0" w:rsidP="00FF75D0">
      <w:pPr>
        <w:rPr>
          <w:highlight w:val="yellow"/>
          <w:rtl/>
        </w:rPr>
      </w:pPr>
    </w:p>
    <w:p w:rsidR="007310D6" w:rsidRPr="00B91B39" w:rsidRDefault="007F4A7E" w:rsidP="00FF75D0">
      <w:pPr>
        <w:rPr>
          <w:rtl/>
        </w:rPr>
      </w:pPr>
      <w:r w:rsidRPr="00FF75D0">
        <w:rPr>
          <w:rtl/>
        </w:rPr>
        <w:t xml:space="preserve">אני אומר לבני עמנו שמחובתנו להשתתף בתנועות המחאה, </w:t>
      </w:r>
      <w:r w:rsidR="00FF75D0" w:rsidRPr="00FF75D0">
        <w:rPr>
          <w:rFonts w:hint="cs"/>
          <w:rtl/>
        </w:rPr>
        <w:t xml:space="preserve">ובעוצמה, </w:t>
      </w:r>
      <w:r w:rsidRPr="00FF75D0">
        <w:rPr>
          <w:rtl/>
        </w:rPr>
        <w:t>א</w:t>
      </w:r>
      <w:r w:rsidR="00FF75D0" w:rsidRPr="00FF75D0">
        <w:rPr>
          <w:rFonts w:hint="cs"/>
          <w:rtl/>
        </w:rPr>
        <w:t>ך</w:t>
      </w:r>
      <w:r w:rsidRPr="00FF75D0">
        <w:rPr>
          <w:rtl/>
        </w:rPr>
        <w:t xml:space="preserve"> </w:t>
      </w:r>
      <w:r w:rsidR="00FF75D0" w:rsidRPr="00FF75D0">
        <w:rPr>
          <w:rFonts w:hint="cs"/>
          <w:rtl/>
        </w:rPr>
        <w:t>עם ה</w:t>
      </w:r>
      <w:r w:rsidRPr="00FF75D0">
        <w:rPr>
          <w:rtl/>
        </w:rPr>
        <w:t xml:space="preserve">עקרונות שלנו, </w:t>
      </w:r>
      <w:r w:rsidR="00FF75D0" w:rsidRPr="00FF75D0">
        <w:rPr>
          <w:rFonts w:hint="cs"/>
          <w:rtl/>
        </w:rPr>
        <w:t>עם ה</w:t>
      </w:r>
      <w:r w:rsidRPr="00FF75D0">
        <w:rPr>
          <w:rtl/>
        </w:rPr>
        <w:t xml:space="preserve">זהות שלנו, </w:t>
      </w:r>
      <w:r w:rsidR="00FF75D0" w:rsidRPr="00FF75D0">
        <w:rPr>
          <w:rFonts w:hint="cs"/>
          <w:rtl/>
        </w:rPr>
        <w:t xml:space="preserve">עם </w:t>
      </w:r>
      <w:r w:rsidRPr="00FF75D0">
        <w:rPr>
          <w:rtl/>
        </w:rPr>
        <w:t>תווי הפנים שלנו. יש מי שיגיד</w:t>
      </w:r>
      <w:r w:rsidR="00FF75D0" w:rsidRPr="00FF75D0">
        <w:rPr>
          <w:rFonts w:hint="cs"/>
          <w:rtl/>
        </w:rPr>
        <w:t>ו:</w:t>
      </w:r>
      <w:r w:rsidRPr="00FF75D0">
        <w:rPr>
          <w:rtl/>
        </w:rPr>
        <w:t xml:space="preserve"> אנחנו לא רוצים להשתתף בכלל</w:t>
      </w:r>
      <w:r w:rsidR="00FF75D0" w:rsidRPr="00FF75D0">
        <w:rPr>
          <w:rFonts w:hint="cs"/>
          <w:rtl/>
        </w:rPr>
        <w:t>;</w:t>
      </w:r>
      <w:r w:rsidRPr="00FF75D0">
        <w:rPr>
          <w:rtl/>
        </w:rPr>
        <w:t xml:space="preserve"> יש מי שאומר</w:t>
      </w:r>
      <w:r w:rsidR="00FF75D0" w:rsidRPr="00FF75D0">
        <w:rPr>
          <w:rFonts w:hint="cs"/>
          <w:rtl/>
        </w:rPr>
        <w:t>ים:</w:t>
      </w:r>
      <w:r w:rsidRPr="00FF75D0">
        <w:rPr>
          <w:rtl/>
        </w:rPr>
        <w:t xml:space="preserve"> אני שחוק, שחוק, אני רוצה ללכת, חשוב</w:t>
      </w:r>
      <w:r w:rsidR="00FF75D0" w:rsidRPr="00FF75D0">
        <w:rPr>
          <w:rFonts w:hint="cs"/>
          <w:rtl/>
        </w:rPr>
        <w:t>ים</w:t>
      </w:r>
      <w:r w:rsidRPr="00FF75D0">
        <w:rPr>
          <w:rtl/>
        </w:rPr>
        <w:t xml:space="preserve"> לי התקציבים</w:t>
      </w:r>
      <w:r w:rsidR="00FF75D0" w:rsidRPr="00FF75D0">
        <w:rPr>
          <w:rFonts w:hint="cs"/>
          <w:rtl/>
        </w:rPr>
        <w:t>,</w:t>
      </w:r>
      <w:r w:rsidRPr="00FF75D0">
        <w:rPr>
          <w:rtl/>
        </w:rPr>
        <w:t xml:space="preserve"> אחי</w:t>
      </w:r>
      <w:r w:rsidR="00FF75D0" w:rsidRPr="00FF75D0">
        <w:rPr>
          <w:rFonts w:hint="cs"/>
          <w:rtl/>
        </w:rPr>
        <w:t>.</w:t>
      </w:r>
      <w:r w:rsidRPr="00FF75D0">
        <w:rPr>
          <w:rtl/>
        </w:rPr>
        <w:t xml:space="preserve"> כמובן</w:t>
      </w:r>
      <w:r w:rsidR="00FF75D0" w:rsidRPr="00FF75D0">
        <w:rPr>
          <w:rFonts w:hint="cs"/>
          <w:rtl/>
        </w:rPr>
        <w:t>,</w:t>
      </w:r>
      <w:r w:rsidRPr="00FF75D0">
        <w:rPr>
          <w:rtl/>
        </w:rPr>
        <w:t xml:space="preserve"> הם לא מגיעים בסוף</w:t>
      </w:r>
      <w:r w:rsidR="00FF75D0" w:rsidRPr="00FF75D0">
        <w:rPr>
          <w:rFonts w:hint="cs"/>
          <w:rtl/>
        </w:rPr>
        <w:t>,</w:t>
      </w:r>
      <w:r w:rsidRPr="00FF75D0">
        <w:rPr>
          <w:rtl/>
        </w:rPr>
        <w:t xml:space="preserve"> זאת אומרת</w:t>
      </w:r>
      <w:r w:rsidR="00FF75D0" w:rsidRPr="00FF75D0">
        <w:rPr>
          <w:rFonts w:hint="cs"/>
          <w:rtl/>
        </w:rPr>
        <w:t>,</w:t>
      </w:r>
      <w:r w:rsidRPr="00FF75D0">
        <w:rPr>
          <w:rtl/>
        </w:rPr>
        <w:t xml:space="preserve"> הם מסובבים אותם והולכים. </w:t>
      </w:r>
      <w:r w:rsidR="00FF75D0" w:rsidRPr="00FF75D0">
        <w:rPr>
          <w:rFonts w:hint="cs"/>
          <w:rtl/>
        </w:rPr>
        <w:t xml:space="preserve">יש </w:t>
      </w:r>
      <w:r w:rsidRPr="00FF75D0">
        <w:rPr>
          <w:rtl/>
        </w:rPr>
        <w:t>מי שרוצ</w:t>
      </w:r>
      <w:r w:rsidR="00FF75D0" w:rsidRPr="00FF75D0">
        <w:rPr>
          <w:rFonts w:hint="cs"/>
          <w:rtl/>
        </w:rPr>
        <w:t>ים</w:t>
      </w:r>
      <w:r w:rsidRPr="00FF75D0">
        <w:rPr>
          <w:rtl/>
        </w:rPr>
        <w:t xml:space="preserve"> להגיד </w:t>
      </w:r>
      <w:r w:rsidR="00FF75D0" w:rsidRPr="00FF75D0">
        <w:rPr>
          <w:rFonts w:hint="cs"/>
          <w:rtl/>
        </w:rPr>
        <w:t>ש</w:t>
      </w:r>
      <w:r w:rsidRPr="00FF75D0">
        <w:rPr>
          <w:rtl/>
        </w:rPr>
        <w:t>יש משבר, משבר אמיתי</w:t>
      </w:r>
      <w:r w:rsidR="00FF75D0" w:rsidRPr="00FF75D0">
        <w:rPr>
          <w:rFonts w:hint="cs"/>
          <w:rtl/>
        </w:rPr>
        <w:t>,</w:t>
      </w:r>
      <w:r w:rsidRPr="00FF75D0">
        <w:rPr>
          <w:rtl/>
        </w:rPr>
        <w:t xml:space="preserve"> וזו הזדמנות שלנו. נסתכל עליהם בעוצמה ונגיד להם</w:t>
      </w:r>
      <w:r w:rsidR="00FF75D0" w:rsidRPr="00FF75D0">
        <w:rPr>
          <w:rFonts w:hint="cs"/>
          <w:rtl/>
        </w:rPr>
        <w:t>:</w:t>
      </w:r>
      <w:r w:rsidRPr="00FF75D0">
        <w:rPr>
          <w:rtl/>
        </w:rPr>
        <w:t xml:space="preserve"> בלעדינו אתם לא תוכלו</w:t>
      </w:r>
      <w:r w:rsidR="00FF75D0" w:rsidRPr="00FF75D0">
        <w:rPr>
          <w:rFonts w:hint="cs"/>
          <w:rtl/>
        </w:rPr>
        <w:t>.</w:t>
      </w:r>
      <w:r w:rsidRPr="00FF75D0">
        <w:rPr>
          <w:rtl/>
        </w:rPr>
        <w:t xml:space="preserve"> בלעדינו אתם לא תוכלו. אנחנו כוח, כוח משפיע ש</w:t>
      </w:r>
      <w:r w:rsidR="00FF75D0" w:rsidRPr="00FF75D0">
        <w:rPr>
          <w:rFonts w:hint="cs"/>
          <w:rtl/>
        </w:rPr>
        <w:t xml:space="preserve">אי-אפשר </w:t>
      </w:r>
      <w:r w:rsidRPr="00FF75D0">
        <w:rPr>
          <w:rtl/>
        </w:rPr>
        <w:t xml:space="preserve">בלעדיו. </w:t>
      </w:r>
      <w:r w:rsidR="00FF75D0" w:rsidRPr="00FF75D0">
        <w:rPr>
          <w:rFonts w:hint="cs"/>
          <w:rtl/>
        </w:rPr>
        <w:t>לפיכך,</w:t>
      </w:r>
      <w:r w:rsidRPr="00FF75D0">
        <w:rPr>
          <w:rtl/>
        </w:rPr>
        <w:t xml:space="preserve"> במשבר הזה עלינו להיכנס </w:t>
      </w:r>
      <w:r w:rsidR="00FF75D0" w:rsidRPr="00FF75D0">
        <w:rPr>
          <w:rFonts w:hint="cs"/>
          <w:rtl/>
        </w:rPr>
        <w:t>ל</w:t>
      </w:r>
      <w:r w:rsidRPr="00FF75D0">
        <w:rPr>
          <w:rtl/>
        </w:rPr>
        <w:t xml:space="preserve">עומקו של המאבק, </w:t>
      </w:r>
      <w:r w:rsidR="00FF75D0" w:rsidRPr="00FF75D0">
        <w:rPr>
          <w:rFonts w:hint="cs"/>
          <w:rtl/>
        </w:rPr>
        <w:t xml:space="preserve">להרים </w:t>
      </w:r>
      <w:r w:rsidRPr="00FF75D0">
        <w:rPr>
          <w:rtl/>
        </w:rPr>
        <w:t xml:space="preserve">את קולנו </w:t>
      </w:r>
      <w:r w:rsidR="00FF75D0" w:rsidRPr="00FF75D0">
        <w:rPr>
          <w:rFonts w:hint="cs"/>
          <w:rtl/>
        </w:rPr>
        <w:t xml:space="preserve">ברמה </w:t>
      </w:r>
      <w:r w:rsidRPr="00FF75D0">
        <w:rPr>
          <w:rtl/>
        </w:rPr>
        <w:t xml:space="preserve">ובעוצמה </w:t>
      </w:r>
      <w:r w:rsidR="00FF75D0" w:rsidRPr="00FF75D0">
        <w:rPr>
          <w:rFonts w:hint="cs"/>
          <w:rtl/>
        </w:rPr>
        <w:t xml:space="preserve">בעבור </w:t>
      </w:r>
      <w:r w:rsidRPr="00FF75D0">
        <w:rPr>
          <w:rtl/>
        </w:rPr>
        <w:t>ה</w:t>
      </w:r>
      <w:r w:rsidR="00FF75D0" w:rsidRPr="00FF75D0">
        <w:rPr>
          <w:rFonts w:hint="cs"/>
          <w:rtl/>
        </w:rPr>
        <w:t xml:space="preserve">נושאים </w:t>
      </w:r>
      <w:r w:rsidRPr="00FF75D0">
        <w:rPr>
          <w:rtl/>
        </w:rPr>
        <w:t>שלנו, שהם בתוך העניין הפוליטי. אני אומר לכם</w:t>
      </w:r>
      <w:r w:rsidR="00FF75D0" w:rsidRPr="00FF75D0">
        <w:rPr>
          <w:rFonts w:hint="cs"/>
          <w:rtl/>
        </w:rPr>
        <w:t>,</w:t>
      </w:r>
      <w:r w:rsidRPr="00FF75D0">
        <w:rPr>
          <w:rtl/>
        </w:rPr>
        <w:t xml:space="preserve"> אנחנו לא רק צודקים, אנחנו גם בעלי דעה משכנעת</w:t>
      </w:r>
      <w:r w:rsidR="00FF75D0" w:rsidRPr="00FF75D0">
        <w:rPr>
          <w:rFonts w:hint="cs"/>
          <w:rtl/>
        </w:rPr>
        <w:t>,</w:t>
      </w:r>
      <w:r w:rsidRPr="00FF75D0">
        <w:rPr>
          <w:rtl/>
        </w:rPr>
        <w:t xml:space="preserve"> זאת אומרת</w:t>
      </w:r>
      <w:r w:rsidR="00FF75D0" w:rsidRPr="00FF75D0">
        <w:rPr>
          <w:rFonts w:hint="cs"/>
          <w:rtl/>
        </w:rPr>
        <w:t>,</w:t>
      </w:r>
      <w:r w:rsidRPr="00FF75D0">
        <w:rPr>
          <w:rtl/>
        </w:rPr>
        <w:t xml:space="preserve"> כשאני מדבר איתם פנים מול פנים אין להם מה לומר מלבד להגיד לי</w:t>
      </w:r>
      <w:r w:rsidR="00FF75D0" w:rsidRPr="00FF75D0">
        <w:rPr>
          <w:rFonts w:hint="cs"/>
          <w:rtl/>
        </w:rPr>
        <w:t>:</w:t>
      </w:r>
      <w:r w:rsidRPr="00FF75D0">
        <w:rPr>
          <w:rtl/>
        </w:rPr>
        <w:t xml:space="preserve"> כן, אתה צודק, אבל לא עכשיו. למי אתם אומרים לא עכשיו</w:t>
      </w:r>
      <w:r w:rsidR="00FF75D0" w:rsidRPr="00FF75D0">
        <w:rPr>
          <w:rFonts w:hint="cs"/>
          <w:rtl/>
        </w:rPr>
        <w:t>,</w:t>
      </w:r>
      <w:r w:rsidRPr="00FF75D0">
        <w:rPr>
          <w:rtl/>
        </w:rPr>
        <w:t xml:space="preserve"> לילד ש</w:t>
      </w:r>
      <w:r w:rsidR="00FF75D0" w:rsidRPr="00FF75D0">
        <w:rPr>
          <w:rFonts w:hint="cs"/>
          <w:rtl/>
        </w:rPr>
        <w:t xml:space="preserve">גר בכפר </w:t>
      </w:r>
      <w:r w:rsidR="00FF75D0" w:rsidRPr="00FF75D0">
        <w:rPr>
          <w:rtl/>
        </w:rPr>
        <w:t>לא</w:t>
      </w:r>
      <w:r w:rsidR="00FF75D0" w:rsidRPr="00FF75D0">
        <w:rPr>
          <w:rFonts w:hint="cs"/>
          <w:rtl/>
        </w:rPr>
        <w:t xml:space="preserve"> </w:t>
      </w:r>
      <w:r w:rsidRPr="00FF75D0">
        <w:rPr>
          <w:rtl/>
        </w:rPr>
        <w:t xml:space="preserve">מוכר </w:t>
      </w:r>
      <w:r w:rsidR="00FF75D0" w:rsidRPr="00FF75D0">
        <w:rPr>
          <w:rFonts w:hint="cs"/>
          <w:rtl/>
        </w:rPr>
        <w:t xml:space="preserve">– </w:t>
      </w:r>
      <w:r w:rsidRPr="00FF75D0">
        <w:rPr>
          <w:rtl/>
        </w:rPr>
        <w:t>אתה</w:t>
      </w:r>
      <w:r w:rsidR="00FF75D0" w:rsidRPr="00FF75D0">
        <w:rPr>
          <w:rFonts w:hint="cs"/>
          <w:rtl/>
        </w:rPr>
        <w:t>,</w:t>
      </w:r>
      <w:r w:rsidRPr="00FF75D0">
        <w:rPr>
          <w:rtl/>
        </w:rPr>
        <w:t xml:space="preserve"> </w:t>
      </w:r>
      <w:r w:rsidR="00FF75D0" w:rsidRPr="00FF75D0">
        <w:rPr>
          <w:rFonts w:hint="cs"/>
          <w:rtl/>
        </w:rPr>
        <w:t>ש</w:t>
      </w:r>
      <w:r w:rsidRPr="00FF75D0">
        <w:rPr>
          <w:rtl/>
        </w:rPr>
        <w:t>גר בתל אביב ונוח לך? אתה שגר בתל אביב ונוח לך אומר לילד שגר בכפר לא מוכר</w:t>
      </w:r>
      <w:r w:rsidR="00FF75D0" w:rsidRPr="00FF75D0">
        <w:rPr>
          <w:rFonts w:hint="cs"/>
          <w:rtl/>
        </w:rPr>
        <w:t>:</w:t>
      </w:r>
      <w:r w:rsidRPr="00FF75D0">
        <w:rPr>
          <w:rtl/>
        </w:rPr>
        <w:t xml:space="preserve"> עכשיו </w:t>
      </w:r>
      <w:r w:rsidR="00FF75D0" w:rsidRPr="00FF75D0">
        <w:rPr>
          <w:rFonts w:hint="cs"/>
          <w:rtl/>
        </w:rPr>
        <w:t xml:space="preserve">זה </w:t>
      </w:r>
      <w:r w:rsidRPr="00FF75D0">
        <w:rPr>
          <w:rtl/>
        </w:rPr>
        <w:t>לא העניין שלך</w:t>
      </w:r>
      <w:r w:rsidR="00FF75D0" w:rsidRPr="00FF75D0">
        <w:rPr>
          <w:rFonts w:hint="cs"/>
          <w:rtl/>
        </w:rPr>
        <w:t>,</w:t>
      </w:r>
      <w:r w:rsidRPr="00FF75D0">
        <w:rPr>
          <w:rtl/>
        </w:rPr>
        <w:t xml:space="preserve"> </w:t>
      </w:r>
      <w:r w:rsidR="00FF75D0" w:rsidRPr="00FF75D0">
        <w:rPr>
          <w:rFonts w:hint="cs"/>
          <w:rtl/>
        </w:rPr>
        <w:t xml:space="preserve">יש </w:t>
      </w:r>
      <w:r w:rsidRPr="00FF75D0">
        <w:rPr>
          <w:rtl/>
        </w:rPr>
        <w:t>עדיפות לעניין שלנו? הדרישה שלנו צודקת</w:t>
      </w:r>
      <w:r w:rsidR="00FF75D0" w:rsidRPr="00FF75D0">
        <w:rPr>
          <w:rFonts w:hint="cs"/>
          <w:rtl/>
        </w:rPr>
        <w:t>.</w:t>
      </w:r>
      <w:r w:rsidRPr="00FF75D0">
        <w:rPr>
          <w:rtl/>
        </w:rPr>
        <w:t xml:space="preserve"> עלינו להיות בעלי אומץ, עוצמה וביטחון</w:t>
      </w:r>
      <w:r w:rsidR="00FF75D0" w:rsidRPr="00FF75D0">
        <w:rPr>
          <w:rFonts w:hint="cs"/>
          <w:rtl/>
        </w:rPr>
        <w:t xml:space="preserve">, </w:t>
      </w:r>
      <w:r w:rsidRPr="00FF75D0">
        <w:rPr>
          <w:rtl/>
        </w:rPr>
        <w:t xml:space="preserve">ותהיו בטוחים </w:t>
      </w:r>
      <w:r w:rsidR="00FF75D0" w:rsidRPr="00FF75D0">
        <w:rPr>
          <w:rFonts w:hint="cs"/>
          <w:rtl/>
        </w:rPr>
        <w:t>שב</w:t>
      </w:r>
      <w:r w:rsidRPr="00FF75D0">
        <w:rPr>
          <w:rtl/>
        </w:rPr>
        <w:t xml:space="preserve">תוך </w:t>
      </w:r>
      <w:r w:rsidR="00FF75D0" w:rsidRPr="00FF75D0">
        <w:rPr>
          <w:rFonts w:hint="cs"/>
          <w:rtl/>
        </w:rPr>
        <w:t>כמה</w:t>
      </w:r>
      <w:r w:rsidRPr="00FF75D0">
        <w:rPr>
          <w:rtl/>
        </w:rPr>
        <w:t xml:space="preserve"> חודשים הקו שלנו ייטמע</w:t>
      </w:r>
      <w:r w:rsidR="00FF75D0" w:rsidRPr="00FF75D0">
        <w:rPr>
          <w:rFonts w:hint="cs"/>
          <w:rtl/>
        </w:rPr>
        <w:t xml:space="preserve"> </w:t>
      </w:r>
      <w:r w:rsidR="00A173B9">
        <w:rPr>
          <w:rFonts w:hint="cs"/>
          <w:rtl/>
        </w:rPr>
        <w:t>– –</w:t>
      </w:r>
      <w:r w:rsidR="007310D6" w:rsidRPr="00FF75D0">
        <w:rPr>
          <w:rFonts w:hint="cs"/>
          <w:rtl/>
        </w:rPr>
        <w:t>)</w:t>
      </w:r>
    </w:p>
    <w:p w:rsidR="007310D6" w:rsidRPr="00740B4D" w:rsidRDefault="007310D6" w:rsidP="00AD6EC4">
      <w:pPr>
        <w:rPr>
          <w:rtl/>
        </w:rPr>
      </w:pPr>
      <w:bookmarkStart w:id="14098" w:name="_ETM_Q35_539220"/>
      <w:bookmarkEnd w:id="14098"/>
    </w:p>
    <w:p w:rsidR="007310D6" w:rsidRDefault="007310D6" w:rsidP="00AD6EC4">
      <w:pPr>
        <w:pStyle w:val="af7"/>
        <w:keepNext/>
        <w:rPr>
          <w:rtl/>
        </w:rPr>
      </w:pPr>
      <w:bookmarkStart w:id="14099" w:name="_ETM_Q35_503634"/>
      <w:bookmarkStart w:id="14100" w:name="_ETM_Q35_503683"/>
      <w:bookmarkStart w:id="14101" w:name="_ETM_Q35_503770"/>
      <w:bookmarkStart w:id="14102" w:name="_ETM_Q35_503809"/>
      <w:bookmarkStart w:id="14103" w:name="_ETM_Q35_503893"/>
      <w:bookmarkStart w:id="14104" w:name="_ETM_Q35_503929"/>
      <w:bookmarkStart w:id="14105" w:name="_ETM_Q35_505050"/>
      <w:bookmarkStart w:id="14106" w:name="_ETM_Q35_505102"/>
      <w:bookmarkStart w:id="14107" w:name="_ETM_Q35_505181"/>
      <w:bookmarkStart w:id="14108" w:name="_ETM_Q35_505213"/>
      <w:bookmarkEnd w:id="14099"/>
      <w:bookmarkEnd w:id="14100"/>
      <w:bookmarkEnd w:id="14101"/>
      <w:bookmarkEnd w:id="14102"/>
      <w:bookmarkEnd w:id="14103"/>
      <w:bookmarkEnd w:id="14104"/>
      <w:bookmarkEnd w:id="14105"/>
      <w:bookmarkEnd w:id="14106"/>
      <w:bookmarkEnd w:id="14107"/>
      <w:bookmarkEnd w:id="14108"/>
      <w:r w:rsidRPr="00A4271D">
        <w:rPr>
          <w:rStyle w:val="TagStyle"/>
          <w:rtl/>
        </w:rPr>
        <w:t>&lt;&lt; יור &gt;&gt;</w:t>
      </w:r>
      <w:r w:rsidRPr="00324B34">
        <w:rPr>
          <w:rStyle w:val="TagStyle"/>
          <w:rtl/>
        </w:rPr>
        <w:t xml:space="preserve"> </w:t>
      </w:r>
      <w:r>
        <w:rPr>
          <w:rtl/>
        </w:rPr>
        <w:t>היו"ר ניסים ואטורי:</w:t>
      </w:r>
      <w:r w:rsidRPr="00324B34">
        <w:rPr>
          <w:rStyle w:val="TagStyle"/>
          <w:rtl/>
        </w:rPr>
        <w:t xml:space="preserve"> </w:t>
      </w:r>
      <w:r w:rsidRPr="00A4271D">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מבקש לסיים. </w:t>
      </w:r>
    </w:p>
    <w:p w:rsidR="007310D6" w:rsidRDefault="007310D6" w:rsidP="00AD6EC4">
      <w:pPr>
        <w:rPr>
          <w:rtl/>
          <w:lang w:eastAsia="he-IL"/>
        </w:rPr>
      </w:pPr>
    </w:p>
    <w:p w:rsidR="007310D6" w:rsidRDefault="007310D6" w:rsidP="00AD6EC4">
      <w:pPr>
        <w:pStyle w:val="-"/>
        <w:keepNext/>
        <w:rPr>
          <w:rtl/>
        </w:rPr>
      </w:pPr>
      <w:bookmarkStart w:id="14109" w:name="ET_speakercontinue_5293_4"/>
      <w:r w:rsidRPr="00A4271D">
        <w:rPr>
          <w:rStyle w:val="TagStyle"/>
          <w:rtl/>
        </w:rPr>
        <w:t xml:space="preserve"> &lt;&lt; דובר_המשך &gt;&gt;</w:t>
      </w:r>
      <w:r w:rsidRPr="00324B34">
        <w:rPr>
          <w:rStyle w:val="TagStyle"/>
          <w:rtl/>
        </w:rPr>
        <w:t xml:space="preserve"> </w:t>
      </w:r>
      <w:r>
        <w:rPr>
          <w:rtl/>
        </w:rPr>
        <w:t>איימן עודה (חד"ש-תע"ל):</w:t>
      </w:r>
      <w:r w:rsidRPr="00324B34">
        <w:rPr>
          <w:rStyle w:val="TagStyle"/>
          <w:rtl/>
        </w:rPr>
        <w:t xml:space="preserve"> </w:t>
      </w:r>
      <w:r w:rsidRPr="00A4271D">
        <w:rPr>
          <w:rStyle w:val="TagStyle"/>
          <w:rtl/>
        </w:rPr>
        <w:t>&lt;&lt; דובר_המשך &gt;&gt;</w:t>
      </w:r>
      <w:r>
        <w:rPr>
          <w:rtl/>
        </w:rPr>
        <w:t xml:space="preserve"> </w:t>
      </w:r>
      <w:bookmarkEnd w:id="14109"/>
    </w:p>
    <w:p w:rsidR="007310D6" w:rsidRDefault="007310D6" w:rsidP="00F73DA8">
      <w:pPr>
        <w:rPr>
          <w:rtl/>
          <w:lang w:eastAsia="he-IL"/>
        </w:rPr>
      </w:pPr>
    </w:p>
    <w:p w:rsidR="007310D6" w:rsidRPr="00324B34" w:rsidRDefault="007310D6" w:rsidP="007F4A7E">
      <w:pPr>
        <w:rPr>
          <w:rtl/>
          <w:lang w:eastAsia="he-IL"/>
        </w:rPr>
      </w:pPr>
      <w:r>
        <w:rPr>
          <w:rFonts w:hint="cs"/>
          <w:rtl/>
          <w:lang w:eastAsia="he-IL"/>
        </w:rPr>
        <w:t>(</w:t>
      </w:r>
      <w:r w:rsidR="00A173B9">
        <w:rPr>
          <w:rFonts w:hint="cs"/>
          <w:rtl/>
          <w:lang w:eastAsia="he-IL"/>
        </w:rPr>
        <w:t>– –</w:t>
      </w:r>
      <w:r w:rsidR="007F4A7E">
        <w:rPr>
          <w:rFonts w:hint="cs"/>
          <w:rtl/>
          <w:lang w:eastAsia="he-IL"/>
        </w:rPr>
        <w:t xml:space="preserve"> והוא יהיה מרכזי יותר. תודה רבה. תודה רבה.</w:t>
      </w:r>
      <w:r>
        <w:rPr>
          <w:rFonts w:hint="cs"/>
          <w:rtl/>
          <w:lang w:eastAsia="he-IL"/>
        </w:rPr>
        <w:t>)</w:t>
      </w:r>
    </w:p>
    <w:p w:rsidR="007310D6" w:rsidRDefault="007310D6" w:rsidP="00AD6EC4">
      <w:pPr>
        <w:rPr>
          <w:rtl/>
        </w:rPr>
      </w:pPr>
    </w:p>
    <w:p w:rsidR="007310D6" w:rsidRDefault="007310D6" w:rsidP="00AD6EC4">
      <w:pPr>
        <w:pStyle w:val="af7"/>
        <w:keepNext/>
        <w:rPr>
          <w:rtl/>
        </w:rPr>
      </w:pPr>
      <w:r w:rsidRPr="00A4271D">
        <w:rPr>
          <w:rStyle w:val="TagStyle"/>
          <w:rtl/>
        </w:rPr>
        <w:t xml:space="preserve"> &lt;&lt; יור &gt;&gt;</w:t>
      </w:r>
      <w:r w:rsidRPr="00324B34">
        <w:rPr>
          <w:rStyle w:val="TagStyle"/>
          <w:rtl/>
        </w:rPr>
        <w:t xml:space="preserve"> </w:t>
      </w:r>
      <w:r>
        <w:rPr>
          <w:rtl/>
        </w:rPr>
        <w:t>היו"ר ניסים ואטורי:</w:t>
      </w:r>
      <w:r w:rsidRPr="00324B34">
        <w:rPr>
          <w:rStyle w:val="TagStyle"/>
          <w:rtl/>
        </w:rPr>
        <w:t xml:space="preserve"> </w:t>
      </w:r>
      <w:r w:rsidRPr="00A4271D">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נגמר הזמן, אני מבקש לסיים. </w:t>
      </w:r>
    </w:p>
    <w:p w:rsidR="007310D6" w:rsidRDefault="007310D6" w:rsidP="00AD6EC4">
      <w:pPr>
        <w:rPr>
          <w:rtl/>
          <w:lang w:eastAsia="he-IL"/>
        </w:rPr>
      </w:pPr>
      <w:bookmarkStart w:id="14110" w:name="_ETM_Q36_406216"/>
      <w:bookmarkStart w:id="14111" w:name="_ETM_Q36_406283"/>
      <w:bookmarkEnd w:id="14110"/>
      <w:bookmarkEnd w:id="14111"/>
    </w:p>
    <w:p w:rsidR="007310D6" w:rsidRDefault="007310D6" w:rsidP="00AD6EC4">
      <w:pPr>
        <w:pStyle w:val="-"/>
        <w:keepNext/>
        <w:rPr>
          <w:rtl/>
        </w:rPr>
      </w:pPr>
      <w:bookmarkStart w:id="14112" w:name="_ETM_Q36_407277"/>
      <w:bookmarkStart w:id="14113" w:name="_ETM_Q36_407319"/>
      <w:bookmarkStart w:id="14114" w:name="ET_speakercontinue_5293_8"/>
      <w:bookmarkEnd w:id="14112"/>
      <w:bookmarkEnd w:id="14113"/>
      <w:r w:rsidRPr="00A4271D">
        <w:rPr>
          <w:rStyle w:val="TagStyle"/>
          <w:rtl/>
        </w:rPr>
        <w:lastRenderedPageBreak/>
        <w:t>&lt;&lt; דובר_המשך &gt;&gt;</w:t>
      </w:r>
      <w:r w:rsidRPr="00324B34">
        <w:rPr>
          <w:rStyle w:val="TagStyle"/>
          <w:rtl/>
        </w:rPr>
        <w:t xml:space="preserve"> </w:t>
      </w:r>
      <w:r>
        <w:rPr>
          <w:rtl/>
        </w:rPr>
        <w:t>איימן עודה (חד"ש-תע"ל):</w:t>
      </w:r>
      <w:r w:rsidRPr="00324B34">
        <w:rPr>
          <w:rStyle w:val="TagStyle"/>
          <w:rtl/>
        </w:rPr>
        <w:t xml:space="preserve"> </w:t>
      </w:r>
      <w:r w:rsidRPr="00A4271D">
        <w:rPr>
          <w:rStyle w:val="TagStyle"/>
          <w:rtl/>
        </w:rPr>
        <w:t>&lt;&lt; דובר_המשך &gt;&gt;</w:t>
      </w:r>
      <w:bookmarkEnd w:id="14114"/>
      <w:r>
        <w:rPr>
          <w:rtl/>
        </w:rPr>
        <w:t xml:space="preserve"> </w:t>
      </w:r>
    </w:p>
    <w:p w:rsidR="007310D6" w:rsidRDefault="007310D6" w:rsidP="00F73DA8">
      <w:pPr>
        <w:rPr>
          <w:rtl/>
          <w:lang w:eastAsia="he-IL"/>
        </w:rPr>
      </w:pPr>
    </w:p>
    <w:p w:rsidR="007310D6" w:rsidRDefault="007310D6" w:rsidP="0042587D">
      <w:pPr>
        <w:rPr>
          <w:rtl/>
          <w:lang w:eastAsia="he-IL"/>
        </w:rPr>
      </w:pPr>
      <w:bookmarkStart w:id="14115" w:name="_ETM_Q36_409413"/>
      <w:bookmarkStart w:id="14116" w:name="_ETM_Q36_409489"/>
      <w:bookmarkEnd w:id="14115"/>
      <w:bookmarkEnd w:id="14116"/>
      <w:r>
        <w:rPr>
          <w:rFonts w:hint="cs"/>
          <w:rtl/>
          <w:lang w:eastAsia="he-IL"/>
        </w:rPr>
        <w:t>תודה רבה</w:t>
      </w:r>
      <w:r w:rsidR="0042587D">
        <w:rPr>
          <w:rFonts w:hint="cs"/>
          <w:rtl/>
          <w:lang w:eastAsia="he-IL"/>
        </w:rPr>
        <w:t>.</w:t>
      </w:r>
      <w:r>
        <w:rPr>
          <w:rFonts w:hint="cs"/>
          <w:rtl/>
          <w:lang w:eastAsia="he-IL"/>
        </w:rPr>
        <w:t xml:space="preserve"> שוכרן. </w:t>
      </w:r>
    </w:p>
    <w:p w:rsidR="007310D6" w:rsidRDefault="007310D6" w:rsidP="00AD6EC4">
      <w:pPr>
        <w:rPr>
          <w:rtl/>
          <w:lang w:eastAsia="he-IL"/>
        </w:rPr>
      </w:pPr>
    </w:p>
    <w:p w:rsidR="007310D6" w:rsidRDefault="007310D6" w:rsidP="00AD6EC4">
      <w:pPr>
        <w:pStyle w:val="af6"/>
        <w:keepNext/>
        <w:rPr>
          <w:rtl/>
        </w:rPr>
      </w:pPr>
      <w:bookmarkStart w:id="14117" w:name="ET_interruption_5767_6"/>
      <w:r w:rsidRPr="00A4271D">
        <w:rPr>
          <w:rStyle w:val="TagStyle"/>
          <w:rtl/>
        </w:rPr>
        <w:t xml:space="preserve"> &lt;&lt; קריאה &gt;&gt;</w:t>
      </w:r>
      <w:r w:rsidRPr="00324B34">
        <w:rPr>
          <w:rStyle w:val="TagStyle"/>
          <w:rtl/>
        </w:rPr>
        <w:t xml:space="preserve"> </w:t>
      </w:r>
      <w:r>
        <w:rPr>
          <w:rtl/>
        </w:rPr>
        <w:t>אורנה ברביבאי (יש עתיד):</w:t>
      </w:r>
      <w:r w:rsidRPr="00324B34">
        <w:rPr>
          <w:rStyle w:val="TagStyle"/>
          <w:rtl/>
        </w:rPr>
        <w:t xml:space="preserve"> </w:t>
      </w:r>
      <w:r w:rsidRPr="00A4271D">
        <w:rPr>
          <w:rStyle w:val="TagStyle"/>
          <w:rtl/>
        </w:rPr>
        <w:t>&lt;&lt; קריאה &gt;&gt;</w:t>
      </w:r>
      <w:r>
        <w:rPr>
          <w:rtl/>
        </w:rPr>
        <w:t xml:space="preserve"> </w:t>
      </w:r>
      <w:bookmarkEnd w:id="1411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ואטורי, יפה שנתת לו לדבר בלי הפרעות. </w:t>
      </w:r>
    </w:p>
    <w:p w:rsidR="007310D6" w:rsidRDefault="007310D6" w:rsidP="00AD6EC4">
      <w:pPr>
        <w:rPr>
          <w:rtl/>
          <w:lang w:eastAsia="he-IL"/>
        </w:rPr>
      </w:pPr>
    </w:p>
    <w:p w:rsidR="007310D6" w:rsidRDefault="007310D6" w:rsidP="00AD6EC4">
      <w:pPr>
        <w:pStyle w:val="af7"/>
        <w:keepNext/>
        <w:rPr>
          <w:rtl/>
        </w:rPr>
      </w:pPr>
      <w:r w:rsidRPr="00A4271D">
        <w:rPr>
          <w:rStyle w:val="TagStyle"/>
          <w:rtl/>
        </w:rPr>
        <w:t xml:space="preserve"> &lt;&lt; יור &gt;&gt;</w:t>
      </w:r>
      <w:r w:rsidRPr="00AB1D4E">
        <w:rPr>
          <w:rStyle w:val="TagStyle"/>
          <w:rtl/>
        </w:rPr>
        <w:t xml:space="preserve"> </w:t>
      </w:r>
      <w:r>
        <w:rPr>
          <w:rtl/>
        </w:rPr>
        <w:t>היו"ר ניסים ואטורי:</w:t>
      </w:r>
      <w:r w:rsidRPr="00AB1D4E">
        <w:rPr>
          <w:rStyle w:val="TagStyle"/>
          <w:rtl/>
        </w:rPr>
        <w:t xml:space="preserve"> </w:t>
      </w:r>
      <w:r w:rsidRPr="00A4271D">
        <w:rPr>
          <w:rStyle w:val="TagStyle"/>
          <w:rtl/>
        </w:rPr>
        <w:t>&lt;&lt; יור &gt;&gt;</w:t>
      </w:r>
      <w:r>
        <w:rPr>
          <w:rtl/>
        </w:rPr>
        <w:t xml:space="preserve"> </w:t>
      </w:r>
    </w:p>
    <w:p w:rsidR="007310D6" w:rsidRDefault="007310D6" w:rsidP="00F73DA8">
      <w:pPr>
        <w:rPr>
          <w:rtl/>
          <w:lang w:eastAsia="he-IL"/>
        </w:rPr>
      </w:pPr>
    </w:p>
    <w:p w:rsidR="0042587D" w:rsidRDefault="007310D6" w:rsidP="0042587D">
      <w:pPr>
        <w:rPr>
          <w:rtl/>
          <w:lang w:eastAsia="he-IL"/>
        </w:rPr>
      </w:pPr>
      <w:r>
        <w:rPr>
          <w:rFonts w:hint="cs"/>
          <w:rtl/>
          <w:lang w:eastAsia="he-IL"/>
        </w:rPr>
        <w:t xml:space="preserve">דיברו היום </w:t>
      </w:r>
      <w:bookmarkStart w:id="14118" w:name="_ETM_Q36_417736"/>
      <w:bookmarkEnd w:id="14118"/>
      <w:r>
        <w:rPr>
          <w:rFonts w:hint="cs"/>
          <w:rtl/>
          <w:lang w:eastAsia="he-IL"/>
        </w:rPr>
        <w:t xml:space="preserve">בצרפתית, דיברו פה בעיראקית. חלק אני מבין. אני </w:t>
      </w:r>
      <w:bookmarkStart w:id="14119" w:name="_ETM_Q36_423645"/>
      <w:bookmarkEnd w:id="14119"/>
      <w:r>
        <w:rPr>
          <w:rFonts w:hint="cs"/>
          <w:rtl/>
          <w:lang w:eastAsia="he-IL"/>
        </w:rPr>
        <w:t>לא אמרתי שלא</w:t>
      </w:r>
      <w:r w:rsidR="0042587D">
        <w:rPr>
          <w:rFonts w:hint="cs"/>
          <w:rtl/>
          <w:lang w:eastAsia="he-IL"/>
        </w:rPr>
        <w:t>,</w:t>
      </w:r>
      <w:r>
        <w:rPr>
          <w:rFonts w:hint="cs"/>
          <w:rtl/>
          <w:lang w:eastAsia="he-IL"/>
        </w:rPr>
        <w:t xml:space="preserve"> אמרתי שאולי יש צורך לתרגם. אבל </w:t>
      </w:r>
      <w:bookmarkStart w:id="14120" w:name="_ETM_Q36_425797"/>
      <w:bookmarkEnd w:id="14120"/>
      <w:r>
        <w:rPr>
          <w:rFonts w:hint="cs"/>
          <w:rtl/>
          <w:lang w:eastAsia="he-IL"/>
        </w:rPr>
        <w:t xml:space="preserve">גם ככה האולם ריק, אז אף אחד לא הבין מה </w:t>
      </w:r>
      <w:bookmarkStart w:id="14121" w:name="_ETM_Q36_428947"/>
      <w:bookmarkEnd w:id="14121"/>
      <w:r>
        <w:rPr>
          <w:rFonts w:hint="cs"/>
          <w:rtl/>
          <w:lang w:eastAsia="he-IL"/>
        </w:rPr>
        <w:t xml:space="preserve">הוא אמר. אם הוא נהנה, בבקשה. </w:t>
      </w:r>
    </w:p>
    <w:p w:rsidR="0042587D" w:rsidRDefault="0042587D" w:rsidP="0042587D">
      <w:pPr>
        <w:rPr>
          <w:rtl/>
          <w:lang w:eastAsia="he-IL"/>
        </w:rPr>
      </w:pPr>
    </w:p>
    <w:p w:rsidR="007310D6" w:rsidRPr="00AB1D4E" w:rsidRDefault="007310D6" w:rsidP="0042587D">
      <w:pPr>
        <w:rPr>
          <w:rtl/>
          <w:lang w:eastAsia="he-IL"/>
        </w:rPr>
      </w:pPr>
      <w:r>
        <w:rPr>
          <w:rFonts w:hint="cs"/>
          <w:rtl/>
          <w:lang w:eastAsia="he-IL"/>
        </w:rPr>
        <w:t>חברת הכנסת אורנה ברביבאי,</w:t>
      </w:r>
      <w:bookmarkStart w:id="14122" w:name="_ETM_Q36_437509"/>
      <w:bookmarkEnd w:id="14122"/>
      <w:r>
        <w:rPr>
          <w:rFonts w:hint="cs"/>
          <w:rtl/>
          <w:lang w:eastAsia="he-IL"/>
        </w:rPr>
        <w:t xml:space="preserve"> בבקשה. </w:t>
      </w:r>
    </w:p>
    <w:p w:rsidR="007310D6" w:rsidRDefault="007310D6" w:rsidP="00AD6EC4">
      <w:pPr>
        <w:rPr>
          <w:rtl/>
          <w:lang w:eastAsia="he-IL"/>
        </w:rPr>
      </w:pPr>
    </w:p>
    <w:p w:rsidR="007310D6" w:rsidRDefault="007310D6" w:rsidP="00AD6EC4">
      <w:pPr>
        <w:pStyle w:val="a4"/>
        <w:keepNext/>
        <w:rPr>
          <w:rtl/>
        </w:rPr>
      </w:pPr>
      <w:bookmarkStart w:id="14123" w:name="ET_speaker_5767_7"/>
      <w:r w:rsidRPr="00A4271D">
        <w:rPr>
          <w:rStyle w:val="TagStyle"/>
          <w:rtl/>
        </w:rPr>
        <w:t xml:space="preserve"> &lt;&lt; דובר &gt;&gt;</w:t>
      </w:r>
      <w:r w:rsidRPr="00324B34">
        <w:rPr>
          <w:rStyle w:val="TagStyle"/>
          <w:rtl/>
        </w:rPr>
        <w:t xml:space="preserve"> </w:t>
      </w:r>
      <w:bookmarkStart w:id="14124" w:name="_Toc126788744"/>
      <w:bookmarkStart w:id="14125" w:name="_Toc126788836"/>
      <w:bookmarkStart w:id="14126" w:name="_Toc126794328"/>
      <w:bookmarkStart w:id="14127" w:name="_Toc126794447"/>
      <w:r>
        <w:rPr>
          <w:rtl/>
        </w:rPr>
        <w:t>אורנה ברביבאי (יש עתיד):</w:t>
      </w:r>
      <w:bookmarkEnd w:id="14124"/>
      <w:bookmarkEnd w:id="14125"/>
      <w:bookmarkEnd w:id="14126"/>
      <w:bookmarkEnd w:id="14127"/>
      <w:r w:rsidRPr="00324B34">
        <w:rPr>
          <w:rStyle w:val="TagStyle"/>
          <w:rtl/>
        </w:rPr>
        <w:t xml:space="preserve"> </w:t>
      </w:r>
      <w:r w:rsidRPr="00A4271D">
        <w:rPr>
          <w:rStyle w:val="TagStyle"/>
          <w:rtl/>
        </w:rPr>
        <w:t>&lt;&lt; דובר &gt;&gt;</w:t>
      </w:r>
      <w:r>
        <w:rPr>
          <w:rtl/>
        </w:rPr>
        <w:t xml:space="preserve"> </w:t>
      </w:r>
      <w:bookmarkEnd w:id="14123"/>
    </w:p>
    <w:p w:rsidR="007310D6" w:rsidRDefault="007310D6" w:rsidP="00F73DA8">
      <w:pPr>
        <w:rPr>
          <w:rtl/>
          <w:lang w:eastAsia="he-IL"/>
        </w:rPr>
      </w:pPr>
    </w:p>
    <w:p w:rsidR="007310D6" w:rsidRDefault="007310D6" w:rsidP="0042587D">
      <w:pPr>
        <w:rPr>
          <w:rtl/>
          <w:lang w:eastAsia="he-IL"/>
        </w:rPr>
      </w:pPr>
      <w:r>
        <w:rPr>
          <w:rFonts w:hint="cs"/>
          <w:rtl/>
          <w:lang w:eastAsia="he-IL"/>
        </w:rPr>
        <w:t xml:space="preserve">צוהריים טובים, כבוד היושב-ראש, מי שנמצא כאן </w:t>
      </w:r>
      <w:r w:rsidR="0042587D">
        <w:rPr>
          <w:rFonts w:hint="eastAsia"/>
          <w:rtl/>
          <w:lang w:eastAsia="he-IL"/>
        </w:rPr>
        <w:t xml:space="preserve">– </w:t>
      </w:r>
      <w:r>
        <w:rPr>
          <w:rFonts w:hint="cs"/>
          <w:rtl/>
          <w:lang w:eastAsia="he-IL"/>
        </w:rPr>
        <w:t xml:space="preserve">מעט מאוד אנשים </w:t>
      </w:r>
      <w:r>
        <w:rPr>
          <w:rtl/>
          <w:lang w:eastAsia="he-IL"/>
        </w:rPr>
        <w:t>–</w:t>
      </w:r>
      <w:r>
        <w:rPr>
          <w:rFonts w:hint="cs"/>
          <w:rtl/>
          <w:lang w:eastAsia="he-IL"/>
        </w:rPr>
        <w:t xml:space="preserve"> שלום, חברת הכנסת רייטן. אני אנסה להסביר לאזרחים ממה אנחנו כל כך מוטרדים, שלא לומר חרדים</w:t>
      </w:r>
      <w:r w:rsidR="0042587D">
        <w:rPr>
          <w:rFonts w:hint="cs"/>
          <w:rtl/>
          <w:lang w:eastAsia="he-IL"/>
        </w:rPr>
        <w:t>,</w:t>
      </w:r>
      <w:r>
        <w:rPr>
          <w:rFonts w:hint="cs"/>
          <w:rtl/>
          <w:lang w:eastAsia="he-IL"/>
        </w:rPr>
        <w:t xml:space="preserve"> מהרפורמה הזאת. זה נראה לצופה מהצד </w:t>
      </w:r>
      <w:r>
        <w:rPr>
          <w:rtl/>
          <w:lang w:eastAsia="he-IL"/>
        </w:rPr>
        <w:t>–</w:t>
      </w:r>
      <w:r>
        <w:rPr>
          <w:rFonts w:hint="cs"/>
          <w:rtl/>
          <w:lang w:eastAsia="he-IL"/>
        </w:rPr>
        <w:t xml:space="preserve"> ויש מי </w:t>
      </w:r>
      <w:bookmarkStart w:id="14128" w:name="_ETM_Q36_489748"/>
      <w:bookmarkEnd w:id="14128"/>
      <w:r>
        <w:rPr>
          <w:rFonts w:hint="cs"/>
          <w:rtl/>
          <w:lang w:eastAsia="he-IL"/>
        </w:rPr>
        <w:t xml:space="preserve">שרוצה שזה ייראה ככה </w:t>
      </w:r>
      <w:r>
        <w:rPr>
          <w:rtl/>
          <w:lang w:eastAsia="he-IL"/>
        </w:rPr>
        <w:t>–</w:t>
      </w:r>
      <w:r>
        <w:rPr>
          <w:rFonts w:hint="cs"/>
          <w:rtl/>
          <w:lang w:eastAsia="he-IL"/>
        </w:rPr>
        <w:t xml:space="preserve"> שזה איזה עימות בין פוליטיקאים, בין ימין לשמאל, בין מי שיש לו גישה יותר שמרנית לגבי </w:t>
      </w:r>
      <w:bookmarkStart w:id="14129" w:name="_ETM_Q36_502219"/>
      <w:bookmarkEnd w:id="14129"/>
      <w:r>
        <w:rPr>
          <w:rFonts w:hint="cs"/>
          <w:rtl/>
          <w:lang w:eastAsia="he-IL"/>
        </w:rPr>
        <w:t xml:space="preserve">מערכת המשפט לבין גישה יותר ליברלית. לפעמים נראה, אולי נדמה, שזה ויכוח שנשאר בין כותלי הבית הזה. אז אני רוצה להסביר, לנסות לתת דוגמאות על </w:t>
      </w:r>
      <w:bookmarkStart w:id="14130" w:name="_ETM_Q36_515638"/>
      <w:bookmarkEnd w:id="14130"/>
      <w:r>
        <w:rPr>
          <w:rFonts w:hint="cs"/>
          <w:rtl/>
          <w:lang w:eastAsia="he-IL"/>
        </w:rPr>
        <w:t xml:space="preserve">מה אנחנו מדברים כשאנחנו מדברים על ההפיכה המשפטית, שתגרום לשינוי </w:t>
      </w:r>
      <w:bookmarkStart w:id="14131" w:name="_ETM_Q36_520924"/>
      <w:bookmarkEnd w:id="14131"/>
      <w:r>
        <w:rPr>
          <w:rFonts w:hint="cs"/>
          <w:rtl/>
          <w:lang w:eastAsia="he-IL"/>
        </w:rPr>
        <w:t xml:space="preserve">שיטת המשטר בישראל. </w:t>
      </w:r>
    </w:p>
    <w:p w:rsidR="007310D6" w:rsidRDefault="007310D6" w:rsidP="00AD6EC4">
      <w:pPr>
        <w:rPr>
          <w:rtl/>
          <w:lang w:eastAsia="he-IL"/>
        </w:rPr>
      </w:pPr>
      <w:bookmarkStart w:id="14132" w:name="_ETM_Q36_527725"/>
      <w:bookmarkStart w:id="14133" w:name="_ETM_Q36_527764"/>
      <w:bookmarkEnd w:id="14132"/>
      <w:bookmarkEnd w:id="14133"/>
    </w:p>
    <w:p w:rsidR="007310D6" w:rsidRDefault="007310D6" w:rsidP="006079A5">
      <w:pPr>
        <w:rPr>
          <w:rtl/>
          <w:lang w:eastAsia="he-IL"/>
        </w:rPr>
      </w:pPr>
      <w:bookmarkStart w:id="14134" w:name="_ETM_Q36_527908"/>
      <w:bookmarkStart w:id="14135" w:name="_ETM_Q36_527950"/>
      <w:bookmarkEnd w:id="14134"/>
      <w:bookmarkEnd w:id="14135"/>
      <w:r>
        <w:rPr>
          <w:rFonts w:hint="cs"/>
          <w:rtl/>
          <w:lang w:eastAsia="he-IL"/>
        </w:rPr>
        <w:t xml:space="preserve">אני לוקחת לדוגמה את החיילים המשרתים בצה"ל </w:t>
      </w:r>
      <w:r>
        <w:rPr>
          <w:rtl/>
          <w:lang w:eastAsia="he-IL"/>
        </w:rPr>
        <w:t>–</w:t>
      </w:r>
      <w:r>
        <w:rPr>
          <w:rFonts w:hint="cs"/>
          <w:rtl/>
          <w:lang w:eastAsia="he-IL"/>
        </w:rPr>
        <w:t xml:space="preserve"> זה נכון לחיילי חובה, קבע ובמובן מסוים גם לחיילי מילואים שעושים שירות במקומות </w:t>
      </w:r>
      <w:bookmarkStart w:id="14136" w:name="_ETM_Q36_535286"/>
      <w:bookmarkEnd w:id="14136"/>
      <w:r>
        <w:rPr>
          <w:rFonts w:hint="cs"/>
          <w:rtl/>
          <w:lang w:eastAsia="he-IL"/>
        </w:rPr>
        <w:t xml:space="preserve">מסוימים בצבא </w:t>
      </w:r>
      <w:r w:rsidR="006079A5">
        <w:rPr>
          <w:rFonts w:hint="eastAsia"/>
          <w:rtl/>
          <w:lang w:eastAsia="he-IL"/>
        </w:rPr>
        <w:t xml:space="preserve">– </w:t>
      </w:r>
      <w:r>
        <w:rPr>
          <w:rFonts w:hint="cs"/>
          <w:rtl/>
          <w:lang w:eastAsia="he-IL"/>
        </w:rPr>
        <w:t>ואני רוצה לומר להם, למפקדים שלהם</w:t>
      </w:r>
      <w:r w:rsidR="006079A5">
        <w:rPr>
          <w:rFonts w:hint="cs"/>
          <w:rtl/>
          <w:lang w:eastAsia="he-IL"/>
        </w:rPr>
        <w:t>,</w:t>
      </w:r>
      <w:r>
        <w:rPr>
          <w:rFonts w:hint="cs"/>
          <w:rtl/>
          <w:lang w:eastAsia="he-IL"/>
        </w:rPr>
        <w:t xml:space="preserve"> על כל מה שחייל עדיין מייצג במדינת </w:t>
      </w:r>
      <w:bookmarkStart w:id="14137" w:name="_ETM_Q36_543351"/>
      <w:bookmarkEnd w:id="14137"/>
      <w:r>
        <w:rPr>
          <w:rFonts w:hint="cs"/>
          <w:rtl/>
          <w:lang w:eastAsia="he-IL"/>
        </w:rPr>
        <w:t xml:space="preserve">ישראל: הרפורמה הזאת </w:t>
      </w:r>
      <w:r>
        <w:rPr>
          <w:rtl/>
          <w:lang w:eastAsia="he-IL"/>
        </w:rPr>
        <w:t>–</w:t>
      </w:r>
      <w:r>
        <w:rPr>
          <w:rFonts w:hint="cs"/>
          <w:rtl/>
          <w:lang w:eastAsia="he-IL"/>
        </w:rPr>
        <w:t xml:space="preserve"> התכלית שלה היא אמירה מאוד פשוטה: פוליטיקאים מפקירים את חיילי צה"ל רק בשל הצורך שלהם להבטיח את מקומם הפוליטי והצ</w:t>
      </w:r>
      <w:bookmarkStart w:id="14138" w:name="_ETM_Q36_556861"/>
      <w:bookmarkEnd w:id="14138"/>
      <w:r>
        <w:rPr>
          <w:rFonts w:hint="cs"/>
          <w:rtl/>
          <w:lang w:eastAsia="he-IL"/>
        </w:rPr>
        <w:t xml:space="preserve">ורך שלהם להגן על עצמם מאימת הדין. זה נכון לגבי נתניהו, זה נכון לגבי דרעי, שבג"ץ פסק לגביו. </w:t>
      </w:r>
      <w:bookmarkStart w:id="14139" w:name="_ETM_Q36_564863"/>
      <w:bookmarkEnd w:id="14139"/>
      <w:r>
        <w:rPr>
          <w:rFonts w:hint="cs"/>
          <w:rtl/>
          <w:lang w:eastAsia="he-IL"/>
        </w:rPr>
        <w:t>איך עושים את זה? אם יש חוק במדינת ישראל, אנחנו</w:t>
      </w:r>
      <w:bookmarkStart w:id="14140" w:name="_ETM_Q36_568783"/>
      <w:bookmarkEnd w:id="14140"/>
      <w:r>
        <w:rPr>
          <w:rFonts w:hint="cs"/>
          <w:rtl/>
          <w:lang w:eastAsia="he-IL"/>
        </w:rPr>
        <w:t xml:space="preserve"> נבנה מערכת חוקים שתשים אותנו, הפוליטיקאים, מעל החוק. זאת הרי תכלית הרפורמה </w:t>
      </w:r>
      <w:r>
        <w:rPr>
          <w:rtl/>
          <w:lang w:eastAsia="he-IL"/>
        </w:rPr>
        <w:t>–</w:t>
      </w:r>
      <w:r>
        <w:rPr>
          <w:rFonts w:hint="cs"/>
          <w:rtl/>
          <w:lang w:eastAsia="he-IL"/>
        </w:rPr>
        <w:t xml:space="preserve"> אחרת, למה צריך לשנות? יש חוק, יש רשויות, יש את </w:t>
      </w:r>
      <w:bookmarkStart w:id="14141" w:name="_ETM_Q36_580766"/>
      <w:bookmarkEnd w:id="14141"/>
      <w:r>
        <w:rPr>
          <w:rFonts w:hint="cs"/>
          <w:rtl/>
          <w:lang w:eastAsia="he-IL"/>
        </w:rPr>
        <w:t>בית המשפט, מערכת המשפט כולה, יש את הממשלה ויש את הכנסת. מה הבהילות הזאת ללכת ולשנות ולפרק את כל מה שהיה כאן? היא נועדה לתכלית אחת</w:t>
      </w:r>
      <w:r w:rsidR="006079A5">
        <w:rPr>
          <w:rFonts w:hint="cs"/>
          <w:rtl/>
          <w:lang w:eastAsia="he-IL"/>
        </w:rPr>
        <w:t>:</w:t>
      </w:r>
      <w:r>
        <w:rPr>
          <w:rFonts w:hint="cs"/>
          <w:rtl/>
          <w:lang w:eastAsia="he-IL"/>
        </w:rPr>
        <w:t xml:space="preserve"> היא נועדה לשנות את </w:t>
      </w:r>
      <w:r>
        <w:rPr>
          <w:rFonts w:hint="cs"/>
          <w:rtl/>
          <w:lang w:eastAsia="he-IL"/>
        </w:rPr>
        <w:lastRenderedPageBreak/>
        <w:t>האפשרות של מי שעומד למשפט ממש בימים אלה</w:t>
      </w:r>
      <w:bookmarkStart w:id="14142" w:name="_ETM_Q36_600271"/>
      <w:bookmarkEnd w:id="14142"/>
      <w:r>
        <w:rPr>
          <w:rFonts w:hint="cs"/>
          <w:rtl/>
          <w:lang w:eastAsia="he-IL"/>
        </w:rPr>
        <w:t xml:space="preserve"> במקביל, או מי שנקבע לגביו פסק דין שהוא לא יכול להיות שר. מה זה משנה? נשנה את המציאות, </w:t>
      </w:r>
      <w:bookmarkStart w:id="14143" w:name="_ETM_Q36_606299"/>
      <w:bookmarkEnd w:id="14143"/>
      <w:r>
        <w:rPr>
          <w:rFonts w:hint="cs"/>
          <w:rtl/>
          <w:lang w:eastAsia="he-IL"/>
        </w:rPr>
        <w:t xml:space="preserve">נקבע חוקים אחרים ונצא לדרך. </w:t>
      </w:r>
    </w:p>
    <w:p w:rsidR="007310D6" w:rsidRDefault="007310D6" w:rsidP="00AD6EC4">
      <w:pPr>
        <w:rPr>
          <w:rtl/>
          <w:lang w:eastAsia="he-IL"/>
        </w:rPr>
      </w:pPr>
    </w:p>
    <w:p w:rsidR="007310D6" w:rsidRDefault="007310D6" w:rsidP="006079A5">
      <w:pPr>
        <w:rPr>
          <w:rtl/>
          <w:lang w:eastAsia="he-IL"/>
        </w:rPr>
      </w:pPr>
      <w:r>
        <w:rPr>
          <w:rFonts w:hint="cs"/>
          <w:rtl/>
          <w:lang w:eastAsia="he-IL"/>
        </w:rPr>
        <w:t xml:space="preserve">למה אני אומרת שזה יפגע </w:t>
      </w:r>
      <w:bookmarkStart w:id="14144" w:name="_ETM_Q36_611310"/>
      <w:bookmarkEnd w:id="14144"/>
      <w:r>
        <w:rPr>
          <w:rFonts w:hint="cs"/>
          <w:rtl/>
          <w:lang w:eastAsia="he-IL"/>
        </w:rPr>
        <w:t xml:space="preserve">בחיילים? משום שחיילים שמבצעים את השירות שלהם במורכבות, באתגרים </w:t>
      </w:r>
      <w:r>
        <w:rPr>
          <w:rtl/>
          <w:lang w:eastAsia="he-IL"/>
        </w:rPr>
        <w:t>–</w:t>
      </w:r>
      <w:r>
        <w:rPr>
          <w:rFonts w:hint="cs"/>
          <w:rtl/>
          <w:lang w:eastAsia="he-IL"/>
        </w:rPr>
        <w:t xml:space="preserve"> אני יכולה להגיד לכם אחרי עשרות שנים של שירות בצבא </w:t>
      </w:r>
      <w:r>
        <w:rPr>
          <w:rtl/>
          <w:lang w:eastAsia="he-IL"/>
        </w:rPr>
        <w:t>–</w:t>
      </w:r>
      <w:r>
        <w:rPr>
          <w:rFonts w:hint="cs"/>
          <w:rtl/>
          <w:lang w:eastAsia="he-IL"/>
        </w:rPr>
        <w:t xml:space="preserve"> תמיד ידעו להסתכל </w:t>
      </w:r>
      <w:bookmarkStart w:id="14145" w:name="_ETM_Q36_620649"/>
      <w:bookmarkEnd w:id="14145"/>
      <w:r>
        <w:rPr>
          <w:rFonts w:hint="cs"/>
          <w:rtl/>
          <w:lang w:eastAsia="he-IL"/>
        </w:rPr>
        <w:t>למעלה</w:t>
      </w:r>
      <w:r w:rsidR="006079A5">
        <w:rPr>
          <w:rFonts w:hint="cs"/>
          <w:rtl/>
          <w:lang w:eastAsia="he-IL"/>
        </w:rPr>
        <w:t>,</w:t>
      </w:r>
      <w:r>
        <w:rPr>
          <w:rFonts w:hint="cs"/>
          <w:rtl/>
          <w:lang w:eastAsia="he-IL"/>
        </w:rPr>
        <w:t xml:space="preserve"> בטח במדינה שיש בה את צבא העם, שזה הלגיטימיות של </w:t>
      </w:r>
      <w:bookmarkStart w:id="14146" w:name="_ETM_Q36_625799"/>
      <w:bookmarkEnd w:id="14146"/>
      <w:r>
        <w:rPr>
          <w:rFonts w:hint="cs"/>
          <w:rtl/>
          <w:lang w:eastAsia="he-IL"/>
        </w:rPr>
        <w:t xml:space="preserve">כל צבא, בוודאי במדינה דמוקרטית; ידעו להסתכל למעלה ולהגיד: יש מי שידאג לנו </w:t>
      </w:r>
      <w:r>
        <w:rPr>
          <w:rtl/>
          <w:lang w:eastAsia="he-IL"/>
        </w:rPr>
        <w:t>–</w:t>
      </w:r>
      <w:r>
        <w:rPr>
          <w:rFonts w:hint="cs"/>
          <w:rtl/>
          <w:lang w:eastAsia="he-IL"/>
        </w:rPr>
        <w:t xml:space="preserve"> המפקדים שלנו, הפרקליטות, חברי </w:t>
      </w:r>
      <w:bookmarkStart w:id="14147" w:name="_ETM_Q36_633584"/>
      <w:bookmarkEnd w:id="14147"/>
      <w:r>
        <w:rPr>
          <w:rFonts w:hint="cs"/>
          <w:rtl/>
          <w:lang w:eastAsia="he-IL"/>
        </w:rPr>
        <w:t xml:space="preserve">הכנסת, הממשלה. ולראשונה אולי מאז הקמת הצבא, אולי מהקמת המדינה, </w:t>
      </w:r>
      <w:bookmarkStart w:id="14148" w:name="_ETM_Q36_639884"/>
      <w:bookmarkEnd w:id="14148"/>
      <w:r>
        <w:rPr>
          <w:rFonts w:hint="cs"/>
          <w:rtl/>
          <w:lang w:eastAsia="he-IL"/>
        </w:rPr>
        <w:t xml:space="preserve">יש פה סיטואציה לא נורמלית שבה חייל יצא לשליחות, למשימה, ובהיעדרה של מערכת משפט עצמאית, לא יהיה מי שיגן </w:t>
      </w:r>
      <w:bookmarkStart w:id="14149" w:name="_ETM_Q36_652337"/>
      <w:bookmarkEnd w:id="14149"/>
      <w:r>
        <w:rPr>
          <w:rFonts w:hint="cs"/>
          <w:rtl/>
          <w:lang w:eastAsia="he-IL"/>
        </w:rPr>
        <w:t xml:space="preserve">עליו. העובדה שחייליים יכולים להרגיש היום בטוחים, להרגיש שהם מוגנים, שהם יכולים לטוס לחו"ל ולחזור, היא מתוך החוזק גם של מערכת המשפט הצבאית, הפרקליטות, וגם של מערכת המשפט הישראלית כולה. </w:t>
      </w:r>
      <w:bookmarkStart w:id="14150" w:name="_ETM_Q36_671911"/>
      <w:bookmarkStart w:id="14151" w:name="_ETM_Q36_672252"/>
      <w:bookmarkStart w:id="14152" w:name="_ETM_Q36_672263"/>
      <w:bookmarkStart w:id="14153" w:name="_ETM_Q36_672281"/>
      <w:bookmarkEnd w:id="14150"/>
      <w:bookmarkEnd w:id="14151"/>
      <w:bookmarkEnd w:id="14152"/>
      <w:bookmarkEnd w:id="14153"/>
      <w:r>
        <w:rPr>
          <w:rFonts w:hint="cs"/>
          <w:rtl/>
          <w:lang w:eastAsia="he-IL"/>
        </w:rPr>
        <w:t xml:space="preserve">בנסיבות האלה, חייל יכול למצוא את עצמו חשוף עד כדי כך שהוא </w:t>
      </w:r>
      <w:bookmarkStart w:id="14154" w:name="_ETM_Q36_679615"/>
      <w:bookmarkEnd w:id="14154"/>
      <w:r>
        <w:rPr>
          <w:rFonts w:hint="cs"/>
          <w:rtl/>
          <w:lang w:eastAsia="he-IL"/>
        </w:rPr>
        <w:t>לא יוכל לטוס לחוץ לארץ, כי ברגע שהוא י</w:t>
      </w:r>
      <w:r w:rsidR="006079A5">
        <w:rPr>
          <w:rFonts w:hint="cs"/>
          <w:rtl/>
          <w:lang w:eastAsia="he-IL"/>
        </w:rPr>
        <w:t>צא</w:t>
      </w:r>
      <w:r>
        <w:rPr>
          <w:rFonts w:hint="cs"/>
          <w:rtl/>
          <w:lang w:eastAsia="he-IL"/>
        </w:rPr>
        <w:t xml:space="preserve"> מהמטוס יגידו לו: אתה פושע מלחמה. אנחנו רואים את ה-</w:t>
      </w:r>
      <w:r>
        <w:rPr>
          <w:rFonts w:hint="cs"/>
          <w:lang w:eastAsia="he-IL"/>
        </w:rPr>
        <w:t>BDS</w:t>
      </w:r>
      <w:r>
        <w:rPr>
          <w:rFonts w:hint="cs"/>
          <w:rtl/>
          <w:lang w:eastAsia="he-IL"/>
        </w:rPr>
        <w:t xml:space="preserve">, </w:t>
      </w:r>
      <w:bookmarkStart w:id="14155" w:name="_ETM_Q36_686455"/>
      <w:bookmarkEnd w:id="14155"/>
      <w:r>
        <w:rPr>
          <w:rFonts w:hint="cs"/>
          <w:rtl/>
          <w:lang w:eastAsia="he-IL"/>
        </w:rPr>
        <w:t xml:space="preserve">אנחנו רואים את המגמות בעולם, אנחנו רואים את האנטישמיות. מה, </w:t>
      </w:r>
      <w:bookmarkStart w:id="14156" w:name="_ETM_Q36_688852"/>
      <w:bookmarkEnd w:id="14156"/>
      <w:r>
        <w:rPr>
          <w:rFonts w:hint="cs"/>
          <w:rtl/>
          <w:lang w:eastAsia="he-IL"/>
        </w:rPr>
        <w:t xml:space="preserve">לא יהיה מי שיעשה את זה? אתם חושבים שזה יישאר כך? והטיעון הבולט ביותר יהיה: בישראל אין מערכת משפט עצמאית. ומאחר שהיא לא </w:t>
      </w:r>
      <w:bookmarkStart w:id="14157" w:name="_ETM_Q36_701135"/>
      <w:bookmarkEnd w:id="14157"/>
      <w:r>
        <w:rPr>
          <w:rFonts w:hint="cs"/>
          <w:rtl/>
          <w:lang w:eastAsia="he-IL"/>
        </w:rPr>
        <w:t xml:space="preserve">עצמאית ואנחנו לא יודעים להגיד שהיא </w:t>
      </w:r>
      <w:bookmarkStart w:id="14158" w:name="_ETM_Q36_704435"/>
      <w:bookmarkEnd w:id="14158"/>
      <w:r>
        <w:rPr>
          <w:rFonts w:hint="cs"/>
          <w:rtl/>
          <w:lang w:eastAsia="he-IL"/>
        </w:rPr>
        <w:t xml:space="preserve">פועלת על פי הדין הבין-לאומי ושהיא כפופה לחוקים בין-לאומיים </w:t>
      </w:r>
      <w:r>
        <w:rPr>
          <w:rtl/>
          <w:lang w:eastAsia="he-IL"/>
        </w:rPr>
        <w:t>–</w:t>
      </w:r>
      <w:r>
        <w:rPr>
          <w:rFonts w:hint="cs"/>
          <w:rtl/>
          <w:lang w:eastAsia="he-IL"/>
        </w:rPr>
        <w:t xml:space="preserve"> אם זה לא קורה, למה שמישהו יאמין לנו? כאשר נגיד: כדור הרג </w:t>
      </w:r>
      <w:bookmarkStart w:id="14159" w:name="_ETM_Q36_713135"/>
      <w:bookmarkEnd w:id="14159"/>
      <w:r>
        <w:rPr>
          <w:rFonts w:hint="cs"/>
          <w:rtl/>
          <w:lang w:eastAsia="he-IL"/>
        </w:rPr>
        <w:t xml:space="preserve">בשגגה אדם אחר, או כאשר הייתה פעילות מבצעית שחשבנו שהיא הגנה על </w:t>
      </w:r>
      <w:bookmarkStart w:id="14160" w:name="_ETM_Q36_720465"/>
      <w:bookmarkEnd w:id="14160"/>
      <w:r>
        <w:rPr>
          <w:rFonts w:hint="cs"/>
          <w:rtl/>
          <w:lang w:eastAsia="he-IL"/>
        </w:rPr>
        <w:t xml:space="preserve">המדינה, חיילים יהיו חשופים. </w:t>
      </w:r>
    </w:p>
    <w:p w:rsidR="007310D6" w:rsidRDefault="007310D6" w:rsidP="00AD6EC4">
      <w:pPr>
        <w:rPr>
          <w:rtl/>
          <w:lang w:eastAsia="he-IL"/>
        </w:rPr>
      </w:pPr>
    </w:p>
    <w:p w:rsidR="007310D6" w:rsidRDefault="007310D6" w:rsidP="006079A5">
      <w:pPr>
        <w:rPr>
          <w:rtl/>
        </w:rPr>
      </w:pPr>
      <w:bookmarkStart w:id="14161" w:name="TOR_Q37"/>
      <w:bookmarkEnd w:id="14161"/>
      <w:r>
        <w:rPr>
          <w:rFonts w:hint="cs"/>
          <w:rtl/>
        </w:rPr>
        <w:t xml:space="preserve">עכשיו תגידו לי: חייל זה עניין של ימין </w:t>
      </w:r>
      <w:bookmarkStart w:id="14162" w:name="_ETM_Q37_120000"/>
      <w:bookmarkEnd w:id="14162"/>
      <w:r>
        <w:rPr>
          <w:rFonts w:hint="cs"/>
          <w:rtl/>
        </w:rPr>
        <w:t>או שמאל? חיילים מתגייסים לצבא על פי מה שהם שמו</w:t>
      </w:r>
      <w:bookmarkStart w:id="14163" w:name="_ETM_Q37_127000"/>
      <w:bookmarkEnd w:id="14163"/>
      <w:r>
        <w:rPr>
          <w:rFonts w:hint="cs"/>
          <w:rtl/>
        </w:rPr>
        <w:t xml:space="preserve"> בקלפי? הם מתגייסים לצבא כדי להגן על כולנו. מעולם לא </w:t>
      </w:r>
      <w:bookmarkStart w:id="14164" w:name="_ETM_Q37_128000"/>
      <w:bookmarkEnd w:id="14164"/>
      <w:r>
        <w:rPr>
          <w:rFonts w:hint="cs"/>
          <w:rtl/>
        </w:rPr>
        <w:t>היה לי מושג מה היו הדעות הפוליטיות של החיילים.</w:t>
      </w:r>
      <w:bookmarkStart w:id="14165" w:name="_ETM_Q37_130000"/>
      <w:bookmarkEnd w:id="14165"/>
      <w:r>
        <w:rPr>
          <w:rFonts w:hint="cs"/>
          <w:rtl/>
        </w:rPr>
        <w:t xml:space="preserve"> אני שואלת את ההורים, את האזרחים, את כל מי שעיני</w:t>
      </w:r>
      <w:bookmarkStart w:id="14166" w:name="_ETM_Q37_140000"/>
      <w:bookmarkEnd w:id="14166"/>
      <w:r>
        <w:rPr>
          <w:rFonts w:hint="cs"/>
          <w:rtl/>
        </w:rPr>
        <w:t>ו בראשו ורוצה להמשיך לוודא שתהיה פה מדינה ששומרת על אזרחי</w:t>
      </w:r>
      <w:bookmarkStart w:id="14167" w:name="_ETM_Q37_142000"/>
      <w:bookmarkEnd w:id="14167"/>
      <w:r>
        <w:rPr>
          <w:rFonts w:hint="cs"/>
          <w:rtl/>
        </w:rPr>
        <w:t>ה ושהיכולת גופי הביטחון לפעול תהיה עם מקסימום</w:t>
      </w:r>
      <w:bookmarkStart w:id="14168" w:name="_ETM_Q37_149000"/>
      <w:bookmarkEnd w:id="14168"/>
      <w:r>
        <w:rPr>
          <w:rFonts w:hint="cs"/>
          <w:rtl/>
        </w:rPr>
        <w:t xml:space="preserve"> ביטחון</w:t>
      </w:r>
      <w:r w:rsidR="006079A5">
        <w:rPr>
          <w:rFonts w:hint="cs"/>
          <w:rtl/>
        </w:rPr>
        <w:t>:</w:t>
      </w:r>
      <w:r>
        <w:rPr>
          <w:rFonts w:hint="cs"/>
          <w:rtl/>
        </w:rPr>
        <w:t xml:space="preserve"> אתם מתעלמים מזה? אתם לא מבינים את המשמעות של </w:t>
      </w:r>
      <w:bookmarkStart w:id="14169" w:name="_ETM_Q37_159000"/>
      <w:bookmarkEnd w:id="14169"/>
      <w:r>
        <w:rPr>
          <w:rFonts w:hint="cs"/>
          <w:rtl/>
        </w:rPr>
        <w:t>הפגיעה האנושה ביכולת של צה"ל או של מערכות הביטחון לפעול?</w:t>
      </w:r>
      <w:bookmarkStart w:id="14170" w:name="_ETM_Q37_163000"/>
      <w:bookmarkEnd w:id="14170"/>
      <w:r>
        <w:rPr>
          <w:rFonts w:hint="cs"/>
          <w:rtl/>
        </w:rPr>
        <w:t xml:space="preserve"> </w:t>
      </w:r>
      <w:bookmarkStart w:id="14171" w:name="_ETM_Q37_164000"/>
      <w:bookmarkEnd w:id="14171"/>
      <w:r>
        <w:rPr>
          <w:rFonts w:hint="cs"/>
          <w:rtl/>
        </w:rPr>
        <w:t xml:space="preserve">אז אם אתם לא מאמינים או אם אתם חושבים שזה </w:t>
      </w:r>
      <w:bookmarkStart w:id="14172" w:name="_ETM_Q37_165000"/>
      <w:bookmarkEnd w:id="14172"/>
      <w:r>
        <w:rPr>
          <w:rFonts w:hint="cs"/>
          <w:rtl/>
        </w:rPr>
        <w:t>לא ישפיע, אני יכולה להגיד לכם שאם העצמאות של מער</w:t>
      </w:r>
      <w:bookmarkStart w:id="14173" w:name="_ETM_Q37_167000"/>
      <w:bookmarkEnd w:id="14173"/>
      <w:r>
        <w:rPr>
          <w:rFonts w:hint="cs"/>
          <w:rtl/>
        </w:rPr>
        <w:t>כת המשפטית תיפגע, הטיעון הכי חזק שלנו</w:t>
      </w:r>
      <w:bookmarkStart w:id="14174" w:name="_ETM_Q37_172000"/>
      <w:bookmarkEnd w:id="14174"/>
      <w:r>
        <w:rPr>
          <w:rFonts w:hint="cs"/>
          <w:rtl/>
        </w:rPr>
        <w:t xml:space="preserve"> כלפי העולם ייעלם, והדרך להעמדה לדין בהאג תהיה </w:t>
      </w:r>
      <w:r>
        <w:rPr>
          <w:rtl/>
        </w:rPr>
        <w:t xml:space="preserve">מאוד </w:t>
      </w:r>
      <w:bookmarkStart w:id="14175" w:name="_ETM_Q37_180510"/>
      <w:bookmarkEnd w:id="14175"/>
      <w:r>
        <w:rPr>
          <w:rtl/>
        </w:rPr>
        <w:t xml:space="preserve">מאוד </w:t>
      </w:r>
      <w:bookmarkStart w:id="14176" w:name="_ETM_Q37_181319"/>
      <w:bookmarkEnd w:id="14176"/>
      <w:r>
        <w:rPr>
          <w:rtl/>
        </w:rPr>
        <w:t>קצרה</w:t>
      </w:r>
      <w:r>
        <w:rPr>
          <w:rFonts w:hint="cs"/>
          <w:rtl/>
        </w:rPr>
        <w:t>.</w:t>
      </w:r>
    </w:p>
    <w:p w:rsidR="007310D6" w:rsidRDefault="007310D6" w:rsidP="00AD6EC4">
      <w:pPr>
        <w:rPr>
          <w:rtl/>
        </w:rPr>
      </w:pPr>
      <w:bookmarkStart w:id="14177" w:name="_ETM_Q37_180000"/>
      <w:bookmarkEnd w:id="14177"/>
    </w:p>
    <w:p w:rsidR="007310D6" w:rsidRDefault="007310D6" w:rsidP="006079A5">
      <w:pPr>
        <w:rPr>
          <w:rtl/>
        </w:rPr>
      </w:pPr>
      <w:bookmarkStart w:id="14178" w:name="_ETM_Q37_181000"/>
      <w:bookmarkStart w:id="14179" w:name="_ETM_Q37_182709"/>
      <w:bookmarkEnd w:id="14178"/>
      <w:bookmarkEnd w:id="14179"/>
      <w:proofErr w:type="spellStart"/>
      <w:r>
        <w:rPr>
          <w:rtl/>
        </w:rPr>
        <w:t>היועמ"שית</w:t>
      </w:r>
      <w:proofErr w:type="spellEnd"/>
      <w:r>
        <w:rPr>
          <w:rFonts w:hint="cs"/>
          <w:rtl/>
        </w:rPr>
        <w:t>,</w:t>
      </w:r>
      <w:r>
        <w:rPr>
          <w:rtl/>
        </w:rPr>
        <w:t xml:space="preserve"> </w:t>
      </w:r>
      <w:bookmarkStart w:id="14180" w:name="_ETM_Q37_183699"/>
      <w:bookmarkEnd w:id="14180"/>
      <w:r>
        <w:rPr>
          <w:rtl/>
        </w:rPr>
        <w:t xml:space="preserve">שמנסים </w:t>
      </w:r>
      <w:bookmarkStart w:id="14181" w:name="_ETM_Q37_184809"/>
      <w:bookmarkEnd w:id="14181"/>
      <w:r>
        <w:rPr>
          <w:rtl/>
        </w:rPr>
        <w:t xml:space="preserve">להקטין </w:t>
      </w:r>
      <w:bookmarkStart w:id="14182" w:name="_ETM_Q37_185380"/>
      <w:bookmarkEnd w:id="14182"/>
      <w:r>
        <w:rPr>
          <w:rtl/>
        </w:rPr>
        <w:t xml:space="preserve">אותה </w:t>
      </w:r>
      <w:bookmarkStart w:id="14183" w:name="_ETM_Q37_186290"/>
      <w:bookmarkEnd w:id="14183"/>
      <w:r>
        <w:rPr>
          <w:rtl/>
        </w:rPr>
        <w:t xml:space="preserve">ומנסים </w:t>
      </w:r>
      <w:bookmarkStart w:id="14184" w:name="_ETM_Q37_187730"/>
      <w:bookmarkEnd w:id="14184"/>
      <w:r>
        <w:rPr>
          <w:rtl/>
        </w:rPr>
        <w:t xml:space="preserve">לדחוק </w:t>
      </w:r>
      <w:bookmarkStart w:id="14185" w:name="_ETM_Q37_188180"/>
      <w:bookmarkEnd w:id="14185"/>
      <w:r>
        <w:rPr>
          <w:rtl/>
        </w:rPr>
        <w:t>אותה</w:t>
      </w:r>
      <w:r>
        <w:rPr>
          <w:rFonts w:hint="cs"/>
          <w:rtl/>
        </w:rPr>
        <w:t>,</w:t>
      </w:r>
      <w:r>
        <w:rPr>
          <w:rtl/>
        </w:rPr>
        <w:t xml:space="preserve"> </w:t>
      </w:r>
      <w:bookmarkStart w:id="14186" w:name="_ETM_Q37_188780"/>
      <w:bookmarkEnd w:id="14186"/>
      <w:r>
        <w:rPr>
          <w:rtl/>
        </w:rPr>
        <w:t xml:space="preserve">היועצת </w:t>
      </w:r>
      <w:bookmarkStart w:id="14187" w:name="_ETM_Q37_189080"/>
      <w:bookmarkEnd w:id="14187"/>
      <w:r>
        <w:rPr>
          <w:rtl/>
        </w:rPr>
        <w:t xml:space="preserve">המשפטית </w:t>
      </w:r>
      <w:bookmarkStart w:id="14188" w:name="_ETM_Q37_189500"/>
      <w:bookmarkEnd w:id="14188"/>
      <w:r>
        <w:rPr>
          <w:rtl/>
        </w:rPr>
        <w:t>לממשלה</w:t>
      </w:r>
      <w:bookmarkStart w:id="14189" w:name="_ETM_Q37_190619"/>
      <w:bookmarkEnd w:id="14189"/>
      <w:r>
        <w:rPr>
          <w:rFonts w:hint="cs"/>
          <w:rtl/>
        </w:rPr>
        <w:t xml:space="preserve"> </w:t>
      </w:r>
      <w:r>
        <w:rPr>
          <w:rtl/>
        </w:rPr>
        <w:t>–</w:t>
      </w:r>
      <w:bookmarkStart w:id="14190" w:name="_ETM_Q37_189000"/>
      <w:bookmarkEnd w:id="14190"/>
      <w:r>
        <w:rPr>
          <w:rFonts w:hint="cs"/>
          <w:rtl/>
        </w:rPr>
        <w:t xml:space="preserve"> </w:t>
      </w:r>
      <w:r>
        <w:rPr>
          <w:rtl/>
        </w:rPr>
        <w:t>אגב</w:t>
      </w:r>
      <w:r>
        <w:rPr>
          <w:rFonts w:hint="cs"/>
          <w:rtl/>
        </w:rPr>
        <w:t>,</w:t>
      </w:r>
      <w:r>
        <w:rPr>
          <w:rtl/>
        </w:rPr>
        <w:t xml:space="preserve"> </w:t>
      </w:r>
      <w:bookmarkStart w:id="14191" w:name="_ETM_Q37_190830"/>
      <w:bookmarkEnd w:id="14191"/>
      <w:r>
        <w:rPr>
          <w:rtl/>
        </w:rPr>
        <w:t xml:space="preserve">היא </w:t>
      </w:r>
      <w:bookmarkStart w:id="14192" w:name="_ETM_Q37_190890"/>
      <w:bookmarkEnd w:id="14192"/>
      <w:r>
        <w:rPr>
          <w:rtl/>
        </w:rPr>
        <w:t xml:space="preserve">לא </w:t>
      </w:r>
      <w:bookmarkStart w:id="14193" w:name="_ETM_Q37_190980"/>
      <w:bookmarkEnd w:id="14193"/>
      <w:r>
        <w:rPr>
          <w:rtl/>
        </w:rPr>
        <w:t>היחידה</w:t>
      </w:r>
      <w:r>
        <w:rPr>
          <w:rFonts w:hint="cs"/>
          <w:rtl/>
        </w:rPr>
        <w:t>;</w:t>
      </w:r>
      <w:r>
        <w:rPr>
          <w:rtl/>
        </w:rPr>
        <w:t xml:space="preserve"> </w:t>
      </w:r>
      <w:bookmarkStart w:id="14194" w:name="_ETM_Q37_191520"/>
      <w:bookmarkEnd w:id="14194"/>
      <w:r>
        <w:rPr>
          <w:rtl/>
        </w:rPr>
        <w:t xml:space="preserve">כל </w:t>
      </w:r>
      <w:bookmarkStart w:id="14195" w:name="_ETM_Q37_191700"/>
      <w:bookmarkEnd w:id="14195"/>
      <w:r>
        <w:rPr>
          <w:rtl/>
        </w:rPr>
        <w:t xml:space="preserve">מערך </w:t>
      </w:r>
      <w:bookmarkStart w:id="14196" w:name="_ETM_Q37_192150"/>
      <w:bookmarkEnd w:id="14196"/>
      <w:r>
        <w:rPr>
          <w:rtl/>
        </w:rPr>
        <w:t xml:space="preserve">היועצים </w:t>
      </w:r>
      <w:bookmarkStart w:id="14197" w:name="_ETM_Q37_192809"/>
      <w:bookmarkEnd w:id="14197"/>
      <w:r>
        <w:rPr>
          <w:rtl/>
        </w:rPr>
        <w:t xml:space="preserve">המשפטיים </w:t>
      </w:r>
      <w:bookmarkStart w:id="14198" w:name="_ETM_Q37_193770"/>
      <w:bookmarkEnd w:id="14198"/>
      <w:r>
        <w:rPr>
          <w:rtl/>
        </w:rPr>
        <w:t xml:space="preserve">עומדים </w:t>
      </w:r>
      <w:bookmarkStart w:id="14199" w:name="_ETM_Q37_194160"/>
      <w:bookmarkEnd w:id="14199"/>
      <w:r>
        <w:rPr>
          <w:rtl/>
        </w:rPr>
        <w:t xml:space="preserve">היום </w:t>
      </w:r>
      <w:bookmarkStart w:id="14200" w:name="_ETM_Q37_194610"/>
      <w:bookmarkEnd w:id="14200"/>
      <w:r>
        <w:rPr>
          <w:rtl/>
        </w:rPr>
        <w:t>ו</w:t>
      </w:r>
      <w:r>
        <w:rPr>
          <w:rFonts w:hint="cs"/>
          <w:rtl/>
        </w:rPr>
        <w:t>ה</w:t>
      </w:r>
      <w:r>
        <w:rPr>
          <w:rtl/>
        </w:rPr>
        <w:t xml:space="preserve">ם </w:t>
      </w:r>
      <w:bookmarkStart w:id="14201" w:name="_ETM_Q37_195030"/>
      <w:bookmarkEnd w:id="14201"/>
      <w:r>
        <w:rPr>
          <w:rtl/>
        </w:rPr>
        <w:t xml:space="preserve">קבוצת </w:t>
      </w:r>
      <w:bookmarkStart w:id="14202" w:name="_ETM_Q37_195389"/>
      <w:bookmarkEnd w:id="14202"/>
      <w:r>
        <w:rPr>
          <w:rtl/>
        </w:rPr>
        <w:t>סיכון</w:t>
      </w:r>
      <w:r>
        <w:rPr>
          <w:rFonts w:hint="cs"/>
          <w:rtl/>
        </w:rPr>
        <w:t>,</w:t>
      </w:r>
      <w:r>
        <w:rPr>
          <w:rtl/>
        </w:rPr>
        <w:t xml:space="preserve"> </w:t>
      </w:r>
      <w:bookmarkStart w:id="14203" w:name="_ETM_Q37_196410"/>
      <w:bookmarkEnd w:id="14203"/>
      <w:r>
        <w:rPr>
          <w:rtl/>
        </w:rPr>
        <w:t xml:space="preserve">מערך </w:t>
      </w:r>
      <w:bookmarkStart w:id="14204" w:name="_ETM_Q37_196800"/>
      <w:bookmarkEnd w:id="14204"/>
      <w:r>
        <w:rPr>
          <w:rtl/>
        </w:rPr>
        <w:t xml:space="preserve">היועצים </w:t>
      </w:r>
      <w:bookmarkStart w:id="14205" w:name="_ETM_Q37_197190"/>
      <w:bookmarkEnd w:id="14205"/>
      <w:r>
        <w:rPr>
          <w:rtl/>
        </w:rPr>
        <w:t xml:space="preserve">המשפטיים </w:t>
      </w:r>
      <w:bookmarkStart w:id="14206" w:name="_ETM_Q37_197760"/>
      <w:bookmarkEnd w:id="14206"/>
      <w:r>
        <w:rPr>
          <w:rtl/>
        </w:rPr>
        <w:t xml:space="preserve">במדינת </w:t>
      </w:r>
      <w:bookmarkStart w:id="14207" w:name="_ETM_Q37_198180"/>
      <w:bookmarkEnd w:id="14207"/>
      <w:r>
        <w:rPr>
          <w:rtl/>
        </w:rPr>
        <w:t>ישראל</w:t>
      </w:r>
      <w:r>
        <w:rPr>
          <w:rFonts w:hint="cs"/>
          <w:rtl/>
        </w:rPr>
        <w:t>,</w:t>
      </w:r>
      <w:r>
        <w:rPr>
          <w:rtl/>
        </w:rPr>
        <w:t xml:space="preserve"> </w:t>
      </w:r>
      <w:bookmarkStart w:id="14208" w:name="_ETM_Q37_199110"/>
      <w:bookmarkEnd w:id="14208"/>
      <w:r>
        <w:rPr>
          <w:rtl/>
        </w:rPr>
        <w:t xml:space="preserve">משום </w:t>
      </w:r>
      <w:bookmarkStart w:id="14209" w:name="_ETM_Q37_199470"/>
      <w:bookmarkEnd w:id="14209"/>
      <w:r>
        <w:rPr>
          <w:rtl/>
        </w:rPr>
        <w:t xml:space="preserve">שאם </w:t>
      </w:r>
      <w:bookmarkStart w:id="14210" w:name="_ETM_Q37_199680"/>
      <w:bookmarkEnd w:id="14210"/>
      <w:r>
        <w:rPr>
          <w:rtl/>
        </w:rPr>
        <w:t xml:space="preserve">אתה </w:t>
      </w:r>
      <w:bookmarkStart w:id="14211" w:name="_ETM_Q37_199829"/>
      <w:bookmarkEnd w:id="14211"/>
      <w:r>
        <w:rPr>
          <w:rtl/>
        </w:rPr>
        <w:t xml:space="preserve">יועץ </w:t>
      </w:r>
      <w:bookmarkStart w:id="14212" w:name="_ETM_Q37_200040"/>
      <w:bookmarkEnd w:id="14212"/>
      <w:r>
        <w:rPr>
          <w:rtl/>
        </w:rPr>
        <w:t>משפטי</w:t>
      </w:r>
      <w:r>
        <w:rPr>
          <w:rFonts w:hint="cs"/>
          <w:rtl/>
        </w:rPr>
        <w:t>,</w:t>
      </w:r>
      <w:r>
        <w:rPr>
          <w:rtl/>
        </w:rPr>
        <w:t xml:space="preserve"> </w:t>
      </w:r>
      <w:bookmarkStart w:id="14213" w:name="_ETM_Q37_200980"/>
      <w:bookmarkEnd w:id="14213"/>
      <w:r>
        <w:rPr>
          <w:rtl/>
        </w:rPr>
        <w:t xml:space="preserve">אתה </w:t>
      </w:r>
      <w:bookmarkStart w:id="14214" w:name="_ETM_Q37_201160"/>
      <w:bookmarkEnd w:id="14214"/>
      <w:r>
        <w:rPr>
          <w:rtl/>
        </w:rPr>
        <w:t xml:space="preserve">בחזקת </w:t>
      </w:r>
      <w:bookmarkStart w:id="14215" w:name="_ETM_Q37_201670"/>
      <w:bookmarkEnd w:id="14215"/>
      <w:r>
        <w:rPr>
          <w:rtl/>
        </w:rPr>
        <w:t>חשוד</w:t>
      </w:r>
      <w:r>
        <w:rPr>
          <w:rFonts w:hint="cs"/>
          <w:rtl/>
        </w:rPr>
        <w:t>.</w:t>
      </w:r>
      <w:r>
        <w:rPr>
          <w:rtl/>
        </w:rPr>
        <w:t xml:space="preserve"> </w:t>
      </w:r>
      <w:bookmarkStart w:id="14216" w:name="_ETM_Q37_202509"/>
      <w:bookmarkEnd w:id="14216"/>
      <w:r>
        <w:rPr>
          <w:rtl/>
        </w:rPr>
        <w:t xml:space="preserve">אנחנו </w:t>
      </w:r>
      <w:bookmarkStart w:id="14217" w:name="_ETM_Q37_202989"/>
      <w:bookmarkEnd w:id="14217"/>
      <w:r>
        <w:rPr>
          <w:rtl/>
        </w:rPr>
        <w:t xml:space="preserve">נמנה </w:t>
      </w:r>
      <w:bookmarkStart w:id="14218" w:name="_ETM_Q37_203769"/>
      <w:bookmarkEnd w:id="14218"/>
      <w:r>
        <w:rPr>
          <w:rtl/>
        </w:rPr>
        <w:t xml:space="preserve">אך </w:t>
      </w:r>
      <w:bookmarkStart w:id="14219" w:name="_ETM_Q37_204009"/>
      <w:bookmarkEnd w:id="14219"/>
      <w:r>
        <w:rPr>
          <w:rtl/>
        </w:rPr>
        <w:t xml:space="preserve">ורק </w:t>
      </w:r>
      <w:bookmarkStart w:id="14220" w:name="_ETM_Q37_204369"/>
      <w:bookmarkEnd w:id="14220"/>
      <w:r>
        <w:rPr>
          <w:rtl/>
        </w:rPr>
        <w:t xml:space="preserve">יועץ </w:t>
      </w:r>
      <w:bookmarkStart w:id="14221" w:name="_ETM_Q37_204640"/>
      <w:bookmarkEnd w:id="14221"/>
      <w:r>
        <w:rPr>
          <w:rtl/>
        </w:rPr>
        <w:t xml:space="preserve">משפטי </w:t>
      </w:r>
      <w:bookmarkStart w:id="14222" w:name="_ETM_Q37_205449"/>
      <w:bookmarkEnd w:id="14222"/>
      <w:r>
        <w:rPr>
          <w:rtl/>
        </w:rPr>
        <w:t xml:space="preserve">שהדעות </w:t>
      </w:r>
      <w:bookmarkStart w:id="14223" w:name="_ETM_Q37_206019"/>
      <w:bookmarkEnd w:id="14223"/>
      <w:r>
        <w:rPr>
          <w:rtl/>
        </w:rPr>
        <w:t xml:space="preserve">הפוליטיות </w:t>
      </w:r>
      <w:bookmarkStart w:id="14224" w:name="_ETM_Q37_206859"/>
      <w:bookmarkEnd w:id="14224"/>
      <w:r>
        <w:rPr>
          <w:rtl/>
        </w:rPr>
        <w:t>שלו</w:t>
      </w:r>
      <w:bookmarkStart w:id="14225" w:name="_ETM_Q37_207340"/>
      <w:bookmarkEnd w:id="14225"/>
      <w:r>
        <w:rPr>
          <w:rFonts w:hint="cs"/>
          <w:rtl/>
        </w:rPr>
        <w:t xml:space="preserve"> </w:t>
      </w:r>
      <w:r>
        <w:rPr>
          <w:rtl/>
        </w:rPr>
        <w:t>–</w:t>
      </w:r>
      <w:r>
        <w:rPr>
          <w:rFonts w:hint="cs"/>
          <w:rtl/>
        </w:rPr>
        <w:t xml:space="preserve"> </w:t>
      </w:r>
      <w:r>
        <w:rPr>
          <w:rtl/>
        </w:rPr>
        <w:t xml:space="preserve">זה </w:t>
      </w:r>
      <w:bookmarkStart w:id="14226" w:name="_ETM_Q37_207519"/>
      <w:bookmarkEnd w:id="14226"/>
      <w:r>
        <w:rPr>
          <w:rtl/>
        </w:rPr>
        <w:t xml:space="preserve">מה </w:t>
      </w:r>
      <w:bookmarkStart w:id="14227" w:name="_ETM_Q37_207609"/>
      <w:bookmarkEnd w:id="14227"/>
      <w:r>
        <w:rPr>
          <w:rtl/>
        </w:rPr>
        <w:t>שא</w:t>
      </w:r>
      <w:r>
        <w:rPr>
          <w:rFonts w:hint="cs"/>
          <w:rtl/>
        </w:rPr>
        <w:t>ו</w:t>
      </w:r>
      <w:r>
        <w:rPr>
          <w:rtl/>
        </w:rPr>
        <w:t xml:space="preserve">מרת </w:t>
      </w:r>
      <w:bookmarkStart w:id="14228" w:name="_ETM_Q37_207849"/>
      <w:bookmarkEnd w:id="14228"/>
      <w:r>
        <w:rPr>
          <w:rtl/>
        </w:rPr>
        <w:t xml:space="preserve">לנו </w:t>
      </w:r>
      <w:bookmarkStart w:id="14229" w:name="_ETM_Q37_208029"/>
      <w:bookmarkEnd w:id="14229"/>
      <w:r>
        <w:rPr>
          <w:rtl/>
        </w:rPr>
        <w:t xml:space="preserve">הקואליציה </w:t>
      </w:r>
      <w:bookmarkStart w:id="14230" w:name="_ETM_Q37_209109"/>
      <w:bookmarkEnd w:id="14230"/>
      <w:r>
        <w:rPr>
          <w:rtl/>
        </w:rPr>
        <w:t>–</w:t>
      </w:r>
      <w:r>
        <w:rPr>
          <w:rFonts w:hint="cs"/>
          <w:rtl/>
        </w:rPr>
        <w:t xml:space="preserve"> </w:t>
      </w:r>
      <w:r>
        <w:rPr>
          <w:rtl/>
        </w:rPr>
        <w:t xml:space="preserve">הן </w:t>
      </w:r>
      <w:bookmarkStart w:id="14231" w:name="_ETM_Q37_209320"/>
      <w:bookmarkEnd w:id="14231"/>
      <w:r>
        <w:rPr>
          <w:rtl/>
        </w:rPr>
        <w:t xml:space="preserve">תואמות </w:t>
      </w:r>
      <w:bookmarkStart w:id="14232" w:name="_ETM_Q37_209890"/>
      <w:bookmarkEnd w:id="14232"/>
      <w:r>
        <w:rPr>
          <w:rtl/>
        </w:rPr>
        <w:t xml:space="preserve">את </w:t>
      </w:r>
      <w:bookmarkStart w:id="14233" w:name="_ETM_Q37_210039"/>
      <w:bookmarkEnd w:id="14233"/>
      <w:r>
        <w:rPr>
          <w:rtl/>
        </w:rPr>
        <w:t xml:space="preserve">האג'נדה </w:t>
      </w:r>
      <w:bookmarkStart w:id="14234" w:name="_ETM_Q37_210489"/>
      <w:bookmarkEnd w:id="14234"/>
      <w:r>
        <w:rPr>
          <w:rtl/>
        </w:rPr>
        <w:t>שלנו</w:t>
      </w:r>
      <w:r>
        <w:rPr>
          <w:rFonts w:hint="cs"/>
          <w:rtl/>
        </w:rPr>
        <w:t>,</w:t>
      </w:r>
      <w:r>
        <w:rPr>
          <w:rtl/>
        </w:rPr>
        <w:t xml:space="preserve"> </w:t>
      </w:r>
      <w:bookmarkStart w:id="14235" w:name="_ETM_Q37_211509"/>
      <w:bookmarkEnd w:id="14235"/>
      <w:r>
        <w:rPr>
          <w:rtl/>
        </w:rPr>
        <w:t xml:space="preserve">שהיועץ </w:t>
      </w:r>
      <w:bookmarkStart w:id="14236" w:name="_ETM_Q37_211960"/>
      <w:bookmarkEnd w:id="14236"/>
      <w:r>
        <w:rPr>
          <w:rtl/>
        </w:rPr>
        <w:t xml:space="preserve">המשפטי </w:t>
      </w:r>
      <w:bookmarkStart w:id="14237" w:name="_ETM_Q37_212409"/>
      <w:bookmarkEnd w:id="14237"/>
      <w:r>
        <w:rPr>
          <w:rtl/>
        </w:rPr>
        <w:t xml:space="preserve">מוכן </w:t>
      </w:r>
      <w:bookmarkStart w:id="14238" w:name="_ETM_Q37_212979"/>
      <w:bookmarkEnd w:id="14238"/>
      <w:r>
        <w:rPr>
          <w:rtl/>
        </w:rPr>
        <w:t xml:space="preserve">להתייחס </w:t>
      </w:r>
      <w:bookmarkStart w:id="14239" w:name="_ETM_Q37_213489"/>
      <w:bookmarkEnd w:id="14239"/>
      <w:r>
        <w:rPr>
          <w:rtl/>
        </w:rPr>
        <w:t xml:space="preserve">לחוק </w:t>
      </w:r>
      <w:bookmarkStart w:id="14240" w:name="_ETM_Q37_213879"/>
      <w:bookmarkEnd w:id="14240"/>
      <w:r>
        <w:rPr>
          <w:rtl/>
        </w:rPr>
        <w:t>כהמלצה</w:t>
      </w:r>
      <w:r>
        <w:rPr>
          <w:rFonts w:hint="cs"/>
          <w:rtl/>
        </w:rPr>
        <w:t>,</w:t>
      </w:r>
      <w:r>
        <w:rPr>
          <w:rtl/>
        </w:rPr>
        <w:t xml:space="preserve"> </w:t>
      </w:r>
      <w:bookmarkStart w:id="14241" w:name="_ETM_Q37_215219"/>
      <w:bookmarkEnd w:id="14241"/>
      <w:r>
        <w:rPr>
          <w:rtl/>
        </w:rPr>
        <w:t xml:space="preserve">ושהוא </w:t>
      </w:r>
      <w:bookmarkStart w:id="14242" w:name="_ETM_Q37_215699"/>
      <w:bookmarkEnd w:id="14242"/>
      <w:r>
        <w:rPr>
          <w:rtl/>
        </w:rPr>
        <w:t xml:space="preserve">יסביר </w:t>
      </w:r>
      <w:bookmarkStart w:id="14243" w:name="_ETM_Q37_216780"/>
      <w:bookmarkEnd w:id="14243"/>
      <w:r>
        <w:rPr>
          <w:rtl/>
        </w:rPr>
        <w:t xml:space="preserve">לאנשים </w:t>
      </w:r>
      <w:bookmarkStart w:id="14244" w:name="_ETM_Q37_217350"/>
      <w:bookmarkEnd w:id="14244"/>
      <w:r>
        <w:rPr>
          <w:rtl/>
        </w:rPr>
        <w:t xml:space="preserve">שרוצים </w:t>
      </w:r>
      <w:bookmarkStart w:id="14245" w:name="_ETM_Q37_217770"/>
      <w:bookmarkEnd w:id="14245"/>
      <w:r>
        <w:rPr>
          <w:rtl/>
        </w:rPr>
        <w:t xml:space="preserve">להימלט </w:t>
      </w:r>
      <w:bookmarkStart w:id="14246" w:name="_ETM_Q37_218219"/>
      <w:bookmarkEnd w:id="14246"/>
      <w:r>
        <w:rPr>
          <w:rtl/>
        </w:rPr>
        <w:t xml:space="preserve">מהחוק </w:t>
      </w:r>
      <w:bookmarkStart w:id="14247" w:name="_ETM_Q37_219090"/>
      <w:bookmarkEnd w:id="14247"/>
      <w:r>
        <w:rPr>
          <w:rtl/>
        </w:rPr>
        <w:t xml:space="preserve">איך </w:t>
      </w:r>
      <w:bookmarkStart w:id="14248" w:name="_ETM_Q37_219300"/>
      <w:bookmarkEnd w:id="14248"/>
      <w:r>
        <w:rPr>
          <w:rtl/>
        </w:rPr>
        <w:t xml:space="preserve">אפשר </w:t>
      </w:r>
      <w:bookmarkStart w:id="14249" w:name="_ETM_Q37_219750"/>
      <w:bookmarkEnd w:id="14249"/>
      <w:r>
        <w:rPr>
          <w:rtl/>
        </w:rPr>
        <w:t xml:space="preserve">להתחמק </w:t>
      </w:r>
      <w:bookmarkStart w:id="14250" w:name="_ETM_Q37_220590"/>
      <w:bookmarkEnd w:id="14250"/>
      <w:r>
        <w:rPr>
          <w:rtl/>
        </w:rPr>
        <w:t xml:space="preserve">מהחוק </w:t>
      </w:r>
      <w:bookmarkStart w:id="14251" w:name="_ETM_Q37_221159"/>
      <w:bookmarkEnd w:id="14251"/>
      <w:r>
        <w:rPr>
          <w:rtl/>
        </w:rPr>
        <w:t xml:space="preserve">הכי </w:t>
      </w:r>
      <w:bookmarkStart w:id="14252" w:name="_ETM_Q37_221399"/>
      <w:bookmarkEnd w:id="14252"/>
      <w:r>
        <w:rPr>
          <w:rtl/>
        </w:rPr>
        <w:t>טוב</w:t>
      </w:r>
      <w:r>
        <w:rPr>
          <w:rFonts w:hint="cs"/>
          <w:rtl/>
        </w:rPr>
        <w:t>.</w:t>
      </w:r>
      <w:r>
        <w:rPr>
          <w:rtl/>
        </w:rPr>
        <w:t xml:space="preserve"> </w:t>
      </w:r>
      <w:bookmarkStart w:id="14253" w:name="_ETM_Q37_222239"/>
      <w:bookmarkEnd w:id="14253"/>
      <w:r>
        <w:rPr>
          <w:rtl/>
        </w:rPr>
        <w:t xml:space="preserve">לא </w:t>
      </w:r>
      <w:bookmarkStart w:id="14254" w:name="_ETM_Q37_222510"/>
      <w:bookmarkEnd w:id="14254"/>
      <w:r>
        <w:rPr>
          <w:rtl/>
        </w:rPr>
        <w:t xml:space="preserve">יועץ </w:t>
      </w:r>
      <w:bookmarkStart w:id="14255" w:name="_ETM_Q37_222899"/>
      <w:bookmarkEnd w:id="14255"/>
      <w:r>
        <w:rPr>
          <w:rtl/>
        </w:rPr>
        <w:t xml:space="preserve">משפטי </w:t>
      </w:r>
      <w:bookmarkStart w:id="14256" w:name="_ETM_Q37_223320"/>
      <w:bookmarkEnd w:id="14256"/>
      <w:r>
        <w:rPr>
          <w:rtl/>
        </w:rPr>
        <w:t xml:space="preserve">שחלילה </w:t>
      </w:r>
      <w:bookmarkStart w:id="14257" w:name="_ETM_Q37_224460"/>
      <w:bookmarkEnd w:id="14257"/>
      <w:r>
        <w:rPr>
          <w:rtl/>
        </w:rPr>
        <w:t xml:space="preserve">יסביר </w:t>
      </w:r>
      <w:bookmarkStart w:id="14258" w:name="_ETM_Q37_225510"/>
      <w:bookmarkEnd w:id="14258"/>
      <w:r>
        <w:rPr>
          <w:rtl/>
        </w:rPr>
        <w:t xml:space="preserve">וינחה </w:t>
      </w:r>
      <w:bookmarkStart w:id="14259" w:name="_ETM_Q37_226829"/>
      <w:bookmarkEnd w:id="14259"/>
      <w:r>
        <w:rPr>
          <w:rtl/>
        </w:rPr>
        <w:t xml:space="preserve">ויפעל </w:t>
      </w:r>
      <w:bookmarkStart w:id="14260" w:name="_ETM_Q37_227989"/>
      <w:bookmarkEnd w:id="14260"/>
      <w:r>
        <w:rPr>
          <w:rtl/>
        </w:rPr>
        <w:t xml:space="preserve">ברוח </w:t>
      </w:r>
      <w:bookmarkStart w:id="14261" w:name="_ETM_Q37_228499"/>
      <w:bookmarkEnd w:id="14261"/>
      <w:r>
        <w:rPr>
          <w:rtl/>
        </w:rPr>
        <w:t>החוק</w:t>
      </w:r>
      <w:r>
        <w:rPr>
          <w:rFonts w:hint="cs"/>
          <w:rtl/>
        </w:rPr>
        <w:t>,</w:t>
      </w:r>
      <w:r>
        <w:rPr>
          <w:rtl/>
        </w:rPr>
        <w:t xml:space="preserve"> </w:t>
      </w:r>
      <w:bookmarkStart w:id="14262" w:name="_ETM_Q37_229390"/>
      <w:bookmarkEnd w:id="14262"/>
      <w:r>
        <w:rPr>
          <w:rtl/>
        </w:rPr>
        <w:t xml:space="preserve">אלא </w:t>
      </w:r>
      <w:bookmarkStart w:id="14263" w:name="_ETM_Q37_229659"/>
      <w:bookmarkEnd w:id="14263"/>
      <w:r>
        <w:rPr>
          <w:rtl/>
        </w:rPr>
        <w:t>יוע</w:t>
      </w:r>
      <w:bookmarkStart w:id="14264" w:name="_ETM_Q37_231060"/>
      <w:bookmarkEnd w:id="14264"/>
      <w:r>
        <w:rPr>
          <w:rFonts w:hint="cs"/>
          <w:rtl/>
        </w:rPr>
        <w:t xml:space="preserve">ץ </w:t>
      </w:r>
      <w:bookmarkStart w:id="14265" w:name="_ETM_Q37_224000"/>
      <w:bookmarkEnd w:id="14265"/>
      <w:r>
        <w:rPr>
          <w:rFonts w:hint="cs"/>
          <w:rtl/>
        </w:rPr>
        <w:t xml:space="preserve">משפטי </w:t>
      </w:r>
      <w:r>
        <w:rPr>
          <w:rtl/>
        </w:rPr>
        <w:t xml:space="preserve">שיסביר </w:t>
      </w:r>
      <w:bookmarkStart w:id="14266" w:name="_ETM_Q37_232079"/>
      <w:bookmarkEnd w:id="14266"/>
      <w:r>
        <w:rPr>
          <w:rtl/>
        </w:rPr>
        <w:t>לשר</w:t>
      </w:r>
      <w:r>
        <w:rPr>
          <w:rFonts w:hint="cs"/>
          <w:rtl/>
        </w:rPr>
        <w:t>,</w:t>
      </w:r>
      <w:r>
        <w:rPr>
          <w:rtl/>
        </w:rPr>
        <w:t xml:space="preserve"> </w:t>
      </w:r>
      <w:bookmarkStart w:id="14267" w:name="_ETM_Q37_234030"/>
      <w:bookmarkEnd w:id="14267"/>
      <w:r>
        <w:rPr>
          <w:rFonts w:hint="cs"/>
          <w:rtl/>
        </w:rPr>
        <w:t>ל</w:t>
      </w:r>
      <w:r>
        <w:rPr>
          <w:rtl/>
        </w:rPr>
        <w:t xml:space="preserve">חבר </w:t>
      </w:r>
      <w:bookmarkStart w:id="14268" w:name="_ETM_Q37_234329"/>
      <w:bookmarkEnd w:id="14268"/>
      <w:r>
        <w:rPr>
          <w:rtl/>
        </w:rPr>
        <w:t xml:space="preserve">הכנסת </w:t>
      </w:r>
      <w:bookmarkStart w:id="14269" w:name="_ETM_Q37_234960"/>
      <w:bookmarkEnd w:id="14269"/>
      <w:r>
        <w:rPr>
          <w:rtl/>
        </w:rPr>
        <w:t>העבריין</w:t>
      </w:r>
      <w:r>
        <w:rPr>
          <w:rFonts w:hint="cs"/>
          <w:rtl/>
        </w:rPr>
        <w:t>,</w:t>
      </w:r>
      <w:r>
        <w:rPr>
          <w:rtl/>
        </w:rPr>
        <w:t xml:space="preserve"> </w:t>
      </w:r>
      <w:bookmarkStart w:id="14270" w:name="_ETM_Q37_235929"/>
      <w:bookmarkEnd w:id="14270"/>
      <w:r>
        <w:rPr>
          <w:rtl/>
        </w:rPr>
        <w:t xml:space="preserve">יסביר </w:t>
      </w:r>
      <w:bookmarkStart w:id="14271" w:name="_ETM_Q37_236409"/>
      <w:bookmarkEnd w:id="14271"/>
      <w:r>
        <w:rPr>
          <w:rtl/>
        </w:rPr>
        <w:t xml:space="preserve">לו </w:t>
      </w:r>
      <w:bookmarkStart w:id="14272" w:name="_ETM_Q37_236679"/>
      <w:bookmarkEnd w:id="14272"/>
      <w:r>
        <w:rPr>
          <w:rtl/>
        </w:rPr>
        <w:t xml:space="preserve">איך </w:t>
      </w:r>
      <w:bookmarkStart w:id="14273" w:name="_ETM_Q37_237039"/>
      <w:bookmarkEnd w:id="14273"/>
      <w:r>
        <w:rPr>
          <w:rtl/>
        </w:rPr>
        <w:t xml:space="preserve">ולמה </w:t>
      </w:r>
      <w:bookmarkStart w:id="14274" w:name="_ETM_Q37_237879"/>
      <w:bookmarkEnd w:id="14274"/>
      <w:r>
        <w:rPr>
          <w:rtl/>
        </w:rPr>
        <w:t xml:space="preserve">אפשר </w:t>
      </w:r>
      <w:bookmarkStart w:id="14275" w:name="_ETM_Q37_238210"/>
      <w:bookmarkEnd w:id="14275"/>
      <w:r>
        <w:rPr>
          <w:rtl/>
        </w:rPr>
        <w:t>להתחמק</w:t>
      </w:r>
      <w:bookmarkStart w:id="14276" w:name="_ETM_Q37_238659"/>
      <w:bookmarkEnd w:id="14276"/>
      <w:r w:rsidR="006079A5">
        <w:rPr>
          <w:rFonts w:hint="cs"/>
          <w:rtl/>
        </w:rPr>
        <w:t>:</w:t>
      </w:r>
      <w:r>
        <w:rPr>
          <w:rFonts w:hint="cs"/>
          <w:rtl/>
        </w:rPr>
        <w:t xml:space="preserve"> </w:t>
      </w:r>
      <w:r>
        <w:rPr>
          <w:rtl/>
        </w:rPr>
        <w:t>בוא</w:t>
      </w:r>
      <w:bookmarkStart w:id="14277" w:name="_ETM_Q37_238809"/>
      <w:bookmarkEnd w:id="14277"/>
      <w:r>
        <w:rPr>
          <w:rFonts w:hint="cs"/>
          <w:rtl/>
        </w:rPr>
        <w:t xml:space="preserve">, </w:t>
      </w:r>
      <w:r>
        <w:rPr>
          <w:rtl/>
        </w:rPr>
        <w:t xml:space="preserve">אני </w:t>
      </w:r>
      <w:bookmarkStart w:id="14278" w:name="_ETM_Q37_238929"/>
      <w:bookmarkEnd w:id="14278"/>
      <w:r>
        <w:rPr>
          <w:rtl/>
        </w:rPr>
        <w:t xml:space="preserve">אלמד </w:t>
      </w:r>
      <w:bookmarkStart w:id="14279" w:name="_ETM_Q37_239170"/>
      <w:bookmarkEnd w:id="14279"/>
      <w:r>
        <w:rPr>
          <w:rtl/>
        </w:rPr>
        <w:t xml:space="preserve">אותך </w:t>
      </w:r>
      <w:bookmarkStart w:id="14280" w:name="_ETM_Q37_239350"/>
      <w:bookmarkEnd w:id="14280"/>
      <w:r>
        <w:rPr>
          <w:rtl/>
        </w:rPr>
        <w:t xml:space="preserve">כמה </w:t>
      </w:r>
      <w:bookmarkStart w:id="14281" w:name="_ETM_Q37_239620"/>
      <w:bookmarkEnd w:id="14281"/>
      <w:r>
        <w:rPr>
          <w:rtl/>
        </w:rPr>
        <w:t xml:space="preserve">טריקים </w:t>
      </w:r>
      <w:bookmarkStart w:id="14282" w:name="_ETM_Q37_240039"/>
      <w:bookmarkEnd w:id="14282"/>
      <w:r>
        <w:rPr>
          <w:rtl/>
        </w:rPr>
        <w:t>ש</w:t>
      </w:r>
      <w:r>
        <w:rPr>
          <w:rFonts w:hint="cs"/>
          <w:rtl/>
        </w:rPr>
        <w:t>מ</w:t>
      </w:r>
      <w:r>
        <w:rPr>
          <w:rtl/>
        </w:rPr>
        <w:t>אפשר</w:t>
      </w:r>
      <w:r>
        <w:rPr>
          <w:rFonts w:hint="cs"/>
          <w:rtl/>
        </w:rPr>
        <w:t>ים</w:t>
      </w:r>
      <w:r>
        <w:rPr>
          <w:rtl/>
        </w:rPr>
        <w:t xml:space="preserve"> </w:t>
      </w:r>
      <w:bookmarkStart w:id="14283" w:name="_ETM_Q37_240489"/>
      <w:bookmarkEnd w:id="14283"/>
      <w:r>
        <w:rPr>
          <w:rtl/>
        </w:rPr>
        <w:t>ל</w:t>
      </w:r>
      <w:r>
        <w:rPr>
          <w:rFonts w:hint="cs"/>
          <w:rtl/>
        </w:rPr>
        <w:t xml:space="preserve">התחמק. </w:t>
      </w:r>
      <w:bookmarkStart w:id="14284" w:name="_ETM_Q37_240579"/>
      <w:bookmarkStart w:id="14285" w:name="_ETM_Q37_241399"/>
      <w:bookmarkEnd w:id="14284"/>
      <w:bookmarkEnd w:id="14285"/>
      <w:r>
        <w:rPr>
          <w:rtl/>
        </w:rPr>
        <w:t xml:space="preserve">אז </w:t>
      </w:r>
      <w:bookmarkStart w:id="14286" w:name="_ETM_Q37_241670"/>
      <w:bookmarkEnd w:id="14286"/>
      <w:r>
        <w:rPr>
          <w:rtl/>
        </w:rPr>
        <w:t xml:space="preserve">אותה </w:t>
      </w:r>
      <w:bookmarkStart w:id="14287" w:name="_ETM_Q37_241969"/>
      <w:bookmarkEnd w:id="14287"/>
      <w:r>
        <w:rPr>
          <w:rtl/>
        </w:rPr>
        <w:t xml:space="preserve">יועצת </w:t>
      </w:r>
      <w:bookmarkStart w:id="14288" w:name="_ETM_Q37_242239"/>
      <w:bookmarkEnd w:id="14288"/>
      <w:r>
        <w:rPr>
          <w:rtl/>
        </w:rPr>
        <w:t xml:space="preserve">משפטית </w:t>
      </w:r>
      <w:bookmarkStart w:id="14289" w:name="_ETM_Q37_242780"/>
      <w:bookmarkEnd w:id="14289"/>
      <w:r>
        <w:rPr>
          <w:rtl/>
        </w:rPr>
        <w:t>מוצא</w:t>
      </w:r>
      <w:bookmarkStart w:id="14290" w:name="_ETM_Q37_243200"/>
      <w:bookmarkEnd w:id="14290"/>
      <w:r>
        <w:rPr>
          <w:rtl/>
        </w:rPr>
        <w:t>ת</w:t>
      </w:r>
      <w:r>
        <w:rPr>
          <w:rFonts w:hint="cs"/>
          <w:rtl/>
        </w:rPr>
        <w:t xml:space="preserve"> את</w:t>
      </w:r>
      <w:r>
        <w:rPr>
          <w:rtl/>
        </w:rPr>
        <w:t xml:space="preserve"> </w:t>
      </w:r>
      <w:bookmarkStart w:id="14291" w:name="_ETM_Q37_243290"/>
      <w:bookmarkEnd w:id="14291"/>
      <w:r>
        <w:rPr>
          <w:rtl/>
        </w:rPr>
        <w:t xml:space="preserve">עצמה </w:t>
      </w:r>
      <w:bookmarkStart w:id="14292" w:name="_ETM_Q37_243680"/>
      <w:bookmarkEnd w:id="14292"/>
      <w:r>
        <w:rPr>
          <w:rtl/>
        </w:rPr>
        <w:lastRenderedPageBreak/>
        <w:t xml:space="preserve">במתקפה </w:t>
      </w:r>
      <w:bookmarkStart w:id="14293" w:name="_ETM_Q37_245209"/>
      <w:bookmarkEnd w:id="14293"/>
      <w:r>
        <w:rPr>
          <w:rtl/>
        </w:rPr>
        <w:t xml:space="preserve">שלוחת </w:t>
      </w:r>
      <w:bookmarkStart w:id="14294" w:name="_ETM_Q37_245750"/>
      <w:bookmarkEnd w:id="14294"/>
      <w:r>
        <w:rPr>
          <w:rtl/>
        </w:rPr>
        <w:t>רסן</w:t>
      </w:r>
      <w:r>
        <w:rPr>
          <w:rFonts w:hint="cs"/>
          <w:rtl/>
        </w:rPr>
        <w:t>,</w:t>
      </w:r>
      <w:r>
        <w:rPr>
          <w:rtl/>
        </w:rPr>
        <w:t xml:space="preserve"> </w:t>
      </w:r>
      <w:bookmarkStart w:id="14295" w:name="_ETM_Q37_246890"/>
      <w:bookmarkEnd w:id="14295"/>
      <w:r>
        <w:rPr>
          <w:rtl/>
        </w:rPr>
        <w:t xml:space="preserve">מוצאת </w:t>
      </w:r>
      <w:bookmarkStart w:id="14296" w:name="_ETM_Q37_247369"/>
      <w:bookmarkEnd w:id="14296"/>
      <w:r>
        <w:rPr>
          <w:rtl/>
        </w:rPr>
        <w:t xml:space="preserve">את </w:t>
      </w:r>
      <w:bookmarkStart w:id="14297" w:name="_ETM_Q37_247520"/>
      <w:bookmarkEnd w:id="14297"/>
      <w:r>
        <w:rPr>
          <w:rtl/>
        </w:rPr>
        <w:t xml:space="preserve">עצמה </w:t>
      </w:r>
      <w:bookmarkStart w:id="14298" w:name="_ETM_Q37_248000"/>
      <w:bookmarkEnd w:id="14298"/>
      <w:r>
        <w:rPr>
          <w:rtl/>
        </w:rPr>
        <w:t xml:space="preserve">מחויבת </w:t>
      </w:r>
      <w:bookmarkStart w:id="14299" w:name="_ETM_Q37_248659"/>
      <w:bookmarkEnd w:id="14299"/>
      <w:r>
        <w:rPr>
          <w:rtl/>
        </w:rPr>
        <w:t xml:space="preserve">להגיד </w:t>
      </w:r>
      <w:bookmarkStart w:id="14300" w:name="_ETM_Q37_249110"/>
      <w:bookmarkEnd w:id="14300"/>
      <w:r>
        <w:rPr>
          <w:rtl/>
        </w:rPr>
        <w:t xml:space="preserve">את </w:t>
      </w:r>
      <w:bookmarkStart w:id="14301" w:name="_ETM_Q37_249229"/>
      <w:bookmarkEnd w:id="14301"/>
      <w:r>
        <w:rPr>
          <w:rtl/>
        </w:rPr>
        <w:t xml:space="preserve">הדבר </w:t>
      </w:r>
      <w:bookmarkStart w:id="14302" w:name="_ETM_Q37_249560"/>
      <w:bookmarkEnd w:id="14302"/>
      <w:r>
        <w:rPr>
          <w:rtl/>
        </w:rPr>
        <w:t xml:space="preserve">המובן </w:t>
      </w:r>
      <w:bookmarkStart w:id="14303" w:name="_ETM_Q37_250009"/>
      <w:bookmarkEnd w:id="14303"/>
      <w:r>
        <w:rPr>
          <w:rtl/>
        </w:rPr>
        <w:t>מאליו</w:t>
      </w:r>
      <w:bookmarkStart w:id="14304" w:name="_ETM_Q37_251079"/>
      <w:bookmarkEnd w:id="14304"/>
      <w:r>
        <w:rPr>
          <w:rFonts w:hint="cs"/>
          <w:rtl/>
        </w:rPr>
        <w:t xml:space="preserve">, </w:t>
      </w:r>
      <w:r>
        <w:rPr>
          <w:rtl/>
        </w:rPr>
        <w:t xml:space="preserve">וחלק </w:t>
      </w:r>
      <w:bookmarkStart w:id="14305" w:name="_ETM_Q37_251680"/>
      <w:bookmarkEnd w:id="14305"/>
      <w:r>
        <w:rPr>
          <w:rtl/>
        </w:rPr>
        <w:t xml:space="preserve">מהדברים </w:t>
      </w:r>
      <w:bookmarkStart w:id="14306" w:name="_ETM_Q37_252130"/>
      <w:bookmarkEnd w:id="14306"/>
      <w:r>
        <w:rPr>
          <w:rtl/>
        </w:rPr>
        <w:t xml:space="preserve">שהיא </w:t>
      </w:r>
      <w:bookmarkStart w:id="14307" w:name="_ETM_Q37_252280"/>
      <w:bookmarkEnd w:id="14307"/>
      <w:r>
        <w:rPr>
          <w:rtl/>
        </w:rPr>
        <w:t xml:space="preserve">אומרת </w:t>
      </w:r>
      <w:bookmarkStart w:id="14308" w:name="_ETM_Q37_253479"/>
      <w:bookmarkEnd w:id="14308"/>
      <w:r>
        <w:rPr>
          <w:rtl/>
        </w:rPr>
        <w:t xml:space="preserve">אפשר </w:t>
      </w:r>
      <w:bookmarkStart w:id="14309" w:name="_ETM_Q37_253689"/>
      <w:bookmarkEnd w:id="14309"/>
      <w:r>
        <w:rPr>
          <w:rtl/>
        </w:rPr>
        <w:t xml:space="preserve">למצוא </w:t>
      </w:r>
      <w:bookmarkStart w:id="14310" w:name="_ETM_Q37_253959"/>
      <w:bookmarkEnd w:id="14310"/>
      <w:r>
        <w:rPr>
          <w:rtl/>
        </w:rPr>
        <w:t xml:space="preserve">גם </w:t>
      </w:r>
      <w:bookmarkStart w:id="14311" w:name="_ETM_Q37_254079"/>
      <w:bookmarkEnd w:id="14311"/>
      <w:r>
        <w:rPr>
          <w:rtl/>
        </w:rPr>
        <w:t xml:space="preserve">בטקסט </w:t>
      </w:r>
      <w:bookmarkStart w:id="14312" w:name="_ETM_Q37_254500"/>
      <w:bookmarkEnd w:id="14312"/>
      <w:r>
        <w:rPr>
          <w:rtl/>
        </w:rPr>
        <w:t xml:space="preserve">שהיא </w:t>
      </w:r>
      <w:bookmarkStart w:id="14313" w:name="_ETM_Q37_254619"/>
      <w:bookmarkEnd w:id="14313"/>
      <w:r>
        <w:rPr>
          <w:rtl/>
        </w:rPr>
        <w:t>כותבת</w:t>
      </w:r>
      <w:r>
        <w:rPr>
          <w:rFonts w:hint="cs"/>
          <w:rtl/>
        </w:rPr>
        <w:t>:</w:t>
      </w:r>
      <w:r>
        <w:rPr>
          <w:rtl/>
        </w:rPr>
        <w:t xml:space="preserve"> </w:t>
      </w:r>
      <w:bookmarkStart w:id="14314" w:name="_ETM_Q37_255459"/>
      <w:bookmarkEnd w:id="14314"/>
      <w:r>
        <w:rPr>
          <w:rFonts w:hint="cs"/>
          <w:rtl/>
        </w:rPr>
        <w:t>"</w:t>
      </w:r>
      <w:r>
        <w:rPr>
          <w:rtl/>
        </w:rPr>
        <w:t xml:space="preserve">מערכת </w:t>
      </w:r>
      <w:bookmarkStart w:id="14315" w:name="_ETM_Q37_255939"/>
      <w:bookmarkEnd w:id="14315"/>
      <w:r>
        <w:rPr>
          <w:rtl/>
        </w:rPr>
        <w:t xml:space="preserve">המשפט </w:t>
      </w:r>
      <w:bookmarkStart w:id="14316" w:name="_ETM_Q37_256360"/>
      <w:bookmarkEnd w:id="14316"/>
      <w:r>
        <w:rPr>
          <w:rtl/>
        </w:rPr>
        <w:t xml:space="preserve">הישראלית </w:t>
      </w:r>
      <w:bookmarkStart w:id="14317" w:name="_ETM_Q37_257289"/>
      <w:bookmarkEnd w:id="14317"/>
      <w:r>
        <w:rPr>
          <w:rtl/>
        </w:rPr>
        <w:t xml:space="preserve">היוותה </w:t>
      </w:r>
      <w:bookmarkStart w:id="14318" w:name="_ETM_Q37_257770"/>
      <w:bookmarkEnd w:id="14318"/>
      <w:r>
        <w:rPr>
          <w:rtl/>
        </w:rPr>
        <w:t xml:space="preserve">עד </w:t>
      </w:r>
      <w:bookmarkStart w:id="14319" w:name="_ETM_Q37_257950"/>
      <w:bookmarkEnd w:id="14319"/>
      <w:r>
        <w:rPr>
          <w:rtl/>
        </w:rPr>
        <w:t>כה</w:t>
      </w:r>
      <w:r>
        <w:rPr>
          <w:rFonts w:hint="cs"/>
          <w:rtl/>
        </w:rPr>
        <w:t xml:space="preserve"> </w:t>
      </w:r>
      <w:r>
        <w:rPr>
          <w:rtl/>
        </w:rPr>
        <w:t xml:space="preserve">חומת </w:t>
      </w:r>
      <w:bookmarkStart w:id="14320" w:name="_ETM_Q37_258880"/>
      <w:bookmarkEnd w:id="14320"/>
      <w:r>
        <w:rPr>
          <w:rtl/>
        </w:rPr>
        <w:t>מגן</w:t>
      </w:r>
      <w:r>
        <w:rPr>
          <w:rFonts w:hint="cs"/>
          <w:rtl/>
        </w:rPr>
        <w:t xml:space="preserve">" </w:t>
      </w:r>
      <w:r>
        <w:rPr>
          <w:rtl/>
        </w:rPr>
        <w:t>–</w:t>
      </w:r>
      <w:bookmarkStart w:id="14321" w:name="_ETM_Q37_256000"/>
      <w:bookmarkEnd w:id="14321"/>
      <w:r>
        <w:rPr>
          <w:rtl/>
        </w:rPr>
        <w:t xml:space="preserve"> </w:t>
      </w:r>
      <w:bookmarkStart w:id="14322" w:name="_ETM_Q37_259600"/>
      <w:bookmarkEnd w:id="14322"/>
      <w:r>
        <w:rPr>
          <w:rtl/>
        </w:rPr>
        <w:t xml:space="preserve">זה </w:t>
      </w:r>
      <w:bookmarkStart w:id="14323" w:name="_ETM_Q37_259750"/>
      <w:bookmarkEnd w:id="14323"/>
      <w:r>
        <w:rPr>
          <w:rtl/>
        </w:rPr>
        <w:t xml:space="preserve">מה </w:t>
      </w:r>
      <w:bookmarkStart w:id="14324" w:name="_ETM_Q37_259840"/>
      <w:bookmarkEnd w:id="14324"/>
      <w:r>
        <w:rPr>
          <w:rtl/>
        </w:rPr>
        <w:t>שהיוע</w:t>
      </w:r>
      <w:r>
        <w:rPr>
          <w:rFonts w:hint="cs"/>
          <w:rtl/>
        </w:rPr>
        <w:t>צת</w:t>
      </w:r>
      <w:r>
        <w:rPr>
          <w:rtl/>
        </w:rPr>
        <w:t xml:space="preserve"> </w:t>
      </w:r>
      <w:bookmarkStart w:id="14325" w:name="_ETM_Q37_260229"/>
      <w:bookmarkEnd w:id="14325"/>
      <w:r>
        <w:rPr>
          <w:rtl/>
        </w:rPr>
        <w:t>המשפטי</w:t>
      </w:r>
      <w:r>
        <w:rPr>
          <w:rFonts w:hint="cs"/>
          <w:rtl/>
        </w:rPr>
        <w:t>ת</w:t>
      </w:r>
      <w:r>
        <w:rPr>
          <w:rtl/>
        </w:rPr>
        <w:t xml:space="preserve"> </w:t>
      </w:r>
      <w:bookmarkStart w:id="14326" w:name="_ETM_Q37_260709"/>
      <w:bookmarkEnd w:id="14326"/>
      <w:r>
        <w:rPr>
          <w:rtl/>
        </w:rPr>
        <w:t xml:space="preserve">לממשלה </w:t>
      </w:r>
      <w:bookmarkStart w:id="14327" w:name="_ETM_Q37_261250"/>
      <w:bookmarkEnd w:id="14327"/>
      <w:r>
        <w:rPr>
          <w:rtl/>
        </w:rPr>
        <w:t>אומרת</w:t>
      </w:r>
      <w:r>
        <w:rPr>
          <w:rFonts w:hint="cs"/>
          <w:rtl/>
        </w:rPr>
        <w:t xml:space="preserve"> </w:t>
      </w:r>
      <w:r>
        <w:rPr>
          <w:rtl/>
        </w:rPr>
        <w:t xml:space="preserve">– </w:t>
      </w:r>
      <w:bookmarkStart w:id="14328" w:name="_ETM_Q37_262170"/>
      <w:bookmarkEnd w:id="14328"/>
      <w:r>
        <w:rPr>
          <w:rFonts w:hint="cs"/>
          <w:rtl/>
        </w:rPr>
        <w:t>"</w:t>
      </w:r>
      <w:r>
        <w:rPr>
          <w:rtl/>
        </w:rPr>
        <w:t xml:space="preserve">חומת </w:t>
      </w:r>
      <w:bookmarkStart w:id="14329" w:name="_ETM_Q37_262619"/>
      <w:bookmarkEnd w:id="14329"/>
      <w:r>
        <w:rPr>
          <w:rtl/>
        </w:rPr>
        <w:t xml:space="preserve">מגן </w:t>
      </w:r>
      <w:bookmarkStart w:id="14330" w:name="_ETM_Q37_262950"/>
      <w:bookmarkEnd w:id="14330"/>
      <w:r>
        <w:rPr>
          <w:rtl/>
        </w:rPr>
        <w:t xml:space="preserve">משפטית </w:t>
      </w:r>
      <w:bookmarkStart w:id="14331" w:name="_ETM_Q37_263640"/>
      <w:bookmarkEnd w:id="14331"/>
      <w:r>
        <w:rPr>
          <w:rtl/>
        </w:rPr>
        <w:t>ש</w:t>
      </w:r>
      <w:r>
        <w:rPr>
          <w:rFonts w:hint="cs"/>
          <w:rtl/>
        </w:rPr>
        <w:t>הגנה</w:t>
      </w:r>
      <w:r>
        <w:rPr>
          <w:rtl/>
        </w:rPr>
        <w:t xml:space="preserve"> </w:t>
      </w:r>
      <w:bookmarkStart w:id="14332" w:name="_ETM_Q37_264330"/>
      <w:bookmarkEnd w:id="14332"/>
      <w:r>
        <w:rPr>
          <w:rtl/>
        </w:rPr>
        <w:t xml:space="preserve">על </w:t>
      </w:r>
      <w:bookmarkStart w:id="14333" w:name="_ETM_Q37_264479"/>
      <w:bookmarkEnd w:id="14333"/>
      <w:r>
        <w:rPr>
          <w:rtl/>
        </w:rPr>
        <w:t xml:space="preserve">מעמדה </w:t>
      </w:r>
      <w:bookmarkStart w:id="14334" w:name="_ETM_Q37_264930"/>
      <w:bookmarkEnd w:id="14334"/>
      <w:r>
        <w:rPr>
          <w:rtl/>
        </w:rPr>
        <w:t xml:space="preserve">של </w:t>
      </w:r>
      <w:bookmarkStart w:id="14335" w:name="_ETM_Q37_265110"/>
      <w:bookmarkEnd w:id="14335"/>
      <w:r>
        <w:rPr>
          <w:rtl/>
        </w:rPr>
        <w:t xml:space="preserve">מדינת </w:t>
      </w:r>
      <w:bookmarkStart w:id="14336" w:name="_ETM_Q37_265560"/>
      <w:bookmarkEnd w:id="14336"/>
      <w:r>
        <w:rPr>
          <w:rtl/>
        </w:rPr>
        <w:t>ישראל</w:t>
      </w:r>
      <w:r>
        <w:rPr>
          <w:rFonts w:hint="cs"/>
          <w:rtl/>
        </w:rPr>
        <w:t>".</w:t>
      </w:r>
      <w:r>
        <w:rPr>
          <w:rtl/>
        </w:rPr>
        <w:t xml:space="preserve"> </w:t>
      </w:r>
      <w:bookmarkStart w:id="14337" w:name="_ETM_Q37_266250"/>
      <w:bookmarkEnd w:id="14337"/>
      <w:r>
        <w:rPr>
          <w:rtl/>
        </w:rPr>
        <w:t xml:space="preserve">היא </w:t>
      </w:r>
      <w:bookmarkStart w:id="14338" w:name="_ETM_Q37_266369"/>
      <w:bookmarkEnd w:id="14338"/>
      <w:r>
        <w:rPr>
          <w:rtl/>
        </w:rPr>
        <w:t xml:space="preserve">לא </w:t>
      </w:r>
      <w:bookmarkStart w:id="14339" w:name="_ETM_Q37_266490"/>
      <w:bookmarkEnd w:id="14339"/>
      <w:r>
        <w:rPr>
          <w:rtl/>
        </w:rPr>
        <w:t xml:space="preserve">פגעה </w:t>
      </w:r>
      <w:bookmarkStart w:id="14340" w:name="_ETM_Q37_266790"/>
      <w:bookmarkEnd w:id="14340"/>
      <w:r>
        <w:rPr>
          <w:rtl/>
        </w:rPr>
        <w:t>במדינה</w:t>
      </w:r>
      <w:r>
        <w:rPr>
          <w:rFonts w:hint="cs"/>
          <w:rtl/>
        </w:rPr>
        <w:t xml:space="preserve"> </w:t>
      </w:r>
      <w:r>
        <w:rPr>
          <w:rtl/>
        </w:rPr>
        <w:t xml:space="preserve">– </w:t>
      </w:r>
      <w:bookmarkStart w:id="14341" w:name="_ETM_Q37_267630"/>
      <w:bookmarkEnd w:id="14341"/>
      <w:r>
        <w:rPr>
          <w:rtl/>
        </w:rPr>
        <w:t xml:space="preserve">היא </w:t>
      </w:r>
      <w:bookmarkStart w:id="14342" w:name="_ETM_Q37_267840"/>
      <w:bookmarkEnd w:id="14342"/>
      <w:r>
        <w:rPr>
          <w:rFonts w:hint="cs"/>
          <w:rtl/>
        </w:rPr>
        <w:t>ה</w:t>
      </w:r>
      <w:r>
        <w:rPr>
          <w:rtl/>
        </w:rPr>
        <w:t>גנה</w:t>
      </w:r>
      <w:r w:rsidR="006079A5">
        <w:rPr>
          <w:rFonts w:hint="cs"/>
          <w:rtl/>
        </w:rPr>
        <w:t>,</w:t>
      </w:r>
      <w:r>
        <w:rPr>
          <w:rtl/>
        </w:rPr>
        <w:t xml:space="preserve"> </w:t>
      </w:r>
      <w:bookmarkStart w:id="14343" w:name="_ETM_Q37_268709"/>
      <w:bookmarkEnd w:id="14343"/>
      <w:r>
        <w:rPr>
          <w:rtl/>
        </w:rPr>
        <w:t xml:space="preserve">ובכלל </w:t>
      </w:r>
      <w:bookmarkStart w:id="14344" w:name="_ETM_Q37_269189"/>
      <w:bookmarkEnd w:id="14344"/>
      <w:r>
        <w:rPr>
          <w:rtl/>
        </w:rPr>
        <w:t>זה</w:t>
      </w:r>
      <w:bookmarkStart w:id="14345" w:name="_ETM_Q37_269369"/>
      <w:bookmarkEnd w:id="14345"/>
      <w:r>
        <w:rPr>
          <w:rFonts w:hint="cs"/>
          <w:rtl/>
        </w:rPr>
        <w:t xml:space="preserve">, </w:t>
      </w:r>
      <w:r>
        <w:rPr>
          <w:rtl/>
        </w:rPr>
        <w:t xml:space="preserve">אני </w:t>
      </w:r>
      <w:bookmarkStart w:id="14346" w:name="_ETM_Q37_269490"/>
      <w:bookmarkEnd w:id="14346"/>
      <w:r>
        <w:rPr>
          <w:rtl/>
        </w:rPr>
        <w:t xml:space="preserve">אומרת </w:t>
      </w:r>
      <w:bookmarkStart w:id="14347" w:name="_ETM_Q37_269790"/>
      <w:bookmarkEnd w:id="14347"/>
      <w:r>
        <w:rPr>
          <w:rtl/>
        </w:rPr>
        <w:t>לכם</w:t>
      </w:r>
      <w:r>
        <w:rPr>
          <w:rFonts w:hint="cs"/>
          <w:rtl/>
        </w:rPr>
        <w:t>,</w:t>
      </w:r>
      <w:r>
        <w:rPr>
          <w:rtl/>
        </w:rPr>
        <w:t xml:space="preserve"> </w:t>
      </w:r>
      <w:bookmarkStart w:id="14348" w:name="_ETM_Q37_270030"/>
      <w:bookmarkEnd w:id="14348"/>
      <w:r>
        <w:rPr>
          <w:rtl/>
        </w:rPr>
        <w:t xml:space="preserve">גם </w:t>
      </w:r>
      <w:bookmarkStart w:id="14349" w:name="_ETM_Q37_270209"/>
      <w:bookmarkEnd w:id="14349"/>
      <w:r>
        <w:rPr>
          <w:rtl/>
        </w:rPr>
        <w:t xml:space="preserve">על </w:t>
      </w:r>
      <w:bookmarkStart w:id="14350" w:name="_ETM_Q37_270299"/>
      <w:bookmarkEnd w:id="14350"/>
      <w:r>
        <w:rPr>
          <w:rtl/>
        </w:rPr>
        <w:t xml:space="preserve">מערכת </w:t>
      </w:r>
      <w:bookmarkStart w:id="14351" w:name="_ETM_Q37_270720"/>
      <w:bookmarkEnd w:id="14351"/>
      <w:r>
        <w:rPr>
          <w:rtl/>
        </w:rPr>
        <w:t xml:space="preserve">הביטחון </w:t>
      </w:r>
      <w:bookmarkStart w:id="14352" w:name="_ETM_Q37_271200"/>
      <w:bookmarkEnd w:id="14352"/>
      <w:r>
        <w:rPr>
          <w:rtl/>
        </w:rPr>
        <w:t xml:space="preserve">ועל </w:t>
      </w:r>
      <w:bookmarkStart w:id="14353" w:name="_ETM_Q37_271319"/>
      <w:bookmarkEnd w:id="14353"/>
      <w:r>
        <w:rPr>
          <w:rFonts w:hint="cs"/>
          <w:rtl/>
        </w:rPr>
        <w:t>ה</w:t>
      </w:r>
      <w:r>
        <w:rPr>
          <w:rtl/>
        </w:rPr>
        <w:t>משרתים</w:t>
      </w:r>
      <w:r>
        <w:rPr>
          <w:rFonts w:hint="cs"/>
          <w:rtl/>
        </w:rPr>
        <w:t>.</w:t>
      </w:r>
      <w:r>
        <w:rPr>
          <w:rtl/>
        </w:rPr>
        <w:t xml:space="preserve"> </w:t>
      </w:r>
      <w:bookmarkStart w:id="14354" w:name="_ETM_Q37_272620"/>
      <w:bookmarkEnd w:id="14354"/>
      <w:r>
        <w:rPr>
          <w:rtl/>
        </w:rPr>
        <w:t>יכולת</w:t>
      </w:r>
      <w:r>
        <w:rPr>
          <w:rFonts w:hint="cs"/>
          <w:rtl/>
        </w:rPr>
        <w:t>ה</w:t>
      </w:r>
      <w:r>
        <w:rPr>
          <w:rtl/>
        </w:rPr>
        <w:t xml:space="preserve"> </w:t>
      </w:r>
      <w:bookmarkStart w:id="14355" w:name="_ETM_Q37_273220"/>
      <w:bookmarkEnd w:id="14355"/>
      <w:r>
        <w:rPr>
          <w:rtl/>
        </w:rPr>
        <w:t xml:space="preserve">של </w:t>
      </w:r>
      <w:bookmarkStart w:id="14356" w:name="_ETM_Q37_273400"/>
      <w:bookmarkEnd w:id="14356"/>
      <w:r>
        <w:rPr>
          <w:rtl/>
        </w:rPr>
        <w:t xml:space="preserve">המדינה </w:t>
      </w:r>
      <w:bookmarkStart w:id="14357" w:name="_ETM_Q37_273880"/>
      <w:bookmarkEnd w:id="14357"/>
      <w:r>
        <w:rPr>
          <w:rtl/>
        </w:rPr>
        <w:t xml:space="preserve">להדוף </w:t>
      </w:r>
      <w:bookmarkStart w:id="14358" w:name="_ETM_Q37_274930"/>
      <w:bookmarkEnd w:id="14358"/>
      <w:r>
        <w:rPr>
          <w:rtl/>
        </w:rPr>
        <w:t xml:space="preserve">תהליכים </w:t>
      </w:r>
      <w:bookmarkStart w:id="14359" w:name="_ETM_Q37_275850"/>
      <w:bookmarkEnd w:id="14359"/>
      <w:r>
        <w:rPr>
          <w:rtl/>
        </w:rPr>
        <w:t xml:space="preserve">נשענה </w:t>
      </w:r>
      <w:bookmarkStart w:id="14360" w:name="_ETM_Q37_276510"/>
      <w:bookmarkEnd w:id="14360"/>
      <w:r>
        <w:rPr>
          <w:rtl/>
        </w:rPr>
        <w:t xml:space="preserve">בעיקר </w:t>
      </w:r>
      <w:bookmarkStart w:id="14361" w:name="_ETM_Q37_277229"/>
      <w:bookmarkEnd w:id="14361"/>
      <w:r>
        <w:rPr>
          <w:rtl/>
        </w:rPr>
        <w:t xml:space="preserve">על </w:t>
      </w:r>
      <w:bookmarkStart w:id="14362" w:name="_ETM_Q37_277380"/>
      <w:bookmarkEnd w:id="14362"/>
      <w:r>
        <w:rPr>
          <w:rtl/>
        </w:rPr>
        <w:t xml:space="preserve">האמון </w:t>
      </w:r>
      <w:bookmarkStart w:id="14363" w:name="_ETM_Q37_277920"/>
      <w:bookmarkEnd w:id="14363"/>
      <w:r>
        <w:rPr>
          <w:rtl/>
        </w:rPr>
        <w:t xml:space="preserve">שלו </w:t>
      </w:r>
      <w:bookmarkStart w:id="14364" w:name="_ETM_Q37_278189"/>
      <w:bookmarkEnd w:id="14364"/>
      <w:r>
        <w:rPr>
          <w:rtl/>
        </w:rPr>
        <w:t xml:space="preserve">זוכה </w:t>
      </w:r>
      <w:bookmarkStart w:id="14365" w:name="_ETM_Q37_278610"/>
      <w:bookmarkEnd w:id="14365"/>
      <w:r>
        <w:rPr>
          <w:rtl/>
        </w:rPr>
        <w:t xml:space="preserve">המערכת </w:t>
      </w:r>
      <w:bookmarkStart w:id="14366" w:name="_ETM_Q37_279090"/>
      <w:bookmarkEnd w:id="14366"/>
      <w:r>
        <w:rPr>
          <w:rtl/>
        </w:rPr>
        <w:t xml:space="preserve">המשפטית </w:t>
      </w:r>
      <w:bookmarkStart w:id="14367" w:name="_ETM_Q37_279630"/>
      <w:bookmarkEnd w:id="14367"/>
      <w:r>
        <w:rPr>
          <w:rtl/>
        </w:rPr>
        <w:t>הישראלית</w:t>
      </w:r>
      <w:r>
        <w:rPr>
          <w:rFonts w:hint="cs"/>
          <w:rtl/>
        </w:rPr>
        <w:t>,</w:t>
      </w:r>
      <w:r>
        <w:rPr>
          <w:rtl/>
        </w:rPr>
        <w:t xml:space="preserve"> </w:t>
      </w:r>
      <w:bookmarkStart w:id="14368" w:name="_ETM_Q37_280709"/>
      <w:bookmarkEnd w:id="14368"/>
      <w:r>
        <w:rPr>
          <w:rtl/>
        </w:rPr>
        <w:t xml:space="preserve">הנובע </w:t>
      </w:r>
      <w:bookmarkStart w:id="14369" w:name="_ETM_Q37_282060"/>
      <w:bookmarkEnd w:id="14369"/>
      <w:r>
        <w:rPr>
          <w:rtl/>
        </w:rPr>
        <w:t xml:space="preserve">קודם </w:t>
      </w:r>
      <w:bookmarkStart w:id="14370" w:name="_ETM_Q37_282630"/>
      <w:bookmarkEnd w:id="14370"/>
      <w:r>
        <w:rPr>
          <w:rtl/>
        </w:rPr>
        <w:t>כ</w:t>
      </w:r>
      <w:r>
        <w:rPr>
          <w:rFonts w:hint="cs"/>
          <w:rtl/>
        </w:rPr>
        <w:t>ו</w:t>
      </w:r>
      <w:r>
        <w:rPr>
          <w:rtl/>
        </w:rPr>
        <w:t xml:space="preserve">ל </w:t>
      </w:r>
      <w:bookmarkStart w:id="14371" w:name="_ETM_Q37_283229"/>
      <w:bookmarkEnd w:id="14371"/>
      <w:r>
        <w:rPr>
          <w:rtl/>
        </w:rPr>
        <w:t>מעצמאותה</w:t>
      </w:r>
      <w:r>
        <w:rPr>
          <w:rFonts w:hint="cs"/>
          <w:rtl/>
        </w:rPr>
        <w:t>.</w:t>
      </w:r>
      <w:r>
        <w:rPr>
          <w:rtl/>
        </w:rPr>
        <w:t xml:space="preserve"> </w:t>
      </w:r>
      <w:bookmarkStart w:id="14372" w:name="_ETM_Q37_284630"/>
      <w:bookmarkEnd w:id="14372"/>
    </w:p>
    <w:p w:rsidR="007310D6" w:rsidRDefault="007310D6" w:rsidP="00AD6EC4">
      <w:pPr>
        <w:rPr>
          <w:rtl/>
        </w:rPr>
      </w:pPr>
    </w:p>
    <w:p w:rsidR="007310D6" w:rsidRDefault="007310D6" w:rsidP="006079A5">
      <w:pPr>
        <w:rPr>
          <w:rtl/>
        </w:rPr>
      </w:pPr>
      <w:bookmarkStart w:id="14373" w:name="_ETM_Q37_283000"/>
      <w:bookmarkEnd w:id="14373"/>
      <w:r>
        <w:rPr>
          <w:rtl/>
        </w:rPr>
        <w:t xml:space="preserve">אז </w:t>
      </w:r>
      <w:bookmarkStart w:id="14374" w:name="_ETM_Q37_284840"/>
      <w:bookmarkEnd w:id="14374"/>
      <w:r>
        <w:rPr>
          <w:rtl/>
        </w:rPr>
        <w:t xml:space="preserve">מה </w:t>
      </w:r>
      <w:bookmarkStart w:id="14375" w:name="_ETM_Q37_284990"/>
      <w:bookmarkEnd w:id="14375"/>
      <w:r>
        <w:rPr>
          <w:rtl/>
        </w:rPr>
        <w:t xml:space="preserve">עושים </w:t>
      </w:r>
      <w:bookmarkStart w:id="14376" w:name="_ETM_Q37_285319"/>
      <w:bookmarkEnd w:id="14376"/>
      <w:r>
        <w:rPr>
          <w:rtl/>
        </w:rPr>
        <w:t>עכשיו</w:t>
      </w:r>
      <w:r>
        <w:rPr>
          <w:rFonts w:hint="cs"/>
          <w:rtl/>
        </w:rPr>
        <w:t>?</w:t>
      </w:r>
      <w:r>
        <w:rPr>
          <w:rtl/>
        </w:rPr>
        <w:t xml:space="preserve"> </w:t>
      </w:r>
      <w:bookmarkStart w:id="14377" w:name="_ETM_Q37_285980"/>
      <w:bookmarkEnd w:id="14377"/>
      <w:r>
        <w:rPr>
          <w:rtl/>
        </w:rPr>
        <w:t xml:space="preserve">יש </w:t>
      </w:r>
      <w:bookmarkStart w:id="14378" w:name="_ETM_Q37_286190"/>
      <w:bookmarkEnd w:id="14378"/>
      <w:r>
        <w:rPr>
          <w:rtl/>
        </w:rPr>
        <w:t xml:space="preserve">נקודת </w:t>
      </w:r>
      <w:bookmarkStart w:id="14379" w:name="_ETM_Q37_286700"/>
      <w:bookmarkEnd w:id="14379"/>
      <w:r>
        <w:rPr>
          <w:rtl/>
        </w:rPr>
        <w:t xml:space="preserve">חוזק </w:t>
      </w:r>
      <w:bookmarkStart w:id="14380" w:name="_ETM_Q37_287420"/>
      <w:bookmarkEnd w:id="14380"/>
      <w:r>
        <w:rPr>
          <w:rtl/>
        </w:rPr>
        <w:t xml:space="preserve">מאוד </w:t>
      </w:r>
      <w:bookmarkStart w:id="14381" w:name="_ETM_Q37_288380"/>
      <w:bookmarkEnd w:id="14381"/>
      <w:r>
        <w:rPr>
          <w:rtl/>
        </w:rPr>
        <w:t xml:space="preserve">משמעותית </w:t>
      </w:r>
      <w:bookmarkStart w:id="14382" w:name="_ETM_Q37_289040"/>
      <w:bookmarkEnd w:id="14382"/>
      <w:r>
        <w:rPr>
          <w:rtl/>
        </w:rPr>
        <w:t>במדינה</w:t>
      </w:r>
      <w:r>
        <w:rPr>
          <w:rFonts w:hint="cs"/>
          <w:rtl/>
        </w:rPr>
        <w:t>.</w:t>
      </w:r>
      <w:r>
        <w:rPr>
          <w:rtl/>
        </w:rPr>
        <w:t xml:space="preserve"> </w:t>
      </w:r>
      <w:bookmarkStart w:id="14383" w:name="_ETM_Q37_290000"/>
      <w:bookmarkEnd w:id="14383"/>
      <w:r>
        <w:rPr>
          <w:rtl/>
        </w:rPr>
        <w:t>אומרים</w:t>
      </w:r>
      <w:r>
        <w:rPr>
          <w:rFonts w:hint="cs"/>
          <w:rtl/>
        </w:rPr>
        <w:t>:</w:t>
      </w:r>
      <w:r>
        <w:rPr>
          <w:rtl/>
        </w:rPr>
        <w:t xml:space="preserve"> </w:t>
      </w:r>
      <w:bookmarkStart w:id="14384" w:name="_ETM_Q37_290929"/>
      <w:bookmarkEnd w:id="14384"/>
      <w:r>
        <w:rPr>
          <w:rtl/>
        </w:rPr>
        <w:t xml:space="preserve">בואו </w:t>
      </w:r>
      <w:bookmarkStart w:id="14385" w:name="_ETM_Q37_291169"/>
      <w:bookmarkEnd w:id="14385"/>
      <w:r>
        <w:rPr>
          <w:rtl/>
        </w:rPr>
        <w:t xml:space="preserve">נפרק </w:t>
      </w:r>
      <w:bookmarkStart w:id="14386" w:name="_ETM_Q37_291529"/>
      <w:bookmarkEnd w:id="14386"/>
      <w:r>
        <w:rPr>
          <w:rtl/>
        </w:rPr>
        <w:t>אותה</w:t>
      </w:r>
      <w:r w:rsidR="006079A5">
        <w:rPr>
          <w:rFonts w:hint="cs"/>
          <w:rtl/>
        </w:rPr>
        <w:t>.</w:t>
      </w:r>
      <w:r>
        <w:rPr>
          <w:rtl/>
        </w:rPr>
        <w:t xml:space="preserve"> </w:t>
      </w:r>
      <w:bookmarkStart w:id="14387" w:name="_ETM_Q37_292330"/>
      <w:bookmarkEnd w:id="14387"/>
      <w:r>
        <w:rPr>
          <w:rtl/>
        </w:rPr>
        <w:t xml:space="preserve">היא </w:t>
      </w:r>
      <w:bookmarkStart w:id="14388" w:name="_ETM_Q37_292450"/>
      <w:bookmarkEnd w:id="14388"/>
      <w:r>
        <w:rPr>
          <w:rtl/>
        </w:rPr>
        <w:t xml:space="preserve">חזקה </w:t>
      </w:r>
      <w:bookmarkStart w:id="14389" w:name="_ETM_Q37_292960"/>
      <w:bookmarkEnd w:id="14389"/>
      <w:r>
        <w:rPr>
          <w:rtl/>
        </w:rPr>
        <w:t>מדי</w:t>
      </w:r>
      <w:r>
        <w:rPr>
          <w:rFonts w:hint="cs"/>
          <w:rtl/>
        </w:rPr>
        <w:t>;</w:t>
      </w:r>
      <w:r>
        <w:rPr>
          <w:rtl/>
        </w:rPr>
        <w:t xml:space="preserve"> </w:t>
      </w:r>
      <w:bookmarkStart w:id="14390" w:name="_ETM_Q37_294000"/>
      <w:bookmarkEnd w:id="14390"/>
      <w:r>
        <w:rPr>
          <w:rtl/>
        </w:rPr>
        <w:t xml:space="preserve">היא </w:t>
      </w:r>
      <w:bookmarkStart w:id="14391" w:name="_ETM_Q37_294600"/>
      <w:bookmarkEnd w:id="14391"/>
      <w:r>
        <w:rPr>
          <w:rtl/>
        </w:rPr>
        <w:t xml:space="preserve">תשפיע </w:t>
      </w:r>
      <w:bookmarkStart w:id="14392" w:name="_ETM_Q37_295140"/>
      <w:bookmarkEnd w:id="14392"/>
      <w:r>
        <w:rPr>
          <w:rtl/>
        </w:rPr>
        <w:t xml:space="preserve">על </w:t>
      </w:r>
      <w:bookmarkStart w:id="14393" w:name="_ETM_Q37_295260"/>
      <w:bookmarkEnd w:id="14393"/>
      <w:r>
        <w:rPr>
          <w:rtl/>
        </w:rPr>
        <w:t xml:space="preserve">היכולת </w:t>
      </w:r>
      <w:bookmarkStart w:id="14394" w:name="_ETM_Q37_295770"/>
      <w:bookmarkEnd w:id="14394"/>
      <w:r>
        <w:rPr>
          <w:rtl/>
        </w:rPr>
        <w:t xml:space="preserve">של </w:t>
      </w:r>
      <w:bookmarkStart w:id="14395" w:name="_ETM_Q37_296670"/>
      <w:bookmarkEnd w:id="14395"/>
      <w:r>
        <w:rPr>
          <w:rtl/>
        </w:rPr>
        <w:t xml:space="preserve">אנשים </w:t>
      </w:r>
      <w:bookmarkStart w:id="14396" w:name="_ETM_Q37_297150"/>
      <w:bookmarkEnd w:id="14396"/>
      <w:r>
        <w:rPr>
          <w:rtl/>
        </w:rPr>
        <w:t xml:space="preserve">מסוימים </w:t>
      </w:r>
      <w:bookmarkStart w:id="14397" w:name="_ETM_Q37_298140"/>
      <w:bookmarkEnd w:id="14397"/>
      <w:r>
        <w:rPr>
          <w:rtl/>
        </w:rPr>
        <w:t xml:space="preserve">לעמוד </w:t>
      </w:r>
      <w:bookmarkStart w:id="14398" w:name="_ETM_Q37_298650"/>
      <w:bookmarkEnd w:id="14398"/>
      <w:r>
        <w:rPr>
          <w:rtl/>
        </w:rPr>
        <w:t xml:space="preserve">מעל </w:t>
      </w:r>
      <w:bookmarkStart w:id="14399" w:name="_ETM_Q37_298950"/>
      <w:bookmarkEnd w:id="14399"/>
      <w:r>
        <w:rPr>
          <w:rtl/>
        </w:rPr>
        <w:t>החוק</w:t>
      </w:r>
      <w:r>
        <w:rPr>
          <w:rFonts w:hint="cs"/>
          <w:rtl/>
        </w:rPr>
        <w:t>.</w:t>
      </w:r>
      <w:r>
        <w:rPr>
          <w:rtl/>
        </w:rPr>
        <w:t xml:space="preserve"> </w:t>
      </w:r>
      <w:bookmarkStart w:id="14400" w:name="_ETM_Q37_300040"/>
      <w:bookmarkEnd w:id="14400"/>
      <w:r>
        <w:rPr>
          <w:rtl/>
        </w:rPr>
        <w:t xml:space="preserve">אז </w:t>
      </w:r>
      <w:bookmarkStart w:id="14401" w:name="_ETM_Q37_300250"/>
      <w:bookmarkStart w:id="14402" w:name="_ETM_Q37_300369"/>
      <w:bookmarkEnd w:id="14401"/>
      <w:bookmarkEnd w:id="14402"/>
      <w:r>
        <w:rPr>
          <w:rFonts w:hint="cs"/>
          <w:rtl/>
        </w:rPr>
        <w:t xml:space="preserve">אם </w:t>
      </w:r>
      <w:r>
        <w:rPr>
          <w:rtl/>
        </w:rPr>
        <w:t xml:space="preserve">מערכת </w:t>
      </w:r>
      <w:bookmarkStart w:id="14403" w:name="_ETM_Q37_300759"/>
      <w:bookmarkEnd w:id="14403"/>
      <w:r>
        <w:rPr>
          <w:rtl/>
        </w:rPr>
        <w:t xml:space="preserve">המשפט </w:t>
      </w:r>
      <w:bookmarkStart w:id="14404" w:name="_ETM_Q37_301590"/>
      <w:bookmarkEnd w:id="14404"/>
      <w:r>
        <w:rPr>
          <w:rFonts w:hint="cs"/>
          <w:rtl/>
        </w:rPr>
        <w:t>מ</w:t>
      </w:r>
      <w:r>
        <w:rPr>
          <w:rtl/>
        </w:rPr>
        <w:t>פריע</w:t>
      </w:r>
      <w:r>
        <w:rPr>
          <w:rFonts w:hint="cs"/>
          <w:rtl/>
        </w:rPr>
        <w:t>ה,</w:t>
      </w:r>
      <w:r>
        <w:rPr>
          <w:rtl/>
        </w:rPr>
        <w:t xml:space="preserve"> </w:t>
      </w:r>
      <w:bookmarkStart w:id="14405" w:name="_ETM_Q37_302490"/>
      <w:bookmarkEnd w:id="14405"/>
      <w:r>
        <w:rPr>
          <w:rtl/>
        </w:rPr>
        <w:t xml:space="preserve">בואו </w:t>
      </w:r>
      <w:bookmarkStart w:id="14406" w:name="_ETM_Q37_302729"/>
      <w:bookmarkEnd w:id="14406"/>
      <w:r>
        <w:rPr>
          <w:rFonts w:hint="cs"/>
          <w:rtl/>
        </w:rPr>
        <w:t>נ</w:t>
      </w:r>
      <w:r>
        <w:rPr>
          <w:rtl/>
        </w:rPr>
        <w:t>חס</w:t>
      </w:r>
      <w:bookmarkStart w:id="14407" w:name="_ETM_Q37_303149"/>
      <w:bookmarkEnd w:id="14407"/>
      <w:r>
        <w:rPr>
          <w:rFonts w:hint="cs"/>
          <w:rtl/>
        </w:rPr>
        <w:t xml:space="preserve">ל </w:t>
      </w:r>
      <w:r>
        <w:rPr>
          <w:rtl/>
        </w:rPr>
        <w:t>אותה</w:t>
      </w:r>
      <w:r w:rsidR="006079A5">
        <w:rPr>
          <w:rFonts w:hint="cs"/>
          <w:rtl/>
        </w:rPr>
        <w:t>,</w:t>
      </w:r>
      <w:r>
        <w:rPr>
          <w:rtl/>
        </w:rPr>
        <w:t xml:space="preserve"> </w:t>
      </w:r>
      <w:bookmarkStart w:id="14408" w:name="_ETM_Q37_303570"/>
      <w:bookmarkEnd w:id="14408"/>
      <w:r>
        <w:rPr>
          <w:rtl/>
        </w:rPr>
        <w:t xml:space="preserve">וזה </w:t>
      </w:r>
      <w:bookmarkStart w:id="14409" w:name="_ETM_Q37_303750"/>
      <w:bookmarkEnd w:id="14409"/>
      <w:r>
        <w:rPr>
          <w:rtl/>
        </w:rPr>
        <w:t xml:space="preserve">בדיוק </w:t>
      </w:r>
      <w:bookmarkStart w:id="14410" w:name="_ETM_Q37_304020"/>
      <w:bookmarkEnd w:id="14410"/>
      <w:r>
        <w:rPr>
          <w:rtl/>
        </w:rPr>
        <w:t xml:space="preserve">מה </w:t>
      </w:r>
      <w:bookmarkStart w:id="14411" w:name="_ETM_Q37_304140"/>
      <w:bookmarkEnd w:id="14411"/>
      <w:r>
        <w:rPr>
          <w:rtl/>
        </w:rPr>
        <w:t>שנעשה</w:t>
      </w:r>
      <w:r>
        <w:rPr>
          <w:rFonts w:hint="cs"/>
          <w:rtl/>
        </w:rPr>
        <w:t>.</w:t>
      </w:r>
      <w:r>
        <w:rPr>
          <w:rtl/>
        </w:rPr>
        <w:t xml:space="preserve"> </w:t>
      </w:r>
      <w:bookmarkStart w:id="14412" w:name="_ETM_Q37_304999"/>
      <w:bookmarkEnd w:id="14412"/>
    </w:p>
    <w:p w:rsidR="007310D6" w:rsidRDefault="007310D6" w:rsidP="00AD6EC4">
      <w:pPr>
        <w:rPr>
          <w:rtl/>
        </w:rPr>
      </w:pPr>
    </w:p>
    <w:p w:rsidR="007310D6" w:rsidRDefault="007310D6" w:rsidP="006079A5">
      <w:pPr>
        <w:rPr>
          <w:rtl/>
        </w:rPr>
      </w:pPr>
      <w:bookmarkStart w:id="14413" w:name="_ETM_Q37_303000"/>
      <w:bookmarkEnd w:id="14413"/>
      <w:r>
        <w:rPr>
          <w:rtl/>
        </w:rPr>
        <w:t xml:space="preserve">אני </w:t>
      </w:r>
      <w:bookmarkStart w:id="14414" w:name="_ETM_Q37_305329"/>
      <w:bookmarkEnd w:id="14414"/>
      <w:r>
        <w:rPr>
          <w:rtl/>
        </w:rPr>
        <w:t xml:space="preserve">יושבת </w:t>
      </w:r>
      <w:bookmarkStart w:id="14415" w:name="_ETM_Q37_306020"/>
      <w:bookmarkEnd w:id="14415"/>
      <w:r>
        <w:rPr>
          <w:rtl/>
        </w:rPr>
        <w:t xml:space="preserve">בוועדה </w:t>
      </w:r>
      <w:bookmarkStart w:id="14416" w:name="_ETM_Q37_306829"/>
      <w:bookmarkEnd w:id="14416"/>
      <w:r>
        <w:rPr>
          <w:rtl/>
        </w:rPr>
        <w:t xml:space="preserve">של </w:t>
      </w:r>
      <w:bookmarkStart w:id="14417" w:name="_ETM_Q37_308180"/>
      <w:bookmarkEnd w:id="14417"/>
      <w:r>
        <w:rPr>
          <w:rtl/>
        </w:rPr>
        <w:t>רוטמן</w:t>
      </w:r>
      <w:r>
        <w:rPr>
          <w:rFonts w:hint="cs"/>
          <w:rtl/>
        </w:rPr>
        <w:t>,</w:t>
      </w:r>
      <w:r>
        <w:rPr>
          <w:rtl/>
        </w:rPr>
        <w:t xml:space="preserve"> </w:t>
      </w:r>
      <w:bookmarkStart w:id="14418" w:name="_ETM_Q37_308659"/>
      <w:bookmarkEnd w:id="14418"/>
      <w:r>
        <w:rPr>
          <w:rtl/>
        </w:rPr>
        <w:t xml:space="preserve">חבר </w:t>
      </w:r>
      <w:bookmarkStart w:id="14419" w:name="_ETM_Q37_308870"/>
      <w:bookmarkEnd w:id="14419"/>
      <w:r>
        <w:rPr>
          <w:rtl/>
        </w:rPr>
        <w:t xml:space="preserve">הכנסת </w:t>
      </w:r>
      <w:bookmarkStart w:id="14420" w:name="_ETM_Q37_309470"/>
      <w:bookmarkEnd w:id="14420"/>
      <w:r>
        <w:rPr>
          <w:rFonts w:hint="cs"/>
          <w:rtl/>
        </w:rPr>
        <w:t>רוט</w:t>
      </w:r>
      <w:r>
        <w:rPr>
          <w:rtl/>
        </w:rPr>
        <w:t>מן</w:t>
      </w:r>
      <w:r>
        <w:rPr>
          <w:rFonts w:hint="cs"/>
          <w:rtl/>
        </w:rPr>
        <w:t>, ועדת החוקה, חוק ומשפט</w:t>
      </w:r>
      <w:bookmarkStart w:id="14421" w:name="_ETM_Q37_309919"/>
      <w:bookmarkStart w:id="14422" w:name="_ETM_Q37_310190"/>
      <w:bookmarkEnd w:id="14421"/>
      <w:bookmarkEnd w:id="14422"/>
      <w:r>
        <w:rPr>
          <w:rFonts w:hint="cs"/>
          <w:rtl/>
        </w:rPr>
        <w:t>,</w:t>
      </w:r>
      <w:r>
        <w:rPr>
          <w:rtl/>
        </w:rPr>
        <w:t xml:space="preserve"> </w:t>
      </w:r>
      <w:bookmarkStart w:id="14423" w:name="_ETM_Q37_310980"/>
      <w:bookmarkEnd w:id="14423"/>
      <w:r>
        <w:rPr>
          <w:rFonts w:hint="cs"/>
          <w:rtl/>
        </w:rPr>
        <w:t>ו</w:t>
      </w:r>
      <w:r>
        <w:rPr>
          <w:rtl/>
        </w:rPr>
        <w:t xml:space="preserve">אני </w:t>
      </w:r>
      <w:bookmarkStart w:id="14424" w:name="_ETM_Q37_311280"/>
      <w:bookmarkEnd w:id="14424"/>
      <w:r>
        <w:rPr>
          <w:rtl/>
        </w:rPr>
        <w:t xml:space="preserve">רואה </w:t>
      </w:r>
      <w:bookmarkStart w:id="14425" w:name="_ETM_Q37_311490"/>
      <w:bookmarkEnd w:id="14425"/>
      <w:r>
        <w:rPr>
          <w:rtl/>
        </w:rPr>
        <w:t xml:space="preserve">את </w:t>
      </w:r>
      <w:bookmarkStart w:id="14426" w:name="_ETM_Q37_311550"/>
      <w:bookmarkEnd w:id="14426"/>
      <w:r>
        <w:rPr>
          <w:rtl/>
        </w:rPr>
        <w:t>ההתנהלות</w:t>
      </w:r>
      <w:r>
        <w:rPr>
          <w:rFonts w:hint="cs"/>
          <w:rtl/>
        </w:rPr>
        <w:t xml:space="preserve"> </w:t>
      </w:r>
      <w:r>
        <w:rPr>
          <w:rtl/>
        </w:rPr>
        <w:t>–</w:t>
      </w:r>
      <w:r>
        <w:rPr>
          <w:rFonts w:hint="cs"/>
          <w:rtl/>
        </w:rPr>
        <w:t xml:space="preserve"> </w:t>
      </w:r>
      <w:bookmarkStart w:id="14427" w:name="_ETM_Q37_310000"/>
      <w:bookmarkEnd w:id="14427"/>
      <w:r>
        <w:rPr>
          <w:rFonts w:hint="cs"/>
          <w:rtl/>
        </w:rPr>
        <w:t>אתם יודעים מה?</w:t>
      </w:r>
      <w:bookmarkStart w:id="14428" w:name="_ETM_Q37_312270"/>
      <w:bookmarkStart w:id="14429" w:name="_ETM_Q37_312660"/>
      <w:bookmarkStart w:id="14430" w:name="_ETM_Q37_312959"/>
      <w:bookmarkStart w:id="14431" w:name="_ETM_Q37_313139"/>
      <w:bookmarkEnd w:id="14428"/>
      <w:bookmarkEnd w:id="14429"/>
      <w:bookmarkEnd w:id="14430"/>
      <w:bookmarkEnd w:id="14431"/>
      <w:r>
        <w:rPr>
          <w:rFonts w:hint="cs"/>
          <w:rtl/>
        </w:rPr>
        <w:t xml:space="preserve"> "</w:t>
      </w:r>
      <w:r>
        <w:rPr>
          <w:rtl/>
        </w:rPr>
        <w:t>ההתנהלות</w:t>
      </w:r>
      <w:r>
        <w:rPr>
          <w:rFonts w:hint="cs"/>
          <w:rtl/>
        </w:rPr>
        <w:t>"</w:t>
      </w:r>
      <w:r>
        <w:rPr>
          <w:rtl/>
        </w:rPr>
        <w:t xml:space="preserve"> </w:t>
      </w:r>
      <w:bookmarkStart w:id="14432" w:name="_ETM_Q37_313590"/>
      <w:bookmarkEnd w:id="14432"/>
      <w:r>
        <w:rPr>
          <w:rFonts w:hint="cs"/>
          <w:rtl/>
        </w:rPr>
        <w:t xml:space="preserve">זה </w:t>
      </w:r>
      <w:r>
        <w:rPr>
          <w:rtl/>
        </w:rPr>
        <w:t xml:space="preserve">להגיד </w:t>
      </w:r>
      <w:bookmarkStart w:id="14433" w:name="_ETM_Q37_313889"/>
      <w:bookmarkEnd w:id="14433"/>
      <w:r>
        <w:rPr>
          <w:rtl/>
        </w:rPr>
        <w:t xml:space="preserve">את </w:t>
      </w:r>
      <w:bookmarkStart w:id="14434" w:name="_ETM_Q37_313950"/>
      <w:bookmarkEnd w:id="14434"/>
      <w:r>
        <w:rPr>
          <w:rtl/>
        </w:rPr>
        <w:t xml:space="preserve">המילה </w:t>
      </w:r>
      <w:bookmarkStart w:id="14435" w:name="_ETM_Q37_314250"/>
      <w:bookmarkEnd w:id="14435"/>
      <w:r>
        <w:rPr>
          <w:rtl/>
        </w:rPr>
        <w:t>הגבוהה</w:t>
      </w:r>
      <w:r>
        <w:rPr>
          <w:rFonts w:hint="cs"/>
          <w:rtl/>
        </w:rPr>
        <w:t xml:space="preserve"> </w:t>
      </w:r>
      <w:r>
        <w:rPr>
          <w:rtl/>
        </w:rPr>
        <w:t xml:space="preserve">– </w:t>
      </w:r>
      <w:bookmarkStart w:id="14436" w:name="_ETM_Q37_314880"/>
      <w:bookmarkEnd w:id="14436"/>
      <w:r>
        <w:rPr>
          <w:rtl/>
        </w:rPr>
        <w:t xml:space="preserve">את </w:t>
      </w:r>
      <w:bookmarkStart w:id="14437" w:name="_ETM_Q37_315090"/>
      <w:bookmarkEnd w:id="14437"/>
      <w:r>
        <w:rPr>
          <w:rtl/>
        </w:rPr>
        <w:t>ההצגה</w:t>
      </w:r>
      <w:bookmarkStart w:id="14438" w:name="_ETM_Q37_315990"/>
      <w:bookmarkEnd w:id="14438"/>
      <w:r>
        <w:rPr>
          <w:rFonts w:hint="cs"/>
          <w:rtl/>
        </w:rPr>
        <w:t xml:space="preserve">, </w:t>
      </w:r>
      <w:r>
        <w:rPr>
          <w:rtl/>
        </w:rPr>
        <w:t xml:space="preserve">את </w:t>
      </w:r>
      <w:bookmarkStart w:id="14439" w:name="_ETM_Q37_316139"/>
      <w:bookmarkEnd w:id="14439"/>
      <w:proofErr w:type="spellStart"/>
      <w:r>
        <w:rPr>
          <w:rtl/>
        </w:rPr>
        <w:t>הפארסה</w:t>
      </w:r>
      <w:proofErr w:type="spellEnd"/>
      <w:r>
        <w:rPr>
          <w:rFonts w:hint="cs"/>
          <w:rtl/>
        </w:rPr>
        <w:t>,</w:t>
      </w:r>
      <w:r>
        <w:rPr>
          <w:rtl/>
        </w:rPr>
        <w:t xml:space="preserve"> </w:t>
      </w:r>
      <w:bookmarkStart w:id="14440" w:name="_ETM_Q37_317410"/>
      <w:bookmarkEnd w:id="14440"/>
      <w:r>
        <w:rPr>
          <w:rtl/>
        </w:rPr>
        <w:t xml:space="preserve">של </w:t>
      </w:r>
      <w:bookmarkStart w:id="14441" w:name="_ETM_Q37_317650"/>
      <w:bookmarkEnd w:id="14441"/>
      <w:r>
        <w:rPr>
          <w:rtl/>
        </w:rPr>
        <w:t>יושב</w:t>
      </w:r>
      <w:bookmarkStart w:id="14442" w:name="_ETM_Q37_317980"/>
      <w:bookmarkEnd w:id="14442"/>
      <w:r>
        <w:rPr>
          <w:rFonts w:hint="cs"/>
          <w:rtl/>
        </w:rPr>
        <w:t>-</w:t>
      </w:r>
      <w:r>
        <w:rPr>
          <w:rtl/>
        </w:rPr>
        <w:t xml:space="preserve">ראש </w:t>
      </w:r>
      <w:bookmarkStart w:id="14443" w:name="_ETM_Q37_318220"/>
      <w:bookmarkEnd w:id="14443"/>
      <w:r>
        <w:rPr>
          <w:rtl/>
        </w:rPr>
        <w:t xml:space="preserve">ועדה </w:t>
      </w:r>
      <w:bookmarkStart w:id="14444" w:name="_ETM_Q37_319150"/>
      <w:bookmarkEnd w:id="14444"/>
      <w:r>
        <w:rPr>
          <w:rtl/>
        </w:rPr>
        <w:t xml:space="preserve">שמנהל </w:t>
      </w:r>
      <w:bookmarkStart w:id="14445" w:name="_ETM_Q37_319750"/>
      <w:bookmarkEnd w:id="14445"/>
      <w:r>
        <w:rPr>
          <w:rtl/>
        </w:rPr>
        <w:t xml:space="preserve">הצגה </w:t>
      </w:r>
      <w:bookmarkStart w:id="14446" w:name="_ETM_Q37_320910"/>
      <w:bookmarkEnd w:id="14446"/>
      <w:proofErr w:type="spellStart"/>
      <w:r>
        <w:rPr>
          <w:rFonts w:hint="cs"/>
          <w:rtl/>
        </w:rPr>
        <w:t>ב</w:t>
      </w:r>
      <w:r>
        <w:rPr>
          <w:rtl/>
        </w:rPr>
        <w:t>כאילו</w:t>
      </w:r>
      <w:bookmarkStart w:id="14447" w:name="_ETM_Q37_322139"/>
      <w:bookmarkEnd w:id="14447"/>
      <w:proofErr w:type="spellEnd"/>
      <w:r w:rsidR="006079A5">
        <w:rPr>
          <w:rFonts w:hint="cs"/>
          <w:rtl/>
        </w:rPr>
        <w:t>-</w:t>
      </w:r>
      <w:r>
        <w:rPr>
          <w:rtl/>
        </w:rPr>
        <w:t>דיון</w:t>
      </w:r>
      <w:r>
        <w:rPr>
          <w:rFonts w:hint="cs"/>
          <w:rtl/>
        </w:rPr>
        <w:t>.</w:t>
      </w:r>
      <w:r>
        <w:rPr>
          <w:rtl/>
        </w:rPr>
        <w:t xml:space="preserve"> </w:t>
      </w:r>
      <w:bookmarkStart w:id="14448" w:name="_ETM_Q37_323160"/>
      <w:bookmarkEnd w:id="14448"/>
      <w:r>
        <w:rPr>
          <w:rtl/>
        </w:rPr>
        <w:t xml:space="preserve">אני </w:t>
      </w:r>
      <w:bookmarkStart w:id="14449" w:name="_ETM_Q37_323370"/>
      <w:bookmarkEnd w:id="14449"/>
      <w:r>
        <w:rPr>
          <w:rtl/>
        </w:rPr>
        <w:t xml:space="preserve">חושבת </w:t>
      </w:r>
      <w:bookmarkStart w:id="14450" w:name="_ETM_Q37_323610"/>
      <w:bookmarkEnd w:id="14450"/>
      <w:r>
        <w:rPr>
          <w:rtl/>
        </w:rPr>
        <w:t xml:space="preserve">שאם </w:t>
      </w:r>
      <w:bookmarkStart w:id="14451" w:name="_ETM_Q37_323819"/>
      <w:bookmarkEnd w:id="14451"/>
      <w:r>
        <w:rPr>
          <w:rtl/>
        </w:rPr>
        <w:t xml:space="preserve">מישהו </w:t>
      </w:r>
      <w:bookmarkStart w:id="14452" w:name="_ETM_Q37_324030"/>
      <w:bookmarkEnd w:id="14452"/>
      <w:r>
        <w:rPr>
          <w:rtl/>
        </w:rPr>
        <w:t xml:space="preserve">ייקח </w:t>
      </w:r>
      <w:bookmarkStart w:id="14453" w:name="_ETM_Q37_324270"/>
      <w:bookmarkEnd w:id="14453"/>
      <w:r>
        <w:rPr>
          <w:rtl/>
        </w:rPr>
        <w:t xml:space="preserve">על </w:t>
      </w:r>
      <w:bookmarkStart w:id="14454" w:name="_ETM_Q37_324389"/>
      <w:bookmarkEnd w:id="14454"/>
      <w:r>
        <w:rPr>
          <w:rtl/>
        </w:rPr>
        <w:t>עצמו</w:t>
      </w:r>
      <w:r>
        <w:rPr>
          <w:rFonts w:hint="cs"/>
          <w:rtl/>
        </w:rPr>
        <w:t xml:space="preserve"> </w:t>
      </w:r>
      <w:r>
        <w:rPr>
          <w:rtl/>
        </w:rPr>
        <w:t xml:space="preserve">– </w:t>
      </w:r>
      <w:bookmarkStart w:id="14455" w:name="_ETM_Q37_325560"/>
      <w:bookmarkEnd w:id="14455"/>
      <w:r>
        <w:rPr>
          <w:rtl/>
        </w:rPr>
        <w:t xml:space="preserve">חבר </w:t>
      </w:r>
      <w:bookmarkStart w:id="14456" w:name="_ETM_Q37_325800"/>
      <w:bookmarkEnd w:id="14456"/>
      <w:r>
        <w:rPr>
          <w:rtl/>
        </w:rPr>
        <w:t xml:space="preserve">הכנסת </w:t>
      </w:r>
      <w:bookmarkStart w:id="14457" w:name="_ETM_Q37_326790"/>
      <w:bookmarkEnd w:id="14457"/>
      <w:r>
        <w:rPr>
          <w:rtl/>
        </w:rPr>
        <w:t>נאור</w:t>
      </w:r>
      <w:r>
        <w:rPr>
          <w:rFonts w:hint="cs"/>
          <w:rtl/>
        </w:rPr>
        <w:t>,</w:t>
      </w:r>
      <w:r>
        <w:rPr>
          <w:rtl/>
        </w:rPr>
        <w:t xml:space="preserve"> </w:t>
      </w:r>
      <w:bookmarkStart w:id="14458" w:name="_ETM_Q37_327599"/>
      <w:bookmarkEnd w:id="14458"/>
      <w:r>
        <w:rPr>
          <w:rtl/>
        </w:rPr>
        <w:t xml:space="preserve">אם </w:t>
      </w:r>
      <w:bookmarkStart w:id="14459" w:name="_ETM_Q37_327810"/>
      <w:bookmarkEnd w:id="14459"/>
      <w:r>
        <w:rPr>
          <w:rtl/>
        </w:rPr>
        <w:t xml:space="preserve">תיקח </w:t>
      </w:r>
      <w:bookmarkStart w:id="14460" w:name="_ETM_Q37_328110"/>
      <w:bookmarkEnd w:id="14460"/>
      <w:r>
        <w:rPr>
          <w:rtl/>
        </w:rPr>
        <w:t xml:space="preserve">על </w:t>
      </w:r>
      <w:bookmarkStart w:id="14461" w:name="_ETM_Q37_328200"/>
      <w:bookmarkEnd w:id="14461"/>
      <w:r>
        <w:rPr>
          <w:rtl/>
        </w:rPr>
        <w:t>עצמך</w:t>
      </w:r>
      <w:r>
        <w:rPr>
          <w:rFonts w:hint="cs"/>
          <w:rtl/>
        </w:rPr>
        <w:t>,</w:t>
      </w:r>
      <w:r>
        <w:rPr>
          <w:rtl/>
        </w:rPr>
        <w:t xml:space="preserve"> </w:t>
      </w:r>
      <w:bookmarkStart w:id="14462" w:name="_ETM_Q37_328470"/>
      <w:bookmarkEnd w:id="14462"/>
      <w:r>
        <w:rPr>
          <w:rtl/>
        </w:rPr>
        <w:t xml:space="preserve">אתה </w:t>
      </w:r>
      <w:bookmarkStart w:id="14463" w:name="_ETM_Q37_328650"/>
      <w:bookmarkEnd w:id="14463"/>
      <w:r>
        <w:rPr>
          <w:rFonts w:hint="cs"/>
          <w:rtl/>
        </w:rPr>
        <w:t>ה</w:t>
      </w:r>
      <w:r>
        <w:rPr>
          <w:rtl/>
        </w:rPr>
        <w:t xml:space="preserve">צעיר </w:t>
      </w:r>
      <w:bookmarkStart w:id="14464" w:name="_ETM_Q37_328919"/>
      <w:bookmarkEnd w:id="14464"/>
      <w:r>
        <w:rPr>
          <w:rFonts w:hint="cs"/>
          <w:rtl/>
        </w:rPr>
        <w:t>ב</w:t>
      </w:r>
      <w:r>
        <w:rPr>
          <w:rtl/>
        </w:rPr>
        <w:t>חב</w:t>
      </w:r>
      <w:r>
        <w:rPr>
          <w:rFonts w:hint="cs"/>
          <w:rtl/>
        </w:rPr>
        <w:t>ורה, אתה</w:t>
      </w:r>
      <w:r>
        <w:rPr>
          <w:rtl/>
        </w:rPr>
        <w:t xml:space="preserve"> </w:t>
      </w:r>
      <w:bookmarkStart w:id="14465" w:name="_ETM_Q37_329489"/>
      <w:bookmarkEnd w:id="14465"/>
      <w:r>
        <w:rPr>
          <w:rtl/>
        </w:rPr>
        <w:t xml:space="preserve">הנמרץ </w:t>
      </w:r>
      <w:bookmarkStart w:id="14466" w:name="_ETM_Q37_329940"/>
      <w:bookmarkEnd w:id="14466"/>
      <w:r>
        <w:rPr>
          <w:rtl/>
        </w:rPr>
        <w:t>ב</w:t>
      </w:r>
      <w:r>
        <w:rPr>
          <w:rFonts w:hint="cs"/>
          <w:rtl/>
        </w:rPr>
        <w:t>י</w:t>
      </w:r>
      <w:r>
        <w:rPr>
          <w:rtl/>
        </w:rPr>
        <w:t>נינו</w:t>
      </w:r>
      <w:r w:rsidR="006079A5">
        <w:rPr>
          <w:rFonts w:hint="cs"/>
          <w:rtl/>
        </w:rPr>
        <w:t>,</w:t>
      </w:r>
      <w:r>
        <w:rPr>
          <w:rtl/>
        </w:rPr>
        <w:t xml:space="preserve"> </w:t>
      </w:r>
      <w:bookmarkStart w:id="14467" w:name="_ETM_Q37_330750"/>
      <w:bookmarkEnd w:id="14467"/>
      <w:r>
        <w:rPr>
          <w:rtl/>
        </w:rPr>
        <w:t xml:space="preserve">לבדוק </w:t>
      </w:r>
      <w:bookmarkStart w:id="14468" w:name="_ETM_Q37_331530"/>
      <w:bookmarkEnd w:id="14468"/>
      <w:r>
        <w:rPr>
          <w:rtl/>
        </w:rPr>
        <w:t xml:space="preserve">כמה </w:t>
      </w:r>
      <w:bookmarkStart w:id="14469" w:name="_ETM_Q37_331830"/>
      <w:bookmarkEnd w:id="14469"/>
      <w:r>
        <w:rPr>
          <w:rtl/>
        </w:rPr>
        <w:t xml:space="preserve">פעמים </w:t>
      </w:r>
      <w:bookmarkStart w:id="14470" w:name="_ETM_Q37_333030"/>
      <w:bookmarkEnd w:id="14470"/>
      <w:r>
        <w:rPr>
          <w:rtl/>
        </w:rPr>
        <w:t xml:space="preserve">חבר </w:t>
      </w:r>
      <w:bookmarkStart w:id="14471" w:name="_ETM_Q37_333330"/>
      <w:bookmarkEnd w:id="14471"/>
      <w:r>
        <w:rPr>
          <w:rtl/>
        </w:rPr>
        <w:t xml:space="preserve">הכנסת </w:t>
      </w:r>
      <w:bookmarkStart w:id="14472" w:name="_ETM_Q37_333590"/>
      <w:bookmarkStart w:id="14473" w:name="_ETM_Q37_333739"/>
      <w:bookmarkEnd w:id="14472"/>
      <w:bookmarkEnd w:id="14473"/>
      <w:r>
        <w:rPr>
          <w:rtl/>
        </w:rPr>
        <w:t xml:space="preserve">רוטמן </w:t>
      </w:r>
      <w:bookmarkStart w:id="14474" w:name="_ETM_Q37_334489"/>
      <w:bookmarkEnd w:id="14474"/>
      <w:r>
        <w:rPr>
          <w:rtl/>
        </w:rPr>
        <w:t xml:space="preserve">קרא </w:t>
      </w:r>
      <w:bookmarkStart w:id="14475" w:name="_ETM_Q37_334849"/>
      <w:bookmarkEnd w:id="14475"/>
      <w:r>
        <w:rPr>
          <w:rtl/>
        </w:rPr>
        <w:t xml:space="preserve">לסדר </w:t>
      </w:r>
      <w:bookmarkStart w:id="14476" w:name="_ETM_Q37_335750"/>
      <w:bookmarkEnd w:id="14476"/>
      <w:r>
        <w:rPr>
          <w:rtl/>
        </w:rPr>
        <w:t xml:space="preserve">וכמה </w:t>
      </w:r>
      <w:bookmarkStart w:id="14477" w:name="_ETM_Q37_336169"/>
      <w:bookmarkEnd w:id="14477"/>
      <w:r>
        <w:rPr>
          <w:rtl/>
        </w:rPr>
        <w:t xml:space="preserve">פעמים </w:t>
      </w:r>
      <w:bookmarkStart w:id="14478" w:name="_ETM_Q37_336709"/>
      <w:bookmarkEnd w:id="14478"/>
      <w:r>
        <w:rPr>
          <w:rtl/>
        </w:rPr>
        <w:t xml:space="preserve">הוא </w:t>
      </w:r>
      <w:bookmarkStart w:id="14479" w:name="_ETM_Q37_336800"/>
      <w:bookmarkEnd w:id="14479"/>
      <w:r>
        <w:rPr>
          <w:rtl/>
        </w:rPr>
        <w:t>הוציא</w:t>
      </w:r>
      <w:r w:rsidR="006079A5">
        <w:rPr>
          <w:rFonts w:hint="cs"/>
          <w:rtl/>
        </w:rPr>
        <w:t>,</w:t>
      </w:r>
      <w:r>
        <w:rPr>
          <w:rtl/>
        </w:rPr>
        <w:t xml:space="preserve"> </w:t>
      </w:r>
      <w:bookmarkStart w:id="14480" w:name="_ETM_Q37_337220"/>
      <w:bookmarkEnd w:id="14480"/>
      <w:r>
        <w:rPr>
          <w:rtl/>
        </w:rPr>
        <w:t xml:space="preserve">בעיקר </w:t>
      </w:r>
      <w:bookmarkStart w:id="14481" w:name="_ETM_Q37_337489"/>
      <w:bookmarkEnd w:id="14481"/>
      <w:r>
        <w:rPr>
          <w:rtl/>
        </w:rPr>
        <w:t xml:space="preserve">חברי </w:t>
      </w:r>
      <w:bookmarkStart w:id="14482" w:name="_ETM_Q37_337700"/>
      <w:bookmarkEnd w:id="14482"/>
      <w:r>
        <w:rPr>
          <w:rtl/>
        </w:rPr>
        <w:t xml:space="preserve">כנסת </w:t>
      </w:r>
      <w:bookmarkStart w:id="14483" w:name="_ETM_Q37_337940"/>
      <w:bookmarkEnd w:id="14483"/>
      <w:r>
        <w:rPr>
          <w:rFonts w:hint="cs"/>
          <w:rtl/>
        </w:rPr>
        <w:t>מה</w:t>
      </w:r>
      <w:r>
        <w:rPr>
          <w:rtl/>
        </w:rPr>
        <w:t>אופוזיציה</w:t>
      </w:r>
      <w:r w:rsidR="006079A5">
        <w:rPr>
          <w:rFonts w:hint="cs"/>
          <w:rtl/>
        </w:rPr>
        <w:t>,</w:t>
      </w:r>
      <w:r>
        <w:rPr>
          <w:rtl/>
        </w:rPr>
        <w:t xml:space="preserve"> </w:t>
      </w:r>
      <w:bookmarkStart w:id="14484" w:name="_ETM_Q37_338419"/>
      <w:bookmarkEnd w:id="14484"/>
      <w:r>
        <w:rPr>
          <w:rtl/>
        </w:rPr>
        <w:t xml:space="preserve">זה </w:t>
      </w:r>
      <w:bookmarkStart w:id="14485" w:name="_ETM_Q37_338540"/>
      <w:bookmarkEnd w:id="14485"/>
      <w:r>
        <w:rPr>
          <w:rtl/>
        </w:rPr>
        <w:t>ברור</w:t>
      </w:r>
      <w:r>
        <w:rPr>
          <w:rFonts w:hint="cs"/>
          <w:rtl/>
        </w:rPr>
        <w:t xml:space="preserve"> </w:t>
      </w:r>
      <w:r>
        <w:rPr>
          <w:rtl/>
        </w:rPr>
        <w:t xml:space="preserve">– </w:t>
      </w:r>
      <w:bookmarkStart w:id="14486" w:name="_ETM_Q37_338930"/>
      <w:bookmarkEnd w:id="14486"/>
      <w:r>
        <w:rPr>
          <w:rtl/>
        </w:rPr>
        <w:t xml:space="preserve">בעיקר </w:t>
      </w:r>
      <w:bookmarkStart w:id="14487" w:name="_ETM_Q37_339230"/>
      <w:bookmarkEnd w:id="14487"/>
      <w:r>
        <w:rPr>
          <w:rFonts w:hint="cs"/>
          <w:rtl/>
        </w:rPr>
        <w:t>אותנו,</w:t>
      </w:r>
      <w:r>
        <w:rPr>
          <w:rtl/>
        </w:rPr>
        <w:t xml:space="preserve"> </w:t>
      </w:r>
      <w:bookmarkStart w:id="14488" w:name="_ETM_Q37_339650"/>
      <w:bookmarkEnd w:id="14488"/>
      <w:r>
        <w:rPr>
          <w:rtl/>
        </w:rPr>
        <w:t xml:space="preserve">כי </w:t>
      </w:r>
      <w:bookmarkStart w:id="14489" w:name="_ETM_Q37_339769"/>
      <w:bookmarkEnd w:id="14489"/>
      <w:r>
        <w:rPr>
          <w:rFonts w:hint="cs"/>
          <w:rtl/>
        </w:rPr>
        <w:t>ב</w:t>
      </w:r>
      <w:r>
        <w:rPr>
          <w:rtl/>
        </w:rPr>
        <w:t xml:space="preserve">קואליציה </w:t>
      </w:r>
      <w:bookmarkStart w:id="14490" w:name="_ETM_Q37_340970"/>
      <w:bookmarkEnd w:id="14490"/>
      <w:r>
        <w:rPr>
          <w:rtl/>
        </w:rPr>
        <w:t>יכול</w:t>
      </w:r>
      <w:r>
        <w:rPr>
          <w:rFonts w:hint="cs"/>
          <w:rtl/>
        </w:rPr>
        <w:t>ים</w:t>
      </w:r>
      <w:r>
        <w:rPr>
          <w:rtl/>
        </w:rPr>
        <w:t xml:space="preserve"> </w:t>
      </w:r>
      <w:bookmarkStart w:id="14491" w:name="_ETM_Q37_341180"/>
      <w:bookmarkEnd w:id="14491"/>
      <w:r>
        <w:rPr>
          <w:rtl/>
        </w:rPr>
        <w:t xml:space="preserve">לדבר </w:t>
      </w:r>
      <w:bookmarkStart w:id="14492" w:name="_ETM_Q37_341450"/>
      <w:bookmarkEnd w:id="14492"/>
      <w:r>
        <w:rPr>
          <w:rtl/>
        </w:rPr>
        <w:t xml:space="preserve">כמה </w:t>
      </w:r>
      <w:bookmarkStart w:id="14493" w:name="_ETM_Q37_341720"/>
      <w:bookmarkEnd w:id="14493"/>
      <w:r>
        <w:rPr>
          <w:rtl/>
        </w:rPr>
        <w:t xml:space="preserve">שהם </w:t>
      </w:r>
      <w:bookmarkStart w:id="14494" w:name="_ETM_Q37_341930"/>
      <w:bookmarkEnd w:id="14494"/>
      <w:r>
        <w:rPr>
          <w:rtl/>
        </w:rPr>
        <w:t>רוצים</w:t>
      </w:r>
      <w:r>
        <w:rPr>
          <w:rFonts w:hint="cs"/>
          <w:rtl/>
        </w:rPr>
        <w:t>.</w:t>
      </w:r>
      <w:r>
        <w:rPr>
          <w:rtl/>
        </w:rPr>
        <w:t xml:space="preserve"> </w:t>
      </w:r>
      <w:bookmarkStart w:id="14495" w:name="_ETM_Q37_342800"/>
      <w:bookmarkEnd w:id="14495"/>
      <w:r>
        <w:rPr>
          <w:rtl/>
        </w:rPr>
        <w:t>ובעיניי</w:t>
      </w:r>
      <w:r>
        <w:rPr>
          <w:rFonts w:hint="cs"/>
          <w:rtl/>
        </w:rPr>
        <w:t>,</w:t>
      </w:r>
      <w:r>
        <w:rPr>
          <w:rtl/>
        </w:rPr>
        <w:t xml:space="preserve"> </w:t>
      </w:r>
      <w:bookmarkStart w:id="14496" w:name="_ETM_Q37_343730"/>
      <w:bookmarkEnd w:id="14496"/>
      <w:r>
        <w:rPr>
          <w:rtl/>
        </w:rPr>
        <w:t>לדעתי</w:t>
      </w:r>
      <w:r>
        <w:rPr>
          <w:rFonts w:hint="cs"/>
          <w:rtl/>
        </w:rPr>
        <w:t>,</w:t>
      </w:r>
      <w:r>
        <w:rPr>
          <w:rtl/>
        </w:rPr>
        <w:t xml:space="preserve"> </w:t>
      </w:r>
      <w:bookmarkStart w:id="14497" w:name="_ETM_Q37_344180"/>
      <w:bookmarkEnd w:id="14497"/>
      <w:r>
        <w:rPr>
          <w:rtl/>
        </w:rPr>
        <w:t xml:space="preserve">הוא </w:t>
      </w:r>
      <w:bookmarkStart w:id="14498" w:name="_ETM_Q37_344239"/>
      <w:bookmarkEnd w:id="14498"/>
      <w:r>
        <w:rPr>
          <w:rtl/>
        </w:rPr>
        <w:t xml:space="preserve">שבר </w:t>
      </w:r>
      <w:bookmarkStart w:id="14499" w:name="_ETM_Q37_344599"/>
      <w:bookmarkEnd w:id="14499"/>
      <w:r>
        <w:rPr>
          <w:rFonts w:hint="cs"/>
          <w:rtl/>
        </w:rPr>
        <w:t>את שיא</w:t>
      </w:r>
      <w:r>
        <w:rPr>
          <w:rtl/>
        </w:rPr>
        <w:t xml:space="preserve"> </w:t>
      </w:r>
      <w:bookmarkStart w:id="14500" w:name="_ETM_Q37_344989"/>
      <w:bookmarkEnd w:id="14500"/>
      <w:r>
        <w:rPr>
          <w:rtl/>
        </w:rPr>
        <w:t xml:space="preserve">הכנסת </w:t>
      </w:r>
      <w:bookmarkStart w:id="14501" w:name="_ETM_Q37_345620"/>
      <w:bookmarkEnd w:id="14501"/>
      <w:r>
        <w:rPr>
          <w:rtl/>
        </w:rPr>
        <w:t xml:space="preserve">בכל </w:t>
      </w:r>
      <w:bookmarkStart w:id="14502" w:name="_ETM_Q37_346040"/>
      <w:bookmarkEnd w:id="14502"/>
      <w:r>
        <w:rPr>
          <w:rtl/>
        </w:rPr>
        <w:t>ימיה</w:t>
      </w:r>
      <w:r>
        <w:rPr>
          <w:rFonts w:hint="cs"/>
          <w:rtl/>
        </w:rPr>
        <w:t>,</w:t>
      </w:r>
      <w:r>
        <w:rPr>
          <w:rtl/>
        </w:rPr>
        <w:t xml:space="preserve"> </w:t>
      </w:r>
      <w:bookmarkStart w:id="14503" w:name="_ETM_Q37_347310"/>
      <w:bookmarkEnd w:id="14503"/>
      <w:r>
        <w:rPr>
          <w:rtl/>
        </w:rPr>
        <w:t xml:space="preserve">בכל </w:t>
      </w:r>
      <w:bookmarkStart w:id="14504" w:name="_ETM_Q37_347639"/>
      <w:bookmarkEnd w:id="14504"/>
      <w:r>
        <w:rPr>
          <w:rtl/>
        </w:rPr>
        <w:t xml:space="preserve">ימי </w:t>
      </w:r>
      <w:bookmarkStart w:id="14505" w:name="_ETM_Q37_347879"/>
      <w:bookmarkEnd w:id="14505"/>
      <w:r w:rsidR="006079A5">
        <w:rPr>
          <w:rFonts w:hint="cs"/>
          <w:rtl/>
        </w:rPr>
        <w:t>הו</w:t>
      </w:r>
      <w:r>
        <w:rPr>
          <w:rtl/>
        </w:rPr>
        <w:t xml:space="preserve">ועדה </w:t>
      </w:r>
      <w:bookmarkStart w:id="14506" w:name="_ETM_Q37_348389"/>
      <w:bookmarkEnd w:id="14506"/>
      <w:r>
        <w:rPr>
          <w:rtl/>
        </w:rPr>
        <w:t>הזאת</w:t>
      </w:r>
      <w:r>
        <w:rPr>
          <w:rFonts w:hint="cs"/>
          <w:rtl/>
        </w:rPr>
        <w:t>,</w:t>
      </w:r>
      <w:r>
        <w:rPr>
          <w:rtl/>
        </w:rPr>
        <w:t xml:space="preserve"> </w:t>
      </w:r>
      <w:bookmarkStart w:id="14507" w:name="_ETM_Q37_349020"/>
      <w:bookmarkEnd w:id="14507"/>
      <w:r>
        <w:rPr>
          <w:rtl/>
        </w:rPr>
        <w:t xml:space="preserve">ולא </w:t>
      </w:r>
      <w:bookmarkStart w:id="14508" w:name="_ETM_Q37_349379"/>
      <w:bookmarkEnd w:id="14508"/>
      <w:r>
        <w:rPr>
          <w:rtl/>
        </w:rPr>
        <w:t xml:space="preserve">רק </w:t>
      </w:r>
      <w:bookmarkStart w:id="14509" w:name="_ETM_Q37_349560"/>
      <w:bookmarkEnd w:id="14509"/>
      <w:r>
        <w:rPr>
          <w:rtl/>
        </w:rPr>
        <w:t>זה</w:t>
      </w:r>
      <w:bookmarkStart w:id="14510" w:name="_ETM_Q37_350340"/>
      <w:bookmarkEnd w:id="14510"/>
      <w:r>
        <w:rPr>
          <w:rFonts w:hint="cs"/>
          <w:rtl/>
        </w:rPr>
        <w:t xml:space="preserve"> </w:t>
      </w:r>
      <w:r w:rsidR="006079A5">
        <w:rPr>
          <w:rFonts w:hint="eastAsia"/>
          <w:rtl/>
        </w:rPr>
        <w:t xml:space="preserve">– </w:t>
      </w:r>
      <w:r>
        <w:rPr>
          <w:rtl/>
        </w:rPr>
        <w:t xml:space="preserve">הוא </w:t>
      </w:r>
      <w:bookmarkStart w:id="14511" w:name="_ETM_Q37_350489"/>
      <w:bookmarkEnd w:id="14511"/>
      <w:r>
        <w:rPr>
          <w:rtl/>
        </w:rPr>
        <w:t xml:space="preserve">גם </w:t>
      </w:r>
      <w:bookmarkStart w:id="14512" w:name="_ETM_Q37_351300"/>
      <w:bookmarkEnd w:id="14512"/>
      <w:r>
        <w:rPr>
          <w:rtl/>
        </w:rPr>
        <w:t xml:space="preserve">גרם </w:t>
      </w:r>
      <w:bookmarkStart w:id="14513" w:name="_ETM_Q37_351810"/>
      <w:bookmarkEnd w:id="14513"/>
      <w:r>
        <w:rPr>
          <w:rtl/>
        </w:rPr>
        <w:t xml:space="preserve">להפחתה </w:t>
      </w:r>
      <w:bookmarkStart w:id="14514" w:name="_ETM_Q37_352980"/>
      <w:bookmarkEnd w:id="14514"/>
      <w:r>
        <w:rPr>
          <w:rtl/>
        </w:rPr>
        <w:t xml:space="preserve">ולזילות </w:t>
      </w:r>
      <w:bookmarkStart w:id="14515" w:name="_ETM_Q37_353700"/>
      <w:bookmarkEnd w:id="14515"/>
      <w:r>
        <w:rPr>
          <w:rtl/>
        </w:rPr>
        <w:t xml:space="preserve">בערך </w:t>
      </w:r>
      <w:bookmarkStart w:id="14516" w:name="_ETM_Q37_354090"/>
      <w:bookmarkEnd w:id="14516"/>
      <w:r>
        <w:rPr>
          <w:rtl/>
        </w:rPr>
        <w:t xml:space="preserve">של </w:t>
      </w:r>
      <w:bookmarkStart w:id="14517" w:name="_ETM_Q37_354660"/>
      <w:bookmarkStart w:id="14518" w:name="_ETM_Q37_354840"/>
      <w:bookmarkEnd w:id="14517"/>
      <w:bookmarkEnd w:id="14518"/>
      <w:r>
        <w:rPr>
          <w:rtl/>
        </w:rPr>
        <w:t>הכנסת</w:t>
      </w:r>
      <w:r>
        <w:rPr>
          <w:rFonts w:hint="cs"/>
          <w:rtl/>
        </w:rPr>
        <w:t>,</w:t>
      </w:r>
      <w:r>
        <w:rPr>
          <w:rtl/>
        </w:rPr>
        <w:t xml:space="preserve"> </w:t>
      </w:r>
      <w:bookmarkStart w:id="14519" w:name="_ETM_Q37_355349"/>
      <w:bookmarkEnd w:id="14519"/>
      <w:r>
        <w:rPr>
          <w:rtl/>
        </w:rPr>
        <w:t xml:space="preserve">של </w:t>
      </w:r>
      <w:bookmarkStart w:id="14520" w:name="_ETM_Q37_355470"/>
      <w:bookmarkEnd w:id="14520"/>
      <w:r>
        <w:rPr>
          <w:rtl/>
        </w:rPr>
        <w:t xml:space="preserve">הבית </w:t>
      </w:r>
      <w:bookmarkStart w:id="14521" w:name="_ETM_Q37_355860"/>
      <w:bookmarkEnd w:id="14521"/>
      <w:r>
        <w:rPr>
          <w:rtl/>
        </w:rPr>
        <w:t>הזה</w:t>
      </w:r>
      <w:r>
        <w:rPr>
          <w:rFonts w:hint="cs"/>
          <w:rtl/>
        </w:rPr>
        <w:t>,</w:t>
      </w:r>
      <w:r>
        <w:rPr>
          <w:rtl/>
        </w:rPr>
        <w:t xml:space="preserve"> </w:t>
      </w:r>
      <w:bookmarkStart w:id="14522" w:name="_ETM_Q37_356129"/>
      <w:bookmarkEnd w:id="14522"/>
      <w:r>
        <w:rPr>
          <w:rFonts w:hint="cs"/>
          <w:rtl/>
        </w:rPr>
        <w:t>ו</w:t>
      </w:r>
      <w:r>
        <w:rPr>
          <w:rtl/>
        </w:rPr>
        <w:t xml:space="preserve">בוודאי </w:t>
      </w:r>
      <w:bookmarkStart w:id="14523" w:name="_ETM_Q37_356519"/>
      <w:bookmarkEnd w:id="14523"/>
      <w:r>
        <w:rPr>
          <w:rtl/>
        </w:rPr>
        <w:t xml:space="preserve">בוועדת </w:t>
      </w:r>
      <w:bookmarkStart w:id="14524" w:name="_ETM_Q37_356910"/>
      <w:bookmarkEnd w:id="14524"/>
      <w:r>
        <w:rPr>
          <w:rFonts w:hint="cs"/>
          <w:rtl/>
        </w:rPr>
        <w:t>ה</w:t>
      </w:r>
      <w:r>
        <w:rPr>
          <w:rtl/>
        </w:rPr>
        <w:t>חוקה</w:t>
      </w:r>
      <w:r>
        <w:rPr>
          <w:rFonts w:hint="cs"/>
          <w:rtl/>
        </w:rPr>
        <w:t>,</w:t>
      </w:r>
      <w:r>
        <w:rPr>
          <w:rtl/>
        </w:rPr>
        <w:t xml:space="preserve"> </w:t>
      </w:r>
      <w:bookmarkStart w:id="14525" w:name="_ETM_Q37_357209"/>
      <w:bookmarkEnd w:id="14525"/>
      <w:r>
        <w:rPr>
          <w:rtl/>
        </w:rPr>
        <w:t xml:space="preserve">שתמיד </w:t>
      </w:r>
      <w:bookmarkStart w:id="14526" w:name="_ETM_Q37_357660"/>
      <w:bookmarkEnd w:id="14526"/>
      <w:r>
        <w:rPr>
          <w:rtl/>
        </w:rPr>
        <w:t xml:space="preserve">הייתה </w:t>
      </w:r>
      <w:bookmarkStart w:id="14527" w:name="_ETM_Q37_357959"/>
      <w:bookmarkEnd w:id="14527"/>
      <w:r>
        <w:rPr>
          <w:rtl/>
        </w:rPr>
        <w:t xml:space="preserve">ועדה </w:t>
      </w:r>
      <w:bookmarkStart w:id="14528" w:name="_ETM_Q37_358830"/>
      <w:bookmarkEnd w:id="14528"/>
      <w:r>
        <w:rPr>
          <w:rtl/>
        </w:rPr>
        <w:t>שש</w:t>
      </w:r>
      <w:r>
        <w:rPr>
          <w:rFonts w:hint="cs"/>
          <w:rtl/>
        </w:rPr>
        <w:t>מה</w:t>
      </w:r>
      <w:r>
        <w:rPr>
          <w:rtl/>
        </w:rPr>
        <w:t xml:space="preserve"> </w:t>
      </w:r>
      <w:bookmarkStart w:id="14529" w:name="_ETM_Q37_359370"/>
      <w:bookmarkEnd w:id="14529"/>
      <w:r>
        <w:rPr>
          <w:rtl/>
        </w:rPr>
        <w:t xml:space="preserve">את </w:t>
      </w:r>
      <w:bookmarkStart w:id="14530" w:name="_ETM_Q37_359519"/>
      <w:bookmarkEnd w:id="14530"/>
      <w:r>
        <w:rPr>
          <w:rtl/>
        </w:rPr>
        <w:t xml:space="preserve">החוק </w:t>
      </w:r>
      <w:bookmarkStart w:id="14531" w:name="_ETM_Q37_360389"/>
      <w:bookmarkEnd w:id="14531"/>
      <w:r>
        <w:rPr>
          <w:rtl/>
        </w:rPr>
        <w:t xml:space="preserve">על </w:t>
      </w:r>
      <w:bookmarkStart w:id="14532" w:name="_ETM_Q37_360569"/>
      <w:bookmarkEnd w:id="14532"/>
      <w:r>
        <w:rPr>
          <w:rtl/>
        </w:rPr>
        <w:t xml:space="preserve">ראש </w:t>
      </w:r>
      <w:bookmarkStart w:id="14533" w:name="_ETM_Q37_360750"/>
      <w:bookmarkEnd w:id="14533"/>
      <w:r>
        <w:rPr>
          <w:rtl/>
        </w:rPr>
        <w:t xml:space="preserve">שמחתה </w:t>
      </w:r>
      <w:bookmarkStart w:id="14534" w:name="_ETM_Q37_361709"/>
      <w:bookmarkEnd w:id="14534"/>
      <w:r>
        <w:rPr>
          <w:rtl/>
        </w:rPr>
        <w:t xml:space="preserve">ויצרה </w:t>
      </w:r>
      <w:bookmarkStart w:id="14535" w:name="_ETM_Q37_362159"/>
      <w:bookmarkEnd w:id="14535"/>
      <w:r>
        <w:rPr>
          <w:rtl/>
        </w:rPr>
        <w:t xml:space="preserve">לכולנו </w:t>
      </w:r>
      <w:bookmarkStart w:id="14536" w:name="_ETM_Q37_362610"/>
      <w:bookmarkEnd w:id="14536"/>
      <w:r>
        <w:rPr>
          <w:rtl/>
        </w:rPr>
        <w:t xml:space="preserve">הבנה </w:t>
      </w:r>
      <w:bookmarkStart w:id="14537" w:name="_ETM_Q37_363419"/>
      <w:bookmarkEnd w:id="14537"/>
      <w:r>
        <w:rPr>
          <w:rtl/>
        </w:rPr>
        <w:t xml:space="preserve">כמה </w:t>
      </w:r>
      <w:bookmarkStart w:id="14538" w:name="_ETM_Q37_363810"/>
      <w:bookmarkEnd w:id="14538"/>
      <w:r>
        <w:rPr>
          <w:rFonts w:hint="cs"/>
          <w:rtl/>
        </w:rPr>
        <w:t>ה</w:t>
      </w:r>
      <w:r>
        <w:rPr>
          <w:rtl/>
        </w:rPr>
        <w:t xml:space="preserve">חוק </w:t>
      </w:r>
      <w:bookmarkStart w:id="14539" w:name="_ETM_Q37_364169"/>
      <w:bookmarkEnd w:id="14539"/>
      <w:r>
        <w:rPr>
          <w:rtl/>
        </w:rPr>
        <w:t xml:space="preserve">הוא </w:t>
      </w:r>
      <w:bookmarkStart w:id="14540" w:name="_ETM_Q37_364230"/>
      <w:bookmarkEnd w:id="14540"/>
      <w:r>
        <w:rPr>
          <w:rtl/>
        </w:rPr>
        <w:t xml:space="preserve">דבר </w:t>
      </w:r>
      <w:bookmarkStart w:id="14541" w:name="_ETM_Q37_364530"/>
      <w:bookmarkEnd w:id="14541"/>
      <w:r>
        <w:rPr>
          <w:rtl/>
        </w:rPr>
        <w:t xml:space="preserve">מאוד </w:t>
      </w:r>
      <w:bookmarkStart w:id="14542" w:name="_ETM_Q37_364860"/>
      <w:bookmarkEnd w:id="14542"/>
      <w:r>
        <w:rPr>
          <w:rtl/>
        </w:rPr>
        <w:t xml:space="preserve">בסיסי </w:t>
      </w:r>
      <w:bookmarkStart w:id="14543" w:name="_ETM_Q37_365340"/>
      <w:bookmarkEnd w:id="14543"/>
      <w:r>
        <w:rPr>
          <w:rtl/>
        </w:rPr>
        <w:t xml:space="preserve">בכל </w:t>
      </w:r>
      <w:bookmarkStart w:id="14544" w:name="_ETM_Q37_365760"/>
      <w:bookmarkEnd w:id="14544"/>
      <w:r>
        <w:rPr>
          <w:rtl/>
        </w:rPr>
        <w:t xml:space="preserve">תחומי </w:t>
      </w:r>
      <w:bookmarkStart w:id="14545" w:name="_ETM_Q37_366900"/>
      <w:bookmarkEnd w:id="14545"/>
      <w:r>
        <w:rPr>
          <w:rtl/>
        </w:rPr>
        <w:t xml:space="preserve">החיים </w:t>
      </w:r>
      <w:bookmarkStart w:id="14546" w:name="_ETM_Q37_367379"/>
      <w:bookmarkEnd w:id="14546"/>
      <w:r>
        <w:rPr>
          <w:rtl/>
        </w:rPr>
        <w:t>שלנו</w:t>
      </w:r>
      <w:r>
        <w:rPr>
          <w:rFonts w:hint="cs"/>
          <w:rtl/>
        </w:rPr>
        <w:t>.</w:t>
      </w:r>
      <w:r>
        <w:rPr>
          <w:rtl/>
        </w:rPr>
        <w:t xml:space="preserve"> </w:t>
      </w:r>
      <w:bookmarkStart w:id="14547" w:name="_ETM_Q37_368830"/>
      <w:bookmarkEnd w:id="14547"/>
    </w:p>
    <w:p w:rsidR="007310D6" w:rsidRDefault="007310D6" w:rsidP="00AD6EC4">
      <w:pPr>
        <w:rPr>
          <w:rtl/>
        </w:rPr>
      </w:pPr>
      <w:bookmarkStart w:id="14548" w:name="_ETM_Q37_371000"/>
      <w:bookmarkEnd w:id="14548"/>
    </w:p>
    <w:p w:rsidR="007310D6" w:rsidRDefault="007310D6" w:rsidP="006079A5">
      <w:pPr>
        <w:rPr>
          <w:rtl/>
        </w:rPr>
      </w:pPr>
      <w:r>
        <w:rPr>
          <w:rtl/>
        </w:rPr>
        <w:t xml:space="preserve">אז </w:t>
      </w:r>
      <w:bookmarkStart w:id="14549" w:name="_ETM_Q37_369510"/>
      <w:bookmarkEnd w:id="14549"/>
      <w:r>
        <w:rPr>
          <w:rtl/>
        </w:rPr>
        <w:t xml:space="preserve">במקום </w:t>
      </w:r>
      <w:bookmarkStart w:id="14550" w:name="_ETM_Q37_369930"/>
      <w:bookmarkEnd w:id="14550"/>
      <w:r>
        <w:rPr>
          <w:rtl/>
        </w:rPr>
        <w:t>להתג</w:t>
      </w:r>
      <w:r>
        <w:rPr>
          <w:rFonts w:hint="cs"/>
          <w:rtl/>
        </w:rPr>
        <w:t>או</w:t>
      </w:r>
      <w:r>
        <w:rPr>
          <w:rtl/>
        </w:rPr>
        <w:t xml:space="preserve">ת </w:t>
      </w:r>
      <w:bookmarkStart w:id="14551" w:name="_ETM_Q37_370439"/>
      <w:bookmarkEnd w:id="14551"/>
      <w:r>
        <w:rPr>
          <w:rtl/>
        </w:rPr>
        <w:t xml:space="preserve">במערכת </w:t>
      </w:r>
      <w:bookmarkStart w:id="14552" w:name="_ETM_Q37_370919"/>
      <w:bookmarkEnd w:id="14552"/>
      <w:r>
        <w:rPr>
          <w:rtl/>
        </w:rPr>
        <w:t xml:space="preserve">המשפט </w:t>
      </w:r>
      <w:bookmarkStart w:id="14553" w:name="_ETM_Q37_371309"/>
      <w:bookmarkEnd w:id="14553"/>
      <w:r>
        <w:rPr>
          <w:rtl/>
        </w:rPr>
        <w:t xml:space="preserve">שלנו </w:t>
      </w:r>
      <w:bookmarkStart w:id="14554" w:name="_ETM_Q37_371699"/>
      <w:bookmarkEnd w:id="14554"/>
      <w:r>
        <w:rPr>
          <w:rtl/>
        </w:rPr>
        <w:t xml:space="preserve">ולראות </w:t>
      </w:r>
      <w:bookmarkStart w:id="14555" w:name="_ETM_Q37_372150"/>
      <w:bookmarkEnd w:id="14555"/>
      <w:r>
        <w:rPr>
          <w:rtl/>
        </w:rPr>
        <w:t>ב</w:t>
      </w:r>
      <w:r>
        <w:rPr>
          <w:rFonts w:hint="cs"/>
          <w:rtl/>
        </w:rPr>
        <w:t xml:space="preserve">ה </w:t>
      </w:r>
      <w:r>
        <w:rPr>
          <w:rtl/>
        </w:rPr>
        <w:t xml:space="preserve">נכס </w:t>
      </w:r>
      <w:bookmarkStart w:id="14556" w:name="_ETM_Q37_372719"/>
      <w:bookmarkEnd w:id="14556"/>
      <w:r>
        <w:rPr>
          <w:rtl/>
        </w:rPr>
        <w:t>משמעותי</w:t>
      </w:r>
      <w:r>
        <w:rPr>
          <w:rFonts w:hint="cs"/>
          <w:rtl/>
        </w:rPr>
        <w:t>,</w:t>
      </w:r>
      <w:r>
        <w:rPr>
          <w:rtl/>
        </w:rPr>
        <w:t xml:space="preserve"> </w:t>
      </w:r>
      <w:bookmarkStart w:id="14557" w:name="_ETM_Q37_373739"/>
      <w:bookmarkEnd w:id="14557"/>
      <w:r>
        <w:rPr>
          <w:rtl/>
        </w:rPr>
        <w:t xml:space="preserve">דורסים </w:t>
      </w:r>
      <w:bookmarkStart w:id="14558" w:name="_ETM_Q37_374249"/>
      <w:bookmarkEnd w:id="14558"/>
      <w:r>
        <w:rPr>
          <w:rtl/>
        </w:rPr>
        <w:t>אותה</w:t>
      </w:r>
      <w:r>
        <w:rPr>
          <w:rFonts w:hint="cs"/>
          <w:rtl/>
        </w:rPr>
        <w:t>.</w:t>
      </w:r>
      <w:r>
        <w:rPr>
          <w:rtl/>
        </w:rPr>
        <w:t xml:space="preserve"> </w:t>
      </w:r>
      <w:bookmarkStart w:id="14559" w:name="_ETM_Q37_375130"/>
      <w:bookmarkEnd w:id="14559"/>
      <w:r>
        <w:rPr>
          <w:rtl/>
        </w:rPr>
        <w:t xml:space="preserve">ממנים </w:t>
      </w:r>
      <w:bookmarkStart w:id="14560" w:name="_ETM_Q37_375610"/>
      <w:bookmarkEnd w:id="14560"/>
      <w:r>
        <w:rPr>
          <w:rtl/>
        </w:rPr>
        <w:t xml:space="preserve">אדם </w:t>
      </w:r>
      <w:bookmarkStart w:id="14561" w:name="_ETM_Q37_376510"/>
      <w:bookmarkEnd w:id="14561"/>
      <w:r>
        <w:rPr>
          <w:rtl/>
        </w:rPr>
        <w:t xml:space="preserve">שמראש </w:t>
      </w:r>
      <w:bookmarkStart w:id="14562" w:name="_ETM_Q37_377350"/>
      <w:bookmarkEnd w:id="14562"/>
      <w:r>
        <w:rPr>
          <w:rtl/>
        </w:rPr>
        <w:t xml:space="preserve">בא </w:t>
      </w:r>
      <w:bookmarkStart w:id="14563" w:name="_ETM_Q37_377500"/>
      <w:bookmarkEnd w:id="14563"/>
      <w:r>
        <w:rPr>
          <w:rtl/>
        </w:rPr>
        <w:t xml:space="preserve">עם </w:t>
      </w:r>
      <w:bookmarkStart w:id="14564" w:name="_ETM_Q37_377620"/>
      <w:bookmarkEnd w:id="14564"/>
      <w:r>
        <w:rPr>
          <w:rtl/>
        </w:rPr>
        <w:t>אג'נדה</w:t>
      </w:r>
      <w:r>
        <w:rPr>
          <w:rFonts w:hint="cs"/>
          <w:rtl/>
        </w:rPr>
        <w:t>.</w:t>
      </w:r>
      <w:r>
        <w:rPr>
          <w:rtl/>
        </w:rPr>
        <w:t xml:space="preserve"> </w:t>
      </w:r>
      <w:bookmarkStart w:id="14565" w:name="_ETM_Q37_378570"/>
      <w:bookmarkEnd w:id="14565"/>
      <w:r>
        <w:rPr>
          <w:rtl/>
        </w:rPr>
        <w:t xml:space="preserve">איך </w:t>
      </w:r>
      <w:bookmarkStart w:id="14566" w:name="_ETM_Q37_378750"/>
      <w:bookmarkEnd w:id="14566"/>
      <w:r>
        <w:rPr>
          <w:rtl/>
        </w:rPr>
        <w:t xml:space="preserve">הוא </w:t>
      </w:r>
      <w:bookmarkStart w:id="14567" w:name="_ETM_Q37_378810"/>
      <w:bookmarkEnd w:id="14567"/>
      <w:r>
        <w:rPr>
          <w:rtl/>
        </w:rPr>
        <w:t xml:space="preserve">קרא </w:t>
      </w:r>
      <w:bookmarkStart w:id="14568" w:name="_ETM_Q37_378990"/>
      <w:bookmarkEnd w:id="14568"/>
      <w:r>
        <w:rPr>
          <w:rtl/>
        </w:rPr>
        <w:t xml:space="preserve">לספר </w:t>
      </w:r>
      <w:bookmarkStart w:id="14569" w:name="_ETM_Q37_379440"/>
      <w:bookmarkEnd w:id="14569"/>
      <w:r>
        <w:rPr>
          <w:rtl/>
        </w:rPr>
        <w:t>של</w:t>
      </w:r>
      <w:r>
        <w:rPr>
          <w:rFonts w:hint="cs"/>
          <w:rtl/>
        </w:rPr>
        <w:t>ו,</w:t>
      </w:r>
      <w:r>
        <w:rPr>
          <w:rtl/>
        </w:rPr>
        <w:t xml:space="preserve"> </w:t>
      </w:r>
      <w:bookmarkStart w:id="14570" w:name="_ETM_Q37_379710"/>
      <w:bookmarkEnd w:id="14570"/>
      <w:r w:rsidR="006079A5">
        <w:rPr>
          <w:rFonts w:hint="cs"/>
          <w:rtl/>
        </w:rPr>
        <w:t>"</w:t>
      </w:r>
      <w:r>
        <w:rPr>
          <w:rtl/>
        </w:rPr>
        <w:t xml:space="preserve">מפלגת </w:t>
      </w:r>
      <w:bookmarkStart w:id="14571" w:name="_ETM_Q37_380190"/>
      <w:bookmarkEnd w:id="14571"/>
      <w:r>
        <w:rPr>
          <w:rtl/>
        </w:rPr>
        <w:t>בג"ץ</w:t>
      </w:r>
      <w:r w:rsidR="006079A5">
        <w:rPr>
          <w:rFonts w:hint="cs"/>
          <w:rtl/>
        </w:rPr>
        <w:t>"</w:t>
      </w:r>
      <w:r>
        <w:rPr>
          <w:rFonts w:hint="cs"/>
          <w:rtl/>
        </w:rPr>
        <w:t>?</w:t>
      </w:r>
      <w:r>
        <w:rPr>
          <w:rtl/>
        </w:rPr>
        <w:t xml:space="preserve"> </w:t>
      </w:r>
      <w:bookmarkStart w:id="14572" w:name="_ETM_Q37_380700"/>
      <w:bookmarkEnd w:id="14572"/>
      <w:r>
        <w:rPr>
          <w:rtl/>
        </w:rPr>
        <w:t>אגב</w:t>
      </w:r>
      <w:r>
        <w:rPr>
          <w:rFonts w:hint="cs"/>
          <w:rtl/>
        </w:rPr>
        <w:t>,</w:t>
      </w:r>
      <w:r>
        <w:rPr>
          <w:rtl/>
        </w:rPr>
        <w:t xml:space="preserve"> </w:t>
      </w:r>
      <w:bookmarkStart w:id="14573" w:name="_ETM_Q37_380940"/>
      <w:bookmarkEnd w:id="14573"/>
      <w:r>
        <w:rPr>
          <w:rtl/>
        </w:rPr>
        <w:t xml:space="preserve">מישהו </w:t>
      </w:r>
      <w:bookmarkStart w:id="14574" w:name="_ETM_Q37_381090"/>
      <w:bookmarkEnd w:id="14574"/>
      <w:r>
        <w:rPr>
          <w:rtl/>
        </w:rPr>
        <w:t xml:space="preserve">צריך </w:t>
      </w:r>
      <w:bookmarkStart w:id="14575" w:name="_ETM_Q37_381300"/>
      <w:bookmarkEnd w:id="14575"/>
      <w:r>
        <w:rPr>
          <w:rtl/>
        </w:rPr>
        <w:t xml:space="preserve">לבדוק </w:t>
      </w:r>
      <w:bookmarkStart w:id="14576" w:name="_ETM_Q37_381570"/>
      <w:bookmarkEnd w:id="14576"/>
      <w:r>
        <w:rPr>
          <w:rtl/>
        </w:rPr>
        <w:t xml:space="preserve">את </w:t>
      </w:r>
      <w:bookmarkStart w:id="14577" w:name="_ETM_Q37_381690"/>
      <w:bookmarkEnd w:id="14577"/>
      <w:r>
        <w:rPr>
          <w:rtl/>
        </w:rPr>
        <w:t xml:space="preserve">ניגוד </w:t>
      </w:r>
      <w:bookmarkStart w:id="14578" w:name="_ETM_Q37_381960"/>
      <w:bookmarkEnd w:id="14578"/>
      <w:r>
        <w:rPr>
          <w:rtl/>
        </w:rPr>
        <w:t xml:space="preserve">העניינים </w:t>
      </w:r>
      <w:bookmarkStart w:id="14579" w:name="_ETM_Q37_382470"/>
      <w:bookmarkEnd w:id="14579"/>
      <w:r>
        <w:rPr>
          <w:rtl/>
        </w:rPr>
        <w:t>הזה</w:t>
      </w:r>
      <w:r>
        <w:rPr>
          <w:rFonts w:hint="cs"/>
          <w:rtl/>
        </w:rPr>
        <w:t>,</w:t>
      </w:r>
      <w:r>
        <w:rPr>
          <w:rtl/>
        </w:rPr>
        <w:t xml:space="preserve"> </w:t>
      </w:r>
      <w:bookmarkStart w:id="14580" w:name="_ETM_Q37_383280"/>
      <w:bookmarkEnd w:id="14580"/>
      <w:r>
        <w:rPr>
          <w:rtl/>
        </w:rPr>
        <w:t xml:space="preserve">שהוא </w:t>
      </w:r>
      <w:bookmarkStart w:id="14581" w:name="_ETM_Q37_383639"/>
      <w:bookmarkEnd w:id="14581"/>
      <w:r>
        <w:rPr>
          <w:rtl/>
        </w:rPr>
        <w:t xml:space="preserve">כותב </w:t>
      </w:r>
      <w:bookmarkStart w:id="14582" w:name="_ETM_Q37_384090"/>
      <w:bookmarkEnd w:id="14582"/>
      <w:r>
        <w:rPr>
          <w:rtl/>
        </w:rPr>
        <w:t>ספר</w:t>
      </w:r>
      <w:bookmarkStart w:id="14583" w:name="_ETM_Q37_385239"/>
      <w:bookmarkEnd w:id="14583"/>
      <w:r>
        <w:rPr>
          <w:rtl/>
        </w:rPr>
        <w:t xml:space="preserve"> </w:t>
      </w:r>
      <w:bookmarkStart w:id="14584" w:name="_ETM_Q37_385779"/>
      <w:bookmarkEnd w:id="14584"/>
      <w:r>
        <w:rPr>
          <w:rtl/>
        </w:rPr>
        <w:t xml:space="preserve">עם </w:t>
      </w:r>
      <w:bookmarkStart w:id="14585" w:name="_ETM_Q37_385930"/>
      <w:bookmarkEnd w:id="14585"/>
      <w:r>
        <w:rPr>
          <w:rtl/>
        </w:rPr>
        <w:t xml:space="preserve">אג'נדה </w:t>
      </w:r>
      <w:bookmarkStart w:id="14586" w:name="_ETM_Q37_386260"/>
      <w:bookmarkEnd w:id="14586"/>
      <w:r>
        <w:rPr>
          <w:rtl/>
        </w:rPr>
        <w:t xml:space="preserve">מאוד </w:t>
      </w:r>
      <w:bookmarkStart w:id="14587" w:name="_ETM_Q37_386469"/>
      <w:bookmarkEnd w:id="14587"/>
      <w:r>
        <w:rPr>
          <w:rtl/>
        </w:rPr>
        <w:t xml:space="preserve">ברורה </w:t>
      </w:r>
      <w:bookmarkStart w:id="14588" w:name="_ETM_Q37_386739"/>
      <w:bookmarkEnd w:id="14588"/>
      <w:r>
        <w:rPr>
          <w:rtl/>
        </w:rPr>
        <w:t xml:space="preserve">לגבי </w:t>
      </w:r>
      <w:bookmarkStart w:id="14589" w:name="_ETM_Q37_387069"/>
      <w:bookmarkEnd w:id="14589"/>
      <w:r>
        <w:rPr>
          <w:rtl/>
        </w:rPr>
        <w:t xml:space="preserve">מקומו </w:t>
      </w:r>
      <w:bookmarkStart w:id="14590" w:name="_ETM_Q37_387370"/>
      <w:bookmarkEnd w:id="14590"/>
      <w:r>
        <w:rPr>
          <w:rtl/>
        </w:rPr>
        <w:t xml:space="preserve">של </w:t>
      </w:r>
      <w:bookmarkStart w:id="14591" w:name="_ETM_Q37_387519"/>
      <w:bookmarkEnd w:id="14591"/>
      <w:r>
        <w:rPr>
          <w:rtl/>
        </w:rPr>
        <w:t>בג"ץ</w:t>
      </w:r>
      <w:bookmarkStart w:id="14592" w:name="_ETM_Q37_388380"/>
      <w:bookmarkEnd w:id="14592"/>
      <w:r>
        <w:rPr>
          <w:rFonts w:hint="cs"/>
          <w:rtl/>
        </w:rPr>
        <w:t xml:space="preserve">, </w:t>
      </w:r>
      <w:bookmarkStart w:id="14593" w:name="_ETM_Q37_383000"/>
      <w:bookmarkEnd w:id="14593"/>
      <w:r>
        <w:rPr>
          <w:rtl/>
        </w:rPr>
        <w:t xml:space="preserve">ובמקביל </w:t>
      </w:r>
      <w:bookmarkStart w:id="14594" w:name="_ETM_Q37_388919"/>
      <w:bookmarkEnd w:id="14594"/>
      <w:r>
        <w:rPr>
          <w:rtl/>
        </w:rPr>
        <w:t xml:space="preserve">מנהל </w:t>
      </w:r>
      <w:bookmarkStart w:id="14595" w:name="_ETM_Q37_389340"/>
      <w:bookmarkEnd w:id="14595"/>
      <w:r>
        <w:rPr>
          <w:rtl/>
        </w:rPr>
        <w:t xml:space="preserve">ועדה </w:t>
      </w:r>
      <w:bookmarkStart w:id="14596" w:name="_ETM_Q37_390000"/>
      <w:bookmarkEnd w:id="14596"/>
      <w:r>
        <w:rPr>
          <w:rtl/>
        </w:rPr>
        <w:t xml:space="preserve">שמריצה </w:t>
      </w:r>
      <w:bookmarkStart w:id="14597" w:name="_ETM_Q37_390630"/>
      <w:bookmarkEnd w:id="14597"/>
      <w:r>
        <w:rPr>
          <w:rtl/>
        </w:rPr>
        <w:t xml:space="preserve">חוקים </w:t>
      </w:r>
      <w:bookmarkStart w:id="14598" w:name="_ETM_Q37_391260"/>
      <w:bookmarkEnd w:id="14598"/>
      <w:r>
        <w:rPr>
          <w:rtl/>
        </w:rPr>
        <w:t xml:space="preserve">באופן </w:t>
      </w:r>
      <w:bookmarkStart w:id="14599" w:name="_ETM_Q37_391650"/>
      <w:bookmarkEnd w:id="14599"/>
      <w:r>
        <w:rPr>
          <w:rtl/>
        </w:rPr>
        <w:t xml:space="preserve">דורסני </w:t>
      </w:r>
      <w:bookmarkStart w:id="14600" w:name="_ETM_Q37_392700"/>
      <w:bookmarkEnd w:id="14600"/>
      <w:r>
        <w:rPr>
          <w:rtl/>
        </w:rPr>
        <w:t xml:space="preserve">כדי </w:t>
      </w:r>
      <w:bookmarkStart w:id="14601" w:name="_ETM_Q37_393030"/>
      <w:bookmarkEnd w:id="14601"/>
      <w:r>
        <w:rPr>
          <w:rtl/>
        </w:rPr>
        <w:t xml:space="preserve">להגיע </w:t>
      </w:r>
      <w:bookmarkStart w:id="14602" w:name="_ETM_Q37_393360"/>
      <w:bookmarkEnd w:id="14602"/>
      <w:r>
        <w:rPr>
          <w:rtl/>
        </w:rPr>
        <w:t xml:space="preserve">ליעדים </w:t>
      </w:r>
      <w:bookmarkStart w:id="14603" w:name="_ETM_Q37_393810"/>
      <w:bookmarkEnd w:id="14603"/>
      <w:r>
        <w:rPr>
          <w:rtl/>
        </w:rPr>
        <w:t xml:space="preserve">שהוא </w:t>
      </w:r>
      <w:bookmarkStart w:id="14604" w:name="_ETM_Q37_393990"/>
      <w:bookmarkEnd w:id="14604"/>
      <w:r>
        <w:rPr>
          <w:rtl/>
        </w:rPr>
        <w:t xml:space="preserve">הציב </w:t>
      </w:r>
      <w:bookmarkStart w:id="14605" w:name="_ETM_Q37_394290"/>
      <w:bookmarkEnd w:id="14605"/>
      <w:r>
        <w:rPr>
          <w:rtl/>
        </w:rPr>
        <w:t>לעצמו</w:t>
      </w:r>
      <w:r>
        <w:rPr>
          <w:rFonts w:hint="cs"/>
          <w:rtl/>
        </w:rPr>
        <w:t>.</w:t>
      </w:r>
      <w:r>
        <w:rPr>
          <w:rtl/>
        </w:rPr>
        <w:t xml:space="preserve"> </w:t>
      </w:r>
      <w:bookmarkStart w:id="14606" w:name="_ETM_Q37_395280"/>
      <w:bookmarkEnd w:id="14606"/>
      <w:r>
        <w:rPr>
          <w:rtl/>
        </w:rPr>
        <w:t xml:space="preserve">אני </w:t>
      </w:r>
      <w:bookmarkStart w:id="14607" w:name="_ETM_Q37_395520"/>
      <w:bookmarkEnd w:id="14607"/>
      <w:r>
        <w:rPr>
          <w:rtl/>
        </w:rPr>
        <w:t>משוכנע</w:t>
      </w:r>
      <w:r>
        <w:rPr>
          <w:rFonts w:hint="cs"/>
          <w:rtl/>
        </w:rPr>
        <w:t>ת</w:t>
      </w:r>
      <w:r>
        <w:rPr>
          <w:rtl/>
        </w:rPr>
        <w:t xml:space="preserve"> </w:t>
      </w:r>
      <w:bookmarkStart w:id="14608" w:name="_ETM_Q37_395910"/>
      <w:bookmarkEnd w:id="14608"/>
      <w:r>
        <w:rPr>
          <w:rtl/>
        </w:rPr>
        <w:t xml:space="preserve">שהוא </w:t>
      </w:r>
      <w:bookmarkStart w:id="14609" w:name="_ETM_Q37_396030"/>
      <w:bookmarkEnd w:id="14609"/>
      <w:r>
        <w:rPr>
          <w:rtl/>
        </w:rPr>
        <w:t xml:space="preserve">לא </w:t>
      </w:r>
      <w:bookmarkStart w:id="14610" w:name="_ETM_Q37_396150"/>
      <w:bookmarkEnd w:id="14610"/>
      <w:r>
        <w:rPr>
          <w:rtl/>
        </w:rPr>
        <w:t xml:space="preserve">עובד </w:t>
      </w:r>
      <w:bookmarkStart w:id="14611" w:name="_ETM_Q37_396390"/>
      <w:bookmarkEnd w:id="14611"/>
      <w:r>
        <w:rPr>
          <w:rtl/>
        </w:rPr>
        <w:t xml:space="preserve">מטעם </w:t>
      </w:r>
      <w:bookmarkStart w:id="14612" w:name="_ETM_Q37_396750"/>
      <w:bookmarkEnd w:id="14612"/>
      <w:r>
        <w:rPr>
          <w:rtl/>
        </w:rPr>
        <w:t>עצמו</w:t>
      </w:r>
      <w:r>
        <w:rPr>
          <w:rFonts w:hint="cs"/>
          <w:rtl/>
        </w:rPr>
        <w:t>.</w:t>
      </w:r>
      <w:r>
        <w:rPr>
          <w:rtl/>
        </w:rPr>
        <w:t xml:space="preserve"> </w:t>
      </w:r>
      <w:bookmarkStart w:id="14613" w:name="_ETM_Q37_397110"/>
      <w:bookmarkEnd w:id="14613"/>
      <w:r>
        <w:rPr>
          <w:rtl/>
        </w:rPr>
        <w:t xml:space="preserve">אין </w:t>
      </w:r>
      <w:bookmarkStart w:id="14614" w:name="_ETM_Q37_397200"/>
      <w:bookmarkEnd w:id="14614"/>
      <w:r>
        <w:rPr>
          <w:rtl/>
        </w:rPr>
        <w:t xml:space="preserve">לי </w:t>
      </w:r>
      <w:bookmarkStart w:id="14615" w:name="_ETM_Q37_397260"/>
      <w:bookmarkEnd w:id="14615"/>
      <w:r>
        <w:rPr>
          <w:rtl/>
        </w:rPr>
        <w:t xml:space="preserve">ספק </w:t>
      </w:r>
      <w:bookmarkStart w:id="14616" w:name="_ETM_Q37_397650"/>
      <w:bookmarkEnd w:id="14616"/>
      <w:r>
        <w:rPr>
          <w:rtl/>
        </w:rPr>
        <w:t xml:space="preserve">שהוא </w:t>
      </w:r>
      <w:bookmarkStart w:id="14617" w:name="_ETM_Q37_397830"/>
      <w:bookmarkEnd w:id="14617"/>
      <w:r>
        <w:rPr>
          <w:rtl/>
        </w:rPr>
        <w:t xml:space="preserve">עובד </w:t>
      </w:r>
      <w:bookmarkStart w:id="14618" w:name="_ETM_Q37_398070"/>
      <w:bookmarkEnd w:id="14618"/>
      <w:r>
        <w:rPr>
          <w:rtl/>
        </w:rPr>
        <w:t xml:space="preserve">אצל </w:t>
      </w:r>
      <w:bookmarkStart w:id="14619" w:name="_ETM_Q37_398610"/>
      <w:bookmarkEnd w:id="14619"/>
      <w:r>
        <w:rPr>
          <w:rtl/>
        </w:rPr>
        <w:t xml:space="preserve">ראש </w:t>
      </w:r>
      <w:bookmarkStart w:id="14620" w:name="_ETM_Q37_398850"/>
      <w:bookmarkEnd w:id="14620"/>
      <w:r>
        <w:rPr>
          <w:rFonts w:hint="cs"/>
          <w:rtl/>
        </w:rPr>
        <w:t>ה</w:t>
      </w:r>
      <w:r>
        <w:rPr>
          <w:rtl/>
        </w:rPr>
        <w:t>ממשלה</w:t>
      </w:r>
      <w:r>
        <w:rPr>
          <w:rFonts w:hint="cs"/>
          <w:rtl/>
        </w:rPr>
        <w:t>,</w:t>
      </w:r>
      <w:r>
        <w:rPr>
          <w:rtl/>
        </w:rPr>
        <w:t xml:space="preserve"> </w:t>
      </w:r>
      <w:bookmarkStart w:id="14621" w:name="_ETM_Q37_399660"/>
      <w:bookmarkEnd w:id="14621"/>
      <w:r>
        <w:rPr>
          <w:rtl/>
        </w:rPr>
        <w:t xml:space="preserve">שגם </w:t>
      </w:r>
      <w:bookmarkStart w:id="14622" w:name="_ETM_Q37_399960"/>
      <w:bookmarkEnd w:id="14622"/>
      <w:r>
        <w:rPr>
          <w:rtl/>
        </w:rPr>
        <w:t xml:space="preserve">הוא </w:t>
      </w:r>
      <w:bookmarkStart w:id="14623" w:name="_ETM_Q37_400080"/>
      <w:bookmarkEnd w:id="14623"/>
      <w:r>
        <w:rPr>
          <w:rtl/>
        </w:rPr>
        <w:t xml:space="preserve">מנוגד </w:t>
      </w:r>
      <w:bookmarkStart w:id="14624" w:name="_ETM_Q37_400590"/>
      <w:bookmarkEnd w:id="14624"/>
      <w:r>
        <w:rPr>
          <w:rtl/>
        </w:rPr>
        <w:t xml:space="preserve">עניינים </w:t>
      </w:r>
      <w:bookmarkStart w:id="14625" w:name="_ETM_Q37_401460"/>
      <w:bookmarkEnd w:id="14625"/>
      <w:r>
        <w:rPr>
          <w:rtl/>
        </w:rPr>
        <w:t>וש</w:t>
      </w:r>
      <w:bookmarkStart w:id="14626" w:name="_ETM_Q37_401970"/>
      <w:bookmarkEnd w:id="14626"/>
      <w:r>
        <w:rPr>
          <w:rtl/>
        </w:rPr>
        <w:t xml:space="preserve">הוא </w:t>
      </w:r>
      <w:bookmarkStart w:id="14627" w:name="_ETM_Q37_402960"/>
      <w:bookmarkEnd w:id="14627"/>
      <w:r w:rsidR="006079A5">
        <w:rPr>
          <w:rFonts w:hint="cs"/>
          <w:rtl/>
        </w:rPr>
        <w:t xml:space="preserve">גם </w:t>
      </w:r>
      <w:r>
        <w:rPr>
          <w:rtl/>
        </w:rPr>
        <w:t xml:space="preserve">הונחה </w:t>
      </w:r>
      <w:bookmarkStart w:id="14628" w:name="_ETM_Q37_403740"/>
      <w:bookmarkEnd w:id="14628"/>
      <w:r>
        <w:rPr>
          <w:rtl/>
        </w:rPr>
        <w:t xml:space="preserve">לא </w:t>
      </w:r>
      <w:bookmarkStart w:id="14629" w:name="_ETM_Q37_403950"/>
      <w:bookmarkEnd w:id="14629"/>
      <w:r>
        <w:rPr>
          <w:rtl/>
        </w:rPr>
        <w:t xml:space="preserve">לעסוק </w:t>
      </w:r>
      <w:bookmarkStart w:id="14630" w:name="_ETM_Q37_404430"/>
      <w:bookmarkEnd w:id="14630"/>
      <w:r>
        <w:rPr>
          <w:rtl/>
        </w:rPr>
        <w:t>בזה</w:t>
      </w:r>
      <w:r>
        <w:rPr>
          <w:rFonts w:hint="cs"/>
          <w:rtl/>
        </w:rPr>
        <w:t>.</w:t>
      </w:r>
      <w:r>
        <w:rPr>
          <w:rtl/>
        </w:rPr>
        <w:t xml:space="preserve"> </w:t>
      </w:r>
      <w:bookmarkStart w:id="14631" w:name="_ETM_Q37_404730"/>
      <w:bookmarkEnd w:id="14631"/>
      <w:r>
        <w:rPr>
          <w:rtl/>
        </w:rPr>
        <w:t>כש</w:t>
      </w:r>
      <w:bookmarkStart w:id="14632" w:name="_ETM_Q37_405000"/>
      <w:bookmarkEnd w:id="14632"/>
      <w:r>
        <w:rPr>
          <w:rtl/>
        </w:rPr>
        <w:t xml:space="preserve">אומר </w:t>
      </w:r>
      <w:bookmarkStart w:id="14633" w:name="_ETM_Q37_405180"/>
      <w:bookmarkEnd w:id="14633"/>
      <w:r>
        <w:rPr>
          <w:rtl/>
        </w:rPr>
        <w:t xml:space="preserve">ראש </w:t>
      </w:r>
      <w:bookmarkStart w:id="14634" w:name="_ETM_Q37_405360"/>
      <w:bookmarkEnd w:id="14634"/>
      <w:r>
        <w:rPr>
          <w:rtl/>
        </w:rPr>
        <w:t>הממשלה</w:t>
      </w:r>
      <w:r>
        <w:rPr>
          <w:rFonts w:hint="cs"/>
          <w:rtl/>
        </w:rPr>
        <w:t>:</w:t>
      </w:r>
      <w:r>
        <w:rPr>
          <w:rtl/>
        </w:rPr>
        <w:t xml:space="preserve"> </w:t>
      </w:r>
      <w:bookmarkStart w:id="14635" w:name="_ETM_Q37_406320"/>
      <w:bookmarkEnd w:id="14635"/>
      <w:r>
        <w:rPr>
          <w:rtl/>
        </w:rPr>
        <w:t xml:space="preserve">אני </w:t>
      </w:r>
      <w:bookmarkStart w:id="14636" w:name="_ETM_Q37_406709"/>
      <w:bookmarkEnd w:id="14636"/>
      <w:r>
        <w:rPr>
          <w:rtl/>
        </w:rPr>
        <w:t xml:space="preserve">לא </w:t>
      </w:r>
      <w:bookmarkStart w:id="14637" w:name="_ETM_Q37_406830"/>
      <w:bookmarkEnd w:id="14637"/>
      <w:r>
        <w:rPr>
          <w:rtl/>
        </w:rPr>
        <w:t xml:space="preserve">עוסק </w:t>
      </w:r>
      <w:bookmarkStart w:id="14638" w:name="_ETM_Q37_407190"/>
      <w:bookmarkEnd w:id="14638"/>
      <w:r>
        <w:rPr>
          <w:rtl/>
        </w:rPr>
        <w:t xml:space="preserve">ברפורמה </w:t>
      </w:r>
      <w:bookmarkStart w:id="14639" w:name="_ETM_Q37_407940"/>
      <w:bookmarkEnd w:id="14639"/>
      <w:r>
        <w:rPr>
          <w:rFonts w:hint="cs"/>
          <w:rtl/>
        </w:rPr>
        <w:t>ה</w:t>
      </w:r>
      <w:r>
        <w:rPr>
          <w:rtl/>
        </w:rPr>
        <w:t>משפטית</w:t>
      </w:r>
      <w:r w:rsidR="006079A5">
        <w:rPr>
          <w:rFonts w:hint="cs"/>
          <w:rtl/>
        </w:rPr>
        <w:t>,</w:t>
      </w:r>
      <w:r>
        <w:rPr>
          <w:rtl/>
        </w:rPr>
        <w:t xml:space="preserve"> </w:t>
      </w:r>
      <w:bookmarkStart w:id="14640" w:name="_ETM_Q37_408540"/>
      <w:bookmarkEnd w:id="14640"/>
      <w:r>
        <w:rPr>
          <w:rtl/>
        </w:rPr>
        <w:t xml:space="preserve">אתם </w:t>
      </w:r>
      <w:bookmarkStart w:id="14641" w:name="_ETM_Q37_408750"/>
      <w:bookmarkEnd w:id="14641"/>
      <w:r>
        <w:rPr>
          <w:rtl/>
        </w:rPr>
        <w:t>יודעים</w:t>
      </w:r>
      <w:r>
        <w:rPr>
          <w:rFonts w:hint="cs"/>
          <w:rtl/>
        </w:rPr>
        <w:t>,</w:t>
      </w:r>
      <w:r>
        <w:rPr>
          <w:rtl/>
        </w:rPr>
        <w:t xml:space="preserve"> </w:t>
      </w:r>
      <w:bookmarkStart w:id="14642" w:name="_ETM_Q37_408990"/>
      <w:bookmarkEnd w:id="14642"/>
      <w:r>
        <w:rPr>
          <w:rtl/>
        </w:rPr>
        <w:t xml:space="preserve">אין </w:t>
      </w:r>
      <w:bookmarkStart w:id="14643" w:name="_ETM_Q37_409260"/>
      <w:bookmarkEnd w:id="14643"/>
      <w:r>
        <w:rPr>
          <w:rtl/>
        </w:rPr>
        <w:t xml:space="preserve">ילד </w:t>
      </w:r>
      <w:bookmarkStart w:id="14644" w:name="_ETM_Q37_410130"/>
      <w:bookmarkEnd w:id="14644"/>
      <w:r>
        <w:rPr>
          <w:rtl/>
        </w:rPr>
        <w:t xml:space="preserve">שלא </w:t>
      </w:r>
      <w:bookmarkStart w:id="14645" w:name="_ETM_Q37_410550"/>
      <w:bookmarkEnd w:id="14645"/>
      <w:r>
        <w:rPr>
          <w:rtl/>
        </w:rPr>
        <w:t xml:space="preserve">מבין </w:t>
      </w:r>
      <w:bookmarkStart w:id="14646" w:name="_ETM_Q37_410970"/>
      <w:bookmarkEnd w:id="14646"/>
      <w:r>
        <w:rPr>
          <w:rtl/>
        </w:rPr>
        <w:t xml:space="preserve">את </w:t>
      </w:r>
      <w:bookmarkStart w:id="14647" w:name="_ETM_Q37_411090"/>
      <w:bookmarkEnd w:id="14647"/>
      <w:r>
        <w:rPr>
          <w:rtl/>
        </w:rPr>
        <w:t xml:space="preserve">המשמעות </w:t>
      </w:r>
      <w:bookmarkStart w:id="14648" w:name="_ETM_Q37_411600"/>
      <w:bookmarkEnd w:id="14648"/>
      <w:r w:rsidR="006079A5">
        <w:rPr>
          <w:rFonts w:hint="cs"/>
          <w:rtl/>
        </w:rPr>
        <w:t xml:space="preserve">– </w:t>
      </w:r>
      <w:r>
        <w:rPr>
          <w:rtl/>
        </w:rPr>
        <w:t xml:space="preserve">שהשליחים </w:t>
      </w:r>
      <w:bookmarkStart w:id="14649" w:name="_ETM_Q37_412290"/>
      <w:bookmarkEnd w:id="14649"/>
      <w:r>
        <w:rPr>
          <w:rtl/>
        </w:rPr>
        <w:t>של</w:t>
      </w:r>
      <w:r>
        <w:rPr>
          <w:rFonts w:hint="cs"/>
          <w:rtl/>
        </w:rPr>
        <w:t>ו</w:t>
      </w:r>
      <w:r>
        <w:rPr>
          <w:rtl/>
        </w:rPr>
        <w:t xml:space="preserve"> </w:t>
      </w:r>
      <w:bookmarkStart w:id="14650" w:name="_ETM_Q37_412980"/>
      <w:bookmarkEnd w:id="14650"/>
      <w:r>
        <w:rPr>
          <w:rtl/>
        </w:rPr>
        <w:t xml:space="preserve">עושים </w:t>
      </w:r>
      <w:bookmarkStart w:id="14651" w:name="_ETM_Q37_413310"/>
      <w:bookmarkEnd w:id="14651"/>
      <w:r>
        <w:rPr>
          <w:rtl/>
        </w:rPr>
        <w:t xml:space="preserve">את </w:t>
      </w:r>
      <w:bookmarkStart w:id="14652" w:name="_ETM_Q37_413400"/>
      <w:bookmarkEnd w:id="14652"/>
      <w:r>
        <w:rPr>
          <w:rtl/>
        </w:rPr>
        <w:t xml:space="preserve">זה </w:t>
      </w:r>
      <w:bookmarkStart w:id="14653" w:name="_ETM_Q37_413910"/>
      <w:bookmarkEnd w:id="14653"/>
      <w:r>
        <w:rPr>
          <w:rtl/>
        </w:rPr>
        <w:t>בשבילו</w:t>
      </w:r>
      <w:r>
        <w:rPr>
          <w:rFonts w:hint="cs"/>
          <w:rtl/>
        </w:rPr>
        <w:t>.</w:t>
      </w:r>
      <w:r>
        <w:rPr>
          <w:rtl/>
        </w:rPr>
        <w:t xml:space="preserve"> </w:t>
      </w:r>
      <w:bookmarkStart w:id="14654" w:name="_ETM_Q37_415120"/>
      <w:bookmarkEnd w:id="14654"/>
    </w:p>
    <w:p w:rsidR="007310D6" w:rsidRDefault="007310D6" w:rsidP="00AD6EC4">
      <w:pPr>
        <w:rPr>
          <w:rtl/>
        </w:rPr>
      </w:pPr>
    </w:p>
    <w:p w:rsidR="007310D6" w:rsidRDefault="007310D6" w:rsidP="006079A5">
      <w:pPr>
        <w:rPr>
          <w:rtl/>
        </w:rPr>
      </w:pPr>
      <w:bookmarkStart w:id="14655" w:name="_ETM_Q37_411000"/>
      <w:bookmarkEnd w:id="14655"/>
      <w:r>
        <w:rPr>
          <w:rtl/>
        </w:rPr>
        <w:t xml:space="preserve">אז </w:t>
      </w:r>
      <w:bookmarkStart w:id="14656" w:name="_ETM_Q37_415510"/>
      <w:bookmarkEnd w:id="14656"/>
      <w:r>
        <w:rPr>
          <w:rtl/>
        </w:rPr>
        <w:t xml:space="preserve">כשאני </w:t>
      </w:r>
      <w:bookmarkStart w:id="14657" w:name="_ETM_Q37_415749"/>
      <w:bookmarkEnd w:id="14657"/>
      <w:r>
        <w:rPr>
          <w:rtl/>
        </w:rPr>
        <w:t>מדבר</w:t>
      </w:r>
      <w:r>
        <w:rPr>
          <w:rFonts w:hint="cs"/>
          <w:rtl/>
        </w:rPr>
        <w:t>ת</w:t>
      </w:r>
      <w:r>
        <w:rPr>
          <w:rtl/>
        </w:rPr>
        <w:t xml:space="preserve"> </w:t>
      </w:r>
      <w:bookmarkStart w:id="14658" w:name="_ETM_Q37_416049"/>
      <w:bookmarkEnd w:id="14658"/>
      <w:r>
        <w:rPr>
          <w:rtl/>
        </w:rPr>
        <w:t xml:space="preserve">על </w:t>
      </w:r>
      <w:bookmarkStart w:id="14659" w:name="_ETM_Q37_416139"/>
      <w:bookmarkEnd w:id="14659"/>
      <w:r>
        <w:rPr>
          <w:rtl/>
        </w:rPr>
        <w:t>החיילים</w:t>
      </w:r>
      <w:r>
        <w:rPr>
          <w:rFonts w:hint="cs"/>
          <w:rtl/>
        </w:rPr>
        <w:t>,</w:t>
      </w:r>
      <w:r>
        <w:rPr>
          <w:rtl/>
        </w:rPr>
        <w:t xml:space="preserve"> </w:t>
      </w:r>
      <w:bookmarkStart w:id="14660" w:name="_ETM_Q37_416499"/>
      <w:bookmarkEnd w:id="14660"/>
      <w:r>
        <w:rPr>
          <w:rtl/>
        </w:rPr>
        <w:t xml:space="preserve">על </w:t>
      </w:r>
      <w:bookmarkStart w:id="14661" w:name="_ETM_Q37_416590"/>
      <w:bookmarkEnd w:id="14661"/>
      <w:r>
        <w:rPr>
          <w:rtl/>
        </w:rPr>
        <w:t xml:space="preserve">פגיעה </w:t>
      </w:r>
      <w:bookmarkStart w:id="14662" w:name="_ETM_Q37_416859"/>
      <w:bookmarkEnd w:id="14662"/>
      <w:r>
        <w:rPr>
          <w:rtl/>
        </w:rPr>
        <w:t xml:space="preserve">בחיילים </w:t>
      </w:r>
      <w:bookmarkStart w:id="14663" w:name="_ETM_Q37_417309"/>
      <w:bookmarkEnd w:id="14663"/>
      <w:r>
        <w:rPr>
          <w:rtl/>
        </w:rPr>
        <w:t xml:space="preserve">והמשמעות </w:t>
      </w:r>
      <w:bookmarkStart w:id="14664" w:name="_ETM_Q37_417879"/>
      <w:bookmarkEnd w:id="14664"/>
      <w:r>
        <w:rPr>
          <w:rtl/>
        </w:rPr>
        <w:t xml:space="preserve">של </w:t>
      </w:r>
      <w:bookmarkStart w:id="14665" w:name="_ETM_Q37_418749"/>
      <w:bookmarkEnd w:id="14665"/>
      <w:r>
        <w:rPr>
          <w:rtl/>
        </w:rPr>
        <w:t xml:space="preserve">ביטול </w:t>
      </w:r>
      <w:bookmarkStart w:id="14666" w:name="_ETM_Q37_420090"/>
      <w:bookmarkEnd w:id="14666"/>
      <w:r>
        <w:rPr>
          <w:rtl/>
        </w:rPr>
        <w:t xml:space="preserve">מערכת </w:t>
      </w:r>
      <w:bookmarkStart w:id="14667" w:name="_ETM_Q37_420720"/>
      <w:bookmarkEnd w:id="14667"/>
      <w:r>
        <w:rPr>
          <w:rtl/>
        </w:rPr>
        <w:t xml:space="preserve">המשפט </w:t>
      </w:r>
      <w:bookmarkStart w:id="14668" w:name="_ETM_Q37_421080"/>
      <w:bookmarkEnd w:id="14668"/>
      <w:r>
        <w:rPr>
          <w:rtl/>
        </w:rPr>
        <w:t xml:space="preserve">שמגינה </w:t>
      </w:r>
      <w:bookmarkStart w:id="14669" w:name="_ETM_Q37_421710"/>
      <w:bookmarkEnd w:id="14669"/>
      <w:r>
        <w:rPr>
          <w:rtl/>
        </w:rPr>
        <w:t>עלי</w:t>
      </w:r>
      <w:r>
        <w:rPr>
          <w:rFonts w:hint="cs"/>
          <w:rtl/>
        </w:rPr>
        <w:t xml:space="preserve">הם </w:t>
      </w:r>
      <w:bookmarkStart w:id="14670" w:name="_ETM_Q37_421980"/>
      <w:bookmarkEnd w:id="14670"/>
      <w:r>
        <w:rPr>
          <w:rtl/>
        </w:rPr>
        <w:t xml:space="preserve">בארץ </w:t>
      </w:r>
      <w:bookmarkStart w:id="14671" w:name="_ETM_Q37_422430"/>
      <w:bookmarkEnd w:id="14671"/>
      <w:r>
        <w:rPr>
          <w:rtl/>
        </w:rPr>
        <w:t>ובעולם</w:t>
      </w:r>
      <w:r>
        <w:rPr>
          <w:rFonts w:hint="cs"/>
          <w:rtl/>
        </w:rPr>
        <w:t>,</w:t>
      </w:r>
      <w:r>
        <w:rPr>
          <w:rtl/>
        </w:rPr>
        <w:t xml:space="preserve"> </w:t>
      </w:r>
      <w:bookmarkStart w:id="14672" w:name="_ETM_Q37_423790"/>
      <w:bookmarkEnd w:id="14672"/>
      <w:r>
        <w:rPr>
          <w:rFonts w:hint="cs"/>
          <w:rtl/>
        </w:rPr>
        <w:t>אני אומרת</w:t>
      </w:r>
      <w:r>
        <w:rPr>
          <w:rtl/>
        </w:rPr>
        <w:t xml:space="preserve"> </w:t>
      </w:r>
      <w:bookmarkStart w:id="14673" w:name="_ETM_Q37_424269"/>
      <w:bookmarkEnd w:id="14673"/>
      <w:r>
        <w:rPr>
          <w:rtl/>
        </w:rPr>
        <w:t>לעצמי</w:t>
      </w:r>
      <w:r>
        <w:rPr>
          <w:rFonts w:hint="cs"/>
          <w:rtl/>
        </w:rPr>
        <w:t>:</w:t>
      </w:r>
      <w:r>
        <w:rPr>
          <w:rtl/>
        </w:rPr>
        <w:t xml:space="preserve"> </w:t>
      </w:r>
      <w:bookmarkStart w:id="14674" w:name="_ETM_Q37_425730"/>
      <w:bookmarkEnd w:id="14674"/>
      <w:r>
        <w:rPr>
          <w:rtl/>
        </w:rPr>
        <w:t xml:space="preserve">אולי </w:t>
      </w:r>
      <w:bookmarkStart w:id="14675" w:name="_ETM_Q37_426750"/>
      <w:bookmarkEnd w:id="14675"/>
      <w:r>
        <w:rPr>
          <w:rtl/>
        </w:rPr>
        <w:t xml:space="preserve">זה </w:t>
      </w:r>
      <w:bookmarkStart w:id="14676" w:name="_ETM_Q37_426930"/>
      <w:bookmarkEnd w:id="14676"/>
      <w:r>
        <w:rPr>
          <w:rtl/>
        </w:rPr>
        <w:t xml:space="preserve">נשמט </w:t>
      </w:r>
      <w:bookmarkStart w:id="14677" w:name="_ETM_Q37_427439"/>
      <w:bookmarkEnd w:id="14677"/>
      <w:r>
        <w:rPr>
          <w:rtl/>
        </w:rPr>
        <w:t>מהם</w:t>
      </w:r>
      <w:r>
        <w:rPr>
          <w:rFonts w:hint="cs"/>
          <w:rtl/>
        </w:rPr>
        <w:t>;</w:t>
      </w:r>
      <w:r>
        <w:rPr>
          <w:rtl/>
        </w:rPr>
        <w:t xml:space="preserve"> </w:t>
      </w:r>
      <w:bookmarkStart w:id="14678" w:name="_ETM_Q37_428010"/>
      <w:bookmarkEnd w:id="14678"/>
      <w:r>
        <w:rPr>
          <w:rtl/>
        </w:rPr>
        <w:t xml:space="preserve">אולי </w:t>
      </w:r>
      <w:bookmarkStart w:id="14679" w:name="_ETM_Q37_428430"/>
      <w:bookmarkEnd w:id="14679"/>
      <w:r>
        <w:rPr>
          <w:rFonts w:hint="cs"/>
          <w:rtl/>
        </w:rPr>
        <w:t xml:space="preserve">הם </w:t>
      </w:r>
      <w:r>
        <w:rPr>
          <w:rtl/>
        </w:rPr>
        <w:t xml:space="preserve">לא </w:t>
      </w:r>
      <w:bookmarkStart w:id="14680" w:name="_ETM_Q37_428610"/>
      <w:bookmarkEnd w:id="14680"/>
      <w:r>
        <w:rPr>
          <w:rtl/>
        </w:rPr>
        <w:t xml:space="preserve">בדיוק </w:t>
      </w:r>
      <w:bookmarkStart w:id="14681" w:name="_ETM_Q37_429000"/>
      <w:bookmarkEnd w:id="14681"/>
      <w:r>
        <w:rPr>
          <w:rtl/>
        </w:rPr>
        <w:t xml:space="preserve">הבינו </w:t>
      </w:r>
      <w:bookmarkStart w:id="14682" w:name="_ETM_Q37_429689"/>
      <w:bookmarkEnd w:id="14682"/>
      <w:r>
        <w:rPr>
          <w:rtl/>
        </w:rPr>
        <w:t xml:space="preserve">את </w:t>
      </w:r>
      <w:bookmarkStart w:id="14683" w:name="_ETM_Q37_429780"/>
      <w:bookmarkEnd w:id="14683"/>
      <w:r>
        <w:rPr>
          <w:rtl/>
        </w:rPr>
        <w:t>המשמעות</w:t>
      </w:r>
      <w:r>
        <w:rPr>
          <w:rFonts w:hint="cs"/>
          <w:rtl/>
        </w:rPr>
        <w:t>,</w:t>
      </w:r>
      <w:r>
        <w:rPr>
          <w:rtl/>
        </w:rPr>
        <w:t xml:space="preserve"> </w:t>
      </w:r>
      <w:bookmarkStart w:id="14684" w:name="_ETM_Q37_430409"/>
      <w:bookmarkEnd w:id="14684"/>
      <w:r>
        <w:rPr>
          <w:rtl/>
        </w:rPr>
        <w:t xml:space="preserve">את </w:t>
      </w:r>
      <w:bookmarkStart w:id="14685" w:name="_ETM_Q37_430560"/>
      <w:bookmarkEnd w:id="14685"/>
      <w:r>
        <w:rPr>
          <w:rtl/>
        </w:rPr>
        <w:t>ההשלכה</w:t>
      </w:r>
      <w:r>
        <w:rPr>
          <w:rFonts w:hint="cs"/>
          <w:rtl/>
        </w:rPr>
        <w:t>.</w:t>
      </w:r>
      <w:r>
        <w:rPr>
          <w:rtl/>
        </w:rPr>
        <w:t xml:space="preserve"> </w:t>
      </w:r>
      <w:bookmarkStart w:id="14686" w:name="_ETM_Q37_431830"/>
      <w:bookmarkEnd w:id="14686"/>
      <w:r>
        <w:rPr>
          <w:rtl/>
        </w:rPr>
        <w:t xml:space="preserve">אז </w:t>
      </w:r>
      <w:bookmarkStart w:id="14687" w:name="_ETM_Q37_432069"/>
      <w:bookmarkEnd w:id="14687"/>
      <w:r>
        <w:rPr>
          <w:rtl/>
        </w:rPr>
        <w:t xml:space="preserve">אם </w:t>
      </w:r>
      <w:bookmarkStart w:id="14688" w:name="_ETM_Q37_432190"/>
      <w:bookmarkEnd w:id="14688"/>
      <w:r>
        <w:rPr>
          <w:rtl/>
        </w:rPr>
        <w:t xml:space="preserve">חשבתי </w:t>
      </w:r>
      <w:bookmarkStart w:id="14689" w:name="_ETM_Q37_432760"/>
      <w:bookmarkEnd w:id="14689"/>
      <w:r>
        <w:rPr>
          <w:rtl/>
        </w:rPr>
        <w:t>ככה</w:t>
      </w:r>
      <w:r>
        <w:rPr>
          <w:rFonts w:hint="cs"/>
          <w:rtl/>
        </w:rPr>
        <w:t>,</w:t>
      </w:r>
      <w:r>
        <w:rPr>
          <w:rtl/>
        </w:rPr>
        <w:t xml:space="preserve"> </w:t>
      </w:r>
      <w:bookmarkStart w:id="14690" w:name="_ETM_Q37_433360"/>
      <w:bookmarkEnd w:id="14690"/>
      <w:r>
        <w:rPr>
          <w:rtl/>
        </w:rPr>
        <w:t xml:space="preserve">ב-30 </w:t>
      </w:r>
      <w:bookmarkStart w:id="14691" w:name="_ETM_Q37_434050"/>
      <w:bookmarkEnd w:id="14691"/>
      <w:r>
        <w:rPr>
          <w:rFonts w:hint="cs"/>
          <w:rtl/>
        </w:rPr>
        <w:t>ב</w:t>
      </w:r>
      <w:r>
        <w:rPr>
          <w:rtl/>
        </w:rPr>
        <w:t xml:space="preserve">ינואר </w:t>
      </w:r>
      <w:bookmarkStart w:id="14692" w:name="_ETM_Q37_435069"/>
      <w:bookmarkEnd w:id="14692"/>
      <w:r>
        <w:rPr>
          <w:rtl/>
        </w:rPr>
        <w:t xml:space="preserve">התבטא </w:t>
      </w:r>
      <w:bookmarkStart w:id="14693" w:name="_ETM_Q37_435430"/>
      <w:bookmarkEnd w:id="14693"/>
      <w:r>
        <w:rPr>
          <w:rtl/>
        </w:rPr>
        <w:t xml:space="preserve">חבר </w:t>
      </w:r>
      <w:bookmarkStart w:id="14694" w:name="_ETM_Q37_435760"/>
      <w:bookmarkEnd w:id="14694"/>
      <w:r>
        <w:rPr>
          <w:rtl/>
        </w:rPr>
        <w:t>כנסת</w:t>
      </w:r>
      <w:r>
        <w:rPr>
          <w:rFonts w:hint="cs"/>
          <w:rtl/>
        </w:rPr>
        <w:t xml:space="preserve"> </w:t>
      </w:r>
      <w:r>
        <w:rPr>
          <w:rtl/>
        </w:rPr>
        <w:t xml:space="preserve">– </w:t>
      </w:r>
      <w:bookmarkStart w:id="14695" w:name="_ETM_Q37_436150"/>
      <w:bookmarkEnd w:id="14695"/>
      <w:r>
        <w:rPr>
          <w:rtl/>
        </w:rPr>
        <w:t xml:space="preserve">אני </w:t>
      </w:r>
      <w:bookmarkStart w:id="14696" w:name="_ETM_Q37_436240"/>
      <w:bookmarkEnd w:id="14696"/>
      <w:r>
        <w:rPr>
          <w:rtl/>
        </w:rPr>
        <w:t xml:space="preserve">לא </w:t>
      </w:r>
      <w:bookmarkStart w:id="14697" w:name="_ETM_Q37_436330"/>
      <w:bookmarkEnd w:id="14697"/>
      <w:r>
        <w:rPr>
          <w:rtl/>
        </w:rPr>
        <w:t xml:space="preserve">אגיד </w:t>
      </w:r>
      <w:bookmarkStart w:id="14698" w:name="_ETM_Q37_436510"/>
      <w:bookmarkEnd w:id="14698"/>
      <w:r>
        <w:rPr>
          <w:rtl/>
        </w:rPr>
        <w:t xml:space="preserve">את </w:t>
      </w:r>
      <w:bookmarkStart w:id="14699" w:name="_ETM_Q37_436600"/>
      <w:bookmarkEnd w:id="14699"/>
      <w:r>
        <w:rPr>
          <w:rtl/>
        </w:rPr>
        <w:t>שמו</w:t>
      </w:r>
      <w:r>
        <w:rPr>
          <w:rFonts w:hint="cs"/>
          <w:rtl/>
        </w:rPr>
        <w:t>,</w:t>
      </w:r>
      <w:r>
        <w:rPr>
          <w:rtl/>
        </w:rPr>
        <w:t xml:space="preserve"> </w:t>
      </w:r>
      <w:bookmarkStart w:id="14700" w:name="_ETM_Q37_436870"/>
      <w:bookmarkEnd w:id="14700"/>
      <w:r>
        <w:rPr>
          <w:rtl/>
        </w:rPr>
        <w:t xml:space="preserve">כדי </w:t>
      </w:r>
      <w:bookmarkStart w:id="14701" w:name="_ETM_Q37_437139"/>
      <w:bookmarkEnd w:id="14701"/>
      <w:r>
        <w:rPr>
          <w:rtl/>
        </w:rPr>
        <w:t xml:space="preserve">לא </w:t>
      </w:r>
      <w:bookmarkStart w:id="14702" w:name="_ETM_Q37_437260"/>
      <w:bookmarkEnd w:id="14702"/>
      <w:r>
        <w:rPr>
          <w:rtl/>
        </w:rPr>
        <w:t xml:space="preserve">לבזות </w:t>
      </w:r>
      <w:bookmarkStart w:id="14703" w:name="_ETM_Q37_437710"/>
      <w:bookmarkEnd w:id="14703"/>
      <w:r>
        <w:rPr>
          <w:rtl/>
        </w:rPr>
        <w:t>אותו</w:t>
      </w:r>
      <w:bookmarkStart w:id="14704" w:name="_ETM_Q37_438430"/>
      <w:bookmarkEnd w:id="14704"/>
      <w:r>
        <w:rPr>
          <w:rFonts w:hint="cs"/>
          <w:rtl/>
        </w:rPr>
        <w:t xml:space="preserve">; </w:t>
      </w:r>
      <w:r>
        <w:rPr>
          <w:rtl/>
        </w:rPr>
        <w:t xml:space="preserve">אני </w:t>
      </w:r>
      <w:bookmarkStart w:id="14705" w:name="_ETM_Q37_438610"/>
      <w:bookmarkEnd w:id="14705"/>
      <w:r>
        <w:rPr>
          <w:rtl/>
        </w:rPr>
        <w:t xml:space="preserve">אומר </w:t>
      </w:r>
      <w:bookmarkStart w:id="14706" w:name="_ETM_Q37_438880"/>
      <w:bookmarkEnd w:id="14706"/>
      <w:r>
        <w:rPr>
          <w:rtl/>
        </w:rPr>
        <w:t xml:space="preserve">שהוא </w:t>
      </w:r>
      <w:bookmarkStart w:id="14707" w:name="_ETM_Q37_439480"/>
      <w:bookmarkEnd w:id="14707"/>
      <w:r>
        <w:rPr>
          <w:rtl/>
        </w:rPr>
        <w:t xml:space="preserve">כמובן </w:t>
      </w:r>
      <w:bookmarkStart w:id="14708" w:name="_ETM_Q37_440169"/>
      <w:bookmarkEnd w:id="14708"/>
      <w:r>
        <w:rPr>
          <w:rtl/>
        </w:rPr>
        <w:t xml:space="preserve">שייך </w:t>
      </w:r>
      <w:bookmarkStart w:id="14709" w:name="_ETM_Q37_440529"/>
      <w:bookmarkEnd w:id="14709"/>
      <w:r>
        <w:rPr>
          <w:rtl/>
        </w:rPr>
        <w:t xml:space="preserve">למפלגות </w:t>
      </w:r>
      <w:bookmarkStart w:id="14710" w:name="_ETM_Q37_441070"/>
      <w:bookmarkEnd w:id="14710"/>
      <w:r>
        <w:rPr>
          <w:rtl/>
        </w:rPr>
        <w:t xml:space="preserve">הקואליציה </w:t>
      </w:r>
      <w:bookmarkStart w:id="14711" w:name="_ETM_Q37_442650"/>
      <w:bookmarkEnd w:id="14711"/>
      <w:r>
        <w:rPr>
          <w:rtl/>
        </w:rPr>
        <w:t>–</w:t>
      </w:r>
      <w:bookmarkStart w:id="14712" w:name="_ETM_Q37_442000"/>
      <w:bookmarkEnd w:id="14712"/>
      <w:r>
        <w:rPr>
          <w:rFonts w:hint="cs"/>
          <w:rtl/>
        </w:rPr>
        <w:t xml:space="preserve"> </w:t>
      </w:r>
      <w:r>
        <w:rPr>
          <w:rtl/>
        </w:rPr>
        <w:t xml:space="preserve">והוא </w:t>
      </w:r>
      <w:bookmarkStart w:id="14713" w:name="_ETM_Q37_442889"/>
      <w:bookmarkEnd w:id="14713"/>
      <w:r>
        <w:rPr>
          <w:rtl/>
        </w:rPr>
        <w:t>אמר</w:t>
      </w:r>
      <w:r>
        <w:rPr>
          <w:rFonts w:hint="cs"/>
          <w:rtl/>
        </w:rPr>
        <w:t>,</w:t>
      </w:r>
      <w:r>
        <w:rPr>
          <w:rtl/>
        </w:rPr>
        <w:t xml:space="preserve"> </w:t>
      </w:r>
      <w:bookmarkStart w:id="14714" w:name="_ETM_Q37_443849"/>
      <w:bookmarkEnd w:id="14714"/>
      <w:r>
        <w:rPr>
          <w:rtl/>
        </w:rPr>
        <w:t xml:space="preserve">אני </w:t>
      </w:r>
      <w:bookmarkStart w:id="14715" w:name="_ETM_Q37_443969"/>
      <w:bookmarkEnd w:id="14715"/>
      <w:r>
        <w:rPr>
          <w:rtl/>
        </w:rPr>
        <w:t>מצטט</w:t>
      </w:r>
      <w:r>
        <w:rPr>
          <w:rFonts w:hint="cs"/>
          <w:rtl/>
        </w:rPr>
        <w:t>ת</w:t>
      </w:r>
      <w:r>
        <w:rPr>
          <w:rtl/>
        </w:rPr>
        <w:t xml:space="preserve"> </w:t>
      </w:r>
      <w:bookmarkStart w:id="14716" w:name="_ETM_Q37_444569"/>
      <w:bookmarkEnd w:id="14716"/>
      <w:r>
        <w:rPr>
          <w:rtl/>
        </w:rPr>
        <w:t>אותו</w:t>
      </w:r>
      <w:r>
        <w:rPr>
          <w:rFonts w:hint="cs"/>
          <w:rtl/>
        </w:rPr>
        <w:t>:</w:t>
      </w:r>
      <w:r>
        <w:rPr>
          <w:rtl/>
        </w:rPr>
        <w:t xml:space="preserve"> </w:t>
      </w:r>
      <w:bookmarkStart w:id="14717" w:name="_ETM_Q37_445259"/>
      <w:bookmarkEnd w:id="14717"/>
      <w:r>
        <w:rPr>
          <w:rtl/>
        </w:rPr>
        <w:t xml:space="preserve">אנחנו </w:t>
      </w:r>
      <w:bookmarkStart w:id="14718" w:name="_ETM_Q37_445650"/>
      <w:bookmarkEnd w:id="14718"/>
      <w:r>
        <w:rPr>
          <w:rtl/>
        </w:rPr>
        <w:t>במלחמה</w:t>
      </w:r>
      <w:r>
        <w:rPr>
          <w:rFonts w:hint="cs"/>
          <w:rtl/>
        </w:rPr>
        <w:t>.</w:t>
      </w:r>
      <w:r>
        <w:rPr>
          <w:rtl/>
        </w:rPr>
        <w:t xml:space="preserve"> </w:t>
      </w:r>
      <w:bookmarkStart w:id="14719" w:name="_ETM_Q37_447190"/>
      <w:bookmarkEnd w:id="14719"/>
      <w:r>
        <w:rPr>
          <w:rtl/>
        </w:rPr>
        <w:t xml:space="preserve">אם </w:t>
      </w:r>
      <w:bookmarkStart w:id="14720" w:name="_ETM_Q37_447400"/>
      <w:bookmarkEnd w:id="14720"/>
      <w:r>
        <w:rPr>
          <w:rtl/>
        </w:rPr>
        <w:t xml:space="preserve">התוצאה </w:t>
      </w:r>
      <w:bookmarkStart w:id="14721" w:name="_ETM_Q37_447970"/>
      <w:bookmarkEnd w:id="14721"/>
      <w:r>
        <w:rPr>
          <w:rtl/>
        </w:rPr>
        <w:t xml:space="preserve">תהיה </w:t>
      </w:r>
      <w:bookmarkStart w:id="14722" w:name="_ETM_Q37_448710"/>
      <w:bookmarkEnd w:id="14722"/>
      <w:r>
        <w:rPr>
          <w:rtl/>
        </w:rPr>
        <w:t xml:space="preserve">שחייל </w:t>
      </w:r>
      <w:bookmarkStart w:id="14723" w:name="_ETM_Q37_449279"/>
      <w:bookmarkEnd w:id="14723"/>
      <w:r>
        <w:rPr>
          <w:rtl/>
        </w:rPr>
        <w:t xml:space="preserve">משוחרר </w:t>
      </w:r>
      <w:bookmarkStart w:id="14724" w:name="_ETM_Q37_450360"/>
      <w:bookmarkEnd w:id="14724"/>
      <w:r>
        <w:rPr>
          <w:rtl/>
        </w:rPr>
        <w:t xml:space="preserve">לא </w:t>
      </w:r>
      <w:bookmarkStart w:id="14725" w:name="_ETM_Q37_450690"/>
      <w:bookmarkEnd w:id="14725"/>
      <w:r>
        <w:rPr>
          <w:rtl/>
        </w:rPr>
        <w:t xml:space="preserve">יוכל </w:t>
      </w:r>
      <w:bookmarkStart w:id="14726" w:name="_ETM_Q37_451410"/>
      <w:bookmarkEnd w:id="14726"/>
      <w:r>
        <w:rPr>
          <w:rtl/>
        </w:rPr>
        <w:t xml:space="preserve">לטוס </w:t>
      </w:r>
      <w:bookmarkStart w:id="14727" w:name="_ETM_Q37_452009"/>
      <w:bookmarkEnd w:id="14727"/>
      <w:r>
        <w:rPr>
          <w:rtl/>
        </w:rPr>
        <w:t xml:space="preserve">לכמה </w:t>
      </w:r>
      <w:bookmarkStart w:id="14728" w:name="_ETM_Q37_452430"/>
      <w:bookmarkEnd w:id="14728"/>
      <w:r>
        <w:rPr>
          <w:rtl/>
        </w:rPr>
        <w:t>מדינות</w:t>
      </w:r>
      <w:r>
        <w:rPr>
          <w:rFonts w:hint="cs"/>
          <w:rtl/>
        </w:rPr>
        <w:t>,</w:t>
      </w:r>
      <w:r>
        <w:rPr>
          <w:rtl/>
        </w:rPr>
        <w:t xml:space="preserve"> </w:t>
      </w:r>
      <w:bookmarkStart w:id="14729" w:name="_ETM_Q37_453539"/>
      <w:bookmarkEnd w:id="14729"/>
      <w:r>
        <w:rPr>
          <w:rtl/>
        </w:rPr>
        <w:t xml:space="preserve">אז </w:t>
      </w:r>
      <w:bookmarkStart w:id="14730" w:name="_ETM_Q37_453720"/>
      <w:bookmarkEnd w:id="14730"/>
      <w:r>
        <w:rPr>
          <w:rtl/>
        </w:rPr>
        <w:t xml:space="preserve">יש </w:t>
      </w:r>
      <w:bookmarkStart w:id="14731" w:name="_ETM_Q37_453930"/>
      <w:bookmarkEnd w:id="14731"/>
      <w:r>
        <w:rPr>
          <w:rtl/>
        </w:rPr>
        <w:t>מחיר</w:t>
      </w:r>
      <w:r>
        <w:rPr>
          <w:rFonts w:hint="cs"/>
          <w:rtl/>
        </w:rPr>
        <w:t>,</w:t>
      </w:r>
      <w:r>
        <w:rPr>
          <w:rtl/>
        </w:rPr>
        <w:t xml:space="preserve"> </w:t>
      </w:r>
      <w:bookmarkStart w:id="14732" w:name="_ETM_Q37_454889"/>
      <w:bookmarkEnd w:id="14732"/>
      <w:r>
        <w:rPr>
          <w:rtl/>
        </w:rPr>
        <w:t xml:space="preserve">וזה </w:t>
      </w:r>
      <w:bookmarkStart w:id="14733" w:name="_ETM_Q37_455310"/>
      <w:bookmarkEnd w:id="14733"/>
      <w:r>
        <w:rPr>
          <w:rtl/>
        </w:rPr>
        <w:t xml:space="preserve">מחיר </w:t>
      </w:r>
      <w:bookmarkStart w:id="14734" w:name="_ETM_Q37_455699"/>
      <w:bookmarkEnd w:id="14734"/>
      <w:r>
        <w:rPr>
          <w:rtl/>
        </w:rPr>
        <w:t>סביר</w:t>
      </w:r>
      <w:r>
        <w:rPr>
          <w:rFonts w:hint="cs"/>
          <w:rtl/>
        </w:rPr>
        <w:t>.</w:t>
      </w:r>
      <w:r>
        <w:rPr>
          <w:rtl/>
        </w:rPr>
        <w:t xml:space="preserve"> </w:t>
      </w:r>
      <w:bookmarkStart w:id="14735" w:name="_ETM_Q37_456630"/>
      <w:bookmarkEnd w:id="14735"/>
      <w:r>
        <w:rPr>
          <w:rtl/>
        </w:rPr>
        <w:t xml:space="preserve">אני </w:t>
      </w:r>
      <w:bookmarkStart w:id="14736" w:name="_ETM_Q37_457020"/>
      <w:bookmarkEnd w:id="14736"/>
      <w:r>
        <w:rPr>
          <w:rtl/>
        </w:rPr>
        <w:t xml:space="preserve">שואלת </w:t>
      </w:r>
      <w:bookmarkStart w:id="14737" w:name="_ETM_Q37_457259"/>
      <w:bookmarkEnd w:id="14737"/>
      <w:r>
        <w:rPr>
          <w:rtl/>
        </w:rPr>
        <w:t xml:space="preserve">את </w:t>
      </w:r>
      <w:bookmarkStart w:id="14738" w:name="_ETM_Q37_457350"/>
      <w:bookmarkEnd w:id="14738"/>
      <w:r>
        <w:rPr>
          <w:rtl/>
        </w:rPr>
        <w:t xml:space="preserve">אותו </w:t>
      </w:r>
      <w:bookmarkStart w:id="14739" w:name="_ETM_Q37_457560"/>
      <w:bookmarkEnd w:id="14739"/>
      <w:r>
        <w:rPr>
          <w:rtl/>
        </w:rPr>
        <w:t xml:space="preserve">חבר </w:t>
      </w:r>
      <w:bookmarkStart w:id="14740" w:name="_ETM_Q37_457860"/>
      <w:bookmarkEnd w:id="14740"/>
      <w:r>
        <w:rPr>
          <w:rtl/>
        </w:rPr>
        <w:t>כנסת</w:t>
      </w:r>
      <w:r>
        <w:rPr>
          <w:rFonts w:hint="cs"/>
          <w:rtl/>
        </w:rPr>
        <w:t>:</w:t>
      </w:r>
      <w:r>
        <w:rPr>
          <w:rtl/>
        </w:rPr>
        <w:t xml:space="preserve"> </w:t>
      </w:r>
      <w:bookmarkStart w:id="14741" w:name="_ETM_Q37_458190"/>
      <w:bookmarkEnd w:id="14741"/>
      <w:r>
        <w:rPr>
          <w:rtl/>
        </w:rPr>
        <w:t xml:space="preserve">תגיד </w:t>
      </w:r>
      <w:bookmarkStart w:id="14742" w:name="_ETM_Q37_458430"/>
      <w:bookmarkEnd w:id="14742"/>
      <w:r>
        <w:rPr>
          <w:rtl/>
        </w:rPr>
        <w:t>לי</w:t>
      </w:r>
      <w:r>
        <w:rPr>
          <w:rFonts w:hint="cs"/>
          <w:rtl/>
        </w:rPr>
        <w:t>,</w:t>
      </w:r>
      <w:r>
        <w:rPr>
          <w:rtl/>
        </w:rPr>
        <w:t xml:space="preserve"> </w:t>
      </w:r>
      <w:bookmarkStart w:id="14743" w:name="_ETM_Q37_458550"/>
      <w:bookmarkEnd w:id="14743"/>
      <w:r>
        <w:rPr>
          <w:rtl/>
        </w:rPr>
        <w:t>אדוני</w:t>
      </w:r>
      <w:r>
        <w:rPr>
          <w:rFonts w:hint="cs"/>
          <w:rtl/>
        </w:rPr>
        <w:t>,</w:t>
      </w:r>
      <w:r>
        <w:rPr>
          <w:rtl/>
        </w:rPr>
        <w:t xml:space="preserve"> </w:t>
      </w:r>
      <w:bookmarkStart w:id="14744" w:name="_ETM_Q37_459300"/>
      <w:bookmarkEnd w:id="14744"/>
      <w:r>
        <w:rPr>
          <w:rtl/>
        </w:rPr>
        <w:t xml:space="preserve">מי </w:t>
      </w:r>
      <w:bookmarkStart w:id="14745" w:name="_ETM_Q37_459539"/>
      <w:bookmarkEnd w:id="14745"/>
      <w:r>
        <w:rPr>
          <w:rtl/>
        </w:rPr>
        <w:t>שמ</w:t>
      </w:r>
      <w:r>
        <w:rPr>
          <w:rFonts w:hint="cs"/>
          <w:rtl/>
        </w:rPr>
        <w:t xml:space="preserve">ך? </w:t>
      </w:r>
      <w:bookmarkStart w:id="14746" w:name="_ETM_Q37_460560"/>
      <w:bookmarkEnd w:id="14746"/>
      <w:r>
        <w:rPr>
          <w:rFonts w:hint="cs"/>
          <w:rtl/>
        </w:rPr>
        <w:t xml:space="preserve">אני </w:t>
      </w:r>
      <w:r>
        <w:rPr>
          <w:rtl/>
        </w:rPr>
        <w:t xml:space="preserve">לא </w:t>
      </w:r>
      <w:bookmarkStart w:id="14747" w:name="_ETM_Q37_460710"/>
      <w:bookmarkEnd w:id="14747"/>
      <w:r>
        <w:rPr>
          <w:rtl/>
        </w:rPr>
        <w:t xml:space="preserve">יודעת </w:t>
      </w:r>
      <w:bookmarkStart w:id="14748" w:name="_ETM_Q37_460889"/>
      <w:bookmarkEnd w:id="14748"/>
      <w:r>
        <w:rPr>
          <w:rtl/>
        </w:rPr>
        <w:t xml:space="preserve">אם </w:t>
      </w:r>
      <w:bookmarkStart w:id="14749" w:name="_ETM_Q37_460979"/>
      <w:bookmarkEnd w:id="14749"/>
      <w:r>
        <w:rPr>
          <w:rtl/>
        </w:rPr>
        <w:t xml:space="preserve">שירת </w:t>
      </w:r>
      <w:bookmarkStart w:id="14750" w:name="_ETM_Q37_461370"/>
      <w:bookmarkEnd w:id="14750"/>
      <w:r>
        <w:rPr>
          <w:rtl/>
        </w:rPr>
        <w:t xml:space="preserve">בצבא </w:t>
      </w:r>
      <w:bookmarkStart w:id="14751" w:name="_ETM_Q37_461729"/>
      <w:bookmarkEnd w:id="14751"/>
      <w:r>
        <w:rPr>
          <w:rtl/>
        </w:rPr>
        <w:t xml:space="preserve">או </w:t>
      </w:r>
      <w:bookmarkStart w:id="14752" w:name="_ETM_Q37_461789"/>
      <w:bookmarkEnd w:id="14752"/>
      <w:r>
        <w:rPr>
          <w:rtl/>
        </w:rPr>
        <w:t xml:space="preserve">לא </w:t>
      </w:r>
      <w:bookmarkStart w:id="14753" w:name="_ETM_Q37_461880"/>
      <w:bookmarkEnd w:id="14753"/>
      <w:r>
        <w:rPr>
          <w:rtl/>
        </w:rPr>
        <w:t xml:space="preserve">שירת </w:t>
      </w:r>
      <w:bookmarkStart w:id="14754" w:name="_ETM_Q37_462270"/>
      <w:bookmarkEnd w:id="14754"/>
      <w:r>
        <w:rPr>
          <w:rtl/>
        </w:rPr>
        <w:t>בצבא</w:t>
      </w:r>
      <w:r w:rsidR="006079A5">
        <w:rPr>
          <w:rFonts w:hint="cs"/>
          <w:rtl/>
        </w:rPr>
        <w:t>,</w:t>
      </w:r>
      <w:r>
        <w:rPr>
          <w:rtl/>
        </w:rPr>
        <w:t xml:space="preserve"> </w:t>
      </w:r>
      <w:bookmarkStart w:id="14755" w:name="_ETM_Q37_462600"/>
      <w:bookmarkEnd w:id="14755"/>
      <w:r>
        <w:rPr>
          <w:rtl/>
        </w:rPr>
        <w:t xml:space="preserve">אבל </w:t>
      </w:r>
      <w:bookmarkStart w:id="14756" w:name="_ETM_Q37_462750"/>
      <w:bookmarkEnd w:id="14756"/>
      <w:r>
        <w:rPr>
          <w:rtl/>
        </w:rPr>
        <w:t xml:space="preserve">מי </w:t>
      </w:r>
      <w:bookmarkStart w:id="14757" w:name="_ETM_Q37_462870"/>
      <w:bookmarkEnd w:id="14757"/>
      <w:r>
        <w:rPr>
          <w:rtl/>
        </w:rPr>
        <w:t>שמ</w:t>
      </w:r>
      <w:r>
        <w:rPr>
          <w:rFonts w:hint="cs"/>
          <w:rtl/>
        </w:rPr>
        <w:t xml:space="preserve">ך </w:t>
      </w:r>
      <w:bookmarkStart w:id="14758" w:name="_ETM_Q37_463860"/>
      <w:bookmarkEnd w:id="14758"/>
      <w:r>
        <w:rPr>
          <w:rtl/>
        </w:rPr>
        <w:t xml:space="preserve">לקבוע </w:t>
      </w:r>
      <w:bookmarkStart w:id="14759" w:name="_ETM_Q37_464430"/>
      <w:bookmarkEnd w:id="14759"/>
      <w:r>
        <w:rPr>
          <w:rtl/>
        </w:rPr>
        <w:t xml:space="preserve">מהו </w:t>
      </w:r>
      <w:bookmarkStart w:id="14760" w:name="_ETM_Q37_464729"/>
      <w:bookmarkEnd w:id="14760"/>
      <w:r w:rsidR="006079A5">
        <w:rPr>
          <w:rFonts w:hint="cs"/>
          <w:rtl/>
        </w:rPr>
        <w:t>ה</w:t>
      </w:r>
      <w:r>
        <w:rPr>
          <w:rtl/>
        </w:rPr>
        <w:t xml:space="preserve">מחיר </w:t>
      </w:r>
      <w:bookmarkStart w:id="14761" w:name="_ETM_Q37_465539"/>
      <w:bookmarkEnd w:id="14761"/>
      <w:r>
        <w:rPr>
          <w:rtl/>
        </w:rPr>
        <w:t xml:space="preserve">שחייל </w:t>
      </w:r>
      <w:bookmarkStart w:id="14762" w:name="_ETM_Q37_466080"/>
      <w:bookmarkEnd w:id="14762"/>
      <w:r>
        <w:rPr>
          <w:rtl/>
        </w:rPr>
        <w:t>ישלם</w:t>
      </w:r>
      <w:r w:rsidR="006079A5">
        <w:rPr>
          <w:rFonts w:hint="cs"/>
          <w:rtl/>
        </w:rPr>
        <w:t>?</w:t>
      </w:r>
      <w:r>
        <w:rPr>
          <w:rtl/>
        </w:rPr>
        <w:t xml:space="preserve"> </w:t>
      </w:r>
      <w:bookmarkStart w:id="14763" w:name="_ETM_Q37_467169"/>
      <w:bookmarkEnd w:id="14763"/>
      <w:r>
        <w:rPr>
          <w:rtl/>
        </w:rPr>
        <w:t>חיי</w:t>
      </w:r>
      <w:r>
        <w:rPr>
          <w:rFonts w:hint="cs"/>
          <w:rtl/>
        </w:rPr>
        <w:t>ל</w:t>
      </w:r>
      <w:r>
        <w:rPr>
          <w:rtl/>
        </w:rPr>
        <w:t xml:space="preserve"> </w:t>
      </w:r>
      <w:bookmarkStart w:id="14764" w:name="_ETM_Q37_467680"/>
      <w:bookmarkEnd w:id="14764"/>
      <w:r>
        <w:rPr>
          <w:rFonts w:hint="cs"/>
          <w:rtl/>
        </w:rPr>
        <w:t xml:space="preserve">מוכן </w:t>
      </w:r>
      <w:bookmarkStart w:id="14765" w:name="_ETM_Q37_467949"/>
      <w:bookmarkEnd w:id="14765"/>
      <w:r>
        <w:rPr>
          <w:rtl/>
        </w:rPr>
        <w:t xml:space="preserve">לחרף </w:t>
      </w:r>
      <w:bookmarkStart w:id="14766" w:name="_ETM_Q37_468339"/>
      <w:bookmarkEnd w:id="14766"/>
      <w:r>
        <w:rPr>
          <w:rtl/>
        </w:rPr>
        <w:t xml:space="preserve">את </w:t>
      </w:r>
      <w:bookmarkStart w:id="14767" w:name="_ETM_Q37_468460"/>
      <w:bookmarkEnd w:id="14767"/>
      <w:r>
        <w:rPr>
          <w:rtl/>
        </w:rPr>
        <w:t xml:space="preserve">נפשו </w:t>
      </w:r>
      <w:bookmarkStart w:id="14768" w:name="_ETM_Q37_469430"/>
      <w:bookmarkEnd w:id="14768"/>
      <w:r>
        <w:rPr>
          <w:rtl/>
        </w:rPr>
        <w:lastRenderedPageBreak/>
        <w:t xml:space="preserve">וללכת </w:t>
      </w:r>
      <w:bookmarkStart w:id="14769" w:name="_ETM_Q37_470240"/>
      <w:bookmarkEnd w:id="14769"/>
      <w:r>
        <w:rPr>
          <w:rtl/>
        </w:rPr>
        <w:t xml:space="preserve">לכל </w:t>
      </w:r>
      <w:bookmarkStart w:id="14770" w:name="_ETM_Q37_470509"/>
      <w:bookmarkEnd w:id="14770"/>
      <w:r>
        <w:rPr>
          <w:rtl/>
        </w:rPr>
        <w:t xml:space="preserve">משימה </w:t>
      </w:r>
      <w:bookmarkStart w:id="14771" w:name="_ETM_Q37_470870"/>
      <w:bookmarkEnd w:id="14771"/>
      <w:r>
        <w:rPr>
          <w:rtl/>
        </w:rPr>
        <w:t>שי</w:t>
      </w:r>
      <w:r>
        <w:rPr>
          <w:rFonts w:hint="cs"/>
          <w:rtl/>
        </w:rPr>
        <w:t>ש</w:t>
      </w:r>
      <w:r>
        <w:rPr>
          <w:rtl/>
        </w:rPr>
        <w:t xml:space="preserve">לחו </w:t>
      </w:r>
      <w:bookmarkStart w:id="14772" w:name="_ETM_Q37_471439"/>
      <w:bookmarkEnd w:id="14772"/>
      <w:r>
        <w:rPr>
          <w:rtl/>
        </w:rPr>
        <w:t xml:space="preserve">אותו </w:t>
      </w:r>
      <w:bookmarkStart w:id="14773" w:name="_ETM_Q37_472249"/>
      <w:bookmarkEnd w:id="14773"/>
      <w:r>
        <w:rPr>
          <w:rtl/>
        </w:rPr>
        <w:t>ולתרום</w:t>
      </w:r>
      <w:r w:rsidR="006079A5">
        <w:rPr>
          <w:rFonts w:hint="cs"/>
          <w:rtl/>
        </w:rPr>
        <w:t>,</w:t>
      </w:r>
      <w:r>
        <w:rPr>
          <w:rtl/>
        </w:rPr>
        <w:t xml:space="preserve"> </w:t>
      </w:r>
      <w:bookmarkStart w:id="14774" w:name="_ETM_Q37_473389"/>
      <w:bookmarkEnd w:id="14774"/>
      <w:r>
        <w:rPr>
          <w:rtl/>
        </w:rPr>
        <w:t xml:space="preserve">את </w:t>
      </w:r>
      <w:bookmarkStart w:id="14775" w:name="_ETM_Q37_473599"/>
      <w:bookmarkEnd w:id="14775"/>
      <w:r>
        <w:rPr>
          <w:rtl/>
        </w:rPr>
        <w:t xml:space="preserve">כל </w:t>
      </w:r>
      <w:bookmarkStart w:id="14776" w:name="_ETM_Q37_473990"/>
      <w:bookmarkEnd w:id="14776"/>
      <w:r>
        <w:rPr>
          <w:rtl/>
        </w:rPr>
        <w:t>מה</w:t>
      </w:r>
      <w:bookmarkStart w:id="14777" w:name="_ETM_Q37_475610"/>
      <w:bookmarkEnd w:id="14777"/>
      <w:r>
        <w:rPr>
          <w:rFonts w:hint="cs"/>
          <w:rtl/>
        </w:rPr>
        <w:t xml:space="preserve"> ש</w:t>
      </w:r>
      <w:r>
        <w:rPr>
          <w:rtl/>
        </w:rPr>
        <w:t xml:space="preserve">יש </w:t>
      </w:r>
      <w:bookmarkStart w:id="14778" w:name="_ETM_Q37_475940"/>
      <w:bookmarkEnd w:id="14778"/>
      <w:r>
        <w:rPr>
          <w:rtl/>
        </w:rPr>
        <w:t xml:space="preserve">לו </w:t>
      </w:r>
      <w:bookmarkStart w:id="14779" w:name="_ETM_Q37_476089"/>
      <w:bookmarkEnd w:id="14779"/>
      <w:r>
        <w:rPr>
          <w:rtl/>
        </w:rPr>
        <w:t xml:space="preserve">להביא </w:t>
      </w:r>
      <w:bookmarkStart w:id="14780" w:name="_ETM_Q37_476839"/>
      <w:bookmarkEnd w:id="14780"/>
      <w:r>
        <w:rPr>
          <w:rtl/>
        </w:rPr>
        <w:t xml:space="preserve">לשירות </w:t>
      </w:r>
      <w:bookmarkStart w:id="14781" w:name="_ETM_Q37_477380"/>
      <w:bookmarkEnd w:id="14781"/>
      <w:r>
        <w:rPr>
          <w:rtl/>
        </w:rPr>
        <w:t>הצבאי</w:t>
      </w:r>
      <w:r>
        <w:rPr>
          <w:rFonts w:hint="cs"/>
          <w:rtl/>
        </w:rPr>
        <w:t>,</w:t>
      </w:r>
      <w:r>
        <w:rPr>
          <w:rtl/>
        </w:rPr>
        <w:t xml:space="preserve"> </w:t>
      </w:r>
      <w:bookmarkStart w:id="14782" w:name="_ETM_Q37_478190"/>
      <w:bookmarkEnd w:id="14782"/>
      <w:r>
        <w:rPr>
          <w:rtl/>
        </w:rPr>
        <w:t xml:space="preserve">מתוך </w:t>
      </w:r>
      <w:bookmarkStart w:id="14783" w:name="_ETM_Q37_478580"/>
      <w:bookmarkEnd w:id="14783"/>
      <w:r>
        <w:rPr>
          <w:rtl/>
        </w:rPr>
        <w:t xml:space="preserve">הבנה </w:t>
      </w:r>
      <w:bookmarkStart w:id="14784" w:name="_ETM_Q37_479210"/>
      <w:bookmarkEnd w:id="14784"/>
      <w:r>
        <w:rPr>
          <w:rtl/>
        </w:rPr>
        <w:t xml:space="preserve">שהוא </w:t>
      </w:r>
      <w:bookmarkStart w:id="14785" w:name="_ETM_Q37_480690"/>
      <w:bookmarkEnd w:id="14785"/>
      <w:r>
        <w:rPr>
          <w:rtl/>
        </w:rPr>
        <w:t>משרת</w:t>
      </w:r>
      <w:bookmarkStart w:id="14786" w:name="_ETM_Q37_480000"/>
      <w:bookmarkStart w:id="14787" w:name="_ETM_Q37_480450"/>
      <w:bookmarkEnd w:id="14786"/>
      <w:bookmarkEnd w:id="14787"/>
      <w:r>
        <w:rPr>
          <w:rtl/>
        </w:rPr>
        <w:t xml:space="preserve"> </w:t>
      </w:r>
      <w:bookmarkStart w:id="14788" w:name="_ETM_Q37_480989"/>
      <w:bookmarkEnd w:id="14788"/>
      <w:r>
        <w:rPr>
          <w:rtl/>
        </w:rPr>
        <w:t xml:space="preserve">את </w:t>
      </w:r>
      <w:bookmarkStart w:id="14789" w:name="_ETM_Q37_481410"/>
      <w:bookmarkEnd w:id="14789"/>
      <w:r>
        <w:rPr>
          <w:rtl/>
        </w:rPr>
        <w:t xml:space="preserve">מדינת </w:t>
      </w:r>
      <w:bookmarkStart w:id="14790" w:name="_ETM_Q37_481860"/>
      <w:bookmarkEnd w:id="14790"/>
      <w:r>
        <w:rPr>
          <w:rtl/>
        </w:rPr>
        <w:t>ישראל</w:t>
      </w:r>
      <w:r>
        <w:rPr>
          <w:rFonts w:hint="cs"/>
          <w:rtl/>
        </w:rPr>
        <w:t>.</w:t>
      </w:r>
      <w:r>
        <w:rPr>
          <w:rtl/>
        </w:rPr>
        <w:t xml:space="preserve"> </w:t>
      </w:r>
      <w:bookmarkStart w:id="14791" w:name="_ETM_Q37_483100"/>
      <w:bookmarkEnd w:id="14791"/>
      <w:r>
        <w:rPr>
          <w:rtl/>
        </w:rPr>
        <w:t xml:space="preserve">חייל </w:t>
      </w:r>
      <w:bookmarkStart w:id="14792" w:name="_ETM_Q37_484250"/>
      <w:bookmarkEnd w:id="14792"/>
      <w:r>
        <w:rPr>
          <w:rtl/>
        </w:rPr>
        <w:t xml:space="preserve">לא </w:t>
      </w:r>
      <w:bookmarkStart w:id="14793" w:name="_ETM_Q37_484640"/>
      <w:bookmarkEnd w:id="14793"/>
      <w:r>
        <w:rPr>
          <w:rtl/>
        </w:rPr>
        <w:t>נ</w:t>
      </w:r>
      <w:r>
        <w:rPr>
          <w:rFonts w:hint="cs"/>
          <w:rtl/>
        </w:rPr>
        <w:t>ש</w:t>
      </w:r>
      <w:r>
        <w:rPr>
          <w:rtl/>
        </w:rPr>
        <w:t xml:space="preserve">לח </w:t>
      </w:r>
      <w:bookmarkStart w:id="14794" w:name="_ETM_Q37_485330"/>
      <w:bookmarkEnd w:id="14794"/>
      <w:r>
        <w:rPr>
          <w:rtl/>
        </w:rPr>
        <w:t xml:space="preserve">למשימה </w:t>
      </w:r>
      <w:bookmarkStart w:id="14795" w:name="_ETM_Q37_486390"/>
      <w:bookmarkEnd w:id="14795"/>
      <w:r>
        <w:rPr>
          <w:rtl/>
        </w:rPr>
        <w:t xml:space="preserve">כדי </w:t>
      </w:r>
      <w:bookmarkStart w:id="14796" w:name="_ETM_Q37_486810"/>
      <w:bookmarkEnd w:id="14796"/>
      <w:r>
        <w:rPr>
          <w:rtl/>
        </w:rPr>
        <w:t xml:space="preserve">שאתה </w:t>
      </w:r>
      <w:bookmarkStart w:id="14797" w:name="_ETM_Q37_487200"/>
      <w:bookmarkEnd w:id="14797"/>
      <w:r>
        <w:rPr>
          <w:rtl/>
        </w:rPr>
        <w:t xml:space="preserve">תגיד </w:t>
      </w:r>
      <w:bookmarkStart w:id="14798" w:name="_ETM_Q37_487710"/>
      <w:bookmarkEnd w:id="14798"/>
      <w:r>
        <w:rPr>
          <w:rtl/>
        </w:rPr>
        <w:t xml:space="preserve">שהמחיר </w:t>
      </w:r>
      <w:bookmarkStart w:id="14799" w:name="_ETM_Q37_488250"/>
      <w:bookmarkEnd w:id="14799"/>
      <w:r>
        <w:rPr>
          <w:rtl/>
        </w:rPr>
        <w:t xml:space="preserve">של </w:t>
      </w:r>
      <w:bookmarkStart w:id="14800" w:name="_ETM_Q37_488490"/>
      <w:bookmarkEnd w:id="14800"/>
      <w:r>
        <w:rPr>
          <w:rtl/>
        </w:rPr>
        <w:t xml:space="preserve">זה </w:t>
      </w:r>
      <w:bookmarkStart w:id="14801" w:name="_ETM_Q37_489120"/>
      <w:bookmarkEnd w:id="14801"/>
      <w:r>
        <w:rPr>
          <w:rFonts w:hint="cs"/>
          <w:rtl/>
        </w:rPr>
        <w:t xml:space="preserve">הוא </w:t>
      </w:r>
      <w:r>
        <w:rPr>
          <w:rtl/>
        </w:rPr>
        <w:t xml:space="preserve">שתפגע </w:t>
      </w:r>
      <w:bookmarkStart w:id="14802" w:name="_ETM_Q37_489750"/>
      <w:bookmarkEnd w:id="14802"/>
      <w:r>
        <w:rPr>
          <w:rtl/>
        </w:rPr>
        <w:t>בו</w:t>
      </w:r>
      <w:r w:rsidR="006079A5">
        <w:rPr>
          <w:rFonts w:hint="cs"/>
          <w:rtl/>
        </w:rPr>
        <w:t>,</w:t>
      </w:r>
      <w:r>
        <w:rPr>
          <w:rtl/>
        </w:rPr>
        <w:t xml:space="preserve"> </w:t>
      </w:r>
      <w:bookmarkStart w:id="14803" w:name="_ETM_Q37_489930"/>
      <w:bookmarkEnd w:id="14803"/>
      <w:r>
        <w:rPr>
          <w:rtl/>
        </w:rPr>
        <w:t xml:space="preserve">ביכולת </w:t>
      </w:r>
      <w:bookmarkStart w:id="14804" w:name="_ETM_Q37_490349"/>
      <w:bookmarkEnd w:id="14804"/>
      <w:r>
        <w:rPr>
          <w:rtl/>
        </w:rPr>
        <w:t xml:space="preserve">להגן </w:t>
      </w:r>
      <w:bookmarkStart w:id="14805" w:name="_ETM_Q37_490650"/>
      <w:bookmarkEnd w:id="14805"/>
      <w:r>
        <w:rPr>
          <w:rtl/>
        </w:rPr>
        <w:t xml:space="preserve">עליו </w:t>
      </w:r>
      <w:bookmarkStart w:id="14806" w:name="_ETM_Q37_491100"/>
      <w:bookmarkEnd w:id="14806"/>
      <w:r>
        <w:rPr>
          <w:rtl/>
        </w:rPr>
        <w:t>משפטית</w:t>
      </w:r>
      <w:r w:rsidR="006079A5">
        <w:rPr>
          <w:rFonts w:hint="cs"/>
          <w:rtl/>
        </w:rPr>
        <w:t>,</w:t>
      </w:r>
      <w:r>
        <w:rPr>
          <w:rtl/>
        </w:rPr>
        <w:t xml:space="preserve"> </w:t>
      </w:r>
      <w:bookmarkStart w:id="14807" w:name="_ETM_Q37_491790"/>
      <w:bookmarkEnd w:id="14807"/>
      <w:r>
        <w:rPr>
          <w:rtl/>
        </w:rPr>
        <w:t xml:space="preserve">ואם </w:t>
      </w:r>
      <w:bookmarkStart w:id="14808" w:name="_ETM_Q37_492120"/>
      <w:bookmarkEnd w:id="14808"/>
      <w:r>
        <w:rPr>
          <w:rtl/>
        </w:rPr>
        <w:t xml:space="preserve">זה </w:t>
      </w:r>
      <w:bookmarkStart w:id="14809" w:name="_ETM_Q37_492240"/>
      <w:bookmarkEnd w:id="14809"/>
      <w:r>
        <w:rPr>
          <w:rtl/>
        </w:rPr>
        <w:t xml:space="preserve">המחיר </w:t>
      </w:r>
      <w:bookmarkStart w:id="14810" w:name="_ETM_Q37_492540"/>
      <w:bookmarkEnd w:id="14810"/>
      <w:r>
        <w:rPr>
          <w:rtl/>
        </w:rPr>
        <w:t xml:space="preserve">צריך </w:t>
      </w:r>
      <w:bookmarkStart w:id="14811" w:name="_ETM_Q37_492779"/>
      <w:bookmarkEnd w:id="14811"/>
      <w:r>
        <w:rPr>
          <w:rtl/>
        </w:rPr>
        <w:t>לשלם</w:t>
      </w:r>
      <w:r>
        <w:rPr>
          <w:rFonts w:hint="cs"/>
          <w:rtl/>
        </w:rPr>
        <w:t>,</w:t>
      </w:r>
      <w:r>
        <w:rPr>
          <w:rtl/>
        </w:rPr>
        <w:t xml:space="preserve"> </w:t>
      </w:r>
      <w:bookmarkStart w:id="14812" w:name="_ETM_Q37_493260"/>
      <w:bookmarkEnd w:id="14812"/>
      <w:r>
        <w:rPr>
          <w:rtl/>
        </w:rPr>
        <w:t xml:space="preserve">לא </w:t>
      </w:r>
      <w:bookmarkStart w:id="14813" w:name="_ETM_Q37_493529"/>
      <w:bookmarkEnd w:id="14813"/>
      <w:r>
        <w:rPr>
          <w:rtl/>
        </w:rPr>
        <w:t>נורא</w:t>
      </w:r>
      <w:r>
        <w:rPr>
          <w:rFonts w:hint="cs"/>
          <w:rtl/>
        </w:rPr>
        <w:t>.</w:t>
      </w:r>
      <w:r>
        <w:rPr>
          <w:rtl/>
        </w:rPr>
        <w:t xml:space="preserve"> </w:t>
      </w:r>
      <w:bookmarkStart w:id="14814" w:name="_ETM_Q37_494279"/>
      <w:bookmarkEnd w:id="14814"/>
      <w:r>
        <w:rPr>
          <w:rtl/>
        </w:rPr>
        <w:t xml:space="preserve">אני </w:t>
      </w:r>
      <w:bookmarkStart w:id="14815" w:name="_ETM_Q37_494490"/>
      <w:bookmarkEnd w:id="14815"/>
      <w:r>
        <w:rPr>
          <w:rtl/>
        </w:rPr>
        <w:t xml:space="preserve">אומרת </w:t>
      </w:r>
      <w:bookmarkStart w:id="14816" w:name="_ETM_Q37_494789"/>
      <w:bookmarkEnd w:id="14816"/>
      <w:r>
        <w:rPr>
          <w:rtl/>
        </w:rPr>
        <w:t>לכם</w:t>
      </w:r>
      <w:r>
        <w:rPr>
          <w:rFonts w:hint="cs"/>
          <w:rtl/>
        </w:rPr>
        <w:t>,</w:t>
      </w:r>
      <w:r>
        <w:rPr>
          <w:rtl/>
        </w:rPr>
        <w:t xml:space="preserve"> </w:t>
      </w:r>
      <w:bookmarkStart w:id="14817" w:name="_ETM_Q37_495000"/>
      <w:bookmarkEnd w:id="14817"/>
      <w:r>
        <w:rPr>
          <w:rtl/>
        </w:rPr>
        <w:t xml:space="preserve">נורא </w:t>
      </w:r>
      <w:bookmarkStart w:id="14818" w:name="_ETM_Q37_495240"/>
      <w:bookmarkEnd w:id="14818"/>
      <w:r>
        <w:rPr>
          <w:rtl/>
        </w:rPr>
        <w:t xml:space="preserve">גם </w:t>
      </w:r>
      <w:bookmarkStart w:id="14819" w:name="_ETM_Q37_495389"/>
      <w:bookmarkEnd w:id="14819"/>
      <w:r>
        <w:rPr>
          <w:rtl/>
        </w:rPr>
        <w:t>נורא</w:t>
      </w:r>
      <w:r>
        <w:rPr>
          <w:rFonts w:hint="cs"/>
          <w:rtl/>
        </w:rPr>
        <w:t>.</w:t>
      </w:r>
      <w:r>
        <w:rPr>
          <w:rtl/>
        </w:rPr>
        <w:t xml:space="preserve"> </w:t>
      </w:r>
      <w:bookmarkStart w:id="14820" w:name="_ETM_Q37_496039"/>
      <w:bookmarkEnd w:id="14820"/>
      <w:r>
        <w:rPr>
          <w:rtl/>
        </w:rPr>
        <w:t xml:space="preserve">אני </w:t>
      </w:r>
      <w:bookmarkStart w:id="14821" w:name="_ETM_Q37_496220"/>
      <w:bookmarkEnd w:id="14821"/>
      <w:r>
        <w:rPr>
          <w:rtl/>
        </w:rPr>
        <w:t xml:space="preserve">גם </w:t>
      </w:r>
      <w:bookmarkStart w:id="14822" w:name="_ETM_Q37_496369"/>
      <w:bookmarkEnd w:id="14822"/>
      <w:r>
        <w:rPr>
          <w:rtl/>
        </w:rPr>
        <w:t xml:space="preserve">אומרת </w:t>
      </w:r>
      <w:bookmarkStart w:id="14823" w:name="_ETM_Q37_496789"/>
      <w:bookmarkEnd w:id="14823"/>
      <w:r>
        <w:rPr>
          <w:rtl/>
        </w:rPr>
        <w:t xml:space="preserve">את </w:t>
      </w:r>
      <w:bookmarkStart w:id="14824" w:name="_ETM_Q37_496910"/>
      <w:bookmarkEnd w:id="14824"/>
      <w:r>
        <w:rPr>
          <w:rtl/>
        </w:rPr>
        <w:t xml:space="preserve">זה </w:t>
      </w:r>
      <w:bookmarkStart w:id="14825" w:name="_ETM_Q37_497150"/>
      <w:bookmarkEnd w:id="14825"/>
      <w:r>
        <w:rPr>
          <w:rtl/>
        </w:rPr>
        <w:t xml:space="preserve">בידיעה </w:t>
      </w:r>
      <w:bookmarkStart w:id="14826" w:name="_ETM_Q37_498260"/>
      <w:bookmarkEnd w:id="14826"/>
      <w:r>
        <w:rPr>
          <w:rtl/>
        </w:rPr>
        <w:t xml:space="preserve">שלא </w:t>
      </w:r>
      <w:bookmarkStart w:id="14827" w:name="_ETM_Q37_498500"/>
      <w:bookmarkEnd w:id="14827"/>
      <w:r>
        <w:rPr>
          <w:rFonts w:hint="cs"/>
          <w:rtl/>
        </w:rPr>
        <w:t xml:space="preserve">מעט </w:t>
      </w:r>
      <w:r>
        <w:rPr>
          <w:rtl/>
        </w:rPr>
        <w:t>צעירים</w:t>
      </w:r>
      <w:r>
        <w:rPr>
          <w:rFonts w:hint="cs"/>
          <w:rtl/>
        </w:rPr>
        <w:t>,</w:t>
      </w:r>
      <w:r>
        <w:rPr>
          <w:rtl/>
        </w:rPr>
        <w:t xml:space="preserve"> </w:t>
      </w:r>
      <w:bookmarkStart w:id="14828" w:name="_ETM_Q37_499670"/>
      <w:bookmarkEnd w:id="14828"/>
      <w:r>
        <w:rPr>
          <w:rtl/>
        </w:rPr>
        <w:t>למשל</w:t>
      </w:r>
      <w:r>
        <w:rPr>
          <w:rFonts w:hint="cs"/>
          <w:rtl/>
        </w:rPr>
        <w:t>,</w:t>
      </w:r>
      <w:r>
        <w:rPr>
          <w:rtl/>
        </w:rPr>
        <w:t xml:space="preserve"> </w:t>
      </w:r>
      <w:bookmarkStart w:id="14829" w:name="_ETM_Q37_500150"/>
      <w:bookmarkEnd w:id="14829"/>
      <w:r>
        <w:rPr>
          <w:rFonts w:hint="cs"/>
          <w:rtl/>
        </w:rPr>
        <w:t>ה</w:t>
      </w:r>
      <w:r>
        <w:rPr>
          <w:rtl/>
        </w:rPr>
        <w:t xml:space="preserve">סתכלו </w:t>
      </w:r>
      <w:bookmarkStart w:id="14830" w:name="_ETM_Q37_500539"/>
      <w:bookmarkEnd w:id="14830"/>
      <w:r>
        <w:rPr>
          <w:rtl/>
        </w:rPr>
        <w:t xml:space="preserve">על </w:t>
      </w:r>
      <w:bookmarkStart w:id="14831" w:name="_ETM_Q37_500750"/>
      <w:bookmarkEnd w:id="14831"/>
      <w:r>
        <w:rPr>
          <w:rtl/>
        </w:rPr>
        <w:t xml:space="preserve">בן </w:t>
      </w:r>
      <w:bookmarkStart w:id="14832" w:name="_ETM_Q37_501020"/>
      <w:bookmarkEnd w:id="14832"/>
      <w:r>
        <w:rPr>
          <w:rtl/>
        </w:rPr>
        <w:t xml:space="preserve">גביר </w:t>
      </w:r>
      <w:bookmarkStart w:id="14833" w:name="_ETM_Q37_501650"/>
      <w:bookmarkEnd w:id="14833"/>
      <w:r>
        <w:rPr>
          <w:rtl/>
        </w:rPr>
        <w:t xml:space="preserve">והאמינו </w:t>
      </w:r>
      <w:bookmarkStart w:id="14834" w:name="_ETM_Q37_502580"/>
      <w:bookmarkEnd w:id="14834"/>
      <w:r>
        <w:rPr>
          <w:rtl/>
        </w:rPr>
        <w:t>ל</w:t>
      </w:r>
      <w:bookmarkStart w:id="14835" w:name="_ETM_Q37_502730"/>
      <w:bookmarkEnd w:id="14835"/>
      <w:r>
        <w:rPr>
          <w:rtl/>
        </w:rPr>
        <w:t xml:space="preserve">הבטחות </w:t>
      </w:r>
      <w:bookmarkStart w:id="14836" w:name="_ETM_Q37_503089"/>
      <w:bookmarkEnd w:id="14836"/>
      <w:r>
        <w:rPr>
          <w:rFonts w:hint="cs"/>
          <w:rtl/>
        </w:rPr>
        <w:t>ה</w:t>
      </w:r>
      <w:r>
        <w:rPr>
          <w:rtl/>
        </w:rPr>
        <w:t xml:space="preserve">סרק </w:t>
      </w:r>
      <w:bookmarkStart w:id="14837" w:name="_ETM_Q37_503420"/>
      <w:bookmarkEnd w:id="14837"/>
      <w:r>
        <w:rPr>
          <w:rtl/>
        </w:rPr>
        <w:t>שלו</w:t>
      </w:r>
      <w:r>
        <w:rPr>
          <w:rFonts w:hint="cs"/>
          <w:rtl/>
        </w:rPr>
        <w:t>,</w:t>
      </w:r>
      <w:r>
        <w:rPr>
          <w:rtl/>
        </w:rPr>
        <w:t xml:space="preserve"> </w:t>
      </w:r>
      <w:bookmarkStart w:id="14838" w:name="_ETM_Q37_504140"/>
      <w:bookmarkEnd w:id="14838"/>
      <w:r>
        <w:rPr>
          <w:rtl/>
        </w:rPr>
        <w:t xml:space="preserve">שהוא </w:t>
      </w:r>
      <w:bookmarkStart w:id="14839" w:name="_ETM_Q37_504350"/>
      <w:bookmarkEnd w:id="14839"/>
      <w:r>
        <w:rPr>
          <w:rtl/>
        </w:rPr>
        <w:t xml:space="preserve">יגן </w:t>
      </w:r>
      <w:bookmarkStart w:id="14840" w:name="_ETM_Q37_505070"/>
      <w:bookmarkEnd w:id="14840"/>
      <w:r>
        <w:rPr>
          <w:rtl/>
        </w:rPr>
        <w:t xml:space="preserve">והוא </w:t>
      </w:r>
      <w:bookmarkStart w:id="14841" w:name="_ETM_Q37_505310"/>
      <w:bookmarkEnd w:id="14841"/>
      <w:r>
        <w:rPr>
          <w:rtl/>
        </w:rPr>
        <w:t>ישמור</w:t>
      </w:r>
      <w:r>
        <w:rPr>
          <w:rFonts w:hint="cs"/>
          <w:rtl/>
        </w:rPr>
        <w:t>,</w:t>
      </w:r>
      <w:r>
        <w:rPr>
          <w:rtl/>
        </w:rPr>
        <w:t xml:space="preserve"> </w:t>
      </w:r>
      <w:bookmarkStart w:id="14842" w:name="_ETM_Q37_506689"/>
      <w:bookmarkEnd w:id="14842"/>
      <w:r>
        <w:rPr>
          <w:rtl/>
        </w:rPr>
        <w:t xml:space="preserve">תוך </w:t>
      </w:r>
      <w:bookmarkStart w:id="14843" w:name="_ETM_Q37_506869"/>
      <w:bookmarkEnd w:id="14843"/>
      <w:r>
        <w:rPr>
          <w:rtl/>
        </w:rPr>
        <w:t xml:space="preserve">כדי </w:t>
      </w:r>
      <w:bookmarkStart w:id="14844" w:name="_ETM_Q37_507110"/>
      <w:bookmarkEnd w:id="14844"/>
      <w:r>
        <w:rPr>
          <w:rtl/>
        </w:rPr>
        <w:t xml:space="preserve">זה </w:t>
      </w:r>
      <w:bookmarkStart w:id="14845" w:name="_ETM_Q37_507259"/>
      <w:bookmarkEnd w:id="14845"/>
      <w:r>
        <w:rPr>
          <w:rtl/>
        </w:rPr>
        <w:t xml:space="preserve">שהוא </w:t>
      </w:r>
      <w:bookmarkStart w:id="14846" w:name="_ETM_Q37_507410"/>
      <w:bookmarkEnd w:id="14846"/>
      <w:r>
        <w:rPr>
          <w:rtl/>
        </w:rPr>
        <w:t xml:space="preserve">מנפנף </w:t>
      </w:r>
      <w:bookmarkStart w:id="14847" w:name="_ETM_Q37_507800"/>
      <w:bookmarkEnd w:id="14847"/>
      <w:r>
        <w:rPr>
          <w:rtl/>
        </w:rPr>
        <w:t xml:space="preserve">באקדח </w:t>
      </w:r>
      <w:bookmarkStart w:id="14848" w:name="_ETM_Q37_508400"/>
      <w:bookmarkEnd w:id="14848"/>
      <w:r>
        <w:rPr>
          <w:rtl/>
        </w:rPr>
        <w:t xml:space="preserve">והוא </w:t>
      </w:r>
      <w:bookmarkStart w:id="14849" w:name="_ETM_Q37_508580"/>
      <w:bookmarkEnd w:id="14849"/>
      <w:r>
        <w:rPr>
          <w:rtl/>
        </w:rPr>
        <w:t xml:space="preserve">עומד </w:t>
      </w:r>
      <w:bookmarkStart w:id="14850" w:name="_ETM_Q37_508820"/>
      <w:bookmarkEnd w:id="14850"/>
      <w:r>
        <w:rPr>
          <w:rtl/>
        </w:rPr>
        <w:t xml:space="preserve">מולם </w:t>
      </w:r>
      <w:bookmarkStart w:id="14851" w:name="_ETM_Q37_509480"/>
      <w:bookmarkEnd w:id="14851"/>
      <w:r>
        <w:rPr>
          <w:rtl/>
        </w:rPr>
        <w:t xml:space="preserve">וכו' </w:t>
      </w:r>
      <w:bookmarkStart w:id="14852" w:name="_ETM_Q37_510230"/>
      <w:bookmarkEnd w:id="14852"/>
      <w:proofErr w:type="spellStart"/>
      <w:r>
        <w:rPr>
          <w:rtl/>
        </w:rPr>
        <w:t>וכו</w:t>
      </w:r>
      <w:proofErr w:type="spellEnd"/>
      <w:r>
        <w:rPr>
          <w:rtl/>
        </w:rPr>
        <w:t>'</w:t>
      </w:r>
      <w:bookmarkStart w:id="14853" w:name="_ETM_Q37_510529"/>
      <w:bookmarkEnd w:id="14853"/>
      <w:r>
        <w:rPr>
          <w:rFonts w:hint="cs"/>
          <w:rtl/>
        </w:rPr>
        <w:t xml:space="preserve">. </w:t>
      </w:r>
      <w:r>
        <w:rPr>
          <w:rtl/>
        </w:rPr>
        <w:t xml:space="preserve">אתם </w:t>
      </w:r>
      <w:bookmarkStart w:id="14854" w:name="_ETM_Q37_510650"/>
      <w:bookmarkEnd w:id="14854"/>
      <w:r>
        <w:rPr>
          <w:rtl/>
        </w:rPr>
        <w:t xml:space="preserve">זוכרים </w:t>
      </w:r>
      <w:bookmarkStart w:id="14855" w:name="_ETM_Q37_510980"/>
      <w:bookmarkEnd w:id="14855"/>
      <w:r>
        <w:rPr>
          <w:rtl/>
        </w:rPr>
        <w:t xml:space="preserve">את </w:t>
      </w:r>
      <w:bookmarkStart w:id="14856" w:name="_ETM_Q37_511160"/>
      <w:bookmarkEnd w:id="14856"/>
      <w:r>
        <w:rPr>
          <w:rtl/>
        </w:rPr>
        <w:t xml:space="preserve">מראה </w:t>
      </w:r>
      <w:bookmarkStart w:id="14857" w:name="_ETM_Q37_512350"/>
      <w:bookmarkEnd w:id="14857"/>
      <w:r>
        <w:rPr>
          <w:rtl/>
        </w:rPr>
        <w:t xml:space="preserve">האימים </w:t>
      </w:r>
      <w:bookmarkStart w:id="14858" w:name="_ETM_Q37_513010"/>
      <w:bookmarkEnd w:id="14858"/>
      <w:r>
        <w:rPr>
          <w:rtl/>
        </w:rPr>
        <w:t>הזה</w:t>
      </w:r>
      <w:r>
        <w:rPr>
          <w:rFonts w:hint="cs"/>
          <w:rtl/>
        </w:rPr>
        <w:t>.</w:t>
      </w:r>
      <w:r>
        <w:rPr>
          <w:rtl/>
        </w:rPr>
        <w:t xml:space="preserve"> </w:t>
      </w:r>
      <w:bookmarkStart w:id="14859" w:name="_ETM_Q37_513760"/>
      <w:bookmarkEnd w:id="14859"/>
    </w:p>
    <w:p w:rsidR="007310D6" w:rsidRDefault="007310D6" w:rsidP="00AD6EC4">
      <w:pPr>
        <w:rPr>
          <w:rtl/>
        </w:rPr>
      </w:pPr>
    </w:p>
    <w:p w:rsidR="007310D6" w:rsidRDefault="007310D6" w:rsidP="007B6B11">
      <w:pPr>
        <w:rPr>
          <w:rtl/>
        </w:rPr>
      </w:pPr>
      <w:r>
        <w:rPr>
          <w:rtl/>
        </w:rPr>
        <w:t xml:space="preserve">אני </w:t>
      </w:r>
      <w:bookmarkStart w:id="14860" w:name="_ETM_Q37_514120"/>
      <w:bookmarkEnd w:id="14860"/>
      <w:r>
        <w:rPr>
          <w:rtl/>
        </w:rPr>
        <w:t xml:space="preserve">אומרת </w:t>
      </w:r>
      <w:bookmarkStart w:id="14861" w:name="_ETM_Q37_514479"/>
      <w:bookmarkEnd w:id="14861"/>
      <w:r>
        <w:rPr>
          <w:rtl/>
        </w:rPr>
        <w:t>לכם</w:t>
      </w:r>
      <w:r>
        <w:rPr>
          <w:rFonts w:hint="cs"/>
          <w:rtl/>
        </w:rPr>
        <w:t>,</w:t>
      </w:r>
      <w:r>
        <w:rPr>
          <w:rtl/>
        </w:rPr>
        <w:t xml:space="preserve"> </w:t>
      </w:r>
      <w:bookmarkStart w:id="14862" w:name="_ETM_Q37_514690"/>
      <w:bookmarkEnd w:id="14862"/>
      <w:r>
        <w:rPr>
          <w:rtl/>
        </w:rPr>
        <w:t xml:space="preserve">תסתכלו </w:t>
      </w:r>
      <w:bookmarkStart w:id="14863" w:name="_ETM_Q37_515190"/>
      <w:bookmarkEnd w:id="14863"/>
      <w:r>
        <w:rPr>
          <w:rFonts w:hint="cs"/>
          <w:rtl/>
        </w:rPr>
        <w:t xml:space="preserve">עם </w:t>
      </w:r>
      <w:bookmarkStart w:id="14864" w:name="_ETM_Q37_513000"/>
      <w:bookmarkEnd w:id="14864"/>
      <w:r>
        <w:rPr>
          <w:rtl/>
        </w:rPr>
        <w:t xml:space="preserve">עיניים </w:t>
      </w:r>
      <w:bookmarkStart w:id="14865" w:name="_ETM_Q37_515460"/>
      <w:bookmarkEnd w:id="14865"/>
      <w:r>
        <w:rPr>
          <w:rtl/>
        </w:rPr>
        <w:t>פקוחות</w:t>
      </w:r>
      <w:r>
        <w:rPr>
          <w:rFonts w:hint="cs"/>
          <w:rtl/>
        </w:rPr>
        <w:t>.</w:t>
      </w:r>
      <w:r>
        <w:rPr>
          <w:rtl/>
        </w:rPr>
        <w:t xml:space="preserve"> </w:t>
      </w:r>
      <w:bookmarkStart w:id="14866" w:name="_ETM_Q37_515969"/>
      <w:bookmarkEnd w:id="14866"/>
      <w:r>
        <w:rPr>
          <w:rtl/>
        </w:rPr>
        <w:t xml:space="preserve">אתם </w:t>
      </w:r>
      <w:bookmarkStart w:id="14867" w:name="_ETM_Q37_516239"/>
      <w:bookmarkEnd w:id="14867"/>
      <w:r>
        <w:rPr>
          <w:rtl/>
        </w:rPr>
        <w:t xml:space="preserve">אנשים </w:t>
      </w:r>
      <w:bookmarkStart w:id="14868" w:name="_ETM_Q37_516570"/>
      <w:bookmarkEnd w:id="14868"/>
      <w:r>
        <w:rPr>
          <w:rtl/>
        </w:rPr>
        <w:t>נבונים</w:t>
      </w:r>
      <w:r>
        <w:rPr>
          <w:rFonts w:hint="cs"/>
          <w:rtl/>
        </w:rPr>
        <w:t>.</w:t>
      </w:r>
      <w:r>
        <w:rPr>
          <w:rtl/>
        </w:rPr>
        <w:t xml:space="preserve"> </w:t>
      </w:r>
      <w:bookmarkStart w:id="14869" w:name="_ETM_Q37_517589"/>
      <w:bookmarkEnd w:id="14869"/>
      <w:r>
        <w:rPr>
          <w:rtl/>
        </w:rPr>
        <w:t xml:space="preserve">איך </w:t>
      </w:r>
      <w:bookmarkStart w:id="14870" w:name="_ETM_Q37_517890"/>
      <w:bookmarkEnd w:id="14870"/>
      <w:r>
        <w:rPr>
          <w:rtl/>
        </w:rPr>
        <w:t xml:space="preserve">יכול </w:t>
      </w:r>
      <w:bookmarkStart w:id="14871" w:name="_ETM_Q37_518279"/>
      <w:bookmarkEnd w:id="14871"/>
      <w:r>
        <w:rPr>
          <w:rtl/>
        </w:rPr>
        <w:t xml:space="preserve">להיות </w:t>
      </w:r>
      <w:bookmarkStart w:id="14872" w:name="_ETM_Q37_518940"/>
      <w:bookmarkEnd w:id="14872"/>
      <w:r>
        <w:rPr>
          <w:rtl/>
        </w:rPr>
        <w:t xml:space="preserve">שהקואליציה </w:t>
      </w:r>
      <w:bookmarkStart w:id="14873" w:name="_ETM_Q37_519899"/>
      <w:bookmarkEnd w:id="14873"/>
      <w:r>
        <w:rPr>
          <w:rtl/>
        </w:rPr>
        <w:t>הזאת</w:t>
      </w:r>
      <w:r>
        <w:rPr>
          <w:rFonts w:hint="cs"/>
          <w:rtl/>
        </w:rPr>
        <w:t>,</w:t>
      </w:r>
      <w:r>
        <w:rPr>
          <w:rtl/>
        </w:rPr>
        <w:t xml:space="preserve"> </w:t>
      </w:r>
      <w:bookmarkStart w:id="14874" w:name="_ETM_Q37_520079"/>
      <w:bookmarkEnd w:id="14874"/>
      <w:r>
        <w:rPr>
          <w:rtl/>
        </w:rPr>
        <w:t xml:space="preserve">הממשלה </w:t>
      </w:r>
      <w:bookmarkStart w:id="14875" w:name="_ETM_Q37_520680"/>
      <w:bookmarkEnd w:id="14875"/>
      <w:r>
        <w:rPr>
          <w:rtl/>
        </w:rPr>
        <w:t>הזאת</w:t>
      </w:r>
      <w:r>
        <w:rPr>
          <w:rFonts w:hint="cs"/>
          <w:rtl/>
        </w:rPr>
        <w:t>,</w:t>
      </w:r>
      <w:r>
        <w:rPr>
          <w:rtl/>
        </w:rPr>
        <w:t xml:space="preserve"> </w:t>
      </w:r>
      <w:bookmarkStart w:id="14876" w:name="_ETM_Q37_521010"/>
      <w:bookmarkEnd w:id="14876"/>
      <w:r>
        <w:rPr>
          <w:rtl/>
        </w:rPr>
        <w:t xml:space="preserve">עושה </w:t>
      </w:r>
      <w:bookmarkStart w:id="14877" w:name="_ETM_Q37_521279"/>
      <w:bookmarkEnd w:id="14877"/>
      <w:r>
        <w:rPr>
          <w:rtl/>
        </w:rPr>
        <w:t xml:space="preserve">כל </w:t>
      </w:r>
      <w:bookmarkStart w:id="14878" w:name="_ETM_Q37_521670"/>
      <w:bookmarkEnd w:id="14878"/>
      <w:r>
        <w:rPr>
          <w:rtl/>
        </w:rPr>
        <w:t xml:space="preserve">פעולה </w:t>
      </w:r>
      <w:bookmarkStart w:id="14879" w:name="_ETM_Q37_522029"/>
      <w:bookmarkEnd w:id="14879"/>
      <w:r>
        <w:rPr>
          <w:rtl/>
        </w:rPr>
        <w:t xml:space="preserve">כדי </w:t>
      </w:r>
      <w:bookmarkStart w:id="14880" w:name="_ETM_Q37_522269"/>
      <w:bookmarkEnd w:id="14880"/>
      <w:r>
        <w:rPr>
          <w:rtl/>
        </w:rPr>
        <w:t xml:space="preserve">לא </w:t>
      </w:r>
      <w:bookmarkStart w:id="14881" w:name="_ETM_Q37_522449"/>
      <w:bookmarkEnd w:id="14881"/>
      <w:r>
        <w:rPr>
          <w:rtl/>
        </w:rPr>
        <w:t>להג</w:t>
      </w:r>
      <w:r>
        <w:rPr>
          <w:rFonts w:hint="cs"/>
          <w:rtl/>
        </w:rPr>
        <w:t>ן</w:t>
      </w:r>
      <w:bookmarkStart w:id="14882" w:name="_ETM_Q37_522839"/>
      <w:bookmarkEnd w:id="14882"/>
      <w:r>
        <w:rPr>
          <w:rtl/>
        </w:rPr>
        <w:t xml:space="preserve"> </w:t>
      </w:r>
      <w:bookmarkStart w:id="14883" w:name="_ETM_Q37_523529"/>
      <w:bookmarkEnd w:id="14883"/>
      <w:r>
        <w:rPr>
          <w:rtl/>
        </w:rPr>
        <w:t xml:space="preserve">על </w:t>
      </w:r>
      <w:bookmarkStart w:id="14884" w:name="_ETM_Q37_523710"/>
      <w:bookmarkEnd w:id="14884"/>
      <w:r>
        <w:rPr>
          <w:rtl/>
        </w:rPr>
        <w:t>ה</w:t>
      </w:r>
      <w:r>
        <w:rPr>
          <w:rFonts w:hint="cs"/>
          <w:rtl/>
        </w:rPr>
        <w:t>שומ</w:t>
      </w:r>
      <w:r>
        <w:rPr>
          <w:rtl/>
        </w:rPr>
        <w:t xml:space="preserve">רים </w:t>
      </w:r>
      <w:bookmarkStart w:id="14885" w:name="_ETM_Q37_524339"/>
      <w:bookmarkEnd w:id="14885"/>
      <w:r>
        <w:rPr>
          <w:rtl/>
        </w:rPr>
        <w:t xml:space="preserve">במדינת </w:t>
      </w:r>
      <w:bookmarkStart w:id="14886" w:name="_ETM_Q37_524760"/>
      <w:bookmarkEnd w:id="14886"/>
      <w:r>
        <w:rPr>
          <w:rtl/>
        </w:rPr>
        <w:t>ישראל</w:t>
      </w:r>
      <w:r>
        <w:rPr>
          <w:rFonts w:hint="cs"/>
          <w:rtl/>
        </w:rPr>
        <w:t>?</w:t>
      </w:r>
      <w:r>
        <w:rPr>
          <w:rtl/>
        </w:rPr>
        <w:t xml:space="preserve"> </w:t>
      </w:r>
      <w:bookmarkStart w:id="14887" w:name="_ETM_Q37_525760"/>
      <w:bookmarkEnd w:id="14887"/>
      <w:r>
        <w:rPr>
          <w:rtl/>
        </w:rPr>
        <w:t xml:space="preserve">חבר </w:t>
      </w:r>
      <w:bookmarkStart w:id="14888" w:name="_ETM_Q37_526029"/>
      <w:bookmarkEnd w:id="14888"/>
      <w:r>
        <w:rPr>
          <w:rtl/>
        </w:rPr>
        <w:t xml:space="preserve">הכנסת </w:t>
      </w:r>
      <w:bookmarkStart w:id="14889" w:name="_ETM_Q37_526450"/>
      <w:bookmarkEnd w:id="14889"/>
      <w:r>
        <w:rPr>
          <w:rtl/>
        </w:rPr>
        <w:t>מיקי</w:t>
      </w:r>
      <w:r>
        <w:rPr>
          <w:rFonts w:hint="cs"/>
          <w:rtl/>
        </w:rPr>
        <w:t>,</w:t>
      </w:r>
      <w:r>
        <w:rPr>
          <w:rtl/>
        </w:rPr>
        <w:t xml:space="preserve"> </w:t>
      </w:r>
      <w:bookmarkStart w:id="14890" w:name="_ETM_Q37_527630"/>
      <w:bookmarkEnd w:id="14890"/>
      <w:r>
        <w:rPr>
          <w:rtl/>
        </w:rPr>
        <w:t xml:space="preserve">אתה </w:t>
      </w:r>
      <w:bookmarkStart w:id="14891" w:name="_ETM_Q37_527900"/>
      <w:bookmarkEnd w:id="14891"/>
      <w:r>
        <w:rPr>
          <w:rtl/>
        </w:rPr>
        <w:t xml:space="preserve">היית </w:t>
      </w:r>
      <w:bookmarkStart w:id="14892" w:name="_ETM_Q37_528140"/>
      <w:bookmarkEnd w:id="14892"/>
      <w:r>
        <w:rPr>
          <w:rtl/>
        </w:rPr>
        <w:t xml:space="preserve">שנים </w:t>
      </w:r>
      <w:bookmarkStart w:id="14893" w:name="_ETM_Q37_528440"/>
      <w:bookmarkEnd w:id="14893"/>
      <w:r>
        <w:rPr>
          <w:rtl/>
        </w:rPr>
        <w:t xml:space="preserve">רבות </w:t>
      </w:r>
      <w:bookmarkStart w:id="14894" w:name="_ETM_Q37_529130"/>
      <w:bookmarkEnd w:id="14894"/>
      <w:r>
        <w:rPr>
          <w:rtl/>
        </w:rPr>
        <w:t>בארגון</w:t>
      </w:r>
      <w:bookmarkStart w:id="14895" w:name="_ETM_Q37_531750"/>
      <w:bookmarkEnd w:id="14895"/>
      <w:r>
        <w:rPr>
          <w:rFonts w:hint="cs"/>
          <w:rtl/>
        </w:rPr>
        <w:t xml:space="preserve"> </w:t>
      </w:r>
      <w:r>
        <w:rPr>
          <w:rtl/>
        </w:rPr>
        <w:t>–</w:t>
      </w:r>
      <w:r>
        <w:rPr>
          <w:rFonts w:hint="cs"/>
          <w:rtl/>
        </w:rPr>
        <w:t xml:space="preserve"> </w:t>
      </w:r>
      <w:r>
        <w:rPr>
          <w:rtl/>
        </w:rPr>
        <w:t xml:space="preserve">באמת </w:t>
      </w:r>
      <w:bookmarkStart w:id="14896" w:name="_ETM_Q37_532500"/>
      <w:bookmarkEnd w:id="14896"/>
      <w:r>
        <w:rPr>
          <w:rtl/>
        </w:rPr>
        <w:t xml:space="preserve">בידך </w:t>
      </w:r>
      <w:bookmarkStart w:id="14897" w:name="_ETM_Q37_533640"/>
      <w:bookmarkEnd w:id="14897"/>
      <w:r>
        <w:rPr>
          <w:rtl/>
        </w:rPr>
        <w:t xml:space="preserve">נטרלת </w:t>
      </w:r>
      <w:bookmarkStart w:id="14898" w:name="_ETM_Q37_534270"/>
      <w:bookmarkEnd w:id="14898"/>
      <w:r>
        <w:rPr>
          <w:rtl/>
        </w:rPr>
        <w:t xml:space="preserve">מחבלים </w:t>
      </w:r>
      <w:bookmarkStart w:id="14899" w:name="_ETM_Q37_535350"/>
      <w:bookmarkEnd w:id="14899"/>
      <w:r>
        <w:rPr>
          <w:rtl/>
        </w:rPr>
        <w:t xml:space="preserve">ועשית </w:t>
      </w:r>
      <w:bookmarkStart w:id="14900" w:name="_ETM_Q37_535739"/>
      <w:bookmarkEnd w:id="14900"/>
      <w:r>
        <w:rPr>
          <w:rtl/>
        </w:rPr>
        <w:t xml:space="preserve">כל </w:t>
      </w:r>
      <w:bookmarkStart w:id="14901" w:name="_ETM_Q37_535920"/>
      <w:bookmarkEnd w:id="14901"/>
      <w:r>
        <w:rPr>
          <w:rtl/>
        </w:rPr>
        <w:t xml:space="preserve">פעולות </w:t>
      </w:r>
      <w:bookmarkStart w:id="14902" w:name="_ETM_Q37_536250"/>
      <w:bookmarkEnd w:id="14902"/>
      <w:r>
        <w:rPr>
          <w:rtl/>
        </w:rPr>
        <w:t>להגן</w:t>
      </w:r>
      <w:r>
        <w:rPr>
          <w:rFonts w:hint="cs"/>
          <w:rtl/>
        </w:rPr>
        <w:t>.</w:t>
      </w:r>
      <w:r>
        <w:rPr>
          <w:rtl/>
        </w:rPr>
        <w:t xml:space="preserve"> </w:t>
      </w:r>
      <w:bookmarkStart w:id="14903" w:name="_ETM_Q37_536699"/>
      <w:bookmarkEnd w:id="14903"/>
      <w:r>
        <w:rPr>
          <w:rtl/>
        </w:rPr>
        <w:t xml:space="preserve">נראה </w:t>
      </w:r>
      <w:bookmarkStart w:id="14904" w:name="_ETM_Q37_536970"/>
      <w:bookmarkEnd w:id="14904"/>
      <w:r>
        <w:rPr>
          <w:rtl/>
        </w:rPr>
        <w:t xml:space="preserve">לך </w:t>
      </w:r>
      <w:bookmarkStart w:id="14905" w:name="_ETM_Q37_537180"/>
      <w:bookmarkEnd w:id="14905"/>
      <w:r>
        <w:rPr>
          <w:rtl/>
        </w:rPr>
        <w:t>סביר</w:t>
      </w:r>
      <w:r>
        <w:rPr>
          <w:rFonts w:hint="cs"/>
          <w:rtl/>
        </w:rPr>
        <w:t xml:space="preserve"> </w:t>
      </w:r>
      <w:r>
        <w:rPr>
          <w:rtl/>
        </w:rPr>
        <w:t xml:space="preserve">– </w:t>
      </w:r>
      <w:bookmarkStart w:id="14906" w:name="_ETM_Q37_537690"/>
      <w:bookmarkEnd w:id="14906"/>
      <w:r>
        <w:rPr>
          <w:rtl/>
        </w:rPr>
        <w:t>אתה</w:t>
      </w:r>
      <w:r>
        <w:rPr>
          <w:rFonts w:hint="cs"/>
          <w:rtl/>
        </w:rPr>
        <w:t>,</w:t>
      </w:r>
      <w:r>
        <w:rPr>
          <w:rtl/>
        </w:rPr>
        <w:t xml:space="preserve"> </w:t>
      </w:r>
      <w:bookmarkStart w:id="14907" w:name="_ETM_Q37_538079"/>
      <w:bookmarkEnd w:id="14907"/>
      <w:r>
        <w:rPr>
          <w:rtl/>
        </w:rPr>
        <w:t xml:space="preserve">הבן </w:t>
      </w:r>
      <w:bookmarkStart w:id="14908" w:name="_ETM_Q37_538290"/>
      <w:bookmarkEnd w:id="14908"/>
      <w:r>
        <w:rPr>
          <w:rtl/>
        </w:rPr>
        <w:t>שלך</w:t>
      </w:r>
      <w:r>
        <w:rPr>
          <w:rFonts w:hint="cs"/>
          <w:rtl/>
        </w:rPr>
        <w:t>,</w:t>
      </w:r>
      <w:r>
        <w:rPr>
          <w:rtl/>
        </w:rPr>
        <w:t xml:space="preserve"> </w:t>
      </w:r>
      <w:bookmarkStart w:id="14909" w:name="_ETM_Q37_538529"/>
      <w:bookmarkEnd w:id="14909"/>
      <w:r>
        <w:rPr>
          <w:rtl/>
        </w:rPr>
        <w:t>משפחתך</w:t>
      </w:r>
      <w:r>
        <w:rPr>
          <w:rFonts w:hint="cs"/>
          <w:rtl/>
        </w:rPr>
        <w:t xml:space="preserve"> </w:t>
      </w:r>
      <w:r>
        <w:rPr>
          <w:rtl/>
        </w:rPr>
        <w:t xml:space="preserve">– </w:t>
      </w:r>
      <w:bookmarkStart w:id="14910" w:name="_ETM_Q37_539670"/>
      <w:bookmarkEnd w:id="14910"/>
      <w:r>
        <w:rPr>
          <w:rtl/>
        </w:rPr>
        <w:t xml:space="preserve">שיגידו </w:t>
      </w:r>
      <w:bookmarkStart w:id="14911" w:name="_ETM_Q37_540329"/>
      <w:bookmarkEnd w:id="14911"/>
      <w:r>
        <w:rPr>
          <w:rtl/>
        </w:rPr>
        <w:t>לך</w:t>
      </w:r>
      <w:r>
        <w:rPr>
          <w:rFonts w:hint="cs"/>
          <w:rtl/>
        </w:rPr>
        <w:t>:</w:t>
      </w:r>
      <w:r>
        <w:rPr>
          <w:rtl/>
        </w:rPr>
        <w:t xml:space="preserve"> </w:t>
      </w:r>
      <w:bookmarkStart w:id="14912" w:name="_ETM_Q37_540809"/>
      <w:bookmarkEnd w:id="14912"/>
      <w:r>
        <w:rPr>
          <w:rtl/>
        </w:rPr>
        <w:t xml:space="preserve">מחר </w:t>
      </w:r>
      <w:bookmarkStart w:id="14913" w:name="_ETM_Q37_541079"/>
      <w:bookmarkEnd w:id="14913"/>
      <w:r>
        <w:rPr>
          <w:rtl/>
        </w:rPr>
        <w:t xml:space="preserve">בבוקר </w:t>
      </w:r>
      <w:bookmarkStart w:id="14914" w:name="_ETM_Q37_541470"/>
      <w:bookmarkEnd w:id="14914"/>
      <w:r>
        <w:rPr>
          <w:rtl/>
        </w:rPr>
        <w:t xml:space="preserve">אתה </w:t>
      </w:r>
      <w:bookmarkStart w:id="14915" w:name="_ETM_Q37_541649"/>
      <w:bookmarkEnd w:id="14915"/>
      <w:r>
        <w:rPr>
          <w:rtl/>
        </w:rPr>
        <w:t xml:space="preserve">עומד </w:t>
      </w:r>
      <w:bookmarkStart w:id="14916" w:name="_ETM_Q37_541860"/>
      <w:bookmarkEnd w:id="14916"/>
      <w:r>
        <w:rPr>
          <w:rtl/>
        </w:rPr>
        <w:t>ל</w:t>
      </w:r>
      <w:bookmarkStart w:id="14917" w:name="_ETM_Q37_542399"/>
      <w:bookmarkEnd w:id="14917"/>
      <w:r>
        <w:rPr>
          <w:rtl/>
        </w:rPr>
        <w:t>משפט</w:t>
      </w:r>
      <w:r w:rsidR="007B6B11">
        <w:rPr>
          <w:rFonts w:hint="cs"/>
          <w:rtl/>
        </w:rPr>
        <w:t>?</w:t>
      </w:r>
      <w:r>
        <w:rPr>
          <w:rFonts w:hint="cs"/>
          <w:rtl/>
        </w:rPr>
        <w:t xml:space="preserve"> נדמה לי</w:t>
      </w:r>
      <w:bookmarkStart w:id="14918" w:name="_ETM_Q37_543000"/>
      <w:bookmarkStart w:id="14919" w:name="_ETM_Q37_543269"/>
      <w:bookmarkEnd w:id="14918"/>
      <w:bookmarkEnd w:id="14919"/>
      <w:r>
        <w:rPr>
          <w:rFonts w:hint="cs"/>
          <w:rtl/>
        </w:rPr>
        <w:t xml:space="preserve">, </w:t>
      </w:r>
      <w:r>
        <w:rPr>
          <w:rtl/>
        </w:rPr>
        <w:t xml:space="preserve">אפילו </w:t>
      </w:r>
      <w:bookmarkStart w:id="14920" w:name="_ETM_Q37_543480"/>
      <w:bookmarkEnd w:id="14920"/>
      <w:r>
        <w:rPr>
          <w:rtl/>
        </w:rPr>
        <w:t xml:space="preserve">ברמה </w:t>
      </w:r>
      <w:bookmarkStart w:id="14921" w:name="_ETM_Q37_543750"/>
      <w:bookmarkEnd w:id="14921"/>
      <w:r>
        <w:rPr>
          <w:rFonts w:hint="cs"/>
          <w:rtl/>
        </w:rPr>
        <w:t>ה</w:t>
      </w:r>
      <w:r>
        <w:rPr>
          <w:rtl/>
        </w:rPr>
        <w:t xml:space="preserve">אישית </w:t>
      </w:r>
      <w:bookmarkStart w:id="14922" w:name="_ETM_Q37_544110"/>
      <w:bookmarkEnd w:id="14922"/>
      <w:r>
        <w:rPr>
          <w:rtl/>
        </w:rPr>
        <w:t xml:space="preserve">היה </w:t>
      </w:r>
      <w:bookmarkStart w:id="14923" w:name="_ETM_Q37_544229"/>
      <w:bookmarkEnd w:id="14923"/>
      <w:r>
        <w:rPr>
          <w:rtl/>
        </w:rPr>
        <w:t xml:space="preserve">לך </w:t>
      </w:r>
      <w:bookmarkStart w:id="14924" w:name="_ETM_Q37_544409"/>
      <w:bookmarkEnd w:id="14924"/>
      <w:r>
        <w:rPr>
          <w:rtl/>
        </w:rPr>
        <w:t xml:space="preserve">איזה </w:t>
      </w:r>
      <w:bookmarkStart w:id="14925" w:name="_ETM_Q37_544560"/>
      <w:bookmarkEnd w:id="14925"/>
      <w:r>
        <w:rPr>
          <w:rtl/>
        </w:rPr>
        <w:t>סיפור</w:t>
      </w:r>
      <w:r>
        <w:rPr>
          <w:rFonts w:hint="cs"/>
          <w:rtl/>
        </w:rPr>
        <w:t>,</w:t>
      </w:r>
      <w:r>
        <w:rPr>
          <w:rtl/>
        </w:rPr>
        <w:t xml:space="preserve"> </w:t>
      </w:r>
      <w:bookmarkStart w:id="14926" w:name="_ETM_Q37_544890"/>
      <w:bookmarkEnd w:id="14926"/>
      <w:r>
        <w:rPr>
          <w:rtl/>
        </w:rPr>
        <w:t xml:space="preserve">שבג"ץ </w:t>
      </w:r>
      <w:bookmarkStart w:id="14927" w:name="_ETM_Q37_545279"/>
      <w:bookmarkEnd w:id="14927"/>
      <w:r>
        <w:rPr>
          <w:rtl/>
        </w:rPr>
        <w:t xml:space="preserve">ידע </w:t>
      </w:r>
      <w:bookmarkStart w:id="14928" w:name="_ETM_Q37_545460"/>
      <w:bookmarkEnd w:id="14928"/>
      <w:r>
        <w:rPr>
          <w:rtl/>
        </w:rPr>
        <w:t xml:space="preserve">להגן </w:t>
      </w:r>
      <w:bookmarkStart w:id="14929" w:name="_ETM_Q37_545850"/>
      <w:bookmarkEnd w:id="14929"/>
      <w:r>
        <w:rPr>
          <w:rtl/>
        </w:rPr>
        <w:t>עליך</w:t>
      </w:r>
      <w:r>
        <w:rPr>
          <w:rFonts w:hint="cs"/>
          <w:rtl/>
        </w:rPr>
        <w:t>,</w:t>
      </w:r>
      <w:r>
        <w:rPr>
          <w:rtl/>
        </w:rPr>
        <w:t xml:space="preserve"> </w:t>
      </w:r>
      <w:bookmarkStart w:id="14930" w:name="_ETM_Q37_546540"/>
      <w:bookmarkEnd w:id="14930"/>
      <w:r>
        <w:rPr>
          <w:rtl/>
        </w:rPr>
        <w:t xml:space="preserve">כשסיכלת </w:t>
      </w:r>
      <w:bookmarkStart w:id="14931" w:name="_ETM_Q37_547800"/>
      <w:bookmarkEnd w:id="14931"/>
      <w:r>
        <w:rPr>
          <w:rtl/>
        </w:rPr>
        <w:t xml:space="preserve">פיגוע </w:t>
      </w:r>
      <w:bookmarkStart w:id="14932" w:name="_ETM_Q37_548490"/>
      <w:bookmarkEnd w:id="14932"/>
      <w:r>
        <w:rPr>
          <w:rtl/>
        </w:rPr>
        <w:t xml:space="preserve">שיכול </w:t>
      </w:r>
      <w:bookmarkStart w:id="14933" w:name="_ETM_Q37_548820"/>
      <w:bookmarkEnd w:id="14933"/>
      <w:r>
        <w:rPr>
          <w:rtl/>
        </w:rPr>
        <w:t xml:space="preserve">היה </w:t>
      </w:r>
      <w:bookmarkStart w:id="14934" w:name="_ETM_Q37_548940"/>
      <w:bookmarkEnd w:id="14934"/>
      <w:r>
        <w:rPr>
          <w:rtl/>
        </w:rPr>
        <w:t xml:space="preserve">לפגוע </w:t>
      </w:r>
      <w:bookmarkStart w:id="14935" w:name="_ETM_Q37_549300"/>
      <w:bookmarkEnd w:id="14935"/>
      <w:r>
        <w:rPr>
          <w:rtl/>
        </w:rPr>
        <w:t>באנשים</w:t>
      </w:r>
      <w:r>
        <w:rPr>
          <w:rFonts w:hint="cs"/>
          <w:rtl/>
        </w:rPr>
        <w:t xml:space="preserve">. תאר לך </w:t>
      </w:r>
      <w:bookmarkStart w:id="14936" w:name="_ETM_Q37_546000"/>
      <w:bookmarkEnd w:id="14936"/>
      <w:r>
        <w:rPr>
          <w:rFonts w:hint="cs"/>
          <w:rtl/>
        </w:rPr>
        <w:t>שע</w:t>
      </w:r>
      <w:bookmarkStart w:id="14937" w:name="_ETM_Q37_549930"/>
      <w:bookmarkStart w:id="14938" w:name="_ETM_Q37_550500"/>
      <w:bookmarkEnd w:id="14937"/>
      <w:bookmarkEnd w:id="14938"/>
      <w:r>
        <w:rPr>
          <w:rtl/>
        </w:rPr>
        <w:t>כשיו</w:t>
      </w:r>
      <w:bookmarkStart w:id="14939" w:name="_ETM_Q37_551130"/>
      <w:bookmarkStart w:id="14940" w:name="_ETM_Q37_551339"/>
      <w:bookmarkStart w:id="14941" w:name="_ETM_Q37_552759"/>
      <w:bookmarkEnd w:id="14939"/>
      <w:bookmarkEnd w:id="14940"/>
      <w:bookmarkEnd w:id="14941"/>
      <w:r>
        <w:rPr>
          <w:rFonts w:hint="cs"/>
          <w:rtl/>
        </w:rPr>
        <w:t xml:space="preserve"> </w:t>
      </w:r>
      <w:r>
        <w:rPr>
          <w:rtl/>
        </w:rPr>
        <w:t>–</w:t>
      </w:r>
      <w:r>
        <w:rPr>
          <w:rFonts w:hint="cs"/>
          <w:rtl/>
        </w:rPr>
        <w:t xml:space="preserve"> </w:t>
      </w:r>
      <w:r>
        <w:rPr>
          <w:rtl/>
        </w:rPr>
        <w:t>זה</w:t>
      </w:r>
      <w:bookmarkStart w:id="14942" w:name="_ETM_Q37_552969"/>
      <w:bookmarkStart w:id="14943" w:name="_ETM_Q37_553119"/>
      <w:bookmarkStart w:id="14944" w:name="_ETM_Q37_553729"/>
      <w:bookmarkEnd w:id="14942"/>
      <w:bookmarkEnd w:id="14943"/>
      <w:bookmarkEnd w:id="14944"/>
      <w:r>
        <w:rPr>
          <w:rtl/>
        </w:rPr>
        <w:t xml:space="preserve"> </w:t>
      </w:r>
      <w:bookmarkStart w:id="14945" w:name="_ETM_Q37_553939"/>
      <w:bookmarkEnd w:id="14945"/>
      <w:r>
        <w:rPr>
          <w:rtl/>
        </w:rPr>
        <w:t xml:space="preserve">לא </w:t>
      </w:r>
      <w:bookmarkStart w:id="14946" w:name="_ETM_Q37_554330"/>
      <w:bookmarkEnd w:id="14946"/>
      <w:r>
        <w:rPr>
          <w:rtl/>
        </w:rPr>
        <w:t xml:space="preserve">משהו </w:t>
      </w:r>
      <w:bookmarkStart w:id="14947" w:name="_ETM_Q37_554600"/>
      <w:bookmarkEnd w:id="14947"/>
      <w:r>
        <w:rPr>
          <w:rtl/>
        </w:rPr>
        <w:t>דמיוני</w:t>
      </w:r>
      <w:r>
        <w:rPr>
          <w:rFonts w:hint="cs"/>
          <w:rtl/>
        </w:rPr>
        <w:t xml:space="preserve"> </w:t>
      </w:r>
      <w:r>
        <w:rPr>
          <w:rtl/>
        </w:rPr>
        <w:t xml:space="preserve">– </w:t>
      </w:r>
      <w:bookmarkStart w:id="14948" w:name="_ETM_Q37_555409"/>
      <w:bookmarkEnd w:id="14948"/>
      <w:r>
        <w:rPr>
          <w:rtl/>
        </w:rPr>
        <w:t>נגיד</w:t>
      </w:r>
      <w:bookmarkStart w:id="14949" w:name="_ETM_Q37_555770"/>
      <w:bookmarkEnd w:id="14949"/>
      <w:r>
        <w:rPr>
          <w:rFonts w:hint="cs"/>
          <w:rtl/>
        </w:rPr>
        <w:t xml:space="preserve">, </w:t>
      </w:r>
      <w:r>
        <w:rPr>
          <w:rtl/>
        </w:rPr>
        <w:t xml:space="preserve">אתה </w:t>
      </w:r>
      <w:bookmarkStart w:id="14950" w:name="_ETM_Q37_556100"/>
      <w:bookmarkEnd w:id="14950"/>
      <w:r>
        <w:rPr>
          <w:rtl/>
        </w:rPr>
        <w:t xml:space="preserve">עכשיו </w:t>
      </w:r>
      <w:bookmarkStart w:id="14951" w:name="_ETM_Q37_556369"/>
      <w:bookmarkEnd w:id="14951"/>
      <w:r>
        <w:rPr>
          <w:rtl/>
        </w:rPr>
        <w:t xml:space="preserve">כמה </w:t>
      </w:r>
      <w:bookmarkStart w:id="14952" w:name="_ETM_Q37_556580"/>
      <w:bookmarkEnd w:id="14952"/>
      <w:r>
        <w:rPr>
          <w:rtl/>
        </w:rPr>
        <w:t xml:space="preserve">שנים </w:t>
      </w:r>
      <w:bookmarkStart w:id="14953" w:name="_ETM_Q37_556850"/>
      <w:bookmarkEnd w:id="14953"/>
      <w:r>
        <w:rPr>
          <w:rtl/>
        </w:rPr>
        <w:t>אחורה</w:t>
      </w:r>
      <w:r>
        <w:rPr>
          <w:rFonts w:hint="cs"/>
          <w:rtl/>
        </w:rPr>
        <w:t>,</w:t>
      </w:r>
      <w:r>
        <w:rPr>
          <w:rtl/>
        </w:rPr>
        <w:t xml:space="preserve"> </w:t>
      </w:r>
      <w:bookmarkStart w:id="14954" w:name="_ETM_Q37_557450"/>
      <w:bookmarkEnd w:id="14954"/>
      <w:r>
        <w:rPr>
          <w:rtl/>
        </w:rPr>
        <w:t xml:space="preserve">אותו </w:t>
      </w:r>
      <w:bookmarkStart w:id="14955" w:name="_ETM_Q37_557750"/>
      <w:bookmarkEnd w:id="14955"/>
      <w:r>
        <w:rPr>
          <w:rtl/>
        </w:rPr>
        <w:t xml:space="preserve">תרחיש </w:t>
      </w:r>
      <w:bookmarkStart w:id="14956" w:name="_ETM_Q37_558229"/>
      <w:bookmarkEnd w:id="14956"/>
      <w:r>
        <w:rPr>
          <w:rtl/>
        </w:rPr>
        <w:t>בדיוק</w:t>
      </w:r>
      <w:r>
        <w:rPr>
          <w:rFonts w:hint="cs"/>
          <w:rtl/>
        </w:rPr>
        <w:t>,</w:t>
      </w:r>
      <w:r>
        <w:rPr>
          <w:rtl/>
        </w:rPr>
        <w:t xml:space="preserve"> </w:t>
      </w:r>
      <w:bookmarkStart w:id="14957" w:name="_ETM_Q37_559600"/>
      <w:bookmarkEnd w:id="14957"/>
      <w:r>
        <w:rPr>
          <w:rtl/>
        </w:rPr>
        <w:t xml:space="preserve">אתה </w:t>
      </w:r>
      <w:bookmarkStart w:id="14958" w:name="_ETM_Q37_559830"/>
      <w:bookmarkEnd w:id="14958"/>
      <w:r>
        <w:rPr>
          <w:rtl/>
        </w:rPr>
        <w:t xml:space="preserve">פועל </w:t>
      </w:r>
      <w:bookmarkStart w:id="14959" w:name="_ETM_Q37_560550"/>
      <w:bookmarkEnd w:id="14959"/>
      <w:r>
        <w:rPr>
          <w:rtl/>
        </w:rPr>
        <w:t xml:space="preserve">מתוך </w:t>
      </w:r>
      <w:bookmarkStart w:id="14960" w:name="_ETM_Q37_560910"/>
      <w:bookmarkEnd w:id="14960"/>
      <w:r>
        <w:rPr>
          <w:rtl/>
        </w:rPr>
        <w:t xml:space="preserve">הבנת </w:t>
      </w:r>
      <w:bookmarkStart w:id="14961" w:name="_ETM_Q37_561270"/>
      <w:bookmarkEnd w:id="14961"/>
      <w:r>
        <w:rPr>
          <w:rtl/>
        </w:rPr>
        <w:t xml:space="preserve">חשיבות </w:t>
      </w:r>
      <w:bookmarkStart w:id="14962" w:name="_ETM_Q37_561690"/>
      <w:bookmarkEnd w:id="14962"/>
      <w:r>
        <w:rPr>
          <w:rtl/>
        </w:rPr>
        <w:t xml:space="preserve">המשימה </w:t>
      </w:r>
      <w:bookmarkStart w:id="14963" w:name="_ETM_Q37_562880"/>
      <w:bookmarkEnd w:id="14963"/>
      <w:r>
        <w:rPr>
          <w:rtl/>
        </w:rPr>
        <w:t xml:space="preserve">ונותן </w:t>
      </w:r>
      <w:bookmarkStart w:id="14964" w:name="_ETM_Q37_563630"/>
      <w:bookmarkEnd w:id="14964"/>
      <w:r>
        <w:rPr>
          <w:rtl/>
        </w:rPr>
        <w:t>פקודות</w:t>
      </w:r>
      <w:r>
        <w:rPr>
          <w:rFonts w:hint="cs"/>
          <w:rtl/>
        </w:rPr>
        <w:t>,</w:t>
      </w:r>
      <w:r>
        <w:rPr>
          <w:rtl/>
        </w:rPr>
        <w:t xml:space="preserve"> </w:t>
      </w:r>
      <w:bookmarkStart w:id="14965" w:name="_ETM_Q37_564500"/>
      <w:bookmarkEnd w:id="14965"/>
      <w:r>
        <w:rPr>
          <w:rtl/>
        </w:rPr>
        <w:t xml:space="preserve">ובסופו </w:t>
      </w:r>
      <w:bookmarkStart w:id="14966" w:name="_ETM_Q37_565040"/>
      <w:bookmarkStart w:id="14967" w:name="_ETM_Q37_565130"/>
      <w:bookmarkStart w:id="14968" w:name="_ETM_Q37_565759"/>
      <w:bookmarkStart w:id="14969" w:name="_ETM_Q37_566240"/>
      <w:bookmarkStart w:id="14970" w:name="_ETM_Q37_566659"/>
      <w:bookmarkEnd w:id="14966"/>
      <w:bookmarkEnd w:id="14967"/>
      <w:bookmarkEnd w:id="14968"/>
      <w:bookmarkEnd w:id="14969"/>
      <w:bookmarkEnd w:id="14970"/>
      <w:r>
        <w:rPr>
          <w:rtl/>
        </w:rPr>
        <w:t xml:space="preserve">של </w:t>
      </w:r>
      <w:bookmarkStart w:id="14971" w:name="_ETM_Q37_566839"/>
      <w:bookmarkEnd w:id="14971"/>
      <w:r>
        <w:rPr>
          <w:rtl/>
        </w:rPr>
        <w:t xml:space="preserve">יום </w:t>
      </w:r>
      <w:bookmarkStart w:id="14972" w:name="_ETM_Q37_566990"/>
      <w:bookmarkEnd w:id="14972"/>
      <w:r>
        <w:rPr>
          <w:rtl/>
        </w:rPr>
        <w:t>אומר</w:t>
      </w:r>
      <w:r>
        <w:rPr>
          <w:rFonts w:hint="cs"/>
          <w:rtl/>
        </w:rPr>
        <w:t>ים</w:t>
      </w:r>
      <w:r>
        <w:rPr>
          <w:rtl/>
        </w:rPr>
        <w:t xml:space="preserve"> </w:t>
      </w:r>
      <w:bookmarkStart w:id="14973" w:name="_ETM_Q37_567200"/>
      <w:bookmarkEnd w:id="14973"/>
      <w:r>
        <w:rPr>
          <w:rtl/>
        </w:rPr>
        <w:t>לך</w:t>
      </w:r>
      <w:r>
        <w:rPr>
          <w:rFonts w:hint="cs"/>
          <w:rtl/>
        </w:rPr>
        <w:t>:</w:t>
      </w:r>
      <w:r>
        <w:rPr>
          <w:rtl/>
        </w:rPr>
        <w:t xml:space="preserve"> </w:t>
      </w:r>
      <w:bookmarkStart w:id="14974" w:name="_ETM_Q37_567350"/>
      <w:bookmarkEnd w:id="14974"/>
      <w:proofErr w:type="spellStart"/>
      <w:r>
        <w:rPr>
          <w:rtl/>
        </w:rPr>
        <w:t>ב</w:t>
      </w:r>
      <w:r>
        <w:rPr>
          <w:rFonts w:hint="cs"/>
          <w:rtl/>
        </w:rPr>
        <w:t>ו</w:t>
      </w:r>
      <w:r>
        <w:rPr>
          <w:rtl/>
        </w:rPr>
        <w:t>א</w:t>
      </w:r>
      <w:r w:rsidR="002B7F30">
        <w:rPr>
          <w:rFonts w:hint="cs"/>
          <w:rtl/>
        </w:rPr>
        <w:t>'</w:t>
      </w:r>
      <w:bookmarkStart w:id="14975" w:name="_GoBack"/>
      <w:bookmarkEnd w:id="14975"/>
      <w:r>
        <w:rPr>
          <w:rFonts w:hint="cs"/>
          <w:rtl/>
        </w:rPr>
        <w:t>נה</w:t>
      </w:r>
      <w:proofErr w:type="spellEnd"/>
      <w:r>
        <w:rPr>
          <w:rFonts w:hint="cs"/>
          <w:rtl/>
        </w:rPr>
        <w:t>,</w:t>
      </w:r>
      <w:r>
        <w:rPr>
          <w:rtl/>
        </w:rPr>
        <w:t xml:space="preserve"> </w:t>
      </w:r>
      <w:bookmarkStart w:id="14976" w:name="_ETM_Q37_568029"/>
      <w:bookmarkEnd w:id="14976"/>
      <w:r>
        <w:rPr>
          <w:rFonts w:hint="cs"/>
          <w:rtl/>
        </w:rPr>
        <w:t xml:space="preserve">בג"ץ </w:t>
      </w:r>
      <w:bookmarkStart w:id="14977" w:name="_ETM_Q37_568540"/>
      <w:bookmarkEnd w:id="14977"/>
      <w:r>
        <w:rPr>
          <w:rFonts w:hint="cs"/>
          <w:rtl/>
        </w:rPr>
        <w:t xml:space="preserve">לא </w:t>
      </w:r>
      <w:r>
        <w:rPr>
          <w:rtl/>
        </w:rPr>
        <w:t xml:space="preserve">שומר </w:t>
      </w:r>
      <w:bookmarkStart w:id="14978" w:name="_ETM_Q37_568869"/>
      <w:bookmarkEnd w:id="14978"/>
      <w:r>
        <w:rPr>
          <w:rtl/>
        </w:rPr>
        <w:t>עליך</w:t>
      </w:r>
      <w:r w:rsidR="007B6B11">
        <w:rPr>
          <w:rFonts w:hint="cs"/>
          <w:rtl/>
        </w:rPr>
        <w:t>.</w:t>
      </w:r>
      <w:r>
        <w:rPr>
          <w:rtl/>
        </w:rPr>
        <w:t xml:space="preserve"> </w:t>
      </w:r>
      <w:bookmarkStart w:id="14979" w:name="_ETM_Q37_569439"/>
      <w:bookmarkEnd w:id="14979"/>
      <w:r>
        <w:rPr>
          <w:rFonts w:hint="cs"/>
          <w:rtl/>
        </w:rPr>
        <w:t>א</w:t>
      </w:r>
      <w:r>
        <w:rPr>
          <w:rtl/>
        </w:rPr>
        <w:t xml:space="preserve">ין </w:t>
      </w:r>
      <w:bookmarkStart w:id="14980" w:name="_ETM_Q37_569600"/>
      <w:bookmarkEnd w:id="14980"/>
      <w:r>
        <w:rPr>
          <w:rtl/>
        </w:rPr>
        <w:t>בג"ץ</w:t>
      </w:r>
      <w:r>
        <w:rPr>
          <w:rFonts w:hint="cs"/>
          <w:rtl/>
        </w:rPr>
        <w:t>.</w:t>
      </w:r>
      <w:r>
        <w:rPr>
          <w:rtl/>
        </w:rPr>
        <w:t xml:space="preserve"> </w:t>
      </w:r>
      <w:bookmarkStart w:id="14981" w:name="_ETM_Q37_570680"/>
      <w:bookmarkEnd w:id="14981"/>
      <w:r>
        <w:rPr>
          <w:rtl/>
        </w:rPr>
        <w:t>ו</w:t>
      </w:r>
      <w:bookmarkStart w:id="14982" w:name="_ETM_Q37_571790"/>
      <w:bookmarkEnd w:id="14982"/>
      <w:r>
        <w:rPr>
          <w:rtl/>
        </w:rPr>
        <w:t xml:space="preserve">בתביעה </w:t>
      </w:r>
      <w:bookmarkStart w:id="14983" w:name="_ETM_Q37_572270"/>
      <w:bookmarkEnd w:id="14983"/>
      <w:r>
        <w:rPr>
          <w:rtl/>
        </w:rPr>
        <w:t xml:space="preserve">כזאת </w:t>
      </w:r>
      <w:bookmarkStart w:id="14984" w:name="_ETM_Q37_572570"/>
      <w:bookmarkEnd w:id="14984"/>
      <w:r>
        <w:rPr>
          <w:rtl/>
        </w:rPr>
        <w:t xml:space="preserve">או </w:t>
      </w:r>
      <w:bookmarkStart w:id="14985" w:name="_ETM_Q37_572600"/>
      <w:bookmarkEnd w:id="14985"/>
      <w:r>
        <w:rPr>
          <w:rtl/>
        </w:rPr>
        <w:t xml:space="preserve">אחרת </w:t>
      </w:r>
      <w:bookmarkStart w:id="14986" w:name="_ETM_Q37_572869"/>
      <w:bookmarkEnd w:id="14986"/>
      <w:r>
        <w:rPr>
          <w:rtl/>
        </w:rPr>
        <w:t>שתוגש</w:t>
      </w:r>
      <w:r>
        <w:rPr>
          <w:rFonts w:hint="cs"/>
          <w:rtl/>
        </w:rPr>
        <w:t>,</w:t>
      </w:r>
      <w:r>
        <w:rPr>
          <w:rtl/>
        </w:rPr>
        <w:t xml:space="preserve"> </w:t>
      </w:r>
      <w:bookmarkStart w:id="14987" w:name="_ETM_Q37_573770"/>
      <w:bookmarkEnd w:id="14987"/>
      <w:r>
        <w:rPr>
          <w:rtl/>
        </w:rPr>
        <w:t xml:space="preserve">החשיבות </w:t>
      </w:r>
      <w:bookmarkStart w:id="14988" w:name="_ETM_Q37_574970"/>
      <w:bookmarkEnd w:id="14988"/>
      <w:r>
        <w:rPr>
          <w:rtl/>
        </w:rPr>
        <w:t xml:space="preserve">של </w:t>
      </w:r>
      <w:bookmarkStart w:id="14989" w:name="_ETM_Q37_575060"/>
      <w:bookmarkEnd w:id="14989"/>
      <w:r>
        <w:rPr>
          <w:rtl/>
        </w:rPr>
        <w:t xml:space="preserve">בג"ץ </w:t>
      </w:r>
      <w:bookmarkStart w:id="14990" w:name="_ETM_Q37_575390"/>
      <w:bookmarkEnd w:id="14990"/>
      <w:r>
        <w:rPr>
          <w:rtl/>
        </w:rPr>
        <w:t xml:space="preserve">לא </w:t>
      </w:r>
      <w:bookmarkStart w:id="14991" w:name="_ETM_Q37_575509"/>
      <w:bookmarkEnd w:id="14991"/>
      <w:r>
        <w:rPr>
          <w:rtl/>
        </w:rPr>
        <w:t xml:space="preserve">קיימת </w:t>
      </w:r>
      <w:bookmarkStart w:id="14992" w:name="_ETM_Q37_575930"/>
      <w:bookmarkEnd w:id="14992"/>
      <w:r>
        <w:rPr>
          <w:rtl/>
        </w:rPr>
        <w:t>בכלל</w:t>
      </w:r>
      <w:r>
        <w:rPr>
          <w:rFonts w:hint="cs"/>
          <w:rtl/>
        </w:rPr>
        <w:t>.</w:t>
      </w:r>
      <w:r>
        <w:rPr>
          <w:rtl/>
        </w:rPr>
        <w:t xml:space="preserve"> </w:t>
      </w:r>
      <w:bookmarkStart w:id="14993" w:name="_ETM_Q37_576680"/>
      <w:bookmarkEnd w:id="14993"/>
      <w:r>
        <w:rPr>
          <w:rtl/>
        </w:rPr>
        <w:t>ה</w:t>
      </w:r>
      <w:r>
        <w:rPr>
          <w:rFonts w:hint="cs"/>
          <w:rtl/>
        </w:rPr>
        <w:t>י</w:t>
      </w:r>
      <w:r>
        <w:rPr>
          <w:rtl/>
        </w:rPr>
        <w:t>נה</w:t>
      </w:r>
      <w:r>
        <w:rPr>
          <w:rFonts w:hint="cs"/>
          <w:rtl/>
        </w:rPr>
        <w:t>,</w:t>
      </w:r>
      <w:r>
        <w:rPr>
          <w:rtl/>
        </w:rPr>
        <w:t xml:space="preserve"> </w:t>
      </w:r>
      <w:bookmarkStart w:id="14994" w:name="_ETM_Q37_577040"/>
      <w:bookmarkEnd w:id="14994"/>
      <w:r>
        <w:rPr>
          <w:rtl/>
        </w:rPr>
        <w:t xml:space="preserve">אתה </w:t>
      </w:r>
      <w:bookmarkStart w:id="14995" w:name="_ETM_Q37_577130"/>
      <w:bookmarkEnd w:id="14995"/>
      <w:r>
        <w:rPr>
          <w:rtl/>
        </w:rPr>
        <w:t xml:space="preserve">יכול </w:t>
      </w:r>
      <w:bookmarkStart w:id="14996" w:name="_ETM_Q37_577279"/>
      <w:bookmarkEnd w:id="14996"/>
      <w:r>
        <w:rPr>
          <w:rtl/>
        </w:rPr>
        <w:t xml:space="preserve">למצוא </w:t>
      </w:r>
      <w:bookmarkStart w:id="14997" w:name="_ETM_Q37_577520"/>
      <w:bookmarkStart w:id="14998" w:name="_ETM_Q37_577670"/>
      <w:bookmarkStart w:id="14999" w:name="_ETM_Q37_577730"/>
      <w:bookmarkEnd w:id="14997"/>
      <w:bookmarkEnd w:id="14998"/>
      <w:bookmarkEnd w:id="14999"/>
      <w:r>
        <w:rPr>
          <w:rFonts w:hint="cs"/>
          <w:rtl/>
        </w:rPr>
        <w:t xml:space="preserve">את </w:t>
      </w:r>
      <w:r>
        <w:rPr>
          <w:rtl/>
        </w:rPr>
        <w:t>עצמך</w:t>
      </w:r>
      <w:bookmarkStart w:id="15000" w:name="_ETM_Q37_578060"/>
      <w:bookmarkEnd w:id="15000"/>
      <w:r>
        <w:rPr>
          <w:rFonts w:hint="cs"/>
          <w:rtl/>
        </w:rPr>
        <w:t xml:space="preserve"> </w:t>
      </w:r>
      <w:r>
        <w:rPr>
          <w:rtl/>
        </w:rPr>
        <w:t>–</w:t>
      </w:r>
      <w:r>
        <w:rPr>
          <w:rFonts w:hint="cs"/>
          <w:rtl/>
        </w:rPr>
        <w:t xml:space="preserve"> </w:t>
      </w:r>
      <w:r>
        <w:rPr>
          <w:rtl/>
        </w:rPr>
        <w:t xml:space="preserve">חס </w:t>
      </w:r>
      <w:bookmarkStart w:id="15001" w:name="_ETM_Q37_578330"/>
      <w:bookmarkEnd w:id="15001"/>
      <w:r>
        <w:rPr>
          <w:rtl/>
        </w:rPr>
        <w:t>וחלילה</w:t>
      </w:r>
      <w:r>
        <w:rPr>
          <w:rFonts w:hint="cs"/>
          <w:rtl/>
        </w:rPr>
        <w:t>,</w:t>
      </w:r>
      <w:r>
        <w:rPr>
          <w:rtl/>
        </w:rPr>
        <w:t xml:space="preserve"> </w:t>
      </w:r>
      <w:bookmarkStart w:id="15002" w:name="_ETM_Q37_579200"/>
      <w:bookmarkEnd w:id="15002"/>
      <w:r>
        <w:rPr>
          <w:rtl/>
        </w:rPr>
        <w:t xml:space="preserve">חייל </w:t>
      </w:r>
      <w:bookmarkStart w:id="15003" w:name="_ETM_Q37_579620"/>
      <w:bookmarkEnd w:id="15003"/>
      <w:r>
        <w:rPr>
          <w:rtl/>
        </w:rPr>
        <w:t>אחר</w:t>
      </w:r>
      <w:bookmarkStart w:id="15004" w:name="_ETM_Q37_579950"/>
      <w:bookmarkEnd w:id="15004"/>
      <w:r>
        <w:rPr>
          <w:rFonts w:hint="cs"/>
          <w:rtl/>
        </w:rPr>
        <w:t xml:space="preserve">, </w:t>
      </w:r>
      <w:r>
        <w:rPr>
          <w:rtl/>
        </w:rPr>
        <w:t xml:space="preserve">קצין </w:t>
      </w:r>
      <w:bookmarkStart w:id="15005" w:name="_ETM_Q37_580310"/>
      <w:bookmarkEnd w:id="15005"/>
      <w:r>
        <w:rPr>
          <w:rtl/>
        </w:rPr>
        <w:t>אחר</w:t>
      </w:r>
      <w:r>
        <w:rPr>
          <w:rFonts w:hint="cs"/>
          <w:rtl/>
        </w:rPr>
        <w:t>,</w:t>
      </w:r>
      <w:r>
        <w:rPr>
          <w:rtl/>
        </w:rPr>
        <w:t xml:space="preserve"> </w:t>
      </w:r>
      <w:bookmarkStart w:id="15006" w:name="_ETM_Q37_580670"/>
      <w:bookmarkEnd w:id="15006"/>
      <w:r>
        <w:rPr>
          <w:rtl/>
        </w:rPr>
        <w:t xml:space="preserve">שוטר </w:t>
      </w:r>
      <w:bookmarkStart w:id="15007" w:name="_ETM_Q37_581089"/>
      <w:bookmarkEnd w:id="15007"/>
      <w:r>
        <w:rPr>
          <w:rtl/>
        </w:rPr>
        <w:t>אחר</w:t>
      </w:r>
      <w:r>
        <w:rPr>
          <w:rFonts w:hint="cs"/>
          <w:rtl/>
        </w:rPr>
        <w:t>,</w:t>
      </w:r>
      <w:r>
        <w:rPr>
          <w:rtl/>
        </w:rPr>
        <w:t xml:space="preserve"> </w:t>
      </w:r>
      <w:bookmarkStart w:id="15008" w:name="_ETM_Q37_581720"/>
      <w:bookmarkEnd w:id="15008"/>
      <w:r>
        <w:rPr>
          <w:rtl/>
        </w:rPr>
        <w:t xml:space="preserve">בנסיבות </w:t>
      </w:r>
      <w:bookmarkStart w:id="15009" w:name="_ETM_Q37_582410"/>
      <w:bookmarkEnd w:id="15009"/>
      <w:r>
        <w:rPr>
          <w:rtl/>
        </w:rPr>
        <w:t xml:space="preserve">מחמירות </w:t>
      </w:r>
      <w:bookmarkStart w:id="15010" w:name="_ETM_Q37_582920"/>
      <w:bookmarkEnd w:id="15010"/>
      <w:r>
        <w:rPr>
          <w:rtl/>
        </w:rPr>
        <w:t xml:space="preserve">כאלה </w:t>
      </w:r>
      <w:bookmarkStart w:id="15011" w:name="_ETM_Q37_583160"/>
      <w:bookmarkEnd w:id="15011"/>
      <w:r>
        <w:rPr>
          <w:rtl/>
        </w:rPr>
        <w:t>ואחרות</w:t>
      </w:r>
      <w:bookmarkStart w:id="15012" w:name="_ETM_Q37_583940"/>
      <w:bookmarkEnd w:id="15012"/>
      <w:r>
        <w:rPr>
          <w:rFonts w:hint="cs"/>
          <w:rtl/>
        </w:rPr>
        <w:t xml:space="preserve">, </w:t>
      </w:r>
      <w:r>
        <w:rPr>
          <w:rtl/>
        </w:rPr>
        <w:t xml:space="preserve">הוא </w:t>
      </w:r>
      <w:bookmarkStart w:id="15013" w:name="_ETM_Q37_584150"/>
      <w:bookmarkEnd w:id="15013"/>
      <w:r>
        <w:rPr>
          <w:rtl/>
        </w:rPr>
        <w:t>לבד</w:t>
      </w:r>
      <w:r>
        <w:rPr>
          <w:rFonts w:hint="cs"/>
          <w:rtl/>
        </w:rPr>
        <w:t>,</w:t>
      </w:r>
      <w:r>
        <w:rPr>
          <w:rtl/>
        </w:rPr>
        <w:t xml:space="preserve"> </w:t>
      </w:r>
      <w:bookmarkStart w:id="15014" w:name="_ETM_Q37_584510"/>
      <w:bookmarkEnd w:id="15014"/>
      <w:r>
        <w:rPr>
          <w:rtl/>
        </w:rPr>
        <w:t>אי</w:t>
      </w:r>
      <w:r>
        <w:rPr>
          <w:rFonts w:hint="cs"/>
          <w:rtl/>
        </w:rPr>
        <w:t>ן לו</w:t>
      </w:r>
      <w:r>
        <w:rPr>
          <w:rtl/>
        </w:rPr>
        <w:t xml:space="preserve"> </w:t>
      </w:r>
      <w:bookmarkStart w:id="15015" w:name="_ETM_Q37_584900"/>
      <w:bookmarkEnd w:id="15015"/>
      <w:r>
        <w:rPr>
          <w:rtl/>
        </w:rPr>
        <w:t>ההגנה</w:t>
      </w:r>
      <w:r>
        <w:rPr>
          <w:rFonts w:hint="cs"/>
          <w:rtl/>
        </w:rPr>
        <w:t>.</w:t>
      </w:r>
      <w:r>
        <w:rPr>
          <w:rtl/>
        </w:rPr>
        <w:t xml:space="preserve"> </w:t>
      </w:r>
      <w:bookmarkStart w:id="15016" w:name="_ETM_Q37_586479"/>
      <w:bookmarkStart w:id="15017" w:name="_ETM_Q37_584000"/>
      <w:bookmarkEnd w:id="15016"/>
      <w:bookmarkEnd w:id="15017"/>
    </w:p>
    <w:p w:rsidR="007310D6" w:rsidRDefault="007310D6" w:rsidP="00AD6EC4">
      <w:pPr>
        <w:rPr>
          <w:rtl/>
        </w:rPr>
      </w:pPr>
    </w:p>
    <w:p w:rsidR="007310D6" w:rsidRDefault="007310D6" w:rsidP="007B6B11">
      <w:pPr>
        <w:rPr>
          <w:rtl/>
        </w:rPr>
      </w:pPr>
      <w:r>
        <w:rPr>
          <w:rtl/>
        </w:rPr>
        <w:t xml:space="preserve">אז </w:t>
      </w:r>
      <w:bookmarkStart w:id="15018" w:name="_ETM_Q37_587140"/>
      <w:bookmarkStart w:id="15019" w:name="_ETM_Q37_587229"/>
      <w:bookmarkEnd w:id="15018"/>
      <w:bookmarkEnd w:id="15019"/>
      <w:r>
        <w:rPr>
          <w:rtl/>
        </w:rPr>
        <w:t xml:space="preserve">מי </w:t>
      </w:r>
      <w:bookmarkStart w:id="15020" w:name="_ETM_Q37_587350"/>
      <w:bookmarkEnd w:id="15020"/>
      <w:r>
        <w:rPr>
          <w:rtl/>
        </w:rPr>
        <w:t xml:space="preserve">שרצה </w:t>
      </w:r>
      <w:bookmarkStart w:id="15021" w:name="_ETM_Q37_587680"/>
      <w:bookmarkEnd w:id="15021"/>
      <w:r>
        <w:rPr>
          <w:rtl/>
        </w:rPr>
        <w:t xml:space="preserve">עוד </w:t>
      </w:r>
      <w:bookmarkStart w:id="15022" w:name="_ETM_Q37_587799"/>
      <w:bookmarkEnd w:id="15022"/>
      <w:r>
        <w:rPr>
          <w:rtl/>
        </w:rPr>
        <w:t xml:space="preserve">דוגמאות </w:t>
      </w:r>
      <w:bookmarkStart w:id="15023" w:name="_ETM_Q37_588220"/>
      <w:bookmarkEnd w:id="15023"/>
      <w:r>
        <w:rPr>
          <w:rtl/>
        </w:rPr>
        <w:t>לזה</w:t>
      </w:r>
      <w:r>
        <w:rPr>
          <w:rFonts w:hint="cs"/>
          <w:rtl/>
        </w:rPr>
        <w:t>,</w:t>
      </w:r>
      <w:r>
        <w:rPr>
          <w:rtl/>
        </w:rPr>
        <w:t xml:space="preserve"> </w:t>
      </w:r>
      <w:bookmarkStart w:id="15024" w:name="_ETM_Q37_588490"/>
      <w:bookmarkEnd w:id="15024"/>
      <w:r>
        <w:rPr>
          <w:rtl/>
        </w:rPr>
        <w:t xml:space="preserve">אתם </w:t>
      </w:r>
      <w:bookmarkStart w:id="15025" w:name="_ETM_Q37_588790"/>
      <w:bookmarkEnd w:id="15025"/>
      <w:r>
        <w:rPr>
          <w:rtl/>
        </w:rPr>
        <w:t xml:space="preserve">זוכרים </w:t>
      </w:r>
      <w:bookmarkStart w:id="15026" w:name="_ETM_Q37_589240"/>
      <w:bookmarkEnd w:id="15026"/>
      <w:r>
        <w:rPr>
          <w:rtl/>
        </w:rPr>
        <w:t xml:space="preserve">שהיו </w:t>
      </w:r>
      <w:bookmarkStart w:id="15027" w:name="_ETM_Q37_589509"/>
      <w:bookmarkEnd w:id="15027"/>
      <w:r>
        <w:rPr>
          <w:rtl/>
        </w:rPr>
        <w:t xml:space="preserve">גם </w:t>
      </w:r>
      <w:bookmarkStart w:id="15028" w:name="_ETM_Q37_589689"/>
      <w:bookmarkEnd w:id="15028"/>
      <w:r>
        <w:rPr>
          <w:rtl/>
        </w:rPr>
        <w:t xml:space="preserve">בכירים </w:t>
      </w:r>
      <w:bookmarkStart w:id="15029" w:name="_ETM_Q37_590229"/>
      <w:bookmarkStart w:id="15030" w:name="_ETM_Q37_590680"/>
      <w:bookmarkEnd w:id="15029"/>
      <w:bookmarkEnd w:id="15030"/>
      <w:r>
        <w:rPr>
          <w:rFonts w:hint="cs"/>
          <w:rtl/>
        </w:rPr>
        <w:t>ש</w:t>
      </w:r>
      <w:r>
        <w:rPr>
          <w:rtl/>
        </w:rPr>
        <w:t xml:space="preserve">עצרו </w:t>
      </w:r>
      <w:bookmarkStart w:id="15031" w:name="_ETM_Q37_590979"/>
      <w:bookmarkEnd w:id="15031"/>
      <w:r>
        <w:rPr>
          <w:rtl/>
        </w:rPr>
        <w:t xml:space="preserve">אותם </w:t>
      </w:r>
      <w:bookmarkStart w:id="15032" w:name="_ETM_Q37_591220"/>
      <w:bookmarkEnd w:id="15032"/>
      <w:r>
        <w:rPr>
          <w:rtl/>
        </w:rPr>
        <w:t xml:space="preserve">במטוס </w:t>
      </w:r>
      <w:bookmarkStart w:id="15033" w:name="_ETM_Q37_591880"/>
      <w:bookmarkEnd w:id="15033"/>
      <w:r>
        <w:rPr>
          <w:rtl/>
        </w:rPr>
        <w:t xml:space="preserve">ואמרו </w:t>
      </w:r>
      <w:bookmarkStart w:id="15034" w:name="_ETM_Q37_592119"/>
      <w:bookmarkEnd w:id="15034"/>
      <w:r>
        <w:rPr>
          <w:rtl/>
        </w:rPr>
        <w:t>להם</w:t>
      </w:r>
      <w:r>
        <w:rPr>
          <w:rFonts w:hint="cs"/>
          <w:rtl/>
        </w:rPr>
        <w:t>:</w:t>
      </w:r>
      <w:r>
        <w:rPr>
          <w:rtl/>
        </w:rPr>
        <w:t xml:space="preserve"> </w:t>
      </w:r>
      <w:bookmarkStart w:id="15035" w:name="_ETM_Q37_592299"/>
      <w:bookmarkEnd w:id="15035"/>
      <w:r>
        <w:rPr>
          <w:rtl/>
        </w:rPr>
        <w:t xml:space="preserve">אל </w:t>
      </w:r>
      <w:bookmarkStart w:id="15036" w:name="_ETM_Q37_592420"/>
      <w:bookmarkEnd w:id="15036"/>
      <w:r>
        <w:rPr>
          <w:rtl/>
        </w:rPr>
        <w:t>תרדו</w:t>
      </w:r>
      <w:r>
        <w:rPr>
          <w:rFonts w:hint="cs"/>
          <w:rtl/>
        </w:rPr>
        <w:t>.</w:t>
      </w:r>
      <w:r>
        <w:rPr>
          <w:rtl/>
        </w:rPr>
        <w:t xml:space="preserve"> </w:t>
      </w:r>
      <w:bookmarkStart w:id="15037" w:name="_ETM_Q37_592960"/>
      <w:bookmarkEnd w:id="15037"/>
      <w:r>
        <w:rPr>
          <w:rtl/>
        </w:rPr>
        <w:t>לדעתי</w:t>
      </w:r>
      <w:r>
        <w:rPr>
          <w:rFonts w:hint="cs"/>
          <w:rtl/>
        </w:rPr>
        <w:t>,</w:t>
      </w:r>
      <w:r>
        <w:rPr>
          <w:rtl/>
        </w:rPr>
        <w:t xml:space="preserve"> </w:t>
      </w:r>
      <w:bookmarkStart w:id="15038" w:name="_ETM_Q37_593350"/>
      <w:bookmarkStart w:id="15039" w:name="_ETM_Q37_590000"/>
      <w:bookmarkStart w:id="15040" w:name="_ETM_Q37_593649"/>
      <w:bookmarkEnd w:id="15038"/>
      <w:bookmarkEnd w:id="15039"/>
      <w:bookmarkEnd w:id="15040"/>
      <w:r>
        <w:rPr>
          <w:rtl/>
        </w:rPr>
        <w:t xml:space="preserve">גם </w:t>
      </w:r>
      <w:bookmarkStart w:id="15041" w:name="_ETM_Q37_594610"/>
      <w:bookmarkEnd w:id="15041"/>
      <w:r>
        <w:rPr>
          <w:rtl/>
        </w:rPr>
        <w:t>אולמרט</w:t>
      </w:r>
      <w:r>
        <w:rPr>
          <w:rFonts w:hint="cs"/>
          <w:rtl/>
        </w:rPr>
        <w:t>,</w:t>
      </w:r>
      <w:r>
        <w:rPr>
          <w:rtl/>
        </w:rPr>
        <w:t xml:space="preserve"> </w:t>
      </w:r>
      <w:bookmarkStart w:id="15042" w:name="_ETM_Q37_595240"/>
      <w:bookmarkEnd w:id="15042"/>
      <w:r>
        <w:rPr>
          <w:rtl/>
        </w:rPr>
        <w:t xml:space="preserve">גם </w:t>
      </w:r>
      <w:bookmarkStart w:id="15043" w:name="_ETM_Q37_595720"/>
      <w:bookmarkEnd w:id="15043"/>
      <w:r>
        <w:rPr>
          <w:rtl/>
        </w:rPr>
        <w:t xml:space="preserve">ציפי </w:t>
      </w:r>
      <w:bookmarkStart w:id="15044" w:name="_ETM_Q37_596979"/>
      <w:bookmarkEnd w:id="15044"/>
      <w:r>
        <w:rPr>
          <w:rtl/>
        </w:rPr>
        <w:t>לבני</w:t>
      </w:r>
      <w:r>
        <w:rPr>
          <w:rFonts w:hint="cs"/>
          <w:rtl/>
        </w:rPr>
        <w:t xml:space="preserve"> </w:t>
      </w:r>
      <w:r w:rsidR="00A173B9">
        <w:rPr>
          <w:rFonts w:hint="cs"/>
          <w:rtl/>
        </w:rPr>
        <w:t>– –</w:t>
      </w:r>
    </w:p>
    <w:p w:rsidR="007310D6" w:rsidRDefault="007310D6" w:rsidP="00F73DA8">
      <w:pPr>
        <w:rPr>
          <w:rtl/>
        </w:rPr>
      </w:pPr>
      <w:bookmarkStart w:id="15045" w:name="_ETM_Q37_593000"/>
      <w:bookmarkEnd w:id="15045"/>
    </w:p>
    <w:p w:rsidR="007310D6" w:rsidRDefault="007310D6" w:rsidP="00AD6EC4">
      <w:pPr>
        <w:pStyle w:val="af6"/>
        <w:keepNext/>
        <w:rPr>
          <w:rtl/>
        </w:rPr>
      </w:pPr>
      <w:bookmarkStart w:id="15046" w:name="ET_interruption_5084_1"/>
      <w:r w:rsidRPr="00B81302">
        <w:rPr>
          <w:rStyle w:val="TagStyle"/>
          <w:rtl/>
        </w:rPr>
        <w:t xml:space="preserve"> &lt;&lt; קריאה &gt;&gt; </w:t>
      </w:r>
      <w:r>
        <w:rPr>
          <w:rtl/>
        </w:rPr>
        <w:t>מיקי לוי (יש עתיד):</w:t>
      </w:r>
      <w:r w:rsidRPr="00B81302">
        <w:rPr>
          <w:rStyle w:val="TagStyle"/>
          <w:rtl/>
        </w:rPr>
        <w:t xml:space="preserve"> &lt;&lt; קריאה &gt;&gt;</w:t>
      </w:r>
      <w:r>
        <w:rPr>
          <w:rtl/>
        </w:rPr>
        <w:t xml:space="preserve"> </w:t>
      </w:r>
      <w:bookmarkEnd w:id="15046"/>
    </w:p>
    <w:p w:rsidR="007310D6" w:rsidRDefault="007310D6" w:rsidP="00F73DA8">
      <w:pPr>
        <w:rPr>
          <w:rtl/>
        </w:rPr>
      </w:pPr>
    </w:p>
    <w:p w:rsidR="007310D6" w:rsidRDefault="007310D6" w:rsidP="00AD6EC4">
      <w:pPr>
        <w:rPr>
          <w:rtl/>
        </w:rPr>
      </w:pPr>
      <w:bookmarkStart w:id="15047" w:name="_ETM_Q37_592000"/>
      <w:bookmarkEnd w:id="15047"/>
      <w:r>
        <w:rPr>
          <w:rFonts w:hint="cs"/>
          <w:rtl/>
        </w:rPr>
        <w:t>דורון.</w:t>
      </w:r>
    </w:p>
    <w:p w:rsidR="007310D6" w:rsidRDefault="007310D6" w:rsidP="00AD6EC4">
      <w:pPr>
        <w:rPr>
          <w:rtl/>
        </w:rPr>
      </w:pPr>
    </w:p>
    <w:p w:rsidR="007310D6" w:rsidRDefault="007310D6" w:rsidP="00AD6EC4">
      <w:pPr>
        <w:pStyle w:val="-"/>
        <w:keepNext/>
        <w:rPr>
          <w:rtl/>
        </w:rPr>
      </w:pPr>
      <w:bookmarkStart w:id="15048" w:name="ET_speakercontinue_5767_2"/>
      <w:r w:rsidRPr="00B81302">
        <w:rPr>
          <w:rStyle w:val="TagStyle"/>
          <w:rtl/>
        </w:rPr>
        <w:t xml:space="preserve"> &lt;&lt; דובר_המשך &gt;&gt; </w:t>
      </w:r>
      <w:r>
        <w:rPr>
          <w:rtl/>
        </w:rPr>
        <w:t>אורנה ברביבאי (יש עתיד):</w:t>
      </w:r>
      <w:r w:rsidRPr="00B81302">
        <w:rPr>
          <w:rStyle w:val="TagStyle"/>
          <w:rtl/>
        </w:rPr>
        <w:t xml:space="preserve"> &lt;&lt; דובר_המשך &gt;&gt;</w:t>
      </w:r>
      <w:r>
        <w:rPr>
          <w:rtl/>
        </w:rPr>
        <w:t xml:space="preserve"> </w:t>
      </w:r>
      <w:bookmarkEnd w:id="15048"/>
    </w:p>
    <w:p w:rsidR="007310D6" w:rsidRDefault="007310D6" w:rsidP="00F73DA8">
      <w:pPr>
        <w:rPr>
          <w:rtl/>
        </w:rPr>
      </w:pPr>
    </w:p>
    <w:p w:rsidR="007310D6" w:rsidRDefault="00A173B9" w:rsidP="007B6B11">
      <w:pPr>
        <w:rPr>
          <w:rtl/>
        </w:rPr>
      </w:pPr>
      <w:r>
        <w:rPr>
          <w:rFonts w:hint="cs"/>
          <w:rtl/>
        </w:rPr>
        <w:t>– –</w:t>
      </w:r>
      <w:bookmarkStart w:id="15049" w:name="_ETM_Q37_597520"/>
      <w:bookmarkEnd w:id="15049"/>
      <w:r w:rsidR="007310D6">
        <w:rPr>
          <w:rFonts w:hint="cs"/>
          <w:rtl/>
        </w:rPr>
        <w:t xml:space="preserve"> </w:t>
      </w:r>
      <w:r w:rsidR="007310D6">
        <w:rPr>
          <w:rtl/>
        </w:rPr>
        <w:t xml:space="preserve">גם </w:t>
      </w:r>
      <w:bookmarkStart w:id="15050" w:name="_ETM_Q37_597700"/>
      <w:bookmarkEnd w:id="15050"/>
      <w:r w:rsidR="007310D6">
        <w:rPr>
          <w:rtl/>
        </w:rPr>
        <w:t xml:space="preserve">דורון </w:t>
      </w:r>
      <w:bookmarkStart w:id="15051" w:name="_ETM_Q37_598029"/>
      <w:bookmarkEnd w:id="15051"/>
      <w:r w:rsidR="007310D6">
        <w:rPr>
          <w:rtl/>
        </w:rPr>
        <w:t>אלמוג</w:t>
      </w:r>
      <w:r w:rsidR="007310D6">
        <w:rPr>
          <w:rFonts w:hint="cs"/>
          <w:rtl/>
        </w:rPr>
        <w:t>,</w:t>
      </w:r>
      <w:r w:rsidR="007310D6">
        <w:rPr>
          <w:rtl/>
        </w:rPr>
        <w:t xml:space="preserve"> </w:t>
      </w:r>
      <w:bookmarkStart w:id="15052" w:name="_ETM_Q37_599229"/>
      <w:bookmarkEnd w:id="15052"/>
      <w:r w:rsidR="007310D6">
        <w:rPr>
          <w:rtl/>
        </w:rPr>
        <w:t>אמרו</w:t>
      </w:r>
      <w:r w:rsidR="007310D6">
        <w:rPr>
          <w:rFonts w:hint="cs"/>
          <w:rtl/>
        </w:rPr>
        <w:t xml:space="preserve"> להם:</w:t>
      </w:r>
      <w:r w:rsidR="007310D6">
        <w:rPr>
          <w:rtl/>
        </w:rPr>
        <w:t xml:space="preserve"> </w:t>
      </w:r>
      <w:bookmarkStart w:id="15053" w:name="_ETM_Q37_599560"/>
      <w:bookmarkEnd w:id="15053"/>
      <w:r w:rsidR="007310D6">
        <w:rPr>
          <w:rtl/>
        </w:rPr>
        <w:t xml:space="preserve">זוכרים </w:t>
      </w:r>
      <w:bookmarkStart w:id="15054" w:name="_ETM_Q37_599950"/>
      <w:bookmarkEnd w:id="15054"/>
      <w:r w:rsidR="007310D6">
        <w:rPr>
          <w:rtl/>
        </w:rPr>
        <w:t xml:space="preserve">לכם </w:t>
      </w:r>
      <w:bookmarkStart w:id="15055" w:name="_ETM_Q37_600460"/>
      <w:bookmarkEnd w:id="15055"/>
      <w:r w:rsidR="007310D6">
        <w:rPr>
          <w:rtl/>
        </w:rPr>
        <w:t xml:space="preserve">פעולות </w:t>
      </w:r>
      <w:bookmarkStart w:id="15056" w:name="_ETM_Q37_600880"/>
      <w:bookmarkEnd w:id="15056"/>
      <w:r w:rsidR="007310D6">
        <w:rPr>
          <w:rtl/>
        </w:rPr>
        <w:t xml:space="preserve">שעשיתם </w:t>
      </w:r>
      <w:bookmarkStart w:id="15057" w:name="_ETM_Q37_601659"/>
      <w:bookmarkEnd w:id="15057"/>
      <w:r w:rsidR="007310D6">
        <w:rPr>
          <w:rtl/>
        </w:rPr>
        <w:t xml:space="preserve">בעבר </w:t>
      </w:r>
      <w:bookmarkStart w:id="15058" w:name="_ETM_Q37_602110"/>
      <w:bookmarkEnd w:id="15058"/>
      <w:r w:rsidR="007310D6">
        <w:rPr>
          <w:rtl/>
        </w:rPr>
        <w:t>בצבא</w:t>
      </w:r>
      <w:r w:rsidR="007310D6">
        <w:rPr>
          <w:rFonts w:hint="cs"/>
          <w:rtl/>
        </w:rPr>
        <w:t>.</w:t>
      </w:r>
      <w:r w:rsidR="007310D6">
        <w:rPr>
          <w:rtl/>
        </w:rPr>
        <w:t xml:space="preserve"> </w:t>
      </w:r>
      <w:bookmarkStart w:id="15059" w:name="_ETM_Q37_602950"/>
      <w:bookmarkEnd w:id="15059"/>
      <w:r w:rsidR="007310D6">
        <w:rPr>
          <w:rtl/>
        </w:rPr>
        <w:t>מ</w:t>
      </w:r>
      <w:r w:rsidR="007310D6">
        <w:rPr>
          <w:rFonts w:hint="cs"/>
          <w:rtl/>
        </w:rPr>
        <w:t xml:space="preserve">י הגן </w:t>
      </w:r>
      <w:bookmarkStart w:id="15060" w:name="_ETM_Q37_603579"/>
      <w:bookmarkEnd w:id="15060"/>
      <w:r w:rsidR="007310D6">
        <w:rPr>
          <w:rtl/>
        </w:rPr>
        <w:t>עליהם</w:t>
      </w:r>
      <w:r w:rsidR="007310D6">
        <w:rPr>
          <w:rFonts w:hint="cs"/>
          <w:rtl/>
        </w:rPr>
        <w:t>?</w:t>
      </w:r>
      <w:r w:rsidR="007310D6">
        <w:rPr>
          <w:rtl/>
        </w:rPr>
        <w:t xml:space="preserve"> </w:t>
      </w:r>
      <w:bookmarkStart w:id="15061" w:name="_ETM_Q37_604450"/>
      <w:bookmarkStart w:id="15062" w:name="_ETM_Q37_604720"/>
      <w:bookmarkEnd w:id="15061"/>
      <w:bookmarkEnd w:id="15062"/>
      <w:r w:rsidR="007310D6">
        <w:rPr>
          <w:rFonts w:hint="cs"/>
          <w:rtl/>
        </w:rPr>
        <w:t xml:space="preserve">ומי </w:t>
      </w:r>
      <w:r w:rsidR="007310D6">
        <w:rPr>
          <w:rtl/>
        </w:rPr>
        <w:t xml:space="preserve">חושב </w:t>
      </w:r>
      <w:bookmarkStart w:id="15063" w:name="_ETM_Q37_605050"/>
      <w:bookmarkEnd w:id="15063"/>
      <w:r w:rsidR="007310D6">
        <w:rPr>
          <w:rtl/>
        </w:rPr>
        <w:t xml:space="preserve">שזה </w:t>
      </w:r>
      <w:bookmarkStart w:id="15064" w:name="_ETM_Q37_605320"/>
      <w:bookmarkEnd w:id="15064"/>
      <w:r w:rsidR="007310D6">
        <w:rPr>
          <w:rtl/>
        </w:rPr>
        <w:t xml:space="preserve">יהיה </w:t>
      </w:r>
      <w:bookmarkStart w:id="15065" w:name="_ETM_Q37_605409"/>
      <w:bookmarkEnd w:id="15065"/>
      <w:r w:rsidR="007310D6">
        <w:rPr>
          <w:rtl/>
        </w:rPr>
        <w:t xml:space="preserve">רק </w:t>
      </w:r>
      <w:bookmarkStart w:id="15066" w:name="_ETM_Q37_605560"/>
      <w:bookmarkEnd w:id="15066"/>
      <w:r w:rsidR="007310D6">
        <w:rPr>
          <w:rtl/>
        </w:rPr>
        <w:t xml:space="preserve">לגבי </w:t>
      </w:r>
      <w:bookmarkStart w:id="15067" w:name="_ETM_Q37_605890"/>
      <w:bookmarkEnd w:id="15067"/>
      <w:r w:rsidR="007310D6">
        <w:rPr>
          <w:rtl/>
        </w:rPr>
        <w:t>בכירים</w:t>
      </w:r>
      <w:r w:rsidR="007310D6">
        <w:rPr>
          <w:rFonts w:hint="cs"/>
          <w:rtl/>
        </w:rPr>
        <w:t>? מה,</w:t>
      </w:r>
      <w:bookmarkStart w:id="15068" w:name="_ETM_Q37_606909"/>
      <w:bookmarkEnd w:id="15068"/>
      <w:r w:rsidR="007310D6">
        <w:rPr>
          <w:rFonts w:hint="cs"/>
          <w:rtl/>
        </w:rPr>
        <w:t xml:space="preserve"> </w:t>
      </w:r>
      <w:bookmarkStart w:id="15069" w:name="_ETM_Q37_605000"/>
      <w:bookmarkEnd w:id="15069"/>
      <w:r w:rsidR="007310D6">
        <w:rPr>
          <w:rtl/>
        </w:rPr>
        <w:t>היום</w:t>
      </w:r>
      <w:r w:rsidR="007B6B11">
        <w:rPr>
          <w:rFonts w:hint="cs"/>
          <w:rtl/>
        </w:rPr>
        <w:t>,</w:t>
      </w:r>
      <w:r w:rsidR="007310D6">
        <w:rPr>
          <w:rtl/>
        </w:rPr>
        <w:t xml:space="preserve"> </w:t>
      </w:r>
      <w:bookmarkStart w:id="15070" w:name="_ETM_Q37_607420"/>
      <w:bookmarkEnd w:id="15070"/>
      <w:r w:rsidR="007310D6">
        <w:rPr>
          <w:rtl/>
        </w:rPr>
        <w:t xml:space="preserve">ברשתות </w:t>
      </w:r>
      <w:bookmarkStart w:id="15071" w:name="_ETM_Q37_607870"/>
      <w:bookmarkEnd w:id="15071"/>
      <w:r w:rsidR="007310D6">
        <w:rPr>
          <w:rtl/>
        </w:rPr>
        <w:t>החברתיות</w:t>
      </w:r>
      <w:r w:rsidR="007310D6">
        <w:rPr>
          <w:rFonts w:hint="cs"/>
          <w:rtl/>
        </w:rPr>
        <w:t>,</w:t>
      </w:r>
      <w:r w:rsidR="007310D6">
        <w:rPr>
          <w:rtl/>
        </w:rPr>
        <w:t xml:space="preserve"> </w:t>
      </w:r>
      <w:bookmarkStart w:id="15072" w:name="_ETM_Q37_608620"/>
      <w:bookmarkEnd w:id="15072"/>
      <w:r w:rsidR="007310D6">
        <w:rPr>
          <w:rtl/>
        </w:rPr>
        <w:t xml:space="preserve">בטכנולוגיות </w:t>
      </w:r>
      <w:bookmarkStart w:id="15073" w:name="_ETM_Q37_609339"/>
      <w:bookmarkEnd w:id="15073"/>
      <w:proofErr w:type="spellStart"/>
      <w:r w:rsidR="007310D6">
        <w:rPr>
          <w:rtl/>
        </w:rPr>
        <w:t>וכו</w:t>
      </w:r>
      <w:proofErr w:type="spellEnd"/>
      <w:r w:rsidR="007310D6">
        <w:rPr>
          <w:rFonts w:hint="cs"/>
          <w:rtl/>
        </w:rPr>
        <w:t>',</w:t>
      </w:r>
      <w:r w:rsidR="007310D6">
        <w:rPr>
          <w:rtl/>
        </w:rPr>
        <w:t xml:space="preserve"> </w:t>
      </w:r>
      <w:bookmarkStart w:id="15074" w:name="_ETM_Q37_609940"/>
      <w:bookmarkEnd w:id="15074"/>
      <w:r w:rsidR="007310D6">
        <w:rPr>
          <w:rtl/>
        </w:rPr>
        <w:t xml:space="preserve">לא </w:t>
      </w:r>
      <w:bookmarkStart w:id="15075" w:name="_ETM_Q37_610150"/>
      <w:bookmarkEnd w:id="15075"/>
      <w:r w:rsidR="007310D6">
        <w:rPr>
          <w:rtl/>
        </w:rPr>
        <w:t xml:space="preserve">ידעו </w:t>
      </w:r>
      <w:bookmarkStart w:id="15076" w:name="_ETM_Q37_610570"/>
      <w:bookmarkEnd w:id="15076"/>
      <w:r w:rsidR="007310D6">
        <w:rPr>
          <w:rtl/>
        </w:rPr>
        <w:t xml:space="preserve">מי </w:t>
      </w:r>
      <w:bookmarkStart w:id="15077" w:name="_ETM_Q37_610780"/>
      <w:bookmarkEnd w:id="15077"/>
      <w:r w:rsidR="007310D6">
        <w:rPr>
          <w:rtl/>
        </w:rPr>
        <w:t xml:space="preserve">היה </w:t>
      </w:r>
      <w:bookmarkStart w:id="15078" w:name="_ETM_Q37_611050"/>
      <w:bookmarkEnd w:id="15078"/>
      <w:r w:rsidR="007310D6">
        <w:rPr>
          <w:rtl/>
        </w:rPr>
        <w:t>חייל</w:t>
      </w:r>
      <w:r w:rsidR="007310D6">
        <w:rPr>
          <w:rFonts w:hint="cs"/>
          <w:rtl/>
        </w:rPr>
        <w:t>?</w:t>
      </w:r>
      <w:r w:rsidR="007310D6">
        <w:rPr>
          <w:rtl/>
        </w:rPr>
        <w:t xml:space="preserve"> </w:t>
      </w:r>
      <w:bookmarkStart w:id="15079" w:name="_ETM_Q37_612250"/>
      <w:bookmarkEnd w:id="15079"/>
      <w:r w:rsidR="007310D6">
        <w:rPr>
          <w:rtl/>
        </w:rPr>
        <w:t>מה</w:t>
      </w:r>
      <w:r w:rsidR="007310D6">
        <w:rPr>
          <w:rFonts w:hint="cs"/>
          <w:rtl/>
        </w:rPr>
        <w:t>,</w:t>
      </w:r>
      <w:r w:rsidR="007310D6">
        <w:rPr>
          <w:rtl/>
        </w:rPr>
        <w:t xml:space="preserve"> </w:t>
      </w:r>
      <w:bookmarkStart w:id="15080" w:name="_ETM_Q37_612520"/>
      <w:bookmarkEnd w:id="15080"/>
      <w:r w:rsidR="007310D6">
        <w:rPr>
          <w:rtl/>
        </w:rPr>
        <w:t>בקלי</w:t>
      </w:r>
      <w:bookmarkStart w:id="15081" w:name="_ETM_Q37_612820"/>
      <w:bookmarkEnd w:id="15081"/>
      <w:r w:rsidR="007B6B11">
        <w:rPr>
          <w:rFonts w:hint="cs"/>
          <w:rtl/>
        </w:rPr>
        <w:t>-</w:t>
      </w:r>
      <w:r w:rsidR="007310D6">
        <w:rPr>
          <w:rtl/>
        </w:rPr>
        <w:t>קלות</w:t>
      </w:r>
      <w:r w:rsidR="007310D6">
        <w:rPr>
          <w:rFonts w:hint="cs"/>
          <w:rtl/>
        </w:rPr>
        <w:t>.</w:t>
      </w:r>
      <w:r w:rsidR="007310D6">
        <w:rPr>
          <w:rtl/>
        </w:rPr>
        <w:t xml:space="preserve"> </w:t>
      </w:r>
      <w:bookmarkStart w:id="15082" w:name="_ETM_Q37_613959"/>
      <w:bookmarkEnd w:id="15082"/>
      <w:r w:rsidR="007310D6">
        <w:rPr>
          <w:rtl/>
        </w:rPr>
        <w:t xml:space="preserve">המשמעות </w:t>
      </w:r>
      <w:bookmarkStart w:id="15083" w:name="_ETM_Q37_614620"/>
      <w:bookmarkEnd w:id="15083"/>
      <w:r w:rsidR="007310D6">
        <w:rPr>
          <w:rtl/>
        </w:rPr>
        <w:t xml:space="preserve">של </w:t>
      </w:r>
      <w:bookmarkStart w:id="15084" w:name="_ETM_Q37_614739"/>
      <w:bookmarkEnd w:id="15084"/>
      <w:r w:rsidR="007310D6">
        <w:rPr>
          <w:rtl/>
        </w:rPr>
        <w:t xml:space="preserve">הפגיעה </w:t>
      </w:r>
      <w:bookmarkStart w:id="15085" w:name="_ETM_Q37_615340"/>
      <w:bookmarkEnd w:id="15085"/>
      <w:r w:rsidR="007310D6">
        <w:rPr>
          <w:rtl/>
        </w:rPr>
        <w:t xml:space="preserve">היא </w:t>
      </w:r>
      <w:bookmarkStart w:id="15086" w:name="_ETM_Q37_615489"/>
      <w:bookmarkEnd w:id="15086"/>
      <w:r w:rsidR="007310D6">
        <w:rPr>
          <w:rtl/>
        </w:rPr>
        <w:t>אקוטית</w:t>
      </w:r>
      <w:r w:rsidR="007310D6">
        <w:rPr>
          <w:rFonts w:hint="cs"/>
          <w:rtl/>
        </w:rPr>
        <w:t>,</w:t>
      </w:r>
      <w:r w:rsidR="007310D6">
        <w:rPr>
          <w:rtl/>
        </w:rPr>
        <w:t xml:space="preserve"> </w:t>
      </w:r>
      <w:bookmarkStart w:id="15087" w:name="_ETM_Q37_616150"/>
      <w:bookmarkEnd w:id="15087"/>
      <w:r w:rsidR="007310D6">
        <w:rPr>
          <w:rtl/>
        </w:rPr>
        <w:t xml:space="preserve">היא </w:t>
      </w:r>
      <w:bookmarkStart w:id="15088" w:name="_ETM_Q37_616239"/>
      <w:bookmarkEnd w:id="15088"/>
      <w:r w:rsidR="007310D6">
        <w:rPr>
          <w:rtl/>
        </w:rPr>
        <w:t>דרמטית</w:t>
      </w:r>
      <w:r w:rsidR="007310D6">
        <w:rPr>
          <w:rFonts w:hint="cs"/>
          <w:rtl/>
        </w:rPr>
        <w:t>.</w:t>
      </w:r>
      <w:r w:rsidR="007310D6">
        <w:rPr>
          <w:rtl/>
        </w:rPr>
        <w:t xml:space="preserve"> </w:t>
      </w:r>
      <w:bookmarkStart w:id="15089" w:name="_ETM_Q37_617560"/>
      <w:bookmarkEnd w:id="15089"/>
    </w:p>
    <w:p w:rsidR="007310D6" w:rsidRDefault="007310D6" w:rsidP="00AD6EC4">
      <w:pPr>
        <w:rPr>
          <w:rtl/>
        </w:rPr>
      </w:pPr>
    </w:p>
    <w:p w:rsidR="007310D6" w:rsidRDefault="007310D6" w:rsidP="00AD6EC4">
      <w:pPr>
        <w:rPr>
          <w:rtl/>
        </w:rPr>
      </w:pPr>
      <w:bookmarkStart w:id="15090" w:name="_ETM_Q37_616000"/>
      <w:bookmarkEnd w:id="15090"/>
      <w:r>
        <w:rPr>
          <w:rtl/>
        </w:rPr>
        <w:t xml:space="preserve">אני </w:t>
      </w:r>
      <w:bookmarkStart w:id="15091" w:name="_ETM_Q37_618010"/>
      <w:bookmarkEnd w:id="15091"/>
      <w:r>
        <w:rPr>
          <w:rtl/>
        </w:rPr>
        <w:t xml:space="preserve">אומרת </w:t>
      </w:r>
      <w:bookmarkStart w:id="15092" w:name="_ETM_Q37_618370"/>
      <w:bookmarkEnd w:id="15092"/>
      <w:r>
        <w:rPr>
          <w:rtl/>
        </w:rPr>
        <w:t xml:space="preserve">לאותם </w:t>
      </w:r>
      <w:bookmarkStart w:id="15093" w:name="_ETM_Q37_618819"/>
      <w:bookmarkEnd w:id="15093"/>
      <w:r>
        <w:rPr>
          <w:rtl/>
        </w:rPr>
        <w:t xml:space="preserve">חבר'ה </w:t>
      </w:r>
      <w:bookmarkStart w:id="15094" w:name="_ETM_Q37_619239"/>
      <w:bookmarkEnd w:id="15094"/>
      <w:r>
        <w:rPr>
          <w:rtl/>
        </w:rPr>
        <w:t>שרצים</w:t>
      </w:r>
      <w:r>
        <w:rPr>
          <w:rFonts w:hint="cs"/>
          <w:rtl/>
        </w:rPr>
        <w:t xml:space="preserve"> </w:t>
      </w:r>
      <w:r>
        <w:rPr>
          <w:rtl/>
        </w:rPr>
        <w:t>–</w:t>
      </w:r>
      <w:r>
        <w:rPr>
          <w:rFonts w:hint="cs"/>
          <w:rtl/>
        </w:rPr>
        <w:t xml:space="preserve"> </w:t>
      </w:r>
      <w:proofErr w:type="spellStart"/>
      <w:r>
        <w:rPr>
          <w:rFonts w:hint="cs"/>
          <w:rtl/>
        </w:rPr>
        <w:t>לרוטמן</w:t>
      </w:r>
      <w:proofErr w:type="spellEnd"/>
      <w:r>
        <w:rPr>
          <w:rFonts w:hint="cs"/>
          <w:rtl/>
        </w:rPr>
        <w:t xml:space="preserve">, </w:t>
      </w:r>
      <w:bookmarkStart w:id="15095" w:name="_ETM_Q37_619870"/>
      <w:bookmarkStart w:id="15096" w:name="_ETM_Q37_620260"/>
      <w:bookmarkStart w:id="15097" w:name="_ETM_Q37_620560"/>
      <w:bookmarkEnd w:id="15095"/>
      <w:bookmarkEnd w:id="15096"/>
      <w:bookmarkEnd w:id="15097"/>
      <w:r>
        <w:rPr>
          <w:rtl/>
        </w:rPr>
        <w:t>ללוין</w:t>
      </w:r>
      <w:r>
        <w:rPr>
          <w:rFonts w:hint="cs"/>
          <w:rtl/>
        </w:rPr>
        <w:t>, לראש הממשלה</w:t>
      </w:r>
      <w:bookmarkStart w:id="15098" w:name="_ETM_Q37_621340"/>
      <w:bookmarkStart w:id="15099" w:name="_ETM_Q37_622659"/>
      <w:bookmarkEnd w:id="15098"/>
      <w:bookmarkEnd w:id="15099"/>
      <w:r>
        <w:rPr>
          <w:rFonts w:hint="cs"/>
          <w:rtl/>
        </w:rPr>
        <w:t xml:space="preserve"> </w:t>
      </w:r>
      <w:r>
        <w:rPr>
          <w:rtl/>
        </w:rPr>
        <w:t>–</w:t>
      </w:r>
      <w:r>
        <w:rPr>
          <w:rFonts w:hint="cs"/>
          <w:rtl/>
        </w:rPr>
        <w:t xml:space="preserve"> ששועטים</w:t>
      </w:r>
      <w:r>
        <w:rPr>
          <w:rtl/>
        </w:rPr>
        <w:t xml:space="preserve"> </w:t>
      </w:r>
      <w:bookmarkStart w:id="15100" w:name="_ETM_Q37_623469"/>
      <w:bookmarkEnd w:id="15100"/>
      <w:r>
        <w:rPr>
          <w:rtl/>
        </w:rPr>
        <w:t xml:space="preserve">קדימה </w:t>
      </w:r>
      <w:bookmarkStart w:id="15101" w:name="_ETM_Q37_623950"/>
      <w:bookmarkEnd w:id="15101"/>
      <w:r>
        <w:rPr>
          <w:rtl/>
        </w:rPr>
        <w:t>לדרו</w:t>
      </w:r>
      <w:r>
        <w:rPr>
          <w:rFonts w:hint="cs"/>
          <w:rtl/>
        </w:rPr>
        <w:t>ס</w:t>
      </w:r>
      <w:r>
        <w:rPr>
          <w:rtl/>
        </w:rPr>
        <w:t xml:space="preserve"> </w:t>
      </w:r>
      <w:bookmarkStart w:id="15102" w:name="_ETM_Q37_624340"/>
      <w:bookmarkEnd w:id="15102"/>
      <w:r>
        <w:rPr>
          <w:rtl/>
        </w:rPr>
        <w:t xml:space="preserve">את </w:t>
      </w:r>
      <w:bookmarkStart w:id="15103" w:name="_ETM_Q37_624459"/>
      <w:bookmarkEnd w:id="15103"/>
      <w:r>
        <w:rPr>
          <w:rtl/>
        </w:rPr>
        <w:t xml:space="preserve">מערכת </w:t>
      </w:r>
      <w:bookmarkStart w:id="15104" w:name="_ETM_Q37_624909"/>
      <w:bookmarkEnd w:id="15104"/>
      <w:r>
        <w:rPr>
          <w:rtl/>
        </w:rPr>
        <w:t>המשפט</w:t>
      </w:r>
      <w:r>
        <w:rPr>
          <w:rFonts w:hint="cs"/>
          <w:rtl/>
        </w:rPr>
        <w:t>:</w:t>
      </w:r>
      <w:r>
        <w:rPr>
          <w:rtl/>
        </w:rPr>
        <w:t xml:space="preserve"> </w:t>
      </w:r>
      <w:bookmarkStart w:id="15105" w:name="_ETM_Q37_626319"/>
      <w:bookmarkEnd w:id="15105"/>
      <w:r>
        <w:rPr>
          <w:rtl/>
        </w:rPr>
        <w:t>תגידו</w:t>
      </w:r>
      <w:r>
        <w:rPr>
          <w:rFonts w:hint="cs"/>
          <w:rtl/>
        </w:rPr>
        <w:t>,</w:t>
      </w:r>
      <w:r>
        <w:rPr>
          <w:rtl/>
        </w:rPr>
        <w:t xml:space="preserve"> </w:t>
      </w:r>
      <w:bookmarkStart w:id="15106" w:name="_ETM_Q37_626829"/>
      <w:bookmarkEnd w:id="15106"/>
      <w:r>
        <w:rPr>
          <w:rtl/>
        </w:rPr>
        <w:t xml:space="preserve">אתם </w:t>
      </w:r>
      <w:bookmarkStart w:id="15107" w:name="_ETM_Q37_627129"/>
      <w:bookmarkEnd w:id="15107"/>
      <w:r>
        <w:rPr>
          <w:rtl/>
        </w:rPr>
        <w:t xml:space="preserve">לא </w:t>
      </w:r>
      <w:bookmarkStart w:id="15108" w:name="_ETM_Q37_627219"/>
      <w:bookmarkEnd w:id="15108"/>
      <w:r>
        <w:rPr>
          <w:rtl/>
        </w:rPr>
        <w:t xml:space="preserve">מבינים </w:t>
      </w:r>
      <w:bookmarkStart w:id="15109" w:name="_ETM_Q37_627670"/>
      <w:bookmarkEnd w:id="15109"/>
      <w:r>
        <w:rPr>
          <w:rFonts w:hint="cs"/>
          <w:rtl/>
        </w:rPr>
        <w:t>שאתם</w:t>
      </w:r>
      <w:r>
        <w:rPr>
          <w:rtl/>
        </w:rPr>
        <w:t xml:space="preserve"> </w:t>
      </w:r>
      <w:bookmarkStart w:id="15110" w:name="_ETM_Q37_627849"/>
      <w:bookmarkEnd w:id="15110"/>
      <w:r>
        <w:rPr>
          <w:rtl/>
        </w:rPr>
        <w:t xml:space="preserve">פוגעים </w:t>
      </w:r>
      <w:bookmarkStart w:id="15111" w:name="_ETM_Q37_628360"/>
      <w:bookmarkEnd w:id="15111"/>
      <w:r>
        <w:rPr>
          <w:rtl/>
        </w:rPr>
        <w:t>בחיילים</w:t>
      </w:r>
      <w:r>
        <w:rPr>
          <w:rFonts w:hint="cs"/>
          <w:rtl/>
        </w:rPr>
        <w:t>,</w:t>
      </w:r>
      <w:r>
        <w:rPr>
          <w:rtl/>
        </w:rPr>
        <w:t xml:space="preserve"> </w:t>
      </w:r>
      <w:bookmarkStart w:id="15112" w:name="_ETM_Q37_629170"/>
      <w:bookmarkEnd w:id="15112"/>
      <w:r>
        <w:rPr>
          <w:rtl/>
        </w:rPr>
        <w:t xml:space="preserve">בכוחות </w:t>
      </w:r>
      <w:bookmarkStart w:id="15113" w:name="_ETM_Q37_629650"/>
      <w:bookmarkEnd w:id="15113"/>
      <w:r>
        <w:rPr>
          <w:rtl/>
        </w:rPr>
        <w:t>הביטחון</w:t>
      </w:r>
      <w:r>
        <w:rPr>
          <w:rFonts w:hint="cs"/>
          <w:rtl/>
        </w:rPr>
        <w:t>,</w:t>
      </w:r>
      <w:r>
        <w:rPr>
          <w:rtl/>
        </w:rPr>
        <w:t xml:space="preserve"> </w:t>
      </w:r>
      <w:bookmarkStart w:id="15114" w:name="_ETM_Q37_630540"/>
      <w:bookmarkEnd w:id="15114"/>
      <w:r>
        <w:rPr>
          <w:rFonts w:hint="cs"/>
          <w:rtl/>
        </w:rPr>
        <w:t>ב</w:t>
      </w:r>
      <w:r>
        <w:rPr>
          <w:rtl/>
        </w:rPr>
        <w:t xml:space="preserve">מי </w:t>
      </w:r>
      <w:bookmarkStart w:id="15115" w:name="_ETM_Q37_630840"/>
      <w:bookmarkEnd w:id="15115"/>
      <w:r>
        <w:rPr>
          <w:rtl/>
        </w:rPr>
        <w:t xml:space="preserve">שמגן </w:t>
      </w:r>
      <w:bookmarkStart w:id="15116" w:name="_ETM_Q37_631350"/>
      <w:bookmarkEnd w:id="15116"/>
      <w:r>
        <w:rPr>
          <w:rtl/>
        </w:rPr>
        <w:t>עליכם</w:t>
      </w:r>
      <w:r>
        <w:rPr>
          <w:rFonts w:hint="cs"/>
          <w:rtl/>
        </w:rPr>
        <w:t>,</w:t>
      </w:r>
      <w:r>
        <w:rPr>
          <w:rtl/>
        </w:rPr>
        <w:t xml:space="preserve"> </w:t>
      </w:r>
      <w:bookmarkStart w:id="15117" w:name="_ETM_Q37_632250"/>
      <w:bookmarkEnd w:id="15117"/>
      <w:r>
        <w:rPr>
          <w:rFonts w:hint="cs"/>
          <w:rtl/>
        </w:rPr>
        <w:t>ב</w:t>
      </w:r>
      <w:r>
        <w:rPr>
          <w:rtl/>
        </w:rPr>
        <w:t xml:space="preserve">מי </w:t>
      </w:r>
      <w:bookmarkStart w:id="15118" w:name="_ETM_Q37_632550"/>
      <w:bookmarkEnd w:id="15118"/>
      <w:r>
        <w:rPr>
          <w:rtl/>
        </w:rPr>
        <w:t xml:space="preserve">שמאפשר </w:t>
      </w:r>
      <w:bookmarkStart w:id="15119" w:name="_ETM_Q37_633330"/>
      <w:bookmarkEnd w:id="15119"/>
      <w:r>
        <w:rPr>
          <w:rtl/>
        </w:rPr>
        <w:t xml:space="preserve">למדינת </w:t>
      </w:r>
      <w:bookmarkStart w:id="15120" w:name="_ETM_Q37_633870"/>
      <w:bookmarkEnd w:id="15120"/>
      <w:r>
        <w:rPr>
          <w:rtl/>
        </w:rPr>
        <w:t xml:space="preserve">ישראל </w:t>
      </w:r>
      <w:bookmarkStart w:id="15121" w:name="_ETM_Q37_634770"/>
      <w:bookmarkEnd w:id="15121"/>
      <w:r>
        <w:rPr>
          <w:rtl/>
        </w:rPr>
        <w:t xml:space="preserve">להיות </w:t>
      </w:r>
      <w:bookmarkStart w:id="15122" w:name="_ETM_Q37_635190"/>
      <w:bookmarkEnd w:id="15122"/>
      <w:r>
        <w:rPr>
          <w:rtl/>
        </w:rPr>
        <w:t xml:space="preserve">מדינה </w:t>
      </w:r>
      <w:bookmarkStart w:id="15123" w:name="_ETM_Q37_636300"/>
      <w:bookmarkEnd w:id="15123"/>
      <w:r>
        <w:rPr>
          <w:rtl/>
        </w:rPr>
        <w:t xml:space="preserve">ששומרת </w:t>
      </w:r>
      <w:bookmarkStart w:id="15124" w:name="_ETM_Q37_637020"/>
      <w:bookmarkEnd w:id="15124"/>
      <w:r>
        <w:rPr>
          <w:rtl/>
        </w:rPr>
        <w:t xml:space="preserve">על </w:t>
      </w:r>
      <w:bookmarkStart w:id="15125" w:name="_ETM_Q37_637140"/>
      <w:bookmarkEnd w:id="15125"/>
      <w:r>
        <w:rPr>
          <w:rtl/>
        </w:rPr>
        <w:t>אזרחיה</w:t>
      </w:r>
      <w:r>
        <w:rPr>
          <w:rFonts w:hint="cs"/>
          <w:rtl/>
        </w:rPr>
        <w:t>?</w:t>
      </w:r>
      <w:r>
        <w:rPr>
          <w:rtl/>
        </w:rPr>
        <w:t xml:space="preserve"> </w:t>
      </w:r>
      <w:bookmarkStart w:id="15126" w:name="_ETM_Q37_638100"/>
      <w:bookmarkEnd w:id="15126"/>
      <w:r>
        <w:rPr>
          <w:rtl/>
        </w:rPr>
        <w:t xml:space="preserve">מה </w:t>
      </w:r>
      <w:bookmarkStart w:id="15127" w:name="_ETM_Q37_638310"/>
      <w:bookmarkEnd w:id="15127"/>
      <w:r>
        <w:rPr>
          <w:rtl/>
        </w:rPr>
        <w:t xml:space="preserve">אנחנו </w:t>
      </w:r>
      <w:bookmarkStart w:id="15128" w:name="_ETM_Q37_638550"/>
      <w:bookmarkEnd w:id="15128"/>
      <w:r>
        <w:rPr>
          <w:rtl/>
        </w:rPr>
        <w:t xml:space="preserve">שווים </w:t>
      </w:r>
      <w:bookmarkStart w:id="15129" w:name="_ETM_Q37_638940"/>
      <w:bookmarkEnd w:id="15129"/>
      <w:r>
        <w:rPr>
          <w:rtl/>
        </w:rPr>
        <w:t xml:space="preserve">בלי </w:t>
      </w:r>
      <w:bookmarkStart w:id="15130" w:name="_ETM_Q37_639090"/>
      <w:bookmarkEnd w:id="15130"/>
      <w:r>
        <w:rPr>
          <w:rtl/>
        </w:rPr>
        <w:t xml:space="preserve">מערכת </w:t>
      </w:r>
      <w:bookmarkStart w:id="15131" w:name="_ETM_Q37_639540"/>
      <w:bookmarkEnd w:id="15131"/>
      <w:r>
        <w:rPr>
          <w:rFonts w:hint="cs"/>
          <w:rtl/>
        </w:rPr>
        <w:t>ה</w:t>
      </w:r>
      <w:r>
        <w:rPr>
          <w:rtl/>
        </w:rPr>
        <w:t>ביטחון</w:t>
      </w:r>
      <w:bookmarkStart w:id="15132" w:name="_ETM_Q37_639930"/>
      <w:bookmarkEnd w:id="15132"/>
      <w:r>
        <w:rPr>
          <w:rFonts w:hint="cs"/>
          <w:rtl/>
        </w:rPr>
        <w:t xml:space="preserve">? </w:t>
      </w:r>
      <w:r>
        <w:rPr>
          <w:rtl/>
        </w:rPr>
        <w:t xml:space="preserve">עוד </w:t>
      </w:r>
      <w:bookmarkStart w:id="15133" w:name="_ETM_Q37_640020"/>
      <w:bookmarkEnd w:id="15133"/>
      <w:r>
        <w:rPr>
          <w:rtl/>
        </w:rPr>
        <w:t xml:space="preserve">לא </w:t>
      </w:r>
      <w:bookmarkStart w:id="15134" w:name="_ETM_Q37_640110"/>
      <w:bookmarkEnd w:id="15134"/>
      <w:r>
        <w:rPr>
          <w:rtl/>
        </w:rPr>
        <w:t xml:space="preserve">דיברתי </w:t>
      </w:r>
      <w:bookmarkStart w:id="15135" w:name="_ETM_Q37_640530"/>
      <w:bookmarkEnd w:id="15135"/>
      <w:r>
        <w:rPr>
          <w:rtl/>
        </w:rPr>
        <w:t xml:space="preserve">על </w:t>
      </w:r>
      <w:bookmarkStart w:id="15136" w:name="_ETM_Q37_640590"/>
      <w:bookmarkEnd w:id="15136"/>
      <w:r>
        <w:rPr>
          <w:rtl/>
        </w:rPr>
        <w:t xml:space="preserve">היבטים </w:t>
      </w:r>
      <w:bookmarkStart w:id="15137" w:name="_ETM_Q37_640860"/>
      <w:bookmarkEnd w:id="15137"/>
      <w:r>
        <w:rPr>
          <w:rtl/>
        </w:rPr>
        <w:t xml:space="preserve">כלכליים </w:t>
      </w:r>
      <w:bookmarkStart w:id="15138" w:name="_ETM_Q37_641250"/>
      <w:bookmarkEnd w:id="15138"/>
      <w:r>
        <w:rPr>
          <w:rtl/>
        </w:rPr>
        <w:t>ואחרים</w:t>
      </w:r>
      <w:r>
        <w:rPr>
          <w:rFonts w:hint="cs"/>
          <w:rtl/>
        </w:rPr>
        <w:t xml:space="preserve">. </w:t>
      </w:r>
      <w:bookmarkStart w:id="15139" w:name="_ETM_Q37_641640"/>
      <w:bookmarkEnd w:id="15139"/>
      <w:r>
        <w:rPr>
          <w:rFonts w:hint="cs"/>
          <w:rtl/>
        </w:rPr>
        <w:t>ל</w:t>
      </w:r>
      <w:r>
        <w:rPr>
          <w:rtl/>
        </w:rPr>
        <w:t xml:space="preserve">זה </w:t>
      </w:r>
      <w:bookmarkStart w:id="15140" w:name="_ETM_Q37_641850"/>
      <w:bookmarkEnd w:id="15140"/>
      <w:r>
        <w:rPr>
          <w:rtl/>
        </w:rPr>
        <w:t xml:space="preserve">אני </w:t>
      </w:r>
      <w:bookmarkStart w:id="15141" w:name="_ETM_Q37_642840"/>
      <w:bookmarkEnd w:id="15141"/>
      <w:r>
        <w:rPr>
          <w:rtl/>
        </w:rPr>
        <w:t xml:space="preserve">אמצא </w:t>
      </w:r>
      <w:bookmarkStart w:id="15142" w:name="_ETM_Q37_643830"/>
      <w:bookmarkEnd w:id="15142"/>
      <w:r>
        <w:rPr>
          <w:rtl/>
        </w:rPr>
        <w:t>זמן</w:t>
      </w:r>
      <w:r>
        <w:rPr>
          <w:rFonts w:hint="cs"/>
          <w:rtl/>
        </w:rPr>
        <w:t>.</w:t>
      </w:r>
    </w:p>
    <w:p w:rsidR="007310D6" w:rsidRDefault="007310D6" w:rsidP="00AD6EC4">
      <w:pPr>
        <w:rPr>
          <w:rtl/>
        </w:rPr>
      </w:pPr>
    </w:p>
    <w:p w:rsidR="007310D6" w:rsidRDefault="007310D6" w:rsidP="007B6B11">
      <w:pPr>
        <w:rPr>
          <w:rtl/>
        </w:rPr>
      </w:pPr>
      <w:bookmarkStart w:id="15143" w:name="_ETM_Q37_641000"/>
      <w:bookmarkStart w:id="15144" w:name="_ETM_Q37_645030"/>
      <w:bookmarkEnd w:id="15143"/>
      <w:bookmarkEnd w:id="15144"/>
      <w:r>
        <w:rPr>
          <w:rtl/>
        </w:rPr>
        <w:lastRenderedPageBreak/>
        <w:t xml:space="preserve">אני </w:t>
      </w:r>
      <w:bookmarkStart w:id="15145" w:name="_ETM_Q37_645659"/>
      <w:bookmarkEnd w:id="15145"/>
      <w:r>
        <w:rPr>
          <w:rtl/>
        </w:rPr>
        <w:t xml:space="preserve">רוצה </w:t>
      </w:r>
      <w:bookmarkStart w:id="15146" w:name="_ETM_Q37_645959"/>
      <w:bookmarkEnd w:id="15146"/>
      <w:r>
        <w:rPr>
          <w:rtl/>
        </w:rPr>
        <w:t xml:space="preserve">לסיים </w:t>
      </w:r>
      <w:bookmarkStart w:id="15147" w:name="_ETM_Q37_646379"/>
      <w:bookmarkEnd w:id="15147"/>
      <w:r>
        <w:rPr>
          <w:rtl/>
        </w:rPr>
        <w:t xml:space="preserve">בזה </w:t>
      </w:r>
      <w:bookmarkStart w:id="15148" w:name="_ETM_Q37_646650"/>
      <w:bookmarkEnd w:id="15148"/>
      <w:r>
        <w:rPr>
          <w:rtl/>
        </w:rPr>
        <w:t xml:space="preserve">שבתחושה </w:t>
      </w:r>
      <w:bookmarkStart w:id="15149" w:name="_ETM_Q37_647370"/>
      <w:bookmarkEnd w:id="15149"/>
      <w:r>
        <w:rPr>
          <w:rtl/>
        </w:rPr>
        <w:t xml:space="preserve">שלי </w:t>
      </w:r>
      <w:bookmarkStart w:id="15150" w:name="_ETM_Q37_647819"/>
      <w:bookmarkEnd w:id="15150"/>
      <w:r>
        <w:rPr>
          <w:rtl/>
        </w:rPr>
        <w:t xml:space="preserve">ושל </w:t>
      </w:r>
      <w:bookmarkStart w:id="15151" w:name="_ETM_Q37_648090"/>
      <w:bookmarkEnd w:id="15151"/>
      <w:r>
        <w:rPr>
          <w:rtl/>
        </w:rPr>
        <w:t xml:space="preserve">אזרחים </w:t>
      </w:r>
      <w:bookmarkStart w:id="15152" w:name="_ETM_Q37_648480"/>
      <w:bookmarkEnd w:id="15152"/>
      <w:r>
        <w:rPr>
          <w:rtl/>
        </w:rPr>
        <w:t>רבים</w:t>
      </w:r>
      <w:bookmarkStart w:id="15153" w:name="_ETM_Q37_649019"/>
      <w:bookmarkEnd w:id="15153"/>
      <w:r>
        <w:rPr>
          <w:rFonts w:hint="cs"/>
          <w:rtl/>
        </w:rPr>
        <w:t xml:space="preserve">, </w:t>
      </w:r>
      <w:r>
        <w:rPr>
          <w:rtl/>
        </w:rPr>
        <w:t xml:space="preserve">כאלה </w:t>
      </w:r>
      <w:bookmarkStart w:id="15154" w:name="_ETM_Q37_649290"/>
      <w:bookmarkEnd w:id="15154"/>
      <w:r>
        <w:rPr>
          <w:rtl/>
        </w:rPr>
        <w:t xml:space="preserve">שיוצאים </w:t>
      </w:r>
      <w:bookmarkStart w:id="15155" w:name="_ETM_Q37_649590"/>
      <w:bookmarkEnd w:id="15155"/>
      <w:r>
        <w:rPr>
          <w:rtl/>
        </w:rPr>
        <w:t xml:space="preserve">לרחובות </w:t>
      </w:r>
      <w:bookmarkStart w:id="15156" w:name="_ETM_Q37_650129"/>
      <w:bookmarkEnd w:id="15156"/>
      <w:r>
        <w:rPr>
          <w:rtl/>
        </w:rPr>
        <w:t xml:space="preserve">וכאלה </w:t>
      </w:r>
      <w:bookmarkStart w:id="15157" w:name="_ETM_Q37_650579"/>
      <w:bookmarkStart w:id="15158" w:name="_ETM_Q37_651340"/>
      <w:bookmarkStart w:id="15159" w:name="_ETM_Q37_651489"/>
      <w:bookmarkEnd w:id="15157"/>
      <w:bookmarkEnd w:id="15158"/>
      <w:bookmarkEnd w:id="15159"/>
      <w:r>
        <w:rPr>
          <w:rFonts w:hint="cs"/>
          <w:rtl/>
        </w:rPr>
        <w:t>ש</w:t>
      </w:r>
      <w:r>
        <w:rPr>
          <w:rtl/>
        </w:rPr>
        <w:t xml:space="preserve">לא </w:t>
      </w:r>
      <w:bookmarkStart w:id="15160" w:name="_ETM_Q37_651610"/>
      <w:bookmarkEnd w:id="15160"/>
      <w:r>
        <w:rPr>
          <w:rtl/>
        </w:rPr>
        <w:t xml:space="preserve">מבינים </w:t>
      </w:r>
      <w:bookmarkStart w:id="15161" w:name="_ETM_Q37_652000"/>
      <w:bookmarkEnd w:id="15161"/>
      <w:r>
        <w:rPr>
          <w:rtl/>
        </w:rPr>
        <w:t xml:space="preserve">מה </w:t>
      </w:r>
      <w:bookmarkStart w:id="15162" w:name="_ETM_Q37_652120"/>
      <w:bookmarkEnd w:id="15162"/>
      <w:r>
        <w:rPr>
          <w:rtl/>
        </w:rPr>
        <w:t xml:space="preserve">קורה </w:t>
      </w:r>
      <w:bookmarkStart w:id="15163" w:name="_ETM_Q37_652480"/>
      <w:bookmarkEnd w:id="15163"/>
      <w:r>
        <w:rPr>
          <w:rtl/>
        </w:rPr>
        <w:t>פה</w:t>
      </w:r>
      <w:r w:rsidR="007B6B11">
        <w:rPr>
          <w:rFonts w:hint="cs"/>
          <w:rtl/>
        </w:rPr>
        <w:t>,</w:t>
      </w:r>
      <w:r>
        <w:rPr>
          <w:rFonts w:hint="cs"/>
          <w:rtl/>
        </w:rPr>
        <w:t xml:space="preserve"> </w:t>
      </w:r>
      <w:bookmarkStart w:id="15164" w:name="_ETM_Q37_653670"/>
      <w:bookmarkEnd w:id="15164"/>
      <w:r>
        <w:rPr>
          <w:rtl/>
        </w:rPr>
        <w:t xml:space="preserve">אין </w:t>
      </w:r>
      <w:bookmarkStart w:id="15165" w:name="_ETM_Q37_653970"/>
      <w:bookmarkEnd w:id="15165"/>
      <w:r>
        <w:rPr>
          <w:rtl/>
        </w:rPr>
        <w:t xml:space="preserve">לכם </w:t>
      </w:r>
      <w:bookmarkStart w:id="15166" w:name="_ETM_Q37_654480"/>
      <w:bookmarkEnd w:id="15166"/>
      <w:r>
        <w:rPr>
          <w:rtl/>
        </w:rPr>
        <w:t xml:space="preserve">כבוד </w:t>
      </w:r>
      <w:bookmarkStart w:id="15167" w:name="_ETM_Q37_655110"/>
      <w:bookmarkEnd w:id="15167"/>
      <w:r>
        <w:rPr>
          <w:rtl/>
        </w:rPr>
        <w:t>לכלום</w:t>
      </w:r>
      <w:r>
        <w:rPr>
          <w:rFonts w:hint="cs"/>
          <w:rtl/>
        </w:rPr>
        <w:t>.</w:t>
      </w:r>
      <w:r>
        <w:rPr>
          <w:rtl/>
        </w:rPr>
        <w:t xml:space="preserve"> </w:t>
      </w:r>
      <w:bookmarkStart w:id="15168" w:name="_ETM_Q37_656249"/>
      <w:bookmarkEnd w:id="15168"/>
      <w:r>
        <w:rPr>
          <w:rtl/>
        </w:rPr>
        <w:t xml:space="preserve">אין </w:t>
      </w:r>
      <w:bookmarkStart w:id="15169" w:name="_ETM_Q37_656579"/>
      <w:bookmarkEnd w:id="15169"/>
      <w:r>
        <w:rPr>
          <w:rtl/>
        </w:rPr>
        <w:t xml:space="preserve">לכם </w:t>
      </w:r>
      <w:bookmarkStart w:id="15170" w:name="_ETM_Q37_656849"/>
      <w:bookmarkEnd w:id="15170"/>
      <w:r>
        <w:rPr>
          <w:rtl/>
        </w:rPr>
        <w:t xml:space="preserve">כבוד </w:t>
      </w:r>
      <w:bookmarkStart w:id="15171" w:name="_ETM_Q37_657810"/>
      <w:bookmarkEnd w:id="15171"/>
      <w:r>
        <w:rPr>
          <w:rtl/>
        </w:rPr>
        <w:t xml:space="preserve">לא </w:t>
      </w:r>
      <w:bookmarkStart w:id="15172" w:name="_ETM_Q37_657989"/>
      <w:bookmarkEnd w:id="15172"/>
      <w:r>
        <w:rPr>
          <w:rtl/>
        </w:rPr>
        <w:t>לצבא</w:t>
      </w:r>
      <w:r>
        <w:rPr>
          <w:rFonts w:hint="cs"/>
          <w:rtl/>
        </w:rPr>
        <w:t>,</w:t>
      </w:r>
      <w:r>
        <w:rPr>
          <w:rtl/>
        </w:rPr>
        <w:t xml:space="preserve"> </w:t>
      </w:r>
      <w:bookmarkStart w:id="15173" w:name="_ETM_Q37_659040"/>
      <w:bookmarkEnd w:id="15173"/>
      <w:r>
        <w:rPr>
          <w:rtl/>
        </w:rPr>
        <w:t xml:space="preserve">לא </w:t>
      </w:r>
      <w:bookmarkStart w:id="15174" w:name="_ETM_Q37_659249"/>
      <w:bookmarkEnd w:id="15174"/>
      <w:r>
        <w:rPr>
          <w:rtl/>
        </w:rPr>
        <w:t xml:space="preserve">למערכת </w:t>
      </w:r>
      <w:bookmarkStart w:id="15175" w:name="_ETM_Q37_659700"/>
      <w:bookmarkEnd w:id="15175"/>
      <w:r>
        <w:rPr>
          <w:rtl/>
        </w:rPr>
        <w:t>הביטחון</w:t>
      </w:r>
      <w:r w:rsidR="007B6B11">
        <w:rPr>
          <w:rFonts w:hint="cs"/>
          <w:rtl/>
        </w:rPr>
        <w:t>;</w:t>
      </w:r>
      <w:r>
        <w:rPr>
          <w:rtl/>
        </w:rPr>
        <w:t xml:space="preserve"> </w:t>
      </w:r>
      <w:bookmarkStart w:id="15176" w:name="_ETM_Q37_660510"/>
      <w:bookmarkEnd w:id="15176"/>
      <w:r>
        <w:rPr>
          <w:rtl/>
        </w:rPr>
        <w:t xml:space="preserve">אין </w:t>
      </w:r>
      <w:bookmarkStart w:id="15177" w:name="_ETM_Q37_660659"/>
      <w:bookmarkEnd w:id="15177"/>
      <w:r>
        <w:rPr>
          <w:rtl/>
        </w:rPr>
        <w:t xml:space="preserve">לכם </w:t>
      </w:r>
      <w:bookmarkStart w:id="15178" w:name="_ETM_Q37_660900"/>
      <w:bookmarkEnd w:id="15178"/>
      <w:r>
        <w:rPr>
          <w:rtl/>
        </w:rPr>
        <w:t xml:space="preserve">כבוד </w:t>
      </w:r>
      <w:bookmarkStart w:id="15179" w:name="_ETM_Q37_661469"/>
      <w:bookmarkEnd w:id="15179"/>
      <w:r>
        <w:rPr>
          <w:rtl/>
        </w:rPr>
        <w:t xml:space="preserve">לאזרחים </w:t>
      </w:r>
      <w:bookmarkStart w:id="15180" w:name="_ETM_Q37_662740"/>
      <w:bookmarkEnd w:id="15180"/>
      <w:r>
        <w:rPr>
          <w:rtl/>
        </w:rPr>
        <w:t xml:space="preserve">שמצפים </w:t>
      </w:r>
      <w:bookmarkStart w:id="15181" w:name="_ETM_Q37_663370"/>
      <w:bookmarkEnd w:id="15181"/>
      <w:r>
        <w:rPr>
          <w:rtl/>
        </w:rPr>
        <w:t xml:space="preserve">מכם </w:t>
      </w:r>
      <w:bookmarkStart w:id="15182" w:name="_ETM_Q37_664090"/>
      <w:bookmarkEnd w:id="15182"/>
      <w:r>
        <w:rPr>
          <w:rtl/>
        </w:rPr>
        <w:t xml:space="preserve">שתשמרו </w:t>
      </w:r>
      <w:bookmarkStart w:id="15183" w:name="_ETM_Q37_664690"/>
      <w:bookmarkEnd w:id="15183"/>
      <w:r>
        <w:rPr>
          <w:rtl/>
        </w:rPr>
        <w:t xml:space="preserve">על </w:t>
      </w:r>
      <w:bookmarkStart w:id="15184" w:name="_ETM_Q37_664780"/>
      <w:bookmarkEnd w:id="15184"/>
      <w:r>
        <w:rPr>
          <w:rtl/>
        </w:rPr>
        <w:t xml:space="preserve">הזכויות </w:t>
      </w:r>
      <w:bookmarkStart w:id="15185" w:name="_ETM_Q37_665290"/>
      <w:bookmarkEnd w:id="15185"/>
      <w:r>
        <w:rPr>
          <w:rtl/>
        </w:rPr>
        <w:t>שלהם</w:t>
      </w:r>
      <w:r>
        <w:rPr>
          <w:rFonts w:hint="cs"/>
          <w:rtl/>
        </w:rPr>
        <w:t>.</w:t>
      </w:r>
      <w:r>
        <w:rPr>
          <w:rtl/>
        </w:rPr>
        <w:t xml:space="preserve"> </w:t>
      </w:r>
      <w:bookmarkStart w:id="15186" w:name="_ETM_Q37_666150"/>
      <w:bookmarkEnd w:id="15186"/>
      <w:r>
        <w:rPr>
          <w:rtl/>
        </w:rPr>
        <w:t xml:space="preserve">זה </w:t>
      </w:r>
      <w:bookmarkStart w:id="15187" w:name="_ETM_Q37_666299"/>
      <w:bookmarkEnd w:id="15187"/>
      <w:r>
        <w:rPr>
          <w:rtl/>
        </w:rPr>
        <w:t xml:space="preserve">פשוט </w:t>
      </w:r>
      <w:bookmarkStart w:id="15188" w:name="_ETM_Q37_666689"/>
      <w:bookmarkEnd w:id="15188"/>
      <w:r>
        <w:rPr>
          <w:rtl/>
        </w:rPr>
        <w:t xml:space="preserve">הולך </w:t>
      </w:r>
      <w:bookmarkStart w:id="15189" w:name="_ETM_Q37_666930"/>
      <w:bookmarkEnd w:id="15189"/>
      <w:r>
        <w:rPr>
          <w:rtl/>
        </w:rPr>
        <w:t>ונגמר</w:t>
      </w:r>
      <w:r>
        <w:rPr>
          <w:rFonts w:hint="cs"/>
          <w:rtl/>
        </w:rPr>
        <w:t>.</w:t>
      </w:r>
      <w:r>
        <w:rPr>
          <w:rtl/>
        </w:rPr>
        <w:t xml:space="preserve"> </w:t>
      </w:r>
      <w:bookmarkStart w:id="15190" w:name="_ETM_Q37_667920"/>
      <w:bookmarkEnd w:id="15190"/>
      <w:r>
        <w:rPr>
          <w:rtl/>
        </w:rPr>
        <w:t xml:space="preserve">פעם </w:t>
      </w:r>
      <w:bookmarkStart w:id="15191" w:name="_ETM_Q37_668310"/>
      <w:bookmarkEnd w:id="15191"/>
      <w:r>
        <w:rPr>
          <w:rtl/>
        </w:rPr>
        <w:t>פוליטיקאים</w:t>
      </w:r>
      <w:r>
        <w:rPr>
          <w:rFonts w:hint="cs"/>
          <w:rtl/>
        </w:rPr>
        <w:t xml:space="preserve"> </w:t>
      </w:r>
      <w:r>
        <w:rPr>
          <w:rtl/>
        </w:rPr>
        <w:t xml:space="preserve">– </w:t>
      </w:r>
      <w:bookmarkStart w:id="15192" w:name="_ETM_Q37_668819"/>
      <w:bookmarkEnd w:id="15192"/>
      <w:r>
        <w:rPr>
          <w:rtl/>
        </w:rPr>
        <w:t xml:space="preserve">לא </w:t>
      </w:r>
      <w:bookmarkStart w:id="15193" w:name="_ETM_Q37_668909"/>
      <w:bookmarkEnd w:id="15193"/>
      <w:r>
        <w:rPr>
          <w:rtl/>
        </w:rPr>
        <w:t xml:space="preserve">משנה </w:t>
      </w:r>
      <w:bookmarkStart w:id="15194" w:name="_ETM_Q37_669209"/>
      <w:bookmarkEnd w:id="15194"/>
      <w:r>
        <w:rPr>
          <w:rtl/>
        </w:rPr>
        <w:t xml:space="preserve">איפה </w:t>
      </w:r>
      <w:bookmarkStart w:id="15195" w:name="_ETM_Q37_669450"/>
      <w:bookmarkEnd w:id="15195"/>
      <w:r>
        <w:rPr>
          <w:rtl/>
        </w:rPr>
        <w:t xml:space="preserve">הם </w:t>
      </w:r>
      <w:bookmarkStart w:id="15196" w:name="_ETM_Q37_669540"/>
      <w:bookmarkEnd w:id="15196"/>
      <w:r>
        <w:rPr>
          <w:rtl/>
        </w:rPr>
        <w:t xml:space="preserve">היו </w:t>
      </w:r>
      <w:bookmarkStart w:id="15197" w:name="_ETM_Q37_670409"/>
      <w:bookmarkEnd w:id="15197"/>
      <w:r>
        <w:rPr>
          <w:rtl/>
        </w:rPr>
        <w:t xml:space="preserve">בצד </w:t>
      </w:r>
      <w:bookmarkStart w:id="15198" w:name="_ETM_Q37_671189"/>
      <w:bookmarkEnd w:id="15198"/>
      <w:r>
        <w:rPr>
          <w:rtl/>
        </w:rPr>
        <w:t>הפוליטי</w:t>
      </w:r>
      <w:r>
        <w:rPr>
          <w:rFonts w:hint="cs"/>
          <w:rtl/>
        </w:rPr>
        <w:t>,</w:t>
      </w:r>
      <w:r>
        <w:rPr>
          <w:rtl/>
        </w:rPr>
        <w:t xml:space="preserve"> </w:t>
      </w:r>
      <w:bookmarkStart w:id="15199" w:name="_ETM_Q37_671700"/>
      <w:bookmarkEnd w:id="15199"/>
      <w:r>
        <w:rPr>
          <w:rtl/>
        </w:rPr>
        <w:t xml:space="preserve">בכל </w:t>
      </w:r>
      <w:bookmarkStart w:id="15200" w:name="_ETM_Q37_671999"/>
      <w:bookmarkEnd w:id="15200"/>
      <w:r>
        <w:rPr>
          <w:rtl/>
        </w:rPr>
        <w:t xml:space="preserve">הקשת </w:t>
      </w:r>
      <w:bookmarkStart w:id="15201" w:name="_ETM_Q37_672359"/>
      <w:bookmarkEnd w:id="15201"/>
      <w:r>
        <w:rPr>
          <w:rtl/>
        </w:rPr>
        <w:t>הפוליטית</w:t>
      </w:r>
      <w:r>
        <w:rPr>
          <w:rFonts w:hint="cs"/>
          <w:rtl/>
        </w:rPr>
        <w:t xml:space="preserve"> </w:t>
      </w:r>
      <w:r>
        <w:rPr>
          <w:rtl/>
        </w:rPr>
        <w:t xml:space="preserve">– </w:t>
      </w:r>
      <w:bookmarkStart w:id="15202" w:name="_ETM_Q37_673230"/>
      <w:bookmarkEnd w:id="15202"/>
      <w:r>
        <w:rPr>
          <w:rtl/>
        </w:rPr>
        <w:t xml:space="preserve">ידעו </w:t>
      </w:r>
      <w:bookmarkStart w:id="15203" w:name="_ETM_Q37_673590"/>
      <w:bookmarkEnd w:id="15203"/>
      <w:r>
        <w:rPr>
          <w:rtl/>
        </w:rPr>
        <w:t xml:space="preserve">שהם </w:t>
      </w:r>
      <w:bookmarkStart w:id="15204" w:name="_ETM_Q37_673859"/>
      <w:bookmarkEnd w:id="15204"/>
      <w:r>
        <w:rPr>
          <w:rtl/>
        </w:rPr>
        <w:t xml:space="preserve">נבחרי </w:t>
      </w:r>
      <w:bookmarkStart w:id="15205" w:name="_ETM_Q37_674340"/>
      <w:bookmarkEnd w:id="15205"/>
      <w:r>
        <w:rPr>
          <w:rtl/>
        </w:rPr>
        <w:t xml:space="preserve">ציבור </w:t>
      </w:r>
      <w:bookmarkStart w:id="15206" w:name="_ETM_Q37_675060"/>
      <w:bookmarkEnd w:id="15206"/>
      <w:r>
        <w:rPr>
          <w:rtl/>
        </w:rPr>
        <w:t xml:space="preserve">כדי </w:t>
      </w:r>
      <w:bookmarkStart w:id="15207" w:name="_ETM_Q37_675419"/>
      <w:bookmarkEnd w:id="15207"/>
      <w:r>
        <w:rPr>
          <w:rtl/>
        </w:rPr>
        <w:t xml:space="preserve">להגן </w:t>
      </w:r>
      <w:bookmarkStart w:id="15208" w:name="_ETM_Q37_676349"/>
      <w:bookmarkEnd w:id="15208"/>
      <w:r>
        <w:rPr>
          <w:rtl/>
        </w:rPr>
        <w:t xml:space="preserve">ולשמור </w:t>
      </w:r>
      <w:bookmarkStart w:id="15209" w:name="_ETM_Q37_677129"/>
      <w:bookmarkEnd w:id="15209"/>
      <w:r>
        <w:rPr>
          <w:rtl/>
        </w:rPr>
        <w:t xml:space="preserve">ולהבטיח </w:t>
      </w:r>
      <w:bookmarkStart w:id="15210" w:name="_ETM_Q37_677849"/>
      <w:bookmarkEnd w:id="15210"/>
      <w:r>
        <w:rPr>
          <w:rtl/>
        </w:rPr>
        <w:t xml:space="preserve">את </w:t>
      </w:r>
      <w:bookmarkStart w:id="15211" w:name="_ETM_Q37_677969"/>
      <w:bookmarkEnd w:id="15211"/>
      <w:r>
        <w:rPr>
          <w:rtl/>
        </w:rPr>
        <w:t xml:space="preserve">רווחתם </w:t>
      </w:r>
      <w:bookmarkStart w:id="15212" w:name="_ETM_Q37_678450"/>
      <w:bookmarkEnd w:id="15212"/>
      <w:r>
        <w:rPr>
          <w:rtl/>
        </w:rPr>
        <w:t xml:space="preserve">ואיכות </w:t>
      </w:r>
      <w:bookmarkStart w:id="15213" w:name="_ETM_Q37_678749"/>
      <w:bookmarkEnd w:id="15213"/>
      <w:r>
        <w:rPr>
          <w:rtl/>
        </w:rPr>
        <w:t xml:space="preserve">חייהם </w:t>
      </w:r>
      <w:bookmarkStart w:id="15214" w:name="_ETM_Q37_679019"/>
      <w:bookmarkEnd w:id="15214"/>
      <w:r>
        <w:rPr>
          <w:rtl/>
        </w:rPr>
        <w:t xml:space="preserve">של </w:t>
      </w:r>
      <w:bookmarkStart w:id="15215" w:name="_ETM_Q37_679169"/>
      <w:bookmarkEnd w:id="15215"/>
      <w:r>
        <w:rPr>
          <w:rtl/>
        </w:rPr>
        <w:t>אזרחי</w:t>
      </w:r>
      <w:r>
        <w:rPr>
          <w:rFonts w:hint="cs"/>
          <w:rtl/>
        </w:rPr>
        <w:t>הם.</w:t>
      </w:r>
      <w:r>
        <w:rPr>
          <w:rtl/>
        </w:rPr>
        <w:t xml:space="preserve"> </w:t>
      </w:r>
      <w:bookmarkStart w:id="15216" w:name="_ETM_Q37_680129"/>
      <w:bookmarkEnd w:id="15216"/>
      <w:r>
        <w:rPr>
          <w:rtl/>
        </w:rPr>
        <w:t>נגמר</w:t>
      </w:r>
      <w:r>
        <w:rPr>
          <w:rFonts w:hint="cs"/>
          <w:rtl/>
        </w:rPr>
        <w:t>.</w:t>
      </w:r>
      <w:r>
        <w:rPr>
          <w:rtl/>
        </w:rPr>
        <w:t xml:space="preserve"> </w:t>
      </w:r>
      <w:bookmarkStart w:id="15217" w:name="_ETM_Q37_680760"/>
      <w:bookmarkEnd w:id="15217"/>
      <w:r>
        <w:rPr>
          <w:rtl/>
        </w:rPr>
        <w:t xml:space="preserve">אין </w:t>
      </w:r>
      <w:bookmarkStart w:id="15218" w:name="_ETM_Q37_680879"/>
      <w:bookmarkEnd w:id="15218"/>
      <w:r>
        <w:rPr>
          <w:rtl/>
        </w:rPr>
        <w:t xml:space="preserve">לכם </w:t>
      </w:r>
      <w:bookmarkStart w:id="15219" w:name="_ETM_Q37_681090"/>
      <w:bookmarkEnd w:id="15219"/>
      <w:r>
        <w:rPr>
          <w:rtl/>
        </w:rPr>
        <w:t xml:space="preserve">כבוד </w:t>
      </w:r>
      <w:bookmarkStart w:id="15220" w:name="_ETM_Q37_681450"/>
      <w:bookmarkEnd w:id="15220"/>
      <w:r>
        <w:rPr>
          <w:rFonts w:hint="cs"/>
          <w:rtl/>
        </w:rPr>
        <w:t xml:space="preserve">אליהם, </w:t>
      </w:r>
      <w:r>
        <w:rPr>
          <w:rtl/>
        </w:rPr>
        <w:t xml:space="preserve">משום </w:t>
      </w:r>
      <w:bookmarkStart w:id="15221" w:name="_ETM_Q37_682269"/>
      <w:bookmarkEnd w:id="15221"/>
      <w:r>
        <w:rPr>
          <w:rtl/>
        </w:rPr>
        <w:t xml:space="preserve">שהכבוד </w:t>
      </w:r>
      <w:bookmarkStart w:id="15222" w:name="_ETM_Q37_682690"/>
      <w:bookmarkEnd w:id="15222"/>
      <w:r>
        <w:rPr>
          <w:rtl/>
        </w:rPr>
        <w:t xml:space="preserve">היחידי </w:t>
      </w:r>
      <w:bookmarkStart w:id="15223" w:name="_ETM_Q37_682989"/>
      <w:bookmarkEnd w:id="15223"/>
      <w:r>
        <w:rPr>
          <w:rtl/>
        </w:rPr>
        <w:t>שיש</w:t>
      </w:r>
      <w:bookmarkStart w:id="15224" w:name="_ETM_Q37_683230"/>
      <w:bookmarkEnd w:id="15224"/>
      <w:r>
        <w:rPr>
          <w:rtl/>
        </w:rPr>
        <w:t xml:space="preserve"> </w:t>
      </w:r>
      <w:bookmarkStart w:id="15225" w:name="_ETM_Q37_683709"/>
      <w:bookmarkEnd w:id="15225"/>
      <w:r>
        <w:rPr>
          <w:rtl/>
        </w:rPr>
        <w:t xml:space="preserve">לכם </w:t>
      </w:r>
      <w:bookmarkStart w:id="15226" w:name="_ETM_Q37_684129"/>
      <w:bookmarkStart w:id="15227" w:name="_ETM_Q37_684280"/>
      <w:bookmarkEnd w:id="15226"/>
      <w:bookmarkEnd w:id="15227"/>
      <w:r>
        <w:rPr>
          <w:rFonts w:hint="cs"/>
          <w:rtl/>
        </w:rPr>
        <w:t xml:space="preserve">הוא </w:t>
      </w:r>
      <w:r>
        <w:rPr>
          <w:rtl/>
        </w:rPr>
        <w:t xml:space="preserve">לעצמכם </w:t>
      </w:r>
      <w:bookmarkStart w:id="15228" w:name="_ETM_Q37_685150"/>
      <w:bookmarkEnd w:id="15228"/>
      <w:r>
        <w:rPr>
          <w:rtl/>
        </w:rPr>
        <w:t xml:space="preserve">ולהישרדות </w:t>
      </w:r>
      <w:bookmarkStart w:id="15229" w:name="_ETM_Q37_685900"/>
      <w:bookmarkEnd w:id="15229"/>
      <w:r>
        <w:rPr>
          <w:rtl/>
        </w:rPr>
        <w:t>שלכם</w:t>
      </w:r>
      <w:r>
        <w:rPr>
          <w:rFonts w:hint="cs"/>
          <w:rtl/>
        </w:rPr>
        <w:t>.</w:t>
      </w:r>
      <w:r>
        <w:rPr>
          <w:rtl/>
        </w:rPr>
        <w:t xml:space="preserve"> </w:t>
      </w:r>
      <w:bookmarkStart w:id="15230" w:name="_ETM_Q37_686680"/>
      <w:bookmarkEnd w:id="15230"/>
      <w:r>
        <w:rPr>
          <w:rtl/>
        </w:rPr>
        <w:t xml:space="preserve">אין </w:t>
      </w:r>
      <w:bookmarkStart w:id="15231" w:name="_ETM_Q37_686830"/>
      <w:bookmarkEnd w:id="15231"/>
      <w:r>
        <w:rPr>
          <w:rtl/>
        </w:rPr>
        <w:t xml:space="preserve">לכם </w:t>
      </w:r>
      <w:bookmarkStart w:id="15232" w:name="_ETM_Q37_687069"/>
      <w:bookmarkEnd w:id="15232"/>
      <w:r>
        <w:rPr>
          <w:rtl/>
        </w:rPr>
        <w:t xml:space="preserve">כבוד </w:t>
      </w:r>
      <w:bookmarkStart w:id="15233" w:name="_ETM_Q37_687400"/>
      <w:bookmarkEnd w:id="15233"/>
      <w:r>
        <w:rPr>
          <w:rtl/>
        </w:rPr>
        <w:t>לאקדמיה</w:t>
      </w:r>
      <w:r>
        <w:rPr>
          <w:rFonts w:hint="cs"/>
          <w:rtl/>
        </w:rPr>
        <w:t>.</w:t>
      </w:r>
      <w:r>
        <w:rPr>
          <w:rtl/>
        </w:rPr>
        <w:t xml:space="preserve"> </w:t>
      </w:r>
      <w:bookmarkStart w:id="15234" w:name="_ETM_Q37_688390"/>
      <w:bookmarkEnd w:id="15234"/>
      <w:r>
        <w:rPr>
          <w:rtl/>
        </w:rPr>
        <w:t xml:space="preserve">אין </w:t>
      </w:r>
      <w:bookmarkStart w:id="15235" w:name="_ETM_Q37_688510"/>
      <w:bookmarkEnd w:id="15235"/>
      <w:r>
        <w:rPr>
          <w:rtl/>
        </w:rPr>
        <w:t xml:space="preserve">לכם </w:t>
      </w:r>
      <w:bookmarkStart w:id="15236" w:name="_ETM_Q37_688720"/>
      <w:bookmarkEnd w:id="15236"/>
      <w:r>
        <w:rPr>
          <w:rtl/>
        </w:rPr>
        <w:t xml:space="preserve">כבוד </w:t>
      </w:r>
      <w:bookmarkStart w:id="15237" w:name="_ETM_Q37_689110"/>
      <w:bookmarkEnd w:id="15237"/>
      <w:r>
        <w:rPr>
          <w:rtl/>
        </w:rPr>
        <w:t xml:space="preserve">למערכת </w:t>
      </w:r>
      <w:bookmarkStart w:id="15238" w:name="_ETM_Q37_689560"/>
      <w:bookmarkEnd w:id="15238"/>
      <w:r>
        <w:rPr>
          <w:rtl/>
        </w:rPr>
        <w:t>המשפט</w:t>
      </w:r>
      <w:r>
        <w:rPr>
          <w:rFonts w:hint="cs"/>
          <w:rtl/>
        </w:rPr>
        <w:t>.</w:t>
      </w:r>
      <w:r>
        <w:rPr>
          <w:rtl/>
        </w:rPr>
        <w:t xml:space="preserve"> </w:t>
      </w:r>
      <w:bookmarkStart w:id="15239" w:name="_ETM_Q37_690040"/>
      <w:bookmarkEnd w:id="15239"/>
      <w:r>
        <w:rPr>
          <w:rtl/>
        </w:rPr>
        <w:t xml:space="preserve">אני </w:t>
      </w:r>
      <w:bookmarkStart w:id="15240" w:name="_ETM_Q37_690190"/>
      <w:bookmarkEnd w:id="15240"/>
      <w:r>
        <w:rPr>
          <w:rtl/>
        </w:rPr>
        <w:t xml:space="preserve">רואה </w:t>
      </w:r>
      <w:bookmarkStart w:id="15241" w:name="_ETM_Q37_690430"/>
      <w:bookmarkEnd w:id="15241"/>
      <w:r>
        <w:rPr>
          <w:rtl/>
        </w:rPr>
        <w:t xml:space="preserve">את </w:t>
      </w:r>
      <w:bookmarkStart w:id="15242" w:name="_ETM_Q37_690550"/>
      <w:bookmarkEnd w:id="15242"/>
      <w:r>
        <w:rPr>
          <w:rtl/>
        </w:rPr>
        <w:t>זה</w:t>
      </w:r>
      <w:r>
        <w:rPr>
          <w:rFonts w:hint="cs"/>
          <w:rtl/>
        </w:rPr>
        <w:t>.</w:t>
      </w:r>
      <w:r>
        <w:rPr>
          <w:rtl/>
        </w:rPr>
        <w:t xml:space="preserve"> </w:t>
      </w:r>
      <w:bookmarkStart w:id="15243" w:name="_ETM_Q37_690700"/>
      <w:bookmarkEnd w:id="15243"/>
      <w:r>
        <w:rPr>
          <w:rtl/>
        </w:rPr>
        <w:t xml:space="preserve">מעיפים </w:t>
      </w:r>
      <w:bookmarkStart w:id="15244" w:name="_ETM_Q37_691300"/>
      <w:bookmarkEnd w:id="15244"/>
      <w:r>
        <w:rPr>
          <w:rtl/>
        </w:rPr>
        <w:t>אנשים</w:t>
      </w:r>
      <w:r w:rsidR="007B6B11">
        <w:rPr>
          <w:rFonts w:hint="cs"/>
          <w:rtl/>
        </w:rPr>
        <w:t>,</w:t>
      </w:r>
      <w:r>
        <w:rPr>
          <w:rtl/>
        </w:rPr>
        <w:t xml:space="preserve"> </w:t>
      </w:r>
      <w:bookmarkStart w:id="15245" w:name="_ETM_Q37_692200"/>
      <w:bookmarkEnd w:id="15245"/>
      <w:r>
        <w:rPr>
          <w:rtl/>
        </w:rPr>
        <w:t xml:space="preserve">לא </w:t>
      </w:r>
      <w:bookmarkStart w:id="15246" w:name="_ETM_Q37_692410"/>
      <w:bookmarkEnd w:id="15246"/>
      <w:r>
        <w:rPr>
          <w:rtl/>
        </w:rPr>
        <w:t>שואלים</w:t>
      </w:r>
      <w:r>
        <w:rPr>
          <w:rFonts w:hint="cs"/>
          <w:rtl/>
        </w:rPr>
        <w:t>.</w:t>
      </w:r>
      <w:r>
        <w:rPr>
          <w:rtl/>
        </w:rPr>
        <w:t xml:space="preserve"> </w:t>
      </w:r>
      <w:bookmarkStart w:id="15247" w:name="_ETM_Q37_693250"/>
      <w:bookmarkEnd w:id="15247"/>
      <w:r>
        <w:rPr>
          <w:rtl/>
        </w:rPr>
        <w:t>בן</w:t>
      </w:r>
      <w:r>
        <w:rPr>
          <w:rFonts w:hint="cs"/>
          <w:rtl/>
        </w:rPr>
        <w:t xml:space="preserve"> </w:t>
      </w:r>
      <w:r>
        <w:rPr>
          <w:rtl/>
        </w:rPr>
        <w:t xml:space="preserve">אדם </w:t>
      </w:r>
      <w:bookmarkStart w:id="15248" w:name="_ETM_Q37_693760"/>
      <w:bookmarkEnd w:id="15248"/>
      <w:r>
        <w:rPr>
          <w:rtl/>
        </w:rPr>
        <w:t>יושב</w:t>
      </w:r>
      <w:r>
        <w:rPr>
          <w:rFonts w:hint="cs"/>
          <w:rtl/>
        </w:rPr>
        <w:t>,</w:t>
      </w:r>
      <w:r>
        <w:rPr>
          <w:rtl/>
        </w:rPr>
        <w:t xml:space="preserve"> </w:t>
      </w:r>
      <w:bookmarkStart w:id="15249" w:name="_ETM_Q37_694269"/>
      <w:bookmarkEnd w:id="15249"/>
      <w:r>
        <w:rPr>
          <w:rtl/>
        </w:rPr>
        <w:t>אומר</w:t>
      </w:r>
      <w:r>
        <w:rPr>
          <w:rFonts w:hint="cs"/>
          <w:rtl/>
        </w:rPr>
        <w:t xml:space="preserve"> את</w:t>
      </w:r>
      <w:r>
        <w:rPr>
          <w:rtl/>
        </w:rPr>
        <w:t xml:space="preserve"> </w:t>
      </w:r>
      <w:bookmarkStart w:id="15250" w:name="_ETM_Q37_694629"/>
      <w:bookmarkEnd w:id="15250"/>
      <w:r>
        <w:rPr>
          <w:rtl/>
        </w:rPr>
        <w:t>משנתו</w:t>
      </w:r>
      <w:r>
        <w:rPr>
          <w:rFonts w:hint="cs"/>
          <w:rtl/>
        </w:rPr>
        <w:t>,</w:t>
      </w:r>
      <w:r>
        <w:rPr>
          <w:rtl/>
        </w:rPr>
        <w:t xml:space="preserve"> </w:t>
      </w:r>
      <w:bookmarkStart w:id="15251" w:name="_ETM_Q37_695349"/>
      <w:bookmarkEnd w:id="15251"/>
      <w:r>
        <w:rPr>
          <w:rtl/>
        </w:rPr>
        <w:t xml:space="preserve">עושה </w:t>
      </w:r>
      <w:bookmarkStart w:id="15252" w:name="_ETM_Q37_695709"/>
      <w:bookmarkEnd w:id="15252"/>
      <w:proofErr w:type="spellStart"/>
      <w:r>
        <w:rPr>
          <w:rtl/>
        </w:rPr>
        <w:t>פרופסורה</w:t>
      </w:r>
      <w:proofErr w:type="spellEnd"/>
      <w:r>
        <w:rPr>
          <w:rtl/>
        </w:rPr>
        <w:t xml:space="preserve"> </w:t>
      </w:r>
      <w:bookmarkStart w:id="15253" w:name="_ETM_Q37_696760"/>
      <w:bookmarkEnd w:id="15253"/>
      <w:r>
        <w:rPr>
          <w:rtl/>
        </w:rPr>
        <w:t xml:space="preserve">על </w:t>
      </w:r>
      <w:bookmarkStart w:id="15254" w:name="_ETM_Q37_697300"/>
      <w:bookmarkEnd w:id="15254"/>
      <w:r>
        <w:rPr>
          <w:rtl/>
        </w:rPr>
        <w:t xml:space="preserve">תחום </w:t>
      </w:r>
      <w:bookmarkStart w:id="15255" w:name="_ETM_Q37_697599"/>
      <w:bookmarkEnd w:id="15255"/>
      <w:r>
        <w:rPr>
          <w:rtl/>
        </w:rPr>
        <w:t>מסוים</w:t>
      </w:r>
      <w:r>
        <w:rPr>
          <w:rFonts w:hint="cs"/>
          <w:rtl/>
        </w:rPr>
        <w:t xml:space="preserve"> </w:t>
      </w:r>
      <w:r>
        <w:rPr>
          <w:rtl/>
        </w:rPr>
        <w:t>–</w:t>
      </w:r>
      <w:r>
        <w:rPr>
          <w:rFonts w:hint="cs"/>
          <w:rtl/>
        </w:rPr>
        <w:t xml:space="preserve"> מי </w:t>
      </w:r>
      <w:bookmarkStart w:id="15256" w:name="_ETM_Q37_694000"/>
      <w:bookmarkEnd w:id="15256"/>
      <w:r>
        <w:rPr>
          <w:rFonts w:hint="cs"/>
          <w:rtl/>
        </w:rPr>
        <w:t xml:space="preserve">מקשיב לו בכלל? </w:t>
      </w:r>
      <w:bookmarkStart w:id="15257" w:name="_ETM_Q37_698559"/>
      <w:bookmarkStart w:id="15258" w:name="_ETM_Q37_698709"/>
      <w:bookmarkStart w:id="15259" w:name="_ETM_Q37_699099"/>
      <w:bookmarkStart w:id="15260" w:name="_ETM_Q37_699220"/>
      <w:bookmarkStart w:id="15261" w:name="_ETM_Q37_700269"/>
      <w:bookmarkEnd w:id="15257"/>
      <w:bookmarkEnd w:id="15258"/>
      <w:bookmarkEnd w:id="15259"/>
      <w:bookmarkEnd w:id="15260"/>
      <w:bookmarkEnd w:id="15261"/>
      <w:r>
        <w:rPr>
          <w:rtl/>
        </w:rPr>
        <w:t xml:space="preserve">אין </w:t>
      </w:r>
      <w:bookmarkStart w:id="15262" w:name="_ETM_Q37_700449"/>
      <w:bookmarkEnd w:id="15262"/>
      <w:r>
        <w:rPr>
          <w:rtl/>
        </w:rPr>
        <w:t xml:space="preserve">לכם </w:t>
      </w:r>
      <w:bookmarkStart w:id="15263" w:name="_ETM_Q37_700719"/>
      <w:bookmarkEnd w:id="15263"/>
      <w:r>
        <w:rPr>
          <w:rtl/>
        </w:rPr>
        <w:t xml:space="preserve">לכבוד </w:t>
      </w:r>
      <w:bookmarkStart w:id="15264" w:name="_ETM_Q37_701169"/>
      <w:bookmarkEnd w:id="15264"/>
      <w:r>
        <w:rPr>
          <w:rtl/>
        </w:rPr>
        <w:t xml:space="preserve">לגורמים </w:t>
      </w:r>
      <w:bookmarkStart w:id="15265" w:name="_ETM_Q37_701559"/>
      <w:bookmarkEnd w:id="15265"/>
      <w:r>
        <w:rPr>
          <w:rtl/>
        </w:rPr>
        <w:t>המקצועיים</w:t>
      </w:r>
      <w:r>
        <w:rPr>
          <w:rFonts w:hint="cs"/>
          <w:rtl/>
        </w:rPr>
        <w:t>,</w:t>
      </w:r>
      <w:r>
        <w:rPr>
          <w:rtl/>
        </w:rPr>
        <w:t xml:space="preserve"> </w:t>
      </w:r>
      <w:bookmarkStart w:id="15266" w:name="_ETM_Q37_702189"/>
      <w:bookmarkEnd w:id="15266"/>
      <w:r>
        <w:rPr>
          <w:rtl/>
        </w:rPr>
        <w:t xml:space="preserve">לעובדי </w:t>
      </w:r>
      <w:bookmarkStart w:id="15267" w:name="_ETM_Q37_702609"/>
      <w:bookmarkEnd w:id="15267"/>
      <w:r>
        <w:rPr>
          <w:rtl/>
        </w:rPr>
        <w:t xml:space="preserve">ציבור </w:t>
      </w:r>
      <w:bookmarkStart w:id="15268" w:name="_ETM_Q37_703120"/>
      <w:bookmarkEnd w:id="15268"/>
      <w:r>
        <w:rPr>
          <w:rtl/>
        </w:rPr>
        <w:t xml:space="preserve">במשרדי </w:t>
      </w:r>
      <w:bookmarkStart w:id="15269" w:name="_ETM_Q37_703659"/>
      <w:bookmarkEnd w:id="15269"/>
      <w:r>
        <w:rPr>
          <w:rtl/>
        </w:rPr>
        <w:t>הממשלה</w:t>
      </w:r>
      <w:r>
        <w:rPr>
          <w:rFonts w:hint="cs"/>
          <w:rtl/>
        </w:rPr>
        <w:t>.</w:t>
      </w:r>
      <w:r>
        <w:rPr>
          <w:rtl/>
        </w:rPr>
        <w:t xml:space="preserve"> </w:t>
      </w:r>
      <w:bookmarkStart w:id="15270" w:name="_ETM_Q37_704650"/>
      <w:bookmarkEnd w:id="15270"/>
      <w:r>
        <w:rPr>
          <w:rtl/>
        </w:rPr>
        <w:t xml:space="preserve">הייתי </w:t>
      </w:r>
      <w:bookmarkStart w:id="15271" w:name="_ETM_Q37_705040"/>
      <w:bookmarkEnd w:id="15271"/>
      <w:r>
        <w:rPr>
          <w:rtl/>
        </w:rPr>
        <w:t xml:space="preserve">עד </w:t>
      </w:r>
      <w:bookmarkStart w:id="15272" w:name="_ETM_Q37_705219"/>
      <w:bookmarkEnd w:id="15272"/>
      <w:r>
        <w:rPr>
          <w:rtl/>
        </w:rPr>
        <w:t xml:space="preserve">לא </w:t>
      </w:r>
      <w:bookmarkStart w:id="15273" w:name="_ETM_Q37_705279"/>
      <w:bookmarkEnd w:id="15273"/>
      <w:r>
        <w:rPr>
          <w:rtl/>
        </w:rPr>
        <w:t xml:space="preserve">מזמן </w:t>
      </w:r>
      <w:bookmarkStart w:id="15274" w:name="_ETM_Q37_705609"/>
      <w:bookmarkEnd w:id="15274"/>
      <w:r>
        <w:rPr>
          <w:rFonts w:hint="cs"/>
          <w:rtl/>
        </w:rPr>
        <w:t>ש</w:t>
      </w:r>
      <w:r>
        <w:rPr>
          <w:rtl/>
        </w:rPr>
        <w:t xml:space="preserve">רת </w:t>
      </w:r>
      <w:bookmarkStart w:id="15275" w:name="_ETM_Q37_705879"/>
      <w:bookmarkEnd w:id="15275"/>
      <w:r>
        <w:rPr>
          <w:rtl/>
        </w:rPr>
        <w:t xml:space="preserve">הכלכלה </w:t>
      </w:r>
      <w:bookmarkStart w:id="15276" w:name="_ETM_Q37_706299"/>
      <w:bookmarkEnd w:id="15276"/>
      <w:r>
        <w:rPr>
          <w:rtl/>
        </w:rPr>
        <w:t xml:space="preserve">והתעשייה </w:t>
      </w:r>
      <w:bookmarkStart w:id="15277" w:name="_ETM_Q37_707169"/>
      <w:bookmarkEnd w:id="15277"/>
      <w:r w:rsidR="007B6B11">
        <w:rPr>
          <w:rFonts w:hint="cs"/>
          <w:rtl/>
        </w:rPr>
        <w:t xml:space="preserve">– </w:t>
      </w:r>
      <w:r>
        <w:rPr>
          <w:rtl/>
        </w:rPr>
        <w:t xml:space="preserve">תאמינו </w:t>
      </w:r>
      <w:bookmarkStart w:id="15278" w:name="_ETM_Q37_707650"/>
      <w:bookmarkEnd w:id="15278"/>
      <w:r>
        <w:rPr>
          <w:rtl/>
        </w:rPr>
        <w:t>לי</w:t>
      </w:r>
      <w:r>
        <w:rPr>
          <w:rFonts w:hint="cs"/>
          <w:rtl/>
        </w:rPr>
        <w:t>,</w:t>
      </w:r>
      <w:r>
        <w:rPr>
          <w:rtl/>
        </w:rPr>
        <w:t xml:space="preserve"> </w:t>
      </w:r>
      <w:bookmarkStart w:id="15279" w:name="_ETM_Q37_707769"/>
      <w:bookmarkEnd w:id="15279"/>
      <w:r>
        <w:rPr>
          <w:rtl/>
        </w:rPr>
        <w:t>משרד</w:t>
      </w:r>
      <w:r w:rsidR="007B6B11">
        <w:rPr>
          <w:rFonts w:hint="cs"/>
          <w:rtl/>
        </w:rPr>
        <w:t>,</w:t>
      </w:r>
      <w:r>
        <w:rPr>
          <w:rtl/>
        </w:rPr>
        <w:t xml:space="preserve"> </w:t>
      </w:r>
      <w:bookmarkStart w:id="15280" w:name="_ETM_Q37_709010"/>
      <w:bookmarkStart w:id="15281" w:name="_ETM_Q37_709309"/>
      <w:bookmarkEnd w:id="15280"/>
      <w:bookmarkEnd w:id="15281"/>
      <w:r>
        <w:rPr>
          <w:rFonts w:hint="cs"/>
          <w:rtl/>
        </w:rPr>
        <w:t>ב</w:t>
      </w:r>
      <w:r>
        <w:rPr>
          <w:rtl/>
        </w:rPr>
        <w:t xml:space="preserve">כל </w:t>
      </w:r>
      <w:bookmarkStart w:id="15282" w:name="_ETM_Q37_709609"/>
      <w:bookmarkEnd w:id="15282"/>
      <w:r>
        <w:rPr>
          <w:rtl/>
        </w:rPr>
        <w:t xml:space="preserve">תחום </w:t>
      </w:r>
      <w:bookmarkStart w:id="15283" w:name="_ETM_Q37_710030"/>
      <w:bookmarkEnd w:id="15283"/>
      <w:r>
        <w:rPr>
          <w:rtl/>
        </w:rPr>
        <w:t>שהוא</w:t>
      </w:r>
      <w:r>
        <w:rPr>
          <w:rFonts w:hint="cs"/>
          <w:rtl/>
        </w:rPr>
        <w:t>,</w:t>
      </w:r>
      <w:r>
        <w:rPr>
          <w:rtl/>
        </w:rPr>
        <w:t xml:space="preserve"> </w:t>
      </w:r>
      <w:bookmarkStart w:id="15284" w:name="_ETM_Q37_710450"/>
      <w:bookmarkEnd w:id="15284"/>
      <w:r>
        <w:rPr>
          <w:rtl/>
        </w:rPr>
        <w:t>מקצועי</w:t>
      </w:r>
      <w:r>
        <w:rPr>
          <w:rFonts w:hint="cs"/>
          <w:rtl/>
        </w:rPr>
        <w:t>,</w:t>
      </w:r>
      <w:r>
        <w:rPr>
          <w:rtl/>
        </w:rPr>
        <w:t xml:space="preserve"> </w:t>
      </w:r>
      <w:bookmarkStart w:id="15285" w:name="_ETM_Q37_711260"/>
      <w:bookmarkEnd w:id="15285"/>
      <w:r>
        <w:rPr>
          <w:rtl/>
        </w:rPr>
        <w:t>אחד-אחד</w:t>
      </w:r>
      <w:r>
        <w:rPr>
          <w:rFonts w:hint="cs"/>
          <w:rtl/>
        </w:rPr>
        <w:t>.</w:t>
      </w:r>
      <w:bookmarkStart w:id="15286" w:name="_ETM_Q37_710000"/>
      <w:bookmarkStart w:id="15287" w:name="_ETM_Q37_712280"/>
      <w:bookmarkStart w:id="15288" w:name="TOR_Q38"/>
      <w:bookmarkEnd w:id="15286"/>
      <w:bookmarkEnd w:id="15287"/>
      <w:bookmarkEnd w:id="15288"/>
      <w:r>
        <w:rPr>
          <w:rFonts w:hint="cs"/>
          <w:rtl/>
        </w:rPr>
        <w:t xml:space="preserve"> </w:t>
      </w:r>
      <w:r w:rsidRPr="0097785F">
        <w:rPr>
          <w:rFonts w:hint="cs"/>
          <w:rtl/>
        </w:rPr>
        <w:t>אתם מתעלמים מהם. אתם מתעלמים מהיועצים המשפטיים במשרדים הממשלתיים כי אתם</w:t>
      </w:r>
      <w:r>
        <w:rPr>
          <w:rFonts w:hint="cs"/>
          <w:rtl/>
        </w:rPr>
        <w:t xml:space="preserve"> רוצים פוליטיקאים בתפקיד היועצים המשפטיים. </w:t>
      </w:r>
      <w:bookmarkStart w:id="15289" w:name="_ETM_Q38_120000"/>
      <w:bookmarkEnd w:id="15289"/>
    </w:p>
    <w:p w:rsidR="007310D6" w:rsidRDefault="007310D6" w:rsidP="00AD6EC4">
      <w:pPr>
        <w:rPr>
          <w:rtl/>
        </w:rPr>
      </w:pPr>
    </w:p>
    <w:p w:rsidR="007310D6" w:rsidRDefault="007310D6" w:rsidP="00AD6EC4">
      <w:pPr>
        <w:rPr>
          <w:rtl/>
        </w:rPr>
      </w:pPr>
      <w:bookmarkStart w:id="15290" w:name="_ETM_Q38_128000"/>
      <w:bookmarkEnd w:id="15290"/>
      <w:r>
        <w:rPr>
          <w:rFonts w:hint="cs"/>
          <w:rtl/>
        </w:rPr>
        <w:t xml:space="preserve">אתם מתעלמים מזכויות נשים. הוועדה למינוי שופטים מדברת על זה </w:t>
      </w:r>
      <w:bookmarkStart w:id="15291" w:name="_ETM_Q38_126000"/>
      <w:bookmarkEnd w:id="15291"/>
      <w:r>
        <w:rPr>
          <w:rFonts w:hint="cs"/>
          <w:rtl/>
        </w:rPr>
        <w:t xml:space="preserve">שכמעט שאין נשים. למה? נשים פחות טובות? 50% מהאוכלוסייה </w:t>
      </w:r>
      <w:r>
        <w:rPr>
          <w:rtl/>
        </w:rPr>
        <w:t>–</w:t>
      </w:r>
      <w:r>
        <w:rPr>
          <w:rFonts w:hint="cs"/>
          <w:rtl/>
        </w:rPr>
        <w:t xml:space="preserve"> </w:t>
      </w:r>
      <w:bookmarkStart w:id="15292" w:name="_ETM_Q38_133000"/>
      <w:bookmarkEnd w:id="15292"/>
      <w:r>
        <w:rPr>
          <w:rFonts w:hint="cs"/>
          <w:rtl/>
        </w:rPr>
        <w:t xml:space="preserve">הן לא יכולות לתרום משהו? לא יכולות להוות מודל? לא יכולות להוות מקור השראה? כל גבר בהכרח, במיוחד אם הוא </w:t>
      </w:r>
      <w:bookmarkStart w:id="15293" w:name="_ETM_Q38_140000"/>
      <w:bookmarkEnd w:id="15293"/>
      <w:r>
        <w:rPr>
          <w:rFonts w:hint="cs"/>
          <w:rtl/>
        </w:rPr>
        <w:t>בקואליציה, הוא יותר טוב מכל אישה אחרת? השתגעתם?</w:t>
      </w:r>
    </w:p>
    <w:p w:rsidR="007310D6" w:rsidRDefault="007310D6" w:rsidP="00AD6EC4">
      <w:pPr>
        <w:rPr>
          <w:rtl/>
        </w:rPr>
      </w:pPr>
    </w:p>
    <w:p w:rsidR="007310D6" w:rsidRDefault="007310D6" w:rsidP="00AD6EC4">
      <w:pPr>
        <w:rPr>
          <w:rtl/>
        </w:rPr>
      </w:pPr>
      <w:bookmarkStart w:id="15294" w:name="_ETM_Q38_146000"/>
      <w:bookmarkEnd w:id="15294"/>
      <w:r>
        <w:rPr>
          <w:rFonts w:hint="cs"/>
          <w:rtl/>
        </w:rPr>
        <w:t xml:space="preserve">קחו את כל </w:t>
      </w:r>
      <w:bookmarkStart w:id="15295" w:name="_ETM_Q38_141000"/>
      <w:bookmarkEnd w:id="15295"/>
      <w:r>
        <w:rPr>
          <w:rFonts w:hint="cs"/>
          <w:rtl/>
        </w:rPr>
        <w:t xml:space="preserve">הדברים האלה ביחד ותראו שאתם נוסעים לכיוונים רעים מאוד, שיפגעו </w:t>
      </w:r>
      <w:bookmarkStart w:id="15296" w:name="_ETM_Q38_150000"/>
      <w:bookmarkEnd w:id="15296"/>
      <w:r>
        <w:rPr>
          <w:rFonts w:hint="cs"/>
          <w:rtl/>
        </w:rPr>
        <w:t xml:space="preserve">במדינה, שיפגעו בזהות שלנו, שיפגעו במורשת, בהיסטוריה ובכל מה שעשו </w:t>
      </w:r>
      <w:bookmarkStart w:id="15297" w:name="_ETM_Q38_156000"/>
      <w:bookmarkEnd w:id="15297"/>
      <w:r>
        <w:rPr>
          <w:rFonts w:hint="cs"/>
          <w:rtl/>
        </w:rPr>
        <w:t>כאן לפנינו.</w:t>
      </w:r>
    </w:p>
    <w:p w:rsidR="007310D6" w:rsidRDefault="007310D6" w:rsidP="00AD6EC4">
      <w:pPr>
        <w:rPr>
          <w:rtl/>
        </w:rPr>
      </w:pPr>
    </w:p>
    <w:p w:rsidR="007310D6" w:rsidRDefault="007310D6" w:rsidP="00AD6EC4">
      <w:pPr>
        <w:pStyle w:val="af7"/>
        <w:keepNext/>
        <w:rPr>
          <w:rtl/>
        </w:rPr>
      </w:pPr>
      <w:r w:rsidRPr="009B0A4F">
        <w:rPr>
          <w:rStyle w:val="TagStyle"/>
          <w:rtl/>
        </w:rPr>
        <w:t xml:space="preserve"> &lt;&lt; יור &gt;&gt; </w:t>
      </w:r>
      <w:r>
        <w:rPr>
          <w:rtl/>
        </w:rPr>
        <w:t>היו"ר ניסים ואטורי:</w:t>
      </w:r>
      <w:r w:rsidRPr="009B0A4F">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תודה רבה. חברת הכנסת אפרת רייטן מרום.</w:t>
      </w:r>
    </w:p>
    <w:p w:rsidR="007310D6" w:rsidRDefault="007310D6" w:rsidP="00AD6EC4">
      <w:pPr>
        <w:rPr>
          <w:rtl/>
          <w:lang w:eastAsia="he-IL"/>
        </w:rPr>
      </w:pPr>
    </w:p>
    <w:p w:rsidR="007310D6" w:rsidRDefault="007310D6" w:rsidP="00AD6EC4">
      <w:pPr>
        <w:pStyle w:val="a4"/>
        <w:keepNext/>
        <w:rPr>
          <w:rtl/>
        </w:rPr>
      </w:pPr>
      <w:bookmarkStart w:id="15298" w:name="ET_speaker_6158_2"/>
      <w:r w:rsidRPr="009B0A4F">
        <w:rPr>
          <w:rStyle w:val="TagStyle"/>
          <w:rtl/>
        </w:rPr>
        <w:t xml:space="preserve"> &lt;&lt; דובר &gt;&gt; </w:t>
      </w:r>
      <w:bookmarkStart w:id="15299" w:name="_Toc126788745"/>
      <w:bookmarkStart w:id="15300" w:name="_Toc126788837"/>
      <w:bookmarkStart w:id="15301" w:name="_Toc126794329"/>
      <w:bookmarkStart w:id="15302" w:name="_Toc126794448"/>
      <w:r>
        <w:rPr>
          <w:rtl/>
        </w:rPr>
        <w:t>אפרת רייטן מרום (העבודה):</w:t>
      </w:r>
      <w:bookmarkEnd w:id="15299"/>
      <w:bookmarkEnd w:id="15300"/>
      <w:bookmarkEnd w:id="15301"/>
      <w:bookmarkEnd w:id="15302"/>
      <w:r w:rsidRPr="009B0A4F">
        <w:rPr>
          <w:rStyle w:val="TagStyle"/>
          <w:rtl/>
        </w:rPr>
        <w:t xml:space="preserve"> &lt;&lt; דובר &gt;&gt;</w:t>
      </w:r>
      <w:r>
        <w:rPr>
          <w:rtl/>
        </w:rPr>
        <w:t xml:space="preserve">  </w:t>
      </w:r>
      <w:bookmarkEnd w:id="15298"/>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אדוני יו"ר הישיבה, כנסת נכבדה, כמה יש לי? 12 דקות. </w:t>
      </w:r>
      <w:bookmarkStart w:id="15303" w:name="_ETM_Q38_192000"/>
      <w:bookmarkEnd w:id="15303"/>
      <w:r>
        <w:rPr>
          <w:rFonts w:hint="cs"/>
          <w:rtl/>
          <w:lang w:eastAsia="he-IL"/>
        </w:rPr>
        <w:t xml:space="preserve">ראשית, אני רוצה לומר כמה דברים על רעידת האדמה שהייתה בטורקיה, שהממדים שלה רק הולכים וגדלים, ממדי האסון הזוועתי הזה </w:t>
      </w:r>
      <w:bookmarkStart w:id="15304" w:name="_ETM_Q38_204000"/>
      <w:bookmarkEnd w:id="15304"/>
      <w:r>
        <w:rPr>
          <w:rFonts w:hint="cs"/>
          <w:rtl/>
          <w:lang w:eastAsia="he-IL"/>
        </w:rPr>
        <w:t>בטורקיה. זה אסון בסדר גודל באמת היסטורי, לצערנו.</w:t>
      </w:r>
    </w:p>
    <w:p w:rsidR="007310D6" w:rsidRDefault="007310D6" w:rsidP="00AD6EC4">
      <w:pPr>
        <w:rPr>
          <w:rtl/>
          <w:lang w:eastAsia="he-IL"/>
        </w:rPr>
      </w:pPr>
    </w:p>
    <w:p w:rsidR="007B6B11" w:rsidRDefault="007310D6" w:rsidP="007B6B11">
      <w:pPr>
        <w:rPr>
          <w:rtl/>
          <w:lang w:eastAsia="he-IL"/>
        </w:rPr>
      </w:pPr>
      <w:bookmarkStart w:id="15305" w:name="_ETM_Q38_211000"/>
      <w:bookmarkEnd w:id="15305"/>
      <w:r>
        <w:rPr>
          <w:rFonts w:hint="cs"/>
          <w:rtl/>
          <w:lang w:eastAsia="he-IL"/>
        </w:rPr>
        <w:t>אגיד כמה דברים</w:t>
      </w:r>
      <w:r w:rsidR="007B6B11">
        <w:rPr>
          <w:rFonts w:hint="cs"/>
          <w:rtl/>
          <w:lang w:eastAsia="he-IL"/>
        </w:rPr>
        <w:t>,</w:t>
      </w:r>
      <w:r>
        <w:rPr>
          <w:rFonts w:hint="cs"/>
          <w:rtl/>
          <w:lang w:eastAsia="he-IL"/>
        </w:rPr>
        <w:t xml:space="preserve"> </w:t>
      </w:r>
      <w:bookmarkStart w:id="15306" w:name="_ETM_Q38_213000"/>
      <w:bookmarkEnd w:id="15306"/>
      <w:r>
        <w:rPr>
          <w:rFonts w:hint="cs"/>
          <w:rtl/>
          <w:lang w:eastAsia="he-IL"/>
        </w:rPr>
        <w:t xml:space="preserve">חלקם גם קשורים אלינו: א. לראות את התמונות המזוויעות </w:t>
      </w:r>
      <w:bookmarkStart w:id="15307" w:name="_ETM_Q38_191000"/>
      <w:bookmarkEnd w:id="15307"/>
      <w:r>
        <w:rPr>
          <w:rFonts w:hint="cs"/>
          <w:rtl/>
          <w:lang w:eastAsia="he-IL"/>
        </w:rPr>
        <w:t>של הילדים הקטנים שעדיין נמצאים שם בין ההריסות וקוראים</w:t>
      </w:r>
      <w:bookmarkStart w:id="15308" w:name="_ETM_Q38_226000"/>
      <w:bookmarkEnd w:id="15308"/>
      <w:r>
        <w:rPr>
          <w:rFonts w:hint="cs"/>
          <w:rtl/>
          <w:lang w:eastAsia="he-IL"/>
        </w:rPr>
        <w:t xml:space="preserve"> לעזרה, ושומעים את הבכי שלהם </w:t>
      </w:r>
      <w:r>
        <w:rPr>
          <w:rtl/>
          <w:lang w:eastAsia="he-IL"/>
        </w:rPr>
        <w:t>–</w:t>
      </w:r>
      <w:r>
        <w:rPr>
          <w:rFonts w:hint="cs"/>
          <w:rtl/>
          <w:lang w:eastAsia="he-IL"/>
        </w:rPr>
        <w:t xml:space="preserve"> באמת, זה פשוט תמונות </w:t>
      </w:r>
      <w:bookmarkStart w:id="15309" w:name="_ETM_Q38_231000"/>
      <w:bookmarkEnd w:id="15309"/>
      <w:r>
        <w:rPr>
          <w:rFonts w:hint="cs"/>
          <w:rtl/>
          <w:lang w:eastAsia="he-IL"/>
        </w:rPr>
        <w:t xml:space="preserve">איומות ונוראות. וצריך לומר באמת שאפו לצוותים הישראליים, </w:t>
      </w:r>
      <w:proofErr w:type="spellStart"/>
      <w:r>
        <w:rPr>
          <w:rFonts w:hint="cs"/>
          <w:rtl/>
          <w:lang w:eastAsia="he-IL"/>
        </w:rPr>
        <w:t>שמייד</w:t>
      </w:r>
      <w:proofErr w:type="spellEnd"/>
      <w:r>
        <w:rPr>
          <w:rFonts w:hint="cs"/>
          <w:rtl/>
          <w:lang w:eastAsia="he-IL"/>
        </w:rPr>
        <w:t xml:space="preserve"> היו ראשונים שיצאו לעזור ולסייע, עם המומחיות, עם החוכמה והתבונה וטוב </w:t>
      </w:r>
      <w:bookmarkStart w:id="15310" w:name="_ETM_Q38_240000"/>
      <w:bookmarkEnd w:id="15310"/>
      <w:r>
        <w:rPr>
          <w:rFonts w:hint="cs"/>
          <w:rtl/>
          <w:lang w:eastAsia="he-IL"/>
        </w:rPr>
        <w:t>הלב שלהם.</w:t>
      </w:r>
      <w:bookmarkStart w:id="15311" w:name="_ETM_Q38_247000"/>
      <w:bookmarkStart w:id="15312" w:name="_ETM_Q38_248000"/>
      <w:bookmarkEnd w:id="15311"/>
      <w:bookmarkEnd w:id="15312"/>
      <w:r w:rsidR="007B6B11">
        <w:rPr>
          <w:rFonts w:hint="cs"/>
          <w:rtl/>
          <w:lang w:eastAsia="he-IL"/>
        </w:rPr>
        <w:t xml:space="preserve"> </w:t>
      </w:r>
      <w:r>
        <w:rPr>
          <w:rFonts w:hint="cs"/>
          <w:rtl/>
          <w:lang w:eastAsia="he-IL"/>
        </w:rPr>
        <w:t xml:space="preserve">אני יודעת שהיום כבר הצליחו לחלץ כמה אנשים, ואני </w:t>
      </w:r>
      <w:bookmarkStart w:id="15313" w:name="_ETM_Q38_246000"/>
      <w:bookmarkEnd w:id="15313"/>
      <w:r>
        <w:rPr>
          <w:rFonts w:hint="cs"/>
          <w:rtl/>
          <w:lang w:eastAsia="he-IL"/>
        </w:rPr>
        <w:t xml:space="preserve">מקווה שיהיו עוד בשורות טובות ושאפשר יהיה לחלץ ולעשות טוב </w:t>
      </w:r>
      <w:bookmarkStart w:id="15314" w:name="_ETM_Q38_258000"/>
      <w:bookmarkEnd w:id="15314"/>
      <w:r>
        <w:rPr>
          <w:rFonts w:hint="cs"/>
          <w:rtl/>
          <w:lang w:eastAsia="he-IL"/>
        </w:rPr>
        <w:t>גם בטורקיה השכנה</w:t>
      </w:r>
      <w:r w:rsidR="007B6B11">
        <w:rPr>
          <w:rFonts w:hint="cs"/>
          <w:rtl/>
          <w:lang w:eastAsia="he-IL"/>
        </w:rPr>
        <w:t>.</w:t>
      </w:r>
      <w:r>
        <w:rPr>
          <w:rFonts w:hint="cs"/>
          <w:rtl/>
          <w:lang w:eastAsia="he-IL"/>
        </w:rPr>
        <w:t xml:space="preserve"> </w:t>
      </w:r>
    </w:p>
    <w:p w:rsidR="007B6B11" w:rsidRDefault="007B6B11" w:rsidP="007B6B11">
      <w:pPr>
        <w:rPr>
          <w:rtl/>
          <w:lang w:eastAsia="he-IL"/>
        </w:rPr>
      </w:pPr>
    </w:p>
    <w:p w:rsidR="007310D6" w:rsidRDefault="007310D6" w:rsidP="007B6B11">
      <w:pPr>
        <w:rPr>
          <w:rtl/>
          <w:lang w:eastAsia="he-IL"/>
        </w:rPr>
      </w:pPr>
      <w:r>
        <w:rPr>
          <w:rFonts w:hint="cs"/>
          <w:rtl/>
          <w:lang w:eastAsia="he-IL"/>
        </w:rPr>
        <w:t xml:space="preserve">ממש בימים אלה מוקמת בחזרה קבוצת </w:t>
      </w:r>
      <w:bookmarkStart w:id="15315" w:name="_ETM_Q38_264000"/>
      <w:bookmarkEnd w:id="15315"/>
      <w:r>
        <w:rPr>
          <w:rFonts w:hint="cs"/>
          <w:rtl/>
          <w:lang w:eastAsia="he-IL"/>
        </w:rPr>
        <w:t xml:space="preserve">הידידות הפרלמנטרית בין שתי המדינות, אחרי הרבה מאוד שנים שהיה </w:t>
      </w:r>
      <w:bookmarkStart w:id="15316" w:name="_ETM_Q38_272000"/>
      <w:bookmarkEnd w:id="15316"/>
      <w:r>
        <w:rPr>
          <w:rFonts w:hint="cs"/>
          <w:rtl/>
          <w:lang w:eastAsia="he-IL"/>
        </w:rPr>
        <w:t xml:space="preserve">נתק בין הפרלמנט לכנסת הישראלית. </w:t>
      </w:r>
      <w:bookmarkStart w:id="15317" w:name="_ETM_Q38_282000"/>
      <w:bookmarkStart w:id="15318" w:name="_ETM_Q38_283000"/>
      <w:bookmarkEnd w:id="15317"/>
      <w:bookmarkEnd w:id="15318"/>
      <w:r>
        <w:rPr>
          <w:rFonts w:hint="cs"/>
          <w:rtl/>
          <w:lang w:eastAsia="he-IL"/>
        </w:rPr>
        <w:t>אני מודה ליו"ר הכנסת</w:t>
      </w:r>
      <w:r w:rsidR="007B6B11">
        <w:rPr>
          <w:rFonts w:hint="cs"/>
          <w:rtl/>
          <w:lang w:eastAsia="he-IL"/>
        </w:rPr>
        <w:t>,</w:t>
      </w:r>
      <w:r>
        <w:rPr>
          <w:rFonts w:hint="cs"/>
          <w:rtl/>
          <w:lang w:eastAsia="he-IL"/>
        </w:rPr>
        <w:t xml:space="preserve"> שמינה </w:t>
      </w:r>
      <w:bookmarkStart w:id="15319" w:name="_ETM_Q38_281000"/>
      <w:bookmarkEnd w:id="15319"/>
      <w:r>
        <w:rPr>
          <w:rFonts w:hint="cs"/>
          <w:rtl/>
          <w:lang w:eastAsia="he-IL"/>
        </w:rPr>
        <w:t xml:space="preserve">אותי ואת חבר הכנסת שלום דנינו לעמוד בראש המשלחת וראש </w:t>
      </w:r>
      <w:bookmarkStart w:id="15320" w:name="_ETM_Q38_285000"/>
      <w:bookmarkEnd w:id="15320"/>
      <w:r>
        <w:rPr>
          <w:rFonts w:hint="cs"/>
          <w:rtl/>
          <w:lang w:eastAsia="he-IL"/>
        </w:rPr>
        <w:t>הקבוצה הפרלמנטרית של ידידות ישראל</w:t>
      </w:r>
      <w:r w:rsidR="007B6B11">
        <w:rPr>
          <w:rFonts w:hint="cs"/>
          <w:rtl/>
          <w:lang w:eastAsia="he-IL"/>
        </w:rPr>
        <w:t>-</w:t>
      </w:r>
      <w:r>
        <w:rPr>
          <w:rFonts w:hint="cs"/>
          <w:rtl/>
          <w:lang w:eastAsia="he-IL"/>
        </w:rPr>
        <w:t xml:space="preserve">טורקיה. עבורי, גם ברמה האישית, כמי </w:t>
      </w:r>
      <w:bookmarkStart w:id="15321" w:name="_ETM_Q38_292000"/>
      <w:bookmarkEnd w:id="15321"/>
      <w:r>
        <w:rPr>
          <w:rFonts w:hint="cs"/>
          <w:rtl/>
          <w:lang w:eastAsia="he-IL"/>
        </w:rPr>
        <w:t>שחצי ממשפחתה הגיעה מטורקיה, יש לזה חשיבות אישית גדולה.</w:t>
      </w:r>
    </w:p>
    <w:p w:rsidR="007310D6" w:rsidRDefault="007310D6" w:rsidP="00AD6EC4">
      <w:pPr>
        <w:rPr>
          <w:rtl/>
          <w:lang w:eastAsia="he-IL"/>
        </w:rPr>
      </w:pPr>
      <w:bookmarkStart w:id="15322" w:name="_ETM_Q38_299000"/>
      <w:bookmarkEnd w:id="15322"/>
    </w:p>
    <w:p w:rsidR="007310D6" w:rsidRDefault="007310D6" w:rsidP="007B6B11">
      <w:pPr>
        <w:rPr>
          <w:rtl/>
          <w:lang w:eastAsia="he-IL"/>
        </w:rPr>
      </w:pPr>
      <w:r>
        <w:rPr>
          <w:rFonts w:hint="cs"/>
          <w:rtl/>
          <w:lang w:eastAsia="he-IL"/>
        </w:rPr>
        <w:t xml:space="preserve">ואני רוצה </w:t>
      </w:r>
      <w:bookmarkStart w:id="15323" w:name="_ETM_Q38_300000"/>
      <w:bookmarkEnd w:id="15323"/>
      <w:r>
        <w:rPr>
          <w:rFonts w:hint="cs"/>
          <w:rtl/>
          <w:lang w:eastAsia="he-IL"/>
        </w:rPr>
        <w:t>לקשר את זה גם לדברים שקורים פה, בישראל</w:t>
      </w:r>
      <w:r w:rsidR="007B6B11">
        <w:rPr>
          <w:rFonts w:hint="cs"/>
          <w:rtl/>
          <w:lang w:eastAsia="he-IL"/>
        </w:rPr>
        <w:t>.</w:t>
      </w:r>
      <w:r>
        <w:rPr>
          <w:rFonts w:hint="cs"/>
          <w:rtl/>
          <w:lang w:eastAsia="he-IL"/>
        </w:rPr>
        <w:t xml:space="preserve"> אני לא יודעת אם שמתם לב, אבל ממש לפני רגעים הייתה </w:t>
      </w:r>
      <w:bookmarkStart w:id="15324" w:name="_ETM_Q38_305000"/>
      <w:bookmarkEnd w:id="15324"/>
      <w:r>
        <w:rPr>
          <w:rFonts w:hint="cs"/>
          <w:rtl/>
          <w:lang w:eastAsia="he-IL"/>
        </w:rPr>
        <w:t>עוד רעידת אדמה פה, בישראל</w:t>
      </w:r>
      <w:r w:rsidR="007B6B11">
        <w:rPr>
          <w:rFonts w:hint="cs"/>
          <w:rtl/>
          <w:lang w:eastAsia="he-IL"/>
        </w:rPr>
        <w:t>,</w:t>
      </w:r>
      <w:r>
        <w:rPr>
          <w:rFonts w:hint="cs"/>
          <w:rtl/>
          <w:lang w:eastAsia="he-IL"/>
        </w:rPr>
        <w:t xml:space="preserve"> אומנם קטנה, אבל הייתה </w:t>
      </w:r>
      <w:bookmarkStart w:id="15325" w:name="_ETM_Q38_307000"/>
      <w:bookmarkEnd w:id="15325"/>
      <w:r>
        <w:rPr>
          <w:rFonts w:hint="cs"/>
          <w:rtl/>
          <w:lang w:eastAsia="he-IL"/>
        </w:rPr>
        <w:t>פה עוד רעידה</w:t>
      </w:r>
      <w:r w:rsidR="007B6B11">
        <w:rPr>
          <w:rFonts w:hint="cs"/>
          <w:rtl/>
          <w:lang w:eastAsia="he-IL"/>
        </w:rPr>
        <w:t>,</w:t>
      </w:r>
      <w:r>
        <w:rPr>
          <w:rFonts w:hint="cs"/>
          <w:rtl/>
          <w:lang w:eastAsia="he-IL"/>
        </w:rPr>
        <w:t xml:space="preserve"> לדעתי זו השנייה או השלישית, א</w:t>
      </w:r>
      <w:bookmarkStart w:id="15326" w:name="_ETM_Q38_309000"/>
      <w:bookmarkEnd w:id="15326"/>
      <w:r>
        <w:rPr>
          <w:rFonts w:hint="cs"/>
          <w:rtl/>
          <w:lang w:eastAsia="he-IL"/>
        </w:rPr>
        <w:t xml:space="preserve">ולי אפילו הרביעית, בימים האחרונים, שהורגשה כאן, בארץ. שימו לב </w:t>
      </w:r>
      <w:bookmarkStart w:id="15327" w:name="_ETM_Q38_317000"/>
      <w:bookmarkEnd w:id="15327"/>
      <w:r>
        <w:rPr>
          <w:rFonts w:hint="cs"/>
          <w:rtl/>
          <w:lang w:eastAsia="he-IL"/>
        </w:rPr>
        <w:t>למומחים שמתריעים כבר כמה וכמה שנים שרעידת האדמה בישראל תקרה, וזה עניין של זמן</w:t>
      </w:r>
      <w:r w:rsidR="007B6B11">
        <w:rPr>
          <w:rFonts w:hint="cs"/>
          <w:rtl/>
          <w:lang w:eastAsia="he-IL"/>
        </w:rPr>
        <w:t>;</w:t>
      </w:r>
      <w:r>
        <w:rPr>
          <w:rFonts w:hint="cs"/>
          <w:rtl/>
          <w:lang w:eastAsia="he-IL"/>
        </w:rPr>
        <w:t xml:space="preserve"> זה עניין של אולי ימים, </w:t>
      </w:r>
      <w:bookmarkStart w:id="15328" w:name="_ETM_Q38_332000"/>
      <w:bookmarkEnd w:id="15328"/>
      <w:r>
        <w:rPr>
          <w:rFonts w:hint="cs"/>
          <w:rtl/>
          <w:lang w:eastAsia="he-IL"/>
        </w:rPr>
        <w:t xml:space="preserve">חודשים או שנים, אבל היא תקרה. ולראות את האסונות האלה </w:t>
      </w:r>
      <w:bookmarkStart w:id="15329" w:name="_ETM_Q38_331000"/>
      <w:bookmarkEnd w:id="15329"/>
      <w:r>
        <w:rPr>
          <w:rFonts w:hint="cs"/>
          <w:rtl/>
          <w:lang w:eastAsia="he-IL"/>
        </w:rPr>
        <w:t xml:space="preserve">עכשיו בעולם ואצל שכנותינו בלי שנעשים ממש עכשיו, ברגעים </w:t>
      </w:r>
      <w:bookmarkStart w:id="15330" w:name="_ETM_Q38_344000"/>
      <w:bookmarkEnd w:id="15330"/>
      <w:r>
        <w:rPr>
          <w:rFonts w:hint="cs"/>
          <w:rtl/>
          <w:lang w:eastAsia="he-IL"/>
        </w:rPr>
        <w:t xml:space="preserve">אלה, כל הצעדים הדרושים כדי לחזק את הבניינים, שאנחנו </w:t>
      </w:r>
      <w:bookmarkStart w:id="15331" w:name="_ETM_Q38_351000"/>
      <w:bookmarkEnd w:id="15331"/>
      <w:r>
        <w:rPr>
          <w:rFonts w:hint="cs"/>
          <w:rtl/>
          <w:lang w:eastAsia="he-IL"/>
        </w:rPr>
        <w:t xml:space="preserve">יודעים שכבר עלולים לקרוס וליפול פה אצלנו במדינה </w:t>
      </w:r>
      <w:r w:rsidR="007B6B11">
        <w:rPr>
          <w:rFonts w:hint="eastAsia"/>
          <w:rtl/>
          <w:lang w:eastAsia="he-IL"/>
        </w:rPr>
        <w:t xml:space="preserve">– </w:t>
      </w:r>
      <w:r>
        <w:rPr>
          <w:rFonts w:hint="cs"/>
          <w:rtl/>
          <w:lang w:eastAsia="he-IL"/>
        </w:rPr>
        <w:t xml:space="preserve">אנחנו </w:t>
      </w:r>
      <w:bookmarkStart w:id="15332" w:name="_ETM_Q38_354000"/>
      <w:bookmarkEnd w:id="15332"/>
      <w:r>
        <w:rPr>
          <w:rFonts w:hint="cs"/>
          <w:rtl/>
          <w:lang w:eastAsia="he-IL"/>
        </w:rPr>
        <w:t xml:space="preserve">יודעים שזה יקרה. יש דגל אדום מתנפנף וסימני אזהרה ברורים </w:t>
      </w:r>
      <w:bookmarkStart w:id="15333" w:name="_ETM_Q38_363000"/>
      <w:bookmarkEnd w:id="15333"/>
      <w:r>
        <w:rPr>
          <w:rFonts w:hint="cs"/>
          <w:rtl/>
          <w:lang w:eastAsia="he-IL"/>
        </w:rPr>
        <w:t xml:space="preserve">שהאסון הזה עלול לקרות אצלנו. </w:t>
      </w:r>
      <w:bookmarkStart w:id="15334" w:name="_ETM_Q38_361000"/>
      <w:bookmarkEnd w:id="15334"/>
      <w:r>
        <w:rPr>
          <w:rFonts w:hint="cs"/>
          <w:rtl/>
          <w:lang w:eastAsia="he-IL"/>
        </w:rPr>
        <w:t xml:space="preserve">תהיה כאן ועדת חקירה, יהיה </w:t>
      </w:r>
      <w:bookmarkStart w:id="15335" w:name="_ETM_Q38_369000"/>
      <w:bookmarkEnd w:id="15335"/>
      <w:r>
        <w:rPr>
          <w:rFonts w:hint="cs"/>
          <w:rtl/>
          <w:lang w:eastAsia="he-IL"/>
        </w:rPr>
        <w:t>פה אסון, ויהיו אנשים שימותו בגלל מחדלים ובגלל ממשלות שלא קמו בזמן ועשו את מה שצריך לעשות באמת</w:t>
      </w:r>
      <w:bookmarkStart w:id="15336" w:name="_ETM_Q38_376000"/>
      <w:bookmarkEnd w:id="15336"/>
      <w:r>
        <w:rPr>
          <w:rFonts w:hint="cs"/>
          <w:rtl/>
          <w:lang w:eastAsia="he-IL"/>
        </w:rPr>
        <w:t xml:space="preserve">, באחריות גדולה ובמנהיגות גדולה, כדי לשמור על שלום הציבור ואזרחי </w:t>
      </w:r>
      <w:bookmarkStart w:id="15337" w:name="_ETM_Q38_388000"/>
      <w:bookmarkEnd w:id="15337"/>
      <w:r>
        <w:rPr>
          <w:rFonts w:hint="cs"/>
          <w:rtl/>
          <w:lang w:eastAsia="he-IL"/>
        </w:rPr>
        <w:t>מדינת ישראל.</w:t>
      </w:r>
      <w:r w:rsidR="007B6B11">
        <w:rPr>
          <w:rFonts w:hint="cs"/>
          <w:rtl/>
          <w:lang w:eastAsia="he-IL"/>
        </w:rPr>
        <w:t xml:space="preserve"> </w:t>
      </w:r>
      <w:r>
        <w:rPr>
          <w:rFonts w:hint="cs"/>
          <w:rtl/>
          <w:lang w:eastAsia="he-IL"/>
        </w:rPr>
        <w:t>א</w:t>
      </w:r>
      <w:bookmarkStart w:id="15338" w:name="_ETM_Q38_390000"/>
      <w:bookmarkEnd w:id="15338"/>
      <w:r>
        <w:rPr>
          <w:rFonts w:hint="cs"/>
          <w:rtl/>
          <w:lang w:eastAsia="he-IL"/>
        </w:rPr>
        <w:t xml:space="preserve">ני מקווה מאוד שיושבים ברגע זה, עכשיו, במשרדי הממשלה </w:t>
      </w:r>
      <w:bookmarkStart w:id="15339" w:name="_ETM_Q38_396000"/>
      <w:bookmarkEnd w:id="15339"/>
      <w:r>
        <w:rPr>
          <w:rFonts w:hint="cs"/>
          <w:rtl/>
          <w:lang w:eastAsia="he-IL"/>
        </w:rPr>
        <w:t xml:space="preserve">הרלוונטיים אנשים מומחים ואנשים שמקדמים בצעדי ענק את ההכנה </w:t>
      </w:r>
      <w:bookmarkStart w:id="15340" w:name="_ETM_Q38_401000"/>
      <w:bookmarkEnd w:id="15340"/>
      <w:r>
        <w:rPr>
          <w:rFonts w:hint="cs"/>
          <w:rtl/>
          <w:lang w:eastAsia="he-IL"/>
        </w:rPr>
        <w:t>לימים האלה שיקרו.</w:t>
      </w:r>
    </w:p>
    <w:p w:rsidR="007310D6" w:rsidRDefault="007310D6" w:rsidP="00AD6EC4">
      <w:pPr>
        <w:rPr>
          <w:rtl/>
          <w:lang w:eastAsia="he-IL"/>
        </w:rPr>
      </w:pPr>
    </w:p>
    <w:p w:rsidR="007310D6" w:rsidRDefault="007310D6" w:rsidP="00043915">
      <w:pPr>
        <w:rPr>
          <w:rtl/>
          <w:lang w:eastAsia="he-IL"/>
        </w:rPr>
      </w:pPr>
      <w:bookmarkStart w:id="15341" w:name="_ETM_Q38_403000"/>
      <w:bookmarkEnd w:id="15341"/>
      <w:r>
        <w:rPr>
          <w:rFonts w:hint="cs"/>
          <w:rtl/>
          <w:lang w:eastAsia="he-IL"/>
        </w:rPr>
        <w:t xml:space="preserve">אני אקשר את זה גם לעבודה שלנו במסגרת </w:t>
      </w:r>
      <w:bookmarkStart w:id="15342" w:name="_ETM_Q38_407000"/>
      <w:bookmarkEnd w:id="15342"/>
      <w:r>
        <w:rPr>
          <w:rFonts w:hint="cs"/>
          <w:rtl/>
          <w:lang w:eastAsia="he-IL"/>
        </w:rPr>
        <w:t>הקואליציה הקודמת</w:t>
      </w:r>
      <w:r w:rsidR="007B6B11">
        <w:rPr>
          <w:rFonts w:hint="cs"/>
          <w:rtl/>
          <w:lang w:eastAsia="he-IL"/>
        </w:rPr>
        <w:t>.</w:t>
      </w:r>
      <w:r>
        <w:rPr>
          <w:rFonts w:hint="cs"/>
          <w:rtl/>
          <w:lang w:eastAsia="he-IL"/>
        </w:rPr>
        <w:t xml:space="preserve"> אני הצלחתי לקדם ולאשר שני חוקים ותקנות </w:t>
      </w:r>
      <w:bookmarkStart w:id="15343" w:name="_ETM_Q38_415000"/>
      <w:bookmarkEnd w:id="15343"/>
      <w:r>
        <w:rPr>
          <w:rFonts w:hint="cs"/>
          <w:rtl/>
          <w:lang w:eastAsia="he-IL"/>
        </w:rPr>
        <w:t>שצפו פני עתיד, שהסתכלו קדימה, בהחלט</w:t>
      </w:r>
      <w:r w:rsidR="00043915">
        <w:rPr>
          <w:rFonts w:hint="cs"/>
          <w:rtl/>
          <w:lang w:eastAsia="he-IL"/>
        </w:rPr>
        <w:t>,</w:t>
      </w:r>
      <w:r>
        <w:rPr>
          <w:rFonts w:hint="cs"/>
          <w:rtl/>
          <w:lang w:eastAsia="he-IL"/>
        </w:rPr>
        <w:t xml:space="preserve"> על אסונות אזרחיים קולוסליים </w:t>
      </w:r>
      <w:bookmarkStart w:id="15344" w:name="_ETM_Q38_416000"/>
      <w:bookmarkEnd w:id="15344"/>
      <w:r>
        <w:rPr>
          <w:rFonts w:hint="cs"/>
          <w:rtl/>
          <w:lang w:eastAsia="he-IL"/>
        </w:rPr>
        <w:t xml:space="preserve">כאלה. האחד מהם היה לקדם </w:t>
      </w:r>
      <w:bookmarkStart w:id="15345" w:name="_ETM_Q38_427000"/>
      <w:bookmarkEnd w:id="15345"/>
      <w:r>
        <w:rPr>
          <w:rFonts w:hint="cs"/>
          <w:rtl/>
          <w:lang w:eastAsia="he-IL"/>
        </w:rPr>
        <w:t>בוועדת העבודה והרווחה</w:t>
      </w:r>
      <w:r w:rsidR="00043915">
        <w:rPr>
          <w:rFonts w:hint="cs"/>
          <w:rtl/>
          <w:lang w:eastAsia="he-IL"/>
        </w:rPr>
        <w:t>,</w:t>
      </w:r>
      <w:r>
        <w:rPr>
          <w:rFonts w:hint="cs"/>
          <w:rtl/>
          <w:lang w:eastAsia="he-IL"/>
        </w:rPr>
        <w:t xml:space="preserve"> אחרי שנים ארוכות</w:t>
      </w:r>
      <w:r w:rsidR="00043915">
        <w:rPr>
          <w:rFonts w:hint="cs"/>
          <w:rtl/>
          <w:lang w:eastAsia="he-IL"/>
        </w:rPr>
        <w:t>,</w:t>
      </w:r>
      <w:r>
        <w:rPr>
          <w:rFonts w:hint="cs"/>
          <w:rtl/>
          <w:lang w:eastAsia="he-IL"/>
        </w:rPr>
        <w:t xml:space="preserve"> ולהגיע לכדי אישור תקנות של פינוי אוכלוסייה </w:t>
      </w:r>
      <w:bookmarkStart w:id="15346" w:name="_ETM_Q38_435000"/>
      <w:bookmarkEnd w:id="15346"/>
      <w:r>
        <w:rPr>
          <w:rFonts w:hint="cs"/>
          <w:rtl/>
          <w:lang w:eastAsia="he-IL"/>
        </w:rPr>
        <w:t>עם מגבלות, אנשים עם מוגבלויות</w:t>
      </w:r>
      <w:r w:rsidR="00043915">
        <w:rPr>
          <w:rFonts w:hint="cs"/>
          <w:rtl/>
          <w:lang w:eastAsia="he-IL"/>
        </w:rPr>
        <w:t>,</w:t>
      </w:r>
      <w:r>
        <w:rPr>
          <w:rFonts w:hint="cs"/>
          <w:rtl/>
          <w:lang w:eastAsia="he-IL"/>
        </w:rPr>
        <w:t xml:space="preserve"> בשעת חירום. זאת הייתה עבודה </w:t>
      </w:r>
      <w:bookmarkStart w:id="15347" w:name="_ETM_Q38_436000"/>
      <w:bookmarkEnd w:id="15347"/>
      <w:r>
        <w:rPr>
          <w:rFonts w:hint="cs"/>
          <w:rtl/>
          <w:lang w:eastAsia="he-IL"/>
        </w:rPr>
        <w:t xml:space="preserve">מטורפת של כלל משרדי הממשלה </w:t>
      </w:r>
      <w:r w:rsidR="00043915">
        <w:rPr>
          <w:rFonts w:hint="eastAsia"/>
          <w:rtl/>
          <w:lang w:eastAsia="he-IL"/>
        </w:rPr>
        <w:t xml:space="preserve">– </w:t>
      </w:r>
      <w:r>
        <w:rPr>
          <w:rFonts w:hint="cs"/>
          <w:rtl/>
          <w:lang w:eastAsia="he-IL"/>
        </w:rPr>
        <w:t xml:space="preserve">של הביטחון, של התחבורה, </w:t>
      </w:r>
      <w:bookmarkStart w:id="15348" w:name="_ETM_Q38_446000"/>
      <w:bookmarkEnd w:id="15348"/>
      <w:r>
        <w:rPr>
          <w:rFonts w:hint="cs"/>
          <w:rtl/>
          <w:lang w:eastAsia="he-IL"/>
        </w:rPr>
        <w:t xml:space="preserve">של הבריאות, של הרווחה </w:t>
      </w:r>
      <w:r w:rsidR="00043915">
        <w:rPr>
          <w:rFonts w:hint="eastAsia"/>
          <w:rtl/>
          <w:lang w:eastAsia="he-IL"/>
        </w:rPr>
        <w:t xml:space="preserve">– </w:t>
      </w:r>
      <w:r>
        <w:rPr>
          <w:rFonts w:hint="cs"/>
          <w:rtl/>
          <w:lang w:eastAsia="he-IL"/>
        </w:rPr>
        <w:t xml:space="preserve">ויחד איתנו ועם כל היועצים המשפטיים, </w:t>
      </w:r>
      <w:bookmarkStart w:id="15349" w:name="_ETM_Q38_452000"/>
      <w:bookmarkEnd w:id="15349"/>
      <w:r>
        <w:rPr>
          <w:rFonts w:hint="cs"/>
          <w:rtl/>
          <w:lang w:eastAsia="he-IL"/>
        </w:rPr>
        <w:t xml:space="preserve">כדי להתקין תקנות שכל האמצעים </w:t>
      </w:r>
      <w:r>
        <w:rPr>
          <w:rtl/>
          <w:lang w:eastAsia="he-IL"/>
        </w:rPr>
        <w:t>–</w:t>
      </w:r>
      <w:r>
        <w:rPr>
          <w:rFonts w:hint="cs"/>
          <w:rtl/>
          <w:lang w:eastAsia="he-IL"/>
        </w:rPr>
        <w:t xml:space="preserve"> לא רק האמצעים </w:t>
      </w:r>
      <w:r>
        <w:rPr>
          <w:rtl/>
          <w:lang w:eastAsia="he-IL"/>
        </w:rPr>
        <w:t>–</w:t>
      </w:r>
      <w:r>
        <w:rPr>
          <w:rFonts w:hint="cs"/>
          <w:rtl/>
          <w:lang w:eastAsia="he-IL"/>
        </w:rPr>
        <w:t xml:space="preserve"> </w:t>
      </w:r>
      <w:bookmarkStart w:id="15350" w:name="_ETM_Q38_455000"/>
      <w:bookmarkEnd w:id="15350"/>
      <w:r>
        <w:rPr>
          <w:rFonts w:hint="cs"/>
          <w:rtl/>
          <w:lang w:eastAsia="he-IL"/>
        </w:rPr>
        <w:t>שכוחות ההצלה והחילוץ ידעו איך להגיע לאנשים עם מוגבלויות ולאיזה מוגבלות ואיזה מענה לתת לאותם אנשים</w:t>
      </w:r>
      <w:r w:rsidR="00043915">
        <w:rPr>
          <w:rFonts w:hint="cs"/>
          <w:rtl/>
          <w:lang w:eastAsia="he-IL"/>
        </w:rPr>
        <w:t>,</w:t>
      </w:r>
      <w:r>
        <w:rPr>
          <w:rFonts w:hint="cs"/>
          <w:rtl/>
          <w:lang w:eastAsia="he-IL"/>
        </w:rPr>
        <w:t xml:space="preserve"> איך לחלץ אותם, איך לפנות אותם, לאן ואיזה מענה לתת.</w:t>
      </w:r>
      <w:bookmarkStart w:id="15351" w:name="_ETM_Q38_472000"/>
      <w:bookmarkEnd w:id="15351"/>
      <w:r w:rsidR="00043915">
        <w:rPr>
          <w:rFonts w:hint="cs"/>
          <w:rtl/>
          <w:lang w:eastAsia="he-IL"/>
        </w:rPr>
        <w:t xml:space="preserve"> </w:t>
      </w:r>
      <w:r>
        <w:rPr>
          <w:rFonts w:hint="cs"/>
          <w:rtl/>
          <w:lang w:eastAsia="he-IL"/>
        </w:rPr>
        <w:t xml:space="preserve">זו הייתה חקיקה פורצת דרך, ואני מברכת כמובן את הקואליציה הקודמת ואת </w:t>
      </w:r>
      <w:bookmarkStart w:id="15352" w:name="_ETM_Q38_474000"/>
      <w:bookmarkEnd w:id="15352"/>
      <w:r>
        <w:rPr>
          <w:rFonts w:hint="cs"/>
          <w:rtl/>
          <w:lang w:eastAsia="he-IL"/>
        </w:rPr>
        <w:t>הממשלה ואת כל המשרדים והפקידים האחראים שעשו את זה.</w:t>
      </w:r>
    </w:p>
    <w:p w:rsidR="007310D6" w:rsidRDefault="007310D6" w:rsidP="00AD6EC4">
      <w:pPr>
        <w:rPr>
          <w:rtl/>
          <w:lang w:eastAsia="he-IL"/>
        </w:rPr>
      </w:pPr>
    </w:p>
    <w:p w:rsidR="007310D6" w:rsidRDefault="007310D6" w:rsidP="00043915">
      <w:pPr>
        <w:rPr>
          <w:rtl/>
          <w:lang w:eastAsia="he-IL"/>
        </w:rPr>
      </w:pPr>
      <w:bookmarkStart w:id="15353" w:name="_ETM_Q38_485000"/>
      <w:bookmarkEnd w:id="15353"/>
      <w:r>
        <w:rPr>
          <w:rFonts w:hint="cs"/>
          <w:rtl/>
          <w:lang w:eastAsia="he-IL"/>
        </w:rPr>
        <w:t xml:space="preserve">והחוק השני </w:t>
      </w:r>
      <w:r>
        <w:rPr>
          <w:rtl/>
          <w:lang w:eastAsia="he-IL"/>
        </w:rPr>
        <w:t>–</w:t>
      </w:r>
      <w:r>
        <w:rPr>
          <w:rFonts w:hint="cs"/>
          <w:rtl/>
          <w:lang w:eastAsia="he-IL"/>
        </w:rPr>
        <w:t xml:space="preserve"> </w:t>
      </w:r>
      <w:bookmarkStart w:id="15354" w:name="_ETM_Q38_486000"/>
      <w:bookmarkEnd w:id="15354"/>
      <w:r>
        <w:rPr>
          <w:rFonts w:hint="cs"/>
          <w:rtl/>
          <w:lang w:eastAsia="he-IL"/>
        </w:rPr>
        <w:t xml:space="preserve">שרק קודם, אבל קודם בקריאה טרומית ועבר קריאה ראשונה </w:t>
      </w:r>
      <w:r>
        <w:rPr>
          <w:rtl/>
          <w:lang w:eastAsia="he-IL"/>
        </w:rPr>
        <w:t>–</w:t>
      </w:r>
      <w:r>
        <w:rPr>
          <w:rFonts w:hint="cs"/>
          <w:rtl/>
          <w:lang w:eastAsia="he-IL"/>
        </w:rPr>
        <w:t xml:space="preserve"> היה </w:t>
      </w:r>
      <w:bookmarkStart w:id="15355" w:name="_ETM_Q38_492000"/>
      <w:bookmarkEnd w:id="15355"/>
      <w:r>
        <w:rPr>
          <w:rFonts w:hint="cs"/>
          <w:rtl/>
          <w:lang w:eastAsia="he-IL"/>
        </w:rPr>
        <w:t xml:space="preserve">גם הוא חוק מכונן ופורץ דרך, שנכתב בדם. הוא </w:t>
      </w:r>
      <w:bookmarkStart w:id="15356" w:name="_ETM_Q38_489000"/>
      <w:bookmarkEnd w:id="15356"/>
      <w:r>
        <w:rPr>
          <w:rFonts w:hint="cs"/>
          <w:rtl/>
          <w:lang w:eastAsia="he-IL"/>
        </w:rPr>
        <w:t xml:space="preserve">נכתב אחרי אסונות אזרחיים גדולים שהתרחשו כאן, במדינת ישראל, וזה </w:t>
      </w:r>
      <w:bookmarkStart w:id="15357" w:name="_ETM_Q38_504000"/>
      <w:bookmarkEnd w:id="15357"/>
      <w:r>
        <w:rPr>
          <w:rFonts w:hint="cs"/>
          <w:rtl/>
          <w:lang w:eastAsia="he-IL"/>
        </w:rPr>
        <w:t xml:space="preserve">חוק שקובע את הדרך לסיוע לנפגעים באסונות אזרחיים, כמו </w:t>
      </w:r>
      <w:bookmarkStart w:id="15358" w:name="_ETM_Q38_510000"/>
      <w:bookmarkEnd w:id="15358"/>
      <w:r>
        <w:rPr>
          <w:rFonts w:hint="cs"/>
          <w:rtl/>
          <w:lang w:eastAsia="he-IL"/>
        </w:rPr>
        <w:t xml:space="preserve">אסון צפית, כמו אסון מירון, כמו אסון ורסאי, שבהם </w:t>
      </w:r>
      <w:bookmarkStart w:id="15359" w:name="_ETM_Q38_518000"/>
      <w:bookmarkEnd w:id="15359"/>
      <w:r>
        <w:rPr>
          <w:rFonts w:hint="cs"/>
          <w:rtl/>
          <w:lang w:eastAsia="he-IL"/>
        </w:rPr>
        <w:t xml:space="preserve">לא רק הנפגעים היו צריכים את העזרה אלא גם המשפחות </w:t>
      </w:r>
      <w:bookmarkStart w:id="15360" w:name="_ETM_Q38_515000"/>
      <w:bookmarkEnd w:id="15360"/>
      <w:r>
        <w:rPr>
          <w:rFonts w:hint="cs"/>
          <w:rtl/>
          <w:lang w:eastAsia="he-IL"/>
        </w:rPr>
        <w:t xml:space="preserve">שלהם. ואנחנו הצלחנו לשנות את התפיסה הנזיקית של משרד המשפטים </w:t>
      </w:r>
      <w:bookmarkStart w:id="15361" w:name="_ETM_Q38_526000"/>
      <w:bookmarkEnd w:id="15361"/>
      <w:r>
        <w:rPr>
          <w:rFonts w:hint="cs"/>
          <w:rtl/>
          <w:lang w:eastAsia="he-IL"/>
        </w:rPr>
        <w:t xml:space="preserve">ומשרד האוצר ולתת מענה שיהיה הרבה </w:t>
      </w:r>
      <w:r>
        <w:rPr>
          <w:rFonts w:hint="cs"/>
          <w:rtl/>
          <w:lang w:eastAsia="he-IL"/>
        </w:rPr>
        <w:lastRenderedPageBreak/>
        <w:t xml:space="preserve">יותר מיידי עבור כל אותם אנשים שמתמודדים עם האסון והטרגדיה הגדולה ביותר </w:t>
      </w:r>
      <w:bookmarkStart w:id="15362" w:name="_ETM_Q38_536000"/>
      <w:bookmarkEnd w:id="15362"/>
      <w:r>
        <w:rPr>
          <w:rFonts w:hint="cs"/>
          <w:rtl/>
          <w:lang w:eastAsia="he-IL"/>
        </w:rPr>
        <w:t xml:space="preserve">בחייהם, לרבות להקים ולמנות גורם אחראי, גורם </w:t>
      </w:r>
      <w:proofErr w:type="spellStart"/>
      <w:r>
        <w:rPr>
          <w:rFonts w:hint="cs"/>
          <w:rtl/>
          <w:lang w:eastAsia="he-IL"/>
        </w:rPr>
        <w:t>מתכלל</w:t>
      </w:r>
      <w:proofErr w:type="spellEnd"/>
      <w:r>
        <w:rPr>
          <w:rFonts w:hint="cs"/>
          <w:rtl/>
          <w:lang w:eastAsia="he-IL"/>
        </w:rPr>
        <w:t xml:space="preserve">, כדי שיהיה </w:t>
      </w:r>
      <w:bookmarkStart w:id="15363" w:name="_ETM_Q38_546000"/>
      <w:bookmarkEnd w:id="15363"/>
      <w:r>
        <w:rPr>
          <w:rFonts w:hint="cs"/>
          <w:rtl/>
          <w:lang w:eastAsia="he-IL"/>
        </w:rPr>
        <w:t>מפקד הסיוע שיוכל לסייע לאותם אנשים.</w:t>
      </w:r>
    </w:p>
    <w:p w:rsidR="007310D6" w:rsidRDefault="007310D6" w:rsidP="00AD6EC4">
      <w:pPr>
        <w:rPr>
          <w:rtl/>
          <w:lang w:eastAsia="he-IL"/>
        </w:rPr>
      </w:pPr>
    </w:p>
    <w:p w:rsidR="007310D6" w:rsidRDefault="007310D6" w:rsidP="00043915">
      <w:pPr>
        <w:rPr>
          <w:rtl/>
          <w:lang w:eastAsia="he-IL"/>
        </w:rPr>
      </w:pPr>
      <w:bookmarkStart w:id="15364" w:name="_ETM_Q38_549000"/>
      <w:bookmarkEnd w:id="15364"/>
      <w:r>
        <w:rPr>
          <w:rFonts w:hint="cs"/>
          <w:rtl/>
          <w:lang w:eastAsia="he-IL"/>
        </w:rPr>
        <w:t xml:space="preserve">אני רק </w:t>
      </w:r>
      <w:bookmarkStart w:id="15365" w:name="_ETM_Q38_551000"/>
      <w:bookmarkEnd w:id="15365"/>
      <w:r>
        <w:rPr>
          <w:rFonts w:hint="cs"/>
          <w:rtl/>
          <w:lang w:eastAsia="he-IL"/>
        </w:rPr>
        <w:t xml:space="preserve">חושבת שאותה עמדה שאני אימצתי בתקופה של הקואליציה הקודמת, ששמתי </w:t>
      </w:r>
      <w:bookmarkStart w:id="15366" w:name="_ETM_Q38_564000"/>
      <w:bookmarkEnd w:id="15366"/>
      <w:r>
        <w:rPr>
          <w:rFonts w:hint="cs"/>
          <w:rtl/>
          <w:lang w:eastAsia="he-IL"/>
        </w:rPr>
        <w:t xml:space="preserve">לנגד עיניי גם את טובת האזרחים וגם אחריות לגבי העתיד </w:t>
      </w:r>
      <w:r>
        <w:rPr>
          <w:rtl/>
          <w:lang w:eastAsia="he-IL"/>
        </w:rPr>
        <w:t>–</w:t>
      </w:r>
      <w:r>
        <w:rPr>
          <w:rFonts w:hint="cs"/>
          <w:rtl/>
          <w:lang w:eastAsia="he-IL"/>
        </w:rPr>
        <w:t xml:space="preserve"> </w:t>
      </w:r>
      <w:bookmarkStart w:id="15367" w:name="_ETM_Q38_569000"/>
      <w:bookmarkEnd w:id="15367"/>
      <w:r>
        <w:rPr>
          <w:rFonts w:hint="cs"/>
          <w:rtl/>
          <w:lang w:eastAsia="he-IL"/>
        </w:rPr>
        <w:t xml:space="preserve">ולא רק לגבי דברים שקורים כאן מחר בבוקר אלא עתיד שהוא </w:t>
      </w:r>
      <w:bookmarkStart w:id="15368" w:name="_ETM_Q38_576000"/>
      <w:bookmarkEnd w:id="15368"/>
      <w:r>
        <w:rPr>
          <w:rFonts w:hint="cs"/>
          <w:rtl/>
          <w:lang w:eastAsia="he-IL"/>
        </w:rPr>
        <w:t xml:space="preserve">רחוק יותר, רחוק טווח </w:t>
      </w:r>
      <w:bookmarkStart w:id="15369" w:name="_ETM_Q38_575000"/>
      <w:bookmarkEnd w:id="15369"/>
      <w:r w:rsidR="00043915">
        <w:rPr>
          <w:rFonts w:hint="eastAsia"/>
          <w:rtl/>
          <w:lang w:eastAsia="he-IL"/>
        </w:rPr>
        <w:t xml:space="preserve">– </w:t>
      </w:r>
      <w:r>
        <w:rPr>
          <w:rFonts w:hint="cs"/>
          <w:rtl/>
          <w:lang w:eastAsia="he-IL"/>
        </w:rPr>
        <w:t xml:space="preserve">אני חושבת שבשביל זה צריכה </w:t>
      </w:r>
      <w:bookmarkStart w:id="15370" w:name="_ETM_Q38_578000"/>
      <w:bookmarkEnd w:id="15370"/>
      <w:r>
        <w:rPr>
          <w:rFonts w:hint="cs"/>
          <w:rtl/>
          <w:lang w:eastAsia="he-IL"/>
        </w:rPr>
        <w:t>להיות כאן כנסת ישראל</w:t>
      </w:r>
      <w:r w:rsidR="00043915">
        <w:rPr>
          <w:rFonts w:hint="cs"/>
          <w:rtl/>
          <w:lang w:eastAsia="he-IL"/>
        </w:rPr>
        <w:t>;</w:t>
      </w:r>
      <w:r>
        <w:rPr>
          <w:rFonts w:hint="cs"/>
          <w:rtl/>
          <w:lang w:eastAsia="he-IL"/>
        </w:rPr>
        <w:t xml:space="preserve"> לא רק לעסוק </w:t>
      </w:r>
      <w:proofErr w:type="spellStart"/>
      <w:r>
        <w:rPr>
          <w:rFonts w:hint="cs"/>
          <w:rtl/>
          <w:lang w:eastAsia="he-IL"/>
        </w:rPr>
        <w:t>בכאן</w:t>
      </w:r>
      <w:proofErr w:type="spellEnd"/>
      <w:r>
        <w:rPr>
          <w:rFonts w:hint="cs"/>
          <w:rtl/>
          <w:lang w:eastAsia="he-IL"/>
        </w:rPr>
        <w:t xml:space="preserve"> ועכשיו</w:t>
      </w:r>
      <w:bookmarkStart w:id="15371" w:name="_ETM_Q38_580000"/>
      <w:bookmarkEnd w:id="15371"/>
      <w:r>
        <w:rPr>
          <w:rFonts w:hint="cs"/>
          <w:rtl/>
          <w:lang w:eastAsia="he-IL"/>
        </w:rPr>
        <w:t xml:space="preserve">, אלא באחריות שהיא כוללת, אחריות שיש בה לא רק פוליטיקה </w:t>
      </w:r>
      <w:bookmarkStart w:id="15372" w:name="_ETM_Q38_587000"/>
      <w:bookmarkEnd w:id="15372"/>
      <w:r>
        <w:rPr>
          <w:rFonts w:hint="cs"/>
          <w:rtl/>
          <w:lang w:eastAsia="he-IL"/>
        </w:rPr>
        <w:t xml:space="preserve">אלא מנהיגות ואחריות. בזה אנחנו צריכים להתאחד ובדברים האלה </w:t>
      </w:r>
      <w:bookmarkStart w:id="15373" w:name="_ETM_Q38_595000"/>
      <w:bookmarkEnd w:id="15373"/>
      <w:r>
        <w:rPr>
          <w:rFonts w:hint="cs"/>
          <w:rtl/>
          <w:lang w:eastAsia="he-IL"/>
        </w:rPr>
        <w:t>אנחנו צריכים לעמוד ביחד.</w:t>
      </w:r>
    </w:p>
    <w:p w:rsidR="007310D6" w:rsidRDefault="007310D6" w:rsidP="00AD6EC4">
      <w:pPr>
        <w:rPr>
          <w:rtl/>
          <w:lang w:eastAsia="he-IL"/>
        </w:rPr>
      </w:pPr>
      <w:bookmarkStart w:id="15374" w:name="_ETM_Q38_594000"/>
      <w:bookmarkEnd w:id="15374"/>
    </w:p>
    <w:p w:rsidR="00043915" w:rsidRDefault="007310D6" w:rsidP="00043915">
      <w:pPr>
        <w:rPr>
          <w:rtl/>
          <w:lang w:eastAsia="he-IL"/>
        </w:rPr>
      </w:pPr>
      <w:r>
        <w:rPr>
          <w:rFonts w:hint="cs"/>
          <w:rtl/>
          <w:lang w:eastAsia="he-IL"/>
        </w:rPr>
        <w:t xml:space="preserve">ואם נדבר על האחריות ונדבר על הסכמה </w:t>
      </w:r>
      <w:bookmarkStart w:id="15375" w:name="_ETM_Q38_599000"/>
      <w:bookmarkEnd w:id="15375"/>
      <w:r>
        <w:rPr>
          <w:rFonts w:hint="cs"/>
          <w:rtl/>
          <w:lang w:eastAsia="he-IL"/>
        </w:rPr>
        <w:t xml:space="preserve">כוללת ונקשיב למומחים, אי-אפשר שלא לקשר את זה </w:t>
      </w:r>
      <w:bookmarkStart w:id="15376" w:name="_ETM_Q38_600000"/>
      <w:bookmarkEnd w:id="15376"/>
      <w:r>
        <w:rPr>
          <w:rFonts w:hint="cs"/>
          <w:rtl/>
          <w:lang w:eastAsia="he-IL"/>
        </w:rPr>
        <w:t xml:space="preserve">גם למה שקורה בימים האלה כאן בכנסת, בוועדת החוקה, ולמה </w:t>
      </w:r>
      <w:bookmarkStart w:id="15377" w:name="_ETM_Q38_609000"/>
      <w:bookmarkEnd w:id="15377"/>
      <w:r>
        <w:rPr>
          <w:rFonts w:hint="cs"/>
          <w:rtl/>
          <w:lang w:eastAsia="he-IL"/>
        </w:rPr>
        <w:t>שקשור בכל מה שנוגע לשם הבדוי "הרפורמה המשפטית"</w:t>
      </w:r>
      <w:r w:rsidR="00043915">
        <w:rPr>
          <w:rFonts w:hint="cs"/>
          <w:rtl/>
          <w:lang w:eastAsia="he-IL"/>
        </w:rPr>
        <w:t>,</w:t>
      </w:r>
      <w:r>
        <w:rPr>
          <w:rFonts w:hint="cs"/>
          <w:rtl/>
          <w:lang w:eastAsia="he-IL"/>
        </w:rPr>
        <w:t xml:space="preserve"> אבל כולם, </w:t>
      </w:r>
      <w:bookmarkStart w:id="15378" w:name="_ETM_Q38_618000"/>
      <w:bookmarkEnd w:id="15378"/>
      <w:r>
        <w:rPr>
          <w:rFonts w:hint="cs"/>
          <w:rtl/>
          <w:lang w:eastAsia="he-IL"/>
        </w:rPr>
        <w:t xml:space="preserve">יותר ויותר אזרחים במדינת ישראל, מבינים שמדובר כאן במעשה שהוא </w:t>
      </w:r>
      <w:bookmarkStart w:id="15379" w:name="_ETM_Q38_623000"/>
      <w:bookmarkEnd w:id="15379"/>
      <w:r>
        <w:rPr>
          <w:rFonts w:hint="cs"/>
          <w:rtl/>
          <w:lang w:eastAsia="he-IL"/>
        </w:rPr>
        <w:t>הפיכה משטרית, שמתחיל באמת ביום ראשון</w:t>
      </w:r>
      <w:r w:rsidR="00043915">
        <w:rPr>
          <w:rFonts w:hint="cs"/>
          <w:rtl/>
          <w:lang w:eastAsia="he-IL"/>
        </w:rPr>
        <w:t>,</w:t>
      </w:r>
      <w:r>
        <w:rPr>
          <w:rFonts w:hint="cs"/>
          <w:rtl/>
          <w:lang w:eastAsia="he-IL"/>
        </w:rPr>
        <w:t xml:space="preserve"> </w:t>
      </w:r>
      <w:bookmarkStart w:id="15380" w:name="_ETM_Q38_625000"/>
      <w:bookmarkEnd w:id="15380"/>
      <w:r>
        <w:rPr>
          <w:rFonts w:hint="cs"/>
          <w:rtl/>
          <w:lang w:eastAsia="he-IL"/>
        </w:rPr>
        <w:t xml:space="preserve">אם בוועדת השרים </w:t>
      </w:r>
      <w:bookmarkStart w:id="15381" w:name="_ETM_Q38_629000"/>
      <w:bookmarkEnd w:id="15381"/>
      <w:r>
        <w:rPr>
          <w:rFonts w:hint="cs"/>
          <w:rtl/>
          <w:lang w:eastAsia="he-IL"/>
        </w:rPr>
        <w:t xml:space="preserve">לענייני חקיקה, שבה מתחיל הבליץ כדי לתת שם אישור לכמה חוקים, </w:t>
      </w:r>
      <w:bookmarkStart w:id="15382" w:name="_ETM_Q38_632000"/>
      <w:bookmarkEnd w:id="15382"/>
      <w:proofErr w:type="spellStart"/>
      <w:r>
        <w:rPr>
          <w:rFonts w:hint="cs"/>
          <w:rtl/>
          <w:lang w:eastAsia="he-IL"/>
        </w:rPr>
        <w:t>ולמוחרת</w:t>
      </w:r>
      <w:proofErr w:type="spellEnd"/>
      <w:r>
        <w:rPr>
          <w:rFonts w:hint="cs"/>
          <w:rtl/>
          <w:lang w:eastAsia="he-IL"/>
        </w:rPr>
        <w:t xml:space="preserve"> ביום שני בוועדת החוקה ובוועדת הכנסת. וזה לא </w:t>
      </w:r>
      <w:bookmarkStart w:id="15383" w:name="_ETM_Q38_638000"/>
      <w:bookmarkEnd w:id="15383"/>
      <w:r>
        <w:rPr>
          <w:rFonts w:hint="cs"/>
          <w:rtl/>
          <w:lang w:eastAsia="he-IL"/>
        </w:rPr>
        <w:t xml:space="preserve">חוקים שצריך להתעלם מהם, לא ברמה הדמוקרטית והליברלית אבל גם לא ברמת הביטחון. </w:t>
      </w:r>
    </w:p>
    <w:p w:rsidR="00043915" w:rsidRDefault="00043915" w:rsidP="00043915">
      <w:pPr>
        <w:rPr>
          <w:rtl/>
          <w:lang w:eastAsia="he-IL"/>
        </w:rPr>
      </w:pPr>
    </w:p>
    <w:p w:rsidR="00773403" w:rsidRDefault="007310D6" w:rsidP="00773403">
      <w:pPr>
        <w:rPr>
          <w:rtl/>
        </w:rPr>
      </w:pPr>
      <w:r>
        <w:rPr>
          <w:rFonts w:hint="cs"/>
          <w:rtl/>
          <w:lang w:eastAsia="he-IL"/>
        </w:rPr>
        <w:t xml:space="preserve">אני יודעת שהמילה "ביטחון" היא מילה יותר </w:t>
      </w:r>
      <w:bookmarkStart w:id="15384" w:name="_ETM_Q38_642000"/>
      <w:bookmarkEnd w:id="15384"/>
      <w:r>
        <w:rPr>
          <w:rFonts w:hint="cs"/>
          <w:rtl/>
          <w:lang w:eastAsia="he-IL"/>
        </w:rPr>
        <w:t xml:space="preserve">מובנת ומאחדת את כל הציבור ואת כל האזרחים במדינת ישראל. </w:t>
      </w:r>
      <w:bookmarkStart w:id="15385" w:name="_ETM_Q38_657000"/>
      <w:bookmarkEnd w:id="15385"/>
      <w:r>
        <w:rPr>
          <w:rFonts w:hint="cs"/>
          <w:rtl/>
          <w:lang w:eastAsia="he-IL"/>
        </w:rPr>
        <w:t xml:space="preserve">כאשר אני פותחת את המחקר של המכון למחקרי ביטחון לאומי, </w:t>
      </w:r>
      <w:bookmarkStart w:id="15386" w:name="_ETM_Q38_667000"/>
      <w:bookmarkEnd w:id="15386"/>
      <w:r>
        <w:rPr>
          <w:rFonts w:hint="cs"/>
          <w:rtl/>
          <w:lang w:eastAsia="he-IL"/>
        </w:rPr>
        <w:t>של ה-</w:t>
      </w:r>
      <w:r>
        <w:rPr>
          <w:rFonts w:hint="cs"/>
          <w:lang w:eastAsia="he-IL"/>
        </w:rPr>
        <w:t>INSS</w:t>
      </w:r>
      <w:r>
        <w:rPr>
          <w:rFonts w:hint="cs"/>
          <w:rtl/>
          <w:lang w:eastAsia="he-IL"/>
        </w:rPr>
        <w:t xml:space="preserve">, שהתפרסם </w:t>
      </w:r>
      <w:r w:rsidR="00043915">
        <w:rPr>
          <w:rFonts w:hint="cs"/>
          <w:rtl/>
          <w:lang w:eastAsia="he-IL"/>
        </w:rPr>
        <w:t xml:space="preserve">ממש </w:t>
      </w:r>
      <w:r>
        <w:rPr>
          <w:rFonts w:hint="cs"/>
          <w:rtl/>
          <w:lang w:eastAsia="he-IL"/>
        </w:rPr>
        <w:t xml:space="preserve">בימים האחרונים, שמדבר על </w:t>
      </w:r>
      <w:bookmarkStart w:id="15387" w:name="_ETM_Q38_673000"/>
      <w:bookmarkEnd w:id="15387"/>
      <w:r>
        <w:rPr>
          <w:rFonts w:hint="cs"/>
          <w:rtl/>
          <w:lang w:eastAsia="he-IL"/>
        </w:rPr>
        <w:t xml:space="preserve">עצמאות בתי המשפט והביטחון הלאומי בישראל </w:t>
      </w:r>
      <w:r>
        <w:rPr>
          <w:rtl/>
          <w:lang w:eastAsia="he-IL"/>
        </w:rPr>
        <w:t>–</w:t>
      </w:r>
      <w:r>
        <w:rPr>
          <w:rFonts w:hint="cs"/>
          <w:rtl/>
          <w:lang w:eastAsia="he-IL"/>
        </w:rPr>
        <w:t xml:space="preserve"> אני רוצה להקריא </w:t>
      </w:r>
      <w:bookmarkStart w:id="15388" w:name="_ETM_Q38_681000"/>
      <w:bookmarkEnd w:id="15388"/>
      <w:r>
        <w:rPr>
          <w:rFonts w:hint="cs"/>
          <w:rtl/>
          <w:lang w:eastAsia="he-IL"/>
        </w:rPr>
        <w:t xml:space="preserve">לכם את הסיכום וההמלצות, כי הוא מתייחס ומנתח את ההשלכות </w:t>
      </w:r>
      <w:bookmarkStart w:id="15389" w:name="_ETM_Q38_686000"/>
      <w:bookmarkEnd w:id="15389"/>
      <w:r>
        <w:rPr>
          <w:rFonts w:hint="cs"/>
          <w:rtl/>
          <w:lang w:eastAsia="he-IL"/>
        </w:rPr>
        <w:t xml:space="preserve">של התוכנית להרס הדמוקרטיה ושל החלשת בתי המשפט לאפס על הביטחון </w:t>
      </w:r>
      <w:bookmarkStart w:id="15390" w:name="_ETM_Q38_692000"/>
      <w:bookmarkEnd w:id="15390"/>
      <w:r>
        <w:rPr>
          <w:rFonts w:hint="cs"/>
          <w:rtl/>
          <w:lang w:eastAsia="he-IL"/>
        </w:rPr>
        <w:t>של כולנו.</w:t>
      </w:r>
      <w:bookmarkStart w:id="15391" w:name="_ETM_Q38_693000"/>
      <w:bookmarkStart w:id="15392" w:name="_ETM_Q38_694000"/>
      <w:bookmarkEnd w:id="15391"/>
      <w:bookmarkEnd w:id="15392"/>
      <w:r w:rsidR="00043915">
        <w:rPr>
          <w:rFonts w:hint="cs"/>
          <w:rtl/>
          <w:lang w:eastAsia="he-IL"/>
        </w:rPr>
        <w:t xml:space="preserve"> </w:t>
      </w:r>
      <w:r>
        <w:rPr>
          <w:rFonts w:hint="cs"/>
          <w:rtl/>
          <w:lang w:eastAsia="he-IL"/>
        </w:rPr>
        <w:t xml:space="preserve">אז כן, הם כותבים כך: "זכותה של הממשלה להציע רפורמות הנוגעות למערכת היחסים בין הרשויות ובהחלט יש תחומים בהם יש מקום לבחון מחדש את האיזונים הקיימים. כך למשל ניתן להצביע על הקמת מערך ביקורת על הפרקליטות, על יצירת תקנים </w:t>
      </w:r>
      <w:bookmarkStart w:id="15393" w:name="_ETM_Q38_707000"/>
      <w:bookmarkEnd w:id="15393"/>
      <w:r>
        <w:rPr>
          <w:rFonts w:hint="cs"/>
          <w:rtl/>
          <w:lang w:eastAsia="he-IL"/>
        </w:rPr>
        <w:t>נוספים לערכאות הדיוניות כדי להקל על העומס והתמשכות ההליכים המשפטיים</w:t>
      </w:r>
      <w:bookmarkStart w:id="15394" w:name="_ETM_Q38_714000"/>
      <w:bookmarkEnd w:id="15394"/>
      <w:r w:rsidR="00773403">
        <w:rPr>
          <w:rFonts w:hint="cs"/>
          <w:rtl/>
          <w:lang w:eastAsia="he-IL"/>
        </w:rPr>
        <w:t>,</w:t>
      </w:r>
      <w:r>
        <w:rPr>
          <w:rFonts w:hint="cs"/>
          <w:rtl/>
          <w:lang w:eastAsia="he-IL"/>
        </w:rPr>
        <w:t xml:space="preserve"> על העברת הסמכות להגיש כתבי אישום כנגד </w:t>
      </w:r>
      <w:bookmarkStart w:id="15395" w:name="_ETM_Q38_718000"/>
      <w:bookmarkEnd w:id="15395"/>
      <w:r>
        <w:rPr>
          <w:rFonts w:hint="cs"/>
          <w:rtl/>
          <w:lang w:eastAsia="he-IL"/>
        </w:rPr>
        <w:t xml:space="preserve">הממשלה וחבריה מידי היועצת המשפטית לממשלה לפרקליט המדינה או לוועדה </w:t>
      </w:r>
      <w:bookmarkStart w:id="15396" w:name="_ETM_Q38_721000"/>
      <w:bookmarkEnd w:id="15396"/>
      <w:r>
        <w:rPr>
          <w:rFonts w:hint="cs"/>
          <w:rtl/>
          <w:lang w:eastAsia="he-IL"/>
        </w:rPr>
        <w:t>בלתי תלויה</w:t>
      </w:r>
      <w:r w:rsidR="00773403">
        <w:rPr>
          <w:rFonts w:hint="cs"/>
          <w:rtl/>
          <w:lang w:eastAsia="he-IL"/>
        </w:rPr>
        <w:t>,</w:t>
      </w:r>
      <w:r>
        <w:rPr>
          <w:rFonts w:hint="cs"/>
          <w:rtl/>
          <w:lang w:eastAsia="he-IL"/>
        </w:rPr>
        <w:t xml:space="preserve"> </w:t>
      </w:r>
      <w:bookmarkStart w:id="15397" w:name="_ETM_Q38_703000"/>
      <w:bookmarkStart w:id="15398" w:name="_ETM_Q38_646000"/>
      <w:bookmarkEnd w:id="15397"/>
      <w:bookmarkEnd w:id="15398"/>
      <w:r>
        <w:rPr>
          <w:rFonts w:hint="cs"/>
          <w:rtl/>
          <w:lang w:eastAsia="he-IL"/>
        </w:rPr>
        <w:t xml:space="preserve">על כינון חוק-יסוד: החקיקה תוך הסדרה וקיבוע של כללי המשחק החוקתיים </w:t>
      </w:r>
      <w:bookmarkStart w:id="15399" w:name="_ETM_Q38_747000"/>
      <w:bookmarkEnd w:id="15399"/>
      <w:r>
        <w:rPr>
          <w:rFonts w:hint="cs"/>
          <w:rtl/>
          <w:lang w:eastAsia="he-IL"/>
        </w:rPr>
        <w:t xml:space="preserve">ובפרט הסדרת השאלות כיצד מחוקקים חוקי-יסוד ובאילו תנאים תיערך </w:t>
      </w:r>
      <w:bookmarkStart w:id="15400" w:name="_ETM_Q38_760000"/>
      <w:bookmarkEnd w:id="15400"/>
      <w:r>
        <w:rPr>
          <w:rFonts w:hint="cs"/>
          <w:rtl/>
          <w:lang w:eastAsia="he-IL"/>
        </w:rPr>
        <w:t>הביקורת השיפוטית ועל צמצום השימוש בעילת הסבירות</w:t>
      </w:r>
      <w:r w:rsidR="00773403">
        <w:rPr>
          <w:rFonts w:hint="cs"/>
          <w:rtl/>
          <w:lang w:eastAsia="he-IL"/>
        </w:rPr>
        <w:t xml:space="preserve"> </w:t>
      </w:r>
      <w:r w:rsidR="00A173B9">
        <w:rPr>
          <w:rFonts w:hint="cs"/>
          <w:rtl/>
          <w:lang w:eastAsia="he-IL"/>
        </w:rPr>
        <w:t>– – –</w:t>
      </w:r>
      <w:bookmarkStart w:id="15401" w:name="TOR_Q39"/>
      <w:bookmarkStart w:id="15402" w:name="_ETM_Q39_138000"/>
      <w:bookmarkEnd w:id="15401"/>
      <w:bookmarkEnd w:id="15402"/>
      <w:r w:rsidR="00773403">
        <w:rPr>
          <w:rFonts w:hint="cs"/>
          <w:rtl/>
        </w:rPr>
        <w:t xml:space="preserve"> </w:t>
      </w:r>
      <w:r w:rsidRPr="00925972">
        <w:rPr>
          <w:rFonts w:hint="cs"/>
          <w:rtl/>
        </w:rPr>
        <w:t>עם זאת, רפורמות</w:t>
      </w:r>
      <w:r>
        <w:rPr>
          <w:rFonts w:hint="cs"/>
          <w:rtl/>
        </w:rPr>
        <w:t xml:space="preserve"> </w:t>
      </w:r>
      <w:bookmarkStart w:id="15403" w:name="_ETM_Q39_140000"/>
      <w:bookmarkEnd w:id="15403"/>
      <w:r>
        <w:rPr>
          <w:rFonts w:hint="cs"/>
          <w:rtl/>
        </w:rPr>
        <w:t xml:space="preserve">יש לבצע באופן שמתקן חוסר איזון, ככל שהוא קיים, מבלי </w:t>
      </w:r>
      <w:bookmarkStart w:id="15404" w:name="_ETM_Q39_145000"/>
      <w:bookmarkEnd w:id="15404"/>
      <w:r>
        <w:rPr>
          <w:rFonts w:hint="cs"/>
          <w:rtl/>
        </w:rPr>
        <w:t xml:space="preserve">לייצר חוסר איזון חדש. </w:t>
      </w:r>
    </w:p>
    <w:p w:rsidR="00773403" w:rsidRDefault="00773403" w:rsidP="00773403">
      <w:pPr>
        <w:rPr>
          <w:rtl/>
        </w:rPr>
      </w:pPr>
    </w:p>
    <w:p w:rsidR="007310D6" w:rsidRDefault="00773403" w:rsidP="00D62CED">
      <w:pPr>
        <w:rPr>
          <w:rtl/>
        </w:rPr>
      </w:pPr>
      <w:r>
        <w:rPr>
          <w:rFonts w:hint="cs"/>
          <w:rtl/>
        </w:rPr>
        <w:t>"</w:t>
      </w:r>
      <w:r w:rsidR="007310D6">
        <w:rPr>
          <w:rFonts w:hint="cs"/>
          <w:rtl/>
        </w:rPr>
        <w:t xml:space="preserve">מתן </w:t>
      </w:r>
      <w:r w:rsidR="007310D6">
        <w:rPr>
          <w:rFonts w:hint="cs"/>
          <w:rtl/>
          <w:lang w:eastAsia="he-IL"/>
        </w:rPr>
        <w:t>כוח</w:t>
      </w:r>
      <w:r w:rsidR="007310D6">
        <w:rPr>
          <w:rFonts w:hint="cs"/>
          <w:rtl/>
        </w:rPr>
        <w:t xml:space="preserve"> בלתי מוגבל לממשלה ופגיעה </w:t>
      </w:r>
      <w:bookmarkStart w:id="15405" w:name="_ETM_Q39_150000"/>
      <w:bookmarkEnd w:id="15405"/>
      <w:r w:rsidR="007310D6">
        <w:rPr>
          <w:rFonts w:hint="cs"/>
          <w:rtl/>
        </w:rPr>
        <w:t xml:space="preserve">בעצמאות בתי המשפט ובמקצועיותם יערערו את המשטר הדמוקרטי במדינה, ובכך </w:t>
      </w:r>
      <w:bookmarkStart w:id="15406" w:name="_ETM_Q39_158000"/>
      <w:bookmarkEnd w:id="15406"/>
      <w:r w:rsidR="007310D6">
        <w:rPr>
          <w:rFonts w:hint="cs"/>
          <w:rtl/>
        </w:rPr>
        <w:t>ייפגע הביטחון הלאומי של המדינה</w:t>
      </w:r>
      <w:r>
        <w:rPr>
          <w:rFonts w:hint="cs"/>
          <w:rtl/>
        </w:rPr>
        <w:t xml:space="preserve"> </w:t>
      </w:r>
      <w:r w:rsidR="00A173B9">
        <w:rPr>
          <w:rFonts w:hint="cs"/>
          <w:rtl/>
        </w:rPr>
        <w:t>– – –</w:t>
      </w:r>
      <w:r w:rsidR="007310D6">
        <w:rPr>
          <w:rFonts w:hint="cs"/>
          <w:rtl/>
        </w:rPr>
        <w:t xml:space="preserve"> הן במישור הפנימי והן </w:t>
      </w:r>
      <w:r>
        <w:rPr>
          <w:rFonts w:hint="cs"/>
          <w:rtl/>
        </w:rPr>
        <w:t>בהיבט</w:t>
      </w:r>
      <w:r w:rsidR="007310D6">
        <w:rPr>
          <w:rFonts w:hint="cs"/>
          <w:rtl/>
        </w:rPr>
        <w:t xml:space="preserve"> </w:t>
      </w:r>
      <w:bookmarkStart w:id="15407" w:name="_ETM_Q39_164000"/>
      <w:bookmarkEnd w:id="15407"/>
      <w:r w:rsidR="007310D6">
        <w:rPr>
          <w:rFonts w:hint="cs"/>
          <w:rtl/>
        </w:rPr>
        <w:t xml:space="preserve">החיצוני. במישור הפנימי, בשל השפעות שליליות אפשריות על מהותה של </w:t>
      </w:r>
      <w:bookmarkStart w:id="15408" w:name="_ETM_Q39_169000"/>
      <w:bookmarkEnd w:id="15408"/>
      <w:r w:rsidR="007310D6">
        <w:rPr>
          <w:rFonts w:hint="cs"/>
          <w:rtl/>
        </w:rPr>
        <w:t xml:space="preserve">המדינה, על תפקוד כוחות הביטחון כלפי פנים וכלפי חוץ, על </w:t>
      </w:r>
      <w:bookmarkStart w:id="15409" w:name="_ETM_Q39_173000"/>
      <w:bookmarkEnd w:id="15409"/>
      <w:r w:rsidR="007310D6">
        <w:rPr>
          <w:rFonts w:hint="cs"/>
          <w:rtl/>
        </w:rPr>
        <w:t xml:space="preserve">כלכלת המדינה ויציבותה ועל תחושת הסולידריות והחוסן הלאומי. במישור החיצוני, </w:t>
      </w:r>
      <w:bookmarkStart w:id="15410" w:name="_ETM_Q39_181000"/>
      <w:bookmarkEnd w:id="15410"/>
      <w:r w:rsidR="007310D6">
        <w:rPr>
          <w:rFonts w:hint="cs"/>
          <w:rtl/>
        </w:rPr>
        <w:t xml:space="preserve">בשל ההשפעות השליליות האפשריות על יחסי החוץ של המדינה, </w:t>
      </w:r>
      <w:r w:rsidR="007310D6">
        <w:rPr>
          <w:rFonts w:hint="cs"/>
          <w:rtl/>
        </w:rPr>
        <w:lastRenderedPageBreak/>
        <w:t xml:space="preserve">ובפרט </w:t>
      </w:r>
      <w:bookmarkStart w:id="15411" w:name="_ETM_Q39_184000"/>
      <w:bookmarkEnd w:id="15411"/>
      <w:r w:rsidR="007310D6">
        <w:rPr>
          <w:rFonts w:hint="cs"/>
          <w:rtl/>
        </w:rPr>
        <w:t>מול ארצות הברית, בעלת בריתה החשובה, ועל מעמדה בזירה הבין-לאומית ו</w:t>
      </w:r>
      <w:bookmarkStart w:id="15412" w:name="_ETM_Q39_192000"/>
      <w:bookmarkEnd w:id="15412"/>
      <w:r w:rsidR="007310D6">
        <w:rPr>
          <w:rFonts w:hint="cs"/>
          <w:rtl/>
        </w:rPr>
        <w:t xml:space="preserve">כן בשל החשש לאובדן יתרון חשוב, הגלום בקיומה של מערכת </w:t>
      </w:r>
      <w:bookmarkStart w:id="15413" w:name="_ETM_Q39_198000"/>
      <w:bookmarkEnd w:id="15413"/>
      <w:r w:rsidR="007310D6">
        <w:rPr>
          <w:rFonts w:hint="cs"/>
          <w:rtl/>
        </w:rPr>
        <w:t>משפטית הנהנית מיוקרה בין-לאומית ומעוצמה מול השלטון במדינה</w:t>
      </w:r>
      <w:r w:rsidR="00D62CED">
        <w:rPr>
          <w:rFonts w:hint="cs"/>
          <w:rtl/>
        </w:rPr>
        <w:t>,</w:t>
      </w:r>
      <w:r w:rsidR="007310D6">
        <w:rPr>
          <w:rFonts w:hint="cs"/>
          <w:rtl/>
        </w:rPr>
        <w:t xml:space="preserve"> המשמש את </w:t>
      </w:r>
      <w:bookmarkStart w:id="15414" w:name="_ETM_Q39_204000"/>
      <w:bookmarkEnd w:id="15414"/>
      <w:r w:rsidR="007310D6">
        <w:rPr>
          <w:rFonts w:hint="cs"/>
          <w:rtl/>
        </w:rPr>
        <w:t>ישראל במערכה המשפטית והמדינית המתנהלת נגדה בזירה הבין-לאומית.</w:t>
      </w:r>
    </w:p>
    <w:p w:rsidR="007310D6" w:rsidRDefault="007310D6" w:rsidP="00AD6EC4">
      <w:pPr>
        <w:ind w:firstLine="0"/>
        <w:rPr>
          <w:rtl/>
        </w:rPr>
      </w:pPr>
    </w:p>
    <w:p w:rsidR="007310D6" w:rsidRDefault="007310D6" w:rsidP="00D62CED">
      <w:pPr>
        <w:ind w:firstLine="0"/>
        <w:rPr>
          <w:rtl/>
        </w:rPr>
      </w:pPr>
      <w:bookmarkStart w:id="15415" w:name="_ETM_Q39_210000"/>
      <w:bookmarkEnd w:id="15415"/>
      <w:r>
        <w:rPr>
          <w:rtl/>
        </w:rPr>
        <w:tab/>
      </w:r>
      <w:r w:rsidR="00D62CED">
        <w:rPr>
          <w:rFonts w:hint="cs"/>
          <w:rtl/>
        </w:rPr>
        <w:t>"</w:t>
      </w:r>
      <w:r>
        <w:rPr>
          <w:rFonts w:hint="cs"/>
          <w:rtl/>
        </w:rPr>
        <w:t xml:space="preserve">מעבר לכך, יש </w:t>
      </w:r>
      <w:bookmarkStart w:id="15416" w:name="_ETM_Q39_214000"/>
      <w:bookmarkEnd w:id="15416"/>
      <w:r>
        <w:rPr>
          <w:rFonts w:hint="cs"/>
          <w:rtl/>
        </w:rPr>
        <w:t xml:space="preserve">להיזהר זהירות יתרה מהפרת האיזון העדין בין הרכיב היהודי-לאומי </w:t>
      </w:r>
      <w:bookmarkStart w:id="15417" w:name="_ETM_Q39_218000"/>
      <w:bookmarkEnd w:id="15417"/>
      <w:r>
        <w:rPr>
          <w:rFonts w:hint="cs"/>
          <w:rtl/>
        </w:rPr>
        <w:t xml:space="preserve">לרכיב הדמוקרטי-ליברלי במהותה של מדינת ישראל, כפי שעוגן במגילת </w:t>
      </w:r>
      <w:bookmarkStart w:id="15418" w:name="_ETM_Q39_228000"/>
      <w:bookmarkEnd w:id="15418"/>
      <w:r>
        <w:rPr>
          <w:rFonts w:hint="cs"/>
          <w:rtl/>
        </w:rPr>
        <w:t xml:space="preserve">העצמאות. שימור איזון זה הוא הבסיס החיוני לשימור הסולידריות החברתית, </w:t>
      </w:r>
      <w:bookmarkStart w:id="15419" w:name="_ETM_Q39_231000"/>
      <w:bookmarkEnd w:id="15419"/>
      <w:r>
        <w:rPr>
          <w:rFonts w:hint="cs"/>
          <w:rtl/>
        </w:rPr>
        <w:t>שהוא מרכיב חיוני בחוסן הלאומי.</w:t>
      </w:r>
      <w:bookmarkStart w:id="15420" w:name="_ETM_Q39_235000"/>
      <w:bookmarkStart w:id="15421" w:name="_ETM_Q39_234000"/>
      <w:bookmarkEnd w:id="15420"/>
      <w:bookmarkEnd w:id="15421"/>
      <w:r w:rsidR="00D62CED">
        <w:rPr>
          <w:rFonts w:hint="cs"/>
          <w:rtl/>
        </w:rPr>
        <w:t xml:space="preserve"> </w:t>
      </w:r>
      <w:r>
        <w:rPr>
          <w:rFonts w:hint="cs"/>
          <w:rtl/>
        </w:rPr>
        <w:t xml:space="preserve">מראשית קיומה של המדינה היא מתמודדת </w:t>
      </w:r>
      <w:bookmarkStart w:id="15422" w:name="_ETM_Q39_238000"/>
      <w:bookmarkEnd w:id="15422"/>
      <w:r>
        <w:rPr>
          <w:rFonts w:hint="cs"/>
          <w:rtl/>
        </w:rPr>
        <w:t xml:space="preserve">עם הצורך לאזן בין הערכים האלה, ובמסגרת זו התפתחו הסדרים </w:t>
      </w:r>
      <w:bookmarkStart w:id="15423" w:name="_ETM_Q39_241000"/>
      <w:bookmarkEnd w:id="15423"/>
      <w:r>
        <w:rPr>
          <w:rFonts w:hint="cs"/>
          <w:rtl/>
        </w:rPr>
        <w:t>אשר מבקשים לתת מענה לערכים משני הכיוונים. כך</w:t>
      </w:r>
      <w:r w:rsidR="00D62CED">
        <w:rPr>
          <w:rFonts w:hint="cs"/>
          <w:rtl/>
        </w:rPr>
        <w:t>,</w:t>
      </w:r>
      <w:r>
        <w:rPr>
          <w:rFonts w:hint="cs"/>
          <w:rtl/>
        </w:rPr>
        <w:t xml:space="preserve"> יש היבטים </w:t>
      </w:r>
      <w:bookmarkStart w:id="15424" w:name="_ETM_Q39_247000"/>
      <w:bookmarkEnd w:id="15424"/>
      <w:r>
        <w:rPr>
          <w:rFonts w:hint="cs"/>
          <w:rtl/>
        </w:rPr>
        <w:t xml:space="preserve">דתיים הנכפים על מי שאינו דתי, למשל בתחום הנישואים והגירושים </w:t>
      </w:r>
      <w:bookmarkStart w:id="15425" w:name="_ETM_Q39_251000"/>
      <w:bookmarkEnd w:id="15425"/>
      <w:r>
        <w:rPr>
          <w:rFonts w:hint="cs"/>
          <w:rtl/>
        </w:rPr>
        <w:t xml:space="preserve">וההגבלות הקיימות ביום השבת במרחב הציבורי, ובהיבטים הדמוקרטיים-ליברליים </w:t>
      </w:r>
      <w:bookmarkStart w:id="15426" w:name="_ETM_Q39_259000"/>
      <w:bookmarkEnd w:id="15426"/>
      <w:r>
        <w:rPr>
          <w:rFonts w:hint="cs"/>
          <w:rtl/>
        </w:rPr>
        <w:t>שאינם מ</w:t>
      </w:r>
      <w:r w:rsidR="00D62CED">
        <w:rPr>
          <w:rFonts w:hint="cs"/>
          <w:rtl/>
        </w:rPr>
        <w:t>קובלים על חלק ניכר מהציבור הדתי-</w:t>
      </w:r>
      <w:r>
        <w:rPr>
          <w:rFonts w:hint="cs"/>
          <w:rtl/>
        </w:rPr>
        <w:t xml:space="preserve">אורתודוקסי, כגון זכויות </w:t>
      </w:r>
      <w:bookmarkStart w:id="15427" w:name="_ETM_Q39_263000"/>
      <w:bookmarkEnd w:id="15427"/>
      <w:proofErr w:type="spellStart"/>
      <w:r>
        <w:rPr>
          <w:rFonts w:hint="cs"/>
          <w:rtl/>
        </w:rPr>
        <w:t>להט"ב</w:t>
      </w:r>
      <w:proofErr w:type="spellEnd"/>
      <w:r>
        <w:rPr>
          <w:rFonts w:hint="cs"/>
          <w:rtl/>
        </w:rPr>
        <w:t>.</w:t>
      </w:r>
      <w:r w:rsidR="00D62CED">
        <w:rPr>
          <w:rFonts w:hint="cs"/>
          <w:rtl/>
        </w:rPr>
        <w:t xml:space="preserve"> </w:t>
      </w:r>
      <w:bookmarkStart w:id="15428" w:name="_ETM_Q39_265000"/>
      <w:bookmarkEnd w:id="15428"/>
      <w:r>
        <w:rPr>
          <w:rFonts w:hint="cs"/>
          <w:rtl/>
        </w:rPr>
        <w:t>החשש הוא שהסרת ה</w:t>
      </w:r>
      <w:r>
        <w:rPr>
          <w:rtl/>
        </w:rPr>
        <w:t>רְסָנ</w:t>
      </w:r>
      <w:r w:rsidRPr="00136232">
        <w:rPr>
          <w:rtl/>
        </w:rPr>
        <w:t>ים</w:t>
      </w:r>
      <w:r>
        <w:rPr>
          <w:rFonts w:hint="cs"/>
          <w:rtl/>
        </w:rPr>
        <w:t xml:space="preserve"> עלולה להוביל לערעור קיצוני באיזון תוך </w:t>
      </w:r>
      <w:bookmarkStart w:id="15429" w:name="_ETM_Q39_273000"/>
      <w:bookmarkEnd w:id="15429"/>
      <w:r>
        <w:rPr>
          <w:rFonts w:hint="cs"/>
          <w:rtl/>
        </w:rPr>
        <w:t>מתן משקל</w:t>
      </w:r>
      <w:r w:rsidR="00D62CED">
        <w:rPr>
          <w:rFonts w:hint="cs"/>
          <w:rtl/>
        </w:rPr>
        <w:t xml:space="preserve"> </w:t>
      </w:r>
      <w:r>
        <w:rPr>
          <w:rFonts w:hint="cs"/>
          <w:rtl/>
        </w:rPr>
        <w:t xml:space="preserve">יתר לערכים הלאומיים-דתיים על חשבון הערכים הדמוקרטיים-ליברליים. </w:t>
      </w:r>
      <w:bookmarkStart w:id="15430" w:name="_ETM_Q39_279000"/>
      <w:bookmarkEnd w:id="15430"/>
      <w:r>
        <w:rPr>
          <w:rFonts w:hint="cs"/>
          <w:rtl/>
        </w:rPr>
        <w:t>תוצאה כז</w:t>
      </w:r>
      <w:r w:rsidR="00D62CED">
        <w:rPr>
          <w:rFonts w:hint="cs"/>
          <w:rtl/>
        </w:rPr>
        <w:t>ו</w:t>
      </w:r>
      <w:r>
        <w:rPr>
          <w:rFonts w:hint="cs"/>
          <w:rtl/>
        </w:rPr>
        <w:t xml:space="preserve"> תה</w:t>
      </w:r>
      <w:r w:rsidR="00D62CED">
        <w:rPr>
          <w:rFonts w:hint="cs"/>
          <w:rtl/>
        </w:rPr>
        <w:t>וו</w:t>
      </w:r>
      <w:r>
        <w:rPr>
          <w:rFonts w:hint="cs"/>
          <w:rtl/>
        </w:rPr>
        <w:t xml:space="preserve">ה סטייה מהעקרונות שהונחו במגילת העצמאות אשר יצרו </w:t>
      </w:r>
      <w:bookmarkStart w:id="15431" w:name="_ETM_Q39_287000"/>
      <w:bookmarkEnd w:id="15431"/>
      <w:r>
        <w:rPr>
          <w:rFonts w:hint="cs"/>
          <w:rtl/>
        </w:rPr>
        <w:t xml:space="preserve">נוסחה שהשכילה לאחד בין ציבורים בעלי תפיסות עולם שונות, ולעתים </w:t>
      </w:r>
      <w:bookmarkStart w:id="15432" w:name="_ETM_Q39_292000"/>
      <w:bookmarkEnd w:id="15432"/>
      <w:r>
        <w:rPr>
          <w:rFonts w:hint="cs"/>
          <w:rtl/>
        </w:rPr>
        <w:t xml:space="preserve">מנוגדות, לכדי עם אחד. מהלך כזה עלול להוביל במורד הדרך </w:t>
      </w:r>
      <w:bookmarkStart w:id="15433" w:name="_ETM_Q39_301000"/>
      <w:bookmarkEnd w:id="15433"/>
      <w:r>
        <w:rPr>
          <w:rFonts w:hint="cs"/>
          <w:rtl/>
        </w:rPr>
        <w:t xml:space="preserve">לשסעים בלתי ניתנים לאיחוי, לפירוקה של החברה הישראלית, לערעור החוסן </w:t>
      </w:r>
      <w:bookmarkStart w:id="15434" w:name="_ETM_Q39_310000"/>
      <w:bookmarkEnd w:id="15434"/>
      <w:r>
        <w:rPr>
          <w:rFonts w:hint="cs"/>
          <w:rtl/>
        </w:rPr>
        <w:t>הלאומי, ובסופו של דבר לגניזתו של החזון הציוני</w:t>
      </w:r>
      <w:r w:rsidR="00D62CED">
        <w:rPr>
          <w:rFonts w:hint="cs"/>
          <w:rtl/>
        </w:rPr>
        <w:t>"</w:t>
      </w:r>
      <w:r>
        <w:rPr>
          <w:rFonts w:hint="cs"/>
          <w:rtl/>
        </w:rPr>
        <w:t>.</w:t>
      </w:r>
    </w:p>
    <w:p w:rsidR="007310D6" w:rsidRDefault="007310D6" w:rsidP="009635F5">
      <w:pPr>
        <w:rPr>
          <w:rtl/>
        </w:rPr>
      </w:pPr>
    </w:p>
    <w:p w:rsidR="007310D6" w:rsidRDefault="007310D6" w:rsidP="00D62CED">
      <w:pPr>
        <w:rPr>
          <w:rtl/>
        </w:rPr>
      </w:pPr>
      <w:r>
        <w:rPr>
          <w:rFonts w:hint="cs"/>
          <w:rtl/>
        </w:rPr>
        <w:t>אני אסיים במילים האלה עם תקווה</w:t>
      </w:r>
      <w:r w:rsidR="00D62CED">
        <w:rPr>
          <w:rFonts w:hint="cs"/>
          <w:rtl/>
        </w:rPr>
        <w:t>,</w:t>
      </w:r>
      <w:r>
        <w:rPr>
          <w:rFonts w:hint="cs"/>
          <w:rtl/>
        </w:rPr>
        <w:t xml:space="preserve"> גם שלי</w:t>
      </w:r>
      <w:r w:rsidR="00D62CED">
        <w:rPr>
          <w:rFonts w:hint="cs"/>
          <w:rtl/>
        </w:rPr>
        <w:t>:</w:t>
      </w:r>
      <w:r>
        <w:rPr>
          <w:rFonts w:hint="cs"/>
          <w:rtl/>
        </w:rPr>
        <w:t xml:space="preserve"> אני מאוד מקווה שמי שאוחז במושכות השלטון במדינה והמדינה </w:t>
      </w:r>
      <w:bookmarkStart w:id="15435" w:name="_ETM_Q39_329000"/>
      <w:bookmarkEnd w:id="15435"/>
      <w:r>
        <w:rPr>
          <w:rFonts w:hint="cs"/>
          <w:rtl/>
        </w:rPr>
        <w:t xml:space="preserve">וביטחונה יקרים לליבו יעשה עכשיו את כל המאמץ לעצור את </w:t>
      </w:r>
      <w:bookmarkStart w:id="15436" w:name="_ETM_Q39_333000"/>
      <w:bookmarkEnd w:id="15436"/>
      <w:r>
        <w:rPr>
          <w:rFonts w:hint="cs"/>
          <w:rtl/>
        </w:rPr>
        <w:t xml:space="preserve">הקטר הזה, לעצור את זה ולהגיע להידברות כמו שצריך. תודה </w:t>
      </w:r>
      <w:bookmarkStart w:id="15437" w:name="_ETM_Q39_338000"/>
      <w:bookmarkEnd w:id="15437"/>
      <w:r>
        <w:rPr>
          <w:rFonts w:hint="cs"/>
          <w:rtl/>
        </w:rPr>
        <w:t>רבה.</w:t>
      </w:r>
    </w:p>
    <w:p w:rsidR="007310D6" w:rsidRDefault="007310D6" w:rsidP="00AD6EC4">
      <w:pPr>
        <w:rPr>
          <w:rtl/>
          <w:lang w:eastAsia="he-IL"/>
        </w:rPr>
      </w:pPr>
    </w:p>
    <w:p w:rsidR="007310D6" w:rsidRDefault="007310D6" w:rsidP="00AD6EC4">
      <w:pPr>
        <w:pStyle w:val="af7"/>
        <w:keepNext/>
        <w:rPr>
          <w:rtl/>
        </w:rPr>
      </w:pPr>
      <w:r w:rsidRPr="005D2111">
        <w:rPr>
          <w:rStyle w:val="TagStyle"/>
          <w:rtl/>
        </w:rPr>
        <w:t xml:space="preserve"> &lt;&lt; יור &gt;&gt; </w:t>
      </w:r>
      <w:r>
        <w:rPr>
          <w:rtl/>
        </w:rPr>
        <w:t>היו"ר ניסים ואטורי:</w:t>
      </w:r>
      <w:r w:rsidRPr="005D2111">
        <w:rPr>
          <w:rStyle w:val="TagStyle"/>
          <w:rtl/>
        </w:rPr>
        <w:t xml:space="preserve"> &lt;&lt; יור &gt;&gt;</w:t>
      </w:r>
      <w:r>
        <w:rPr>
          <w:rtl/>
        </w:rPr>
        <w:t xml:space="preserve">   </w:t>
      </w:r>
    </w:p>
    <w:p w:rsidR="007310D6" w:rsidRDefault="007310D6" w:rsidP="00F73DA8">
      <w:pPr>
        <w:rPr>
          <w:rtl/>
          <w:lang w:eastAsia="he-IL"/>
        </w:rPr>
      </w:pPr>
    </w:p>
    <w:p w:rsidR="007310D6" w:rsidRPr="005D2111" w:rsidRDefault="007310D6" w:rsidP="00AD6EC4">
      <w:pPr>
        <w:rPr>
          <w:rtl/>
          <w:lang w:eastAsia="he-IL"/>
        </w:rPr>
      </w:pPr>
      <w:bookmarkStart w:id="15438" w:name="_ETM_Q39_337000"/>
      <w:bookmarkEnd w:id="15438"/>
      <w:r>
        <w:rPr>
          <w:rFonts w:hint="cs"/>
          <w:rtl/>
          <w:lang w:eastAsia="he-IL"/>
        </w:rPr>
        <w:t>תודה רבה. חבר הכנסת יבגני סובה, בבקשה.</w:t>
      </w:r>
    </w:p>
    <w:p w:rsidR="007310D6" w:rsidRDefault="007310D6" w:rsidP="00AD6EC4">
      <w:pPr>
        <w:rPr>
          <w:rtl/>
          <w:lang w:eastAsia="he-IL"/>
        </w:rPr>
      </w:pPr>
    </w:p>
    <w:p w:rsidR="007310D6" w:rsidRDefault="007310D6" w:rsidP="00AD6EC4">
      <w:pPr>
        <w:pStyle w:val="a4"/>
        <w:keepNext/>
        <w:rPr>
          <w:rtl/>
        </w:rPr>
      </w:pPr>
      <w:bookmarkStart w:id="15439" w:name="ET_speaker_5792_11"/>
      <w:r w:rsidRPr="005D2111">
        <w:rPr>
          <w:rStyle w:val="TagStyle"/>
          <w:rtl/>
        </w:rPr>
        <w:t xml:space="preserve"> &lt;&lt; דובר &gt;&gt; </w:t>
      </w:r>
      <w:bookmarkStart w:id="15440" w:name="_Toc126788746"/>
      <w:bookmarkStart w:id="15441" w:name="_Toc126788838"/>
      <w:bookmarkStart w:id="15442" w:name="_Toc126794330"/>
      <w:bookmarkStart w:id="15443" w:name="_Toc126794449"/>
      <w:r>
        <w:rPr>
          <w:rtl/>
        </w:rPr>
        <w:t>יבגני סובה (ישראל ביתנו):</w:t>
      </w:r>
      <w:bookmarkEnd w:id="15440"/>
      <w:bookmarkEnd w:id="15441"/>
      <w:bookmarkEnd w:id="15442"/>
      <w:bookmarkEnd w:id="15443"/>
      <w:r w:rsidRPr="005D2111">
        <w:rPr>
          <w:rStyle w:val="TagStyle"/>
          <w:rtl/>
        </w:rPr>
        <w:t xml:space="preserve"> &lt;&lt; דובר &gt;&gt;</w:t>
      </w:r>
      <w:r>
        <w:rPr>
          <w:rtl/>
        </w:rPr>
        <w:t xml:space="preserve">   </w:t>
      </w:r>
      <w:bookmarkEnd w:id="15439"/>
    </w:p>
    <w:p w:rsidR="007310D6" w:rsidRDefault="007310D6" w:rsidP="00F73DA8">
      <w:pPr>
        <w:rPr>
          <w:rtl/>
          <w:lang w:eastAsia="he-IL"/>
        </w:rPr>
      </w:pPr>
    </w:p>
    <w:p w:rsidR="007310D6" w:rsidRDefault="007310D6" w:rsidP="00D62CED">
      <w:pPr>
        <w:rPr>
          <w:rtl/>
          <w:lang w:eastAsia="he-IL"/>
        </w:rPr>
      </w:pPr>
      <w:bookmarkStart w:id="15444" w:name="_ETM_Q39_347000"/>
      <w:bookmarkEnd w:id="15444"/>
      <w:r>
        <w:rPr>
          <w:rFonts w:hint="cs"/>
          <w:rtl/>
          <w:lang w:eastAsia="he-IL"/>
        </w:rPr>
        <w:t>אדוני היושב-ראש, כנסת נכבדה</w:t>
      </w:r>
      <w:r w:rsidR="00D62CED">
        <w:rPr>
          <w:rFonts w:hint="cs"/>
          <w:rtl/>
          <w:lang w:eastAsia="he-IL"/>
        </w:rPr>
        <w:t>,</w:t>
      </w:r>
      <w:r>
        <w:rPr>
          <w:rFonts w:hint="cs"/>
          <w:rtl/>
          <w:lang w:eastAsia="he-IL"/>
        </w:rPr>
        <w:t xml:space="preserve"> </w:t>
      </w:r>
      <w:bookmarkStart w:id="15445" w:name="_ETM_Q39_369000"/>
      <w:bookmarkEnd w:id="15445"/>
      <w:r>
        <w:rPr>
          <w:rFonts w:hint="cs"/>
          <w:rtl/>
          <w:lang w:eastAsia="he-IL"/>
        </w:rPr>
        <w:t>כבוד השר, לפני שנתיים וחצי, כאשר היינו באופוזיציה</w:t>
      </w:r>
      <w:r w:rsidR="00D62CED">
        <w:rPr>
          <w:rFonts w:hint="cs"/>
          <w:rtl/>
          <w:lang w:eastAsia="he-IL"/>
        </w:rPr>
        <w:t>,</w:t>
      </w:r>
      <w:r>
        <w:rPr>
          <w:rFonts w:hint="cs"/>
          <w:rtl/>
          <w:lang w:eastAsia="he-IL"/>
        </w:rPr>
        <w:t xml:space="preserve"> בתקופת הקורונה, </w:t>
      </w:r>
      <w:bookmarkStart w:id="15446" w:name="_ETM_Q39_375000"/>
      <w:bookmarkEnd w:id="15446"/>
      <w:r>
        <w:rPr>
          <w:rFonts w:hint="cs"/>
          <w:rtl/>
          <w:lang w:eastAsia="he-IL"/>
        </w:rPr>
        <w:t xml:space="preserve">באחד הנאומים כאן מהדוכן התרעתי על אנשים צעירים שמחפשים בית </w:t>
      </w:r>
      <w:bookmarkStart w:id="15447" w:name="_ETM_Q39_384000"/>
      <w:bookmarkEnd w:id="15447"/>
      <w:r>
        <w:rPr>
          <w:rFonts w:hint="cs"/>
          <w:rtl/>
          <w:lang w:eastAsia="he-IL"/>
        </w:rPr>
        <w:t>חדש בחוץ לארץ. אני מזכיר לכולנו</w:t>
      </w:r>
      <w:r w:rsidR="00D62CED">
        <w:rPr>
          <w:rFonts w:hint="cs"/>
          <w:rtl/>
          <w:lang w:eastAsia="he-IL"/>
        </w:rPr>
        <w:t>:</w:t>
      </w:r>
      <w:r>
        <w:rPr>
          <w:rFonts w:hint="cs"/>
          <w:rtl/>
          <w:lang w:eastAsia="he-IL"/>
        </w:rPr>
        <w:t xml:space="preserve"> זאת הייתה תקופה קשה, והמדינה </w:t>
      </w:r>
      <w:bookmarkStart w:id="15448" w:name="_ETM_Q39_390000"/>
      <w:bookmarkEnd w:id="15448"/>
      <w:r>
        <w:rPr>
          <w:rFonts w:hint="cs"/>
          <w:rtl/>
          <w:lang w:eastAsia="he-IL"/>
        </w:rPr>
        <w:t xml:space="preserve">לא העריכה נכון כיצד צריך לסייע להרבה משפחות, לבעלי עסקים, </w:t>
      </w:r>
      <w:bookmarkStart w:id="15449" w:name="_ETM_Q39_395000"/>
      <w:bookmarkEnd w:id="15449"/>
      <w:r>
        <w:rPr>
          <w:rFonts w:hint="cs"/>
          <w:rtl/>
          <w:lang w:eastAsia="he-IL"/>
        </w:rPr>
        <w:t xml:space="preserve">לאנשים שפשוט ביום אחד נשארו ללא עסק וללא כל סיוע. </w:t>
      </w:r>
      <w:bookmarkStart w:id="15450" w:name="_ETM_Q39_401000"/>
      <w:bookmarkEnd w:id="15450"/>
    </w:p>
    <w:p w:rsidR="007310D6" w:rsidRDefault="007310D6" w:rsidP="00AD6EC4">
      <w:pPr>
        <w:rPr>
          <w:rtl/>
          <w:lang w:eastAsia="he-IL"/>
        </w:rPr>
      </w:pPr>
    </w:p>
    <w:p w:rsidR="00D62CED" w:rsidRDefault="007310D6" w:rsidP="00D62CED">
      <w:pPr>
        <w:rPr>
          <w:rtl/>
          <w:lang w:eastAsia="he-IL"/>
        </w:rPr>
      </w:pPr>
      <w:r>
        <w:rPr>
          <w:rFonts w:hint="cs"/>
          <w:rtl/>
          <w:lang w:eastAsia="he-IL"/>
        </w:rPr>
        <w:t xml:space="preserve">אני </w:t>
      </w:r>
      <w:bookmarkStart w:id="15451" w:name="_ETM_Q39_402000"/>
      <w:bookmarkEnd w:id="15451"/>
      <w:r>
        <w:rPr>
          <w:rFonts w:hint="cs"/>
          <w:rtl/>
          <w:lang w:eastAsia="he-IL"/>
        </w:rPr>
        <w:t xml:space="preserve">חייב להגיד שבחודשים האחרונים, מאז הקמת הממשלה, מאז הבחירות, לצערי השיח הזה שוב חזר לחיינו. </w:t>
      </w:r>
      <w:bookmarkStart w:id="15452" w:name="_ETM_Q39_408000"/>
      <w:bookmarkEnd w:id="15452"/>
      <w:r>
        <w:rPr>
          <w:rFonts w:hint="cs"/>
          <w:rtl/>
          <w:lang w:eastAsia="he-IL"/>
        </w:rPr>
        <w:t xml:space="preserve">אני פוגש לא מעט </w:t>
      </w:r>
      <w:bookmarkStart w:id="15453" w:name="_ETM_Q39_411000"/>
      <w:bookmarkEnd w:id="15453"/>
      <w:r>
        <w:rPr>
          <w:rFonts w:hint="cs"/>
          <w:rtl/>
          <w:lang w:eastAsia="he-IL"/>
        </w:rPr>
        <w:t xml:space="preserve">אנשים שבשיחות סלון של ערב שישי, בשיחות בעבודה, מתריעים ומביעים </w:t>
      </w:r>
      <w:bookmarkStart w:id="15454" w:name="_ETM_Q39_422000"/>
      <w:bookmarkEnd w:id="15454"/>
      <w:r>
        <w:rPr>
          <w:rFonts w:hint="cs"/>
          <w:rtl/>
          <w:lang w:eastAsia="he-IL"/>
        </w:rPr>
        <w:t xml:space="preserve">דאגה לעתידה של מדינת ישראל. אלה לא אנשים שיש להם </w:t>
      </w:r>
      <w:bookmarkStart w:id="15455" w:name="_ETM_Q39_430000"/>
      <w:bookmarkEnd w:id="15455"/>
      <w:r>
        <w:rPr>
          <w:rFonts w:hint="cs"/>
          <w:rtl/>
          <w:lang w:eastAsia="he-IL"/>
        </w:rPr>
        <w:t xml:space="preserve">חשבונות בבנקים </w:t>
      </w:r>
      <w:r>
        <w:rPr>
          <w:rFonts w:hint="cs"/>
          <w:rtl/>
          <w:lang w:eastAsia="he-IL"/>
        </w:rPr>
        <w:lastRenderedPageBreak/>
        <w:t xml:space="preserve">בחוץ לארץ, אלה לא אנשים שטסים במחלקת עסקים; אלה </w:t>
      </w:r>
      <w:bookmarkStart w:id="15456" w:name="_ETM_Q39_439000"/>
      <w:bookmarkEnd w:id="15456"/>
      <w:r>
        <w:rPr>
          <w:rFonts w:hint="cs"/>
          <w:rtl/>
          <w:lang w:eastAsia="he-IL"/>
        </w:rPr>
        <w:t xml:space="preserve">אנשים, מה שנקרא בשפה העממית </w:t>
      </w:r>
      <w:r w:rsidR="00D62CED">
        <w:rPr>
          <w:rFonts w:hint="cs"/>
          <w:rtl/>
          <w:lang w:eastAsia="he-IL"/>
        </w:rPr>
        <w:t>"</w:t>
      </w:r>
      <w:r>
        <w:rPr>
          <w:rFonts w:hint="cs"/>
          <w:rtl/>
          <w:lang w:eastAsia="he-IL"/>
        </w:rPr>
        <w:t>מעמד הביניים</w:t>
      </w:r>
      <w:r w:rsidR="00D62CED">
        <w:rPr>
          <w:rFonts w:hint="cs"/>
          <w:rtl/>
          <w:lang w:eastAsia="he-IL"/>
        </w:rPr>
        <w:t>",</w:t>
      </w:r>
      <w:r>
        <w:rPr>
          <w:rFonts w:hint="cs"/>
          <w:rtl/>
          <w:lang w:eastAsia="he-IL"/>
        </w:rPr>
        <w:t xml:space="preserve"> אנשים שנושאים </w:t>
      </w:r>
      <w:bookmarkStart w:id="15457" w:name="_ETM_Q39_445000"/>
      <w:bookmarkEnd w:id="15457"/>
      <w:r>
        <w:rPr>
          <w:rFonts w:hint="cs"/>
          <w:rtl/>
          <w:lang w:eastAsia="he-IL"/>
        </w:rPr>
        <w:t xml:space="preserve">בנטל, אנשים שמשלמים את המיסים, אנשים שמשרתים והולכים לעשות </w:t>
      </w:r>
      <w:bookmarkStart w:id="15458" w:name="_ETM_Q39_451000"/>
      <w:bookmarkEnd w:id="15458"/>
      <w:r>
        <w:rPr>
          <w:rFonts w:hint="cs"/>
          <w:rtl/>
          <w:lang w:eastAsia="he-IL"/>
        </w:rPr>
        <w:t>מילואים בכל פעם שהמדינה קוראת להם.</w:t>
      </w:r>
      <w:bookmarkStart w:id="15459" w:name="_ETM_Q39_455000"/>
      <w:bookmarkEnd w:id="15459"/>
      <w:r w:rsidR="00D62CED">
        <w:rPr>
          <w:rFonts w:hint="cs"/>
          <w:rtl/>
          <w:lang w:eastAsia="he-IL"/>
        </w:rPr>
        <w:t xml:space="preserve"> </w:t>
      </w:r>
      <w:r>
        <w:rPr>
          <w:rFonts w:hint="cs"/>
          <w:rtl/>
          <w:lang w:eastAsia="he-IL"/>
        </w:rPr>
        <w:t xml:space="preserve">האנשים האלה לעולם לא </w:t>
      </w:r>
      <w:bookmarkStart w:id="15460" w:name="_ETM_Q39_457000"/>
      <w:bookmarkEnd w:id="15460"/>
      <w:r>
        <w:rPr>
          <w:rFonts w:hint="cs"/>
          <w:rtl/>
          <w:lang w:eastAsia="he-IL"/>
        </w:rPr>
        <w:t>התעניינו בפוליטיקה כפי שהם מתעניינים היום</w:t>
      </w:r>
      <w:r w:rsidR="00D62CED">
        <w:rPr>
          <w:rFonts w:hint="cs"/>
          <w:rtl/>
          <w:lang w:eastAsia="he-IL"/>
        </w:rPr>
        <w:t>.</w:t>
      </w:r>
      <w:r>
        <w:rPr>
          <w:rFonts w:hint="cs"/>
          <w:rtl/>
          <w:lang w:eastAsia="he-IL"/>
        </w:rPr>
        <w:t xml:space="preserve"> </w:t>
      </w:r>
    </w:p>
    <w:p w:rsidR="00D62CED" w:rsidRDefault="00D62CED" w:rsidP="00D62CED">
      <w:pPr>
        <w:rPr>
          <w:rtl/>
          <w:lang w:eastAsia="he-IL"/>
        </w:rPr>
      </w:pPr>
    </w:p>
    <w:p w:rsidR="007310D6" w:rsidRDefault="007310D6" w:rsidP="00D62CED">
      <w:pPr>
        <w:rPr>
          <w:rtl/>
          <w:lang w:eastAsia="he-IL"/>
        </w:rPr>
      </w:pPr>
      <w:r>
        <w:rPr>
          <w:rFonts w:hint="cs"/>
          <w:rtl/>
          <w:lang w:eastAsia="he-IL"/>
        </w:rPr>
        <w:t xml:space="preserve">אדוני היושב-ראש, אני </w:t>
      </w:r>
      <w:bookmarkStart w:id="15461" w:name="_ETM_Q39_462000"/>
      <w:bookmarkEnd w:id="15461"/>
      <w:r>
        <w:rPr>
          <w:rFonts w:hint="cs"/>
          <w:rtl/>
          <w:lang w:eastAsia="he-IL"/>
        </w:rPr>
        <w:t xml:space="preserve">מבקש שתשליט פה סדר, כי יש פה רעש גדול ואני </w:t>
      </w:r>
      <w:bookmarkStart w:id="15462" w:name="_ETM_Q39_464000"/>
      <w:bookmarkEnd w:id="15462"/>
      <w:r>
        <w:rPr>
          <w:rFonts w:hint="cs"/>
          <w:rtl/>
          <w:lang w:eastAsia="he-IL"/>
        </w:rPr>
        <w:t xml:space="preserve">לא </w:t>
      </w:r>
      <w:r w:rsidR="00D62CED">
        <w:rPr>
          <w:rFonts w:hint="cs"/>
          <w:rtl/>
          <w:lang w:eastAsia="he-IL"/>
        </w:rPr>
        <w:t>ש</w:t>
      </w:r>
      <w:r>
        <w:rPr>
          <w:rFonts w:hint="cs"/>
          <w:rtl/>
          <w:lang w:eastAsia="he-IL"/>
        </w:rPr>
        <w:t>ומע את עצמי.</w:t>
      </w:r>
    </w:p>
    <w:p w:rsidR="007310D6" w:rsidRDefault="007310D6" w:rsidP="00AD6EC4">
      <w:pPr>
        <w:rPr>
          <w:rtl/>
          <w:lang w:eastAsia="he-IL"/>
        </w:rPr>
      </w:pPr>
    </w:p>
    <w:p w:rsidR="007310D6" w:rsidRDefault="007310D6" w:rsidP="00AD6EC4">
      <w:pPr>
        <w:pStyle w:val="af6"/>
        <w:keepNext/>
        <w:rPr>
          <w:rtl/>
        </w:rPr>
      </w:pPr>
      <w:bookmarkStart w:id="15463" w:name="ET_interruption_6345_12"/>
      <w:r w:rsidRPr="005D2111">
        <w:rPr>
          <w:rStyle w:val="TagStyle"/>
          <w:rtl/>
        </w:rPr>
        <w:t xml:space="preserve"> &lt;&lt; קריאה &gt;&gt; </w:t>
      </w:r>
      <w:r>
        <w:rPr>
          <w:rtl/>
        </w:rPr>
        <w:t>טלי גוטליב (הליכוד):</w:t>
      </w:r>
      <w:r w:rsidRPr="005D2111">
        <w:rPr>
          <w:rStyle w:val="TagStyle"/>
          <w:rtl/>
        </w:rPr>
        <w:t xml:space="preserve"> &lt;&lt; קריאה &gt;&gt;</w:t>
      </w:r>
      <w:r>
        <w:rPr>
          <w:rtl/>
        </w:rPr>
        <w:t xml:space="preserve">   </w:t>
      </w:r>
      <w:bookmarkEnd w:id="15463"/>
    </w:p>
    <w:p w:rsidR="007310D6" w:rsidRDefault="007310D6" w:rsidP="00F73DA8">
      <w:pPr>
        <w:rPr>
          <w:rtl/>
          <w:lang w:eastAsia="he-IL"/>
        </w:rPr>
      </w:pPr>
    </w:p>
    <w:p w:rsidR="007310D6" w:rsidRDefault="00A173B9" w:rsidP="00AD6EC4">
      <w:pPr>
        <w:rPr>
          <w:rtl/>
          <w:lang w:eastAsia="he-IL"/>
        </w:rPr>
      </w:pPr>
      <w:bookmarkStart w:id="15464" w:name="_ETM_Q39_465000"/>
      <w:bookmarkEnd w:id="15464"/>
      <w:r>
        <w:rPr>
          <w:rFonts w:hint="cs"/>
          <w:rtl/>
          <w:lang w:eastAsia="he-IL"/>
        </w:rPr>
        <w:t>– – –</w:t>
      </w:r>
    </w:p>
    <w:p w:rsidR="007310D6" w:rsidRDefault="007310D6" w:rsidP="00AD6EC4">
      <w:pPr>
        <w:rPr>
          <w:rtl/>
          <w:lang w:eastAsia="he-IL"/>
        </w:rPr>
      </w:pPr>
      <w:bookmarkStart w:id="15465" w:name="_ETM_Q39_466000"/>
      <w:bookmarkEnd w:id="15465"/>
    </w:p>
    <w:p w:rsidR="007310D6" w:rsidRDefault="007310D6" w:rsidP="00AD6EC4">
      <w:pPr>
        <w:pStyle w:val="-"/>
        <w:keepNext/>
        <w:rPr>
          <w:rtl/>
        </w:rPr>
      </w:pPr>
      <w:bookmarkStart w:id="15466" w:name="ET_speakercontinue_5792_13"/>
      <w:r w:rsidRPr="005D2111">
        <w:rPr>
          <w:rStyle w:val="TagStyle"/>
          <w:rtl/>
        </w:rPr>
        <w:t xml:space="preserve"> &lt;&lt; דובר_המשך &gt;&gt; </w:t>
      </w:r>
      <w:r>
        <w:rPr>
          <w:rtl/>
        </w:rPr>
        <w:t>יבגני סובה (ישראל ביתנו):</w:t>
      </w:r>
      <w:r w:rsidRPr="005D2111">
        <w:rPr>
          <w:rStyle w:val="TagStyle"/>
          <w:rtl/>
        </w:rPr>
        <w:t xml:space="preserve"> &lt;&lt; דובר_המשך &gt;&gt;</w:t>
      </w:r>
      <w:r>
        <w:rPr>
          <w:rtl/>
        </w:rPr>
        <w:t xml:space="preserve">   </w:t>
      </w:r>
      <w:bookmarkEnd w:id="15466"/>
    </w:p>
    <w:p w:rsidR="007310D6" w:rsidRDefault="007310D6" w:rsidP="00F73DA8">
      <w:pPr>
        <w:rPr>
          <w:rtl/>
          <w:lang w:eastAsia="he-IL"/>
        </w:rPr>
      </w:pPr>
    </w:p>
    <w:p w:rsidR="007310D6" w:rsidRDefault="007310D6" w:rsidP="00D62CED">
      <w:pPr>
        <w:rPr>
          <w:rtl/>
          <w:lang w:eastAsia="he-IL"/>
        </w:rPr>
      </w:pPr>
      <w:bookmarkStart w:id="15467" w:name="_ETM_Q39_467000"/>
      <w:bookmarkEnd w:id="15467"/>
      <w:r>
        <w:rPr>
          <w:rFonts w:hint="cs"/>
          <w:rtl/>
          <w:lang w:eastAsia="he-IL"/>
        </w:rPr>
        <w:t>תודה רבה</w:t>
      </w:r>
      <w:r w:rsidR="00D62CED">
        <w:rPr>
          <w:rFonts w:hint="cs"/>
          <w:rtl/>
          <w:lang w:eastAsia="he-IL"/>
        </w:rPr>
        <w:t>.</w:t>
      </w:r>
      <w:r>
        <w:rPr>
          <w:rFonts w:hint="cs"/>
          <w:rtl/>
          <w:lang w:eastAsia="he-IL"/>
        </w:rPr>
        <w:t xml:space="preserve"> אבל אני שומע </w:t>
      </w:r>
      <w:bookmarkStart w:id="15468" w:name="_ETM_Q39_469000"/>
      <w:bookmarkEnd w:id="15468"/>
      <w:r>
        <w:rPr>
          <w:rFonts w:hint="cs"/>
          <w:rtl/>
          <w:lang w:eastAsia="he-IL"/>
        </w:rPr>
        <w:t>אתכם מדברים, ויש רעש באולם.</w:t>
      </w:r>
    </w:p>
    <w:p w:rsidR="007310D6" w:rsidRDefault="007310D6" w:rsidP="00AD6EC4">
      <w:pPr>
        <w:rPr>
          <w:rtl/>
          <w:lang w:eastAsia="he-IL"/>
        </w:rPr>
      </w:pPr>
      <w:bookmarkStart w:id="15469" w:name="_ETM_Q39_472000"/>
      <w:bookmarkEnd w:id="15469"/>
    </w:p>
    <w:p w:rsidR="007310D6" w:rsidRDefault="007310D6" w:rsidP="00AD6EC4">
      <w:pPr>
        <w:pStyle w:val="af7"/>
        <w:keepNext/>
        <w:rPr>
          <w:rtl/>
        </w:rPr>
      </w:pPr>
      <w:r w:rsidRPr="005D2111">
        <w:rPr>
          <w:rStyle w:val="TagStyle"/>
          <w:rtl/>
        </w:rPr>
        <w:t xml:space="preserve"> &lt;&lt; יור &gt;&gt; </w:t>
      </w:r>
      <w:r>
        <w:rPr>
          <w:rtl/>
        </w:rPr>
        <w:t>היו"ר ניסים ואטורי:</w:t>
      </w:r>
      <w:r w:rsidRPr="005D2111">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5470" w:name="_ETM_Q39_471000"/>
      <w:bookmarkEnd w:id="15470"/>
      <w:r>
        <w:rPr>
          <w:rFonts w:hint="cs"/>
          <w:rtl/>
          <w:lang w:eastAsia="he-IL"/>
        </w:rPr>
        <w:t>אבקש לשמור על שקט. תודה.</w:t>
      </w:r>
    </w:p>
    <w:p w:rsidR="00D62CED" w:rsidRDefault="00D62CED" w:rsidP="00AD6EC4">
      <w:pPr>
        <w:rPr>
          <w:rtl/>
          <w:lang w:eastAsia="he-IL"/>
        </w:rPr>
      </w:pPr>
    </w:p>
    <w:p w:rsidR="007310D6" w:rsidRDefault="007310D6" w:rsidP="00AD6EC4">
      <w:pPr>
        <w:pStyle w:val="-"/>
        <w:keepNext/>
        <w:rPr>
          <w:rtl/>
        </w:rPr>
      </w:pPr>
      <w:bookmarkStart w:id="15471" w:name="ET_speakercontinue_5792_15"/>
      <w:r w:rsidRPr="005D2111">
        <w:rPr>
          <w:rStyle w:val="TagStyle"/>
          <w:rtl/>
        </w:rPr>
        <w:t xml:space="preserve"> &lt;&lt; דובר_המשך &gt;&gt; </w:t>
      </w:r>
      <w:r>
        <w:rPr>
          <w:rtl/>
        </w:rPr>
        <w:t>יבגני סובה (ישראל ביתנו):</w:t>
      </w:r>
      <w:r w:rsidRPr="005D2111">
        <w:rPr>
          <w:rStyle w:val="TagStyle"/>
          <w:rtl/>
        </w:rPr>
        <w:t xml:space="preserve"> &lt;&lt; דובר_המשך &gt;&gt;</w:t>
      </w:r>
      <w:r>
        <w:rPr>
          <w:rtl/>
        </w:rPr>
        <w:t xml:space="preserve">   </w:t>
      </w:r>
      <w:bookmarkEnd w:id="15471"/>
    </w:p>
    <w:p w:rsidR="007310D6" w:rsidRDefault="007310D6" w:rsidP="00F73DA8">
      <w:pPr>
        <w:rPr>
          <w:rtl/>
          <w:lang w:eastAsia="he-IL"/>
        </w:rPr>
      </w:pPr>
    </w:p>
    <w:p w:rsidR="007310D6" w:rsidRDefault="007310D6" w:rsidP="00D62CED">
      <w:pPr>
        <w:rPr>
          <w:rtl/>
          <w:lang w:eastAsia="he-IL"/>
        </w:rPr>
      </w:pPr>
      <w:bookmarkStart w:id="15472" w:name="_ETM_Q39_475000"/>
      <w:bookmarkEnd w:id="15472"/>
      <w:r>
        <w:rPr>
          <w:rFonts w:hint="cs"/>
          <w:rtl/>
          <w:lang w:eastAsia="he-IL"/>
        </w:rPr>
        <w:t xml:space="preserve">האנשים האלה, </w:t>
      </w:r>
      <w:bookmarkStart w:id="15473" w:name="_ETM_Q39_480000"/>
      <w:bookmarkEnd w:id="15473"/>
      <w:r>
        <w:rPr>
          <w:rFonts w:hint="cs"/>
          <w:rtl/>
          <w:lang w:eastAsia="he-IL"/>
        </w:rPr>
        <w:t xml:space="preserve">אדוני היושב-ראש, לא התייחסו לוויכוחים הפוליטיים בבית הזה, והם היו </w:t>
      </w:r>
      <w:bookmarkStart w:id="15474" w:name="_ETM_Q39_484000"/>
      <w:bookmarkEnd w:id="15474"/>
      <w:r>
        <w:rPr>
          <w:rFonts w:hint="cs"/>
          <w:rtl/>
          <w:lang w:eastAsia="he-IL"/>
        </w:rPr>
        <w:t xml:space="preserve">הרוב שלא תמיד מתעניין בפוליטיקה. תמיד יש פלח קטן שמבין </w:t>
      </w:r>
      <w:bookmarkStart w:id="15475" w:name="_ETM_Q39_489000"/>
      <w:bookmarkEnd w:id="15475"/>
      <w:r>
        <w:rPr>
          <w:rFonts w:hint="cs"/>
          <w:rtl/>
          <w:lang w:eastAsia="he-IL"/>
        </w:rPr>
        <w:t>ויודע וזה מעניין אותו, אבל רוב האנשים לא מדברים כל יום על פוליטיקה.</w:t>
      </w:r>
    </w:p>
    <w:p w:rsidR="007310D6" w:rsidRDefault="007310D6" w:rsidP="00AD6EC4">
      <w:pPr>
        <w:rPr>
          <w:rtl/>
          <w:lang w:eastAsia="he-IL"/>
        </w:rPr>
      </w:pPr>
      <w:bookmarkStart w:id="15476" w:name="_ETM_Q39_495000"/>
      <w:bookmarkEnd w:id="15476"/>
    </w:p>
    <w:p w:rsidR="007310D6" w:rsidRDefault="007310D6" w:rsidP="00D62CED">
      <w:pPr>
        <w:rPr>
          <w:rtl/>
          <w:lang w:eastAsia="he-IL"/>
        </w:rPr>
      </w:pPr>
      <w:bookmarkStart w:id="15477" w:name="_ETM_Q39_496000"/>
      <w:bookmarkEnd w:id="15477"/>
      <w:r>
        <w:rPr>
          <w:rFonts w:hint="cs"/>
          <w:rtl/>
          <w:lang w:eastAsia="he-IL"/>
        </w:rPr>
        <w:t xml:space="preserve">מה שקורה היום </w:t>
      </w:r>
      <w:r w:rsidR="00D62CED">
        <w:rPr>
          <w:rFonts w:hint="cs"/>
          <w:rtl/>
          <w:lang w:eastAsia="he-IL"/>
        </w:rPr>
        <w:t xml:space="preserve">הוא </w:t>
      </w:r>
      <w:r>
        <w:rPr>
          <w:rFonts w:hint="cs"/>
          <w:rtl/>
          <w:lang w:eastAsia="he-IL"/>
        </w:rPr>
        <w:t xml:space="preserve">שאותם אנשים מסתכלים </w:t>
      </w:r>
      <w:r w:rsidR="00D62CED">
        <w:rPr>
          <w:rFonts w:hint="cs"/>
          <w:rtl/>
          <w:lang w:eastAsia="he-IL"/>
        </w:rPr>
        <w:t xml:space="preserve">בחרדה </w:t>
      </w:r>
      <w:r>
        <w:rPr>
          <w:rFonts w:hint="cs"/>
          <w:rtl/>
          <w:lang w:eastAsia="he-IL"/>
        </w:rPr>
        <w:t xml:space="preserve">על </w:t>
      </w:r>
      <w:bookmarkStart w:id="15478" w:name="_ETM_Q39_501000"/>
      <w:bookmarkEnd w:id="15478"/>
      <w:r>
        <w:rPr>
          <w:rFonts w:hint="cs"/>
          <w:rtl/>
          <w:lang w:eastAsia="he-IL"/>
        </w:rPr>
        <w:t xml:space="preserve">המתרחש בבית הזה. ואם אתם תצאו עכשיו לרחוב ותשאלו בצורה </w:t>
      </w:r>
      <w:bookmarkStart w:id="15479" w:name="_ETM_Q39_507000"/>
      <w:bookmarkEnd w:id="15479"/>
      <w:r>
        <w:rPr>
          <w:rFonts w:hint="cs"/>
          <w:rtl/>
          <w:lang w:eastAsia="he-IL"/>
        </w:rPr>
        <w:t xml:space="preserve">אקראית עשרה אנשים ותשאלו אם אתם יודעים מהו הרכב הוועדה </w:t>
      </w:r>
      <w:bookmarkStart w:id="15480" w:name="_ETM_Q39_514000"/>
      <w:bookmarkEnd w:id="15480"/>
      <w:r>
        <w:rPr>
          <w:rFonts w:hint="cs"/>
          <w:rtl/>
          <w:lang w:eastAsia="he-IL"/>
        </w:rPr>
        <w:t xml:space="preserve">לבחירת שופטים במדינת ישראל, תשעה מעשרה לא ידעו להגיד, לא </w:t>
      </w:r>
      <w:bookmarkStart w:id="15481" w:name="_ETM_Q39_520000"/>
      <w:bookmarkEnd w:id="15481"/>
      <w:r>
        <w:rPr>
          <w:rFonts w:hint="cs"/>
          <w:rtl/>
          <w:lang w:eastAsia="he-IL"/>
        </w:rPr>
        <w:t xml:space="preserve">את השמות וגם לא את ההרכב. אבל מה כן? חלק </w:t>
      </w:r>
      <w:bookmarkStart w:id="15482" w:name="_ETM_Q39_524000"/>
      <w:bookmarkEnd w:id="15482"/>
      <w:r>
        <w:rPr>
          <w:rFonts w:hint="cs"/>
          <w:rtl/>
          <w:lang w:eastAsia="he-IL"/>
        </w:rPr>
        <w:t xml:space="preserve">מהאנשים ידעו לדקלם את המסר שבמשך שנה, שנה וחצי, הקואליציה </w:t>
      </w:r>
      <w:bookmarkStart w:id="15483" w:name="_ETM_Q39_530000"/>
      <w:bookmarkEnd w:id="15483"/>
      <w:r>
        <w:rPr>
          <w:rFonts w:hint="cs"/>
          <w:rtl/>
          <w:lang w:eastAsia="he-IL"/>
        </w:rPr>
        <w:t xml:space="preserve">היום, האופוזיציה דאז, הכניסה לראש של האנשים במכונת ההסתה שלכם </w:t>
      </w:r>
      <w:bookmarkStart w:id="15484" w:name="_ETM_Q39_536000"/>
      <w:bookmarkEnd w:id="15484"/>
      <w:r w:rsidR="00D62CED">
        <w:rPr>
          <w:rFonts w:hint="eastAsia"/>
          <w:rtl/>
          <w:lang w:eastAsia="he-IL"/>
        </w:rPr>
        <w:t xml:space="preserve">– </w:t>
      </w:r>
      <w:r>
        <w:rPr>
          <w:rFonts w:hint="cs"/>
          <w:rtl/>
          <w:lang w:eastAsia="he-IL"/>
        </w:rPr>
        <w:t xml:space="preserve">שהשופטים בוחרים את עצמם. זה מה שהם ידעו להגיד, כי </w:t>
      </w:r>
      <w:bookmarkStart w:id="15485" w:name="_ETM_Q39_540000"/>
      <w:bookmarkEnd w:id="15485"/>
      <w:r>
        <w:rPr>
          <w:rFonts w:hint="cs"/>
          <w:rtl/>
          <w:lang w:eastAsia="he-IL"/>
        </w:rPr>
        <w:t>אתם כל הזמן משדרים את מסר ההסתה הזה. הם דואגים והם חרדים ממה שקורה פה בבית הזה.</w:t>
      </w:r>
    </w:p>
    <w:p w:rsidR="007310D6" w:rsidRDefault="007310D6" w:rsidP="00AD6EC4">
      <w:pPr>
        <w:rPr>
          <w:rtl/>
          <w:lang w:eastAsia="he-IL"/>
        </w:rPr>
      </w:pPr>
    </w:p>
    <w:p w:rsidR="007310D6" w:rsidRDefault="007310D6" w:rsidP="00AD6EC4">
      <w:pPr>
        <w:rPr>
          <w:rtl/>
          <w:lang w:eastAsia="he-IL"/>
        </w:rPr>
      </w:pPr>
      <w:bookmarkStart w:id="15486" w:name="_ETM_Q39_550000"/>
      <w:bookmarkEnd w:id="15486"/>
      <w:r>
        <w:rPr>
          <w:rFonts w:hint="cs"/>
          <w:rtl/>
          <w:lang w:eastAsia="he-IL"/>
        </w:rPr>
        <w:t xml:space="preserve">ולכן צריך להתייחס לדאגה </w:t>
      </w:r>
      <w:bookmarkStart w:id="15487" w:name="_ETM_Q39_554000"/>
      <w:bookmarkEnd w:id="15487"/>
      <w:r>
        <w:rPr>
          <w:rFonts w:hint="cs"/>
          <w:rtl/>
          <w:lang w:eastAsia="he-IL"/>
        </w:rPr>
        <w:t xml:space="preserve">הזאת וצריך להתייחס גם לקול שלהם. מה הקול שלהם? איפה </w:t>
      </w:r>
      <w:bookmarkStart w:id="15488" w:name="_ETM_Q39_560000"/>
      <w:bookmarkEnd w:id="15488"/>
      <w:r>
        <w:rPr>
          <w:rFonts w:hint="cs"/>
          <w:rtl/>
          <w:lang w:eastAsia="he-IL"/>
        </w:rPr>
        <w:t>בדיו</w:t>
      </w:r>
      <w:r w:rsidR="00D62CED">
        <w:rPr>
          <w:rFonts w:hint="cs"/>
          <w:rtl/>
          <w:lang w:eastAsia="he-IL"/>
        </w:rPr>
        <w:t>ק הוא מיוצג בממשלה, בממשלה אנטי-</w:t>
      </w:r>
      <w:r>
        <w:rPr>
          <w:rFonts w:hint="cs"/>
          <w:rtl/>
          <w:lang w:eastAsia="he-IL"/>
        </w:rPr>
        <w:t xml:space="preserve">ציונית שלא מתייחסת </w:t>
      </w:r>
      <w:bookmarkStart w:id="15489" w:name="_ETM_Q39_565000"/>
      <w:bookmarkEnd w:id="15489"/>
      <w:r>
        <w:rPr>
          <w:rFonts w:hint="cs"/>
          <w:rtl/>
          <w:lang w:eastAsia="he-IL"/>
        </w:rPr>
        <w:t xml:space="preserve">לשוויון בנטל, שלא מתייחסת </w:t>
      </w:r>
      <w:r>
        <w:rPr>
          <w:rFonts w:hint="cs"/>
          <w:rtl/>
          <w:lang w:eastAsia="he-IL"/>
        </w:rPr>
        <w:lastRenderedPageBreak/>
        <w:t xml:space="preserve">לשירות בצה"ל, שלא מתייחסת לכלכלה חופשית? </w:t>
      </w:r>
      <w:bookmarkStart w:id="15490" w:name="_ETM_Q39_570000"/>
      <w:bookmarkEnd w:id="15490"/>
      <w:r>
        <w:rPr>
          <w:rFonts w:hint="cs"/>
          <w:rtl/>
          <w:lang w:eastAsia="he-IL"/>
        </w:rPr>
        <w:t xml:space="preserve">מה שמעניין אתכם, את הממשלה, זה כיצד לעשות את ממשלת </w:t>
      </w:r>
      <w:bookmarkStart w:id="15491" w:name="_ETM_Q39_576000"/>
      <w:bookmarkEnd w:id="15491"/>
      <w:r>
        <w:rPr>
          <w:rFonts w:hint="cs"/>
          <w:rtl/>
          <w:lang w:eastAsia="he-IL"/>
        </w:rPr>
        <w:t>המילוט לעבריינים בעבר, אולי גם לעבריינים בעתיד.</w:t>
      </w:r>
    </w:p>
    <w:p w:rsidR="007310D6" w:rsidRDefault="007310D6" w:rsidP="00AD6EC4">
      <w:pPr>
        <w:rPr>
          <w:rtl/>
          <w:lang w:eastAsia="he-IL"/>
        </w:rPr>
      </w:pPr>
    </w:p>
    <w:p w:rsidR="007310D6" w:rsidRPr="005D2111" w:rsidRDefault="007310D6" w:rsidP="00D62CED">
      <w:pPr>
        <w:rPr>
          <w:rtl/>
          <w:lang w:eastAsia="he-IL"/>
        </w:rPr>
      </w:pPr>
      <w:bookmarkStart w:id="15492" w:name="_ETM_Q39_582000"/>
      <w:bookmarkEnd w:id="15492"/>
      <w:r>
        <w:rPr>
          <w:rFonts w:hint="cs"/>
          <w:rtl/>
          <w:lang w:eastAsia="he-IL"/>
        </w:rPr>
        <w:t xml:space="preserve">רבותיי, אני מסתכל על </w:t>
      </w:r>
      <w:bookmarkStart w:id="15493" w:name="_ETM_Q39_584000"/>
      <w:bookmarkEnd w:id="15493"/>
      <w:r>
        <w:rPr>
          <w:rFonts w:hint="cs"/>
          <w:rtl/>
          <w:lang w:eastAsia="he-IL"/>
        </w:rPr>
        <w:t xml:space="preserve">הממשלה הזאת ואני שואל את עצמי למה יש לנו פה </w:t>
      </w:r>
      <w:bookmarkStart w:id="15494" w:name="_ETM_Q39_589000"/>
      <w:bookmarkEnd w:id="15494"/>
      <w:r>
        <w:rPr>
          <w:rFonts w:hint="cs"/>
          <w:rtl/>
          <w:lang w:eastAsia="he-IL"/>
        </w:rPr>
        <w:t xml:space="preserve">שינוי שלא היה בעבר. אדוני היושב-ראש, השינוי </w:t>
      </w:r>
      <w:r w:rsidR="00D62CED">
        <w:rPr>
          <w:rFonts w:hint="eastAsia"/>
          <w:rtl/>
          <w:lang w:eastAsia="he-IL"/>
        </w:rPr>
        <w:t xml:space="preserve">– </w:t>
      </w:r>
      <w:r>
        <w:rPr>
          <w:rFonts w:hint="cs"/>
          <w:rtl/>
          <w:lang w:eastAsia="he-IL"/>
        </w:rPr>
        <w:t>שבחרו במשרדים בזוגות</w:t>
      </w:r>
      <w:r w:rsidR="00D62CED">
        <w:rPr>
          <w:rFonts w:hint="cs"/>
          <w:rtl/>
          <w:lang w:eastAsia="he-IL"/>
        </w:rPr>
        <w:t>,</w:t>
      </w:r>
      <w:r>
        <w:rPr>
          <w:rFonts w:hint="cs"/>
          <w:rtl/>
          <w:lang w:eastAsia="he-IL"/>
        </w:rPr>
        <w:t xml:space="preserve"> </w:t>
      </w:r>
      <w:bookmarkStart w:id="15495" w:name="_ETM_Q39_597000"/>
      <w:bookmarkEnd w:id="15495"/>
      <w:r>
        <w:rPr>
          <w:rFonts w:hint="cs"/>
          <w:rtl/>
          <w:lang w:eastAsia="he-IL"/>
        </w:rPr>
        <w:t xml:space="preserve">שמו שרים בזוגות. משרד הביטחון </w:t>
      </w:r>
      <w:r>
        <w:rPr>
          <w:rtl/>
          <w:lang w:eastAsia="he-IL"/>
        </w:rPr>
        <w:t>–</w:t>
      </w:r>
      <w:r>
        <w:rPr>
          <w:rFonts w:hint="cs"/>
          <w:rtl/>
          <w:lang w:eastAsia="he-IL"/>
        </w:rPr>
        <w:t xml:space="preserve"> זוג שרים</w:t>
      </w:r>
      <w:r w:rsidR="00D62CED">
        <w:rPr>
          <w:rFonts w:hint="cs"/>
          <w:rtl/>
          <w:lang w:eastAsia="he-IL"/>
        </w:rPr>
        <w:t>;</w:t>
      </w:r>
      <w:r>
        <w:rPr>
          <w:rFonts w:hint="cs"/>
          <w:rtl/>
          <w:lang w:eastAsia="he-IL"/>
        </w:rPr>
        <w:t xml:space="preserve"> משרד המשפטים </w:t>
      </w:r>
      <w:bookmarkStart w:id="15496" w:name="_ETM_Q39_604000"/>
      <w:bookmarkEnd w:id="15496"/>
      <w:r>
        <w:rPr>
          <w:rtl/>
          <w:lang w:eastAsia="he-IL"/>
        </w:rPr>
        <w:t>–</w:t>
      </w:r>
      <w:r>
        <w:rPr>
          <w:rFonts w:hint="cs"/>
          <w:rtl/>
          <w:lang w:eastAsia="he-IL"/>
        </w:rPr>
        <w:t xml:space="preserve"> זוג של שרים</w:t>
      </w:r>
      <w:r w:rsidR="00D62CED">
        <w:rPr>
          <w:rFonts w:hint="cs"/>
          <w:rtl/>
          <w:lang w:eastAsia="he-IL"/>
        </w:rPr>
        <w:t>;</w:t>
      </w:r>
      <w:r>
        <w:rPr>
          <w:rFonts w:hint="cs"/>
          <w:rtl/>
          <w:lang w:eastAsia="he-IL"/>
        </w:rPr>
        <w:t xml:space="preserve"> משרד החינוך </w:t>
      </w:r>
      <w:r>
        <w:rPr>
          <w:rtl/>
          <w:lang w:eastAsia="he-IL"/>
        </w:rPr>
        <w:t>–</w:t>
      </w:r>
      <w:r>
        <w:rPr>
          <w:rFonts w:hint="cs"/>
          <w:rtl/>
          <w:lang w:eastAsia="he-IL"/>
        </w:rPr>
        <w:t xml:space="preserve"> זוג של שרים.</w:t>
      </w:r>
    </w:p>
    <w:p w:rsidR="007310D6" w:rsidRDefault="007310D6" w:rsidP="00AD6EC4">
      <w:pPr>
        <w:rPr>
          <w:rtl/>
          <w:lang w:eastAsia="he-IL"/>
        </w:rPr>
      </w:pPr>
    </w:p>
    <w:p w:rsidR="007310D6" w:rsidRDefault="007310D6" w:rsidP="00AD6EC4">
      <w:pPr>
        <w:pStyle w:val="af6"/>
        <w:keepNext/>
        <w:rPr>
          <w:rtl/>
        </w:rPr>
      </w:pPr>
      <w:bookmarkStart w:id="15497" w:name="ET_interruption_6357_23"/>
      <w:r w:rsidRPr="00B73B43">
        <w:rPr>
          <w:rStyle w:val="TagStyle"/>
          <w:rtl/>
        </w:rPr>
        <w:t xml:space="preserve"> &lt;&lt; קריאה &gt;&gt; </w:t>
      </w:r>
      <w:r>
        <w:rPr>
          <w:rtl/>
        </w:rPr>
        <w:t>משה סעדה (הליכוד):</w:t>
      </w:r>
      <w:r w:rsidRPr="00B73B43">
        <w:rPr>
          <w:rStyle w:val="TagStyle"/>
          <w:rtl/>
        </w:rPr>
        <w:t xml:space="preserve"> &lt;&lt; קריאה &gt;&gt;</w:t>
      </w:r>
      <w:r>
        <w:rPr>
          <w:rtl/>
        </w:rPr>
        <w:t xml:space="preserve">   </w:t>
      </w:r>
      <w:bookmarkEnd w:id="15497"/>
    </w:p>
    <w:p w:rsidR="007310D6" w:rsidRDefault="007310D6" w:rsidP="00F73DA8">
      <w:pPr>
        <w:rPr>
          <w:rtl/>
          <w:lang w:eastAsia="he-IL"/>
        </w:rPr>
      </w:pPr>
    </w:p>
    <w:p w:rsidR="007310D6" w:rsidRDefault="007310D6" w:rsidP="00AD6EC4">
      <w:pPr>
        <w:rPr>
          <w:rtl/>
          <w:lang w:eastAsia="he-IL"/>
        </w:rPr>
      </w:pPr>
      <w:bookmarkStart w:id="15498" w:name="_ETM_Q39_634000"/>
      <w:bookmarkStart w:id="15499" w:name="_ETM_Q39_606000"/>
      <w:bookmarkEnd w:id="15498"/>
      <w:bookmarkEnd w:id="15499"/>
      <w:r>
        <w:rPr>
          <w:rFonts w:hint="cs"/>
          <w:rtl/>
          <w:lang w:eastAsia="he-IL"/>
        </w:rPr>
        <w:t>זה כמו תיבת נח, כמו בתנ"ך.</w:t>
      </w:r>
    </w:p>
    <w:p w:rsidR="007310D6" w:rsidRDefault="007310D6" w:rsidP="00AD6EC4">
      <w:pPr>
        <w:rPr>
          <w:rtl/>
          <w:lang w:eastAsia="he-IL"/>
        </w:rPr>
      </w:pPr>
    </w:p>
    <w:p w:rsidR="007310D6" w:rsidRDefault="007310D6" w:rsidP="00AD6EC4">
      <w:pPr>
        <w:pStyle w:val="-"/>
        <w:keepNext/>
        <w:rPr>
          <w:rtl/>
        </w:rPr>
      </w:pPr>
      <w:bookmarkStart w:id="15500" w:name="ET_speakercontinue_5792_5"/>
      <w:r w:rsidRPr="00C87D0D">
        <w:rPr>
          <w:rStyle w:val="TagStyle"/>
          <w:rtl/>
        </w:rPr>
        <w:t xml:space="preserve"> &lt;&lt; דובר_המשך &gt;&gt; </w:t>
      </w:r>
      <w:r>
        <w:rPr>
          <w:rtl/>
        </w:rPr>
        <w:t>יבגני סובה (ישראל ביתנו):</w:t>
      </w:r>
      <w:r w:rsidRPr="00C87D0D">
        <w:rPr>
          <w:rStyle w:val="TagStyle"/>
          <w:rtl/>
        </w:rPr>
        <w:t xml:space="preserve"> &lt;&lt; דובר_המשך &gt;&gt;</w:t>
      </w:r>
      <w:r>
        <w:rPr>
          <w:rtl/>
        </w:rPr>
        <w:t xml:space="preserve">   </w:t>
      </w:r>
      <w:bookmarkEnd w:id="15500"/>
    </w:p>
    <w:p w:rsidR="007310D6" w:rsidRDefault="007310D6" w:rsidP="00F73DA8">
      <w:pPr>
        <w:rPr>
          <w:rtl/>
          <w:lang w:eastAsia="he-IL"/>
        </w:rPr>
      </w:pPr>
    </w:p>
    <w:p w:rsidR="007310D6" w:rsidRDefault="007310D6" w:rsidP="00AD6EC4">
      <w:pPr>
        <w:rPr>
          <w:rtl/>
          <w:lang w:eastAsia="he-IL"/>
        </w:rPr>
      </w:pPr>
      <w:bookmarkStart w:id="15501" w:name="_ETM_Q39_611000"/>
      <w:bookmarkEnd w:id="15501"/>
      <w:r>
        <w:rPr>
          <w:rFonts w:hint="cs"/>
          <w:rtl/>
          <w:lang w:eastAsia="he-IL"/>
        </w:rPr>
        <w:t xml:space="preserve">זה בדיוק מה שאני בא להגיד. אתם בדיוק בסיפור של תיבת נח. כמו שתיבת נח באה להימלט מהמבול הגדול ולברוח </w:t>
      </w:r>
      <w:bookmarkStart w:id="15502" w:name="_ETM_Q39_527821"/>
      <w:bookmarkEnd w:id="15502"/>
      <w:r>
        <w:rPr>
          <w:rFonts w:hint="cs"/>
          <w:rtl/>
          <w:lang w:eastAsia="he-IL"/>
        </w:rPr>
        <w:t>– אז לאן אתם בורחים?</w:t>
      </w:r>
    </w:p>
    <w:p w:rsidR="007310D6" w:rsidRDefault="007310D6" w:rsidP="00AD6EC4">
      <w:pPr>
        <w:rPr>
          <w:rtl/>
          <w:lang w:eastAsia="he-IL"/>
        </w:rPr>
      </w:pPr>
    </w:p>
    <w:p w:rsidR="007310D6" w:rsidRDefault="007310D6" w:rsidP="00AD6EC4">
      <w:pPr>
        <w:pStyle w:val="af6"/>
        <w:keepNext/>
        <w:rPr>
          <w:rtl/>
        </w:rPr>
      </w:pPr>
      <w:bookmarkStart w:id="15503" w:name="ET_interruption_6357_17"/>
      <w:r w:rsidRPr="00B73B43">
        <w:rPr>
          <w:rStyle w:val="TagStyle"/>
          <w:rtl/>
        </w:rPr>
        <w:t xml:space="preserve"> &lt;&lt; קריאה &gt;&gt; </w:t>
      </w:r>
      <w:r>
        <w:rPr>
          <w:rtl/>
        </w:rPr>
        <w:t>משה סעדה (הליכוד):</w:t>
      </w:r>
      <w:r w:rsidRPr="00B73B43">
        <w:rPr>
          <w:rStyle w:val="TagStyle"/>
          <w:rtl/>
        </w:rPr>
        <w:t xml:space="preserve"> &lt;&lt; קריאה &gt;&gt;</w:t>
      </w:r>
      <w:r>
        <w:rPr>
          <w:rtl/>
        </w:rPr>
        <w:t xml:space="preserve">   </w:t>
      </w:r>
      <w:bookmarkEnd w:id="15503"/>
    </w:p>
    <w:p w:rsidR="007310D6" w:rsidRDefault="007310D6" w:rsidP="00F73DA8">
      <w:pPr>
        <w:rPr>
          <w:rtl/>
          <w:lang w:eastAsia="he-IL"/>
        </w:rPr>
      </w:pPr>
    </w:p>
    <w:p w:rsidR="007310D6" w:rsidRDefault="00A173B9" w:rsidP="00AD6EC4">
      <w:pPr>
        <w:rPr>
          <w:rtl/>
          <w:lang w:eastAsia="he-IL"/>
        </w:rPr>
      </w:pPr>
      <w:r>
        <w:rPr>
          <w:rFonts w:hint="cs"/>
          <w:rtl/>
          <w:lang w:eastAsia="he-IL"/>
        </w:rPr>
        <w:t>– – –</w:t>
      </w:r>
    </w:p>
    <w:p w:rsidR="007310D6" w:rsidRDefault="007310D6" w:rsidP="00AD6EC4">
      <w:pPr>
        <w:rPr>
          <w:rtl/>
          <w:lang w:eastAsia="he-IL"/>
        </w:rPr>
      </w:pPr>
    </w:p>
    <w:p w:rsidR="007310D6" w:rsidRDefault="007310D6" w:rsidP="00AD6EC4">
      <w:pPr>
        <w:pStyle w:val="-"/>
        <w:keepNext/>
        <w:rPr>
          <w:rtl/>
        </w:rPr>
      </w:pPr>
      <w:bookmarkStart w:id="15504" w:name="_ETM_Q39_636000"/>
      <w:bookmarkStart w:id="15505" w:name="ET_speakercontinue_5792_21"/>
      <w:bookmarkEnd w:id="15504"/>
      <w:r w:rsidRPr="00B73B43">
        <w:rPr>
          <w:rStyle w:val="TagStyle"/>
          <w:rtl/>
        </w:rPr>
        <w:t xml:space="preserve"> &lt;&lt; דובר_המשך &gt;&gt; </w:t>
      </w:r>
      <w:r>
        <w:rPr>
          <w:rtl/>
        </w:rPr>
        <w:t>יבגני סובה (ישראל ביתנו):</w:t>
      </w:r>
      <w:r w:rsidRPr="00B73B43">
        <w:rPr>
          <w:rStyle w:val="TagStyle"/>
          <w:rtl/>
        </w:rPr>
        <w:t xml:space="preserve"> &lt;&lt; דובר_המשך &gt;&gt; </w:t>
      </w:r>
      <w:r>
        <w:rPr>
          <w:rtl/>
        </w:rPr>
        <w:t xml:space="preserve">   </w:t>
      </w:r>
      <w:bookmarkEnd w:id="15505"/>
    </w:p>
    <w:p w:rsidR="007310D6" w:rsidRDefault="007310D6" w:rsidP="00F73DA8">
      <w:pPr>
        <w:rPr>
          <w:rtl/>
          <w:lang w:eastAsia="he-IL"/>
        </w:rPr>
      </w:pPr>
      <w:bookmarkStart w:id="15506" w:name="_ETM_Q39_633000"/>
      <w:bookmarkEnd w:id="15506"/>
    </w:p>
    <w:p w:rsidR="007310D6" w:rsidRDefault="007310D6" w:rsidP="00AD6EC4">
      <w:pPr>
        <w:rPr>
          <w:rtl/>
          <w:lang w:eastAsia="he-IL"/>
        </w:rPr>
      </w:pPr>
      <w:bookmarkStart w:id="15507" w:name="_ETM_Q39_621000"/>
      <w:bookmarkEnd w:id="15507"/>
      <w:r>
        <w:rPr>
          <w:rFonts w:hint="cs"/>
          <w:rtl/>
          <w:lang w:eastAsia="he-IL"/>
        </w:rPr>
        <w:t xml:space="preserve">אתם שמים בכל משרד שני שרים, </w:t>
      </w:r>
      <w:bookmarkStart w:id="15508" w:name="_ETM_Q39_626000"/>
      <w:bookmarkEnd w:id="15508"/>
      <w:r>
        <w:rPr>
          <w:rFonts w:hint="cs"/>
          <w:rtl/>
          <w:lang w:eastAsia="he-IL"/>
        </w:rPr>
        <w:t xml:space="preserve">כי כל שר לא סומך על השר השני. זה כל </w:t>
      </w:r>
      <w:bookmarkStart w:id="15509" w:name="_ETM_Q39_629000"/>
      <w:bookmarkEnd w:id="15509"/>
      <w:r>
        <w:rPr>
          <w:rFonts w:hint="cs"/>
          <w:rtl/>
          <w:lang w:eastAsia="he-IL"/>
        </w:rPr>
        <w:t>כך מדהים. זאת ממשלת מילוט, בדיוק כמו שתיבת נח הייתה תיבה למילוט מהמבול הגדול.</w:t>
      </w:r>
    </w:p>
    <w:p w:rsidR="007310D6" w:rsidRDefault="007310D6" w:rsidP="00AD6EC4">
      <w:pPr>
        <w:rPr>
          <w:rtl/>
          <w:lang w:eastAsia="he-IL"/>
        </w:rPr>
      </w:pPr>
    </w:p>
    <w:p w:rsidR="007310D6" w:rsidRDefault="007310D6" w:rsidP="00AD6EC4">
      <w:pPr>
        <w:pStyle w:val="af6"/>
        <w:keepNext/>
        <w:rPr>
          <w:rtl/>
        </w:rPr>
      </w:pPr>
      <w:bookmarkStart w:id="15510" w:name="ET_interruption_6357_19"/>
      <w:r w:rsidRPr="00B73B43">
        <w:rPr>
          <w:rStyle w:val="TagStyle"/>
          <w:rtl/>
        </w:rPr>
        <w:t xml:space="preserve"> &lt;&lt; קריאה &gt;&gt; </w:t>
      </w:r>
      <w:r>
        <w:rPr>
          <w:rtl/>
        </w:rPr>
        <w:t>משה סעדה (הליכוד):</w:t>
      </w:r>
      <w:r w:rsidRPr="00B73B43">
        <w:rPr>
          <w:rStyle w:val="TagStyle"/>
          <w:rtl/>
        </w:rPr>
        <w:t xml:space="preserve"> &lt;&lt; קריאה &gt;&gt;</w:t>
      </w:r>
      <w:r>
        <w:rPr>
          <w:rtl/>
        </w:rPr>
        <w:t xml:space="preserve">   </w:t>
      </w:r>
      <w:bookmarkEnd w:id="15510"/>
    </w:p>
    <w:p w:rsidR="007310D6" w:rsidRDefault="007310D6" w:rsidP="00F73DA8">
      <w:pPr>
        <w:rPr>
          <w:rtl/>
          <w:lang w:eastAsia="he-IL"/>
        </w:rPr>
      </w:pPr>
    </w:p>
    <w:p w:rsidR="007310D6" w:rsidRDefault="007310D6" w:rsidP="00D62CED">
      <w:pPr>
        <w:rPr>
          <w:rtl/>
          <w:lang w:eastAsia="he-IL"/>
        </w:rPr>
      </w:pPr>
      <w:r>
        <w:rPr>
          <w:rFonts w:hint="cs"/>
          <w:rtl/>
          <w:lang w:eastAsia="he-IL"/>
        </w:rPr>
        <w:t>היא הצילה</w:t>
      </w:r>
      <w:r w:rsidR="00D62CED">
        <w:rPr>
          <w:rFonts w:hint="cs"/>
          <w:rtl/>
          <w:lang w:eastAsia="he-IL"/>
        </w:rPr>
        <w:t>,</w:t>
      </w:r>
      <w:r>
        <w:rPr>
          <w:rFonts w:hint="cs"/>
          <w:rtl/>
          <w:lang w:eastAsia="he-IL"/>
        </w:rPr>
        <w:t xml:space="preserve"> הצילה בסוף.</w:t>
      </w:r>
    </w:p>
    <w:p w:rsidR="007310D6" w:rsidRDefault="007310D6" w:rsidP="00AD6EC4">
      <w:pPr>
        <w:rPr>
          <w:rtl/>
          <w:lang w:eastAsia="he-IL"/>
        </w:rPr>
      </w:pPr>
      <w:bookmarkStart w:id="15511" w:name="_ETM_Q39_637000"/>
      <w:bookmarkEnd w:id="15511"/>
    </w:p>
    <w:p w:rsidR="007310D6" w:rsidRDefault="007310D6" w:rsidP="00AD6EC4">
      <w:pPr>
        <w:pStyle w:val="-"/>
        <w:keepNext/>
        <w:rPr>
          <w:rtl/>
        </w:rPr>
      </w:pPr>
      <w:bookmarkStart w:id="15512" w:name="ET_speakercontinue_5792_22"/>
      <w:r w:rsidRPr="00B73B43">
        <w:rPr>
          <w:rStyle w:val="TagStyle"/>
          <w:rtl/>
        </w:rPr>
        <w:t xml:space="preserve"> &lt;&lt; דובר_המשך &gt;&gt; </w:t>
      </w:r>
      <w:r>
        <w:rPr>
          <w:rtl/>
        </w:rPr>
        <w:t>יבגני סובה (ישראל ביתנו):</w:t>
      </w:r>
      <w:r w:rsidRPr="00B73B43">
        <w:rPr>
          <w:rStyle w:val="TagStyle"/>
          <w:rtl/>
        </w:rPr>
        <w:t xml:space="preserve"> &lt;&lt; דובר_המשך &gt;&gt;</w:t>
      </w:r>
      <w:r>
        <w:rPr>
          <w:rtl/>
        </w:rPr>
        <w:t xml:space="preserve">   </w:t>
      </w:r>
      <w:bookmarkEnd w:id="15512"/>
    </w:p>
    <w:p w:rsidR="007310D6" w:rsidRDefault="007310D6" w:rsidP="00F73DA8">
      <w:pPr>
        <w:rPr>
          <w:rtl/>
          <w:lang w:eastAsia="he-IL"/>
        </w:rPr>
      </w:pPr>
    </w:p>
    <w:p w:rsidR="007310D6" w:rsidRDefault="007310D6" w:rsidP="00D62CED">
      <w:pPr>
        <w:rPr>
          <w:rtl/>
          <w:lang w:eastAsia="he-IL"/>
        </w:rPr>
      </w:pPr>
      <w:bookmarkStart w:id="15513" w:name="_ETM_Q39_635000"/>
      <w:bookmarkEnd w:id="15513"/>
      <w:r>
        <w:rPr>
          <w:rFonts w:hint="cs"/>
          <w:rtl/>
          <w:lang w:eastAsia="he-IL"/>
        </w:rPr>
        <w:t xml:space="preserve">אז אני אומר </w:t>
      </w:r>
      <w:bookmarkStart w:id="15514" w:name="_ETM_Q39_638000"/>
      <w:bookmarkEnd w:id="15514"/>
      <w:r>
        <w:rPr>
          <w:rFonts w:hint="cs"/>
          <w:rtl/>
          <w:lang w:eastAsia="he-IL"/>
        </w:rPr>
        <w:t>לכם</w:t>
      </w:r>
      <w:r w:rsidR="00D62CED">
        <w:rPr>
          <w:rFonts w:hint="cs"/>
          <w:rtl/>
          <w:lang w:eastAsia="he-IL"/>
        </w:rPr>
        <w:t>,</w:t>
      </w:r>
      <w:r>
        <w:rPr>
          <w:rFonts w:hint="cs"/>
          <w:rtl/>
          <w:lang w:eastAsia="he-IL"/>
        </w:rPr>
        <w:t xml:space="preserve"> תסתכלו על עצמכם, תסתכלו על הבושה הזאת. אנשים לא </w:t>
      </w:r>
      <w:bookmarkStart w:id="15515" w:name="_ETM_Q39_644000"/>
      <w:bookmarkEnd w:id="15515"/>
      <w:r>
        <w:rPr>
          <w:rFonts w:hint="cs"/>
          <w:rtl/>
          <w:lang w:eastAsia="he-IL"/>
        </w:rPr>
        <w:t xml:space="preserve">מבינים למה במשרד הביטחון צריך שני שרים. למה? עזוב את </w:t>
      </w:r>
      <w:bookmarkStart w:id="15516" w:name="_ETM_Q39_648000"/>
      <w:bookmarkEnd w:id="15516"/>
      <w:r>
        <w:rPr>
          <w:rFonts w:hint="cs"/>
          <w:rtl/>
          <w:lang w:eastAsia="he-IL"/>
        </w:rPr>
        <w:t xml:space="preserve">העניין שיש משרדים גדולים ששם יש סגן שר ושר. מה </w:t>
      </w:r>
      <w:bookmarkStart w:id="15517" w:name="_ETM_Q39_655000"/>
      <w:bookmarkEnd w:id="15517"/>
      <w:r>
        <w:rPr>
          <w:rFonts w:hint="cs"/>
          <w:rtl/>
          <w:lang w:eastAsia="he-IL"/>
        </w:rPr>
        <w:t xml:space="preserve">זו הבושה הזאת? שני שרי משפטים או שר במשרד המשפטים. </w:t>
      </w:r>
      <w:bookmarkStart w:id="15518" w:name="_ETM_Q39_659000"/>
      <w:bookmarkEnd w:id="15518"/>
      <w:r>
        <w:rPr>
          <w:rFonts w:hint="cs"/>
          <w:rtl/>
          <w:lang w:eastAsia="he-IL"/>
        </w:rPr>
        <w:t>מתי היה דבר כזה? יש לך מושג במשפטים</w:t>
      </w:r>
      <w:r w:rsidR="00D62CED">
        <w:rPr>
          <w:rFonts w:hint="cs"/>
          <w:rtl/>
          <w:lang w:eastAsia="he-IL"/>
        </w:rPr>
        <w:t>.</w:t>
      </w:r>
      <w:r>
        <w:rPr>
          <w:rFonts w:hint="cs"/>
          <w:rtl/>
          <w:lang w:eastAsia="he-IL"/>
        </w:rPr>
        <w:t xml:space="preserve"> מתי דבר </w:t>
      </w:r>
      <w:bookmarkStart w:id="15519" w:name="_ETM_Q39_663000"/>
      <w:bookmarkEnd w:id="15519"/>
      <w:r>
        <w:rPr>
          <w:rFonts w:hint="cs"/>
          <w:rtl/>
          <w:lang w:eastAsia="he-IL"/>
        </w:rPr>
        <w:t>כזה היה? במשרד המשפטים מעולם לא היה כזה.</w:t>
      </w:r>
    </w:p>
    <w:p w:rsidR="007310D6" w:rsidRDefault="007310D6" w:rsidP="00AD6EC4">
      <w:pPr>
        <w:rPr>
          <w:rtl/>
          <w:lang w:eastAsia="he-IL"/>
        </w:rPr>
      </w:pPr>
    </w:p>
    <w:p w:rsidR="007310D6" w:rsidRDefault="007310D6" w:rsidP="00AD6EC4">
      <w:pPr>
        <w:pStyle w:val="af6"/>
        <w:keepNext/>
        <w:rPr>
          <w:rtl/>
        </w:rPr>
      </w:pPr>
      <w:bookmarkStart w:id="15520" w:name="ET_interruption_קריאה_26"/>
      <w:r w:rsidRPr="00B73B43">
        <w:rPr>
          <w:rStyle w:val="TagStyle"/>
          <w:rtl/>
        </w:rPr>
        <w:lastRenderedPageBreak/>
        <w:t xml:space="preserve"> &lt;&lt; קריאה &gt;&gt; </w:t>
      </w:r>
      <w:r>
        <w:rPr>
          <w:rtl/>
        </w:rPr>
        <w:t>קריאה:</w:t>
      </w:r>
      <w:r w:rsidRPr="00B73B43">
        <w:rPr>
          <w:rStyle w:val="TagStyle"/>
          <w:rtl/>
        </w:rPr>
        <w:t xml:space="preserve"> &lt;&lt; קריאה &gt;&gt;</w:t>
      </w:r>
      <w:r>
        <w:rPr>
          <w:rtl/>
        </w:rPr>
        <w:t xml:space="preserve">   </w:t>
      </w:r>
      <w:bookmarkEnd w:id="15520"/>
    </w:p>
    <w:p w:rsidR="007310D6" w:rsidRDefault="007310D6" w:rsidP="00F73DA8">
      <w:pPr>
        <w:rPr>
          <w:rtl/>
          <w:lang w:eastAsia="he-IL"/>
        </w:rPr>
      </w:pPr>
    </w:p>
    <w:p w:rsidR="007310D6" w:rsidRDefault="00A173B9" w:rsidP="00AD6EC4">
      <w:pPr>
        <w:rPr>
          <w:rtl/>
          <w:lang w:eastAsia="he-IL"/>
        </w:rPr>
      </w:pPr>
      <w:bookmarkStart w:id="15521" w:name="_ETM_Q39_669000"/>
      <w:bookmarkEnd w:id="15521"/>
      <w:r>
        <w:rPr>
          <w:rFonts w:hint="cs"/>
          <w:rtl/>
          <w:lang w:eastAsia="he-IL"/>
        </w:rPr>
        <w:t>– – –</w:t>
      </w:r>
    </w:p>
    <w:p w:rsidR="007310D6" w:rsidRDefault="007310D6" w:rsidP="00AD6EC4">
      <w:pPr>
        <w:rPr>
          <w:rtl/>
          <w:lang w:eastAsia="he-IL"/>
        </w:rPr>
      </w:pPr>
      <w:bookmarkStart w:id="15522" w:name="_ETM_Q39_666000"/>
      <w:bookmarkEnd w:id="15522"/>
    </w:p>
    <w:p w:rsidR="007310D6" w:rsidRDefault="007310D6" w:rsidP="00AD6EC4">
      <w:pPr>
        <w:pStyle w:val="-"/>
        <w:keepNext/>
        <w:rPr>
          <w:rtl/>
        </w:rPr>
      </w:pPr>
      <w:bookmarkStart w:id="15523" w:name="ET_speakercontinue_5792_25"/>
      <w:r w:rsidRPr="00B73B43">
        <w:rPr>
          <w:rStyle w:val="TagStyle"/>
          <w:rtl/>
        </w:rPr>
        <w:t xml:space="preserve"> &lt;&lt; דובר_המשך &gt;&gt; </w:t>
      </w:r>
      <w:r>
        <w:rPr>
          <w:rtl/>
        </w:rPr>
        <w:t>יבגני סובה (ישראל ביתנו):</w:t>
      </w:r>
      <w:r w:rsidRPr="00B73B43">
        <w:rPr>
          <w:rStyle w:val="TagStyle"/>
          <w:rtl/>
        </w:rPr>
        <w:t xml:space="preserve"> &lt;&lt; דובר_המשך &gt;&gt;</w:t>
      </w:r>
      <w:r>
        <w:rPr>
          <w:rtl/>
        </w:rPr>
        <w:t xml:space="preserve">   </w:t>
      </w:r>
      <w:bookmarkEnd w:id="15523"/>
    </w:p>
    <w:p w:rsidR="007310D6" w:rsidRDefault="007310D6" w:rsidP="00F73DA8">
      <w:pPr>
        <w:rPr>
          <w:rtl/>
          <w:lang w:eastAsia="he-IL"/>
        </w:rPr>
      </w:pPr>
    </w:p>
    <w:p w:rsidR="007310D6" w:rsidRPr="00B73B43" w:rsidRDefault="007310D6" w:rsidP="00D62CED">
      <w:pPr>
        <w:rPr>
          <w:rtl/>
          <w:lang w:eastAsia="he-IL"/>
        </w:rPr>
      </w:pPr>
      <w:r>
        <w:rPr>
          <w:rFonts w:hint="cs"/>
          <w:rtl/>
          <w:lang w:eastAsia="he-IL"/>
        </w:rPr>
        <w:t xml:space="preserve">לא. </w:t>
      </w:r>
      <w:bookmarkStart w:id="15524" w:name="_ETM_Q39_667000"/>
      <w:bookmarkEnd w:id="15524"/>
      <w:r>
        <w:rPr>
          <w:rFonts w:hint="cs"/>
          <w:rtl/>
          <w:lang w:eastAsia="he-IL"/>
        </w:rPr>
        <w:t>זה לא קשור. אתם תופרים, תופרים</w:t>
      </w:r>
      <w:r w:rsidR="00D62CED">
        <w:rPr>
          <w:rFonts w:hint="cs"/>
          <w:rtl/>
          <w:lang w:eastAsia="he-IL"/>
        </w:rPr>
        <w:t>,</w:t>
      </w:r>
      <w:r>
        <w:rPr>
          <w:rFonts w:hint="cs"/>
          <w:rtl/>
          <w:lang w:eastAsia="he-IL"/>
        </w:rPr>
        <w:t xml:space="preserve"> רק שלא יהיה פתאום </w:t>
      </w:r>
      <w:bookmarkStart w:id="15525" w:name="_ETM_Q39_670000"/>
      <w:bookmarkEnd w:id="15525"/>
      <w:r>
        <w:rPr>
          <w:rFonts w:hint="cs"/>
          <w:rtl/>
          <w:lang w:eastAsia="he-IL"/>
        </w:rPr>
        <w:t>מצב שמישהו יקום ולא יצביע.</w:t>
      </w:r>
    </w:p>
    <w:p w:rsidR="007310D6" w:rsidRDefault="007310D6" w:rsidP="00F73DA8">
      <w:pPr>
        <w:rPr>
          <w:rtl/>
          <w:lang w:eastAsia="he-IL"/>
        </w:rPr>
      </w:pPr>
    </w:p>
    <w:p w:rsidR="007310D6" w:rsidRDefault="007310D6" w:rsidP="00AD6EC4">
      <w:pPr>
        <w:pStyle w:val="af6"/>
        <w:keepNext/>
        <w:rPr>
          <w:rtl/>
        </w:rPr>
      </w:pPr>
      <w:bookmarkStart w:id="15526" w:name="ET_interruption_5726_27"/>
      <w:r w:rsidRPr="00B73B43">
        <w:rPr>
          <w:rStyle w:val="TagStyle"/>
          <w:rtl/>
        </w:rPr>
        <w:t xml:space="preserve"> &lt;&lt; קריאה &gt;&gt; </w:t>
      </w:r>
      <w:r>
        <w:rPr>
          <w:rtl/>
        </w:rPr>
        <w:t>ינון אזולאי (ש"ס):</w:t>
      </w:r>
      <w:r w:rsidRPr="00B73B43">
        <w:rPr>
          <w:rStyle w:val="TagStyle"/>
          <w:rtl/>
        </w:rPr>
        <w:t xml:space="preserve"> &lt;&lt; קריאה &gt;&gt;</w:t>
      </w:r>
      <w:r>
        <w:rPr>
          <w:rtl/>
        </w:rPr>
        <w:t xml:space="preserve">   </w:t>
      </w:r>
      <w:bookmarkEnd w:id="15526"/>
    </w:p>
    <w:p w:rsidR="007310D6" w:rsidRDefault="007310D6" w:rsidP="00F73DA8">
      <w:pPr>
        <w:rPr>
          <w:rtl/>
          <w:lang w:eastAsia="he-IL"/>
        </w:rPr>
      </w:pPr>
    </w:p>
    <w:p w:rsidR="007310D6" w:rsidRDefault="00A173B9" w:rsidP="00AD6EC4">
      <w:pPr>
        <w:rPr>
          <w:rtl/>
          <w:lang w:eastAsia="he-IL"/>
        </w:rPr>
      </w:pPr>
      <w:bookmarkStart w:id="15527" w:name="_ETM_Q39_671000"/>
      <w:bookmarkEnd w:id="15527"/>
      <w:r>
        <w:rPr>
          <w:rFonts w:hint="cs"/>
          <w:rtl/>
          <w:lang w:eastAsia="he-IL"/>
        </w:rPr>
        <w:t>– – –</w:t>
      </w:r>
      <w:r w:rsidR="007310D6">
        <w:rPr>
          <w:rFonts w:hint="cs"/>
          <w:rtl/>
          <w:lang w:eastAsia="he-IL"/>
        </w:rPr>
        <w:t xml:space="preserve"> שני שרים במשרד </w:t>
      </w:r>
      <w:bookmarkStart w:id="15528" w:name="_ETM_Q39_674000"/>
      <w:bookmarkEnd w:id="15528"/>
      <w:r w:rsidR="007310D6">
        <w:rPr>
          <w:rFonts w:hint="cs"/>
          <w:rtl/>
          <w:lang w:eastAsia="he-IL"/>
        </w:rPr>
        <w:t>האוצר.</w:t>
      </w:r>
    </w:p>
    <w:p w:rsidR="007310D6" w:rsidRDefault="007310D6" w:rsidP="00AD6EC4">
      <w:pPr>
        <w:rPr>
          <w:rtl/>
          <w:lang w:eastAsia="he-IL"/>
        </w:rPr>
      </w:pPr>
    </w:p>
    <w:p w:rsidR="007310D6" w:rsidRDefault="007310D6" w:rsidP="00AD6EC4">
      <w:pPr>
        <w:pStyle w:val="-"/>
        <w:keepNext/>
        <w:rPr>
          <w:rtl/>
        </w:rPr>
      </w:pPr>
      <w:bookmarkStart w:id="15529" w:name="ET_speakercontinue_5792_28"/>
      <w:r w:rsidRPr="00B73B43">
        <w:rPr>
          <w:rStyle w:val="TagStyle"/>
          <w:rtl/>
        </w:rPr>
        <w:t xml:space="preserve"> &lt;&lt; דובר_המשך &gt;&gt; </w:t>
      </w:r>
      <w:r>
        <w:rPr>
          <w:rtl/>
        </w:rPr>
        <w:t>יבגני סובה (ישראל ביתנו):</w:t>
      </w:r>
      <w:r w:rsidRPr="00B73B43">
        <w:rPr>
          <w:rStyle w:val="TagStyle"/>
          <w:rtl/>
        </w:rPr>
        <w:t xml:space="preserve"> &lt;&lt; דובר_המשך &gt;&gt;</w:t>
      </w:r>
      <w:r>
        <w:rPr>
          <w:rtl/>
        </w:rPr>
        <w:t xml:space="preserve">   </w:t>
      </w:r>
      <w:bookmarkEnd w:id="15529"/>
    </w:p>
    <w:p w:rsidR="007310D6" w:rsidRDefault="007310D6" w:rsidP="00F73DA8">
      <w:pPr>
        <w:rPr>
          <w:rtl/>
          <w:lang w:eastAsia="he-IL"/>
        </w:rPr>
      </w:pPr>
    </w:p>
    <w:p w:rsidR="007310D6" w:rsidRDefault="007310D6" w:rsidP="00AD6EC4">
      <w:pPr>
        <w:rPr>
          <w:rtl/>
          <w:lang w:eastAsia="he-IL"/>
        </w:rPr>
      </w:pPr>
      <w:bookmarkStart w:id="15530" w:name="_ETM_Q39_673000"/>
      <w:bookmarkEnd w:id="15530"/>
      <w:r>
        <w:rPr>
          <w:rFonts w:hint="cs"/>
          <w:rtl/>
          <w:lang w:eastAsia="he-IL"/>
        </w:rPr>
        <w:t>זה לפני ליברמן.</w:t>
      </w:r>
    </w:p>
    <w:p w:rsidR="007310D6" w:rsidRDefault="007310D6" w:rsidP="00AD6EC4">
      <w:pPr>
        <w:rPr>
          <w:rtl/>
          <w:lang w:eastAsia="he-IL"/>
        </w:rPr>
      </w:pPr>
    </w:p>
    <w:p w:rsidR="007310D6" w:rsidRDefault="007310D6" w:rsidP="00AD6EC4">
      <w:pPr>
        <w:pStyle w:val="af6"/>
        <w:keepNext/>
        <w:rPr>
          <w:rtl/>
        </w:rPr>
      </w:pPr>
      <w:bookmarkStart w:id="15531" w:name="ET_interruption_5726_29"/>
      <w:r w:rsidRPr="00B73B43">
        <w:rPr>
          <w:rStyle w:val="TagStyle"/>
          <w:rtl/>
        </w:rPr>
        <w:t xml:space="preserve"> &lt;&lt; קריאה &gt;&gt; </w:t>
      </w:r>
      <w:r>
        <w:rPr>
          <w:rtl/>
        </w:rPr>
        <w:t>ינון אזולאי (ש"ס):</w:t>
      </w:r>
      <w:r w:rsidRPr="00B73B43">
        <w:rPr>
          <w:rStyle w:val="TagStyle"/>
          <w:rtl/>
        </w:rPr>
        <w:t xml:space="preserve"> &lt;&lt; קריאה &gt;&gt;</w:t>
      </w:r>
      <w:r>
        <w:rPr>
          <w:rtl/>
        </w:rPr>
        <w:t xml:space="preserve">   </w:t>
      </w:r>
      <w:bookmarkEnd w:id="15531"/>
    </w:p>
    <w:p w:rsidR="007310D6" w:rsidRPr="00D62CED" w:rsidRDefault="007310D6" w:rsidP="00D62CED">
      <w:pPr>
        <w:rPr>
          <w:rtl/>
        </w:rPr>
      </w:pPr>
    </w:p>
    <w:p w:rsidR="007310D6" w:rsidRPr="00D62CED" w:rsidRDefault="007310D6" w:rsidP="00D62CED">
      <w:pPr>
        <w:rPr>
          <w:rtl/>
        </w:rPr>
      </w:pPr>
      <w:r w:rsidRPr="00D62CED">
        <w:rPr>
          <w:rFonts w:hint="cs"/>
          <w:rtl/>
        </w:rPr>
        <w:t>לא. שני שרים במשרד האוצר.</w:t>
      </w:r>
    </w:p>
    <w:p w:rsidR="007310D6" w:rsidRPr="00D62CED" w:rsidRDefault="007310D6" w:rsidP="00D62CED">
      <w:pPr>
        <w:rPr>
          <w:rtl/>
        </w:rPr>
      </w:pPr>
      <w:bookmarkStart w:id="15532" w:name="_ETM_Q39_684000"/>
      <w:bookmarkStart w:id="15533" w:name="_ETM_Q39_676000"/>
      <w:bookmarkStart w:id="15534" w:name="ET_speakercontinue_5792_30"/>
      <w:bookmarkEnd w:id="15532"/>
      <w:bookmarkEnd w:id="15533"/>
    </w:p>
    <w:p w:rsidR="007310D6" w:rsidRDefault="007310D6" w:rsidP="00AD6EC4">
      <w:pPr>
        <w:pStyle w:val="-"/>
        <w:keepNext/>
        <w:rPr>
          <w:rtl/>
        </w:rPr>
      </w:pPr>
      <w:r w:rsidRPr="00B73B43">
        <w:rPr>
          <w:rStyle w:val="TagStyle"/>
          <w:rtl/>
        </w:rPr>
        <w:t xml:space="preserve">&lt;&lt; דובר_המשך &gt;&gt; </w:t>
      </w:r>
      <w:r>
        <w:rPr>
          <w:rtl/>
        </w:rPr>
        <w:t>יבגני סובה (ישראל ביתנו):</w:t>
      </w:r>
      <w:r w:rsidRPr="00B73B43">
        <w:rPr>
          <w:rStyle w:val="TagStyle"/>
          <w:rtl/>
        </w:rPr>
        <w:t xml:space="preserve"> &lt;&lt; דובר_המשך &gt;&gt;</w:t>
      </w:r>
      <w:r>
        <w:rPr>
          <w:rtl/>
        </w:rPr>
        <w:t xml:space="preserve">   </w:t>
      </w:r>
      <w:bookmarkEnd w:id="15534"/>
    </w:p>
    <w:p w:rsidR="007310D6" w:rsidRDefault="007310D6" w:rsidP="00F73DA8">
      <w:pPr>
        <w:rPr>
          <w:rtl/>
          <w:lang w:eastAsia="he-IL"/>
        </w:rPr>
      </w:pPr>
    </w:p>
    <w:p w:rsidR="007310D6" w:rsidRDefault="007310D6" w:rsidP="00D62CED">
      <w:pPr>
        <w:rPr>
          <w:rtl/>
          <w:lang w:eastAsia="he-IL"/>
        </w:rPr>
      </w:pPr>
      <w:bookmarkStart w:id="15535" w:name="_ETM_Q39_677000"/>
      <w:bookmarkEnd w:id="15535"/>
      <w:r>
        <w:rPr>
          <w:rFonts w:hint="cs"/>
          <w:rtl/>
          <w:lang w:eastAsia="he-IL"/>
        </w:rPr>
        <w:t xml:space="preserve">לפני ליברמן. תסתכל, אזולאי. </w:t>
      </w:r>
      <w:bookmarkStart w:id="15536" w:name="_ETM_Q39_679000"/>
      <w:bookmarkEnd w:id="15536"/>
      <w:r>
        <w:rPr>
          <w:rFonts w:hint="cs"/>
          <w:rtl/>
          <w:lang w:eastAsia="he-IL"/>
        </w:rPr>
        <w:t xml:space="preserve">מי כמוך יודע את ההיסטוריה של מדינת ישראל והכנסת. לפני </w:t>
      </w:r>
      <w:bookmarkStart w:id="15537" w:name="_ETM_Q39_682000"/>
      <w:bookmarkEnd w:id="15537"/>
      <w:r>
        <w:rPr>
          <w:rFonts w:hint="cs"/>
          <w:rtl/>
          <w:lang w:eastAsia="he-IL"/>
        </w:rPr>
        <w:t xml:space="preserve">חמד עמאר היו שרים במשרד האוצר </w:t>
      </w:r>
      <w:r w:rsidR="00D62CED">
        <w:rPr>
          <w:rFonts w:hint="eastAsia"/>
          <w:rtl/>
          <w:lang w:eastAsia="he-IL"/>
        </w:rPr>
        <w:t xml:space="preserve">– </w:t>
      </w:r>
      <w:r>
        <w:rPr>
          <w:rFonts w:hint="cs"/>
          <w:rtl/>
          <w:lang w:eastAsia="he-IL"/>
        </w:rPr>
        <w:t xml:space="preserve">דרך אגב, לא בממשלות </w:t>
      </w:r>
      <w:bookmarkStart w:id="15538" w:name="_ETM_Q39_689000"/>
      <w:bookmarkEnd w:id="15538"/>
      <w:r>
        <w:rPr>
          <w:rFonts w:hint="cs"/>
          <w:rtl/>
          <w:lang w:eastAsia="he-IL"/>
        </w:rPr>
        <w:t>שלנו.</w:t>
      </w:r>
    </w:p>
    <w:p w:rsidR="007310D6" w:rsidRPr="00B73B43" w:rsidRDefault="007310D6" w:rsidP="00AD6EC4">
      <w:pPr>
        <w:rPr>
          <w:rtl/>
          <w:lang w:eastAsia="he-IL"/>
        </w:rPr>
      </w:pPr>
    </w:p>
    <w:p w:rsidR="007310D6" w:rsidRDefault="007310D6" w:rsidP="00AD6EC4">
      <w:pPr>
        <w:rPr>
          <w:rtl/>
          <w:lang w:eastAsia="he-IL"/>
        </w:rPr>
      </w:pPr>
      <w:bookmarkStart w:id="15539" w:name="_ETM_Q39_672000"/>
      <w:bookmarkStart w:id="15540" w:name="_ETM_Q39_639000"/>
      <w:bookmarkEnd w:id="15539"/>
      <w:bookmarkEnd w:id="15540"/>
      <w:r>
        <w:rPr>
          <w:rFonts w:hint="cs"/>
          <w:rtl/>
          <w:lang w:eastAsia="he-IL"/>
        </w:rPr>
        <w:t>אדוני, אני מסיים בכמה משפטים. הממ</w:t>
      </w:r>
      <w:r w:rsidR="00D62CED">
        <w:rPr>
          <w:rFonts w:hint="cs"/>
          <w:rtl/>
          <w:lang w:eastAsia="he-IL"/>
        </w:rPr>
        <w:t>שלה שלכם, לא רק שהיא ממשלה אנטי-</w:t>
      </w:r>
      <w:r>
        <w:rPr>
          <w:rFonts w:hint="cs"/>
          <w:rtl/>
          <w:lang w:eastAsia="he-IL"/>
        </w:rPr>
        <w:t xml:space="preserve">ציונית, </w:t>
      </w:r>
      <w:bookmarkStart w:id="15541" w:name="_ETM_Q39_696000"/>
      <w:bookmarkEnd w:id="15541"/>
      <w:r>
        <w:rPr>
          <w:rFonts w:hint="cs"/>
          <w:rtl/>
          <w:lang w:eastAsia="he-IL"/>
        </w:rPr>
        <w:t xml:space="preserve">היא גם פוגעת בציונות, היא פוגעת בשוויון בנטל, היא פוגעת </w:t>
      </w:r>
      <w:bookmarkStart w:id="15542" w:name="_ETM_Q39_702000"/>
      <w:bookmarkEnd w:id="15542"/>
      <w:r>
        <w:rPr>
          <w:rFonts w:hint="cs"/>
          <w:rtl/>
          <w:lang w:eastAsia="he-IL"/>
        </w:rPr>
        <w:t xml:space="preserve">בזכויות של מיעוטים, היא פוגעת בכל מה שקשור למעמד הביניים. </w:t>
      </w:r>
      <w:bookmarkStart w:id="15543" w:name="_ETM_Q39_707000"/>
      <w:bookmarkEnd w:id="15543"/>
      <w:r>
        <w:rPr>
          <w:rFonts w:hint="cs"/>
          <w:rtl/>
          <w:lang w:eastAsia="he-IL"/>
        </w:rPr>
        <w:t xml:space="preserve">אותם זוגות שהזכרתי, הם חרדים למצב, חרדים לעתידה של המדינה, </w:t>
      </w:r>
      <w:bookmarkStart w:id="15544" w:name="_ETM_Q39_713000"/>
      <w:bookmarkEnd w:id="15544"/>
      <w:r>
        <w:rPr>
          <w:rFonts w:hint="cs"/>
          <w:rtl/>
          <w:lang w:eastAsia="he-IL"/>
        </w:rPr>
        <w:t xml:space="preserve">ולצערי חזרנו לשיח של חיפוש בית אחר, כפי שנאמתי פה לפני </w:t>
      </w:r>
      <w:bookmarkStart w:id="15545" w:name="_ETM_Q39_718000"/>
      <w:bookmarkEnd w:id="15545"/>
      <w:r>
        <w:rPr>
          <w:rFonts w:hint="cs"/>
          <w:rtl/>
          <w:lang w:eastAsia="he-IL"/>
        </w:rPr>
        <w:t>שנתיים וחצי בתקופת הקורונה.</w:t>
      </w:r>
    </w:p>
    <w:p w:rsidR="007310D6" w:rsidRDefault="007310D6" w:rsidP="00AD6EC4">
      <w:pPr>
        <w:rPr>
          <w:rtl/>
          <w:lang w:eastAsia="he-IL"/>
        </w:rPr>
      </w:pPr>
      <w:bookmarkStart w:id="15546" w:name="_ETM_Q39_720000"/>
      <w:bookmarkEnd w:id="15546"/>
    </w:p>
    <w:p w:rsidR="007310D6" w:rsidRDefault="007310D6" w:rsidP="00AD6EC4">
      <w:pPr>
        <w:rPr>
          <w:rtl/>
          <w:lang w:eastAsia="he-IL"/>
        </w:rPr>
      </w:pPr>
      <w:bookmarkStart w:id="15547" w:name="_ETM_Q39_721000"/>
      <w:bookmarkStart w:id="15548" w:name="TOR_Q40"/>
      <w:bookmarkEnd w:id="15547"/>
      <w:bookmarkEnd w:id="15548"/>
      <w:r w:rsidRPr="003E55EC">
        <w:rPr>
          <w:rtl/>
          <w:lang w:eastAsia="he-IL"/>
        </w:rPr>
        <w:t xml:space="preserve">תעשו הכול </w:t>
      </w:r>
      <w:r>
        <w:rPr>
          <w:rFonts w:hint="cs"/>
          <w:rtl/>
          <w:lang w:eastAsia="he-IL"/>
        </w:rPr>
        <w:t xml:space="preserve">בשביל </w:t>
      </w:r>
      <w:r w:rsidRPr="003E55EC">
        <w:rPr>
          <w:rtl/>
          <w:lang w:eastAsia="he-IL"/>
        </w:rPr>
        <w:t>שהאנשים האלה ל</w:t>
      </w:r>
      <w:r>
        <w:rPr>
          <w:rFonts w:hint="cs"/>
          <w:rtl/>
          <w:lang w:eastAsia="he-IL"/>
        </w:rPr>
        <w:t>א יחפשו בית אחר. כאשר הם ימצאו בית אחר,</w:t>
      </w:r>
      <w:bookmarkStart w:id="15549" w:name="_ETM_Q40_125000"/>
      <w:bookmarkEnd w:id="15549"/>
      <w:r>
        <w:rPr>
          <w:rFonts w:hint="cs"/>
          <w:rtl/>
          <w:lang w:eastAsia="he-IL"/>
        </w:rPr>
        <w:t xml:space="preserve"> יהיה מאוחר, ולא תוכלו להחזיר אותם למדינת </w:t>
      </w:r>
      <w:bookmarkStart w:id="15550" w:name="_ETM_Q40_131000"/>
      <w:bookmarkEnd w:id="15550"/>
      <w:r>
        <w:rPr>
          <w:rFonts w:hint="cs"/>
          <w:rtl/>
          <w:lang w:eastAsia="he-IL"/>
        </w:rPr>
        <w:t>ישראל. תודה רבה.</w:t>
      </w:r>
    </w:p>
    <w:p w:rsidR="007310D6" w:rsidRDefault="007310D6" w:rsidP="00AD6EC4">
      <w:pPr>
        <w:rPr>
          <w:rtl/>
          <w:lang w:eastAsia="he-IL"/>
        </w:rPr>
      </w:pPr>
      <w:bookmarkStart w:id="15551" w:name="_ETM_Q40_107000"/>
      <w:bookmarkEnd w:id="15551"/>
    </w:p>
    <w:p w:rsidR="007310D6" w:rsidRDefault="007310D6" w:rsidP="00AD6EC4">
      <w:pPr>
        <w:pStyle w:val="af7"/>
        <w:rPr>
          <w:rtl/>
        </w:rPr>
      </w:pPr>
      <w:bookmarkStart w:id="15552" w:name="_ETM_Q40_108000"/>
      <w:bookmarkStart w:id="15553" w:name="_ETM_Q40_94000"/>
      <w:bookmarkStart w:id="15554" w:name="ET_speaker_5466_467"/>
      <w:bookmarkStart w:id="15555" w:name="ET_yor_היור_אמיר_אוחנה_הליכוד_468"/>
      <w:bookmarkEnd w:id="15552"/>
      <w:bookmarkEnd w:id="15553"/>
      <w:r w:rsidRPr="001A723D">
        <w:rPr>
          <w:rStyle w:val="TagStyle"/>
          <w:rtl/>
        </w:rPr>
        <w:t xml:space="preserve"> &lt;&lt; יור &gt;&gt; </w:t>
      </w:r>
      <w:r>
        <w:rPr>
          <w:rFonts w:hint="cs"/>
          <w:rtl/>
        </w:rPr>
        <w:t>היו"ר א</w:t>
      </w:r>
      <w:r>
        <w:rPr>
          <w:rtl/>
        </w:rPr>
        <w:t>מיר אוחנה (הליכוד):</w:t>
      </w:r>
      <w:r w:rsidRPr="001A723D">
        <w:rPr>
          <w:rStyle w:val="TagStyle"/>
          <w:rtl/>
        </w:rPr>
        <w:t xml:space="preserve"> &lt;&lt; יור &gt;&gt; </w:t>
      </w:r>
      <w:r>
        <w:rPr>
          <w:rtl/>
        </w:rPr>
        <w:t xml:space="preserve">   </w:t>
      </w:r>
      <w:bookmarkEnd w:id="15554"/>
    </w:p>
    <w:bookmarkEnd w:id="15555"/>
    <w:p w:rsidR="007310D6" w:rsidRPr="001A723D" w:rsidRDefault="007310D6" w:rsidP="00AD6EC4">
      <w:pPr>
        <w:rPr>
          <w:rtl/>
          <w:lang w:eastAsia="he-IL"/>
        </w:rPr>
      </w:pPr>
    </w:p>
    <w:p w:rsidR="007310D6" w:rsidRDefault="007310D6" w:rsidP="00AD6EC4">
      <w:pPr>
        <w:rPr>
          <w:rtl/>
          <w:lang w:eastAsia="he-IL"/>
        </w:rPr>
      </w:pPr>
      <w:r>
        <w:rPr>
          <w:rFonts w:hint="cs"/>
          <w:rtl/>
          <w:lang w:eastAsia="he-IL"/>
        </w:rPr>
        <w:lastRenderedPageBreak/>
        <w:t>תודה רבה לחבר הכנסת סובה. תעלה לסכם</w:t>
      </w:r>
      <w:bookmarkStart w:id="15556" w:name="_ETM_Q40_138000"/>
      <w:bookmarkEnd w:id="15556"/>
      <w:r>
        <w:rPr>
          <w:rFonts w:hint="cs"/>
          <w:rtl/>
          <w:lang w:eastAsia="he-IL"/>
        </w:rPr>
        <w:t xml:space="preserve"> השרה גלית דיסטל אטבריאן. בבקשה. בבקשה, השרה.</w:t>
      </w:r>
    </w:p>
    <w:p w:rsidR="007310D6" w:rsidRDefault="007310D6" w:rsidP="00AD6EC4">
      <w:pPr>
        <w:rPr>
          <w:rtl/>
          <w:lang w:eastAsia="he-IL"/>
        </w:rPr>
      </w:pPr>
    </w:p>
    <w:p w:rsidR="007310D6" w:rsidRDefault="007310D6" w:rsidP="00AD6EC4">
      <w:pPr>
        <w:pStyle w:val="a4"/>
        <w:keepNext/>
        <w:rPr>
          <w:rtl/>
        </w:rPr>
      </w:pPr>
      <w:bookmarkStart w:id="15557" w:name="ET_speaker_6494_5"/>
      <w:r w:rsidRPr="003A1601">
        <w:rPr>
          <w:rStyle w:val="TagStyle"/>
          <w:rtl/>
        </w:rPr>
        <w:t xml:space="preserve"> &lt;&lt; דובר &gt;&gt; </w:t>
      </w:r>
      <w:bookmarkStart w:id="15558" w:name="_Toc126788747"/>
      <w:bookmarkStart w:id="15559" w:name="_Toc126788839"/>
      <w:bookmarkStart w:id="15560" w:name="_Toc126794331"/>
      <w:bookmarkStart w:id="15561" w:name="_Toc126794450"/>
      <w:r>
        <w:rPr>
          <w:rtl/>
        </w:rPr>
        <w:t>שרת ההסברה גלית דיסטל אטבריאן:</w:t>
      </w:r>
      <w:bookmarkEnd w:id="15558"/>
      <w:bookmarkEnd w:id="15559"/>
      <w:bookmarkEnd w:id="15560"/>
      <w:bookmarkEnd w:id="15561"/>
      <w:r w:rsidRPr="003A1601">
        <w:rPr>
          <w:rStyle w:val="TagStyle"/>
          <w:rtl/>
        </w:rPr>
        <w:t xml:space="preserve"> &lt;&lt; דובר &gt;&gt;</w:t>
      </w:r>
      <w:bookmarkEnd w:id="15557"/>
    </w:p>
    <w:p w:rsidR="007310D6" w:rsidRDefault="007310D6" w:rsidP="00F73DA8">
      <w:pPr>
        <w:rPr>
          <w:rtl/>
          <w:lang w:eastAsia="he-IL"/>
        </w:rPr>
      </w:pPr>
    </w:p>
    <w:p w:rsidR="007310D6" w:rsidRDefault="007310D6" w:rsidP="00D62CED">
      <w:pPr>
        <w:rPr>
          <w:rtl/>
          <w:lang w:eastAsia="he-IL"/>
        </w:rPr>
      </w:pPr>
      <w:r>
        <w:rPr>
          <w:rFonts w:hint="cs"/>
          <w:rtl/>
          <w:lang w:eastAsia="he-IL"/>
        </w:rPr>
        <w:t>תודה רבה, אדוני היושב-ראש. אחד הדברים שאני שמה לב</w:t>
      </w:r>
      <w:bookmarkStart w:id="15562" w:name="_ETM_Q40_186000"/>
      <w:bookmarkEnd w:id="15562"/>
      <w:r>
        <w:rPr>
          <w:rFonts w:hint="cs"/>
          <w:rtl/>
          <w:lang w:eastAsia="he-IL"/>
        </w:rPr>
        <w:t xml:space="preserve"> אליהם ז</w:t>
      </w:r>
      <w:r w:rsidR="00D62CED">
        <w:rPr>
          <w:rFonts w:hint="cs"/>
          <w:rtl/>
          <w:lang w:eastAsia="he-IL"/>
        </w:rPr>
        <w:t>ה</w:t>
      </w:r>
      <w:r>
        <w:rPr>
          <w:rFonts w:hint="cs"/>
          <w:rtl/>
          <w:lang w:eastAsia="he-IL"/>
        </w:rPr>
        <w:t xml:space="preserve"> הטרמינולוגיה שמתנגדי הרפורמה משתמשים בה. הם משתמשים בטרמינולוגיה הזאת דרך השליחים שלהם בערוצי המיינסטרים</w:t>
      </w:r>
      <w:r w:rsidR="00D62CED">
        <w:rPr>
          <w:rFonts w:hint="cs"/>
          <w:rtl/>
          <w:lang w:eastAsia="he-IL"/>
        </w:rPr>
        <w:t>;</w:t>
      </w:r>
      <w:r>
        <w:rPr>
          <w:rFonts w:hint="cs"/>
          <w:rtl/>
          <w:lang w:eastAsia="he-IL"/>
        </w:rPr>
        <w:t xml:space="preserve"> הם משתמשים בטרמינולוגיה הזאת דרך השליחים שלהם בתקשורת הכתובה</w:t>
      </w:r>
      <w:r w:rsidR="00D62CED">
        <w:rPr>
          <w:rFonts w:hint="cs"/>
          <w:rtl/>
          <w:lang w:eastAsia="he-IL"/>
        </w:rPr>
        <w:t>;</w:t>
      </w:r>
      <w:r>
        <w:rPr>
          <w:rFonts w:hint="cs"/>
          <w:rtl/>
          <w:lang w:eastAsia="he-IL"/>
        </w:rPr>
        <w:t xml:space="preserve"> הם משתמשים בטרמינולוגיה דרך </w:t>
      </w:r>
      <w:bookmarkStart w:id="15563" w:name="_ETM_Q40_203000"/>
      <w:bookmarkEnd w:id="15563"/>
      <w:r>
        <w:rPr>
          <w:rFonts w:hint="cs"/>
          <w:rtl/>
          <w:lang w:eastAsia="he-IL"/>
        </w:rPr>
        <w:t xml:space="preserve">השליחים שלהם שניכסו לעצמם מקום בכל מוקדי הכוח בישראל </w:t>
      </w:r>
      <w:r w:rsidR="00D62CED">
        <w:rPr>
          <w:rFonts w:hint="eastAsia"/>
          <w:rtl/>
          <w:lang w:eastAsia="he-IL"/>
        </w:rPr>
        <w:t xml:space="preserve">– </w:t>
      </w:r>
      <w:r>
        <w:rPr>
          <w:rFonts w:hint="cs"/>
          <w:rtl/>
          <w:lang w:eastAsia="he-IL"/>
        </w:rPr>
        <w:t xml:space="preserve">תרבות, אקדמיה, </w:t>
      </w:r>
      <w:proofErr w:type="spellStart"/>
      <w:r>
        <w:rPr>
          <w:rFonts w:hint="cs"/>
          <w:rtl/>
          <w:lang w:eastAsia="he-IL"/>
        </w:rPr>
        <w:t>הייטקיסטים</w:t>
      </w:r>
      <w:proofErr w:type="spellEnd"/>
      <w:r>
        <w:rPr>
          <w:rFonts w:hint="cs"/>
          <w:rtl/>
          <w:lang w:eastAsia="he-IL"/>
        </w:rPr>
        <w:t xml:space="preserve"> </w:t>
      </w:r>
      <w:bookmarkStart w:id="15564" w:name="_ETM_Q40_211000"/>
      <w:bookmarkEnd w:id="15564"/>
      <w:r>
        <w:rPr>
          <w:rFonts w:hint="cs"/>
          <w:rtl/>
          <w:lang w:eastAsia="he-IL"/>
        </w:rPr>
        <w:t xml:space="preserve">וכן הלאה. הטרמינולוגיה שלהם היא שאנחנו נמצאים כרגע בתוך הפיכה משפטית. </w:t>
      </w:r>
    </w:p>
    <w:p w:rsidR="007310D6" w:rsidRDefault="007310D6" w:rsidP="00AD6EC4">
      <w:pPr>
        <w:rPr>
          <w:rtl/>
          <w:lang w:eastAsia="he-IL"/>
        </w:rPr>
      </w:pPr>
    </w:p>
    <w:p w:rsidR="007310D6" w:rsidRDefault="007310D6" w:rsidP="00D62CED">
      <w:pPr>
        <w:rPr>
          <w:rtl/>
          <w:lang w:eastAsia="he-IL"/>
        </w:rPr>
      </w:pPr>
      <w:bookmarkStart w:id="15565" w:name="_ETM_Q40_222000"/>
      <w:bookmarkEnd w:id="15565"/>
      <w:r>
        <w:rPr>
          <w:rFonts w:hint="cs"/>
          <w:rtl/>
          <w:lang w:eastAsia="he-IL"/>
        </w:rPr>
        <w:t>אז אני רוצה לתקן את</w:t>
      </w:r>
      <w:bookmarkStart w:id="15566" w:name="_ETM_Q40_221000"/>
      <w:bookmarkEnd w:id="15566"/>
      <w:r>
        <w:rPr>
          <w:rFonts w:hint="cs"/>
          <w:rtl/>
          <w:lang w:eastAsia="he-IL"/>
        </w:rPr>
        <w:t xml:space="preserve"> גבולות הזמן. המהפכה האמיתית התרחשה בשנת 1995; </w:t>
      </w:r>
      <w:r w:rsidR="00D62CED">
        <w:rPr>
          <w:rFonts w:hint="cs"/>
          <w:rtl/>
          <w:lang w:eastAsia="he-IL"/>
        </w:rPr>
        <w:t>אז ישראל עברה מהפכה משטרית אנטי-</w:t>
      </w:r>
      <w:r>
        <w:rPr>
          <w:rFonts w:hint="cs"/>
          <w:rtl/>
          <w:lang w:eastAsia="he-IL"/>
        </w:rPr>
        <w:t>דמוקרטית</w:t>
      </w:r>
      <w:bookmarkStart w:id="15567" w:name="_ETM_Q40_235000"/>
      <w:bookmarkEnd w:id="15567"/>
      <w:r>
        <w:rPr>
          <w:rFonts w:hint="cs"/>
          <w:rtl/>
          <w:lang w:eastAsia="he-IL"/>
        </w:rPr>
        <w:t xml:space="preserve"> על ידי אהרן ברק. מה שאהרן ברק עשה זה לקחת את ימי האבל האיומים והנוראים שישראל</w:t>
      </w:r>
      <w:bookmarkStart w:id="15568" w:name="_ETM_Q40_245000"/>
      <w:bookmarkEnd w:id="15568"/>
      <w:r>
        <w:rPr>
          <w:rFonts w:hint="cs"/>
          <w:rtl/>
          <w:lang w:eastAsia="he-IL"/>
        </w:rPr>
        <w:t xml:space="preserve"> הייתה שרויה בהם מייד לאחר רצח רבין, כשכל הישראלים עסוקים בטראומה המדממת שפשוט קרעה אותנו מבפנים של רצח</w:t>
      </w:r>
      <w:bookmarkStart w:id="15569" w:name="_ETM_Q40_257000"/>
      <w:bookmarkEnd w:id="15569"/>
      <w:r>
        <w:rPr>
          <w:rFonts w:hint="cs"/>
          <w:rtl/>
          <w:lang w:eastAsia="he-IL"/>
        </w:rPr>
        <w:t xml:space="preserve"> ראש ממשלה. בזמן הזה, כשלאף אחד לא היה קשב וכשלאף אחד לא הייתה שום פיסה של תשומת לב לשום דבר</w:t>
      </w:r>
      <w:bookmarkStart w:id="15570" w:name="_ETM_Q40_264000"/>
      <w:bookmarkEnd w:id="15570"/>
      <w:r>
        <w:rPr>
          <w:rFonts w:hint="cs"/>
          <w:rtl/>
          <w:lang w:eastAsia="he-IL"/>
        </w:rPr>
        <w:t xml:space="preserve"> שקורה מעבר לרצח פוליטי איום ונורא בתוך מדינת ישראל, אהרן ברק </w:t>
      </w:r>
      <w:r>
        <w:rPr>
          <w:rtl/>
          <w:lang w:eastAsia="he-IL"/>
        </w:rPr>
        <w:t>–</w:t>
      </w:r>
      <w:r>
        <w:rPr>
          <w:rFonts w:hint="cs"/>
          <w:rtl/>
          <w:lang w:eastAsia="he-IL"/>
        </w:rPr>
        <w:t xml:space="preserve"> במחשכים, במחטף, בלי שאף אחד שם לב, </w:t>
      </w:r>
      <w:bookmarkStart w:id="15571" w:name="_ETM_Q40_276000"/>
      <w:bookmarkEnd w:id="15571"/>
      <w:r>
        <w:rPr>
          <w:rFonts w:hint="cs"/>
          <w:rtl/>
          <w:lang w:eastAsia="he-IL"/>
        </w:rPr>
        <w:t>בלי שאף אחד יכול היה לשים לב לשום דבר</w:t>
      </w:r>
      <w:bookmarkStart w:id="15572" w:name="_ETM_Q40_278000"/>
      <w:bookmarkEnd w:id="15572"/>
      <w:r>
        <w:rPr>
          <w:rFonts w:hint="cs"/>
          <w:rtl/>
          <w:lang w:eastAsia="he-IL"/>
        </w:rPr>
        <w:t xml:space="preserve"> שקורה</w:t>
      </w:r>
      <w:r w:rsidR="00D62CED">
        <w:rPr>
          <w:rFonts w:hint="cs"/>
          <w:rtl/>
          <w:lang w:eastAsia="he-IL"/>
        </w:rPr>
        <w:t>,</w:t>
      </w:r>
      <w:r>
        <w:rPr>
          <w:rFonts w:hint="cs"/>
          <w:rtl/>
          <w:lang w:eastAsia="he-IL"/>
        </w:rPr>
        <w:t xml:space="preserve"> על דעת עצמו, ללא סמכות, ללא דיונים, ללא הפגנות, ללא הסכמות, ללא שיח, ללא שקיפות, ללא קשב של אף אחד </w:t>
      </w:r>
      <w:r w:rsidR="00D62CED">
        <w:rPr>
          <w:rFonts w:hint="eastAsia"/>
          <w:rtl/>
          <w:lang w:eastAsia="he-IL"/>
        </w:rPr>
        <w:t xml:space="preserve">– </w:t>
      </w:r>
      <w:r>
        <w:rPr>
          <w:rFonts w:hint="cs"/>
          <w:rtl/>
          <w:lang w:eastAsia="he-IL"/>
        </w:rPr>
        <w:t>פשוט החליט לבלוע את שתי הרשויות</w:t>
      </w:r>
      <w:r w:rsidR="00D62CED">
        <w:rPr>
          <w:rFonts w:hint="cs"/>
          <w:rtl/>
          <w:lang w:eastAsia="he-IL"/>
        </w:rPr>
        <w:t>,</w:t>
      </w:r>
      <w:r>
        <w:rPr>
          <w:rFonts w:hint="cs"/>
          <w:rtl/>
          <w:lang w:eastAsia="he-IL"/>
        </w:rPr>
        <w:t xml:space="preserve"> הרשות המבצעת והרשות המחוקקת, </w:t>
      </w:r>
      <w:bookmarkStart w:id="15573" w:name="_ETM_Q40_298000"/>
      <w:bookmarkEnd w:id="15573"/>
      <w:r>
        <w:rPr>
          <w:rFonts w:hint="cs"/>
          <w:rtl/>
          <w:lang w:eastAsia="he-IL"/>
        </w:rPr>
        <w:t xml:space="preserve">ולהגדיל את כוחה של הרשות השופטת. </w:t>
      </w:r>
    </w:p>
    <w:p w:rsidR="007310D6" w:rsidRDefault="007310D6" w:rsidP="00AD6EC4">
      <w:pPr>
        <w:rPr>
          <w:rtl/>
          <w:lang w:eastAsia="he-IL"/>
        </w:rPr>
      </w:pPr>
      <w:bookmarkStart w:id="15574" w:name="_ETM_Q40_301000"/>
      <w:bookmarkEnd w:id="15574"/>
    </w:p>
    <w:p w:rsidR="007310D6" w:rsidRDefault="007310D6" w:rsidP="00F831BF">
      <w:pPr>
        <w:rPr>
          <w:rtl/>
          <w:lang w:eastAsia="he-IL"/>
        </w:rPr>
      </w:pPr>
      <w:bookmarkStart w:id="15575" w:name="_ETM_Q40_302000"/>
      <w:bookmarkEnd w:id="15575"/>
      <w:r>
        <w:rPr>
          <w:rFonts w:hint="cs"/>
          <w:rtl/>
          <w:lang w:eastAsia="he-IL"/>
        </w:rPr>
        <w:t xml:space="preserve">האיזון בין הרשויות </w:t>
      </w:r>
      <w:r>
        <w:rPr>
          <w:rtl/>
          <w:lang w:eastAsia="he-IL"/>
        </w:rPr>
        <w:t>–</w:t>
      </w:r>
      <w:r>
        <w:rPr>
          <w:rFonts w:hint="cs"/>
          <w:rtl/>
          <w:lang w:eastAsia="he-IL"/>
        </w:rPr>
        <w:t xml:space="preserve"> וזה מה שאנשים לא מבינים </w:t>
      </w:r>
      <w:r>
        <w:rPr>
          <w:rtl/>
          <w:lang w:eastAsia="he-IL"/>
        </w:rPr>
        <w:t>–</w:t>
      </w:r>
      <w:r>
        <w:rPr>
          <w:rFonts w:hint="cs"/>
          <w:rtl/>
          <w:lang w:eastAsia="he-IL"/>
        </w:rPr>
        <w:t xml:space="preserve"> האיזון בין הרשויות הוא אחד העקרונות הבסיסיים ביותר</w:t>
      </w:r>
      <w:bookmarkStart w:id="15576" w:name="_ETM_Q40_309000"/>
      <w:bookmarkEnd w:id="15576"/>
      <w:r>
        <w:rPr>
          <w:rFonts w:hint="cs"/>
          <w:rtl/>
          <w:lang w:eastAsia="he-IL"/>
        </w:rPr>
        <w:t xml:space="preserve"> של דמוקרטיה, ממש לצד עקרון הכרעת הרוב ועקרון זכויות המי</w:t>
      </w:r>
      <w:bookmarkStart w:id="15577" w:name="_ETM_Q40_313000"/>
      <w:bookmarkEnd w:id="15577"/>
      <w:r>
        <w:rPr>
          <w:rFonts w:hint="cs"/>
          <w:rtl/>
          <w:lang w:eastAsia="he-IL"/>
        </w:rPr>
        <w:t xml:space="preserve">עוט. העיקרון </w:t>
      </w:r>
      <w:r w:rsidR="00D62CED">
        <w:rPr>
          <w:rFonts w:hint="cs"/>
          <w:rtl/>
          <w:lang w:eastAsia="he-IL"/>
        </w:rPr>
        <w:t>ה</w:t>
      </w:r>
      <w:r>
        <w:rPr>
          <w:rFonts w:hint="cs"/>
          <w:rtl/>
          <w:lang w:eastAsia="he-IL"/>
        </w:rPr>
        <w:t>שלישי שעומד שם הוא איזון בין הרשויות. את</w:t>
      </w:r>
      <w:bookmarkStart w:id="15578" w:name="_ETM_Q40_320000"/>
      <w:bookmarkEnd w:id="15578"/>
      <w:r>
        <w:rPr>
          <w:rFonts w:hint="cs"/>
          <w:rtl/>
          <w:lang w:eastAsia="he-IL"/>
        </w:rPr>
        <w:t xml:space="preserve"> האיזון הזה, בהפיכה משטרית ומשפטית, עשה אהרן ברק בלי שאף אחד מא</w:t>
      </w:r>
      <w:r w:rsidR="00A173B9">
        <w:rPr>
          <w:rFonts w:hint="cs"/>
          <w:rtl/>
          <w:lang w:eastAsia="he-IL"/>
        </w:rPr>
        <w:t>י</w:t>
      </w:r>
      <w:r>
        <w:rPr>
          <w:rFonts w:hint="cs"/>
          <w:rtl/>
          <w:lang w:eastAsia="he-IL"/>
        </w:rPr>
        <w:t>תנו שם לב, בשנת 1995.</w:t>
      </w:r>
    </w:p>
    <w:p w:rsidR="007310D6" w:rsidRDefault="007310D6" w:rsidP="00AD6EC4">
      <w:pPr>
        <w:rPr>
          <w:rtl/>
          <w:lang w:eastAsia="he-IL"/>
        </w:rPr>
      </w:pPr>
    </w:p>
    <w:p w:rsidR="007310D6" w:rsidRDefault="007310D6" w:rsidP="00F831BF">
      <w:pPr>
        <w:rPr>
          <w:rtl/>
          <w:lang w:eastAsia="he-IL"/>
        </w:rPr>
      </w:pPr>
      <w:r>
        <w:rPr>
          <w:rFonts w:hint="cs"/>
          <w:rtl/>
          <w:lang w:eastAsia="he-IL"/>
        </w:rPr>
        <w:t xml:space="preserve">אז כשאומרים לנו היום שהרפורמה הזו היא הפיכה </w:t>
      </w:r>
      <w:bookmarkStart w:id="15579" w:name="_ETM_Q40_333000"/>
      <w:bookmarkEnd w:id="15579"/>
      <w:r>
        <w:rPr>
          <w:rFonts w:hint="cs"/>
          <w:rtl/>
          <w:lang w:eastAsia="he-IL"/>
        </w:rPr>
        <w:t>משטרית, התשובה היא שזה לא נכון. הרפורמה היום</w:t>
      </w:r>
      <w:r w:rsidR="00F831BF">
        <w:rPr>
          <w:rFonts w:hint="cs"/>
          <w:rtl/>
          <w:lang w:eastAsia="he-IL"/>
        </w:rPr>
        <w:t>,</w:t>
      </w:r>
      <w:r>
        <w:rPr>
          <w:rFonts w:hint="cs"/>
          <w:rtl/>
          <w:lang w:eastAsia="he-IL"/>
        </w:rPr>
        <w:t xml:space="preserve"> רפורמת חיזוק</w:t>
      </w:r>
      <w:bookmarkStart w:id="15580" w:name="_ETM_Q40_336000"/>
      <w:bookmarkEnd w:id="15580"/>
      <w:r>
        <w:rPr>
          <w:rFonts w:hint="cs"/>
          <w:rtl/>
          <w:lang w:eastAsia="he-IL"/>
        </w:rPr>
        <w:t xml:space="preserve"> הדמוקרטיה של יריב לוין</w:t>
      </w:r>
      <w:r w:rsidR="00F831BF">
        <w:rPr>
          <w:rFonts w:hint="cs"/>
          <w:rtl/>
          <w:lang w:eastAsia="he-IL"/>
        </w:rPr>
        <w:t>,</w:t>
      </w:r>
      <w:r>
        <w:rPr>
          <w:rFonts w:hint="cs"/>
          <w:rtl/>
          <w:lang w:eastAsia="he-IL"/>
        </w:rPr>
        <w:t xml:space="preserve"> היא רפורמה שבאה לתקן את ההפיכה המשטרית</w:t>
      </w:r>
      <w:bookmarkStart w:id="15581" w:name="_ETM_Q40_347000"/>
      <w:bookmarkEnd w:id="15581"/>
      <w:r>
        <w:rPr>
          <w:rFonts w:hint="cs"/>
          <w:rtl/>
          <w:lang w:eastAsia="he-IL"/>
        </w:rPr>
        <w:t xml:space="preserve"> והמשפטית שהתרחשה על ידי בן אדם אחד בשנת 1995. </w:t>
      </w:r>
      <w:bookmarkStart w:id="15582" w:name="_ETM_Q40_355553"/>
      <w:bookmarkStart w:id="15583" w:name="_ETM_Q40_355620"/>
      <w:bookmarkStart w:id="15584" w:name="_ETM_Q40_355686"/>
      <w:bookmarkStart w:id="15585" w:name="_ETM_Q40_355744"/>
      <w:bookmarkEnd w:id="15582"/>
      <w:bookmarkEnd w:id="15583"/>
      <w:bookmarkEnd w:id="15584"/>
      <w:bookmarkEnd w:id="15585"/>
      <w:r>
        <w:rPr>
          <w:rFonts w:hint="cs"/>
          <w:rtl/>
          <w:lang w:eastAsia="he-IL"/>
        </w:rPr>
        <w:t xml:space="preserve">ולמה הרפורמה המשפטית שהתרחשה בשנת 1995 היא כל </w:t>
      </w:r>
      <w:bookmarkStart w:id="15586" w:name="_ETM_Q40_355000"/>
      <w:bookmarkEnd w:id="15586"/>
      <w:r w:rsidR="00F831BF">
        <w:rPr>
          <w:rFonts w:hint="cs"/>
          <w:rtl/>
          <w:lang w:eastAsia="he-IL"/>
        </w:rPr>
        <w:t>כך אנטי-</w:t>
      </w:r>
      <w:r>
        <w:rPr>
          <w:rFonts w:hint="cs"/>
          <w:rtl/>
          <w:lang w:eastAsia="he-IL"/>
        </w:rPr>
        <w:t>דמוקרטית? מכיוון שהיא הפרה את האיזונים. תודה רבה.</w:t>
      </w:r>
    </w:p>
    <w:p w:rsidR="007310D6" w:rsidRDefault="007310D6" w:rsidP="00AD6EC4">
      <w:pPr>
        <w:rPr>
          <w:rtl/>
          <w:lang w:eastAsia="he-IL"/>
        </w:rPr>
      </w:pPr>
      <w:bookmarkStart w:id="15587" w:name="_ETM_Q40_363253"/>
      <w:bookmarkStart w:id="15588" w:name="_ETM_Q40_363321"/>
      <w:bookmarkEnd w:id="15587"/>
      <w:bookmarkEnd w:id="15588"/>
    </w:p>
    <w:p w:rsidR="007310D6" w:rsidRDefault="007310D6" w:rsidP="00AD6EC4">
      <w:pPr>
        <w:pStyle w:val="af7"/>
        <w:keepNext/>
        <w:rPr>
          <w:rtl/>
        </w:rPr>
      </w:pPr>
      <w:r w:rsidRPr="003A1601">
        <w:rPr>
          <w:rStyle w:val="TagStyle"/>
          <w:rtl/>
        </w:rPr>
        <w:t xml:space="preserve"> &lt;&lt; יור &gt;&gt; </w:t>
      </w:r>
      <w:r>
        <w:rPr>
          <w:rtl/>
        </w:rPr>
        <w:t>היו"ר אמיר אוחנה:</w:t>
      </w:r>
      <w:r w:rsidRPr="003A1601">
        <w:rPr>
          <w:rStyle w:val="TagStyle"/>
          <w:rtl/>
        </w:rPr>
        <w:t xml:space="preserve"> &lt;&lt; יור &gt;&gt;</w:t>
      </w:r>
    </w:p>
    <w:p w:rsidR="007310D6" w:rsidRDefault="007310D6" w:rsidP="00F73DA8">
      <w:pPr>
        <w:rPr>
          <w:rtl/>
          <w:lang w:eastAsia="he-IL"/>
        </w:rPr>
      </w:pPr>
    </w:p>
    <w:p w:rsidR="007310D6" w:rsidRDefault="007310D6" w:rsidP="00F831BF">
      <w:pPr>
        <w:rPr>
          <w:rtl/>
          <w:lang w:eastAsia="he-IL"/>
        </w:rPr>
      </w:pPr>
      <w:r>
        <w:rPr>
          <w:rFonts w:hint="cs"/>
          <w:rtl/>
          <w:lang w:eastAsia="he-IL"/>
        </w:rPr>
        <w:t>אם כן, רבותיי, נעבור להצבעה על הצעת החוק. אנא תפסו את מקומותיכם. להצעה הוגשו הסתייגויות. להלן שמות חברי</w:t>
      </w:r>
      <w:bookmarkStart w:id="15589" w:name="_ETM_Q40_381000"/>
      <w:bookmarkEnd w:id="15589"/>
      <w:r>
        <w:rPr>
          <w:rFonts w:hint="cs"/>
          <w:rtl/>
          <w:lang w:eastAsia="he-IL"/>
        </w:rPr>
        <w:t xml:space="preserve"> הכנסת המסתייגים לפי קבוצות: קבוצת </w:t>
      </w:r>
      <w:r w:rsidR="00F831BF">
        <w:rPr>
          <w:rFonts w:hint="cs"/>
          <w:rtl/>
          <w:lang w:eastAsia="he-IL"/>
        </w:rPr>
        <w:t xml:space="preserve">סיעת </w:t>
      </w:r>
      <w:r>
        <w:rPr>
          <w:rFonts w:hint="cs"/>
          <w:rtl/>
          <w:lang w:eastAsia="he-IL"/>
        </w:rPr>
        <w:t xml:space="preserve">יש עתיד </w:t>
      </w:r>
      <w:r>
        <w:rPr>
          <w:rtl/>
          <w:lang w:eastAsia="he-IL"/>
        </w:rPr>
        <w:t>–</w:t>
      </w:r>
      <w:r>
        <w:rPr>
          <w:rFonts w:hint="cs"/>
          <w:rtl/>
          <w:lang w:eastAsia="he-IL"/>
        </w:rPr>
        <w:t xml:space="preserve"> חברי הכנסת </w:t>
      </w:r>
      <w:r>
        <w:rPr>
          <w:rFonts w:hint="cs"/>
          <w:rtl/>
          <w:lang w:eastAsia="he-IL"/>
        </w:rPr>
        <w:lastRenderedPageBreak/>
        <w:t xml:space="preserve">יאיר לפיד, אורנה ברביבאי,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w:t>
      </w:r>
      <w:bookmarkStart w:id="15590" w:name="_ETM_Q40_387000"/>
      <w:bookmarkEnd w:id="15590"/>
      <w:r>
        <w:rPr>
          <w:rFonts w:hint="cs"/>
          <w:rtl/>
          <w:lang w:eastAsia="he-IL"/>
        </w:rPr>
        <w:t>שירי ושלי טל מירון</w:t>
      </w:r>
      <w:r w:rsidR="00F831BF">
        <w:rPr>
          <w:rFonts w:hint="cs"/>
          <w:rtl/>
          <w:lang w:eastAsia="he-IL"/>
        </w:rPr>
        <w:t>;</w:t>
      </w:r>
      <w:bookmarkStart w:id="15591" w:name="_ETM_Q40_413000"/>
      <w:bookmarkStart w:id="15592" w:name="_ETM_Q40_414000"/>
      <w:bookmarkEnd w:id="15591"/>
      <w:bookmarkEnd w:id="15592"/>
      <w:r>
        <w:rPr>
          <w:rFonts w:hint="cs"/>
          <w:rtl/>
          <w:lang w:eastAsia="he-IL"/>
        </w:rPr>
        <w:t xml:space="preserve"> קבוצת </w:t>
      </w:r>
      <w:r w:rsidR="00F831BF">
        <w:rPr>
          <w:rFonts w:hint="cs"/>
          <w:rtl/>
          <w:lang w:eastAsia="he-IL"/>
        </w:rPr>
        <w:t xml:space="preserve">סיעת </w:t>
      </w:r>
      <w:r>
        <w:rPr>
          <w:rFonts w:hint="cs"/>
          <w:rtl/>
          <w:lang w:eastAsia="he-IL"/>
        </w:rPr>
        <w:t xml:space="preserve">המחנה הממלכתי </w:t>
      </w:r>
      <w:r>
        <w:rPr>
          <w:rtl/>
          <w:lang w:eastAsia="he-IL"/>
        </w:rPr>
        <w:t>–</w:t>
      </w:r>
      <w:r>
        <w:rPr>
          <w:rFonts w:hint="cs"/>
          <w:rtl/>
          <w:lang w:eastAsia="he-IL"/>
        </w:rPr>
        <w:t xml:space="preserve"> חברי הכנסת בנימין גנץ, גדעון סער, גדי איזנקוט, פנינה תמנו שטה, יפעת שאשא ביטון, חילי טרופר, זאב אלקין, מיכאל מרדכי ביטון, מתן כהנא, אורית פרקש הכהן, שרן מרים השכל</w:t>
      </w:r>
      <w:bookmarkStart w:id="15593" w:name="_ETM_Q40_420000"/>
      <w:bookmarkEnd w:id="15593"/>
      <w:r>
        <w:rPr>
          <w:rFonts w:hint="cs"/>
          <w:rtl/>
          <w:lang w:eastAsia="he-IL"/>
        </w:rPr>
        <w:t xml:space="preserve"> ואלון שוסטר.</w:t>
      </w:r>
    </w:p>
    <w:p w:rsidR="007310D6" w:rsidRDefault="007310D6" w:rsidP="00AD6EC4">
      <w:pPr>
        <w:rPr>
          <w:rtl/>
          <w:lang w:eastAsia="he-IL"/>
        </w:rPr>
      </w:pPr>
    </w:p>
    <w:p w:rsidR="007310D6" w:rsidRDefault="007310D6" w:rsidP="00F831BF">
      <w:pPr>
        <w:rPr>
          <w:rtl/>
          <w:lang w:eastAsia="he-IL"/>
        </w:rPr>
      </w:pPr>
      <w:bookmarkStart w:id="15594" w:name="_ETM_Q40_430000"/>
      <w:bookmarkEnd w:id="15594"/>
      <w:r>
        <w:rPr>
          <w:rFonts w:hint="cs"/>
          <w:rtl/>
          <w:lang w:eastAsia="he-IL"/>
        </w:rPr>
        <w:t>אם כן, נתחיל בהסתייגויות לסעיף 1. ההסתייגות הראשונה, הסתייגות לסעיף 1</w:t>
      </w:r>
      <w:bookmarkStart w:id="15595" w:name="_ETM_Q40_438000"/>
      <w:bookmarkEnd w:id="15595"/>
      <w:r>
        <w:rPr>
          <w:rFonts w:hint="cs"/>
          <w:rtl/>
          <w:lang w:eastAsia="he-IL"/>
        </w:rPr>
        <w:t xml:space="preserve">, הסתייגות מס' 1 </w:t>
      </w:r>
      <w:r w:rsidR="00F831BF">
        <w:rPr>
          <w:rFonts w:hint="eastAsia"/>
          <w:rtl/>
          <w:lang w:eastAsia="he-IL"/>
        </w:rPr>
        <w:t xml:space="preserve">– </w:t>
      </w:r>
      <w:r>
        <w:rPr>
          <w:rFonts w:hint="cs"/>
          <w:rtl/>
          <w:lang w:eastAsia="he-IL"/>
        </w:rPr>
        <w:t>הצבעה.</w:t>
      </w:r>
    </w:p>
    <w:p w:rsidR="007310D6" w:rsidRDefault="007310D6" w:rsidP="00AD6EC4">
      <w:pPr>
        <w:rPr>
          <w:rtl/>
          <w:lang w:eastAsia="he-IL"/>
        </w:rPr>
      </w:pPr>
    </w:p>
    <w:p w:rsidR="007310D6" w:rsidRDefault="007310D6" w:rsidP="00AD6EC4">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7310D6" w:rsidRDefault="007310D6" w:rsidP="00AD6EC4">
      <w:pPr>
        <w:pStyle w:val="--"/>
        <w:keepNext/>
        <w:rPr>
          <w:rtl/>
          <w:lang w:eastAsia="he-IL"/>
        </w:rPr>
      </w:pPr>
    </w:p>
    <w:p w:rsidR="007310D6" w:rsidRDefault="007310D6" w:rsidP="00AD6EC4">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6</w:t>
      </w:r>
    </w:p>
    <w:p w:rsidR="007310D6" w:rsidRDefault="007310D6" w:rsidP="00AD6EC4">
      <w:pPr>
        <w:pStyle w:val="--"/>
        <w:keepNext/>
        <w:rPr>
          <w:rtl/>
          <w:lang w:eastAsia="he-IL"/>
        </w:rPr>
      </w:pPr>
      <w:r>
        <w:rPr>
          <w:rFonts w:hint="eastAsia"/>
          <w:rtl/>
          <w:lang w:eastAsia="he-IL"/>
        </w:rPr>
        <w:t>נגד</w:t>
      </w:r>
      <w:r>
        <w:rPr>
          <w:rtl/>
          <w:lang w:eastAsia="he-IL"/>
        </w:rPr>
        <w:t xml:space="preserve"> – </w:t>
      </w:r>
      <w:r>
        <w:rPr>
          <w:rFonts w:hint="cs"/>
          <w:rtl/>
          <w:lang w:eastAsia="he-IL"/>
        </w:rPr>
        <w:t>47</w:t>
      </w:r>
    </w:p>
    <w:p w:rsidR="007310D6" w:rsidRDefault="007310D6" w:rsidP="00AD6EC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310D6" w:rsidRDefault="007310D6" w:rsidP="00AD6EC4">
      <w:pPr>
        <w:pStyle w:val="af3"/>
        <w:rPr>
          <w:rtl/>
          <w:lang w:eastAsia="he-IL"/>
        </w:rPr>
      </w:pPr>
      <w:r>
        <w:rPr>
          <w:rFonts w:hint="cs"/>
          <w:rtl/>
          <w:lang w:eastAsia="he-IL"/>
        </w:rPr>
        <w:t>הסתייגות 1 לא נתקבלה.</w:t>
      </w:r>
    </w:p>
    <w:p w:rsidR="007310D6" w:rsidRDefault="007310D6" w:rsidP="00AD6EC4">
      <w:pPr>
        <w:rPr>
          <w:rtl/>
          <w:lang w:eastAsia="he-IL"/>
        </w:rPr>
      </w:pPr>
    </w:p>
    <w:p w:rsidR="007310D6" w:rsidRDefault="007310D6" w:rsidP="00AD6EC4">
      <w:pPr>
        <w:pStyle w:val="af7"/>
        <w:keepNext/>
        <w:rPr>
          <w:rtl/>
        </w:rPr>
      </w:pPr>
      <w:r w:rsidRPr="00F67F87">
        <w:rPr>
          <w:rStyle w:val="TagStyle"/>
          <w:rtl/>
        </w:rPr>
        <w:t xml:space="preserve"> &lt;&lt; יור &gt;&gt; </w:t>
      </w:r>
      <w:r>
        <w:rPr>
          <w:rtl/>
        </w:rPr>
        <w:t>היו"ר אמיר אוחנה:</w:t>
      </w:r>
      <w:r w:rsidRPr="00F67F87">
        <w:rPr>
          <w:rStyle w:val="TagStyle"/>
          <w:rtl/>
        </w:rPr>
        <w:t xml:space="preserve"> &lt;&lt; יור &gt;&gt;</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שישה בעד, 47 נגד. </w:t>
      </w:r>
      <w:bookmarkStart w:id="15596" w:name="_ETM_Q40_459000"/>
      <w:bookmarkEnd w:id="15596"/>
      <w:r>
        <w:rPr>
          <w:rFonts w:hint="cs"/>
          <w:rtl/>
          <w:lang w:eastAsia="he-IL"/>
        </w:rPr>
        <w:t xml:space="preserve">אני קובע שההסתייגות נפלה. </w:t>
      </w:r>
    </w:p>
    <w:p w:rsidR="007310D6" w:rsidRDefault="007310D6" w:rsidP="00AD6EC4">
      <w:pPr>
        <w:rPr>
          <w:rtl/>
          <w:lang w:eastAsia="he-IL"/>
        </w:rPr>
      </w:pPr>
    </w:p>
    <w:p w:rsidR="007310D6" w:rsidRDefault="007310D6" w:rsidP="00AD6EC4">
      <w:pPr>
        <w:rPr>
          <w:rtl/>
          <w:lang w:eastAsia="he-IL"/>
        </w:rPr>
      </w:pPr>
      <w:r>
        <w:rPr>
          <w:rFonts w:hint="cs"/>
          <w:rtl/>
          <w:lang w:eastAsia="he-IL"/>
        </w:rPr>
        <w:t>היות שזו ההסתייגות היחידה לסעיף</w:t>
      </w:r>
      <w:bookmarkStart w:id="15597" w:name="_ETM_Q40_465000"/>
      <w:bookmarkEnd w:id="15597"/>
      <w:r>
        <w:rPr>
          <w:rFonts w:hint="cs"/>
          <w:rtl/>
          <w:lang w:eastAsia="he-IL"/>
        </w:rPr>
        <w:t xml:space="preserve"> 1, אנחנו נצביע כעת על סעיף 1 כנוסח הוועדה. הצבעה.</w:t>
      </w:r>
    </w:p>
    <w:p w:rsidR="007310D6" w:rsidRDefault="007310D6" w:rsidP="00AD6EC4">
      <w:pPr>
        <w:rPr>
          <w:rtl/>
          <w:lang w:eastAsia="he-IL"/>
        </w:rPr>
      </w:pPr>
    </w:p>
    <w:p w:rsidR="007310D6" w:rsidRDefault="007310D6" w:rsidP="00AD6EC4">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7310D6" w:rsidRDefault="007310D6" w:rsidP="00AD6EC4">
      <w:pPr>
        <w:pStyle w:val="--"/>
        <w:keepNext/>
        <w:rPr>
          <w:rtl/>
          <w:lang w:eastAsia="he-IL"/>
        </w:rPr>
      </w:pPr>
    </w:p>
    <w:p w:rsidR="007310D6" w:rsidRDefault="007310D6" w:rsidP="00AD6EC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1, כהצעת הוועדה </w:t>
      </w:r>
      <w:r>
        <w:rPr>
          <w:rtl/>
          <w:lang w:eastAsia="he-IL"/>
        </w:rPr>
        <w:t xml:space="preserve">– </w:t>
      </w:r>
      <w:r>
        <w:rPr>
          <w:rFonts w:hint="cs"/>
          <w:rtl/>
          <w:lang w:eastAsia="he-IL"/>
        </w:rPr>
        <w:t>49</w:t>
      </w:r>
    </w:p>
    <w:p w:rsidR="007310D6" w:rsidRDefault="007310D6" w:rsidP="00AD6EC4">
      <w:pPr>
        <w:pStyle w:val="--"/>
        <w:keepNext/>
        <w:rPr>
          <w:rtl/>
          <w:lang w:eastAsia="he-IL"/>
        </w:rPr>
      </w:pPr>
      <w:r>
        <w:rPr>
          <w:rFonts w:hint="eastAsia"/>
          <w:rtl/>
          <w:lang w:eastAsia="he-IL"/>
        </w:rPr>
        <w:t>נגד</w:t>
      </w:r>
      <w:r>
        <w:rPr>
          <w:rtl/>
          <w:lang w:eastAsia="he-IL"/>
        </w:rPr>
        <w:t xml:space="preserve"> – </w:t>
      </w:r>
      <w:r>
        <w:rPr>
          <w:rFonts w:hint="cs"/>
          <w:rtl/>
          <w:lang w:eastAsia="he-IL"/>
        </w:rPr>
        <w:t>7</w:t>
      </w:r>
    </w:p>
    <w:p w:rsidR="007310D6" w:rsidRDefault="007310D6" w:rsidP="00AD6EC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310D6" w:rsidRPr="00F67F87" w:rsidRDefault="007310D6" w:rsidP="00AD6EC4">
      <w:pPr>
        <w:pStyle w:val="af3"/>
        <w:rPr>
          <w:rtl/>
          <w:lang w:eastAsia="he-IL"/>
        </w:rPr>
      </w:pPr>
      <w:r w:rsidRPr="00960928">
        <w:rPr>
          <w:rtl/>
          <w:lang w:eastAsia="he-IL"/>
        </w:rPr>
        <w:t xml:space="preserve">סעיף </w:t>
      </w:r>
      <w:r>
        <w:rPr>
          <w:rFonts w:hint="cs"/>
          <w:rtl/>
          <w:lang w:eastAsia="he-IL"/>
        </w:rPr>
        <w:t>1</w:t>
      </w:r>
      <w:r w:rsidRPr="00960928">
        <w:rPr>
          <w:rtl/>
          <w:lang w:eastAsia="he-IL"/>
        </w:rPr>
        <w:t>, כהצעת הוועדה, נתקבל.</w:t>
      </w:r>
    </w:p>
    <w:p w:rsidR="007310D6" w:rsidRPr="001A723D" w:rsidRDefault="007310D6" w:rsidP="00AD6EC4">
      <w:pPr>
        <w:rPr>
          <w:rtl/>
        </w:rPr>
      </w:pPr>
    </w:p>
    <w:p w:rsidR="007310D6" w:rsidRDefault="007310D6" w:rsidP="00AD6EC4">
      <w:pPr>
        <w:pStyle w:val="af7"/>
        <w:keepNext/>
        <w:rPr>
          <w:rtl/>
        </w:rPr>
      </w:pPr>
      <w:r w:rsidRPr="00F67F87">
        <w:rPr>
          <w:rStyle w:val="TagStyle"/>
          <w:rtl/>
        </w:rPr>
        <w:t xml:space="preserve"> &lt;&lt; יור &gt;&gt; </w:t>
      </w:r>
      <w:r>
        <w:rPr>
          <w:rtl/>
        </w:rPr>
        <w:t>היו"ר אמיר אוחנה:</w:t>
      </w:r>
      <w:r w:rsidRPr="00F67F87">
        <w:rPr>
          <w:rStyle w:val="TagStyle"/>
          <w:rtl/>
        </w:rPr>
        <w:t xml:space="preserve"> &lt;&lt; יור &gt;&gt;</w:t>
      </w:r>
    </w:p>
    <w:p w:rsidR="007310D6" w:rsidRDefault="007310D6" w:rsidP="00F73DA8">
      <w:pPr>
        <w:rPr>
          <w:rtl/>
          <w:lang w:eastAsia="he-IL"/>
        </w:rPr>
      </w:pPr>
    </w:p>
    <w:p w:rsidR="007310D6" w:rsidRDefault="007310D6" w:rsidP="00AD6EC4">
      <w:pPr>
        <w:rPr>
          <w:rtl/>
          <w:lang w:eastAsia="he-IL"/>
        </w:rPr>
      </w:pPr>
      <w:r>
        <w:rPr>
          <w:rFonts w:hint="cs"/>
          <w:rtl/>
          <w:lang w:eastAsia="he-IL"/>
        </w:rPr>
        <w:t>49 בעד, שבעה</w:t>
      </w:r>
      <w:bookmarkStart w:id="15598" w:name="_ETM_Q40_483000"/>
      <w:bookmarkEnd w:id="15598"/>
      <w:r>
        <w:rPr>
          <w:rFonts w:hint="cs"/>
          <w:rtl/>
          <w:lang w:eastAsia="he-IL"/>
        </w:rPr>
        <w:t xml:space="preserve"> נגד. אם כן, אני קובע כי סעיף 1 עבר. </w:t>
      </w:r>
    </w:p>
    <w:p w:rsidR="007310D6" w:rsidRDefault="007310D6" w:rsidP="00AD6EC4">
      <w:pPr>
        <w:rPr>
          <w:rtl/>
          <w:lang w:eastAsia="he-IL"/>
        </w:rPr>
      </w:pPr>
    </w:p>
    <w:p w:rsidR="007310D6" w:rsidRDefault="007310D6" w:rsidP="00F831BF">
      <w:pPr>
        <w:rPr>
          <w:rtl/>
          <w:lang w:eastAsia="he-IL"/>
        </w:rPr>
      </w:pPr>
      <w:r>
        <w:rPr>
          <w:rFonts w:hint="cs"/>
          <w:rtl/>
          <w:lang w:eastAsia="he-IL"/>
        </w:rPr>
        <w:t xml:space="preserve">אנחנו עוברים להסתייגויות </w:t>
      </w:r>
      <w:bookmarkStart w:id="15599" w:name="_ETM_Q40_493000"/>
      <w:bookmarkEnd w:id="15599"/>
      <w:r>
        <w:rPr>
          <w:rFonts w:hint="cs"/>
          <w:rtl/>
          <w:lang w:eastAsia="he-IL"/>
        </w:rPr>
        <w:t xml:space="preserve">לסעיף 2. הסתייגות מס' 2 </w:t>
      </w:r>
      <w:r w:rsidR="00F831BF">
        <w:rPr>
          <w:rFonts w:hint="eastAsia"/>
          <w:rtl/>
          <w:lang w:eastAsia="he-IL"/>
        </w:rPr>
        <w:t xml:space="preserve">– </w:t>
      </w:r>
      <w:r>
        <w:rPr>
          <w:rFonts w:hint="cs"/>
          <w:rtl/>
          <w:lang w:eastAsia="he-IL"/>
        </w:rPr>
        <w:t>הצבעה.</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10</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7310D6" w:rsidRDefault="007310D6" w:rsidP="00AD6EC4">
      <w:pPr>
        <w:pStyle w:val="--"/>
        <w:keepNext/>
        <w:rPr>
          <w:rtl/>
          <w:lang w:eastAsia="he-IL"/>
        </w:rPr>
      </w:pPr>
      <w:r>
        <w:rPr>
          <w:rtl/>
          <w:lang w:eastAsia="he-IL"/>
        </w:rPr>
        <w:t xml:space="preserve">נגד – </w:t>
      </w:r>
      <w:r>
        <w:rPr>
          <w:rFonts w:hint="cs"/>
          <w:rtl/>
          <w:lang w:eastAsia="he-IL"/>
        </w:rPr>
        <w:t>49</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Fonts w:hint="cs"/>
          <w:rtl/>
          <w:lang w:eastAsia="he-IL"/>
        </w:rPr>
        <w:t>הסתייגות 2 לא נתקבלה.</w:t>
      </w:r>
    </w:p>
    <w:p w:rsidR="007310D6" w:rsidRDefault="007310D6" w:rsidP="00AD6EC4">
      <w:pPr>
        <w:rPr>
          <w:rtl/>
          <w:lang w:eastAsia="he-IL"/>
        </w:rPr>
      </w:pPr>
    </w:p>
    <w:p w:rsidR="007310D6" w:rsidRDefault="007310D6" w:rsidP="00AD6EC4">
      <w:pPr>
        <w:pStyle w:val="af7"/>
        <w:keepNext/>
        <w:rPr>
          <w:rtl/>
        </w:rPr>
      </w:pPr>
      <w:r w:rsidRPr="00F67F87">
        <w:rPr>
          <w:rStyle w:val="TagStyle"/>
          <w:rtl/>
        </w:rPr>
        <w:t xml:space="preserve"> &lt;&lt; יור &gt;&gt; </w:t>
      </w:r>
      <w:r>
        <w:rPr>
          <w:rtl/>
        </w:rPr>
        <w:t>היו"ר אמיר אוחנה:</w:t>
      </w:r>
      <w:r w:rsidRPr="00F67F87">
        <w:rPr>
          <w:rStyle w:val="TagStyle"/>
          <w:rtl/>
        </w:rPr>
        <w:t xml:space="preserve"> &lt;&lt; יור &gt;&gt;</w:t>
      </w:r>
    </w:p>
    <w:p w:rsidR="007310D6" w:rsidRDefault="007310D6" w:rsidP="00F73DA8">
      <w:pPr>
        <w:rPr>
          <w:rtl/>
          <w:lang w:eastAsia="he-IL"/>
        </w:rPr>
      </w:pPr>
    </w:p>
    <w:p w:rsidR="007310D6" w:rsidRDefault="007310D6" w:rsidP="00F831BF">
      <w:pPr>
        <w:rPr>
          <w:rtl/>
          <w:lang w:eastAsia="he-IL"/>
        </w:rPr>
      </w:pPr>
      <w:r>
        <w:rPr>
          <w:rFonts w:hint="cs"/>
          <w:rtl/>
          <w:lang w:eastAsia="he-IL"/>
        </w:rPr>
        <w:t>חמישה בעד</w:t>
      </w:r>
      <w:bookmarkStart w:id="15600" w:name="_ETM_Q40_507000"/>
      <w:bookmarkEnd w:id="15600"/>
      <w:r>
        <w:rPr>
          <w:rFonts w:hint="cs"/>
          <w:rtl/>
          <w:lang w:eastAsia="he-IL"/>
        </w:rPr>
        <w:t>, 49 נגד</w:t>
      </w:r>
      <w:r w:rsidR="00F831BF">
        <w:rPr>
          <w:rFonts w:hint="cs"/>
          <w:rtl/>
          <w:lang w:eastAsia="he-IL"/>
        </w:rPr>
        <w:t>.</w:t>
      </w:r>
      <w:r>
        <w:rPr>
          <w:rFonts w:hint="cs"/>
          <w:rtl/>
          <w:lang w:eastAsia="he-IL"/>
        </w:rPr>
        <w:t xml:space="preserve"> אני קובע כי ההסתייגות נפלה. </w:t>
      </w:r>
    </w:p>
    <w:p w:rsidR="007310D6" w:rsidRDefault="007310D6" w:rsidP="00AD6EC4">
      <w:pPr>
        <w:rPr>
          <w:rtl/>
          <w:lang w:eastAsia="he-IL"/>
        </w:rPr>
      </w:pPr>
      <w:bookmarkStart w:id="15601" w:name="_ETM_Q40_524099"/>
      <w:bookmarkStart w:id="15602" w:name="_ETM_Q40_524143"/>
      <w:bookmarkEnd w:id="15601"/>
      <w:bookmarkEnd w:id="15602"/>
    </w:p>
    <w:p w:rsidR="007310D6" w:rsidRDefault="007310D6" w:rsidP="00AD6EC4">
      <w:pPr>
        <w:rPr>
          <w:rtl/>
          <w:lang w:eastAsia="he-IL"/>
        </w:rPr>
      </w:pPr>
      <w:bookmarkStart w:id="15603" w:name="_ETM_Q40_524457"/>
      <w:bookmarkStart w:id="15604" w:name="_ETM_Q40_524507"/>
      <w:bookmarkEnd w:id="15603"/>
      <w:bookmarkEnd w:id="15604"/>
      <w:r>
        <w:rPr>
          <w:rFonts w:hint="cs"/>
          <w:rtl/>
          <w:lang w:eastAsia="he-IL"/>
        </w:rPr>
        <w:t>אנחנו עוברים להסתייגות</w:t>
      </w:r>
      <w:bookmarkStart w:id="15605" w:name="_ETM_Q40_515000"/>
      <w:bookmarkEnd w:id="15605"/>
      <w:r>
        <w:rPr>
          <w:rFonts w:hint="cs"/>
          <w:rtl/>
          <w:lang w:eastAsia="he-IL"/>
        </w:rPr>
        <w:t xml:space="preserve"> מס' 3, לסעיף 2. הצבעה.</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11</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7310D6" w:rsidRDefault="007310D6" w:rsidP="00AD6EC4">
      <w:pPr>
        <w:pStyle w:val="--"/>
        <w:keepNext/>
        <w:rPr>
          <w:rtl/>
          <w:lang w:eastAsia="he-IL"/>
        </w:rPr>
      </w:pPr>
      <w:r>
        <w:rPr>
          <w:rtl/>
          <w:lang w:eastAsia="he-IL"/>
        </w:rPr>
        <w:t xml:space="preserve">נגד – </w:t>
      </w:r>
      <w:r>
        <w:rPr>
          <w:rFonts w:hint="cs"/>
          <w:rtl/>
          <w:lang w:eastAsia="he-IL"/>
        </w:rPr>
        <w:t>50</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Fonts w:hint="cs"/>
          <w:rtl/>
          <w:lang w:eastAsia="he-IL"/>
        </w:rPr>
        <w:t>הסתייגות 3 לא נתקבלה.</w:t>
      </w:r>
    </w:p>
    <w:p w:rsidR="007310D6" w:rsidRDefault="007310D6" w:rsidP="00AD6EC4">
      <w:pPr>
        <w:rPr>
          <w:rtl/>
          <w:lang w:eastAsia="he-IL"/>
        </w:rPr>
      </w:pPr>
    </w:p>
    <w:p w:rsidR="007310D6" w:rsidRDefault="007310D6" w:rsidP="00AD6EC4">
      <w:pPr>
        <w:pStyle w:val="af7"/>
        <w:keepNext/>
        <w:rPr>
          <w:rtl/>
        </w:rPr>
      </w:pPr>
      <w:r w:rsidRPr="00F67F87">
        <w:rPr>
          <w:rStyle w:val="TagStyle"/>
          <w:rtl/>
        </w:rPr>
        <w:t xml:space="preserve"> &lt;&lt; יור &gt;&gt; </w:t>
      </w:r>
      <w:r>
        <w:rPr>
          <w:rtl/>
        </w:rPr>
        <w:t>היו"ר אמיר אוחנה:</w:t>
      </w:r>
      <w:r w:rsidRPr="00F67F87">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חמישה בעד, 50 נגד. </w:t>
      </w:r>
      <w:bookmarkStart w:id="15606" w:name="_ETM_Q40_530000"/>
      <w:bookmarkEnd w:id="15606"/>
      <w:r>
        <w:rPr>
          <w:rFonts w:hint="cs"/>
          <w:rtl/>
          <w:lang w:eastAsia="he-IL"/>
        </w:rPr>
        <w:t xml:space="preserve">אני קובע כי ההסתייגות נפלה.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נעבור להסתייגות מס' 3, הצבעה </w:t>
      </w:r>
      <w:r>
        <w:rPr>
          <w:rFonts w:hint="eastAsia"/>
          <w:rtl/>
          <w:lang w:eastAsia="he-IL"/>
        </w:rPr>
        <w:t>–</w:t>
      </w:r>
      <w:r>
        <w:rPr>
          <w:rFonts w:hint="cs"/>
          <w:rtl/>
          <w:lang w:eastAsia="he-IL"/>
        </w:rPr>
        <w:t xml:space="preserve"> הסתייגות </w:t>
      </w:r>
      <w:bookmarkStart w:id="15607" w:name="_ETM_Q40_541000"/>
      <w:bookmarkEnd w:id="15607"/>
      <w:r>
        <w:rPr>
          <w:rFonts w:hint="cs"/>
          <w:rtl/>
          <w:lang w:eastAsia="he-IL"/>
        </w:rPr>
        <w:t>מס' 4. אני מתקן ומתחיל את ההצבעה.</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12</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7310D6" w:rsidRDefault="007310D6" w:rsidP="00AD6EC4">
      <w:pPr>
        <w:pStyle w:val="--"/>
        <w:keepNext/>
        <w:rPr>
          <w:rtl/>
          <w:lang w:eastAsia="he-IL"/>
        </w:rPr>
      </w:pPr>
      <w:r>
        <w:rPr>
          <w:rtl/>
          <w:lang w:eastAsia="he-IL"/>
        </w:rPr>
        <w:t xml:space="preserve">נגד – </w:t>
      </w:r>
      <w:r>
        <w:rPr>
          <w:rFonts w:hint="cs"/>
          <w:rtl/>
          <w:lang w:eastAsia="he-IL"/>
        </w:rPr>
        <w:t>50</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Fonts w:hint="cs"/>
          <w:rtl/>
          <w:lang w:eastAsia="he-IL"/>
        </w:rPr>
        <w:t>הסתייגות 4 לא נתקבלה.</w:t>
      </w:r>
    </w:p>
    <w:p w:rsidR="007310D6" w:rsidRDefault="007310D6" w:rsidP="00AD6EC4">
      <w:pPr>
        <w:rPr>
          <w:rtl/>
          <w:lang w:eastAsia="he-IL"/>
        </w:rPr>
      </w:pPr>
    </w:p>
    <w:p w:rsidR="007310D6" w:rsidRDefault="007310D6" w:rsidP="00AD6EC4">
      <w:pPr>
        <w:pStyle w:val="af7"/>
        <w:keepNext/>
        <w:rPr>
          <w:rtl/>
        </w:rPr>
      </w:pPr>
      <w:bookmarkStart w:id="15608" w:name="ET_yor_6423_12"/>
      <w:r w:rsidRPr="00F67F87">
        <w:rPr>
          <w:rStyle w:val="TagStyle"/>
          <w:rtl/>
        </w:rPr>
        <w:t xml:space="preserve"> &lt;&lt; יור &gt;&gt; </w:t>
      </w:r>
      <w:r>
        <w:rPr>
          <w:rtl/>
        </w:rPr>
        <w:t>היו"ר אמיר אוחנה:</w:t>
      </w:r>
      <w:r w:rsidRPr="00F67F87">
        <w:rPr>
          <w:rStyle w:val="TagStyle"/>
          <w:rtl/>
        </w:rPr>
        <w:t xml:space="preserve"> &lt;&lt; יור &gt;&gt;</w:t>
      </w:r>
      <w:bookmarkEnd w:id="15608"/>
    </w:p>
    <w:p w:rsidR="007310D6" w:rsidRDefault="007310D6" w:rsidP="00F73DA8">
      <w:pPr>
        <w:rPr>
          <w:rtl/>
          <w:lang w:eastAsia="he-IL"/>
        </w:rPr>
      </w:pPr>
    </w:p>
    <w:p w:rsidR="007310D6" w:rsidRDefault="007310D6" w:rsidP="00AD6EC4">
      <w:pPr>
        <w:rPr>
          <w:rtl/>
          <w:lang w:eastAsia="he-IL"/>
        </w:rPr>
      </w:pPr>
      <w:r>
        <w:rPr>
          <w:rFonts w:hint="cs"/>
          <w:rtl/>
          <w:lang w:eastAsia="he-IL"/>
        </w:rPr>
        <w:lastRenderedPageBreak/>
        <w:t>חמישה בעד. 50 נגד.</w:t>
      </w:r>
      <w:bookmarkStart w:id="15609" w:name="_ETM_Q40_552000"/>
      <w:bookmarkEnd w:id="15609"/>
      <w:r>
        <w:rPr>
          <w:rFonts w:hint="cs"/>
          <w:rtl/>
          <w:lang w:eastAsia="he-IL"/>
        </w:rPr>
        <w:t xml:space="preserve"> אני קובע כי גם הסתייגות זו נפלה.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מכיוון שלסעיף </w:t>
      </w:r>
      <w:bookmarkStart w:id="15610" w:name="_ETM_Q40_556000"/>
      <w:bookmarkEnd w:id="15610"/>
      <w:r>
        <w:rPr>
          <w:rFonts w:hint="cs"/>
          <w:rtl/>
          <w:lang w:eastAsia="he-IL"/>
        </w:rPr>
        <w:t>3 אין הסתייגויות, נצביע כעת על סעיפים 2 ו-3 כנוסח הוועדה.</w:t>
      </w:r>
      <w:bookmarkStart w:id="15611" w:name="_ETM_Q40_564000"/>
      <w:bookmarkEnd w:id="15611"/>
      <w:r>
        <w:rPr>
          <w:rFonts w:hint="cs"/>
          <w:rtl/>
          <w:lang w:eastAsia="he-IL"/>
        </w:rPr>
        <w:t xml:space="preserve"> הצבעה.</w:t>
      </w:r>
    </w:p>
    <w:p w:rsidR="007310D6" w:rsidRDefault="007310D6" w:rsidP="00AD6EC4">
      <w:pPr>
        <w:rPr>
          <w:rtl/>
          <w:lang w:eastAsia="he-IL"/>
        </w:rPr>
      </w:pPr>
      <w:bookmarkStart w:id="15612" w:name="_ETM_Q40_554000"/>
      <w:bookmarkEnd w:id="15612"/>
    </w:p>
    <w:p w:rsidR="007310D6" w:rsidRDefault="007310D6" w:rsidP="00AD6EC4">
      <w:pPr>
        <w:pStyle w:val="af2"/>
        <w:keepNext/>
        <w:rPr>
          <w:rtl/>
          <w:lang w:eastAsia="he-IL"/>
        </w:rPr>
      </w:pPr>
      <w:r>
        <w:rPr>
          <w:rtl/>
          <w:lang w:eastAsia="he-IL"/>
        </w:rPr>
        <w:t>הצבעה מס'</w:t>
      </w:r>
      <w:r>
        <w:rPr>
          <w:rFonts w:hint="cs"/>
          <w:rtl/>
          <w:lang w:eastAsia="he-IL"/>
        </w:rPr>
        <w:t xml:space="preserve"> 13</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סעיפים 2 ו-3, כהצעת הוועדה </w:t>
      </w:r>
      <w:r>
        <w:rPr>
          <w:rtl/>
          <w:lang w:eastAsia="he-IL"/>
        </w:rPr>
        <w:t xml:space="preserve">– </w:t>
      </w:r>
      <w:r>
        <w:rPr>
          <w:rFonts w:hint="cs"/>
          <w:rtl/>
          <w:lang w:eastAsia="he-IL"/>
        </w:rPr>
        <w:t>50</w:t>
      </w:r>
    </w:p>
    <w:p w:rsidR="007310D6" w:rsidRDefault="007310D6" w:rsidP="00AD6EC4">
      <w:pPr>
        <w:pStyle w:val="--"/>
        <w:keepNext/>
        <w:rPr>
          <w:rtl/>
          <w:lang w:eastAsia="he-IL"/>
        </w:rPr>
      </w:pPr>
      <w:r>
        <w:rPr>
          <w:rtl/>
          <w:lang w:eastAsia="he-IL"/>
        </w:rPr>
        <w:t xml:space="preserve">נגד – </w:t>
      </w:r>
      <w:r>
        <w:rPr>
          <w:rFonts w:hint="cs"/>
          <w:rtl/>
          <w:lang w:eastAsia="he-IL"/>
        </w:rPr>
        <w:t>7</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Fonts w:hint="cs"/>
          <w:rtl/>
          <w:lang w:eastAsia="he-IL"/>
        </w:rPr>
        <w:t>סעיפים 2</w:t>
      </w:r>
      <w:bookmarkStart w:id="15613" w:name="_ETM_Q40_572000"/>
      <w:bookmarkEnd w:id="15613"/>
      <w:r>
        <w:rPr>
          <w:rFonts w:hint="cs"/>
          <w:rtl/>
          <w:lang w:eastAsia="he-IL"/>
        </w:rPr>
        <w:t xml:space="preserve"> ו-3, כהצעת הוועדה, נתקבלו.</w:t>
      </w:r>
    </w:p>
    <w:p w:rsidR="007310D6" w:rsidRDefault="007310D6" w:rsidP="00AD6EC4">
      <w:pPr>
        <w:rPr>
          <w:rtl/>
          <w:lang w:eastAsia="he-IL"/>
        </w:rPr>
      </w:pPr>
    </w:p>
    <w:p w:rsidR="007310D6" w:rsidRDefault="007310D6" w:rsidP="00AD6EC4">
      <w:pPr>
        <w:pStyle w:val="af7"/>
        <w:keepNext/>
        <w:rPr>
          <w:rtl/>
        </w:rPr>
      </w:pPr>
      <w:r w:rsidRPr="00F67F87">
        <w:rPr>
          <w:rStyle w:val="TagStyle"/>
          <w:rtl/>
        </w:rPr>
        <w:t xml:space="preserve"> &lt;&lt; יור &gt;&gt; </w:t>
      </w:r>
      <w:r>
        <w:rPr>
          <w:rtl/>
        </w:rPr>
        <w:t>היו"ר אמיר אוחנה:</w:t>
      </w:r>
      <w:r w:rsidRPr="00F67F87">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50 בעד. שבעה נגד. אני </w:t>
      </w:r>
      <w:bookmarkStart w:id="15614" w:name="_ETM_Q40_584000"/>
      <w:bookmarkEnd w:id="15614"/>
      <w:r>
        <w:rPr>
          <w:rFonts w:hint="cs"/>
          <w:rtl/>
          <w:lang w:eastAsia="he-IL"/>
        </w:rPr>
        <w:t xml:space="preserve">קובע כי הנוסח עבר גם בסעיפים אלו. </w:t>
      </w:r>
    </w:p>
    <w:p w:rsidR="007310D6" w:rsidRDefault="007310D6" w:rsidP="00AD6EC4">
      <w:pPr>
        <w:rPr>
          <w:rtl/>
          <w:lang w:eastAsia="he-IL"/>
        </w:rPr>
      </w:pPr>
    </w:p>
    <w:p w:rsidR="007310D6" w:rsidRDefault="007310D6" w:rsidP="00F831BF">
      <w:pPr>
        <w:rPr>
          <w:rtl/>
          <w:lang w:eastAsia="he-IL"/>
        </w:rPr>
      </w:pPr>
      <w:r>
        <w:rPr>
          <w:rFonts w:hint="cs"/>
          <w:rtl/>
          <w:lang w:eastAsia="he-IL"/>
        </w:rPr>
        <w:t>כעת נעבור להסתייגויות לסעיף</w:t>
      </w:r>
      <w:bookmarkStart w:id="15615" w:name="_ETM_Q40_585000"/>
      <w:bookmarkEnd w:id="15615"/>
      <w:r>
        <w:rPr>
          <w:rFonts w:hint="cs"/>
          <w:rtl/>
          <w:lang w:eastAsia="he-IL"/>
        </w:rPr>
        <w:t xml:space="preserve"> 4, הסתייגות מס' 5</w:t>
      </w:r>
      <w:r w:rsidR="00F831BF">
        <w:rPr>
          <w:rFonts w:hint="cs"/>
          <w:rtl/>
          <w:lang w:eastAsia="he-IL"/>
        </w:rPr>
        <w:t>.</w:t>
      </w:r>
      <w:r>
        <w:rPr>
          <w:rFonts w:hint="cs"/>
          <w:rtl/>
          <w:lang w:eastAsia="he-IL"/>
        </w:rPr>
        <w:t xml:space="preserve"> הצבעה.</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14</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7310D6" w:rsidRDefault="007310D6" w:rsidP="00AD6EC4">
      <w:pPr>
        <w:pStyle w:val="--"/>
        <w:keepNext/>
        <w:rPr>
          <w:rtl/>
          <w:lang w:eastAsia="he-IL"/>
        </w:rPr>
      </w:pPr>
      <w:r>
        <w:rPr>
          <w:rtl/>
          <w:lang w:eastAsia="he-IL"/>
        </w:rPr>
        <w:t xml:space="preserve">נגד – </w:t>
      </w:r>
      <w:r>
        <w:rPr>
          <w:rFonts w:hint="cs"/>
          <w:rtl/>
          <w:lang w:eastAsia="he-IL"/>
        </w:rPr>
        <w:t>51</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Fonts w:hint="cs"/>
          <w:rtl/>
          <w:lang w:eastAsia="he-IL"/>
        </w:rPr>
        <w:t>הסתייגות 5 לא נתקבלה.</w:t>
      </w:r>
    </w:p>
    <w:p w:rsidR="007310D6" w:rsidRDefault="007310D6" w:rsidP="00AD6EC4">
      <w:pPr>
        <w:rPr>
          <w:rtl/>
          <w:lang w:eastAsia="he-IL"/>
        </w:rPr>
      </w:pPr>
    </w:p>
    <w:p w:rsidR="007310D6" w:rsidRDefault="007310D6" w:rsidP="00AD6EC4">
      <w:pPr>
        <w:pStyle w:val="af7"/>
        <w:keepNext/>
        <w:rPr>
          <w:rtl/>
        </w:rPr>
      </w:pPr>
      <w:r w:rsidRPr="00F67F87">
        <w:rPr>
          <w:rStyle w:val="TagStyle"/>
          <w:rtl/>
        </w:rPr>
        <w:t xml:space="preserve"> &lt;&lt; יור &gt;&gt; </w:t>
      </w:r>
      <w:r>
        <w:rPr>
          <w:rtl/>
        </w:rPr>
        <w:t>היו"ר אמיר אוחנה:</w:t>
      </w:r>
      <w:r w:rsidRPr="00F67F87">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חמישה בעד, 50</w:t>
      </w:r>
      <w:bookmarkStart w:id="15616" w:name="_ETM_Q40_613000"/>
      <w:bookmarkEnd w:id="15616"/>
      <w:r>
        <w:rPr>
          <w:rFonts w:hint="cs"/>
          <w:rtl/>
          <w:lang w:eastAsia="he-IL"/>
        </w:rPr>
        <w:t xml:space="preserve"> נגד. ההסתייגות נפלה. </w:t>
      </w:r>
    </w:p>
    <w:p w:rsidR="007310D6" w:rsidRDefault="007310D6" w:rsidP="00AD6EC4">
      <w:pPr>
        <w:rPr>
          <w:rtl/>
          <w:lang w:eastAsia="he-IL"/>
        </w:rPr>
      </w:pPr>
    </w:p>
    <w:p w:rsidR="007310D6" w:rsidRDefault="007310D6" w:rsidP="00F831BF">
      <w:pPr>
        <w:rPr>
          <w:rtl/>
          <w:lang w:eastAsia="he-IL"/>
        </w:rPr>
      </w:pPr>
      <w:r>
        <w:rPr>
          <w:rFonts w:hint="cs"/>
          <w:rtl/>
          <w:lang w:eastAsia="he-IL"/>
        </w:rPr>
        <w:t xml:space="preserve">נעבור להסתייגות לחלופין, הסתייגות מס' 6 </w:t>
      </w:r>
      <w:r w:rsidR="00F831BF">
        <w:rPr>
          <w:rFonts w:hint="eastAsia"/>
          <w:rtl/>
          <w:lang w:eastAsia="he-IL"/>
        </w:rPr>
        <w:t xml:space="preserve">– </w:t>
      </w:r>
      <w:r>
        <w:rPr>
          <w:rFonts w:hint="cs"/>
          <w:rtl/>
          <w:lang w:eastAsia="he-IL"/>
        </w:rPr>
        <w:t xml:space="preserve">הצבעה. </w:t>
      </w:r>
    </w:p>
    <w:p w:rsidR="007310D6" w:rsidRDefault="007310D6" w:rsidP="00AD6EC4">
      <w:pPr>
        <w:rPr>
          <w:rtl/>
          <w:lang w:eastAsia="he-IL"/>
        </w:rPr>
      </w:pPr>
    </w:p>
    <w:p w:rsidR="007310D6" w:rsidRDefault="007310D6" w:rsidP="00AD6EC4">
      <w:pPr>
        <w:pStyle w:val="af6"/>
        <w:keepNext/>
        <w:rPr>
          <w:rtl/>
        </w:rPr>
      </w:pPr>
      <w:r w:rsidRPr="00A76708">
        <w:rPr>
          <w:rStyle w:val="TagStyle"/>
          <w:rtl/>
        </w:rPr>
        <w:t xml:space="preserve"> &lt;&lt; קריאה &gt;&gt; </w:t>
      </w:r>
      <w:r>
        <w:rPr>
          <w:rtl/>
        </w:rPr>
        <w:t>קריאה:</w:t>
      </w:r>
      <w:r w:rsidRPr="00A76708">
        <w:rPr>
          <w:rStyle w:val="TagStyle"/>
          <w:rtl/>
        </w:rPr>
        <w:t xml:space="preserve"> &lt;&lt; קריאה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הסתייגות 5 </w:t>
      </w:r>
      <w:r w:rsidR="00A173B9">
        <w:rPr>
          <w:rFonts w:hint="cs"/>
          <w:rtl/>
          <w:lang w:eastAsia="he-IL"/>
        </w:rPr>
        <w:t>– – –</w:t>
      </w:r>
      <w:bookmarkStart w:id="15617" w:name="_ETM_Q40_631000"/>
      <w:bookmarkEnd w:id="15617"/>
      <w:r>
        <w:rPr>
          <w:rFonts w:hint="cs"/>
          <w:rtl/>
          <w:lang w:eastAsia="he-IL"/>
        </w:rPr>
        <w:t xml:space="preserve"> הוא אמר 6.</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15</w:t>
      </w:r>
    </w:p>
    <w:p w:rsidR="007310D6" w:rsidRDefault="007310D6" w:rsidP="00AD6EC4">
      <w:pPr>
        <w:rPr>
          <w:rtl/>
          <w:lang w:eastAsia="he-IL"/>
        </w:rPr>
      </w:pPr>
    </w:p>
    <w:p w:rsidR="007310D6" w:rsidRDefault="007310D6" w:rsidP="00AD6EC4">
      <w:pPr>
        <w:rPr>
          <w:rtl/>
          <w:lang w:eastAsia="he-IL"/>
        </w:rPr>
      </w:pPr>
    </w:p>
    <w:p w:rsidR="007310D6" w:rsidRDefault="007310D6" w:rsidP="00AD6EC4">
      <w:pPr>
        <w:pStyle w:val="af7"/>
        <w:keepNext/>
        <w:rPr>
          <w:rtl/>
        </w:rPr>
      </w:pPr>
      <w:r w:rsidRPr="00A76708">
        <w:rPr>
          <w:rStyle w:val="TagStyle"/>
          <w:rtl/>
        </w:rPr>
        <w:t xml:space="preserve"> &lt;&lt; יור &gt;&gt; </w:t>
      </w:r>
      <w:r>
        <w:rPr>
          <w:rtl/>
        </w:rPr>
        <w:t>היו"ר אמיר אוחנה:</w:t>
      </w:r>
      <w:r w:rsidRPr="00A7670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לחלופין. אמרתי 6 לחלופין. </w:t>
      </w:r>
      <w:bookmarkStart w:id="15618" w:name="_ETM_Q40_629000"/>
      <w:bookmarkEnd w:id="15618"/>
      <w:r>
        <w:rPr>
          <w:rFonts w:hint="cs"/>
          <w:rtl/>
          <w:lang w:eastAsia="he-IL"/>
        </w:rPr>
        <w:t xml:space="preserve">אני מפסיק את ההצבעה. </w:t>
      </w:r>
    </w:p>
    <w:p w:rsidR="007310D6" w:rsidRDefault="007310D6" w:rsidP="00AD6EC4">
      <w:pPr>
        <w:rPr>
          <w:rtl/>
          <w:lang w:eastAsia="he-IL"/>
        </w:rPr>
      </w:pPr>
    </w:p>
    <w:p w:rsidR="007310D6" w:rsidRDefault="007310D6" w:rsidP="00AD6EC4">
      <w:pPr>
        <w:rPr>
          <w:rtl/>
          <w:lang w:eastAsia="he-IL"/>
        </w:rPr>
      </w:pPr>
      <w:r>
        <w:rPr>
          <w:rFonts w:hint="cs"/>
          <w:rtl/>
          <w:lang w:eastAsia="he-IL"/>
        </w:rPr>
        <w:t>אנחנו מצביעים עכשיו על 5 לחלופין. זה מס</w:t>
      </w:r>
      <w:bookmarkStart w:id="15619" w:name="_ETM_Q40_649000"/>
      <w:bookmarkEnd w:id="15619"/>
      <w:r>
        <w:rPr>
          <w:rFonts w:hint="cs"/>
          <w:rtl/>
          <w:lang w:eastAsia="he-IL"/>
        </w:rPr>
        <w:t>' 6 בטופס הצהוב. שוב, הצבעה.</w:t>
      </w:r>
    </w:p>
    <w:p w:rsidR="007310D6" w:rsidRDefault="007310D6" w:rsidP="00AD6EC4">
      <w:pPr>
        <w:rPr>
          <w:rtl/>
          <w:lang w:eastAsia="he-IL"/>
        </w:rPr>
      </w:pPr>
    </w:p>
    <w:p w:rsidR="007310D6" w:rsidRDefault="007310D6" w:rsidP="00AD6EC4">
      <w:pPr>
        <w:pStyle w:val="af2"/>
        <w:keepNext/>
        <w:rPr>
          <w:rtl/>
          <w:lang w:eastAsia="he-IL"/>
        </w:rPr>
      </w:pPr>
      <w:r>
        <w:rPr>
          <w:rtl/>
          <w:lang w:eastAsia="he-IL"/>
        </w:rPr>
        <w:t>הצבעה מס'</w:t>
      </w:r>
      <w:r>
        <w:rPr>
          <w:rFonts w:hint="cs"/>
          <w:rtl/>
          <w:lang w:eastAsia="he-IL"/>
        </w:rPr>
        <w:t xml:space="preserve"> 16</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w:t>
      </w:r>
    </w:p>
    <w:p w:rsidR="007310D6" w:rsidRDefault="007310D6" w:rsidP="00AD6EC4">
      <w:pPr>
        <w:pStyle w:val="--"/>
        <w:keepNext/>
        <w:rPr>
          <w:rtl/>
          <w:lang w:eastAsia="he-IL"/>
        </w:rPr>
      </w:pPr>
      <w:r>
        <w:rPr>
          <w:rtl/>
          <w:lang w:eastAsia="he-IL"/>
        </w:rPr>
        <w:t xml:space="preserve">נגד – </w:t>
      </w:r>
      <w:r>
        <w:rPr>
          <w:rFonts w:hint="cs"/>
          <w:rtl/>
          <w:lang w:eastAsia="he-IL"/>
        </w:rPr>
        <w:t>50</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Fonts w:hint="cs"/>
          <w:rtl/>
          <w:lang w:eastAsia="he-IL"/>
        </w:rPr>
        <w:t>הסתייגות 5 לחלופין לא נתקבלה.</w:t>
      </w:r>
    </w:p>
    <w:p w:rsidR="007310D6" w:rsidRDefault="007310D6" w:rsidP="00AD6EC4">
      <w:pPr>
        <w:rPr>
          <w:rtl/>
          <w:lang w:eastAsia="he-IL"/>
        </w:rPr>
      </w:pPr>
    </w:p>
    <w:p w:rsidR="007310D6" w:rsidRDefault="007310D6" w:rsidP="00AD6EC4">
      <w:pPr>
        <w:pStyle w:val="af7"/>
        <w:keepNext/>
        <w:rPr>
          <w:rtl/>
        </w:rPr>
      </w:pPr>
      <w:r w:rsidRPr="00531391">
        <w:rPr>
          <w:rStyle w:val="TagStyle"/>
          <w:rtl/>
        </w:rPr>
        <w:t xml:space="preserve"> &lt;&lt; יור &gt;&gt; </w:t>
      </w:r>
      <w:r>
        <w:rPr>
          <w:rtl/>
        </w:rPr>
        <w:t>היו"ר אמיר אוחנה:</w:t>
      </w:r>
      <w:r w:rsidRPr="00531391">
        <w:rPr>
          <w:rStyle w:val="TagStyle"/>
          <w:rtl/>
        </w:rPr>
        <w:t xml:space="preserve"> &lt;&lt; יור &gt;&gt;</w:t>
      </w:r>
      <w:r>
        <w:rPr>
          <w:rtl/>
        </w:rPr>
        <w:t xml:space="preserve">   </w:t>
      </w:r>
    </w:p>
    <w:p w:rsidR="007310D6" w:rsidRDefault="007310D6" w:rsidP="00F73DA8">
      <w:pPr>
        <w:rPr>
          <w:rtl/>
          <w:lang w:eastAsia="he-IL"/>
        </w:rPr>
      </w:pPr>
    </w:p>
    <w:p w:rsidR="007310D6" w:rsidRDefault="007310D6" w:rsidP="00F831BF">
      <w:pPr>
        <w:rPr>
          <w:rtl/>
          <w:lang w:eastAsia="he-IL"/>
        </w:rPr>
      </w:pPr>
      <w:bookmarkStart w:id="15620" w:name="_ETM_Q40_658000"/>
      <w:bookmarkEnd w:id="15620"/>
      <w:r>
        <w:rPr>
          <w:rFonts w:hint="cs"/>
          <w:rtl/>
          <w:lang w:eastAsia="he-IL"/>
        </w:rPr>
        <w:t>חמישה בעד</w:t>
      </w:r>
      <w:r w:rsidR="00F831BF">
        <w:rPr>
          <w:rFonts w:hint="cs"/>
          <w:rtl/>
          <w:lang w:eastAsia="he-IL"/>
        </w:rPr>
        <w:t>,</w:t>
      </w:r>
      <w:bookmarkStart w:id="15621" w:name="_ETM_Q40_661000"/>
      <w:bookmarkEnd w:id="15621"/>
      <w:r>
        <w:rPr>
          <w:rFonts w:hint="cs"/>
          <w:rtl/>
          <w:lang w:eastAsia="he-IL"/>
        </w:rPr>
        <w:t xml:space="preserve"> 50 נגד. גם לחלופין נפל. </w:t>
      </w:r>
    </w:p>
    <w:p w:rsidR="007310D6" w:rsidRDefault="007310D6" w:rsidP="00AD6EC4">
      <w:pPr>
        <w:rPr>
          <w:rtl/>
          <w:lang w:eastAsia="he-IL"/>
        </w:rPr>
      </w:pPr>
    </w:p>
    <w:p w:rsidR="007310D6" w:rsidRPr="00A76708" w:rsidRDefault="007310D6" w:rsidP="00AD6EC4">
      <w:pPr>
        <w:rPr>
          <w:rtl/>
          <w:lang w:eastAsia="he-IL"/>
        </w:rPr>
      </w:pPr>
      <w:r>
        <w:rPr>
          <w:rFonts w:hint="cs"/>
          <w:rtl/>
          <w:lang w:eastAsia="he-IL"/>
        </w:rPr>
        <w:t>כעת נצביע על הסתייגות</w:t>
      </w:r>
      <w:bookmarkStart w:id="15622" w:name="_ETM_Q40_669000"/>
      <w:bookmarkEnd w:id="15622"/>
      <w:r w:rsidR="00F831BF">
        <w:rPr>
          <w:rFonts w:hint="cs"/>
          <w:rtl/>
          <w:lang w:eastAsia="he-IL"/>
        </w:rPr>
        <w:t xml:space="preserve"> מס' 6.</w:t>
      </w:r>
      <w:r>
        <w:rPr>
          <w:rFonts w:hint="cs"/>
          <w:rtl/>
          <w:lang w:eastAsia="he-IL"/>
        </w:rPr>
        <w:t xml:space="preserve"> הצבעה.</w:t>
      </w:r>
    </w:p>
    <w:p w:rsidR="007310D6" w:rsidRDefault="007310D6" w:rsidP="00AD6EC4">
      <w:pPr>
        <w:keepNext/>
        <w:rPr>
          <w:rtl/>
          <w:lang w:eastAsia="he-IL"/>
        </w:rPr>
      </w:pPr>
    </w:p>
    <w:p w:rsidR="007310D6" w:rsidRDefault="007310D6" w:rsidP="00AD6EC4">
      <w:pPr>
        <w:pStyle w:val="af2"/>
        <w:keepNext/>
        <w:rPr>
          <w:rtl/>
          <w:lang w:eastAsia="he-IL"/>
        </w:rPr>
      </w:pPr>
      <w:bookmarkStart w:id="15623" w:name="_ETM_Q40_656000"/>
      <w:bookmarkEnd w:id="15623"/>
      <w:r>
        <w:rPr>
          <w:rtl/>
          <w:lang w:eastAsia="he-IL"/>
        </w:rPr>
        <w:t>הצבעה מס'</w:t>
      </w:r>
      <w:r>
        <w:rPr>
          <w:rFonts w:hint="cs"/>
          <w:rtl/>
          <w:lang w:eastAsia="he-IL"/>
        </w:rPr>
        <w:t xml:space="preserve"> 17</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6</w:t>
      </w:r>
    </w:p>
    <w:p w:rsidR="007310D6" w:rsidRDefault="007310D6" w:rsidP="00AD6EC4">
      <w:pPr>
        <w:pStyle w:val="--"/>
        <w:keepNext/>
        <w:rPr>
          <w:rtl/>
          <w:lang w:eastAsia="he-IL"/>
        </w:rPr>
      </w:pPr>
      <w:r>
        <w:rPr>
          <w:rtl/>
          <w:lang w:eastAsia="he-IL"/>
        </w:rPr>
        <w:t xml:space="preserve">נגד – </w:t>
      </w:r>
      <w:r>
        <w:rPr>
          <w:rFonts w:hint="cs"/>
          <w:rtl/>
          <w:lang w:eastAsia="he-IL"/>
        </w:rPr>
        <w:t>50</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Fonts w:hint="cs"/>
          <w:rtl/>
          <w:lang w:eastAsia="he-IL"/>
        </w:rPr>
        <w:t>הסתייגות 6 לא נתקבלה.</w:t>
      </w:r>
    </w:p>
    <w:p w:rsidR="007310D6" w:rsidRDefault="007310D6" w:rsidP="00AD6EC4">
      <w:pPr>
        <w:rPr>
          <w:rtl/>
          <w:lang w:eastAsia="he-IL"/>
        </w:rPr>
      </w:pPr>
    </w:p>
    <w:p w:rsidR="007310D6" w:rsidRDefault="007310D6" w:rsidP="00AD6EC4">
      <w:pPr>
        <w:pStyle w:val="af7"/>
        <w:keepNext/>
        <w:rPr>
          <w:rtl/>
        </w:rPr>
      </w:pPr>
      <w:bookmarkStart w:id="15624" w:name="ET_yor_6423_16"/>
      <w:r w:rsidRPr="00531391">
        <w:rPr>
          <w:rStyle w:val="TagStyle"/>
          <w:rtl/>
        </w:rPr>
        <w:t xml:space="preserve"> &lt;&lt; יור &gt;&gt; </w:t>
      </w:r>
      <w:r>
        <w:rPr>
          <w:rtl/>
        </w:rPr>
        <w:t>היו"ר אמיר אוחנה:</w:t>
      </w:r>
      <w:r w:rsidRPr="00531391">
        <w:rPr>
          <w:rStyle w:val="TagStyle"/>
          <w:rtl/>
        </w:rPr>
        <w:t xml:space="preserve"> &lt;&lt; יור &gt;&gt;</w:t>
      </w:r>
      <w:r>
        <w:rPr>
          <w:rtl/>
        </w:rPr>
        <w:t xml:space="preserve">   </w:t>
      </w:r>
      <w:bookmarkEnd w:id="15624"/>
    </w:p>
    <w:p w:rsidR="007310D6" w:rsidRDefault="007310D6" w:rsidP="00F73DA8">
      <w:pPr>
        <w:rPr>
          <w:rtl/>
          <w:lang w:eastAsia="he-IL"/>
        </w:rPr>
      </w:pPr>
    </w:p>
    <w:p w:rsidR="007310D6" w:rsidRDefault="007310D6" w:rsidP="00F831BF">
      <w:pPr>
        <w:rPr>
          <w:rtl/>
          <w:lang w:eastAsia="he-IL"/>
        </w:rPr>
      </w:pPr>
      <w:r>
        <w:rPr>
          <w:rFonts w:hint="cs"/>
          <w:rtl/>
          <w:lang w:eastAsia="he-IL"/>
        </w:rPr>
        <w:t>שישה בעד, 50 נגד.</w:t>
      </w:r>
      <w:bookmarkStart w:id="15625" w:name="_ETM_Q40_689000"/>
      <w:bookmarkEnd w:id="15625"/>
      <w:r>
        <w:rPr>
          <w:rFonts w:hint="cs"/>
          <w:rtl/>
          <w:lang w:eastAsia="he-IL"/>
        </w:rPr>
        <w:t xml:space="preserve"> אם כן, אני קובע כי גם הסתייגות זו נפלה.</w:t>
      </w:r>
      <w:bookmarkStart w:id="15626" w:name="_ETM_Q40_691000"/>
      <w:bookmarkEnd w:id="15626"/>
      <w:r>
        <w:rPr>
          <w:rFonts w:hint="cs"/>
          <w:rtl/>
          <w:lang w:eastAsia="he-IL"/>
        </w:rPr>
        <w:t xml:space="preserve"> משהוסרו כל ההסתייגויות, נצביע כעת על החוק בכללותו, כנוסח הוועדה, בקריאה השלישית. </w:t>
      </w:r>
      <w:bookmarkStart w:id="15627" w:name="_ETM_Q40_708000"/>
      <w:bookmarkStart w:id="15628" w:name="_ETM_Q40_698966"/>
      <w:bookmarkEnd w:id="15627"/>
      <w:bookmarkEnd w:id="15628"/>
    </w:p>
    <w:p w:rsidR="007310D6" w:rsidRDefault="007310D6" w:rsidP="00AD6EC4">
      <w:pPr>
        <w:rPr>
          <w:rtl/>
          <w:lang w:eastAsia="he-IL"/>
        </w:rPr>
      </w:pPr>
      <w:bookmarkStart w:id="15629" w:name="_ETM_Q40_699008"/>
      <w:bookmarkEnd w:id="15629"/>
    </w:p>
    <w:p w:rsidR="00F831BF" w:rsidRDefault="00F831BF" w:rsidP="00F831BF">
      <w:pPr>
        <w:pStyle w:val="af6"/>
        <w:rPr>
          <w:rtl/>
        </w:rPr>
      </w:pPr>
      <w:bookmarkStart w:id="15630" w:name="ET_interruption_קר_אה_853"/>
      <w:r w:rsidRPr="00F831BF">
        <w:rPr>
          <w:rStyle w:val="TagStyle"/>
          <w:rtl/>
        </w:rPr>
        <w:t xml:space="preserve"> &lt;&lt; קריאה &gt;&gt; </w:t>
      </w:r>
      <w:r>
        <w:rPr>
          <w:rtl/>
        </w:rPr>
        <w:t>קריאה:</w:t>
      </w:r>
      <w:r w:rsidRPr="00F831BF">
        <w:rPr>
          <w:rStyle w:val="TagStyle"/>
          <w:rtl/>
        </w:rPr>
        <w:t xml:space="preserve"> &lt;&lt; קריאה &gt;&gt;</w:t>
      </w:r>
      <w:bookmarkEnd w:id="15630"/>
      <w:r>
        <w:rPr>
          <w:rtl/>
        </w:rPr>
        <w:t xml:space="preserve">  </w:t>
      </w:r>
    </w:p>
    <w:p w:rsidR="00F831BF" w:rsidRDefault="00F831BF" w:rsidP="00F831BF">
      <w:pPr>
        <w:rPr>
          <w:rtl/>
          <w:lang w:eastAsia="he-IL"/>
        </w:rPr>
      </w:pPr>
    </w:p>
    <w:p w:rsidR="00F831BF" w:rsidRDefault="00A173B9" w:rsidP="00F831BF">
      <w:pPr>
        <w:rPr>
          <w:rtl/>
          <w:lang w:eastAsia="he-IL"/>
        </w:rPr>
      </w:pPr>
      <w:r>
        <w:rPr>
          <w:rFonts w:hint="cs"/>
          <w:rtl/>
          <w:lang w:eastAsia="he-IL"/>
        </w:rPr>
        <w:t>– – –</w:t>
      </w:r>
    </w:p>
    <w:p w:rsidR="00F831BF" w:rsidRDefault="00F831BF" w:rsidP="00F831BF">
      <w:pPr>
        <w:rPr>
          <w:rtl/>
          <w:lang w:eastAsia="he-IL"/>
        </w:rPr>
      </w:pPr>
      <w:r>
        <w:rPr>
          <w:rtl/>
          <w:lang w:eastAsia="he-IL"/>
        </w:rPr>
        <w:t xml:space="preserve"> </w:t>
      </w:r>
    </w:p>
    <w:p w:rsidR="00F831BF" w:rsidRDefault="00F831BF" w:rsidP="00F831BF">
      <w:pPr>
        <w:pStyle w:val="af7"/>
        <w:keepNext/>
        <w:rPr>
          <w:rtl/>
        </w:rPr>
      </w:pPr>
      <w:r w:rsidRPr="00531391">
        <w:rPr>
          <w:rStyle w:val="TagStyle"/>
          <w:rtl/>
        </w:rPr>
        <w:lastRenderedPageBreak/>
        <w:t xml:space="preserve">&lt;&lt; יור &gt;&gt; </w:t>
      </w:r>
      <w:r>
        <w:rPr>
          <w:rtl/>
        </w:rPr>
        <w:t>היו"ר אמיר אוחנה:</w:t>
      </w:r>
      <w:r w:rsidRPr="00531391">
        <w:rPr>
          <w:rStyle w:val="TagStyle"/>
          <w:rtl/>
        </w:rPr>
        <w:t xml:space="preserve"> &lt;&lt; יור &gt;&gt;</w:t>
      </w:r>
      <w:r>
        <w:rPr>
          <w:rtl/>
        </w:rPr>
        <w:t xml:space="preserve">   </w:t>
      </w:r>
    </w:p>
    <w:p w:rsidR="00F831BF" w:rsidRDefault="00F831BF" w:rsidP="00F831BF">
      <w:pPr>
        <w:rPr>
          <w:rtl/>
          <w:lang w:eastAsia="he-IL"/>
        </w:rPr>
      </w:pPr>
    </w:p>
    <w:p w:rsidR="007310D6" w:rsidRDefault="007310D6" w:rsidP="00AD6EC4">
      <w:pPr>
        <w:rPr>
          <w:rtl/>
          <w:lang w:eastAsia="he-IL"/>
        </w:rPr>
      </w:pPr>
      <w:bookmarkStart w:id="15631" w:name="_ETM_Q40_699710"/>
      <w:bookmarkStart w:id="15632" w:name="_ETM_Q40_699746"/>
      <w:bookmarkEnd w:id="15631"/>
      <w:bookmarkEnd w:id="15632"/>
      <w:r>
        <w:rPr>
          <w:rFonts w:hint="cs"/>
          <w:rtl/>
          <w:lang w:eastAsia="he-IL"/>
        </w:rPr>
        <w:t>על סעיף 4? על סעיף 4, כנוסח הוועדה. בבקשה, הצבעה.</w:t>
      </w:r>
    </w:p>
    <w:p w:rsidR="007310D6" w:rsidRDefault="007310D6" w:rsidP="00AD6EC4">
      <w:pPr>
        <w:rPr>
          <w:rtl/>
          <w:lang w:eastAsia="he-IL"/>
        </w:rPr>
      </w:pPr>
    </w:p>
    <w:p w:rsidR="007310D6" w:rsidRDefault="007310D6" w:rsidP="00AD6EC4">
      <w:pPr>
        <w:pStyle w:val="af2"/>
        <w:keepNext/>
        <w:rPr>
          <w:rtl/>
        </w:rPr>
      </w:pPr>
      <w:bookmarkStart w:id="15633" w:name="TOR_Q41"/>
      <w:bookmarkEnd w:id="15633"/>
      <w:r>
        <w:rPr>
          <w:rtl/>
        </w:rPr>
        <w:t>הצבעה מס'</w:t>
      </w:r>
      <w:r>
        <w:rPr>
          <w:rFonts w:hint="cs"/>
          <w:rtl/>
        </w:rPr>
        <w:t xml:space="preserve"> 18</w:t>
      </w:r>
    </w:p>
    <w:p w:rsidR="007310D6" w:rsidRDefault="007310D6" w:rsidP="00AD6EC4">
      <w:pPr>
        <w:pStyle w:val="--"/>
        <w:keepNext/>
        <w:rPr>
          <w:rtl/>
        </w:rPr>
      </w:pPr>
    </w:p>
    <w:p w:rsidR="007310D6" w:rsidRDefault="007310D6" w:rsidP="00F831BF">
      <w:pPr>
        <w:pStyle w:val="--"/>
        <w:keepNext/>
        <w:rPr>
          <w:rtl/>
        </w:rPr>
      </w:pPr>
      <w:r>
        <w:rPr>
          <w:rtl/>
        </w:rPr>
        <w:t>בעד סעי</w:t>
      </w:r>
      <w:r>
        <w:rPr>
          <w:rFonts w:hint="cs"/>
          <w:rtl/>
        </w:rPr>
        <w:t>ף 4, כ</w:t>
      </w:r>
      <w:r w:rsidR="00F831BF">
        <w:rPr>
          <w:rFonts w:hint="cs"/>
          <w:rtl/>
        </w:rPr>
        <w:t>הצעת הוועדה</w:t>
      </w:r>
      <w:r>
        <w:rPr>
          <w:rtl/>
        </w:rPr>
        <w:t>–</w:t>
      </w:r>
      <w:r>
        <w:rPr>
          <w:rFonts w:hint="cs"/>
          <w:rtl/>
        </w:rPr>
        <w:t xml:space="preserve"> 51</w:t>
      </w:r>
    </w:p>
    <w:p w:rsidR="007310D6" w:rsidRDefault="007310D6" w:rsidP="00AD6EC4">
      <w:pPr>
        <w:pStyle w:val="--"/>
        <w:keepNext/>
        <w:rPr>
          <w:rtl/>
        </w:rPr>
      </w:pPr>
      <w:r>
        <w:rPr>
          <w:rtl/>
        </w:rPr>
        <w:t xml:space="preserve">נגד – </w:t>
      </w:r>
      <w:r>
        <w:rPr>
          <w:rFonts w:hint="cs"/>
          <w:rtl/>
        </w:rPr>
        <w:t>7</w:t>
      </w:r>
    </w:p>
    <w:p w:rsidR="007310D6" w:rsidRDefault="007310D6" w:rsidP="00AD6EC4">
      <w:pPr>
        <w:pStyle w:val="--"/>
        <w:keepNext/>
        <w:rPr>
          <w:rtl/>
        </w:rPr>
      </w:pPr>
      <w:r>
        <w:rPr>
          <w:rtl/>
        </w:rPr>
        <w:t xml:space="preserve">נמנעים – </w:t>
      </w:r>
      <w:r>
        <w:rPr>
          <w:rFonts w:hint="cs"/>
          <w:rtl/>
        </w:rPr>
        <w:t>אין</w:t>
      </w:r>
    </w:p>
    <w:p w:rsidR="007310D6" w:rsidRDefault="007310D6" w:rsidP="00F831BF">
      <w:pPr>
        <w:pStyle w:val="af3"/>
        <w:rPr>
          <w:rtl/>
        </w:rPr>
      </w:pPr>
      <w:r>
        <w:rPr>
          <w:rtl/>
        </w:rPr>
        <w:t>סעי</w:t>
      </w:r>
      <w:r>
        <w:rPr>
          <w:rFonts w:hint="cs"/>
          <w:rtl/>
        </w:rPr>
        <w:t>ף 4, כ</w:t>
      </w:r>
      <w:r w:rsidR="00F831BF">
        <w:rPr>
          <w:rFonts w:hint="cs"/>
          <w:rtl/>
        </w:rPr>
        <w:t xml:space="preserve">הצעת </w:t>
      </w:r>
      <w:r>
        <w:rPr>
          <w:rFonts w:hint="cs"/>
          <w:rtl/>
        </w:rPr>
        <w:t xml:space="preserve">הוועדה, נתקבל. </w:t>
      </w:r>
    </w:p>
    <w:p w:rsidR="007310D6" w:rsidRPr="001A53DE" w:rsidRDefault="007310D6" w:rsidP="00AD6EC4">
      <w:pPr>
        <w:rPr>
          <w:rtl/>
        </w:rPr>
      </w:pPr>
      <w:bookmarkStart w:id="15634" w:name="_ETM_Q41_125313"/>
      <w:bookmarkEnd w:id="15634"/>
    </w:p>
    <w:p w:rsidR="007310D6" w:rsidRDefault="007310D6" w:rsidP="00AD6EC4">
      <w:pPr>
        <w:pStyle w:val="af7"/>
        <w:keepNext/>
        <w:rPr>
          <w:rtl/>
        </w:rPr>
      </w:pPr>
      <w:r w:rsidRPr="001A53DE">
        <w:rPr>
          <w:rStyle w:val="TagStyle"/>
          <w:rtl/>
        </w:rPr>
        <w:t xml:space="preserve"> &lt;&lt; יור &gt;&gt;</w:t>
      </w:r>
      <w:r w:rsidRPr="00101E92">
        <w:rPr>
          <w:rStyle w:val="TagStyle"/>
          <w:rtl/>
        </w:rPr>
        <w:t xml:space="preserve"> </w:t>
      </w:r>
      <w:r>
        <w:rPr>
          <w:rtl/>
        </w:rPr>
        <w:t>היו"ר אמיר אוחנה:</w:t>
      </w:r>
      <w:r w:rsidRPr="00101E92">
        <w:rPr>
          <w:rStyle w:val="TagStyle"/>
          <w:rtl/>
        </w:rPr>
        <w:t xml:space="preserve"> </w:t>
      </w:r>
      <w:r w:rsidRPr="001A53DE">
        <w:rPr>
          <w:rStyle w:val="TagStyle"/>
          <w:rtl/>
        </w:rPr>
        <w:t>&lt;&lt; יור &gt;&gt;</w:t>
      </w:r>
      <w:r>
        <w:rPr>
          <w:rtl/>
        </w:rPr>
        <w:t xml:space="preserve">   </w:t>
      </w:r>
    </w:p>
    <w:p w:rsidR="007310D6" w:rsidRDefault="007310D6" w:rsidP="00F73DA8">
      <w:pPr>
        <w:rPr>
          <w:rtl/>
        </w:rPr>
      </w:pPr>
    </w:p>
    <w:p w:rsidR="007310D6" w:rsidRDefault="007310D6" w:rsidP="00AD6EC4">
      <w:pPr>
        <w:rPr>
          <w:rtl/>
        </w:rPr>
      </w:pPr>
      <w:bookmarkStart w:id="15635" w:name="_ETM_Q41_116062"/>
      <w:bookmarkEnd w:id="15635"/>
      <w:r>
        <w:rPr>
          <w:rFonts w:hint="cs"/>
          <w:rtl/>
        </w:rPr>
        <w:t xml:space="preserve">אם כן, 51 בעד, שבעה </w:t>
      </w:r>
      <w:bookmarkStart w:id="15636" w:name="_ETM_Q41_125324"/>
      <w:bookmarkEnd w:id="15636"/>
      <w:r>
        <w:rPr>
          <w:rFonts w:hint="cs"/>
          <w:rtl/>
        </w:rPr>
        <w:t>נגד. גם סעיף 4, כנוסח הוועדה, עבר.</w:t>
      </w:r>
    </w:p>
    <w:p w:rsidR="007310D6" w:rsidRDefault="007310D6" w:rsidP="00AD6EC4">
      <w:pPr>
        <w:rPr>
          <w:rtl/>
        </w:rPr>
      </w:pPr>
      <w:bookmarkStart w:id="15637" w:name="_ETM_Q41_128971"/>
      <w:bookmarkStart w:id="15638" w:name="_ETM_Q41_129103"/>
      <w:bookmarkEnd w:id="15637"/>
      <w:bookmarkEnd w:id="15638"/>
    </w:p>
    <w:p w:rsidR="007310D6" w:rsidRPr="00101E92" w:rsidRDefault="007310D6" w:rsidP="00AD6EC4">
      <w:pPr>
        <w:rPr>
          <w:rtl/>
        </w:rPr>
      </w:pPr>
      <w:bookmarkStart w:id="15639" w:name="_ETM_Q41_129136"/>
      <w:bookmarkStart w:id="15640" w:name="_ETM_Q41_129237"/>
      <w:bookmarkEnd w:id="15639"/>
      <w:bookmarkEnd w:id="15640"/>
      <w:r>
        <w:rPr>
          <w:rFonts w:hint="cs"/>
          <w:rtl/>
        </w:rPr>
        <w:t xml:space="preserve">וכעת נצביע על החוק בכללותו בקריאה השלישית, משהוסרו </w:t>
      </w:r>
      <w:bookmarkStart w:id="15641" w:name="_ETM_Q41_133991"/>
      <w:bookmarkEnd w:id="15641"/>
      <w:r>
        <w:rPr>
          <w:rFonts w:hint="cs"/>
          <w:rtl/>
        </w:rPr>
        <w:t xml:space="preserve">כל ההסתייגויות. הצבעה. </w:t>
      </w:r>
    </w:p>
    <w:p w:rsidR="007310D6" w:rsidRDefault="007310D6" w:rsidP="00AD6EC4">
      <w:pPr>
        <w:rPr>
          <w:rtl/>
        </w:rPr>
      </w:pPr>
      <w:bookmarkStart w:id="15642" w:name="_ETM_Q41_115972"/>
      <w:bookmarkEnd w:id="15642"/>
    </w:p>
    <w:p w:rsidR="007310D6" w:rsidRDefault="007310D6" w:rsidP="00AD6EC4">
      <w:pPr>
        <w:pStyle w:val="af2"/>
        <w:keepNext/>
        <w:rPr>
          <w:rtl/>
          <w:lang w:eastAsia="he-IL"/>
        </w:rPr>
      </w:pPr>
      <w:bookmarkStart w:id="15643" w:name="_ETM_Q41_116293"/>
      <w:bookmarkStart w:id="15644" w:name="_ETM_Q41_116314"/>
      <w:bookmarkStart w:id="15645" w:name="_ETM_Q41_116346"/>
      <w:bookmarkEnd w:id="15643"/>
      <w:bookmarkEnd w:id="15644"/>
      <w:bookmarkEnd w:id="15645"/>
      <w:r>
        <w:rPr>
          <w:rtl/>
          <w:lang w:eastAsia="he-IL"/>
        </w:rPr>
        <w:t>הצבעה מס'</w:t>
      </w:r>
      <w:r>
        <w:rPr>
          <w:rFonts w:hint="cs"/>
          <w:rtl/>
          <w:lang w:eastAsia="he-IL"/>
        </w:rPr>
        <w:t xml:space="preserve"> 19</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בעד החוק –</w:t>
      </w:r>
      <w:r>
        <w:rPr>
          <w:rFonts w:hint="cs"/>
          <w:rtl/>
          <w:lang w:eastAsia="he-IL"/>
        </w:rPr>
        <w:t xml:space="preserve"> 50</w:t>
      </w:r>
    </w:p>
    <w:p w:rsidR="007310D6" w:rsidRDefault="007310D6" w:rsidP="00AD6EC4">
      <w:pPr>
        <w:pStyle w:val="--"/>
        <w:keepNext/>
        <w:rPr>
          <w:rtl/>
          <w:lang w:eastAsia="he-IL"/>
        </w:rPr>
      </w:pPr>
      <w:r>
        <w:rPr>
          <w:rtl/>
          <w:lang w:eastAsia="he-IL"/>
        </w:rPr>
        <w:t xml:space="preserve">נגד – </w:t>
      </w:r>
      <w:r>
        <w:rPr>
          <w:rFonts w:hint="cs"/>
          <w:rtl/>
          <w:lang w:eastAsia="he-IL"/>
        </w:rPr>
        <w:t>7</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tl/>
          <w:lang w:eastAsia="he-IL"/>
        </w:rPr>
        <w:t>חוק</w:t>
      </w:r>
      <w:r>
        <w:rPr>
          <w:rFonts w:hint="cs"/>
          <w:rtl/>
          <w:lang w:eastAsia="he-IL"/>
        </w:rPr>
        <w:t xml:space="preserve"> לתיקון פקודת בתי הסוהר (מס' 61 והוראת שעה), התשפ"ג</w:t>
      </w:r>
      <w:r>
        <w:rPr>
          <w:rFonts w:hint="eastAsia"/>
          <w:rtl/>
          <w:lang w:eastAsia="he-IL"/>
        </w:rPr>
        <w:t>–</w:t>
      </w:r>
      <w:r>
        <w:rPr>
          <w:rFonts w:hint="cs"/>
          <w:rtl/>
          <w:lang w:eastAsia="he-IL"/>
        </w:rPr>
        <w:t xml:space="preserve">2023, נתקבל. </w:t>
      </w:r>
    </w:p>
    <w:p w:rsidR="007310D6" w:rsidRDefault="007310D6" w:rsidP="00AD6EC4">
      <w:pPr>
        <w:rPr>
          <w:rtl/>
          <w:lang w:eastAsia="he-IL"/>
        </w:rPr>
      </w:pPr>
      <w:bookmarkStart w:id="15646" w:name="_ETM_Q41_149952"/>
      <w:bookmarkStart w:id="15647" w:name="_ETM_Q41_150101"/>
      <w:bookmarkEnd w:id="15646"/>
      <w:bookmarkEnd w:id="15647"/>
    </w:p>
    <w:p w:rsidR="007310D6" w:rsidRDefault="007310D6" w:rsidP="00AD6EC4">
      <w:pPr>
        <w:pStyle w:val="af7"/>
        <w:keepNext/>
        <w:rPr>
          <w:rtl/>
        </w:rPr>
      </w:pPr>
      <w:r w:rsidRPr="001A53DE">
        <w:rPr>
          <w:rStyle w:val="TagStyle"/>
          <w:rtl/>
        </w:rPr>
        <w:t xml:space="preserve"> &lt;&lt; יור &gt;&gt;</w:t>
      </w:r>
      <w:r w:rsidRPr="00101E92">
        <w:rPr>
          <w:rStyle w:val="TagStyle"/>
          <w:rtl/>
        </w:rPr>
        <w:t xml:space="preserve"> </w:t>
      </w:r>
      <w:r>
        <w:rPr>
          <w:rtl/>
        </w:rPr>
        <w:t>היו"ר אמיר אוחנה:</w:t>
      </w:r>
      <w:r w:rsidRPr="00101E92">
        <w:rPr>
          <w:rStyle w:val="TagStyle"/>
          <w:rtl/>
        </w:rPr>
        <w:t xml:space="preserve"> </w:t>
      </w:r>
      <w:r w:rsidRPr="001A53DE">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5648" w:name="_ETM_Q41_151243"/>
      <w:bookmarkEnd w:id="15648"/>
      <w:r>
        <w:rPr>
          <w:rFonts w:hint="cs"/>
          <w:rtl/>
          <w:lang w:eastAsia="he-IL"/>
        </w:rPr>
        <w:t xml:space="preserve">50 בעד, </w:t>
      </w:r>
      <w:bookmarkStart w:id="15649" w:name="_ETM_Q41_150514"/>
      <w:bookmarkEnd w:id="15649"/>
      <w:r>
        <w:rPr>
          <w:rFonts w:hint="cs"/>
          <w:rtl/>
          <w:lang w:eastAsia="he-IL"/>
        </w:rPr>
        <w:t xml:space="preserve">שבעה נגד. אני קובע שהצעת חוק לתיקון פקודת בתי הסוהר </w:t>
      </w:r>
      <w:bookmarkStart w:id="15650" w:name="_ETM_Q41_155779"/>
      <w:bookmarkEnd w:id="15650"/>
      <w:r>
        <w:rPr>
          <w:rFonts w:hint="cs"/>
          <w:rtl/>
          <w:lang w:eastAsia="he-IL"/>
        </w:rPr>
        <w:t>(מס' 61 והוראת שעה), התשפ"ג</w:t>
      </w:r>
      <w:r>
        <w:rPr>
          <w:rFonts w:hint="eastAsia"/>
          <w:rtl/>
          <w:lang w:eastAsia="he-IL"/>
        </w:rPr>
        <w:t>–</w:t>
      </w:r>
      <w:r>
        <w:rPr>
          <w:rFonts w:hint="cs"/>
          <w:rtl/>
          <w:lang w:eastAsia="he-IL"/>
        </w:rPr>
        <w:t>2023, התקבלה בקריאה השנייה והשלישית</w:t>
      </w:r>
      <w:r w:rsidR="00F831BF">
        <w:rPr>
          <w:rFonts w:hint="cs"/>
          <w:rtl/>
          <w:lang w:eastAsia="he-IL"/>
        </w:rPr>
        <w:t>,</w:t>
      </w:r>
      <w:r>
        <w:rPr>
          <w:rFonts w:hint="cs"/>
          <w:rtl/>
          <w:lang w:eastAsia="he-IL"/>
        </w:rPr>
        <w:t xml:space="preserve"> ותיכנס </w:t>
      </w:r>
      <w:bookmarkStart w:id="15651" w:name="_ETM_Q41_163804"/>
      <w:bookmarkEnd w:id="15651"/>
      <w:r>
        <w:rPr>
          <w:rFonts w:hint="cs"/>
          <w:rtl/>
          <w:lang w:eastAsia="he-IL"/>
        </w:rPr>
        <w:t>לספר החוקים.</w:t>
      </w:r>
      <w:bookmarkStart w:id="15652" w:name="_ETM_Q41_138512"/>
      <w:bookmarkStart w:id="15653" w:name="_ETM_Q41_138634"/>
      <w:bookmarkStart w:id="15654" w:name="_ETM_Q41_138663"/>
      <w:bookmarkStart w:id="15655" w:name="_ETM_Q41_138765"/>
      <w:bookmarkStart w:id="15656" w:name="_ETM_Q41_138823"/>
      <w:bookmarkStart w:id="15657" w:name="_ETM_Q41_138937"/>
      <w:bookmarkEnd w:id="15652"/>
      <w:bookmarkEnd w:id="15653"/>
      <w:bookmarkEnd w:id="15654"/>
      <w:bookmarkEnd w:id="15655"/>
      <w:bookmarkEnd w:id="15656"/>
      <w:bookmarkEnd w:id="15657"/>
    </w:p>
    <w:p w:rsidR="007310D6" w:rsidRDefault="007310D6" w:rsidP="00AD6EC4">
      <w:pPr>
        <w:rPr>
          <w:rtl/>
          <w:lang w:eastAsia="he-IL"/>
        </w:rPr>
      </w:pPr>
    </w:p>
    <w:p w:rsidR="007310D6" w:rsidRDefault="007310D6" w:rsidP="00AD6EC4">
      <w:pPr>
        <w:rPr>
          <w:rtl/>
          <w:lang w:eastAsia="he-IL"/>
        </w:rPr>
      </w:pPr>
    </w:p>
    <w:p w:rsidR="007310D6" w:rsidRDefault="007310D6" w:rsidP="00AD6EC4">
      <w:pPr>
        <w:pStyle w:val="a7"/>
        <w:rPr>
          <w:rtl/>
          <w:lang w:eastAsia="he-IL"/>
        </w:rPr>
      </w:pPr>
      <w:bookmarkStart w:id="15658" w:name="ET_hatsach_638410_3"/>
      <w:r w:rsidRPr="001A53DE">
        <w:rPr>
          <w:rStyle w:val="TagStyle"/>
          <w:rtl/>
        </w:rPr>
        <w:t xml:space="preserve"> &lt;&lt; הצח &gt;&gt;</w:t>
      </w:r>
      <w:r w:rsidRPr="00925574">
        <w:rPr>
          <w:rStyle w:val="TagStyle"/>
          <w:rtl/>
        </w:rPr>
        <w:t xml:space="preserve"> </w:t>
      </w:r>
      <w:bookmarkStart w:id="15659" w:name="_Toc126788748"/>
      <w:bookmarkStart w:id="15660" w:name="_Toc126788840"/>
      <w:bookmarkStart w:id="15661" w:name="_Toc126794332"/>
      <w:bookmarkStart w:id="15662" w:name="_Toc126794451"/>
      <w:r>
        <w:rPr>
          <w:rtl/>
          <w:lang w:eastAsia="he-IL"/>
        </w:rPr>
        <w:t>הצעת חוק המרכז לגביית קנסות, אגרות והוצאות (תיקון מס' 19 והוראת שעה) (תיקון), התשפ"ג</w:t>
      </w:r>
      <w:r>
        <w:rPr>
          <w:rFonts w:hint="cs"/>
          <w:rtl/>
          <w:lang w:eastAsia="he-IL"/>
        </w:rPr>
        <w:t>–</w:t>
      </w:r>
      <w:r>
        <w:rPr>
          <w:rtl/>
          <w:lang w:eastAsia="he-IL"/>
        </w:rPr>
        <w:t>2023</w:t>
      </w:r>
      <w:bookmarkEnd w:id="15659"/>
      <w:bookmarkEnd w:id="15660"/>
      <w:bookmarkEnd w:id="15661"/>
      <w:bookmarkEnd w:id="15662"/>
      <w:r w:rsidRPr="00925574">
        <w:rPr>
          <w:rStyle w:val="TagStyle"/>
          <w:rtl/>
        </w:rPr>
        <w:t xml:space="preserve"> </w:t>
      </w:r>
      <w:r w:rsidRPr="001A53DE">
        <w:rPr>
          <w:rStyle w:val="TagStyle"/>
          <w:rtl/>
        </w:rPr>
        <w:t>&lt;&lt; הצח &gt;&gt;</w:t>
      </w:r>
      <w:r>
        <w:rPr>
          <w:rtl/>
          <w:lang w:eastAsia="he-IL"/>
        </w:rPr>
        <w:t xml:space="preserve">   </w:t>
      </w:r>
      <w:bookmarkEnd w:id="15658"/>
    </w:p>
    <w:p w:rsidR="007310D6" w:rsidRDefault="007310D6" w:rsidP="00AD6EC4">
      <w:pPr>
        <w:rPr>
          <w:rtl/>
          <w:lang w:eastAsia="he-IL"/>
        </w:rPr>
      </w:pPr>
      <w:r>
        <w:rPr>
          <w:rFonts w:hint="cs"/>
          <w:rtl/>
          <w:lang w:eastAsia="he-IL"/>
        </w:rPr>
        <w:t>[מס' מ/1591; דברי הכנסת, חוב' י', ישיבה 28; נספחות.]</w:t>
      </w:r>
    </w:p>
    <w:p w:rsidR="007310D6" w:rsidRDefault="007310D6" w:rsidP="00AD6EC4">
      <w:pPr>
        <w:pStyle w:val="-1"/>
        <w:rPr>
          <w:rtl/>
          <w:lang w:eastAsia="he-IL"/>
        </w:rPr>
      </w:pPr>
      <w:r>
        <w:rPr>
          <w:rtl/>
          <w:lang w:eastAsia="he-IL"/>
        </w:rPr>
        <w:t>(קריאה שנייה וקריאה שלישית)</w:t>
      </w:r>
    </w:p>
    <w:p w:rsidR="007310D6" w:rsidRPr="000759C3" w:rsidRDefault="007310D6" w:rsidP="00AD6EC4">
      <w:pPr>
        <w:rPr>
          <w:rtl/>
          <w:lang w:eastAsia="he-IL"/>
        </w:rPr>
      </w:pPr>
    </w:p>
    <w:p w:rsidR="007310D6" w:rsidRDefault="007310D6" w:rsidP="00AD6EC4">
      <w:pPr>
        <w:pStyle w:val="af7"/>
        <w:keepNext/>
        <w:rPr>
          <w:rtl/>
        </w:rPr>
      </w:pPr>
      <w:r w:rsidRPr="001A53DE">
        <w:rPr>
          <w:rStyle w:val="TagStyle"/>
          <w:rtl/>
        </w:rPr>
        <w:lastRenderedPageBreak/>
        <w:t xml:space="preserve"> &lt;&lt; יור &gt;&gt;</w:t>
      </w:r>
      <w:r w:rsidRPr="00925574">
        <w:rPr>
          <w:rStyle w:val="TagStyle"/>
          <w:rtl/>
        </w:rPr>
        <w:t xml:space="preserve"> </w:t>
      </w:r>
      <w:r>
        <w:rPr>
          <w:rtl/>
        </w:rPr>
        <w:t>היו"ר אמיר אוחנה:</w:t>
      </w:r>
      <w:r w:rsidRPr="00925574">
        <w:rPr>
          <w:rStyle w:val="TagStyle"/>
          <w:rtl/>
        </w:rPr>
        <w:t xml:space="preserve"> </w:t>
      </w:r>
      <w:r w:rsidRPr="001A53DE">
        <w:rPr>
          <w:rStyle w:val="TagStyle"/>
          <w:rtl/>
        </w:rPr>
        <w:t>&lt;&lt; יור &gt;&gt;</w:t>
      </w:r>
      <w:r>
        <w:rPr>
          <w:rtl/>
        </w:rPr>
        <w:t xml:space="preserve">   </w:t>
      </w:r>
    </w:p>
    <w:p w:rsidR="007310D6" w:rsidRDefault="007310D6" w:rsidP="00F73DA8">
      <w:pPr>
        <w:rPr>
          <w:rtl/>
          <w:lang w:eastAsia="he-IL"/>
        </w:rPr>
      </w:pPr>
    </w:p>
    <w:p w:rsidR="007310D6" w:rsidRDefault="007310D6" w:rsidP="00F831BF">
      <w:pPr>
        <w:rPr>
          <w:rtl/>
          <w:lang w:eastAsia="he-IL"/>
        </w:rPr>
      </w:pPr>
      <w:r>
        <w:rPr>
          <w:rFonts w:hint="cs"/>
          <w:rtl/>
          <w:lang w:eastAsia="he-IL"/>
        </w:rPr>
        <w:t xml:space="preserve">נעבור כעת להצעת חוק המרכז לגביית קנסות, </w:t>
      </w:r>
      <w:bookmarkStart w:id="15663" w:name="_ETM_Q41_172559"/>
      <w:bookmarkEnd w:id="15663"/>
      <w:r>
        <w:rPr>
          <w:rFonts w:hint="cs"/>
          <w:rtl/>
          <w:lang w:eastAsia="he-IL"/>
        </w:rPr>
        <w:t>אגרות והוצאות (תיקון מס' 19 והוראת שעה) (תיקון), התשפ"ג</w:t>
      </w:r>
      <w:r>
        <w:rPr>
          <w:rFonts w:hint="eastAsia"/>
          <w:rtl/>
          <w:lang w:eastAsia="he-IL"/>
        </w:rPr>
        <w:t>–</w:t>
      </w:r>
      <w:r>
        <w:rPr>
          <w:rFonts w:hint="cs"/>
          <w:rtl/>
          <w:lang w:eastAsia="he-IL"/>
        </w:rPr>
        <w:t xml:space="preserve">2023, </w:t>
      </w:r>
      <w:r w:rsidR="00F831BF">
        <w:rPr>
          <w:rFonts w:hint="cs"/>
          <w:rtl/>
          <w:lang w:eastAsia="he-IL"/>
        </w:rPr>
        <w:t>ל</w:t>
      </w:r>
      <w:r>
        <w:rPr>
          <w:rFonts w:hint="cs"/>
          <w:rtl/>
          <w:lang w:eastAsia="he-IL"/>
        </w:rPr>
        <w:t xml:space="preserve">קריאה </w:t>
      </w:r>
      <w:bookmarkStart w:id="15664" w:name="_ETM_Q41_178632"/>
      <w:bookmarkEnd w:id="15664"/>
      <w:r>
        <w:rPr>
          <w:rFonts w:hint="cs"/>
          <w:rtl/>
          <w:lang w:eastAsia="he-IL"/>
        </w:rPr>
        <w:t xml:space="preserve">השנייה והשלישית. </w:t>
      </w:r>
      <w:bookmarkStart w:id="15665" w:name="_ETM_Q41_181377"/>
      <w:bookmarkStart w:id="15666" w:name="_ETM_Q41_181496"/>
      <w:bookmarkStart w:id="15667" w:name="_ETM_Q41_181536"/>
      <w:bookmarkStart w:id="15668" w:name="_ETM_Q41_181638"/>
      <w:bookmarkEnd w:id="15665"/>
      <w:bookmarkEnd w:id="15666"/>
      <w:bookmarkEnd w:id="15667"/>
      <w:bookmarkEnd w:id="15668"/>
      <w:r>
        <w:rPr>
          <w:rFonts w:hint="cs"/>
          <w:rtl/>
          <w:lang w:eastAsia="he-IL"/>
        </w:rPr>
        <w:t xml:space="preserve">אני מזמין את יושב-ראש ועדת החוקה, חוק ומשפט חבר הכנסת שמחה רוטמן להציג את הצעת החוק. מייד חבר הכנסת רוטמן ימצא את הדפים הנכונים ויעלה להציג את הצעת החוק. אדוני חבר הכנסת רוטמן, עשר דקות לרשותך. </w:t>
      </w:r>
    </w:p>
    <w:p w:rsidR="007310D6" w:rsidRDefault="007310D6" w:rsidP="00AD6EC4">
      <w:pPr>
        <w:rPr>
          <w:rtl/>
          <w:lang w:eastAsia="he-IL"/>
        </w:rPr>
      </w:pPr>
    </w:p>
    <w:p w:rsidR="007310D6" w:rsidRDefault="007310D6" w:rsidP="00AD6EC4">
      <w:pPr>
        <w:pStyle w:val="a4"/>
        <w:keepNext/>
        <w:rPr>
          <w:rtl/>
        </w:rPr>
      </w:pPr>
      <w:bookmarkStart w:id="15669" w:name="ET_speaker_6464_5"/>
      <w:r w:rsidRPr="001A53DE">
        <w:rPr>
          <w:rStyle w:val="TagStyle"/>
          <w:rtl/>
        </w:rPr>
        <w:t xml:space="preserve"> &lt;&lt; דובר &gt;&gt;</w:t>
      </w:r>
      <w:r w:rsidRPr="00925574">
        <w:rPr>
          <w:rStyle w:val="TagStyle"/>
          <w:rtl/>
        </w:rPr>
        <w:t xml:space="preserve"> </w:t>
      </w:r>
      <w:bookmarkStart w:id="15670" w:name="_Toc126788749"/>
      <w:bookmarkStart w:id="15671" w:name="_Toc126788841"/>
      <w:bookmarkStart w:id="15672" w:name="_Toc126794333"/>
      <w:bookmarkStart w:id="15673" w:name="_Toc126794452"/>
      <w:r>
        <w:rPr>
          <w:rtl/>
        </w:rPr>
        <w:t>שמחה רוטמן (יו"ר ועדת החוקה, חוק ומשפט):</w:t>
      </w:r>
      <w:bookmarkEnd w:id="15670"/>
      <w:bookmarkEnd w:id="15671"/>
      <w:bookmarkEnd w:id="15672"/>
      <w:bookmarkEnd w:id="15673"/>
      <w:r w:rsidRPr="00925574">
        <w:rPr>
          <w:rStyle w:val="TagStyle"/>
          <w:rtl/>
        </w:rPr>
        <w:t xml:space="preserve"> </w:t>
      </w:r>
      <w:r w:rsidRPr="001A53DE">
        <w:rPr>
          <w:rStyle w:val="TagStyle"/>
          <w:rtl/>
        </w:rPr>
        <w:t>&lt;&lt; דובר &gt;&gt;</w:t>
      </w:r>
      <w:r>
        <w:rPr>
          <w:rtl/>
        </w:rPr>
        <w:t xml:space="preserve">   </w:t>
      </w:r>
      <w:bookmarkEnd w:id="15669"/>
    </w:p>
    <w:p w:rsidR="007310D6" w:rsidRDefault="007310D6" w:rsidP="00F73DA8">
      <w:pPr>
        <w:rPr>
          <w:rtl/>
          <w:lang w:eastAsia="he-IL"/>
        </w:rPr>
      </w:pPr>
    </w:p>
    <w:p w:rsidR="007310D6" w:rsidRDefault="007310D6" w:rsidP="00305056">
      <w:pPr>
        <w:rPr>
          <w:rtl/>
          <w:lang w:eastAsia="he-IL"/>
        </w:rPr>
      </w:pPr>
      <w:r>
        <w:rPr>
          <w:rFonts w:hint="cs"/>
          <w:rtl/>
          <w:lang w:eastAsia="he-IL"/>
        </w:rPr>
        <w:t xml:space="preserve">תודה רבה. </w:t>
      </w:r>
      <w:bookmarkStart w:id="15674" w:name="_ETM_Q41_203068"/>
      <w:bookmarkEnd w:id="15674"/>
      <w:r>
        <w:rPr>
          <w:rFonts w:hint="cs"/>
          <w:rtl/>
          <w:lang w:eastAsia="he-IL"/>
        </w:rPr>
        <w:t xml:space="preserve">אדוני היושב-ראש, כנסת נכבדה, חבריי חברי הכנסת, אני מתכבד להביא </w:t>
      </w:r>
      <w:bookmarkStart w:id="15675" w:name="_ETM_Q41_208460"/>
      <w:bookmarkEnd w:id="15675"/>
      <w:r>
        <w:rPr>
          <w:rFonts w:hint="cs"/>
          <w:rtl/>
          <w:lang w:eastAsia="he-IL"/>
        </w:rPr>
        <w:t>בפני הכנסת לקריאה השנייה ולקריאה השלישית את הצעת חוק המרכז לגביית קנסות, אגרות והוצאות (תיקון מס' 19 והוראת שעה) (תיקון), התשפ"ג</w:t>
      </w:r>
      <w:r>
        <w:rPr>
          <w:rFonts w:hint="eastAsia"/>
          <w:rtl/>
          <w:lang w:eastAsia="he-IL"/>
        </w:rPr>
        <w:t>–</w:t>
      </w:r>
      <w:r>
        <w:rPr>
          <w:rFonts w:hint="cs"/>
          <w:rtl/>
          <w:lang w:eastAsia="he-IL"/>
        </w:rPr>
        <w:t xml:space="preserve">2023. </w:t>
      </w:r>
      <w:bookmarkStart w:id="15676" w:name="_ETM_Q41_219747"/>
      <w:bookmarkEnd w:id="15676"/>
      <w:r>
        <w:rPr>
          <w:rFonts w:hint="cs"/>
          <w:rtl/>
          <w:lang w:eastAsia="he-IL"/>
        </w:rPr>
        <w:t xml:space="preserve">במסגרת התיקון שערכה הכנסת לחוק המרכז לגביית קנסות, אגרות והוצאות, הורחבו סוגי החובות שהמרכז לגביית חובות מוסמך לגבות </w:t>
      </w:r>
      <w:bookmarkStart w:id="15677" w:name="_ETM_Q41_228551"/>
      <w:bookmarkEnd w:id="15677"/>
      <w:r>
        <w:rPr>
          <w:rFonts w:hint="eastAsia"/>
          <w:rtl/>
          <w:lang w:eastAsia="he-IL"/>
        </w:rPr>
        <w:t>–</w:t>
      </w:r>
      <w:r>
        <w:rPr>
          <w:rFonts w:hint="cs"/>
          <w:rtl/>
          <w:lang w:eastAsia="he-IL"/>
        </w:rPr>
        <w:t xml:space="preserve"> גם קנסות שיש </w:t>
      </w:r>
      <w:proofErr w:type="spellStart"/>
      <w:r>
        <w:rPr>
          <w:rFonts w:hint="cs"/>
          <w:rtl/>
          <w:lang w:eastAsia="he-IL"/>
        </w:rPr>
        <w:t>לשלמם</w:t>
      </w:r>
      <w:proofErr w:type="spellEnd"/>
      <w:r>
        <w:rPr>
          <w:rFonts w:hint="cs"/>
          <w:rtl/>
          <w:lang w:eastAsia="he-IL"/>
        </w:rPr>
        <w:t xml:space="preserve"> לקופת ועדה מקומית לתכנון ובנייה או לקופה </w:t>
      </w:r>
      <w:bookmarkStart w:id="15678" w:name="_ETM_Q41_235136"/>
      <w:bookmarkEnd w:id="15678"/>
      <w:r>
        <w:rPr>
          <w:rFonts w:hint="cs"/>
          <w:rtl/>
          <w:lang w:eastAsia="he-IL"/>
        </w:rPr>
        <w:t xml:space="preserve">של רשות מקומית. </w:t>
      </w:r>
      <w:bookmarkStart w:id="15679" w:name="_ETM_Q41_234995"/>
      <w:bookmarkStart w:id="15680" w:name="_ETM_Q41_235119"/>
      <w:bookmarkStart w:id="15681" w:name="_ETM_Q41_235154"/>
      <w:bookmarkStart w:id="15682" w:name="_ETM_Q41_235233"/>
      <w:bookmarkEnd w:id="15679"/>
      <w:bookmarkEnd w:id="15680"/>
      <w:bookmarkEnd w:id="15681"/>
      <w:bookmarkEnd w:id="15682"/>
      <w:r>
        <w:rPr>
          <w:rFonts w:hint="cs"/>
          <w:rtl/>
          <w:lang w:eastAsia="he-IL"/>
        </w:rPr>
        <w:t xml:space="preserve">מטרת התיקון לאפשר לרשויות השלטון המקומי שמעוניינות </w:t>
      </w:r>
      <w:bookmarkStart w:id="15683" w:name="_ETM_Q41_240378"/>
      <w:bookmarkEnd w:id="15683"/>
      <w:r>
        <w:rPr>
          <w:rFonts w:hint="cs"/>
          <w:rtl/>
          <w:lang w:eastAsia="he-IL"/>
        </w:rPr>
        <w:t xml:space="preserve">בכך לבצע את הגבייה באמצעות המנגנון של המרכז לגביית קנסות. אם </w:t>
      </w:r>
      <w:bookmarkStart w:id="15684" w:name="_ETM_Q41_246445"/>
      <w:bookmarkEnd w:id="15684"/>
      <w:r>
        <w:rPr>
          <w:rFonts w:hint="cs"/>
          <w:rtl/>
          <w:lang w:eastAsia="he-IL"/>
        </w:rPr>
        <w:t xml:space="preserve">קנס הועבר לגבייה באמצעות המרכז לגביית קנסות, לא ניתן יהיה </w:t>
      </w:r>
      <w:bookmarkStart w:id="15685" w:name="_ETM_Q41_250396"/>
      <w:bookmarkEnd w:id="15685"/>
      <w:r>
        <w:rPr>
          <w:rFonts w:hint="cs"/>
          <w:rtl/>
          <w:lang w:eastAsia="he-IL"/>
        </w:rPr>
        <w:t xml:space="preserve">לגבות אותו באמצעות פקודת המיסים (גבייה), שזאת אחת הדרכים שבהן </w:t>
      </w:r>
      <w:bookmarkStart w:id="15686" w:name="_ETM_Q41_256432"/>
      <w:bookmarkEnd w:id="15686"/>
      <w:r>
        <w:rPr>
          <w:rFonts w:hint="cs"/>
          <w:rtl/>
          <w:lang w:eastAsia="he-IL"/>
        </w:rPr>
        <w:t xml:space="preserve">משתמשות הרשויות המקומיות הללו. </w:t>
      </w:r>
    </w:p>
    <w:p w:rsidR="007310D6" w:rsidRDefault="007310D6" w:rsidP="00AD6EC4">
      <w:pPr>
        <w:rPr>
          <w:rtl/>
          <w:lang w:eastAsia="he-IL"/>
        </w:rPr>
      </w:pPr>
      <w:bookmarkStart w:id="15687" w:name="_ETM_Q41_261169"/>
      <w:bookmarkStart w:id="15688" w:name="_ETM_Q41_261288"/>
      <w:bookmarkStart w:id="15689" w:name="_ETM_Q41_261310"/>
      <w:bookmarkEnd w:id="15687"/>
      <w:bookmarkEnd w:id="15688"/>
      <w:bookmarkEnd w:id="15689"/>
    </w:p>
    <w:p w:rsidR="007310D6" w:rsidRDefault="007310D6" w:rsidP="00305056">
      <w:pPr>
        <w:rPr>
          <w:rtl/>
          <w:lang w:eastAsia="he-IL"/>
        </w:rPr>
      </w:pPr>
      <w:bookmarkStart w:id="15690" w:name="_ETM_Q41_261414"/>
      <w:bookmarkEnd w:id="15690"/>
      <w:r>
        <w:rPr>
          <w:rFonts w:hint="cs"/>
          <w:rtl/>
          <w:lang w:eastAsia="he-IL"/>
        </w:rPr>
        <w:t xml:space="preserve">ההסדר נחקק מלכתחילה כהוראת שעה לתקופה </w:t>
      </w:r>
      <w:bookmarkStart w:id="15691" w:name="_ETM_Q41_264770"/>
      <w:bookmarkEnd w:id="15691"/>
      <w:r>
        <w:rPr>
          <w:rFonts w:hint="cs"/>
          <w:rtl/>
          <w:lang w:eastAsia="he-IL"/>
        </w:rPr>
        <w:t xml:space="preserve">של ארבע שנים כדי לאפשר לבחון את היעילות </w:t>
      </w:r>
      <w:bookmarkStart w:id="15692" w:name="_ETM_Q41_271285"/>
      <w:bookmarkEnd w:id="15692"/>
      <w:r>
        <w:rPr>
          <w:rFonts w:hint="cs"/>
          <w:rtl/>
          <w:lang w:eastAsia="he-IL"/>
        </w:rPr>
        <w:t xml:space="preserve">של ההסדר. הוראת השעה הסתיימה בסוף דצמבר 2022, והוארכה עקב </w:t>
      </w:r>
      <w:bookmarkStart w:id="15693" w:name="_ETM_Q41_278153"/>
      <w:bookmarkEnd w:id="15693"/>
      <w:r>
        <w:rPr>
          <w:rFonts w:hint="cs"/>
          <w:rtl/>
          <w:lang w:eastAsia="he-IL"/>
        </w:rPr>
        <w:t xml:space="preserve">פיזור הכנסת עד שלושה חודשים מתחילת תקופת הכהונה של הכנסת </w:t>
      </w:r>
      <w:bookmarkStart w:id="15694" w:name="_ETM_Q41_283581"/>
      <w:bookmarkEnd w:id="15694"/>
      <w:r>
        <w:rPr>
          <w:rFonts w:hint="cs"/>
          <w:rtl/>
          <w:lang w:eastAsia="he-IL"/>
        </w:rPr>
        <w:t>העשרים-וחמש.</w:t>
      </w:r>
      <w:bookmarkStart w:id="15695" w:name="_ETM_Q41_284512"/>
      <w:bookmarkStart w:id="15696" w:name="_ETM_Q41_284522"/>
      <w:bookmarkEnd w:id="15695"/>
      <w:bookmarkEnd w:id="15696"/>
      <w:r>
        <w:rPr>
          <w:rFonts w:hint="cs"/>
          <w:rtl/>
          <w:lang w:eastAsia="he-IL"/>
        </w:rPr>
        <w:t xml:space="preserve"> למרות שהוראת השעה הייתה בתוקף </w:t>
      </w:r>
      <w:r w:rsidR="00305056">
        <w:rPr>
          <w:rFonts w:hint="cs"/>
          <w:rtl/>
          <w:lang w:eastAsia="he-IL"/>
        </w:rPr>
        <w:t>כמה</w:t>
      </w:r>
      <w:r>
        <w:rPr>
          <w:rFonts w:hint="cs"/>
          <w:rtl/>
          <w:lang w:eastAsia="he-IL"/>
        </w:rPr>
        <w:t xml:space="preserve"> שנים, ההיערכות לקחה </w:t>
      </w:r>
      <w:bookmarkStart w:id="15697" w:name="_ETM_Q41_290805"/>
      <w:bookmarkEnd w:id="15697"/>
      <w:r>
        <w:rPr>
          <w:rFonts w:hint="cs"/>
          <w:rtl/>
          <w:lang w:eastAsia="he-IL"/>
        </w:rPr>
        <w:t>זמן</w:t>
      </w:r>
      <w:r w:rsidR="00305056">
        <w:rPr>
          <w:rFonts w:hint="cs"/>
          <w:rtl/>
          <w:lang w:eastAsia="he-IL"/>
        </w:rPr>
        <w:t>,</w:t>
      </w:r>
      <w:r>
        <w:rPr>
          <w:rFonts w:hint="cs"/>
          <w:rtl/>
          <w:lang w:eastAsia="he-IL"/>
        </w:rPr>
        <w:t xml:space="preserve"> והשימוש במרכז בפועל לצורך גביית התשלומים לרשויות המקומיות </w:t>
      </w:r>
      <w:bookmarkStart w:id="15698" w:name="_ETM_Q41_299585"/>
      <w:bookmarkEnd w:id="15698"/>
      <w:r>
        <w:rPr>
          <w:rFonts w:hint="cs"/>
          <w:rtl/>
          <w:lang w:eastAsia="he-IL"/>
        </w:rPr>
        <w:t xml:space="preserve">החל רק בשנת 2022. לכן מוצע כאן להאריך את הוראת </w:t>
      </w:r>
      <w:bookmarkStart w:id="15699" w:name="_ETM_Q41_305306"/>
      <w:bookmarkEnd w:id="15699"/>
      <w:r>
        <w:rPr>
          <w:rFonts w:hint="cs"/>
          <w:rtl/>
          <w:lang w:eastAsia="he-IL"/>
        </w:rPr>
        <w:t xml:space="preserve">השעה בארבע שנים נוספות, כי לא היה זמן מספיק לבחון </w:t>
      </w:r>
      <w:bookmarkStart w:id="15700" w:name="_ETM_Q41_309764"/>
      <w:bookmarkEnd w:id="15700"/>
      <w:r>
        <w:rPr>
          <w:rFonts w:hint="cs"/>
          <w:rtl/>
          <w:lang w:eastAsia="he-IL"/>
        </w:rPr>
        <w:t xml:space="preserve">את יישומה. </w:t>
      </w:r>
      <w:bookmarkStart w:id="15701" w:name="_ETM_Q41_309323"/>
      <w:bookmarkStart w:id="15702" w:name="_ETM_Q41_309425"/>
      <w:bookmarkStart w:id="15703" w:name="_ETM_Q41_309452"/>
      <w:bookmarkStart w:id="15704" w:name="_ETM_Q41_309557"/>
      <w:bookmarkEnd w:id="15701"/>
      <w:bookmarkEnd w:id="15702"/>
      <w:bookmarkEnd w:id="15703"/>
      <w:bookmarkEnd w:id="15704"/>
      <w:r>
        <w:rPr>
          <w:rFonts w:hint="cs"/>
          <w:rtl/>
          <w:lang w:eastAsia="he-IL"/>
        </w:rPr>
        <w:t xml:space="preserve">בנוסף, מוצע להעניק לשר המשפטים סמכות להאריך, </w:t>
      </w:r>
      <w:bookmarkStart w:id="15705" w:name="_ETM_Q41_314397"/>
      <w:bookmarkEnd w:id="15705"/>
      <w:r>
        <w:rPr>
          <w:rFonts w:hint="cs"/>
          <w:rtl/>
          <w:lang w:eastAsia="he-IL"/>
        </w:rPr>
        <w:t xml:space="preserve">בהסכמת ועדת החוקה, חוק ומשפט של הכנסת, את הוראת השעה בשנתיים נוספות, כדי שבפעם הבאה לא יהיה צורך בחקיקה לטובת </w:t>
      </w:r>
      <w:bookmarkStart w:id="15706" w:name="_ETM_Q41_322942"/>
      <w:bookmarkEnd w:id="15706"/>
      <w:r>
        <w:rPr>
          <w:rFonts w:hint="cs"/>
          <w:rtl/>
          <w:lang w:eastAsia="he-IL"/>
        </w:rPr>
        <w:t>הארכת הוראת השעה.</w:t>
      </w:r>
    </w:p>
    <w:p w:rsidR="007310D6" w:rsidRDefault="007310D6" w:rsidP="00AD6EC4">
      <w:pPr>
        <w:rPr>
          <w:rtl/>
          <w:lang w:eastAsia="he-IL"/>
        </w:rPr>
      </w:pPr>
      <w:bookmarkStart w:id="15707" w:name="_ETM_Q41_326077"/>
      <w:bookmarkEnd w:id="15707"/>
    </w:p>
    <w:p w:rsidR="007310D6" w:rsidRDefault="007310D6" w:rsidP="00AD6EC4">
      <w:pPr>
        <w:rPr>
          <w:rtl/>
          <w:lang w:eastAsia="he-IL"/>
        </w:rPr>
      </w:pPr>
      <w:bookmarkStart w:id="15708" w:name="_ETM_Q41_326308"/>
      <w:bookmarkStart w:id="15709" w:name="_ETM_Q41_326342"/>
      <w:bookmarkStart w:id="15710" w:name="_ETM_Q41_326410"/>
      <w:bookmarkEnd w:id="15708"/>
      <w:bookmarkEnd w:id="15709"/>
      <w:bookmarkEnd w:id="15710"/>
      <w:r>
        <w:rPr>
          <w:rFonts w:hint="cs"/>
          <w:rtl/>
          <w:lang w:eastAsia="he-IL"/>
        </w:rPr>
        <w:t xml:space="preserve">מוצע לקבוע כי בתקופת התוקף של הוראת השעה </w:t>
      </w:r>
      <w:bookmarkStart w:id="15711" w:name="_ETM_Q41_328899"/>
      <w:bookmarkEnd w:id="15711"/>
      <w:r>
        <w:rPr>
          <w:rFonts w:hint="cs"/>
          <w:rtl/>
          <w:lang w:eastAsia="he-IL"/>
        </w:rPr>
        <w:t xml:space="preserve">אפשר יהיה גם לגבות תשלום או פיצוי בקשר לתיק שנסגר </w:t>
      </w:r>
      <w:bookmarkStart w:id="15712" w:name="_ETM_Q41_334169"/>
      <w:bookmarkEnd w:id="15712"/>
      <w:r>
        <w:rPr>
          <w:rFonts w:hint="cs"/>
          <w:rtl/>
          <w:lang w:eastAsia="he-IL"/>
        </w:rPr>
        <w:t xml:space="preserve">בהסדר מותנה לפי סעיף 67ג(ד) לחוק סדר הדין הפלילי [נוסח </w:t>
      </w:r>
      <w:bookmarkStart w:id="15713" w:name="_ETM_Q41_339028"/>
      <w:bookmarkEnd w:id="15713"/>
      <w:r>
        <w:rPr>
          <w:rFonts w:hint="cs"/>
          <w:rtl/>
          <w:lang w:eastAsia="he-IL"/>
        </w:rPr>
        <w:t xml:space="preserve">משולב], </w:t>
      </w:r>
      <w:proofErr w:type="spellStart"/>
      <w:r>
        <w:rPr>
          <w:rFonts w:hint="cs"/>
          <w:rtl/>
          <w:lang w:eastAsia="he-IL"/>
        </w:rPr>
        <w:t>התשמ"ב</w:t>
      </w:r>
      <w:proofErr w:type="spellEnd"/>
      <w:r>
        <w:rPr>
          <w:rFonts w:hint="eastAsia"/>
          <w:rtl/>
          <w:lang w:eastAsia="he-IL"/>
        </w:rPr>
        <w:t>–</w:t>
      </w:r>
      <w:r>
        <w:rPr>
          <w:rFonts w:hint="cs"/>
          <w:rtl/>
          <w:lang w:eastAsia="he-IL"/>
        </w:rPr>
        <w:t xml:space="preserve">1982, בעבור רשות מקומית או ועדה מקומית באמצעות </w:t>
      </w:r>
      <w:bookmarkStart w:id="15714" w:name="_ETM_Q41_345593"/>
      <w:bookmarkEnd w:id="15714"/>
      <w:r>
        <w:rPr>
          <w:rFonts w:hint="cs"/>
          <w:rtl/>
          <w:lang w:eastAsia="he-IL"/>
        </w:rPr>
        <w:t xml:space="preserve">רשות האכיפה והגבייה, שתעביר את הסכומים לקופת הרשות המקומית או </w:t>
      </w:r>
      <w:bookmarkStart w:id="15715" w:name="_ETM_Q41_348384"/>
      <w:bookmarkEnd w:id="15715"/>
      <w:r>
        <w:rPr>
          <w:rFonts w:hint="cs"/>
          <w:rtl/>
          <w:lang w:eastAsia="he-IL"/>
        </w:rPr>
        <w:t xml:space="preserve">הוועדה המקומית שבעבורה הן גבו. </w:t>
      </w:r>
    </w:p>
    <w:p w:rsidR="007310D6" w:rsidRDefault="007310D6" w:rsidP="00AD6EC4">
      <w:pPr>
        <w:rPr>
          <w:rtl/>
          <w:lang w:eastAsia="he-IL"/>
        </w:rPr>
      </w:pPr>
      <w:bookmarkStart w:id="15716" w:name="_ETM_Q41_351931"/>
      <w:bookmarkStart w:id="15717" w:name="_ETM_Q41_352045"/>
      <w:bookmarkEnd w:id="15716"/>
      <w:bookmarkEnd w:id="15717"/>
    </w:p>
    <w:p w:rsidR="007310D6" w:rsidRDefault="007310D6" w:rsidP="00AD6EC4">
      <w:pPr>
        <w:rPr>
          <w:rtl/>
          <w:lang w:eastAsia="he-IL"/>
        </w:rPr>
      </w:pPr>
      <w:bookmarkStart w:id="15718" w:name="_ETM_Q41_352084"/>
      <w:bookmarkStart w:id="15719" w:name="_ETM_Q41_352194"/>
      <w:bookmarkEnd w:id="15718"/>
      <w:bookmarkEnd w:id="15719"/>
      <w:r>
        <w:rPr>
          <w:rFonts w:hint="cs"/>
          <w:rtl/>
          <w:lang w:eastAsia="he-IL"/>
        </w:rPr>
        <w:t xml:space="preserve">להצעת החוק הוגשו </w:t>
      </w:r>
      <w:bookmarkStart w:id="15720" w:name="_ETM_Q41_354363"/>
      <w:bookmarkEnd w:id="15720"/>
      <w:r>
        <w:rPr>
          <w:rFonts w:hint="cs"/>
          <w:rtl/>
          <w:lang w:eastAsia="he-IL"/>
        </w:rPr>
        <w:t xml:space="preserve">הסתייגויות. לפני שאבקש מהכנסת לדחות את ההסתייגויות ולאשר את הצעת החוק בקריאה השנייה והשלישית בנוסח שאישרה הוועדה, אני רוצה להודות </w:t>
      </w:r>
      <w:bookmarkStart w:id="15721" w:name="_ETM_Q41_363988"/>
      <w:bookmarkEnd w:id="15721"/>
      <w:r>
        <w:rPr>
          <w:rFonts w:hint="cs"/>
          <w:rtl/>
          <w:lang w:eastAsia="he-IL"/>
        </w:rPr>
        <w:t xml:space="preserve">לצוות הוועדה </w:t>
      </w:r>
      <w:r>
        <w:rPr>
          <w:rFonts w:hint="cs"/>
          <w:rtl/>
          <w:lang w:eastAsia="he-IL"/>
        </w:rPr>
        <w:lastRenderedPageBreak/>
        <w:t xml:space="preserve">ולייעוץ המשפטי לוועדה על הכנת הצעת </w:t>
      </w:r>
      <w:bookmarkStart w:id="15722" w:name="_ETM_Q41_369404"/>
      <w:bookmarkEnd w:id="15722"/>
      <w:r>
        <w:rPr>
          <w:rFonts w:hint="cs"/>
          <w:rtl/>
          <w:lang w:eastAsia="he-IL"/>
        </w:rPr>
        <w:t xml:space="preserve">החוק לקריאה שנייה ושלישית למליאה. תודה רבה, אדוני היושב-ראש. </w:t>
      </w:r>
      <w:bookmarkStart w:id="15723" w:name="_ETM_Q41_377300"/>
      <w:bookmarkEnd w:id="15723"/>
    </w:p>
    <w:p w:rsidR="007310D6" w:rsidRDefault="007310D6" w:rsidP="00F73DA8">
      <w:pPr>
        <w:rPr>
          <w:rtl/>
          <w:lang w:eastAsia="he-IL"/>
        </w:rPr>
      </w:pPr>
      <w:bookmarkStart w:id="15724" w:name="_ETM_Q41_377548"/>
      <w:bookmarkStart w:id="15725" w:name="_ETM_Q41_377676"/>
      <w:bookmarkStart w:id="15726" w:name="_ETM_Q41_379367"/>
      <w:bookmarkEnd w:id="15724"/>
      <w:bookmarkEnd w:id="15725"/>
      <w:bookmarkEnd w:id="15726"/>
    </w:p>
    <w:p w:rsidR="007310D6" w:rsidRDefault="007310D6" w:rsidP="00AD6EC4">
      <w:pPr>
        <w:pStyle w:val="af7"/>
        <w:keepNext/>
        <w:rPr>
          <w:rtl/>
        </w:rPr>
      </w:pPr>
      <w:bookmarkStart w:id="15727" w:name="ET_yor_6129_7"/>
      <w:r w:rsidRPr="001A53DE">
        <w:rPr>
          <w:rStyle w:val="TagStyle"/>
          <w:rtl/>
        </w:rPr>
        <w:t xml:space="preserve"> &lt;&lt; יור &gt;&gt;</w:t>
      </w:r>
      <w:r w:rsidRPr="00925574">
        <w:rPr>
          <w:rStyle w:val="TagStyle"/>
          <w:rtl/>
        </w:rPr>
        <w:t xml:space="preserve"> </w:t>
      </w:r>
      <w:r>
        <w:rPr>
          <w:rtl/>
        </w:rPr>
        <w:t>היו"ר ישראל אייכלר:</w:t>
      </w:r>
      <w:r w:rsidRPr="00925574">
        <w:rPr>
          <w:rStyle w:val="TagStyle"/>
          <w:rtl/>
        </w:rPr>
        <w:t xml:space="preserve"> </w:t>
      </w:r>
      <w:r w:rsidRPr="001A53DE">
        <w:rPr>
          <w:rStyle w:val="TagStyle"/>
          <w:rtl/>
        </w:rPr>
        <w:t>&lt;&lt; יור &gt;&gt;</w:t>
      </w:r>
      <w:r>
        <w:rPr>
          <w:rtl/>
        </w:rPr>
        <w:t xml:space="preserve">   </w:t>
      </w:r>
      <w:bookmarkEnd w:id="15727"/>
    </w:p>
    <w:p w:rsidR="007310D6" w:rsidRDefault="007310D6" w:rsidP="00F73DA8">
      <w:pPr>
        <w:rPr>
          <w:rtl/>
          <w:lang w:eastAsia="he-IL"/>
        </w:rPr>
      </w:pPr>
    </w:p>
    <w:p w:rsidR="007310D6" w:rsidRDefault="007310D6" w:rsidP="00305056">
      <w:pPr>
        <w:rPr>
          <w:rtl/>
          <w:lang w:eastAsia="he-IL"/>
        </w:rPr>
      </w:pPr>
      <w:r>
        <w:rPr>
          <w:rFonts w:hint="cs"/>
          <w:rtl/>
          <w:lang w:eastAsia="he-IL"/>
        </w:rPr>
        <w:t xml:space="preserve">תודה רבה ליושב-ראש ועדת החוקה, חוק ומשפט חבר הכנסת שמחה </w:t>
      </w:r>
      <w:bookmarkStart w:id="15728" w:name="_ETM_Q41_383509"/>
      <w:bookmarkEnd w:id="15728"/>
      <w:r>
        <w:rPr>
          <w:rFonts w:hint="cs"/>
          <w:rtl/>
          <w:lang w:eastAsia="he-IL"/>
        </w:rPr>
        <w:t xml:space="preserve">רוטמן. אנחנו נעבור להנמקת ההסתייגויות בהתאם לסדרי הדיון המיוחדים שקבעה ועדת הכנסת. </w:t>
      </w:r>
      <w:bookmarkStart w:id="15729" w:name="_ETM_Q41_389318"/>
      <w:bookmarkEnd w:id="15729"/>
      <w:r>
        <w:rPr>
          <w:rFonts w:hint="cs"/>
          <w:rtl/>
          <w:lang w:eastAsia="he-IL"/>
        </w:rPr>
        <w:t xml:space="preserve">ראשונת הדוברים </w:t>
      </w:r>
      <w:r w:rsidR="00305056">
        <w:rPr>
          <w:rFonts w:hint="eastAsia"/>
          <w:rtl/>
          <w:lang w:eastAsia="he-IL"/>
        </w:rPr>
        <w:t xml:space="preserve">– </w:t>
      </w:r>
      <w:r>
        <w:rPr>
          <w:rFonts w:hint="cs"/>
          <w:rtl/>
          <w:lang w:eastAsia="he-IL"/>
        </w:rPr>
        <w:t xml:space="preserve">חברת הכנסת אורית פרקש הכהן. </w:t>
      </w:r>
    </w:p>
    <w:p w:rsidR="007310D6" w:rsidRDefault="007310D6" w:rsidP="00AD6EC4">
      <w:pPr>
        <w:rPr>
          <w:rtl/>
          <w:lang w:eastAsia="he-IL"/>
        </w:rPr>
      </w:pPr>
    </w:p>
    <w:p w:rsidR="007310D6" w:rsidRDefault="007310D6" w:rsidP="00AD6EC4">
      <w:pPr>
        <w:pStyle w:val="a4"/>
        <w:keepNext/>
        <w:rPr>
          <w:rtl/>
        </w:rPr>
      </w:pPr>
      <w:bookmarkStart w:id="15730" w:name="ET_speaker_5800_8"/>
      <w:r w:rsidRPr="001A53DE">
        <w:rPr>
          <w:rStyle w:val="TagStyle"/>
          <w:rtl/>
        </w:rPr>
        <w:t xml:space="preserve"> &lt;&lt; דובר &gt;&gt;</w:t>
      </w:r>
      <w:r w:rsidRPr="00925574">
        <w:rPr>
          <w:rStyle w:val="TagStyle"/>
          <w:rtl/>
        </w:rPr>
        <w:t xml:space="preserve"> </w:t>
      </w:r>
      <w:bookmarkStart w:id="15731" w:name="_Toc126788750"/>
      <w:bookmarkStart w:id="15732" w:name="_Toc126788842"/>
      <w:bookmarkStart w:id="15733" w:name="_Toc126794334"/>
      <w:bookmarkStart w:id="15734" w:name="_Toc126794453"/>
      <w:r>
        <w:rPr>
          <w:rtl/>
        </w:rPr>
        <w:t>אורית פרקש הכהן (המחנה הממלכתי):</w:t>
      </w:r>
      <w:bookmarkEnd w:id="15731"/>
      <w:bookmarkEnd w:id="15732"/>
      <w:bookmarkEnd w:id="15733"/>
      <w:bookmarkEnd w:id="15734"/>
      <w:r w:rsidRPr="00925574">
        <w:rPr>
          <w:rStyle w:val="TagStyle"/>
          <w:rtl/>
        </w:rPr>
        <w:t xml:space="preserve"> </w:t>
      </w:r>
      <w:r w:rsidRPr="001A53DE">
        <w:rPr>
          <w:rStyle w:val="TagStyle"/>
          <w:rtl/>
        </w:rPr>
        <w:t>&lt;&lt; דובר &gt;&gt;</w:t>
      </w:r>
      <w:r>
        <w:rPr>
          <w:rtl/>
        </w:rPr>
        <w:t xml:space="preserve">   </w:t>
      </w:r>
      <w:bookmarkEnd w:id="15730"/>
    </w:p>
    <w:p w:rsidR="007310D6" w:rsidRDefault="007310D6" w:rsidP="00F73DA8">
      <w:pPr>
        <w:rPr>
          <w:rtl/>
          <w:lang w:eastAsia="he-IL"/>
        </w:rPr>
      </w:pPr>
    </w:p>
    <w:p w:rsidR="007310D6" w:rsidRDefault="007310D6" w:rsidP="00305056">
      <w:pPr>
        <w:rPr>
          <w:rtl/>
          <w:lang w:eastAsia="he-IL"/>
        </w:rPr>
      </w:pPr>
      <w:r>
        <w:rPr>
          <w:rFonts w:hint="cs"/>
          <w:rtl/>
          <w:lang w:eastAsia="he-IL"/>
        </w:rPr>
        <w:t>אדוני יושב-ראש הישיבה, חבריי חברי הכנסת, אתם יודעים שבכנסת יש הרבה מאוד אנשים מעניינים, חברויות חוצות מפלגות. באופן אישי אני משתדלת להכיר ולהתחבר לאנשים על פי אופיים</w:t>
      </w:r>
      <w:r w:rsidR="00F73DA8">
        <w:rPr>
          <w:rFonts w:hint="cs"/>
          <w:rtl/>
          <w:lang w:eastAsia="he-IL"/>
        </w:rPr>
        <w:t xml:space="preserve"> </w:t>
      </w:r>
      <w:r>
        <w:rPr>
          <w:rFonts w:hint="cs"/>
          <w:rtl/>
          <w:lang w:eastAsia="he-IL"/>
        </w:rPr>
        <w:t xml:space="preserve">האישי ולא דעותיהם. אבל אנחנו עוברים ימים מאוד קשים בכנסת, </w:t>
      </w:r>
      <w:bookmarkStart w:id="15735" w:name="_ETM_Q41_447932"/>
      <w:bookmarkEnd w:id="15735"/>
      <w:r>
        <w:rPr>
          <w:rFonts w:hint="cs"/>
          <w:rtl/>
          <w:lang w:eastAsia="he-IL"/>
        </w:rPr>
        <w:t xml:space="preserve">ולצערי הם משתקפים בחברה בישראל. אנחנו גם חווים מפח נפש גדול, אדוני היושב-ראש, ואני מדברת על התחושה שנמצאת אצלנו, חברי האופוזיציה, בנושא שבעיניי הוא </w:t>
      </w:r>
      <w:bookmarkStart w:id="15736" w:name="_ETM_Q41_465275"/>
      <w:bookmarkEnd w:id="15736"/>
      <w:r>
        <w:rPr>
          <w:rFonts w:hint="cs"/>
          <w:rtl/>
          <w:lang w:eastAsia="he-IL"/>
        </w:rPr>
        <w:t>בכלל לא פוליטי</w:t>
      </w:r>
      <w:r w:rsidR="00305056">
        <w:rPr>
          <w:rFonts w:hint="cs"/>
          <w:rtl/>
          <w:lang w:eastAsia="he-IL"/>
        </w:rPr>
        <w:t>,</w:t>
      </w:r>
      <w:r>
        <w:rPr>
          <w:rFonts w:hint="cs"/>
          <w:rtl/>
          <w:lang w:eastAsia="he-IL"/>
        </w:rPr>
        <w:t xml:space="preserve"> לא צריך ואסור שיהיה קשור לימין ושמאל. הדבר הזה קורע את העם ומפלג </w:t>
      </w:r>
      <w:bookmarkStart w:id="15737" w:name="_ETM_Q41_474212"/>
      <w:bookmarkEnd w:id="15737"/>
      <w:r>
        <w:rPr>
          <w:rFonts w:hint="cs"/>
          <w:rtl/>
          <w:lang w:eastAsia="he-IL"/>
        </w:rPr>
        <w:t>את העם, וברשותך, אני רוצה לפרוס קצת את הביקורת הגדולה שיש לי על מה שמתרחש ומתחולל בימים האלה ב</w:t>
      </w:r>
      <w:r w:rsidR="00305056">
        <w:rPr>
          <w:rFonts w:hint="cs"/>
          <w:rtl/>
          <w:lang w:eastAsia="he-IL"/>
        </w:rPr>
        <w:t>ין</w:t>
      </w:r>
      <w:r>
        <w:rPr>
          <w:rFonts w:hint="cs"/>
          <w:rtl/>
          <w:lang w:eastAsia="he-IL"/>
        </w:rPr>
        <w:t xml:space="preserve"> כותלי הבית החשוב הזה. </w:t>
      </w:r>
    </w:p>
    <w:p w:rsidR="007310D6" w:rsidRDefault="007310D6" w:rsidP="00AD6EC4">
      <w:pPr>
        <w:rPr>
          <w:rtl/>
          <w:lang w:eastAsia="he-IL"/>
        </w:rPr>
      </w:pPr>
    </w:p>
    <w:p w:rsidR="007310D6" w:rsidRDefault="007310D6" w:rsidP="00305056">
      <w:pPr>
        <w:rPr>
          <w:rtl/>
          <w:lang w:eastAsia="he-IL"/>
        </w:rPr>
      </w:pPr>
      <w:r>
        <w:rPr>
          <w:rFonts w:hint="cs"/>
          <w:rtl/>
          <w:lang w:eastAsia="he-IL"/>
        </w:rPr>
        <w:t xml:space="preserve">בסוף אנחנו חוזרים לעסוק ביסודות של המדינה הזאת. מדינת ישראל הוקמה כבית לעם היהודי, כבית מפלט לעם היהודי אחרי רדיפה אכזרית, אחרי ניסיון השמדה, </w:t>
      </w:r>
      <w:bookmarkStart w:id="15738" w:name="_ETM_Q41_509875"/>
      <w:bookmarkEnd w:id="15738"/>
      <w:r>
        <w:rPr>
          <w:rFonts w:hint="cs"/>
          <w:rtl/>
          <w:lang w:eastAsia="he-IL"/>
        </w:rPr>
        <w:t xml:space="preserve">אחרי גזענות, בהיותו מיעוט נרדף, </w:t>
      </w:r>
      <w:r w:rsidR="00305056">
        <w:rPr>
          <w:rFonts w:hint="cs"/>
          <w:rtl/>
          <w:lang w:eastAsia="he-IL"/>
        </w:rPr>
        <w:t>ו</w:t>
      </w:r>
      <w:r>
        <w:rPr>
          <w:rFonts w:hint="cs"/>
          <w:rtl/>
          <w:lang w:eastAsia="he-IL"/>
        </w:rPr>
        <w:t xml:space="preserve">בעצם זה הפתרון </w:t>
      </w:r>
      <w:r w:rsidR="00305056">
        <w:rPr>
          <w:rFonts w:hint="eastAsia"/>
          <w:rtl/>
          <w:lang w:eastAsia="he-IL"/>
        </w:rPr>
        <w:t xml:space="preserve">– </w:t>
      </w:r>
      <w:r>
        <w:rPr>
          <w:rFonts w:hint="cs"/>
          <w:rtl/>
          <w:lang w:eastAsia="he-IL"/>
        </w:rPr>
        <w:t xml:space="preserve">בעצם הקימו בית לעם היהודי שתכליתו היא חירות ומדינה יהודית ודמוקרטית. </w:t>
      </w:r>
      <w:bookmarkStart w:id="15739" w:name="_ETM_Q41_526468"/>
      <w:bookmarkStart w:id="15740" w:name="_ETM_Q41_526558"/>
      <w:bookmarkStart w:id="15741" w:name="_ETM_Q41_526669"/>
      <w:bookmarkStart w:id="15742" w:name="_ETM_Q41_526760"/>
      <w:bookmarkEnd w:id="15739"/>
      <w:bookmarkEnd w:id="15740"/>
      <w:bookmarkEnd w:id="15741"/>
      <w:bookmarkEnd w:id="15742"/>
      <w:r>
        <w:rPr>
          <w:rFonts w:hint="cs"/>
          <w:rtl/>
          <w:lang w:eastAsia="he-IL"/>
        </w:rPr>
        <w:t xml:space="preserve">מנחם בגין, זיכרונו לברכה, דיבר הרבה על החירות הזאת, שבבסיס </w:t>
      </w:r>
      <w:bookmarkStart w:id="15743" w:name="_ETM_Q41_532938"/>
      <w:bookmarkEnd w:id="15743"/>
      <w:r>
        <w:rPr>
          <w:rFonts w:hint="cs"/>
          <w:rtl/>
          <w:lang w:eastAsia="he-IL"/>
        </w:rPr>
        <w:t>המדינה עומדת חירות לכל אזרח. אולי בגלל זה חלק מחברי הכנסת שיוצאים מחבר העמים או מממשלות או ממדינות קומוניסטיות, שלקחו מהם את החירות הזאת, מדברים הרבה על האלמנט הזה</w:t>
      </w:r>
      <w:r w:rsidR="00305056">
        <w:rPr>
          <w:rFonts w:hint="cs"/>
          <w:rtl/>
          <w:lang w:eastAsia="he-IL"/>
        </w:rPr>
        <w:t>,</w:t>
      </w:r>
      <w:r>
        <w:rPr>
          <w:rFonts w:hint="cs"/>
          <w:rtl/>
          <w:lang w:eastAsia="he-IL"/>
        </w:rPr>
        <w:t xml:space="preserve"> שהולך להיפגע כל כך קשה </w:t>
      </w:r>
      <w:bookmarkStart w:id="15744" w:name="_ETM_Q41_551222"/>
      <w:bookmarkEnd w:id="15744"/>
      <w:r>
        <w:rPr>
          <w:rFonts w:hint="cs"/>
          <w:rtl/>
          <w:lang w:eastAsia="he-IL"/>
        </w:rPr>
        <w:t xml:space="preserve">בהפיכה המשטרית. </w:t>
      </w:r>
    </w:p>
    <w:p w:rsidR="007310D6" w:rsidRDefault="007310D6" w:rsidP="00AD6EC4">
      <w:pPr>
        <w:rPr>
          <w:rtl/>
          <w:lang w:eastAsia="he-IL"/>
        </w:rPr>
      </w:pPr>
    </w:p>
    <w:p w:rsidR="007310D6" w:rsidRDefault="007310D6" w:rsidP="00305056">
      <w:pPr>
        <w:rPr>
          <w:rtl/>
          <w:lang w:eastAsia="he-IL"/>
        </w:rPr>
      </w:pPr>
      <w:r>
        <w:rPr>
          <w:rFonts w:hint="cs"/>
          <w:rtl/>
          <w:lang w:eastAsia="he-IL"/>
        </w:rPr>
        <w:t xml:space="preserve">אתה יודע, אחרי כל כך הרבה שעות בוועדת החוקה, </w:t>
      </w:r>
      <w:bookmarkStart w:id="15745" w:name="_ETM_Q41_556994"/>
      <w:bookmarkEnd w:id="15745"/>
      <w:r>
        <w:rPr>
          <w:rFonts w:hint="cs"/>
          <w:rtl/>
          <w:lang w:eastAsia="he-IL"/>
        </w:rPr>
        <w:t xml:space="preserve">הייתי רוצה לנסות ולפרוס את תפיסת עולמי הכוללת, למה הצעת החוק הזאת, הרפורמה </w:t>
      </w:r>
      <w:bookmarkStart w:id="15746" w:name="_ETM_Q41_563852"/>
      <w:bookmarkEnd w:id="15746"/>
      <w:r>
        <w:rPr>
          <w:rFonts w:hint="cs"/>
          <w:rtl/>
          <w:lang w:eastAsia="he-IL"/>
        </w:rPr>
        <w:t>הזאת שהממשלה מקדמת, היא כל כך כל כך קטלנית למדינת ישראל ולזהותה כמדינה יהודית ודמוקרטית בצורה ברורה. קודם כול, נדבר על העובדה שהחקיקה הזאת</w:t>
      </w:r>
      <w:r w:rsidR="00305056">
        <w:rPr>
          <w:rFonts w:hint="cs"/>
          <w:rtl/>
          <w:lang w:eastAsia="he-IL"/>
        </w:rPr>
        <w:t>,</w:t>
      </w:r>
      <w:r>
        <w:rPr>
          <w:rFonts w:hint="cs"/>
          <w:rtl/>
          <w:lang w:eastAsia="he-IL"/>
        </w:rPr>
        <w:t xml:space="preserve"> אין בה דבר דבור על אופניו. החקיקה שאנחנו חווים לא מבטאת תפיסת עולם. היא לא אומרת: </w:t>
      </w:r>
      <w:bookmarkStart w:id="15747" w:name="_ETM_Q41_588678"/>
      <w:bookmarkEnd w:id="15747"/>
      <w:r>
        <w:rPr>
          <w:rFonts w:hint="cs"/>
          <w:rtl/>
          <w:lang w:eastAsia="he-IL"/>
        </w:rPr>
        <w:t xml:space="preserve">יש רשות שופטת במדינת ישראל, יש רשות מחוקקת במדינת ישראל, יש רשות </w:t>
      </w:r>
      <w:bookmarkStart w:id="15748" w:name="_ETM_Q41_593820"/>
      <w:bookmarkEnd w:id="15748"/>
      <w:r>
        <w:rPr>
          <w:rFonts w:hint="cs"/>
          <w:rtl/>
          <w:lang w:eastAsia="he-IL"/>
        </w:rPr>
        <w:t xml:space="preserve">מבצעת במדינת ישראל, ואנחנו באים לסדר ולדייק את היחס ביניהן. אני מוכנה לקבל את זה שיש ביקורת על גבולות הייעוץ המשפטי; אני מוכנה לקבל את זה שיש ביקורת </w:t>
      </w:r>
      <w:bookmarkStart w:id="15749" w:name="_ETM_Q41_608472"/>
      <w:bookmarkEnd w:id="15749"/>
      <w:r>
        <w:rPr>
          <w:rFonts w:hint="cs"/>
          <w:rtl/>
          <w:lang w:eastAsia="he-IL"/>
        </w:rPr>
        <w:t xml:space="preserve">על גבולות כוחם של בתי המשפט. אני לא מוכנה לקבל את זה שאין גבול שמייצרים לכוח של הרשות המבצעת, דהיינו </w:t>
      </w:r>
      <w:r>
        <w:rPr>
          <w:rFonts w:hint="cs"/>
          <w:rtl/>
          <w:lang w:eastAsia="he-IL"/>
        </w:rPr>
        <w:lastRenderedPageBreak/>
        <w:t>לממשלה</w:t>
      </w:r>
      <w:bookmarkStart w:id="15750" w:name="_ETM_Q41_619447"/>
      <w:bookmarkEnd w:id="15750"/>
      <w:r>
        <w:rPr>
          <w:rFonts w:hint="cs"/>
          <w:rtl/>
          <w:lang w:eastAsia="he-IL"/>
        </w:rPr>
        <w:t xml:space="preserve">, דהיינו לרוב רגעי שהיום הוא כזה ומחר הוא הפוך. </w:t>
      </w:r>
      <w:bookmarkStart w:id="15751" w:name="_ETM_Q41_625969"/>
      <w:bookmarkEnd w:id="15751"/>
      <w:r>
        <w:rPr>
          <w:rFonts w:hint="cs"/>
          <w:rtl/>
          <w:lang w:eastAsia="he-IL"/>
        </w:rPr>
        <w:t>תוצאות הבחירות במדינת ישראל במשך השנים ובכל מקום יכולות להתהפך</w:t>
      </w:r>
      <w:bookmarkStart w:id="15752" w:name="_ETM_Q41_629319"/>
      <w:bookmarkEnd w:id="15752"/>
      <w:r>
        <w:rPr>
          <w:rFonts w:hint="cs"/>
          <w:rtl/>
          <w:lang w:eastAsia="he-IL"/>
        </w:rPr>
        <w:t xml:space="preserve"> לחלוטין. אין שלטון דמוקרטי כשלטון רפובליקני. </w:t>
      </w:r>
    </w:p>
    <w:p w:rsidR="007310D6" w:rsidRDefault="007310D6" w:rsidP="00AD6EC4">
      <w:pPr>
        <w:rPr>
          <w:rtl/>
          <w:lang w:eastAsia="he-IL"/>
        </w:rPr>
      </w:pPr>
      <w:bookmarkStart w:id="15753" w:name="_ETM_Q41_634574"/>
      <w:bookmarkEnd w:id="15753"/>
    </w:p>
    <w:p w:rsidR="007310D6" w:rsidRDefault="007310D6" w:rsidP="00305056">
      <w:pPr>
        <w:rPr>
          <w:rtl/>
        </w:rPr>
      </w:pPr>
      <w:bookmarkStart w:id="15754" w:name="_ETM_Q41_634598"/>
      <w:bookmarkEnd w:id="15754"/>
      <w:r>
        <w:rPr>
          <w:rFonts w:hint="cs"/>
          <w:rtl/>
          <w:lang w:eastAsia="he-IL"/>
        </w:rPr>
        <w:t xml:space="preserve">בעצם, כשאנחנו מסתכלים לתוך </w:t>
      </w:r>
      <w:bookmarkStart w:id="15755" w:name="_ETM_Q41_637421"/>
      <w:bookmarkEnd w:id="15755"/>
      <w:r>
        <w:rPr>
          <w:rFonts w:hint="cs"/>
          <w:rtl/>
          <w:lang w:eastAsia="he-IL"/>
        </w:rPr>
        <w:t xml:space="preserve">ישראל פנימה, המצב עוד יותר חמור </w:t>
      </w:r>
      <w:r w:rsidR="00305056">
        <w:rPr>
          <w:rFonts w:hint="eastAsia"/>
          <w:rtl/>
          <w:lang w:eastAsia="he-IL"/>
        </w:rPr>
        <w:t xml:space="preserve">– </w:t>
      </w:r>
      <w:r>
        <w:rPr>
          <w:rFonts w:hint="cs"/>
          <w:rtl/>
          <w:lang w:eastAsia="he-IL"/>
        </w:rPr>
        <w:t xml:space="preserve">אין לנו חוקה מסודרת. כל מה שיש לנו זה חוקי-יסוד, ואדוני היושב-ראש יודע </w:t>
      </w:r>
      <w:bookmarkStart w:id="15756" w:name="_ETM_Q41_647585"/>
      <w:bookmarkEnd w:id="15756"/>
      <w:r>
        <w:rPr>
          <w:rFonts w:hint="cs"/>
          <w:rtl/>
          <w:lang w:eastAsia="he-IL"/>
        </w:rPr>
        <w:t xml:space="preserve">בדיוק כמוני שמי שהוביל את חקיקתם היה הליכוד </w:t>
      </w:r>
      <w:r>
        <w:rPr>
          <w:rtl/>
          <w:lang w:eastAsia="he-IL"/>
        </w:rPr>
        <w:t>–</w:t>
      </w:r>
      <w:r>
        <w:rPr>
          <w:rFonts w:hint="cs"/>
          <w:rtl/>
          <w:lang w:eastAsia="he-IL"/>
        </w:rPr>
        <w:t xml:space="preserve"> </w:t>
      </w:r>
      <w:bookmarkStart w:id="15757" w:name="_ETM_Q41_652632"/>
      <w:bookmarkEnd w:id="15757"/>
      <w:r>
        <w:rPr>
          <w:rFonts w:hint="cs"/>
          <w:rtl/>
          <w:lang w:eastAsia="he-IL"/>
        </w:rPr>
        <w:t xml:space="preserve">חבר הכנסת דן מרידור, חבר הכנסת אוריאל לין, חבר הכנסת מיכאל איתן ועוד רבים ואחרים, שקידמו בהסכמה רחבה, ביחד עם ארבע מפלגות דתיות וחרדיות, חקיקת חוקי-יסוד במדינת </w:t>
      </w:r>
      <w:bookmarkStart w:id="15758" w:name="_ETM_Q41_666875"/>
      <w:bookmarkEnd w:id="15758"/>
      <w:r>
        <w:rPr>
          <w:rFonts w:hint="cs"/>
          <w:rtl/>
          <w:lang w:eastAsia="he-IL"/>
        </w:rPr>
        <w:t xml:space="preserve">ישראל: הזכות לעיסוק, הזכות לקניין, הזכות לפרטיות, הזכות לשוויון ועוד דברים שברורים לכולנו נוסחו בתוך חוקי-יסוד, </w:t>
      </w:r>
      <w:bookmarkStart w:id="15759" w:name="_ETM_Q41_678291"/>
      <w:bookmarkEnd w:id="15759"/>
      <w:r>
        <w:rPr>
          <w:rFonts w:hint="cs"/>
          <w:rtl/>
          <w:lang w:eastAsia="he-IL"/>
        </w:rPr>
        <w:t xml:space="preserve">כהכנה לחוקה, כאשר הם אמורים להיות עם תוקף מיוחד, שעומד בבסיס קיומנו. כדי לפגוע ביסודות האלה צריך חוק שמתגבר עליהם, אבל במידה שלא עולה על הדרוש ולתכלית ראויה, כי </w:t>
      </w:r>
      <w:bookmarkStart w:id="15760" w:name="_ETM_Q41_692447"/>
      <w:bookmarkEnd w:id="15760"/>
      <w:r>
        <w:rPr>
          <w:rFonts w:hint="cs"/>
          <w:rtl/>
          <w:lang w:eastAsia="he-IL"/>
        </w:rPr>
        <w:t xml:space="preserve">מדובר כאן בעיצוב דמותה של מדינת ישראל כמדינה יהודית ודמוקרטית. כלומר, אי-אפשר לדרוס זכויות. כל כך הרבה </w:t>
      </w:r>
      <w:bookmarkStart w:id="15761" w:name="_ETM_Q41_703550"/>
      <w:bookmarkEnd w:id="15761"/>
      <w:r>
        <w:rPr>
          <w:rFonts w:hint="cs"/>
          <w:rtl/>
          <w:lang w:eastAsia="he-IL"/>
        </w:rPr>
        <w:t xml:space="preserve">מדברים פה על שלטון הרוב, שלטון הרוב, שלטון הרוב </w:t>
      </w:r>
      <w:bookmarkStart w:id="15762" w:name="_ETM_Q41_707018"/>
      <w:bookmarkEnd w:id="15762"/>
      <w:r>
        <w:rPr>
          <w:rFonts w:hint="eastAsia"/>
          <w:rtl/>
          <w:lang w:eastAsia="he-IL"/>
        </w:rPr>
        <w:t>–</w:t>
      </w:r>
      <w:r>
        <w:rPr>
          <w:rFonts w:hint="cs"/>
          <w:rtl/>
          <w:lang w:eastAsia="he-IL"/>
        </w:rPr>
        <w:t xml:space="preserve"> על שלטון העם, סליחה, ושלטון הרוב. לא. דמוקרטיה היא שלטון העם, לא רק הרוב.</w:t>
      </w:r>
      <w:r w:rsidR="00F73DA8">
        <w:rPr>
          <w:rFonts w:hint="cs"/>
          <w:rtl/>
          <w:lang w:eastAsia="he-IL"/>
        </w:rPr>
        <w:t xml:space="preserve"> </w:t>
      </w:r>
      <w:r>
        <w:rPr>
          <w:rFonts w:hint="cs"/>
          <w:rtl/>
        </w:rPr>
        <w:t>פעם הרוב הוא כזה, פעם הרוב אחר, ואנחנו חייבים לדאוג לזכויות היסוד ולחירות. אז מה</w:t>
      </w:r>
      <w:bookmarkStart w:id="15763" w:name="_ETM_Q42_122072"/>
      <w:bookmarkEnd w:id="15763"/>
      <w:r>
        <w:rPr>
          <w:rFonts w:hint="cs"/>
          <w:rtl/>
        </w:rPr>
        <w:t xml:space="preserve"> אמרנו </w:t>
      </w:r>
      <w:r w:rsidR="00A173B9">
        <w:rPr>
          <w:rFonts w:hint="cs"/>
          <w:rtl/>
        </w:rPr>
        <w:t>– – –</w:t>
      </w:r>
    </w:p>
    <w:p w:rsidR="007310D6" w:rsidRDefault="007310D6" w:rsidP="00AD6EC4">
      <w:pPr>
        <w:ind w:firstLine="0"/>
        <w:rPr>
          <w:rtl/>
        </w:rPr>
      </w:pPr>
      <w:bookmarkStart w:id="15764" w:name="_ETM_Q42_121539"/>
      <w:bookmarkStart w:id="15765" w:name="_ETM_Q42_121617"/>
      <w:bookmarkEnd w:id="15764"/>
      <w:bookmarkEnd w:id="15765"/>
    </w:p>
    <w:p w:rsidR="007310D6" w:rsidRDefault="007310D6" w:rsidP="00AD6EC4">
      <w:pPr>
        <w:pStyle w:val="af7"/>
        <w:keepNext/>
        <w:rPr>
          <w:rtl/>
        </w:rPr>
      </w:pPr>
      <w:bookmarkStart w:id="15766" w:name="ET_yor_6129_15"/>
      <w:r w:rsidRPr="005925DF">
        <w:rPr>
          <w:rStyle w:val="TagStyle"/>
          <w:rtl/>
        </w:rPr>
        <w:t xml:space="preserve"> &lt;&lt; יור &gt;&gt;</w:t>
      </w:r>
      <w:r w:rsidRPr="00B93E65">
        <w:rPr>
          <w:rStyle w:val="TagStyle"/>
          <w:rtl/>
        </w:rPr>
        <w:t xml:space="preserve"> </w:t>
      </w:r>
      <w:r>
        <w:rPr>
          <w:rtl/>
        </w:rPr>
        <w:t>היו"ר ישראל אייכלר:</w:t>
      </w:r>
      <w:r w:rsidRPr="00B93E65">
        <w:rPr>
          <w:rStyle w:val="TagStyle"/>
          <w:rtl/>
        </w:rPr>
        <w:t xml:space="preserve"> </w:t>
      </w:r>
      <w:r w:rsidRPr="005925DF">
        <w:rPr>
          <w:rStyle w:val="TagStyle"/>
          <w:rtl/>
        </w:rPr>
        <w:t>&lt;&lt; יור &gt;&gt;</w:t>
      </w:r>
      <w:r>
        <w:rPr>
          <w:rtl/>
        </w:rPr>
        <w:t xml:space="preserve">  </w:t>
      </w:r>
      <w:bookmarkEnd w:id="15766"/>
    </w:p>
    <w:p w:rsidR="007310D6" w:rsidRDefault="007310D6" w:rsidP="00F73DA8">
      <w:pPr>
        <w:rPr>
          <w:rtl/>
        </w:rPr>
      </w:pPr>
      <w:bookmarkStart w:id="15767" w:name="_ETM_Q42_126556"/>
      <w:bookmarkStart w:id="15768" w:name="_ETM_Q42_122518"/>
      <w:bookmarkEnd w:id="15767"/>
      <w:bookmarkEnd w:id="15768"/>
    </w:p>
    <w:p w:rsidR="007310D6" w:rsidRDefault="007310D6" w:rsidP="00AD6EC4">
      <w:pPr>
        <w:rPr>
          <w:rtl/>
        </w:rPr>
      </w:pPr>
      <w:bookmarkStart w:id="15769" w:name="_ETM_Q42_122571"/>
      <w:bookmarkEnd w:id="15769"/>
      <w:r>
        <w:rPr>
          <w:rFonts w:hint="cs"/>
          <w:rtl/>
        </w:rPr>
        <w:t>אגב, הזכרת אותם. זה מה שה</w:t>
      </w:r>
      <w:bookmarkStart w:id="15770" w:name="_ETM_Q42_124630"/>
      <w:bookmarkEnd w:id="15770"/>
      <w:r>
        <w:rPr>
          <w:rFonts w:hint="cs"/>
          <w:rtl/>
        </w:rPr>
        <w:t>ם התכוונו באמת. הם לא חשבו שמישהו ייקח את</w:t>
      </w:r>
      <w:bookmarkStart w:id="15771" w:name="_ETM_Q42_132390"/>
      <w:bookmarkEnd w:id="15771"/>
      <w:r>
        <w:rPr>
          <w:rFonts w:hint="cs"/>
          <w:rtl/>
        </w:rPr>
        <w:t xml:space="preserve"> חוקי-היסוד התמימים האלה ויהפוך אותם למנגנון שלטוני </w:t>
      </w:r>
      <w:bookmarkStart w:id="15772" w:name="_ETM_Q42_136312"/>
      <w:bookmarkEnd w:id="15772"/>
      <w:r>
        <w:rPr>
          <w:rFonts w:hint="cs"/>
          <w:rtl/>
        </w:rPr>
        <w:t xml:space="preserve">של בית המשפט העליון לביטול חוקי כנסת ולדיכוי המיעוט החרדי </w:t>
      </w:r>
      <w:bookmarkStart w:id="15773" w:name="_ETM_Q42_141221"/>
      <w:bookmarkEnd w:id="15773"/>
      <w:r>
        <w:rPr>
          <w:rFonts w:hint="cs"/>
          <w:rtl/>
        </w:rPr>
        <w:t xml:space="preserve">והאחרים, בעיקר בענייני דת ומדינה, בשם אותם חוקי-יסוד </w:t>
      </w:r>
      <w:bookmarkStart w:id="15774" w:name="_ETM_Q42_145863"/>
      <w:bookmarkEnd w:id="15774"/>
      <w:r>
        <w:rPr>
          <w:rFonts w:hint="cs"/>
          <w:rtl/>
        </w:rPr>
        <w:t xml:space="preserve">נעלים. </w:t>
      </w:r>
      <w:bookmarkStart w:id="15775" w:name="_ETM_Q42_147702"/>
      <w:bookmarkEnd w:id="15775"/>
    </w:p>
    <w:p w:rsidR="007310D6" w:rsidRDefault="007310D6" w:rsidP="00AD6EC4">
      <w:pPr>
        <w:ind w:firstLine="0"/>
        <w:rPr>
          <w:rtl/>
        </w:rPr>
      </w:pPr>
      <w:bookmarkStart w:id="15776" w:name="_ETM_Q42_147769"/>
      <w:bookmarkStart w:id="15777" w:name="_ETM_Q42_147798"/>
      <w:bookmarkStart w:id="15778" w:name="_ETM_Q42_147863"/>
      <w:bookmarkEnd w:id="15776"/>
      <w:bookmarkEnd w:id="15777"/>
      <w:bookmarkEnd w:id="15778"/>
    </w:p>
    <w:p w:rsidR="007310D6" w:rsidRDefault="007310D6" w:rsidP="00AD6EC4">
      <w:pPr>
        <w:pStyle w:val="-"/>
        <w:keepNext/>
        <w:rPr>
          <w:rtl/>
        </w:rPr>
      </w:pPr>
      <w:bookmarkStart w:id="15779" w:name="ET_speakercontinue_5800_16"/>
      <w:r w:rsidRPr="005925DF">
        <w:rPr>
          <w:rStyle w:val="TagStyle"/>
          <w:rtl/>
        </w:rPr>
        <w:t xml:space="preserve"> &lt;&lt; דובר_המשך &gt;&gt;</w:t>
      </w:r>
      <w:r w:rsidRPr="00B93E65">
        <w:rPr>
          <w:rStyle w:val="TagStyle"/>
          <w:rtl/>
        </w:rPr>
        <w:t xml:space="preserve"> </w:t>
      </w:r>
      <w:r>
        <w:rPr>
          <w:rtl/>
        </w:rPr>
        <w:t>אורית פרקש הכהן (המחנה הממלכתי):</w:t>
      </w:r>
      <w:r w:rsidRPr="00B93E65">
        <w:rPr>
          <w:rStyle w:val="TagStyle"/>
          <w:rtl/>
        </w:rPr>
        <w:t xml:space="preserve"> </w:t>
      </w:r>
      <w:r w:rsidRPr="005925DF">
        <w:rPr>
          <w:rStyle w:val="TagStyle"/>
          <w:rtl/>
        </w:rPr>
        <w:t>&lt;&lt; דובר_המשך &gt;&gt;</w:t>
      </w:r>
      <w:r>
        <w:rPr>
          <w:rtl/>
        </w:rPr>
        <w:t xml:space="preserve">  </w:t>
      </w:r>
      <w:bookmarkEnd w:id="15779"/>
    </w:p>
    <w:p w:rsidR="007310D6" w:rsidRDefault="007310D6" w:rsidP="00F73DA8">
      <w:pPr>
        <w:rPr>
          <w:rtl/>
        </w:rPr>
      </w:pPr>
    </w:p>
    <w:p w:rsidR="007310D6" w:rsidRDefault="007310D6" w:rsidP="00AD6EC4">
      <w:pPr>
        <w:rPr>
          <w:rtl/>
        </w:rPr>
      </w:pPr>
      <w:r>
        <w:rPr>
          <w:rFonts w:hint="cs"/>
          <w:rtl/>
        </w:rPr>
        <w:t>אני לא כל כך מסכימה איתך.</w:t>
      </w:r>
      <w:bookmarkStart w:id="15780" w:name="_ETM_Q42_145658"/>
      <w:bookmarkEnd w:id="15780"/>
    </w:p>
    <w:p w:rsidR="007310D6" w:rsidRDefault="007310D6" w:rsidP="00AD6EC4">
      <w:pPr>
        <w:ind w:firstLine="0"/>
        <w:rPr>
          <w:rtl/>
        </w:rPr>
      </w:pPr>
      <w:bookmarkStart w:id="15781" w:name="_ETM_Q42_145720"/>
      <w:bookmarkStart w:id="15782" w:name="_ETM_Q42_145741"/>
      <w:bookmarkStart w:id="15783" w:name="_ETM_Q42_145802"/>
      <w:bookmarkEnd w:id="15781"/>
      <w:bookmarkEnd w:id="15782"/>
      <w:bookmarkEnd w:id="15783"/>
    </w:p>
    <w:p w:rsidR="007310D6" w:rsidRDefault="007310D6" w:rsidP="00AD6EC4">
      <w:pPr>
        <w:pStyle w:val="af7"/>
        <w:keepNext/>
        <w:rPr>
          <w:rtl/>
        </w:rPr>
      </w:pPr>
      <w:bookmarkStart w:id="15784" w:name="ET_yor_6129_17"/>
      <w:r w:rsidRPr="005925DF">
        <w:rPr>
          <w:rStyle w:val="TagStyle"/>
          <w:rtl/>
        </w:rPr>
        <w:t xml:space="preserve"> &lt;&lt; יור &gt;&gt;</w:t>
      </w:r>
      <w:r w:rsidRPr="00B93E65">
        <w:rPr>
          <w:rStyle w:val="TagStyle"/>
          <w:rtl/>
        </w:rPr>
        <w:t xml:space="preserve"> </w:t>
      </w:r>
      <w:r>
        <w:rPr>
          <w:rtl/>
        </w:rPr>
        <w:t>היו"ר ישראל אייכלר:</w:t>
      </w:r>
      <w:r w:rsidRPr="00B93E65">
        <w:rPr>
          <w:rStyle w:val="TagStyle"/>
          <w:rtl/>
        </w:rPr>
        <w:t xml:space="preserve"> </w:t>
      </w:r>
      <w:r w:rsidRPr="005925DF">
        <w:rPr>
          <w:rStyle w:val="TagStyle"/>
          <w:rtl/>
        </w:rPr>
        <w:t>&lt;&lt; יור &gt;&gt;</w:t>
      </w:r>
      <w:r>
        <w:rPr>
          <w:rtl/>
        </w:rPr>
        <w:t xml:space="preserve">  </w:t>
      </w:r>
      <w:bookmarkEnd w:id="15784"/>
    </w:p>
    <w:p w:rsidR="007310D6" w:rsidRDefault="007310D6" w:rsidP="00F73DA8">
      <w:pPr>
        <w:rPr>
          <w:rtl/>
        </w:rPr>
      </w:pPr>
    </w:p>
    <w:p w:rsidR="007310D6" w:rsidRDefault="007310D6" w:rsidP="00AD6EC4">
      <w:pPr>
        <w:rPr>
          <w:rtl/>
        </w:rPr>
      </w:pPr>
      <w:bookmarkStart w:id="15785" w:name="_ETM_Q42_147361"/>
      <w:bookmarkEnd w:id="15785"/>
      <w:r>
        <w:rPr>
          <w:rFonts w:hint="cs"/>
          <w:rtl/>
        </w:rPr>
        <w:t>לא, אני אומר עובדות.</w:t>
      </w:r>
      <w:bookmarkStart w:id="15786" w:name="_ETM_Q42_149692"/>
      <w:bookmarkStart w:id="15787" w:name="_ETM_Q42_149752"/>
      <w:bookmarkStart w:id="15788" w:name="_ETM_Q42_149786"/>
      <w:bookmarkStart w:id="15789" w:name="_ETM_Q42_149830"/>
      <w:bookmarkEnd w:id="15786"/>
      <w:bookmarkEnd w:id="15787"/>
      <w:bookmarkEnd w:id="15788"/>
      <w:bookmarkEnd w:id="15789"/>
    </w:p>
    <w:p w:rsidR="007310D6" w:rsidRDefault="007310D6" w:rsidP="00AD6EC4">
      <w:pPr>
        <w:rPr>
          <w:rtl/>
        </w:rPr>
      </w:pPr>
      <w:bookmarkStart w:id="15790" w:name="_ETM_Q42_149867"/>
      <w:bookmarkStart w:id="15791" w:name="_ETM_Q42_149955"/>
      <w:bookmarkEnd w:id="15790"/>
      <w:bookmarkEnd w:id="15791"/>
    </w:p>
    <w:p w:rsidR="007310D6" w:rsidRDefault="007310D6" w:rsidP="00AD6EC4">
      <w:pPr>
        <w:pStyle w:val="-"/>
        <w:keepNext/>
        <w:rPr>
          <w:rtl/>
        </w:rPr>
      </w:pPr>
      <w:bookmarkStart w:id="15792" w:name="ET_speakercontinue_5800_18"/>
      <w:r w:rsidRPr="005925DF">
        <w:rPr>
          <w:rStyle w:val="TagStyle"/>
          <w:rtl/>
        </w:rPr>
        <w:t xml:space="preserve"> &lt;&lt; דובר_המשך &gt;&gt;</w:t>
      </w:r>
      <w:r w:rsidRPr="00B93E65">
        <w:rPr>
          <w:rStyle w:val="TagStyle"/>
          <w:rtl/>
        </w:rPr>
        <w:t xml:space="preserve"> </w:t>
      </w:r>
      <w:r>
        <w:rPr>
          <w:rtl/>
        </w:rPr>
        <w:t>אורית פרקש הכהן (המחנה הממלכתי):</w:t>
      </w:r>
      <w:r w:rsidRPr="00B93E65">
        <w:rPr>
          <w:rStyle w:val="TagStyle"/>
          <w:rtl/>
        </w:rPr>
        <w:t xml:space="preserve"> </w:t>
      </w:r>
      <w:r w:rsidRPr="005925DF">
        <w:rPr>
          <w:rStyle w:val="TagStyle"/>
          <w:rtl/>
        </w:rPr>
        <w:t>&lt;&lt; דובר_המשך &gt;&gt;</w:t>
      </w:r>
      <w:r>
        <w:rPr>
          <w:rtl/>
        </w:rPr>
        <w:t xml:space="preserve">  </w:t>
      </w:r>
      <w:bookmarkEnd w:id="15792"/>
    </w:p>
    <w:p w:rsidR="007310D6" w:rsidRDefault="007310D6" w:rsidP="00F73DA8">
      <w:pPr>
        <w:rPr>
          <w:rtl/>
        </w:rPr>
      </w:pPr>
    </w:p>
    <w:p w:rsidR="007310D6" w:rsidRDefault="007310D6" w:rsidP="00AD6EC4">
      <w:pPr>
        <w:rPr>
          <w:rtl/>
        </w:rPr>
      </w:pPr>
      <w:bookmarkStart w:id="15793" w:name="_ETM_Q42_150946"/>
      <w:bookmarkEnd w:id="15793"/>
      <w:r>
        <w:rPr>
          <w:rFonts w:hint="cs"/>
          <w:rtl/>
        </w:rPr>
        <w:t xml:space="preserve">אני </w:t>
      </w:r>
      <w:bookmarkStart w:id="15794" w:name="_ETM_Q42_151293"/>
      <w:bookmarkEnd w:id="15794"/>
      <w:r>
        <w:rPr>
          <w:rFonts w:hint="cs"/>
          <w:rtl/>
        </w:rPr>
        <w:t xml:space="preserve">מכירה פסיקה של בית משפט שהכריחה מועצה מקומית לבנות מקווה </w:t>
      </w:r>
      <w:bookmarkStart w:id="15795" w:name="_ETM_Q42_154691"/>
      <w:bookmarkEnd w:id="15795"/>
      <w:r>
        <w:rPr>
          <w:rFonts w:hint="cs"/>
          <w:rtl/>
        </w:rPr>
        <w:t>לציבור הדתי שלו.</w:t>
      </w:r>
    </w:p>
    <w:p w:rsidR="007310D6" w:rsidRDefault="007310D6" w:rsidP="00AD6EC4">
      <w:pPr>
        <w:ind w:firstLine="0"/>
        <w:rPr>
          <w:rtl/>
        </w:rPr>
      </w:pPr>
      <w:bookmarkStart w:id="15796" w:name="_ETM_Q42_155061"/>
      <w:bookmarkStart w:id="15797" w:name="_ETM_Q42_155122"/>
      <w:bookmarkStart w:id="15798" w:name="_ETM_Q42_155157"/>
      <w:bookmarkStart w:id="15799" w:name="_ETM_Q42_155216"/>
      <w:bookmarkEnd w:id="15796"/>
      <w:bookmarkEnd w:id="15797"/>
      <w:bookmarkEnd w:id="15798"/>
      <w:bookmarkEnd w:id="15799"/>
    </w:p>
    <w:p w:rsidR="007310D6" w:rsidRDefault="007310D6" w:rsidP="00AD6EC4">
      <w:pPr>
        <w:pStyle w:val="af7"/>
        <w:keepNext/>
        <w:rPr>
          <w:rtl/>
        </w:rPr>
      </w:pPr>
      <w:bookmarkStart w:id="15800" w:name="ET_yor_6129_19"/>
      <w:r w:rsidRPr="005925DF">
        <w:rPr>
          <w:rStyle w:val="TagStyle"/>
          <w:rtl/>
        </w:rPr>
        <w:t xml:space="preserve"> &lt;&lt; יור &gt;&gt;</w:t>
      </w:r>
      <w:r w:rsidRPr="00B93E65">
        <w:rPr>
          <w:rStyle w:val="TagStyle"/>
          <w:rtl/>
        </w:rPr>
        <w:t xml:space="preserve"> </w:t>
      </w:r>
      <w:r>
        <w:rPr>
          <w:rtl/>
        </w:rPr>
        <w:t>היו"ר ישראל אייכלר:</w:t>
      </w:r>
      <w:r w:rsidRPr="00B93E65">
        <w:rPr>
          <w:rStyle w:val="TagStyle"/>
          <w:rtl/>
        </w:rPr>
        <w:t xml:space="preserve"> </w:t>
      </w:r>
      <w:r w:rsidRPr="005925DF">
        <w:rPr>
          <w:rStyle w:val="TagStyle"/>
          <w:rtl/>
        </w:rPr>
        <w:t>&lt;&lt; יור &gt;&gt;</w:t>
      </w:r>
      <w:r>
        <w:rPr>
          <w:rtl/>
        </w:rPr>
        <w:t xml:space="preserve">  </w:t>
      </w:r>
      <w:bookmarkEnd w:id="15800"/>
    </w:p>
    <w:p w:rsidR="007310D6" w:rsidRDefault="007310D6" w:rsidP="00F73DA8">
      <w:pPr>
        <w:rPr>
          <w:rtl/>
        </w:rPr>
      </w:pPr>
    </w:p>
    <w:p w:rsidR="007310D6" w:rsidRDefault="007310D6" w:rsidP="00AD6EC4">
      <w:pPr>
        <w:rPr>
          <w:rtl/>
        </w:rPr>
      </w:pPr>
      <w:bookmarkStart w:id="15801" w:name="_ETM_Q42_156569"/>
      <w:bookmarkEnd w:id="15801"/>
      <w:r>
        <w:rPr>
          <w:rFonts w:hint="cs"/>
          <w:rtl/>
        </w:rPr>
        <w:lastRenderedPageBreak/>
        <w:t>אוקיי, זה מקרה אחד.</w:t>
      </w:r>
      <w:bookmarkStart w:id="15802" w:name="_ETM_Q42_155840"/>
      <w:bookmarkEnd w:id="15802"/>
    </w:p>
    <w:p w:rsidR="007310D6" w:rsidRDefault="007310D6" w:rsidP="00AD6EC4">
      <w:pPr>
        <w:ind w:firstLine="0"/>
        <w:rPr>
          <w:rtl/>
        </w:rPr>
      </w:pPr>
      <w:bookmarkStart w:id="15803" w:name="_ETM_Q42_155893"/>
      <w:bookmarkStart w:id="15804" w:name="_ETM_Q42_155920"/>
      <w:bookmarkStart w:id="15805" w:name="_ETM_Q42_155981"/>
      <w:bookmarkEnd w:id="15803"/>
      <w:bookmarkEnd w:id="15804"/>
      <w:bookmarkEnd w:id="15805"/>
    </w:p>
    <w:p w:rsidR="007310D6" w:rsidRDefault="007310D6" w:rsidP="00AD6EC4">
      <w:pPr>
        <w:pStyle w:val="-"/>
        <w:keepNext/>
        <w:rPr>
          <w:rtl/>
        </w:rPr>
      </w:pPr>
      <w:bookmarkStart w:id="15806" w:name="ET_speakercontinue_5800_20"/>
      <w:r w:rsidRPr="005925DF">
        <w:rPr>
          <w:rStyle w:val="TagStyle"/>
          <w:rtl/>
        </w:rPr>
        <w:t xml:space="preserve"> &lt;&lt; דובר_המשך &gt;&gt;</w:t>
      </w:r>
      <w:r w:rsidRPr="00B93E65">
        <w:rPr>
          <w:rStyle w:val="TagStyle"/>
          <w:rtl/>
        </w:rPr>
        <w:t xml:space="preserve"> </w:t>
      </w:r>
      <w:r>
        <w:rPr>
          <w:rtl/>
        </w:rPr>
        <w:t>אורית פרקש הכהן (המחנה הממלכתי):</w:t>
      </w:r>
      <w:r w:rsidRPr="00B93E65">
        <w:rPr>
          <w:rStyle w:val="TagStyle"/>
          <w:rtl/>
        </w:rPr>
        <w:t xml:space="preserve"> </w:t>
      </w:r>
      <w:r w:rsidRPr="005925DF">
        <w:rPr>
          <w:rStyle w:val="TagStyle"/>
          <w:rtl/>
        </w:rPr>
        <w:t>&lt;&lt; דובר_המשך &gt;&gt;</w:t>
      </w:r>
      <w:r>
        <w:rPr>
          <w:rtl/>
        </w:rPr>
        <w:t xml:space="preserve">  </w:t>
      </w:r>
      <w:bookmarkEnd w:id="15806"/>
    </w:p>
    <w:p w:rsidR="007310D6" w:rsidRDefault="007310D6" w:rsidP="00F73DA8">
      <w:pPr>
        <w:rPr>
          <w:rtl/>
        </w:rPr>
      </w:pPr>
    </w:p>
    <w:p w:rsidR="007310D6" w:rsidRDefault="007310D6" w:rsidP="00305056">
      <w:pPr>
        <w:rPr>
          <w:rtl/>
        </w:rPr>
      </w:pPr>
      <w:bookmarkStart w:id="15807" w:name="_ETM_Q42_158130"/>
      <w:bookmarkEnd w:id="15807"/>
      <w:r>
        <w:rPr>
          <w:rFonts w:hint="cs"/>
          <w:rtl/>
        </w:rPr>
        <w:t xml:space="preserve">ומה שעושים עכשיו </w:t>
      </w:r>
      <w:r w:rsidR="00305056">
        <w:rPr>
          <w:rFonts w:hint="eastAsia"/>
          <w:rtl/>
        </w:rPr>
        <w:t xml:space="preserve">– </w:t>
      </w:r>
      <w:r>
        <w:rPr>
          <w:rFonts w:hint="cs"/>
          <w:rtl/>
        </w:rPr>
        <w:t>חוק-יסוד:</w:t>
      </w:r>
      <w:r>
        <w:rPr>
          <w:rFonts w:hint="cs"/>
        </w:rPr>
        <w:t xml:space="preserve"> </w:t>
      </w:r>
      <w:bookmarkStart w:id="15808" w:name="_ETM_Q42_162209"/>
      <w:bookmarkEnd w:id="15808"/>
      <w:r>
        <w:rPr>
          <w:rFonts w:hint="cs"/>
          <w:rtl/>
        </w:rPr>
        <w:t xml:space="preserve">מינוי שרים עם הרשעות פליליות </w:t>
      </w:r>
      <w:r w:rsidR="00305056">
        <w:rPr>
          <w:rFonts w:hint="eastAsia"/>
          <w:rtl/>
        </w:rPr>
        <w:t xml:space="preserve">– </w:t>
      </w:r>
      <w:r>
        <w:rPr>
          <w:rFonts w:hint="cs"/>
          <w:rtl/>
        </w:rPr>
        <w:t xml:space="preserve">הוא בעיניי הרבה יותר חמור, </w:t>
      </w:r>
      <w:bookmarkStart w:id="15809" w:name="_ETM_Q42_166355"/>
      <w:bookmarkEnd w:id="15809"/>
      <w:r>
        <w:rPr>
          <w:rFonts w:hint="cs"/>
          <w:rtl/>
        </w:rPr>
        <w:t>ובהחלט שלא לזה הכוונה. אבל אני אסביר את דבריי.</w:t>
      </w:r>
    </w:p>
    <w:p w:rsidR="007310D6" w:rsidRDefault="007310D6" w:rsidP="00AD6EC4">
      <w:pPr>
        <w:ind w:firstLine="0"/>
        <w:rPr>
          <w:rtl/>
        </w:rPr>
      </w:pPr>
      <w:bookmarkStart w:id="15810" w:name="_ETM_Q42_166857"/>
      <w:bookmarkStart w:id="15811" w:name="_ETM_Q42_166927"/>
      <w:bookmarkStart w:id="15812" w:name="_ETM_Q42_166957"/>
      <w:bookmarkStart w:id="15813" w:name="_ETM_Q42_167026"/>
      <w:bookmarkEnd w:id="15810"/>
      <w:bookmarkEnd w:id="15811"/>
      <w:bookmarkEnd w:id="15812"/>
      <w:bookmarkEnd w:id="15813"/>
    </w:p>
    <w:p w:rsidR="007310D6" w:rsidRDefault="007310D6" w:rsidP="00AD6EC4">
      <w:pPr>
        <w:pStyle w:val="af7"/>
        <w:keepNext/>
        <w:rPr>
          <w:rtl/>
        </w:rPr>
      </w:pPr>
      <w:bookmarkStart w:id="15814" w:name="ET_yor_6129_21"/>
      <w:r w:rsidRPr="005925DF">
        <w:rPr>
          <w:rStyle w:val="TagStyle"/>
          <w:rtl/>
        </w:rPr>
        <w:t xml:space="preserve"> &lt;&lt; יור &gt;&gt;</w:t>
      </w:r>
      <w:r w:rsidRPr="00B93E65">
        <w:rPr>
          <w:rStyle w:val="TagStyle"/>
          <w:rtl/>
        </w:rPr>
        <w:t xml:space="preserve"> </w:t>
      </w:r>
      <w:r>
        <w:rPr>
          <w:rtl/>
        </w:rPr>
        <w:t>היו"ר ישראל אייכלר:</w:t>
      </w:r>
      <w:r w:rsidRPr="00B93E65">
        <w:rPr>
          <w:rStyle w:val="TagStyle"/>
          <w:rtl/>
        </w:rPr>
        <w:t xml:space="preserve"> </w:t>
      </w:r>
      <w:r w:rsidRPr="005925DF">
        <w:rPr>
          <w:rStyle w:val="TagStyle"/>
          <w:rtl/>
        </w:rPr>
        <w:t>&lt;&lt; יור &gt;&gt;</w:t>
      </w:r>
      <w:r>
        <w:rPr>
          <w:rtl/>
        </w:rPr>
        <w:t xml:space="preserve">  </w:t>
      </w:r>
      <w:bookmarkEnd w:id="15814"/>
    </w:p>
    <w:p w:rsidR="007310D6" w:rsidRDefault="007310D6" w:rsidP="00F73DA8">
      <w:pPr>
        <w:rPr>
          <w:rtl/>
        </w:rPr>
      </w:pPr>
    </w:p>
    <w:p w:rsidR="007310D6" w:rsidRPr="00B93E65" w:rsidRDefault="007310D6" w:rsidP="00305056">
      <w:pPr>
        <w:rPr>
          <w:rtl/>
        </w:rPr>
      </w:pPr>
      <w:bookmarkStart w:id="15815" w:name="_ETM_Q42_168182"/>
      <w:bookmarkEnd w:id="15815"/>
      <w:r>
        <w:rPr>
          <w:rFonts w:hint="cs"/>
          <w:rtl/>
        </w:rPr>
        <w:t>אני ממשיך,</w:t>
      </w:r>
      <w:bookmarkStart w:id="15816" w:name="_ETM_Q42_169994"/>
      <w:bookmarkEnd w:id="15816"/>
      <w:r>
        <w:rPr>
          <w:rFonts w:hint="cs"/>
          <w:rtl/>
        </w:rPr>
        <w:t xml:space="preserve"> לא אפריע לך. רק רציתי לדייק את הדבר הזה, שלא </w:t>
      </w:r>
      <w:bookmarkStart w:id="15817" w:name="_ETM_Q42_173287"/>
      <w:bookmarkEnd w:id="15817"/>
      <w:r>
        <w:rPr>
          <w:rFonts w:hint="cs"/>
          <w:rtl/>
        </w:rPr>
        <w:t>רצו לתת להם כוח לבטל חוקי כנסת.</w:t>
      </w:r>
      <w:bookmarkStart w:id="15818" w:name="_ETM_Q42_177809"/>
      <w:bookmarkEnd w:id="15818"/>
      <w:r>
        <w:rPr>
          <w:rFonts w:hint="cs"/>
          <w:rtl/>
        </w:rPr>
        <w:t xml:space="preserve"> רצו לאפשר באמת לכנסת ולבית המשפט לתת זכויות אדם, חוקי</w:t>
      </w:r>
      <w:bookmarkStart w:id="15819" w:name="_ETM_Q42_178866"/>
      <w:bookmarkEnd w:id="15819"/>
      <w:r>
        <w:rPr>
          <w:rFonts w:hint="cs"/>
          <w:rtl/>
        </w:rPr>
        <w:t>-יסוד שיפעלו על פיהם</w:t>
      </w:r>
      <w:r w:rsidR="00305056">
        <w:rPr>
          <w:rFonts w:hint="cs"/>
          <w:rtl/>
        </w:rPr>
        <w:t>,</w:t>
      </w:r>
      <w:r>
        <w:rPr>
          <w:rFonts w:hint="cs"/>
          <w:rtl/>
        </w:rPr>
        <w:t xml:space="preserve"> אבל לא שתהיה דיקטטורה משפטית במקום </w:t>
      </w:r>
      <w:bookmarkStart w:id="15820" w:name="_ETM_Q42_186283"/>
      <w:bookmarkEnd w:id="15820"/>
      <w:r>
        <w:rPr>
          <w:rFonts w:hint="cs"/>
          <w:rtl/>
        </w:rPr>
        <w:t xml:space="preserve">פרלמנט. </w:t>
      </w:r>
    </w:p>
    <w:p w:rsidR="007310D6" w:rsidRDefault="007310D6" w:rsidP="00AD6EC4">
      <w:pPr>
        <w:ind w:firstLine="0"/>
        <w:rPr>
          <w:rtl/>
        </w:rPr>
      </w:pPr>
    </w:p>
    <w:p w:rsidR="007310D6" w:rsidRDefault="007310D6" w:rsidP="00AD6EC4">
      <w:pPr>
        <w:pStyle w:val="af6"/>
        <w:keepNext/>
        <w:rPr>
          <w:rtl/>
        </w:rPr>
      </w:pPr>
      <w:bookmarkStart w:id="15821" w:name="ET_interruption_6461_22"/>
      <w:r w:rsidRPr="005925DF">
        <w:rPr>
          <w:rStyle w:val="TagStyle"/>
          <w:rtl/>
        </w:rPr>
        <w:t xml:space="preserve"> &lt;&lt; קריאה &gt;&gt;</w:t>
      </w:r>
      <w:r w:rsidRPr="00B93E65">
        <w:rPr>
          <w:rStyle w:val="TagStyle"/>
          <w:rtl/>
        </w:rPr>
        <w:t xml:space="preserve"> </w:t>
      </w:r>
      <w:r>
        <w:rPr>
          <w:rtl/>
        </w:rPr>
        <w:t>שר התקשורת שלמה קרעי:</w:t>
      </w:r>
      <w:r w:rsidRPr="00B93E65">
        <w:rPr>
          <w:rStyle w:val="TagStyle"/>
          <w:rtl/>
        </w:rPr>
        <w:t xml:space="preserve"> </w:t>
      </w:r>
      <w:r w:rsidRPr="005925DF">
        <w:rPr>
          <w:rStyle w:val="TagStyle"/>
          <w:rtl/>
        </w:rPr>
        <w:t>&lt;&lt; קריאה &gt;&gt;</w:t>
      </w:r>
      <w:r>
        <w:rPr>
          <w:rtl/>
        </w:rPr>
        <w:t xml:space="preserve">  </w:t>
      </w:r>
      <w:bookmarkEnd w:id="15821"/>
    </w:p>
    <w:p w:rsidR="007310D6" w:rsidRDefault="007310D6" w:rsidP="00AD6EC4">
      <w:pPr>
        <w:rPr>
          <w:rtl/>
        </w:rPr>
      </w:pPr>
    </w:p>
    <w:p w:rsidR="007310D6" w:rsidRDefault="007310D6" w:rsidP="00AD6EC4">
      <w:pPr>
        <w:rPr>
          <w:rtl/>
        </w:rPr>
      </w:pPr>
      <w:bookmarkStart w:id="15822" w:name="_ETM_Q42_186903"/>
      <w:bookmarkEnd w:id="15822"/>
      <w:r>
        <w:rPr>
          <w:rFonts w:hint="cs"/>
          <w:rtl/>
        </w:rPr>
        <w:t xml:space="preserve">אם בג"ץ </w:t>
      </w:r>
      <w:r w:rsidR="00A173B9">
        <w:rPr>
          <w:rFonts w:hint="cs"/>
          <w:rtl/>
        </w:rPr>
        <w:t>– – –</w:t>
      </w:r>
      <w:r>
        <w:rPr>
          <w:rFonts w:hint="cs"/>
          <w:rtl/>
        </w:rPr>
        <w:t xml:space="preserve"> </w:t>
      </w:r>
      <w:bookmarkStart w:id="15823" w:name="_ETM_Q42_189666"/>
      <w:bookmarkEnd w:id="15823"/>
      <w:r>
        <w:rPr>
          <w:rFonts w:hint="cs"/>
          <w:rtl/>
        </w:rPr>
        <w:t xml:space="preserve">אז אולי נחשוב </w:t>
      </w:r>
      <w:r w:rsidR="00A173B9">
        <w:rPr>
          <w:rFonts w:hint="cs"/>
          <w:rtl/>
        </w:rPr>
        <w:t>– – –</w:t>
      </w:r>
      <w:bookmarkStart w:id="15824" w:name="_ETM_Q42_183373"/>
      <w:bookmarkStart w:id="15825" w:name="_ETM_Q42_183439"/>
      <w:bookmarkEnd w:id="15824"/>
      <w:bookmarkEnd w:id="15825"/>
    </w:p>
    <w:p w:rsidR="007310D6" w:rsidRDefault="007310D6" w:rsidP="00AD6EC4">
      <w:pPr>
        <w:rPr>
          <w:rtl/>
        </w:rPr>
      </w:pPr>
      <w:bookmarkStart w:id="15826" w:name="_ETM_Q42_188378"/>
      <w:bookmarkStart w:id="15827" w:name="_ETM_Q42_188483"/>
      <w:bookmarkEnd w:id="15826"/>
      <w:bookmarkEnd w:id="15827"/>
    </w:p>
    <w:p w:rsidR="007310D6" w:rsidRDefault="007310D6" w:rsidP="00AD6EC4">
      <w:pPr>
        <w:pStyle w:val="-"/>
        <w:keepNext/>
        <w:rPr>
          <w:rtl/>
        </w:rPr>
      </w:pPr>
      <w:bookmarkStart w:id="15828" w:name="ET_speakercontinue_5800_23"/>
      <w:r w:rsidRPr="005925DF">
        <w:rPr>
          <w:rStyle w:val="TagStyle"/>
          <w:rtl/>
        </w:rPr>
        <w:t xml:space="preserve"> &lt;&lt; דובר_המשך &gt;&gt;</w:t>
      </w:r>
      <w:r w:rsidRPr="00B93E65">
        <w:rPr>
          <w:rStyle w:val="TagStyle"/>
          <w:rtl/>
        </w:rPr>
        <w:t xml:space="preserve"> </w:t>
      </w:r>
      <w:r>
        <w:rPr>
          <w:rtl/>
        </w:rPr>
        <w:t>אורית פרקש הכהן (המחנה הממלכתי):</w:t>
      </w:r>
      <w:r w:rsidRPr="00B93E65">
        <w:rPr>
          <w:rStyle w:val="TagStyle"/>
          <w:rtl/>
        </w:rPr>
        <w:t xml:space="preserve"> </w:t>
      </w:r>
      <w:r w:rsidRPr="005925DF">
        <w:rPr>
          <w:rStyle w:val="TagStyle"/>
          <w:rtl/>
        </w:rPr>
        <w:t>&lt;&lt; דובר_המשך &gt;&gt;</w:t>
      </w:r>
      <w:r>
        <w:rPr>
          <w:rtl/>
        </w:rPr>
        <w:t xml:space="preserve">  </w:t>
      </w:r>
      <w:bookmarkEnd w:id="15828"/>
    </w:p>
    <w:p w:rsidR="007310D6" w:rsidRDefault="007310D6" w:rsidP="00F73DA8">
      <w:pPr>
        <w:rPr>
          <w:rtl/>
        </w:rPr>
      </w:pPr>
    </w:p>
    <w:p w:rsidR="007310D6" w:rsidRDefault="007310D6" w:rsidP="00305056">
      <w:pPr>
        <w:rPr>
          <w:rtl/>
        </w:rPr>
      </w:pPr>
      <w:bookmarkStart w:id="15829" w:name="_ETM_Q42_184780"/>
      <w:bookmarkEnd w:id="15829"/>
      <w:r>
        <w:rPr>
          <w:rFonts w:hint="cs"/>
          <w:rtl/>
        </w:rPr>
        <w:t xml:space="preserve">מה זה משנה? הם כולם יהיו חברי </w:t>
      </w:r>
      <w:bookmarkStart w:id="15830" w:name="_ETM_Q42_193026"/>
      <w:bookmarkEnd w:id="15830"/>
      <w:r>
        <w:rPr>
          <w:rFonts w:hint="cs"/>
          <w:rtl/>
        </w:rPr>
        <w:t>מרכז ליכוד עד אז</w:t>
      </w:r>
      <w:r w:rsidR="00305056">
        <w:rPr>
          <w:rFonts w:hint="cs"/>
          <w:rtl/>
        </w:rPr>
        <w:t>.</w:t>
      </w:r>
      <w:r>
        <w:rPr>
          <w:rFonts w:hint="cs"/>
          <w:rtl/>
        </w:rPr>
        <w:t xml:space="preserve"> מה זה משנה, שר התקשורת, באיזה מקווה</w:t>
      </w:r>
      <w:bookmarkStart w:id="15831" w:name="_ETM_Q42_194908"/>
      <w:bookmarkEnd w:id="15831"/>
      <w:r>
        <w:rPr>
          <w:rFonts w:hint="cs"/>
          <w:rtl/>
        </w:rPr>
        <w:t xml:space="preserve"> הם יטבלו? אבל עזוב</w:t>
      </w:r>
      <w:bookmarkStart w:id="15832" w:name="_ETM_Q42_199276"/>
      <w:bookmarkEnd w:id="15832"/>
      <w:r>
        <w:rPr>
          <w:rFonts w:hint="cs"/>
          <w:rtl/>
        </w:rPr>
        <w:t xml:space="preserve">, אני רוצה לחזור לדיון ובאמת </w:t>
      </w:r>
      <w:bookmarkStart w:id="15833" w:name="_ETM_Q42_200689"/>
      <w:bookmarkEnd w:id="15833"/>
      <w:r>
        <w:rPr>
          <w:rFonts w:hint="cs"/>
          <w:rtl/>
        </w:rPr>
        <w:t xml:space="preserve">לדבר לגופם של דברים. כי מרוב צעקות וטיעונים שקצובים </w:t>
      </w:r>
      <w:bookmarkStart w:id="15834" w:name="_ETM_Q42_202283"/>
      <w:bookmarkEnd w:id="15834"/>
      <w:r>
        <w:rPr>
          <w:rFonts w:hint="cs"/>
          <w:rtl/>
        </w:rPr>
        <w:t>בזמן, אני מרגישה</w:t>
      </w:r>
      <w:bookmarkStart w:id="15835" w:name="_ETM_Q42_208570"/>
      <w:bookmarkEnd w:id="15835"/>
      <w:r>
        <w:rPr>
          <w:rFonts w:hint="cs"/>
          <w:rtl/>
        </w:rPr>
        <w:t xml:space="preserve"> </w:t>
      </w:r>
      <w:r>
        <w:rPr>
          <w:rtl/>
        </w:rPr>
        <w:t xml:space="preserve">שליותר </w:t>
      </w:r>
      <w:bookmarkStart w:id="15836" w:name="_ETM_Q42_209680"/>
      <w:bookmarkEnd w:id="15836"/>
      <w:r>
        <w:rPr>
          <w:rtl/>
        </w:rPr>
        <w:t xml:space="preserve">מחצי </w:t>
      </w:r>
      <w:bookmarkStart w:id="15837" w:name="_ETM_Q42_210160"/>
      <w:bookmarkEnd w:id="15837"/>
      <w:r>
        <w:rPr>
          <w:rtl/>
        </w:rPr>
        <w:t xml:space="preserve">מהעם </w:t>
      </w:r>
      <w:bookmarkStart w:id="15838" w:name="_ETM_Q42_211270"/>
      <w:bookmarkEnd w:id="15838"/>
      <w:r>
        <w:rPr>
          <w:rtl/>
        </w:rPr>
        <w:t xml:space="preserve">יש </w:t>
      </w:r>
      <w:bookmarkStart w:id="15839" w:name="_ETM_Q42_211730"/>
      <w:bookmarkEnd w:id="15839"/>
      <w:r>
        <w:rPr>
          <w:rtl/>
        </w:rPr>
        <w:t>כ</w:t>
      </w:r>
      <w:r>
        <w:rPr>
          <w:rFonts w:hint="cs"/>
          <w:rtl/>
        </w:rPr>
        <w:t>א</w:t>
      </w:r>
      <w:r>
        <w:rPr>
          <w:rtl/>
        </w:rPr>
        <w:t xml:space="preserve">ן </w:t>
      </w:r>
      <w:bookmarkStart w:id="15840" w:name="_ETM_Q42_212149"/>
      <w:bookmarkEnd w:id="15840"/>
      <w:r>
        <w:rPr>
          <w:rtl/>
        </w:rPr>
        <w:t xml:space="preserve">הזדמנות </w:t>
      </w:r>
      <w:bookmarkStart w:id="15841" w:name="_ETM_Q42_212630"/>
      <w:bookmarkEnd w:id="15841"/>
      <w:r>
        <w:rPr>
          <w:rtl/>
        </w:rPr>
        <w:t xml:space="preserve">להשמיע </w:t>
      </w:r>
      <w:bookmarkStart w:id="15842" w:name="_ETM_Q42_213079"/>
      <w:bookmarkEnd w:id="15842"/>
      <w:r>
        <w:rPr>
          <w:rtl/>
        </w:rPr>
        <w:t xml:space="preserve">את </w:t>
      </w:r>
      <w:bookmarkStart w:id="15843" w:name="_ETM_Q42_213200"/>
      <w:bookmarkEnd w:id="15843"/>
      <w:r>
        <w:rPr>
          <w:rtl/>
        </w:rPr>
        <w:t xml:space="preserve">קולו </w:t>
      </w:r>
      <w:bookmarkStart w:id="15844" w:name="_ETM_Q42_213500"/>
      <w:bookmarkEnd w:id="15844"/>
      <w:r>
        <w:rPr>
          <w:rtl/>
        </w:rPr>
        <w:t xml:space="preserve">בצורה </w:t>
      </w:r>
      <w:bookmarkStart w:id="15845" w:name="_ETM_Q42_214610"/>
      <w:bookmarkEnd w:id="15845"/>
      <w:r>
        <w:rPr>
          <w:rtl/>
        </w:rPr>
        <w:t>קו</w:t>
      </w:r>
      <w:r>
        <w:rPr>
          <w:rFonts w:hint="cs"/>
          <w:rtl/>
        </w:rPr>
        <w:t xml:space="preserve">הרנטית </w:t>
      </w:r>
      <w:bookmarkStart w:id="15846" w:name="_ETM_Q42_215200"/>
      <w:bookmarkStart w:id="15847" w:name="_ETM_Q42_215710"/>
      <w:bookmarkEnd w:id="15846"/>
      <w:bookmarkEnd w:id="15847"/>
      <w:proofErr w:type="spellStart"/>
      <w:r>
        <w:rPr>
          <w:rtl/>
        </w:rPr>
        <w:t>ואמיתית</w:t>
      </w:r>
      <w:proofErr w:type="spellEnd"/>
      <w:r>
        <w:rPr>
          <w:rtl/>
        </w:rPr>
        <w:t xml:space="preserve"> </w:t>
      </w:r>
      <w:bookmarkStart w:id="15848" w:name="_ETM_Q42_216820"/>
      <w:bookmarkEnd w:id="15848"/>
      <w:r>
        <w:rPr>
          <w:rtl/>
        </w:rPr>
        <w:t xml:space="preserve">שאיננה </w:t>
      </w:r>
      <w:bookmarkStart w:id="15849" w:name="_ETM_Q42_217659"/>
      <w:bookmarkEnd w:id="15849"/>
      <w:r>
        <w:rPr>
          <w:rtl/>
        </w:rPr>
        <w:t xml:space="preserve">ממקום </w:t>
      </w:r>
      <w:bookmarkStart w:id="15850" w:name="_ETM_Q42_218140"/>
      <w:bookmarkEnd w:id="15850"/>
      <w:r>
        <w:rPr>
          <w:rtl/>
        </w:rPr>
        <w:t>פוליטי</w:t>
      </w:r>
      <w:r>
        <w:rPr>
          <w:rFonts w:hint="cs"/>
          <w:rtl/>
        </w:rPr>
        <w:t xml:space="preserve">. </w:t>
      </w:r>
      <w:bookmarkStart w:id="15851" w:name="_ETM_Q42_218770"/>
      <w:bookmarkEnd w:id="15851"/>
    </w:p>
    <w:p w:rsidR="007310D6" w:rsidRDefault="007310D6" w:rsidP="00AD6EC4">
      <w:pPr>
        <w:rPr>
          <w:rtl/>
        </w:rPr>
      </w:pPr>
      <w:bookmarkStart w:id="15852" w:name="_ETM_Q42_222018"/>
      <w:bookmarkStart w:id="15853" w:name="_ETM_Q42_222113"/>
      <w:bookmarkEnd w:id="15852"/>
      <w:bookmarkEnd w:id="15853"/>
    </w:p>
    <w:p w:rsidR="007310D6" w:rsidRDefault="007310D6" w:rsidP="00305056">
      <w:pPr>
        <w:rPr>
          <w:rtl/>
        </w:rPr>
      </w:pPr>
      <w:bookmarkStart w:id="15854" w:name="_ETM_Q42_222150"/>
      <w:bookmarkStart w:id="15855" w:name="_ETM_Q42_222223"/>
      <w:bookmarkEnd w:id="15854"/>
      <w:bookmarkEnd w:id="15855"/>
      <w:r>
        <w:rPr>
          <w:rtl/>
        </w:rPr>
        <w:t xml:space="preserve">אז </w:t>
      </w:r>
      <w:bookmarkStart w:id="15856" w:name="_ETM_Q42_218950"/>
      <w:bookmarkEnd w:id="15856"/>
      <w:r>
        <w:rPr>
          <w:rtl/>
        </w:rPr>
        <w:t>בוא</w:t>
      </w:r>
      <w:r>
        <w:rPr>
          <w:rFonts w:hint="cs"/>
          <w:rtl/>
        </w:rPr>
        <w:t>ו</w:t>
      </w:r>
      <w:r>
        <w:rPr>
          <w:rtl/>
        </w:rPr>
        <w:t xml:space="preserve"> </w:t>
      </w:r>
      <w:bookmarkStart w:id="15857" w:name="_ETM_Q42_219100"/>
      <w:bookmarkEnd w:id="15857"/>
      <w:r>
        <w:rPr>
          <w:rtl/>
        </w:rPr>
        <w:t xml:space="preserve">נחזור </w:t>
      </w:r>
      <w:bookmarkStart w:id="15858" w:name="_ETM_Q42_219460"/>
      <w:bookmarkEnd w:id="15858"/>
      <w:r>
        <w:rPr>
          <w:rtl/>
        </w:rPr>
        <w:t xml:space="preserve">לשיטה </w:t>
      </w:r>
      <w:bookmarkStart w:id="15859" w:name="_ETM_Q42_219909"/>
      <w:bookmarkEnd w:id="15859"/>
      <w:r>
        <w:rPr>
          <w:rFonts w:hint="cs"/>
          <w:rtl/>
        </w:rPr>
        <w:t>ה</w:t>
      </w:r>
      <w:r>
        <w:rPr>
          <w:rtl/>
        </w:rPr>
        <w:t>ישראלית</w:t>
      </w:r>
      <w:r>
        <w:rPr>
          <w:rFonts w:hint="cs"/>
          <w:rtl/>
        </w:rPr>
        <w:t>.</w:t>
      </w:r>
      <w:r>
        <w:rPr>
          <w:rtl/>
        </w:rPr>
        <w:t xml:space="preserve"> </w:t>
      </w:r>
      <w:bookmarkStart w:id="15860" w:name="_ETM_Q42_221570"/>
      <w:bookmarkEnd w:id="15860"/>
      <w:r>
        <w:rPr>
          <w:rtl/>
        </w:rPr>
        <w:t>בקיצור</w:t>
      </w:r>
      <w:r>
        <w:rPr>
          <w:rFonts w:hint="cs"/>
          <w:rtl/>
        </w:rPr>
        <w:t>,</w:t>
      </w:r>
      <w:r>
        <w:rPr>
          <w:rtl/>
        </w:rPr>
        <w:t xml:space="preserve"> </w:t>
      </w:r>
      <w:bookmarkStart w:id="15861" w:name="_ETM_Q42_222110"/>
      <w:bookmarkEnd w:id="15861"/>
      <w:r>
        <w:rPr>
          <w:rtl/>
        </w:rPr>
        <w:t xml:space="preserve">יש </w:t>
      </w:r>
      <w:bookmarkStart w:id="15862" w:name="_ETM_Q42_222320"/>
      <w:bookmarkEnd w:id="15862"/>
      <w:r>
        <w:rPr>
          <w:rtl/>
        </w:rPr>
        <w:t xml:space="preserve">לנו </w:t>
      </w:r>
      <w:bookmarkStart w:id="15863" w:name="_ETM_Q42_222500"/>
      <w:bookmarkEnd w:id="15863"/>
      <w:r>
        <w:rPr>
          <w:rtl/>
        </w:rPr>
        <w:t>חוקי</w:t>
      </w:r>
      <w:bookmarkStart w:id="15864" w:name="_ETM_Q42_222890"/>
      <w:bookmarkEnd w:id="15864"/>
      <w:r>
        <w:rPr>
          <w:rFonts w:hint="cs"/>
          <w:rtl/>
        </w:rPr>
        <w:t>-</w:t>
      </w:r>
      <w:r>
        <w:rPr>
          <w:rtl/>
        </w:rPr>
        <w:t>יסוד</w:t>
      </w:r>
      <w:r>
        <w:rPr>
          <w:rFonts w:hint="cs"/>
          <w:rtl/>
        </w:rPr>
        <w:t>,</w:t>
      </w:r>
      <w:r>
        <w:rPr>
          <w:rtl/>
        </w:rPr>
        <w:t xml:space="preserve"> </w:t>
      </w:r>
      <w:bookmarkStart w:id="15865" w:name="_ETM_Q42_223520"/>
      <w:bookmarkEnd w:id="15865"/>
      <w:r>
        <w:rPr>
          <w:rtl/>
        </w:rPr>
        <w:t xml:space="preserve">עם </w:t>
      </w:r>
      <w:bookmarkStart w:id="15866" w:name="_ETM_Q42_223700"/>
      <w:bookmarkEnd w:id="15866"/>
      <w:r>
        <w:rPr>
          <w:rtl/>
        </w:rPr>
        <w:t xml:space="preserve">תהליך </w:t>
      </w:r>
      <w:bookmarkStart w:id="15867" w:name="_ETM_Q42_224090"/>
      <w:bookmarkEnd w:id="15867"/>
      <w:r>
        <w:rPr>
          <w:rtl/>
        </w:rPr>
        <w:t xml:space="preserve">שלא </w:t>
      </w:r>
      <w:bookmarkStart w:id="15868" w:name="_ETM_Q42_224420"/>
      <w:bookmarkEnd w:id="15868"/>
      <w:r>
        <w:rPr>
          <w:rtl/>
        </w:rPr>
        <w:t>הבשיל</w:t>
      </w:r>
      <w:r>
        <w:rPr>
          <w:rFonts w:hint="cs"/>
          <w:rtl/>
        </w:rPr>
        <w:t xml:space="preserve"> </w:t>
      </w:r>
      <w:bookmarkStart w:id="15869" w:name="_ETM_Q42_224900"/>
      <w:bookmarkEnd w:id="15869"/>
      <w:r>
        <w:rPr>
          <w:rFonts w:hint="cs"/>
          <w:rtl/>
        </w:rPr>
        <w:t>ל</w:t>
      </w:r>
      <w:r>
        <w:rPr>
          <w:rtl/>
        </w:rPr>
        <w:t xml:space="preserve">השלמת </w:t>
      </w:r>
      <w:bookmarkStart w:id="15870" w:name="_ETM_Q42_225350"/>
      <w:bookmarkEnd w:id="15870"/>
      <w:r>
        <w:rPr>
          <w:rtl/>
        </w:rPr>
        <w:t>החוקה</w:t>
      </w:r>
      <w:r>
        <w:rPr>
          <w:rFonts w:hint="cs"/>
          <w:rtl/>
        </w:rPr>
        <w:t>,</w:t>
      </w:r>
      <w:r>
        <w:rPr>
          <w:rtl/>
        </w:rPr>
        <w:t xml:space="preserve"> </w:t>
      </w:r>
      <w:bookmarkStart w:id="15871" w:name="_ETM_Q42_226220"/>
      <w:bookmarkEnd w:id="15871"/>
      <w:r>
        <w:rPr>
          <w:rtl/>
        </w:rPr>
        <w:t xml:space="preserve">וכרגע </w:t>
      </w:r>
      <w:bookmarkStart w:id="15872" w:name="_ETM_Q42_226850"/>
      <w:bookmarkEnd w:id="15872"/>
      <w:r>
        <w:rPr>
          <w:rtl/>
        </w:rPr>
        <w:t xml:space="preserve">אין </w:t>
      </w:r>
      <w:bookmarkStart w:id="15873" w:name="_ETM_Q42_227030"/>
      <w:bookmarkEnd w:id="15873"/>
      <w:r>
        <w:rPr>
          <w:rtl/>
        </w:rPr>
        <w:t xml:space="preserve">בעצם </w:t>
      </w:r>
      <w:bookmarkStart w:id="15874" w:name="_ETM_Q42_227420"/>
      <w:bookmarkEnd w:id="15874"/>
      <w:r>
        <w:rPr>
          <w:rtl/>
        </w:rPr>
        <w:t xml:space="preserve">הגבלה </w:t>
      </w:r>
      <w:bookmarkStart w:id="15875" w:name="_ETM_Q42_228000"/>
      <w:bookmarkEnd w:id="15875"/>
      <w:r>
        <w:rPr>
          <w:rFonts w:hint="cs"/>
          <w:rtl/>
        </w:rPr>
        <w:t xml:space="preserve">– </w:t>
      </w:r>
      <w:r>
        <w:rPr>
          <w:rtl/>
        </w:rPr>
        <w:t>מה</w:t>
      </w:r>
      <w:r>
        <w:rPr>
          <w:rFonts w:hint="cs"/>
          <w:rtl/>
        </w:rPr>
        <w:t>ם</w:t>
      </w:r>
      <w:r>
        <w:rPr>
          <w:rtl/>
        </w:rPr>
        <w:t xml:space="preserve"> </w:t>
      </w:r>
      <w:bookmarkStart w:id="15876" w:name="_ETM_Q42_228210"/>
      <w:bookmarkStart w:id="15877" w:name="_ETM_Q42_228360"/>
      <w:bookmarkEnd w:id="15876"/>
      <w:bookmarkEnd w:id="15877"/>
      <w:r>
        <w:rPr>
          <w:rtl/>
        </w:rPr>
        <w:t>חוקי</w:t>
      </w:r>
      <w:bookmarkStart w:id="15878" w:name="_ETM_Q42_228750"/>
      <w:bookmarkEnd w:id="15878"/>
      <w:r>
        <w:rPr>
          <w:rFonts w:hint="cs"/>
          <w:rtl/>
        </w:rPr>
        <w:t>-</w:t>
      </w:r>
      <w:r>
        <w:rPr>
          <w:rtl/>
        </w:rPr>
        <w:t>היסוד</w:t>
      </w:r>
      <w:r>
        <w:rPr>
          <w:rFonts w:hint="cs"/>
          <w:rtl/>
        </w:rPr>
        <w:t xml:space="preserve">, </w:t>
      </w:r>
      <w:bookmarkStart w:id="15879" w:name="_ETM_Q42_229700"/>
      <w:bookmarkEnd w:id="15879"/>
      <w:r>
        <w:rPr>
          <w:rtl/>
        </w:rPr>
        <w:t xml:space="preserve">איפה </w:t>
      </w:r>
      <w:bookmarkStart w:id="15880" w:name="_ETM_Q42_230420"/>
      <w:bookmarkEnd w:id="15880"/>
      <w:r>
        <w:rPr>
          <w:rtl/>
        </w:rPr>
        <w:t xml:space="preserve">ינוחו </w:t>
      </w:r>
      <w:bookmarkStart w:id="15881" w:name="_ETM_Q42_231560"/>
      <w:bookmarkEnd w:id="15881"/>
      <w:r>
        <w:rPr>
          <w:rtl/>
        </w:rPr>
        <w:t xml:space="preserve">אותן </w:t>
      </w:r>
      <w:bookmarkStart w:id="15882" w:name="_ETM_Q42_232010"/>
      <w:bookmarkEnd w:id="15882"/>
      <w:r>
        <w:rPr>
          <w:rtl/>
        </w:rPr>
        <w:t xml:space="preserve">זכויות </w:t>
      </w:r>
      <w:bookmarkStart w:id="15883" w:name="_ETM_Q42_232520"/>
      <w:bookmarkEnd w:id="15883"/>
      <w:r>
        <w:rPr>
          <w:rtl/>
        </w:rPr>
        <w:t xml:space="preserve">יסוד </w:t>
      </w:r>
      <w:bookmarkStart w:id="15884" w:name="_ETM_Q42_232940"/>
      <w:bookmarkEnd w:id="15884"/>
      <w:r>
        <w:rPr>
          <w:rtl/>
        </w:rPr>
        <w:t xml:space="preserve">שלנו </w:t>
      </w:r>
      <w:bookmarkStart w:id="15885" w:name="_ETM_Q42_233930"/>
      <w:bookmarkEnd w:id="15885"/>
      <w:r>
        <w:rPr>
          <w:rtl/>
        </w:rPr>
        <w:t xml:space="preserve">במדינת </w:t>
      </w:r>
      <w:bookmarkStart w:id="15886" w:name="_ETM_Q42_234470"/>
      <w:bookmarkEnd w:id="15886"/>
      <w:r>
        <w:rPr>
          <w:rtl/>
        </w:rPr>
        <w:t xml:space="preserve">ישראל </w:t>
      </w:r>
      <w:bookmarkStart w:id="15887" w:name="_ETM_Q42_234830"/>
      <w:bookmarkEnd w:id="15887"/>
      <w:r>
        <w:rPr>
          <w:rtl/>
        </w:rPr>
        <w:t xml:space="preserve">שיגנו </w:t>
      </w:r>
      <w:bookmarkStart w:id="15888" w:name="_ETM_Q42_235400"/>
      <w:bookmarkEnd w:id="15888"/>
      <w:r>
        <w:rPr>
          <w:rtl/>
        </w:rPr>
        <w:t xml:space="preserve">על </w:t>
      </w:r>
      <w:bookmarkStart w:id="15889" w:name="_ETM_Q42_235520"/>
      <w:bookmarkEnd w:id="15889"/>
      <w:r>
        <w:rPr>
          <w:rtl/>
        </w:rPr>
        <w:t xml:space="preserve">המיעוטים </w:t>
      </w:r>
      <w:bookmarkStart w:id="15890" w:name="_ETM_Q42_236180"/>
      <w:bookmarkEnd w:id="15890"/>
      <w:r>
        <w:rPr>
          <w:rtl/>
        </w:rPr>
        <w:t xml:space="preserve">ויהיה </w:t>
      </w:r>
      <w:bookmarkStart w:id="15891" w:name="_ETM_Q42_236420"/>
      <w:bookmarkEnd w:id="15891"/>
      <w:r>
        <w:rPr>
          <w:rtl/>
        </w:rPr>
        <w:t>לה</w:t>
      </w:r>
      <w:r>
        <w:rPr>
          <w:rFonts w:hint="cs"/>
          <w:rtl/>
        </w:rPr>
        <w:t>ן</w:t>
      </w:r>
      <w:r>
        <w:rPr>
          <w:rtl/>
        </w:rPr>
        <w:t xml:space="preserve"> </w:t>
      </w:r>
      <w:bookmarkStart w:id="15892" w:name="_ETM_Q42_236600"/>
      <w:bookmarkEnd w:id="15892"/>
      <w:r>
        <w:rPr>
          <w:rtl/>
        </w:rPr>
        <w:t xml:space="preserve">מעמד </w:t>
      </w:r>
      <w:bookmarkStart w:id="15893" w:name="_ETM_Q42_236930"/>
      <w:bookmarkEnd w:id="15893"/>
      <w:r>
        <w:rPr>
          <w:rtl/>
        </w:rPr>
        <w:t>מיוחד</w:t>
      </w:r>
      <w:r w:rsidR="00305056">
        <w:rPr>
          <w:rFonts w:hint="cs"/>
          <w:rtl/>
        </w:rPr>
        <w:t>,</w:t>
      </w:r>
      <w:r>
        <w:rPr>
          <w:rtl/>
        </w:rPr>
        <w:t xml:space="preserve"> </w:t>
      </w:r>
      <w:bookmarkStart w:id="15894" w:name="_ETM_Q42_237960"/>
      <w:bookmarkEnd w:id="15894"/>
      <w:r>
        <w:rPr>
          <w:rtl/>
        </w:rPr>
        <w:t xml:space="preserve">אין </w:t>
      </w:r>
      <w:bookmarkStart w:id="15895" w:name="_ETM_Q42_238230"/>
      <w:bookmarkEnd w:id="15895"/>
      <w:r>
        <w:rPr>
          <w:rtl/>
        </w:rPr>
        <w:t>חוקה</w:t>
      </w:r>
      <w:r w:rsidR="00305056">
        <w:rPr>
          <w:rFonts w:hint="cs"/>
          <w:rtl/>
        </w:rPr>
        <w:t>,</w:t>
      </w:r>
      <w:r>
        <w:rPr>
          <w:rtl/>
        </w:rPr>
        <w:t xml:space="preserve"> </w:t>
      </w:r>
      <w:bookmarkStart w:id="15896" w:name="_ETM_Q42_239940"/>
      <w:bookmarkEnd w:id="15896"/>
      <w:r>
        <w:rPr>
          <w:rtl/>
        </w:rPr>
        <w:t xml:space="preserve">אין </w:t>
      </w:r>
      <w:bookmarkStart w:id="15897" w:name="_ETM_Q42_240150"/>
      <w:bookmarkEnd w:id="15897"/>
      <w:r>
        <w:rPr>
          <w:rtl/>
        </w:rPr>
        <w:t xml:space="preserve">הפרדת </w:t>
      </w:r>
      <w:bookmarkStart w:id="15898" w:name="_ETM_Q42_240600"/>
      <w:bookmarkEnd w:id="15898"/>
      <w:r>
        <w:rPr>
          <w:rtl/>
        </w:rPr>
        <w:t xml:space="preserve">רשויות </w:t>
      </w:r>
      <w:bookmarkStart w:id="15899" w:name="_ETM_Q42_240990"/>
      <w:bookmarkEnd w:id="15899"/>
      <w:r>
        <w:rPr>
          <w:rtl/>
        </w:rPr>
        <w:t>מיטבית</w:t>
      </w:r>
      <w:r>
        <w:rPr>
          <w:rFonts w:hint="cs"/>
          <w:rtl/>
        </w:rPr>
        <w:t>,</w:t>
      </w:r>
      <w:r>
        <w:rPr>
          <w:rtl/>
        </w:rPr>
        <w:t xml:space="preserve"> </w:t>
      </w:r>
      <w:bookmarkStart w:id="15900" w:name="_ETM_Q42_241470"/>
      <w:bookmarkEnd w:id="15900"/>
      <w:r>
        <w:rPr>
          <w:rtl/>
        </w:rPr>
        <w:t xml:space="preserve">כי </w:t>
      </w:r>
      <w:bookmarkStart w:id="15901" w:name="_ETM_Q42_241590"/>
      <w:bookmarkEnd w:id="15901"/>
      <w:r>
        <w:rPr>
          <w:rtl/>
        </w:rPr>
        <w:t xml:space="preserve">כמו </w:t>
      </w:r>
      <w:bookmarkStart w:id="15902" w:name="_ETM_Q42_241830"/>
      <w:bookmarkEnd w:id="15902"/>
      <w:r>
        <w:rPr>
          <w:rtl/>
        </w:rPr>
        <w:t xml:space="preserve">שאדוני </w:t>
      </w:r>
      <w:bookmarkStart w:id="15903" w:name="_ETM_Q42_242280"/>
      <w:bookmarkEnd w:id="15903"/>
      <w:r>
        <w:rPr>
          <w:rtl/>
        </w:rPr>
        <w:t xml:space="preserve">היושב-ראש </w:t>
      </w:r>
      <w:bookmarkStart w:id="15904" w:name="_ETM_Q42_242790"/>
      <w:bookmarkEnd w:id="15904"/>
      <w:r>
        <w:rPr>
          <w:rtl/>
        </w:rPr>
        <w:t>יודע</w:t>
      </w:r>
      <w:r>
        <w:rPr>
          <w:rFonts w:hint="cs"/>
          <w:rtl/>
        </w:rPr>
        <w:t>,</w:t>
      </w:r>
      <w:r>
        <w:rPr>
          <w:rtl/>
        </w:rPr>
        <w:t xml:space="preserve"> </w:t>
      </w:r>
      <w:bookmarkStart w:id="15905" w:name="_ETM_Q42_243150"/>
      <w:bookmarkEnd w:id="15905"/>
      <w:r>
        <w:rPr>
          <w:rtl/>
        </w:rPr>
        <w:t xml:space="preserve">הכנסת </w:t>
      </w:r>
      <w:bookmarkStart w:id="15906" w:name="_ETM_Q42_243600"/>
      <w:bookmarkEnd w:id="15906"/>
      <w:r>
        <w:rPr>
          <w:rtl/>
        </w:rPr>
        <w:t xml:space="preserve">מאוד </w:t>
      </w:r>
      <w:bookmarkStart w:id="15907" w:name="_ETM_Q42_243840"/>
      <w:bookmarkEnd w:id="15907"/>
      <w:r>
        <w:rPr>
          <w:rtl/>
        </w:rPr>
        <w:t>חלשה</w:t>
      </w:r>
      <w:r>
        <w:rPr>
          <w:rFonts w:hint="cs"/>
          <w:rtl/>
        </w:rPr>
        <w:t>,</w:t>
      </w:r>
      <w:r>
        <w:rPr>
          <w:rtl/>
        </w:rPr>
        <w:t xml:space="preserve"> </w:t>
      </w:r>
      <w:bookmarkStart w:id="15908" w:name="_ETM_Q42_244290"/>
      <w:bookmarkEnd w:id="15908"/>
      <w:r>
        <w:rPr>
          <w:rtl/>
        </w:rPr>
        <w:t>כי</w:t>
      </w:r>
      <w:r>
        <w:rPr>
          <w:rFonts w:hint="cs"/>
          <w:rtl/>
        </w:rPr>
        <w:t xml:space="preserve"> </w:t>
      </w:r>
      <w:bookmarkStart w:id="15909" w:name="_ETM_Q42_244223"/>
      <w:bookmarkEnd w:id="15909"/>
      <w:r>
        <w:rPr>
          <w:rFonts w:hint="cs"/>
          <w:rtl/>
        </w:rPr>
        <w:t>היא</w:t>
      </w:r>
      <w:r>
        <w:rPr>
          <w:rtl/>
        </w:rPr>
        <w:t xml:space="preserve"> </w:t>
      </w:r>
      <w:bookmarkStart w:id="15910" w:name="_ETM_Q42_244440"/>
      <w:bookmarkEnd w:id="15910"/>
      <w:r>
        <w:rPr>
          <w:rtl/>
        </w:rPr>
        <w:t xml:space="preserve">למעשה </w:t>
      </w:r>
      <w:bookmarkStart w:id="15911" w:name="_ETM_Q42_245520"/>
      <w:bookmarkEnd w:id="15911"/>
      <w:r>
        <w:rPr>
          <w:rtl/>
        </w:rPr>
        <w:t xml:space="preserve">נשלטת </w:t>
      </w:r>
      <w:bookmarkStart w:id="15912" w:name="_ETM_Q42_246150"/>
      <w:bookmarkEnd w:id="15912"/>
      <w:r>
        <w:rPr>
          <w:rtl/>
        </w:rPr>
        <w:t>ע</w:t>
      </w:r>
      <w:r>
        <w:rPr>
          <w:rFonts w:hint="cs"/>
          <w:rtl/>
        </w:rPr>
        <w:t>ל ידי</w:t>
      </w:r>
      <w:r>
        <w:rPr>
          <w:rtl/>
        </w:rPr>
        <w:t xml:space="preserve"> </w:t>
      </w:r>
      <w:bookmarkStart w:id="15913" w:name="_ETM_Q42_246630"/>
      <w:bookmarkEnd w:id="15913"/>
      <w:r>
        <w:rPr>
          <w:rtl/>
        </w:rPr>
        <w:t xml:space="preserve">ממשלה </w:t>
      </w:r>
      <w:bookmarkStart w:id="15914" w:name="_ETM_Q42_247470"/>
      <w:bookmarkEnd w:id="15914"/>
      <w:r>
        <w:rPr>
          <w:rFonts w:hint="cs"/>
          <w:rtl/>
        </w:rPr>
        <w:t xml:space="preserve">– </w:t>
      </w:r>
      <w:r>
        <w:rPr>
          <w:rtl/>
        </w:rPr>
        <w:t xml:space="preserve">ברגע </w:t>
      </w:r>
      <w:bookmarkStart w:id="15915" w:name="_ETM_Q42_248430"/>
      <w:bookmarkEnd w:id="15915"/>
      <w:r>
        <w:rPr>
          <w:rtl/>
        </w:rPr>
        <w:t xml:space="preserve">שיש </w:t>
      </w:r>
      <w:bookmarkStart w:id="15916" w:name="_ETM_Q42_248640"/>
      <w:bookmarkEnd w:id="15916"/>
      <w:r>
        <w:rPr>
          <w:rtl/>
        </w:rPr>
        <w:t>ממשלה</w:t>
      </w:r>
      <w:r>
        <w:rPr>
          <w:rFonts w:hint="cs"/>
          <w:rtl/>
        </w:rPr>
        <w:t>,</w:t>
      </w:r>
      <w:r>
        <w:rPr>
          <w:rtl/>
        </w:rPr>
        <w:t xml:space="preserve"> </w:t>
      </w:r>
      <w:bookmarkStart w:id="15917" w:name="_ETM_Q42_249360"/>
      <w:bookmarkEnd w:id="15917"/>
      <w:r>
        <w:rPr>
          <w:rtl/>
        </w:rPr>
        <w:t xml:space="preserve">יש </w:t>
      </w:r>
      <w:bookmarkStart w:id="15918" w:name="_ETM_Q42_249630"/>
      <w:bookmarkEnd w:id="15918"/>
      <w:r>
        <w:rPr>
          <w:rtl/>
        </w:rPr>
        <w:t xml:space="preserve">רוב </w:t>
      </w:r>
      <w:bookmarkStart w:id="15919" w:name="_ETM_Q42_249930"/>
      <w:bookmarkEnd w:id="15919"/>
      <w:r>
        <w:rPr>
          <w:rtl/>
        </w:rPr>
        <w:t xml:space="preserve">מובנה </w:t>
      </w:r>
      <w:bookmarkStart w:id="15920" w:name="_ETM_Q42_250350"/>
      <w:bookmarkEnd w:id="15920"/>
      <w:r>
        <w:rPr>
          <w:rtl/>
        </w:rPr>
        <w:t xml:space="preserve">בכנסת </w:t>
      </w:r>
      <w:bookmarkStart w:id="15921" w:name="_ETM_Q42_250860"/>
      <w:bookmarkEnd w:id="15921"/>
      <w:r>
        <w:rPr>
          <w:rtl/>
        </w:rPr>
        <w:t xml:space="preserve">שלא </w:t>
      </w:r>
      <w:bookmarkStart w:id="15922" w:name="_ETM_Q42_251069"/>
      <w:bookmarkEnd w:id="15922"/>
      <w:r>
        <w:rPr>
          <w:rtl/>
        </w:rPr>
        <w:t xml:space="preserve">מאפשר </w:t>
      </w:r>
      <w:bookmarkStart w:id="15923" w:name="_ETM_Q42_251520"/>
      <w:bookmarkEnd w:id="15923"/>
      <w:r>
        <w:rPr>
          <w:rtl/>
        </w:rPr>
        <w:t xml:space="preserve">לה </w:t>
      </w:r>
      <w:bookmarkStart w:id="15924" w:name="_ETM_Q42_251640"/>
      <w:bookmarkEnd w:id="15924"/>
      <w:r>
        <w:rPr>
          <w:rtl/>
        </w:rPr>
        <w:t xml:space="preserve">להיות </w:t>
      </w:r>
      <w:bookmarkStart w:id="15925" w:name="_ETM_Q42_251940"/>
      <w:bookmarkEnd w:id="15925"/>
      <w:r>
        <w:rPr>
          <w:rtl/>
        </w:rPr>
        <w:t xml:space="preserve">בעצם </w:t>
      </w:r>
      <w:bookmarkStart w:id="15926" w:name="_ETM_Q42_252690"/>
      <w:bookmarkEnd w:id="15926"/>
      <w:r>
        <w:rPr>
          <w:rtl/>
        </w:rPr>
        <w:t xml:space="preserve">הרשות </w:t>
      </w:r>
      <w:bookmarkStart w:id="15927" w:name="_ETM_Q42_253170"/>
      <w:bookmarkEnd w:id="15927"/>
      <w:r>
        <w:rPr>
          <w:rtl/>
        </w:rPr>
        <w:t xml:space="preserve">שמפקחת </w:t>
      </w:r>
      <w:bookmarkStart w:id="15928" w:name="_ETM_Q42_253830"/>
      <w:bookmarkEnd w:id="15928"/>
      <w:r>
        <w:rPr>
          <w:rtl/>
        </w:rPr>
        <w:t xml:space="preserve">על </w:t>
      </w:r>
      <w:bookmarkStart w:id="15929" w:name="_ETM_Q42_253950"/>
      <w:bookmarkEnd w:id="15929"/>
      <w:r>
        <w:rPr>
          <w:rtl/>
        </w:rPr>
        <w:t xml:space="preserve">הממשלה </w:t>
      </w:r>
      <w:bookmarkStart w:id="15930" w:name="_ETM_Q42_254970"/>
      <w:bookmarkEnd w:id="15930"/>
      <w:r w:rsidR="00305056">
        <w:rPr>
          <w:rFonts w:hint="cs"/>
          <w:rtl/>
        </w:rPr>
        <w:t xml:space="preserve">– </w:t>
      </w:r>
      <w:r>
        <w:rPr>
          <w:rtl/>
        </w:rPr>
        <w:t xml:space="preserve">ואין </w:t>
      </w:r>
      <w:bookmarkStart w:id="15931" w:name="_ETM_Q42_255270"/>
      <w:bookmarkEnd w:id="15931"/>
      <w:r>
        <w:rPr>
          <w:rtl/>
        </w:rPr>
        <w:t xml:space="preserve">הגדרת </w:t>
      </w:r>
      <w:bookmarkStart w:id="15932" w:name="_ETM_Q42_255690"/>
      <w:bookmarkEnd w:id="15932"/>
      <w:r>
        <w:rPr>
          <w:rtl/>
        </w:rPr>
        <w:t>חוק</w:t>
      </w:r>
      <w:bookmarkStart w:id="15933" w:name="_ETM_Q42_255930"/>
      <w:bookmarkEnd w:id="15933"/>
      <w:r>
        <w:rPr>
          <w:rFonts w:hint="cs"/>
          <w:rtl/>
        </w:rPr>
        <w:t>-</w:t>
      </w:r>
      <w:r>
        <w:rPr>
          <w:rtl/>
        </w:rPr>
        <w:t>יסוד</w:t>
      </w:r>
      <w:r>
        <w:rPr>
          <w:rFonts w:hint="cs"/>
          <w:rtl/>
        </w:rPr>
        <w:t>.</w:t>
      </w:r>
      <w:r>
        <w:rPr>
          <w:rtl/>
        </w:rPr>
        <w:t xml:space="preserve"> </w:t>
      </w:r>
      <w:bookmarkStart w:id="15934" w:name="_ETM_Q42_257130"/>
      <w:bookmarkStart w:id="15935" w:name="_ETM_Q42_257750"/>
      <w:bookmarkEnd w:id="15934"/>
      <w:bookmarkEnd w:id="15935"/>
      <w:r>
        <w:rPr>
          <w:rtl/>
        </w:rPr>
        <w:t xml:space="preserve">כל </w:t>
      </w:r>
      <w:bookmarkStart w:id="15936" w:name="_ETM_Q42_258110"/>
      <w:bookmarkEnd w:id="15936"/>
      <w:r>
        <w:rPr>
          <w:rtl/>
        </w:rPr>
        <w:t xml:space="preserve">המומחים </w:t>
      </w:r>
      <w:bookmarkStart w:id="15937" w:name="_ETM_Q42_258530"/>
      <w:bookmarkEnd w:id="15937"/>
      <w:r>
        <w:rPr>
          <w:rtl/>
        </w:rPr>
        <w:t xml:space="preserve">ששמענו </w:t>
      </w:r>
      <w:bookmarkStart w:id="15938" w:name="_ETM_Q42_259100"/>
      <w:bookmarkEnd w:id="15938"/>
      <w:r>
        <w:rPr>
          <w:rtl/>
        </w:rPr>
        <w:t xml:space="preserve">בוועדת </w:t>
      </w:r>
      <w:bookmarkStart w:id="15939" w:name="_ETM_Q42_259580"/>
      <w:bookmarkEnd w:id="15939"/>
      <w:r>
        <w:rPr>
          <w:rtl/>
        </w:rPr>
        <w:t>חוקה</w:t>
      </w:r>
      <w:r>
        <w:rPr>
          <w:rFonts w:hint="cs"/>
          <w:rtl/>
        </w:rPr>
        <w:t>,</w:t>
      </w:r>
      <w:r>
        <w:rPr>
          <w:rtl/>
        </w:rPr>
        <w:t xml:space="preserve"> </w:t>
      </w:r>
      <w:bookmarkStart w:id="15940" w:name="_ETM_Q42_260350"/>
      <w:bookmarkEnd w:id="15940"/>
      <w:r>
        <w:rPr>
          <w:rtl/>
        </w:rPr>
        <w:t xml:space="preserve">כל </w:t>
      </w:r>
      <w:bookmarkStart w:id="15941" w:name="_ETM_Q42_260980"/>
      <w:bookmarkEnd w:id="15941"/>
      <w:r>
        <w:rPr>
          <w:rtl/>
        </w:rPr>
        <w:t xml:space="preserve">המומחים </w:t>
      </w:r>
      <w:bookmarkStart w:id="15942" w:name="_ETM_Q42_261910"/>
      <w:bookmarkEnd w:id="15942"/>
      <w:r>
        <w:rPr>
          <w:rtl/>
        </w:rPr>
        <w:t xml:space="preserve">בלי </w:t>
      </w:r>
      <w:bookmarkStart w:id="15943" w:name="_ETM_Q42_262180"/>
      <w:bookmarkEnd w:id="15943"/>
      <w:r>
        <w:rPr>
          <w:rtl/>
        </w:rPr>
        <w:t xml:space="preserve">יוצא </w:t>
      </w:r>
      <w:bookmarkStart w:id="15944" w:name="_ETM_Q42_262540"/>
      <w:bookmarkEnd w:id="15944"/>
      <w:r>
        <w:rPr>
          <w:rtl/>
        </w:rPr>
        <w:t xml:space="preserve">מן </w:t>
      </w:r>
      <w:bookmarkStart w:id="15945" w:name="_ETM_Q42_262720"/>
      <w:bookmarkEnd w:id="15945"/>
      <w:r>
        <w:rPr>
          <w:rtl/>
        </w:rPr>
        <w:t>הכלל</w:t>
      </w:r>
      <w:r>
        <w:rPr>
          <w:rFonts w:hint="cs"/>
          <w:rtl/>
        </w:rPr>
        <w:t>,</w:t>
      </w:r>
      <w:r>
        <w:rPr>
          <w:rtl/>
        </w:rPr>
        <w:t xml:space="preserve"> </w:t>
      </w:r>
      <w:bookmarkStart w:id="15946" w:name="_ETM_Q42_263399"/>
      <w:bookmarkEnd w:id="15946"/>
      <w:r>
        <w:rPr>
          <w:rtl/>
        </w:rPr>
        <w:t>אמרו</w:t>
      </w:r>
      <w:r>
        <w:rPr>
          <w:rFonts w:hint="cs"/>
          <w:rtl/>
        </w:rPr>
        <w:t>:</w:t>
      </w:r>
      <w:r>
        <w:rPr>
          <w:rtl/>
        </w:rPr>
        <w:t xml:space="preserve"> </w:t>
      </w:r>
      <w:bookmarkStart w:id="15947" w:name="_ETM_Q42_264240"/>
      <w:bookmarkEnd w:id="15947"/>
      <w:r>
        <w:rPr>
          <w:rtl/>
        </w:rPr>
        <w:t xml:space="preserve">אתם </w:t>
      </w:r>
      <w:bookmarkStart w:id="15948" w:name="_ETM_Q42_264659"/>
      <w:bookmarkEnd w:id="15948"/>
      <w:r>
        <w:rPr>
          <w:rFonts w:hint="cs"/>
          <w:rtl/>
        </w:rPr>
        <w:t xml:space="preserve">רוצים </w:t>
      </w:r>
      <w:bookmarkStart w:id="15949" w:name="_ETM_Q42_264959"/>
      <w:bookmarkEnd w:id="15949"/>
      <w:r>
        <w:rPr>
          <w:rtl/>
        </w:rPr>
        <w:t xml:space="preserve">להסדיר </w:t>
      </w:r>
      <w:bookmarkStart w:id="15950" w:name="_ETM_Q42_266100"/>
      <w:bookmarkEnd w:id="15950"/>
      <w:r>
        <w:rPr>
          <w:rtl/>
        </w:rPr>
        <w:t xml:space="preserve">את </w:t>
      </w:r>
      <w:bookmarkStart w:id="15951" w:name="_ETM_Q42_266280"/>
      <w:bookmarkEnd w:id="15951"/>
      <w:r>
        <w:rPr>
          <w:rtl/>
        </w:rPr>
        <w:t xml:space="preserve">היחסים </w:t>
      </w:r>
      <w:bookmarkStart w:id="15952" w:name="_ETM_Q42_266850"/>
      <w:bookmarkEnd w:id="15952"/>
      <w:r>
        <w:rPr>
          <w:rtl/>
        </w:rPr>
        <w:t xml:space="preserve">הללו </w:t>
      </w:r>
      <w:bookmarkStart w:id="15953" w:name="_ETM_Q42_267149"/>
      <w:bookmarkEnd w:id="15953"/>
      <w:r>
        <w:rPr>
          <w:rtl/>
        </w:rPr>
        <w:t xml:space="preserve">בין </w:t>
      </w:r>
      <w:bookmarkStart w:id="15954" w:name="_ETM_Q42_267299"/>
      <w:bookmarkEnd w:id="15954"/>
      <w:r>
        <w:rPr>
          <w:rtl/>
        </w:rPr>
        <w:t xml:space="preserve">הרשות </w:t>
      </w:r>
      <w:bookmarkStart w:id="15955" w:name="_ETM_Q42_267659"/>
      <w:bookmarkEnd w:id="15955"/>
      <w:r>
        <w:rPr>
          <w:rtl/>
        </w:rPr>
        <w:t xml:space="preserve">השופטת </w:t>
      </w:r>
      <w:bookmarkStart w:id="15956" w:name="_ETM_Q42_268200"/>
      <w:bookmarkEnd w:id="15956"/>
      <w:r>
        <w:rPr>
          <w:rtl/>
        </w:rPr>
        <w:t>ל</w:t>
      </w:r>
      <w:bookmarkStart w:id="15957" w:name="_ETM_Q42_268289"/>
      <w:bookmarkEnd w:id="15957"/>
      <w:r>
        <w:rPr>
          <w:rtl/>
        </w:rPr>
        <w:t>מחוקקת</w:t>
      </w:r>
      <w:r>
        <w:rPr>
          <w:rFonts w:hint="cs"/>
          <w:rtl/>
        </w:rPr>
        <w:t>?</w:t>
      </w:r>
      <w:r>
        <w:rPr>
          <w:rtl/>
        </w:rPr>
        <w:t xml:space="preserve"> </w:t>
      </w:r>
      <w:bookmarkStart w:id="15958" w:name="_ETM_Q42_269180"/>
      <w:bookmarkEnd w:id="15958"/>
      <w:r>
        <w:rPr>
          <w:rtl/>
        </w:rPr>
        <w:t xml:space="preserve">אין </w:t>
      </w:r>
      <w:bookmarkStart w:id="15959" w:name="_ETM_Q42_269390"/>
      <w:bookmarkEnd w:id="15959"/>
      <w:r>
        <w:rPr>
          <w:rtl/>
        </w:rPr>
        <w:t>בעיה</w:t>
      </w:r>
      <w:r>
        <w:rPr>
          <w:rFonts w:hint="cs"/>
          <w:rtl/>
        </w:rPr>
        <w:t>,</w:t>
      </w:r>
      <w:r>
        <w:rPr>
          <w:rtl/>
        </w:rPr>
        <w:t xml:space="preserve"> </w:t>
      </w:r>
      <w:bookmarkStart w:id="15960" w:name="_ETM_Q42_269780"/>
      <w:bookmarkEnd w:id="15960"/>
      <w:r>
        <w:rPr>
          <w:rtl/>
        </w:rPr>
        <w:t xml:space="preserve">אבל </w:t>
      </w:r>
      <w:bookmarkStart w:id="15961" w:name="_ETM_Q42_269959"/>
      <w:bookmarkEnd w:id="15961"/>
      <w:r>
        <w:rPr>
          <w:rtl/>
        </w:rPr>
        <w:t xml:space="preserve">תטפלו </w:t>
      </w:r>
      <w:bookmarkStart w:id="15962" w:name="_ETM_Q42_270620"/>
      <w:bookmarkEnd w:id="15962"/>
      <w:r>
        <w:rPr>
          <w:rtl/>
        </w:rPr>
        <w:t xml:space="preserve">בשני </w:t>
      </w:r>
      <w:bookmarkStart w:id="15963" w:name="_ETM_Q42_271220"/>
      <w:bookmarkEnd w:id="15963"/>
      <w:r>
        <w:rPr>
          <w:rtl/>
        </w:rPr>
        <w:t xml:space="preserve">צידי </w:t>
      </w:r>
      <w:bookmarkStart w:id="15964" w:name="_ETM_Q42_271700"/>
      <w:bookmarkEnd w:id="15964"/>
      <w:r>
        <w:rPr>
          <w:rtl/>
        </w:rPr>
        <w:t>המטבע</w:t>
      </w:r>
      <w:r>
        <w:rPr>
          <w:rFonts w:hint="cs"/>
          <w:rtl/>
        </w:rPr>
        <w:t>:</w:t>
      </w:r>
      <w:r>
        <w:rPr>
          <w:rtl/>
        </w:rPr>
        <w:t xml:space="preserve"> </w:t>
      </w:r>
      <w:bookmarkStart w:id="15965" w:name="_ETM_Q42_272679"/>
      <w:bookmarkEnd w:id="15965"/>
      <w:r>
        <w:rPr>
          <w:rtl/>
        </w:rPr>
        <w:t xml:space="preserve">מצד </w:t>
      </w:r>
      <w:bookmarkStart w:id="15966" w:name="_ETM_Q42_273189"/>
      <w:bookmarkEnd w:id="15966"/>
      <w:r>
        <w:rPr>
          <w:rFonts w:hint="cs"/>
          <w:rtl/>
        </w:rPr>
        <w:t>אחד</w:t>
      </w:r>
      <w:r>
        <w:rPr>
          <w:rtl/>
        </w:rPr>
        <w:t xml:space="preserve"> </w:t>
      </w:r>
      <w:bookmarkStart w:id="15967" w:name="_ETM_Q42_273520"/>
      <w:bookmarkEnd w:id="15967"/>
      <w:r>
        <w:rPr>
          <w:rFonts w:hint="cs"/>
          <w:rtl/>
        </w:rPr>
        <w:t>ת</w:t>
      </w:r>
      <w:r>
        <w:rPr>
          <w:rtl/>
        </w:rPr>
        <w:t xml:space="preserve">חוקקו </w:t>
      </w:r>
      <w:bookmarkStart w:id="15968" w:name="_ETM_Q42_273969"/>
      <w:bookmarkEnd w:id="15968"/>
      <w:r>
        <w:rPr>
          <w:rtl/>
        </w:rPr>
        <w:t>חוק</w:t>
      </w:r>
      <w:bookmarkStart w:id="15969" w:name="_ETM_Q42_274270"/>
      <w:bookmarkEnd w:id="15969"/>
      <w:r>
        <w:rPr>
          <w:rFonts w:hint="cs"/>
          <w:rtl/>
        </w:rPr>
        <w:t>-</w:t>
      </w:r>
      <w:r>
        <w:rPr>
          <w:rtl/>
        </w:rPr>
        <w:t>יסוד</w:t>
      </w:r>
      <w:r>
        <w:rPr>
          <w:rFonts w:hint="cs"/>
          <w:rtl/>
        </w:rPr>
        <w:t>:</w:t>
      </w:r>
      <w:r>
        <w:rPr>
          <w:rtl/>
        </w:rPr>
        <w:t xml:space="preserve"> </w:t>
      </w:r>
      <w:bookmarkStart w:id="15970" w:name="_ETM_Q42_274600"/>
      <w:bookmarkEnd w:id="15970"/>
      <w:r>
        <w:rPr>
          <w:rtl/>
        </w:rPr>
        <w:t>חקיקה</w:t>
      </w:r>
      <w:r>
        <w:rPr>
          <w:rFonts w:hint="cs"/>
          <w:rtl/>
        </w:rPr>
        <w:t>,</w:t>
      </w:r>
      <w:r>
        <w:rPr>
          <w:rtl/>
        </w:rPr>
        <w:t xml:space="preserve"> </w:t>
      </w:r>
      <w:bookmarkStart w:id="15971" w:name="_ETM_Q42_275619"/>
      <w:bookmarkEnd w:id="15971"/>
      <w:r>
        <w:rPr>
          <w:rtl/>
        </w:rPr>
        <w:t xml:space="preserve">שיגיד </w:t>
      </w:r>
      <w:bookmarkStart w:id="15972" w:name="_ETM_Q42_276249"/>
      <w:bookmarkEnd w:id="15972"/>
      <w:r>
        <w:rPr>
          <w:rtl/>
        </w:rPr>
        <w:t>מה</w:t>
      </w:r>
      <w:r>
        <w:rPr>
          <w:rFonts w:hint="cs"/>
          <w:rtl/>
        </w:rPr>
        <w:t>ו</w:t>
      </w:r>
      <w:r>
        <w:rPr>
          <w:rtl/>
        </w:rPr>
        <w:t xml:space="preserve"> </w:t>
      </w:r>
      <w:bookmarkStart w:id="15973" w:name="_ETM_Q42_276490"/>
      <w:bookmarkStart w:id="15974" w:name="_ETM_Q42_276640"/>
      <w:bookmarkEnd w:id="15973"/>
      <w:bookmarkEnd w:id="15974"/>
      <w:r>
        <w:rPr>
          <w:rtl/>
        </w:rPr>
        <w:t>חוק</w:t>
      </w:r>
      <w:bookmarkStart w:id="15975" w:name="_ETM_Q42_276969"/>
      <w:bookmarkEnd w:id="15975"/>
      <w:r>
        <w:rPr>
          <w:rFonts w:hint="cs"/>
          <w:rtl/>
        </w:rPr>
        <w:t>-</w:t>
      </w:r>
      <w:r>
        <w:rPr>
          <w:rtl/>
        </w:rPr>
        <w:t>יסוד</w:t>
      </w:r>
      <w:r>
        <w:rPr>
          <w:rFonts w:hint="cs"/>
          <w:rtl/>
        </w:rPr>
        <w:t>,</w:t>
      </w:r>
      <w:r>
        <w:rPr>
          <w:rtl/>
        </w:rPr>
        <w:t xml:space="preserve"> </w:t>
      </w:r>
      <w:bookmarkStart w:id="15976" w:name="_ETM_Q42_277840"/>
      <w:bookmarkEnd w:id="15976"/>
      <w:r>
        <w:rPr>
          <w:rtl/>
        </w:rPr>
        <w:t xml:space="preserve">שייצר </w:t>
      </w:r>
      <w:bookmarkStart w:id="15977" w:name="_ETM_Q42_279009"/>
      <w:bookmarkEnd w:id="15977"/>
      <w:r>
        <w:rPr>
          <w:rtl/>
        </w:rPr>
        <w:t xml:space="preserve">חוק </w:t>
      </w:r>
      <w:bookmarkStart w:id="15978" w:name="_ETM_Q42_279340"/>
      <w:bookmarkEnd w:id="15978"/>
      <w:r>
        <w:rPr>
          <w:rtl/>
        </w:rPr>
        <w:t xml:space="preserve">שהוא </w:t>
      </w:r>
      <w:bookmarkStart w:id="15979" w:name="_ETM_Q42_279520"/>
      <w:bookmarkEnd w:id="15979"/>
      <w:r>
        <w:rPr>
          <w:rtl/>
        </w:rPr>
        <w:t xml:space="preserve">מאוד </w:t>
      </w:r>
      <w:bookmarkStart w:id="15980" w:name="_ETM_Q42_279909"/>
      <w:bookmarkEnd w:id="15980"/>
      <w:r>
        <w:rPr>
          <w:rtl/>
        </w:rPr>
        <w:t xml:space="preserve">מאוד </w:t>
      </w:r>
      <w:bookmarkStart w:id="15981" w:name="_ETM_Q42_280149"/>
      <w:bookmarkEnd w:id="15981"/>
      <w:r>
        <w:rPr>
          <w:rtl/>
        </w:rPr>
        <w:t xml:space="preserve">משמעותי </w:t>
      </w:r>
      <w:bookmarkStart w:id="15982" w:name="_ETM_Q42_280780"/>
      <w:bookmarkEnd w:id="15982"/>
      <w:r>
        <w:rPr>
          <w:rFonts w:hint="cs"/>
          <w:rtl/>
        </w:rPr>
        <w:t>ו</w:t>
      </w:r>
      <w:r>
        <w:rPr>
          <w:rtl/>
        </w:rPr>
        <w:t>מיוחד</w:t>
      </w:r>
      <w:r>
        <w:rPr>
          <w:rFonts w:hint="cs"/>
          <w:rtl/>
        </w:rPr>
        <w:t>,</w:t>
      </w:r>
      <w:r>
        <w:rPr>
          <w:rtl/>
        </w:rPr>
        <w:t xml:space="preserve"> </w:t>
      </w:r>
      <w:bookmarkStart w:id="15983" w:name="_ETM_Q42_281909"/>
      <w:bookmarkEnd w:id="15983"/>
      <w:r>
        <w:rPr>
          <w:rtl/>
        </w:rPr>
        <w:t>שאי</w:t>
      </w:r>
      <w:bookmarkStart w:id="15984" w:name="_ETM_Q42_282150"/>
      <w:bookmarkEnd w:id="15984"/>
      <w:r>
        <w:rPr>
          <w:rFonts w:hint="cs"/>
          <w:rtl/>
        </w:rPr>
        <w:t>-</w:t>
      </w:r>
      <w:r>
        <w:rPr>
          <w:rtl/>
        </w:rPr>
        <w:t xml:space="preserve">אפשר </w:t>
      </w:r>
      <w:bookmarkStart w:id="15985" w:name="_ETM_Q42_282450"/>
      <w:bookmarkEnd w:id="15985"/>
      <w:r>
        <w:rPr>
          <w:rtl/>
        </w:rPr>
        <w:t xml:space="preserve">לבטל </w:t>
      </w:r>
      <w:bookmarkStart w:id="15986" w:name="_ETM_Q42_282990"/>
      <w:bookmarkEnd w:id="15986"/>
      <w:r>
        <w:rPr>
          <w:rtl/>
        </w:rPr>
        <w:t xml:space="preserve">אותו </w:t>
      </w:r>
      <w:bookmarkStart w:id="15987" w:name="_ETM_Q42_283229"/>
      <w:bookmarkEnd w:id="15987"/>
      <w:r>
        <w:rPr>
          <w:rtl/>
        </w:rPr>
        <w:t xml:space="preserve">ככה </w:t>
      </w:r>
      <w:bookmarkStart w:id="15988" w:name="_ETM_Q42_283470"/>
      <w:bookmarkEnd w:id="15988"/>
      <w:r>
        <w:rPr>
          <w:rtl/>
        </w:rPr>
        <w:t>סתם</w:t>
      </w:r>
      <w:r>
        <w:rPr>
          <w:rFonts w:hint="cs"/>
          <w:rtl/>
        </w:rPr>
        <w:t>,</w:t>
      </w:r>
      <w:r>
        <w:rPr>
          <w:rtl/>
        </w:rPr>
        <w:t xml:space="preserve"> </w:t>
      </w:r>
      <w:bookmarkStart w:id="15989" w:name="_ETM_Q42_284220"/>
      <w:bookmarkEnd w:id="15989"/>
      <w:r>
        <w:rPr>
          <w:rtl/>
        </w:rPr>
        <w:t>שאי</w:t>
      </w:r>
      <w:bookmarkStart w:id="15990" w:name="_ETM_Q42_284400"/>
      <w:bookmarkEnd w:id="15990"/>
      <w:r>
        <w:rPr>
          <w:rFonts w:hint="cs"/>
          <w:rtl/>
        </w:rPr>
        <w:t>-</w:t>
      </w:r>
      <w:r>
        <w:rPr>
          <w:rtl/>
        </w:rPr>
        <w:t xml:space="preserve">אפשר </w:t>
      </w:r>
      <w:bookmarkStart w:id="15991" w:name="_ETM_Q42_284640"/>
      <w:bookmarkEnd w:id="15991"/>
      <w:r>
        <w:rPr>
          <w:rtl/>
        </w:rPr>
        <w:t xml:space="preserve">להעביר </w:t>
      </w:r>
      <w:bookmarkStart w:id="15992" w:name="_ETM_Q42_285090"/>
      <w:bookmarkEnd w:id="15992"/>
      <w:r>
        <w:rPr>
          <w:rtl/>
        </w:rPr>
        <w:t xml:space="preserve">אותו </w:t>
      </w:r>
      <w:bookmarkStart w:id="15993" w:name="_ETM_Q42_285270"/>
      <w:bookmarkEnd w:id="15993"/>
      <w:r>
        <w:rPr>
          <w:rtl/>
        </w:rPr>
        <w:t xml:space="preserve">ככה </w:t>
      </w:r>
      <w:bookmarkStart w:id="15994" w:name="_ETM_Q42_285509"/>
      <w:bookmarkEnd w:id="15994"/>
      <w:r>
        <w:rPr>
          <w:rtl/>
        </w:rPr>
        <w:t>סתם</w:t>
      </w:r>
      <w:r>
        <w:rPr>
          <w:rFonts w:hint="cs"/>
          <w:rtl/>
        </w:rPr>
        <w:t>.</w:t>
      </w:r>
      <w:r>
        <w:rPr>
          <w:rtl/>
        </w:rPr>
        <w:t xml:space="preserve"> </w:t>
      </w:r>
      <w:bookmarkStart w:id="15995" w:name="_ETM_Q42_285780"/>
      <w:bookmarkEnd w:id="15995"/>
      <w:r>
        <w:rPr>
          <w:rtl/>
        </w:rPr>
        <w:t xml:space="preserve">נכון </w:t>
      </w:r>
      <w:bookmarkStart w:id="15996" w:name="_ETM_Q42_286049"/>
      <w:bookmarkEnd w:id="15996"/>
      <w:r>
        <w:rPr>
          <w:rtl/>
        </w:rPr>
        <w:t xml:space="preserve">שזה </w:t>
      </w:r>
      <w:bookmarkStart w:id="15997" w:name="_ETM_Q42_286319"/>
      <w:bookmarkEnd w:id="15997"/>
      <w:r>
        <w:rPr>
          <w:rtl/>
        </w:rPr>
        <w:t xml:space="preserve">לא </w:t>
      </w:r>
      <w:bookmarkStart w:id="15998" w:name="_ETM_Q42_286409"/>
      <w:bookmarkEnd w:id="15998"/>
      <w:r>
        <w:rPr>
          <w:rtl/>
        </w:rPr>
        <w:t>הוסדר</w:t>
      </w:r>
      <w:r>
        <w:rPr>
          <w:rFonts w:hint="cs"/>
          <w:rtl/>
        </w:rPr>
        <w:t>,</w:t>
      </w:r>
      <w:r>
        <w:rPr>
          <w:rtl/>
        </w:rPr>
        <w:t xml:space="preserve"> </w:t>
      </w:r>
      <w:bookmarkStart w:id="15999" w:name="_ETM_Q42_286799"/>
      <w:bookmarkEnd w:id="15999"/>
      <w:r>
        <w:rPr>
          <w:rtl/>
        </w:rPr>
        <w:t xml:space="preserve">אבל </w:t>
      </w:r>
      <w:bookmarkStart w:id="16000" w:name="_ETM_Q42_286979"/>
      <w:bookmarkEnd w:id="16000"/>
      <w:r>
        <w:rPr>
          <w:rtl/>
        </w:rPr>
        <w:t>בוא</w:t>
      </w:r>
      <w:r>
        <w:rPr>
          <w:rFonts w:hint="cs"/>
          <w:rtl/>
        </w:rPr>
        <w:t>ו</w:t>
      </w:r>
      <w:r>
        <w:rPr>
          <w:rtl/>
        </w:rPr>
        <w:t xml:space="preserve"> </w:t>
      </w:r>
      <w:bookmarkStart w:id="16001" w:name="_ETM_Q42_287130"/>
      <w:bookmarkEnd w:id="16001"/>
      <w:r>
        <w:rPr>
          <w:rtl/>
        </w:rPr>
        <w:t xml:space="preserve">נסדיר </w:t>
      </w:r>
      <w:bookmarkStart w:id="16002" w:name="_ETM_Q42_287610"/>
      <w:bookmarkEnd w:id="16002"/>
      <w:r>
        <w:rPr>
          <w:rtl/>
        </w:rPr>
        <w:t xml:space="preserve">את </w:t>
      </w:r>
      <w:bookmarkStart w:id="16003" w:name="_ETM_Q42_287700"/>
      <w:bookmarkEnd w:id="16003"/>
      <w:r>
        <w:rPr>
          <w:rtl/>
        </w:rPr>
        <w:t>זה</w:t>
      </w:r>
      <w:r>
        <w:rPr>
          <w:rFonts w:hint="cs"/>
          <w:rtl/>
        </w:rPr>
        <w:t>,</w:t>
      </w:r>
      <w:r>
        <w:rPr>
          <w:rtl/>
        </w:rPr>
        <w:t xml:space="preserve"> </w:t>
      </w:r>
      <w:bookmarkStart w:id="16004" w:name="_ETM_Q42_288290"/>
      <w:bookmarkEnd w:id="16004"/>
      <w:r>
        <w:rPr>
          <w:rtl/>
        </w:rPr>
        <w:t>בוא</w:t>
      </w:r>
      <w:r>
        <w:rPr>
          <w:rFonts w:hint="cs"/>
          <w:rtl/>
        </w:rPr>
        <w:t>ו ניתן</w:t>
      </w:r>
      <w:r>
        <w:rPr>
          <w:rtl/>
        </w:rPr>
        <w:t xml:space="preserve"> </w:t>
      </w:r>
      <w:bookmarkStart w:id="16005" w:name="_ETM_Q42_288790"/>
      <w:bookmarkEnd w:id="16005"/>
      <w:r>
        <w:rPr>
          <w:rtl/>
        </w:rPr>
        <w:t>לחוקי</w:t>
      </w:r>
      <w:bookmarkStart w:id="16006" w:name="_ETM_Q42_289300"/>
      <w:bookmarkEnd w:id="16006"/>
      <w:r>
        <w:rPr>
          <w:rFonts w:hint="cs"/>
          <w:rtl/>
        </w:rPr>
        <w:t>-</w:t>
      </w:r>
      <w:r>
        <w:rPr>
          <w:rtl/>
        </w:rPr>
        <w:t xml:space="preserve">היסוד </w:t>
      </w:r>
      <w:bookmarkStart w:id="16007" w:name="_ETM_Q42_289630"/>
      <w:bookmarkEnd w:id="16007"/>
      <w:r>
        <w:rPr>
          <w:rtl/>
        </w:rPr>
        <w:t xml:space="preserve">את </w:t>
      </w:r>
      <w:bookmarkStart w:id="16008" w:name="_ETM_Q42_289780"/>
      <w:bookmarkEnd w:id="16008"/>
      <w:r>
        <w:rPr>
          <w:rtl/>
        </w:rPr>
        <w:t xml:space="preserve">המעמד </w:t>
      </w:r>
      <w:bookmarkStart w:id="16009" w:name="_ETM_Q42_290230"/>
      <w:bookmarkEnd w:id="16009"/>
      <w:r>
        <w:rPr>
          <w:rtl/>
        </w:rPr>
        <w:t xml:space="preserve">שראוי </w:t>
      </w:r>
      <w:bookmarkStart w:id="16010" w:name="_ETM_Q42_290710"/>
      <w:bookmarkEnd w:id="16010"/>
      <w:r>
        <w:rPr>
          <w:rtl/>
        </w:rPr>
        <w:t>להם</w:t>
      </w:r>
      <w:r>
        <w:rPr>
          <w:rFonts w:hint="cs"/>
          <w:rtl/>
        </w:rPr>
        <w:t xml:space="preserve">, ונבטיח </w:t>
      </w:r>
      <w:bookmarkStart w:id="16011" w:name="_ETM_Q42_292189"/>
      <w:bookmarkEnd w:id="16011"/>
      <w:r>
        <w:rPr>
          <w:rtl/>
        </w:rPr>
        <w:t xml:space="preserve">שהם </w:t>
      </w:r>
      <w:bookmarkStart w:id="16012" w:name="_ETM_Q42_292430"/>
      <w:bookmarkEnd w:id="16012"/>
      <w:r>
        <w:rPr>
          <w:rtl/>
        </w:rPr>
        <w:t xml:space="preserve">גם </w:t>
      </w:r>
      <w:bookmarkStart w:id="16013" w:name="_ETM_Q42_292610"/>
      <w:bookmarkEnd w:id="16013"/>
      <w:r>
        <w:rPr>
          <w:rtl/>
        </w:rPr>
        <w:t xml:space="preserve">אכסניה </w:t>
      </w:r>
      <w:bookmarkStart w:id="16014" w:name="_ETM_Q42_293360"/>
      <w:bookmarkEnd w:id="16014"/>
      <w:r>
        <w:rPr>
          <w:rtl/>
        </w:rPr>
        <w:t xml:space="preserve">ראויה </w:t>
      </w:r>
      <w:bookmarkStart w:id="16015" w:name="_ETM_Q42_294530"/>
      <w:bookmarkEnd w:id="16015"/>
      <w:r>
        <w:rPr>
          <w:rtl/>
        </w:rPr>
        <w:t>ל</w:t>
      </w:r>
      <w:r>
        <w:rPr>
          <w:rFonts w:hint="cs"/>
          <w:rtl/>
        </w:rPr>
        <w:t xml:space="preserve">חקיקות </w:t>
      </w:r>
      <w:bookmarkStart w:id="16016" w:name="_ETM_Q42_295439"/>
      <w:bookmarkEnd w:id="16016"/>
      <w:r>
        <w:rPr>
          <w:rtl/>
        </w:rPr>
        <w:t>אמיתיות</w:t>
      </w:r>
      <w:r>
        <w:rPr>
          <w:rFonts w:hint="cs"/>
          <w:rtl/>
        </w:rPr>
        <w:t>,</w:t>
      </w:r>
      <w:r>
        <w:rPr>
          <w:rtl/>
        </w:rPr>
        <w:t xml:space="preserve"> </w:t>
      </w:r>
      <w:bookmarkStart w:id="16017" w:name="_ETM_Q42_296009"/>
      <w:bookmarkEnd w:id="16017"/>
      <w:r>
        <w:rPr>
          <w:rtl/>
        </w:rPr>
        <w:t>שמבטא</w:t>
      </w:r>
      <w:r>
        <w:rPr>
          <w:rFonts w:hint="cs"/>
          <w:rtl/>
        </w:rPr>
        <w:t>ות</w:t>
      </w:r>
      <w:r>
        <w:rPr>
          <w:rtl/>
        </w:rPr>
        <w:t xml:space="preserve"> </w:t>
      </w:r>
      <w:bookmarkStart w:id="16018" w:name="_ETM_Q42_296549"/>
      <w:bookmarkStart w:id="16019" w:name="_ETM_Q42_297090"/>
      <w:bookmarkEnd w:id="16018"/>
      <w:bookmarkEnd w:id="16019"/>
      <w:r>
        <w:rPr>
          <w:rFonts w:hint="cs"/>
          <w:rtl/>
        </w:rPr>
        <w:t xml:space="preserve">את ערכי </w:t>
      </w:r>
      <w:r>
        <w:rPr>
          <w:rtl/>
        </w:rPr>
        <w:t xml:space="preserve">היסוד </w:t>
      </w:r>
      <w:bookmarkStart w:id="16020" w:name="_ETM_Q42_298020"/>
      <w:bookmarkEnd w:id="16020"/>
      <w:r>
        <w:rPr>
          <w:rFonts w:hint="cs"/>
          <w:rtl/>
        </w:rPr>
        <w:t xml:space="preserve">– </w:t>
      </w:r>
      <w:r>
        <w:rPr>
          <w:rtl/>
        </w:rPr>
        <w:t xml:space="preserve">של </w:t>
      </w:r>
      <w:bookmarkStart w:id="16021" w:name="_ETM_Q42_298350"/>
      <w:bookmarkEnd w:id="16021"/>
      <w:r>
        <w:rPr>
          <w:rtl/>
        </w:rPr>
        <w:t>המיעוט</w:t>
      </w:r>
      <w:r>
        <w:rPr>
          <w:rFonts w:hint="cs"/>
          <w:rtl/>
        </w:rPr>
        <w:t>,</w:t>
      </w:r>
      <w:r>
        <w:rPr>
          <w:rtl/>
        </w:rPr>
        <w:t xml:space="preserve"> </w:t>
      </w:r>
      <w:bookmarkStart w:id="16022" w:name="_ETM_Q42_299039"/>
      <w:bookmarkEnd w:id="16022"/>
      <w:r>
        <w:rPr>
          <w:rtl/>
        </w:rPr>
        <w:t xml:space="preserve">של </w:t>
      </w:r>
      <w:bookmarkStart w:id="16023" w:name="_ETM_Q42_299250"/>
      <w:bookmarkEnd w:id="16023"/>
      <w:r>
        <w:rPr>
          <w:rtl/>
        </w:rPr>
        <w:t xml:space="preserve">זכות </w:t>
      </w:r>
      <w:bookmarkStart w:id="16024" w:name="_ETM_Q42_299579"/>
      <w:bookmarkEnd w:id="16024"/>
      <w:r>
        <w:rPr>
          <w:rtl/>
        </w:rPr>
        <w:t xml:space="preserve">יסוד </w:t>
      </w:r>
      <w:bookmarkStart w:id="16025" w:name="_ETM_Q42_299969"/>
      <w:bookmarkEnd w:id="16025"/>
      <w:r>
        <w:rPr>
          <w:rtl/>
        </w:rPr>
        <w:t>העיסוק</w:t>
      </w:r>
      <w:r>
        <w:rPr>
          <w:rFonts w:hint="cs"/>
          <w:rtl/>
        </w:rPr>
        <w:t>,</w:t>
      </w:r>
      <w:r>
        <w:rPr>
          <w:rtl/>
        </w:rPr>
        <w:t xml:space="preserve"> </w:t>
      </w:r>
      <w:bookmarkStart w:id="16026" w:name="_ETM_Q42_300630"/>
      <w:bookmarkEnd w:id="16026"/>
      <w:r>
        <w:rPr>
          <w:rtl/>
        </w:rPr>
        <w:t>הקניין</w:t>
      </w:r>
      <w:r>
        <w:rPr>
          <w:rFonts w:hint="cs"/>
          <w:rtl/>
        </w:rPr>
        <w:t>,</w:t>
      </w:r>
      <w:r>
        <w:rPr>
          <w:rtl/>
        </w:rPr>
        <w:t xml:space="preserve"> </w:t>
      </w:r>
      <w:bookmarkStart w:id="16027" w:name="_ETM_Q42_301530"/>
      <w:bookmarkEnd w:id="16027"/>
      <w:r>
        <w:rPr>
          <w:rtl/>
        </w:rPr>
        <w:t>השוויון</w:t>
      </w:r>
      <w:r>
        <w:rPr>
          <w:rFonts w:hint="cs"/>
          <w:rtl/>
        </w:rPr>
        <w:t>,</w:t>
      </w:r>
      <w:r>
        <w:rPr>
          <w:rtl/>
        </w:rPr>
        <w:t xml:space="preserve"> </w:t>
      </w:r>
      <w:bookmarkStart w:id="16028" w:name="_ETM_Q42_302280"/>
      <w:bookmarkEnd w:id="16028"/>
      <w:r>
        <w:rPr>
          <w:rtl/>
        </w:rPr>
        <w:t xml:space="preserve">להגן </w:t>
      </w:r>
      <w:bookmarkStart w:id="16029" w:name="_ETM_Q42_302640"/>
      <w:bookmarkEnd w:id="16029"/>
      <w:r>
        <w:rPr>
          <w:rtl/>
        </w:rPr>
        <w:t xml:space="preserve">על </w:t>
      </w:r>
      <w:bookmarkStart w:id="16030" w:name="_ETM_Q42_302760"/>
      <w:bookmarkEnd w:id="16030"/>
      <w:r>
        <w:rPr>
          <w:rtl/>
        </w:rPr>
        <w:t>מיעוטים</w:t>
      </w:r>
      <w:r>
        <w:rPr>
          <w:rFonts w:hint="cs"/>
          <w:rtl/>
        </w:rPr>
        <w:t>,</w:t>
      </w:r>
      <w:r>
        <w:rPr>
          <w:rtl/>
        </w:rPr>
        <w:t xml:space="preserve"> </w:t>
      </w:r>
      <w:bookmarkStart w:id="16031" w:name="_ETM_Q42_303210"/>
      <w:bookmarkEnd w:id="16031"/>
      <w:r>
        <w:rPr>
          <w:rtl/>
        </w:rPr>
        <w:t xml:space="preserve">וכל </w:t>
      </w:r>
      <w:bookmarkStart w:id="16032" w:name="_ETM_Q42_303540"/>
      <w:bookmarkEnd w:id="16032"/>
      <w:r>
        <w:rPr>
          <w:rtl/>
        </w:rPr>
        <w:t xml:space="preserve">הדברים </w:t>
      </w:r>
      <w:bookmarkStart w:id="16033" w:name="_ETM_Q42_303900"/>
      <w:bookmarkEnd w:id="16033"/>
      <w:r>
        <w:rPr>
          <w:rtl/>
        </w:rPr>
        <w:t>האל</w:t>
      </w:r>
      <w:r w:rsidR="00305056">
        <w:rPr>
          <w:rFonts w:hint="cs"/>
          <w:rtl/>
        </w:rPr>
        <w:t>ה</w:t>
      </w:r>
      <w:r>
        <w:rPr>
          <w:rtl/>
        </w:rPr>
        <w:t xml:space="preserve"> </w:t>
      </w:r>
      <w:bookmarkStart w:id="16034" w:name="_ETM_Q42_304080"/>
      <w:bookmarkEnd w:id="16034"/>
      <w:r>
        <w:rPr>
          <w:rtl/>
        </w:rPr>
        <w:t xml:space="preserve">של </w:t>
      </w:r>
      <w:bookmarkStart w:id="16035" w:name="_ETM_Q42_304260"/>
      <w:bookmarkEnd w:id="16035"/>
      <w:r>
        <w:rPr>
          <w:rtl/>
        </w:rPr>
        <w:t xml:space="preserve">חופש </w:t>
      </w:r>
      <w:bookmarkStart w:id="16036" w:name="_ETM_Q42_304799"/>
      <w:bookmarkEnd w:id="16036"/>
      <w:r>
        <w:rPr>
          <w:rtl/>
        </w:rPr>
        <w:t>ביטוי</w:t>
      </w:r>
      <w:r>
        <w:rPr>
          <w:rFonts w:hint="cs"/>
          <w:rtl/>
        </w:rPr>
        <w:t xml:space="preserve"> </w:t>
      </w:r>
      <w:bookmarkStart w:id="16037" w:name="_ETM_Q42_305399"/>
      <w:bookmarkEnd w:id="16037"/>
      <w:r>
        <w:rPr>
          <w:rtl/>
        </w:rPr>
        <w:t xml:space="preserve">וכן </w:t>
      </w:r>
      <w:bookmarkStart w:id="16038" w:name="_ETM_Q42_305789"/>
      <w:bookmarkEnd w:id="16038"/>
      <w:r>
        <w:rPr>
          <w:rFonts w:hint="cs"/>
          <w:rtl/>
        </w:rPr>
        <w:t>הלאה</w:t>
      </w:r>
      <w:r>
        <w:rPr>
          <w:rtl/>
        </w:rPr>
        <w:t xml:space="preserve"> </w:t>
      </w:r>
      <w:bookmarkStart w:id="16039" w:name="_ETM_Q42_305969"/>
      <w:bookmarkEnd w:id="16039"/>
      <w:r>
        <w:rPr>
          <w:rtl/>
        </w:rPr>
        <w:t xml:space="preserve">וכן </w:t>
      </w:r>
      <w:bookmarkStart w:id="16040" w:name="_ETM_Q42_306329"/>
      <w:bookmarkEnd w:id="16040"/>
      <w:r>
        <w:rPr>
          <w:rFonts w:hint="cs"/>
          <w:rtl/>
        </w:rPr>
        <w:t>הלא</w:t>
      </w:r>
      <w:r>
        <w:rPr>
          <w:rtl/>
        </w:rPr>
        <w:t>ה</w:t>
      </w:r>
      <w:r>
        <w:rPr>
          <w:rFonts w:hint="cs"/>
          <w:rtl/>
        </w:rPr>
        <w:t xml:space="preserve">. </w:t>
      </w:r>
      <w:bookmarkStart w:id="16041" w:name="_ETM_Q42_306929"/>
      <w:bookmarkEnd w:id="16041"/>
      <w:r>
        <w:rPr>
          <w:rtl/>
        </w:rPr>
        <w:t>ואז</w:t>
      </w:r>
      <w:r>
        <w:rPr>
          <w:rFonts w:hint="cs"/>
          <w:rtl/>
        </w:rPr>
        <w:t>,</w:t>
      </w:r>
      <w:r>
        <w:rPr>
          <w:rtl/>
        </w:rPr>
        <w:t xml:space="preserve"> </w:t>
      </w:r>
      <w:bookmarkStart w:id="16042" w:name="_ETM_Q42_307200"/>
      <w:bookmarkEnd w:id="16042"/>
      <w:r>
        <w:rPr>
          <w:rtl/>
        </w:rPr>
        <w:t xml:space="preserve">מהצד </w:t>
      </w:r>
      <w:bookmarkStart w:id="16043" w:name="_ETM_Q42_307619"/>
      <w:bookmarkEnd w:id="16043"/>
      <w:r>
        <w:rPr>
          <w:rtl/>
        </w:rPr>
        <w:lastRenderedPageBreak/>
        <w:t>השני</w:t>
      </w:r>
      <w:r>
        <w:rPr>
          <w:rFonts w:hint="cs"/>
          <w:rtl/>
        </w:rPr>
        <w:t>,</w:t>
      </w:r>
      <w:r>
        <w:rPr>
          <w:rtl/>
        </w:rPr>
        <w:t xml:space="preserve"> </w:t>
      </w:r>
      <w:bookmarkStart w:id="16044" w:name="_ETM_Q42_308580"/>
      <w:bookmarkEnd w:id="16044"/>
      <w:r>
        <w:rPr>
          <w:rtl/>
        </w:rPr>
        <w:t xml:space="preserve">אם </w:t>
      </w:r>
      <w:bookmarkStart w:id="16045" w:name="_ETM_Q42_308850"/>
      <w:bookmarkEnd w:id="16045"/>
      <w:r>
        <w:rPr>
          <w:rtl/>
        </w:rPr>
        <w:t xml:space="preserve">אכן </w:t>
      </w:r>
      <w:bookmarkStart w:id="16046" w:name="_ETM_Q42_309210"/>
      <w:bookmarkEnd w:id="16046"/>
      <w:r>
        <w:rPr>
          <w:rtl/>
        </w:rPr>
        <w:t xml:space="preserve">תהיה </w:t>
      </w:r>
      <w:bookmarkStart w:id="16047" w:name="_ETM_Q42_309480"/>
      <w:bookmarkEnd w:id="16047"/>
      <w:r>
        <w:rPr>
          <w:rtl/>
        </w:rPr>
        <w:t xml:space="preserve">הסדרה </w:t>
      </w:r>
      <w:bookmarkStart w:id="16048" w:name="_ETM_Q42_309900"/>
      <w:bookmarkEnd w:id="16048"/>
      <w:r>
        <w:rPr>
          <w:rtl/>
        </w:rPr>
        <w:t xml:space="preserve">כזאת </w:t>
      </w:r>
      <w:bookmarkStart w:id="16049" w:name="_ETM_Q42_310320"/>
      <w:bookmarkEnd w:id="16049"/>
      <w:r>
        <w:rPr>
          <w:rtl/>
        </w:rPr>
        <w:t xml:space="preserve">שלא </w:t>
      </w:r>
      <w:bookmarkStart w:id="16050" w:name="_ETM_Q42_310590"/>
      <w:bookmarkEnd w:id="16050"/>
      <w:r>
        <w:rPr>
          <w:rtl/>
        </w:rPr>
        <w:t>יהיה</w:t>
      </w:r>
      <w:r>
        <w:rPr>
          <w:rFonts w:hint="cs"/>
          <w:rtl/>
        </w:rPr>
        <w:t xml:space="preserve"> </w:t>
      </w:r>
      <w:bookmarkStart w:id="16051" w:name="_ETM_Q42_310657"/>
      <w:bookmarkEnd w:id="16051"/>
      <w:r>
        <w:t>abuse</w:t>
      </w:r>
      <w:r>
        <w:rPr>
          <w:rtl/>
        </w:rPr>
        <w:t xml:space="preserve"> </w:t>
      </w:r>
      <w:r>
        <w:rPr>
          <w:rFonts w:hint="cs"/>
          <w:rtl/>
        </w:rPr>
        <w:t xml:space="preserve">לחוקי-יסוד, </w:t>
      </w:r>
      <w:bookmarkStart w:id="16052" w:name="_ETM_Q42_312790"/>
      <w:bookmarkEnd w:id="16052"/>
      <w:r>
        <w:rPr>
          <w:rtl/>
        </w:rPr>
        <w:t xml:space="preserve">אז </w:t>
      </w:r>
      <w:bookmarkStart w:id="16053" w:name="_ETM_Q42_312969"/>
      <w:bookmarkEnd w:id="16053"/>
      <w:r>
        <w:rPr>
          <w:rtl/>
        </w:rPr>
        <w:t xml:space="preserve">גם </w:t>
      </w:r>
      <w:bookmarkStart w:id="16054" w:name="_ETM_Q42_313150"/>
      <w:bookmarkEnd w:id="16054"/>
      <w:r>
        <w:rPr>
          <w:rtl/>
        </w:rPr>
        <w:t xml:space="preserve">אפשר </w:t>
      </w:r>
      <w:bookmarkStart w:id="16055" w:name="_ETM_Q42_313450"/>
      <w:bookmarkEnd w:id="16055"/>
      <w:r>
        <w:rPr>
          <w:rtl/>
        </w:rPr>
        <w:t xml:space="preserve">לדון </w:t>
      </w:r>
      <w:bookmarkStart w:id="16056" w:name="_ETM_Q42_313780"/>
      <w:bookmarkEnd w:id="16056"/>
      <w:r>
        <w:rPr>
          <w:rtl/>
        </w:rPr>
        <w:t xml:space="preserve">בזה </w:t>
      </w:r>
      <w:bookmarkStart w:id="16057" w:name="_ETM_Q42_314109"/>
      <w:bookmarkEnd w:id="16057"/>
      <w:r>
        <w:rPr>
          <w:rtl/>
        </w:rPr>
        <w:t xml:space="preserve">שבתי </w:t>
      </w:r>
      <w:bookmarkStart w:id="16058" w:name="_ETM_Q42_314650"/>
      <w:bookmarkEnd w:id="16058"/>
      <w:r>
        <w:rPr>
          <w:rtl/>
        </w:rPr>
        <w:t xml:space="preserve">משפט </w:t>
      </w:r>
      <w:bookmarkStart w:id="16059" w:name="_ETM_Q42_315069"/>
      <w:bookmarkEnd w:id="16059"/>
      <w:r>
        <w:rPr>
          <w:rtl/>
        </w:rPr>
        <w:t xml:space="preserve">במדינת </w:t>
      </w:r>
      <w:bookmarkStart w:id="16060" w:name="_ETM_Q42_315549"/>
      <w:bookmarkEnd w:id="16060"/>
      <w:r>
        <w:rPr>
          <w:rtl/>
        </w:rPr>
        <w:t xml:space="preserve">ישראל </w:t>
      </w:r>
      <w:bookmarkStart w:id="16061" w:name="_ETM_Q42_316310"/>
      <w:bookmarkEnd w:id="16061"/>
      <w:r>
        <w:rPr>
          <w:rtl/>
        </w:rPr>
        <w:t xml:space="preserve">לא </w:t>
      </w:r>
      <w:bookmarkStart w:id="16062" w:name="_ETM_Q42_316639"/>
      <w:bookmarkEnd w:id="16062"/>
      <w:r>
        <w:rPr>
          <w:rtl/>
        </w:rPr>
        <w:t xml:space="preserve">יוכלו </w:t>
      </w:r>
      <w:bookmarkStart w:id="16063" w:name="_ETM_Q42_317150"/>
      <w:bookmarkEnd w:id="16063"/>
      <w:r>
        <w:rPr>
          <w:rtl/>
        </w:rPr>
        <w:t>ל</w:t>
      </w:r>
      <w:r>
        <w:rPr>
          <w:rFonts w:hint="cs"/>
          <w:rtl/>
        </w:rPr>
        <w:t xml:space="preserve">פסול את </w:t>
      </w:r>
      <w:bookmarkStart w:id="16064" w:name="_ETM_Q42_317599"/>
      <w:bookmarkEnd w:id="16064"/>
      <w:r>
        <w:rPr>
          <w:rFonts w:hint="cs"/>
          <w:rtl/>
        </w:rPr>
        <w:t>ה</w:t>
      </w:r>
      <w:r>
        <w:rPr>
          <w:rtl/>
        </w:rPr>
        <w:t xml:space="preserve">חוקים </w:t>
      </w:r>
      <w:bookmarkStart w:id="16065" w:name="_ETM_Q42_318169"/>
      <w:bookmarkEnd w:id="16065"/>
      <w:r>
        <w:rPr>
          <w:rtl/>
        </w:rPr>
        <w:t>האלה</w:t>
      </w:r>
      <w:r>
        <w:rPr>
          <w:rFonts w:hint="cs"/>
          <w:rtl/>
        </w:rPr>
        <w:t>.</w:t>
      </w:r>
      <w:r>
        <w:rPr>
          <w:rtl/>
        </w:rPr>
        <w:t xml:space="preserve"> </w:t>
      </w:r>
      <w:bookmarkStart w:id="16066" w:name="_ETM_Q42_319000"/>
      <w:bookmarkEnd w:id="16066"/>
      <w:r>
        <w:rPr>
          <w:rtl/>
        </w:rPr>
        <w:t xml:space="preserve">ואז </w:t>
      </w:r>
      <w:bookmarkStart w:id="16067" w:name="_ETM_Q42_319480"/>
      <w:bookmarkEnd w:id="16067"/>
      <w:r>
        <w:rPr>
          <w:rtl/>
        </w:rPr>
        <w:t xml:space="preserve">יש </w:t>
      </w:r>
      <w:bookmarkStart w:id="16068" w:name="_ETM_Q42_319720"/>
      <w:bookmarkEnd w:id="16068"/>
      <w:r>
        <w:rPr>
          <w:rtl/>
        </w:rPr>
        <w:t xml:space="preserve">כאן </w:t>
      </w:r>
      <w:bookmarkStart w:id="16069" w:name="_ETM_Q42_319930"/>
      <w:bookmarkEnd w:id="16069"/>
      <w:r>
        <w:rPr>
          <w:rtl/>
        </w:rPr>
        <w:t>איז</w:t>
      </w:r>
      <w:r>
        <w:rPr>
          <w:rFonts w:hint="cs"/>
          <w:rtl/>
        </w:rPr>
        <w:t>ה</w:t>
      </w:r>
      <w:r>
        <w:rPr>
          <w:rtl/>
        </w:rPr>
        <w:t xml:space="preserve"> </w:t>
      </w:r>
      <w:bookmarkStart w:id="16070" w:name="_ETM_Q42_320169"/>
      <w:bookmarkEnd w:id="16070"/>
      <w:r>
        <w:rPr>
          <w:rtl/>
        </w:rPr>
        <w:t xml:space="preserve">היגיון </w:t>
      </w:r>
      <w:bookmarkStart w:id="16071" w:name="_ETM_Q42_320620"/>
      <w:bookmarkEnd w:id="16071"/>
      <w:r>
        <w:rPr>
          <w:rtl/>
        </w:rPr>
        <w:t xml:space="preserve">מסדר </w:t>
      </w:r>
      <w:bookmarkStart w:id="16072" w:name="_ETM_Q42_321519"/>
      <w:bookmarkEnd w:id="16072"/>
      <w:r>
        <w:rPr>
          <w:rtl/>
        </w:rPr>
        <w:t xml:space="preserve">של </w:t>
      </w:r>
      <w:bookmarkStart w:id="16073" w:name="_ETM_Q42_321790"/>
      <w:bookmarkEnd w:id="16073"/>
      <w:r>
        <w:rPr>
          <w:rtl/>
        </w:rPr>
        <w:t xml:space="preserve">איזון </w:t>
      </w:r>
      <w:bookmarkStart w:id="16074" w:name="_ETM_Q42_322150"/>
      <w:bookmarkEnd w:id="16074"/>
      <w:r>
        <w:rPr>
          <w:rtl/>
        </w:rPr>
        <w:t xml:space="preserve">בין </w:t>
      </w:r>
      <w:bookmarkStart w:id="16075" w:name="_ETM_Q42_322299"/>
      <w:bookmarkEnd w:id="16075"/>
      <w:r>
        <w:rPr>
          <w:rtl/>
        </w:rPr>
        <w:t>הרשויות</w:t>
      </w:r>
      <w:r>
        <w:rPr>
          <w:rFonts w:hint="cs"/>
          <w:rtl/>
        </w:rPr>
        <w:t>:</w:t>
      </w:r>
      <w:r>
        <w:rPr>
          <w:rtl/>
        </w:rPr>
        <w:t xml:space="preserve"> </w:t>
      </w:r>
      <w:bookmarkStart w:id="16076" w:name="_ETM_Q42_323219"/>
      <w:bookmarkEnd w:id="16076"/>
      <w:r>
        <w:rPr>
          <w:rtl/>
        </w:rPr>
        <w:t xml:space="preserve">מצד </w:t>
      </w:r>
      <w:bookmarkStart w:id="16077" w:name="_ETM_Q42_323669"/>
      <w:bookmarkEnd w:id="16077"/>
      <w:r>
        <w:rPr>
          <w:rFonts w:hint="cs"/>
          <w:rtl/>
        </w:rPr>
        <w:t>אחד</w:t>
      </w:r>
      <w:r>
        <w:rPr>
          <w:rtl/>
        </w:rPr>
        <w:t xml:space="preserve"> </w:t>
      </w:r>
      <w:bookmarkStart w:id="16078" w:name="_ETM_Q42_323939"/>
      <w:bookmarkEnd w:id="16078"/>
      <w:r>
        <w:rPr>
          <w:rtl/>
        </w:rPr>
        <w:t xml:space="preserve">הכנסת </w:t>
      </w:r>
      <w:bookmarkStart w:id="16079" w:name="_ETM_Q42_325079"/>
      <w:bookmarkEnd w:id="16079"/>
      <w:r>
        <w:rPr>
          <w:rtl/>
        </w:rPr>
        <w:t xml:space="preserve">לא </w:t>
      </w:r>
      <w:bookmarkStart w:id="16080" w:name="_ETM_Q42_325379"/>
      <w:bookmarkEnd w:id="16080"/>
      <w:r>
        <w:rPr>
          <w:rtl/>
        </w:rPr>
        <w:t xml:space="preserve">תשתמש </w:t>
      </w:r>
      <w:bookmarkStart w:id="16081" w:name="_ETM_Q42_325889"/>
      <w:bookmarkEnd w:id="16081"/>
      <w:r>
        <w:rPr>
          <w:rtl/>
        </w:rPr>
        <w:t>בחוק</w:t>
      </w:r>
      <w:bookmarkStart w:id="16082" w:name="_ETM_Q42_326280"/>
      <w:bookmarkEnd w:id="16082"/>
      <w:r w:rsidR="00305056">
        <w:rPr>
          <w:rFonts w:hint="cs"/>
          <w:rtl/>
        </w:rPr>
        <w:t>-</w:t>
      </w:r>
      <w:r>
        <w:rPr>
          <w:rtl/>
        </w:rPr>
        <w:t xml:space="preserve">יסוד </w:t>
      </w:r>
      <w:bookmarkStart w:id="16083" w:name="_ETM_Q42_326700"/>
      <w:bookmarkEnd w:id="16083"/>
      <w:r>
        <w:rPr>
          <w:rtl/>
        </w:rPr>
        <w:t xml:space="preserve">בצורה </w:t>
      </w:r>
      <w:bookmarkStart w:id="16084" w:name="_ETM_Q42_327599"/>
      <w:bookmarkEnd w:id="16084"/>
      <w:r>
        <w:rPr>
          <w:rtl/>
        </w:rPr>
        <w:t>קיצונית</w:t>
      </w:r>
      <w:r>
        <w:rPr>
          <w:rFonts w:hint="cs"/>
          <w:rtl/>
        </w:rPr>
        <w:t>,</w:t>
      </w:r>
      <w:r>
        <w:rPr>
          <w:rtl/>
        </w:rPr>
        <w:t xml:space="preserve"> </w:t>
      </w:r>
      <w:bookmarkStart w:id="16085" w:name="_ETM_Q42_328290"/>
      <w:bookmarkEnd w:id="16085"/>
      <w:r>
        <w:rPr>
          <w:rtl/>
        </w:rPr>
        <w:t xml:space="preserve">מניפולטיבית </w:t>
      </w:r>
      <w:bookmarkStart w:id="16086" w:name="_ETM_Q42_329129"/>
      <w:bookmarkEnd w:id="16086"/>
      <w:r>
        <w:rPr>
          <w:rtl/>
        </w:rPr>
        <w:t xml:space="preserve">ובאמת </w:t>
      </w:r>
      <w:bookmarkStart w:id="16087" w:name="_ETM_Q42_329639"/>
      <w:bookmarkEnd w:id="16087"/>
      <w:r>
        <w:rPr>
          <w:rtl/>
        </w:rPr>
        <w:t xml:space="preserve">באמת </w:t>
      </w:r>
      <w:bookmarkStart w:id="16088" w:name="_ETM_Q42_329999"/>
      <w:bookmarkEnd w:id="16088"/>
      <w:r>
        <w:rPr>
          <w:rtl/>
        </w:rPr>
        <w:t>עבריינית</w:t>
      </w:r>
      <w:r>
        <w:rPr>
          <w:rFonts w:hint="cs"/>
          <w:rtl/>
        </w:rPr>
        <w:t>,</w:t>
      </w:r>
      <w:r>
        <w:rPr>
          <w:rtl/>
        </w:rPr>
        <w:t xml:space="preserve"> </w:t>
      </w:r>
      <w:bookmarkStart w:id="16089" w:name="_ETM_Q42_331000"/>
      <w:bookmarkEnd w:id="16089"/>
      <w:r>
        <w:rPr>
          <w:rtl/>
        </w:rPr>
        <w:t xml:space="preserve">ומצד </w:t>
      </w:r>
      <w:bookmarkStart w:id="16090" w:name="_ETM_Q42_331480"/>
      <w:bookmarkEnd w:id="16090"/>
      <w:r>
        <w:rPr>
          <w:rtl/>
        </w:rPr>
        <w:t xml:space="preserve">שני </w:t>
      </w:r>
      <w:bookmarkStart w:id="16091" w:name="_ETM_Q42_331750"/>
      <w:bookmarkEnd w:id="16091"/>
      <w:r>
        <w:rPr>
          <w:rtl/>
        </w:rPr>
        <w:t xml:space="preserve">בתי </w:t>
      </w:r>
      <w:bookmarkStart w:id="16092" w:name="_ETM_Q42_332080"/>
      <w:bookmarkEnd w:id="16092"/>
      <w:r>
        <w:rPr>
          <w:rtl/>
        </w:rPr>
        <w:t xml:space="preserve">המשפט </w:t>
      </w:r>
      <w:bookmarkStart w:id="16093" w:name="_ETM_Q42_332830"/>
      <w:bookmarkEnd w:id="16093"/>
      <w:r>
        <w:rPr>
          <w:rtl/>
        </w:rPr>
        <w:t>י</w:t>
      </w:r>
      <w:r>
        <w:rPr>
          <w:rFonts w:hint="cs"/>
          <w:rtl/>
        </w:rPr>
        <w:t xml:space="preserve">תייחסו </w:t>
      </w:r>
      <w:bookmarkStart w:id="16094" w:name="_ETM_Q42_333419"/>
      <w:bookmarkEnd w:id="16094"/>
      <w:r>
        <w:rPr>
          <w:rtl/>
        </w:rPr>
        <w:t xml:space="preserve">לזה </w:t>
      </w:r>
      <w:bookmarkStart w:id="16095" w:name="_ETM_Q42_333720"/>
      <w:bookmarkEnd w:id="16095"/>
      <w:r>
        <w:rPr>
          <w:rtl/>
        </w:rPr>
        <w:t xml:space="preserve">בקדושה </w:t>
      </w:r>
      <w:bookmarkStart w:id="16096" w:name="_ETM_Q42_334519"/>
      <w:bookmarkEnd w:id="16096"/>
      <w:r>
        <w:rPr>
          <w:rFonts w:hint="cs"/>
          <w:rtl/>
        </w:rPr>
        <w:t xml:space="preserve">הראויה, </w:t>
      </w:r>
      <w:bookmarkStart w:id="16097" w:name="_ETM_Q42_335120"/>
      <w:bookmarkEnd w:id="16097"/>
      <w:r>
        <w:rPr>
          <w:rtl/>
        </w:rPr>
        <w:t>כ</w:t>
      </w:r>
      <w:bookmarkStart w:id="16098" w:name="_ETM_Q42_335269"/>
      <w:bookmarkEnd w:id="16098"/>
      <w:r>
        <w:rPr>
          <w:rtl/>
        </w:rPr>
        <w:t xml:space="preserve">חוקים </w:t>
      </w:r>
      <w:bookmarkStart w:id="16099" w:name="_ETM_Q42_335689"/>
      <w:bookmarkEnd w:id="16099"/>
      <w:r>
        <w:rPr>
          <w:rtl/>
        </w:rPr>
        <w:t xml:space="preserve">שבאמת </w:t>
      </w:r>
      <w:bookmarkStart w:id="16100" w:name="_ETM_Q42_336409"/>
      <w:bookmarkEnd w:id="16100"/>
      <w:r>
        <w:rPr>
          <w:rtl/>
        </w:rPr>
        <w:t>מ</w:t>
      </w:r>
      <w:r>
        <w:rPr>
          <w:rFonts w:hint="cs"/>
          <w:rtl/>
        </w:rPr>
        <w:t>בטאים</w:t>
      </w:r>
      <w:r>
        <w:rPr>
          <w:rtl/>
        </w:rPr>
        <w:t xml:space="preserve"> </w:t>
      </w:r>
      <w:bookmarkStart w:id="16101" w:name="_ETM_Q42_336790"/>
      <w:bookmarkStart w:id="16102" w:name="_ETM_Q42_337389"/>
      <w:bookmarkEnd w:id="16101"/>
      <w:bookmarkEnd w:id="16102"/>
      <w:r>
        <w:rPr>
          <w:rtl/>
        </w:rPr>
        <w:t xml:space="preserve">את </w:t>
      </w:r>
      <w:bookmarkStart w:id="16103" w:name="_ETM_Q42_337599"/>
      <w:bookmarkEnd w:id="16103"/>
      <w:r>
        <w:rPr>
          <w:rtl/>
        </w:rPr>
        <w:t xml:space="preserve">הבסיס </w:t>
      </w:r>
      <w:bookmarkStart w:id="16104" w:name="_ETM_Q42_338139"/>
      <w:bookmarkEnd w:id="16104"/>
      <w:r>
        <w:rPr>
          <w:rtl/>
        </w:rPr>
        <w:t xml:space="preserve">של </w:t>
      </w:r>
      <w:bookmarkStart w:id="16105" w:name="_ETM_Q42_338290"/>
      <w:bookmarkEnd w:id="16105"/>
      <w:r>
        <w:rPr>
          <w:rtl/>
        </w:rPr>
        <w:t xml:space="preserve">הקיום </w:t>
      </w:r>
      <w:bookmarkStart w:id="16106" w:name="_ETM_Q42_338650"/>
      <w:bookmarkEnd w:id="16106"/>
      <w:r>
        <w:rPr>
          <w:rtl/>
        </w:rPr>
        <w:t xml:space="preserve">של </w:t>
      </w:r>
      <w:bookmarkStart w:id="16107" w:name="_ETM_Q42_338829"/>
      <w:bookmarkEnd w:id="16107"/>
      <w:r>
        <w:rPr>
          <w:rtl/>
        </w:rPr>
        <w:t xml:space="preserve">מדינת </w:t>
      </w:r>
      <w:bookmarkStart w:id="16108" w:name="_ETM_Q42_339280"/>
      <w:bookmarkEnd w:id="16108"/>
      <w:r>
        <w:rPr>
          <w:rtl/>
        </w:rPr>
        <w:t>ישראל</w:t>
      </w:r>
      <w:r>
        <w:rPr>
          <w:rFonts w:hint="cs"/>
          <w:rtl/>
        </w:rPr>
        <w:t>.</w:t>
      </w:r>
    </w:p>
    <w:p w:rsidR="007310D6" w:rsidRDefault="007310D6" w:rsidP="00AD6EC4">
      <w:pPr>
        <w:rPr>
          <w:rtl/>
        </w:rPr>
      </w:pPr>
      <w:bookmarkStart w:id="16109" w:name="_ETM_Q42_339971"/>
      <w:bookmarkStart w:id="16110" w:name="_ETM_Q42_340045"/>
      <w:bookmarkStart w:id="16111" w:name="_ETM_Q42_340083"/>
      <w:bookmarkEnd w:id="16109"/>
      <w:bookmarkEnd w:id="16110"/>
      <w:bookmarkEnd w:id="16111"/>
    </w:p>
    <w:p w:rsidR="007310D6" w:rsidRDefault="007310D6" w:rsidP="00305056">
      <w:pPr>
        <w:rPr>
          <w:rtl/>
        </w:rPr>
      </w:pPr>
      <w:bookmarkStart w:id="16112" w:name="_ETM_Q42_340156"/>
      <w:bookmarkEnd w:id="16112"/>
      <w:r>
        <w:rPr>
          <w:rtl/>
        </w:rPr>
        <w:t xml:space="preserve"> </w:t>
      </w:r>
      <w:bookmarkStart w:id="16113" w:name="_ETM_Q42_340380"/>
      <w:bookmarkEnd w:id="16113"/>
      <w:r>
        <w:rPr>
          <w:rtl/>
        </w:rPr>
        <w:t>עכשיו</w:t>
      </w:r>
      <w:r>
        <w:rPr>
          <w:rFonts w:hint="cs"/>
          <w:rtl/>
        </w:rPr>
        <w:t>,</w:t>
      </w:r>
      <w:r>
        <w:rPr>
          <w:rtl/>
        </w:rPr>
        <w:t xml:space="preserve"> </w:t>
      </w:r>
      <w:bookmarkStart w:id="16114" w:name="_ETM_Q42_340680"/>
      <w:bookmarkEnd w:id="16114"/>
      <w:r>
        <w:rPr>
          <w:rtl/>
        </w:rPr>
        <w:t xml:space="preserve">מה </w:t>
      </w:r>
      <w:bookmarkStart w:id="16115" w:name="_ETM_Q42_340889"/>
      <w:bookmarkEnd w:id="16115"/>
      <w:r>
        <w:rPr>
          <w:rtl/>
        </w:rPr>
        <w:t xml:space="preserve">אנחנו </w:t>
      </w:r>
      <w:bookmarkStart w:id="16116" w:name="_ETM_Q42_341250"/>
      <w:bookmarkEnd w:id="16116"/>
      <w:r>
        <w:rPr>
          <w:rtl/>
        </w:rPr>
        <w:t xml:space="preserve">עושים </w:t>
      </w:r>
      <w:bookmarkStart w:id="16117" w:name="_ETM_Q42_341700"/>
      <w:bookmarkEnd w:id="16117"/>
      <w:r>
        <w:rPr>
          <w:rtl/>
        </w:rPr>
        <w:t>פה</w:t>
      </w:r>
      <w:r>
        <w:rPr>
          <w:rFonts w:hint="cs"/>
          <w:rtl/>
        </w:rPr>
        <w:t>?</w:t>
      </w:r>
      <w:r>
        <w:rPr>
          <w:rtl/>
        </w:rPr>
        <w:t xml:space="preserve"> </w:t>
      </w:r>
      <w:bookmarkStart w:id="16118" w:name="_ETM_Q42_342360"/>
      <w:bookmarkEnd w:id="16118"/>
      <w:r>
        <w:rPr>
          <w:rtl/>
        </w:rPr>
        <w:t>בוא</w:t>
      </w:r>
      <w:r>
        <w:rPr>
          <w:rFonts w:hint="cs"/>
          <w:rtl/>
        </w:rPr>
        <w:t>ו</w:t>
      </w:r>
      <w:r>
        <w:rPr>
          <w:rtl/>
        </w:rPr>
        <w:t xml:space="preserve"> </w:t>
      </w:r>
      <w:bookmarkStart w:id="16119" w:name="_ETM_Q42_342659"/>
      <w:bookmarkEnd w:id="16119"/>
      <w:r>
        <w:rPr>
          <w:rtl/>
        </w:rPr>
        <w:t xml:space="preserve">נראה </w:t>
      </w:r>
      <w:bookmarkStart w:id="16120" w:name="_ETM_Q42_343079"/>
      <w:bookmarkEnd w:id="16120"/>
      <w:r>
        <w:rPr>
          <w:rtl/>
        </w:rPr>
        <w:t xml:space="preserve">על </w:t>
      </w:r>
      <w:bookmarkStart w:id="16121" w:name="_ETM_Q42_343230"/>
      <w:bookmarkEnd w:id="16121"/>
      <w:r>
        <w:rPr>
          <w:rtl/>
        </w:rPr>
        <w:t xml:space="preserve">מה </w:t>
      </w:r>
      <w:bookmarkStart w:id="16122" w:name="_ETM_Q42_343469"/>
      <w:bookmarkEnd w:id="16122"/>
      <w:r>
        <w:rPr>
          <w:rtl/>
        </w:rPr>
        <w:t xml:space="preserve">בדיוק </w:t>
      </w:r>
      <w:bookmarkStart w:id="16123" w:name="_ETM_Q42_344069"/>
      <w:bookmarkEnd w:id="16123"/>
      <w:r>
        <w:rPr>
          <w:rtl/>
        </w:rPr>
        <w:t xml:space="preserve">הבוקר </w:t>
      </w:r>
      <w:bookmarkStart w:id="16124" w:name="_ETM_Q42_344519"/>
      <w:bookmarkEnd w:id="16124"/>
      <w:r>
        <w:rPr>
          <w:rtl/>
        </w:rPr>
        <w:t xml:space="preserve">דנו </w:t>
      </w:r>
      <w:bookmarkStart w:id="16125" w:name="_ETM_Q42_345299"/>
      <w:bookmarkEnd w:id="16125"/>
      <w:r>
        <w:rPr>
          <w:rtl/>
        </w:rPr>
        <w:t xml:space="preserve">ועל </w:t>
      </w:r>
      <w:bookmarkStart w:id="16126" w:name="_ETM_Q42_345599"/>
      <w:bookmarkEnd w:id="16126"/>
      <w:r>
        <w:rPr>
          <w:rtl/>
        </w:rPr>
        <w:t xml:space="preserve">מה </w:t>
      </w:r>
      <w:bookmarkStart w:id="16127" w:name="_ETM_Q42_345750"/>
      <w:bookmarkEnd w:id="16127"/>
      <w:r>
        <w:rPr>
          <w:rtl/>
        </w:rPr>
        <w:t xml:space="preserve">כל </w:t>
      </w:r>
      <w:bookmarkStart w:id="16128" w:name="_ETM_Q42_345959"/>
      <w:bookmarkEnd w:id="16128"/>
      <w:r>
        <w:rPr>
          <w:rtl/>
        </w:rPr>
        <w:t xml:space="preserve">כך </w:t>
      </w:r>
      <w:bookmarkStart w:id="16129" w:name="_ETM_Q42_346220"/>
      <w:bookmarkEnd w:id="16129"/>
      <w:r>
        <w:rPr>
          <w:rtl/>
        </w:rPr>
        <w:t xml:space="preserve">התרגזתי </w:t>
      </w:r>
      <w:bookmarkStart w:id="16130" w:name="_ETM_Q42_347060"/>
      <w:bookmarkEnd w:id="16130"/>
      <w:r>
        <w:rPr>
          <w:rtl/>
        </w:rPr>
        <w:t xml:space="preserve">בוועדת </w:t>
      </w:r>
      <w:bookmarkStart w:id="16131" w:name="_ETM_Q42_347660"/>
      <w:bookmarkEnd w:id="16131"/>
      <w:r>
        <w:rPr>
          <w:rtl/>
        </w:rPr>
        <w:t>החוקה</w:t>
      </w:r>
      <w:r>
        <w:rPr>
          <w:rFonts w:hint="cs"/>
          <w:rtl/>
        </w:rPr>
        <w:t>.</w:t>
      </w:r>
      <w:r>
        <w:rPr>
          <w:rtl/>
        </w:rPr>
        <w:t xml:space="preserve"> </w:t>
      </w:r>
      <w:bookmarkStart w:id="16132" w:name="_ETM_Q42_348889"/>
      <w:bookmarkEnd w:id="16132"/>
      <w:r>
        <w:rPr>
          <w:rtl/>
        </w:rPr>
        <w:t xml:space="preserve">באה </w:t>
      </w:r>
      <w:bookmarkStart w:id="16133" w:name="_ETM_Q42_349310"/>
      <w:bookmarkStart w:id="16134" w:name="_ETM_Q42_349850"/>
      <w:bookmarkEnd w:id="16133"/>
      <w:bookmarkEnd w:id="16134"/>
      <w:r>
        <w:rPr>
          <w:rtl/>
        </w:rPr>
        <w:t xml:space="preserve">הממשלה </w:t>
      </w:r>
      <w:bookmarkStart w:id="16135" w:name="_ETM_Q42_350540"/>
      <w:bookmarkEnd w:id="16135"/>
      <w:r>
        <w:rPr>
          <w:rtl/>
        </w:rPr>
        <w:t>הנוכחית</w:t>
      </w:r>
      <w:r>
        <w:rPr>
          <w:rFonts w:hint="cs"/>
          <w:rtl/>
        </w:rPr>
        <w:t xml:space="preserve"> ו</w:t>
      </w:r>
      <w:bookmarkStart w:id="16136" w:name="_ETM_Q42_351720"/>
      <w:bookmarkEnd w:id="16136"/>
      <w:r>
        <w:rPr>
          <w:rtl/>
        </w:rPr>
        <w:t>אומרת</w:t>
      </w:r>
      <w:r>
        <w:rPr>
          <w:rFonts w:hint="cs"/>
          <w:rtl/>
        </w:rPr>
        <w:t xml:space="preserve">: אני </w:t>
      </w:r>
      <w:bookmarkStart w:id="16137" w:name="_ETM_Q42_354036"/>
      <w:bookmarkEnd w:id="16137"/>
      <w:r>
        <w:rPr>
          <w:rFonts w:hint="cs"/>
          <w:rtl/>
        </w:rPr>
        <w:t xml:space="preserve">מסרבת לדון בחוק-יסוד: חקיקה. אני מסרבת להחליט </w:t>
      </w:r>
      <w:bookmarkStart w:id="16138" w:name="_ETM_Q42_357450"/>
      <w:bookmarkEnd w:id="16138"/>
      <w:r>
        <w:rPr>
          <w:rtl/>
        </w:rPr>
        <w:t>מה</w:t>
      </w:r>
      <w:r>
        <w:rPr>
          <w:rFonts w:hint="cs"/>
          <w:rtl/>
        </w:rPr>
        <w:t>ו</w:t>
      </w:r>
      <w:r>
        <w:rPr>
          <w:rtl/>
        </w:rPr>
        <w:t xml:space="preserve"> </w:t>
      </w:r>
      <w:bookmarkStart w:id="16139" w:name="_ETM_Q42_357810"/>
      <w:bookmarkStart w:id="16140" w:name="_ETM_Q42_357960"/>
      <w:bookmarkEnd w:id="16139"/>
      <w:bookmarkEnd w:id="16140"/>
      <w:r>
        <w:rPr>
          <w:rtl/>
        </w:rPr>
        <w:t>חוק</w:t>
      </w:r>
      <w:bookmarkStart w:id="16141" w:name="_ETM_Q42_358320"/>
      <w:bookmarkEnd w:id="16141"/>
      <w:r>
        <w:rPr>
          <w:rFonts w:hint="cs"/>
          <w:rtl/>
        </w:rPr>
        <w:t>-</w:t>
      </w:r>
      <w:r>
        <w:rPr>
          <w:rtl/>
        </w:rPr>
        <w:t>יסוד</w:t>
      </w:r>
      <w:r>
        <w:rPr>
          <w:rFonts w:hint="cs"/>
          <w:rtl/>
        </w:rPr>
        <w:t>.</w:t>
      </w:r>
      <w:r>
        <w:rPr>
          <w:rtl/>
        </w:rPr>
        <w:t xml:space="preserve"> </w:t>
      </w:r>
      <w:bookmarkStart w:id="16142" w:name="_ETM_Q42_359559"/>
      <w:bookmarkEnd w:id="16142"/>
      <w:r>
        <w:rPr>
          <w:rtl/>
        </w:rPr>
        <w:t>חוק</w:t>
      </w:r>
      <w:bookmarkStart w:id="16143" w:name="_ETM_Q42_360099"/>
      <w:bookmarkEnd w:id="16143"/>
      <w:r>
        <w:rPr>
          <w:rFonts w:hint="cs"/>
          <w:rtl/>
        </w:rPr>
        <w:t>-</w:t>
      </w:r>
      <w:r>
        <w:rPr>
          <w:rtl/>
        </w:rPr>
        <w:t xml:space="preserve">יסוד </w:t>
      </w:r>
      <w:bookmarkStart w:id="16144" w:name="_ETM_Q42_360430"/>
      <w:bookmarkEnd w:id="16144"/>
      <w:r>
        <w:rPr>
          <w:rtl/>
        </w:rPr>
        <w:t xml:space="preserve">זה </w:t>
      </w:r>
      <w:bookmarkStart w:id="16145" w:name="_ETM_Q42_360609"/>
      <w:bookmarkEnd w:id="16145"/>
      <w:r>
        <w:rPr>
          <w:rtl/>
        </w:rPr>
        <w:t xml:space="preserve">כל </w:t>
      </w:r>
      <w:bookmarkStart w:id="16146" w:name="_ETM_Q42_360849"/>
      <w:bookmarkEnd w:id="16146"/>
      <w:r>
        <w:rPr>
          <w:rtl/>
        </w:rPr>
        <w:t xml:space="preserve">דבר </w:t>
      </w:r>
      <w:bookmarkStart w:id="16147" w:name="_ETM_Q42_361629"/>
      <w:bookmarkEnd w:id="16147"/>
      <w:r>
        <w:rPr>
          <w:rtl/>
        </w:rPr>
        <w:t>שאנחנו</w:t>
      </w:r>
      <w:r>
        <w:rPr>
          <w:rFonts w:hint="cs"/>
          <w:rtl/>
        </w:rPr>
        <w:t>,</w:t>
      </w:r>
      <w:r>
        <w:rPr>
          <w:rtl/>
        </w:rPr>
        <w:t xml:space="preserve"> </w:t>
      </w:r>
      <w:bookmarkStart w:id="16148" w:name="_ETM_Q42_362290"/>
      <w:bookmarkEnd w:id="16148"/>
      <w:r>
        <w:rPr>
          <w:rtl/>
        </w:rPr>
        <w:t xml:space="preserve">תסלחו </w:t>
      </w:r>
      <w:bookmarkStart w:id="16149" w:name="_ETM_Q42_362859"/>
      <w:bookmarkEnd w:id="16149"/>
      <w:r>
        <w:rPr>
          <w:rtl/>
        </w:rPr>
        <w:t xml:space="preserve">לי </w:t>
      </w:r>
      <w:bookmarkStart w:id="16150" w:name="_ETM_Q42_362980"/>
      <w:bookmarkEnd w:id="16150"/>
      <w:r>
        <w:rPr>
          <w:rtl/>
        </w:rPr>
        <w:t xml:space="preserve">על </w:t>
      </w:r>
      <w:bookmarkStart w:id="16151" w:name="_ETM_Q42_363129"/>
      <w:bookmarkEnd w:id="16151"/>
      <w:r>
        <w:rPr>
          <w:rtl/>
        </w:rPr>
        <w:t>הביטוי</w:t>
      </w:r>
      <w:r>
        <w:rPr>
          <w:rFonts w:hint="cs"/>
          <w:rtl/>
        </w:rPr>
        <w:t>, תוקעים</w:t>
      </w:r>
      <w:bookmarkStart w:id="16152" w:name="_ETM_Q42_364721"/>
      <w:bookmarkEnd w:id="16152"/>
      <w:r>
        <w:rPr>
          <w:rFonts w:hint="cs"/>
          <w:rtl/>
        </w:rPr>
        <w:t xml:space="preserve"> </w:t>
      </w:r>
      <w:bookmarkStart w:id="16153" w:name="_ETM_Q42_364810"/>
      <w:bookmarkEnd w:id="16153"/>
      <w:r>
        <w:rPr>
          <w:rtl/>
        </w:rPr>
        <w:t xml:space="preserve">בו </w:t>
      </w:r>
      <w:bookmarkStart w:id="16154" w:name="_ETM_Q42_365169"/>
      <w:bookmarkEnd w:id="16154"/>
      <w:r>
        <w:rPr>
          <w:rtl/>
        </w:rPr>
        <w:t xml:space="preserve">את </w:t>
      </w:r>
      <w:bookmarkStart w:id="16155" w:name="_ETM_Q42_365349"/>
      <w:bookmarkEnd w:id="16155"/>
      <w:r>
        <w:rPr>
          <w:rtl/>
        </w:rPr>
        <w:t xml:space="preserve">המילה </w:t>
      </w:r>
      <w:bookmarkStart w:id="16156" w:name="_ETM_Q42_365599"/>
      <w:bookmarkEnd w:id="16156"/>
      <w:r>
        <w:rPr>
          <w:rFonts w:hint="cs"/>
          <w:rtl/>
        </w:rPr>
        <w:t>"יסוד". חוק-יסוד: תאגיד השידור; חוק-יסוד</w:t>
      </w:r>
      <w:bookmarkStart w:id="16157" w:name="_ETM_Q42_368820"/>
      <w:bookmarkEnd w:id="16157"/>
      <w:r>
        <w:rPr>
          <w:rFonts w:hint="cs"/>
          <w:rtl/>
        </w:rPr>
        <w:t xml:space="preserve"> </w:t>
      </w:r>
      <w:r w:rsidR="00305056">
        <w:rPr>
          <w:rFonts w:hint="eastAsia"/>
          <w:rtl/>
        </w:rPr>
        <w:t xml:space="preserve">– </w:t>
      </w:r>
      <w:r>
        <w:rPr>
          <w:rFonts w:hint="cs"/>
          <w:rtl/>
        </w:rPr>
        <w:t>אם זו ממשלה ימנית</w:t>
      </w:r>
      <w:bookmarkStart w:id="16158" w:name="_ETM_Q42_371000"/>
      <w:bookmarkEnd w:id="16158"/>
      <w:r>
        <w:rPr>
          <w:rFonts w:hint="cs"/>
          <w:rtl/>
        </w:rPr>
        <w:t xml:space="preserve"> </w:t>
      </w:r>
      <w:r w:rsidR="00305056">
        <w:rPr>
          <w:rFonts w:hint="eastAsia"/>
          <w:rtl/>
        </w:rPr>
        <w:t xml:space="preserve">– </w:t>
      </w:r>
      <w:r>
        <w:rPr>
          <w:rtl/>
        </w:rPr>
        <w:t xml:space="preserve">לימוד </w:t>
      </w:r>
      <w:bookmarkStart w:id="16159" w:name="_ETM_Q42_371389"/>
      <w:bookmarkEnd w:id="16159"/>
      <w:r>
        <w:rPr>
          <w:rtl/>
        </w:rPr>
        <w:t xml:space="preserve">תורה </w:t>
      </w:r>
      <w:bookmarkStart w:id="16160" w:name="_ETM_Q42_371720"/>
      <w:bookmarkEnd w:id="16160"/>
      <w:r>
        <w:rPr>
          <w:rtl/>
        </w:rPr>
        <w:t>חובה</w:t>
      </w:r>
      <w:r w:rsidR="00305056">
        <w:rPr>
          <w:rFonts w:hint="cs"/>
          <w:rtl/>
        </w:rPr>
        <w:t>,</w:t>
      </w:r>
      <w:r>
        <w:rPr>
          <w:rFonts w:hint="cs"/>
          <w:rtl/>
        </w:rPr>
        <w:t xml:space="preserve"> ו</w:t>
      </w:r>
      <w:bookmarkStart w:id="16161" w:name="_ETM_Q42_372650"/>
      <w:bookmarkEnd w:id="16161"/>
      <w:r>
        <w:rPr>
          <w:rtl/>
        </w:rPr>
        <w:t xml:space="preserve">אם </w:t>
      </w:r>
      <w:bookmarkStart w:id="16162" w:name="_ETM_Q42_372770"/>
      <w:bookmarkEnd w:id="16162"/>
      <w:r>
        <w:rPr>
          <w:rtl/>
        </w:rPr>
        <w:t xml:space="preserve">זה </w:t>
      </w:r>
      <w:bookmarkStart w:id="16163" w:name="_ETM_Q42_372889"/>
      <w:bookmarkEnd w:id="16163"/>
      <w:r>
        <w:rPr>
          <w:rtl/>
        </w:rPr>
        <w:t xml:space="preserve">ממשלה </w:t>
      </w:r>
      <w:bookmarkStart w:id="16164" w:name="_ETM_Q42_373310"/>
      <w:bookmarkEnd w:id="16164"/>
      <w:r>
        <w:rPr>
          <w:rtl/>
        </w:rPr>
        <w:t xml:space="preserve">שמאלנית </w:t>
      </w:r>
      <w:bookmarkStart w:id="16165" w:name="_ETM_Q42_374210"/>
      <w:bookmarkEnd w:id="16165"/>
      <w:r>
        <w:rPr>
          <w:rFonts w:hint="cs"/>
          <w:rtl/>
        </w:rPr>
        <w:t xml:space="preserve">– </w:t>
      </w:r>
      <w:r>
        <w:rPr>
          <w:rtl/>
        </w:rPr>
        <w:t>חוק</w:t>
      </w:r>
      <w:bookmarkStart w:id="16166" w:name="_ETM_Q42_374570"/>
      <w:bookmarkEnd w:id="16166"/>
      <w:r w:rsidR="00305056">
        <w:rPr>
          <w:rFonts w:hint="cs"/>
          <w:rtl/>
        </w:rPr>
        <w:t>-</w:t>
      </w:r>
      <w:r>
        <w:rPr>
          <w:rtl/>
        </w:rPr>
        <w:t>יסוד</w:t>
      </w:r>
      <w:r>
        <w:rPr>
          <w:rFonts w:hint="cs"/>
          <w:rtl/>
        </w:rPr>
        <w:t>:</w:t>
      </w:r>
      <w:r>
        <w:rPr>
          <w:rtl/>
        </w:rPr>
        <w:t xml:space="preserve"> </w:t>
      </w:r>
      <w:bookmarkStart w:id="16167" w:name="_ETM_Q42_374960"/>
      <w:bookmarkEnd w:id="16167"/>
      <w:r>
        <w:rPr>
          <w:rtl/>
        </w:rPr>
        <w:t xml:space="preserve">גיוס </w:t>
      </w:r>
      <w:bookmarkStart w:id="16168" w:name="_ETM_Q42_375380"/>
      <w:bookmarkEnd w:id="16168"/>
      <w:r>
        <w:rPr>
          <w:rtl/>
        </w:rPr>
        <w:t xml:space="preserve">חובה </w:t>
      </w:r>
      <w:bookmarkStart w:id="16169" w:name="_ETM_Q42_375800"/>
      <w:bookmarkEnd w:id="16169"/>
      <w:r>
        <w:rPr>
          <w:rtl/>
        </w:rPr>
        <w:t xml:space="preserve">החל </w:t>
      </w:r>
      <w:bookmarkStart w:id="16170" w:name="_ETM_Q42_376100"/>
      <w:bookmarkEnd w:id="16170"/>
      <w:r>
        <w:rPr>
          <w:rtl/>
        </w:rPr>
        <w:t xml:space="preserve">ממחר </w:t>
      </w:r>
      <w:bookmarkStart w:id="16171" w:name="_ETM_Q42_376520"/>
      <w:bookmarkEnd w:id="16171"/>
      <w:r>
        <w:rPr>
          <w:rtl/>
        </w:rPr>
        <w:t>בבוקר</w:t>
      </w:r>
      <w:r>
        <w:rPr>
          <w:rFonts w:hint="cs"/>
          <w:rtl/>
        </w:rPr>
        <w:t>.</w:t>
      </w:r>
      <w:r>
        <w:rPr>
          <w:rtl/>
        </w:rPr>
        <w:t xml:space="preserve"> </w:t>
      </w:r>
      <w:bookmarkStart w:id="16172" w:name="_ETM_Q42_377600"/>
      <w:bookmarkEnd w:id="16172"/>
      <w:r>
        <w:rPr>
          <w:rtl/>
        </w:rPr>
        <w:t xml:space="preserve">ובעצם </w:t>
      </w:r>
      <w:bookmarkStart w:id="16173" w:name="_ETM_Q42_378200"/>
      <w:bookmarkEnd w:id="16173"/>
      <w:r>
        <w:rPr>
          <w:rtl/>
        </w:rPr>
        <w:t>ה</w:t>
      </w:r>
      <w:bookmarkStart w:id="16174" w:name="_ETM_Q42_378209"/>
      <w:bookmarkEnd w:id="16174"/>
      <w:r>
        <w:rPr>
          <w:rtl/>
        </w:rPr>
        <w:t>חוק</w:t>
      </w:r>
      <w:r>
        <w:rPr>
          <w:rFonts w:hint="cs"/>
          <w:rtl/>
        </w:rPr>
        <w:t xml:space="preserve"> אומר:</w:t>
      </w:r>
      <w:r>
        <w:rPr>
          <w:rtl/>
        </w:rPr>
        <w:t xml:space="preserve"> </w:t>
      </w:r>
      <w:bookmarkStart w:id="16175" w:name="_ETM_Q42_379300"/>
      <w:bookmarkEnd w:id="16175"/>
      <w:r>
        <w:rPr>
          <w:rtl/>
        </w:rPr>
        <w:t xml:space="preserve">כל </w:t>
      </w:r>
      <w:bookmarkStart w:id="16176" w:name="_ETM_Q42_379690"/>
      <w:bookmarkEnd w:id="16176"/>
      <w:r>
        <w:rPr>
          <w:rtl/>
        </w:rPr>
        <w:t xml:space="preserve">מי </w:t>
      </w:r>
      <w:bookmarkStart w:id="16177" w:name="_ETM_Q42_379870"/>
      <w:bookmarkEnd w:id="16177"/>
      <w:r>
        <w:rPr>
          <w:rtl/>
        </w:rPr>
        <w:t xml:space="preserve">שבידו </w:t>
      </w:r>
      <w:bookmarkStart w:id="16178" w:name="_ETM_Q42_380440"/>
      <w:bookmarkEnd w:id="16178"/>
      <w:r>
        <w:rPr>
          <w:rtl/>
        </w:rPr>
        <w:t xml:space="preserve">סמכות </w:t>
      </w:r>
      <w:bookmarkStart w:id="16179" w:name="_ETM_Q42_380860"/>
      <w:bookmarkEnd w:id="16179"/>
      <w:r>
        <w:rPr>
          <w:rtl/>
        </w:rPr>
        <w:t>ש</w:t>
      </w:r>
      <w:r>
        <w:rPr>
          <w:rFonts w:hint="cs"/>
          <w:rtl/>
        </w:rPr>
        <w:t>פיטה</w:t>
      </w:r>
      <w:bookmarkStart w:id="16180" w:name="_ETM_Q42_381280"/>
      <w:bookmarkEnd w:id="16180"/>
      <w:r>
        <w:rPr>
          <w:rFonts w:hint="cs"/>
          <w:rtl/>
        </w:rPr>
        <w:t xml:space="preserve">, </w:t>
      </w:r>
      <w:r>
        <w:rPr>
          <w:rtl/>
        </w:rPr>
        <w:t xml:space="preserve">בתי </w:t>
      </w:r>
      <w:bookmarkStart w:id="16181" w:name="_ETM_Q42_381580"/>
      <w:bookmarkEnd w:id="16181"/>
      <w:r>
        <w:rPr>
          <w:rtl/>
        </w:rPr>
        <w:t>משפט</w:t>
      </w:r>
      <w:r>
        <w:rPr>
          <w:rFonts w:hint="cs"/>
          <w:rtl/>
        </w:rPr>
        <w:t>,</w:t>
      </w:r>
      <w:r>
        <w:rPr>
          <w:rtl/>
        </w:rPr>
        <w:t xml:space="preserve"> </w:t>
      </w:r>
      <w:bookmarkStart w:id="16182" w:name="_ETM_Q42_382150"/>
      <w:bookmarkEnd w:id="16182"/>
      <w:r>
        <w:rPr>
          <w:rtl/>
        </w:rPr>
        <w:t xml:space="preserve">לרבות </w:t>
      </w:r>
      <w:bookmarkStart w:id="16183" w:name="_ETM_Q42_382540"/>
      <w:bookmarkEnd w:id="16183"/>
      <w:r>
        <w:rPr>
          <w:rtl/>
        </w:rPr>
        <w:t xml:space="preserve">בית </w:t>
      </w:r>
      <w:bookmarkStart w:id="16184" w:name="_ETM_Q42_382690"/>
      <w:bookmarkEnd w:id="16184"/>
      <w:r>
        <w:rPr>
          <w:rtl/>
        </w:rPr>
        <w:t xml:space="preserve">משפט </w:t>
      </w:r>
      <w:bookmarkStart w:id="16185" w:name="_ETM_Q42_383080"/>
      <w:bookmarkEnd w:id="16185"/>
      <w:r>
        <w:rPr>
          <w:rtl/>
        </w:rPr>
        <w:t>עליון</w:t>
      </w:r>
      <w:r>
        <w:rPr>
          <w:rFonts w:hint="cs"/>
          <w:rtl/>
        </w:rPr>
        <w:t>,</w:t>
      </w:r>
      <w:r>
        <w:rPr>
          <w:rtl/>
        </w:rPr>
        <w:t xml:space="preserve"> </w:t>
      </w:r>
      <w:bookmarkStart w:id="16186" w:name="_ETM_Q42_383769"/>
      <w:bookmarkEnd w:id="16186"/>
      <w:r>
        <w:rPr>
          <w:rtl/>
        </w:rPr>
        <w:t xml:space="preserve">לא </w:t>
      </w:r>
      <w:bookmarkStart w:id="16187" w:name="_ETM_Q42_384190"/>
      <w:bookmarkEnd w:id="16187"/>
      <w:r>
        <w:rPr>
          <w:rtl/>
        </w:rPr>
        <w:t xml:space="preserve">יידרש </w:t>
      </w:r>
      <w:bookmarkStart w:id="16188" w:name="_ETM_Q42_384760"/>
      <w:bookmarkEnd w:id="16188"/>
      <w:r>
        <w:rPr>
          <w:rtl/>
        </w:rPr>
        <w:t xml:space="preserve">במישרין </w:t>
      </w:r>
      <w:bookmarkStart w:id="16189" w:name="_ETM_Q42_385480"/>
      <w:bookmarkEnd w:id="16189"/>
      <w:r>
        <w:rPr>
          <w:rtl/>
        </w:rPr>
        <w:t xml:space="preserve">או </w:t>
      </w:r>
      <w:bookmarkStart w:id="16190" w:name="_ETM_Q42_385540"/>
      <w:bookmarkEnd w:id="16190"/>
      <w:r>
        <w:rPr>
          <w:rtl/>
        </w:rPr>
        <w:t xml:space="preserve">בעקיפין </w:t>
      </w:r>
      <w:bookmarkStart w:id="16191" w:name="_ETM_Q42_386110"/>
      <w:bookmarkEnd w:id="16191"/>
      <w:r>
        <w:rPr>
          <w:rtl/>
        </w:rPr>
        <w:t xml:space="preserve">לשאלה </w:t>
      </w:r>
      <w:bookmarkStart w:id="16192" w:name="_ETM_Q42_386650"/>
      <w:bookmarkEnd w:id="16192"/>
      <w:r>
        <w:rPr>
          <w:rtl/>
        </w:rPr>
        <w:t xml:space="preserve">בדבר </w:t>
      </w:r>
      <w:bookmarkStart w:id="16193" w:name="_ETM_Q42_386959"/>
      <w:bookmarkEnd w:id="16193"/>
      <w:r>
        <w:rPr>
          <w:rtl/>
        </w:rPr>
        <w:t xml:space="preserve">תוקפו </w:t>
      </w:r>
      <w:bookmarkStart w:id="16194" w:name="_ETM_Q42_387769"/>
      <w:bookmarkEnd w:id="16194"/>
      <w:r>
        <w:rPr>
          <w:rtl/>
        </w:rPr>
        <w:t xml:space="preserve">של </w:t>
      </w:r>
      <w:bookmarkStart w:id="16195" w:name="_ETM_Q42_388010"/>
      <w:bookmarkEnd w:id="16195"/>
      <w:r>
        <w:rPr>
          <w:rtl/>
        </w:rPr>
        <w:t>חוק</w:t>
      </w:r>
      <w:bookmarkStart w:id="16196" w:name="_ETM_Q42_388310"/>
      <w:bookmarkEnd w:id="16196"/>
      <w:r>
        <w:rPr>
          <w:rFonts w:hint="cs"/>
          <w:rtl/>
        </w:rPr>
        <w:t>-</w:t>
      </w:r>
      <w:r>
        <w:rPr>
          <w:rtl/>
        </w:rPr>
        <w:t xml:space="preserve">יסוד </w:t>
      </w:r>
      <w:bookmarkStart w:id="16197" w:name="_ETM_Q42_388819"/>
      <w:bookmarkEnd w:id="16197"/>
      <w:r>
        <w:rPr>
          <w:rtl/>
        </w:rPr>
        <w:t xml:space="preserve">ולא </w:t>
      </w:r>
      <w:bookmarkStart w:id="16198" w:name="_ETM_Q42_389090"/>
      <w:bookmarkEnd w:id="16198"/>
      <w:r>
        <w:rPr>
          <w:rtl/>
        </w:rPr>
        <w:t xml:space="preserve">יהיה </w:t>
      </w:r>
      <w:bookmarkStart w:id="16199" w:name="_ETM_Q42_389269"/>
      <w:bookmarkEnd w:id="16199"/>
      <w:r>
        <w:rPr>
          <w:rtl/>
        </w:rPr>
        <w:t xml:space="preserve">תוקף </w:t>
      </w:r>
      <w:bookmarkStart w:id="16200" w:name="_ETM_Q42_390019"/>
      <w:bookmarkEnd w:id="16200"/>
      <w:r>
        <w:rPr>
          <w:rtl/>
        </w:rPr>
        <w:t xml:space="preserve">להחלטה </w:t>
      </w:r>
      <w:bookmarkStart w:id="16201" w:name="_ETM_Q42_390650"/>
      <w:bookmarkEnd w:id="16201"/>
      <w:r>
        <w:rPr>
          <w:rtl/>
        </w:rPr>
        <w:t xml:space="preserve">שהתקבלה </w:t>
      </w:r>
      <w:bookmarkStart w:id="16202" w:name="_ETM_Q42_391249"/>
      <w:bookmarkEnd w:id="16202"/>
      <w:r>
        <w:rPr>
          <w:rtl/>
        </w:rPr>
        <w:t>בעניין</w:t>
      </w:r>
      <w:r>
        <w:rPr>
          <w:rFonts w:hint="cs"/>
          <w:rtl/>
        </w:rPr>
        <w:t>.</w:t>
      </w:r>
      <w:bookmarkStart w:id="16203" w:name="_ETM_Q42_392306"/>
      <w:bookmarkStart w:id="16204" w:name="_ETM_Q42_392409"/>
      <w:bookmarkEnd w:id="16203"/>
      <w:bookmarkEnd w:id="16204"/>
    </w:p>
    <w:p w:rsidR="007310D6" w:rsidRDefault="007310D6" w:rsidP="00AD6EC4">
      <w:pPr>
        <w:rPr>
          <w:rtl/>
        </w:rPr>
      </w:pPr>
    </w:p>
    <w:p w:rsidR="007310D6" w:rsidRDefault="007310D6" w:rsidP="00A81B99">
      <w:bookmarkStart w:id="16205" w:name="_ETM_Q42_392430"/>
      <w:bookmarkStart w:id="16206" w:name="_ETM_Q42_392506"/>
      <w:bookmarkEnd w:id="16205"/>
      <w:bookmarkEnd w:id="16206"/>
      <w:r>
        <w:rPr>
          <w:rtl/>
        </w:rPr>
        <w:t xml:space="preserve"> </w:t>
      </w:r>
      <w:bookmarkStart w:id="16207" w:name="_ETM_Q42_392480"/>
      <w:bookmarkEnd w:id="16207"/>
      <w:r>
        <w:rPr>
          <w:rtl/>
        </w:rPr>
        <w:t>והינה</w:t>
      </w:r>
      <w:r>
        <w:rPr>
          <w:rFonts w:hint="cs"/>
          <w:rtl/>
        </w:rPr>
        <w:t>,</w:t>
      </w:r>
      <w:r>
        <w:rPr>
          <w:rtl/>
        </w:rPr>
        <w:t xml:space="preserve"> </w:t>
      </w:r>
      <w:bookmarkStart w:id="16208" w:name="_ETM_Q42_392810"/>
      <w:bookmarkEnd w:id="16208"/>
      <w:r>
        <w:rPr>
          <w:rtl/>
        </w:rPr>
        <w:t xml:space="preserve">אדוני </w:t>
      </w:r>
      <w:bookmarkStart w:id="16209" w:name="_ETM_Q42_393110"/>
      <w:bookmarkEnd w:id="16209"/>
      <w:r>
        <w:rPr>
          <w:rtl/>
        </w:rPr>
        <w:t>היושב-ראש</w:t>
      </w:r>
      <w:r>
        <w:rPr>
          <w:rFonts w:hint="cs"/>
          <w:rtl/>
        </w:rPr>
        <w:t xml:space="preserve">, </w:t>
      </w:r>
      <w:bookmarkStart w:id="16210" w:name="_ETM_Q42_394660"/>
      <w:bookmarkEnd w:id="16210"/>
      <w:r>
        <w:rPr>
          <w:rtl/>
        </w:rPr>
        <w:t xml:space="preserve">יש </w:t>
      </w:r>
      <w:bookmarkStart w:id="16211" w:name="_ETM_Q42_394930"/>
      <w:bookmarkEnd w:id="16211"/>
      <w:r>
        <w:rPr>
          <w:rtl/>
        </w:rPr>
        <w:t xml:space="preserve">משפט </w:t>
      </w:r>
      <w:bookmarkStart w:id="16212" w:name="_ETM_Q42_395560"/>
      <w:bookmarkEnd w:id="16212"/>
      <w:r>
        <w:rPr>
          <w:rtl/>
        </w:rPr>
        <w:t>שאומ</w:t>
      </w:r>
      <w:r>
        <w:rPr>
          <w:rFonts w:hint="cs"/>
          <w:rtl/>
        </w:rPr>
        <w:t xml:space="preserve">ר </w:t>
      </w:r>
      <w:r w:rsidR="00305056">
        <w:t>b</w:t>
      </w:r>
      <w:r>
        <w:t xml:space="preserve">ad </w:t>
      </w:r>
      <w:r w:rsidR="00305056">
        <w:t>cases make bad l</w:t>
      </w:r>
      <w:r w:rsidRPr="00B93E65">
        <w:t>aw</w:t>
      </w:r>
      <w:r>
        <w:rPr>
          <w:rFonts w:hint="cs"/>
          <w:rtl/>
        </w:rPr>
        <w:t xml:space="preserve">. </w:t>
      </w:r>
      <w:bookmarkStart w:id="16213" w:name="_ETM_Q42_398819"/>
      <w:bookmarkEnd w:id="16213"/>
      <w:r>
        <w:rPr>
          <w:rtl/>
        </w:rPr>
        <w:t xml:space="preserve">אנחנו </w:t>
      </w:r>
      <w:bookmarkStart w:id="16214" w:name="_ETM_Q42_399209"/>
      <w:bookmarkEnd w:id="16214"/>
      <w:r>
        <w:rPr>
          <w:rtl/>
        </w:rPr>
        <w:t>כרגע</w:t>
      </w:r>
      <w:r>
        <w:rPr>
          <w:rFonts w:hint="cs"/>
          <w:rtl/>
        </w:rPr>
        <w:t>,</w:t>
      </w:r>
      <w:r>
        <w:rPr>
          <w:rtl/>
        </w:rPr>
        <w:t xml:space="preserve"> </w:t>
      </w:r>
      <w:bookmarkStart w:id="16215" w:name="_ETM_Q42_399719"/>
      <w:bookmarkEnd w:id="16215"/>
      <w:r>
        <w:rPr>
          <w:rtl/>
        </w:rPr>
        <w:t>לצערי</w:t>
      </w:r>
      <w:r>
        <w:rPr>
          <w:rFonts w:hint="cs"/>
          <w:rtl/>
        </w:rPr>
        <w:t>,</w:t>
      </w:r>
      <w:r>
        <w:rPr>
          <w:rtl/>
        </w:rPr>
        <w:t xml:space="preserve"> </w:t>
      </w:r>
      <w:bookmarkStart w:id="16216" w:name="_ETM_Q42_400569"/>
      <w:bookmarkEnd w:id="16216"/>
      <w:r>
        <w:rPr>
          <w:rtl/>
        </w:rPr>
        <w:t xml:space="preserve">חיים </w:t>
      </w:r>
      <w:bookmarkStart w:id="16217" w:name="_ETM_Q42_401290"/>
      <w:bookmarkEnd w:id="16217"/>
      <w:r>
        <w:rPr>
          <w:rtl/>
        </w:rPr>
        <w:t xml:space="preserve">וחווים </w:t>
      </w:r>
      <w:bookmarkStart w:id="16218" w:name="_ETM_Q42_401920"/>
      <w:bookmarkEnd w:id="16218"/>
      <w:r>
        <w:rPr>
          <w:rtl/>
        </w:rPr>
        <w:t xml:space="preserve">את </w:t>
      </w:r>
      <w:bookmarkStart w:id="16219" w:name="_ETM_Q42_402069"/>
      <w:bookmarkEnd w:id="16219"/>
      <w:r>
        <w:rPr>
          <w:rtl/>
        </w:rPr>
        <w:t xml:space="preserve">הדבר </w:t>
      </w:r>
      <w:bookmarkStart w:id="16220" w:name="_ETM_Q42_402520"/>
      <w:bookmarkEnd w:id="16220"/>
      <w:r>
        <w:rPr>
          <w:rtl/>
        </w:rPr>
        <w:t xml:space="preserve">הזה </w:t>
      </w:r>
      <w:bookmarkStart w:id="16221" w:name="_ETM_Q42_402730"/>
      <w:bookmarkEnd w:id="16221"/>
      <w:r>
        <w:rPr>
          <w:rtl/>
        </w:rPr>
        <w:t xml:space="preserve">בכנסת </w:t>
      </w:r>
      <w:bookmarkStart w:id="16222" w:name="_ETM_Q42_403300"/>
      <w:bookmarkEnd w:id="16222"/>
      <w:r>
        <w:rPr>
          <w:rtl/>
        </w:rPr>
        <w:t>הזו</w:t>
      </w:r>
      <w:r>
        <w:rPr>
          <w:rFonts w:hint="cs"/>
          <w:rtl/>
        </w:rPr>
        <w:t>.</w:t>
      </w:r>
      <w:r>
        <w:rPr>
          <w:rtl/>
        </w:rPr>
        <w:t xml:space="preserve"> </w:t>
      </w:r>
      <w:bookmarkStart w:id="16223" w:name="_ETM_Q42_404020"/>
      <w:bookmarkEnd w:id="16223"/>
      <w:r>
        <w:rPr>
          <w:rtl/>
        </w:rPr>
        <w:t xml:space="preserve">הרי </w:t>
      </w:r>
      <w:bookmarkStart w:id="16224" w:name="_ETM_Q42_404260"/>
      <w:bookmarkEnd w:id="16224"/>
      <w:r>
        <w:rPr>
          <w:rtl/>
        </w:rPr>
        <w:t xml:space="preserve">קיבלנו </w:t>
      </w:r>
      <w:bookmarkStart w:id="16225" w:name="_ETM_Q42_404740"/>
      <w:bookmarkEnd w:id="16225"/>
      <w:r>
        <w:rPr>
          <w:rtl/>
        </w:rPr>
        <w:t xml:space="preserve">הדגמה </w:t>
      </w:r>
      <w:bookmarkStart w:id="16226" w:name="_ETM_Q42_405230"/>
      <w:bookmarkEnd w:id="16226"/>
      <w:r>
        <w:rPr>
          <w:rFonts w:hint="cs"/>
          <w:rtl/>
        </w:rPr>
        <w:t xml:space="preserve">חיה. בעצם </w:t>
      </w:r>
      <w:bookmarkStart w:id="16227" w:name="_ETM_Q42_406430"/>
      <w:bookmarkEnd w:id="16227"/>
      <w:r>
        <w:rPr>
          <w:rtl/>
        </w:rPr>
        <w:t xml:space="preserve">מה </w:t>
      </w:r>
      <w:bookmarkStart w:id="16228" w:name="_ETM_Q42_406519"/>
      <w:bookmarkEnd w:id="16228"/>
      <w:r>
        <w:rPr>
          <w:rtl/>
        </w:rPr>
        <w:t xml:space="preserve">עושה </w:t>
      </w:r>
      <w:bookmarkStart w:id="16229" w:name="_ETM_Q42_406879"/>
      <w:bookmarkEnd w:id="16229"/>
      <w:r>
        <w:rPr>
          <w:rtl/>
        </w:rPr>
        <w:t>הממשלה</w:t>
      </w:r>
      <w:r>
        <w:rPr>
          <w:rFonts w:hint="cs"/>
          <w:rtl/>
        </w:rPr>
        <w:t>?</w:t>
      </w:r>
      <w:r>
        <w:rPr>
          <w:rtl/>
        </w:rPr>
        <w:t xml:space="preserve"> </w:t>
      </w:r>
      <w:bookmarkStart w:id="16230" w:name="_ETM_Q42_407870"/>
      <w:bookmarkEnd w:id="16230"/>
      <w:r>
        <w:rPr>
          <w:rtl/>
        </w:rPr>
        <w:t>מייצר</w:t>
      </w:r>
      <w:r>
        <w:rPr>
          <w:rFonts w:hint="cs"/>
          <w:rtl/>
        </w:rPr>
        <w:t>ת</w:t>
      </w:r>
      <w:r>
        <w:rPr>
          <w:rtl/>
        </w:rPr>
        <w:t xml:space="preserve"> </w:t>
      </w:r>
      <w:bookmarkStart w:id="16231" w:name="_ETM_Q42_408319"/>
      <w:bookmarkStart w:id="16232" w:name="_ETM_Q42_408440"/>
      <w:bookmarkEnd w:id="16231"/>
      <w:bookmarkEnd w:id="16232"/>
      <w:r>
        <w:rPr>
          <w:rtl/>
        </w:rPr>
        <w:t xml:space="preserve">חוק </w:t>
      </w:r>
      <w:bookmarkStart w:id="16233" w:name="_ETM_Q42_409310"/>
      <w:bookmarkEnd w:id="16233"/>
      <w:r>
        <w:rPr>
          <w:rtl/>
        </w:rPr>
        <w:t xml:space="preserve">שהוא </w:t>
      </w:r>
      <w:bookmarkStart w:id="16234" w:name="_ETM_Q42_409610"/>
      <w:bookmarkEnd w:id="16234"/>
      <w:r>
        <w:rPr>
          <w:rtl/>
        </w:rPr>
        <w:t xml:space="preserve">לא </w:t>
      </w:r>
      <w:bookmarkStart w:id="16235" w:name="_ETM_Q42_409790"/>
      <w:bookmarkEnd w:id="16235"/>
      <w:r>
        <w:rPr>
          <w:rtl/>
        </w:rPr>
        <w:t xml:space="preserve">באמת </w:t>
      </w:r>
      <w:bookmarkStart w:id="16236" w:name="_ETM_Q42_410269"/>
      <w:bookmarkEnd w:id="16236"/>
      <w:r>
        <w:rPr>
          <w:rtl/>
        </w:rPr>
        <w:t>חוק</w:t>
      </w:r>
      <w:bookmarkStart w:id="16237" w:name="_ETM_Q42_410510"/>
      <w:bookmarkEnd w:id="16237"/>
      <w:r>
        <w:t>-</w:t>
      </w:r>
      <w:r>
        <w:rPr>
          <w:rtl/>
        </w:rPr>
        <w:t xml:space="preserve">יסוד </w:t>
      </w:r>
      <w:bookmarkStart w:id="16238" w:name="_ETM_Q42_410900"/>
      <w:bookmarkEnd w:id="16238"/>
      <w:r>
        <w:rPr>
          <w:rtl/>
        </w:rPr>
        <w:t xml:space="preserve">שראוי </w:t>
      </w:r>
      <w:bookmarkStart w:id="16239" w:name="_ETM_Q42_411650"/>
      <w:bookmarkEnd w:id="16239"/>
      <w:r>
        <w:rPr>
          <w:rtl/>
        </w:rPr>
        <w:t xml:space="preserve">להגנה </w:t>
      </w:r>
      <w:bookmarkStart w:id="16240" w:name="_ETM_Q42_412190"/>
      <w:bookmarkEnd w:id="16240"/>
      <w:r>
        <w:rPr>
          <w:rtl/>
        </w:rPr>
        <w:t xml:space="preserve">מפני </w:t>
      </w:r>
      <w:bookmarkStart w:id="16241" w:name="_ETM_Q42_412610"/>
      <w:bookmarkEnd w:id="16241"/>
      <w:r>
        <w:rPr>
          <w:rtl/>
        </w:rPr>
        <w:t xml:space="preserve">בית </w:t>
      </w:r>
      <w:bookmarkStart w:id="16242" w:name="_ETM_Q42_412849"/>
      <w:bookmarkEnd w:id="16242"/>
      <w:r>
        <w:rPr>
          <w:rtl/>
        </w:rPr>
        <w:t xml:space="preserve">המשפט </w:t>
      </w:r>
      <w:bookmarkStart w:id="16243" w:name="_ETM_Q42_413510"/>
      <w:bookmarkEnd w:id="16243"/>
      <w:r>
        <w:rPr>
          <w:rtl/>
        </w:rPr>
        <w:t xml:space="preserve">בצורה </w:t>
      </w:r>
      <w:bookmarkStart w:id="16244" w:name="_ETM_Q42_414019"/>
      <w:bookmarkEnd w:id="16244"/>
      <w:r>
        <w:rPr>
          <w:rtl/>
        </w:rPr>
        <w:t xml:space="preserve">גורפת </w:t>
      </w:r>
      <w:bookmarkStart w:id="16245" w:name="_ETM_Q42_414530"/>
      <w:bookmarkEnd w:id="16245"/>
      <w:r>
        <w:rPr>
          <w:rtl/>
        </w:rPr>
        <w:t xml:space="preserve">כי </w:t>
      </w:r>
      <w:bookmarkStart w:id="16246" w:name="_ETM_Q42_414650"/>
      <w:bookmarkEnd w:id="16246"/>
      <w:r>
        <w:rPr>
          <w:rtl/>
        </w:rPr>
        <w:t xml:space="preserve">הוא </w:t>
      </w:r>
      <w:bookmarkStart w:id="16247" w:name="_ETM_Q42_414739"/>
      <w:bookmarkEnd w:id="16247"/>
      <w:r>
        <w:rPr>
          <w:rtl/>
        </w:rPr>
        <w:t xml:space="preserve">מבטא </w:t>
      </w:r>
      <w:bookmarkStart w:id="16248" w:name="_ETM_Q42_416010"/>
      <w:bookmarkEnd w:id="16248"/>
      <w:r>
        <w:rPr>
          <w:rtl/>
        </w:rPr>
        <w:t xml:space="preserve">בעצם </w:t>
      </w:r>
      <w:bookmarkStart w:id="16249" w:name="_ETM_Q42_416580"/>
      <w:bookmarkEnd w:id="16249"/>
      <w:r>
        <w:rPr>
          <w:rtl/>
        </w:rPr>
        <w:t xml:space="preserve">את </w:t>
      </w:r>
      <w:bookmarkStart w:id="16250" w:name="_ETM_Q42_416700"/>
      <w:bookmarkEnd w:id="16250"/>
      <w:r>
        <w:rPr>
          <w:rtl/>
        </w:rPr>
        <w:t xml:space="preserve">עקרונות </w:t>
      </w:r>
      <w:bookmarkStart w:id="16251" w:name="_ETM_Q42_417150"/>
      <w:bookmarkEnd w:id="16251"/>
      <w:r>
        <w:rPr>
          <w:rtl/>
        </w:rPr>
        <w:t xml:space="preserve">היסוד </w:t>
      </w:r>
      <w:bookmarkStart w:id="16252" w:name="_ETM_Q42_417569"/>
      <w:bookmarkEnd w:id="16252"/>
      <w:r>
        <w:rPr>
          <w:rtl/>
        </w:rPr>
        <w:t xml:space="preserve">של </w:t>
      </w:r>
      <w:bookmarkStart w:id="16253" w:name="_ETM_Q42_417750"/>
      <w:bookmarkEnd w:id="16253"/>
      <w:r>
        <w:rPr>
          <w:rtl/>
        </w:rPr>
        <w:t>המדינה</w:t>
      </w:r>
      <w:r>
        <w:rPr>
          <w:rFonts w:hint="cs"/>
          <w:rtl/>
        </w:rPr>
        <w:t>,</w:t>
      </w:r>
      <w:r>
        <w:rPr>
          <w:rtl/>
        </w:rPr>
        <w:t xml:space="preserve"> </w:t>
      </w:r>
      <w:bookmarkStart w:id="16254" w:name="_ETM_Q42_418200"/>
      <w:bookmarkEnd w:id="16254"/>
      <w:r>
        <w:rPr>
          <w:rtl/>
        </w:rPr>
        <w:t xml:space="preserve">הוא </w:t>
      </w:r>
      <w:bookmarkStart w:id="16255" w:name="_ETM_Q42_418319"/>
      <w:bookmarkEnd w:id="16255"/>
      <w:r>
        <w:rPr>
          <w:rFonts w:hint="cs"/>
          <w:rtl/>
        </w:rPr>
        <w:t xml:space="preserve">מעין </w:t>
      </w:r>
      <w:bookmarkStart w:id="16256" w:name="_ETM_Q42_418770"/>
      <w:bookmarkEnd w:id="16256"/>
      <w:r>
        <w:rPr>
          <w:rtl/>
        </w:rPr>
        <w:t>חוקה</w:t>
      </w:r>
      <w:r>
        <w:rPr>
          <w:rFonts w:hint="cs"/>
          <w:rtl/>
        </w:rPr>
        <w:t>,</w:t>
      </w:r>
      <w:r>
        <w:rPr>
          <w:rtl/>
        </w:rPr>
        <w:t xml:space="preserve"> </w:t>
      </w:r>
      <w:bookmarkStart w:id="16257" w:name="_ETM_Q42_419930"/>
      <w:bookmarkEnd w:id="16257"/>
      <w:r>
        <w:rPr>
          <w:rtl/>
        </w:rPr>
        <w:t>ואומר</w:t>
      </w:r>
      <w:r>
        <w:rPr>
          <w:rFonts w:hint="cs"/>
          <w:rtl/>
        </w:rPr>
        <w:t>ת:</w:t>
      </w:r>
      <w:r>
        <w:rPr>
          <w:rtl/>
        </w:rPr>
        <w:t xml:space="preserve"> </w:t>
      </w:r>
      <w:bookmarkStart w:id="16258" w:name="_ETM_Q42_421309"/>
      <w:bookmarkEnd w:id="16258"/>
      <w:r>
        <w:rPr>
          <w:rtl/>
        </w:rPr>
        <w:t xml:space="preserve">כל </w:t>
      </w:r>
      <w:bookmarkStart w:id="16259" w:name="_ETM_Q42_421639"/>
      <w:bookmarkEnd w:id="16259"/>
      <w:r>
        <w:rPr>
          <w:rtl/>
        </w:rPr>
        <w:t xml:space="preserve">חוק </w:t>
      </w:r>
      <w:bookmarkStart w:id="16260" w:name="_ETM_Q42_421999"/>
      <w:bookmarkEnd w:id="16260"/>
      <w:r>
        <w:rPr>
          <w:rtl/>
        </w:rPr>
        <w:t xml:space="preserve">שיש </w:t>
      </w:r>
      <w:bookmarkStart w:id="16261" w:name="_ETM_Q42_422510"/>
      <w:bookmarkEnd w:id="16261"/>
      <w:r>
        <w:rPr>
          <w:rtl/>
        </w:rPr>
        <w:t>בו</w:t>
      </w:r>
      <w:r>
        <w:rPr>
          <w:rFonts w:hint="cs"/>
          <w:rtl/>
        </w:rPr>
        <w:t xml:space="preserve"> את המילה </w:t>
      </w:r>
      <w:bookmarkStart w:id="16262" w:name="_ETM_Q42_421540"/>
      <w:bookmarkEnd w:id="16262"/>
      <w:r>
        <w:rPr>
          <w:rFonts w:hint="cs"/>
          <w:rtl/>
        </w:rPr>
        <w:t>"יסוד"</w:t>
      </w:r>
      <w:r>
        <w:rPr>
          <w:rtl/>
        </w:rPr>
        <w:t xml:space="preserve"> </w:t>
      </w:r>
      <w:bookmarkStart w:id="16263" w:name="_ETM_Q42_424269"/>
      <w:bookmarkEnd w:id="16263"/>
      <w:r w:rsidR="00A81B99">
        <w:rPr>
          <w:rFonts w:hint="cs"/>
          <w:rtl/>
        </w:rPr>
        <w:t xml:space="preserve">– </w:t>
      </w:r>
      <w:r>
        <w:rPr>
          <w:rtl/>
        </w:rPr>
        <w:t xml:space="preserve">אני </w:t>
      </w:r>
      <w:bookmarkStart w:id="16264" w:name="_ETM_Q42_424540"/>
      <w:bookmarkEnd w:id="16264"/>
      <w:r>
        <w:rPr>
          <w:rtl/>
        </w:rPr>
        <w:t>קובע</w:t>
      </w:r>
      <w:r>
        <w:rPr>
          <w:rFonts w:hint="cs"/>
          <w:rtl/>
        </w:rPr>
        <w:t>ת</w:t>
      </w:r>
      <w:r>
        <w:rPr>
          <w:rtl/>
        </w:rPr>
        <w:t xml:space="preserve"> </w:t>
      </w:r>
      <w:bookmarkStart w:id="16265" w:name="_ETM_Q42_425410"/>
      <w:bookmarkEnd w:id="16265"/>
      <w:r>
        <w:rPr>
          <w:rtl/>
        </w:rPr>
        <w:t>שאי</w:t>
      </w:r>
      <w:bookmarkStart w:id="16266" w:name="_ETM_Q42_426010"/>
      <w:bookmarkEnd w:id="16266"/>
      <w:r>
        <w:t>-</w:t>
      </w:r>
      <w:r>
        <w:rPr>
          <w:rtl/>
        </w:rPr>
        <w:t xml:space="preserve">אפשר </w:t>
      </w:r>
      <w:bookmarkStart w:id="16267" w:name="_ETM_Q42_426730"/>
      <w:bookmarkEnd w:id="16267"/>
      <w:r>
        <w:rPr>
          <w:rtl/>
        </w:rPr>
        <w:t>ל</w:t>
      </w:r>
      <w:r>
        <w:rPr>
          <w:rFonts w:hint="cs"/>
          <w:rtl/>
        </w:rPr>
        <w:t>נ</w:t>
      </w:r>
      <w:r>
        <w:rPr>
          <w:rtl/>
        </w:rPr>
        <w:t xml:space="preserve">גוע </w:t>
      </w:r>
      <w:bookmarkStart w:id="16268" w:name="_ETM_Q42_427269"/>
      <w:bookmarkEnd w:id="16268"/>
      <w:r>
        <w:rPr>
          <w:rtl/>
        </w:rPr>
        <w:t xml:space="preserve">בו </w:t>
      </w:r>
      <w:bookmarkStart w:id="16269" w:name="_ETM_Q42_427720"/>
      <w:bookmarkEnd w:id="16269"/>
      <w:r>
        <w:rPr>
          <w:rtl/>
        </w:rPr>
        <w:t>בכלל</w:t>
      </w:r>
      <w:r>
        <w:rPr>
          <w:rFonts w:hint="cs"/>
          <w:rtl/>
        </w:rPr>
        <w:t>.</w:t>
      </w:r>
      <w:r>
        <w:rPr>
          <w:rtl/>
        </w:rPr>
        <w:t xml:space="preserve"> </w:t>
      </w:r>
      <w:bookmarkStart w:id="16270" w:name="_ETM_Q42_429360"/>
      <w:bookmarkStart w:id="16271" w:name="_ETM_Q42_429599"/>
      <w:bookmarkEnd w:id="16270"/>
      <w:bookmarkEnd w:id="16271"/>
    </w:p>
    <w:p w:rsidR="007310D6" w:rsidRPr="00A81B99" w:rsidRDefault="007310D6" w:rsidP="00AD6EC4">
      <w:bookmarkStart w:id="16272" w:name="_ETM_Q42_432667"/>
      <w:bookmarkStart w:id="16273" w:name="_ETM_Q42_432740"/>
      <w:bookmarkEnd w:id="16272"/>
      <w:bookmarkEnd w:id="16273"/>
    </w:p>
    <w:p w:rsidR="007310D6" w:rsidRDefault="007310D6" w:rsidP="00AD6EC4">
      <w:pPr>
        <w:rPr>
          <w:rtl/>
        </w:rPr>
      </w:pPr>
      <w:bookmarkStart w:id="16274" w:name="_ETM_Q42_432812"/>
      <w:bookmarkStart w:id="16275" w:name="_ETM_Q42_432960"/>
      <w:bookmarkEnd w:id="16274"/>
      <w:bookmarkEnd w:id="16275"/>
      <w:r>
        <w:rPr>
          <w:rFonts w:hint="cs"/>
          <w:rtl/>
        </w:rPr>
        <w:t>ו</w:t>
      </w:r>
      <w:r>
        <w:rPr>
          <w:rtl/>
        </w:rPr>
        <w:t>עכשיו</w:t>
      </w:r>
      <w:r>
        <w:rPr>
          <w:rFonts w:hint="cs"/>
          <w:rtl/>
        </w:rPr>
        <w:t>,</w:t>
      </w:r>
      <w:r>
        <w:rPr>
          <w:rtl/>
        </w:rPr>
        <w:t xml:space="preserve"> </w:t>
      </w:r>
      <w:bookmarkStart w:id="16276" w:name="_ETM_Q42_429930"/>
      <w:bookmarkEnd w:id="16276"/>
      <w:r>
        <w:rPr>
          <w:rtl/>
        </w:rPr>
        <w:t xml:space="preserve">בוא </w:t>
      </w:r>
      <w:bookmarkStart w:id="16277" w:name="_ETM_Q42_430079"/>
      <w:bookmarkEnd w:id="16277"/>
      <w:r>
        <w:rPr>
          <w:rtl/>
        </w:rPr>
        <w:t xml:space="preserve">נדמיין </w:t>
      </w:r>
      <w:bookmarkStart w:id="16278" w:name="_ETM_Q42_430650"/>
      <w:bookmarkEnd w:id="16278"/>
      <w:r>
        <w:rPr>
          <w:rFonts w:hint="cs"/>
          <w:rtl/>
        </w:rPr>
        <w:t>ממש</w:t>
      </w:r>
      <w:r>
        <w:rPr>
          <w:rtl/>
        </w:rPr>
        <w:t xml:space="preserve">לה </w:t>
      </w:r>
      <w:bookmarkStart w:id="16279" w:name="_ETM_Q42_431430"/>
      <w:bookmarkEnd w:id="16279"/>
      <w:r>
        <w:rPr>
          <w:rtl/>
        </w:rPr>
        <w:t xml:space="preserve">שהחרדים </w:t>
      </w:r>
      <w:bookmarkStart w:id="16280" w:name="_ETM_Q42_432180"/>
      <w:bookmarkEnd w:id="16280"/>
      <w:r>
        <w:rPr>
          <w:rtl/>
        </w:rPr>
        <w:t>אינ</w:t>
      </w:r>
      <w:bookmarkStart w:id="16281" w:name="_ETM_Q42_432510"/>
      <w:bookmarkEnd w:id="16281"/>
      <w:r>
        <w:rPr>
          <w:rFonts w:hint="cs"/>
          <w:rtl/>
        </w:rPr>
        <w:t xml:space="preserve">ם </w:t>
      </w:r>
      <w:r>
        <w:rPr>
          <w:rtl/>
        </w:rPr>
        <w:t xml:space="preserve">חלק </w:t>
      </w:r>
      <w:bookmarkStart w:id="16282" w:name="_ETM_Q42_432900"/>
      <w:bookmarkEnd w:id="16282"/>
      <w:r>
        <w:rPr>
          <w:rtl/>
        </w:rPr>
        <w:t>מ</w:t>
      </w:r>
      <w:r>
        <w:rPr>
          <w:rFonts w:hint="cs"/>
          <w:rtl/>
        </w:rPr>
        <w:t xml:space="preserve">מנה, כן? </w:t>
      </w:r>
      <w:bookmarkStart w:id="16283" w:name="_ETM_Q42_434370"/>
      <w:bookmarkEnd w:id="16283"/>
      <w:r>
        <w:rPr>
          <w:rtl/>
        </w:rPr>
        <w:t xml:space="preserve">אני </w:t>
      </w:r>
      <w:bookmarkStart w:id="16284" w:name="_ETM_Q42_434549"/>
      <w:bookmarkEnd w:id="16284"/>
      <w:r>
        <w:rPr>
          <w:rtl/>
        </w:rPr>
        <w:t xml:space="preserve">רוצה </w:t>
      </w:r>
      <w:bookmarkStart w:id="16285" w:name="_ETM_Q42_434709"/>
      <w:bookmarkStart w:id="16286" w:name="_ETM_Q42_434859"/>
      <w:bookmarkEnd w:id="16285"/>
      <w:bookmarkEnd w:id="16286"/>
      <w:r>
        <w:rPr>
          <w:rtl/>
        </w:rPr>
        <w:t xml:space="preserve">לעשות </w:t>
      </w:r>
      <w:bookmarkStart w:id="16287" w:name="_ETM_Q42_435159"/>
      <w:bookmarkEnd w:id="16287"/>
      <w:r>
        <w:rPr>
          <w:rtl/>
        </w:rPr>
        <w:t xml:space="preserve">איתך </w:t>
      </w:r>
      <w:bookmarkStart w:id="16288" w:name="_ETM_Q42_435459"/>
      <w:bookmarkEnd w:id="16288"/>
      <w:r>
        <w:rPr>
          <w:rtl/>
        </w:rPr>
        <w:t xml:space="preserve">תרגיל </w:t>
      </w:r>
      <w:bookmarkStart w:id="16289" w:name="_ETM_Q42_435819"/>
      <w:bookmarkEnd w:id="16289"/>
      <w:r>
        <w:rPr>
          <w:rtl/>
        </w:rPr>
        <w:t>חשיבתי</w:t>
      </w:r>
      <w:r>
        <w:rPr>
          <w:rFonts w:hint="cs"/>
          <w:rtl/>
        </w:rPr>
        <w:t>,</w:t>
      </w:r>
      <w:r>
        <w:rPr>
          <w:rtl/>
        </w:rPr>
        <w:t xml:space="preserve"> </w:t>
      </w:r>
      <w:bookmarkStart w:id="16290" w:name="_ETM_Q42_436389"/>
      <w:bookmarkEnd w:id="16290"/>
      <w:r>
        <w:rPr>
          <w:rFonts w:hint="cs"/>
          <w:rtl/>
        </w:rPr>
        <w:t xml:space="preserve">ואומרת: </w:t>
      </w:r>
      <w:bookmarkStart w:id="16291" w:name="_ETM_Q42_437310"/>
      <w:bookmarkEnd w:id="16291"/>
      <w:r>
        <w:rPr>
          <w:rtl/>
        </w:rPr>
        <w:t>חוק</w:t>
      </w:r>
      <w:bookmarkStart w:id="16292" w:name="_ETM_Q42_437610"/>
      <w:bookmarkEnd w:id="16292"/>
      <w:r>
        <w:t>-</w:t>
      </w:r>
      <w:r>
        <w:rPr>
          <w:rtl/>
        </w:rPr>
        <w:t>יסוד</w:t>
      </w:r>
      <w:r>
        <w:rPr>
          <w:rFonts w:hint="cs"/>
          <w:rtl/>
        </w:rPr>
        <w:t>:</w:t>
      </w:r>
      <w:r>
        <w:rPr>
          <w:rtl/>
        </w:rPr>
        <w:t xml:space="preserve"> </w:t>
      </w:r>
      <w:bookmarkStart w:id="16293" w:name="_ETM_Q42_437970"/>
      <w:bookmarkEnd w:id="16293"/>
      <w:r>
        <w:rPr>
          <w:rtl/>
        </w:rPr>
        <w:t xml:space="preserve">גיוס </w:t>
      </w:r>
      <w:bookmarkStart w:id="16294" w:name="_ETM_Q42_438300"/>
      <w:bookmarkEnd w:id="16294"/>
      <w:r>
        <w:rPr>
          <w:rtl/>
        </w:rPr>
        <w:t>חובה</w:t>
      </w:r>
      <w:r>
        <w:rPr>
          <w:rFonts w:hint="cs"/>
          <w:rtl/>
        </w:rPr>
        <w:t>.</w:t>
      </w:r>
      <w:r>
        <w:rPr>
          <w:rtl/>
        </w:rPr>
        <w:t xml:space="preserve"> </w:t>
      </w:r>
      <w:bookmarkStart w:id="16295" w:name="_ETM_Q42_439500"/>
      <w:bookmarkEnd w:id="16295"/>
      <w:r>
        <w:rPr>
          <w:rtl/>
        </w:rPr>
        <w:t xml:space="preserve">ממחר </w:t>
      </w:r>
      <w:bookmarkStart w:id="16296" w:name="_ETM_Q42_440310"/>
      <w:bookmarkEnd w:id="16296"/>
      <w:r>
        <w:rPr>
          <w:rtl/>
        </w:rPr>
        <w:t>בבוקר</w:t>
      </w:r>
      <w:r>
        <w:rPr>
          <w:rFonts w:hint="cs"/>
          <w:rtl/>
        </w:rPr>
        <w:t xml:space="preserve"> אנחנו שולחים את המשטרה </w:t>
      </w:r>
      <w:bookmarkStart w:id="16297" w:name="_ETM_Q42_442548"/>
      <w:bookmarkEnd w:id="16297"/>
      <w:r>
        <w:rPr>
          <w:rFonts w:hint="cs"/>
          <w:rtl/>
        </w:rPr>
        <w:t xml:space="preserve">לגייס את </w:t>
      </w:r>
      <w:bookmarkStart w:id="16298" w:name="_ETM_Q42_441510"/>
      <w:bookmarkEnd w:id="16298"/>
      <w:r>
        <w:rPr>
          <w:rtl/>
        </w:rPr>
        <w:t xml:space="preserve">כל </w:t>
      </w:r>
      <w:bookmarkStart w:id="16299" w:name="_ETM_Q42_441779"/>
      <w:bookmarkEnd w:id="16299"/>
      <w:r>
        <w:rPr>
          <w:rtl/>
        </w:rPr>
        <w:t>החרדים</w:t>
      </w:r>
      <w:r>
        <w:rPr>
          <w:rFonts w:hint="cs"/>
          <w:rtl/>
        </w:rPr>
        <w:t xml:space="preserve"> בכפייה. </w:t>
      </w:r>
      <w:bookmarkStart w:id="16300" w:name="_ETM_Q42_446130"/>
      <w:bookmarkEnd w:id="16300"/>
      <w:r>
        <w:rPr>
          <w:rtl/>
        </w:rPr>
        <w:t xml:space="preserve">נתפס </w:t>
      </w:r>
      <w:bookmarkStart w:id="16301" w:name="_ETM_Q42_446850"/>
      <w:bookmarkEnd w:id="16301"/>
      <w:r>
        <w:rPr>
          <w:rtl/>
        </w:rPr>
        <w:t xml:space="preserve">בעיניך </w:t>
      </w:r>
      <w:bookmarkStart w:id="16302" w:name="_ETM_Q42_447870"/>
      <w:bookmarkEnd w:id="16302"/>
      <w:r>
        <w:rPr>
          <w:rtl/>
        </w:rPr>
        <w:t xml:space="preserve">שאין </w:t>
      </w:r>
      <w:bookmarkStart w:id="16303" w:name="_ETM_Q42_448350"/>
      <w:bookmarkEnd w:id="16303"/>
      <w:r>
        <w:rPr>
          <w:rtl/>
        </w:rPr>
        <w:t xml:space="preserve">שום </w:t>
      </w:r>
      <w:bookmarkStart w:id="16304" w:name="_ETM_Q42_448589"/>
      <w:bookmarkEnd w:id="16304"/>
      <w:r>
        <w:rPr>
          <w:rtl/>
        </w:rPr>
        <w:t xml:space="preserve">יכולת </w:t>
      </w:r>
      <w:bookmarkStart w:id="16305" w:name="_ETM_Q42_449009"/>
      <w:bookmarkEnd w:id="16305"/>
      <w:r>
        <w:rPr>
          <w:rtl/>
        </w:rPr>
        <w:t xml:space="preserve">לייצר </w:t>
      </w:r>
      <w:bookmarkStart w:id="16306" w:name="_ETM_Q42_449520"/>
      <w:bookmarkEnd w:id="16306"/>
      <w:r>
        <w:rPr>
          <w:rtl/>
        </w:rPr>
        <w:t xml:space="preserve">ביקורת </w:t>
      </w:r>
      <w:bookmarkStart w:id="16307" w:name="_ETM_Q42_450060"/>
      <w:bookmarkEnd w:id="16307"/>
      <w:r>
        <w:rPr>
          <w:rtl/>
        </w:rPr>
        <w:t xml:space="preserve">על </w:t>
      </w:r>
      <w:bookmarkStart w:id="16308" w:name="_ETM_Q42_450180"/>
      <w:bookmarkEnd w:id="16308"/>
      <w:r>
        <w:rPr>
          <w:rtl/>
        </w:rPr>
        <w:t xml:space="preserve">החוק </w:t>
      </w:r>
      <w:bookmarkStart w:id="16309" w:name="_ETM_Q42_450509"/>
      <w:bookmarkEnd w:id="16309"/>
      <w:r>
        <w:rPr>
          <w:rtl/>
        </w:rPr>
        <w:t>הזה</w:t>
      </w:r>
      <w:r>
        <w:rPr>
          <w:rFonts w:hint="cs"/>
          <w:rtl/>
        </w:rPr>
        <w:t>?</w:t>
      </w:r>
      <w:r>
        <w:rPr>
          <w:rtl/>
        </w:rPr>
        <w:t xml:space="preserve"> </w:t>
      </w:r>
      <w:bookmarkStart w:id="16310" w:name="_ETM_Q42_451400"/>
      <w:bookmarkEnd w:id="16310"/>
      <w:r>
        <w:rPr>
          <w:rtl/>
        </w:rPr>
        <w:t xml:space="preserve">הרי </w:t>
      </w:r>
      <w:bookmarkStart w:id="16311" w:name="_ETM_Q42_451639"/>
      <w:bookmarkEnd w:id="16311"/>
      <w:r>
        <w:rPr>
          <w:rtl/>
        </w:rPr>
        <w:t xml:space="preserve">אני </w:t>
      </w:r>
      <w:bookmarkStart w:id="16312" w:name="_ETM_Q42_451819"/>
      <w:bookmarkEnd w:id="16312"/>
      <w:r>
        <w:rPr>
          <w:rFonts w:hint="cs"/>
          <w:rtl/>
        </w:rPr>
        <w:t xml:space="preserve">בכוונה לוקחת את הדבר </w:t>
      </w:r>
      <w:bookmarkStart w:id="16313" w:name="_ETM_Q42_450762"/>
      <w:bookmarkEnd w:id="16313"/>
      <w:r>
        <w:rPr>
          <w:rFonts w:hint="cs"/>
          <w:rtl/>
        </w:rPr>
        <w:t>הזה.</w:t>
      </w:r>
      <w:bookmarkStart w:id="16314" w:name="_ETM_Q42_451338"/>
      <w:bookmarkEnd w:id="16314"/>
    </w:p>
    <w:p w:rsidR="007310D6" w:rsidRDefault="007310D6" w:rsidP="00AD6EC4">
      <w:pPr>
        <w:ind w:firstLine="0"/>
        <w:rPr>
          <w:rtl/>
        </w:rPr>
      </w:pPr>
      <w:bookmarkStart w:id="16315" w:name="_ETM_Q42_451406"/>
      <w:bookmarkEnd w:id="16315"/>
    </w:p>
    <w:p w:rsidR="007310D6" w:rsidRDefault="007310D6" w:rsidP="00AD6EC4">
      <w:pPr>
        <w:pStyle w:val="af7"/>
        <w:keepNext/>
        <w:rPr>
          <w:rtl/>
        </w:rPr>
      </w:pPr>
      <w:bookmarkStart w:id="16316" w:name="ET_yor_6129_24"/>
      <w:r w:rsidRPr="005925DF">
        <w:rPr>
          <w:rStyle w:val="TagStyle"/>
          <w:rtl/>
        </w:rPr>
        <w:t xml:space="preserve"> &lt;&lt; יור &gt;&gt;</w:t>
      </w:r>
      <w:r w:rsidRPr="009530BF">
        <w:rPr>
          <w:rStyle w:val="TagStyle"/>
          <w:rtl/>
        </w:rPr>
        <w:t xml:space="preserve"> </w:t>
      </w:r>
      <w:r>
        <w:rPr>
          <w:rtl/>
        </w:rPr>
        <w:t>היו"ר ישראל אייכלר:</w:t>
      </w:r>
      <w:r w:rsidRPr="009530BF">
        <w:rPr>
          <w:rStyle w:val="TagStyle"/>
          <w:rtl/>
        </w:rPr>
        <w:t xml:space="preserve"> </w:t>
      </w:r>
      <w:r w:rsidRPr="005925DF">
        <w:rPr>
          <w:rStyle w:val="TagStyle"/>
          <w:rtl/>
        </w:rPr>
        <w:t>&lt;&lt; יור &gt;&gt;</w:t>
      </w:r>
      <w:r>
        <w:rPr>
          <w:rtl/>
        </w:rPr>
        <w:t xml:space="preserve">  </w:t>
      </w:r>
      <w:bookmarkEnd w:id="16316"/>
    </w:p>
    <w:p w:rsidR="007310D6" w:rsidRDefault="007310D6" w:rsidP="00F73DA8">
      <w:pPr>
        <w:rPr>
          <w:rtl/>
        </w:rPr>
      </w:pPr>
    </w:p>
    <w:p w:rsidR="007310D6" w:rsidRDefault="007310D6" w:rsidP="00AD6EC4">
      <w:pPr>
        <w:rPr>
          <w:rtl/>
        </w:rPr>
      </w:pPr>
      <w:bookmarkStart w:id="16317" w:name="_ETM_Q42_449419"/>
      <w:bookmarkEnd w:id="16317"/>
      <w:r>
        <w:rPr>
          <w:rFonts w:hint="cs"/>
          <w:rtl/>
        </w:rPr>
        <w:t>אבל זה מה שדורית בייניש עשתה.</w:t>
      </w:r>
    </w:p>
    <w:p w:rsidR="007310D6" w:rsidRDefault="007310D6" w:rsidP="00AD6EC4">
      <w:pPr>
        <w:ind w:firstLine="0"/>
        <w:rPr>
          <w:rtl/>
        </w:rPr>
      </w:pPr>
      <w:bookmarkStart w:id="16318" w:name="_ETM_Q42_454293"/>
      <w:bookmarkStart w:id="16319" w:name="_ETM_Q42_454362"/>
      <w:bookmarkStart w:id="16320" w:name="_ETM_Q42_454388"/>
      <w:bookmarkStart w:id="16321" w:name="_ETM_Q42_454452"/>
      <w:bookmarkEnd w:id="16318"/>
      <w:bookmarkEnd w:id="16319"/>
      <w:bookmarkEnd w:id="16320"/>
      <w:bookmarkEnd w:id="16321"/>
    </w:p>
    <w:p w:rsidR="007310D6" w:rsidRDefault="007310D6" w:rsidP="00AD6EC4">
      <w:pPr>
        <w:pStyle w:val="-"/>
        <w:keepNext/>
        <w:rPr>
          <w:rtl/>
        </w:rPr>
      </w:pPr>
      <w:bookmarkStart w:id="16322" w:name="ET_speakercontinue_5800_25"/>
      <w:r w:rsidRPr="005925DF">
        <w:rPr>
          <w:rStyle w:val="TagStyle"/>
          <w:rtl/>
        </w:rPr>
        <w:t xml:space="preserve"> &lt;&lt; דובר_המשך &gt;&gt;</w:t>
      </w:r>
      <w:r w:rsidRPr="009530BF">
        <w:rPr>
          <w:rStyle w:val="TagStyle"/>
          <w:rtl/>
        </w:rPr>
        <w:t xml:space="preserve"> </w:t>
      </w:r>
      <w:r>
        <w:rPr>
          <w:rtl/>
        </w:rPr>
        <w:t>אורית פרקש הכהן (המחנה הממלכתי):</w:t>
      </w:r>
      <w:r w:rsidRPr="009530BF">
        <w:rPr>
          <w:rStyle w:val="TagStyle"/>
          <w:rtl/>
        </w:rPr>
        <w:t xml:space="preserve"> </w:t>
      </w:r>
      <w:r w:rsidRPr="005925DF">
        <w:rPr>
          <w:rStyle w:val="TagStyle"/>
          <w:rtl/>
        </w:rPr>
        <w:t>&lt;&lt; דובר_המשך &gt;&gt;</w:t>
      </w:r>
      <w:r>
        <w:rPr>
          <w:rtl/>
        </w:rPr>
        <w:t xml:space="preserve">  </w:t>
      </w:r>
      <w:bookmarkEnd w:id="16322"/>
    </w:p>
    <w:p w:rsidR="007310D6" w:rsidRDefault="007310D6" w:rsidP="00F73DA8">
      <w:pPr>
        <w:rPr>
          <w:rtl/>
        </w:rPr>
      </w:pPr>
    </w:p>
    <w:p w:rsidR="007310D6" w:rsidRDefault="007310D6" w:rsidP="004F419C">
      <w:pPr>
        <w:rPr>
          <w:rtl/>
        </w:rPr>
      </w:pPr>
      <w:bookmarkStart w:id="16323" w:name="_ETM_Q42_455787"/>
      <w:bookmarkEnd w:id="16323"/>
      <w:r>
        <w:rPr>
          <w:rFonts w:hint="cs"/>
          <w:rtl/>
        </w:rPr>
        <w:t>ועכשיו אני אתן לך עוד</w:t>
      </w:r>
      <w:bookmarkStart w:id="16324" w:name="_ETM_Q42_454516"/>
      <w:bookmarkEnd w:id="16324"/>
      <w:r>
        <w:rPr>
          <w:rFonts w:hint="cs"/>
          <w:rtl/>
        </w:rPr>
        <w:t xml:space="preserve"> דוגמה מהסוג העוד</w:t>
      </w:r>
      <w:r>
        <w:t>-</w:t>
      </w:r>
      <w:r>
        <w:rPr>
          <w:rFonts w:hint="cs"/>
          <w:rtl/>
        </w:rPr>
        <w:t xml:space="preserve">יותר שפל </w:t>
      </w:r>
      <w:r w:rsidR="00A81B99">
        <w:rPr>
          <w:rFonts w:hint="eastAsia"/>
          <w:rtl/>
        </w:rPr>
        <w:t>–</w:t>
      </w:r>
      <w:r w:rsidR="00A81B99">
        <w:rPr>
          <w:rFonts w:hint="cs"/>
          <w:rtl/>
        </w:rPr>
        <w:t xml:space="preserve"> </w:t>
      </w:r>
      <w:r>
        <w:rPr>
          <w:rFonts w:hint="cs"/>
          <w:rtl/>
        </w:rPr>
        <w:t>חוק פרסונלי. חוקי</w:t>
      </w:r>
      <w:r>
        <w:t>-</w:t>
      </w:r>
      <w:r>
        <w:rPr>
          <w:rFonts w:hint="cs"/>
          <w:rtl/>
        </w:rPr>
        <w:t>היסוד</w:t>
      </w:r>
      <w:bookmarkStart w:id="16325" w:name="_ETM_Q42_461294"/>
      <w:bookmarkEnd w:id="16325"/>
      <w:r>
        <w:rPr>
          <w:rFonts w:hint="cs"/>
          <w:rtl/>
        </w:rPr>
        <w:t xml:space="preserve"> של מדינת ישראל </w:t>
      </w:r>
      <w:bookmarkStart w:id="16326" w:name="_ETM_Q42_451458"/>
      <w:bookmarkStart w:id="16327" w:name="_ETM_Q42_451489"/>
      <w:bookmarkStart w:id="16328" w:name="_ETM_Q42_462169"/>
      <w:bookmarkEnd w:id="16326"/>
      <w:bookmarkEnd w:id="16327"/>
      <w:bookmarkEnd w:id="16328"/>
      <w:r>
        <w:rPr>
          <w:rtl/>
        </w:rPr>
        <w:t>יהפכו</w:t>
      </w:r>
      <w:r>
        <w:rPr>
          <w:rFonts w:hint="cs"/>
          <w:rtl/>
        </w:rPr>
        <w:t>,</w:t>
      </w:r>
      <w:r>
        <w:rPr>
          <w:rtl/>
        </w:rPr>
        <w:t xml:space="preserve"> </w:t>
      </w:r>
      <w:bookmarkStart w:id="16329" w:name="_ETM_Q42_462620"/>
      <w:bookmarkEnd w:id="16329"/>
      <w:r>
        <w:rPr>
          <w:rtl/>
        </w:rPr>
        <w:t>פשוט</w:t>
      </w:r>
      <w:r>
        <w:rPr>
          <w:rFonts w:hint="cs"/>
          <w:rtl/>
        </w:rPr>
        <w:t xml:space="preserve"> רק</w:t>
      </w:r>
      <w:r>
        <w:rPr>
          <w:rtl/>
        </w:rPr>
        <w:t xml:space="preserve"> </w:t>
      </w:r>
      <w:bookmarkStart w:id="16330" w:name="_ETM_Q42_463159"/>
      <w:bookmarkEnd w:id="16330"/>
      <w:r>
        <w:rPr>
          <w:rtl/>
        </w:rPr>
        <w:t xml:space="preserve">בגלל </w:t>
      </w:r>
      <w:bookmarkStart w:id="16331" w:name="_ETM_Q42_463370"/>
      <w:bookmarkEnd w:id="16331"/>
      <w:r>
        <w:rPr>
          <w:rtl/>
        </w:rPr>
        <w:t xml:space="preserve">שהם </w:t>
      </w:r>
      <w:bookmarkStart w:id="16332" w:name="_ETM_Q42_463580"/>
      <w:bookmarkEnd w:id="16332"/>
      <w:r>
        <w:rPr>
          <w:rtl/>
        </w:rPr>
        <w:t xml:space="preserve">מייצרים </w:t>
      </w:r>
      <w:bookmarkStart w:id="16333" w:name="_ETM_Q42_463970"/>
      <w:bookmarkEnd w:id="16333"/>
      <w:r>
        <w:rPr>
          <w:rtl/>
        </w:rPr>
        <w:t xml:space="preserve">חסינות </w:t>
      </w:r>
      <w:bookmarkStart w:id="16334" w:name="_ETM_Q42_464509"/>
      <w:bookmarkEnd w:id="16334"/>
      <w:r>
        <w:rPr>
          <w:rtl/>
        </w:rPr>
        <w:t>מביקורת</w:t>
      </w:r>
      <w:r>
        <w:rPr>
          <w:rFonts w:hint="cs"/>
          <w:rtl/>
        </w:rPr>
        <w:t>,</w:t>
      </w:r>
      <w:r>
        <w:rPr>
          <w:rtl/>
        </w:rPr>
        <w:t xml:space="preserve"> </w:t>
      </w:r>
      <w:bookmarkStart w:id="16335" w:name="_ETM_Q42_465620"/>
      <w:bookmarkEnd w:id="16335"/>
      <w:r>
        <w:rPr>
          <w:rtl/>
        </w:rPr>
        <w:t xml:space="preserve">עיר </w:t>
      </w:r>
      <w:bookmarkStart w:id="16336" w:name="_ETM_Q42_465920"/>
      <w:bookmarkEnd w:id="16336"/>
      <w:r>
        <w:rPr>
          <w:rtl/>
        </w:rPr>
        <w:t xml:space="preserve">מקלט </w:t>
      </w:r>
      <w:bookmarkStart w:id="16337" w:name="_ETM_Q42_466460"/>
      <w:bookmarkEnd w:id="16337"/>
      <w:r>
        <w:rPr>
          <w:rtl/>
        </w:rPr>
        <w:t>למ</w:t>
      </w:r>
      <w:r>
        <w:rPr>
          <w:rFonts w:hint="cs"/>
          <w:rtl/>
        </w:rPr>
        <w:t xml:space="preserve">קרים </w:t>
      </w:r>
      <w:bookmarkStart w:id="16338" w:name="_ETM_Q42_467009"/>
      <w:bookmarkEnd w:id="16338"/>
      <w:r>
        <w:rPr>
          <w:rtl/>
        </w:rPr>
        <w:t xml:space="preserve">של </w:t>
      </w:r>
      <w:bookmarkStart w:id="16339" w:name="_ETM_Q42_467249"/>
      <w:bookmarkEnd w:id="16339"/>
      <w:r>
        <w:rPr>
          <w:rtl/>
        </w:rPr>
        <w:t>עבריינות</w:t>
      </w:r>
      <w:r>
        <w:rPr>
          <w:rFonts w:hint="cs"/>
          <w:rtl/>
        </w:rPr>
        <w:t>.</w:t>
      </w:r>
      <w:r>
        <w:rPr>
          <w:rtl/>
        </w:rPr>
        <w:t xml:space="preserve"> </w:t>
      </w:r>
      <w:bookmarkStart w:id="16340" w:name="_ETM_Q42_468479"/>
      <w:bookmarkEnd w:id="16340"/>
      <w:r>
        <w:rPr>
          <w:rtl/>
        </w:rPr>
        <w:t xml:space="preserve">כבר </w:t>
      </w:r>
      <w:bookmarkStart w:id="16341" w:name="_ETM_Q42_468809"/>
      <w:bookmarkEnd w:id="16341"/>
      <w:r>
        <w:rPr>
          <w:rFonts w:hint="cs"/>
          <w:rtl/>
        </w:rPr>
        <w:t xml:space="preserve">קיבלנו הדגמה לזה </w:t>
      </w:r>
      <w:bookmarkStart w:id="16342" w:name="_ETM_Q42_470774"/>
      <w:bookmarkEnd w:id="16342"/>
      <w:r>
        <w:rPr>
          <w:rFonts w:hint="cs"/>
          <w:rtl/>
        </w:rPr>
        <w:t>בחוק שבימים אלה ממש הוגש והונח</w:t>
      </w:r>
      <w:bookmarkStart w:id="16343" w:name="_ETM_Q42_469110"/>
      <w:bookmarkStart w:id="16344" w:name="_ETM_Q42_474940"/>
      <w:bookmarkEnd w:id="16343"/>
      <w:bookmarkEnd w:id="16344"/>
      <w:r>
        <w:rPr>
          <w:rFonts w:hint="cs"/>
          <w:rtl/>
        </w:rPr>
        <w:t xml:space="preserve"> וצפוי להידון </w:t>
      </w:r>
      <w:bookmarkStart w:id="16345" w:name="_ETM_Q42_475930"/>
      <w:bookmarkEnd w:id="16345"/>
      <w:r>
        <w:rPr>
          <w:rtl/>
        </w:rPr>
        <w:t xml:space="preserve">במקביל </w:t>
      </w:r>
      <w:bookmarkStart w:id="16346" w:name="_ETM_Q42_476890"/>
      <w:bookmarkEnd w:id="16346"/>
      <w:r w:rsidR="004F419C">
        <w:rPr>
          <w:rFonts w:hint="cs"/>
          <w:rtl/>
        </w:rPr>
        <w:t>ב</w:t>
      </w:r>
      <w:r>
        <w:rPr>
          <w:rtl/>
        </w:rPr>
        <w:t xml:space="preserve">וועדת </w:t>
      </w:r>
      <w:bookmarkStart w:id="16347" w:name="_ETM_Q42_477430"/>
      <w:bookmarkEnd w:id="16347"/>
      <w:r>
        <w:rPr>
          <w:rtl/>
        </w:rPr>
        <w:t>החוקה</w:t>
      </w:r>
      <w:r>
        <w:rPr>
          <w:rFonts w:hint="cs"/>
          <w:rtl/>
        </w:rPr>
        <w:t>,</w:t>
      </w:r>
      <w:r>
        <w:rPr>
          <w:rtl/>
        </w:rPr>
        <w:t xml:space="preserve"> </w:t>
      </w:r>
      <w:bookmarkStart w:id="16348" w:name="_ETM_Q42_477850"/>
      <w:bookmarkEnd w:id="16348"/>
      <w:r>
        <w:rPr>
          <w:rtl/>
        </w:rPr>
        <w:t>בוועדת</w:t>
      </w:r>
      <w:r>
        <w:rPr>
          <w:rFonts w:hint="cs"/>
          <w:rtl/>
        </w:rPr>
        <w:t xml:space="preserve"> הכנסת </w:t>
      </w:r>
      <w:bookmarkStart w:id="16349" w:name="_ETM_Q42_478225"/>
      <w:bookmarkEnd w:id="16349"/>
      <w:r>
        <w:rPr>
          <w:rtl/>
        </w:rPr>
        <w:t>–</w:t>
      </w:r>
      <w:r>
        <w:rPr>
          <w:rFonts w:hint="cs"/>
          <w:rtl/>
        </w:rPr>
        <w:t xml:space="preserve"> חוק-יסוד: דרעי. הכותרת של חוק-היסוד: </w:t>
      </w:r>
      <w:r>
        <w:rPr>
          <w:rtl/>
        </w:rPr>
        <w:t xml:space="preserve">בית </w:t>
      </w:r>
      <w:bookmarkStart w:id="16350" w:name="_ETM_Q42_481529"/>
      <w:bookmarkEnd w:id="16350"/>
      <w:r>
        <w:rPr>
          <w:rtl/>
        </w:rPr>
        <w:t xml:space="preserve">משפט </w:t>
      </w:r>
      <w:bookmarkStart w:id="16351" w:name="_ETM_Q42_482129"/>
      <w:bookmarkEnd w:id="16351"/>
      <w:r>
        <w:rPr>
          <w:rtl/>
        </w:rPr>
        <w:t xml:space="preserve">עליון </w:t>
      </w:r>
      <w:bookmarkStart w:id="16352" w:name="_ETM_Q42_483100"/>
      <w:bookmarkStart w:id="16353" w:name="_ETM_Q42_483639"/>
      <w:bookmarkStart w:id="16354" w:name="_ETM_Q42_486269"/>
      <w:bookmarkEnd w:id="16352"/>
      <w:bookmarkEnd w:id="16353"/>
      <w:bookmarkEnd w:id="16354"/>
      <w:r>
        <w:rPr>
          <w:rtl/>
        </w:rPr>
        <w:t xml:space="preserve">לא </w:t>
      </w:r>
      <w:bookmarkStart w:id="16355" w:name="_ETM_Q42_486569"/>
      <w:bookmarkEnd w:id="16355"/>
      <w:r>
        <w:rPr>
          <w:rFonts w:hint="cs"/>
          <w:rtl/>
        </w:rPr>
        <w:t>י</w:t>
      </w:r>
      <w:r>
        <w:rPr>
          <w:rtl/>
        </w:rPr>
        <w:t xml:space="preserve">תערב </w:t>
      </w:r>
      <w:bookmarkStart w:id="16356" w:name="_ETM_Q42_487049"/>
      <w:bookmarkEnd w:id="16356"/>
      <w:r>
        <w:rPr>
          <w:rtl/>
        </w:rPr>
        <w:t>במינוי</w:t>
      </w:r>
      <w:r>
        <w:rPr>
          <w:rFonts w:hint="cs"/>
          <w:rtl/>
        </w:rPr>
        <w:t>ים.</w:t>
      </w:r>
      <w:r>
        <w:rPr>
          <w:rtl/>
        </w:rPr>
        <w:t xml:space="preserve"> </w:t>
      </w:r>
      <w:bookmarkStart w:id="16357" w:name="_ETM_Q42_488310"/>
      <w:bookmarkEnd w:id="16357"/>
      <w:r>
        <w:rPr>
          <w:rtl/>
        </w:rPr>
        <w:t>למה</w:t>
      </w:r>
      <w:r>
        <w:rPr>
          <w:rFonts w:hint="cs"/>
          <w:rtl/>
        </w:rPr>
        <w:t>?</w:t>
      </w:r>
      <w:r>
        <w:rPr>
          <w:rtl/>
        </w:rPr>
        <w:t xml:space="preserve"> </w:t>
      </w:r>
      <w:bookmarkStart w:id="16358" w:name="_ETM_Q42_489339"/>
      <w:bookmarkEnd w:id="16358"/>
      <w:r>
        <w:rPr>
          <w:rtl/>
        </w:rPr>
        <w:t>ככה</w:t>
      </w:r>
      <w:r>
        <w:rPr>
          <w:rFonts w:hint="cs"/>
          <w:rtl/>
        </w:rPr>
        <w:t>.</w:t>
      </w:r>
      <w:r>
        <w:rPr>
          <w:rtl/>
        </w:rPr>
        <w:t xml:space="preserve"> </w:t>
      </w:r>
      <w:bookmarkStart w:id="16359" w:name="_ETM_Q42_490209"/>
      <w:bookmarkEnd w:id="16359"/>
      <w:r>
        <w:rPr>
          <w:rtl/>
        </w:rPr>
        <w:t xml:space="preserve">כי </w:t>
      </w:r>
      <w:bookmarkStart w:id="16360" w:name="_ETM_Q42_490389"/>
      <w:bookmarkEnd w:id="16360"/>
      <w:r>
        <w:rPr>
          <w:rtl/>
        </w:rPr>
        <w:t xml:space="preserve">ברגע </w:t>
      </w:r>
      <w:bookmarkStart w:id="16361" w:name="_ETM_Q42_490779"/>
      <w:bookmarkEnd w:id="16361"/>
      <w:r>
        <w:rPr>
          <w:rtl/>
        </w:rPr>
        <w:t xml:space="preserve">שאמרנו </w:t>
      </w:r>
      <w:bookmarkStart w:id="16362" w:name="_ETM_Q42_491320"/>
      <w:bookmarkEnd w:id="16362"/>
      <w:r>
        <w:rPr>
          <w:rtl/>
        </w:rPr>
        <w:t xml:space="preserve">את </w:t>
      </w:r>
      <w:bookmarkStart w:id="16363" w:name="_ETM_Q42_491469"/>
      <w:bookmarkEnd w:id="16363"/>
      <w:r>
        <w:rPr>
          <w:rtl/>
        </w:rPr>
        <w:t xml:space="preserve">המילה </w:t>
      </w:r>
      <w:bookmarkStart w:id="16364" w:name="_ETM_Q42_491829"/>
      <w:bookmarkEnd w:id="16364"/>
      <w:r>
        <w:rPr>
          <w:rFonts w:hint="cs"/>
          <w:rtl/>
        </w:rPr>
        <w:t>"</w:t>
      </w:r>
      <w:r>
        <w:rPr>
          <w:rtl/>
        </w:rPr>
        <w:t>יסוד</w:t>
      </w:r>
      <w:r>
        <w:rPr>
          <w:rFonts w:hint="cs"/>
          <w:rtl/>
        </w:rPr>
        <w:t xml:space="preserve">", </w:t>
      </w:r>
      <w:bookmarkStart w:id="16365" w:name="_ETM_Q42_493295"/>
      <w:bookmarkEnd w:id="16365"/>
      <w:r>
        <w:rPr>
          <w:rFonts w:hint="cs"/>
          <w:rtl/>
        </w:rPr>
        <w:t xml:space="preserve">הדבר </w:t>
      </w:r>
      <w:bookmarkStart w:id="16366" w:name="_ETM_Q42_493750"/>
      <w:bookmarkEnd w:id="16366"/>
      <w:r>
        <w:rPr>
          <w:rtl/>
        </w:rPr>
        <w:t xml:space="preserve">הזה </w:t>
      </w:r>
      <w:bookmarkStart w:id="16367" w:name="_ETM_Q42_494049"/>
      <w:bookmarkEnd w:id="16367"/>
      <w:r>
        <w:rPr>
          <w:rtl/>
        </w:rPr>
        <w:t xml:space="preserve">הפך </w:t>
      </w:r>
      <w:bookmarkStart w:id="16368" w:name="_ETM_Q42_494410"/>
      <w:bookmarkEnd w:id="16368"/>
      <w:r>
        <w:rPr>
          <w:rtl/>
        </w:rPr>
        <w:t xml:space="preserve">למשהו </w:t>
      </w:r>
      <w:bookmarkStart w:id="16369" w:name="_ETM_Q42_495099"/>
      <w:bookmarkEnd w:id="16369"/>
      <w:r>
        <w:rPr>
          <w:rtl/>
        </w:rPr>
        <w:t>מיוחד</w:t>
      </w:r>
      <w:r>
        <w:rPr>
          <w:rFonts w:hint="cs"/>
          <w:rtl/>
        </w:rPr>
        <w:t>.</w:t>
      </w:r>
      <w:r>
        <w:rPr>
          <w:rtl/>
        </w:rPr>
        <w:t xml:space="preserve"> </w:t>
      </w:r>
      <w:bookmarkStart w:id="16370" w:name="_ETM_Q42_495700"/>
      <w:bookmarkEnd w:id="16370"/>
      <w:r>
        <w:rPr>
          <w:rtl/>
        </w:rPr>
        <w:t xml:space="preserve">ואני </w:t>
      </w:r>
      <w:bookmarkStart w:id="16371" w:name="_ETM_Q42_496210"/>
      <w:bookmarkEnd w:id="16371"/>
      <w:r>
        <w:rPr>
          <w:rtl/>
        </w:rPr>
        <w:t xml:space="preserve">רוצה </w:t>
      </w:r>
      <w:bookmarkStart w:id="16372" w:name="_ETM_Q42_496480"/>
      <w:bookmarkEnd w:id="16372"/>
      <w:r>
        <w:rPr>
          <w:rtl/>
        </w:rPr>
        <w:t xml:space="preserve">להזכיר </w:t>
      </w:r>
      <w:bookmarkStart w:id="16373" w:name="_ETM_Q42_496900"/>
      <w:bookmarkEnd w:id="16373"/>
      <w:r>
        <w:rPr>
          <w:rtl/>
        </w:rPr>
        <w:lastRenderedPageBreak/>
        <w:t xml:space="preserve">לך </w:t>
      </w:r>
      <w:bookmarkStart w:id="16374" w:name="_ETM_Q42_497630"/>
      <w:bookmarkEnd w:id="16374"/>
      <w:r>
        <w:rPr>
          <w:rtl/>
        </w:rPr>
        <w:t>של</w:t>
      </w:r>
      <w:r>
        <w:rPr>
          <w:rFonts w:hint="cs"/>
          <w:rtl/>
        </w:rPr>
        <w:t>א</w:t>
      </w:r>
      <w:r>
        <w:rPr>
          <w:rtl/>
        </w:rPr>
        <w:t xml:space="preserve"> </w:t>
      </w:r>
      <w:bookmarkStart w:id="16375" w:name="_ETM_Q42_498720"/>
      <w:bookmarkEnd w:id="16375"/>
      <w:r>
        <w:rPr>
          <w:rFonts w:hint="cs"/>
          <w:rtl/>
        </w:rPr>
        <w:t xml:space="preserve">הגבלנו </w:t>
      </w:r>
      <w:r>
        <w:rPr>
          <w:rFonts w:hint="eastAsia"/>
          <w:rtl/>
        </w:rPr>
        <w:t>–</w:t>
      </w:r>
      <w:r>
        <w:rPr>
          <w:rFonts w:hint="cs"/>
          <w:rtl/>
        </w:rPr>
        <w:t xml:space="preserve"> בשונה, למשל, </w:t>
      </w:r>
      <w:bookmarkStart w:id="16376" w:name="_ETM_Q42_500539"/>
      <w:bookmarkEnd w:id="16376"/>
      <w:r>
        <w:rPr>
          <w:rtl/>
        </w:rPr>
        <w:t xml:space="preserve">מהמלצות </w:t>
      </w:r>
      <w:bookmarkStart w:id="16377" w:name="_ETM_Q42_501019"/>
      <w:bookmarkEnd w:id="16377"/>
      <w:r>
        <w:rPr>
          <w:rtl/>
        </w:rPr>
        <w:t xml:space="preserve">שנעשו </w:t>
      </w:r>
      <w:bookmarkStart w:id="16378" w:name="_ETM_Q42_501499"/>
      <w:bookmarkEnd w:id="16378"/>
      <w:r>
        <w:rPr>
          <w:rtl/>
        </w:rPr>
        <w:t xml:space="preserve">בעניין </w:t>
      </w:r>
      <w:bookmarkStart w:id="16379" w:name="_ETM_Q42_501890"/>
      <w:bookmarkEnd w:id="16379"/>
      <w:r>
        <w:rPr>
          <w:rtl/>
        </w:rPr>
        <w:t xml:space="preserve">הזה </w:t>
      </w:r>
      <w:bookmarkStart w:id="16380" w:name="_ETM_Q42_502039"/>
      <w:bookmarkEnd w:id="16380"/>
      <w:r>
        <w:rPr>
          <w:rtl/>
        </w:rPr>
        <w:t xml:space="preserve">בממשלת </w:t>
      </w:r>
      <w:bookmarkStart w:id="16381" w:name="_ETM_Q42_502640"/>
      <w:bookmarkEnd w:id="16381"/>
      <w:r>
        <w:rPr>
          <w:rtl/>
        </w:rPr>
        <w:t>הליכוד</w:t>
      </w:r>
      <w:r>
        <w:rPr>
          <w:rFonts w:hint="cs"/>
          <w:rtl/>
        </w:rPr>
        <w:t>.</w:t>
      </w:r>
      <w:r>
        <w:rPr>
          <w:rtl/>
        </w:rPr>
        <w:t xml:space="preserve"> </w:t>
      </w:r>
      <w:bookmarkStart w:id="16382" w:name="_ETM_Q42_503589"/>
      <w:bookmarkEnd w:id="16382"/>
      <w:r>
        <w:rPr>
          <w:rtl/>
        </w:rPr>
        <w:t xml:space="preserve">שר </w:t>
      </w:r>
      <w:bookmarkStart w:id="16383" w:name="_ETM_Q42_503920"/>
      <w:bookmarkEnd w:id="16383"/>
      <w:r>
        <w:rPr>
          <w:rtl/>
        </w:rPr>
        <w:t xml:space="preserve">המשפטים </w:t>
      </w:r>
      <w:bookmarkStart w:id="16384" w:name="_ETM_Q42_504520"/>
      <w:bookmarkEnd w:id="16384"/>
      <w:r>
        <w:rPr>
          <w:rtl/>
        </w:rPr>
        <w:t xml:space="preserve">דאז </w:t>
      </w:r>
      <w:bookmarkStart w:id="16385" w:name="_ETM_Q42_504880"/>
      <w:bookmarkEnd w:id="16385"/>
      <w:r>
        <w:rPr>
          <w:rtl/>
        </w:rPr>
        <w:t xml:space="preserve">נאמן </w:t>
      </w:r>
      <w:bookmarkStart w:id="16386" w:name="_ETM_Q42_505550"/>
      <w:bookmarkEnd w:id="16386"/>
      <w:r>
        <w:rPr>
          <w:rtl/>
        </w:rPr>
        <w:t xml:space="preserve">עשה </w:t>
      </w:r>
      <w:bookmarkStart w:id="16387" w:name="_ETM_Q42_506000"/>
      <w:bookmarkEnd w:id="16387"/>
      <w:r>
        <w:rPr>
          <w:rtl/>
        </w:rPr>
        <w:t xml:space="preserve">עבודה </w:t>
      </w:r>
      <w:bookmarkStart w:id="16388" w:name="_ETM_Q42_506420"/>
      <w:bookmarkEnd w:id="16388"/>
      <w:r>
        <w:rPr>
          <w:rtl/>
        </w:rPr>
        <w:t>בנושא</w:t>
      </w:r>
      <w:r>
        <w:rPr>
          <w:rFonts w:hint="cs"/>
          <w:rtl/>
        </w:rPr>
        <w:t>,</w:t>
      </w:r>
      <w:r>
        <w:rPr>
          <w:rtl/>
        </w:rPr>
        <w:t xml:space="preserve"> </w:t>
      </w:r>
      <w:bookmarkStart w:id="16389" w:name="_ETM_Q42_507320"/>
      <w:bookmarkEnd w:id="16389"/>
      <w:r>
        <w:rPr>
          <w:rtl/>
        </w:rPr>
        <w:t xml:space="preserve">הייתה </w:t>
      </w:r>
      <w:bookmarkStart w:id="16390" w:name="_ETM_Q42_507650"/>
      <w:bookmarkEnd w:id="16390"/>
      <w:r>
        <w:rPr>
          <w:rtl/>
        </w:rPr>
        <w:t xml:space="preserve">ועדת </w:t>
      </w:r>
      <w:bookmarkStart w:id="16391" w:name="_ETM_Q42_508279"/>
      <w:bookmarkEnd w:id="16391"/>
      <w:r>
        <w:rPr>
          <w:rFonts w:hint="cs"/>
          <w:rtl/>
        </w:rPr>
        <w:t xml:space="preserve">נאמן, והיו לו </w:t>
      </w:r>
      <w:r w:rsidR="004F419C">
        <w:rPr>
          <w:rFonts w:hint="cs"/>
          <w:rtl/>
        </w:rPr>
        <w:t>כמה</w:t>
      </w:r>
      <w:r>
        <w:rPr>
          <w:rFonts w:hint="cs"/>
          <w:rtl/>
        </w:rPr>
        <w:t xml:space="preserve"> המלצות. הוא המליץ </w:t>
      </w:r>
      <w:r>
        <w:rPr>
          <w:rtl/>
        </w:rPr>
        <w:t xml:space="preserve">שלמשל </w:t>
      </w:r>
      <w:bookmarkStart w:id="16392" w:name="_ETM_Q42_512000"/>
      <w:bookmarkEnd w:id="16392"/>
      <w:r>
        <w:rPr>
          <w:rtl/>
        </w:rPr>
        <w:t>חוק</w:t>
      </w:r>
      <w:bookmarkStart w:id="16393" w:name="_ETM_Q42_512239"/>
      <w:bookmarkEnd w:id="16393"/>
      <w:r>
        <w:rPr>
          <w:rFonts w:hint="cs"/>
          <w:rtl/>
        </w:rPr>
        <w:t>-</w:t>
      </w:r>
      <w:r>
        <w:rPr>
          <w:rtl/>
        </w:rPr>
        <w:t>יסוד</w:t>
      </w:r>
      <w:r>
        <w:rPr>
          <w:rFonts w:hint="cs"/>
          <w:rtl/>
        </w:rPr>
        <w:t>:</w:t>
      </w:r>
      <w:r w:rsidR="00F73DA8">
        <w:rPr>
          <w:rFonts w:hint="cs"/>
          <w:rtl/>
        </w:rPr>
        <w:t xml:space="preserve"> </w:t>
      </w:r>
      <w:bookmarkStart w:id="16394" w:name="_ETM_Q42_512630"/>
      <w:bookmarkEnd w:id="16394"/>
      <w:r>
        <w:rPr>
          <w:rtl/>
        </w:rPr>
        <w:t>חקיקה</w:t>
      </w:r>
      <w:r>
        <w:rPr>
          <w:rFonts w:hint="cs"/>
          <w:rtl/>
        </w:rPr>
        <w:t xml:space="preserve"> </w:t>
      </w:r>
      <w:r w:rsidR="00A173B9">
        <w:rPr>
          <w:rFonts w:hint="cs"/>
          <w:rtl/>
        </w:rPr>
        <w:t>– – –</w:t>
      </w:r>
      <w:r>
        <w:rPr>
          <w:rFonts w:hint="cs"/>
          <w:rtl/>
        </w:rPr>
        <w:t xml:space="preserve"> </w:t>
      </w:r>
    </w:p>
    <w:p w:rsidR="007310D6" w:rsidRDefault="007310D6" w:rsidP="00AD6EC4">
      <w:pPr>
        <w:ind w:firstLine="0"/>
        <w:rPr>
          <w:rtl/>
        </w:rPr>
      </w:pPr>
    </w:p>
    <w:p w:rsidR="007310D6" w:rsidRDefault="007310D6" w:rsidP="00AD6EC4">
      <w:pPr>
        <w:pStyle w:val="af6"/>
        <w:keepNext/>
        <w:rPr>
          <w:rtl/>
        </w:rPr>
      </w:pPr>
      <w:bookmarkStart w:id="16395" w:name="ET_interruption_6345_26"/>
      <w:r w:rsidRPr="005925DF">
        <w:rPr>
          <w:rStyle w:val="TagStyle"/>
          <w:rtl/>
        </w:rPr>
        <w:t xml:space="preserve"> &lt;&lt; קריאה &gt;&gt;</w:t>
      </w:r>
      <w:r w:rsidRPr="009530BF">
        <w:rPr>
          <w:rStyle w:val="TagStyle"/>
          <w:rtl/>
        </w:rPr>
        <w:t xml:space="preserve"> </w:t>
      </w:r>
      <w:r>
        <w:rPr>
          <w:rtl/>
        </w:rPr>
        <w:t>טלי גוטליב (הליכוד):</w:t>
      </w:r>
      <w:r w:rsidRPr="009530BF">
        <w:rPr>
          <w:rStyle w:val="TagStyle"/>
          <w:rtl/>
        </w:rPr>
        <w:t xml:space="preserve"> </w:t>
      </w:r>
      <w:r w:rsidRPr="005925DF">
        <w:rPr>
          <w:rStyle w:val="TagStyle"/>
          <w:rtl/>
        </w:rPr>
        <w:t>&lt;&lt; קריאה &gt;&gt;</w:t>
      </w:r>
      <w:r>
        <w:rPr>
          <w:rtl/>
        </w:rPr>
        <w:t xml:space="preserve">  </w:t>
      </w:r>
      <w:bookmarkEnd w:id="16395"/>
    </w:p>
    <w:p w:rsidR="007310D6" w:rsidRDefault="007310D6" w:rsidP="00F73DA8">
      <w:pPr>
        <w:rPr>
          <w:rtl/>
        </w:rPr>
      </w:pPr>
    </w:p>
    <w:p w:rsidR="007310D6" w:rsidRDefault="00A173B9" w:rsidP="00AD6EC4">
      <w:pPr>
        <w:rPr>
          <w:rtl/>
        </w:rPr>
      </w:pPr>
      <w:r>
        <w:rPr>
          <w:rFonts w:hint="cs"/>
          <w:rtl/>
        </w:rPr>
        <w:t>– – –</w:t>
      </w:r>
      <w:r w:rsidR="007310D6">
        <w:rPr>
          <w:rFonts w:hint="cs"/>
          <w:rtl/>
        </w:rPr>
        <w:t xml:space="preserve"> </w:t>
      </w:r>
    </w:p>
    <w:p w:rsidR="007310D6" w:rsidRDefault="007310D6" w:rsidP="00AD6EC4">
      <w:pPr>
        <w:rPr>
          <w:rtl/>
        </w:rPr>
      </w:pPr>
    </w:p>
    <w:p w:rsidR="007310D6" w:rsidRDefault="007310D6" w:rsidP="00AD6EC4">
      <w:pPr>
        <w:pStyle w:val="-"/>
        <w:rPr>
          <w:rtl/>
        </w:rPr>
      </w:pPr>
      <w:bookmarkStart w:id="16396" w:name="ET_speakercontinue_5800_22"/>
      <w:r w:rsidRPr="00E33A25">
        <w:rPr>
          <w:rStyle w:val="TagStyle"/>
          <w:rtl/>
        </w:rPr>
        <w:t xml:space="preserve"> &lt;&lt; דובר_המשך &gt;&gt;</w:t>
      </w:r>
      <w:r w:rsidRPr="00E33A25">
        <w:rPr>
          <w:rtl/>
        </w:rPr>
        <w:t>אורית פרקש הכהן (המחנה הממלכתי):</w:t>
      </w:r>
      <w:r w:rsidRPr="00E33A25">
        <w:rPr>
          <w:rStyle w:val="TagStyle"/>
          <w:rtl/>
        </w:rPr>
        <w:t>&lt;&lt; דובר_המשך &gt;&gt;</w:t>
      </w:r>
      <w:bookmarkEnd w:id="16396"/>
      <w:r w:rsidRPr="00E33A25">
        <w:rPr>
          <w:rStyle w:val="TagStyle"/>
          <w:rtl/>
        </w:rPr>
        <w:t xml:space="preserve"> </w:t>
      </w:r>
      <w:r>
        <w:rPr>
          <w:rtl/>
        </w:rPr>
        <w:t xml:space="preserve">  </w:t>
      </w:r>
    </w:p>
    <w:p w:rsidR="007310D6" w:rsidRDefault="007310D6" w:rsidP="00AD6EC4">
      <w:pPr>
        <w:rPr>
          <w:rtl/>
          <w:lang w:eastAsia="he-IL"/>
        </w:rPr>
      </w:pPr>
    </w:p>
    <w:p w:rsidR="007310D6" w:rsidRPr="00E33A25" w:rsidRDefault="007310D6" w:rsidP="004F419C">
      <w:pPr>
        <w:rPr>
          <w:rtl/>
          <w:lang w:eastAsia="he-IL"/>
        </w:rPr>
      </w:pPr>
      <w:r>
        <w:rPr>
          <w:rFonts w:hint="cs"/>
          <w:rtl/>
          <w:lang w:eastAsia="he-IL"/>
        </w:rPr>
        <w:t>כן, אבל זה ממשלת ליכוד, וזה לא קשור לממשלת</w:t>
      </w:r>
      <w:bookmarkStart w:id="16397" w:name="_ETM_Q42_519486"/>
      <w:bookmarkEnd w:id="16397"/>
      <w:r>
        <w:rPr>
          <w:rFonts w:hint="cs"/>
          <w:rtl/>
          <w:lang w:eastAsia="he-IL"/>
        </w:rPr>
        <w:t xml:space="preserve"> ליכוד. </w:t>
      </w:r>
    </w:p>
    <w:p w:rsidR="007310D6" w:rsidRDefault="007310D6" w:rsidP="00AD6EC4">
      <w:pPr>
        <w:rPr>
          <w:rtl/>
        </w:rPr>
      </w:pPr>
    </w:p>
    <w:p w:rsidR="007310D6" w:rsidRDefault="007310D6" w:rsidP="00AD6EC4">
      <w:pPr>
        <w:pStyle w:val="af6"/>
        <w:rPr>
          <w:rtl/>
        </w:rPr>
      </w:pPr>
      <w:bookmarkStart w:id="16398" w:name="ET_interruption_6345_23"/>
      <w:r w:rsidRPr="00E33A25">
        <w:rPr>
          <w:rStyle w:val="TagStyle"/>
          <w:rtl/>
        </w:rPr>
        <w:t xml:space="preserve"> &lt;&lt; קריאה &gt;&gt;</w:t>
      </w:r>
      <w:r w:rsidRPr="009530BF">
        <w:rPr>
          <w:rStyle w:val="TagStyle"/>
          <w:rtl/>
        </w:rPr>
        <w:t xml:space="preserve"> </w:t>
      </w:r>
      <w:r>
        <w:rPr>
          <w:rtl/>
        </w:rPr>
        <w:t>טלי גוטליב (הליכוד):</w:t>
      </w:r>
      <w:r w:rsidRPr="009530BF">
        <w:rPr>
          <w:rStyle w:val="TagStyle"/>
          <w:rtl/>
        </w:rPr>
        <w:t xml:space="preserve"> </w:t>
      </w:r>
      <w:r w:rsidRPr="00E33A25">
        <w:rPr>
          <w:rStyle w:val="TagStyle"/>
          <w:rtl/>
        </w:rPr>
        <w:t>&lt;&lt; קריאה &gt;&gt;</w:t>
      </w:r>
      <w:bookmarkEnd w:id="16398"/>
      <w:r w:rsidRPr="00E33A25">
        <w:rPr>
          <w:rStyle w:val="TagStyle"/>
          <w:rtl/>
        </w:rPr>
        <w:t xml:space="preserve"> </w:t>
      </w:r>
      <w:r>
        <w:rPr>
          <w:rtl/>
        </w:rPr>
        <w:t xml:space="preserve">  </w:t>
      </w:r>
    </w:p>
    <w:p w:rsidR="007310D6" w:rsidRPr="00E33A25" w:rsidRDefault="007310D6" w:rsidP="00AD6EC4">
      <w:pPr>
        <w:rPr>
          <w:rtl/>
          <w:lang w:eastAsia="he-IL"/>
        </w:rPr>
      </w:pPr>
    </w:p>
    <w:p w:rsidR="007310D6" w:rsidRDefault="007310D6" w:rsidP="00AD6EC4">
      <w:pPr>
        <w:rPr>
          <w:rtl/>
          <w:lang w:eastAsia="he-IL"/>
        </w:rPr>
      </w:pPr>
      <w:r>
        <w:rPr>
          <w:rFonts w:hint="cs"/>
          <w:rtl/>
          <w:lang w:eastAsia="he-IL"/>
        </w:rPr>
        <w:t>זה לא נכון, בחייך. את לא</w:t>
      </w:r>
      <w:bookmarkStart w:id="16399" w:name="_ETM_Q42_519785"/>
      <w:bookmarkEnd w:id="16399"/>
      <w:r>
        <w:rPr>
          <w:rFonts w:hint="cs"/>
          <w:rtl/>
          <w:lang w:eastAsia="he-IL"/>
        </w:rPr>
        <w:t xml:space="preserve"> מבינה </w:t>
      </w:r>
      <w:r w:rsidR="00A173B9">
        <w:rPr>
          <w:rFonts w:hint="cs"/>
          <w:rtl/>
          <w:lang w:eastAsia="he-IL"/>
        </w:rPr>
        <w:t>– – –</w:t>
      </w:r>
      <w:r>
        <w:rPr>
          <w:rFonts w:hint="cs"/>
          <w:rtl/>
          <w:lang w:eastAsia="he-IL"/>
        </w:rPr>
        <w:t xml:space="preserve"> באמת, זה ממש דמגוגיה.</w:t>
      </w:r>
      <w:bookmarkStart w:id="16400" w:name="_ETM_Q42_518376"/>
      <w:bookmarkEnd w:id="16400"/>
    </w:p>
    <w:p w:rsidR="007310D6" w:rsidRDefault="007310D6" w:rsidP="00AD6EC4">
      <w:pPr>
        <w:ind w:firstLine="0"/>
        <w:rPr>
          <w:rtl/>
          <w:lang w:eastAsia="he-IL"/>
        </w:rPr>
      </w:pPr>
      <w:bookmarkStart w:id="16401" w:name="_ETM_Q42_518762"/>
      <w:bookmarkStart w:id="16402" w:name="_ETM_Q42_518838"/>
      <w:bookmarkStart w:id="16403" w:name="_ETM_Q42_518858"/>
      <w:bookmarkStart w:id="16404" w:name="_ETM_Q42_518940"/>
      <w:bookmarkEnd w:id="16401"/>
      <w:bookmarkEnd w:id="16402"/>
      <w:bookmarkEnd w:id="16403"/>
      <w:bookmarkEnd w:id="16404"/>
    </w:p>
    <w:p w:rsidR="007310D6" w:rsidRDefault="007310D6" w:rsidP="00AD6EC4">
      <w:pPr>
        <w:pStyle w:val="af6"/>
        <w:keepNext/>
        <w:rPr>
          <w:rtl/>
        </w:rPr>
      </w:pPr>
      <w:bookmarkStart w:id="16405" w:name="ET_interruption_6342_28"/>
      <w:r w:rsidRPr="005925DF">
        <w:rPr>
          <w:rStyle w:val="TagStyle"/>
          <w:rtl/>
        </w:rPr>
        <w:t xml:space="preserve"> &lt;&lt; קריאה &gt;&gt;</w:t>
      </w:r>
      <w:r w:rsidRPr="009530BF">
        <w:rPr>
          <w:rStyle w:val="TagStyle"/>
          <w:rtl/>
        </w:rPr>
        <w:t xml:space="preserve"> </w:t>
      </w:r>
      <w:r>
        <w:rPr>
          <w:rtl/>
        </w:rPr>
        <w:t>בועז ביסמוט (הליכוד):</w:t>
      </w:r>
      <w:r w:rsidRPr="009530BF">
        <w:rPr>
          <w:rStyle w:val="TagStyle"/>
          <w:rtl/>
        </w:rPr>
        <w:t xml:space="preserve"> </w:t>
      </w:r>
      <w:r w:rsidRPr="005925DF">
        <w:rPr>
          <w:rStyle w:val="TagStyle"/>
          <w:rtl/>
        </w:rPr>
        <w:t>&lt;&lt; קריאה &gt;&gt;</w:t>
      </w:r>
      <w:r>
        <w:rPr>
          <w:rtl/>
        </w:rPr>
        <w:t xml:space="preserve">  </w:t>
      </w:r>
      <w:bookmarkEnd w:id="16405"/>
    </w:p>
    <w:p w:rsidR="007310D6" w:rsidRDefault="007310D6" w:rsidP="00F73DA8">
      <w:pPr>
        <w:rPr>
          <w:rtl/>
          <w:lang w:eastAsia="he-IL"/>
        </w:rPr>
      </w:pPr>
    </w:p>
    <w:p w:rsidR="007310D6" w:rsidRDefault="007310D6" w:rsidP="00AD6EC4">
      <w:pPr>
        <w:rPr>
          <w:rtl/>
          <w:lang w:eastAsia="he-IL"/>
        </w:rPr>
      </w:pPr>
      <w:bookmarkStart w:id="16406" w:name="_ETM_Q42_520572"/>
      <w:bookmarkEnd w:id="16406"/>
      <w:r>
        <w:rPr>
          <w:rFonts w:hint="cs"/>
          <w:rtl/>
          <w:lang w:eastAsia="he-IL"/>
        </w:rPr>
        <w:t xml:space="preserve">זה </w:t>
      </w:r>
      <w:bookmarkStart w:id="16407" w:name="_ETM_Q42_520939"/>
      <w:bookmarkEnd w:id="16407"/>
      <w:r>
        <w:rPr>
          <w:rFonts w:hint="cs"/>
          <w:rtl/>
          <w:lang w:eastAsia="he-IL"/>
        </w:rPr>
        <w:t>סתם.</w:t>
      </w:r>
    </w:p>
    <w:p w:rsidR="007310D6" w:rsidRDefault="007310D6" w:rsidP="00AD6EC4">
      <w:pPr>
        <w:ind w:firstLine="0"/>
        <w:rPr>
          <w:rtl/>
          <w:lang w:eastAsia="he-IL"/>
        </w:rPr>
      </w:pPr>
      <w:bookmarkStart w:id="16408" w:name="_ETM_Q42_518881"/>
      <w:bookmarkStart w:id="16409" w:name="_ETM_Q42_518455"/>
      <w:bookmarkStart w:id="16410" w:name="_ETM_Q42_518504"/>
      <w:bookmarkStart w:id="16411" w:name="_ETM_Q42_518611"/>
      <w:bookmarkEnd w:id="16408"/>
      <w:bookmarkEnd w:id="16409"/>
      <w:bookmarkEnd w:id="16410"/>
      <w:bookmarkEnd w:id="16411"/>
    </w:p>
    <w:p w:rsidR="007310D6" w:rsidRDefault="007310D6" w:rsidP="00AD6EC4">
      <w:pPr>
        <w:pStyle w:val="-"/>
        <w:keepNext/>
        <w:rPr>
          <w:rtl/>
        </w:rPr>
      </w:pPr>
      <w:bookmarkStart w:id="16412" w:name="ET_speakercontinue_5800_27"/>
      <w:r w:rsidRPr="005925DF">
        <w:rPr>
          <w:rStyle w:val="TagStyle"/>
          <w:rtl/>
        </w:rPr>
        <w:t xml:space="preserve"> &lt;&lt; דובר_המשך &gt;&gt;</w:t>
      </w:r>
      <w:r w:rsidRPr="009530BF">
        <w:rPr>
          <w:rStyle w:val="TagStyle"/>
          <w:rtl/>
        </w:rPr>
        <w:t xml:space="preserve"> </w:t>
      </w:r>
      <w:r>
        <w:rPr>
          <w:rtl/>
        </w:rPr>
        <w:t>אורית פרקש הכהן (המחנה הממלכתי):</w:t>
      </w:r>
      <w:r w:rsidRPr="009530BF">
        <w:rPr>
          <w:rStyle w:val="TagStyle"/>
          <w:rtl/>
        </w:rPr>
        <w:t xml:space="preserve"> </w:t>
      </w:r>
      <w:r w:rsidRPr="005925DF">
        <w:rPr>
          <w:rStyle w:val="TagStyle"/>
          <w:rtl/>
        </w:rPr>
        <w:t>&lt;&lt; דובר_המשך &gt;&gt;</w:t>
      </w:r>
      <w:r>
        <w:rPr>
          <w:rtl/>
        </w:rPr>
        <w:t xml:space="preserve">  </w:t>
      </w:r>
      <w:bookmarkEnd w:id="16412"/>
    </w:p>
    <w:p w:rsidR="007310D6" w:rsidRDefault="007310D6" w:rsidP="00F73DA8">
      <w:pPr>
        <w:rPr>
          <w:rtl/>
        </w:rPr>
      </w:pPr>
    </w:p>
    <w:p w:rsidR="007310D6" w:rsidRDefault="007310D6" w:rsidP="004F419C">
      <w:pPr>
        <w:rPr>
          <w:rtl/>
        </w:rPr>
      </w:pPr>
      <w:bookmarkStart w:id="16413" w:name="_ETM_Q42_516628"/>
      <w:bookmarkEnd w:id="16413"/>
      <w:r>
        <w:rPr>
          <w:rFonts w:hint="cs"/>
          <w:rtl/>
        </w:rPr>
        <w:t>וזה לא קשור לממשלת ליכוד, זה הדבר הנכון</w:t>
      </w:r>
      <w:bookmarkStart w:id="16414" w:name="_ETM_Q42_519010"/>
      <w:bookmarkEnd w:id="16414"/>
      <w:r>
        <w:rPr>
          <w:rFonts w:hint="cs"/>
          <w:rtl/>
        </w:rPr>
        <w:t xml:space="preserve"> לעשות. חוק-יסוד במדינת ישראל </w:t>
      </w:r>
      <w:r>
        <w:rPr>
          <w:rtl/>
        </w:rPr>
        <w:t>–</w:t>
      </w:r>
      <w:r>
        <w:rPr>
          <w:rFonts w:hint="cs"/>
          <w:rtl/>
        </w:rPr>
        <w:t xml:space="preserve"> ראוי שאם אנחנו נותנים לו מעמד מיוחד, שאנחנו נשלוט על הדברים שייכנסו</w:t>
      </w:r>
      <w:bookmarkStart w:id="16415" w:name="_ETM_Q42_528430"/>
      <w:bookmarkEnd w:id="16415"/>
      <w:r>
        <w:rPr>
          <w:rFonts w:hint="cs"/>
          <w:rtl/>
        </w:rPr>
        <w:t xml:space="preserve"> אליו, שהם דברים שהם הסכמה רחבה</w:t>
      </w:r>
      <w:r w:rsidR="004F419C">
        <w:rPr>
          <w:rFonts w:hint="cs"/>
          <w:rtl/>
        </w:rPr>
        <w:t>,</w:t>
      </w:r>
      <w:r>
        <w:rPr>
          <w:rFonts w:hint="cs"/>
          <w:rtl/>
        </w:rPr>
        <w:t xml:space="preserve"> שיהיה רוב </w:t>
      </w:r>
      <w:bookmarkStart w:id="16416" w:name="_ETM_Q42_533931"/>
      <w:bookmarkEnd w:id="16416"/>
      <w:r>
        <w:rPr>
          <w:rFonts w:hint="cs"/>
          <w:rtl/>
        </w:rPr>
        <w:t xml:space="preserve">של </w:t>
      </w:r>
      <w:bookmarkStart w:id="16417" w:name="_ETM_Q42_531880"/>
      <w:bookmarkEnd w:id="16417"/>
      <w:r>
        <w:rPr>
          <w:rtl/>
        </w:rPr>
        <w:t xml:space="preserve">65 </w:t>
      </w:r>
      <w:bookmarkStart w:id="16418" w:name="_ETM_Q42_532810"/>
      <w:bookmarkEnd w:id="16418"/>
      <w:r>
        <w:rPr>
          <w:rtl/>
        </w:rPr>
        <w:t xml:space="preserve">חברי </w:t>
      </w:r>
      <w:bookmarkStart w:id="16419" w:name="_ETM_Q42_533110"/>
      <w:bookmarkEnd w:id="16419"/>
      <w:r>
        <w:rPr>
          <w:rtl/>
        </w:rPr>
        <w:t xml:space="preserve">כנסת </w:t>
      </w:r>
      <w:bookmarkStart w:id="16420" w:name="_ETM_Q42_533500"/>
      <w:bookmarkEnd w:id="16420"/>
      <w:r>
        <w:rPr>
          <w:rtl/>
        </w:rPr>
        <w:t xml:space="preserve">בחקיקה </w:t>
      </w:r>
      <w:bookmarkStart w:id="16421" w:name="_ETM_Q42_534070"/>
      <w:bookmarkEnd w:id="16421"/>
      <w:r>
        <w:rPr>
          <w:rtl/>
        </w:rPr>
        <w:t>שלו</w:t>
      </w:r>
      <w:r>
        <w:rPr>
          <w:rFonts w:hint="cs"/>
          <w:rtl/>
        </w:rPr>
        <w:t>,</w:t>
      </w:r>
      <w:r>
        <w:rPr>
          <w:rtl/>
        </w:rPr>
        <w:t xml:space="preserve"> </w:t>
      </w:r>
      <w:bookmarkStart w:id="16422" w:name="_ETM_Q42_534880"/>
      <w:bookmarkEnd w:id="16422"/>
      <w:r>
        <w:rPr>
          <w:rtl/>
        </w:rPr>
        <w:t>ש</w:t>
      </w:r>
      <w:r>
        <w:rPr>
          <w:rFonts w:hint="cs"/>
          <w:rtl/>
        </w:rPr>
        <w:t>י</w:t>
      </w:r>
      <w:r>
        <w:rPr>
          <w:rtl/>
        </w:rPr>
        <w:t xml:space="preserve">היו </w:t>
      </w:r>
      <w:bookmarkStart w:id="16423" w:name="_ETM_Q42_535300"/>
      <w:bookmarkEnd w:id="16423"/>
      <w:r>
        <w:rPr>
          <w:rtl/>
        </w:rPr>
        <w:t xml:space="preserve">כמה </w:t>
      </w:r>
      <w:bookmarkStart w:id="16424" w:name="_ETM_Q42_535630"/>
      <w:bookmarkEnd w:id="16424"/>
      <w:r>
        <w:rPr>
          <w:rtl/>
        </w:rPr>
        <w:t xml:space="preserve">חודשים </w:t>
      </w:r>
      <w:bookmarkStart w:id="16425" w:name="_ETM_Q42_536500"/>
      <w:bookmarkEnd w:id="16425"/>
      <w:r>
        <w:rPr>
          <w:rtl/>
        </w:rPr>
        <w:t xml:space="preserve">הפרש </w:t>
      </w:r>
      <w:bookmarkStart w:id="16426" w:name="_ETM_Q42_537310"/>
      <w:bookmarkEnd w:id="16426"/>
      <w:r>
        <w:rPr>
          <w:rtl/>
        </w:rPr>
        <w:t xml:space="preserve">בין </w:t>
      </w:r>
      <w:bookmarkStart w:id="16427" w:name="_ETM_Q42_537520"/>
      <w:bookmarkEnd w:id="16427"/>
      <w:r>
        <w:rPr>
          <w:rtl/>
        </w:rPr>
        <w:t xml:space="preserve">הקריאה </w:t>
      </w:r>
      <w:bookmarkStart w:id="16428" w:name="_ETM_Q42_537910"/>
      <w:bookmarkEnd w:id="16428"/>
      <w:r>
        <w:rPr>
          <w:rtl/>
        </w:rPr>
        <w:t xml:space="preserve">האחרונה </w:t>
      </w:r>
      <w:bookmarkStart w:id="16429" w:name="_ETM_Q42_538330"/>
      <w:bookmarkEnd w:id="16429"/>
      <w:r>
        <w:rPr>
          <w:rtl/>
        </w:rPr>
        <w:t xml:space="preserve">לקריאה </w:t>
      </w:r>
      <w:bookmarkStart w:id="16430" w:name="_ETM_Q42_538810"/>
      <w:bookmarkEnd w:id="16430"/>
      <w:r>
        <w:rPr>
          <w:rtl/>
        </w:rPr>
        <w:t>הרביעית</w:t>
      </w:r>
      <w:r>
        <w:rPr>
          <w:rFonts w:hint="cs"/>
          <w:rtl/>
        </w:rPr>
        <w:t xml:space="preserve">, </w:t>
      </w:r>
      <w:bookmarkStart w:id="16431" w:name="_ETM_Q42_539799"/>
      <w:bookmarkEnd w:id="16431"/>
      <w:r>
        <w:rPr>
          <w:rtl/>
        </w:rPr>
        <w:t xml:space="preserve">שהוא </w:t>
      </w:r>
      <w:bookmarkStart w:id="16432" w:name="_ETM_Q42_540100"/>
      <w:bookmarkEnd w:id="16432"/>
      <w:r>
        <w:rPr>
          <w:rtl/>
        </w:rPr>
        <w:t>י</w:t>
      </w:r>
      <w:r>
        <w:rPr>
          <w:rFonts w:hint="cs"/>
          <w:rtl/>
        </w:rPr>
        <w:t xml:space="preserve">בטא </w:t>
      </w:r>
      <w:bookmarkStart w:id="16433" w:name="_ETM_Q42_540710"/>
      <w:bookmarkEnd w:id="16433"/>
      <w:proofErr w:type="spellStart"/>
      <w:r>
        <w:rPr>
          <w:rFonts w:hint="cs"/>
          <w:rtl/>
        </w:rPr>
        <w:t>קונסנזוס</w:t>
      </w:r>
      <w:proofErr w:type="spellEnd"/>
      <w:r>
        <w:rPr>
          <w:rtl/>
        </w:rPr>
        <w:t xml:space="preserve"> </w:t>
      </w:r>
      <w:bookmarkStart w:id="16434" w:name="_ETM_Q42_541460"/>
      <w:bookmarkEnd w:id="16434"/>
      <w:r>
        <w:rPr>
          <w:rtl/>
        </w:rPr>
        <w:t xml:space="preserve">של </w:t>
      </w:r>
      <w:bookmarkStart w:id="16435" w:name="_ETM_Q42_541730"/>
      <w:bookmarkEnd w:id="16435"/>
      <w:r>
        <w:rPr>
          <w:rtl/>
        </w:rPr>
        <w:t>העם</w:t>
      </w:r>
      <w:r>
        <w:rPr>
          <w:rFonts w:hint="cs"/>
          <w:rtl/>
        </w:rPr>
        <w:t>,</w:t>
      </w:r>
      <w:r>
        <w:rPr>
          <w:rtl/>
        </w:rPr>
        <w:t xml:space="preserve"> </w:t>
      </w:r>
      <w:bookmarkStart w:id="16436" w:name="_ETM_Q42_542120"/>
      <w:bookmarkEnd w:id="16436"/>
      <w:r>
        <w:rPr>
          <w:rtl/>
        </w:rPr>
        <w:t xml:space="preserve">ערכים </w:t>
      </w:r>
      <w:bookmarkStart w:id="16437" w:name="_ETM_Q42_542719"/>
      <w:bookmarkEnd w:id="16437"/>
      <w:r>
        <w:rPr>
          <w:rtl/>
        </w:rPr>
        <w:t>מוגנים</w:t>
      </w:r>
      <w:r>
        <w:rPr>
          <w:rFonts w:hint="cs"/>
          <w:rtl/>
        </w:rPr>
        <w:t xml:space="preserve"> </w:t>
      </w:r>
      <w:bookmarkStart w:id="16438" w:name="_ETM_Q42_543890"/>
      <w:bookmarkEnd w:id="16438"/>
      <w:r>
        <w:rPr>
          <w:rtl/>
        </w:rPr>
        <w:t xml:space="preserve">מפני </w:t>
      </w:r>
      <w:bookmarkStart w:id="16439" w:name="_ETM_Q42_544610"/>
      <w:bookmarkEnd w:id="16439"/>
      <w:r>
        <w:rPr>
          <w:rtl/>
        </w:rPr>
        <w:t xml:space="preserve">ביקורת </w:t>
      </w:r>
      <w:bookmarkStart w:id="16440" w:name="_ETM_Q42_545250"/>
      <w:bookmarkEnd w:id="16440"/>
      <w:r>
        <w:rPr>
          <w:rtl/>
        </w:rPr>
        <w:t xml:space="preserve">שיפוטית </w:t>
      </w:r>
      <w:bookmarkStart w:id="16441" w:name="_ETM_Q42_545670"/>
      <w:bookmarkEnd w:id="16441"/>
      <w:r>
        <w:rPr>
          <w:rtl/>
        </w:rPr>
        <w:t>ובכלל</w:t>
      </w:r>
      <w:r>
        <w:rPr>
          <w:rFonts w:hint="cs"/>
          <w:rtl/>
        </w:rPr>
        <w:t>.</w:t>
      </w:r>
      <w:r>
        <w:rPr>
          <w:rtl/>
        </w:rPr>
        <w:t xml:space="preserve"> </w:t>
      </w:r>
      <w:bookmarkStart w:id="16442" w:name="_ETM_Q42_546990"/>
      <w:bookmarkEnd w:id="16442"/>
      <w:r>
        <w:rPr>
          <w:rtl/>
        </w:rPr>
        <w:t xml:space="preserve">ומה </w:t>
      </w:r>
      <w:bookmarkStart w:id="16443" w:name="_ETM_Q42_547589"/>
      <w:bookmarkEnd w:id="16443"/>
      <w:r>
        <w:rPr>
          <w:rtl/>
        </w:rPr>
        <w:t xml:space="preserve">אנחנו </w:t>
      </w:r>
      <w:bookmarkStart w:id="16444" w:name="_ETM_Q42_548130"/>
      <w:bookmarkEnd w:id="16444"/>
      <w:r>
        <w:rPr>
          <w:rtl/>
        </w:rPr>
        <w:t>רואים</w:t>
      </w:r>
      <w:r>
        <w:rPr>
          <w:rFonts w:hint="cs"/>
          <w:rtl/>
        </w:rPr>
        <w:t xml:space="preserve">? </w:t>
      </w:r>
      <w:bookmarkStart w:id="16445" w:name="_ETM_Q42_549290"/>
      <w:bookmarkEnd w:id="16445"/>
      <w:r>
        <w:rPr>
          <w:rtl/>
        </w:rPr>
        <w:t>חוק</w:t>
      </w:r>
      <w:r>
        <w:rPr>
          <w:rFonts w:hint="cs"/>
          <w:rtl/>
        </w:rPr>
        <w:t xml:space="preserve">-יסוד: דרעי. </w:t>
      </w:r>
      <w:bookmarkStart w:id="16446" w:name="_ETM_Q42_551100"/>
      <w:bookmarkEnd w:id="16446"/>
      <w:r>
        <w:rPr>
          <w:rtl/>
        </w:rPr>
        <w:t xml:space="preserve">בעוד </w:t>
      </w:r>
      <w:bookmarkStart w:id="16447" w:name="_ETM_Q42_551460"/>
      <w:bookmarkEnd w:id="16447"/>
      <w:r>
        <w:rPr>
          <w:rtl/>
        </w:rPr>
        <w:t xml:space="preserve">כמה </w:t>
      </w:r>
      <w:bookmarkStart w:id="16448" w:name="_ETM_Q42_552390"/>
      <w:bookmarkEnd w:id="16448"/>
      <w:r>
        <w:rPr>
          <w:rtl/>
        </w:rPr>
        <w:t xml:space="preserve">שבועות </w:t>
      </w:r>
      <w:bookmarkStart w:id="16449" w:name="_ETM_Q42_553110"/>
      <w:bookmarkEnd w:id="16449"/>
      <w:r>
        <w:rPr>
          <w:rtl/>
        </w:rPr>
        <w:t xml:space="preserve">או </w:t>
      </w:r>
      <w:bookmarkStart w:id="16450" w:name="_ETM_Q42_553350"/>
      <w:bookmarkEnd w:id="16450"/>
      <w:r>
        <w:rPr>
          <w:rtl/>
        </w:rPr>
        <w:t>חודשים</w:t>
      </w:r>
      <w:r>
        <w:rPr>
          <w:rFonts w:hint="cs"/>
          <w:rtl/>
        </w:rPr>
        <w:t>,</w:t>
      </w:r>
      <w:r>
        <w:rPr>
          <w:rtl/>
        </w:rPr>
        <w:t xml:space="preserve"> </w:t>
      </w:r>
      <w:bookmarkStart w:id="16451" w:name="_ETM_Q42_554310"/>
      <w:bookmarkEnd w:id="16451"/>
      <w:r>
        <w:rPr>
          <w:rtl/>
        </w:rPr>
        <w:t xml:space="preserve">אני </w:t>
      </w:r>
      <w:bookmarkStart w:id="16452" w:name="_ETM_Q42_554580"/>
      <w:bookmarkEnd w:id="16452"/>
      <w:r>
        <w:rPr>
          <w:rtl/>
        </w:rPr>
        <w:t xml:space="preserve">לא </w:t>
      </w:r>
      <w:bookmarkStart w:id="16453" w:name="_ETM_Q42_554730"/>
      <w:bookmarkEnd w:id="16453"/>
      <w:r>
        <w:rPr>
          <w:rFonts w:hint="cs"/>
          <w:rtl/>
        </w:rPr>
        <w:t>א</w:t>
      </w:r>
      <w:r>
        <w:rPr>
          <w:rtl/>
        </w:rPr>
        <w:t xml:space="preserve">תפלא </w:t>
      </w:r>
      <w:bookmarkStart w:id="16454" w:name="_ETM_Q42_555180"/>
      <w:bookmarkEnd w:id="16454"/>
      <w:r>
        <w:rPr>
          <w:rtl/>
        </w:rPr>
        <w:t xml:space="preserve">אם </w:t>
      </w:r>
      <w:bookmarkStart w:id="16455" w:name="_ETM_Q42_555330"/>
      <w:bookmarkEnd w:id="16455"/>
      <w:r>
        <w:rPr>
          <w:rtl/>
        </w:rPr>
        <w:t xml:space="preserve">יגיע </w:t>
      </w:r>
      <w:bookmarkStart w:id="16456" w:name="_ETM_Q42_555690"/>
      <w:bookmarkEnd w:id="16456"/>
      <w:r>
        <w:rPr>
          <w:rtl/>
        </w:rPr>
        <w:t xml:space="preserve">לשולחננו </w:t>
      </w:r>
      <w:bookmarkStart w:id="16457" w:name="_ETM_Q42_556729"/>
      <w:bookmarkEnd w:id="16457"/>
      <w:r>
        <w:rPr>
          <w:rtl/>
        </w:rPr>
        <w:t>חוק</w:t>
      </w:r>
      <w:bookmarkStart w:id="16458" w:name="_ETM_Q42_557060"/>
      <w:bookmarkEnd w:id="16458"/>
      <w:r>
        <w:rPr>
          <w:rFonts w:hint="cs"/>
          <w:rtl/>
        </w:rPr>
        <w:t>-</w:t>
      </w:r>
      <w:r>
        <w:rPr>
          <w:rtl/>
        </w:rPr>
        <w:t>יסוד</w:t>
      </w:r>
      <w:r>
        <w:rPr>
          <w:rFonts w:hint="cs"/>
          <w:rtl/>
        </w:rPr>
        <w:t>:</w:t>
      </w:r>
      <w:r>
        <w:rPr>
          <w:rtl/>
        </w:rPr>
        <w:t xml:space="preserve"> </w:t>
      </w:r>
      <w:bookmarkStart w:id="16459" w:name="_ETM_Q42_557420"/>
      <w:bookmarkEnd w:id="16459"/>
      <w:r>
        <w:rPr>
          <w:rtl/>
        </w:rPr>
        <w:t xml:space="preserve">חסינות </w:t>
      </w:r>
      <w:bookmarkStart w:id="16460" w:name="_ETM_Q42_558110"/>
      <w:bookmarkEnd w:id="16460"/>
      <w:r>
        <w:rPr>
          <w:rtl/>
        </w:rPr>
        <w:t>ל</w:t>
      </w:r>
      <w:r>
        <w:rPr>
          <w:rFonts w:hint="cs"/>
          <w:rtl/>
        </w:rPr>
        <w:t xml:space="preserve">ראש הממשלה, </w:t>
      </w:r>
      <w:bookmarkStart w:id="16461" w:name="_ETM_Q42_555495"/>
      <w:bookmarkEnd w:id="16461"/>
      <w:r>
        <w:rPr>
          <w:rFonts w:hint="cs"/>
          <w:rtl/>
        </w:rPr>
        <w:t>חוק-יסוד: תאגיד השידור</w:t>
      </w:r>
      <w:bookmarkStart w:id="16462" w:name="_ETM_Q42_561299"/>
      <w:bookmarkStart w:id="16463" w:name="_ETM_Q42_561659"/>
      <w:bookmarkEnd w:id="16462"/>
      <w:bookmarkEnd w:id="16463"/>
      <w:r>
        <w:rPr>
          <w:rFonts w:hint="cs"/>
          <w:rtl/>
        </w:rPr>
        <w:t xml:space="preserve">, </w:t>
      </w:r>
      <w:r>
        <w:rPr>
          <w:rtl/>
        </w:rPr>
        <w:t xml:space="preserve">שתוך </w:t>
      </w:r>
      <w:bookmarkStart w:id="16464" w:name="_ETM_Q42_562439"/>
      <w:bookmarkEnd w:id="16464"/>
      <w:r>
        <w:rPr>
          <w:rtl/>
        </w:rPr>
        <w:t>יום</w:t>
      </w:r>
      <w:r>
        <w:rPr>
          <w:rFonts w:hint="cs"/>
          <w:rtl/>
        </w:rPr>
        <w:t>,</w:t>
      </w:r>
      <w:r>
        <w:rPr>
          <w:rtl/>
        </w:rPr>
        <w:t xml:space="preserve"> </w:t>
      </w:r>
      <w:bookmarkStart w:id="16465" w:name="_ETM_Q42_562710"/>
      <w:bookmarkEnd w:id="16465"/>
      <w:r>
        <w:rPr>
          <w:rtl/>
        </w:rPr>
        <w:t>נגיד</w:t>
      </w:r>
      <w:r>
        <w:rPr>
          <w:rFonts w:hint="cs"/>
          <w:rtl/>
        </w:rPr>
        <w:t>,</w:t>
      </w:r>
      <w:r>
        <w:rPr>
          <w:rtl/>
        </w:rPr>
        <w:t xml:space="preserve"> </w:t>
      </w:r>
      <w:bookmarkStart w:id="16466" w:name="_ETM_Q42_562979"/>
      <w:bookmarkEnd w:id="16466"/>
      <w:r>
        <w:rPr>
          <w:rtl/>
        </w:rPr>
        <w:t xml:space="preserve">מפטרים </w:t>
      </w:r>
      <w:bookmarkStart w:id="16467" w:name="_ETM_Q42_563520"/>
      <w:bookmarkEnd w:id="16467"/>
      <w:r>
        <w:rPr>
          <w:rtl/>
        </w:rPr>
        <w:t xml:space="preserve">מאות </w:t>
      </w:r>
      <w:bookmarkStart w:id="16468" w:name="_ETM_Q42_563820"/>
      <w:bookmarkEnd w:id="16468"/>
      <w:r>
        <w:rPr>
          <w:rtl/>
        </w:rPr>
        <w:t>עובדים</w:t>
      </w:r>
      <w:r>
        <w:rPr>
          <w:rFonts w:hint="cs"/>
          <w:rtl/>
        </w:rPr>
        <w:t xml:space="preserve">. אין תקומה לדבר </w:t>
      </w:r>
      <w:bookmarkStart w:id="16469" w:name="_ETM_Q42_561724"/>
      <w:bookmarkEnd w:id="16469"/>
      <w:r>
        <w:rPr>
          <w:rFonts w:hint="cs"/>
          <w:rtl/>
        </w:rPr>
        <w:t xml:space="preserve">הזה, </w:t>
      </w:r>
      <w:bookmarkStart w:id="16470" w:name="_ETM_Q42_566640"/>
      <w:bookmarkEnd w:id="16470"/>
      <w:r>
        <w:rPr>
          <w:rFonts w:hint="cs"/>
          <w:rtl/>
        </w:rPr>
        <w:t xml:space="preserve">אין </w:t>
      </w:r>
      <w:r>
        <w:rPr>
          <w:rtl/>
        </w:rPr>
        <w:t xml:space="preserve">יכולת </w:t>
      </w:r>
      <w:bookmarkStart w:id="16471" w:name="_ETM_Q42_567060"/>
      <w:bookmarkEnd w:id="16471"/>
      <w:r>
        <w:rPr>
          <w:rtl/>
        </w:rPr>
        <w:t xml:space="preserve">לעשות </w:t>
      </w:r>
      <w:bookmarkStart w:id="16472" w:name="_ETM_Q42_567659"/>
      <w:bookmarkEnd w:id="16472"/>
      <w:r>
        <w:rPr>
          <w:rtl/>
        </w:rPr>
        <w:t xml:space="preserve">שום </w:t>
      </w:r>
      <w:bookmarkStart w:id="16473" w:name="_ETM_Q42_567960"/>
      <w:bookmarkEnd w:id="16473"/>
      <w:r>
        <w:rPr>
          <w:rtl/>
        </w:rPr>
        <w:t>ביקורת</w:t>
      </w:r>
      <w:r>
        <w:rPr>
          <w:rFonts w:hint="cs"/>
          <w:rtl/>
        </w:rPr>
        <w:t>.</w:t>
      </w:r>
      <w:r>
        <w:rPr>
          <w:rtl/>
        </w:rPr>
        <w:t xml:space="preserve"> </w:t>
      </w:r>
      <w:bookmarkStart w:id="16474" w:name="_ETM_Q42_569150"/>
      <w:bookmarkEnd w:id="16474"/>
      <w:r>
        <w:rPr>
          <w:rtl/>
        </w:rPr>
        <w:t xml:space="preserve">ועוד </w:t>
      </w:r>
      <w:bookmarkStart w:id="16475" w:name="_ETM_Q42_569870"/>
      <w:bookmarkEnd w:id="16475"/>
      <w:r>
        <w:rPr>
          <w:rtl/>
        </w:rPr>
        <w:t xml:space="preserve">כהנה </w:t>
      </w:r>
      <w:bookmarkStart w:id="16476" w:name="_ETM_Q42_570290"/>
      <w:bookmarkEnd w:id="16476"/>
      <w:r>
        <w:rPr>
          <w:rtl/>
        </w:rPr>
        <w:t>וכהנה</w:t>
      </w:r>
      <w:r>
        <w:rPr>
          <w:rFonts w:hint="cs"/>
          <w:rtl/>
        </w:rPr>
        <w:t>.</w:t>
      </w:r>
      <w:r>
        <w:rPr>
          <w:rtl/>
        </w:rPr>
        <w:t xml:space="preserve"> </w:t>
      </w:r>
      <w:bookmarkStart w:id="16477" w:name="_ETM_Q42_570830"/>
      <w:bookmarkEnd w:id="16477"/>
    </w:p>
    <w:p w:rsidR="007310D6" w:rsidRDefault="007310D6" w:rsidP="00AD6EC4">
      <w:pPr>
        <w:rPr>
          <w:rtl/>
        </w:rPr>
      </w:pPr>
      <w:bookmarkStart w:id="16478" w:name="_ETM_Q42_573174"/>
      <w:bookmarkStart w:id="16479" w:name="_ETM_Q42_573238"/>
      <w:bookmarkStart w:id="16480" w:name="_ETM_Q42_573285"/>
      <w:bookmarkEnd w:id="16478"/>
      <w:bookmarkEnd w:id="16479"/>
      <w:bookmarkEnd w:id="16480"/>
    </w:p>
    <w:p w:rsidR="007310D6" w:rsidRDefault="007310D6" w:rsidP="00AD6EC4">
      <w:pPr>
        <w:rPr>
          <w:rtl/>
        </w:rPr>
      </w:pPr>
      <w:bookmarkStart w:id="16481" w:name="_ETM_Q42_573359"/>
      <w:bookmarkEnd w:id="16481"/>
      <w:r>
        <w:rPr>
          <w:rtl/>
        </w:rPr>
        <w:t xml:space="preserve">ובאמת </w:t>
      </w:r>
      <w:bookmarkStart w:id="16482" w:name="_ETM_Q42_571430"/>
      <w:bookmarkEnd w:id="16482"/>
      <w:r>
        <w:rPr>
          <w:rtl/>
        </w:rPr>
        <w:t xml:space="preserve">אני </w:t>
      </w:r>
      <w:bookmarkStart w:id="16483" w:name="_ETM_Q42_571700"/>
      <w:bookmarkEnd w:id="16483"/>
      <w:r>
        <w:rPr>
          <w:rtl/>
        </w:rPr>
        <w:t xml:space="preserve">אומרת </w:t>
      </w:r>
      <w:bookmarkStart w:id="16484" w:name="_ETM_Q42_572120"/>
      <w:bookmarkEnd w:id="16484"/>
      <w:r>
        <w:rPr>
          <w:rtl/>
        </w:rPr>
        <w:t>לך</w:t>
      </w:r>
      <w:r>
        <w:rPr>
          <w:rFonts w:hint="cs"/>
          <w:rtl/>
        </w:rPr>
        <w:t>,</w:t>
      </w:r>
      <w:r>
        <w:rPr>
          <w:rtl/>
        </w:rPr>
        <w:t xml:space="preserve"> </w:t>
      </w:r>
      <w:bookmarkStart w:id="16485" w:name="_ETM_Q42_572390"/>
      <w:bookmarkEnd w:id="16485"/>
      <w:r>
        <w:rPr>
          <w:rtl/>
        </w:rPr>
        <w:t xml:space="preserve">אדוני </w:t>
      </w:r>
      <w:bookmarkStart w:id="16486" w:name="_ETM_Q42_573380"/>
      <w:bookmarkEnd w:id="16486"/>
      <w:r>
        <w:rPr>
          <w:rtl/>
        </w:rPr>
        <w:t>היושב-ראש</w:t>
      </w:r>
      <w:r>
        <w:rPr>
          <w:rFonts w:hint="cs"/>
          <w:rtl/>
        </w:rPr>
        <w:t>,</w:t>
      </w:r>
      <w:r>
        <w:rPr>
          <w:rtl/>
        </w:rPr>
        <w:t xml:space="preserve"> </w:t>
      </w:r>
      <w:bookmarkStart w:id="16487" w:name="_ETM_Q42_574779"/>
      <w:bookmarkEnd w:id="16487"/>
      <w:r>
        <w:rPr>
          <w:rtl/>
        </w:rPr>
        <w:t xml:space="preserve">אני </w:t>
      </w:r>
      <w:bookmarkStart w:id="16488" w:name="_ETM_Q42_575020"/>
      <w:bookmarkEnd w:id="16488"/>
      <w:r>
        <w:rPr>
          <w:rtl/>
        </w:rPr>
        <w:t xml:space="preserve">בתחושה </w:t>
      </w:r>
      <w:bookmarkStart w:id="16489" w:name="_ETM_Q42_575649"/>
      <w:bookmarkEnd w:id="16489"/>
      <w:r>
        <w:rPr>
          <w:rtl/>
        </w:rPr>
        <w:t xml:space="preserve">מאוד </w:t>
      </w:r>
      <w:bookmarkStart w:id="16490" w:name="_ETM_Q42_576200"/>
      <w:bookmarkEnd w:id="16490"/>
      <w:r>
        <w:rPr>
          <w:rtl/>
        </w:rPr>
        <w:t xml:space="preserve">מאוד </w:t>
      </w:r>
      <w:bookmarkStart w:id="16491" w:name="_ETM_Q42_576470"/>
      <w:bookmarkEnd w:id="16491"/>
      <w:r>
        <w:rPr>
          <w:rtl/>
        </w:rPr>
        <w:t>קשה</w:t>
      </w:r>
      <w:r>
        <w:rPr>
          <w:rFonts w:hint="cs"/>
          <w:rtl/>
        </w:rPr>
        <w:t>,</w:t>
      </w:r>
      <w:r>
        <w:rPr>
          <w:rtl/>
        </w:rPr>
        <w:t xml:space="preserve"> </w:t>
      </w:r>
      <w:bookmarkStart w:id="16492" w:name="_ETM_Q42_577279"/>
      <w:bookmarkEnd w:id="16492"/>
      <w:r>
        <w:rPr>
          <w:rtl/>
        </w:rPr>
        <w:t xml:space="preserve">תחושה </w:t>
      </w:r>
      <w:bookmarkStart w:id="16493" w:name="_ETM_Q42_577820"/>
      <w:bookmarkEnd w:id="16493"/>
      <w:r>
        <w:rPr>
          <w:rtl/>
        </w:rPr>
        <w:t xml:space="preserve">מאוד </w:t>
      </w:r>
      <w:bookmarkStart w:id="16494" w:name="_ETM_Q42_578240"/>
      <w:bookmarkEnd w:id="16494"/>
      <w:r>
        <w:rPr>
          <w:rFonts w:hint="cs"/>
          <w:rtl/>
        </w:rPr>
        <w:t>מאוד קשה.</w:t>
      </w:r>
      <w:bookmarkStart w:id="16495" w:name="_ETM_Q42_578454"/>
      <w:bookmarkEnd w:id="16495"/>
    </w:p>
    <w:p w:rsidR="007310D6" w:rsidRDefault="007310D6" w:rsidP="00AD6EC4">
      <w:pPr>
        <w:ind w:firstLine="0"/>
        <w:rPr>
          <w:rtl/>
        </w:rPr>
      </w:pPr>
      <w:bookmarkStart w:id="16496" w:name="_ETM_Q42_578524"/>
      <w:bookmarkEnd w:id="16496"/>
    </w:p>
    <w:p w:rsidR="007310D6" w:rsidRDefault="007310D6" w:rsidP="00AD6EC4">
      <w:pPr>
        <w:pStyle w:val="af7"/>
        <w:keepNext/>
        <w:rPr>
          <w:rtl/>
        </w:rPr>
      </w:pPr>
      <w:bookmarkStart w:id="16497" w:name="ET_yor_6129_29"/>
      <w:r w:rsidRPr="005925DF">
        <w:rPr>
          <w:rStyle w:val="TagStyle"/>
          <w:rtl/>
        </w:rPr>
        <w:t xml:space="preserve"> &lt;&lt; יור &gt;&gt;</w:t>
      </w:r>
      <w:r w:rsidRPr="009530BF">
        <w:rPr>
          <w:rStyle w:val="TagStyle"/>
          <w:rtl/>
        </w:rPr>
        <w:t xml:space="preserve"> </w:t>
      </w:r>
      <w:r>
        <w:rPr>
          <w:rtl/>
        </w:rPr>
        <w:t>היו"ר ישראל אייכלר:</w:t>
      </w:r>
      <w:r w:rsidRPr="009530BF">
        <w:rPr>
          <w:rStyle w:val="TagStyle"/>
          <w:rtl/>
        </w:rPr>
        <w:t xml:space="preserve"> </w:t>
      </w:r>
      <w:r w:rsidRPr="005925DF">
        <w:rPr>
          <w:rStyle w:val="TagStyle"/>
          <w:rtl/>
        </w:rPr>
        <w:t>&lt;&lt; יור &gt;&gt;</w:t>
      </w:r>
      <w:r>
        <w:rPr>
          <w:rtl/>
        </w:rPr>
        <w:t xml:space="preserve">  </w:t>
      </w:r>
      <w:bookmarkEnd w:id="16497"/>
    </w:p>
    <w:p w:rsidR="007310D6" w:rsidRDefault="007310D6" w:rsidP="00F73DA8">
      <w:pPr>
        <w:rPr>
          <w:rtl/>
        </w:rPr>
      </w:pPr>
    </w:p>
    <w:p w:rsidR="007310D6" w:rsidRDefault="007310D6" w:rsidP="00AD6EC4">
      <w:pPr>
        <w:rPr>
          <w:rtl/>
        </w:rPr>
      </w:pPr>
      <w:bookmarkStart w:id="16498" w:name="_ETM_Q42_576912"/>
      <w:bookmarkEnd w:id="16498"/>
      <w:r>
        <w:rPr>
          <w:rFonts w:hint="cs"/>
          <w:rtl/>
        </w:rPr>
        <w:t xml:space="preserve">כי </w:t>
      </w:r>
      <w:r>
        <w:rPr>
          <w:rtl/>
        </w:rPr>
        <w:t xml:space="preserve">מישהו </w:t>
      </w:r>
      <w:bookmarkStart w:id="16499" w:name="_ETM_Q42_578570"/>
      <w:bookmarkEnd w:id="16499"/>
      <w:r>
        <w:rPr>
          <w:rtl/>
        </w:rPr>
        <w:t>יוצר</w:t>
      </w:r>
      <w:r>
        <w:rPr>
          <w:rFonts w:hint="cs"/>
          <w:rtl/>
        </w:rPr>
        <w:t xml:space="preserve"> אצלך את</w:t>
      </w:r>
      <w:bookmarkStart w:id="16500" w:name="_ETM_Q42_577950"/>
      <w:bookmarkEnd w:id="16500"/>
      <w:r>
        <w:rPr>
          <w:rFonts w:hint="cs"/>
          <w:rtl/>
        </w:rPr>
        <w:t xml:space="preserve"> התחושה. יש תעמולה סובייטית בתקשורת.</w:t>
      </w:r>
      <w:bookmarkStart w:id="16501" w:name="_ETM_Q42_581626"/>
      <w:bookmarkStart w:id="16502" w:name="_ETM_Q42_579607"/>
      <w:bookmarkEnd w:id="16501"/>
      <w:bookmarkEnd w:id="16502"/>
    </w:p>
    <w:p w:rsidR="007310D6" w:rsidRDefault="007310D6" w:rsidP="00AD6EC4">
      <w:pPr>
        <w:rPr>
          <w:rtl/>
        </w:rPr>
      </w:pPr>
      <w:bookmarkStart w:id="16503" w:name="_ETM_Q42_583756"/>
      <w:bookmarkStart w:id="16504" w:name="_ETM_Q42_583883"/>
      <w:bookmarkEnd w:id="16503"/>
      <w:bookmarkEnd w:id="16504"/>
    </w:p>
    <w:p w:rsidR="007310D6" w:rsidRDefault="007310D6" w:rsidP="00AD6EC4">
      <w:pPr>
        <w:pStyle w:val="-"/>
        <w:keepNext/>
        <w:rPr>
          <w:rtl/>
        </w:rPr>
      </w:pPr>
      <w:bookmarkStart w:id="16505" w:name="ET_speakercontinue_5800_30"/>
      <w:r w:rsidRPr="005925DF">
        <w:rPr>
          <w:rStyle w:val="TagStyle"/>
          <w:rtl/>
        </w:rPr>
        <w:t xml:space="preserve"> &lt;&lt; דובר_המשך &gt;&gt;</w:t>
      </w:r>
      <w:r w:rsidRPr="009530BF">
        <w:rPr>
          <w:rStyle w:val="TagStyle"/>
          <w:rtl/>
        </w:rPr>
        <w:t xml:space="preserve"> </w:t>
      </w:r>
      <w:r>
        <w:rPr>
          <w:rtl/>
        </w:rPr>
        <w:t>אורית פרקש הכהן (המחנה הממלכתי):</w:t>
      </w:r>
      <w:r w:rsidRPr="009530BF">
        <w:rPr>
          <w:rStyle w:val="TagStyle"/>
          <w:rtl/>
        </w:rPr>
        <w:t xml:space="preserve"> </w:t>
      </w:r>
      <w:r w:rsidRPr="005925DF">
        <w:rPr>
          <w:rStyle w:val="TagStyle"/>
          <w:rtl/>
        </w:rPr>
        <w:t>&lt;&lt; דובר_המשך &gt;&gt;</w:t>
      </w:r>
      <w:r>
        <w:rPr>
          <w:rtl/>
        </w:rPr>
        <w:t xml:space="preserve">  </w:t>
      </w:r>
      <w:bookmarkEnd w:id="16505"/>
    </w:p>
    <w:p w:rsidR="007310D6" w:rsidRDefault="007310D6" w:rsidP="00F73DA8">
      <w:pPr>
        <w:rPr>
          <w:rtl/>
        </w:rPr>
      </w:pPr>
    </w:p>
    <w:p w:rsidR="007310D6" w:rsidRDefault="007310D6" w:rsidP="00AD6EC4">
      <w:pPr>
        <w:rPr>
          <w:rtl/>
        </w:rPr>
      </w:pPr>
      <w:bookmarkStart w:id="16506" w:name="_ETM_Q42_580454"/>
      <w:bookmarkEnd w:id="16506"/>
      <w:r>
        <w:rPr>
          <w:rFonts w:hint="cs"/>
          <w:rtl/>
        </w:rPr>
        <w:t xml:space="preserve">אני בכלל לא בתעמולה, </w:t>
      </w:r>
      <w:bookmarkStart w:id="16507" w:name="_ETM_Q42_584515"/>
      <w:bookmarkEnd w:id="16507"/>
      <w:r>
        <w:rPr>
          <w:rFonts w:hint="cs"/>
          <w:rtl/>
        </w:rPr>
        <w:t>אם אני יכולה לדבר בצניעות.</w:t>
      </w:r>
    </w:p>
    <w:p w:rsidR="007310D6" w:rsidRDefault="007310D6" w:rsidP="00AD6EC4">
      <w:pPr>
        <w:rPr>
          <w:rtl/>
        </w:rPr>
      </w:pPr>
      <w:bookmarkStart w:id="16508" w:name="_ETM_Q42_583074"/>
      <w:bookmarkStart w:id="16509" w:name="_ETM_Q42_583130"/>
      <w:bookmarkEnd w:id="16508"/>
      <w:bookmarkEnd w:id="16509"/>
    </w:p>
    <w:p w:rsidR="007310D6" w:rsidRDefault="007310D6" w:rsidP="00AD6EC4">
      <w:pPr>
        <w:pStyle w:val="af7"/>
        <w:keepNext/>
        <w:rPr>
          <w:rtl/>
        </w:rPr>
      </w:pPr>
      <w:bookmarkStart w:id="16510" w:name="ET_yor_6129_31"/>
      <w:r w:rsidRPr="005925DF">
        <w:rPr>
          <w:rStyle w:val="TagStyle"/>
          <w:rtl/>
        </w:rPr>
        <w:t xml:space="preserve"> &lt;&lt; יור &gt;&gt;</w:t>
      </w:r>
      <w:r w:rsidRPr="009530BF">
        <w:rPr>
          <w:rStyle w:val="TagStyle"/>
          <w:rtl/>
        </w:rPr>
        <w:t xml:space="preserve"> </w:t>
      </w:r>
      <w:r>
        <w:rPr>
          <w:rtl/>
        </w:rPr>
        <w:t>היו"ר ישראל אייכלר:</w:t>
      </w:r>
      <w:r w:rsidRPr="009530BF">
        <w:rPr>
          <w:rStyle w:val="TagStyle"/>
          <w:rtl/>
        </w:rPr>
        <w:t xml:space="preserve"> </w:t>
      </w:r>
      <w:r w:rsidRPr="005925DF">
        <w:rPr>
          <w:rStyle w:val="TagStyle"/>
          <w:rtl/>
        </w:rPr>
        <w:t>&lt;&lt; יור &gt;&gt;</w:t>
      </w:r>
      <w:r>
        <w:rPr>
          <w:rtl/>
        </w:rPr>
        <w:t xml:space="preserve">  </w:t>
      </w:r>
      <w:bookmarkEnd w:id="16510"/>
    </w:p>
    <w:p w:rsidR="007310D6" w:rsidRDefault="007310D6" w:rsidP="00F73DA8">
      <w:pPr>
        <w:rPr>
          <w:rtl/>
        </w:rPr>
      </w:pPr>
      <w:bookmarkStart w:id="16511" w:name="_ETM_Q42_586629"/>
      <w:bookmarkEnd w:id="16511"/>
    </w:p>
    <w:p w:rsidR="007310D6" w:rsidRDefault="007310D6" w:rsidP="004F419C">
      <w:pPr>
        <w:rPr>
          <w:rtl/>
        </w:rPr>
      </w:pPr>
      <w:bookmarkStart w:id="16512" w:name="_ETM_Q42_586680"/>
      <w:bookmarkEnd w:id="16512"/>
      <w:r>
        <w:rPr>
          <w:rFonts w:hint="cs"/>
          <w:rtl/>
        </w:rPr>
        <w:t>כ</w:t>
      </w:r>
      <w:r>
        <w:rPr>
          <w:rtl/>
        </w:rPr>
        <w:t xml:space="preserve">ולנו </w:t>
      </w:r>
      <w:bookmarkStart w:id="16513" w:name="_ETM_Q42_587120"/>
      <w:bookmarkEnd w:id="16513"/>
      <w:r>
        <w:rPr>
          <w:rtl/>
        </w:rPr>
        <w:t xml:space="preserve">קורבנות </w:t>
      </w:r>
      <w:bookmarkStart w:id="16514" w:name="_ETM_Q42_587630"/>
      <w:bookmarkEnd w:id="16514"/>
      <w:r>
        <w:rPr>
          <w:rtl/>
        </w:rPr>
        <w:t xml:space="preserve">תעמולה </w:t>
      </w:r>
      <w:bookmarkStart w:id="16515" w:name="_ETM_Q42_588260"/>
      <w:bookmarkEnd w:id="16515"/>
      <w:r>
        <w:rPr>
          <w:rtl/>
        </w:rPr>
        <w:t xml:space="preserve">סובייטית </w:t>
      </w:r>
      <w:bookmarkStart w:id="16516" w:name="_ETM_Q42_588890"/>
      <w:bookmarkEnd w:id="16516"/>
      <w:r>
        <w:rPr>
          <w:rtl/>
        </w:rPr>
        <w:t>היום</w:t>
      </w:r>
      <w:r>
        <w:rPr>
          <w:rFonts w:hint="cs"/>
          <w:rtl/>
        </w:rPr>
        <w:t>.</w:t>
      </w:r>
      <w:r>
        <w:rPr>
          <w:rtl/>
        </w:rPr>
        <w:t xml:space="preserve"> </w:t>
      </w:r>
      <w:bookmarkStart w:id="16517" w:name="_ETM_Q42_589490"/>
      <w:bookmarkEnd w:id="16517"/>
      <w:r>
        <w:rPr>
          <w:rtl/>
        </w:rPr>
        <w:t xml:space="preserve">כל </w:t>
      </w:r>
      <w:bookmarkStart w:id="16518" w:name="_ETM_Q42_589729"/>
      <w:bookmarkEnd w:id="16518"/>
      <w:r>
        <w:rPr>
          <w:rtl/>
        </w:rPr>
        <w:t>התחושה</w:t>
      </w:r>
      <w:r>
        <w:rPr>
          <w:rFonts w:hint="cs"/>
          <w:rtl/>
        </w:rPr>
        <w:t xml:space="preserve"> </w:t>
      </w:r>
      <w:r w:rsidR="004F419C">
        <w:rPr>
          <w:rFonts w:hint="eastAsia"/>
          <w:rtl/>
        </w:rPr>
        <w:t xml:space="preserve">– </w:t>
      </w:r>
      <w:r>
        <w:rPr>
          <w:rFonts w:hint="cs"/>
          <w:rtl/>
        </w:rPr>
        <w:t xml:space="preserve">וזו תחושה אמיתית, אני מבין </w:t>
      </w:r>
      <w:bookmarkStart w:id="16519" w:name="_ETM_Q42_589278"/>
      <w:bookmarkEnd w:id="16519"/>
      <w:r>
        <w:rPr>
          <w:rFonts w:hint="cs"/>
          <w:rtl/>
        </w:rPr>
        <w:t xml:space="preserve">את זה </w:t>
      </w:r>
      <w:r w:rsidR="004F419C">
        <w:rPr>
          <w:rFonts w:hint="eastAsia"/>
          <w:rtl/>
        </w:rPr>
        <w:t xml:space="preserve">– </w:t>
      </w:r>
      <w:r>
        <w:rPr>
          <w:rFonts w:hint="cs"/>
          <w:rtl/>
        </w:rPr>
        <w:t xml:space="preserve">של אנשים שחושבים שהינה, הדמוקרטיה נגמרת, </w:t>
      </w:r>
      <w:bookmarkStart w:id="16520" w:name="_ETM_Q42_593750"/>
      <w:bookmarkEnd w:id="16520"/>
      <w:r>
        <w:rPr>
          <w:rtl/>
        </w:rPr>
        <w:t xml:space="preserve">זה </w:t>
      </w:r>
      <w:bookmarkStart w:id="16521" w:name="_ETM_Q42_593839"/>
      <w:bookmarkEnd w:id="16521"/>
      <w:r>
        <w:rPr>
          <w:rtl/>
        </w:rPr>
        <w:t xml:space="preserve">פשוט </w:t>
      </w:r>
      <w:bookmarkStart w:id="16522" w:name="_ETM_Q42_594200"/>
      <w:bookmarkEnd w:id="16522"/>
      <w:r>
        <w:rPr>
          <w:rtl/>
        </w:rPr>
        <w:t xml:space="preserve">לא </w:t>
      </w:r>
      <w:bookmarkStart w:id="16523" w:name="_ETM_Q42_594320"/>
      <w:bookmarkEnd w:id="16523"/>
      <w:r>
        <w:rPr>
          <w:rtl/>
        </w:rPr>
        <w:t>נכון</w:t>
      </w:r>
      <w:r>
        <w:rPr>
          <w:rFonts w:hint="cs"/>
          <w:rtl/>
        </w:rPr>
        <w:t>.</w:t>
      </w:r>
      <w:r>
        <w:rPr>
          <w:rtl/>
        </w:rPr>
        <w:t xml:space="preserve"> </w:t>
      </w:r>
      <w:bookmarkStart w:id="16524" w:name="_ETM_Q42_595130"/>
      <w:bookmarkEnd w:id="16524"/>
      <w:r>
        <w:rPr>
          <w:rtl/>
        </w:rPr>
        <w:t xml:space="preserve">מה </w:t>
      </w:r>
      <w:bookmarkStart w:id="16525" w:name="_ETM_Q42_595310"/>
      <w:bookmarkEnd w:id="16525"/>
      <w:r>
        <w:rPr>
          <w:rtl/>
        </w:rPr>
        <w:t>שאמרת</w:t>
      </w:r>
      <w:r>
        <w:rPr>
          <w:rFonts w:hint="cs"/>
          <w:rtl/>
        </w:rPr>
        <w:t>,</w:t>
      </w:r>
      <w:r>
        <w:rPr>
          <w:rtl/>
        </w:rPr>
        <w:t xml:space="preserve"> </w:t>
      </w:r>
      <w:bookmarkStart w:id="16526" w:name="_ETM_Q42_595670"/>
      <w:bookmarkEnd w:id="16526"/>
      <w:r>
        <w:rPr>
          <w:rtl/>
        </w:rPr>
        <w:t>חוק</w:t>
      </w:r>
      <w:r>
        <w:rPr>
          <w:rFonts w:hint="cs"/>
          <w:rtl/>
        </w:rPr>
        <w:t xml:space="preserve"> </w:t>
      </w:r>
      <w:bookmarkStart w:id="16527" w:name="_ETM_Q42_594743"/>
      <w:bookmarkEnd w:id="16527"/>
      <w:r>
        <w:rPr>
          <w:rFonts w:hint="cs"/>
          <w:rtl/>
        </w:rPr>
        <w:t xml:space="preserve">דרעי זה תגובה </w:t>
      </w:r>
      <w:bookmarkStart w:id="16528" w:name="_ETM_Q42_597799"/>
      <w:bookmarkEnd w:id="16528"/>
      <w:r w:rsidR="004F419C">
        <w:rPr>
          <w:rFonts w:hint="cs"/>
          <w:rtl/>
        </w:rPr>
        <w:t>ע</w:t>
      </w:r>
      <w:r>
        <w:rPr>
          <w:rFonts w:hint="cs"/>
          <w:rtl/>
        </w:rPr>
        <w:t>ל</w:t>
      </w:r>
      <w:r w:rsidR="004F419C">
        <w:rPr>
          <w:rFonts w:hint="cs"/>
          <w:rtl/>
        </w:rPr>
        <w:t xml:space="preserve"> ה</w:t>
      </w:r>
      <w:r>
        <w:rPr>
          <w:rtl/>
        </w:rPr>
        <w:t xml:space="preserve">דיקטטורה </w:t>
      </w:r>
      <w:bookmarkStart w:id="16529" w:name="_ETM_Q42_598520"/>
      <w:bookmarkEnd w:id="16529"/>
      <w:r>
        <w:rPr>
          <w:rtl/>
        </w:rPr>
        <w:t xml:space="preserve">של </w:t>
      </w:r>
      <w:bookmarkStart w:id="16530" w:name="_ETM_Q42_598760"/>
      <w:bookmarkEnd w:id="16530"/>
      <w:r>
        <w:rPr>
          <w:rtl/>
        </w:rPr>
        <w:t>השופטים</w:t>
      </w:r>
      <w:r w:rsidR="004F419C">
        <w:rPr>
          <w:rFonts w:hint="cs"/>
          <w:rtl/>
        </w:rPr>
        <w:t>,</w:t>
      </w:r>
      <w:r>
        <w:rPr>
          <w:rtl/>
        </w:rPr>
        <w:t xml:space="preserve"> </w:t>
      </w:r>
      <w:bookmarkStart w:id="16531" w:name="_ETM_Q42_599240"/>
      <w:bookmarkEnd w:id="16531"/>
      <w:r>
        <w:rPr>
          <w:rtl/>
        </w:rPr>
        <w:t>שהחליטו</w:t>
      </w:r>
      <w:r>
        <w:rPr>
          <w:rFonts w:hint="cs"/>
          <w:rtl/>
        </w:rPr>
        <w:t xml:space="preserve"> שעל עבירה שאפשר לגמור את</w:t>
      </w:r>
      <w:bookmarkStart w:id="16532" w:name="_ETM_Q42_603836"/>
      <w:bookmarkEnd w:id="16532"/>
      <w:r>
        <w:rPr>
          <w:rFonts w:hint="cs"/>
          <w:rtl/>
        </w:rPr>
        <w:t xml:space="preserve"> זה ברשות המיסים, הם פוסלים שר. מי מינה אותם לפסו</w:t>
      </w:r>
      <w:bookmarkStart w:id="16533" w:name="_ETM_Q42_603573"/>
      <w:bookmarkEnd w:id="16533"/>
      <w:r>
        <w:rPr>
          <w:rFonts w:hint="cs"/>
          <w:rtl/>
        </w:rPr>
        <w:t>ל שרים?</w:t>
      </w:r>
      <w:r>
        <w:rPr>
          <w:rtl/>
        </w:rPr>
        <w:t xml:space="preserve"> </w:t>
      </w:r>
      <w:bookmarkStart w:id="16534" w:name="_ETM_Q42_600290"/>
      <w:bookmarkStart w:id="16535" w:name="_ETM_Q42_607558"/>
      <w:bookmarkEnd w:id="16534"/>
      <w:bookmarkEnd w:id="16535"/>
      <w:r>
        <w:rPr>
          <w:rFonts w:hint="cs"/>
          <w:rtl/>
        </w:rPr>
        <w:t>אבל כן</w:t>
      </w:r>
      <w:r w:rsidR="004F419C">
        <w:rPr>
          <w:rFonts w:hint="cs"/>
          <w:rtl/>
        </w:rPr>
        <w:t>,</w:t>
      </w:r>
      <w:r>
        <w:rPr>
          <w:rFonts w:hint="cs"/>
          <w:rtl/>
        </w:rPr>
        <w:t xml:space="preserve"> אני </w:t>
      </w:r>
      <w:r>
        <w:rPr>
          <w:rFonts w:hint="eastAsia"/>
          <w:rtl/>
        </w:rPr>
        <w:t>–</w:t>
      </w:r>
      <w:r>
        <w:rPr>
          <w:rFonts w:hint="cs"/>
          <w:rtl/>
        </w:rPr>
        <w:t xml:space="preserve"> תמשיכי. </w:t>
      </w:r>
    </w:p>
    <w:p w:rsidR="007310D6" w:rsidRDefault="007310D6" w:rsidP="00AD6EC4">
      <w:pPr>
        <w:ind w:firstLine="0"/>
        <w:rPr>
          <w:rtl/>
        </w:rPr>
      </w:pPr>
      <w:bookmarkStart w:id="16536" w:name="_ETM_Q42_607624"/>
      <w:bookmarkStart w:id="16537" w:name="_ETM_Q42_607653"/>
      <w:bookmarkStart w:id="16538" w:name="_ETM_Q42_608533"/>
      <w:bookmarkStart w:id="16539" w:name="_ETM_Q42_608630"/>
      <w:bookmarkEnd w:id="16536"/>
      <w:bookmarkEnd w:id="16537"/>
      <w:bookmarkEnd w:id="16538"/>
      <w:bookmarkEnd w:id="16539"/>
    </w:p>
    <w:p w:rsidR="007310D6" w:rsidRDefault="007310D6" w:rsidP="00AD6EC4">
      <w:pPr>
        <w:pStyle w:val="-"/>
        <w:keepNext/>
        <w:rPr>
          <w:rtl/>
        </w:rPr>
      </w:pPr>
      <w:bookmarkStart w:id="16540" w:name="ET_speakercontinue_5800_32"/>
      <w:r w:rsidRPr="005925DF">
        <w:rPr>
          <w:rStyle w:val="TagStyle"/>
          <w:rtl/>
        </w:rPr>
        <w:t xml:space="preserve"> &lt;&lt; דובר_המשך &gt;&gt;</w:t>
      </w:r>
      <w:r w:rsidRPr="009530BF">
        <w:rPr>
          <w:rStyle w:val="TagStyle"/>
          <w:rtl/>
        </w:rPr>
        <w:t xml:space="preserve"> </w:t>
      </w:r>
      <w:r>
        <w:rPr>
          <w:rtl/>
        </w:rPr>
        <w:t>אורית פרקש הכהן (המחנה הממלכתי):</w:t>
      </w:r>
      <w:r w:rsidRPr="009530BF">
        <w:rPr>
          <w:rStyle w:val="TagStyle"/>
          <w:rtl/>
        </w:rPr>
        <w:t xml:space="preserve"> </w:t>
      </w:r>
      <w:r w:rsidRPr="005925DF">
        <w:rPr>
          <w:rStyle w:val="TagStyle"/>
          <w:rtl/>
        </w:rPr>
        <w:t>&lt;&lt; דובר_המשך &gt;&gt;</w:t>
      </w:r>
      <w:r>
        <w:rPr>
          <w:rtl/>
        </w:rPr>
        <w:t xml:space="preserve">  </w:t>
      </w:r>
      <w:bookmarkEnd w:id="16540"/>
    </w:p>
    <w:p w:rsidR="007310D6" w:rsidRDefault="007310D6" w:rsidP="00AD6EC4">
      <w:pPr>
        <w:rPr>
          <w:rtl/>
        </w:rPr>
      </w:pPr>
    </w:p>
    <w:p w:rsidR="007310D6" w:rsidRDefault="007310D6" w:rsidP="004F419C">
      <w:pPr>
        <w:rPr>
          <w:rtl/>
        </w:rPr>
      </w:pPr>
      <w:bookmarkStart w:id="16541" w:name="_ETM_Q42_610071"/>
      <w:bookmarkEnd w:id="16541"/>
      <w:r>
        <w:rPr>
          <w:rFonts w:hint="cs"/>
          <w:rtl/>
        </w:rPr>
        <w:t>אני רוצה להגיד לך משהו ברמה האישית.</w:t>
      </w:r>
      <w:bookmarkStart w:id="16542" w:name="_ETM_Q42_607718"/>
      <w:bookmarkStart w:id="16543" w:name="_ETM_Q42_612900"/>
      <w:bookmarkEnd w:id="16542"/>
      <w:bookmarkEnd w:id="16543"/>
      <w:r>
        <w:rPr>
          <w:rFonts w:hint="cs"/>
          <w:rtl/>
        </w:rPr>
        <w:t xml:space="preserve"> </w:t>
      </w:r>
      <w:r>
        <w:rPr>
          <w:rtl/>
        </w:rPr>
        <w:t xml:space="preserve">אני </w:t>
      </w:r>
      <w:bookmarkStart w:id="16544" w:name="_ETM_Q42_613140"/>
      <w:bookmarkEnd w:id="16544"/>
      <w:r>
        <w:rPr>
          <w:rtl/>
        </w:rPr>
        <w:t xml:space="preserve">לא </w:t>
      </w:r>
      <w:bookmarkStart w:id="16545" w:name="_ETM_Q42_613260"/>
      <w:bookmarkEnd w:id="16545"/>
      <w:r>
        <w:rPr>
          <w:rtl/>
        </w:rPr>
        <w:t xml:space="preserve">חיה </w:t>
      </w:r>
      <w:bookmarkStart w:id="16546" w:name="_ETM_Q42_613560"/>
      <w:bookmarkEnd w:id="16546"/>
      <w:r>
        <w:rPr>
          <w:rtl/>
        </w:rPr>
        <w:t>מתעמולה</w:t>
      </w:r>
      <w:r>
        <w:rPr>
          <w:rFonts w:hint="cs"/>
          <w:rtl/>
        </w:rPr>
        <w:t>,</w:t>
      </w:r>
      <w:r>
        <w:rPr>
          <w:rtl/>
        </w:rPr>
        <w:t xml:space="preserve"> </w:t>
      </w:r>
      <w:bookmarkStart w:id="16547" w:name="_ETM_Q42_614860"/>
      <w:bookmarkEnd w:id="16547"/>
      <w:r>
        <w:rPr>
          <w:rtl/>
        </w:rPr>
        <w:t xml:space="preserve">אני </w:t>
      </w:r>
      <w:bookmarkStart w:id="16548" w:name="_ETM_Q42_615100"/>
      <w:bookmarkEnd w:id="16548"/>
      <w:r>
        <w:rPr>
          <w:rtl/>
        </w:rPr>
        <w:t>חי</w:t>
      </w:r>
      <w:r>
        <w:rPr>
          <w:rFonts w:hint="cs"/>
          <w:rtl/>
        </w:rPr>
        <w:t>ה</w:t>
      </w:r>
      <w:r>
        <w:rPr>
          <w:rtl/>
        </w:rPr>
        <w:t xml:space="preserve"> </w:t>
      </w:r>
      <w:bookmarkStart w:id="16549" w:name="_ETM_Q42_615400"/>
      <w:bookmarkEnd w:id="16549"/>
      <w:r>
        <w:rPr>
          <w:rtl/>
        </w:rPr>
        <w:t xml:space="preserve">מהנוסחים </w:t>
      </w:r>
      <w:bookmarkStart w:id="16550" w:name="_ETM_Q42_616030"/>
      <w:bookmarkStart w:id="16551" w:name="_ETM_Q42_616540"/>
      <w:bookmarkEnd w:id="16550"/>
      <w:bookmarkEnd w:id="16551"/>
      <w:r>
        <w:rPr>
          <w:rtl/>
        </w:rPr>
        <w:t xml:space="preserve">הכתובים </w:t>
      </w:r>
      <w:bookmarkStart w:id="16552" w:name="_ETM_Q42_617880"/>
      <w:bookmarkEnd w:id="16552"/>
      <w:r>
        <w:rPr>
          <w:rtl/>
        </w:rPr>
        <w:t xml:space="preserve">ומהניסיון </w:t>
      </w:r>
      <w:bookmarkStart w:id="16553" w:name="_ETM_Q42_618720"/>
      <w:bookmarkEnd w:id="16553"/>
      <w:r>
        <w:rPr>
          <w:rtl/>
        </w:rPr>
        <w:t xml:space="preserve">האישי </w:t>
      </w:r>
      <w:bookmarkStart w:id="16554" w:name="_ETM_Q42_619020"/>
      <w:bookmarkEnd w:id="16554"/>
      <w:r>
        <w:rPr>
          <w:rtl/>
        </w:rPr>
        <w:t xml:space="preserve">המקצועי </w:t>
      </w:r>
      <w:bookmarkStart w:id="16555" w:name="_ETM_Q42_619470"/>
      <w:bookmarkEnd w:id="16555"/>
      <w:r>
        <w:rPr>
          <w:rtl/>
        </w:rPr>
        <w:t xml:space="preserve">שאני </w:t>
      </w:r>
      <w:bookmarkStart w:id="16556" w:name="_ETM_Q42_619740"/>
      <w:bookmarkStart w:id="16557" w:name="_ETM_Q42_620130"/>
      <w:bookmarkEnd w:id="16556"/>
      <w:bookmarkEnd w:id="16557"/>
      <w:r>
        <w:rPr>
          <w:rtl/>
        </w:rPr>
        <w:t xml:space="preserve">מביאה </w:t>
      </w:r>
      <w:bookmarkStart w:id="16558" w:name="_ETM_Q42_620550"/>
      <w:bookmarkEnd w:id="16558"/>
      <w:r>
        <w:rPr>
          <w:rtl/>
        </w:rPr>
        <w:t>איתי</w:t>
      </w:r>
      <w:r>
        <w:rPr>
          <w:rFonts w:hint="cs"/>
          <w:rtl/>
        </w:rPr>
        <w:t>.</w:t>
      </w:r>
      <w:r>
        <w:rPr>
          <w:rtl/>
        </w:rPr>
        <w:t xml:space="preserve"> </w:t>
      </w:r>
      <w:bookmarkStart w:id="16559" w:name="_ETM_Q42_621600"/>
      <w:bookmarkEnd w:id="16559"/>
      <w:r>
        <w:rPr>
          <w:rtl/>
        </w:rPr>
        <w:t xml:space="preserve">אני </w:t>
      </w:r>
      <w:bookmarkStart w:id="16560" w:name="_ETM_Q42_621930"/>
      <w:bookmarkEnd w:id="16560"/>
      <w:r>
        <w:rPr>
          <w:rtl/>
        </w:rPr>
        <w:t xml:space="preserve">הייתי </w:t>
      </w:r>
      <w:bookmarkStart w:id="16561" w:name="_ETM_Q42_622200"/>
      <w:bookmarkStart w:id="16562" w:name="_ETM_Q42_623190"/>
      <w:bookmarkEnd w:id="16561"/>
      <w:bookmarkEnd w:id="16562"/>
      <w:r>
        <w:rPr>
          <w:rtl/>
        </w:rPr>
        <w:t xml:space="preserve">יועצת </w:t>
      </w:r>
      <w:bookmarkStart w:id="16563" w:name="_ETM_Q42_623610"/>
      <w:bookmarkEnd w:id="16563"/>
      <w:r>
        <w:rPr>
          <w:rtl/>
        </w:rPr>
        <w:t xml:space="preserve">משפטית </w:t>
      </w:r>
      <w:bookmarkStart w:id="16564" w:name="_ETM_Q42_624090"/>
      <w:bookmarkEnd w:id="16564"/>
      <w:r>
        <w:rPr>
          <w:rtl/>
        </w:rPr>
        <w:t>בממשלה</w:t>
      </w:r>
      <w:r>
        <w:rPr>
          <w:rFonts w:hint="cs"/>
          <w:rtl/>
        </w:rPr>
        <w:t>,</w:t>
      </w:r>
      <w:r>
        <w:rPr>
          <w:rtl/>
        </w:rPr>
        <w:t xml:space="preserve"> </w:t>
      </w:r>
      <w:bookmarkStart w:id="16565" w:name="_ETM_Q42_624750"/>
      <w:bookmarkEnd w:id="16565"/>
      <w:r>
        <w:rPr>
          <w:rtl/>
        </w:rPr>
        <w:t>במדינה</w:t>
      </w:r>
      <w:r>
        <w:rPr>
          <w:rFonts w:hint="cs"/>
          <w:rtl/>
        </w:rPr>
        <w:t>.</w:t>
      </w:r>
      <w:r>
        <w:rPr>
          <w:rtl/>
        </w:rPr>
        <w:t xml:space="preserve"> </w:t>
      </w:r>
      <w:bookmarkStart w:id="16566" w:name="_ETM_Q42_626689"/>
      <w:bookmarkEnd w:id="16566"/>
      <w:r>
        <w:rPr>
          <w:rtl/>
        </w:rPr>
        <w:t xml:space="preserve">רוב </w:t>
      </w:r>
      <w:bookmarkStart w:id="16567" w:name="_ETM_Q42_626959"/>
      <w:bookmarkEnd w:id="16567"/>
      <w:r>
        <w:rPr>
          <w:rtl/>
        </w:rPr>
        <w:t xml:space="preserve">הקריירה </w:t>
      </w:r>
      <w:bookmarkStart w:id="16568" w:name="_ETM_Q42_627439"/>
      <w:bookmarkEnd w:id="16568"/>
      <w:r>
        <w:rPr>
          <w:rtl/>
        </w:rPr>
        <w:t>שלי</w:t>
      </w:r>
      <w:r>
        <w:rPr>
          <w:rFonts w:hint="cs"/>
          <w:rtl/>
        </w:rPr>
        <w:t xml:space="preserve"> הייתי</w:t>
      </w:r>
      <w:bookmarkStart w:id="16569" w:name="_ETM_Q42_626849"/>
      <w:bookmarkEnd w:id="16569"/>
      <w:r>
        <w:rPr>
          <w:rFonts w:hint="cs"/>
          <w:rtl/>
        </w:rPr>
        <w:t xml:space="preserve"> עורכת דין </w:t>
      </w:r>
      <w:bookmarkStart w:id="16570" w:name="_ETM_Q42_629120"/>
      <w:bookmarkEnd w:id="16570"/>
      <w:r>
        <w:rPr>
          <w:rtl/>
        </w:rPr>
        <w:t xml:space="preserve">ברשות </w:t>
      </w:r>
      <w:bookmarkStart w:id="16571" w:name="_ETM_Q42_629540"/>
      <w:bookmarkEnd w:id="16571"/>
      <w:r>
        <w:rPr>
          <w:rtl/>
        </w:rPr>
        <w:t xml:space="preserve">להגבלים </w:t>
      </w:r>
      <w:bookmarkStart w:id="16572" w:name="_ETM_Q42_629989"/>
      <w:bookmarkEnd w:id="16572"/>
      <w:r>
        <w:rPr>
          <w:rtl/>
        </w:rPr>
        <w:t>עסקיים</w:t>
      </w:r>
      <w:r>
        <w:rPr>
          <w:rFonts w:hint="cs"/>
          <w:rtl/>
        </w:rPr>
        <w:t>,</w:t>
      </w:r>
      <w:r>
        <w:rPr>
          <w:rtl/>
        </w:rPr>
        <w:t xml:space="preserve"> </w:t>
      </w:r>
      <w:bookmarkStart w:id="16573" w:name="_ETM_Q42_631000"/>
      <w:bookmarkEnd w:id="16573"/>
      <w:r>
        <w:rPr>
          <w:rtl/>
        </w:rPr>
        <w:t xml:space="preserve">הייתי </w:t>
      </w:r>
      <w:bookmarkStart w:id="16574" w:name="_ETM_Q42_631390"/>
      <w:bookmarkEnd w:id="16574"/>
      <w:r>
        <w:rPr>
          <w:rtl/>
        </w:rPr>
        <w:t xml:space="preserve">יועצת </w:t>
      </w:r>
      <w:bookmarkStart w:id="16575" w:name="_ETM_Q42_631689"/>
      <w:bookmarkEnd w:id="16575"/>
      <w:r>
        <w:rPr>
          <w:rtl/>
        </w:rPr>
        <w:t xml:space="preserve">משפטית </w:t>
      </w:r>
      <w:bookmarkStart w:id="16576" w:name="_ETM_Q42_632200"/>
      <w:bookmarkEnd w:id="16576"/>
      <w:r>
        <w:rPr>
          <w:rtl/>
        </w:rPr>
        <w:t xml:space="preserve">של </w:t>
      </w:r>
      <w:bookmarkStart w:id="16577" w:name="_ETM_Q42_632349"/>
      <w:bookmarkEnd w:id="16577"/>
      <w:r>
        <w:rPr>
          <w:rtl/>
        </w:rPr>
        <w:t xml:space="preserve">רשות </w:t>
      </w:r>
      <w:bookmarkStart w:id="16578" w:name="_ETM_Q42_632680"/>
      <w:bookmarkEnd w:id="16578"/>
      <w:r>
        <w:rPr>
          <w:rtl/>
        </w:rPr>
        <w:t>החשמל</w:t>
      </w:r>
      <w:r>
        <w:rPr>
          <w:rFonts w:hint="cs"/>
          <w:rtl/>
        </w:rPr>
        <w:t>, ו</w:t>
      </w:r>
      <w:bookmarkStart w:id="16579" w:name="_ETM_Q42_633569"/>
      <w:bookmarkEnd w:id="16579"/>
      <w:r>
        <w:rPr>
          <w:rtl/>
        </w:rPr>
        <w:t xml:space="preserve">אחרי </w:t>
      </w:r>
      <w:bookmarkStart w:id="16580" w:name="_ETM_Q42_633840"/>
      <w:bookmarkEnd w:id="16580"/>
      <w:r>
        <w:rPr>
          <w:rtl/>
        </w:rPr>
        <w:t xml:space="preserve">זה </w:t>
      </w:r>
      <w:bookmarkStart w:id="16581" w:name="_ETM_Q42_633959"/>
      <w:bookmarkEnd w:id="16581"/>
      <w:r>
        <w:rPr>
          <w:rtl/>
        </w:rPr>
        <w:t xml:space="preserve">גם </w:t>
      </w:r>
      <w:bookmarkStart w:id="16582" w:name="_ETM_Q42_634109"/>
      <w:bookmarkEnd w:id="16582"/>
      <w:r>
        <w:rPr>
          <w:rtl/>
        </w:rPr>
        <w:t xml:space="preserve">עמדתי </w:t>
      </w:r>
      <w:bookmarkStart w:id="16583" w:name="_ETM_Q42_634560"/>
      <w:bookmarkEnd w:id="16583"/>
      <w:r>
        <w:rPr>
          <w:rtl/>
        </w:rPr>
        <w:t>בראשה</w:t>
      </w:r>
      <w:r w:rsidR="004F419C">
        <w:rPr>
          <w:rFonts w:hint="cs"/>
          <w:rtl/>
        </w:rPr>
        <w:t>,</w:t>
      </w:r>
      <w:r>
        <w:rPr>
          <w:rFonts w:hint="cs"/>
          <w:rtl/>
        </w:rPr>
        <w:t xml:space="preserve"> </w:t>
      </w:r>
      <w:bookmarkStart w:id="16584" w:name="_ETM_Q42_634980"/>
      <w:bookmarkEnd w:id="16584"/>
      <w:r>
        <w:rPr>
          <w:rtl/>
        </w:rPr>
        <w:t xml:space="preserve">כלומר </w:t>
      </w:r>
      <w:bookmarkStart w:id="16585" w:name="_ETM_Q42_635249"/>
      <w:bookmarkEnd w:id="16585"/>
      <w:r>
        <w:rPr>
          <w:rtl/>
        </w:rPr>
        <w:t xml:space="preserve">הייתי </w:t>
      </w:r>
      <w:bookmarkStart w:id="16586" w:name="_ETM_Q42_635489"/>
      <w:bookmarkEnd w:id="16586"/>
      <w:r>
        <w:rPr>
          <w:rtl/>
        </w:rPr>
        <w:t>רגולטור</w:t>
      </w:r>
      <w:r>
        <w:rPr>
          <w:rFonts w:hint="cs"/>
          <w:rtl/>
        </w:rPr>
        <w:t>,</w:t>
      </w:r>
      <w:r>
        <w:rPr>
          <w:rtl/>
        </w:rPr>
        <w:t xml:space="preserve"> </w:t>
      </w:r>
      <w:bookmarkStart w:id="16587" w:name="_ETM_Q42_636060"/>
      <w:bookmarkEnd w:id="16587"/>
      <w:r>
        <w:rPr>
          <w:rtl/>
        </w:rPr>
        <w:t xml:space="preserve">מה </w:t>
      </w:r>
      <w:bookmarkStart w:id="16588" w:name="_ETM_Q42_636180"/>
      <w:bookmarkEnd w:id="16588"/>
      <w:r>
        <w:rPr>
          <w:rtl/>
        </w:rPr>
        <w:t>שנקרא</w:t>
      </w:r>
      <w:r>
        <w:rPr>
          <w:rFonts w:hint="cs"/>
          <w:rtl/>
        </w:rPr>
        <w:t>,</w:t>
      </w:r>
      <w:r>
        <w:rPr>
          <w:rtl/>
        </w:rPr>
        <w:t xml:space="preserve"> </w:t>
      </w:r>
      <w:bookmarkStart w:id="16589" w:name="_ETM_Q42_636599"/>
      <w:bookmarkEnd w:id="16589"/>
      <w:r>
        <w:rPr>
          <w:rtl/>
        </w:rPr>
        <w:t>הפקידות</w:t>
      </w:r>
      <w:r>
        <w:rPr>
          <w:rFonts w:hint="cs"/>
          <w:rtl/>
        </w:rPr>
        <w:t xml:space="preserve">. בנוסף, גם </w:t>
      </w:r>
      <w:bookmarkStart w:id="16590" w:name="_ETM_Q42_637909"/>
      <w:bookmarkStart w:id="16591" w:name="_ETM_Q42_639109"/>
      <w:bookmarkEnd w:id="16590"/>
      <w:bookmarkEnd w:id="16591"/>
      <w:r>
        <w:rPr>
          <w:rFonts w:hint="cs"/>
          <w:rtl/>
        </w:rPr>
        <w:t xml:space="preserve">הייתי </w:t>
      </w:r>
      <w:r>
        <w:rPr>
          <w:rtl/>
        </w:rPr>
        <w:t xml:space="preserve">מתמחה </w:t>
      </w:r>
      <w:bookmarkStart w:id="16592" w:name="_ETM_Q42_639799"/>
      <w:bookmarkEnd w:id="16592"/>
      <w:r>
        <w:rPr>
          <w:rtl/>
        </w:rPr>
        <w:t xml:space="preserve">בבית </w:t>
      </w:r>
      <w:bookmarkStart w:id="16593" w:name="_ETM_Q42_640159"/>
      <w:bookmarkEnd w:id="16593"/>
      <w:r>
        <w:rPr>
          <w:rtl/>
        </w:rPr>
        <w:t xml:space="preserve">המשפט </w:t>
      </w:r>
      <w:bookmarkStart w:id="16594" w:name="_ETM_Q42_640579"/>
      <w:bookmarkEnd w:id="16594"/>
      <w:r>
        <w:rPr>
          <w:rtl/>
        </w:rPr>
        <w:t xml:space="preserve">העליון </w:t>
      </w:r>
      <w:bookmarkStart w:id="16595" w:name="_ETM_Q42_640939"/>
      <w:bookmarkEnd w:id="16595"/>
      <w:r>
        <w:rPr>
          <w:rtl/>
        </w:rPr>
        <w:t xml:space="preserve">במדינת </w:t>
      </w:r>
      <w:bookmarkStart w:id="16596" w:name="_ETM_Q42_641419"/>
      <w:bookmarkEnd w:id="16596"/>
      <w:r>
        <w:rPr>
          <w:rtl/>
        </w:rPr>
        <w:t>ישראל</w:t>
      </w:r>
      <w:r>
        <w:rPr>
          <w:rFonts w:hint="cs"/>
          <w:rtl/>
        </w:rPr>
        <w:t xml:space="preserve">. </w:t>
      </w:r>
      <w:bookmarkStart w:id="16597" w:name="_ETM_Q42_642409"/>
      <w:bookmarkEnd w:id="16597"/>
      <w:r>
        <w:rPr>
          <w:rtl/>
        </w:rPr>
        <w:t xml:space="preserve">אחרי </w:t>
      </w:r>
      <w:bookmarkStart w:id="16598" w:name="_ETM_Q42_642799"/>
      <w:bookmarkEnd w:id="16598"/>
      <w:r>
        <w:rPr>
          <w:rtl/>
        </w:rPr>
        <w:t>כן</w:t>
      </w:r>
      <w:r>
        <w:rPr>
          <w:rFonts w:hint="cs"/>
          <w:rtl/>
        </w:rPr>
        <w:t>,</w:t>
      </w:r>
      <w:r>
        <w:rPr>
          <w:rtl/>
        </w:rPr>
        <w:t xml:space="preserve"> </w:t>
      </w:r>
      <w:bookmarkStart w:id="16599" w:name="_ETM_Q42_643190"/>
      <w:bookmarkEnd w:id="16599"/>
      <w:r>
        <w:rPr>
          <w:rtl/>
        </w:rPr>
        <w:t xml:space="preserve">מהצד </w:t>
      </w:r>
      <w:bookmarkStart w:id="16600" w:name="_ETM_Q42_643700"/>
      <w:bookmarkEnd w:id="16600"/>
      <w:r>
        <w:rPr>
          <w:rtl/>
        </w:rPr>
        <w:t>השני</w:t>
      </w:r>
      <w:r>
        <w:rPr>
          <w:rFonts w:hint="cs"/>
          <w:rtl/>
        </w:rPr>
        <w:t xml:space="preserve">, נהייתי שרה </w:t>
      </w:r>
      <w:bookmarkStart w:id="16601" w:name="_ETM_Q42_646713"/>
      <w:bookmarkEnd w:id="16601"/>
      <w:r>
        <w:rPr>
          <w:rFonts w:hint="cs"/>
          <w:rtl/>
        </w:rPr>
        <w:t xml:space="preserve">בממשלה, פוליטיקאית. </w:t>
      </w:r>
      <w:bookmarkStart w:id="16602" w:name="_ETM_Q42_644710"/>
      <w:bookmarkStart w:id="16603" w:name="_ETM_Q42_648050"/>
      <w:bookmarkEnd w:id="16602"/>
      <w:bookmarkEnd w:id="16603"/>
      <w:r>
        <w:rPr>
          <w:rtl/>
        </w:rPr>
        <w:t xml:space="preserve">אני </w:t>
      </w:r>
      <w:bookmarkStart w:id="16604" w:name="_ETM_Q42_648260"/>
      <w:bookmarkEnd w:id="16604"/>
      <w:r>
        <w:rPr>
          <w:rtl/>
        </w:rPr>
        <w:t xml:space="preserve">יושבת </w:t>
      </w:r>
      <w:bookmarkStart w:id="16605" w:name="_ETM_Q42_648680"/>
      <w:bookmarkEnd w:id="16605"/>
      <w:r>
        <w:rPr>
          <w:rtl/>
        </w:rPr>
        <w:t xml:space="preserve">בממשלה </w:t>
      </w:r>
      <w:bookmarkStart w:id="16606" w:name="_ETM_Q42_649280"/>
      <w:bookmarkEnd w:id="16606"/>
      <w:r>
        <w:rPr>
          <w:rtl/>
        </w:rPr>
        <w:t xml:space="preserve">ואני </w:t>
      </w:r>
      <w:bookmarkStart w:id="16607" w:name="_ETM_Q42_649520"/>
      <w:bookmarkEnd w:id="16607"/>
      <w:r>
        <w:rPr>
          <w:rtl/>
        </w:rPr>
        <w:t xml:space="preserve">אומרת </w:t>
      </w:r>
      <w:bookmarkStart w:id="16608" w:name="_ETM_Q42_649820"/>
      <w:bookmarkEnd w:id="16608"/>
      <w:r>
        <w:rPr>
          <w:rtl/>
        </w:rPr>
        <w:t>לך</w:t>
      </w:r>
      <w:r>
        <w:rPr>
          <w:rFonts w:hint="cs"/>
          <w:rtl/>
        </w:rPr>
        <w:t xml:space="preserve">: </w:t>
      </w:r>
      <w:bookmarkStart w:id="16609" w:name="_ETM_Q42_650090"/>
      <w:bookmarkEnd w:id="16609"/>
      <w:r>
        <w:rPr>
          <w:rtl/>
        </w:rPr>
        <w:t xml:space="preserve">לא </w:t>
      </w:r>
      <w:bookmarkStart w:id="16610" w:name="_ETM_Q42_650210"/>
      <w:bookmarkEnd w:id="16610"/>
      <w:r>
        <w:rPr>
          <w:rtl/>
        </w:rPr>
        <w:t xml:space="preserve">קל </w:t>
      </w:r>
      <w:bookmarkStart w:id="16611" w:name="_ETM_Q42_650510"/>
      <w:bookmarkEnd w:id="16611"/>
      <w:r>
        <w:rPr>
          <w:rtl/>
        </w:rPr>
        <w:t xml:space="preserve">לעבוד </w:t>
      </w:r>
      <w:bookmarkStart w:id="16612" w:name="_ETM_Q42_650960"/>
      <w:bookmarkEnd w:id="16612"/>
      <w:r>
        <w:rPr>
          <w:rtl/>
        </w:rPr>
        <w:t xml:space="preserve">עם </w:t>
      </w:r>
      <w:bookmarkStart w:id="16613" w:name="_ETM_Q42_651050"/>
      <w:bookmarkEnd w:id="16613"/>
      <w:r>
        <w:rPr>
          <w:rtl/>
        </w:rPr>
        <w:t xml:space="preserve">ייעוץ </w:t>
      </w:r>
      <w:bookmarkStart w:id="16614" w:name="_ETM_Q42_651320"/>
      <w:bookmarkEnd w:id="16614"/>
      <w:r>
        <w:rPr>
          <w:rtl/>
        </w:rPr>
        <w:t xml:space="preserve">משפטי </w:t>
      </w:r>
      <w:bookmarkStart w:id="16615" w:name="_ETM_Q42_652180"/>
      <w:bookmarkEnd w:id="16615"/>
      <w:r>
        <w:rPr>
          <w:rtl/>
        </w:rPr>
        <w:t xml:space="preserve">ולא </w:t>
      </w:r>
      <w:bookmarkStart w:id="16616" w:name="_ETM_Q42_652569"/>
      <w:bookmarkEnd w:id="16616"/>
      <w:r>
        <w:rPr>
          <w:rtl/>
        </w:rPr>
        <w:t xml:space="preserve">קל </w:t>
      </w:r>
      <w:bookmarkStart w:id="16617" w:name="_ETM_Q42_652810"/>
      <w:bookmarkEnd w:id="16617"/>
      <w:r>
        <w:rPr>
          <w:rtl/>
        </w:rPr>
        <w:t xml:space="preserve">לעבוד </w:t>
      </w:r>
      <w:bookmarkStart w:id="16618" w:name="_ETM_Q42_653530"/>
      <w:bookmarkEnd w:id="16618"/>
      <w:r>
        <w:rPr>
          <w:rtl/>
        </w:rPr>
        <w:t xml:space="preserve">עם </w:t>
      </w:r>
      <w:bookmarkStart w:id="16619" w:name="_ETM_Q42_653680"/>
      <w:bookmarkEnd w:id="16619"/>
      <w:r>
        <w:rPr>
          <w:rFonts w:hint="cs"/>
          <w:rtl/>
        </w:rPr>
        <w:t xml:space="preserve">פקידות. </w:t>
      </w:r>
      <w:bookmarkStart w:id="16620" w:name="_ETM_Q42_654720"/>
      <w:bookmarkEnd w:id="16620"/>
      <w:r>
        <w:rPr>
          <w:rtl/>
        </w:rPr>
        <w:t xml:space="preserve">אבל </w:t>
      </w:r>
      <w:bookmarkStart w:id="16621" w:name="_ETM_Q42_655080"/>
      <w:bookmarkEnd w:id="16621"/>
      <w:r>
        <w:rPr>
          <w:rtl/>
        </w:rPr>
        <w:t xml:space="preserve">מה </w:t>
      </w:r>
      <w:bookmarkStart w:id="16622" w:name="_ETM_Q42_655349"/>
      <w:bookmarkEnd w:id="16622"/>
      <w:r>
        <w:rPr>
          <w:rtl/>
        </w:rPr>
        <w:t>הפתרון</w:t>
      </w:r>
      <w:r>
        <w:rPr>
          <w:rFonts w:hint="cs"/>
          <w:rtl/>
        </w:rPr>
        <w:t>?</w:t>
      </w:r>
      <w:r>
        <w:rPr>
          <w:rtl/>
        </w:rPr>
        <w:t xml:space="preserve"> </w:t>
      </w:r>
      <w:bookmarkStart w:id="16623" w:name="_ETM_Q42_656440"/>
      <w:bookmarkEnd w:id="16623"/>
      <w:r>
        <w:rPr>
          <w:rtl/>
        </w:rPr>
        <w:t xml:space="preserve">לרסק </w:t>
      </w:r>
      <w:bookmarkStart w:id="16624" w:name="_ETM_Q42_657400"/>
      <w:bookmarkEnd w:id="16624"/>
      <w:r>
        <w:rPr>
          <w:rtl/>
        </w:rPr>
        <w:t xml:space="preserve">מערכת </w:t>
      </w:r>
      <w:bookmarkStart w:id="16625" w:name="_ETM_Q42_658030"/>
      <w:bookmarkEnd w:id="16625"/>
      <w:r>
        <w:rPr>
          <w:rtl/>
        </w:rPr>
        <w:t xml:space="preserve">שבסוף </w:t>
      </w:r>
      <w:bookmarkStart w:id="16626" w:name="_ETM_Q42_659120"/>
      <w:bookmarkEnd w:id="16626"/>
      <w:r>
        <w:rPr>
          <w:rtl/>
        </w:rPr>
        <w:t xml:space="preserve">המבנה </w:t>
      </w:r>
      <w:bookmarkStart w:id="16627" w:name="_ETM_Q42_659780"/>
      <w:bookmarkEnd w:id="16627"/>
      <w:r>
        <w:rPr>
          <w:rtl/>
        </w:rPr>
        <w:t>של</w:t>
      </w:r>
      <w:r>
        <w:rPr>
          <w:rFonts w:hint="cs"/>
          <w:rtl/>
        </w:rPr>
        <w:t>ה</w:t>
      </w:r>
      <w:r>
        <w:rPr>
          <w:rtl/>
        </w:rPr>
        <w:t xml:space="preserve"> </w:t>
      </w:r>
      <w:bookmarkStart w:id="16628" w:name="_ETM_Q42_660080"/>
      <w:bookmarkEnd w:id="16628"/>
      <w:r>
        <w:rPr>
          <w:rtl/>
        </w:rPr>
        <w:t xml:space="preserve">אולי </w:t>
      </w:r>
      <w:bookmarkStart w:id="16629" w:name="_ETM_Q42_660350"/>
      <w:bookmarkEnd w:id="16629"/>
      <w:r>
        <w:rPr>
          <w:rtl/>
        </w:rPr>
        <w:t xml:space="preserve">טעון </w:t>
      </w:r>
      <w:bookmarkStart w:id="16630" w:name="_ETM_Q42_660770"/>
      <w:bookmarkEnd w:id="16630"/>
      <w:r>
        <w:rPr>
          <w:rtl/>
        </w:rPr>
        <w:t>תיק</w:t>
      </w:r>
      <w:r>
        <w:rPr>
          <w:rFonts w:hint="cs"/>
          <w:rtl/>
        </w:rPr>
        <w:t xml:space="preserve">ון אבל הוא איננו </w:t>
      </w:r>
      <w:bookmarkStart w:id="16631" w:name="_ETM_Q42_660707"/>
      <w:bookmarkEnd w:id="16631"/>
      <w:r>
        <w:rPr>
          <w:rFonts w:hint="cs"/>
          <w:rtl/>
        </w:rPr>
        <w:t>טעון ריסוק</w:t>
      </w:r>
      <w:r w:rsidR="004F419C">
        <w:rPr>
          <w:rFonts w:hint="cs"/>
          <w:rtl/>
        </w:rPr>
        <w:t>?</w:t>
      </w:r>
      <w:r>
        <w:rPr>
          <w:rFonts w:hint="cs"/>
          <w:rtl/>
        </w:rPr>
        <w:t xml:space="preserve"> </w:t>
      </w:r>
      <w:bookmarkStart w:id="16632" w:name="_ETM_Q42_664380"/>
      <w:bookmarkEnd w:id="16632"/>
      <w:r>
        <w:rPr>
          <w:rtl/>
        </w:rPr>
        <w:t xml:space="preserve">ומחיר </w:t>
      </w:r>
      <w:bookmarkStart w:id="16633" w:name="_ETM_Q42_664950"/>
      <w:bookmarkEnd w:id="16633"/>
      <w:r>
        <w:rPr>
          <w:rtl/>
        </w:rPr>
        <w:t xml:space="preserve">הטעות </w:t>
      </w:r>
      <w:bookmarkStart w:id="16634" w:name="_ETM_Q42_665400"/>
      <w:bookmarkEnd w:id="16634"/>
      <w:r>
        <w:rPr>
          <w:rtl/>
        </w:rPr>
        <w:t xml:space="preserve">הוא </w:t>
      </w:r>
      <w:bookmarkStart w:id="16635" w:name="_ETM_Q42_665460"/>
      <w:bookmarkEnd w:id="16635"/>
      <w:r>
        <w:rPr>
          <w:rtl/>
        </w:rPr>
        <w:t>נוראי</w:t>
      </w:r>
      <w:bookmarkStart w:id="16636" w:name="_ETM_Q42_666708"/>
      <w:bookmarkStart w:id="16637" w:name="_ETM_Q42_666786"/>
      <w:bookmarkStart w:id="16638" w:name="_ETM_Q42_665850"/>
      <w:bookmarkEnd w:id="16636"/>
      <w:bookmarkEnd w:id="16637"/>
      <w:bookmarkEnd w:id="16638"/>
      <w:r>
        <w:rPr>
          <w:rFonts w:hint="cs"/>
          <w:rtl/>
        </w:rPr>
        <w:t xml:space="preserve">, </w:t>
      </w:r>
      <w:r>
        <w:rPr>
          <w:rtl/>
        </w:rPr>
        <w:t xml:space="preserve">ואני </w:t>
      </w:r>
      <w:bookmarkStart w:id="16639" w:name="_ETM_Q42_666120"/>
      <w:bookmarkEnd w:id="16639"/>
      <w:r>
        <w:rPr>
          <w:rtl/>
        </w:rPr>
        <w:t xml:space="preserve">אסביר </w:t>
      </w:r>
      <w:bookmarkStart w:id="16640" w:name="_ETM_Q42_666450"/>
      <w:bookmarkEnd w:id="16640"/>
      <w:r>
        <w:rPr>
          <w:rtl/>
        </w:rPr>
        <w:t xml:space="preserve">לך </w:t>
      </w:r>
      <w:bookmarkStart w:id="16641" w:name="_ETM_Q42_666690"/>
      <w:bookmarkEnd w:id="16641"/>
      <w:r>
        <w:rPr>
          <w:rtl/>
        </w:rPr>
        <w:t xml:space="preserve">למה </w:t>
      </w:r>
      <w:bookmarkStart w:id="16642" w:name="_ETM_Q42_667610"/>
      <w:bookmarkEnd w:id="16642"/>
      <w:r w:rsidR="004F419C">
        <w:rPr>
          <w:rFonts w:hint="cs"/>
          <w:rtl/>
        </w:rPr>
        <w:t xml:space="preserve">– </w:t>
      </w:r>
      <w:r>
        <w:rPr>
          <w:rtl/>
        </w:rPr>
        <w:t xml:space="preserve">כי </w:t>
      </w:r>
      <w:bookmarkStart w:id="16643" w:name="_ETM_Q42_668000"/>
      <w:bookmarkEnd w:id="16643"/>
      <w:r>
        <w:rPr>
          <w:rtl/>
        </w:rPr>
        <w:t xml:space="preserve">מה </w:t>
      </w:r>
      <w:bookmarkStart w:id="16644" w:name="_ETM_Q42_668180"/>
      <w:bookmarkEnd w:id="16644"/>
      <w:r>
        <w:rPr>
          <w:rtl/>
        </w:rPr>
        <w:t xml:space="preserve">שמכונה </w:t>
      </w:r>
      <w:bookmarkStart w:id="16645" w:name="_ETM_Q42_669110"/>
      <w:bookmarkEnd w:id="16645"/>
      <w:r>
        <w:rPr>
          <w:rtl/>
        </w:rPr>
        <w:t xml:space="preserve">כאן </w:t>
      </w:r>
      <w:bookmarkStart w:id="16646" w:name="_ETM_Q42_669500"/>
      <w:bookmarkEnd w:id="16646"/>
      <w:r>
        <w:rPr>
          <w:rtl/>
        </w:rPr>
        <w:t xml:space="preserve">רפורמה </w:t>
      </w:r>
      <w:bookmarkStart w:id="16647" w:name="_ETM_Q42_670040"/>
      <w:bookmarkEnd w:id="16647"/>
      <w:r>
        <w:rPr>
          <w:rtl/>
        </w:rPr>
        <w:t>משפטית</w:t>
      </w:r>
      <w:r>
        <w:rPr>
          <w:rFonts w:hint="cs"/>
          <w:rtl/>
        </w:rPr>
        <w:t>,</w:t>
      </w:r>
      <w:r>
        <w:rPr>
          <w:rtl/>
        </w:rPr>
        <w:t xml:space="preserve"> </w:t>
      </w:r>
      <w:bookmarkStart w:id="16648" w:name="_ETM_Q42_670580"/>
      <w:bookmarkEnd w:id="16648"/>
      <w:r>
        <w:rPr>
          <w:rFonts w:hint="cs"/>
          <w:rtl/>
        </w:rPr>
        <w:t>ו</w:t>
      </w:r>
      <w:r>
        <w:rPr>
          <w:rtl/>
        </w:rPr>
        <w:t xml:space="preserve">הוא </w:t>
      </w:r>
      <w:bookmarkStart w:id="16649" w:name="_ETM_Q42_670670"/>
      <w:bookmarkEnd w:id="16649"/>
      <w:r>
        <w:rPr>
          <w:rtl/>
        </w:rPr>
        <w:t xml:space="preserve">בעצם </w:t>
      </w:r>
      <w:bookmarkStart w:id="16650" w:name="_ETM_Q42_671090"/>
      <w:bookmarkEnd w:id="16650"/>
      <w:r>
        <w:rPr>
          <w:rtl/>
        </w:rPr>
        <w:t xml:space="preserve">בעיניי </w:t>
      </w:r>
      <w:bookmarkStart w:id="16651" w:name="_ETM_Q42_671540"/>
      <w:bookmarkEnd w:id="16651"/>
      <w:r>
        <w:rPr>
          <w:rtl/>
        </w:rPr>
        <w:t xml:space="preserve">הפיכה </w:t>
      </w:r>
      <w:bookmarkStart w:id="16652" w:name="_ETM_Q42_671990"/>
      <w:bookmarkEnd w:id="16652"/>
      <w:proofErr w:type="spellStart"/>
      <w:r>
        <w:rPr>
          <w:rtl/>
        </w:rPr>
        <w:t>שחיתות</w:t>
      </w:r>
      <w:r>
        <w:rPr>
          <w:rFonts w:hint="cs"/>
          <w:rtl/>
        </w:rPr>
        <w:t>ית</w:t>
      </w:r>
      <w:proofErr w:type="spellEnd"/>
      <w:r>
        <w:rPr>
          <w:rFonts w:hint="cs"/>
          <w:rtl/>
        </w:rPr>
        <w:t xml:space="preserve">, מרסק את </w:t>
      </w:r>
      <w:bookmarkStart w:id="16653" w:name="_ETM_Q42_672560"/>
      <w:bookmarkStart w:id="16654" w:name="_ETM_Q42_675690"/>
      <w:bookmarkEnd w:id="16653"/>
      <w:bookmarkEnd w:id="16654"/>
      <w:proofErr w:type="spellStart"/>
      <w:r>
        <w:rPr>
          <w:rtl/>
        </w:rPr>
        <w:t>אלמנטי</w:t>
      </w:r>
      <w:proofErr w:type="spellEnd"/>
      <w:r>
        <w:rPr>
          <w:rtl/>
        </w:rPr>
        <w:t xml:space="preserve"> </w:t>
      </w:r>
      <w:bookmarkStart w:id="16655" w:name="_ETM_Q42_676350"/>
      <w:bookmarkEnd w:id="16655"/>
      <w:r>
        <w:rPr>
          <w:rtl/>
        </w:rPr>
        <w:t xml:space="preserve">שלטון </w:t>
      </w:r>
      <w:bookmarkStart w:id="16656" w:name="_ETM_Q42_676860"/>
      <w:bookmarkEnd w:id="16656"/>
      <w:r>
        <w:rPr>
          <w:rtl/>
        </w:rPr>
        <w:t xml:space="preserve">החוק </w:t>
      </w:r>
      <w:bookmarkStart w:id="16657" w:name="_ETM_Q42_677310"/>
      <w:bookmarkEnd w:id="16657"/>
      <w:r>
        <w:rPr>
          <w:rtl/>
        </w:rPr>
        <w:t xml:space="preserve">בכל </w:t>
      </w:r>
      <w:bookmarkStart w:id="16658" w:name="_ETM_Q42_677790"/>
      <w:bookmarkEnd w:id="16658"/>
      <w:r>
        <w:rPr>
          <w:rtl/>
        </w:rPr>
        <w:t xml:space="preserve">הרבדים </w:t>
      </w:r>
      <w:bookmarkStart w:id="16659" w:name="_ETM_Q42_678300"/>
      <w:bookmarkEnd w:id="16659"/>
      <w:r>
        <w:rPr>
          <w:rtl/>
        </w:rPr>
        <w:t>שלהם</w:t>
      </w:r>
      <w:r>
        <w:rPr>
          <w:rFonts w:hint="cs"/>
          <w:rtl/>
        </w:rPr>
        <w:t xml:space="preserve">. </w:t>
      </w:r>
      <w:bookmarkStart w:id="16660" w:name="_ETM_Q42_678853"/>
      <w:bookmarkEnd w:id="16660"/>
    </w:p>
    <w:p w:rsidR="007310D6" w:rsidRDefault="007310D6" w:rsidP="00AD6EC4">
      <w:pPr>
        <w:rPr>
          <w:rtl/>
        </w:rPr>
      </w:pPr>
      <w:bookmarkStart w:id="16661" w:name="_ETM_Q42_667353"/>
      <w:bookmarkStart w:id="16662" w:name="_ETM_Q42_667446"/>
      <w:bookmarkEnd w:id="16661"/>
      <w:bookmarkEnd w:id="16662"/>
    </w:p>
    <w:p w:rsidR="007310D6" w:rsidRDefault="007310D6" w:rsidP="00AD6EC4">
      <w:pPr>
        <w:pStyle w:val="af7"/>
        <w:keepNext/>
        <w:rPr>
          <w:rtl/>
        </w:rPr>
      </w:pPr>
      <w:bookmarkStart w:id="16663" w:name="ET_yor_6129_33"/>
      <w:r w:rsidRPr="005925DF">
        <w:rPr>
          <w:rStyle w:val="TagStyle"/>
          <w:rtl/>
        </w:rPr>
        <w:t xml:space="preserve"> &lt;&lt; יור &gt;&gt;</w:t>
      </w:r>
      <w:r w:rsidRPr="000B579C">
        <w:rPr>
          <w:rStyle w:val="TagStyle"/>
          <w:rtl/>
        </w:rPr>
        <w:t xml:space="preserve"> </w:t>
      </w:r>
      <w:r>
        <w:rPr>
          <w:rtl/>
        </w:rPr>
        <w:t>היו"ר ישראל אייכלר:</w:t>
      </w:r>
      <w:r w:rsidRPr="000B579C">
        <w:rPr>
          <w:rStyle w:val="TagStyle"/>
          <w:rtl/>
        </w:rPr>
        <w:t xml:space="preserve"> </w:t>
      </w:r>
      <w:r w:rsidRPr="005925DF">
        <w:rPr>
          <w:rStyle w:val="TagStyle"/>
          <w:rtl/>
        </w:rPr>
        <w:t>&lt;&lt; יור &gt;&gt;</w:t>
      </w:r>
      <w:r>
        <w:rPr>
          <w:rtl/>
        </w:rPr>
        <w:t xml:space="preserve">  </w:t>
      </w:r>
      <w:bookmarkEnd w:id="16663"/>
    </w:p>
    <w:p w:rsidR="007310D6" w:rsidRDefault="007310D6" w:rsidP="00F73DA8">
      <w:pPr>
        <w:rPr>
          <w:rtl/>
        </w:rPr>
      </w:pPr>
    </w:p>
    <w:p w:rsidR="007310D6" w:rsidRDefault="007310D6" w:rsidP="00AD6EC4">
      <w:pPr>
        <w:rPr>
          <w:rtl/>
        </w:rPr>
      </w:pPr>
      <w:r>
        <w:rPr>
          <w:rFonts w:hint="cs"/>
          <w:rtl/>
        </w:rPr>
        <w:t>אבל אין שלטון</w:t>
      </w:r>
      <w:bookmarkStart w:id="16664" w:name="_ETM_Q42_676854"/>
      <w:bookmarkEnd w:id="16664"/>
      <w:r>
        <w:rPr>
          <w:rFonts w:hint="cs"/>
          <w:rtl/>
        </w:rPr>
        <w:t xml:space="preserve"> חוק, יש שלטון של דיקטטורה.</w:t>
      </w:r>
      <w:bookmarkStart w:id="16665" w:name="_ETM_Q42_680048"/>
      <w:bookmarkEnd w:id="16665"/>
    </w:p>
    <w:p w:rsidR="007310D6" w:rsidRDefault="007310D6" w:rsidP="00AD6EC4">
      <w:pPr>
        <w:ind w:firstLine="0"/>
        <w:rPr>
          <w:rtl/>
        </w:rPr>
      </w:pPr>
      <w:bookmarkStart w:id="16666" w:name="_ETM_Q42_680116"/>
      <w:bookmarkStart w:id="16667" w:name="_ETM_Q42_680161"/>
      <w:bookmarkStart w:id="16668" w:name="_ETM_Q42_680215"/>
      <w:bookmarkEnd w:id="16666"/>
      <w:bookmarkEnd w:id="16667"/>
      <w:bookmarkEnd w:id="16668"/>
    </w:p>
    <w:p w:rsidR="007310D6" w:rsidRDefault="007310D6" w:rsidP="00AD6EC4">
      <w:pPr>
        <w:pStyle w:val="-"/>
        <w:keepNext/>
        <w:rPr>
          <w:rtl/>
        </w:rPr>
      </w:pPr>
      <w:bookmarkStart w:id="16669" w:name="ET_speakercontinue_5800_34"/>
      <w:r w:rsidRPr="005925DF">
        <w:rPr>
          <w:rStyle w:val="TagStyle"/>
          <w:rtl/>
        </w:rPr>
        <w:t xml:space="preserve"> &lt;&lt; דובר_המשך &gt;&gt;</w:t>
      </w:r>
      <w:r w:rsidRPr="000B579C">
        <w:rPr>
          <w:rStyle w:val="TagStyle"/>
          <w:rtl/>
        </w:rPr>
        <w:t xml:space="preserve"> </w:t>
      </w:r>
      <w:r>
        <w:rPr>
          <w:rtl/>
        </w:rPr>
        <w:t>אורית פרקש הכהן (המחנה הממלכתי):</w:t>
      </w:r>
      <w:r w:rsidRPr="000B579C">
        <w:rPr>
          <w:rStyle w:val="TagStyle"/>
          <w:rtl/>
        </w:rPr>
        <w:t xml:space="preserve"> </w:t>
      </w:r>
      <w:r w:rsidRPr="005925DF">
        <w:rPr>
          <w:rStyle w:val="TagStyle"/>
          <w:rtl/>
        </w:rPr>
        <w:t>&lt;&lt; דובר_המשך &gt;&gt;</w:t>
      </w:r>
      <w:r>
        <w:rPr>
          <w:rtl/>
        </w:rPr>
        <w:t xml:space="preserve">  </w:t>
      </w:r>
      <w:bookmarkEnd w:id="16669"/>
    </w:p>
    <w:p w:rsidR="007310D6" w:rsidRDefault="007310D6" w:rsidP="00F73DA8">
      <w:pPr>
        <w:rPr>
          <w:rtl/>
        </w:rPr>
      </w:pPr>
    </w:p>
    <w:p w:rsidR="007310D6" w:rsidRDefault="007310D6" w:rsidP="004F419C">
      <w:pPr>
        <w:rPr>
          <w:rtl/>
        </w:rPr>
      </w:pPr>
      <w:bookmarkStart w:id="16670" w:name="_ETM_Q42_681153"/>
      <w:bookmarkEnd w:id="16670"/>
      <w:r>
        <w:rPr>
          <w:rFonts w:hint="cs"/>
          <w:rtl/>
        </w:rPr>
        <w:t xml:space="preserve">אני מדברת על מי שאחראי. </w:t>
      </w:r>
      <w:bookmarkStart w:id="16671" w:name="_ETM_Q42_681716"/>
      <w:bookmarkEnd w:id="16671"/>
      <w:r>
        <w:rPr>
          <w:rFonts w:hint="cs"/>
          <w:rtl/>
        </w:rPr>
        <w:t>אתה לא תאמין</w:t>
      </w:r>
      <w:bookmarkStart w:id="16672" w:name="_ETM_Q42_678921"/>
      <w:bookmarkStart w:id="16673" w:name="_ETM_Q42_678963"/>
      <w:bookmarkStart w:id="16674" w:name="_ETM_Q42_679014"/>
      <w:bookmarkStart w:id="16675" w:name="_ETM_Q42_683959"/>
      <w:bookmarkEnd w:id="16672"/>
      <w:bookmarkEnd w:id="16673"/>
      <w:bookmarkEnd w:id="16674"/>
      <w:bookmarkEnd w:id="16675"/>
      <w:r>
        <w:rPr>
          <w:rFonts w:hint="cs"/>
          <w:rtl/>
        </w:rPr>
        <w:t xml:space="preserve">, </w:t>
      </w:r>
      <w:r>
        <w:rPr>
          <w:rtl/>
        </w:rPr>
        <w:t xml:space="preserve">אבל </w:t>
      </w:r>
      <w:bookmarkStart w:id="16676" w:name="_ETM_Q42_684230"/>
      <w:bookmarkEnd w:id="16676"/>
      <w:r>
        <w:rPr>
          <w:rtl/>
        </w:rPr>
        <w:t xml:space="preserve">בוועדת </w:t>
      </w:r>
      <w:bookmarkStart w:id="16677" w:name="_ETM_Q42_684799"/>
      <w:bookmarkEnd w:id="16677"/>
      <w:r>
        <w:rPr>
          <w:rFonts w:hint="cs"/>
          <w:rtl/>
        </w:rPr>
        <w:t>ה</w:t>
      </w:r>
      <w:r>
        <w:rPr>
          <w:rtl/>
        </w:rPr>
        <w:t xml:space="preserve">חוקה </w:t>
      </w:r>
      <w:bookmarkStart w:id="16678" w:name="_ETM_Q42_685549"/>
      <w:bookmarkEnd w:id="16678"/>
      <w:r>
        <w:rPr>
          <w:rtl/>
        </w:rPr>
        <w:t>אנחנו</w:t>
      </w:r>
      <w:bookmarkStart w:id="16679" w:name="_ETM_Q42_685879"/>
      <w:bookmarkStart w:id="16680" w:name="_ETM_Q42_686209"/>
      <w:bookmarkEnd w:id="16679"/>
      <w:bookmarkEnd w:id="16680"/>
      <w:r>
        <w:rPr>
          <w:rFonts w:hint="cs"/>
          <w:rtl/>
        </w:rPr>
        <w:t xml:space="preserve"> מגיעים </w:t>
      </w:r>
      <w:r>
        <w:rPr>
          <w:rtl/>
        </w:rPr>
        <w:t xml:space="preserve">למחוזות </w:t>
      </w:r>
      <w:bookmarkStart w:id="16681" w:name="_ETM_Q42_686989"/>
      <w:bookmarkEnd w:id="16681"/>
      <w:r>
        <w:rPr>
          <w:rtl/>
        </w:rPr>
        <w:t xml:space="preserve">כל </w:t>
      </w:r>
      <w:bookmarkStart w:id="16682" w:name="_ETM_Q42_687169"/>
      <w:bookmarkEnd w:id="16682"/>
      <w:r>
        <w:rPr>
          <w:rtl/>
        </w:rPr>
        <w:t xml:space="preserve">כך </w:t>
      </w:r>
      <w:bookmarkStart w:id="16683" w:name="_ETM_Q42_687379"/>
      <w:bookmarkEnd w:id="16683"/>
      <w:r>
        <w:rPr>
          <w:rtl/>
        </w:rPr>
        <w:t>הזוי</w:t>
      </w:r>
      <w:r>
        <w:rPr>
          <w:rFonts w:hint="cs"/>
          <w:rtl/>
        </w:rPr>
        <w:t>ים</w:t>
      </w:r>
      <w:r w:rsidR="004F419C">
        <w:rPr>
          <w:rFonts w:hint="cs"/>
          <w:rtl/>
        </w:rPr>
        <w:t>,</w:t>
      </w:r>
      <w:r>
        <w:rPr>
          <w:rtl/>
        </w:rPr>
        <w:t xml:space="preserve"> </w:t>
      </w:r>
      <w:bookmarkStart w:id="16684" w:name="_ETM_Q42_687769"/>
      <w:bookmarkEnd w:id="16684"/>
      <w:r>
        <w:rPr>
          <w:rtl/>
        </w:rPr>
        <w:t xml:space="preserve">שאני </w:t>
      </w:r>
      <w:bookmarkStart w:id="16685" w:name="_ETM_Q42_688040"/>
      <w:bookmarkEnd w:id="16685"/>
      <w:r>
        <w:rPr>
          <w:rtl/>
        </w:rPr>
        <w:t>צרי</w:t>
      </w:r>
      <w:r>
        <w:rPr>
          <w:rFonts w:hint="cs"/>
          <w:rtl/>
        </w:rPr>
        <w:t>כה</w:t>
      </w:r>
      <w:r>
        <w:rPr>
          <w:rtl/>
        </w:rPr>
        <w:t xml:space="preserve"> </w:t>
      </w:r>
      <w:bookmarkStart w:id="16686" w:name="_ETM_Q42_688900"/>
      <w:bookmarkEnd w:id="16686"/>
      <w:r>
        <w:rPr>
          <w:rtl/>
        </w:rPr>
        <w:t>ל</w:t>
      </w:r>
      <w:r>
        <w:rPr>
          <w:rFonts w:hint="cs"/>
          <w:rtl/>
        </w:rPr>
        <w:t>תפוס ל</w:t>
      </w:r>
      <w:r>
        <w:rPr>
          <w:rtl/>
        </w:rPr>
        <w:t xml:space="preserve">עצמי </w:t>
      </w:r>
      <w:bookmarkStart w:id="16687" w:name="_ETM_Q42_689169"/>
      <w:bookmarkEnd w:id="16687"/>
      <w:r>
        <w:rPr>
          <w:rtl/>
        </w:rPr>
        <w:t xml:space="preserve">את </w:t>
      </w:r>
      <w:bookmarkStart w:id="16688" w:name="_ETM_Q42_689260"/>
      <w:bookmarkEnd w:id="16688"/>
      <w:r>
        <w:rPr>
          <w:rtl/>
        </w:rPr>
        <w:t>הראש</w:t>
      </w:r>
      <w:r>
        <w:rPr>
          <w:rFonts w:hint="cs"/>
          <w:rtl/>
        </w:rPr>
        <w:t>. יו"ר הוועדה שואל</w:t>
      </w:r>
      <w:bookmarkStart w:id="16689" w:name="_ETM_Q42_693585"/>
      <w:bookmarkEnd w:id="16689"/>
      <w:r>
        <w:rPr>
          <w:rFonts w:hint="cs"/>
          <w:rtl/>
        </w:rPr>
        <w:t xml:space="preserve"> שאלות שבעיניי ועדות כנסת </w:t>
      </w:r>
      <w:bookmarkStart w:id="16690" w:name="_ETM_Q42_695370"/>
      <w:bookmarkEnd w:id="16690"/>
      <w:r>
        <w:rPr>
          <w:rtl/>
        </w:rPr>
        <w:t xml:space="preserve">לא </w:t>
      </w:r>
      <w:bookmarkStart w:id="16691" w:name="_ETM_Q42_695519"/>
      <w:bookmarkEnd w:id="16691"/>
      <w:r>
        <w:rPr>
          <w:rtl/>
        </w:rPr>
        <w:t>אמורות</w:t>
      </w:r>
      <w:r>
        <w:rPr>
          <w:rFonts w:hint="cs"/>
          <w:rtl/>
        </w:rPr>
        <w:t xml:space="preserve"> </w:t>
      </w:r>
      <w:r>
        <w:rPr>
          <w:rFonts w:hint="eastAsia"/>
          <w:rtl/>
        </w:rPr>
        <w:t>–</w:t>
      </w:r>
      <w:r>
        <w:rPr>
          <w:rFonts w:hint="cs"/>
          <w:rtl/>
        </w:rPr>
        <w:t xml:space="preserve"> לא יכירן. </w:t>
      </w:r>
      <w:bookmarkStart w:id="16692" w:name="_ETM_Q42_696120"/>
      <w:bookmarkStart w:id="16693" w:name="_ETM_Q42_697379"/>
      <w:bookmarkEnd w:id="16692"/>
      <w:bookmarkEnd w:id="16693"/>
      <w:r>
        <w:rPr>
          <w:rtl/>
        </w:rPr>
        <w:t xml:space="preserve">הוא </w:t>
      </w:r>
      <w:bookmarkStart w:id="16694" w:name="_ETM_Q42_697500"/>
      <w:bookmarkEnd w:id="16694"/>
      <w:r>
        <w:rPr>
          <w:rtl/>
        </w:rPr>
        <w:t>אומר</w:t>
      </w:r>
      <w:r>
        <w:rPr>
          <w:rFonts w:hint="cs"/>
          <w:rtl/>
        </w:rPr>
        <w:t>:</w:t>
      </w:r>
      <w:r>
        <w:rPr>
          <w:rtl/>
        </w:rPr>
        <w:t xml:space="preserve"> </w:t>
      </w:r>
      <w:bookmarkStart w:id="16695" w:name="_ETM_Q42_697679"/>
      <w:bookmarkEnd w:id="16695"/>
      <w:r>
        <w:rPr>
          <w:rtl/>
        </w:rPr>
        <w:t xml:space="preserve">למה </w:t>
      </w:r>
      <w:bookmarkStart w:id="16696" w:name="_ETM_Q42_697980"/>
      <w:bookmarkEnd w:id="16696"/>
      <w:r>
        <w:rPr>
          <w:rtl/>
        </w:rPr>
        <w:t xml:space="preserve">בכלל </w:t>
      </w:r>
      <w:bookmarkStart w:id="16697" w:name="_ETM_Q42_698370"/>
      <w:bookmarkEnd w:id="16697"/>
      <w:r>
        <w:rPr>
          <w:rtl/>
        </w:rPr>
        <w:t xml:space="preserve">שיהיה </w:t>
      </w:r>
      <w:bookmarkStart w:id="16698" w:name="_ETM_Q42_698670"/>
      <w:bookmarkEnd w:id="16698"/>
      <w:r>
        <w:rPr>
          <w:rtl/>
        </w:rPr>
        <w:t xml:space="preserve">יועץ </w:t>
      </w:r>
      <w:bookmarkStart w:id="16699" w:name="_ETM_Q42_698969"/>
      <w:bookmarkEnd w:id="16699"/>
      <w:r>
        <w:rPr>
          <w:rtl/>
        </w:rPr>
        <w:t xml:space="preserve">משפטי </w:t>
      </w:r>
      <w:bookmarkStart w:id="16700" w:name="_ETM_Q42_699360"/>
      <w:bookmarkEnd w:id="16700"/>
      <w:r>
        <w:rPr>
          <w:rtl/>
        </w:rPr>
        <w:t xml:space="preserve">שיפרש </w:t>
      </w:r>
      <w:bookmarkStart w:id="16701" w:name="_ETM_Q42_699900"/>
      <w:bookmarkEnd w:id="16701"/>
      <w:r>
        <w:rPr>
          <w:rtl/>
        </w:rPr>
        <w:t xml:space="preserve">את </w:t>
      </w:r>
      <w:bookmarkStart w:id="16702" w:name="_ETM_Q42_699959"/>
      <w:bookmarkEnd w:id="16702"/>
      <w:r>
        <w:rPr>
          <w:rtl/>
        </w:rPr>
        <w:t>החוק</w:t>
      </w:r>
      <w:r>
        <w:rPr>
          <w:rFonts w:hint="cs"/>
          <w:rtl/>
        </w:rPr>
        <w:t>?</w:t>
      </w:r>
      <w:r>
        <w:rPr>
          <w:rFonts w:hint="cs"/>
        </w:rPr>
        <w:t xml:space="preserve"> </w:t>
      </w:r>
      <w:r>
        <w:rPr>
          <w:rFonts w:hint="cs"/>
          <w:rtl/>
        </w:rPr>
        <w:t xml:space="preserve">אלה </w:t>
      </w:r>
      <w:bookmarkStart w:id="16703" w:name="_ETM_Q42_701331"/>
      <w:bookmarkEnd w:id="16703"/>
      <w:r>
        <w:rPr>
          <w:rFonts w:hint="cs"/>
          <w:rtl/>
        </w:rPr>
        <w:t xml:space="preserve">השאלות בוועדה. </w:t>
      </w:r>
      <w:bookmarkStart w:id="16704" w:name="_ETM_Q42_700290"/>
      <w:bookmarkStart w:id="16705" w:name="_ETM_Q42_702459"/>
      <w:bookmarkEnd w:id="16704"/>
      <w:bookmarkEnd w:id="16705"/>
      <w:r>
        <w:rPr>
          <w:rtl/>
        </w:rPr>
        <w:t xml:space="preserve">למה </w:t>
      </w:r>
      <w:bookmarkStart w:id="16706" w:name="_ETM_Q42_702760"/>
      <w:bookmarkEnd w:id="16706"/>
      <w:r>
        <w:rPr>
          <w:rtl/>
        </w:rPr>
        <w:t xml:space="preserve">אדוני </w:t>
      </w:r>
      <w:bookmarkStart w:id="16707" w:name="_ETM_Q42_703090"/>
      <w:bookmarkEnd w:id="16707"/>
      <w:r>
        <w:rPr>
          <w:rtl/>
        </w:rPr>
        <w:t xml:space="preserve">הולך </w:t>
      </w:r>
      <w:bookmarkStart w:id="16708" w:name="_ETM_Q42_703329"/>
      <w:bookmarkEnd w:id="16708"/>
      <w:r>
        <w:rPr>
          <w:rtl/>
        </w:rPr>
        <w:t>לרופא</w:t>
      </w:r>
      <w:r>
        <w:rPr>
          <w:rFonts w:hint="cs"/>
          <w:rtl/>
        </w:rPr>
        <w:t>?</w:t>
      </w:r>
      <w:r>
        <w:rPr>
          <w:rtl/>
        </w:rPr>
        <w:t xml:space="preserve"> </w:t>
      </w:r>
      <w:bookmarkStart w:id="16709" w:name="_ETM_Q42_704290"/>
      <w:bookmarkEnd w:id="16709"/>
      <w:r>
        <w:rPr>
          <w:rtl/>
        </w:rPr>
        <w:t xml:space="preserve">למה </w:t>
      </w:r>
      <w:bookmarkStart w:id="16710" w:name="_ETM_Q42_704650"/>
      <w:bookmarkEnd w:id="16710"/>
      <w:r>
        <w:rPr>
          <w:rFonts w:hint="cs"/>
          <w:rtl/>
        </w:rPr>
        <w:t>כשיש ל</w:t>
      </w:r>
      <w:r>
        <w:rPr>
          <w:rtl/>
        </w:rPr>
        <w:t>אדוני</w:t>
      </w:r>
      <w:r>
        <w:rPr>
          <w:rFonts w:hint="cs"/>
          <w:rtl/>
        </w:rPr>
        <w:t xml:space="preserve"> </w:t>
      </w:r>
      <w:bookmarkStart w:id="16711" w:name="_ETM_Q42_701234"/>
      <w:bookmarkEnd w:id="16711"/>
      <w:r>
        <w:rPr>
          <w:rFonts w:hint="cs"/>
          <w:rtl/>
        </w:rPr>
        <w:t>שאלה</w:t>
      </w:r>
      <w:r>
        <w:rPr>
          <w:rtl/>
        </w:rPr>
        <w:t xml:space="preserve"> </w:t>
      </w:r>
      <w:bookmarkStart w:id="16712" w:name="_ETM_Q42_704950"/>
      <w:bookmarkEnd w:id="16712"/>
      <w:r>
        <w:rPr>
          <w:rFonts w:hint="cs"/>
          <w:rtl/>
        </w:rPr>
        <w:t>במס הוא הולך ליועץ מס? למה כשיש</w:t>
      </w:r>
      <w:bookmarkStart w:id="16713" w:name="_ETM_Q42_703003"/>
      <w:bookmarkEnd w:id="16713"/>
      <w:r>
        <w:rPr>
          <w:rFonts w:hint="cs"/>
          <w:rtl/>
        </w:rPr>
        <w:t xml:space="preserve"> לאדוני בעיה</w:t>
      </w:r>
      <w:r>
        <w:rPr>
          <w:rtl/>
        </w:rPr>
        <w:t xml:space="preserve"> </w:t>
      </w:r>
      <w:bookmarkStart w:id="16714" w:name="_ETM_Q42_710059"/>
      <w:bookmarkEnd w:id="16714"/>
      <w:r>
        <w:rPr>
          <w:rtl/>
        </w:rPr>
        <w:t xml:space="preserve">חשבונאית </w:t>
      </w:r>
      <w:bookmarkStart w:id="16715" w:name="_ETM_Q42_710779"/>
      <w:bookmarkEnd w:id="16715"/>
      <w:r>
        <w:rPr>
          <w:rFonts w:hint="cs"/>
          <w:rtl/>
        </w:rPr>
        <w:t xml:space="preserve">הוא </w:t>
      </w:r>
      <w:r>
        <w:rPr>
          <w:rtl/>
        </w:rPr>
        <w:t xml:space="preserve">הולך </w:t>
      </w:r>
      <w:bookmarkStart w:id="16716" w:name="_ETM_Q42_711049"/>
      <w:bookmarkEnd w:id="16716"/>
      <w:r>
        <w:rPr>
          <w:rtl/>
        </w:rPr>
        <w:t xml:space="preserve">לרואה </w:t>
      </w:r>
      <w:bookmarkStart w:id="16717" w:name="_ETM_Q42_711349"/>
      <w:bookmarkEnd w:id="16717"/>
      <w:r>
        <w:rPr>
          <w:rtl/>
        </w:rPr>
        <w:t>חשבון</w:t>
      </w:r>
      <w:r>
        <w:rPr>
          <w:rFonts w:hint="cs"/>
          <w:rtl/>
        </w:rPr>
        <w:t>?</w:t>
      </w:r>
      <w:r>
        <w:rPr>
          <w:rtl/>
        </w:rPr>
        <w:t xml:space="preserve"> </w:t>
      </w:r>
      <w:bookmarkStart w:id="16718" w:name="_ETM_Q42_712410"/>
      <w:bookmarkEnd w:id="16718"/>
      <w:r>
        <w:rPr>
          <w:rtl/>
        </w:rPr>
        <w:t xml:space="preserve">כי </w:t>
      </w:r>
      <w:bookmarkStart w:id="16719" w:name="_ETM_Q42_712620"/>
      <w:bookmarkEnd w:id="16719"/>
      <w:r>
        <w:rPr>
          <w:rtl/>
        </w:rPr>
        <w:t xml:space="preserve">יש </w:t>
      </w:r>
      <w:bookmarkStart w:id="16720" w:name="_ETM_Q42_712830"/>
      <w:bookmarkEnd w:id="16720"/>
      <w:r>
        <w:rPr>
          <w:rtl/>
        </w:rPr>
        <w:t xml:space="preserve">מקצוע </w:t>
      </w:r>
      <w:bookmarkStart w:id="16721" w:name="_ETM_Q42_713280"/>
      <w:bookmarkEnd w:id="16721"/>
      <w:r>
        <w:rPr>
          <w:rtl/>
        </w:rPr>
        <w:t xml:space="preserve">שנקרא </w:t>
      </w:r>
      <w:bookmarkStart w:id="16722" w:name="_ETM_Q42_713730"/>
      <w:bookmarkEnd w:id="16722"/>
      <w:r>
        <w:rPr>
          <w:rtl/>
        </w:rPr>
        <w:t>משפטים</w:t>
      </w:r>
      <w:r>
        <w:rPr>
          <w:rFonts w:hint="cs"/>
          <w:rtl/>
        </w:rPr>
        <w:t>,</w:t>
      </w:r>
      <w:r>
        <w:rPr>
          <w:rtl/>
        </w:rPr>
        <w:t xml:space="preserve"> </w:t>
      </w:r>
      <w:bookmarkStart w:id="16723" w:name="_ETM_Q42_714720"/>
      <w:bookmarkEnd w:id="16723"/>
      <w:r>
        <w:rPr>
          <w:rtl/>
        </w:rPr>
        <w:t xml:space="preserve">ויש </w:t>
      </w:r>
      <w:bookmarkStart w:id="16724" w:name="_ETM_Q42_715680"/>
      <w:bookmarkEnd w:id="16724"/>
      <w:r>
        <w:rPr>
          <w:rtl/>
        </w:rPr>
        <w:t xml:space="preserve">פקולטה </w:t>
      </w:r>
      <w:bookmarkStart w:id="16725" w:name="_ETM_Q42_716580"/>
      <w:bookmarkEnd w:id="16725"/>
      <w:r>
        <w:rPr>
          <w:rtl/>
        </w:rPr>
        <w:lastRenderedPageBreak/>
        <w:t>למשפטים</w:t>
      </w:r>
      <w:r>
        <w:rPr>
          <w:rFonts w:hint="cs"/>
          <w:rtl/>
        </w:rPr>
        <w:t>,</w:t>
      </w:r>
      <w:r>
        <w:rPr>
          <w:rtl/>
        </w:rPr>
        <w:t xml:space="preserve"> </w:t>
      </w:r>
      <w:bookmarkStart w:id="16726" w:name="_ETM_Q42_717660"/>
      <w:bookmarkEnd w:id="16726"/>
      <w:r>
        <w:rPr>
          <w:rtl/>
        </w:rPr>
        <w:t>וחז</w:t>
      </w:r>
      <w:r>
        <w:rPr>
          <w:rFonts w:hint="cs"/>
          <w:rtl/>
        </w:rPr>
        <w:t xml:space="preserve">קה שליועצים משפטיים ובתי משפט יהיה </w:t>
      </w:r>
      <w:bookmarkStart w:id="16727" w:name="_ETM_Q42_722318"/>
      <w:bookmarkEnd w:id="16727"/>
      <w:r>
        <w:rPr>
          <w:rFonts w:hint="cs"/>
          <w:rtl/>
        </w:rPr>
        <w:t xml:space="preserve">איזה מעמד נוסף בפרשנות החוק. </w:t>
      </w:r>
      <w:bookmarkStart w:id="16728" w:name="TOR_Q43"/>
      <w:bookmarkEnd w:id="16728"/>
      <w:r>
        <w:rPr>
          <w:rFonts w:hint="cs"/>
          <w:rtl/>
        </w:rPr>
        <w:t xml:space="preserve">ככה זה בכל העולם, אבל אנחנו פתאום, כמו בקן הקוקייה, מנהלים דיונים שפשוט נשרפות לי האוזניים. </w:t>
      </w:r>
    </w:p>
    <w:p w:rsidR="007310D6" w:rsidRDefault="007310D6" w:rsidP="00AD6EC4">
      <w:pPr>
        <w:rPr>
          <w:rtl/>
        </w:rPr>
      </w:pPr>
    </w:p>
    <w:p w:rsidR="007310D6" w:rsidRDefault="007310D6" w:rsidP="004F419C">
      <w:pPr>
        <w:rPr>
          <w:rtl/>
        </w:rPr>
      </w:pPr>
      <w:bookmarkStart w:id="16729" w:name="_ETM_Q43_127000"/>
      <w:bookmarkEnd w:id="16729"/>
      <w:r>
        <w:rPr>
          <w:rFonts w:hint="cs"/>
          <w:rtl/>
        </w:rPr>
        <w:t xml:space="preserve">עכשיו אני </w:t>
      </w:r>
      <w:bookmarkStart w:id="16730" w:name="_ETM_Q43_132000"/>
      <w:bookmarkEnd w:id="16730"/>
      <w:r>
        <w:rPr>
          <w:rFonts w:hint="cs"/>
          <w:rtl/>
        </w:rPr>
        <w:t>רוצה להסביר לך למה אמרתי שיש פה ריסוק בכל השכבות</w:t>
      </w:r>
      <w:r w:rsidR="004F419C">
        <w:rPr>
          <w:rFonts w:hint="cs"/>
          <w:rtl/>
        </w:rPr>
        <w:t>,</w:t>
      </w:r>
      <w:r>
        <w:rPr>
          <w:rFonts w:hint="cs"/>
          <w:rtl/>
        </w:rPr>
        <w:t xml:space="preserve"> כל כך עמוק ויסודי. אתמול שמענו פרופסורית בהרווארד ש</w:t>
      </w:r>
      <w:r w:rsidR="004F419C">
        <w:rPr>
          <w:rFonts w:hint="cs"/>
          <w:rtl/>
        </w:rPr>
        <w:t>אמרה</w:t>
      </w:r>
      <w:r>
        <w:rPr>
          <w:rFonts w:hint="cs"/>
          <w:rtl/>
        </w:rPr>
        <w:t xml:space="preserve"> כאלה דברי </w:t>
      </w:r>
      <w:bookmarkStart w:id="16731" w:name="_ETM_Q43_140000"/>
      <w:bookmarkEnd w:id="16731"/>
      <w:r>
        <w:rPr>
          <w:rFonts w:hint="cs"/>
          <w:rtl/>
        </w:rPr>
        <w:t xml:space="preserve">טעם, שאמרה </w:t>
      </w:r>
      <w:proofErr w:type="spellStart"/>
      <w:r>
        <w:rPr>
          <w:rFonts w:hint="cs"/>
          <w:rtl/>
        </w:rPr>
        <w:t>לרוטמן</w:t>
      </w:r>
      <w:proofErr w:type="spellEnd"/>
      <w:r>
        <w:rPr>
          <w:rFonts w:hint="cs"/>
          <w:rtl/>
        </w:rPr>
        <w:t xml:space="preserve">: אני רוצה להזהיר אותך מהריסוק הזה. תתחיל מתון, תבדוק פסקת התגברות מתונה </w:t>
      </w:r>
      <w:r w:rsidR="004F419C">
        <w:rPr>
          <w:rFonts w:hint="eastAsia"/>
          <w:rtl/>
        </w:rPr>
        <w:t xml:space="preserve">– </w:t>
      </w:r>
      <w:r>
        <w:rPr>
          <w:rFonts w:hint="cs"/>
          <w:rtl/>
        </w:rPr>
        <w:t xml:space="preserve">תכף נגיע גם לזה. </w:t>
      </w:r>
      <w:bookmarkStart w:id="16732" w:name="_ETM_Q43_154000"/>
      <w:bookmarkEnd w:id="16732"/>
      <w:r>
        <w:rPr>
          <w:rFonts w:hint="cs"/>
          <w:rtl/>
        </w:rPr>
        <w:t xml:space="preserve">היא אומרת לו: הרי מה קרה בארצות הברית שאתם כל כך מתהדרים בה? הפכו את מינוי השופטים לפוליטי. ועוד היא הוסיפה ואמרה שאצלנו השיטה </w:t>
      </w:r>
      <w:bookmarkStart w:id="16733" w:name="_ETM_Q43_160000"/>
      <w:bookmarkEnd w:id="16733"/>
      <w:r>
        <w:rPr>
          <w:rFonts w:hint="cs"/>
          <w:rtl/>
        </w:rPr>
        <w:t xml:space="preserve">תהיה עוד יותר אגרסיבית ופוליטית. היא אמרה: אמון העם האמריקני בשופטי בית המשפט האמריקני קרס. אני צריכה לספר לך שהם הוציאו פסקי דין שמונעים מאישה את הזכות </w:t>
      </w:r>
      <w:bookmarkStart w:id="16734" w:name="_ETM_Q43_175000"/>
      <w:bookmarkEnd w:id="16734"/>
      <w:r>
        <w:rPr>
          <w:rFonts w:hint="cs"/>
          <w:rtl/>
        </w:rPr>
        <w:t>על גופה כשהיא נכנסת להיריון? אני לא איכנס א</w:t>
      </w:r>
      <w:r w:rsidR="004F419C">
        <w:rPr>
          <w:rFonts w:hint="cs"/>
          <w:rtl/>
        </w:rPr>
        <w:t>י</w:t>
      </w:r>
      <w:r>
        <w:rPr>
          <w:rFonts w:hint="cs"/>
          <w:rtl/>
        </w:rPr>
        <w:t xml:space="preserve">תך לשיח </w:t>
      </w:r>
      <w:bookmarkStart w:id="16735" w:name="_ETM_Q43_180000"/>
      <w:bookmarkEnd w:id="16735"/>
      <w:r>
        <w:rPr>
          <w:rFonts w:hint="cs"/>
          <w:rtl/>
        </w:rPr>
        <w:t xml:space="preserve">פה בנושא הזה, כי אני מבינה את אמונותיך ואני מכבדת אותן, אבל הגיעו שם לכאלה מחוזות הזויים, כי פשוט השופטים נהיו פוליטיים. </w:t>
      </w:r>
    </w:p>
    <w:p w:rsidR="007310D6" w:rsidRDefault="007310D6" w:rsidP="009635F5">
      <w:pPr>
        <w:rPr>
          <w:rtl/>
        </w:rPr>
      </w:pPr>
    </w:p>
    <w:p w:rsidR="007310D6" w:rsidRDefault="007310D6" w:rsidP="004F419C">
      <w:pPr>
        <w:rPr>
          <w:rtl/>
        </w:rPr>
      </w:pPr>
      <w:r>
        <w:rPr>
          <w:rFonts w:hint="cs"/>
          <w:rtl/>
        </w:rPr>
        <w:t>עכשיו אני רוצה למנות בפניך את האלמנט</w:t>
      </w:r>
      <w:bookmarkStart w:id="16736" w:name="_ETM_Q43_197000"/>
      <w:bookmarkEnd w:id="16736"/>
      <w:r>
        <w:rPr>
          <w:rFonts w:hint="cs"/>
          <w:rtl/>
        </w:rPr>
        <w:t xml:space="preserve">ים של ההפיכה. פעם אחת יש את חוק </w:t>
      </w:r>
      <w:proofErr w:type="spellStart"/>
      <w:r>
        <w:rPr>
          <w:rFonts w:hint="cs"/>
          <w:rtl/>
        </w:rPr>
        <w:t>היועמ"שים</w:t>
      </w:r>
      <w:proofErr w:type="spellEnd"/>
      <w:r>
        <w:rPr>
          <w:rFonts w:hint="cs"/>
          <w:rtl/>
        </w:rPr>
        <w:t xml:space="preserve">, שהונח </w:t>
      </w:r>
      <w:bookmarkStart w:id="16737" w:name="_ETM_Q43_194000"/>
      <w:bookmarkEnd w:id="16737"/>
      <w:r>
        <w:rPr>
          <w:rFonts w:hint="cs"/>
          <w:rtl/>
        </w:rPr>
        <w:t xml:space="preserve">בצד, ברוך השם, אולי קצת ירגיעו אותו. הוא בעיניי </w:t>
      </w:r>
      <w:r w:rsidR="004F419C">
        <w:rPr>
          <w:rFonts w:hint="eastAsia"/>
          <w:rtl/>
        </w:rPr>
        <w:t xml:space="preserve">– </w:t>
      </w:r>
      <w:r>
        <w:rPr>
          <w:rFonts w:hint="cs"/>
          <w:rtl/>
        </w:rPr>
        <w:t xml:space="preserve">אתה יודע מה? לא הכי חמור, אבל יש </w:t>
      </w:r>
      <w:bookmarkStart w:id="16738" w:name="_ETM_Q43_205000"/>
      <w:bookmarkEnd w:id="16738"/>
      <w:r>
        <w:rPr>
          <w:rFonts w:hint="cs"/>
          <w:rtl/>
        </w:rPr>
        <w:t xml:space="preserve">פה מה לומר: שר יביא יועמ"ש, שר יקבל ייצוג. עזוב, הסעיף ששם מפריע לי מאוד </w:t>
      </w:r>
      <w:bookmarkStart w:id="16739" w:name="_ETM_Q43_212000"/>
      <w:bookmarkEnd w:id="16739"/>
      <w:r>
        <w:rPr>
          <w:rFonts w:hint="cs"/>
          <w:rtl/>
        </w:rPr>
        <w:t xml:space="preserve">מאוד הוא סעיף מפורש שאומר: חוות הדעת המשפטית שיקבל השר </w:t>
      </w:r>
      <w:bookmarkStart w:id="16740" w:name="_ETM_Q43_214000"/>
      <w:bookmarkEnd w:id="16740"/>
      <w:r>
        <w:rPr>
          <w:rFonts w:hint="cs"/>
          <w:rtl/>
        </w:rPr>
        <w:t xml:space="preserve">לא מחייבת אותו, היא רק בגדר עצה, והיא לא תשפיע על שינוי מצבו. אתה יודע מה? אני קוראת את הסעיף הזה </w:t>
      </w:r>
      <w:r w:rsidR="00A173B9">
        <w:rPr>
          <w:rFonts w:hint="cs"/>
          <w:rtl/>
        </w:rPr>
        <w:t>– – –</w:t>
      </w:r>
    </w:p>
    <w:p w:rsidR="007310D6" w:rsidRDefault="007310D6" w:rsidP="009635F5">
      <w:pPr>
        <w:rPr>
          <w:rtl/>
        </w:rPr>
      </w:pPr>
    </w:p>
    <w:p w:rsidR="007310D6" w:rsidRDefault="007310D6" w:rsidP="00AD6EC4">
      <w:pPr>
        <w:pStyle w:val="af7"/>
        <w:keepNext/>
        <w:rPr>
          <w:rtl/>
        </w:rPr>
      </w:pPr>
      <w:bookmarkStart w:id="16741" w:name="ET_yor_6129_1"/>
      <w:r w:rsidRPr="001617BB">
        <w:rPr>
          <w:rStyle w:val="TagStyle"/>
          <w:rtl/>
        </w:rPr>
        <w:t xml:space="preserve"> &lt;&lt; יור &gt;&gt; </w:t>
      </w:r>
      <w:r>
        <w:rPr>
          <w:rtl/>
        </w:rPr>
        <w:t>היו"ר ישראל אייכלר:</w:t>
      </w:r>
      <w:r w:rsidRPr="001617BB">
        <w:rPr>
          <w:rStyle w:val="TagStyle"/>
          <w:rtl/>
        </w:rPr>
        <w:t xml:space="preserve"> &lt;&lt; יור &gt;&gt;</w:t>
      </w:r>
      <w:r>
        <w:rPr>
          <w:rtl/>
        </w:rPr>
        <w:t xml:space="preserve">   </w:t>
      </w:r>
      <w:bookmarkEnd w:id="16741"/>
    </w:p>
    <w:p w:rsidR="007310D6" w:rsidRDefault="007310D6" w:rsidP="00F73DA8">
      <w:pPr>
        <w:rPr>
          <w:rtl/>
          <w:lang w:eastAsia="he-IL"/>
        </w:rPr>
      </w:pPr>
    </w:p>
    <w:p w:rsidR="007310D6" w:rsidRPr="00B40039" w:rsidRDefault="007310D6" w:rsidP="00AD6EC4">
      <w:pPr>
        <w:rPr>
          <w:rtl/>
          <w:lang w:eastAsia="he-IL"/>
        </w:rPr>
      </w:pPr>
      <w:bookmarkStart w:id="16742" w:name="_ETM_Q43_221000"/>
      <w:bookmarkEnd w:id="16742"/>
      <w:r>
        <w:rPr>
          <w:rFonts w:hint="cs"/>
          <w:rtl/>
          <w:lang w:eastAsia="he-IL"/>
        </w:rPr>
        <w:t>כשהיית יועצת משפטית, היית כופה על הממונים עלייך מה לעשות?</w:t>
      </w:r>
    </w:p>
    <w:p w:rsidR="007310D6" w:rsidRDefault="007310D6" w:rsidP="00AD6EC4">
      <w:pPr>
        <w:rPr>
          <w:rtl/>
          <w:lang w:eastAsia="he-IL"/>
        </w:rPr>
      </w:pPr>
    </w:p>
    <w:p w:rsidR="007310D6" w:rsidRDefault="007310D6" w:rsidP="00AD6EC4">
      <w:pPr>
        <w:pStyle w:val="-"/>
        <w:keepNext/>
        <w:rPr>
          <w:rtl/>
        </w:rPr>
      </w:pPr>
      <w:bookmarkStart w:id="16743" w:name="ET_speakercontinue_5800_35"/>
      <w:r w:rsidRPr="00001761">
        <w:rPr>
          <w:rStyle w:val="TagStyle"/>
          <w:rtl/>
        </w:rPr>
        <w:t xml:space="preserve"> &lt;&lt; דובר_המשך &gt;&gt; </w:t>
      </w:r>
      <w:r>
        <w:rPr>
          <w:rtl/>
        </w:rPr>
        <w:t>אורית פרקש הכהן (המחנה הממלכתי):</w:t>
      </w:r>
      <w:r w:rsidRPr="00001761">
        <w:rPr>
          <w:rStyle w:val="TagStyle"/>
          <w:rtl/>
        </w:rPr>
        <w:t xml:space="preserve"> &lt;&lt; דובר_המשך &gt;&gt;</w:t>
      </w:r>
      <w:r>
        <w:rPr>
          <w:rtl/>
        </w:rPr>
        <w:t xml:space="preserve">   </w:t>
      </w:r>
      <w:bookmarkEnd w:id="16743"/>
    </w:p>
    <w:p w:rsidR="007310D6" w:rsidRPr="00001761" w:rsidRDefault="007310D6" w:rsidP="00AD6EC4">
      <w:pPr>
        <w:rPr>
          <w:rtl/>
          <w:lang w:eastAsia="he-IL"/>
        </w:rPr>
      </w:pPr>
    </w:p>
    <w:p w:rsidR="007310D6" w:rsidRDefault="007310D6" w:rsidP="00AD6EC4">
      <w:pPr>
        <w:rPr>
          <w:rtl/>
          <w:lang w:eastAsia="he-IL"/>
        </w:rPr>
      </w:pPr>
      <w:r>
        <w:rPr>
          <w:rFonts w:hint="cs"/>
          <w:rtl/>
          <w:lang w:eastAsia="he-IL"/>
        </w:rPr>
        <w:t xml:space="preserve">לא, ממש לא. </w:t>
      </w:r>
    </w:p>
    <w:p w:rsidR="007310D6" w:rsidRDefault="007310D6" w:rsidP="00AD6EC4">
      <w:pPr>
        <w:rPr>
          <w:rtl/>
          <w:lang w:eastAsia="he-IL"/>
        </w:rPr>
      </w:pPr>
    </w:p>
    <w:p w:rsidR="007310D6" w:rsidRDefault="007310D6" w:rsidP="00AD6EC4">
      <w:pPr>
        <w:pStyle w:val="af7"/>
        <w:keepNext/>
        <w:rPr>
          <w:rtl/>
        </w:rPr>
      </w:pPr>
      <w:r w:rsidRPr="00B40039">
        <w:rPr>
          <w:rStyle w:val="TagStyle"/>
          <w:rtl/>
        </w:rPr>
        <w:t xml:space="preserve"> &lt;&lt; יור &gt;&gt; </w:t>
      </w:r>
      <w:r>
        <w:rPr>
          <w:rtl/>
        </w:rPr>
        <w:t>היו"ר ישראל אייכלר:</w:t>
      </w:r>
      <w:r w:rsidRPr="00B40039">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744" w:name="_ETM_Q43_229000"/>
      <w:bookmarkEnd w:id="16744"/>
      <w:r>
        <w:rPr>
          <w:rFonts w:hint="cs"/>
          <w:rtl/>
          <w:lang w:eastAsia="he-IL"/>
        </w:rPr>
        <w:t xml:space="preserve">היית אומרת: זה </w:t>
      </w:r>
      <w:bookmarkStart w:id="16745" w:name="_ETM_Q43_226000"/>
      <w:bookmarkEnd w:id="16745"/>
      <w:r>
        <w:rPr>
          <w:rFonts w:hint="cs"/>
          <w:rtl/>
          <w:lang w:eastAsia="he-IL"/>
        </w:rPr>
        <w:t xml:space="preserve">חוקי, זה לא חוקי, וזהו. </w:t>
      </w:r>
    </w:p>
    <w:p w:rsidR="007310D6" w:rsidRDefault="007310D6" w:rsidP="00AD6EC4">
      <w:pPr>
        <w:rPr>
          <w:rtl/>
          <w:lang w:eastAsia="he-IL"/>
        </w:rPr>
      </w:pPr>
    </w:p>
    <w:p w:rsidR="007310D6" w:rsidRDefault="007310D6" w:rsidP="00AD6EC4">
      <w:pPr>
        <w:pStyle w:val="-"/>
        <w:keepNext/>
        <w:rPr>
          <w:rtl/>
        </w:rPr>
      </w:pPr>
      <w:r w:rsidRPr="00B40039">
        <w:rPr>
          <w:rStyle w:val="TagStyle"/>
          <w:rtl/>
        </w:rPr>
        <w:t xml:space="preserve"> &lt;&lt; דובר_המשך &gt;&gt; </w:t>
      </w:r>
      <w:r>
        <w:rPr>
          <w:rtl/>
        </w:rPr>
        <w:t>אורית פרקש הכהן (המחנה הממלכתי):</w:t>
      </w:r>
      <w:r w:rsidRPr="00B40039">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746" w:name="_ETM_Q43_227000"/>
      <w:bookmarkStart w:id="16747" w:name="_ETM_Q43_228000"/>
      <w:bookmarkEnd w:id="16746"/>
      <w:bookmarkEnd w:id="16747"/>
      <w:r>
        <w:rPr>
          <w:rFonts w:hint="cs"/>
          <w:rtl/>
          <w:lang w:eastAsia="he-IL"/>
        </w:rPr>
        <w:t xml:space="preserve">לא, אבל אני לא </w:t>
      </w:r>
      <w:bookmarkStart w:id="16748" w:name="_ETM_Q43_231000"/>
      <w:bookmarkEnd w:id="16748"/>
      <w:r>
        <w:rPr>
          <w:rFonts w:hint="cs"/>
          <w:rtl/>
          <w:lang w:eastAsia="he-IL"/>
        </w:rPr>
        <w:t xml:space="preserve">מדברת איתך על מצבים כאלה. כל שר יודע </w:t>
      </w:r>
      <w:bookmarkStart w:id="16749" w:name="_ETM_Q43_236000"/>
      <w:bookmarkEnd w:id="16749"/>
      <w:r>
        <w:rPr>
          <w:rFonts w:hint="cs"/>
          <w:rtl/>
          <w:lang w:eastAsia="he-IL"/>
        </w:rPr>
        <w:t xml:space="preserve">שבסוף, גם אם יועץ משפטי מייעץ לו משהו, בסוף הוא מגיע לשלב שהוא </w:t>
      </w:r>
      <w:bookmarkStart w:id="16750" w:name="_ETM_Q43_235000"/>
      <w:bookmarkEnd w:id="16750"/>
      <w:r>
        <w:rPr>
          <w:rFonts w:hint="cs"/>
          <w:rtl/>
          <w:lang w:eastAsia="he-IL"/>
        </w:rPr>
        <w:t xml:space="preserve">אומר לו: רגע, זה לא חוקי? </w:t>
      </w:r>
    </w:p>
    <w:p w:rsidR="007310D6" w:rsidRDefault="007310D6" w:rsidP="00AD6EC4">
      <w:pPr>
        <w:rPr>
          <w:rtl/>
          <w:lang w:eastAsia="he-IL"/>
        </w:rPr>
      </w:pPr>
    </w:p>
    <w:p w:rsidR="007310D6" w:rsidRDefault="007310D6" w:rsidP="00AD6EC4">
      <w:pPr>
        <w:pStyle w:val="af7"/>
        <w:keepNext/>
        <w:rPr>
          <w:rtl/>
        </w:rPr>
      </w:pPr>
      <w:r w:rsidRPr="00B40039">
        <w:rPr>
          <w:rStyle w:val="TagStyle"/>
          <w:rtl/>
        </w:rPr>
        <w:lastRenderedPageBreak/>
        <w:t xml:space="preserve"> &lt;&lt; יור &gt;&gt; </w:t>
      </w:r>
      <w:r>
        <w:rPr>
          <w:rtl/>
        </w:rPr>
        <w:t>היו"ר ישראל אייכלר:</w:t>
      </w:r>
      <w:r w:rsidRPr="00B40039">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751" w:name="_ETM_Q43_238000"/>
      <w:bookmarkEnd w:id="16751"/>
      <w:r>
        <w:rPr>
          <w:rFonts w:hint="cs"/>
          <w:rtl/>
          <w:lang w:eastAsia="he-IL"/>
        </w:rPr>
        <w:t xml:space="preserve">אז הוא לא יעשה את זה. </w:t>
      </w:r>
    </w:p>
    <w:p w:rsidR="007310D6" w:rsidRDefault="007310D6" w:rsidP="00AD6EC4">
      <w:pPr>
        <w:rPr>
          <w:rtl/>
          <w:lang w:eastAsia="he-IL"/>
        </w:rPr>
      </w:pPr>
    </w:p>
    <w:p w:rsidR="007310D6" w:rsidRDefault="007310D6" w:rsidP="00AD6EC4">
      <w:pPr>
        <w:pStyle w:val="-"/>
        <w:keepNext/>
        <w:rPr>
          <w:rtl/>
        </w:rPr>
      </w:pPr>
      <w:r w:rsidRPr="00B40039">
        <w:rPr>
          <w:rStyle w:val="TagStyle"/>
          <w:rtl/>
        </w:rPr>
        <w:t xml:space="preserve"> &lt;&lt; דובר_המשך &gt;&gt; </w:t>
      </w:r>
      <w:r>
        <w:rPr>
          <w:rtl/>
        </w:rPr>
        <w:t>אורית פרקש הכהן (המחנה הממלכתי):</w:t>
      </w:r>
      <w:r w:rsidRPr="00B40039">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4F419C">
      <w:pPr>
        <w:rPr>
          <w:rtl/>
          <w:lang w:eastAsia="he-IL"/>
        </w:rPr>
      </w:pPr>
      <w:bookmarkStart w:id="16752" w:name="_ETM_Q43_241000"/>
      <w:bookmarkStart w:id="16753" w:name="_ETM_Q43_237000"/>
      <w:bookmarkEnd w:id="16752"/>
      <w:bookmarkEnd w:id="16753"/>
      <w:r>
        <w:rPr>
          <w:rFonts w:hint="cs"/>
          <w:rtl/>
          <w:lang w:eastAsia="he-IL"/>
        </w:rPr>
        <w:t>ואז אי</w:t>
      </w:r>
      <w:bookmarkStart w:id="16754" w:name="_ETM_Q43_244000"/>
      <w:bookmarkEnd w:id="16754"/>
      <w:r>
        <w:rPr>
          <w:rFonts w:hint="cs"/>
          <w:rtl/>
          <w:lang w:eastAsia="he-IL"/>
        </w:rPr>
        <w:t xml:space="preserve">-אפשר אפילו לספור על שתי אצבעות את המקרים שיועץ </w:t>
      </w:r>
      <w:bookmarkStart w:id="16755" w:name="_ETM_Q43_240000"/>
      <w:bookmarkEnd w:id="16755"/>
      <w:r>
        <w:rPr>
          <w:rFonts w:hint="cs"/>
          <w:rtl/>
          <w:lang w:eastAsia="he-IL"/>
        </w:rPr>
        <w:t xml:space="preserve">משפטי עוצר אותך על לא חוקי. ולכן, מקל וחומר אני אומרת, אם כבר בא יועמ"ש ואומר </w:t>
      </w:r>
      <w:bookmarkStart w:id="16756" w:name="_ETM_Q43_248000"/>
      <w:bookmarkEnd w:id="16756"/>
      <w:r>
        <w:rPr>
          <w:rFonts w:hint="cs"/>
          <w:rtl/>
          <w:lang w:eastAsia="he-IL"/>
        </w:rPr>
        <w:t xml:space="preserve">דבר כזה, באיזה עולם זה יהיה לא מחייב? באיזה עולם? הרי מה יש לשר ביצועי? יש </w:t>
      </w:r>
      <w:bookmarkStart w:id="16757" w:name="_ETM_Q43_259000"/>
      <w:bookmarkEnd w:id="16757"/>
      <w:r>
        <w:rPr>
          <w:rFonts w:hint="cs"/>
          <w:rtl/>
          <w:lang w:eastAsia="he-IL"/>
        </w:rPr>
        <w:t xml:space="preserve">לו תקציבים ויש לו סמכויות. אז תאר לך שאני כשרת החדשנות הייתי מחליטה במקרה </w:t>
      </w:r>
      <w:r>
        <w:rPr>
          <w:rFonts w:hint="eastAsia"/>
          <w:rtl/>
          <w:lang w:eastAsia="he-IL"/>
        </w:rPr>
        <w:t>–</w:t>
      </w:r>
      <w:r>
        <w:rPr>
          <w:rFonts w:hint="cs"/>
          <w:rtl/>
          <w:lang w:eastAsia="he-IL"/>
        </w:rPr>
        <w:t xml:space="preserve"> מקרה דמיוני, שפשוט איזשהו שר פה הורשע על זה</w:t>
      </w:r>
      <w:bookmarkStart w:id="16758" w:name="_ETM_Q43_268000"/>
      <w:bookmarkEnd w:id="16758"/>
      <w:r>
        <w:rPr>
          <w:rFonts w:hint="cs"/>
          <w:rtl/>
          <w:lang w:eastAsia="he-IL"/>
        </w:rPr>
        <w:t xml:space="preserve"> </w:t>
      </w:r>
      <w:r w:rsidR="004F419C">
        <w:rPr>
          <w:rFonts w:hint="eastAsia"/>
          <w:rtl/>
          <w:lang w:eastAsia="he-IL"/>
        </w:rPr>
        <w:t xml:space="preserve">– </w:t>
      </w:r>
      <w:r>
        <w:rPr>
          <w:rFonts w:hint="cs"/>
          <w:rtl/>
          <w:lang w:eastAsia="he-IL"/>
        </w:rPr>
        <w:t>לוקח</w:t>
      </w:r>
      <w:r w:rsidR="004F419C">
        <w:rPr>
          <w:rFonts w:hint="cs"/>
          <w:rtl/>
          <w:lang w:eastAsia="he-IL"/>
        </w:rPr>
        <w:t>ת</w:t>
      </w:r>
      <w:r>
        <w:rPr>
          <w:rFonts w:hint="cs"/>
          <w:rtl/>
          <w:lang w:eastAsia="he-IL"/>
        </w:rPr>
        <w:t xml:space="preserve"> סכום נכבד ומעביר</w:t>
      </w:r>
      <w:r w:rsidR="004F419C">
        <w:rPr>
          <w:rFonts w:hint="cs"/>
          <w:rtl/>
          <w:lang w:eastAsia="he-IL"/>
        </w:rPr>
        <w:t>ה</w:t>
      </w:r>
      <w:r>
        <w:rPr>
          <w:rFonts w:hint="cs"/>
          <w:rtl/>
          <w:lang w:eastAsia="he-IL"/>
        </w:rPr>
        <w:t xml:space="preserve"> אותו לעמותה של אחי. אם יבוא יועמ"ש ויאמר לי: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16759" w:name="_ETM_Q43_275000"/>
      <w:bookmarkEnd w:id="16759"/>
      <w:r>
        <w:rPr>
          <w:rFonts w:hint="cs"/>
          <w:rtl/>
          <w:lang w:eastAsia="he-IL"/>
        </w:rPr>
        <w:t xml:space="preserve">זה פלילי, זה אסור </w:t>
      </w:r>
      <w:r w:rsidR="004F419C">
        <w:rPr>
          <w:rFonts w:hint="eastAsia"/>
          <w:rtl/>
          <w:lang w:eastAsia="he-IL"/>
        </w:rPr>
        <w:t xml:space="preserve">– </w:t>
      </w:r>
      <w:r>
        <w:rPr>
          <w:rFonts w:hint="cs"/>
          <w:rtl/>
          <w:lang w:eastAsia="he-IL"/>
        </w:rPr>
        <w:t xml:space="preserve">העצה שלו, לא יעלה על </w:t>
      </w:r>
      <w:bookmarkStart w:id="16760" w:name="_ETM_Q43_274000"/>
      <w:bookmarkEnd w:id="16760"/>
      <w:r>
        <w:rPr>
          <w:rFonts w:hint="cs"/>
          <w:rtl/>
          <w:lang w:eastAsia="he-IL"/>
        </w:rPr>
        <w:t xml:space="preserve">הדעת שלא תהיה מחייבת.  </w:t>
      </w:r>
    </w:p>
    <w:p w:rsidR="007310D6" w:rsidRDefault="007310D6" w:rsidP="00AD6EC4">
      <w:pPr>
        <w:rPr>
          <w:rtl/>
          <w:lang w:eastAsia="he-IL"/>
        </w:rPr>
      </w:pPr>
    </w:p>
    <w:p w:rsidR="007310D6" w:rsidRDefault="007310D6" w:rsidP="00AD6EC4">
      <w:pPr>
        <w:pStyle w:val="af7"/>
        <w:keepNext/>
        <w:rPr>
          <w:rtl/>
        </w:rPr>
      </w:pPr>
      <w:bookmarkStart w:id="16761" w:name="ET_yor_6129_3"/>
      <w:r w:rsidRPr="001617BB">
        <w:rPr>
          <w:rStyle w:val="TagStyle"/>
          <w:rtl/>
        </w:rPr>
        <w:t xml:space="preserve"> &lt;&lt; יור &gt;&gt; </w:t>
      </w:r>
      <w:r>
        <w:rPr>
          <w:rtl/>
        </w:rPr>
        <w:t>היו"ר ישראל אייכלר:</w:t>
      </w:r>
      <w:r w:rsidRPr="001617BB">
        <w:rPr>
          <w:rStyle w:val="TagStyle"/>
          <w:rtl/>
        </w:rPr>
        <w:t xml:space="preserve"> &lt;&lt; יור &gt;&gt;</w:t>
      </w:r>
      <w:r>
        <w:rPr>
          <w:rtl/>
        </w:rPr>
        <w:t xml:space="preserve">   </w:t>
      </w:r>
      <w:bookmarkEnd w:id="16761"/>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לא, היא הצעה טובה, ואדם חכם לא </w:t>
      </w:r>
      <w:bookmarkStart w:id="16762" w:name="_ETM_Q43_278000"/>
      <w:bookmarkEnd w:id="16762"/>
      <w:r>
        <w:rPr>
          <w:rFonts w:hint="cs"/>
          <w:rtl/>
          <w:lang w:eastAsia="he-IL"/>
        </w:rPr>
        <w:t xml:space="preserve">יעשה את זה. </w:t>
      </w:r>
    </w:p>
    <w:p w:rsidR="007310D6" w:rsidRDefault="007310D6" w:rsidP="00AD6EC4">
      <w:pPr>
        <w:rPr>
          <w:rtl/>
          <w:lang w:eastAsia="he-IL"/>
        </w:rPr>
      </w:pPr>
    </w:p>
    <w:p w:rsidR="007310D6" w:rsidRDefault="007310D6" w:rsidP="00AD6EC4">
      <w:pPr>
        <w:pStyle w:val="-"/>
        <w:keepNext/>
        <w:rPr>
          <w:rtl/>
        </w:rPr>
      </w:pPr>
      <w:bookmarkStart w:id="16763" w:name="ET_speakercontinue_5800_4"/>
      <w:r w:rsidRPr="001617BB">
        <w:rPr>
          <w:rStyle w:val="TagStyle"/>
          <w:rtl/>
        </w:rPr>
        <w:t xml:space="preserve"> &lt;&lt; דובר_המשך &gt;&gt; </w:t>
      </w:r>
      <w:r>
        <w:rPr>
          <w:rtl/>
        </w:rPr>
        <w:t>אורית פרקש הכהן (המחנה הממלכתי):</w:t>
      </w:r>
      <w:r w:rsidRPr="001617BB">
        <w:rPr>
          <w:rStyle w:val="TagStyle"/>
          <w:rtl/>
        </w:rPr>
        <w:t xml:space="preserve"> &lt;&lt; דובר_המשך &gt;&gt;</w:t>
      </w:r>
      <w:r>
        <w:rPr>
          <w:rtl/>
        </w:rPr>
        <w:t xml:space="preserve">   </w:t>
      </w:r>
      <w:bookmarkEnd w:id="16763"/>
    </w:p>
    <w:p w:rsidR="007310D6" w:rsidRDefault="007310D6" w:rsidP="00F73DA8">
      <w:pPr>
        <w:rPr>
          <w:rtl/>
          <w:lang w:eastAsia="he-IL"/>
        </w:rPr>
      </w:pPr>
    </w:p>
    <w:p w:rsidR="007310D6" w:rsidRDefault="007310D6" w:rsidP="004F419C">
      <w:pPr>
        <w:rPr>
          <w:rtl/>
          <w:lang w:eastAsia="he-IL"/>
        </w:rPr>
      </w:pPr>
      <w:r>
        <w:rPr>
          <w:rFonts w:hint="cs"/>
          <w:rtl/>
          <w:lang w:eastAsia="he-IL"/>
        </w:rPr>
        <w:t xml:space="preserve">לא, היא לא עצה טובה, היא החוק, והחוק </w:t>
      </w:r>
      <w:bookmarkStart w:id="16764" w:name="_ETM_Q43_284000"/>
      <w:bookmarkEnd w:id="16764"/>
      <w:r>
        <w:rPr>
          <w:rFonts w:hint="cs"/>
          <w:rtl/>
          <w:lang w:eastAsia="he-IL"/>
        </w:rPr>
        <w:t xml:space="preserve">במדינת ישראל מחייב את כולם, בדיוק כפי שלפי אמונתך ההלכה </w:t>
      </w:r>
      <w:bookmarkStart w:id="16765" w:name="_ETM_Q43_288000"/>
      <w:bookmarkEnd w:id="16765"/>
      <w:r>
        <w:rPr>
          <w:rFonts w:hint="cs"/>
          <w:rtl/>
          <w:lang w:eastAsia="he-IL"/>
        </w:rPr>
        <w:t xml:space="preserve">מחייבת את כולם, כולל את הרב הכי גדול, כולל את </w:t>
      </w:r>
      <w:bookmarkStart w:id="16766" w:name="_ETM_Q43_289000"/>
      <w:bookmarkEnd w:id="16766"/>
      <w:r>
        <w:rPr>
          <w:rFonts w:hint="cs"/>
          <w:rtl/>
          <w:lang w:eastAsia="he-IL"/>
        </w:rPr>
        <w:t>האדמו"ר הכי צדיק. אף אחד לא מעל להלכה, ובשבילנו במדינה דמוקרטית יש חוקים</w:t>
      </w:r>
      <w:r w:rsidR="004F419C">
        <w:rPr>
          <w:rFonts w:hint="cs"/>
          <w:rtl/>
          <w:lang w:eastAsia="he-IL"/>
        </w:rPr>
        <w:t>,</w:t>
      </w:r>
      <w:r>
        <w:rPr>
          <w:rFonts w:hint="cs"/>
          <w:rtl/>
          <w:lang w:eastAsia="he-IL"/>
        </w:rPr>
        <w:t xml:space="preserve"> חוקים במדינה שהיא מדינה </w:t>
      </w:r>
      <w:bookmarkStart w:id="16767" w:name="_ETM_Q43_301000"/>
      <w:bookmarkEnd w:id="16767"/>
      <w:r>
        <w:rPr>
          <w:rFonts w:hint="cs"/>
          <w:rtl/>
          <w:lang w:eastAsia="he-IL"/>
        </w:rPr>
        <w:t xml:space="preserve">של האזרחים שלה, נכון? יש חוקים שמחייבים את כולם. אדם כגדול, כמו שאמרו שופטי בית המשפט העליון: כולם מרכינים את ראשם בפני הדין. </w:t>
      </w:r>
    </w:p>
    <w:p w:rsidR="007310D6" w:rsidRDefault="007310D6" w:rsidP="00AD6EC4">
      <w:pPr>
        <w:rPr>
          <w:rtl/>
          <w:lang w:eastAsia="he-IL"/>
        </w:rPr>
      </w:pPr>
    </w:p>
    <w:p w:rsidR="007310D6" w:rsidRDefault="007310D6" w:rsidP="00AD6EC4">
      <w:pPr>
        <w:pStyle w:val="af7"/>
        <w:keepNext/>
        <w:rPr>
          <w:rtl/>
        </w:rPr>
      </w:pPr>
      <w:bookmarkStart w:id="16768" w:name="ET_yor_6129_5"/>
      <w:r w:rsidRPr="001617BB">
        <w:rPr>
          <w:rStyle w:val="TagStyle"/>
          <w:rtl/>
        </w:rPr>
        <w:t xml:space="preserve"> &lt;&lt; יור &gt;&gt; </w:t>
      </w:r>
      <w:r>
        <w:rPr>
          <w:rtl/>
        </w:rPr>
        <w:t>היו"ר ישראל אייכלר:</w:t>
      </w:r>
      <w:r w:rsidRPr="001617BB">
        <w:rPr>
          <w:rStyle w:val="TagStyle"/>
          <w:rtl/>
        </w:rPr>
        <w:t xml:space="preserve"> &lt;&lt; יור &gt;&gt;</w:t>
      </w:r>
      <w:r>
        <w:rPr>
          <w:rtl/>
        </w:rPr>
        <w:t xml:space="preserve">   </w:t>
      </w:r>
      <w:bookmarkEnd w:id="16768"/>
    </w:p>
    <w:p w:rsidR="007310D6" w:rsidRDefault="007310D6" w:rsidP="00F73DA8">
      <w:pPr>
        <w:rPr>
          <w:rtl/>
          <w:lang w:eastAsia="he-IL"/>
        </w:rPr>
      </w:pPr>
    </w:p>
    <w:p w:rsidR="007310D6" w:rsidRDefault="007310D6" w:rsidP="004F419C">
      <w:pPr>
        <w:rPr>
          <w:rtl/>
          <w:lang w:eastAsia="he-IL"/>
        </w:rPr>
      </w:pPr>
      <w:r>
        <w:rPr>
          <w:rFonts w:hint="cs"/>
          <w:rtl/>
          <w:lang w:eastAsia="he-IL"/>
        </w:rPr>
        <w:t xml:space="preserve">אבל גם השופטים </w:t>
      </w:r>
      <w:bookmarkStart w:id="16769" w:name="_ETM_Q43_308000"/>
      <w:bookmarkEnd w:id="16769"/>
      <w:r>
        <w:rPr>
          <w:rFonts w:hint="cs"/>
          <w:rtl/>
          <w:lang w:eastAsia="he-IL"/>
        </w:rPr>
        <w:t>צריכים להרכין את ראשם בפני הדין והחוק</w:t>
      </w:r>
      <w:r w:rsidR="004F419C">
        <w:rPr>
          <w:rFonts w:hint="cs"/>
          <w:rtl/>
          <w:lang w:eastAsia="he-IL"/>
        </w:rPr>
        <w:t>.</w:t>
      </w:r>
      <w:r>
        <w:rPr>
          <w:rFonts w:hint="cs"/>
          <w:rtl/>
          <w:lang w:eastAsia="he-IL"/>
        </w:rPr>
        <w:t xml:space="preserve"> הם לא יכולים לבטל חוקים ולמרוד בחוקים.  </w:t>
      </w:r>
    </w:p>
    <w:p w:rsidR="007310D6" w:rsidRDefault="007310D6" w:rsidP="00AD6EC4">
      <w:pPr>
        <w:rPr>
          <w:rtl/>
          <w:lang w:eastAsia="he-IL"/>
        </w:rPr>
      </w:pPr>
    </w:p>
    <w:p w:rsidR="007310D6" w:rsidRDefault="007310D6" w:rsidP="00AD6EC4">
      <w:pPr>
        <w:pStyle w:val="-"/>
        <w:keepNext/>
        <w:rPr>
          <w:rtl/>
        </w:rPr>
      </w:pPr>
      <w:bookmarkStart w:id="16770" w:name="ET_speakercontinue_5800_7"/>
      <w:r w:rsidRPr="001617BB">
        <w:rPr>
          <w:rStyle w:val="TagStyle"/>
          <w:rtl/>
        </w:rPr>
        <w:t xml:space="preserve"> &lt;&lt; דובר_המשך &gt;&gt; </w:t>
      </w:r>
      <w:r>
        <w:rPr>
          <w:rtl/>
        </w:rPr>
        <w:t>אורית פרקש הכהן (המחנה הממלכתי):</w:t>
      </w:r>
      <w:r w:rsidRPr="001617BB">
        <w:rPr>
          <w:rStyle w:val="TagStyle"/>
          <w:rtl/>
        </w:rPr>
        <w:t xml:space="preserve"> &lt;&lt; דובר_המשך &gt;&gt;</w:t>
      </w:r>
      <w:r>
        <w:rPr>
          <w:rtl/>
        </w:rPr>
        <w:t xml:space="preserve">   </w:t>
      </w:r>
      <w:bookmarkEnd w:id="16770"/>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חד-משמעית, חד-משמעית. עכשיו בוא נדבר </w:t>
      </w:r>
      <w:bookmarkStart w:id="16771" w:name="_ETM_Q43_314000"/>
      <w:bookmarkEnd w:id="16771"/>
      <w:r>
        <w:rPr>
          <w:rFonts w:hint="cs"/>
          <w:rtl/>
          <w:lang w:eastAsia="he-IL"/>
        </w:rPr>
        <w:t xml:space="preserve">על האלמנט הנוסף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16772" w:name="ET_interruption_6345_6"/>
      <w:r w:rsidRPr="001617BB">
        <w:rPr>
          <w:rStyle w:val="TagStyle"/>
          <w:rtl/>
        </w:rPr>
        <w:t xml:space="preserve">&lt;&lt; קריאה &gt;&gt; </w:t>
      </w:r>
      <w:r>
        <w:rPr>
          <w:rtl/>
        </w:rPr>
        <w:t>טלי גוטליב (הליכוד):</w:t>
      </w:r>
      <w:r w:rsidRPr="001617BB">
        <w:rPr>
          <w:rStyle w:val="TagStyle"/>
          <w:rtl/>
        </w:rPr>
        <w:t xml:space="preserve"> &lt;&lt; קריאה &gt;&gt;</w:t>
      </w:r>
      <w:r>
        <w:rPr>
          <w:rtl/>
        </w:rPr>
        <w:t xml:space="preserve">   </w:t>
      </w:r>
      <w:bookmarkEnd w:id="16772"/>
    </w:p>
    <w:p w:rsidR="007310D6" w:rsidRDefault="007310D6" w:rsidP="00F73DA8">
      <w:pPr>
        <w:rPr>
          <w:rtl/>
          <w:lang w:eastAsia="he-IL"/>
        </w:rPr>
      </w:pPr>
    </w:p>
    <w:p w:rsidR="007310D6" w:rsidRDefault="007310D6" w:rsidP="00AD6EC4">
      <w:pPr>
        <w:rPr>
          <w:rtl/>
          <w:lang w:eastAsia="he-IL"/>
        </w:rPr>
      </w:pPr>
      <w:r>
        <w:rPr>
          <w:rFonts w:hint="cs"/>
          <w:rtl/>
          <w:lang w:eastAsia="he-IL"/>
        </w:rPr>
        <w:lastRenderedPageBreak/>
        <w:t xml:space="preserve">אצל אריה דרעי הם בזו לחוק. </w:t>
      </w:r>
    </w:p>
    <w:p w:rsidR="007310D6" w:rsidRDefault="007310D6" w:rsidP="00AD6EC4">
      <w:pPr>
        <w:rPr>
          <w:rtl/>
          <w:lang w:eastAsia="he-IL"/>
        </w:rPr>
      </w:pPr>
    </w:p>
    <w:p w:rsidR="007310D6" w:rsidRDefault="007310D6" w:rsidP="00AD6EC4">
      <w:pPr>
        <w:pStyle w:val="af7"/>
        <w:keepNext/>
        <w:rPr>
          <w:rtl/>
        </w:rPr>
      </w:pPr>
      <w:r w:rsidRPr="00BB7D84">
        <w:rPr>
          <w:rStyle w:val="TagStyle"/>
          <w:rtl/>
        </w:rPr>
        <w:t xml:space="preserve"> &lt;&lt; יור &gt;&gt; </w:t>
      </w:r>
      <w:r>
        <w:rPr>
          <w:rtl/>
        </w:rPr>
        <w:t>היו"ר ישראל אייכלר:</w:t>
      </w:r>
      <w:r w:rsidRPr="00BB7D84">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נכון. </w:t>
      </w:r>
    </w:p>
    <w:p w:rsidR="007310D6" w:rsidRDefault="007310D6" w:rsidP="00AD6EC4">
      <w:pPr>
        <w:rPr>
          <w:rtl/>
          <w:lang w:eastAsia="he-IL"/>
        </w:rPr>
      </w:pPr>
    </w:p>
    <w:p w:rsidR="007310D6" w:rsidRDefault="007310D6" w:rsidP="00AD6EC4">
      <w:pPr>
        <w:pStyle w:val="af6"/>
        <w:keepNext/>
        <w:rPr>
          <w:rtl/>
        </w:rPr>
      </w:pPr>
      <w:bookmarkStart w:id="16773" w:name="ET_interruption_6345_22"/>
      <w:r w:rsidRPr="00BB7D84">
        <w:rPr>
          <w:rStyle w:val="TagStyle"/>
          <w:rtl/>
        </w:rPr>
        <w:t xml:space="preserve"> &lt;&lt; קריאה &gt;&gt; </w:t>
      </w:r>
      <w:r>
        <w:rPr>
          <w:rtl/>
        </w:rPr>
        <w:t>טלי גוטליב (הליכוד):</w:t>
      </w:r>
      <w:r w:rsidRPr="00BB7D84">
        <w:rPr>
          <w:rStyle w:val="TagStyle"/>
          <w:rtl/>
        </w:rPr>
        <w:t xml:space="preserve"> &lt;&lt; קריאה &gt;&gt;</w:t>
      </w:r>
      <w:r>
        <w:rPr>
          <w:rtl/>
        </w:rPr>
        <w:t xml:space="preserve">   </w:t>
      </w:r>
      <w:bookmarkEnd w:id="1677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הם בזו </w:t>
      </w:r>
      <w:r w:rsidR="00A173B9">
        <w:rPr>
          <w:rFonts w:hint="cs"/>
          <w:rtl/>
          <w:lang w:eastAsia="he-IL"/>
        </w:rPr>
        <w:t>– – –</w:t>
      </w:r>
    </w:p>
    <w:p w:rsidR="007310D6" w:rsidRDefault="007310D6" w:rsidP="00AD6EC4">
      <w:pPr>
        <w:rPr>
          <w:rtl/>
          <w:lang w:eastAsia="he-IL"/>
        </w:rPr>
      </w:pPr>
      <w:bookmarkStart w:id="16774" w:name="_ETM_Q43_319000"/>
      <w:bookmarkEnd w:id="16774"/>
    </w:p>
    <w:p w:rsidR="007310D6" w:rsidRDefault="007310D6" w:rsidP="00AD6EC4">
      <w:pPr>
        <w:pStyle w:val="-"/>
        <w:keepNext/>
        <w:rPr>
          <w:rtl/>
        </w:rPr>
      </w:pPr>
      <w:r w:rsidRPr="00BB7D84">
        <w:rPr>
          <w:rStyle w:val="TagStyle"/>
          <w:rtl/>
        </w:rPr>
        <w:t xml:space="preserve"> &lt;&lt; דובר_המשך &gt;&gt; </w:t>
      </w:r>
      <w:r>
        <w:rPr>
          <w:rtl/>
        </w:rPr>
        <w:t>אורית פרקש הכהן (המחנה הממלכתי):</w:t>
      </w:r>
      <w:r w:rsidRPr="00BB7D84">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775" w:name="_ETM_Q43_320000"/>
      <w:bookmarkStart w:id="16776" w:name="_ETM_Q43_311000"/>
      <w:bookmarkEnd w:id="16775"/>
      <w:bookmarkEnd w:id="16776"/>
      <w:r>
        <w:rPr>
          <w:rFonts w:hint="cs"/>
          <w:rtl/>
          <w:lang w:eastAsia="he-IL"/>
        </w:rPr>
        <w:t xml:space="preserve">אני לא מסכימה, אבל אני לא רוצה לקטוע </w:t>
      </w:r>
      <w:bookmarkStart w:id="16777" w:name="_ETM_Q43_322000"/>
      <w:bookmarkEnd w:id="16777"/>
      <w:r>
        <w:rPr>
          <w:rFonts w:hint="cs"/>
          <w:rtl/>
          <w:lang w:eastAsia="he-IL"/>
        </w:rPr>
        <w:t xml:space="preserve">את רצף הדיון שלי. </w:t>
      </w:r>
    </w:p>
    <w:p w:rsidR="007310D6" w:rsidRDefault="007310D6" w:rsidP="00AD6EC4">
      <w:pPr>
        <w:rPr>
          <w:rtl/>
          <w:lang w:eastAsia="he-IL"/>
        </w:rPr>
      </w:pPr>
    </w:p>
    <w:p w:rsidR="007310D6" w:rsidRDefault="007310D6" w:rsidP="00AD6EC4">
      <w:pPr>
        <w:pStyle w:val="af6"/>
        <w:keepNext/>
        <w:rPr>
          <w:rtl/>
        </w:rPr>
      </w:pPr>
      <w:bookmarkStart w:id="16778" w:name="ET_interruption_6345_24"/>
      <w:r w:rsidRPr="00BB7D84">
        <w:rPr>
          <w:rStyle w:val="TagStyle"/>
          <w:rtl/>
        </w:rPr>
        <w:t xml:space="preserve"> &lt;&lt; קריאה &gt;&gt; </w:t>
      </w:r>
      <w:r>
        <w:rPr>
          <w:rtl/>
        </w:rPr>
        <w:t>טלי גוטליב (הליכוד):</w:t>
      </w:r>
      <w:r w:rsidRPr="00BB7D84">
        <w:rPr>
          <w:rStyle w:val="TagStyle"/>
          <w:rtl/>
        </w:rPr>
        <w:t xml:space="preserve"> &lt;&lt; קריאה &gt;&gt;</w:t>
      </w:r>
      <w:r>
        <w:rPr>
          <w:rtl/>
        </w:rPr>
        <w:t xml:space="preserve">   </w:t>
      </w:r>
      <w:bookmarkEnd w:id="16778"/>
    </w:p>
    <w:p w:rsidR="007310D6" w:rsidRDefault="007310D6" w:rsidP="00AD6EC4">
      <w:pPr>
        <w:rPr>
          <w:rtl/>
          <w:lang w:eastAsia="he-IL"/>
        </w:rPr>
      </w:pPr>
    </w:p>
    <w:p w:rsidR="007310D6" w:rsidRDefault="007310D6" w:rsidP="00AD6EC4">
      <w:pPr>
        <w:rPr>
          <w:rtl/>
          <w:lang w:eastAsia="he-IL"/>
        </w:rPr>
      </w:pPr>
      <w:bookmarkStart w:id="16779" w:name="_ETM_Q43_321000"/>
      <w:bookmarkEnd w:id="16779"/>
      <w:r>
        <w:rPr>
          <w:rFonts w:hint="cs"/>
          <w:rtl/>
          <w:lang w:eastAsia="he-IL"/>
        </w:rPr>
        <w:t xml:space="preserve">הם בזו </w:t>
      </w:r>
      <w:r w:rsidR="00A173B9">
        <w:rPr>
          <w:rFonts w:hint="cs"/>
          <w:rtl/>
          <w:lang w:eastAsia="he-IL"/>
        </w:rPr>
        <w:t>– – –</w:t>
      </w:r>
      <w:r>
        <w:rPr>
          <w:rFonts w:hint="cs"/>
          <w:rtl/>
          <w:lang w:eastAsia="he-IL"/>
        </w:rPr>
        <w:t xml:space="preserve"> הם בזו </w:t>
      </w:r>
      <w:r w:rsidR="00A173B9">
        <w:rPr>
          <w:rFonts w:hint="cs"/>
          <w:rtl/>
          <w:lang w:eastAsia="he-IL"/>
        </w:rPr>
        <w:t>– – –</w:t>
      </w:r>
    </w:p>
    <w:p w:rsidR="007310D6" w:rsidRDefault="007310D6" w:rsidP="00AD6EC4">
      <w:pPr>
        <w:rPr>
          <w:rtl/>
          <w:lang w:eastAsia="he-IL"/>
        </w:rPr>
      </w:pPr>
    </w:p>
    <w:p w:rsidR="007310D6" w:rsidRDefault="007310D6" w:rsidP="00AD6EC4">
      <w:pPr>
        <w:pStyle w:val="-"/>
        <w:keepNext/>
        <w:rPr>
          <w:rtl/>
        </w:rPr>
      </w:pPr>
      <w:r w:rsidRPr="00BB7D84">
        <w:rPr>
          <w:rStyle w:val="TagStyle"/>
          <w:rtl/>
        </w:rPr>
        <w:t xml:space="preserve"> &lt;&lt; דובר_המשך &gt;&gt; </w:t>
      </w:r>
      <w:r>
        <w:rPr>
          <w:rtl/>
        </w:rPr>
        <w:t>אורית פרקש הכהן (המחנה הממלכתי):</w:t>
      </w:r>
      <w:r w:rsidRPr="00BB7D84">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780" w:name="_ETM_Q43_323000"/>
      <w:bookmarkStart w:id="16781" w:name="_ETM_Q43_324000"/>
      <w:bookmarkEnd w:id="16780"/>
      <w:bookmarkEnd w:id="16781"/>
      <w:r>
        <w:rPr>
          <w:rFonts w:hint="cs"/>
          <w:rtl/>
          <w:lang w:eastAsia="he-IL"/>
        </w:rPr>
        <w:t xml:space="preserve">אני ממש לא מסכימה. </w:t>
      </w:r>
    </w:p>
    <w:p w:rsidR="007310D6" w:rsidRDefault="007310D6" w:rsidP="00AD6EC4">
      <w:pPr>
        <w:rPr>
          <w:rtl/>
          <w:lang w:eastAsia="he-IL"/>
        </w:rPr>
      </w:pPr>
    </w:p>
    <w:p w:rsidR="007310D6" w:rsidRDefault="007310D6" w:rsidP="00AD6EC4">
      <w:pPr>
        <w:pStyle w:val="af6"/>
        <w:keepNext/>
        <w:rPr>
          <w:rtl/>
        </w:rPr>
      </w:pPr>
      <w:r w:rsidRPr="00BB7D84">
        <w:rPr>
          <w:rStyle w:val="TagStyle"/>
          <w:rtl/>
        </w:rPr>
        <w:t xml:space="preserve"> &lt;&lt; קריאה &gt;&gt; </w:t>
      </w:r>
      <w:r>
        <w:rPr>
          <w:rtl/>
        </w:rPr>
        <w:t>טלי גוטליב (הליכוד):</w:t>
      </w:r>
      <w:r w:rsidRPr="00BB7D84">
        <w:rPr>
          <w:rStyle w:val="TagStyle"/>
          <w:rtl/>
        </w:rPr>
        <w:t xml:space="preserve"> &lt;&lt; קריאה &gt;&gt;</w:t>
      </w:r>
      <w:r>
        <w:rPr>
          <w:rtl/>
        </w:rPr>
        <w:t xml:space="preserve">   </w:t>
      </w:r>
    </w:p>
    <w:p w:rsidR="007310D6" w:rsidRDefault="007310D6" w:rsidP="00F73DA8">
      <w:pPr>
        <w:rPr>
          <w:rtl/>
          <w:lang w:eastAsia="he-IL"/>
        </w:rPr>
      </w:pPr>
    </w:p>
    <w:p w:rsidR="007310D6" w:rsidRDefault="00A173B9" w:rsidP="00AD6EC4">
      <w:pPr>
        <w:rPr>
          <w:rtl/>
          <w:lang w:eastAsia="he-IL"/>
        </w:rPr>
      </w:pPr>
      <w:bookmarkStart w:id="16782" w:name="_ETM_Q43_326000"/>
      <w:bookmarkEnd w:id="16782"/>
      <w:r>
        <w:rPr>
          <w:rFonts w:hint="cs"/>
          <w:rtl/>
          <w:lang w:eastAsia="he-IL"/>
        </w:rPr>
        <w:t>– – –</w:t>
      </w:r>
    </w:p>
    <w:p w:rsidR="007310D6" w:rsidRDefault="007310D6" w:rsidP="00AD6EC4">
      <w:pPr>
        <w:rPr>
          <w:rtl/>
          <w:lang w:eastAsia="he-IL"/>
        </w:rPr>
      </w:pPr>
      <w:bookmarkStart w:id="16783" w:name="_ETM_Q43_329000"/>
      <w:bookmarkEnd w:id="16783"/>
    </w:p>
    <w:p w:rsidR="007310D6" w:rsidRDefault="007310D6" w:rsidP="00AD6EC4">
      <w:pPr>
        <w:pStyle w:val="-"/>
        <w:keepNext/>
        <w:rPr>
          <w:rtl/>
        </w:rPr>
      </w:pPr>
      <w:r w:rsidRPr="00BB7D84">
        <w:rPr>
          <w:rStyle w:val="TagStyle"/>
          <w:rtl/>
        </w:rPr>
        <w:t xml:space="preserve"> &lt;&lt; דובר_המשך &gt;&gt; </w:t>
      </w:r>
      <w:r>
        <w:rPr>
          <w:rtl/>
        </w:rPr>
        <w:t>אורית פרקש הכהן (המחנה הממלכתי):</w:t>
      </w:r>
      <w:r w:rsidRPr="00BB7D84">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4F419C">
      <w:pPr>
        <w:rPr>
          <w:rtl/>
          <w:lang w:eastAsia="he-IL"/>
        </w:rPr>
      </w:pPr>
      <w:bookmarkStart w:id="16784" w:name="_ETM_Q43_330000"/>
      <w:bookmarkStart w:id="16785" w:name="_ETM_Q43_325000"/>
      <w:bookmarkEnd w:id="16784"/>
      <w:bookmarkEnd w:id="16785"/>
      <w:r>
        <w:rPr>
          <w:rFonts w:hint="cs"/>
          <w:rtl/>
          <w:lang w:eastAsia="he-IL"/>
        </w:rPr>
        <w:t>אני חושבת, כל הטלת הרפש הזו</w:t>
      </w:r>
      <w:bookmarkStart w:id="16786" w:name="_ETM_Q43_333000"/>
      <w:bookmarkEnd w:id="16786"/>
      <w:r>
        <w:rPr>
          <w:rFonts w:hint="cs"/>
          <w:rtl/>
          <w:lang w:eastAsia="he-IL"/>
        </w:rPr>
        <w:t xml:space="preserve"> בשופטים בתיק דרעי היא פשוט מקוממת בעיניי. במקום שיקום איזה צדיק בסדום </w:t>
      </w:r>
      <w:bookmarkStart w:id="16787" w:name="_ETM_Q43_334000"/>
      <w:bookmarkEnd w:id="16787"/>
      <w:r>
        <w:rPr>
          <w:rFonts w:hint="cs"/>
          <w:rtl/>
          <w:lang w:eastAsia="he-IL"/>
        </w:rPr>
        <w:t xml:space="preserve">ויפנה אל האדם ויגיד לו: למה אתה לא יכול להתאפק? פעם שלישית? אולי פשוט תפסיק לעשות את הדברים האלה </w:t>
      </w:r>
      <w:bookmarkStart w:id="16788" w:name="_ETM_Q43_340000"/>
      <w:bookmarkEnd w:id="16788"/>
      <w:r>
        <w:rPr>
          <w:rFonts w:hint="cs"/>
          <w:rtl/>
          <w:lang w:eastAsia="he-IL"/>
        </w:rPr>
        <w:t>ואל תעמיד אותנו בבושה כז</w:t>
      </w:r>
      <w:r w:rsidR="004F419C">
        <w:rPr>
          <w:rFonts w:hint="cs"/>
          <w:rtl/>
          <w:lang w:eastAsia="he-IL"/>
        </w:rPr>
        <w:t>את</w:t>
      </w:r>
      <w:r>
        <w:rPr>
          <w:rFonts w:hint="cs"/>
          <w:rtl/>
          <w:lang w:eastAsia="he-IL"/>
        </w:rPr>
        <w:t xml:space="preserve">, ששופטי בית משפט עליון צריכים להתעסק עם כל העניינים האלה. </w:t>
      </w:r>
    </w:p>
    <w:p w:rsidR="007310D6" w:rsidRDefault="007310D6" w:rsidP="00AD6EC4">
      <w:pPr>
        <w:rPr>
          <w:rtl/>
          <w:lang w:eastAsia="he-IL"/>
        </w:rPr>
      </w:pPr>
    </w:p>
    <w:p w:rsidR="007310D6" w:rsidRDefault="007310D6" w:rsidP="004F419C">
      <w:pPr>
        <w:rPr>
          <w:rtl/>
          <w:lang w:eastAsia="he-IL"/>
        </w:rPr>
      </w:pPr>
      <w:r>
        <w:rPr>
          <w:rFonts w:hint="cs"/>
          <w:rtl/>
          <w:lang w:eastAsia="he-IL"/>
        </w:rPr>
        <w:t xml:space="preserve">עכשיו נמשיך לאלמנט </w:t>
      </w:r>
      <w:bookmarkStart w:id="16789" w:name="_ETM_Q43_351000"/>
      <w:bookmarkEnd w:id="16789"/>
      <w:r>
        <w:rPr>
          <w:rFonts w:hint="cs"/>
          <w:rtl/>
          <w:lang w:eastAsia="he-IL"/>
        </w:rPr>
        <w:t xml:space="preserve">השני ברפורמה המשפטית, והוא האלמנט של ריסוק בתי המשפט, אדוני היושב-ראש. כאן מדובר במשהו שהוא פשוט בעיניי, באמת, אדוני היושב-ראש, בלתי ניתן להכלה. משנים את ההרכב של הוועדה למינוי </w:t>
      </w:r>
      <w:bookmarkStart w:id="16790" w:name="_ETM_Q43_372000"/>
      <w:bookmarkEnd w:id="16790"/>
      <w:r>
        <w:rPr>
          <w:rFonts w:hint="cs"/>
          <w:rtl/>
          <w:lang w:eastAsia="he-IL"/>
        </w:rPr>
        <w:t xml:space="preserve">שופטים כך שהשליטה המלאה בה </w:t>
      </w:r>
      <w:r>
        <w:rPr>
          <w:rtl/>
          <w:lang w:eastAsia="he-IL"/>
        </w:rPr>
        <w:t>–</w:t>
      </w:r>
      <w:r>
        <w:rPr>
          <w:rFonts w:hint="cs"/>
          <w:rtl/>
          <w:lang w:eastAsia="he-IL"/>
        </w:rPr>
        <w:t xml:space="preserve"> הינה שר </w:t>
      </w:r>
      <w:r>
        <w:rPr>
          <w:rFonts w:hint="cs"/>
          <w:rtl/>
          <w:lang w:eastAsia="he-IL"/>
        </w:rPr>
        <w:lastRenderedPageBreak/>
        <w:t xml:space="preserve">האנרגיה והתשתיות, ובקרוב שר החוץ </w:t>
      </w:r>
      <w:r>
        <w:rPr>
          <w:rFonts w:hint="eastAsia"/>
          <w:rtl/>
          <w:lang w:eastAsia="he-IL"/>
        </w:rPr>
        <w:t>–</w:t>
      </w:r>
      <w:r>
        <w:rPr>
          <w:rFonts w:hint="cs"/>
          <w:rtl/>
          <w:lang w:eastAsia="he-IL"/>
        </w:rPr>
        <w:t xml:space="preserve"> בעצם לוקחים את הוועדה למינוי שופטים והופכים אותה לפוליטית בשליטת ממשלה; לא תגיד פוליטית בשליטת נבחרי הציבור, קצת אופוזיציה</w:t>
      </w:r>
      <w:bookmarkStart w:id="16791" w:name="_ETM_Q43_392000"/>
      <w:bookmarkEnd w:id="16791"/>
      <w:r>
        <w:rPr>
          <w:rFonts w:hint="cs"/>
          <w:rtl/>
          <w:lang w:eastAsia="he-IL"/>
        </w:rPr>
        <w:t xml:space="preserve"> או קואליציה באופן אמיתי, שיש ביניהם איזה היזון </w:t>
      </w:r>
      <w:bookmarkStart w:id="16792" w:name="_ETM_Q43_393000"/>
      <w:bookmarkEnd w:id="16792"/>
      <w:r>
        <w:rPr>
          <w:rFonts w:hint="cs"/>
          <w:rtl/>
          <w:lang w:eastAsia="he-IL"/>
        </w:rPr>
        <w:t xml:space="preserve">חוזר, אלא בונים ועדה של </w:t>
      </w:r>
      <w:r>
        <w:rPr>
          <w:rtl/>
          <w:lang w:eastAsia="he-IL"/>
        </w:rPr>
        <w:t>–</w:t>
      </w:r>
      <w:r>
        <w:rPr>
          <w:rFonts w:hint="cs"/>
          <w:rtl/>
          <w:lang w:eastAsia="he-IL"/>
        </w:rPr>
        <w:t xml:space="preserve"> כמה? תשעה או 11, אני רוצה לבדוק </w:t>
      </w:r>
      <w:r>
        <w:rPr>
          <w:rFonts w:hint="eastAsia"/>
          <w:rtl/>
          <w:lang w:eastAsia="he-IL"/>
        </w:rPr>
        <w:t>–</w:t>
      </w:r>
      <w:r>
        <w:rPr>
          <w:rFonts w:hint="cs"/>
          <w:rtl/>
          <w:lang w:eastAsia="he-IL"/>
        </w:rPr>
        <w:t xml:space="preserve"> תשעה חברים, כאשר שבעה מתוכם בשליטת הממשלה. </w:t>
      </w:r>
      <w:bookmarkStart w:id="16793" w:name="_ETM_Q43_416000"/>
      <w:bookmarkEnd w:id="16793"/>
      <w:r>
        <w:rPr>
          <w:rFonts w:hint="cs"/>
          <w:rtl/>
          <w:lang w:eastAsia="he-IL"/>
        </w:rPr>
        <w:t xml:space="preserve">ולא </w:t>
      </w:r>
      <w:bookmarkStart w:id="16794" w:name="_ETM_Q43_417000"/>
      <w:bookmarkEnd w:id="16794"/>
      <w:r>
        <w:rPr>
          <w:rFonts w:hint="cs"/>
          <w:rtl/>
          <w:lang w:eastAsia="he-IL"/>
        </w:rPr>
        <w:t xml:space="preserve">רק זה אלא שקובעים קוורום מינימלי של חמישה חברים, ואין שם </w:t>
      </w:r>
      <w:r w:rsidR="004F419C">
        <w:rPr>
          <w:rFonts w:hint="cs"/>
          <w:rtl/>
          <w:lang w:eastAsia="he-IL"/>
        </w:rPr>
        <w:t>ה</w:t>
      </w:r>
      <w:r>
        <w:rPr>
          <w:rFonts w:hint="cs"/>
          <w:rtl/>
          <w:lang w:eastAsia="he-IL"/>
        </w:rPr>
        <w:t xml:space="preserve">גבלות על טיב הקוורום, כלומר תיאורטית חמישה נציגי ממשלה, שרים ושופטים בדימוס, </w:t>
      </w:r>
      <w:bookmarkStart w:id="16795" w:name="_ETM_Q43_428000"/>
      <w:bookmarkEnd w:id="16795"/>
      <w:r>
        <w:rPr>
          <w:rFonts w:hint="cs"/>
          <w:rtl/>
          <w:lang w:eastAsia="he-IL"/>
        </w:rPr>
        <w:t xml:space="preserve">שהם מינו או לא, כן מינו, חברי כנסת </w:t>
      </w:r>
      <w:bookmarkStart w:id="16796" w:name="_ETM_Q43_427000"/>
      <w:bookmarkEnd w:id="16796"/>
      <w:r>
        <w:rPr>
          <w:rFonts w:hint="eastAsia"/>
          <w:rtl/>
          <w:lang w:eastAsia="he-IL"/>
        </w:rPr>
        <w:t>–</w:t>
      </w:r>
      <w:r>
        <w:rPr>
          <w:rFonts w:hint="cs"/>
          <w:rtl/>
          <w:lang w:eastAsia="he-IL"/>
        </w:rPr>
        <w:t xml:space="preserve"> מאותה קואליציה יושבים חמישה, אין אף שופט בחדר, וממנים שופטים </w:t>
      </w:r>
      <w:bookmarkStart w:id="16797" w:name="_ETM_Q43_436000"/>
      <w:bookmarkEnd w:id="16797"/>
      <w:r>
        <w:rPr>
          <w:rFonts w:hint="cs"/>
          <w:rtl/>
          <w:lang w:eastAsia="he-IL"/>
        </w:rPr>
        <w:t xml:space="preserve">למערכת המשפט הישראלית.  </w:t>
      </w:r>
    </w:p>
    <w:p w:rsidR="007310D6" w:rsidRDefault="007310D6" w:rsidP="00AD6EC4">
      <w:pPr>
        <w:rPr>
          <w:rtl/>
          <w:lang w:eastAsia="he-IL"/>
        </w:rPr>
      </w:pPr>
    </w:p>
    <w:p w:rsidR="007310D6" w:rsidRDefault="007310D6" w:rsidP="00AD6EC4">
      <w:pPr>
        <w:pStyle w:val="af7"/>
        <w:keepNext/>
        <w:rPr>
          <w:rtl/>
        </w:rPr>
      </w:pPr>
      <w:bookmarkStart w:id="16798" w:name="ET_yor_6129_8"/>
      <w:r w:rsidRPr="006B41CA">
        <w:rPr>
          <w:rStyle w:val="TagStyle"/>
          <w:rtl/>
        </w:rPr>
        <w:t xml:space="preserve"> &lt;&lt; יור &gt;&gt; </w:t>
      </w:r>
      <w:r>
        <w:rPr>
          <w:rtl/>
        </w:rPr>
        <w:t>היו"ר ישראל אייכלר:</w:t>
      </w:r>
      <w:r w:rsidRPr="006B41CA">
        <w:rPr>
          <w:rStyle w:val="TagStyle"/>
          <w:rtl/>
        </w:rPr>
        <w:t xml:space="preserve"> &lt;&lt; יור &gt;&gt;</w:t>
      </w:r>
      <w:r>
        <w:rPr>
          <w:rtl/>
        </w:rPr>
        <w:t xml:space="preserve">   </w:t>
      </w:r>
      <w:bookmarkEnd w:id="16798"/>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באיזה מדינה זה קורה? יש מדינה שזה לא קורה </w:t>
      </w:r>
      <w:bookmarkStart w:id="16799" w:name="_ETM_Q43_438000"/>
      <w:bookmarkEnd w:id="16799"/>
      <w:r>
        <w:rPr>
          <w:rFonts w:hint="cs"/>
          <w:rtl/>
          <w:lang w:eastAsia="he-IL"/>
        </w:rPr>
        <w:t>כך?</w:t>
      </w:r>
    </w:p>
    <w:p w:rsidR="007310D6" w:rsidRDefault="007310D6" w:rsidP="00AD6EC4">
      <w:pPr>
        <w:rPr>
          <w:rtl/>
          <w:lang w:eastAsia="he-IL"/>
        </w:rPr>
      </w:pPr>
    </w:p>
    <w:p w:rsidR="007310D6" w:rsidRDefault="007310D6" w:rsidP="00AD6EC4">
      <w:pPr>
        <w:pStyle w:val="-"/>
        <w:keepNext/>
        <w:rPr>
          <w:rtl/>
        </w:rPr>
      </w:pPr>
      <w:bookmarkStart w:id="16800" w:name="ET_speakercontinue_5800_9"/>
      <w:r w:rsidRPr="006B41CA">
        <w:rPr>
          <w:rStyle w:val="TagStyle"/>
          <w:rtl/>
        </w:rPr>
        <w:t xml:space="preserve"> &lt;&lt; דובר_המשך &gt;&gt; </w:t>
      </w:r>
      <w:r>
        <w:rPr>
          <w:rtl/>
        </w:rPr>
        <w:t>אורית פרקש הכהן (המחנה הממלכתי):</w:t>
      </w:r>
      <w:r w:rsidRPr="006B41CA">
        <w:rPr>
          <w:rStyle w:val="TagStyle"/>
          <w:rtl/>
        </w:rPr>
        <w:t xml:space="preserve"> &lt;&lt; דובר_המשך &gt;&gt;</w:t>
      </w:r>
      <w:r>
        <w:rPr>
          <w:rtl/>
        </w:rPr>
        <w:t xml:space="preserve">   </w:t>
      </w:r>
      <w:bookmarkEnd w:id="16800"/>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אני רוצה להגיד לך משהו, </w:t>
      </w:r>
      <w:bookmarkStart w:id="16801" w:name="_ETM_Q43_444884"/>
      <w:bookmarkEnd w:id="16801"/>
      <w:r>
        <w:rPr>
          <w:rFonts w:hint="cs"/>
          <w:rtl/>
          <w:lang w:eastAsia="he-IL"/>
        </w:rPr>
        <w:t xml:space="preserve">היושב-ראש, כל המומחים אמרו שכל החבילה כולה היא מודל שאין אותו בשום מדינה. החבילה היא כולה, אתה לא יכול לפרק אותה לחלקים. </w:t>
      </w:r>
      <w:bookmarkStart w:id="16802" w:name="_ETM_Q43_448000"/>
      <w:bookmarkEnd w:id="16802"/>
      <w:r>
        <w:rPr>
          <w:rFonts w:hint="cs"/>
          <w:rtl/>
          <w:lang w:eastAsia="he-IL"/>
        </w:rPr>
        <w:t xml:space="preserve">אנחנו מצביעים על כולה. </w:t>
      </w:r>
    </w:p>
    <w:p w:rsidR="007310D6" w:rsidRDefault="007310D6" w:rsidP="00AD6EC4">
      <w:pPr>
        <w:rPr>
          <w:rtl/>
          <w:lang w:eastAsia="he-IL"/>
        </w:rPr>
      </w:pPr>
    </w:p>
    <w:p w:rsidR="007310D6" w:rsidRDefault="007310D6" w:rsidP="00AD6EC4">
      <w:pPr>
        <w:pStyle w:val="af7"/>
        <w:keepNext/>
        <w:rPr>
          <w:rtl/>
        </w:rPr>
      </w:pPr>
      <w:r w:rsidRPr="006B41CA">
        <w:rPr>
          <w:rStyle w:val="TagStyle"/>
          <w:rtl/>
        </w:rPr>
        <w:t xml:space="preserve">&lt;&lt; יור &gt;&gt; </w:t>
      </w:r>
      <w:r>
        <w:rPr>
          <w:rtl/>
        </w:rPr>
        <w:t>היו"ר ישראל אייכלר:</w:t>
      </w:r>
      <w:r w:rsidRPr="006B41CA">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אפשר לבדוק. </w:t>
      </w:r>
    </w:p>
    <w:p w:rsidR="007310D6" w:rsidRDefault="007310D6" w:rsidP="00AD6EC4">
      <w:pPr>
        <w:rPr>
          <w:rtl/>
          <w:lang w:eastAsia="he-IL"/>
        </w:rPr>
      </w:pPr>
    </w:p>
    <w:p w:rsidR="007310D6" w:rsidRDefault="007310D6" w:rsidP="00AD6EC4">
      <w:pPr>
        <w:pStyle w:val="-"/>
        <w:keepNext/>
        <w:rPr>
          <w:rtl/>
        </w:rPr>
      </w:pPr>
      <w:r w:rsidRPr="006B41CA">
        <w:rPr>
          <w:rStyle w:val="TagStyle"/>
          <w:rtl/>
        </w:rPr>
        <w:t xml:space="preserve"> &lt;&lt; דובר_המשך &gt;&gt; </w:t>
      </w:r>
      <w:r>
        <w:rPr>
          <w:rtl/>
        </w:rPr>
        <w:t>אורית פרקש הכהן (המחנה הממלכתי):</w:t>
      </w:r>
      <w:r w:rsidRPr="006B41CA">
        <w:rPr>
          <w:rStyle w:val="TagStyle"/>
          <w:rtl/>
        </w:rPr>
        <w:t xml:space="preserve"> &lt;&lt; דובר_המשך &gt;&gt;</w:t>
      </w:r>
      <w:r>
        <w:rPr>
          <w:rtl/>
        </w:rPr>
        <w:t xml:space="preserve">   </w:t>
      </w:r>
    </w:p>
    <w:p w:rsidR="007310D6" w:rsidRDefault="007310D6" w:rsidP="00AD6EC4">
      <w:pPr>
        <w:rPr>
          <w:rtl/>
          <w:lang w:eastAsia="he-IL"/>
        </w:rPr>
      </w:pPr>
    </w:p>
    <w:p w:rsidR="007310D6" w:rsidRDefault="007310D6" w:rsidP="004F419C">
      <w:pPr>
        <w:rPr>
          <w:rtl/>
          <w:lang w:eastAsia="he-IL"/>
        </w:rPr>
      </w:pPr>
      <w:r>
        <w:rPr>
          <w:rFonts w:hint="cs"/>
          <w:rtl/>
          <w:lang w:eastAsia="he-IL"/>
        </w:rPr>
        <w:t>ועכשיו אני רוצה לשאול א</w:t>
      </w:r>
      <w:r w:rsidR="004F419C">
        <w:rPr>
          <w:rFonts w:hint="cs"/>
          <w:rtl/>
          <w:lang w:eastAsia="he-IL"/>
        </w:rPr>
        <w:t>ו</w:t>
      </w:r>
      <w:r>
        <w:rPr>
          <w:rFonts w:hint="cs"/>
          <w:rtl/>
          <w:lang w:eastAsia="he-IL"/>
        </w:rPr>
        <w:t>תך, ואני רוצה גם לחזק ולחדד לך נקודה</w:t>
      </w:r>
      <w:r w:rsidR="004F419C">
        <w:rPr>
          <w:rFonts w:hint="cs"/>
          <w:rtl/>
          <w:lang w:eastAsia="he-IL"/>
        </w:rPr>
        <w:t>"</w:t>
      </w:r>
      <w:r>
        <w:rPr>
          <w:rFonts w:hint="cs"/>
          <w:rtl/>
          <w:lang w:eastAsia="he-IL"/>
        </w:rPr>
        <w:t xml:space="preserve"> זה יחול עד רמת שופט בבית משפט לתעבורה ושופט בבית משפט שלום. תאר לך. בעיניי, שוב, זה לא </w:t>
      </w:r>
      <w:bookmarkStart w:id="16803" w:name="_ETM_Q43_465000"/>
      <w:bookmarkEnd w:id="16803"/>
      <w:r>
        <w:rPr>
          <w:rFonts w:hint="cs"/>
          <w:rtl/>
          <w:lang w:eastAsia="he-IL"/>
        </w:rPr>
        <w:t xml:space="preserve">עניין פוליטי </w:t>
      </w:r>
      <w:r w:rsidR="004F419C">
        <w:rPr>
          <w:rFonts w:hint="eastAsia"/>
          <w:rtl/>
          <w:lang w:eastAsia="he-IL"/>
        </w:rPr>
        <w:t xml:space="preserve">– </w:t>
      </w:r>
      <w:r>
        <w:rPr>
          <w:rFonts w:hint="cs"/>
          <w:rtl/>
          <w:lang w:eastAsia="he-IL"/>
        </w:rPr>
        <w:t>היום זה הליכוד, מחר, לא יודעת</w:t>
      </w:r>
      <w:r w:rsidR="004F419C">
        <w:rPr>
          <w:rFonts w:hint="cs"/>
          <w:rtl/>
          <w:lang w:eastAsia="he-IL"/>
        </w:rPr>
        <w:t>,</w:t>
      </w:r>
      <w:r>
        <w:rPr>
          <w:rFonts w:hint="cs"/>
          <w:rtl/>
          <w:lang w:eastAsia="he-IL"/>
        </w:rPr>
        <w:t xml:space="preserve"> ממשלת המחנה </w:t>
      </w:r>
      <w:bookmarkStart w:id="16804" w:name="_ETM_Q43_472000"/>
      <w:bookmarkEnd w:id="16804"/>
      <w:r>
        <w:rPr>
          <w:rFonts w:hint="cs"/>
          <w:rtl/>
          <w:lang w:eastAsia="he-IL"/>
        </w:rPr>
        <w:t xml:space="preserve">הממלכתי. למה אני, כשאני מגיעה לבית משפט, אמורה בכלל להתעניין באיזו ממשלה מינו את השופט הזה? מה זה יעשה לשופטים? </w:t>
      </w:r>
    </w:p>
    <w:p w:rsidR="007310D6" w:rsidRDefault="007310D6" w:rsidP="00AD6EC4">
      <w:pPr>
        <w:rPr>
          <w:rtl/>
          <w:lang w:eastAsia="he-IL"/>
        </w:rPr>
      </w:pPr>
      <w:bookmarkStart w:id="16805" w:name="_ETM_Q43_485496"/>
      <w:bookmarkStart w:id="16806" w:name="_ETM_Q43_485539"/>
      <w:bookmarkEnd w:id="16805"/>
      <w:bookmarkEnd w:id="16806"/>
    </w:p>
    <w:p w:rsidR="007310D6" w:rsidRDefault="007310D6" w:rsidP="00AD6EC4">
      <w:pPr>
        <w:rPr>
          <w:rtl/>
          <w:lang w:eastAsia="he-IL"/>
        </w:rPr>
      </w:pPr>
      <w:bookmarkStart w:id="16807" w:name="_ETM_Q43_485657"/>
      <w:bookmarkStart w:id="16808" w:name="_ETM_Q43_485771"/>
      <w:bookmarkEnd w:id="16807"/>
      <w:bookmarkEnd w:id="16808"/>
      <w:r>
        <w:rPr>
          <w:rFonts w:hint="cs"/>
          <w:rtl/>
          <w:lang w:eastAsia="he-IL"/>
        </w:rPr>
        <w:t xml:space="preserve">בוא נוסיף חטא על פשע, והחוק הזה גם קובע שימוע לשופטי העליון בוועדת החוקה בכנסת. </w:t>
      </w:r>
    </w:p>
    <w:p w:rsidR="007310D6" w:rsidRDefault="007310D6" w:rsidP="00AD6EC4">
      <w:pPr>
        <w:rPr>
          <w:rtl/>
          <w:lang w:eastAsia="he-IL"/>
        </w:rPr>
      </w:pPr>
    </w:p>
    <w:p w:rsidR="007310D6" w:rsidRDefault="007310D6" w:rsidP="00AD6EC4">
      <w:pPr>
        <w:pStyle w:val="af7"/>
        <w:keepNext/>
        <w:rPr>
          <w:rtl/>
        </w:rPr>
      </w:pPr>
      <w:bookmarkStart w:id="16809" w:name="ET_yor_6129_10"/>
      <w:r w:rsidRPr="006B41CA">
        <w:rPr>
          <w:rStyle w:val="TagStyle"/>
          <w:rtl/>
        </w:rPr>
        <w:t xml:space="preserve"> &lt;&lt; יור &gt;&gt; </w:t>
      </w:r>
      <w:r>
        <w:rPr>
          <w:rtl/>
        </w:rPr>
        <w:t>היו"ר ישראל אייכלר:</w:t>
      </w:r>
      <w:r w:rsidRPr="006B41CA">
        <w:rPr>
          <w:rStyle w:val="TagStyle"/>
          <w:rtl/>
        </w:rPr>
        <w:t xml:space="preserve"> &lt;&lt; יור &gt;&gt;</w:t>
      </w:r>
      <w:r>
        <w:rPr>
          <w:rtl/>
        </w:rPr>
        <w:t xml:space="preserve">   </w:t>
      </w:r>
      <w:bookmarkEnd w:id="16809"/>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מה רע? בסנאט זה </w:t>
      </w:r>
      <w:bookmarkStart w:id="16810" w:name="_ETM_Q43_483000"/>
      <w:bookmarkEnd w:id="16810"/>
      <w:r>
        <w:rPr>
          <w:rFonts w:hint="cs"/>
          <w:rtl/>
          <w:lang w:eastAsia="he-IL"/>
        </w:rPr>
        <w:t xml:space="preserve">קורה. </w:t>
      </w:r>
    </w:p>
    <w:p w:rsidR="007310D6" w:rsidRDefault="007310D6" w:rsidP="00AD6EC4">
      <w:pPr>
        <w:rPr>
          <w:rtl/>
          <w:lang w:eastAsia="he-IL"/>
        </w:rPr>
      </w:pPr>
      <w:bookmarkStart w:id="16811" w:name="_ETM_Q43_485000"/>
      <w:bookmarkEnd w:id="16811"/>
    </w:p>
    <w:p w:rsidR="007310D6" w:rsidRDefault="007310D6" w:rsidP="00AD6EC4">
      <w:pPr>
        <w:pStyle w:val="-"/>
        <w:keepNext/>
        <w:rPr>
          <w:rtl/>
        </w:rPr>
      </w:pPr>
      <w:bookmarkStart w:id="16812" w:name="ET_speakercontinue_5800_28"/>
      <w:r w:rsidRPr="00321B68">
        <w:rPr>
          <w:rStyle w:val="TagStyle"/>
          <w:rtl/>
        </w:rPr>
        <w:lastRenderedPageBreak/>
        <w:t xml:space="preserve"> &lt;&lt; דובר_המשך &gt;&gt; </w:t>
      </w:r>
      <w:r>
        <w:rPr>
          <w:rtl/>
        </w:rPr>
        <w:t>אורית פרקש הכהן (המחנה הממלכתי):</w:t>
      </w:r>
      <w:r w:rsidRPr="00321B68">
        <w:rPr>
          <w:rStyle w:val="TagStyle"/>
          <w:rtl/>
        </w:rPr>
        <w:t xml:space="preserve"> &lt;&lt; דובר_המשך &gt;&gt;</w:t>
      </w:r>
      <w:r>
        <w:rPr>
          <w:rtl/>
        </w:rPr>
        <w:t xml:space="preserve">   </w:t>
      </w:r>
      <w:bookmarkEnd w:id="16812"/>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אז אני רוצה לשאול אותך, היושב-ראש, אילו שאלות </w:t>
      </w:r>
      <w:bookmarkStart w:id="16813" w:name="_ETM_Q43_490000"/>
      <w:bookmarkEnd w:id="16813"/>
      <w:r>
        <w:rPr>
          <w:rFonts w:hint="cs"/>
          <w:rtl/>
          <w:lang w:eastAsia="he-IL"/>
        </w:rPr>
        <w:t xml:space="preserve">אנחנו נשאל את השופטים האלה, המועמדים לשפיטה: האם אתה שומר מצוות? מה שואלים בשימוע כזה </w:t>
      </w:r>
      <w:r>
        <w:rPr>
          <w:rFonts w:hint="eastAsia"/>
          <w:rtl/>
          <w:lang w:eastAsia="he-IL"/>
        </w:rPr>
        <w:t>–</w:t>
      </w:r>
      <w:r>
        <w:rPr>
          <w:rFonts w:hint="cs"/>
          <w:rtl/>
          <w:lang w:eastAsia="he-IL"/>
        </w:rPr>
        <w:t xml:space="preserve"> האם אתה ימני? </w:t>
      </w:r>
      <w:bookmarkStart w:id="16814" w:name="_ETM_Q43_492104"/>
      <w:bookmarkEnd w:id="16814"/>
    </w:p>
    <w:p w:rsidR="007310D6" w:rsidRDefault="007310D6" w:rsidP="00AD6EC4">
      <w:pPr>
        <w:rPr>
          <w:rtl/>
          <w:lang w:eastAsia="he-IL"/>
        </w:rPr>
      </w:pPr>
      <w:bookmarkStart w:id="16815" w:name="_ETM_Q43_492185"/>
      <w:bookmarkEnd w:id="16815"/>
    </w:p>
    <w:p w:rsidR="007310D6" w:rsidRDefault="007310D6" w:rsidP="00AD6EC4">
      <w:pPr>
        <w:pStyle w:val="af7"/>
        <w:keepNext/>
        <w:rPr>
          <w:rtl/>
        </w:rPr>
      </w:pPr>
      <w:r w:rsidRPr="00321B68">
        <w:rPr>
          <w:rStyle w:val="TagStyle"/>
          <w:rtl/>
        </w:rPr>
        <w:t xml:space="preserve"> &lt;&lt; יור &gt;&gt; </w:t>
      </w:r>
      <w:r>
        <w:rPr>
          <w:rtl/>
        </w:rPr>
        <w:t>היו"ר ישראל אייכלר:</w:t>
      </w:r>
      <w:r w:rsidRPr="00321B6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לא, </w:t>
      </w:r>
      <w:bookmarkStart w:id="16816" w:name="_ETM_Q43_498000"/>
      <w:bookmarkEnd w:id="16816"/>
      <w:r>
        <w:rPr>
          <w:rFonts w:hint="cs"/>
          <w:rtl/>
          <w:lang w:eastAsia="he-IL"/>
        </w:rPr>
        <w:t xml:space="preserve">אם הוא שומר מצוות, הוא לא יתקדם. </w:t>
      </w:r>
    </w:p>
    <w:p w:rsidR="007310D6" w:rsidRDefault="007310D6" w:rsidP="00AD6EC4">
      <w:pPr>
        <w:rPr>
          <w:rtl/>
          <w:lang w:eastAsia="he-IL"/>
        </w:rPr>
      </w:pPr>
      <w:bookmarkStart w:id="16817" w:name="_ETM_Q43_502000"/>
      <w:bookmarkEnd w:id="16817"/>
    </w:p>
    <w:p w:rsidR="007310D6" w:rsidRDefault="007310D6" w:rsidP="00AD6EC4">
      <w:pPr>
        <w:pStyle w:val="-"/>
        <w:keepNext/>
        <w:rPr>
          <w:rtl/>
        </w:rPr>
      </w:pPr>
      <w:r w:rsidRPr="00321B68">
        <w:rPr>
          <w:rStyle w:val="TagStyle"/>
          <w:rtl/>
        </w:rPr>
        <w:t xml:space="preserve"> &lt;&lt; דובר_המשך &gt;&gt; </w:t>
      </w:r>
      <w:r>
        <w:rPr>
          <w:rtl/>
        </w:rPr>
        <w:t>אורית פרקש הכהן (המחנה הממלכתי):</w:t>
      </w:r>
      <w:r w:rsidRPr="00321B68">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818" w:name="_ETM_Q43_497000"/>
      <w:bookmarkEnd w:id="16818"/>
      <w:r>
        <w:rPr>
          <w:rFonts w:hint="cs"/>
          <w:rtl/>
          <w:lang w:eastAsia="he-IL"/>
        </w:rPr>
        <w:t xml:space="preserve">האם אתה שמאלני? האם </w:t>
      </w:r>
      <w:bookmarkStart w:id="16819" w:name="_ETM_Q43_504000"/>
      <w:bookmarkEnd w:id="16819"/>
      <w:r>
        <w:rPr>
          <w:rFonts w:hint="cs"/>
          <w:rtl/>
          <w:lang w:eastAsia="he-IL"/>
        </w:rPr>
        <w:t xml:space="preserve">אתה מאמין בזכות לפרטיות? האם אתה בעד זכויות פרט? </w:t>
      </w:r>
      <w:bookmarkStart w:id="16820" w:name="_ETM_Q43_516969"/>
      <w:bookmarkEnd w:id="16820"/>
    </w:p>
    <w:p w:rsidR="007310D6" w:rsidRDefault="007310D6" w:rsidP="00AD6EC4">
      <w:pPr>
        <w:rPr>
          <w:rtl/>
          <w:lang w:eastAsia="he-IL"/>
        </w:rPr>
      </w:pPr>
      <w:bookmarkStart w:id="16821" w:name="_ETM_Q43_517016"/>
      <w:bookmarkStart w:id="16822" w:name="_ETM_Q43_517097"/>
      <w:bookmarkEnd w:id="16821"/>
      <w:bookmarkEnd w:id="16822"/>
    </w:p>
    <w:p w:rsidR="004F419C" w:rsidRDefault="007310D6" w:rsidP="004F419C">
      <w:pPr>
        <w:rPr>
          <w:rtl/>
          <w:lang w:eastAsia="he-IL"/>
        </w:rPr>
      </w:pPr>
      <w:bookmarkStart w:id="16823" w:name="_ETM_Q43_517139"/>
      <w:bookmarkEnd w:id="16823"/>
      <w:r>
        <w:rPr>
          <w:rFonts w:hint="cs"/>
          <w:rtl/>
          <w:lang w:eastAsia="he-IL"/>
        </w:rPr>
        <w:t xml:space="preserve">איזה שופטים אנחנו נקבל? שופטים יותר מקצועיים וטובים או שופטים פחות טובים? מה זה יעשה לכל המערכת אם אפקט הצינון, מה שנקרא </w:t>
      </w:r>
      <w:r w:rsidR="004F419C">
        <w:rPr>
          <w:rFonts w:hint="eastAsia"/>
          <w:rtl/>
          <w:lang w:eastAsia="he-IL"/>
        </w:rPr>
        <w:t xml:space="preserve">– </w:t>
      </w:r>
      <w:r>
        <w:rPr>
          <w:rFonts w:hint="cs"/>
          <w:rtl/>
          <w:lang w:eastAsia="he-IL"/>
        </w:rPr>
        <w:t xml:space="preserve">אני קוראת לזה אפקט </w:t>
      </w:r>
      <w:bookmarkStart w:id="16824" w:name="_ETM_Q43_521000"/>
      <w:bookmarkEnd w:id="16824"/>
      <w:r>
        <w:rPr>
          <w:rFonts w:hint="cs"/>
          <w:rtl/>
          <w:lang w:eastAsia="he-IL"/>
        </w:rPr>
        <w:t xml:space="preserve">השחיתות </w:t>
      </w:r>
      <w:r w:rsidR="004F419C">
        <w:rPr>
          <w:rFonts w:hint="eastAsia"/>
          <w:rtl/>
          <w:lang w:eastAsia="he-IL"/>
        </w:rPr>
        <w:t xml:space="preserve">– </w:t>
      </w:r>
      <w:r>
        <w:rPr>
          <w:rFonts w:hint="cs"/>
          <w:rtl/>
          <w:lang w:eastAsia="he-IL"/>
        </w:rPr>
        <w:t>האם שופטים יעזו להשפיע, ל</w:t>
      </w:r>
      <w:r w:rsidR="004F419C">
        <w:rPr>
          <w:rFonts w:hint="cs"/>
          <w:rtl/>
          <w:lang w:eastAsia="he-IL"/>
        </w:rPr>
        <w:t>טבוע</w:t>
      </w:r>
      <w:r>
        <w:rPr>
          <w:rFonts w:hint="cs"/>
          <w:rtl/>
          <w:lang w:eastAsia="he-IL"/>
        </w:rPr>
        <w:t xml:space="preserve"> חותם, להסתכן כדי לעשות צדק כשהם יודעים שזה המנגנון שהם יהיו תלויים בו? </w:t>
      </w:r>
      <w:bookmarkStart w:id="16825" w:name="_ETM_Q43_533000"/>
      <w:bookmarkStart w:id="16826" w:name="_ETM_Q43_536000"/>
      <w:bookmarkEnd w:id="16825"/>
      <w:bookmarkEnd w:id="16826"/>
      <w:r>
        <w:rPr>
          <w:rFonts w:hint="cs"/>
          <w:rtl/>
          <w:lang w:eastAsia="he-IL"/>
        </w:rPr>
        <w:t xml:space="preserve">אני אומרת לך, אדוני היושב-ראש, לא. ואני לא </w:t>
      </w:r>
      <w:bookmarkStart w:id="16827" w:name="_ETM_Q43_537000"/>
      <w:bookmarkEnd w:id="16827"/>
      <w:r>
        <w:rPr>
          <w:rFonts w:hint="cs"/>
          <w:rtl/>
          <w:lang w:eastAsia="he-IL"/>
        </w:rPr>
        <w:t>רוצה להיות במערכת כז</w:t>
      </w:r>
      <w:r w:rsidR="004F419C">
        <w:rPr>
          <w:rFonts w:hint="cs"/>
          <w:rtl/>
          <w:lang w:eastAsia="he-IL"/>
        </w:rPr>
        <w:t>את</w:t>
      </w:r>
      <w:r>
        <w:rPr>
          <w:rFonts w:hint="cs"/>
          <w:rtl/>
          <w:lang w:eastAsia="he-IL"/>
        </w:rPr>
        <w:t xml:space="preserve"> שבה כשאני הולכת לבית משפט </w:t>
      </w:r>
      <w:bookmarkStart w:id="16828" w:name="_ETM_Q43_538000"/>
      <w:bookmarkEnd w:id="16828"/>
      <w:r>
        <w:rPr>
          <w:rFonts w:hint="cs"/>
          <w:rtl/>
          <w:lang w:eastAsia="he-IL"/>
        </w:rPr>
        <w:t xml:space="preserve">לתעבורה, אני צריכה לבדוק אם זה שופט שמונה במחנה הממלכתי </w:t>
      </w:r>
      <w:bookmarkStart w:id="16829" w:name="_ETM_Q43_547000"/>
      <w:bookmarkEnd w:id="16829"/>
      <w:r>
        <w:rPr>
          <w:rFonts w:hint="cs"/>
          <w:rtl/>
          <w:lang w:eastAsia="he-IL"/>
        </w:rPr>
        <w:t xml:space="preserve">או שהוא מונה בתקופת הליכוד ולעשות את הבדיקות הללו. </w:t>
      </w:r>
    </w:p>
    <w:p w:rsidR="004F419C" w:rsidRDefault="004F419C" w:rsidP="004F419C">
      <w:pPr>
        <w:rPr>
          <w:rtl/>
          <w:lang w:eastAsia="he-IL"/>
        </w:rPr>
      </w:pPr>
    </w:p>
    <w:p w:rsidR="007310D6" w:rsidRDefault="007310D6" w:rsidP="004F419C">
      <w:pPr>
        <w:rPr>
          <w:rtl/>
          <w:lang w:eastAsia="he-IL"/>
        </w:rPr>
      </w:pPr>
      <w:r>
        <w:rPr>
          <w:rFonts w:hint="cs"/>
          <w:rtl/>
          <w:lang w:eastAsia="he-IL"/>
        </w:rPr>
        <w:t xml:space="preserve">ועדיין, עם כל הביקורת והצעקות על הרשות השופטת שלנו, עדיין </w:t>
      </w:r>
      <w:bookmarkStart w:id="16830" w:name="_ETM_Q43_550000"/>
      <w:bookmarkEnd w:id="16830"/>
      <w:r>
        <w:rPr>
          <w:rFonts w:hint="cs"/>
          <w:rtl/>
          <w:lang w:eastAsia="he-IL"/>
        </w:rPr>
        <w:t xml:space="preserve">האמון של הציבור בה הוא כפול מפי שניים מהאמון </w:t>
      </w:r>
      <w:bookmarkStart w:id="16831" w:name="_ETM_Q43_557000"/>
      <w:bookmarkEnd w:id="16831"/>
      <w:r>
        <w:rPr>
          <w:rFonts w:hint="cs"/>
          <w:rtl/>
          <w:lang w:eastAsia="he-IL"/>
        </w:rPr>
        <w:t>בפוליטיקאים</w:t>
      </w:r>
      <w:r w:rsidR="004F419C">
        <w:rPr>
          <w:rFonts w:hint="cs"/>
          <w:rtl/>
          <w:lang w:eastAsia="he-IL"/>
        </w:rPr>
        <w:t>,</w:t>
      </w:r>
      <w:r>
        <w:rPr>
          <w:rFonts w:hint="cs"/>
          <w:rtl/>
          <w:lang w:eastAsia="he-IL"/>
        </w:rPr>
        <w:t xml:space="preserve"> </w:t>
      </w:r>
      <w:bookmarkStart w:id="16832" w:name="_ETM_Q43_561000"/>
      <w:bookmarkEnd w:id="16832"/>
      <w:r>
        <w:rPr>
          <w:rFonts w:hint="cs"/>
          <w:rtl/>
          <w:lang w:eastAsia="he-IL"/>
        </w:rPr>
        <w:t xml:space="preserve">אז לא הבנתי את הרעיון לחרבש ולהרוס רק את זה. </w:t>
      </w:r>
    </w:p>
    <w:p w:rsidR="007310D6" w:rsidRDefault="007310D6" w:rsidP="00AD6EC4">
      <w:pPr>
        <w:rPr>
          <w:rtl/>
          <w:lang w:eastAsia="he-IL"/>
        </w:rPr>
      </w:pPr>
    </w:p>
    <w:p w:rsidR="007310D6" w:rsidRDefault="007310D6" w:rsidP="00AD6EC4">
      <w:pPr>
        <w:pStyle w:val="af7"/>
        <w:keepNext/>
        <w:rPr>
          <w:rtl/>
        </w:rPr>
      </w:pPr>
      <w:r w:rsidRPr="00FB0565">
        <w:rPr>
          <w:rStyle w:val="TagStyle"/>
          <w:rtl/>
        </w:rPr>
        <w:t xml:space="preserve"> &lt;&lt; יור &gt;&gt; </w:t>
      </w:r>
      <w:r>
        <w:rPr>
          <w:rtl/>
        </w:rPr>
        <w:t>היו"ר ישראל אייכלר:</w:t>
      </w:r>
      <w:r w:rsidRPr="00FB0565">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833" w:name="_ETM_Q43_560000"/>
      <w:bookmarkEnd w:id="16833"/>
      <w:r>
        <w:rPr>
          <w:rFonts w:hint="cs"/>
          <w:rtl/>
          <w:lang w:eastAsia="he-IL"/>
        </w:rPr>
        <w:t xml:space="preserve">תרשי לי להטיל ספק גם בזה. </w:t>
      </w:r>
    </w:p>
    <w:p w:rsidR="007310D6" w:rsidRDefault="007310D6" w:rsidP="00AD6EC4">
      <w:pPr>
        <w:rPr>
          <w:rtl/>
          <w:lang w:eastAsia="he-IL"/>
        </w:rPr>
      </w:pPr>
    </w:p>
    <w:p w:rsidR="007310D6" w:rsidRDefault="007310D6" w:rsidP="00AD6EC4">
      <w:pPr>
        <w:pStyle w:val="-"/>
        <w:keepNext/>
        <w:rPr>
          <w:rtl/>
        </w:rPr>
      </w:pPr>
      <w:r w:rsidRPr="00FB0565">
        <w:rPr>
          <w:rStyle w:val="TagStyle"/>
          <w:rtl/>
        </w:rPr>
        <w:t xml:space="preserve"> &lt;&lt; דובר_המשך &gt;&gt; </w:t>
      </w:r>
      <w:r>
        <w:rPr>
          <w:rtl/>
        </w:rPr>
        <w:t>אורית פרקש הכהן (המחנה הממלכתי):</w:t>
      </w:r>
      <w:r w:rsidRPr="00FB0565">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4F419C">
      <w:pPr>
        <w:rPr>
          <w:rtl/>
          <w:lang w:eastAsia="he-IL"/>
        </w:rPr>
      </w:pPr>
      <w:bookmarkStart w:id="16834" w:name="_ETM_Q43_565000"/>
      <w:bookmarkStart w:id="16835" w:name="_ETM_Q43_559000"/>
      <w:bookmarkEnd w:id="16834"/>
      <w:bookmarkEnd w:id="16835"/>
      <w:r>
        <w:rPr>
          <w:rFonts w:hint="cs"/>
          <w:rtl/>
          <w:lang w:eastAsia="he-IL"/>
        </w:rPr>
        <w:t xml:space="preserve">ועכשיו אני רוצה להגיש ולהציג פה עוד אלמנט. הרי אתה יודע שמדינת ישראל נאבקת בעולם מול אויביה בבית הדין בהאג </w:t>
      </w:r>
      <w:bookmarkStart w:id="16836" w:name="_ETM_Q43_579000"/>
      <w:bookmarkEnd w:id="16836"/>
      <w:r>
        <w:rPr>
          <w:rFonts w:hint="cs"/>
          <w:rtl/>
          <w:lang w:eastAsia="he-IL"/>
        </w:rPr>
        <w:t xml:space="preserve">בדברים אמיתיים. הרי יש </w:t>
      </w:r>
      <w:proofErr w:type="spellStart"/>
      <w:r>
        <w:rPr>
          <w:rFonts w:hint="cs"/>
          <w:rtl/>
          <w:lang w:eastAsia="he-IL"/>
        </w:rPr>
        <w:t>אישומים</w:t>
      </w:r>
      <w:proofErr w:type="spellEnd"/>
      <w:r>
        <w:rPr>
          <w:rFonts w:hint="cs"/>
          <w:rtl/>
          <w:lang w:eastAsia="he-IL"/>
        </w:rPr>
        <w:t xml:space="preserve"> פרסונליים על בני גנץ כרמטכ"ל, על גדי </w:t>
      </w:r>
      <w:proofErr w:type="spellStart"/>
      <w:r>
        <w:rPr>
          <w:rFonts w:hint="cs"/>
          <w:rtl/>
          <w:lang w:eastAsia="he-IL"/>
        </w:rPr>
        <w:t>איזנקוט</w:t>
      </w:r>
      <w:proofErr w:type="spellEnd"/>
      <w:r>
        <w:rPr>
          <w:rFonts w:hint="cs"/>
          <w:rtl/>
          <w:lang w:eastAsia="he-IL"/>
        </w:rPr>
        <w:t xml:space="preserve"> </w:t>
      </w:r>
      <w:bookmarkStart w:id="16837" w:name="_ETM_Q43_583000"/>
      <w:bookmarkEnd w:id="16837"/>
      <w:r>
        <w:rPr>
          <w:rFonts w:hint="cs"/>
          <w:rtl/>
          <w:lang w:eastAsia="he-IL"/>
        </w:rPr>
        <w:t xml:space="preserve">כרמטכ"ל, </w:t>
      </w:r>
      <w:proofErr w:type="spellStart"/>
      <w:r>
        <w:rPr>
          <w:rFonts w:hint="cs"/>
          <w:rtl/>
          <w:lang w:eastAsia="he-IL"/>
        </w:rPr>
        <w:t>אישומים</w:t>
      </w:r>
      <w:proofErr w:type="spellEnd"/>
      <w:r>
        <w:rPr>
          <w:rFonts w:hint="cs"/>
          <w:rtl/>
          <w:lang w:eastAsia="he-IL"/>
        </w:rPr>
        <w:t xml:space="preserve"> פרסונליים נגד אנשים שייצגו, הגנו על הארץ הזו. כל </w:t>
      </w:r>
      <w:proofErr w:type="spellStart"/>
      <w:r>
        <w:rPr>
          <w:rFonts w:hint="cs"/>
          <w:rtl/>
          <w:lang w:eastAsia="he-IL"/>
        </w:rPr>
        <w:t>המשפטיזציה</w:t>
      </w:r>
      <w:proofErr w:type="spellEnd"/>
      <w:r>
        <w:rPr>
          <w:rFonts w:hint="cs"/>
          <w:rtl/>
          <w:lang w:eastAsia="he-IL"/>
        </w:rPr>
        <w:t xml:space="preserve"> של המשפט בעולם </w:t>
      </w:r>
      <w:r>
        <w:rPr>
          <w:rFonts w:hint="eastAsia"/>
          <w:rtl/>
          <w:lang w:eastAsia="he-IL"/>
        </w:rPr>
        <w:t>–</w:t>
      </w:r>
      <w:r>
        <w:rPr>
          <w:rFonts w:hint="cs"/>
          <w:rtl/>
          <w:lang w:eastAsia="he-IL"/>
        </w:rPr>
        <w:t xml:space="preserve"> </w:t>
      </w:r>
      <w:bookmarkStart w:id="16838" w:name="_ETM_Q43_595000"/>
      <w:bookmarkEnd w:id="16838"/>
      <w:r>
        <w:rPr>
          <w:rFonts w:hint="cs"/>
          <w:rtl/>
          <w:lang w:eastAsia="he-IL"/>
        </w:rPr>
        <w:t xml:space="preserve">בעולם </w:t>
      </w:r>
      <w:r w:rsidR="004F419C">
        <w:rPr>
          <w:rFonts w:hint="eastAsia"/>
          <w:rtl/>
          <w:lang w:eastAsia="he-IL"/>
        </w:rPr>
        <w:t xml:space="preserve">– </w:t>
      </w:r>
      <w:r>
        <w:rPr>
          <w:rFonts w:hint="cs"/>
          <w:rtl/>
          <w:lang w:eastAsia="he-IL"/>
        </w:rPr>
        <w:t xml:space="preserve">הרשות הפלסטינית קיבלה את הזכות להיות צד בהליכים נגד מדינת ישראל, בהליכים שרק לאחרונה הורחבו. יש דוקטרינה משפטית שמגינה עלינו בהרבה מאוד מקרים, והיא המעמד העצמאי והיוקרתי שיש </w:t>
      </w:r>
      <w:bookmarkStart w:id="16839" w:name="_ETM_Q43_605000"/>
      <w:bookmarkEnd w:id="16839"/>
      <w:r>
        <w:rPr>
          <w:rFonts w:hint="cs"/>
          <w:rtl/>
          <w:lang w:eastAsia="he-IL"/>
        </w:rPr>
        <w:t xml:space="preserve">לבית המשפט העליון שלנו. </w:t>
      </w:r>
    </w:p>
    <w:p w:rsidR="007310D6" w:rsidRDefault="007310D6" w:rsidP="00AD6EC4">
      <w:pPr>
        <w:rPr>
          <w:rtl/>
          <w:lang w:eastAsia="he-IL"/>
        </w:rPr>
      </w:pPr>
    </w:p>
    <w:p w:rsidR="007310D6" w:rsidRDefault="007310D6" w:rsidP="00AD6EC4">
      <w:pPr>
        <w:pStyle w:val="af7"/>
        <w:keepNext/>
        <w:rPr>
          <w:rtl/>
        </w:rPr>
      </w:pPr>
      <w:bookmarkStart w:id="16840" w:name="ET_yor_6129_12"/>
      <w:r w:rsidRPr="00B83882">
        <w:rPr>
          <w:rStyle w:val="TagStyle"/>
          <w:rtl/>
        </w:rPr>
        <w:lastRenderedPageBreak/>
        <w:t xml:space="preserve"> &lt;&lt; יור &gt;&gt; </w:t>
      </w:r>
      <w:r>
        <w:rPr>
          <w:rtl/>
        </w:rPr>
        <w:t>היו"ר ישראל אייכלר:</w:t>
      </w:r>
      <w:r w:rsidRPr="00B83882">
        <w:rPr>
          <w:rStyle w:val="TagStyle"/>
          <w:rtl/>
        </w:rPr>
        <w:t xml:space="preserve"> &lt;&lt; יור &gt;&gt;</w:t>
      </w:r>
      <w:r>
        <w:rPr>
          <w:rtl/>
        </w:rPr>
        <w:t xml:space="preserve">   </w:t>
      </w:r>
      <w:bookmarkEnd w:id="16840"/>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אין שום מעמד בעולם לבית המשפט </w:t>
      </w:r>
      <w:bookmarkStart w:id="16841" w:name="_ETM_Q43_612000"/>
      <w:bookmarkEnd w:id="16841"/>
      <w:r>
        <w:rPr>
          <w:rFonts w:hint="cs"/>
          <w:rtl/>
          <w:lang w:eastAsia="he-IL"/>
        </w:rPr>
        <w:t xml:space="preserve">הישראלי, והעובדות שהבאת מוכיחות את זה, שכן מזמינים אותם למשפט הבין-לאומי.  </w:t>
      </w:r>
    </w:p>
    <w:p w:rsidR="007310D6" w:rsidRDefault="007310D6" w:rsidP="00AD6EC4">
      <w:pPr>
        <w:rPr>
          <w:rtl/>
          <w:lang w:eastAsia="he-IL"/>
        </w:rPr>
      </w:pPr>
    </w:p>
    <w:p w:rsidR="007310D6" w:rsidRDefault="007310D6" w:rsidP="00AD6EC4">
      <w:pPr>
        <w:pStyle w:val="-"/>
        <w:keepNext/>
        <w:rPr>
          <w:rtl/>
        </w:rPr>
      </w:pPr>
      <w:bookmarkStart w:id="16842" w:name="ET_speakercontinue_5800_13"/>
      <w:r w:rsidRPr="00B83882">
        <w:rPr>
          <w:rStyle w:val="TagStyle"/>
          <w:rtl/>
        </w:rPr>
        <w:t xml:space="preserve"> &lt;&lt; דובר_המשך &gt;&gt; </w:t>
      </w:r>
      <w:r>
        <w:rPr>
          <w:rtl/>
        </w:rPr>
        <w:t>אורית פרקש הכהן (המחנה הממלכתי):</w:t>
      </w:r>
      <w:r w:rsidRPr="00B83882">
        <w:rPr>
          <w:rStyle w:val="TagStyle"/>
          <w:rtl/>
        </w:rPr>
        <w:t xml:space="preserve"> &lt;&lt; דובר_המשך &gt;&gt;</w:t>
      </w:r>
      <w:r>
        <w:rPr>
          <w:rtl/>
        </w:rPr>
        <w:t xml:space="preserve">   </w:t>
      </w:r>
      <w:bookmarkEnd w:id="16842"/>
    </w:p>
    <w:p w:rsidR="007310D6" w:rsidRDefault="007310D6" w:rsidP="00F73DA8">
      <w:pPr>
        <w:rPr>
          <w:rtl/>
          <w:lang w:eastAsia="he-IL"/>
        </w:rPr>
      </w:pPr>
    </w:p>
    <w:p w:rsidR="007310D6" w:rsidRDefault="007310D6" w:rsidP="004F419C">
      <w:pPr>
        <w:rPr>
          <w:rtl/>
          <w:lang w:eastAsia="he-IL"/>
        </w:rPr>
      </w:pPr>
      <w:r>
        <w:rPr>
          <w:rFonts w:hint="cs"/>
          <w:rtl/>
          <w:lang w:eastAsia="he-IL"/>
        </w:rPr>
        <w:t>אני חולקת עליך</w:t>
      </w:r>
      <w:r w:rsidR="004F419C">
        <w:rPr>
          <w:rFonts w:hint="cs"/>
          <w:rtl/>
          <w:lang w:eastAsia="he-IL"/>
        </w:rPr>
        <w:t>.</w:t>
      </w:r>
      <w:r>
        <w:rPr>
          <w:rFonts w:hint="cs"/>
          <w:rtl/>
          <w:lang w:eastAsia="he-IL"/>
        </w:rPr>
        <w:t xml:space="preserve"> אני חולקת </w:t>
      </w:r>
      <w:bookmarkStart w:id="16843" w:name="_ETM_Q43_615000"/>
      <w:bookmarkEnd w:id="16843"/>
      <w:r>
        <w:rPr>
          <w:rFonts w:hint="cs"/>
          <w:rtl/>
          <w:lang w:eastAsia="he-IL"/>
        </w:rPr>
        <w:t xml:space="preserve">עליך. עובדה שיש לנו בית משפט עליון </w:t>
      </w:r>
      <w:r w:rsidR="00A173B9">
        <w:rPr>
          <w:rFonts w:hint="cs"/>
          <w:rtl/>
          <w:lang w:eastAsia="he-IL"/>
        </w:rPr>
        <w:t>– –</w:t>
      </w:r>
    </w:p>
    <w:p w:rsidR="007310D6" w:rsidRDefault="007310D6" w:rsidP="00AD6EC4">
      <w:pPr>
        <w:rPr>
          <w:rtl/>
          <w:lang w:eastAsia="he-IL"/>
        </w:rPr>
      </w:pPr>
    </w:p>
    <w:p w:rsidR="007310D6" w:rsidRDefault="007310D6" w:rsidP="00AD6EC4">
      <w:pPr>
        <w:pStyle w:val="af7"/>
        <w:keepNext/>
        <w:rPr>
          <w:rtl/>
        </w:rPr>
      </w:pPr>
      <w:r w:rsidRPr="00001761">
        <w:rPr>
          <w:rStyle w:val="TagStyle"/>
          <w:rtl/>
        </w:rPr>
        <w:t xml:space="preserve"> &lt;&lt; יור &gt;&gt; </w:t>
      </w:r>
      <w:r>
        <w:rPr>
          <w:rtl/>
        </w:rPr>
        <w:t>היו"ר ישראל אייכלר:</w:t>
      </w:r>
      <w:r w:rsidRPr="00001761">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6844" w:name="_ETM_Q43_620000"/>
      <w:bookmarkEnd w:id="16844"/>
      <w:r>
        <w:rPr>
          <w:rFonts w:hint="cs"/>
          <w:rtl/>
          <w:lang w:eastAsia="he-IL"/>
        </w:rPr>
        <w:t xml:space="preserve">אף אחד </w:t>
      </w:r>
      <w:bookmarkStart w:id="16845" w:name="_ETM_Q43_616000"/>
      <w:bookmarkEnd w:id="16845"/>
      <w:r>
        <w:rPr>
          <w:rFonts w:hint="cs"/>
          <w:rtl/>
          <w:lang w:eastAsia="he-IL"/>
        </w:rPr>
        <w:t xml:space="preserve">לא מאמין בהם. </w:t>
      </w:r>
    </w:p>
    <w:p w:rsidR="007310D6" w:rsidRDefault="007310D6" w:rsidP="00AD6EC4">
      <w:pPr>
        <w:rPr>
          <w:rtl/>
          <w:lang w:eastAsia="he-IL"/>
        </w:rPr>
      </w:pPr>
      <w:bookmarkStart w:id="16846" w:name="_ETM_Q43_618000"/>
      <w:bookmarkEnd w:id="16846"/>
    </w:p>
    <w:p w:rsidR="007310D6" w:rsidRDefault="007310D6" w:rsidP="00AD6EC4">
      <w:pPr>
        <w:pStyle w:val="-"/>
        <w:keepNext/>
        <w:rPr>
          <w:rtl/>
        </w:rPr>
      </w:pPr>
      <w:r w:rsidRPr="00001761">
        <w:rPr>
          <w:rStyle w:val="TagStyle"/>
          <w:rtl/>
        </w:rPr>
        <w:t xml:space="preserve"> &lt;&lt; דובר_המשך &gt;&gt; </w:t>
      </w:r>
      <w:r>
        <w:rPr>
          <w:rtl/>
        </w:rPr>
        <w:t>אורית פרקש הכהן (המחנה הממלכתי):</w:t>
      </w:r>
      <w:r w:rsidRPr="00001761">
        <w:rPr>
          <w:rStyle w:val="TagStyle"/>
          <w:rtl/>
        </w:rPr>
        <w:t xml:space="preserve"> &lt;&lt; דובר_המשך &gt;&gt;</w:t>
      </w:r>
      <w:r>
        <w:rPr>
          <w:rtl/>
        </w:rPr>
        <w:t xml:space="preserve">   </w:t>
      </w:r>
    </w:p>
    <w:p w:rsidR="007310D6" w:rsidRDefault="007310D6" w:rsidP="00AD6EC4">
      <w:pPr>
        <w:rPr>
          <w:rtl/>
          <w:lang w:eastAsia="he-IL"/>
        </w:rPr>
      </w:pPr>
    </w:p>
    <w:p w:rsidR="007310D6" w:rsidRDefault="00A173B9" w:rsidP="004F419C">
      <w:pPr>
        <w:rPr>
          <w:rtl/>
          <w:lang w:eastAsia="he-IL"/>
        </w:rPr>
      </w:pPr>
      <w:bookmarkStart w:id="16847" w:name="_ETM_Q43_619000"/>
      <w:bookmarkEnd w:id="16847"/>
      <w:r>
        <w:rPr>
          <w:rFonts w:hint="cs"/>
          <w:rtl/>
          <w:lang w:eastAsia="he-IL"/>
        </w:rPr>
        <w:t>– –</w:t>
      </w:r>
      <w:r w:rsidR="007310D6">
        <w:rPr>
          <w:rFonts w:hint="cs"/>
          <w:rtl/>
          <w:lang w:eastAsia="he-IL"/>
        </w:rPr>
        <w:t xml:space="preserve"> שמצד אחד מגן על סיכולים ומגן על מדינת ישראל. ההחלטות האלה לחקור </w:t>
      </w:r>
      <w:bookmarkStart w:id="16848" w:name="_ETM_Q43_622000"/>
      <w:bookmarkEnd w:id="16848"/>
      <w:r w:rsidR="007310D6">
        <w:rPr>
          <w:rFonts w:hint="cs"/>
          <w:rtl/>
          <w:lang w:eastAsia="he-IL"/>
        </w:rPr>
        <w:t xml:space="preserve">או לא לחקור אלו החלטות שיש בהן הרבה מאוד מן </w:t>
      </w:r>
      <w:bookmarkStart w:id="16849" w:name="_ETM_Q43_629000"/>
      <w:bookmarkEnd w:id="16849"/>
      <w:r w:rsidR="007310D6">
        <w:rPr>
          <w:rFonts w:hint="cs"/>
          <w:rtl/>
          <w:lang w:eastAsia="he-IL"/>
        </w:rPr>
        <w:t xml:space="preserve">הפוליטיזציה של הגורמים הבין-לאומיים, אבל הטיעונים המשפטיים </w:t>
      </w:r>
      <w:r w:rsidR="007310D6">
        <w:rPr>
          <w:rFonts w:hint="eastAsia"/>
          <w:rtl/>
          <w:lang w:eastAsia="he-IL"/>
        </w:rPr>
        <w:t>–</w:t>
      </w:r>
      <w:r w:rsidR="007310D6">
        <w:rPr>
          <w:rFonts w:hint="cs"/>
          <w:rtl/>
          <w:lang w:eastAsia="he-IL"/>
        </w:rPr>
        <w:t xml:space="preserve"> יש </w:t>
      </w:r>
      <w:bookmarkStart w:id="16850" w:name="_ETM_Q43_632000"/>
      <w:bookmarkEnd w:id="16850"/>
      <w:r w:rsidR="007310D6">
        <w:rPr>
          <w:rFonts w:hint="cs"/>
          <w:rtl/>
          <w:lang w:eastAsia="he-IL"/>
        </w:rPr>
        <w:t xml:space="preserve">כאן דוקטרינה שברגע שאתה מראה רשות משפטית עצמאית, שופטת, </w:t>
      </w:r>
      <w:bookmarkStart w:id="16851" w:name="_ETM_Q43_638000"/>
      <w:bookmarkEnd w:id="16851"/>
      <w:r w:rsidR="007310D6">
        <w:rPr>
          <w:rFonts w:hint="cs"/>
          <w:rtl/>
          <w:lang w:eastAsia="he-IL"/>
        </w:rPr>
        <w:t xml:space="preserve">יש לנו איזשהו יתרון מאוד משמעותי, </w:t>
      </w:r>
      <w:r w:rsidR="004F419C">
        <w:rPr>
          <w:rFonts w:hint="cs"/>
          <w:rtl/>
          <w:lang w:eastAsia="he-IL"/>
        </w:rPr>
        <w:t>ו</w:t>
      </w:r>
      <w:r w:rsidR="007310D6">
        <w:rPr>
          <w:rFonts w:hint="cs"/>
          <w:rtl/>
          <w:lang w:eastAsia="he-IL"/>
        </w:rPr>
        <w:t xml:space="preserve">אנחנו הולכים לאבד אותו. </w:t>
      </w:r>
    </w:p>
    <w:p w:rsidR="007310D6" w:rsidRDefault="007310D6" w:rsidP="00AD6EC4">
      <w:pPr>
        <w:rPr>
          <w:rtl/>
          <w:lang w:eastAsia="he-IL"/>
        </w:rPr>
      </w:pPr>
    </w:p>
    <w:p w:rsidR="007310D6" w:rsidRDefault="007310D6" w:rsidP="004F419C">
      <w:pPr>
        <w:rPr>
          <w:rtl/>
          <w:lang w:eastAsia="he-IL"/>
        </w:rPr>
      </w:pPr>
      <w:r>
        <w:rPr>
          <w:rFonts w:hint="cs"/>
          <w:rtl/>
          <w:lang w:eastAsia="he-IL"/>
        </w:rPr>
        <w:t xml:space="preserve">ועכשיו בוא נדבר על האלמנט השלישי שיש </w:t>
      </w:r>
      <w:r w:rsidR="004F419C">
        <w:rPr>
          <w:rFonts w:hint="eastAsia"/>
          <w:rtl/>
          <w:lang w:eastAsia="he-IL"/>
        </w:rPr>
        <w:t xml:space="preserve">– </w:t>
      </w:r>
      <w:r>
        <w:rPr>
          <w:rFonts w:hint="cs"/>
          <w:rtl/>
          <w:lang w:eastAsia="he-IL"/>
        </w:rPr>
        <w:t xml:space="preserve">איך אני קוראת לזה </w:t>
      </w:r>
      <w:r w:rsidR="004F419C">
        <w:rPr>
          <w:rFonts w:hint="eastAsia"/>
          <w:rtl/>
          <w:lang w:eastAsia="he-IL"/>
        </w:rPr>
        <w:t xml:space="preserve">– </w:t>
      </w:r>
      <w:r>
        <w:rPr>
          <w:rFonts w:hint="cs"/>
          <w:rtl/>
          <w:lang w:eastAsia="he-IL"/>
        </w:rPr>
        <w:t xml:space="preserve">בהפיכה </w:t>
      </w:r>
      <w:proofErr w:type="spellStart"/>
      <w:r>
        <w:rPr>
          <w:rFonts w:hint="cs"/>
          <w:rtl/>
          <w:lang w:eastAsia="he-IL"/>
        </w:rPr>
        <w:t>שחיתותית</w:t>
      </w:r>
      <w:proofErr w:type="spellEnd"/>
      <w:r>
        <w:rPr>
          <w:rFonts w:hint="cs"/>
          <w:rtl/>
          <w:lang w:eastAsia="he-IL"/>
        </w:rPr>
        <w:t xml:space="preserve">, כן? הרסנו את </w:t>
      </w:r>
      <w:bookmarkStart w:id="16852" w:name="_ETM_Q43_654000"/>
      <w:bookmarkEnd w:id="16852"/>
      <w:r>
        <w:rPr>
          <w:rFonts w:hint="cs"/>
          <w:rtl/>
          <w:lang w:eastAsia="he-IL"/>
        </w:rPr>
        <w:t>הייעוץ המשפטי, הרסנו את בתי המשפט</w:t>
      </w:r>
      <w:r w:rsidR="004F419C">
        <w:rPr>
          <w:rFonts w:hint="cs"/>
          <w:rtl/>
          <w:lang w:eastAsia="he-IL"/>
        </w:rPr>
        <w:t>;</w:t>
      </w:r>
      <w:r>
        <w:rPr>
          <w:rFonts w:hint="cs"/>
          <w:rtl/>
          <w:lang w:eastAsia="he-IL"/>
        </w:rPr>
        <w:t xml:space="preserve"> בוא נדבר </w:t>
      </w:r>
      <w:r>
        <w:rPr>
          <w:rFonts w:hint="eastAsia"/>
          <w:rtl/>
          <w:lang w:eastAsia="he-IL"/>
        </w:rPr>
        <w:t>–</w:t>
      </w:r>
      <w:r>
        <w:rPr>
          <w:rFonts w:hint="cs"/>
          <w:rtl/>
          <w:lang w:eastAsia="he-IL"/>
        </w:rPr>
        <w:t xml:space="preserve"> על מי יחול החוק ומי צריך בכלל לפעול על פי חוק. יש לנו את הסעיף שאומר שכל חוק שכותרתו והמילה בתוכו היא "יסוד" הוא חסין, והתחלתי להגיד לך למה הדבר הזה הוא קיצוני בצורה בלתי רגילה. אם יש משהו שלמדתי </w:t>
      </w:r>
      <w:bookmarkStart w:id="16853" w:name="_ETM_Q43_680000"/>
      <w:bookmarkEnd w:id="16853"/>
      <w:r>
        <w:rPr>
          <w:rFonts w:hint="cs"/>
          <w:rtl/>
          <w:lang w:eastAsia="he-IL"/>
        </w:rPr>
        <w:t>בתקופה הלא-ארוכה שאתה יודע שאני נמצאת בפוליטיקה, זה שפעם אתה בקואליציה ופעם אתה באופוזיציה</w:t>
      </w:r>
      <w:r w:rsidR="004F419C">
        <w:rPr>
          <w:rFonts w:hint="cs"/>
          <w:rtl/>
          <w:lang w:eastAsia="he-IL"/>
        </w:rPr>
        <w:t>,</w:t>
      </w:r>
      <w:r>
        <w:rPr>
          <w:rFonts w:hint="cs"/>
          <w:rtl/>
          <w:lang w:eastAsia="he-IL"/>
        </w:rPr>
        <w:t xml:space="preserve"> וחס ושלום שנגיע ליום שירחיבו את השימוש הזה </w:t>
      </w:r>
      <w:bookmarkStart w:id="16854" w:name="_ETM_Q43_694000"/>
      <w:bookmarkEnd w:id="16854"/>
      <w:r>
        <w:rPr>
          <w:rFonts w:hint="cs"/>
          <w:rtl/>
          <w:lang w:eastAsia="he-IL"/>
        </w:rPr>
        <w:t xml:space="preserve">בחוקי-היסוד כנגד חס וחלילה אוכלוסיות אחרות, אדוני היושב-ראש, שאתה נמנה </w:t>
      </w:r>
      <w:bookmarkStart w:id="16855" w:name="_ETM_Q43_698000"/>
      <w:bookmarkEnd w:id="16855"/>
      <w:proofErr w:type="spellStart"/>
      <w:r>
        <w:rPr>
          <w:rFonts w:hint="cs"/>
          <w:rtl/>
          <w:lang w:eastAsia="he-IL"/>
        </w:rPr>
        <w:t>עימן</w:t>
      </w:r>
      <w:proofErr w:type="spellEnd"/>
      <w:r>
        <w:rPr>
          <w:rFonts w:hint="cs"/>
          <w:rtl/>
          <w:lang w:eastAsia="he-IL"/>
        </w:rPr>
        <w:t xml:space="preserve">. </w:t>
      </w:r>
    </w:p>
    <w:p w:rsidR="007310D6" w:rsidRDefault="007310D6" w:rsidP="00AD6EC4">
      <w:pPr>
        <w:rPr>
          <w:rtl/>
          <w:lang w:eastAsia="he-IL"/>
        </w:rPr>
      </w:pPr>
    </w:p>
    <w:p w:rsidR="007310D6" w:rsidRDefault="007310D6" w:rsidP="00AD6EC4">
      <w:pPr>
        <w:pStyle w:val="af7"/>
        <w:keepNext/>
        <w:rPr>
          <w:rtl/>
        </w:rPr>
      </w:pPr>
      <w:bookmarkStart w:id="16856" w:name="ET_yor_6129_14"/>
      <w:r w:rsidRPr="00B83882">
        <w:rPr>
          <w:rStyle w:val="TagStyle"/>
          <w:rtl/>
        </w:rPr>
        <w:t xml:space="preserve"> &lt;&lt; יור &gt;&gt; </w:t>
      </w:r>
      <w:r>
        <w:rPr>
          <w:rtl/>
        </w:rPr>
        <w:t>היו"ר ישראל אייכלר:</w:t>
      </w:r>
      <w:r w:rsidRPr="00B83882">
        <w:rPr>
          <w:rStyle w:val="TagStyle"/>
          <w:rtl/>
        </w:rPr>
        <w:t xml:space="preserve"> &lt;&lt; יור &gt;&gt;</w:t>
      </w:r>
      <w:r>
        <w:rPr>
          <w:rtl/>
        </w:rPr>
        <w:t xml:space="preserve">   </w:t>
      </w:r>
      <w:bookmarkEnd w:id="16856"/>
    </w:p>
    <w:p w:rsidR="007310D6" w:rsidRDefault="007310D6" w:rsidP="00F73DA8">
      <w:pPr>
        <w:rPr>
          <w:rtl/>
          <w:lang w:eastAsia="he-IL"/>
        </w:rPr>
      </w:pPr>
    </w:p>
    <w:p w:rsidR="007310D6" w:rsidRDefault="007310D6" w:rsidP="004F419C">
      <w:pPr>
        <w:rPr>
          <w:rtl/>
          <w:lang w:eastAsia="he-IL"/>
        </w:rPr>
      </w:pPr>
      <w:r>
        <w:rPr>
          <w:rFonts w:hint="cs"/>
          <w:rtl/>
          <w:lang w:eastAsia="he-IL"/>
        </w:rPr>
        <w:t>זה הוכח</w:t>
      </w:r>
      <w:r w:rsidR="004F419C">
        <w:rPr>
          <w:rFonts w:hint="cs"/>
          <w:rtl/>
          <w:lang w:eastAsia="he-IL"/>
        </w:rPr>
        <w:t>.</w:t>
      </w:r>
      <w:r>
        <w:rPr>
          <w:rFonts w:hint="cs"/>
          <w:rtl/>
          <w:lang w:eastAsia="he-IL"/>
        </w:rPr>
        <w:t xml:space="preserve"> 70 שנה בית המשפט לא הגן על האוכלוסייה </w:t>
      </w:r>
      <w:bookmarkStart w:id="16857" w:name="_ETM_Q43_699000"/>
      <w:bookmarkEnd w:id="16857"/>
      <w:r>
        <w:rPr>
          <w:rFonts w:hint="cs"/>
          <w:rtl/>
          <w:lang w:eastAsia="he-IL"/>
        </w:rPr>
        <w:t xml:space="preserve">החרדית והיה בראש היוצרים את הכאוס הזה, כולל הפסיקה של בייניש שצריך לקחת חיילים מתוך הישיבות בכוח ולהביא </w:t>
      </w:r>
      <w:bookmarkStart w:id="16858" w:name="_ETM_Q43_709000"/>
      <w:bookmarkEnd w:id="16858"/>
      <w:r>
        <w:rPr>
          <w:rFonts w:hint="cs"/>
          <w:rtl/>
          <w:lang w:eastAsia="he-IL"/>
        </w:rPr>
        <w:t xml:space="preserve">למלחמה. </w:t>
      </w:r>
    </w:p>
    <w:p w:rsidR="007310D6" w:rsidRDefault="007310D6" w:rsidP="00AD6EC4">
      <w:pPr>
        <w:rPr>
          <w:rtl/>
          <w:lang w:eastAsia="he-IL"/>
        </w:rPr>
      </w:pPr>
    </w:p>
    <w:p w:rsidR="007310D6" w:rsidRDefault="007310D6" w:rsidP="00AD6EC4">
      <w:pPr>
        <w:pStyle w:val="-"/>
        <w:keepNext/>
        <w:rPr>
          <w:rtl/>
        </w:rPr>
      </w:pPr>
      <w:bookmarkStart w:id="16859" w:name="TOR_Q44"/>
      <w:bookmarkEnd w:id="16859"/>
      <w:r w:rsidRPr="00DA778C">
        <w:rPr>
          <w:rStyle w:val="TagStyle"/>
          <w:rtl/>
        </w:rPr>
        <w:t xml:space="preserve">&lt;&lt; דובר_המשך &gt;&gt; </w:t>
      </w:r>
      <w:r>
        <w:rPr>
          <w:rtl/>
        </w:rPr>
        <w:t>אורית פרקש הכהן (המחנה הממלכתי):</w:t>
      </w:r>
      <w:r w:rsidRPr="00DA778C">
        <w:rPr>
          <w:rStyle w:val="TagStyle"/>
          <w:rtl/>
        </w:rPr>
        <w:t xml:space="preserve"> &lt;&lt; דובר_המשך &gt;&gt;</w:t>
      </w:r>
      <w:r>
        <w:rPr>
          <w:rtl/>
        </w:rPr>
        <w:t xml:space="preserve">  </w:t>
      </w:r>
    </w:p>
    <w:p w:rsidR="007310D6" w:rsidRDefault="007310D6" w:rsidP="00F73DA8">
      <w:pPr>
        <w:rPr>
          <w:rtl/>
        </w:rPr>
      </w:pPr>
    </w:p>
    <w:p w:rsidR="007310D6" w:rsidRDefault="007310D6" w:rsidP="004F419C">
      <w:pPr>
        <w:rPr>
          <w:rtl/>
        </w:rPr>
      </w:pPr>
      <w:r>
        <w:rPr>
          <w:rFonts w:hint="cs"/>
          <w:rtl/>
        </w:rPr>
        <w:t>אבל לא זה הפתרון</w:t>
      </w:r>
      <w:r w:rsidR="004F419C">
        <w:rPr>
          <w:rFonts w:hint="cs"/>
          <w:rtl/>
        </w:rPr>
        <w:t>.</w:t>
      </w:r>
      <w:r>
        <w:rPr>
          <w:rFonts w:hint="cs"/>
          <w:rtl/>
        </w:rPr>
        <w:t xml:space="preserve"> להפך. </w:t>
      </w:r>
    </w:p>
    <w:p w:rsidR="007310D6" w:rsidRDefault="007310D6" w:rsidP="00AD6EC4">
      <w:pPr>
        <w:rPr>
          <w:rtl/>
        </w:rPr>
      </w:pPr>
    </w:p>
    <w:p w:rsidR="007310D6" w:rsidRDefault="007310D6" w:rsidP="00AD6EC4">
      <w:pPr>
        <w:pStyle w:val="af7"/>
        <w:keepNext/>
        <w:rPr>
          <w:rtl/>
        </w:rPr>
      </w:pPr>
      <w:bookmarkStart w:id="16860" w:name="ET_yor_6129_4"/>
      <w:r w:rsidRPr="00DA778C">
        <w:rPr>
          <w:rStyle w:val="TagStyle"/>
          <w:rtl/>
        </w:rPr>
        <w:t xml:space="preserve"> &lt;&lt; יור &gt;&gt; </w:t>
      </w:r>
      <w:r>
        <w:rPr>
          <w:rtl/>
        </w:rPr>
        <w:t>היו"ר ישראל אייכלר:</w:t>
      </w:r>
      <w:r w:rsidRPr="00DA778C">
        <w:rPr>
          <w:rStyle w:val="TagStyle"/>
          <w:rtl/>
        </w:rPr>
        <w:t xml:space="preserve"> &lt;&lt; יור &gt;&gt;</w:t>
      </w:r>
      <w:r>
        <w:rPr>
          <w:rtl/>
        </w:rPr>
        <w:t xml:space="preserve">  </w:t>
      </w:r>
      <w:bookmarkEnd w:id="16860"/>
    </w:p>
    <w:p w:rsidR="007310D6" w:rsidRDefault="007310D6" w:rsidP="00F73DA8">
      <w:pPr>
        <w:rPr>
          <w:rtl/>
        </w:rPr>
      </w:pPr>
    </w:p>
    <w:p w:rsidR="007310D6" w:rsidRDefault="007310D6" w:rsidP="00AD6EC4">
      <w:pPr>
        <w:rPr>
          <w:rtl/>
        </w:rPr>
      </w:pPr>
      <w:bookmarkStart w:id="16861" w:name="_ETM_Q44_112000"/>
      <w:bookmarkEnd w:id="16861"/>
      <w:r>
        <w:rPr>
          <w:rFonts w:hint="cs"/>
          <w:rtl/>
        </w:rPr>
        <w:t xml:space="preserve">בסדר, על זה אפשר לדבר. </w:t>
      </w:r>
    </w:p>
    <w:p w:rsidR="007310D6" w:rsidRDefault="007310D6" w:rsidP="00AD6EC4">
      <w:pPr>
        <w:rPr>
          <w:rtl/>
        </w:rPr>
      </w:pPr>
    </w:p>
    <w:p w:rsidR="007310D6" w:rsidRDefault="007310D6" w:rsidP="00AD6EC4">
      <w:pPr>
        <w:pStyle w:val="-"/>
        <w:keepNext/>
        <w:rPr>
          <w:rtl/>
        </w:rPr>
      </w:pPr>
      <w:bookmarkStart w:id="16862" w:name="ET_speakercontinue_5800_5"/>
      <w:r w:rsidRPr="005717A3">
        <w:rPr>
          <w:rStyle w:val="TagStyle"/>
          <w:rtl/>
        </w:rPr>
        <w:t xml:space="preserve"> &lt;&lt; דובר_המשך &gt;&gt; </w:t>
      </w:r>
      <w:r>
        <w:rPr>
          <w:rtl/>
        </w:rPr>
        <w:t>אורית פרקש הכהן (המחנה הממלכתי):</w:t>
      </w:r>
      <w:r w:rsidRPr="005717A3">
        <w:rPr>
          <w:rStyle w:val="TagStyle"/>
          <w:rtl/>
        </w:rPr>
        <w:t xml:space="preserve"> &lt;&lt; דובר_המשך &gt;&gt;</w:t>
      </w:r>
      <w:r>
        <w:rPr>
          <w:rtl/>
        </w:rPr>
        <w:t xml:space="preserve">  </w:t>
      </w:r>
      <w:bookmarkEnd w:id="16862"/>
    </w:p>
    <w:p w:rsidR="007310D6" w:rsidRDefault="007310D6" w:rsidP="00F73DA8">
      <w:pPr>
        <w:rPr>
          <w:rtl/>
        </w:rPr>
      </w:pPr>
    </w:p>
    <w:p w:rsidR="007310D6" w:rsidRDefault="007310D6" w:rsidP="004F419C">
      <w:pPr>
        <w:rPr>
          <w:rtl/>
        </w:rPr>
      </w:pPr>
      <w:r>
        <w:rPr>
          <w:rFonts w:hint="cs"/>
          <w:rtl/>
        </w:rPr>
        <w:t>אני מתעקשת לשכנע אותך שהסעיף הזה</w:t>
      </w:r>
      <w:bookmarkStart w:id="16863" w:name="_ETM_Q44_117000"/>
      <w:bookmarkEnd w:id="16863"/>
      <w:r>
        <w:rPr>
          <w:rFonts w:hint="cs"/>
          <w:rtl/>
        </w:rPr>
        <w:t xml:space="preserve"> שכתוב בו שכל בית משפט לא יידרש לשאלת תוקפו של חוק</w:t>
      </w:r>
      <w:bookmarkStart w:id="16864" w:name="_ETM_Q44_116000"/>
      <w:bookmarkEnd w:id="16864"/>
      <w:r>
        <w:rPr>
          <w:rFonts w:hint="cs"/>
          <w:rtl/>
        </w:rPr>
        <w:t xml:space="preserve">-יסוד בלי שמצמצמים </w:t>
      </w:r>
      <w:r w:rsidR="004F419C">
        <w:rPr>
          <w:rFonts w:hint="eastAsia"/>
          <w:rtl/>
        </w:rPr>
        <w:t xml:space="preserve">– </w:t>
      </w:r>
      <w:r>
        <w:rPr>
          <w:rFonts w:hint="cs"/>
          <w:rtl/>
        </w:rPr>
        <w:t>מה זה חוק-יסוד</w:t>
      </w:r>
      <w:bookmarkStart w:id="16865" w:name="_ETM_Q44_124000"/>
      <w:bookmarkEnd w:id="16865"/>
      <w:r>
        <w:rPr>
          <w:rFonts w:hint="cs"/>
          <w:rtl/>
        </w:rPr>
        <w:t xml:space="preserve">, ואומרים שזה כל עוד לוקחים נייר וכותבים בכותרתו את המילה "יסוד" </w:t>
      </w:r>
      <w:r>
        <w:rPr>
          <w:rFonts w:hint="eastAsia"/>
          <w:rtl/>
        </w:rPr>
        <w:t>–</w:t>
      </w:r>
      <w:r>
        <w:rPr>
          <w:rFonts w:hint="cs"/>
          <w:rtl/>
        </w:rPr>
        <w:t xml:space="preserve"> מחר אפשר לגמרי חוק-יסוד: גיוס בתחולה מלאה ולאף אחד לא יהיה שום פתרון. אי-אפשר להתעלם ממה שאני </w:t>
      </w:r>
      <w:bookmarkStart w:id="16866" w:name="_ETM_Q44_137000"/>
      <w:bookmarkEnd w:id="16866"/>
      <w:r>
        <w:rPr>
          <w:rFonts w:hint="cs"/>
          <w:rtl/>
        </w:rPr>
        <w:t xml:space="preserve">אומרת. </w:t>
      </w:r>
    </w:p>
    <w:p w:rsidR="007310D6" w:rsidRDefault="007310D6" w:rsidP="00AD6EC4">
      <w:pPr>
        <w:rPr>
          <w:rtl/>
        </w:rPr>
      </w:pPr>
    </w:p>
    <w:p w:rsidR="007310D6" w:rsidRDefault="007310D6" w:rsidP="00F73DA8">
      <w:pPr>
        <w:rPr>
          <w:rtl/>
        </w:rPr>
      </w:pPr>
      <w:bookmarkStart w:id="16867" w:name="_ETM_Q44_141000"/>
      <w:bookmarkEnd w:id="16867"/>
      <w:r>
        <w:rPr>
          <w:rFonts w:hint="cs"/>
          <w:rtl/>
        </w:rPr>
        <w:t>עכשיו אני רוצה להגיד לך עוד חוק שכתוב</w:t>
      </w:r>
      <w:bookmarkStart w:id="16868" w:name="_ETM_Q44_140000"/>
      <w:bookmarkEnd w:id="16868"/>
      <w:r>
        <w:rPr>
          <w:rFonts w:hint="cs"/>
          <w:rtl/>
        </w:rPr>
        <w:t xml:space="preserve"> שיתעמר באזרח ויפגע בכלכלה בצורה שאף אחד עדיין לא מבין</w:t>
      </w:r>
      <w:bookmarkStart w:id="16869" w:name="_ETM_Q44_146000"/>
      <w:bookmarkEnd w:id="16869"/>
      <w:r>
        <w:rPr>
          <w:rFonts w:hint="cs"/>
          <w:rtl/>
        </w:rPr>
        <w:t xml:space="preserve">, וזה ביטול עילת הסבירות. תראה איזה סעיף קטן </w:t>
      </w:r>
      <w:bookmarkStart w:id="16870" w:name="_ETM_Q44_151000"/>
      <w:bookmarkEnd w:id="16870"/>
      <w:r>
        <w:rPr>
          <w:rFonts w:hint="cs"/>
          <w:rtl/>
        </w:rPr>
        <w:t>מסתתר בו, עולם ומלואו של פגיעה בוודאות העסקית לסקטור העסקי במדינת ישראל: מי שבידו סמכות</w:t>
      </w:r>
      <w:bookmarkStart w:id="16871" w:name="_ETM_Q44_165000"/>
      <w:bookmarkEnd w:id="16871"/>
      <w:r>
        <w:rPr>
          <w:rFonts w:hint="cs"/>
          <w:rtl/>
        </w:rPr>
        <w:t xml:space="preserve"> שפיטה, לרבות בית משפט עליון, לא ידון ולא י</w:t>
      </w:r>
      <w:bookmarkStart w:id="16872" w:name="_ETM_Q44_167000"/>
      <w:bookmarkEnd w:id="16872"/>
      <w:r>
        <w:rPr>
          <w:rFonts w:hint="cs"/>
          <w:rtl/>
        </w:rPr>
        <w:t xml:space="preserve">יתן צו נגד הממשלה, ראש הממשלה, שר משריה או נבחר ציבור </w:t>
      </w:r>
      <w:r>
        <w:rPr>
          <w:rFonts w:hint="eastAsia"/>
          <w:rtl/>
        </w:rPr>
        <w:t>–</w:t>
      </w:r>
      <w:r>
        <w:rPr>
          <w:rFonts w:hint="cs"/>
          <w:rtl/>
        </w:rPr>
        <w:t xml:space="preserve"> כן, ראשי עיריות </w:t>
      </w:r>
      <w:r>
        <w:rPr>
          <w:rFonts w:hint="eastAsia"/>
          <w:rtl/>
        </w:rPr>
        <w:t>–</w:t>
      </w:r>
      <w:r w:rsidR="00F73DA8">
        <w:rPr>
          <w:rFonts w:hint="cs"/>
          <w:rtl/>
        </w:rPr>
        <w:t xml:space="preserve"> </w:t>
      </w:r>
      <w:r>
        <w:rPr>
          <w:rFonts w:hint="cs"/>
          <w:rtl/>
        </w:rPr>
        <w:t xml:space="preserve">כפי שייקבע בחוק בעניין סבירות החלטתם. </w:t>
      </w:r>
    </w:p>
    <w:p w:rsidR="007310D6" w:rsidRDefault="007310D6" w:rsidP="00AD6EC4">
      <w:pPr>
        <w:rPr>
          <w:rtl/>
        </w:rPr>
      </w:pPr>
    </w:p>
    <w:p w:rsidR="007310D6" w:rsidRDefault="007310D6" w:rsidP="00192C06">
      <w:pPr>
        <w:rPr>
          <w:rtl/>
        </w:rPr>
      </w:pPr>
      <w:bookmarkStart w:id="16873" w:name="_ETM_Q44_179000"/>
      <w:bookmarkEnd w:id="16873"/>
      <w:r>
        <w:rPr>
          <w:rFonts w:hint="cs"/>
          <w:rtl/>
        </w:rPr>
        <w:t xml:space="preserve">על פניו, אדוני היושב-ראש, מה </w:t>
      </w:r>
      <w:bookmarkStart w:id="16874" w:name="_ETM_Q44_175000"/>
      <w:bookmarkEnd w:id="16874"/>
      <w:r>
        <w:rPr>
          <w:rFonts w:hint="cs"/>
          <w:rtl/>
        </w:rPr>
        <w:t xml:space="preserve">עמד מאחורי זה? הרצון שלא יתערבו בנושאים מדיניים, בהחלטות </w:t>
      </w:r>
      <w:bookmarkStart w:id="16875" w:name="_ETM_Q44_180000"/>
      <w:bookmarkEnd w:id="16875"/>
      <w:r>
        <w:rPr>
          <w:rFonts w:hint="cs"/>
          <w:rtl/>
        </w:rPr>
        <w:t>הרות גורל ברמה הפוליטית שמשקפות תפיסת עולם</w:t>
      </w:r>
      <w:bookmarkStart w:id="16876" w:name="_ETM_Q44_191000"/>
      <w:bookmarkEnd w:id="16876"/>
      <w:r>
        <w:rPr>
          <w:rFonts w:hint="cs"/>
          <w:rtl/>
        </w:rPr>
        <w:t xml:space="preserve"> של ממשלה. אבל מה בפועל כתוב פה? לשרים במדינת ישראל </w:t>
      </w:r>
      <w:bookmarkStart w:id="16877" w:name="_ETM_Q44_192000"/>
      <w:bookmarkEnd w:id="16877"/>
      <w:r>
        <w:rPr>
          <w:rFonts w:hint="cs"/>
          <w:rtl/>
        </w:rPr>
        <w:t>יש סמכויות ביצועיות אדירות. יושב כאן בשולחן הממשלה</w:t>
      </w:r>
      <w:bookmarkStart w:id="16878" w:name="_ETM_Q44_193000"/>
      <w:bookmarkEnd w:id="16878"/>
      <w:r>
        <w:rPr>
          <w:rFonts w:hint="cs"/>
          <w:rtl/>
        </w:rPr>
        <w:t xml:space="preserve"> שר האנרגיה. אני מכירה היטב את עבודתו כיו"ר רשות</w:t>
      </w:r>
      <w:bookmarkStart w:id="16879" w:name="_ETM_Q44_202000"/>
      <w:bookmarkEnd w:id="16879"/>
      <w:r>
        <w:rPr>
          <w:rFonts w:hint="cs"/>
          <w:rtl/>
        </w:rPr>
        <w:t xml:space="preserve"> החשמל. שר האנרגיה מאשר רישיונות חשמל, שר האנרגיה קובע כללים, שר האנרגיה קובע תוכניות פיתוח </w:t>
      </w:r>
      <w:r w:rsidR="00192C06">
        <w:rPr>
          <w:rFonts w:hint="eastAsia"/>
          <w:rtl/>
        </w:rPr>
        <w:t xml:space="preserve">– </w:t>
      </w:r>
      <w:r>
        <w:rPr>
          <w:rFonts w:hint="cs"/>
          <w:rtl/>
        </w:rPr>
        <w:t xml:space="preserve">יש לו </w:t>
      </w:r>
      <w:bookmarkStart w:id="16880" w:name="_ETM_Q44_211000"/>
      <w:bookmarkEnd w:id="16880"/>
      <w:r>
        <w:rPr>
          <w:rFonts w:hint="cs"/>
          <w:rtl/>
        </w:rPr>
        <w:t>סמכויות אדירות, מעבר לחברותו בממשלה. בואו</w:t>
      </w:r>
      <w:bookmarkStart w:id="16881" w:name="_ETM_Q44_214000"/>
      <w:bookmarkEnd w:id="16881"/>
      <w:r>
        <w:rPr>
          <w:rFonts w:hint="cs"/>
          <w:rtl/>
        </w:rPr>
        <w:t xml:space="preserve"> נעבור לשר התקשורת. שר התקשורת נותן רישיונות תקשורת. שר </w:t>
      </w:r>
      <w:r w:rsidR="00192C06">
        <w:rPr>
          <w:rFonts w:hint="cs"/>
          <w:rtl/>
        </w:rPr>
        <w:t>ה</w:t>
      </w:r>
      <w:r>
        <w:rPr>
          <w:rFonts w:hint="cs"/>
          <w:rtl/>
        </w:rPr>
        <w:t xml:space="preserve">פנים נותן או שולל אזרחות או תושבות. שר אוצר </w:t>
      </w:r>
      <w:r w:rsidR="00192C06">
        <w:rPr>
          <w:rFonts w:hint="eastAsia"/>
          <w:rtl/>
        </w:rPr>
        <w:t xml:space="preserve">– </w:t>
      </w:r>
      <w:r>
        <w:rPr>
          <w:rFonts w:hint="cs"/>
          <w:rtl/>
        </w:rPr>
        <w:t xml:space="preserve">בכלל עולם ומלואו. </w:t>
      </w:r>
      <w:bookmarkStart w:id="16882" w:name="_ETM_Q44_225000"/>
      <w:bookmarkEnd w:id="16882"/>
      <w:r>
        <w:rPr>
          <w:rFonts w:hint="cs"/>
          <w:rtl/>
        </w:rPr>
        <w:t xml:space="preserve">ראש עירייה </w:t>
      </w:r>
      <w:r>
        <w:rPr>
          <w:rFonts w:hint="eastAsia"/>
          <w:rtl/>
        </w:rPr>
        <w:t>–</w:t>
      </w:r>
      <w:r>
        <w:rPr>
          <w:rFonts w:hint="cs"/>
          <w:rtl/>
        </w:rPr>
        <w:t xml:space="preserve"> </w:t>
      </w:r>
      <w:bookmarkStart w:id="16883" w:name="_ETM_Q44_235692"/>
      <w:bookmarkEnd w:id="16883"/>
      <w:r>
        <w:rPr>
          <w:rFonts w:hint="cs"/>
          <w:rtl/>
        </w:rPr>
        <w:t>נותן רישיון עסק, לא נותן רישיון עסק. שר</w:t>
      </w:r>
      <w:bookmarkStart w:id="16884" w:name="_ETM_Q44_228000"/>
      <w:bookmarkEnd w:id="16884"/>
      <w:r>
        <w:rPr>
          <w:rFonts w:hint="cs"/>
          <w:rtl/>
        </w:rPr>
        <w:t xml:space="preserve">ה להגנת סביבה וגם שר אנרגיה </w:t>
      </w:r>
      <w:r>
        <w:rPr>
          <w:rFonts w:hint="eastAsia"/>
          <w:rtl/>
        </w:rPr>
        <w:t>–</w:t>
      </w:r>
      <w:r>
        <w:rPr>
          <w:rFonts w:hint="cs"/>
          <w:rtl/>
        </w:rPr>
        <w:t xml:space="preserve"> מאריכים זיכיון לחברת משאבי טב</w:t>
      </w:r>
      <w:bookmarkStart w:id="16885" w:name="_ETM_Q44_236000"/>
      <w:bookmarkEnd w:id="16885"/>
      <w:r>
        <w:rPr>
          <w:rFonts w:hint="cs"/>
          <w:rtl/>
        </w:rPr>
        <w:t>ע, לא מאריכים זיכיון לחברת משאבי טבע. תחת הסעי</w:t>
      </w:r>
      <w:bookmarkStart w:id="16886" w:name="_ETM_Q44_240000"/>
      <w:bookmarkEnd w:id="16886"/>
      <w:r>
        <w:rPr>
          <w:rFonts w:hint="cs"/>
          <w:rtl/>
        </w:rPr>
        <w:t xml:space="preserve">ף הזה מחר בבוקר קם לו ראש עירייה, מחליט לא לאשר רישיון עסק </w:t>
      </w:r>
      <w:r>
        <w:rPr>
          <w:rFonts w:hint="eastAsia"/>
          <w:rtl/>
        </w:rPr>
        <w:t>–</w:t>
      </w:r>
      <w:r>
        <w:rPr>
          <w:rFonts w:hint="cs"/>
          <w:rtl/>
        </w:rPr>
        <w:t xml:space="preserve"> כי לא יודעת מה</w:t>
      </w:r>
      <w:bookmarkStart w:id="16887" w:name="_ETM_Q44_245000"/>
      <w:bookmarkEnd w:id="16887"/>
      <w:r>
        <w:rPr>
          <w:rFonts w:hint="cs"/>
          <w:rtl/>
        </w:rPr>
        <w:t>, הוא שמאלני מדי לטעמו, הוא חילוני מדי לטעמו.</w:t>
      </w:r>
      <w:bookmarkStart w:id="16888" w:name="_ETM_Q44_246000"/>
      <w:bookmarkEnd w:id="16888"/>
      <w:r>
        <w:rPr>
          <w:rFonts w:hint="cs"/>
          <w:rtl/>
        </w:rPr>
        <w:t xml:space="preserve"> </w:t>
      </w:r>
    </w:p>
    <w:p w:rsidR="007310D6" w:rsidRDefault="007310D6" w:rsidP="00AD6EC4">
      <w:pPr>
        <w:rPr>
          <w:rtl/>
        </w:rPr>
      </w:pPr>
      <w:bookmarkStart w:id="16889" w:name="_ETM_Q44_251000"/>
      <w:bookmarkEnd w:id="16889"/>
    </w:p>
    <w:p w:rsidR="007310D6" w:rsidRDefault="007310D6" w:rsidP="00AD6EC4">
      <w:pPr>
        <w:pStyle w:val="af7"/>
        <w:keepNext/>
        <w:rPr>
          <w:rtl/>
        </w:rPr>
      </w:pPr>
      <w:bookmarkStart w:id="16890" w:name="ET_yor_6129_6"/>
      <w:r w:rsidRPr="00EB65EC">
        <w:rPr>
          <w:rStyle w:val="TagStyle"/>
          <w:rtl/>
        </w:rPr>
        <w:t xml:space="preserve"> &lt;&lt; יור &gt;&gt; </w:t>
      </w:r>
      <w:r>
        <w:rPr>
          <w:rtl/>
        </w:rPr>
        <w:t>היו"ר ישראל אייכלר:</w:t>
      </w:r>
      <w:r w:rsidRPr="00EB65EC">
        <w:rPr>
          <w:rStyle w:val="TagStyle"/>
          <w:rtl/>
        </w:rPr>
        <w:t xml:space="preserve"> &lt;&lt; יור &gt;&gt;</w:t>
      </w:r>
      <w:r>
        <w:rPr>
          <w:rtl/>
        </w:rPr>
        <w:t xml:space="preserve">  </w:t>
      </w:r>
      <w:bookmarkEnd w:id="16890"/>
    </w:p>
    <w:p w:rsidR="007310D6" w:rsidRDefault="007310D6" w:rsidP="00F73DA8">
      <w:pPr>
        <w:rPr>
          <w:rtl/>
        </w:rPr>
      </w:pPr>
    </w:p>
    <w:p w:rsidR="007310D6" w:rsidRDefault="007310D6" w:rsidP="00AD6EC4">
      <w:pPr>
        <w:rPr>
          <w:rtl/>
        </w:rPr>
      </w:pPr>
      <w:r>
        <w:rPr>
          <w:rFonts w:hint="cs"/>
          <w:rtl/>
        </w:rPr>
        <w:t>לא, זה בלתי חוקי, זה בלתי חוקי.</w:t>
      </w:r>
    </w:p>
    <w:p w:rsidR="007310D6" w:rsidRDefault="007310D6" w:rsidP="00AD6EC4">
      <w:pPr>
        <w:rPr>
          <w:rtl/>
        </w:rPr>
      </w:pPr>
    </w:p>
    <w:p w:rsidR="007310D6" w:rsidRDefault="007310D6" w:rsidP="00AD6EC4">
      <w:pPr>
        <w:pStyle w:val="-"/>
        <w:keepNext/>
        <w:rPr>
          <w:rtl/>
        </w:rPr>
      </w:pPr>
      <w:r w:rsidRPr="00EB65EC">
        <w:rPr>
          <w:rStyle w:val="TagStyle"/>
          <w:rtl/>
        </w:rPr>
        <w:t xml:space="preserve"> &lt;&lt; דובר_המשך &gt;&gt; </w:t>
      </w:r>
      <w:r>
        <w:rPr>
          <w:rtl/>
        </w:rPr>
        <w:t>אורית פרקש הכהן (המחנה הממלכתי):</w:t>
      </w:r>
      <w:r w:rsidRPr="00EB65EC">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r>
        <w:rPr>
          <w:rFonts w:hint="cs"/>
          <w:rtl/>
        </w:rPr>
        <w:t xml:space="preserve">שנייה. </w:t>
      </w:r>
    </w:p>
    <w:p w:rsidR="007310D6" w:rsidRDefault="007310D6" w:rsidP="00AD6EC4">
      <w:pPr>
        <w:rPr>
          <w:rtl/>
        </w:rPr>
      </w:pPr>
    </w:p>
    <w:p w:rsidR="007310D6" w:rsidRDefault="007310D6" w:rsidP="00AD6EC4">
      <w:pPr>
        <w:pStyle w:val="af7"/>
        <w:keepNext/>
        <w:rPr>
          <w:rtl/>
        </w:rPr>
      </w:pPr>
      <w:r w:rsidRPr="00EB65EC">
        <w:rPr>
          <w:rStyle w:val="TagStyle"/>
          <w:rtl/>
        </w:rPr>
        <w:t xml:space="preserve"> &lt;&lt; יור &gt;&gt; </w:t>
      </w:r>
      <w:r>
        <w:rPr>
          <w:rtl/>
        </w:rPr>
        <w:t>היו"ר ישראל אייכלר:</w:t>
      </w:r>
      <w:r w:rsidRPr="00EB65EC">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הוא לא יכול למנוע.</w:t>
      </w:r>
    </w:p>
    <w:p w:rsidR="007310D6" w:rsidRDefault="007310D6" w:rsidP="00AD6EC4">
      <w:pPr>
        <w:rPr>
          <w:rtl/>
        </w:rPr>
      </w:pPr>
    </w:p>
    <w:p w:rsidR="007310D6" w:rsidRDefault="007310D6" w:rsidP="00AD6EC4">
      <w:pPr>
        <w:pStyle w:val="-"/>
        <w:keepNext/>
        <w:rPr>
          <w:rtl/>
        </w:rPr>
      </w:pPr>
      <w:r w:rsidRPr="00EB65EC">
        <w:rPr>
          <w:rStyle w:val="TagStyle"/>
          <w:rtl/>
        </w:rPr>
        <w:t xml:space="preserve"> &lt;&lt; דובר_המשך &gt;&gt; </w:t>
      </w:r>
      <w:r>
        <w:rPr>
          <w:rtl/>
        </w:rPr>
        <w:t>אורית פרקש הכהן (המחנה הממלכתי):</w:t>
      </w:r>
      <w:r w:rsidRPr="00EB65EC">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r>
        <w:rPr>
          <w:rFonts w:hint="cs"/>
          <w:rtl/>
        </w:rPr>
        <w:t>לא תחול</w:t>
      </w:r>
      <w:bookmarkStart w:id="16891" w:name="_ETM_Q44_247000"/>
      <w:bookmarkEnd w:id="16891"/>
      <w:r>
        <w:rPr>
          <w:rFonts w:hint="cs"/>
          <w:rtl/>
        </w:rPr>
        <w:t xml:space="preserve"> עילת הסבירות. </w:t>
      </w:r>
    </w:p>
    <w:p w:rsidR="007310D6" w:rsidRDefault="007310D6" w:rsidP="00AD6EC4">
      <w:pPr>
        <w:rPr>
          <w:rtl/>
        </w:rPr>
      </w:pPr>
      <w:bookmarkStart w:id="16892" w:name="_ETM_Q44_256000"/>
      <w:bookmarkEnd w:id="16892"/>
    </w:p>
    <w:p w:rsidR="007310D6" w:rsidRDefault="007310D6" w:rsidP="00AD6EC4">
      <w:pPr>
        <w:pStyle w:val="af7"/>
        <w:keepNext/>
        <w:rPr>
          <w:rtl/>
        </w:rPr>
      </w:pPr>
      <w:r w:rsidRPr="00EB65EC">
        <w:rPr>
          <w:rStyle w:val="TagStyle"/>
          <w:rtl/>
        </w:rPr>
        <w:t xml:space="preserve"> &lt;&lt; יור &gt;&gt; </w:t>
      </w:r>
      <w:r>
        <w:rPr>
          <w:rtl/>
        </w:rPr>
        <w:t>היו"ר ישראל אייכלר:</w:t>
      </w:r>
      <w:r w:rsidRPr="00EB65EC">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אבל הוא לא יכול למנוע. </w:t>
      </w:r>
    </w:p>
    <w:p w:rsidR="007310D6" w:rsidRDefault="007310D6" w:rsidP="00AD6EC4">
      <w:pPr>
        <w:rPr>
          <w:rtl/>
        </w:rPr>
      </w:pPr>
    </w:p>
    <w:p w:rsidR="007310D6" w:rsidRDefault="007310D6" w:rsidP="00AD6EC4">
      <w:pPr>
        <w:pStyle w:val="-"/>
        <w:keepNext/>
        <w:rPr>
          <w:rtl/>
        </w:rPr>
      </w:pPr>
      <w:bookmarkStart w:id="16893" w:name="ET_speakercontinue_5800_11"/>
      <w:r w:rsidRPr="00EB65EC">
        <w:rPr>
          <w:rStyle w:val="TagStyle"/>
          <w:rtl/>
        </w:rPr>
        <w:t xml:space="preserve"> &lt;&lt; דובר_המשך &gt;&gt; </w:t>
      </w:r>
      <w:r>
        <w:rPr>
          <w:rtl/>
        </w:rPr>
        <w:t>אורית פרקש הכהן (המחנה הממלכתי):</w:t>
      </w:r>
      <w:r w:rsidRPr="00EB65EC">
        <w:rPr>
          <w:rStyle w:val="TagStyle"/>
          <w:rtl/>
        </w:rPr>
        <w:t xml:space="preserve"> &lt;&lt; דובר_המשך &gt;&gt;</w:t>
      </w:r>
      <w:r>
        <w:rPr>
          <w:rtl/>
        </w:rPr>
        <w:t xml:space="preserve">  </w:t>
      </w:r>
      <w:bookmarkEnd w:id="16893"/>
    </w:p>
    <w:p w:rsidR="007310D6" w:rsidRDefault="007310D6" w:rsidP="00F73DA8">
      <w:pPr>
        <w:rPr>
          <w:rtl/>
        </w:rPr>
      </w:pPr>
    </w:p>
    <w:p w:rsidR="007310D6" w:rsidRDefault="007310D6" w:rsidP="00192C06">
      <w:pPr>
        <w:rPr>
          <w:rtl/>
        </w:rPr>
      </w:pPr>
      <w:r>
        <w:rPr>
          <w:rFonts w:hint="cs"/>
          <w:rtl/>
        </w:rPr>
        <w:t>האזרח</w:t>
      </w:r>
      <w:bookmarkStart w:id="16894" w:name="_ETM_Q44_252000"/>
      <w:bookmarkEnd w:id="16894"/>
      <w:r>
        <w:rPr>
          <w:rFonts w:hint="cs"/>
          <w:rtl/>
        </w:rPr>
        <w:t xml:space="preserve">, החברה העסקית לא יכולה לעתור לבית המשפט ולומר: מה </w:t>
      </w:r>
      <w:bookmarkStart w:id="16895" w:name="_ETM_Q44_258000"/>
      <w:bookmarkEnd w:id="16895"/>
      <w:r>
        <w:rPr>
          <w:rFonts w:hint="cs"/>
          <w:rtl/>
        </w:rPr>
        <w:t>זה ההשתהות הזאת, שלא נותנים לי רישיון עסק</w:t>
      </w:r>
      <w:r w:rsidR="00192C06">
        <w:rPr>
          <w:rFonts w:hint="cs"/>
          <w:rtl/>
        </w:rPr>
        <w:t>?</w:t>
      </w:r>
      <w:r>
        <w:rPr>
          <w:rFonts w:hint="cs"/>
          <w:rtl/>
        </w:rPr>
        <w:t xml:space="preserve"> זה</w:t>
      </w:r>
      <w:bookmarkStart w:id="16896" w:name="_ETM_Q44_263000"/>
      <w:bookmarkEnd w:id="16896"/>
      <w:r>
        <w:rPr>
          <w:rFonts w:hint="cs"/>
          <w:rtl/>
        </w:rPr>
        <w:t xml:space="preserve"> לא סביר. מה זה סבירות, אדוני היושב-ראש? זה להראות</w:t>
      </w:r>
      <w:bookmarkStart w:id="16897" w:name="_ETM_Q44_271000"/>
      <w:bookmarkEnd w:id="16897"/>
      <w:r>
        <w:rPr>
          <w:rFonts w:hint="cs"/>
          <w:rtl/>
        </w:rPr>
        <w:t xml:space="preserve"> שעשית </w:t>
      </w:r>
      <w:bookmarkStart w:id="16898" w:name="_ETM_Q44_248990"/>
      <w:bookmarkStart w:id="16899" w:name="_ETM_Q44_272259"/>
      <w:bookmarkEnd w:id="16898"/>
      <w:bookmarkEnd w:id="16899"/>
      <w:r>
        <w:t>process</w:t>
      </w:r>
      <w:r>
        <w:rPr>
          <w:rtl/>
        </w:rPr>
        <w:t xml:space="preserve"> </w:t>
      </w:r>
      <w:bookmarkStart w:id="16900" w:name="_ETM_Q44_272799"/>
      <w:bookmarkEnd w:id="16900"/>
      <w:r>
        <w:rPr>
          <w:rtl/>
        </w:rPr>
        <w:t xml:space="preserve">נכון </w:t>
      </w:r>
      <w:bookmarkStart w:id="16901" w:name="_ETM_Q44_273609"/>
      <w:bookmarkEnd w:id="16901"/>
      <w:r>
        <w:rPr>
          <w:rtl/>
        </w:rPr>
        <w:t>ו</w:t>
      </w:r>
      <w:bookmarkStart w:id="16902" w:name="_ETM_Q44_273850"/>
      <w:bookmarkEnd w:id="16902"/>
      <w:r>
        <w:rPr>
          <w:rtl/>
        </w:rPr>
        <w:t xml:space="preserve">ששקלת </w:t>
      </w:r>
      <w:bookmarkStart w:id="16903" w:name="_ETM_Q44_274630"/>
      <w:bookmarkEnd w:id="16903"/>
      <w:r>
        <w:rPr>
          <w:rtl/>
        </w:rPr>
        <w:t xml:space="preserve">את </w:t>
      </w:r>
      <w:bookmarkStart w:id="16904" w:name="_ETM_Q44_274749"/>
      <w:bookmarkEnd w:id="16904"/>
      <w:r>
        <w:rPr>
          <w:rtl/>
        </w:rPr>
        <w:t xml:space="preserve">כל </w:t>
      </w:r>
      <w:bookmarkStart w:id="16905" w:name="_ETM_Q44_274959"/>
      <w:bookmarkEnd w:id="16905"/>
      <w:r>
        <w:rPr>
          <w:rtl/>
        </w:rPr>
        <w:t xml:space="preserve">השיקולים </w:t>
      </w:r>
      <w:bookmarkStart w:id="16906" w:name="_ETM_Q44_275920"/>
      <w:bookmarkEnd w:id="16906"/>
      <w:r>
        <w:rPr>
          <w:rtl/>
        </w:rPr>
        <w:t xml:space="preserve">הרלוונטיים </w:t>
      </w:r>
      <w:bookmarkStart w:id="16907" w:name="_ETM_Q44_276909"/>
      <w:bookmarkEnd w:id="16907"/>
      <w:r>
        <w:rPr>
          <w:rtl/>
        </w:rPr>
        <w:t xml:space="preserve">ואת </w:t>
      </w:r>
      <w:bookmarkStart w:id="16908" w:name="_ETM_Q44_277209"/>
      <w:bookmarkEnd w:id="16908"/>
      <w:r>
        <w:rPr>
          <w:rtl/>
        </w:rPr>
        <w:t xml:space="preserve">כל </w:t>
      </w:r>
      <w:bookmarkStart w:id="16909" w:name="_ETM_Q44_277420"/>
      <w:bookmarkEnd w:id="16909"/>
      <w:r>
        <w:rPr>
          <w:rtl/>
        </w:rPr>
        <w:t xml:space="preserve">הדברים </w:t>
      </w:r>
      <w:bookmarkStart w:id="16910" w:name="_ETM_Q44_277810"/>
      <w:bookmarkEnd w:id="16910"/>
      <w:r>
        <w:rPr>
          <w:rtl/>
        </w:rPr>
        <w:t xml:space="preserve">העניינים </w:t>
      </w:r>
      <w:bookmarkStart w:id="16911" w:name="_ETM_Q44_278799"/>
      <w:bookmarkStart w:id="16912" w:name="_ETM_Q44_280329"/>
      <w:bookmarkEnd w:id="16911"/>
      <w:bookmarkEnd w:id="16912"/>
      <w:r>
        <w:rPr>
          <w:rFonts w:hint="cs"/>
          <w:rtl/>
        </w:rPr>
        <w:t xml:space="preserve">ביושרה ואיזנת ביניהם. </w:t>
      </w:r>
    </w:p>
    <w:p w:rsidR="007310D6" w:rsidRDefault="007310D6" w:rsidP="00AD6EC4">
      <w:pPr>
        <w:rPr>
          <w:rtl/>
        </w:rPr>
      </w:pPr>
    </w:p>
    <w:p w:rsidR="007310D6" w:rsidRDefault="007310D6" w:rsidP="00AD6EC4">
      <w:pPr>
        <w:pStyle w:val="af7"/>
        <w:keepNext/>
        <w:rPr>
          <w:rtl/>
        </w:rPr>
      </w:pPr>
      <w:r w:rsidRPr="00042A46">
        <w:rPr>
          <w:rStyle w:val="TagStyle"/>
          <w:rtl/>
        </w:rPr>
        <w:t xml:space="preserve"> &lt;&lt; יור &gt;&gt; </w:t>
      </w:r>
      <w:r>
        <w:rPr>
          <w:rtl/>
        </w:rPr>
        <w:t>היו"ר ישראל אייכלר:</w:t>
      </w:r>
      <w:r w:rsidRPr="00042A46">
        <w:rPr>
          <w:rStyle w:val="TagStyle"/>
          <w:rtl/>
        </w:rPr>
        <w:t xml:space="preserve"> &lt;&lt; יור &gt;&gt;</w:t>
      </w:r>
      <w:r>
        <w:rPr>
          <w:rtl/>
        </w:rPr>
        <w:t xml:space="preserve">  </w:t>
      </w:r>
    </w:p>
    <w:p w:rsidR="007310D6" w:rsidRDefault="007310D6" w:rsidP="00F73DA8">
      <w:pPr>
        <w:rPr>
          <w:rtl/>
        </w:rPr>
      </w:pPr>
    </w:p>
    <w:p w:rsidR="007310D6" w:rsidRDefault="007310D6" w:rsidP="00192C06">
      <w:pPr>
        <w:rPr>
          <w:rtl/>
        </w:rPr>
      </w:pPr>
      <w:r>
        <w:rPr>
          <w:rFonts w:hint="cs"/>
          <w:rtl/>
        </w:rPr>
        <w:t>על פי החוק</w:t>
      </w:r>
      <w:r w:rsidR="00192C06">
        <w:rPr>
          <w:rFonts w:hint="cs"/>
          <w:rtl/>
        </w:rPr>
        <w:t>,</w:t>
      </w:r>
      <w:r>
        <w:rPr>
          <w:rFonts w:hint="cs"/>
          <w:rtl/>
        </w:rPr>
        <w:t xml:space="preserve"> על פי החוק, נכון?</w:t>
      </w:r>
    </w:p>
    <w:p w:rsidR="007310D6" w:rsidRDefault="007310D6" w:rsidP="00AD6EC4">
      <w:pPr>
        <w:rPr>
          <w:rtl/>
        </w:rPr>
      </w:pPr>
    </w:p>
    <w:p w:rsidR="007310D6" w:rsidRDefault="007310D6" w:rsidP="00AD6EC4">
      <w:pPr>
        <w:pStyle w:val="-"/>
        <w:keepNext/>
        <w:rPr>
          <w:rtl/>
        </w:rPr>
      </w:pPr>
      <w:r w:rsidRPr="00042A46">
        <w:rPr>
          <w:rStyle w:val="TagStyle"/>
          <w:rtl/>
        </w:rPr>
        <w:t xml:space="preserve"> &lt;&lt; דובר_המשך &gt;&gt; </w:t>
      </w:r>
      <w:r>
        <w:rPr>
          <w:rtl/>
        </w:rPr>
        <w:t>אורית פרקש הכהן (המחנה הממלכתי):</w:t>
      </w:r>
      <w:r w:rsidRPr="00042A46">
        <w:rPr>
          <w:rStyle w:val="TagStyle"/>
          <w:rtl/>
        </w:rPr>
        <w:t xml:space="preserve"> &lt;&lt; דובר_המשך &gt;&gt;</w:t>
      </w:r>
      <w:r>
        <w:rPr>
          <w:rtl/>
        </w:rPr>
        <w:t xml:space="preserve">  </w:t>
      </w:r>
    </w:p>
    <w:p w:rsidR="007310D6" w:rsidRDefault="007310D6" w:rsidP="00F73DA8">
      <w:pPr>
        <w:rPr>
          <w:rtl/>
        </w:rPr>
      </w:pPr>
    </w:p>
    <w:p w:rsidR="007310D6" w:rsidRDefault="007310D6" w:rsidP="00192C06">
      <w:pPr>
        <w:rPr>
          <w:rtl/>
        </w:rPr>
      </w:pPr>
      <w:bookmarkStart w:id="16913" w:name="_ETM_Q44_265000"/>
      <w:bookmarkEnd w:id="16913"/>
      <w:r>
        <w:rPr>
          <w:rFonts w:hint="cs"/>
          <w:rtl/>
        </w:rPr>
        <w:t>כן. בית המשפט מדגיש: אני לא מחליף את</w:t>
      </w:r>
      <w:bookmarkStart w:id="16914" w:name="_ETM_Q44_287000"/>
      <w:bookmarkEnd w:id="16914"/>
      <w:r>
        <w:rPr>
          <w:rFonts w:hint="cs"/>
          <w:rtl/>
        </w:rPr>
        <w:t xml:space="preserve"> שיקול דעתו של השר, אני לא מחליף את שיקול דעתו של ראש העירייה, אני רק רוצה לראות שהם נתנו משקל ראוי לכל השיקולים ולא פספסו משהו לא הגיוני. </w:t>
      </w:r>
      <w:bookmarkStart w:id="16915" w:name="_ETM_Q44_296880"/>
      <w:bookmarkEnd w:id="16915"/>
      <w:r>
        <w:rPr>
          <w:rtl/>
        </w:rPr>
        <w:t xml:space="preserve">עכשיו </w:t>
      </w:r>
      <w:bookmarkStart w:id="16916" w:name="_ETM_Q44_297240"/>
      <w:bookmarkEnd w:id="16916"/>
      <w:r>
        <w:rPr>
          <w:rtl/>
        </w:rPr>
        <w:t xml:space="preserve">אתם </w:t>
      </w:r>
      <w:bookmarkStart w:id="16917" w:name="_ETM_Q44_297479"/>
      <w:bookmarkEnd w:id="16917"/>
      <w:r>
        <w:rPr>
          <w:rtl/>
        </w:rPr>
        <w:t xml:space="preserve">שולחים </w:t>
      </w:r>
      <w:bookmarkStart w:id="16918" w:name="_ETM_Q44_298499"/>
      <w:bookmarkEnd w:id="16918"/>
      <w:r>
        <w:rPr>
          <w:rtl/>
        </w:rPr>
        <w:t xml:space="preserve">את </w:t>
      </w:r>
      <w:bookmarkStart w:id="16919" w:name="_ETM_Q44_298679"/>
      <w:bookmarkEnd w:id="16919"/>
      <w:r>
        <w:rPr>
          <w:rtl/>
        </w:rPr>
        <w:t xml:space="preserve">חברות </w:t>
      </w:r>
      <w:bookmarkStart w:id="16920" w:name="_ETM_Q44_299159"/>
      <w:bookmarkEnd w:id="16920"/>
      <w:r>
        <w:rPr>
          <w:rFonts w:hint="cs"/>
          <w:rtl/>
        </w:rPr>
        <w:t>הענק</w:t>
      </w:r>
      <w:r>
        <w:rPr>
          <w:rtl/>
        </w:rPr>
        <w:t xml:space="preserve"> </w:t>
      </w:r>
      <w:bookmarkStart w:id="16921" w:name="_ETM_Q44_299579"/>
      <w:bookmarkEnd w:id="16921"/>
      <w:r>
        <w:rPr>
          <w:rFonts w:hint="cs"/>
          <w:rtl/>
        </w:rPr>
        <w:t>ה</w:t>
      </w:r>
      <w:r>
        <w:rPr>
          <w:rtl/>
        </w:rPr>
        <w:t xml:space="preserve">אלה </w:t>
      </w:r>
      <w:bookmarkStart w:id="16922" w:name="_ETM_Q44_300329"/>
      <w:bookmarkEnd w:id="16922"/>
      <w:r>
        <w:rPr>
          <w:rtl/>
        </w:rPr>
        <w:t xml:space="preserve">ואת </w:t>
      </w:r>
      <w:bookmarkStart w:id="16923" w:name="_ETM_Q44_300719"/>
      <w:bookmarkEnd w:id="16923"/>
      <w:r>
        <w:rPr>
          <w:rFonts w:hint="cs"/>
          <w:rtl/>
        </w:rPr>
        <w:t>ה</w:t>
      </w:r>
      <w:r>
        <w:rPr>
          <w:rtl/>
        </w:rPr>
        <w:t xml:space="preserve">אזרחים </w:t>
      </w:r>
      <w:bookmarkStart w:id="16924" w:name="_ETM_Q44_301530"/>
      <w:bookmarkEnd w:id="16924"/>
      <w:r>
        <w:rPr>
          <w:rFonts w:hint="cs"/>
          <w:rtl/>
        </w:rPr>
        <w:t>– גן עדן לשחיתות. אומרים לי בוועדה: מה אכפת לך</w:t>
      </w:r>
      <w:r w:rsidR="00192C06">
        <w:rPr>
          <w:rFonts w:hint="cs"/>
          <w:rtl/>
        </w:rPr>
        <w:t>?</w:t>
      </w:r>
      <w:r>
        <w:rPr>
          <w:rFonts w:hint="cs"/>
          <w:rtl/>
        </w:rPr>
        <w:t xml:space="preserve"> </w:t>
      </w:r>
      <w:bookmarkStart w:id="16925" w:name="_ETM_Q44_303000"/>
      <w:bookmarkEnd w:id="16925"/>
      <w:r>
        <w:rPr>
          <w:rFonts w:hint="cs"/>
          <w:rtl/>
        </w:rPr>
        <w:t>הוא יוכל לתבוע בעילת אפליה, הוא יוכל להגיד שראש</w:t>
      </w:r>
      <w:bookmarkStart w:id="16926" w:name="_ETM_Q44_309000"/>
      <w:bookmarkEnd w:id="16926"/>
      <w:r>
        <w:rPr>
          <w:rFonts w:hint="cs"/>
          <w:rtl/>
        </w:rPr>
        <w:t xml:space="preserve"> העיר עבר עבירת שוחד, שהוא גנב. אבל את מי</w:t>
      </w:r>
      <w:bookmarkStart w:id="16927" w:name="_ETM_Q44_311000"/>
      <w:bookmarkEnd w:id="16927"/>
      <w:r>
        <w:rPr>
          <w:rFonts w:hint="cs"/>
          <w:rtl/>
        </w:rPr>
        <w:t xml:space="preserve"> זה מעניין</w:t>
      </w:r>
      <w:r w:rsidR="00192C06">
        <w:rPr>
          <w:rFonts w:hint="cs"/>
          <w:rtl/>
        </w:rPr>
        <w:t>?</w:t>
      </w:r>
      <w:r>
        <w:rPr>
          <w:rFonts w:hint="cs"/>
          <w:rtl/>
        </w:rPr>
        <w:t xml:space="preserve"> למי יש זמן עכשיו לנהל הליך פלילי שהוא</w:t>
      </w:r>
      <w:bookmarkStart w:id="16928" w:name="_ETM_Q44_318000"/>
      <w:bookmarkEnd w:id="16928"/>
      <w:r>
        <w:rPr>
          <w:rFonts w:hint="cs"/>
          <w:rtl/>
        </w:rPr>
        <w:t xml:space="preserve"> בכלל לא בסמכות האזרח</w:t>
      </w:r>
      <w:r w:rsidR="00192C06">
        <w:rPr>
          <w:rFonts w:hint="cs"/>
          <w:rtl/>
        </w:rPr>
        <w:t>,</w:t>
      </w:r>
      <w:r>
        <w:rPr>
          <w:rFonts w:hint="cs"/>
          <w:rtl/>
        </w:rPr>
        <w:t xml:space="preserve"> על שוחד? ומאיפה הכלים לאדם להוכיח שיקולים פסולים </w:t>
      </w:r>
      <w:bookmarkStart w:id="16929" w:name="_ETM_Q44_303939"/>
      <w:bookmarkStart w:id="16930" w:name="_ETM_Q44_330459"/>
      <w:bookmarkEnd w:id="16929"/>
      <w:bookmarkEnd w:id="16930"/>
      <w:r>
        <w:rPr>
          <w:rFonts w:hint="cs"/>
          <w:rtl/>
        </w:rPr>
        <w:t xml:space="preserve">או אפליה? הרי מי שמפלה </w:t>
      </w:r>
      <w:bookmarkStart w:id="16931" w:name="_ETM_Q44_324000"/>
      <w:bookmarkEnd w:id="16931"/>
      <w:r>
        <w:rPr>
          <w:rFonts w:hint="cs"/>
          <w:rtl/>
        </w:rPr>
        <w:t>ושוקל שיקולים פסולים לא מרים טלפון לאזרח או לחברה ואומר</w:t>
      </w:r>
      <w:bookmarkStart w:id="16932" w:name="_ETM_Q44_321000"/>
      <w:bookmarkEnd w:id="16932"/>
      <w:r>
        <w:rPr>
          <w:rFonts w:hint="cs"/>
          <w:rtl/>
        </w:rPr>
        <w:t xml:space="preserve"> לו: הלו, תקשיבו, אני שוקל שיקולים פסולים, הינה ההוכחה שלכם, תקליטו אותי.</w:t>
      </w:r>
      <w:bookmarkStart w:id="16933" w:name="_ETM_Q44_337000"/>
      <w:bookmarkEnd w:id="16933"/>
      <w:r w:rsidR="00192C06">
        <w:rPr>
          <w:rFonts w:hint="cs"/>
          <w:rtl/>
        </w:rPr>
        <w:t xml:space="preserve"> </w:t>
      </w:r>
      <w:r>
        <w:rPr>
          <w:rFonts w:hint="cs"/>
          <w:rtl/>
        </w:rPr>
        <w:t xml:space="preserve">עילת הסבירות משמשת כלי לאזרח ולסקטור העסקי. אני עסקתי בהחלטות ברשות החשמל, החלטות כלכליות. עילת </w:t>
      </w:r>
      <w:bookmarkStart w:id="16934" w:name="_ETM_Q44_339000"/>
      <w:bookmarkEnd w:id="16934"/>
      <w:r>
        <w:rPr>
          <w:rFonts w:hint="cs"/>
          <w:rtl/>
        </w:rPr>
        <w:t xml:space="preserve">הסבירות הנחתה אותנו </w:t>
      </w:r>
      <w:r>
        <w:rPr>
          <w:rFonts w:hint="cs"/>
          <w:rtl/>
        </w:rPr>
        <w:lastRenderedPageBreak/>
        <w:t>בלהראות ששקלנו את כל השיקולים,</w:t>
      </w:r>
      <w:bookmarkStart w:id="16935" w:name="_ETM_Q44_343000"/>
      <w:bookmarkEnd w:id="16935"/>
      <w:r>
        <w:rPr>
          <w:rFonts w:hint="cs"/>
          <w:rtl/>
        </w:rPr>
        <w:t xml:space="preserve"> בלהראות שעשינו </w:t>
      </w:r>
      <w:r>
        <w:rPr>
          <w:rFonts w:hint="eastAsia"/>
          <w:rtl/>
        </w:rPr>
        <w:t>–</w:t>
      </w:r>
      <w:r>
        <w:rPr>
          <w:rFonts w:hint="cs"/>
          <w:rtl/>
        </w:rPr>
        <w:t xml:space="preserve"> שיקול זר </w:t>
      </w:r>
      <w:r>
        <w:rPr>
          <w:rFonts w:hint="eastAsia"/>
          <w:rtl/>
        </w:rPr>
        <w:t>–</w:t>
      </w:r>
      <w:r>
        <w:rPr>
          <w:rFonts w:hint="cs"/>
          <w:rtl/>
        </w:rPr>
        <w:t xml:space="preserve"> ואנחנו ניוותר עם דברים מאוד מאוד מצומצמים. </w:t>
      </w:r>
    </w:p>
    <w:p w:rsidR="007310D6" w:rsidRDefault="007310D6" w:rsidP="00AD6EC4">
      <w:pPr>
        <w:rPr>
          <w:rtl/>
        </w:rPr>
      </w:pPr>
      <w:bookmarkStart w:id="16936" w:name="_ETM_Q44_356553"/>
      <w:bookmarkStart w:id="16937" w:name="_ETM_Q44_356628"/>
      <w:bookmarkStart w:id="16938" w:name="_ETM_Q44_356711"/>
      <w:bookmarkEnd w:id="16936"/>
      <w:bookmarkEnd w:id="16937"/>
      <w:bookmarkEnd w:id="16938"/>
    </w:p>
    <w:p w:rsidR="007310D6" w:rsidRDefault="007310D6" w:rsidP="00192C06">
      <w:pPr>
        <w:rPr>
          <w:rtl/>
        </w:rPr>
      </w:pPr>
      <w:bookmarkStart w:id="16939" w:name="_ETM_Q44_356791"/>
      <w:bookmarkEnd w:id="16939"/>
      <w:r>
        <w:rPr>
          <w:rFonts w:hint="cs"/>
          <w:rtl/>
        </w:rPr>
        <w:t>כמובן, הסעיף האחרון</w:t>
      </w:r>
      <w:r w:rsidR="00192C06">
        <w:rPr>
          <w:rFonts w:hint="cs"/>
          <w:rtl/>
        </w:rPr>
        <w:t>,</w:t>
      </w:r>
      <w:r>
        <w:rPr>
          <w:rFonts w:hint="cs"/>
          <w:rtl/>
        </w:rPr>
        <w:t xml:space="preserve"> שבא ואומר שכנסת ישראל</w:t>
      </w:r>
      <w:bookmarkStart w:id="16940" w:name="_ETM_Q44_364000"/>
      <w:bookmarkEnd w:id="16940"/>
      <w:r>
        <w:rPr>
          <w:rFonts w:hint="cs"/>
          <w:rtl/>
        </w:rPr>
        <w:t xml:space="preserve">, ברוב פוליטי רגעי של 61, שהם הממשלה, תבטל </w:t>
      </w:r>
      <w:bookmarkStart w:id="16941" w:name="_ETM_Q44_363000"/>
      <w:bookmarkEnd w:id="16941"/>
      <w:r>
        <w:rPr>
          <w:rFonts w:hint="cs"/>
          <w:rtl/>
        </w:rPr>
        <w:t xml:space="preserve">כל חוק </w:t>
      </w:r>
      <w:r>
        <w:rPr>
          <w:rFonts w:hint="eastAsia"/>
          <w:rtl/>
        </w:rPr>
        <w:t>–</w:t>
      </w:r>
      <w:bookmarkStart w:id="16942" w:name="_ETM_Q44_368760"/>
      <w:bookmarkEnd w:id="16942"/>
      <w:r>
        <w:rPr>
          <w:rFonts w:hint="cs"/>
          <w:rtl/>
        </w:rPr>
        <w:t xml:space="preserve"> סליחה, כל פסק דין. אני אגיד</w:t>
      </w:r>
      <w:bookmarkStart w:id="16943" w:name="_ETM_Q44_362000"/>
      <w:bookmarkEnd w:id="16943"/>
      <w:r>
        <w:rPr>
          <w:rFonts w:hint="cs"/>
          <w:rtl/>
        </w:rPr>
        <w:t xml:space="preserve"> לך יותר מזה: מראש, מראש, אם הם בכלל יקומו חמים בבוקר, </w:t>
      </w:r>
      <w:bookmarkStart w:id="16944" w:name="_ETM_Q44_374780"/>
      <w:bookmarkEnd w:id="16944"/>
      <w:r>
        <w:rPr>
          <w:rFonts w:hint="cs"/>
          <w:rtl/>
        </w:rPr>
        <w:t>הם אפילו לא יחכו לפסק דין. יבוא</w:t>
      </w:r>
      <w:bookmarkStart w:id="16945" w:name="_ETM_Q44_375000"/>
      <w:bookmarkEnd w:id="16945"/>
      <w:r>
        <w:rPr>
          <w:rFonts w:hint="cs"/>
          <w:rtl/>
        </w:rPr>
        <w:t xml:space="preserve"> בית המשפט ויגיד: אני רק</w:t>
      </w:r>
      <w:bookmarkStart w:id="16946" w:name="_ETM_Q44_377000"/>
      <w:bookmarkEnd w:id="16946"/>
      <w:r>
        <w:rPr>
          <w:rFonts w:hint="cs"/>
          <w:rtl/>
        </w:rPr>
        <w:t xml:space="preserve"> מוציא צו ביניים, אני רוצה הבהרה בעתירה </w:t>
      </w:r>
      <w:r>
        <w:rPr>
          <w:rFonts w:hint="eastAsia"/>
          <w:rtl/>
        </w:rPr>
        <w:t>–</w:t>
      </w:r>
      <w:r>
        <w:rPr>
          <w:rFonts w:hint="cs"/>
          <w:rtl/>
        </w:rPr>
        <w:t xml:space="preserve"> לא, </w:t>
      </w:r>
      <w:bookmarkStart w:id="16947" w:name="_ETM_Q44_381419"/>
      <w:bookmarkEnd w:id="16947"/>
      <w:r>
        <w:rPr>
          <w:rtl/>
        </w:rPr>
        <w:t xml:space="preserve">הכנסת </w:t>
      </w:r>
      <w:bookmarkStart w:id="16948" w:name="_ETM_Q44_381900"/>
      <w:bookmarkEnd w:id="16948"/>
      <w:r>
        <w:rPr>
          <w:rtl/>
        </w:rPr>
        <w:t>תש</w:t>
      </w:r>
      <w:r>
        <w:rPr>
          <w:rFonts w:hint="cs"/>
          <w:rtl/>
        </w:rPr>
        <w:t>ב</w:t>
      </w:r>
      <w:r>
        <w:rPr>
          <w:rtl/>
        </w:rPr>
        <w:t xml:space="preserve"> </w:t>
      </w:r>
      <w:bookmarkStart w:id="16949" w:name="_ETM_Q44_382620"/>
      <w:bookmarkEnd w:id="16949"/>
      <w:r>
        <w:rPr>
          <w:rtl/>
        </w:rPr>
        <w:t xml:space="preserve">לפני </w:t>
      </w:r>
      <w:bookmarkStart w:id="16950" w:name="_ETM_Q44_382889"/>
      <w:bookmarkEnd w:id="16950"/>
      <w:r>
        <w:rPr>
          <w:rtl/>
        </w:rPr>
        <w:t xml:space="preserve">שיש </w:t>
      </w:r>
      <w:bookmarkStart w:id="16951" w:name="_ETM_Q44_383069"/>
      <w:bookmarkEnd w:id="16951"/>
      <w:r>
        <w:rPr>
          <w:rtl/>
        </w:rPr>
        <w:t xml:space="preserve">פסק </w:t>
      </w:r>
      <w:bookmarkStart w:id="16952" w:name="_ETM_Q44_383370"/>
      <w:bookmarkEnd w:id="16952"/>
      <w:r>
        <w:rPr>
          <w:rtl/>
        </w:rPr>
        <w:t>דין</w:t>
      </w:r>
      <w:r>
        <w:rPr>
          <w:rFonts w:hint="cs"/>
          <w:rtl/>
        </w:rPr>
        <w:t>,</w:t>
      </w:r>
      <w:r>
        <w:rPr>
          <w:rtl/>
        </w:rPr>
        <w:t xml:space="preserve"> </w:t>
      </w:r>
      <w:bookmarkStart w:id="16953" w:name="_ETM_Q44_383610"/>
      <w:bookmarkEnd w:id="16953"/>
      <w:r>
        <w:rPr>
          <w:rtl/>
        </w:rPr>
        <w:t xml:space="preserve">לפני </w:t>
      </w:r>
      <w:bookmarkStart w:id="16954" w:name="_ETM_Q44_383849"/>
      <w:bookmarkEnd w:id="16954"/>
      <w:r>
        <w:rPr>
          <w:rtl/>
        </w:rPr>
        <w:t xml:space="preserve">שיש </w:t>
      </w:r>
      <w:bookmarkStart w:id="16955" w:name="_ETM_Q44_384060"/>
      <w:bookmarkEnd w:id="16955"/>
      <w:r>
        <w:rPr>
          <w:rFonts w:hint="cs"/>
          <w:rtl/>
        </w:rPr>
        <w:t>הנמקה,</w:t>
      </w:r>
      <w:r>
        <w:rPr>
          <w:rtl/>
        </w:rPr>
        <w:t xml:space="preserve"> </w:t>
      </w:r>
      <w:bookmarkStart w:id="16956" w:name="_ETM_Q44_384949"/>
      <w:bookmarkEnd w:id="16956"/>
      <w:r>
        <w:rPr>
          <w:rtl/>
        </w:rPr>
        <w:t xml:space="preserve">לפני </w:t>
      </w:r>
      <w:bookmarkStart w:id="16957" w:name="_ETM_Q44_385249"/>
      <w:bookmarkEnd w:id="16957"/>
      <w:r>
        <w:rPr>
          <w:rtl/>
        </w:rPr>
        <w:t xml:space="preserve">שלמדו </w:t>
      </w:r>
      <w:bookmarkStart w:id="16958" w:name="_ETM_Q44_385760"/>
      <w:bookmarkEnd w:id="16958"/>
      <w:r>
        <w:rPr>
          <w:rtl/>
        </w:rPr>
        <w:t xml:space="preserve">במה </w:t>
      </w:r>
      <w:bookmarkStart w:id="16959" w:name="_ETM_Q44_386029"/>
      <w:bookmarkEnd w:id="16959"/>
      <w:r>
        <w:rPr>
          <w:rtl/>
        </w:rPr>
        <w:t>מדובר</w:t>
      </w:r>
      <w:r>
        <w:rPr>
          <w:rFonts w:hint="cs"/>
          <w:rtl/>
        </w:rPr>
        <w:t xml:space="preserve">, ובום, </w:t>
      </w:r>
      <w:bookmarkStart w:id="16960" w:name="_ETM_Q44_384000"/>
      <w:bookmarkEnd w:id="16960"/>
      <w:r>
        <w:rPr>
          <w:rFonts w:hint="cs"/>
          <w:rtl/>
        </w:rPr>
        <w:t xml:space="preserve">יפסלו את זה בפסקת התגברות. </w:t>
      </w:r>
      <w:bookmarkStart w:id="16961" w:name="_ETM_Q44_389000"/>
      <w:bookmarkEnd w:id="16961"/>
      <w:r>
        <w:rPr>
          <w:rFonts w:hint="cs"/>
          <w:rtl/>
        </w:rPr>
        <w:t xml:space="preserve">אני אפילו רוצה </w:t>
      </w:r>
      <w:bookmarkStart w:id="16962" w:name="_ETM_Q44_392000"/>
      <w:bookmarkEnd w:id="16962"/>
      <w:r>
        <w:rPr>
          <w:rFonts w:hint="cs"/>
          <w:rtl/>
        </w:rPr>
        <w:t xml:space="preserve">להישמע יותר בוטה ולהגיד לך שאחרי שלמדתי לעומק </w:t>
      </w:r>
      <w:bookmarkStart w:id="16963" w:name="_ETM_Q44_387819"/>
      <w:bookmarkStart w:id="16964" w:name="_ETM_Q44_396880"/>
      <w:bookmarkEnd w:id="16963"/>
      <w:bookmarkEnd w:id="16964"/>
      <w:r>
        <w:rPr>
          <w:rtl/>
        </w:rPr>
        <w:t xml:space="preserve">את </w:t>
      </w:r>
      <w:bookmarkStart w:id="16965" w:name="_ETM_Q44_397000"/>
      <w:bookmarkEnd w:id="16965"/>
      <w:r>
        <w:rPr>
          <w:rtl/>
        </w:rPr>
        <w:t xml:space="preserve">פאר </w:t>
      </w:r>
      <w:bookmarkStart w:id="16966" w:name="_ETM_Q44_397360"/>
      <w:bookmarkEnd w:id="16966"/>
      <w:r>
        <w:rPr>
          <w:rtl/>
        </w:rPr>
        <w:t xml:space="preserve">היצירה </w:t>
      </w:r>
      <w:bookmarkStart w:id="16967" w:name="_ETM_Q44_398319"/>
      <w:bookmarkEnd w:id="16967"/>
      <w:r>
        <w:rPr>
          <w:rtl/>
        </w:rPr>
        <w:t xml:space="preserve">המזעזע </w:t>
      </w:r>
      <w:bookmarkStart w:id="16968" w:name="_ETM_Q44_399790"/>
      <w:bookmarkEnd w:id="16968"/>
      <w:r>
        <w:rPr>
          <w:rtl/>
        </w:rPr>
        <w:t>הזה</w:t>
      </w:r>
      <w:r>
        <w:rPr>
          <w:rFonts w:hint="cs"/>
          <w:rtl/>
        </w:rPr>
        <w:t>,</w:t>
      </w:r>
      <w:r>
        <w:rPr>
          <w:rtl/>
        </w:rPr>
        <w:t xml:space="preserve"> </w:t>
      </w:r>
      <w:bookmarkStart w:id="16969" w:name="_ETM_Q44_400700"/>
      <w:bookmarkEnd w:id="16969"/>
      <w:r>
        <w:rPr>
          <w:rtl/>
        </w:rPr>
        <w:t xml:space="preserve">שהוא </w:t>
      </w:r>
      <w:bookmarkStart w:id="16970" w:name="_ETM_Q44_400999"/>
      <w:bookmarkEnd w:id="16970"/>
      <w:r>
        <w:rPr>
          <w:rtl/>
        </w:rPr>
        <w:t xml:space="preserve">לא </w:t>
      </w:r>
      <w:bookmarkStart w:id="16971" w:name="_ETM_Q44_401150"/>
      <w:bookmarkEnd w:id="16971"/>
      <w:r>
        <w:rPr>
          <w:rtl/>
        </w:rPr>
        <w:t xml:space="preserve">מקצועי </w:t>
      </w:r>
      <w:bookmarkStart w:id="16972" w:name="_ETM_Q44_401629"/>
      <w:bookmarkEnd w:id="16972"/>
      <w:r>
        <w:rPr>
          <w:rtl/>
        </w:rPr>
        <w:t xml:space="preserve">ולא </w:t>
      </w:r>
      <w:bookmarkStart w:id="16973" w:name="_ETM_Q44_401840"/>
      <w:bookmarkEnd w:id="16973"/>
      <w:r>
        <w:rPr>
          <w:rtl/>
        </w:rPr>
        <w:t xml:space="preserve">כלום </w:t>
      </w:r>
      <w:bookmarkStart w:id="16974" w:name="_ETM_Q44_402319"/>
      <w:bookmarkEnd w:id="16974"/>
      <w:r>
        <w:rPr>
          <w:rFonts w:hint="cs"/>
          <w:rtl/>
        </w:rPr>
        <w:t xml:space="preserve">– אין בו </w:t>
      </w:r>
      <w:bookmarkStart w:id="16975" w:name="_ETM_Q44_405000"/>
      <w:bookmarkEnd w:id="16975"/>
      <w:r>
        <w:rPr>
          <w:rtl/>
        </w:rPr>
        <w:t xml:space="preserve">כלום </w:t>
      </w:r>
      <w:bookmarkStart w:id="16976" w:name="_ETM_Q44_402709"/>
      <w:bookmarkEnd w:id="16976"/>
      <w:r>
        <w:rPr>
          <w:rtl/>
        </w:rPr>
        <w:t xml:space="preserve">חוץ </w:t>
      </w:r>
      <w:bookmarkStart w:id="16977" w:name="_ETM_Q44_402950"/>
      <w:bookmarkEnd w:id="16977"/>
      <w:r>
        <w:rPr>
          <w:rtl/>
        </w:rPr>
        <w:t>משחיתות</w:t>
      </w:r>
      <w:r>
        <w:rPr>
          <w:rFonts w:hint="cs"/>
          <w:rtl/>
        </w:rPr>
        <w:t>,</w:t>
      </w:r>
      <w:r>
        <w:rPr>
          <w:rtl/>
        </w:rPr>
        <w:t xml:space="preserve"> </w:t>
      </w:r>
      <w:bookmarkStart w:id="16978" w:name="_ETM_Q44_403579"/>
      <w:bookmarkEnd w:id="16978"/>
      <w:r>
        <w:rPr>
          <w:rFonts w:hint="cs"/>
          <w:rtl/>
        </w:rPr>
        <w:t>כלום</w:t>
      </w:r>
      <w:r w:rsidR="00192C06">
        <w:rPr>
          <w:rFonts w:hint="cs"/>
          <w:rtl/>
        </w:rPr>
        <w:t>;</w:t>
      </w:r>
      <w:r>
        <w:rPr>
          <w:rFonts w:hint="cs"/>
          <w:rtl/>
        </w:rPr>
        <w:t xml:space="preserve"> אין בו מודל שמקובל בעולם, אין בו איזון בין רשויות. תאמין לי, בצדק</w:t>
      </w:r>
      <w:r w:rsidR="00192C06">
        <w:rPr>
          <w:rFonts w:hint="cs"/>
          <w:rtl/>
        </w:rPr>
        <w:t>, ציון</w:t>
      </w:r>
      <w:r>
        <w:rPr>
          <w:rFonts w:hint="cs"/>
          <w:rtl/>
        </w:rPr>
        <w:t xml:space="preserve"> לא </w:t>
      </w:r>
      <w:bookmarkStart w:id="16979" w:name="_ETM_Q44_409000"/>
      <w:bookmarkEnd w:id="16979"/>
      <w:r>
        <w:rPr>
          <w:rFonts w:hint="cs"/>
          <w:rtl/>
        </w:rPr>
        <w:t>תיפדה פה. יותר מתאימים הפסוקים האחרים בספר ישעיהו</w:t>
      </w:r>
      <w:r w:rsidR="00192C06">
        <w:rPr>
          <w:rFonts w:hint="cs"/>
          <w:rtl/>
        </w:rPr>
        <w:t>,</w:t>
      </w:r>
      <w:r>
        <w:rPr>
          <w:rFonts w:hint="cs"/>
          <w:rtl/>
        </w:rPr>
        <w:t xml:space="preserve"> על "שריך</w:t>
      </w:r>
      <w:bookmarkStart w:id="16980" w:name="_ETM_Q44_415000"/>
      <w:bookmarkEnd w:id="16980"/>
      <w:r>
        <w:rPr>
          <w:rFonts w:hint="cs"/>
          <w:rtl/>
        </w:rPr>
        <w:t xml:space="preserve"> גנבים וסוררים". </w:t>
      </w:r>
    </w:p>
    <w:p w:rsidR="007310D6" w:rsidRDefault="007310D6" w:rsidP="00AD6EC4">
      <w:pPr>
        <w:rPr>
          <w:rtl/>
        </w:rPr>
      </w:pPr>
      <w:bookmarkStart w:id="16981" w:name="_ETM_Q44_423385"/>
      <w:bookmarkStart w:id="16982" w:name="_ETM_Q44_423434"/>
      <w:bookmarkEnd w:id="16981"/>
      <w:bookmarkEnd w:id="16982"/>
    </w:p>
    <w:p w:rsidR="007310D6" w:rsidRDefault="007310D6" w:rsidP="00192C06">
      <w:pPr>
        <w:rPr>
          <w:rtl/>
        </w:rPr>
      </w:pPr>
      <w:bookmarkStart w:id="16983" w:name="_ETM_Q44_423528"/>
      <w:bookmarkStart w:id="16984" w:name="_ETM_Q44_423705"/>
      <w:bookmarkEnd w:id="16983"/>
      <w:bookmarkEnd w:id="16984"/>
      <w:r>
        <w:rPr>
          <w:rFonts w:hint="cs"/>
          <w:rtl/>
        </w:rPr>
        <w:t xml:space="preserve">אז עכשיו, כשאני אומרת לך בכנות, אחרי שהסברתי לך את החבילה המפוארת הזו, באמת </w:t>
      </w:r>
      <w:proofErr w:type="spellStart"/>
      <w:r>
        <w:rPr>
          <w:rFonts w:hint="cs"/>
          <w:rtl/>
        </w:rPr>
        <w:t>באמת</w:t>
      </w:r>
      <w:proofErr w:type="spellEnd"/>
      <w:r>
        <w:rPr>
          <w:rFonts w:hint="cs"/>
          <w:rtl/>
        </w:rPr>
        <w:t xml:space="preserve"> אין בכלל צורך בפסקת התגברות, אין בכלל צורך בסעיף הזה, כי לא נשאר כלום שאפשר להתגבר עליו. </w:t>
      </w:r>
      <w:bookmarkStart w:id="16985" w:name="_ETM_Q44_405900"/>
      <w:bookmarkStart w:id="16986" w:name="_ETM_Q44_431920"/>
      <w:bookmarkEnd w:id="16985"/>
      <w:bookmarkEnd w:id="16986"/>
      <w:r>
        <w:rPr>
          <w:rtl/>
        </w:rPr>
        <w:t xml:space="preserve">אם </w:t>
      </w:r>
      <w:bookmarkStart w:id="16987" w:name="_ETM_Q44_432099"/>
      <w:bookmarkEnd w:id="16987"/>
      <w:r>
        <w:rPr>
          <w:rtl/>
        </w:rPr>
        <w:t xml:space="preserve">בעצם </w:t>
      </w:r>
      <w:bookmarkStart w:id="16988" w:name="_ETM_Q44_432610"/>
      <w:bookmarkEnd w:id="16988"/>
      <w:r>
        <w:rPr>
          <w:rtl/>
        </w:rPr>
        <w:t xml:space="preserve">כל </w:t>
      </w:r>
      <w:bookmarkStart w:id="16989" w:name="_ETM_Q44_432849"/>
      <w:bookmarkEnd w:id="16989"/>
      <w:r>
        <w:rPr>
          <w:rtl/>
        </w:rPr>
        <w:t xml:space="preserve">חוק </w:t>
      </w:r>
      <w:bookmarkStart w:id="16990" w:name="_ETM_Q44_433599"/>
      <w:bookmarkEnd w:id="16990"/>
      <w:r>
        <w:rPr>
          <w:rtl/>
        </w:rPr>
        <w:t xml:space="preserve">שכותבים </w:t>
      </w:r>
      <w:bookmarkStart w:id="16991" w:name="_ETM_Q44_434349"/>
      <w:bookmarkEnd w:id="16991"/>
      <w:r>
        <w:rPr>
          <w:rtl/>
        </w:rPr>
        <w:t xml:space="preserve">בו </w:t>
      </w:r>
      <w:bookmarkStart w:id="16992" w:name="_ETM_Q44_434530"/>
      <w:bookmarkEnd w:id="16992"/>
      <w:r>
        <w:rPr>
          <w:rtl/>
        </w:rPr>
        <w:t xml:space="preserve">את </w:t>
      </w:r>
      <w:bookmarkStart w:id="16993" w:name="_ETM_Q44_434680"/>
      <w:bookmarkEnd w:id="16993"/>
      <w:r>
        <w:rPr>
          <w:rtl/>
        </w:rPr>
        <w:t xml:space="preserve">המילה </w:t>
      </w:r>
      <w:bookmarkStart w:id="16994" w:name="_ETM_Q44_435010"/>
      <w:bookmarkEnd w:id="16994"/>
      <w:r>
        <w:rPr>
          <w:rFonts w:hint="cs"/>
          <w:rtl/>
        </w:rPr>
        <w:t>"</w:t>
      </w:r>
      <w:r>
        <w:rPr>
          <w:rtl/>
        </w:rPr>
        <w:t>יסוד</w:t>
      </w:r>
      <w:r>
        <w:rPr>
          <w:rFonts w:hint="cs"/>
          <w:rtl/>
        </w:rPr>
        <w:t>"</w:t>
      </w:r>
      <w:r>
        <w:rPr>
          <w:rtl/>
        </w:rPr>
        <w:t xml:space="preserve"> </w:t>
      </w:r>
      <w:bookmarkStart w:id="16995" w:name="_ETM_Q44_436169"/>
      <w:bookmarkEnd w:id="16995"/>
      <w:r>
        <w:rPr>
          <w:rtl/>
        </w:rPr>
        <w:t xml:space="preserve">הפך </w:t>
      </w:r>
      <w:bookmarkStart w:id="16996" w:name="_ETM_Q44_436680"/>
      <w:bookmarkEnd w:id="16996"/>
      <w:r>
        <w:rPr>
          <w:rtl/>
        </w:rPr>
        <w:t xml:space="preserve">לעיר </w:t>
      </w:r>
      <w:bookmarkStart w:id="16997" w:name="_ETM_Q44_437160"/>
      <w:bookmarkEnd w:id="16997"/>
      <w:r>
        <w:rPr>
          <w:rtl/>
        </w:rPr>
        <w:t xml:space="preserve">מקלט </w:t>
      </w:r>
      <w:bookmarkStart w:id="16998" w:name="_ETM_Q44_438150"/>
      <w:bookmarkEnd w:id="16998"/>
      <w:r>
        <w:rPr>
          <w:rtl/>
        </w:rPr>
        <w:t xml:space="preserve">לכל </w:t>
      </w:r>
      <w:bookmarkStart w:id="16999" w:name="_ETM_Q44_438630"/>
      <w:bookmarkEnd w:id="16999"/>
      <w:r>
        <w:rPr>
          <w:rtl/>
        </w:rPr>
        <w:t>ממשלה</w:t>
      </w:r>
      <w:r>
        <w:rPr>
          <w:rFonts w:hint="cs"/>
          <w:rtl/>
        </w:rPr>
        <w:t>,</w:t>
      </w:r>
      <w:r>
        <w:rPr>
          <w:rtl/>
        </w:rPr>
        <w:t xml:space="preserve"> </w:t>
      </w:r>
      <w:bookmarkStart w:id="17000" w:name="_ETM_Q44_440180"/>
      <w:bookmarkEnd w:id="17000"/>
      <w:r>
        <w:rPr>
          <w:rtl/>
        </w:rPr>
        <w:t xml:space="preserve">כשרה </w:t>
      </w:r>
      <w:bookmarkStart w:id="17001" w:name="_ETM_Q44_441169"/>
      <w:bookmarkEnd w:id="17001"/>
      <w:r>
        <w:rPr>
          <w:rtl/>
        </w:rPr>
        <w:t>כעבריינית</w:t>
      </w:r>
      <w:r>
        <w:rPr>
          <w:rFonts w:hint="cs"/>
          <w:rtl/>
        </w:rPr>
        <w:t>,</w:t>
      </w:r>
      <w:r>
        <w:rPr>
          <w:rtl/>
        </w:rPr>
        <w:t xml:space="preserve"> </w:t>
      </w:r>
      <w:bookmarkStart w:id="17002" w:name="_ETM_Q44_442600"/>
      <w:bookmarkEnd w:id="17002"/>
      <w:r>
        <w:rPr>
          <w:rtl/>
        </w:rPr>
        <w:t xml:space="preserve">למה </w:t>
      </w:r>
      <w:bookmarkStart w:id="17003" w:name="_ETM_Q44_443020"/>
      <w:bookmarkEnd w:id="17003"/>
      <w:r>
        <w:rPr>
          <w:rtl/>
        </w:rPr>
        <w:t xml:space="preserve">צריך </w:t>
      </w:r>
      <w:bookmarkStart w:id="17004" w:name="_ETM_Q44_443320"/>
      <w:bookmarkEnd w:id="17004"/>
      <w:r>
        <w:rPr>
          <w:rtl/>
        </w:rPr>
        <w:t xml:space="preserve">בכלל </w:t>
      </w:r>
      <w:bookmarkStart w:id="17005" w:name="_ETM_Q44_443680"/>
      <w:bookmarkEnd w:id="17005"/>
      <w:r>
        <w:rPr>
          <w:rtl/>
        </w:rPr>
        <w:t xml:space="preserve">את </w:t>
      </w:r>
      <w:bookmarkStart w:id="17006" w:name="_ETM_Q44_443770"/>
      <w:bookmarkEnd w:id="17006"/>
      <w:r>
        <w:rPr>
          <w:rtl/>
        </w:rPr>
        <w:t xml:space="preserve">פסקת </w:t>
      </w:r>
      <w:bookmarkStart w:id="17007" w:name="_ETM_Q44_444190"/>
      <w:bookmarkEnd w:id="17007"/>
      <w:r>
        <w:rPr>
          <w:rtl/>
        </w:rPr>
        <w:t>ההתגברות</w:t>
      </w:r>
      <w:r>
        <w:rPr>
          <w:rFonts w:hint="cs"/>
          <w:rtl/>
        </w:rPr>
        <w:t>?</w:t>
      </w:r>
      <w:r>
        <w:rPr>
          <w:rtl/>
        </w:rPr>
        <w:t xml:space="preserve"> </w:t>
      </w:r>
      <w:bookmarkStart w:id="17008" w:name="_ETM_Q44_445270"/>
      <w:bookmarkEnd w:id="17008"/>
      <w:r>
        <w:rPr>
          <w:rtl/>
        </w:rPr>
        <w:t xml:space="preserve">אם </w:t>
      </w:r>
      <w:bookmarkStart w:id="17009" w:name="_ETM_Q44_445450"/>
      <w:bookmarkEnd w:id="17009"/>
      <w:r>
        <w:rPr>
          <w:rtl/>
        </w:rPr>
        <w:t>אי</w:t>
      </w:r>
      <w:bookmarkStart w:id="17010" w:name="_ETM_Q44_445510"/>
      <w:bookmarkEnd w:id="17010"/>
      <w:r>
        <w:rPr>
          <w:rFonts w:hint="cs"/>
          <w:rtl/>
        </w:rPr>
        <w:t>-</w:t>
      </w:r>
      <w:r>
        <w:rPr>
          <w:rtl/>
        </w:rPr>
        <w:t xml:space="preserve">אפשר </w:t>
      </w:r>
      <w:bookmarkStart w:id="17011" w:name="_ETM_Q44_445839"/>
      <w:bookmarkEnd w:id="17011"/>
      <w:r>
        <w:rPr>
          <w:rtl/>
        </w:rPr>
        <w:t xml:space="preserve">לדון </w:t>
      </w:r>
      <w:bookmarkStart w:id="17012" w:name="_ETM_Q44_446230"/>
      <w:bookmarkEnd w:id="17012"/>
      <w:r>
        <w:rPr>
          <w:rtl/>
        </w:rPr>
        <w:t xml:space="preserve">בסבירות </w:t>
      </w:r>
      <w:bookmarkStart w:id="17013" w:name="_ETM_Q44_447010"/>
      <w:bookmarkEnd w:id="17013"/>
      <w:r>
        <w:rPr>
          <w:rtl/>
        </w:rPr>
        <w:t xml:space="preserve">בכלל </w:t>
      </w:r>
      <w:bookmarkStart w:id="17014" w:name="_ETM_Q44_448160"/>
      <w:bookmarkEnd w:id="17014"/>
      <w:r>
        <w:rPr>
          <w:rFonts w:hint="cs"/>
          <w:rtl/>
        </w:rPr>
        <w:t xml:space="preserve">– </w:t>
      </w:r>
      <w:r>
        <w:rPr>
          <w:rtl/>
        </w:rPr>
        <w:t xml:space="preserve">נגד </w:t>
      </w:r>
      <w:bookmarkStart w:id="17015" w:name="_ETM_Q44_448520"/>
      <w:bookmarkEnd w:id="17015"/>
      <w:r>
        <w:rPr>
          <w:rtl/>
        </w:rPr>
        <w:t xml:space="preserve">ראשי </w:t>
      </w:r>
      <w:bookmarkStart w:id="17016" w:name="_ETM_Q44_448850"/>
      <w:bookmarkEnd w:id="17016"/>
      <w:r>
        <w:rPr>
          <w:rtl/>
        </w:rPr>
        <w:t>עיריות</w:t>
      </w:r>
      <w:r>
        <w:rPr>
          <w:rFonts w:hint="cs"/>
          <w:rtl/>
        </w:rPr>
        <w:t>,</w:t>
      </w:r>
      <w:r>
        <w:rPr>
          <w:rtl/>
        </w:rPr>
        <w:t xml:space="preserve"> </w:t>
      </w:r>
      <w:bookmarkStart w:id="17017" w:name="_ETM_Q44_449990"/>
      <w:bookmarkEnd w:id="17017"/>
      <w:r>
        <w:rPr>
          <w:rtl/>
        </w:rPr>
        <w:t xml:space="preserve">נגד </w:t>
      </w:r>
      <w:bookmarkStart w:id="17018" w:name="_ETM_Q44_450380"/>
      <w:bookmarkEnd w:id="17018"/>
      <w:r>
        <w:rPr>
          <w:rtl/>
        </w:rPr>
        <w:t>שרים</w:t>
      </w:r>
      <w:r>
        <w:rPr>
          <w:rFonts w:hint="cs"/>
          <w:rtl/>
        </w:rPr>
        <w:t>,</w:t>
      </w:r>
      <w:r>
        <w:rPr>
          <w:rtl/>
        </w:rPr>
        <w:t xml:space="preserve"> </w:t>
      </w:r>
      <w:bookmarkStart w:id="17019" w:name="_ETM_Q44_451580"/>
      <w:bookmarkEnd w:id="17019"/>
      <w:r>
        <w:rPr>
          <w:rtl/>
        </w:rPr>
        <w:t xml:space="preserve">נגד </w:t>
      </w:r>
      <w:bookmarkStart w:id="17020" w:name="_ETM_Q44_451940"/>
      <w:bookmarkEnd w:id="17020"/>
      <w:r>
        <w:rPr>
          <w:rtl/>
        </w:rPr>
        <w:t xml:space="preserve">ממשלה </w:t>
      </w:r>
      <w:bookmarkStart w:id="17021" w:name="_ETM_Q44_453170"/>
      <w:bookmarkEnd w:id="17021"/>
      <w:r>
        <w:rPr>
          <w:rFonts w:hint="cs"/>
          <w:rtl/>
        </w:rPr>
        <w:t xml:space="preserve">– יצרנו בממשלה הזו דין </w:t>
      </w:r>
      <w:bookmarkStart w:id="17022" w:name="_ETM_Q44_450000"/>
      <w:bookmarkEnd w:id="17022"/>
      <w:r>
        <w:rPr>
          <w:rFonts w:hint="cs"/>
          <w:rtl/>
        </w:rPr>
        <w:t>אחד</w:t>
      </w:r>
      <w:r>
        <w:rPr>
          <w:rtl/>
        </w:rPr>
        <w:t xml:space="preserve"> </w:t>
      </w:r>
      <w:bookmarkStart w:id="17023" w:name="_ETM_Q44_455810"/>
      <w:bookmarkEnd w:id="17023"/>
      <w:r>
        <w:rPr>
          <w:rtl/>
        </w:rPr>
        <w:t xml:space="preserve">לציבור </w:t>
      </w:r>
      <w:bookmarkStart w:id="17024" w:name="_ETM_Q44_456470"/>
      <w:bookmarkEnd w:id="17024"/>
      <w:r>
        <w:rPr>
          <w:rtl/>
        </w:rPr>
        <w:t xml:space="preserve">הרחב </w:t>
      </w:r>
      <w:bookmarkStart w:id="17025" w:name="_ETM_Q44_457460"/>
      <w:bookmarkEnd w:id="17025"/>
      <w:r>
        <w:rPr>
          <w:rtl/>
        </w:rPr>
        <w:t xml:space="preserve">ודין </w:t>
      </w:r>
      <w:bookmarkStart w:id="17026" w:name="_ETM_Q44_457850"/>
      <w:bookmarkEnd w:id="17026"/>
      <w:r>
        <w:rPr>
          <w:rtl/>
        </w:rPr>
        <w:t xml:space="preserve">אחר </w:t>
      </w:r>
      <w:bookmarkStart w:id="17027" w:name="_ETM_Q44_458560"/>
      <w:bookmarkEnd w:id="17027"/>
      <w:r>
        <w:rPr>
          <w:rtl/>
        </w:rPr>
        <w:t>לממשלה</w:t>
      </w:r>
      <w:r>
        <w:rPr>
          <w:rFonts w:hint="cs"/>
          <w:rtl/>
        </w:rPr>
        <w:t>.</w:t>
      </w:r>
      <w:r>
        <w:rPr>
          <w:rtl/>
        </w:rPr>
        <w:t xml:space="preserve"> </w:t>
      </w:r>
      <w:bookmarkStart w:id="17028" w:name="_ETM_Q44_459159"/>
      <w:bookmarkEnd w:id="17028"/>
      <w:r>
        <w:rPr>
          <w:rtl/>
        </w:rPr>
        <w:t xml:space="preserve">כי </w:t>
      </w:r>
      <w:bookmarkStart w:id="17029" w:name="_ETM_Q44_459310"/>
      <w:bookmarkEnd w:id="17029"/>
      <w:r>
        <w:rPr>
          <w:rtl/>
        </w:rPr>
        <w:t xml:space="preserve">הרי </w:t>
      </w:r>
      <w:bookmarkStart w:id="17030" w:name="_ETM_Q44_459490"/>
      <w:bookmarkEnd w:id="17030"/>
      <w:r>
        <w:rPr>
          <w:rtl/>
        </w:rPr>
        <w:t xml:space="preserve">מה </w:t>
      </w:r>
      <w:bookmarkStart w:id="17031" w:name="_ETM_Q44_459669"/>
      <w:bookmarkEnd w:id="17031"/>
      <w:r>
        <w:rPr>
          <w:rtl/>
        </w:rPr>
        <w:t xml:space="preserve">זה </w:t>
      </w:r>
      <w:bookmarkStart w:id="17032" w:name="_ETM_Q44_459819"/>
      <w:bookmarkEnd w:id="17032"/>
      <w:r>
        <w:rPr>
          <w:rtl/>
        </w:rPr>
        <w:t>אומר</w:t>
      </w:r>
      <w:r w:rsidR="00192C06">
        <w:rPr>
          <w:rFonts w:hint="cs"/>
          <w:rtl/>
        </w:rPr>
        <w:t>?</w:t>
      </w:r>
      <w:r>
        <w:rPr>
          <w:rtl/>
        </w:rPr>
        <w:t xml:space="preserve"> </w:t>
      </w:r>
      <w:bookmarkStart w:id="17033" w:name="_ETM_Q44_460680"/>
      <w:bookmarkEnd w:id="17033"/>
      <w:r>
        <w:rPr>
          <w:rtl/>
        </w:rPr>
        <w:t xml:space="preserve">אם </w:t>
      </w:r>
      <w:bookmarkStart w:id="17034" w:name="_ETM_Q44_460890"/>
      <w:bookmarkEnd w:id="17034"/>
      <w:r>
        <w:rPr>
          <w:rtl/>
        </w:rPr>
        <w:t>אי</w:t>
      </w:r>
      <w:bookmarkStart w:id="17035" w:name="_ETM_Q44_460980"/>
      <w:bookmarkEnd w:id="17035"/>
      <w:r>
        <w:rPr>
          <w:rFonts w:hint="cs"/>
          <w:rtl/>
        </w:rPr>
        <w:t>-</w:t>
      </w:r>
      <w:r>
        <w:rPr>
          <w:rtl/>
        </w:rPr>
        <w:t xml:space="preserve">אפשר </w:t>
      </w:r>
      <w:bookmarkStart w:id="17036" w:name="_ETM_Q44_462029"/>
      <w:bookmarkEnd w:id="17036"/>
      <w:r>
        <w:rPr>
          <w:rFonts w:hint="cs"/>
          <w:rtl/>
        </w:rPr>
        <w:t>לתקוף לבית משפט, והאזרח לא יכול להגיד שזה לא</w:t>
      </w:r>
      <w:bookmarkStart w:id="17037" w:name="_ETM_Q44_464000"/>
      <w:bookmarkEnd w:id="17037"/>
      <w:r>
        <w:rPr>
          <w:rFonts w:hint="cs"/>
          <w:rtl/>
        </w:rPr>
        <w:t xml:space="preserve"> סביר מה שעשו לו, אז זה גם אומר ממילא שעל הרשויות האלה לא חלה חובת הסבירות. במה</w:t>
      </w:r>
      <w:r w:rsidR="00192C06">
        <w:rPr>
          <w:rFonts w:hint="cs"/>
          <w:rtl/>
        </w:rPr>
        <w:t>,</w:t>
      </w:r>
      <w:r>
        <w:rPr>
          <w:rFonts w:hint="cs"/>
          <w:rtl/>
        </w:rPr>
        <w:t xml:space="preserve"> הם חבים </w:t>
      </w:r>
      <w:bookmarkStart w:id="17038" w:name="_ETM_Q44_469000"/>
      <w:bookmarkEnd w:id="17038"/>
      <w:r>
        <w:rPr>
          <w:rFonts w:hint="cs"/>
          <w:rtl/>
        </w:rPr>
        <w:t xml:space="preserve">במשהו שבכלל אי-אפשר לאכוף אותו? ומכאן הדרך לתהום מוסרית </w:t>
      </w:r>
      <w:r>
        <w:rPr>
          <w:rFonts w:hint="eastAsia"/>
          <w:rtl/>
        </w:rPr>
        <w:t>–</w:t>
      </w:r>
      <w:r>
        <w:rPr>
          <w:rFonts w:hint="cs"/>
          <w:rtl/>
        </w:rPr>
        <w:t xml:space="preserve"> היא</w:t>
      </w:r>
      <w:bookmarkStart w:id="17039" w:name="_ETM_Q44_481000"/>
      <w:bookmarkEnd w:id="17039"/>
      <w:r>
        <w:rPr>
          <w:rFonts w:hint="cs"/>
          <w:rtl/>
        </w:rPr>
        <w:t xml:space="preserve"> ממש גדולה. </w:t>
      </w:r>
    </w:p>
    <w:p w:rsidR="007310D6" w:rsidRDefault="007310D6" w:rsidP="00AD6EC4">
      <w:pPr>
        <w:rPr>
          <w:rtl/>
        </w:rPr>
      </w:pPr>
    </w:p>
    <w:p w:rsidR="007310D6" w:rsidRDefault="007310D6" w:rsidP="00192C06">
      <w:pPr>
        <w:rPr>
          <w:rtl/>
        </w:rPr>
      </w:pPr>
      <w:r>
        <w:rPr>
          <w:rFonts w:hint="cs"/>
          <w:rtl/>
        </w:rPr>
        <w:t xml:space="preserve">אני כבר עייפה מלהגיד את השלייקעס על השלייקעס, </w:t>
      </w:r>
      <w:bookmarkStart w:id="17040" w:name="_ETM_Q44_474000"/>
      <w:bookmarkEnd w:id="17040"/>
      <w:r>
        <w:rPr>
          <w:rFonts w:hint="cs"/>
          <w:rtl/>
        </w:rPr>
        <w:t xml:space="preserve">והוא שאם בית המשפט כבר רוצה לבטל חוק </w:t>
      </w:r>
      <w:r w:rsidR="00192C06">
        <w:rPr>
          <w:rFonts w:hint="eastAsia"/>
          <w:rtl/>
        </w:rPr>
        <w:t xml:space="preserve">– </w:t>
      </w:r>
      <w:r>
        <w:rPr>
          <w:rFonts w:hint="cs"/>
          <w:rtl/>
        </w:rPr>
        <w:t>וכידוע,</w:t>
      </w:r>
      <w:bookmarkStart w:id="17041" w:name="_ETM_Q44_489000"/>
      <w:bookmarkEnd w:id="17041"/>
      <w:r>
        <w:rPr>
          <w:rFonts w:hint="cs"/>
          <w:rtl/>
        </w:rPr>
        <w:t xml:space="preserve"> כפי שהסברתי לך, אין לו בכלל </w:t>
      </w:r>
      <w:bookmarkStart w:id="17042" w:name="_ETM_Q44_492550"/>
      <w:bookmarkEnd w:id="17042"/>
      <w:r>
        <w:rPr>
          <w:rFonts w:hint="cs"/>
          <w:rtl/>
        </w:rPr>
        <w:t>מה לבטל, כי כל מה שיהיה</w:t>
      </w:r>
      <w:bookmarkStart w:id="17043" w:name="_ETM_Q44_492000"/>
      <w:bookmarkEnd w:id="17043"/>
      <w:r>
        <w:rPr>
          <w:rFonts w:hint="cs"/>
          <w:rtl/>
        </w:rPr>
        <w:t xml:space="preserve"> מושחת או בעייתי או לא דמוקרטי, יוסיפו בכותרתו את המילה "יסוד", ובית המשפט לא יכול לנגוע בו. </w:t>
      </w:r>
      <w:bookmarkStart w:id="17044" w:name="_ETM_Q44_494000"/>
      <w:bookmarkEnd w:id="17044"/>
      <w:r>
        <w:rPr>
          <w:rFonts w:hint="cs"/>
          <w:rtl/>
        </w:rPr>
        <w:t>אבל גם אם הוא מצא איזה חוק,</w:t>
      </w:r>
      <w:bookmarkStart w:id="17045" w:name="_ETM_Q44_500000"/>
      <w:bookmarkEnd w:id="17045"/>
      <w:r>
        <w:rPr>
          <w:rFonts w:hint="cs"/>
          <w:rtl/>
        </w:rPr>
        <w:t xml:space="preserve"> רחמנא ליצלן, הוא צריך לכנס </w:t>
      </w:r>
      <w:bookmarkStart w:id="17046" w:name="_ETM_Q44_463680"/>
      <w:bookmarkStart w:id="17047" w:name="_ETM_Q44_497470"/>
      <w:bookmarkEnd w:id="17046"/>
      <w:bookmarkEnd w:id="17047"/>
      <w:r>
        <w:rPr>
          <w:rFonts w:hint="cs"/>
          <w:rtl/>
        </w:rPr>
        <w:t>הרכב מלא של 15</w:t>
      </w:r>
      <w:bookmarkStart w:id="17048" w:name="_ETM_Q44_504000"/>
      <w:bookmarkEnd w:id="17048"/>
      <w:r>
        <w:rPr>
          <w:rFonts w:hint="cs"/>
          <w:rtl/>
        </w:rPr>
        <w:t xml:space="preserve"> שופטים, שאני רוצה להזכיר לך שהם ימונו על ידי הממשלה</w:t>
      </w:r>
      <w:bookmarkStart w:id="17049" w:name="_ETM_Q44_513000"/>
      <w:bookmarkEnd w:id="17049"/>
      <w:r w:rsidR="00192C06">
        <w:rPr>
          <w:rFonts w:hint="cs"/>
          <w:rtl/>
        </w:rPr>
        <w:t>,</w:t>
      </w:r>
      <w:r>
        <w:rPr>
          <w:rFonts w:hint="cs"/>
          <w:rtl/>
        </w:rPr>
        <w:t xml:space="preserve"> אחרי שיעשו להם בדיקה מה דעותיהם הפוליטיות</w:t>
      </w:r>
      <w:bookmarkStart w:id="17050" w:name="_ETM_Q44_514589"/>
      <w:bookmarkEnd w:id="17050"/>
      <w:r>
        <w:rPr>
          <w:rFonts w:hint="cs"/>
          <w:rtl/>
        </w:rPr>
        <w:t xml:space="preserve">, </w:t>
      </w:r>
      <w:r>
        <w:rPr>
          <w:rtl/>
        </w:rPr>
        <w:t>ו</w:t>
      </w:r>
      <w:r w:rsidR="00192C06">
        <w:rPr>
          <w:rFonts w:hint="cs"/>
          <w:rtl/>
        </w:rPr>
        <w:t>ב</w:t>
      </w:r>
      <w:r>
        <w:rPr>
          <w:rtl/>
        </w:rPr>
        <w:t xml:space="preserve">רוב </w:t>
      </w:r>
      <w:bookmarkStart w:id="17051" w:name="_ETM_Q44_515129"/>
      <w:bookmarkEnd w:id="17051"/>
      <w:r>
        <w:rPr>
          <w:rtl/>
        </w:rPr>
        <w:t xml:space="preserve">של </w:t>
      </w:r>
      <w:bookmarkStart w:id="17052" w:name="_ETM_Q44_515309"/>
      <w:bookmarkStart w:id="17053" w:name="_ETM_Q44_516899"/>
      <w:bookmarkEnd w:id="17052"/>
      <w:bookmarkEnd w:id="17053"/>
      <w:r w:rsidR="00192C06">
        <w:rPr>
          <w:rFonts w:hint="cs"/>
          <w:rtl/>
        </w:rPr>
        <w:t xml:space="preserve">12, 13 </w:t>
      </w:r>
      <w:r>
        <w:rPr>
          <w:rFonts w:hint="cs"/>
          <w:rtl/>
        </w:rPr>
        <w:t xml:space="preserve"> </w:t>
      </w:r>
      <w:r>
        <w:rPr>
          <w:rtl/>
        </w:rPr>
        <w:t xml:space="preserve">מתוך </w:t>
      </w:r>
      <w:bookmarkStart w:id="17054" w:name="_ETM_Q44_517230"/>
      <w:bookmarkEnd w:id="17054"/>
      <w:r>
        <w:rPr>
          <w:rtl/>
        </w:rPr>
        <w:t>15</w:t>
      </w:r>
      <w:bookmarkStart w:id="17055" w:name="_ETM_Q44_518220"/>
      <w:bookmarkEnd w:id="17055"/>
      <w:r>
        <w:rPr>
          <w:rFonts w:hint="cs"/>
          <w:rtl/>
        </w:rPr>
        <w:t xml:space="preserve">. </w:t>
      </w:r>
      <w:r>
        <w:rPr>
          <w:rtl/>
        </w:rPr>
        <w:t xml:space="preserve">ואני </w:t>
      </w:r>
      <w:bookmarkStart w:id="17056" w:name="_ETM_Q44_518489"/>
      <w:bookmarkEnd w:id="17056"/>
      <w:r>
        <w:rPr>
          <w:rtl/>
        </w:rPr>
        <w:t xml:space="preserve">אומרת </w:t>
      </w:r>
      <w:bookmarkStart w:id="17057" w:name="_ETM_Q44_518820"/>
      <w:bookmarkEnd w:id="17057"/>
      <w:r>
        <w:rPr>
          <w:rtl/>
        </w:rPr>
        <w:t>לך</w:t>
      </w:r>
      <w:r>
        <w:rPr>
          <w:rFonts w:hint="cs"/>
          <w:rtl/>
        </w:rPr>
        <w:t>,</w:t>
      </w:r>
      <w:r>
        <w:rPr>
          <w:rtl/>
        </w:rPr>
        <w:t xml:space="preserve"> </w:t>
      </w:r>
      <w:bookmarkStart w:id="17058" w:name="_ETM_Q44_519059"/>
      <w:bookmarkEnd w:id="17058"/>
      <w:r>
        <w:rPr>
          <w:rtl/>
        </w:rPr>
        <w:t xml:space="preserve">אדוני </w:t>
      </w:r>
      <w:bookmarkStart w:id="17059" w:name="_ETM_Q44_519329"/>
      <w:bookmarkEnd w:id="17059"/>
      <w:r>
        <w:rPr>
          <w:rtl/>
        </w:rPr>
        <w:t>היושב-ראש</w:t>
      </w:r>
      <w:r>
        <w:rPr>
          <w:rFonts w:hint="cs"/>
          <w:rtl/>
        </w:rPr>
        <w:t>,</w:t>
      </w:r>
      <w:r>
        <w:rPr>
          <w:rtl/>
        </w:rPr>
        <w:t xml:space="preserve"> </w:t>
      </w:r>
      <w:bookmarkStart w:id="17060" w:name="_ETM_Q44_519870"/>
      <w:bookmarkEnd w:id="17060"/>
      <w:r>
        <w:rPr>
          <w:rtl/>
        </w:rPr>
        <w:t xml:space="preserve">אין </w:t>
      </w:r>
      <w:bookmarkStart w:id="17061" w:name="_ETM_Q44_520019"/>
      <w:bookmarkEnd w:id="17061"/>
      <w:r>
        <w:rPr>
          <w:rtl/>
        </w:rPr>
        <w:t xml:space="preserve">בזה </w:t>
      </w:r>
      <w:bookmarkStart w:id="17062" w:name="_ETM_Q44_520290"/>
      <w:bookmarkEnd w:id="17062"/>
      <w:r>
        <w:rPr>
          <w:rtl/>
        </w:rPr>
        <w:t xml:space="preserve">כבר </w:t>
      </w:r>
      <w:bookmarkStart w:id="17063" w:name="_ETM_Q44_520559"/>
      <w:bookmarkEnd w:id="17063"/>
      <w:r>
        <w:rPr>
          <w:rtl/>
        </w:rPr>
        <w:t>צורך</w:t>
      </w:r>
      <w:r>
        <w:rPr>
          <w:rFonts w:hint="cs"/>
          <w:rtl/>
        </w:rPr>
        <w:t>,</w:t>
      </w:r>
      <w:r>
        <w:rPr>
          <w:rtl/>
        </w:rPr>
        <w:t xml:space="preserve"> </w:t>
      </w:r>
      <w:bookmarkStart w:id="17064" w:name="_ETM_Q44_521529"/>
      <w:bookmarkEnd w:id="17064"/>
      <w:r>
        <w:rPr>
          <w:rtl/>
        </w:rPr>
        <w:t xml:space="preserve">כי </w:t>
      </w:r>
      <w:bookmarkStart w:id="17065" w:name="_ETM_Q44_521710"/>
      <w:bookmarkEnd w:id="17065"/>
      <w:r>
        <w:rPr>
          <w:rtl/>
        </w:rPr>
        <w:t xml:space="preserve">מבית </w:t>
      </w:r>
      <w:bookmarkStart w:id="17066" w:name="_ETM_Q44_522070"/>
      <w:bookmarkEnd w:id="17066"/>
      <w:r>
        <w:rPr>
          <w:rtl/>
        </w:rPr>
        <w:t xml:space="preserve">המשפט </w:t>
      </w:r>
      <w:bookmarkStart w:id="17067" w:name="_ETM_Q44_522550"/>
      <w:bookmarkEnd w:id="17067"/>
      <w:r>
        <w:rPr>
          <w:rtl/>
        </w:rPr>
        <w:t>ומ</w:t>
      </w:r>
      <w:bookmarkStart w:id="17068" w:name="_ETM_Q44_522730"/>
      <w:bookmarkEnd w:id="17068"/>
      <w:r>
        <w:rPr>
          <w:rtl/>
        </w:rPr>
        <w:t xml:space="preserve">שלטון </w:t>
      </w:r>
      <w:bookmarkStart w:id="17069" w:name="_ETM_Q44_523089"/>
      <w:bookmarkEnd w:id="17069"/>
      <w:r>
        <w:rPr>
          <w:rtl/>
        </w:rPr>
        <w:t xml:space="preserve">החוק </w:t>
      </w:r>
      <w:bookmarkStart w:id="17070" w:name="_ETM_Q44_523360"/>
      <w:bookmarkEnd w:id="17070"/>
      <w:r>
        <w:rPr>
          <w:rtl/>
        </w:rPr>
        <w:t xml:space="preserve">במדינת </w:t>
      </w:r>
      <w:bookmarkStart w:id="17071" w:name="_ETM_Q44_523839"/>
      <w:bookmarkEnd w:id="17071"/>
      <w:r>
        <w:rPr>
          <w:rtl/>
        </w:rPr>
        <w:t xml:space="preserve">ישראל </w:t>
      </w:r>
      <w:bookmarkStart w:id="17072" w:name="_ETM_Q44_524690"/>
      <w:bookmarkEnd w:id="17072"/>
      <w:r>
        <w:rPr>
          <w:rtl/>
        </w:rPr>
        <w:t xml:space="preserve">לא </w:t>
      </w:r>
      <w:bookmarkStart w:id="17073" w:name="_ETM_Q44_525050"/>
      <w:bookmarkEnd w:id="17073"/>
      <w:r>
        <w:rPr>
          <w:rtl/>
        </w:rPr>
        <w:t xml:space="preserve">יישאר </w:t>
      </w:r>
      <w:bookmarkStart w:id="17074" w:name="_ETM_Q44_525559"/>
      <w:bookmarkEnd w:id="17074"/>
      <w:r>
        <w:rPr>
          <w:rtl/>
        </w:rPr>
        <w:t>כלום</w:t>
      </w:r>
      <w:r>
        <w:rPr>
          <w:rFonts w:hint="cs"/>
          <w:rtl/>
        </w:rPr>
        <w:t>.</w:t>
      </w:r>
    </w:p>
    <w:p w:rsidR="007310D6" w:rsidRDefault="007310D6" w:rsidP="00AD6EC4">
      <w:pPr>
        <w:rPr>
          <w:rtl/>
        </w:rPr>
      </w:pPr>
    </w:p>
    <w:p w:rsidR="007310D6" w:rsidRDefault="007310D6" w:rsidP="00AD6EC4">
      <w:pPr>
        <w:pStyle w:val="af7"/>
        <w:keepNext/>
        <w:rPr>
          <w:rtl/>
        </w:rPr>
      </w:pPr>
      <w:r w:rsidRPr="004A5D23">
        <w:rPr>
          <w:rStyle w:val="TagStyle"/>
          <w:rtl/>
        </w:rPr>
        <w:t xml:space="preserve"> &lt;&lt; יור &gt;&gt; </w:t>
      </w:r>
      <w:r>
        <w:rPr>
          <w:rtl/>
        </w:rPr>
        <w:t>היו"ר ישראל אייכלר:</w:t>
      </w:r>
      <w:r w:rsidRPr="004A5D23">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כבר לא נשאר כלום.</w:t>
      </w:r>
    </w:p>
    <w:p w:rsidR="007310D6" w:rsidRDefault="007310D6" w:rsidP="00AD6EC4">
      <w:pPr>
        <w:rPr>
          <w:rtl/>
        </w:rPr>
      </w:pPr>
    </w:p>
    <w:p w:rsidR="007310D6" w:rsidRDefault="007310D6" w:rsidP="00AD6EC4">
      <w:pPr>
        <w:pStyle w:val="-"/>
        <w:keepNext/>
        <w:rPr>
          <w:rtl/>
        </w:rPr>
      </w:pPr>
      <w:bookmarkStart w:id="17075" w:name="ET_speakercontinue_5800_15"/>
      <w:r w:rsidRPr="004A5D23">
        <w:rPr>
          <w:rStyle w:val="TagStyle"/>
          <w:rtl/>
        </w:rPr>
        <w:t xml:space="preserve"> &lt;&lt; דובר_המשך &gt;&gt; </w:t>
      </w:r>
      <w:r>
        <w:rPr>
          <w:rtl/>
        </w:rPr>
        <w:t>אורית פרקש הכהן (המחנה הממלכתי):</w:t>
      </w:r>
      <w:r w:rsidRPr="004A5D23">
        <w:rPr>
          <w:rStyle w:val="TagStyle"/>
          <w:rtl/>
        </w:rPr>
        <w:t xml:space="preserve"> &lt;&lt; דובר_המשך &gt;&gt;</w:t>
      </w:r>
      <w:r>
        <w:rPr>
          <w:rtl/>
        </w:rPr>
        <w:t xml:space="preserve">  </w:t>
      </w:r>
      <w:bookmarkEnd w:id="17075"/>
    </w:p>
    <w:p w:rsidR="007310D6" w:rsidRDefault="007310D6" w:rsidP="00F73DA8">
      <w:pPr>
        <w:rPr>
          <w:rtl/>
        </w:rPr>
      </w:pPr>
    </w:p>
    <w:p w:rsidR="007310D6" w:rsidRDefault="007310D6" w:rsidP="00AD6EC4">
      <w:pPr>
        <w:rPr>
          <w:rtl/>
        </w:rPr>
      </w:pPr>
      <w:bookmarkStart w:id="17076" w:name="_ETM_Q44_521000"/>
      <w:bookmarkEnd w:id="17076"/>
      <w:r>
        <w:rPr>
          <w:rFonts w:hint="cs"/>
          <w:rtl/>
        </w:rPr>
        <w:t xml:space="preserve">אני רוצה להגיד לך משהו. </w:t>
      </w:r>
    </w:p>
    <w:p w:rsidR="007310D6" w:rsidRDefault="007310D6" w:rsidP="00AD6EC4">
      <w:pPr>
        <w:rPr>
          <w:rtl/>
        </w:rPr>
      </w:pPr>
      <w:bookmarkStart w:id="17077" w:name="_ETM_Q44_529000"/>
      <w:bookmarkEnd w:id="17077"/>
    </w:p>
    <w:p w:rsidR="007310D6" w:rsidRDefault="007310D6" w:rsidP="00AD6EC4">
      <w:pPr>
        <w:pStyle w:val="af7"/>
        <w:keepNext/>
        <w:rPr>
          <w:rtl/>
        </w:rPr>
      </w:pPr>
      <w:bookmarkStart w:id="17078" w:name="ET_yor_6129_16"/>
      <w:r w:rsidRPr="004A5D23">
        <w:rPr>
          <w:rStyle w:val="TagStyle"/>
          <w:rtl/>
        </w:rPr>
        <w:t xml:space="preserve"> &lt;&lt; יור &gt;&gt; </w:t>
      </w:r>
      <w:r>
        <w:rPr>
          <w:rtl/>
        </w:rPr>
        <w:t>היו"ר ישראל אייכלר:</w:t>
      </w:r>
      <w:r w:rsidRPr="004A5D23">
        <w:rPr>
          <w:rStyle w:val="TagStyle"/>
          <w:rtl/>
        </w:rPr>
        <w:t xml:space="preserve"> &lt;&lt; יור &gt;&gt;</w:t>
      </w:r>
      <w:r>
        <w:rPr>
          <w:rtl/>
        </w:rPr>
        <w:t xml:space="preserve">  </w:t>
      </w:r>
      <w:bookmarkEnd w:id="17078"/>
    </w:p>
    <w:p w:rsidR="007310D6" w:rsidRDefault="007310D6" w:rsidP="00F73DA8">
      <w:pPr>
        <w:rPr>
          <w:rtl/>
        </w:rPr>
      </w:pPr>
    </w:p>
    <w:p w:rsidR="007310D6" w:rsidRDefault="007310D6" w:rsidP="00AD6EC4">
      <w:pPr>
        <w:rPr>
          <w:rtl/>
        </w:rPr>
      </w:pPr>
      <w:r>
        <w:rPr>
          <w:rFonts w:hint="cs"/>
          <w:rtl/>
        </w:rPr>
        <w:t xml:space="preserve">כבר אין אמון בקרב הציבור כלפי בית המשפט. אפשר להבין את זה. </w:t>
      </w:r>
    </w:p>
    <w:p w:rsidR="007310D6" w:rsidRDefault="007310D6" w:rsidP="00AD6EC4">
      <w:pPr>
        <w:rPr>
          <w:rtl/>
        </w:rPr>
      </w:pPr>
      <w:bookmarkStart w:id="17079" w:name="_ETM_Q44_531000"/>
      <w:bookmarkEnd w:id="17079"/>
    </w:p>
    <w:p w:rsidR="007310D6" w:rsidRDefault="007310D6" w:rsidP="00AD6EC4">
      <w:pPr>
        <w:pStyle w:val="-"/>
        <w:keepNext/>
        <w:rPr>
          <w:rtl/>
        </w:rPr>
      </w:pPr>
      <w:bookmarkStart w:id="17080" w:name="ET_speakercontinue_5800_17"/>
      <w:r w:rsidRPr="005F42F8">
        <w:rPr>
          <w:rStyle w:val="TagStyle"/>
          <w:rtl/>
        </w:rPr>
        <w:t xml:space="preserve"> &lt;&lt; דובר_המשך &gt;&gt; </w:t>
      </w:r>
      <w:r>
        <w:rPr>
          <w:rtl/>
        </w:rPr>
        <w:t>אורית פרקש הכהן (המחנה הממלכתי):</w:t>
      </w:r>
      <w:r w:rsidRPr="005F42F8">
        <w:rPr>
          <w:rStyle w:val="TagStyle"/>
          <w:rtl/>
        </w:rPr>
        <w:t xml:space="preserve"> &lt;&lt; דובר_המשך &gt;&gt;</w:t>
      </w:r>
      <w:r>
        <w:rPr>
          <w:rtl/>
        </w:rPr>
        <w:t xml:space="preserve">  </w:t>
      </w:r>
      <w:bookmarkEnd w:id="17080"/>
    </w:p>
    <w:p w:rsidR="007310D6" w:rsidRDefault="007310D6" w:rsidP="00F73DA8">
      <w:pPr>
        <w:rPr>
          <w:rtl/>
        </w:rPr>
      </w:pPr>
    </w:p>
    <w:p w:rsidR="007310D6" w:rsidRDefault="007310D6" w:rsidP="00192C06">
      <w:pPr>
        <w:rPr>
          <w:rtl/>
        </w:rPr>
      </w:pPr>
      <w:bookmarkStart w:id="17081" w:name="_ETM_Q44_532000"/>
      <w:bookmarkEnd w:id="17081"/>
      <w:r>
        <w:rPr>
          <w:rFonts w:hint="cs"/>
          <w:rtl/>
        </w:rPr>
        <w:t>אני רוצה להגיד</w:t>
      </w:r>
      <w:bookmarkStart w:id="17082" w:name="_ETM_Q44_535000"/>
      <w:bookmarkEnd w:id="17082"/>
      <w:r>
        <w:rPr>
          <w:rFonts w:hint="cs"/>
          <w:rtl/>
        </w:rPr>
        <w:t xml:space="preserve"> לך משהו. כל כך קל להרוס, כל כך קשה לבנות. אנשים, מאות אלפים יוצאים לרחובות עם דגלי ישראל לא </w:t>
      </w:r>
      <w:bookmarkStart w:id="17083" w:name="_ETM_Q44_537000"/>
      <w:bookmarkEnd w:id="17083"/>
      <w:r>
        <w:rPr>
          <w:rFonts w:hint="cs"/>
          <w:rtl/>
        </w:rPr>
        <w:t>סתם. אל תבוזו להם</w:t>
      </w:r>
      <w:r w:rsidR="00192C06">
        <w:rPr>
          <w:rFonts w:hint="cs"/>
          <w:rtl/>
        </w:rPr>
        <w:t>.</w:t>
      </w:r>
      <w:r>
        <w:rPr>
          <w:rFonts w:hint="cs"/>
          <w:rtl/>
        </w:rPr>
        <w:t xml:space="preserve"> אל יהא לבכם קהה בהם. הם</w:t>
      </w:r>
      <w:bookmarkStart w:id="17084" w:name="_ETM_Q44_545000"/>
      <w:bookmarkEnd w:id="17084"/>
      <w:r>
        <w:rPr>
          <w:rFonts w:hint="cs"/>
          <w:rtl/>
        </w:rPr>
        <w:t xml:space="preserve"> מדברים מדם ליבם. אני אומרת לך שהימים פה קשים לי מאוד, קשים לי מאוד, אולי כי זה</w:t>
      </w:r>
      <w:bookmarkStart w:id="17085" w:name="_ETM_Q44_550000"/>
      <w:bookmarkEnd w:id="17085"/>
      <w:r>
        <w:rPr>
          <w:rFonts w:hint="cs"/>
          <w:rtl/>
        </w:rPr>
        <w:t xml:space="preserve"> נוגע ברקורד המקצועי שלי. </w:t>
      </w:r>
    </w:p>
    <w:p w:rsidR="007310D6" w:rsidRDefault="007310D6" w:rsidP="00AD6EC4">
      <w:pPr>
        <w:rPr>
          <w:rtl/>
        </w:rPr>
      </w:pPr>
    </w:p>
    <w:p w:rsidR="007310D6" w:rsidRDefault="007310D6" w:rsidP="00AD6EC4">
      <w:pPr>
        <w:pStyle w:val="af7"/>
        <w:keepNext/>
        <w:rPr>
          <w:rtl/>
        </w:rPr>
      </w:pPr>
      <w:bookmarkStart w:id="17086" w:name="ET_yor_6129_18"/>
      <w:r w:rsidRPr="00D368E1">
        <w:rPr>
          <w:rStyle w:val="TagStyle"/>
          <w:rtl/>
        </w:rPr>
        <w:t xml:space="preserve"> &lt;&lt; יור &gt;&gt; </w:t>
      </w:r>
      <w:r>
        <w:rPr>
          <w:rtl/>
        </w:rPr>
        <w:t>היו"ר ישראל אייכלר:</w:t>
      </w:r>
      <w:r w:rsidRPr="00D368E1">
        <w:rPr>
          <w:rStyle w:val="TagStyle"/>
          <w:rtl/>
        </w:rPr>
        <w:t xml:space="preserve"> &lt;&lt; יור &gt;&gt;</w:t>
      </w:r>
      <w:r>
        <w:rPr>
          <w:rtl/>
        </w:rPr>
        <w:t xml:space="preserve">  </w:t>
      </w:r>
      <w:bookmarkEnd w:id="17086"/>
    </w:p>
    <w:p w:rsidR="007310D6" w:rsidRDefault="007310D6" w:rsidP="00F73DA8">
      <w:pPr>
        <w:rPr>
          <w:rtl/>
        </w:rPr>
      </w:pPr>
    </w:p>
    <w:p w:rsidR="007310D6" w:rsidRDefault="007310D6" w:rsidP="00AD6EC4">
      <w:pPr>
        <w:rPr>
          <w:rtl/>
        </w:rPr>
      </w:pPr>
      <w:r>
        <w:rPr>
          <w:rFonts w:hint="cs"/>
          <w:rtl/>
        </w:rPr>
        <w:t xml:space="preserve">כמו שהיה קשה לנו בממשלה הקודמת. </w:t>
      </w:r>
    </w:p>
    <w:p w:rsidR="007310D6" w:rsidRDefault="007310D6" w:rsidP="00AD6EC4">
      <w:pPr>
        <w:rPr>
          <w:rtl/>
        </w:rPr>
      </w:pPr>
    </w:p>
    <w:p w:rsidR="007310D6" w:rsidRDefault="007310D6" w:rsidP="00AD6EC4">
      <w:pPr>
        <w:pStyle w:val="-"/>
        <w:keepNext/>
        <w:rPr>
          <w:rtl/>
        </w:rPr>
      </w:pPr>
      <w:bookmarkStart w:id="17087" w:name="ET_speakercontinue_5800_19"/>
      <w:r w:rsidRPr="00251439">
        <w:rPr>
          <w:rStyle w:val="TagStyle"/>
          <w:rtl/>
        </w:rPr>
        <w:t xml:space="preserve"> &lt;&lt; דובר_המשך &gt;&gt; </w:t>
      </w:r>
      <w:r>
        <w:rPr>
          <w:rtl/>
        </w:rPr>
        <w:t>אורית פרקש הכהן (המחנה הממלכתי):</w:t>
      </w:r>
      <w:r w:rsidRPr="00251439">
        <w:rPr>
          <w:rStyle w:val="TagStyle"/>
          <w:rtl/>
        </w:rPr>
        <w:t xml:space="preserve"> &lt;&lt; דובר_המשך &gt;&gt;</w:t>
      </w:r>
      <w:r>
        <w:rPr>
          <w:rtl/>
        </w:rPr>
        <w:t xml:space="preserve">  </w:t>
      </w:r>
      <w:bookmarkEnd w:id="17087"/>
    </w:p>
    <w:p w:rsidR="007310D6" w:rsidRDefault="007310D6" w:rsidP="00F73DA8">
      <w:pPr>
        <w:rPr>
          <w:rtl/>
        </w:rPr>
      </w:pPr>
    </w:p>
    <w:p w:rsidR="007310D6" w:rsidRDefault="007310D6" w:rsidP="00192C06">
      <w:pPr>
        <w:rPr>
          <w:rtl/>
        </w:rPr>
      </w:pPr>
      <w:bookmarkStart w:id="17088" w:name="_ETM_Q44_551000"/>
      <w:bookmarkEnd w:id="17088"/>
      <w:r>
        <w:rPr>
          <w:rFonts w:hint="cs"/>
          <w:rtl/>
        </w:rPr>
        <w:t>לא, זה לא דומה,</w:t>
      </w:r>
      <w:bookmarkStart w:id="17089" w:name="_ETM_Q44_559000"/>
      <w:bookmarkEnd w:id="17089"/>
      <w:r>
        <w:rPr>
          <w:rFonts w:hint="cs"/>
          <w:rtl/>
        </w:rPr>
        <w:t xml:space="preserve"> זה לא דומה.</w:t>
      </w:r>
      <w:bookmarkStart w:id="17090" w:name="_ETM_Q44_562000"/>
      <w:bookmarkEnd w:id="17090"/>
      <w:r>
        <w:rPr>
          <w:rFonts w:hint="cs"/>
          <w:rtl/>
        </w:rPr>
        <w:t xml:space="preserve"> מה שניסיתי להסביר לך הוא שהחקיקה הזו תפגע היום באלמוני ומחר בפלמוני. היא פוגעת בזכויות האזרח </w:t>
      </w:r>
      <w:r w:rsidR="00192C06">
        <w:rPr>
          <w:rFonts w:hint="cs"/>
          <w:rtl/>
        </w:rPr>
        <w:t>ב</w:t>
      </w:r>
      <w:r>
        <w:rPr>
          <w:rFonts w:hint="cs"/>
          <w:rtl/>
        </w:rPr>
        <w:t xml:space="preserve">מדינת ישראל כמדינה יהודית ודמוקרטית, ולא יעלה על הדעת </w:t>
      </w:r>
      <w:bookmarkStart w:id="17091" w:name="_ETM_Q44_580000"/>
      <w:bookmarkEnd w:id="17091"/>
      <w:r>
        <w:rPr>
          <w:rFonts w:hint="cs"/>
          <w:rtl/>
        </w:rPr>
        <w:t>שאת זה עושים במרוץ ולא בהסכמה רחבה. כמו</w:t>
      </w:r>
      <w:bookmarkStart w:id="17092" w:name="_ETM_Q44_575000"/>
      <w:bookmarkEnd w:id="17092"/>
      <w:r w:rsidR="00192C06">
        <w:rPr>
          <w:rFonts w:hint="cs"/>
          <w:rtl/>
        </w:rPr>
        <w:t xml:space="preserve"> שאדוני יודע, את חוקי-</w:t>
      </w:r>
      <w:r>
        <w:rPr>
          <w:rFonts w:hint="cs"/>
          <w:rtl/>
        </w:rPr>
        <w:t xml:space="preserve">היסוד של מדינת ישראל עשו </w:t>
      </w:r>
      <w:r w:rsidR="00192C06">
        <w:rPr>
          <w:rFonts w:hint="cs"/>
          <w:rtl/>
        </w:rPr>
        <w:t>ב</w:t>
      </w:r>
      <w:r>
        <w:rPr>
          <w:rFonts w:hint="cs"/>
          <w:rtl/>
        </w:rPr>
        <w:t>שיתוף פעולה עם ארבע מפלגות דתיות וחרדיות</w:t>
      </w:r>
      <w:bookmarkStart w:id="17093" w:name="_ETM_Q44_584000"/>
      <w:bookmarkEnd w:id="17093"/>
      <w:r>
        <w:rPr>
          <w:rFonts w:hint="cs"/>
          <w:rtl/>
        </w:rPr>
        <w:t xml:space="preserve"> במדינת ישראל, ואמר לנו </w:t>
      </w:r>
      <w:bookmarkStart w:id="17094" w:name="_ETM_Q44_593832"/>
      <w:bookmarkEnd w:id="17094"/>
      <w:r w:rsidR="00192C06">
        <w:rPr>
          <w:rFonts w:hint="cs"/>
          <w:rtl/>
        </w:rPr>
        <w:t xml:space="preserve">עו"ד </w:t>
      </w:r>
      <w:r>
        <w:rPr>
          <w:rFonts w:hint="cs"/>
          <w:rtl/>
        </w:rPr>
        <w:t xml:space="preserve">אוריאל לין, חבר כנסת בליכוד ולשעבר יושב-ראש ועדת החוקה: אנחנו עשינו הכול ביחד עם </w:t>
      </w:r>
      <w:bookmarkStart w:id="17095" w:name="_ETM_Q44_602000"/>
      <w:bookmarkEnd w:id="17095"/>
      <w:r>
        <w:rPr>
          <w:rFonts w:hint="cs"/>
          <w:rtl/>
        </w:rPr>
        <w:t>המפלגות הדתיות</w:t>
      </w:r>
      <w:r w:rsidR="00192C06">
        <w:rPr>
          <w:rFonts w:hint="cs"/>
          <w:rtl/>
        </w:rPr>
        <w:t>,</w:t>
      </w:r>
      <w:r>
        <w:rPr>
          <w:rFonts w:hint="cs"/>
          <w:rtl/>
        </w:rPr>
        <w:t xml:space="preserve"> וידענו שבכל דבר שהוא שנוי במחלוקת אי-אפשר לעשות</w:t>
      </w:r>
      <w:bookmarkStart w:id="17096" w:name="_ETM_Q44_601000"/>
      <w:bookmarkEnd w:id="17096"/>
      <w:r>
        <w:rPr>
          <w:rFonts w:hint="cs"/>
          <w:rtl/>
        </w:rPr>
        <w:t xml:space="preserve"> מהלך כזה בהסכמה רחבה. </w:t>
      </w:r>
    </w:p>
    <w:p w:rsidR="007310D6" w:rsidRDefault="007310D6" w:rsidP="00AD6EC4">
      <w:pPr>
        <w:rPr>
          <w:rtl/>
        </w:rPr>
      </w:pPr>
    </w:p>
    <w:p w:rsidR="007310D6" w:rsidRDefault="007310D6" w:rsidP="00192C06">
      <w:pPr>
        <w:rPr>
          <w:rtl/>
        </w:rPr>
      </w:pPr>
      <w:bookmarkStart w:id="17097" w:name="_ETM_Q44_609000"/>
      <w:bookmarkEnd w:id="17097"/>
      <w:r>
        <w:rPr>
          <w:rFonts w:hint="cs"/>
          <w:rtl/>
        </w:rPr>
        <w:t>אז אני שואלת אותך, אדוני היושב-ראש</w:t>
      </w:r>
      <w:r w:rsidR="00192C06">
        <w:rPr>
          <w:rFonts w:hint="cs"/>
          <w:rtl/>
        </w:rPr>
        <w:t>:</w:t>
      </w:r>
      <w:r>
        <w:rPr>
          <w:rFonts w:hint="cs"/>
          <w:rtl/>
        </w:rPr>
        <w:t xml:space="preserve"> זה באמת אמיתי לעשות כזה שינוי </w:t>
      </w:r>
      <w:bookmarkStart w:id="17098" w:name="_ETM_Q44_569850"/>
      <w:bookmarkStart w:id="17099" w:name="_ETM_Q44_590550"/>
      <w:bookmarkStart w:id="17100" w:name="_ETM_Q44_613890"/>
      <w:bookmarkEnd w:id="17098"/>
      <w:bookmarkEnd w:id="17099"/>
      <w:bookmarkEnd w:id="17100"/>
      <w:r>
        <w:rPr>
          <w:rtl/>
        </w:rPr>
        <w:t xml:space="preserve">בכזה </w:t>
      </w:r>
      <w:bookmarkStart w:id="17101" w:name="_ETM_Q44_614390"/>
      <w:bookmarkEnd w:id="17101"/>
      <w:r>
        <w:rPr>
          <w:rtl/>
        </w:rPr>
        <w:t>בליץ</w:t>
      </w:r>
      <w:r>
        <w:rPr>
          <w:rFonts w:hint="cs"/>
          <w:rtl/>
        </w:rPr>
        <w:t>,</w:t>
      </w:r>
      <w:r>
        <w:rPr>
          <w:rtl/>
        </w:rPr>
        <w:t xml:space="preserve"> </w:t>
      </w:r>
      <w:bookmarkStart w:id="17102" w:name="_ETM_Q44_615500"/>
      <w:bookmarkEnd w:id="17102"/>
      <w:r>
        <w:rPr>
          <w:rtl/>
        </w:rPr>
        <w:t xml:space="preserve">בטלאי </w:t>
      </w:r>
      <w:bookmarkStart w:id="17103" w:name="_ETM_Q44_616370"/>
      <w:bookmarkEnd w:id="17103"/>
      <w:r>
        <w:rPr>
          <w:rtl/>
        </w:rPr>
        <w:t xml:space="preserve">על </w:t>
      </w:r>
      <w:bookmarkStart w:id="17104" w:name="_ETM_Q44_616460"/>
      <w:bookmarkEnd w:id="17104"/>
      <w:r>
        <w:rPr>
          <w:rtl/>
        </w:rPr>
        <w:t xml:space="preserve">טלאי </w:t>
      </w:r>
      <w:bookmarkStart w:id="17105" w:name="_ETM_Q44_616760"/>
      <w:bookmarkEnd w:id="17105"/>
      <w:r>
        <w:rPr>
          <w:rtl/>
        </w:rPr>
        <w:t xml:space="preserve">על </w:t>
      </w:r>
      <w:bookmarkStart w:id="17106" w:name="_ETM_Q44_616820"/>
      <w:bookmarkEnd w:id="17106"/>
      <w:r>
        <w:rPr>
          <w:rtl/>
        </w:rPr>
        <w:t>טלאי</w:t>
      </w:r>
      <w:r>
        <w:rPr>
          <w:rFonts w:hint="cs"/>
          <w:rtl/>
        </w:rPr>
        <w:t>,</w:t>
      </w:r>
      <w:r>
        <w:rPr>
          <w:rtl/>
        </w:rPr>
        <w:t xml:space="preserve"> </w:t>
      </w:r>
      <w:bookmarkStart w:id="17107" w:name="_ETM_Q44_617459"/>
      <w:bookmarkEnd w:id="17107"/>
      <w:r>
        <w:rPr>
          <w:rFonts w:hint="cs"/>
          <w:rtl/>
        </w:rPr>
        <w:t>כ</w:t>
      </w:r>
      <w:r>
        <w:rPr>
          <w:rtl/>
        </w:rPr>
        <w:t>שכל</w:t>
      </w:r>
      <w:bookmarkStart w:id="17108" w:name="_ETM_Q44_617880"/>
      <w:bookmarkEnd w:id="17108"/>
      <w:r>
        <w:rPr>
          <w:rFonts w:hint="cs"/>
          <w:rtl/>
        </w:rPr>
        <w:t xml:space="preserve"> </w:t>
      </w:r>
      <w:r>
        <w:rPr>
          <w:rtl/>
        </w:rPr>
        <w:t xml:space="preserve">כך </w:t>
      </w:r>
      <w:bookmarkStart w:id="17109" w:name="_ETM_Q44_618090"/>
      <w:bookmarkEnd w:id="17109"/>
      <w:r>
        <w:rPr>
          <w:rtl/>
        </w:rPr>
        <w:t xml:space="preserve">הרבה </w:t>
      </w:r>
      <w:bookmarkStart w:id="17110" w:name="_ETM_Q44_618330"/>
      <w:bookmarkEnd w:id="17110"/>
      <w:r>
        <w:rPr>
          <w:rtl/>
        </w:rPr>
        <w:t xml:space="preserve">כלכלנים </w:t>
      </w:r>
      <w:bookmarkStart w:id="17111" w:name="_ETM_Q44_618959"/>
      <w:bookmarkEnd w:id="17111"/>
      <w:r>
        <w:rPr>
          <w:rtl/>
        </w:rPr>
        <w:t xml:space="preserve">אמרו </w:t>
      </w:r>
      <w:bookmarkStart w:id="17112" w:name="_ETM_Q44_619290"/>
      <w:bookmarkEnd w:id="17112"/>
      <w:r>
        <w:rPr>
          <w:rtl/>
        </w:rPr>
        <w:t xml:space="preserve">שזה </w:t>
      </w:r>
      <w:bookmarkStart w:id="17113" w:name="_ETM_Q44_619620"/>
      <w:bookmarkEnd w:id="17113"/>
      <w:r>
        <w:rPr>
          <w:rtl/>
        </w:rPr>
        <w:t xml:space="preserve">לא </w:t>
      </w:r>
      <w:bookmarkStart w:id="17114" w:name="_ETM_Q44_619709"/>
      <w:bookmarkEnd w:id="17114"/>
      <w:r>
        <w:rPr>
          <w:rtl/>
        </w:rPr>
        <w:t>תקין</w:t>
      </w:r>
      <w:r>
        <w:rPr>
          <w:rFonts w:hint="cs"/>
          <w:rtl/>
        </w:rPr>
        <w:t>,</w:t>
      </w:r>
      <w:r>
        <w:rPr>
          <w:rtl/>
        </w:rPr>
        <w:t xml:space="preserve"> </w:t>
      </w:r>
      <w:bookmarkStart w:id="17115" w:name="_ETM_Q44_620490"/>
      <w:bookmarkEnd w:id="17115"/>
      <w:r>
        <w:rPr>
          <w:rtl/>
        </w:rPr>
        <w:t>וכל</w:t>
      </w:r>
      <w:bookmarkStart w:id="17116" w:name="_ETM_Q44_620850"/>
      <w:bookmarkEnd w:id="17116"/>
      <w:r>
        <w:rPr>
          <w:rFonts w:hint="cs"/>
          <w:rtl/>
        </w:rPr>
        <w:t xml:space="preserve"> </w:t>
      </w:r>
      <w:r>
        <w:rPr>
          <w:rtl/>
        </w:rPr>
        <w:t xml:space="preserve">כך </w:t>
      </w:r>
      <w:bookmarkStart w:id="17117" w:name="_ETM_Q44_621090"/>
      <w:bookmarkEnd w:id="17117"/>
      <w:r>
        <w:rPr>
          <w:rtl/>
        </w:rPr>
        <w:t xml:space="preserve">הרבה </w:t>
      </w:r>
      <w:bookmarkStart w:id="17118" w:name="_ETM_Q44_621330"/>
      <w:bookmarkEnd w:id="17118"/>
      <w:r>
        <w:rPr>
          <w:rtl/>
        </w:rPr>
        <w:t xml:space="preserve">משפטנים </w:t>
      </w:r>
      <w:bookmarkStart w:id="17119" w:name="_ETM_Q44_622020"/>
      <w:bookmarkEnd w:id="17119"/>
      <w:r>
        <w:rPr>
          <w:rtl/>
        </w:rPr>
        <w:t xml:space="preserve">אמרו </w:t>
      </w:r>
      <w:bookmarkStart w:id="17120" w:name="_ETM_Q44_622260"/>
      <w:bookmarkEnd w:id="17120"/>
      <w:r>
        <w:rPr>
          <w:rtl/>
        </w:rPr>
        <w:t xml:space="preserve">שזה </w:t>
      </w:r>
      <w:bookmarkStart w:id="17121" w:name="_ETM_Q44_622560"/>
      <w:bookmarkEnd w:id="17121"/>
      <w:r>
        <w:rPr>
          <w:rtl/>
        </w:rPr>
        <w:t xml:space="preserve">לא </w:t>
      </w:r>
      <w:bookmarkStart w:id="17122" w:name="_ETM_Q44_622680"/>
      <w:bookmarkEnd w:id="17122"/>
      <w:r>
        <w:rPr>
          <w:rtl/>
        </w:rPr>
        <w:t>תקין</w:t>
      </w:r>
      <w:r>
        <w:rPr>
          <w:rFonts w:hint="cs"/>
          <w:rtl/>
        </w:rPr>
        <w:t>,</w:t>
      </w:r>
      <w:r>
        <w:rPr>
          <w:rtl/>
        </w:rPr>
        <w:t xml:space="preserve"> </w:t>
      </w:r>
      <w:bookmarkStart w:id="17123" w:name="_ETM_Q44_623550"/>
      <w:bookmarkEnd w:id="17123"/>
      <w:r>
        <w:rPr>
          <w:rtl/>
        </w:rPr>
        <w:t xml:space="preserve">ומהעולם </w:t>
      </w:r>
      <w:bookmarkStart w:id="17124" w:name="_ETM_Q44_624720"/>
      <w:bookmarkEnd w:id="17124"/>
      <w:r>
        <w:rPr>
          <w:rtl/>
        </w:rPr>
        <w:t>מתריעים</w:t>
      </w:r>
      <w:r>
        <w:rPr>
          <w:rFonts w:hint="cs"/>
          <w:rtl/>
        </w:rPr>
        <w:t>,</w:t>
      </w:r>
      <w:r>
        <w:rPr>
          <w:rtl/>
        </w:rPr>
        <w:t xml:space="preserve"> </w:t>
      </w:r>
      <w:bookmarkStart w:id="17125" w:name="_ETM_Q44_625680"/>
      <w:bookmarkEnd w:id="17125"/>
      <w:r>
        <w:rPr>
          <w:rtl/>
        </w:rPr>
        <w:t xml:space="preserve">ובאמת </w:t>
      </w:r>
      <w:bookmarkStart w:id="17126" w:name="_ETM_Q44_626000"/>
      <w:bookmarkStart w:id="17127" w:name="_ETM_Q44_626240"/>
      <w:bookmarkEnd w:id="17126"/>
      <w:bookmarkEnd w:id="17127"/>
      <w:r>
        <w:rPr>
          <w:rtl/>
        </w:rPr>
        <w:t xml:space="preserve">לא </w:t>
      </w:r>
      <w:bookmarkStart w:id="17128" w:name="_ETM_Q44_626420"/>
      <w:bookmarkEnd w:id="17128"/>
      <w:r>
        <w:rPr>
          <w:rtl/>
        </w:rPr>
        <w:t xml:space="preserve">נמצא </w:t>
      </w:r>
      <w:bookmarkStart w:id="17129" w:name="_ETM_Q44_626990"/>
      <w:bookmarkEnd w:id="17129"/>
      <w:r>
        <w:rPr>
          <w:rtl/>
        </w:rPr>
        <w:t xml:space="preserve">איש </w:t>
      </w:r>
      <w:bookmarkStart w:id="17130" w:name="_ETM_Q44_627260"/>
      <w:bookmarkEnd w:id="17130"/>
      <w:r>
        <w:rPr>
          <w:rtl/>
        </w:rPr>
        <w:t xml:space="preserve">מקצוע </w:t>
      </w:r>
      <w:bookmarkStart w:id="17131" w:name="_ETM_Q44_627740"/>
      <w:bookmarkEnd w:id="17131"/>
      <w:r>
        <w:rPr>
          <w:rtl/>
        </w:rPr>
        <w:t xml:space="preserve">בעל </w:t>
      </w:r>
      <w:bookmarkStart w:id="17132" w:name="_ETM_Q44_627980"/>
      <w:bookmarkEnd w:id="17132"/>
      <w:r>
        <w:rPr>
          <w:rtl/>
        </w:rPr>
        <w:t xml:space="preserve">שיעור </w:t>
      </w:r>
      <w:bookmarkStart w:id="17133" w:name="_ETM_Q44_628250"/>
      <w:bookmarkEnd w:id="17133"/>
      <w:r>
        <w:rPr>
          <w:rtl/>
        </w:rPr>
        <w:t xml:space="preserve">קומה </w:t>
      </w:r>
      <w:bookmarkStart w:id="17134" w:name="_ETM_Q44_628430"/>
      <w:bookmarkEnd w:id="17134"/>
      <w:r>
        <w:rPr>
          <w:rFonts w:hint="cs"/>
          <w:rtl/>
        </w:rPr>
        <w:t>אחד</w:t>
      </w:r>
      <w:r w:rsidR="00192C06">
        <w:rPr>
          <w:rFonts w:hint="cs"/>
          <w:rtl/>
        </w:rPr>
        <w:t>,</w:t>
      </w:r>
      <w:r>
        <w:rPr>
          <w:rFonts w:hint="cs"/>
          <w:rtl/>
        </w:rPr>
        <w:t xml:space="preserve"> אחד</w:t>
      </w:r>
      <w:r w:rsidR="00192C06">
        <w:rPr>
          <w:rFonts w:hint="cs"/>
          <w:rtl/>
        </w:rPr>
        <w:t>,</w:t>
      </w:r>
      <w:r>
        <w:rPr>
          <w:rFonts w:hint="cs"/>
          <w:rtl/>
        </w:rPr>
        <w:t xml:space="preserve"> </w:t>
      </w:r>
      <w:bookmarkStart w:id="17135" w:name="_ETM_Q44_638167"/>
      <w:bookmarkStart w:id="17136" w:name="_ETM_Q44_638233"/>
      <w:bookmarkEnd w:id="17135"/>
      <w:bookmarkEnd w:id="17136"/>
      <w:r>
        <w:rPr>
          <w:rtl/>
        </w:rPr>
        <w:t xml:space="preserve">שתומך </w:t>
      </w:r>
      <w:bookmarkStart w:id="17137" w:name="_ETM_Q44_631280"/>
      <w:bookmarkEnd w:id="17137"/>
      <w:r>
        <w:rPr>
          <w:rtl/>
        </w:rPr>
        <w:t>בזה</w:t>
      </w:r>
      <w:r>
        <w:rPr>
          <w:rFonts w:hint="cs"/>
          <w:rtl/>
        </w:rPr>
        <w:t>?</w:t>
      </w:r>
      <w:r>
        <w:rPr>
          <w:rtl/>
        </w:rPr>
        <w:t xml:space="preserve"> </w:t>
      </w:r>
      <w:bookmarkStart w:id="17138" w:name="_ETM_Q44_632060"/>
      <w:bookmarkEnd w:id="17138"/>
      <w:r>
        <w:rPr>
          <w:rtl/>
        </w:rPr>
        <w:t xml:space="preserve">אני </w:t>
      </w:r>
      <w:bookmarkStart w:id="17139" w:name="_ETM_Q44_632629"/>
      <w:bookmarkEnd w:id="17139"/>
      <w:r>
        <w:rPr>
          <w:rtl/>
        </w:rPr>
        <w:t xml:space="preserve">שוב </w:t>
      </w:r>
      <w:bookmarkStart w:id="17140" w:name="_ETM_Q44_632959"/>
      <w:bookmarkEnd w:id="17140"/>
      <w:r>
        <w:rPr>
          <w:rtl/>
        </w:rPr>
        <w:t xml:space="preserve">מפצירה </w:t>
      </w:r>
      <w:bookmarkStart w:id="17141" w:name="_ETM_Q44_633950"/>
      <w:bookmarkEnd w:id="17141"/>
      <w:r>
        <w:rPr>
          <w:rtl/>
        </w:rPr>
        <w:t>מפה</w:t>
      </w:r>
      <w:r>
        <w:rPr>
          <w:rFonts w:hint="cs"/>
          <w:rtl/>
        </w:rPr>
        <w:t>,</w:t>
      </w:r>
      <w:r>
        <w:rPr>
          <w:rtl/>
        </w:rPr>
        <w:t xml:space="preserve"> </w:t>
      </w:r>
      <w:bookmarkStart w:id="17142" w:name="_ETM_Q44_634969"/>
      <w:bookmarkEnd w:id="17142"/>
      <w:r>
        <w:rPr>
          <w:rtl/>
        </w:rPr>
        <w:t xml:space="preserve">גם </w:t>
      </w:r>
      <w:bookmarkStart w:id="17143" w:name="_ETM_Q44_635540"/>
      <w:bookmarkEnd w:id="17143"/>
      <w:r>
        <w:rPr>
          <w:rtl/>
        </w:rPr>
        <w:t>ב</w:t>
      </w:r>
      <w:bookmarkStart w:id="17144" w:name="_ETM_Q44_635900"/>
      <w:bookmarkEnd w:id="17144"/>
      <w:r>
        <w:rPr>
          <w:rtl/>
        </w:rPr>
        <w:t xml:space="preserve">שר </w:t>
      </w:r>
      <w:bookmarkStart w:id="17145" w:name="_ETM_Q44_636140"/>
      <w:bookmarkEnd w:id="17145"/>
      <w:r>
        <w:rPr>
          <w:rtl/>
        </w:rPr>
        <w:t>המשפטים</w:t>
      </w:r>
      <w:r>
        <w:rPr>
          <w:rFonts w:hint="cs"/>
          <w:rtl/>
        </w:rPr>
        <w:t>,</w:t>
      </w:r>
      <w:r>
        <w:rPr>
          <w:rtl/>
        </w:rPr>
        <w:t xml:space="preserve"> </w:t>
      </w:r>
      <w:bookmarkStart w:id="17146" w:name="_ETM_Q44_637150"/>
      <w:bookmarkEnd w:id="17146"/>
      <w:r>
        <w:rPr>
          <w:rtl/>
        </w:rPr>
        <w:t xml:space="preserve">שאני </w:t>
      </w:r>
      <w:bookmarkStart w:id="17147" w:name="_ETM_Q44_637420"/>
      <w:bookmarkEnd w:id="17147"/>
      <w:r>
        <w:rPr>
          <w:rtl/>
        </w:rPr>
        <w:t xml:space="preserve">מאוד </w:t>
      </w:r>
      <w:bookmarkStart w:id="17148" w:name="_ETM_Q44_637600"/>
      <w:bookmarkEnd w:id="17148"/>
      <w:r>
        <w:rPr>
          <w:rtl/>
        </w:rPr>
        <w:t xml:space="preserve">מעריכה </w:t>
      </w:r>
      <w:bookmarkStart w:id="17149" w:name="_ETM_Q44_638200"/>
      <w:bookmarkEnd w:id="17149"/>
      <w:r>
        <w:rPr>
          <w:rtl/>
        </w:rPr>
        <w:t xml:space="preserve">אותו </w:t>
      </w:r>
      <w:bookmarkStart w:id="17150" w:name="_ETM_Q44_638560"/>
      <w:bookmarkEnd w:id="17150"/>
      <w:r>
        <w:rPr>
          <w:rtl/>
        </w:rPr>
        <w:t xml:space="preserve">ברמה </w:t>
      </w:r>
      <w:bookmarkStart w:id="17151" w:name="_ETM_Q44_639010"/>
      <w:bookmarkEnd w:id="17151"/>
      <w:r>
        <w:rPr>
          <w:rtl/>
        </w:rPr>
        <w:t xml:space="preserve">האישית </w:t>
      </w:r>
      <w:bookmarkStart w:id="17152" w:name="_ETM_Q44_639400"/>
      <w:bookmarkEnd w:id="17152"/>
      <w:r>
        <w:rPr>
          <w:rtl/>
        </w:rPr>
        <w:t>ומחבבת</w:t>
      </w:r>
      <w:r>
        <w:rPr>
          <w:rFonts w:hint="cs"/>
          <w:rtl/>
        </w:rPr>
        <w:t>,</w:t>
      </w:r>
      <w:r>
        <w:rPr>
          <w:rtl/>
        </w:rPr>
        <w:t xml:space="preserve"> </w:t>
      </w:r>
      <w:bookmarkStart w:id="17153" w:name="_ETM_Q44_640600"/>
      <w:bookmarkEnd w:id="17153"/>
      <w:r>
        <w:rPr>
          <w:rFonts w:hint="cs"/>
          <w:rtl/>
        </w:rPr>
        <w:t>ו</w:t>
      </w:r>
      <w:r>
        <w:rPr>
          <w:rtl/>
        </w:rPr>
        <w:t xml:space="preserve">אני </w:t>
      </w:r>
      <w:bookmarkStart w:id="17154" w:name="_ETM_Q44_640690"/>
      <w:bookmarkEnd w:id="17154"/>
      <w:r>
        <w:rPr>
          <w:rtl/>
        </w:rPr>
        <w:t xml:space="preserve">חושבת </w:t>
      </w:r>
      <w:bookmarkStart w:id="17155" w:name="_ETM_Q44_640900"/>
      <w:bookmarkEnd w:id="17155"/>
      <w:r>
        <w:rPr>
          <w:rtl/>
        </w:rPr>
        <w:t xml:space="preserve">שלכן </w:t>
      </w:r>
      <w:bookmarkStart w:id="17156" w:name="_ETM_Q44_641380"/>
      <w:bookmarkEnd w:id="17156"/>
      <w:r>
        <w:rPr>
          <w:rtl/>
        </w:rPr>
        <w:t xml:space="preserve">עוד </w:t>
      </w:r>
      <w:bookmarkStart w:id="17157" w:name="_ETM_Q44_641530"/>
      <w:bookmarkEnd w:id="17157"/>
      <w:r>
        <w:rPr>
          <w:rtl/>
        </w:rPr>
        <w:t xml:space="preserve">יותר </w:t>
      </w:r>
      <w:bookmarkStart w:id="17158" w:name="_ETM_Q44_641800"/>
      <w:bookmarkEnd w:id="17158"/>
      <w:r>
        <w:rPr>
          <w:rtl/>
        </w:rPr>
        <w:t xml:space="preserve">קשים </w:t>
      </w:r>
      <w:bookmarkStart w:id="17159" w:name="_ETM_Q44_642190"/>
      <w:bookmarkEnd w:id="17159"/>
      <w:r>
        <w:rPr>
          <w:rFonts w:hint="cs"/>
          <w:rtl/>
        </w:rPr>
        <w:t xml:space="preserve">לי </w:t>
      </w:r>
      <w:r>
        <w:rPr>
          <w:rtl/>
        </w:rPr>
        <w:t xml:space="preserve">הימים </w:t>
      </w:r>
      <w:bookmarkStart w:id="17160" w:name="_ETM_Q44_642730"/>
      <w:bookmarkEnd w:id="17160"/>
      <w:r>
        <w:rPr>
          <w:rtl/>
        </w:rPr>
        <w:t>האלה</w:t>
      </w:r>
      <w:r>
        <w:rPr>
          <w:rFonts w:hint="cs"/>
          <w:rtl/>
        </w:rPr>
        <w:t>,</w:t>
      </w:r>
      <w:r>
        <w:rPr>
          <w:rtl/>
        </w:rPr>
        <w:t xml:space="preserve"> </w:t>
      </w:r>
      <w:bookmarkStart w:id="17161" w:name="_ETM_Q44_643520"/>
      <w:bookmarkEnd w:id="17161"/>
      <w:r>
        <w:rPr>
          <w:rtl/>
        </w:rPr>
        <w:t xml:space="preserve">וגם </w:t>
      </w:r>
      <w:bookmarkStart w:id="17162" w:name="_ETM_Q44_643970"/>
      <w:bookmarkStart w:id="17163" w:name="_ETM_Q44_644360"/>
      <w:bookmarkEnd w:id="17162"/>
      <w:bookmarkEnd w:id="17163"/>
      <w:r>
        <w:rPr>
          <w:rFonts w:hint="cs"/>
          <w:rtl/>
        </w:rPr>
        <w:t>ביו"ר</w:t>
      </w:r>
      <w:r>
        <w:rPr>
          <w:rtl/>
        </w:rPr>
        <w:t xml:space="preserve"> </w:t>
      </w:r>
      <w:bookmarkStart w:id="17164" w:name="_ETM_Q44_644660"/>
      <w:bookmarkEnd w:id="17164"/>
      <w:r>
        <w:rPr>
          <w:rtl/>
        </w:rPr>
        <w:t xml:space="preserve">ועדת </w:t>
      </w:r>
      <w:bookmarkStart w:id="17165" w:name="_ETM_Q44_645050"/>
      <w:bookmarkEnd w:id="17165"/>
      <w:r>
        <w:rPr>
          <w:rtl/>
        </w:rPr>
        <w:t>החוקה</w:t>
      </w:r>
      <w:r>
        <w:rPr>
          <w:rFonts w:hint="cs"/>
          <w:rtl/>
        </w:rPr>
        <w:t>:</w:t>
      </w:r>
      <w:r>
        <w:rPr>
          <w:rtl/>
        </w:rPr>
        <w:t xml:space="preserve"> </w:t>
      </w:r>
      <w:bookmarkStart w:id="17166" w:name="_ETM_Q44_645950"/>
      <w:bookmarkEnd w:id="17166"/>
      <w:r>
        <w:rPr>
          <w:rtl/>
        </w:rPr>
        <w:t xml:space="preserve">פשוט </w:t>
      </w:r>
      <w:bookmarkStart w:id="17167" w:name="_ETM_Q44_646790"/>
      <w:bookmarkEnd w:id="17167"/>
      <w:r>
        <w:rPr>
          <w:rtl/>
        </w:rPr>
        <w:t xml:space="preserve">תקשיבו </w:t>
      </w:r>
      <w:bookmarkStart w:id="17168" w:name="_ETM_Q44_647630"/>
      <w:bookmarkEnd w:id="17168"/>
      <w:r>
        <w:rPr>
          <w:rtl/>
        </w:rPr>
        <w:t xml:space="preserve">להערות </w:t>
      </w:r>
      <w:bookmarkStart w:id="17169" w:name="_ETM_Q44_648319"/>
      <w:bookmarkEnd w:id="17169"/>
      <w:r>
        <w:rPr>
          <w:rtl/>
        </w:rPr>
        <w:t>הללו</w:t>
      </w:r>
      <w:r w:rsidR="00192C06">
        <w:rPr>
          <w:rFonts w:hint="cs"/>
          <w:rtl/>
        </w:rPr>
        <w:t>,</w:t>
      </w:r>
      <w:r>
        <w:rPr>
          <w:rtl/>
        </w:rPr>
        <w:t xml:space="preserve"> </w:t>
      </w:r>
      <w:bookmarkStart w:id="17170" w:name="_ETM_Q44_649120"/>
      <w:bookmarkEnd w:id="17170"/>
      <w:r>
        <w:rPr>
          <w:rtl/>
        </w:rPr>
        <w:t xml:space="preserve">כי </w:t>
      </w:r>
      <w:bookmarkStart w:id="17171" w:name="_ETM_Q44_649959"/>
      <w:bookmarkEnd w:id="17171"/>
      <w:r>
        <w:rPr>
          <w:rtl/>
        </w:rPr>
        <w:t xml:space="preserve">אחרת </w:t>
      </w:r>
      <w:bookmarkStart w:id="17172" w:name="_ETM_Q44_650680"/>
      <w:bookmarkEnd w:id="17172"/>
      <w:r w:rsidR="00192C06">
        <w:rPr>
          <w:rFonts w:hint="cs"/>
          <w:rtl/>
        </w:rPr>
        <w:t xml:space="preserve">לא יהיה </w:t>
      </w:r>
      <w:bookmarkStart w:id="17173" w:name="_ETM_Q44_650829"/>
      <w:bookmarkEnd w:id="17173"/>
      <w:r>
        <w:rPr>
          <w:rtl/>
        </w:rPr>
        <w:t xml:space="preserve">אפשר </w:t>
      </w:r>
      <w:bookmarkStart w:id="17174" w:name="_ETM_Q44_651129"/>
      <w:bookmarkStart w:id="17175" w:name="_ETM_Q44_651310"/>
      <w:bookmarkEnd w:id="17174"/>
      <w:bookmarkEnd w:id="17175"/>
      <w:r>
        <w:rPr>
          <w:rtl/>
        </w:rPr>
        <w:t>לתקן</w:t>
      </w:r>
      <w:r w:rsidR="00192C06">
        <w:rPr>
          <w:rFonts w:hint="cs"/>
          <w:rtl/>
        </w:rPr>
        <w:t>.</w:t>
      </w:r>
      <w:r>
        <w:rPr>
          <w:rtl/>
        </w:rPr>
        <w:t xml:space="preserve"> </w:t>
      </w:r>
      <w:bookmarkStart w:id="17176" w:name="_ETM_Q44_652569"/>
      <w:bookmarkEnd w:id="17176"/>
      <w:r>
        <w:rPr>
          <w:rtl/>
        </w:rPr>
        <w:t xml:space="preserve">תודה </w:t>
      </w:r>
      <w:bookmarkStart w:id="17177" w:name="_ETM_Q44_652840"/>
      <w:bookmarkEnd w:id="17177"/>
      <w:r>
        <w:rPr>
          <w:rtl/>
        </w:rPr>
        <w:t>רבה</w:t>
      </w:r>
      <w:r>
        <w:rPr>
          <w:rFonts w:hint="cs"/>
          <w:rtl/>
        </w:rPr>
        <w:t>.</w:t>
      </w:r>
      <w:r>
        <w:rPr>
          <w:rtl/>
        </w:rPr>
        <w:t xml:space="preserve"> </w:t>
      </w:r>
      <w:bookmarkStart w:id="17178" w:name="_ETM_Q44_653230"/>
      <w:bookmarkStart w:id="17179" w:name="_ETM_Q44_656239"/>
      <w:bookmarkStart w:id="17180" w:name="_ETM_Q44_659840"/>
      <w:bookmarkEnd w:id="17178"/>
      <w:bookmarkEnd w:id="17179"/>
      <w:bookmarkEnd w:id="17180"/>
    </w:p>
    <w:p w:rsidR="007310D6" w:rsidRDefault="007310D6" w:rsidP="00AD6EC4">
      <w:pPr>
        <w:rPr>
          <w:rtl/>
        </w:rPr>
      </w:pPr>
    </w:p>
    <w:p w:rsidR="007310D6" w:rsidRDefault="007310D6" w:rsidP="00AD6EC4">
      <w:pPr>
        <w:pStyle w:val="af7"/>
        <w:keepNext/>
        <w:rPr>
          <w:rtl/>
        </w:rPr>
      </w:pPr>
      <w:bookmarkStart w:id="17181" w:name="ET_yor_6129_20"/>
      <w:r w:rsidRPr="00F8118F">
        <w:rPr>
          <w:rStyle w:val="TagStyle"/>
          <w:rtl/>
        </w:rPr>
        <w:t xml:space="preserve"> &lt;&lt; יור &gt;&gt; </w:t>
      </w:r>
      <w:r>
        <w:rPr>
          <w:rtl/>
        </w:rPr>
        <w:t>היו"ר ישראל אייכלר:</w:t>
      </w:r>
      <w:r w:rsidRPr="00F8118F">
        <w:rPr>
          <w:rStyle w:val="TagStyle"/>
          <w:rtl/>
        </w:rPr>
        <w:t xml:space="preserve"> &lt;&lt; יור &gt;&gt;</w:t>
      </w:r>
      <w:r>
        <w:rPr>
          <w:rtl/>
        </w:rPr>
        <w:t xml:space="preserve">  </w:t>
      </w:r>
      <w:bookmarkEnd w:id="17181"/>
    </w:p>
    <w:p w:rsidR="007310D6" w:rsidRDefault="007310D6" w:rsidP="00F73DA8">
      <w:pPr>
        <w:rPr>
          <w:rtl/>
        </w:rPr>
      </w:pPr>
    </w:p>
    <w:p w:rsidR="00192C06" w:rsidRDefault="007310D6" w:rsidP="00192C06">
      <w:pPr>
        <w:rPr>
          <w:rtl/>
        </w:rPr>
      </w:pPr>
      <w:r>
        <w:rPr>
          <w:rFonts w:hint="cs"/>
          <w:rtl/>
        </w:rPr>
        <w:t>תודה רבה</w:t>
      </w:r>
      <w:r w:rsidR="00192C06">
        <w:rPr>
          <w:rFonts w:hint="cs"/>
          <w:rtl/>
        </w:rPr>
        <w:t>.</w:t>
      </w:r>
      <w:r>
        <w:rPr>
          <w:rFonts w:hint="cs"/>
          <w:rtl/>
        </w:rPr>
        <w:t xml:space="preserve"> אחרי חברת הכנסת אורית פרקש הכהן </w:t>
      </w:r>
      <w:r>
        <w:rPr>
          <w:rFonts w:hint="eastAsia"/>
          <w:rtl/>
        </w:rPr>
        <w:t>–</w:t>
      </w:r>
      <w:r>
        <w:rPr>
          <w:rFonts w:hint="cs"/>
          <w:rtl/>
        </w:rPr>
        <w:t xml:space="preserve"> חבר הכנסת ולדימיר בליאק. </w:t>
      </w:r>
    </w:p>
    <w:p w:rsidR="00192C06" w:rsidRDefault="00192C06" w:rsidP="00192C06">
      <w:pPr>
        <w:rPr>
          <w:rtl/>
        </w:rPr>
      </w:pPr>
    </w:p>
    <w:p w:rsidR="00192C06" w:rsidRDefault="007310D6" w:rsidP="00192C06">
      <w:pPr>
        <w:rPr>
          <w:rtl/>
        </w:rPr>
      </w:pPr>
      <w:r>
        <w:rPr>
          <w:rFonts w:hint="cs"/>
          <w:rtl/>
        </w:rPr>
        <w:t>אני רוצה לצי</w:t>
      </w:r>
      <w:bookmarkStart w:id="17182" w:name="_ETM_Q44_659000"/>
      <w:bookmarkEnd w:id="17182"/>
      <w:r>
        <w:rPr>
          <w:rFonts w:hint="cs"/>
          <w:rtl/>
        </w:rPr>
        <w:t xml:space="preserve">ין רק שבישיבה ההיא </w:t>
      </w:r>
      <w:r w:rsidR="00192C06">
        <w:rPr>
          <w:rFonts w:hint="eastAsia"/>
          <w:rtl/>
        </w:rPr>
        <w:t xml:space="preserve">– </w:t>
      </w:r>
      <w:r>
        <w:rPr>
          <w:rFonts w:hint="cs"/>
          <w:rtl/>
        </w:rPr>
        <w:t xml:space="preserve">ותשאלו את חיים רמון, שישב שם, וגם רבים אחרים </w:t>
      </w:r>
      <w:r w:rsidR="00192C06">
        <w:rPr>
          <w:rFonts w:hint="eastAsia"/>
          <w:rtl/>
        </w:rPr>
        <w:t xml:space="preserve">– </w:t>
      </w:r>
      <w:r>
        <w:rPr>
          <w:rFonts w:hint="cs"/>
          <w:rtl/>
        </w:rPr>
        <w:t>היה מדובר במפורש שזה לא ינוצל למתן</w:t>
      </w:r>
      <w:bookmarkStart w:id="17183" w:name="_ETM_Q44_673000"/>
      <w:bookmarkEnd w:id="17183"/>
      <w:r>
        <w:rPr>
          <w:rFonts w:hint="cs"/>
          <w:rtl/>
        </w:rPr>
        <w:t xml:space="preserve"> כוח לבתי המשפט לבטל חוקים. דובר על זה עשר</w:t>
      </w:r>
      <w:bookmarkStart w:id="17184" w:name="_ETM_Q44_677000"/>
      <w:bookmarkEnd w:id="17184"/>
      <w:r>
        <w:rPr>
          <w:rFonts w:hint="cs"/>
          <w:rtl/>
        </w:rPr>
        <w:t xml:space="preserve"> פעמים. דיברו על חוקי-יסוד, שזה יהיה מנחה,</w:t>
      </w:r>
      <w:bookmarkStart w:id="17185" w:name="_ETM_Q44_681000"/>
      <w:bookmarkEnd w:id="17185"/>
      <w:r>
        <w:rPr>
          <w:rFonts w:hint="cs"/>
          <w:rtl/>
        </w:rPr>
        <w:t xml:space="preserve"> אבל לא שבית המשפט יוכל לנצל אותם להשתלט על הכנסת. </w:t>
      </w:r>
      <w:bookmarkStart w:id="17186" w:name="_ETM_Q44_687000"/>
      <w:bookmarkEnd w:id="17186"/>
    </w:p>
    <w:p w:rsidR="00192C06" w:rsidRDefault="00192C06" w:rsidP="00192C06">
      <w:pPr>
        <w:rPr>
          <w:rtl/>
        </w:rPr>
      </w:pPr>
    </w:p>
    <w:p w:rsidR="007310D6" w:rsidRDefault="007310D6" w:rsidP="00192C06">
      <w:pPr>
        <w:rPr>
          <w:rtl/>
        </w:rPr>
      </w:pPr>
      <w:r>
        <w:rPr>
          <w:rFonts w:hint="cs"/>
          <w:rtl/>
        </w:rPr>
        <w:t xml:space="preserve">בבקשה, חבר הכנסת בליאק. כמה יש </w:t>
      </w:r>
      <w:bookmarkStart w:id="17187" w:name="_ETM_Q44_694679"/>
      <w:bookmarkEnd w:id="17187"/>
      <w:r>
        <w:rPr>
          <w:rFonts w:hint="cs"/>
          <w:rtl/>
        </w:rPr>
        <w:t xml:space="preserve">לך? עשר דקות. </w:t>
      </w:r>
    </w:p>
    <w:p w:rsidR="007310D6" w:rsidRDefault="007310D6" w:rsidP="00AD6EC4">
      <w:pPr>
        <w:rPr>
          <w:rtl/>
        </w:rPr>
      </w:pPr>
    </w:p>
    <w:p w:rsidR="007310D6" w:rsidRDefault="007310D6" w:rsidP="00AD6EC4">
      <w:pPr>
        <w:pStyle w:val="a4"/>
        <w:keepNext/>
        <w:rPr>
          <w:rtl/>
        </w:rPr>
      </w:pPr>
      <w:bookmarkStart w:id="17188" w:name="ET_speaker_6127_21"/>
      <w:r w:rsidRPr="002B740F">
        <w:rPr>
          <w:rStyle w:val="TagStyle"/>
          <w:rtl/>
        </w:rPr>
        <w:t xml:space="preserve"> &lt;&lt; דובר &gt;&gt; </w:t>
      </w:r>
      <w:bookmarkStart w:id="17189" w:name="_Toc126788751"/>
      <w:bookmarkStart w:id="17190" w:name="_Toc126788843"/>
      <w:bookmarkStart w:id="17191" w:name="_Toc126794335"/>
      <w:bookmarkStart w:id="17192" w:name="_Toc126794454"/>
      <w:r>
        <w:rPr>
          <w:rtl/>
        </w:rPr>
        <w:t>ולדימיר בליאק (יש עתיד):</w:t>
      </w:r>
      <w:bookmarkEnd w:id="17189"/>
      <w:bookmarkEnd w:id="17190"/>
      <w:bookmarkEnd w:id="17191"/>
      <w:bookmarkEnd w:id="17192"/>
      <w:r w:rsidRPr="002B740F">
        <w:rPr>
          <w:rStyle w:val="TagStyle"/>
          <w:rtl/>
        </w:rPr>
        <w:t xml:space="preserve"> &lt;&lt; דובר &gt;&gt;</w:t>
      </w:r>
      <w:r>
        <w:rPr>
          <w:rtl/>
        </w:rPr>
        <w:t xml:space="preserve">  </w:t>
      </w:r>
      <w:bookmarkEnd w:id="17188"/>
    </w:p>
    <w:p w:rsidR="007310D6" w:rsidRDefault="007310D6" w:rsidP="00F73DA8">
      <w:pPr>
        <w:rPr>
          <w:rtl/>
        </w:rPr>
      </w:pPr>
    </w:p>
    <w:p w:rsidR="007310D6" w:rsidRDefault="007310D6" w:rsidP="00192C06">
      <w:pPr>
        <w:rPr>
          <w:rtl/>
          <w:lang w:eastAsia="he-IL"/>
        </w:rPr>
      </w:pPr>
      <w:r>
        <w:rPr>
          <w:rFonts w:hint="cs"/>
          <w:rtl/>
        </w:rPr>
        <w:t>תודה רבה, אדוני היושב-ראש. חבריי חברי הכנסת, אדוני שר</w:t>
      </w:r>
      <w:bookmarkStart w:id="17193" w:name="_ETM_Q44_695000"/>
      <w:bookmarkEnd w:id="17193"/>
      <w:r>
        <w:rPr>
          <w:rFonts w:hint="cs"/>
          <w:rtl/>
        </w:rPr>
        <w:t xml:space="preserve"> האנרגיה</w:t>
      </w:r>
      <w:r w:rsidR="00192C06">
        <w:rPr>
          <w:rFonts w:hint="cs"/>
          <w:rtl/>
        </w:rPr>
        <w:t>,</w:t>
      </w:r>
      <w:r>
        <w:rPr>
          <w:rFonts w:hint="cs"/>
          <w:rtl/>
        </w:rPr>
        <w:t xml:space="preserve"> אתה זוכר, אדוני היושב-ראש, שהיה פעם בישראל האזרח המודאג</w:t>
      </w:r>
      <w:r w:rsidR="00192C06">
        <w:rPr>
          <w:rFonts w:hint="cs"/>
          <w:rtl/>
        </w:rPr>
        <w:t>?</w:t>
      </w:r>
      <w:bookmarkStart w:id="17194" w:name="_ETM_Q44_702000"/>
      <w:bookmarkEnd w:id="17194"/>
      <w:r>
        <w:rPr>
          <w:rFonts w:hint="cs"/>
          <w:rtl/>
        </w:rPr>
        <w:t xml:space="preserve"> כן, פעם היה בישראל אזרח מודאג. אז קראו לו</w:t>
      </w:r>
      <w:bookmarkStart w:id="17195" w:name="_ETM_Q44_703000"/>
      <w:bookmarkEnd w:id="17195"/>
      <w:r>
        <w:rPr>
          <w:rFonts w:hint="cs"/>
          <w:rtl/>
        </w:rPr>
        <w:t xml:space="preserve"> בנימין נתניהו, </w:t>
      </w:r>
      <w:r w:rsidR="00192C06">
        <w:rPr>
          <w:rFonts w:hint="cs"/>
          <w:rtl/>
        </w:rPr>
        <w:t>ו</w:t>
      </w:r>
      <w:r>
        <w:rPr>
          <w:rFonts w:hint="cs"/>
          <w:rtl/>
        </w:rPr>
        <w:t>השנה הייתה 2001.</w:t>
      </w:r>
      <w:bookmarkStart w:id="17196" w:name="TOR_Q45"/>
      <w:bookmarkEnd w:id="17196"/>
      <w:r w:rsidR="00192C06">
        <w:rPr>
          <w:rFonts w:hint="cs"/>
          <w:rtl/>
          <w:lang w:eastAsia="he-IL"/>
        </w:rPr>
        <w:t xml:space="preserve"> </w:t>
      </w:r>
      <w:r>
        <w:rPr>
          <w:rFonts w:hint="cs"/>
          <w:rtl/>
          <w:lang w:eastAsia="he-IL"/>
        </w:rPr>
        <w:t xml:space="preserve">נתניהו היה מחוץ לפוליטיקה, מפני ששנה וחצי לפני </w:t>
      </w:r>
      <w:bookmarkStart w:id="17197" w:name="_ETM_Q45_91712"/>
      <w:bookmarkEnd w:id="17197"/>
      <w:r>
        <w:rPr>
          <w:rFonts w:hint="cs"/>
          <w:rtl/>
          <w:lang w:eastAsia="he-IL"/>
        </w:rPr>
        <w:t xml:space="preserve">הוא הובס בבחירות, והיה מאוד מודאג מהמהלכים של הממשלה דאז. חלפו </w:t>
      </w:r>
      <w:bookmarkStart w:id="17198" w:name="_ETM_Q45_103775"/>
      <w:bookmarkEnd w:id="17198"/>
      <w:r>
        <w:rPr>
          <w:rFonts w:hint="cs"/>
          <w:rtl/>
          <w:lang w:eastAsia="he-IL"/>
        </w:rPr>
        <w:t xml:space="preserve">22 שנה, נתניהו היום הוא ראש הממשלה, </w:t>
      </w:r>
      <w:bookmarkStart w:id="17199" w:name="_ETM_Q45_125452"/>
      <w:bookmarkEnd w:id="17199"/>
      <w:r>
        <w:rPr>
          <w:rFonts w:hint="cs"/>
          <w:rtl/>
          <w:lang w:eastAsia="he-IL"/>
        </w:rPr>
        <w:t xml:space="preserve">ובמקום אזרח מודאג אחד יש לנו מיליוני אזרחים מודאגים </w:t>
      </w:r>
      <w:bookmarkStart w:id="17200" w:name="_ETM_Q45_130888"/>
      <w:bookmarkEnd w:id="17200"/>
      <w:r w:rsidR="00192C06">
        <w:rPr>
          <w:rFonts w:hint="eastAsia"/>
          <w:rtl/>
          <w:lang w:eastAsia="he-IL"/>
        </w:rPr>
        <w:t xml:space="preserve">– </w:t>
      </w:r>
      <w:r>
        <w:rPr>
          <w:rFonts w:hint="cs"/>
          <w:rtl/>
          <w:lang w:eastAsia="he-IL"/>
        </w:rPr>
        <w:t xml:space="preserve">מודאגים מדורסנות הקואליציה, מהברדק בממשלה, מעתיד המדינה ומוסדותיה, מכוונת הקואליציה </w:t>
      </w:r>
      <w:bookmarkStart w:id="17201" w:name="_ETM_Q45_138439"/>
      <w:bookmarkEnd w:id="17201"/>
      <w:r>
        <w:rPr>
          <w:rFonts w:hint="cs"/>
          <w:rtl/>
          <w:lang w:eastAsia="he-IL"/>
        </w:rPr>
        <w:t xml:space="preserve">לפגוע בזכויות הפרט. הם מודאגים בצדק רב. </w:t>
      </w:r>
    </w:p>
    <w:p w:rsidR="007310D6" w:rsidRDefault="007310D6" w:rsidP="00AD6EC4">
      <w:pPr>
        <w:rPr>
          <w:rtl/>
          <w:lang w:eastAsia="he-IL"/>
        </w:rPr>
      </w:pPr>
    </w:p>
    <w:p w:rsidR="007310D6" w:rsidRDefault="007310D6" w:rsidP="0074396D">
      <w:pPr>
        <w:rPr>
          <w:rtl/>
          <w:lang w:eastAsia="he-IL"/>
        </w:rPr>
      </w:pPr>
      <w:r>
        <w:rPr>
          <w:rFonts w:hint="cs"/>
          <w:rtl/>
          <w:lang w:eastAsia="he-IL"/>
        </w:rPr>
        <w:t xml:space="preserve">להבדיל </w:t>
      </w:r>
      <w:bookmarkStart w:id="17202" w:name="_ETM_Q45_146319"/>
      <w:bookmarkEnd w:id="17202"/>
      <w:r>
        <w:rPr>
          <w:rFonts w:hint="cs"/>
          <w:rtl/>
          <w:lang w:eastAsia="he-IL"/>
        </w:rPr>
        <w:t xml:space="preserve">מהרבה מאוד תחומים בחיים </w:t>
      </w:r>
      <w:r>
        <w:rPr>
          <w:rtl/>
          <w:lang w:eastAsia="he-IL"/>
        </w:rPr>
        <w:t>–</w:t>
      </w:r>
      <w:r>
        <w:rPr>
          <w:rFonts w:hint="cs"/>
          <w:rtl/>
          <w:lang w:eastAsia="he-IL"/>
        </w:rPr>
        <w:t xml:space="preserve"> ויושב פה </w:t>
      </w:r>
      <w:bookmarkStart w:id="17203" w:name="_ETM_Q45_148434"/>
      <w:bookmarkEnd w:id="17203"/>
      <w:r>
        <w:rPr>
          <w:rFonts w:hint="cs"/>
          <w:rtl/>
          <w:lang w:eastAsia="he-IL"/>
        </w:rPr>
        <w:t xml:space="preserve">שר אוצר לשעבר </w:t>
      </w:r>
      <w:r>
        <w:rPr>
          <w:rtl/>
          <w:lang w:eastAsia="he-IL"/>
        </w:rPr>
        <w:t>–</w:t>
      </w:r>
      <w:r>
        <w:rPr>
          <w:rFonts w:hint="cs"/>
          <w:rtl/>
          <w:lang w:eastAsia="he-IL"/>
        </w:rPr>
        <w:t xml:space="preserve"> שבהם ניתן לשקר לפחות בחלק מהזמן, </w:t>
      </w:r>
      <w:bookmarkStart w:id="17204" w:name="_ETM_Q45_157281"/>
      <w:bookmarkEnd w:id="17204"/>
      <w:r>
        <w:rPr>
          <w:rFonts w:hint="cs"/>
          <w:rtl/>
          <w:lang w:eastAsia="he-IL"/>
        </w:rPr>
        <w:t>הכלכלה לא סובלת שקרים. לחוקי הכלכלה יש אפס סבלנות לרמאות</w:t>
      </w:r>
      <w:bookmarkStart w:id="17205" w:name="_ETM_Q45_165552"/>
      <w:bookmarkEnd w:id="17205"/>
      <w:r>
        <w:rPr>
          <w:rFonts w:hint="cs"/>
          <w:rtl/>
          <w:lang w:eastAsia="he-IL"/>
        </w:rPr>
        <w:t xml:space="preserve">, ואנו רואים את זה היטב בשבועות האחרונים. זה התחיל </w:t>
      </w:r>
      <w:bookmarkStart w:id="17206" w:name="_ETM_Q45_169626"/>
      <w:bookmarkEnd w:id="17206"/>
      <w:r>
        <w:rPr>
          <w:rFonts w:hint="cs"/>
          <w:rtl/>
          <w:lang w:eastAsia="he-IL"/>
        </w:rPr>
        <w:t xml:space="preserve">מאמירות בודדות, והופך בימים האחרונים לצונאמי של אזהרות: נגיד </w:t>
      </w:r>
      <w:bookmarkStart w:id="17207" w:name="_ETM_Q45_179065"/>
      <w:bookmarkEnd w:id="17207"/>
      <w:r>
        <w:rPr>
          <w:rFonts w:hint="cs"/>
          <w:rtl/>
          <w:lang w:eastAsia="he-IL"/>
        </w:rPr>
        <w:t>בנק ישראל פרופ' אמיר ירון</w:t>
      </w:r>
      <w:r w:rsidR="0074396D">
        <w:rPr>
          <w:rFonts w:hint="cs"/>
          <w:rtl/>
          <w:lang w:eastAsia="he-IL"/>
        </w:rPr>
        <w:t>,</w:t>
      </w:r>
      <w:r>
        <w:rPr>
          <w:rFonts w:hint="cs"/>
          <w:rtl/>
          <w:lang w:eastAsia="he-IL"/>
        </w:rPr>
        <w:t xml:space="preserve"> מכתב של כמעט 300 הכלכלנים </w:t>
      </w:r>
      <w:bookmarkStart w:id="17208" w:name="_ETM_Q45_183545"/>
      <w:bookmarkEnd w:id="17208"/>
      <w:r>
        <w:rPr>
          <w:rFonts w:hint="cs"/>
          <w:rtl/>
          <w:lang w:eastAsia="he-IL"/>
        </w:rPr>
        <w:t>הבכירים בישראל</w:t>
      </w:r>
      <w:r w:rsidR="0074396D">
        <w:rPr>
          <w:rFonts w:hint="cs"/>
          <w:rtl/>
          <w:lang w:eastAsia="he-IL"/>
        </w:rPr>
        <w:t>,</w:t>
      </w:r>
      <w:r>
        <w:rPr>
          <w:rFonts w:hint="cs"/>
          <w:rtl/>
          <w:lang w:eastAsia="he-IL"/>
        </w:rPr>
        <w:t xml:space="preserve"> פנייה של 55 הכלכלנים הבכירים בעולם, כולל </w:t>
      </w:r>
      <w:bookmarkStart w:id="17209" w:name="_ETM_Q45_189151"/>
      <w:bookmarkEnd w:id="17209"/>
      <w:r>
        <w:rPr>
          <w:rFonts w:hint="cs"/>
          <w:rtl/>
          <w:lang w:eastAsia="he-IL"/>
        </w:rPr>
        <w:t>11 זוכי פרס נובל לכלכלה</w:t>
      </w:r>
      <w:r w:rsidR="0074396D">
        <w:rPr>
          <w:rFonts w:hint="cs"/>
          <w:rtl/>
          <w:lang w:eastAsia="he-IL"/>
        </w:rPr>
        <w:t>,</w:t>
      </w:r>
      <w:r>
        <w:rPr>
          <w:rFonts w:hint="cs"/>
          <w:rtl/>
          <w:lang w:eastAsia="he-IL"/>
        </w:rPr>
        <w:t xml:space="preserve"> חברת הדירוג </w:t>
      </w:r>
      <w:r>
        <w:rPr>
          <w:lang w:eastAsia="he-IL"/>
        </w:rPr>
        <w:t>Standard and Poor’s</w:t>
      </w:r>
      <w:r w:rsidR="0074396D">
        <w:rPr>
          <w:rFonts w:hint="cs"/>
          <w:rtl/>
          <w:lang w:eastAsia="he-IL"/>
        </w:rPr>
        <w:t>,</w:t>
      </w:r>
      <w:r>
        <w:rPr>
          <w:rFonts w:hint="cs"/>
          <w:rtl/>
          <w:lang w:eastAsia="he-IL"/>
        </w:rPr>
        <w:t xml:space="preserve"> </w:t>
      </w:r>
      <w:bookmarkStart w:id="17210" w:name="_ETM_Q45_196570"/>
      <w:bookmarkEnd w:id="17210"/>
      <w:r>
        <w:rPr>
          <w:rFonts w:hint="cs"/>
          <w:rtl/>
          <w:lang w:eastAsia="he-IL"/>
        </w:rPr>
        <w:t xml:space="preserve">בנק ההשקעות </w:t>
      </w:r>
      <w:r>
        <w:rPr>
          <w:lang w:eastAsia="he-IL"/>
        </w:rPr>
        <w:t>J.P. Morgan</w:t>
      </w:r>
      <w:r w:rsidR="0074396D">
        <w:rPr>
          <w:rFonts w:hint="cs"/>
          <w:rtl/>
          <w:lang w:eastAsia="he-IL"/>
        </w:rPr>
        <w:t>,</w:t>
      </w:r>
      <w:r>
        <w:rPr>
          <w:rFonts w:hint="cs"/>
          <w:rtl/>
          <w:lang w:eastAsia="he-IL"/>
        </w:rPr>
        <w:t xml:space="preserve"> הבנק הרביעי בעולם </w:t>
      </w:r>
      <w:r>
        <w:rPr>
          <w:rFonts w:hint="cs"/>
          <w:lang w:eastAsia="he-IL"/>
        </w:rPr>
        <w:t>HSBC</w:t>
      </w:r>
      <w:r>
        <w:rPr>
          <w:rFonts w:hint="cs"/>
          <w:rtl/>
          <w:lang w:eastAsia="he-IL"/>
        </w:rPr>
        <w:t xml:space="preserve"> ועוד הרבה</w:t>
      </w:r>
      <w:bookmarkStart w:id="17211" w:name="_ETM_Q45_202540"/>
      <w:bookmarkEnd w:id="17211"/>
      <w:r>
        <w:rPr>
          <w:rFonts w:hint="cs"/>
          <w:rtl/>
          <w:lang w:eastAsia="he-IL"/>
        </w:rPr>
        <w:t xml:space="preserve"> גופים</w:t>
      </w:r>
      <w:r w:rsidR="00F73DA8">
        <w:rPr>
          <w:rFonts w:hint="cs"/>
          <w:rtl/>
          <w:lang w:eastAsia="he-IL"/>
        </w:rPr>
        <w:t xml:space="preserve"> </w:t>
      </w:r>
      <w:r>
        <w:rPr>
          <w:rFonts w:hint="cs"/>
          <w:rtl/>
          <w:lang w:eastAsia="he-IL"/>
        </w:rPr>
        <w:t xml:space="preserve">מתריעים על ההשלכות החמורות של הרפורמה. לא, </w:t>
      </w:r>
      <w:bookmarkStart w:id="17212" w:name="_ETM_Q45_208024"/>
      <w:bookmarkEnd w:id="17212"/>
      <w:r>
        <w:rPr>
          <w:rFonts w:hint="cs"/>
          <w:rtl/>
          <w:lang w:eastAsia="he-IL"/>
        </w:rPr>
        <w:t xml:space="preserve">זו לא באמת רפורמה </w:t>
      </w:r>
      <w:r>
        <w:rPr>
          <w:rtl/>
          <w:lang w:eastAsia="he-IL"/>
        </w:rPr>
        <w:t>–</w:t>
      </w:r>
      <w:r>
        <w:rPr>
          <w:rFonts w:hint="cs"/>
          <w:rtl/>
          <w:lang w:eastAsia="he-IL"/>
        </w:rPr>
        <w:t xml:space="preserve"> זו הפיכה.</w:t>
      </w:r>
    </w:p>
    <w:p w:rsidR="007310D6" w:rsidRDefault="007310D6" w:rsidP="00AD6EC4">
      <w:pPr>
        <w:rPr>
          <w:rtl/>
          <w:lang w:eastAsia="he-IL"/>
        </w:rPr>
      </w:pPr>
      <w:bookmarkStart w:id="17213" w:name="_ETM_Q45_216936"/>
      <w:bookmarkStart w:id="17214" w:name="_ETM_Q45_217030"/>
      <w:bookmarkEnd w:id="17213"/>
      <w:bookmarkEnd w:id="17214"/>
    </w:p>
    <w:p w:rsidR="007310D6" w:rsidRDefault="007310D6" w:rsidP="0074396D">
      <w:pPr>
        <w:rPr>
          <w:rtl/>
          <w:lang w:eastAsia="he-IL"/>
        </w:rPr>
      </w:pPr>
      <w:r>
        <w:rPr>
          <w:rFonts w:hint="cs"/>
          <w:rtl/>
          <w:lang w:eastAsia="he-IL"/>
        </w:rPr>
        <w:t xml:space="preserve">גם ענף ההייטק </w:t>
      </w:r>
      <w:bookmarkStart w:id="17215" w:name="_ETM_Q45_214232"/>
      <w:bookmarkEnd w:id="17215"/>
      <w:r>
        <w:rPr>
          <w:rFonts w:hint="cs"/>
          <w:rtl/>
          <w:lang w:eastAsia="he-IL"/>
        </w:rPr>
        <w:t xml:space="preserve">הישראלי מסרב היום לשתוק, ובצדק </w:t>
      </w:r>
      <w:r w:rsidR="0074396D">
        <w:rPr>
          <w:rFonts w:hint="eastAsia"/>
          <w:rtl/>
          <w:lang w:eastAsia="he-IL"/>
        </w:rPr>
        <w:t xml:space="preserve">– </w:t>
      </w:r>
      <w:r>
        <w:rPr>
          <w:rFonts w:hint="cs"/>
          <w:rtl/>
          <w:lang w:eastAsia="he-IL"/>
        </w:rPr>
        <w:t>אותו הענף</w:t>
      </w:r>
      <w:r w:rsidR="0074396D">
        <w:rPr>
          <w:rFonts w:hint="cs"/>
          <w:rtl/>
          <w:lang w:eastAsia="he-IL"/>
        </w:rPr>
        <w:t>,</w:t>
      </w:r>
      <w:r>
        <w:rPr>
          <w:rFonts w:hint="cs"/>
          <w:rtl/>
          <w:lang w:eastAsia="he-IL"/>
        </w:rPr>
        <w:t xml:space="preserve"> שאחראי ל</w:t>
      </w:r>
      <w:r w:rsidR="0074396D">
        <w:rPr>
          <w:rFonts w:hint="cs"/>
          <w:rtl/>
          <w:lang w:eastAsia="he-IL"/>
        </w:rPr>
        <w:t>-</w:t>
      </w:r>
      <w:r>
        <w:rPr>
          <w:rFonts w:hint="cs"/>
          <w:rtl/>
          <w:lang w:eastAsia="he-IL"/>
        </w:rPr>
        <w:t>25%</w:t>
      </w:r>
      <w:bookmarkStart w:id="17216" w:name="_ETM_Q45_225127"/>
      <w:bookmarkEnd w:id="17216"/>
      <w:r>
        <w:rPr>
          <w:rFonts w:hint="cs"/>
          <w:rtl/>
          <w:lang w:eastAsia="he-IL"/>
        </w:rPr>
        <w:t xml:space="preserve"> ממס הכנסה שמשולם לאוצר המדינה</w:t>
      </w:r>
      <w:r w:rsidR="0074396D">
        <w:rPr>
          <w:rFonts w:hint="cs"/>
          <w:rtl/>
          <w:lang w:eastAsia="he-IL"/>
        </w:rPr>
        <w:t>,</w:t>
      </w:r>
      <w:r>
        <w:rPr>
          <w:rFonts w:hint="cs"/>
          <w:rtl/>
          <w:lang w:eastAsia="he-IL"/>
        </w:rPr>
        <w:t xml:space="preserve"> אותו הענף ש-90%</w:t>
      </w:r>
      <w:bookmarkStart w:id="17217" w:name="_ETM_Q45_232263"/>
      <w:bookmarkEnd w:id="17217"/>
      <w:r>
        <w:rPr>
          <w:rFonts w:hint="cs"/>
          <w:rtl/>
          <w:lang w:eastAsia="he-IL"/>
        </w:rPr>
        <w:t xml:space="preserve"> מההשקעות בו הן השקעות זרות. ענקית הסייבר </w:t>
      </w:r>
      <w:r>
        <w:rPr>
          <w:rFonts w:hint="cs"/>
          <w:lang w:eastAsia="he-IL"/>
        </w:rPr>
        <w:t>WIZ</w:t>
      </w:r>
      <w:r>
        <w:rPr>
          <w:rFonts w:hint="cs"/>
          <w:rtl/>
          <w:lang w:eastAsia="he-IL"/>
        </w:rPr>
        <w:t xml:space="preserve"> וחברות טכנולוגיות </w:t>
      </w:r>
      <w:bookmarkStart w:id="17218" w:name="_ETM_Q45_239105"/>
      <w:bookmarkEnd w:id="17218"/>
      <w:r>
        <w:rPr>
          <w:rFonts w:hint="cs"/>
          <w:rtl/>
          <w:lang w:eastAsia="he-IL"/>
        </w:rPr>
        <w:t>נוספות הודיעו בימים האחרונים כי לאור ההתפתחויות</w:t>
      </w:r>
      <w:r w:rsidR="0074396D">
        <w:rPr>
          <w:rFonts w:hint="cs"/>
          <w:rtl/>
          <w:lang w:eastAsia="he-IL"/>
        </w:rPr>
        <w:t>,</w:t>
      </w:r>
      <w:r>
        <w:rPr>
          <w:rFonts w:hint="cs"/>
          <w:rtl/>
          <w:lang w:eastAsia="he-IL"/>
        </w:rPr>
        <w:t xml:space="preserve"> הן מוציאות את </w:t>
      </w:r>
      <w:bookmarkStart w:id="17219" w:name="_ETM_Q45_242459"/>
      <w:bookmarkEnd w:id="17219"/>
      <w:r>
        <w:rPr>
          <w:rFonts w:hint="cs"/>
          <w:rtl/>
          <w:lang w:eastAsia="he-IL"/>
        </w:rPr>
        <w:t xml:space="preserve">החשבונות שלהן מישראל. אגב, השווי של </w:t>
      </w:r>
      <w:r>
        <w:rPr>
          <w:rFonts w:hint="cs"/>
          <w:lang w:eastAsia="he-IL"/>
        </w:rPr>
        <w:t>WIZ</w:t>
      </w:r>
      <w:r>
        <w:rPr>
          <w:rFonts w:hint="cs"/>
          <w:rtl/>
          <w:lang w:eastAsia="he-IL"/>
        </w:rPr>
        <w:t xml:space="preserve"> הוא לא פחות </w:t>
      </w:r>
      <w:bookmarkStart w:id="17220" w:name="_ETM_Q45_246804"/>
      <w:bookmarkEnd w:id="17220"/>
      <w:r>
        <w:rPr>
          <w:rFonts w:hint="cs"/>
          <w:rtl/>
          <w:lang w:eastAsia="he-IL"/>
        </w:rPr>
        <w:t>מ-6 מיליארד דולר.</w:t>
      </w:r>
    </w:p>
    <w:p w:rsidR="007310D6" w:rsidRDefault="007310D6" w:rsidP="00AD6EC4">
      <w:pPr>
        <w:rPr>
          <w:rtl/>
          <w:lang w:eastAsia="he-IL"/>
        </w:rPr>
      </w:pPr>
    </w:p>
    <w:p w:rsidR="007310D6" w:rsidRDefault="007310D6" w:rsidP="0074396D">
      <w:pPr>
        <w:rPr>
          <w:rtl/>
          <w:lang w:eastAsia="he-IL"/>
        </w:rPr>
      </w:pPr>
      <w:r>
        <w:rPr>
          <w:rFonts w:hint="cs"/>
          <w:rtl/>
          <w:lang w:eastAsia="he-IL"/>
        </w:rPr>
        <w:t xml:space="preserve">מנהלי הבנקים הגדולים מזהים מגמה של משיכת כספים </w:t>
      </w:r>
      <w:bookmarkStart w:id="17221" w:name="_ETM_Q45_252944"/>
      <w:bookmarkEnd w:id="17221"/>
      <w:r>
        <w:rPr>
          <w:rFonts w:hint="cs"/>
          <w:rtl/>
          <w:lang w:eastAsia="he-IL"/>
        </w:rPr>
        <w:t xml:space="preserve">על ידי האזרחים. זו מגמה שמסכנת את היציבות הפיסקלית של </w:t>
      </w:r>
      <w:bookmarkStart w:id="17222" w:name="_ETM_Q45_262545"/>
      <w:bookmarkEnd w:id="17222"/>
      <w:r>
        <w:rPr>
          <w:rFonts w:hint="cs"/>
          <w:rtl/>
          <w:lang w:eastAsia="he-IL"/>
        </w:rPr>
        <w:t xml:space="preserve">מדינת ישראל </w:t>
      </w:r>
      <w:r w:rsidR="0074396D">
        <w:rPr>
          <w:rFonts w:hint="eastAsia"/>
          <w:rtl/>
          <w:lang w:eastAsia="he-IL"/>
        </w:rPr>
        <w:t xml:space="preserve">– </w:t>
      </w:r>
      <w:r>
        <w:rPr>
          <w:rFonts w:hint="cs"/>
          <w:rtl/>
          <w:lang w:eastAsia="he-IL"/>
        </w:rPr>
        <w:t>אגב, היציבות שהושגה על ידי הממשלה הקודמת, הממש</w:t>
      </w:r>
      <w:bookmarkStart w:id="17223" w:name="_ETM_Q45_266401"/>
      <w:bookmarkEnd w:id="17223"/>
      <w:r>
        <w:rPr>
          <w:rFonts w:hint="cs"/>
          <w:rtl/>
          <w:lang w:eastAsia="he-IL"/>
        </w:rPr>
        <w:t xml:space="preserve">לה שלנו, בשנה האחרונה. אחרי שהליכוד השאיר לנו </w:t>
      </w:r>
      <w:bookmarkStart w:id="17224" w:name="_ETM_Q45_273093"/>
      <w:bookmarkEnd w:id="17224"/>
      <w:r>
        <w:rPr>
          <w:rFonts w:hint="cs"/>
          <w:rtl/>
          <w:lang w:eastAsia="he-IL"/>
        </w:rPr>
        <w:t xml:space="preserve">בור תקציבי של 200 מיליארד שקל, הצלחנו לייצב את הספינה. </w:t>
      </w:r>
      <w:bookmarkStart w:id="17225" w:name="_ETM_Q45_278084"/>
      <w:bookmarkStart w:id="17226" w:name="_ETM_Q45_278155"/>
      <w:bookmarkStart w:id="17227" w:name="_ETM_Q45_278228"/>
      <w:bookmarkStart w:id="17228" w:name="_ETM_Q45_278296"/>
      <w:bookmarkEnd w:id="17225"/>
      <w:bookmarkEnd w:id="17226"/>
      <w:bookmarkEnd w:id="17227"/>
      <w:bookmarkEnd w:id="17228"/>
      <w:r>
        <w:rPr>
          <w:rFonts w:hint="cs"/>
          <w:rtl/>
          <w:lang w:eastAsia="he-IL"/>
        </w:rPr>
        <w:t>קיבלת</w:t>
      </w:r>
      <w:bookmarkStart w:id="17229" w:name="_ETM_Q45_279204"/>
      <w:bookmarkEnd w:id="17229"/>
      <w:r>
        <w:rPr>
          <w:rFonts w:hint="cs"/>
          <w:rtl/>
          <w:lang w:eastAsia="he-IL"/>
        </w:rPr>
        <w:t xml:space="preserve">ם מאיתנו כלכלה צומחת עם עודף תקציבי של 10 מיליארד </w:t>
      </w:r>
      <w:bookmarkStart w:id="17230" w:name="_ETM_Q45_283794"/>
      <w:bookmarkEnd w:id="17230"/>
      <w:r>
        <w:rPr>
          <w:rFonts w:hint="cs"/>
          <w:rtl/>
          <w:lang w:eastAsia="he-IL"/>
        </w:rPr>
        <w:t>שקל עם יחס חוב</w:t>
      </w:r>
      <w:r>
        <w:rPr>
          <w:rFonts w:hint="eastAsia"/>
          <w:rtl/>
          <w:lang w:eastAsia="he-IL"/>
        </w:rPr>
        <w:t>–</w:t>
      </w:r>
      <w:r>
        <w:rPr>
          <w:rFonts w:hint="cs"/>
          <w:rtl/>
          <w:lang w:eastAsia="he-IL"/>
        </w:rPr>
        <w:t xml:space="preserve">תוצר בירידה היסטורית. כל זה עכשיו </w:t>
      </w:r>
      <w:bookmarkStart w:id="17231" w:name="_ETM_Q45_293291"/>
      <w:bookmarkEnd w:id="17231"/>
      <w:r>
        <w:rPr>
          <w:rFonts w:hint="cs"/>
          <w:rtl/>
          <w:lang w:eastAsia="he-IL"/>
        </w:rPr>
        <w:t>עלול להימחק.</w:t>
      </w:r>
    </w:p>
    <w:p w:rsidR="007310D6" w:rsidRDefault="007310D6" w:rsidP="00AD6EC4">
      <w:pPr>
        <w:rPr>
          <w:rtl/>
          <w:lang w:eastAsia="he-IL"/>
        </w:rPr>
      </w:pPr>
      <w:bookmarkStart w:id="17232" w:name="_ETM_Q45_296107"/>
      <w:bookmarkStart w:id="17233" w:name="_ETM_Q45_296181"/>
      <w:bookmarkEnd w:id="17232"/>
      <w:bookmarkEnd w:id="17233"/>
    </w:p>
    <w:p w:rsidR="007310D6" w:rsidRDefault="007310D6" w:rsidP="00AD6EC4">
      <w:pPr>
        <w:rPr>
          <w:rtl/>
          <w:lang w:eastAsia="he-IL"/>
        </w:rPr>
      </w:pPr>
      <w:bookmarkStart w:id="17234" w:name="_ETM_Q45_296235"/>
      <w:bookmarkStart w:id="17235" w:name="_ETM_Q45_296312"/>
      <w:bookmarkEnd w:id="17234"/>
      <w:bookmarkEnd w:id="17235"/>
      <w:r>
        <w:rPr>
          <w:rFonts w:hint="cs"/>
          <w:rtl/>
          <w:lang w:eastAsia="he-IL"/>
        </w:rPr>
        <w:lastRenderedPageBreak/>
        <w:t xml:space="preserve">עכשיו צריך להבין את הסיבות לסכנה ולתגובה החריפה </w:t>
      </w:r>
      <w:bookmarkStart w:id="17236" w:name="_ETM_Q45_301051"/>
      <w:bookmarkEnd w:id="17236"/>
      <w:r>
        <w:rPr>
          <w:rFonts w:hint="cs"/>
          <w:rtl/>
          <w:lang w:eastAsia="he-IL"/>
        </w:rPr>
        <w:t xml:space="preserve">של המשקיעים ושל המגזר העסקי. מדינת ישראל היא מדינה ללא </w:t>
      </w:r>
      <w:bookmarkStart w:id="17237" w:name="_ETM_Q45_307835"/>
      <w:bookmarkEnd w:id="17237"/>
      <w:r>
        <w:rPr>
          <w:rFonts w:hint="cs"/>
          <w:rtl/>
          <w:lang w:eastAsia="he-IL"/>
        </w:rPr>
        <w:t>חוקה, ללא שני בתי פרלמנט</w:t>
      </w:r>
      <w:bookmarkStart w:id="17238" w:name="_ETM_Q45_245258"/>
      <w:bookmarkStart w:id="17239" w:name="_ETM_Q45_245337"/>
      <w:bookmarkStart w:id="17240" w:name="_ETM_Q45_311629"/>
      <w:bookmarkStart w:id="17241" w:name="_ETM_Q45_311774"/>
      <w:bookmarkStart w:id="17242" w:name="_ETM_Q45_245386"/>
      <w:bookmarkStart w:id="17243" w:name="_ETM_Q45_245459"/>
      <w:bookmarkEnd w:id="17238"/>
      <w:bookmarkEnd w:id="17239"/>
      <w:bookmarkEnd w:id="17240"/>
      <w:bookmarkEnd w:id="17241"/>
      <w:bookmarkEnd w:id="17242"/>
      <w:bookmarkEnd w:id="17243"/>
      <w:r>
        <w:rPr>
          <w:rFonts w:hint="cs"/>
          <w:rtl/>
          <w:lang w:eastAsia="he-IL"/>
        </w:rPr>
        <w:t xml:space="preserve">, ללא זכות </w:t>
      </w:r>
      <w:bookmarkStart w:id="17244" w:name="_ETM_Q45_313187"/>
      <w:bookmarkEnd w:id="17244"/>
      <w:r>
        <w:rPr>
          <w:rFonts w:hint="cs"/>
          <w:rtl/>
          <w:lang w:eastAsia="he-IL"/>
        </w:rPr>
        <w:t xml:space="preserve">וטו לנשיא על החוקים. בעצם, הדבר היחיד שיכול היום להבטיח </w:t>
      </w:r>
      <w:bookmarkStart w:id="17245" w:name="_ETM_Q45_316079"/>
      <w:bookmarkEnd w:id="17245"/>
      <w:r>
        <w:rPr>
          <w:rFonts w:hint="cs"/>
          <w:rtl/>
          <w:lang w:eastAsia="he-IL"/>
        </w:rPr>
        <w:t xml:space="preserve">את זכות הקניין, את זכויות המשקיעים, הערובה שלהם ליציבות חוקתית </w:t>
      </w:r>
      <w:bookmarkStart w:id="17246" w:name="_ETM_Q45_323088"/>
      <w:bookmarkEnd w:id="17246"/>
      <w:r>
        <w:rPr>
          <w:rFonts w:hint="cs"/>
          <w:rtl/>
          <w:lang w:eastAsia="he-IL"/>
        </w:rPr>
        <w:t xml:space="preserve">ועסקית, הוא בית המשפט העליון. מי שפוגע היום בבית המשפט </w:t>
      </w:r>
      <w:bookmarkStart w:id="17247" w:name="_ETM_Q45_332240"/>
      <w:bookmarkEnd w:id="17247"/>
      <w:r>
        <w:rPr>
          <w:rFonts w:hint="cs"/>
          <w:rtl/>
          <w:lang w:eastAsia="he-IL"/>
        </w:rPr>
        <w:t xml:space="preserve">העליון, מי שמסית נגד השופטים, נגד היועצת המשפטית לממשלה, </w:t>
      </w:r>
      <w:bookmarkStart w:id="17248" w:name="_ETM_Q45_336204"/>
      <w:bookmarkEnd w:id="17248"/>
      <w:r>
        <w:rPr>
          <w:rFonts w:hint="cs"/>
          <w:rtl/>
          <w:lang w:eastAsia="he-IL"/>
        </w:rPr>
        <w:t xml:space="preserve">מי שרוצה להפוך את הוועדה למינוי שופטים לסניף של הליכוד, </w:t>
      </w:r>
      <w:bookmarkStart w:id="17249" w:name="_ETM_Q45_343443"/>
      <w:bookmarkEnd w:id="17249"/>
      <w:r>
        <w:rPr>
          <w:rFonts w:hint="cs"/>
          <w:rtl/>
          <w:lang w:eastAsia="he-IL"/>
        </w:rPr>
        <w:t>מחרב את מערכת האיזונים והבלמים בשיטה הפוליטית הישראלית.</w:t>
      </w:r>
    </w:p>
    <w:p w:rsidR="007310D6" w:rsidRDefault="007310D6" w:rsidP="00AD6EC4">
      <w:pPr>
        <w:rPr>
          <w:rtl/>
          <w:lang w:eastAsia="he-IL"/>
        </w:rPr>
      </w:pPr>
      <w:bookmarkStart w:id="17250" w:name="_ETM_Q45_353315"/>
      <w:bookmarkStart w:id="17251" w:name="_ETM_Q45_353397"/>
      <w:bookmarkEnd w:id="17250"/>
      <w:bookmarkEnd w:id="17251"/>
    </w:p>
    <w:p w:rsidR="007310D6" w:rsidRDefault="007310D6" w:rsidP="0074396D">
      <w:pPr>
        <w:rPr>
          <w:rtl/>
          <w:lang w:eastAsia="he-IL"/>
        </w:rPr>
      </w:pPr>
      <w:bookmarkStart w:id="17252" w:name="_ETM_Q45_353443"/>
      <w:bookmarkEnd w:id="17252"/>
      <w:r>
        <w:rPr>
          <w:rFonts w:hint="cs"/>
          <w:rtl/>
          <w:lang w:eastAsia="he-IL"/>
        </w:rPr>
        <w:t>א</w:t>
      </w:r>
      <w:bookmarkStart w:id="17253" w:name="_ETM_Q45_353559"/>
      <w:bookmarkEnd w:id="17253"/>
      <w:r>
        <w:rPr>
          <w:rFonts w:hint="cs"/>
          <w:rtl/>
          <w:lang w:eastAsia="he-IL"/>
        </w:rPr>
        <w:t>ני שואל אתכם</w:t>
      </w:r>
      <w:r w:rsidR="0074396D">
        <w:rPr>
          <w:rFonts w:hint="cs"/>
          <w:rtl/>
          <w:lang w:eastAsia="he-IL"/>
        </w:rPr>
        <w:t>,</w:t>
      </w:r>
      <w:bookmarkStart w:id="17254" w:name="_ETM_Q45_355171"/>
      <w:bookmarkEnd w:id="17254"/>
      <w:r>
        <w:rPr>
          <w:rFonts w:hint="cs"/>
          <w:rtl/>
          <w:lang w:eastAsia="he-IL"/>
        </w:rPr>
        <w:t xml:space="preserve"> איזה משקיע סביר ירצה להיכנס למערבולת הזאת? מה עוד </w:t>
      </w:r>
      <w:bookmarkStart w:id="17255" w:name="_ETM_Q45_362516"/>
      <w:bookmarkEnd w:id="17255"/>
      <w:r>
        <w:rPr>
          <w:rFonts w:hint="cs"/>
          <w:rtl/>
          <w:lang w:eastAsia="he-IL"/>
        </w:rPr>
        <w:t>צריך לקרות שיגרום לקואליציה לעצור</w:t>
      </w:r>
      <w:r w:rsidR="0074396D">
        <w:rPr>
          <w:rFonts w:hint="cs"/>
          <w:rtl/>
          <w:lang w:eastAsia="he-IL"/>
        </w:rPr>
        <w:t>,</w:t>
      </w:r>
      <w:r>
        <w:rPr>
          <w:rFonts w:hint="cs"/>
          <w:rtl/>
          <w:lang w:eastAsia="he-IL"/>
        </w:rPr>
        <w:t xml:space="preserve"> להתעשת</w:t>
      </w:r>
      <w:r w:rsidR="0074396D">
        <w:rPr>
          <w:rFonts w:hint="cs"/>
          <w:rtl/>
          <w:lang w:eastAsia="he-IL"/>
        </w:rPr>
        <w:t>,</w:t>
      </w:r>
      <w:r>
        <w:rPr>
          <w:rFonts w:hint="cs"/>
          <w:rtl/>
          <w:lang w:eastAsia="he-IL"/>
        </w:rPr>
        <w:t xml:space="preserve"> לחשוב שנית ואולי בעצם </w:t>
      </w:r>
      <w:bookmarkStart w:id="17256" w:name="_ETM_Q45_370707"/>
      <w:bookmarkEnd w:id="17256"/>
      <w:r>
        <w:rPr>
          <w:rFonts w:hint="cs"/>
          <w:rtl/>
          <w:lang w:eastAsia="he-IL"/>
        </w:rPr>
        <w:t>לראשונה? היכן האחריות הלאומית שלכם</w:t>
      </w:r>
      <w:r w:rsidR="0074396D">
        <w:rPr>
          <w:rFonts w:hint="cs"/>
          <w:rtl/>
          <w:lang w:eastAsia="he-IL"/>
        </w:rPr>
        <w:t>,</w:t>
      </w:r>
      <w:r>
        <w:rPr>
          <w:rFonts w:hint="cs"/>
          <w:rtl/>
          <w:lang w:eastAsia="he-IL"/>
        </w:rPr>
        <w:t xml:space="preserve"> הפטריוטיות</w:t>
      </w:r>
      <w:r w:rsidR="0074396D">
        <w:rPr>
          <w:rFonts w:hint="cs"/>
          <w:rtl/>
          <w:lang w:eastAsia="he-IL"/>
        </w:rPr>
        <w:t>,</w:t>
      </w:r>
      <w:r>
        <w:rPr>
          <w:rFonts w:hint="cs"/>
          <w:rtl/>
          <w:lang w:eastAsia="he-IL"/>
        </w:rPr>
        <w:t xml:space="preserve"> אהבת הארץ? אחרי שבמשך </w:t>
      </w:r>
      <w:bookmarkStart w:id="17257" w:name="_ETM_Q45_378910"/>
      <w:bookmarkEnd w:id="17257"/>
      <w:r>
        <w:rPr>
          <w:rFonts w:hint="cs"/>
          <w:rtl/>
          <w:lang w:eastAsia="he-IL"/>
        </w:rPr>
        <w:t xml:space="preserve">שלוש וחצי שנים סירבתם לאשר את תקציב המדינה, מתוך </w:t>
      </w:r>
      <w:bookmarkStart w:id="17258" w:name="_ETM_Q45_382259"/>
      <w:bookmarkEnd w:id="17258"/>
      <w:r>
        <w:rPr>
          <w:rFonts w:hint="cs"/>
          <w:rtl/>
          <w:lang w:eastAsia="he-IL"/>
        </w:rPr>
        <w:t xml:space="preserve">האינטרס הפוליטי הצר של נתניהו – ובכך גרמתם נזק לא יתואר </w:t>
      </w:r>
      <w:bookmarkStart w:id="17259" w:name="_ETM_Q45_388993"/>
      <w:bookmarkEnd w:id="17259"/>
      <w:r>
        <w:rPr>
          <w:rFonts w:hint="cs"/>
          <w:rtl/>
          <w:lang w:eastAsia="he-IL"/>
        </w:rPr>
        <w:t xml:space="preserve">לקופת המדינה – היום שוב מה שמפריד בין הצמיחה הכלכלית לבין </w:t>
      </w:r>
      <w:bookmarkStart w:id="17260" w:name="_ETM_Q45_390723"/>
      <w:bookmarkEnd w:id="17260"/>
      <w:r>
        <w:rPr>
          <w:rFonts w:hint="cs"/>
          <w:rtl/>
          <w:lang w:eastAsia="he-IL"/>
        </w:rPr>
        <w:t xml:space="preserve">חוסר היציבות ופגיעה ברמת החיים זה האינטרס הצר של פוליטיקאים </w:t>
      </w:r>
      <w:bookmarkStart w:id="17261" w:name="_ETM_Q45_403491"/>
      <w:bookmarkEnd w:id="17261"/>
      <w:r>
        <w:rPr>
          <w:rFonts w:hint="cs"/>
          <w:rtl/>
          <w:lang w:eastAsia="he-IL"/>
        </w:rPr>
        <w:t>שהסתבכו בפלילים</w:t>
      </w:r>
      <w:r w:rsidR="0074396D">
        <w:rPr>
          <w:rFonts w:hint="cs"/>
          <w:rtl/>
          <w:lang w:eastAsia="he-IL"/>
        </w:rPr>
        <w:t>,</w:t>
      </w:r>
      <w:r>
        <w:rPr>
          <w:rFonts w:hint="cs"/>
          <w:rtl/>
          <w:lang w:eastAsia="he-IL"/>
        </w:rPr>
        <w:t xml:space="preserve"> בנימין נתניהו ואריה דרעי. עכשיו, ברור </w:t>
      </w:r>
      <w:bookmarkStart w:id="17262" w:name="_ETM_Q45_410889"/>
      <w:bookmarkEnd w:id="17262"/>
      <w:r>
        <w:rPr>
          <w:rFonts w:hint="cs"/>
          <w:rtl/>
          <w:lang w:eastAsia="he-IL"/>
        </w:rPr>
        <w:t>מדוע אתם רוצים לבטל את עילת הסבירות</w:t>
      </w:r>
      <w:r w:rsidR="0074396D">
        <w:rPr>
          <w:rFonts w:hint="cs"/>
          <w:rtl/>
          <w:lang w:eastAsia="he-IL"/>
        </w:rPr>
        <w:t>,</w:t>
      </w:r>
      <w:r>
        <w:rPr>
          <w:rFonts w:hint="cs"/>
          <w:rtl/>
          <w:lang w:eastAsia="he-IL"/>
        </w:rPr>
        <w:t xml:space="preserve"> כי </w:t>
      </w:r>
      <w:bookmarkStart w:id="17263" w:name="_ETM_Q45_413383"/>
      <w:bookmarkEnd w:id="17263"/>
      <w:r>
        <w:rPr>
          <w:rFonts w:hint="cs"/>
          <w:rtl/>
          <w:lang w:eastAsia="he-IL"/>
        </w:rPr>
        <w:t>שכשפוליטיקאים מושחתים ממנים שופטים</w:t>
      </w:r>
      <w:r w:rsidR="0074396D">
        <w:rPr>
          <w:rFonts w:hint="cs"/>
          <w:rtl/>
          <w:lang w:eastAsia="he-IL"/>
        </w:rPr>
        <w:t>,</w:t>
      </w:r>
      <w:r>
        <w:rPr>
          <w:rFonts w:hint="cs"/>
          <w:rtl/>
          <w:lang w:eastAsia="he-IL"/>
        </w:rPr>
        <w:t xml:space="preserve"> זה לא סביר, וכשעבריין סדרתי </w:t>
      </w:r>
      <w:bookmarkStart w:id="17264" w:name="_ETM_Q45_419374"/>
      <w:bookmarkEnd w:id="17264"/>
      <w:r>
        <w:rPr>
          <w:rFonts w:hint="cs"/>
          <w:rtl/>
          <w:lang w:eastAsia="he-IL"/>
        </w:rPr>
        <w:t>מתמנה לשר</w:t>
      </w:r>
      <w:r w:rsidR="0074396D">
        <w:rPr>
          <w:rFonts w:hint="cs"/>
          <w:rtl/>
          <w:lang w:eastAsia="he-IL"/>
        </w:rPr>
        <w:t>,</w:t>
      </w:r>
      <w:r>
        <w:rPr>
          <w:rFonts w:hint="cs"/>
          <w:rtl/>
          <w:lang w:eastAsia="he-IL"/>
        </w:rPr>
        <w:t xml:space="preserve"> זה לא סביר, כשקואליציה יכולה </w:t>
      </w:r>
      <w:bookmarkStart w:id="17265" w:name="_ETM_Q45_422371"/>
      <w:bookmarkEnd w:id="17265"/>
      <w:r>
        <w:rPr>
          <w:rFonts w:hint="cs"/>
          <w:rtl/>
          <w:lang w:eastAsia="he-IL"/>
        </w:rPr>
        <w:t>לפגוע בזכויות יסוד ברוב מקרי</w:t>
      </w:r>
      <w:r>
        <w:rPr>
          <w:rtl/>
          <w:lang w:eastAsia="he-IL"/>
        </w:rPr>
        <w:t xml:space="preserve"> </w:t>
      </w:r>
      <w:r w:rsidR="0074396D">
        <w:rPr>
          <w:rFonts w:hint="cs"/>
          <w:rtl/>
          <w:lang w:eastAsia="he-IL"/>
        </w:rPr>
        <w:t>,</w:t>
      </w:r>
      <w:r>
        <w:rPr>
          <w:rFonts w:hint="cs"/>
          <w:rtl/>
          <w:lang w:eastAsia="he-IL"/>
        </w:rPr>
        <w:t xml:space="preserve">זה לא סביר ולא יהיה סביר </w:t>
      </w:r>
      <w:bookmarkStart w:id="17266" w:name="_ETM_Q45_428499"/>
      <w:bookmarkEnd w:id="17266"/>
      <w:r>
        <w:rPr>
          <w:rFonts w:hint="cs"/>
          <w:rtl/>
          <w:lang w:eastAsia="he-IL"/>
        </w:rPr>
        <w:t>בשום מדינה דמוקרטית.</w:t>
      </w:r>
    </w:p>
    <w:p w:rsidR="007310D6" w:rsidRDefault="007310D6" w:rsidP="00AD6EC4">
      <w:pPr>
        <w:rPr>
          <w:rtl/>
          <w:lang w:eastAsia="he-IL"/>
        </w:rPr>
      </w:pPr>
      <w:bookmarkStart w:id="17267" w:name="_ETM_Q45_432067"/>
      <w:bookmarkStart w:id="17268" w:name="_ETM_Q45_432138"/>
      <w:bookmarkEnd w:id="17267"/>
      <w:bookmarkEnd w:id="17268"/>
    </w:p>
    <w:p w:rsidR="007310D6" w:rsidRDefault="007310D6" w:rsidP="0074396D">
      <w:pPr>
        <w:rPr>
          <w:rtl/>
          <w:lang w:eastAsia="he-IL"/>
        </w:rPr>
      </w:pPr>
      <w:bookmarkStart w:id="17269" w:name="_ETM_Q45_432194"/>
      <w:bookmarkEnd w:id="17269"/>
      <w:r>
        <w:rPr>
          <w:rFonts w:hint="cs"/>
          <w:rtl/>
          <w:lang w:eastAsia="he-IL"/>
        </w:rPr>
        <w:t>ב</w:t>
      </w:r>
      <w:bookmarkStart w:id="17270" w:name="_ETM_Q45_432278"/>
      <w:bookmarkEnd w:id="17270"/>
      <w:r>
        <w:rPr>
          <w:rFonts w:hint="cs"/>
          <w:rtl/>
          <w:lang w:eastAsia="he-IL"/>
        </w:rPr>
        <w:t xml:space="preserve">דיוני ועדת החוקה, שמתנהלים אגב בצורה ביזיונית, נאמר </w:t>
      </w:r>
      <w:bookmarkStart w:id="17271" w:name="_ETM_Q45_435346"/>
      <w:bookmarkEnd w:id="17271"/>
      <w:r>
        <w:rPr>
          <w:rFonts w:hint="cs"/>
          <w:rtl/>
          <w:lang w:eastAsia="he-IL"/>
        </w:rPr>
        <w:t>על ידי היועץ המשפטי לוועדה כי יש רק מדינה אחת</w:t>
      </w:r>
      <w:r w:rsidR="0074396D">
        <w:rPr>
          <w:rFonts w:hint="cs"/>
          <w:rtl/>
          <w:lang w:eastAsia="he-IL"/>
        </w:rPr>
        <w:t>,</w:t>
      </w:r>
      <w:r>
        <w:rPr>
          <w:rFonts w:hint="cs"/>
          <w:rtl/>
          <w:lang w:eastAsia="he-IL"/>
        </w:rPr>
        <w:t xml:space="preserve"> אחת</w:t>
      </w:r>
      <w:r w:rsidR="0074396D">
        <w:rPr>
          <w:rFonts w:hint="cs"/>
          <w:rtl/>
          <w:lang w:eastAsia="he-IL"/>
        </w:rPr>
        <w:t>,</w:t>
      </w:r>
      <w:r>
        <w:rPr>
          <w:rFonts w:hint="cs"/>
          <w:rtl/>
          <w:lang w:eastAsia="he-IL"/>
        </w:rPr>
        <w:t xml:space="preserve"> בעולם שבה בית המשפט רשאי לבטל </w:t>
      </w:r>
      <w:bookmarkStart w:id="17272" w:name="_ETM_Q45_445790"/>
      <w:bookmarkEnd w:id="17272"/>
      <w:r>
        <w:rPr>
          <w:rFonts w:hint="cs"/>
          <w:rtl/>
          <w:lang w:eastAsia="he-IL"/>
        </w:rPr>
        <w:t xml:space="preserve">חוק בהצבעה פה אחד של כל השופטים. אתם יודעים </w:t>
      </w:r>
      <w:bookmarkStart w:id="17273" w:name="_ETM_Q45_451710"/>
      <w:bookmarkEnd w:id="17273"/>
      <w:r>
        <w:rPr>
          <w:rFonts w:hint="cs"/>
          <w:rtl/>
          <w:lang w:eastAsia="he-IL"/>
        </w:rPr>
        <w:t xml:space="preserve">איזו מדינה זאת? סלבדור </w:t>
      </w:r>
      <w:r>
        <w:rPr>
          <w:rtl/>
          <w:lang w:eastAsia="he-IL"/>
        </w:rPr>
        <w:t>–</w:t>
      </w:r>
      <w:r>
        <w:rPr>
          <w:rFonts w:hint="cs"/>
          <w:rtl/>
          <w:lang w:eastAsia="he-IL"/>
        </w:rPr>
        <w:t xml:space="preserve"> מדינה עם אחוז הרציחות </w:t>
      </w:r>
      <w:bookmarkStart w:id="17274" w:name="_ETM_Q45_453864"/>
      <w:bookmarkEnd w:id="17274"/>
      <w:r>
        <w:rPr>
          <w:rFonts w:hint="cs"/>
          <w:rtl/>
          <w:lang w:eastAsia="he-IL"/>
        </w:rPr>
        <w:t xml:space="preserve">הגבוה בעולם. זה הניסיון הבין-לאומי שהקואליציה מציעה לנו לאמץ. </w:t>
      </w:r>
      <w:bookmarkStart w:id="17275" w:name="_ETM_Q45_464119"/>
      <w:bookmarkStart w:id="17276" w:name="_ETM_Q45_464195"/>
      <w:bookmarkStart w:id="17277" w:name="_ETM_Q45_464247"/>
      <w:bookmarkStart w:id="17278" w:name="_ETM_Q45_464353"/>
      <w:bookmarkEnd w:id="17275"/>
      <w:bookmarkEnd w:id="17276"/>
      <w:bookmarkEnd w:id="17277"/>
      <w:bookmarkEnd w:id="17278"/>
      <w:r>
        <w:rPr>
          <w:rFonts w:hint="cs"/>
          <w:rtl/>
          <w:lang w:eastAsia="he-IL"/>
        </w:rPr>
        <w:t>עכשיו, תגידו לי: אתם השתגעתם? יצאתם מדעתכם?</w:t>
      </w:r>
      <w:bookmarkStart w:id="17279" w:name="_ETM_Q45_470421"/>
      <w:bookmarkEnd w:id="17279"/>
    </w:p>
    <w:p w:rsidR="007310D6" w:rsidRDefault="007310D6" w:rsidP="00AD6EC4">
      <w:pPr>
        <w:rPr>
          <w:rtl/>
          <w:lang w:eastAsia="he-IL"/>
        </w:rPr>
      </w:pPr>
      <w:bookmarkStart w:id="17280" w:name="_ETM_Q45_470513"/>
      <w:bookmarkEnd w:id="17280"/>
    </w:p>
    <w:p w:rsidR="007310D6" w:rsidRDefault="007310D6" w:rsidP="0074396D">
      <w:pPr>
        <w:rPr>
          <w:rtl/>
          <w:lang w:eastAsia="he-IL"/>
        </w:rPr>
      </w:pPr>
      <w:bookmarkStart w:id="17281" w:name="_ETM_Q45_470548"/>
      <w:bookmarkStart w:id="17282" w:name="_ETM_Q45_470621"/>
      <w:bookmarkEnd w:id="17281"/>
      <w:bookmarkEnd w:id="17282"/>
      <w:r>
        <w:rPr>
          <w:rFonts w:hint="cs"/>
          <w:rtl/>
          <w:lang w:eastAsia="he-IL"/>
        </w:rPr>
        <w:t xml:space="preserve">אני רוצה לומר </w:t>
      </w:r>
      <w:bookmarkStart w:id="17283" w:name="_ETM_Q45_471956"/>
      <w:bookmarkEnd w:id="17283"/>
      <w:r>
        <w:rPr>
          <w:rFonts w:hint="cs"/>
          <w:rtl/>
          <w:lang w:eastAsia="he-IL"/>
        </w:rPr>
        <w:t>תודה</w:t>
      </w:r>
      <w:r w:rsidR="0074396D">
        <w:rPr>
          <w:rFonts w:hint="cs"/>
          <w:rtl/>
          <w:lang w:eastAsia="he-IL"/>
        </w:rPr>
        <w:t>,</w:t>
      </w:r>
      <w:r>
        <w:rPr>
          <w:rFonts w:hint="cs"/>
          <w:rtl/>
          <w:lang w:eastAsia="he-IL"/>
        </w:rPr>
        <w:t xml:space="preserve"> תודה גדולה לאזרחי ישראל שלא מוכנים </w:t>
      </w:r>
      <w:bookmarkStart w:id="17284" w:name="_ETM_Q45_476825"/>
      <w:bookmarkEnd w:id="17284"/>
      <w:r>
        <w:rPr>
          <w:rFonts w:hint="cs"/>
          <w:rtl/>
          <w:lang w:eastAsia="he-IL"/>
        </w:rPr>
        <w:t>לעמוד מנגד, שלא מוכנים לשתוק, שיוצאים להפגנות, לצעדות, שנלחמי</w:t>
      </w:r>
      <w:bookmarkStart w:id="17285" w:name="_ETM_Q45_486633"/>
      <w:bookmarkEnd w:id="17285"/>
      <w:r>
        <w:rPr>
          <w:rFonts w:hint="cs"/>
          <w:rtl/>
          <w:lang w:eastAsia="he-IL"/>
        </w:rPr>
        <w:t xml:space="preserve">ם ברשת, שייקחו חלק בשביתה בשבוע הבא ויתייצבו למחאה הגדולה </w:t>
      </w:r>
      <w:bookmarkStart w:id="17286" w:name="_ETM_Q45_498345"/>
      <w:bookmarkEnd w:id="17286"/>
      <w:r>
        <w:rPr>
          <w:rFonts w:hint="cs"/>
          <w:rtl/>
          <w:lang w:eastAsia="he-IL"/>
        </w:rPr>
        <w:t xml:space="preserve">מול משכן הכנסת. אתם הגיבורים של האירוע. אנחנו בשבועות קריטיים </w:t>
      </w:r>
      <w:bookmarkStart w:id="17287" w:name="_ETM_Q45_510281"/>
      <w:bookmarkEnd w:id="17287"/>
      <w:r>
        <w:rPr>
          <w:rFonts w:hint="cs"/>
          <w:rtl/>
          <w:lang w:eastAsia="he-IL"/>
        </w:rPr>
        <w:t xml:space="preserve">שבהם הדמוקרטיה הישראלית נלחמת על חייה. אנחנו ביחד. האופוזיציה בכנסת, בוועדות, במליאה, בכל אותם הלילות שבהם אנחנו כאן מנהלים את </w:t>
      </w:r>
      <w:bookmarkStart w:id="17288" w:name="_ETM_Q45_522108"/>
      <w:bookmarkEnd w:id="17288"/>
      <w:r>
        <w:rPr>
          <w:rFonts w:hint="cs"/>
          <w:rtl/>
          <w:lang w:eastAsia="he-IL"/>
        </w:rPr>
        <w:t>הקרבות שלנו מול הקואליציה, וכפי שראיתם הבוקר, גם מצליחים</w:t>
      </w:r>
      <w:bookmarkStart w:id="17289" w:name="_ETM_Q45_530644"/>
      <w:bookmarkEnd w:id="17289"/>
      <w:r>
        <w:rPr>
          <w:rFonts w:hint="cs"/>
          <w:rtl/>
          <w:lang w:eastAsia="he-IL"/>
        </w:rPr>
        <w:t>. מאות אלפים ברחובות.</w:t>
      </w:r>
      <w:r>
        <w:rPr>
          <w:rFonts w:hint="cs"/>
          <w:lang w:eastAsia="he-IL"/>
        </w:rPr>
        <w:t xml:space="preserve"> </w:t>
      </w:r>
      <w:r>
        <w:rPr>
          <w:rFonts w:hint="cs"/>
          <w:rtl/>
          <w:lang w:eastAsia="he-IL"/>
        </w:rPr>
        <w:t>הייתי בשבועות האחרונים בתל אביב, בחיפה, בנס</w:t>
      </w:r>
      <w:bookmarkStart w:id="17290" w:name="_ETM_Q45_543255"/>
      <w:bookmarkEnd w:id="17290"/>
      <w:r>
        <w:rPr>
          <w:rFonts w:hint="cs"/>
          <w:rtl/>
          <w:lang w:eastAsia="he-IL"/>
        </w:rPr>
        <w:t xml:space="preserve"> ציונה, בכפר סבא, ובמוצאי שבת אני אהיה במודיעין. מאות אלפי אזרחים שמדי מוצאי שבת יוצאים </w:t>
      </w:r>
      <w:bookmarkStart w:id="17291" w:name="_ETM_Q45_555148"/>
      <w:bookmarkEnd w:id="17291"/>
      <w:r>
        <w:rPr>
          <w:rFonts w:hint="cs"/>
          <w:rtl/>
          <w:lang w:eastAsia="he-IL"/>
        </w:rPr>
        <w:t xml:space="preserve">לרחובות בכל מזג אוויר </w:t>
      </w:r>
      <w:bookmarkStart w:id="17292" w:name="_ETM_Q45_551237"/>
      <w:bookmarkEnd w:id="17292"/>
      <w:r>
        <w:rPr>
          <w:rFonts w:hint="cs"/>
          <w:rtl/>
          <w:lang w:eastAsia="he-IL"/>
        </w:rPr>
        <w:t xml:space="preserve">זה מחזה מרשים </w:t>
      </w:r>
      <w:bookmarkStart w:id="17293" w:name="_ETM_Q45_559499"/>
      <w:bookmarkEnd w:id="17293"/>
      <w:r>
        <w:rPr>
          <w:rFonts w:hint="cs"/>
          <w:rtl/>
          <w:lang w:eastAsia="he-IL"/>
        </w:rPr>
        <w:t>שמעיד על החוסן של החברה האזרחית שלנו.</w:t>
      </w:r>
      <w:bookmarkStart w:id="17294" w:name="_ETM_Q45_565321"/>
      <w:bookmarkStart w:id="17295" w:name="_ETM_Q45_565413"/>
      <w:bookmarkStart w:id="17296" w:name="_ETM_Q45_565449"/>
      <w:bookmarkStart w:id="17297" w:name="_ETM_Q45_565571"/>
      <w:bookmarkEnd w:id="17294"/>
      <w:bookmarkEnd w:id="17295"/>
      <w:bookmarkEnd w:id="17296"/>
      <w:bookmarkEnd w:id="17297"/>
      <w:r w:rsidR="0074396D">
        <w:rPr>
          <w:rFonts w:hint="cs"/>
          <w:rtl/>
          <w:lang w:eastAsia="he-IL"/>
        </w:rPr>
        <w:t xml:space="preserve"> </w:t>
      </w:r>
      <w:r>
        <w:rPr>
          <w:rFonts w:hint="cs"/>
          <w:rtl/>
          <w:lang w:eastAsia="he-IL"/>
        </w:rPr>
        <w:t xml:space="preserve">המגזר העסקי, </w:t>
      </w:r>
      <w:bookmarkStart w:id="17298" w:name="_ETM_Q45_568202"/>
      <w:bookmarkEnd w:id="17298"/>
      <w:r>
        <w:rPr>
          <w:rFonts w:hint="cs"/>
          <w:rtl/>
          <w:lang w:eastAsia="he-IL"/>
        </w:rPr>
        <w:t xml:space="preserve">על כל הרבדים השונים שלו </w:t>
      </w:r>
      <w:bookmarkStart w:id="17299" w:name="_ETM_Q45_477237"/>
      <w:bookmarkEnd w:id="17299"/>
      <w:r>
        <w:rPr>
          <w:rFonts w:hint="cs"/>
          <w:rtl/>
          <w:lang w:eastAsia="he-IL"/>
        </w:rPr>
        <w:t xml:space="preserve">– </w:t>
      </w:r>
      <w:bookmarkStart w:id="17300" w:name="_ETM_Q45_570277"/>
      <w:bookmarkEnd w:id="17300"/>
      <w:r>
        <w:rPr>
          <w:rFonts w:hint="cs"/>
          <w:rtl/>
          <w:lang w:eastAsia="he-IL"/>
        </w:rPr>
        <w:t>ואנחנו רואים את זה יותר ויותר בימים האחרונים – ארגוני עובדים, הגילדות המקצועיות ובראשן עורכי הדין</w:t>
      </w:r>
      <w:r w:rsidR="0074396D">
        <w:rPr>
          <w:rFonts w:hint="cs"/>
          <w:rtl/>
          <w:lang w:eastAsia="he-IL"/>
        </w:rPr>
        <w:t>,</w:t>
      </w:r>
      <w:r>
        <w:rPr>
          <w:rFonts w:hint="cs"/>
          <w:rtl/>
          <w:lang w:eastAsia="he-IL"/>
        </w:rPr>
        <w:t xml:space="preserve"> </w:t>
      </w:r>
      <w:bookmarkStart w:id="17301" w:name="_ETM_Q45_578495"/>
      <w:bookmarkEnd w:id="17301"/>
      <w:r>
        <w:rPr>
          <w:rFonts w:hint="cs"/>
          <w:rtl/>
          <w:lang w:eastAsia="he-IL"/>
        </w:rPr>
        <w:t xml:space="preserve">שמשתתפים באופן פעיל במחאה, סטודנטים ותלמידים, קצינים ואלופים, וראינו </w:t>
      </w:r>
      <w:bookmarkStart w:id="17302" w:name="_ETM_Q45_588016"/>
      <w:bookmarkEnd w:id="17302"/>
      <w:r>
        <w:rPr>
          <w:rFonts w:hint="cs"/>
          <w:rtl/>
          <w:lang w:eastAsia="he-IL"/>
        </w:rPr>
        <w:t xml:space="preserve">היום את הצעדה המרשימה של המילואימניקים </w:t>
      </w:r>
      <w:r w:rsidR="0074396D">
        <w:rPr>
          <w:rFonts w:hint="eastAsia"/>
          <w:rtl/>
          <w:lang w:eastAsia="he-IL"/>
        </w:rPr>
        <w:t xml:space="preserve">– </w:t>
      </w:r>
      <w:r>
        <w:rPr>
          <w:rFonts w:hint="cs"/>
          <w:rtl/>
          <w:lang w:eastAsia="he-IL"/>
        </w:rPr>
        <w:t xml:space="preserve">כולנו יחד </w:t>
      </w:r>
      <w:bookmarkStart w:id="17303" w:name="_ETM_Q45_597328"/>
      <w:bookmarkEnd w:id="17303"/>
      <w:r>
        <w:rPr>
          <w:rFonts w:hint="cs"/>
          <w:rtl/>
          <w:lang w:eastAsia="he-IL"/>
        </w:rPr>
        <w:t>היום, חזית אחת מאוחדת למען ישראל יהודית ודמוקרטית.</w:t>
      </w:r>
      <w:bookmarkStart w:id="17304" w:name="_ETM_Q45_604913"/>
      <w:bookmarkEnd w:id="17304"/>
    </w:p>
    <w:p w:rsidR="007310D6" w:rsidRDefault="007310D6" w:rsidP="00AD6EC4">
      <w:pPr>
        <w:rPr>
          <w:rtl/>
          <w:lang w:eastAsia="he-IL"/>
        </w:rPr>
      </w:pPr>
      <w:bookmarkStart w:id="17305" w:name="_ETM_Q45_605000"/>
      <w:bookmarkEnd w:id="17305"/>
    </w:p>
    <w:p w:rsidR="007310D6" w:rsidRDefault="007310D6" w:rsidP="0074396D">
      <w:pPr>
        <w:rPr>
          <w:rtl/>
          <w:lang w:eastAsia="he-IL"/>
        </w:rPr>
      </w:pPr>
      <w:bookmarkStart w:id="17306" w:name="_ETM_Q45_605040"/>
      <w:bookmarkStart w:id="17307" w:name="_ETM_Q45_605119"/>
      <w:bookmarkEnd w:id="17306"/>
      <w:bookmarkEnd w:id="17307"/>
      <w:r>
        <w:rPr>
          <w:rFonts w:hint="cs"/>
          <w:rtl/>
          <w:lang w:eastAsia="he-IL"/>
        </w:rPr>
        <w:lastRenderedPageBreak/>
        <w:t xml:space="preserve">חברים יקרים, </w:t>
      </w:r>
      <w:bookmarkStart w:id="17308" w:name="_ETM_Q45_606384"/>
      <w:bookmarkEnd w:id="17308"/>
      <w:r>
        <w:rPr>
          <w:rFonts w:hint="cs"/>
          <w:rtl/>
          <w:lang w:eastAsia="he-IL"/>
        </w:rPr>
        <w:t xml:space="preserve">דיקטטורות חיות מפחד, אבל אנחנו לא מפחדים. אנחנו לא </w:t>
      </w:r>
      <w:bookmarkStart w:id="17309" w:name="_ETM_Q45_613302"/>
      <w:bookmarkEnd w:id="17309"/>
      <w:r>
        <w:rPr>
          <w:rFonts w:hint="cs"/>
          <w:rtl/>
          <w:lang w:eastAsia="he-IL"/>
        </w:rPr>
        <w:t xml:space="preserve">מתכוונים לוותר לעולם. אנחנו יחד נגן על הבית שלנו מול </w:t>
      </w:r>
      <w:bookmarkStart w:id="17310" w:name="_ETM_Q45_624117"/>
      <w:bookmarkEnd w:id="17310"/>
      <w:r>
        <w:rPr>
          <w:rFonts w:hint="cs"/>
          <w:rtl/>
          <w:lang w:eastAsia="he-IL"/>
        </w:rPr>
        <w:t xml:space="preserve">ממשלה דורסנית וחסרת אחריות לאומית. </w:t>
      </w:r>
      <w:bookmarkStart w:id="17311" w:name="_ETM_Q45_626899"/>
      <w:bookmarkStart w:id="17312" w:name="_ETM_Q45_626999"/>
      <w:bookmarkStart w:id="17313" w:name="_ETM_Q45_627058"/>
      <w:bookmarkStart w:id="17314" w:name="_ETM_Q45_627166"/>
      <w:bookmarkEnd w:id="17311"/>
      <w:bookmarkEnd w:id="17312"/>
      <w:bookmarkEnd w:id="17313"/>
      <w:bookmarkEnd w:id="17314"/>
      <w:r>
        <w:rPr>
          <w:rFonts w:hint="cs"/>
          <w:rtl/>
          <w:lang w:eastAsia="he-IL"/>
        </w:rPr>
        <w:t xml:space="preserve">ההפיכה המשפטית של הליכוד </w:t>
      </w:r>
      <w:bookmarkStart w:id="17315" w:name="_ETM_Q45_627063"/>
      <w:bookmarkEnd w:id="17315"/>
      <w:r>
        <w:rPr>
          <w:rFonts w:hint="cs"/>
          <w:rtl/>
          <w:lang w:eastAsia="he-IL"/>
        </w:rPr>
        <w:t>והשותפים שלו לא תעבור. יחד נשמור על אחדות העם</w:t>
      </w:r>
      <w:bookmarkStart w:id="17316" w:name="_ETM_Q45_636712"/>
      <w:bookmarkEnd w:id="17316"/>
      <w:r>
        <w:rPr>
          <w:rFonts w:hint="cs"/>
          <w:rtl/>
          <w:lang w:eastAsia="he-IL"/>
        </w:rPr>
        <w:t xml:space="preserve"> </w:t>
      </w:r>
      <w:r>
        <w:rPr>
          <w:rtl/>
          <w:lang w:eastAsia="he-IL"/>
        </w:rPr>
        <w:t>–</w:t>
      </w:r>
      <w:r>
        <w:rPr>
          <w:rFonts w:hint="cs"/>
          <w:rtl/>
          <w:lang w:eastAsia="he-IL"/>
        </w:rPr>
        <w:t xml:space="preserve"> הנכס הכי חשוב שלנו, שגם הוא עלול ה</w:t>
      </w:r>
      <w:bookmarkStart w:id="17317" w:name="_ETM_Q45_641682"/>
      <w:bookmarkEnd w:id="17317"/>
      <w:r>
        <w:rPr>
          <w:rFonts w:hint="cs"/>
          <w:rtl/>
          <w:lang w:eastAsia="he-IL"/>
        </w:rPr>
        <w:t>יום ל</w:t>
      </w:r>
      <w:r w:rsidR="0074396D">
        <w:rPr>
          <w:rFonts w:hint="cs"/>
          <w:rtl/>
          <w:lang w:eastAsia="he-IL"/>
        </w:rPr>
        <w:t>רדת</w:t>
      </w:r>
      <w:r>
        <w:rPr>
          <w:rFonts w:hint="cs"/>
          <w:rtl/>
          <w:lang w:eastAsia="he-IL"/>
        </w:rPr>
        <w:t xml:space="preserve"> לטמיון </w:t>
      </w:r>
      <w:r>
        <w:rPr>
          <w:rtl/>
          <w:lang w:eastAsia="he-IL"/>
        </w:rPr>
        <w:t>–</w:t>
      </w:r>
      <w:r>
        <w:rPr>
          <w:rFonts w:hint="cs"/>
          <w:rtl/>
          <w:lang w:eastAsia="he-IL"/>
        </w:rPr>
        <w:t xml:space="preserve"> </w:t>
      </w:r>
      <w:r w:rsidR="0074396D">
        <w:rPr>
          <w:rFonts w:hint="cs"/>
          <w:rtl/>
          <w:lang w:eastAsia="he-IL"/>
        </w:rPr>
        <w:t>ו</w:t>
      </w:r>
      <w:r>
        <w:rPr>
          <w:rFonts w:hint="cs"/>
          <w:rtl/>
          <w:lang w:eastAsia="he-IL"/>
        </w:rPr>
        <w:t>נשמור על ישראל יהודית, דמוקרטית</w:t>
      </w:r>
      <w:bookmarkStart w:id="17318" w:name="_ETM_Q45_647654"/>
      <w:bookmarkEnd w:id="17318"/>
      <w:r>
        <w:rPr>
          <w:rFonts w:hint="cs"/>
          <w:rtl/>
          <w:lang w:eastAsia="he-IL"/>
        </w:rPr>
        <w:t xml:space="preserve"> וליברלית. תודה רבה.</w:t>
      </w:r>
    </w:p>
    <w:p w:rsidR="007310D6" w:rsidRDefault="007310D6" w:rsidP="00AD6EC4">
      <w:pPr>
        <w:rPr>
          <w:rtl/>
          <w:lang w:eastAsia="he-IL"/>
        </w:rPr>
      </w:pPr>
      <w:bookmarkStart w:id="17319" w:name="_ETM_Q45_644788"/>
      <w:bookmarkStart w:id="17320" w:name="_ETM_Q45_644895"/>
      <w:bookmarkEnd w:id="17319"/>
      <w:bookmarkEnd w:id="17320"/>
    </w:p>
    <w:p w:rsidR="007310D6" w:rsidRDefault="007310D6" w:rsidP="00AD6EC4">
      <w:pPr>
        <w:pStyle w:val="af7"/>
        <w:rPr>
          <w:rtl/>
        </w:rPr>
      </w:pPr>
      <w:r w:rsidRPr="00661A1F">
        <w:rPr>
          <w:rStyle w:val="TagStyle"/>
          <w:rtl/>
        </w:rPr>
        <w:t xml:space="preserve"> &lt;&lt; יור &gt;&gt;</w:t>
      </w:r>
      <w:r w:rsidRPr="00503B33">
        <w:rPr>
          <w:rStyle w:val="TagStyle"/>
          <w:rtl/>
        </w:rPr>
        <w:t xml:space="preserve"> </w:t>
      </w:r>
      <w:r>
        <w:rPr>
          <w:rtl/>
        </w:rPr>
        <w:t>היו"ר ישראל אייכלר:</w:t>
      </w:r>
      <w:r w:rsidRPr="00503B33">
        <w:rPr>
          <w:rStyle w:val="TagStyle"/>
          <w:rtl/>
        </w:rPr>
        <w:t xml:space="preserve"> </w:t>
      </w:r>
      <w:r w:rsidRPr="00661A1F">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7321" w:name="_ETM_Q45_652548"/>
      <w:bookmarkStart w:id="17322" w:name="_ETM_Q45_652629"/>
      <w:bookmarkEnd w:id="17321"/>
      <w:bookmarkEnd w:id="17322"/>
      <w:r>
        <w:rPr>
          <w:rFonts w:hint="cs"/>
          <w:rtl/>
          <w:lang w:eastAsia="he-IL"/>
        </w:rPr>
        <w:t xml:space="preserve">תודה רבה לחבר הכנסת ולדימיר בליאק. חבר הכנסת </w:t>
      </w:r>
      <w:bookmarkStart w:id="17323" w:name="_ETM_Q45_657845"/>
      <w:bookmarkEnd w:id="17323"/>
      <w:r>
        <w:rPr>
          <w:rFonts w:hint="cs"/>
          <w:rtl/>
          <w:lang w:eastAsia="he-IL"/>
        </w:rPr>
        <w:t>רם בן ברק, בבקשה.</w:t>
      </w:r>
    </w:p>
    <w:p w:rsidR="007310D6" w:rsidRDefault="007310D6" w:rsidP="00AD6EC4">
      <w:pPr>
        <w:rPr>
          <w:rtl/>
          <w:lang w:eastAsia="he-IL"/>
        </w:rPr>
      </w:pPr>
      <w:bookmarkStart w:id="17324" w:name="_ETM_Q45_661381"/>
      <w:bookmarkStart w:id="17325" w:name="_ETM_Q45_661435"/>
      <w:bookmarkEnd w:id="17324"/>
      <w:bookmarkEnd w:id="17325"/>
    </w:p>
    <w:p w:rsidR="007310D6" w:rsidRDefault="007310D6" w:rsidP="00AD6EC4">
      <w:pPr>
        <w:pStyle w:val="a4"/>
        <w:rPr>
          <w:rtl/>
        </w:rPr>
      </w:pPr>
      <w:bookmarkStart w:id="17326" w:name="ET_speaker_5766_4"/>
      <w:r w:rsidRPr="00661A1F">
        <w:rPr>
          <w:rStyle w:val="TagStyle"/>
          <w:rtl/>
        </w:rPr>
        <w:t xml:space="preserve"> &lt;&lt; דובר &gt;&gt;</w:t>
      </w:r>
      <w:r w:rsidRPr="00503B33">
        <w:rPr>
          <w:rStyle w:val="TagStyle"/>
          <w:rtl/>
        </w:rPr>
        <w:t xml:space="preserve"> </w:t>
      </w:r>
      <w:bookmarkStart w:id="17327" w:name="_Toc126788752"/>
      <w:bookmarkStart w:id="17328" w:name="_Toc126788844"/>
      <w:bookmarkStart w:id="17329" w:name="_Toc126794336"/>
      <w:bookmarkStart w:id="17330" w:name="_Toc126794455"/>
      <w:r>
        <w:rPr>
          <w:rtl/>
        </w:rPr>
        <w:t>רם בן ברק (יש עתיד):</w:t>
      </w:r>
      <w:bookmarkEnd w:id="17327"/>
      <w:bookmarkEnd w:id="17328"/>
      <w:bookmarkEnd w:id="17329"/>
      <w:bookmarkEnd w:id="17330"/>
      <w:r w:rsidRPr="00503B33">
        <w:rPr>
          <w:rStyle w:val="TagStyle"/>
          <w:rtl/>
        </w:rPr>
        <w:t xml:space="preserve"> </w:t>
      </w:r>
      <w:r w:rsidRPr="00661A1F">
        <w:rPr>
          <w:rStyle w:val="TagStyle"/>
          <w:rtl/>
        </w:rPr>
        <w:t>&lt;&lt; דובר &gt;&gt;</w:t>
      </w:r>
      <w:r>
        <w:rPr>
          <w:rtl/>
        </w:rPr>
        <w:t xml:space="preserve">   </w:t>
      </w:r>
      <w:bookmarkEnd w:id="17326"/>
    </w:p>
    <w:p w:rsidR="007310D6" w:rsidRDefault="007310D6" w:rsidP="00AD6EC4">
      <w:pPr>
        <w:rPr>
          <w:rtl/>
          <w:lang w:eastAsia="he-IL"/>
        </w:rPr>
      </w:pPr>
    </w:p>
    <w:p w:rsidR="007310D6" w:rsidRDefault="007310D6" w:rsidP="0074396D">
      <w:pPr>
        <w:rPr>
          <w:rtl/>
          <w:lang w:eastAsia="he-IL"/>
        </w:rPr>
      </w:pPr>
      <w:bookmarkStart w:id="17331" w:name="_ETM_Q45_663673"/>
      <w:bookmarkEnd w:id="17331"/>
      <w:r>
        <w:rPr>
          <w:rFonts w:hint="cs"/>
          <w:rtl/>
          <w:lang w:eastAsia="he-IL"/>
        </w:rPr>
        <w:t xml:space="preserve">ערב טוב, אדוני היושב-ראש. אני מתנצל על </w:t>
      </w:r>
      <w:bookmarkStart w:id="17332" w:name="_ETM_Q45_679727"/>
      <w:bookmarkEnd w:id="17332"/>
      <w:r>
        <w:rPr>
          <w:rFonts w:hint="cs"/>
          <w:rtl/>
          <w:lang w:eastAsia="he-IL"/>
        </w:rPr>
        <w:t xml:space="preserve">הצרידות שתקפה אותי. אני רוצה להשמיע את דבריו של שחר </w:t>
      </w:r>
      <w:bookmarkStart w:id="17333" w:name="_ETM_Q45_692104"/>
      <w:bookmarkEnd w:id="17333"/>
      <w:r>
        <w:rPr>
          <w:rFonts w:hint="cs"/>
          <w:rtl/>
          <w:lang w:eastAsia="he-IL"/>
        </w:rPr>
        <w:t>יאורי, אביו של עמית יאורי</w:t>
      </w:r>
      <w:r w:rsidR="0074396D">
        <w:rPr>
          <w:rFonts w:hint="cs"/>
          <w:rtl/>
          <w:lang w:eastAsia="he-IL"/>
        </w:rPr>
        <w:t>,</w:t>
      </w:r>
      <w:r>
        <w:rPr>
          <w:rFonts w:hint="cs"/>
          <w:rtl/>
          <w:lang w:eastAsia="he-IL"/>
        </w:rPr>
        <w:t xml:space="preserve"> זיכרונו לברכה</w:t>
      </w:r>
      <w:r w:rsidR="0074396D">
        <w:rPr>
          <w:rFonts w:hint="cs"/>
          <w:rtl/>
          <w:lang w:eastAsia="he-IL"/>
        </w:rPr>
        <w:t>,</w:t>
      </w:r>
      <w:r>
        <w:rPr>
          <w:rFonts w:hint="cs"/>
          <w:rtl/>
          <w:lang w:eastAsia="he-IL"/>
        </w:rPr>
        <w:t xml:space="preserve"> שנהרג בצוק איתן, </w:t>
      </w:r>
      <w:bookmarkStart w:id="17334" w:name="_ETM_Q45_700347"/>
      <w:bookmarkEnd w:id="17334"/>
      <w:r>
        <w:rPr>
          <w:rFonts w:hint="cs"/>
          <w:rtl/>
          <w:lang w:eastAsia="he-IL"/>
        </w:rPr>
        <w:t xml:space="preserve">שנאמרו הבוקר בשיירת המחאה הענקית שיצאה מלטרון ובה לוחמים רבים </w:t>
      </w:r>
      <w:bookmarkStart w:id="17335" w:name="_ETM_Q45_703338"/>
      <w:bookmarkEnd w:id="17335"/>
      <w:r>
        <w:rPr>
          <w:rFonts w:hint="cs"/>
          <w:rtl/>
          <w:lang w:eastAsia="he-IL"/>
        </w:rPr>
        <w:t>ובהם משפחות שכולות שמוחים נגד ההפיכה המשפטית והפגיעה האנושה בדמוקרטיה.</w:t>
      </w:r>
    </w:p>
    <w:p w:rsidR="007310D6" w:rsidRDefault="007310D6" w:rsidP="00AD6EC4">
      <w:pPr>
        <w:rPr>
          <w:rtl/>
          <w:lang w:eastAsia="he-IL"/>
        </w:rPr>
      </w:pPr>
      <w:bookmarkStart w:id="17336" w:name="_ETM_Q45_665365"/>
      <w:bookmarkStart w:id="17337" w:name="_ETM_Q45_665450"/>
      <w:bookmarkEnd w:id="17336"/>
      <w:bookmarkEnd w:id="17337"/>
    </w:p>
    <w:p w:rsidR="007310D6" w:rsidRDefault="007310D6" w:rsidP="00C46477">
      <w:pPr>
        <w:rPr>
          <w:rtl/>
        </w:rPr>
      </w:pPr>
      <w:bookmarkStart w:id="17338" w:name="TOR_Q46"/>
      <w:bookmarkEnd w:id="17338"/>
      <w:r>
        <w:rPr>
          <w:rFonts w:hint="cs"/>
          <w:rtl/>
        </w:rPr>
        <w:t xml:space="preserve">אני מצטט: אנחנו לא נשב וניכנע, אנחנו לא נקבל קריאות כמו "שמאלני בוגד" ו"אשכנזי מלוכלך". חובשי המגבעות לא ישלחו את הבן שלי להילחם כשהם בכלל משתמטים. </w:t>
      </w:r>
      <w:bookmarkStart w:id="17339" w:name="_ETM_Q46_141000"/>
      <w:bookmarkEnd w:id="17339"/>
      <w:r>
        <w:rPr>
          <w:rFonts w:hint="cs"/>
          <w:rtl/>
        </w:rPr>
        <w:t>זה לא יקרה. אני את שלי כבר תרמתי, גם באופן אישי, וגם עמית שילם את המחיר הגבוה ביותר שניתן. וכל זה למה</w:t>
      </w:r>
      <w:r w:rsidR="00C46477">
        <w:rPr>
          <w:rFonts w:hint="cs"/>
          <w:rtl/>
        </w:rPr>
        <w:t>,</w:t>
      </w:r>
      <w:r>
        <w:rPr>
          <w:rFonts w:hint="cs"/>
          <w:rtl/>
        </w:rPr>
        <w:t xml:space="preserve"> בשביל </w:t>
      </w:r>
      <w:bookmarkStart w:id="17340" w:name="_ETM_Q46_155000"/>
      <w:bookmarkEnd w:id="17340"/>
      <w:r>
        <w:rPr>
          <w:rFonts w:hint="cs"/>
          <w:rtl/>
        </w:rPr>
        <w:t>שיקראו לי "שמאלני בוגד"? למה</w:t>
      </w:r>
      <w:r w:rsidR="00C46477">
        <w:rPr>
          <w:rFonts w:hint="cs"/>
          <w:rtl/>
        </w:rPr>
        <w:t>,</w:t>
      </w:r>
      <w:r>
        <w:rPr>
          <w:rFonts w:hint="cs"/>
          <w:rtl/>
        </w:rPr>
        <w:t xml:space="preserve"> שראש ממשלה נאשם יתעסק בתיקים אישיים, בקמצנות וברדיפת בצע, בהתחמקויות, וינסה לסובב </w:t>
      </w:r>
      <w:bookmarkStart w:id="17341" w:name="_ETM_Q46_168000"/>
      <w:bookmarkEnd w:id="17341"/>
      <w:r>
        <w:rPr>
          <w:rFonts w:hint="cs"/>
          <w:rtl/>
        </w:rPr>
        <w:t xml:space="preserve">את כל המדינה הזאת בשביל לחמוק ממשפט? לחמוק מבית כלא? שישב בבית כלא. היה לנו כבר ראש ממשלה שישב בכלא </w:t>
      </w:r>
      <w:bookmarkStart w:id="17342" w:name="_ETM_Q46_174000"/>
      <w:bookmarkEnd w:id="17342"/>
      <w:r w:rsidR="00C46477">
        <w:rPr>
          <w:rFonts w:hint="eastAsia"/>
          <w:rtl/>
        </w:rPr>
        <w:t xml:space="preserve">– </w:t>
      </w:r>
      <w:r>
        <w:rPr>
          <w:rFonts w:hint="cs"/>
          <w:rtl/>
        </w:rPr>
        <w:t>התגונן, הורשע וישב</w:t>
      </w:r>
      <w:r w:rsidR="00C46477">
        <w:rPr>
          <w:rFonts w:hint="cs"/>
          <w:rtl/>
        </w:rPr>
        <w:t>,</w:t>
      </w:r>
      <w:r>
        <w:rPr>
          <w:rFonts w:hint="cs"/>
          <w:rtl/>
        </w:rPr>
        <w:t xml:space="preserve"> לא ניסה להרוס את כל המדינה. סוף </w:t>
      </w:r>
      <w:bookmarkStart w:id="17343" w:name="_ETM_Q46_182000"/>
      <w:bookmarkEnd w:id="17343"/>
      <w:r>
        <w:rPr>
          <w:rFonts w:hint="cs"/>
          <w:rtl/>
        </w:rPr>
        <w:t>ציטוט.</w:t>
      </w:r>
    </w:p>
    <w:p w:rsidR="007310D6" w:rsidRDefault="007310D6" w:rsidP="00AD6EC4">
      <w:pPr>
        <w:rPr>
          <w:rtl/>
        </w:rPr>
      </w:pPr>
    </w:p>
    <w:p w:rsidR="007310D6" w:rsidRDefault="007310D6" w:rsidP="00C46477">
      <w:pPr>
        <w:rPr>
          <w:rtl/>
        </w:rPr>
      </w:pPr>
      <w:bookmarkStart w:id="17344" w:name="_ETM_Q46_184000"/>
      <w:bookmarkEnd w:id="17344"/>
      <w:r w:rsidRPr="00F05753">
        <w:rPr>
          <w:rtl/>
        </w:rPr>
        <w:t xml:space="preserve">אני קורא את הדברים הקשים </w:t>
      </w:r>
      <w:r>
        <w:rPr>
          <w:rFonts w:hint="cs"/>
          <w:rtl/>
        </w:rPr>
        <w:t xml:space="preserve">שאמר האב כשהוא צועד בגשם עם תמונת בנו </w:t>
      </w:r>
      <w:r w:rsidRPr="00F05753">
        <w:rPr>
          <w:rtl/>
        </w:rPr>
        <w:t>לכיוון בית המשפט העליון בירושלים</w:t>
      </w:r>
      <w:r>
        <w:rPr>
          <w:rFonts w:hint="cs"/>
          <w:rtl/>
        </w:rPr>
        <w:t>,</w:t>
      </w:r>
      <w:r w:rsidRPr="00F05753">
        <w:rPr>
          <w:rtl/>
        </w:rPr>
        <w:t xml:space="preserve"> להביע את זעקתו מול ההפיכה השלטונית שאתם מטילים עלינו</w:t>
      </w:r>
      <w:r>
        <w:rPr>
          <w:rFonts w:hint="cs"/>
          <w:rtl/>
        </w:rPr>
        <w:t>.</w:t>
      </w:r>
      <w:r w:rsidR="00C46477">
        <w:rPr>
          <w:rtl/>
        </w:rPr>
        <w:t xml:space="preserve"> בית המשפט העליון הוא</w:t>
      </w:r>
      <w:r w:rsidR="00C46477">
        <w:rPr>
          <w:rFonts w:hint="cs"/>
          <w:rtl/>
        </w:rPr>
        <w:t>-</w:t>
      </w:r>
      <w:r>
        <w:rPr>
          <w:rFonts w:hint="cs"/>
          <w:rtl/>
        </w:rPr>
        <w:t xml:space="preserve">הוא </w:t>
      </w:r>
      <w:bookmarkStart w:id="17345" w:name="_ETM_Q46_200000"/>
      <w:bookmarkEnd w:id="17345"/>
      <w:r>
        <w:rPr>
          <w:rFonts w:hint="cs"/>
          <w:rtl/>
        </w:rPr>
        <w:t>מ</w:t>
      </w:r>
      <w:r w:rsidRPr="00F05753">
        <w:rPr>
          <w:rtl/>
        </w:rPr>
        <w:t>גן החיילים</w:t>
      </w:r>
      <w:r>
        <w:rPr>
          <w:rFonts w:hint="cs"/>
          <w:rtl/>
        </w:rPr>
        <w:t>, הוא</w:t>
      </w:r>
      <w:r w:rsidR="00C46477">
        <w:rPr>
          <w:rFonts w:hint="cs"/>
          <w:rtl/>
        </w:rPr>
        <w:t>-</w:t>
      </w:r>
      <w:r w:rsidRPr="00F05753">
        <w:rPr>
          <w:rtl/>
        </w:rPr>
        <w:t xml:space="preserve">הוא </w:t>
      </w:r>
      <w:r>
        <w:rPr>
          <w:rFonts w:hint="cs"/>
          <w:rtl/>
        </w:rPr>
        <w:t xml:space="preserve">המגן של </w:t>
      </w:r>
      <w:r w:rsidRPr="00F05753">
        <w:rPr>
          <w:rtl/>
        </w:rPr>
        <w:t>המפקדים שלנו</w:t>
      </w:r>
      <w:r w:rsidR="00C46477">
        <w:rPr>
          <w:rFonts w:hint="cs"/>
          <w:rtl/>
        </w:rPr>
        <w:t>,</w:t>
      </w:r>
      <w:r>
        <w:rPr>
          <w:rFonts w:hint="cs"/>
          <w:rtl/>
        </w:rPr>
        <w:t xml:space="preserve"> מגן </w:t>
      </w:r>
      <w:r w:rsidRPr="00F05753">
        <w:rPr>
          <w:rtl/>
        </w:rPr>
        <w:t>בפני תביעות נגדנו בעולם ומאפשר לנו</w:t>
      </w:r>
      <w:r>
        <w:rPr>
          <w:rFonts w:hint="cs"/>
          <w:rtl/>
        </w:rPr>
        <w:t>,</w:t>
      </w:r>
      <w:r w:rsidRPr="00F05753">
        <w:rPr>
          <w:rtl/>
        </w:rPr>
        <w:t xml:space="preserve"> בגלל יוקרתו</w:t>
      </w:r>
      <w:r>
        <w:rPr>
          <w:rFonts w:hint="cs"/>
          <w:rtl/>
        </w:rPr>
        <w:t>, בגל</w:t>
      </w:r>
      <w:r w:rsidRPr="00F05753">
        <w:rPr>
          <w:rtl/>
        </w:rPr>
        <w:t>ל עצמאותו</w:t>
      </w:r>
      <w:r>
        <w:rPr>
          <w:rFonts w:hint="cs"/>
          <w:rtl/>
        </w:rPr>
        <w:t>,</w:t>
      </w:r>
      <w:r w:rsidRPr="00F05753">
        <w:rPr>
          <w:rtl/>
        </w:rPr>
        <w:t xml:space="preserve"> שבתי משפט בכל העולם יצאו מתוך הנחה שמה שעובר </w:t>
      </w:r>
      <w:r>
        <w:rPr>
          <w:rFonts w:hint="cs"/>
          <w:rtl/>
        </w:rPr>
        <w:t xml:space="preserve">את </w:t>
      </w:r>
      <w:r w:rsidRPr="00F05753">
        <w:rPr>
          <w:rtl/>
        </w:rPr>
        <w:t>בית המשפט שלנו הוא חוקי וסביר</w:t>
      </w:r>
      <w:r>
        <w:rPr>
          <w:rFonts w:hint="cs"/>
          <w:rtl/>
        </w:rPr>
        <w:t>.</w:t>
      </w:r>
    </w:p>
    <w:p w:rsidR="007310D6" w:rsidRDefault="007310D6" w:rsidP="00AD6EC4">
      <w:pPr>
        <w:rPr>
          <w:rtl/>
        </w:rPr>
      </w:pPr>
    </w:p>
    <w:p w:rsidR="007310D6" w:rsidRDefault="007310D6" w:rsidP="00C46477">
      <w:pPr>
        <w:rPr>
          <w:rtl/>
        </w:rPr>
      </w:pPr>
      <w:bookmarkStart w:id="17346" w:name="_ETM_Q46_218000"/>
      <w:bookmarkEnd w:id="17346"/>
      <w:r w:rsidRPr="00F05753">
        <w:rPr>
          <w:rtl/>
        </w:rPr>
        <w:t xml:space="preserve">אחרי </w:t>
      </w:r>
      <w:r>
        <w:rPr>
          <w:rFonts w:hint="cs"/>
          <w:rtl/>
        </w:rPr>
        <w:t xml:space="preserve">ההפיכה שלכם – אני </w:t>
      </w:r>
      <w:bookmarkStart w:id="17347" w:name="_ETM_Q46_219000"/>
      <w:bookmarkEnd w:id="17347"/>
      <w:r>
        <w:rPr>
          <w:rFonts w:hint="cs"/>
          <w:rtl/>
        </w:rPr>
        <w:t xml:space="preserve">יודע שזה לא מעניין </w:t>
      </w:r>
      <w:r w:rsidRPr="00F05753">
        <w:rPr>
          <w:rtl/>
        </w:rPr>
        <w:t>חלק גדול מחברי הקואליציה</w:t>
      </w:r>
      <w:r>
        <w:rPr>
          <w:rFonts w:hint="cs"/>
          <w:rtl/>
        </w:rPr>
        <w:t>,</w:t>
      </w:r>
      <w:r w:rsidRPr="00F05753">
        <w:rPr>
          <w:rtl/>
        </w:rPr>
        <w:t xml:space="preserve"> </w:t>
      </w:r>
      <w:r>
        <w:rPr>
          <w:rFonts w:hint="cs"/>
          <w:rtl/>
        </w:rPr>
        <w:t>ש</w:t>
      </w:r>
      <w:r w:rsidRPr="00F05753">
        <w:rPr>
          <w:rtl/>
        </w:rPr>
        <w:t>בניהם ובנותיה</w:t>
      </w:r>
      <w:r>
        <w:rPr>
          <w:rFonts w:hint="cs"/>
          <w:rtl/>
        </w:rPr>
        <w:t>ם</w:t>
      </w:r>
      <w:r w:rsidRPr="00F05753">
        <w:rPr>
          <w:rtl/>
        </w:rPr>
        <w:t xml:space="preserve"> לא משרתים בצבא</w:t>
      </w:r>
      <w:r>
        <w:rPr>
          <w:rFonts w:hint="cs"/>
          <w:rtl/>
        </w:rPr>
        <w:t>,</w:t>
      </w:r>
      <w:r w:rsidRPr="00F05753">
        <w:rPr>
          <w:rtl/>
        </w:rPr>
        <w:t xml:space="preserve"> ולכן זה לא </w:t>
      </w:r>
      <w:r>
        <w:rPr>
          <w:rFonts w:hint="cs"/>
          <w:rtl/>
        </w:rPr>
        <w:t xml:space="preserve">נוגע </w:t>
      </w:r>
      <w:r w:rsidRPr="00F05753">
        <w:rPr>
          <w:rtl/>
        </w:rPr>
        <w:t>אליהם</w:t>
      </w:r>
      <w:r w:rsidR="00C46477">
        <w:rPr>
          <w:rFonts w:hint="cs"/>
          <w:rtl/>
        </w:rPr>
        <w:t>,</w:t>
      </w:r>
      <w:r w:rsidRPr="00F05753">
        <w:rPr>
          <w:rtl/>
        </w:rPr>
        <w:t xml:space="preserve"> אבל אנחנו</w:t>
      </w:r>
      <w:r>
        <w:rPr>
          <w:rFonts w:hint="cs"/>
          <w:rtl/>
        </w:rPr>
        <w:t>, מי שנושאים בנטל,</w:t>
      </w:r>
      <w:r w:rsidRPr="00510E9F">
        <w:rPr>
          <w:rtl/>
        </w:rPr>
        <w:t xml:space="preserve"> </w:t>
      </w:r>
      <w:r>
        <w:rPr>
          <w:rFonts w:hint="cs"/>
          <w:rtl/>
        </w:rPr>
        <w:t xml:space="preserve">מי שמשרתים, </w:t>
      </w:r>
      <w:bookmarkStart w:id="17348" w:name="_ETM_Q46_230000"/>
      <w:bookmarkEnd w:id="17348"/>
      <w:r>
        <w:rPr>
          <w:rtl/>
        </w:rPr>
        <w:t>לא נהיה מוכנים</w:t>
      </w:r>
      <w:r>
        <w:rPr>
          <w:rFonts w:hint="cs"/>
          <w:rtl/>
        </w:rPr>
        <w:t xml:space="preserve"> </w:t>
      </w:r>
      <w:r w:rsidR="00C46477">
        <w:rPr>
          <w:rFonts w:hint="eastAsia"/>
          <w:rtl/>
        </w:rPr>
        <w:t>–</w:t>
      </w:r>
      <w:r>
        <w:rPr>
          <w:rtl/>
        </w:rPr>
        <w:t xml:space="preserve"> כמו שאמר אביו של עמית </w:t>
      </w:r>
      <w:r>
        <w:rPr>
          <w:rFonts w:hint="cs"/>
          <w:rtl/>
        </w:rPr>
        <w:t>י</w:t>
      </w:r>
      <w:r>
        <w:rPr>
          <w:rtl/>
        </w:rPr>
        <w:t>אורי</w:t>
      </w:r>
      <w:r>
        <w:rPr>
          <w:rFonts w:hint="cs"/>
          <w:rtl/>
        </w:rPr>
        <w:t>, ז</w:t>
      </w:r>
      <w:r w:rsidR="00C46477">
        <w:rPr>
          <w:rFonts w:hint="cs"/>
          <w:rtl/>
        </w:rPr>
        <w:t>י</w:t>
      </w:r>
      <w:r>
        <w:rPr>
          <w:rFonts w:hint="cs"/>
          <w:rtl/>
        </w:rPr>
        <w:t xml:space="preserve">כרונו לברכה </w:t>
      </w:r>
      <w:r w:rsidR="00C46477">
        <w:rPr>
          <w:rFonts w:hint="eastAsia"/>
          <w:rtl/>
        </w:rPr>
        <w:t>–</w:t>
      </w:r>
      <w:r>
        <w:rPr>
          <w:rFonts w:hint="cs"/>
          <w:rtl/>
        </w:rPr>
        <w:t xml:space="preserve"> </w:t>
      </w:r>
      <w:r>
        <w:rPr>
          <w:rtl/>
        </w:rPr>
        <w:t>שגם תשלחו אותנו להילחם בשבילכם וגם תמנעו מא</w:t>
      </w:r>
      <w:r>
        <w:rPr>
          <w:rFonts w:hint="cs"/>
          <w:rtl/>
        </w:rPr>
        <w:t>י</w:t>
      </w:r>
      <w:r>
        <w:rPr>
          <w:rtl/>
        </w:rPr>
        <w:t>תנו לצאת מהארץ. זה לא יקרה. אתם חיים בסרט.</w:t>
      </w:r>
    </w:p>
    <w:p w:rsidR="007310D6" w:rsidRDefault="007310D6" w:rsidP="00AD6EC4">
      <w:pPr>
        <w:rPr>
          <w:rtl/>
        </w:rPr>
      </w:pPr>
      <w:bookmarkStart w:id="17349" w:name="_ETM_Q46_248000"/>
      <w:bookmarkEnd w:id="17349"/>
    </w:p>
    <w:p w:rsidR="007310D6" w:rsidRDefault="007310D6" w:rsidP="00C46477">
      <w:pPr>
        <w:rPr>
          <w:rtl/>
        </w:rPr>
      </w:pPr>
      <w:r>
        <w:rPr>
          <w:rtl/>
        </w:rPr>
        <w:lastRenderedPageBreak/>
        <w:t>תראו לאיזה מצב הגענו, שאב שכול נושא את תמונת בנו, עולה לירושלים בגשם</w:t>
      </w:r>
      <w:r>
        <w:rPr>
          <w:rFonts w:hint="cs"/>
          <w:rtl/>
        </w:rPr>
        <w:t>,</w:t>
      </w:r>
      <w:r>
        <w:rPr>
          <w:rtl/>
        </w:rPr>
        <w:t xml:space="preserve"> ושר משפטים אטום</w:t>
      </w:r>
      <w:r>
        <w:rPr>
          <w:rFonts w:hint="cs"/>
          <w:rtl/>
        </w:rPr>
        <w:t>,</w:t>
      </w:r>
      <w:r>
        <w:rPr>
          <w:rtl/>
        </w:rPr>
        <w:t xml:space="preserve"> יחד עם תאומו ראש ועדת החוקה, אטומים לחלוטין </w:t>
      </w:r>
      <w:r>
        <w:rPr>
          <w:rFonts w:hint="cs"/>
          <w:rtl/>
        </w:rPr>
        <w:t>ל</w:t>
      </w:r>
      <w:r>
        <w:rPr>
          <w:rtl/>
        </w:rPr>
        <w:t>רחשי הציבור ומובילים אותנו בעיניים פתוחות אל פי התהום.</w:t>
      </w:r>
      <w:r>
        <w:rPr>
          <w:rFonts w:hint="cs"/>
          <w:rtl/>
        </w:rPr>
        <w:t xml:space="preserve"> </w:t>
      </w:r>
    </w:p>
    <w:p w:rsidR="007310D6" w:rsidRDefault="007310D6" w:rsidP="00AD6EC4">
      <w:pPr>
        <w:rPr>
          <w:rtl/>
        </w:rPr>
      </w:pPr>
      <w:bookmarkStart w:id="17350" w:name="_ETM_Q46_269000"/>
      <w:bookmarkEnd w:id="17350"/>
    </w:p>
    <w:p w:rsidR="007310D6" w:rsidRDefault="007310D6" w:rsidP="00C46477">
      <w:pPr>
        <w:rPr>
          <w:rtl/>
        </w:rPr>
      </w:pPr>
      <w:r>
        <w:rPr>
          <w:rtl/>
        </w:rPr>
        <w:t>מכל בחינה שהיא הרפורמה הזאת מחרבת אותנו.</w:t>
      </w:r>
      <w:r>
        <w:rPr>
          <w:rFonts w:hint="cs"/>
          <w:rtl/>
        </w:rPr>
        <w:t xml:space="preserve"> </w:t>
      </w:r>
      <w:r>
        <w:rPr>
          <w:rtl/>
        </w:rPr>
        <w:t>היא מחרבת את הכלכלה, היא מחרבת את החברה, היא מפלגת, היא משסעת</w:t>
      </w:r>
      <w:r>
        <w:rPr>
          <w:rFonts w:hint="cs"/>
          <w:rtl/>
        </w:rPr>
        <w:t>,</w:t>
      </w:r>
      <w:r>
        <w:rPr>
          <w:rtl/>
        </w:rPr>
        <w:t xml:space="preserve"> והיא תוביל לשסע שמי יודע אם נצליח לצאת ממנו.</w:t>
      </w:r>
      <w:r>
        <w:rPr>
          <w:rFonts w:hint="cs"/>
          <w:rtl/>
        </w:rPr>
        <w:t xml:space="preserve"> </w:t>
      </w:r>
      <w:r>
        <w:rPr>
          <w:rtl/>
        </w:rPr>
        <w:t>בא נשיא המדינה, האיש שהכי בקונ</w:t>
      </w:r>
      <w:r w:rsidR="00C46477">
        <w:rPr>
          <w:rFonts w:hint="cs"/>
          <w:rtl/>
        </w:rPr>
        <w:t>ס</w:t>
      </w:r>
      <w:r>
        <w:rPr>
          <w:rtl/>
        </w:rPr>
        <w:t>נזוס, שנבחר על ידי הכנסת כולה</w:t>
      </w:r>
      <w:r>
        <w:rPr>
          <w:rFonts w:hint="cs"/>
          <w:rtl/>
        </w:rPr>
        <w:t>,</w:t>
      </w:r>
      <w:r>
        <w:rPr>
          <w:rtl/>
        </w:rPr>
        <w:t xml:space="preserve"> אופוזיציה וקואליציה</w:t>
      </w:r>
      <w:r>
        <w:rPr>
          <w:rFonts w:hint="cs"/>
          <w:rtl/>
        </w:rPr>
        <w:t xml:space="preserve">, חרדים </w:t>
      </w:r>
      <w:bookmarkStart w:id="17351" w:name="_ETM_Q46_297000"/>
      <w:bookmarkEnd w:id="17351"/>
      <w:r>
        <w:rPr>
          <w:rFonts w:hint="cs"/>
          <w:rtl/>
        </w:rPr>
        <w:t>וחילונים,</w:t>
      </w:r>
      <w:r>
        <w:rPr>
          <w:rtl/>
        </w:rPr>
        <w:t xml:space="preserve"> ואומר לכם</w:t>
      </w:r>
      <w:r>
        <w:rPr>
          <w:rFonts w:hint="cs"/>
          <w:rtl/>
        </w:rPr>
        <w:t>:</w:t>
      </w:r>
      <w:r>
        <w:rPr>
          <w:rtl/>
        </w:rPr>
        <w:t xml:space="preserve"> בואו נשב ביחד</w:t>
      </w:r>
      <w:r w:rsidR="00C46477">
        <w:rPr>
          <w:rFonts w:hint="cs"/>
          <w:rtl/>
        </w:rPr>
        <w:t>.</w:t>
      </w:r>
      <w:r>
        <w:rPr>
          <w:rtl/>
        </w:rPr>
        <w:t xml:space="preserve"> תעצרו את החקיקה</w:t>
      </w:r>
      <w:r w:rsidR="00C46477">
        <w:rPr>
          <w:rFonts w:hint="cs"/>
          <w:rtl/>
        </w:rPr>
        <w:t>.</w:t>
      </w:r>
      <w:r>
        <w:rPr>
          <w:rFonts w:hint="cs"/>
          <w:rtl/>
        </w:rPr>
        <w:t xml:space="preserve"> </w:t>
      </w:r>
      <w:r>
        <w:rPr>
          <w:rtl/>
        </w:rPr>
        <w:t xml:space="preserve">בואו נישב ונגיע להסכמות </w:t>
      </w:r>
      <w:r w:rsidR="00C46477">
        <w:rPr>
          <w:rFonts w:hint="cs"/>
          <w:rtl/>
        </w:rPr>
        <w:t xml:space="preserve">– </w:t>
      </w:r>
      <w:r>
        <w:rPr>
          <w:rtl/>
        </w:rPr>
        <w:t>לא על הרפורמה הזאת</w:t>
      </w:r>
      <w:r>
        <w:rPr>
          <w:rFonts w:hint="cs"/>
          <w:rtl/>
        </w:rPr>
        <w:t>,</w:t>
      </w:r>
      <w:r>
        <w:rPr>
          <w:rtl/>
        </w:rPr>
        <w:t xml:space="preserve"> אלא על </w:t>
      </w:r>
      <w:r>
        <w:rPr>
          <w:rFonts w:hint="cs"/>
          <w:rtl/>
        </w:rPr>
        <w:t xml:space="preserve">איך באמת לתקן ולייעל </w:t>
      </w:r>
      <w:r>
        <w:rPr>
          <w:rtl/>
        </w:rPr>
        <w:t>מערכת משפטית</w:t>
      </w:r>
      <w:r>
        <w:rPr>
          <w:rFonts w:hint="cs"/>
          <w:rtl/>
        </w:rPr>
        <w:t>.</w:t>
      </w:r>
      <w:r>
        <w:rPr>
          <w:rtl/>
        </w:rPr>
        <w:t xml:space="preserve"> אבל אתם לא עוצרים.</w:t>
      </w:r>
      <w:bookmarkStart w:id="17352" w:name="_ETM_Q46_312000"/>
      <w:bookmarkStart w:id="17353" w:name="_ETM_Q46_313000"/>
      <w:bookmarkEnd w:id="17352"/>
      <w:bookmarkEnd w:id="17353"/>
      <w:r w:rsidR="00C46477">
        <w:rPr>
          <w:rFonts w:hint="cs"/>
          <w:rtl/>
        </w:rPr>
        <w:t xml:space="preserve"> </w:t>
      </w:r>
      <w:r>
        <w:rPr>
          <w:rtl/>
        </w:rPr>
        <w:t>אתם מוכנים לשפוך מיליארדים על ישיבות, לשפוך מיליארדים על התנחלויות הזויות, על מאחזים הזויים</w:t>
      </w:r>
      <w:r>
        <w:rPr>
          <w:rFonts w:hint="cs"/>
          <w:rtl/>
        </w:rPr>
        <w:t>,</w:t>
      </w:r>
      <w:r>
        <w:rPr>
          <w:rtl/>
        </w:rPr>
        <w:t xml:space="preserve"> ואתם לא מוצאים את הכסף להגדיל את מספר השופטים</w:t>
      </w:r>
      <w:r>
        <w:rPr>
          <w:rFonts w:hint="cs"/>
          <w:rtl/>
        </w:rPr>
        <w:t>.</w:t>
      </w:r>
    </w:p>
    <w:p w:rsidR="007310D6" w:rsidRDefault="007310D6" w:rsidP="00AD6EC4">
      <w:pPr>
        <w:rPr>
          <w:rtl/>
        </w:rPr>
      </w:pPr>
      <w:bookmarkStart w:id="17354" w:name="_ETM_Q46_322000"/>
      <w:bookmarkEnd w:id="17354"/>
    </w:p>
    <w:p w:rsidR="007310D6" w:rsidRDefault="007310D6" w:rsidP="00AD6EC4">
      <w:pPr>
        <w:pStyle w:val="af7"/>
        <w:keepNext/>
        <w:rPr>
          <w:rtl/>
        </w:rPr>
      </w:pPr>
      <w:r w:rsidRPr="00F80533">
        <w:rPr>
          <w:rStyle w:val="TagStyle"/>
          <w:rtl/>
        </w:rPr>
        <w:t xml:space="preserve"> &lt;&lt; יור &gt;&gt; </w:t>
      </w:r>
      <w:r>
        <w:rPr>
          <w:rtl/>
        </w:rPr>
        <w:t>היו"ר ישראל אייכלר:</w:t>
      </w:r>
      <w:r w:rsidRPr="00F80533">
        <w:rPr>
          <w:rStyle w:val="TagStyle"/>
          <w:rtl/>
        </w:rPr>
        <w:t xml:space="preserve"> &lt;&lt; יור &gt;&gt;</w:t>
      </w:r>
      <w:r>
        <w:rPr>
          <w:rtl/>
        </w:rPr>
        <w:t xml:space="preserve">   </w:t>
      </w:r>
    </w:p>
    <w:p w:rsidR="007310D6" w:rsidRDefault="007310D6" w:rsidP="00F73DA8">
      <w:pPr>
        <w:rPr>
          <w:rtl/>
          <w:lang w:eastAsia="he-IL"/>
        </w:rPr>
      </w:pPr>
    </w:p>
    <w:p w:rsidR="007310D6" w:rsidRDefault="007310D6" w:rsidP="00C46477">
      <w:pPr>
        <w:rPr>
          <w:rtl/>
          <w:lang w:eastAsia="he-IL"/>
        </w:rPr>
      </w:pPr>
      <w:r>
        <w:rPr>
          <w:rFonts w:hint="cs"/>
          <w:rtl/>
          <w:lang w:eastAsia="he-IL"/>
        </w:rPr>
        <w:t>בזכות הישיבות אתה חי פה בארץ הזאת</w:t>
      </w:r>
      <w:r w:rsidR="00C46477">
        <w:rPr>
          <w:rFonts w:hint="cs"/>
          <w:rtl/>
          <w:lang w:eastAsia="he-IL"/>
        </w:rPr>
        <w:t>,</w:t>
      </w:r>
      <w:r>
        <w:rPr>
          <w:rFonts w:hint="cs"/>
          <w:rtl/>
          <w:lang w:eastAsia="he-IL"/>
        </w:rPr>
        <w:t xml:space="preserve"> אז </w:t>
      </w:r>
      <w:r w:rsidR="00C46477">
        <w:rPr>
          <w:rFonts w:hint="cs"/>
          <w:rtl/>
          <w:lang w:eastAsia="he-IL"/>
        </w:rPr>
        <w:t xml:space="preserve">קצת </w:t>
      </w:r>
      <w:r>
        <w:rPr>
          <w:rFonts w:hint="cs"/>
          <w:rtl/>
          <w:lang w:eastAsia="he-IL"/>
        </w:rPr>
        <w:t>כבוד.</w:t>
      </w:r>
    </w:p>
    <w:p w:rsidR="007310D6" w:rsidRDefault="007310D6" w:rsidP="00AD6EC4">
      <w:pPr>
        <w:rPr>
          <w:rtl/>
          <w:lang w:eastAsia="he-IL"/>
        </w:rPr>
      </w:pPr>
    </w:p>
    <w:p w:rsidR="007310D6" w:rsidRDefault="007310D6" w:rsidP="00AD6EC4">
      <w:pPr>
        <w:pStyle w:val="-"/>
        <w:keepNext/>
        <w:rPr>
          <w:rtl/>
        </w:rPr>
      </w:pPr>
      <w:bookmarkStart w:id="17355" w:name="ET_speakercontinue_5766_2"/>
      <w:r w:rsidRPr="00F80533">
        <w:rPr>
          <w:rStyle w:val="TagStyle"/>
          <w:rtl/>
        </w:rPr>
        <w:t xml:space="preserve"> &lt;&lt; דובר_המשך &gt;&gt; </w:t>
      </w:r>
      <w:r>
        <w:rPr>
          <w:rtl/>
        </w:rPr>
        <w:t>רם בן ברק (יש עתיד):</w:t>
      </w:r>
      <w:r w:rsidRPr="00F80533">
        <w:rPr>
          <w:rStyle w:val="TagStyle"/>
          <w:rtl/>
        </w:rPr>
        <w:t xml:space="preserve"> &lt;&lt; דובר_המשך &gt;&gt;</w:t>
      </w:r>
      <w:r>
        <w:rPr>
          <w:rtl/>
        </w:rPr>
        <w:t xml:space="preserve">   </w:t>
      </w:r>
      <w:bookmarkEnd w:id="17355"/>
    </w:p>
    <w:p w:rsidR="007310D6" w:rsidRDefault="007310D6" w:rsidP="00F73DA8">
      <w:pPr>
        <w:rPr>
          <w:rtl/>
          <w:lang w:eastAsia="he-IL"/>
        </w:rPr>
      </w:pPr>
    </w:p>
    <w:p w:rsidR="007310D6" w:rsidRDefault="007310D6" w:rsidP="00AD6EC4">
      <w:pPr>
        <w:rPr>
          <w:rtl/>
          <w:lang w:eastAsia="he-IL"/>
        </w:rPr>
      </w:pPr>
      <w:r>
        <w:rPr>
          <w:rFonts w:hint="cs"/>
          <w:rtl/>
          <w:lang w:eastAsia="he-IL"/>
        </w:rPr>
        <w:t>אתם לא מוצאים את הכסף להגדיל את מספר השופטים</w:t>
      </w:r>
      <w:r>
        <w:rPr>
          <w:rtl/>
          <w:lang w:eastAsia="he-IL"/>
        </w:rPr>
        <w:t>, לפתוח עוד בתי משפט</w:t>
      </w:r>
      <w:r>
        <w:rPr>
          <w:rFonts w:hint="cs"/>
          <w:rtl/>
          <w:lang w:eastAsia="he-IL"/>
        </w:rPr>
        <w:t>.</w:t>
      </w:r>
    </w:p>
    <w:p w:rsidR="007310D6" w:rsidRDefault="007310D6" w:rsidP="00AD6EC4">
      <w:pPr>
        <w:rPr>
          <w:rtl/>
          <w:lang w:eastAsia="he-IL"/>
        </w:rPr>
      </w:pPr>
    </w:p>
    <w:p w:rsidR="007310D6" w:rsidRDefault="007310D6" w:rsidP="00AD6EC4">
      <w:pPr>
        <w:pStyle w:val="af7"/>
        <w:keepNext/>
        <w:rPr>
          <w:rtl/>
        </w:rPr>
      </w:pPr>
      <w:r w:rsidRPr="00F97811">
        <w:rPr>
          <w:rStyle w:val="TagStyle"/>
          <w:rtl/>
        </w:rPr>
        <w:t xml:space="preserve"> &lt;&lt; יור &gt;&gt; </w:t>
      </w:r>
      <w:r>
        <w:rPr>
          <w:rtl/>
        </w:rPr>
        <w:t>היו"ר ישראל אייכלר:</w:t>
      </w:r>
      <w:r w:rsidRPr="00F97811">
        <w:rPr>
          <w:rStyle w:val="TagStyle"/>
          <w:rtl/>
        </w:rPr>
        <w:t xml:space="preserve"> &lt;&lt; יור &gt;&gt;</w:t>
      </w:r>
      <w:r>
        <w:rPr>
          <w:rtl/>
        </w:rPr>
        <w:t xml:space="preserve">   </w:t>
      </w:r>
    </w:p>
    <w:p w:rsidR="007310D6" w:rsidRDefault="007310D6" w:rsidP="00F73DA8">
      <w:pPr>
        <w:rPr>
          <w:rtl/>
          <w:lang w:eastAsia="he-IL"/>
        </w:rPr>
      </w:pPr>
    </w:p>
    <w:p w:rsidR="007310D6" w:rsidRPr="00F97811" w:rsidRDefault="007310D6" w:rsidP="00AD6EC4">
      <w:pPr>
        <w:rPr>
          <w:rtl/>
          <w:lang w:eastAsia="he-IL"/>
        </w:rPr>
      </w:pPr>
      <w:r>
        <w:rPr>
          <w:rFonts w:hint="cs"/>
          <w:rtl/>
          <w:lang w:eastAsia="he-IL"/>
        </w:rPr>
        <w:t xml:space="preserve">כן, אין לכם </w:t>
      </w:r>
      <w:bookmarkStart w:id="17356" w:name="_ETM_Q46_334000"/>
      <w:bookmarkEnd w:id="17356"/>
      <w:r>
        <w:rPr>
          <w:rFonts w:hint="cs"/>
          <w:rtl/>
          <w:lang w:eastAsia="he-IL"/>
        </w:rPr>
        <w:t xml:space="preserve">שום זכות מוסרית אחרת לשבת בפלסטין הכבושה, לשיטת הערבים. רק </w:t>
      </w:r>
      <w:bookmarkStart w:id="17357" w:name="_ETM_Q46_340000"/>
      <w:bookmarkEnd w:id="17357"/>
      <w:r>
        <w:rPr>
          <w:rFonts w:hint="cs"/>
          <w:rtl/>
          <w:lang w:eastAsia="he-IL"/>
        </w:rPr>
        <w:t xml:space="preserve">בגלל שזה ארץ הקודש, ארץ ישראל, ששם לומדים תורה </w:t>
      </w:r>
      <w:bookmarkStart w:id="17358" w:name="_ETM_Q46_344000"/>
      <w:bookmarkEnd w:id="17358"/>
      <w:r>
        <w:rPr>
          <w:rFonts w:hint="cs"/>
          <w:rtl/>
          <w:lang w:eastAsia="he-IL"/>
        </w:rPr>
        <w:t>ומקיימים מצוות וחיים חיים יהודיים, אנחנו יכולים להילחם על הארץ הזאת. אז קצת כבוד.</w:t>
      </w:r>
    </w:p>
    <w:p w:rsidR="007310D6" w:rsidRDefault="007310D6" w:rsidP="00AD6EC4">
      <w:pPr>
        <w:rPr>
          <w:rtl/>
          <w:lang w:eastAsia="he-IL"/>
        </w:rPr>
      </w:pPr>
      <w:bookmarkStart w:id="17359" w:name="_ETM_Q46_329000"/>
      <w:bookmarkEnd w:id="17359"/>
    </w:p>
    <w:p w:rsidR="007310D6" w:rsidRDefault="007310D6" w:rsidP="00AD6EC4">
      <w:pPr>
        <w:pStyle w:val="af6"/>
        <w:keepNext/>
        <w:rPr>
          <w:rtl/>
        </w:rPr>
      </w:pPr>
      <w:bookmarkStart w:id="17360" w:name="ET_interruption_6361_21"/>
      <w:r w:rsidRPr="00F97811">
        <w:rPr>
          <w:rStyle w:val="TagStyle"/>
          <w:rtl/>
        </w:rPr>
        <w:t xml:space="preserve"> &lt;&lt; קריאה &gt;&gt; </w:t>
      </w:r>
      <w:r>
        <w:rPr>
          <w:rtl/>
        </w:rPr>
        <w:t>נאור שירי (יש עתיד):</w:t>
      </w:r>
      <w:r w:rsidRPr="00F97811">
        <w:rPr>
          <w:rStyle w:val="TagStyle"/>
          <w:rtl/>
        </w:rPr>
        <w:t xml:space="preserve"> &lt;&lt; קריאה &gt;&gt;</w:t>
      </w:r>
      <w:r>
        <w:rPr>
          <w:rtl/>
        </w:rPr>
        <w:t xml:space="preserve">   </w:t>
      </w:r>
      <w:bookmarkEnd w:id="17360"/>
    </w:p>
    <w:p w:rsidR="007310D6" w:rsidRDefault="007310D6" w:rsidP="00F73DA8">
      <w:pPr>
        <w:rPr>
          <w:rtl/>
          <w:lang w:eastAsia="he-IL"/>
        </w:rPr>
      </w:pPr>
    </w:p>
    <w:p w:rsidR="007310D6" w:rsidRDefault="007310D6" w:rsidP="00AD6EC4">
      <w:pPr>
        <w:rPr>
          <w:rtl/>
          <w:lang w:eastAsia="he-IL"/>
        </w:rPr>
      </w:pPr>
      <w:r>
        <w:rPr>
          <w:rFonts w:hint="cs"/>
          <w:rtl/>
          <w:lang w:eastAsia="he-IL"/>
        </w:rPr>
        <w:t>נ</w:t>
      </w:r>
      <w:bookmarkStart w:id="17361" w:name="_ETM_Q46_346000"/>
      <w:bookmarkEnd w:id="17361"/>
      <w:r>
        <w:rPr>
          <w:rFonts w:hint="cs"/>
          <w:rtl/>
          <w:lang w:eastAsia="he-IL"/>
        </w:rPr>
        <w:t>שמח שתצטרפו למלחמה.</w:t>
      </w:r>
    </w:p>
    <w:p w:rsidR="007310D6" w:rsidRPr="00F97811" w:rsidRDefault="007310D6" w:rsidP="00AD6EC4">
      <w:pPr>
        <w:rPr>
          <w:rtl/>
          <w:lang w:eastAsia="he-IL"/>
        </w:rPr>
      </w:pPr>
      <w:bookmarkStart w:id="17362" w:name="_ETM_Q46_353000"/>
      <w:bookmarkEnd w:id="17362"/>
    </w:p>
    <w:p w:rsidR="007310D6" w:rsidRDefault="007310D6" w:rsidP="00AD6EC4">
      <w:pPr>
        <w:pStyle w:val="af7"/>
        <w:keepNext/>
        <w:rPr>
          <w:rtl/>
        </w:rPr>
      </w:pPr>
      <w:r w:rsidRPr="00F80533">
        <w:rPr>
          <w:rStyle w:val="TagStyle"/>
          <w:rtl/>
        </w:rPr>
        <w:t xml:space="preserve"> &lt;&lt; יור &gt;&gt; </w:t>
      </w:r>
      <w:r>
        <w:rPr>
          <w:rtl/>
        </w:rPr>
        <w:t>היו"ר ישראל אייכלר:</w:t>
      </w:r>
      <w:r w:rsidRPr="00F80533">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על זה אנח</w:t>
      </w:r>
      <w:bookmarkStart w:id="17363" w:name="_ETM_Q46_354000"/>
      <w:bookmarkEnd w:id="17363"/>
      <w:r>
        <w:rPr>
          <w:rFonts w:hint="cs"/>
          <w:rtl/>
          <w:lang w:eastAsia="he-IL"/>
        </w:rPr>
        <w:t>נו נדבר. לא כשאני פה. אני אסביר לך בדיוק מה אני חושב על העניין הזה.</w:t>
      </w:r>
    </w:p>
    <w:p w:rsidR="007310D6" w:rsidRDefault="007310D6" w:rsidP="00AD6EC4">
      <w:pPr>
        <w:rPr>
          <w:rtl/>
          <w:lang w:eastAsia="he-IL"/>
        </w:rPr>
      </w:pPr>
    </w:p>
    <w:p w:rsidR="007310D6" w:rsidRDefault="007310D6" w:rsidP="00AD6EC4">
      <w:pPr>
        <w:pStyle w:val="af6"/>
        <w:keepNext/>
        <w:rPr>
          <w:rtl/>
        </w:rPr>
      </w:pPr>
      <w:bookmarkStart w:id="17364" w:name="ET_interruption_6361_22"/>
      <w:r w:rsidRPr="00F97811">
        <w:rPr>
          <w:rStyle w:val="TagStyle"/>
          <w:rtl/>
        </w:rPr>
        <w:t xml:space="preserve"> &lt;&lt; קריאה &gt;&gt; </w:t>
      </w:r>
      <w:r>
        <w:rPr>
          <w:rtl/>
        </w:rPr>
        <w:t>נאור שירי (יש עתיד):</w:t>
      </w:r>
      <w:r w:rsidRPr="00F97811">
        <w:rPr>
          <w:rStyle w:val="TagStyle"/>
          <w:rtl/>
        </w:rPr>
        <w:t xml:space="preserve"> &lt;&lt; קריאה &gt;&gt;</w:t>
      </w:r>
      <w:r>
        <w:rPr>
          <w:rtl/>
        </w:rPr>
        <w:t xml:space="preserve">   </w:t>
      </w:r>
      <w:bookmarkEnd w:id="17364"/>
    </w:p>
    <w:p w:rsidR="007310D6" w:rsidRDefault="007310D6" w:rsidP="00F73DA8">
      <w:pPr>
        <w:rPr>
          <w:rtl/>
          <w:lang w:eastAsia="he-IL"/>
        </w:rPr>
      </w:pPr>
    </w:p>
    <w:p w:rsidR="007310D6" w:rsidRDefault="00C46477" w:rsidP="00C46477">
      <w:pPr>
        <w:rPr>
          <w:rtl/>
          <w:lang w:eastAsia="he-IL"/>
        </w:rPr>
      </w:pPr>
      <w:bookmarkStart w:id="17365" w:name="_ETM_Q46_359000"/>
      <w:bookmarkStart w:id="17366" w:name="_ETM_Q46_356000"/>
      <w:bookmarkEnd w:id="17365"/>
      <w:bookmarkEnd w:id="17366"/>
      <w:r>
        <w:rPr>
          <w:rFonts w:hint="cs"/>
          <w:rtl/>
          <w:lang w:eastAsia="he-IL"/>
        </w:rPr>
        <w:lastRenderedPageBreak/>
        <w:t xml:space="preserve">גם </w:t>
      </w:r>
      <w:r w:rsidR="007310D6">
        <w:rPr>
          <w:rFonts w:hint="cs"/>
          <w:rtl/>
          <w:lang w:eastAsia="he-IL"/>
        </w:rPr>
        <w:t>אני יכול להסביר לך.</w:t>
      </w:r>
    </w:p>
    <w:p w:rsidR="007310D6" w:rsidRDefault="007310D6" w:rsidP="00AD6EC4">
      <w:pPr>
        <w:rPr>
          <w:rtl/>
          <w:lang w:eastAsia="he-IL"/>
        </w:rPr>
      </w:pPr>
    </w:p>
    <w:p w:rsidR="007310D6" w:rsidRDefault="007310D6" w:rsidP="00AD6EC4">
      <w:pPr>
        <w:pStyle w:val="af7"/>
        <w:keepNext/>
        <w:rPr>
          <w:rtl/>
        </w:rPr>
      </w:pPr>
      <w:r w:rsidRPr="00F80533">
        <w:rPr>
          <w:rStyle w:val="TagStyle"/>
          <w:rtl/>
        </w:rPr>
        <w:t xml:space="preserve"> &lt;&lt; יור &gt;&gt; </w:t>
      </w:r>
      <w:r>
        <w:rPr>
          <w:rtl/>
        </w:rPr>
        <w:t>היו"ר ישראל אייכלר:</w:t>
      </w:r>
      <w:r w:rsidRPr="00F80533">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כן, אבל לא כשאני יושב פה.</w:t>
      </w:r>
    </w:p>
    <w:p w:rsidR="007310D6" w:rsidRDefault="007310D6" w:rsidP="00AD6EC4">
      <w:pPr>
        <w:rPr>
          <w:rtl/>
          <w:lang w:eastAsia="he-IL"/>
        </w:rPr>
      </w:pPr>
    </w:p>
    <w:p w:rsidR="007310D6" w:rsidRDefault="007310D6" w:rsidP="00AD6EC4">
      <w:pPr>
        <w:pStyle w:val="-"/>
        <w:keepNext/>
        <w:rPr>
          <w:rtl/>
        </w:rPr>
      </w:pPr>
      <w:bookmarkStart w:id="17367" w:name="ET_speakercontinue_5766_23"/>
      <w:r w:rsidRPr="00F97811">
        <w:rPr>
          <w:rStyle w:val="TagStyle"/>
          <w:rtl/>
        </w:rPr>
        <w:t xml:space="preserve"> &lt;&lt; דובר_המשך &gt;&gt; </w:t>
      </w:r>
      <w:r>
        <w:rPr>
          <w:rtl/>
        </w:rPr>
        <w:t>רם בן ברק (יש עתיד):</w:t>
      </w:r>
      <w:r w:rsidRPr="00F97811">
        <w:rPr>
          <w:rStyle w:val="TagStyle"/>
          <w:rtl/>
        </w:rPr>
        <w:t xml:space="preserve"> &lt;&lt; דובר_המשך &gt;&gt;</w:t>
      </w:r>
      <w:r>
        <w:rPr>
          <w:rtl/>
        </w:rPr>
        <w:t xml:space="preserve">   </w:t>
      </w:r>
      <w:bookmarkEnd w:id="17367"/>
    </w:p>
    <w:p w:rsidR="007310D6" w:rsidRDefault="007310D6" w:rsidP="00F73DA8">
      <w:pPr>
        <w:rPr>
          <w:rtl/>
          <w:lang w:eastAsia="he-IL"/>
        </w:rPr>
      </w:pPr>
    </w:p>
    <w:p w:rsidR="007310D6" w:rsidRDefault="007310D6" w:rsidP="00AD6EC4">
      <w:pPr>
        <w:rPr>
          <w:rtl/>
          <w:lang w:eastAsia="he-IL"/>
        </w:rPr>
      </w:pPr>
      <w:bookmarkStart w:id="17368" w:name="_ETM_Q46_360000"/>
      <w:bookmarkEnd w:id="17368"/>
      <w:r>
        <w:rPr>
          <w:rFonts w:hint="cs"/>
          <w:rtl/>
          <w:lang w:eastAsia="he-IL"/>
        </w:rPr>
        <w:t xml:space="preserve">אני </w:t>
      </w:r>
      <w:bookmarkStart w:id="17369" w:name="_ETM_Q46_361000"/>
      <w:bookmarkEnd w:id="17369"/>
      <w:r>
        <w:rPr>
          <w:rFonts w:hint="cs"/>
          <w:rtl/>
          <w:lang w:eastAsia="he-IL"/>
        </w:rPr>
        <w:t>יכול לחזור לדבר, אדוני?</w:t>
      </w:r>
    </w:p>
    <w:p w:rsidR="007310D6" w:rsidRDefault="007310D6" w:rsidP="00AD6EC4">
      <w:pPr>
        <w:rPr>
          <w:rtl/>
          <w:lang w:eastAsia="he-IL"/>
        </w:rPr>
      </w:pPr>
    </w:p>
    <w:p w:rsidR="007310D6" w:rsidRDefault="007310D6" w:rsidP="00AD6EC4">
      <w:pPr>
        <w:pStyle w:val="af7"/>
        <w:keepNext/>
        <w:rPr>
          <w:rtl/>
        </w:rPr>
      </w:pPr>
      <w:r w:rsidRPr="00F97811">
        <w:rPr>
          <w:rStyle w:val="TagStyle"/>
          <w:rtl/>
        </w:rPr>
        <w:t xml:space="preserve"> &lt;&lt; יור &gt;&gt; </w:t>
      </w:r>
      <w:r>
        <w:rPr>
          <w:rtl/>
        </w:rPr>
        <w:t>היו"ר ישראל אייכלר:</w:t>
      </w:r>
      <w:r w:rsidRPr="00F97811">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7370" w:name="_ETM_Q46_365000"/>
      <w:bookmarkEnd w:id="17370"/>
      <w:r>
        <w:rPr>
          <w:rFonts w:hint="cs"/>
          <w:rtl/>
          <w:lang w:eastAsia="he-IL"/>
        </w:rPr>
        <w:t>כן, כן, בבקשה.</w:t>
      </w:r>
    </w:p>
    <w:p w:rsidR="007310D6" w:rsidRPr="00F97811" w:rsidRDefault="007310D6" w:rsidP="00AD6EC4">
      <w:pPr>
        <w:rPr>
          <w:rtl/>
          <w:lang w:eastAsia="he-IL"/>
        </w:rPr>
      </w:pPr>
      <w:bookmarkStart w:id="17371" w:name="_ETM_Q46_363000"/>
      <w:bookmarkEnd w:id="17371"/>
    </w:p>
    <w:p w:rsidR="007310D6" w:rsidRDefault="007310D6" w:rsidP="00AD6EC4">
      <w:pPr>
        <w:pStyle w:val="-"/>
        <w:keepNext/>
        <w:rPr>
          <w:rtl/>
        </w:rPr>
      </w:pPr>
      <w:bookmarkStart w:id="17372" w:name="ET_speakercontinue_5766_5"/>
      <w:r w:rsidRPr="00F80533">
        <w:rPr>
          <w:rStyle w:val="TagStyle"/>
          <w:rtl/>
        </w:rPr>
        <w:t xml:space="preserve"> &lt;&lt; דובר_המשך &gt;&gt; </w:t>
      </w:r>
      <w:r>
        <w:rPr>
          <w:rtl/>
        </w:rPr>
        <w:t>רם בן ברק (יש עתיד):</w:t>
      </w:r>
      <w:r w:rsidRPr="00F80533">
        <w:rPr>
          <w:rStyle w:val="TagStyle"/>
          <w:rtl/>
        </w:rPr>
        <w:t xml:space="preserve"> &lt;&lt; דובר_המשך &gt;&gt;</w:t>
      </w:r>
      <w:r>
        <w:rPr>
          <w:rtl/>
        </w:rPr>
        <w:t xml:space="preserve">   </w:t>
      </w:r>
      <w:bookmarkEnd w:id="17372"/>
    </w:p>
    <w:p w:rsidR="007310D6" w:rsidRDefault="007310D6" w:rsidP="00F73DA8">
      <w:pPr>
        <w:rPr>
          <w:rtl/>
          <w:lang w:eastAsia="he-IL"/>
        </w:rPr>
      </w:pPr>
    </w:p>
    <w:p w:rsidR="007310D6" w:rsidRDefault="007310D6" w:rsidP="00C46477">
      <w:pPr>
        <w:rPr>
          <w:rtl/>
          <w:lang w:eastAsia="he-IL"/>
        </w:rPr>
      </w:pPr>
      <w:r w:rsidRPr="00F97811">
        <w:rPr>
          <w:rtl/>
          <w:lang w:eastAsia="he-IL"/>
        </w:rPr>
        <w:t xml:space="preserve">אתם לא מוצאים את הכסף </w:t>
      </w:r>
      <w:r>
        <w:rPr>
          <w:rFonts w:hint="cs"/>
          <w:rtl/>
          <w:lang w:eastAsia="he-IL"/>
        </w:rPr>
        <w:t>בשביל לשפר</w:t>
      </w:r>
      <w:r>
        <w:rPr>
          <w:rtl/>
          <w:lang w:eastAsia="he-IL"/>
        </w:rPr>
        <w:t xml:space="preserve"> את מערכת המשפט ואכיפת החוק</w:t>
      </w:r>
      <w:r>
        <w:rPr>
          <w:rFonts w:hint="cs"/>
          <w:rtl/>
          <w:lang w:eastAsia="he-IL"/>
        </w:rPr>
        <w:t>.</w:t>
      </w:r>
      <w:r w:rsidRPr="00F97811">
        <w:rPr>
          <w:rtl/>
          <w:lang w:eastAsia="he-IL"/>
        </w:rPr>
        <w:t xml:space="preserve"> אתם רוצים לחרב</w:t>
      </w:r>
      <w:r>
        <w:rPr>
          <w:rFonts w:hint="cs"/>
          <w:rtl/>
          <w:lang w:eastAsia="he-IL"/>
        </w:rPr>
        <w:t>.</w:t>
      </w:r>
      <w:r>
        <w:rPr>
          <w:rtl/>
          <w:lang w:eastAsia="he-IL"/>
        </w:rPr>
        <w:t xml:space="preserve"> </w:t>
      </w:r>
      <w:r w:rsidRPr="00F97811">
        <w:rPr>
          <w:rtl/>
          <w:lang w:eastAsia="he-IL"/>
        </w:rPr>
        <w:t>למה?</w:t>
      </w:r>
      <w:r>
        <w:rPr>
          <w:rFonts w:hint="cs"/>
          <w:rtl/>
          <w:lang w:eastAsia="he-IL"/>
        </w:rPr>
        <w:t xml:space="preserve"> כי אתם לא אוהבים את הדמוקרטיה הישראלית? אתם רוצים משהו אחר? את</w:t>
      </w:r>
      <w:bookmarkStart w:id="17373" w:name="_ETM_Q46_382000"/>
      <w:bookmarkEnd w:id="17373"/>
      <w:r>
        <w:rPr>
          <w:rFonts w:hint="cs"/>
          <w:rtl/>
          <w:lang w:eastAsia="he-IL"/>
        </w:rPr>
        <w:t xml:space="preserve">ם רוצים לחיות במדינה שבה השלטון יעשה ככל העולה על </w:t>
      </w:r>
      <w:bookmarkStart w:id="17374" w:name="_ETM_Q46_386000"/>
      <w:bookmarkEnd w:id="17374"/>
      <w:r>
        <w:rPr>
          <w:rFonts w:hint="cs"/>
          <w:rtl/>
          <w:lang w:eastAsia="he-IL"/>
        </w:rPr>
        <w:t>רוחו? אתם רוצים למנוע מצב שמישהו אחרי יהיה בשלטון אי</w:t>
      </w:r>
      <w:bookmarkStart w:id="17375" w:name="_ETM_Q46_384000"/>
      <w:bookmarkEnd w:id="17375"/>
      <w:r w:rsidR="00C46477">
        <w:rPr>
          <w:rFonts w:hint="cs"/>
          <w:rtl/>
          <w:lang w:eastAsia="he-IL"/>
        </w:rPr>
        <w:t xml:space="preserve"> </w:t>
      </w:r>
      <w:r>
        <w:rPr>
          <w:rFonts w:hint="cs"/>
          <w:rtl/>
          <w:lang w:eastAsia="he-IL"/>
        </w:rPr>
        <w:t xml:space="preserve">פעם. זו דמוקרטיה </w:t>
      </w:r>
      <w:proofErr w:type="spellStart"/>
      <w:r>
        <w:rPr>
          <w:rFonts w:hint="cs"/>
          <w:rtl/>
          <w:lang w:eastAsia="he-IL"/>
        </w:rPr>
        <w:t>בכאילו</w:t>
      </w:r>
      <w:proofErr w:type="spellEnd"/>
      <w:r>
        <w:rPr>
          <w:rFonts w:hint="cs"/>
          <w:rtl/>
          <w:lang w:eastAsia="he-IL"/>
        </w:rPr>
        <w:t>. זו דמוקרטיה דמיקולו.</w:t>
      </w:r>
    </w:p>
    <w:p w:rsidR="007310D6" w:rsidRDefault="007310D6" w:rsidP="00AD6EC4">
      <w:pPr>
        <w:rPr>
          <w:rtl/>
          <w:lang w:eastAsia="he-IL"/>
        </w:rPr>
      </w:pPr>
    </w:p>
    <w:p w:rsidR="007310D6" w:rsidRDefault="007310D6" w:rsidP="00C46477">
      <w:pPr>
        <w:rPr>
          <w:rtl/>
          <w:lang w:eastAsia="he-IL"/>
        </w:rPr>
      </w:pPr>
      <w:bookmarkStart w:id="17376" w:name="_ETM_Q46_396000"/>
      <w:bookmarkEnd w:id="17376"/>
      <w:r>
        <w:rPr>
          <w:rFonts w:hint="cs"/>
          <w:rtl/>
          <w:lang w:eastAsia="he-IL"/>
        </w:rPr>
        <w:t xml:space="preserve">אבל אנחנו לא פולנים </w:t>
      </w:r>
      <w:bookmarkStart w:id="17377" w:name="_ETM_Q46_393000"/>
      <w:bookmarkEnd w:id="17377"/>
      <w:r>
        <w:rPr>
          <w:rFonts w:hint="cs"/>
          <w:rtl/>
          <w:lang w:eastAsia="he-IL"/>
        </w:rPr>
        <w:t xml:space="preserve">ואנחנו לא הונגרים. אנחנו עמוד השדרה של המדינה הזאת, </w:t>
      </w:r>
      <w:bookmarkStart w:id="17378" w:name="_ETM_Q46_403000"/>
      <w:bookmarkEnd w:id="17378"/>
      <w:r>
        <w:rPr>
          <w:rFonts w:hint="cs"/>
          <w:rtl/>
          <w:lang w:eastAsia="he-IL"/>
        </w:rPr>
        <w:t xml:space="preserve">ואנחנו לא ניתן לזה לקרות. ככל שאתם </w:t>
      </w:r>
      <w:r w:rsidRPr="00F97811">
        <w:rPr>
          <w:rtl/>
          <w:lang w:eastAsia="he-IL"/>
        </w:rPr>
        <w:t>תתעקשו</w:t>
      </w:r>
      <w:r>
        <w:rPr>
          <w:rFonts w:hint="cs"/>
          <w:rtl/>
          <w:lang w:eastAsia="he-IL"/>
        </w:rPr>
        <w:t>,</w:t>
      </w:r>
      <w:r w:rsidRPr="00F97811">
        <w:rPr>
          <w:rtl/>
          <w:lang w:eastAsia="he-IL"/>
        </w:rPr>
        <w:t xml:space="preserve"> אנחנו נתעקש יותר</w:t>
      </w:r>
      <w:r>
        <w:rPr>
          <w:rFonts w:hint="cs"/>
          <w:rtl/>
          <w:lang w:eastAsia="he-IL"/>
        </w:rPr>
        <w:t>;</w:t>
      </w:r>
      <w:r w:rsidRPr="00F97811">
        <w:rPr>
          <w:rtl/>
          <w:lang w:eastAsia="he-IL"/>
        </w:rPr>
        <w:t xml:space="preserve"> ככל שתמשיכו</w:t>
      </w:r>
      <w:r>
        <w:rPr>
          <w:rFonts w:hint="cs"/>
          <w:rtl/>
          <w:lang w:eastAsia="he-IL"/>
        </w:rPr>
        <w:t>,</w:t>
      </w:r>
      <w:r w:rsidRPr="00F97811">
        <w:rPr>
          <w:rtl/>
          <w:lang w:eastAsia="he-IL"/>
        </w:rPr>
        <w:t xml:space="preserve"> אנחנו נמשיך </w:t>
      </w:r>
      <w:r>
        <w:rPr>
          <w:rFonts w:hint="cs"/>
          <w:rtl/>
          <w:lang w:eastAsia="he-IL"/>
        </w:rPr>
        <w:t>יותר</w:t>
      </w:r>
      <w:r w:rsidR="00C46477">
        <w:rPr>
          <w:rFonts w:hint="cs"/>
          <w:rtl/>
          <w:lang w:eastAsia="he-IL"/>
        </w:rPr>
        <w:t>,</w:t>
      </w:r>
      <w:r>
        <w:rPr>
          <w:rFonts w:hint="cs"/>
          <w:rtl/>
          <w:lang w:eastAsia="he-IL"/>
        </w:rPr>
        <w:t xml:space="preserve"> ואנחנו נמשיך </w:t>
      </w:r>
      <w:bookmarkStart w:id="17379" w:name="_ETM_Q46_410000"/>
      <w:bookmarkEnd w:id="17379"/>
      <w:r w:rsidRPr="00F97811">
        <w:rPr>
          <w:rtl/>
          <w:lang w:eastAsia="he-IL"/>
        </w:rPr>
        <w:t>ונעצים</w:t>
      </w:r>
      <w:r>
        <w:rPr>
          <w:rFonts w:hint="cs"/>
          <w:rtl/>
          <w:lang w:eastAsia="he-IL"/>
        </w:rPr>
        <w:t>,</w:t>
      </w:r>
      <w:r w:rsidRPr="00F97811">
        <w:rPr>
          <w:rtl/>
          <w:lang w:eastAsia="he-IL"/>
        </w:rPr>
        <w:t xml:space="preserve"> ואנחנו נסגור את המשק </w:t>
      </w:r>
      <w:r>
        <w:rPr>
          <w:rFonts w:hint="cs"/>
          <w:rtl/>
          <w:lang w:eastAsia="he-IL"/>
        </w:rPr>
        <w:t xml:space="preserve">אם צריך. </w:t>
      </w:r>
      <w:r w:rsidRPr="00F97811">
        <w:rPr>
          <w:rtl/>
          <w:lang w:eastAsia="he-IL"/>
        </w:rPr>
        <w:t xml:space="preserve">לא נהסס לעשות כל דבר חוקי בשביל להבהיר לכם שהמדינה הזאת </w:t>
      </w:r>
      <w:r>
        <w:rPr>
          <w:rFonts w:hint="cs"/>
          <w:rtl/>
          <w:lang w:eastAsia="he-IL"/>
        </w:rPr>
        <w:t xml:space="preserve">היא </w:t>
      </w:r>
      <w:r w:rsidRPr="00F97811">
        <w:rPr>
          <w:rtl/>
          <w:lang w:eastAsia="he-IL"/>
        </w:rPr>
        <w:t>של כולנו</w:t>
      </w:r>
      <w:r>
        <w:rPr>
          <w:rFonts w:hint="cs"/>
          <w:rtl/>
          <w:lang w:eastAsia="he-IL"/>
        </w:rPr>
        <w:t>.</w:t>
      </w:r>
      <w:r w:rsidRPr="00F97811">
        <w:rPr>
          <w:rtl/>
          <w:lang w:eastAsia="he-IL"/>
        </w:rPr>
        <w:t xml:space="preserve"> לא שלכם ולא שלנו</w:t>
      </w:r>
      <w:r>
        <w:rPr>
          <w:rFonts w:hint="cs"/>
          <w:rtl/>
          <w:lang w:eastAsia="he-IL"/>
        </w:rPr>
        <w:t xml:space="preserve"> –</w:t>
      </w:r>
      <w:r w:rsidRPr="00F97811">
        <w:rPr>
          <w:rtl/>
          <w:lang w:eastAsia="he-IL"/>
        </w:rPr>
        <w:t xml:space="preserve"> של כולנו</w:t>
      </w:r>
      <w:r>
        <w:rPr>
          <w:rFonts w:hint="cs"/>
          <w:rtl/>
          <w:lang w:eastAsia="he-IL"/>
        </w:rPr>
        <w:t>.</w:t>
      </w:r>
      <w:r>
        <w:rPr>
          <w:rtl/>
          <w:lang w:eastAsia="he-IL"/>
        </w:rPr>
        <w:t xml:space="preserve"> </w:t>
      </w:r>
      <w:r w:rsidRPr="00F97811">
        <w:rPr>
          <w:rtl/>
          <w:lang w:eastAsia="he-IL"/>
        </w:rPr>
        <w:t>הדברים צריכים להיות בהסכמה.</w:t>
      </w:r>
      <w:r>
        <w:rPr>
          <w:rFonts w:hint="cs"/>
          <w:rtl/>
          <w:lang w:eastAsia="he-IL"/>
        </w:rPr>
        <w:t xml:space="preserve"> הם לא יכולים להיות לא </w:t>
      </w:r>
      <w:bookmarkStart w:id="17380" w:name="_ETM_Q46_427000"/>
      <w:bookmarkEnd w:id="17380"/>
      <w:r>
        <w:rPr>
          <w:rFonts w:hint="cs"/>
          <w:rtl/>
          <w:lang w:eastAsia="he-IL"/>
        </w:rPr>
        <w:t>בהסכמה.</w:t>
      </w:r>
    </w:p>
    <w:p w:rsidR="007310D6" w:rsidRDefault="007310D6" w:rsidP="00AD6EC4">
      <w:pPr>
        <w:rPr>
          <w:rtl/>
          <w:lang w:eastAsia="he-IL"/>
        </w:rPr>
      </w:pPr>
    </w:p>
    <w:p w:rsidR="007310D6" w:rsidRDefault="007310D6" w:rsidP="00C46477">
      <w:pPr>
        <w:rPr>
          <w:rtl/>
          <w:lang w:eastAsia="he-IL"/>
        </w:rPr>
      </w:pPr>
      <w:bookmarkStart w:id="17381" w:name="_ETM_Q46_431000"/>
      <w:bookmarkEnd w:id="17381"/>
      <w:r>
        <w:rPr>
          <w:rtl/>
          <w:lang w:eastAsia="he-IL"/>
        </w:rPr>
        <w:t>דבר נוסף, מאחר שיש ל</w:t>
      </w:r>
      <w:r>
        <w:rPr>
          <w:rFonts w:hint="cs"/>
          <w:rtl/>
          <w:lang w:eastAsia="he-IL"/>
        </w:rPr>
        <w:t>י עוד זמן –</w:t>
      </w:r>
      <w:r w:rsidRPr="00F97811">
        <w:rPr>
          <w:rtl/>
          <w:lang w:eastAsia="he-IL"/>
        </w:rPr>
        <w:t xml:space="preserve"> הרבה זמן </w:t>
      </w:r>
      <w:r>
        <w:rPr>
          <w:rFonts w:hint="cs"/>
          <w:rtl/>
          <w:lang w:eastAsia="he-IL"/>
        </w:rPr>
        <w:t xml:space="preserve">אפילו </w:t>
      </w:r>
      <w:r>
        <w:rPr>
          <w:rtl/>
          <w:lang w:eastAsia="he-IL"/>
        </w:rPr>
        <w:t>–</w:t>
      </w:r>
      <w:r>
        <w:rPr>
          <w:rFonts w:hint="cs"/>
          <w:rtl/>
          <w:lang w:eastAsia="he-IL"/>
        </w:rPr>
        <w:t xml:space="preserve"> אני רוצה לה</w:t>
      </w:r>
      <w:r w:rsidRPr="00F97811">
        <w:rPr>
          <w:rtl/>
          <w:lang w:eastAsia="he-IL"/>
        </w:rPr>
        <w:t>וסיף ו</w:t>
      </w:r>
      <w:r>
        <w:rPr>
          <w:rFonts w:hint="cs"/>
          <w:rtl/>
          <w:lang w:eastAsia="he-IL"/>
        </w:rPr>
        <w:t>לה</w:t>
      </w:r>
      <w:r w:rsidRPr="00F97811">
        <w:rPr>
          <w:rtl/>
          <w:lang w:eastAsia="he-IL"/>
        </w:rPr>
        <w:t xml:space="preserve">גיד עוד </w:t>
      </w:r>
      <w:r>
        <w:rPr>
          <w:rFonts w:hint="cs"/>
          <w:rtl/>
          <w:lang w:eastAsia="he-IL"/>
        </w:rPr>
        <w:t>כמה</w:t>
      </w:r>
      <w:r w:rsidRPr="00F97811">
        <w:rPr>
          <w:rtl/>
          <w:lang w:eastAsia="he-IL"/>
        </w:rPr>
        <w:t xml:space="preserve"> דבר</w:t>
      </w:r>
      <w:r>
        <w:rPr>
          <w:rtl/>
          <w:lang w:eastAsia="he-IL"/>
        </w:rPr>
        <w:t>ים. אני רוצה לצטט לכם עוד מישהו</w:t>
      </w:r>
      <w:r w:rsidRPr="00F97811">
        <w:rPr>
          <w:rtl/>
          <w:lang w:eastAsia="he-IL"/>
        </w:rPr>
        <w:t xml:space="preserve"> </w:t>
      </w:r>
      <w:r w:rsidR="00C46477">
        <w:rPr>
          <w:rFonts w:hint="cs"/>
          <w:rtl/>
          <w:lang w:eastAsia="he-IL"/>
        </w:rPr>
        <w:t xml:space="preserve">– </w:t>
      </w:r>
      <w:r w:rsidRPr="00F97811">
        <w:rPr>
          <w:rtl/>
          <w:lang w:eastAsia="he-IL"/>
        </w:rPr>
        <w:t>את מר בנימין נתניהו</w:t>
      </w:r>
      <w:r>
        <w:rPr>
          <w:rFonts w:hint="cs"/>
          <w:rtl/>
          <w:lang w:eastAsia="he-IL"/>
        </w:rPr>
        <w:t>,</w:t>
      </w:r>
      <w:r w:rsidRPr="00F97811">
        <w:rPr>
          <w:rtl/>
          <w:lang w:eastAsia="he-IL"/>
        </w:rPr>
        <w:t xml:space="preserve"> ראש הממשלה </w:t>
      </w:r>
      <w:r>
        <w:rPr>
          <w:rFonts w:hint="cs"/>
          <w:rtl/>
          <w:lang w:eastAsia="he-IL"/>
        </w:rPr>
        <w:t xml:space="preserve">שלנו, </w:t>
      </w:r>
      <w:r w:rsidRPr="00F97811">
        <w:rPr>
          <w:rtl/>
          <w:lang w:eastAsia="he-IL"/>
        </w:rPr>
        <w:t>הנוכחי</w:t>
      </w:r>
      <w:r>
        <w:rPr>
          <w:rFonts w:hint="cs"/>
          <w:rtl/>
          <w:lang w:eastAsia="he-IL"/>
        </w:rPr>
        <w:t xml:space="preserve">, </w:t>
      </w:r>
      <w:bookmarkStart w:id="17382" w:name="_ETM_Q46_447000"/>
      <w:bookmarkEnd w:id="17382"/>
      <w:r>
        <w:rPr>
          <w:rFonts w:hint="cs"/>
          <w:rtl/>
          <w:lang w:eastAsia="he-IL"/>
        </w:rPr>
        <w:t>אני מקווה לא להרבה זמן. אני מצטט: "</w:t>
      </w:r>
      <w:r w:rsidRPr="00F97811">
        <w:rPr>
          <w:rtl/>
          <w:lang w:eastAsia="he-IL"/>
        </w:rPr>
        <w:t>אני מאמין שמערכת משפט חזקה ועצמאית היא זו שמאפשרת את קיומם של כל המוסדות האחרים בדמוקרטיה. אני מבקש שתראו לי רודנות אחת, חברה לא דמוקרטית אחת</w:t>
      </w:r>
      <w:r>
        <w:rPr>
          <w:rFonts w:hint="cs"/>
          <w:rtl/>
          <w:lang w:eastAsia="he-IL"/>
        </w:rPr>
        <w:t>,</w:t>
      </w:r>
      <w:r w:rsidRPr="00F97811">
        <w:rPr>
          <w:rtl/>
          <w:lang w:eastAsia="he-IL"/>
        </w:rPr>
        <w:t xml:space="preserve"> שבה קיימת מערכת משפט חזקה ועצמאית</w:t>
      </w:r>
      <w:r>
        <w:rPr>
          <w:rFonts w:hint="cs"/>
          <w:rtl/>
          <w:lang w:eastAsia="he-IL"/>
        </w:rPr>
        <w:t>.</w:t>
      </w:r>
      <w:r w:rsidRPr="00F97811">
        <w:rPr>
          <w:rtl/>
          <w:lang w:eastAsia="he-IL"/>
        </w:rPr>
        <w:t xml:space="preserve"> אין דבר כזה. בכל מקום שבו אין מערכת משפט חזקה ועצמאית</w:t>
      </w:r>
      <w:r>
        <w:rPr>
          <w:rFonts w:hint="cs"/>
          <w:rtl/>
          <w:lang w:eastAsia="he-IL"/>
        </w:rPr>
        <w:t>,</w:t>
      </w:r>
      <w:r w:rsidRPr="00F97811">
        <w:rPr>
          <w:rtl/>
          <w:lang w:eastAsia="he-IL"/>
        </w:rPr>
        <w:t xml:space="preserve"> הזכויות אינן יכולות להיות מוגנות. למעשה, ההבדל בין המדינות שבהן יש זכויות על הנייר לבין מדינות שבהן יש זכויות בפועל</w:t>
      </w:r>
      <w:r>
        <w:rPr>
          <w:rFonts w:hint="cs"/>
          <w:rtl/>
          <w:lang w:eastAsia="he-IL"/>
        </w:rPr>
        <w:t>,</w:t>
      </w:r>
      <w:r w:rsidRPr="00F97811">
        <w:rPr>
          <w:rtl/>
          <w:lang w:eastAsia="he-IL"/>
        </w:rPr>
        <w:t xml:space="preserve"> ההבדל הזה הוא מערכת משפט חזקה ועצמאית. וזוהי הסיבה שאנ</w:t>
      </w:r>
      <w:r>
        <w:rPr>
          <w:rFonts w:hint="cs"/>
          <w:rtl/>
          <w:lang w:eastAsia="he-IL"/>
        </w:rPr>
        <w:t>י</w:t>
      </w:r>
      <w:r w:rsidRPr="00F97811">
        <w:rPr>
          <w:rtl/>
          <w:lang w:eastAsia="he-IL"/>
        </w:rPr>
        <w:t xml:space="preserve"> עושה ואמשיך לעשות כל שביכולתי כדי לשמור על מערכת משפט חזקה ועצמאית</w:t>
      </w:r>
      <w:r>
        <w:rPr>
          <w:rFonts w:hint="cs"/>
          <w:rtl/>
          <w:lang w:eastAsia="he-IL"/>
        </w:rPr>
        <w:t>.</w:t>
      </w:r>
      <w:r w:rsidRPr="00F97811">
        <w:rPr>
          <w:rtl/>
          <w:lang w:eastAsia="he-IL"/>
        </w:rPr>
        <w:t xml:space="preserve"> רק בחודשי</w:t>
      </w:r>
      <w:r>
        <w:rPr>
          <w:rFonts w:hint="cs"/>
          <w:rtl/>
          <w:lang w:eastAsia="he-IL"/>
        </w:rPr>
        <w:t>י</w:t>
      </w:r>
      <w:r w:rsidRPr="00F97811">
        <w:rPr>
          <w:rtl/>
          <w:lang w:eastAsia="he-IL"/>
        </w:rPr>
        <w:t>ם האחרונים גנזתי כל חוק שאיים לפגוע בעצמאות המערכת</w:t>
      </w:r>
      <w:r>
        <w:rPr>
          <w:rFonts w:hint="cs"/>
          <w:rtl/>
          <w:lang w:eastAsia="he-IL"/>
        </w:rPr>
        <w:t>,</w:t>
      </w:r>
      <w:r w:rsidRPr="00F97811">
        <w:rPr>
          <w:rtl/>
          <w:lang w:eastAsia="he-IL"/>
        </w:rPr>
        <w:t xml:space="preserve"> מהניסיון לקיים </w:t>
      </w:r>
      <w:r w:rsidRPr="00F97811">
        <w:rPr>
          <w:rtl/>
          <w:lang w:eastAsia="he-IL"/>
        </w:rPr>
        <w:lastRenderedPageBreak/>
        <w:t>שימועים לשופטים בכנסת</w:t>
      </w:r>
      <w:r>
        <w:rPr>
          <w:rFonts w:hint="cs"/>
          <w:rtl/>
          <w:lang w:eastAsia="he-IL"/>
        </w:rPr>
        <w:t>,</w:t>
      </w:r>
      <w:r>
        <w:rPr>
          <w:rtl/>
          <w:lang w:eastAsia="he-IL"/>
        </w:rPr>
        <w:t xml:space="preserve"> דרך הגבלת עתירות לב</w:t>
      </w:r>
      <w:r>
        <w:rPr>
          <w:rFonts w:hint="cs"/>
          <w:rtl/>
          <w:lang w:eastAsia="he-IL"/>
        </w:rPr>
        <w:t xml:space="preserve">תי </w:t>
      </w:r>
      <w:r w:rsidRPr="00F97811">
        <w:rPr>
          <w:rtl/>
          <w:lang w:eastAsia="he-IL"/>
        </w:rPr>
        <w:t>המשפט</w:t>
      </w:r>
      <w:r>
        <w:rPr>
          <w:rFonts w:hint="cs"/>
          <w:rtl/>
          <w:lang w:eastAsia="he-IL"/>
        </w:rPr>
        <w:t>,</w:t>
      </w:r>
      <w:r w:rsidRPr="00F97811">
        <w:rPr>
          <w:rtl/>
          <w:lang w:eastAsia="he-IL"/>
        </w:rPr>
        <w:t xml:space="preserve"> ועד לשינוי הרכב ה</w:t>
      </w:r>
      <w:r>
        <w:rPr>
          <w:rFonts w:hint="cs"/>
          <w:rtl/>
          <w:lang w:eastAsia="he-IL"/>
        </w:rPr>
        <w:t>ו</w:t>
      </w:r>
      <w:r w:rsidRPr="00F97811">
        <w:rPr>
          <w:rtl/>
          <w:lang w:eastAsia="he-IL"/>
        </w:rPr>
        <w:t xml:space="preserve">ועדה לבחירת שופטים. אני אמשיך לפעול </w:t>
      </w:r>
      <w:r>
        <w:rPr>
          <w:rFonts w:hint="cs"/>
          <w:rtl/>
          <w:lang w:eastAsia="he-IL"/>
        </w:rPr>
        <w:t xml:space="preserve">ככה, </w:t>
      </w:r>
      <w:bookmarkStart w:id="17383" w:name="_ETM_Q46_524000"/>
      <w:bookmarkEnd w:id="17383"/>
      <w:r w:rsidRPr="00F97811">
        <w:rPr>
          <w:rtl/>
          <w:lang w:eastAsia="he-IL"/>
        </w:rPr>
        <w:t>ובכל פעם שיגיע לשולחני</w:t>
      </w:r>
      <w:r>
        <w:rPr>
          <w:rFonts w:hint="cs"/>
          <w:rtl/>
          <w:lang w:eastAsia="he-IL"/>
        </w:rPr>
        <w:t xml:space="preserve"> </w:t>
      </w:r>
      <w:r w:rsidRPr="00631CFF">
        <w:rPr>
          <w:rtl/>
          <w:lang w:eastAsia="he-IL"/>
        </w:rPr>
        <w:t>חוק שעלול לפגוע בעצמאות בתי המשפט בישראל</w:t>
      </w:r>
      <w:r>
        <w:rPr>
          <w:rFonts w:hint="cs"/>
          <w:rtl/>
          <w:lang w:eastAsia="he-IL"/>
        </w:rPr>
        <w:t>,</w:t>
      </w:r>
      <w:r w:rsidRPr="00631CFF">
        <w:rPr>
          <w:rtl/>
          <w:lang w:eastAsia="he-IL"/>
        </w:rPr>
        <w:t xml:space="preserve"> אנחנו נוריד אותו</w:t>
      </w:r>
      <w:r>
        <w:rPr>
          <w:rFonts w:hint="cs"/>
          <w:rtl/>
          <w:lang w:eastAsia="he-IL"/>
        </w:rPr>
        <w:t xml:space="preserve">". </w:t>
      </w:r>
    </w:p>
    <w:p w:rsidR="007310D6" w:rsidRDefault="007310D6" w:rsidP="00AD6EC4">
      <w:pPr>
        <w:rPr>
          <w:rtl/>
          <w:lang w:eastAsia="he-IL"/>
        </w:rPr>
      </w:pPr>
    </w:p>
    <w:p w:rsidR="007310D6" w:rsidRDefault="007310D6" w:rsidP="00C46477">
      <w:pPr>
        <w:rPr>
          <w:rtl/>
          <w:lang w:eastAsia="he-IL"/>
        </w:rPr>
      </w:pPr>
      <w:bookmarkStart w:id="17384" w:name="_ETM_Q46_530000"/>
      <w:bookmarkEnd w:id="17384"/>
      <w:r>
        <w:rPr>
          <w:rFonts w:hint="cs"/>
          <w:rtl/>
          <w:lang w:eastAsia="he-IL"/>
        </w:rPr>
        <w:t>אז אני שואל אותך, אדוני היושב-ראש: מה השתנה?</w:t>
      </w:r>
      <w:bookmarkStart w:id="17385" w:name="_ETM_Q46_532000"/>
      <w:bookmarkEnd w:id="17385"/>
      <w:r>
        <w:rPr>
          <w:rFonts w:hint="cs"/>
          <w:rtl/>
          <w:lang w:eastAsia="he-IL"/>
        </w:rPr>
        <w:t xml:space="preserve"> מה קרה? מה קרה בשלוש שנים האלה ששינה את דעתו </w:t>
      </w:r>
      <w:bookmarkStart w:id="17386" w:name="_ETM_Q46_533000"/>
      <w:bookmarkEnd w:id="17386"/>
      <w:r>
        <w:rPr>
          <w:rFonts w:hint="cs"/>
          <w:rtl/>
          <w:lang w:eastAsia="he-IL"/>
        </w:rPr>
        <w:t>ב-180 מעלות? יש לך תשובה?</w:t>
      </w:r>
    </w:p>
    <w:p w:rsidR="007310D6" w:rsidRDefault="007310D6" w:rsidP="00AD6EC4">
      <w:pPr>
        <w:rPr>
          <w:rtl/>
          <w:lang w:eastAsia="he-IL"/>
        </w:rPr>
      </w:pPr>
      <w:bookmarkStart w:id="17387" w:name="_ETM_Q46_537000"/>
      <w:bookmarkEnd w:id="17387"/>
    </w:p>
    <w:p w:rsidR="007310D6" w:rsidRDefault="007310D6" w:rsidP="00AD6EC4">
      <w:pPr>
        <w:pStyle w:val="af7"/>
        <w:keepNext/>
        <w:rPr>
          <w:rtl/>
        </w:rPr>
      </w:pPr>
      <w:bookmarkStart w:id="17388" w:name="ET_yor_6129_25"/>
      <w:r w:rsidRPr="00631CFF">
        <w:rPr>
          <w:rStyle w:val="TagStyle"/>
          <w:rtl/>
        </w:rPr>
        <w:t xml:space="preserve"> &lt;&lt; יור &gt;&gt; </w:t>
      </w:r>
      <w:r>
        <w:rPr>
          <w:rtl/>
        </w:rPr>
        <w:t>היו"ר ישראל אייכלר:</w:t>
      </w:r>
      <w:r w:rsidRPr="00631CFF">
        <w:rPr>
          <w:rStyle w:val="TagStyle"/>
          <w:rtl/>
        </w:rPr>
        <w:t xml:space="preserve"> &lt;&lt; יור &gt;&gt;</w:t>
      </w:r>
      <w:r>
        <w:rPr>
          <w:rtl/>
        </w:rPr>
        <w:t xml:space="preserve">   </w:t>
      </w:r>
      <w:bookmarkEnd w:id="17388"/>
    </w:p>
    <w:p w:rsidR="007310D6" w:rsidRDefault="007310D6" w:rsidP="00F73DA8">
      <w:pPr>
        <w:rPr>
          <w:rtl/>
          <w:lang w:eastAsia="he-IL"/>
        </w:rPr>
      </w:pPr>
    </w:p>
    <w:p w:rsidR="007310D6" w:rsidRDefault="007310D6" w:rsidP="00AD6EC4">
      <w:pPr>
        <w:rPr>
          <w:rtl/>
          <w:lang w:eastAsia="he-IL"/>
        </w:rPr>
      </w:pPr>
      <w:bookmarkStart w:id="17389" w:name="_ETM_Q46_538000"/>
      <w:bookmarkEnd w:id="17389"/>
      <w:r>
        <w:rPr>
          <w:rFonts w:hint="cs"/>
          <w:rtl/>
          <w:lang w:eastAsia="he-IL"/>
        </w:rPr>
        <w:t>על מה?</w:t>
      </w:r>
    </w:p>
    <w:p w:rsidR="007310D6" w:rsidRDefault="007310D6" w:rsidP="00AD6EC4">
      <w:pPr>
        <w:rPr>
          <w:rtl/>
          <w:lang w:eastAsia="he-IL"/>
        </w:rPr>
      </w:pPr>
      <w:bookmarkStart w:id="17390" w:name="_ETM_Q46_539000"/>
      <w:bookmarkEnd w:id="17390"/>
    </w:p>
    <w:p w:rsidR="007310D6" w:rsidRDefault="007310D6" w:rsidP="00AD6EC4">
      <w:pPr>
        <w:pStyle w:val="-"/>
        <w:keepNext/>
        <w:rPr>
          <w:rtl/>
        </w:rPr>
      </w:pPr>
      <w:bookmarkStart w:id="17391" w:name="ET_speakercontinue_5766_26"/>
      <w:r w:rsidRPr="00631CFF">
        <w:rPr>
          <w:rStyle w:val="TagStyle"/>
          <w:rtl/>
        </w:rPr>
        <w:t xml:space="preserve"> &lt;&lt; דובר_המשך &gt;&gt; </w:t>
      </w:r>
      <w:r>
        <w:rPr>
          <w:rtl/>
        </w:rPr>
        <w:t>רם בן ברק (יש עתיד):</w:t>
      </w:r>
      <w:r w:rsidRPr="00631CFF">
        <w:rPr>
          <w:rStyle w:val="TagStyle"/>
          <w:rtl/>
        </w:rPr>
        <w:t xml:space="preserve"> &lt;&lt; דובר_המשך &gt;&gt;</w:t>
      </w:r>
      <w:r>
        <w:rPr>
          <w:rtl/>
        </w:rPr>
        <w:t xml:space="preserve">   </w:t>
      </w:r>
      <w:bookmarkEnd w:id="1739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למה בנימין נתניהו </w:t>
      </w:r>
      <w:r>
        <w:rPr>
          <w:rtl/>
          <w:lang w:eastAsia="he-IL"/>
        </w:rPr>
        <w:t>–</w:t>
      </w:r>
      <w:r>
        <w:rPr>
          <w:rFonts w:hint="cs"/>
          <w:rtl/>
          <w:lang w:eastAsia="he-IL"/>
        </w:rPr>
        <w:t xml:space="preserve"> </w:t>
      </w:r>
      <w:bookmarkStart w:id="17392" w:name="_ETM_Q46_540000"/>
      <w:bookmarkEnd w:id="17392"/>
      <w:r>
        <w:rPr>
          <w:rFonts w:hint="cs"/>
          <w:rtl/>
          <w:lang w:eastAsia="he-IL"/>
        </w:rPr>
        <w:t xml:space="preserve">מה שהקראתי זה מה שבנימין נתניהו אמר לפני שלוש או ארבע </w:t>
      </w:r>
      <w:bookmarkStart w:id="17393" w:name="_ETM_Q46_544000"/>
      <w:bookmarkEnd w:id="17393"/>
      <w:r>
        <w:rPr>
          <w:rFonts w:hint="cs"/>
          <w:rtl/>
          <w:lang w:eastAsia="he-IL"/>
        </w:rPr>
        <w:t>שנים. מה קרה?</w:t>
      </w:r>
    </w:p>
    <w:p w:rsidR="007310D6" w:rsidRDefault="007310D6" w:rsidP="00AD6EC4">
      <w:pPr>
        <w:rPr>
          <w:rtl/>
          <w:lang w:eastAsia="he-IL"/>
        </w:rPr>
      </w:pPr>
      <w:bookmarkStart w:id="17394" w:name="_ETM_Q46_547000"/>
      <w:bookmarkEnd w:id="17394"/>
    </w:p>
    <w:p w:rsidR="007310D6" w:rsidRDefault="007310D6" w:rsidP="00AD6EC4">
      <w:pPr>
        <w:pStyle w:val="af7"/>
        <w:keepNext/>
        <w:rPr>
          <w:rtl/>
        </w:rPr>
      </w:pPr>
      <w:bookmarkStart w:id="17395" w:name="ET_yor_6129_27"/>
      <w:r w:rsidRPr="00631CFF">
        <w:rPr>
          <w:rStyle w:val="TagStyle"/>
          <w:rtl/>
        </w:rPr>
        <w:t xml:space="preserve"> &lt;&lt; יור &gt;&gt; </w:t>
      </w:r>
      <w:r>
        <w:rPr>
          <w:rtl/>
        </w:rPr>
        <w:t>היו"ר ישראל אייכלר:</w:t>
      </w:r>
      <w:r w:rsidRPr="00631CFF">
        <w:rPr>
          <w:rStyle w:val="TagStyle"/>
          <w:rtl/>
        </w:rPr>
        <w:t xml:space="preserve"> &lt;&lt; יור &gt;&gt;</w:t>
      </w:r>
      <w:r>
        <w:rPr>
          <w:rtl/>
        </w:rPr>
        <w:t xml:space="preserve">   </w:t>
      </w:r>
      <w:bookmarkEnd w:id="17395"/>
    </w:p>
    <w:p w:rsidR="007310D6" w:rsidRDefault="007310D6" w:rsidP="00F73DA8">
      <w:pPr>
        <w:rPr>
          <w:rtl/>
          <w:lang w:eastAsia="he-IL"/>
        </w:rPr>
      </w:pPr>
    </w:p>
    <w:p w:rsidR="007310D6" w:rsidRDefault="007310D6" w:rsidP="00AD6EC4">
      <w:pPr>
        <w:rPr>
          <w:rtl/>
          <w:lang w:eastAsia="he-IL"/>
        </w:rPr>
      </w:pPr>
      <w:bookmarkStart w:id="17396" w:name="_ETM_Q46_548000"/>
      <w:bookmarkEnd w:id="17396"/>
      <w:r>
        <w:rPr>
          <w:rFonts w:hint="cs"/>
          <w:rtl/>
          <w:lang w:eastAsia="he-IL"/>
        </w:rPr>
        <w:t xml:space="preserve">אני לא יודע מה קרה, אבל אני יכול </w:t>
      </w:r>
      <w:bookmarkStart w:id="17397" w:name="_ETM_Q46_546000"/>
      <w:bookmarkEnd w:id="17397"/>
      <w:r>
        <w:rPr>
          <w:rFonts w:hint="cs"/>
          <w:rtl/>
          <w:lang w:eastAsia="he-IL"/>
        </w:rPr>
        <w:t>להגיד לך מה לא קרה.</w:t>
      </w:r>
    </w:p>
    <w:p w:rsidR="007310D6" w:rsidRDefault="007310D6" w:rsidP="00AD6EC4">
      <w:pPr>
        <w:rPr>
          <w:rtl/>
          <w:lang w:eastAsia="he-IL"/>
        </w:rPr>
      </w:pPr>
    </w:p>
    <w:p w:rsidR="007310D6" w:rsidRDefault="007310D6" w:rsidP="00AD6EC4">
      <w:pPr>
        <w:pStyle w:val="af6"/>
        <w:keepNext/>
        <w:rPr>
          <w:rtl/>
        </w:rPr>
      </w:pPr>
      <w:bookmarkStart w:id="17398" w:name="ET_interruption_5787_28"/>
      <w:r w:rsidRPr="00631CFF">
        <w:rPr>
          <w:rStyle w:val="TagStyle"/>
          <w:rtl/>
        </w:rPr>
        <w:t xml:space="preserve"> &lt;&lt; קריאה &gt;&gt; </w:t>
      </w:r>
      <w:r>
        <w:rPr>
          <w:rtl/>
        </w:rPr>
        <w:t>יוראי להב הרצנו (יש עתיד):</w:t>
      </w:r>
      <w:r w:rsidRPr="00631CFF">
        <w:rPr>
          <w:rStyle w:val="TagStyle"/>
          <w:rtl/>
        </w:rPr>
        <w:t xml:space="preserve"> &lt;&lt; קריאה &gt;&gt;</w:t>
      </w:r>
      <w:r>
        <w:rPr>
          <w:rtl/>
        </w:rPr>
        <w:t xml:space="preserve">   </w:t>
      </w:r>
      <w:bookmarkEnd w:id="17398"/>
    </w:p>
    <w:p w:rsidR="007310D6" w:rsidRDefault="007310D6" w:rsidP="00F73DA8">
      <w:pPr>
        <w:rPr>
          <w:rtl/>
          <w:lang w:eastAsia="he-IL"/>
        </w:rPr>
      </w:pPr>
    </w:p>
    <w:p w:rsidR="007310D6" w:rsidRDefault="007310D6" w:rsidP="00C46477">
      <w:pPr>
        <w:rPr>
          <w:rtl/>
          <w:lang w:eastAsia="he-IL"/>
        </w:rPr>
      </w:pPr>
      <w:bookmarkStart w:id="17399" w:name="_ETM_Q46_549000"/>
      <w:bookmarkStart w:id="17400" w:name="_ETM_Q46_376000"/>
      <w:bookmarkEnd w:id="17399"/>
      <w:bookmarkEnd w:id="17400"/>
      <w:r>
        <w:rPr>
          <w:rFonts w:hint="cs"/>
          <w:rtl/>
          <w:lang w:eastAsia="he-IL"/>
        </w:rPr>
        <w:t>שלושה כתבי אישום</w:t>
      </w:r>
      <w:r w:rsidR="00C46477">
        <w:rPr>
          <w:rFonts w:hint="cs"/>
          <w:rtl/>
          <w:lang w:eastAsia="he-IL"/>
        </w:rPr>
        <w:t>:</w:t>
      </w:r>
      <w:r>
        <w:rPr>
          <w:rFonts w:hint="cs"/>
          <w:rtl/>
          <w:lang w:eastAsia="he-IL"/>
        </w:rPr>
        <w:t xml:space="preserve"> שוחד, מרמה והפרת אמונים.</w:t>
      </w:r>
    </w:p>
    <w:p w:rsidR="007310D6" w:rsidRDefault="007310D6" w:rsidP="00AD6EC4">
      <w:pPr>
        <w:rPr>
          <w:rtl/>
          <w:lang w:eastAsia="he-IL"/>
        </w:rPr>
      </w:pPr>
    </w:p>
    <w:p w:rsidR="007310D6" w:rsidRDefault="007310D6" w:rsidP="00AD6EC4">
      <w:pPr>
        <w:pStyle w:val="af7"/>
        <w:keepNext/>
        <w:rPr>
          <w:rtl/>
        </w:rPr>
      </w:pPr>
      <w:r w:rsidRPr="00291FD8">
        <w:rPr>
          <w:rStyle w:val="TagStyle"/>
          <w:rtl/>
        </w:rPr>
        <w:t xml:space="preserve"> &lt;&lt; יור &gt;&gt; </w:t>
      </w:r>
      <w:r>
        <w:rPr>
          <w:rtl/>
        </w:rPr>
        <w:t>היו"ר ישראל אייכלר:</w:t>
      </w:r>
      <w:r w:rsidRPr="00291FD8">
        <w:rPr>
          <w:rStyle w:val="TagStyle"/>
          <w:rtl/>
        </w:rPr>
        <w:t xml:space="preserve"> &lt;&lt; יור &gt;&gt;</w:t>
      </w:r>
      <w:r>
        <w:rPr>
          <w:rtl/>
        </w:rPr>
        <w:t xml:space="preserve">   </w:t>
      </w:r>
    </w:p>
    <w:p w:rsidR="007310D6" w:rsidRDefault="007310D6" w:rsidP="00F73DA8">
      <w:pPr>
        <w:rPr>
          <w:rtl/>
          <w:lang w:eastAsia="he-IL"/>
        </w:rPr>
      </w:pPr>
    </w:p>
    <w:p w:rsidR="007310D6" w:rsidRDefault="007310D6" w:rsidP="00C46477">
      <w:pPr>
        <w:rPr>
          <w:rtl/>
          <w:lang w:eastAsia="he-IL"/>
        </w:rPr>
      </w:pPr>
      <w:r>
        <w:rPr>
          <w:rFonts w:hint="cs"/>
          <w:rtl/>
          <w:lang w:eastAsia="he-IL"/>
        </w:rPr>
        <w:t xml:space="preserve">זה לא קשור למשפט שלו, </w:t>
      </w:r>
      <w:bookmarkStart w:id="17401" w:name="_ETM_Q46_554000"/>
      <w:bookmarkEnd w:id="17401"/>
      <w:r>
        <w:rPr>
          <w:rFonts w:hint="cs"/>
          <w:rtl/>
          <w:lang w:eastAsia="he-IL"/>
        </w:rPr>
        <w:t xml:space="preserve">כי זה לא יעזור לו. כל המהפכה </w:t>
      </w:r>
      <w:bookmarkStart w:id="17402" w:name="_ETM_Q46_556000"/>
      <w:bookmarkEnd w:id="17402"/>
      <w:r>
        <w:rPr>
          <w:rFonts w:hint="cs"/>
          <w:rtl/>
          <w:lang w:eastAsia="he-IL"/>
        </w:rPr>
        <w:t>הזאת לא תעזור לו במשפט</w:t>
      </w:r>
      <w:r w:rsidR="00C46477">
        <w:rPr>
          <w:rFonts w:hint="cs"/>
          <w:rtl/>
          <w:lang w:eastAsia="he-IL"/>
        </w:rPr>
        <w:t>,</w:t>
      </w:r>
      <w:r>
        <w:rPr>
          <w:rFonts w:hint="cs"/>
          <w:rtl/>
          <w:lang w:eastAsia="he-IL"/>
        </w:rPr>
        <w:t xml:space="preserve"> ולכן זה לא קשור.</w:t>
      </w:r>
    </w:p>
    <w:p w:rsidR="007310D6" w:rsidRDefault="007310D6" w:rsidP="00AD6EC4">
      <w:pPr>
        <w:rPr>
          <w:rtl/>
          <w:lang w:eastAsia="he-IL"/>
        </w:rPr>
      </w:pPr>
    </w:p>
    <w:p w:rsidR="007310D6" w:rsidRDefault="007310D6" w:rsidP="00AD6EC4">
      <w:pPr>
        <w:pStyle w:val="-"/>
        <w:keepNext/>
        <w:rPr>
          <w:rtl/>
        </w:rPr>
      </w:pPr>
      <w:bookmarkStart w:id="17403" w:name="ET_speakercontinue_5766_7"/>
      <w:r w:rsidRPr="00291FD8">
        <w:rPr>
          <w:rStyle w:val="TagStyle"/>
          <w:rtl/>
        </w:rPr>
        <w:t xml:space="preserve"> &lt;&lt; דובר_המשך &gt;&gt; </w:t>
      </w:r>
      <w:r>
        <w:rPr>
          <w:rtl/>
        </w:rPr>
        <w:t>רם בן ברק (יש עתיד):</w:t>
      </w:r>
      <w:r w:rsidRPr="00291FD8">
        <w:rPr>
          <w:rStyle w:val="TagStyle"/>
          <w:rtl/>
        </w:rPr>
        <w:t xml:space="preserve"> &lt;&lt; דובר_המשך &gt;&gt;</w:t>
      </w:r>
      <w:r>
        <w:rPr>
          <w:rtl/>
        </w:rPr>
        <w:t xml:space="preserve">   </w:t>
      </w:r>
      <w:bookmarkEnd w:id="17403"/>
    </w:p>
    <w:p w:rsidR="007310D6" w:rsidRDefault="007310D6" w:rsidP="00F73DA8">
      <w:pPr>
        <w:rPr>
          <w:rtl/>
          <w:lang w:eastAsia="he-IL"/>
        </w:rPr>
      </w:pPr>
    </w:p>
    <w:p w:rsidR="007310D6" w:rsidRDefault="007310D6" w:rsidP="00AD6EC4">
      <w:pPr>
        <w:rPr>
          <w:rtl/>
          <w:lang w:eastAsia="he-IL"/>
        </w:rPr>
      </w:pPr>
      <w:r>
        <w:rPr>
          <w:rFonts w:hint="cs"/>
          <w:rtl/>
          <w:lang w:eastAsia="he-IL"/>
        </w:rPr>
        <w:t>עזוב את המשפט. אז מה קרה?</w:t>
      </w:r>
    </w:p>
    <w:p w:rsidR="007310D6" w:rsidRDefault="007310D6" w:rsidP="00AD6EC4">
      <w:pPr>
        <w:rPr>
          <w:rtl/>
          <w:lang w:eastAsia="he-IL"/>
        </w:rPr>
      </w:pPr>
    </w:p>
    <w:p w:rsidR="007310D6" w:rsidRDefault="007310D6" w:rsidP="00AD6EC4">
      <w:pPr>
        <w:pStyle w:val="af7"/>
        <w:keepNext/>
        <w:rPr>
          <w:rtl/>
        </w:rPr>
      </w:pPr>
      <w:r w:rsidRPr="00291FD8">
        <w:rPr>
          <w:rStyle w:val="TagStyle"/>
          <w:rtl/>
        </w:rPr>
        <w:t xml:space="preserve"> &lt;&lt; יור &gt;&gt; </w:t>
      </w:r>
      <w:r>
        <w:rPr>
          <w:rtl/>
        </w:rPr>
        <w:t>היו"ר ישראל אייכלר:</w:t>
      </w:r>
      <w:r w:rsidRPr="00291FD8">
        <w:rPr>
          <w:rStyle w:val="TagStyle"/>
          <w:rtl/>
        </w:rPr>
        <w:t xml:space="preserve"> &lt;&lt; יור &gt;&gt;</w:t>
      </w:r>
      <w:r>
        <w:rPr>
          <w:rtl/>
        </w:rPr>
        <w:t xml:space="preserve">   </w:t>
      </w:r>
    </w:p>
    <w:p w:rsidR="007310D6" w:rsidRDefault="007310D6" w:rsidP="00F73DA8">
      <w:pPr>
        <w:rPr>
          <w:rtl/>
          <w:lang w:eastAsia="he-IL"/>
        </w:rPr>
      </w:pPr>
    </w:p>
    <w:p w:rsidR="007310D6" w:rsidRDefault="007310D6" w:rsidP="00C46477">
      <w:pPr>
        <w:rPr>
          <w:rtl/>
          <w:lang w:eastAsia="he-IL"/>
        </w:rPr>
      </w:pPr>
      <w:r>
        <w:rPr>
          <w:rFonts w:hint="cs"/>
          <w:rtl/>
          <w:lang w:eastAsia="he-IL"/>
        </w:rPr>
        <w:lastRenderedPageBreak/>
        <w:t xml:space="preserve">פשוט </w:t>
      </w:r>
      <w:bookmarkStart w:id="17404" w:name="_ETM_Q46_558000"/>
      <w:bookmarkEnd w:id="17404"/>
      <w:r>
        <w:rPr>
          <w:rFonts w:hint="cs"/>
          <w:rtl/>
          <w:lang w:eastAsia="he-IL"/>
        </w:rPr>
        <w:t>העם מאס בדיקטטורה משפטית שרומסת את הדמוקרטיה ואת הפרלמנט והופכת אותנו כמו דומה בקרמלין.</w:t>
      </w:r>
    </w:p>
    <w:p w:rsidR="007310D6" w:rsidRDefault="007310D6" w:rsidP="00AD6EC4">
      <w:pPr>
        <w:rPr>
          <w:rtl/>
          <w:lang w:eastAsia="he-IL"/>
        </w:rPr>
      </w:pPr>
    </w:p>
    <w:p w:rsidR="007310D6" w:rsidRDefault="007310D6" w:rsidP="00AD6EC4">
      <w:pPr>
        <w:pStyle w:val="-"/>
        <w:keepNext/>
        <w:rPr>
          <w:rtl/>
        </w:rPr>
      </w:pPr>
      <w:bookmarkStart w:id="17405" w:name="ET_speakercontinue_5766_9"/>
      <w:r w:rsidRPr="00291FD8">
        <w:rPr>
          <w:rStyle w:val="TagStyle"/>
          <w:rtl/>
        </w:rPr>
        <w:t xml:space="preserve"> &lt;&lt; דובר_המשך &gt;&gt; </w:t>
      </w:r>
      <w:r>
        <w:rPr>
          <w:rtl/>
        </w:rPr>
        <w:t>רם בן ברק (יש עתיד):</w:t>
      </w:r>
      <w:r w:rsidRPr="00291FD8">
        <w:rPr>
          <w:rStyle w:val="TagStyle"/>
          <w:rtl/>
        </w:rPr>
        <w:t xml:space="preserve"> &lt;&lt; דובר_המשך &gt;&gt;</w:t>
      </w:r>
      <w:r>
        <w:rPr>
          <w:rtl/>
        </w:rPr>
        <w:t xml:space="preserve">   </w:t>
      </w:r>
      <w:bookmarkEnd w:id="17405"/>
    </w:p>
    <w:p w:rsidR="007310D6" w:rsidRDefault="007310D6" w:rsidP="00F73DA8">
      <w:pPr>
        <w:rPr>
          <w:rtl/>
          <w:lang w:eastAsia="he-IL"/>
        </w:rPr>
      </w:pPr>
    </w:p>
    <w:p w:rsidR="007310D6" w:rsidRDefault="007310D6" w:rsidP="00AD6EC4">
      <w:pPr>
        <w:rPr>
          <w:rtl/>
          <w:lang w:eastAsia="he-IL"/>
        </w:rPr>
      </w:pPr>
      <w:r>
        <w:rPr>
          <w:rFonts w:hint="cs"/>
          <w:rtl/>
          <w:lang w:eastAsia="he-IL"/>
        </w:rPr>
        <w:t>אבל אתה יודע שזה לא נכון.</w:t>
      </w:r>
    </w:p>
    <w:p w:rsidR="007310D6" w:rsidRDefault="007310D6" w:rsidP="00AD6EC4">
      <w:pPr>
        <w:rPr>
          <w:rtl/>
          <w:lang w:eastAsia="he-IL"/>
        </w:rPr>
      </w:pPr>
      <w:bookmarkStart w:id="17406" w:name="_ETM_Q46_571000"/>
      <w:bookmarkEnd w:id="17406"/>
    </w:p>
    <w:p w:rsidR="007310D6" w:rsidRDefault="007310D6" w:rsidP="00AD6EC4">
      <w:pPr>
        <w:pStyle w:val="af7"/>
        <w:keepNext/>
        <w:rPr>
          <w:rtl/>
        </w:rPr>
      </w:pPr>
      <w:r w:rsidRPr="00631CFF">
        <w:rPr>
          <w:rStyle w:val="TagStyle"/>
          <w:rtl/>
        </w:rPr>
        <w:t xml:space="preserve"> &lt;&lt; יור &gt;&gt; </w:t>
      </w:r>
      <w:r>
        <w:rPr>
          <w:rtl/>
        </w:rPr>
        <w:t>היו"ר ישראל אייכלר:</w:t>
      </w:r>
      <w:r w:rsidRPr="00631CFF">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7407" w:name="_ETM_Q46_566000"/>
      <w:bookmarkEnd w:id="17407"/>
      <w:r>
        <w:rPr>
          <w:rFonts w:hint="cs"/>
          <w:rtl/>
          <w:lang w:eastAsia="he-IL"/>
        </w:rPr>
        <w:t>אני יודע שזה כן נכון.</w:t>
      </w:r>
    </w:p>
    <w:p w:rsidR="007310D6" w:rsidRDefault="007310D6" w:rsidP="00AD6EC4">
      <w:pPr>
        <w:rPr>
          <w:rtl/>
          <w:lang w:eastAsia="he-IL"/>
        </w:rPr>
      </w:pPr>
    </w:p>
    <w:p w:rsidR="007310D6" w:rsidRDefault="007310D6" w:rsidP="00AD6EC4">
      <w:pPr>
        <w:pStyle w:val="-"/>
        <w:keepNext/>
        <w:rPr>
          <w:rtl/>
        </w:rPr>
      </w:pPr>
      <w:bookmarkStart w:id="17408" w:name="ET_speakercontinue_5766_30"/>
      <w:r w:rsidRPr="00631CFF">
        <w:rPr>
          <w:rStyle w:val="TagStyle"/>
          <w:rtl/>
        </w:rPr>
        <w:t xml:space="preserve"> &lt;&lt; דובר_המשך &gt;&gt; </w:t>
      </w:r>
      <w:r>
        <w:rPr>
          <w:rtl/>
        </w:rPr>
        <w:t>רם בן ברק (יש עתיד):</w:t>
      </w:r>
      <w:r w:rsidRPr="00631CFF">
        <w:rPr>
          <w:rStyle w:val="TagStyle"/>
          <w:rtl/>
        </w:rPr>
        <w:t xml:space="preserve"> &lt;&lt; דובר_המשך &gt;&gt;</w:t>
      </w:r>
      <w:r>
        <w:rPr>
          <w:rtl/>
        </w:rPr>
        <w:t xml:space="preserve">   </w:t>
      </w:r>
      <w:bookmarkEnd w:id="17408"/>
    </w:p>
    <w:p w:rsidR="007310D6" w:rsidRDefault="007310D6" w:rsidP="00F73DA8">
      <w:pPr>
        <w:rPr>
          <w:rtl/>
          <w:lang w:eastAsia="he-IL"/>
        </w:rPr>
      </w:pPr>
    </w:p>
    <w:p w:rsidR="007310D6" w:rsidRPr="00631CFF" w:rsidRDefault="007310D6" w:rsidP="00AD6EC4">
      <w:pPr>
        <w:rPr>
          <w:rtl/>
          <w:lang w:eastAsia="he-IL"/>
        </w:rPr>
      </w:pPr>
      <w:bookmarkStart w:id="17409" w:name="_ETM_Q46_570000"/>
      <w:bookmarkEnd w:id="17409"/>
      <w:r>
        <w:rPr>
          <w:rFonts w:hint="cs"/>
          <w:rtl/>
          <w:lang w:eastAsia="he-IL"/>
        </w:rPr>
        <w:t xml:space="preserve">אתה יודע שזה לא נכון. </w:t>
      </w:r>
      <w:bookmarkStart w:id="17410" w:name="_ETM_Q46_568000"/>
      <w:bookmarkEnd w:id="17410"/>
      <w:r>
        <w:rPr>
          <w:rFonts w:hint="cs"/>
          <w:rtl/>
          <w:lang w:eastAsia="he-IL"/>
        </w:rPr>
        <w:t xml:space="preserve">אתה יודע שבית המשפט הוא לא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291FD8">
        <w:rPr>
          <w:rStyle w:val="TagStyle"/>
          <w:rtl/>
        </w:rPr>
        <w:t xml:space="preserve"> &lt;&lt; יור &gt;&gt; </w:t>
      </w:r>
      <w:r>
        <w:rPr>
          <w:rtl/>
        </w:rPr>
        <w:t>היו"ר ישראל אייכלר:</w:t>
      </w:r>
      <w:r w:rsidRPr="00291FD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הם מבטלים חוקים, שהעם הגיע </w:t>
      </w:r>
      <w:bookmarkStart w:id="17411" w:name="_ETM_Q46_578000"/>
      <w:bookmarkEnd w:id="17411"/>
      <w:r>
        <w:rPr>
          <w:rFonts w:hint="cs"/>
          <w:rtl/>
          <w:lang w:eastAsia="he-IL"/>
        </w:rPr>
        <w:t xml:space="preserve">להסדרים </w:t>
      </w:r>
      <w:r w:rsidR="00A173B9">
        <w:rPr>
          <w:rFonts w:hint="cs"/>
          <w:rtl/>
          <w:lang w:eastAsia="he-IL"/>
        </w:rPr>
        <w:t>– – –</w:t>
      </w:r>
    </w:p>
    <w:p w:rsidR="007310D6" w:rsidRDefault="007310D6" w:rsidP="00AD6EC4">
      <w:pPr>
        <w:rPr>
          <w:rtl/>
          <w:lang w:eastAsia="he-IL"/>
        </w:rPr>
      </w:pPr>
      <w:bookmarkStart w:id="17412" w:name="_ETM_Q46_573000"/>
      <w:bookmarkEnd w:id="17412"/>
    </w:p>
    <w:p w:rsidR="007310D6" w:rsidRDefault="007310D6" w:rsidP="00AD6EC4">
      <w:pPr>
        <w:pStyle w:val="-"/>
        <w:keepNext/>
        <w:rPr>
          <w:rtl/>
        </w:rPr>
      </w:pPr>
      <w:bookmarkStart w:id="17413" w:name="ET_speakercontinue_5766_31"/>
      <w:r w:rsidRPr="00631CFF">
        <w:rPr>
          <w:rStyle w:val="TagStyle"/>
          <w:rtl/>
        </w:rPr>
        <w:t xml:space="preserve"> &lt;&lt; דובר_המשך &gt;&gt; </w:t>
      </w:r>
      <w:r>
        <w:rPr>
          <w:rtl/>
        </w:rPr>
        <w:t>רם בן ברק (יש עתיד):</w:t>
      </w:r>
      <w:r w:rsidRPr="00631CFF">
        <w:rPr>
          <w:rStyle w:val="TagStyle"/>
          <w:rtl/>
        </w:rPr>
        <w:t xml:space="preserve"> &lt;&lt; דובר_המשך &gt;&gt;</w:t>
      </w:r>
      <w:r>
        <w:rPr>
          <w:rtl/>
        </w:rPr>
        <w:t xml:space="preserve">   </w:t>
      </w:r>
      <w:bookmarkEnd w:id="17413"/>
    </w:p>
    <w:p w:rsidR="007310D6" w:rsidRDefault="007310D6" w:rsidP="00F73DA8">
      <w:pPr>
        <w:rPr>
          <w:rtl/>
          <w:lang w:eastAsia="he-IL"/>
        </w:rPr>
      </w:pPr>
    </w:p>
    <w:p w:rsidR="007310D6" w:rsidRPr="00631CFF" w:rsidRDefault="007310D6" w:rsidP="00AD6EC4">
      <w:pPr>
        <w:rPr>
          <w:rtl/>
          <w:lang w:eastAsia="he-IL"/>
        </w:rPr>
      </w:pPr>
      <w:bookmarkStart w:id="17414" w:name="_ETM_Q46_574000"/>
      <w:bookmarkEnd w:id="17414"/>
      <w:r>
        <w:rPr>
          <w:rFonts w:hint="cs"/>
          <w:rtl/>
          <w:lang w:eastAsia="he-IL"/>
        </w:rPr>
        <w:t>מי זה העם? מי זה העם?</w:t>
      </w:r>
    </w:p>
    <w:p w:rsidR="007310D6" w:rsidRDefault="007310D6" w:rsidP="00AD6EC4">
      <w:pPr>
        <w:rPr>
          <w:rtl/>
          <w:lang w:eastAsia="he-IL"/>
        </w:rPr>
      </w:pPr>
    </w:p>
    <w:p w:rsidR="007310D6" w:rsidRDefault="007310D6" w:rsidP="00AD6EC4">
      <w:pPr>
        <w:pStyle w:val="af7"/>
        <w:keepNext/>
        <w:rPr>
          <w:rtl/>
        </w:rPr>
      </w:pPr>
      <w:bookmarkStart w:id="17415" w:name="ET_yor_6129_11"/>
      <w:r w:rsidRPr="00291FD8">
        <w:rPr>
          <w:rStyle w:val="TagStyle"/>
          <w:rtl/>
        </w:rPr>
        <w:t xml:space="preserve"> &lt;&lt; יור &gt;&gt; </w:t>
      </w:r>
      <w:r>
        <w:rPr>
          <w:rtl/>
        </w:rPr>
        <w:t>היו"ר ישראל אייכלר:</w:t>
      </w:r>
      <w:r w:rsidRPr="00291FD8">
        <w:rPr>
          <w:rStyle w:val="TagStyle"/>
          <w:rtl/>
        </w:rPr>
        <w:t xml:space="preserve"> &lt;&lt; יור &gt;&gt;</w:t>
      </w:r>
      <w:r>
        <w:rPr>
          <w:rtl/>
        </w:rPr>
        <w:t xml:space="preserve">   </w:t>
      </w:r>
      <w:bookmarkEnd w:id="17415"/>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חברי הכנסת הנבחרים, </w:t>
      </w:r>
      <w:bookmarkStart w:id="17416" w:name="_ETM_Q46_582000"/>
      <w:bookmarkEnd w:id="17416"/>
      <w:r>
        <w:rPr>
          <w:rFonts w:hint="cs"/>
          <w:rtl/>
          <w:lang w:eastAsia="he-IL"/>
        </w:rPr>
        <w:t>כולל האופוזיציה.</w:t>
      </w:r>
    </w:p>
    <w:p w:rsidR="007310D6" w:rsidRDefault="007310D6" w:rsidP="00AD6EC4">
      <w:pPr>
        <w:rPr>
          <w:rtl/>
          <w:lang w:eastAsia="he-IL"/>
        </w:rPr>
      </w:pPr>
    </w:p>
    <w:p w:rsidR="007310D6" w:rsidRDefault="007310D6" w:rsidP="00AD6EC4">
      <w:pPr>
        <w:pStyle w:val="-"/>
        <w:keepNext/>
        <w:rPr>
          <w:rtl/>
        </w:rPr>
      </w:pPr>
      <w:bookmarkStart w:id="17417" w:name="ET_speakercontinue_5766_12"/>
      <w:r w:rsidRPr="00291FD8">
        <w:rPr>
          <w:rStyle w:val="TagStyle"/>
          <w:rtl/>
        </w:rPr>
        <w:t xml:space="preserve"> &lt;&lt; דובר_המשך &gt;&gt; </w:t>
      </w:r>
      <w:r>
        <w:rPr>
          <w:rtl/>
        </w:rPr>
        <w:t>רם בן ברק (יש עתיד):</w:t>
      </w:r>
      <w:r w:rsidRPr="00291FD8">
        <w:rPr>
          <w:rStyle w:val="TagStyle"/>
          <w:rtl/>
        </w:rPr>
        <w:t xml:space="preserve"> &lt;&lt; דובר_המשך &gt;&gt;</w:t>
      </w:r>
      <w:r>
        <w:rPr>
          <w:rtl/>
        </w:rPr>
        <w:t xml:space="preserve">   </w:t>
      </w:r>
      <w:bookmarkEnd w:id="1741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האם אתה חושב – אתייחס למגזר </w:t>
      </w:r>
      <w:bookmarkStart w:id="17418" w:name="_ETM_Q46_586000"/>
      <w:bookmarkEnd w:id="17418"/>
      <w:r>
        <w:rPr>
          <w:rFonts w:hint="cs"/>
          <w:rtl/>
          <w:lang w:eastAsia="he-IL"/>
        </w:rPr>
        <w:t xml:space="preserve">שאתה שייך אליו, למגזר החרדי, ואתה יודע, אני הייתי יושב-ראש </w:t>
      </w:r>
      <w:bookmarkStart w:id="17419" w:name="_ETM_Q46_589000"/>
      <w:bookmarkEnd w:id="17419"/>
      <w:r>
        <w:rPr>
          <w:rFonts w:hint="cs"/>
          <w:rtl/>
          <w:lang w:eastAsia="he-IL"/>
        </w:rPr>
        <w:t xml:space="preserve">ועדת החוץ והביטחון, וחוק הגיוס היה אצלי, ואני חושב </w:t>
      </w:r>
      <w:bookmarkStart w:id="17420" w:name="_ETM_Q46_595000"/>
      <w:bookmarkEnd w:id="17420"/>
      <w:r>
        <w:rPr>
          <w:rFonts w:hint="cs"/>
          <w:rtl/>
          <w:lang w:eastAsia="he-IL"/>
        </w:rPr>
        <w:t xml:space="preserve">שנהגתי בהגינות ובכבוד, מתוך הבנה אמיתית לצורך שיהיו </w:t>
      </w:r>
      <w:bookmarkStart w:id="17421" w:name="_ETM_Q46_604000"/>
      <w:bookmarkEnd w:id="17421"/>
      <w:r>
        <w:rPr>
          <w:rFonts w:hint="cs"/>
          <w:rtl/>
          <w:lang w:eastAsia="he-IL"/>
        </w:rPr>
        <w:t>לומדי ישיבות.</w:t>
      </w:r>
    </w:p>
    <w:p w:rsidR="007310D6" w:rsidRDefault="007310D6" w:rsidP="00AD6EC4">
      <w:pPr>
        <w:rPr>
          <w:rtl/>
          <w:lang w:eastAsia="he-IL"/>
        </w:rPr>
      </w:pPr>
    </w:p>
    <w:p w:rsidR="007310D6" w:rsidRDefault="007310D6" w:rsidP="00AD6EC4">
      <w:pPr>
        <w:pStyle w:val="af7"/>
        <w:keepNext/>
        <w:rPr>
          <w:rtl/>
        </w:rPr>
      </w:pPr>
      <w:bookmarkStart w:id="17422" w:name="ET_yor_6129_13"/>
      <w:r w:rsidRPr="00291FD8">
        <w:rPr>
          <w:rStyle w:val="TagStyle"/>
          <w:rtl/>
        </w:rPr>
        <w:t xml:space="preserve"> &lt;&lt; יור &gt;&gt; </w:t>
      </w:r>
      <w:r>
        <w:rPr>
          <w:rtl/>
        </w:rPr>
        <w:t>היו"ר ישראל אייכלר:</w:t>
      </w:r>
      <w:r w:rsidRPr="00291FD8">
        <w:rPr>
          <w:rStyle w:val="TagStyle"/>
          <w:rtl/>
        </w:rPr>
        <w:t xml:space="preserve"> &lt;&lt; יור &gt;&gt;</w:t>
      </w:r>
      <w:r>
        <w:rPr>
          <w:rtl/>
        </w:rPr>
        <w:t xml:space="preserve">   </w:t>
      </w:r>
      <w:bookmarkEnd w:id="17422"/>
    </w:p>
    <w:p w:rsidR="007310D6" w:rsidRDefault="007310D6" w:rsidP="00F73DA8">
      <w:pPr>
        <w:rPr>
          <w:rtl/>
          <w:lang w:eastAsia="he-IL"/>
        </w:rPr>
      </w:pPr>
    </w:p>
    <w:p w:rsidR="007310D6" w:rsidRDefault="007310D6" w:rsidP="00C46477">
      <w:pPr>
        <w:rPr>
          <w:rtl/>
          <w:lang w:eastAsia="he-IL"/>
        </w:rPr>
      </w:pPr>
      <w:r>
        <w:rPr>
          <w:rFonts w:hint="cs"/>
          <w:rtl/>
          <w:lang w:eastAsia="he-IL"/>
        </w:rPr>
        <w:lastRenderedPageBreak/>
        <w:t xml:space="preserve">הינה, אתה הדוגמה. אתה לא איש חרדי, ואתה איש </w:t>
      </w:r>
      <w:bookmarkStart w:id="17423" w:name="_ETM_Q46_606000"/>
      <w:bookmarkEnd w:id="17423"/>
      <w:r>
        <w:rPr>
          <w:rFonts w:hint="cs"/>
          <w:rtl/>
          <w:lang w:eastAsia="he-IL"/>
        </w:rPr>
        <w:t xml:space="preserve">צבא ותיק, ואתה כן הבנת שדברים כאלה צריך לעשות, ואילו </w:t>
      </w:r>
      <w:bookmarkStart w:id="17424" w:name="_ETM_Q46_615000"/>
      <w:bookmarkEnd w:id="17424"/>
      <w:r>
        <w:rPr>
          <w:rFonts w:hint="cs"/>
          <w:rtl/>
          <w:lang w:eastAsia="he-IL"/>
        </w:rPr>
        <w:t xml:space="preserve">בית המשפט </w:t>
      </w:r>
      <w:r w:rsidR="00C46477">
        <w:rPr>
          <w:rFonts w:hint="eastAsia"/>
          <w:rtl/>
          <w:lang w:eastAsia="he-IL"/>
        </w:rPr>
        <w:t xml:space="preserve">– </w:t>
      </w:r>
      <w:r>
        <w:rPr>
          <w:rFonts w:hint="cs"/>
          <w:rtl/>
          <w:lang w:eastAsia="he-IL"/>
        </w:rPr>
        <w:t>הגב</w:t>
      </w:r>
      <w:r w:rsidR="00C46477">
        <w:rPr>
          <w:rFonts w:hint="cs"/>
          <w:rtl/>
          <w:lang w:eastAsia="he-IL"/>
        </w:rPr>
        <w:t>'</w:t>
      </w:r>
      <w:r>
        <w:rPr>
          <w:rFonts w:hint="cs"/>
          <w:rtl/>
          <w:lang w:eastAsia="he-IL"/>
        </w:rPr>
        <w:t xml:space="preserve"> בייניש פסלה את כל ההסדרים שעשו מימי </w:t>
      </w:r>
      <w:bookmarkStart w:id="17425" w:name="_ETM_Q46_620000"/>
      <w:bookmarkEnd w:id="17425"/>
      <w:r w:rsidR="00C46477">
        <w:rPr>
          <w:rFonts w:hint="cs"/>
          <w:rtl/>
          <w:lang w:eastAsia="he-IL"/>
        </w:rPr>
        <w:t>בן-</w:t>
      </w:r>
      <w:r>
        <w:rPr>
          <w:rFonts w:hint="cs"/>
          <w:rtl/>
          <w:lang w:eastAsia="he-IL"/>
        </w:rPr>
        <w:t>גוריון ואת הסמכות של שר הביטחון להגיע להסדרים.</w:t>
      </w:r>
    </w:p>
    <w:p w:rsidR="007310D6" w:rsidRDefault="007310D6" w:rsidP="00AD6EC4">
      <w:pPr>
        <w:rPr>
          <w:rtl/>
          <w:lang w:eastAsia="he-IL"/>
        </w:rPr>
      </w:pPr>
    </w:p>
    <w:p w:rsidR="007310D6" w:rsidRDefault="007310D6" w:rsidP="00AD6EC4">
      <w:pPr>
        <w:pStyle w:val="-"/>
        <w:keepNext/>
        <w:rPr>
          <w:rtl/>
        </w:rPr>
      </w:pPr>
      <w:bookmarkStart w:id="17426" w:name="ET_speakercontinue_5766_14"/>
      <w:r w:rsidRPr="00F25858">
        <w:rPr>
          <w:rStyle w:val="TagStyle"/>
          <w:rtl/>
        </w:rPr>
        <w:t xml:space="preserve"> &lt;&lt; דובר_המשך &gt;&gt; </w:t>
      </w:r>
      <w:r>
        <w:rPr>
          <w:rtl/>
        </w:rPr>
        <w:t>רם בן ברק (יש עתיד):</w:t>
      </w:r>
      <w:r w:rsidRPr="00F25858">
        <w:rPr>
          <w:rStyle w:val="TagStyle"/>
          <w:rtl/>
        </w:rPr>
        <w:t xml:space="preserve"> &lt;&lt; דובר_המשך &gt;&gt;</w:t>
      </w:r>
      <w:r>
        <w:rPr>
          <w:rtl/>
        </w:rPr>
        <w:t xml:space="preserve">   </w:t>
      </w:r>
      <w:bookmarkEnd w:id="17426"/>
    </w:p>
    <w:p w:rsidR="007310D6" w:rsidRDefault="007310D6" w:rsidP="00F73DA8">
      <w:pPr>
        <w:rPr>
          <w:rtl/>
          <w:lang w:eastAsia="he-IL"/>
        </w:rPr>
      </w:pPr>
    </w:p>
    <w:p w:rsidR="007310D6" w:rsidRDefault="007310D6" w:rsidP="00AD6EC4">
      <w:pPr>
        <w:rPr>
          <w:rtl/>
          <w:lang w:eastAsia="he-IL"/>
        </w:rPr>
      </w:pPr>
      <w:r>
        <w:rPr>
          <w:rFonts w:hint="cs"/>
          <w:rtl/>
          <w:lang w:eastAsia="he-IL"/>
        </w:rPr>
        <w:t>אני לא חושב שאתה צודק.</w:t>
      </w:r>
    </w:p>
    <w:p w:rsidR="007310D6" w:rsidRDefault="007310D6" w:rsidP="00AD6EC4">
      <w:pPr>
        <w:rPr>
          <w:rtl/>
          <w:lang w:eastAsia="he-IL"/>
        </w:rPr>
      </w:pPr>
    </w:p>
    <w:p w:rsidR="007310D6" w:rsidRDefault="007310D6" w:rsidP="00AD6EC4">
      <w:pPr>
        <w:pStyle w:val="af7"/>
        <w:keepNext/>
        <w:rPr>
          <w:rtl/>
        </w:rPr>
      </w:pPr>
      <w:r w:rsidRPr="00F25858">
        <w:rPr>
          <w:rStyle w:val="TagStyle"/>
          <w:rtl/>
        </w:rPr>
        <w:t xml:space="preserve"> &lt;&lt; יור &gt;&gt; </w:t>
      </w:r>
      <w:r>
        <w:rPr>
          <w:rtl/>
        </w:rPr>
        <w:t>היו"ר ישראל אייכלר:</w:t>
      </w:r>
      <w:r w:rsidRPr="00F2585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זו עובדה.</w:t>
      </w:r>
      <w:bookmarkStart w:id="17427" w:name="_ETM_Q46_625000"/>
      <w:bookmarkEnd w:id="17427"/>
    </w:p>
    <w:p w:rsidR="00C46477" w:rsidRDefault="00C46477" w:rsidP="00AD6EC4">
      <w:pPr>
        <w:rPr>
          <w:rtl/>
          <w:lang w:eastAsia="he-IL"/>
        </w:rPr>
      </w:pPr>
    </w:p>
    <w:p w:rsidR="007310D6" w:rsidRDefault="007310D6" w:rsidP="00AD6EC4">
      <w:pPr>
        <w:pStyle w:val="-"/>
        <w:keepNext/>
        <w:rPr>
          <w:rtl/>
        </w:rPr>
      </w:pPr>
      <w:bookmarkStart w:id="17428" w:name="ET_speakercontinue_5766_16"/>
      <w:r w:rsidRPr="00F25858">
        <w:rPr>
          <w:rStyle w:val="TagStyle"/>
          <w:rtl/>
        </w:rPr>
        <w:t xml:space="preserve"> &lt;&lt; דובר_המשך &gt;&gt; </w:t>
      </w:r>
      <w:r>
        <w:rPr>
          <w:rtl/>
        </w:rPr>
        <w:t>רם בן ברק (יש עתיד):</w:t>
      </w:r>
      <w:r w:rsidRPr="00F25858">
        <w:rPr>
          <w:rStyle w:val="TagStyle"/>
          <w:rtl/>
        </w:rPr>
        <w:t xml:space="preserve"> &lt;&lt; דובר_המשך &gt;&gt;</w:t>
      </w:r>
      <w:r>
        <w:rPr>
          <w:rtl/>
        </w:rPr>
        <w:t xml:space="preserve">   </w:t>
      </w:r>
      <w:bookmarkEnd w:id="17428"/>
    </w:p>
    <w:p w:rsidR="007310D6" w:rsidRDefault="007310D6" w:rsidP="00F73DA8">
      <w:pPr>
        <w:rPr>
          <w:rtl/>
          <w:lang w:eastAsia="he-IL"/>
        </w:rPr>
      </w:pPr>
    </w:p>
    <w:p w:rsidR="007310D6" w:rsidRDefault="007310D6" w:rsidP="00C46477">
      <w:pPr>
        <w:rPr>
          <w:rtl/>
          <w:lang w:eastAsia="he-IL"/>
        </w:rPr>
      </w:pPr>
      <w:r>
        <w:rPr>
          <w:rFonts w:hint="cs"/>
          <w:rtl/>
          <w:lang w:eastAsia="he-IL"/>
        </w:rPr>
        <w:t>אני אגיד לך גם למה</w:t>
      </w:r>
      <w:r w:rsidR="00C46477">
        <w:rPr>
          <w:rFonts w:hint="cs"/>
          <w:rtl/>
          <w:lang w:eastAsia="he-IL"/>
        </w:rPr>
        <w:t>:</w:t>
      </w:r>
      <w:r w:rsidR="00C46477">
        <w:rPr>
          <w:rFonts w:hint="eastAsia"/>
          <w:rtl/>
          <w:lang w:eastAsia="he-IL"/>
        </w:rPr>
        <w:t xml:space="preserve"> </w:t>
      </w:r>
      <w:r>
        <w:rPr>
          <w:rFonts w:hint="cs"/>
          <w:rtl/>
          <w:lang w:eastAsia="he-IL"/>
        </w:rPr>
        <w:t>היא פסלה מפני שזה היה הכול או כלום</w:t>
      </w:r>
      <w:r w:rsidR="00C46477">
        <w:rPr>
          <w:rFonts w:hint="cs"/>
          <w:rtl/>
          <w:lang w:eastAsia="he-IL"/>
        </w:rPr>
        <w:t>,</w:t>
      </w:r>
      <w:bookmarkStart w:id="17429" w:name="_ETM_Q46_629000"/>
      <w:bookmarkEnd w:id="17429"/>
      <w:r>
        <w:rPr>
          <w:rFonts w:hint="cs"/>
          <w:rtl/>
          <w:lang w:eastAsia="he-IL"/>
        </w:rPr>
        <w:t xml:space="preserve"> כי אני לא חושב שצריך </w:t>
      </w:r>
      <w:bookmarkStart w:id="17430" w:name="_ETM_Q46_634000"/>
      <w:bookmarkEnd w:id="17430"/>
      <w:r>
        <w:rPr>
          <w:rFonts w:hint="cs"/>
          <w:rtl/>
          <w:lang w:eastAsia="he-IL"/>
        </w:rPr>
        <w:t>לתת פטור מלא לאנשי ישיבות.</w:t>
      </w:r>
    </w:p>
    <w:p w:rsidR="007310D6" w:rsidRDefault="007310D6" w:rsidP="00AD6EC4">
      <w:pPr>
        <w:rPr>
          <w:rtl/>
          <w:lang w:eastAsia="he-IL"/>
        </w:rPr>
      </w:pPr>
    </w:p>
    <w:p w:rsidR="007310D6" w:rsidRDefault="007310D6" w:rsidP="00AD6EC4">
      <w:pPr>
        <w:pStyle w:val="af7"/>
        <w:keepNext/>
        <w:rPr>
          <w:rtl/>
        </w:rPr>
      </w:pPr>
      <w:bookmarkStart w:id="17431" w:name="ET_yor_6129_32"/>
      <w:r w:rsidRPr="00631CFF">
        <w:rPr>
          <w:rStyle w:val="TagStyle"/>
          <w:rtl/>
        </w:rPr>
        <w:t xml:space="preserve"> &lt;&lt; יור &gt;&gt; </w:t>
      </w:r>
      <w:r>
        <w:rPr>
          <w:rtl/>
        </w:rPr>
        <w:t>היו"ר ישראל אייכלר:</w:t>
      </w:r>
      <w:r w:rsidRPr="00631CFF">
        <w:rPr>
          <w:rStyle w:val="TagStyle"/>
          <w:rtl/>
        </w:rPr>
        <w:t xml:space="preserve"> &lt;&lt; יור &gt;&gt;</w:t>
      </w:r>
      <w:r>
        <w:rPr>
          <w:rtl/>
        </w:rPr>
        <w:t xml:space="preserve">   </w:t>
      </w:r>
      <w:bookmarkEnd w:id="17431"/>
    </w:p>
    <w:p w:rsidR="007310D6" w:rsidRDefault="007310D6" w:rsidP="00F73DA8">
      <w:pPr>
        <w:rPr>
          <w:rtl/>
          <w:lang w:eastAsia="he-IL"/>
        </w:rPr>
      </w:pPr>
    </w:p>
    <w:p w:rsidR="007310D6" w:rsidRDefault="007310D6" w:rsidP="00C46477">
      <w:pPr>
        <w:rPr>
          <w:rtl/>
          <w:lang w:eastAsia="he-IL"/>
        </w:rPr>
      </w:pPr>
      <w:bookmarkStart w:id="17432" w:name="_ETM_Q46_632000"/>
      <w:bookmarkEnd w:id="17432"/>
      <w:r>
        <w:rPr>
          <w:rFonts w:hint="cs"/>
          <w:rtl/>
          <w:lang w:eastAsia="he-IL"/>
        </w:rPr>
        <w:t xml:space="preserve">לא, אתה הדוגמה, שישבת </w:t>
      </w:r>
      <w:bookmarkStart w:id="17433" w:name="_ETM_Q46_637000"/>
      <w:bookmarkEnd w:id="17433"/>
      <w:r>
        <w:rPr>
          <w:rFonts w:hint="cs"/>
          <w:rtl/>
          <w:lang w:eastAsia="he-IL"/>
        </w:rPr>
        <w:t>בהסדרים וניסית להגיע להבנות.</w:t>
      </w:r>
    </w:p>
    <w:p w:rsidR="007310D6" w:rsidRDefault="007310D6" w:rsidP="00AD6EC4">
      <w:pPr>
        <w:rPr>
          <w:rtl/>
          <w:lang w:eastAsia="he-IL"/>
        </w:rPr>
      </w:pPr>
      <w:bookmarkStart w:id="17434" w:name="_ETM_Q46_638000"/>
      <w:bookmarkEnd w:id="17434"/>
    </w:p>
    <w:p w:rsidR="007310D6" w:rsidRDefault="007310D6" w:rsidP="00AD6EC4">
      <w:pPr>
        <w:pStyle w:val="-"/>
        <w:keepNext/>
        <w:rPr>
          <w:rtl/>
        </w:rPr>
      </w:pPr>
      <w:bookmarkStart w:id="17435" w:name="ET_speakercontinue_5766_33"/>
      <w:r w:rsidRPr="00631CFF">
        <w:rPr>
          <w:rStyle w:val="TagStyle"/>
          <w:rtl/>
        </w:rPr>
        <w:t xml:space="preserve"> &lt;&lt; דובר_המשך &gt;&gt; </w:t>
      </w:r>
      <w:r>
        <w:rPr>
          <w:rtl/>
        </w:rPr>
        <w:t>רם בן ברק (יש עתיד):</w:t>
      </w:r>
      <w:r w:rsidRPr="00631CFF">
        <w:rPr>
          <w:rStyle w:val="TagStyle"/>
          <w:rtl/>
        </w:rPr>
        <w:t xml:space="preserve"> &lt;&lt; דובר_המשך &gt;&gt;</w:t>
      </w:r>
      <w:r>
        <w:rPr>
          <w:rtl/>
        </w:rPr>
        <w:t xml:space="preserve">   </w:t>
      </w:r>
      <w:bookmarkEnd w:id="17435"/>
    </w:p>
    <w:p w:rsidR="007310D6" w:rsidRDefault="007310D6" w:rsidP="00F73DA8">
      <w:pPr>
        <w:rPr>
          <w:rtl/>
          <w:lang w:eastAsia="he-IL"/>
        </w:rPr>
      </w:pPr>
    </w:p>
    <w:p w:rsidR="007310D6" w:rsidRPr="00631CFF" w:rsidRDefault="007310D6" w:rsidP="00C46477">
      <w:pPr>
        <w:rPr>
          <w:rtl/>
          <w:lang w:eastAsia="he-IL"/>
        </w:rPr>
      </w:pPr>
      <w:r>
        <w:rPr>
          <w:rFonts w:hint="cs"/>
          <w:rtl/>
          <w:lang w:eastAsia="he-IL"/>
        </w:rPr>
        <w:t>ישבתי</w:t>
      </w:r>
      <w:r w:rsidR="00C46477">
        <w:rPr>
          <w:rFonts w:hint="cs"/>
          <w:rtl/>
          <w:lang w:eastAsia="he-IL"/>
        </w:rPr>
        <w:t>,</w:t>
      </w:r>
      <w:r>
        <w:rPr>
          <w:rFonts w:hint="cs"/>
          <w:rtl/>
          <w:lang w:eastAsia="he-IL"/>
        </w:rPr>
        <w:t xml:space="preserve"> וגם אני, כשבאתי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F25858">
        <w:rPr>
          <w:rStyle w:val="TagStyle"/>
          <w:rtl/>
        </w:rPr>
        <w:t xml:space="preserve"> &lt;&lt; יור &gt;&gt; </w:t>
      </w:r>
      <w:r>
        <w:rPr>
          <w:rtl/>
        </w:rPr>
        <w:t>היו"ר ישראל אייכלר:</w:t>
      </w:r>
      <w:r w:rsidRPr="00F25858">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ובית המשפט חותך כמו "ג</w:t>
      </w:r>
      <w:r>
        <w:rPr>
          <w:rtl/>
          <w:lang w:eastAsia="he-IL"/>
        </w:rPr>
        <w:t>ְ</w:t>
      </w:r>
      <w:r>
        <w:rPr>
          <w:rFonts w:hint="cs"/>
          <w:rtl/>
          <w:lang w:eastAsia="he-IL"/>
        </w:rPr>
        <w:t>ז</w:t>
      </w:r>
      <w:r>
        <w:rPr>
          <w:rtl/>
          <w:lang w:eastAsia="he-IL"/>
        </w:rPr>
        <w:t>ֹ</w:t>
      </w:r>
      <w:r>
        <w:rPr>
          <w:rFonts w:hint="cs"/>
          <w:rtl/>
          <w:lang w:eastAsia="he-IL"/>
        </w:rPr>
        <w:t>רו", כמו במשפט שלמה.</w:t>
      </w:r>
    </w:p>
    <w:p w:rsidR="007310D6" w:rsidRDefault="007310D6" w:rsidP="00AD6EC4">
      <w:pPr>
        <w:rPr>
          <w:rtl/>
          <w:lang w:eastAsia="he-IL"/>
        </w:rPr>
      </w:pPr>
    </w:p>
    <w:p w:rsidR="007310D6" w:rsidRDefault="007310D6" w:rsidP="00AD6EC4">
      <w:pPr>
        <w:pStyle w:val="-"/>
        <w:keepNext/>
        <w:rPr>
          <w:rtl/>
        </w:rPr>
      </w:pPr>
      <w:bookmarkStart w:id="17436" w:name="ET_speakercontinue_5766_18"/>
      <w:r w:rsidRPr="00F25858">
        <w:rPr>
          <w:rStyle w:val="TagStyle"/>
          <w:rtl/>
        </w:rPr>
        <w:t xml:space="preserve"> &lt;&lt; דובר_המשך &gt;&gt; </w:t>
      </w:r>
      <w:r>
        <w:rPr>
          <w:rtl/>
        </w:rPr>
        <w:t>רם בן ברק (יש עתיד):</w:t>
      </w:r>
      <w:r w:rsidRPr="00F25858">
        <w:rPr>
          <w:rStyle w:val="TagStyle"/>
          <w:rtl/>
        </w:rPr>
        <w:t xml:space="preserve"> &lt;&lt; דובר_המשך &gt;&gt;</w:t>
      </w:r>
      <w:r>
        <w:rPr>
          <w:rtl/>
        </w:rPr>
        <w:t xml:space="preserve">   </w:t>
      </w:r>
      <w:bookmarkEnd w:id="17436"/>
    </w:p>
    <w:p w:rsidR="007310D6" w:rsidRDefault="007310D6" w:rsidP="00F73DA8">
      <w:pPr>
        <w:rPr>
          <w:rtl/>
          <w:lang w:eastAsia="he-IL"/>
        </w:rPr>
      </w:pPr>
    </w:p>
    <w:p w:rsidR="007310D6" w:rsidRDefault="007310D6" w:rsidP="00C46477">
      <w:pPr>
        <w:rPr>
          <w:rtl/>
        </w:rPr>
      </w:pPr>
      <w:r>
        <w:rPr>
          <w:rFonts w:hint="cs"/>
          <w:rtl/>
          <w:lang w:eastAsia="he-IL"/>
        </w:rPr>
        <w:t>גם אני, כשבאתי לרא</w:t>
      </w:r>
      <w:bookmarkStart w:id="17437" w:name="_ETM_Q46_649000"/>
      <w:bookmarkEnd w:id="17437"/>
      <w:r>
        <w:rPr>
          <w:rFonts w:hint="cs"/>
          <w:rtl/>
          <w:lang w:eastAsia="he-IL"/>
        </w:rPr>
        <w:t xml:space="preserve">שי הקהילה החרדית, בכנסת ולא בכנסת, ואמרתי להם: בואו נעשה מתווה שבו נקים גדודים </w:t>
      </w:r>
      <w:bookmarkStart w:id="17438" w:name="_ETM_Q46_657000"/>
      <w:bookmarkEnd w:id="17438"/>
      <w:r>
        <w:rPr>
          <w:rFonts w:hint="cs"/>
          <w:rtl/>
          <w:lang w:eastAsia="he-IL"/>
        </w:rPr>
        <w:t>חרדים בלבד, שיוקדש להם לפחות שש</w:t>
      </w:r>
      <w:r w:rsidR="00C46477">
        <w:rPr>
          <w:rFonts w:hint="cs"/>
          <w:rtl/>
          <w:lang w:eastAsia="he-IL"/>
        </w:rPr>
        <w:t xml:space="preserve">, </w:t>
      </w:r>
      <w:r>
        <w:rPr>
          <w:rFonts w:hint="cs"/>
          <w:rtl/>
          <w:lang w:eastAsia="he-IL"/>
        </w:rPr>
        <w:t xml:space="preserve">שבע שעות ביום ללמוד </w:t>
      </w:r>
      <w:bookmarkStart w:id="17439" w:name="_ETM_Q46_664000"/>
      <w:bookmarkEnd w:id="17439"/>
      <w:r>
        <w:rPr>
          <w:rFonts w:hint="cs"/>
          <w:rtl/>
          <w:lang w:eastAsia="he-IL"/>
        </w:rPr>
        <w:t>תורה, והם יעשו בסך הכול חמש</w:t>
      </w:r>
      <w:r w:rsidR="00C46477">
        <w:rPr>
          <w:rFonts w:hint="cs"/>
          <w:rtl/>
          <w:lang w:eastAsia="he-IL"/>
        </w:rPr>
        <w:t xml:space="preserve">, </w:t>
      </w:r>
      <w:r>
        <w:rPr>
          <w:rFonts w:hint="cs"/>
          <w:rtl/>
          <w:lang w:eastAsia="he-IL"/>
        </w:rPr>
        <w:t xml:space="preserve">שש שעות ביום שמירה. קו </w:t>
      </w:r>
      <w:bookmarkStart w:id="17440" w:name="_ETM_Q46_675000"/>
      <w:bookmarkEnd w:id="17440"/>
      <w:r>
        <w:rPr>
          <w:rFonts w:hint="cs"/>
          <w:rtl/>
          <w:lang w:eastAsia="he-IL"/>
        </w:rPr>
        <w:t xml:space="preserve">התפר היה אז מאוד </w:t>
      </w:r>
      <w:r>
        <w:rPr>
          <w:rtl/>
          <w:lang w:eastAsia="he-IL"/>
        </w:rPr>
        <w:t>–</w:t>
      </w:r>
      <w:r>
        <w:rPr>
          <w:rFonts w:hint="cs"/>
          <w:rtl/>
          <w:lang w:eastAsia="he-IL"/>
        </w:rPr>
        <w:t xml:space="preserve"> אמרתי: הינה, החרדים יכולים להיות </w:t>
      </w:r>
      <w:bookmarkStart w:id="17441" w:name="_ETM_Q46_674000"/>
      <w:bookmarkEnd w:id="17441"/>
      <w:r>
        <w:rPr>
          <w:rFonts w:hint="cs"/>
          <w:rtl/>
          <w:lang w:eastAsia="he-IL"/>
        </w:rPr>
        <w:t xml:space="preserve">אחראים לקו התפר. הם יהיו עם הרבנים שלהם ועם </w:t>
      </w:r>
      <w:bookmarkStart w:id="17442" w:name="_ETM_Q46_683000"/>
      <w:bookmarkEnd w:id="17442"/>
      <w:r>
        <w:rPr>
          <w:rFonts w:hint="cs"/>
          <w:rtl/>
          <w:lang w:eastAsia="he-IL"/>
        </w:rPr>
        <w:t>המורים שלהם, והם ינהלו אורח חיים חרדי, והאוכל יהיה גלאט כשר, והכול יהיה בסדר</w:t>
      </w:r>
      <w:r w:rsidR="00C46477">
        <w:rPr>
          <w:rFonts w:hint="cs"/>
          <w:rtl/>
          <w:lang w:eastAsia="he-IL"/>
        </w:rPr>
        <w:t>,</w:t>
      </w:r>
      <w:r>
        <w:rPr>
          <w:rFonts w:hint="cs"/>
          <w:rtl/>
          <w:lang w:eastAsia="he-IL"/>
        </w:rPr>
        <w:t xml:space="preserve"> הם לא יתערבבו ולא </w:t>
      </w:r>
      <w:bookmarkStart w:id="17443" w:name="_ETM_Q46_690000"/>
      <w:bookmarkEnd w:id="17443"/>
      <w:r>
        <w:rPr>
          <w:rFonts w:hint="cs"/>
          <w:rtl/>
          <w:lang w:eastAsia="he-IL"/>
        </w:rPr>
        <w:t xml:space="preserve">יהיו שם בנות. בואו נלך </w:t>
      </w:r>
      <w:r>
        <w:rPr>
          <w:rFonts w:hint="cs"/>
          <w:rtl/>
          <w:lang w:eastAsia="he-IL"/>
        </w:rPr>
        <w:lastRenderedPageBreak/>
        <w:t xml:space="preserve">על מתווה כזה. הם לא </w:t>
      </w:r>
      <w:bookmarkStart w:id="17444" w:name="_ETM_Q46_697000"/>
      <w:bookmarkEnd w:id="17444"/>
      <w:r>
        <w:rPr>
          <w:rFonts w:hint="cs"/>
          <w:rtl/>
          <w:lang w:eastAsia="he-IL"/>
        </w:rPr>
        <w:t>הסכימו בשום</w:t>
      </w:r>
      <w:r w:rsidR="00C46477">
        <w:rPr>
          <w:rFonts w:hint="cs"/>
          <w:rtl/>
          <w:lang w:eastAsia="he-IL"/>
        </w:rPr>
        <w:t xml:space="preserve"> פנים ואופן. אמרו לי: לא. בחדרי-</w:t>
      </w:r>
      <w:r>
        <w:rPr>
          <w:rFonts w:hint="cs"/>
          <w:rtl/>
          <w:lang w:eastAsia="he-IL"/>
        </w:rPr>
        <w:t xml:space="preserve">חדרים, כמובן בלי </w:t>
      </w:r>
      <w:bookmarkStart w:id="17445" w:name="_ETM_Q46_703000"/>
      <w:bookmarkEnd w:id="17445"/>
      <w:r>
        <w:rPr>
          <w:rFonts w:hint="cs"/>
          <w:rtl/>
          <w:lang w:eastAsia="he-IL"/>
        </w:rPr>
        <w:t xml:space="preserve">להזכיר שמות, אמרו לי: תקשיב, זה לא רעיון כל כך </w:t>
      </w:r>
      <w:bookmarkStart w:id="17446" w:name="_ETM_Q46_705000"/>
      <w:bookmarkEnd w:id="17446"/>
      <w:r>
        <w:rPr>
          <w:rFonts w:hint="cs"/>
          <w:rtl/>
          <w:lang w:eastAsia="he-IL"/>
        </w:rPr>
        <w:t xml:space="preserve">רע, אבל אתה מבין, אנחנו לא יכולים לתמוך בו מול </w:t>
      </w:r>
      <w:bookmarkStart w:id="17447" w:name="_ETM_Q46_706000"/>
      <w:bookmarkEnd w:id="17447"/>
      <w:r>
        <w:rPr>
          <w:rFonts w:hint="cs"/>
          <w:rtl/>
          <w:lang w:eastAsia="he-IL"/>
        </w:rPr>
        <w:t>הציבור שלנו. יש לנו שליחות.</w:t>
      </w:r>
      <w:bookmarkStart w:id="17448" w:name="TOR_Q47"/>
      <w:bookmarkEnd w:id="17448"/>
      <w:r>
        <w:rPr>
          <w:rFonts w:hint="cs"/>
          <w:rtl/>
          <w:lang w:eastAsia="he-IL"/>
        </w:rPr>
        <w:t xml:space="preserve"> </w:t>
      </w:r>
      <w:r>
        <w:rPr>
          <w:rFonts w:hint="cs"/>
          <w:rtl/>
        </w:rPr>
        <w:t>זאת אומרת, כן אפשר, בית המשפט צודק</w:t>
      </w:r>
      <w:bookmarkStart w:id="17449" w:name="_ETM_Q47_117000"/>
      <w:bookmarkEnd w:id="17449"/>
      <w:r>
        <w:rPr>
          <w:rFonts w:hint="cs"/>
          <w:rtl/>
        </w:rPr>
        <w:t xml:space="preserve">. לא יכול להיות מצב שבו כל הנטל הביטחוני מונח </w:t>
      </w:r>
      <w:bookmarkStart w:id="17450" w:name="_ETM_Q47_120000"/>
      <w:bookmarkEnd w:id="17450"/>
      <w:r>
        <w:rPr>
          <w:rFonts w:hint="cs"/>
          <w:rtl/>
        </w:rPr>
        <w:t>על כתפיים, ואתם אומרים</w:t>
      </w:r>
      <w:r w:rsidR="00C46477">
        <w:rPr>
          <w:rFonts w:hint="cs"/>
          <w:rtl/>
        </w:rPr>
        <w:t>:</w:t>
      </w:r>
      <w:r>
        <w:rPr>
          <w:rFonts w:hint="cs"/>
          <w:rtl/>
        </w:rPr>
        <w:t xml:space="preserve"> זה חשוב ללמוד. גם אני חושב </w:t>
      </w:r>
      <w:bookmarkStart w:id="17451" w:name="_ETM_Q47_124000"/>
      <w:bookmarkEnd w:id="17451"/>
      <w:r>
        <w:rPr>
          <w:rFonts w:hint="cs"/>
          <w:rtl/>
        </w:rPr>
        <w:t xml:space="preserve">שחשוב ללמוד, אבל לא רק ללמוד. </w:t>
      </w:r>
    </w:p>
    <w:p w:rsidR="007310D6" w:rsidRDefault="007310D6" w:rsidP="00AD6EC4">
      <w:pPr>
        <w:rPr>
          <w:rtl/>
        </w:rPr>
      </w:pPr>
    </w:p>
    <w:p w:rsidR="007310D6" w:rsidRDefault="007310D6" w:rsidP="00AD6EC4">
      <w:pPr>
        <w:rPr>
          <w:rtl/>
        </w:rPr>
      </w:pPr>
      <w:bookmarkStart w:id="17452" w:name="_ETM_Q47_128000"/>
      <w:bookmarkEnd w:id="17452"/>
      <w:r>
        <w:rPr>
          <w:rFonts w:hint="cs"/>
          <w:rtl/>
        </w:rPr>
        <w:t xml:space="preserve">אני גם אגיד </w:t>
      </w:r>
      <w:bookmarkStart w:id="17453" w:name="_ETM_Q47_126000"/>
      <w:bookmarkEnd w:id="17453"/>
      <w:r>
        <w:rPr>
          <w:rFonts w:hint="cs"/>
          <w:rtl/>
        </w:rPr>
        <w:t xml:space="preserve">לך, יש לי טענות לא רק אליכם, יש לי גם </w:t>
      </w:r>
      <w:bookmarkStart w:id="17454" w:name="_ETM_Q47_129000"/>
      <w:bookmarkEnd w:id="17454"/>
      <w:r>
        <w:rPr>
          <w:rFonts w:hint="cs"/>
          <w:rtl/>
        </w:rPr>
        <w:t xml:space="preserve">טענות לציונות הדתית, שחושבת שהיא הלפיד בראש המחנה. גם הם </w:t>
      </w:r>
      <w:bookmarkStart w:id="17455" w:name="_ETM_Q47_138000"/>
      <w:bookmarkEnd w:id="17455"/>
      <w:r>
        <w:rPr>
          <w:rFonts w:hint="cs"/>
          <w:rtl/>
        </w:rPr>
        <w:t xml:space="preserve">מצאו לעצמם איזשהו סידור פוליטי נוח כזה, שהם עושים </w:t>
      </w:r>
      <w:bookmarkStart w:id="17456" w:name="_ETM_Q47_142000"/>
      <w:bookmarkEnd w:id="17456"/>
      <w:r>
        <w:rPr>
          <w:rFonts w:hint="cs"/>
          <w:rtl/>
        </w:rPr>
        <w:t>חצי שירות, חצי לימודים. למה? מה קרה? מה קרה?</w:t>
      </w:r>
    </w:p>
    <w:p w:rsidR="007310D6" w:rsidRDefault="007310D6" w:rsidP="00AD6EC4">
      <w:pPr>
        <w:rPr>
          <w:rtl/>
        </w:rPr>
      </w:pPr>
    </w:p>
    <w:p w:rsidR="007310D6" w:rsidRDefault="007310D6" w:rsidP="00AD6EC4">
      <w:pPr>
        <w:pStyle w:val="af7"/>
        <w:keepNext/>
        <w:rPr>
          <w:rtl/>
        </w:rPr>
      </w:pPr>
      <w:r w:rsidRPr="0018166D">
        <w:rPr>
          <w:rStyle w:val="TagStyle"/>
          <w:rtl/>
        </w:rPr>
        <w:t xml:space="preserve"> &lt;&lt; יור &gt;&gt; </w:t>
      </w:r>
      <w:r>
        <w:rPr>
          <w:rtl/>
        </w:rPr>
        <w:t>היו"ר ישראל אייכלר:</w:t>
      </w:r>
      <w:r w:rsidRPr="0018166D">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אני חושב שהם החיילים הכי מסורים. </w:t>
      </w:r>
    </w:p>
    <w:p w:rsidR="007310D6" w:rsidRDefault="007310D6" w:rsidP="00AD6EC4">
      <w:pPr>
        <w:rPr>
          <w:rtl/>
        </w:rPr>
      </w:pPr>
      <w:bookmarkStart w:id="17457" w:name="_ETM_Q47_145000"/>
      <w:bookmarkEnd w:id="17457"/>
    </w:p>
    <w:p w:rsidR="007310D6" w:rsidRDefault="007310D6" w:rsidP="00AD6EC4">
      <w:pPr>
        <w:pStyle w:val="-"/>
        <w:keepNext/>
        <w:rPr>
          <w:rtl/>
        </w:rPr>
      </w:pPr>
      <w:bookmarkStart w:id="17458" w:name="ET_speakercontinue_5766_4"/>
      <w:r w:rsidRPr="0018166D">
        <w:rPr>
          <w:rStyle w:val="TagStyle"/>
          <w:rtl/>
        </w:rPr>
        <w:t xml:space="preserve"> &lt;&lt; דובר_המשך &gt;&gt; </w:t>
      </w:r>
      <w:r>
        <w:rPr>
          <w:rtl/>
        </w:rPr>
        <w:t>רם בן ברק (יש עתיד):</w:t>
      </w:r>
      <w:r w:rsidRPr="0018166D">
        <w:rPr>
          <w:rStyle w:val="TagStyle"/>
          <w:rtl/>
        </w:rPr>
        <w:t xml:space="preserve"> &lt;&lt; דובר_המשך &gt;&gt;</w:t>
      </w:r>
      <w:r>
        <w:rPr>
          <w:rtl/>
        </w:rPr>
        <w:t xml:space="preserve">   </w:t>
      </w:r>
      <w:bookmarkEnd w:id="17458"/>
    </w:p>
    <w:p w:rsidR="007310D6" w:rsidRDefault="007310D6" w:rsidP="00F73DA8">
      <w:pPr>
        <w:rPr>
          <w:rtl/>
        </w:rPr>
      </w:pPr>
    </w:p>
    <w:p w:rsidR="007310D6" w:rsidRDefault="007310D6" w:rsidP="00AD6EC4">
      <w:pPr>
        <w:rPr>
          <w:rtl/>
        </w:rPr>
      </w:pPr>
      <w:bookmarkStart w:id="17459" w:name="_ETM_Q47_146000"/>
      <w:bookmarkEnd w:id="17459"/>
      <w:r>
        <w:rPr>
          <w:rFonts w:hint="cs"/>
          <w:rtl/>
        </w:rPr>
        <w:t xml:space="preserve">חלקם. </w:t>
      </w:r>
    </w:p>
    <w:p w:rsidR="007310D6" w:rsidRDefault="007310D6" w:rsidP="00AD6EC4">
      <w:pPr>
        <w:rPr>
          <w:rtl/>
        </w:rPr>
      </w:pPr>
    </w:p>
    <w:p w:rsidR="007310D6" w:rsidRDefault="007310D6" w:rsidP="00AD6EC4">
      <w:pPr>
        <w:pStyle w:val="af7"/>
        <w:keepNext/>
        <w:rPr>
          <w:rtl/>
        </w:rPr>
      </w:pPr>
      <w:r w:rsidRPr="0018166D">
        <w:rPr>
          <w:rStyle w:val="TagStyle"/>
          <w:rtl/>
        </w:rPr>
        <w:t xml:space="preserve"> &lt;&lt; יור &gt;&gt; </w:t>
      </w:r>
      <w:r>
        <w:rPr>
          <w:rtl/>
        </w:rPr>
        <w:t>היו"ר ישראל אייכלר:</w:t>
      </w:r>
      <w:r w:rsidRPr="0018166D">
        <w:rPr>
          <w:rStyle w:val="TagStyle"/>
          <w:rtl/>
        </w:rPr>
        <w:t xml:space="preserve"> &lt;&lt; יור &gt;&gt;</w:t>
      </w:r>
      <w:r>
        <w:rPr>
          <w:rtl/>
        </w:rPr>
        <w:t xml:space="preserve">   </w:t>
      </w:r>
    </w:p>
    <w:p w:rsidR="007310D6" w:rsidRDefault="007310D6" w:rsidP="00F73DA8">
      <w:pPr>
        <w:rPr>
          <w:rtl/>
        </w:rPr>
      </w:pPr>
    </w:p>
    <w:p w:rsidR="007310D6" w:rsidRDefault="007310D6" w:rsidP="00C46477">
      <w:pPr>
        <w:rPr>
          <w:rtl/>
        </w:rPr>
      </w:pPr>
      <w:r>
        <w:rPr>
          <w:rFonts w:hint="cs"/>
          <w:rtl/>
        </w:rPr>
        <w:t>חלקם. אצל כל אחד זה חלקם</w:t>
      </w:r>
      <w:r w:rsidR="00C46477">
        <w:rPr>
          <w:rFonts w:hint="cs"/>
          <w:rtl/>
        </w:rPr>
        <w:t>,</w:t>
      </w:r>
      <w:r>
        <w:rPr>
          <w:rFonts w:hint="cs"/>
          <w:rtl/>
        </w:rPr>
        <w:t xml:space="preserve"> לא כולם. אי-אפשר לעשות הכללות </w:t>
      </w:r>
      <w:bookmarkStart w:id="17460" w:name="_ETM_Q47_150000"/>
      <w:bookmarkEnd w:id="17460"/>
      <w:r>
        <w:rPr>
          <w:rFonts w:hint="cs"/>
          <w:rtl/>
        </w:rPr>
        <w:t>על אף אחד.</w:t>
      </w:r>
    </w:p>
    <w:p w:rsidR="007310D6" w:rsidRDefault="007310D6" w:rsidP="00AD6EC4">
      <w:pPr>
        <w:rPr>
          <w:rtl/>
        </w:rPr>
      </w:pPr>
    </w:p>
    <w:p w:rsidR="007310D6" w:rsidRDefault="007310D6" w:rsidP="00AD6EC4">
      <w:pPr>
        <w:pStyle w:val="-"/>
        <w:keepNext/>
        <w:rPr>
          <w:rtl/>
        </w:rPr>
      </w:pPr>
      <w:bookmarkStart w:id="17461" w:name="ET_speakercontinue_5766_8"/>
      <w:r w:rsidRPr="0018166D">
        <w:rPr>
          <w:rStyle w:val="TagStyle"/>
          <w:rtl/>
        </w:rPr>
        <w:t xml:space="preserve"> &lt;&lt; דובר_המשך &gt;&gt; </w:t>
      </w:r>
      <w:r>
        <w:rPr>
          <w:rtl/>
        </w:rPr>
        <w:t>רם בן ברק (יש עתיד):</w:t>
      </w:r>
      <w:r w:rsidRPr="0018166D">
        <w:rPr>
          <w:rStyle w:val="TagStyle"/>
          <w:rtl/>
        </w:rPr>
        <w:t xml:space="preserve"> &lt;&lt; דובר_המשך &gt;&gt;</w:t>
      </w:r>
      <w:r>
        <w:rPr>
          <w:rtl/>
        </w:rPr>
        <w:t xml:space="preserve">   </w:t>
      </w:r>
      <w:bookmarkEnd w:id="17461"/>
    </w:p>
    <w:p w:rsidR="007310D6" w:rsidRDefault="007310D6" w:rsidP="00F73DA8">
      <w:pPr>
        <w:rPr>
          <w:rtl/>
        </w:rPr>
      </w:pPr>
    </w:p>
    <w:p w:rsidR="007310D6" w:rsidRDefault="007310D6" w:rsidP="00C46477">
      <w:pPr>
        <w:rPr>
          <w:rtl/>
        </w:rPr>
      </w:pPr>
      <w:bookmarkStart w:id="17462" w:name="_ETM_Q47_148000"/>
      <w:bookmarkEnd w:id="17462"/>
      <w:r>
        <w:rPr>
          <w:rFonts w:hint="cs"/>
          <w:rtl/>
        </w:rPr>
        <w:t xml:space="preserve">אני מבטיח לך שהילדים של ישראל כץ והילדים </w:t>
      </w:r>
      <w:bookmarkStart w:id="17463" w:name="_ETM_Q47_153000"/>
      <w:bookmarkEnd w:id="17463"/>
      <w:r>
        <w:rPr>
          <w:rFonts w:hint="cs"/>
          <w:rtl/>
        </w:rPr>
        <w:t xml:space="preserve">שלי חיילים לא פחות טובים מהם, לא פחות טובים. לי </w:t>
      </w:r>
      <w:bookmarkStart w:id="17464" w:name="_ETM_Q47_159000"/>
      <w:bookmarkEnd w:id="17464"/>
      <w:r>
        <w:rPr>
          <w:rFonts w:hint="cs"/>
          <w:rtl/>
        </w:rPr>
        <w:t>יש שלושה ילדים, שלושתם היו לוחמים, קצינים</w:t>
      </w:r>
      <w:r w:rsidR="001E1DC4">
        <w:rPr>
          <w:rFonts w:hint="cs"/>
          <w:rtl/>
        </w:rPr>
        <w:t>,</w:t>
      </w:r>
      <w:r>
        <w:rPr>
          <w:rFonts w:hint="cs"/>
          <w:rtl/>
        </w:rPr>
        <w:t xml:space="preserve"> אחת רופאה גדודית </w:t>
      </w:r>
      <w:bookmarkStart w:id="17465" w:name="_ETM_Q47_161000"/>
      <w:bookmarkEnd w:id="17465"/>
      <w:r>
        <w:rPr>
          <w:rFonts w:hint="cs"/>
          <w:rtl/>
        </w:rPr>
        <w:t xml:space="preserve">של גדוד שריון, אחד מפקד צוות ביחידה מובחרת. </w:t>
      </w:r>
      <w:bookmarkStart w:id="17466" w:name="_ETM_Q47_168000"/>
      <w:bookmarkEnd w:id="17466"/>
      <w:r>
        <w:rPr>
          <w:rFonts w:hint="cs"/>
          <w:rtl/>
        </w:rPr>
        <w:t xml:space="preserve">גם מי שהוא לא בציונות הדתית. הם לא </w:t>
      </w:r>
      <w:bookmarkStart w:id="17467" w:name="_ETM_Q47_171000"/>
      <w:bookmarkEnd w:id="17467"/>
      <w:r>
        <w:rPr>
          <w:rFonts w:hint="cs"/>
          <w:rtl/>
        </w:rPr>
        <w:t xml:space="preserve">ביקשו לעצמם הנחות, הם לא ביקשו לעצמם טובות. הבן שלי </w:t>
      </w:r>
      <w:bookmarkStart w:id="17468" w:name="_ETM_Q47_177000"/>
      <w:bookmarkEnd w:id="17468"/>
      <w:r>
        <w:rPr>
          <w:rFonts w:hint="cs"/>
          <w:rtl/>
        </w:rPr>
        <w:t xml:space="preserve">הלך כמעט שנה וארבעה חודשים להתנדב בכפר נוער לילדים בסיכון </w:t>
      </w:r>
      <w:bookmarkStart w:id="17469" w:name="_ETM_Q47_181000"/>
      <w:bookmarkEnd w:id="17469"/>
      <w:r>
        <w:rPr>
          <w:rFonts w:hint="cs"/>
          <w:rtl/>
        </w:rPr>
        <w:t xml:space="preserve">לפני הצבא, ואחרי זה עשה שירות צבאי מלא, כולל קורס </w:t>
      </w:r>
      <w:bookmarkStart w:id="17470" w:name="_ETM_Q47_182000"/>
      <w:bookmarkEnd w:id="17470"/>
      <w:r>
        <w:rPr>
          <w:rFonts w:hint="cs"/>
          <w:rtl/>
        </w:rPr>
        <w:t xml:space="preserve">קצינים, כולל קבע. הוא לא ביקש שיוותרו לו על משהו. </w:t>
      </w:r>
      <w:bookmarkStart w:id="17471" w:name="_ETM_Q47_188000"/>
      <w:bookmarkEnd w:id="17471"/>
    </w:p>
    <w:p w:rsidR="007310D6" w:rsidRDefault="007310D6" w:rsidP="00AD6EC4">
      <w:pPr>
        <w:rPr>
          <w:rtl/>
        </w:rPr>
      </w:pPr>
    </w:p>
    <w:p w:rsidR="007310D6" w:rsidRDefault="007310D6" w:rsidP="00AD6EC4">
      <w:pPr>
        <w:rPr>
          <w:rtl/>
        </w:rPr>
      </w:pPr>
      <w:bookmarkStart w:id="17472" w:name="_ETM_Q47_185000"/>
      <w:bookmarkEnd w:id="17472"/>
      <w:r>
        <w:rPr>
          <w:rFonts w:hint="cs"/>
          <w:rtl/>
        </w:rPr>
        <w:t xml:space="preserve">מה הבעיה? כל בחור ישיבה שרוצה להמשיך עוד שנה, </w:t>
      </w:r>
      <w:bookmarkStart w:id="17473" w:name="_ETM_Q47_187000"/>
      <w:bookmarkEnd w:id="17473"/>
      <w:r>
        <w:rPr>
          <w:rFonts w:hint="cs"/>
          <w:rtl/>
        </w:rPr>
        <w:t>ש</w:t>
      </w:r>
      <w:r>
        <w:rPr>
          <w:rtl/>
        </w:rPr>
        <w:t xml:space="preserve">נה </w:t>
      </w:r>
      <w:bookmarkStart w:id="17474" w:name="_ETM_Q47_191730"/>
      <w:bookmarkEnd w:id="17474"/>
      <w:r>
        <w:rPr>
          <w:rtl/>
        </w:rPr>
        <w:t xml:space="preserve">וחצי </w:t>
      </w:r>
      <w:bookmarkStart w:id="17475" w:name="_ETM_Q47_192119"/>
      <w:bookmarkEnd w:id="17475"/>
      <w:r>
        <w:rPr>
          <w:rtl/>
        </w:rPr>
        <w:t>ללמוד</w:t>
      </w:r>
      <w:r>
        <w:rPr>
          <w:rFonts w:hint="cs"/>
          <w:rtl/>
        </w:rPr>
        <w:t>, ילך</w:t>
      </w:r>
      <w:r w:rsidR="001E1DC4">
        <w:rPr>
          <w:rFonts w:hint="cs"/>
          <w:rtl/>
        </w:rPr>
        <w:t>,</w:t>
      </w:r>
      <w:r>
        <w:rPr>
          <w:rFonts w:hint="cs"/>
          <w:rtl/>
        </w:rPr>
        <w:t xml:space="preserve"> ילמד </w:t>
      </w:r>
      <w:bookmarkStart w:id="17476" w:name="_ETM_Q47_192750"/>
      <w:bookmarkStart w:id="17477" w:name="_ETM_Q47_193019"/>
      <w:bookmarkStart w:id="17478" w:name="_ETM_Q47_193349"/>
      <w:bookmarkEnd w:id="17476"/>
      <w:bookmarkEnd w:id="17477"/>
      <w:bookmarkEnd w:id="17478"/>
      <w:r>
        <w:rPr>
          <w:rtl/>
        </w:rPr>
        <w:t>שנה</w:t>
      </w:r>
      <w:r>
        <w:rPr>
          <w:rFonts w:hint="cs"/>
          <w:rtl/>
        </w:rPr>
        <w:t>,</w:t>
      </w:r>
      <w:r>
        <w:rPr>
          <w:rtl/>
        </w:rPr>
        <w:t xml:space="preserve"> </w:t>
      </w:r>
      <w:bookmarkStart w:id="17479" w:name="_ETM_Q47_193590"/>
      <w:bookmarkEnd w:id="17479"/>
      <w:r>
        <w:rPr>
          <w:rtl/>
        </w:rPr>
        <w:t xml:space="preserve">שנה </w:t>
      </w:r>
      <w:bookmarkStart w:id="17480" w:name="_ETM_Q47_193830"/>
      <w:bookmarkEnd w:id="17480"/>
      <w:r>
        <w:rPr>
          <w:rtl/>
        </w:rPr>
        <w:t>וחצי</w:t>
      </w:r>
      <w:r>
        <w:rPr>
          <w:rFonts w:hint="cs"/>
          <w:rtl/>
        </w:rPr>
        <w:t>,</w:t>
      </w:r>
      <w:r>
        <w:rPr>
          <w:rtl/>
        </w:rPr>
        <w:t xml:space="preserve"> </w:t>
      </w:r>
      <w:bookmarkStart w:id="17481" w:name="_ETM_Q47_194280"/>
      <w:bookmarkEnd w:id="17481"/>
      <w:r>
        <w:rPr>
          <w:rtl/>
        </w:rPr>
        <w:t xml:space="preserve">אחרי </w:t>
      </w:r>
      <w:bookmarkStart w:id="17482" w:name="_ETM_Q47_194429"/>
      <w:bookmarkEnd w:id="17482"/>
      <w:r>
        <w:rPr>
          <w:rtl/>
        </w:rPr>
        <w:t xml:space="preserve">זה </w:t>
      </w:r>
      <w:bookmarkStart w:id="17483" w:name="_ETM_Q47_194519"/>
      <w:bookmarkEnd w:id="17483"/>
      <w:r>
        <w:rPr>
          <w:rFonts w:hint="cs"/>
          <w:rtl/>
        </w:rPr>
        <w:t>י</w:t>
      </w:r>
      <w:r>
        <w:rPr>
          <w:rtl/>
        </w:rPr>
        <w:t xml:space="preserve">עשה </w:t>
      </w:r>
      <w:bookmarkStart w:id="17484" w:name="_ETM_Q47_194730"/>
      <w:bookmarkEnd w:id="17484"/>
      <w:r>
        <w:rPr>
          <w:rtl/>
        </w:rPr>
        <w:t xml:space="preserve">שירות </w:t>
      </w:r>
      <w:bookmarkStart w:id="17485" w:name="_ETM_Q47_195030"/>
      <w:bookmarkEnd w:id="17485"/>
      <w:r>
        <w:rPr>
          <w:rtl/>
        </w:rPr>
        <w:t>מלא</w:t>
      </w:r>
      <w:r>
        <w:rPr>
          <w:rFonts w:hint="cs"/>
          <w:rtl/>
        </w:rPr>
        <w:t>.</w:t>
      </w:r>
      <w:r>
        <w:rPr>
          <w:rtl/>
        </w:rPr>
        <w:t xml:space="preserve"> </w:t>
      </w:r>
      <w:bookmarkStart w:id="17486" w:name="_ETM_Q47_195540"/>
      <w:bookmarkEnd w:id="17486"/>
      <w:r>
        <w:rPr>
          <w:rtl/>
        </w:rPr>
        <w:t xml:space="preserve">למה </w:t>
      </w:r>
      <w:bookmarkStart w:id="17487" w:name="_ETM_Q47_195780"/>
      <w:bookmarkEnd w:id="17487"/>
      <w:r>
        <w:rPr>
          <w:rtl/>
        </w:rPr>
        <w:t xml:space="preserve">צריך </w:t>
      </w:r>
      <w:bookmarkStart w:id="17488" w:name="_ETM_Q47_196020"/>
      <w:bookmarkEnd w:id="17488"/>
      <w:r>
        <w:rPr>
          <w:rtl/>
        </w:rPr>
        <w:t xml:space="preserve">לקצר </w:t>
      </w:r>
      <w:bookmarkStart w:id="17489" w:name="_ETM_Q47_196440"/>
      <w:bookmarkEnd w:id="17489"/>
      <w:r>
        <w:rPr>
          <w:rtl/>
        </w:rPr>
        <w:t>לו</w:t>
      </w:r>
      <w:r>
        <w:rPr>
          <w:rFonts w:hint="cs"/>
          <w:rtl/>
        </w:rPr>
        <w:t xml:space="preserve"> </w:t>
      </w:r>
      <w:r>
        <w:rPr>
          <w:rtl/>
        </w:rPr>
        <w:t>ח</w:t>
      </w:r>
      <w:r>
        <w:rPr>
          <w:rFonts w:hint="cs"/>
          <w:rtl/>
        </w:rPr>
        <w:t xml:space="preserve">צי? </w:t>
      </w:r>
      <w:bookmarkStart w:id="17490" w:name="_ETM_Q47_197310"/>
      <w:bookmarkEnd w:id="17490"/>
      <w:r>
        <w:rPr>
          <w:rtl/>
        </w:rPr>
        <w:t>למה</w:t>
      </w:r>
      <w:r>
        <w:rPr>
          <w:rFonts w:hint="cs"/>
          <w:rtl/>
        </w:rPr>
        <w:t>?</w:t>
      </w:r>
      <w:r>
        <w:rPr>
          <w:rtl/>
        </w:rPr>
        <w:t xml:space="preserve"> </w:t>
      </w:r>
      <w:bookmarkStart w:id="17491" w:name="_ETM_Q47_198609"/>
      <w:bookmarkEnd w:id="17491"/>
      <w:r>
        <w:rPr>
          <w:rtl/>
        </w:rPr>
        <w:t xml:space="preserve">בגלל </w:t>
      </w:r>
      <w:bookmarkStart w:id="17492" w:name="_ETM_Q47_198939"/>
      <w:bookmarkEnd w:id="17492"/>
      <w:r>
        <w:rPr>
          <w:rtl/>
        </w:rPr>
        <w:t xml:space="preserve">שיש </w:t>
      </w:r>
      <w:bookmarkStart w:id="17493" w:name="_ETM_Q47_199150"/>
      <w:bookmarkEnd w:id="17493"/>
      <w:r>
        <w:rPr>
          <w:rtl/>
        </w:rPr>
        <w:t xml:space="preserve">להם </w:t>
      </w:r>
      <w:bookmarkStart w:id="17494" w:name="_ETM_Q47_199300"/>
      <w:bookmarkEnd w:id="17494"/>
      <w:r>
        <w:rPr>
          <w:rtl/>
        </w:rPr>
        <w:t xml:space="preserve">כוח </w:t>
      </w:r>
      <w:bookmarkStart w:id="17495" w:name="_ETM_Q47_199509"/>
      <w:bookmarkEnd w:id="17495"/>
      <w:r>
        <w:rPr>
          <w:rtl/>
        </w:rPr>
        <w:t xml:space="preserve">פוליטי </w:t>
      </w:r>
      <w:bookmarkStart w:id="17496" w:name="_ETM_Q47_199869"/>
      <w:bookmarkEnd w:id="17496"/>
      <w:r>
        <w:rPr>
          <w:rtl/>
        </w:rPr>
        <w:t>בכנסת</w:t>
      </w:r>
      <w:r>
        <w:rPr>
          <w:rFonts w:hint="cs"/>
          <w:rtl/>
        </w:rPr>
        <w:t>?</w:t>
      </w:r>
      <w:r>
        <w:rPr>
          <w:rtl/>
        </w:rPr>
        <w:t xml:space="preserve"> </w:t>
      </w:r>
      <w:bookmarkStart w:id="17497" w:name="_ETM_Q47_201030"/>
      <w:bookmarkEnd w:id="17497"/>
      <w:r>
        <w:rPr>
          <w:rtl/>
        </w:rPr>
        <w:t xml:space="preserve">זה </w:t>
      </w:r>
      <w:bookmarkStart w:id="17498" w:name="_ETM_Q47_201270"/>
      <w:bookmarkEnd w:id="17498"/>
      <w:r>
        <w:rPr>
          <w:rtl/>
        </w:rPr>
        <w:t xml:space="preserve">נראה </w:t>
      </w:r>
      <w:bookmarkStart w:id="17499" w:name="_ETM_Q47_201540"/>
      <w:bookmarkEnd w:id="17499"/>
      <w:r>
        <w:rPr>
          <w:rtl/>
        </w:rPr>
        <w:t xml:space="preserve">לך </w:t>
      </w:r>
      <w:bookmarkStart w:id="17500" w:name="_ETM_Q47_201690"/>
      <w:bookmarkEnd w:id="17500"/>
      <w:r>
        <w:rPr>
          <w:rtl/>
        </w:rPr>
        <w:t>סביר</w:t>
      </w:r>
      <w:r>
        <w:rPr>
          <w:rFonts w:hint="cs"/>
          <w:rtl/>
        </w:rPr>
        <w:t>?</w:t>
      </w:r>
      <w:r>
        <w:rPr>
          <w:rtl/>
        </w:rPr>
        <w:t xml:space="preserve"> </w:t>
      </w:r>
      <w:bookmarkStart w:id="17501" w:name="_ETM_Q47_202779"/>
      <w:bookmarkEnd w:id="17501"/>
      <w:r>
        <w:rPr>
          <w:rtl/>
        </w:rPr>
        <w:t xml:space="preserve">אני </w:t>
      </w:r>
      <w:bookmarkStart w:id="17502" w:name="_ETM_Q47_203050"/>
      <w:bookmarkEnd w:id="17502"/>
      <w:r>
        <w:rPr>
          <w:rtl/>
        </w:rPr>
        <w:t xml:space="preserve">אומר </w:t>
      </w:r>
      <w:bookmarkStart w:id="17503" w:name="_ETM_Q47_203169"/>
      <w:bookmarkEnd w:id="17503"/>
      <w:r>
        <w:rPr>
          <w:rtl/>
        </w:rPr>
        <w:t>לך</w:t>
      </w:r>
      <w:r>
        <w:rPr>
          <w:rFonts w:hint="cs"/>
          <w:rtl/>
        </w:rPr>
        <w:t>,</w:t>
      </w:r>
      <w:r>
        <w:rPr>
          <w:rtl/>
        </w:rPr>
        <w:t xml:space="preserve"> </w:t>
      </w:r>
      <w:bookmarkStart w:id="17504" w:name="_ETM_Q47_203320"/>
      <w:bookmarkEnd w:id="17504"/>
      <w:r>
        <w:rPr>
          <w:rtl/>
        </w:rPr>
        <w:t xml:space="preserve">זה </w:t>
      </w:r>
      <w:bookmarkStart w:id="17505" w:name="_ETM_Q47_203439"/>
      <w:bookmarkEnd w:id="17505"/>
      <w:r>
        <w:rPr>
          <w:rtl/>
        </w:rPr>
        <w:t xml:space="preserve">לא </w:t>
      </w:r>
      <w:bookmarkStart w:id="17506" w:name="_ETM_Q47_203560"/>
      <w:bookmarkEnd w:id="17506"/>
      <w:r>
        <w:rPr>
          <w:rtl/>
        </w:rPr>
        <w:t>סביר</w:t>
      </w:r>
      <w:r>
        <w:rPr>
          <w:rFonts w:hint="cs"/>
          <w:rtl/>
        </w:rPr>
        <w:t>.</w:t>
      </w:r>
    </w:p>
    <w:p w:rsidR="007310D6" w:rsidRDefault="007310D6" w:rsidP="00AD6EC4">
      <w:pPr>
        <w:rPr>
          <w:rtl/>
        </w:rPr>
      </w:pPr>
    </w:p>
    <w:p w:rsidR="007310D6" w:rsidRDefault="007310D6" w:rsidP="001E1DC4">
      <w:pPr>
        <w:rPr>
          <w:rtl/>
        </w:rPr>
      </w:pPr>
      <w:bookmarkStart w:id="17507" w:name="_ETM_Q47_205000"/>
      <w:bookmarkStart w:id="17508" w:name="_ETM_Q47_204279"/>
      <w:bookmarkEnd w:id="17507"/>
      <w:bookmarkEnd w:id="17508"/>
      <w:r>
        <w:rPr>
          <w:rtl/>
        </w:rPr>
        <w:lastRenderedPageBreak/>
        <w:t xml:space="preserve">וגם </w:t>
      </w:r>
      <w:bookmarkStart w:id="17509" w:name="_ETM_Q47_204640"/>
      <w:bookmarkEnd w:id="17509"/>
      <w:r>
        <w:rPr>
          <w:rtl/>
        </w:rPr>
        <w:t>החרדים</w:t>
      </w:r>
      <w:r>
        <w:rPr>
          <w:rFonts w:hint="cs"/>
          <w:rtl/>
        </w:rPr>
        <w:t>,</w:t>
      </w:r>
      <w:r>
        <w:rPr>
          <w:rtl/>
        </w:rPr>
        <w:t xml:space="preserve"> </w:t>
      </w:r>
      <w:bookmarkStart w:id="17510" w:name="_ETM_Q47_205519"/>
      <w:bookmarkEnd w:id="17510"/>
      <w:r>
        <w:rPr>
          <w:rtl/>
        </w:rPr>
        <w:t xml:space="preserve">הגישה </w:t>
      </w:r>
      <w:bookmarkStart w:id="17511" w:name="_ETM_Q47_206269"/>
      <w:bookmarkEnd w:id="17511"/>
      <w:r>
        <w:rPr>
          <w:rtl/>
        </w:rPr>
        <w:t xml:space="preserve">של </w:t>
      </w:r>
      <w:bookmarkStart w:id="17512" w:name="_ETM_Q47_206449"/>
      <w:bookmarkEnd w:id="17512"/>
      <w:r>
        <w:rPr>
          <w:rtl/>
        </w:rPr>
        <w:t>הכ</w:t>
      </w:r>
      <w:r>
        <w:rPr>
          <w:rFonts w:hint="cs"/>
          <w:rtl/>
        </w:rPr>
        <w:t>ו</w:t>
      </w:r>
      <w:r>
        <w:rPr>
          <w:rtl/>
        </w:rPr>
        <w:t xml:space="preserve">ל </w:t>
      </w:r>
      <w:bookmarkStart w:id="17513" w:name="_ETM_Q47_206779"/>
      <w:bookmarkEnd w:id="17513"/>
      <w:r>
        <w:rPr>
          <w:rtl/>
        </w:rPr>
        <w:t xml:space="preserve">או </w:t>
      </w:r>
      <w:bookmarkStart w:id="17514" w:name="_ETM_Q47_206839"/>
      <w:bookmarkEnd w:id="17514"/>
      <w:r>
        <w:rPr>
          <w:rtl/>
        </w:rPr>
        <w:t xml:space="preserve">כלום </w:t>
      </w:r>
      <w:bookmarkStart w:id="17515" w:name="_ETM_Q47_207769"/>
      <w:bookmarkEnd w:id="17515"/>
      <w:r>
        <w:rPr>
          <w:rtl/>
        </w:rPr>
        <w:t xml:space="preserve">היא </w:t>
      </w:r>
      <w:bookmarkStart w:id="17516" w:name="_ETM_Q47_207829"/>
      <w:bookmarkEnd w:id="17516"/>
      <w:r>
        <w:rPr>
          <w:rtl/>
        </w:rPr>
        <w:t xml:space="preserve">גישה </w:t>
      </w:r>
      <w:bookmarkStart w:id="17517" w:name="_ETM_Q47_208159"/>
      <w:bookmarkEnd w:id="17517"/>
      <w:r>
        <w:rPr>
          <w:rtl/>
        </w:rPr>
        <w:t xml:space="preserve">לא </w:t>
      </w:r>
      <w:bookmarkStart w:id="17518" w:name="_ETM_Q47_208279"/>
      <w:bookmarkEnd w:id="17518"/>
      <w:r>
        <w:rPr>
          <w:rtl/>
        </w:rPr>
        <w:t>טובה</w:t>
      </w:r>
      <w:r>
        <w:rPr>
          <w:rFonts w:hint="cs"/>
          <w:rtl/>
        </w:rPr>
        <w:t>,</w:t>
      </w:r>
      <w:r>
        <w:rPr>
          <w:rtl/>
        </w:rPr>
        <w:t xml:space="preserve"> </w:t>
      </w:r>
      <w:bookmarkStart w:id="17519" w:name="_ETM_Q47_209030"/>
      <w:bookmarkEnd w:id="17519"/>
      <w:r>
        <w:rPr>
          <w:rtl/>
        </w:rPr>
        <w:t xml:space="preserve">כי </w:t>
      </w:r>
      <w:bookmarkStart w:id="17520" w:name="_ETM_Q47_209210"/>
      <w:bookmarkEnd w:id="17520"/>
      <w:r>
        <w:rPr>
          <w:rtl/>
        </w:rPr>
        <w:t xml:space="preserve">היה </w:t>
      </w:r>
      <w:bookmarkStart w:id="17521" w:name="_ETM_Q47_209390"/>
      <w:bookmarkEnd w:id="17521"/>
      <w:r>
        <w:rPr>
          <w:rtl/>
        </w:rPr>
        <w:t xml:space="preserve">אפשר </w:t>
      </w:r>
      <w:bookmarkStart w:id="17522" w:name="_ETM_Q47_209660"/>
      <w:bookmarkEnd w:id="17522"/>
      <w:r>
        <w:rPr>
          <w:rtl/>
        </w:rPr>
        <w:t xml:space="preserve">לייצר </w:t>
      </w:r>
      <w:bookmarkStart w:id="17523" w:name="_ETM_Q47_210110"/>
      <w:bookmarkEnd w:id="17523"/>
      <w:r>
        <w:rPr>
          <w:rtl/>
        </w:rPr>
        <w:t xml:space="preserve">מסגרות </w:t>
      </w:r>
      <w:bookmarkStart w:id="17524" w:name="_ETM_Q47_210740"/>
      <w:bookmarkEnd w:id="17524"/>
      <w:r>
        <w:rPr>
          <w:rtl/>
        </w:rPr>
        <w:t xml:space="preserve">מתאימות </w:t>
      </w:r>
      <w:bookmarkStart w:id="17525" w:name="_ETM_Q47_212060"/>
      <w:bookmarkEnd w:id="17525"/>
      <w:r>
        <w:rPr>
          <w:rtl/>
        </w:rPr>
        <w:t xml:space="preserve">לשירות </w:t>
      </w:r>
      <w:bookmarkStart w:id="17526" w:name="_ETM_Q47_213260"/>
      <w:bookmarkEnd w:id="17526"/>
      <w:r>
        <w:rPr>
          <w:rtl/>
        </w:rPr>
        <w:t xml:space="preserve">והיינו </w:t>
      </w:r>
      <w:bookmarkStart w:id="17527" w:name="_ETM_Q47_213590"/>
      <w:bookmarkEnd w:id="17527"/>
      <w:r>
        <w:rPr>
          <w:rtl/>
        </w:rPr>
        <w:t xml:space="preserve">יכולים </w:t>
      </w:r>
      <w:bookmarkStart w:id="17528" w:name="_ETM_Q47_213890"/>
      <w:bookmarkEnd w:id="17528"/>
      <w:r>
        <w:rPr>
          <w:rtl/>
        </w:rPr>
        <w:t xml:space="preserve">לחיות </w:t>
      </w:r>
      <w:bookmarkStart w:id="17529" w:name="_ETM_Q47_214250"/>
      <w:bookmarkEnd w:id="17529"/>
      <w:r>
        <w:rPr>
          <w:rtl/>
        </w:rPr>
        <w:t xml:space="preserve">באמת </w:t>
      </w:r>
      <w:bookmarkStart w:id="17530" w:name="_ETM_Q47_214700"/>
      <w:bookmarkEnd w:id="17530"/>
      <w:r>
        <w:rPr>
          <w:rtl/>
        </w:rPr>
        <w:t>כע</w:t>
      </w:r>
      <w:r>
        <w:rPr>
          <w:rFonts w:hint="cs"/>
          <w:rtl/>
        </w:rPr>
        <w:t>ם אחד</w:t>
      </w:r>
      <w:bookmarkStart w:id="17531" w:name="_ETM_Q47_215000"/>
      <w:bookmarkEnd w:id="17531"/>
      <w:r>
        <w:rPr>
          <w:rFonts w:hint="cs"/>
          <w:rtl/>
        </w:rPr>
        <w:t xml:space="preserve">, כשאחד </w:t>
      </w:r>
      <w:bookmarkStart w:id="17532" w:name="_ETM_Q47_215850"/>
      <w:bookmarkStart w:id="17533" w:name="_ETM_Q47_216060"/>
      <w:bookmarkStart w:id="17534" w:name="_ETM_Q47_216240"/>
      <w:bookmarkEnd w:id="17532"/>
      <w:bookmarkEnd w:id="17533"/>
      <w:bookmarkEnd w:id="17534"/>
      <w:r>
        <w:rPr>
          <w:rFonts w:hint="cs"/>
          <w:rtl/>
        </w:rPr>
        <w:t>מ</w:t>
      </w:r>
      <w:r>
        <w:rPr>
          <w:rtl/>
        </w:rPr>
        <w:t xml:space="preserve">כבד </w:t>
      </w:r>
      <w:bookmarkStart w:id="17535" w:name="_ETM_Q47_216600"/>
      <w:bookmarkEnd w:id="17535"/>
      <w:r>
        <w:rPr>
          <w:rtl/>
        </w:rPr>
        <w:t xml:space="preserve">את </w:t>
      </w:r>
      <w:bookmarkStart w:id="17536" w:name="_ETM_Q47_216750"/>
      <w:bookmarkEnd w:id="17536"/>
      <w:r>
        <w:rPr>
          <w:rtl/>
        </w:rPr>
        <w:t xml:space="preserve">השני </w:t>
      </w:r>
      <w:bookmarkStart w:id="17537" w:name="_ETM_Q47_217650"/>
      <w:bookmarkEnd w:id="17537"/>
      <w:r>
        <w:rPr>
          <w:rtl/>
        </w:rPr>
        <w:t xml:space="preserve">וכולם </w:t>
      </w:r>
      <w:bookmarkStart w:id="17538" w:name="_ETM_Q47_218190"/>
      <w:bookmarkEnd w:id="17538"/>
      <w:r>
        <w:rPr>
          <w:rFonts w:hint="cs"/>
          <w:rtl/>
        </w:rPr>
        <w:t>תורמים.</w:t>
      </w:r>
      <w:bookmarkStart w:id="17539" w:name="_ETM_Q47_216000"/>
      <w:bookmarkStart w:id="17540" w:name="_ETM_Q47_218610"/>
      <w:bookmarkEnd w:id="17539"/>
      <w:bookmarkEnd w:id="17540"/>
      <w:r>
        <w:rPr>
          <w:rFonts w:hint="cs"/>
          <w:rtl/>
        </w:rPr>
        <w:t xml:space="preserve"> </w:t>
      </w:r>
      <w:r>
        <w:rPr>
          <w:rtl/>
        </w:rPr>
        <w:t xml:space="preserve">אני </w:t>
      </w:r>
      <w:bookmarkStart w:id="17541" w:name="_ETM_Q47_218760"/>
      <w:bookmarkEnd w:id="17541"/>
      <w:r>
        <w:rPr>
          <w:rtl/>
        </w:rPr>
        <w:t xml:space="preserve">אומר </w:t>
      </w:r>
      <w:bookmarkStart w:id="17542" w:name="_ETM_Q47_219000"/>
      <w:bookmarkEnd w:id="17542"/>
      <w:r>
        <w:rPr>
          <w:rtl/>
        </w:rPr>
        <w:t xml:space="preserve">לך </w:t>
      </w:r>
      <w:bookmarkStart w:id="17543" w:name="_ETM_Q47_219479"/>
      <w:bookmarkEnd w:id="17543"/>
      <w:r>
        <w:rPr>
          <w:rtl/>
        </w:rPr>
        <w:t>מ</w:t>
      </w:r>
      <w:r>
        <w:rPr>
          <w:rFonts w:hint="cs"/>
          <w:rtl/>
        </w:rPr>
        <w:t>י</w:t>
      </w:r>
      <w:r>
        <w:rPr>
          <w:rtl/>
        </w:rPr>
        <w:t>ד</w:t>
      </w:r>
      <w:r>
        <w:rPr>
          <w:rFonts w:hint="cs"/>
          <w:rtl/>
        </w:rPr>
        <w:t>ע</w:t>
      </w:r>
      <w:r w:rsidR="001E1DC4">
        <w:rPr>
          <w:rFonts w:hint="cs"/>
          <w:rtl/>
        </w:rPr>
        <w:t xml:space="preserve"> ש</w:t>
      </w:r>
      <w:bookmarkStart w:id="17544" w:name="_ETM_Q47_221659"/>
      <w:bookmarkEnd w:id="17544"/>
      <w:r>
        <w:rPr>
          <w:rtl/>
        </w:rPr>
        <w:t xml:space="preserve">יש </w:t>
      </w:r>
      <w:bookmarkStart w:id="17545" w:name="_ETM_Q47_222470"/>
      <w:bookmarkEnd w:id="17545"/>
      <w:r>
        <w:rPr>
          <w:rtl/>
        </w:rPr>
        <w:t xml:space="preserve">מחסור </w:t>
      </w:r>
      <w:bookmarkStart w:id="17546" w:name="_ETM_Q47_223010"/>
      <w:bookmarkEnd w:id="17546"/>
      <w:r>
        <w:rPr>
          <w:rtl/>
        </w:rPr>
        <w:t xml:space="preserve">אדיר </w:t>
      </w:r>
      <w:bookmarkStart w:id="17547" w:name="_ETM_Q47_223400"/>
      <w:bookmarkEnd w:id="17547"/>
      <w:r>
        <w:rPr>
          <w:rtl/>
        </w:rPr>
        <w:t>בחיילים</w:t>
      </w:r>
      <w:r>
        <w:rPr>
          <w:rFonts w:hint="cs"/>
          <w:rtl/>
        </w:rPr>
        <w:t>.</w:t>
      </w:r>
      <w:r>
        <w:rPr>
          <w:rtl/>
        </w:rPr>
        <w:t xml:space="preserve"> </w:t>
      </w:r>
      <w:bookmarkStart w:id="17548" w:name="_ETM_Q47_224870"/>
      <w:bookmarkEnd w:id="17548"/>
      <w:r>
        <w:rPr>
          <w:rtl/>
        </w:rPr>
        <w:t xml:space="preserve">החיילים </w:t>
      </w:r>
      <w:bookmarkStart w:id="17549" w:name="_ETM_Q47_225409"/>
      <w:bookmarkEnd w:id="17549"/>
      <w:r>
        <w:rPr>
          <w:rFonts w:hint="cs"/>
          <w:rtl/>
        </w:rPr>
        <w:t>נ</w:t>
      </w:r>
      <w:r>
        <w:rPr>
          <w:rtl/>
        </w:rPr>
        <w:t>שחקים</w:t>
      </w:r>
      <w:r>
        <w:rPr>
          <w:rFonts w:hint="cs"/>
          <w:rtl/>
        </w:rPr>
        <w:t>.</w:t>
      </w:r>
      <w:r>
        <w:rPr>
          <w:rtl/>
        </w:rPr>
        <w:t xml:space="preserve"> </w:t>
      </w:r>
      <w:bookmarkStart w:id="17550" w:name="_ETM_Q47_226470"/>
      <w:bookmarkEnd w:id="17550"/>
      <w:r>
        <w:rPr>
          <w:rtl/>
        </w:rPr>
        <w:t xml:space="preserve">זה </w:t>
      </w:r>
      <w:bookmarkStart w:id="17551" w:name="_ETM_Q47_226650"/>
      <w:bookmarkEnd w:id="17551"/>
      <w:r>
        <w:rPr>
          <w:rtl/>
        </w:rPr>
        <w:t xml:space="preserve">פוגע </w:t>
      </w:r>
      <w:bookmarkStart w:id="17552" w:name="_ETM_Q47_227010"/>
      <w:bookmarkEnd w:id="17552"/>
      <w:r>
        <w:rPr>
          <w:rtl/>
        </w:rPr>
        <w:t xml:space="preserve">באימונים </w:t>
      </w:r>
      <w:bookmarkStart w:id="17553" w:name="_ETM_Q47_228229"/>
      <w:bookmarkEnd w:id="17553"/>
      <w:r>
        <w:rPr>
          <w:rtl/>
        </w:rPr>
        <w:t>ופ</w:t>
      </w:r>
      <w:r>
        <w:rPr>
          <w:rFonts w:hint="cs"/>
          <w:rtl/>
        </w:rPr>
        <w:t xml:space="preserve">וגע </w:t>
      </w:r>
      <w:bookmarkStart w:id="17554" w:name="_ETM_Q47_226000"/>
      <w:bookmarkStart w:id="17555" w:name="_ETM_Q47_228500"/>
      <w:bookmarkStart w:id="17556" w:name="_ETM_Q47_228710"/>
      <w:bookmarkEnd w:id="17554"/>
      <w:bookmarkEnd w:id="17555"/>
      <w:bookmarkEnd w:id="17556"/>
      <w:r>
        <w:rPr>
          <w:rFonts w:hint="cs"/>
          <w:rtl/>
        </w:rPr>
        <w:t>ב</w:t>
      </w:r>
      <w:r>
        <w:rPr>
          <w:rtl/>
        </w:rPr>
        <w:t>מו</w:t>
      </w:r>
      <w:r>
        <w:rPr>
          <w:rFonts w:hint="cs"/>
          <w:rtl/>
        </w:rPr>
        <w:t>כ</w:t>
      </w:r>
      <w:r>
        <w:rPr>
          <w:rtl/>
        </w:rPr>
        <w:t xml:space="preserve">נות </w:t>
      </w:r>
      <w:bookmarkStart w:id="17557" w:name="_ETM_Q47_229220"/>
      <w:bookmarkEnd w:id="17557"/>
      <w:r>
        <w:rPr>
          <w:rtl/>
        </w:rPr>
        <w:t xml:space="preserve">של </w:t>
      </w:r>
      <w:bookmarkStart w:id="17558" w:name="_ETM_Q47_229430"/>
      <w:bookmarkEnd w:id="17558"/>
      <w:r>
        <w:rPr>
          <w:rtl/>
        </w:rPr>
        <w:t>צה"ל</w:t>
      </w:r>
      <w:r>
        <w:rPr>
          <w:rFonts w:hint="cs"/>
          <w:rtl/>
        </w:rPr>
        <w:t>.</w:t>
      </w:r>
      <w:r>
        <w:rPr>
          <w:rtl/>
        </w:rPr>
        <w:t xml:space="preserve"> </w:t>
      </w:r>
      <w:bookmarkStart w:id="17559" w:name="_ETM_Q47_230390"/>
      <w:bookmarkEnd w:id="17559"/>
      <w:r>
        <w:rPr>
          <w:rtl/>
        </w:rPr>
        <w:t xml:space="preserve">הם </w:t>
      </w:r>
      <w:bookmarkStart w:id="17560" w:name="_ETM_Q47_230570"/>
      <w:bookmarkEnd w:id="17560"/>
      <w:r>
        <w:rPr>
          <w:rFonts w:hint="cs"/>
          <w:rtl/>
        </w:rPr>
        <w:t>נ</w:t>
      </w:r>
      <w:r>
        <w:rPr>
          <w:rtl/>
        </w:rPr>
        <w:t xml:space="preserve">שחקים </w:t>
      </w:r>
      <w:bookmarkStart w:id="17561" w:name="_ETM_Q47_231110"/>
      <w:bookmarkEnd w:id="17561"/>
      <w:r>
        <w:rPr>
          <w:rtl/>
        </w:rPr>
        <w:t xml:space="preserve">לאורך </w:t>
      </w:r>
      <w:bookmarkStart w:id="17562" w:name="_ETM_Q47_231320"/>
      <w:bookmarkEnd w:id="17562"/>
      <w:r>
        <w:rPr>
          <w:rtl/>
        </w:rPr>
        <w:t xml:space="preserve">קו </w:t>
      </w:r>
      <w:bookmarkStart w:id="17563" w:name="_ETM_Q47_231590"/>
      <w:bookmarkEnd w:id="17563"/>
      <w:r>
        <w:rPr>
          <w:rtl/>
        </w:rPr>
        <w:t>התפר</w:t>
      </w:r>
      <w:r>
        <w:rPr>
          <w:rFonts w:hint="cs"/>
          <w:rtl/>
        </w:rPr>
        <w:t>, הם</w:t>
      </w:r>
      <w:bookmarkStart w:id="17564" w:name="_ETM_Q47_232550"/>
      <w:bookmarkEnd w:id="17564"/>
      <w:r>
        <w:rPr>
          <w:rFonts w:hint="cs"/>
          <w:rtl/>
        </w:rPr>
        <w:t xml:space="preserve"> נ</w:t>
      </w:r>
      <w:r>
        <w:rPr>
          <w:rtl/>
        </w:rPr>
        <w:t xml:space="preserve">שחקים </w:t>
      </w:r>
      <w:bookmarkStart w:id="17565" w:name="_ETM_Q47_233989"/>
      <w:bookmarkEnd w:id="17565"/>
      <w:r>
        <w:rPr>
          <w:rtl/>
        </w:rPr>
        <w:t xml:space="preserve">בשמירה </w:t>
      </w:r>
      <w:bookmarkStart w:id="17566" w:name="_ETM_Q47_234680"/>
      <w:bookmarkEnd w:id="17566"/>
      <w:r>
        <w:rPr>
          <w:rFonts w:hint="cs"/>
          <w:rtl/>
        </w:rPr>
        <w:t>ע</w:t>
      </w:r>
      <w:r>
        <w:rPr>
          <w:rtl/>
        </w:rPr>
        <w:t xml:space="preserve">ל </w:t>
      </w:r>
      <w:bookmarkStart w:id="17567" w:name="_ETM_Q47_235160"/>
      <w:bookmarkEnd w:id="17567"/>
      <w:r>
        <w:rPr>
          <w:rtl/>
        </w:rPr>
        <w:t xml:space="preserve">היאחזויות </w:t>
      </w:r>
      <w:bookmarkStart w:id="17568" w:name="_ETM_Q47_236000"/>
      <w:bookmarkEnd w:id="17568"/>
      <w:r>
        <w:rPr>
          <w:rtl/>
        </w:rPr>
        <w:t xml:space="preserve">באזורים </w:t>
      </w:r>
      <w:bookmarkStart w:id="17569" w:name="_ETM_Q47_236510"/>
      <w:bookmarkEnd w:id="17569"/>
      <w:r>
        <w:rPr>
          <w:rtl/>
        </w:rPr>
        <w:t xml:space="preserve">מאוד </w:t>
      </w:r>
      <w:bookmarkStart w:id="17570" w:name="_ETM_Q47_236690"/>
      <w:bookmarkEnd w:id="17570"/>
      <w:r>
        <w:rPr>
          <w:rtl/>
        </w:rPr>
        <w:t xml:space="preserve">מאוד </w:t>
      </w:r>
      <w:bookmarkStart w:id="17571" w:name="_ETM_Q47_236960"/>
      <w:bookmarkEnd w:id="17571"/>
      <w:r>
        <w:rPr>
          <w:rtl/>
        </w:rPr>
        <w:t>קשים</w:t>
      </w:r>
      <w:r>
        <w:rPr>
          <w:rFonts w:hint="cs"/>
          <w:rtl/>
        </w:rPr>
        <w:t>,</w:t>
      </w:r>
      <w:r>
        <w:rPr>
          <w:rtl/>
        </w:rPr>
        <w:t xml:space="preserve"> </w:t>
      </w:r>
      <w:bookmarkStart w:id="17572" w:name="_ETM_Q47_237989"/>
      <w:bookmarkEnd w:id="17572"/>
      <w:r>
        <w:rPr>
          <w:rFonts w:hint="cs"/>
          <w:rtl/>
        </w:rPr>
        <w:t>ו</w:t>
      </w:r>
      <w:r>
        <w:rPr>
          <w:rtl/>
        </w:rPr>
        <w:t>אי</w:t>
      </w:r>
      <w:r>
        <w:rPr>
          <w:rFonts w:hint="cs"/>
          <w:rtl/>
        </w:rPr>
        <w:t>-</w:t>
      </w:r>
      <w:r>
        <w:rPr>
          <w:rtl/>
        </w:rPr>
        <w:t xml:space="preserve">אפשר </w:t>
      </w:r>
      <w:bookmarkStart w:id="17573" w:name="_ETM_Q47_238290"/>
      <w:bookmarkEnd w:id="17573"/>
      <w:r>
        <w:rPr>
          <w:rtl/>
        </w:rPr>
        <w:t xml:space="preserve">להפקיר </w:t>
      </w:r>
      <w:bookmarkStart w:id="17574" w:name="_ETM_Q47_238680"/>
      <w:bookmarkEnd w:id="17574"/>
      <w:r>
        <w:rPr>
          <w:rtl/>
        </w:rPr>
        <w:t xml:space="preserve">את </w:t>
      </w:r>
      <w:bookmarkStart w:id="17575" w:name="_ETM_Q47_238920"/>
      <w:bookmarkEnd w:id="17575"/>
      <w:r>
        <w:rPr>
          <w:rtl/>
        </w:rPr>
        <w:t>ה</w:t>
      </w:r>
      <w:r>
        <w:rPr>
          <w:rFonts w:hint="cs"/>
          <w:rtl/>
        </w:rPr>
        <w:t xml:space="preserve">היאחזויות </w:t>
      </w:r>
      <w:bookmarkStart w:id="17576" w:name="_ETM_Q47_239370"/>
      <w:bookmarkEnd w:id="17576"/>
      <w:r>
        <w:rPr>
          <w:rtl/>
        </w:rPr>
        <w:t>האלה</w:t>
      </w:r>
      <w:r>
        <w:rPr>
          <w:rFonts w:hint="cs"/>
          <w:rtl/>
        </w:rPr>
        <w:t>,</w:t>
      </w:r>
      <w:r>
        <w:rPr>
          <w:rtl/>
        </w:rPr>
        <w:t xml:space="preserve"> </w:t>
      </w:r>
      <w:bookmarkStart w:id="17577" w:name="_ETM_Q47_239579"/>
      <w:bookmarkEnd w:id="17577"/>
      <w:r>
        <w:rPr>
          <w:rtl/>
        </w:rPr>
        <w:t>חייב</w:t>
      </w:r>
      <w:r>
        <w:rPr>
          <w:rFonts w:hint="cs"/>
          <w:rtl/>
        </w:rPr>
        <w:t>ים</w:t>
      </w:r>
      <w:r>
        <w:rPr>
          <w:rtl/>
        </w:rPr>
        <w:t xml:space="preserve"> </w:t>
      </w:r>
      <w:bookmarkStart w:id="17578" w:name="_ETM_Q47_239820"/>
      <w:bookmarkEnd w:id="17578"/>
      <w:r>
        <w:rPr>
          <w:rtl/>
        </w:rPr>
        <w:t xml:space="preserve">לשמור </w:t>
      </w:r>
      <w:bookmarkStart w:id="17579" w:name="_ETM_Q47_240300"/>
      <w:bookmarkEnd w:id="17579"/>
      <w:r>
        <w:rPr>
          <w:rtl/>
        </w:rPr>
        <w:t>עליה</w:t>
      </w:r>
      <w:r>
        <w:rPr>
          <w:rFonts w:hint="cs"/>
          <w:rtl/>
        </w:rPr>
        <w:t>ן.</w:t>
      </w:r>
    </w:p>
    <w:p w:rsidR="007310D6" w:rsidRDefault="007310D6" w:rsidP="00AD6EC4">
      <w:pPr>
        <w:rPr>
          <w:rtl/>
        </w:rPr>
      </w:pPr>
    </w:p>
    <w:p w:rsidR="007310D6" w:rsidRDefault="007310D6" w:rsidP="001E1DC4">
      <w:pPr>
        <w:rPr>
          <w:rtl/>
        </w:rPr>
      </w:pPr>
      <w:bookmarkStart w:id="17580" w:name="_ETM_Q47_238000"/>
      <w:bookmarkStart w:id="17581" w:name="_ETM_Q47_241359"/>
      <w:bookmarkEnd w:id="17580"/>
      <w:bookmarkEnd w:id="17581"/>
      <w:r>
        <w:rPr>
          <w:rtl/>
        </w:rPr>
        <w:t xml:space="preserve">אתה </w:t>
      </w:r>
      <w:bookmarkStart w:id="17582" w:name="_ETM_Q47_241480"/>
      <w:bookmarkEnd w:id="17582"/>
      <w:r>
        <w:rPr>
          <w:rtl/>
        </w:rPr>
        <w:t>יודע</w:t>
      </w:r>
      <w:r>
        <w:rPr>
          <w:rFonts w:hint="cs"/>
          <w:rtl/>
        </w:rPr>
        <w:t>,</w:t>
      </w:r>
      <w:r>
        <w:rPr>
          <w:rtl/>
        </w:rPr>
        <w:t xml:space="preserve"> </w:t>
      </w:r>
      <w:bookmarkStart w:id="17583" w:name="_ETM_Q47_241690"/>
      <w:bookmarkEnd w:id="17583"/>
      <w:r>
        <w:rPr>
          <w:rtl/>
        </w:rPr>
        <w:t xml:space="preserve">אני </w:t>
      </w:r>
      <w:bookmarkStart w:id="17584" w:name="_ETM_Q47_241809"/>
      <w:bookmarkEnd w:id="17584"/>
      <w:r>
        <w:rPr>
          <w:rFonts w:hint="cs"/>
          <w:rtl/>
        </w:rPr>
        <w:t>א</w:t>
      </w:r>
      <w:r>
        <w:rPr>
          <w:rtl/>
        </w:rPr>
        <w:t xml:space="preserve">ספר </w:t>
      </w:r>
      <w:bookmarkStart w:id="17585" w:name="_ETM_Q47_242109"/>
      <w:bookmarkEnd w:id="17585"/>
      <w:r>
        <w:rPr>
          <w:rtl/>
        </w:rPr>
        <w:t xml:space="preserve">לך </w:t>
      </w:r>
      <w:bookmarkStart w:id="17586" w:name="_ETM_Q47_242260"/>
      <w:bookmarkEnd w:id="17586"/>
      <w:r>
        <w:rPr>
          <w:rtl/>
        </w:rPr>
        <w:t>סיפור</w:t>
      </w:r>
      <w:r>
        <w:rPr>
          <w:rFonts w:hint="cs"/>
          <w:rtl/>
        </w:rPr>
        <w:t>.</w:t>
      </w:r>
      <w:r>
        <w:rPr>
          <w:rtl/>
        </w:rPr>
        <w:t xml:space="preserve"> </w:t>
      </w:r>
      <w:bookmarkStart w:id="17587" w:name="_ETM_Q47_243129"/>
      <w:bookmarkEnd w:id="17587"/>
      <w:r>
        <w:rPr>
          <w:rtl/>
        </w:rPr>
        <w:t xml:space="preserve">הבת </w:t>
      </w:r>
      <w:bookmarkStart w:id="17588" w:name="_ETM_Q47_243460"/>
      <w:bookmarkEnd w:id="17588"/>
      <w:r>
        <w:rPr>
          <w:rtl/>
        </w:rPr>
        <w:t>שלי</w:t>
      </w:r>
      <w:r>
        <w:rPr>
          <w:rFonts w:hint="cs"/>
          <w:rtl/>
        </w:rPr>
        <w:t>,</w:t>
      </w:r>
      <w:r>
        <w:rPr>
          <w:rtl/>
        </w:rPr>
        <w:t xml:space="preserve"> </w:t>
      </w:r>
      <w:bookmarkStart w:id="17589" w:name="_ETM_Q47_243699"/>
      <w:bookmarkEnd w:id="17589"/>
      <w:r>
        <w:rPr>
          <w:rFonts w:hint="cs"/>
          <w:rtl/>
        </w:rPr>
        <w:t>כ</w:t>
      </w:r>
      <w:r>
        <w:rPr>
          <w:rtl/>
        </w:rPr>
        <w:t>שהי</w:t>
      </w:r>
      <w:r>
        <w:rPr>
          <w:rFonts w:hint="cs"/>
          <w:rtl/>
        </w:rPr>
        <w:t>א הי</w:t>
      </w:r>
      <w:r>
        <w:rPr>
          <w:rtl/>
        </w:rPr>
        <w:t xml:space="preserve">יתה </w:t>
      </w:r>
      <w:bookmarkStart w:id="17590" w:name="_ETM_Q47_243969"/>
      <w:bookmarkEnd w:id="17590"/>
      <w:r>
        <w:rPr>
          <w:rtl/>
        </w:rPr>
        <w:t>בצבא</w:t>
      </w:r>
      <w:r>
        <w:rPr>
          <w:rFonts w:hint="cs"/>
          <w:rtl/>
        </w:rPr>
        <w:t>,</w:t>
      </w:r>
      <w:r>
        <w:rPr>
          <w:rtl/>
        </w:rPr>
        <w:t xml:space="preserve"> </w:t>
      </w:r>
      <w:bookmarkStart w:id="17591" w:name="_ETM_Q47_244990"/>
      <w:bookmarkEnd w:id="17591"/>
      <w:r>
        <w:rPr>
          <w:rtl/>
        </w:rPr>
        <w:t xml:space="preserve">הלכה </w:t>
      </w:r>
      <w:bookmarkStart w:id="17592" w:name="_ETM_Q47_245260"/>
      <w:bookmarkEnd w:id="17592"/>
      <w:r>
        <w:rPr>
          <w:rtl/>
        </w:rPr>
        <w:t xml:space="preserve">לשמור </w:t>
      </w:r>
      <w:bookmarkStart w:id="17593" w:name="_ETM_Q47_245709"/>
      <w:bookmarkEnd w:id="17593"/>
      <w:r>
        <w:rPr>
          <w:rtl/>
        </w:rPr>
        <w:t xml:space="preserve">על </w:t>
      </w:r>
      <w:bookmarkStart w:id="17594" w:name="_ETM_Q47_245830"/>
      <w:bookmarkEnd w:id="17594"/>
      <w:r>
        <w:rPr>
          <w:rtl/>
        </w:rPr>
        <w:t>י</w:t>
      </w:r>
      <w:r>
        <w:rPr>
          <w:rFonts w:hint="cs"/>
          <w:rtl/>
        </w:rPr>
        <w:t>י</w:t>
      </w:r>
      <w:r>
        <w:rPr>
          <w:rtl/>
        </w:rPr>
        <w:t xml:space="preserve">שובים </w:t>
      </w:r>
      <w:bookmarkStart w:id="17595" w:name="_ETM_Q47_246730"/>
      <w:bookmarkEnd w:id="17595"/>
      <w:r>
        <w:rPr>
          <w:rtl/>
        </w:rPr>
        <w:t xml:space="preserve">ביהודה </w:t>
      </w:r>
      <w:bookmarkStart w:id="17596" w:name="_ETM_Q47_247420"/>
      <w:bookmarkEnd w:id="17596"/>
      <w:r>
        <w:rPr>
          <w:rtl/>
        </w:rPr>
        <w:t>ושומרון</w:t>
      </w:r>
      <w:r>
        <w:rPr>
          <w:rFonts w:hint="cs"/>
          <w:rtl/>
        </w:rPr>
        <w:t>.</w:t>
      </w:r>
      <w:r>
        <w:rPr>
          <w:rtl/>
        </w:rPr>
        <w:t xml:space="preserve"> </w:t>
      </w:r>
      <w:bookmarkStart w:id="17597" w:name="_ETM_Q47_248619"/>
      <w:bookmarkEnd w:id="17597"/>
      <w:r>
        <w:rPr>
          <w:rtl/>
        </w:rPr>
        <w:t xml:space="preserve">יש </w:t>
      </w:r>
      <w:bookmarkStart w:id="17598" w:name="_ETM_Q47_248770"/>
      <w:bookmarkEnd w:id="17598"/>
      <w:r>
        <w:rPr>
          <w:rtl/>
        </w:rPr>
        <w:t xml:space="preserve">להם </w:t>
      </w:r>
      <w:bookmarkStart w:id="17599" w:name="_ETM_Q47_249159"/>
      <w:bookmarkStart w:id="17600" w:name="_ETM_Q47_249459"/>
      <w:bookmarkEnd w:id="17599"/>
      <w:bookmarkEnd w:id="17600"/>
      <w:r>
        <w:rPr>
          <w:rtl/>
        </w:rPr>
        <w:t xml:space="preserve">שבועות </w:t>
      </w:r>
      <w:bookmarkStart w:id="17601" w:name="_ETM_Q47_249850"/>
      <w:bookmarkEnd w:id="17601"/>
      <w:r>
        <w:rPr>
          <w:rtl/>
        </w:rPr>
        <w:t xml:space="preserve">כאלה </w:t>
      </w:r>
      <w:bookmarkStart w:id="17602" w:name="_ETM_Q47_250090"/>
      <w:bookmarkEnd w:id="17602"/>
      <w:r>
        <w:rPr>
          <w:rtl/>
        </w:rPr>
        <w:t xml:space="preserve">של </w:t>
      </w:r>
      <w:bookmarkStart w:id="17603" w:name="_ETM_Q47_250209"/>
      <w:bookmarkEnd w:id="17603"/>
      <w:r>
        <w:rPr>
          <w:rtl/>
        </w:rPr>
        <w:t>שמירה</w:t>
      </w:r>
      <w:r>
        <w:rPr>
          <w:rFonts w:hint="cs"/>
          <w:rtl/>
        </w:rPr>
        <w:t>.</w:t>
      </w:r>
      <w:r>
        <w:rPr>
          <w:rtl/>
        </w:rPr>
        <w:t xml:space="preserve"> </w:t>
      </w:r>
      <w:bookmarkStart w:id="17604" w:name="_ETM_Q47_251340"/>
      <w:bookmarkEnd w:id="17604"/>
      <w:r>
        <w:rPr>
          <w:rtl/>
        </w:rPr>
        <w:t xml:space="preserve">אני </w:t>
      </w:r>
      <w:bookmarkStart w:id="17605" w:name="_ETM_Q47_251579"/>
      <w:bookmarkEnd w:id="17605"/>
      <w:r>
        <w:rPr>
          <w:rtl/>
        </w:rPr>
        <w:t xml:space="preserve">הלכתי </w:t>
      </w:r>
      <w:bookmarkStart w:id="17606" w:name="_ETM_Q47_252329"/>
      <w:bookmarkEnd w:id="17606"/>
      <w:r>
        <w:rPr>
          <w:rtl/>
        </w:rPr>
        <w:t xml:space="preserve">לבקר </w:t>
      </w:r>
      <w:bookmarkStart w:id="17607" w:name="_ETM_Q47_252750"/>
      <w:bookmarkEnd w:id="17607"/>
      <w:r>
        <w:rPr>
          <w:rtl/>
        </w:rPr>
        <w:t xml:space="preserve">אותה </w:t>
      </w:r>
      <w:bookmarkStart w:id="17608" w:name="_ETM_Q47_252990"/>
      <w:bookmarkEnd w:id="17608"/>
      <w:r>
        <w:rPr>
          <w:rtl/>
        </w:rPr>
        <w:t>ש</w:t>
      </w:r>
      <w:r>
        <w:rPr>
          <w:rFonts w:hint="cs"/>
          <w:rtl/>
        </w:rPr>
        <w:t>ם.</w:t>
      </w:r>
      <w:r>
        <w:rPr>
          <w:rtl/>
        </w:rPr>
        <w:t xml:space="preserve"> </w:t>
      </w:r>
      <w:bookmarkStart w:id="17609" w:name="_ETM_Q47_253680"/>
      <w:bookmarkEnd w:id="17609"/>
      <w:r>
        <w:rPr>
          <w:rtl/>
        </w:rPr>
        <w:t xml:space="preserve">אתה </w:t>
      </w:r>
      <w:bookmarkStart w:id="17610" w:name="_ETM_Q47_253980"/>
      <w:bookmarkEnd w:id="17610"/>
      <w:r>
        <w:rPr>
          <w:rtl/>
        </w:rPr>
        <w:t xml:space="preserve">שומר </w:t>
      </w:r>
      <w:bookmarkStart w:id="17611" w:name="_ETM_Q47_255110"/>
      <w:bookmarkEnd w:id="17611"/>
      <w:r>
        <w:rPr>
          <w:rtl/>
        </w:rPr>
        <w:t xml:space="preserve">על </w:t>
      </w:r>
      <w:bookmarkStart w:id="17612" w:name="_ETM_Q47_256340"/>
      <w:bookmarkEnd w:id="17612"/>
      <w:r>
        <w:rPr>
          <w:rtl/>
        </w:rPr>
        <w:t>איז</w:t>
      </w:r>
      <w:r>
        <w:rPr>
          <w:rFonts w:hint="cs"/>
          <w:rtl/>
        </w:rPr>
        <w:t>ו</w:t>
      </w:r>
      <w:r>
        <w:rPr>
          <w:rtl/>
        </w:rPr>
        <w:t>שה</w:t>
      </w:r>
      <w:r>
        <w:rPr>
          <w:rFonts w:hint="cs"/>
          <w:rtl/>
        </w:rPr>
        <w:t>י</w:t>
      </w:r>
      <w:r>
        <w:rPr>
          <w:rtl/>
        </w:rPr>
        <w:t xml:space="preserve"> </w:t>
      </w:r>
      <w:bookmarkStart w:id="17613" w:name="_ETM_Q47_256940"/>
      <w:bookmarkEnd w:id="17613"/>
      <w:r>
        <w:rPr>
          <w:rtl/>
        </w:rPr>
        <w:t>ה</w:t>
      </w:r>
      <w:r>
        <w:rPr>
          <w:rFonts w:hint="cs"/>
          <w:rtl/>
        </w:rPr>
        <w:t>יא</w:t>
      </w:r>
      <w:r>
        <w:rPr>
          <w:rtl/>
        </w:rPr>
        <w:t>חזות</w:t>
      </w:r>
      <w:r w:rsidR="001E1DC4">
        <w:rPr>
          <w:rFonts w:hint="cs"/>
          <w:rtl/>
        </w:rPr>
        <w:t>,</w:t>
      </w:r>
      <w:r>
        <w:rPr>
          <w:rtl/>
        </w:rPr>
        <w:t xml:space="preserve"> </w:t>
      </w:r>
      <w:bookmarkStart w:id="17614" w:name="_ETM_Q47_259509"/>
      <w:bookmarkEnd w:id="17614"/>
      <w:r>
        <w:rPr>
          <w:rtl/>
        </w:rPr>
        <w:t xml:space="preserve">שומרת </w:t>
      </w:r>
      <w:bookmarkStart w:id="17615" w:name="_ETM_Q47_259959"/>
      <w:bookmarkEnd w:id="17615"/>
      <w:r>
        <w:rPr>
          <w:rtl/>
        </w:rPr>
        <w:t xml:space="preserve">בחורה </w:t>
      </w:r>
      <w:bookmarkStart w:id="17616" w:name="_ETM_Q47_260890"/>
      <w:bookmarkEnd w:id="17616"/>
      <w:r>
        <w:rPr>
          <w:rtl/>
        </w:rPr>
        <w:t>ישראלית</w:t>
      </w:r>
      <w:r>
        <w:rPr>
          <w:rFonts w:hint="cs"/>
          <w:rtl/>
        </w:rPr>
        <w:t>,</w:t>
      </w:r>
      <w:r>
        <w:rPr>
          <w:rtl/>
        </w:rPr>
        <w:t xml:space="preserve"> </w:t>
      </w:r>
      <w:bookmarkStart w:id="17617" w:name="_ETM_Q47_261700"/>
      <w:bookmarkEnd w:id="17617"/>
      <w:r>
        <w:rPr>
          <w:rtl/>
        </w:rPr>
        <w:t>חילונית</w:t>
      </w:r>
      <w:r w:rsidR="001E1DC4">
        <w:rPr>
          <w:rFonts w:hint="cs"/>
          <w:rtl/>
        </w:rPr>
        <w:t>,</w:t>
      </w:r>
      <w:r>
        <w:rPr>
          <w:rFonts w:hint="cs"/>
          <w:rtl/>
        </w:rPr>
        <w:t xml:space="preserve"> על היאחזות, כשיש </w:t>
      </w:r>
      <w:bookmarkStart w:id="17618" w:name="_ETM_Q47_262359"/>
      <w:bookmarkStart w:id="17619" w:name="_ETM_Q47_262630"/>
      <w:bookmarkStart w:id="17620" w:name="_ETM_Q47_263539"/>
      <w:bookmarkStart w:id="17621" w:name="_ETM_Q47_263840"/>
      <w:bookmarkEnd w:id="17618"/>
      <w:bookmarkEnd w:id="17619"/>
      <w:bookmarkEnd w:id="17620"/>
      <w:bookmarkEnd w:id="17621"/>
      <w:r>
        <w:rPr>
          <w:rtl/>
        </w:rPr>
        <w:t xml:space="preserve">שם </w:t>
      </w:r>
      <w:bookmarkStart w:id="17622" w:name="_ETM_Q47_264020"/>
      <w:bookmarkEnd w:id="17622"/>
      <w:r>
        <w:rPr>
          <w:rtl/>
        </w:rPr>
        <w:t xml:space="preserve">בנות </w:t>
      </w:r>
      <w:bookmarkStart w:id="17623" w:name="_ETM_Q47_264439"/>
      <w:bookmarkEnd w:id="17623"/>
      <w:proofErr w:type="spellStart"/>
      <w:r>
        <w:rPr>
          <w:rtl/>
        </w:rPr>
        <w:t>בנות</w:t>
      </w:r>
      <w:proofErr w:type="spellEnd"/>
      <w:r>
        <w:rPr>
          <w:rtl/>
        </w:rPr>
        <w:t xml:space="preserve"> </w:t>
      </w:r>
      <w:bookmarkStart w:id="17624" w:name="_ETM_Q47_264709"/>
      <w:bookmarkEnd w:id="17624"/>
      <w:r>
        <w:rPr>
          <w:rtl/>
        </w:rPr>
        <w:t xml:space="preserve">גילה </w:t>
      </w:r>
      <w:bookmarkStart w:id="17625" w:name="_ETM_Q47_265490"/>
      <w:bookmarkEnd w:id="17625"/>
      <w:r>
        <w:rPr>
          <w:rtl/>
        </w:rPr>
        <w:t xml:space="preserve">שלא </w:t>
      </w:r>
      <w:bookmarkStart w:id="17626" w:name="_ETM_Q47_265759"/>
      <w:bookmarkEnd w:id="17626"/>
      <w:r>
        <w:rPr>
          <w:rtl/>
        </w:rPr>
        <w:t xml:space="preserve">משרתות </w:t>
      </w:r>
      <w:bookmarkStart w:id="17627" w:name="_ETM_Q47_266149"/>
      <w:bookmarkEnd w:id="17627"/>
      <w:r>
        <w:rPr>
          <w:rtl/>
        </w:rPr>
        <w:t>בצה"ל</w:t>
      </w:r>
      <w:r>
        <w:rPr>
          <w:rFonts w:hint="cs"/>
          <w:rtl/>
        </w:rPr>
        <w:t xml:space="preserve">. </w:t>
      </w:r>
      <w:bookmarkStart w:id="17628" w:name="_ETM_Q47_267709"/>
      <w:bookmarkStart w:id="17629" w:name="_ETM_Q47_268130"/>
      <w:bookmarkEnd w:id="17628"/>
      <w:bookmarkEnd w:id="17629"/>
      <w:r>
        <w:rPr>
          <w:rtl/>
        </w:rPr>
        <w:t>ה</w:t>
      </w:r>
      <w:r>
        <w:rPr>
          <w:rFonts w:hint="cs"/>
          <w:rtl/>
        </w:rPr>
        <w:t>ן</w:t>
      </w:r>
      <w:r>
        <w:rPr>
          <w:rtl/>
        </w:rPr>
        <w:t xml:space="preserve"> </w:t>
      </w:r>
      <w:bookmarkStart w:id="17630" w:name="_ETM_Q47_268340"/>
      <w:bookmarkEnd w:id="17630"/>
      <w:r>
        <w:rPr>
          <w:rtl/>
        </w:rPr>
        <w:t xml:space="preserve">לא </w:t>
      </w:r>
      <w:bookmarkStart w:id="17631" w:name="_ETM_Q47_268430"/>
      <w:bookmarkEnd w:id="17631"/>
      <w:r>
        <w:rPr>
          <w:rtl/>
        </w:rPr>
        <w:t xml:space="preserve">משרתות </w:t>
      </w:r>
      <w:bookmarkStart w:id="17632" w:name="_ETM_Q47_268939"/>
      <w:bookmarkEnd w:id="17632"/>
      <w:r>
        <w:rPr>
          <w:rtl/>
        </w:rPr>
        <w:t xml:space="preserve">ואנחנו </w:t>
      </w:r>
      <w:bookmarkStart w:id="17633" w:name="_ETM_Q47_269209"/>
      <w:bookmarkEnd w:id="17633"/>
      <w:r>
        <w:rPr>
          <w:rtl/>
        </w:rPr>
        <w:t xml:space="preserve">שומרים </w:t>
      </w:r>
      <w:bookmarkStart w:id="17634" w:name="_ETM_Q47_269569"/>
      <w:bookmarkEnd w:id="17634"/>
      <w:r>
        <w:rPr>
          <w:rtl/>
        </w:rPr>
        <w:t>על</w:t>
      </w:r>
      <w:r>
        <w:rPr>
          <w:rFonts w:hint="cs"/>
          <w:rtl/>
        </w:rPr>
        <w:t xml:space="preserve">יהם. זה נראה לך </w:t>
      </w:r>
      <w:bookmarkStart w:id="17635" w:name="_ETM_Q47_269719"/>
      <w:bookmarkStart w:id="17636" w:name="_ETM_Q47_270200"/>
      <w:bookmarkEnd w:id="17635"/>
      <w:bookmarkEnd w:id="17636"/>
      <w:r>
        <w:rPr>
          <w:rtl/>
        </w:rPr>
        <w:t>סביר</w:t>
      </w:r>
      <w:r>
        <w:rPr>
          <w:rFonts w:hint="cs"/>
          <w:rtl/>
        </w:rPr>
        <w:t>?</w:t>
      </w:r>
    </w:p>
    <w:p w:rsidR="007310D6" w:rsidRDefault="007310D6" w:rsidP="00AD6EC4">
      <w:pPr>
        <w:rPr>
          <w:rtl/>
        </w:rPr>
      </w:pPr>
    </w:p>
    <w:p w:rsidR="007310D6" w:rsidRDefault="007310D6" w:rsidP="00AD6EC4">
      <w:pPr>
        <w:pStyle w:val="af7"/>
        <w:keepNext/>
        <w:rPr>
          <w:rtl/>
        </w:rPr>
      </w:pPr>
      <w:bookmarkStart w:id="17637" w:name="ET_yor_6129_9"/>
      <w:r w:rsidRPr="004C2495">
        <w:rPr>
          <w:rStyle w:val="TagStyle"/>
          <w:rtl/>
        </w:rPr>
        <w:t xml:space="preserve"> &lt;&lt; יור &gt;&gt; </w:t>
      </w:r>
      <w:r>
        <w:rPr>
          <w:rtl/>
        </w:rPr>
        <w:t>היו"ר ישראל אייכלר:</w:t>
      </w:r>
      <w:r w:rsidRPr="004C2495">
        <w:rPr>
          <w:rStyle w:val="TagStyle"/>
          <w:rtl/>
        </w:rPr>
        <w:t xml:space="preserve"> &lt;&lt; יור &gt;&gt;</w:t>
      </w:r>
      <w:r>
        <w:rPr>
          <w:rtl/>
        </w:rPr>
        <w:t xml:space="preserve">   </w:t>
      </w:r>
      <w:bookmarkEnd w:id="17637"/>
    </w:p>
    <w:p w:rsidR="007310D6" w:rsidRDefault="007310D6" w:rsidP="00F73DA8">
      <w:pPr>
        <w:rPr>
          <w:rtl/>
        </w:rPr>
      </w:pPr>
    </w:p>
    <w:p w:rsidR="007310D6" w:rsidRDefault="007310D6" w:rsidP="00AD6EC4">
      <w:pPr>
        <w:rPr>
          <w:rtl/>
        </w:rPr>
      </w:pPr>
      <w:bookmarkStart w:id="17638" w:name="_ETM_Q47_271409"/>
      <w:bookmarkEnd w:id="17638"/>
      <w:r>
        <w:rPr>
          <w:rtl/>
        </w:rPr>
        <w:t xml:space="preserve">לכן </w:t>
      </w:r>
      <w:bookmarkStart w:id="17639" w:name="_ETM_Q47_271709"/>
      <w:bookmarkEnd w:id="17639"/>
      <w:r>
        <w:rPr>
          <w:rtl/>
        </w:rPr>
        <w:t xml:space="preserve">צריך </w:t>
      </w:r>
      <w:bookmarkStart w:id="17640" w:name="_ETM_Q47_271950"/>
      <w:bookmarkEnd w:id="17640"/>
      <w:r>
        <w:rPr>
          <w:rtl/>
        </w:rPr>
        <w:t xml:space="preserve">לבטל </w:t>
      </w:r>
      <w:bookmarkStart w:id="17641" w:name="_ETM_Q47_272399"/>
      <w:bookmarkEnd w:id="17641"/>
      <w:r>
        <w:rPr>
          <w:rtl/>
        </w:rPr>
        <w:t xml:space="preserve">את </w:t>
      </w:r>
      <w:bookmarkStart w:id="17642" w:name="_ETM_Q47_272549"/>
      <w:bookmarkEnd w:id="17642"/>
      <w:r>
        <w:rPr>
          <w:rtl/>
        </w:rPr>
        <w:t xml:space="preserve">גיוס </w:t>
      </w:r>
      <w:bookmarkStart w:id="17643" w:name="_ETM_Q47_272849"/>
      <w:bookmarkEnd w:id="17643"/>
      <w:r>
        <w:rPr>
          <w:rtl/>
        </w:rPr>
        <w:t>החובה</w:t>
      </w:r>
      <w:r>
        <w:rPr>
          <w:rFonts w:hint="cs"/>
          <w:rtl/>
        </w:rPr>
        <w:t xml:space="preserve">. יש מספיק. </w:t>
      </w:r>
    </w:p>
    <w:p w:rsidR="007310D6" w:rsidRDefault="007310D6" w:rsidP="00AD6EC4">
      <w:pPr>
        <w:rPr>
          <w:rtl/>
        </w:rPr>
      </w:pPr>
    </w:p>
    <w:p w:rsidR="007310D6" w:rsidRDefault="007310D6" w:rsidP="00AD6EC4">
      <w:pPr>
        <w:pStyle w:val="af7"/>
        <w:keepNext/>
        <w:rPr>
          <w:rtl/>
        </w:rPr>
      </w:pPr>
      <w:r w:rsidRPr="004C2495">
        <w:rPr>
          <w:rStyle w:val="TagStyle"/>
          <w:rtl/>
        </w:rPr>
        <w:t xml:space="preserve"> &lt;&lt; יור &gt;&gt; </w:t>
      </w:r>
      <w:r>
        <w:rPr>
          <w:rtl/>
        </w:rPr>
        <w:t>היו"ר ישראל אייכלר:</w:t>
      </w:r>
      <w:r w:rsidRPr="004C2495">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17644" w:name="_ETM_Q47_273359"/>
      <w:bookmarkEnd w:id="17644"/>
      <w:r>
        <w:rPr>
          <w:rtl/>
        </w:rPr>
        <w:t xml:space="preserve">אבל </w:t>
      </w:r>
      <w:bookmarkStart w:id="17645" w:name="_ETM_Q47_273630"/>
      <w:bookmarkStart w:id="17646" w:name="_ETM_Q47_273749"/>
      <w:bookmarkStart w:id="17647" w:name="_ETM_Q47_273899"/>
      <w:bookmarkStart w:id="17648" w:name="_ETM_Q47_274049"/>
      <w:bookmarkStart w:id="17649" w:name="_ETM_Q47_274289"/>
      <w:bookmarkEnd w:id="17645"/>
      <w:bookmarkEnd w:id="17646"/>
      <w:bookmarkEnd w:id="17647"/>
      <w:bookmarkEnd w:id="17648"/>
      <w:bookmarkEnd w:id="17649"/>
      <w:r>
        <w:rPr>
          <w:rFonts w:hint="cs"/>
          <w:rtl/>
        </w:rPr>
        <w:t>א</w:t>
      </w:r>
      <w:r>
        <w:rPr>
          <w:rtl/>
        </w:rPr>
        <w:t xml:space="preserve">ין </w:t>
      </w:r>
      <w:bookmarkStart w:id="17650" w:name="_ETM_Q47_274469"/>
      <w:bookmarkEnd w:id="17650"/>
      <w:r>
        <w:rPr>
          <w:rtl/>
        </w:rPr>
        <w:t xml:space="preserve">דבר </w:t>
      </w:r>
      <w:bookmarkStart w:id="17651" w:name="_ETM_Q47_274709"/>
      <w:bookmarkEnd w:id="17651"/>
      <w:r>
        <w:rPr>
          <w:rtl/>
        </w:rPr>
        <w:t>כזה</w:t>
      </w:r>
      <w:r>
        <w:rPr>
          <w:rFonts w:hint="cs"/>
          <w:rtl/>
        </w:rPr>
        <w:t>.</w:t>
      </w:r>
      <w:bookmarkStart w:id="17652" w:name="_ETM_Q47_272000"/>
      <w:bookmarkEnd w:id="17652"/>
      <w:r>
        <w:rPr>
          <w:rFonts w:hint="cs"/>
          <w:rtl/>
        </w:rPr>
        <w:t xml:space="preserve"> אין </w:t>
      </w:r>
      <w:bookmarkStart w:id="17653" w:name="_ETM_Q47_275009"/>
      <w:bookmarkStart w:id="17654" w:name="_ETM_Q47_275819"/>
      <w:bookmarkEnd w:id="17653"/>
      <w:bookmarkEnd w:id="17654"/>
      <w:r>
        <w:rPr>
          <w:rtl/>
        </w:rPr>
        <w:t xml:space="preserve">דבר </w:t>
      </w:r>
      <w:bookmarkStart w:id="17655" w:name="_ETM_Q47_276119"/>
      <w:bookmarkEnd w:id="17655"/>
      <w:r>
        <w:rPr>
          <w:rtl/>
        </w:rPr>
        <w:t>כזה</w:t>
      </w:r>
      <w:r>
        <w:rPr>
          <w:rFonts w:hint="cs"/>
          <w:rtl/>
        </w:rPr>
        <w:t>.</w:t>
      </w:r>
      <w:r>
        <w:rPr>
          <w:rtl/>
        </w:rPr>
        <w:t xml:space="preserve"> </w:t>
      </w:r>
      <w:bookmarkStart w:id="17656" w:name="_ETM_Q47_276450"/>
      <w:bookmarkEnd w:id="17656"/>
      <w:r>
        <w:rPr>
          <w:rtl/>
        </w:rPr>
        <w:t xml:space="preserve">אני </w:t>
      </w:r>
      <w:bookmarkStart w:id="17657" w:name="_ETM_Q47_276599"/>
      <w:bookmarkEnd w:id="17657"/>
      <w:r>
        <w:rPr>
          <w:rtl/>
        </w:rPr>
        <w:t xml:space="preserve">אומר </w:t>
      </w:r>
      <w:bookmarkStart w:id="17658" w:name="_ETM_Q47_276810"/>
      <w:bookmarkEnd w:id="17658"/>
      <w:r>
        <w:rPr>
          <w:rtl/>
        </w:rPr>
        <w:t>לך</w:t>
      </w:r>
      <w:r>
        <w:rPr>
          <w:rFonts w:hint="cs"/>
          <w:rtl/>
        </w:rPr>
        <w:t>,</w:t>
      </w:r>
      <w:r>
        <w:rPr>
          <w:rtl/>
        </w:rPr>
        <w:t xml:space="preserve"> </w:t>
      </w:r>
      <w:bookmarkStart w:id="17659" w:name="_ETM_Q47_277469"/>
      <w:bookmarkEnd w:id="17659"/>
      <w:r>
        <w:rPr>
          <w:rtl/>
        </w:rPr>
        <w:t xml:space="preserve">אנחנו </w:t>
      </w:r>
      <w:bookmarkStart w:id="17660" w:name="_ETM_Q47_277979"/>
      <w:bookmarkEnd w:id="17660"/>
      <w:r>
        <w:rPr>
          <w:rtl/>
        </w:rPr>
        <w:t xml:space="preserve">חזקים </w:t>
      </w:r>
      <w:bookmarkStart w:id="17661" w:name="_ETM_Q47_279329"/>
      <w:bookmarkEnd w:id="17661"/>
      <w:r>
        <w:rPr>
          <w:rtl/>
        </w:rPr>
        <w:t xml:space="preserve">רק </w:t>
      </w:r>
      <w:bookmarkStart w:id="17662" w:name="_ETM_Q47_279689"/>
      <w:bookmarkEnd w:id="17662"/>
      <w:r>
        <w:rPr>
          <w:rtl/>
        </w:rPr>
        <w:t xml:space="preserve">בגלל </w:t>
      </w:r>
      <w:bookmarkStart w:id="17663" w:name="_ETM_Q47_280049"/>
      <w:bookmarkEnd w:id="17663"/>
      <w:r>
        <w:rPr>
          <w:rtl/>
        </w:rPr>
        <w:t xml:space="preserve">גיוס </w:t>
      </w:r>
      <w:bookmarkStart w:id="17664" w:name="_ETM_Q47_280319"/>
      <w:bookmarkEnd w:id="17664"/>
      <w:r>
        <w:rPr>
          <w:rtl/>
        </w:rPr>
        <w:t>החובה</w:t>
      </w:r>
      <w:r>
        <w:rPr>
          <w:rFonts w:hint="cs"/>
          <w:rtl/>
        </w:rPr>
        <w:t xml:space="preserve">. אם </w:t>
      </w:r>
      <w:bookmarkStart w:id="17665" w:name="_ETM_Q47_279000"/>
      <w:bookmarkStart w:id="17666" w:name="_ETM_Q47_281039"/>
      <w:bookmarkEnd w:id="17665"/>
      <w:bookmarkEnd w:id="17666"/>
      <w:r>
        <w:rPr>
          <w:rtl/>
        </w:rPr>
        <w:t xml:space="preserve">לא </w:t>
      </w:r>
      <w:bookmarkStart w:id="17667" w:name="_ETM_Q47_281340"/>
      <w:bookmarkEnd w:id="17667"/>
      <w:r>
        <w:rPr>
          <w:rFonts w:hint="cs"/>
          <w:rtl/>
        </w:rPr>
        <w:t xml:space="preserve">היה גיוס חובה, </w:t>
      </w:r>
      <w:bookmarkStart w:id="17668" w:name="_ETM_Q47_281670"/>
      <w:bookmarkStart w:id="17669" w:name="_ETM_Q47_282029"/>
      <w:bookmarkEnd w:id="17668"/>
      <w:bookmarkEnd w:id="17669"/>
      <w:r>
        <w:rPr>
          <w:rtl/>
        </w:rPr>
        <w:t xml:space="preserve">הילדים </w:t>
      </w:r>
      <w:bookmarkStart w:id="17670" w:name="_ETM_Q47_282359"/>
      <w:bookmarkEnd w:id="17670"/>
      <w:r>
        <w:rPr>
          <w:rtl/>
        </w:rPr>
        <w:t xml:space="preserve">שלי </w:t>
      </w:r>
      <w:bookmarkStart w:id="17671" w:name="_ETM_Q47_282569"/>
      <w:bookmarkEnd w:id="17671"/>
      <w:r>
        <w:rPr>
          <w:rtl/>
        </w:rPr>
        <w:t xml:space="preserve">לא </w:t>
      </w:r>
      <w:bookmarkStart w:id="17672" w:name="_ETM_Q47_282659"/>
      <w:bookmarkEnd w:id="17672"/>
      <w:r>
        <w:rPr>
          <w:rtl/>
        </w:rPr>
        <w:t xml:space="preserve">היו </w:t>
      </w:r>
      <w:bookmarkStart w:id="17673" w:name="_ETM_Q47_282779"/>
      <w:bookmarkEnd w:id="17673"/>
      <w:r>
        <w:rPr>
          <w:rtl/>
        </w:rPr>
        <w:t>מתגייסים</w:t>
      </w:r>
      <w:r>
        <w:rPr>
          <w:rFonts w:hint="cs"/>
          <w:rtl/>
        </w:rPr>
        <w:t>.</w:t>
      </w:r>
      <w:r>
        <w:rPr>
          <w:rtl/>
        </w:rPr>
        <w:t xml:space="preserve"> </w:t>
      </w:r>
      <w:bookmarkStart w:id="17674" w:name="_ETM_Q47_284130"/>
      <w:bookmarkEnd w:id="17674"/>
      <w:r>
        <w:rPr>
          <w:rtl/>
        </w:rPr>
        <w:t xml:space="preserve">אז </w:t>
      </w:r>
      <w:bookmarkStart w:id="17675" w:name="_ETM_Q47_284459"/>
      <w:bookmarkEnd w:id="17675"/>
      <w:r>
        <w:rPr>
          <w:rtl/>
        </w:rPr>
        <w:t>מ</w:t>
      </w:r>
      <w:r>
        <w:rPr>
          <w:rFonts w:hint="cs"/>
          <w:rtl/>
        </w:rPr>
        <w:t>י היה</w:t>
      </w:r>
      <w:r>
        <w:rPr>
          <w:rtl/>
        </w:rPr>
        <w:t xml:space="preserve"> </w:t>
      </w:r>
      <w:bookmarkStart w:id="17676" w:name="_ETM_Q47_284700"/>
      <w:bookmarkEnd w:id="17676"/>
      <w:r>
        <w:rPr>
          <w:rtl/>
        </w:rPr>
        <w:t>מתגייס</w:t>
      </w:r>
      <w:r>
        <w:rPr>
          <w:rFonts w:hint="cs"/>
          <w:rtl/>
        </w:rPr>
        <w:t>?</w:t>
      </w:r>
    </w:p>
    <w:p w:rsidR="007310D6" w:rsidRDefault="007310D6" w:rsidP="00AD6EC4">
      <w:pPr>
        <w:rPr>
          <w:rtl/>
        </w:rPr>
      </w:pPr>
    </w:p>
    <w:p w:rsidR="007310D6" w:rsidRDefault="007310D6" w:rsidP="00AD6EC4">
      <w:pPr>
        <w:pStyle w:val="af7"/>
        <w:keepNext/>
        <w:rPr>
          <w:rtl/>
        </w:rPr>
      </w:pPr>
      <w:r w:rsidRPr="004C2495">
        <w:rPr>
          <w:rStyle w:val="TagStyle"/>
          <w:rtl/>
        </w:rPr>
        <w:t xml:space="preserve"> &lt;&lt; יור &gt;&gt; </w:t>
      </w:r>
      <w:r>
        <w:rPr>
          <w:rtl/>
        </w:rPr>
        <w:t>היו"ר ישראל אייכלר:</w:t>
      </w:r>
      <w:r w:rsidRPr="004C2495">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17677" w:name="_ETM_Q47_285329"/>
      <w:bookmarkEnd w:id="17677"/>
      <w:r>
        <w:rPr>
          <w:rtl/>
        </w:rPr>
        <w:t xml:space="preserve">נראה </w:t>
      </w:r>
      <w:bookmarkStart w:id="17678" w:name="_ETM_Q47_285600"/>
      <w:bookmarkEnd w:id="17678"/>
      <w:r>
        <w:rPr>
          <w:rtl/>
        </w:rPr>
        <w:t xml:space="preserve">לי </w:t>
      </w:r>
      <w:bookmarkStart w:id="17679" w:name="_ETM_Q47_285719"/>
      <w:bookmarkEnd w:id="17679"/>
      <w:r>
        <w:rPr>
          <w:rtl/>
        </w:rPr>
        <w:t xml:space="preserve">שלפי </w:t>
      </w:r>
      <w:bookmarkStart w:id="17680" w:name="_ETM_Q47_286140"/>
      <w:bookmarkEnd w:id="17680"/>
      <w:r>
        <w:rPr>
          <w:rtl/>
        </w:rPr>
        <w:t xml:space="preserve">החינוך </w:t>
      </w:r>
      <w:bookmarkStart w:id="17681" w:name="_ETM_Q47_286500"/>
      <w:bookmarkEnd w:id="17681"/>
      <w:r>
        <w:rPr>
          <w:rtl/>
        </w:rPr>
        <w:t xml:space="preserve">שנתת </w:t>
      </w:r>
      <w:bookmarkStart w:id="17682" w:name="_ETM_Q47_286950"/>
      <w:bookmarkEnd w:id="17682"/>
      <w:r>
        <w:rPr>
          <w:rtl/>
        </w:rPr>
        <w:t xml:space="preserve">להם </w:t>
      </w:r>
      <w:bookmarkStart w:id="17683" w:name="_ETM_Q47_287100"/>
      <w:bookmarkEnd w:id="17683"/>
      <w:r>
        <w:rPr>
          <w:rtl/>
        </w:rPr>
        <w:t xml:space="preserve">הם </w:t>
      </w:r>
      <w:bookmarkStart w:id="17684" w:name="_ETM_Q47_287219"/>
      <w:bookmarkEnd w:id="17684"/>
      <w:r>
        <w:rPr>
          <w:rtl/>
        </w:rPr>
        <w:t xml:space="preserve">היו </w:t>
      </w:r>
      <w:bookmarkStart w:id="17685" w:name="_ETM_Q47_287430"/>
      <w:bookmarkEnd w:id="17685"/>
      <w:r>
        <w:rPr>
          <w:rtl/>
        </w:rPr>
        <w:t>ראשונים</w:t>
      </w:r>
      <w:r>
        <w:rPr>
          <w:rFonts w:hint="cs"/>
          <w:rtl/>
        </w:rPr>
        <w:t xml:space="preserve"> להתגייס.</w:t>
      </w:r>
    </w:p>
    <w:p w:rsidR="007310D6" w:rsidRDefault="007310D6" w:rsidP="00AD6EC4">
      <w:pPr>
        <w:rPr>
          <w:rtl/>
        </w:rPr>
      </w:pPr>
    </w:p>
    <w:p w:rsidR="007310D6" w:rsidRDefault="007310D6" w:rsidP="00AD6EC4">
      <w:pPr>
        <w:pStyle w:val="-"/>
        <w:keepNext/>
        <w:rPr>
          <w:rtl/>
        </w:rPr>
      </w:pPr>
      <w:bookmarkStart w:id="17686" w:name="_ETM_Q47_285000"/>
      <w:bookmarkEnd w:id="17686"/>
      <w:r w:rsidRPr="004C2495">
        <w:rPr>
          <w:rStyle w:val="TagStyle"/>
          <w:rtl/>
        </w:rPr>
        <w:t xml:space="preserve"> &lt;&lt; דובר_המשך &gt;&gt; </w:t>
      </w:r>
      <w:r>
        <w:rPr>
          <w:rtl/>
        </w:rPr>
        <w:t>רם בן ברק (יש עתיד):</w:t>
      </w:r>
      <w:r w:rsidRPr="004C2495">
        <w:rPr>
          <w:rStyle w:val="TagStyle"/>
          <w:rtl/>
        </w:rPr>
        <w:t xml:space="preserve"> &lt;&lt; דובר_המשך &gt;&gt;</w:t>
      </w:r>
      <w:r>
        <w:rPr>
          <w:rtl/>
        </w:rPr>
        <w:t xml:space="preserve">   </w:t>
      </w:r>
    </w:p>
    <w:p w:rsidR="007310D6" w:rsidRDefault="007310D6" w:rsidP="00F73DA8">
      <w:pPr>
        <w:rPr>
          <w:rtl/>
        </w:rPr>
      </w:pPr>
    </w:p>
    <w:p w:rsidR="007310D6" w:rsidRDefault="007310D6" w:rsidP="001E1DC4">
      <w:pPr>
        <w:rPr>
          <w:rtl/>
        </w:rPr>
      </w:pPr>
      <w:bookmarkStart w:id="17687" w:name="_ETM_Q47_286000"/>
      <w:bookmarkStart w:id="17688" w:name="_ETM_Q47_287939"/>
      <w:bookmarkEnd w:id="17687"/>
      <w:bookmarkEnd w:id="17688"/>
      <w:r>
        <w:rPr>
          <w:rtl/>
        </w:rPr>
        <w:t xml:space="preserve">אני </w:t>
      </w:r>
      <w:bookmarkStart w:id="17689" w:name="_ETM_Q47_288090"/>
      <w:bookmarkEnd w:id="17689"/>
      <w:r>
        <w:rPr>
          <w:rtl/>
        </w:rPr>
        <w:t xml:space="preserve">לא </w:t>
      </w:r>
      <w:bookmarkStart w:id="17690" w:name="_ETM_Q47_288210"/>
      <w:bookmarkEnd w:id="17690"/>
      <w:r>
        <w:rPr>
          <w:rtl/>
        </w:rPr>
        <w:t>חושב</w:t>
      </w:r>
      <w:r>
        <w:rPr>
          <w:rFonts w:hint="cs"/>
          <w:rtl/>
        </w:rPr>
        <w:t>.</w:t>
      </w:r>
      <w:r>
        <w:rPr>
          <w:rtl/>
        </w:rPr>
        <w:t xml:space="preserve"> </w:t>
      </w:r>
      <w:bookmarkStart w:id="17691" w:name="_ETM_Q47_289079"/>
      <w:bookmarkEnd w:id="17691"/>
      <w:r>
        <w:rPr>
          <w:rtl/>
        </w:rPr>
        <w:t xml:space="preserve">אני </w:t>
      </w:r>
      <w:bookmarkStart w:id="17692" w:name="_ETM_Q47_289170"/>
      <w:bookmarkEnd w:id="17692"/>
      <w:r>
        <w:rPr>
          <w:rtl/>
        </w:rPr>
        <w:t xml:space="preserve">חושב </w:t>
      </w:r>
      <w:bookmarkStart w:id="17693" w:name="_ETM_Q47_289469"/>
      <w:bookmarkEnd w:id="17693"/>
      <w:r>
        <w:rPr>
          <w:rtl/>
        </w:rPr>
        <w:t xml:space="preserve">שאם </w:t>
      </w:r>
      <w:bookmarkStart w:id="17694" w:name="_ETM_Q47_289649"/>
      <w:bookmarkEnd w:id="17694"/>
      <w:r>
        <w:rPr>
          <w:rtl/>
        </w:rPr>
        <w:t>הי</w:t>
      </w:r>
      <w:r>
        <w:rPr>
          <w:rFonts w:hint="cs"/>
          <w:rtl/>
        </w:rPr>
        <w:t>ית</w:t>
      </w:r>
      <w:r>
        <w:rPr>
          <w:rtl/>
        </w:rPr>
        <w:t xml:space="preserve">ה </w:t>
      </w:r>
      <w:bookmarkStart w:id="17695" w:name="_ETM_Q47_289770"/>
      <w:bookmarkEnd w:id="17695"/>
      <w:r>
        <w:rPr>
          <w:rtl/>
        </w:rPr>
        <w:t>ל</w:t>
      </w:r>
      <w:r>
        <w:rPr>
          <w:rFonts w:hint="cs"/>
          <w:rtl/>
        </w:rPr>
        <w:t>הם</w:t>
      </w:r>
      <w:r>
        <w:rPr>
          <w:rtl/>
        </w:rPr>
        <w:t xml:space="preserve"> </w:t>
      </w:r>
      <w:bookmarkStart w:id="17696" w:name="_ETM_Q47_289979"/>
      <w:bookmarkEnd w:id="17696"/>
      <w:r>
        <w:rPr>
          <w:rtl/>
        </w:rPr>
        <w:t xml:space="preserve">אפשרות </w:t>
      </w:r>
      <w:bookmarkStart w:id="17697" w:name="_ETM_Q47_290460"/>
      <w:bookmarkStart w:id="17698" w:name="_ETM_Q47_290579"/>
      <w:bookmarkEnd w:id="17697"/>
      <w:bookmarkEnd w:id="17698"/>
      <w:r>
        <w:rPr>
          <w:rtl/>
        </w:rPr>
        <w:t xml:space="preserve">ללכת </w:t>
      </w:r>
      <w:bookmarkStart w:id="17699" w:name="_ETM_Q47_290880"/>
      <w:bookmarkEnd w:id="17699"/>
      <w:r>
        <w:rPr>
          <w:rtl/>
        </w:rPr>
        <w:t xml:space="preserve">ללמוד </w:t>
      </w:r>
      <w:bookmarkStart w:id="17700" w:name="_ETM_Q47_291299"/>
      <w:bookmarkEnd w:id="17700"/>
      <w:r>
        <w:rPr>
          <w:rtl/>
        </w:rPr>
        <w:t xml:space="preserve">בגיל </w:t>
      </w:r>
      <w:bookmarkStart w:id="17701" w:name="_ETM_Q47_291720"/>
      <w:bookmarkEnd w:id="17701"/>
      <w:r>
        <w:rPr>
          <w:rtl/>
        </w:rPr>
        <w:t xml:space="preserve">18 </w:t>
      </w:r>
      <w:bookmarkStart w:id="17702" w:name="_ETM_Q47_292649"/>
      <w:bookmarkEnd w:id="17702"/>
      <w:r>
        <w:rPr>
          <w:rtl/>
        </w:rPr>
        <w:t xml:space="preserve">רפואה </w:t>
      </w:r>
      <w:bookmarkStart w:id="17703" w:name="_ETM_Q47_293549"/>
      <w:bookmarkEnd w:id="17703"/>
      <w:r>
        <w:rPr>
          <w:rtl/>
        </w:rPr>
        <w:t xml:space="preserve">או </w:t>
      </w:r>
      <w:bookmarkStart w:id="17704" w:name="_ETM_Q47_293789"/>
      <w:bookmarkEnd w:id="17704"/>
      <w:r>
        <w:rPr>
          <w:rtl/>
        </w:rPr>
        <w:t xml:space="preserve">ללכת </w:t>
      </w:r>
      <w:bookmarkStart w:id="17705" w:name="_ETM_Q47_294360"/>
      <w:bookmarkEnd w:id="17705"/>
      <w:r>
        <w:rPr>
          <w:rFonts w:hint="cs"/>
          <w:rtl/>
        </w:rPr>
        <w:t xml:space="preserve">לחמש </w:t>
      </w:r>
      <w:bookmarkStart w:id="17706" w:name="_ETM_Q47_294659"/>
      <w:bookmarkStart w:id="17707" w:name="_ETM_Q47_294960"/>
      <w:bookmarkStart w:id="17708" w:name="_ETM_Q47_295170"/>
      <w:bookmarkEnd w:id="17706"/>
      <w:bookmarkEnd w:id="17707"/>
      <w:bookmarkEnd w:id="17708"/>
      <w:r>
        <w:rPr>
          <w:rFonts w:hint="cs"/>
          <w:rtl/>
        </w:rPr>
        <w:t xml:space="preserve">שנים </w:t>
      </w:r>
      <w:r>
        <w:rPr>
          <w:rtl/>
        </w:rPr>
        <w:t>לצבא</w:t>
      </w:r>
      <w:r>
        <w:rPr>
          <w:rFonts w:hint="cs"/>
          <w:rtl/>
        </w:rPr>
        <w:t>,</w:t>
      </w:r>
      <w:r>
        <w:rPr>
          <w:rtl/>
        </w:rPr>
        <w:t xml:space="preserve"> </w:t>
      </w:r>
      <w:bookmarkStart w:id="17709" w:name="_ETM_Q47_295560"/>
      <w:bookmarkEnd w:id="17709"/>
      <w:r>
        <w:rPr>
          <w:rtl/>
        </w:rPr>
        <w:t xml:space="preserve">אולי </w:t>
      </w:r>
      <w:bookmarkStart w:id="17710" w:name="_ETM_Q47_295829"/>
      <w:bookmarkEnd w:id="17710"/>
      <w:r>
        <w:rPr>
          <w:rtl/>
        </w:rPr>
        <w:t xml:space="preserve">היו </w:t>
      </w:r>
      <w:bookmarkStart w:id="17711" w:name="_ETM_Q47_295920"/>
      <w:bookmarkEnd w:id="17711"/>
      <w:r>
        <w:rPr>
          <w:rtl/>
        </w:rPr>
        <w:t xml:space="preserve">בוחרים </w:t>
      </w:r>
      <w:bookmarkStart w:id="17712" w:name="_ETM_Q47_296220"/>
      <w:bookmarkEnd w:id="17712"/>
      <w:r>
        <w:rPr>
          <w:rtl/>
        </w:rPr>
        <w:t>אחרת</w:t>
      </w:r>
      <w:r>
        <w:rPr>
          <w:rFonts w:hint="cs"/>
          <w:rtl/>
        </w:rPr>
        <w:t xml:space="preserve"> </w:t>
      </w:r>
      <w:r>
        <w:rPr>
          <w:rFonts w:hint="eastAsia"/>
          <w:rtl/>
        </w:rPr>
        <w:t>–</w:t>
      </w:r>
      <w:r>
        <w:rPr>
          <w:rtl/>
        </w:rPr>
        <w:t xml:space="preserve"> </w:t>
      </w:r>
      <w:bookmarkStart w:id="17713" w:name="_ETM_Q47_296640"/>
      <w:bookmarkEnd w:id="17713"/>
      <w:r>
        <w:rPr>
          <w:rtl/>
        </w:rPr>
        <w:t xml:space="preserve">אולי </w:t>
      </w:r>
      <w:bookmarkStart w:id="17714" w:name="_ETM_Q47_296850"/>
      <w:bookmarkEnd w:id="17714"/>
      <w:r>
        <w:rPr>
          <w:rtl/>
        </w:rPr>
        <w:t>כן</w:t>
      </w:r>
      <w:r>
        <w:rPr>
          <w:rFonts w:hint="cs"/>
          <w:rtl/>
        </w:rPr>
        <w:t>,</w:t>
      </w:r>
      <w:r>
        <w:rPr>
          <w:rtl/>
        </w:rPr>
        <w:t xml:space="preserve"> </w:t>
      </w:r>
      <w:bookmarkStart w:id="17715" w:name="_ETM_Q47_297060"/>
      <w:bookmarkEnd w:id="17715"/>
      <w:r>
        <w:rPr>
          <w:rtl/>
        </w:rPr>
        <w:t xml:space="preserve">אולי </w:t>
      </w:r>
      <w:bookmarkStart w:id="17716" w:name="_ETM_Q47_297299"/>
      <w:bookmarkEnd w:id="17716"/>
      <w:r>
        <w:rPr>
          <w:rtl/>
        </w:rPr>
        <w:t>לא</w:t>
      </w:r>
      <w:r>
        <w:rPr>
          <w:rFonts w:hint="cs"/>
          <w:rtl/>
        </w:rPr>
        <w:t>.</w:t>
      </w:r>
      <w:r>
        <w:rPr>
          <w:rtl/>
        </w:rPr>
        <w:t xml:space="preserve"> </w:t>
      </w:r>
      <w:bookmarkStart w:id="17717" w:name="_ETM_Q47_298110"/>
      <w:bookmarkEnd w:id="17717"/>
      <w:r>
        <w:rPr>
          <w:rtl/>
        </w:rPr>
        <w:t xml:space="preserve">הכוח </w:t>
      </w:r>
      <w:bookmarkStart w:id="17718" w:name="_ETM_Q47_298710"/>
      <w:bookmarkEnd w:id="17718"/>
      <w:r>
        <w:rPr>
          <w:rtl/>
        </w:rPr>
        <w:t xml:space="preserve">הצבאי </w:t>
      </w:r>
      <w:bookmarkStart w:id="17719" w:name="_ETM_Q47_299100"/>
      <w:bookmarkEnd w:id="17719"/>
      <w:r>
        <w:rPr>
          <w:rtl/>
        </w:rPr>
        <w:t xml:space="preserve">שלנו </w:t>
      </w:r>
      <w:bookmarkStart w:id="17720" w:name="_ETM_Q47_300939"/>
      <w:bookmarkEnd w:id="17720"/>
      <w:r>
        <w:rPr>
          <w:rtl/>
        </w:rPr>
        <w:t xml:space="preserve">הוא </w:t>
      </w:r>
      <w:bookmarkStart w:id="17721" w:name="_ETM_Q47_301590"/>
      <w:bookmarkEnd w:id="17721"/>
      <w:r>
        <w:rPr>
          <w:rtl/>
        </w:rPr>
        <w:t xml:space="preserve">חזק </w:t>
      </w:r>
      <w:bookmarkStart w:id="17722" w:name="_ETM_Q47_302250"/>
      <w:bookmarkEnd w:id="17722"/>
      <w:r>
        <w:rPr>
          <w:rtl/>
        </w:rPr>
        <w:t xml:space="preserve">בגלל </w:t>
      </w:r>
      <w:bookmarkStart w:id="17723" w:name="_ETM_Q47_302670"/>
      <w:bookmarkEnd w:id="17723"/>
      <w:r>
        <w:rPr>
          <w:rtl/>
        </w:rPr>
        <w:t xml:space="preserve">שכולם </w:t>
      </w:r>
      <w:bookmarkStart w:id="17724" w:name="_ETM_Q47_303329"/>
      <w:bookmarkEnd w:id="17724"/>
      <w:r>
        <w:rPr>
          <w:rtl/>
        </w:rPr>
        <w:t>מתגייסים</w:t>
      </w:r>
      <w:r>
        <w:rPr>
          <w:rFonts w:hint="cs"/>
          <w:rtl/>
        </w:rPr>
        <w:t>,</w:t>
      </w:r>
      <w:r>
        <w:rPr>
          <w:rtl/>
        </w:rPr>
        <w:t xml:space="preserve"> </w:t>
      </w:r>
      <w:bookmarkStart w:id="17725" w:name="_ETM_Q47_304259"/>
      <w:bookmarkEnd w:id="17725"/>
      <w:r>
        <w:rPr>
          <w:rtl/>
        </w:rPr>
        <w:t>והצבא</w:t>
      </w:r>
      <w:r>
        <w:rPr>
          <w:rFonts w:hint="cs"/>
          <w:rtl/>
        </w:rPr>
        <w:t>,</w:t>
      </w:r>
      <w:r>
        <w:rPr>
          <w:rtl/>
        </w:rPr>
        <w:t xml:space="preserve"> </w:t>
      </w:r>
      <w:bookmarkStart w:id="17726" w:name="_ETM_Q47_304770"/>
      <w:bookmarkEnd w:id="17726"/>
      <w:r>
        <w:rPr>
          <w:rtl/>
        </w:rPr>
        <w:t xml:space="preserve">יש </w:t>
      </w:r>
      <w:bookmarkStart w:id="17727" w:name="_ETM_Q47_304890"/>
      <w:bookmarkEnd w:id="17727"/>
      <w:r>
        <w:rPr>
          <w:rtl/>
        </w:rPr>
        <w:t xml:space="preserve">לו </w:t>
      </w:r>
      <w:bookmarkStart w:id="17728" w:name="_ETM_Q47_304950"/>
      <w:bookmarkEnd w:id="17728"/>
      <w:r>
        <w:rPr>
          <w:rtl/>
        </w:rPr>
        <w:t xml:space="preserve">את </w:t>
      </w:r>
      <w:bookmarkStart w:id="17729" w:name="_ETM_Q47_305009"/>
      <w:bookmarkEnd w:id="17729"/>
      <w:r>
        <w:rPr>
          <w:rtl/>
        </w:rPr>
        <w:t xml:space="preserve">הפריבילגיה </w:t>
      </w:r>
      <w:bookmarkStart w:id="17730" w:name="_ETM_Q47_306179"/>
      <w:bookmarkEnd w:id="17730"/>
      <w:r>
        <w:rPr>
          <w:rtl/>
        </w:rPr>
        <w:t xml:space="preserve">לקחת </w:t>
      </w:r>
      <w:bookmarkStart w:id="17731" w:name="_ETM_Q47_306570"/>
      <w:bookmarkEnd w:id="17731"/>
      <w:r>
        <w:rPr>
          <w:rFonts w:hint="cs"/>
          <w:rtl/>
        </w:rPr>
        <w:t xml:space="preserve">את </w:t>
      </w:r>
      <w:r>
        <w:rPr>
          <w:rtl/>
        </w:rPr>
        <w:t xml:space="preserve">האנשים </w:t>
      </w:r>
      <w:bookmarkStart w:id="17732" w:name="_ETM_Q47_306990"/>
      <w:bookmarkEnd w:id="17732"/>
      <w:r>
        <w:rPr>
          <w:rtl/>
        </w:rPr>
        <w:t xml:space="preserve">הכי </w:t>
      </w:r>
      <w:bookmarkStart w:id="17733" w:name="_ETM_Q47_307200"/>
      <w:bookmarkEnd w:id="17733"/>
      <w:r>
        <w:rPr>
          <w:rtl/>
        </w:rPr>
        <w:t>טובים</w:t>
      </w:r>
      <w:r>
        <w:rPr>
          <w:rFonts w:hint="cs"/>
          <w:rtl/>
        </w:rPr>
        <w:t xml:space="preserve">. </w:t>
      </w:r>
      <w:bookmarkStart w:id="17734" w:name="_ETM_Q47_308000"/>
      <w:bookmarkStart w:id="17735" w:name="_ETM_Q47_308139"/>
      <w:bookmarkEnd w:id="17734"/>
      <w:bookmarkEnd w:id="17735"/>
      <w:r>
        <w:rPr>
          <w:rtl/>
        </w:rPr>
        <w:t xml:space="preserve">לצערי </w:t>
      </w:r>
      <w:bookmarkStart w:id="17736" w:name="_ETM_Q47_308680"/>
      <w:bookmarkEnd w:id="17736"/>
      <w:r>
        <w:rPr>
          <w:rtl/>
        </w:rPr>
        <w:t xml:space="preserve">הרב </w:t>
      </w:r>
      <w:bookmarkStart w:id="17737" w:name="_ETM_Q47_309040"/>
      <w:bookmarkEnd w:id="17737"/>
      <w:r w:rsidR="00A173B9">
        <w:rPr>
          <w:rFonts w:hint="cs"/>
          <w:rtl/>
        </w:rPr>
        <w:t>– – –</w:t>
      </w:r>
    </w:p>
    <w:p w:rsidR="007310D6" w:rsidRDefault="007310D6" w:rsidP="00AD6EC4">
      <w:pPr>
        <w:rPr>
          <w:rtl/>
        </w:rPr>
      </w:pPr>
    </w:p>
    <w:p w:rsidR="007310D6" w:rsidRDefault="007310D6" w:rsidP="00AD6EC4">
      <w:pPr>
        <w:pStyle w:val="af7"/>
        <w:keepNext/>
        <w:rPr>
          <w:rtl/>
        </w:rPr>
      </w:pPr>
      <w:r w:rsidRPr="004C2495">
        <w:rPr>
          <w:rStyle w:val="TagStyle"/>
          <w:rtl/>
        </w:rPr>
        <w:t xml:space="preserve"> &lt;&lt; יור &gt;&gt; </w:t>
      </w:r>
      <w:r>
        <w:rPr>
          <w:rtl/>
        </w:rPr>
        <w:t>היו"ר ישראל אייכלר:</w:t>
      </w:r>
      <w:r w:rsidRPr="004C2495">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אני חושב </w:t>
      </w:r>
      <w:r>
        <w:rPr>
          <w:rtl/>
        </w:rPr>
        <w:t xml:space="preserve">שנמשיך </w:t>
      </w:r>
      <w:bookmarkStart w:id="17738" w:name="_ETM_Q47_309639"/>
      <w:bookmarkEnd w:id="17738"/>
      <w:r>
        <w:rPr>
          <w:rtl/>
        </w:rPr>
        <w:t xml:space="preserve">את </w:t>
      </w:r>
      <w:bookmarkStart w:id="17739" w:name="_ETM_Q47_309700"/>
      <w:bookmarkEnd w:id="17739"/>
      <w:r>
        <w:rPr>
          <w:rtl/>
        </w:rPr>
        <w:t xml:space="preserve">השיח </w:t>
      </w:r>
      <w:bookmarkStart w:id="17740" w:name="_ETM_Q47_310060"/>
      <w:bookmarkEnd w:id="17740"/>
      <w:r>
        <w:rPr>
          <w:rtl/>
        </w:rPr>
        <w:t xml:space="preserve">בוועדת </w:t>
      </w:r>
      <w:bookmarkStart w:id="17741" w:name="_ETM_Q47_310480"/>
      <w:bookmarkEnd w:id="17741"/>
      <w:r>
        <w:rPr>
          <w:rtl/>
        </w:rPr>
        <w:t xml:space="preserve">חוץ </w:t>
      </w:r>
      <w:bookmarkStart w:id="17742" w:name="_ETM_Q47_310689"/>
      <w:bookmarkEnd w:id="17742"/>
      <w:r>
        <w:rPr>
          <w:rtl/>
        </w:rPr>
        <w:t>וביטחון</w:t>
      </w:r>
      <w:r>
        <w:rPr>
          <w:rFonts w:hint="cs"/>
          <w:rtl/>
        </w:rPr>
        <w:t>.</w:t>
      </w:r>
    </w:p>
    <w:p w:rsidR="007310D6" w:rsidRDefault="007310D6" w:rsidP="00AD6EC4">
      <w:pPr>
        <w:rPr>
          <w:rtl/>
        </w:rPr>
      </w:pPr>
      <w:bookmarkStart w:id="17743" w:name="_ETM_Q47_311000"/>
      <w:bookmarkEnd w:id="17743"/>
    </w:p>
    <w:p w:rsidR="007310D6" w:rsidRDefault="007310D6" w:rsidP="00AD6EC4">
      <w:pPr>
        <w:pStyle w:val="-"/>
        <w:keepNext/>
        <w:rPr>
          <w:rtl/>
        </w:rPr>
      </w:pPr>
      <w:r w:rsidRPr="0027380A">
        <w:rPr>
          <w:rStyle w:val="TagStyle"/>
          <w:rtl/>
        </w:rPr>
        <w:t xml:space="preserve"> &lt;&lt; דובר_המשך &gt;&gt; </w:t>
      </w:r>
      <w:r>
        <w:rPr>
          <w:rtl/>
        </w:rPr>
        <w:t>רם בן ברק (יש עתיד):</w:t>
      </w:r>
      <w:r w:rsidRPr="0027380A">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bookmarkStart w:id="17744" w:name="_ETM_Q47_312000"/>
      <w:bookmarkStart w:id="17745" w:name="_ETM_Q47_312459"/>
      <w:bookmarkEnd w:id="17744"/>
      <w:bookmarkEnd w:id="17745"/>
      <w:r>
        <w:rPr>
          <w:rtl/>
        </w:rPr>
        <w:lastRenderedPageBreak/>
        <w:t xml:space="preserve">יש </w:t>
      </w:r>
      <w:bookmarkStart w:id="17746" w:name="_ETM_Q47_312639"/>
      <w:bookmarkEnd w:id="17746"/>
      <w:r>
        <w:rPr>
          <w:rtl/>
        </w:rPr>
        <w:t xml:space="preserve">לנו </w:t>
      </w:r>
      <w:bookmarkStart w:id="17747" w:name="_ETM_Q47_312849"/>
      <w:bookmarkEnd w:id="17747"/>
      <w:r>
        <w:rPr>
          <w:rtl/>
        </w:rPr>
        <w:t xml:space="preserve">הרבה </w:t>
      </w:r>
      <w:bookmarkStart w:id="17748" w:name="_ETM_Q47_313060"/>
      <w:bookmarkEnd w:id="17748"/>
      <w:r>
        <w:rPr>
          <w:rtl/>
        </w:rPr>
        <w:t xml:space="preserve">דברים </w:t>
      </w:r>
      <w:bookmarkStart w:id="17749" w:name="_ETM_Q47_313360"/>
      <w:bookmarkEnd w:id="17749"/>
      <w:r>
        <w:rPr>
          <w:rtl/>
        </w:rPr>
        <w:t>לעשות</w:t>
      </w:r>
      <w:r>
        <w:rPr>
          <w:rFonts w:hint="cs"/>
          <w:rtl/>
        </w:rPr>
        <w:t>,</w:t>
      </w:r>
      <w:r>
        <w:rPr>
          <w:rtl/>
        </w:rPr>
        <w:t xml:space="preserve"> </w:t>
      </w:r>
      <w:bookmarkStart w:id="17750" w:name="_ETM_Q47_314290"/>
      <w:bookmarkEnd w:id="17750"/>
      <w:r>
        <w:rPr>
          <w:rtl/>
        </w:rPr>
        <w:t xml:space="preserve">גם </w:t>
      </w:r>
      <w:bookmarkStart w:id="17751" w:name="_ETM_Q47_314500"/>
      <w:bookmarkEnd w:id="17751"/>
      <w:r>
        <w:rPr>
          <w:rtl/>
        </w:rPr>
        <w:t xml:space="preserve">בוועדה </w:t>
      </w:r>
      <w:bookmarkStart w:id="17752" w:name="_ETM_Q47_314950"/>
      <w:bookmarkEnd w:id="17752"/>
      <w:r>
        <w:rPr>
          <w:rtl/>
        </w:rPr>
        <w:t>שלך</w:t>
      </w:r>
      <w:r>
        <w:rPr>
          <w:rFonts w:hint="cs"/>
          <w:rtl/>
        </w:rPr>
        <w:t>,</w:t>
      </w:r>
      <w:r>
        <w:rPr>
          <w:rtl/>
        </w:rPr>
        <w:t xml:space="preserve"> </w:t>
      </w:r>
      <w:bookmarkStart w:id="17753" w:name="_ETM_Q47_315340"/>
      <w:bookmarkEnd w:id="17753"/>
      <w:r>
        <w:rPr>
          <w:rtl/>
        </w:rPr>
        <w:t>אדוני</w:t>
      </w:r>
      <w:r>
        <w:rPr>
          <w:rFonts w:hint="cs"/>
          <w:rtl/>
        </w:rPr>
        <w:t>,</w:t>
      </w:r>
      <w:r>
        <w:rPr>
          <w:rtl/>
        </w:rPr>
        <w:t xml:space="preserve"> </w:t>
      </w:r>
      <w:bookmarkStart w:id="17754" w:name="_ETM_Q47_316320"/>
      <w:bookmarkEnd w:id="17754"/>
      <w:r>
        <w:rPr>
          <w:rFonts w:hint="cs"/>
          <w:rtl/>
        </w:rPr>
        <w:t xml:space="preserve">ועדת </w:t>
      </w:r>
      <w:bookmarkStart w:id="17755" w:name="_ETM_Q47_317689"/>
      <w:bookmarkEnd w:id="17755"/>
      <w:r>
        <w:rPr>
          <w:rtl/>
        </w:rPr>
        <w:t xml:space="preserve">הרווחה </w:t>
      </w:r>
      <w:bookmarkStart w:id="17756" w:name="_ETM_Q47_318379"/>
      <w:bookmarkEnd w:id="17756"/>
      <w:r>
        <w:rPr>
          <w:rtl/>
        </w:rPr>
        <w:t xml:space="preserve">שאתה </w:t>
      </w:r>
      <w:bookmarkStart w:id="17757" w:name="_ETM_Q47_319279"/>
      <w:bookmarkEnd w:id="17757"/>
      <w:r>
        <w:rPr>
          <w:rtl/>
        </w:rPr>
        <w:t xml:space="preserve">אחראי </w:t>
      </w:r>
      <w:bookmarkStart w:id="17758" w:name="_ETM_Q47_319730"/>
      <w:bookmarkEnd w:id="17758"/>
      <w:r>
        <w:rPr>
          <w:rtl/>
        </w:rPr>
        <w:t>עליה</w:t>
      </w:r>
      <w:r>
        <w:rPr>
          <w:rFonts w:hint="cs"/>
          <w:rtl/>
        </w:rPr>
        <w:t xml:space="preserve">. יש לנו </w:t>
      </w:r>
      <w:bookmarkStart w:id="17759" w:name="_ETM_Q47_320480"/>
      <w:bookmarkStart w:id="17760" w:name="_ETM_Q47_320719"/>
      <w:bookmarkEnd w:id="17759"/>
      <w:bookmarkEnd w:id="17760"/>
      <w:r>
        <w:rPr>
          <w:rtl/>
        </w:rPr>
        <w:t>ח</w:t>
      </w:r>
      <w:r>
        <w:rPr>
          <w:rFonts w:hint="cs"/>
          <w:rtl/>
        </w:rPr>
        <w:t>ו</w:t>
      </w:r>
      <w:r>
        <w:rPr>
          <w:rtl/>
        </w:rPr>
        <w:t xml:space="preserve">בה </w:t>
      </w:r>
      <w:bookmarkStart w:id="17761" w:name="_ETM_Q47_321049"/>
      <w:bookmarkEnd w:id="17761"/>
      <w:r>
        <w:rPr>
          <w:rtl/>
        </w:rPr>
        <w:t>גדולה</w:t>
      </w:r>
      <w:r>
        <w:rPr>
          <w:rFonts w:hint="cs"/>
          <w:rtl/>
        </w:rPr>
        <w:t xml:space="preserve"> </w:t>
      </w:r>
      <w:r>
        <w:rPr>
          <w:rFonts w:hint="eastAsia"/>
          <w:rtl/>
        </w:rPr>
        <w:t>–</w:t>
      </w:r>
      <w:r>
        <w:rPr>
          <w:rtl/>
        </w:rPr>
        <w:t xml:space="preserve"> </w:t>
      </w:r>
      <w:bookmarkStart w:id="17762" w:name="_ETM_Q47_321529"/>
      <w:bookmarkEnd w:id="17762"/>
      <w:r>
        <w:rPr>
          <w:rtl/>
        </w:rPr>
        <w:t xml:space="preserve">כמו </w:t>
      </w:r>
      <w:bookmarkStart w:id="17763" w:name="_ETM_Q47_321739"/>
      <w:bookmarkEnd w:id="17763"/>
      <w:r>
        <w:rPr>
          <w:rtl/>
        </w:rPr>
        <w:t xml:space="preserve">שאמרתי </w:t>
      </w:r>
      <w:bookmarkStart w:id="17764" w:name="_ETM_Q47_323709"/>
      <w:bookmarkEnd w:id="17764"/>
      <w:r>
        <w:rPr>
          <w:rtl/>
        </w:rPr>
        <w:t xml:space="preserve">לך </w:t>
      </w:r>
      <w:bookmarkStart w:id="17765" w:name="_ETM_Q47_324190"/>
      <w:bookmarkEnd w:id="17765"/>
      <w:r>
        <w:rPr>
          <w:rtl/>
        </w:rPr>
        <w:t xml:space="preserve">ואתה </w:t>
      </w:r>
      <w:bookmarkStart w:id="17766" w:name="_ETM_Q47_324639"/>
      <w:bookmarkEnd w:id="17766"/>
      <w:r>
        <w:rPr>
          <w:rtl/>
        </w:rPr>
        <w:t xml:space="preserve">הסכמת </w:t>
      </w:r>
      <w:bookmarkStart w:id="17767" w:name="_ETM_Q47_325150"/>
      <w:bookmarkEnd w:id="17767"/>
      <w:r>
        <w:rPr>
          <w:rtl/>
        </w:rPr>
        <w:t>איתי</w:t>
      </w:r>
      <w:r>
        <w:rPr>
          <w:rFonts w:hint="cs"/>
          <w:rtl/>
        </w:rPr>
        <w:t>,</w:t>
      </w:r>
      <w:r>
        <w:rPr>
          <w:rtl/>
        </w:rPr>
        <w:t xml:space="preserve"> </w:t>
      </w:r>
      <w:bookmarkStart w:id="17768" w:name="_ETM_Q47_325389"/>
      <w:bookmarkEnd w:id="17768"/>
      <w:r>
        <w:rPr>
          <w:rtl/>
        </w:rPr>
        <w:t>לשמחתי</w:t>
      </w:r>
      <w:r>
        <w:rPr>
          <w:rFonts w:hint="cs"/>
          <w:rtl/>
        </w:rPr>
        <w:t xml:space="preserve"> </w:t>
      </w:r>
      <w:r>
        <w:rPr>
          <w:rFonts w:hint="eastAsia"/>
          <w:rtl/>
        </w:rPr>
        <w:t>–</w:t>
      </w:r>
      <w:r>
        <w:rPr>
          <w:rtl/>
        </w:rPr>
        <w:t xml:space="preserve"> </w:t>
      </w:r>
      <w:bookmarkStart w:id="17769" w:name="_ETM_Q47_326630"/>
      <w:bookmarkEnd w:id="17769"/>
      <w:r>
        <w:rPr>
          <w:rtl/>
        </w:rPr>
        <w:t xml:space="preserve">לדאוג </w:t>
      </w:r>
      <w:bookmarkStart w:id="17770" w:name="_ETM_Q47_327080"/>
      <w:bookmarkEnd w:id="17770"/>
      <w:proofErr w:type="spellStart"/>
      <w:r>
        <w:rPr>
          <w:rtl/>
        </w:rPr>
        <w:t>להלומי</w:t>
      </w:r>
      <w:proofErr w:type="spellEnd"/>
      <w:r>
        <w:rPr>
          <w:rtl/>
        </w:rPr>
        <w:t xml:space="preserve"> </w:t>
      </w:r>
      <w:bookmarkStart w:id="17771" w:name="_ETM_Q47_327770"/>
      <w:bookmarkEnd w:id="17771"/>
      <w:r>
        <w:rPr>
          <w:rtl/>
        </w:rPr>
        <w:t>הנפש</w:t>
      </w:r>
      <w:r>
        <w:rPr>
          <w:rFonts w:hint="cs"/>
          <w:rtl/>
        </w:rPr>
        <w:t>,</w:t>
      </w:r>
      <w:r>
        <w:rPr>
          <w:rtl/>
        </w:rPr>
        <w:t xml:space="preserve"> </w:t>
      </w:r>
      <w:bookmarkStart w:id="17772" w:name="_ETM_Q47_330060"/>
      <w:bookmarkEnd w:id="17772"/>
      <w:r>
        <w:rPr>
          <w:rtl/>
        </w:rPr>
        <w:t xml:space="preserve">כי </w:t>
      </w:r>
      <w:bookmarkStart w:id="17773" w:name="_ETM_Q47_330269"/>
      <w:bookmarkEnd w:id="17773"/>
      <w:r>
        <w:rPr>
          <w:rFonts w:hint="cs"/>
          <w:rtl/>
        </w:rPr>
        <w:t xml:space="preserve">מצבם היה </w:t>
      </w:r>
      <w:bookmarkStart w:id="17774" w:name="_ETM_Q47_330750"/>
      <w:bookmarkEnd w:id="17774"/>
      <w:r>
        <w:rPr>
          <w:rtl/>
        </w:rPr>
        <w:t xml:space="preserve">יכול </w:t>
      </w:r>
      <w:bookmarkStart w:id="17775" w:name="_ETM_Q47_332409"/>
      <w:bookmarkEnd w:id="17775"/>
      <w:r>
        <w:rPr>
          <w:rtl/>
        </w:rPr>
        <w:t xml:space="preserve">להיות </w:t>
      </w:r>
      <w:bookmarkStart w:id="17776" w:name="_ETM_Q47_332620"/>
      <w:bookmarkEnd w:id="17776"/>
      <w:r>
        <w:rPr>
          <w:rtl/>
        </w:rPr>
        <w:t xml:space="preserve">יותר </w:t>
      </w:r>
      <w:bookmarkStart w:id="17777" w:name="_ETM_Q47_332889"/>
      <w:bookmarkEnd w:id="17777"/>
      <w:r>
        <w:rPr>
          <w:rtl/>
        </w:rPr>
        <w:t xml:space="preserve">טוב </w:t>
      </w:r>
      <w:bookmarkStart w:id="17778" w:name="_ETM_Q47_333099"/>
      <w:bookmarkEnd w:id="17778"/>
      <w:r>
        <w:rPr>
          <w:rFonts w:hint="cs"/>
          <w:rtl/>
        </w:rPr>
        <w:t xml:space="preserve">אם </w:t>
      </w:r>
      <w:bookmarkStart w:id="17779" w:name="_ETM_Q47_330000"/>
      <w:bookmarkEnd w:id="17779"/>
      <w:r>
        <w:rPr>
          <w:rFonts w:hint="cs"/>
          <w:rtl/>
        </w:rPr>
        <w:t xml:space="preserve">היינו </w:t>
      </w:r>
      <w:bookmarkStart w:id="17780" w:name="_ETM_Q47_333400"/>
      <w:bookmarkEnd w:id="17780"/>
      <w:r>
        <w:rPr>
          <w:rtl/>
        </w:rPr>
        <w:t xml:space="preserve">מטפלים </w:t>
      </w:r>
      <w:bookmarkStart w:id="17781" w:name="_ETM_Q47_333760"/>
      <w:bookmarkEnd w:id="17781"/>
      <w:r>
        <w:rPr>
          <w:rtl/>
        </w:rPr>
        <w:t xml:space="preserve">בהם </w:t>
      </w:r>
      <w:bookmarkStart w:id="17782" w:name="_ETM_Q47_333939"/>
      <w:bookmarkEnd w:id="17782"/>
      <w:r>
        <w:rPr>
          <w:rtl/>
        </w:rPr>
        <w:t>כראוי</w:t>
      </w:r>
      <w:r>
        <w:rPr>
          <w:rFonts w:hint="cs"/>
          <w:rtl/>
        </w:rPr>
        <w:t>,</w:t>
      </w:r>
      <w:r>
        <w:rPr>
          <w:rtl/>
        </w:rPr>
        <w:t xml:space="preserve"> </w:t>
      </w:r>
      <w:bookmarkStart w:id="17783" w:name="_ETM_Q47_334359"/>
      <w:bookmarkEnd w:id="17783"/>
      <w:r>
        <w:rPr>
          <w:rtl/>
        </w:rPr>
        <w:t xml:space="preserve">וזו </w:t>
      </w:r>
      <w:bookmarkStart w:id="17784" w:name="_ETM_Q47_334629"/>
      <w:bookmarkEnd w:id="17784"/>
      <w:r>
        <w:rPr>
          <w:rtl/>
        </w:rPr>
        <w:t>חובתנו</w:t>
      </w:r>
      <w:r>
        <w:rPr>
          <w:rFonts w:hint="cs"/>
          <w:rtl/>
        </w:rPr>
        <w:t>.</w:t>
      </w:r>
    </w:p>
    <w:p w:rsidR="007310D6" w:rsidRDefault="007310D6" w:rsidP="00AD6EC4">
      <w:pPr>
        <w:rPr>
          <w:rtl/>
        </w:rPr>
      </w:pPr>
    </w:p>
    <w:p w:rsidR="007310D6" w:rsidRDefault="007310D6" w:rsidP="00AD6EC4">
      <w:pPr>
        <w:rPr>
          <w:rtl/>
        </w:rPr>
      </w:pPr>
      <w:bookmarkStart w:id="17785" w:name="_ETM_Q47_334000"/>
      <w:bookmarkStart w:id="17786" w:name="_ETM_Q47_332000"/>
      <w:bookmarkStart w:id="17787" w:name="_ETM_Q47_335260"/>
      <w:bookmarkStart w:id="17788" w:name="_ETM_Q47_336370"/>
      <w:bookmarkEnd w:id="17785"/>
      <w:bookmarkEnd w:id="17786"/>
      <w:bookmarkEnd w:id="17787"/>
      <w:bookmarkEnd w:id="17788"/>
      <w:r>
        <w:rPr>
          <w:rtl/>
        </w:rPr>
        <w:t xml:space="preserve">מי </w:t>
      </w:r>
      <w:bookmarkStart w:id="17789" w:name="_ETM_Q47_336999"/>
      <w:bookmarkEnd w:id="17789"/>
      <w:r>
        <w:rPr>
          <w:rtl/>
        </w:rPr>
        <w:t xml:space="preserve">מדבר </w:t>
      </w:r>
      <w:bookmarkStart w:id="17790" w:name="_ETM_Q47_337359"/>
      <w:bookmarkEnd w:id="17790"/>
      <w:r>
        <w:rPr>
          <w:rtl/>
        </w:rPr>
        <w:t>אחריי</w:t>
      </w:r>
      <w:r>
        <w:rPr>
          <w:rFonts w:hint="cs"/>
          <w:rtl/>
        </w:rPr>
        <w:t>?</w:t>
      </w:r>
      <w:r>
        <w:rPr>
          <w:rtl/>
        </w:rPr>
        <w:t xml:space="preserve"> </w:t>
      </w:r>
      <w:bookmarkStart w:id="17791" w:name="_ETM_Q47_339209"/>
      <w:bookmarkEnd w:id="17791"/>
    </w:p>
    <w:p w:rsidR="007310D6" w:rsidRDefault="007310D6" w:rsidP="00AD6EC4">
      <w:pPr>
        <w:rPr>
          <w:rtl/>
        </w:rPr>
      </w:pPr>
    </w:p>
    <w:p w:rsidR="007310D6" w:rsidRDefault="007310D6" w:rsidP="00AD6EC4">
      <w:pPr>
        <w:pStyle w:val="af7"/>
        <w:keepNext/>
        <w:rPr>
          <w:rtl/>
        </w:rPr>
      </w:pPr>
      <w:r w:rsidRPr="005F10A9">
        <w:rPr>
          <w:rStyle w:val="TagStyle"/>
          <w:rtl/>
        </w:rPr>
        <w:t xml:space="preserve"> &lt;&lt; יור &gt;&gt; </w:t>
      </w:r>
      <w:r>
        <w:rPr>
          <w:rtl/>
        </w:rPr>
        <w:t>היו"ר ישראל אייכלר:</w:t>
      </w:r>
      <w:r w:rsidRPr="005F10A9">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tl/>
        </w:rPr>
        <w:t>אחריך</w:t>
      </w:r>
      <w:r>
        <w:rPr>
          <w:rFonts w:hint="cs"/>
          <w:rtl/>
        </w:rPr>
        <w:t>?</w:t>
      </w:r>
      <w:r>
        <w:rPr>
          <w:rtl/>
        </w:rPr>
        <w:t xml:space="preserve"> </w:t>
      </w:r>
      <w:bookmarkStart w:id="17792" w:name="_ETM_Q47_340410"/>
      <w:bookmarkEnd w:id="17792"/>
      <w:r>
        <w:rPr>
          <w:rtl/>
        </w:rPr>
        <w:t xml:space="preserve">אל </w:t>
      </w:r>
      <w:bookmarkStart w:id="17793" w:name="_ETM_Q47_340560"/>
      <w:bookmarkEnd w:id="17793"/>
      <w:r>
        <w:rPr>
          <w:rtl/>
        </w:rPr>
        <w:t>תדאג</w:t>
      </w:r>
      <w:r>
        <w:rPr>
          <w:rFonts w:hint="cs"/>
          <w:rtl/>
        </w:rPr>
        <w:t>,</w:t>
      </w:r>
      <w:r>
        <w:rPr>
          <w:rtl/>
        </w:rPr>
        <w:t xml:space="preserve"> </w:t>
      </w:r>
      <w:bookmarkStart w:id="17794" w:name="_ETM_Q47_341040"/>
      <w:bookmarkEnd w:id="17794"/>
      <w:r>
        <w:rPr>
          <w:rtl/>
        </w:rPr>
        <w:t xml:space="preserve">הבמה </w:t>
      </w:r>
      <w:bookmarkStart w:id="17795" w:name="_ETM_Q47_341490"/>
      <w:bookmarkEnd w:id="17795"/>
      <w:r>
        <w:rPr>
          <w:rtl/>
        </w:rPr>
        <w:t xml:space="preserve">לא </w:t>
      </w:r>
      <w:bookmarkStart w:id="17796" w:name="_ETM_Q47_341610"/>
      <w:bookmarkEnd w:id="17796"/>
      <w:r>
        <w:rPr>
          <w:rtl/>
        </w:rPr>
        <w:t xml:space="preserve">תישאר </w:t>
      </w:r>
      <w:bookmarkStart w:id="17797" w:name="_ETM_Q47_341970"/>
      <w:bookmarkEnd w:id="17797"/>
      <w:r>
        <w:rPr>
          <w:rtl/>
        </w:rPr>
        <w:t>ר</w:t>
      </w:r>
      <w:r>
        <w:rPr>
          <w:rFonts w:hint="cs"/>
          <w:rtl/>
        </w:rPr>
        <w:t xml:space="preserve">יקה. </w:t>
      </w:r>
    </w:p>
    <w:p w:rsidR="007310D6" w:rsidRDefault="007310D6" w:rsidP="00AD6EC4">
      <w:pPr>
        <w:rPr>
          <w:rtl/>
        </w:rPr>
      </w:pPr>
    </w:p>
    <w:p w:rsidR="007310D6" w:rsidRDefault="007310D6" w:rsidP="00AD6EC4">
      <w:pPr>
        <w:pStyle w:val="-"/>
        <w:keepNext/>
        <w:rPr>
          <w:rtl/>
        </w:rPr>
      </w:pPr>
      <w:bookmarkStart w:id="17798" w:name="ET_speakercontinue_5766_20"/>
      <w:r w:rsidRPr="005F10A9">
        <w:rPr>
          <w:rStyle w:val="TagStyle"/>
          <w:rtl/>
        </w:rPr>
        <w:t xml:space="preserve"> &lt;&lt; דובר_המשך &gt;&gt; </w:t>
      </w:r>
      <w:r>
        <w:rPr>
          <w:rtl/>
        </w:rPr>
        <w:t>רם בן ברק (יש עתיד):</w:t>
      </w:r>
      <w:r w:rsidRPr="005F10A9">
        <w:rPr>
          <w:rStyle w:val="TagStyle"/>
          <w:rtl/>
        </w:rPr>
        <w:t xml:space="preserve"> &lt;&lt; דובר_המשך &gt;&gt;</w:t>
      </w:r>
      <w:r>
        <w:rPr>
          <w:rtl/>
        </w:rPr>
        <w:t xml:space="preserve">   </w:t>
      </w:r>
      <w:bookmarkEnd w:id="17798"/>
    </w:p>
    <w:p w:rsidR="007310D6" w:rsidRDefault="007310D6" w:rsidP="00F73DA8">
      <w:pPr>
        <w:rPr>
          <w:rtl/>
        </w:rPr>
      </w:pPr>
    </w:p>
    <w:p w:rsidR="007310D6" w:rsidRDefault="007310D6" w:rsidP="00AD6EC4">
      <w:pPr>
        <w:rPr>
          <w:rtl/>
        </w:rPr>
      </w:pPr>
      <w:bookmarkStart w:id="17799" w:name="_ETM_Q47_341000"/>
      <w:bookmarkStart w:id="17800" w:name="_ETM_Q47_340000"/>
      <w:bookmarkStart w:id="17801" w:name="_ETM_Q47_342660"/>
      <w:bookmarkEnd w:id="17799"/>
      <w:bookmarkEnd w:id="17800"/>
      <w:bookmarkEnd w:id="17801"/>
      <w:r>
        <w:rPr>
          <w:rtl/>
        </w:rPr>
        <w:t>לא</w:t>
      </w:r>
      <w:r>
        <w:rPr>
          <w:rFonts w:hint="cs"/>
          <w:rtl/>
        </w:rPr>
        <w:t>,</w:t>
      </w:r>
      <w:r>
        <w:rPr>
          <w:rtl/>
        </w:rPr>
        <w:t xml:space="preserve"> </w:t>
      </w:r>
      <w:bookmarkStart w:id="17802" w:name="_ETM_Q47_342810"/>
      <w:bookmarkEnd w:id="17802"/>
      <w:r>
        <w:rPr>
          <w:rtl/>
        </w:rPr>
        <w:t xml:space="preserve">אני </w:t>
      </w:r>
      <w:bookmarkStart w:id="17803" w:name="_ETM_Q47_342930"/>
      <w:bookmarkEnd w:id="17803"/>
      <w:r>
        <w:rPr>
          <w:rtl/>
        </w:rPr>
        <w:t xml:space="preserve">רק </w:t>
      </w:r>
      <w:bookmarkStart w:id="17804" w:name="_ETM_Q47_343080"/>
      <w:bookmarkEnd w:id="17804"/>
      <w:r>
        <w:rPr>
          <w:rtl/>
        </w:rPr>
        <w:t xml:space="preserve">רוצה </w:t>
      </w:r>
      <w:bookmarkStart w:id="17805" w:name="_ETM_Q47_343260"/>
      <w:bookmarkEnd w:id="17805"/>
      <w:r>
        <w:rPr>
          <w:rtl/>
        </w:rPr>
        <w:t xml:space="preserve">לראות </w:t>
      </w:r>
      <w:bookmarkStart w:id="17806" w:name="_ETM_Q47_343440"/>
      <w:bookmarkEnd w:id="17806"/>
      <w:r>
        <w:rPr>
          <w:rtl/>
        </w:rPr>
        <w:t xml:space="preserve">שהם </w:t>
      </w:r>
      <w:bookmarkStart w:id="17807" w:name="_ETM_Q47_343620"/>
      <w:bookmarkEnd w:id="17807"/>
      <w:r>
        <w:rPr>
          <w:rtl/>
        </w:rPr>
        <w:t>נמצאים</w:t>
      </w:r>
      <w:r>
        <w:rPr>
          <w:rFonts w:hint="cs"/>
          <w:rtl/>
        </w:rPr>
        <w:t xml:space="preserve">. </w:t>
      </w:r>
      <w:bookmarkStart w:id="17808" w:name="_ETM_Q47_343000"/>
      <w:bookmarkStart w:id="17809" w:name="_ETM_Q47_344190"/>
      <w:bookmarkEnd w:id="17808"/>
      <w:bookmarkEnd w:id="17809"/>
      <w:r>
        <w:rPr>
          <w:rtl/>
        </w:rPr>
        <w:t>נמצאים</w:t>
      </w:r>
      <w:r>
        <w:rPr>
          <w:rFonts w:hint="cs"/>
          <w:rtl/>
        </w:rPr>
        <w:t>.</w:t>
      </w:r>
      <w:r>
        <w:rPr>
          <w:rtl/>
        </w:rPr>
        <w:t xml:space="preserve"> </w:t>
      </w:r>
      <w:bookmarkStart w:id="17810" w:name="_ETM_Q47_344939"/>
      <w:bookmarkEnd w:id="17810"/>
      <w:r>
        <w:rPr>
          <w:rtl/>
        </w:rPr>
        <w:t xml:space="preserve">תודה </w:t>
      </w:r>
      <w:bookmarkStart w:id="17811" w:name="_ETM_Q47_345359"/>
      <w:bookmarkEnd w:id="17811"/>
      <w:r>
        <w:rPr>
          <w:rtl/>
        </w:rPr>
        <w:t xml:space="preserve">רבה </w:t>
      </w:r>
      <w:bookmarkStart w:id="17812" w:name="_ETM_Q47_345569"/>
      <w:bookmarkEnd w:id="17812"/>
      <w:r>
        <w:rPr>
          <w:rtl/>
        </w:rPr>
        <w:t>לך</w:t>
      </w:r>
      <w:r>
        <w:rPr>
          <w:rFonts w:hint="cs"/>
          <w:rtl/>
        </w:rPr>
        <w:t xml:space="preserve">, אדוני. </w:t>
      </w:r>
    </w:p>
    <w:p w:rsidR="007310D6" w:rsidRDefault="007310D6" w:rsidP="00AD6EC4">
      <w:pPr>
        <w:rPr>
          <w:rtl/>
        </w:rPr>
      </w:pPr>
    </w:p>
    <w:p w:rsidR="007310D6" w:rsidRDefault="007310D6" w:rsidP="00AD6EC4">
      <w:pPr>
        <w:pStyle w:val="af7"/>
        <w:keepNext/>
        <w:rPr>
          <w:rtl/>
        </w:rPr>
      </w:pPr>
      <w:r w:rsidRPr="005F10A9">
        <w:rPr>
          <w:rStyle w:val="TagStyle"/>
          <w:rtl/>
        </w:rPr>
        <w:t xml:space="preserve"> &lt;&lt; יור &gt;&gt; </w:t>
      </w:r>
      <w:r>
        <w:rPr>
          <w:rtl/>
        </w:rPr>
        <w:t>היו"ר ישראל אייכלר:</w:t>
      </w:r>
      <w:r w:rsidRPr="005F10A9">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17813" w:name="_ETM_Q47_345000"/>
      <w:bookmarkStart w:id="17814" w:name="_ETM_Q47_344000"/>
      <w:bookmarkStart w:id="17815" w:name="_ETM_Q47_345810"/>
      <w:bookmarkEnd w:id="17813"/>
      <w:bookmarkEnd w:id="17814"/>
      <w:bookmarkEnd w:id="17815"/>
      <w:r>
        <w:rPr>
          <w:rtl/>
        </w:rPr>
        <w:t xml:space="preserve">אני </w:t>
      </w:r>
      <w:bookmarkStart w:id="17816" w:name="_ETM_Q47_345900"/>
      <w:bookmarkEnd w:id="17816"/>
      <w:r>
        <w:rPr>
          <w:rtl/>
        </w:rPr>
        <w:t xml:space="preserve">רוצה </w:t>
      </w:r>
      <w:bookmarkStart w:id="17817" w:name="_ETM_Q47_346079"/>
      <w:bookmarkEnd w:id="17817"/>
      <w:r>
        <w:rPr>
          <w:rtl/>
        </w:rPr>
        <w:t xml:space="preserve">לעדכן </w:t>
      </w:r>
      <w:bookmarkStart w:id="17818" w:name="_ETM_Q47_346409"/>
      <w:bookmarkEnd w:id="17818"/>
      <w:r>
        <w:rPr>
          <w:rFonts w:hint="cs"/>
          <w:rtl/>
        </w:rPr>
        <w:t>אות</w:t>
      </w:r>
      <w:r>
        <w:rPr>
          <w:rtl/>
        </w:rPr>
        <w:t xml:space="preserve">ך </w:t>
      </w:r>
      <w:bookmarkStart w:id="17819" w:name="_ETM_Q47_347010"/>
      <w:bookmarkEnd w:id="17819"/>
      <w:r>
        <w:rPr>
          <w:rtl/>
        </w:rPr>
        <w:t xml:space="preserve">שכבר </w:t>
      </w:r>
      <w:bookmarkStart w:id="17820" w:name="_ETM_Q47_347489"/>
      <w:bookmarkEnd w:id="17820"/>
      <w:r>
        <w:rPr>
          <w:rtl/>
        </w:rPr>
        <w:t xml:space="preserve">דיברתי </w:t>
      </w:r>
      <w:bookmarkStart w:id="17821" w:name="_ETM_Q47_347879"/>
      <w:bookmarkEnd w:id="17821"/>
      <w:r>
        <w:rPr>
          <w:rtl/>
        </w:rPr>
        <w:t xml:space="preserve">איתם </w:t>
      </w:r>
      <w:bookmarkStart w:id="17822" w:name="_ETM_Q47_348180"/>
      <w:bookmarkEnd w:id="17822"/>
      <w:r>
        <w:rPr>
          <w:rtl/>
        </w:rPr>
        <w:t xml:space="preserve">בעניין </w:t>
      </w:r>
      <w:bookmarkStart w:id="17823" w:name="_ETM_Q47_348540"/>
      <w:bookmarkEnd w:id="17823"/>
      <w:r>
        <w:rPr>
          <w:rtl/>
        </w:rPr>
        <w:t>שלך</w:t>
      </w:r>
      <w:r>
        <w:rPr>
          <w:rFonts w:hint="cs"/>
          <w:rtl/>
        </w:rPr>
        <w:t xml:space="preserve">. אנחנו </w:t>
      </w:r>
      <w:bookmarkStart w:id="17824" w:name="_ETM_Q47_349019"/>
      <w:bookmarkStart w:id="17825" w:name="_ETM_Q47_349689"/>
      <w:bookmarkEnd w:id="17824"/>
      <w:bookmarkEnd w:id="17825"/>
      <w:r>
        <w:rPr>
          <w:rtl/>
        </w:rPr>
        <w:t xml:space="preserve">נעשה </w:t>
      </w:r>
      <w:bookmarkStart w:id="17826" w:name="_ETM_Q47_349989"/>
      <w:bookmarkEnd w:id="17826"/>
      <w:r>
        <w:rPr>
          <w:rtl/>
        </w:rPr>
        <w:t xml:space="preserve">ישיבה </w:t>
      </w:r>
      <w:bookmarkStart w:id="17827" w:name="_ETM_Q47_350349"/>
      <w:bookmarkEnd w:id="17827"/>
      <w:r>
        <w:rPr>
          <w:rFonts w:hint="cs"/>
          <w:rtl/>
        </w:rPr>
        <w:t xml:space="preserve">על זה. </w:t>
      </w:r>
    </w:p>
    <w:p w:rsidR="007310D6" w:rsidRDefault="007310D6" w:rsidP="00AD6EC4">
      <w:pPr>
        <w:rPr>
          <w:rtl/>
        </w:rPr>
      </w:pPr>
    </w:p>
    <w:p w:rsidR="007310D6" w:rsidRDefault="007310D6" w:rsidP="00AD6EC4">
      <w:pPr>
        <w:pStyle w:val="-"/>
        <w:keepNext/>
        <w:rPr>
          <w:rtl/>
        </w:rPr>
      </w:pPr>
      <w:bookmarkStart w:id="17828" w:name="ET_speakercontinue_5766_22"/>
      <w:r w:rsidRPr="005F10A9">
        <w:rPr>
          <w:rStyle w:val="TagStyle"/>
          <w:rtl/>
        </w:rPr>
        <w:t xml:space="preserve"> &lt;&lt; דובר_המשך &gt;&gt; </w:t>
      </w:r>
      <w:r>
        <w:rPr>
          <w:rtl/>
        </w:rPr>
        <w:t>רם בן ברק (יש עתיד):</w:t>
      </w:r>
      <w:r w:rsidRPr="005F10A9">
        <w:rPr>
          <w:rStyle w:val="TagStyle"/>
          <w:rtl/>
        </w:rPr>
        <w:t xml:space="preserve"> &lt;&lt; דובר_המשך &gt;&gt;</w:t>
      </w:r>
      <w:r>
        <w:rPr>
          <w:rtl/>
        </w:rPr>
        <w:t xml:space="preserve">   </w:t>
      </w:r>
      <w:bookmarkEnd w:id="17828"/>
    </w:p>
    <w:p w:rsidR="007310D6" w:rsidRDefault="007310D6" w:rsidP="00F73DA8">
      <w:pPr>
        <w:rPr>
          <w:rtl/>
        </w:rPr>
      </w:pPr>
    </w:p>
    <w:p w:rsidR="007310D6" w:rsidRDefault="007310D6" w:rsidP="00AD6EC4">
      <w:pPr>
        <w:rPr>
          <w:rtl/>
        </w:rPr>
      </w:pPr>
      <w:bookmarkStart w:id="17829" w:name="_ETM_Q47_349000"/>
      <w:bookmarkStart w:id="17830" w:name="_ETM_Q47_347000"/>
      <w:bookmarkStart w:id="17831" w:name="_ETM_Q47_350799"/>
      <w:bookmarkEnd w:id="17829"/>
      <w:bookmarkEnd w:id="17830"/>
      <w:bookmarkEnd w:id="17831"/>
      <w:r>
        <w:rPr>
          <w:rtl/>
        </w:rPr>
        <w:t xml:space="preserve">טוב </w:t>
      </w:r>
      <w:bookmarkStart w:id="17832" w:name="_ETM_Q47_350980"/>
      <w:bookmarkEnd w:id="17832"/>
      <w:r>
        <w:rPr>
          <w:rtl/>
        </w:rPr>
        <w:t>מאוד</w:t>
      </w:r>
      <w:r>
        <w:rPr>
          <w:rFonts w:hint="cs"/>
          <w:rtl/>
        </w:rPr>
        <w:t>.</w:t>
      </w:r>
      <w:r>
        <w:rPr>
          <w:rtl/>
        </w:rPr>
        <w:t xml:space="preserve"> </w:t>
      </w:r>
      <w:bookmarkStart w:id="17833" w:name="_ETM_Q47_351219"/>
      <w:bookmarkEnd w:id="17833"/>
      <w:r>
        <w:rPr>
          <w:rtl/>
        </w:rPr>
        <w:t>תודה</w:t>
      </w:r>
      <w:r>
        <w:rPr>
          <w:rFonts w:hint="cs"/>
          <w:rtl/>
        </w:rPr>
        <w:t>.</w:t>
      </w:r>
    </w:p>
    <w:p w:rsidR="007310D6" w:rsidRDefault="007310D6" w:rsidP="00AD6EC4">
      <w:pPr>
        <w:rPr>
          <w:rtl/>
        </w:rPr>
      </w:pPr>
    </w:p>
    <w:p w:rsidR="007310D6" w:rsidRDefault="007310D6" w:rsidP="00AD6EC4">
      <w:pPr>
        <w:pStyle w:val="af7"/>
        <w:keepNext/>
        <w:rPr>
          <w:rtl/>
        </w:rPr>
      </w:pPr>
      <w:bookmarkStart w:id="17834" w:name="ET_yor_6129_23"/>
      <w:r w:rsidRPr="005F10A9">
        <w:rPr>
          <w:rStyle w:val="TagStyle"/>
          <w:rtl/>
        </w:rPr>
        <w:t xml:space="preserve"> &lt;&lt; יור &gt;&gt; </w:t>
      </w:r>
      <w:r>
        <w:rPr>
          <w:rtl/>
        </w:rPr>
        <w:t>היו"ר ישראל אייכלר:</w:t>
      </w:r>
      <w:r w:rsidRPr="005F10A9">
        <w:rPr>
          <w:rStyle w:val="TagStyle"/>
          <w:rtl/>
        </w:rPr>
        <w:t xml:space="preserve"> &lt;&lt; יור &gt;&gt;</w:t>
      </w:r>
      <w:r>
        <w:rPr>
          <w:rtl/>
        </w:rPr>
        <w:t xml:space="preserve">   </w:t>
      </w:r>
      <w:bookmarkEnd w:id="17834"/>
    </w:p>
    <w:p w:rsidR="007310D6" w:rsidRDefault="007310D6" w:rsidP="00F73DA8">
      <w:pPr>
        <w:rPr>
          <w:rtl/>
        </w:rPr>
      </w:pPr>
    </w:p>
    <w:p w:rsidR="007310D6" w:rsidRDefault="007310D6" w:rsidP="00AD6EC4">
      <w:pPr>
        <w:rPr>
          <w:rtl/>
        </w:rPr>
      </w:pPr>
      <w:bookmarkStart w:id="17835" w:name="_ETM_Q47_352239"/>
      <w:bookmarkEnd w:id="17835"/>
      <w:r>
        <w:rPr>
          <w:rtl/>
        </w:rPr>
        <w:t xml:space="preserve">חבר </w:t>
      </w:r>
      <w:bookmarkStart w:id="17836" w:name="_ETM_Q47_352540"/>
      <w:bookmarkEnd w:id="17836"/>
      <w:r>
        <w:rPr>
          <w:rtl/>
        </w:rPr>
        <w:t xml:space="preserve">הכנסת </w:t>
      </w:r>
      <w:bookmarkStart w:id="17837" w:name="_ETM_Q47_352930"/>
      <w:bookmarkEnd w:id="17837"/>
      <w:r>
        <w:rPr>
          <w:rtl/>
        </w:rPr>
        <w:t xml:space="preserve">עודד </w:t>
      </w:r>
      <w:bookmarkStart w:id="17838" w:name="_ETM_Q47_353230"/>
      <w:bookmarkEnd w:id="17838"/>
      <w:r>
        <w:rPr>
          <w:rtl/>
        </w:rPr>
        <w:t>פורר</w:t>
      </w:r>
      <w:r>
        <w:rPr>
          <w:rFonts w:hint="cs"/>
          <w:rtl/>
        </w:rPr>
        <w:t>.</w:t>
      </w:r>
    </w:p>
    <w:p w:rsidR="007310D6" w:rsidRDefault="007310D6" w:rsidP="00AD6EC4">
      <w:pPr>
        <w:rPr>
          <w:rtl/>
        </w:rPr>
      </w:pPr>
    </w:p>
    <w:p w:rsidR="007310D6" w:rsidRDefault="007310D6" w:rsidP="00AD6EC4">
      <w:pPr>
        <w:pStyle w:val="af6"/>
        <w:keepNext/>
        <w:rPr>
          <w:rtl/>
        </w:rPr>
      </w:pPr>
      <w:bookmarkStart w:id="17839" w:name="ET_interruption_5109_25"/>
      <w:r w:rsidRPr="005F10A9">
        <w:rPr>
          <w:rStyle w:val="TagStyle"/>
          <w:rtl/>
        </w:rPr>
        <w:t xml:space="preserve"> &lt;&lt; קריאה &gt;&gt; </w:t>
      </w:r>
      <w:r>
        <w:rPr>
          <w:rtl/>
        </w:rPr>
        <w:t>אלעזר שטרן (יש עתיד):</w:t>
      </w:r>
      <w:r w:rsidRPr="005F10A9">
        <w:rPr>
          <w:rStyle w:val="TagStyle"/>
          <w:rtl/>
        </w:rPr>
        <w:t xml:space="preserve"> &lt;&lt; קריאה &gt;&gt;</w:t>
      </w:r>
      <w:r>
        <w:rPr>
          <w:rtl/>
        </w:rPr>
        <w:t xml:space="preserve">   </w:t>
      </w:r>
      <w:bookmarkEnd w:id="17839"/>
    </w:p>
    <w:p w:rsidR="007310D6" w:rsidRDefault="007310D6" w:rsidP="00F73DA8">
      <w:pPr>
        <w:rPr>
          <w:rtl/>
        </w:rPr>
      </w:pPr>
    </w:p>
    <w:p w:rsidR="007310D6" w:rsidRDefault="007310D6" w:rsidP="00AD6EC4">
      <w:pPr>
        <w:rPr>
          <w:rtl/>
        </w:rPr>
      </w:pPr>
      <w:r>
        <w:rPr>
          <w:rFonts w:hint="cs"/>
          <w:rtl/>
        </w:rPr>
        <w:t xml:space="preserve">כתוב אצלנו בגמרא </w:t>
      </w:r>
      <w:r w:rsidR="00A173B9">
        <w:rPr>
          <w:rFonts w:hint="cs"/>
          <w:rtl/>
        </w:rPr>
        <w:t>– – –</w:t>
      </w:r>
    </w:p>
    <w:p w:rsidR="007310D6" w:rsidRDefault="007310D6" w:rsidP="00AD6EC4">
      <w:pPr>
        <w:rPr>
          <w:rtl/>
        </w:rPr>
      </w:pPr>
    </w:p>
    <w:p w:rsidR="007310D6" w:rsidRDefault="007310D6" w:rsidP="00AD6EC4">
      <w:pPr>
        <w:pStyle w:val="af6"/>
        <w:keepNext/>
        <w:rPr>
          <w:rtl/>
        </w:rPr>
      </w:pPr>
      <w:bookmarkStart w:id="17840" w:name="ET_interruption_5520_26"/>
      <w:r w:rsidRPr="005F10A9">
        <w:rPr>
          <w:rStyle w:val="TagStyle"/>
          <w:rtl/>
        </w:rPr>
        <w:t xml:space="preserve"> &lt;&lt; קריאה &gt;&gt; </w:t>
      </w:r>
      <w:r>
        <w:rPr>
          <w:rtl/>
        </w:rPr>
        <w:t>עודד פורר (ישראל ביתנו):</w:t>
      </w:r>
      <w:r w:rsidRPr="005F10A9">
        <w:rPr>
          <w:rStyle w:val="TagStyle"/>
          <w:rtl/>
        </w:rPr>
        <w:t xml:space="preserve"> &lt;&lt; קריאה &gt;&gt;</w:t>
      </w:r>
      <w:r>
        <w:rPr>
          <w:rtl/>
        </w:rPr>
        <w:t xml:space="preserve">   </w:t>
      </w:r>
      <w:bookmarkEnd w:id="17840"/>
    </w:p>
    <w:p w:rsidR="007310D6" w:rsidRDefault="007310D6" w:rsidP="00F73DA8">
      <w:pPr>
        <w:rPr>
          <w:rtl/>
        </w:rPr>
      </w:pPr>
    </w:p>
    <w:p w:rsidR="007310D6" w:rsidRDefault="007310D6" w:rsidP="00AD6EC4">
      <w:pPr>
        <w:rPr>
          <w:rtl/>
        </w:rPr>
      </w:pPr>
      <w:r>
        <w:rPr>
          <w:rFonts w:hint="cs"/>
          <w:rtl/>
        </w:rPr>
        <w:t xml:space="preserve">לפי הצער </w:t>
      </w:r>
      <w:r>
        <w:rPr>
          <w:rtl/>
        </w:rPr>
        <w:t>–</w:t>
      </w:r>
      <w:r>
        <w:rPr>
          <w:rFonts w:hint="cs"/>
          <w:rtl/>
        </w:rPr>
        <w:t xml:space="preserve"> השכר. </w:t>
      </w:r>
    </w:p>
    <w:p w:rsidR="007310D6" w:rsidRDefault="007310D6" w:rsidP="00AD6EC4">
      <w:pPr>
        <w:rPr>
          <w:rtl/>
        </w:rPr>
      </w:pPr>
    </w:p>
    <w:p w:rsidR="007310D6" w:rsidRDefault="007310D6" w:rsidP="00AD6EC4">
      <w:pPr>
        <w:pStyle w:val="af6"/>
        <w:keepNext/>
        <w:rPr>
          <w:rtl/>
        </w:rPr>
      </w:pPr>
      <w:bookmarkStart w:id="17841" w:name="ET_interruption_5109_27"/>
      <w:r w:rsidRPr="005F10A9">
        <w:rPr>
          <w:rStyle w:val="TagStyle"/>
          <w:rtl/>
        </w:rPr>
        <w:t xml:space="preserve"> &lt;&lt; קריאה &gt;&gt; </w:t>
      </w:r>
      <w:r>
        <w:rPr>
          <w:rtl/>
        </w:rPr>
        <w:t>אלעזר שטרן (יש עתיד):</w:t>
      </w:r>
      <w:r w:rsidRPr="005F10A9">
        <w:rPr>
          <w:rStyle w:val="TagStyle"/>
          <w:rtl/>
        </w:rPr>
        <w:t xml:space="preserve"> &lt;&lt; קריאה &gt;&gt;</w:t>
      </w:r>
      <w:r>
        <w:rPr>
          <w:rtl/>
        </w:rPr>
        <w:t xml:space="preserve">   </w:t>
      </w:r>
      <w:bookmarkEnd w:id="17841"/>
    </w:p>
    <w:p w:rsidR="007310D6" w:rsidRDefault="007310D6" w:rsidP="00F73DA8">
      <w:pPr>
        <w:rPr>
          <w:rtl/>
        </w:rPr>
      </w:pPr>
    </w:p>
    <w:p w:rsidR="007310D6" w:rsidRDefault="007310D6" w:rsidP="001E1DC4">
      <w:pPr>
        <w:rPr>
          <w:rtl/>
        </w:rPr>
      </w:pPr>
      <w:r>
        <w:rPr>
          <w:rFonts w:hint="cs"/>
          <w:rtl/>
        </w:rPr>
        <w:lastRenderedPageBreak/>
        <w:t xml:space="preserve">כמה שהצטערת יותר בשביל לעשות מעשה טוב, ככה אתה מקבל </w:t>
      </w:r>
      <w:bookmarkStart w:id="17842" w:name="_ETM_Q47_370000"/>
      <w:bookmarkEnd w:id="17842"/>
      <w:r>
        <w:rPr>
          <w:rFonts w:hint="cs"/>
          <w:rtl/>
        </w:rPr>
        <w:t>יותר שכר</w:t>
      </w:r>
      <w:r w:rsidR="001E1DC4">
        <w:rPr>
          <w:rFonts w:hint="cs"/>
          <w:rtl/>
        </w:rPr>
        <w:t>,</w:t>
      </w:r>
      <w:r>
        <w:rPr>
          <w:rFonts w:hint="cs"/>
          <w:rtl/>
        </w:rPr>
        <w:t xml:space="preserve"> הבנת? כמה שעכשיו נראה לך קשה יותר, </w:t>
      </w:r>
      <w:bookmarkStart w:id="17843" w:name="_ETM_Q47_375000"/>
      <w:bookmarkEnd w:id="17843"/>
      <w:r>
        <w:rPr>
          <w:rFonts w:hint="cs"/>
          <w:rtl/>
        </w:rPr>
        <w:t xml:space="preserve">ככה אתה </w:t>
      </w:r>
      <w:r w:rsidR="00A173B9">
        <w:rPr>
          <w:rFonts w:hint="cs"/>
          <w:rtl/>
        </w:rPr>
        <w:t>– – –</w:t>
      </w:r>
    </w:p>
    <w:p w:rsidR="007310D6" w:rsidRDefault="007310D6" w:rsidP="00AD6EC4">
      <w:pPr>
        <w:rPr>
          <w:rtl/>
        </w:rPr>
      </w:pPr>
      <w:bookmarkStart w:id="17844" w:name="_ETM_Q47_377000"/>
      <w:bookmarkEnd w:id="17844"/>
    </w:p>
    <w:p w:rsidR="007310D6" w:rsidRDefault="007310D6" w:rsidP="00AD6EC4">
      <w:pPr>
        <w:pStyle w:val="af6"/>
        <w:keepNext/>
        <w:rPr>
          <w:rtl/>
        </w:rPr>
      </w:pPr>
      <w:bookmarkStart w:id="17845" w:name="ET_interruption_5766_28"/>
      <w:r w:rsidRPr="00081281">
        <w:rPr>
          <w:rStyle w:val="TagStyle"/>
          <w:rtl/>
        </w:rPr>
        <w:t xml:space="preserve"> &lt;&lt; קריאה &gt;&gt; </w:t>
      </w:r>
      <w:r>
        <w:rPr>
          <w:rtl/>
        </w:rPr>
        <w:t>רם בן ברק (יש עתיד):</w:t>
      </w:r>
      <w:r w:rsidRPr="00081281">
        <w:rPr>
          <w:rStyle w:val="TagStyle"/>
          <w:rtl/>
        </w:rPr>
        <w:t xml:space="preserve"> &lt;&lt; קריאה &gt;&gt;</w:t>
      </w:r>
      <w:r>
        <w:rPr>
          <w:rtl/>
        </w:rPr>
        <w:t xml:space="preserve">   </w:t>
      </w:r>
      <w:bookmarkEnd w:id="17845"/>
    </w:p>
    <w:p w:rsidR="007310D6" w:rsidRDefault="007310D6" w:rsidP="00F73DA8">
      <w:pPr>
        <w:rPr>
          <w:rtl/>
        </w:rPr>
      </w:pPr>
    </w:p>
    <w:p w:rsidR="007310D6" w:rsidRPr="00081281" w:rsidRDefault="00A173B9" w:rsidP="00AD6EC4">
      <w:pPr>
        <w:rPr>
          <w:rtl/>
        </w:rPr>
      </w:pPr>
      <w:bookmarkStart w:id="17846" w:name="_ETM_Q47_379000"/>
      <w:bookmarkEnd w:id="17846"/>
      <w:r>
        <w:rPr>
          <w:rFonts w:hint="cs"/>
          <w:rtl/>
        </w:rPr>
        <w:t>– – –</w:t>
      </w:r>
    </w:p>
    <w:p w:rsidR="007310D6" w:rsidRDefault="007310D6" w:rsidP="00AD6EC4">
      <w:pPr>
        <w:rPr>
          <w:rtl/>
        </w:rPr>
      </w:pPr>
      <w:bookmarkStart w:id="17847" w:name="_ETM_Q47_355000"/>
      <w:bookmarkEnd w:id="17847"/>
    </w:p>
    <w:p w:rsidR="007310D6" w:rsidRDefault="007310D6" w:rsidP="00AD6EC4">
      <w:pPr>
        <w:pStyle w:val="a4"/>
        <w:keepNext/>
        <w:rPr>
          <w:rtl/>
        </w:rPr>
      </w:pPr>
      <w:bookmarkStart w:id="17848" w:name="ET_speaker_5520_24"/>
      <w:r w:rsidRPr="005F10A9">
        <w:rPr>
          <w:rStyle w:val="TagStyle"/>
          <w:rtl/>
        </w:rPr>
        <w:t xml:space="preserve"> &lt;&lt; דובר &gt;&gt; </w:t>
      </w:r>
      <w:bookmarkStart w:id="17849" w:name="_Toc126788753"/>
      <w:bookmarkStart w:id="17850" w:name="_Toc126788845"/>
      <w:bookmarkStart w:id="17851" w:name="_Toc126794337"/>
      <w:bookmarkStart w:id="17852" w:name="_Toc126794456"/>
      <w:r>
        <w:rPr>
          <w:rtl/>
        </w:rPr>
        <w:t>עודד פורר (ישראל ביתנו):</w:t>
      </w:r>
      <w:bookmarkEnd w:id="17849"/>
      <w:bookmarkEnd w:id="17850"/>
      <w:bookmarkEnd w:id="17851"/>
      <w:bookmarkEnd w:id="17852"/>
      <w:r w:rsidRPr="005F10A9">
        <w:rPr>
          <w:rStyle w:val="TagStyle"/>
          <w:rtl/>
        </w:rPr>
        <w:t xml:space="preserve"> &lt;&lt; דובר &gt;&gt;</w:t>
      </w:r>
      <w:r>
        <w:rPr>
          <w:rtl/>
        </w:rPr>
        <w:t xml:space="preserve">   </w:t>
      </w:r>
      <w:bookmarkEnd w:id="17848"/>
    </w:p>
    <w:p w:rsidR="007310D6" w:rsidRDefault="007310D6" w:rsidP="00F73DA8">
      <w:pPr>
        <w:rPr>
          <w:rtl/>
        </w:rPr>
      </w:pPr>
    </w:p>
    <w:p w:rsidR="007310D6" w:rsidRDefault="007310D6" w:rsidP="001E1DC4">
      <w:pPr>
        <w:rPr>
          <w:rtl/>
        </w:rPr>
      </w:pPr>
      <w:bookmarkStart w:id="17853" w:name="_ETM_Q47_367590"/>
      <w:bookmarkEnd w:id="17853"/>
      <w:r>
        <w:rPr>
          <w:rtl/>
        </w:rPr>
        <w:t xml:space="preserve">אדוני </w:t>
      </w:r>
      <w:bookmarkStart w:id="17854" w:name="_ETM_Q47_383810"/>
      <w:bookmarkEnd w:id="17854"/>
      <w:r>
        <w:rPr>
          <w:rtl/>
        </w:rPr>
        <w:t>היושב</w:t>
      </w:r>
      <w:r>
        <w:rPr>
          <w:rFonts w:hint="cs"/>
          <w:rtl/>
        </w:rPr>
        <w:t>-</w:t>
      </w:r>
      <w:bookmarkStart w:id="17855" w:name="_ETM_Q47_384139"/>
      <w:bookmarkEnd w:id="17855"/>
      <w:r>
        <w:rPr>
          <w:rtl/>
        </w:rPr>
        <w:t>ראש</w:t>
      </w:r>
      <w:r>
        <w:rPr>
          <w:rFonts w:hint="cs"/>
          <w:rtl/>
        </w:rPr>
        <w:t>,</w:t>
      </w:r>
      <w:r>
        <w:rPr>
          <w:rtl/>
        </w:rPr>
        <w:t xml:space="preserve"> </w:t>
      </w:r>
      <w:bookmarkStart w:id="17856" w:name="_ETM_Q47_385000"/>
      <w:bookmarkEnd w:id="17856"/>
      <w:r>
        <w:rPr>
          <w:rtl/>
        </w:rPr>
        <w:t xml:space="preserve">אדוני </w:t>
      </w:r>
      <w:bookmarkStart w:id="17857" w:name="_ETM_Q47_385329"/>
      <w:bookmarkEnd w:id="17857"/>
      <w:r>
        <w:rPr>
          <w:rtl/>
        </w:rPr>
        <w:t>השר</w:t>
      </w:r>
      <w:r>
        <w:rPr>
          <w:rFonts w:hint="cs"/>
          <w:rtl/>
        </w:rPr>
        <w:t>,</w:t>
      </w:r>
      <w:r>
        <w:rPr>
          <w:rtl/>
        </w:rPr>
        <w:t xml:space="preserve"> </w:t>
      </w:r>
      <w:bookmarkStart w:id="17858" w:name="_ETM_Q47_386960"/>
      <w:bookmarkEnd w:id="17858"/>
      <w:r>
        <w:rPr>
          <w:rtl/>
        </w:rPr>
        <w:t xml:space="preserve">חבריי </w:t>
      </w:r>
      <w:bookmarkStart w:id="17859" w:name="_ETM_Q47_387320"/>
      <w:bookmarkEnd w:id="17859"/>
      <w:r>
        <w:rPr>
          <w:rtl/>
        </w:rPr>
        <w:t xml:space="preserve">חברי </w:t>
      </w:r>
      <w:bookmarkStart w:id="17860" w:name="_ETM_Q47_387650"/>
      <w:bookmarkEnd w:id="17860"/>
      <w:r>
        <w:rPr>
          <w:rtl/>
        </w:rPr>
        <w:t>הכנסת</w:t>
      </w:r>
      <w:r>
        <w:rPr>
          <w:rFonts w:hint="cs"/>
          <w:rtl/>
        </w:rPr>
        <w:t xml:space="preserve">, אני </w:t>
      </w:r>
      <w:bookmarkStart w:id="17861" w:name="_ETM_Q47_388000"/>
      <w:bookmarkStart w:id="17862" w:name="_ETM_Q47_389550"/>
      <w:bookmarkStart w:id="17863" w:name="_ETM_Q47_391169"/>
      <w:bookmarkEnd w:id="17861"/>
      <w:bookmarkEnd w:id="17862"/>
      <w:bookmarkEnd w:id="17863"/>
      <w:r>
        <w:rPr>
          <w:rtl/>
        </w:rPr>
        <w:t xml:space="preserve">יושב </w:t>
      </w:r>
      <w:bookmarkStart w:id="17864" w:name="_ETM_Q47_391439"/>
      <w:bookmarkEnd w:id="17864"/>
      <w:r>
        <w:rPr>
          <w:rtl/>
        </w:rPr>
        <w:t xml:space="preserve">פה </w:t>
      </w:r>
      <w:bookmarkStart w:id="17865" w:name="_ETM_Q47_391590"/>
      <w:bookmarkEnd w:id="17865"/>
      <w:r>
        <w:rPr>
          <w:rtl/>
        </w:rPr>
        <w:t xml:space="preserve">במליאה </w:t>
      </w:r>
      <w:bookmarkStart w:id="17866" w:name="_ETM_Q47_392099"/>
      <w:bookmarkEnd w:id="17866"/>
      <w:r>
        <w:rPr>
          <w:rtl/>
        </w:rPr>
        <w:t xml:space="preserve">ושומע </w:t>
      </w:r>
      <w:bookmarkStart w:id="17867" w:name="_ETM_Q47_392489"/>
      <w:bookmarkEnd w:id="17867"/>
      <w:r>
        <w:rPr>
          <w:rtl/>
        </w:rPr>
        <w:t xml:space="preserve">את </w:t>
      </w:r>
      <w:bookmarkStart w:id="17868" w:name="_ETM_Q47_392549"/>
      <w:bookmarkEnd w:id="17868"/>
      <w:r>
        <w:rPr>
          <w:rtl/>
        </w:rPr>
        <w:t>הנאומים</w:t>
      </w:r>
      <w:r>
        <w:rPr>
          <w:rFonts w:hint="cs"/>
          <w:rtl/>
        </w:rPr>
        <w:t>.</w:t>
      </w:r>
      <w:r>
        <w:rPr>
          <w:rtl/>
        </w:rPr>
        <w:t xml:space="preserve"> </w:t>
      </w:r>
      <w:bookmarkStart w:id="17869" w:name="_ETM_Q47_392909"/>
      <w:bookmarkEnd w:id="17869"/>
      <w:r>
        <w:rPr>
          <w:rtl/>
        </w:rPr>
        <w:t xml:space="preserve">שמעתי </w:t>
      </w:r>
      <w:bookmarkStart w:id="17870" w:name="_ETM_Q47_393360"/>
      <w:bookmarkEnd w:id="17870"/>
      <w:r>
        <w:rPr>
          <w:rtl/>
        </w:rPr>
        <w:t xml:space="preserve">אותך </w:t>
      </w:r>
      <w:bookmarkStart w:id="17871" w:name="_ETM_Q47_393659"/>
      <w:bookmarkEnd w:id="17871"/>
      <w:r>
        <w:rPr>
          <w:rtl/>
        </w:rPr>
        <w:t xml:space="preserve">מדבר </w:t>
      </w:r>
      <w:bookmarkStart w:id="17872" w:name="_ETM_Q47_394379"/>
      <w:bookmarkEnd w:id="17872"/>
      <w:r>
        <w:rPr>
          <w:rtl/>
        </w:rPr>
        <w:t xml:space="preserve">מדם </w:t>
      </w:r>
      <w:bookmarkStart w:id="17873" w:name="_ETM_Q47_394739"/>
      <w:bookmarkEnd w:id="17873"/>
      <w:r>
        <w:rPr>
          <w:rtl/>
        </w:rPr>
        <w:t>ל</w:t>
      </w:r>
      <w:r w:rsidR="001E1DC4">
        <w:rPr>
          <w:rFonts w:hint="cs"/>
          <w:rtl/>
        </w:rPr>
        <w:t>י</w:t>
      </w:r>
      <w:r>
        <w:rPr>
          <w:rtl/>
        </w:rPr>
        <w:t>בך</w:t>
      </w:r>
      <w:r>
        <w:rPr>
          <w:rFonts w:hint="cs"/>
          <w:rtl/>
        </w:rPr>
        <w:t>,</w:t>
      </w:r>
      <w:r>
        <w:rPr>
          <w:rtl/>
        </w:rPr>
        <w:t xml:space="preserve"> </w:t>
      </w:r>
      <w:bookmarkStart w:id="17874" w:name="_ETM_Q47_395870"/>
      <w:bookmarkEnd w:id="17874"/>
      <w:r>
        <w:rPr>
          <w:rtl/>
        </w:rPr>
        <w:t>רם</w:t>
      </w:r>
      <w:r>
        <w:rPr>
          <w:rFonts w:hint="cs"/>
          <w:rtl/>
        </w:rPr>
        <w:t>,</w:t>
      </w:r>
      <w:r>
        <w:rPr>
          <w:rtl/>
        </w:rPr>
        <w:t xml:space="preserve"> </w:t>
      </w:r>
      <w:bookmarkStart w:id="17875" w:name="_ETM_Q47_397190"/>
      <w:bookmarkEnd w:id="17875"/>
      <w:r>
        <w:rPr>
          <w:rtl/>
        </w:rPr>
        <w:t xml:space="preserve">בגרון </w:t>
      </w:r>
      <w:bookmarkStart w:id="17876" w:name="_ETM_Q47_397610"/>
      <w:bookmarkEnd w:id="17876"/>
      <w:r>
        <w:rPr>
          <w:rtl/>
        </w:rPr>
        <w:t>ניחר</w:t>
      </w:r>
      <w:r>
        <w:rPr>
          <w:rFonts w:hint="cs"/>
          <w:rtl/>
        </w:rPr>
        <w:t>,</w:t>
      </w:r>
      <w:r>
        <w:rPr>
          <w:rtl/>
        </w:rPr>
        <w:t xml:space="preserve"> </w:t>
      </w:r>
      <w:bookmarkStart w:id="17877" w:name="_ETM_Q47_399359"/>
      <w:bookmarkEnd w:id="17877"/>
      <w:r>
        <w:rPr>
          <w:rFonts w:hint="cs"/>
          <w:rtl/>
        </w:rPr>
        <w:t>ו</w:t>
      </w:r>
      <w:r>
        <w:rPr>
          <w:rtl/>
        </w:rPr>
        <w:t xml:space="preserve">אני </w:t>
      </w:r>
      <w:bookmarkStart w:id="17878" w:name="_ETM_Q47_399569"/>
      <w:bookmarkEnd w:id="17878"/>
      <w:r>
        <w:rPr>
          <w:rFonts w:hint="cs"/>
          <w:rtl/>
        </w:rPr>
        <w:t>מ</w:t>
      </w:r>
      <w:r>
        <w:rPr>
          <w:rtl/>
        </w:rPr>
        <w:t xml:space="preserve">סתכל </w:t>
      </w:r>
      <w:bookmarkStart w:id="17879" w:name="_ETM_Q47_400790"/>
      <w:bookmarkEnd w:id="17879"/>
      <w:r w:rsidR="001E1DC4">
        <w:rPr>
          <w:rFonts w:hint="cs"/>
          <w:rtl/>
        </w:rPr>
        <w:t xml:space="preserve">– </w:t>
      </w:r>
      <w:r>
        <w:rPr>
          <w:rtl/>
        </w:rPr>
        <w:t xml:space="preserve">יש </w:t>
      </w:r>
      <w:bookmarkStart w:id="17880" w:name="_ETM_Q47_401989"/>
      <w:bookmarkEnd w:id="17880"/>
      <w:r>
        <w:rPr>
          <w:rtl/>
        </w:rPr>
        <w:t xml:space="preserve">את </w:t>
      </w:r>
      <w:bookmarkStart w:id="17881" w:name="_ETM_Q47_402139"/>
      <w:bookmarkEnd w:id="17881"/>
      <w:r>
        <w:rPr>
          <w:rtl/>
        </w:rPr>
        <w:t xml:space="preserve">התמונה </w:t>
      </w:r>
      <w:bookmarkStart w:id="17882" w:name="_ETM_Q47_402529"/>
      <w:bookmarkEnd w:id="17882"/>
      <w:r>
        <w:rPr>
          <w:rtl/>
        </w:rPr>
        <w:t xml:space="preserve">של </w:t>
      </w:r>
      <w:bookmarkStart w:id="17883" w:name="_ETM_Q47_402769"/>
      <w:bookmarkEnd w:id="17883"/>
      <w:r>
        <w:rPr>
          <w:rtl/>
        </w:rPr>
        <w:t xml:space="preserve">הרצל </w:t>
      </w:r>
      <w:bookmarkStart w:id="17884" w:name="_ETM_Q47_403099"/>
      <w:bookmarkEnd w:id="17884"/>
      <w:r>
        <w:rPr>
          <w:rtl/>
        </w:rPr>
        <w:t xml:space="preserve">פה </w:t>
      </w:r>
      <w:bookmarkStart w:id="17885" w:name="_ETM_Q47_403279"/>
      <w:bookmarkEnd w:id="17885"/>
      <w:r>
        <w:rPr>
          <w:rtl/>
        </w:rPr>
        <w:t xml:space="preserve">מביט </w:t>
      </w:r>
      <w:bookmarkStart w:id="17886" w:name="_ETM_Q47_403609"/>
      <w:bookmarkEnd w:id="17886"/>
      <w:r>
        <w:rPr>
          <w:rtl/>
        </w:rPr>
        <w:t xml:space="preserve">עלינו </w:t>
      </w:r>
      <w:bookmarkStart w:id="17887" w:name="_ETM_Q47_404810"/>
      <w:bookmarkEnd w:id="17887"/>
      <w:r w:rsidR="001E1DC4">
        <w:rPr>
          <w:rFonts w:hint="cs"/>
          <w:rtl/>
        </w:rPr>
        <w:t xml:space="preserve">– </w:t>
      </w:r>
      <w:r>
        <w:rPr>
          <w:rtl/>
        </w:rPr>
        <w:t xml:space="preserve">ונזכרתי </w:t>
      </w:r>
      <w:bookmarkStart w:id="17888" w:name="_ETM_Q47_405470"/>
      <w:bookmarkEnd w:id="17888"/>
      <w:r>
        <w:rPr>
          <w:rFonts w:hint="cs"/>
          <w:rtl/>
        </w:rPr>
        <w:t>ב</w:t>
      </w:r>
      <w:r>
        <w:rPr>
          <w:rtl/>
        </w:rPr>
        <w:t xml:space="preserve">שיר </w:t>
      </w:r>
      <w:bookmarkStart w:id="17889" w:name="_ETM_Q47_406959"/>
      <w:bookmarkEnd w:id="17889"/>
      <w:r>
        <w:rPr>
          <w:rtl/>
        </w:rPr>
        <w:t xml:space="preserve">שכתב </w:t>
      </w:r>
      <w:bookmarkStart w:id="17890" w:name="_ETM_Q47_408700"/>
      <w:bookmarkEnd w:id="17890"/>
      <w:r>
        <w:rPr>
          <w:rtl/>
        </w:rPr>
        <w:t>יענקל</w:t>
      </w:r>
      <w:r>
        <w:rPr>
          <w:rFonts w:hint="cs"/>
          <w:rtl/>
        </w:rPr>
        <w:t>'ה רוטבליט</w:t>
      </w:r>
      <w:bookmarkStart w:id="17891" w:name="_ETM_Q47_409090"/>
      <w:bookmarkStart w:id="17892" w:name="_ETM_Q47_409389"/>
      <w:bookmarkEnd w:id="17891"/>
      <w:bookmarkEnd w:id="17892"/>
      <w:r>
        <w:rPr>
          <w:rtl/>
        </w:rPr>
        <w:t xml:space="preserve"> </w:t>
      </w:r>
      <w:bookmarkStart w:id="17893" w:name="_ETM_Q47_410959"/>
      <w:bookmarkEnd w:id="17893"/>
      <w:r>
        <w:rPr>
          <w:rtl/>
        </w:rPr>
        <w:t xml:space="preserve">על </w:t>
      </w:r>
      <w:bookmarkStart w:id="17894" w:name="_ETM_Q47_411290"/>
      <w:bookmarkEnd w:id="17894"/>
      <w:r>
        <w:rPr>
          <w:rtl/>
        </w:rPr>
        <w:t xml:space="preserve">בנימין </w:t>
      </w:r>
      <w:bookmarkStart w:id="17895" w:name="_ETM_Q47_411800"/>
      <w:bookmarkEnd w:id="17895"/>
      <w:r>
        <w:rPr>
          <w:rtl/>
        </w:rPr>
        <w:t>זאב</w:t>
      </w:r>
      <w:r>
        <w:rPr>
          <w:rFonts w:hint="cs"/>
          <w:rtl/>
        </w:rPr>
        <w:t>:</w:t>
      </w:r>
      <w:r>
        <w:rPr>
          <w:rtl/>
        </w:rPr>
        <w:t xml:space="preserve"> </w:t>
      </w:r>
      <w:bookmarkStart w:id="17896" w:name="_ETM_Q47_413200"/>
      <w:bookmarkEnd w:id="17896"/>
      <w:r>
        <w:rPr>
          <w:rFonts w:hint="cs"/>
          <w:rtl/>
        </w:rPr>
        <w:t>"</w:t>
      </w:r>
      <w:r>
        <w:rPr>
          <w:rtl/>
        </w:rPr>
        <w:t xml:space="preserve">תשטוף </w:t>
      </w:r>
      <w:bookmarkStart w:id="17897" w:name="_ETM_Q47_413680"/>
      <w:bookmarkEnd w:id="17897"/>
      <w:r>
        <w:rPr>
          <w:rtl/>
        </w:rPr>
        <w:t xml:space="preserve">את </w:t>
      </w:r>
      <w:bookmarkStart w:id="17898" w:name="_ETM_Q47_413830"/>
      <w:bookmarkEnd w:id="17898"/>
      <w:r>
        <w:rPr>
          <w:rtl/>
        </w:rPr>
        <w:t xml:space="preserve">העפר </w:t>
      </w:r>
      <w:bookmarkStart w:id="17899" w:name="_ETM_Q47_414280"/>
      <w:bookmarkEnd w:id="17899"/>
      <w:r>
        <w:rPr>
          <w:rtl/>
        </w:rPr>
        <w:t>מהעיניים</w:t>
      </w:r>
      <w:r>
        <w:rPr>
          <w:rFonts w:hint="cs"/>
          <w:rtl/>
        </w:rPr>
        <w:t xml:space="preserve"> /</w:t>
      </w:r>
      <w:r>
        <w:rPr>
          <w:rtl/>
        </w:rPr>
        <w:t xml:space="preserve"> </w:t>
      </w:r>
      <w:bookmarkStart w:id="17900" w:name="_ETM_Q47_415980"/>
      <w:bookmarkEnd w:id="17900"/>
      <w:r>
        <w:rPr>
          <w:rtl/>
        </w:rPr>
        <w:t xml:space="preserve">בנימין </w:t>
      </w:r>
      <w:bookmarkStart w:id="17901" w:name="_ETM_Q47_416550"/>
      <w:bookmarkEnd w:id="17901"/>
      <w:r>
        <w:rPr>
          <w:rtl/>
        </w:rPr>
        <w:t>זאב</w:t>
      </w:r>
      <w:r>
        <w:rPr>
          <w:rFonts w:hint="cs"/>
          <w:rtl/>
        </w:rPr>
        <w:t xml:space="preserve"> </w:t>
      </w:r>
      <w:r w:rsidR="00A173B9">
        <w:rPr>
          <w:rFonts w:hint="cs"/>
          <w:rtl/>
        </w:rPr>
        <w:t>– – –</w:t>
      </w:r>
      <w:r w:rsidR="001E1DC4">
        <w:rPr>
          <w:rFonts w:hint="cs"/>
          <w:rtl/>
        </w:rPr>
        <w:t>"</w:t>
      </w:r>
    </w:p>
    <w:p w:rsidR="007310D6" w:rsidRDefault="007310D6" w:rsidP="00AD6EC4">
      <w:pPr>
        <w:rPr>
          <w:rtl/>
        </w:rPr>
      </w:pPr>
    </w:p>
    <w:p w:rsidR="007310D6" w:rsidRDefault="007310D6" w:rsidP="00AD6EC4">
      <w:pPr>
        <w:pStyle w:val="af7"/>
        <w:keepNext/>
        <w:rPr>
          <w:rtl/>
        </w:rPr>
      </w:pPr>
      <w:r w:rsidRPr="00081281">
        <w:rPr>
          <w:rStyle w:val="TagStyle"/>
          <w:rtl/>
        </w:rPr>
        <w:t xml:space="preserve"> &lt;&lt; יור &gt;&gt; </w:t>
      </w:r>
      <w:r>
        <w:rPr>
          <w:rtl/>
        </w:rPr>
        <w:t>היו"ר ישראל אייכלר:</w:t>
      </w:r>
      <w:r w:rsidRPr="00081281">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האם כך חלמת? </w:t>
      </w:r>
    </w:p>
    <w:p w:rsidR="007310D6" w:rsidRDefault="007310D6" w:rsidP="00AD6EC4">
      <w:pPr>
        <w:rPr>
          <w:rtl/>
        </w:rPr>
      </w:pPr>
    </w:p>
    <w:p w:rsidR="007310D6" w:rsidRDefault="007310D6" w:rsidP="00AD6EC4">
      <w:pPr>
        <w:pStyle w:val="-"/>
        <w:keepNext/>
        <w:rPr>
          <w:rtl/>
        </w:rPr>
      </w:pPr>
      <w:bookmarkStart w:id="17902" w:name="ET_speakercontinue_5520_30"/>
      <w:r w:rsidRPr="00081281">
        <w:rPr>
          <w:rStyle w:val="TagStyle"/>
          <w:rtl/>
        </w:rPr>
        <w:t xml:space="preserve"> &lt;&lt; דובר_המשך &gt;&gt; </w:t>
      </w:r>
      <w:r>
        <w:rPr>
          <w:rtl/>
        </w:rPr>
        <w:t>עודד פורר (ישראל ביתנו):</w:t>
      </w:r>
      <w:r w:rsidRPr="00081281">
        <w:rPr>
          <w:rStyle w:val="TagStyle"/>
          <w:rtl/>
        </w:rPr>
        <w:t xml:space="preserve"> &lt;&lt; דובר_המשך &gt;&gt;</w:t>
      </w:r>
      <w:r>
        <w:rPr>
          <w:rtl/>
        </w:rPr>
        <w:t xml:space="preserve">   </w:t>
      </w:r>
      <w:bookmarkEnd w:id="17902"/>
    </w:p>
    <w:p w:rsidR="007310D6" w:rsidRDefault="007310D6" w:rsidP="00F73DA8">
      <w:pPr>
        <w:rPr>
          <w:rtl/>
        </w:rPr>
      </w:pPr>
    </w:p>
    <w:p w:rsidR="007310D6" w:rsidRDefault="001E1DC4" w:rsidP="001E1DC4">
      <w:pPr>
        <w:rPr>
          <w:rtl/>
        </w:rPr>
      </w:pPr>
      <w:bookmarkStart w:id="17903" w:name="_ETM_Q47_414000"/>
      <w:bookmarkEnd w:id="17903"/>
      <w:r>
        <w:rPr>
          <w:rFonts w:hint="cs"/>
          <w:rtl/>
        </w:rPr>
        <w:t>"</w:t>
      </w:r>
      <w:bookmarkStart w:id="17904" w:name="_ETM_Q47_417480"/>
      <w:bookmarkStart w:id="17905" w:name="_ETM_Q47_417779"/>
      <w:bookmarkStart w:id="17906" w:name="_ETM_Q47_418230"/>
      <w:bookmarkStart w:id="17907" w:name="_ETM_Q47_418469"/>
      <w:bookmarkEnd w:id="17904"/>
      <w:bookmarkEnd w:id="17905"/>
      <w:bookmarkEnd w:id="17906"/>
      <w:bookmarkEnd w:id="17907"/>
      <w:r w:rsidR="007310D6">
        <w:rPr>
          <w:rFonts w:hint="cs"/>
          <w:rtl/>
        </w:rPr>
        <w:t>ת</w:t>
      </w:r>
      <w:r w:rsidR="007310D6">
        <w:rPr>
          <w:rtl/>
        </w:rPr>
        <w:t xml:space="preserve">שטוף </w:t>
      </w:r>
      <w:bookmarkStart w:id="17908" w:name="_ETM_Q47_419690"/>
      <w:bookmarkEnd w:id="17908"/>
      <w:r w:rsidR="007310D6">
        <w:rPr>
          <w:rtl/>
        </w:rPr>
        <w:t xml:space="preserve">את </w:t>
      </w:r>
      <w:bookmarkStart w:id="17909" w:name="_ETM_Q47_419930"/>
      <w:bookmarkEnd w:id="17909"/>
      <w:r w:rsidR="007310D6">
        <w:rPr>
          <w:rtl/>
        </w:rPr>
        <w:t xml:space="preserve">העפר </w:t>
      </w:r>
      <w:bookmarkStart w:id="17910" w:name="_ETM_Q47_420319"/>
      <w:bookmarkEnd w:id="17910"/>
      <w:r w:rsidR="007310D6">
        <w:rPr>
          <w:rtl/>
        </w:rPr>
        <w:t>מהעיניים</w:t>
      </w:r>
      <w:r w:rsidR="007310D6">
        <w:rPr>
          <w:rFonts w:hint="cs"/>
          <w:rtl/>
        </w:rPr>
        <w:t>, /</w:t>
      </w:r>
      <w:r w:rsidR="007310D6">
        <w:rPr>
          <w:rtl/>
        </w:rPr>
        <w:t xml:space="preserve"> </w:t>
      </w:r>
      <w:bookmarkStart w:id="17911" w:name="_ETM_Q47_421010"/>
      <w:bookmarkEnd w:id="17911"/>
      <w:r w:rsidR="007310D6">
        <w:rPr>
          <w:rtl/>
        </w:rPr>
        <w:t xml:space="preserve">שים </w:t>
      </w:r>
      <w:bookmarkStart w:id="17912" w:name="_ETM_Q47_421370"/>
      <w:bookmarkEnd w:id="17912"/>
      <w:r w:rsidR="007310D6">
        <w:rPr>
          <w:rtl/>
        </w:rPr>
        <w:t xml:space="preserve">יד </w:t>
      </w:r>
      <w:bookmarkStart w:id="17913" w:name="_ETM_Q47_421640"/>
      <w:bookmarkEnd w:id="17913"/>
      <w:r w:rsidR="007310D6">
        <w:rPr>
          <w:rtl/>
        </w:rPr>
        <w:t xml:space="preserve">על </w:t>
      </w:r>
      <w:bookmarkStart w:id="17914" w:name="_ETM_Q47_421790"/>
      <w:bookmarkEnd w:id="17914"/>
      <w:r w:rsidR="007310D6">
        <w:rPr>
          <w:rtl/>
        </w:rPr>
        <w:t>הלב</w:t>
      </w:r>
      <w:r w:rsidR="007310D6">
        <w:rPr>
          <w:rFonts w:hint="cs"/>
          <w:rtl/>
        </w:rPr>
        <w:t>, /</w:t>
      </w:r>
      <w:r w:rsidR="007310D6">
        <w:rPr>
          <w:rtl/>
        </w:rPr>
        <w:t xml:space="preserve"> </w:t>
      </w:r>
      <w:bookmarkStart w:id="17915" w:name="_ETM_Q47_423080"/>
      <w:bookmarkEnd w:id="17915"/>
      <w:r w:rsidR="007310D6">
        <w:rPr>
          <w:rtl/>
        </w:rPr>
        <w:t xml:space="preserve">ותגיד </w:t>
      </w:r>
      <w:bookmarkStart w:id="17916" w:name="_ETM_Q47_423680"/>
      <w:bookmarkEnd w:id="17916"/>
      <w:r w:rsidR="007310D6">
        <w:rPr>
          <w:rtl/>
        </w:rPr>
        <w:t>לי</w:t>
      </w:r>
      <w:r w:rsidR="007310D6">
        <w:rPr>
          <w:rFonts w:hint="cs"/>
          <w:rtl/>
        </w:rPr>
        <w:t>:</w:t>
      </w:r>
      <w:r w:rsidR="007310D6">
        <w:rPr>
          <w:rtl/>
        </w:rPr>
        <w:t xml:space="preserve"> </w:t>
      </w:r>
      <w:bookmarkStart w:id="17917" w:name="_ETM_Q47_424920"/>
      <w:bookmarkEnd w:id="17917"/>
      <w:r w:rsidR="007310D6">
        <w:rPr>
          <w:rtl/>
        </w:rPr>
        <w:t xml:space="preserve">ככה </w:t>
      </w:r>
      <w:bookmarkStart w:id="17918" w:name="_ETM_Q47_425430"/>
      <w:bookmarkEnd w:id="17918"/>
      <w:r w:rsidR="007310D6">
        <w:rPr>
          <w:rtl/>
        </w:rPr>
        <w:t>ראית</w:t>
      </w:r>
      <w:r w:rsidR="007310D6">
        <w:rPr>
          <w:rFonts w:hint="cs"/>
          <w:rtl/>
        </w:rPr>
        <w:t>?</w:t>
      </w:r>
      <w:r w:rsidR="007310D6">
        <w:rPr>
          <w:rtl/>
        </w:rPr>
        <w:t xml:space="preserve"> </w:t>
      </w:r>
      <w:bookmarkStart w:id="17919" w:name="_ETM_Q47_427469"/>
      <w:bookmarkEnd w:id="17919"/>
      <w:r w:rsidR="007310D6">
        <w:rPr>
          <w:rtl/>
        </w:rPr>
        <w:t xml:space="preserve">ככה </w:t>
      </w:r>
      <w:bookmarkStart w:id="17920" w:name="_ETM_Q47_427919"/>
      <w:bookmarkEnd w:id="17920"/>
      <w:r w:rsidR="007310D6">
        <w:rPr>
          <w:rtl/>
        </w:rPr>
        <w:t>חזית</w:t>
      </w:r>
      <w:r w:rsidR="007310D6">
        <w:rPr>
          <w:rFonts w:hint="cs"/>
          <w:rtl/>
        </w:rPr>
        <w:t xml:space="preserve">?" </w:t>
      </w:r>
      <w:bookmarkStart w:id="17921" w:name="_ETM_Q47_430000"/>
      <w:bookmarkStart w:id="17922" w:name="_ETM_Q47_430190"/>
      <w:bookmarkEnd w:id="17921"/>
      <w:bookmarkEnd w:id="17922"/>
      <w:r w:rsidR="007310D6">
        <w:rPr>
          <w:rtl/>
        </w:rPr>
        <w:t xml:space="preserve">אני </w:t>
      </w:r>
      <w:bookmarkStart w:id="17923" w:name="_ETM_Q47_430310"/>
      <w:bookmarkEnd w:id="17923"/>
      <w:r w:rsidR="007310D6">
        <w:rPr>
          <w:rtl/>
        </w:rPr>
        <w:t xml:space="preserve">שואל </w:t>
      </w:r>
      <w:bookmarkStart w:id="17924" w:name="_ETM_Q47_430519"/>
      <w:bookmarkEnd w:id="17924"/>
      <w:r w:rsidR="007310D6">
        <w:rPr>
          <w:rtl/>
        </w:rPr>
        <w:t>אותך</w:t>
      </w:r>
      <w:r w:rsidR="007310D6">
        <w:rPr>
          <w:rFonts w:hint="cs"/>
          <w:rtl/>
        </w:rPr>
        <w:t>,</w:t>
      </w:r>
      <w:r w:rsidR="007310D6">
        <w:rPr>
          <w:rtl/>
        </w:rPr>
        <w:t xml:space="preserve"> </w:t>
      </w:r>
      <w:bookmarkStart w:id="17925" w:name="_ETM_Q47_430910"/>
      <w:bookmarkEnd w:id="17925"/>
      <w:r w:rsidR="007310D6">
        <w:rPr>
          <w:rtl/>
        </w:rPr>
        <w:t xml:space="preserve">השר </w:t>
      </w:r>
      <w:bookmarkStart w:id="17926" w:name="_ETM_Q47_431209"/>
      <w:bookmarkEnd w:id="17926"/>
      <w:r w:rsidR="007310D6">
        <w:rPr>
          <w:rtl/>
        </w:rPr>
        <w:t xml:space="preserve">ישראל </w:t>
      </w:r>
      <w:bookmarkStart w:id="17927" w:name="_ETM_Q47_431569"/>
      <w:bookmarkEnd w:id="17927"/>
      <w:r w:rsidR="007310D6">
        <w:rPr>
          <w:rtl/>
        </w:rPr>
        <w:t xml:space="preserve">כץ </w:t>
      </w:r>
      <w:bookmarkStart w:id="17928" w:name="_ETM_Q47_433370"/>
      <w:bookmarkEnd w:id="17928"/>
      <w:r>
        <w:rPr>
          <w:rFonts w:hint="cs"/>
          <w:rtl/>
        </w:rPr>
        <w:t xml:space="preserve">– </w:t>
      </w:r>
      <w:r w:rsidR="007310D6">
        <w:rPr>
          <w:rtl/>
        </w:rPr>
        <w:t xml:space="preserve">אתה </w:t>
      </w:r>
      <w:bookmarkStart w:id="17929" w:name="_ETM_Q47_433520"/>
      <w:bookmarkEnd w:id="17929"/>
      <w:r w:rsidR="007310D6">
        <w:rPr>
          <w:rtl/>
        </w:rPr>
        <w:t xml:space="preserve">נמצא </w:t>
      </w:r>
      <w:bookmarkStart w:id="17930" w:name="_ETM_Q47_433790"/>
      <w:bookmarkEnd w:id="17930"/>
      <w:r w:rsidR="007310D6">
        <w:rPr>
          <w:rFonts w:hint="cs"/>
          <w:rtl/>
        </w:rPr>
        <w:t>ב</w:t>
      </w:r>
      <w:r w:rsidR="007310D6">
        <w:rPr>
          <w:rtl/>
        </w:rPr>
        <w:t>פוליטיקה</w:t>
      </w:r>
      <w:r w:rsidR="007310D6">
        <w:rPr>
          <w:rFonts w:hint="cs"/>
          <w:rtl/>
        </w:rPr>
        <w:t>,</w:t>
      </w:r>
      <w:r w:rsidR="007310D6">
        <w:rPr>
          <w:rtl/>
        </w:rPr>
        <w:t xml:space="preserve"> </w:t>
      </w:r>
      <w:bookmarkStart w:id="17931" w:name="_ETM_Q47_434480"/>
      <w:bookmarkEnd w:id="17931"/>
      <w:r w:rsidR="007310D6">
        <w:rPr>
          <w:rtl/>
        </w:rPr>
        <w:t xml:space="preserve">אתה </w:t>
      </w:r>
      <w:bookmarkStart w:id="17932" w:name="_ETM_Q47_434630"/>
      <w:bookmarkEnd w:id="17932"/>
      <w:r w:rsidR="007310D6">
        <w:rPr>
          <w:rtl/>
        </w:rPr>
        <w:t xml:space="preserve">נמצא </w:t>
      </w:r>
      <w:bookmarkStart w:id="17933" w:name="_ETM_Q47_434840"/>
      <w:bookmarkEnd w:id="17933"/>
      <w:r w:rsidR="007310D6">
        <w:rPr>
          <w:rtl/>
        </w:rPr>
        <w:t xml:space="preserve">בעשייה </w:t>
      </w:r>
      <w:bookmarkStart w:id="17934" w:name="_ETM_Q47_435290"/>
      <w:bookmarkEnd w:id="17934"/>
      <w:r w:rsidR="007310D6">
        <w:rPr>
          <w:rtl/>
        </w:rPr>
        <w:t xml:space="preserve">הציבורית </w:t>
      </w:r>
      <w:bookmarkStart w:id="17935" w:name="_ETM_Q47_435740"/>
      <w:bookmarkEnd w:id="17935"/>
      <w:r w:rsidR="007310D6">
        <w:rPr>
          <w:rtl/>
        </w:rPr>
        <w:t xml:space="preserve">כבר </w:t>
      </w:r>
      <w:bookmarkStart w:id="17936" w:name="_ETM_Q47_435920"/>
      <w:bookmarkEnd w:id="17936"/>
      <w:r w:rsidR="007310D6">
        <w:rPr>
          <w:rtl/>
        </w:rPr>
        <w:t xml:space="preserve">עשרות </w:t>
      </w:r>
      <w:bookmarkStart w:id="17937" w:name="_ETM_Q47_436250"/>
      <w:bookmarkEnd w:id="17937"/>
      <w:r w:rsidR="007310D6">
        <w:rPr>
          <w:rtl/>
        </w:rPr>
        <w:t>שנים</w:t>
      </w:r>
      <w:r w:rsidR="007310D6">
        <w:rPr>
          <w:rFonts w:hint="cs"/>
          <w:rtl/>
        </w:rPr>
        <w:t>.</w:t>
      </w:r>
    </w:p>
    <w:p w:rsidR="007310D6" w:rsidRDefault="007310D6" w:rsidP="00AD6EC4">
      <w:pPr>
        <w:rPr>
          <w:rtl/>
        </w:rPr>
      </w:pPr>
    </w:p>
    <w:p w:rsidR="007310D6" w:rsidRDefault="007310D6" w:rsidP="00AD6EC4">
      <w:pPr>
        <w:pStyle w:val="af6"/>
        <w:keepNext/>
        <w:rPr>
          <w:rtl/>
        </w:rPr>
      </w:pPr>
      <w:bookmarkStart w:id="17938" w:name="ET_interruption_6442_31"/>
      <w:r w:rsidRPr="00081281">
        <w:rPr>
          <w:rStyle w:val="TagStyle"/>
          <w:rtl/>
        </w:rPr>
        <w:t xml:space="preserve"> &lt;&lt; קריאה &gt;&gt; </w:t>
      </w:r>
      <w:r>
        <w:rPr>
          <w:rtl/>
        </w:rPr>
        <w:t>שר האנרגיה ישראל כץ:</w:t>
      </w:r>
      <w:r w:rsidRPr="00081281">
        <w:rPr>
          <w:rStyle w:val="TagStyle"/>
          <w:rtl/>
        </w:rPr>
        <w:t xml:space="preserve"> &lt;&lt; קריאה &gt;&gt;</w:t>
      </w:r>
      <w:r>
        <w:rPr>
          <w:rtl/>
        </w:rPr>
        <w:t xml:space="preserve">   </w:t>
      </w:r>
      <w:bookmarkEnd w:id="17938"/>
    </w:p>
    <w:p w:rsidR="007310D6" w:rsidRDefault="007310D6" w:rsidP="00F73DA8">
      <w:pPr>
        <w:rPr>
          <w:rtl/>
        </w:rPr>
      </w:pPr>
    </w:p>
    <w:p w:rsidR="007310D6" w:rsidRDefault="007310D6" w:rsidP="00AD6EC4">
      <w:pPr>
        <w:rPr>
          <w:rtl/>
        </w:rPr>
      </w:pPr>
      <w:r>
        <w:rPr>
          <w:rFonts w:hint="cs"/>
          <w:rtl/>
        </w:rPr>
        <w:t xml:space="preserve">שיר של רבקה </w:t>
      </w:r>
      <w:bookmarkStart w:id="17939" w:name="_ETM_Q47_436000"/>
      <w:bookmarkEnd w:id="17939"/>
      <w:r>
        <w:rPr>
          <w:rFonts w:hint="cs"/>
          <w:rtl/>
        </w:rPr>
        <w:t xml:space="preserve">מיכאלי </w:t>
      </w:r>
      <w:r w:rsidR="00A173B9">
        <w:rPr>
          <w:rFonts w:hint="cs"/>
          <w:rtl/>
        </w:rPr>
        <w:t>– – –</w:t>
      </w:r>
    </w:p>
    <w:p w:rsidR="007310D6" w:rsidRDefault="007310D6" w:rsidP="00AD6EC4">
      <w:pPr>
        <w:rPr>
          <w:rtl/>
        </w:rPr>
      </w:pPr>
    </w:p>
    <w:p w:rsidR="007310D6" w:rsidRDefault="007310D6" w:rsidP="00AD6EC4">
      <w:pPr>
        <w:pStyle w:val="-"/>
        <w:keepNext/>
        <w:rPr>
          <w:rtl/>
        </w:rPr>
      </w:pPr>
      <w:bookmarkStart w:id="17940" w:name="ET_speakercontinue_5520_32"/>
      <w:r w:rsidRPr="00081281">
        <w:rPr>
          <w:rStyle w:val="TagStyle"/>
          <w:rtl/>
        </w:rPr>
        <w:t xml:space="preserve"> &lt;&lt; דובר_המשך &gt;&gt; </w:t>
      </w:r>
      <w:r>
        <w:rPr>
          <w:rtl/>
        </w:rPr>
        <w:t>עודד פורר (ישראל ביתנו):</w:t>
      </w:r>
      <w:r w:rsidRPr="00081281">
        <w:rPr>
          <w:rStyle w:val="TagStyle"/>
          <w:rtl/>
        </w:rPr>
        <w:t xml:space="preserve"> &lt;&lt; דובר_המשך &gt;&gt;</w:t>
      </w:r>
      <w:r>
        <w:rPr>
          <w:rtl/>
        </w:rPr>
        <w:t xml:space="preserve">   </w:t>
      </w:r>
      <w:bookmarkEnd w:id="17940"/>
    </w:p>
    <w:p w:rsidR="007310D6" w:rsidRDefault="007310D6" w:rsidP="00F73DA8">
      <w:pPr>
        <w:rPr>
          <w:rtl/>
        </w:rPr>
      </w:pPr>
    </w:p>
    <w:p w:rsidR="007310D6" w:rsidRDefault="007310D6" w:rsidP="001E1DC4">
      <w:pPr>
        <w:rPr>
          <w:rtl/>
        </w:rPr>
      </w:pPr>
      <w:bookmarkStart w:id="17941" w:name="_ETM_Q47_435000"/>
      <w:bookmarkStart w:id="17942" w:name="_ETM_Q47_438560"/>
      <w:bookmarkEnd w:id="17941"/>
      <w:bookmarkEnd w:id="17942"/>
      <w:r>
        <w:rPr>
          <w:rFonts w:hint="cs"/>
          <w:rtl/>
        </w:rPr>
        <w:t xml:space="preserve">אני שואל אותך: </w:t>
      </w:r>
      <w:bookmarkStart w:id="17943" w:name="_ETM_Q47_438920"/>
      <w:bookmarkStart w:id="17944" w:name="_ETM_Q47_439040"/>
      <w:bookmarkStart w:id="17945" w:name="_ETM_Q47_440500"/>
      <w:bookmarkEnd w:id="17943"/>
      <w:bookmarkEnd w:id="17944"/>
      <w:bookmarkEnd w:id="17945"/>
      <w:r>
        <w:rPr>
          <w:rtl/>
        </w:rPr>
        <w:t xml:space="preserve">ככה </w:t>
      </w:r>
      <w:bookmarkStart w:id="17946" w:name="_ETM_Q47_440889"/>
      <w:bookmarkEnd w:id="17946"/>
      <w:r>
        <w:rPr>
          <w:rtl/>
        </w:rPr>
        <w:t>ראית</w:t>
      </w:r>
      <w:r>
        <w:rPr>
          <w:rFonts w:hint="cs"/>
          <w:rtl/>
        </w:rPr>
        <w:t>?</w:t>
      </w:r>
      <w:r>
        <w:rPr>
          <w:rtl/>
        </w:rPr>
        <w:t xml:space="preserve"> </w:t>
      </w:r>
      <w:bookmarkStart w:id="17947" w:name="_ETM_Q47_442509"/>
      <w:bookmarkStart w:id="17948" w:name="_ETM_Q47_442930"/>
      <w:bookmarkEnd w:id="17947"/>
      <w:bookmarkEnd w:id="17948"/>
      <w:r>
        <w:rPr>
          <w:rtl/>
        </w:rPr>
        <w:t>אתה</w:t>
      </w:r>
      <w:r>
        <w:rPr>
          <w:rFonts w:hint="cs"/>
          <w:rtl/>
        </w:rPr>
        <w:t>,</w:t>
      </w:r>
      <w:r>
        <w:rPr>
          <w:rtl/>
        </w:rPr>
        <w:t xml:space="preserve"> </w:t>
      </w:r>
      <w:bookmarkStart w:id="17949" w:name="_ETM_Q47_443199"/>
      <w:bookmarkStart w:id="17950" w:name="_ETM_Q47_443409"/>
      <w:bookmarkStart w:id="17951" w:name="_ETM_Q47_445070"/>
      <w:bookmarkEnd w:id="17949"/>
      <w:bookmarkEnd w:id="17950"/>
      <w:bookmarkEnd w:id="17951"/>
      <w:r>
        <w:rPr>
          <w:rtl/>
        </w:rPr>
        <w:t xml:space="preserve">כמי </w:t>
      </w:r>
      <w:bookmarkStart w:id="17952" w:name="_ETM_Q47_445460"/>
      <w:bookmarkEnd w:id="17952"/>
      <w:r>
        <w:rPr>
          <w:rtl/>
        </w:rPr>
        <w:t>ש</w:t>
      </w:r>
      <w:bookmarkStart w:id="17953" w:name="_ETM_Q47_446000"/>
      <w:bookmarkEnd w:id="17953"/>
      <w:r>
        <w:rPr>
          <w:rtl/>
        </w:rPr>
        <w:t xml:space="preserve">נמצא </w:t>
      </w:r>
      <w:bookmarkStart w:id="17954" w:name="_ETM_Q47_446330"/>
      <w:bookmarkEnd w:id="17954"/>
      <w:r>
        <w:rPr>
          <w:rtl/>
        </w:rPr>
        <w:t>בפוליטיקה</w:t>
      </w:r>
      <w:r>
        <w:rPr>
          <w:rFonts w:hint="cs"/>
          <w:rtl/>
        </w:rPr>
        <w:t>,</w:t>
      </w:r>
      <w:bookmarkStart w:id="17955" w:name="_ETM_Q47_447050"/>
      <w:bookmarkEnd w:id="17955"/>
      <w:r>
        <w:rPr>
          <w:rFonts w:hint="cs"/>
          <w:rtl/>
        </w:rPr>
        <w:t xml:space="preserve"> </w:t>
      </w:r>
      <w:r>
        <w:rPr>
          <w:rtl/>
        </w:rPr>
        <w:t xml:space="preserve">נמצא </w:t>
      </w:r>
      <w:bookmarkStart w:id="17956" w:name="_ETM_Q47_447470"/>
      <w:bookmarkEnd w:id="17956"/>
      <w:r>
        <w:rPr>
          <w:rtl/>
        </w:rPr>
        <w:t xml:space="preserve">בעשייה </w:t>
      </w:r>
      <w:bookmarkStart w:id="17957" w:name="_ETM_Q47_447950"/>
      <w:bookmarkEnd w:id="17957"/>
      <w:r>
        <w:rPr>
          <w:rtl/>
        </w:rPr>
        <w:t xml:space="preserve">הציבורית </w:t>
      </w:r>
      <w:bookmarkStart w:id="17958" w:name="_ETM_Q47_448790"/>
      <w:bookmarkEnd w:id="17958"/>
      <w:r w:rsidR="001E1DC4">
        <w:rPr>
          <w:rFonts w:hint="cs"/>
          <w:rtl/>
        </w:rPr>
        <w:t xml:space="preserve">– </w:t>
      </w:r>
      <w:r>
        <w:rPr>
          <w:rtl/>
        </w:rPr>
        <w:t xml:space="preserve">ככה </w:t>
      </w:r>
      <w:bookmarkStart w:id="17959" w:name="_ETM_Q47_449180"/>
      <w:bookmarkEnd w:id="17959"/>
      <w:r>
        <w:rPr>
          <w:rtl/>
        </w:rPr>
        <w:t xml:space="preserve">אתם </w:t>
      </w:r>
      <w:bookmarkStart w:id="17960" w:name="_ETM_Q47_449360"/>
      <w:bookmarkEnd w:id="17960"/>
      <w:r>
        <w:rPr>
          <w:rtl/>
        </w:rPr>
        <w:t xml:space="preserve">רוצים </w:t>
      </w:r>
      <w:bookmarkStart w:id="17961" w:name="_ETM_Q47_449750"/>
      <w:bookmarkEnd w:id="17961"/>
      <w:r>
        <w:rPr>
          <w:rtl/>
        </w:rPr>
        <w:t xml:space="preserve">לראות </w:t>
      </w:r>
      <w:bookmarkStart w:id="17962" w:name="_ETM_Q47_450620"/>
      <w:bookmarkEnd w:id="17962"/>
      <w:r>
        <w:rPr>
          <w:rtl/>
        </w:rPr>
        <w:t xml:space="preserve">את </w:t>
      </w:r>
      <w:bookmarkStart w:id="17963" w:name="_ETM_Q47_450830"/>
      <w:bookmarkEnd w:id="17963"/>
      <w:r>
        <w:rPr>
          <w:rtl/>
        </w:rPr>
        <w:t xml:space="preserve">ההתנהלות </w:t>
      </w:r>
      <w:bookmarkStart w:id="17964" w:name="_ETM_Q47_451520"/>
      <w:bookmarkEnd w:id="17964"/>
      <w:r>
        <w:rPr>
          <w:rtl/>
        </w:rPr>
        <w:t xml:space="preserve">במדינת </w:t>
      </w:r>
      <w:bookmarkStart w:id="17965" w:name="_ETM_Q47_451970"/>
      <w:bookmarkEnd w:id="17965"/>
      <w:r>
        <w:rPr>
          <w:rtl/>
        </w:rPr>
        <w:t>ישראל</w:t>
      </w:r>
      <w:r>
        <w:rPr>
          <w:rFonts w:hint="cs"/>
          <w:rtl/>
        </w:rPr>
        <w:t>?</w:t>
      </w:r>
      <w:r>
        <w:rPr>
          <w:rtl/>
        </w:rPr>
        <w:t xml:space="preserve"> </w:t>
      </w:r>
      <w:bookmarkStart w:id="17966" w:name="_ETM_Q47_452839"/>
      <w:bookmarkEnd w:id="17966"/>
      <w:r>
        <w:rPr>
          <w:rtl/>
        </w:rPr>
        <w:t xml:space="preserve">את </w:t>
      </w:r>
      <w:bookmarkStart w:id="17967" w:name="_ETM_Q47_453020"/>
      <w:bookmarkEnd w:id="17967"/>
      <w:r>
        <w:rPr>
          <w:rtl/>
        </w:rPr>
        <w:t xml:space="preserve">הדיון </w:t>
      </w:r>
      <w:bookmarkStart w:id="17968" w:name="_ETM_Q47_453440"/>
      <w:bookmarkEnd w:id="17968"/>
      <w:r>
        <w:rPr>
          <w:rtl/>
        </w:rPr>
        <w:t xml:space="preserve">על </w:t>
      </w:r>
      <w:bookmarkStart w:id="17969" w:name="_ETM_Q47_453560"/>
      <w:bookmarkEnd w:id="17969"/>
      <w:r>
        <w:rPr>
          <w:rtl/>
        </w:rPr>
        <w:t xml:space="preserve">החוקה </w:t>
      </w:r>
      <w:bookmarkStart w:id="17970" w:name="_ETM_Q47_454190"/>
      <w:bookmarkEnd w:id="17970"/>
      <w:r>
        <w:rPr>
          <w:rtl/>
        </w:rPr>
        <w:t xml:space="preserve">של </w:t>
      </w:r>
      <w:bookmarkStart w:id="17971" w:name="_ETM_Q47_454430"/>
      <w:bookmarkEnd w:id="17971"/>
      <w:r>
        <w:rPr>
          <w:rtl/>
        </w:rPr>
        <w:t xml:space="preserve">מדינת </w:t>
      </w:r>
      <w:bookmarkStart w:id="17972" w:name="_ETM_Q47_454820"/>
      <w:bookmarkEnd w:id="17972"/>
      <w:r>
        <w:rPr>
          <w:rtl/>
        </w:rPr>
        <w:t>ישראל</w:t>
      </w:r>
      <w:r w:rsidR="001E1DC4">
        <w:rPr>
          <w:rFonts w:hint="cs"/>
          <w:rtl/>
        </w:rPr>
        <w:t>,</w:t>
      </w:r>
      <w:r>
        <w:rPr>
          <w:rtl/>
        </w:rPr>
        <w:t xml:space="preserve"> </w:t>
      </w:r>
      <w:bookmarkStart w:id="17973" w:name="_ETM_Q47_456779"/>
      <w:bookmarkEnd w:id="17973"/>
      <w:r>
        <w:rPr>
          <w:rtl/>
        </w:rPr>
        <w:t xml:space="preserve">על </w:t>
      </w:r>
      <w:bookmarkStart w:id="17974" w:name="_ETM_Q47_456930"/>
      <w:bookmarkEnd w:id="17974"/>
      <w:r>
        <w:rPr>
          <w:rtl/>
        </w:rPr>
        <w:t xml:space="preserve">המבנה </w:t>
      </w:r>
      <w:bookmarkStart w:id="17975" w:name="_ETM_Q47_457409"/>
      <w:bookmarkEnd w:id="17975"/>
      <w:r>
        <w:rPr>
          <w:rtl/>
        </w:rPr>
        <w:t xml:space="preserve">בין </w:t>
      </w:r>
      <w:bookmarkStart w:id="17976" w:name="_ETM_Q47_457620"/>
      <w:bookmarkEnd w:id="17976"/>
      <w:r>
        <w:rPr>
          <w:rtl/>
        </w:rPr>
        <w:t>הרשויות</w:t>
      </w:r>
      <w:r w:rsidR="001E1DC4">
        <w:rPr>
          <w:rFonts w:hint="cs"/>
          <w:rtl/>
        </w:rPr>
        <w:t>,</w:t>
      </w:r>
      <w:r>
        <w:rPr>
          <w:rtl/>
        </w:rPr>
        <w:t xml:space="preserve"> </w:t>
      </w:r>
      <w:bookmarkStart w:id="17977" w:name="_ETM_Q47_458370"/>
      <w:bookmarkEnd w:id="17977"/>
      <w:r>
        <w:rPr>
          <w:rtl/>
        </w:rPr>
        <w:t xml:space="preserve">בין </w:t>
      </w:r>
      <w:bookmarkStart w:id="17978" w:name="_ETM_Q47_458550"/>
      <w:bookmarkEnd w:id="17978"/>
      <w:r>
        <w:rPr>
          <w:rtl/>
        </w:rPr>
        <w:t xml:space="preserve">הרשות </w:t>
      </w:r>
      <w:bookmarkStart w:id="17979" w:name="_ETM_Q47_458879"/>
      <w:bookmarkEnd w:id="17979"/>
      <w:r>
        <w:rPr>
          <w:rtl/>
        </w:rPr>
        <w:t>השופטת</w:t>
      </w:r>
      <w:r>
        <w:rPr>
          <w:rFonts w:hint="cs"/>
          <w:rtl/>
        </w:rPr>
        <w:t>,</w:t>
      </w:r>
      <w:bookmarkStart w:id="17980" w:name="_ETM_Q47_459930"/>
      <w:bookmarkEnd w:id="17980"/>
      <w:r>
        <w:rPr>
          <w:rFonts w:hint="cs"/>
          <w:rtl/>
        </w:rPr>
        <w:t xml:space="preserve"> </w:t>
      </w:r>
      <w:r>
        <w:rPr>
          <w:rtl/>
        </w:rPr>
        <w:t xml:space="preserve">המבצעת </w:t>
      </w:r>
      <w:bookmarkStart w:id="17981" w:name="_ETM_Q47_460740"/>
      <w:bookmarkEnd w:id="17981"/>
      <w:r>
        <w:rPr>
          <w:rtl/>
        </w:rPr>
        <w:t>והמחוקקת</w:t>
      </w:r>
      <w:r>
        <w:rPr>
          <w:rFonts w:hint="cs"/>
          <w:rtl/>
        </w:rPr>
        <w:t>?</w:t>
      </w:r>
      <w:r>
        <w:rPr>
          <w:rtl/>
        </w:rPr>
        <w:t xml:space="preserve"> </w:t>
      </w:r>
      <w:bookmarkStart w:id="17982" w:name="_ETM_Q47_462200"/>
      <w:bookmarkEnd w:id="17982"/>
      <w:r>
        <w:rPr>
          <w:rtl/>
        </w:rPr>
        <w:t>ככה</w:t>
      </w:r>
      <w:r>
        <w:rPr>
          <w:rFonts w:hint="cs"/>
          <w:rtl/>
        </w:rPr>
        <w:t>?</w:t>
      </w:r>
      <w:r>
        <w:rPr>
          <w:rtl/>
        </w:rPr>
        <w:t xml:space="preserve"> </w:t>
      </w:r>
      <w:bookmarkStart w:id="17983" w:name="_ETM_Q47_464320"/>
      <w:bookmarkStart w:id="17984" w:name="_ETM_Q47_464560"/>
      <w:bookmarkEnd w:id="17983"/>
      <w:bookmarkEnd w:id="17984"/>
      <w:r>
        <w:rPr>
          <w:rFonts w:hint="cs"/>
          <w:rtl/>
        </w:rPr>
        <w:t>ל</w:t>
      </w:r>
      <w:r>
        <w:rPr>
          <w:rtl/>
        </w:rPr>
        <w:t xml:space="preserve">שים </w:t>
      </w:r>
      <w:bookmarkStart w:id="17985" w:name="_ETM_Q47_465700"/>
      <w:bookmarkEnd w:id="17985"/>
      <w:r>
        <w:rPr>
          <w:rtl/>
        </w:rPr>
        <w:t xml:space="preserve">טיוטה </w:t>
      </w:r>
      <w:bookmarkStart w:id="17986" w:name="_ETM_Q47_466240"/>
      <w:bookmarkEnd w:id="17986"/>
      <w:r>
        <w:rPr>
          <w:rtl/>
        </w:rPr>
        <w:t xml:space="preserve">של </w:t>
      </w:r>
      <w:bookmarkStart w:id="17987" w:name="_ETM_Q47_466450"/>
      <w:bookmarkEnd w:id="17987"/>
      <w:r>
        <w:rPr>
          <w:rtl/>
        </w:rPr>
        <w:t xml:space="preserve">חוק </w:t>
      </w:r>
      <w:bookmarkStart w:id="17988" w:name="_ETM_Q47_467290"/>
      <w:bookmarkEnd w:id="17988"/>
      <w:r>
        <w:rPr>
          <w:rtl/>
        </w:rPr>
        <w:t xml:space="preserve">ולהגיד </w:t>
      </w:r>
      <w:bookmarkStart w:id="17989" w:name="_ETM_Q47_467680"/>
      <w:bookmarkEnd w:id="17989"/>
      <w:r>
        <w:rPr>
          <w:rtl/>
        </w:rPr>
        <w:t xml:space="preserve">כזה </w:t>
      </w:r>
      <w:bookmarkStart w:id="17990" w:name="_ETM_Q47_467980"/>
      <w:bookmarkEnd w:id="17990"/>
      <w:r>
        <w:rPr>
          <w:rtl/>
        </w:rPr>
        <w:t xml:space="preserve">ראה </w:t>
      </w:r>
      <w:bookmarkStart w:id="17991" w:name="_ETM_Q47_468160"/>
      <w:bookmarkEnd w:id="17991"/>
      <w:r>
        <w:rPr>
          <w:rtl/>
        </w:rPr>
        <w:t>וקדש</w:t>
      </w:r>
      <w:r>
        <w:rPr>
          <w:rFonts w:hint="cs"/>
          <w:rtl/>
        </w:rPr>
        <w:t>,</w:t>
      </w:r>
      <w:r>
        <w:rPr>
          <w:rtl/>
        </w:rPr>
        <w:t xml:space="preserve"> </w:t>
      </w:r>
      <w:bookmarkStart w:id="17992" w:name="_ETM_Q47_468610"/>
      <w:bookmarkEnd w:id="17992"/>
      <w:r>
        <w:rPr>
          <w:rtl/>
        </w:rPr>
        <w:t xml:space="preserve">אין </w:t>
      </w:r>
      <w:bookmarkStart w:id="17993" w:name="_ETM_Q47_468760"/>
      <w:bookmarkEnd w:id="17993"/>
      <w:r>
        <w:rPr>
          <w:rtl/>
        </w:rPr>
        <w:t xml:space="preserve">על </w:t>
      </w:r>
      <w:bookmarkStart w:id="17994" w:name="_ETM_Q47_468850"/>
      <w:bookmarkEnd w:id="17994"/>
      <w:r>
        <w:rPr>
          <w:rtl/>
        </w:rPr>
        <w:t xml:space="preserve">מה </w:t>
      </w:r>
      <w:bookmarkStart w:id="17995" w:name="_ETM_Q47_468970"/>
      <w:bookmarkEnd w:id="17995"/>
      <w:r>
        <w:rPr>
          <w:rtl/>
        </w:rPr>
        <w:t xml:space="preserve">לדבר </w:t>
      </w:r>
      <w:bookmarkStart w:id="17996" w:name="_ETM_Q47_469300"/>
      <w:bookmarkEnd w:id="17996"/>
      <w:r>
        <w:rPr>
          <w:rtl/>
        </w:rPr>
        <w:t>בכלל</w:t>
      </w:r>
      <w:r>
        <w:rPr>
          <w:rFonts w:hint="cs"/>
          <w:rtl/>
        </w:rPr>
        <w:t>?</w:t>
      </w:r>
    </w:p>
    <w:p w:rsidR="007310D6" w:rsidRDefault="007310D6" w:rsidP="00AD6EC4">
      <w:pPr>
        <w:rPr>
          <w:rtl/>
        </w:rPr>
      </w:pPr>
    </w:p>
    <w:p w:rsidR="007310D6" w:rsidRDefault="001E1DC4" w:rsidP="001E1DC4">
      <w:pPr>
        <w:rPr>
          <w:rtl/>
        </w:rPr>
      </w:pPr>
      <w:bookmarkStart w:id="17997" w:name="_ETM_Q47_469000"/>
      <w:bookmarkStart w:id="17998" w:name="_ETM_Q47_471450"/>
      <w:bookmarkEnd w:id="17997"/>
      <w:bookmarkEnd w:id="17998"/>
      <w:r>
        <w:rPr>
          <w:rFonts w:hint="cs"/>
          <w:rtl/>
        </w:rPr>
        <w:lastRenderedPageBreak/>
        <w:t>ל-</w:t>
      </w:r>
      <w:r w:rsidR="007310D6">
        <w:rPr>
          <w:rtl/>
        </w:rPr>
        <w:t xml:space="preserve">14 </w:t>
      </w:r>
      <w:bookmarkStart w:id="17999" w:name="_ETM_Q47_472260"/>
      <w:bookmarkEnd w:id="17999"/>
      <w:r w:rsidR="007310D6">
        <w:rPr>
          <w:rFonts w:hint="cs"/>
          <w:rtl/>
        </w:rPr>
        <w:t>יום</w:t>
      </w:r>
      <w:r w:rsidR="007310D6">
        <w:rPr>
          <w:rtl/>
        </w:rPr>
        <w:t xml:space="preserve"> </w:t>
      </w:r>
      <w:bookmarkStart w:id="18000" w:name="_ETM_Q47_472410"/>
      <w:bookmarkEnd w:id="18000"/>
      <w:r w:rsidR="007310D6">
        <w:rPr>
          <w:rtl/>
        </w:rPr>
        <w:t xml:space="preserve">ביקש </w:t>
      </w:r>
      <w:bookmarkStart w:id="18001" w:name="_ETM_Q47_472830"/>
      <w:bookmarkEnd w:id="18001"/>
      <w:r w:rsidR="007310D6">
        <w:rPr>
          <w:rtl/>
        </w:rPr>
        <w:t xml:space="preserve">נשיא </w:t>
      </w:r>
      <w:bookmarkStart w:id="18002" w:name="_ETM_Q47_473100"/>
      <w:bookmarkEnd w:id="18002"/>
      <w:r w:rsidR="007310D6">
        <w:rPr>
          <w:rtl/>
        </w:rPr>
        <w:t xml:space="preserve">המדינה </w:t>
      </w:r>
      <w:bookmarkStart w:id="18003" w:name="_ETM_Q47_473520"/>
      <w:bookmarkEnd w:id="18003"/>
      <w:r w:rsidR="007310D6">
        <w:rPr>
          <w:rtl/>
        </w:rPr>
        <w:t xml:space="preserve">שתעצרו </w:t>
      </w:r>
      <w:bookmarkStart w:id="18004" w:name="_ETM_Q47_474089"/>
      <w:bookmarkEnd w:id="18004"/>
      <w:r w:rsidR="007310D6">
        <w:rPr>
          <w:rtl/>
        </w:rPr>
        <w:t xml:space="preserve">את </w:t>
      </w:r>
      <w:bookmarkStart w:id="18005" w:name="_ETM_Q47_474210"/>
      <w:bookmarkEnd w:id="18005"/>
      <w:r w:rsidR="007310D6">
        <w:rPr>
          <w:rtl/>
        </w:rPr>
        <w:t xml:space="preserve">החקיקה </w:t>
      </w:r>
      <w:bookmarkStart w:id="18006" w:name="_ETM_Q47_474660"/>
      <w:bookmarkEnd w:id="18006"/>
      <w:r w:rsidR="007310D6">
        <w:rPr>
          <w:rtl/>
        </w:rPr>
        <w:t xml:space="preserve">כדי </w:t>
      </w:r>
      <w:bookmarkStart w:id="18007" w:name="_ETM_Q47_474870"/>
      <w:bookmarkEnd w:id="18007"/>
      <w:r w:rsidR="007310D6">
        <w:rPr>
          <w:rtl/>
        </w:rPr>
        <w:t xml:space="preserve">שיהיה </w:t>
      </w:r>
      <w:bookmarkStart w:id="18008" w:name="_ETM_Q47_475200"/>
      <w:bookmarkEnd w:id="18008"/>
      <w:r w:rsidR="007310D6">
        <w:rPr>
          <w:rtl/>
        </w:rPr>
        <w:t xml:space="preserve">שיח </w:t>
      </w:r>
      <w:bookmarkStart w:id="18009" w:name="_ETM_Q47_476070"/>
      <w:bookmarkEnd w:id="18009"/>
      <w:r w:rsidR="007310D6">
        <w:rPr>
          <w:rtl/>
        </w:rPr>
        <w:t>אמיתי</w:t>
      </w:r>
      <w:r w:rsidR="007310D6">
        <w:rPr>
          <w:rFonts w:hint="cs"/>
          <w:rtl/>
        </w:rPr>
        <w:t>.</w:t>
      </w:r>
      <w:r w:rsidR="007310D6">
        <w:rPr>
          <w:rtl/>
        </w:rPr>
        <w:t xml:space="preserve"> </w:t>
      </w:r>
      <w:bookmarkStart w:id="18010" w:name="_ETM_Q47_477379"/>
      <w:bookmarkEnd w:id="18010"/>
      <w:r w:rsidR="007310D6">
        <w:rPr>
          <w:rtl/>
        </w:rPr>
        <w:t>לא</w:t>
      </w:r>
      <w:r w:rsidR="007310D6">
        <w:rPr>
          <w:rFonts w:hint="cs"/>
          <w:rtl/>
        </w:rPr>
        <w:t>.</w:t>
      </w:r>
      <w:r w:rsidR="007310D6">
        <w:rPr>
          <w:rtl/>
        </w:rPr>
        <w:t xml:space="preserve"> </w:t>
      </w:r>
      <w:bookmarkStart w:id="18011" w:name="_ETM_Q47_478580"/>
      <w:bookmarkEnd w:id="18011"/>
      <w:r w:rsidR="007310D6">
        <w:rPr>
          <w:rtl/>
        </w:rPr>
        <w:t>דוהרים</w:t>
      </w:r>
      <w:bookmarkStart w:id="18012" w:name="_ETM_Q47_480259"/>
      <w:bookmarkEnd w:id="18012"/>
      <w:r>
        <w:rPr>
          <w:rFonts w:hint="cs"/>
          <w:rtl/>
        </w:rPr>
        <w:t xml:space="preserve"> </w:t>
      </w:r>
      <w:r w:rsidR="007310D6">
        <w:rPr>
          <w:rtl/>
        </w:rPr>
        <w:t xml:space="preserve">במלוא </w:t>
      </w:r>
      <w:bookmarkStart w:id="18013" w:name="_ETM_Q47_480589"/>
      <w:bookmarkEnd w:id="18013"/>
      <w:r w:rsidR="007310D6">
        <w:rPr>
          <w:rtl/>
        </w:rPr>
        <w:t>המרץ</w:t>
      </w:r>
      <w:r w:rsidR="007310D6">
        <w:rPr>
          <w:rFonts w:hint="cs"/>
          <w:rtl/>
        </w:rPr>
        <w:t>. ולמה?</w:t>
      </w:r>
      <w:r w:rsidR="007310D6">
        <w:rPr>
          <w:rFonts w:hint="cs"/>
        </w:rPr>
        <w:t xml:space="preserve"> </w:t>
      </w:r>
      <w:bookmarkStart w:id="18014" w:name="_ETM_Q47_480000"/>
      <w:bookmarkStart w:id="18015" w:name="_ETM_Q47_480269"/>
      <w:bookmarkStart w:id="18016" w:name="_ETM_Q47_481520"/>
      <w:bookmarkStart w:id="18017" w:name="_ETM_Q47_484140"/>
      <w:bookmarkEnd w:id="18014"/>
      <w:bookmarkEnd w:id="18015"/>
      <w:bookmarkEnd w:id="18016"/>
      <w:bookmarkEnd w:id="18017"/>
      <w:r w:rsidR="007310D6">
        <w:rPr>
          <w:rtl/>
        </w:rPr>
        <w:t xml:space="preserve">כי </w:t>
      </w:r>
      <w:bookmarkStart w:id="18018" w:name="_ETM_Q47_484319"/>
      <w:bookmarkEnd w:id="18018"/>
      <w:r w:rsidR="007310D6">
        <w:rPr>
          <w:rtl/>
        </w:rPr>
        <w:t xml:space="preserve">באמת </w:t>
      </w:r>
      <w:bookmarkStart w:id="18019" w:name="_ETM_Q47_484770"/>
      <w:bookmarkEnd w:id="18019"/>
      <w:r w:rsidR="007310D6">
        <w:rPr>
          <w:rtl/>
        </w:rPr>
        <w:t xml:space="preserve">מעניינת </w:t>
      </w:r>
      <w:bookmarkStart w:id="18020" w:name="_ETM_Q47_485069"/>
      <w:bookmarkEnd w:id="18020"/>
      <w:r w:rsidR="007310D6">
        <w:rPr>
          <w:rtl/>
        </w:rPr>
        <w:t xml:space="preserve">אתכם </w:t>
      </w:r>
      <w:bookmarkStart w:id="18021" w:name="_ETM_Q47_485339"/>
      <w:bookmarkEnd w:id="18021"/>
      <w:r w:rsidR="007310D6">
        <w:rPr>
          <w:rtl/>
        </w:rPr>
        <w:t xml:space="preserve">מדינת </w:t>
      </w:r>
      <w:bookmarkStart w:id="18022" w:name="_ETM_Q47_485640"/>
      <w:bookmarkEnd w:id="18022"/>
      <w:r w:rsidR="007310D6">
        <w:rPr>
          <w:rtl/>
        </w:rPr>
        <w:t xml:space="preserve">ישראל </w:t>
      </w:r>
      <w:bookmarkStart w:id="18023" w:name="_ETM_Q47_485970"/>
      <w:bookmarkEnd w:id="18023"/>
      <w:r w:rsidR="007310D6">
        <w:rPr>
          <w:rtl/>
        </w:rPr>
        <w:t xml:space="preserve">כמדינה </w:t>
      </w:r>
      <w:bookmarkStart w:id="18024" w:name="_ETM_Q47_486450"/>
      <w:bookmarkEnd w:id="18024"/>
      <w:r w:rsidR="007310D6">
        <w:rPr>
          <w:rtl/>
        </w:rPr>
        <w:t xml:space="preserve">יהודית </w:t>
      </w:r>
      <w:bookmarkStart w:id="18025" w:name="_ETM_Q47_486720"/>
      <w:bookmarkEnd w:id="18025"/>
      <w:r w:rsidR="007310D6">
        <w:rPr>
          <w:rtl/>
        </w:rPr>
        <w:t>ודמוקרטית</w:t>
      </w:r>
      <w:r w:rsidR="007310D6">
        <w:rPr>
          <w:rFonts w:hint="cs"/>
          <w:rtl/>
        </w:rPr>
        <w:t>?</w:t>
      </w:r>
      <w:r w:rsidR="007310D6">
        <w:rPr>
          <w:rtl/>
        </w:rPr>
        <w:t xml:space="preserve"> </w:t>
      </w:r>
      <w:bookmarkStart w:id="18026" w:name="_ETM_Q47_488070"/>
      <w:bookmarkEnd w:id="18026"/>
      <w:r w:rsidR="007310D6">
        <w:rPr>
          <w:rtl/>
        </w:rPr>
        <w:t xml:space="preserve">תסלח </w:t>
      </w:r>
      <w:bookmarkStart w:id="18027" w:name="_ETM_Q47_488460"/>
      <w:bookmarkEnd w:id="18027"/>
      <w:r w:rsidR="007310D6">
        <w:rPr>
          <w:rtl/>
        </w:rPr>
        <w:t>לי</w:t>
      </w:r>
      <w:r w:rsidR="007310D6">
        <w:rPr>
          <w:rFonts w:hint="cs"/>
          <w:rtl/>
        </w:rPr>
        <w:t>,</w:t>
      </w:r>
      <w:r w:rsidR="007310D6">
        <w:rPr>
          <w:rtl/>
        </w:rPr>
        <w:t xml:space="preserve"> </w:t>
      </w:r>
      <w:bookmarkStart w:id="18028" w:name="_ETM_Q47_488610"/>
      <w:bookmarkEnd w:id="18028"/>
      <w:r w:rsidR="007310D6">
        <w:rPr>
          <w:rtl/>
        </w:rPr>
        <w:t xml:space="preserve">אדוני </w:t>
      </w:r>
      <w:bookmarkStart w:id="18029" w:name="_ETM_Q47_488910"/>
      <w:bookmarkEnd w:id="18029"/>
      <w:r w:rsidR="007310D6">
        <w:rPr>
          <w:rtl/>
        </w:rPr>
        <w:t>היושב</w:t>
      </w:r>
      <w:r w:rsidR="007310D6">
        <w:rPr>
          <w:rFonts w:hint="cs"/>
          <w:rtl/>
        </w:rPr>
        <w:t>-</w:t>
      </w:r>
      <w:bookmarkStart w:id="18030" w:name="_ETM_Q47_489179"/>
      <w:bookmarkEnd w:id="18030"/>
      <w:r w:rsidR="007310D6">
        <w:rPr>
          <w:rtl/>
        </w:rPr>
        <w:t>ראש</w:t>
      </w:r>
      <w:r w:rsidR="007310D6">
        <w:rPr>
          <w:rFonts w:hint="cs"/>
          <w:rtl/>
        </w:rPr>
        <w:t>,</w:t>
      </w:r>
      <w:r w:rsidR="007310D6">
        <w:rPr>
          <w:rtl/>
        </w:rPr>
        <w:t xml:space="preserve"> </w:t>
      </w:r>
      <w:bookmarkStart w:id="18031" w:name="_ETM_Q47_490209"/>
      <w:bookmarkEnd w:id="18031"/>
      <w:r w:rsidR="007310D6">
        <w:rPr>
          <w:rtl/>
        </w:rPr>
        <w:t xml:space="preserve">תסלח </w:t>
      </w:r>
      <w:bookmarkStart w:id="18032" w:name="_ETM_Q47_490570"/>
      <w:bookmarkEnd w:id="18032"/>
      <w:r w:rsidR="007310D6">
        <w:rPr>
          <w:rtl/>
        </w:rPr>
        <w:t>לי</w:t>
      </w:r>
      <w:r>
        <w:rPr>
          <w:rFonts w:hint="cs"/>
          <w:rtl/>
        </w:rPr>
        <w:t>,</w:t>
      </w:r>
      <w:r w:rsidR="007310D6">
        <w:rPr>
          <w:rtl/>
        </w:rPr>
        <w:t xml:space="preserve"> </w:t>
      </w:r>
      <w:bookmarkStart w:id="18033" w:name="_ETM_Q47_490690"/>
      <w:bookmarkEnd w:id="18033"/>
      <w:r w:rsidR="007310D6">
        <w:rPr>
          <w:rtl/>
        </w:rPr>
        <w:t xml:space="preserve">אדוני </w:t>
      </w:r>
      <w:bookmarkStart w:id="18034" w:name="_ETM_Q47_490990"/>
      <w:bookmarkEnd w:id="18034"/>
      <w:r w:rsidR="007310D6">
        <w:rPr>
          <w:rtl/>
        </w:rPr>
        <w:t>השר</w:t>
      </w:r>
      <w:r w:rsidR="007310D6">
        <w:rPr>
          <w:rFonts w:hint="cs"/>
          <w:rtl/>
        </w:rPr>
        <w:t>,</w:t>
      </w:r>
      <w:r w:rsidR="007310D6">
        <w:rPr>
          <w:rtl/>
        </w:rPr>
        <w:t xml:space="preserve"> </w:t>
      </w:r>
      <w:bookmarkStart w:id="18035" w:name="_ETM_Q47_491349"/>
      <w:bookmarkEnd w:id="18035"/>
      <w:r w:rsidR="007310D6">
        <w:rPr>
          <w:rtl/>
        </w:rPr>
        <w:t xml:space="preserve">הרי </w:t>
      </w:r>
      <w:bookmarkStart w:id="18036" w:name="_ETM_Q47_491529"/>
      <w:bookmarkEnd w:id="18036"/>
      <w:r w:rsidR="007310D6">
        <w:rPr>
          <w:rtl/>
        </w:rPr>
        <w:t xml:space="preserve">כולנו </w:t>
      </w:r>
      <w:bookmarkStart w:id="18037" w:name="_ETM_Q47_491980"/>
      <w:bookmarkEnd w:id="18037"/>
      <w:r w:rsidR="007310D6">
        <w:rPr>
          <w:rtl/>
        </w:rPr>
        <w:t xml:space="preserve">יודעים </w:t>
      </w:r>
      <w:bookmarkStart w:id="18038" w:name="_ETM_Q47_492879"/>
      <w:bookmarkEnd w:id="18038"/>
      <w:r w:rsidR="007310D6">
        <w:rPr>
          <w:rtl/>
        </w:rPr>
        <w:t xml:space="preserve">למה </w:t>
      </w:r>
      <w:bookmarkStart w:id="18039" w:name="_ETM_Q47_493389"/>
      <w:bookmarkEnd w:id="18039"/>
      <w:r w:rsidR="007310D6">
        <w:rPr>
          <w:rtl/>
        </w:rPr>
        <w:t xml:space="preserve">אתם </w:t>
      </w:r>
      <w:bookmarkStart w:id="18040" w:name="_ETM_Q47_493659"/>
      <w:bookmarkEnd w:id="18040"/>
      <w:r w:rsidR="007310D6">
        <w:rPr>
          <w:rtl/>
        </w:rPr>
        <w:t>דוהרים</w:t>
      </w:r>
      <w:r>
        <w:rPr>
          <w:rFonts w:hint="cs"/>
          <w:rtl/>
        </w:rPr>
        <w:t>.</w:t>
      </w:r>
      <w:r w:rsidR="007310D6">
        <w:rPr>
          <w:rtl/>
        </w:rPr>
        <w:t xml:space="preserve"> </w:t>
      </w:r>
      <w:bookmarkStart w:id="18041" w:name="_ETM_Q47_495360"/>
      <w:bookmarkEnd w:id="18041"/>
      <w:r w:rsidR="007310D6">
        <w:rPr>
          <w:rtl/>
        </w:rPr>
        <w:t xml:space="preserve">לכולם </w:t>
      </w:r>
      <w:bookmarkStart w:id="18042" w:name="_ETM_Q47_495779"/>
      <w:bookmarkEnd w:id="18042"/>
      <w:r w:rsidR="007310D6">
        <w:rPr>
          <w:rtl/>
        </w:rPr>
        <w:t>ברור</w:t>
      </w:r>
      <w:r w:rsidR="007310D6">
        <w:rPr>
          <w:rFonts w:hint="cs"/>
          <w:rtl/>
        </w:rPr>
        <w:t>.</w:t>
      </w:r>
      <w:r w:rsidR="007310D6">
        <w:rPr>
          <w:rtl/>
        </w:rPr>
        <w:t xml:space="preserve"> </w:t>
      </w:r>
      <w:bookmarkStart w:id="18043" w:name="_ETM_Q47_497839"/>
      <w:bookmarkEnd w:id="18043"/>
      <w:r w:rsidR="007310D6">
        <w:rPr>
          <w:rtl/>
        </w:rPr>
        <w:t xml:space="preserve">אתם </w:t>
      </w:r>
      <w:bookmarkStart w:id="18044" w:name="_ETM_Q47_498170"/>
      <w:bookmarkEnd w:id="18044"/>
      <w:r w:rsidR="007310D6">
        <w:rPr>
          <w:rFonts w:hint="cs"/>
          <w:rtl/>
        </w:rPr>
        <w:t>דוה</w:t>
      </w:r>
      <w:r w:rsidR="007310D6">
        <w:rPr>
          <w:rtl/>
        </w:rPr>
        <w:t xml:space="preserve">רים </w:t>
      </w:r>
      <w:bookmarkStart w:id="18045" w:name="_ETM_Q47_499520"/>
      <w:bookmarkEnd w:id="18045"/>
      <w:r w:rsidR="007310D6">
        <w:rPr>
          <w:rtl/>
        </w:rPr>
        <w:t xml:space="preserve">כי </w:t>
      </w:r>
      <w:bookmarkStart w:id="18046" w:name="_ETM_Q47_499640"/>
      <w:bookmarkEnd w:id="18046"/>
      <w:r w:rsidR="007310D6">
        <w:rPr>
          <w:rtl/>
        </w:rPr>
        <w:t xml:space="preserve">יש </w:t>
      </w:r>
      <w:bookmarkStart w:id="18047" w:name="_ETM_Q47_499760"/>
      <w:bookmarkEnd w:id="18047"/>
      <w:r w:rsidR="007310D6">
        <w:rPr>
          <w:rtl/>
        </w:rPr>
        <w:t xml:space="preserve">נושאים </w:t>
      </w:r>
      <w:bookmarkStart w:id="18048" w:name="_ETM_Q47_500089"/>
      <w:bookmarkEnd w:id="18048"/>
      <w:r w:rsidR="007310D6">
        <w:rPr>
          <w:rtl/>
        </w:rPr>
        <w:t xml:space="preserve">שהם </w:t>
      </w:r>
      <w:bookmarkStart w:id="18049" w:name="_ETM_Q47_500330"/>
      <w:bookmarkEnd w:id="18049"/>
      <w:r w:rsidR="007310D6">
        <w:rPr>
          <w:rtl/>
        </w:rPr>
        <w:t xml:space="preserve">בליבת </w:t>
      </w:r>
      <w:bookmarkStart w:id="18050" w:name="_ETM_Q47_502460"/>
      <w:bookmarkEnd w:id="18050"/>
      <w:r w:rsidR="007310D6">
        <w:rPr>
          <w:rtl/>
        </w:rPr>
        <w:t>ה</w:t>
      </w:r>
      <w:bookmarkStart w:id="18051" w:name="_ETM_Q47_503480"/>
      <w:bookmarkEnd w:id="18051"/>
      <w:r w:rsidR="007310D6">
        <w:rPr>
          <w:rtl/>
        </w:rPr>
        <w:t xml:space="preserve">קיום </w:t>
      </w:r>
      <w:bookmarkStart w:id="18052" w:name="_ETM_Q47_503779"/>
      <w:bookmarkEnd w:id="18052"/>
      <w:r w:rsidR="007310D6">
        <w:rPr>
          <w:rtl/>
        </w:rPr>
        <w:t xml:space="preserve">של </w:t>
      </w:r>
      <w:bookmarkStart w:id="18053" w:name="_ETM_Q47_503930"/>
      <w:bookmarkEnd w:id="18053"/>
      <w:r w:rsidR="007310D6">
        <w:rPr>
          <w:rtl/>
        </w:rPr>
        <w:t xml:space="preserve">הממשלה </w:t>
      </w:r>
      <w:bookmarkStart w:id="18054" w:name="_ETM_Q47_504410"/>
      <w:bookmarkEnd w:id="18054"/>
      <w:r w:rsidR="007310D6">
        <w:rPr>
          <w:rtl/>
        </w:rPr>
        <w:t>הזאת</w:t>
      </w:r>
      <w:r w:rsidR="007310D6">
        <w:rPr>
          <w:rFonts w:hint="cs"/>
          <w:rtl/>
        </w:rPr>
        <w:t>.</w:t>
      </w:r>
      <w:r w:rsidR="007310D6">
        <w:rPr>
          <w:rtl/>
        </w:rPr>
        <w:t xml:space="preserve"> </w:t>
      </w:r>
      <w:bookmarkStart w:id="18055" w:name="_ETM_Q47_505829"/>
      <w:bookmarkEnd w:id="18055"/>
      <w:r w:rsidR="007310D6">
        <w:rPr>
          <w:rtl/>
        </w:rPr>
        <w:t xml:space="preserve">אתם </w:t>
      </w:r>
      <w:bookmarkStart w:id="18056" w:name="_ETM_Q47_506279"/>
      <w:bookmarkEnd w:id="18056"/>
      <w:r w:rsidR="007310D6">
        <w:rPr>
          <w:rtl/>
        </w:rPr>
        <w:t xml:space="preserve">צריכים </w:t>
      </w:r>
      <w:bookmarkStart w:id="18057" w:name="_ETM_Q47_506699"/>
      <w:bookmarkEnd w:id="18057"/>
      <w:r w:rsidR="007310D6">
        <w:rPr>
          <w:rtl/>
        </w:rPr>
        <w:t xml:space="preserve">לסדר </w:t>
      </w:r>
      <w:bookmarkStart w:id="18058" w:name="_ETM_Q47_507210"/>
      <w:bookmarkEnd w:id="18058"/>
      <w:r w:rsidR="007310D6">
        <w:rPr>
          <w:rtl/>
        </w:rPr>
        <w:t xml:space="preserve">את </w:t>
      </w:r>
      <w:bookmarkStart w:id="18059" w:name="_ETM_Q47_507359"/>
      <w:bookmarkEnd w:id="18059"/>
      <w:r w:rsidR="007310D6">
        <w:rPr>
          <w:rtl/>
        </w:rPr>
        <w:t xml:space="preserve">החוק </w:t>
      </w:r>
      <w:bookmarkStart w:id="18060" w:name="_ETM_Q47_507720"/>
      <w:bookmarkEnd w:id="18060"/>
      <w:r w:rsidR="007310D6">
        <w:rPr>
          <w:rtl/>
        </w:rPr>
        <w:t xml:space="preserve">של </w:t>
      </w:r>
      <w:bookmarkStart w:id="18061" w:name="_ETM_Q47_507929"/>
      <w:bookmarkEnd w:id="18061"/>
      <w:r w:rsidR="007310D6">
        <w:rPr>
          <w:rtl/>
        </w:rPr>
        <w:t xml:space="preserve">אריה </w:t>
      </w:r>
      <w:bookmarkStart w:id="18062" w:name="_ETM_Q47_508140"/>
      <w:bookmarkEnd w:id="18062"/>
      <w:r w:rsidR="007310D6">
        <w:rPr>
          <w:rtl/>
        </w:rPr>
        <w:t>דרעי</w:t>
      </w:r>
      <w:r w:rsidR="007310D6">
        <w:rPr>
          <w:rFonts w:hint="cs"/>
          <w:rtl/>
        </w:rPr>
        <w:t>,</w:t>
      </w:r>
      <w:r w:rsidR="007310D6">
        <w:rPr>
          <w:rtl/>
        </w:rPr>
        <w:t xml:space="preserve"> </w:t>
      </w:r>
      <w:bookmarkStart w:id="18063" w:name="_ETM_Q47_509539"/>
      <w:bookmarkEnd w:id="18063"/>
      <w:r w:rsidR="007310D6">
        <w:rPr>
          <w:rtl/>
        </w:rPr>
        <w:t xml:space="preserve">ואתם </w:t>
      </w:r>
      <w:bookmarkStart w:id="18064" w:name="_ETM_Q47_509990"/>
      <w:bookmarkEnd w:id="18064"/>
      <w:r w:rsidR="007310D6">
        <w:rPr>
          <w:rtl/>
        </w:rPr>
        <w:t xml:space="preserve">יודעים </w:t>
      </w:r>
      <w:bookmarkStart w:id="18065" w:name="_ETM_Q47_510230"/>
      <w:bookmarkEnd w:id="18065"/>
      <w:r w:rsidR="007310D6">
        <w:rPr>
          <w:rtl/>
        </w:rPr>
        <w:t xml:space="preserve">שאתם </w:t>
      </w:r>
      <w:bookmarkStart w:id="18066" w:name="_ETM_Q47_510529"/>
      <w:bookmarkEnd w:id="18066"/>
      <w:r w:rsidR="007310D6">
        <w:rPr>
          <w:rtl/>
        </w:rPr>
        <w:t xml:space="preserve">לא </w:t>
      </w:r>
      <w:bookmarkStart w:id="18067" w:name="_ETM_Q47_510619"/>
      <w:bookmarkEnd w:id="18067"/>
      <w:r w:rsidR="007310D6">
        <w:rPr>
          <w:rtl/>
        </w:rPr>
        <w:t xml:space="preserve">יכולים </w:t>
      </w:r>
      <w:bookmarkStart w:id="18068" w:name="_ETM_Q47_510950"/>
      <w:bookmarkEnd w:id="18068"/>
      <w:r w:rsidR="007310D6">
        <w:rPr>
          <w:rtl/>
        </w:rPr>
        <w:t xml:space="preserve">לסדר </w:t>
      </w:r>
      <w:bookmarkStart w:id="18069" w:name="_ETM_Q47_511369"/>
      <w:bookmarkEnd w:id="18069"/>
      <w:r w:rsidR="007310D6">
        <w:rPr>
          <w:rtl/>
        </w:rPr>
        <w:t xml:space="preserve">את </w:t>
      </w:r>
      <w:bookmarkStart w:id="18070" w:name="_ETM_Q47_511490"/>
      <w:bookmarkEnd w:id="18070"/>
      <w:r w:rsidR="007310D6">
        <w:rPr>
          <w:rtl/>
        </w:rPr>
        <w:t xml:space="preserve">החוק </w:t>
      </w:r>
      <w:bookmarkStart w:id="18071" w:name="_ETM_Q47_511789"/>
      <w:bookmarkEnd w:id="18071"/>
      <w:r w:rsidR="007310D6">
        <w:rPr>
          <w:rtl/>
        </w:rPr>
        <w:t xml:space="preserve">הזה </w:t>
      </w:r>
      <w:bookmarkStart w:id="18072" w:name="_ETM_Q47_512350"/>
      <w:bookmarkEnd w:id="18072"/>
      <w:r w:rsidR="007310D6">
        <w:rPr>
          <w:rtl/>
        </w:rPr>
        <w:t>בל</w:t>
      </w:r>
      <w:r w:rsidR="007310D6">
        <w:rPr>
          <w:rFonts w:hint="cs"/>
          <w:rtl/>
        </w:rPr>
        <w:t>י</w:t>
      </w:r>
      <w:r w:rsidR="007310D6">
        <w:rPr>
          <w:rtl/>
        </w:rPr>
        <w:t xml:space="preserve"> </w:t>
      </w:r>
      <w:bookmarkStart w:id="18073" w:name="_ETM_Q47_512589"/>
      <w:bookmarkEnd w:id="18073"/>
      <w:r w:rsidR="007310D6">
        <w:rPr>
          <w:rtl/>
        </w:rPr>
        <w:t xml:space="preserve">לבטל </w:t>
      </w:r>
      <w:bookmarkStart w:id="18074" w:name="_ETM_Q47_512950"/>
      <w:bookmarkEnd w:id="18074"/>
      <w:r w:rsidR="007310D6">
        <w:rPr>
          <w:rtl/>
        </w:rPr>
        <w:t xml:space="preserve">את </w:t>
      </w:r>
      <w:bookmarkStart w:id="18075" w:name="_ETM_Q47_513040"/>
      <w:bookmarkEnd w:id="18075"/>
      <w:r w:rsidR="007310D6">
        <w:rPr>
          <w:rtl/>
        </w:rPr>
        <w:t xml:space="preserve">בית </w:t>
      </w:r>
      <w:bookmarkStart w:id="18076" w:name="_ETM_Q47_513279"/>
      <w:bookmarkEnd w:id="18076"/>
      <w:r w:rsidR="007310D6">
        <w:rPr>
          <w:rtl/>
        </w:rPr>
        <w:t>המשפט</w:t>
      </w:r>
      <w:r w:rsidR="007310D6">
        <w:rPr>
          <w:rFonts w:hint="cs"/>
          <w:rtl/>
        </w:rPr>
        <w:t>,</w:t>
      </w:r>
      <w:r w:rsidR="007310D6">
        <w:rPr>
          <w:rtl/>
        </w:rPr>
        <w:t xml:space="preserve"> </w:t>
      </w:r>
      <w:bookmarkStart w:id="18077" w:name="_ETM_Q47_514699"/>
      <w:bookmarkEnd w:id="18077"/>
      <w:r w:rsidR="007310D6">
        <w:rPr>
          <w:rtl/>
        </w:rPr>
        <w:t xml:space="preserve">אז </w:t>
      </w:r>
      <w:bookmarkStart w:id="18078" w:name="_ETM_Q47_514879"/>
      <w:bookmarkStart w:id="18079" w:name="_ETM_Q47_516489"/>
      <w:bookmarkEnd w:id="18078"/>
      <w:bookmarkEnd w:id="18079"/>
      <w:r w:rsidR="007310D6">
        <w:rPr>
          <w:rFonts w:hint="cs"/>
          <w:rtl/>
        </w:rPr>
        <w:t xml:space="preserve">דוהרים, </w:t>
      </w:r>
      <w:bookmarkStart w:id="18080" w:name="_ETM_Q47_513000"/>
      <w:bookmarkStart w:id="18081" w:name="_ETM_Q47_516670"/>
      <w:bookmarkEnd w:id="18080"/>
      <w:bookmarkEnd w:id="18081"/>
      <w:r w:rsidR="007310D6">
        <w:rPr>
          <w:rFonts w:hint="cs"/>
          <w:rtl/>
        </w:rPr>
        <w:t xml:space="preserve">אז </w:t>
      </w:r>
      <w:r w:rsidR="007310D6">
        <w:rPr>
          <w:rtl/>
        </w:rPr>
        <w:t>רצים קדימה</w:t>
      </w:r>
      <w:r w:rsidR="007310D6">
        <w:rPr>
          <w:rFonts w:hint="cs"/>
          <w:rtl/>
        </w:rPr>
        <w:t>.</w:t>
      </w:r>
      <w:bookmarkStart w:id="18082" w:name="_ETM_Q47_517000"/>
      <w:bookmarkStart w:id="18083" w:name="_ETM_Q47_518000"/>
      <w:bookmarkStart w:id="18084" w:name="_ETM_Q47_518989"/>
      <w:bookmarkEnd w:id="18082"/>
      <w:bookmarkEnd w:id="18083"/>
      <w:bookmarkEnd w:id="18084"/>
      <w:r>
        <w:rPr>
          <w:rFonts w:hint="cs"/>
          <w:rtl/>
        </w:rPr>
        <w:t xml:space="preserve"> </w:t>
      </w:r>
      <w:r w:rsidR="007310D6">
        <w:rPr>
          <w:rtl/>
        </w:rPr>
        <w:t xml:space="preserve">אתם </w:t>
      </w:r>
      <w:bookmarkStart w:id="18085" w:name="_ETM_Q47_519289"/>
      <w:bookmarkEnd w:id="18085"/>
      <w:r w:rsidR="007310D6">
        <w:rPr>
          <w:rtl/>
        </w:rPr>
        <w:t xml:space="preserve">צריכים </w:t>
      </w:r>
      <w:bookmarkStart w:id="18086" w:name="_ETM_Q47_519649"/>
      <w:bookmarkEnd w:id="18086"/>
      <w:r w:rsidR="007310D6">
        <w:rPr>
          <w:rtl/>
        </w:rPr>
        <w:t xml:space="preserve">לפתור </w:t>
      </w:r>
      <w:bookmarkStart w:id="18087" w:name="_ETM_Q47_520010"/>
      <w:bookmarkEnd w:id="18087"/>
      <w:r w:rsidR="007310D6">
        <w:rPr>
          <w:rtl/>
        </w:rPr>
        <w:t xml:space="preserve">את </w:t>
      </w:r>
      <w:bookmarkStart w:id="18088" w:name="_ETM_Q47_520069"/>
      <w:bookmarkEnd w:id="18088"/>
      <w:r w:rsidR="007310D6">
        <w:rPr>
          <w:rtl/>
        </w:rPr>
        <w:t xml:space="preserve">הבעיה </w:t>
      </w:r>
      <w:bookmarkStart w:id="18089" w:name="_ETM_Q47_520339"/>
      <w:bookmarkEnd w:id="18089"/>
      <w:r w:rsidR="007310D6">
        <w:rPr>
          <w:rtl/>
        </w:rPr>
        <w:t xml:space="preserve">של </w:t>
      </w:r>
      <w:bookmarkStart w:id="18090" w:name="_ETM_Q47_520489"/>
      <w:bookmarkEnd w:id="18090"/>
      <w:r w:rsidR="007310D6">
        <w:rPr>
          <w:rtl/>
        </w:rPr>
        <w:t xml:space="preserve">חוק </w:t>
      </w:r>
      <w:bookmarkStart w:id="18091" w:name="_ETM_Q47_520699"/>
      <w:bookmarkEnd w:id="18091"/>
      <w:r w:rsidR="007310D6">
        <w:rPr>
          <w:rtl/>
        </w:rPr>
        <w:t>הגיוס</w:t>
      </w:r>
      <w:r w:rsidR="007310D6">
        <w:rPr>
          <w:rFonts w:hint="cs"/>
          <w:rtl/>
        </w:rPr>
        <w:t>,</w:t>
      </w:r>
      <w:r w:rsidR="007310D6">
        <w:rPr>
          <w:rtl/>
        </w:rPr>
        <w:t xml:space="preserve"> </w:t>
      </w:r>
      <w:bookmarkStart w:id="18092" w:name="_ETM_Q47_521059"/>
      <w:bookmarkEnd w:id="18092"/>
      <w:r w:rsidR="007310D6">
        <w:rPr>
          <w:rtl/>
        </w:rPr>
        <w:t xml:space="preserve">כי </w:t>
      </w:r>
      <w:bookmarkStart w:id="18093" w:name="_ETM_Q47_521149"/>
      <w:bookmarkEnd w:id="18093"/>
      <w:r w:rsidR="007310D6">
        <w:rPr>
          <w:rtl/>
        </w:rPr>
        <w:t xml:space="preserve">אתם </w:t>
      </w:r>
      <w:bookmarkStart w:id="18094" w:name="_ETM_Q47_521299"/>
      <w:bookmarkEnd w:id="18094"/>
      <w:r w:rsidR="007310D6">
        <w:rPr>
          <w:rtl/>
        </w:rPr>
        <w:t xml:space="preserve">צריכים </w:t>
      </w:r>
      <w:bookmarkStart w:id="18095" w:name="_ETM_Q47_521539"/>
      <w:bookmarkEnd w:id="18095"/>
      <w:r w:rsidR="007310D6">
        <w:rPr>
          <w:rtl/>
        </w:rPr>
        <w:t xml:space="preserve">לענות </w:t>
      </w:r>
      <w:bookmarkStart w:id="18096" w:name="_ETM_Q47_521809"/>
      <w:bookmarkEnd w:id="18096"/>
      <w:r w:rsidR="007310D6">
        <w:rPr>
          <w:rtl/>
        </w:rPr>
        <w:t xml:space="preserve">לבג"ץ </w:t>
      </w:r>
      <w:bookmarkStart w:id="18097" w:name="_ETM_Q47_522229"/>
      <w:bookmarkEnd w:id="18097"/>
      <w:r w:rsidR="007310D6">
        <w:rPr>
          <w:rtl/>
        </w:rPr>
        <w:t xml:space="preserve">על </w:t>
      </w:r>
      <w:bookmarkStart w:id="18098" w:name="_ETM_Q47_522319"/>
      <w:bookmarkEnd w:id="18098"/>
      <w:r w:rsidR="007310D6">
        <w:rPr>
          <w:rtl/>
        </w:rPr>
        <w:t xml:space="preserve">חוק </w:t>
      </w:r>
      <w:bookmarkStart w:id="18099" w:name="_ETM_Q47_522499"/>
      <w:bookmarkEnd w:id="18099"/>
      <w:r w:rsidR="007310D6">
        <w:rPr>
          <w:rtl/>
        </w:rPr>
        <w:t>הגיוס</w:t>
      </w:r>
      <w:r w:rsidR="007310D6">
        <w:rPr>
          <w:rFonts w:hint="cs"/>
          <w:rtl/>
        </w:rPr>
        <w:t>.</w:t>
      </w:r>
      <w:r w:rsidR="007310D6">
        <w:rPr>
          <w:rtl/>
        </w:rPr>
        <w:t xml:space="preserve"> </w:t>
      </w:r>
      <w:bookmarkStart w:id="18100" w:name="_ETM_Q47_523720"/>
      <w:bookmarkEnd w:id="18100"/>
      <w:r w:rsidR="007310D6">
        <w:rPr>
          <w:rtl/>
        </w:rPr>
        <w:t xml:space="preserve">איך </w:t>
      </w:r>
      <w:bookmarkStart w:id="18101" w:name="_ETM_Q47_523930"/>
      <w:bookmarkEnd w:id="18101"/>
      <w:r w:rsidR="007310D6">
        <w:rPr>
          <w:rtl/>
        </w:rPr>
        <w:t xml:space="preserve">תסבירו </w:t>
      </w:r>
      <w:bookmarkStart w:id="18102" w:name="_ETM_Q47_524410"/>
      <w:bookmarkEnd w:id="18102"/>
      <w:r w:rsidR="007310D6">
        <w:rPr>
          <w:rtl/>
        </w:rPr>
        <w:t>ל</w:t>
      </w:r>
      <w:r w:rsidR="007310D6">
        <w:rPr>
          <w:rFonts w:hint="cs"/>
          <w:rtl/>
        </w:rPr>
        <w:t>בג"ץ</w:t>
      </w:r>
      <w:bookmarkStart w:id="18103" w:name="_ETM_Q47_524529"/>
      <w:bookmarkEnd w:id="18103"/>
      <w:r w:rsidR="007310D6">
        <w:rPr>
          <w:rtl/>
        </w:rPr>
        <w:t xml:space="preserve"> </w:t>
      </w:r>
      <w:bookmarkStart w:id="18104" w:name="_ETM_Q47_526779"/>
      <w:bookmarkEnd w:id="18104"/>
      <w:r w:rsidR="007310D6">
        <w:rPr>
          <w:rtl/>
        </w:rPr>
        <w:t xml:space="preserve">למה </w:t>
      </w:r>
      <w:bookmarkStart w:id="18105" w:name="_ETM_Q47_527200"/>
      <w:bookmarkEnd w:id="18105"/>
      <w:r w:rsidR="007310D6">
        <w:rPr>
          <w:rtl/>
        </w:rPr>
        <w:t xml:space="preserve">חצי </w:t>
      </w:r>
      <w:bookmarkStart w:id="18106" w:name="_ETM_Q47_527559"/>
      <w:bookmarkEnd w:id="18106"/>
      <w:r w:rsidR="007310D6">
        <w:rPr>
          <w:rtl/>
        </w:rPr>
        <w:t>מ</w:t>
      </w:r>
      <w:r w:rsidR="007310D6">
        <w:rPr>
          <w:rFonts w:hint="cs"/>
          <w:rtl/>
        </w:rPr>
        <w:t>העם י</w:t>
      </w:r>
      <w:r w:rsidR="007310D6">
        <w:rPr>
          <w:rtl/>
        </w:rPr>
        <w:t xml:space="preserve">שרת </w:t>
      </w:r>
      <w:bookmarkStart w:id="18107" w:name="_ETM_Q47_528460"/>
      <w:bookmarkEnd w:id="18107"/>
      <w:r w:rsidR="007310D6">
        <w:rPr>
          <w:rtl/>
        </w:rPr>
        <w:t xml:space="preserve">וחצי </w:t>
      </w:r>
      <w:bookmarkStart w:id="18108" w:name="_ETM_Q47_528820"/>
      <w:bookmarkEnd w:id="18108"/>
      <w:r w:rsidR="007310D6">
        <w:rPr>
          <w:rtl/>
        </w:rPr>
        <w:t>מ</w:t>
      </w:r>
      <w:r w:rsidR="007310D6">
        <w:rPr>
          <w:rFonts w:hint="cs"/>
          <w:rtl/>
        </w:rPr>
        <w:t>ה</w:t>
      </w:r>
      <w:r w:rsidR="007310D6">
        <w:rPr>
          <w:rtl/>
        </w:rPr>
        <w:t>ע</w:t>
      </w:r>
      <w:r w:rsidR="007310D6">
        <w:rPr>
          <w:rFonts w:hint="cs"/>
          <w:rtl/>
        </w:rPr>
        <w:t xml:space="preserve">ם ילמד תורה? </w:t>
      </w:r>
      <w:bookmarkStart w:id="18109" w:name="_ETM_Q47_529390"/>
      <w:bookmarkStart w:id="18110" w:name="_ETM_Q47_530770"/>
      <w:bookmarkEnd w:id="18109"/>
      <w:bookmarkEnd w:id="18110"/>
      <w:r w:rsidR="007310D6">
        <w:rPr>
          <w:rtl/>
        </w:rPr>
        <w:t xml:space="preserve">איך </w:t>
      </w:r>
      <w:bookmarkStart w:id="18111" w:name="_ETM_Q47_530950"/>
      <w:bookmarkEnd w:id="18111"/>
      <w:r w:rsidR="007310D6">
        <w:rPr>
          <w:rtl/>
        </w:rPr>
        <w:t xml:space="preserve">תסבירו </w:t>
      </w:r>
      <w:bookmarkStart w:id="18112" w:name="_ETM_Q47_531460"/>
      <w:bookmarkEnd w:id="18112"/>
      <w:r w:rsidR="007310D6">
        <w:rPr>
          <w:rtl/>
        </w:rPr>
        <w:t xml:space="preserve">את </w:t>
      </w:r>
      <w:bookmarkStart w:id="18113" w:name="_ETM_Q47_531550"/>
      <w:bookmarkEnd w:id="18113"/>
      <w:r w:rsidR="007310D6">
        <w:rPr>
          <w:rtl/>
        </w:rPr>
        <w:t>זה</w:t>
      </w:r>
      <w:r w:rsidR="007310D6">
        <w:rPr>
          <w:rFonts w:hint="cs"/>
          <w:rtl/>
        </w:rPr>
        <w:t>?</w:t>
      </w:r>
      <w:r w:rsidR="007310D6">
        <w:rPr>
          <w:rtl/>
        </w:rPr>
        <w:t xml:space="preserve"> </w:t>
      </w:r>
      <w:bookmarkStart w:id="18114" w:name="_ETM_Q47_533670"/>
      <w:bookmarkEnd w:id="18114"/>
      <w:r w:rsidR="007310D6">
        <w:rPr>
          <w:rtl/>
        </w:rPr>
        <w:t xml:space="preserve">איך </w:t>
      </w:r>
      <w:bookmarkStart w:id="18115" w:name="_ETM_Q47_533850"/>
      <w:bookmarkEnd w:id="18115"/>
      <w:r w:rsidR="007310D6">
        <w:rPr>
          <w:rtl/>
        </w:rPr>
        <w:t>תסביר</w:t>
      </w:r>
      <w:r w:rsidR="007310D6">
        <w:rPr>
          <w:rFonts w:hint="cs"/>
          <w:rtl/>
        </w:rPr>
        <w:t>ו</w:t>
      </w:r>
      <w:r w:rsidR="00F73DA8">
        <w:rPr>
          <w:rtl/>
        </w:rPr>
        <w:t xml:space="preserve"> </w:t>
      </w:r>
      <w:bookmarkStart w:id="18116" w:name="_ETM_Q47_535089"/>
      <w:bookmarkEnd w:id="18116"/>
      <w:r w:rsidR="007310D6">
        <w:rPr>
          <w:rtl/>
        </w:rPr>
        <w:t xml:space="preserve">לילדים </w:t>
      </w:r>
      <w:bookmarkStart w:id="18117" w:name="_ETM_Q47_535660"/>
      <w:bookmarkEnd w:id="18117"/>
      <w:r w:rsidR="007310D6">
        <w:rPr>
          <w:rtl/>
        </w:rPr>
        <w:t xml:space="preserve">בגיל </w:t>
      </w:r>
      <w:bookmarkStart w:id="18118" w:name="_ETM_Q47_535930"/>
      <w:bookmarkEnd w:id="18118"/>
      <w:r w:rsidR="007310D6">
        <w:rPr>
          <w:rtl/>
        </w:rPr>
        <w:t xml:space="preserve">18 </w:t>
      </w:r>
      <w:bookmarkStart w:id="18119" w:name="_ETM_Q47_536710"/>
      <w:bookmarkEnd w:id="18119"/>
      <w:r w:rsidR="007310D6">
        <w:rPr>
          <w:rtl/>
        </w:rPr>
        <w:t xml:space="preserve">שמתגייסים </w:t>
      </w:r>
      <w:bookmarkStart w:id="18120" w:name="_ETM_Q47_540199"/>
      <w:bookmarkEnd w:id="18120"/>
      <w:r w:rsidR="007310D6">
        <w:rPr>
          <w:rtl/>
        </w:rPr>
        <w:t xml:space="preserve">למה </w:t>
      </w:r>
      <w:bookmarkStart w:id="18121" w:name="_ETM_Q47_540710"/>
      <w:bookmarkEnd w:id="18121"/>
      <w:r w:rsidR="007310D6">
        <w:rPr>
          <w:rtl/>
        </w:rPr>
        <w:t xml:space="preserve">החברים </w:t>
      </w:r>
      <w:bookmarkStart w:id="18122" w:name="_ETM_Q47_541129"/>
      <w:bookmarkEnd w:id="18122"/>
      <w:r w:rsidR="007310D6">
        <w:rPr>
          <w:rtl/>
        </w:rPr>
        <w:t xml:space="preserve">שלהם </w:t>
      </w:r>
      <w:bookmarkStart w:id="18123" w:name="_ETM_Q47_541489"/>
      <w:bookmarkEnd w:id="18123"/>
      <w:r w:rsidR="007310D6">
        <w:rPr>
          <w:rtl/>
        </w:rPr>
        <w:t xml:space="preserve">לא </w:t>
      </w:r>
      <w:bookmarkStart w:id="18124" w:name="_ETM_Q47_541609"/>
      <w:bookmarkEnd w:id="18124"/>
      <w:r w:rsidR="007310D6">
        <w:rPr>
          <w:rtl/>
        </w:rPr>
        <w:t xml:space="preserve">עושים </w:t>
      </w:r>
      <w:bookmarkStart w:id="18125" w:name="_ETM_Q47_541910"/>
      <w:bookmarkEnd w:id="18125"/>
      <w:r w:rsidR="007310D6">
        <w:rPr>
          <w:rtl/>
        </w:rPr>
        <w:t>את זה</w:t>
      </w:r>
      <w:r w:rsidR="007310D6">
        <w:rPr>
          <w:rFonts w:hint="cs"/>
          <w:rtl/>
        </w:rPr>
        <w:t xml:space="preserve">? אתם לא יכולים להסביר </w:t>
      </w:r>
      <w:bookmarkStart w:id="18126" w:name="_ETM_Q47_540000"/>
      <w:bookmarkEnd w:id="18126"/>
      <w:r w:rsidR="007310D6">
        <w:rPr>
          <w:rFonts w:hint="cs"/>
          <w:rtl/>
        </w:rPr>
        <w:t>את זה.</w:t>
      </w:r>
    </w:p>
    <w:p w:rsidR="007310D6" w:rsidRDefault="007310D6" w:rsidP="00AD6EC4">
      <w:pPr>
        <w:rPr>
          <w:rtl/>
        </w:rPr>
      </w:pPr>
    </w:p>
    <w:p w:rsidR="007310D6" w:rsidRDefault="007310D6" w:rsidP="00AD6EC4">
      <w:pPr>
        <w:pStyle w:val="af7"/>
        <w:keepNext/>
        <w:rPr>
          <w:rtl/>
        </w:rPr>
      </w:pPr>
      <w:r w:rsidRPr="00C9718A">
        <w:rPr>
          <w:rStyle w:val="TagStyle"/>
          <w:rtl/>
        </w:rPr>
        <w:t xml:space="preserve"> &lt;&lt; יור &gt;&gt; </w:t>
      </w:r>
      <w:r>
        <w:rPr>
          <w:rtl/>
        </w:rPr>
        <w:t>היו"ר ישראל אייכלר:</w:t>
      </w:r>
      <w:r w:rsidRPr="00C9718A">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18127" w:name="_ETM_Q47_542740"/>
      <w:bookmarkStart w:id="18128" w:name="_ETM_Q47_543010"/>
      <w:bookmarkStart w:id="18129" w:name="_ETM_Q47_543370"/>
      <w:bookmarkStart w:id="18130" w:name="_ETM_Q47_543460"/>
      <w:bookmarkEnd w:id="18127"/>
      <w:bookmarkEnd w:id="18128"/>
      <w:bookmarkEnd w:id="18129"/>
      <w:bookmarkEnd w:id="18130"/>
      <w:r>
        <w:rPr>
          <w:rtl/>
        </w:rPr>
        <w:t xml:space="preserve">רק </w:t>
      </w:r>
      <w:bookmarkStart w:id="18131" w:name="_ETM_Q47_543730"/>
      <w:bookmarkEnd w:id="18131"/>
      <w:r>
        <w:rPr>
          <w:rtl/>
        </w:rPr>
        <w:t xml:space="preserve">בביטול </w:t>
      </w:r>
      <w:bookmarkStart w:id="18132" w:name="_ETM_Q47_544210"/>
      <w:bookmarkEnd w:id="18132"/>
      <w:r>
        <w:rPr>
          <w:rtl/>
        </w:rPr>
        <w:t xml:space="preserve">גיוס </w:t>
      </w:r>
      <w:bookmarkStart w:id="18133" w:name="_ETM_Q47_544510"/>
      <w:bookmarkEnd w:id="18133"/>
      <w:r>
        <w:rPr>
          <w:rtl/>
        </w:rPr>
        <w:t>החובה</w:t>
      </w:r>
      <w:r>
        <w:rPr>
          <w:rFonts w:hint="cs"/>
          <w:rtl/>
        </w:rPr>
        <w:t>.</w:t>
      </w:r>
      <w:r>
        <w:rPr>
          <w:rtl/>
        </w:rPr>
        <w:t xml:space="preserve"> </w:t>
      </w:r>
      <w:bookmarkStart w:id="18134" w:name="_ETM_Q47_544900"/>
      <w:bookmarkEnd w:id="18134"/>
      <w:r>
        <w:rPr>
          <w:rtl/>
        </w:rPr>
        <w:t xml:space="preserve">לא </w:t>
      </w:r>
      <w:bookmarkStart w:id="18135" w:name="_ETM_Q47_544990"/>
      <w:bookmarkEnd w:id="18135"/>
      <w:r>
        <w:rPr>
          <w:rtl/>
        </w:rPr>
        <w:t>י</w:t>
      </w:r>
      <w:r>
        <w:rPr>
          <w:rFonts w:hint="cs"/>
          <w:rtl/>
        </w:rPr>
        <w:t>עזור.</w:t>
      </w:r>
    </w:p>
    <w:p w:rsidR="007310D6" w:rsidRDefault="007310D6" w:rsidP="00AD6EC4">
      <w:pPr>
        <w:rPr>
          <w:rtl/>
        </w:rPr>
      </w:pPr>
      <w:bookmarkStart w:id="18136" w:name="_ETM_Q47_541000"/>
      <w:bookmarkEnd w:id="18136"/>
    </w:p>
    <w:p w:rsidR="007310D6" w:rsidRDefault="007310D6" w:rsidP="00AD6EC4">
      <w:pPr>
        <w:pStyle w:val="-"/>
        <w:keepNext/>
        <w:rPr>
          <w:rtl/>
        </w:rPr>
      </w:pPr>
      <w:bookmarkStart w:id="18137" w:name="ET_speakercontinue_5520_34"/>
      <w:r w:rsidRPr="00C9718A">
        <w:rPr>
          <w:rStyle w:val="TagStyle"/>
          <w:rtl/>
        </w:rPr>
        <w:t xml:space="preserve"> &lt;&lt; דובר_המשך &gt;&gt; </w:t>
      </w:r>
      <w:r>
        <w:rPr>
          <w:rtl/>
        </w:rPr>
        <w:t>עודד פורר (ישראל ביתנו):</w:t>
      </w:r>
      <w:r w:rsidRPr="00C9718A">
        <w:rPr>
          <w:rStyle w:val="TagStyle"/>
          <w:rtl/>
        </w:rPr>
        <w:t xml:space="preserve"> &lt;&lt; דובר_המשך &gt;&gt;</w:t>
      </w:r>
      <w:r>
        <w:rPr>
          <w:rtl/>
        </w:rPr>
        <w:t xml:space="preserve">   </w:t>
      </w:r>
      <w:bookmarkEnd w:id="18137"/>
    </w:p>
    <w:p w:rsidR="007310D6" w:rsidRDefault="007310D6" w:rsidP="00F73DA8">
      <w:pPr>
        <w:rPr>
          <w:rtl/>
        </w:rPr>
      </w:pPr>
    </w:p>
    <w:p w:rsidR="007310D6" w:rsidRDefault="007310D6" w:rsidP="00AD6EC4">
      <w:pPr>
        <w:rPr>
          <w:rtl/>
        </w:rPr>
      </w:pPr>
      <w:bookmarkStart w:id="18138" w:name="_ETM_Q47_543000"/>
      <w:bookmarkStart w:id="18139" w:name="_ETM_Q47_542000"/>
      <w:bookmarkStart w:id="18140" w:name="_ETM_Q47_545080"/>
      <w:bookmarkStart w:id="18141" w:name="_ETM_Q47_545230"/>
      <w:bookmarkEnd w:id="18138"/>
      <w:bookmarkEnd w:id="18139"/>
      <w:bookmarkEnd w:id="18140"/>
      <w:bookmarkEnd w:id="18141"/>
      <w:r>
        <w:rPr>
          <w:rtl/>
        </w:rPr>
        <w:t xml:space="preserve">אתם </w:t>
      </w:r>
      <w:bookmarkStart w:id="18142" w:name="_ETM_Q47_545440"/>
      <w:bookmarkEnd w:id="18142"/>
      <w:r>
        <w:rPr>
          <w:rtl/>
        </w:rPr>
        <w:t xml:space="preserve">לא </w:t>
      </w:r>
      <w:bookmarkStart w:id="18143" w:name="_ETM_Q47_545529"/>
      <w:bookmarkEnd w:id="18143"/>
      <w:r>
        <w:rPr>
          <w:rtl/>
        </w:rPr>
        <w:t xml:space="preserve">יכולים </w:t>
      </w:r>
      <w:bookmarkStart w:id="18144" w:name="_ETM_Q47_545890"/>
      <w:bookmarkEnd w:id="18144"/>
      <w:r>
        <w:rPr>
          <w:rtl/>
        </w:rPr>
        <w:t xml:space="preserve">להסביר </w:t>
      </w:r>
      <w:bookmarkStart w:id="18145" w:name="_ETM_Q47_546250"/>
      <w:bookmarkEnd w:id="18145"/>
      <w:r>
        <w:rPr>
          <w:rtl/>
        </w:rPr>
        <w:t xml:space="preserve">את </w:t>
      </w:r>
      <w:bookmarkStart w:id="18146" w:name="_ETM_Q47_546339"/>
      <w:bookmarkEnd w:id="18146"/>
      <w:r>
        <w:rPr>
          <w:rtl/>
        </w:rPr>
        <w:t>זה</w:t>
      </w:r>
      <w:r>
        <w:rPr>
          <w:rFonts w:hint="cs"/>
          <w:rtl/>
        </w:rPr>
        <w:t>.</w:t>
      </w:r>
    </w:p>
    <w:p w:rsidR="007310D6" w:rsidRDefault="007310D6" w:rsidP="00AD6EC4">
      <w:pPr>
        <w:rPr>
          <w:rtl/>
        </w:rPr>
      </w:pPr>
    </w:p>
    <w:p w:rsidR="007310D6" w:rsidRDefault="007310D6" w:rsidP="00AD6EC4">
      <w:pPr>
        <w:pStyle w:val="af7"/>
        <w:keepNext/>
        <w:rPr>
          <w:rtl/>
        </w:rPr>
      </w:pPr>
      <w:bookmarkStart w:id="18147" w:name="ET_yor_6129_35"/>
      <w:r w:rsidRPr="00C9718A">
        <w:rPr>
          <w:rStyle w:val="TagStyle"/>
          <w:rtl/>
        </w:rPr>
        <w:t xml:space="preserve"> &lt;&lt; יור &gt;&gt; </w:t>
      </w:r>
      <w:r>
        <w:rPr>
          <w:rtl/>
        </w:rPr>
        <w:t>היו"ר ישראל אייכלר:</w:t>
      </w:r>
      <w:r w:rsidRPr="00C9718A">
        <w:rPr>
          <w:rStyle w:val="TagStyle"/>
          <w:rtl/>
        </w:rPr>
        <w:t xml:space="preserve"> &lt;&lt; יור &gt;&gt;</w:t>
      </w:r>
      <w:r>
        <w:rPr>
          <w:rtl/>
        </w:rPr>
        <w:t xml:space="preserve">   </w:t>
      </w:r>
      <w:bookmarkEnd w:id="18147"/>
    </w:p>
    <w:p w:rsidR="007310D6" w:rsidRDefault="007310D6" w:rsidP="00F73DA8">
      <w:pPr>
        <w:rPr>
          <w:rtl/>
        </w:rPr>
      </w:pPr>
    </w:p>
    <w:p w:rsidR="007310D6" w:rsidRDefault="007310D6" w:rsidP="00AD6EC4">
      <w:pPr>
        <w:rPr>
          <w:rtl/>
        </w:rPr>
      </w:pPr>
      <w:bookmarkStart w:id="18148" w:name="_ETM_Q47_544000"/>
      <w:bookmarkStart w:id="18149" w:name="_ETM_Q47_547330"/>
      <w:bookmarkEnd w:id="18148"/>
      <w:bookmarkEnd w:id="18149"/>
      <w:r>
        <w:rPr>
          <w:rtl/>
        </w:rPr>
        <w:t>אי</w:t>
      </w:r>
      <w:bookmarkStart w:id="18150" w:name="_ETM_Q47_547510"/>
      <w:bookmarkEnd w:id="18150"/>
      <w:r>
        <w:rPr>
          <w:rFonts w:hint="cs"/>
          <w:rtl/>
        </w:rPr>
        <w:t>-</w:t>
      </w:r>
      <w:r>
        <w:rPr>
          <w:rtl/>
        </w:rPr>
        <w:t xml:space="preserve">אפשר </w:t>
      </w:r>
      <w:bookmarkStart w:id="18151" w:name="_ETM_Q47_547750"/>
      <w:bookmarkEnd w:id="18151"/>
      <w:r>
        <w:rPr>
          <w:rtl/>
        </w:rPr>
        <w:t>ל</w:t>
      </w:r>
      <w:r>
        <w:rPr>
          <w:rFonts w:hint="cs"/>
          <w:rtl/>
        </w:rPr>
        <w:t xml:space="preserve">כפות על אנשים, לא על חילונים ולא על חרדים. </w:t>
      </w:r>
      <w:bookmarkStart w:id="18152" w:name="_ETM_Q47_548000"/>
      <w:bookmarkEnd w:id="18152"/>
    </w:p>
    <w:p w:rsidR="007310D6" w:rsidRDefault="007310D6" w:rsidP="00AD6EC4">
      <w:pPr>
        <w:rPr>
          <w:rtl/>
        </w:rPr>
      </w:pPr>
    </w:p>
    <w:p w:rsidR="007310D6" w:rsidRDefault="007310D6" w:rsidP="00AD6EC4">
      <w:pPr>
        <w:pStyle w:val="-"/>
        <w:keepNext/>
        <w:rPr>
          <w:rtl/>
        </w:rPr>
      </w:pPr>
      <w:bookmarkStart w:id="18153" w:name="ET_speakercontinue_5520_36"/>
      <w:r w:rsidRPr="00C9718A">
        <w:rPr>
          <w:rStyle w:val="TagStyle"/>
          <w:rtl/>
        </w:rPr>
        <w:t xml:space="preserve"> &lt;&lt; דובר_המשך &gt;&gt; </w:t>
      </w:r>
      <w:r>
        <w:rPr>
          <w:rtl/>
        </w:rPr>
        <w:t>עודד פורר (ישראל ביתנו):</w:t>
      </w:r>
      <w:r w:rsidRPr="00C9718A">
        <w:rPr>
          <w:rStyle w:val="TagStyle"/>
          <w:rtl/>
        </w:rPr>
        <w:t xml:space="preserve"> &lt;&lt; דובר_המשך &gt;&gt;</w:t>
      </w:r>
      <w:r>
        <w:rPr>
          <w:rtl/>
        </w:rPr>
        <w:t xml:space="preserve">   </w:t>
      </w:r>
      <w:bookmarkEnd w:id="18153"/>
    </w:p>
    <w:p w:rsidR="007310D6" w:rsidRDefault="007310D6" w:rsidP="00F73DA8">
      <w:pPr>
        <w:rPr>
          <w:rtl/>
        </w:rPr>
      </w:pPr>
    </w:p>
    <w:p w:rsidR="007310D6" w:rsidRDefault="007310D6" w:rsidP="00AD6EC4">
      <w:pPr>
        <w:rPr>
          <w:rtl/>
        </w:rPr>
      </w:pPr>
      <w:bookmarkStart w:id="18154" w:name="_ETM_Q47_547000"/>
      <w:bookmarkStart w:id="18155" w:name="_ETM_Q47_546000"/>
      <w:bookmarkEnd w:id="18154"/>
      <w:bookmarkEnd w:id="18155"/>
      <w:r>
        <w:rPr>
          <w:rFonts w:hint="cs"/>
          <w:rtl/>
        </w:rPr>
        <w:t xml:space="preserve">ביטול </w:t>
      </w:r>
      <w:bookmarkStart w:id="18156" w:name="_ETM_Q47_548049"/>
      <w:bookmarkStart w:id="18157" w:name="_ETM_Q47_548290"/>
      <w:bookmarkEnd w:id="18156"/>
      <w:bookmarkEnd w:id="18157"/>
      <w:r>
        <w:rPr>
          <w:rtl/>
        </w:rPr>
        <w:t xml:space="preserve">גיוס </w:t>
      </w:r>
      <w:bookmarkStart w:id="18158" w:name="_ETM_Q47_548680"/>
      <w:bookmarkEnd w:id="18158"/>
      <w:r>
        <w:rPr>
          <w:rtl/>
        </w:rPr>
        <w:t xml:space="preserve">החובה </w:t>
      </w:r>
      <w:bookmarkStart w:id="18159" w:name="_ETM_Q47_549369"/>
      <w:bookmarkEnd w:id="18159"/>
      <w:r>
        <w:rPr>
          <w:rFonts w:hint="cs"/>
          <w:rtl/>
        </w:rPr>
        <w:t xml:space="preserve">יכול להתאים במדינה אחרת, לא במדינת ישראל. </w:t>
      </w:r>
      <w:bookmarkStart w:id="18160" w:name="_ETM_Q47_549490"/>
      <w:bookmarkStart w:id="18161" w:name="_ETM_Q47_549729"/>
      <w:bookmarkStart w:id="18162" w:name="_ETM_Q47_550180"/>
      <w:bookmarkStart w:id="18163" w:name="_ETM_Q47_550690"/>
      <w:bookmarkStart w:id="18164" w:name="_ETM_Q47_551110"/>
      <w:bookmarkStart w:id="18165" w:name="_ETM_Q47_551470"/>
      <w:bookmarkStart w:id="18166" w:name="_ETM_Q47_551589"/>
      <w:bookmarkStart w:id="18167" w:name="_ETM_Q47_552040"/>
      <w:bookmarkStart w:id="18168" w:name="_ETM_Q47_552549"/>
      <w:bookmarkEnd w:id="18160"/>
      <w:bookmarkEnd w:id="18161"/>
      <w:bookmarkEnd w:id="18162"/>
      <w:bookmarkEnd w:id="18163"/>
      <w:bookmarkEnd w:id="18164"/>
      <w:bookmarkEnd w:id="18165"/>
      <w:bookmarkEnd w:id="18166"/>
      <w:bookmarkEnd w:id="18167"/>
      <w:bookmarkEnd w:id="18168"/>
      <w:r>
        <w:rPr>
          <w:rtl/>
        </w:rPr>
        <w:t>ועדיין</w:t>
      </w:r>
      <w:r>
        <w:rPr>
          <w:rFonts w:hint="cs"/>
          <w:rtl/>
        </w:rPr>
        <w:t>,</w:t>
      </w:r>
      <w:r>
        <w:rPr>
          <w:rtl/>
        </w:rPr>
        <w:t xml:space="preserve"> </w:t>
      </w:r>
      <w:bookmarkStart w:id="18169" w:name="_ETM_Q47_553810"/>
      <w:bookmarkEnd w:id="18169"/>
      <w:r>
        <w:rPr>
          <w:rtl/>
        </w:rPr>
        <w:t xml:space="preserve">אם </w:t>
      </w:r>
      <w:bookmarkStart w:id="18170" w:name="_ETM_Q47_553960"/>
      <w:bookmarkEnd w:id="18170"/>
      <w:r>
        <w:rPr>
          <w:rtl/>
        </w:rPr>
        <w:t xml:space="preserve">אתה </w:t>
      </w:r>
      <w:bookmarkStart w:id="18171" w:name="_ETM_Q47_554110"/>
      <w:bookmarkEnd w:id="18171"/>
      <w:r>
        <w:rPr>
          <w:rtl/>
        </w:rPr>
        <w:t xml:space="preserve">רוצה </w:t>
      </w:r>
      <w:bookmarkStart w:id="18172" w:name="_ETM_Q47_554290"/>
      <w:bookmarkEnd w:id="18172"/>
      <w:r>
        <w:rPr>
          <w:rtl/>
        </w:rPr>
        <w:t xml:space="preserve">לבטל </w:t>
      </w:r>
      <w:bookmarkStart w:id="18173" w:name="_ETM_Q47_554560"/>
      <w:bookmarkEnd w:id="18173"/>
      <w:r>
        <w:rPr>
          <w:rtl/>
        </w:rPr>
        <w:t xml:space="preserve">את </w:t>
      </w:r>
      <w:bookmarkStart w:id="18174" w:name="_ETM_Q47_554680"/>
      <w:bookmarkEnd w:id="18174"/>
      <w:r>
        <w:rPr>
          <w:rtl/>
        </w:rPr>
        <w:t xml:space="preserve">גיוס </w:t>
      </w:r>
      <w:bookmarkStart w:id="18175" w:name="_ETM_Q47_554950"/>
      <w:bookmarkEnd w:id="18175"/>
      <w:r>
        <w:rPr>
          <w:rtl/>
        </w:rPr>
        <w:t>החובה</w:t>
      </w:r>
      <w:r>
        <w:rPr>
          <w:rFonts w:hint="cs"/>
          <w:rtl/>
        </w:rPr>
        <w:t>,</w:t>
      </w:r>
      <w:r>
        <w:rPr>
          <w:rtl/>
        </w:rPr>
        <w:t xml:space="preserve"> </w:t>
      </w:r>
      <w:bookmarkStart w:id="18176" w:name="_ETM_Q47_555610"/>
      <w:bookmarkEnd w:id="18176"/>
      <w:r>
        <w:rPr>
          <w:rtl/>
        </w:rPr>
        <w:t xml:space="preserve">זה </w:t>
      </w:r>
      <w:bookmarkStart w:id="18177" w:name="_ETM_Q47_555790"/>
      <w:bookmarkEnd w:id="18177"/>
      <w:r>
        <w:rPr>
          <w:rtl/>
        </w:rPr>
        <w:t xml:space="preserve">דיון </w:t>
      </w:r>
      <w:bookmarkStart w:id="18178" w:name="_ETM_Q47_556029"/>
      <w:bookmarkEnd w:id="18178"/>
      <w:r>
        <w:rPr>
          <w:rtl/>
        </w:rPr>
        <w:t>אחר</w:t>
      </w:r>
      <w:r>
        <w:rPr>
          <w:rFonts w:hint="cs"/>
          <w:rtl/>
        </w:rPr>
        <w:t>.</w:t>
      </w:r>
    </w:p>
    <w:p w:rsidR="007310D6" w:rsidRDefault="007310D6" w:rsidP="00AD6EC4">
      <w:pPr>
        <w:rPr>
          <w:rtl/>
        </w:rPr>
      </w:pPr>
    </w:p>
    <w:p w:rsidR="007310D6" w:rsidRDefault="007310D6" w:rsidP="00AD6EC4">
      <w:pPr>
        <w:pStyle w:val="af7"/>
        <w:keepNext/>
        <w:rPr>
          <w:rtl/>
        </w:rPr>
      </w:pPr>
      <w:bookmarkStart w:id="18179" w:name="ET_yor_6129_37"/>
      <w:r w:rsidRPr="00C9718A">
        <w:rPr>
          <w:rStyle w:val="TagStyle"/>
          <w:rtl/>
        </w:rPr>
        <w:t xml:space="preserve"> &lt;&lt; יור &gt;&gt; </w:t>
      </w:r>
      <w:r>
        <w:rPr>
          <w:rtl/>
        </w:rPr>
        <w:t>היו"ר ישראל אייכלר:</w:t>
      </w:r>
      <w:r w:rsidRPr="00C9718A">
        <w:rPr>
          <w:rStyle w:val="TagStyle"/>
          <w:rtl/>
        </w:rPr>
        <w:t xml:space="preserve"> &lt;&lt; יור &gt;&gt;</w:t>
      </w:r>
      <w:r>
        <w:rPr>
          <w:rtl/>
        </w:rPr>
        <w:t xml:space="preserve">   </w:t>
      </w:r>
      <w:bookmarkEnd w:id="18179"/>
    </w:p>
    <w:p w:rsidR="007310D6" w:rsidRDefault="007310D6" w:rsidP="00F73DA8">
      <w:pPr>
        <w:rPr>
          <w:rtl/>
        </w:rPr>
      </w:pPr>
    </w:p>
    <w:p w:rsidR="007310D6" w:rsidRDefault="007310D6" w:rsidP="00AD6EC4">
      <w:pPr>
        <w:rPr>
          <w:rtl/>
        </w:rPr>
      </w:pPr>
      <w:bookmarkStart w:id="18180" w:name="_ETM_Q47_555000"/>
      <w:bookmarkEnd w:id="18180"/>
      <w:r>
        <w:rPr>
          <w:rFonts w:hint="cs"/>
          <w:rtl/>
        </w:rPr>
        <w:t xml:space="preserve">כן. </w:t>
      </w:r>
    </w:p>
    <w:p w:rsidR="007310D6" w:rsidRDefault="007310D6" w:rsidP="00AD6EC4">
      <w:pPr>
        <w:rPr>
          <w:rtl/>
        </w:rPr>
      </w:pPr>
    </w:p>
    <w:p w:rsidR="007310D6" w:rsidRDefault="007310D6" w:rsidP="00AD6EC4">
      <w:pPr>
        <w:pStyle w:val="-"/>
        <w:keepNext/>
        <w:rPr>
          <w:rtl/>
        </w:rPr>
      </w:pPr>
      <w:bookmarkStart w:id="18181" w:name="ET_speakercontinue_5520_38"/>
      <w:r w:rsidRPr="00C9718A">
        <w:rPr>
          <w:rStyle w:val="TagStyle"/>
          <w:rtl/>
        </w:rPr>
        <w:t xml:space="preserve"> &lt;&lt; דובר_המשך &gt;&gt; </w:t>
      </w:r>
      <w:r>
        <w:rPr>
          <w:rtl/>
        </w:rPr>
        <w:t>עודד פורר (ישראל ביתנו):</w:t>
      </w:r>
      <w:r w:rsidRPr="00C9718A">
        <w:rPr>
          <w:rStyle w:val="TagStyle"/>
          <w:rtl/>
        </w:rPr>
        <w:t xml:space="preserve"> &lt;&lt; דובר_המשך &gt;&gt;</w:t>
      </w:r>
      <w:r>
        <w:rPr>
          <w:rtl/>
        </w:rPr>
        <w:t xml:space="preserve">   </w:t>
      </w:r>
      <w:bookmarkEnd w:id="18181"/>
    </w:p>
    <w:p w:rsidR="007310D6" w:rsidRDefault="007310D6" w:rsidP="00F73DA8">
      <w:pPr>
        <w:rPr>
          <w:rtl/>
        </w:rPr>
      </w:pPr>
    </w:p>
    <w:p w:rsidR="007310D6" w:rsidRDefault="007310D6" w:rsidP="00AD6EC4">
      <w:pPr>
        <w:rPr>
          <w:rtl/>
        </w:rPr>
      </w:pPr>
      <w:bookmarkStart w:id="18182" w:name="_ETM_Q47_554000"/>
      <w:bookmarkStart w:id="18183" w:name="_ETM_Q47_557189"/>
      <w:bookmarkEnd w:id="18182"/>
      <w:bookmarkEnd w:id="18183"/>
      <w:r>
        <w:rPr>
          <w:rtl/>
        </w:rPr>
        <w:t xml:space="preserve">אתה </w:t>
      </w:r>
      <w:bookmarkStart w:id="18184" w:name="_ETM_Q47_557460"/>
      <w:bookmarkEnd w:id="18184"/>
      <w:r>
        <w:rPr>
          <w:rtl/>
        </w:rPr>
        <w:t xml:space="preserve">לא </w:t>
      </w:r>
      <w:bookmarkStart w:id="18185" w:name="_ETM_Q47_557549"/>
      <w:bookmarkEnd w:id="18185"/>
      <w:r>
        <w:rPr>
          <w:rtl/>
        </w:rPr>
        <w:t xml:space="preserve">רוצה </w:t>
      </w:r>
      <w:bookmarkStart w:id="18186" w:name="_ETM_Q47_557759"/>
      <w:bookmarkEnd w:id="18186"/>
      <w:r>
        <w:rPr>
          <w:rtl/>
        </w:rPr>
        <w:t xml:space="preserve">לבטל </w:t>
      </w:r>
      <w:bookmarkStart w:id="18187" w:name="_ETM_Q47_558060"/>
      <w:bookmarkEnd w:id="18187"/>
      <w:r>
        <w:rPr>
          <w:rtl/>
        </w:rPr>
        <w:t xml:space="preserve">את </w:t>
      </w:r>
      <w:bookmarkStart w:id="18188" w:name="_ETM_Q47_558149"/>
      <w:bookmarkEnd w:id="18188"/>
      <w:r>
        <w:rPr>
          <w:rtl/>
        </w:rPr>
        <w:t xml:space="preserve">גיוס </w:t>
      </w:r>
      <w:bookmarkStart w:id="18189" w:name="_ETM_Q47_558390"/>
      <w:bookmarkEnd w:id="18189"/>
      <w:r>
        <w:rPr>
          <w:rtl/>
        </w:rPr>
        <w:t>החובה</w:t>
      </w:r>
      <w:r>
        <w:rPr>
          <w:rFonts w:hint="cs"/>
          <w:rtl/>
        </w:rPr>
        <w:t>.</w:t>
      </w:r>
    </w:p>
    <w:p w:rsidR="007310D6" w:rsidRDefault="007310D6" w:rsidP="00AD6EC4">
      <w:pPr>
        <w:rPr>
          <w:rtl/>
        </w:rPr>
      </w:pPr>
    </w:p>
    <w:p w:rsidR="007310D6" w:rsidRDefault="007310D6" w:rsidP="00AD6EC4">
      <w:pPr>
        <w:pStyle w:val="af7"/>
        <w:keepNext/>
        <w:rPr>
          <w:rtl/>
        </w:rPr>
      </w:pPr>
      <w:bookmarkStart w:id="18190" w:name="ET_yor_6129_39"/>
      <w:r w:rsidRPr="00C9718A">
        <w:rPr>
          <w:rStyle w:val="TagStyle"/>
          <w:rtl/>
        </w:rPr>
        <w:lastRenderedPageBreak/>
        <w:t xml:space="preserve"> &lt;&lt; יור &gt;&gt; </w:t>
      </w:r>
      <w:r>
        <w:rPr>
          <w:rtl/>
        </w:rPr>
        <w:t>היו"ר ישראל אייכלר:</w:t>
      </w:r>
      <w:r w:rsidRPr="00C9718A">
        <w:rPr>
          <w:rStyle w:val="TagStyle"/>
          <w:rtl/>
        </w:rPr>
        <w:t xml:space="preserve"> &lt;&lt; יור &gt;&gt;</w:t>
      </w:r>
      <w:r>
        <w:rPr>
          <w:rtl/>
        </w:rPr>
        <w:t xml:space="preserve">   </w:t>
      </w:r>
      <w:bookmarkEnd w:id="18190"/>
    </w:p>
    <w:p w:rsidR="007310D6" w:rsidRDefault="007310D6" w:rsidP="00F73DA8">
      <w:pPr>
        <w:rPr>
          <w:rtl/>
        </w:rPr>
      </w:pPr>
    </w:p>
    <w:p w:rsidR="007310D6" w:rsidRDefault="007310D6" w:rsidP="00AD6EC4">
      <w:pPr>
        <w:rPr>
          <w:rtl/>
        </w:rPr>
      </w:pPr>
      <w:bookmarkStart w:id="18191" w:name="_ETM_Q47_558779"/>
      <w:bookmarkEnd w:id="18191"/>
      <w:r>
        <w:rPr>
          <w:rFonts w:hint="cs"/>
          <w:rtl/>
        </w:rPr>
        <w:t xml:space="preserve">אני </w:t>
      </w:r>
      <w:bookmarkStart w:id="18192" w:name="_ETM_Q47_559000"/>
      <w:bookmarkEnd w:id="18192"/>
      <w:r>
        <w:rPr>
          <w:rFonts w:hint="cs"/>
          <w:rtl/>
        </w:rPr>
        <w:t xml:space="preserve">כן רוצה, אני הגשתי הצעת חוק. </w:t>
      </w:r>
    </w:p>
    <w:p w:rsidR="007310D6" w:rsidRDefault="007310D6" w:rsidP="00AD6EC4">
      <w:pPr>
        <w:rPr>
          <w:rtl/>
        </w:rPr>
      </w:pPr>
    </w:p>
    <w:p w:rsidR="007310D6" w:rsidRDefault="007310D6" w:rsidP="00AD6EC4">
      <w:pPr>
        <w:pStyle w:val="-"/>
        <w:keepNext/>
        <w:rPr>
          <w:rtl/>
        </w:rPr>
      </w:pPr>
      <w:bookmarkStart w:id="18193" w:name="ET_speakercontinue_5520_40"/>
      <w:r w:rsidRPr="000046F6">
        <w:rPr>
          <w:rStyle w:val="TagStyle"/>
          <w:rtl/>
        </w:rPr>
        <w:t xml:space="preserve"> &lt;&lt; דובר_המשך &gt;&gt; </w:t>
      </w:r>
      <w:r>
        <w:rPr>
          <w:rtl/>
        </w:rPr>
        <w:t>עודד פורר (ישראל ביתנו):</w:t>
      </w:r>
      <w:r w:rsidRPr="000046F6">
        <w:rPr>
          <w:rStyle w:val="TagStyle"/>
          <w:rtl/>
        </w:rPr>
        <w:t xml:space="preserve"> &lt;&lt; דובר_המשך &gt;&gt;</w:t>
      </w:r>
      <w:r>
        <w:rPr>
          <w:rtl/>
        </w:rPr>
        <w:t xml:space="preserve">   </w:t>
      </w:r>
      <w:bookmarkEnd w:id="18193"/>
    </w:p>
    <w:p w:rsidR="007310D6" w:rsidRDefault="007310D6" w:rsidP="00F73DA8">
      <w:pPr>
        <w:rPr>
          <w:rtl/>
        </w:rPr>
      </w:pPr>
    </w:p>
    <w:p w:rsidR="007310D6" w:rsidRDefault="007310D6" w:rsidP="00AD6EC4">
      <w:pPr>
        <w:rPr>
          <w:rtl/>
        </w:rPr>
      </w:pPr>
      <w:bookmarkStart w:id="18194" w:name="_ETM_Q47_558000"/>
      <w:bookmarkStart w:id="18195" w:name="_ETM_Q47_557000"/>
      <w:bookmarkStart w:id="18196" w:name="_ETM_Q47_558899"/>
      <w:bookmarkStart w:id="18197" w:name="_ETM_Q47_558990"/>
      <w:bookmarkStart w:id="18198" w:name="_ETM_Q47_559259"/>
      <w:bookmarkStart w:id="18199" w:name="_ETM_Q47_559380"/>
      <w:bookmarkEnd w:id="18194"/>
      <w:bookmarkEnd w:id="18195"/>
      <w:bookmarkEnd w:id="18196"/>
      <w:bookmarkEnd w:id="18197"/>
      <w:bookmarkEnd w:id="18198"/>
      <w:bookmarkEnd w:id="18199"/>
      <w:r>
        <w:rPr>
          <w:rtl/>
        </w:rPr>
        <w:t xml:space="preserve">אתה </w:t>
      </w:r>
      <w:bookmarkStart w:id="18200" w:name="_ETM_Q47_559589"/>
      <w:bookmarkEnd w:id="18200"/>
      <w:r>
        <w:rPr>
          <w:rtl/>
        </w:rPr>
        <w:t xml:space="preserve">רוצה </w:t>
      </w:r>
      <w:bookmarkStart w:id="18201" w:name="_ETM_Q47_559920"/>
      <w:bookmarkEnd w:id="18201"/>
      <w:r>
        <w:rPr>
          <w:rtl/>
        </w:rPr>
        <w:t xml:space="preserve">שהילדות </w:t>
      </w:r>
      <w:bookmarkStart w:id="18202" w:name="_ETM_Q47_560520"/>
      <w:bookmarkEnd w:id="18202"/>
      <w:r>
        <w:rPr>
          <w:rtl/>
        </w:rPr>
        <w:t xml:space="preserve">שלי </w:t>
      </w:r>
      <w:bookmarkStart w:id="18203" w:name="_ETM_Q47_561240"/>
      <w:bookmarkEnd w:id="18203"/>
      <w:r>
        <w:rPr>
          <w:rtl/>
        </w:rPr>
        <w:t xml:space="preserve">ילכו </w:t>
      </w:r>
      <w:bookmarkStart w:id="18204" w:name="_ETM_Q47_561509"/>
      <w:bookmarkEnd w:id="18204"/>
      <w:r>
        <w:rPr>
          <w:rtl/>
        </w:rPr>
        <w:t>לצבא</w:t>
      </w:r>
      <w:r>
        <w:rPr>
          <w:rFonts w:hint="cs"/>
          <w:rtl/>
        </w:rPr>
        <w:t>,</w:t>
      </w:r>
      <w:r>
        <w:rPr>
          <w:rtl/>
        </w:rPr>
        <w:t xml:space="preserve"> </w:t>
      </w:r>
      <w:bookmarkStart w:id="18205" w:name="_ETM_Q47_561929"/>
      <w:bookmarkEnd w:id="18205"/>
      <w:r>
        <w:rPr>
          <w:rtl/>
        </w:rPr>
        <w:t xml:space="preserve">שהילדים </w:t>
      </w:r>
      <w:bookmarkStart w:id="18206" w:name="_ETM_Q47_562710"/>
      <w:bookmarkEnd w:id="18206"/>
      <w:r>
        <w:rPr>
          <w:rtl/>
        </w:rPr>
        <w:t xml:space="preserve">האחרים </w:t>
      </w:r>
      <w:bookmarkStart w:id="18207" w:name="_ETM_Q47_563130"/>
      <w:bookmarkEnd w:id="18207"/>
      <w:r>
        <w:rPr>
          <w:rtl/>
        </w:rPr>
        <w:t xml:space="preserve">ילכו </w:t>
      </w:r>
      <w:bookmarkStart w:id="18208" w:name="_ETM_Q47_563369"/>
      <w:bookmarkEnd w:id="18208"/>
      <w:r>
        <w:rPr>
          <w:rtl/>
        </w:rPr>
        <w:t>לצבא</w:t>
      </w:r>
      <w:r>
        <w:rPr>
          <w:rFonts w:hint="cs"/>
          <w:rtl/>
        </w:rPr>
        <w:t>,</w:t>
      </w:r>
      <w:r>
        <w:rPr>
          <w:rtl/>
        </w:rPr>
        <w:t xml:space="preserve"> </w:t>
      </w:r>
      <w:bookmarkStart w:id="18209" w:name="_ETM_Q47_563759"/>
      <w:bookmarkEnd w:id="18209"/>
      <w:r>
        <w:rPr>
          <w:rtl/>
        </w:rPr>
        <w:t xml:space="preserve">אבל </w:t>
      </w:r>
      <w:bookmarkStart w:id="18210" w:name="_ETM_Q47_563909"/>
      <w:bookmarkEnd w:id="18210"/>
      <w:r>
        <w:rPr>
          <w:rtl/>
        </w:rPr>
        <w:t xml:space="preserve">הילדים </w:t>
      </w:r>
      <w:bookmarkStart w:id="18211" w:name="_ETM_Q47_564240"/>
      <w:bookmarkEnd w:id="18211"/>
      <w:r>
        <w:rPr>
          <w:rtl/>
        </w:rPr>
        <w:t xml:space="preserve">שלך </w:t>
      </w:r>
      <w:bookmarkStart w:id="18212" w:name="_ETM_Q47_564570"/>
      <w:bookmarkEnd w:id="18212"/>
      <w:r>
        <w:rPr>
          <w:rtl/>
        </w:rPr>
        <w:t>לא</w:t>
      </w:r>
      <w:r>
        <w:rPr>
          <w:rFonts w:hint="cs"/>
          <w:rtl/>
        </w:rPr>
        <w:t>.</w:t>
      </w:r>
    </w:p>
    <w:p w:rsidR="007310D6" w:rsidRDefault="007310D6" w:rsidP="00AD6EC4">
      <w:pPr>
        <w:rPr>
          <w:rtl/>
        </w:rPr>
      </w:pPr>
    </w:p>
    <w:p w:rsidR="007310D6" w:rsidRDefault="007310D6" w:rsidP="00AD6EC4">
      <w:pPr>
        <w:pStyle w:val="af7"/>
        <w:keepNext/>
        <w:rPr>
          <w:rtl/>
        </w:rPr>
      </w:pPr>
      <w:bookmarkStart w:id="18213" w:name="ET_yor_6129_41"/>
      <w:r w:rsidRPr="00102E87">
        <w:rPr>
          <w:rStyle w:val="TagStyle"/>
          <w:rtl/>
        </w:rPr>
        <w:t xml:space="preserve"> &lt;&lt; יור &gt;&gt; </w:t>
      </w:r>
      <w:r>
        <w:rPr>
          <w:rtl/>
        </w:rPr>
        <w:t>היו"ר ישראל אייכלר:</w:t>
      </w:r>
      <w:r w:rsidRPr="00102E87">
        <w:rPr>
          <w:rStyle w:val="TagStyle"/>
          <w:rtl/>
        </w:rPr>
        <w:t xml:space="preserve"> &lt;&lt; יור &gt;&gt;</w:t>
      </w:r>
      <w:r>
        <w:rPr>
          <w:rtl/>
        </w:rPr>
        <w:t xml:space="preserve">   </w:t>
      </w:r>
      <w:bookmarkEnd w:id="18213"/>
    </w:p>
    <w:p w:rsidR="007310D6" w:rsidRDefault="007310D6" w:rsidP="00F73DA8">
      <w:pPr>
        <w:rPr>
          <w:rtl/>
        </w:rPr>
      </w:pPr>
    </w:p>
    <w:p w:rsidR="007310D6" w:rsidRDefault="007310D6" w:rsidP="00AD6EC4">
      <w:pPr>
        <w:rPr>
          <w:rtl/>
        </w:rPr>
      </w:pPr>
      <w:bookmarkStart w:id="18214" w:name="_ETM_Q47_564960"/>
      <w:bookmarkEnd w:id="18214"/>
      <w:r>
        <w:rPr>
          <w:rtl/>
        </w:rPr>
        <w:t>לא</w:t>
      </w:r>
      <w:r>
        <w:rPr>
          <w:rFonts w:hint="cs"/>
          <w:rtl/>
        </w:rPr>
        <w:t>,</w:t>
      </w:r>
      <w:r>
        <w:rPr>
          <w:rtl/>
        </w:rPr>
        <w:t xml:space="preserve"> </w:t>
      </w:r>
      <w:bookmarkStart w:id="18215" w:name="_ETM_Q47_565170"/>
      <w:bookmarkEnd w:id="18215"/>
      <w:r>
        <w:rPr>
          <w:rtl/>
        </w:rPr>
        <w:t>בפירוש</w:t>
      </w:r>
      <w:r>
        <w:rPr>
          <w:rFonts w:hint="cs"/>
          <w:rtl/>
        </w:rPr>
        <w:t xml:space="preserve"> לא. הגשתי הצעת חוק. </w:t>
      </w:r>
    </w:p>
    <w:p w:rsidR="007310D6" w:rsidRDefault="007310D6" w:rsidP="00AD6EC4">
      <w:pPr>
        <w:rPr>
          <w:rtl/>
        </w:rPr>
      </w:pPr>
    </w:p>
    <w:p w:rsidR="007310D6" w:rsidRDefault="007310D6" w:rsidP="00AD6EC4">
      <w:pPr>
        <w:pStyle w:val="-"/>
        <w:keepNext/>
        <w:rPr>
          <w:rtl/>
        </w:rPr>
      </w:pPr>
      <w:bookmarkStart w:id="18216" w:name="ET_speakercontinue_5520_42"/>
      <w:r w:rsidRPr="00102E87">
        <w:rPr>
          <w:rStyle w:val="TagStyle"/>
          <w:rtl/>
        </w:rPr>
        <w:t xml:space="preserve"> &lt;&lt; דובר_המשך &gt;&gt; </w:t>
      </w:r>
      <w:r>
        <w:rPr>
          <w:rtl/>
        </w:rPr>
        <w:t>עודד פורר (ישראל ביתנו):</w:t>
      </w:r>
      <w:r w:rsidRPr="00102E87">
        <w:rPr>
          <w:rStyle w:val="TagStyle"/>
          <w:rtl/>
        </w:rPr>
        <w:t xml:space="preserve"> &lt;&lt; דובר_המשך &gt;&gt;</w:t>
      </w:r>
      <w:r>
        <w:rPr>
          <w:rtl/>
        </w:rPr>
        <w:t xml:space="preserve">   </w:t>
      </w:r>
      <w:bookmarkEnd w:id="18216"/>
    </w:p>
    <w:p w:rsidR="007310D6" w:rsidRDefault="007310D6" w:rsidP="00F73DA8">
      <w:pPr>
        <w:rPr>
          <w:rtl/>
        </w:rPr>
      </w:pPr>
    </w:p>
    <w:p w:rsidR="007310D6" w:rsidRDefault="007310D6" w:rsidP="00AD6EC4">
      <w:pPr>
        <w:rPr>
          <w:rtl/>
        </w:rPr>
      </w:pPr>
      <w:bookmarkStart w:id="18217" w:name="_ETM_Q47_562000"/>
      <w:bookmarkStart w:id="18218" w:name="_ETM_Q47_565000"/>
      <w:bookmarkStart w:id="18219" w:name="_ETM_Q47_565859"/>
      <w:bookmarkEnd w:id="18217"/>
      <w:bookmarkEnd w:id="18218"/>
      <w:bookmarkEnd w:id="18219"/>
      <w:r>
        <w:rPr>
          <w:rFonts w:hint="cs"/>
          <w:rtl/>
        </w:rPr>
        <w:t xml:space="preserve">זאת </w:t>
      </w:r>
      <w:r>
        <w:rPr>
          <w:rtl/>
        </w:rPr>
        <w:t>המשמעות</w:t>
      </w:r>
      <w:r>
        <w:rPr>
          <w:rFonts w:hint="cs"/>
          <w:rtl/>
        </w:rPr>
        <w:t>.</w:t>
      </w:r>
    </w:p>
    <w:p w:rsidR="007310D6" w:rsidRDefault="007310D6" w:rsidP="00AD6EC4">
      <w:pPr>
        <w:rPr>
          <w:rtl/>
        </w:rPr>
      </w:pPr>
    </w:p>
    <w:p w:rsidR="007310D6" w:rsidRDefault="007310D6" w:rsidP="00AD6EC4">
      <w:pPr>
        <w:pStyle w:val="af7"/>
        <w:keepNext/>
        <w:rPr>
          <w:rtl/>
        </w:rPr>
      </w:pPr>
      <w:bookmarkStart w:id="18220" w:name="ET_yor_6129_45"/>
      <w:r w:rsidRPr="00102E87">
        <w:rPr>
          <w:rStyle w:val="TagStyle"/>
          <w:rtl/>
        </w:rPr>
        <w:t xml:space="preserve"> &lt;&lt; יור &gt;&gt; </w:t>
      </w:r>
      <w:r>
        <w:rPr>
          <w:rtl/>
        </w:rPr>
        <w:t>היו"ר ישראל אייכלר:</w:t>
      </w:r>
      <w:r w:rsidRPr="00102E87">
        <w:rPr>
          <w:rStyle w:val="TagStyle"/>
          <w:rtl/>
        </w:rPr>
        <w:t xml:space="preserve"> &lt;&lt; יור &gt;&gt;</w:t>
      </w:r>
      <w:r>
        <w:rPr>
          <w:rtl/>
        </w:rPr>
        <w:t xml:space="preserve">   </w:t>
      </w:r>
      <w:bookmarkEnd w:id="18220"/>
    </w:p>
    <w:p w:rsidR="007310D6" w:rsidRDefault="007310D6" w:rsidP="00F73DA8">
      <w:pPr>
        <w:rPr>
          <w:rtl/>
        </w:rPr>
      </w:pPr>
    </w:p>
    <w:p w:rsidR="007310D6" w:rsidRDefault="007310D6" w:rsidP="00AD6EC4">
      <w:pPr>
        <w:rPr>
          <w:rtl/>
        </w:rPr>
      </w:pPr>
      <w:bookmarkStart w:id="18221" w:name="_ETM_Q47_564000"/>
      <w:bookmarkStart w:id="18222" w:name="_ETM_Q47_567149"/>
      <w:bookmarkStart w:id="18223" w:name="_ETM_Q47_567450"/>
      <w:bookmarkStart w:id="18224" w:name="_ETM_Q47_568109"/>
      <w:bookmarkEnd w:id="18221"/>
      <w:bookmarkEnd w:id="18222"/>
      <w:bookmarkEnd w:id="18223"/>
      <w:bookmarkEnd w:id="18224"/>
      <w:r>
        <w:rPr>
          <w:rtl/>
        </w:rPr>
        <w:t xml:space="preserve">אתה </w:t>
      </w:r>
      <w:bookmarkStart w:id="18225" w:name="_ETM_Q47_568289"/>
      <w:bookmarkEnd w:id="18225"/>
      <w:r>
        <w:rPr>
          <w:rtl/>
        </w:rPr>
        <w:t xml:space="preserve">יכול </w:t>
      </w:r>
      <w:bookmarkStart w:id="18226" w:name="_ETM_Q47_568500"/>
      <w:bookmarkEnd w:id="18226"/>
      <w:r>
        <w:rPr>
          <w:rtl/>
        </w:rPr>
        <w:t xml:space="preserve">מחר </w:t>
      </w:r>
      <w:bookmarkStart w:id="18227" w:name="_ETM_Q47_568859"/>
      <w:bookmarkEnd w:id="18227"/>
      <w:r>
        <w:rPr>
          <w:rtl/>
        </w:rPr>
        <w:t xml:space="preserve">לחוקק </w:t>
      </w:r>
      <w:bookmarkStart w:id="18228" w:name="_ETM_Q47_569310"/>
      <w:bookmarkEnd w:id="18228"/>
      <w:r>
        <w:rPr>
          <w:rtl/>
        </w:rPr>
        <w:t>אותו</w:t>
      </w:r>
      <w:r>
        <w:rPr>
          <w:rFonts w:hint="cs"/>
          <w:rtl/>
        </w:rPr>
        <w:t>.</w:t>
      </w:r>
      <w:r>
        <w:rPr>
          <w:rtl/>
        </w:rPr>
        <w:t xml:space="preserve"> </w:t>
      </w:r>
      <w:bookmarkStart w:id="18229" w:name="_ETM_Q47_570180"/>
      <w:bookmarkEnd w:id="18229"/>
      <w:r>
        <w:rPr>
          <w:rtl/>
        </w:rPr>
        <w:t xml:space="preserve">כי </w:t>
      </w:r>
      <w:bookmarkStart w:id="18230" w:name="_ETM_Q47_570299"/>
      <w:bookmarkEnd w:id="18230"/>
      <w:r>
        <w:rPr>
          <w:rtl/>
        </w:rPr>
        <w:t xml:space="preserve">אני </w:t>
      </w:r>
      <w:bookmarkStart w:id="18231" w:name="_ETM_Q47_570390"/>
      <w:bookmarkEnd w:id="18231"/>
      <w:r>
        <w:rPr>
          <w:rtl/>
        </w:rPr>
        <w:t xml:space="preserve">באמת </w:t>
      </w:r>
      <w:bookmarkStart w:id="18232" w:name="_ETM_Q47_571080"/>
      <w:bookmarkEnd w:id="18232"/>
      <w:r>
        <w:rPr>
          <w:rFonts w:hint="cs"/>
          <w:rtl/>
        </w:rPr>
        <w:t xml:space="preserve">חושב שמדינה דמוקרטית </w:t>
      </w:r>
      <w:bookmarkStart w:id="18233" w:name="_ETM_Q47_569000"/>
      <w:bookmarkEnd w:id="18233"/>
      <w:r w:rsidR="00A173B9">
        <w:rPr>
          <w:rFonts w:hint="cs"/>
          <w:rtl/>
        </w:rPr>
        <w:t>– –</w:t>
      </w:r>
      <w:r>
        <w:rPr>
          <w:rFonts w:hint="cs"/>
          <w:rtl/>
        </w:rPr>
        <w:t xml:space="preserve"> </w:t>
      </w:r>
    </w:p>
    <w:p w:rsidR="007310D6" w:rsidRDefault="007310D6" w:rsidP="00AD6EC4">
      <w:pPr>
        <w:rPr>
          <w:rtl/>
        </w:rPr>
      </w:pPr>
    </w:p>
    <w:p w:rsidR="007310D6" w:rsidRDefault="007310D6" w:rsidP="00AD6EC4">
      <w:pPr>
        <w:pStyle w:val="-"/>
        <w:keepNext/>
        <w:rPr>
          <w:rtl/>
        </w:rPr>
      </w:pPr>
      <w:r w:rsidRPr="00A97259">
        <w:rPr>
          <w:rStyle w:val="TagStyle"/>
          <w:rtl/>
        </w:rPr>
        <w:t xml:space="preserve"> &lt;&lt; דובר_המשך &gt;&gt; </w:t>
      </w:r>
      <w:r>
        <w:rPr>
          <w:rtl/>
        </w:rPr>
        <w:t>עודד פורר (ישראל ביתנו):</w:t>
      </w:r>
      <w:r w:rsidRPr="00A97259">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r>
        <w:rPr>
          <w:rFonts w:hint="cs"/>
          <w:rtl/>
        </w:rPr>
        <w:t xml:space="preserve">אני לא מאמין בביטול גיוס. </w:t>
      </w:r>
    </w:p>
    <w:p w:rsidR="007310D6" w:rsidRDefault="007310D6" w:rsidP="00AD6EC4">
      <w:pPr>
        <w:rPr>
          <w:rtl/>
        </w:rPr>
      </w:pPr>
    </w:p>
    <w:p w:rsidR="007310D6" w:rsidRDefault="007310D6" w:rsidP="00AD6EC4">
      <w:pPr>
        <w:pStyle w:val="af7"/>
        <w:keepNext/>
        <w:rPr>
          <w:rtl/>
        </w:rPr>
      </w:pPr>
      <w:bookmarkStart w:id="18234" w:name="ET_yor_6129_47"/>
      <w:r w:rsidRPr="00A97259">
        <w:rPr>
          <w:rStyle w:val="TagStyle"/>
          <w:rtl/>
        </w:rPr>
        <w:t xml:space="preserve"> &lt;&lt; יור &gt;&gt; </w:t>
      </w:r>
      <w:r>
        <w:rPr>
          <w:rtl/>
        </w:rPr>
        <w:t>היו"ר ישראל אייכלר:</w:t>
      </w:r>
      <w:r w:rsidRPr="00A97259">
        <w:rPr>
          <w:rStyle w:val="TagStyle"/>
          <w:rtl/>
        </w:rPr>
        <w:t xml:space="preserve"> &lt;&lt; יור &gt;&gt;</w:t>
      </w:r>
      <w:r>
        <w:rPr>
          <w:rtl/>
        </w:rPr>
        <w:t xml:space="preserve">   </w:t>
      </w:r>
      <w:bookmarkEnd w:id="18234"/>
    </w:p>
    <w:p w:rsidR="007310D6" w:rsidRDefault="007310D6" w:rsidP="00F73DA8">
      <w:pPr>
        <w:rPr>
          <w:rtl/>
        </w:rPr>
      </w:pPr>
    </w:p>
    <w:p w:rsidR="007310D6" w:rsidRDefault="00A173B9" w:rsidP="00AD6EC4">
      <w:pPr>
        <w:rPr>
          <w:rtl/>
        </w:rPr>
      </w:pPr>
      <w:bookmarkStart w:id="18235" w:name="_ETM_Q47_568000"/>
      <w:bookmarkEnd w:id="18235"/>
      <w:r>
        <w:rPr>
          <w:rFonts w:hint="cs"/>
          <w:rtl/>
        </w:rPr>
        <w:t>– –</w:t>
      </w:r>
      <w:r w:rsidR="007310D6">
        <w:rPr>
          <w:rFonts w:hint="cs"/>
          <w:rtl/>
        </w:rPr>
        <w:t xml:space="preserve"> לא יכולה לקבל חיילי כפייה.</w:t>
      </w:r>
    </w:p>
    <w:p w:rsidR="007310D6" w:rsidRDefault="007310D6" w:rsidP="00AD6EC4">
      <w:pPr>
        <w:rPr>
          <w:rtl/>
        </w:rPr>
      </w:pPr>
    </w:p>
    <w:p w:rsidR="007310D6" w:rsidRDefault="007310D6" w:rsidP="00AD6EC4">
      <w:pPr>
        <w:pStyle w:val="-"/>
        <w:keepNext/>
        <w:rPr>
          <w:rtl/>
        </w:rPr>
      </w:pPr>
      <w:r w:rsidRPr="00A97259">
        <w:rPr>
          <w:rStyle w:val="TagStyle"/>
          <w:rtl/>
        </w:rPr>
        <w:t xml:space="preserve"> &lt;&lt; דובר_המשך &gt;&gt; </w:t>
      </w:r>
      <w:r>
        <w:rPr>
          <w:rtl/>
        </w:rPr>
        <w:t>עודד פורר (ישראל ביתנו):</w:t>
      </w:r>
      <w:r w:rsidRPr="00A97259">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bookmarkStart w:id="18236" w:name="_ETM_Q47_571529"/>
      <w:bookmarkStart w:id="18237" w:name="_ETM_Q47_572159"/>
      <w:bookmarkEnd w:id="18236"/>
      <w:bookmarkEnd w:id="18237"/>
      <w:r>
        <w:rPr>
          <w:rFonts w:hint="cs"/>
          <w:rtl/>
        </w:rPr>
        <w:t xml:space="preserve">אני </w:t>
      </w:r>
      <w:r>
        <w:rPr>
          <w:rtl/>
        </w:rPr>
        <w:t xml:space="preserve">לא </w:t>
      </w:r>
      <w:bookmarkStart w:id="18238" w:name="_ETM_Q47_572339"/>
      <w:bookmarkEnd w:id="18238"/>
      <w:r>
        <w:rPr>
          <w:rtl/>
        </w:rPr>
        <w:t xml:space="preserve">מאמין </w:t>
      </w:r>
      <w:bookmarkStart w:id="18239" w:name="_ETM_Q47_572700"/>
      <w:bookmarkStart w:id="18240" w:name="_ETM_Q47_572820"/>
      <w:bookmarkStart w:id="18241" w:name="_ETM_Q47_572970"/>
      <w:bookmarkStart w:id="18242" w:name="_ETM_Q47_573390"/>
      <w:bookmarkStart w:id="18243" w:name="_ETM_Q47_573689"/>
      <w:bookmarkStart w:id="18244" w:name="_ETM_Q47_574110"/>
      <w:bookmarkStart w:id="18245" w:name="_ETM_Q47_574619"/>
      <w:bookmarkStart w:id="18246" w:name="_ETM_Q47_574770"/>
      <w:bookmarkStart w:id="18247" w:name="_ETM_Q47_575070"/>
      <w:bookmarkEnd w:id="18239"/>
      <w:bookmarkEnd w:id="18240"/>
      <w:bookmarkEnd w:id="18241"/>
      <w:bookmarkEnd w:id="18242"/>
      <w:bookmarkEnd w:id="18243"/>
      <w:bookmarkEnd w:id="18244"/>
      <w:bookmarkEnd w:id="18245"/>
      <w:bookmarkEnd w:id="18246"/>
      <w:bookmarkEnd w:id="18247"/>
      <w:r>
        <w:rPr>
          <w:rtl/>
        </w:rPr>
        <w:t xml:space="preserve">בביטול </w:t>
      </w:r>
      <w:bookmarkStart w:id="18248" w:name="_ETM_Q47_575430"/>
      <w:bookmarkEnd w:id="18248"/>
      <w:r>
        <w:rPr>
          <w:rtl/>
        </w:rPr>
        <w:t xml:space="preserve">גיוס </w:t>
      </w:r>
      <w:bookmarkStart w:id="18249" w:name="_ETM_Q47_575670"/>
      <w:bookmarkEnd w:id="18249"/>
      <w:r>
        <w:rPr>
          <w:rtl/>
        </w:rPr>
        <w:t>החובה</w:t>
      </w:r>
      <w:r>
        <w:rPr>
          <w:rFonts w:hint="cs"/>
          <w:rtl/>
        </w:rPr>
        <w:t>,</w:t>
      </w:r>
      <w:r>
        <w:rPr>
          <w:rtl/>
        </w:rPr>
        <w:t xml:space="preserve"> </w:t>
      </w:r>
      <w:bookmarkStart w:id="18250" w:name="_ETM_Q47_575970"/>
      <w:bookmarkEnd w:id="18250"/>
      <w:r>
        <w:rPr>
          <w:rtl/>
        </w:rPr>
        <w:t xml:space="preserve">וזה </w:t>
      </w:r>
      <w:bookmarkStart w:id="18251" w:name="_ETM_Q47_576210"/>
      <w:bookmarkEnd w:id="18251"/>
      <w:r>
        <w:rPr>
          <w:rtl/>
        </w:rPr>
        <w:t xml:space="preserve">לא </w:t>
      </w:r>
      <w:bookmarkStart w:id="18252" w:name="_ETM_Q47_576330"/>
      <w:bookmarkEnd w:id="18252"/>
      <w:r>
        <w:rPr>
          <w:rtl/>
        </w:rPr>
        <w:t>ח</w:t>
      </w:r>
      <w:r>
        <w:rPr>
          <w:rFonts w:hint="cs"/>
          <w:rtl/>
        </w:rPr>
        <w:t>יי</w:t>
      </w:r>
      <w:r>
        <w:rPr>
          <w:rtl/>
        </w:rPr>
        <w:t>ל</w:t>
      </w:r>
      <w:r>
        <w:rPr>
          <w:rFonts w:hint="cs"/>
          <w:rtl/>
        </w:rPr>
        <w:t xml:space="preserve">י כפייה. </w:t>
      </w:r>
      <w:bookmarkStart w:id="18253" w:name="_ETM_Q47_576689"/>
      <w:bookmarkStart w:id="18254" w:name="_ETM_Q47_577779"/>
      <w:bookmarkEnd w:id="18253"/>
      <w:bookmarkEnd w:id="18254"/>
      <w:r>
        <w:rPr>
          <w:rtl/>
        </w:rPr>
        <w:t xml:space="preserve">זאת </w:t>
      </w:r>
      <w:bookmarkStart w:id="18255" w:name="_ETM_Q47_578079"/>
      <w:bookmarkEnd w:id="18255"/>
      <w:r>
        <w:rPr>
          <w:rtl/>
        </w:rPr>
        <w:t xml:space="preserve">זכות </w:t>
      </w:r>
      <w:bookmarkStart w:id="18256" w:name="_ETM_Q47_578409"/>
      <w:bookmarkEnd w:id="18256"/>
      <w:r>
        <w:rPr>
          <w:rtl/>
        </w:rPr>
        <w:t>גדולה</w:t>
      </w:r>
      <w:r>
        <w:rPr>
          <w:rFonts w:hint="cs"/>
          <w:rtl/>
        </w:rPr>
        <w:t>,</w:t>
      </w:r>
      <w:bookmarkStart w:id="18257" w:name="_ETM_Q47_579040"/>
      <w:bookmarkStart w:id="18258" w:name="_ETM_Q47_579580"/>
      <w:bookmarkEnd w:id="18257"/>
      <w:bookmarkEnd w:id="18258"/>
      <w:r>
        <w:rPr>
          <w:rtl/>
        </w:rPr>
        <w:t xml:space="preserve"> </w:t>
      </w:r>
      <w:bookmarkStart w:id="18259" w:name="_ETM_Q47_579730"/>
      <w:bookmarkEnd w:id="18259"/>
      <w:r>
        <w:rPr>
          <w:rtl/>
        </w:rPr>
        <w:t xml:space="preserve">זאת </w:t>
      </w:r>
      <w:bookmarkStart w:id="18260" w:name="_ETM_Q47_579880"/>
      <w:bookmarkEnd w:id="18260"/>
      <w:r>
        <w:rPr>
          <w:rtl/>
        </w:rPr>
        <w:t xml:space="preserve">זכות </w:t>
      </w:r>
      <w:bookmarkStart w:id="18261" w:name="_ETM_Q47_580210"/>
      <w:bookmarkEnd w:id="18261"/>
      <w:r>
        <w:rPr>
          <w:rtl/>
        </w:rPr>
        <w:t xml:space="preserve">גדולה </w:t>
      </w:r>
      <w:bookmarkStart w:id="18262" w:name="_ETM_Q47_580600"/>
      <w:bookmarkEnd w:id="18262"/>
      <w:r>
        <w:rPr>
          <w:rtl/>
        </w:rPr>
        <w:t xml:space="preserve">לשרת </w:t>
      </w:r>
      <w:bookmarkStart w:id="18263" w:name="_ETM_Q47_581020"/>
      <w:bookmarkEnd w:id="18263"/>
      <w:r>
        <w:rPr>
          <w:rtl/>
        </w:rPr>
        <w:t xml:space="preserve">בצבא </w:t>
      </w:r>
      <w:bookmarkStart w:id="18264" w:name="_ETM_Q47_581320"/>
      <w:bookmarkEnd w:id="18264"/>
      <w:r w:rsidR="001E1DC4">
        <w:rPr>
          <w:rFonts w:hint="cs"/>
          <w:rtl/>
        </w:rPr>
        <w:t>ה</w:t>
      </w:r>
      <w:r>
        <w:rPr>
          <w:rtl/>
        </w:rPr>
        <w:t>הגנה</w:t>
      </w:r>
      <w:r>
        <w:rPr>
          <w:rFonts w:hint="cs"/>
          <w:rtl/>
        </w:rPr>
        <w:t xml:space="preserve"> לישראל.</w:t>
      </w:r>
    </w:p>
    <w:p w:rsidR="007310D6" w:rsidRDefault="007310D6" w:rsidP="00AD6EC4">
      <w:pPr>
        <w:rPr>
          <w:rtl/>
        </w:rPr>
      </w:pPr>
      <w:bookmarkStart w:id="18265" w:name="_ETM_Q47_578000"/>
      <w:bookmarkEnd w:id="18265"/>
    </w:p>
    <w:p w:rsidR="007310D6" w:rsidRDefault="007310D6" w:rsidP="00AD6EC4">
      <w:pPr>
        <w:pStyle w:val="af7"/>
        <w:keepNext/>
        <w:rPr>
          <w:rtl/>
        </w:rPr>
      </w:pPr>
      <w:bookmarkStart w:id="18266" w:name="ET_yor_6129_49"/>
      <w:r w:rsidRPr="00A97259">
        <w:rPr>
          <w:rStyle w:val="TagStyle"/>
          <w:rtl/>
        </w:rPr>
        <w:t xml:space="preserve"> &lt;&lt; יור &gt;&gt; </w:t>
      </w:r>
      <w:r>
        <w:rPr>
          <w:rtl/>
        </w:rPr>
        <w:t>היו"ר ישראל אייכלר:</w:t>
      </w:r>
      <w:r w:rsidRPr="00A97259">
        <w:rPr>
          <w:rStyle w:val="TagStyle"/>
          <w:rtl/>
        </w:rPr>
        <w:t xml:space="preserve"> &lt;&lt; יור &gt;&gt;</w:t>
      </w:r>
      <w:r>
        <w:rPr>
          <w:rtl/>
        </w:rPr>
        <w:t xml:space="preserve">   </w:t>
      </w:r>
      <w:bookmarkEnd w:id="18266"/>
    </w:p>
    <w:p w:rsidR="007310D6" w:rsidRDefault="007310D6" w:rsidP="00F73DA8">
      <w:pPr>
        <w:rPr>
          <w:rtl/>
        </w:rPr>
      </w:pPr>
    </w:p>
    <w:p w:rsidR="007310D6" w:rsidRDefault="007310D6" w:rsidP="00AD6EC4">
      <w:pPr>
        <w:rPr>
          <w:rtl/>
        </w:rPr>
      </w:pPr>
      <w:bookmarkStart w:id="18267" w:name="_ETM_Q47_579000"/>
      <w:bookmarkEnd w:id="18267"/>
      <w:r>
        <w:rPr>
          <w:rFonts w:hint="cs"/>
          <w:rtl/>
        </w:rPr>
        <w:lastRenderedPageBreak/>
        <w:t xml:space="preserve">כן, </w:t>
      </w:r>
      <w:bookmarkStart w:id="18268" w:name="_ETM_Q47_581740"/>
      <w:bookmarkEnd w:id="18268"/>
      <w:r>
        <w:rPr>
          <w:rtl/>
        </w:rPr>
        <w:t xml:space="preserve">אז </w:t>
      </w:r>
      <w:bookmarkStart w:id="18269" w:name="_ETM_Q47_581890"/>
      <w:bookmarkEnd w:id="18269"/>
      <w:r>
        <w:rPr>
          <w:rtl/>
        </w:rPr>
        <w:t xml:space="preserve">מי </w:t>
      </w:r>
      <w:bookmarkStart w:id="18270" w:name="_ETM_Q47_582040"/>
      <w:bookmarkEnd w:id="18270"/>
      <w:r>
        <w:rPr>
          <w:rtl/>
        </w:rPr>
        <w:t xml:space="preserve">שיש </w:t>
      </w:r>
      <w:bookmarkStart w:id="18271" w:name="_ETM_Q47_582370"/>
      <w:bookmarkEnd w:id="18271"/>
      <w:r>
        <w:rPr>
          <w:rtl/>
        </w:rPr>
        <w:t xml:space="preserve">לו </w:t>
      </w:r>
      <w:bookmarkStart w:id="18272" w:name="_ETM_Q47_582460"/>
      <w:bookmarkEnd w:id="18272"/>
      <w:r>
        <w:rPr>
          <w:rtl/>
        </w:rPr>
        <w:t xml:space="preserve">את </w:t>
      </w:r>
      <w:bookmarkStart w:id="18273" w:name="_ETM_Q47_582520"/>
      <w:bookmarkEnd w:id="18273"/>
      <w:r>
        <w:rPr>
          <w:rtl/>
        </w:rPr>
        <w:t>הזכות</w:t>
      </w:r>
      <w:r>
        <w:rPr>
          <w:rFonts w:hint="cs"/>
          <w:rtl/>
        </w:rPr>
        <w:t xml:space="preserve">, ירצה את הזכות, ילך לשם ויקבל </w:t>
      </w:r>
      <w:bookmarkStart w:id="18274" w:name="_ETM_Q47_581000"/>
      <w:bookmarkEnd w:id="18274"/>
      <w:r>
        <w:rPr>
          <w:rFonts w:hint="cs"/>
          <w:rtl/>
        </w:rPr>
        <w:t xml:space="preserve">שכר הגון, מלא, לא לנצל אותו. תמשיך, לא </w:t>
      </w:r>
      <w:bookmarkStart w:id="18275" w:name="_ETM_Q47_589000"/>
      <w:bookmarkEnd w:id="18275"/>
      <w:r>
        <w:rPr>
          <w:rFonts w:hint="cs"/>
          <w:rtl/>
        </w:rPr>
        <w:t xml:space="preserve">מפריע יותר. </w:t>
      </w:r>
    </w:p>
    <w:p w:rsidR="007310D6" w:rsidRDefault="007310D6" w:rsidP="00AD6EC4">
      <w:pPr>
        <w:rPr>
          <w:rtl/>
        </w:rPr>
      </w:pPr>
    </w:p>
    <w:p w:rsidR="007310D6" w:rsidRDefault="007310D6" w:rsidP="00AD6EC4">
      <w:pPr>
        <w:pStyle w:val="-"/>
        <w:keepNext/>
        <w:rPr>
          <w:rtl/>
        </w:rPr>
      </w:pPr>
      <w:r w:rsidRPr="007B55BB">
        <w:rPr>
          <w:rStyle w:val="TagStyle"/>
          <w:rtl/>
        </w:rPr>
        <w:t xml:space="preserve"> &lt;&lt; דובר_המשך &gt;&gt; </w:t>
      </w:r>
      <w:r>
        <w:rPr>
          <w:rtl/>
        </w:rPr>
        <w:t>עודד פורר (ישראל ביתנו):</w:t>
      </w:r>
      <w:r w:rsidRPr="007B55BB">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bookmarkStart w:id="18276" w:name="_ETM_Q47_586000"/>
      <w:bookmarkStart w:id="18277" w:name="_ETM_Q47_585000"/>
      <w:bookmarkStart w:id="18278" w:name="_ETM_Q47_583029"/>
      <w:bookmarkStart w:id="18279" w:name="_ETM_Q47_583420"/>
      <w:bookmarkStart w:id="18280" w:name="_ETM_Q47_583810"/>
      <w:bookmarkStart w:id="18281" w:name="_ETM_Q47_583900"/>
      <w:bookmarkStart w:id="18282" w:name="_ETM_Q47_584110"/>
      <w:bookmarkStart w:id="18283" w:name="_ETM_Q47_584590"/>
      <w:bookmarkStart w:id="18284" w:name="_ETM_Q47_585520"/>
      <w:bookmarkStart w:id="18285" w:name="_ETM_Q47_586180"/>
      <w:bookmarkStart w:id="18286" w:name="_ETM_Q47_587020"/>
      <w:bookmarkStart w:id="18287" w:name="_ETM_Q47_587470"/>
      <w:bookmarkStart w:id="18288" w:name="_ETM_Q47_589690"/>
      <w:bookmarkStart w:id="18289" w:name="_ETM_Q47_590560"/>
      <w:bookmarkStart w:id="18290" w:name="_ETM_Q47_590680"/>
      <w:bookmarkStart w:id="18291" w:name="_ETM_Q47_591040"/>
      <w:bookmarkStart w:id="18292" w:name="_ETM_Q47_594009"/>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r>
        <w:rPr>
          <w:rtl/>
        </w:rPr>
        <w:t xml:space="preserve">לסבא </w:t>
      </w:r>
      <w:bookmarkStart w:id="18293" w:name="_ETM_Q47_594430"/>
      <w:bookmarkEnd w:id="18293"/>
      <w:r>
        <w:rPr>
          <w:rtl/>
        </w:rPr>
        <w:t xml:space="preserve">של </w:t>
      </w:r>
      <w:bookmarkStart w:id="18294" w:name="_ETM_Q47_594610"/>
      <w:bookmarkEnd w:id="18294"/>
      <w:r>
        <w:rPr>
          <w:rtl/>
        </w:rPr>
        <w:t xml:space="preserve">אימא </w:t>
      </w:r>
      <w:bookmarkStart w:id="18295" w:name="_ETM_Q47_594759"/>
      <w:bookmarkEnd w:id="18295"/>
      <w:r>
        <w:rPr>
          <w:rtl/>
        </w:rPr>
        <w:t xml:space="preserve">שלי </w:t>
      </w:r>
      <w:bookmarkStart w:id="18296" w:name="_ETM_Q47_594969"/>
      <w:bookmarkEnd w:id="18296"/>
      <w:r>
        <w:rPr>
          <w:rtl/>
        </w:rPr>
        <w:t xml:space="preserve">לא </w:t>
      </w:r>
      <w:bookmarkStart w:id="18297" w:name="_ETM_Q47_595060"/>
      <w:bookmarkEnd w:id="18297"/>
      <w:r>
        <w:rPr>
          <w:rtl/>
        </w:rPr>
        <w:t xml:space="preserve">הייתה </w:t>
      </w:r>
      <w:bookmarkStart w:id="18298" w:name="_ETM_Q47_595240"/>
      <w:bookmarkEnd w:id="18298"/>
      <w:r>
        <w:rPr>
          <w:rtl/>
        </w:rPr>
        <w:t xml:space="preserve">זכות </w:t>
      </w:r>
      <w:bookmarkStart w:id="18299" w:name="_ETM_Q47_595509"/>
      <w:bookmarkEnd w:id="18299"/>
      <w:r>
        <w:rPr>
          <w:rtl/>
        </w:rPr>
        <w:t xml:space="preserve">לשרת </w:t>
      </w:r>
      <w:bookmarkStart w:id="18300" w:name="_ETM_Q47_595899"/>
      <w:bookmarkEnd w:id="18300"/>
      <w:r>
        <w:rPr>
          <w:rtl/>
        </w:rPr>
        <w:t>בצה"ל</w:t>
      </w:r>
      <w:r>
        <w:rPr>
          <w:rFonts w:hint="cs"/>
          <w:rtl/>
        </w:rPr>
        <w:t>,</w:t>
      </w:r>
      <w:r>
        <w:rPr>
          <w:rtl/>
        </w:rPr>
        <w:t xml:space="preserve"> </w:t>
      </w:r>
      <w:bookmarkStart w:id="18301" w:name="_ETM_Q47_598029"/>
      <w:bookmarkEnd w:id="18301"/>
      <w:r>
        <w:rPr>
          <w:rtl/>
        </w:rPr>
        <w:t xml:space="preserve">הוא </w:t>
      </w:r>
      <w:bookmarkStart w:id="18302" w:name="_ETM_Q47_598300"/>
      <w:bookmarkEnd w:id="18302"/>
      <w:r>
        <w:rPr>
          <w:rtl/>
        </w:rPr>
        <w:t xml:space="preserve">נרצח </w:t>
      </w:r>
      <w:bookmarkStart w:id="18303" w:name="_ETM_Q47_598750"/>
      <w:bookmarkEnd w:id="18303"/>
      <w:r>
        <w:rPr>
          <w:rtl/>
        </w:rPr>
        <w:t>באושוויץ</w:t>
      </w:r>
      <w:r>
        <w:rPr>
          <w:rFonts w:hint="cs"/>
          <w:rtl/>
        </w:rPr>
        <w:t>. פה</w:t>
      </w:r>
      <w:bookmarkStart w:id="18304" w:name="_ETM_Q47_603270"/>
      <w:bookmarkEnd w:id="18304"/>
      <w:r>
        <w:rPr>
          <w:rtl/>
        </w:rPr>
        <w:t xml:space="preserve"> </w:t>
      </w:r>
      <w:bookmarkStart w:id="18305" w:name="_ETM_Q47_605149"/>
      <w:bookmarkEnd w:id="18305"/>
      <w:r>
        <w:rPr>
          <w:rtl/>
        </w:rPr>
        <w:t xml:space="preserve">היו </w:t>
      </w:r>
      <w:bookmarkStart w:id="18306" w:name="_ETM_Q47_605359"/>
      <w:bookmarkEnd w:id="18306"/>
      <w:r>
        <w:rPr>
          <w:rtl/>
        </w:rPr>
        <w:t xml:space="preserve">אנשים </w:t>
      </w:r>
      <w:bookmarkStart w:id="18307" w:name="_ETM_Q47_605630"/>
      <w:bookmarkEnd w:id="18307"/>
      <w:r>
        <w:rPr>
          <w:rtl/>
        </w:rPr>
        <w:t xml:space="preserve">שהייתה </w:t>
      </w:r>
      <w:bookmarkStart w:id="18308" w:name="_ETM_Q47_605869"/>
      <w:bookmarkEnd w:id="18308"/>
      <w:r>
        <w:rPr>
          <w:rtl/>
        </w:rPr>
        <w:t xml:space="preserve">להם </w:t>
      </w:r>
      <w:bookmarkStart w:id="18309" w:name="_ETM_Q47_606020"/>
      <w:bookmarkEnd w:id="18309"/>
      <w:r>
        <w:rPr>
          <w:rtl/>
        </w:rPr>
        <w:t xml:space="preserve">זכות </w:t>
      </w:r>
      <w:bookmarkStart w:id="18310" w:name="_ETM_Q47_606289"/>
      <w:bookmarkEnd w:id="18310"/>
      <w:r>
        <w:rPr>
          <w:rtl/>
        </w:rPr>
        <w:t xml:space="preserve">לשרת </w:t>
      </w:r>
      <w:bookmarkStart w:id="18311" w:name="_ETM_Q47_607039"/>
      <w:bookmarkEnd w:id="18311"/>
      <w:r>
        <w:rPr>
          <w:rtl/>
        </w:rPr>
        <w:t xml:space="preserve">עוד </w:t>
      </w:r>
      <w:bookmarkStart w:id="18312" w:name="_ETM_Q47_607189"/>
      <w:bookmarkEnd w:id="18312"/>
      <w:r>
        <w:rPr>
          <w:rtl/>
        </w:rPr>
        <w:t xml:space="preserve">לפני </w:t>
      </w:r>
      <w:bookmarkStart w:id="18313" w:name="_ETM_Q47_607429"/>
      <w:bookmarkEnd w:id="18313"/>
      <w:r>
        <w:rPr>
          <w:rtl/>
        </w:rPr>
        <w:t xml:space="preserve">שהיה </w:t>
      </w:r>
      <w:bookmarkStart w:id="18314" w:name="_ETM_Q47_608779"/>
      <w:bookmarkEnd w:id="18314"/>
      <w:r>
        <w:rPr>
          <w:rFonts w:hint="cs"/>
          <w:rtl/>
        </w:rPr>
        <w:t xml:space="preserve">צה"ל. </w:t>
      </w:r>
      <w:r>
        <w:rPr>
          <w:rtl/>
        </w:rPr>
        <w:t xml:space="preserve">גם </w:t>
      </w:r>
      <w:bookmarkStart w:id="18315" w:name="_ETM_Q47_609050"/>
      <w:bookmarkEnd w:id="18315"/>
      <w:r>
        <w:rPr>
          <w:rtl/>
        </w:rPr>
        <w:t xml:space="preserve">אבא </w:t>
      </w:r>
      <w:bookmarkStart w:id="18316" w:name="_ETM_Q47_609320"/>
      <w:bookmarkEnd w:id="18316"/>
      <w:r>
        <w:rPr>
          <w:rtl/>
        </w:rPr>
        <w:t xml:space="preserve">שלך </w:t>
      </w:r>
      <w:bookmarkStart w:id="18317" w:name="_ETM_Q47_610689"/>
      <w:bookmarkEnd w:id="18317"/>
      <w:r>
        <w:rPr>
          <w:rtl/>
        </w:rPr>
        <w:t>ש</w:t>
      </w:r>
      <w:r>
        <w:rPr>
          <w:rFonts w:hint="cs"/>
          <w:rtl/>
        </w:rPr>
        <w:t xml:space="preserve">ירת, לחם </w:t>
      </w:r>
      <w:bookmarkStart w:id="18318" w:name="_ETM_Q47_612660"/>
      <w:bookmarkStart w:id="18319" w:name="_ETM_Q47_613020"/>
      <w:bookmarkEnd w:id="18318"/>
      <w:bookmarkEnd w:id="18319"/>
      <w:r>
        <w:rPr>
          <w:rtl/>
        </w:rPr>
        <w:t>במחתרות</w:t>
      </w:r>
      <w:r>
        <w:rPr>
          <w:rFonts w:hint="cs"/>
          <w:rtl/>
        </w:rPr>
        <w:t>.</w:t>
      </w:r>
      <w:r>
        <w:rPr>
          <w:rtl/>
        </w:rPr>
        <w:t xml:space="preserve"> </w:t>
      </w:r>
      <w:bookmarkStart w:id="18320" w:name="_ETM_Q47_615310"/>
      <w:bookmarkEnd w:id="18320"/>
      <w:r>
        <w:rPr>
          <w:rtl/>
        </w:rPr>
        <w:t xml:space="preserve">זכות </w:t>
      </w:r>
      <w:bookmarkStart w:id="18321" w:name="_ETM_Q47_615670"/>
      <w:bookmarkEnd w:id="18321"/>
      <w:r>
        <w:rPr>
          <w:rtl/>
        </w:rPr>
        <w:t>גדולה</w:t>
      </w:r>
      <w:r>
        <w:rPr>
          <w:rFonts w:hint="cs"/>
          <w:rtl/>
        </w:rPr>
        <w:t>,</w:t>
      </w:r>
      <w:r>
        <w:rPr>
          <w:rtl/>
        </w:rPr>
        <w:t xml:space="preserve"> </w:t>
      </w:r>
      <w:bookmarkStart w:id="18322" w:name="_ETM_Q47_616650"/>
      <w:bookmarkEnd w:id="18322"/>
      <w:r>
        <w:rPr>
          <w:rtl/>
        </w:rPr>
        <w:t xml:space="preserve">לא </w:t>
      </w:r>
      <w:bookmarkStart w:id="18323" w:name="_ETM_Q47_616830"/>
      <w:bookmarkEnd w:id="18323"/>
      <w:r>
        <w:rPr>
          <w:rtl/>
        </w:rPr>
        <w:t>חובה</w:t>
      </w:r>
      <w:r>
        <w:rPr>
          <w:rFonts w:hint="cs"/>
          <w:rtl/>
        </w:rPr>
        <w:t>.</w:t>
      </w:r>
      <w:r>
        <w:rPr>
          <w:rtl/>
        </w:rPr>
        <w:t xml:space="preserve"> </w:t>
      </w:r>
      <w:bookmarkStart w:id="18324" w:name="_ETM_Q47_618080"/>
      <w:bookmarkEnd w:id="18324"/>
      <w:r>
        <w:rPr>
          <w:rtl/>
        </w:rPr>
        <w:t xml:space="preserve">זאת </w:t>
      </w:r>
      <w:bookmarkStart w:id="18325" w:name="_ETM_Q47_618350"/>
      <w:bookmarkEnd w:id="18325"/>
      <w:r>
        <w:rPr>
          <w:rtl/>
        </w:rPr>
        <w:t xml:space="preserve">חובה </w:t>
      </w:r>
      <w:bookmarkStart w:id="18326" w:name="_ETM_Q47_618709"/>
      <w:bookmarkEnd w:id="18326"/>
      <w:r>
        <w:rPr>
          <w:rtl/>
        </w:rPr>
        <w:t xml:space="preserve">שהיא </w:t>
      </w:r>
      <w:bookmarkStart w:id="18327" w:name="_ETM_Q47_619340"/>
      <w:bookmarkStart w:id="18328" w:name="_ETM_Q47_619910"/>
      <w:bookmarkEnd w:id="18327"/>
      <w:bookmarkEnd w:id="18328"/>
      <w:r>
        <w:rPr>
          <w:rtl/>
        </w:rPr>
        <w:t xml:space="preserve">חובה </w:t>
      </w:r>
      <w:bookmarkStart w:id="18329" w:name="_ETM_Q47_620240"/>
      <w:bookmarkEnd w:id="18329"/>
      <w:r>
        <w:rPr>
          <w:rtl/>
        </w:rPr>
        <w:t xml:space="preserve">מכוח </w:t>
      </w:r>
      <w:bookmarkStart w:id="18330" w:name="_ETM_Q47_620630"/>
      <w:bookmarkEnd w:id="18330"/>
      <w:r>
        <w:rPr>
          <w:rtl/>
        </w:rPr>
        <w:t>הזכות</w:t>
      </w:r>
      <w:r>
        <w:rPr>
          <w:rFonts w:hint="cs"/>
          <w:rtl/>
        </w:rPr>
        <w:t>.</w:t>
      </w:r>
      <w:r>
        <w:rPr>
          <w:rtl/>
        </w:rPr>
        <w:t xml:space="preserve"> </w:t>
      </w:r>
      <w:bookmarkStart w:id="18331" w:name="_ETM_Q47_622109"/>
      <w:bookmarkEnd w:id="18331"/>
    </w:p>
    <w:p w:rsidR="007310D6" w:rsidRDefault="007310D6" w:rsidP="00AD6EC4">
      <w:pPr>
        <w:rPr>
          <w:rtl/>
        </w:rPr>
      </w:pPr>
    </w:p>
    <w:p w:rsidR="007310D6" w:rsidRDefault="007310D6" w:rsidP="001E1DC4">
      <w:pPr>
        <w:rPr>
          <w:rtl/>
        </w:rPr>
      </w:pPr>
      <w:bookmarkStart w:id="18332" w:name="_ETM_Q47_621000"/>
      <w:bookmarkEnd w:id="18332"/>
      <w:r>
        <w:rPr>
          <w:rtl/>
        </w:rPr>
        <w:t xml:space="preserve">צריך </w:t>
      </w:r>
      <w:bookmarkStart w:id="18333" w:name="_ETM_Q47_622469"/>
      <w:bookmarkEnd w:id="18333"/>
      <w:r>
        <w:rPr>
          <w:rtl/>
        </w:rPr>
        <w:t xml:space="preserve">להבין </w:t>
      </w:r>
      <w:bookmarkStart w:id="18334" w:name="_ETM_Q47_623700"/>
      <w:bookmarkEnd w:id="18334"/>
      <w:r>
        <w:rPr>
          <w:rtl/>
        </w:rPr>
        <w:t xml:space="preserve">את </w:t>
      </w:r>
      <w:bookmarkStart w:id="18335" w:name="_ETM_Q47_623879"/>
      <w:bookmarkEnd w:id="18335"/>
      <w:r>
        <w:rPr>
          <w:rtl/>
        </w:rPr>
        <w:t xml:space="preserve">האירוע </w:t>
      </w:r>
      <w:bookmarkStart w:id="18336" w:name="_ETM_Q47_624390"/>
      <w:bookmarkEnd w:id="18336"/>
      <w:r>
        <w:rPr>
          <w:rtl/>
        </w:rPr>
        <w:t xml:space="preserve">הזה </w:t>
      </w:r>
      <w:bookmarkStart w:id="18337" w:name="_ETM_Q47_624690"/>
      <w:bookmarkEnd w:id="18337"/>
      <w:r>
        <w:rPr>
          <w:rtl/>
        </w:rPr>
        <w:t xml:space="preserve">ועל </w:t>
      </w:r>
      <w:bookmarkStart w:id="18338" w:name="_ETM_Q47_624900"/>
      <w:bookmarkEnd w:id="18338"/>
      <w:r>
        <w:rPr>
          <w:rtl/>
        </w:rPr>
        <w:t xml:space="preserve">מה </w:t>
      </w:r>
      <w:bookmarkStart w:id="18339" w:name="_ETM_Q47_625019"/>
      <w:bookmarkEnd w:id="18339"/>
      <w:r>
        <w:rPr>
          <w:rtl/>
        </w:rPr>
        <w:t xml:space="preserve">אנחנו </w:t>
      </w:r>
      <w:bookmarkStart w:id="18340" w:name="_ETM_Q47_625230"/>
      <w:bookmarkEnd w:id="18340"/>
      <w:r>
        <w:rPr>
          <w:rtl/>
        </w:rPr>
        <w:t xml:space="preserve">נלחמים </w:t>
      </w:r>
      <w:bookmarkStart w:id="18341" w:name="_ETM_Q47_625709"/>
      <w:bookmarkEnd w:id="18341"/>
      <w:r>
        <w:rPr>
          <w:rtl/>
        </w:rPr>
        <w:t>כ</w:t>
      </w:r>
      <w:r>
        <w:rPr>
          <w:rFonts w:hint="cs"/>
          <w:rtl/>
        </w:rPr>
        <w:t>א</w:t>
      </w:r>
      <w:r>
        <w:rPr>
          <w:rtl/>
        </w:rPr>
        <w:t>ן</w:t>
      </w:r>
      <w:r>
        <w:rPr>
          <w:rFonts w:hint="cs"/>
          <w:rtl/>
        </w:rPr>
        <w:t xml:space="preserve">. </w:t>
      </w:r>
      <w:bookmarkStart w:id="18342" w:name="_ETM_Q47_628160"/>
      <w:bookmarkStart w:id="18343" w:name="_ETM_Q47_628520"/>
      <w:bookmarkStart w:id="18344" w:name="_ETM_Q47_628850"/>
      <w:bookmarkEnd w:id="18342"/>
      <w:bookmarkEnd w:id="18343"/>
      <w:bookmarkEnd w:id="18344"/>
      <w:r>
        <w:rPr>
          <w:rtl/>
        </w:rPr>
        <w:t>אי</w:t>
      </w:r>
      <w:bookmarkStart w:id="18345" w:name="_ETM_Q47_628940"/>
      <w:bookmarkEnd w:id="18345"/>
      <w:r>
        <w:rPr>
          <w:rFonts w:hint="cs"/>
          <w:rtl/>
        </w:rPr>
        <w:t>-</w:t>
      </w:r>
      <w:r>
        <w:rPr>
          <w:rtl/>
        </w:rPr>
        <w:t xml:space="preserve">אפשר </w:t>
      </w:r>
      <w:bookmarkStart w:id="18346" w:name="_ETM_Q47_629180"/>
      <w:bookmarkEnd w:id="18346"/>
      <w:r>
        <w:rPr>
          <w:rtl/>
        </w:rPr>
        <w:t xml:space="preserve">שלא </w:t>
      </w:r>
      <w:bookmarkStart w:id="18347" w:name="_ETM_Q47_629390"/>
      <w:bookmarkEnd w:id="18347"/>
      <w:r>
        <w:rPr>
          <w:rtl/>
        </w:rPr>
        <w:t>להסתכ</w:t>
      </w:r>
      <w:r>
        <w:rPr>
          <w:rFonts w:hint="cs"/>
          <w:rtl/>
        </w:rPr>
        <w:t>ל</w:t>
      </w:r>
      <w:r>
        <w:rPr>
          <w:rtl/>
        </w:rPr>
        <w:t xml:space="preserve"> </w:t>
      </w:r>
      <w:bookmarkStart w:id="18348" w:name="_ETM_Q47_630879"/>
      <w:bookmarkEnd w:id="18348"/>
      <w:r>
        <w:rPr>
          <w:rtl/>
        </w:rPr>
        <w:t xml:space="preserve">80 </w:t>
      </w:r>
      <w:bookmarkStart w:id="18349" w:name="_ETM_Q47_631269"/>
      <w:bookmarkEnd w:id="18349"/>
      <w:r>
        <w:rPr>
          <w:rtl/>
        </w:rPr>
        <w:t xml:space="preserve">שנה </w:t>
      </w:r>
      <w:bookmarkStart w:id="18350" w:name="_ETM_Q47_631540"/>
      <w:bookmarkEnd w:id="18350"/>
      <w:r>
        <w:rPr>
          <w:rtl/>
        </w:rPr>
        <w:t>אחורה</w:t>
      </w:r>
      <w:r w:rsidR="001E1DC4">
        <w:rPr>
          <w:rFonts w:hint="cs"/>
          <w:rtl/>
        </w:rPr>
        <w:t>,</w:t>
      </w:r>
      <w:r>
        <w:rPr>
          <w:rtl/>
        </w:rPr>
        <w:t xml:space="preserve"> </w:t>
      </w:r>
      <w:bookmarkStart w:id="18351" w:name="_ETM_Q47_631930"/>
      <w:bookmarkStart w:id="18352" w:name="_ETM_Q47_633139"/>
      <w:bookmarkEnd w:id="18351"/>
      <w:bookmarkEnd w:id="18352"/>
      <w:r>
        <w:rPr>
          <w:rtl/>
        </w:rPr>
        <w:t xml:space="preserve">למלחמת </w:t>
      </w:r>
      <w:bookmarkStart w:id="18353" w:name="_ETM_Q47_634760"/>
      <w:bookmarkStart w:id="18354" w:name="_ETM_Q47_635209"/>
      <w:bookmarkEnd w:id="18353"/>
      <w:bookmarkEnd w:id="18354"/>
      <w:r>
        <w:rPr>
          <w:rtl/>
        </w:rPr>
        <w:t xml:space="preserve">העולם </w:t>
      </w:r>
      <w:bookmarkStart w:id="18355" w:name="_ETM_Q47_635450"/>
      <w:bookmarkEnd w:id="18355"/>
      <w:r>
        <w:rPr>
          <w:rtl/>
        </w:rPr>
        <w:t>השנייה</w:t>
      </w:r>
      <w:r w:rsidR="001E1DC4">
        <w:rPr>
          <w:rFonts w:hint="cs"/>
          <w:rtl/>
        </w:rPr>
        <w:t>.</w:t>
      </w:r>
      <w:r>
        <w:rPr>
          <w:rtl/>
        </w:rPr>
        <w:t xml:space="preserve"> </w:t>
      </w:r>
      <w:bookmarkStart w:id="18356" w:name="_ETM_Q47_638019"/>
      <w:bookmarkEnd w:id="18356"/>
      <w:r>
        <w:rPr>
          <w:rtl/>
        </w:rPr>
        <w:t>אי</w:t>
      </w:r>
      <w:bookmarkStart w:id="18357" w:name="_ETM_Q47_638140"/>
      <w:bookmarkEnd w:id="18357"/>
      <w:r>
        <w:rPr>
          <w:rFonts w:hint="cs"/>
          <w:rtl/>
        </w:rPr>
        <w:t>-</w:t>
      </w:r>
      <w:r>
        <w:rPr>
          <w:rtl/>
        </w:rPr>
        <w:t xml:space="preserve">אפשר </w:t>
      </w:r>
      <w:bookmarkStart w:id="18358" w:name="_ETM_Q47_638379"/>
      <w:bookmarkEnd w:id="18358"/>
      <w:r>
        <w:rPr>
          <w:rtl/>
        </w:rPr>
        <w:t xml:space="preserve">להסתכל </w:t>
      </w:r>
      <w:bookmarkStart w:id="18359" w:name="_ETM_Q47_640049"/>
      <w:bookmarkEnd w:id="18359"/>
      <w:r>
        <w:rPr>
          <w:rtl/>
        </w:rPr>
        <w:t xml:space="preserve">ולהתעלם </w:t>
      </w:r>
      <w:bookmarkStart w:id="18360" w:name="_ETM_Q47_640650"/>
      <w:bookmarkEnd w:id="18360"/>
      <w:r>
        <w:rPr>
          <w:rtl/>
        </w:rPr>
        <w:t>מזה</w:t>
      </w:r>
      <w:r>
        <w:rPr>
          <w:rFonts w:hint="cs"/>
          <w:rtl/>
        </w:rPr>
        <w:t>.</w:t>
      </w:r>
      <w:bookmarkStart w:id="18361" w:name="_ETM_Q47_642000"/>
      <w:bookmarkStart w:id="18362" w:name="_ETM_Q47_643000"/>
      <w:bookmarkStart w:id="18363" w:name="_ETM_Q47_642730"/>
      <w:bookmarkEnd w:id="18361"/>
      <w:bookmarkEnd w:id="18362"/>
      <w:bookmarkEnd w:id="18363"/>
      <w:r w:rsidR="001E1DC4">
        <w:rPr>
          <w:rFonts w:hint="cs"/>
          <w:rtl/>
        </w:rPr>
        <w:t xml:space="preserve"> </w:t>
      </w:r>
      <w:r>
        <w:rPr>
          <w:rtl/>
        </w:rPr>
        <w:t xml:space="preserve">כולם אומרים </w:t>
      </w:r>
      <w:bookmarkStart w:id="18364" w:name="_ETM_Q47_643360"/>
      <w:bookmarkEnd w:id="18364"/>
      <w:r>
        <w:rPr>
          <w:rtl/>
        </w:rPr>
        <w:t xml:space="preserve">שהייתה </w:t>
      </w:r>
      <w:bookmarkStart w:id="18365" w:name="_ETM_Q47_644739"/>
      <w:bookmarkEnd w:id="18365"/>
      <w:r>
        <w:rPr>
          <w:rtl/>
        </w:rPr>
        <w:t xml:space="preserve">שואה </w:t>
      </w:r>
      <w:bookmarkStart w:id="18366" w:name="_ETM_Q47_645160"/>
      <w:bookmarkEnd w:id="18366"/>
      <w:r>
        <w:rPr>
          <w:rtl/>
        </w:rPr>
        <w:t xml:space="preserve">ואז </w:t>
      </w:r>
      <w:bookmarkStart w:id="18367" w:name="_ETM_Q47_645580"/>
      <w:bookmarkEnd w:id="18367"/>
      <w:r>
        <w:rPr>
          <w:rtl/>
        </w:rPr>
        <w:t xml:space="preserve">בגלל </w:t>
      </w:r>
      <w:bookmarkStart w:id="18368" w:name="_ETM_Q47_645849"/>
      <w:bookmarkEnd w:id="18368"/>
      <w:r>
        <w:rPr>
          <w:rtl/>
        </w:rPr>
        <w:t xml:space="preserve">זה </w:t>
      </w:r>
      <w:bookmarkStart w:id="18369" w:name="_ETM_Q47_646090"/>
      <w:bookmarkEnd w:id="18369"/>
      <w:r>
        <w:rPr>
          <w:rtl/>
        </w:rPr>
        <w:t xml:space="preserve">הצלחנו </w:t>
      </w:r>
      <w:bookmarkStart w:id="18370" w:name="_ETM_Q47_646510"/>
      <w:bookmarkEnd w:id="18370"/>
      <w:r>
        <w:rPr>
          <w:rtl/>
        </w:rPr>
        <w:t xml:space="preserve">להקים </w:t>
      </w:r>
      <w:bookmarkStart w:id="18371" w:name="_ETM_Q47_646750"/>
      <w:bookmarkEnd w:id="18371"/>
      <w:r>
        <w:rPr>
          <w:rtl/>
        </w:rPr>
        <w:t xml:space="preserve">את </w:t>
      </w:r>
      <w:bookmarkStart w:id="18372" w:name="_ETM_Q47_646840"/>
      <w:bookmarkEnd w:id="18372"/>
      <w:r>
        <w:rPr>
          <w:rtl/>
        </w:rPr>
        <w:t xml:space="preserve">מדינת </w:t>
      </w:r>
      <w:bookmarkStart w:id="18373" w:name="_ETM_Q47_647200"/>
      <w:bookmarkEnd w:id="18373"/>
      <w:r>
        <w:rPr>
          <w:rtl/>
        </w:rPr>
        <w:t>ישראל</w:t>
      </w:r>
      <w:r>
        <w:rPr>
          <w:rFonts w:hint="cs"/>
          <w:rtl/>
        </w:rPr>
        <w:t>.</w:t>
      </w:r>
      <w:r>
        <w:rPr>
          <w:rtl/>
        </w:rPr>
        <w:t xml:space="preserve"> </w:t>
      </w:r>
      <w:bookmarkStart w:id="18374" w:name="_ETM_Q47_648750"/>
      <w:bookmarkEnd w:id="18374"/>
      <w:r>
        <w:rPr>
          <w:rtl/>
        </w:rPr>
        <w:t xml:space="preserve">זה </w:t>
      </w:r>
      <w:bookmarkStart w:id="18375" w:name="_ETM_Q47_648900"/>
      <w:bookmarkEnd w:id="18375"/>
      <w:r>
        <w:rPr>
          <w:rtl/>
        </w:rPr>
        <w:t xml:space="preserve">לא </w:t>
      </w:r>
      <w:bookmarkStart w:id="18376" w:name="_ETM_Q47_649020"/>
      <w:bookmarkEnd w:id="18376"/>
      <w:r>
        <w:rPr>
          <w:rtl/>
        </w:rPr>
        <w:t>הסיפור</w:t>
      </w:r>
      <w:r>
        <w:rPr>
          <w:rFonts w:hint="cs"/>
          <w:rtl/>
        </w:rPr>
        <w:t>.</w:t>
      </w:r>
      <w:r>
        <w:rPr>
          <w:rtl/>
        </w:rPr>
        <w:t xml:space="preserve"> </w:t>
      </w:r>
      <w:bookmarkStart w:id="18377" w:name="_ETM_Q47_650650"/>
      <w:bookmarkEnd w:id="18377"/>
      <w:r>
        <w:rPr>
          <w:rtl/>
        </w:rPr>
        <w:t>העלי</w:t>
      </w:r>
      <w:r>
        <w:rPr>
          <w:rFonts w:hint="cs"/>
          <w:rtl/>
        </w:rPr>
        <w:t>י</w:t>
      </w:r>
      <w:r>
        <w:rPr>
          <w:rtl/>
        </w:rPr>
        <w:t xml:space="preserve">ה </w:t>
      </w:r>
      <w:bookmarkStart w:id="18378" w:name="_ETM_Q47_651010"/>
      <w:bookmarkEnd w:id="18378"/>
      <w:r>
        <w:rPr>
          <w:rtl/>
        </w:rPr>
        <w:t xml:space="preserve">הראשונה </w:t>
      </w:r>
      <w:bookmarkStart w:id="18379" w:name="_ETM_Q47_651609"/>
      <w:bookmarkEnd w:id="18379"/>
      <w:r>
        <w:rPr>
          <w:rtl/>
        </w:rPr>
        <w:t>ו</w:t>
      </w:r>
      <w:r>
        <w:rPr>
          <w:rFonts w:hint="cs"/>
          <w:rtl/>
        </w:rPr>
        <w:t>ה</w:t>
      </w:r>
      <w:r>
        <w:rPr>
          <w:rtl/>
        </w:rPr>
        <w:t xml:space="preserve">עליות </w:t>
      </w:r>
      <w:bookmarkStart w:id="18380" w:name="_ETM_Q47_652029"/>
      <w:bookmarkEnd w:id="18380"/>
      <w:r>
        <w:rPr>
          <w:rtl/>
        </w:rPr>
        <w:t xml:space="preserve">התחילו </w:t>
      </w:r>
      <w:bookmarkStart w:id="18381" w:name="_ETM_Q47_652389"/>
      <w:bookmarkEnd w:id="18381"/>
      <w:r>
        <w:rPr>
          <w:rFonts w:hint="cs"/>
          <w:rtl/>
        </w:rPr>
        <w:t xml:space="preserve">כאן עוד </w:t>
      </w:r>
      <w:bookmarkStart w:id="18382" w:name="_ETM_Q47_649000"/>
      <w:bookmarkStart w:id="18383" w:name="_ETM_Q47_652659"/>
      <w:bookmarkEnd w:id="18382"/>
      <w:bookmarkEnd w:id="18383"/>
      <w:r>
        <w:rPr>
          <w:rtl/>
        </w:rPr>
        <w:t xml:space="preserve">קודם </w:t>
      </w:r>
      <w:bookmarkStart w:id="18384" w:name="_ETM_Q47_652989"/>
      <w:bookmarkEnd w:id="18384"/>
      <w:r>
        <w:rPr>
          <w:rtl/>
        </w:rPr>
        <w:t xml:space="preserve">והתחילו </w:t>
      </w:r>
      <w:bookmarkStart w:id="18385" w:name="_ETM_Q47_653290"/>
      <w:bookmarkEnd w:id="18385"/>
      <w:r>
        <w:rPr>
          <w:rtl/>
        </w:rPr>
        <w:t xml:space="preserve">לבנות </w:t>
      </w:r>
      <w:bookmarkStart w:id="18386" w:name="_ETM_Q47_653620"/>
      <w:bookmarkEnd w:id="18386"/>
      <w:r>
        <w:rPr>
          <w:rFonts w:hint="cs"/>
          <w:rtl/>
        </w:rPr>
        <w:t xml:space="preserve">את </w:t>
      </w:r>
      <w:r>
        <w:rPr>
          <w:rtl/>
        </w:rPr>
        <w:t>המדינה</w:t>
      </w:r>
      <w:r>
        <w:rPr>
          <w:rFonts w:hint="cs"/>
          <w:rtl/>
        </w:rPr>
        <w:t>.</w:t>
      </w:r>
      <w:r>
        <w:rPr>
          <w:rtl/>
        </w:rPr>
        <w:t xml:space="preserve"> </w:t>
      </w:r>
      <w:bookmarkStart w:id="18387" w:name="_ETM_Q47_654040"/>
      <w:bookmarkEnd w:id="18387"/>
      <w:r>
        <w:rPr>
          <w:rtl/>
        </w:rPr>
        <w:t xml:space="preserve">התנועה </w:t>
      </w:r>
      <w:bookmarkStart w:id="18388" w:name="_ETM_Q47_654430"/>
      <w:bookmarkEnd w:id="18388"/>
      <w:r>
        <w:rPr>
          <w:rtl/>
        </w:rPr>
        <w:t xml:space="preserve">הציונית </w:t>
      </w:r>
      <w:bookmarkStart w:id="18389" w:name="_ETM_Q47_654849"/>
      <w:bookmarkEnd w:id="18389"/>
      <w:r>
        <w:rPr>
          <w:rtl/>
        </w:rPr>
        <w:t xml:space="preserve">יצאה </w:t>
      </w:r>
      <w:bookmarkStart w:id="18390" w:name="_ETM_Q47_655120"/>
      <w:bookmarkEnd w:id="18390"/>
      <w:r>
        <w:rPr>
          <w:rtl/>
        </w:rPr>
        <w:t xml:space="preserve">לדרך </w:t>
      </w:r>
      <w:bookmarkStart w:id="18391" w:name="_ETM_Q47_655449"/>
      <w:bookmarkEnd w:id="18391"/>
      <w:r>
        <w:rPr>
          <w:rtl/>
        </w:rPr>
        <w:t xml:space="preserve">עוד </w:t>
      </w:r>
      <w:bookmarkStart w:id="18392" w:name="_ETM_Q47_655569"/>
      <w:bookmarkEnd w:id="18392"/>
      <w:r>
        <w:rPr>
          <w:rtl/>
        </w:rPr>
        <w:t xml:space="preserve">הרבה </w:t>
      </w:r>
      <w:bookmarkStart w:id="18393" w:name="_ETM_Q47_655809"/>
      <w:bookmarkEnd w:id="18393"/>
      <w:r>
        <w:rPr>
          <w:rtl/>
        </w:rPr>
        <w:t>קודם</w:t>
      </w:r>
      <w:r>
        <w:rPr>
          <w:rFonts w:hint="cs"/>
          <w:rtl/>
        </w:rPr>
        <w:t>.</w:t>
      </w:r>
      <w:bookmarkStart w:id="18394" w:name="_ETM_Q47_657000"/>
      <w:bookmarkStart w:id="18395" w:name="_ETM_Q47_657210"/>
      <w:bookmarkEnd w:id="18394"/>
      <w:bookmarkEnd w:id="18395"/>
      <w:r w:rsidR="001E1DC4">
        <w:rPr>
          <w:rFonts w:hint="cs"/>
          <w:rtl/>
        </w:rPr>
        <w:t xml:space="preserve"> </w:t>
      </w:r>
      <w:r>
        <w:rPr>
          <w:rtl/>
        </w:rPr>
        <w:t>דבר</w:t>
      </w:r>
      <w:r>
        <w:rPr>
          <w:rFonts w:hint="cs"/>
          <w:rtl/>
        </w:rPr>
        <w:t xml:space="preserve"> אחד</w:t>
      </w:r>
      <w:bookmarkStart w:id="18396" w:name="_ETM_Q47_657510"/>
      <w:bookmarkEnd w:id="18396"/>
      <w:r>
        <w:rPr>
          <w:rtl/>
        </w:rPr>
        <w:t xml:space="preserve"> </w:t>
      </w:r>
      <w:bookmarkStart w:id="18397" w:name="_ETM_Q47_657750"/>
      <w:bookmarkEnd w:id="18397"/>
      <w:r>
        <w:rPr>
          <w:rtl/>
        </w:rPr>
        <w:t xml:space="preserve">בטוח </w:t>
      </w:r>
      <w:bookmarkStart w:id="18398" w:name="_ETM_Q47_658969"/>
      <w:bookmarkEnd w:id="18398"/>
      <w:r>
        <w:rPr>
          <w:rtl/>
        </w:rPr>
        <w:t xml:space="preserve">ועליו </w:t>
      </w:r>
      <w:bookmarkStart w:id="18399" w:name="_ETM_Q47_659299"/>
      <w:bookmarkEnd w:id="18399"/>
      <w:r>
        <w:rPr>
          <w:rtl/>
        </w:rPr>
        <w:t xml:space="preserve">אין </w:t>
      </w:r>
      <w:bookmarkStart w:id="18400" w:name="_ETM_Q47_659419"/>
      <w:bookmarkEnd w:id="18400"/>
      <w:r>
        <w:rPr>
          <w:rtl/>
        </w:rPr>
        <w:t>ויכוח</w:t>
      </w:r>
      <w:r>
        <w:rPr>
          <w:rFonts w:hint="cs"/>
          <w:rtl/>
        </w:rPr>
        <w:t>:</w:t>
      </w:r>
      <w:r>
        <w:rPr>
          <w:rtl/>
        </w:rPr>
        <w:t xml:space="preserve"> </w:t>
      </w:r>
      <w:bookmarkStart w:id="18401" w:name="_ETM_Q47_661260"/>
      <w:bookmarkEnd w:id="18401"/>
      <w:r>
        <w:rPr>
          <w:rtl/>
        </w:rPr>
        <w:t xml:space="preserve">אם </w:t>
      </w:r>
      <w:bookmarkStart w:id="18402" w:name="_ETM_Q47_661409"/>
      <w:bookmarkEnd w:id="18402"/>
      <w:r>
        <w:rPr>
          <w:rtl/>
        </w:rPr>
        <w:t xml:space="preserve">ב-1939 </w:t>
      </w:r>
      <w:bookmarkStart w:id="18403" w:name="_ETM_Q47_664900"/>
      <w:bookmarkEnd w:id="18403"/>
      <w:r>
        <w:rPr>
          <w:rFonts w:hint="cs"/>
          <w:rtl/>
        </w:rPr>
        <w:t xml:space="preserve">וב-1940 וב-1941 </w:t>
      </w:r>
      <w:bookmarkStart w:id="18404" w:name="_ETM_Q47_665260"/>
      <w:bookmarkStart w:id="18405" w:name="_ETM_Q47_667030"/>
      <w:bookmarkEnd w:id="18404"/>
      <w:bookmarkEnd w:id="18405"/>
      <w:r>
        <w:rPr>
          <w:rtl/>
        </w:rPr>
        <w:t xml:space="preserve">הייתה </w:t>
      </w:r>
      <w:bookmarkStart w:id="18406" w:name="_ETM_Q47_667239"/>
      <w:bookmarkEnd w:id="18406"/>
      <w:r>
        <w:rPr>
          <w:rtl/>
        </w:rPr>
        <w:t xml:space="preserve">קיימת </w:t>
      </w:r>
      <w:bookmarkStart w:id="18407" w:name="_ETM_Q47_667599"/>
      <w:bookmarkEnd w:id="18407"/>
      <w:r>
        <w:rPr>
          <w:rtl/>
        </w:rPr>
        <w:t xml:space="preserve">מדינת </w:t>
      </w:r>
      <w:bookmarkStart w:id="18408" w:name="_ETM_Q47_667959"/>
      <w:bookmarkEnd w:id="18408"/>
      <w:r>
        <w:rPr>
          <w:rtl/>
        </w:rPr>
        <w:t>ישראל</w:t>
      </w:r>
      <w:r>
        <w:rPr>
          <w:rFonts w:hint="cs"/>
          <w:rtl/>
        </w:rPr>
        <w:t>,</w:t>
      </w:r>
      <w:r>
        <w:rPr>
          <w:rtl/>
        </w:rPr>
        <w:t xml:space="preserve"> </w:t>
      </w:r>
      <w:bookmarkStart w:id="18409" w:name="_ETM_Q47_669440"/>
      <w:bookmarkEnd w:id="18409"/>
      <w:r>
        <w:rPr>
          <w:rtl/>
        </w:rPr>
        <w:t xml:space="preserve">לא </w:t>
      </w:r>
      <w:bookmarkStart w:id="18410" w:name="_ETM_Q47_669590"/>
      <w:bookmarkEnd w:id="18410"/>
      <w:r>
        <w:rPr>
          <w:rtl/>
        </w:rPr>
        <w:t xml:space="preserve">הייתה </w:t>
      </w:r>
      <w:bookmarkStart w:id="18411" w:name="_ETM_Q47_669830"/>
      <w:bookmarkEnd w:id="18411"/>
      <w:r>
        <w:rPr>
          <w:rtl/>
        </w:rPr>
        <w:t xml:space="preserve">מתרחשת </w:t>
      </w:r>
      <w:bookmarkStart w:id="18412" w:name="_ETM_Q47_670340"/>
      <w:bookmarkEnd w:id="18412"/>
      <w:r>
        <w:rPr>
          <w:rtl/>
        </w:rPr>
        <w:t xml:space="preserve">שואת </w:t>
      </w:r>
      <w:bookmarkStart w:id="18413" w:name="_ETM_Q47_670640"/>
      <w:bookmarkEnd w:id="18413"/>
      <w:r>
        <w:rPr>
          <w:rtl/>
        </w:rPr>
        <w:t>היהודים</w:t>
      </w:r>
      <w:r>
        <w:rPr>
          <w:rFonts w:hint="cs"/>
          <w:rtl/>
        </w:rPr>
        <w:t>.</w:t>
      </w:r>
      <w:r>
        <w:rPr>
          <w:rtl/>
        </w:rPr>
        <w:t xml:space="preserve"> </w:t>
      </w:r>
      <w:bookmarkStart w:id="18414" w:name="_ETM_Q47_671689"/>
      <w:bookmarkEnd w:id="18414"/>
      <w:r>
        <w:rPr>
          <w:rtl/>
        </w:rPr>
        <w:t xml:space="preserve">לא </w:t>
      </w:r>
      <w:bookmarkStart w:id="18415" w:name="_ETM_Q47_671959"/>
      <w:bookmarkEnd w:id="18415"/>
      <w:r>
        <w:rPr>
          <w:rtl/>
        </w:rPr>
        <w:t xml:space="preserve">הייתה </w:t>
      </w:r>
      <w:bookmarkStart w:id="18416" w:name="_ETM_Q47_672140"/>
      <w:bookmarkEnd w:id="18416"/>
      <w:r>
        <w:rPr>
          <w:rtl/>
        </w:rPr>
        <w:t>מתרחשת</w:t>
      </w:r>
      <w:r w:rsidR="001E1DC4">
        <w:rPr>
          <w:rFonts w:hint="cs"/>
          <w:rtl/>
        </w:rPr>
        <w:t>.</w:t>
      </w:r>
      <w:r>
        <w:rPr>
          <w:rtl/>
        </w:rPr>
        <w:t xml:space="preserve"> </w:t>
      </w:r>
      <w:bookmarkStart w:id="18417" w:name="_ETM_Q47_673450"/>
      <w:bookmarkEnd w:id="18417"/>
      <w:r>
        <w:rPr>
          <w:rtl/>
        </w:rPr>
        <w:t xml:space="preserve">זה </w:t>
      </w:r>
      <w:bookmarkStart w:id="18418" w:name="_ETM_Q47_673659"/>
      <w:bookmarkEnd w:id="18418"/>
      <w:r>
        <w:rPr>
          <w:rtl/>
        </w:rPr>
        <w:t xml:space="preserve">לא </w:t>
      </w:r>
      <w:bookmarkStart w:id="18419" w:name="_ETM_Q47_673780"/>
      <w:bookmarkEnd w:id="18419"/>
      <w:r>
        <w:rPr>
          <w:rtl/>
        </w:rPr>
        <w:t xml:space="preserve">היה </w:t>
      </w:r>
      <w:bookmarkStart w:id="18420" w:name="_ETM_Q47_673959"/>
      <w:bookmarkEnd w:id="18420"/>
      <w:r>
        <w:rPr>
          <w:rtl/>
        </w:rPr>
        <w:t>קורה</w:t>
      </w:r>
      <w:r>
        <w:rPr>
          <w:rFonts w:hint="cs"/>
          <w:rtl/>
        </w:rPr>
        <w:t xml:space="preserve">. </w:t>
      </w:r>
      <w:bookmarkStart w:id="18421" w:name="_ETM_Q47_674000"/>
      <w:bookmarkStart w:id="18422" w:name="_ETM_Q47_674200"/>
      <w:bookmarkEnd w:id="18421"/>
      <w:bookmarkEnd w:id="18422"/>
      <w:r>
        <w:rPr>
          <w:rtl/>
        </w:rPr>
        <w:t>לכ</w:t>
      </w:r>
      <w:r>
        <w:rPr>
          <w:rFonts w:hint="cs"/>
          <w:rtl/>
        </w:rPr>
        <w:t>ן,</w:t>
      </w:r>
      <w:r>
        <w:rPr>
          <w:rtl/>
        </w:rPr>
        <w:t xml:space="preserve"> </w:t>
      </w:r>
      <w:bookmarkStart w:id="18423" w:name="_ETM_Q47_674990"/>
      <w:bookmarkEnd w:id="18423"/>
      <w:r>
        <w:rPr>
          <w:rtl/>
        </w:rPr>
        <w:t xml:space="preserve">השירות </w:t>
      </w:r>
      <w:bookmarkStart w:id="18424" w:name="_ETM_Q47_675500"/>
      <w:bookmarkEnd w:id="18424"/>
      <w:r>
        <w:rPr>
          <w:rtl/>
        </w:rPr>
        <w:t xml:space="preserve">הצבאי </w:t>
      </w:r>
      <w:bookmarkStart w:id="18425" w:name="_ETM_Q47_675860"/>
      <w:bookmarkEnd w:id="18425"/>
      <w:r>
        <w:rPr>
          <w:rtl/>
        </w:rPr>
        <w:t xml:space="preserve">הוא </w:t>
      </w:r>
      <w:bookmarkStart w:id="18426" w:name="_ETM_Q47_675980"/>
      <w:bookmarkEnd w:id="18426"/>
      <w:r>
        <w:rPr>
          <w:rtl/>
        </w:rPr>
        <w:t xml:space="preserve">זכות </w:t>
      </w:r>
      <w:bookmarkStart w:id="18427" w:name="_ETM_Q47_677540"/>
      <w:bookmarkEnd w:id="18427"/>
      <w:r>
        <w:rPr>
          <w:rtl/>
        </w:rPr>
        <w:t>גדולה</w:t>
      </w:r>
      <w:r>
        <w:rPr>
          <w:rFonts w:hint="cs"/>
          <w:rtl/>
        </w:rPr>
        <w:t>,</w:t>
      </w:r>
      <w:r>
        <w:rPr>
          <w:rtl/>
        </w:rPr>
        <w:t xml:space="preserve"> </w:t>
      </w:r>
      <w:bookmarkStart w:id="18428" w:name="_ETM_Q47_680140"/>
      <w:bookmarkEnd w:id="18428"/>
      <w:r>
        <w:rPr>
          <w:rtl/>
        </w:rPr>
        <w:t xml:space="preserve">אבל </w:t>
      </w:r>
      <w:bookmarkStart w:id="18429" w:name="_ETM_Q47_680410"/>
      <w:bookmarkEnd w:id="18429"/>
      <w:r>
        <w:rPr>
          <w:rtl/>
        </w:rPr>
        <w:t xml:space="preserve">כדי </w:t>
      </w:r>
      <w:bookmarkStart w:id="18430" w:name="_ETM_Q47_680739"/>
      <w:bookmarkEnd w:id="18430"/>
      <w:r>
        <w:rPr>
          <w:rtl/>
        </w:rPr>
        <w:t xml:space="preserve">שאתם </w:t>
      </w:r>
      <w:bookmarkStart w:id="18431" w:name="_ETM_Q47_681040"/>
      <w:bookmarkEnd w:id="18431"/>
      <w:r>
        <w:rPr>
          <w:rtl/>
        </w:rPr>
        <w:t xml:space="preserve">תוכלו </w:t>
      </w:r>
      <w:bookmarkStart w:id="18432" w:name="_ETM_Q47_681370"/>
      <w:bookmarkEnd w:id="18432"/>
      <w:r>
        <w:rPr>
          <w:rtl/>
        </w:rPr>
        <w:t xml:space="preserve">לבטל </w:t>
      </w:r>
      <w:bookmarkStart w:id="18433" w:name="_ETM_Q47_681879"/>
      <w:bookmarkEnd w:id="18433"/>
      <w:r>
        <w:rPr>
          <w:rtl/>
        </w:rPr>
        <w:t>לחלק</w:t>
      </w:r>
      <w:r>
        <w:rPr>
          <w:rFonts w:hint="cs"/>
          <w:rtl/>
        </w:rPr>
        <w:t>,</w:t>
      </w:r>
      <w:r>
        <w:rPr>
          <w:rtl/>
        </w:rPr>
        <w:t xml:space="preserve"> </w:t>
      </w:r>
      <w:bookmarkStart w:id="18434" w:name="_ETM_Q47_682390"/>
      <w:bookmarkEnd w:id="18434"/>
      <w:r>
        <w:rPr>
          <w:rtl/>
        </w:rPr>
        <w:t xml:space="preserve">שלא </w:t>
      </w:r>
      <w:bookmarkStart w:id="18435" w:name="_ETM_Q47_682660"/>
      <w:bookmarkEnd w:id="18435"/>
      <w:r>
        <w:rPr>
          <w:rtl/>
        </w:rPr>
        <w:t xml:space="preserve">יהיו </w:t>
      </w:r>
      <w:bookmarkStart w:id="18436" w:name="_ETM_Q47_682989"/>
      <w:bookmarkEnd w:id="18436"/>
      <w:r>
        <w:rPr>
          <w:rtl/>
        </w:rPr>
        <w:t xml:space="preserve">חייבים </w:t>
      </w:r>
      <w:bookmarkStart w:id="18437" w:name="_ETM_Q47_683379"/>
      <w:bookmarkEnd w:id="18437"/>
      <w:r>
        <w:rPr>
          <w:rtl/>
        </w:rPr>
        <w:t xml:space="preserve">לשרת </w:t>
      </w:r>
      <w:bookmarkStart w:id="18438" w:name="_ETM_Q47_683739"/>
      <w:bookmarkEnd w:id="18438"/>
      <w:r>
        <w:rPr>
          <w:rtl/>
        </w:rPr>
        <w:t>בצבא</w:t>
      </w:r>
      <w:r>
        <w:rPr>
          <w:rFonts w:hint="cs"/>
          <w:rtl/>
        </w:rPr>
        <w:t>,</w:t>
      </w:r>
      <w:r>
        <w:rPr>
          <w:rtl/>
        </w:rPr>
        <w:t xml:space="preserve"> </w:t>
      </w:r>
      <w:bookmarkStart w:id="18439" w:name="_ETM_Q47_684629"/>
      <w:bookmarkEnd w:id="18439"/>
      <w:r>
        <w:rPr>
          <w:rtl/>
        </w:rPr>
        <w:t xml:space="preserve">ורק </w:t>
      </w:r>
      <w:bookmarkStart w:id="18440" w:name="_ETM_Q47_685170"/>
      <w:bookmarkEnd w:id="18440"/>
      <w:r>
        <w:rPr>
          <w:rtl/>
        </w:rPr>
        <w:t xml:space="preserve">אחרים </w:t>
      </w:r>
      <w:bookmarkStart w:id="18441" w:name="_ETM_Q47_685530"/>
      <w:bookmarkEnd w:id="18441"/>
      <w:r>
        <w:rPr>
          <w:rtl/>
        </w:rPr>
        <w:t xml:space="preserve">ילכו </w:t>
      </w:r>
      <w:bookmarkStart w:id="18442" w:name="_ETM_Q47_685769"/>
      <w:bookmarkEnd w:id="18442"/>
      <w:r>
        <w:rPr>
          <w:rtl/>
        </w:rPr>
        <w:t xml:space="preserve">לסכן </w:t>
      </w:r>
      <w:bookmarkStart w:id="18443" w:name="_ETM_Q47_686189"/>
      <w:bookmarkEnd w:id="18443"/>
      <w:r>
        <w:rPr>
          <w:rtl/>
        </w:rPr>
        <w:t xml:space="preserve">את </w:t>
      </w:r>
      <w:bookmarkStart w:id="18444" w:name="_ETM_Q47_686310"/>
      <w:bookmarkEnd w:id="18444"/>
      <w:r>
        <w:rPr>
          <w:rtl/>
        </w:rPr>
        <w:t>עצמם</w:t>
      </w:r>
      <w:r>
        <w:rPr>
          <w:rFonts w:hint="cs"/>
          <w:rtl/>
        </w:rPr>
        <w:t xml:space="preserve"> –</w:t>
      </w:r>
      <w:r>
        <w:rPr>
          <w:rtl/>
        </w:rPr>
        <w:t xml:space="preserve"> </w:t>
      </w:r>
      <w:bookmarkStart w:id="18445" w:name="_ETM_Q47_687120"/>
      <w:bookmarkEnd w:id="18445"/>
      <w:r>
        <w:rPr>
          <w:rtl/>
        </w:rPr>
        <w:t xml:space="preserve">אתם </w:t>
      </w:r>
      <w:bookmarkStart w:id="18446" w:name="_ETM_Q47_687420"/>
      <w:bookmarkEnd w:id="18446"/>
      <w:r>
        <w:rPr>
          <w:rtl/>
        </w:rPr>
        <w:t>דוהרים</w:t>
      </w:r>
      <w:r>
        <w:rPr>
          <w:rFonts w:hint="cs"/>
          <w:rtl/>
        </w:rPr>
        <w:t>.</w:t>
      </w:r>
      <w:r>
        <w:rPr>
          <w:rtl/>
        </w:rPr>
        <w:t xml:space="preserve"> </w:t>
      </w:r>
      <w:bookmarkStart w:id="18447" w:name="_ETM_Q47_688389"/>
      <w:bookmarkEnd w:id="18447"/>
      <w:r>
        <w:rPr>
          <w:rtl/>
        </w:rPr>
        <w:t xml:space="preserve">אתם </w:t>
      </w:r>
      <w:bookmarkStart w:id="18448" w:name="_ETM_Q47_688810"/>
      <w:bookmarkEnd w:id="18448"/>
      <w:r>
        <w:rPr>
          <w:rtl/>
        </w:rPr>
        <w:t xml:space="preserve">דוהרים </w:t>
      </w:r>
      <w:bookmarkStart w:id="18449" w:name="_ETM_Q47_689230"/>
      <w:bookmarkEnd w:id="18449"/>
      <w:r>
        <w:rPr>
          <w:rtl/>
        </w:rPr>
        <w:t xml:space="preserve">והורסים </w:t>
      </w:r>
      <w:bookmarkStart w:id="18450" w:name="_ETM_Q47_689620"/>
      <w:bookmarkEnd w:id="18450"/>
      <w:r>
        <w:rPr>
          <w:rtl/>
        </w:rPr>
        <w:t xml:space="preserve">פה </w:t>
      </w:r>
      <w:bookmarkStart w:id="18451" w:name="_ETM_Q47_690790"/>
      <w:bookmarkEnd w:id="18451"/>
      <w:r>
        <w:rPr>
          <w:rtl/>
        </w:rPr>
        <w:t xml:space="preserve">כל </w:t>
      </w:r>
      <w:bookmarkStart w:id="18452" w:name="_ETM_Q47_690999"/>
      <w:bookmarkEnd w:id="18452"/>
      <w:r>
        <w:rPr>
          <w:rtl/>
        </w:rPr>
        <w:t xml:space="preserve">חלקה </w:t>
      </w:r>
      <w:bookmarkStart w:id="18453" w:name="_ETM_Q47_691299"/>
      <w:bookmarkEnd w:id="18453"/>
      <w:r>
        <w:rPr>
          <w:rtl/>
        </w:rPr>
        <w:t>טובה</w:t>
      </w:r>
      <w:r>
        <w:rPr>
          <w:rFonts w:hint="cs"/>
          <w:rtl/>
        </w:rPr>
        <w:t>.</w:t>
      </w:r>
    </w:p>
    <w:p w:rsidR="007310D6" w:rsidRDefault="007310D6" w:rsidP="00AD6EC4">
      <w:pPr>
        <w:rPr>
          <w:rtl/>
        </w:rPr>
      </w:pPr>
    </w:p>
    <w:p w:rsidR="007310D6" w:rsidRDefault="007310D6" w:rsidP="001E1DC4">
      <w:pPr>
        <w:rPr>
          <w:rtl/>
        </w:rPr>
      </w:pPr>
      <w:bookmarkStart w:id="18454" w:name="_ETM_Q47_692000"/>
      <w:bookmarkStart w:id="18455" w:name="_ETM_Q47_692420"/>
      <w:bookmarkEnd w:id="18454"/>
      <w:bookmarkEnd w:id="18455"/>
      <w:r>
        <w:rPr>
          <w:rtl/>
        </w:rPr>
        <w:t xml:space="preserve">מדינת </w:t>
      </w:r>
      <w:bookmarkStart w:id="18456" w:name="_ETM_Q47_692929"/>
      <w:bookmarkEnd w:id="18456"/>
      <w:r>
        <w:rPr>
          <w:rtl/>
        </w:rPr>
        <w:t xml:space="preserve">ישראל </w:t>
      </w:r>
      <w:bookmarkStart w:id="18457" w:name="_ETM_Q47_693380"/>
      <w:bookmarkEnd w:id="18457"/>
      <w:r>
        <w:rPr>
          <w:rtl/>
        </w:rPr>
        <w:t xml:space="preserve">היא </w:t>
      </w:r>
      <w:bookmarkStart w:id="18458" w:name="_ETM_Q47_693440"/>
      <w:bookmarkEnd w:id="18458"/>
      <w:r>
        <w:rPr>
          <w:rtl/>
        </w:rPr>
        <w:t xml:space="preserve">מדינה </w:t>
      </w:r>
      <w:bookmarkStart w:id="18459" w:name="_ETM_Q47_693890"/>
      <w:bookmarkEnd w:id="18459"/>
      <w:r>
        <w:rPr>
          <w:rtl/>
        </w:rPr>
        <w:t xml:space="preserve">יהודית </w:t>
      </w:r>
      <w:bookmarkStart w:id="18460" w:name="_ETM_Q47_694370"/>
      <w:bookmarkEnd w:id="18460"/>
      <w:r>
        <w:rPr>
          <w:rtl/>
        </w:rPr>
        <w:t>ודמוקרטית</w:t>
      </w:r>
      <w:r>
        <w:rPr>
          <w:rFonts w:hint="cs"/>
          <w:rtl/>
        </w:rPr>
        <w:t>.</w:t>
      </w:r>
      <w:r>
        <w:rPr>
          <w:rtl/>
        </w:rPr>
        <w:t xml:space="preserve"> </w:t>
      </w:r>
      <w:bookmarkStart w:id="18461" w:name="_ETM_Q47_696390"/>
      <w:bookmarkEnd w:id="18461"/>
      <w:r>
        <w:rPr>
          <w:rtl/>
        </w:rPr>
        <w:t xml:space="preserve">היא </w:t>
      </w:r>
      <w:bookmarkStart w:id="18462" w:name="_ETM_Q47_696510"/>
      <w:bookmarkEnd w:id="18462"/>
      <w:r>
        <w:rPr>
          <w:rtl/>
        </w:rPr>
        <w:t xml:space="preserve">לא </w:t>
      </w:r>
      <w:bookmarkStart w:id="18463" w:name="_ETM_Q47_696629"/>
      <w:bookmarkEnd w:id="18463"/>
      <w:r>
        <w:rPr>
          <w:rtl/>
        </w:rPr>
        <w:t xml:space="preserve">מדינה </w:t>
      </w:r>
      <w:bookmarkStart w:id="18464" w:name="_ETM_Q47_696989"/>
      <w:bookmarkEnd w:id="18464"/>
      <w:r>
        <w:rPr>
          <w:rtl/>
        </w:rPr>
        <w:t>דתית</w:t>
      </w:r>
      <w:r>
        <w:rPr>
          <w:rFonts w:hint="cs"/>
          <w:rtl/>
        </w:rPr>
        <w:t>,</w:t>
      </w:r>
      <w:r>
        <w:rPr>
          <w:rtl/>
        </w:rPr>
        <w:t xml:space="preserve"> </w:t>
      </w:r>
      <w:bookmarkStart w:id="18465" w:name="_ETM_Q47_697989"/>
      <w:bookmarkEnd w:id="18465"/>
      <w:r>
        <w:rPr>
          <w:rtl/>
        </w:rPr>
        <w:t xml:space="preserve">היא </w:t>
      </w:r>
      <w:bookmarkStart w:id="18466" w:name="_ETM_Q47_698230"/>
      <w:bookmarkEnd w:id="18466"/>
      <w:r>
        <w:rPr>
          <w:rtl/>
        </w:rPr>
        <w:t xml:space="preserve">לא </w:t>
      </w:r>
      <w:bookmarkStart w:id="18467" w:name="_ETM_Q47_698379"/>
      <w:bookmarkEnd w:id="18467"/>
      <w:r>
        <w:rPr>
          <w:rtl/>
        </w:rPr>
        <w:t xml:space="preserve">מדינה </w:t>
      </w:r>
      <w:bookmarkStart w:id="18468" w:name="_ETM_Q47_698709"/>
      <w:bookmarkEnd w:id="18468"/>
      <w:r>
        <w:rPr>
          <w:rtl/>
        </w:rPr>
        <w:t>הלכתית</w:t>
      </w:r>
      <w:r>
        <w:rPr>
          <w:rFonts w:hint="cs"/>
          <w:rtl/>
        </w:rPr>
        <w:t>,</w:t>
      </w:r>
      <w:r>
        <w:rPr>
          <w:rtl/>
        </w:rPr>
        <w:t xml:space="preserve"> </w:t>
      </w:r>
      <w:bookmarkStart w:id="18469" w:name="_ETM_Q47_700099"/>
      <w:bookmarkEnd w:id="18469"/>
      <w:r>
        <w:rPr>
          <w:rtl/>
        </w:rPr>
        <w:t xml:space="preserve">היא </w:t>
      </w:r>
      <w:bookmarkStart w:id="18470" w:name="_ETM_Q47_700219"/>
      <w:bookmarkEnd w:id="18470"/>
      <w:r>
        <w:rPr>
          <w:rtl/>
        </w:rPr>
        <w:t xml:space="preserve">מדינה </w:t>
      </w:r>
      <w:bookmarkStart w:id="18471" w:name="_ETM_Q47_702040"/>
      <w:bookmarkEnd w:id="18471"/>
      <w:r>
        <w:rPr>
          <w:rtl/>
        </w:rPr>
        <w:t xml:space="preserve">שהיא </w:t>
      </w:r>
      <w:bookmarkStart w:id="18472" w:name="_ETM_Q47_702219"/>
      <w:bookmarkStart w:id="18473" w:name="_ETM_Q47_702579"/>
      <w:bookmarkEnd w:id="18472"/>
      <w:bookmarkEnd w:id="18473"/>
      <w:r>
        <w:rPr>
          <w:rtl/>
        </w:rPr>
        <w:t xml:space="preserve">גם </w:t>
      </w:r>
      <w:bookmarkStart w:id="18474" w:name="_ETM_Q47_702849"/>
      <w:bookmarkEnd w:id="18474"/>
      <w:r>
        <w:rPr>
          <w:rtl/>
        </w:rPr>
        <w:t xml:space="preserve">יהודית </w:t>
      </w:r>
      <w:bookmarkStart w:id="18475" w:name="_ETM_Q47_703269"/>
      <w:bookmarkEnd w:id="18475"/>
      <w:r>
        <w:rPr>
          <w:rtl/>
        </w:rPr>
        <w:t xml:space="preserve">וגם </w:t>
      </w:r>
      <w:bookmarkStart w:id="18476" w:name="_ETM_Q47_703569"/>
      <w:bookmarkEnd w:id="18476"/>
      <w:r>
        <w:rPr>
          <w:rtl/>
        </w:rPr>
        <w:t>דמוקרטית</w:t>
      </w:r>
      <w:r>
        <w:rPr>
          <w:rFonts w:hint="cs"/>
          <w:rtl/>
        </w:rPr>
        <w:t>.</w:t>
      </w:r>
      <w:r w:rsidR="001E1DC4">
        <w:rPr>
          <w:rFonts w:hint="cs"/>
          <w:rtl/>
        </w:rPr>
        <w:t xml:space="preserve"> </w:t>
      </w:r>
      <w:bookmarkStart w:id="18477" w:name="_ETM_Q47_705000"/>
      <w:bookmarkStart w:id="18478" w:name="_ETM_Q47_705150"/>
      <w:bookmarkEnd w:id="18477"/>
      <w:bookmarkEnd w:id="18478"/>
      <w:r>
        <w:rPr>
          <w:rtl/>
        </w:rPr>
        <w:t xml:space="preserve">אמר </w:t>
      </w:r>
      <w:bookmarkStart w:id="18479" w:name="_ETM_Q47_705420"/>
      <w:bookmarkEnd w:id="18479"/>
      <w:r>
        <w:rPr>
          <w:rtl/>
        </w:rPr>
        <w:t>השופט</w:t>
      </w:r>
      <w:r w:rsidRPr="0011592C">
        <w:rPr>
          <w:rtl/>
        </w:rPr>
        <w:t xml:space="preserve"> </w:t>
      </w:r>
      <w:r>
        <w:rPr>
          <w:rtl/>
        </w:rPr>
        <w:t xml:space="preserve">חיים </w:t>
      </w:r>
      <w:bookmarkStart w:id="18480" w:name="_ETM_Q47_708459"/>
      <w:bookmarkEnd w:id="18480"/>
      <w:r>
        <w:rPr>
          <w:rtl/>
        </w:rPr>
        <w:t>כהן</w:t>
      </w:r>
      <w:r>
        <w:rPr>
          <w:rFonts w:hint="cs"/>
          <w:rtl/>
        </w:rPr>
        <w:t>,</w:t>
      </w:r>
      <w:r>
        <w:rPr>
          <w:rtl/>
        </w:rPr>
        <w:t xml:space="preserve"> </w:t>
      </w:r>
      <w:bookmarkStart w:id="18481" w:name="_ETM_Q47_707440"/>
      <w:bookmarkEnd w:id="18481"/>
      <w:r>
        <w:rPr>
          <w:rtl/>
        </w:rPr>
        <w:t>ז</w:t>
      </w:r>
      <w:r w:rsidR="001E1DC4">
        <w:rPr>
          <w:rFonts w:hint="cs"/>
          <w:rtl/>
        </w:rPr>
        <w:t>י</w:t>
      </w:r>
      <w:r>
        <w:rPr>
          <w:rtl/>
        </w:rPr>
        <w:t xml:space="preserve">כרונו </w:t>
      </w:r>
      <w:bookmarkStart w:id="18482" w:name="_ETM_Q47_707800"/>
      <w:bookmarkEnd w:id="18482"/>
      <w:r>
        <w:rPr>
          <w:rtl/>
        </w:rPr>
        <w:t>לברכה</w:t>
      </w:r>
      <w:r>
        <w:rPr>
          <w:rFonts w:hint="cs"/>
          <w:rtl/>
        </w:rPr>
        <w:t>,</w:t>
      </w:r>
      <w:r>
        <w:rPr>
          <w:rtl/>
        </w:rPr>
        <w:t xml:space="preserve"> </w:t>
      </w:r>
      <w:bookmarkStart w:id="18483" w:name="_ETM_Q47_708190"/>
      <w:bookmarkStart w:id="18484" w:name="_ETM_Q47_708760"/>
      <w:bookmarkEnd w:id="18483"/>
      <w:bookmarkEnd w:id="18484"/>
      <w:r>
        <w:rPr>
          <w:rtl/>
        </w:rPr>
        <w:t xml:space="preserve">שגם </w:t>
      </w:r>
      <w:bookmarkStart w:id="18485" w:name="_ETM_Q47_709000"/>
      <w:bookmarkEnd w:id="18485"/>
      <w:r>
        <w:rPr>
          <w:rtl/>
        </w:rPr>
        <w:t xml:space="preserve">היה </w:t>
      </w:r>
      <w:bookmarkStart w:id="18486" w:name="_ETM_Q47_709120"/>
      <w:bookmarkEnd w:id="18486"/>
      <w:r>
        <w:rPr>
          <w:rtl/>
        </w:rPr>
        <w:t xml:space="preserve">שר </w:t>
      </w:r>
      <w:bookmarkStart w:id="18487" w:name="_ETM_Q47_709300"/>
      <w:bookmarkEnd w:id="18487"/>
      <w:r>
        <w:rPr>
          <w:rtl/>
        </w:rPr>
        <w:t>משפטים</w:t>
      </w:r>
      <w:r>
        <w:rPr>
          <w:rFonts w:hint="cs"/>
          <w:rtl/>
        </w:rPr>
        <w:t>,</w:t>
      </w:r>
      <w:r>
        <w:rPr>
          <w:rtl/>
        </w:rPr>
        <w:t xml:space="preserve"> </w:t>
      </w:r>
      <w:bookmarkStart w:id="18488" w:name="_ETM_Q47_711159"/>
      <w:bookmarkEnd w:id="18488"/>
      <w:r>
        <w:rPr>
          <w:rtl/>
        </w:rPr>
        <w:t xml:space="preserve">היה </w:t>
      </w:r>
      <w:bookmarkStart w:id="18489" w:name="_ETM_Q47_711280"/>
      <w:bookmarkEnd w:id="18489"/>
      <w:r>
        <w:rPr>
          <w:rtl/>
        </w:rPr>
        <w:t xml:space="preserve">גם </w:t>
      </w:r>
      <w:bookmarkStart w:id="18490" w:name="_ETM_Q47_711429"/>
      <w:bookmarkEnd w:id="18490"/>
      <w:r>
        <w:rPr>
          <w:rtl/>
        </w:rPr>
        <w:t xml:space="preserve">תלמיד </w:t>
      </w:r>
      <w:bookmarkStart w:id="18491" w:name="_ETM_Q47_711760"/>
      <w:bookmarkEnd w:id="18491"/>
      <w:r>
        <w:rPr>
          <w:rtl/>
        </w:rPr>
        <w:t xml:space="preserve">ישיבה </w:t>
      </w:r>
      <w:bookmarkStart w:id="18492" w:name="_ETM_Q47_712150"/>
      <w:bookmarkEnd w:id="18492"/>
      <w:r>
        <w:rPr>
          <w:rtl/>
        </w:rPr>
        <w:t>בצעירותו</w:t>
      </w:r>
      <w:r>
        <w:rPr>
          <w:rFonts w:hint="cs"/>
          <w:rtl/>
        </w:rPr>
        <w:t>,</w:t>
      </w:r>
      <w:r>
        <w:rPr>
          <w:rtl/>
        </w:rPr>
        <w:t xml:space="preserve"> </w:t>
      </w:r>
      <w:bookmarkStart w:id="18493" w:name="_ETM_Q47_713920"/>
      <w:bookmarkStart w:id="18494" w:name="_ETM_Q47_714190"/>
      <w:bookmarkEnd w:id="18493"/>
      <w:bookmarkEnd w:id="18494"/>
      <w:r>
        <w:rPr>
          <w:rtl/>
        </w:rPr>
        <w:t>שבחוקי</w:t>
      </w:r>
      <w:r>
        <w:rPr>
          <w:rFonts w:hint="cs"/>
          <w:rtl/>
        </w:rPr>
        <w:t>-</w:t>
      </w:r>
      <w:bookmarkStart w:id="18495" w:name="_ETM_Q47_714700"/>
      <w:bookmarkEnd w:id="18495"/>
      <w:r>
        <w:rPr>
          <w:rtl/>
        </w:rPr>
        <w:t xml:space="preserve">היסוד </w:t>
      </w:r>
      <w:bookmarkStart w:id="18496" w:name="_ETM_Q47_715780"/>
      <w:bookmarkEnd w:id="18496"/>
      <w:r>
        <w:rPr>
          <w:rtl/>
        </w:rPr>
        <w:t xml:space="preserve">המחוקק </w:t>
      </w:r>
      <w:bookmarkStart w:id="18497" w:name="_ETM_Q47_716350"/>
      <w:bookmarkEnd w:id="18497"/>
      <w:r>
        <w:rPr>
          <w:rtl/>
        </w:rPr>
        <w:t xml:space="preserve">מקדים </w:t>
      </w:r>
      <w:bookmarkStart w:id="18498" w:name="_ETM_Q47_716800"/>
      <w:bookmarkEnd w:id="18498"/>
      <w:r>
        <w:rPr>
          <w:rtl/>
        </w:rPr>
        <w:t xml:space="preserve">יהודית </w:t>
      </w:r>
      <w:bookmarkStart w:id="18499" w:name="_ETM_Q47_717190"/>
      <w:bookmarkEnd w:id="18499"/>
      <w:r>
        <w:rPr>
          <w:rFonts w:hint="cs"/>
          <w:rtl/>
        </w:rPr>
        <w:t>ל</w:t>
      </w:r>
      <w:r>
        <w:rPr>
          <w:rtl/>
        </w:rPr>
        <w:t xml:space="preserve">דמוקרטית </w:t>
      </w:r>
      <w:bookmarkStart w:id="18500" w:name="_ETM_Q47_717820"/>
      <w:bookmarkEnd w:id="18500"/>
      <w:r>
        <w:rPr>
          <w:rtl/>
        </w:rPr>
        <w:t xml:space="preserve">ואומר </w:t>
      </w:r>
      <w:bookmarkStart w:id="18501" w:name="_ETM_Q47_718120"/>
      <w:bookmarkEnd w:id="18501"/>
      <w:r>
        <w:rPr>
          <w:rtl/>
        </w:rPr>
        <w:t xml:space="preserve">מדינה </w:t>
      </w:r>
      <w:bookmarkStart w:id="18502" w:name="_ETM_Q47_718450"/>
      <w:bookmarkEnd w:id="18502"/>
      <w:r>
        <w:rPr>
          <w:rtl/>
        </w:rPr>
        <w:t xml:space="preserve">יהודית </w:t>
      </w:r>
      <w:bookmarkStart w:id="18503" w:name="_ETM_Q47_718840"/>
      <w:bookmarkEnd w:id="18503"/>
      <w:r>
        <w:rPr>
          <w:rtl/>
        </w:rPr>
        <w:t>ודמוקרטית</w:t>
      </w:r>
      <w:r>
        <w:rPr>
          <w:rFonts w:hint="cs"/>
          <w:rtl/>
        </w:rPr>
        <w:t>,</w:t>
      </w:r>
      <w:r>
        <w:rPr>
          <w:rtl/>
        </w:rPr>
        <w:t xml:space="preserve"> </w:t>
      </w:r>
      <w:bookmarkStart w:id="18504" w:name="_ETM_Q47_720040"/>
      <w:bookmarkEnd w:id="18504"/>
      <w:r>
        <w:rPr>
          <w:rtl/>
        </w:rPr>
        <w:t xml:space="preserve">ללמדנו </w:t>
      </w:r>
      <w:bookmarkStart w:id="18505" w:name="_ETM_Q47_721780"/>
      <w:bookmarkEnd w:id="18505"/>
      <w:r>
        <w:rPr>
          <w:rtl/>
        </w:rPr>
        <w:t xml:space="preserve">שהמדינה </w:t>
      </w:r>
      <w:bookmarkStart w:id="18506" w:name="_ETM_Q47_722440"/>
      <w:bookmarkEnd w:id="18506"/>
      <w:r>
        <w:rPr>
          <w:rtl/>
        </w:rPr>
        <w:t xml:space="preserve">היא </w:t>
      </w:r>
      <w:bookmarkStart w:id="18507" w:name="_ETM_Q47_722559"/>
      <w:bookmarkEnd w:id="18507"/>
      <w:r>
        <w:rPr>
          <w:rtl/>
        </w:rPr>
        <w:t xml:space="preserve">מדינה </w:t>
      </w:r>
      <w:bookmarkStart w:id="18508" w:name="_ETM_Q47_722920"/>
      <w:bookmarkEnd w:id="18508"/>
      <w:r>
        <w:rPr>
          <w:rtl/>
        </w:rPr>
        <w:t>יהודית</w:t>
      </w:r>
      <w:r>
        <w:rPr>
          <w:rFonts w:hint="cs"/>
          <w:rtl/>
        </w:rPr>
        <w:t>,</w:t>
      </w:r>
      <w:r>
        <w:rPr>
          <w:rtl/>
        </w:rPr>
        <w:t xml:space="preserve"> </w:t>
      </w:r>
      <w:bookmarkStart w:id="18509" w:name="_ETM_Q47_723340"/>
      <w:bookmarkEnd w:id="18509"/>
      <w:r>
        <w:rPr>
          <w:rtl/>
        </w:rPr>
        <w:t xml:space="preserve">ובלבד </w:t>
      </w:r>
      <w:bookmarkStart w:id="18510" w:name="_ETM_Q47_723880"/>
      <w:bookmarkEnd w:id="18510"/>
      <w:r>
        <w:rPr>
          <w:rtl/>
        </w:rPr>
        <w:t xml:space="preserve">שתהיה </w:t>
      </w:r>
      <w:bookmarkStart w:id="18511" w:name="_ETM_Q47_724330"/>
      <w:bookmarkEnd w:id="18511"/>
      <w:r>
        <w:rPr>
          <w:rtl/>
        </w:rPr>
        <w:t>דמוקרטית</w:t>
      </w:r>
      <w:r>
        <w:rPr>
          <w:rFonts w:hint="cs"/>
          <w:rtl/>
        </w:rPr>
        <w:t>.</w:t>
      </w:r>
      <w:bookmarkStart w:id="18512" w:name="TOR_Q48"/>
      <w:bookmarkEnd w:id="18512"/>
      <w:r>
        <w:rPr>
          <w:rFonts w:hint="cs"/>
          <w:rtl/>
        </w:rPr>
        <w:t xml:space="preserve"> היא לא יכולה להתקיים כמדינה יהודית אם היא לא דמוקרטית, כי ערכי הדמוקרטיה חקוקים על ליבה מיום </w:t>
      </w:r>
      <w:proofErr w:type="spellStart"/>
      <w:r>
        <w:rPr>
          <w:rFonts w:hint="cs"/>
          <w:rtl/>
        </w:rPr>
        <w:t>היוולדה</w:t>
      </w:r>
      <w:proofErr w:type="spellEnd"/>
      <w:r>
        <w:rPr>
          <w:rFonts w:hint="cs"/>
          <w:rtl/>
        </w:rPr>
        <w:t xml:space="preserve"> </w:t>
      </w:r>
      <w:r w:rsidR="00A173B9">
        <w:rPr>
          <w:rFonts w:hint="cs"/>
          <w:rtl/>
        </w:rPr>
        <w:t>– –</w:t>
      </w:r>
    </w:p>
    <w:p w:rsidR="007310D6" w:rsidRDefault="007310D6" w:rsidP="009635F5">
      <w:pPr>
        <w:rPr>
          <w:rtl/>
        </w:rPr>
      </w:pPr>
    </w:p>
    <w:p w:rsidR="007310D6" w:rsidRDefault="007310D6" w:rsidP="00AD6EC4">
      <w:pPr>
        <w:pStyle w:val="af7"/>
        <w:rPr>
          <w:rtl/>
        </w:rPr>
      </w:pPr>
      <w:bookmarkStart w:id="18513" w:name="ET_yor_6129_2"/>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bookmarkEnd w:id="1851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הוא גם הציע מחנות </w:t>
      </w:r>
      <w:bookmarkStart w:id="18514" w:name="_ETM_Q48_136000"/>
      <w:bookmarkEnd w:id="18514"/>
      <w:r>
        <w:rPr>
          <w:rFonts w:hint="cs"/>
          <w:rtl/>
          <w:lang w:eastAsia="he-IL"/>
        </w:rPr>
        <w:t xml:space="preserve">ריכוז לחרדים במדינת ישראל, אותו חיים כהן. </w:t>
      </w:r>
    </w:p>
    <w:p w:rsidR="007310D6" w:rsidRDefault="007310D6" w:rsidP="00AD6EC4">
      <w:pPr>
        <w:rPr>
          <w:rtl/>
          <w:lang w:eastAsia="he-IL"/>
        </w:rPr>
      </w:pPr>
    </w:p>
    <w:p w:rsidR="007310D6" w:rsidRDefault="007310D6" w:rsidP="00AD6EC4">
      <w:pPr>
        <w:pStyle w:val="-"/>
        <w:rPr>
          <w:rtl/>
        </w:rPr>
      </w:pPr>
      <w:bookmarkStart w:id="18515" w:name="ET_speakercontinue_5520_4"/>
      <w:r w:rsidRPr="00D33B41">
        <w:rPr>
          <w:rStyle w:val="TagStyle"/>
          <w:rtl/>
        </w:rPr>
        <w:t xml:space="preserve"> &lt;&lt; דובר_המשך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דובר_המשך &gt;&gt;</w:t>
      </w:r>
      <w:r>
        <w:rPr>
          <w:rtl/>
        </w:rPr>
        <w:t xml:space="preserve">  </w:t>
      </w:r>
      <w:bookmarkEnd w:id="18515"/>
    </w:p>
    <w:p w:rsidR="007310D6" w:rsidRDefault="007310D6" w:rsidP="00F73DA8">
      <w:pPr>
        <w:rPr>
          <w:rtl/>
          <w:lang w:eastAsia="he-IL"/>
        </w:rPr>
      </w:pPr>
    </w:p>
    <w:p w:rsidR="007310D6" w:rsidRDefault="00A173B9" w:rsidP="0088274E">
      <w:pPr>
        <w:rPr>
          <w:rtl/>
          <w:lang w:eastAsia="he-IL"/>
        </w:rPr>
      </w:pPr>
      <w:r>
        <w:rPr>
          <w:rFonts w:hint="cs"/>
          <w:rtl/>
          <w:lang w:eastAsia="he-IL"/>
        </w:rPr>
        <w:t>– –</w:t>
      </w:r>
      <w:r w:rsidR="001E1DC4">
        <w:rPr>
          <w:rFonts w:hint="cs"/>
          <w:rtl/>
          <w:lang w:eastAsia="he-IL"/>
        </w:rPr>
        <w:t xml:space="preserve"> </w:t>
      </w:r>
      <w:r w:rsidR="007310D6">
        <w:rPr>
          <w:rFonts w:hint="cs"/>
          <w:rtl/>
          <w:lang w:eastAsia="he-IL"/>
        </w:rPr>
        <w:t>וקיומה הלכה ולמעשה הכרחי למדינה אשר שואפת לתפוס מקום של כבוד בין המדינות הנאורות. אז מה תרצו לחוקק מייד אחרי שתבטלו את בג"ץ ואת בתי המשפט? מעבר לזה שזה יאפשר לכם שוב לא לפנות את ח'אן אל-</w:t>
      </w:r>
      <w:proofErr w:type="spellStart"/>
      <w:r w:rsidR="007310D6">
        <w:rPr>
          <w:rFonts w:hint="cs"/>
          <w:rtl/>
          <w:lang w:eastAsia="he-IL"/>
        </w:rPr>
        <w:t>אחמר</w:t>
      </w:r>
      <w:proofErr w:type="spellEnd"/>
      <w:r w:rsidR="007310D6">
        <w:rPr>
          <w:rFonts w:hint="cs"/>
          <w:rtl/>
          <w:lang w:eastAsia="he-IL"/>
        </w:rPr>
        <w:t xml:space="preserve"> </w:t>
      </w:r>
      <w:bookmarkStart w:id="18516" w:name="_ETM_Q48_161000"/>
      <w:bookmarkEnd w:id="18516"/>
      <w:r w:rsidR="001E1DC4">
        <w:rPr>
          <w:rFonts w:hint="eastAsia"/>
          <w:rtl/>
          <w:lang w:eastAsia="he-IL"/>
        </w:rPr>
        <w:t xml:space="preserve">– </w:t>
      </w:r>
      <w:r w:rsidR="007310D6">
        <w:rPr>
          <w:rFonts w:hint="cs"/>
          <w:rtl/>
          <w:lang w:eastAsia="he-IL"/>
        </w:rPr>
        <w:t xml:space="preserve">כי בית המשפט אמר: תוך חודשיים תפנו </w:t>
      </w:r>
      <w:r w:rsidR="001E1DC4">
        <w:rPr>
          <w:rFonts w:hint="eastAsia"/>
          <w:rtl/>
          <w:lang w:eastAsia="he-IL"/>
        </w:rPr>
        <w:t xml:space="preserve">– </w:t>
      </w:r>
      <w:r w:rsidR="007310D6">
        <w:rPr>
          <w:rFonts w:hint="cs"/>
          <w:rtl/>
          <w:lang w:eastAsia="he-IL"/>
        </w:rPr>
        <w:t>אז אתם צריכים לבטל מהר</w:t>
      </w:r>
      <w:r w:rsidR="001E1DC4">
        <w:rPr>
          <w:rFonts w:hint="cs"/>
          <w:rtl/>
          <w:lang w:eastAsia="he-IL"/>
        </w:rPr>
        <w:t xml:space="preserve"> </w:t>
      </w:r>
      <w:proofErr w:type="spellStart"/>
      <w:r w:rsidR="007310D6">
        <w:rPr>
          <w:rFonts w:hint="cs"/>
          <w:rtl/>
          <w:lang w:eastAsia="he-IL"/>
        </w:rPr>
        <w:t>מהר</w:t>
      </w:r>
      <w:proofErr w:type="spellEnd"/>
      <w:r w:rsidR="007310D6">
        <w:rPr>
          <w:rFonts w:hint="cs"/>
          <w:rtl/>
          <w:lang w:eastAsia="he-IL"/>
        </w:rPr>
        <w:t>, כדי שלא תהיו חייבים לפנות</w:t>
      </w:r>
      <w:r w:rsidR="0088274E">
        <w:rPr>
          <w:rFonts w:hint="cs"/>
          <w:rtl/>
          <w:lang w:eastAsia="he-IL"/>
        </w:rPr>
        <w:t>,</w:t>
      </w:r>
      <w:r w:rsidR="007310D6">
        <w:rPr>
          <w:rFonts w:hint="cs"/>
          <w:rtl/>
          <w:lang w:eastAsia="he-IL"/>
        </w:rPr>
        <w:t xml:space="preserve"> הרי </w:t>
      </w:r>
      <w:bookmarkStart w:id="18517" w:name="_ETM_Q48_163000"/>
      <w:bookmarkEnd w:id="18517"/>
      <w:r w:rsidR="007310D6">
        <w:rPr>
          <w:rFonts w:hint="cs"/>
          <w:rtl/>
          <w:lang w:eastAsia="he-IL"/>
        </w:rPr>
        <w:t>אתם לא באמת רוצים לפנות את ההתנחלות הפלסטינית הבלתי-חוקית הזאת</w:t>
      </w:r>
      <w:r w:rsidR="0088274E">
        <w:rPr>
          <w:rFonts w:hint="cs"/>
          <w:rtl/>
          <w:lang w:eastAsia="he-IL"/>
        </w:rPr>
        <w:t>,</w:t>
      </w:r>
      <w:r w:rsidR="007310D6">
        <w:rPr>
          <w:rFonts w:hint="cs"/>
          <w:rtl/>
          <w:lang w:eastAsia="he-IL"/>
        </w:rPr>
        <w:t xml:space="preserve"> תרצו לעשות ולהרחיב את בתי הדין הרבניים, ותהיה </w:t>
      </w:r>
      <w:r w:rsidR="007310D6">
        <w:rPr>
          <w:rFonts w:hint="cs"/>
          <w:rtl/>
          <w:lang w:eastAsia="he-IL"/>
        </w:rPr>
        <w:lastRenderedPageBreak/>
        <w:t xml:space="preserve">פה מערכת משפט מקבילה, ותרצו לכפות עוד ועוד הלכות על הציבור, ותרצו להכפיף את הרב הצבאי הראשי. הרי זה בהסכמים הקואליציוניים שלכם. הרב הצבאי הראשי, שהוא קודם כול חייל, יהיה כפוף לרבנות הראשית </w:t>
      </w:r>
      <w:r>
        <w:rPr>
          <w:rFonts w:hint="cs"/>
          <w:rtl/>
          <w:lang w:eastAsia="he-IL"/>
        </w:rPr>
        <w:t>– –</w:t>
      </w:r>
    </w:p>
    <w:p w:rsidR="007310D6" w:rsidRDefault="007310D6" w:rsidP="00AD6EC4">
      <w:pPr>
        <w:ind w:firstLine="0"/>
        <w:rPr>
          <w:rtl/>
          <w:lang w:eastAsia="he-IL"/>
        </w:rPr>
      </w:pPr>
    </w:p>
    <w:p w:rsidR="007310D6" w:rsidRDefault="007310D6" w:rsidP="00AD6EC4">
      <w:pPr>
        <w:pStyle w:val="af7"/>
        <w:rPr>
          <w:rtl/>
        </w:rPr>
      </w:pPr>
      <w:r w:rsidRPr="00D33B41">
        <w:rPr>
          <w:rStyle w:val="TagStyle"/>
          <w:rtl/>
        </w:rPr>
        <w:t xml:space="preserve"> &lt;&lt; יור &gt;&gt;</w:t>
      </w:r>
      <w:r w:rsidRPr="00EF30C7">
        <w:rPr>
          <w:rStyle w:val="TagStyle"/>
          <w:rtl/>
        </w:rPr>
        <w:t xml:space="preserve"> </w:t>
      </w:r>
      <w:r>
        <w:rPr>
          <w:rtl/>
        </w:rPr>
        <w:t>היו"ר ישראל אייכלר:</w:t>
      </w:r>
      <w:r w:rsidRPr="00EF30C7">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מאז קום המדינה זה היה כך. </w:t>
      </w:r>
    </w:p>
    <w:p w:rsidR="007310D6" w:rsidRDefault="007310D6" w:rsidP="00AD6EC4">
      <w:pPr>
        <w:rPr>
          <w:rtl/>
          <w:lang w:eastAsia="he-IL"/>
        </w:rPr>
      </w:pPr>
      <w:bookmarkStart w:id="18518" w:name="_ETM_Q48_202000"/>
      <w:bookmarkEnd w:id="18518"/>
    </w:p>
    <w:p w:rsidR="007310D6" w:rsidRDefault="007310D6" w:rsidP="00AD6EC4">
      <w:pPr>
        <w:pStyle w:val="-"/>
        <w:rPr>
          <w:rtl/>
        </w:rPr>
      </w:pPr>
      <w:bookmarkStart w:id="18519" w:name="ET_speakercontinue_5520_26"/>
      <w:r w:rsidRPr="00D33B41">
        <w:rPr>
          <w:rStyle w:val="TagStyle"/>
          <w:rtl/>
        </w:rPr>
        <w:t xml:space="preserve"> &lt;&lt; דובר_המשך &gt;&gt;</w:t>
      </w:r>
      <w:r w:rsidRPr="00EF30C7">
        <w:rPr>
          <w:rStyle w:val="TagStyle"/>
          <w:rtl/>
        </w:rPr>
        <w:t xml:space="preserve"> </w:t>
      </w:r>
      <w:r>
        <w:rPr>
          <w:rtl/>
        </w:rPr>
        <w:t>עודד פורר (ישראל ביתנו):</w:t>
      </w:r>
      <w:r w:rsidRPr="00EF30C7">
        <w:rPr>
          <w:rStyle w:val="TagStyle"/>
          <w:rtl/>
        </w:rPr>
        <w:t xml:space="preserve"> </w:t>
      </w:r>
      <w:r w:rsidRPr="00D33B41">
        <w:rPr>
          <w:rStyle w:val="TagStyle"/>
          <w:rtl/>
        </w:rPr>
        <w:t>&lt;&lt; דובר_המשך &gt;&gt;</w:t>
      </w:r>
      <w:r>
        <w:rPr>
          <w:rtl/>
        </w:rPr>
        <w:t xml:space="preserve">  </w:t>
      </w:r>
      <w:bookmarkEnd w:id="18519"/>
    </w:p>
    <w:p w:rsidR="007310D6" w:rsidRDefault="007310D6" w:rsidP="00F73DA8">
      <w:pPr>
        <w:rPr>
          <w:rtl/>
          <w:lang w:eastAsia="he-IL"/>
        </w:rPr>
      </w:pPr>
    </w:p>
    <w:p w:rsidR="007310D6" w:rsidRDefault="00A173B9" w:rsidP="00AD6EC4">
      <w:pPr>
        <w:rPr>
          <w:rtl/>
          <w:lang w:eastAsia="he-IL"/>
        </w:rPr>
      </w:pPr>
      <w:bookmarkStart w:id="18520" w:name="_ETM_Q48_203000"/>
      <w:bookmarkEnd w:id="18520"/>
      <w:r>
        <w:rPr>
          <w:rFonts w:hint="cs"/>
          <w:rtl/>
          <w:lang w:eastAsia="he-IL"/>
        </w:rPr>
        <w:t>– –</w:t>
      </w:r>
      <w:r w:rsidR="007310D6">
        <w:rPr>
          <w:rFonts w:hint="cs"/>
          <w:rtl/>
          <w:lang w:eastAsia="he-IL"/>
        </w:rPr>
        <w:t xml:space="preserve"> למי שבכלל לא שירת יום אחד מימיו בצה"ל. הוא </w:t>
      </w:r>
      <w:bookmarkStart w:id="18521" w:name="_ETM_Q48_211000"/>
      <w:bookmarkEnd w:id="18521"/>
      <w:r w:rsidR="007310D6">
        <w:rPr>
          <w:rFonts w:hint="cs"/>
          <w:rtl/>
          <w:lang w:eastAsia="he-IL"/>
        </w:rPr>
        <w:t xml:space="preserve">יהיה המפקד של החייל הזה. </w:t>
      </w:r>
    </w:p>
    <w:p w:rsidR="007310D6" w:rsidRDefault="007310D6" w:rsidP="00AD6EC4">
      <w:pPr>
        <w:rPr>
          <w:rtl/>
          <w:lang w:eastAsia="he-IL"/>
        </w:rPr>
      </w:pPr>
    </w:p>
    <w:p w:rsidR="007310D6" w:rsidRDefault="007310D6" w:rsidP="00AD6EC4">
      <w:pPr>
        <w:pStyle w:val="af7"/>
        <w:rPr>
          <w:rtl/>
        </w:rPr>
      </w:pPr>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מאז קום המדינה הרב הצבאי כפוף לרבנות הראשית. </w:t>
      </w:r>
    </w:p>
    <w:p w:rsidR="007310D6" w:rsidRDefault="007310D6" w:rsidP="00AD6EC4">
      <w:pPr>
        <w:rPr>
          <w:rtl/>
          <w:lang w:eastAsia="he-IL"/>
        </w:rPr>
      </w:pPr>
    </w:p>
    <w:p w:rsidR="007310D6" w:rsidRDefault="007310D6" w:rsidP="00AD6EC4">
      <w:pPr>
        <w:pStyle w:val="-"/>
        <w:rPr>
          <w:rtl/>
        </w:rPr>
      </w:pPr>
      <w:bookmarkStart w:id="18522" w:name="ET_speakercontinue_5520_6"/>
      <w:r w:rsidRPr="00D33B41">
        <w:rPr>
          <w:rStyle w:val="TagStyle"/>
          <w:rtl/>
        </w:rPr>
        <w:t xml:space="preserve"> &lt;&lt; דובר_המשך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דובר_המשך &gt;&gt;</w:t>
      </w:r>
      <w:r>
        <w:rPr>
          <w:rtl/>
        </w:rPr>
        <w:t xml:space="preserve">  </w:t>
      </w:r>
      <w:bookmarkEnd w:id="18522"/>
    </w:p>
    <w:p w:rsidR="007310D6" w:rsidRDefault="007310D6" w:rsidP="00F73DA8">
      <w:pPr>
        <w:rPr>
          <w:rtl/>
          <w:lang w:eastAsia="he-IL"/>
        </w:rPr>
      </w:pPr>
    </w:p>
    <w:p w:rsidR="007310D6" w:rsidRDefault="007310D6" w:rsidP="0088274E">
      <w:pPr>
        <w:rPr>
          <w:rtl/>
          <w:lang w:eastAsia="he-IL"/>
        </w:rPr>
      </w:pPr>
      <w:r>
        <w:rPr>
          <w:rFonts w:hint="cs"/>
          <w:rtl/>
          <w:lang w:eastAsia="he-IL"/>
        </w:rPr>
        <w:t xml:space="preserve">הרב הצבאי הראשי הוא קודם כול כפוף לרמטכ"ל </w:t>
      </w:r>
      <w:r w:rsidR="00A173B9">
        <w:rPr>
          <w:rFonts w:hint="cs"/>
          <w:rtl/>
          <w:lang w:eastAsia="he-IL"/>
        </w:rPr>
        <w:t>– – –</w:t>
      </w:r>
    </w:p>
    <w:p w:rsidR="007310D6" w:rsidRDefault="007310D6" w:rsidP="00AD6EC4">
      <w:pPr>
        <w:ind w:firstLine="0"/>
        <w:rPr>
          <w:rtl/>
          <w:lang w:eastAsia="he-IL"/>
        </w:rPr>
      </w:pPr>
      <w:bookmarkStart w:id="18523" w:name="_ETM_Q48_217000"/>
      <w:bookmarkEnd w:id="18523"/>
    </w:p>
    <w:p w:rsidR="007310D6" w:rsidRDefault="007310D6" w:rsidP="00AD6EC4">
      <w:pPr>
        <w:pStyle w:val="af7"/>
        <w:rPr>
          <w:rtl/>
        </w:rPr>
      </w:pPr>
      <w:r w:rsidRPr="00D33B41">
        <w:rPr>
          <w:rStyle w:val="TagStyle"/>
          <w:rtl/>
        </w:rPr>
        <w:t xml:space="preserve"> &lt;&lt; יור &gt;&gt;</w:t>
      </w:r>
      <w:r w:rsidRPr="007E4B2E">
        <w:rPr>
          <w:rStyle w:val="TagStyle"/>
          <w:rtl/>
        </w:rPr>
        <w:t xml:space="preserve"> </w:t>
      </w:r>
      <w:r>
        <w:rPr>
          <w:rtl/>
        </w:rPr>
        <w:t>היו"ר ישראל אייכלר:</w:t>
      </w:r>
      <w:r w:rsidRPr="007E4B2E">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זה נכון, אבל גם לרבנות הראשית. </w:t>
      </w:r>
    </w:p>
    <w:p w:rsidR="007310D6" w:rsidRDefault="007310D6" w:rsidP="00AD6EC4">
      <w:pPr>
        <w:rPr>
          <w:rtl/>
          <w:lang w:eastAsia="he-IL"/>
        </w:rPr>
      </w:pPr>
      <w:bookmarkStart w:id="18524" w:name="_ETM_Q48_218000"/>
      <w:bookmarkEnd w:id="18524"/>
    </w:p>
    <w:p w:rsidR="007310D6" w:rsidRDefault="007310D6" w:rsidP="00AD6EC4">
      <w:pPr>
        <w:pStyle w:val="-"/>
        <w:rPr>
          <w:rtl/>
        </w:rPr>
      </w:pPr>
      <w:bookmarkStart w:id="18525" w:name="ET_speakercontinue_5520_28"/>
      <w:r w:rsidRPr="00D33B41">
        <w:rPr>
          <w:rStyle w:val="TagStyle"/>
          <w:rtl/>
        </w:rPr>
        <w:t xml:space="preserve"> &lt;&lt; דובר_המשך &gt;&gt;</w:t>
      </w:r>
      <w:r w:rsidRPr="007E4B2E">
        <w:rPr>
          <w:rStyle w:val="TagStyle"/>
          <w:rtl/>
        </w:rPr>
        <w:t xml:space="preserve"> </w:t>
      </w:r>
      <w:r>
        <w:rPr>
          <w:rtl/>
        </w:rPr>
        <w:t>עודד פורר (ישראל ביתנו):</w:t>
      </w:r>
      <w:r w:rsidRPr="007E4B2E">
        <w:rPr>
          <w:rStyle w:val="TagStyle"/>
          <w:rtl/>
        </w:rPr>
        <w:t xml:space="preserve"> </w:t>
      </w:r>
      <w:r w:rsidRPr="00D33B41">
        <w:rPr>
          <w:rStyle w:val="TagStyle"/>
          <w:rtl/>
        </w:rPr>
        <w:t>&lt;&lt; דובר_המשך &gt;&gt;</w:t>
      </w:r>
      <w:r>
        <w:rPr>
          <w:rtl/>
        </w:rPr>
        <w:t xml:space="preserve">  </w:t>
      </w:r>
      <w:bookmarkEnd w:id="18525"/>
    </w:p>
    <w:p w:rsidR="007310D6" w:rsidRDefault="007310D6" w:rsidP="00F73DA8">
      <w:pPr>
        <w:rPr>
          <w:rtl/>
          <w:lang w:eastAsia="he-IL"/>
        </w:rPr>
      </w:pPr>
    </w:p>
    <w:p w:rsidR="007310D6" w:rsidRDefault="007310D6" w:rsidP="0088274E">
      <w:pPr>
        <w:rPr>
          <w:rtl/>
          <w:lang w:eastAsia="he-IL"/>
        </w:rPr>
      </w:pPr>
      <w:bookmarkStart w:id="18526" w:name="_ETM_Q48_219000"/>
      <w:bookmarkEnd w:id="18526"/>
      <w:r>
        <w:rPr>
          <w:rFonts w:hint="cs"/>
          <w:rtl/>
          <w:lang w:eastAsia="he-IL"/>
        </w:rPr>
        <w:t xml:space="preserve">מהבחינה ההלכתית, כרב, כמי שנותן הדרכה רוחנית וכו' </w:t>
      </w:r>
      <w:r>
        <w:rPr>
          <w:rtl/>
          <w:lang w:eastAsia="he-IL"/>
        </w:rPr>
        <w:t>–</w:t>
      </w:r>
      <w:r>
        <w:rPr>
          <w:rFonts w:hint="cs"/>
          <w:rtl/>
          <w:lang w:eastAsia="he-IL"/>
        </w:rPr>
        <w:t xml:space="preserve"> יש לו את ההלכה. במובנים האלה, כשאנחנו מדברים על אותה כפייה </w:t>
      </w:r>
      <w:r>
        <w:rPr>
          <w:rtl/>
          <w:lang w:eastAsia="he-IL"/>
        </w:rPr>
        <w:t>–</w:t>
      </w:r>
      <w:r>
        <w:rPr>
          <w:rFonts w:hint="cs"/>
          <w:rtl/>
          <w:lang w:eastAsia="he-IL"/>
        </w:rPr>
        <w:t xml:space="preserve"> אתה יודע, אתם </w:t>
      </w:r>
      <w:bookmarkStart w:id="18527" w:name="_ETM_Q48_240000"/>
      <w:bookmarkEnd w:id="18527"/>
      <w:r>
        <w:rPr>
          <w:rFonts w:hint="cs"/>
          <w:rtl/>
          <w:lang w:eastAsia="he-IL"/>
        </w:rPr>
        <w:t xml:space="preserve">כופים היום גם על מי שלא יכול להינשא </w:t>
      </w:r>
      <w:r>
        <w:rPr>
          <w:rtl/>
          <w:lang w:eastAsia="he-IL"/>
        </w:rPr>
        <w:t>–</w:t>
      </w:r>
      <w:r>
        <w:rPr>
          <w:rFonts w:hint="cs"/>
          <w:rtl/>
          <w:lang w:eastAsia="he-IL"/>
        </w:rPr>
        <w:t xml:space="preserve"> אין לו פתרון; הוא לא יכול להתחתן במדינת ישראל כי אין נישואים אזרחיים. הכפייה הזאת ללכת לרבנות מובילה הרבה מאוד יהודים שיכולים להתחתן ברבנות </w:t>
      </w:r>
      <w:r>
        <w:rPr>
          <w:rtl/>
          <w:lang w:eastAsia="he-IL"/>
        </w:rPr>
        <w:t>–</w:t>
      </w:r>
      <w:r>
        <w:rPr>
          <w:rFonts w:hint="cs"/>
          <w:rtl/>
          <w:lang w:eastAsia="he-IL"/>
        </w:rPr>
        <w:t xml:space="preserve"> וזה כואב לי </w:t>
      </w:r>
      <w:r>
        <w:rPr>
          <w:rtl/>
          <w:lang w:eastAsia="he-IL"/>
        </w:rPr>
        <w:t>–</w:t>
      </w:r>
      <w:r>
        <w:rPr>
          <w:rFonts w:hint="cs"/>
          <w:rtl/>
          <w:lang w:eastAsia="he-IL"/>
        </w:rPr>
        <w:t xml:space="preserve"> יכולים להתחתן כדת משה וישראל, לא לרצות להתחתן ברבנות. </w:t>
      </w:r>
    </w:p>
    <w:p w:rsidR="007310D6" w:rsidRDefault="007310D6" w:rsidP="00AD6EC4">
      <w:pPr>
        <w:rPr>
          <w:rtl/>
          <w:lang w:eastAsia="he-IL"/>
        </w:rPr>
      </w:pPr>
    </w:p>
    <w:p w:rsidR="007310D6" w:rsidRDefault="007310D6" w:rsidP="00AD6EC4">
      <w:pPr>
        <w:rPr>
          <w:rtl/>
          <w:lang w:eastAsia="he-IL"/>
        </w:rPr>
      </w:pPr>
      <w:bookmarkStart w:id="18528" w:name="_ETM_Q48_258000"/>
      <w:bookmarkEnd w:id="18528"/>
      <w:r>
        <w:rPr>
          <w:rFonts w:hint="cs"/>
          <w:rtl/>
          <w:lang w:eastAsia="he-IL"/>
        </w:rPr>
        <w:t xml:space="preserve">עכשיו תראה את האבסורד: ברית מילה </w:t>
      </w:r>
      <w:bookmarkStart w:id="18529" w:name="_ETM_Q48_260000"/>
      <w:bookmarkEnd w:id="18529"/>
      <w:r>
        <w:rPr>
          <w:rtl/>
          <w:lang w:eastAsia="he-IL"/>
        </w:rPr>
        <w:t>–</w:t>
      </w:r>
      <w:r>
        <w:rPr>
          <w:rFonts w:hint="cs"/>
          <w:rtl/>
          <w:lang w:eastAsia="he-IL"/>
        </w:rPr>
        <w:t xml:space="preserve"> בחקיקה אין חובה במדינת ישראל. רוב מכריע של היהודים מלים את בניהם ועושים ברית מילה בלי חיוב </w:t>
      </w:r>
      <w:bookmarkStart w:id="18530" w:name="_ETM_Q48_268000"/>
      <w:bookmarkEnd w:id="18530"/>
      <w:r w:rsidR="00A173B9">
        <w:rPr>
          <w:rFonts w:hint="cs"/>
          <w:rtl/>
          <w:lang w:eastAsia="he-IL"/>
        </w:rPr>
        <w:t>– – –</w:t>
      </w:r>
    </w:p>
    <w:p w:rsidR="007310D6" w:rsidRDefault="007310D6" w:rsidP="00AD6EC4">
      <w:pPr>
        <w:rPr>
          <w:rtl/>
          <w:lang w:eastAsia="he-IL"/>
        </w:rPr>
      </w:pPr>
    </w:p>
    <w:p w:rsidR="007310D6" w:rsidRDefault="007310D6" w:rsidP="00AD6EC4">
      <w:pPr>
        <w:pStyle w:val="af6"/>
        <w:rPr>
          <w:rtl/>
        </w:rPr>
      </w:pPr>
      <w:bookmarkStart w:id="18531" w:name="ET_interruption_5109_7"/>
      <w:r w:rsidRPr="00D33B41">
        <w:rPr>
          <w:rStyle w:val="TagStyle"/>
          <w:rtl/>
        </w:rPr>
        <w:t xml:space="preserve"> &lt;&lt; קריאה &gt;&gt;</w:t>
      </w:r>
      <w:r w:rsidRPr="000E7A99">
        <w:rPr>
          <w:rStyle w:val="TagStyle"/>
          <w:rtl/>
        </w:rPr>
        <w:t xml:space="preserve"> </w:t>
      </w:r>
      <w:r>
        <w:rPr>
          <w:rtl/>
        </w:rPr>
        <w:t>אלעזר שטרן (יש עתיד):</w:t>
      </w:r>
      <w:r w:rsidRPr="000E7A99">
        <w:rPr>
          <w:rStyle w:val="TagStyle"/>
          <w:rtl/>
        </w:rPr>
        <w:t xml:space="preserve"> </w:t>
      </w:r>
      <w:r w:rsidRPr="00D33B41">
        <w:rPr>
          <w:rStyle w:val="TagStyle"/>
          <w:rtl/>
        </w:rPr>
        <w:t>&lt;&lt; קריאה &gt;&gt;</w:t>
      </w:r>
      <w:r>
        <w:rPr>
          <w:rtl/>
        </w:rPr>
        <w:t xml:space="preserve">  </w:t>
      </w:r>
      <w:bookmarkEnd w:id="1853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עדיין, עדיין. </w:t>
      </w:r>
    </w:p>
    <w:p w:rsidR="007310D6" w:rsidRDefault="007310D6" w:rsidP="00AD6EC4">
      <w:pPr>
        <w:rPr>
          <w:rtl/>
          <w:lang w:eastAsia="he-IL"/>
        </w:rPr>
      </w:pPr>
    </w:p>
    <w:p w:rsidR="007310D6" w:rsidRDefault="007310D6" w:rsidP="00AD6EC4">
      <w:pPr>
        <w:pStyle w:val="-"/>
        <w:rPr>
          <w:rtl/>
        </w:rPr>
      </w:pPr>
      <w:bookmarkStart w:id="18532" w:name="ET_speakercontinue_5520_8"/>
      <w:r w:rsidRPr="00D33B41">
        <w:rPr>
          <w:rStyle w:val="TagStyle"/>
          <w:rtl/>
        </w:rPr>
        <w:t xml:space="preserve"> &lt;&lt; דובר_המשך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דובר_המשך &gt;&gt;</w:t>
      </w:r>
      <w:r>
        <w:rPr>
          <w:rtl/>
        </w:rPr>
        <w:t xml:space="preserve">  </w:t>
      </w:r>
      <w:bookmarkEnd w:id="18532"/>
    </w:p>
    <w:p w:rsidR="007310D6" w:rsidRDefault="007310D6" w:rsidP="00F73DA8">
      <w:pPr>
        <w:rPr>
          <w:rtl/>
          <w:lang w:eastAsia="he-IL"/>
        </w:rPr>
      </w:pPr>
    </w:p>
    <w:p w:rsidR="007310D6" w:rsidRDefault="007310D6" w:rsidP="0088274E">
      <w:pPr>
        <w:rPr>
          <w:rtl/>
          <w:lang w:eastAsia="he-IL"/>
        </w:rPr>
      </w:pPr>
      <w:r>
        <w:rPr>
          <w:rFonts w:hint="cs"/>
          <w:rtl/>
          <w:lang w:eastAsia="he-IL"/>
        </w:rPr>
        <w:t xml:space="preserve">הרבה יותר, חבר הכנסת שטרן, מאלה שילכו להתחתן </w:t>
      </w:r>
      <w:bookmarkStart w:id="18533" w:name="_ETM_Q48_274000"/>
      <w:bookmarkEnd w:id="18533"/>
      <w:r>
        <w:rPr>
          <w:rFonts w:hint="cs"/>
          <w:rtl/>
          <w:lang w:eastAsia="he-IL"/>
        </w:rPr>
        <w:t xml:space="preserve">ברבנות, שאתה מחייב בחוק. אז מה תרצו? תרצו לחוקק ולאכוף </w:t>
      </w:r>
      <w:bookmarkStart w:id="18534" w:name="_ETM_Q48_280000"/>
      <w:bookmarkEnd w:id="18534"/>
      <w:r>
        <w:rPr>
          <w:rFonts w:hint="cs"/>
          <w:rtl/>
          <w:lang w:eastAsia="he-IL"/>
        </w:rPr>
        <w:t xml:space="preserve">עוד יותר בעוצמה את זה שאם מישהו מחתן שלא במסגרת </w:t>
      </w:r>
      <w:bookmarkStart w:id="18535" w:name="_ETM_Q48_287000"/>
      <w:bookmarkEnd w:id="18535"/>
      <w:r>
        <w:rPr>
          <w:rFonts w:hint="cs"/>
          <w:rtl/>
          <w:lang w:eastAsia="he-IL"/>
        </w:rPr>
        <w:t xml:space="preserve">הרבנות </w:t>
      </w:r>
      <w:r>
        <w:rPr>
          <w:rtl/>
          <w:lang w:eastAsia="he-IL"/>
        </w:rPr>
        <w:t>–</w:t>
      </w:r>
      <w:r>
        <w:rPr>
          <w:rFonts w:hint="cs"/>
          <w:rtl/>
          <w:lang w:eastAsia="he-IL"/>
        </w:rPr>
        <w:t xml:space="preserve"> תהפכו את זה לעבירה פלילית. ואני אומר לך שוב</w:t>
      </w:r>
      <w:bookmarkStart w:id="18536" w:name="_ETM_Q48_291000"/>
      <w:bookmarkEnd w:id="18536"/>
      <w:r>
        <w:rPr>
          <w:rFonts w:hint="cs"/>
          <w:rtl/>
          <w:lang w:eastAsia="he-IL"/>
        </w:rPr>
        <w:t>: מדינת ישראל היא מדינה יהודית ודמוקרטית, היא הבית הלאומי לעם היהודי</w:t>
      </w:r>
      <w:r w:rsidR="0088274E">
        <w:rPr>
          <w:rFonts w:hint="cs"/>
          <w:rtl/>
          <w:lang w:eastAsia="he-IL"/>
        </w:rPr>
        <w:t>,</w:t>
      </w:r>
      <w:r>
        <w:rPr>
          <w:rFonts w:hint="cs"/>
          <w:rtl/>
          <w:lang w:eastAsia="he-IL"/>
        </w:rPr>
        <w:t xml:space="preserve"> </w:t>
      </w:r>
      <w:bookmarkStart w:id="18537" w:name="_ETM_Q48_294000"/>
      <w:bookmarkEnd w:id="18537"/>
      <w:r>
        <w:rPr>
          <w:rFonts w:hint="cs"/>
          <w:rtl/>
          <w:lang w:eastAsia="he-IL"/>
        </w:rPr>
        <w:t xml:space="preserve">היא לא מדינה דתית. </w:t>
      </w:r>
    </w:p>
    <w:p w:rsidR="007310D6" w:rsidRDefault="007310D6" w:rsidP="00AD6EC4">
      <w:pPr>
        <w:rPr>
          <w:rtl/>
          <w:lang w:eastAsia="he-IL"/>
        </w:rPr>
      </w:pPr>
    </w:p>
    <w:p w:rsidR="007310D6" w:rsidRDefault="007310D6" w:rsidP="0088274E">
      <w:pPr>
        <w:rPr>
          <w:rtl/>
          <w:lang w:eastAsia="he-IL"/>
        </w:rPr>
      </w:pPr>
      <w:bookmarkStart w:id="18538" w:name="_ETM_Q48_297000"/>
      <w:bookmarkEnd w:id="18538"/>
      <w:r>
        <w:rPr>
          <w:rFonts w:hint="cs"/>
          <w:rtl/>
          <w:lang w:eastAsia="he-IL"/>
        </w:rPr>
        <w:t xml:space="preserve">אדוני היושב בראש, אדוני השר, העובדה שאתם חיים בשלום וישנים בשקט כשהורים שכולים, כשלוחמות ולוחמים בשירות סדיר ובמילואים זועקים </w:t>
      </w:r>
      <w:bookmarkStart w:id="18539" w:name="_ETM_Q48_320000"/>
      <w:bookmarkEnd w:id="18539"/>
      <w:r>
        <w:rPr>
          <w:rtl/>
          <w:lang w:eastAsia="he-IL"/>
        </w:rPr>
        <w:t>–</w:t>
      </w:r>
      <w:r>
        <w:rPr>
          <w:rFonts w:hint="cs"/>
          <w:rtl/>
          <w:lang w:eastAsia="he-IL"/>
        </w:rPr>
        <w:t xml:space="preserve"> הם צועקים לכם, הם אומרים לכם: חברים, תעצרו</w:t>
      </w:r>
      <w:r w:rsidR="0088274E">
        <w:rPr>
          <w:rFonts w:hint="cs"/>
          <w:rtl/>
          <w:lang w:eastAsia="he-IL"/>
        </w:rPr>
        <w:t>,</w:t>
      </w:r>
      <w:r>
        <w:rPr>
          <w:rFonts w:hint="cs"/>
          <w:rtl/>
          <w:lang w:eastAsia="he-IL"/>
        </w:rPr>
        <w:t xml:space="preserve"> כי אתם לא מבינים מה אתם עושים פה. כי ברגע שהרשות המבצעת שולטת על הרשות השופטת ושולטת על הרשות המחוקקת, יש לנו רשות אחת. אנחנו תפאורה בתוך </w:t>
      </w:r>
      <w:bookmarkStart w:id="18540" w:name="_ETM_Q48_335000"/>
      <w:bookmarkEnd w:id="18540"/>
      <w:r>
        <w:rPr>
          <w:rFonts w:hint="cs"/>
          <w:rtl/>
          <w:lang w:eastAsia="he-IL"/>
        </w:rPr>
        <w:t xml:space="preserve">האירוע הזה. זאת פשוט אטימות הלב וקשיות הלב. מעבר לכל רצון שלכם, גם אם אתם הכי מאמינים בעולם ברפורמה הזאת </w:t>
      </w:r>
      <w:r>
        <w:rPr>
          <w:rtl/>
          <w:lang w:eastAsia="he-IL"/>
        </w:rPr>
        <w:t>–</w:t>
      </w:r>
      <w:r>
        <w:rPr>
          <w:rFonts w:hint="cs"/>
          <w:rtl/>
          <w:lang w:eastAsia="he-IL"/>
        </w:rPr>
        <w:t xml:space="preserve"> והאמן לי, אני חסיד של רפורמה משפטית עמוקה מאוד. אני חושב </w:t>
      </w:r>
      <w:bookmarkStart w:id="18541" w:name="_ETM_Q48_352000"/>
      <w:bookmarkEnd w:id="18541"/>
      <w:r>
        <w:rPr>
          <w:rFonts w:hint="cs"/>
          <w:rtl/>
          <w:lang w:eastAsia="he-IL"/>
        </w:rPr>
        <w:t>שצריכים לעשות פה שינויי עומק בכל התחום הזה. אבל בשום שלב אני לא חושב שהממשלה צריכה לשלוט בבתי המשפט, וששופט שלום, כשירצה להיות שופט מחוזי, ושופט מחוזי</w:t>
      </w:r>
      <w:r w:rsidR="0088274E">
        <w:rPr>
          <w:rFonts w:hint="cs"/>
          <w:rtl/>
          <w:lang w:eastAsia="he-IL"/>
        </w:rPr>
        <w:t>,</w:t>
      </w:r>
      <w:r>
        <w:rPr>
          <w:rFonts w:hint="cs"/>
          <w:rtl/>
          <w:lang w:eastAsia="he-IL"/>
        </w:rPr>
        <w:t xml:space="preserve"> כשירצה להיות שופט עליון, יסתכל למעלה ויגיד: רגע, </w:t>
      </w:r>
      <w:bookmarkStart w:id="18542" w:name="_ETM_Q48_373000"/>
      <w:bookmarkEnd w:id="18542"/>
      <w:r>
        <w:rPr>
          <w:rFonts w:hint="cs"/>
          <w:rtl/>
          <w:lang w:eastAsia="he-IL"/>
        </w:rPr>
        <w:t>מה השרים חושבים</w:t>
      </w:r>
      <w:r w:rsidR="0088274E">
        <w:rPr>
          <w:rFonts w:hint="cs"/>
          <w:rtl/>
          <w:lang w:eastAsia="he-IL"/>
        </w:rPr>
        <w:t>?</w:t>
      </w:r>
      <w:r>
        <w:rPr>
          <w:rFonts w:hint="cs"/>
          <w:rtl/>
          <w:lang w:eastAsia="he-IL"/>
        </w:rPr>
        <w:t xml:space="preserve"> אני רוצה להיות כדמותם. </w:t>
      </w:r>
    </w:p>
    <w:p w:rsidR="007310D6" w:rsidRDefault="007310D6" w:rsidP="00AD6EC4">
      <w:pPr>
        <w:rPr>
          <w:rtl/>
          <w:lang w:eastAsia="he-IL"/>
        </w:rPr>
      </w:pPr>
    </w:p>
    <w:p w:rsidR="007310D6" w:rsidRDefault="007310D6" w:rsidP="0088274E">
      <w:pPr>
        <w:rPr>
          <w:rtl/>
          <w:lang w:eastAsia="he-IL"/>
        </w:rPr>
      </w:pPr>
      <w:bookmarkStart w:id="18543" w:name="_ETM_Q48_379000"/>
      <w:bookmarkEnd w:id="18543"/>
      <w:r>
        <w:rPr>
          <w:rFonts w:hint="cs"/>
          <w:rtl/>
          <w:lang w:eastAsia="he-IL"/>
        </w:rPr>
        <w:t xml:space="preserve">המחיר הכלכלי שישראל תשלם </w:t>
      </w:r>
      <w:r>
        <w:rPr>
          <w:rtl/>
          <w:lang w:eastAsia="he-IL"/>
        </w:rPr>
        <w:t>–</w:t>
      </w:r>
      <w:r>
        <w:rPr>
          <w:rFonts w:hint="cs"/>
          <w:rtl/>
          <w:lang w:eastAsia="he-IL"/>
        </w:rPr>
        <w:t xml:space="preserve"> זועקים לכם אנשים</w:t>
      </w:r>
      <w:bookmarkStart w:id="18544" w:name="_ETM_Q48_378000"/>
      <w:bookmarkEnd w:id="18544"/>
      <w:r>
        <w:rPr>
          <w:rFonts w:hint="cs"/>
          <w:rtl/>
          <w:lang w:eastAsia="he-IL"/>
        </w:rPr>
        <w:t>; אין להם אינטרס פוליטי</w:t>
      </w:r>
      <w:r w:rsidR="0088274E">
        <w:rPr>
          <w:rFonts w:hint="cs"/>
          <w:rtl/>
          <w:lang w:eastAsia="he-IL"/>
        </w:rPr>
        <w:t>,</w:t>
      </w:r>
      <w:r>
        <w:rPr>
          <w:rFonts w:hint="cs"/>
          <w:rtl/>
          <w:lang w:eastAsia="he-IL"/>
        </w:rPr>
        <w:t xml:space="preserve"> הם לא יושבים פה. הם לא רוצים </w:t>
      </w:r>
      <w:r w:rsidR="00A173B9">
        <w:rPr>
          <w:rFonts w:hint="cs"/>
          <w:rtl/>
          <w:lang w:eastAsia="he-IL"/>
        </w:rPr>
        <w:t>– – –</w:t>
      </w:r>
    </w:p>
    <w:p w:rsidR="007310D6" w:rsidRDefault="007310D6" w:rsidP="00AD6EC4">
      <w:pPr>
        <w:rPr>
          <w:rtl/>
          <w:lang w:eastAsia="he-IL"/>
        </w:rPr>
      </w:pPr>
    </w:p>
    <w:p w:rsidR="007310D6" w:rsidRDefault="007310D6" w:rsidP="00AD6EC4">
      <w:pPr>
        <w:pStyle w:val="af7"/>
        <w:rPr>
          <w:rtl/>
        </w:rPr>
      </w:pPr>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על המחיר הכלכלי תדבר בנאום הבא. </w:t>
      </w:r>
    </w:p>
    <w:p w:rsidR="007310D6" w:rsidRDefault="007310D6" w:rsidP="00AD6EC4">
      <w:pPr>
        <w:rPr>
          <w:rtl/>
          <w:lang w:eastAsia="he-IL"/>
        </w:rPr>
      </w:pPr>
    </w:p>
    <w:p w:rsidR="007310D6" w:rsidRDefault="007310D6" w:rsidP="00AD6EC4">
      <w:pPr>
        <w:pStyle w:val="-"/>
        <w:rPr>
          <w:rtl/>
        </w:rPr>
      </w:pPr>
      <w:bookmarkStart w:id="18545" w:name="ET_speakercontinue_5520_10"/>
      <w:r w:rsidRPr="00D33B41">
        <w:rPr>
          <w:rStyle w:val="TagStyle"/>
          <w:rtl/>
        </w:rPr>
        <w:t xml:space="preserve"> &lt;&lt; דובר_המשך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דובר_המשך &gt;&gt;</w:t>
      </w:r>
      <w:r>
        <w:rPr>
          <w:rtl/>
        </w:rPr>
        <w:t xml:space="preserve">  </w:t>
      </w:r>
      <w:bookmarkEnd w:id="18545"/>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מסיים. תן לי עוד כמה שניות. </w:t>
      </w:r>
    </w:p>
    <w:p w:rsidR="007310D6" w:rsidRDefault="007310D6" w:rsidP="00AD6EC4">
      <w:pPr>
        <w:ind w:firstLine="0"/>
        <w:rPr>
          <w:rtl/>
          <w:lang w:eastAsia="he-IL"/>
        </w:rPr>
      </w:pPr>
    </w:p>
    <w:p w:rsidR="007310D6" w:rsidRDefault="007310D6" w:rsidP="00AD6EC4">
      <w:pPr>
        <w:pStyle w:val="af7"/>
        <w:rPr>
          <w:rtl/>
        </w:rPr>
      </w:pPr>
      <w:r w:rsidRPr="00D33B41">
        <w:rPr>
          <w:rStyle w:val="TagStyle"/>
          <w:rtl/>
        </w:rPr>
        <w:t xml:space="preserve"> &lt;&lt; יור &gt;&gt;</w:t>
      </w:r>
      <w:r w:rsidRPr="00FB3F68">
        <w:rPr>
          <w:rStyle w:val="TagStyle"/>
          <w:rtl/>
        </w:rPr>
        <w:t xml:space="preserve"> </w:t>
      </w:r>
      <w:r>
        <w:rPr>
          <w:rtl/>
        </w:rPr>
        <w:t>היו"ר ישראל אייכלר:</w:t>
      </w:r>
      <w:r w:rsidRPr="00FB3F68">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זה נושא רחב, הכלכלי.</w:t>
      </w:r>
    </w:p>
    <w:p w:rsidR="007310D6" w:rsidRDefault="007310D6" w:rsidP="00AD6EC4">
      <w:pPr>
        <w:rPr>
          <w:rtl/>
          <w:lang w:eastAsia="he-IL"/>
        </w:rPr>
      </w:pPr>
      <w:bookmarkStart w:id="18546" w:name="_ETM_Q48_391000"/>
      <w:bookmarkEnd w:id="18546"/>
    </w:p>
    <w:p w:rsidR="007310D6" w:rsidRDefault="007310D6" w:rsidP="00AD6EC4">
      <w:pPr>
        <w:pStyle w:val="-"/>
        <w:rPr>
          <w:rtl/>
        </w:rPr>
      </w:pPr>
      <w:r w:rsidRPr="00D33B41">
        <w:rPr>
          <w:rStyle w:val="TagStyle"/>
          <w:rtl/>
        </w:rPr>
        <w:t xml:space="preserve"> &lt;&lt; דובר_המשך &gt;&gt;</w:t>
      </w:r>
      <w:r w:rsidRPr="00FB3F68">
        <w:rPr>
          <w:rStyle w:val="TagStyle"/>
          <w:rtl/>
        </w:rPr>
        <w:t xml:space="preserve"> </w:t>
      </w:r>
      <w:r>
        <w:rPr>
          <w:rtl/>
        </w:rPr>
        <w:t>עודד פורר (ישראל ביתנו):</w:t>
      </w:r>
      <w:r w:rsidRPr="00FB3F68">
        <w:rPr>
          <w:rStyle w:val="TagStyle"/>
          <w:rtl/>
        </w:rPr>
        <w:t xml:space="preserve"> </w:t>
      </w:r>
      <w:r w:rsidRPr="00D33B41">
        <w:rPr>
          <w:rStyle w:val="TagStyle"/>
          <w:rtl/>
        </w:rPr>
        <w:t>&lt;&lt;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8547" w:name="_ETM_Q48_392000"/>
      <w:bookmarkEnd w:id="18547"/>
      <w:r>
        <w:rPr>
          <w:rFonts w:hint="cs"/>
          <w:rtl/>
          <w:lang w:eastAsia="he-IL"/>
        </w:rPr>
        <w:t>הם אומרים לכם: את המחיר הזה אתם לא יכולים להשית</w:t>
      </w:r>
      <w:r w:rsidR="0088274E">
        <w:rPr>
          <w:rFonts w:hint="cs"/>
          <w:rtl/>
          <w:lang w:eastAsia="he-IL"/>
        </w:rPr>
        <w:t>,</w:t>
      </w:r>
      <w:r>
        <w:rPr>
          <w:rFonts w:hint="cs"/>
          <w:rtl/>
          <w:lang w:eastAsia="he-IL"/>
        </w:rPr>
        <w:t xml:space="preserve"> וגם לא יהיה מי שישלם בסוף </w:t>
      </w:r>
      <w:r w:rsidR="00A173B9">
        <w:rPr>
          <w:rFonts w:hint="cs"/>
          <w:rtl/>
          <w:lang w:eastAsia="he-IL"/>
        </w:rPr>
        <w:t>– –</w:t>
      </w:r>
    </w:p>
    <w:p w:rsidR="007310D6" w:rsidRDefault="007310D6" w:rsidP="00AD6EC4">
      <w:pPr>
        <w:rPr>
          <w:rtl/>
          <w:lang w:eastAsia="he-IL"/>
        </w:rPr>
      </w:pPr>
    </w:p>
    <w:p w:rsidR="007310D6" w:rsidRDefault="007310D6" w:rsidP="00AD6EC4">
      <w:pPr>
        <w:pStyle w:val="af7"/>
        <w:rPr>
          <w:rtl/>
        </w:rPr>
      </w:pPr>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רבה, חבר הכנסת. </w:t>
      </w:r>
    </w:p>
    <w:p w:rsidR="007310D6" w:rsidRDefault="007310D6" w:rsidP="00AD6EC4">
      <w:pPr>
        <w:rPr>
          <w:rtl/>
          <w:lang w:eastAsia="he-IL"/>
        </w:rPr>
      </w:pPr>
    </w:p>
    <w:p w:rsidR="007310D6" w:rsidRDefault="007310D6" w:rsidP="00AD6EC4">
      <w:pPr>
        <w:pStyle w:val="-"/>
        <w:rPr>
          <w:rtl/>
        </w:rPr>
      </w:pPr>
      <w:bookmarkStart w:id="18548" w:name="ET_speakercontinue_5520_12"/>
      <w:r w:rsidRPr="00D33B41">
        <w:rPr>
          <w:rStyle w:val="TagStyle"/>
          <w:rtl/>
        </w:rPr>
        <w:t xml:space="preserve"> &lt;&lt; דובר_המשך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דובר_המשך &gt;&gt;</w:t>
      </w:r>
      <w:r>
        <w:rPr>
          <w:rtl/>
        </w:rPr>
        <w:t xml:space="preserve">  </w:t>
      </w:r>
      <w:bookmarkEnd w:id="18548"/>
    </w:p>
    <w:p w:rsidR="007310D6" w:rsidRDefault="007310D6" w:rsidP="00F73DA8">
      <w:pPr>
        <w:rPr>
          <w:rtl/>
          <w:lang w:eastAsia="he-IL"/>
        </w:rPr>
      </w:pPr>
    </w:p>
    <w:p w:rsidR="007310D6" w:rsidRDefault="00A173B9" w:rsidP="00AD6EC4">
      <w:pPr>
        <w:rPr>
          <w:rtl/>
          <w:lang w:eastAsia="he-IL"/>
        </w:rPr>
      </w:pPr>
      <w:r>
        <w:rPr>
          <w:rFonts w:hint="cs"/>
          <w:rtl/>
          <w:lang w:eastAsia="he-IL"/>
        </w:rPr>
        <w:t>– –</w:t>
      </w:r>
      <w:r w:rsidR="007310D6">
        <w:rPr>
          <w:rFonts w:hint="cs"/>
          <w:rtl/>
          <w:lang w:eastAsia="he-IL"/>
        </w:rPr>
        <w:t xml:space="preserve"> כי את החגיגות האלה, לעשות על חשבון מישהו אחר זה נורא נחמד, אבל אומרים לכם האנשים: לא ניתן לכם לעשות על חשבוננו. </w:t>
      </w:r>
    </w:p>
    <w:p w:rsidR="007310D6" w:rsidRDefault="007310D6" w:rsidP="00AD6EC4">
      <w:pPr>
        <w:rPr>
          <w:rtl/>
          <w:lang w:eastAsia="he-IL"/>
        </w:rPr>
      </w:pPr>
    </w:p>
    <w:p w:rsidR="007310D6" w:rsidRDefault="007310D6" w:rsidP="00AD6EC4">
      <w:pPr>
        <w:pStyle w:val="af7"/>
        <w:rPr>
          <w:rtl/>
        </w:rPr>
      </w:pPr>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רבה, חבר הכנסת עודד פורר. חבר הכנסת יוראי להב הרצנו, חמש דקות.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אגב, את כל המשבר הכלכלי אתם יוצרים באופן מודע, והעם לא ישכח </w:t>
      </w:r>
      <w:bookmarkStart w:id="18549" w:name="_ETM_Q48_420000"/>
      <w:bookmarkEnd w:id="18549"/>
      <w:r>
        <w:rPr>
          <w:rFonts w:hint="cs"/>
          <w:rtl/>
          <w:lang w:eastAsia="he-IL"/>
        </w:rPr>
        <w:t xml:space="preserve">את זה. אם תצליחו באמת לקלקל את הכלכלה </w:t>
      </w:r>
      <w:bookmarkStart w:id="18550" w:name="_ETM_Q48_421000"/>
      <w:bookmarkEnd w:id="18550"/>
      <w:r>
        <w:rPr>
          <w:rFonts w:hint="cs"/>
          <w:rtl/>
          <w:lang w:eastAsia="he-IL"/>
        </w:rPr>
        <w:t>הישראלית</w:t>
      </w:r>
      <w:r w:rsidR="0088274E">
        <w:rPr>
          <w:rFonts w:hint="cs"/>
          <w:rtl/>
          <w:lang w:eastAsia="he-IL"/>
        </w:rPr>
        <w:t>,</w:t>
      </w:r>
      <w:r>
        <w:rPr>
          <w:rFonts w:hint="cs"/>
          <w:rtl/>
          <w:lang w:eastAsia="he-IL"/>
        </w:rPr>
        <w:t xml:space="preserve"> כולם יזכרו מי עשה את זה. </w:t>
      </w:r>
    </w:p>
    <w:p w:rsidR="007310D6" w:rsidRDefault="007310D6" w:rsidP="00AD6EC4">
      <w:pPr>
        <w:rPr>
          <w:rtl/>
          <w:lang w:eastAsia="he-IL"/>
        </w:rPr>
      </w:pPr>
    </w:p>
    <w:p w:rsidR="007310D6" w:rsidRDefault="007310D6" w:rsidP="00AD6EC4">
      <w:pPr>
        <w:pStyle w:val="af6"/>
        <w:rPr>
          <w:rtl/>
        </w:rPr>
      </w:pPr>
      <w:bookmarkStart w:id="18551" w:name="ET_interruption_5520_15"/>
      <w:r w:rsidRPr="00D33B41">
        <w:rPr>
          <w:rStyle w:val="TagStyle"/>
          <w:rtl/>
        </w:rPr>
        <w:t xml:space="preserve"> &lt;&lt; קריאה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קריאה &gt;&gt;</w:t>
      </w:r>
      <w:r>
        <w:rPr>
          <w:rtl/>
        </w:rPr>
        <w:t xml:space="preserve">  </w:t>
      </w:r>
      <w:bookmarkEnd w:id="1855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מה שיפה זה שלכם אין אחריות לכלום. קיבלתם מדינה עם עודף תקציבי </w:t>
      </w:r>
      <w:r w:rsidR="00A173B9">
        <w:rPr>
          <w:rFonts w:hint="cs"/>
          <w:rtl/>
          <w:lang w:eastAsia="he-IL"/>
        </w:rPr>
        <w:t>– –</w:t>
      </w:r>
      <w:r>
        <w:rPr>
          <w:rFonts w:hint="cs"/>
          <w:rtl/>
          <w:lang w:eastAsia="he-IL"/>
        </w:rPr>
        <w:t xml:space="preserve"> </w:t>
      </w:r>
    </w:p>
    <w:p w:rsidR="007310D6" w:rsidRDefault="007310D6" w:rsidP="00AD6EC4">
      <w:pPr>
        <w:ind w:firstLine="0"/>
        <w:rPr>
          <w:rtl/>
          <w:lang w:eastAsia="he-IL"/>
        </w:rPr>
      </w:pPr>
    </w:p>
    <w:p w:rsidR="007310D6" w:rsidRDefault="007310D6" w:rsidP="00AD6EC4">
      <w:pPr>
        <w:pStyle w:val="af6"/>
        <w:rPr>
          <w:rtl/>
        </w:rPr>
      </w:pPr>
      <w:bookmarkStart w:id="18552" w:name="ET_interruption_6156_31"/>
      <w:r w:rsidRPr="00D33B41">
        <w:rPr>
          <w:rStyle w:val="TagStyle"/>
          <w:rtl/>
        </w:rPr>
        <w:t xml:space="preserve"> &lt;&lt; קריאה &gt;&gt;</w:t>
      </w:r>
      <w:r w:rsidRPr="00FB3F68">
        <w:rPr>
          <w:rStyle w:val="TagStyle"/>
          <w:rtl/>
        </w:rPr>
        <w:t xml:space="preserve"> </w:t>
      </w:r>
      <w:r>
        <w:rPr>
          <w:rtl/>
        </w:rPr>
        <w:t>גלעד קריב (העבודה):</w:t>
      </w:r>
      <w:r w:rsidRPr="00FB3F68">
        <w:rPr>
          <w:rStyle w:val="TagStyle"/>
          <w:rtl/>
        </w:rPr>
        <w:t xml:space="preserve"> </w:t>
      </w:r>
      <w:r w:rsidRPr="00D33B41">
        <w:rPr>
          <w:rStyle w:val="TagStyle"/>
          <w:rtl/>
        </w:rPr>
        <w:t>&lt;&lt; קריאה &gt;&gt;</w:t>
      </w:r>
      <w:r>
        <w:rPr>
          <w:rtl/>
        </w:rPr>
        <w:t xml:space="preserve">  </w:t>
      </w:r>
      <w:bookmarkEnd w:id="18552"/>
    </w:p>
    <w:p w:rsidR="007310D6" w:rsidRDefault="007310D6" w:rsidP="00F73DA8">
      <w:pPr>
        <w:rPr>
          <w:rtl/>
          <w:lang w:eastAsia="he-IL"/>
        </w:rPr>
      </w:pPr>
    </w:p>
    <w:p w:rsidR="007310D6" w:rsidRDefault="00A173B9" w:rsidP="00AD6EC4">
      <w:pPr>
        <w:rPr>
          <w:rtl/>
          <w:lang w:eastAsia="he-IL"/>
        </w:rPr>
      </w:pPr>
      <w:r>
        <w:rPr>
          <w:rFonts w:hint="cs"/>
          <w:rtl/>
          <w:lang w:eastAsia="he-IL"/>
        </w:rPr>
        <w:t>– – –</w:t>
      </w:r>
    </w:p>
    <w:p w:rsidR="007310D6" w:rsidRDefault="007310D6" w:rsidP="00AD6EC4">
      <w:pPr>
        <w:rPr>
          <w:rtl/>
          <w:lang w:eastAsia="he-IL"/>
        </w:rPr>
      </w:pPr>
    </w:p>
    <w:p w:rsidR="007310D6" w:rsidRDefault="007310D6" w:rsidP="00AD6EC4">
      <w:pPr>
        <w:pStyle w:val="af6"/>
        <w:rPr>
          <w:rtl/>
        </w:rPr>
      </w:pPr>
      <w:bookmarkStart w:id="18553" w:name="ET_interruption_5520_32"/>
      <w:r w:rsidRPr="00D33B41">
        <w:rPr>
          <w:rStyle w:val="TagStyle"/>
          <w:rtl/>
        </w:rPr>
        <w:t xml:space="preserve"> &lt;&lt; קריאה &gt;&gt;</w:t>
      </w:r>
      <w:r w:rsidRPr="00FB3F68">
        <w:rPr>
          <w:rStyle w:val="TagStyle"/>
          <w:rtl/>
        </w:rPr>
        <w:t xml:space="preserve"> </w:t>
      </w:r>
      <w:r>
        <w:rPr>
          <w:rtl/>
        </w:rPr>
        <w:t>עודד פורר (ישראל ביתנו):</w:t>
      </w:r>
      <w:r w:rsidRPr="00FB3F68">
        <w:rPr>
          <w:rStyle w:val="TagStyle"/>
          <w:rtl/>
        </w:rPr>
        <w:t xml:space="preserve"> </w:t>
      </w:r>
      <w:r w:rsidRPr="00D33B41">
        <w:rPr>
          <w:rStyle w:val="TagStyle"/>
          <w:rtl/>
        </w:rPr>
        <w:t>&lt;&lt; קריאה &gt;&gt;</w:t>
      </w:r>
      <w:r>
        <w:rPr>
          <w:rtl/>
        </w:rPr>
        <w:t xml:space="preserve">  </w:t>
      </w:r>
      <w:bookmarkEnd w:id="18553"/>
    </w:p>
    <w:p w:rsidR="007310D6" w:rsidRDefault="007310D6" w:rsidP="00F73DA8">
      <w:pPr>
        <w:rPr>
          <w:rtl/>
          <w:lang w:eastAsia="he-IL"/>
        </w:rPr>
      </w:pPr>
    </w:p>
    <w:p w:rsidR="007310D6" w:rsidRDefault="00A173B9" w:rsidP="00AD6EC4">
      <w:pPr>
        <w:rPr>
          <w:rtl/>
          <w:lang w:eastAsia="he-IL"/>
        </w:rPr>
      </w:pPr>
      <w:r>
        <w:rPr>
          <w:rFonts w:hint="cs"/>
          <w:rtl/>
          <w:lang w:eastAsia="he-IL"/>
        </w:rPr>
        <w:t>– –</w:t>
      </w:r>
      <w:r w:rsidR="007310D6">
        <w:rPr>
          <w:rFonts w:hint="cs"/>
          <w:rtl/>
          <w:lang w:eastAsia="he-IL"/>
        </w:rPr>
        <w:t xml:space="preserve"> אחרי ששיקרתם </w:t>
      </w:r>
      <w:r>
        <w:rPr>
          <w:rFonts w:hint="cs"/>
          <w:rtl/>
          <w:lang w:eastAsia="he-IL"/>
        </w:rPr>
        <w:t>– – –</w:t>
      </w:r>
      <w:r w:rsidR="007310D6">
        <w:rPr>
          <w:rFonts w:hint="cs"/>
          <w:rtl/>
          <w:lang w:eastAsia="he-IL"/>
        </w:rPr>
        <w:t xml:space="preserve"> ואחוזי אבטלה עצומים. בחודש אחד הצלחתם להבריח מפה משקיעים, קרנות. הכלכלה בצלילה </w:t>
      </w:r>
      <w:r>
        <w:rPr>
          <w:rFonts w:hint="cs"/>
          <w:rtl/>
          <w:lang w:eastAsia="he-IL"/>
        </w:rPr>
        <w:t>– – –</w:t>
      </w:r>
    </w:p>
    <w:p w:rsidR="007310D6" w:rsidRDefault="007310D6" w:rsidP="00AD6EC4">
      <w:pPr>
        <w:rPr>
          <w:rtl/>
          <w:lang w:eastAsia="he-IL"/>
        </w:rPr>
      </w:pPr>
    </w:p>
    <w:p w:rsidR="007310D6" w:rsidRDefault="007310D6" w:rsidP="00AD6EC4">
      <w:pPr>
        <w:pStyle w:val="af7"/>
        <w:rPr>
          <w:rtl/>
        </w:rPr>
      </w:pPr>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מי הבריח אותם? ה-</w:t>
      </w:r>
      <w:r>
        <w:rPr>
          <w:lang w:eastAsia="he-IL"/>
        </w:rPr>
        <w:t>BDS</w:t>
      </w:r>
      <w:r>
        <w:rPr>
          <w:rFonts w:hint="cs"/>
          <w:rtl/>
          <w:lang w:eastAsia="he-IL"/>
        </w:rPr>
        <w:t xml:space="preserve"> הישראלי הבריח אותם. </w:t>
      </w:r>
    </w:p>
    <w:p w:rsidR="007310D6" w:rsidRDefault="007310D6" w:rsidP="00AD6EC4">
      <w:pPr>
        <w:rPr>
          <w:rtl/>
          <w:lang w:eastAsia="he-IL"/>
        </w:rPr>
      </w:pPr>
    </w:p>
    <w:p w:rsidR="007310D6" w:rsidRDefault="007310D6" w:rsidP="00AD6EC4">
      <w:pPr>
        <w:pStyle w:val="-"/>
        <w:rPr>
          <w:rtl/>
        </w:rPr>
      </w:pPr>
      <w:bookmarkStart w:id="18554" w:name="ET_speakercontinue_5520_17"/>
      <w:r w:rsidRPr="00D33B41">
        <w:rPr>
          <w:rStyle w:val="TagStyle"/>
          <w:rtl/>
        </w:rPr>
        <w:lastRenderedPageBreak/>
        <w:t xml:space="preserve"> &lt;&lt; דובר_המשך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דובר_המשך &gt;&gt;</w:t>
      </w:r>
      <w:r>
        <w:rPr>
          <w:rtl/>
        </w:rPr>
        <w:t xml:space="preserve">  </w:t>
      </w:r>
      <w:bookmarkEnd w:id="18554"/>
    </w:p>
    <w:p w:rsidR="007310D6" w:rsidRDefault="007310D6" w:rsidP="00F73DA8">
      <w:pPr>
        <w:rPr>
          <w:rtl/>
          <w:lang w:eastAsia="he-IL"/>
        </w:rPr>
      </w:pPr>
    </w:p>
    <w:p w:rsidR="007310D6" w:rsidRDefault="007310D6" w:rsidP="0088274E">
      <w:pPr>
        <w:rPr>
          <w:rtl/>
          <w:lang w:eastAsia="he-IL"/>
        </w:rPr>
      </w:pPr>
      <w:r>
        <w:rPr>
          <w:rFonts w:hint="cs"/>
          <w:rtl/>
          <w:lang w:eastAsia="he-IL"/>
        </w:rPr>
        <w:t>אנחנו אופוזיציה</w:t>
      </w:r>
      <w:r w:rsidR="0088274E">
        <w:rPr>
          <w:rFonts w:hint="cs"/>
          <w:rtl/>
          <w:lang w:eastAsia="he-IL"/>
        </w:rPr>
        <w:t>,</w:t>
      </w:r>
      <w:r>
        <w:rPr>
          <w:rFonts w:hint="cs"/>
          <w:rtl/>
          <w:lang w:eastAsia="he-IL"/>
        </w:rPr>
        <w:t xml:space="preserve"> אנחנו לא הממשלה. </w:t>
      </w:r>
    </w:p>
    <w:p w:rsidR="007310D6" w:rsidRDefault="007310D6" w:rsidP="00AD6EC4">
      <w:pPr>
        <w:rPr>
          <w:rtl/>
          <w:lang w:eastAsia="he-IL"/>
        </w:rPr>
      </w:pPr>
    </w:p>
    <w:p w:rsidR="007310D6" w:rsidRDefault="007310D6" w:rsidP="00AD6EC4">
      <w:pPr>
        <w:pStyle w:val="af7"/>
        <w:rPr>
          <w:rtl/>
        </w:rPr>
      </w:pPr>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88274E">
      <w:pPr>
        <w:rPr>
          <w:rtl/>
          <w:lang w:eastAsia="he-IL"/>
        </w:rPr>
      </w:pPr>
      <w:r>
        <w:rPr>
          <w:rFonts w:hint="cs"/>
          <w:rtl/>
          <w:lang w:eastAsia="he-IL"/>
        </w:rPr>
        <w:t>אוקיי, מי הבריח אותם? ה-</w:t>
      </w:r>
      <w:r>
        <w:rPr>
          <w:lang w:eastAsia="he-IL"/>
        </w:rPr>
        <w:t>BDS</w:t>
      </w:r>
      <w:r>
        <w:rPr>
          <w:rFonts w:hint="cs"/>
          <w:rtl/>
          <w:lang w:eastAsia="he-IL"/>
        </w:rPr>
        <w:t xml:space="preserve"> הישראלי, בעברית, מבריח</w:t>
      </w:r>
      <w:r w:rsidR="0088274E">
        <w:rPr>
          <w:rFonts w:hint="cs"/>
          <w:rtl/>
          <w:lang w:eastAsia="he-IL"/>
        </w:rPr>
        <w:t>,</w:t>
      </w:r>
      <w:r>
        <w:rPr>
          <w:rFonts w:hint="cs"/>
          <w:rtl/>
          <w:lang w:eastAsia="he-IL"/>
        </w:rPr>
        <w:t xml:space="preserve"> ולא </w:t>
      </w:r>
      <w:bookmarkStart w:id="18555" w:name="_ETM_Q48_454000"/>
      <w:bookmarkEnd w:id="18555"/>
      <w:r>
        <w:rPr>
          <w:rFonts w:hint="cs"/>
          <w:rtl/>
          <w:lang w:eastAsia="he-IL"/>
        </w:rPr>
        <w:t xml:space="preserve">רק מבריח </w:t>
      </w:r>
      <w:r w:rsidR="0088274E">
        <w:rPr>
          <w:rFonts w:hint="eastAsia"/>
          <w:rtl/>
          <w:lang w:eastAsia="he-IL"/>
        </w:rPr>
        <w:t xml:space="preserve">– </w:t>
      </w:r>
      <w:r>
        <w:rPr>
          <w:rFonts w:hint="cs"/>
          <w:rtl/>
          <w:lang w:eastAsia="he-IL"/>
        </w:rPr>
        <w:t xml:space="preserve">מעודד, מגייס בריחה של כסף מישראל. </w:t>
      </w:r>
    </w:p>
    <w:p w:rsidR="007310D6" w:rsidRDefault="007310D6" w:rsidP="00AD6EC4">
      <w:pPr>
        <w:rPr>
          <w:rtl/>
          <w:lang w:eastAsia="he-IL"/>
        </w:rPr>
      </w:pPr>
    </w:p>
    <w:p w:rsidR="007310D6" w:rsidRDefault="007310D6" w:rsidP="00AD6EC4">
      <w:pPr>
        <w:pStyle w:val="af6"/>
        <w:rPr>
          <w:rtl/>
        </w:rPr>
      </w:pPr>
      <w:bookmarkStart w:id="18556" w:name="ET_interruption_5520_19"/>
      <w:r w:rsidRPr="00D33B41">
        <w:rPr>
          <w:rStyle w:val="TagStyle"/>
          <w:rtl/>
        </w:rPr>
        <w:t xml:space="preserve"> &lt;&lt; קריאה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קריאה &gt;&gt;</w:t>
      </w:r>
      <w:r>
        <w:rPr>
          <w:rtl/>
        </w:rPr>
        <w:t xml:space="preserve">  </w:t>
      </w:r>
      <w:bookmarkEnd w:id="18556"/>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7310D6">
        <w:rPr>
          <w:rFonts w:hint="cs"/>
          <w:rtl/>
          <w:lang w:eastAsia="he-IL"/>
        </w:rPr>
        <w:t xml:space="preserve"> כשאתה </w:t>
      </w:r>
      <w:r>
        <w:rPr>
          <w:rFonts w:hint="cs"/>
          <w:rtl/>
          <w:lang w:eastAsia="he-IL"/>
        </w:rPr>
        <w:t>– – –</w:t>
      </w:r>
    </w:p>
    <w:p w:rsidR="007310D6" w:rsidRDefault="007310D6" w:rsidP="00AD6EC4">
      <w:pPr>
        <w:rPr>
          <w:rtl/>
          <w:lang w:eastAsia="he-IL"/>
        </w:rPr>
      </w:pPr>
    </w:p>
    <w:p w:rsidR="007310D6" w:rsidRDefault="007310D6" w:rsidP="00AD6EC4">
      <w:pPr>
        <w:pStyle w:val="af7"/>
        <w:rPr>
          <w:rtl/>
        </w:rPr>
      </w:pPr>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אתה מכיר מדינה כזאת שאזרחים יעזו </w:t>
      </w:r>
      <w:bookmarkStart w:id="18557" w:name="_ETM_Q48_467000"/>
      <w:bookmarkEnd w:id="18557"/>
      <w:r>
        <w:rPr>
          <w:rFonts w:hint="cs"/>
          <w:rtl/>
          <w:lang w:eastAsia="he-IL"/>
        </w:rPr>
        <w:t xml:space="preserve">לעשות חרם בתוך המדינה ולשכנע משקיעים לא להשקיע במדינה? קוראים לזה </w:t>
      </w:r>
      <w:proofErr w:type="spellStart"/>
      <w:r>
        <w:rPr>
          <w:rFonts w:hint="cs"/>
          <w:rtl/>
          <w:lang w:eastAsia="he-IL"/>
        </w:rPr>
        <w:t>סבוטז</w:t>
      </w:r>
      <w:proofErr w:type="spellEnd"/>
      <w:r>
        <w:rPr>
          <w:rFonts w:hint="cs"/>
          <w:rtl/>
          <w:lang w:eastAsia="he-IL"/>
        </w:rPr>
        <w:t xml:space="preserve">'. תשאל את הבוס מה זה </w:t>
      </w:r>
      <w:proofErr w:type="spellStart"/>
      <w:r>
        <w:rPr>
          <w:rFonts w:hint="cs"/>
          <w:rtl/>
          <w:lang w:eastAsia="he-IL"/>
        </w:rPr>
        <w:t>סבוטז</w:t>
      </w:r>
      <w:proofErr w:type="spellEnd"/>
      <w:r>
        <w:rPr>
          <w:rFonts w:hint="cs"/>
          <w:rtl/>
          <w:lang w:eastAsia="he-IL"/>
        </w:rPr>
        <w:t xml:space="preserve">'. </w:t>
      </w:r>
    </w:p>
    <w:p w:rsidR="007310D6" w:rsidRDefault="007310D6" w:rsidP="00AD6EC4">
      <w:pPr>
        <w:rPr>
          <w:rtl/>
          <w:lang w:eastAsia="he-IL"/>
        </w:rPr>
      </w:pPr>
    </w:p>
    <w:p w:rsidR="007310D6" w:rsidRDefault="007310D6" w:rsidP="00AD6EC4">
      <w:pPr>
        <w:pStyle w:val="af6"/>
        <w:rPr>
          <w:rtl/>
        </w:rPr>
      </w:pPr>
      <w:bookmarkStart w:id="18558" w:name="ET_interruption_5520_21"/>
      <w:r w:rsidRPr="00D33B41">
        <w:rPr>
          <w:rStyle w:val="TagStyle"/>
          <w:rtl/>
        </w:rPr>
        <w:t xml:space="preserve"> &lt;&lt; קריאה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קריאה &gt;&gt;</w:t>
      </w:r>
      <w:r>
        <w:rPr>
          <w:rtl/>
        </w:rPr>
        <w:t xml:space="preserve">  </w:t>
      </w:r>
      <w:bookmarkEnd w:id="18558"/>
    </w:p>
    <w:p w:rsidR="007310D6" w:rsidRDefault="007310D6" w:rsidP="00F73DA8">
      <w:pPr>
        <w:rPr>
          <w:rtl/>
          <w:lang w:eastAsia="he-IL"/>
        </w:rPr>
      </w:pPr>
    </w:p>
    <w:p w:rsidR="007310D6" w:rsidRDefault="007310D6" w:rsidP="0088274E">
      <w:pPr>
        <w:rPr>
          <w:rtl/>
          <w:lang w:eastAsia="he-IL"/>
        </w:rPr>
      </w:pPr>
      <w:r>
        <w:rPr>
          <w:rFonts w:hint="cs"/>
          <w:rtl/>
          <w:lang w:eastAsia="he-IL"/>
        </w:rPr>
        <w:t xml:space="preserve">אני מכיר </w:t>
      </w:r>
      <w:bookmarkStart w:id="18559" w:name="_ETM_Q48_473000"/>
      <w:bookmarkEnd w:id="18559"/>
      <w:r>
        <w:rPr>
          <w:rFonts w:hint="cs"/>
          <w:rtl/>
          <w:lang w:eastAsia="he-IL"/>
        </w:rPr>
        <w:t xml:space="preserve">ועד </w:t>
      </w:r>
      <w:r>
        <w:rPr>
          <w:rtl/>
          <w:lang w:eastAsia="he-IL"/>
        </w:rPr>
        <w:t>–</w:t>
      </w:r>
      <w:r>
        <w:rPr>
          <w:rFonts w:hint="cs"/>
          <w:rtl/>
          <w:lang w:eastAsia="he-IL"/>
        </w:rPr>
        <w:t xml:space="preserve"> במקרה היום יושב-ראש הוועד הזה הוא שר בממשלה, שאסר לקנות בקבוקים </w:t>
      </w:r>
      <w:bookmarkStart w:id="18560" w:name="_ETM_Q48_478000"/>
      <w:bookmarkEnd w:id="18560"/>
      <w:r>
        <w:rPr>
          <w:rFonts w:hint="cs"/>
          <w:rtl/>
          <w:lang w:eastAsia="he-IL"/>
        </w:rPr>
        <w:t xml:space="preserve">מזכוכית שמייצרים </w:t>
      </w:r>
      <w:proofErr w:type="spellStart"/>
      <w:r>
        <w:rPr>
          <w:rFonts w:hint="cs"/>
          <w:rtl/>
          <w:lang w:eastAsia="he-IL"/>
        </w:rPr>
        <w:t>בפניציה</w:t>
      </w:r>
      <w:proofErr w:type="spellEnd"/>
      <w:r>
        <w:rPr>
          <w:rFonts w:hint="cs"/>
          <w:rtl/>
          <w:lang w:eastAsia="he-IL"/>
        </w:rPr>
        <w:t xml:space="preserve"> בירוחם, כי התנור עובד 24/7, ודרש </w:t>
      </w:r>
      <w:bookmarkStart w:id="18561" w:name="_ETM_Q48_489000"/>
      <w:bookmarkEnd w:id="18561"/>
      <w:r>
        <w:rPr>
          <w:rFonts w:hint="cs"/>
          <w:rtl/>
          <w:lang w:eastAsia="he-IL"/>
        </w:rPr>
        <w:t>מקוקה קולה ומיקבים: תייבאו את הבקבוקים האלה מטורקיה</w:t>
      </w:r>
      <w:r w:rsidR="0088274E">
        <w:rPr>
          <w:rFonts w:hint="cs"/>
          <w:rtl/>
          <w:lang w:eastAsia="he-IL"/>
        </w:rPr>
        <w:t>,</w:t>
      </w:r>
      <w:r>
        <w:rPr>
          <w:rFonts w:hint="cs"/>
          <w:rtl/>
          <w:lang w:eastAsia="he-IL"/>
        </w:rPr>
        <w:t xml:space="preserve"> והמפעל הזה כמעט נסגר. זה </w:t>
      </w:r>
      <w:bookmarkStart w:id="18562" w:name="_ETM_Q48_496000"/>
      <w:bookmarkEnd w:id="18562"/>
      <w:r>
        <w:rPr>
          <w:rFonts w:hint="cs"/>
          <w:rtl/>
          <w:lang w:eastAsia="he-IL"/>
        </w:rPr>
        <w:t xml:space="preserve">חרם. זה מה שאתם עשיתם. </w:t>
      </w:r>
    </w:p>
    <w:p w:rsidR="007310D6" w:rsidRDefault="007310D6" w:rsidP="00AD6EC4">
      <w:pPr>
        <w:rPr>
          <w:rtl/>
          <w:lang w:eastAsia="he-IL"/>
        </w:rPr>
      </w:pPr>
    </w:p>
    <w:p w:rsidR="007310D6" w:rsidRDefault="007310D6" w:rsidP="00AD6EC4">
      <w:pPr>
        <w:pStyle w:val="af7"/>
        <w:rPr>
          <w:rtl/>
        </w:rPr>
      </w:pPr>
      <w:bookmarkStart w:id="18563" w:name="ET_yor_6129_22"/>
      <w:r w:rsidRPr="00D33B41">
        <w:rPr>
          <w:rStyle w:val="TagStyle"/>
          <w:rtl/>
        </w:rPr>
        <w:t xml:space="preserve"> &lt;&lt; יור &gt;&gt;</w:t>
      </w:r>
      <w:r w:rsidRPr="000E7A99">
        <w:rPr>
          <w:rStyle w:val="TagStyle"/>
          <w:rtl/>
        </w:rPr>
        <w:t xml:space="preserve"> </w:t>
      </w:r>
      <w:r>
        <w:rPr>
          <w:rtl/>
        </w:rPr>
        <w:t>היו"ר ישראל אייכלר:</w:t>
      </w:r>
      <w:r w:rsidRPr="000E7A99">
        <w:rPr>
          <w:rStyle w:val="TagStyle"/>
          <w:rtl/>
        </w:rPr>
        <w:t xml:space="preserve"> </w:t>
      </w:r>
      <w:r w:rsidRPr="00D33B41">
        <w:rPr>
          <w:rStyle w:val="TagStyle"/>
          <w:rtl/>
        </w:rPr>
        <w:t>&lt;&lt; יור &gt;&gt;</w:t>
      </w:r>
      <w:r>
        <w:rPr>
          <w:rtl/>
        </w:rPr>
        <w:t xml:space="preserve">  </w:t>
      </w:r>
      <w:bookmarkEnd w:id="18563"/>
    </w:p>
    <w:p w:rsidR="007310D6" w:rsidRDefault="007310D6" w:rsidP="00F73DA8">
      <w:pPr>
        <w:rPr>
          <w:rtl/>
          <w:lang w:eastAsia="he-IL"/>
        </w:rPr>
      </w:pPr>
    </w:p>
    <w:p w:rsidR="007310D6" w:rsidRDefault="007310D6" w:rsidP="0088274E">
      <w:pPr>
        <w:rPr>
          <w:rtl/>
          <w:lang w:eastAsia="he-IL"/>
        </w:rPr>
      </w:pPr>
      <w:r>
        <w:rPr>
          <w:rFonts w:hint="cs"/>
          <w:rtl/>
          <w:lang w:eastAsia="he-IL"/>
        </w:rPr>
        <w:t>א</w:t>
      </w:r>
      <w:r w:rsidR="0088274E">
        <w:rPr>
          <w:rFonts w:hint="cs"/>
          <w:rtl/>
          <w:lang w:eastAsia="he-IL"/>
        </w:rPr>
        <w:t>ו</w:t>
      </w:r>
      <w:r>
        <w:rPr>
          <w:rFonts w:hint="cs"/>
          <w:rtl/>
          <w:lang w:eastAsia="he-IL"/>
        </w:rPr>
        <w:t xml:space="preserve">-אה. ואת המיליארדים שאתם </w:t>
      </w:r>
      <w:bookmarkStart w:id="18564" w:name="_ETM_Q48_495000"/>
      <w:bookmarkEnd w:id="18564"/>
      <w:r>
        <w:rPr>
          <w:rFonts w:hint="cs"/>
          <w:rtl/>
          <w:lang w:eastAsia="he-IL"/>
        </w:rPr>
        <w:t xml:space="preserve">עכשיו גורמים שיוציאו אתה משווה לבקבוקים. תודה. </w:t>
      </w:r>
    </w:p>
    <w:p w:rsidR="007310D6" w:rsidRDefault="007310D6" w:rsidP="00AD6EC4">
      <w:pPr>
        <w:rPr>
          <w:rtl/>
          <w:lang w:eastAsia="he-IL"/>
        </w:rPr>
      </w:pPr>
    </w:p>
    <w:p w:rsidR="007310D6" w:rsidRDefault="007310D6" w:rsidP="00AD6EC4">
      <w:pPr>
        <w:pStyle w:val="af6"/>
        <w:rPr>
          <w:rtl/>
        </w:rPr>
      </w:pPr>
      <w:bookmarkStart w:id="18565" w:name="ET_interruption_5520_23"/>
      <w:r w:rsidRPr="00D33B41">
        <w:rPr>
          <w:rStyle w:val="TagStyle"/>
          <w:rtl/>
        </w:rPr>
        <w:t xml:space="preserve"> &lt;&lt; קריאה &gt;&gt;</w:t>
      </w:r>
      <w:r w:rsidRPr="000E7A99">
        <w:rPr>
          <w:rStyle w:val="TagStyle"/>
          <w:rtl/>
        </w:rPr>
        <w:t xml:space="preserve"> </w:t>
      </w:r>
      <w:r>
        <w:rPr>
          <w:rtl/>
        </w:rPr>
        <w:t>עודד פורר (ישראל ביתנו):</w:t>
      </w:r>
      <w:r w:rsidRPr="000E7A99">
        <w:rPr>
          <w:rStyle w:val="TagStyle"/>
          <w:rtl/>
        </w:rPr>
        <w:t xml:space="preserve"> </w:t>
      </w:r>
      <w:r w:rsidRPr="00D33B41">
        <w:rPr>
          <w:rStyle w:val="TagStyle"/>
          <w:rtl/>
        </w:rPr>
        <w:t>&lt;&lt; קריאה &gt;&gt;</w:t>
      </w:r>
      <w:r>
        <w:rPr>
          <w:rtl/>
        </w:rPr>
        <w:t xml:space="preserve">  </w:t>
      </w:r>
      <w:bookmarkEnd w:id="18565"/>
    </w:p>
    <w:p w:rsidR="007310D6" w:rsidRDefault="007310D6" w:rsidP="00F73DA8">
      <w:pPr>
        <w:rPr>
          <w:rtl/>
          <w:lang w:eastAsia="he-IL"/>
        </w:rPr>
      </w:pPr>
    </w:p>
    <w:p w:rsidR="007310D6" w:rsidRDefault="007310D6" w:rsidP="0088274E">
      <w:pPr>
        <w:rPr>
          <w:rtl/>
          <w:lang w:eastAsia="he-IL"/>
        </w:rPr>
      </w:pPr>
      <w:r>
        <w:rPr>
          <w:rFonts w:hint="cs"/>
          <w:rtl/>
          <w:lang w:eastAsia="he-IL"/>
        </w:rPr>
        <w:t>תתחילו לנהל את המדינה. אתם הממשלה</w:t>
      </w:r>
      <w:r w:rsidR="0088274E">
        <w:rPr>
          <w:rFonts w:hint="cs"/>
          <w:rtl/>
          <w:lang w:eastAsia="he-IL"/>
        </w:rPr>
        <w:t>,</w:t>
      </w:r>
      <w:r>
        <w:rPr>
          <w:rFonts w:hint="cs"/>
          <w:rtl/>
          <w:lang w:eastAsia="he-IL"/>
        </w:rPr>
        <w:t xml:space="preserve"> </w:t>
      </w:r>
      <w:bookmarkStart w:id="18566" w:name="_ETM_Q48_504000"/>
      <w:bookmarkEnd w:id="18566"/>
      <w:r>
        <w:rPr>
          <w:rFonts w:hint="cs"/>
          <w:rtl/>
          <w:lang w:eastAsia="he-IL"/>
        </w:rPr>
        <w:t>א</w:t>
      </w:r>
      <w:bookmarkStart w:id="18567" w:name="_ETM_Q48_505994"/>
      <w:bookmarkEnd w:id="18567"/>
      <w:r>
        <w:rPr>
          <w:rFonts w:hint="cs"/>
          <w:rtl/>
          <w:lang w:eastAsia="he-IL"/>
        </w:rPr>
        <w:t xml:space="preserve">תם לא באופוזיציה. </w:t>
      </w:r>
    </w:p>
    <w:p w:rsidR="007310D6" w:rsidRDefault="007310D6" w:rsidP="00AD6EC4">
      <w:pPr>
        <w:rPr>
          <w:rtl/>
          <w:lang w:eastAsia="he-IL"/>
        </w:rPr>
      </w:pPr>
    </w:p>
    <w:p w:rsidR="007310D6" w:rsidRDefault="007310D6" w:rsidP="00AD6EC4">
      <w:pPr>
        <w:pStyle w:val="af6"/>
        <w:rPr>
          <w:rtl/>
        </w:rPr>
      </w:pPr>
      <w:bookmarkStart w:id="18568" w:name="ET_interruption_6156_34"/>
      <w:r w:rsidRPr="00D33B41">
        <w:rPr>
          <w:rStyle w:val="TagStyle"/>
          <w:rtl/>
        </w:rPr>
        <w:t xml:space="preserve"> &lt;&lt; קריאה &gt;&gt;</w:t>
      </w:r>
      <w:r w:rsidRPr="00B67590">
        <w:rPr>
          <w:rStyle w:val="TagStyle"/>
          <w:rtl/>
        </w:rPr>
        <w:t xml:space="preserve"> </w:t>
      </w:r>
      <w:r>
        <w:rPr>
          <w:rtl/>
        </w:rPr>
        <w:t>גלעד קריב (העבודה):</w:t>
      </w:r>
      <w:r w:rsidRPr="00B67590">
        <w:rPr>
          <w:rStyle w:val="TagStyle"/>
          <w:rtl/>
        </w:rPr>
        <w:t xml:space="preserve"> </w:t>
      </w:r>
      <w:r w:rsidRPr="00D33B41">
        <w:rPr>
          <w:rStyle w:val="TagStyle"/>
          <w:rtl/>
        </w:rPr>
        <w:t>&lt;&lt; קריאה &gt;&gt;</w:t>
      </w:r>
      <w:r>
        <w:rPr>
          <w:rtl/>
        </w:rPr>
        <w:t xml:space="preserve">  </w:t>
      </w:r>
      <w:bookmarkEnd w:id="18568"/>
    </w:p>
    <w:p w:rsidR="007310D6" w:rsidRDefault="007310D6" w:rsidP="00F73DA8">
      <w:pPr>
        <w:rPr>
          <w:rtl/>
          <w:lang w:eastAsia="he-IL"/>
        </w:rPr>
      </w:pPr>
    </w:p>
    <w:p w:rsidR="007310D6" w:rsidRDefault="007310D6" w:rsidP="00AD6EC4">
      <w:pPr>
        <w:rPr>
          <w:rtl/>
          <w:lang w:eastAsia="he-IL"/>
        </w:rPr>
      </w:pPr>
      <w:bookmarkStart w:id="18569" w:name="_ETM_Q48_510000"/>
      <w:bookmarkEnd w:id="18569"/>
      <w:r>
        <w:rPr>
          <w:rFonts w:hint="cs"/>
          <w:rtl/>
          <w:lang w:eastAsia="he-IL"/>
        </w:rPr>
        <w:t xml:space="preserve">לכו לעבוד. </w:t>
      </w:r>
    </w:p>
    <w:p w:rsidR="007310D6" w:rsidRPr="00B67590" w:rsidRDefault="007310D6" w:rsidP="00AD6EC4">
      <w:pPr>
        <w:rPr>
          <w:rtl/>
          <w:lang w:eastAsia="he-IL"/>
        </w:rPr>
      </w:pPr>
      <w:bookmarkStart w:id="18570" w:name="_ETM_Q48_503000"/>
      <w:bookmarkEnd w:id="18570"/>
    </w:p>
    <w:p w:rsidR="007310D6" w:rsidRDefault="007310D6" w:rsidP="00AD6EC4">
      <w:pPr>
        <w:pStyle w:val="af7"/>
        <w:rPr>
          <w:rtl/>
        </w:rPr>
      </w:pPr>
      <w:r w:rsidRPr="00D33B41">
        <w:rPr>
          <w:rStyle w:val="TagStyle"/>
          <w:rtl/>
        </w:rPr>
        <w:lastRenderedPageBreak/>
        <w:t xml:space="preserve"> &lt;&lt; יור &gt;&gt;</w:t>
      </w:r>
      <w:r w:rsidRPr="00B67590">
        <w:rPr>
          <w:rStyle w:val="TagStyle"/>
          <w:rtl/>
        </w:rPr>
        <w:t xml:space="preserve"> </w:t>
      </w:r>
      <w:r>
        <w:rPr>
          <w:rtl/>
        </w:rPr>
        <w:t>היו"ר ישראל אייכלר:</w:t>
      </w:r>
      <w:r w:rsidRPr="00B67590">
        <w:rPr>
          <w:rStyle w:val="TagStyle"/>
          <w:rtl/>
        </w:rPr>
        <w:t xml:space="preserve"> </w:t>
      </w:r>
      <w:r w:rsidRPr="00D33B41">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8571" w:name="_ETM_Q48_502000"/>
      <w:bookmarkEnd w:id="18571"/>
      <w:r>
        <w:rPr>
          <w:rFonts w:hint="cs"/>
          <w:rtl/>
          <w:lang w:eastAsia="he-IL"/>
        </w:rPr>
        <w:t xml:space="preserve">תודה רבה. עודד, יש לך זכות דיבור כמה שאתה רוצה פה, ואנחנו נגן על זכותך להגיד </w:t>
      </w:r>
      <w:bookmarkStart w:id="18572" w:name="_ETM_Q48_511000"/>
      <w:bookmarkEnd w:id="18572"/>
      <w:r>
        <w:rPr>
          <w:rFonts w:hint="cs"/>
          <w:rtl/>
          <w:lang w:eastAsia="he-IL"/>
        </w:rPr>
        <w:t xml:space="preserve">כל מה שאתה רוצה. </w:t>
      </w:r>
    </w:p>
    <w:p w:rsidR="007310D6" w:rsidRDefault="007310D6" w:rsidP="00AD6EC4">
      <w:pPr>
        <w:rPr>
          <w:rtl/>
          <w:lang w:eastAsia="he-IL"/>
        </w:rPr>
      </w:pPr>
    </w:p>
    <w:p w:rsidR="007310D6" w:rsidRPr="00B67590" w:rsidRDefault="007310D6" w:rsidP="0088274E">
      <w:pPr>
        <w:rPr>
          <w:rtl/>
          <w:lang w:eastAsia="he-IL"/>
        </w:rPr>
      </w:pPr>
      <w:bookmarkStart w:id="18573" w:name="_ETM_Q48_508000"/>
      <w:bookmarkEnd w:id="18573"/>
      <w:r>
        <w:rPr>
          <w:rFonts w:hint="cs"/>
          <w:rtl/>
          <w:lang w:eastAsia="he-IL"/>
        </w:rPr>
        <w:t xml:space="preserve">עכשיו אנחנו נותנים את הזכות </w:t>
      </w:r>
      <w:proofErr w:type="spellStart"/>
      <w:r>
        <w:rPr>
          <w:rFonts w:hint="cs"/>
          <w:rtl/>
          <w:lang w:eastAsia="he-IL"/>
        </w:rPr>
        <w:t>ליוראי</w:t>
      </w:r>
      <w:proofErr w:type="spellEnd"/>
      <w:r>
        <w:rPr>
          <w:rFonts w:hint="cs"/>
          <w:rtl/>
          <w:lang w:eastAsia="he-IL"/>
        </w:rPr>
        <w:t xml:space="preserve"> להב הרצנו</w:t>
      </w:r>
      <w:r w:rsidR="0088274E">
        <w:rPr>
          <w:rFonts w:hint="cs"/>
          <w:rtl/>
          <w:lang w:eastAsia="he-IL"/>
        </w:rPr>
        <w:t>.</w:t>
      </w:r>
      <w:r>
        <w:rPr>
          <w:rFonts w:hint="cs"/>
          <w:rtl/>
          <w:lang w:eastAsia="he-IL"/>
        </w:rPr>
        <w:t xml:space="preserve"> יש לך 15 דקות מלאות. </w:t>
      </w:r>
      <w:bookmarkStart w:id="18574" w:name="_ETM_Q48_518000"/>
      <w:bookmarkEnd w:id="18574"/>
    </w:p>
    <w:p w:rsidR="007310D6" w:rsidRDefault="007310D6" w:rsidP="00AD6EC4">
      <w:pPr>
        <w:rPr>
          <w:rtl/>
          <w:lang w:eastAsia="he-IL"/>
        </w:rPr>
      </w:pPr>
    </w:p>
    <w:p w:rsidR="007310D6" w:rsidRDefault="007310D6" w:rsidP="00AD6EC4">
      <w:pPr>
        <w:pStyle w:val="a4"/>
        <w:rPr>
          <w:rtl/>
        </w:rPr>
      </w:pPr>
      <w:bookmarkStart w:id="18575" w:name="ET_speaker_5787_24"/>
      <w:r w:rsidRPr="00D33B41">
        <w:rPr>
          <w:rStyle w:val="TagStyle"/>
          <w:rtl/>
        </w:rPr>
        <w:t xml:space="preserve"> &lt;&lt; דובר &gt;&gt;</w:t>
      </w:r>
      <w:r w:rsidRPr="000E7A99">
        <w:rPr>
          <w:rStyle w:val="TagStyle"/>
          <w:rtl/>
        </w:rPr>
        <w:t xml:space="preserve"> </w:t>
      </w:r>
      <w:bookmarkStart w:id="18576" w:name="_Toc126788754"/>
      <w:bookmarkStart w:id="18577" w:name="_Toc126788846"/>
      <w:bookmarkStart w:id="18578" w:name="_Toc126794338"/>
      <w:bookmarkStart w:id="18579" w:name="_Toc126794457"/>
      <w:r>
        <w:rPr>
          <w:rtl/>
        </w:rPr>
        <w:t>יוראי להב הרצנו (יש עתיד):</w:t>
      </w:r>
      <w:bookmarkEnd w:id="18576"/>
      <w:bookmarkEnd w:id="18577"/>
      <w:bookmarkEnd w:id="18578"/>
      <w:bookmarkEnd w:id="18579"/>
      <w:r w:rsidRPr="000E7A99">
        <w:rPr>
          <w:rStyle w:val="TagStyle"/>
          <w:rtl/>
        </w:rPr>
        <w:t xml:space="preserve"> </w:t>
      </w:r>
      <w:r w:rsidRPr="00D33B41">
        <w:rPr>
          <w:rStyle w:val="TagStyle"/>
          <w:rtl/>
        </w:rPr>
        <w:t>&lt;&lt; דובר &gt;&gt;</w:t>
      </w:r>
      <w:r>
        <w:rPr>
          <w:rtl/>
        </w:rPr>
        <w:t xml:space="preserve">  </w:t>
      </w:r>
      <w:bookmarkEnd w:id="18575"/>
    </w:p>
    <w:p w:rsidR="007310D6" w:rsidRDefault="007310D6" w:rsidP="00F73DA8">
      <w:pPr>
        <w:rPr>
          <w:rtl/>
          <w:lang w:eastAsia="he-IL"/>
        </w:rPr>
      </w:pPr>
    </w:p>
    <w:p w:rsidR="007310D6" w:rsidRDefault="007310D6" w:rsidP="0088274E">
      <w:pPr>
        <w:rPr>
          <w:rtl/>
          <w:lang w:eastAsia="he-IL"/>
        </w:rPr>
      </w:pPr>
      <w:r>
        <w:rPr>
          <w:rFonts w:hint="cs"/>
          <w:rtl/>
          <w:lang w:eastAsia="he-IL"/>
        </w:rPr>
        <w:t>תודה רבה, אדוני היושב-ראש. חבריי חברי הכנסת, אדוני השר ישראל כץ, אני רוצה לחיות במדינה דמוקרטית, במדינה יהודית ודמוקרטית. התנועה הציונית, אדוני היושב-ראש, תמיד</w:t>
      </w:r>
      <w:bookmarkStart w:id="18580" w:name="_ETM_Q48_525000"/>
      <w:bookmarkEnd w:id="18580"/>
      <w:r>
        <w:rPr>
          <w:rFonts w:hint="cs"/>
          <w:rtl/>
          <w:lang w:eastAsia="he-IL"/>
        </w:rPr>
        <w:t xml:space="preserve"> הייתה דמוקרטית</w:t>
      </w:r>
      <w:r w:rsidR="0088274E">
        <w:rPr>
          <w:rFonts w:hint="cs"/>
          <w:rtl/>
          <w:lang w:eastAsia="he-IL"/>
        </w:rPr>
        <w:t>,</w:t>
      </w:r>
      <w:r>
        <w:rPr>
          <w:rFonts w:hint="cs"/>
          <w:rtl/>
          <w:lang w:eastAsia="he-IL"/>
        </w:rPr>
        <w:t xml:space="preserve"> האמינה בדמוקרטיה, יישמה דמוקרטיה. מגילת העצמאות שלנו מבססת את יסודות המדינה על ערכים דמוקרטיים ויהודיים ששזורים זה </w:t>
      </w:r>
      <w:bookmarkStart w:id="18581" w:name="_ETM_Q48_540000"/>
      <w:bookmarkEnd w:id="18581"/>
      <w:r>
        <w:rPr>
          <w:rFonts w:hint="cs"/>
          <w:rtl/>
          <w:lang w:eastAsia="he-IL"/>
        </w:rPr>
        <w:t xml:space="preserve">בזה. </w:t>
      </w:r>
      <w:bookmarkStart w:id="18582" w:name="_ETM_Q48_542000"/>
      <w:bookmarkEnd w:id="18582"/>
      <w:r>
        <w:rPr>
          <w:rFonts w:hint="cs"/>
          <w:rtl/>
          <w:lang w:eastAsia="he-IL"/>
        </w:rPr>
        <w:t xml:space="preserve">"מדינת ישראל </w:t>
      </w:r>
      <w:r w:rsidR="00A173B9">
        <w:rPr>
          <w:rFonts w:hint="cs"/>
          <w:rtl/>
          <w:lang w:eastAsia="he-IL"/>
        </w:rPr>
        <w:t>– – –</w:t>
      </w:r>
      <w:r>
        <w:rPr>
          <w:rFonts w:hint="cs"/>
          <w:rtl/>
          <w:lang w:eastAsia="he-IL"/>
        </w:rPr>
        <w:t xml:space="preserve"> תשקוד על פיתוח הארץ לטובת כל אזרחיה. תהא מושתתת על יסודות החירות, הצדק והשלום לאור חזונם של נביאי ישראל. תקיים שוויון זכויות חברתי ומדיני גמור לכל אזרחיה בלי הבדלי דת, גזע ומין. תבטיח חופש דת, חופש מצפון, לשון, חינוך ותרבות</w:t>
      </w:r>
      <w:r w:rsidR="0088274E">
        <w:rPr>
          <w:rFonts w:hint="cs"/>
          <w:rtl/>
          <w:lang w:eastAsia="he-IL"/>
        </w:rPr>
        <w:t>.</w:t>
      </w:r>
      <w:r>
        <w:rPr>
          <w:rFonts w:hint="cs"/>
          <w:rtl/>
          <w:lang w:eastAsia="he-IL"/>
        </w:rPr>
        <w:t xml:space="preserve">" </w:t>
      </w:r>
    </w:p>
    <w:p w:rsidR="007310D6" w:rsidRDefault="007310D6" w:rsidP="00AD6EC4">
      <w:pPr>
        <w:rPr>
          <w:rtl/>
          <w:lang w:eastAsia="he-IL"/>
        </w:rPr>
      </w:pPr>
    </w:p>
    <w:p w:rsidR="007310D6" w:rsidRDefault="007310D6" w:rsidP="0088274E">
      <w:pPr>
        <w:rPr>
          <w:rtl/>
        </w:rPr>
      </w:pPr>
      <w:bookmarkStart w:id="18583" w:name="_ETM_Q48_568000"/>
      <w:bookmarkEnd w:id="18583"/>
      <w:r>
        <w:rPr>
          <w:rFonts w:hint="cs"/>
          <w:rtl/>
          <w:lang w:eastAsia="he-IL"/>
        </w:rPr>
        <w:t>אני רוצה לחיות במדינה דמוקרטית, ואני חושש שהמדינה שלי הולכת ונגמרת. התחושה, השר כץ, היא ש</w:t>
      </w:r>
      <w:bookmarkStart w:id="18584" w:name="_ETM_Q48_578000"/>
      <w:bookmarkEnd w:id="18584"/>
      <w:r>
        <w:rPr>
          <w:rFonts w:hint="cs"/>
          <w:rtl/>
          <w:lang w:eastAsia="he-IL"/>
        </w:rPr>
        <w:t xml:space="preserve">ממשלת נתניהו </w:t>
      </w:r>
      <w:r>
        <w:rPr>
          <w:rtl/>
          <w:lang w:eastAsia="he-IL"/>
        </w:rPr>
        <w:t>–</w:t>
      </w:r>
      <w:r>
        <w:rPr>
          <w:rFonts w:hint="cs"/>
          <w:rtl/>
          <w:lang w:eastAsia="he-IL"/>
        </w:rPr>
        <w:t xml:space="preserve"> עליתם למתקפה אגרסיבית, פרועה, בלתי נשלטת ובלתי נסלחת נגד הדמוקרטיה, אבל גם נגדנו באופן הכי אישי שרק אפשר. אתם רוצים למחוק אותנו, את המשפחות שלנו. הנוכחות שלנו במרחב הציבורי היא בלתי נסבלת עבורכם. </w:t>
      </w:r>
      <w:bookmarkStart w:id="18585" w:name="_ETM_Q48_598000"/>
      <w:bookmarkEnd w:id="18585"/>
      <w:r>
        <w:rPr>
          <w:rFonts w:hint="cs"/>
          <w:rtl/>
          <w:lang w:eastAsia="he-IL"/>
        </w:rPr>
        <w:t xml:space="preserve">נבחר ציבור שפועל במשרד ראש הממשלה, בשליחות ראש הממשלה, באישורו, קורא לילדים שלנו בעלי נטיות הפוכות, מצהיר שישלח אותם לטיפולי המרה. אותו סגן שר אמר </w:t>
      </w:r>
      <w:bookmarkStart w:id="18586" w:name="_ETM_Q48_616000"/>
      <w:bookmarkEnd w:id="18586"/>
      <w:r>
        <w:rPr>
          <w:rFonts w:hint="cs"/>
          <w:rtl/>
          <w:lang w:eastAsia="he-IL"/>
        </w:rPr>
        <w:t xml:space="preserve">גם שהוא יבטל ניתוחים </w:t>
      </w:r>
      <w:proofErr w:type="spellStart"/>
      <w:r>
        <w:rPr>
          <w:rFonts w:hint="cs"/>
          <w:rtl/>
          <w:lang w:eastAsia="he-IL"/>
        </w:rPr>
        <w:t>לטרנסג'נדרים</w:t>
      </w:r>
      <w:proofErr w:type="spellEnd"/>
      <w:r w:rsidR="0088274E">
        <w:rPr>
          <w:rFonts w:hint="cs"/>
          <w:rtl/>
          <w:lang w:eastAsia="he-IL"/>
        </w:rPr>
        <w:t>.</w:t>
      </w:r>
      <w:r>
        <w:rPr>
          <w:rFonts w:hint="cs"/>
          <w:rtl/>
          <w:lang w:eastAsia="he-IL"/>
        </w:rPr>
        <w:t xml:space="preserve"> חתמתם על הסכמים שלפיהם בתי עסק </w:t>
      </w:r>
      <w:r>
        <w:rPr>
          <w:rtl/>
          <w:lang w:eastAsia="he-IL"/>
        </w:rPr>
        <w:t>–</w:t>
      </w:r>
      <w:r>
        <w:rPr>
          <w:rFonts w:hint="cs"/>
          <w:rtl/>
          <w:lang w:eastAsia="he-IL"/>
        </w:rPr>
        <w:t xml:space="preserve"> ישראל כץ </w:t>
      </w:r>
      <w:r>
        <w:rPr>
          <w:rtl/>
          <w:lang w:eastAsia="he-IL"/>
        </w:rPr>
        <w:t>–</w:t>
      </w:r>
      <w:r>
        <w:rPr>
          <w:rFonts w:hint="cs"/>
          <w:rtl/>
          <w:lang w:eastAsia="he-IL"/>
        </w:rPr>
        <w:t xml:space="preserve"> במדינת ישראל, בתי מלון, מרפאות, יוכלו לומר לאנשים בכניסה: אתם לא רצויים כאן. במדינת היהודים יגידו </w:t>
      </w:r>
      <w:bookmarkStart w:id="18587" w:name="_ETM_Q48_635000"/>
      <w:bookmarkEnd w:id="18587"/>
      <w:r>
        <w:rPr>
          <w:rFonts w:hint="cs"/>
          <w:rtl/>
          <w:lang w:eastAsia="he-IL"/>
        </w:rPr>
        <w:t xml:space="preserve">לנו: אתם לא רצויים כאן. ראש הממשלה בנימין נתניהו העביר את המפתחות </w:t>
      </w:r>
      <w:bookmarkStart w:id="18588" w:name="_ETM_Q48_640000"/>
      <w:bookmarkEnd w:id="18588"/>
      <w:r>
        <w:rPr>
          <w:rFonts w:hint="cs"/>
          <w:rtl/>
          <w:lang w:eastAsia="he-IL"/>
        </w:rPr>
        <w:t xml:space="preserve">לעשירית מתוכני החינוך במערכת החינוך הממלכתית של מדינת </w:t>
      </w:r>
      <w:bookmarkStart w:id="18589" w:name="_ETM_Q48_648000"/>
      <w:bookmarkEnd w:id="18589"/>
      <w:r>
        <w:rPr>
          <w:rFonts w:hint="cs"/>
          <w:rtl/>
          <w:lang w:eastAsia="he-IL"/>
        </w:rPr>
        <w:t>ישראל לידיו של הפוליטיקאי הכי הומופוב, הכי גזען, הכי מסוכן ואלים במדינת ישראל</w:t>
      </w:r>
      <w:r w:rsidR="0088274E">
        <w:rPr>
          <w:rFonts w:hint="cs"/>
          <w:rtl/>
          <w:lang w:eastAsia="he-IL"/>
        </w:rPr>
        <w:t>.</w:t>
      </w:r>
      <w:r>
        <w:rPr>
          <w:rFonts w:hint="cs"/>
          <w:rtl/>
          <w:lang w:eastAsia="he-IL"/>
        </w:rPr>
        <w:t xml:space="preserve"> קריטריונים חדשים ועמומים שמניחים את הקרקע להסרת תכנים ליברליים </w:t>
      </w:r>
      <w:proofErr w:type="spellStart"/>
      <w:r>
        <w:rPr>
          <w:rFonts w:hint="cs"/>
          <w:rtl/>
          <w:lang w:eastAsia="he-IL"/>
        </w:rPr>
        <w:t>ולהט"ביים</w:t>
      </w:r>
      <w:proofErr w:type="spellEnd"/>
      <w:r>
        <w:rPr>
          <w:rFonts w:hint="cs"/>
          <w:rtl/>
          <w:lang w:eastAsia="he-IL"/>
        </w:rPr>
        <w:t xml:space="preserve"> מתוכנית הלימודים של הילדים והילדות שלנו הונחו</w:t>
      </w:r>
      <w:r w:rsidR="0088274E">
        <w:rPr>
          <w:rFonts w:hint="cs"/>
          <w:rtl/>
          <w:lang w:eastAsia="he-IL"/>
        </w:rPr>
        <w:t>.</w:t>
      </w:r>
      <w:r>
        <w:rPr>
          <w:rFonts w:hint="cs"/>
          <w:rtl/>
          <w:lang w:eastAsia="he-IL"/>
        </w:rPr>
        <w:t xml:space="preserve"> שר המורשת של מדינת ישראל </w:t>
      </w:r>
      <w:r>
        <w:rPr>
          <w:rtl/>
          <w:lang w:eastAsia="he-IL"/>
        </w:rPr>
        <w:t>–</w:t>
      </w:r>
      <w:r>
        <w:rPr>
          <w:rFonts w:hint="cs"/>
          <w:rtl/>
          <w:lang w:eastAsia="he-IL"/>
        </w:rPr>
        <w:t xml:space="preserve"> אתה יודע מי זה, השר כץ? שר המורשת</w:t>
      </w:r>
      <w:r w:rsidR="0088274E">
        <w:rPr>
          <w:rFonts w:hint="cs"/>
          <w:rtl/>
          <w:lang w:eastAsia="he-IL"/>
        </w:rPr>
        <w:t>,</w:t>
      </w:r>
      <w:r>
        <w:rPr>
          <w:rFonts w:hint="cs"/>
          <w:rtl/>
          <w:lang w:eastAsia="he-IL"/>
        </w:rPr>
        <w:t xml:space="preserve"> שיושב פה </w:t>
      </w:r>
      <w:proofErr w:type="spellStart"/>
      <w:r>
        <w:rPr>
          <w:rFonts w:hint="cs"/>
          <w:rtl/>
          <w:lang w:eastAsia="he-IL"/>
        </w:rPr>
        <w:t>לצידך</w:t>
      </w:r>
      <w:proofErr w:type="spellEnd"/>
      <w:r>
        <w:rPr>
          <w:rFonts w:hint="cs"/>
          <w:rtl/>
          <w:lang w:eastAsia="he-IL"/>
        </w:rPr>
        <w:t xml:space="preserve"> בשולחן הממשלה</w:t>
      </w:r>
      <w:r w:rsidR="0088274E">
        <w:rPr>
          <w:rFonts w:hint="cs"/>
          <w:rtl/>
          <w:lang w:eastAsia="he-IL"/>
        </w:rPr>
        <w:t>,</w:t>
      </w:r>
      <w:r>
        <w:rPr>
          <w:rFonts w:hint="cs"/>
          <w:rtl/>
          <w:lang w:eastAsia="he-IL"/>
        </w:rPr>
        <w:t xml:space="preserve"> כתב מדריך שכותרתו "טרור </w:t>
      </w:r>
      <w:proofErr w:type="spellStart"/>
      <w:r>
        <w:rPr>
          <w:rFonts w:hint="cs"/>
          <w:rtl/>
          <w:lang w:eastAsia="he-IL"/>
        </w:rPr>
        <w:t>להט"בי</w:t>
      </w:r>
      <w:proofErr w:type="spellEnd"/>
      <w:r>
        <w:rPr>
          <w:rFonts w:hint="cs"/>
          <w:rtl/>
          <w:lang w:eastAsia="he-IL"/>
        </w:rPr>
        <w:t xml:space="preserve"> </w:t>
      </w:r>
      <w:r>
        <w:rPr>
          <w:rtl/>
          <w:lang w:eastAsia="he-IL"/>
        </w:rPr>
        <w:t>–</w:t>
      </w:r>
      <w:r>
        <w:rPr>
          <w:rFonts w:hint="cs"/>
          <w:rtl/>
          <w:lang w:eastAsia="he-IL"/>
        </w:rPr>
        <w:t xml:space="preserve"> קווים ל</w:t>
      </w:r>
      <w:r w:rsidR="0088274E">
        <w:rPr>
          <w:rFonts w:hint="cs"/>
          <w:rtl/>
          <w:lang w:eastAsia="he-IL"/>
        </w:rPr>
        <w:t xml:space="preserve">דמותו </w:t>
      </w:r>
      <w:r>
        <w:rPr>
          <w:rFonts w:hint="cs"/>
          <w:rtl/>
          <w:lang w:eastAsia="he-IL"/>
        </w:rPr>
        <w:t xml:space="preserve">ודרכים להיאבק בו". במדריך שר המורשת קורא לנו "אסון חברתי". הפתרון של השר, אגב, הוא </w:t>
      </w:r>
      <w:bookmarkStart w:id="18590" w:name="_ETM_Q48_691000"/>
      <w:bookmarkEnd w:id="18590"/>
      <w:r>
        <w:rPr>
          <w:rFonts w:hint="cs"/>
          <w:rtl/>
          <w:lang w:eastAsia="he-IL"/>
        </w:rPr>
        <w:t xml:space="preserve">מאוד פשוט: לומר בפה מלא וברור </w:t>
      </w:r>
      <w:r w:rsidR="0088274E">
        <w:rPr>
          <w:rFonts w:hint="eastAsia"/>
          <w:rtl/>
          <w:lang w:eastAsia="he-IL"/>
        </w:rPr>
        <w:t xml:space="preserve">– </w:t>
      </w:r>
      <w:r>
        <w:rPr>
          <w:rFonts w:hint="cs"/>
          <w:rtl/>
          <w:lang w:eastAsia="he-IL"/>
        </w:rPr>
        <w:t xml:space="preserve">ואני מצטט מהמדריך </w:t>
      </w:r>
      <w:bookmarkStart w:id="18591" w:name="_ETM_Q48_697000"/>
      <w:bookmarkEnd w:id="18591"/>
      <w:r>
        <w:rPr>
          <w:rFonts w:hint="cs"/>
          <w:rtl/>
          <w:lang w:eastAsia="he-IL"/>
        </w:rPr>
        <w:t xml:space="preserve">שהוא כתב: יחסים חד-מיניים זה רע, נקודה, זה אסור. זה ההפך מיהדות. זה לא טבעי, זה לא נורמלי, זה </w:t>
      </w:r>
      <w:bookmarkStart w:id="18592" w:name="_ETM_Q48_704000"/>
      <w:bookmarkEnd w:id="18592"/>
      <w:r>
        <w:rPr>
          <w:rFonts w:hint="cs"/>
          <w:rtl/>
          <w:lang w:eastAsia="he-IL"/>
        </w:rPr>
        <w:t>לא בריא</w:t>
      </w:r>
      <w:r w:rsidR="0088274E">
        <w:rPr>
          <w:rFonts w:hint="cs"/>
          <w:rtl/>
          <w:lang w:eastAsia="he-IL"/>
        </w:rPr>
        <w:t>.</w:t>
      </w:r>
      <w:r>
        <w:rPr>
          <w:rFonts w:hint="cs"/>
          <w:rtl/>
          <w:lang w:eastAsia="he-IL"/>
        </w:rPr>
        <w:t xml:space="preserve"> זה רע.</w:t>
      </w:r>
      <w:bookmarkStart w:id="18593" w:name="TOR_Q49"/>
      <w:bookmarkEnd w:id="18593"/>
      <w:r>
        <w:rPr>
          <w:rFonts w:hint="cs"/>
          <w:rtl/>
          <w:lang w:eastAsia="he-IL"/>
        </w:rPr>
        <w:t xml:space="preserve"> </w:t>
      </w:r>
      <w:r>
        <w:rPr>
          <w:rFonts w:hint="cs"/>
          <w:rtl/>
        </w:rPr>
        <w:t xml:space="preserve">מבחינתו אבא ואבא זה לא משפחה, והוא אומר את זה </w:t>
      </w:r>
      <w:bookmarkStart w:id="18594" w:name="_ETM_Q49_116227"/>
      <w:bookmarkEnd w:id="18594"/>
      <w:r>
        <w:rPr>
          <w:rFonts w:hint="cs"/>
          <w:rtl/>
        </w:rPr>
        <w:t xml:space="preserve">בגאווה. </w:t>
      </w:r>
    </w:p>
    <w:p w:rsidR="007310D6" w:rsidRDefault="007310D6" w:rsidP="00AD6EC4">
      <w:pPr>
        <w:rPr>
          <w:rtl/>
        </w:rPr>
      </w:pPr>
      <w:bookmarkStart w:id="18595" w:name="_ETM_Q49_114462"/>
      <w:bookmarkStart w:id="18596" w:name="_ETM_Q49_114489"/>
      <w:bookmarkStart w:id="18597" w:name="_ETM_Q49_114534"/>
      <w:bookmarkEnd w:id="18595"/>
      <w:bookmarkEnd w:id="18596"/>
      <w:bookmarkEnd w:id="18597"/>
    </w:p>
    <w:p w:rsidR="007310D6" w:rsidRDefault="007310D6" w:rsidP="0088274E">
      <w:pPr>
        <w:rPr>
          <w:rtl/>
        </w:rPr>
      </w:pPr>
      <w:bookmarkStart w:id="18598" w:name="_ETM_Q49_114592"/>
      <w:bookmarkEnd w:id="18598"/>
      <w:r>
        <w:rPr>
          <w:rFonts w:hint="cs"/>
          <w:rtl/>
        </w:rPr>
        <w:lastRenderedPageBreak/>
        <w:t>המשפחה שצפריר, בן זוגי, ואני רוצים להקים כאן, במדינת</w:t>
      </w:r>
      <w:bookmarkStart w:id="18599" w:name="_ETM_Q49_120330"/>
      <w:bookmarkEnd w:id="18599"/>
      <w:r>
        <w:rPr>
          <w:rFonts w:hint="cs"/>
          <w:rtl/>
        </w:rPr>
        <w:t xml:space="preserve"> ישראל, במדינה היחידה שיש לנו, המדינה היחידה שאנחנו</w:t>
      </w:r>
      <w:bookmarkStart w:id="18600" w:name="_ETM_Q49_124434"/>
      <w:bookmarkEnd w:id="18600"/>
      <w:r>
        <w:rPr>
          <w:rFonts w:hint="cs"/>
          <w:rtl/>
        </w:rPr>
        <w:t xml:space="preserve"> רוצים וגאים לכנות אותה בית </w:t>
      </w:r>
      <w:r>
        <w:rPr>
          <w:rtl/>
        </w:rPr>
        <w:t>–</w:t>
      </w:r>
      <w:r>
        <w:rPr>
          <w:rFonts w:hint="cs"/>
          <w:rtl/>
        </w:rPr>
        <w:t xml:space="preserve"> המשפחה שלי לא תוגדר </w:t>
      </w:r>
      <w:bookmarkStart w:id="18601" w:name="_ETM_Q49_128348"/>
      <w:bookmarkEnd w:id="18601"/>
      <w:r>
        <w:rPr>
          <w:rFonts w:hint="cs"/>
          <w:rtl/>
        </w:rPr>
        <w:t>כאן משפחה, לשיטתכם. זאת המורשת של שר המורשת של מדינת ישרא</w:t>
      </w:r>
      <w:bookmarkStart w:id="18602" w:name="_ETM_Q49_136019"/>
      <w:bookmarkEnd w:id="18602"/>
      <w:r>
        <w:rPr>
          <w:rFonts w:hint="cs"/>
          <w:rtl/>
        </w:rPr>
        <w:t>ל</w:t>
      </w:r>
      <w:r w:rsidR="0088274E">
        <w:rPr>
          <w:rFonts w:hint="cs"/>
          <w:rtl/>
        </w:rPr>
        <w:t>.</w:t>
      </w:r>
      <w:r>
        <w:rPr>
          <w:rFonts w:hint="cs"/>
          <w:rtl/>
        </w:rPr>
        <w:t xml:space="preserve"> זאת המורשת של ממשלת נתניהו.</w:t>
      </w:r>
      <w:r w:rsidR="0088274E">
        <w:rPr>
          <w:rFonts w:hint="cs"/>
          <w:rtl/>
        </w:rPr>
        <w:t xml:space="preserve"> </w:t>
      </w:r>
      <w:bookmarkStart w:id="18603" w:name="_ETM_Q49_137328"/>
      <w:bookmarkStart w:id="18604" w:name="_ETM_Q49_137414"/>
      <w:bookmarkStart w:id="18605" w:name="_ETM_Q49_137519"/>
      <w:bookmarkStart w:id="18606" w:name="_ETM_Q49_137603"/>
      <w:bookmarkEnd w:id="18603"/>
      <w:bookmarkEnd w:id="18604"/>
      <w:bookmarkEnd w:id="18605"/>
      <w:bookmarkEnd w:id="18606"/>
      <w:r>
        <w:rPr>
          <w:rFonts w:hint="cs"/>
          <w:rtl/>
        </w:rPr>
        <w:t xml:space="preserve">רק בג"ץ עומד בפני הרמיסה הזאת שלנו ושל הזכויות שלנו. זוהי חומת המגן היחידה </w:t>
      </w:r>
      <w:bookmarkStart w:id="18607" w:name="_ETM_Q49_146629"/>
      <w:bookmarkEnd w:id="18607"/>
      <w:r>
        <w:rPr>
          <w:rFonts w:hint="cs"/>
          <w:rtl/>
        </w:rPr>
        <w:t xml:space="preserve">שנותרה מפני הממשלה הזו </w:t>
      </w:r>
      <w:proofErr w:type="spellStart"/>
      <w:r>
        <w:rPr>
          <w:rFonts w:hint="cs"/>
          <w:rtl/>
        </w:rPr>
        <w:t>ותוכניותיה</w:t>
      </w:r>
      <w:proofErr w:type="spellEnd"/>
      <w:r>
        <w:rPr>
          <w:rFonts w:hint="cs"/>
          <w:rtl/>
        </w:rPr>
        <w:t xml:space="preserve">. ההפיכה המשטרית הזאת </w:t>
      </w:r>
      <w:bookmarkStart w:id="18608" w:name="_ETM_Q49_156501"/>
      <w:bookmarkEnd w:id="18608"/>
      <w:r>
        <w:rPr>
          <w:rFonts w:hint="cs"/>
          <w:rtl/>
        </w:rPr>
        <w:t>היא הכי אישית שיש</w:t>
      </w:r>
      <w:r w:rsidR="0088274E">
        <w:rPr>
          <w:rFonts w:hint="cs"/>
          <w:rtl/>
        </w:rPr>
        <w:t>,</w:t>
      </w:r>
      <w:r>
        <w:rPr>
          <w:rFonts w:hint="cs"/>
          <w:rtl/>
        </w:rPr>
        <w:t xml:space="preserve"> נגדנו</w:t>
      </w:r>
      <w:r w:rsidR="0088274E">
        <w:rPr>
          <w:rFonts w:hint="cs"/>
          <w:rtl/>
        </w:rPr>
        <w:t>,</w:t>
      </w:r>
      <w:r>
        <w:rPr>
          <w:rFonts w:hint="cs"/>
          <w:rtl/>
        </w:rPr>
        <w:t xml:space="preserve"> נגדי ונגד הקהילה שלי. אני</w:t>
      </w:r>
      <w:bookmarkStart w:id="18609" w:name="_ETM_Q49_163146"/>
      <w:bookmarkEnd w:id="18609"/>
      <w:r>
        <w:rPr>
          <w:rFonts w:hint="cs"/>
          <w:rtl/>
        </w:rPr>
        <w:t xml:space="preserve"> אומר את זה כי רק במדינות דמוקרטית יש לחברות וחברי </w:t>
      </w:r>
      <w:bookmarkStart w:id="18610" w:name="_ETM_Q49_168340"/>
      <w:bookmarkEnd w:id="18610"/>
      <w:proofErr w:type="spellStart"/>
      <w:r>
        <w:rPr>
          <w:rFonts w:hint="cs"/>
          <w:rtl/>
        </w:rPr>
        <w:t>הלהט"ב</w:t>
      </w:r>
      <w:proofErr w:type="spellEnd"/>
      <w:r>
        <w:rPr>
          <w:rFonts w:hint="cs"/>
          <w:rtl/>
        </w:rPr>
        <w:t xml:space="preserve"> זכויות. </w:t>
      </w:r>
    </w:p>
    <w:p w:rsidR="007310D6" w:rsidRDefault="007310D6" w:rsidP="00AD6EC4">
      <w:pPr>
        <w:rPr>
          <w:rtl/>
        </w:rPr>
      </w:pPr>
    </w:p>
    <w:p w:rsidR="007310D6" w:rsidRDefault="007310D6" w:rsidP="0088274E">
      <w:pPr>
        <w:rPr>
          <w:rtl/>
        </w:rPr>
      </w:pPr>
      <w:r>
        <w:rPr>
          <w:rFonts w:hint="cs"/>
          <w:rtl/>
        </w:rPr>
        <w:t xml:space="preserve">למה אני עומד פה יום אחרי יום ומודאג </w:t>
      </w:r>
      <w:bookmarkStart w:id="18611" w:name="_ETM_Q49_175202"/>
      <w:bookmarkEnd w:id="18611"/>
      <w:r>
        <w:rPr>
          <w:rFonts w:hint="cs"/>
          <w:rtl/>
        </w:rPr>
        <w:t>עד עמקי נשמתי? כי אני רואה מה נאלצים לעבור חברות</w:t>
      </w:r>
      <w:bookmarkStart w:id="18612" w:name="_ETM_Q49_180393"/>
      <w:bookmarkEnd w:id="18612"/>
      <w:r>
        <w:rPr>
          <w:rFonts w:hint="cs"/>
          <w:rtl/>
        </w:rPr>
        <w:t xml:space="preserve"> וחברי הקהילה הגאה במדינות שהדמוקרטיה ניטלה מהן, </w:t>
      </w:r>
      <w:bookmarkStart w:id="18613" w:name="_ETM_Q49_184968"/>
      <w:bookmarkEnd w:id="18613"/>
      <w:r>
        <w:rPr>
          <w:rFonts w:hint="cs"/>
          <w:rtl/>
        </w:rPr>
        <w:t xml:space="preserve">שהפכו בתום הפיכה משטרית למדינות לא דמוקרטיות </w:t>
      </w:r>
      <w:r w:rsidR="0088274E">
        <w:rPr>
          <w:rFonts w:hint="eastAsia"/>
          <w:rtl/>
        </w:rPr>
        <w:t xml:space="preserve">– </w:t>
      </w:r>
      <w:r>
        <w:rPr>
          <w:rFonts w:hint="cs"/>
          <w:rtl/>
        </w:rPr>
        <w:t>את רמיסת כבודם,</w:t>
      </w:r>
      <w:bookmarkStart w:id="18614" w:name="_ETM_Q49_193062"/>
      <w:bookmarkEnd w:id="18614"/>
      <w:r>
        <w:rPr>
          <w:rFonts w:hint="cs"/>
          <w:rtl/>
        </w:rPr>
        <w:t xml:space="preserve"> את הזכויות שנלקחו מהם, את רוחות ההסתה שמנשבות כנגדם ואת הממשלות שמלבות את אותה ההסתה; את הנוער </w:t>
      </w:r>
      <w:proofErr w:type="spellStart"/>
      <w:r>
        <w:rPr>
          <w:rFonts w:hint="cs"/>
          <w:rtl/>
        </w:rPr>
        <w:t>הלהט"בי</w:t>
      </w:r>
      <w:proofErr w:type="spellEnd"/>
      <w:r>
        <w:rPr>
          <w:rFonts w:hint="cs"/>
          <w:rtl/>
        </w:rPr>
        <w:t xml:space="preserve"> </w:t>
      </w:r>
      <w:bookmarkStart w:id="18615" w:name="_ETM_Q49_200968"/>
      <w:bookmarkEnd w:id="18615"/>
      <w:r>
        <w:rPr>
          <w:rFonts w:hint="cs"/>
          <w:rtl/>
        </w:rPr>
        <w:t>שיושב ב</w:t>
      </w:r>
      <w:r w:rsidR="0088274E">
        <w:rPr>
          <w:rFonts w:hint="cs"/>
          <w:rtl/>
        </w:rPr>
        <w:t xml:space="preserve">ין </w:t>
      </w:r>
      <w:r>
        <w:rPr>
          <w:rFonts w:hint="cs"/>
          <w:rtl/>
        </w:rPr>
        <w:t>כותלי בתי הספר וחש לא בטוח</w:t>
      </w:r>
      <w:r w:rsidR="0088274E">
        <w:rPr>
          <w:rFonts w:hint="cs"/>
          <w:rtl/>
        </w:rPr>
        <w:t>;</w:t>
      </w:r>
      <w:r>
        <w:rPr>
          <w:rFonts w:hint="cs"/>
          <w:rtl/>
        </w:rPr>
        <w:t xml:space="preserve"> את </w:t>
      </w:r>
      <w:bookmarkStart w:id="18616" w:name="_ETM_Q49_208418"/>
      <w:bookmarkEnd w:id="18616"/>
      <w:r>
        <w:rPr>
          <w:rFonts w:hint="cs"/>
          <w:rtl/>
        </w:rPr>
        <w:t>האלימות, את העלייה באובדנות, ובעיקר את חוסר האונים.</w:t>
      </w:r>
      <w:bookmarkStart w:id="18617" w:name="_ETM_Q49_215130"/>
      <w:bookmarkEnd w:id="18617"/>
      <w:r>
        <w:rPr>
          <w:rFonts w:hint="cs"/>
          <w:rtl/>
        </w:rPr>
        <w:t xml:space="preserve"> אין להם כתובת, אין להם היום מי שייתן להם</w:t>
      </w:r>
      <w:bookmarkStart w:id="18618" w:name="_ETM_Q49_218941"/>
      <w:bookmarkEnd w:id="18618"/>
      <w:r>
        <w:rPr>
          <w:rFonts w:hint="cs"/>
          <w:rtl/>
        </w:rPr>
        <w:t xml:space="preserve"> מענה או סעד לפניות שלהם. חומת המגן שלהם מ</w:t>
      </w:r>
      <w:r w:rsidRPr="00A225A9">
        <w:rPr>
          <w:rtl/>
        </w:rPr>
        <w:t>וּ</w:t>
      </w:r>
      <w:r>
        <w:rPr>
          <w:rFonts w:hint="cs"/>
          <w:rtl/>
        </w:rPr>
        <w:t xml:space="preserve">טטה זה מכבר. </w:t>
      </w:r>
    </w:p>
    <w:p w:rsidR="007310D6" w:rsidRDefault="007310D6" w:rsidP="00AD6EC4">
      <w:pPr>
        <w:rPr>
          <w:rtl/>
        </w:rPr>
      </w:pPr>
      <w:bookmarkStart w:id="18619" w:name="_ETM_Q49_228268"/>
      <w:bookmarkStart w:id="18620" w:name="_ETM_Q49_228384"/>
      <w:bookmarkEnd w:id="18619"/>
      <w:bookmarkEnd w:id="18620"/>
    </w:p>
    <w:p w:rsidR="007310D6" w:rsidRDefault="007310D6" w:rsidP="0088274E">
      <w:pPr>
        <w:rPr>
          <w:rtl/>
        </w:rPr>
      </w:pPr>
      <w:bookmarkStart w:id="18621" w:name="_ETM_Q49_228458"/>
      <w:bookmarkStart w:id="18622" w:name="_ETM_Q49_228539"/>
      <w:bookmarkEnd w:id="18621"/>
      <w:bookmarkEnd w:id="18622"/>
      <w:r>
        <w:rPr>
          <w:rFonts w:hint="cs"/>
          <w:rtl/>
        </w:rPr>
        <w:t xml:space="preserve">השר כץ, אני לא יודע אם אתה יודע, אבל </w:t>
      </w:r>
      <w:bookmarkStart w:id="18623" w:name="_ETM_Q49_229969"/>
      <w:bookmarkEnd w:id="18623"/>
      <w:r>
        <w:rPr>
          <w:rFonts w:hint="cs"/>
          <w:rtl/>
        </w:rPr>
        <w:t xml:space="preserve">בפולין של היום עסקים פרטיים רשאים להפלות להט"בים בכניסה. </w:t>
      </w:r>
      <w:bookmarkStart w:id="18624" w:name="_ETM_Q49_233514"/>
      <w:bookmarkEnd w:id="18624"/>
      <w:r>
        <w:rPr>
          <w:rFonts w:hint="cs"/>
          <w:rtl/>
        </w:rPr>
        <w:t>תקציבי ממשלה שם מופנים לבתי דפוס שמייצרים סטיקרים ש</w:t>
      </w:r>
      <w:bookmarkStart w:id="18625" w:name="_ETM_Q49_240574"/>
      <w:bookmarkEnd w:id="18625"/>
      <w:r>
        <w:rPr>
          <w:rFonts w:hint="cs"/>
          <w:rtl/>
        </w:rPr>
        <w:t xml:space="preserve">מודבקים על בתי עסק: אזורים ללא להט"בים. בהונגריה ביטלו את </w:t>
      </w:r>
      <w:bookmarkStart w:id="18626" w:name="_ETM_Q49_246223"/>
      <w:bookmarkEnd w:id="18626"/>
      <w:r>
        <w:rPr>
          <w:rFonts w:hint="cs"/>
          <w:rtl/>
        </w:rPr>
        <w:t xml:space="preserve">ההכרה </w:t>
      </w:r>
      <w:proofErr w:type="spellStart"/>
      <w:r>
        <w:rPr>
          <w:rFonts w:hint="cs"/>
          <w:rtl/>
        </w:rPr>
        <w:t>בטרנסג'נדרים</w:t>
      </w:r>
      <w:proofErr w:type="spellEnd"/>
      <w:r>
        <w:rPr>
          <w:rFonts w:hint="cs"/>
          <w:rtl/>
        </w:rPr>
        <w:t xml:space="preserve"> ואסרו עליהם לשנות את מינם במסמכים רשמיים. נ</w:t>
      </w:r>
      <w:bookmarkStart w:id="18627" w:name="_ETM_Q49_252524"/>
      <w:bookmarkEnd w:id="18627"/>
      <w:r>
        <w:rPr>
          <w:rFonts w:hint="cs"/>
          <w:rtl/>
        </w:rPr>
        <w:t>כון להיום, בהונגריה אין טרנסים.</w:t>
      </w:r>
      <w:bookmarkStart w:id="18628" w:name="_ETM_Q49_257389"/>
      <w:bookmarkEnd w:id="18628"/>
      <w:r w:rsidR="0088274E">
        <w:rPr>
          <w:rFonts w:hint="cs"/>
          <w:rtl/>
        </w:rPr>
        <w:t xml:space="preserve"> </w:t>
      </w:r>
      <w:bookmarkStart w:id="18629" w:name="_ETM_Q49_257476"/>
      <w:bookmarkStart w:id="18630" w:name="_ETM_Q49_257580"/>
      <w:bookmarkStart w:id="18631" w:name="_ETM_Q49_257658"/>
      <w:bookmarkEnd w:id="18629"/>
      <w:bookmarkEnd w:id="18630"/>
      <w:bookmarkEnd w:id="18631"/>
      <w:r>
        <w:rPr>
          <w:rFonts w:hint="cs"/>
          <w:rtl/>
        </w:rPr>
        <w:t>בשתי המדינות הללו חסמו</w:t>
      </w:r>
      <w:bookmarkStart w:id="18632" w:name="_ETM_Q49_260197"/>
      <w:bookmarkEnd w:id="18632"/>
      <w:r>
        <w:rPr>
          <w:rFonts w:hint="cs"/>
          <w:rtl/>
        </w:rPr>
        <w:t xml:space="preserve"> כל פרצה אפשרית שתאפשר </w:t>
      </w:r>
      <w:proofErr w:type="spellStart"/>
      <w:r>
        <w:rPr>
          <w:rFonts w:hint="cs"/>
          <w:rtl/>
        </w:rPr>
        <w:t>ללהט"בים</w:t>
      </w:r>
      <w:proofErr w:type="spellEnd"/>
      <w:r>
        <w:rPr>
          <w:rFonts w:hint="cs"/>
          <w:rtl/>
        </w:rPr>
        <w:t xml:space="preserve"> להפוך להיות הורים, </w:t>
      </w:r>
      <w:bookmarkStart w:id="18633" w:name="_ETM_Q49_266023"/>
      <w:bookmarkEnd w:id="18633"/>
      <w:r>
        <w:rPr>
          <w:rFonts w:hint="cs"/>
          <w:rtl/>
        </w:rPr>
        <w:t xml:space="preserve">ופוליטיקאים בכירים אומרים בפה מלא, שם וגם פה, </w:t>
      </w:r>
      <w:proofErr w:type="spellStart"/>
      <w:r>
        <w:rPr>
          <w:rFonts w:hint="cs"/>
          <w:rtl/>
        </w:rPr>
        <w:t>שלהט"בים</w:t>
      </w:r>
      <w:proofErr w:type="spellEnd"/>
      <w:r>
        <w:rPr>
          <w:rFonts w:hint="cs"/>
          <w:rtl/>
        </w:rPr>
        <w:t xml:space="preserve"> אינם </w:t>
      </w:r>
      <w:bookmarkStart w:id="18634" w:name="_ETM_Q49_269751"/>
      <w:bookmarkEnd w:id="18634"/>
      <w:r>
        <w:rPr>
          <w:rFonts w:hint="cs"/>
          <w:rtl/>
        </w:rPr>
        <w:t xml:space="preserve">אנשים </w:t>
      </w:r>
      <w:r>
        <w:rPr>
          <w:rtl/>
        </w:rPr>
        <w:t>–</w:t>
      </w:r>
      <w:r>
        <w:rPr>
          <w:rFonts w:hint="cs"/>
          <w:rtl/>
        </w:rPr>
        <w:t xml:space="preserve"> מדובר באידיאולוגיה; יש צורך להגן על הילדים </w:t>
      </w:r>
      <w:bookmarkStart w:id="18635" w:name="_ETM_Q49_275816"/>
      <w:bookmarkEnd w:id="18635"/>
      <w:r>
        <w:rPr>
          <w:rFonts w:hint="cs"/>
          <w:rtl/>
        </w:rPr>
        <w:t xml:space="preserve">מפני כפייה </w:t>
      </w:r>
      <w:proofErr w:type="spellStart"/>
      <w:r>
        <w:rPr>
          <w:rFonts w:hint="cs"/>
          <w:rtl/>
        </w:rPr>
        <w:t>להט"בית</w:t>
      </w:r>
      <w:proofErr w:type="spellEnd"/>
      <w:r>
        <w:rPr>
          <w:rFonts w:hint="cs"/>
          <w:rtl/>
        </w:rPr>
        <w:t>.</w:t>
      </w:r>
      <w:bookmarkStart w:id="18636" w:name="_ETM_Q49_280893"/>
      <w:bookmarkStart w:id="18637" w:name="_ETM_Q49_280963"/>
      <w:bookmarkEnd w:id="18636"/>
      <w:bookmarkEnd w:id="18637"/>
      <w:r>
        <w:rPr>
          <w:rFonts w:hint="cs"/>
          <w:rtl/>
        </w:rPr>
        <w:t xml:space="preserve"> בשנה שעברה אושר שם חוק </w:t>
      </w:r>
      <w:bookmarkStart w:id="18638" w:name="_ETM_Q49_284254"/>
      <w:bookmarkEnd w:id="18638"/>
      <w:r>
        <w:rPr>
          <w:rFonts w:hint="cs"/>
          <w:rtl/>
        </w:rPr>
        <w:t>שמעניק לשלטון אפשרות לבטל פעילויות חינוכיות הנוגעות לערכים ליברליים,</w:t>
      </w:r>
      <w:bookmarkStart w:id="18639" w:name="_ETM_Q49_285529"/>
      <w:bookmarkEnd w:id="18639"/>
      <w:r>
        <w:rPr>
          <w:rFonts w:hint="cs"/>
          <w:rtl/>
        </w:rPr>
        <w:t xml:space="preserve"> </w:t>
      </w:r>
      <w:proofErr w:type="spellStart"/>
      <w:r>
        <w:rPr>
          <w:rFonts w:hint="cs"/>
          <w:rtl/>
        </w:rPr>
        <w:t>ללהט"ב</w:t>
      </w:r>
      <w:proofErr w:type="spellEnd"/>
      <w:r>
        <w:rPr>
          <w:rFonts w:hint="cs"/>
          <w:rtl/>
        </w:rPr>
        <w:t xml:space="preserve"> ולזכויות אדם </w:t>
      </w:r>
      <w:r>
        <w:rPr>
          <w:rtl/>
        </w:rPr>
        <w:t>–</w:t>
      </w:r>
      <w:r>
        <w:rPr>
          <w:rFonts w:hint="cs"/>
          <w:rtl/>
        </w:rPr>
        <w:t xml:space="preserve"> מה שכאן מכנים "פרוגרסיבי ומטורלל". אגב, בשתי המדינות, בפולין ובהונגריה, בית המשפט החוקתי </w:t>
      </w:r>
      <w:bookmarkStart w:id="18640" w:name="_ETM_Q49_299723"/>
      <w:bookmarkEnd w:id="18640"/>
      <w:r>
        <w:rPr>
          <w:rFonts w:hint="cs"/>
          <w:rtl/>
        </w:rPr>
        <w:t>והעליון הוחלש דרמטית על ידי הממשלה</w:t>
      </w:r>
      <w:r w:rsidR="0088274E">
        <w:rPr>
          <w:rFonts w:hint="cs"/>
          <w:rtl/>
        </w:rPr>
        <w:t>.</w:t>
      </w:r>
      <w:r>
        <w:rPr>
          <w:rFonts w:hint="cs"/>
          <w:rtl/>
        </w:rPr>
        <w:t xml:space="preserve"> הוא אינו עצמאי </w:t>
      </w:r>
      <w:bookmarkStart w:id="18641" w:name="_ETM_Q49_304634"/>
      <w:bookmarkEnd w:id="18641"/>
      <w:r>
        <w:rPr>
          <w:rFonts w:hint="cs"/>
          <w:rtl/>
        </w:rPr>
        <w:t xml:space="preserve">ואינו מסוגל להגן על הנפגעים. ברוסיה, ב-2013, פוטין עוד </w:t>
      </w:r>
      <w:bookmarkStart w:id="18642" w:name="_ETM_Q49_310758"/>
      <w:bookmarkEnd w:id="18642"/>
      <w:r>
        <w:rPr>
          <w:rFonts w:hint="cs"/>
          <w:rtl/>
        </w:rPr>
        <w:t xml:space="preserve">הצהיר שהיא לא מדינה הומופובית. היום למבוגרים ברוסיה אסור לדבר </w:t>
      </w:r>
      <w:bookmarkStart w:id="18643" w:name="_ETM_Q49_318472"/>
      <w:bookmarkEnd w:id="18643"/>
      <w:r>
        <w:rPr>
          <w:rFonts w:hint="cs"/>
          <w:rtl/>
        </w:rPr>
        <w:t xml:space="preserve">על </w:t>
      </w:r>
      <w:proofErr w:type="spellStart"/>
      <w:r>
        <w:rPr>
          <w:rFonts w:hint="cs"/>
          <w:rtl/>
        </w:rPr>
        <w:t>להט"ביות</w:t>
      </w:r>
      <w:proofErr w:type="spellEnd"/>
      <w:r>
        <w:rPr>
          <w:rFonts w:hint="cs"/>
          <w:rtl/>
        </w:rPr>
        <w:t xml:space="preserve">, כי עבר חוק שאוסר על כך. </w:t>
      </w:r>
    </w:p>
    <w:p w:rsidR="007310D6" w:rsidRDefault="007310D6" w:rsidP="00AD6EC4">
      <w:pPr>
        <w:rPr>
          <w:rtl/>
        </w:rPr>
      </w:pPr>
    </w:p>
    <w:p w:rsidR="007310D6" w:rsidRDefault="007310D6" w:rsidP="0088274E">
      <w:pPr>
        <w:rPr>
          <w:rtl/>
        </w:rPr>
      </w:pPr>
      <w:r>
        <w:rPr>
          <w:rFonts w:hint="cs"/>
          <w:rtl/>
        </w:rPr>
        <w:t xml:space="preserve">חברות וחברי </w:t>
      </w:r>
      <w:bookmarkStart w:id="18644" w:name="_ETM_Q49_319772"/>
      <w:bookmarkEnd w:id="18644"/>
      <w:r>
        <w:rPr>
          <w:rFonts w:hint="cs"/>
          <w:rtl/>
        </w:rPr>
        <w:t xml:space="preserve">הכנסת, אנחנו בעיצומה של מהפכה משטרית. לא מדובר בעוד הצעה </w:t>
      </w:r>
      <w:bookmarkStart w:id="18645" w:name="_ETM_Q49_326352"/>
      <w:bookmarkEnd w:id="18645"/>
      <w:r>
        <w:rPr>
          <w:rFonts w:hint="cs"/>
          <w:rtl/>
        </w:rPr>
        <w:t>לא טובה</w:t>
      </w:r>
      <w:r w:rsidR="0088274E">
        <w:rPr>
          <w:rFonts w:hint="cs"/>
          <w:rtl/>
        </w:rPr>
        <w:t>.</w:t>
      </w:r>
      <w:r>
        <w:rPr>
          <w:rFonts w:hint="cs"/>
          <w:rtl/>
        </w:rPr>
        <w:t xml:space="preserve"> לא מדובר ברפורמה שבאה לתקן. חבילת החקיקה שמובילים</w:t>
      </w:r>
      <w:bookmarkStart w:id="18646" w:name="_ETM_Q49_335615"/>
      <w:bookmarkEnd w:id="18646"/>
      <w:r>
        <w:rPr>
          <w:rFonts w:hint="cs"/>
          <w:rtl/>
        </w:rPr>
        <w:t xml:space="preserve"> נתניהו ולוין מכוונת להשיג שליטה מוחלטת בכל מוקדי הכוח במדינה </w:t>
      </w:r>
      <w:bookmarkStart w:id="18647" w:name="_ETM_Q49_341635"/>
      <w:bookmarkEnd w:id="18647"/>
      <w:r>
        <w:rPr>
          <w:rFonts w:hint="cs"/>
          <w:rtl/>
        </w:rPr>
        <w:t>באמצעות השתלטות של הממשלה על מערכת המשפט. המשמעות</w:t>
      </w:r>
      <w:bookmarkStart w:id="18648" w:name="_ETM_Q49_345062"/>
      <w:bookmarkEnd w:id="18648"/>
      <w:r>
        <w:rPr>
          <w:rFonts w:hint="cs"/>
          <w:rtl/>
        </w:rPr>
        <w:t xml:space="preserve"> היא ריסוק מערכת האיזונים והבלמים שעליה מבוססת הדמוקרטיה הישראלית </w:t>
      </w:r>
      <w:bookmarkStart w:id="18649" w:name="_ETM_Q49_350909"/>
      <w:bookmarkEnd w:id="18649"/>
      <w:r>
        <w:rPr>
          <w:rFonts w:hint="cs"/>
          <w:rtl/>
        </w:rPr>
        <w:t>באופן שיעניק לממשלה כוח בלתי מוגבל לעשות כל מה שעולה</w:t>
      </w:r>
      <w:bookmarkStart w:id="18650" w:name="_ETM_Q49_357781"/>
      <w:bookmarkEnd w:id="18650"/>
      <w:r>
        <w:rPr>
          <w:rFonts w:hint="cs"/>
          <w:rtl/>
        </w:rPr>
        <w:t xml:space="preserve"> על רוחה, ואין אף אחד שיוכל לעצור אותם.</w:t>
      </w:r>
    </w:p>
    <w:p w:rsidR="007310D6" w:rsidRDefault="007310D6" w:rsidP="00AD6EC4">
      <w:pPr>
        <w:rPr>
          <w:rtl/>
        </w:rPr>
      </w:pPr>
      <w:bookmarkStart w:id="18651" w:name="_ETM_Q49_361662"/>
      <w:bookmarkStart w:id="18652" w:name="_ETM_Q49_361754"/>
      <w:bookmarkStart w:id="18653" w:name="_ETM_Q49_361809"/>
      <w:bookmarkEnd w:id="18651"/>
      <w:bookmarkEnd w:id="18652"/>
      <w:bookmarkEnd w:id="18653"/>
    </w:p>
    <w:p w:rsidR="007310D6" w:rsidRDefault="007310D6" w:rsidP="0088274E">
      <w:pPr>
        <w:rPr>
          <w:rtl/>
        </w:rPr>
      </w:pPr>
      <w:bookmarkStart w:id="18654" w:name="_ETM_Q49_361912"/>
      <w:bookmarkEnd w:id="18654"/>
      <w:r>
        <w:rPr>
          <w:rFonts w:hint="cs"/>
          <w:rtl/>
        </w:rPr>
        <w:t xml:space="preserve">ישראל </w:t>
      </w:r>
      <w:bookmarkStart w:id="18655" w:name="_ETM_Q49_364663"/>
      <w:bookmarkEnd w:id="18655"/>
      <w:r>
        <w:rPr>
          <w:rFonts w:hint="cs"/>
          <w:rtl/>
        </w:rPr>
        <w:t xml:space="preserve">תחדל מלהיות מדינה דמוקרטית. ההפיכה המשטרית תשנה ללא הכר את </w:t>
      </w:r>
      <w:bookmarkStart w:id="18656" w:name="_ETM_Q49_374119"/>
      <w:bookmarkEnd w:id="18656"/>
      <w:r>
        <w:rPr>
          <w:rFonts w:hint="cs"/>
          <w:rtl/>
        </w:rPr>
        <w:t xml:space="preserve">דמותה ואת ערכיה של מדינת ישראל, ויהיו לה השפעות ישירות </w:t>
      </w:r>
      <w:bookmarkStart w:id="18657" w:name="_ETM_Q49_376266"/>
      <w:bookmarkEnd w:id="18657"/>
      <w:r>
        <w:rPr>
          <w:rFonts w:hint="cs"/>
          <w:rtl/>
        </w:rPr>
        <w:t xml:space="preserve">וקשות על החיים של כולנו. אבל אתה יודע, השר כץ, הדבר הראשון שייעלם מכאן הוא החופש </w:t>
      </w:r>
      <w:r w:rsidR="0088274E">
        <w:rPr>
          <w:rFonts w:hint="eastAsia"/>
          <w:rtl/>
        </w:rPr>
        <w:t xml:space="preserve">– </w:t>
      </w:r>
      <w:r>
        <w:rPr>
          <w:rFonts w:hint="cs"/>
          <w:rtl/>
        </w:rPr>
        <w:t xml:space="preserve">החופש להיות והחופש של </w:t>
      </w:r>
      <w:bookmarkStart w:id="18658" w:name="_ETM_Q49_389082"/>
      <w:bookmarkEnd w:id="18658"/>
      <w:r>
        <w:rPr>
          <w:rFonts w:hint="cs"/>
          <w:rtl/>
        </w:rPr>
        <w:t xml:space="preserve">כל אחת ואחד </w:t>
      </w:r>
      <w:r>
        <w:rPr>
          <w:rFonts w:hint="cs"/>
          <w:rtl/>
        </w:rPr>
        <w:lastRenderedPageBreak/>
        <w:t xml:space="preserve">מאיתנו ליצור, לחגוג, לחלום. חיים במדינה לא דמוקרטית אינם כוללים הגנה על מיעוטים ועל זכויות </w:t>
      </w:r>
      <w:bookmarkStart w:id="18659" w:name="_ETM_Q49_399312"/>
      <w:bookmarkEnd w:id="18659"/>
      <w:r>
        <w:rPr>
          <w:rFonts w:hint="cs"/>
          <w:rtl/>
        </w:rPr>
        <w:t xml:space="preserve">אדם, על חופש הדת, על חופש הביטוי, על הזכות לפרטיות, </w:t>
      </w:r>
      <w:bookmarkStart w:id="18660" w:name="_ETM_Q49_403237"/>
      <w:bookmarkEnd w:id="18660"/>
      <w:r>
        <w:rPr>
          <w:rFonts w:hint="cs"/>
          <w:rtl/>
        </w:rPr>
        <w:t>הזכות לביטחון. הם אינם כוללים שוויון בפני החוק</w:t>
      </w:r>
      <w:bookmarkStart w:id="18661" w:name="_ETM_Q49_411086"/>
      <w:bookmarkEnd w:id="18661"/>
      <w:r>
        <w:rPr>
          <w:rFonts w:hint="cs"/>
          <w:rtl/>
        </w:rPr>
        <w:t xml:space="preserve"> או חלוקה שוויונית של משאבים. הם לא כוללים שלטון חוק </w:t>
      </w:r>
      <w:bookmarkStart w:id="18662" w:name="_ETM_Q49_418190"/>
      <w:bookmarkEnd w:id="18662"/>
      <w:r>
        <w:rPr>
          <w:rFonts w:hint="cs"/>
          <w:rtl/>
        </w:rPr>
        <w:t>והם לא כוללים מאבק בשחיתות. אבל אולי החלק הכי</w:t>
      </w:r>
      <w:bookmarkStart w:id="18663" w:name="_ETM_Q49_422182"/>
      <w:bookmarkEnd w:id="18663"/>
      <w:r>
        <w:rPr>
          <w:rFonts w:hint="cs"/>
          <w:rtl/>
        </w:rPr>
        <w:t xml:space="preserve"> עצוב הוא שבמדינה לא דמוקרטית, לאדם שמרגיש שהשלטון עשה </w:t>
      </w:r>
      <w:bookmarkStart w:id="18664" w:name="_ETM_Q49_425314"/>
      <w:bookmarkEnd w:id="18664"/>
      <w:r>
        <w:rPr>
          <w:rFonts w:hint="cs"/>
          <w:rtl/>
        </w:rPr>
        <w:t xml:space="preserve">לו עוול פשוט אין כתובת לפנות אליה. </w:t>
      </w:r>
      <w:bookmarkStart w:id="18665" w:name="_ETM_Q49_428165"/>
      <w:bookmarkEnd w:id="18665"/>
    </w:p>
    <w:p w:rsidR="007310D6" w:rsidRDefault="007310D6" w:rsidP="00AD6EC4">
      <w:pPr>
        <w:rPr>
          <w:rtl/>
        </w:rPr>
      </w:pPr>
      <w:bookmarkStart w:id="18666" w:name="_ETM_Q49_428262"/>
      <w:bookmarkStart w:id="18667" w:name="_ETM_Q49_428285"/>
      <w:bookmarkEnd w:id="18666"/>
      <w:bookmarkEnd w:id="18667"/>
    </w:p>
    <w:p w:rsidR="007310D6" w:rsidRDefault="007310D6" w:rsidP="002C58D6">
      <w:pPr>
        <w:rPr>
          <w:rtl/>
        </w:rPr>
      </w:pPr>
      <w:bookmarkStart w:id="18668" w:name="_ETM_Q49_428370"/>
      <w:bookmarkEnd w:id="18668"/>
      <w:r>
        <w:rPr>
          <w:rFonts w:hint="cs"/>
          <w:rtl/>
        </w:rPr>
        <w:t>עברתי על החקיקה</w:t>
      </w:r>
      <w:bookmarkStart w:id="18669" w:name="_ETM_Q49_432082"/>
      <w:bookmarkEnd w:id="18669"/>
      <w:r>
        <w:rPr>
          <w:rFonts w:hint="cs"/>
          <w:rtl/>
        </w:rPr>
        <w:t xml:space="preserve">, על חבילת החקיקה ההרסנית שלכם, ושאלה אחת נותרה ללא מענה, </w:t>
      </w:r>
      <w:bookmarkStart w:id="18670" w:name="_ETM_Q49_438115"/>
      <w:bookmarkEnd w:id="18670"/>
      <w:r>
        <w:rPr>
          <w:rFonts w:hint="cs"/>
          <w:rtl/>
        </w:rPr>
        <w:t xml:space="preserve">השר כץ, ואני באופן כן מבקש שאולי אתה תוכל </w:t>
      </w:r>
      <w:bookmarkStart w:id="18671" w:name="_ETM_Q49_441857"/>
      <w:bookmarkEnd w:id="18671"/>
      <w:r>
        <w:rPr>
          <w:rFonts w:hint="cs"/>
          <w:rtl/>
        </w:rPr>
        <w:t>להשיב לי. שאלה אחת נותרה באמת ללא מענה</w:t>
      </w:r>
      <w:r w:rsidR="0088274E">
        <w:rPr>
          <w:rFonts w:hint="cs"/>
          <w:rtl/>
        </w:rPr>
        <w:t>:</w:t>
      </w:r>
      <w:r>
        <w:rPr>
          <w:rFonts w:hint="cs"/>
          <w:rtl/>
        </w:rPr>
        <w:t xml:space="preserve"> אחרי ההפיכה </w:t>
      </w:r>
      <w:bookmarkStart w:id="18672" w:name="_ETM_Q49_445288"/>
      <w:bookmarkEnd w:id="18672"/>
      <w:r>
        <w:rPr>
          <w:rFonts w:hint="cs"/>
          <w:rtl/>
        </w:rPr>
        <w:t xml:space="preserve">המשטרית, אחרי שהחקיקה הזו תעבור, איזה בלם אחד </w:t>
      </w:r>
      <w:r>
        <w:rPr>
          <w:rtl/>
        </w:rPr>
        <w:t>–</w:t>
      </w:r>
      <w:bookmarkStart w:id="18673" w:name="_ETM_Q49_451294"/>
      <w:bookmarkEnd w:id="18673"/>
      <w:r>
        <w:rPr>
          <w:rFonts w:hint="cs"/>
          <w:rtl/>
        </w:rPr>
        <w:t xml:space="preserve"> בלם אחד </w:t>
      </w:r>
      <w:r>
        <w:rPr>
          <w:rtl/>
        </w:rPr>
        <w:t>–</w:t>
      </w:r>
      <w:r>
        <w:rPr>
          <w:rFonts w:hint="cs"/>
          <w:rtl/>
        </w:rPr>
        <w:t xml:space="preserve"> יישאר על הממשלה שיכול להבטיח שהיא </w:t>
      </w:r>
      <w:bookmarkStart w:id="18674" w:name="_ETM_Q49_456588"/>
      <w:bookmarkEnd w:id="18674"/>
      <w:r>
        <w:rPr>
          <w:rFonts w:hint="cs"/>
          <w:rtl/>
        </w:rPr>
        <w:t xml:space="preserve">לא תשתמש בכוח שלה לרעה ולא תרמוס זכויות? השר כץ, </w:t>
      </w:r>
      <w:bookmarkStart w:id="18675" w:name="_ETM_Q49_460252"/>
      <w:bookmarkEnd w:id="18675"/>
      <w:r>
        <w:rPr>
          <w:rFonts w:hint="cs"/>
          <w:rtl/>
        </w:rPr>
        <w:t xml:space="preserve">איזה בלם יישאר על הכוח שלכם? איזה בלם? </w:t>
      </w:r>
      <w:r w:rsidR="002C58D6">
        <w:rPr>
          <w:rFonts w:hint="cs"/>
          <w:rtl/>
        </w:rPr>
        <w:t>ולו</w:t>
      </w:r>
      <w:r>
        <w:rPr>
          <w:rFonts w:hint="cs"/>
          <w:rtl/>
        </w:rPr>
        <w:t xml:space="preserve"> אחד. </w:t>
      </w:r>
      <w:bookmarkStart w:id="18676" w:name="_ETM_Q49_468354"/>
      <w:bookmarkEnd w:id="18676"/>
      <w:r>
        <w:rPr>
          <w:rFonts w:hint="cs"/>
          <w:rtl/>
        </w:rPr>
        <w:t>אתה שותק</w:t>
      </w:r>
      <w:r w:rsidR="002C58D6">
        <w:rPr>
          <w:rFonts w:hint="cs"/>
          <w:rtl/>
        </w:rPr>
        <w:t>.</w:t>
      </w:r>
      <w:r>
        <w:rPr>
          <w:rFonts w:hint="cs"/>
          <w:rtl/>
        </w:rPr>
        <w:t xml:space="preserve"> אני מבין שגם אתה לא יודע לענות על זה. </w:t>
      </w:r>
      <w:bookmarkStart w:id="18677" w:name="_ETM_Q49_470109"/>
      <w:bookmarkStart w:id="18678" w:name="_ETM_Q49_470121"/>
      <w:bookmarkStart w:id="18679" w:name="_ETM_Q49_470172"/>
      <w:bookmarkStart w:id="18680" w:name="_ETM_Q49_470242"/>
      <w:bookmarkEnd w:id="18677"/>
      <w:bookmarkEnd w:id="18678"/>
      <w:bookmarkEnd w:id="18679"/>
      <w:bookmarkEnd w:id="18680"/>
      <w:r>
        <w:rPr>
          <w:rFonts w:hint="cs"/>
          <w:rtl/>
        </w:rPr>
        <w:t>מי מבטיח, השר כץ, שלא יאסרו על הומואים</w:t>
      </w:r>
      <w:bookmarkStart w:id="18681" w:name="_ETM_Q49_474674"/>
      <w:bookmarkEnd w:id="18681"/>
      <w:r>
        <w:rPr>
          <w:rFonts w:hint="cs"/>
          <w:rtl/>
        </w:rPr>
        <w:t xml:space="preserve"> להפוך להיות הורים? שלא ימנעו מלסביות טיפולים רפואיים? מי יבטיח שלא יפלו טרנסים במקומות עבודה? </w:t>
      </w:r>
      <w:bookmarkStart w:id="18682" w:name="_ETM_Q49_485737"/>
      <w:bookmarkEnd w:id="18682"/>
      <w:r>
        <w:rPr>
          <w:rFonts w:hint="cs"/>
          <w:rtl/>
        </w:rPr>
        <w:t>שלא יפלו להט"בים בהשכרת דירות? מי מבטיח, אדוני השר,</w:t>
      </w:r>
      <w:bookmarkStart w:id="18683" w:name="_ETM_Q49_493002"/>
      <w:bookmarkEnd w:id="18683"/>
      <w:r>
        <w:rPr>
          <w:rFonts w:hint="cs"/>
          <w:rtl/>
        </w:rPr>
        <w:t xml:space="preserve"> שמצעדי הגאווה ברחבי ישראל לא יבוטלו? אני מרגיש שלי </w:t>
      </w:r>
      <w:bookmarkStart w:id="18684" w:name="_ETM_Q49_498621"/>
      <w:bookmarkEnd w:id="18684"/>
      <w:r>
        <w:rPr>
          <w:rFonts w:hint="cs"/>
          <w:rtl/>
        </w:rPr>
        <w:t>לא יהיה מקום במדינת ישראל אחרי ההפיכה המשטרית. למעשה, אני</w:t>
      </w:r>
      <w:bookmarkStart w:id="18685" w:name="_ETM_Q49_501533"/>
      <w:bookmarkEnd w:id="18685"/>
      <w:r>
        <w:rPr>
          <w:rFonts w:hint="cs"/>
          <w:rtl/>
        </w:rPr>
        <w:t xml:space="preserve"> מרגיש שלאף אחד שלא נראה או חושב כמוכם </w:t>
      </w:r>
      <w:r w:rsidR="002C58D6">
        <w:rPr>
          <w:rFonts w:hint="cs"/>
          <w:rtl/>
        </w:rPr>
        <w:t xml:space="preserve">לא </w:t>
      </w:r>
      <w:r>
        <w:rPr>
          <w:rFonts w:hint="cs"/>
          <w:rtl/>
        </w:rPr>
        <w:t xml:space="preserve">יהיה מקום במדינת ישראל. </w:t>
      </w:r>
    </w:p>
    <w:p w:rsidR="007310D6" w:rsidRDefault="007310D6" w:rsidP="00AD6EC4">
      <w:pPr>
        <w:rPr>
          <w:rtl/>
        </w:rPr>
      </w:pPr>
      <w:bookmarkStart w:id="18686" w:name="_ETM_Q49_509489"/>
      <w:bookmarkStart w:id="18687" w:name="_ETM_Q49_509579"/>
      <w:bookmarkStart w:id="18688" w:name="_ETM_Q49_509634"/>
      <w:bookmarkEnd w:id="18686"/>
      <w:bookmarkEnd w:id="18687"/>
      <w:bookmarkEnd w:id="18688"/>
    </w:p>
    <w:p w:rsidR="007310D6" w:rsidRDefault="007310D6" w:rsidP="00AD6EC4">
      <w:pPr>
        <w:rPr>
          <w:rtl/>
        </w:rPr>
      </w:pPr>
      <w:bookmarkStart w:id="18689" w:name="_ETM_Q49_509703"/>
      <w:bookmarkEnd w:id="18689"/>
      <w:r>
        <w:rPr>
          <w:rFonts w:hint="cs"/>
          <w:rtl/>
        </w:rPr>
        <w:t xml:space="preserve">נתניהו קורע לגזרים את מגילת העצמאות, מפר </w:t>
      </w:r>
      <w:bookmarkStart w:id="18690" w:name="_ETM_Q49_513180"/>
      <w:bookmarkEnd w:id="18690"/>
      <w:r>
        <w:rPr>
          <w:rFonts w:hint="cs"/>
          <w:rtl/>
        </w:rPr>
        <w:t>ביד גסה את ההבטחות של האבות המייסדים. הוא שובר במו</w:t>
      </w:r>
      <w:bookmarkStart w:id="18691" w:name="_ETM_Q49_517403"/>
      <w:bookmarkEnd w:id="18691"/>
      <w:r>
        <w:rPr>
          <w:rFonts w:hint="cs"/>
          <w:rtl/>
        </w:rPr>
        <w:t xml:space="preserve"> ידיו את החוזה היסודי שקיים בין האזרחים לבין המדינה </w:t>
      </w:r>
      <w:bookmarkStart w:id="18692" w:name="_ETM_Q49_521443"/>
      <w:bookmarkEnd w:id="18692"/>
      <w:r>
        <w:rPr>
          <w:rFonts w:hint="cs"/>
          <w:rtl/>
        </w:rPr>
        <w:t>שלהם. הוא מבקש להחליף ערכים קדושים של חירות,</w:t>
      </w:r>
      <w:bookmarkStart w:id="18693" w:name="_ETM_Q49_526800"/>
      <w:bookmarkEnd w:id="18693"/>
      <w:r>
        <w:rPr>
          <w:rFonts w:hint="cs"/>
          <w:rtl/>
        </w:rPr>
        <w:t xml:space="preserve"> של צדק ושל שלום בערכים של כוח, של כסף,</w:t>
      </w:r>
      <w:bookmarkStart w:id="18694" w:name="_ETM_Q49_534000"/>
      <w:bookmarkEnd w:id="18694"/>
      <w:r>
        <w:rPr>
          <w:rFonts w:hint="cs"/>
          <w:rtl/>
        </w:rPr>
        <w:t xml:space="preserve"> של כבוד, וכמובן של שחיתות. </w:t>
      </w:r>
    </w:p>
    <w:p w:rsidR="007310D6" w:rsidRDefault="007310D6" w:rsidP="00AD6EC4">
      <w:pPr>
        <w:rPr>
          <w:rtl/>
        </w:rPr>
      </w:pPr>
      <w:bookmarkStart w:id="18695" w:name="_ETM_Q49_537263"/>
      <w:bookmarkStart w:id="18696" w:name="_ETM_Q49_537346"/>
      <w:bookmarkEnd w:id="18695"/>
      <w:bookmarkEnd w:id="18696"/>
    </w:p>
    <w:p w:rsidR="007310D6" w:rsidRDefault="007310D6" w:rsidP="002C58D6">
      <w:pPr>
        <w:rPr>
          <w:rtl/>
        </w:rPr>
      </w:pPr>
      <w:bookmarkStart w:id="18697" w:name="_ETM_Q49_537407"/>
      <w:bookmarkStart w:id="18698" w:name="_ETM_Q49_537474"/>
      <w:bookmarkEnd w:id="18697"/>
      <w:bookmarkEnd w:id="18698"/>
      <w:r>
        <w:rPr>
          <w:rFonts w:hint="cs"/>
          <w:rtl/>
        </w:rPr>
        <w:t>אני שב ואומר: ניצחתם בבחירות,</w:t>
      </w:r>
      <w:bookmarkStart w:id="18699" w:name="_ETM_Q49_539119"/>
      <w:bookmarkEnd w:id="18699"/>
      <w:r>
        <w:rPr>
          <w:rFonts w:hint="cs"/>
          <w:rtl/>
        </w:rPr>
        <w:t xml:space="preserve"> איש אינו מטיל בכך ספק, אבל זה לא אומר,</w:t>
      </w:r>
      <w:bookmarkStart w:id="18700" w:name="_ETM_Q49_542480"/>
      <w:bookmarkEnd w:id="18700"/>
      <w:r>
        <w:rPr>
          <w:rFonts w:hint="cs"/>
          <w:rtl/>
        </w:rPr>
        <w:t xml:space="preserve"> אדוני השר, שיש לכם מנדט לבצע הפיכה משטרית, לבטל את </w:t>
      </w:r>
      <w:bookmarkStart w:id="18701" w:name="_ETM_Q49_546418"/>
      <w:bookmarkEnd w:id="18701"/>
      <w:r>
        <w:rPr>
          <w:rFonts w:hint="cs"/>
          <w:rtl/>
        </w:rPr>
        <w:t>הדמוקרטיה הישראלית. אתם עושים את זה בהליך בזק, באופן חד-צדדי,</w:t>
      </w:r>
      <w:bookmarkStart w:id="18702" w:name="_ETM_Q49_555849"/>
      <w:bookmarkEnd w:id="18702"/>
      <w:r>
        <w:rPr>
          <w:rFonts w:hint="cs"/>
          <w:rtl/>
        </w:rPr>
        <w:t xml:space="preserve"> והכי חמור </w:t>
      </w:r>
      <w:r>
        <w:rPr>
          <w:rtl/>
        </w:rPr>
        <w:t>–</w:t>
      </w:r>
      <w:r>
        <w:rPr>
          <w:rFonts w:hint="cs"/>
          <w:rtl/>
        </w:rPr>
        <w:t xml:space="preserve"> התהליך הזה מובל על ידי חבורה</w:t>
      </w:r>
      <w:bookmarkStart w:id="18703" w:name="_ETM_Q49_558650"/>
      <w:bookmarkEnd w:id="18703"/>
      <w:r>
        <w:rPr>
          <w:rFonts w:hint="cs"/>
          <w:rtl/>
        </w:rPr>
        <w:t xml:space="preserve"> עבריינית שרוצה להתגבר על הבעיות המשפטיות שלה באמצעות השתלטות </w:t>
      </w:r>
      <w:bookmarkStart w:id="18704" w:name="_ETM_Q49_562192"/>
      <w:bookmarkEnd w:id="18704"/>
      <w:r>
        <w:rPr>
          <w:rFonts w:hint="cs"/>
          <w:rtl/>
        </w:rPr>
        <w:t xml:space="preserve">והרס מערכת המשפט שלנו. זהו תהליך לא לגיטימי שמבוצע בחוסר </w:t>
      </w:r>
      <w:bookmarkStart w:id="18705" w:name="_ETM_Q49_569853"/>
      <w:bookmarkEnd w:id="18705"/>
      <w:r>
        <w:rPr>
          <w:rFonts w:hint="cs"/>
          <w:rtl/>
        </w:rPr>
        <w:t xml:space="preserve">סמכות מוחלט. </w:t>
      </w:r>
      <w:bookmarkStart w:id="18706" w:name="_ETM_Q49_572995"/>
      <w:bookmarkEnd w:id="18706"/>
    </w:p>
    <w:p w:rsidR="007310D6" w:rsidRDefault="007310D6" w:rsidP="00AD6EC4">
      <w:pPr>
        <w:rPr>
          <w:rtl/>
        </w:rPr>
      </w:pPr>
      <w:bookmarkStart w:id="18707" w:name="_ETM_Q49_560578"/>
      <w:bookmarkStart w:id="18708" w:name="_ETM_Q49_560659"/>
      <w:bookmarkEnd w:id="18707"/>
      <w:bookmarkEnd w:id="18708"/>
    </w:p>
    <w:p w:rsidR="007310D6" w:rsidRDefault="007310D6" w:rsidP="002C58D6">
      <w:pPr>
        <w:rPr>
          <w:rtl/>
        </w:rPr>
      </w:pPr>
      <w:bookmarkStart w:id="18709" w:name="_ETM_Q49_573091"/>
      <w:bookmarkStart w:id="18710" w:name="_ETM_Q49_573140"/>
      <w:bookmarkStart w:id="18711" w:name="_ETM_Q49_573252"/>
      <w:bookmarkEnd w:id="18709"/>
      <w:bookmarkEnd w:id="18710"/>
      <w:bookmarkEnd w:id="18711"/>
      <w:r>
        <w:rPr>
          <w:rFonts w:hint="cs"/>
          <w:rtl/>
        </w:rPr>
        <w:t xml:space="preserve">זה הזמן למחאה ציבורית רחבת היקף שטרם </w:t>
      </w:r>
      <w:bookmarkStart w:id="18712" w:name="_ETM_Q49_576198"/>
      <w:bookmarkEnd w:id="18712"/>
      <w:r>
        <w:rPr>
          <w:rFonts w:hint="cs"/>
          <w:rtl/>
        </w:rPr>
        <w:t>נראתה בישראל. זה הזמן של כל ישראלי וכל ישראלית</w:t>
      </w:r>
      <w:bookmarkStart w:id="18713" w:name="_ETM_Q49_581462"/>
      <w:bookmarkEnd w:id="18713"/>
      <w:r>
        <w:rPr>
          <w:rFonts w:hint="cs"/>
          <w:rtl/>
        </w:rPr>
        <w:t xml:space="preserve"> שרוצים לגדל את הילדים שלהם ולחיות במדינה יהודית ודמוקרטית להשמיע </w:t>
      </w:r>
      <w:bookmarkStart w:id="18714" w:name="_ETM_Q49_589646"/>
      <w:bookmarkEnd w:id="18714"/>
      <w:r>
        <w:rPr>
          <w:rFonts w:hint="cs"/>
          <w:rtl/>
        </w:rPr>
        <w:t xml:space="preserve">את קולם ולמחות בכל הכוח ובכל הזירות שהחוק מאפשר </w:t>
      </w:r>
      <w:bookmarkStart w:id="18715" w:name="_ETM_Q49_595578"/>
      <w:bookmarkEnd w:id="18715"/>
      <w:r>
        <w:rPr>
          <w:rFonts w:hint="cs"/>
          <w:rtl/>
        </w:rPr>
        <w:t xml:space="preserve">לנו. סטודנטים, מורים, </w:t>
      </w:r>
      <w:proofErr w:type="spellStart"/>
      <w:r>
        <w:rPr>
          <w:rFonts w:hint="cs"/>
          <w:rtl/>
        </w:rPr>
        <w:t>הייטקיסטים</w:t>
      </w:r>
      <w:proofErr w:type="spellEnd"/>
      <w:r>
        <w:rPr>
          <w:rFonts w:hint="cs"/>
          <w:rtl/>
        </w:rPr>
        <w:t xml:space="preserve">, רופאים, עורכי דין, </w:t>
      </w:r>
      <w:bookmarkStart w:id="18716" w:name="_ETM_Q49_599230"/>
      <w:bookmarkEnd w:id="18716"/>
      <w:r>
        <w:rPr>
          <w:rFonts w:hint="cs"/>
          <w:rtl/>
        </w:rPr>
        <w:t xml:space="preserve">תלמידים, איגודי עובדים, עובדים סוציאליים, עצמאים, רואי חשבון </w:t>
      </w:r>
      <w:r w:rsidR="002C58D6">
        <w:rPr>
          <w:rFonts w:hint="eastAsia"/>
          <w:rtl/>
        </w:rPr>
        <w:t xml:space="preserve">– </w:t>
      </w:r>
      <w:r>
        <w:rPr>
          <w:rFonts w:hint="cs"/>
          <w:rtl/>
        </w:rPr>
        <w:t>כולנו</w:t>
      </w:r>
      <w:r w:rsidR="002C58D6">
        <w:rPr>
          <w:rFonts w:hint="cs"/>
          <w:rtl/>
        </w:rPr>
        <w:t>,</w:t>
      </w:r>
      <w:r>
        <w:rPr>
          <w:rFonts w:hint="cs"/>
          <w:rtl/>
        </w:rPr>
        <w:t xml:space="preserve"> כולנו יוצאים מהבתים שלנו ביום שני הקרוב ומגיעים לבירת </w:t>
      </w:r>
      <w:bookmarkStart w:id="18717" w:name="_ETM_Q49_614506"/>
      <w:bookmarkEnd w:id="18717"/>
      <w:r>
        <w:rPr>
          <w:rFonts w:hint="cs"/>
          <w:rtl/>
        </w:rPr>
        <w:t>ישראל, לירושלים, להיאבק על הדמוקרטיה שלנו, על העתיד שלנו</w:t>
      </w:r>
      <w:bookmarkStart w:id="18718" w:name="_ETM_Q49_620129"/>
      <w:bookmarkEnd w:id="18718"/>
      <w:r>
        <w:rPr>
          <w:rFonts w:hint="cs"/>
          <w:rtl/>
        </w:rPr>
        <w:t xml:space="preserve"> בארץ הזאת. </w:t>
      </w:r>
      <w:bookmarkStart w:id="18719" w:name="_ETM_Q49_621594"/>
      <w:bookmarkStart w:id="18720" w:name="_ETM_Q49_621692"/>
      <w:bookmarkStart w:id="18721" w:name="_ETM_Q49_621738"/>
      <w:bookmarkStart w:id="18722" w:name="_ETM_Q49_621814"/>
      <w:bookmarkEnd w:id="18719"/>
      <w:bookmarkEnd w:id="18720"/>
      <w:bookmarkEnd w:id="18721"/>
      <w:bookmarkEnd w:id="18722"/>
      <w:r>
        <w:rPr>
          <w:rFonts w:hint="cs"/>
          <w:rtl/>
        </w:rPr>
        <w:t>אנחנו חייבים את זה לעצמנו</w:t>
      </w:r>
      <w:r w:rsidR="002C58D6">
        <w:rPr>
          <w:rFonts w:hint="cs"/>
          <w:rtl/>
        </w:rPr>
        <w:t>.</w:t>
      </w:r>
      <w:r>
        <w:rPr>
          <w:rFonts w:hint="cs"/>
          <w:rtl/>
        </w:rPr>
        <w:t xml:space="preserve"> אנחנו חייבים </w:t>
      </w:r>
      <w:bookmarkStart w:id="18723" w:name="_ETM_Q49_623689"/>
      <w:bookmarkEnd w:id="18723"/>
      <w:r>
        <w:rPr>
          <w:rFonts w:hint="cs"/>
          <w:rtl/>
        </w:rPr>
        <w:t>את זה למי שעדיין נמצאים בארון</w:t>
      </w:r>
      <w:r w:rsidR="002C58D6">
        <w:rPr>
          <w:rFonts w:hint="cs"/>
          <w:rtl/>
        </w:rPr>
        <w:t>.</w:t>
      </w:r>
      <w:r>
        <w:rPr>
          <w:rFonts w:hint="cs"/>
          <w:rtl/>
        </w:rPr>
        <w:t xml:space="preserve"> אנחנו חייבים את זה</w:t>
      </w:r>
      <w:bookmarkStart w:id="18724" w:name="_ETM_Q49_627424"/>
      <w:bookmarkEnd w:id="18724"/>
      <w:r>
        <w:rPr>
          <w:rFonts w:hint="cs"/>
          <w:rtl/>
        </w:rPr>
        <w:t xml:space="preserve"> לבני ובנות הדורות הבאים</w:t>
      </w:r>
      <w:r w:rsidR="002C58D6">
        <w:rPr>
          <w:rFonts w:hint="cs"/>
          <w:rtl/>
        </w:rPr>
        <w:t>.</w:t>
      </w:r>
      <w:r>
        <w:rPr>
          <w:rFonts w:hint="cs"/>
          <w:rtl/>
        </w:rPr>
        <w:t xml:space="preserve"> אנחנו חייבים את זה</w:t>
      </w:r>
      <w:bookmarkStart w:id="18725" w:name="_ETM_Q49_632115"/>
      <w:bookmarkEnd w:id="18725"/>
      <w:r>
        <w:rPr>
          <w:rFonts w:hint="cs"/>
          <w:rtl/>
        </w:rPr>
        <w:t xml:space="preserve"> לדמוקרטיה הישראלית. תודה רבה. </w:t>
      </w:r>
    </w:p>
    <w:p w:rsidR="007310D6" w:rsidRDefault="007310D6" w:rsidP="00AD6EC4">
      <w:pPr>
        <w:rPr>
          <w:rtl/>
        </w:rPr>
      </w:pPr>
      <w:bookmarkStart w:id="18726" w:name="_ETM_Q49_643900"/>
      <w:bookmarkStart w:id="18727" w:name="_ETM_Q49_643979"/>
      <w:bookmarkEnd w:id="18726"/>
      <w:bookmarkEnd w:id="18727"/>
    </w:p>
    <w:p w:rsidR="007310D6" w:rsidRDefault="007310D6" w:rsidP="00AD6EC4">
      <w:pPr>
        <w:pStyle w:val="af7"/>
        <w:keepNext/>
        <w:rPr>
          <w:rtl/>
        </w:rPr>
      </w:pPr>
      <w:r w:rsidRPr="006D7D73">
        <w:rPr>
          <w:rStyle w:val="TagStyle"/>
          <w:rtl/>
        </w:rPr>
        <w:t xml:space="preserve"> &lt;&lt; יור &gt;&gt; </w:t>
      </w:r>
      <w:r>
        <w:rPr>
          <w:rtl/>
        </w:rPr>
        <w:t>היו"ר ישראל אייכלר:</w:t>
      </w:r>
      <w:r w:rsidRPr="006D7D73">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8728" w:name="_ETM_Q49_644797"/>
      <w:bookmarkEnd w:id="18728"/>
      <w:r>
        <w:rPr>
          <w:rFonts w:hint="cs"/>
          <w:rtl/>
          <w:lang w:eastAsia="he-IL"/>
        </w:rPr>
        <w:t>חבר הכנסת אלעזר שטרן.</w:t>
      </w:r>
      <w:bookmarkStart w:id="18729" w:name="_ETM_Q49_647740"/>
      <w:bookmarkStart w:id="18730" w:name="_ETM_Q49_647829"/>
      <w:bookmarkStart w:id="18731" w:name="_ETM_Q49_650501"/>
      <w:bookmarkEnd w:id="18729"/>
      <w:bookmarkEnd w:id="18730"/>
      <w:bookmarkEnd w:id="18731"/>
      <w:r>
        <w:rPr>
          <w:rFonts w:hint="cs"/>
          <w:rtl/>
          <w:lang w:eastAsia="he-IL"/>
        </w:rPr>
        <w:t xml:space="preserve"> עשר דקות. </w:t>
      </w:r>
      <w:bookmarkStart w:id="18732" w:name="_ETM_Q49_652323"/>
      <w:bookmarkEnd w:id="18732"/>
    </w:p>
    <w:p w:rsidR="007310D6" w:rsidRDefault="007310D6" w:rsidP="00AD6EC4">
      <w:pPr>
        <w:rPr>
          <w:rtl/>
          <w:lang w:eastAsia="he-IL"/>
        </w:rPr>
      </w:pPr>
      <w:bookmarkStart w:id="18733" w:name="_ETM_Q49_652403"/>
      <w:bookmarkStart w:id="18734" w:name="_ETM_Q49_652492"/>
      <w:bookmarkStart w:id="18735" w:name="_ETM_Q49_652580"/>
      <w:bookmarkStart w:id="18736" w:name="_ETM_Q49_655638"/>
      <w:bookmarkEnd w:id="18733"/>
      <w:bookmarkEnd w:id="18734"/>
      <w:bookmarkEnd w:id="18735"/>
      <w:bookmarkEnd w:id="18736"/>
    </w:p>
    <w:p w:rsidR="007310D6" w:rsidRDefault="007310D6" w:rsidP="00AD6EC4">
      <w:pPr>
        <w:pStyle w:val="a4"/>
        <w:keepNext/>
        <w:rPr>
          <w:rtl/>
        </w:rPr>
      </w:pPr>
      <w:bookmarkStart w:id="18737" w:name="ET_speaker_5109_2"/>
      <w:r w:rsidRPr="006D7D73">
        <w:rPr>
          <w:rStyle w:val="TagStyle"/>
          <w:rtl/>
        </w:rPr>
        <w:t xml:space="preserve"> &lt;&lt; דובר &gt;&gt; </w:t>
      </w:r>
      <w:bookmarkStart w:id="18738" w:name="_Toc126788755"/>
      <w:bookmarkStart w:id="18739" w:name="_Toc126788847"/>
      <w:bookmarkStart w:id="18740" w:name="_Toc126794339"/>
      <w:bookmarkStart w:id="18741" w:name="_Toc126794458"/>
      <w:r>
        <w:rPr>
          <w:rtl/>
        </w:rPr>
        <w:t>אלעזר שטרן (יש עתיד):</w:t>
      </w:r>
      <w:bookmarkEnd w:id="18738"/>
      <w:bookmarkEnd w:id="18739"/>
      <w:bookmarkEnd w:id="18740"/>
      <w:bookmarkEnd w:id="18741"/>
      <w:r w:rsidRPr="006D7D73">
        <w:rPr>
          <w:rStyle w:val="TagStyle"/>
          <w:rtl/>
        </w:rPr>
        <w:t xml:space="preserve"> &lt;&lt; דובר &gt;&gt;</w:t>
      </w:r>
      <w:r>
        <w:rPr>
          <w:rtl/>
        </w:rPr>
        <w:t xml:space="preserve">  </w:t>
      </w:r>
      <w:bookmarkEnd w:id="18737"/>
    </w:p>
    <w:p w:rsidR="007310D6" w:rsidRDefault="007310D6" w:rsidP="00F73DA8">
      <w:pPr>
        <w:rPr>
          <w:rtl/>
          <w:lang w:eastAsia="he-IL"/>
        </w:rPr>
      </w:pPr>
    </w:p>
    <w:p w:rsidR="007310D6" w:rsidRDefault="007310D6" w:rsidP="002C58D6">
      <w:pPr>
        <w:rPr>
          <w:rtl/>
          <w:lang w:eastAsia="he-IL"/>
        </w:rPr>
      </w:pPr>
      <w:bookmarkStart w:id="18742" w:name="_ETM_Q49_656315"/>
      <w:bookmarkStart w:id="18743" w:name="_ETM_Q49_656373"/>
      <w:bookmarkEnd w:id="18742"/>
      <w:bookmarkEnd w:id="18743"/>
      <w:r>
        <w:rPr>
          <w:rFonts w:hint="cs"/>
          <w:rtl/>
          <w:lang w:eastAsia="he-IL"/>
        </w:rPr>
        <w:t xml:space="preserve">למה אני אופטימי ולמה אני לא אופטימי, </w:t>
      </w:r>
      <w:bookmarkStart w:id="18744" w:name="_ETM_Q49_660987"/>
      <w:bookmarkEnd w:id="18744"/>
      <w:r>
        <w:rPr>
          <w:rFonts w:hint="cs"/>
          <w:rtl/>
          <w:lang w:eastAsia="he-IL"/>
        </w:rPr>
        <w:t xml:space="preserve">אדוני השר, כנסת נכבדה? למה אני אופטימי? </w:t>
      </w:r>
      <w:bookmarkStart w:id="18745" w:name="_ETM_Q49_668010"/>
      <w:bookmarkEnd w:id="18745"/>
      <w:r>
        <w:rPr>
          <w:rFonts w:hint="cs"/>
          <w:rtl/>
          <w:lang w:eastAsia="he-IL"/>
        </w:rPr>
        <w:t>אני שאלתי כמה פעמים חברי כנסת חרדים: למה אתם רוצים</w:t>
      </w:r>
      <w:bookmarkStart w:id="18746" w:name="_ETM_Q49_677658"/>
      <w:bookmarkEnd w:id="18746"/>
      <w:r>
        <w:rPr>
          <w:rFonts w:hint="cs"/>
          <w:rtl/>
          <w:lang w:eastAsia="he-IL"/>
        </w:rPr>
        <w:t xml:space="preserve"> לבטל את המס על מיצים ממותקים? זה פוגע באוכלוסיות</w:t>
      </w:r>
      <w:bookmarkStart w:id="18747" w:name="_ETM_Q49_686428"/>
      <w:bookmarkEnd w:id="18747"/>
      <w:r>
        <w:rPr>
          <w:rFonts w:hint="cs"/>
          <w:rtl/>
          <w:lang w:eastAsia="he-IL"/>
        </w:rPr>
        <w:t xml:space="preserve"> של כולנו</w:t>
      </w:r>
      <w:r w:rsidR="002C58D6">
        <w:rPr>
          <w:rFonts w:hint="cs"/>
          <w:rtl/>
          <w:lang w:eastAsia="he-IL"/>
        </w:rPr>
        <w:t>.</w:t>
      </w:r>
      <w:r>
        <w:rPr>
          <w:rFonts w:hint="cs"/>
          <w:rtl/>
          <w:lang w:eastAsia="he-IL"/>
        </w:rPr>
        <w:t xml:space="preserve"> זה פוגע בעיקר בילדים שלכם. לכו למרפאות בבני </w:t>
      </w:r>
      <w:bookmarkStart w:id="18748" w:name="_ETM_Q49_690004"/>
      <w:bookmarkEnd w:id="18748"/>
      <w:r>
        <w:rPr>
          <w:rFonts w:hint="cs"/>
          <w:rtl/>
          <w:lang w:eastAsia="he-IL"/>
        </w:rPr>
        <w:t>ברק, לכו למעייני הישועה, לכו לתל השומר, לכו</w:t>
      </w:r>
      <w:bookmarkStart w:id="18749" w:name="_ETM_Q49_696302"/>
      <w:bookmarkEnd w:id="18749"/>
      <w:r>
        <w:rPr>
          <w:rFonts w:hint="cs"/>
          <w:rtl/>
          <w:lang w:eastAsia="he-IL"/>
        </w:rPr>
        <w:t xml:space="preserve"> למרכז רבין, ותסתכלו כמה חרדים יותר חולים בסוכרת ולמי יותר קוטעים איברים</w:t>
      </w:r>
      <w:r w:rsidR="002C58D6">
        <w:rPr>
          <w:rFonts w:hint="cs"/>
          <w:rtl/>
          <w:lang w:eastAsia="he-IL"/>
        </w:rPr>
        <w:t>,</w:t>
      </w:r>
      <w:r>
        <w:rPr>
          <w:rFonts w:hint="cs"/>
          <w:rtl/>
          <w:lang w:eastAsia="he-IL"/>
        </w:rPr>
        <w:t xml:space="preserve"> ובכלל בחברה הישראלית. </w:t>
      </w:r>
      <w:bookmarkStart w:id="18750" w:name="_ETM_Q49_709648"/>
      <w:bookmarkStart w:id="18751" w:name="_ETM_Q49_709736"/>
      <w:bookmarkStart w:id="18752" w:name="_ETM_Q49_709790"/>
      <w:bookmarkStart w:id="18753" w:name="_ETM_Q49_709874"/>
      <w:bookmarkEnd w:id="18750"/>
      <w:bookmarkEnd w:id="18751"/>
      <w:bookmarkEnd w:id="18752"/>
      <w:bookmarkEnd w:id="18753"/>
      <w:r>
        <w:rPr>
          <w:rFonts w:hint="cs"/>
          <w:rtl/>
          <w:lang w:eastAsia="he-IL"/>
        </w:rPr>
        <w:t xml:space="preserve">וכאילו אמירותיי, אמירותינו, נפלו על </w:t>
      </w:r>
      <w:bookmarkStart w:id="18754" w:name="_ETM_Q49_717650"/>
      <w:bookmarkEnd w:id="18754"/>
      <w:r>
        <w:rPr>
          <w:rFonts w:hint="cs"/>
          <w:rtl/>
          <w:lang w:eastAsia="he-IL"/>
        </w:rPr>
        <w:t xml:space="preserve">אוזניים אטומות. </w:t>
      </w:r>
      <w:bookmarkStart w:id="18755" w:name="_ETM_Q49_429707"/>
      <w:bookmarkStart w:id="18756" w:name="_ETM_Q49_429767"/>
      <w:bookmarkStart w:id="18757" w:name="TOR_Q50"/>
      <w:bookmarkStart w:id="18758" w:name="_ETM_Q50_118832"/>
      <w:bookmarkStart w:id="18759" w:name="_ETM_Q50_118942"/>
      <w:bookmarkStart w:id="18760" w:name="_ETM_Q50_114352"/>
      <w:bookmarkEnd w:id="18755"/>
      <w:bookmarkEnd w:id="18756"/>
      <w:bookmarkEnd w:id="18757"/>
      <w:bookmarkEnd w:id="18758"/>
      <w:bookmarkEnd w:id="18759"/>
      <w:bookmarkEnd w:id="18760"/>
      <w:r>
        <w:rPr>
          <w:rFonts w:hint="cs"/>
          <w:rtl/>
          <w:lang w:eastAsia="he-IL"/>
        </w:rPr>
        <w:t xml:space="preserve">כאילו הממשלה הקודמת, שלנו, חיפשה איך להיות נגד חרדים. שר </w:t>
      </w:r>
      <w:bookmarkStart w:id="18761" w:name="_ETM_Q50_129504"/>
      <w:bookmarkEnd w:id="18761"/>
      <w:r>
        <w:rPr>
          <w:rFonts w:hint="cs"/>
          <w:rtl/>
          <w:lang w:eastAsia="he-IL"/>
        </w:rPr>
        <w:t>האוצר לשעבר</w:t>
      </w:r>
      <w:r w:rsidR="002C58D6">
        <w:rPr>
          <w:rFonts w:hint="cs"/>
          <w:rtl/>
          <w:lang w:eastAsia="he-IL"/>
        </w:rPr>
        <w:t>,</w:t>
      </w:r>
      <w:r>
        <w:rPr>
          <w:rFonts w:hint="cs"/>
          <w:rtl/>
          <w:lang w:eastAsia="he-IL"/>
        </w:rPr>
        <w:t xml:space="preserve"> שיושב כאן, השר כץ, שהיה גם שר </w:t>
      </w:r>
      <w:bookmarkStart w:id="18762" w:name="_ETM_Q50_128532"/>
      <w:bookmarkEnd w:id="18762"/>
      <w:r>
        <w:rPr>
          <w:rFonts w:hint="cs"/>
          <w:rtl/>
          <w:lang w:eastAsia="he-IL"/>
        </w:rPr>
        <w:t>התחבורה</w:t>
      </w:r>
      <w:bookmarkStart w:id="18763" w:name="_ETM_Q50_136707"/>
      <w:bookmarkEnd w:id="18763"/>
      <w:r w:rsidR="002C58D6">
        <w:rPr>
          <w:rFonts w:hint="cs"/>
          <w:rtl/>
          <w:lang w:eastAsia="he-IL"/>
        </w:rPr>
        <w:t>,</w:t>
      </w:r>
      <w:r>
        <w:rPr>
          <w:rFonts w:hint="cs"/>
          <w:rtl/>
          <w:lang w:eastAsia="he-IL"/>
        </w:rPr>
        <w:t xml:space="preserve"> ועשה הרבה תפקידים באופן מעורר כבוד, יודע שמס כזה לא</w:t>
      </w:r>
      <w:bookmarkStart w:id="18764" w:name="_ETM_Q50_146356"/>
      <w:bookmarkEnd w:id="18764"/>
      <w:r>
        <w:rPr>
          <w:rFonts w:hint="cs"/>
          <w:rtl/>
          <w:lang w:eastAsia="he-IL"/>
        </w:rPr>
        <w:t xml:space="preserve"> שולפים מהשרוו</w:t>
      </w:r>
      <w:bookmarkStart w:id="18765" w:name="_ETM_Q50_142092"/>
      <w:bookmarkEnd w:id="18765"/>
      <w:r>
        <w:rPr>
          <w:rFonts w:hint="cs"/>
          <w:rtl/>
          <w:lang w:eastAsia="he-IL"/>
        </w:rPr>
        <w:t>ל. הוא יודע כמו שיודע כל רופא</w:t>
      </w:r>
      <w:bookmarkStart w:id="18766" w:name="_ETM_Q50_145680"/>
      <w:bookmarkEnd w:id="18766"/>
      <w:r>
        <w:rPr>
          <w:rFonts w:hint="cs"/>
          <w:rtl/>
          <w:lang w:eastAsia="he-IL"/>
        </w:rPr>
        <w:t xml:space="preserve"> וכל חבר</w:t>
      </w:r>
      <w:bookmarkStart w:id="18767" w:name="_ETM_Q50_151062"/>
      <w:bookmarkEnd w:id="18767"/>
      <w:r>
        <w:rPr>
          <w:rFonts w:hint="cs"/>
          <w:rtl/>
          <w:lang w:eastAsia="he-IL"/>
        </w:rPr>
        <w:t xml:space="preserve"> כנסת חרדי שהמס הזה נועד לטובת החרדים.</w:t>
      </w:r>
      <w:bookmarkStart w:id="18768" w:name="_ETM_Q50_150881"/>
      <w:bookmarkEnd w:id="18768"/>
      <w:r>
        <w:rPr>
          <w:rFonts w:hint="cs"/>
          <w:rtl/>
          <w:lang w:eastAsia="he-IL"/>
        </w:rPr>
        <w:t xml:space="preserve"> אבל זאת</w:t>
      </w:r>
      <w:bookmarkStart w:id="18769" w:name="_ETM_Q50_154087"/>
      <w:bookmarkEnd w:id="18769"/>
      <w:r>
        <w:rPr>
          <w:rFonts w:hint="cs"/>
          <w:rtl/>
          <w:lang w:eastAsia="he-IL"/>
        </w:rPr>
        <w:t xml:space="preserve"> היי</w:t>
      </w:r>
      <w:bookmarkStart w:id="18770" w:name="_ETM_Q50_151202"/>
      <w:bookmarkEnd w:id="18770"/>
      <w:r>
        <w:rPr>
          <w:rFonts w:hint="cs"/>
          <w:rtl/>
          <w:lang w:eastAsia="he-IL"/>
        </w:rPr>
        <w:t>תה הבטחת בחירות.</w:t>
      </w:r>
      <w:bookmarkStart w:id="18771" w:name="_ETM_Q50_160925"/>
      <w:bookmarkEnd w:id="18771"/>
    </w:p>
    <w:p w:rsidR="007310D6" w:rsidRDefault="007310D6" w:rsidP="00AD6EC4">
      <w:pPr>
        <w:rPr>
          <w:rtl/>
          <w:lang w:eastAsia="he-IL"/>
        </w:rPr>
      </w:pPr>
      <w:bookmarkStart w:id="18772" w:name="_ETM_Q50_161030"/>
      <w:bookmarkEnd w:id="18772"/>
    </w:p>
    <w:p w:rsidR="007310D6" w:rsidRDefault="007310D6" w:rsidP="00AD6EC4">
      <w:pPr>
        <w:rPr>
          <w:rtl/>
          <w:lang w:eastAsia="he-IL"/>
        </w:rPr>
      </w:pPr>
      <w:bookmarkStart w:id="18773" w:name="_ETM_Q50_161073"/>
      <w:bookmarkStart w:id="18774" w:name="_ETM_Q50_161120"/>
      <w:bookmarkEnd w:id="18773"/>
      <w:bookmarkEnd w:id="18774"/>
      <w:r>
        <w:rPr>
          <w:rFonts w:hint="cs"/>
          <w:rtl/>
          <w:lang w:eastAsia="he-IL"/>
        </w:rPr>
        <w:t xml:space="preserve">אז למה אני אופטימי? כיוון </w:t>
      </w:r>
      <w:bookmarkStart w:id="18775" w:name="_ETM_Q50_157092"/>
      <w:bookmarkEnd w:id="18775"/>
      <w:r>
        <w:rPr>
          <w:rFonts w:hint="cs"/>
          <w:rtl/>
          <w:lang w:eastAsia="he-IL"/>
        </w:rPr>
        <w:t xml:space="preserve">ששמעתי שגם </w:t>
      </w:r>
      <w:bookmarkStart w:id="18776" w:name="_ETM_Q50_158986"/>
      <w:bookmarkEnd w:id="18776"/>
      <w:r>
        <w:rPr>
          <w:rFonts w:hint="cs"/>
          <w:rtl/>
          <w:lang w:eastAsia="he-IL"/>
        </w:rPr>
        <w:t xml:space="preserve">השר דרעי </w:t>
      </w:r>
      <w:r w:rsidR="00A173B9">
        <w:rPr>
          <w:rFonts w:hint="cs"/>
          <w:rtl/>
          <w:lang w:eastAsia="he-IL"/>
        </w:rPr>
        <w:t>– – –</w:t>
      </w:r>
    </w:p>
    <w:p w:rsidR="007310D6" w:rsidRDefault="007310D6" w:rsidP="00AD6EC4">
      <w:pPr>
        <w:rPr>
          <w:rtl/>
          <w:lang w:eastAsia="he-IL"/>
        </w:rPr>
      </w:pPr>
    </w:p>
    <w:p w:rsidR="007310D6" w:rsidRDefault="007310D6" w:rsidP="00AD6EC4">
      <w:pPr>
        <w:pStyle w:val="af6"/>
        <w:rPr>
          <w:rtl/>
        </w:rPr>
      </w:pPr>
      <w:bookmarkStart w:id="18777" w:name="ET_interruption_6359_3"/>
      <w:r w:rsidRPr="00160072">
        <w:rPr>
          <w:rStyle w:val="TagStyle"/>
          <w:rtl/>
        </w:rPr>
        <w:t xml:space="preserve"> &lt;&lt; קריאה &gt;&gt;</w:t>
      </w:r>
      <w:r w:rsidRPr="00D27A39">
        <w:rPr>
          <w:rStyle w:val="TagStyle"/>
          <w:rtl/>
        </w:rPr>
        <w:t xml:space="preserve"> </w:t>
      </w:r>
      <w:r>
        <w:rPr>
          <w:rtl/>
        </w:rPr>
        <w:t>מטי צרפתי הרכבי (יש עתיד):</w:t>
      </w:r>
      <w:r w:rsidRPr="00D27A39">
        <w:rPr>
          <w:rStyle w:val="TagStyle"/>
          <w:rtl/>
        </w:rPr>
        <w:t xml:space="preserve"> </w:t>
      </w:r>
      <w:r w:rsidRPr="00160072">
        <w:rPr>
          <w:rStyle w:val="TagStyle"/>
          <w:rtl/>
        </w:rPr>
        <w:t>&lt;&lt; קריאה &gt;&gt;</w:t>
      </w:r>
      <w:r>
        <w:rPr>
          <w:rtl/>
        </w:rPr>
        <w:t xml:space="preserve">   </w:t>
      </w:r>
      <w:bookmarkEnd w:id="18777"/>
    </w:p>
    <w:p w:rsidR="007310D6" w:rsidRDefault="007310D6" w:rsidP="00F73DA8">
      <w:pPr>
        <w:rPr>
          <w:rtl/>
          <w:lang w:eastAsia="he-IL"/>
        </w:rPr>
      </w:pPr>
    </w:p>
    <w:p w:rsidR="007310D6" w:rsidRDefault="007310D6" w:rsidP="00AD6EC4">
      <w:pPr>
        <w:rPr>
          <w:rtl/>
          <w:lang w:eastAsia="he-IL"/>
        </w:rPr>
      </w:pPr>
      <w:bookmarkStart w:id="18778" w:name="_ETM_Q50_162772"/>
      <w:bookmarkEnd w:id="18778"/>
      <w:r>
        <w:rPr>
          <w:rFonts w:hint="cs"/>
          <w:rtl/>
          <w:lang w:eastAsia="he-IL"/>
        </w:rPr>
        <w:t>הוא</w:t>
      </w:r>
      <w:bookmarkStart w:id="18779" w:name="_ETM_Q50_167086"/>
      <w:bookmarkEnd w:id="18779"/>
      <w:r>
        <w:rPr>
          <w:rFonts w:hint="cs"/>
          <w:rtl/>
          <w:lang w:eastAsia="he-IL"/>
        </w:rPr>
        <w:t xml:space="preserve"> לא שר.</w:t>
      </w:r>
      <w:bookmarkStart w:id="18780" w:name="_ETM_Q50_168494"/>
      <w:bookmarkEnd w:id="18780"/>
    </w:p>
    <w:p w:rsidR="007310D6" w:rsidRDefault="007310D6" w:rsidP="00AD6EC4">
      <w:pPr>
        <w:rPr>
          <w:rtl/>
          <w:lang w:eastAsia="he-IL"/>
        </w:rPr>
      </w:pPr>
      <w:bookmarkStart w:id="18781" w:name="_ETM_Q50_168560"/>
      <w:bookmarkEnd w:id="18781"/>
    </w:p>
    <w:p w:rsidR="007310D6" w:rsidRDefault="007310D6" w:rsidP="00AD6EC4">
      <w:pPr>
        <w:pStyle w:val="-"/>
        <w:rPr>
          <w:rtl/>
        </w:rPr>
      </w:pPr>
      <w:bookmarkStart w:id="18782" w:name="ET_speakercontinue_5109_4"/>
      <w:r w:rsidRPr="00160072">
        <w:rPr>
          <w:rStyle w:val="TagStyle"/>
          <w:rtl/>
        </w:rPr>
        <w:t xml:space="preserve"> &lt;&lt; דובר_המשך &gt;&gt;</w:t>
      </w:r>
      <w:r w:rsidRPr="00D27A39">
        <w:rPr>
          <w:rStyle w:val="TagStyle"/>
          <w:rtl/>
        </w:rPr>
        <w:t xml:space="preserve"> </w:t>
      </w:r>
      <w:r>
        <w:rPr>
          <w:rtl/>
        </w:rPr>
        <w:t>אלעזר שטרן (יש עתיד):</w:t>
      </w:r>
      <w:r w:rsidRPr="00D27A39">
        <w:rPr>
          <w:rStyle w:val="TagStyle"/>
          <w:rtl/>
        </w:rPr>
        <w:t xml:space="preserve"> </w:t>
      </w:r>
      <w:r w:rsidRPr="00160072">
        <w:rPr>
          <w:rStyle w:val="TagStyle"/>
          <w:rtl/>
        </w:rPr>
        <w:t>&lt;&lt; דובר_המשך &gt;&gt;</w:t>
      </w:r>
      <w:r>
        <w:rPr>
          <w:rtl/>
        </w:rPr>
        <w:t xml:space="preserve">   </w:t>
      </w:r>
      <w:bookmarkEnd w:id="18782"/>
    </w:p>
    <w:p w:rsidR="007310D6" w:rsidRDefault="007310D6" w:rsidP="00F73DA8">
      <w:pPr>
        <w:rPr>
          <w:rtl/>
          <w:lang w:eastAsia="he-IL"/>
        </w:rPr>
      </w:pPr>
    </w:p>
    <w:p w:rsidR="007310D6" w:rsidRDefault="007310D6" w:rsidP="00AD6EC4">
      <w:pPr>
        <w:rPr>
          <w:rtl/>
          <w:lang w:eastAsia="he-IL"/>
        </w:rPr>
      </w:pPr>
      <w:bookmarkStart w:id="18783" w:name="_ETM_Q50_175479"/>
      <w:bookmarkStart w:id="18784" w:name="_ETM_Q50_170812"/>
      <w:bookmarkStart w:id="18785" w:name="_ETM_Q50_166113"/>
      <w:bookmarkEnd w:id="18783"/>
      <w:bookmarkEnd w:id="18784"/>
      <w:bookmarkEnd w:id="18785"/>
      <w:r>
        <w:rPr>
          <w:rFonts w:hint="cs"/>
          <w:rtl/>
          <w:lang w:eastAsia="he-IL"/>
        </w:rPr>
        <w:t>נכו</w:t>
      </w:r>
      <w:bookmarkStart w:id="18786" w:name="_ETM_Q50_166492"/>
      <w:bookmarkEnd w:id="18786"/>
      <w:r>
        <w:rPr>
          <w:rFonts w:hint="cs"/>
          <w:rtl/>
          <w:lang w:eastAsia="he-IL"/>
        </w:rPr>
        <w:t xml:space="preserve">ן. </w:t>
      </w:r>
      <w:bookmarkStart w:id="18787" w:name="_ETM_Q50_165682"/>
      <w:bookmarkEnd w:id="18787"/>
      <w:r>
        <w:rPr>
          <w:rFonts w:hint="cs"/>
          <w:rtl/>
          <w:lang w:eastAsia="he-IL"/>
        </w:rPr>
        <w:t>ואולי אפילו שר האוצר סמוטריץ' הגיעו למסקנה שיכול להיות שבאמת ישנה חשיבות</w:t>
      </w:r>
      <w:bookmarkStart w:id="18788" w:name="_ETM_Q50_176781"/>
      <w:bookmarkEnd w:id="18788"/>
      <w:r>
        <w:rPr>
          <w:rFonts w:hint="cs"/>
          <w:rtl/>
          <w:lang w:eastAsia="he-IL"/>
        </w:rPr>
        <w:t xml:space="preserve"> בריאותית </w:t>
      </w:r>
      <w:bookmarkStart w:id="18789" w:name="_ETM_Q50_172742"/>
      <w:bookmarkEnd w:id="18789"/>
      <w:r>
        <w:rPr>
          <w:rFonts w:hint="cs"/>
          <w:rtl/>
          <w:lang w:eastAsia="he-IL"/>
        </w:rPr>
        <w:t>ממדרגה ראשונה למס על מיצים ממותקים, גם לאוכלוסייה החרדית</w:t>
      </w:r>
      <w:bookmarkStart w:id="18790" w:name="_ETM_Q50_185596"/>
      <w:bookmarkEnd w:id="18790"/>
      <w:r>
        <w:rPr>
          <w:rFonts w:hint="cs"/>
          <w:rtl/>
          <w:lang w:eastAsia="he-IL"/>
        </w:rPr>
        <w:t xml:space="preserve"> וגם </w:t>
      </w:r>
      <w:bookmarkStart w:id="18791" w:name="_ETM_Q50_180722"/>
      <w:bookmarkEnd w:id="18791"/>
      <w:r>
        <w:rPr>
          <w:rFonts w:hint="cs"/>
          <w:rtl/>
          <w:lang w:eastAsia="he-IL"/>
        </w:rPr>
        <w:t>לאזרחי ישראל כולם, ועובדה שהמס הזה טרם בוטל</w:t>
      </w:r>
      <w:r w:rsidR="002C58D6">
        <w:rPr>
          <w:rFonts w:hint="cs"/>
          <w:rtl/>
          <w:lang w:eastAsia="he-IL"/>
        </w:rPr>
        <w:t>,</w:t>
      </w:r>
      <w:r>
        <w:rPr>
          <w:rFonts w:hint="cs"/>
          <w:rtl/>
          <w:lang w:eastAsia="he-IL"/>
        </w:rPr>
        <w:t xml:space="preserve"> ואני מקווה שהוא גם לא יבוטל</w:t>
      </w:r>
      <w:bookmarkStart w:id="18792" w:name="_ETM_Q50_186172"/>
      <w:bookmarkEnd w:id="18792"/>
      <w:r>
        <w:rPr>
          <w:rFonts w:hint="cs"/>
          <w:rtl/>
          <w:lang w:eastAsia="he-IL"/>
        </w:rPr>
        <w:t>.</w:t>
      </w:r>
      <w:bookmarkStart w:id="18793" w:name="_ETM_Q50_186506"/>
      <w:bookmarkEnd w:id="18793"/>
    </w:p>
    <w:p w:rsidR="007310D6" w:rsidRDefault="007310D6" w:rsidP="00AD6EC4">
      <w:pPr>
        <w:rPr>
          <w:rtl/>
          <w:lang w:eastAsia="he-IL"/>
        </w:rPr>
      </w:pPr>
      <w:bookmarkStart w:id="18794" w:name="_ETM_Q50_186596"/>
      <w:bookmarkStart w:id="18795" w:name="_ETM_Q50_186552"/>
      <w:bookmarkStart w:id="18796" w:name="_ETM_Q50_185572"/>
      <w:bookmarkStart w:id="18797" w:name="_ETM_Q50_193237"/>
      <w:bookmarkEnd w:id="18794"/>
      <w:bookmarkEnd w:id="18795"/>
      <w:bookmarkEnd w:id="18796"/>
      <w:bookmarkEnd w:id="18797"/>
    </w:p>
    <w:p w:rsidR="007310D6" w:rsidRDefault="007310D6" w:rsidP="002C58D6">
      <w:pPr>
        <w:rPr>
          <w:rtl/>
        </w:rPr>
      </w:pPr>
      <w:bookmarkStart w:id="18798" w:name="_ETM_Q50_193299"/>
      <w:bookmarkEnd w:id="18798"/>
      <w:r>
        <w:rPr>
          <w:rFonts w:hint="cs"/>
          <w:rtl/>
          <w:lang w:eastAsia="he-IL"/>
        </w:rPr>
        <w:t>אבל למה אני פסימי?</w:t>
      </w:r>
      <w:bookmarkStart w:id="18799" w:name="_ETM_Q50_122011"/>
      <w:bookmarkStart w:id="18800" w:name="_ETM_Q50_133251"/>
      <w:bookmarkStart w:id="18801" w:name="_ETM_Q50_128570"/>
      <w:bookmarkStart w:id="18802" w:name="_ETM_Q50_181339"/>
      <w:bookmarkStart w:id="18803" w:name="_ETM_Q50_182090"/>
      <w:bookmarkStart w:id="18804" w:name="_ETM_Q50_183370"/>
      <w:bookmarkStart w:id="18805" w:name="_ETM_Q50_184150"/>
      <w:bookmarkStart w:id="18806" w:name="_ETM_Q50_184809"/>
      <w:bookmarkStart w:id="18807" w:name="_ETM_Q50_185200"/>
      <w:bookmarkStart w:id="18808" w:name="_ETM_Q50_185890"/>
      <w:bookmarkStart w:id="18809" w:name="_ETM_Q50_187150"/>
      <w:bookmarkStart w:id="18810" w:name="_ETM_Q50_187750"/>
      <w:bookmarkStart w:id="18811" w:name="_ETM_Q50_187990"/>
      <w:bookmarkStart w:id="18812" w:name="_ETM_Q50_188350"/>
      <w:bookmarkStart w:id="18813" w:name="_ETM_Q50_188799"/>
      <w:bookmarkStart w:id="18814" w:name="_ETM_Q50_189039"/>
      <w:bookmarkStart w:id="18815" w:name="_ETM_Q50_189430"/>
      <w:bookmarkStart w:id="18816" w:name="_ETM_Q50_189850"/>
      <w:bookmarkStart w:id="18817" w:name="_ETM_Q50_190210"/>
      <w:bookmarkStart w:id="18818" w:name="_ETM_Q50_190330"/>
      <w:bookmarkStart w:id="18819" w:name="_ETM_Q50_190510"/>
      <w:bookmarkStart w:id="18820" w:name="_ETM_Q50_193010"/>
      <w:bookmarkStart w:id="18821" w:name="_ETM_Q50_193340"/>
      <w:bookmarkStart w:id="18822" w:name="_ETM_Q50_197262"/>
      <w:bookmarkStart w:id="18823" w:name="_ETM_Q50_193610"/>
      <w:bookmarkStart w:id="18824" w:name="_ETM_Q50_194880"/>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r>
        <w:rPr>
          <w:rtl/>
        </w:rPr>
        <w:t xml:space="preserve"> </w:t>
      </w:r>
      <w:bookmarkStart w:id="18825" w:name="_ETM_Q50_198439"/>
      <w:bookmarkEnd w:id="18825"/>
      <w:r>
        <w:rPr>
          <w:rtl/>
        </w:rPr>
        <w:t xml:space="preserve">למה </w:t>
      </w:r>
      <w:bookmarkStart w:id="18826" w:name="_ETM_Q50_198980"/>
      <w:bookmarkEnd w:id="18826"/>
      <w:r>
        <w:rPr>
          <w:rtl/>
        </w:rPr>
        <w:t xml:space="preserve">אני </w:t>
      </w:r>
      <w:bookmarkStart w:id="18827" w:name="_ETM_Q50_199130"/>
      <w:bookmarkEnd w:id="18827"/>
      <w:r>
        <w:rPr>
          <w:rtl/>
        </w:rPr>
        <w:t xml:space="preserve">באמת </w:t>
      </w:r>
      <w:bookmarkStart w:id="18828" w:name="_ETM_Q50_201560"/>
      <w:bookmarkEnd w:id="18828"/>
      <w:r>
        <w:rPr>
          <w:rtl/>
        </w:rPr>
        <w:t xml:space="preserve">לא </w:t>
      </w:r>
      <w:bookmarkStart w:id="18829" w:name="_ETM_Q50_201769"/>
      <w:bookmarkEnd w:id="18829"/>
      <w:r>
        <w:rPr>
          <w:rtl/>
        </w:rPr>
        <w:t xml:space="preserve">ישן </w:t>
      </w:r>
      <w:bookmarkStart w:id="18830" w:name="_ETM_Q50_202099"/>
      <w:bookmarkEnd w:id="18830"/>
      <w:r>
        <w:rPr>
          <w:rtl/>
        </w:rPr>
        <w:t xml:space="preserve">טוב </w:t>
      </w:r>
      <w:bookmarkStart w:id="18831" w:name="_ETM_Q50_202369"/>
      <w:bookmarkEnd w:id="18831"/>
      <w:r>
        <w:rPr>
          <w:rtl/>
        </w:rPr>
        <w:t xml:space="preserve">בלילה </w:t>
      </w:r>
      <w:bookmarkStart w:id="18832" w:name="_ETM_Q50_203599"/>
      <w:bookmarkEnd w:id="18832"/>
      <w:r>
        <w:rPr>
          <w:rFonts w:hint="cs"/>
          <w:rtl/>
        </w:rPr>
        <w:t>או</w:t>
      </w:r>
      <w:r>
        <w:rPr>
          <w:rtl/>
        </w:rPr>
        <w:t xml:space="preserve"> </w:t>
      </w:r>
      <w:bookmarkStart w:id="18833" w:name="_ETM_Q50_203689"/>
      <w:bookmarkEnd w:id="18833"/>
      <w:r>
        <w:rPr>
          <w:rtl/>
        </w:rPr>
        <w:t xml:space="preserve">לא </w:t>
      </w:r>
      <w:bookmarkStart w:id="18834" w:name="_ETM_Q50_203810"/>
      <w:bookmarkEnd w:id="18834"/>
      <w:r>
        <w:rPr>
          <w:rtl/>
        </w:rPr>
        <w:t xml:space="preserve">ישן </w:t>
      </w:r>
      <w:bookmarkStart w:id="18835" w:name="_ETM_Q50_204140"/>
      <w:bookmarkEnd w:id="18835"/>
      <w:r>
        <w:rPr>
          <w:rtl/>
        </w:rPr>
        <w:t xml:space="preserve">בכלל </w:t>
      </w:r>
      <w:bookmarkStart w:id="18836" w:name="_ETM_Q50_204890"/>
      <w:bookmarkEnd w:id="18836"/>
      <w:r>
        <w:rPr>
          <w:rtl/>
        </w:rPr>
        <w:t>בלילה</w:t>
      </w:r>
      <w:r>
        <w:rPr>
          <w:rFonts w:hint="cs"/>
          <w:rtl/>
        </w:rPr>
        <w:t>?</w:t>
      </w:r>
      <w:r>
        <w:rPr>
          <w:rtl/>
        </w:rPr>
        <w:t xml:space="preserve"> </w:t>
      </w:r>
      <w:bookmarkStart w:id="18837" w:name="_ETM_Q50_208230"/>
      <w:bookmarkEnd w:id="18837"/>
      <w:r>
        <w:rPr>
          <w:rtl/>
        </w:rPr>
        <w:t xml:space="preserve">אני </w:t>
      </w:r>
      <w:bookmarkStart w:id="18838" w:name="_ETM_Q50_208470"/>
      <w:bookmarkEnd w:id="18838"/>
      <w:r>
        <w:rPr>
          <w:rtl/>
        </w:rPr>
        <w:t xml:space="preserve">כמעט </w:t>
      </w:r>
      <w:bookmarkStart w:id="18839" w:name="_ETM_Q50_208830"/>
      <w:bookmarkEnd w:id="18839"/>
      <w:r>
        <w:rPr>
          <w:rtl/>
        </w:rPr>
        <w:t xml:space="preserve">יכול </w:t>
      </w:r>
      <w:bookmarkStart w:id="18840" w:name="_ETM_Q50_209550"/>
      <w:bookmarkEnd w:id="18840"/>
      <w:r>
        <w:rPr>
          <w:rtl/>
        </w:rPr>
        <w:t xml:space="preserve">להבין </w:t>
      </w:r>
      <w:bookmarkStart w:id="18841" w:name="_ETM_Q50_211430"/>
      <w:bookmarkEnd w:id="18841"/>
      <w:r>
        <w:rPr>
          <w:rtl/>
        </w:rPr>
        <w:t xml:space="preserve">את </w:t>
      </w:r>
      <w:bookmarkStart w:id="18842" w:name="_ETM_Q50_211640"/>
      <w:bookmarkEnd w:id="18842"/>
      <w:r>
        <w:rPr>
          <w:rtl/>
        </w:rPr>
        <w:t xml:space="preserve">הקריאות </w:t>
      </w:r>
      <w:bookmarkStart w:id="18843" w:name="_ETM_Q50_212180"/>
      <w:bookmarkEnd w:id="18843"/>
      <w:r>
        <w:rPr>
          <w:rtl/>
        </w:rPr>
        <w:t xml:space="preserve">העצובות </w:t>
      </w:r>
      <w:bookmarkStart w:id="18844" w:name="_ETM_Q50_213170"/>
      <w:bookmarkEnd w:id="18844"/>
      <w:r>
        <w:rPr>
          <w:rtl/>
        </w:rPr>
        <w:t>האלה</w:t>
      </w:r>
      <w:r>
        <w:rPr>
          <w:rFonts w:hint="cs"/>
          <w:rtl/>
        </w:rPr>
        <w:t>,</w:t>
      </w:r>
      <w:bookmarkStart w:id="18845" w:name="_ETM_Q50_212942"/>
      <w:bookmarkEnd w:id="18845"/>
      <w:r>
        <w:rPr>
          <w:rtl/>
        </w:rPr>
        <w:t xml:space="preserve"> </w:t>
      </w:r>
      <w:bookmarkStart w:id="18846" w:name="_ETM_Q50_214890"/>
      <w:bookmarkEnd w:id="18846"/>
      <w:r>
        <w:rPr>
          <w:rtl/>
        </w:rPr>
        <w:t xml:space="preserve">של </w:t>
      </w:r>
      <w:bookmarkStart w:id="18847" w:name="_ETM_Q50_215159"/>
      <w:bookmarkEnd w:id="18847"/>
      <w:r>
        <w:rPr>
          <w:rtl/>
        </w:rPr>
        <w:t xml:space="preserve">המשפטנים </w:t>
      </w:r>
      <w:bookmarkStart w:id="18848" w:name="_ETM_Q50_216000"/>
      <w:bookmarkEnd w:id="18848"/>
      <w:r>
        <w:rPr>
          <w:rtl/>
        </w:rPr>
        <w:t>טועים</w:t>
      </w:r>
      <w:r>
        <w:rPr>
          <w:rFonts w:hint="cs"/>
          <w:rtl/>
        </w:rPr>
        <w:t>,</w:t>
      </w:r>
      <w:r>
        <w:rPr>
          <w:rtl/>
        </w:rPr>
        <w:t xml:space="preserve"> </w:t>
      </w:r>
      <w:bookmarkStart w:id="18849" w:name="_ETM_Q50_217120"/>
      <w:bookmarkEnd w:id="18849"/>
      <w:r>
        <w:rPr>
          <w:rtl/>
        </w:rPr>
        <w:t>והכלכלנים</w:t>
      </w:r>
      <w:r w:rsidR="002C58D6">
        <w:rPr>
          <w:rFonts w:hint="cs"/>
          <w:rtl/>
        </w:rPr>
        <w:t>,</w:t>
      </w:r>
      <w:r>
        <w:rPr>
          <w:rtl/>
        </w:rPr>
        <w:t xml:space="preserve"> </w:t>
      </w:r>
      <w:bookmarkStart w:id="18850" w:name="_ETM_Q50_218109"/>
      <w:bookmarkEnd w:id="18850"/>
      <w:r>
        <w:rPr>
          <w:rtl/>
        </w:rPr>
        <w:t xml:space="preserve">מה </w:t>
      </w:r>
      <w:bookmarkStart w:id="18851" w:name="_ETM_Q50_218260"/>
      <w:bookmarkEnd w:id="18851"/>
      <w:r>
        <w:rPr>
          <w:rtl/>
        </w:rPr>
        <w:t xml:space="preserve">הם </w:t>
      </w:r>
      <w:bookmarkStart w:id="18852" w:name="_ETM_Q50_218379"/>
      <w:bookmarkEnd w:id="18852"/>
      <w:r>
        <w:rPr>
          <w:rtl/>
        </w:rPr>
        <w:t>יודעים</w:t>
      </w:r>
      <w:r>
        <w:rPr>
          <w:rFonts w:hint="cs"/>
          <w:rtl/>
        </w:rPr>
        <w:t>,</w:t>
      </w:r>
      <w:r>
        <w:rPr>
          <w:rtl/>
        </w:rPr>
        <w:t xml:space="preserve"> </w:t>
      </w:r>
      <w:bookmarkStart w:id="18853" w:name="_ETM_Q50_220190"/>
      <w:bookmarkEnd w:id="18853"/>
      <w:r>
        <w:rPr>
          <w:rtl/>
        </w:rPr>
        <w:t>והלוחמים</w:t>
      </w:r>
      <w:r>
        <w:rPr>
          <w:rFonts w:hint="cs"/>
          <w:rtl/>
        </w:rPr>
        <w:t>,</w:t>
      </w:r>
      <w:r>
        <w:rPr>
          <w:rtl/>
        </w:rPr>
        <w:t xml:space="preserve"> </w:t>
      </w:r>
      <w:bookmarkStart w:id="18854" w:name="_ETM_Q50_221150"/>
      <w:bookmarkEnd w:id="18854"/>
      <w:r>
        <w:rPr>
          <w:rtl/>
        </w:rPr>
        <w:t xml:space="preserve">המילואימניקים </w:t>
      </w:r>
      <w:bookmarkStart w:id="18855" w:name="_ETM_Q50_222140"/>
      <w:bookmarkEnd w:id="18855"/>
      <w:r>
        <w:rPr>
          <w:rtl/>
        </w:rPr>
        <w:t xml:space="preserve">והמפקדים </w:t>
      </w:r>
      <w:bookmarkStart w:id="18856" w:name="_ETM_Q50_222890"/>
      <w:bookmarkEnd w:id="18856"/>
      <w:r>
        <w:rPr>
          <w:rtl/>
        </w:rPr>
        <w:t>הבכירים</w:t>
      </w:r>
      <w:r>
        <w:rPr>
          <w:rFonts w:hint="cs"/>
          <w:rtl/>
        </w:rPr>
        <w:t>,</w:t>
      </w:r>
      <w:r>
        <w:rPr>
          <w:rtl/>
        </w:rPr>
        <w:t xml:space="preserve"> </w:t>
      </w:r>
      <w:bookmarkStart w:id="18857" w:name="_ETM_Q50_223670"/>
      <w:bookmarkEnd w:id="18857"/>
      <w:r>
        <w:rPr>
          <w:rtl/>
        </w:rPr>
        <w:t>מ</w:t>
      </w:r>
      <w:r>
        <w:rPr>
          <w:rFonts w:hint="cs"/>
          <w:rtl/>
        </w:rPr>
        <w:t xml:space="preserve">י </w:t>
      </w:r>
      <w:bookmarkStart w:id="18858" w:name="_ETM_Q50_220571"/>
      <w:bookmarkEnd w:id="18858"/>
      <w:r>
        <w:rPr>
          <w:rtl/>
        </w:rPr>
        <w:t xml:space="preserve">הם </w:t>
      </w:r>
      <w:bookmarkStart w:id="18859" w:name="_ETM_Q50_224000"/>
      <w:bookmarkEnd w:id="18859"/>
      <w:r>
        <w:rPr>
          <w:rtl/>
        </w:rPr>
        <w:t>שיג</w:t>
      </w:r>
      <w:bookmarkStart w:id="18860" w:name="_ETM_Q50_217210"/>
      <w:bookmarkEnd w:id="18860"/>
      <w:r>
        <w:rPr>
          <w:rtl/>
        </w:rPr>
        <w:t xml:space="preserve">ידו </w:t>
      </w:r>
      <w:bookmarkStart w:id="18861" w:name="_ETM_Q50_224630"/>
      <w:bookmarkEnd w:id="18861"/>
      <w:r>
        <w:rPr>
          <w:rtl/>
        </w:rPr>
        <w:t>לנו</w:t>
      </w:r>
      <w:r>
        <w:rPr>
          <w:rFonts w:hint="cs"/>
          <w:rtl/>
        </w:rPr>
        <w:t>?</w:t>
      </w:r>
      <w:r>
        <w:rPr>
          <w:rtl/>
        </w:rPr>
        <w:t xml:space="preserve"> </w:t>
      </w:r>
      <w:bookmarkStart w:id="18862" w:name="_ETM_Q50_225990"/>
      <w:bookmarkEnd w:id="18862"/>
      <w:proofErr w:type="spellStart"/>
      <w:r>
        <w:rPr>
          <w:rtl/>
        </w:rPr>
        <w:t>ו</w:t>
      </w:r>
      <w:r>
        <w:rPr>
          <w:rFonts w:hint="cs"/>
          <w:rtl/>
        </w:rPr>
        <w:t>ה</w:t>
      </w:r>
      <w:r>
        <w:rPr>
          <w:rtl/>
        </w:rPr>
        <w:t>היי</w:t>
      </w:r>
      <w:bookmarkStart w:id="18863" w:name="_ETM_Q50_226590"/>
      <w:bookmarkEnd w:id="18863"/>
      <w:r>
        <w:rPr>
          <w:rFonts w:hint="cs"/>
          <w:rtl/>
        </w:rPr>
        <w:t>טקי</w:t>
      </w:r>
      <w:bookmarkStart w:id="18864" w:name="_ETM_Q50_222920"/>
      <w:bookmarkEnd w:id="18864"/>
      <w:r>
        <w:rPr>
          <w:rtl/>
        </w:rPr>
        <w:t>סטים</w:t>
      </w:r>
      <w:proofErr w:type="spellEnd"/>
      <w:r>
        <w:rPr>
          <w:rtl/>
        </w:rPr>
        <w:t xml:space="preserve"> שמוציאים </w:t>
      </w:r>
      <w:bookmarkStart w:id="18865" w:name="_ETM_Q50_227579"/>
      <w:bookmarkEnd w:id="18865"/>
      <w:r>
        <w:rPr>
          <w:rtl/>
        </w:rPr>
        <w:t xml:space="preserve">את </w:t>
      </w:r>
      <w:bookmarkStart w:id="18866" w:name="_ETM_Q50_227700"/>
      <w:bookmarkEnd w:id="18866"/>
      <w:r>
        <w:rPr>
          <w:rtl/>
        </w:rPr>
        <w:t xml:space="preserve">הכסף </w:t>
      </w:r>
      <w:bookmarkStart w:id="18867" w:name="_ETM_Q50_228210"/>
      <w:bookmarkEnd w:id="18867"/>
      <w:r>
        <w:rPr>
          <w:rtl/>
        </w:rPr>
        <w:t>מכאן</w:t>
      </w:r>
      <w:r>
        <w:rPr>
          <w:rFonts w:hint="cs"/>
          <w:rtl/>
        </w:rPr>
        <w:t>,</w:t>
      </w:r>
      <w:r>
        <w:rPr>
          <w:rtl/>
        </w:rPr>
        <w:t xml:space="preserve"> </w:t>
      </w:r>
      <w:bookmarkStart w:id="18868" w:name="_ETM_Q50_228810"/>
      <w:bookmarkEnd w:id="18868"/>
      <w:r>
        <w:rPr>
          <w:rtl/>
        </w:rPr>
        <w:t xml:space="preserve">הם </w:t>
      </w:r>
      <w:bookmarkStart w:id="18869" w:name="_ETM_Q50_228930"/>
      <w:bookmarkEnd w:id="18869"/>
      <w:r>
        <w:rPr>
          <w:rtl/>
        </w:rPr>
        <w:t>סתם</w:t>
      </w:r>
      <w:bookmarkStart w:id="18870" w:name="_ETM_Q50_227040"/>
      <w:bookmarkEnd w:id="18870"/>
      <w:r w:rsidR="002C58D6">
        <w:rPr>
          <w:rFonts w:hint="cs"/>
          <w:rtl/>
        </w:rPr>
        <w:t>,</w:t>
      </w:r>
      <w:r>
        <w:rPr>
          <w:rtl/>
        </w:rPr>
        <w:t xml:space="preserve"> </w:t>
      </w:r>
      <w:bookmarkStart w:id="18871" w:name="_ETM_Q50_229940"/>
      <w:bookmarkEnd w:id="18871"/>
      <w:r>
        <w:rPr>
          <w:rtl/>
        </w:rPr>
        <w:t xml:space="preserve">אין </w:t>
      </w:r>
      <w:bookmarkStart w:id="18872" w:name="_ETM_Q50_230299"/>
      <w:bookmarkEnd w:id="18872"/>
      <w:r>
        <w:rPr>
          <w:rtl/>
        </w:rPr>
        <w:t xml:space="preserve">להם </w:t>
      </w:r>
      <w:bookmarkStart w:id="18873" w:name="_ETM_Q50_230569"/>
      <w:bookmarkEnd w:id="18873"/>
      <w:r>
        <w:rPr>
          <w:rtl/>
        </w:rPr>
        <w:t xml:space="preserve">אהבת </w:t>
      </w:r>
      <w:bookmarkStart w:id="18874" w:name="_ETM_Q50_230989"/>
      <w:bookmarkEnd w:id="18874"/>
      <w:r>
        <w:rPr>
          <w:rtl/>
        </w:rPr>
        <w:t>הארץ</w:t>
      </w:r>
      <w:r>
        <w:rPr>
          <w:rFonts w:hint="cs"/>
          <w:rtl/>
        </w:rPr>
        <w:t>,</w:t>
      </w:r>
      <w:r>
        <w:rPr>
          <w:rtl/>
        </w:rPr>
        <w:t xml:space="preserve"> </w:t>
      </w:r>
      <w:bookmarkStart w:id="18875" w:name="_ETM_Q50_233019"/>
      <w:bookmarkEnd w:id="18875"/>
      <w:r>
        <w:rPr>
          <w:rtl/>
        </w:rPr>
        <w:t xml:space="preserve">הם </w:t>
      </w:r>
      <w:bookmarkStart w:id="18876" w:name="_ETM_Q50_233199"/>
      <w:bookmarkEnd w:id="18876"/>
      <w:r>
        <w:rPr>
          <w:rtl/>
        </w:rPr>
        <w:t xml:space="preserve">לא </w:t>
      </w:r>
      <w:bookmarkStart w:id="18877" w:name="_ETM_Q50_233350"/>
      <w:bookmarkEnd w:id="18877"/>
      <w:r>
        <w:rPr>
          <w:rtl/>
        </w:rPr>
        <w:t xml:space="preserve">הגנו </w:t>
      </w:r>
      <w:bookmarkStart w:id="18878" w:name="_ETM_Q50_233769"/>
      <w:bookmarkEnd w:id="18878"/>
      <w:r>
        <w:rPr>
          <w:rtl/>
        </w:rPr>
        <w:t xml:space="preserve">על </w:t>
      </w:r>
      <w:bookmarkStart w:id="18879" w:name="_ETM_Q50_233890"/>
      <w:bookmarkStart w:id="18880" w:name="_ETM_Q50_230860"/>
      <w:bookmarkStart w:id="18881" w:name="_ETM_Q50_229711"/>
      <w:bookmarkEnd w:id="18879"/>
      <w:bookmarkEnd w:id="18880"/>
      <w:bookmarkEnd w:id="18881"/>
      <w:r>
        <w:rPr>
          <w:rFonts w:hint="cs"/>
          <w:rtl/>
        </w:rPr>
        <w:t>הצוואה</w:t>
      </w:r>
      <w:r>
        <w:rPr>
          <w:rtl/>
        </w:rPr>
        <w:t xml:space="preserve"> </w:t>
      </w:r>
      <w:bookmarkStart w:id="18882" w:name="_ETM_Q50_234339"/>
      <w:bookmarkEnd w:id="18882"/>
      <w:r>
        <w:rPr>
          <w:rtl/>
        </w:rPr>
        <w:t>הזאת</w:t>
      </w:r>
      <w:r>
        <w:rPr>
          <w:rFonts w:hint="cs"/>
          <w:rtl/>
        </w:rPr>
        <w:t>,</w:t>
      </w:r>
      <w:r>
        <w:rPr>
          <w:rtl/>
        </w:rPr>
        <w:t xml:space="preserve"> </w:t>
      </w:r>
      <w:bookmarkStart w:id="18883" w:name="_ETM_Q50_234699"/>
      <w:bookmarkStart w:id="18884" w:name="_ETM_Q50_229482"/>
      <w:bookmarkEnd w:id="18883"/>
      <w:bookmarkEnd w:id="18884"/>
      <w:r>
        <w:rPr>
          <w:rtl/>
        </w:rPr>
        <w:t xml:space="preserve">הם </w:t>
      </w:r>
      <w:bookmarkStart w:id="18885" w:name="_ETM_Q50_234850"/>
      <w:bookmarkEnd w:id="18885"/>
      <w:r>
        <w:rPr>
          <w:rtl/>
        </w:rPr>
        <w:t xml:space="preserve">לא </w:t>
      </w:r>
      <w:bookmarkStart w:id="18886" w:name="_ETM_Q50_234940"/>
      <w:bookmarkEnd w:id="18886"/>
      <w:r>
        <w:rPr>
          <w:rtl/>
        </w:rPr>
        <w:t xml:space="preserve">החליטו </w:t>
      </w:r>
      <w:bookmarkStart w:id="18887" w:name="_ETM_Q50_235449"/>
      <w:bookmarkEnd w:id="18887"/>
      <w:r>
        <w:rPr>
          <w:rtl/>
        </w:rPr>
        <w:t xml:space="preserve">להקים </w:t>
      </w:r>
      <w:bookmarkStart w:id="18888" w:name="_ETM_Q50_235839"/>
      <w:bookmarkEnd w:id="18888"/>
      <w:r>
        <w:rPr>
          <w:rtl/>
        </w:rPr>
        <w:t xml:space="preserve">את </w:t>
      </w:r>
      <w:bookmarkStart w:id="18889" w:name="_ETM_Q50_235929"/>
      <w:bookmarkEnd w:id="18889"/>
      <w:r>
        <w:rPr>
          <w:rtl/>
        </w:rPr>
        <w:t xml:space="preserve">העסקים </w:t>
      </w:r>
      <w:bookmarkStart w:id="18890" w:name="_ETM_Q50_236440"/>
      <w:bookmarkEnd w:id="18890"/>
      <w:r>
        <w:rPr>
          <w:rtl/>
        </w:rPr>
        <w:t xml:space="preserve">שלהם </w:t>
      </w:r>
      <w:bookmarkStart w:id="18891" w:name="_ETM_Q50_236799"/>
      <w:bookmarkEnd w:id="18891"/>
      <w:r>
        <w:rPr>
          <w:rtl/>
        </w:rPr>
        <w:t xml:space="preserve">דווקא </w:t>
      </w:r>
      <w:bookmarkStart w:id="18892" w:name="_ETM_Q50_237159"/>
      <w:bookmarkEnd w:id="18892"/>
      <w:r>
        <w:rPr>
          <w:rtl/>
        </w:rPr>
        <w:t>כ</w:t>
      </w:r>
      <w:r>
        <w:rPr>
          <w:rFonts w:hint="cs"/>
          <w:rtl/>
        </w:rPr>
        <w:t>א</w:t>
      </w:r>
      <w:r>
        <w:rPr>
          <w:rtl/>
        </w:rPr>
        <w:t>ן</w:t>
      </w:r>
      <w:r w:rsidR="002C58D6">
        <w:rPr>
          <w:rFonts w:hint="cs"/>
          <w:rtl/>
        </w:rPr>
        <w:t>,</w:t>
      </w:r>
      <w:r>
        <w:rPr>
          <w:rtl/>
        </w:rPr>
        <w:t xml:space="preserve"> </w:t>
      </w:r>
      <w:bookmarkStart w:id="18893" w:name="_ETM_Q50_238750"/>
      <w:bookmarkEnd w:id="18893"/>
      <w:r>
        <w:rPr>
          <w:rtl/>
        </w:rPr>
        <w:t xml:space="preserve">הסטודנטים </w:t>
      </w:r>
      <w:bookmarkStart w:id="18894" w:name="_ETM_Q50_239620"/>
      <w:bookmarkStart w:id="18895" w:name="_ETM_Q50_236593"/>
      <w:bookmarkEnd w:id="18894"/>
      <w:bookmarkEnd w:id="18895"/>
      <w:r>
        <w:rPr>
          <w:rFonts w:hint="cs"/>
          <w:rtl/>
        </w:rPr>
        <w:t xml:space="preserve">הם </w:t>
      </w:r>
      <w:r>
        <w:rPr>
          <w:rtl/>
        </w:rPr>
        <w:t>שמאלנים</w:t>
      </w:r>
      <w:r w:rsidR="002C58D6">
        <w:rPr>
          <w:rFonts w:hint="cs"/>
          <w:rtl/>
        </w:rPr>
        <w:t>,</w:t>
      </w:r>
      <w:r>
        <w:rPr>
          <w:rtl/>
        </w:rPr>
        <w:t xml:space="preserve"> </w:t>
      </w:r>
      <w:bookmarkStart w:id="18896" w:name="_ETM_Q50_240800"/>
      <w:bookmarkEnd w:id="18896"/>
      <w:r>
        <w:rPr>
          <w:rtl/>
        </w:rPr>
        <w:t xml:space="preserve">ראשי </w:t>
      </w:r>
      <w:bookmarkStart w:id="18897" w:name="_ETM_Q50_241309"/>
      <w:bookmarkEnd w:id="18897"/>
      <w:r>
        <w:rPr>
          <w:rtl/>
        </w:rPr>
        <w:t xml:space="preserve">ממשלות </w:t>
      </w:r>
      <w:bookmarkStart w:id="18898" w:name="_ETM_Q50_241820"/>
      <w:bookmarkEnd w:id="18898"/>
      <w:r>
        <w:rPr>
          <w:rtl/>
        </w:rPr>
        <w:t xml:space="preserve">בעולם </w:t>
      </w:r>
      <w:bookmarkStart w:id="18899" w:name="_ETM_Q50_242629"/>
      <w:bookmarkEnd w:id="18899"/>
      <w:r>
        <w:rPr>
          <w:rtl/>
        </w:rPr>
        <w:t xml:space="preserve">הם </w:t>
      </w:r>
      <w:bookmarkStart w:id="18900" w:name="_ETM_Q50_242809"/>
      <w:bookmarkEnd w:id="18900"/>
      <w:r>
        <w:rPr>
          <w:rtl/>
        </w:rPr>
        <w:t xml:space="preserve">קורבנות </w:t>
      </w:r>
      <w:bookmarkStart w:id="18901" w:name="_ETM_Q50_243379"/>
      <w:bookmarkEnd w:id="18901"/>
      <w:r>
        <w:rPr>
          <w:rtl/>
        </w:rPr>
        <w:t xml:space="preserve">של </w:t>
      </w:r>
      <w:bookmarkStart w:id="18902" w:name="_ETM_Q50_243590"/>
      <w:bookmarkEnd w:id="18902"/>
      <w:r>
        <w:rPr>
          <w:rtl/>
        </w:rPr>
        <w:t>ה-</w:t>
      </w:r>
      <w:r>
        <w:t>BDS</w:t>
      </w:r>
      <w:r>
        <w:rPr>
          <w:rFonts w:hint="cs"/>
          <w:rtl/>
        </w:rPr>
        <w:t>,</w:t>
      </w:r>
      <w:bookmarkStart w:id="18903" w:name="_ETM_Q50_242003"/>
      <w:bookmarkEnd w:id="18903"/>
      <w:r>
        <w:rPr>
          <w:rtl/>
        </w:rPr>
        <w:t xml:space="preserve"> </w:t>
      </w:r>
      <w:bookmarkStart w:id="18904" w:name="_ETM_Q50_244310"/>
      <w:bookmarkEnd w:id="18904"/>
      <w:r>
        <w:rPr>
          <w:rtl/>
        </w:rPr>
        <w:t xml:space="preserve">גם </w:t>
      </w:r>
      <w:bookmarkStart w:id="18905" w:name="_ETM_Q50_244549"/>
      <w:bookmarkEnd w:id="18905"/>
      <w:r>
        <w:rPr>
          <w:rtl/>
        </w:rPr>
        <w:t xml:space="preserve">נשיא </w:t>
      </w:r>
      <w:bookmarkStart w:id="18906" w:name="_ETM_Q50_244880"/>
      <w:bookmarkEnd w:id="18906"/>
      <w:r>
        <w:rPr>
          <w:rtl/>
        </w:rPr>
        <w:t xml:space="preserve">ארצות </w:t>
      </w:r>
      <w:bookmarkStart w:id="18907" w:name="_ETM_Q50_245240"/>
      <w:bookmarkEnd w:id="18907"/>
      <w:r>
        <w:rPr>
          <w:rtl/>
        </w:rPr>
        <w:t>הברית</w:t>
      </w:r>
      <w:r>
        <w:rPr>
          <w:rFonts w:hint="cs"/>
          <w:rtl/>
        </w:rPr>
        <w:t>,</w:t>
      </w:r>
      <w:r>
        <w:rPr>
          <w:rtl/>
        </w:rPr>
        <w:t xml:space="preserve"> </w:t>
      </w:r>
      <w:bookmarkStart w:id="18908" w:name="_ETM_Q50_245630"/>
      <w:bookmarkEnd w:id="18908"/>
      <w:r>
        <w:rPr>
          <w:rtl/>
        </w:rPr>
        <w:t xml:space="preserve">גם </w:t>
      </w:r>
      <w:bookmarkStart w:id="18909" w:name="_ETM_Q50_245810"/>
      <w:bookmarkEnd w:id="18909"/>
      <w:r>
        <w:rPr>
          <w:rtl/>
        </w:rPr>
        <w:t xml:space="preserve">שר </w:t>
      </w:r>
      <w:bookmarkStart w:id="18910" w:name="_ETM_Q50_246049"/>
      <w:bookmarkEnd w:id="18910"/>
      <w:r>
        <w:rPr>
          <w:rtl/>
        </w:rPr>
        <w:t xml:space="preserve">החוץ </w:t>
      </w:r>
      <w:bookmarkStart w:id="18911" w:name="_ETM_Q50_246380"/>
      <w:bookmarkEnd w:id="18911"/>
      <w:r>
        <w:rPr>
          <w:rtl/>
        </w:rPr>
        <w:t xml:space="preserve">של </w:t>
      </w:r>
      <w:bookmarkStart w:id="18912" w:name="_ETM_Q50_246560"/>
      <w:bookmarkEnd w:id="18912"/>
      <w:r>
        <w:rPr>
          <w:rtl/>
        </w:rPr>
        <w:t xml:space="preserve">ארצות </w:t>
      </w:r>
      <w:bookmarkStart w:id="18913" w:name="_ETM_Q50_246890"/>
      <w:bookmarkEnd w:id="18913"/>
      <w:r>
        <w:rPr>
          <w:rtl/>
        </w:rPr>
        <w:t>הברית</w:t>
      </w:r>
      <w:r>
        <w:rPr>
          <w:rFonts w:hint="cs"/>
          <w:rtl/>
        </w:rPr>
        <w:t>,</w:t>
      </w:r>
      <w:r>
        <w:rPr>
          <w:rtl/>
        </w:rPr>
        <w:t xml:space="preserve"> </w:t>
      </w:r>
      <w:bookmarkStart w:id="18914" w:name="_ETM_Q50_247250"/>
      <w:bookmarkEnd w:id="18914"/>
      <w:r>
        <w:rPr>
          <w:rtl/>
        </w:rPr>
        <w:t xml:space="preserve">גם </w:t>
      </w:r>
      <w:bookmarkStart w:id="18915" w:name="_ETM_Q50_247459"/>
      <w:bookmarkEnd w:id="18915"/>
      <w:r>
        <w:rPr>
          <w:rtl/>
        </w:rPr>
        <w:t xml:space="preserve">נשיא </w:t>
      </w:r>
      <w:bookmarkStart w:id="18916" w:name="_ETM_Q50_247759"/>
      <w:bookmarkEnd w:id="18916"/>
      <w:r>
        <w:rPr>
          <w:rtl/>
        </w:rPr>
        <w:t>צרפת</w:t>
      </w:r>
      <w:r>
        <w:rPr>
          <w:rFonts w:hint="cs"/>
          <w:rtl/>
        </w:rPr>
        <w:t>.</w:t>
      </w:r>
      <w:r>
        <w:rPr>
          <w:rtl/>
        </w:rPr>
        <w:t xml:space="preserve"> </w:t>
      </w:r>
      <w:bookmarkStart w:id="18917" w:name="_ETM_Q50_249270"/>
      <w:bookmarkEnd w:id="18917"/>
      <w:r>
        <w:rPr>
          <w:rtl/>
        </w:rPr>
        <w:t xml:space="preserve">עשרות </w:t>
      </w:r>
      <w:bookmarkStart w:id="18918" w:name="_ETM_Q50_249750"/>
      <w:bookmarkEnd w:id="18918"/>
      <w:r>
        <w:rPr>
          <w:rtl/>
        </w:rPr>
        <w:t xml:space="preserve">אלפי </w:t>
      </w:r>
      <w:bookmarkStart w:id="18919" w:name="_ETM_Q50_250080"/>
      <w:bookmarkEnd w:id="18919"/>
      <w:r>
        <w:rPr>
          <w:rtl/>
        </w:rPr>
        <w:t xml:space="preserve">האזרחים </w:t>
      </w:r>
      <w:bookmarkStart w:id="18920" w:name="_ETM_Q50_250740"/>
      <w:bookmarkEnd w:id="18920"/>
      <w:r>
        <w:rPr>
          <w:rtl/>
        </w:rPr>
        <w:t xml:space="preserve">שיוצאים </w:t>
      </w:r>
      <w:bookmarkStart w:id="18921" w:name="_ETM_Q50_251310"/>
      <w:bookmarkEnd w:id="18921"/>
      <w:r>
        <w:rPr>
          <w:rtl/>
        </w:rPr>
        <w:t xml:space="preserve">כל </w:t>
      </w:r>
      <w:bookmarkStart w:id="18922" w:name="_ETM_Q50_251550"/>
      <w:bookmarkEnd w:id="18922"/>
      <w:r>
        <w:rPr>
          <w:rtl/>
        </w:rPr>
        <w:t xml:space="preserve">מוצאי </w:t>
      </w:r>
      <w:bookmarkStart w:id="18923" w:name="_ETM_Q50_251880"/>
      <w:bookmarkEnd w:id="18923"/>
      <w:r>
        <w:rPr>
          <w:rtl/>
        </w:rPr>
        <w:t>שבת</w:t>
      </w:r>
      <w:r>
        <w:rPr>
          <w:rFonts w:hint="cs"/>
          <w:rtl/>
        </w:rPr>
        <w:t>,</w:t>
      </w:r>
      <w:bookmarkStart w:id="18924" w:name="_ETM_Q50_250662"/>
      <w:bookmarkEnd w:id="18924"/>
      <w:r>
        <w:rPr>
          <w:rtl/>
        </w:rPr>
        <w:t xml:space="preserve"> </w:t>
      </w:r>
      <w:bookmarkStart w:id="18925" w:name="_ETM_Q50_252330"/>
      <w:bookmarkStart w:id="18926" w:name="_ETM_Q50_252450"/>
      <w:bookmarkEnd w:id="18925"/>
      <w:bookmarkEnd w:id="18926"/>
      <w:r>
        <w:rPr>
          <w:rFonts w:hint="cs"/>
          <w:rtl/>
        </w:rPr>
        <w:t>ו</w:t>
      </w:r>
      <w:r>
        <w:rPr>
          <w:rtl/>
        </w:rPr>
        <w:t xml:space="preserve">לא </w:t>
      </w:r>
      <w:bookmarkStart w:id="18927" w:name="_ETM_Q50_252600"/>
      <w:bookmarkEnd w:id="18927"/>
      <w:r>
        <w:rPr>
          <w:rtl/>
        </w:rPr>
        <w:t xml:space="preserve">רק </w:t>
      </w:r>
      <w:bookmarkStart w:id="18928" w:name="_ETM_Q50_252810"/>
      <w:bookmarkEnd w:id="18928"/>
      <w:r>
        <w:rPr>
          <w:rtl/>
        </w:rPr>
        <w:t>שם</w:t>
      </w:r>
      <w:r>
        <w:rPr>
          <w:rFonts w:hint="cs"/>
          <w:rtl/>
        </w:rPr>
        <w:t>,</w:t>
      </w:r>
      <w:r>
        <w:rPr>
          <w:rtl/>
        </w:rPr>
        <w:t xml:space="preserve"> </w:t>
      </w:r>
      <w:bookmarkStart w:id="18929" w:name="_ETM_Q50_254310"/>
      <w:bookmarkEnd w:id="18929"/>
      <w:r>
        <w:rPr>
          <w:rtl/>
        </w:rPr>
        <w:t xml:space="preserve">להילחם </w:t>
      </w:r>
      <w:bookmarkStart w:id="18930" w:name="_ETM_Q50_254880"/>
      <w:bookmarkEnd w:id="18930"/>
      <w:r>
        <w:rPr>
          <w:rtl/>
        </w:rPr>
        <w:t xml:space="preserve">על </w:t>
      </w:r>
      <w:bookmarkStart w:id="18931" w:name="_ETM_Q50_255030"/>
      <w:bookmarkEnd w:id="18931"/>
      <w:r>
        <w:rPr>
          <w:rtl/>
        </w:rPr>
        <w:t xml:space="preserve">המדינה </w:t>
      </w:r>
      <w:bookmarkStart w:id="18932" w:name="_ETM_Q50_255510"/>
      <w:bookmarkEnd w:id="18932"/>
      <w:r>
        <w:rPr>
          <w:rFonts w:hint="cs"/>
          <w:rtl/>
        </w:rPr>
        <w:t>ה</w:t>
      </w:r>
      <w:r>
        <w:rPr>
          <w:rtl/>
        </w:rPr>
        <w:t xml:space="preserve">ם </w:t>
      </w:r>
      <w:bookmarkStart w:id="18933" w:name="_ETM_Q50_255630"/>
      <w:bookmarkEnd w:id="18933"/>
      <w:r>
        <w:rPr>
          <w:rtl/>
        </w:rPr>
        <w:t xml:space="preserve">סתם </w:t>
      </w:r>
      <w:bookmarkStart w:id="18934" w:name="_ETM_Q50_256020"/>
      <w:bookmarkEnd w:id="18934"/>
      <w:r>
        <w:rPr>
          <w:rtl/>
        </w:rPr>
        <w:t>פרובוקטורים</w:t>
      </w:r>
      <w:r>
        <w:rPr>
          <w:rFonts w:hint="cs"/>
          <w:rtl/>
        </w:rPr>
        <w:t>.</w:t>
      </w:r>
      <w:r>
        <w:rPr>
          <w:rtl/>
        </w:rPr>
        <w:t xml:space="preserve"> </w:t>
      </w:r>
      <w:bookmarkStart w:id="18935" w:name="_ETM_Q50_261049"/>
      <w:bookmarkEnd w:id="18935"/>
      <w:r>
        <w:rPr>
          <w:rtl/>
        </w:rPr>
        <w:t xml:space="preserve">שר </w:t>
      </w:r>
      <w:bookmarkStart w:id="18936" w:name="_ETM_Q50_261530"/>
      <w:bookmarkEnd w:id="18936"/>
      <w:r>
        <w:rPr>
          <w:rtl/>
        </w:rPr>
        <w:lastRenderedPageBreak/>
        <w:t>המשפטים</w:t>
      </w:r>
      <w:r>
        <w:rPr>
          <w:rFonts w:hint="cs"/>
          <w:rtl/>
        </w:rPr>
        <w:t>,</w:t>
      </w:r>
      <w:r>
        <w:rPr>
          <w:rtl/>
        </w:rPr>
        <w:t xml:space="preserve"> </w:t>
      </w:r>
      <w:bookmarkStart w:id="18937" w:name="_ETM_Q50_262850"/>
      <w:bookmarkEnd w:id="18937"/>
      <w:r>
        <w:rPr>
          <w:rtl/>
        </w:rPr>
        <w:t xml:space="preserve">שככה </w:t>
      </w:r>
      <w:bookmarkStart w:id="18938" w:name="_ETM_Q50_263450"/>
      <w:bookmarkEnd w:id="18938"/>
      <w:r>
        <w:rPr>
          <w:rtl/>
        </w:rPr>
        <w:t xml:space="preserve">מעיף </w:t>
      </w:r>
      <w:bookmarkStart w:id="18939" w:name="_ETM_Q50_263810"/>
      <w:bookmarkEnd w:id="18939"/>
      <w:r>
        <w:rPr>
          <w:rtl/>
        </w:rPr>
        <w:t xml:space="preserve">את </w:t>
      </w:r>
      <w:bookmarkStart w:id="18940" w:name="_ETM_Q50_263959"/>
      <w:bookmarkEnd w:id="18940"/>
      <w:r>
        <w:rPr>
          <w:rtl/>
        </w:rPr>
        <w:t xml:space="preserve">נשיא </w:t>
      </w:r>
      <w:bookmarkStart w:id="18941" w:name="_ETM_Q50_264350"/>
      <w:bookmarkEnd w:id="18941"/>
      <w:r>
        <w:rPr>
          <w:rtl/>
        </w:rPr>
        <w:t>המד</w:t>
      </w:r>
      <w:bookmarkStart w:id="18942" w:name="_ETM_Q50_260662"/>
      <w:bookmarkEnd w:id="18942"/>
      <w:r>
        <w:rPr>
          <w:rtl/>
        </w:rPr>
        <w:t>ינה</w:t>
      </w:r>
      <w:r>
        <w:rPr>
          <w:rFonts w:hint="cs"/>
          <w:rtl/>
        </w:rPr>
        <w:t>,</w:t>
      </w:r>
      <w:r>
        <w:rPr>
          <w:rtl/>
        </w:rPr>
        <w:t xml:space="preserve"> </w:t>
      </w:r>
      <w:bookmarkStart w:id="18943" w:name="_ETM_Q50_264859"/>
      <w:bookmarkEnd w:id="18943"/>
      <w:r>
        <w:rPr>
          <w:rtl/>
        </w:rPr>
        <w:t xml:space="preserve">בשנייה </w:t>
      </w:r>
      <w:bookmarkStart w:id="18944" w:name="_ETM_Q50_265490"/>
      <w:bookmarkEnd w:id="18944"/>
      <w:r>
        <w:rPr>
          <w:rFonts w:hint="cs"/>
          <w:rtl/>
        </w:rPr>
        <w:t>אחת –</w:t>
      </w:r>
      <w:r>
        <w:rPr>
          <w:rtl/>
        </w:rPr>
        <w:t xml:space="preserve"> </w:t>
      </w:r>
      <w:bookmarkStart w:id="18945" w:name="_ETM_Q50_267219"/>
      <w:bookmarkEnd w:id="18945"/>
      <w:r>
        <w:rPr>
          <w:rtl/>
        </w:rPr>
        <w:t xml:space="preserve">לא </w:t>
      </w:r>
      <w:bookmarkStart w:id="18946" w:name="_ETM_Q50_267429"/>
      <w:bookmarkEnd w:id="18946"/>
      <w:r>
        <w:rPr>
          <w:rtl/>
        </w:rPr>
        <w:t xml:space="preserve">נעצור </w:t>
      </w:r>
      <w:bookmarkStart w:id="18947" w:name="_ETM_Q50_267939"/>
      <w:bookmarkEnd w:id="18947"/>
      <w:r>
        <w:rPr>
          <w:rtl/>
        </w:rPr>
        <w:t xml:space="preserve">אפילו </w:t>
      </w:r>
      <w:bookmarkStart w:id="18948" w:name="_ETM_Q50_268299"/>
      <w:bookmarkEnd w:id="18948"/>
      <w:r>
        <w:rPr>
          <w:rtl/>
        </w:rPr>
        <w:t>לשנייה</w:t>
      </w:r>
      <w:r>
        <w:rPr>
          <w:rFonts w:hint="cs"/>
          <w:rtl/>
        </w:rPr>
        <w:t xml:space="preserve"> </w:t>
      </w:r>
      <w:r>
        <w:rPr>
          <w:rFonts w:hint="eastAsia"/>
          <w:rtl/>
        </w:rPr>
        <w:t>–</w:t>
      </w:r>
      <w:bookmarkStart w:id="18949" w:name="_ETM_Q50_266762"/>
      <w:bookmarkEnd w:id="18949"/>
      <w:r>
        <w:rPr>
          <w:rtl/>
        </w:rPr>
        <w:t xml:space="preserve"> </w:t>
      </w:r>
      <w:bookmarkStart w:id="18950" w:name="_ETM_Q50_270400"/>
      <w:bookmarkEnd w:id="18950"/>
      <w:r>
        <w:rPr>
          <w:rtl/>
        </w:rPr>
        <w:t xml:space="preserve">רק </w:t>
      </w:r>
      <w:bookmarkStart w:id="18951" w:name="_ETM_Q50_270850"/>
      <w:bookmarkEnd w:id="18951"/>
      <w:r>
        <w:rPr>
          <w:rtl/>
        </w:rPr>
        <w:t xml:space="preserve">הוא </w:t>
      </w:r>
      <w:bookmarkStart w:id="18952" w:name="_ETM_Q50_270970"/>
      <w:bookmarkEnd w:id="18952"/>
      <w:r>
        <w:rPr>
          <w:rtl/>
        </w:rPr>
        <w:t xml:space="preserve">ציוני </w:t>
      </w:r>
      <w:bookmarkStart w:id="18953" w:name="_ETM_Q50_271540"/>
      <w:bookmarkEnd w:id="18953"/>
      <w:r>
        <w:rPr>
          <w:rtl/>
        </w:rPr>
        <w:t>אדוק</w:t>
      </w:r>
      <w:r>
        <w:rPr>
          <w:rFonts w:hint="cs"/>
          <w:rtl/>
        </w:rPr>
        <w:t>,</w:t>
      </w:r>
      <w:r>
        <w:rPr>
          <w:rtl/>
        </w:rPr>
        <w:t xml:space="preserve"> </w:t>
      </w:r>
      <w:bookmarkStart w:id="18954" w:name="_ETM_Q50_272979"/>
      <w:bookmarkEnd w:id="18954"/>
      <w:r>
        <w:rPr>
          <w:rtl/>
        </w:rPr>
        <w:t xml:space="preserve">יחד </w:t>
      </w:r>
      <w:bookmarkStart w:id="18955" w:name="_ETM_Q50_273369"/>
      <w:bookmarkEnd w:id="18955"/>
      <w:r>
        <w:rPr>
          <w:rtl/>
        </w:rPr>
        <w:t xml:space="preserve">עם </w:t>
      </w:r>
      <w:bookmarkStart w:id="18956" w:name="_ETM_Q50_273490"/>
      <w:bookmarkEnd w:id="18956"/>
      <w:r>
        <w:rPr>
          <w:rtl/>
        </w:rPr>
        <w:t>ר</w:t>
      </w:r>
      <w:r>
        <w:rPr>
          <w:rFonts w:hint="cs"/>
          <w:rtl/>
        </w:rPr>
        <w:t>אש הממשלה</w:t>
      </w:r>
      <w:r w:rsidR="002C58D6">
        <w:rPr>
          <w:rFonts w:hint="cs"/>
          <w:rtl/>
        </w:rPr>
        <w:t>,</w:t>
      </w:r>
      <w:r>
        <w:rPr>
          <w:rtl/>
        </w:rPr>
        <w:t xml:space="preserve"> </w:t>
      </w:r>
      <w:bookmarkStart w:id="18957" w:name="_ETM_Q50_274299"/>
      <w:bookmarkEnd w:id="18957"/>
      <w:r>
        <w:rPr>
          <w:rtl/>
        </w:rPr>
        <w:t xml:space="preserve">שיש </w:t>
      </w:r>
      <w:bookmarkStart w:id="18958" w:name="_ETM_Q50_274630"/>
      <w:bookmarkEnd w:id="18958"/>
      <w:r>
        <w:rPr>
          <w:rtl/>
        </w:rPr>
        <w:t xml:space="preserve">לו </w:t>
      </w:r>
      <w:bookmarkStart w:id="18959" w:name="_ETM_Q50_274720"/>
      <w:bookmarkEnd w:id="18959"/>
      <w:r>
        <w:rPr>
          <w:rtl/>
        </w:rPr>
        <w:t xml:space="preserve">את </w:t>
      </w:r>
      <w:bookmarkStart w:id="18960" w:name="_ETM_Q50_274869"/>
      <w:bookmarkEnd w:id="18960"/>
      <w:r>
        <w:rPr>
          <w:rtl/>
        </w:rPr>
        <w:t xml:space="preserve">הבעיות </w:t>
      </w:r>
      <w:bookmarkStart w:id="18961" w:name="_ETM_Q50_275290"/>
      <w:bookmarkEnd w:id="18961"/>
      <w:r>
        <w:rPr>
          <w:rtl/>
        </w:rPr>
        <w:t>שלו</w:t>
      </w:r>
      <w:r>
        <w:rPr>
          <w:rFonts w:hint="cs"/>
          <w:rtl/>
        </w:rPr>
        <w:t>.</w:t>
      </w:r>
      <w:bookmarkStart w:id="18962" w:name="_ETM_Q50_277880"/>
      <w:bookmarkEnd w:id="18962"/>
    </w:p>
    <w:p w:rsidR="007310D6" w:rsidRDefault="007310D6" w:rsidP="00AD6EC4">
      <w:pPr>
        <w:rPr>
          <w:rtl/>
        </w:rPr>
      </w:pPr>
    </w:p>
    <w:p w:rsidR="007310D6" w:rsidRDefault="007310D6" w:rsidP="002C58D6">
      <w:pPr>
        <w:rPr>
          <w:rtl/>
        </w:rPr>
      </w:pPr>
      <w:bookmarkStart w:id="18963" w:name="_ETM_Q50_269882"/>
      <w:bookmarkEnd w:id="18963"/>
      <w:r>
        <w:rPr>
          <w:rtl/>
        </w:rPr>
        <w:t xml:space="preserve">ומה </w:t>
      </w:r>
      <w:bookmarkStart w:id="18964" w:name="_ETM_Q50_278240"/>
      <w:bookmarkEnd w:id="18964"/>
      <w:r>
        <w:rPr>
          <w:rtl/>
        </w:rPr>
        <w:t xml:space="preserve">אומרים </w:t>
      </w:r>
      <w:bookmarkStart w:id="18965" w:name="_ETM_Q50_278539"/>
      <w:bookmarkEnd w:id="18965"/>
      <w:r>
        <w:rPr>
          <w:rtl/>
        </w:rPr>
        <w:t>לנו</w:t>
      </w:r>
      <w:r>
        <w:rPr>
          <w:rFonts w:hint="cs"/>
          <w:rtl/>
        </w:rPr>
        <w:t>?</w:t>
      </w:r>
      <w:r>
        <w:rPr>
          <w:rtl/>
        </w:rPr>
        <w:t xml:space="preserve"> </w:t>
      </w:r>
      <w:bookmarkStart w:id="18966" w:name="_ETM_Q50_279550"/>
      <w:bookmarkEnd w:id="18966"/>
      <w:r>
        <w:rPr>
          <w:rtl/>
        </w:rPr>
        <w:t xml:space="preserve">אל </w:t>
      </w:r>
      <w:bookmarkStart w:id="18967" w:name="_ETM_Q50_279819"/>
      <w:bookmarkEnd w:id="18967"/>
      <w:r>
        <w:rPr>
          <w:rtl/>
        </w:rPr>
        <w:t>תדאגו</w:t>
      </w:r>
      <w:r>
        <w:rPr>
          <w:rFonts w:hint="cs"/>
          <w:rtl/>
        </w:rPr>
        <w:t>,</w:t>
      </w:r>
      <w:r>
        <w:rPr>
          <w:rtl/>
        </w:rPr>
        <w:t xml:space="preserve"> </w:t>
      </w:r>
      <w:bookmarkStart w:id="18968" w:name="_ETM_Q50_280940"/>
      <w:bookmarkEnd w:id="18968"/>
      <w:r>
        <w:rPr>
          <w:rtl/>
        </w:rPr>
        <w:t xml:space="preserve">תהיה </w:t>
      </w:r>
      <w:bookmarkStart w:id="18969" w:name="_ETM_Q50_281240"/>
      <w:bookmarkEnd w:id="18969"/>
      <w:r>
        <w:rPr>
          <w:rtl/>
        </w:rPr>
        <w:t>פשרה</w:t>
      </w:r>
      <w:r>
        <w:rPr>
          <w:rFonts w:hint="cs"/>
          <w:rtl/>
        </w:rPr>
        <w:t>.</w:t>
      </w:r>
      <w:r>
        <w:rPr>
          <w:rtl/>
        </w:rPr>
        <w:t xml:space="preserve"> </w:t>
      </w:r>
      <w:bookmarkStart w:id="18970" w:name="_ETM_Q50_283350"/>
      <w:bookmarkEnd w:id="18970"/>
      <w:r>
        <w:rPr>
          <w:rtl/>
        </w:rPr>
        <w:t xml:space="preserve">תנו </w:t>
      </w:r>
      <w:bookmarkStart w:id="18971" w:name="_ETM_Q50_283560"/>
      <w:bookmarkEnd w:id="18971"/>
      <w:r>
        <w:rPr>
          <w:rtl/>
        </w:rPr>
        <w:t xml:space="preserve">לזה </w:t>
      </w:r>
      <w:bookmarkStart w:id="18972" w:name="_ETM_Q50_283889"/>
      <w:bookmarkEnd w:id="18972"/>
      <w:r>
        <w:rPr>
          <w:rtl/>
        </w:rPr>
        <w:t xml:space="preserve">לעבור </w:t>
      </w:r>
      <w:bookmarkStart w:id="18973" w:name="_ETM_Q50_284429"/>
      <w:bookmarkEnd w:id="18973"/>
      <w:r w:rsidR="002C58D6">
        <w:rPr>
          <w:rFonts w:hint="cs"/>
          <w:rtl/>
        </w:rPr>
        <w:t>ב</w:t>
      </w:r>
      <w:r>
        <w:rPr>
          <w:rtl/>
        </w:rPr>
        <w:t xml:space="preserve">קריאה </w:t>
      </w:r>
      <w:bookmarkStart w:id="18974" w:name="_ETM_Q50_284849"/>
      <w:bookmarkEnd w:id="18974"/>
      <w:r>
        <w:rPr>
          <w:rtl/>
        </w:rPr>
        <w:t xml:space="preserve">ראשונה </w:t>
      </w:r>
      <w:bookmarkStart w:id="18975" w:name="_ETM_Q50_286900"/>
      <w:bookmarkEnd w:id="18975"/>
      <w:r>
        <w:rPr>
          <w:rtl/>
        </w:rPr>
        <w:t xml:space="preserve">ואחרי </w:t>
      </w:r>
      <w:bookmarkStart w:id="18976" w:name="_ETM_Q50_287470"/>
      <w:bookmarkEnd w:id="18976"/>
      <w:r>
        <w:rPr>
          <w:rtl/>
        </w:rPr>
        <w:t xml:space="preserve">זה </w:t>
      </w:r>
      <w:bookmarkStart w:id="18977" w:name="_ETM_Q50_287650"/>
      <w:bookmarkEnd w:id="18977"/>
      <w:r>
        <w:rPr>
          <w:rtl/>
        </w:rPr>
        <w:t xml:space="preserve">נדבר </w:t>
      </w:r>
      <w:bookmarkStart w:id="18978" w:name="_ETM_Q50_288189"/>
      <w:bookmarkEnd w:id="18978"/>
      <w:r>
        <w:rPr>
          <w:rtl/>
        </w:rPr>
        <w:t xml:space="preserve">על </w:t>
      </w:r>
      <w:bookmarkStart w:id="18979" w:name="_ETM_Q50_288340"/>
      <w:bookmarkEnd w:id="18979"/>
      <w:r>
        <w:rPr>
          <w:rtl/>
        </w:rPr>
        <w:t>שינוי</w:t>
      </w:r>
      <w:r>
        <w:rPr>
          <w:rFonts w:hint="cs"/>
          <w:rtl/>
        </w:rPr>
        <w:t>ים.</w:t>
      </w:r>
      <w:r>
        <w:rPr>
          <w:rtl/>
        </w:rPr>
        <w:t xml:space="preserve"> </w:t>
      </w:r>
      <w:bookmarkStart w:id="18980" w:name="_ETM_Q50_290350"/>
      <w:bookmarkEnd w:id="18980"/>
      <w:r>
        <w:rPr>
          <w:rtl/>
        </w:rPr>
        <w:t xml:space="preserve">נגיד </w:t>
      </w:r>
      <w:bookmarkStart w:id="18981" w:name="_ETM_Q50_290799"/>
      <w:bookmarkEnd w:id="18981"/>
      <w:r>
        <w:rPr>
          <w:rtl/>
        </w:rPr>
        <w:t>שנאמין</w:t>
      </w:r>
      <w:r>
        <w:rPr>
          <w:rFonts w:hint="cs"/>
          <w:rtl/>
        </w:rPr>
        <w:t>,</w:t>
      </w:r>
      <w:r>
        <w:rPr>
          <w:rtl/>
        </w:rPr>
        <w:t xml:space="preserve"> </w:t>
      </w:r>
      <w:bookmarkStart w:id="18982" w:name="_ETM_Q50_293060"/>
      <w:bookmarkEnd w:id="18982"/>
      <w:r>
        <w:rPr>
          <w:rtl/>
        </w:rPr>
        <w:t xml:space="preserve">נגיד </w:t>
      </w:r>
      <w:bookmarkStart w:id="18983" w:name="_ETM_Q50_293420"/>
      <w:bookmarkEnd w:id="18983"/>
      <w:r>
        <w:rPr>
          <w:rtl/>
        </w:rPr>
        <w:t xml:space="preserve">שאפשר </w:t>
      </w:r>
      <w:bookmarkStart w:id="18984" w:name="_ETM_Q50_293869"/>
      <w:bookmarkEnd w:id="18984"/>
      <w:r>
        <w:rPr>
          <w:rtl/>
        </w:rPr>
        <w:t xml:space="preserve">להאמין </w:t>
      </w:r>
      <w:bookmarkStart w:id="18985" w:name="_ETM_Q50_294320"/>
      <w:bookmarkEnd w:id="18985"/>
      <w:r>
        <w:rPr>
          <w:rtl/>
        </w:rPr>
        <w:t>להם</w:t>
      </w:r>
      <w:r>
        <w:rPr>
          <w:rFonts w:hint="cs"/>
          <w:rtl/>
        </w:rPr>
        <w:t>,</w:t>
      </w:r>
      <w:r>
        <w:rPr>
          <w:rtl/>
        </w:rPr>
        <w:t xml:space="preserve"> </w:t>
      </w:r>
      <w:bookmarkStart w:id="18986" w:name="_ETM_Q50_294560"/>
      <w:bookmarkEnd w:id="18986"/>
      <w:r>
        <w:rPr>
          <w:rtl/>
        </w:rPr>
        <w:t>נגיד</w:t>
      </w:r>
      <w:r>
        <w:rPr>
          <w:rFonts w:hint="cs"/>
          <w:rtl/>
        </w:rPr>
        <w:t>,</w:t>
      </w:r>
      <w:r>
        <w:rPr>
          <w:rtl/>
        </w:rPr>
        <w:t xml:space="preserve"> </w:t>
      </w:r>
      <w:bookmarkStart w:id="18987" w:name="_ETM_Q50_297689"/>
      <w:bookmarkEnd w:id="18987"/>
      <w:r>
        <w:rPr>
          <w:rtl/>
        </w:rPr>
        <w:t xml:space="preserve">אבל </w:t>
      </w:r>
      <w:bookmarkStart w:id="18988" w:name="_ETM_Q50_298020"/>
      <w:bookmarkEnd w:id="18988"/>
      <w:r>
        <w:rPr>
          <w:rtl/>
        </w:rPr>
        <w:t xml:space="preserve">אני </w:t>
      </w:r>
      <w:bookmarkStart w:id="18989" w:name="_ETM_Q50_298200"/>
      <w:bookmarkEnd w:id="18989"/>
      <w:r>
        <w:rPr>
          <w:rtl/>
        </w:rPr>
        <w:t xml:space="preserve">אגיד </w:t>
      </w:r>
      <w:bookmarkStart w:id="18990" w:name="_ETM_Q50_298529"/>
      <w:bookmarkEnd w:id="18990"/>
      <w:r>
        <w:rPr>
          <w:rtl/>
        </w:rPr>
        <w:t>משהו</w:t>
      </w:r>
      <w:r>
        <w:rPr>
          <w:rFonts w:hint="cs"/>
          <w:rtl/>
        </w:rPr>
        <w:t>.</w:t>
      </w:r>
      <w:r>
        <w:rPr>
          <w:rtl/>
        </w:rPr>
        <w:t xml:space="preserve"> </w:t>
      </w:r>
      <w:bookmarkStart w:id="18991" w:name="_ETM_Q50_299560"/>
      <w:bookmarkEnd w:id="18991"/>
      <w:r>
        <w:rPr>
          <w:rtl/>
        </w:rPr>
        <w:t xml:space="preserve">מה </w:t>
      </w:r>
      <w:bookmarkStart w:id="18992" w:name="_ETM_Q50_299770"/>
      <w:bookmarkEnd w:id="18992"/>
      <w:r>
        <w:rPr>
          <w:rtl/>
        </w:rPr>
        <w:t xml:space="preserve">אתם </w:t>
      </w:r>
      <w:bookmarkStart w:id="18993" w:name="_ETM_Q50_299979"/>
      <w:bookmarkEnd w:id="18993"/>
      <w:r>
        <w:rPr>
          <w:rtl/>
        </w:rPr>
        <w:t>חושבים</w:t>
      </w:r>
      <w:r>
        <w:rPr>
          <w:rFonts w:hint="cs"/>
          <w:rtl/>
        </w:rPr>
        <w:t>,</w:t>
      </w:r>
      <w:bookmarkStart w:id="18994" w:name="_ETM_Q50_298262"/>
      <w:bookmarkEnd w:id="18994"/>
      <w:r>
        <w:rPr>
          <w:rtl/>
        </w:rPr>
        <w:t xml:space="preserve"> </w:t>
      </w:r>
      <w:bookmarkStart w:id="18995" w:name="_ETM_Q50_301479"/>
      <w:bookmarkEnd w:id="18995"/>
      <w:r>
        <w:rPr>
          <w:rtl/>
        </w:rPr>
        <w:t xml:space="preserve">שהילדים </w:t>
      </w:r>
      <w:bookmarkStart w:id="18996" w:name="_ETM_Q50_302740"/>
      <w:bookmarkEnd w:id="18996"/>
      <w:r>
        <w:rPr>
          <w:rtl/>
        </w:rPr>
        <w:t xml:space="preserve">של </w:t>
      </w:r>
      <w:bookmarkStart w:id="18997" w:name="_ETM_Q50_303039"/>
      <w:bookmarkEnd w:id="18997"/>
      <w:r>
        <w:rPr>
          <w:rFonts w:hint="cs"/>
          <w:rtl/>
        </w:rPr>
        <w:t>ה</w:t>
      </w:r>
      <w:r>
        <w:rPr>
          <w:rtl/>
        </w:rPr>
        <w:t xml:space="preserve">לוחמים </w:t>
      </w:r>
      <w:bookmarkStart w:id="18998" w:name="_ETM_Q50_303549"/>
      <w:bookmarkEnd w:id="18998"/>
      <w:r>
        <w:rPr>
          <w:rtl/>
        </w:rPr>
        <w:t>האלה</w:t>
      </w:r>
      <w:r>
        <w:rPr>
          <w:rFonts w:hint="cs"/>
          <w:rtl/>
        </w:rPr>
        <w:t>,</w:t>
      </w:r>
      <w:r>
        <w:rPr>
          <w:rtl/>
        </w:rPr>
        <w:t xml:space="preserve"> </w:t>
      </w:r>
      <w:bookmarkStart w:id="18999" w:name="_ETM_Q50_303969"/>
      <w:bookmarkEnd w:id="18999"/>
      <w:r>
        <w:rPr>
          <w:rtl/>
        </w:rPr>
        <w:t xml:space="preserve">של </w:t>
      </w:r>
      <w:bookmarkStart w:id="19000" w:name="_ETM_Q50_304179"/>
      <w:bookmarkEnd w:id="19000"/>
      <w:r>
        <w:rPr>
          <w:rtl/>
        </w:rPr>
        <w:t xml:space="preserve">המשפטנים </w:t>
      </w:r>
      <w:bookmarkStart w:id="19001" w:name="_ETM_Q50_304960"/>
      <w:bookmarkEnd w:id="19001"/>
      <w:r>
        <w:rPr>
          <w:rtl/>
        </w:rPr>
        <w:t>האלה</w:t>
      </w:r>
      <w:r>
        <w:rPr>
          <w:rFonts w:hint="cs"/>
          <w:rtl/>
        </w:rPr>
        <w:t>,</w:t>
      </w:r>
      <w:r>
        <w:rPr>
          <w:rtl/>
        </w:rPr>
        <w:t xml:space="preserve"> </w:t>
      </w:r>
      <w:bookmarkStart w:id="19002" w:name="_ETM_Q50_305289"/>
      <w:bookmarkEnd w:id="19002"/>
      <w:r>
        <w:rPr>
          <w:rtl/>
        </w:rPr>
        <w:t xml:space="preserve">של </w:t>
      </w:r>
      <w:bookmarkStart w:id="19003" w:name="_ETM_Q50_305590"/>
      <w:bookmarkEnd w:id="19003"/>
      <w:proofErr w:type="spellStart"/>
      <w:r>
        <w:rPr>
          <w:rFonts w:hint="cs"/>
          <w:rtl/>
        </w:rPr>
        <w:t>ה</w:t>
      </w:r>
      <w:r>
        <w:rPr>
          <w:rtl/>
        </w:rPr>
        <w:t>הייטקיסטים</w:t>
      </w:r>
      <w:proofErr w:type="spellEnd"/>
      <w:r>
        <w:rPr>
          <w:rtl/>
        </w:rPr>
        <w:t xml:space="preserve"> </w:t>
      </w:r>
      <w:bookmarkStart w:id="19004" w:name="_ETM_Q50_306280"/>
      <w:bookmarkEnd w:id="19004"/>
      <w:r>
        <w:rPr>
          <w:rtl/>
        </w:rPr>
        <w:t>האלה</w:t>
      </w:r>
      <w:r>
        <w:rPr>
          <w:rFonts w:hint="cs"/>
          <w:rtl/>
        </w:rPr>
        <w:t>,</w:t>
      </w:r>
      <w:r>
        <w:rPr>
          <w:rtl/>
        </w:rPr>
        <w:t xml:space="preserve"> </w:t>
      </w:r>
      <w:bookmarkStart w:id="19005" w:name="_ETM_Q50_308370"/>
      <w:bookmarkEnd w:id="19005"/>
      <w:r>
        <w:rPr>
          <w:rtl/>
        </w:rPr>
        <w:t xml:space="preserve">של </w:t>
      </w:r>
      <w:bookmarkStart w:id="19006" w:name="_ETM_Q50_308700"/>
      <w:bookmarkEnd w:id="19006"/>
      <w:r>
        <w:rPr>
          <w:rtl/>
        </w:rPr>
        <w:t xml:space="preserve">אלפי </w:t>
      </w:r>
      <w:bookmarkStart w:id="19007" w:name="_ETM_Q50_309090"/>
      <w:bookmarkEnd w:id="19007"/>
      <w:r>
        <w:rPr>
          <w:rtl/>
        </w:rPr>
        <w:t xml:space="preserve">האזרחים </w:t>
      </w:r>
      <w:bookmarkStart w:id="19008" w:name="_ETM_Q50_309630"/>
      <w:bookmarkEnd w:id="19008"/>
      <w:r>
        <w:rPr>
          <w:rtl/>
        </w:rPr>
        <w:t xml:space="preserve">האלה </w:t>
      </w:r>
      <w:bookmarkStart w:id="19009" w:name="_ETM_Q50_309870"/>
      <w:bookmarkEnd w:id="19009"/>
      <w:r>
        <w:rPr>
          <w:rtl/>
        </w:rPr>
        <w:t>שברחובות</w:t>
      </w:r>
      <w:r>
        <w:rPr>
          <w:rFonts w:hint="cs"/>
          <w:rtl/>
        </w:rPr>
        <w:t>,</w:t>
      </w:r>
      <w:r>
        <w:rPr>
          <w:rtl/>
        </w:rPr>
        <w:t xml:space="preserve"> </w:t>
      </w:r>
      <w:bookmarkStart w:id="19010" w:name="_ETM_Q50_311550"/>
      <w:bookmarkEnd w:id="19010"/>
      <w:r>
        <w:rPr>
          <w:rtl/>
        </w:rPr>
        <w:t xml:space="preserve">לא </w:t>
      </w:r>
      <w:bookmarkStart w:id="19011" w:name="_ETM_Q50_311790"/>
      <w:bookmarkEnd w:id="19011"/>
      <w:r>
        <w:rPr>
          <w:rtl/>
        </w:rPr>
        <w:t xml:space="preserve">נוצרת </w:t>
      </w:r>
      <w:bookmarkStart w:id="19012" w:name="_ETM_Q50_312389"/>
      <w:bookmarkEnd w:id="19012"/>
      <w:r>
        <w:rPr>
          <w:rtl/>
        </w:rPr>
        <w:t>אצל</w:t>
      </w:r>
      <w:r>
        <w:rPr>
          <w:rFonts w:hint="cs"/>
          <w:rtl/>
        </w:rPr>
        <w:t>ם</w:t>
      </w:r>
      <w:r>
        <w:rPr>
          <w:rtl/>
        </w:rPr>
        <w:t xml:space="preserve"> </w:t>
      </w:r>
      <w:bookmarkStart w:id="19013" w:name="_ETM_Q50_312900"/>
      <w:bookmarkEnd w:id="19013"/>
      <w:r>
        <w:rPr>
          <w:rtl/>
        </w:rPr>
        <w:t xml:space="preserve">תובנה </w:t>
      </w:r>
      <w:bookmarkStart w:id="19014" w:name="_ETM_Q50_314620"/>
      <w:bookmarkEnd w:id="19014"/>
      <w:r>
        <w:rPr>
          <w:rtl/>
        </w:rPr>
        <w:t xml:space="preserve">שהולכת </w:t>
      </w:r>
      <w:bookmarkStart w:id="19015" w:name="_ETM_Q50_315340"/>
      <w:bookmarkEnd w:id="19015"/>
      <w:r>
        <w:rPr>
          <w:rtl/>
        </w:rPr>
        <w:t xml:space="preserve">ונבנית </w:t>
      </w:r>
      <w:bookmarkStart w:id="19016" w:name="_ETM_Q50_316030"/>
      <w:bookmarkEnd w:id="19016"/>
      <w:r>
        <w:rPr>
          <w:rtl/>
        </w:rPr>
        <w:t xml:space="preserve">מיום </w:t>
      </w:r>
      <w:bookmarkStart w:id="19017" w:name="_ETM_Q50_316419"/>
      <w:bookmarkEnd w:id="19017"/>
      <w:r>
        <w:rPr>
          <w:rtl/>
        </w:rPr>
        <w:t xml:space="preserve">ליום </w:t>
      </w:r>
      <w:bookmarkStart w:id="19018" w:name="_ETM_Q50_316840"/>
      <w:bookmarkEnd w:id="19018"/>
      <w:r>
        <w:rPr>
          <w:rtl/>
        </w:rPr>
        <w:t xml:space="preserve">שאולי </w:t>
      </w:r>
      <w:bookmarkStart w:id="19019" w:name="_ETM_Q50_317290"/>
      <w:bookmarkEnd w:id="19019"/>
      <w:r>
        <w:rPr>
          <w:rtl/>
        </w:rPr>
        <w:t xml:space="preserve">זה </w:t>
      </w:r>
      <w:bookmarkStart w:id="19020" w:name="_ETM_Q50_317440"/>
      <w:bookmarkEnd w:id="19020"/>
      <w:r>
        <w:rPr>
          <w:rtl/>
        </w:rPr>
        <w:t xml:space="preserve">לא </w:t>
      </w:r>
      <w:bookmarkStart w:id="19021" w:name="_ETM_Q50_317590"/>
      <w:bookmarkEnd w:id="19021"/>
      <w:r>
        <w:rPr>
          <w:rtl/>
        </w:rPr>
        <w:t xml:space="preserve">המקום </w:t>
      </w:r>
      <w:bookmarkStart w:id="19022" w:name="_ETM_Q50_318040"/>
      <w:bookmarkEnd w:id="19022"/>
      <w:r>
        <w:rPr>
          <w:rtl/>
        </w:rPr>
        <w:t>שלהם</w:t>
      </w:r>
      <w:bookmarkStart w:id="19023" w:name="_ETM_Q50_315102"/>
      <w:bookmarkStart w:id="19024" w:name="_ETM_Q50_318460"/>
      <w:bookmarkEnd w:id="19023"/>
      <w:bookmarkEnd w:id="19024"/>
      <w:r>
        <w:rPr>
          <w:rFonts w:hint="cs"/>
          <w:rtl/>
        </w:rPr>
        <w:t xml:space="preserve"> </w:t>
      </w:r>
      <w:r>
        <w:rPr>
          <w:rtl/>
        </w:rPr>
        <w:t>באמת</w:t>
      </w:r>
      <w:r>
        <w:rPr>
          <w:rFonts w:hint="cs"/>
          <w:rtl/>
        </w:rPr>
        <w:t>?</w:t>
      </w:r>
      <w:r>
        <w:rPr>
          <w:rtl/>
        </w:rPr>
        <w:t xml:space="preserve"> </w:t>
      </w:r>
      <w:bookmarkStart w:id="19025" w:name="_ETM_Q50_320180"/>
      <w:bookmarkEnd w:id="19025"/>
      <w:r>
        <w:rPr>
          <w:rtl/>
        </w:rPr>
        <w:t xml:space="preserve">אני </w:t>
      </w:r>
      <w:bookmarkStart w:id="19026" w:name="_ETM_Q50_320389"/>
      <w:bookmarkEnd w:id="19026"/>
      <w:r>
        <w:rPr>
          <w:rtl/>
        </w:rPr>
        <w:t xml:space="preserve">אומר </w:t>
      </w:r>
      <w:bookmarkStart w:id="19027" w:name="_ETM_Q50_320630"/>
      <w:bookmarkEnd w:id="19027"/>
      <w:r>
        <w:rPr>
          <w:rtl/>
        </w:rPr>
        <w:t xml:space="preserve">את </w:t>
      </w:r>
      <w:bookmarkStart w:id="19028" w:name="_ETM_Q50_320720"/>
      <w:bookmarkEnd w:id="19028"/>
      <w:r>
        <w:rPr>
          <w:rtl/>
        </w:rPr>
        <w:t xml:space="preserve">זה </w:t>
      </w:r>
      <w:bookmarkStart w:id="19029" w:name="_ETM_Q50_320840"/>
      <w:bookmarkEnd w:id="19029"/>
      <w:r>
        <w:rPr>
          <w:rtl/>
        </w:rPr>
        <w:t xml:space="preserve">בכאב </w:t>
      </w:r>
      <w:bookmarkStart w:id="19030" w:name="_ETM_Q50_321169"/>
      <w:bookmarkEnd w:id="19030"/>
      <w:r>
        <w:rPr>
          <w:rtl/>
        </w:rPr>
        <w:t>גדול</w:t>
      </w:r>
      <w:r>
        <w:rPr>
          <w:rFonts w:hint="cs"/>
          <w:rtl/>
        </w:rPr>
        <w:t>.</w:t>
      </w:r>
      <w:bookmarkStart w:id="19031" w:name="_ETM_Q50_321530"/>
      <w:bookmarkStart w:id="19032" w:name="_ETM_Q50_323348"/>
      <w:bookmarkEnd w:id="19031"/>
      <w:bookmarkEnd w:id="19032"/>
      <w:r>
        <w:rPr>
          <w:rFonts w:hint="cs"/>
          <w:rtl/>
        </w:rPr>
        <w:t xml:space="preserve"> </w:t>
      </w:r>
      <w:bookmarkStart w:id="19033" w:name="_ETM_Q50_323432"/>
      <w:bookmarkStart w:id="19034" w:name="_ETM_Q50_323491"/>
      <w:bookmarkStart w:id="19035" w:name="_ETM_Q50_323551"/>
      <w:bookmarkStart w:id="19036" w:name="_ETM_Q50_318702"/>
      <w:bookmarkEnd w:id="19033"/>
      <w:bookmarkEnd w:id="19034"/>
      <w:bookmarkEnd w:id="19035"/>
      <w:bookmarkEnd w:id="19036"/>
      <w:r>
        <w:rPr>
          <w:rtl/>
        </w:rPr>
        <w:t xml:space="preserve">כשאתם </w:t>
      </w:r>
      <w:bookmarkStart w:id="19037" w:name="_ETM_Q50_321980"/>
      <w:bookmarkEnd w:id="19037"/>
      <w:r>
        <w:rPr>
          <w:rtl/>
        </w:rPr>
        <w:t xml:space="preserve">תחליטו </w:t>
      </w:r>
      <w:bookmarkStart w:id="19038" w:name="_ETM_Q50_323209"/>
      <w:bookmarkEnd w:id="19038"/>
      <w:r>
        <w:rPr>
          <w:rtl/>
        </w:rPr>
        <w:t xml:space="preserve">ותגיעו </w:t>
      </w:r>
      <w:bookmarkStart w:id="19039" w:name="_ETM_Q50_323750"/>
      <w:bookmarkEnd w:id="19039"/>
      <w:r>
        <w:rPr>
          <w:rtl/>
        </w:rPr>
        <w:t xml:space="preserve">למסקנה </w:t>
      </w:r>
      <w:bookmarkStart w:id="19040" w:name="_ETM_Q50_325510"/>
      <w:bookmarkEnd w:id="19040"/>
      <w:r>
        <w:rPr>
          <w:rtl/>
        </w:rPr>
        <w:t xml:space="preserve">שהפוגרום </w:t>
      </w:r>
      <w:bookmarkStart w:id="19041" w:name="_ETM_Q50_326410"/>
      <w:bookmarkEnd w:id="19041"/>
      <w:r>
        <w:rPr>
          <w:rtl/>
        </w:rPr>
        <w:t xml:space="preserve">המשפטי </w:t>
      </w:r>
      <w:bookmarkStart w:id="19042" w:name="_ETM_Q50_327099"/>
      <w:bookmarkEnd w:id="19042"/>
      <w:r>
        <w:rPr>
          <w:rtl/>
        </w:rPr>
        <w:t xml:space="preserve">הזה </w:t>
      </w:r>
      <w:bookmarkStart w:id="19043" w:name="_ETM_Q50_327370"/>
      <w:bookmarkEnd w:id="19043"/>
      <w:r>
        <w:rPr>
          <w:rtl/>
        </w:rPr>
        <w:t xml:space="preserve">באמת </w:t>
      </w:r>
      <w:bookmarkStart w:id="19044" w:name="_ETM_Q50_327819"/>
      <w:bookmarkEnd w:id="19044"/>
      <w:r>
        <w:rPr>
          <w:rtl/>
        </w:rPr>
        <w:t xml:space="preserve">אין </w:t>
      </w:r>
      <w:bookmarkStart w:id="19045" w:name="_ETM_Q50_328000"/>
      <w:bookmarkEnd w:id="19045"/>
      <w:r>
        <w:rPr>
          <w:rtl/>
        </w:rPr>
        <w:t xml:space="preserve">לו </w:t>
      </w:r>
      <w:bookmarkStart w:id="19046" w:name="_ETM_Q50_328090"/>
      <w:bookmarkEnd w:id="19046"/>
      <w:r>
        <w:rPr>
          <w:rtl/>
        </w:rPr>
        <w:t>מקום</w:t>
      </w:r>
      <w:r>
        <w:rPr>
          <w:rFonts w:hint="cs"/>
          <w:rtl/>
        </w:rPr>
        <w:t>,</w:t>
      </w:r>
      <w:r>
        <w:rPr>
          <w:rtl/>
        </w:rPr>
        <w:t xml:space="preserve"> </w:t>
      </w:r>
      <w:bookmarkStart w:id="19047" w:name="_ETM_Q50_329349"/>
      <w:bookmarkEnd w:id="19047"/>
      <w:r>
        <w:rPr>
          <w:rtl/>
        </w:rPr>
        <w:t xml:space="preserve">אז </w:t>
      </w:r>
      <w:bookmarkStart w:id="19048" w:name="_ETM_Q50_329590"/>
      <w:bookmarkEnd w:id="19048"/>
      <w:r>
        <w:rPr>
          <w:rtl/>
        </w:rPr>
        <w:t xml:space="preserve">בשנייה </w:t>
      </w:r>
      <w:bookmarkStart w:id="19049" w:name="_ETM_Q50_330159"/>
      <w:bookmarkEnd w:id="19049"/>
      <w:r>
        <w:rPr>
          <w:rFonts w:hint="cs"/>
          <w:rtl/>
        </w:rPr>
        <w:t>אחת</w:t>
      </w:r>
      <w:bookmarkStart w:id="19050" w:name="_ETM_Q50_328922"/>
      <w:bookmarkEnd w:id="19050"/>
      <w:r>
        <w:rPr>
          <w:rtl/>
        </w:rPr>
        <w:t xml:space="preserve"> </w:t>
      </w:r>
      <w:bookmarkStart w:id="19051" w:name="_ETM_Q50_330519"/>
      <w:bookmarkEnd w:id="19051"/>
      <w:r>
        <w:rPr>
          <w:rtl/>
        </w:rPr>
        <w:t xml:space="preserve">הם </w:t>
      </w:r>
      <w:bookmarkStart w:id="19052" w:name="_ETM_Q50_330639"/>
      <w:bookmarkEnd w:id="19052"/>
      <w:r>
        <w:rPr>
          <w:rtl/>
        </w:rPr>
        <w:t>יחליטו</w:t>
      </w:r>
      <w:r w:rsidR="002C58D6">
        <w:rPr>
          <w:rFonts w:hint="cs"/>
          <w:rtl/>
        </w:rPr>
        <w:t>:</w:t>
      </w:r>
      <w:r>
        <w:rPr>
          <w:rtl/>
        </w:rPr>
        <w:t xml:space="preserve"> </w:t>
      </w:r>
      <w:bookmarkStart w:id="19053" w:name="_ETM_Q50_331150"/>
      <w:bookmarkEnd w:id="19053"/>
      <w:r>
        <w:rPr>
          <w:rtl/>
        </w:rPr>
        <w:t xml:space="preserve">מדינה </w:t>
      </w:r>
      <w:bookmarkStart w:id="19054" w:name="_ETM_Q50_331659"/>
      <w:bookmarkEnd w:id="19054"/>
      <w:r>
        <w:rPr>
          <w:rtl/>
        </w:rPr>
        <w:t>נהדרת</w:t>
      </w:r>
      <w:r>
        <w:rPr>
          <w:rFonts w:hint="cs"/>
          <w:rtl/>
        </w:rPr>
        <w:t>?</w:t>
      </w:r>
      <w:r>
        <w:rPr>
          <w:rtl/>
        </w:rPr>
        <w:t xml:space="preserve"> </w:t>
      </w:r>
      <w:bookmarkStart w:id="19055" w:name="_ETM_Q50_332799"/>
      <w:bookmarkEnd w:id="19055"/>
      <w:r>
        <w:rPr>
          <w:rtl/>
        </w:rPr>
        <w:t>הלוואי</w:t>
      </w:r>
      <w:r>
        <w:rPr>
          <w:rFonts w:hint="cs"/>
          <w:rtl/>
        </w:rPr>
        <w:t>.</w:t>
      </w:r>
      <w:bookmarkStart w:id="19056" w:name="_ETM_Q50_335500"/>
      <w:bookmarkStart w:id="19057" w:name="_ETM_Q50_332082"/>
      <w:bookmarkEnd w:id="19056"/>
      <w:bookmarkEnd w:id="19057"/>
      <w:r w:rsidR="002C58D6">
        <w:rPr>
          <w:rFonts w:hint="cs"/>
          <w:rtl/>
        </w:rPr>
        <w:t xml:space="preserve"> </w:t>
      </w:r>
      <w:r>
        <w:rPr>
          <w:rtl/>
        </w:rPr>
        <w:t xml:space="preserve">כשתחליטו </w:t>
      </w:r>
      <w:bookmarkStart w:id="19058" w:name="_ETM_Q50_336310"/>
      <w:bookmarkEnd w:id="19058"/>
      <w:r>
        <w:rPr>
          <w:rtl/>
        </w:rPr>
        <w:t xml:space="preserve">לעשות </w:t>
      </w:r>
      <w:bookmarkStart w:id="19059" w:name="_ETM_Q50_336819"/>
      <w:bookmarkEnd w:id="19059"/>
      <w:r>
        <w:rPr>
          <w:rtl/>
        </w:rPr>
        <w:t xml:space="preserve">פשרות </w:t>
      </w:r>
      <w:bookmarkStart w:id="19060" w:name="_ETM_Q50_337360"/>
      <w:bookmarkEnd w:id="19060"/>
      <w:r>
        <w:rPr>
          <w:rtl/>
        </w:rPr>
        <w:t xml:space="preserve">ולשנות </w:t>
      </w:r>
      <w:bookmarkStart w:id="19061" w:name="_ETM_Q50_337989"/>
      <w:bookmarkEnd w:id="19061"/>
      <w:r>
        <w:rPr>
          <w:rtl/>
        </w:rPr>
        <w:t>סעיפים</w:t>
      </w:r>
      <w:r>
        <w:rPr>
          <w:rFonts w:hint="cs"/>
          <w:rtl/>
        </w:rPr>
        <w:t>,</w:t>
      </w:r>
      <w:r>
        <w:rPr>
          <w:rtl/>
        </w:rPr>
        <w:t xml:space="preserve"> </w:t>
      </w:r>
      <w:bookmarkStart w:id="19062" w:name="_ETM_Q50_338560"/>
      <w:bookmarkEnd w:id="19062"/>
      <w:r>
        <w:rPr>
          <w:rtl/>
        </w:rPr>
        <w:t xml:space="preserve">גם </w:t>
      </w:r>
      <w:bookmarkStart w:id="19063" w:name="_ETM_Q50_338889"/>
      <w:bookmarkEnd w:id="19063"/>
      <w:r>
        <w:rPr>
          <w:rtl/>
        </w:rPr>
        <w:t xml:space="preserve">אם </w:t>
      </w:r>
      <w:bookmarkStart w:id="19064" w:name="_ETM_Q50_339040"/>
      <w:bookmarkEnd w:id="19064"/>
      <w:r>
        <w:rPr>
          <w:rtl/>
        </w:rPr>
        <w:t>מהותיים</w:t>
      </w:r>
      <w:r>
        <w:rPr>
          <w:rFonts w:hint="cs"/>
          <w:rtl/>
        </w:rPr>
        <w:t>,</w:t>
      </w:r>
      <w:r>
        <w:rPr>
          <w:rtl/>
        </w:rPr>
        <w:t xml:space="preserve"> </w:t>
      </w:r>
      <w:bookmarkStart w:id="19065" w:name="_ETM_Q50_340639"/>
      <w:bookmarkEnd w:id="19065"/>
      <w:r>
        <w:rPr>
          <w:rtl/>
        </w:rPr>
        <w:t xml:space="preserve">מה </w:t>
      </w:r>
      <w:bookmarkStart w:id="19066" w:name="_ETM_Q50_340850"/>
      <w:bookmarkEnd w:id="19066"/>
      <w:r>
        <w:rPr>
          <w:rtl/>
        </w:rPr>
        <w:t xml:space="preserve">הם </w:t>
      </w:r>
      <w:bookmarkStart w:id="19067" w:name="_ETM_Q50_340970"/>
      <w:bookmarkEnd w:id="19067"/>
      <w:r>
        <w:rPr>
          <w:rtl/>
        </w:rPr>
        <w:t>יגידו</w:t>
      </w:r>
      <w:r w:rsidR="002C58D6">
        <w:rPr>
          <w:rFonts w:hint="cs"/>
          <w:rtl/>
        </w:rPr>
        <w:t>:</w:t>
      </w:r>
      <w:r>
        <w:rPr>
          <w:rtl/>
        </w:rPr>
        <w:t xml:space="preserve"> </w:t>
      </w:r>
      <w:bookmarkStart w:id="19068" w:name="_ETM_Q50_341419"/>
      <w:bookmarkEnd w:id="19068"/>
      <w:r>
        <w:rPr>
          <w:rtl/>
        </w:rPr>
        <w:t>ה</w:t>
      </w:r>
      <w:r>
        <w:rPr>
          <w:rFonts w:hint="cs"/>
          <w:rtl/>
        </w:rPr>
        <w:t>י</w:t>
      </w:r>
      <w:r>
        <w:rPr>
          <w:rtl/>
        </w:rPr>
        <w:t>נה</w:t>
      </w:r>
      <w:r>
        <w:rPr>
          <w:rFonts w:hint="cs"/>
          <w:rtl/>
        </w:rPr>
        <w:t>,</w:t>
      </w:r>
      <w:r>
        <w:rPr>
          <w:rtl/>
        </w:rPr>
        <w:t xml:space="preserve"> </w:t>
      </w:r>
      <w:bookmarkStart w:id="19069" w:name="_ETM_Q50_341750"/>
      <w:bookmarkEnd w:id="19069"/>
      <w:r>
        <w:rPr>
          <w:rtl/>
        </w:rPr>
        <w:t>סוף</w:t>
      </w:r>
      <w:bookmarkStart w:id="19070" w:name="_ETM_Q50_342050"/>
      <w:bookmarkEnd w:id="19070"/>
      <w:r w:rsidR="002C58D6">
        <w:rPr>
          <w:rFonts w:hint="cs"/>
          <w:rtl/>
        </w:rPr>
        <w:t>-</w:t>
      </w:r>
      <w:r>
        <w:rPr>
          <w:rtl/>
        </w:rPr>
        <w:t xml:space="preserve">סוף </w:t>
      </w:r>
      <w:bookmarkStart w:id="19071" w:name="_ETM_Q50_342350"/>
      <w:bookmarkEnd w:id="19071"/>
      <w:r>
        <w:rPr>
          <w:rtl/>
        </w:rPr>
        <w:t xml:space="preserve">חזרנו </w:t>
      </w:r>
      <w:bookmarkStart w:id="19072" w:name="_ETM_Q50_342950"/>
      <w:bookmarkEnd w:id="19072"/>
      <w:r>
        <w:rPr>
          <w:rFonts w:hint="cs"/>
          <w:rtl/>
        </w:rPr>
        <w:t>אל ה</w:t>
      </w:r>
      <w:bookmarkStart w:id="19073" w:name="_ETM_Q50_341782"/>
      <w:bookmarkEnd w:id="19073"/>
      <w:r>
        <w:rPr>
          <w:rtl/>
        </w:rPr>
        <w:t>ארץ</w:t>
      </w:r>
      <w:r>
        <w:rPr>
          <w:rFonts w:hint="cs"/>
          <w:rtl/>
        </w:rPr>
        <w:t>?</w:t>
      </w:r>
      <w:r>
        <w:rPr>
          <w:rtl/>
        </w:rPr>
        <w:t xml:space="preserve"> </w:t>
      </w:r>
      <w:bookmarkStart w:id="19074" w:name="_ETM_Q50_343730"/>
      <w:bookmarkEnd w:id="19074"/>
      <w:r>
        <w:rPr>
          <w:rtl/>
        </w:rPr>
        <w:t>לא</w:t>
      </w:r>
      <w:r>
        <w:rPr>
          <w:rFonts w:hint="cs"/>
          <w:rtl/>
        </w:rPr>
        <w:t>.</w:t>
      </w:r>
      <w:r>
        <w:rPr>
          <w:rtl/>
        </w:rPr>
        <w:t xml:space="preserve"> </w:t>
      </w:r>
      <w:bookmarkStart w:id="19075" w:name="_ETM_Q50_346900"/>
      <w:bookmarkEnd w:id="19075"/>
      <w:r>
        <w:rPr>
          <w:rtl/>
        </w:rPr>
        <w:t>חברי</w:t>
      </w:r>
      <w:r>
        <w:rPr>
          <w:rFonts w:hint="cs"/>
          <w:rtl/>
        </w:rPr>
        <w:t>,</w:t>
      </w:r>
      <w:r>
        <w:rPr>
          <w:rtl/>
        </w:rPr>
        <w:t xml:space="preserve"> </w:t>
      </w:r>
      <w:bookmarkStart w:id="19076" w:name="_ETM_Q50_347379"/>
      <w:bookmarkEnd w:id="19076"/>
      <w:r>
        <w:rPr>
          <w:rtl/>
        </w:rPr>
        <w:t xml:space="preserve">ידידי </w:t>
      </w:r>
      <w:bookmarkStart w:id="19077" w:name="_ETM_Q50_347739"/>
      <w:bookmarkEnd w:id="19077"/>
      <w:r>
        <w:rPr>
          <w:rtl/>
        </w:rPr>
        <w:t xml:space="preserve">השר </w:t>
      </w:r>
      <w:bookmarkStart w:id="19078" w:name="_ETM_Q50_348099"/>
      <w:bookmarkEnd w:id="19078"/>
      <w:r>
        <w:rPr>
          <w:rtl/>
        </w:rPr>
        <w:t>כץ</w:t>
      </w:r>
      <w:r>
        <w:rPr>
          <w:rFonts w:hint="cs"/>
          <w:rtl/>
        </w:rPr>
        <w:t>,</w:t>
      </w:r>
      <w:r>
        <w:rPr>
          <w:rtl/>
        </w:rPr>
        <w:t xml:space="preserve"> </w:t>
      </w:r>
      <w:bookmarkStart w:id="19079" w:name="_ETM_Q50_348610"/>
      <w:bookmarkEnd w:id="19079"/>
      <w:r>
        <w:rPr>
          <w:rFonts w:hint="cs"/>
          <w:rtl/>
        </w:rPr>
        <w:t xml:space="preserve">את </w:t>
      </w:r>
      <w:r>
        <w:rPr>
          <w:rtl/>
        </w:rPr>
        <w:t xml:space="preserve">זה </w:t>
      </w:r>
      <w:bookmarkStart w:id="19080" w:name="_ETM_Q50_348819"/>
      <w:bookmarkEnd w:id="19080"/>
      <w:r>
        <w:rPr>
          <w:rtl/>
        </w:rPr>
        <w:t xml:space="preserve">לא </w:t>
      </w:r>
      <w:bookmarkStart w:id="19081" w:name="_ETM_Q50_348940"/>
      <w:bookmarkEnd w:id="19081"/>
      <w:r>
        <w:rPr>
          <w:rtl/>
        </w:rPr>
        <w:t xml:space="preserve">מתקנים </w:t>
      </w:r>
      <w:bookmarkStart w:id="19082" w:name="_ETM_Q50_349450"/>
      <w:bookmarkEnd w:id="19082"/>
      <w:r>
        <w:rPr>
          <w:rtl/>
        </w:rPr>
        <w:t>בשנייה</w:t>
      </w:r>
      <w:r>
        <w:rPr>
          <w:rFonts w:hint="cs"/>
          <w:rtl/>
        </w:rPr>
        <w:t>.</w:t>
      </w:r>
      <w:r>
        <w:rPr>
          <w:rtl/>
        </w:rPr>
        <w:t xml:space="preserve"> </w:t>
      </w:r>
      <w:bookmarkStart w:id="19083" w:name="_ETM_Q50_351189"/>
      <w:bookmarkStart w:id="19084" w:name="_ETM_Q50_351939"/>
      <w:bookmarkEnd w:id="19083"/>
      <w:bookmarkEnd w:id="19084"/>
      <w:r>
        <w:rPr>
          <w:rFonts w:hint="cs"/>
          <w:rtl/>
        </w:rPr>
        <w:t xml:space="preserve">זו </w:t>
      </w:r>
      <w:r>
        <w:rPr>
          <w:rtl/>
        </w:rPr>
        <w:t>תוב</w:t>
      </w:r>
      <w:bookmarkStart w:id="19085" w:name="_ETM_Q50_350122"/>
      <w:bookmarkEnd w:id="19085"/>
      <w:r>
        <w:rPr>
          <w:rtl/>
        </w:rPr>
        <w:t xml:space="preserve">נה </w:t>
      </w:r>
      <w:bookmarkStart w:id="19086" w:name="_ETM_Q50_352749"/>
      <w:bookmarkEnd w:id="19086"/>
      <w:r>
        <w:rPr>
          <w:rtl/>
        </w:rPr>
        <w:t>שנצרבת</w:t>
      </w:r>
      <w:r>
        <w:rPr>
          <w:rFonts w:hint="cs"/>
          <w:rtl/>
        </w:rPr>
        <w:t>.</w:t>
      </w:r>
      <w:r>
        <w:rPr>
          <w:rtl/>
        </w:rPr>
        <w:t xml:space="preserve"> </w:t>
      </w:r>
      <w:bookmarkStart w:id="19087" w:name="_ETM_Q50_356500"/>
      <w:bookmarkEnd w:id="19087"/>
      <w:r>
        <w:rPr>
          <w:rtl/>
        </w:rPr>
        <w:t xml:space="preserve">אותם </w:t>
      </w:r>
      <w:bookmarkStart w:id="19088" w:name="_ETM_Q50_357040"/>
      <w:bookmarkEnd w:id="19088"/>
      <w:r>
        <w:rPr>
          <w:rtl/>
        </w:rPr>
        <w:t xml:space="preserve">חיילים </w:t>
      </w:r>
      <w:bookmarkStart w:id="19089" w:name="_ETM_Q50_357580"/>
      <w:bookmarkEnd w:id="19089"/>
      <w:r>
        <w:rPr>
          <w:rtl/>
        </w:rPr>
        <w:t xml:space="preserve">משוחררים </w:t>
      </w:r>
      <w:bookmarkStart w:id="19090" w:name="_ETM_Q50_358330"/>
      <w:bookmarkEnd w:id="19090"/>
      <w:r>
        <w:rPr>
          <w:rtl/>
        </w:rPr>
        <w:t xml:space="preserve">שנמצאים </w:t>
      </w:r>
      <w:bookmarkStart w:id="19091" w:name="_ETM_Q50_359380"/>
      <w:bookmarkEnd w:id="19091"/>
      <w:r>
        <w:rPr>
          <w:rtl/>
        </w:rPr>
        <w:t>ברחובות</w:t>
      </w:r>
      <w:r>
        <w:rPr>
          <w:rFonts w:hint="cs"/>
          <w:rtl/>
        </w:rPr>
        <w:t>,</w:t>
      </w:r>
      <w:r>
        <w:rPr>
          <w:rtl/>
        </w:rPr>
        <w:t xml:space="preserve"> </w:t>
      </w:r>
      <w:bookmarkStart w:id="19092" w:name="_ETM_Q50_360069"/>
      <w:bookmarkEnd w:id="19092"/>
      <w:r>
        <w:rPr>
          <w:rtl/>
        </w:rPr>
        <w:t xml:space="preserve">אותם </w:t>
      </w:r>
      <w:bookmarkStart w:id="19093" w:name="_ETM_Q50_360430"/>
      <w:bookmarkEnd w:id="19093"/>
      <w:r>
        <w:rPr>
          <w:rtl/>
        </w:rPr>
        <w:t xml:space="preserve">הורים </w:t>
      </w:r>
      <w:bookmarkStart w:id="19094" w:name="_ETM_Q50_360730"/>
      <w:bookmarkEnd w:id="19094"/>
      <w:r>
        <w:rPr>
          <w:rtl/>
        </w:rPr>
        <w:t xml:space="preserve">לילדים </w:t>
      </w:r>
      <w:bookmarkStart w:id="19095" w:name="_ETM_Q50_361330"/>
      <w:bookmarkEnd w:id="19095"/>
      <w:r>
        <w:rPr>
          <w:rtl/>
        </w:rPr>
        <w:t xml:space="preserve">שמתגייסים </w:t>
      </w:r>
      <w:bookmarkStart w:id="19096" w:name="_ETM_Q50_362319"/>
      <w:bookmarkEnd w:id="19096"/>
      <w:r>
        <w:rPr>
          <w:rtl/>
        </w:rPr>
        <w:t>אתמול</w:t>
      </w:r>
      <w:r>
        <w:rPr>
          <w:rFonts w:hint="cs"/>
          <w:rtl/>
        </w:rPr>
        <w:t>,</w:t>
      </w:r>
      <w:r>
        <w:rPr>
          <w:rtl/>
        </w:rPr>
        <w:t xml:space="preserve"> </w:t>
      </w:r>
      <w:bookmarkStart w:id="19097" w:name="_ETM_Q50_362860"/>
      <w:bookmarkEnd w:id="19097"/>
      <w:r>
        <w:rPr>
          <w:rtl/>
        </w:rPr>
        <w:t>היום</w:t>
      </w:r>
      <w:r>
        <w:rPr>
          <w:rFonts w:hint="cs"/>
          <w:rtl/>
        </w:rPr>
        <w:t>,</w:t>
      </w:r>
      <w:r>
        <w:rPr>
          <w:rtl/>
        </w:rPr>
        <w:t xml:space="preserve"> </w:t>
      </w:r>
      <w:bookmarkStart w:id="19098" w:name="_ETM_Q50_363310"/>
      <w:bookmarkEnd w:id="19098"/>
      <w:r>
        <w:rPr>
          <w:rtl/>
        </w:rPr>
        <w:t>מחר</w:t>
      </w:r>
      <w:r>
        <w:rPr>
          <w:rFonts w:hint="cs"/>
          <w:rtl/>
        </w:rPr>
        <w:t>,</w:t>
      </w:r>
      <w:r>
        <w:rPr>
          <w:rtl/>
        </w:rPr>
        <w:t xml:space="preserve"> </w:t>
      </w:r>
      <w:bookmarkStart w:id="19099" w:name="_ETM_Q50_365919"/>
      <w:bookmarkEnd w:id="19099"/>
      <w:r>
        <w:rPr>
          <w:rtl/>
        </w:rPr>
        <w:t xml:space="preserve">אלה </w:t>
      </w:r>
      <w:bookmarkStart w:id="19100" w:name="_ETM_Q50_366280"/>
      <w:bookmarkEnd w:id="19100"/>
      <w:r>
        <w:rPr>
          <w:rtl/>
        </w:rPr>
        <w:t xml:space="preserve">שאין </w:t>
      </w:r>
      <w:bookmarkStart w:id="19101" w:name="_ETM_Q50_366700"/>
      <w:bookmarkEnd w:id="19101"/>
      <w:r>
        <w:rPr>
          <w:rtl/>
        </w:rPr>
        <w:t xml:space="preserve">להם </w:t>
      </w:r>
      <w:bookmarkStart w:id="19102" w:name="_ETM_Q50_367000"/>
      <w:bookmarkEnd w:id="19102"/>
      <w:r>
        <w:rPr>
          <w:rtl/>
        </w:rPr>
        <w:t xml:space="preserve">תשובות </w:t>
      </w:r>
      <w:bookmarkStart w:id="19103" w:name="_ETM_Q50_367419"/>
      <w:bookmarkEnd w:id="19103"/>
      <w:r>
        <w:rPr>
          <w:rtl/>
        </w:rPr>
        <w:t xml:space="preserve">טובות </w:t>
      </w:r>
      <w:bookmarkStart w:id="19104" w:name="_ETM_Q50_367840"/>
      <w:bookmarkEnd w:id="19104"/>
      <w:r>
        <w:rPr>
          <w:rtl/>
        </w:rPr>
        <w:t xml:space="preserve">לילדים </w:t>
      </w:r>
      <w:bookmarkStart w:id="19105" w:name="_ETM_Q50_368440"/>
      <w:bookmarkEnd w:id="19105"/>
      <w:r>
        <w:rPr>
          <w:rtl/>
        </w:rPr>
        <w:t xml:space="preserve">שלהם </w:t>
      </w:r>
      <w:bookmarkStart w:id="19106" w:name="_ETM_Q50_368950"/>
      <w:bookmarkEnd w:id="19106"/>
      <w:r>
        <w:rPr>
          <w:rtl/>
        </w:rPr>
        <w:t xml:space="preserve">מה </w:t>
      </w:r>
      <w:bookmarkStart w:id="19107" w:name="_ETM_Q50_369100"/>
      <w:bookmarkEnd w:id="19107"/>
      <w:r>
        <w:rPr>
          <w:rtl/>
        </w:rPr>
        <w:t xml:space="preserve">קורה </w:t>
      </w:r>
      <w:bookmarkStart w:id="19108" w:name="_ETM_Q50_369400"/>
      <w:bookmarkEnd w:id="19108"/>
      <w:r>
        <w:rPr>
          <w:rtl/>
        </w:rPr>
        <w:t xml:space="preserve">לדמוקרטיה </w:t>
      </w:r>
      <w:bookmarkStart w:id="19109" w:name="_ETM_Q50_370300"/>
      <w:bookmarkEnd w:id="19109"/>
      <w:r>
        <w:rPr>
          <w:rtl/>
        </w:rPr>
        <w:t>כ</w:t>
      </w:r>
      <w:r>
        <w:rPr>
          <w:rFonts w:hint="cs"/>
          <w:rtl/>
        </w:rPr>
        <w:t>א</w:t>
      </w:r>
      <w:r>
        <w:rPr>
          <w:rtl/>
        </w:rPr>
        <w:t>ן</w:t>
      </w:r>
      <w:r>
        <w:rPr>
          <w:rFonts w:hint="cs"/>
          <w:rtl/>
        </w:rPr>
        <w:t>,</w:t>
      </w:r>
      <w:r>
        <w:rPr>
          <w:rtl/>
        </w:rPr>
        <w:t xml:space="preserve"> </w:t>
      </w:r>
      <w:bookmarkStart w:id="19110" w:name="_ETM_Q50_372180"/>
      <w:bookmarkEnd w:id="19110"/>
      <w:r>
        <w:rPr>
          <w:rtl/>
        </w:rPr>
        <w:t xml:space="preserve">אלה </w:t>
      </w:r>
      <w:bookmarkStart w:id="19111" w:name="_ETM_Q50_372510"/>
      <w:bookmarkEnd w:id="19111"/>
      <w:r>
        <w:rPr>
          <w:rtl/>
        </w:rPr>
        <w:t>ש</w:t>
      </w:r>
      <w:bookmarkStart w:id="19112" w:name="_ETM_Q50_372720"/>
      <w:bookmarkEnd w:id="19112"/>
      <w:r>
        <w:rPr>
          <w:rtl/>
        </w:rPr>
        <w:t xml:space="preserve">הילדים </w:t>
      </w:r>
      <w:bookmarkStart w:id="19113" w:name="_ETM_Q50_373139"/>
      <w:bookmarkEnd w:id="19113"/>
      <w:r>
        <w:rPr>
          <w:rtl/>
        </w:rPr>
        <w:t xml:space="preserve">שלהם </w:t>
      </w:r>
      <w:bookmarkStart w:id="19114" w:name="_ETM_Q50_373560"/>
      <w:bookmarkEnd w:id="19114"/>
      <w:r>
        <w:rPr>
          <w:rtl/>
        </w:rPr>
        <w:t xml:space="preserve">לא </w:t>
      </w:r>
      <w:bookmarkStart w:id="19115" w:name="_ETM_Q50_373769"/>
      <w:bookmarkEnd w:id="19115"/>
      <w:r>
        <w:rPr>
          <w:rFonts w:hint="cs"/>
          <w:rtl/>
        </w:rPr>
        <w:t>י</w:t>
      </w:r>
      <w:bookmarkStart w:id="19116" w:name="_ETM_Q50_371653"/>
      <w:bookmarkEnd w:id="19116"/>
      <w:r>
        <w:rPr>
          <w:rtl/>
        </w:rPr>
        <w:t xml:space="preserve">היו </w:t>
      </w:r>
      <w:bookmarkStart w:id="19117" w:name="_ETM_Q50_374010"/>
      <w:bookmarkEnd w:id="19117"/>
      <w:r>
        <w:rPr>
          <w:rtl/>
        </w:rPr>
        <w:t xml:space="preserve">מוכרחים </w:t>
      </w:r>
      <w:bookmarkStart w:id="19118" w:name="_ETM_Q50_374639"/>
      <w:bookmarkEnd w:id="19118"/>
      <w:r>
        <w:rPr>
          <w:rtl/>
        </w:rPr>
        <w:t xml:space="preserve">להישאר </w:t>
      </w:r>
      <w:bookmarkStart w:id="19119" w:name="_ETM_Q50_377099"/>
      <w:bookmarkEnd w:id="19119"/>
      <w:r>
        <w:rPr>
          <w:rFonts w:hint="cs"/>
          <w:rtl/>
        </w:rPr>
        <w:t xml:space="preserve">פה </w:t>
      </w:r>
      <w:r w:rsidR="002C58D6">
        <w:rPr>
          <w:rFonts w:hint="eastAsia"/>
          <w:rtl/>
        </w:rPr>
        <w:t xml:space="preserve">– </w:t>
      </w:r>
      <w:r>
        <w:rPr>
          <w:rtl/>
        </w:rPr>
        <w:t xml:space="preserve">האם </w:t>
      </w:r>
      <w:bookmarkStart w:id="19120" w:name="_ETM_Q50_377400"/>
      <w:bookmarkEnd w:id="19120"/>
      <w:r>
        <w:rPr>
          <w:rtl/>
        </w:rPr>
        <w:t xml:space="preserve">אנחנו </w:t>
      </w:r>
      <w:bookmarkStart w:id="19121" w:name="_ETM_Q50_377819"/>
      <w:bookmarkEnd w:id="19121"/>
      <w:r>
        <w:rPr>
          <w:rtl/>
        </w:rPr>
        <w:t xml:space="preserve">נצליח </w:t>
      </w:r>
      <w:bookmarkStart w:id="19122" w:name="_ETM_Q50_378360"/>
      <w:bookmarkEnd w:id="19122"/>
      <w:r>
        <w:rPr>
          <w:rtl/>
        </w:rPr>
        <w:t xml:space="preserve">להשאיר </w:t>
      </w:r>
      <w:bookmarkStart w:id="19123" w:name="_ETM_Q50_378840"/>
      <w:bookmarkEnd w:id="19123"/>
      <w:r>
        <w:rPr>
          <w:rtl/>
        </w:rPr>
        <w:t xml:space="preserve">אותם </w:t>
      </w:r>
      <w:bookmarkStart w:id="19124" w:name="_ETM_Q50_379169"/>
      <w:bookmarkEnd w:id="19124"/>
      <w:r>
        <w:rPr>
          <w:rtl/>
        </w:rPr>
        <w:t xml:space="preserve">כאן </w:t>
      </w:r>
      <w:bookmarkStart w:id="19125" w:name="_ETM_Q50_379470"/>
      <w:bookmarkEnd w:id="19125"/>
      <w:r>
        <w:rPr>
          <w:rtl/>
        </w:rPr>
        <w:t>בשנייה</w:t>
      </w:r>
      <w:r>
        <w:rPr>
          <w:rFonts w:hint="cs"/>
          <w:rtl/>
        </w:rPr>
        <w:t>?</w:t>
      </w:r>
      <w:bookmarkStart w:id="19126" w:name="_ETM_Q50_382850"/>
      <w:bookmarkStart w:id="19127" w:name="_ETM_Q50_382903"/>
      <w:bookmarkEnd w:id="19126"/>
      <w:bookmarkEnd w:id="19127"/>
    </w:p>
    <w:p w:rsidR="007310D6" w:rsidRDefault="007310D6" w:rsidP="00AD6EC4">
      <w:pPr>
        <w:rPr>
          <w:rtl/>
        </w:rPr>
      </w:pPr>
      <w:bookmarkStart w:id="19128" w:name="_ETM_Q50_383015"/>
      <w:bookmarkStart w:id="19129" w:name="_ETM_Q50_383110"/>
      <w:bookmarkEnd w:id="19128"/>
      <w:bookmarkEnd w:id="19129"/>
    </w:p>
    <w:p w:rsidR="007310D6" w:rsidRDefault="007310D6" w:rsidP="002C58D6">
      <w:pPr>
        <w:rPr>
          <w:rtl/>
        </w:rPr>
      </w:pPr>
      <w:bookmarkStart w:id="19130" w:name="_ETM_Q50_383179"/>
      <w:bookmarkEnd w:id="19130"/>
      <w:r>
        <w:rPr>
          <w:rtl/>
        </w:rPr>
        <w:t xml:space="preserve">אני </w:t>
      </w:r>
      <w:bookmarkStart w:id="19131" w:name="_ETM_Q50_383240"/>
      <w:bookmarkEnd w:id="19131"/>
      <w:r>
        <w:rPr>
          <w:rtl/>
        </w:rPr>
        <w:t xml:space="preserve">אומר </w:t>
      </w:r>
      <w:bookmarkStart w:id="19132" w:name="_ETM_Q50_383570"/>
      <w:bookmarkEnd w:id="19132"/>
      <w:r>
        <w:rPr>
          <w:rtl/>
        </w:rPr>
        <w:t xml:space="preserve">כבר </w:t>
      </w:r>
      <w:bookmarkStart w:id="19133" w:name="_ETM_Q50_384260"/>
      <w:bookmarkEnd w:id="19133"/>
      <w:r>
        <w:rPr>
          <w:rtl/>
        </w:rPr>
        <w:t>שני</w:t>
      </w:r>
      <w:r>
        <w:rPr>
          <w:rFonts w:hint="cs"/>
          <w:rtl/>
        </w:rPr>
        <w:t>ם</w:t>
      </w:r>
      <w:r>
        <w:rPr>
          <w:rtl/>
        </w:rPr>
        <w:t xml:space="preserve"> </w:t>
      </w:r>
      <w:bookmarkStart w:id="19134" w:name="_ETM_Q50_384740"/>
      <w:bookmarkEnd w:id="19134"/>
      <w:r>
        <w:rPr>
          <w:rtl/>
        </w:rPr>
        <w:t xml:space="preserve">מעל </w:t>
      </w:r>
      <w:bookmarkStart w:id="19135" w:name="_ETM_Q50_385040"/>
      <w:bookmarkEnd w:id="19135"/>
      <w:r>
        <w:rPr>
          <w:rtl/>
        </w:rPr>
        <w:t xml:space="preserve">הדוכן </w:t>
      </w:r>
      <w:bookmarkStart w:id="19136" w:name="_ETM_Q50_385460"/>
      <w:bookmarkEnd w:id="19136"/>
      <w:r>
        <w:rPr>
          <w:rtl/>
        </w:rPr>
        <w:t>הזה</w:t>
      </w:r>
      <w:r w:rsidR="002C58D6">
        <w:rPr>
          <w:rFonts w:hint="cs"/>
          <w:rtl/>
        </w:rPr>
        <w:t>:</w:t>
      </w:r>
      <w:bookmarkStart w:id="19137" w:name="_ETM_Q50_384084"/>
      <w:bookmarkEnd w:id="19137"/>
      <w:r>
        <w:rPr>
          <w:rtl/>
        </w:rPr>
        <w:t xml:space="preserve"> </w:t>
      </w:r>
      <w:bookmarkStart w:id="19138" w:name="_ETM_Q50_387610"/>
      <w:bookmarkEnd w:id="19138"/>
      <w:r>
        <w:rPr>
          <w:rtl/>
        </w:rPr>
        <w:t>כן</w:t>
      </w:r>
      <w:r>
        <w:rPr>
          <w:rFonts w:hint="cs"/>
          <w:rtl/>
        </w:rPr>
        <w:t>,</w:t>
      </w:r>
      <w:r>
        <w:rPr>
          <w:rtl/>
        </w:rPr>
        <w:t xml:space="preserve"> </w:t>
      </w:r>
      <w:bookmarkStart w:id="19139" w:name="_ETM_Q50_387880"/>
      <w:bookmarkEnd w:id="19139"/>
      <w:r>
        <w:rPr>
          <w:rtl/>
        </w:rPr>
        <w:t xml:space="preserve">מדינת </w:t>
      </w:r>
      <w:bookmarkStart w:id="19140" w:name="_ETM_Q50_388240"/>
      <w:bookmarkEnd w:id="19140"/>
      <w:r>
        <w:rPr>
          <w:rtl/>
        </w:rPr>
        <w:t xml:space="preserve">ישראל </w:t>
      </w:r>
      <w:bookmarkStart w:id="19141" w:name="_ETM_Q50_388660"/>
      <w:bookmarkEnd w:id="19141"/>
      <w:r>
        <w:rPr>
          <w:rFonts w:hint="cs"/>
          <w:rtl/>
        </w:rPr>
        <w:t xml:space="preserve">היא </w:t>
      </w:r>
      <w:r>
        <w:rPr>
          <w:rtl/>
        </w:rPr>
        <w:t>יהודית</w:t>
      </w:r>
      <w:bookmarkStart w:id="19142" w:name="_ETM_Q50_389050"/>
      <w:bookmarkEnd w:id="19142"/>
      <w:r>
        <w:rPr>
          <w:rFonts w:hint="cs"/>
          <w:rtl/>
        </w:rPr>
        <w:t>-</w:t>
      </w:r>
      <w:bookmarkStart w:id="19143" w:name="_ETM_Q50_383913"/>
      <w:bookmarkStart w:id="19144" w:name="_ETM_Q50_382894"/>
      <w:bookmarkEnd w:id="19143"/>
      <w:bookmarkEnd w:id="19144"/>
      <w:r>
        <w:rPr>
          <w:rtl/>
        </w:rPr>
        <w:t>דמוקרטית</w:t>
      </w:r>
      <w:r w:rsidR="002C58D6">
        <w:rPr>
          <w:rFonts w:hint="cs"/>
          <w:rtl/>
        </w:rPr>
        <w:t>,</w:t>
      </w:r>
      <w:r>
        <w:rPr>
          <w:rtl/>
        </w:rPr>
        <w:t xml:space="preserve"> </w:t>
      </w:r>
      <w:bookmarkStart w:id="19145" w:name="_ETM_Q50_391980"/>
      <w:bookmarkEnd w:id="19145"/>
      <w:r>
        <w:rPr>
          <w:rtl/>
        </w:rPr>
        <w:t xml:space="preserve">אבל </w:t>
      </w:r>
      <w:bookmarkStart w:id="19146" w:name="_ETM_Q50_392310"/>
      <w:bookmarkEnd w:id="19146"/>
      <w:r>
        <w:rPr>
          <w:rtl/>
        </w:rPr>
        <w:t>כש</w:t>
      </w:r>
      <w:r>
        <w:rPr>
          <w:rFonts w:hint="cs"/>
          <w:rtl/>
        </w:rPr>
        <w:t>ה</w:t>
      </w:r>
      <w:r>
        <w:rPr>
          <w:rtl/>
        </w:rPr>
        <w:t>אנשי</w:t>
      </w:r>
      <w:r>
        <w:rPr>
          <w:rFonts w:hint="cs"/>
          <w:rtl/>
        </w:rPr>
        <w:t>ם</w:t>
      </w:r>
      <w:r>
        <w:rPr>
          <w:rtl/>
        </w:rPr>
        <w:t xml:space="preserve"> </w:t>
      </w:r>
      <w:bookmarkStart w:id="19147" w:name="_ETM_Q50_393889"/>
      <w:bookmarkEnd w:id="19147"/>
      <w:r>
        <w:rPr>
          <w:rtl/>
        </w:rPr>
        <w:t>של</w:t>
      </w:r>
      <w:bookmarkStart w:id="19148" w:name="_ETM_Q50_394340"/>
      <w:bookmarkStart w:id="19149" w:name="_ETM_Q50_390764"/>
      <w:bookmarkEnd w:id="19148"/>
      <w:bookmarkEnd w:id="19149"/>
      <w:r>
        <w:rPr>
          <w:rFonts w:hint="cs"/>
          <w:rtl/>
        </w:rPr>
        <w:t>א מניפ</w:t>
      </w:r>
      <w:r>
        <w:rPr>
          <w:rtl/>
        </w:rPr>
        <w:t xml:space="preserve">ים </w:t>
      </w:r>
      <w:bookmarkStart w:id="19150" w:name="_ETM_Q50_395090"/>
      <w:bookmarkEnd w:id="19150"/>
      <w:r>
        <w:rPr>
          <w:rtl/>
        </w:rPr>
        <w:t xml:space="preserve">דגל </w:t>
      </w:r>
      <w:bookmarkStart w:id="19151" w:name="_ETM_Q50_395510"/>
      <w:bookmarkEnd w:id="19151"/>
      <w:r>
        <w:rPr>
          <w:rtl/>
        </w:rPr>
        <w:t xml:space="preserve">המדינה </w:t>
      </w:r>
      <w:bookmarkStart w:id="19152" w:name="_ETM_Q50_395959"/>
      <w:bookmarkEnd w:id="19152"/>
      <w:r>
        <w:rPr>
          <w:rtl/>
        </w:rPr>
        <w:t xml:space="preserve">אצלם </w:t>
      </w:r>
      <w:bookmarkStart w:id="19153" w:name="_ETM_Q50_396409"/>
      <w:bookmarkEnd w:id="19153"/>
      <w:r>
        <w:rPr>
          <w:rtl/>
        </w:rPr>
        <w:t>בישיבות</w:t>
      </w:r>
      <w:r>
        <w:rPr>
          <w:rFonts w:hint="cs"/>
          <w:rtl/>
        </w:rPr>
        <w:t>,</w:t>
      </w:r>
      <w:r>
        <w:rPr>
          <w:rtl/>
        </w:rPr>
        <w:t xml:space="preserve"> </w:t>
      </w:r>
      <w:bookmarkStart w:id="19154" w:name="_ETM_Q50_398530"/>
      <w:bookmarkEnd w:id="19154"/>
      <w:r>
        <w:rPr>
          <w:rtl/>
        </w:rPr>
        <w:t xml:space="preserve">שלא </w:t>
      </w:r>
      <w:bookmarkStart w:id="19155" w:name="_ETM_Q50_398920"/>
      <w:bookmarkEnd w:id="19155"/>
      <w:r>
        <w:rPr>
          <w:rtl/>
        </w:rPr>
        <w:t xml:space="preserve">חוגגים </w:t>
      </w:r>
      <w:bookmarkStart w:id="19156" w:name="_ETM_Q50_399549"/>
      <w:bookmarkEnd w:id="19156"/>
      <w:r>
        <w:rPr>
          <w:rtl/>
        </w:rPr>
        <w:t xml:space="preserve">את </w:t>
      </w:r>
      <w:bookmarkStart w:id="19157" w:name="_ETM_Q50_399670"/>
      <w:bookmarkEnd w:id="19157"/>
      <w:r>
        <w:rPr>
          <w:rtl/>
        </w:rPr>
        <w:t xml:space="preserve">יום </w:t>
      </w:r>
      <w:bookmarkStart w:id="19158" w:name="_ETM_Q50_399939"/>
      <w:bookmarkEnd w:id="19158"/>
      <w:r>
        <w:rPr>
          <w:rtl/>
        </w:rPr>
        <w:t>העצמאות</w:t>
      </w:r>
      <w:r>
        <w:rPr>
          <w:rFonts w:hint="cs"/>
          <w:rtl/>
        </w:rPr>
        <w:t>,</w:t>
      </w:r>
      <w:r>
        <w:rPr>
          <w:rtl/>
        </w:rPr>
        <w:t xml:space="preserve"> </w:t>
      </w:r>
      <w:bookmarkStart w:id="19159" w:name="_ETM_Q50_400719"/>
      <w:bookmarkEnd w:id="19159"/>
      <w:r>
        <w:rPr>
          <w:rtl/>
        </w:rPr>
        <w:t xml:space="preserve">לא </w:t>
      </w:r>
      <w:bookmarkStart w:id="19160" w:name="_ETM_Q50_400870"/>
      <w:bookmarkEnd w:id="19160"/>
      <w:r>
        <w:rPr>
          <w:rtl/>
        </w:rPr>
        <w:t xml:space="preserve">בהר </w:t>
      </w:r>
      <w:bookmarkStart w:id="19161" w:name="_ETM_Q50_401260"/>
      <w:bookmarkEnd w:id="19161"/>
      <w:r>
        <w:rPr>
          <w:rtl/>
        </w:rPr>
        <w:t xml:space="preserve">הרצל </w:t>
      </w:r>
      <w:bookmarkStart w:id="19162" w:name="_ETM_Q50_401709"/>
      <w:bookmarkEnd w:id="19162"/>
      <w:r>
        <w:rPr>
          <w:rtl/>
        </w:rPr>
        <w:t xml:space="preserve">ולא </w:t>
      </w:r>
      <w:bookmarkStart w:id="19163" w:name="_ETM_Q50_401980"/>
      <w:bookmarkEnd w:id="19163"/>
      <w:r>
        <w:rPr>
          <w:rtl/>
        </w:rPr>
        <w:t xml:space="preserve">בשום </w:t>
      </w:r>
      <w:bookmarkStart w:id="19164" w:name="_ETM_Q50_402310"/>
      <w:bookmarkEnd w:id="19164"/>
      <w:r>
        <w:rPr>
          <w:rtl/>
        </w:rPr>
        <w:t xml:space="preserve">מקום </w:t>
      </w:r>
      <w:bookmarkStart w:id="19165" w:name="_ETM_Q50_402640"/>
      <w:bookmarkEnd w:id="19165"/>
      <w:r>
        <w:rPr>
          <w:rtl/>
        </w:rPr>
        <w:t>אחר</w:t>
      </w:r>
      <w:r>
        <w:rPr>
          <w:rFonts w:hint="cs"/>
          <w:rtl/>
        </w:rPr>
        <w:t>,</w:t>
      </w:r>
      <w:r>
        <w:rPr>
          <w:rtl/>
        </w:rPr>
        <w:t xml:space="preserve"> </w:t>
      </w:r>
      <w:bookmarkStart w:id="19166" w:name="_ETM_Q50_405030"/>
      <w:bookmarkEnd w:id="19166"/>
      <w:r>
        <w:rPr>
          <w:rtl/>
        </w:rPr>
        <w:t xml:space="preserve">שרוצים </w:t>
      </w:r>
      <w:bookmarkStart w:id="19167" w:name="_ETM_Q50_405599"/>
      <w:bookmarkEnd w:id="19167"/>
      <w:r>
        <w:rPr>
          <w:rtl/>
        </w:rPr>
        <w:t xml:space="preserve">לקבוע </w:t>
      </w:r>
      <w:bookmarkStart w:id="19168" w:name="_ETM_Q50_406109"/>
      <w:bookmarkEnd w:id="19168"/>
      <w:r>
        <w:rPr>
          <w:rtl/>
        </w:rPr>
        <w:t xml:space="preserve">לי </w:t>
      </w:r>
      <w:bookmarkStart w:id="19169" w:name="_ETM_Q50_406499"/>
      <w:bookmarkEnd w:id="19169"/>
      <w:r>
        <w:rPr>
          <w:rFonts w:hint="cs"/>
          <w:rtl/>
        </w:rPr>
        <w:t>מי</w:t>
      </w:r>
      <w:bookmarkStart w:id="19170" w:name="_ETM_Q50_408397"/>
      <w:bookmarkEnd w:id="19170"/>
      <w:r>
        <w:rPr>
          <w:rFonts w:hint="cs"/>
          <w:rtl/>
        </w:rPr>
        <w:t xml:space="preserve"> זה </w:t>
      </w:r>
      <w:r>
        <w:rPr>
          <w:rtl/>
        </w:rPr>
        <w:t xml:space="preserve">יהודי </w:t>
      </w:r>
      <w:bookmarkStart w:id="19171" w:name="_ETM_Q50_407159"/>
      <w:bookmarkEnd w:id="19171"/>
      <w:r>
        <w:rPr>
          <w:rtl/>
        </w:rPr>
        <w:t xml:space="preserve">ומי </w:t>
      </w:r>
      <w:bookmarkStart w:id="19172" w:name="_ETM_Q50_407519"/>
      <w:bookmarkEnd w:id="19172"/>
      <w:r>
        <w:rPr>
          <w:rtl/>
        </w:rPr>
        <w:t>לא</w:t>
      </w:r>
      <w:r>
        <w:rPr>
          <w:rFonts w:hint="cs"/>
          <w:rtl/>
        </w:rPr>
        <w:t>,</w:t>
      </w:r>
      <w:r>
        <w:rPr>
          <w:rtl/>
        </w:rPr>
        <w:t xml:space="preserve"> </w:t>
      </w:r>
      <w:bookmarkStart w:id="19173" w:name="_ETM_Q50_410360"/>
      <w:bookmarkEnd w:id="19173"/>
      <w:r>
        <w:rPr>
          <w:rtl/>
        </w:rPr>
        <w:t xml:space="preserve">שלא </w:t>
      </w:r>
      <w:bookmarkStart w:id="19174" w:name="_ETM_Q50_410720"/>
      <w:bookmarkEnd w:id="19174"/>
      <w:r>
        <w:rPr>
          <w:rtl/>
        </w:rPr>
        <w:t xml:space="preserve">משתתפים </w:t>
      </w:r>
      <w:bookmarkStart w:id="19175" w:name="_ETM_Q50_411500"/>
      <w:bookmarkEnd w:id="19175"/>
      <w:r>
        <w:rPr>
          <w:rtl/>
        </w:rPr>
        <w:t>א</w:t>
      </w:r>
      <w:r>
        <w:rPr>
          <w:rFonts w:hint="cs"/>
          <w:rtl/>
        </w:rPr>
        <w:t>י</w:t>
      </w:r>
      <w:r>
        <w:rPr>
          <w:rtl/>
        </w:rPr>
        <w:t xml:space="preserve">תי </w:t>
      </w:r>
      <w:bookmarkStart w:id="19176" w:name="_ETM_Q50_411769"/>
      <w:bookmarkEnd w:id="19176"/>
      <w:r>
        <w:rPr>
          <w:rFonts w:hint="cs"/>
          <w:rtl/>
        </w:rPr>
        <w:t>ב</w:t>
      </w:r>
      <w:r>
        <w:rPr>
          <w:rtl/>
        </w:rPr>
        <w:t xml:space="preserve">שוק </w:t>
      </w:r>
      <w:bookmarkStart w:id="19177" w:name="_ETM_Q50_412280"/>
      <w:bookmarkEnd w:id="19177"/>
      <w:r>
        <w:rPr>
          <w:rtl/>
        </w:rPr>
        <w:t xml:space="preserve">העבודה </w:t>
      </w:r>
      <w:bookmarkStart w:id="19178" w:name="_ETM_Q50_412879"/>
      <w:bookmarkEnd w:id="19178"/>
      <w:r>
        <w:rPr>
          <w:rtl/>
        </w:rPr>
        <w:t xml:space="preserve">כמו </w:t>
      </w:r>
      <w:bookmarkStart w:id="19179" w:name="_ETM_Q50_413150"/>
      <w:bookmarkEnd w:id="19179"/>
      <w:r>
        <w:rPr>
          <w:rtl/>
        </w:rPr>
        <w:t>שצריך</w:t>
      </w:r>
      <w:r>
        <w:rPr>
          <w:rFonts w:hint="cs"/>
          <w:rtl/>
        </w:rPr>
        <w:t>,</w:t>
      </w:r>
      <w:bookmarkStart w:id="19180" w:name="_ETM_Q50_409994"/>
      <w:bookmarkEnd w:id="19180"/>
      <w:r>
        <w:rPr>
          <w:rtl/>
        </w:rPr>
        <w:t xml:space="preserve"> </w:t>
      </w:r>
      <w:bookmarkStart w:id="19181" w:name="_ETM_Q50_414230"/>
      <w:bookmarkEnd w:id="19181"/>
      <w:r>
        <w:rPr>
          <w:rtl/>
        </w:rPr>
        <w:t xml:space="preserve">גם </w:t>
      </w:r>
      <w:bookmarkStart w:id="19182" w:name="_ETM_Q50_414530"/>
      <w:bookmarkEnd w:id="19182"/>
      <w:r>
        <w:rPr>
          <w:rtl/>
        </w:rPr>
        <w:t xml:space="preserve">לא </w:t>
      </w:r>
      <w:bookmarkStart w:id="19183" w:name="_ETM_Q50_414620"/>
      <w:bookmarkEnd w:id="19183"/>
      <w:r>
        <w:rPr>
          <w:rtl/>
        </w:rPr>
        <w:t xml:space="preserve">בממוצע </w:t>
      </w:r>
      <w:bookmarkStart w:id="19184" w:name="_ETM_Q50_415340"/>
      <w:bookmarkEnd w:id="19184"/>
      <w:r>
        <w:rPr>
          <w:rtl/>
        </w:rPr>
        <w:t>במשק</w:t>
      </w:r>
      <w:r>
        <w:rPr>
          <w:rFonts w:hint="cs"/>
          <w:rtl/>
        </w:rPr>
        <w:t>,</w:t>
      </w:r>
      <w:r>
        <w:rPr>
          <w:rtl/>
        </w:rPr>
        <w:t xml:space="preserve"> </w:t>
      </w:r>
      <w:bookmarkStart w:id="19185" w:name="_ETM_Q50_417709"/>
      <w:bookmarkEnd w:id="19185"/>
      <w:r>
        <w:rPr>
          <w:rtl/>
        </w:rPr>
        <w:t xml:space="preserve">הם </w:t>
      </w:r>
      <w:bookmarkStart w:id="19186" w:name="_ETM_Q50_418010"/>
      <w:bookmarkEnd w:id="19186"/>
      <w:r>
        <w:rPr>
          <w:rtl/>
        </w:rPr>
        <w:t xml:space="preserve">אלה </w:t>
      </w:r>
      <w:bookmarkStart w:id="19187" w:name="_ETM_Q50_418279"/>
      <w:bookmarkEnd w:id="19187"/>
      <w:r>
        <w:rPr>
          <w:rtl/>
        </w:rPr>
        <w:t>ש</w:t>
      </w:r>
      <w:r>
        <w:rPr>
          <w:rFonts w:hint="cs"/>
          <w:rtl/>
        </w:rPr>
        <w:t>ק</w:t>
      </w:r>
      <w:r>
        <w:rPr>
          <w:rtl/>
        </w:rPr>
        <w:t>וב</w:t>
      </w:r>
      <w:r>
        <w:rPr>
          <w:rFonts w:hint="cs"/>
          <w:rtl/>
        </w:rPr>
        <w:t>ע</w:t>
      </w:r>
      <w:r>
        <w:rPr>
          <w:rtl/>
        </w:rPr>
        <w:t xml:space="preserve">ים </w:t>
      </w:r>
      <w:bookmarkStart w:id="19188" w:name="_ETM_Q50_418999"/>
      <w:bookmarkEnd w:id="19188"/>
      <w:r>
        <w:rPr>
          <w:rtl/>
        </w:rPr>
        <w:t xml:space="preserve">לי </w:t>
      </w:r>
      <w:bookmarkStart w:id="19189" w:name="_ETM_Q50_419389"/>
      <w:bookmarkEnd w:id="19189"/>
      <w:r>
        <w:rPr>
          <w:rtl/>
        </w:rPr>
        <w:t xml:space="preserve">ולנו </w:t>
      </w:r>
      <w:bookmarkStart w:id="19190" w:name="_ETM_Q50_420139"/>
      <w:bookmarkEnd w:id="19190"/>
      <w:r>
        <w:rPr>
          <w:rtl/>
        </w:rPr>
        <w:t xml:space="preserve">מה </w:t>
      </w:r>
      <w:bookmarkStart w:id="19191" w:name="_ETM_Q50_420379"/>
      <w:bookmarkEnd w:id="19191"/>
      <w:r>
        <w:rPr>
          <w:rtl/>
        </w:rPr>
        <w:t xml:space="preserve">זאת </w:t>
      </w:r>
      <w:bookmarkStart w:id="19192" w:name="_ETM_Q50_420680"/>
      <w:bookmarkEnd w:id="19192"/>
      <w:r>
        <w:rPr>
          <w:rtl/>
        </w:rPr>
        <w:t xml:space="preserve">יהדות </w:t>
      </w:r>
      <w:bookmarkStart w:id="19193" w:name="_ETM_Q50_423670"/>
      <w:bookmarkEnd w:id="19193"/>
      <w:r w:rsidR="002C58D6">
        <w:rPr>
          <w:rFonts w:hint="cs"/>
          <w:rtl/>
        </w:rPr>
        <w:t xml:space="preserve">– </w:t>
      </w:r>
      <w:r>
        <w:rPr>
          <w:rtl/>
        </w:rPr>
        <w:t xml:space="preserve">דרך </w:t>
      </w:r>
      <w:bookmarkStart w:id="19194" w:name="_ETM_Q50_423969"/>
      <w:bookmarkEnd w:id="19194"/>
      <w:r>
        <w:rPr>
          <w:rtl/>
        </w:rPr>
        <w:t>אגב</w:t>
      </w:r>
      <w:bookmarkStart w:id="19195" w:name="_ETM_Q50_421704"/>
      <w:bookmarkEnd w:id="19195"/>
      <w:r>
        <w:rPr>
          <w:rFonts w:hint="cs"/>
          <w:rtl/>
        </w:rPr>
        <w:t>,</w:t>
      </w:r>
      <w:r>
        <w:rPr>
          <w:rtl/>
        </w:rPr>
        <w:t xml:space="preserve"> </w:t>
      </w:r>
      <w:bookmarkStart w:id="19196" w:name="_ETM_Q50_424209"/>
      <w:bookmarkEnd w:id="19196"/>
      <w:r>
        <w:rPr>
          <w:rFonts w:hint="cs"/>
          <w:rtl/>
        </w:rPr>
        <w:t>ו</w:t>
      </w:r>
      <w:r>
        <w:rPr>
          <w:rtl/>
        </w:rPr>
        <w:t>חלקם</w:t>
      </w:r>
      <w:r>
        <w:rPr>
          <w:rFonts w:hint="cs"/>
          <w:rtl/>
        </w:rPr>
        <w:t>,</w:t>
      </w:r>
      <w:r>
        <w:rPr>
          <w:rtl/>
        </w:rPr>
        <w:t xml:space="preserve"> </w:t>
      </w:r>
      <w:bookmarkStart w:id="19197" w:name="_ETM_Q50_424840"/>
      <w:bookmarkEnd w:id="19197"/>
      <w:r>
        <w:rPr>
          <w:rtl/>
        </w:rPr>
        <w:t xml:space="preserve">כמו </w:t>
      </w:r>
      <w:bookmarkStart w:id="19198" w:name="_ETM_Q50_425049"/>
      <w:bookmarkEnd w:id="19198"/>
      <w:r>
        <w:rPr>
          <w:rtl/>
        </w:rPr>
        <w:t xml:space="preserve">זה </w:t>
      </w:r>
      <w:bookmarkStart w:id="19199" w:name="_ETM_Q50_425230"/>
      <w:bookmarkEnd w:id="19199"/>
      <w:r>
        <w:rPr>
          <w:rtl/>
        </w:rPr>
        <w:t xml:space="preserve">שיושב </w:t>
      </w:r>
      <w:bookmarkStart w:id="19200" w:name="_ETM_Q50_425769"/>
      <w:bookmarkEnd w:id="19200"/>
      <w:r>
        <w:rPr>
          <w:rtl/>
        </w:rPr>
        <w:t>לשמאלי</w:t>
      </w:r>
      <w:r>
        <w:rPr>
          <w:rFonts w:hint="cs"/>
          <w:rtl/>
        </w:rPr>
        <w:t>,</w:t>
      </w:r>
      <w:r>
        <w:rPr>
          <w:rtl/>
        </w:rPr>
        <w:t xml:space="preserve"> </w:t>
      </w:r>
      <w:bookmarkStart w:id="19201" w:name="_ETM_Q50_427610"/>
      <w:bookmarkEnd w:id="19201"/>
      <w:r>
        <w:rPr>
          <w:rtl/>
        </w:rPr>
        <w:t xml:space="preserve">קורא </w:t>
      </w:r>
      <w:bookmarkStart w:id="19202" w:name="_ETM_Q50_427970"/>
      <w:bookmarkEnd w:id="19202"/>
      <w:r>
        <w:rPr>
          <w:rtl/>
        </w:rPr>
        <w:t xml:space="preserve">לי </w:t>
      </w:r>
      <w:bookmarkStart w:id="19203" w:name="_ETM_Q50_428120"/>
      <w:bookmarkEnd w:id="19203"/>
      <w:r>
        <w:rPr>
          <w:rtl/>
        </w:rPr>
        <w:t>יהודון</w:t>
      </w:r>
      <w:r>
        <w:rPr>
          <w:rFonts w:hint="cs"/>
          <w:rtl/>
        </w:rPr>
        <w:t>.</w:t>
      </w:r>
      <w:bookmarkStart w:id="19204" w:name="_ETM_Q50_426664"/>
      <w:bookmarkEnd w:id="19204"/>
      <w:r>
        <w:rPr>
          <w:rtl/>
        </w:rPr>
        <w:t xml:space="preserve"> </w:t>
      </w:r>
      <w:bookmarkStart w:id="19205" w:name="_ETM_Q50_430629"/>
      <w:bookmarkStart w:id="19206" w:name="_ETM_Q50_431169"/>
      <w:bookmarkStart w:id="19207" w:name="_ETM_Q50_431319"/>
      <w:bookmarkEnd w:id="19205"/>
      <w:bookmarkEnd w:id="19206"/>
      <w:bookmarkEnd w:id="19207"/>
      <w:r>
        <w:rPr>
          <w:rFonts w:hint="cs"/>
          <w:rtl/>
        </w:rPr>
        <w:t xml:space="preserve">יהודונים </w:t>
      </w:r>
      <w:bookmarkStart w:id="19208" w:name="_ETM_Q50_426215"/>
      <w:bookmarkEnd w:id="19208"/>
      <w:r>
        <w:rPr>
          <w:rFonts w:hint="cs"/>
          <w:rtl/>
        </w:rPr>
        <w:t>אנ</w:t>
      </w:r>
      <w:r>
        <w:rPr>
          <w:rtl/>
        </w:rPr>
        <w:t>חנו</w:t>
      </w:r>
      <w:r w:rsidR="002C58D6">
        <w:rPr>
          <w:rFonts w:hint="cs"/>
          <w:rtl/>
        </w:rPr>
        <w:t>,</w:t>
      </w:r>
      <w:r>
        <w:rPr>
          <w:rtl/>
        </w:rPr>
        <w:t xml:space="preserve"> </w:t>
      </w:r>
      <w:bookmarkStart w:id="19209" w:name="_ETM_Q50_431799"/>
      <w:bookmarkEnd w:id="19209"/>
      <w:r>
        <w:rPr>
          <w:rtl/>
        </w:rPr>
        <w:t>שמ</w:t>
      </w:r>
      <w:r>
        <w:rPr>
          <w:rFonts w:hint="cs"/>
          <w:rtl/>
        </w:rPr>
        <w:t>ע</w:t>
      </w:r>
      <w:r>
        <w:rPr>
          <w:rtl/>
        </w:rPr>
        <w:t>ת</w:t>
      </w:r>
      <w:r>
        <w:rPr>
          <w:rFonts w:hint="cs"/>
          <w:rtl/>
        </w:rPr>
        <w:t>,</w:t>
      </w:r>
      <w:r>
        <w:rPr>
          <w:rtl/>
        </w:rPr>
        <w:t xml:space="preserve"> </w:t>
      </w:r>
      <w:bookmarkStart w:id="19210" w:name="_ETM_Q50_432340"/>
      <w:bookmarkEnd w:id="19210"/>
      <w:r>
        <w:rPr>
          <w:rtl/>
        </w:rPr>
        <w:t xml:space="preserve">השר </w:t>
      </w:r>
      <w:bookmarkStart w:id="19211" w:name="_ETM_Q50_432669"/>
      <w:bookmarkEnd w:id="19211"/>
      <w:r>
        <w:rPr>
          <w:rtl/>
        </w:rPr>
        <w:t>כץ</w:t>
      </w:r>
      <w:r>
        <w:rPr>
          <w:rFonts w:hint="cs"/>
          <w:rtl/>
        </w:rPr>
        <w:t>?</w:t>
      </w:r>
      <w:r>
        <w:rPr>
          <w:rtl/>
        </w:rPr>
        <w:t xml:space="preserve"> </w:t>
      </w:r>
      <w:bookmarkStart w:id="19212" w:name="_ETM_Q50_433809"/>
      <w:bookmarkEnd w:id="19212"/>
      <w:r>
        <w:rPr>
          <w:rtl/>
        </w:rPr>
        <w:t>פה</w:t>
      </w:r>
      <w:r>
        <w:rPr>
          <w:rFonts w:hint="cs"/>
          <w:rtl/>
        </w:rPr>
        <w:t>,</w:t>
      </w:r>
      <w:bookmarkStart w:id="19213" w:name="_ETM_Q50_429235"/>
      <w:bookmarkEnd w:id="19213"/>
      <w:r>
        <w:rPr>
          <w:rtl/>
        </w:rPr>
        <w:t xml:space="preserve"> </w:t>
      </w:r>
      <w:bookmarkStart w:id="19214" w:name="_ETM_Q50_434109"/>
      <w:bookmarkEnd w:id="19214"/>
      <w:r>
        <w:rPr>
          <w:rtl/>
        </w:rPr>
        <w:t>פה</w:t>
      </w:r>
      <w:r>
        <w:rPr>
          <w:rFonts w:hint="cs"/>
          <w:rtl/>
        </w:rPr>
        <w:t>,</w:t>
      </w:r>
      <w:r>
        <w:rPr>
          <w:rtl/>
        </w:rPr>
        <w:t xml:space="preserve"> </w:t>
      </w:r>
      <w:bookmarkStart w:id="19215" w:name="_ETM_Q50_434349"/>
      <w:bookmarkEnd w:id="19215"/>
      <w:r>
        <w:rPr>
          <w:rtl/>
        </w:rPr>
        <w:t xml:space="preserve">בכנסת </w:t>
      </w:r>
      <w:bookmarkStart w:id="19216" w:name="_ETM_Q50_434949"/>
      <w:bookmarkEnd w:id="19216"/>
      <w:r>
        <w:rPr>
          <w:rtl/>
        </w:rPr>
        <w:t>ישראל</w:t>
      </w:r>
      <w:r>
        <w:rPr>
          <w:rFonts w:hint="cs"/>
          <w:rtl/>
        </w:rPr>
        <w:t xml:space="preserve"> </w:t>
      </w:r>
      <w:r>
        <w:rPr>
          <w:rFonts w:hint="eastAsia"/>
          <w:rtl/>
        </w:rPr>
        <w:t>–</w:t>
      </w:r>
      <w:r>
        <w:rPr>
          <w:rtl/>
        </w:rPr>
        <w:t xml:space="preserve"> </w:t>
      </w:r>
      <w:bookmarkStart w:id="19217" w:name="_ETM_Q50_436029"/>
      <w:bookmarkEnd w:id="19217"/>
      <w:r>
        <w:rPr>
          <w:rtl/>
        </w:rPr>
        <w:t>יהודונים</w:t>
      </w:r>
      <w:r>
        <w:rPr>
          <w:rFonts w:hint="cs"/>
          <w:rtl/>
        </w:rPr>
        <w:t>.</w:t>
      </w:r>
      <w:r>
        <w:rPr>
          <w:rtl/>
        </w:rPr>
        <w:t xml:space="preserve"> </w:t>
      </w:r>
      <w:bookmarkStart w:id="19218" w:name="_ETM_Q50_439819"/>
      <w:bookmarkEnd w:id="19218"/>
      <w:r>
        <w:rPr>
          <w:rtl/>
        </w:rPr>
        <w:t xml:space="preserve">הם </w:t>
      </w:r>
      <w:bookmarkStart w:id="19219" w:name="_ETM_Q50_440120"/>
      <w:bookmarkEnd w:id="19219"/>
      <w:r>
        <w:rPr>
          <w:rtl/>
        </w:rPr>
        <w:t xml:space="preserve">אלה </w:t>
      </w:r>
      <w:bookmarkStart w:id="19220" w:name="_ETM_Q50_440419"/>
      <w:bookmarkEnd w:id="19220"/>
      <w:r>
        <w:rPr>
          <w:rtl/>
        </w:rPr>
        <w:t xml:space="preserve">שיקבעו </w:t>
      </w:r>
      <w:bookmarkStart w:id="19221" w:name="_ETM_Q50_441020"/>
      <w:bookmarkEnd w:id="19221"/>
      <w:r>
        <w:rPr>
          <w:rtl/>
        </w:rPr>
        <w:t xml:space="preserve">לנו </w:t>
      </w:r>
      <w:bookmarkStart w:id="19222" w:name="_ETM_Q50_441319"/>
      <w:bookmarkEnd w:id="19222"/>
      <w:r>
        <w:rPr>
          <w:rtl/>
        </w:rPr>
        <w:t xml:space="preserve">מה </w:t>
      </w:r>
      <w:bookmarkStart w:id="19223" w:name="_ETM_Q50_441499"/>
      <w:bookmarkEnd w:id="19223"/>
      <w:r>
        <w:rPr>
          <w:rFonts w:hint="cs"/>
          <w:rtl/>
        </w:rPr>
        <w:t xml:space="preserve">זה </w:t>
      </w:r>
      <w:r>
        <w:rPr>
          <w:rtl/>
        </w:rPr>
        <w:t>יהדות</w:t>
      </w:r>
      <w:r w:rsidR="002C58D6">
        <w:rPr>
          <w:rFonts w:hint="cs"/>
          <w:rtl/>
        </w:rPr>
        <w:t>,</w:t>
      </w:r>
      <w:r>
        <w:rPr>
          <w:rtl/>
        </w:rPr>
        <w:t xml:space="preserve"> </w:t>
      </w:r>
      <w:bookmarkStart w:id="19224" w:name="_ETM_Q50_445849"/>
      <w:bookmarkEnd w:id="19224"/>
      <w:r>
        <w:rPr>
          <w:rtl/>
        </w:rPr>
        <w:t xml:space="preserve">ואחרי </w:t>
      </w:r>
      <w:bookmarkStart w:id="19225" w:name="_ETM_Q50_446240"/>
      <w:bookmarkEnd w:id="19225"/>
      <w:r>
        <w:rPr>
          <w:rtl/>
        </w:rPr>
        <w:t xml:space="preserve">זה </w:t>
      </w:r>
      <w:bookmarkStart w:id="19226" w:name="_ETM_Q50_446389"/>
      <w:bookmarkEnd w:id="19226"/>
      <w:r>
        <w:rPr>
          <w:rtl/>
        </w:rPr>
        <w:t xml:space="preserve">רוצים </w:t>
      </w:r>
      <w:bookmarkStart w:id="19227" w:name="_ETM_Q50_448210"/>
      <w:bookmarkEnd w:id="19227"/>
      <w:r>
        <w:rPr>
          <w:rtl/>
        </w:rPr>
        <w:t xml:space="preserve">שהם </w:t>
      </w:r>
      <w:bookmarkStart w:id="19228" w:name="_ETM_Q50_448480"/>
      <w:bookmarkEnd w:id="19228"/>
      <w:r>
        <w:rPr>
          <w:rtl/>
        </w:rPr>
        <w:t xml:space="preserve">יהיו </w:t>
      </w:r>
      <w:bookmarkStart w:id="19229" w:name="_ETM_Q50_448660"/>
      <w:bookmarkEnd w:id="19229"/>
      <w:r>
        <w:rPr>
          <w:rtl/>
        </w:rPr>
        <w:t xml:space="preserve">גאים </w:t>
      </w:r>
      <w:bookmarkStart w:id="19230" w:name="_ETM_Q50_448990"/>
      <w:bookmarkEnd w:id="19230"/>
      <w:r>
        <w:rPr>
          <w:rtl/>
        </w:rPr>
        <w:t>ביהדותם</w:t>
      </w:r>
      <w:r>
        <w:rPr>
          <w:rFonts w:hint="cs"/>
          <w:rtl/>
        </w:rPr>
        <w:t>,</w:t>
      </w:r>
      <w:r>
        <w:rPr>
          <w:rtl/>
        </w:rPr>
        <w:t xml:space="preserve"> </w:t>
      </w:r>
      <w:bookmarkStart w:id="19231" w:name="_ETM_Q50_451270"/>
      <w:bookmarkEnd w:id="19231"/>
      <w:r>
        <w:rPr>
          <w:rFonts w:hint="cs"/>
          <w:rtl/>
        </w:rPr>
        <w:t>ש</w:t>
      </w:r>
      <w:r>
        <w:rPr>
          <w:rtl/>
        </w:rPr>
        <w:t xml:space="preserve">הם </w:t>
      </w:r>
      <w:bookmarkStart w:id="19232" w:name="_ETM_Q50_451600"/>
      <w:bookmarkEnd w:id="19232"/>
      <w:r>
        <w:rPr>
          <w:rtl/>
        </w:rPr>
        <w:t xml:space="preserve">יישארו </w:t>
      </w:r>
      <w:bookmarkStart w:id="19233" w:name="_ETM_Q50_452080"/>
      <w:bookmarkEnd w:id="19233"/>
      <w:r>
        <w:rPr>
          <w:rtl/>
        </w:rPr>
        <w:t xml:space="preserve">במדינה </w:t>
      </w:r>
      <w:bookmarkStart w:id="19234" w:name="_ETM_Q50_452860"/>
      <w:bookmarkEnd w:id="19234"/>
      <w:r>
        <w:rPr>
          <w:rtl/>
        </w:rPr>
        <w:t xml:space="preserve">יהודית </w:t>
      </w:r>
      <w:bookmarkStart w:id="19235" w:name="_ETM_Q50_453430"/>
      <w:bookmarkEnd w:id="19235"/>
      <w:r>
        <w:rPr>
          <w:rtl/>
        </w:rPr>
        <w:t>דמוקרטית</w:t>
      </w:r>
      <w:r>
        <w:rPr>
          <w:rFonts w:hint="cs"/>
          <w:rtl/>
        </w:rPr>
        <w:t>.</w:t>
      </w:r>
      <w:bookmarkStart w:id="19236" w:name="_ETM_Q50_462910"/>
      <w:bookmarkStart w:id="19237" w:name="_ETM_Q50_456813"/>
      <w:bookmarkEnd w:id="19236"/>
      <w:bookmarkEnd w:id="19237"/>
    </w:p>
    <w:p w:rsidR="007310D6" w:rsidRDefault="007310D6" w:rsidP="00AD6EC4">
      <w:pPr>
        <w:rPr>
          <w:rtl/>
        </w:rPr>
      </w:pPr>
      <w:bookmarkStart w:id="19238" w:name="_ETM_Q50_456897"/>
      <w:bookmarkStart w:id="19239" w:name="_ETM_Q50_456957"/>
      <w:bookmarkEnd w:id="19238"/>
      <w:bookmarkEnd w:id="19239"/>
    </w:p>
    <w:p w:rsidR="007310D6" w:rsidRDefault="007310D6" w:rsidP="002C58D6">
      <w:pPr>
        <w:rPr>
          <w:rtl/>
        </w:rPr>
      </w:pPr>
      <w:bookmarkStart w:id="19240" w:name="_ETM_Q50_457033"/>
      <w:bookmarkEnd w:id="19240"/>
      <w:r>
        <w:rPr>
          <w:rtl/>
        </w:rPr>
        <w:t xml:space="preserve">אני </w:t>
      </w:r>
      <w:bookmarkStart w:id="19241" w:name="_ETM_Q50_463150"/>
      <w:bookmarkEnd w:id="19241"/>
      <w:r>
        <w:rPr>
          <w:rtl/>
        </w:rPr>
        <w:t xml:space="preserve">אומר </w:t>
      </w:r>
      <w:bookmarkStart w:id="19242" w:name="_ETM_Q50_463420"/>
      <w:bookmarkEnd w:id="19242"/>
      <w:r>
        <w:rPr>
          <w:rtl/>
        </w:rPr>
        <w:t xml:space="preserve">לכם </w:t>
      </w:r>
      <w:bookmarkStart w:id="19243" w:name="_ETM_Q50_463720"/>
      <w:bookmarkEnd w:id="19243"/>
      <w:r>
        <w:rPr>
          <w:rtl/>
        </w:rPr>
        <w:t xml:space="preserve">בכאב </w:t>
      </w:r>
      <w:bookmarkStart w:id="19244" w:name="_ETM_Q50_464050"/>
      <w:bookmarkEnd w:id="19244"/>
      <w:r>
        <w:rPr>
          <w:rtl/>
        </w:rPr>
        <w:t>גדול</w:t>
      </w:r>
      <w:r>
        <w:rPr>
          <w:rFonts w:hint="cs"/>
          <w:rtl/>
        </w:rPr>
        <w:t>,</w:t>
      </w:r>
      <w:r>
        <w:rPr>
          <w:rtl/>
        </w:rPr>
        <w:t xml:space="preserve"> </w:t>
      </w:r>
      <w:bookmarkStart w:id="19245" w:name="_ETM_Q50_465779"/>
      <w:bookmarkEnd w:id="19245"/>
      <w:r>
        <w:rPr>
          <w:rtl/>
        </w:rPr>
        <w:t>לי</w:t>
      </w:r>
      <w:r>
        <w:rPr>
          <w:rFonts w:hint="cs"/>
          <w:rtl/>
        </w:rPr>
        <w:t xml:space="preserve"> י</w:t>
      </w:r>
      <w:r>
        <w:rPr>
          <w:rtl/>
        </w:rPr>
        <w:t xml:space="preserve">היה </w:t>
      </w:r>
      <w:bookmarkStart w:id="19246" w:name="_ETM_Q50_467499"/>
      <w:bookmarkEnd w:id="19246"/>
      <w:r>
        <w:rPr>
          <w:rtl/>
        </w:rPr>
        <w:t xml:space="preserve">קשה </w:t>
      </w:r>
      <w:bookmarkStart w:id="19247" w:name="_ETM_Q50_469089"/>
      <w:bookmarkEnd w:id="19247"/>
      <w:r>
        <w:rPr>
          <w:rtl/>
        </w:rPr>
        <w:t xml:space="preserve">ללכת </w:t>
      </w:r>
      <w:bookmarkStart w:id="19248" w:name="_ETM_Q50_471150"/>
      <w:bookmarkEnd w:id="19248"/>
      <w:r>
        <w:rPr>
          <w:rtl/>
        </w:rPr>
        <w:t xml:space="preserve">לפגוש </w:t>
      </w:r>
      <w:bookmarkStart w:id="19249" w:name="_ETM_Q50_471690"/>
      <w:bookmarkEnd w:id="19249"/>
      <w:r>
        <w:rPr>
          <w:rtl/>
        </w:rPr>
        <w:t xml:space="preserve">את </w:t>
      </w:r>
      <w:bookmarkStart w:id="19250" w:name="_ETM_Q50_471839"/>
      <w:bookmarkEnd w:id="19250"/>
      <w:r>
        <w:rPr>
          <w:rtl/>
        </w:rPr>
        <w:t xml:space="preserve">אותם </w:t>
      </w:r>
      <w:bookmarkStart w:id="19251" w:name="_ETM_Q50_472870"/>
      <w:bookmarkEnd w:id="19251"/>
      <w:r>
        <w:rPr>
          <w:rtl/>
        </w:rPr>
        <w:t xml:space="preserve">בני </w:t>
      </w:r>
      <w:bookmarkStart w:id="19252" w:name="_ETM_Q50_473199"/>
      <w:bookmarkEnd w:id="19252"/>
      <w:r>
        <w:rPr>
          <w:rtl/>
        </w:rPr>
        <w:t xml:space="preserve">נוער </w:t>
      </w:r>
      <w:bookmarkStart w:id="19253" w:name="_ETM_Q50_474760"/>
      <w:bookmarkEnd w:id="19253"/>
      <w:r>
        <w:rPr>
          <w:rtl/>
        </w:rPr>
        <w:t>במכינות</w:t>
      </w:r>
      <w:r>
        <w:rPr>
          <w:rFonts w:hint="cs"/>
          <w:rtl/>
        </w:rPr>
        <w:t>,</w:t>
      </w:r>
      <w:r>
        <w:rPr>
          <w:rtl/>
        </w:rPr>
        <w:t xml:space="preserve"> </w:t>
      </w:r>
      <w:bookmarkStart w:id="19254" w:name="_ETM_Q50_475510"/>
      <w:bookmarkEnd w:id="19254"/>
      <w:r>
        <w:rPr>
          <w:rtl/>
        </w:rPr>
        <w:t xml:space="preserve">ואחרי </w:t>
      </w:r>
      <w:bookmarkStart w:id="19255" w:name="_ETM_Q50_475930"/>
      <w:bookmarkEnd w:id="19255"/>
      <w:r>
        <w:rPr>
          <w:rtl/>
        </w:rPr>
        <w:t xml:space="preserve">המכינות </w:t>
      </w:r>
      <w:bookmarkStart w:id="19256" w:name="_ETM_Q50_478189"/>
      <w:bookmarkEnd w:id="19256"/>
      <w:r>
        <w:rPr>
          <w:rtl/>
        </w:rPr>
        <w:t xml:space="preserve">את </w:t>
      </w:r>
      <w:bookmarkStart w:id="19257" w:name="_ETM_Q50_478370"/>
      <w:bookmarkStart w:id="19258" w:name="_ETM_Q50_474486"/>
      <w:bookmarkEnd w:id="19257"/>
      <w:bookmarkEnd w:id="19258"/>
      <w:r>
        <w:rPr>
          <w:rtl/>
        </w:rPr>
        <w:t xml:space="preserve">אותם </w:t>
      </w:r>
      <w:bookmarkStart w:id="19259" w:name="_ETM_Q50_478639"/>
      <w:bookmarkEnd w:id="19259"/>
      <w:r>
        <w:rPr>
          <w:rtl/>
        </w:rPr>
        <w:t>סטודנטים</w:t>
      </w:r>
      <w:r>
        <w:rPr>
          <w:rFonts w:hint="cs"/>
          <w:rtl/>
        </w:rPr>
        <w:t>,</w:t>
      </w:r>
      <w:r>
        <w:rPr>
          <w:rtl/>
        </w:rPr>
        <w:t xml:space="preserve"> </w:t>
      </w:r>
      <w:bookmarkStart w:id="19260" w:name="_ETM_Q50_480729"/>
      <w:bookmarkEnd w:id="19260"/>
      <w:r>
        <w:rPr>
          <w:rtl/>
        </w:rPr>
        <w:t xml:space="preserve">ולהגיד </w:t>
      </w:r>
      <w:bookmarkStart w:id="19261" w:name="_ETM_Q50_481329"/>
      <w:bookmarkEnd w:id="19261"/>
      <w:r>
        <w:rPr>
          <w:rtl/>
        </w:rPr>
        <w:t xml:space="preserve">להם </w:t>
      </w:r>
      <w:bookmarkStart w:id="19262" w:name="_ETM_Q50_483630"/>
      <w:bookmarkStart w:id="19263" w:name="_ETM_Q50_484230"/>
      <w:bookmarkEnd w:id="19262"/>
      <w:bookmarkEnd w:id="19263"/>
      <w:r>
        <w:rPr>
          <w:rFonts w:hint="cs"/>
          <w:rtl/>
        </w:rPr>
        <w:t xml:space="preserve">למה </w:t>
      </w:r>
      <w:bookmarkStart w:id="19264" w:name="_ETM_Q50_483436"/>
      <w:bookmarkEnd w:id="19264"/>
      <w:r>
        <w:rPr>
          <w:rtl/>
        </w:rPr>
        <w:t xml:space="preserve">אחרי </w:t>
      </w:r>
      <w:bookmarkStart w:id="19265" w:name="_ETM_Q50_484620"/>
      <w:bookmarkEnd w:id="19265"/>
      <w:r>
        <w:rPr>
          <w:rtl/>
        </w:rPr>
        <w:t xml:space="preserve">שלקחנו </w:t>
      </w:r>
      <w:bookmarkStart w:id="19266" w:name="_ETM_Q50_485279"/>
      <w:bookmarkEnd w:id="19266"/>
      <w:r>
        <w:rPr>
          <w:rtl/>
        </w:rPr>
        <w:t xml:space="preserve">להם </w:t>
      </w:r>
      <w:bookmarkStart w:id="19267" w:name="_ETM_Q50_485550"/>
      <w:bookmarkEnd w:id="19267"/>
      <w:r>
        <w:rPr>
          <w:rtl/>
        </w:rPr>
        <w:t xml:space="preserve">את </w:t>
      </w:r>
      <w:bookmarkStart w:id="19268" w:name="_ETM_Q50_485640"/>
      <w:bookmarkEnd w:id="19268"/>
      <w:r>
        <w:rPr>
          <w:rtl/>
        </w:rPr>
        <w:t>היהדות</w:t>
      </w:r>
      <w:r>
        <w:rPr>
          <w:rFonts w:hint="cs"/>
          <w:rtl/>
        </w:rPr>
        <w:t>,</w:t>
      </w:r>
      <w:r>
        <w:rPr>
          <w:rtl/>
        </w:rPr>
        <w:t xml:space="preserve"> </w:t>
      </w:r>
      <w:bookmarkStart w:id="19269" w:name="_ETM_Q50_487769"/>
      <w:bookmarkEnd w:id="19269"/>
      <w:r>
        <w:rPr>
          <w:rtl/>
        </w:rPr>
        <w:t xml:space="preserve">למה </w:t>
      </w:r>
      <w:bookmarkStart w:id="19270" w:name="_ETM_Q50_488129"/>
      <w:bookmarkEnd w:id="19270"/>
      <w:r>
        <w:rPr>
          <w:rtl/>
        </w:rPr>
        <w:t xml:space="preserve">אחרי </w:t>
      </w:r>
      <w:bookmarkStart w:id="19271" w:name="_ETM_Q50_488400"/>
      <w:bookmarkEnd w:id="19271"/>
      <w:r>
        <w:rPr>
          <w:rtl/>
        </w:rPr>
        <w:t xml:space="preserve">שלקחנו </w:t>
      </w:r>
      <w:bookmarkStart w:id="19272" w:name="_ETM_Q50_489059"/>
      <w:bookmarkEnd w:id="19272"/>
      <w:r>
        <w:rPr>
          <w:rtl/>
        </w:rPr>
        <w:t xml:space="preserve">להם </w:t>
      </w:r>
      <w:bookmarkStart w:id="19273" w:name="_ETM_Q50_489269"/>
      <w:bookmarkEnd w:id="19273"/>
      <w:r>
        <w:rPr>
          <w:rtl/>
        </w:rPr>
        <w:t xml:space="preserve">את </w:t>
      </w:r>
      <w:bookmarkStart w:id="19274" w:name="_ETM_Q50_489330"/>
      <w:bookmarkEnd w:id="19274"/>
      <w:r>
        <w:rPr>
          <w:rtl/>
        </w:rPr>
        <w:t>הדמוקרטיה</w:t>
      </w:r>
      <w:r>
        <w:rPr>
          <w:rFonts w:hint="cs"/>
          <w:rtl/>
        </w:rPr>
        <w:t>,</w:t>
      </w:r>
      <w:r>
        <w:rPr>
          <w:rtl/>
        </w:rPr>
        <w:t xml:space="preserve"> </w:t>
      </w:r>
      <w:bookmarkStart w:id="19275" w:name="_ETM_Q50_493219"/>
      <w:bookmarkEnd w:id="19275"/>
      <w:r>
        <w:rPr>
          <w:rtl/>
        </w:rPr>
        <w:t xml:space="preserve">הם </w:t>
      </w:r>
      <w:bookmarkStart w:id="19276" w:name="_ETM_Q50_493400"/>
      <w:bookmarkEnd w:id="19276"/>
      <w:r>
        <w:rPr>
          <w:rtl/>
        </w:rPr>
        <w:t xml:space="preserve">עדיין </w:t>
      </w:r>
      <w:bookmarkStart w:id="19277" w:name="_ETM_Q50_493759"/>
      <w:bookmarkEnd w:id="19277"/>
      <w:r>
        <w:rPr>
          <w:rtl/>
        </w:rPr>
        <w:t xml:space="preserve">צריכים </w:t>
      </w:r>
      <w:bookmarkStart w:id="19278" w:name="_ETM_Q50_494089"/>
      <w:bookmarkEnd w:id="19278"/>
      <w:r>
        <w:rPr>
          <w:rtl/>
        </w:rPr>
        <w:t xml:space="preserve">להיות </w:t>
      </w:r>
      <w:bookmarkStart w:id="19279" w:name="_ETM_Q50_494389"/>
      <w:bookmarkStart w:id="19280" w:name="_ETM_Q50_490556"/>
      <w:bookmarkEnd w:id="19279"/>
      <w:bookmarkEnd w:id="19280"/>
      <w:r>
        <w:rPr>
          <w:rtl/>
        </w:rPr>
        <w:t xml:space="preserve">גאים </w:t>
      </w:r>
      <w:bookmarkStart w:id="19281" w:name="_ETM_Q50_495799"/>
      <w:bookmarkEnd w:id="19281"/>
      <w:r>
        <w:rPr>
          <w:rtl/>
        </w:rPr>
        <w:t>ביהודי</w:t>
      </w:r>
      <w:r>
        <w:rPr>
          <w:rFonts w:hint="cs"/>
          <w:rtl/>
        </w:rPr>
        <w:t>ת</w:t>
      </w:r>
      <w:r>
        <w:rPr>
          <w:rtl/>
        </w:rPr>
        <w:t xml:space="preserve"> </w:t>
      </w:r>
      <w:bookmarkStart w:id="19282" w:name="_ETM_Q50_496490"/>
      <w:bookmarkEnd w:id="19282"/>
      <w:r>
        <w:rPr>
          <w:rFonts w:hint="cs"/>
          <w:rtl/>
        </w:rPr>
        <w:t>ו</w:t>
      </w:r>
      <w:r>
        <w:rPr>
          <w:rtl/>
        </w:rPr>
        <w:t>דמוקרטית</w:t>
      </w:r>
      <w:r>
        <w:rPr>
          <w:rFonts w:hint="cs"/>
          <w:rtl/>
        </w:rPr>
        <w:t>;</w:t>
      </w:r>
      <w:r>
        <w:rPr>
          <w:rtl/>
        </w:rPr>
        <w:t xml:space="preserve"> </w:t>
      </w:r>
      <w:bookmarkStart w:id="19283" w:name="_ETM_Q50_498890"/>
      <w:bookmarkEnd w:id="19283"/>
      <w:r>
        <w:rPr>
          <w:rtl/>
        </w:rPr>
        <w:t xml:space="preserve">הם </w:t>
      </w:r>
      <w:bookmarkStart w:id="19284" w:name="_ETM_Q50_499099"/>
      <w:bookmarkEnd w:id="19284"/>
      <w:r>
        <w:rPr>
          <w:rtl/>
        </w:rPr>
        <w:t xml:space="preserve">עדיין </w:t>
      </w:r>
      <w:bookmarkStart w:id="19285" w:name="_ETM_Q50_499429"/>
      <w:bookmarkEnd w:id="19285"/>
      <w:r>
        <w:rPr>
          <w:rtl/>
        </w:rPr>
        <w:t xml:space="preserve">צריכים </w:t>
      </w:r>
      <w:bookmarkStart w:id="19286" w:name="_ETM_Q50_499759"/>
      <w:bookmarkEnd w:id="19286"/>
      <w:r>
        <w:rPr>
          <w:rtl/>
        </w:rPr>
        <w:t xml:space="preserve">לחנך </w:t>
      </w:r>
      <w:bookmarkStart w:id="19287" w:name="_ETM_Q50_500240"/>
      <w:bookmarkEnd w:id="19287"/>
      <w:r>
        <w:rPr>
          <w:rtl/>
        </w:rPr>
        <w:t xml:space="preserve">את </w:t>
      </w:r>
      <w:bookmarkStart w:id="19288" w:name="_ETM_Q50_500329"/>
      <w:bookmarkEnd w:id="19288"/>
      <w:r>
        <w:rPr>
          <w:rtl/>
        </w:rPr>
        <w:t xml:space="preserve">הילדים </w:t>
      </w:r>
      <w:bookmarkStart w:id="19289" w:name="_ETM_Q50_500810"/>
      <w:bookmarkEnd w:id="19289"/>
      <w:r>
        <w:rPr>
          <w:rtl/>
        </w:rPr>
        <w:t xml:space="preserve">שלהם </w:t>
      </w:r>
      <w:bookmarkStart w:id="19290" w:name="_ETM_Q50_502220"/>
      <w:bookmarkEnd w:id="19290"/>
      <w:r>
        <w:rPr>
          <w:rtl/>
        </w:rPr>
        <w:t xml:space="preserve">כמו </w:t>
      </w:r>
      <w:bookmarkStart w:id="19291" w:name="_ETM_Q50_502430"/>
      <w:bookmarkEnd w:id="19291"/>
      <w:r>
        <w:rPr>
          <w:rtl/>
        </w:rPr>
        <w:t xml:space="preserve">שאני </w:t>
      </w:r>
      <w:bookmarkStart w:id="19292" w:name="_ETM_Q50_502730"/>
      <w:bookmarkEnd w:id="19292"/>
      <w:r>
        <w:rPr>
          <w:rtl/>
        </w:rPr>
        <w:t>מאמין</w:t>
      </w:r>
      <w:r>
        <w:rPr>
          <w:rFonts w:hint="cs"/>
          <w:rtl/>
        </w:rPr>
        <w:t>,</w:t>
      </w:r>
      <w:r>
        <w:rPr>
          <w:rtl/>
        </w:rPr>
        <w:t xml:space="preserve"> </w:t>
      </w:r>
      <w:bookmarkStart w:id="19293" w:name="_ETM_Q50_503980"/>
      <w:bookmarkEnd w:id="19293"/>
      <w:r>
        <w:rPr>
          <w:rtl/>
        </w:rPr>
        <w:t xml:space="preserve">כמו </w:t>
      </w:r>
      <w:bookmarkStart w:id="19294" w:name="_ETM_Q50_504250"/>
      <w:bookmarkEnd w:id="19294"/>
      <w:r>
        <w:rPr>
          <w:rtl/>
        </w:rPr>
        <w:t>שאנ</w:t>
      </w:r>
      <w:bookmarkStart w:id="19295" w:name="_ETM_Q50_502966"/>
      <w:bookmarkEnd w:id="19295"/>
      <w:r>
        <w:rPr>
          <w:rtl/>
        </w:rPr>
        <w:t xml:space="preserve">י </w:t>
      </w:r>
      <w:bookmarkStart w:id="19296" w:name="_ETM_Q50_504519"/>
      <w:bookmarkEnd w:id="19296"/>
      <w:r>
        <w:rPr>
          <w:rtl/>
        </w:rPr>
        <w:t xml:space="preserve">רוצה </w:t>
      </w:r>
      <w:bookmarkStart w:id="19297" w:name="_ETM_Q50_504910"/>
      <w:bookmarkEnd w:id="19297"/>
      <w:r>
        <w:rPr>
          <w:rtl/>
        </w:rPr>
        <w:t>שיחנכו</w:t>
      </w:r>
      <w:r>
        <w:rPr>
          <w:rFonts w:hint="cs"/>
          <w:rtl/>
        </w:rPr>
        <w:t>,</w:t>
      </w:r>
      <w:r>
        <w:rPr>
          <w:rtl/>
        </w:rPr>
        <w:t xml:space="preserve"> </w:t>
      </w:r>
      <w:bookmarkStart w:id="19298" w:name="_ETM_Q50_507380"/>
      <w:bookmarkEnd w:id="19298"/>
      <w:r>
        <w:rPr>
          <w:rtl/>
        </w:rPr>
        <w:t xml:space="preserve">כדור </w:t>
      </w:r>
      <w:bookmarkStart w:id="19299" w:name="_ETM_Q50_507710"/>
      <w:bookmarkEnd w:id="19299"/>
      <w:r>
        <w:rPr>
          <w:rtl/>
        </w:rPr>
        <w:t xml:space="preserve">שני </w:t>
      </w:r>
      <w:bookmarkStart w:id="19300" w:name="_ETM_Q50_508130"/>
      <w:bookmarkEnd w:id="19300"/>
      <w:r>
        <w:rPr>
          <w:rtl/>
        </w:rPr>
        <w:t xml:space="preserve">לניצולי </w:t>
      </w:r>
      <w:bookmarkStart w:id="19301" w:name="_ETM_Q50_508699"/>
      <w:bookmarkEnd w:id="19301"/>
      <w:r>
        <w:rPr>
          <w:rtl/>
        </w:rPr>
        <w:t xml:space="preserve">שואה </w:t>
      </w:r>
      <w:bookmarkStart w:id="19302" w:name="_ETM_Q50_509029"/>
      <w:bookmarkEnd w:id="19302"/>
      <w:r>
        <w:rPr>
          <w:rtl/>
        </w:rPr>
        <w:t xml:space="preserve">ולא </w:t>
      </w:r>
      <w:bookmarkStart w:id="19303" w:name="_ETM_Q50_509329"/>
      <w:bookmarkEnd w:id="19303"/>
      <w:r>
        <w:rPr>
          <w:rtl/>
        </w:rPr>
        <w:t>רק</w:t>
      </w:r>
      <w:r>
        <w:rPr>
          <w:rFonts w:hint="cs"/>
          <w:rtl/>
        </w:rPr>
        <w:t>,</w:t>
      </w:r>
      <w:r>
        <w:rPr>
          <w:rtl/>
        </w:rPr>
        <w:t xml:space="preserve"> </w:t>
      </w:r>
      <w:bookmarkStart w:id="19304" w:name="_ETM_Q50_510789"/>
      <w:bookmarkEnd w:id="19304"/>
      <w:r>
        <w:rPr>
          <w:rtl/>
        </w:rPr>
        <w:t xml:space="preserve">שזה </w:t>
      </w:r>
      <w:bookmarkStart w:id="19305" w:name="_ETM_Q50_511420"/>
      <w:bookmarkEnd w:id="19305"/>
      <w:r>
        <w:rPr>
          <w:rtl/>
        </w:rPr>
        <w:t xml:space="preserve">המקום </w:t>
      </w:r>
      <w:bookmarkStart w:id="19306" w:name="_ETM_Q50_512110"/>
      <w:bookmarkEnd w:id="19306"/>
      <w:r>
        <w:rPr>
          <w:rtl/>
        </w:rPr>
        <w:t xml:space="preserve">היחיד </w:t>
      </w:r>
      <w:bookmarkStart w:id="19307" w:name="_ETM_Q50_512770"/>
      <w:bookmarkEnd w:id="19307"/>
      <w:r>
        <w:rPr>
          <w:rtl/>
        </w:rPr>
        <w:t xml:space="preserve">שבו </w:t>
      </w:r>
      <w:bookmarkStart w:id="19308" w:name="_ETM_Q50_513279"/>
      <w:bookmarkEnd w:id="19308"/>
      <w:r>
        <w:rPr>
          <w:rtl/>
        </w:rPr>
        <w:t xml:space="preserve">צריכים </w:t>
      </w:r>
      <w:bookmarkStart w:id="19309" w:name="_ETM_Q50_513850"/>
      <w:bookmarkEnd w:id="19309"/>
      <w:r>
        <w:rPr>
          <w:rtl/>
        </w:rPr>
        <w:t xml:space="preserve">לחיות </w:t>
      </w:r>
      <w:bookmarkStart w:id="19310" w:name="_ETM_Q50_514390"/>
      <w:bookmarkEnd w:id="19310"/>
      <w:r>
        <w:rPr>
          <w:rtl/>
        </w:rPr>
        <w:t>יהודים</w:t>
      </w:r>
      <w:r>
        <w:rPr>
          <w:rFonts w:hint="cs"/>
          <w:rtl/>
        </w:rPr>
        <w:t>.</w:t>
      </w:r>
      <w:bookmarkStart w:id="19311" w:name="_ETM_Q50_513096"/>
      <w:bookmarkEnd w:id="19311"/>
      <w:r>
        <w:rPr>
          <w:rtl/>
        </w:rPr>
        <w:t xml:space="preserve"> </w:t>
      </w:r>
      <w:bookmarkStart w:id="19312" w:name="_ETM_Q50_515690"/>
      <w:bookmarkEnd w:id="19312"/>
      <w:r>
        <w:rPr>
          <w:rtl/>
        </w:rPr>
        <w:t xml:space="preserve">גם </w:t>
      </w:r>
      <w:bookmarkStart w:id="19313" w:name="_ETM_Q50_516140"/>
      <w:bookmarkEnd w:id="19313"/>
      <w:r>
        <w:rPr>
          <w:rFonts w:hint="cs"/>
          <w:rtl/>
        </w:rPr>
        <w:t>כ</w:t>
      </w:r>
      <w:r>
        <w:rPr>
          <w:rtl/>
        </w:rPr>
        <w:t>ש</w:t>
      </w:r>
      <w:r>
        <w:rPr>
          <w:rFonts w:hint="cs"/>
          <w:rtl/>
        </w:rPr>
        <w:t>ה</w:t>
      </w:r>
      <w:r>
        <w:rPr>
          <w:rtl/>
        </w:rPr>
        <w:t xml:space="preserve">ם </w:t>
      </w:r>
      <w:bookmarkStart w:id="19314" w:name="_ETM_Q50_516350"/>
      <w:bookmarkEnd w:id="19314"/>
      <w:r>
        <w:rPr>
          <w:rtl/>
        </w:rPr>
        <w:t xml:space="preserve">חיים </w:t>
      </w:r>
      <w:bookmarkStart w:id="19315" w:name="_ETM_Q50_516620"/>
      <w:bookmarkEnd w:id="19315"/>
      <w:r>
        <w:rPr>
          <w:rtl/>
        </w:rPr>
        <w:t xml:space="preserve">במקומות </w:t>
      </w:r>
      <w:bookmarkStart w:id="19316" w:name="_ETM_Q50_517100"/>
      <w:bookmarkEnd w:id="19316"/>
      <w:r>
        <w:rPr>
          <w:rtl/>
        </w:rPr>
        <w:t xml:space="preserve">אחרים </w:t>
      </w:r>
      <w:bookmarkStart w:id="19317" w:name="_ETM_Q50_517490"/>
      <w:bookmarkEnd w:id="19317"/>
      <w:r>
        <w:rPr>
          <w:rtl/>
        </w:rPr>
        <w:t xml:space="preserve">הם </w:t>
      </w:r>
      <w:bookmarkStart w:id="19318" w:name="_ETM_Q50_517610"/>
      <w:bookmarkEnd w:id="19318"/>
      <w:r>
        <w:rPr>
          <w:rtl/>
        </w:rPr>
        <w:t xml:space="preserve">אחים </w:t>
      </w:r>
      <w:bookmarkStart w:id="19319" w:name="_ETM_Q50_517910"/>
      <w:bookmarkEnd w:id="19319"/>
      <w:r>
        <w:rPr>
          <w:rtl/>
        </w:rPr>
        <w:t>שלנו</w:t>
      </w:r>
      <w:r>
        <w:rPr>
          <w:rFonts w:hint="cs"/>
          <w:rtl/>
        </w:rPr>
        <w:t>,</w:t>
      </w:r>
      <w:r>
        <w:rPr>
          <w:rtl/>
        </w:rPr>
        <w:t xml:space="preserve"> </w:t>
      </w:r>
      <w:bookmarkStart w:id="19320" w:name="_ETM_Q50_519250"/>
      <w:bookmarkEnd w:id="19320"/>
      <w:r>
        <w:rPr>
          <w:rtl/>
        </w:rPr>
        <w:t xml:space="preserve">אבל </w:t>
      </w:r>
      <w:bookmarkStart w:id="19321" w:name="_ETM_Q50_519580"/>
      <w:bookmarkEnd w:id="19321"/>
      <w:r>
        <w:rPr>
          <w:rtl/>
        </w:rPr>
        <w:t xml:space="preserve">הבית </w:t>
      </w:r>
      <w:bookmarkStart w:id="19322" w:name="_ETM_Q50_520089"/>
      <w:bookmarkEnd w:id="19322"/>
      <w:r>
        <w:rPr>
          <w:rtl/>
        </w:rPr>
        <w:t xml:space="preserve">האולטימטיבי </w:t>
      </w:r>
      <w:bookmarkStart w:id="19323" w:name="_ETM_Q50_520900"/>
      <w:bookmarkStart w:id="19324" w:name="_ETM_Q50_521020"/>
      <w:bookmarkEnd w:id="19323"/>
      <w:bookmarkEnd w:id="19324"/>
      <w:r>
        <w:rPr>
          <w:rFonts w:hint="cs"/>
          <w:rtl/>
        </w:rPr>
        <w:t xml:space="preserve">הוא </w:t>
      </w:r>
      <w:r>
        <w:rPr>
          <w:rtl/>
        </w:rPr>
        <w:t>כ</w:t>
      </w:r>
      <w:r>
        <w:rPr>
          <w:rFonts w:hint="cs"/>
          <w:rtl/>
        </w:rPr>
        <w:t>א</w:t>
      </w:r>
      <w:bookmarkStart w:id="19325" w:name="_ETM_Q50_520116"/>
      <w:bookmarkEnd w:id="19325"/>
      <w:r>
        <w:rPr>
          <w:rtl/>
        </w:rPr>
        <w:t>ן</w:t>
      </w:r>
      <w:r w:rsidR="002C58D6">
        <w:rPr>
          <w:rFonts w:hint="cs"/>
          <w:rtl/>
        </w:rPr>
        <w:t>,</w:t>
      </w:r>
      <w:r>
        <w:rPr>
          <w:rtl/>
        </w:rPr>
        <w:t xml:space="preserve"> </w:t>
      </w:r>
      <w:bookmarkStart w:id="19326" w:name="_ETM_Q50_522770"/>
      <w:bookmarkEnd w:id="19326"/>
      <w:r>
        <w:rPr>
          <w:rtl/>
        </w:rPr>
        <w:t xml:space="preserve">גם </w:t>
      </w:r>
      <w:bookmarkStart w:id="19327" w:name="_ETM_Q50_523130"/>
      <w:bookmarkEnd w:id="19327"/>
      <w:r>
        <w:rPr>
          <w:rtl/>
        </w:rPr>
        <w:t xml:space="preserve">כאשר </w:t>
      </w:r>
      <w:bookmarkStart w:id="19328" w:name="_ETM_Q50_523700"/>
      <w:bookmarkEnd w:id="19328"/>
      <w:r>
        <w:rPr>
          <w:rtl/>
        </w:rPr>
        <w:t xml:space="preserve">אלה </w:t>
      </w:r>
      <w:bookmarkStart w:id="19329" w:name="_ETM_Q50_524089"/>
      <w:bookmarkEnd w:id="19329"/>
      <w:r>
        <w:rPr>
          <w:rtl/>
        </w:rPr>
        <w:t xml:space="preserve">לוקחים </w:t>
      </w:r>
      <w:bookmarkStart w:id="19330" w:name="_ETM_Q50_524570"/>
      <w:bookmarkEnd w:id="19330"/>
      <w:r>
        <w:rPr>
          <w:rtl/>
        </w:rPr>
        <w:t xml:space="preserve">לנו </w:t>
      </w:r>
      <w:bookmarkStart w:id="19331" w:name="_ETM_Q50_524870"/>
      <w:bookmarkEnd w:id="19331"/>
      <w:r>
        <w:rPr>
          <w:rtl/>
        </w:rPr>
        <w:t xml:space="preserve">את </w:t>
      </w:r>
      <w:bookmarkStart w:id="19332" w:name="_ETM_Q50_524989"/>
      <w:bookmarkEnd w:id="19332"/>
      <w:r>
        <w:rPr>
          <w:rtl/>
        </w:rPr>
        <w:t>היהדות</w:t>
      </w:r>
      <w:r>
        <w:rPr>
          <w:rFonts w:hint="cs"/>
          <w:rtl/>
        </w:rPr>
        <w:t>,</w:t>
      </w:r>
      <w:r>
        <w:rPr>
          <w:rtl/>
        </w:rPr>
        <w:t xml:space="preserve"> </w:t>
      </w:r>
      <w:bookmarkStart w:id="19333" w:name="_ETM_Q50_526359"/>
      <w:bookmarkEnd w:id="19333"/>
      <w:r>
        <w:rPr>
          <w:rtl/>
        </w:rPr>
        <w:t xml:space="preserve">וגם </w:t>
      </w:r>
      <w:bookmarkStart w:id="19334" w:name="_ETM_Q50_526809"/>
      <w:bookmarkEnd w:id="19334"/>
      <w:r>
        <w:rPr>
          <w:rtl/>
        </w:rPr>
        <w:t xml:space="preserve">כאשר </w:t>
      </w:r>
      <w:bookmarkStart w:id="19335" w:name="_ETM_Q50_527289"/>
      <w:bookmarkEnd w:id="19335"/>
      <w:r>
        <w:rPr>
          <w:rtl/>
        </w:rPr>
        <w:t xml:space="preserve">עכשיו </w:t>
      </w:r>
      <w:bookmarkStart w:id="19336" w:name="_ETM_Q50_528129"/>
      <w:bookmarkEnd w:id="19336"/>
      <w:r>
        <w:rPr>
          <w:rtl/>
        </w:rPr>
        <w:t xml:space="preserve">הממשלה </w:t>
      </w:r>
      <w:bookmarkStart w:id="19337" w:name="_ETM_Q50_528879"/>
      <w:bookmarkEnd w:id="19337"/>
      <w:r>
        <w:rPr>
          <w:rtl/>
        </w:rPr>
        <w:t xml:space="preserve">הזאת </w:t>
      </w:r>
      <w:bookmarkStart w:id="19338" w:name="_ETM_Q50_529239"/>
      <w:bookmarkEnd w:id="19338"/>
      <w:r>
        <w:rPr>
          <w:rtl/>
        </w:rPr>
        <w:t xml:space="preserve">רוצה </w:t>
      </w:r>
      <w:bookmarkStart w:id="19339" w:name="_ETM_Q50_529569"/>
      <w:bookmarkEnd w:id="19339"/>
      <w:r>
        <w:rPr>
          <w:rtl/>
        </w:rPr>
        <w:t xml:space="preserve">לקחת </w:t>
      </w:r>
      <w:bookmarkStart w:id="19340" w:name="_ETM_Q50_530049"/>
      <w:bookmarkEnd w:id="19340"/>
      <w:r>
        <w:rPr>
          <w:rtl/>
        </w:rPr>
        <w:t xml:space="preserve">לנו </w:t>
      </w:r>
      <w:bookmarkStart w:id="19341" w:name="_ETM_Q50_530379"/>
      <w:bookmarkEnd w:id="19341"/>
      <w:r>
        <w:rPr>
          <w:rtl/>
        </w:rPr>
        <w:t xml:space="preserve">את </w:t>
      </w:r>
      <w:bookmarkStart w:id="19342" w:name="_ETM_Q50_530529"/>
      <w:bookmarkEnd w:id="19342"/>
      <w:r>
        <w:rPr>
          <w:rtl/>
        </w:rPr>
        <w:t>הדמוקרטי</w:t>
      </w:r>
      <w:bookmarkStart w:id="19343" w:name="_ETM_Q50_532999"/>
      <w:bookmarkStart w:id="19344" w:name="_ETM_Q50_534328"/>
      <w:bookmarkEnd w:id="19343"/>
      <w:bookmarkEnd w:id="19344"/>
      <w:r>
        <w:rPr>
          <w:rFonts w:hint="cs"/>
          <w:rtl/>
        </w:rPr>
        <w:t xml:space="preserve">ה. </w:t>
      </w:r>
      <w:bookmarkStart w:id="19345" w:name="_ETM_Q50_534398"/>
      <w:bookmarkStart w:id="19346" w:name="_ETM_Q50_534520"/>
      <w:bookmarkStart w:id="19347" w:name="_ETM_Q50_534565"/>
      <w:bookmarkEnd w:id="19345"/>
      <w:bookmarkEnd w:id="19346"/>
      <w:bookmarkEnd w:id="19347"/>
      <w:r>
        <w:rPr>
          <w:rtl/>
        </w:rPr>
        <w:t xml:space="preserve">אנחנו </w:t>
      </w:r>
      <w:bookmarkStart w:id="19348" w:name="_ETM_Q50_533539"/>
      <w:bookmarkEnd w:id="19348"/>
      <w:r>
        <w:rPr>
          <w:rtl/>
        </w:rPr>
        <w:t xml:space="preserve">יודעים </w:t>
      </w:r>
      <w:bookmarkStart w:id="19349" w:name="_ETM_Q50_535670"/>
      <w:bookmarkEnd w:id="19349"/>
      <w:r>
        <w:rPr>
          <w:rtl/>
        </w:rPr>
        <w:t>ש</w:t>
      </w:r>
      <w:r>
        <w:rPr>
          <w:rFonts w:hint="cs"/>
          <w:rtl/>
        </w:rPr>
        <w:t>ע</w:t>
      </w:r>
      <w:r>
        <w:rPr>
          <w:rtl/>
        </w:rPr>
        <w:t xml:space="preserve">ם </w:t>
      </w:r>
      <w:bookmarkStart w:id="19350" w:name="_ETM_Q50_536240"/>
      <w:bookmarkEnd w:id="19350"/>
      <w:r>
        <w:rPr>
          <w:rtl/>
        </w:rPr>
        <w:t xml:space="preserve">כל </w:t>
      </w:r>
      <w:bookmarkStart w:id="19351" w:name="_ETM_Q50_536510"/>
      <w:bookmarkEnd w:id="19351"/>
      <w:r>
        <w:rPr>
          <w:rFonts w:hint="cs"/>
          <w:rtl/>
        </w:rPr>
        <w:t>אחד</w:t>
      </w:r>
      <w:r>
        <w:rPr>
          <w:rtl/>
        </w:rPr>
        <w:t xml:space="preserve"> </w:t>
      </w:r>
      <w:bookmarkStart w:id="19352" w:name="_ETM_Q50_536810"/>
      <w:bookmarkEnd w:id="19352"/>
      <w:r>
        <w:rPr>
          <w:rtl/>
        </w:rPr>
        <w:t>לחוד</w:t>
      </w:r>
      <w:bookmarkStart w:id="19353" w:name="_ETM_Q50_530015"/>
      <w:bookmarkEnd w:id="19353"/>
      <w:r>
        <w:rPr>
          <w:rtl/>
        </w:rPr>
        <w:t xml:space="preserve"> </w:t>
      </w:r>
      <w:bookmarkStart w:id="19354" w:name="_ETM_Q50_537230"/>
      <w:bookmarkStart w:id="19355" w:name="_ETM_Q50_533496"/>
      <w:bookmarkEnd w:id="19354"/>
      <w:bookmarkEnd w:id="19355"/>
      <w:r>
        <w:rPr>
          <w:rFonts w:hint="cs"/>
          <w:rtl/>
        </w:rPr>
        <w:t>אי</w:t>
      </w:r>
      <w:bookmarkStart w:id="19356" w:name="_ETM_Q50_533726"/>
      <w:bookmarkEnd w:id="19356"/>
      <w:r>
        <w:rPr>
          <w:rFonts w:hint="cs"/>
          <w:rtl/>
        </w:rPr>
        <w:t>-</w:t>
      </w:r>
      <w:r>
        <w:rPr>
          <w:rtl/>
        </w:rPr>
        <w:t xml:space="preserve">אפשר </w:t>
      </w:r>
      <w:bookmarkStart w:id="19357" w:name="_ETM_Q50_537710"/>
      <w:bookmarkEnd w:id="19357"/>
      <w:r>
        <w:rPr>
          <w:rtl/>
        </w:rPr>
        <w:t xml:space="preserve">לקיים </w:t>
      </w:r>
      <w:bookmarkStart w:id="19358" w:name="_ETM_Q50_538100"/>
      <w:bookmarkEnd w:id="19358"/>
      <w:r>
        <w:rPr>
          <w:rtl/>
        </w:rPr>
        <w:t xml:space="preserve">את </w:t>
      </w:r>
      <w:bookmarkStart w:id="19359" w:name="_ETM_Q50_538220"/>
      <w:bookmarkEnd w:id="19359"/>
      <w:r>
        <w:rPr>
          <w:rtl/>
        </w:rPr>
        <w:t xml:space="preserve">מדינת </w:t>
      </w:r>
      <w:bookmarkStart w:id="19360" w:name="_ETM_Q50_538700"/>
      <w:bookmarkEnd w:id="19360"/>
      <w:r>
        <w:rPr>
          <w:rtl/>
        </w:rPr>
        <w:t>ישראל</w:t>
      </w:r>
      <w:bookmarkStart w:id="19361" w:name="_ETM_Q50_535926"/>
      <w:bookmarkEnd w:id="19361"/>
      <w:r>
        <w:rPr>
          <w:rtl/>
        </w:rPr>
        <w:t xml:space="preserve"> </w:t>
      </w:r>
      <w:bookmarkStart w:id="19362" w:name="_ETM_Q50_539799"/>
      <w:bookmarkEnd w:id="19362"/>
      <w:r>
        <w:rPr>
          <w:rtl/>
        </w:rPr>
        <w:t xml:space="preserve">אלא </w:t>
      </w:r>
      <w:bookmarkStart w:id="19363" w:name="_ETM_Q50_540039"/>
      <w:bookmarkEnd w:id="19363"/>
      <w:r>
        <w:rPr>
          <w:rtl/>
        </w:rPr>
        <w:t xml:space="preserve">רק </w:t>
      </w:r>
      <w:bookmarkStart w:id="19364" w:name="_ETM_Q50_540279"/>
      <w:bookmarkEnd w:id="19364"/>
      <w:r>
        <w:rPr>
          <w:rtl/>
        </w:rPr>
        <w:t xml:space="preserve">עם </w:t>
      </w:r>
      <w:bookmarkStart w:id="19365" w:name="_ETM_Q50_540429"/>
      <w:bookmarkEnd w:id="19365"/>
      <w:r>
        <w:rPr>
          <w:rtl/>
        </w:rPr>
        <w:t xml:space="preserve">שניהם </w:t>
      </w:r>
      <w:bookmarkStart w:id="19366" w:name="_ETM_Q50_540789"/>
      <w:bookmarkEnd w:id="19366"/>
      <w:r>
        <w:rPr>
          <w:rtl/>
        </w:rPr>
        <w:t>יחד</w:t>
      </w:r>
      <w:r>
        <w:rPr>
          <w:rFonts w:hint="cs"/>
          <w:rtl/>
        </w:rPr>
        <w:t>,</w:t>
      </w:r>
      <w:r>
        <w:rPr>
          <w:rtl/>
        </w:rPr>
        <w:t xml:space="preserve"> </w:t>
      </w:r>
      <w:bookmarkStart w:id="19367" w:name="_ETM_Q50_541910"/>
      <w:bookmarkEnd w:id="19367"/>
      <w:r>
        <w:rPr>
          <w:rtl/>
        </w:rPr>
        <w:t xml:space="preserve">ובוודאי </w:t>
      </w:r>
      <w:bookmarkStart w:id="19368" w:name="_ETM_Q50_542660"/>
      <w:bookmarkEnd w:id="19368"/>
      <w:r>
        <w:rPr>
          <w:rtl/>
        </w:rPr>
        <w:t>שאי</w:t>
      </w:r>
      <w:bookmarkStart w:id="19369" w:name="_ETM_Q50_544172"/>
      <w:bookmarkEnd w:id="19369"/>
      <w:r>
        <w:rPr>
          <w:rFonts w:hint="cs"/>
          <w:rtl/>
        </w:rPr>
        <w:t>-</w:t>
      </w:r>
      <w:r>
        <w:rPr>
          <w:rtl/>
        </w:rPr>
        <w:t xml:space="preserve">אפשר </w:t>
      </w:r>
      <w:bookmarkStart w:id="19370" w:name="_ETM_Q50_543350"/>
      <w:bookmarkEnd w:id="19370"/>
      <w:r>
        <w:rPr>
          <w:rtl/>
        </w:rPr>
        <w:t xml:space="preserve">לקיים </w:t>
      </w:r>
      <w:bookmarkStart w:id="19371" w:name="_ETM_Q50_543829"/>
      <w:bookmarkEnd w:id="19371"/>
      <w:r>
        <w:rPr>
          <w:rtl/>
        </w:rPr>
        <w:t>אות</w:t>
      </w:r>
      <w:bookmarkStart w:id="19372" w:name="_ETM_Q50_540486"/>
      <w:bookmarkEnd w:id="19372"/>
      <w:r>
        <w:rPr>
          <w:rtl/>
        </w:rPr>
        <w:t xml:space="preserve">ה </w:t>
      </w:r>
      <w:bookmarkStart w:id="19373" w:name="_ETM_Q50_544950"/>
      <w:bookmarkEnd w:id="19373"/>
      <w:r>
        <w:rPr>
          <w:rtl/>
        </w:rPr>
        <w:t>כש</w:t>
      </w:r>
      <w:r>
        <w:rPr>
          <w:rFonts w:hint="cs"/>
          <w:rtl/>
        </w:rPr>
        <w:t>א</w:t>
      </w:r>
      <w:r>
        <w:rPr>
          <w:rtl/>
        </w:rPr>
        <w:t xml:space="preserve">ת </w:t>
      </w:r>
      <w:bookmarkStart w:id="19374" w:name="_ETM_Q50_545310"/>
      <w:bookmarkEnd w:id="19374"/>
      <w:r>
        <w:rPr>
          <w:rtl/>
        </w:rPr>
        <w:t xml:space="preserve">שניהם </w:t>
      </w:r>
      <w:bookmarkStart w:id="19375" w:name="_ETM_Q50_545820"/>
      <w:bookmarkEnd w:id="19375"/>
      <w:r>
        <w:rPr>
          <w:rtl/>
        </w:rPr>
        <w:t xml:space="preserve">לוקחים </w:t>
      </w:r>
      <w:bookmarkStart w:id="19376" w:name="_ETM_Q50_547430"/>
      <w:bookmarkEnd w:id="19376"/>
      <w:r>
        <w:rPr>
          <w:rtl/>
        </w:rPr>
        <w:t>מאיתנו</w:t>
      </w:r>
      <w:r>
        <w:rPr>
          <w:rFonts w:hint="cs"/>
          <w:rtl/>
        </w:rPr>
        <w:t>.</w:t>
      </w:r>
      <w:bookmarkStart w:id="19377" w:name="_ETM_Q50_550520"/>
      <w:bookmarkStart w:id="19378" w:name="_ETM_Q50_551380"/>
      <w:bookmarkEnd w:id="19377"/>
      <w:bookmarkEnd w:id="19378"/>
    </w:p>
    <w:p w:rsidR="007310D6" w:rsidRDefault="007310D6" w:rsidP="00AD6EC4">
      <w:pPr>
        <w:rPr>
          <w:rtl/>
        </w:rPr>
      </w:pPr>
      <w:bookmarkStart w:id="19379" w:name="_ETM_Q50_551453"/>
      <w:bookmarkStart w:id="19380" w:name="_ETM_Q50_551508"/>
      <w:bookmarkEnd w:id="19379"/>
      <w:bookmarkEnd w:id="19380"/>
    </w:p>
    <w:p w:rsidR="007310D6" w:rsidRDefault="007310D6" w:rsidP="002C58D6">
      <w:pPr>
        <w:rPr>
          <w:rtl/>
        </w:rPr>
      </w:pPr>
      <w:bookmarkStart w:id="19381" w:name="_ETM_Q50_551547"/>
      <w:bookmarkEnd w:id="19381"/>
      <w:r>
        <w:rPr>
          <w:rtl/>
        </w:rPr>
        <w:t xml:space="preserve">ולכן </w:t>
      </w:r>
      <w:bookmarkStart w:id="19382" w:name="_ETM_Q50_551090"/>
      <w:bookmarkEnd w:id="19382"/>
      <w:r>
        <w:rPr>
          <w:rtl/>
        </w:rPr>
        <w:t xml:space="preserve">אני </w:t>
      </w:r>
      <w:bookmarkStart w:id="19383" w:name="_ETM_Q50_551300"/>
      <w:bookmarkEnd w:id="19383"/>
      <w:r>
        <w:rPr>
          <w:rtl/>
        </w:rPr>
        <w:t xml:space="preserve">חושב </w:t>
      </w:r>
      <w:bookmarkStart w:id="19384" w:name="_ETM_Q50_553589"/>
      <w:bookmarkEnd w:id="19384"/>
      <w:r>
        <w:rPr>
          <w:rtl/>
        </w:rPr>
        <w:t>ש</w:t>
      </w:r>
      <w:bookmarkStart w:id="19385" w:name="_ETM_Q50_554640"/>
      <w:bookmarkEnd w:id="19385"/>
      <w:r>
        <w:rPr>
          <w:rtl/>
        </w:rPr>
        <w:t>האטימו</w:t>
      </w:r>
      <w:bookmarkStart w:id="19386" w:name="_ETM_Q50_550716"/>
      <w:bookmarkEnd w:id="19386"/>
      <w:r>
        <w:rPr>
          <w:rtl/>
        </w:rPr>
        <w:t xml:space="preserve">ת </w:t>
      </w:r>
      <w:bookmarkStart w:id="19387" w:name="_ETM_Q50_555299"/>
      <w:bookmarkEnd w:id="19387"/>
      <w:r>
        <w:rPr>
          <w:rtl/>
        </w:rPr>
        <w:t>הזאת</w:t>
      </w:r>
      <w:r>
        <w:rPr>
          <w:rFonts w:hint="cs"/>
          <w:rtl/>
        </w:rPr>
        <w:t>,</w:t>
      </w:r>
      <w:r>
        <w:rPr>
          <w:rtl/>
        </w:rPr>
        <w:t xml:space="preserve"> </w:t>
      </w:r>
      <w:bookmarkStart w:id="19388" w:name="_ETM_Q50_555630"/>
      <w:bookmarkEnd w:id="19388"/>
      <w:r>
        <w:rPr>
          <w:rtl/>
        </w:rPr>
        <w:t xml:space="preserve">כשאנחנו </w:t>
      </w:r>
      <w:bookmarkStart w:id="19389" w:name="_ETM_Q50_556110"/>
      <w:bookmarkEnd w:id="19389"/>
      <w:r>
        <w:rPr>
          <w:rtl/>
        </w:rPr>
        <w:t xml:space="preserve">יושבים </w:t>
      </w:r>
      <w:bookmarkStart w:id="19390" w:name="_ETM_Q50_556470"/>
      <w:bookmarkEnd w:id="19390"/>
      <w:r>
        <w:rPr>
          <w:rtl/>
        </w:rPr>
        <w:t xml:space="preserve">ימים </w:t>
      </w:r>
      <w:bookmarkStart w:id="19391" w:name="_ETM_Q50_556799"/>
      <w:bookmarkEnd w:id="19391"/>
      <w:r>
        <w:rPr>
          <w:rtl/>
        </w:rPr>
        <w:t>ולילות</w:t>
      </w:r>
      <w:r w:rsidR="002C58D6">
        <w:rPr>
          <w:rFonts w:hint="cs"/>
          <w:rtl/>
        </w:rPr>
        <w:t>,</w:t>
      </w:r>
      <w:r>
        <w:rPr>
          <w:rFonts w:hint="cs"/>
          <w:rtl/>
        </w:rPr>
        <w:t xml:space="preserve"> </w:t>
      </w:r>
      <w:r>
        <w:rPr>
          <w:rtl/>
        </w:rPr>
        <w:t xml:space="preserve">כאן </w:t>
      </w:r>
      <w:bookmarkStart w:id="19392" w:name="_ETM_Q50_557670"/>
      <w:bookmarkEnd w:id="19392"/>
      <w:r>
        <w:rPr>
          <w:rtl/>
        </w:rPr>
        <w:t>ובוועדות</w:t>
      </w:r>
      <w:r w:rsidR="002C58D6">
        <w:rPr>
          <w:rFonts w:hint="cs"/>
          <w:rtl/>
        </w:rPr>
        <w:t>,</w:t>
      </w:r>
      <w:r>
        <w:rPr>
          <w:rtl/>
        </w:rPr>
        <w:t xml:space="preserve"> </w:t>
      </w:r>
      <w:bookmarkStart w:id="19393" w:name="_ETM_Q50_561000"/>
      <w:bookmarkEnd w:id="19393"/>
      <w:r>
        <w:rPr>
          <w:rtl/>
        </w:rPr>
        <w:t xml:space="preserve">מחזירה </w:t>
      </w:r>
      <w:bookmarkStart w:id="19394" w:name="_ETM_Q50_561570"/>
      <w:bookmarkEnd w:id="19394"/>
      <w:r>
        <w:rPr>
          <w:rtl/>
        </w:rPr>
        <w:t xml:space="preserve">אותנו </w:t>
      </w:r>
      <w:bookmarkStart w:id="19395" w:name="_ETM_Q50_561930"/>
      <w:bookmarkEnd w:id="19395"/>
      <w:r>
        <w:rPr>
          <w:rtl/>
        </w:rPr>
        <w:t xml:space="preserve">לפרשת </w:t>
      </w:r>
      <w:bookmarkStart w:id="19396" w:name="_ETM_Q50_562529"/>
      <w:bookmarkEnd w:id="19396"/>
      <w:r>
        <w:rPr>
          <w:rtl/>
        </w:rPr>
        <w:t>השבוע</w:t>
      </w:r>
      <w:r>
        <w:rPr>
          <w:rFonts w:hint="cs"/>
          <w:rtl/>
        </w:rPr>
        <w:t>.</w:t>
      </w:r>
      <w:r>
        <w:rPr>
          <w:rtl/>
        </w:rPr>
        <w:t xml:space="preserve"> </w:t>
      </w:r>
      <w:bookmarkStart w:id="19397" w:name="_ETM_Q50_565709"/>
      <w:bookmarkEnd w:id="19397"/>
      <w:r>
        <w:rPr>
          <w:rtl/>
        </w:rPr>
        <w:t xml:space="preserve">מה </w:t>
      </w:r>
      <w:bookmarkStart w:id="19398" w:name="_ETM_Q50_566130"/>
      <w:bookmarkEnd w:id="19398"/>
      <w:r>
        <w:rPr>
          <w:rtl/>
        </w:rPr>
        <w:t xml:space="preserve">אומר </w:t>
      </w:r>
      <w:bookmarkStart w:id="19399" w:name="_ETM_Q50_566459"/>
      <w:bookmarkEnd w:id="19399"/>
      <w:r>
        <w:rPr>
          <w:rtl/>
        </w:rPr>
        <w:t>יתרו</w:t>
      </w:r>
      <w:bookmarkStart w:id="19400" w:name="_ETM_Q50_563185"/>
      <w:bookmarkEnd w:id="19400"/>
      <w:r>
        <w:rPr>
          <w:rtl/>
        </w:rPr>
        <w:t xml:space="preserve"> </w:t>
      </w:r>
      <w:bookmarkStart w:id="19401" w:name="_ETM_Q50_566849"/>
      <w:bookmarkEnd w:id="19401"/>
      <w:r>
        <w:rPr>
          <w:rtl/>
        </w:rPr>
        <w:t xml:space="preserve">למשה </w:t>
      </w:r>
      <w:bookmarkStart w:id="19402" w:name="_ETM_Q50_567270"/>
      <w:bookmarkEnd w:id="19402"/>
      <w:r>
        <w:rPr>
          <w:rtl/>
        </w:rPr>
        <w:t>מהצד</w:t>
      </w:r>
      <w:r>
        <w:rPr>
          <w:rFonts w:hint="cs"/>
          <w:rtl/>
        </w:rPr>
        <w:t>,</w:t>
      </w:r>
      <w:r>
        <w:rPr>
          <w:rtl/>
        </w:rPr>
        <w:t xml:space="preserve"> </w:t>
      </w:r>
      <w:bookmarkStart w:id="19403" w:name="_ETM_Q50_567899"/>
      <w:bookmarkEnd w:id="19403"/>
      <w:r>
        <w:rPr>
          <w:rtl/>
        </w:rPr>
        <w:t>לגדול</w:t>
      </w:r>
      <w:r>
        <w:rPr>
          <w:rFonts w:hint="cs"/>
          <w:rtl/>
        </w:rPr>
        <w:t xml:space="preserve"> </w:t>
      </w:r>
      <w:r>
        <w:rPr>
          <w:rtl/>
        </w:rPr>
        <w:t>ה</w:t>
      </w:r>
      <w:bookmarkStart w:id="19404" w:name="_ETM_Q50_568439"/>
      <w:bookmarkEnd w:id="19404"/>
      <w:r>
        <w:rPr>
          <w:rtl/>
        </w:rPr>
        <w:t>מנהיגים</w:t>
      </w:r>
      <w:r w:rsidR="002C58D6">
        <w:rPr>
          <w:rFonts w:hint="cs"/>
          <w:rtl/>
        </w:rPr>
        <w:t>,</w:t>
      </w:r>
      <w:r>
        <w:rPr>
          <w:rtl/>
        </w:rPr>
        <w:t xml:space="preserve"> </w:t>
      </w:r>
      <w:bookmarkStart w:id="19405" w:name="_ETM_Q50_570960"/>
      <w:bookmarkEnd w:id="19405"/>
      <w:r>
        <w:rPr>
          <w:rtl/>
        </w:rPr>
        <w:t xml:space="preserve">למי </w:t>
      </w:r>
      <w:bookmarkStart w:id="19406" w:name="_ETM_Q50_571350"/>
      <w:bookmarkEnd w:id="19406"/>
      <w:r>
        <w:rPr>
          <w:rtl/>
        </w:rPr>
        <w:t>ש</w:t>
      </w:r>
      <w:r>
        <w:rPr>
          <w:rFonts w:hint="cs"/>
          <w:rtl/>
        </w:rPr>
        <w:t>ה</w:t>
      </w:r>
      <w:r>
        <w:rPr>
          <w:rtl/>
        </w:rPr>
        <w:t>נה</w:t>
      </w:r>
      <w:r>
        <w:rPr>
          <w:rFonts w:hint="cs"/>
          <w:rtl/>
        </w:rPr>
        <w:t>יג את</w:t>
      </w:r>
      <w:bookmarkStart w:id="19407" w:name="_ETM_Q50_568576"/>
      <w:bookmarkEnd w:id="19407"/>
      <w:r>
        <w:rPr>
          <w:rtl/>
        </w:rPr>
        <w:t xml:space="preserve"> </w:t>
      </w:r>
      <w:bookmarkStart w:id="19408" w:name="_ETM_Q50_572279"/>
      <w:bookmarkEnd w:id="19408"/>
      <w:r>
        <w:rPr>
          <w:rtl/>
        </w:rPr>
        <w:t xml:space="preserve">ישראל </w:t>
      </w:r>
      <w:bookmarkStart w:id="19409" w:name="_ETM_Q50_572910"/>
      <w:bookmarkEnd w:id="19409"/>
      <w:r>
        <w:rPr>
          <w:rtl/>
        </w:rPr>
        <w:t xml:space="preserve">ברוח </w:t>
      </w:r>
      <w:bookmarkStart w:id="19410" w:name="_ETM_Q50_573390"/>
      <w:bookmarkEnd w:id="19410"/>
      <w:r>
        <w:rPr>
          <w:rtl/>
        </w:rPr>
        <w:t>הקודש</w:t>
      </w:r>
      <w:r>
        <w:rPr>
          <w:rFonts w:hint="cs"/>
          <w:rtl/>
        </w:rPr>
        <w:t>,</w:t>
      </w:r>
      <w:r>
        <w:rPr>
          <w:rtl/>
        </w:rPr>
        <w:t xml:space="preserve"> </w:t>
      </w:r>
      <w:bookmarkStart w:id="19411" w:name="_ETM_Q50_576779"/>
      <w:bookmarkEnd w:id="19411"/>
      <w:r>
        <w:rPr>
          <w:rtl/>
        </w:rPr>
        <w:t xml:space="preserve">למי </w:t>
      </w:r>
      <w:bookmarkStart w:id="19412" w:name="_ETM_Q50_577170"/>
      <w:bookmarkEnd w:id="19412"/>
      <w:r>
        <w:rPr>
          <w:rtl/>
        </w:rPr>
        <w:t xml:space="preserve">שנחשב </w:t>
      </w:r>
      <w:bookmarkStart w:id="19413" w:name="_ETM_Q50_577890"/>
      <w:bookmarkEnd w:id="19413"/>
      <w:r>
        <w:rPr>
          <w:rtl/>
        </w:rPr>
        <w:t xml:space="preserve">עד </w:t>
      </w:r>
      <w:bookmarkStart w:id="19414" w:name="_ETM_Q50_578130"/>
      <w:bookmarkEnd w:id="19414"/>
      <w:r>
        <w:rPr>
          <w:rtl/>
        </w:rPr>
        <w:t xml:space="preserve">היום </w:t>
      </w:r>
      <w:bookmarkStart w:id="19415" w:name="_ETM_Q50_578490"/>
      <w:bookmarkEnd w:id="19415"/>
      <w:r>
        <w:rPr>
          <w:rtl/>
        </w:rPr>
        <w:t xml:space="preserve">לגדול </w:t>
      </w:r>
      <w:bookmarkStart w:id="19416" w:name="_ETM_Q50_578909"/>
      <w:bookmarkEnd w:id="19416"/>
      <w:r>
        <w:rPr>
          <w:rtl/>
        </w:rPr>
        <w:t>המנהיגים</w:t>
      </w:r>
      <w:r>
        <w:rPr>
          <w:rFonts w:hint="cs"/>
          <w:rtl/>
        </w:rPr>
        <w:t>?</w:t>
      </w:r>
      <w:r>
        <w:rPr>
          <w:rtl/>
        </w:rPr>
        <w:t xml:space="preserve"> </w:t>
      </w:r>
      <w:bookmarkStart w:id="19417" w:name="_ETM_Q50_580790"/>
      <w:bookmarkEnd w:id="19417"/>
      <w:r>
        <w:rPr>
          <w:rtl/>
        </w:rPr>
        <w:t xml:space="preserve">מה </w:t>
      </w:r>
      <w:bookmarkStart w:id="19418" w:name="_ETM_Q50_581000"/>
      <w:bookmarkEnd w:id="19418"/>
      <w:r>
        <w:rPr>
          <w:rtl/>
        </w:rPr>
        <w:t>אומר</w:t>
      </w:r>
      <w:bookmarkStart w:id="19419" w:name="_ETM_Q50_590696"/>
      <w:bookmarkEnd w:id="19419"/>
      <w:r>
        <w:rPr>
          <w:rtl/>
        </w:rPr>
        <w:t xml:space="preserve"> </w:t>
      </w:r>
      <w:bookmarkStart w:id="19420" w:name="_ETM_Q50_581240"/>
      <w:bookmarkEnd w:id="19420"/>
      <w:r>
        <w:rPr>
          <w:rtl/>
        </w:rPr>
        <w:t xml:space="preserve">לו </w:t>
      </w:r>
      <w:bookmarkStart w:id="19421" w:name="_ETM_Q50_581360"/>
      <w:bookmarkEnd w:id="19421"/>
      <w:r>
        <w:rPr>
          <w:rtl/>
        </w:rPr>
        <w:t>ית</w:t>
      </w:r>
      <w:r>
        <w:rPr>
          <w:rFonts w:hint="cs"/>
          <w:rtl/>
        </w:rPr>
        <w:t>ר</w:t>
      </w:r>
      <w:r>
        <w:rPr>
          <w:rtl/>
        </w:rPr>
        <w:t>ו</w:t>
      </w:r>
      <w:r>
        <w:rPr>
          <w:rFonts w:hint="cs"/>
          <w:rtl/>
        </w:rPr>
        <w:t>?</w:t>
      </w:r>
      <w:bookmarkStart w:id="19422" w:name="_ETM_Q50_578525"/>
      <w:bookmarkEnd w:id="19422"/>
      <w:r>
        <w:rPr>
          <w:rtl/>
        </w:rPr>
        <w:t xml:space="preserve"> </w:t>
      </w:r>
      <w:bookmarkStart w:id="19423" w:name="_ETM_Q50_582650"/>
      <w:bookmarkEnd w:id="19423"/>
      <w:r>
        <w:rPr>
          <w:rFonts w:hint="cs"/>
          <w:rtl/>
        </w:rPr>
        <w:t>"</w:t>
      </w:r>
      <w:r>
        <w:rPr>
          <w:rtl/>
        </w:rPr>
        <w:t>נָבֹל תִּבֹּל גם א</w:t>
      </w:r>
      <w:r>
        <w:rPr>
          <w:rFonts w:hint="cs"/>
          <w:rtl/>
        </w:rPr>
        <w:t>ת</w:t>
      </w:r>
      <w:r w:rsidRPr="009C48A3">
        <w:rPr>
          <w:rtl/>
        </w:rPr>
        <w:t xml:space="preserve">ה </w:t>
      </w:r>
      <w:r>
        <w:rPr>
          <w:rFonts w:hint="cs"/>
          <w:rtl/>
        </w:rPr>
        <w:t>גם</w:t>
      </w:r>
      <w:r w:rsidRPr="009C48A3">
        <w:rPr>
          <w:rtl/>
        </w:rPr>
        <w:t xml:space="preserve"> </w:t>
      </w:r>
      <w:r>
        <w:rPr>
          <w:rFonts w:hint="cs"/>
          <w:rtl/>
        </w:rPr>
        <w:t>העם</w:t>
      </w:r>
      <w:r w:rsidRPr="009C48A3">
        <w:rPr>
          <w:rtl/>
        </w:rPr>
        <w:t xml:space="preserve"> </w:t>
      </w:r>
      <w:r>
        <w:rPr>
          <w:rFonts w:hint="cs"/>
          <w:rtl/>
        </w:rPr>
        <w:t>הזה</w:t>
      </w:r>
      <w:r w:rsidRPr="009C48A3">
        <w:rPr>
          <w:rtl/>
        </w:rPr>
        <w:t xml:space="preserve"> </w:t>
      </w:r>
      <w:r>
        <w:rPr>
          <w:rFonts w:hint="cs"/>
          <w:rtl/>
        </w:rPr>
        <w:t>אשר</w:t>
      </w:r>
      <w:r w:rsidRPr="009C48A3">
        <w:rPr>
          <w:rtl/>
        </w:rPr>
        <w:t xml:space="preserve"> עִמָּך </w:t>
      </w:r>
      <w:r>
        <w:rPr>
          <w:rFonts w:hint="cs"/>
          <w:rtl/>
        </w:rPr>
        <w:t>כי</w:t>
      </w:r>
      <w:r w:rsidRPr="009C48A3">
        <w:rPr>
          <w:rtl/>
        </w:rPr>
        <w:t xml:space="preserve"> כָבֵד </w:t>
      </w:r>
      <w:r>
        <w:rPr>
          <w:rFonts w:hint="cs"/>
          <w:rtl/>
        </w:rPr>
        <w:t>ממך</w:t>
      </w:r>
      <w:r w:rsidRPr="009C48A3">
        <w:rPr>
          <w:rtl/>
        </w:rPr>
        <w:t xml:space="preserve"> </w:t>
      </w:r>
      <w:r>
        <w:rPr>
          <w:rFonts w:hint="cs"/>
          <w:rtl/>
        </w:rPr>
        <w:t>הדבר לא</w:t>
      </w:r>
      <w:r>
        <w:rPr>
          <w:rtl/>
        </w:rPr>
        <w:t xml:space="preserve"> ת</w:t>
      </w:r>
      <w:r>
        <w:rPr>
          <w:rFonts w:hint="cs"/>
          <w:rtl/>
        </w:rPr>
        <w:t>ו</w:t>
      </w:r>
      <w:r>
        <w:rPr>
          <w:rtl/>
        </w:rPr>
        <w:t xml:space="preserve">כל עֲשֹׂהוּ </w:t>
      </w:r>
      <w:bookmarkStart w:id="19424" w:name="_ETM_Q50_593245"/>
      <w:bookmarkEnd w:id="19424"/>
      <w:r>
        <w:rPr>
          <w:rFonts w:hint="cs"/>
          <w:rtl/>
        </w:rPr>
        <w:t xml:space="preserve">לבדך". </w:t>
      </w:r>
      <w:bookmarkStart w:id="19425" w:name="_ETM_Q50_583100"/>
      <w:bookmarkStart w:id="19426" w:name="_ETM_Q50_585060"/>
      <w:bookmarkStart w:id="19427" w:name="_ETM_Q50_585390"/>
      <w:bookmarkStart w:id="19428" w:name="_ETM_Q50_585779"/>
      <w:bookmarkStart w:id="19429" w:name="_ETM_Q50_586049"/>
      <w:bookmarkStart w:id="19430" w:name="_ETM_Q50_586560"/>
      <w:bookmarkStart w:id="19431" w:name="_ETM_Q50_586950"/>
      <w:bookmarkStart w:id="19432" w:name="_ETM_Q50_587279"/>
      <w:bookmarkStart w:id="19433" w:name="_ETM_Q50_587579"/>
      <w:bookmarkStart w:id="19434" w:name="_ETM_Q50_587939"/>
      <w:bookmarkStart w:id="19435" w:name="_ETM_Q50_589299"/>
      <w:bookmarkStart w:id="19436" w:name="_ETM_Q50_589539"/>
      <w:bookmarkStart w:id="19437" w:name="_ETM_Q50_590170"/>
      <w:bookmarkStart w:id="19438" w:name="_ETM_Q50_591099"/>
      <w:bookmarkStart w:id="19439" w:name="_ETM_Q50_592179"/>
      <w:bookmarkStart w:id="19440" w:name="_ETM_Q50_592599"/>
      <w:bookmarkStart w:id="19441" w:name="_ETM_Q50_593289"/>
      <w:bookmarkStart w:id="19442" w:name="_ETM_Q50_593799"/>
      <w:bookmarkStart w:id="19443" w:name="_ETM_Q50_593950"/>
      <w:bookmarkStart w:id="19444" w:name="_ETM_Q50_596779"/>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r>
        <w:rPr>
          <w:rtl/>
        </w:rPr>
        <w:t xml:space="preserve">אפילו </w:t>
      </w:r>
      <w:bookmarkStart w:id="19445" w:name="_ETM_Q50_598500"/>
      <w:bookmarkEnd w:id="19445"/>
      <w:r>
        <w:rPr>
          <w:rtl/>
        </w:rPr>
        <w:t xml:space="preserve">משה </w:t>
      </w:r>
      <w:bookmarkStart w:id="19446" w:name="_ETM_Q50_598890"/>
      <w:bookmarkEnd w:id="19446"/>
      <w:r>
        <w:rPr>
          <w:rtl/>
        </w:rPr>
        <w:t xml:space="preserve">רבנו </w:t>
      </w:r>
      <w:bookmarkStart w:id="19447" w:name="_ETM_Q50_601229"/>
      <w:bookmarkEnd w:id="19447"/>
      <w:r>
        <w:rPr>
          <w:rtl/>
        </w:rPr>
        <w:t xml:space="preserve">נקרא </w:t>
      </w:r>
      <w:bookmarkStart w:id="19448" w:name="_ETM_Q50_603249"/>
      <w:bookmarkEnd w:id="19448"/>
      <w:r>
        <w:rPr>
          <w:rtl/>
        </w:rPr>
        <w:t>לשיתוף</w:t>
      </w:r>
      <w:r>
        <w:rPr>
          <w:rFonts w:hint="cs"/>
          <w:rtl/>
        </w:rPr>
        <w:t>,</w:t>
      </w:r>
      <w:r>
        <w:rPr>
          <w:rtl/>
        </w:rPr>
        <w:t xml:space="preserve"> </w:t>
      </w:r>
      <w:bookmarkStart w:id="19449" w:name="_ETM_Q50_605659"/>
      <w:bookmarkEnd w:id="19449"/>
      <w:r>
        <w:rPr>
          <w:rtl/>
        </w:rPr>
        <w:t xml:space="preserve">נקרא </w:t>
      </w:r>
      <w:bookmarkStart w:id="19450" w:name="_ETM_Q50_606139"/>
      <w:bookmarkEnd w:id="19450"/>
      <w:r>
        <w:rPr>
          <w:rtl/>
        </w:rPr>
        <w:t>להנ</w:t>
      </w:r>
      <w:r>
        <w:rPr>
          <w:rFonts w:hint="cs"/>
          <w:rtl/>
        </w:rPr>
        <w:t>היג,</w:t>
      </w:r>
      <w:r>
        <w:rPr>
          <w:rtl/>
        </w:rPr>
        <w:t xml:space="preserve"> </w:t>
      </w:r>
      <w:bookmarkStart w:id="19451" w:name="_ETM_Q50_606619"/>
      <w:bookmarkEnd w:id="19451"/>
      <w:r>
        <w:rPr>
          <w:rtl/>
        </w:rPr>
        <w:lastRenderedPageBreak/>
        <w:t xml:space="preserve">ובמקרה </w:t>
      </w:r>
      <w:bookmarkStart w:id="19452" w:name="_ETM_Q50_607219"/>
      <w:bookmarkEnd w:id="19452"/>
      <w:r>
        <w:rPr>
          <w:rtl/>
        </w:rPr>
        <w:t xml:space="preserve">הזה </w:t>
      </w:r>
      <w:bookmarkStart w:id="19453" w:name="_ETM_Q50_607459"/>
      <w:bookmarkEnd w:id="19453"/>
      <w:r>
        <w:rPr>
          <w:rtl/>
        </w:rPr>
        <w:t xml:space="preserve">נקרא </w:t>
      </w:r>
      <w:bookmarkStart w:id="19454" w:name="_ETM_Q50_607879"/>
      <w:bookmarkEnd w:id="19454"/>
      <w:r>
        <w:rPr>
          <w:rtl/>
        </w:rPr>
        <w:t xml:space="preserve">לשפוט </w:t>
      </w:r>
      <w:bookmarkStart w:id="19455" w:name="_ETM_Q50_611330"/>
      <w:bookmarkEnd w:id="19455"/>
      <w:r>
        <w:rPr>
          <w:rtl/>
        </w:rPr>
        <w:t xml:space="preserve">עם </w:t>
      </w:r>
      <w:bookmarkStart w:id="19456" w:name="_ETM_Q50_611510"/>
      <w:bookmarkEnd w:id="19456"/>
      <w:r>
        <w:rPr>
          <w:rtl/>
        </w:rPr>
        <w:t xml:space="preserve">רבים </w:t>
      </w:r>
      <w:bookmarkStart w:id="19457" w:name="_ETM_Q50_611870"/>
      <w:bookmarkEnd w:id="19457"/>
      <w:r>
        <w:rPr>
          <w:rtl/>
        </w:rPr>
        <w:t>אחרים</w:t>
      </w:r>
      <w:r>
        <w:rPr>
          <w:rFonts w:hint="cs"/>
          <w:rtl/>
        </w:rPr>
        <w:t>.</w:t>
      </w:r>
      <w:bookmarkStart w:id="19458" w:name="_ETM_Q50_613130"/>
      <w:bookmarkStart w:id="19459" w:name="_ETM_Q50_613628"/>
      <w:bookmarkStart w:id="19460" w:name="_ETM_Q50_613675"/>
      <w:bookmarkStart w:id="19461" w:name="_ETM_Q50_613787"/>
      <w:bookmarkStart w:id="19462" w:name="_ETM_Q50_613838"/>
      <w:bookmarkStart w:id="19463" w:name="_ETM_Q50_613550"/>
      <w:bookmarkEnd w:id="19458"/>
      <w:bookmarkEnd w:id="19459"/>
      <w:bookmarkEnd w:id="19460"/>
      <w:bookmarkEnd w:id="19461"/>
      <w:bookmarkEnd w:id="19462"/>
      <w:bookmarkEnd w:id="19463"/>
      <w:r w:rsidR="002C58D6">
        <w:rPr>
          <w:rFonts w:hint="cs"/>
          <w:rtl/>
        </w:rPr>
        <w:t xml:space="preserve"> </w:t>
      </w:r>
      <w:r>
        <w:rPr>
          <w:rtl/>
        </w:rPr>
        <w:t xml:space="preserve">גם </w:t>
      </w:r>
      <w:bookmarkStart w:id="19464" w:name="_ETM_Q50_613730"/>
      <w:bookmarkEnd w:id="19464"/>
      <w:r>
        <w:rPr>
          <w:rtl/>
        </w:rPr>
        <w:t xml:space="preserve">משה </w:t>
      </w:r>
      <w:bookmarkStart w:id="19465" w:name="_ETM_Q50_613970"/>
      <w:bookmarkEnd w:id="19465"/>
      <w:r>
        <w:rPr>
          <w:rtl/>
        </w:rPr>
        <w:t xml:space="preserve">רבנו </w:t>
      </w:r>
      <w:bookmarkStart w:id="19466" w:name="_ETM_Q50_614480"/>
      <w:bookmarkEnd w:id="19466"/>
      <w:r>
        <w:rPr>
          <w:rtl/>
        </w:rPr>
        <w:t xml:space="preserve">הענק </w:t>
      </w:r>
      <w:bookmarkStart w:id="19467" w:name="_ETM_Q50_615790"/>
      <w:bookmarkEnd w:id="19467"/>
      <w:r>
        <w:rPr>
          <w:rtl/>
        </w:rPr>
        <w:t xml:space="preserve">היה </w:t>
      </w:r>
      <w:bookmarkStart w:id="19468" w:name="_ETM_Q50_616030"/>
      <w:bookmarkEnd w:id="19468"/>
      <w:r>
        <w:rPr>
          <w:rtl/>
        </w:rPr>
        <w:t xml:space="preserve">צריך </w:t>
      </w:r>
      <w:bookmarkStart w:id="19469" w:name="_ETM_Q50_616390"/>
      <w:bookmarkEnd w:id="19469"/>
      <w:r>
        <w:rPr>
          <w:rtl/>
        </w:rPr>
        <w:t xml:space="preserve">מישהו </w:t>
      </w:r>
      <w:bookmarkStart w:id="19470" w:name="_ETM_Q50_616659"/>
      <w:bookmarkEnd w:id="19470"/>
      <w:r>
        <w:rPr>
          <w:rtl/>
        </w:rPr>
        <w:t>מהצד</w:t>
      </w:r>
      <w:r>
        <w:rPr>
          <w:rFonts w:hint="cs"/>
          <w:rtl/>
        </w:rPr>
        <w:t>.</w:t>
      </w:r>
      <w:r>
        <w:rPr>
          <w:rtl/>
        </w:rPr>
        <w:t xml:space="preserve"> </w:t>
      </w:r>
      <w:bookmarkStart w:id="19471" w:name="_ETM_Q50_618310"/>
      <w:bookmarkEnd w:id="19471"/>
      <w:r>
        <w:rPr>
          <w:rtl/>
        </w:rPr>
        <w:t xml:space="preserve">אתם </w:t>
      </w:r>
      <w:bookmarkStart w:id="19472" w:name="_ETM_Q50_618580"/>
      <w:bookmarkEnd w:id="19472"/>
      <w:r>
        <w:rPr>
          <w:rtl/>
        </w:rPr>
        <w:t>רוצים</w:t>
      </w:r>
      <w:r>
        <w:rPr>
          <w:rFonts w:hint="cs"/>
          <w:rtl/>
        </w:rPr>
        <w:t>?</w:t>
      </w:r>
      <w:r>
        <w:rPr>
          <w:rtl/>
        </w:rPr>
        <w:t xml:space="preserve"> </w:t>
      </w:r>
      <w:bookmarkStart w:id="19473" w:name="_ETM_Q50_619620"/>
      <w:bookmarkEnd w:id="19473"/>
      <w:r>
        <w:rPr>
          <w:rtl/>
        </w:rPr>
        <w:t xml:space="preserve">חוכמה </w:t>
      </w:r>
      <w:bookmarkStart w:id="19474" w:name="_ETM_Q50_620250"/>
      <w:bookmarkEnd w:id="19474"/>
      <w:r>
        <w:rPr>
          <w:rtl/>
        </w:rPr>
        <w:t xml:space="preserve">בגויים </w:t>
      </w:r>
      <w:bookmarkStart w:id="19475" w:name="_ETM_Q50_620760"/>
      <w:bookmarkEnd w:id="19475"/>
      <w:r>
        <w:rPr>
          <w:rtl/>
        </w:rPr>
        <w:t>תאמין</w:t>
      </w:r>
      <w:r w:rsidR="002C58D6">
        <w:rPr>
          <w:rFonts w:hint="cs"/>
          <w:rtl/>
        </w:rPr>
        <w:t>,</w:t>
      </w:r>
      <w:r>
        <w:rPr>
          <w:rtl/>
        </w:rPr>
        <w:t xml:space="preserve"> </w:t>
      </w:r>
      <w:bookmarkStart w:id="19476" w:name="_ETM_Q50_623100"/>
      <w:bookmarkEnd w:id="19476"/>
      <w:r>
        <w:rPr>
          <w:rtl/>
        </w:rPr>
        <w:t xml:space="preserve">גם </w:t>
      </w:r>
      <w:bookmarkStart w:id="19477" w:name="_ETM_Q50_623430"/>
      <w:bookmarkEnd w:id="19477"/>
      <w:r>
        <w:rPr>
          <w:rFonts w:hint="cs"/>
          <w:rtl/>
        </w:rPr>
        <w:t>מ</w:t>
      </w:r>
      <w:r>
        <w:rPr>
          <w:rtl/>
        </w:rPr>
        <w:t>יש</w:t>
      </w:r>
      <w:r>
        <w:rPr>
          <w:rFonts w:hint="cs"/>
          <w:rtl/>
        </w:rPr>
        <w:t>ה</w:t>
      </w:r>
      <w:r>
        <w:rPr>
          <w:rtl/>
        </w:rPr>
        <w:t xml:space="preserve">ו </w:t>
      </w:r>
      <w:bookmarkStart w:id="19478" w:name="_ETM_Q50_623700"/>
      <w:bookmarkEnd w:id="19478"/>
      <w:r>
        <w:rPr>
          <w:rtl/>
        </w:rPr>
        <w:t xml:space="preserve">לא </w:t>
      </w:r>
      <w:bookmarkStart w:id="19479" w:name="_ETM_Q50_623850"/>
      <w:bookmarkEnd w:id="19479"/>
      <w:r>
        <w:rPr>
          <w:rtl/>
        </w:rPr>
        <w:t xml:space="preserve">יהודי </w:t>
      </w:r>
      <w:bookmarkStart w:id="19480" w:name="_ETM_Q50_626420"/>
      <w:bookmarkEnd w:id="19480"/>
      <w:r>
        <w:rPr>
          <w:rtl/>
        </w:rPr>
        <w:t xml:space="preserve">שיבוא </w:t>
      </w:r>
      <w:bookmarkStart w:id="19481" w:name="_ETM_Q50_626870"/>
      <w:bookmarkEnd w:id="19481"/>
      <w:r>
        <w:rPr>
          <w:rtl/>
        </w:rPr>
        <w:t xml:space="preserve">ויגיד </w:t>
      </w:r>
      <w:bookmarkStart w:id="19482" w:name="_ETM_Q50_627500"/>
      <w:bookmarkEnd w:id="19482"/>
      <w:r>
        <w:rPr>
          <w:rtl/>
        </w:rPr>
        <w:t>לו</w:t>
      </w:r>
      <w:r>
        <w:rPr>
          <w:rFonts w:hint="cs"/>
          <w:rtl/>
        </w:rPr>
        <w:t xml:space="preserve"> </w:t>
      </w:r>
      <w:r>
        <w:rPr>
          <w:rFonts w:hint="eastAsia"/>
          <w:rtl/>
        </w:rPr>
        <w:t>–</w:t>
      </w:r>
      <w:r>
        <w:rPr>
          <w:rtl/>
        </w:rPr>
        <w:t xml:space="preserve"> </w:t>
      </w:r>
      <w:bookmarkStart w:id="19483" w:name="_ETM_Q50_627950"/>
      <w:bookmarkEnd w:id="19483"/>
      <w:r>
        <w:rPr>
          <w:rtl/>
        </w:rPr>
        <w:t xml:space="preserve">אולי </w:t>
      </w:r>
      <w:bookmarkStart w:id="19484" w:name="_ETM_Q50_628310"/>
      <w:bookmarkEnd w:id="19484"/>
      <w:r>
        <w:rPr>
          <w:rtl/>
        </w:rPr>
        <w:t xml:space="preserve">כמו </w:t>
      </w:r>
      <w:bookmarkStart w:id="19485" w:name="_ETM_Q50_628580"/>
      <w:bookmarkEnd w:id="19485"/>
      <w:r>
        <w:rPr>
          <w:rtl/>
        </w:rPr>
        <w:t xml:space="preserve">שאומרים </w:t>
      </w:r>
      <w:bookmarkStart w:id="19486" w:name="_ETM_Q50_629120"/>
      <w:bookmarkEnd w:id="19486"/>
      <w:r>
        <w:rPr>
          <w:rtl/>
        </w:rPr>
        <w:t xml:space="preserve">לנתניהו </w:t>
      </w:r>
      <w:bookmarkStart w:id="19487" w:name="_ETM_Q50_629900"/>
      <w:bookmarkEnd w:id="19487"/>
      <w:r>
        <w:rPr>
          <w:rtl/>
        </w:rPr>
        <w:t xml:space="preserve">היום </w:t>
      </w:r>
      <w:bookmarkStart w:id="19488" w:name="_ETM_Q50_630350"/>
      <w:bookmarkEnd w:id="19488"/>
      <w:r>
        <w:rPr>
          <w:rtl/>
        </w:rPr>
        <w:t xml:space="preserve">נשיא </w:t>
      </w:r>
      <w:bookmarkStart w:id="19489" w:name="_ETM_Q50_630710"/>
      <w:bookmarkEnd w:id="19489"/>
      <w:r>
        <w:rPr>
          <w:rtl/>
        </w:rPr>
        <w:t xml:space="preserve">ארצות </w:t>
      </w:r>
      <w:bookmarkStart w:id="19490" w:name="_ETM_Q50_631070"/>
      <w:bookmarkEnd w:id="19490"/>
      <w:r>
        <w:rPr>
          <w:rtl/>
        </w:rPr>
        <w:t xml:space="preserve">הברית </w:t>
      </w:r>
      <w:bookmarkStart w:id="19491" w:name="_ETM_Q50_631430"/>
      <w:bookmarkEnd w:id="19491"/>
      <w:r>
        <w:rPr>
          <w:rtl/>
        </w:rPr>
        <w:t xml:space="preserve">ונשיא </w:t>
      </w:r>
      <w:bookmarkStart w:id="19492" w:name="_ETM_Q50_631880"/>
      <w:bookmarkEnd w:id="19492"/>
      <w:r>
        <w:rPr>
          <w:rtl/>
        </w:rPr>
        <w:t>צרפת</w:t>
      </w:r>
      <w:r w:rsidR="002C58D6">
        <w:rPr>
          <w:rFonts w:hint="cs"/>
          <w:rtl/>
        </w:rPr>
        <w:t>:</w:t>
      </w:r>
      <w:r>
        <w:rPr>
          <w:rFonts w:hint="cs"/>
          <w:rtl/>
        </w:rPr>
        <w:t xml:space="preserve"> "</w:t>
      </w:r>
      <w:r>
        <w:rPr>
          <w:rtl/>
        </w:rPr>
        <w:t>נָבֹל תִּבֹּל גם א</w:t>
      </w:r>
      <w:r>
        <w:rPr>
          <w:rFonts w:hint="cs"/>
          <w:rtl/>
        </w:rPr>
        <w:t>ת</w:t>
      </w:r>
      <w:r w:rsidRPr="009C48A3">
        <w:rPr>
          <w:rtl/>
        </w:rPr>
        <w:t xml:space="preserve">ה </w:t>
      </w:r>
      <w:r>
        <w:rPr>
          <w:rFonts w:hint="cs"/>
          <w:rtl/>
        </w:rPr>
        <w:t>גם</w:t>
      </w:r>
      <w:r w:rsidRPr="009C48A3">
        <w:rPr>
          <w:rtl/>
        </w:rPr>
        <w:t xml:space="preserve"> </w:t>
      </w:r>
      <w:r>
        <w:rPr>
          <w:rFonts w:hint="cs"/>
          <w:rtl/>
        </w:rPr>
        <w:t>העם</w:t>
      </w:r>
      <w:r w:rsidRPr="009C48A3">
        <w:rPr>
          <w:rtl/>
        </w:rPr>
        <w:t xml:space="preserve"> </w:t>
      </w:r>
      <w:r>
        <w:rPr>
          <w:rFonts w:hint="cs"/>
          <w:rtl/>
        </w:rPr>
        <w:t>הזה</w:t>
      </w:r>
      <w:r w:rsidRPr="009C48A3">
        <w:rPr>
          <w:rtl/>
        </w:rPr>
        <w:t xml:space="preserve"> </w:t>
      </w:r>
      <w:r>
        <w:rPr>
          <w:rFonts w:hint="cs"/>
          <w:rtl/>
        </w:rPr>
        <w:t>אשר</w:t>
      </w:r>
      <w:r w:rsidRPr="009C48A3">
        <w:rPr>
          <w:rtl/>
        </w:rPr>
        <w:t xml:space="preserve"> </w:t>
      </w:r>
      <w:r>
        <w:rPr>
          <w:rFonts w:hint="cs"/>
          <w:rtl/>
        </w:rPr>
        <w:t xml:space="preserve">עמך". </w:t>
      </w:r>
      <w:bookmarkStart w:id="19493" w:name="_ETM_Q50_636895"/>
      <w:bookmarkStart w:id="19494" w:name="_ETM_Q50_637701"/>
      <w:bookmarkStart w:id="19495" w:name="_ETM_Q50_637745"/>
      <w:bookmarkStart w:id="19496" w:name="_ETM_Q50_639510"/>
      <w:bookmarkStart w:id="19497" w:name="_ETM_Q50_637944"/>
      <w:bookmarkEnd w:id="19493"/>
      <w:bookmarkEnd w:id="19494"/>
      <w:bookmarkEnd w:id="19495"/>
      <w:bookmarkEnd w:id="19496"/>
      <w:bookmarkEnd w:id="19497"/>
      <w:r>
        <w:rPr>
          <w:rtl/>
        </w:rPr>
        <w:t xml:space="preserve">אני </w:t>
      </w:r>
      <w:bookmarkStart w:id="19498" w:name="_ETM_Q50_639719"/>
      <w:bookmarkEnd w:id="19498"/>
      <w:r>
        <w:rPr>
          <w:rtl/>
        </w:rPr>
        <w:t xml:space="preserve">קורא </w:t>
      </w:r>
      <w:bookmarkStart w:id="19499" w:name="_ETM_Q50_639959"/>
      <w:bookmarkEnd w:id="19499"/>
      <w:r>
        <w:rPr>
          <w:rtl/>
        </w:rPr>
        <w:t xml:space="preserve">לראש </w:t>
      </w:r>
      <w:bookmarkStart w:id="19500" w:name="_ETM_Q50_640260"/>
      <w:bookmarkEnd w:id="19500"/>
      <w:r>
        <w:rPr>
          <w:rtl/>
        </w:rPr>
        <w:t>הממשלה</w:t>
      </w:r>
      <w:r w:rsidR="002C58D6">
        <w:rPr>
          <w:rFonts w:hint="cs"/>
          <w:rtl/>
        </w:rPr>
        <w:t>:</w:t>
      </w:r>
      <w:r>
        <w:rPr>
          <w:rtl/>
        </w:rPr>
        <w:t xml:space="preserve"> </w:t>
      </w:r>
      <w:bookmarkStart w:id="19501" w:name="_ETM_Q50_641700"/>
      <w:bookmarkEnd w:id="19501"/>
      <w:r>
        <w:rPr>
          <w:rtl/>
        </w:rPr>
        <w:t>אל</w:t>
      </w:r>
      <w:bookmarkStart w:id="19502" w:name="_ETM_Q50_638565"/>
      <w:bookmarkEnd w:id="19502"/>
      <w:r>
        <w:rPr>
          <w:rtl/>
        </w:rPr>
        <w:t xml:space="preserve"> </w:t>
      </w:r>
      <w:bookmarkStart w:id="19503" w:name="_ETM_Q50_641849"/>
      <w:bookmarkEnd w:id="19503"/>
      <w:r>
        <w:rPr>
          <w:rtl/>
        </w:rPr>
        <w:t xml:space="preserve">תפיל </w:t>
      </w:r>
      <w:bookmarkStart w:id="19504" w:name="_ETM_Q50_642270"/>
      <w:bookmarkEnd w:id="19504"/>
      <w:r>
        <w:rPr>
          <w:rtl/>
        </w:rPr>
        <w:t xml:space="preserve">את </w:t>
      </w:r>
      <w:bookmarkStart w:id="19505" w:name="_ETM_Q50_642330"/>
      <w:bookmarkEnd w:id="19505"/>
      <w:r>
        <w:rPr>
          <w:rtl/>
        </w:rPr>
        <w:t xml:space="preserve">זה </w:t>
      </w:r>
      <w:bookmarkStart w:id="19506" w:name="_ETM_Q50_642450"/>
      <w:bookmarkEnd w:id="19506"/>
      <w:r>
        <w:rPr>
          <w:rFonts w:hint="cs"/>
          <w:rtl/>
        </w:rPr>
        <w:t>ע</w:t>
      </w:r>
      <w:r>
        <w:rPr>
          <w:rtl/>
        </w:rPr>
        <w:t xml:space="preserve">ל </w:t>
      </w:r>
      <w:bookmarkStart w:id="19507" w:name="_ETM_Q50_642540"/>
      <w:bookmarkEnd w:id="19507"/>
      <w:r>
        <w:rPr>
          <w:rtl/>
        </w:rPr>
        <w:t xml:space="preserve">שר </w:t>
      </w:r>
      <w:bookmarkStart w:id="19508" w:name="_ETM_Q50_642780"/>
      <w:bookmarkEnd w:id="19508"/>
      <w:r>
        <w:rPr>
          <w:rtl/>
        </w:rPr>
        <w:t>המשפטים</w:t>
      </w:r>
      <w:r>
        <w:rPr>
          <w:rFonts w:hint="cs"/>
          <w:rtl/>
        </w:rPr>
        <w:t>.</w:t>
      </w:r>
      <w:r>
        <w:rPr>
          <w:rtl/>
        </w:rPr>
        <w:t xml:space="preserve"> </w:t>
      </w:r>
      <w:bookmarkStart w:id="19509" w:name="_ETM_Q50_643290"/>
      <w:bookmarkEnd w:id="19509"/>
      <w:r>
        <w:rPr>
          <w:rtl/>
        </w:rPr>
        <w:t xml:space="preserve">רק </w:t>
      </w:r>
      <w:bookmarkStart w:id="19510" w:name="_ETM_Q50_643560"/>
      <w:bookmarkEnd w:id="19510"/>
      <w:r>
        <w:rPr>
          <w:rtl/>
        </w:rPr>
        <w:t>אתה</w:t>
      </w:r>
      <w:r>
        <w:rPr>
          <w:rFonts w:hint="cs"/>
          <w:rtl/>
        </w:rPr>
        <w:t>.</w:t>
      </w:r>
      <w:r>
        <w:rPr>
          <w:rtl/>
        </w:rPr>
        <w:t xml:space="preserve"> </w:t>
      </w:r>
      <w:bookmarkStart w:id="19511" w:name="_ETM_Q50_645190"/>
      <w:bookmarkEnd w:id="19511"/>
      <w:r>
        <w:rPr>
          <w:rtl/>
        </w:rPr>
        <w:t xml:space="preserve">זאת </w:t>
      </w:r>
      <w:bookmarkStart w:id="19512" w:name="_ETM_Q50_645640"/>
      <w:bookmarkEnd w:id="19512"/>
      <w:r>
        <w:rPr>
          <w:rtl/>
        </w:rPr>
        <w:t xml:space="preserve">המשמרת </w:t>
      </w:r>
      <w:bookmarkStart w:id="19513" w:name="_ETM_Q50_646269"/>
      <w:bookmarkEnd w:id="19513"/>
      <w:r>
        <w:rPr>
          <w:rtl/>
        </w:rPr>
        <w:t>שלך</w:t>
      </w:r>
      <w:r>
        <w:rPr>
          <w:rFonts w:hint="cs"/>
          <w:rtl/>
        </w:rPr>
        <w:t>.</w:t>
      </w:r>
      <w:bookmarkStart w:id="19514" w:name="_ETM_Q50_648220"/>
      <w:bookmarkEnd w:id="19514"/>
    </w:p>
    <w:p w:rsidR="007310D6" w:rsidRDefault="007310D6" w:rsidP="00AD6EC4">
      <w:pPr>
        <w:rPr>
          <w:rtl/>
        </w:rPr>
      </w:pPr>
    </w:p>
    <w:p w:rsidR="007310D6" w:rsidRDefault="007310D6" w:rsidP="00AD6EC4">
      <w:pPr>
        <w:pStyle w:val="af6"/>
        <w:rPr>
          <w:rtl/>
        </w:rPr>
      </w:pPr>
      <w:r w:rsidRPr="00160072">
        <w:rPr>
          <w:rStyle w:val="TagStyle"/>
          <w:rtl/>
        </w:rPr>
        <w:t xml:space="preserve"> &lt;&lt; קריאה &gt;&gt;</w:t>
      </w:r>
      <w:r w:rsidRPr="004A3E22">
        <w:rPr>
          <w:rStyle w:val="TagStyle"/>
          <w:rtl/>
        </w:rPr>
        <w:t xml:space="preserve"> </w:t>
      </w:r>
      <w:r>
        <w:rPr>
          <w:rtl/>
        </w:rPr>
        <w:t>טלי גוטליב (הליכוד):</w:t>
      </w:r>
      <w:r w:rsidRPr="004A3E22">
        <w:rPr>
          <w:rStyle w:val="TagStyle"/>
          <w:rtl/>
        </w:rPr>
        <w:t xml:space="preserve"> </w:t>
      </w:r>
      <w:r w:rsidRPr="00160072">
        <w:rPr>
          <w:rStyle w:val="TagStyle"/>
          <w:rtl/>
        </w:rPr>
        <w:t>&lt;&lt;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19515" w:name="_ETM_Q50_643095"/>
      <w:bookmarkEnd w:id="19515"/>
      <w:r>
        <w:rPr>
          <w:rFonts w:hint="cs"/>
          <w:rtl/>
          <w:lang w:eastAsia="he-IL"/>
        </w:rPr>
        <w:t>אבל</w:t>
      </w:r>
      <w:bookmarkStart w:id="19516" w:name="_ETM_Q50_645871"/>
      <w:bookmarkEnd w:id="19516"/>
      <w:r>
        <w:rPr>
          <w:rFonts w:hint="cs"/>
          <w:rtl/>
          <w:lang w:eastAsia="he-IL"/>
        </w:rPr>
        <w:t xml:space="preserve"> </w:t>
      </w:r>
      <w:proofErr w:type="spellStart"/>
      <w:r>
        <w:rPr>
          <w:rFonts w:hint="cs"/>
          <w:rtl/>
          <w:lang w:eastAsia="he-IL"/>
        </w:rPr>
        <w:t>מ</w:t>
      </w:r>
      <w:bookmarkStart w:id="19517" w:name="_ETM_Q50_646926"/>
      <w:bookmarkEnd w:id="19517"/>
      <w:r>
        <w:rPr>
          <w:rFonts w:hint="cs"/>
          <w:rtl/>
          <w:lang w:eastAsia="he-IL"/>
        </w:rPr>
        <w:t>יארה</w:t>
      </w:r>
      <w:proofErr w:type="spellEnd"/>
      <w:r>
        <w:rPr>
          <w:rFonts w:hint="cs"/>
          <w:rtl/>
          <w:lang w:eastAsia="he-IL"/>
        </w:rPr>
        <w:t xml:space="preserve"> אמרה שהוא מנוע. </w:t>
      </w:r>
      <w:proofErr w:type="spellStart"/>
      <w:r>
        <w:rPr>
          <w:rFonts w:hint="cs"/>
          <w:rtl/>
          <w:lang w:eastAsia="he-IL"/>
        </w:rPr>
        <w:t>מיארה</w:t>
      </w:r>
      <w:proofErr w:type="spellEnd"/>
      <w:r>
        <w:rPr>
          <w:rFonts w:hint="cs"/>
          <w:rtl/>
          <w:lang w:eastAsia="he-IL"/>
        </w:rPr>
        <w:t xml:space="preserve"> </w:t>
      </w:r>
      <w:bookmarkStart w:id="19518" w:name="_ETM_Q50_647195"/>
      <w:bookmarkEnd w:id="19518"/>
      <w:r w:rsidR="00A173B9">
        <w:rPr>
          <w:rFonts w:hint="cs"/>
          <w:rtl/>
          <w:lang w:eastAsia="he-IL"/>
        </w:rPr>
        <w:t>– – –</w:t>
      </w:r>
    </w:p>
    <w:p w:rsidR="007310D6" w:rsidRDefault="007310D6" w:rsidP="00AD6EC4">
      <w:pPr>
        <w:rPr>
          <w:rtl/>
          <w:lang w:eastAsia="he-IL"/>
        </w:rPr>
      </w:pPr>
    </w:p>
    <w:p w:rsidR="007310D6" w:rsidRDefault="007310D6" w:rsidP="00AD6EC4">
      <w:pPr>
        <w:pStyle w:val="-"/>
        <w:rPr>
          <w:rtl/>
        </w:rPr>
      </w:pPr>
      <w:bookmarkStart w:id="19519" w:name="ET_speakercontinue_5109_6"/>
      <w:r w:rsidRPr="00160072">
        <w:rPr>
          <w:rStyle w:val="TagStyle"/>
          <w:rtl/>
        </w:rPr>
        <w:t xml:space="preserve"> &lt;&lt; דובר_המשך &gt;&gt;</w:t>
      </w:r>
      <w:r w:rsidRPr="004A3E22">
        <w:rPr>
          <w:rStyle w:val="TagStyle"/>
          <w:rtl/>
        </w:rPr>
        <w:t xml:space="preserve"> </w:t>
      </w:r>
      <w:r>
        <w:rPr>
          <w:rtl/>
        </w:rPr>
        <w:t>אלעזר שטרן (יש עתיד):</w:t>
      </w:r>
      <w:r w:rsidRPr="004A3E22">
        <w:rPr>
          <w:rStyle w:val="TagStyle"/>
          <w:rtl/>
        </w:rPr>
        <w:t xml:space="preserve"> </w:t>
      </w:r>
      <w:r w:rsidRPr="00160072">
        <w:rPr>
          <w:rStyle w:val="TagStyle"/>
          <w:rtl/>
        </w:rPr>
        <w:t>&lt;&lt; דובר_המשך &gt;&gt;</w:t>
      </w:r>
      <w:r>
        <w:rPr>
          <w:rtl/>
        </w:rPr>
        <w:t xml:space="preserve">   </w:t>
      </w:r>
      <w:bookmarkEnd w:id="19519"/>
    </w:p>
    <w:p w:rsidR="007310D6" w:rsidRDefault="007310D6" w:rsidP="00F73DA8">
      <w:pPr>
        <w:rPr>
          <w:rtl/>
          <w:lang w:eastAsia="he-IL"/>
        </w:rPr>
      </w:pPr>
    </w:p>
    <w:p w:rsidR="007310D6" w:rsidRDefault="007310D6" w:rsidP="002C58D6">
      <w:pPr>
        <w:rPr>
          <w:rtl/>
        </w:rPr>
      </w:pPr>
      <w:bookmarkStart w:id="19520" w:name="_ETM_Q50_647811"/>
      <w:bookmarkEnd w:id="19520"/>
      <w:r>
        <w:rPr>
          <w:rtl/>
        </w:rPr>
        <w:t>תתאושש</w:t>
      </w:r>
      <w:r w:rsidR="002C58D6">
        <w:rPr>
          <w:rFonts w:hint="cs"/>
          <w:rtl/>
        </w:rPr>
        <w:t>.</w:t>
      </w:r>
      <w:bookmarkStart w:id="19521" w:name="_ETM_Q50_647331"/>
      <w:bookmarkEnd w:id="19521"/>
      <w:r>
        <w:rPr>
          <w:rtl/>
        </w:rPr>
        <w:t xml:space="preserve"> </w:t>
      </w:r>
      <w:bookmarkStart w:id="19522" w:name="_ETM_Q50_649859"/>
      <w:bookmarkEnd w:id="19522"/>
      <w:r>
        <w:rPr>
          <w:rtl/>
        </w:rPr>
        <w:t xml:space="preserve">תסתכל </w:t>
      </w:r>
      <w:bookmarkStart w:id="19523" w:name="_ETM_Q50_650969"/>
      <w:bookmarkEnd w:id="19523"/>
      <w:r>
        <w:rPr>
          <w:rtl/>
        </w:rPr>
        <w:t xml:space="preserve">לא </w:t>
      </w:r>
      <w:bookmarkStart w:id="19524" w:name="_ETM_Q50_651180"/>
      <w:bookmarkEnd w:id="19524"/>
      <w:r>
        <w:rPr>
          <w:rtl/>
        </w:rPr>
        <w:t xml:space="preserve">רק </w:t>
      </w:r>
      <w:bookmarkStart w:id="19525" w:name="_ETM_Q50_651450"/>
      <w:bookmarkEnd w:id="19525"/>
      <w:r>
        <w:rPr>
          <w:rtl/>
        </w:rPr>
        <w:t xml:space="preserve">על </w:t>
      </w:r>
      <w:bookmarkStart w:id="19526" w:name="_ETM_Q50_651569"/>
      <w:bookmarkEnd w:id="19526"/>
      <w:r>
        <w:rPr>
          <w:rtl/>
        </w:rPr>
        <w:t xml:space="preserve">עצמך </w:t>
      </w:r>
      <w:bookmarkStart w:id="19527" w:name="_ETM_Q50_652379"/>
      <w:bookmarkEnd w:id="19527"/>
      <w:r>
        <w:rPr>
          <w:rtl/>
        </w:rPr>
        <w:t xml:space="preserve">אלא </w:t>
      </w:r>
      <w:bookmarkStart w:id="19528" w:name="_ETM_Q50_652680"/>
      <w:bookmarkEnd w:id="19528"/>
      <w:r>
        <w:rPr>
          <w:rtl/>
        </w:rPr>
        <w:t xml:space="preserve">על </w:t>
      </w:r>
      <w:bookmarkStart w:id="19529" w:name="_ETM_Q50_652829"/>
      <w:bookmarkEnd w:id="19529"/>
      <w:r>
        <w:rPr>
          <w:rtl/>
        </w:rPr>
        <w:t xml:space="preserve">העם </w:t>
      </w:r>
      <w:bookmarkStart w:id="19530" w:name="_ETM_Q50_653159"/>
      <w:bookmarkEnd w:id="19530"/>
      <w:r>
        <w:rPr>
          <w:rtl/>
        </w:rPr>
        <w:t>כולו</w:t>
      </w:r>
      <w:r>
        <w:rPr>
          <w:rFonts w:hint="cs"/>
          <w:rtl/>
        </w:rPr>
        <w:t>.</w:t>
      </w:r>
      <w:bookmarkStart w:id="19531" w:name="_ETM_Q50_654190"/>
      <w:bookmarkStart w:id="19532" w:name="_ETM_Q50_655649"/>
      <w:bookmarkEnd w:id="19531"/>
      <w:bookmarkEnd w:id="19532"/>
      <w:r>
        <w:rPr>
          <w:rFonts w:hint="cs"/>
          <w:rtl/>
        </w:rPr>
        <w:t xml:space="preserve"> תודה.</w:t>
      </w:r>
    </w:p>
    <w:p w:rsidR="007310D6" w:rsidRDefault="007310D6" w:rsidP="00AD6EC4">
      <w:pPr>
        <w:rPr>
          <w:rtl/>
        </w:rPr>
      </w:pPr>
      <w:bookmarkStart w:id="19533" w:name="_ETM_Q50_655698"/>
      <w:bookmarkStart w:id="19534" w:name="_ETM_Q50_655855"/>
      <w:bookmarkEnd w:id="19533"/>
      <w:bookmarkEnd w:id="19534"/>
    </w:p>
    <w:p w:rsidR="007310D6" w:rsidRDefault="007310D6" w:rsidP="00AD6EC4">
      <w:pPr>
        <w:pStyle w:val="af7"/>
        <w:rPr>
          <w:rtl/>
        </w:rPr>
      </w:pPr>
      <w:r w:rsidRPr="00160072">
        <w:rPr>
          <w:rStyle w:val="TagStyle"/>
          <w:rtl/>
        </w:rPr>
        <w:t xml:space="preserve"> &lt;&lt; יור &gt;&gt;</w:t>
      </w:r>
      <w:r w:rsidRPr="004A3E22">
        <w:rPr>
          <w:rStyle w:val="TagStyle"/>
          <w:rtl/>
        </w:rPr>
        <w:t xml:space="preserve"> </w:t>
      </w:r>
      <w:r>
        <w:rPr>
          <w:rtl/>
        </w:rPr>
        <w:t>היו"ר ישראל אייכלר:</w:t>
      </w:r>
      <w:r w:rsidRPr="004A3E22">
        <w:rPr>
          <w:rStyle w:val="TagStyle"/>
          <w:rtl/>
        </w:rPr>
        <w:t xml:space="preserve"> </w:t>
      </w:r>
      <w:r w:rsidRPr="00160072">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rPr>
      </w:pPr>
      <w:bookmarkStart w:id="19535" w:name="_ETM_Q50_655918"/>
      <w:bookmarkEnd w:id="19535"/>
      <w:r>
        <w:rPr>
          <w:rtl/>
        </w:rPr>
        <w:t xml:space="preserve">זמנך </w:t>
      </w:r>
      <w:bookmarkStart w:id="19536" w:name="_ETM_Q50_654730"/>
      <w:bookmarkEnd w:id="19536"/>
      <w:r>
        <w:rPr>
          <w:rFonts w:hint="cs"/>
          <w:rtl/>
        </w:rPr>
        <w:t>תם</w:t>
      </w:r>
      <w:bookmarkStart w:id="19537" w:name="_ETM_Q50_650951"/>
      <w:bookmarkEnd w:id="19537"/>
      <w:r>
        <w:rPr>
          <w:rFonts w:hint="cs"/>
          <w:rtl/>
        </w:rPr>
        <w:t>.</w:t>
      </w:r>
      <w:r>
        <w:rPr>
          <w:rtl/>
        </w:rPr>
        <w:t xml:space="preserve"> </w:t>
      </w:r>
      <w:bookmarkStart w:id="19538" w:name="_ETM_Q50_655240"/>
      <w:bookmarkEnd w:id="19538"/>
      <w:r>
        <w:rPr>
          <w:rtl/>
        </w:rPr>
        <w:t xml:space="preserve">נא </w:t>
      </w:r>
      <w:bookmarkStart w:id="19539" w:name="_ETM_Q50_655450"/>
      <w:bookmarkEnd w:id="19539"/>
      <w:r>
        <w:rPr>
          <w:rtl/>
        </w:rPr>
        <w:t>לרדת</w:t>
      </w:r>
      <w:r>
        <w:rPr>
          <w:rFonts w:hint="cs"/>
          <w:rtl/>
        </w:rPr>
        <w:t>.</w:t>
      </w:r>
      <w:bookmarkStart w:id="19540" w:name="_ETM_Q50_657280"/>
      <w:bookmarkEnd w:id="19540"/>
    </w:p>
    <w:p w:rsidR="007310D6" w:rsidRDefault="007310D6" w:rsidP="00AD6EC4">
      <w:pPr>
        <w:rPr>
          <w:rtl/>
        </w:rPr>
      </w:pPr>
    </w:p>
    <w:p w:rsidR="007310D6" w:rsidRDefault="007310D6" w:rsidP="00AD6EC4">
      <w:pPr>
        <w:pStyle w:val="af6"/>
        <w:rPr>
          <w:rtl/>
        </w:rPr>
      </w:pPr>
      <w:bookmarkStart w:id="19541" w:name="ET_interruption_6345_8"/>
      <w:r w:rsidRPr="00160072">
        <w:rPr>
          <w:rStyle w:val="TagStyle"/>
          <w:rtl/>
        </w:rPr>
        <w:t xml:space="preserve"> &lt;&lt; קריאה &gt;&gt;</w:t>
      </w:r>
      <w:r w:rsidRPr="004A3E22">
        <w:rPr>
          <w:rStyle w:val="TagStyle"/>
          <w:rtl/>
        </w:rPr>
        <w:t xml:space="preserve"> </w:t>
      </w:r>
      <w:r>
        <w:rPr>
          <w:rtl/>
        </w:rPr>
        <w:t>טלי גוטליב (הליכוד):</w:t>
      </w:r>
      <w:r w:rsidRPr="004A3E22">
        <w:rPr>
          <w:rStyle w:val="TagStyle"/>
          <w:rtl/>
        </w:rPr>
        <w:t xml:space="preserve"> </w:t>
      </w:r>
      <w:r w:rsidRPr="00160072">
        <w:rPr>
          <w:rStyle w:val="TagStyle"/>
          <w:rtl/>
        </w:rPr>
        <w:t>&lt;&lt; קריאה &gt;&gt;</w:t>
      </w:r>
      <w:r>
        <w:rPr>
          <w:rtl/>
        </w:rPr>
        <w:t xml:space="preserve">   </w:t>
      </w:r>
      <w:bookmarkEnd w:id="19541"/>
    </w:p>
    <w:p w:rsidR="007310D6" w:rsidRDefault="007310D6" w:rsidP="00F73DA8">
      <w:pPr>
        <w:rPr>
          <w:rtl/>
          <w:lang w:eastAsia="he-IL"/>
        </w:rPr>
      </w:pPr>
    </w:p>
    <w:p w:rsidR="007310D6" w:rsidRDefault="007310D6" w:rsidP="00AD6EC4">
      <w:pPr>
        <w:rPr>
          <w:rtl/>
          <w:lang w:eastAsia="he-IL"/>
        </w:rPr>
      </w:pPr>
      <w:bookmarkStart w:id="19542" w:name="_ETM_Q50_652860"/>
      <w:bookmarkEnd w:id="19542"/>
      <w:proofErr w:type="spellStart"/>
      <w:r>
        <w:rPr>
          <w:rFonts w:hint="cs"/>
          <w:rtl/>
          <w:lang w:eastAsia="he-IL"/>
        </w:rPr>
        <w:t>מיארה</w:t>
      </w:r>
      <w:proofErr w:type="spellEnd"/>
      <w:r>
        <w:rPr>
          <w:rFonts w:hint="cs"/>
          <w:rtl/>
          <w:lang w:eastAsia="he-IL"/>
        </w:rPr>
        <w:t xml:space="preserve"> התערבה</w:t>
      </w:r>
      <w:bookmarkStart w:id="19543" w:name="_ETM_Q50_655144"/>
      <w:bookmarkEnd w:id="19543"/>
      <w:r>
        <w:rPr>
          <w:rFonts w:hint="cs"/>
          <w:rtl/>
          <w:lang w:eastAsia="he-IL"/>
        </w:rPr>
        <w:t xml:space="preserve"> לו.</w:t>
      </w:r>
      <w:bookmarkStart w:id="19544" w:name="_ETM_Q50_656826"/>
      <w:bookmarkEnd w:id="19544"/>
      <w:r>
        <w:rPr>
          <w:rFonts w:hint="cs"/>
          <w:rtl/>
          <w:lang w:eastAsia="he-IL"/>
        </w:rPr>
        <w:t xml:space="preserve"> </w:t>
      </w:r>
      <w:proofErr w:type="spellStart"/>
      <w:r>
        <w:rPr>
          <w:rFonts w:hint="cs"/>
          <w:rtl/>
          <w:lang w:eastAsia="he-IL"/>
        </w:rPr>
        <w:t>מיארה</w:t>
      </w:r>
      <w:proofErr w:type="spellEnd"/>
      <w:r>
        <w:rPr>
          <w:rFonts w:hint="cs"/>
          <w:rtl/>
          <w:lang w:eastAsia="he-IL"/>
        </w:rPr>
        <w:t xml:space="preserve"> התערבה לו, </w:t>
      </w:r>
      <w:proofErr w:type="spellStart"/>
      <w:r>
        <w:rPr>
          <w:rFonts w:hint="cs"/>
          <w:rtl/>
          <w:lang w:eastAsia="he-IL"/>
        </w:rPr>
        <w:t>היועמ"שית</w:t>
      </w:r>
      <w:proofErr w:type="spellEnd"/>
      <w:r>
        <w:rPr>
          <w:rFonts w:hint="cs"/>
          <w:rtl/>
          <w:lang w:eastAsia="he-IL"/>
        </w:rPr>
        <w:t>.</w:t>
      </w:r>
      <w:bookmarkStart w:id="19545" w:name="_ETM_Q50_665369"/>
      <w:bookmarkEnd w:id="19545"/>
    </w:p>
    <w:p w:rsidR="007310D6" w:rsidRDefault="007310D6" w:rsidP="00AD6EC4">
      <w:pPr>
        <w:rPr>
          <w:rtl/>
          <w:lang w:eastAsia="he-IL"/>
        </w:rPr>
      </w:pPr>
      <w:bookmarkStart w:id="19546" w:name="_ETM_Q50_665447"/>
      <w:bookmarkEnd w:id="19546"/>
    </w:p>
    <w:p w:rsidR="007310D6" w:rsidRDefault="007310D6" w:rsidP="00AD6EC4">
      <w:pPr>
        <w:pStyle w:val="af7"/>
        <w:rPr>
          <w:rtl/>
        </w:rPr>
      </w:pPr>
      <w:r w:rsidRPr="00160072">
        <w:rPr>
          <w:rStyle w:val="TagStyle"/>
          <w:rtl/>
        </w:rPr>
        <w:t xml:space="preserve"> &lt;&lt; יור &gt;&gt;</w:t>
      </w:r>
      <w:r w:rsidRPr="004A3E22">
        <w:rPr>
          <w:rStyle w:val="TagStyle"/>
          <w:rtl/>
        </w:rPr>
        <w:t xml:space="preserve"> </w:t>
      </w:r>
      <w:r>
        <w:rPr>
          <w:rtl/>
        </w:rPr>
        <w:t>היו"ר ישראל אייכלר:</w:t>
      </w:r>
      <w:r w:rsidRPr="004A3E22">
        <w:rPr>
          <w:rStyle w:val="TagStyle"/>
          <w:rtl/>
        </w:rPr>
        <w:t xml:space="preserve"> </w:t>
      </w:r>
      <w:r w:rsidRPr="00160072">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rPr>
      </w:pPr>
      <w:bookmarkStart w:id="19547" w:name="_ETM_Q50_661353"/>
      <w:bookmarkEnd w:id="19547"/>
      <w:r>
        <w:rPr>
          <w:rFonts w:hint="cs"/>
          <w:rtl/>
          <w:lang w:eastAsia="he-IL"/>
        </w:rPr>
        <w:t>חבר הכנסת</w:t>
      </w:r>
      <w:bookmarkStart w:id="19548" w:name="_ETM_Q50_656918"/>
      <w:bookmarkStart w:id="19549" w:name="_ETM_Q50_657355"/>
      <w:bookmarkStart w:id="19550" w:name="_ETM_Q50_657472"/>
      <w:bookmarkStart w:id="19551" w:name="_ETM_Q50_657530"/>
      <w:bookmarkStart w:id="19552" w:name="_ETM_Q50_658469"/>
      <w:bookmarkStart w:id="19553" w:name="_ETM_Q50_658859"/>
      <w:bookmarkStart w:id="19554" w:name="_ETM_Q50_659400"/>
      <w:bookmarkStart w:id="19555" w:name="_ETM_Q50_659639"/>
      <w:bookmarkEnd w:id="19548"/>
      <w:bookmarkEnd w:id="19549"/>
      <w:bookmarkEnd w:id="19550"/>
      <w:bookmarkEnd w:id="19551"/>
      <w:bookmarkEnd w:id="19552"/>
      <w:bookmarkEnd w:id="19553"/>
      <w:bookmarkEnd w:id="19554"/>
      <w:bookmarkEnd w:id="19555"/>
      <w:r>
        <w:rPr>
          <w:rFonts w:hint="cs"/>
          <w:rtl/>
          <w:lang w:eastAsia="he-IL"/>
        </w:rPr>
        <w:t xml:space="preserve"> רון כץ, </w:t>
      </w:r>
      <w:bookmarkStart w:id="19556" w:name="_ETM_Q50_660519"/>
      <w:bookmarkEnd w:id="19556"/>
      <w:r>
        <w:rPr>
          <w:rtl/>
        </w:rPr>
        <w:t>בבקשה</w:t>
      </w:r>
      <w:r>
        <w:rPr>
          <w:rFonts w:hint="cs"/>
          <w:rtl/>
        </w:rPr>
        <w:t>.</w:t>
      </w:r>
      <w:bookmarkStart w:id="19557" w:name="_ETM_Q50_684420"/>
      <w:bookmarkStart w:id="19558" w:name="_ETM_Q50_675683"/>
      <w:bookmarkEnd w:id="19557"/>
      <w:bookmarkEnd w:id="19558"/>
    </w:p>
    <w:p w:rsidR="007310D6" w:rsidRDefault="007310D6" w:rsidP="00AD6EC4">
      <w:pPr>
        <w:rPr>
          <w:rtl/>
        </w:rPr>
      </w:pPr>
      <w:bookmarkStart w:id="19559" w:name="_ETM_Q50_675740"/>
      <w:bookmarkStart w:id="19560" w:name="_ETM_Q50_675859"/>
      <w:bookmarkEnd w:id="19559"/>
      <w:bookmarkEnd w:id="19560"/>
    </w:p>
    <w:p w:rsidR="007310D6" w:rsidRDefault="007310D6" w:rsidP="00AD6EC4">
      <w:pPr>
        <w:pStyle w:val="a4"/>
        <w:rPr>
          <w:rtl/>
        </w:rPr>
      </w:pPr>
      <w:bookmarkStart w:id="19561" w:name="ET_speaker_6151_10"/>
      <w:r w:rsidRPr="00160072">
        <w:rPr>
          <w:rStyle w:val="TagStyle"/>
          <w:rtl/>
        </w:rPr>
        <w:t xml:space="preserve"> &lt;&lt; דובר &gt;&gt;</w:t>
      </w:r>
      <w:r w:rsidRPr="004A3E22">
        <w:rPr>
          <w:rStyle w:val="TagStyle"/>
          <w:rtl/>
        </w:rPr>
        <w:t xml:space="preserve"> </w:t>
      </w:r>
      <w:bookmarkStart w:id="19562" w:name="_Toc126788756"/>
      <w:bookmarkStart w:id="19563" w:name="_Toc126788848"/>
      <w:bookmarkStart w:id="19564" w:name="_Toc126794340"/>
      <w:bookmarkStart w:id="19565" w:name="_Toc126794459"/>
      <w:r>
        <w:rPr>
          <w:rtl/>
        </w:rPr>
        <w:t>רון כץ (יש עתיד):</w:t>
      </w:r>
      <w:bookmarkEnd w:id="19562"/>
      <w:bookmarkEnd w:id="19563"/>
      <w:bookmarkEnd w:id="19564"/>
      <w:bookmarkEnd w:id="19565"/>
      <w:r w:rsidRPr="004A3E22">
        <w:rPr>
          <w:rStyle w:val="TagStyle"/>
          <w:rtl/>
        </w:rPr>
        <w:t xml:space="preserve"> </w:t>
      </w:r>
      <w:r w:rsidRPr="00160072">
        <w:rPr>
          <w:rStyle w:val="TagStyle"/>
          <w:rtl/>
        </w:rPr>
        <w:t>&lt;&lt; דובר &gt;&gt;</w:t>
      </w:r>
      <w:r>
        <w:rPr>
          <w:rtl/>
        </w:rPr>
        <w:t xml:space="preserve">   </w:t>
      </w:r>
      <w:bookmarkEnd w:id="19561"/>
    </w:p>
    <w:p w:rsidR="007310D6" w:rsidRDefault="007310D6" w:rsidP="00F73DA8">
      <w:pPr>
        <w:rPr>
          <w:rtl/>
          <w:lang w:eastAsia="he-IL"/>
        </w:rPr>
      </w:pPr>
    </w:p>
    <w:p w:rsidR="007310D6" w:rsidRDefault="007310D6" w:rsidP="002C58D6">
      <w:pPr>
        <w:rPr>
          <w:rtl/>
        </w:rPr>
      </w:pPr>
      <w:bookmarkStart w:id="19566" w:name="_ETM_Q50_679559"/>
      <w:bookmarkStart w:id="19567" w:name="_ETM_Q50_679599"/>
      <w:bookmarkStart w:id="19568" w:name="_ETM_Q50_675902"/>
      <w:bookmarkEnd w:id="19566"/>
      <w:bookmarkEnd w:id="19567"/>
      <w:bookmarkEnd w:id="19568"/>
      <w:r>
        <w:rPr>
          <w:rtl/>
        </w:rPr>
        <w:t xml:space="preserve">תודה </w:t>
      </w:r>
      <w:bookmarkStart w:id="19569" w:name="_ETM_Q50_684660"/>
      <w:bookmarkEnd w:id="19569"/>
      <w:r>
        <w:rPr>
          <w:rtl/>
        </w:rPr>
        <w:t>רבה</w:t>
      </w:r>
      <w:r>
        <w:rPr>
          <w:rFonts w:hint="cs"/>
          <w:rtl/>
        </w:rPr>
        <w:t>,</w:t>
      </w:r>
      <w:r>
        <w:rPr>
          <w:rtl/>
        </w:rPr>
        <w:t xml:space="preserve"> </w:t>
      </w:r>
      <w:bookmarkStart w:id="19570" w:name="_ETM_Q50_684930"/>
      <w:bookmarkEnd w:id="19570"/>
      <w:r>
        <w:rPr>
          <w:rtl/>
        </w:rPr>
        <w:t xml:space="preserve">אדוני </w:t>
      </w:r>
      <w:bookmarkStart w:id="19571" w:name="_ETM_Q50_685230"/>
      <w:bookmarkEnd w:id="19571"/>
      <w:r>
        <w:rPr>
          <w:rtl/>
        </w:rPr>
        <w:t>היושב</w:t>
      </w:r>
      <w:bookmarkStart w:id="19572" w:name="_ETM_Q50_685500"/>
      <w:bookmarkEnd w:id="19572"/>
      <w:r>
        <w:rPr>
          <w:rFonts w:hint="cs"/>
          <w:rtl/>
        </w:rPr>
        <w:t>-</w:t>
      </w:r>
      <w:bookmarkStart w:id="19573" w:name="_ETM_Q50_682542"/>
      <w:bookmarkEnd w:id="19573"/>
      <w:r>
        <w:rPr>
          <w:rtl/>
        </w:rPr>
        <w:t>ראש</w:t>
      </w:r>
      <w:r>
        <w:rPr>
          <w:rFonts w:hint="cs"/>
          <w:rtl/>
        </w:rPr>
        <w:t>.</w:t>
      </w:r>
      <w:r>
        <w:rPr>
          <w:rtl/>
        </w:rPr>
        <w:t xml:space="preserve"> </w:t>
      </w:r>
      <w:bookmarkStart w:id="19574" w:name="_ETM_Q50_686739"/>
      <w:bookmarkEnd w:id="19574"/>
      <w:r>
        <w:rPr>
          <w:rtl/>
        </w:rPr>
        <w:t xml:space="preserve">כנסת </w:t>
      </w:r>
      <w:bookmarkStart w:id="19575" w:name="_ETM_Q50_687220"/>
      <w:bookmarkEnd w:id="19575"/>
      <w:r>
        <w:rPr>
          <w:rtl/>
        </w:rPr>
        <w:t>נכבדה</w:t>
      </w:r>
      <w:r>
        <w:rPr>
          <w:rFonts w:hint="cs"/>
          <w:rtl/>
        </w:rPr>
        <w:t>,</w:t>
      </w:r>
      <w:r>
        <w:rPr>
          <w:rtl/>
        </w:rPr>
        <w:t xml:space="preserve"> </w:t>
      </w:r>
      <w:bookmarkStart w:id="19576" w:name="_ETM_Q50_691189"/>
      <w:bookmarkEnd w:id="19576"/>
      <w:r>
        <w:rPr>
          <w:rtl/>
        </w:rPr>
        <w:t xml:space="preserve">אתמול </w:t>
      </w:r>
      <w:bookmarkStart w:id="19577" w:name="_ETM_Q50_691609"/>
      <w:bookmarkEnd w:id="19577"/>
      <w:r>
        <w:rPr>
          <w:rtl/>
        </w:rPr>
        <w:t xml:space="preserve">התרחשה </w:t>
      </w:r>
      <w:bookmarkStart w:id="19578" w:name="_ETM_Q50_693080"/>
      <w:bookmarkEnd w:id="19578"/>
      <w:r>
        <w:rPr>
          <w:rtl/>
        </w:rPr>
        <w:t xml:space="preserve">רעידת </w:t>
      </w:r>
      <w:bookmarkStart w:id="19579" w:name="_ETM_Q50_693470"/>
      <w:bookmarkEnd w:id="19579"/>
      <w:r>
        <w:rPr>
          <w:rtl/>
        </w:rPr>
        <w:t xml:space="preserve">אדמה </w:t>
      </w:r>
      <w:bookmarkStart w:id="19580" w:name="_ETM_Q50_693770"/>
      <w:bookmarkEnd w:id="19580"/>
      <w:r>
        <w:rPr>
          <w:rtl/>
        </w:rPr>
        <w:t>בירושלים</w:t>
      </w:r>
      <w:r>
        <w:rPr>
          <w:rFonts w:hint="cs"/>
          <w:rtl/>
        </w:rPr>
        <w:t>.</w:t>
      </w:r>
      <w:r>
        <w:rPr>
          <w:rtl/>
        </w:rPr>
        <w:t xml:space="preserve"> </w:t>
      </w:r>
      <w:bookmarkStart w:id="19581" w:name="_ETM_Q50_695400"/>
      <w:bookmarkEnd w:id="19581"/>
      <w:r>
        <w:rPr>
          <w:rtl/>
        </w:rPr>
        <w:t xml:space="preserve">רעידת </w:t>
      </w:r>
      <w:bookmarkStart w:id="19582" w:name="_ETM_Q50_695909"/>
      <w:bookmarkEnd w:id="19582"/>
      <w:r>
        <w:rPr>
          <w:rtl/>
        </w:rPr>
        <w:t xml:space="preserve">אדמה </w:t>
      </w:r>
      <w:bookmarkStart w:id="19583" w:name="_ETM_Q50_696209"/>
      <w:bookmarkEnd w:id="19583"/>
      <w:r>
        <w:rPr>
          <w:rtl/>
        </w:rPr>
        <w:t xml:space="preserve">נוספת </w:t>
      </w:r>
      <w:bookmarkStart w:id="19584" w:name="_ETM_Q50_697670"/>
      <w:bookmarkEnd w:id="19584"/>
      <w:r>
        <w:rPr>
          <w:rtl/>
        </w:rPr>
        <w:t xml:space="preserve">תקרה </w:t>
      </w:r>
      <w:bookmarkStart w:id="19585" w:name="_ETM_Q50_698090"/>
      <w:bookmarkEnd w:id="19585"/>
      <w:r>
        <w:rPr>
          <w:rtl/>
        </w:rPr>
        <w:t xml:space="preserve">ביום </w:t>
      </w:r>
      <w:bookmarkStart w:id="19586" w:name="_ETM_Q50_698510"/>
      <w:bookmarkEnd w:id="19586"/>
      <w:r>
        <w:rPr>
          <w:rtl/>
        </w:rPr>
        <w:t xml:space="preserve">שני </w:t>
      </w:r>
      <w:bookmarkStart w:id="19587" w:name="_ETM_Q50_698840"/>
      <w:bookmarkEnd w:id="19587"/>
      <w:r>
        <w:rPr>
          <w:rtl/>
        </w:rPr>
        <w:t>בכנסת</w:t>
      </w:r>
      <w:r>
        <w:rPr>
          <w:rFonts w:hint="cs"/>
          <w:rtl/>
        </w:rPr>
        <w:t>,</w:t>
      </w:r>
      <w:r>
        <w:rPr>
          <w:rtl/>
        </w:rPr>
        <w:t xml:space="preserve"> </w:t>
      </w:r>
      <w:bookmarkStart w:id="19588" w:name="_ETM_Q50_699949"/>
      <w:bookmarkEnd w:id="19588"/>
      <w:r>
        <w:rPr>
          <w:rtl/>
        </w:rPr>
        <w:t xml:space="preserve">בזמן </w:t>
      </w:r>
      <w:bookmarkStart w:id="19589" w:name="_ETM_Q50_700489"/>
      <w:bookmarkEnd w:id="19589"/>
      <w:r>
        <w:rPr>
          <w:rtl/>
        </w:rPr>
        <w:t xml:space="preserve">ההצבעה </w:t>
      </w:r>
      <w:bookmarkStart w:id="19590" w:name="_ETM_Q50_702540"/>
      <w:bookmarkEnd w:id="19590"/>
      <w:r>
        <w:rPr>
          <w:rtl/>
        </w:rPr>
        <w:t xml:space="preserve">על </w:t>
      </w:r>
      <w:bookmarkStart w:id="19591" w:name="_ETM_Q50_702689"/>
      <w:bookmarkEnd w:id="19591"/>
      <w:r>
        <w:rPr>
          <w:rtl/>
        </w:rPr>
        <w:t xml:space="preserve">המהפכה </w:t>
      </w:r>
      <w:bookmarkStart w:id="19592" w:name="_ETM_Q50_703230"/>
      <w:bookmarkEnd w:id="19592"/>
      <w:r>
        <w:rPr>
          <w:rtl/>
        </w:rPr>
        <w:t>החוקתית</w:t>
      </w:r>
      <w:r>
        <w:rPr>
          <w:rFonts w:hint="cs"/>
          <w:rtl/>
        </w:rPr>
        <w:t>.</w:t>
      </w:r>
      <w:r>
        <w:rPr>
          <w:rtl/>
        </w:rPr>
        <w:t xml:space="preserve"> </w:t>
      </w:r>
      <w:bookmarkStart w:id="19593" w:name="_ETM_Q50_705220"/>
      <w:bookmarkEnd w:id="19593"/>
      <w:r>
        <w:rPr>
          <w:rtl/>
        </w:rPr>
        <w:t xml:space="preserve">זוהי </w:t>
      </w:r>
      <w:bookmarkStart w:id="19594" w:name="_ETM_Q50_706090"/>
      <w:bookmarkEnd w:id="19594"/>
      <w:r>
        <w:rPr>
          <w:rtl/>
        </w:rPr>
        <w:t>ז</w:t>
      </w:r>
      <w:bookmarkStart w:id="19595" w:name="_ETM_Q50_706420"/>
      <w:bookmarkEnd w:id="19595"/>
      <w:r>
        <w:rPr>
          <w:rFonts w:hint="cs"/>
          <w:rtl/>
        </w:rPr>
        <w:t>ע</w:t>
      </w:r>
      <w:r>
        <w:rPr>
          <w:rtl/>
        </w:rPr>
        <w:t>ק</w:t>
      </w:r>
      <w:r>
        <w:rPr>
          <w:rFonts w:hint="cs"/>
          <w:rtl/>
        </w:rPr>
        <w:t>ת</w:t>
      </w:r>
      <w:bookmarkStart w:id="19596" w:name="_ETM_Q50_703900"/>
      <w:bookmarkEnd w:id="19596"/>
      <w:r>
        <w:rPr>
          <w:rtl/>
        </w:rPr>
        <w:t xml:space="preserve"> </w:t>
      </w:r>
      <w:bookmarkStart w:id="19597" w:name="_ETM_Q50_707190"/>
      <w:bookmarkEnd w:id="19597"/>
      <w:r>
        <w:rPr>
          <w:rtl/>
        </w:rPr>
        <w:t>אמת</w:t>
      </w:r>
      <w:r>
        <w:rPr>
          <w:rFonts w:hint="cs"/>
          <w:rtl/>
        </w:rPr>
        <w:t>.</w:t>
      </w:r>
      <w:r>
        <w:rPr>
          <w:rtl/>
        </w:rPr>
        <w:t xml:space="preserve"> </w:t>
      </w:r>
      <w:bookmarkStart w:id="19598" w:name="_ETM_Q50_709010"/>
      <w:bookmarkStart w:id="19599" w:name="_ETM_Q50_607873"/>
      <w:bookmarkStart w:id="19600" w:name="_ETM_Q50_607957"/>
      <w:bookmarkStart w:id="19601" w:name="_ETM_Q50_608923"/>
      <w:bookmarkStart w:id="19602" w:name="_ETM_Q50_608968"/>
      <w:bookmarkEnd w:id="19598"/>
      <w:bookmarkEnd w:id="19599"/>
      <w:bookmarkEnd w:id="19600"/>
      <w:bookmarkEnd w:id="19601"/>
      <w:bookmarkEnd w:id="19602"/>
      <w:r>
        <w:rPr>
          <w:rtl/>
        </w:rPr>
        <w:t xml:space="preserve">אנחנו </w:t>
      </w:r>
      <w:bookmarkStart w:id="19603" w:name="_ETM_Q50_709700"/>
      <w:bookmarkEnd w:id="19603"/>
      <w:r>
        <w:rPr>
          <w:rtl/>
        </w:rPr>
        <w:t xml:space="preserve">בפתחה </w:t>
      </w:r>
      <w:bookmarkStart w:id="19604" w:name="_ETM_Q50_710840"/>
      <w:bookmarkEnd w:id="19604"/>
      <w:r>
        <w:rPr>
          <w:rtl/>
        </w:rPr>
        <w:t xml:space="preserve">של </w:t>
      </w:r>
      <w:bookmarkStart w:id="19605" w:name="_ETM_Q50_711019"/>
      <w:bookmarkEnd w:id="19605"/>
      <w:r>
        <w:rPr>
          <w:rtl/>
        </w:rPr>
        <w:t xml:space="preserve">מהפכה </w:t>
      </w:r>
      <w:bookmarkStart w:id="19606" w:name="_ETM_Q50_711769"/>
      <w:bookmarkEnd w:id="19606"/>
      <w:r>
        <w:rPr>
          <w:rtl/>
        </w:rPr>
        <w:t>משטרית</w:t>
      </w:r>
      <w:r>
        <w:rPr>
          <w:rFonts w:hint="cs"/>
          <w:rtl/>
        </w:rPr>
        <w:t>.</w:t>
      </w:r>
      <w:r>
        <w:rPr>
          <w:rtl/>
        </w:rPr>
        <w:t xml:space="preserve"> </w:t>
      </w:r>
      <w:bookmarkStart w:id="19607" w:name="_ETM_Q50_713420"/>
      <w:bookmarkEnd w:id="19607"/>
      <w:r>
        <w:rPr>
          <w:rtl/>
        </w:rPr>
        <w:t xml:space="preserve">אם </w:t>
      </w:r>
      <w:bookmarkStart w:id="19608" w:name="_ETM_Q50_713599"/>
      <w:bookmarkEnd w:id="19608"/>
      <w:r>
        <w:rPr>
          <w:rtl/>
        </w:rPr>
        <w:t xml:space="preserve">לא </w:t>
      </w:r>
      <w:bookmarkStart w:id="19609" w:name="_ETM_Q50_713690"/>
      <w:bookmarkEnd w:id="19609"/>
      <w:r>
        <w:rPr>
          <w:rtl/>
        </w:rPr>
        <w:t xml:space="preserve">נעצור </w:t>
      </w:r>
      <w:bookmarkStart w:id="19610" w:name="_ETM_Q50_714170"/>
      <w:bookmarkEnd w:id="19610"/>
      <w:r>
        <w:rPr>
          <w:rtl/>
        </w:rPr>
        <w:t>אותם</w:t>
      </w:r>
      <w:r>
        <w:rPr>
          <w:rFonts w:hint="cs"/>
          <w:rtl/>
        </w:rPr>
        <w:t>,</w:t>
      </w:r>
      <w:r>
        <w:rPr>
          <w:rtl/>
        </w:rPr>
        <w:t xml:space="preserve"> </w:t>
      </w:r>
      <w:bookmarkStart w:id="19611" w:name="_ETM_Q50_714800"/>
      <w:bookmarkEnd w:id="19611"/>
      <w:r>
        <w:rPr>
          <w:rtl/>
        </w:rPr>
        <w:t xml:space="preserve">המדינה </w:t>
      </w:r>
      <w:bookmarkStart w:id="19612" w:name="_ETM_Q50_715280"/>
      <w:bookmarkEnd w:id="19612"/>
      <w:r>
        <w:rPr>
          <w:rtl/>
        </w:rPr>
        <w:t xml:space="preserve">שלנו </w:t>
      </w:r>
      <w:bookmarkStart w:id="19613" w:name="_ETM_Q50_715910"/>
      <w:bookmarkEnd w:id="19613"/>
      <w:r>
        <w:rPr>
          <w:rtl/>
        </w:rPr>
        <w:t xml:space="preserve">באמת </w:t>
      </w:r>
      <w:bookmarkStart w:id="19614" w:name="_ETM_Q50_716360"/>
      <w:bookmarkEnd w:id="19614"/>
      <w:r>
        <w:rPr>
          <w:rtl/>
        </w:rPr>
        <w:t xml:space="preserve">תלך </w:t>
      </w:r>
      <w:bookmarkStart w:id="19615" w:name="_ETM_Q50_716599"/>
      <w:bookmarkEnd w:id="19615"/>
      <w:r>
        <w:rPr>
          <w:rtl/>
        </w:rPr>
        <w:t>ל</w:t>
      </w:r>
      <w:r>
        <w:rPr>
          <w:rFonts w:hint="cs"/>
          <w:rtl/>
        </w:rPr>
        <w:t>איבוד.</w:t>
      </w:r>
      <w:bookmarkStart w:id="19616" w:name="_ETM_Q50_715740"/>
      <w:bookmarkStart w:id="19617" w:name="TOR_Q51"/>
      <w:bookmarkStart w:id="19618" w:name="_ETM_Q51_180240"/>
      <w:bookmarkEnd w:id="19616"/>
      <w:bookmarkEnd w:id="19617"/>
      <w:bookmarkEnd w:id="19618"/>
      <w:r w:rsidR="002C58D6">
        <w:rPr>
          <w:rFonts w:hint="cs"/>
          <w:rtl/>
        </w:rPr>
        <w:t xml:space="preserve"> </w:t>
      </w:r>
      <w:r>
        <w:rPr>
          <w:rFonts w:hint="cs"/>
          <w:rtl/>
        </w:rPr>
        <w:t xml:space="preserve">הם רוצים לבטל את האופוזיציה. זה מתחיל בהשתקה בוועדות ועלול להסתיים בביטול אוכלוסיות שלמות שלא תואמות את השקפת עולמם. הם שואפים לסדר </w:t>
      </w:r>
      <w:bookmarkStart w:id="19619" w:name="_ETM_Q51_131238"/>
      <w:bookmarkEnd w:id="19619"/>
      <w:r>
        <w:rPr>
          <w:rFonts w:hint="cs"/>
          <w:rtl/>
        </w:rPr>
        <w:t>מדיני חדש</w:t>
      </w:r>
      <w:r w:rsidR="002C58D6">
        <w:rPr>
          <w:rFonts w:hint="cs"/>
          <w:rtl/>
        </w:rPr>
        <w:t>:</w:t>
      </w:r>
      <w:r>
        <w:rPr>
          <w:rFonts w:hint="cs"/>
          <w:rtl/>
        </w:rPr>
        <w:t xml:space="preserve"> החזק גובר על החלש, הגבר, כמובן</w:t>
      </w:r>
      <w:bookmarkStart w:id="19620" w:name="_ETM_Q51_138741"/>
      <w:bookmarkEnd w:id="19620"/>
      <w:r>
        <w:rPr>
          <w:rFonts w:hint="cs"/>
          <w:rtl/>
        </w:rPr>
        <w:t>, יכול יותר מאישה והרוב קובע.</w:t>
      </w:r>
    </w:p>
    <w:p w:rsidR="007310D6" w:rsidRDefault="007310D6" w:rsidP="00AD6EC4">
      <w:pPr>
        <w:rPr>
          <w:rtl/>
        </w:rPr>
      </w:pPr>
    </w:p>
    <w:p w:rsidR="007310D6" w:rsidRDefault="007310D6" w:rsidP="002C58D6">
      <w:pPr>
        <w:rPr>
          <w:rtl/>
        </w:rPr>
      </w:pPr>
      <w:r>
        <w:rPr>
          <w:rFonts w:hint="cs"/>
          <w:rtl/>
        </w:rPr>
        <w:t xml:space="preserve">אבל מה </w:t>
      </w:r>
      <w:bookmarkStart w:id="19621" w:name="_ETM_Q51_142496"/>
      <w:bookmarkEnd w:id="19621"/>
      <w:r>
        <w:rPr>
          <w:rFonts w:hint="cs"/>
          <w:rtl/>
        </w:rPr>
        <w:t xml:space="preserve">הוא קובע? הוא קובע את הפסקת ההשקעות בישראל. אנחנו מכירים </w:t>
      </w:r>
      <w:bookmarkStart w:id="19622" w:name="_ETM_Q51_150448"/>
      <w:bookmarkEnd w:id="19622"/>
      <w:r>
        <w:rPr>
          <w:rFonts w:hint="cs"/>
          <w:rtl/>
        </w:rPr>
        <w:t xml:space="preserve">את הדוח החמור של בית ההשקעות </w:t>
      </w:r>
      <w:r w:rsidRPr="00CC1667">
        <w:t>J.P. Morgan</w:t>
      </w:r>
      <w:r>
        <w:rPr>
          <w:rFonts w:hint="cs"/>
          <w:rtl/>
        </w:rPr>
        <w:t xml:space="preserve">. הרוב קובע להכיל </w:t>
      </w:r>
      <w:bookmarkStart w:id="19623" w:name="_ETM_Q51_158794"/>
      <w:bookmarkEnd w:id="19623"/>
      <w:r>
        <w:rPr>
          <w:rFonts w:hint="cs"/>
          <w:rtl/>
        </w:rPr>
        <w:t xml:space="preserve">את הרקטות </w:t>
      </w:r>
      <w:r w:rsidR="002C58D6">
        <w:rPr>
          <w:rFonts w:hint="eastAsia"/>
          <w:rtl/>
        </w:rPr>
        <w:t xml:space="preserve">– </w:t>
      </w:r>
      <w:r>
        <w:rPr>
          <w:rFonts w:hint="cs"/>
          <w:rtl/>
        </w:rPr>
        <w:t xml:space="preserve">אתם מוזמנים לשאול </w:t>
      </w:r>
      <w:r>
        <w:rPr>
          <w:rFonts w:hint="cs"/>
          <w:rtl/>
        </w:rPr>
        <w:lastRenderedPageBreak/>
        <w:t xml:space="preserve">את תושבי הדרום. הם גם </w:t>
      </w:r>
      <w:bookmarkStart w:id="19624" w:name="_ETM_Q51_165082"/>
      <w:bookmarkEnd w:id="19624"/>
      <w:r>
        <w:rPr>
          <w:rFonts w:hint="cs"/>
          <w:rtl/>
        </w:rPr>
        <w:t>קובעים את החולשה מול הטרור</w:t>
      </w:r>
      <w:r w:rsidR="002C58D6">
        <w:rPr>
          <w:rFonts w:hint="cs"/>
          <w:rtl/>
        </w:rPr>
        <w:t xml:space="preserve"> </w:t>
      </w:r>
      <w:r w:rsidR="002C58D6">
        <w:rPr>
          <w:rFonts w:hint="eastAsia"/>
          <w:rtl/>
        </w:rPr>
        <w:t>–</w:t>
      </w:r>
      <w:r w:rsidR="002C58D6">
        <w:rPr>
          <w:rFonts w:hint="cs"/>
          <w:rtl/>
        </w:rPr>
        <w:t xml:space="preserve"> </w:t>
      </w:r>
      <w:r>
        <w:rPr>
          <w:rFonts w:hint="cs"/>
          <w:rtl/>
        </w:rPr>
        <w:t xml:space="preserve">הממשלה סופגת </w:t>
      </w:r>
      <w:r w:rsidR="002C58D6">
        <w:rPr>
          <w:rFonts w:hint="eastAsia"/>
          <w:rtl/>
        </w:rPr>
        <w:t xml:space="preserve">– </w:t>
      </w:r>
      <w:r>
        <w:rPr>
          <w:rFonts w:hint="cs"/>
          <w:rtl/>
        </w:rPr>
        <w:t xml:space="preserve">ובפשע. הם מנסים </w:t>
      </w:r>
      <w:bookmarkStart w:id="19625" w:name="_ETM_Q51_170919"/>
      <w:bookmarkEnd w:id="19625"/>
      <w:r>
        <w:rPr>
          <w:rFonts w:hint="cs"/>
          <w:rtl/>
        </w:rPr>
        <w:t xml:space="preserve">להוביל את המדינה לקטסטרופה שממנה לא נוכל לקום. רפובליקת בננות </w:t>
      </w:r>
      <w:bookmarkStart w:id="19626" w:name="_ETM_Q51_178711"/>
      <w:bookmarkEnd w:id="19626"/>
      <w:r>
        <w:rPr>
          <w:rFonts w:hint="cs"/>
          <w:rtl/>
        </w:rPr>
        <w:t xml:space="preserve">אמיתית. כאן, בבית הזה, קמה חבורה קיצונית </w:t>
      </w:r>
      <w:bookmarkStart w:id="19627" w:name="_ETM_Q51_183616"/>
      <w:bookmarkEnd w:id="19627"/>
      <w:r>
        <w:rPr>
          <w:rFonts w:hint="cs"/>
          <w:rtl/>
        </w:rPr>
        <w:t xml:space="preserve">שהחליטה לקחת את אזרחי ישראל בשבי. למה? </w:t>
      </w:r>
      <w:bookmarkStart w:id="19628" w:name="_ETM_Q51_180810"/>
      <w:bookmarkStart w:id="19629" w:name="_ETM_Q51_181560"/>
      <w:bookmarkStart w:id="19630" w:name="_ETM_Q51_182949"/>
      <w:bookmarkStart w:id="19631" w:name="_ETM_Q51_183520"/>
      <w:bookmarkStart w:id="19632" w:name="_ETM_Q51_183879"/>
      <w:bookmarkStart w:id="19633" w:name="_ETM_Q51_183999"/>
      <w:bookmarkStart w:id="19634" w:name="_ETM_Q51_184450"/>
      <w:bookmarkStart w:id="19635" w:name="_ETM_Q51_184809"/>
      <w:bookmarkStart w:id="19636" w:name="_ETM_Q51_185959"/>
      <w:bookmarkStart w:id="19637" w:name="_ETM_Q51_187649"/>
      <w:bookmarkEnd w:id="19628"/>
      <w:bookmarkEnd w:id="19629"/>
      <w:bookmarkEnd w:id="19630"/>
      <w:bookmarkEnd w:id="19631"/>
      <w:bookmarkEnd w:id="19632"/>
      <w:bookmarkEnd w:id="19633"/>
      <w:bookmarkEnd w:id="19634"/>
      <w:bookmarkEnd w:id="19635"/>
      <w:bookmarkEnd w:id="19636"/>
      <w:bookmarkEnd w:id="19637"/>
      <w:r>
        <w:rPr>
          <w:rtl/>
        </w:rPr>
        <w:t xml:space="preserve">רק </w:t>
      </w:r>
      <w:bookmarkStart w:id="19638" w:name="_ETM_Q51_188460"/>
      <w:bookmarkEnd w:id="19638"/>
      <w:r w:rsidR="002C58D6">
        <w:rPr>
          <w:rFonts w:hint="cs"/>
          <w:rtl/>
        </w:rPr>
        <w:t>ל</w:t>
      </w:r>
      <w:r>
        <w:rPr>
          <w:rtl/>
        </w:rPr>
        <w:t xml:space="preserve">שם </w:t>
      </w:r>
      <w:bookmarkStart w:id="19639" w:name="_ETM_Q51_189289"/>
      <w:bookmarkEnd w:id="19639"/>
      <w:r>
        <w:rPr>
          <w:rtl/>
        </w:rPr>
        <w:t xml:space="preserve">הצלת </w:t>
      </w:r>
      <w:bookmarkStart w:id="19640" w:name="_ETM_Q51_190340"/>
      <w:bookmarkEnd w:id="19640"/>
      <w:r>
        <w:rPr>
          <w:rtl/>
        </w:rPr>
        <w:t xml:space="preserve">אדם </w:t>
      </w:r>
      <w:bookmarkStart w:id="19641" w:name="_ETM_Q51_190970"/>
      <w:bookmarkEnd w:id="19641"/>
      <w:r>
        <w:rPr>
          <w:rtl/>
        </w:rPr>
        <w:t>חלש</w:t>
      </w:r>
      <w:bookmarkStart w:id="19642" w:name="_ETM_Q51_191840"/>
      <w:bookmarkEnd w:id="19642"/>
      <w:r>
        <w:rPr>
          <w:rFonts w:hint="cs"/>
          <w:rtl/>
        </w:rPr>
        <w:t xml:space="preserve"> אחד.</w:t>
      </w:r>
    </w:p>
    <w:p w:rsidR="007310D6" w:rsidRDefault="007310D6" w:rsidP="00AD6EC4">
      <w:pPr>
        <w:rPr>
          <w:rtl/>
        </w:rPr>
      </w:pPr>
      <w:bookmarkStart w:id="19643" w:name="_ETM_Q51_191877"/>
      <w:bookmarkStart w:id="19644" w:name="_ETM_Q51_192006"/>
      <w:bookmarkEnd w:id="19643"/>
      <w:bookmarkEnd w:id="19644"/>
    </w:p>
    <w:p w:rsidR="007310D6" w:rsidRDefault="007310D6" w:rsidP="002C58D6">
      <w:pPr>
        <w:rPr>
          <w:rtl/>
        </w:rPr>
      </w:pPr>
      <w:bookmarkStart w:id="19645" w:name="_ETM_Q51_192101"/>
      <w:bookmarkStart w:id="19646" w:name="_ETM_Q51_192292"/>
      <w:bookmarkStart w:id="19647" w:name="_ETM_Q51_194370"/>
      <w:bookmarkEnd w:id="19645"/>
      <w:bookmarkEnd w:id="19646"/>
      <w:bookmarkEnd w:id="19647"/>
      <w:r>
        <w:rPr>
          <w:rtl/>
        </w:rPr>
        <w:t xml:space="preserve">אני </w:t>
      </w:r>
      <w:bookmarkStart w:id="19648" w:name="_ETM_Q51_194610"/>
      <w:bookmarkEnd w:id="19648"/>
      <w:r>
        <w:rPr>
          <w:rtl/>
        </w:rPr>
        <w:t xml:space="preserve">קורא </w:t>
      </w:r>
      <w:bookmarkStart w:id="19649" w:name="_ETM_Q51_194850"/>
      <w:bookmarkEnd w:id="19649"/>
      <w:r>
        <w:rPr>
          <w:rtl/>
        </w:rPr>
        <w:t xml:space="preserve">מפה </w:t>
      </w:r>
      <w:bookmarkStart w:id="19650" w:name="_ETM_Q51_195090"/>
      <w:bookmarkEnd w:id="19650"/>
      <w:r>
        <w:rPr>
          <w:rtl/>
        </w:rPr>
        <w:t xml:space="preserve">לבנימין </w:t>
      </w:r>
      <w:bookmarkStart w:id="19651" w:name="_ETM_Q51_195480"/>
      <w:bookmarkEnd w:id="19651"/>
      <w:r>
        <w:rPr>
          <w:rtl/>
        </w:rPr>
        <w:t>נתניהו</w:t>
      </w:r>
      <w:r w:rsidR="002C58D6">
        <w:rPr>
          <w:rFonts w:hint="cs"/>
          <w:rtl/>
        </w:rPr>
        <w:t>:</w:t>
      </w:r>
      <w:r>
        <w:rPr>
          <w:rtl/>
        </w:rPr>
        <w:t xml:space="preserve"> </w:t>
      </w:r>
      <w:bookmarkStart w:id="19652" w:name="_ETM_Q51_197579"/>
      <w:bookmarkEnd w:id="19652"/>
      <w:r>
        <w:rPr>
          <w:rFonts w:hint="cs"/>
          <w:rtl/>
        </w:rPr>
        <w:t>כך</w:t>
      </w:r>
      <w:r>
        <w:rPr>
          <w:rtl/>
        </w:rPr>
        <w:t xml:space="preserve"> </w:t>
      </w:r>
      <w:bookmarkStart w:id="19653" w:name="_ETM_Q51_198579"/>
      <w:bookmarkEnd w:id="19653"/>
      <w:r>
        <w:rPr>
          <w:rtl/>
        </w:rPr>
        <w:t xml:space="preserve">לא </w:t>
      </w:r>
      <w:bookmarkStart w:id="19654" w:name="_ETM_Q51_198789"/>
      <w:bookmarkEnd w:id="19654"/>
      <w:r>
        <w:rPr>
          <w:rtl/>
        </w:rPr>
        <w:t xml:space="preserve">מבקשים </w:t>
      </w:r>
      <w:bookmarkStart w:id="19655" w:name="_ETM_Q51_199239"/>
      <w:bookmarkEnd w:id="19655"/>
      <w:r>
        <w:rPr>
          <w:rtl/>
        </w:rPr>
        <w:t>חנינה</w:t>
      </w:r>
      <w:r>
        <w:rPr>
          <w:rFonts w:hint="cs"/>
          <w:rtl/>
        </w:rPr>
        <w:t>.</w:t>
      </w:r>
      <w:r>
        <w:rPr>
          <w:rtl/>
        </w:rPr>
        <w:t xml:space="preserve"> </w:t>
      </w:r>
      <w:bookmarkStart w:id="19656" w:name="_ETM_Q51_202050"/>
      <w:bookmarkEnd w:id="19656"/>
      <w:r>
        <w:rPr>
          <w:rtl/>
        </w:rPr>
        <w:t xml:space="preserve">תנו </w:t>
      </w:r>
      <w:bookmarkStart w:id="19657" w:name="_ETM_Q51_202199"/>
      <w:bookmarkEnd w:id="19657"/>
      <w:r>
        <w:rPr>
          <w:rtl/>
        </w:rPr>
        <w:t xml:space="preserve">לי </w:t>
      </w:r>
      <w:bookmarkStart w:id="19658" w:name="_ETM_Q51_202320"/>
      <w:bookmarkEnd w:id="19658"/>
      <w:r>
        <w:rPr>
          <w:rtl/>
        </w:rPr>
        <w:t xml:space="preserve">לחדש </w:t>
      </w:r>
      <w:bookmarkStart w:id="19659" w:name="_ETM_Q51_202770"/>
      <w:bookmarkEnd w:id="19659"/>
      <w:r>
        <w:rPr>
          <w:rtl/>
        </w:rPr>
        <w:t xml:space="preserve">למי </w:t>
      </w:r>
      <w:bookmarkStart w:id="19660" w:name="_ETM_Q51_203009"/>
      <w:bookmarkEnd w:id="19660"/>
      <w:r>
        <w:rPr>
          <w:rtl/>
        </w:rPr>
        <w:t xml:space="preserve">שעדיין </w:t>
      </w:r>
      <w:bookmarkStart w:id="19661" w:name="_ETM_Q51_203430"/>
      <w:bookmarkEnd w:id="19661"/>
      <w:r>
        <w:rPr>
          <w:rtl/>
        </w:rPr>
        <w:t xml:space="preserve">לא </w:t>
      </w:r>
      <w:bookmarkStart w:id="19662" w:name="_ETM_Q51_203519"/>
      <w:bookmarkEnd w:id="19662"/>
      <w:r>
        <w:rPr>
          <w:rtl/>
        </w:rPr>
        <w:t>הבין</w:t>
      </w:r>
      <w:bookmarkStart w:id="19663" w:name="_ETM_Q51_204810"/>
      <w:bookmarkEnd w:id="19663"/>
      <w:r w:rsidR="002C58D6">
        <w:rPr>
          <w:rFonts w:hint="cs"/>
          <w:rtl/>
        </w:rPr>
        <w:t>:</w:t>
      </w:r>
      <w:r>
        <w:rPr>
          <w:rFonts w:hint="cs"/>
          <w:rtl/>
        </w:rPr>
        <w:t xml:space="preserve"> </w:t>
      </w:r>
      <w:r>
        <w:rPr>
          <w:rtl/>
        </w:rPr>
        <w:t xml:space="preserve">הציבור </w:t>
      </w:r>
      <w:bookmarkStart w:id="19664" w:name="_ETM_Q51_205800"/>
      <w:bookmarkEnd w:id="19664"/>
      <w:r>
        <w:rPr>
          <w:rFonts w:hint="cs"/>
          <w:rtl/>
        </w:rPr>
        <w:t>ו</w:t>
      </w:r>
      <w:r>
        <w:rPr>
          <w:rtl/>
        </w:rPr>
        <w:t xml:space="preserve">טובתו </w:t>
      </w:r>
      <w:bookmarkStart w:id="19665" w:name="_ETM_Q51_207409"/>
      <w:bookmarkEnd w:id="19665"/>
      <w:r>
        <w:rPr>
          <w:rtl/>
        </w:rPr>
        <w:t xml:space="preserve">ממש </w:t>
      </w:r>
      <w:bookmarkStart w:id="19666" w:name="_ETM_Q51_207859"/>
      <w:bookmarkEnd w:id="19666"/>
      <w:r>
        <w:rPr>
          <w:rtl/>
        </w:rPr>
        <w:t xml:space="preserve">לא </w:t>
      </w:r>
      <w:bookmarkStart w:id="19667" w:name="_ETM_Q51_207980"/>
      <w:bookmarkEnd w:id="19667"/>
      <w:r>
        <w:rPr>
          <w:rtl/>
        </w:rPr>
        <w:t xml:space="preserve">מעניינת </w:t>
      </w:r>
      <w:bookmarkStart w:id="19668" w:name="_ETM_Q51_208369"/>
      <w:bookmarkEnd w:id="19668"/>
      <w:r>
        <w:rPr>
          <w:rtl/>
        </w:rPr>
        <w:t>אותם</w:t>
      </w:r>
      <w:r>
        <w:rPr>
          <w:rFonts w:hint="cs"/>
          <w:rtl/>
        </w:rPr>
        <w:t>.</w:t>
      </w:r>
      <w:r>
        <w:rPr>
          <w:rtl/>
        </w:rPr>
        <w:t xml:space="preserve"> </w:t>
      </w:r>
      <w:bookmarkStart w:id="19669" w:name="_ETM_Q51_209960"/>
      <w:bookmarkEnd w:id="19669"/>
      <w:r>
        <w:rPr>
          <w:rtl/>
        </w:rPr>
        <w:t xml:space="preserve">הם </w:t>
      </w:r>
      <w:bookmarkStart w:id="19670" w:name="_ETM_Q51_210109"/>
      <w:bookmarkEnd w:id="19670"/>
      <w:r>
        <w:rPr>
          <w:rtl/>
        </w:rPr>
        <w:t>בשלהם</w:t>
      </w:r>
      <w:r>
        <w:rPr>
          <w:rFonts w:hint="cs"/>
          <w:rtl/>
        </w:rPr>
        <w:t>,</w:t>
      </w:r>
      <w:r>
        <w:rPr>
          <w:rtl/>
        </w:rPr>
        <w:t xml:space="preserve"> </w:t>
      </w:r>
      <w:bookmarkStart w:id="19671" w:name="_ETM_Q51_212219"/>
      <w:bookmarkEnd w:id="19671"/>
      <w:r>
        <w:rPr>
          <w:rtl/>
        </w:rPr>
        <w:t xml:space="preserve">הם </w:t>
      </w:r>
      <w:bookmarkStart w:id="19672" w:name="_ETM_Q51_212430"/>
      <w:bookmarkEnd w:id="19672"/>
      <w:r>
        <w:rPr>
          <w:rtl/>
        </w:rPr>
        <w:t xml:space="preserve">משחקים </w:t>
      </w:r>
      <w:bookmarkStart w:id="19673" w:name="_ETM_Q51_212969"/>
      <w:bookmarkEnd w:id="19673"/>
      <w:r>
        <w:rPr>
          <w:rtl/>
        </w:rPr>
        <w:t>בפיתות</w:t>
      </w:r>
      <w:r>
        <w:rPr>
          <w:rFonts w:hint="cs"/>
          <w:rtl/>
        </w:rPr>
        <w:t xml:space="preserve"> </w:t>
      </w:r>
      <w:bookmarkStart w:id="19674" w:name="_ETM_Q51_216120"/>
      <w:bookmarkEnd w:id="19674"/>
      <w:r>
        <w:rPr>
          <w:rFonts w:hint="cs"/>
          <w:rtl/>
        </w:rPr>
        <w:t xml:space="preserve">ובפנקייקים </w:t>
      </w:r>
      <w:bookmarkStart w:id="19675" w:name="_ETM_Q51_213989"/>
      <w:bookmarkEnd w:id="19675"/>
      <w:r>
        <w:rPr>
          <w:rFonts w:hint="cs"/>
          <w:rtl/>
        </w:rPr>
        <w:t>–</w:t>
      </w:r>
      <w:r>
        <w:rPr>
          <w:rtl/>
        </w:rPr>
        <w:t xml:space="preserve"> </w:t>
      </w:r>
      <w:bookmarkStart w:id="19676" w:name="_ETM_Q51_215920"/>
      <w:bookmarkEnd w:id="19676"/>
      <w:r>
        <w:rPr>
          <w:rtl/>
        </w:rPr>
        <w:t xml:space="preserve">אפשר </w:t>
      </w:r>
      <w:bookmarkStart w:id="19677" w:name="_ETM_Q51_216130"/>
      <w:bookmarkEnd w:id="19677"/>
      <w:r>
        <w:rPr>
          <w:rtl/>
        </w:rPr>
        <w:t xml:space="preserve">לשאול </w:t>
      </w:r>
      <w:bookmarkStart w:id="19678" w:name="_ETM_Q51_216400"/>
      <w:bookmarkEnd w:id="19678"/>
      <w:r>
        <w:rPr>
          <w:rtl/>
        </w:rPr>
        <w:t xml:space="preserve">את </w:t>
      </w:r>
      <w:bookmarkStart w:id="19679" w:name="_ETM_Q51_216520"/>
      <w:bookmarkEnd w:id="19679"/>
      <w:r>
        <w:rPr>
          <w:rtl/>
        </w:rPr>
        <w:t>אלמוג</w:t>
      </w:r>
      <w:r>
        <w:rPr>
          <w:rFonts w:hint="cs"/>
          <w:rtl/>
        </w:rPr>
        <w:t xml:space="preserve"> –</w:t>
      </w:r>
      <w:r>
        <w:rPr>
          <w:rtl/>
        </w:rPr>
        <w:t xml:space="preserve"> </w:t>
      </w:r>
      <w:bookmarkStart w:id="19680" w:name="_ETM_Q51_217560"/>
      <w:bookmarkEnd w:id="19680"/>
      <w:r>
        <w:rPr>
          <w:rtl/>
        </w:rPr>
        <w:t xml:space="preserve">ומתעלמים </w:t>
      </w:r>
      <w:bookmarkStart w:id="19681" w:name="_ETM_Q51_218900"/>
      <w:bookmarkEnd w:id="19681"/>
      <w:r>
        <w:rPr>
          <w:rtl/>
        </w:rPr>
        <w:t xml:space="preserve">ממאות </w:t>
      </w:r>
      <w:bookmarkStart w:id="19682" w:name="_ETM_Q51_219920"/>
      <w:bookmarkEnd w:id="19682"/>
      <w:r>
        <w:rPr>
          <w:rtl/>
        </w:rPr>
        <w:t xml:space="preserve">אלפי </w:t>
      </w:r>
      <w:bookmarkStart w:id="19683" w:name="_ETM_Q51_220340"/>
      <w:bookmarkEnd w:id="19683"/>
      <w:r>
        <w:rPr>
          <w:rtl/>
        </w:rPr>
        <w:t xml:space="preserve">האנשים </w:t>
      </w:r>
      <w:bookmarkStart w:id="19684" w:name="_ETM_Q51_221479"/>
      <w:bookmarkEnd w:id="19684"/>
      <w:r>
        <w:rPr>
          <w:rtl/>
        </w:rPr>
        <w:t xml:space="preserve">שיוצאים </w:t>
      </w:r>
      <w:bookmarkStart w:id="19685" w:name="_ETM_Q51_221960"/>
      <w:bookmarkEnd w:id="19685"/>
      <w:r>
        <w:rPr>
          <w:rtl/>
        </w:rPr>
        <w:t xml:space="preserve">בכל </w:t>
      </w:r>
      <w:bookmarkStart w:id="19686" w:name="_ETM_Q51_222229"/>
      <w:bookmarkEnd w:id="19686"/>
      <w:r>
        <w:rPr>
          <w:rtl/>
        </w:rPr>
        <w:t xml:space="preserve">שבוע </w:t>
      </w:r>
      <w:bookmarkStart w:id="19687" w:name="_ETM_Q51_222560"/>
      <w:bookmarkEnd w:id="19687"/>
      <w:r>
        <w:rPr>
          <w:rtl/>
        </w:rPr>
        <w:t xml:space="preserve">לרחובות </w:t>
      </w:r>
      <w:bookmarkStart w:id="19688" w:name="_ETM_Q51_223860"/>
      <w:bookmarkEnd w:id="19688"/>
      <w:r>
        <w:rPr>
          <w:rtl/>
        </w:rPr>
        <w:t xml:space="preserve">בשביל </w:t>
      </w:r>
      <w:bookmarkStart w:id="19689" w:name="_ETM_Q51_224310"/>
      <w:bookmarkEnd w:id="19689"/>
      <w:r>
        <w:rPr>
          <w:rtl/>
        </w:rPr>
        <w:t xml:space="preserve">לבקש </w:t>
      </w:r>
      <w:bookmarkStart w:id="19690" w:name="_ETM_Q51_225210"/>
      <w:bookmarkEnd w:id="19690"/>
      <w:r>
        <w:rPr>
          <w:rtl/>
        </w:rPr>
        <w:t xml:space="preserve">ולדרוש </w:t>
      </w:r>
      <w:bookmarkStart w:id="19691" w:name="_ETM_Q51_226320"/>
      <w:bookmarkEnd w:id="19691"/>
      <w:r>
        <w:rPr>
          <w:rtl/>
        </w:rPr>
        <w:t xml:space="preserve">להשאיר </w:t>
      </w:r>
      <w:bookmarkStart w:id="19692" w:name="_ETM_Q51_226800"/>
      <w:bookmarkEnd w:id="19692"/>
      <w:r>
        <w:rPr>
          <w:rtl/>
        </w:rPr>
        <w:t xml:space="preserve">את </w:t>
      </w:r>
      <w:bookmarkStart w:id="19693" w:name="_ETM_Q51_226920"/>
      <w:bookmarkEnd w:id="19693"/>
      <w:r>
        <w:rPr>
          <w:rtl/>
        </w:rPr>
        <w:t xml:space="preserve">המדינה </w:t>
      </w:r>
      <w:bookmarkStart w:id="19694" w:name="_ETM_Q51_227340"/>
      <w:bookmarkEnd w:id="19694"/>
      <w:r>
        <w:rPr>
          <w:rtl/>
        </w:rPr>
        <w:t>דמוקרטי</w:t>
      </w:r>
      <w:r>
        <w:rPr>
          <w:rFonts w:hint="cs"/>
          <w:rtl/>
        </w:rPr>
        <w:t>ת.</w:t>
      </w:r>
    </w:p>
    <w:p w:rsidR="007310D6" w:rsidRDefault="007310D6" w:rsidP="00AD6EC4">
      <w:pPr>
        <w:rPr>
          <w:rtl/>
        </w:rPr>
      </w:pPr>
      <w:bookmarkStart w:id="19695" w:name="_ETM_Q51_229872"/>
      <w:bookmarkStart w:id="19696" w:name="_ETM_Q51_229988"/>
      <w:bookmarkStart w:id="19697" w:name="_ETM_Q51_230015"/>
      <w:bookmarkEnd w:id="19695"/>
      <w:bookmarkEnd w:id="19696"/>
      <w:bookmarkEnd w:id="19697"/>
    </w:p>
    <w:p w:rsidR="007310D6" w:rsidRDefault="007310D6" w:rsidP="002C58D6">
      <w:pPr>
        <w:rPr>
          <w:rtl/>
        </w:rPr>
      </w:pPr>
      <w:bookmarkStart w:id="19698" w:name="_ETM_Q51_230190"/>
      <w:bookmarkStart w:id="19699" w:name="_ETM_Q51_230200"/>
      <w:bookmarkEnd w:id="19698"/>
      <w:bookmarkEnd w:id="19699"/>
      <w:r>
        <w:rPr>
          <w:rtl/>
        </w:rPr>
        <w:t>אתם</w:t>
      </w:r>
      <w:r w:rsidR="002C58D6">
        <w:rPr>
          <w:rFonts w:hint="cs"/>
          <w:rtl/>
        </w:rPr>
        <w:t>,</w:t>
      </w:r>
      <w:r>
        <w:rPr>
          <w:rtl/>
        </w:rPr>
        <w:t xml:space="preserve"> </w:t>
      </w:r>
      <w:bookmarkStart w:id="19700" w:name="_ETM_Q51_233270"/>
      <w:bookmarkEnd w:id="19700"/>
      <w:r>
        <w:rPr>
          <w:rtl/>
        </w:rPr>
        <w:t xml:space="preserve">חבריי </w:t>
      </w:r>
      <w:bookmarkStart w:id="19701" w:name="_ETM_Q51_234170"/>
      <w:bookmarkEnd w:id="19701"/>
      <w:r>
        <w:rPr>
          <w:rtl/>
        </w:rPr>
        <w:t xml:space="preserve">חברי </w:t>
      </w:r>
      <w:bookmarkStart w:id="19702" w:name="_ETM_Q51_234590"/>
      <w:bookmarkEnd w:id="19702"/>
      <w:r>
        <w:rPr>
          <w:rtl/>
        </w:rPr>
        <w:t>הקואליציה</w:t>
      </w:r>
      <w:r>
        <w:rPr>
          <w:rFonts w:hint="cs"/>
          <w:rtl/>
        </w:rPr>
        <w:t>,</w:t>
      </w:r>
      <w:r>
        <w:rPr>
          <w:rtl/>
        </w:rPr>
        <w:t xml:space="preserve"> </w:t>
      </w:r>
      <w:bookmarkStart w:id="19703" w:name="_ETM_Q51_236900"/>
      <w:bookmarkEnd w:id="19703"/>
      <w:r>
        <w:rPr>
          <w:rtl/>
        </w:rPr>
        <w:t xml:space="preserve">מבטלים </w:t>
      </w:r>
      <w:bookmarkStart w:id="19704" w:name="_ETM_Q51_237530"/>
      <w:bookmarkEnd w:id="19704"/>
      <w:r>
        <w:rPr>
          <w:rtl/>
        </w:rPr>
        <w:t xml:space="preserve">דעות </w:t>
      </w:r>
      <w:bookmarkStart w:id="19705" w:name="_ETM_Q51_238280"/>
      <w:bookmarkEnd w:id="19705"/>
      <w:r>
        <w:rPr>
          <w:rtl/>
        </w:rPr>
        <w:t xml:space="preserve">של </w:t>
      </w:r>
      <w:bookmarkStart w:id="19706" w:name="_ETM_Q51_238520"/>
      <w:bookmarkEnd w:id="19706"/>
      <w:r>
        <w:rPr>
          <w:rtl/>
        </w:rPr>
        <w:t xml:space="preserve">ציבור </w:t>
      </w:r>
      <w:bookmarkStart w:id="19707" w:name="_ETM_Q51_239730"/>
      <w:bookmarkEnd w:id="19707"/>
      <w:r>
        <w:rPr>
          <w:rtl/>
        </w:rPr>
        <w:t>שא</w:t>
      </w:r>
      <w:r>
        <w:rPr>
          <w:rFonts w:hint="cs"/>
          <w:rtl/>
        </w:rPr>
        <w:t>ו</w:t>
      </w:r>
      <w:r>
        <w:rPr>
          <w:rtl/>
        </w:rPr>
        <w:t xml:space="preserve">מנם </w:t>
      </w:r>
      <w:bookmarkStart w:id="19708" w:name="_ETM_Q51_240120"/>
      <w:bookmarkEnd w:id="19708"/>
      <w:r>
        <w:rPr>
          <w:rtl/>
        </w:rPr>
        <w:t xml:space="preserve">לא </w:t>
      </w:r>
      <w:bookmarkStart w:id="19709" w:name="_ETM_Q51_240210"/>
      <w:bookmarkEnd w:id="19709"/>
      <w:r>
        <w:rPr>
          <w:rtl/>
        </w:rPr>
        <w:t xml:space="preserve">בחר </w:t>
      </w:r>
      <w:bookmarkStart w:id="19710" w:name="_ETM_Q51_240510"/>
      <w:bookmarkEnd w:id="19710"/>
      <w:r>
        <w:rPr>
          <w:rtl/>
        </w:rPr>
        <w:t>בכם</w:t>
      </w:r>
      <w:r>
        <w:rPr>
          <w:rFonts w:hint="cs"/>
          <w:rtl/>
        </w:rPr>
        <w:t>,</w:t>
      </w:r>
      <w:r>
        <w:rPr>
          <w:rtl/>
        </w:rPr>
        <w:t xml:space="preserve"> </w:t>
      </w:r>
      <w:bookmarkStart w:id="19711" w:name="_ETM_Q51_241899"/>
      <w:bookmarkEnd w:id="19711"/>
      <w:r>
        <w:rPr>
          <w:rtl/>
        </w:rPr>
        <w:t xml:space="preserve">אבל </w:t>
      </w:r>
      <w:bookmarkStart w:id="19712" w:name="_ETM_Q51_242140"/>
      <w:bookmarkEnd w:id="19712"/>
      <w:r>
        <w:rPr>
          <w:rtl/>
        </w:rPr>
        <w:t xml:space="preserve">חלק </w:t>
      </w:r>
      <w:bookmarkStart w:id="19713" w:name="_ETM_Q51_242410"/>
      <w:bookmarkEnd w:id="19713"/>
      <w:r>
        <w:rPr>
          <w:rtl/>
        </w:rPr>
        <w:t xml:space="preserve">מהאחריות </w:t>
      </w:r>
      <w:bookmarkStart w:id="19714" w:name="_ETM_Q51_243010"/>
      <w:bookmarkEnd w:id="19714"/>
      <w:r>
        <w:rPr>
          <w:rtl/>
        </w:rPr>
        <w:t xml:space="preserve">שלכם </w:t>
      </w:r>
      <w:bookmarkStart w:id="19715" w:name="_ETM_Q51_243930"/>
      <w:bookmarkEnd w:id="19715"/>
      <w:r>
        <w:rPr>
          <w:rtl/>
        </w:rPr>
        <w:t>היא</w:t>
      </w:r>
      <w:bookmarkStart w:id="19716" w:name="_ETM_Q51_244050"/>
      <w:bookmarkEnd w:id="19716"/>
      <w:r>
        <w:rPr>
          <w:rtl/>
        </w:rPr>
        <w:t xml:space="preserve"> </w:t>
      </w:r>
      <w:bookmarkStart w:id="19717" w:name="_ETM_Q51_244230"/>
      <w:bookmarkEnd w:id="19717"/>
      <w:r>
        <w:rPr>
          <w:rtl/>
        </w:rPr>
        <w:t xml:space="preserve">לדאוג </w:t>
      </w:r>
      <w:bookmarkStart w:id="19718" w:name="_ETM_Q51_244530"/>
      <w:bookmarkEnd w:id="19718"/>
      <w:r w:rsidR="002C58D6">
        <w:rPr>
          <w:rFonts w:hint="cs"/>
          <w:rtl/>
        </w:rPr>
        <w:t xml:space="preserve">גם </w:t>
      </w:r>
      <w:r>
        <w:rPr>
          <w:rtl/>
        </w:rPr>
        <w:t>לו</w:t>
      </w:r>
      <w:r>
        <w:rPr>
          <w:rFonts w:hint="cs"/>
          <w:rtl/>
        </w:rPr>
        <w:t>.</w:t>
      </w:r>
      <w:r>
        <w:rPr>
          <w:rtl/>
        </w:rPr>
        <w:t xml:space="preserve"> </w:t>
      </w:r>
      <w:bookmarkStart w:id="19719" w:name="_ETM_Q51_245869"/>
      <w:bookmarkEnd w:id="19719"/>
      <w:r>
        <w:rPr>
          <w:rtl/>
        </w:rPr>
        <w:t xml:space="preserve">יכול </w:t>
      </w:r>
      <w:bookmarkStart w:id="19720" w:name="_ETM_Q51_246259"/>
      <w:bookmarkEnd w:id="19720"/>
      <w:r>
        <w:rPr>
          <w:rtl/>
        </w:rPr>
        <w:t xml:space="preserve">להיות </w:t>
      </w:r>
      <w:bookmarkStart w:id="19721" w:name="_ETM_Q51_247170"/>
      <w:bookmarkEnd w:id="19721"/>
      <w:r>
        <w:rPr>
          <w:rtl/>
        </w:rPr>
        <w:t xml:space="preserve">שאתם </w:t>
      </w:r>
      <w:bookmarkStart w:id="19722" w:name="_ETM_Q51_247590"/>
      <w:bookmarkEnd w:id="19722"/>
      <w:r>
        <w:rPr>
          <w:rtl/>
        </w:rPr>
        <w:t xml:space="preserve">צריכים </w:t>
      </w:r>
      <w:bookmarkStart w:id="19723" w:name="_ETM_Q51_248040"/>
      <w:bookmarkEnd w:id="19723"/>
      <w:r>
        <w:rPr>
          <w:rtl/>
        </w:rPr>
        <w:t xml:space="preserve">שיעור </w:t>
      </w:r>
      <w:bookmarkStart w:id="19724" w:name="_ETM_Q51_248340"/>
      <w:bookmarkEnd w:id="19724"/>
      <w:r>
        <w:rPr>
          <w:rtl/>
        </w:rPr>
        <w:t>בדמוקרטיה</w:t>
      </w:r>
      <w:r w:rsidR="002C58D6">
        <w:rPr>
          <w:rFonts w:hint="cs"/>
          <w:rtl/>
        </w:rPr>
        <w:t>,</w:t>
      </w:r>
      <w:r>
        <w:rPr>
          <w:rtl/>
        </w:rPr>
        <w:t xml:space="preserve"> </w:t>
      </w:r>
      <w:bookmarkStart w:id="19725" w:name="_ETM_Q51_250170"/>
      <w:bookmarkEnd w:id="19725"/>
      <w:r>
        <w:rPr>
          <w:rtl/>
        </w:rPr>
        <w:t xml:space="preserve">שיעור </w:t>
      </w:r>
      <w:bookmarkStart w:id="19726" w:name="_ETM_Q51_250740"/>
      <w:bookmarkEnd w:id="19726"/>
      <w:r>
        <w:rPr>
          <w:rtl/>
        </w:rPr>
        <w:t xml:space="preserve">שכל </w:t>
      </w:r>
      <w:bookmarkStart w:id="19727" w:name="_ETM_Q51_251160"/>
      <w:bookmarkEnd w:id="19727"/>
      <w:r>
        <w:rPr>
          <w:rtl/>
        </w:rPr>
        <w:t xml:space="preserve">תלמיד </w:t>
      </w:r>
      <w:bookmarkStart w:id="19728" w:name="_ETM_Q51_251580"/>
      <w:bookmarkEnd w:id="19728"/>
      <w:r>
        <w:rPr>
          <w:rtl/>
        </w:rPr>
        <w:t xml:space="preserve">במדינת </w:t>
      </w:r>
      <w:bookmarkStart w:id="19729" w:name="_ETM_Q51_252060"/>
      <w:bookmarkEnd w:id="19729"/>
      <w:r>
        <w:rPr>
          <w:rtl/>
        </w:rPr>
        <w:t xml:space="preserve">ישראל </w:t>
      </w:r>
      <w:bookmarkStart w:id="19730" w:name="_ETM_Q51_252780"/>
      <w:bookmarkEnd w:id="19730"/>
      <w:r>
        <w:rPr>
          <w:rtl/>
        </w:rPr>
        <w:t>ש</w:t>
      </w:r>
      <w:bookmarkStart w:id="19731" w:name="_ETM_Q51_253590"/>
      <w:bookmarkEnd w:id="19731"/>
      <w:r>
        <w:rPr>
          <w:rtl/>
        </w:rPr>
        <w:t xml:space="preserve">ניגש </w:t>
      </w:r>
      <w:bookmarkStart w:id="19732" w:name="_ETM_Q51_254069"/>
      <w:bookmarkEnd w:id="19732"/>
      <w:r>
        <w:rPr>
          <w:rtl/>
        </w:rPr>
        <w:t xml:space="preserve">לבגרות </w:t>
      </w:r>
      <w:bookmarkStart w:id="19733" w:name="_ETM_Q51_254790"/>
      <w:bookmarkEnd w:id="19733"/>
      <w:r>
        <w:rPr>
          <w:rtl/>
        </w:rPr>
        <w:t xml:space="preserve">מחויב </w:t>
      </w:r>
      <w:bookmarkStart w:id="19734" w:name="_ETM_Q51_255270"/>
      <w:bookmarkEnd w:id="19734"/>
      <w:r>
        <w:rPr>
          <w:rtl/>
        </w:rPr>
        <w:t>לעבור</w:t>
      </w:r>
      <w:r w:rsidR="002C58D6">
        <w:rPr>
          <w:rFonts w:hint="cs"/>
          <w:rtl/>
        </w:rPr>
        <w:t>,</w:t>
      </w:r>
      <w:r>
        <w:rPr>
          <w:rtl/>
        </w:rPr>
        <w:t xml:space="preserve"> </w:t>
      </w:r>
      <w:bookmarkStart w:id="19735" w:name="_ETM_Q51_256829"/>
      <w:bookmarkEnd w:id="19735"/>
      <w:r>
        <w:rPr>
          <w:rtl/>
        </w:rPr>
        <w:t xml:space="preserve">אבל </w:t>
      </w:r>
      <w:bookmarkStart w:id="19736" w:name="_ETM_Q51_257159"/>
      <w:bookmarkEnd w:id="19736"/>
      <w:r>
        <w:rPr>
          <w:rtl/>
        </w:rPr>
        <w:t>ה</w:t>
      </w:r>
      <w:r>
        <w:rPr>
          <w:rFonts w:hint="cs"/>
          <w:rtl/>
        </w:rPr>
        <w:t>י</w:t>
      </w:r>
      <w:r>
        <w:rPr>
          <w:rtl/>
        </w:rPr>
        <w:t>נה</w:t>
      </w:r>
      <w:r w:rsidR="002C58D6">
        <w:rPr>
          <w:rFonts w:hint="cs"/>
          <w:rtl/>
        </w:rPr>
        <w:t>,</w:t>
      </w:r>
      <w:r>
        <w:rPr>
          <w:rtl/>
        </w:rPr>
        <w:t xml:space="preserve"> </w:t>
      </w:r>
      <w:bookmarkStart w:id="19737" w:name="_ETM_Q51_257399"/>
      <w:bookmarkEnd w:id="19737"/>
      <w:r>
        <w:rPr>
          <w:rtl/>
        </w:rPr>
        <w:t xml:space="preserve">אני </w:t>
      </w:r>
      <w:bookmarkStart w:id="19738" w:name="_ETM_Q51_257520"/>
      <w:bookmarkEnd w:id="19738"/>
      <w:r>
        <w:rPr>
          <w:rtl/>
        </w:rPr>
        <w:t xml:space="preserve">פה </w:t>
      </w:r>
      <w:bookmarkStart w:id="19739" w:name="_ETM_Q51_258450"/>
      <w:bookmarkEnd w:id="19739"/>
      <w:r>
        <w:rPr>
          <w:rtl/>
        </w:rPr>
        <w:t xml:space="preserve">בשביל </w:t>
      </w:r>
      <w:bookmarkStart w:id="19740" w:name="_ETM_Q51_258780"/>
      <w:bookmarkEnd w:id="19740"/>
      <w:r>
        <w:rPr>
          <w:rtl/>
        </w:rPr>
        <w:t xml:space="preserve">להעביר </w:t>
      </w:r>
      <w:bookmarkStart w:id="19741" w:name="_ETM_Q51_259050"/>
      <w:bookmarkEnd w:id="19741"/>
      <w:r>
        <w:rPr>
          <w:rtl/>
        </w:rPr>
        <w:t xml:space="preserve">לכם </w:t>
      </w:r>
      <w:bookmarkStart w:id="19742" w:name="_ETM_Q51_259770"/>
      <w:bookmarkEnd w:id="19742"/>
      <w:r>
        <w:rPr>
          <w:rtl/>
        </w:rPr>
        <w:t xml:space="preserve">שיעור </w:t>
      </w:r>
      <w:bookmarkStart w:id="19743" w:name="_ETM_Q51_260190"/>
      <w:bookmarkEnd w:id="19743"/>
      <w:r>
        <w:rPr>
          <w:rtl/>
        </w:rPr>
        <w:t>מזורז</w:t>
      </w:r>
      <w:r>
        <w:rPr>
          <w:rFonts w:hint="cs"/>
          <w:rtl/>
        </w:rPr>
        <w:t>.</w:t>
      </w:r>
      <w:r>
        <w:rPr>
          <w:rtl/>
        </w:rPr>
        <w:t xml:space="preserve"> </w:t>
      </w:r>
      <w:bookmarkStart w:id="19744" w:name="_ETM_Q51_261759"/>
      <w:bookmarkEnd w:id="19744"/>
      <w:r>
        <w:rPr>
          <w:rtl/>
        </w:rPr>
        <w:t xml:space="preserve">דמוקרטיה </w:t>
      </w:r>
      <w:bookmarkStart w:id="19745" w:name="_ETM_Q51_262569"/>
      <w:bookmarkEnd w:id="19745"/>
      <w:r>
        <w:rPr>
          <w:rtl/>
        </w:rPr>
        <w:t xml:space="preserve">היא </w:t>
      </w:r>
      <w:bookmarkStart w:id="19746" w:name="_ETM_Q51_262689"/>
      <w:bookmarkEnd w:id="19746"/>
      <w:r>
        <w:rPr>
          <w:rtl/>
        </w:rPr>
        <w:t xml:space="preserve">שיטת </w:t>
      </w:r>
      <w:bookmarkStart w:id="19747" w:name="_ETM_Q51_263229"/>
      <w:bookmarkEnd w:id="19747"/>
      <w:r>
        <w:rPr>
          <w:rtl/>
        </w:rPr>
        <w:t xml:space="preserve">ממשל </w:t>
      </w:r>
      <w:bookmarkStart w:id="19748" w:name="_ETM_Q51_263770"/>
      <w:bookmarkEnd w:id="19748"/>
      <w:r>
        <w:rPr>
          <w:rtl/>
        </w:rPr>
        <w:t xml:space="preserve">עתיקה </w:t>
      </w:r>
      <w:bookmarkStart w:id="19749" w:name="_ETM_Q51_264750"/>
      <w:bookmarkEnd w:id="19749"/>
      <w:r>
        <w:rPr>
          <w:rFonts w:hint="cs"/>
          <w:rtl/>
        </w:rPr>
        <w:t>ש</w:t>
      </w:r>
      <w:r>
        <w:rPr>
          <w:rtl/>
        </w:rPr>
        <w:t>ב</w:t>
      </w:r>
      <w:r>
        <w:rPr>
          <w:rFonts w:hint="cs"/>
          <w:rtl/>
        </w:rPr>
        <w:t xml:space="preserve">ה </w:t>
      </w:r>
      <w:r>
        <w:rPr>
          <w:rtl/>
        </w:rPr>
        <w:t xml:space="preserve">רצון </w:t>
      </w:r>
      <w:bookmarkStart w:id="19750" w:name="_ETM_Q51_265290"/>
      <w:bookmarkEnd w:id="19750"/>
      <w:r>
        <w:rPr>
          <w:rtl/>
        </w:rPr>
        <w:t xml:space="preserve">העם </w:t>
      </w:r>
      <w:bookmarkStart w:id="19751" w:name="_ETM_Q51_266440"/>
      <w:bookmarkEnd w:id="19751"/>
      <w:r>
        <w:rPr>
          <w:rtl/>
        </w:rPr>
        <w:t xml:space="preserve">מוביל </w:t>
      </w:r>
      <w:bookmarkStart w:id="19752" w:name="_ETM_Q51_267490"/>
      <w:bookmarkEnd w:id="19752"/>
      <w:r>
        <w:rPr>
          <w:rFonts w:hint="cs"/>
          <w:rtl/>
        </w:rPr>
        <w:t xml:space="preserve">את </w:t>
      </w:r>
      <w:r>
        <w:rPr>
          <w:rtl/>
        </w:rPr>
        <w:t xml:space="preserve">דרך </w:t>
      </w:r>
      <w:bookmarkStart w:id="19753" w:name="_ETM_Q51_267850"/>
      <w:bookmarkEnd w:id="19753"/>
      <w:r>
        <w:rPr>
          <w:rtl/>
        </w:rPr>
        <w:t>השלטון</w:t>
      </w:r>
      <w:r>
        <w:rPr>
          <w:rFonts w:hint="cs"/>
          <w:rtl/>
        </w:rPr>
        <w:t>.</w:t>
      </w:r>
      <w:r>
        <w:rPr>
          <w:rtl/>
        </w:rPr>
        <w:t xml:space="preserve"> </w:t>
      </w:r>
      <w:bookmarkStart w:id="19754" w:name="_ETM_Q51_269380"/>
      <w:bookmarkEnd w:id="19754"/>
      <w:r>
        <w:rPr>
          <w:rtl/>
        </w:rPr>
        <w:t xml:space="preserve">הדמוקרטיה </w:t>
      </w:r>
      <w:bookmarkStart w:id="19755" w:name="_ETM_Q51_270490"/>
      <w:bookmarkEnd w:id="19755"/>
      <w:r>
        <w:rPr>
          <w:rtl/>
        </w:rPr>
        <w:t xml:space="preserve">שמה </w:t>
      </w:r>
      <w:bookmarkStart w:id="19756" w:name="_ETM_Q51_270819"/>
      <w:bookmarkEnd w:id="19756"/>
      <w:r>
        <w:rPr>
          <w:rtl/>
        </w:rPr>
        <w:t xml:space="preserve">במרכזה </w:t>
      </w:r>
      <w:bookmarkStart w:id="19757" w:name="_ETM_Q51_272170"/>
      <w:bookmarkEnd w:id="19757"/>
      <w:r>
        <w:rPr>
          <w:rtl/>
        </w:rPr>
        <w:t xml:space="preserve">את </w:t>
      </w:r>
      <w:bookmarkStart w:id="19758" w:name="_ETM_Q51_272319"/>
      <w:bookmarkEnd w:id="19758"/>
      <w:r>
        <w:rPr>
          <w:rtl/>
        </w:rPr>
        <w:t xml:space="preserve">זכויות </w:t>
      </w:r>
      <w:bookmarkStart w:id="19759" w:name="_ETM_Q51_272680"/>
      <w:bookmarkEnd w:id="19759"/>
      <w:r>
        <w:rPr>
          <w:rtl/>
        </w:rPr>
        <w:t>האדם</w:t>
      </w:r>
      <w:r w:rsidR="002C58D6">
        <w:rPr>
          <w:rFonts w:hint="cs"/>
          <w:rtl/>
        </w:rPr>
        <w:t>,</w:t>
      </w:r>
      <w:r>
        <w:rPr>
          <w:rtl/>
        </w:rPr>
        <w:t xml:space="preserve"> </w:t>
      </w:r>
      <w:bookmarkStart w:id="19760" w:name="_ETM_Q51_274159"/>
      <w:bookmarkEnd w:id="19760"/>
      <w:r>
        <w:rPr>
          <w:rtl/>
        </w:rPr>
        <w:t>לדוגמה</w:t>
      </w:r>
      <w:r>
        <w:rPr>
          <w:rFonts w:hint="cs"/>
          <w:rtl/>
        </w:rPr>
        <w:t>,</w:t>
      </w:r>
      <w:r>
        <w:rPr>
          <w:rtl/>
        </w:rPr>
        <w:t xml:space="preserve"> </w:t>
      </w:r>
      <w:bookmarkStart w:id="19761" w:name="_ETM_Q51_275459"/>
      <w:bookmarkEnd w:id="19761"/>
      <w:r>
        <w:rPr>
          <w:rtl/>
        </w:rPr>
        <w:t xml:space="preserve">חופש </w:t>
      </w:r>
      <w:bookmarkStart w:id="19762" w:name="_ETM_Q51_275880"/>
      <w:bookmarkEnd w:id="19762"/>
      <w:r>
        <w:rPr>
          <w:rtl/>
        </w:rPr>
        <w:t>הביטוי</w:t>
      </w:r>
      <w:r>
        <w:rPr>
          <w:rFonts w:hint="cs"/>
          <w:rtl/>
        </w:rPr>
        <w:t>.</w:t>
      </w:r>
      <w:r>
        <w:rPr>
          <w:rtl/>
        </w:rPr>
        <w:t xml:space="preserve"> </w:t>
      </w:r>
      <w:bookmarkStart w:id="19763" w:name="_ETM_Q51_277370"/>
      <w:bookmarkEnd w:id="19763"/>
      <w:r>
        <w:rPr>
          <w:rtl/>
        </w:rPr>
        <w:t xml:space="preserve">הדמוקרטיה </w:t>
      </w:r>
      <w:bookmarkStart w:id="19764" w:name="_ETM_Q51_278840"/>
      <w:bookmarkEnd w:id="19764"/>
      <w:r>
        <w:rPr>
          <w:rtl/>
        </w:rPr>
        <w:t xml:space="preserve">היא </w:t>
      </w:r>
      <w:bookmarkStart w:id="19765" w:name="_ETM_Q51_278959"/>
      <w:bookmarkEnd w:id="19765"/>
      <w:r>
        <w:rPr>
          <w:rtl/>
        </w:rPr>
        <w:t xml:space="preserve">אולי </w:t>
      </w:r>
      <w:bookmarkStart w:id="19766" w:name="_ETM_Q51_279230"/>
      <w:bookmarkEnd w:id="19766"/>
      <w:r>
        <w:rPr>
          <w:rtl/>
        </w:rPr>
        <w:t xml:space="preserve">שלטון </w:t>
      </w:r>
      <w:bookmarkStart w:id="19767" w:name="_ETM_Q51_279650"/>
      <w:bookmarkEnd w:id="19767"/>
      <w:r>
        <w:rPr>
          <w:rtl/>
        </w:rPr>
        <w:t>הרוב</w:t>
      </w:r>
      <w:r>
        <w:rPr>
          <w:rFonts w:hint="cs"/>
          <w:rtl/>
        </w:rPr>
        <w:t>,</w:t>
      </w:r>
      <w:r>
        <w:rPr>
          <w:rtl/>
        </w:rPr>
        <w:t xml:space="preserve"> </w:t>
      </w:r>
      <w:bookmarkStart w:id="19768" w:name="_ETM_Q51_280719"/>
      <w:bookmarkEnd w:id="19768"/>
      <w:r>
        <w:rPr>
          <w:rtl/>
        </w:rPr>
        <w:t xml:space="preserve">אבל </w:t>
      </w:r>
      <w:bookmarkStart w:id="19769" w:name="_ETM_Q51_281049"/>
      <w:bookmarkEnd w:id="19769"/>
      <w:r>
        <w:rPr>
          <w:rtl/>
        </w:rPr>
        <w:t xml:space="preserve">אותו </w:t>
      </w:r>
      <w:bookmarkStart w:id="19770" w:name="_ETM_Q51_281319"/>
      <w:bookmarkEnd w:id="19770"/>
      <w:r>
        <w:rPr>
          <w:rtl/>
        </w:rPr>
        <w:t xml:space="preserve">רוב </w:t>
      </w:r>
      <w:bookmarkStart w:id="19771" w:name="_ETM_Q51_282539"/>
      <w:bookmarkEnd w:id="19771"/>
      <w:r>
        <w:rPr>
          <w:rtl/>
        </w:rPr>
        <w:t xml:space="preserve">חייב </w:t>
      </w:r>
      <w:bookmarkStart w:id="19772" w:name="_ETM_Q51_283679"/>
      <w:bookmarkEnd w:id="19772"/>
      <w:r>
        <w:rPr>
          <w:rtl/>
        </w:rPr>
        <w:t xml:space="preserve">להגן </w:t>
      </w:r>
      <w:bookmarkStart w:id="19773" w:name="_ETM_Q51_284789"/>
      <w:bookmarkEnd w:id="19773"/>
      <w:r>
        <w:rPr>
          <w:rtl/>
        </w:rPr>
        <w:t xml:space="preserve">על </w:t>
      </w:r>
      <w:bookmarkStart w:id="19774" w:name="_ETM_Q51_284969"/>
      <w:bookmarkEnd w:id="19774"/>
      <w:r>
        <w:rPr>
          <w:rtl/>
        </w:rPr>
        <w:t>המיעוט</w:t>
      </w:r>
      <w:r>
        <w:rPr>
          <w:rFonts w:hint="cs"/>
          <w:rtl/>
        </w:rPr>
        <w:t>.</w:t>
      </w:r>
      <w:r>
        <w:rPr>
          <w:rtl/>
        </w:rPr>
        <w:t xml:space="preserve"> </w:t>
      </w:r>
      <w:bookmarkStart w:id="19775" w:name="_ETM_Q51_287219"/>
      <w:bookmarkEnd w:id="19775"/>
      <w:r>
        <w:rPr>
          <w:rtl/>
        </w:rPr>
        <w:t xml:space="preserve">הדמוקרטיה </w:t>
      </w:r>
      <w:bookmarkStart w:id="19776" w:name="_ETM_Q51_288829"/>
      <w:bookmarkEnd w:id="19776"/>
      <w:r>
        <w:rPr>
          <w:rtl/>
        </w:rPr>
        <w:t>מג</w:t>
      </w:r>
      <w:r w:rsidR="002C58D6">
        <w:rPr>
          <w:rFonts w:hint="cs"/>
          <w:rtl/>
        </w:rPr>
        <w:t>י</w:t>
      </w:r>
      <w:r>
        <w:rPr>
          <w:rtl/>
        </w:rPr>
        <w:t xml:space="preserve">נה </w:t>
      </w:r>
      <w:bookmarkStart w:id="19777" w:name="_ETM_Q51_289850"/>
      <w:bookmarkEnd w:id="19777"/>
      <w:r>
        <w:rPr>
          <w:rtl/>
        </w:rPr>
        <w:t xml:space="preserve">ונותנת </w:t>
      </w:r>
      <w:bookmarkStart w:id="19778" w:name="_ETM_Q51_290719"/>
      <w:bookmarkEnd w:id="19778"/>
      <w:r>
        <w:rPr>
          <w:rtl/>
        </w:rPr>
        <w:t xml:space="preserve">מקום </w:t>
      </w:r>
      <w:bookmarkStart w:id="19779" w:name="_ETM_Q51_291919"/>
      <w:bookmarkEnd w:id="19779"/>
      <w:r>
        <w:rPr>
          <w:rtl/>
        </w:rPr>
        <w:t xml:space="preserve">לכל </w:t>
      </w:r>
      <w:bookmarkStart w:id="19780" w:name="_ETM_Q51_292340"/>
      <w:bookmarkEnd w:id="19780"/>
      <w:r>
        <w:rPr>
          <w:rtl/>
        </w:rPr>
        <w:t xml:space="preserve">אזרח </w:t>
      </w:r>
      <w:bookmarkStart w:id="19781" w:name="_ETM_Q51_293869"/>
      <w:bookmarkEnd w:id="19781"/>
      <w:r>
        <w:rPr>
          <w:rtl/>
        </w:rPr>
        <w:t xml:space="preserve">ללא </w:t>
      </w:r>
      <w:bookmarkStart w:id="19782" w:name="_ETM_Q51_294229"/>
      <w:bookmarkEnd w:id="19782"/>
      <w:r>
        <w:rPr>
          <w:rtl/>
        </w:rPr>
        <w:t>הבדל</w:t>
      </w:r>
      <w:r w:rsidR="002C58D6">
        <w:rPr>
          <w:rFonts w:hint="cs"/>
          <w:rtl/>
        </w:rPr>
        <w:t>י</w:t>
      </w:r>
      <w:r>
        <w:rPr>
          <w:rtl/>
        </w:rPr>
        <w:t xml:space="preserve"> </w:t>
      </w:r>
      <w:bookmarkStart w:id="19783" w:name="_ETM_Q51_295020"/>
      <w:bookmarkEnd w:id="19783"/>
      <w:r>
        <w:rPr>
          <w:rtl/>
        </w:rPr>
        <w:t>דת</w:t>
      </w:r>
      <w:r w:rsidR="002C58D6">
        <w:rPr>
          <w:rFonts w:hint="cs"/>
          <w:rtl/>
        </w:rPr>
        <w:t>,</w:t>
      </w:r>
      <w:r>
        <w:rPr>
          <w:rtl/>
        </w:rPr>
        <w:t xml:space="preserve"> </w:t>
      </w:r>
      <w:bookmarkStart w:id="19784" w:name="_ETM_Q51_296070"/>
      <w:bookmarkEnd w:id="19784"/>
      <w:r>
        <w:rPr>
          <w:rtl/>
        </w:rPr>
        <w:t>גזע</w:t>
      </w:r>
      <w:r w:rsidR="002C58D6">
        <w:rPr>
          <w:rFonts w:hint="cs"/>
          <w:rtl/>
        </w:rPr>
        <w:t>,</w:t>
      </w:r>
      <w:r>
        <w:rPr>
          <w:rtl/>
        </w:rPr>
        <w:t xml:space="preserve"> </w:t>
      </w:r>
      <w:bookmarkStart w:id="19785" w:name="_ETM_Q51_297049"/>
      <w:bookmarkEnd w:id="19785"/>
      <w:r>
        <w:rPr>
          <w:rtl/>
        </w:rPr>
        <w:t>מ</w:t>
      </w:r>
      <w:r>
        <w:rPr>
          <w:rFonts w:hint="cs"/>
          <w:rtl/>
        </w:rPr>
        <w:t>י</w:t>
      </w:r>
      <w:r>
        <w:rPr>
          <w:rtl/>
        </w:rPr>
        <w:t xml:space="preserve">ן </w:t>
      </w:r>
      <w:bookmarkStart w:id="19786" w:name="_ETM_Q51_298240"/>
      <w:bookmarkEnd w:id="19786"/>
      <w:r>
        <w:rPr>
          <w:rtl/>
        </w:rPr>
        <w:t xml:space="preserve">או </w:t>
      </w:r>
      <w:bookmarkStart w:id="19787" w:name="_ETM_Q51_298359"/>
      <w:bookmarkEnd w:id="19787"/>
      <w:r>
        <w:rPr>
          <w:rtl/>
        </w:rPr>
        <w:t xml:space="preserve">מעמד </w:t>
      </w:r>
      <w:bookmarkStart w:id="19788" w:name="_ETM_Q51_298719"/>
      <w:bookmarkEnd w:id="19788"/>
      <w:r>
        <w:rPr>
          <w:rtl/>
        </w:rPr>
        <w:t>כלכלי</w:t>
      </w:r>
      <w:r>
        <w:rPr>
          <w:rFonts w:hint="cs"/>
          <w:rtl/>
        </w:rPr>
        <w:t>.</w:t>
      </w:r>
    </w:p>
    <w:p w:rsidR="007310D6" w:rsidRDefault="007310D6" w:rsidP="00AD6EC4">
      <w:pPr>
        <w:rPr>
          <w:rtl/>
        </w:rPr>
      </w:pPr>
      <w:bookmarkStart w:id="19789" w:name="_ETM_Q51_301232"/>
      <w:bookmarkStart w:id="19790" w:name="_ETM_Q51_301336"/>
      <w:bookmarkEnd w:id="19789"/>
      <w:bookmarkEnd w:id="19790"/>
    </w:p>
    <w:p w:rsidR="007310D6" w:rsidRDefault="007310D6" w:rsidP="00CE2491">
      <w:pPr>
        <w:rPr>
          <w:rtl/>
        </w:rPr>
      </w:pPr>
      <w:bookmarkStart w:id="19791" w:name="_ETM_Q51_301409"/>
      <w:bookmarkStart w:id="19792" w:name="_ETM_Q51_301559"/>
      <w:bookmarkStart w:id="19793" w:name="_ETM_Q51_300120"/>
      <w:bookmarkEnd w:id="19791"/>
      <w:bookmarkEnd w:id="19792"/>
      <w:bookmarkEnd w:id="19793"/>
      <w:r>
        <w:rPr>
          <w:rtl/>
        </w:rPr>
        <w:t xml:space="preserve">ומה </w:t>
      </w:r>
      <w:bookmarkStart w:id="19794" w:name="_ETM_Q51_300540"/>
      <w:bookmarkEnd w:id="19794"/>
      <w:r>
        <w:rPr>
          <w:rtl/>
        </w:rPr>
        <w:t xml:space="preserve">אתם </w:t>
      </w:r>
      <w:bookmarkStart w:id="19795" w:name="_ETM_Q51_300780"/>
      <w:bookmarkEnd w:id="19795"/>
      <w:r>
        <w:rPr>
          <w:rtl/>
        </w:rPr>
        <w:t>עושים</w:t>
      </w:r>
      <w:r>
        <w:rPr>
          <w:rFonts w:hint="cs"/>
          <w:rtl/>
        </w:rPr>
        <w:t>?</w:t>
      </w:r>
      <w:r>
        <w:rPr>
          <w:rtl/>
        </w:rPr>
        <w:t xml:space="preserve"> </w:t>
      </w:r>
      <w:bookmarkStart w:id="19796" w:name="_ETM_Q51_302889"/>
      <w:bookmarkEnd w:id="19796"/>
      <w:r>
        <w:rPr>
          <w:rtl/>
        </w:rPr>
        <w:t xml:space="preserve">אתם </w:t>
      </w:r>
      <w:bookmarkStart w:id="19797" w:name="_ETM_Q51_303549"/>
      <w:bookmarkEnd w:id="19797"/>
      <w:r>
        <w:rPr>
          <w:rtl/>
        </w:rPr>
        <w:t xml:space="preserve">שוכחים </w:t>
      </w:r>
      <w:bookmarkStart w:id="19798" w:name="_ETM_Q51_304090"/>
      <w:bookmarkEnd w:id="19798"/>
      <w:r>
        <w:rPr>
          <w:rtl/>
        </w:rPr>
        <w:t xml:space="preserve">את </w:t>
      </w:r>
      <w:bookmarkStart w:id="19799" w:name="_ETM_Q51_304240"/>
      <w:bookmarkEnd w:id="19799"/>
      <w:r>
        <w:rPr>
          <w:rtl/>
        </w:rPr>
        <w:t xml:space="preserve">השיעור </w:t>
      </w:r>
      <w:bookmarkStart w:id="19800" w:name="_ETM_Q51_304990"/>
      <w:bookmarkEnd w:id="19800"/>
      <w:r>
        <w:rPr>
          <w:rtl/>
        </w:rPr>
        <w:t xml:space="preserve">החשוב </w:t>
      </w:r>
      <w:bookmarkStart w:id="19801" w:name="_ETM_Q51_305439"/>
      <w:bookmarkEnd w:id="19801"/>
      <w:r>
        <w:rPr>
          <w:rtl/>
        </w:rPr>
        <w:t>ביותר</w:t>
      </w:r>
      <w:r w:rsidR="002C58D6">
        <w:rPr>
          <w:rFonts w:hint="cs"/>
          <w:rtl/>
        </w:rPr>
        <w:t>,</w:t>
      </w:r>
      <w:r>
        <w:rPr>
          <w:rtl/>
        </w:rPr>
        <w:t xml:space="preserve"> </w:t>
      </w:r>
      <w:bookmarkStart w:id="19802" w:name="_ETM_Q51_306099"/>
      <w:bookmarkEnd w:id="19802"/>
      <w:r>
        <w:rPr>
          <w:rtl/>
        </w:rPr>
        <w:t xml:space="preserve">שכל </w:t>
      </w:r>
      <w:bookmarkStart w:id="19803" w:name="_ETM_Q51_306849"/>
      <w:bookmarkEnd w:id="19803"/>
      <w:r>
        <w:rPr>
          <w:rtl/>
        </w:rPr>
        <w:t xml:space="preserve">תלמיד </w:t>
      </w:r>
      <w:bookmarkStart w:id="19804" w:name="_ETM_Q51_307329"/>
      <w:bookmarkEnd w:id="19804"/>
      <w:r>
        <w:rPr>
          <w:rtl/>
        </w:rPr>
        <w:t xml:space="preserve">במדינה </w:t>
      </w:r>
      <w:bookmarkStart w:id="19805" w:name="_ETM_Q51_308380"/>
      <w:bookmarkEnd w:id="19805"/>
      <w:r>
        <w:rPr>
          <w:rtl/>
        </w:rPr>
        <w:t xml:space="preserve">מכיר </w:t>
      </w:r>
      <w:bookmarkStart w:id="19806" w:name="_ETM_Q51_309810"/>
      <w:bookmarkEnd w:id="19806"/>
      <w:r w:rsidR="002C58D6">
        <w:rPr>
          <w:rFonts w:hint="cs"/>
          <w:rtl/>
        </w:rPr>
        <w:t xml:space="preserve">– </w:t>
      </w:r>
      <w:r>
        <w:rPr>
          <w:rtl/>
        </w:rPr>
        <w:t xml:space="preserve">אתם </w:t>
      </w:r>
      <w:bookmarkStart w:id="19807" w:name="_ETM_Q51_310860"/>
      <w:bookmarkEnd w:id="19807"/>
      <w:r>
        <w:rPr>
          <w:rtl/>
        </w:rPr>
        <w:t xml:space="preserve">שוכחים </w:t>
      </w:r>
      <w:bookmarkStart w:id="19808" w:name="_ETM_Q51_312160"/>
      <w:bookmarkEnd w:id="19808"/>
      <w:r>
        <w:rPr>
          <w:rtl/>
        </w:rPr>
        <w:t xml:space="preserve">להגן </w:t>
      </w:r>
      <w:bookmarkStart w:id="19809" w:name="_ETM_Q51_312580"/>
      <w:bookmarkEnd w:id="19809"/>
      <w:r>
        <w:rPr>
          <w:rtl/>
        </w:rPr>
        <w:t xml:space="preserve">על </w:t>
      </w:r>
      <w:bookmarkStart w:id="19810" w:name="_ETM_Q51_312880"/>
      <w:bookmarkEnd w:id="19810"/>
      <w:r>
        <w:rPr>
          <w:rFonts w:hint="cs"/>
          <w:rtl/>
        </w:rPr>
        <w:t>הח</w:t>
      </w:r>
      <w:r>
        <w:rPr>
          <w:rtl/>
        </w:rPr>
        <w:t>לש</w:t>
      </w:r>
      <w:r w:rsidR="002C58D6">
        <w:rPr>
          <w:rFonts w:hint="cs"/>
          <w:rtl/>
        </w:rPr>
        <w:t>;</w:t>
      </w:r>
      <w:r>
        <w:rPr>
          <w:rtl/>
        </w:rPr>
        <w:t xml:space="preserve"> </w:t>
      </w:r>
      <w:bookmarkStart w:id="19811" w:name="_ETM_Q51_314819"/>
      <w:bookmarkEnd w:id="19811"/>
      <w:r>
        <w:rPr>
          <w:rtl/>
        </w:rPr>
        <w:t xml:space="preserve">אתם </w:t>
      </w:r>
      <w:bookmarkStart w:id="19812" w:name="_ETM_Q51_315240"/>
      <w:bookmarkEnd w:id="19812"/>
      <w:r>
        <w:rPr>
          <w:rtl/>
        </w:rPr>
        <w:t xml:space="preserve">שוכחים </w:t>
      </w:r>
      <w:bookmarkStart w:id="19813" w:name="_ETM_Q51_316440"/>
      <w:bookmarkEnd w:id="19813"/>
      <w:r>
        <w:rPr>
          <w:rtl/>
        </w:rPr>
        <w:t xml:space="preserve">לשמוע </w:t>
      </w:r>
      <w:bookmarkStart w:id="19814" w:name="_ETM_Q51_316889"/>
      <w:bookmarkEnd w:id="19814"/>
      <w:r>
        <w:rPr>
          <w:rtl/>
        </w:rPr>
        <w:t xml:space="preserve">דעה </w:t>
      </w:r>
      <w:bookmarkStart w:id="19815" w:name="_ETM_Q51_317130"/>
      <w:bookmarkEnd w:id="19815"/>
      <w:r>
        <w:rPr>
          <w:rtl/>
        </w:rPr>
        <w:t>אחרת</w:t>
      </w:r>
      <w:r>
        <w:rPr>
          <w:rFonts w:hint="cs"/>
          <w:rtl/>
        </w:rPr>
        <w:t>.</w:t>
      </w:r>
      <w:r>
        <w:rPr>
          <w:rtl/>
        </w:rPr>
        <w:t xml:space="preserve"> </w:t>
      </w:r>
      <w:bookmarkStart w:id="19816" w:name="_ETM_Q51_318569"/>
      <w:bookmarkEnd w:id="19816"/>
      <w:r>
        <w:rPr>
          <w:rtl/>
        </w:rPr>
        <w:t xml:space="preserve">אתם </w:t>
      </w:r>
      <w:bookmarkStart w:id="19817" w:name="_ETM_Q51_318750"/>
      <w:bookmarkEnd w:id="19817"/>
      <w:r>
        <w:rPr>
          <w:rtl/>
        </w:rPr>
        <w:t xml:space="preserve">לא </w:t>
      </w:r>
      <w:bookmarkStart w:id="19818" w:name="_ETM_Q51_318840"/>
      <w:bookmarkEnd w:id="19818"/>
      <w:r>
        <w:rPr>
          <w:rtl/>
        </w:rPr>
        <w:t xml:space="preserve">חייבים </w:t>
      </w:r>
      <w:bookmarkStart w:id="19819" w:name="_ETM_Q51_319139"/>
      <w:bookmarkEnd w:id="19819"/>
      <w:r>
        <w:rPr>
          <w:rtl/>
        </w:rPr>
        <w:t xml:space="preserve">להסכים </w:t>
      </w:r>
      <w:bookmarkStart w:id="19820" w:name="_ETM_Q51_319530"/>
      <w:bookmarkEnd w:id="19820"/>
      <w:r w:rsidR="002C58D6">
        <w:rPr>
          <w:rFonts w:hint="cs"/>
          <w:rtl/>
        </w:rPr>
        <w:t>ל</w:t>
      </w:r>
      <w:r>
        <w:rPr>
          <w:rFonts w:hint="cs"/>
          <w:rtl/>
        </w:rPr>
        <w:t>דע</w:t>
      </w:r>
      <w:r>
        <w:rPr>
          <w:rtl/>
        </w:rPr>
        <w:t>ה</w:t>
      </w:r>
      <w:r>
        <w:rPr>
          <w:rFonts w:hint="cs"/>
          <w:rtl/>
        </w:rPr>
        <w:t>,</w:t>
      </w:r>
      <w:r>
        <w:rPr>
          <w:rtl/>
        </w:rPr>
        <w:t xml:space="preserve"> </w:t>
      </w:r>
      <w:bookmarkStart w:id="19821" w:name="_ETM_Q51_320540"/>
      <w:bookmarkEnd w:id="19821"/>
      <w:r>
        <w:rPr>
          <w:rtl/>
        </w:rPr>
        <w:t xml:space="preserve">אבל </w:t>
      </w:r>
      <w:bookmarkStart w:id="19822" w:name="_ETM_Q51_320900"/>
      <w:bookmarkEnd w:id="19822"/>
      <w:r>
        <w:rPr>
          <w:rtl/>
        </w:rPr>
        <w:t xml:space="preserve">אתם </w:t>
      </w:r>
      <w:bookmarkStart w:id="19823" w:name="_ETM_Q51_321110"/>
      <w:bookmarkEnd w:id="19823"/>
      <w:r>
        <w:rPr>
          <w:rtl/>
        </w:rPr>
        <w:t xml:space="preserve">כן </w:t>
      </w:r>
      <w:bookmarkStart w:id="19824" w:name="_ETM_Q51_321950"/>
      <w:bookmarkEnd w:id="19824"/>
      <w:r>
        <w:rPr>
          <w:rtl/>
        </w:rPr>
        <w:t xml:space="preserve">חייבים </w:t>
      </w:r>
      <w:bookmarkStart w:id="19825" w:name="_ETM_Q51_322850"/>
      <w:bookmarkEnd w:id="19825"/>
      <w:r>
        <w:rPr>
          <w:rtl/>
        </w:rPr>
        <w:t>להקשיב</w:t>
      </w:r>
      <w:r>
        <w:rPr>
          <w:rFonts w:hint="cs"/>
          <w:rtl/>
        </w:rPr>
        <w:t>.</w:t>
      </w:r>
      <w:r>
        <w:rPr>
          <w:rtl/>
        </w:rPr>
        <w:t xml:space="preserve"> </w:t>
      </w:r>
      <w:bookmarkStart w:id="19826" w:name="_ETM_Q51_325590"/>
      <w:bookmarkEnd w:id="19826"/>
      <w:r>
        <w:rPr>
          <w:rtl/>
        </w:rPr>
        <w:t xml:space="preserve">דורות </w:t>
      </w:r>
      <w:bookmarkStart w:id="19827" w:name="_ETM_Q51_326130"/>
      <w:bookmarkEnd w:id="19827"/>
      <w:r>
        <w:rPr>
          <w:rtl/>
        </w:rPr>
        <w:t xml:space="preserve">על </w:t>
      </w:r>
      <w:bookmarkStart w:id="19828" w:name="_ETM_Q51_326250"/>
      <w:bookmarkEnd w:id="19828"/>
      <w:r>
        <w:rPr>
          <w:rtl/>
        </w:rPr>
        <w:t xml:space="preserve">גבי </w:t>
      </w:r>
      <w:bookmarkStart w:id="19829" w:name="_ETM_Q51_326550"/>
      <w:bookmarkEnd w:id="19829"/>
      <w:r>
        <w:rPr>
          <w:rtl/>
        </w:rPr>
        <w:t xml:space="preserve">דורות </w:t>
      </w:r>
      <w:bookmarkStart w:id="19830" w:name="_ETM_Q51_327280"/>
      <w:bookmarkEnd w:id="19830"/>
      <w:r>
        <w:rPr>
          <w:rtl/>
        </w:rPr>
        <w:t xml:space="preserve">צמחו </w:t>
      </w:r>
      <w:bookmarkStart w:id="19831" w:name="_ETM_Q51_327700"/>
      <w:bookmarkEnd w:id="19831"/>
      <w:r>
        <w:rPr>
          <w:rtl/>
        </w:rPr>
        <w:t>כ</w:t>
      </w:r>
      <w:r>
        <w:rPr>
          <w:rFonts w:hint="cs"/>
          <w:rtl/>
        </w:rPr>
        <w:t>א</w:t>
      </w:r>
      <w:r>
        <w:rPr>
          <w:rtl/>
        </w:rPr>
        <w:t xml:space="preserve">ן </w:t>
      </w:r>
      <w:bookmarkStart w:id="19832" w:name="_ETM_Q51_328409"/>
      <w:bookmarkEnd w:id="19832"/>
      <w:r>
        <w:rPr>
          <w:rtl/>
        </w:rPr>
        <w:t xml:space="preserve">על </w:t>
      </w:r>
      <w:bookmarkStart w:id="19833" w:name="_ETM_Q51_328709"/>
      <w:bookmarkEnd w:id="19833"/>
      <w:r>
        <w:rPr>
          <w:rtl/>
        </w:rPr>
        <w:t xml:space="preserve">ערכי </w:t>
      </w:r>
      <w:bookmarkStart w:id="19834" w:name="_ETM_Q51_329040"/>
      <w:bookmarkEnd w:id="19834"/>
      <w:r>
        <w:rPr>
          <w:rtl/>
        </w:rPr>
        <w:t>הדמוקרטיה</w:t>
      </w:r>
      <w:r>
        <w:rPr>
          <w:rFonts w:hint="cs"/>
          <w:rtl/>
        </w:rPr>
        <w:t>.</w:t>
      </w:r>
      <w:r>
        <w:rPr>
          <w:rtl/>
        </w:rPr>
        <w:t xml:space="preserve"> </w:t>
      </w:r>
      <w:bookmarkStart w:id="19835" w:name="_ETM_Q51_330270"/>
      <w:bookmarkEnd w:id="19835"/>
      <w:r>
        <w:rPr>
          <w:rtl/>
        </w:rPr>
        <w:t xml:space="preserve">דורות </w:t>
      </w:r>
      <w:bookmarkStart w:id="19836" w:name="_ETM_Q51_330690"/>
      <w:bookmarkEnd w:id="19836"/>
      <w:r>
        <w:rPr>
          <w:rtl/>
        </w:rPr>
        <w:t xml:space="preserve">על </w:t>
      </w:r>
      <w:bookmarkStart w:id="19837" w:name="_ETM_Q51_330780"/>
      <w:bookmarkEnd w:id="19837"/>
      <w:r>
        <w:rPr>
          <w:rtl/>
        </w:rPr>
        <w:t xml:space="preserve">גבי </w:t>
      </w:r>
      <w:bookmarkStart w:id="19838" w:name="_ETM_Q51_331020"/>
      <w:bookmarkEnd w:id="19838"/>
      <w:r>
        <w:rPr>
          <w:rtl/>
        </w:rPr>
        <w:t xml:space="preserve">דורות </w:t>
      </w:r>
      <w:bookmarkStart w:id="19839" w:name="_ETM_Q51_332029"/>
      <w:bookmarkEnd w:id="19839"/>
      <w:r>
        <w:rPr>
          <w:rtl/>
        </w:rPr>
        <w:t xml:space="preserve">חינכו </w:t>
      </w:r>
      <w:bookmarkStart w:id="19840" w:name="_ETM_Q51_333230"/>
      <w:bookmarkEnd w:id="19840"/>
      <w:r>
        <w:rPr>
          <w:rtl/>
        </w:rPr>
        <w:t>לדמוקרטיה</w:t>
      </w:r>
      <w:r>
        <w:rPr>
          <w:rFonts w:hint="cs"/>
          <w:rtl/>
        </w:rPr>
        <w:t>.</w:t>
      </w:r>
      <w:r>
        <w:rPr>
          <w:rtl/>
        </w:rPr>
        <w:t xml:space="preserve"> </w:t>
      </w:r>
      <w:bookmarkStart w:id="19841" w:name="_ETM_Q51_335049"/>
      <w:bookmarkEnd w:id="19841"/>
      <w:r>
        <w:rPr>
          <w:rtl/>
        </w:rPr>
        <w:t>ואתם</w:t>
      </w:r>
      <w:r>
        <w:rPr>
          <w:rFonts w:hint="cs"/>
          <w:rtl/>
        </w:rPr>
        <w:t>?</w:t>
      </w:r>
      <w:r>
        <w:rPr>
          <w:rtl/>
        </w:rPr>
        <w:t xml:space="preserve"> </w:t>
      </w:r>
      <w:bookmarkStart w:id="19842" w:name="_ETM_Q51_336800"/>
      <w:bookmarkEnd w:id="19842"/>
      <w:r>
        <w:rPr>
          <w:rtl/>
        </w:rPr>
        <w:t xml:space="preserve">אתם </w:t>
      </w:r>
      <w:bookmarkStart w:id="19843" w:name="_ETM_Q51_337190"/>
      <w:bookmarkEnd w:id="19843"/>
      <w:r>
        <w:rPr>
          <w:rtl/>
        </w:rPr>
        <w:t xml:space="preserve">לא </w:t>
      </w:r>
      <w:bookmarkStart w:id="19844" w:name="_ETM_Q51_337280"/>
      <w:bookmarkEnd w:id="19844"/>
      <w:r>
        <w:rPr>
          <w:rtl/>
        </w:rPr>
        <w:t>דנים</w:t>
      </w:r>
      <w:r>
        <w:rPr>
          <w:rFonts w:hint="cs"/>
          <w:rtl/>
        </w:rPr>
        <w:t>,</w:t>
      </w:r>
      <w:r>
        <w:rPr>
          <w:rtl/>
        </w:rPr>
        <w:t xml:space="preserve"> </w:t>
      </w:r>
      <w:bookmarkStart w:id="19845" w:name="_ETM_Q51_338049"/>
      <w:bookmarkEnd w:id="19845"/>
      <w:r>
        <w:rPr>
          <w:rtl/>
        </w:rPr>
        <w:t xml:space="preserve">אתם </w:t>
      </w:r>
      <w:bookmarkStart w:id="19846" w:name="_ETM_Q51_338469"/>
      <w:bookmarkEnd w:id="19846"/>
      <w:r>
        <w:rPr>
          <w:rtl/>
        </w:rPr>
        <w:t xml:space="preserve">לא </w:t>
      </w:r>
      <w:bookmarkStart w:id="19847" w:name="_ETM_Q51_338590"/>
      <w:bookmarkEnd w:id="19847"/>
      <w:r>
        <w:rPr>
          <w:rtl/>
        </w:rPr>
        <w:t xml:space="preserve">שומעים </w:t>
      </w:r>
      <w:bookmarkStart w:id="19848" w:name="_ETM_Q51_339829"/>
      <w:bookmarkEnd w:id="19848"/>
      <w:r>
        <w:rPr>
          <w:rtl/>
        </w:rPr>
        <w:t xml:space="preserve">ולא </w:t>
      </w:r>
      <w:bookmarkStart w:id="19849" w:name="_ETM_Q51_340310"/>
      <w:bookmarkEnd w:id="19849"/>
      <w:r>
        <w:rPr>
          <w:rtl/>
        </w:rPr>
        <w:t>עושים</w:t>
      </w:r>
      <w:r>
        <w:rPr>
          <w:rFonts w:hint="cs"/>
          <w:rtl/>
        </w:rPr>
        <w:t>.</w:t>
      </w:r>
      <w:r>
        <w:rPr>
          <w:rtl/>
        </w:rPr>
        <w:t xml:space="preserve"> </w:t>
      </w:r>
      <w:bookmarkStart w:id="19850" w:name="_ETM_Q51_341700"/>
      <w:bookmarkEnd w:id="19850"/>
      <w:r>
        <w:rPr>
          <w:rtl/>
        </w:rPr>
        <w:t xml:space="preserve">אתם </w:t>
      </w:r>
      <w:bookmarkStart w:id="19851" w:name="_ETM_Q51_342120"/>
      <w:bookmarkEnd w:id="19851"/>
      <w:r>
        <w:rPr>
          <w:rFonts w:hint="cs"/>
          <w:rtl/>
        </w:rPr>
        <w:t>ב</w:t>
      </w:r>
      <w:r>
        <w:rPr>
          <w:rtl/>
        </w:rPr>
        <w:t>שלכם</w:t>
      </w:r>
      <w:r>
        <w:rPr>
          <w:rFonts w:hint="cs"/>
          <w:rtl/>
        </w:rPr>
        <w:t>,</w:t>
      </w:r>
      <w:r>
        <w:rPr>
          <w:rtl/>
        </w:rPr>
        <w:t xml:space="preserve"> </w:t>
      </w:r>
      <w:bookmarkStart w:id="19852" w:name="_ETM_Q51_342930"/>
      <w:bookmarkEnd w:id="19852"/>
      <w:r>
        <w:rPr>
          <w:rtl/>
        </w:rPr>
        <w:t xml:space="preserve">רק </w:t>
      </w:r>
      <w:bookmarkStart w:id="19853" w:name="_ETM_Q51_343290"/>
      <w:bookmarkEnd w:id="19853"/>
      <w:r>
        <w:rPr>
          <w:rtl/>
        </w:rPr>
        <w:t xml:space="preserve">אתם </w:t>
      </w:r>
      <w:bookmarkStart w:id="19854" w:name="_ETM_Q51_343530"/>
      <w:bookmarkEnd w:id="19854"/>
      <w:r>
        <w:rPr>
          <w:rtl/>
        </w:rPr>
        <w:t>יודעים</w:t>
      </w:r>
      <w:bookmarkStart w:id="19855" w:name="_ETM_Q51_344130"/>
      <w:bookmarkEnd w:id="19855"/>
      <w:r>
        <w:rPr>
          <w:rFonts w:hint="cs"/>
          <w:rtl/>
        </w:rPr>
        <w:t xml:space="preserve">, </w:t>
      </w:r>
      <w:r>
        <w:rPr>
          <w:rtl/>
        </w:rPr>
        <w:t xml:space="preserve">רק </w:t>
      </w:r>
      <w:bookmarkStart w:id="19856" w:name="_ETM_Q51_344490"/>
      <w:bookmarkEnd w:id="19856"/>
      <w:r>
        <w:rPr>
          <w:rtl/>
        </w:rPr>
        <w:t xml:space="preserve">אתם </w:t>
      </w:r>
      <w:bookmarkStart w:id="19857" w:name="_ETM_Q51_344790"/>
      <w:bookmarkEnd w:id="19857"/>
      <w:r>
        <w:rPr>
          <w:rtl/>
        </w:rPr>
        <w:t xml:space="preserve">צודקים </w:t>
      </w:r>
      <w:bookmarkStart w:id="19858" w:name="_ETM_Q51_346020"/>
      <w:bookmarkEnd w:id="19858"/>
      <w:r>
        <w:rPr>
          <w:rtl/>
        </w:rPr>
        <w:t xml:space="preserve">וכל </w:t>
      </w:r>
      <w:bookmarkStart w:id="19859" w:name="_ETM_Q51_346530"/>
      <w:bookmarkEnd w:id="19859"/>
      <w:r>
        <w:rPr>
          <w:rtl/>
        </w:rPr>
        <w:t xml:space="preserve">אדם </w:t>
      </w:r>
      <w:bookmarkStart w:id="19860" w:name="_ETM_Q51_346830"/>
      <w:bookmarkEnd w:id="19860"/>
      <w:r>
        <w:rPr>
          <w:rtl/>
        </w:rPr>
        <w:t xml:space="preserve">אחר </w:t>
      </w:r>
      <w:bookmarkStart w:id="19861" w:name="_ETM_Q51_347700"/>
      <w:bookmarkEnd w:id="19861"/>
      <w:r w:rsidR="002C58D6">
        <w:rPr>
          <w:rFonts w:hint="cs"/>
          <w:rtl/>
        </w:rPr>
        <w:t xml:space="preserve">– </w:t>
      </w:r>
      <w:r>
        <w:rPr>
          <w:rtl/>
        </w:rPr>
        <w:t xml:space="preserve">קולו </w:t>
      </w:r>
      <w:bookmarkStart w:id="19862" w:name="_ETM_Q51_348419"/>
      <w:bookmarkEnd w:id="19862"/>
      <w:r>
        <w:rPr>
          <w:rtl/>
        </w:rPr>
        <w:t xml:space="preserve">לא </w:t>
      </w:r>
      <w:bookmarkStart w:id="19863" w:name="_ETM_Q51_348630"/>
      <w:bookmarkEnd w:id="19863"/>
      <w:r>
        <w:rPr>
          <w:rtl/>
        </w:rPr>
        <w:t xml:space="preserve">יישמע </w:t>
      </w:r>
      <w:bookmarkStart w:id="19864" w:name="_ETM_Q51_348990"/>
      <w:bookmarkEnd w:id="19864"/>
      <w:r>
        <w:rPr>
          <w:rtl/>
        </w:rPr>
        <w:t xml:space="preserve">בבית </w:t>
      </w:r>
      <w:bookmarkStart w:id="19865" w:name="_ETM_Q51_349410"/>
      <w:bookmarkEnd w:id="19865"/>
      <w:r>
        <w:rPr>
          <w:rtl/>
        </w:rPr>
        <w:t>הזה</w:t>
      </w:r>
      <w:r>
        <w:rPr>
          <w:rFonts w:hint="cs"/>
          <w:rtl/>
        </w:rPr>
        <w:t>.</w:t>
      </w:r>
      <w:r>
        <w:rPr>
          <w:rtl/>
        </w:rPr>
        <w:t xml:space="preserve"> </w:t>
      </w:r>
      <w:bookmarkStart w:id="19866" w:name="_ETM_Q51_350560"/>
      <w:bookmarkEnd w:id="19866"/>
      <w:r>
        <w:rPr>
          <w:rtl/>
        </w:rPr>
        <w:t xml:space="preserve">ציבור </w:t>
      </w:r>
      <w:bookmarkStart w:id="19867" w:name="_ETM_Q51_351040"/>
      <w:bookmarkEnd w:id="19867"/>
      <w:r>
        <w:rPr>
          <w:rtl/>
        </w:rPr>
        <w:t xml:space="preserve">שלם </w:t>
      </w:r>
      <w:bookmarkStart w:id="19868" w:name="_ETM_Q51_353000"/>
      <w:bookmarkEnd w:id="19868"/>
      <w:r>
        <w:rPr>
          <w:rtl/>
        </w:rPr>
        <w:t xml:space="preserve">מרגיש </w:t>
      </w:r>
      <w:bookmarkStart w:id="19869" w:name="_ETM_Q51_353900"/>
      <w:bookmarkEnd w:id="19869"/>
      <w:r>
        <w:rPr>
          <w:rtl/>
        </w:rPr>
        <w:t>מוזנח</w:t>
      </w:r>
      <w:r>
        <w:rPr>
          <w:rFonts w:hint="cs"/>
          <w:rtl/>
        </w:rPr>
        <w:t>.</w:t>
      </w:r>
      <w:r>
        <w:rPr>
          <w:rtl/>
        </w:rPr>
        <w:t xml:space="preserve"> </w:t>
      </w:r>
      <w:bookmarkStart w:id="19870" w:name="_ETM_Q51_354930"/>
      <w:bookmarkEnd w:id="19870"/>
      <w:r>
        <w:rPr>
          <w:rtl/>
        </w:rPr>
        <w:t xml:space="preserve">50% </w:t>
      </w:r>
      <w:bookmarkStart w:id="19871" w:name="_ETM_Q51_355620"/>
      <w:bookmarkEnd w:id="19871"/>
      <w:r>
        <w:rPr>
          <w:rtl/>
        </w:rPr>
        <w:t xml:space="preserve">במדינת </w:t>
      </w:r>
      <w:bookmarkStart w:id="19872" w:name="_ETM_Q51_356070"/>
      <w:bookmarkEnd w:id="19872"/>
      <w:r>
        <w:rPr>
          <w:rtl/>
        </w:rPr>
        <w:t xml:space="preserve">ישראל </w:t>
      </w:r>
      <w:bookmarkStart w:id="19873" w:name="_ETM_Q51_357210"/>
      <w:bookmarkEnd w:id="19873"/>
      <w:r>
        <w:rPr>
          <w:rtl/>
        </w:rPr>
        <w:t>יוצא</w:t>
      </w:r>
      <w:r>
        <w:rPr>
          <w:rFonts w:hint="cs"/>
          <w:rtl/>
        </w:rPr>
        <w:t>ים</w:t>
      </w:r>
      <w:r>
        <w:rPr>
          <w:rtl/>
        </w:rPr>
        <w:t xml:space="preserve"> </w:t>
      </w:r>
      <w:bookmarkStart w:id="19874" w:name="_ETM_Q51_358139"/>
      <w:bookmarkEnd w:id="19874"/>
      <w:r>
        <w:rPr>
          <w:rtl/>
        </w:rPr>
        <w:t xml:space="preserve">בכל </w:t>
      </w:r>
      <w:bookmarkStart w:id="19875" w:name="_ETM_Q51_358980"/>
      <w:bookmarkEnd w:id="19875"/>
      <w:r>
        <w:rPr>
          <w:rtl/>
        </w:rPr>
        <w:t>מוצ"ש</w:t>
      </w:r>
      <w:r>
        <w:rPr>
          <w:rFonts w:hint="cs"/>
          <w:rtl/>
        </w:rPr>
        <w:t xml:space="preserve"> –</w:t>
      </w:r>
      <w:r>
        <w:rPr>
          <w:rtl/>
        </w:rPr>
        <w:t xml:space="preserve"> </w:t>
      </w:r>
      <w:bookmarkStart w:id="19876" w:name="_ETM_Q51_360150"/>
      <w:bookmarkEnd w:id="19876"/>
      <w:r>
        <w:rPr>
          <w:rtl/>
        </w:rPr>
        <w:t xml:space="preserve">וזה </w:t>
      </w:r>
      <w:bookmarkStart w:id="19877" w:name="_ETM_Q51_360480"/>
      <w:bookmarkEnd w:id="19877"/>
      <w:r>
        <w:rPr>
          <w:rtl/>
        </w:rPr>
        <w:t xml:space="preserve">הולך </w:t>
      </w:r>
      <w:bookmarkStart w:id="19878" w:name="_ETM_Q51_360750"/>
      <w:bookmarkEnd w:id="19878"/>
      <w:r>
        <w:rPr>
          <w:rtl/>
        </w:rPr>
        <w:t>וגובר</w:t>
      </w:r>
      <w:r>
        <w:rPr>
          <w:rFonts w:hint="cs"/>
          <w:rtl/>
        </w:rPr>
        <w:t xml:space="preserve"> –</w:t>
      </w:r>
      <w:r>
        <w:rPr>
          <w:rtl/>
        </w:rPr>
        <w:t xml:space="preserve"> </w:t>
      </w:r>
      <w:bookmarkStart w:id="19879" w:name="_ETM_Q51_362169"/>
      <w:bookmarkEnd w:id="19879"/>
      <w:r>
        <w:rPr>
          <w:rtl/>
        </w:rPr>
        <w:t xml:space="preserve">ואין </w:t>
      </w:r>
      <w:bookmarkStart w:id="19880" w:name="_ETM_Q51_362440"/>
      <w:bookmarkEnd w:id="19880"/>
      <w:r>
        <w:rPr>
          <w:rtl/>
        </w:rPr>
        <w:t>ל</w:t>
      </w:r>
      <w:r w:rsidR="00CE2491">
        <w:rPr>
          <w:rFonts w:hint="cs"/>
          <w:rtl/>
        </w:rPr>
        <w:t>הם</w:t>
      </w:r>
      <w:r>
        <w:rPr>
          <w:rtl/>
        </w:rPr>
        <w:t xml:space="preserve"> </w:t>
      </w:r>
      <w:bookmarkStart w:id="19881" w:name="_ETM_Q51_362530"/>
      <w:bookmarkEnd w:id="19881"/>
      <w:r>
        <w:rPr>
          <w:rFonts w:hint="cs"/>
          <w:rtl/>
        </w:rPr>
        <w:t>קו</w:t>
      </w:r>
      <w:r>
        <w:rPr>
          <w:rtl/>
        </w:rPr>
        <w:t>ל</w:t>
      </w:r>
      <w:r>
        <w:rPr>
          <w:rFonts w:hint="cs"/>
          <w:rtl/>
        </w:rPr>
        <w:t>.</w:t>
      </w:r>
      <w:r>
        <w:rPr>
          <w:rtl/>
        </w:rPr>
        <w:t xml:space="preserve"> </w:t>
      </w:r>
      <w:bookmarkStart w:id="19882" w:name="_ETM_Q51_365620"/>
      <w:bookmarkEnd w:id="19882"/>
      <w:r>
        <w:rPr>
          <w:rtl/>
        </w:rPr>
        <w:t xml:space="preserve">אתם </w:t>
      </w:r>
      <w:bookmarkStart w:id="19883" w:name="_ETM_Q51_365889"/>
      <w:bookmarkEnd w:id="19883"/>
      <w:r>
        <w:rPr>
          <w:rtl/>
        </w:rPr>
        <w:t xml:space="preserve">מתעלמים </w:t>
      </w:r>
      <w:bookmarkStart w:id="19884" w:name="_ETM_Q51_366310"/>
      <w:bookmarkEnd w:id="19884"/>
      <w:r>
        <w:rPr>
          <w:rtl/>
        </w:rPr>
        <w:t>מ</w:t>
      </w:r>
      <w:r w:rsidR="00CE2491">
        <w:rPr>
          <w:rFonts w:hint="cs"/>
          <w:rtl/>
        </w:rPr>
        <w:t>הם.</w:t>
      </w:r>
      <w:r>
        <w:rPr>
          <w:rtl/>
        </w:rPr>
        <w:t xml:space="preserve"> </w:t>
      </w:r>
      <w:bookmarkStart w:id="19885" w:name="_ETM_Q51_366970"/>
      <w:bookmarkEnd w:id="19885"/>
      <w:r>
        <w:rPr>
          <w:rtl/>
        </w:rPr>
        <w:t xml:space="preserve">מחקתם </w:t>
      </w:r>
      <w:bookmarkStart w:id="19886" w:name="_ETM_Q51_367659"/>
      <w:bookmarkEnd w:id="19886"/>
      <w:r>
        <w:rPr>
          <w:rtl/>
        </w:rPr>
        <w:t>אות</w:t>
      </w:r>
      <w:r w:rsidR="00CE2491">
        <w:rPr>
          <w:rFonts w:hint="cs"/>
          <w:rtl/>
        </w:rPr>
        <w:t>ם</w:t>
      </w:r>
      <w:r>
        <w:rPr>
          <w:rFonts w:hint="cs"/>
          <w:rtl/>
        </w:rPr>
        <w:t>.</w:t>
      </w:r>
      <w:r>
        <w:rPr>
          <w:rtl/>
        </w:rPr>
        <w:t xml:space="preserve"> </w:t>
      </w:r>
      <w:bookmarkStart w:id="19887" w:name="_ETM_Q51_369190"/>
      <w:bookmarkEnd w:id="19887"/>
      <w:r>
        <w:rPr>
          <w:rtl/>
        </w:rPr>
        <w:t xml:space="preserve">יגדל </w:t>
      </w:r>
      <w:bookmarkStart w:id="19888" w:name="_ETM_Q51_369550"/>
      <w:bookmarkEnd w:id="19888"/>
      <w:r>
        <w:rPr>
          <w:rtl/>
        </w:rPr>
        <w:t>כ</w:t>
      </w:r>
      <w:r>
        <w:rPr>
          <w:rFonts w:hint="cs"/>
          <w:rtl/>
        </w:rPr>
        <w:t>א</w:t>
      </w:r>
      <w:r>
        <w:rPr>
          <w:rtl/>
        </w:rPr>
        <w:t xml:space="preserve">ן </w:t>
      </w:r>
      <w:bookmarkStart w:id="19889" w:name="_ETM_Q51_369730"/>
      <w:bookmarkEnd w:id="19889"/>
      <w:r>
        <w:rPr>
          <w:rtl/>
        </w:rPr>
        <w:t>דור</w:t>
      </w:r>
      <w:r w:rsidR="00CE2491">
        <w:rPr>
          <w:rFonts w:hint="cs"/>
          <w:rtl/>
        </w:rPr>
        <w:t>,</w:t>
      </w:r>
      <w:r>
        <w:rPr>
          <w:rtl/>
        </w:rPr>
        <w:t xml:space="preserve"> </w:t>
      </w:r>
      <w:bookmarkStart w:id="19890" w:name="_ETM_Q51_370480"/>
      <w:bookmarkEnd w:id="19890"/>
      <w:r>
        <w:rPr>
          <w:rtl/>
        </w:rPr>
        <w:t>באשמתכם</w:t>
      </w:r>
      <w:r>
        <w:rPr>
          <w:rFonts w:hint="cs"/>
          <w:rtl/>
        </w:rPr>
        <w:t>,</w:t>
      </w:r>
      <w:r>
        <w:rPr>
          <w:rtl/>
        </w:rPr>
        <w:t xml:space="preserve"> </w:t>
      </w:r>
      <w:bookmarkStart w:id="19891" w:name="_ETM_Q51_372910"/>
      <w:bookmarkEnd w:id="19891"/>
      <w:r>
        <w:rPr>
          <w:rtl/>
        </w:rPr>
        <w:t xml:space="preserve">שלא </w:t>
      </w:r>
      <w:bookmarkStart w:id="19892" w:name="_ETM_Q51_373240"/>
      <w:bookmarkEnd w:id="19892"/>
      <w:r>
        <w:rPr>
          <w:rtl/>
        </w:rPr>
        <w:t xml:space="preserve">יצמח </w:t>
      </w:r>
      <w:bookmarkStart w:id="19893" w:name="_ETM_Q51_373630"/>
      <w:bookmarkEnd w:id="19893"/>
      <w:r>
        <w:rPr>
          <w:rtl/>
        </w:rPr>
        <w:t xml:space="preserve">על </w:t>
      </w:r>
      <w:bookmarkStart w:id="19894" w:name="_ETM_Q51_373720"/>
      <w:bookmarkEnd w:id="19894"/>
      <w:r>
        <w:rPr>
          <w:rtl/>
        </w:rPr>
        <w:t xml:space="preserve">ערכים </w:t>
      </w:r>
      <w:bookmarkStart w:id="19895" w:name="_ETM_Q51_374080"/>
      <w:bookmarkEnd w:id="19895"/>
      <w:r>
        <w:rPr>
          <w:rtl/>
        </w:rPr>
        <w:t xml:space="preserve">של </w:t>
      </w:r>
      <w:bookmarkStart w:id="19896" w:name="_ETM_Q51_374230"/>
      <w:bookmarkEnd w:id="19896"/>
      <w:r>
        <w:rPr>
          <w:rtl/>
        </w:rPr>
        <w:t xml:space="preserve">מדינה </w:t>
      </w:r>
      <w:bookmarkStart w:id="19897" w:name="_ETM_Q51_374530"/>
      <w:bookmarkEnd w:id="19897"/>
      <w:r>
        <w:rPr>
          <w:rtl/>
        </w:rPr>
        <w:t>דמוקרטית</w:t>
      </w:r>
      <w:r>
        <w:rPr>
          <w:rFonts w:hint="cs"/>
          <w:rtl/>
        </w:rPr>
        <w:t xml:space="preserve"> יותר</w:t>
      </w:r>
      <w:r w:rsidR="00CE2491">
        <w:rPr>
          <w:rFonts w:hint="cs"/>
          <w:rtl/>
        </w:rPr>
        <w:t>,</w:t>
      </w:r>
      <w:r>
        <w:rPr>
          <w:rtl/>
        </w:rPr>
        <w:t xml:space="preserve"> </w:t>
      </w:r>
      <w:bookmarkStart w:id="19898" w:name="_ETM_Q51_376599"/>
      <w:bookmarkEnd w:id="19898"/>
      <w:r>
        <w:rPr>
          <w:rtl/>
        </w:rPr>
        <w:t xml:space="preserve">דור </w:t>
      </w:r>
      <w:bookmarkStart w:id="19899" w:name="_ETM_Q51_378030"/>
      <w:bookmarkEnd w:id="19899"/>
      <w:r>
        <w:rPr>
          <w:rtl/>
        </w:rPr>
        <w:t xml:space="preserve">שאתם </w:t>
      </w:r>
      <w:bookmarkStart w:id="19900" w:name="_ETM_Q51_378570"/>
      <w:bookmarkEnd w:id="19900"/>
      <w:r>
        <w:rPr>
          <w:rtl/>
        </w:rPr>
        <w:t>תקר</w:t>
      </w:r>
      <w:r>
        <w:rPr>
          <w:rFonts w:hint="cs"/>
          <w:rtl/>
        </w:rPr>
        <w:t>ע</w:t>
      </w:r>
      <w:r>
        <w:rPr>
          <w:rtl/>
        </w:rPr>
        <w:t xml:space="preserve">ו </w:t>
      </w:r>
      <w:bookmarkStart w:id="19901" w:name="_ETM_Q51_379590"/>
      <w:bookmarkEnd w:id="19901"/>
      <w:r>
        <w:rPr>
          <w:rtl/>
        </w:rPr>
        <w:t xml:space="preserve">מהעם </w:t>
      </w:r>
      <w:bookmarkStart w:id="19902" w:name="_ETM_Q51_380070"/>
      <w:bookmarkEnd w:id="19902"/>
      <w:r>
        <w:rPr>
          <w:rtl/>
        </w:rPr>
        <w:t>הזה</w:t>
      </w:r>
      <w:r>
        <w:rPr>
          <w:rFonts w:hint="cs"/>
          <w:rtl/>
        </w:rPr>
        <w:t>.</w:t>
      </w:r>
      <w:r>
        <w:rPr>
          <w:rtl/>
        </w:rPr>
        <w:t xml:space="preserve"> </w:t>
      </w:r>
      <w:bookmarkStart w:id="19903" w:name="_ETM_Q51_382120"/>
      <w:bookmarkEnd w:id="19903"/>
      <w:r>
        <w:rPr>
          <w:rtl/>
        </w:rPr>
        <w:t xml:space="preserve">צעירים </w:t>
      </w:r>
      <w:bookmarkStart w:id="19904" w:name="_ETM_Q51_382599"/>
      <w:bookmarkEnd w:id="19904"/>
      <w:r>
        <w:rPr>
          <w:rtl/>
        </w:rPr>
        <w:t xml:space="preserve">רבים </w:t>
      </w:r>
      <w:bookmarkStart w:id="19905" w:name="_ETM_Q51_382959"/>
      <w:bookmarkEnd w:id="19905"/>
      <w:r>
        <w:rPr>
          <w:rtl/>
        </w:rPr>
        <w:t xml:space="preserve">יעזבו </w:t>
      </w:r>
      <w:bookmarkStart w:id="19906" w:name="_ETM_Q51_383349"/>
      <w:bookmarkEnd w:id="19906"/>
      <w:r>
        <w:rPr>
          <w:rtl/>
        </w:rPr>
        <w:t xml:space="preserve">את </w:t>
      </w:r>
      <w:bookmarkStart w:id="19907" w:name="_ETM_Q51_383439"/>
      <w:bookmarkEnd w:id="19907"/>
      <w:r>
        <w:rPr>
          <w:rtl/>
        </w:rPr>
        <w:t>המדינה</w:t>
      </w:r>
      <w:r>
        <w:rPr>
          <w:rFonts w:hint="cs"/>
          <w:rtl/>
        </w:rPr>
        <w:t>,</w:t>
      </w:r>
      <w:r>
        <w:rPr>
          <w:rtl/>
        </w:rPr>
        <w:t xml:space="preserve"> </w:t>
      </w:r>
      <w:bookmarkStart w:id="19908" w:name="_ETM_Q51_384580"/>
      <w:bookmarkEnd w:id="19908"/>
      <w:r>
        <w:rPr>
          <w:rFonts w:hint="cs"/>
          <w:rtl/>
        </w:rPr>
        <w:t>ו</w:t>
      </w:r>
      <w:r>
        <w:rPr>
          <w:rtl/>
        </w:rPr>
        <w:t xml:space="preserve">אלה </w:t>
      </w:r>
      <w:bookmarkStart w:id="19909" w:name="_ETM_Q51_384970"/>
      <w:bookmarkEnd w:id="19909"/>
      <w:r>
        <w:rPr>
          <w:rtl/>
        </w:rPr>
        <w:t xml:space="preserve">שיישארו </w:t>
      </w:r>
      <w:bookmarkStart w:id="19910" w:name="_ETM_Q51_385660"/>
      <w:bookmarkEnd w:id="19910"/>
      <w:r>
        <w:rPr>
          <w:rtl/>
        </w:rPr>
        <w:t xml:space="preserve">כאן </w:t>
      </w:r>
      <w:bookmarkStart w:id="19911" w:name="_ETM_Q51_386230"/>
      <w:bookmarkEnd w:id="19911"/>
      <w:r>
        <w:rPr>
          <w:rtl/>
        </w:rPr>
        <w:t xml:space="preserve">יישארו </w:t>
      </w:r>
      <w:bookmarkStart w:id="19912" w:name="_ETM_Q51_387340"/>
      <w:bookmarkEnd w:id="19912"/>
      <w:r>
        <w:rPr>
          <w:rtl/>
        </w:rPr>
        <w:t xml:space="preserve">כי </w:t>
      </w:r>
      <w:bookmarkStart w:id="19913" w:name="_ETM_Q51_387520"/>
      <w:bookmarkEnd w:id="19913"/>
      <w:r>
        <w:rPr>
          <w:rtl/>
        </w:rPr>
        <w:t xml:space="preserve">אין </w:t>
      </w:r>
      <w:bookmarkStart w:id="19914" w:name="_ETM_Q51_387610"/>
      <w:bookmarkEnd w:id="19914"/>
      <w:r>
        <w:rPr>
          <w:rtl/>
        </w:rPr>
        <w:t xml:space="preserve">להם </w:t>
      </w:r>
      <w:bookmarkStart w:id="19915" w:name="_ETM_Q51_387730"/>
      <w:bookmarkEnd w:id="19915"/>
      <w:r>
        <w:rPr>
          <w:rtl/>
        </w:rPr>
        <w:t xml:space="preserve">ברירה </w:t>
      </w:r>
      <w:bookmarkStart w:id="19916" w:name="_ETM_Q51_388000"/>
      <w:bookmarkEnd w:id="19916"/>
      <w:r>
        <w:rPr>
          <w:rtl/>
        </w:rPr>
        <w:t>אחרת</w:t>
      </w:r>
      <w:r>
        <w:rPr>
          <w:rFonts w:hint="cs"/>
          <w:rtl/>
        </w:rPr>
        <w:t>.</w:t>
      </w:r>
      <w:r>
        <w:rPr>
          <w:rtl/>
        </w:rPr>
        <w:t xml:space="preserve"> </w:t>
      </w:r>
      <w:bookmarkStart w:id="19917" w:name="_ETM_Q51_389389"/>
      <w:bookmarkEnd w:id="19917"/>
      <w:r>
        <w:rPr>
          <w:rtl/>
        </w:rPr>
        <w:t xml:space="preserve">המדינה </w:t>
      </w:r>
      <w:bookmarkStart w:id="19918" w:name="_ETM_Q51_389900"/>
      <w:bookmarkEnd w:id="19918"/>
      <w:r>
        <w:rPr>
          <w:rtl/>
        </w:rPr>
        <w:t xml:space="preserve">שתחגוג </w:t>
      </w:r>
      <w:bookmarkStart w:id="19919" w:name="_ETM_Q51_390470"/>
      <w:bookmarkEnd w:id="19919"/>
      <w:r>
        <w:rPr>
          <w:rtl/>
        </w:rPr>
        <w:t xml:space="preserve">השנה </w:t>
      </w:r>
      <w:bookmarkStart w:id="19920" w:name="_ETM_Q51_390800"/>
      <w:bookmarkEnd w:id="19920"/>
      <w:r>
        <w:rPr>
          <w:rtl/>
        </w:rPr>
        <w:t xml:space="preserve">75 </w:t>
      </w:r>
      <w:bookmarkStart w:id="19921" w:name="_ETM_Q51_391460"/>
      <w:bookmarkEnd w:id="19921"/>
      <w:r>
        <w:rPr>
          <w:rtl/>
        </w:rPr>
        <w:t xml:space="preserve">שנים </w:t>
      </w:r>
      <w:bookmarkStart w:id="19922" w:name="_ETM_Q51_392210"/>
      <w:bookmarkEnd w:id="19922"/>
      <w:r>
        <w:rPr>
          <w:rtl/>
        </w:rPr>
        <w:t xml:space="preserve">מאבדת </w:t>
      </w:r>
      <w:bookmarkStart w:id="19923" w:name="_ETM_Q51_392810"/>
      <w:bookmarkEnd w:id="19923"/>
      <w:r>
        <w:rPr>
          <w:rtl/>
        </w:rPr>
        <w:t xml:space="preserve">את </w:t>
      </w:r>
      <w:bookmarkStart w:id="19924" w:name="_ETM_Q51_392930"/>
      <w:bookmarkEnd w:id="19924"/>
      <w:r>
        <w:rPr>
          <w:rtl/>
        </w:rPr>
        <w:t>זהותה</w:t>
      </w:r>
      <w:r>
        <w:rPr>
          <w:rFonts w:hint="cs"/>
          <w:rtl/>
        </w:rPr>
        <w:t>,</w:t>
      </w:r>
      <w:r>
        <w:rPr>
          <w:rtl/>
        </w:rPr>
        <w:t xml:space="preserve"> </w:t>
      </w:r>
      <w:bookmarkStart w:id="19925" w:name="_ETM_Q51_394040"/>
      <w:bookmarkEnd w:id="19925"/>
      <w:r>
        <w:rPr>
          <w:rtl/>
        </w:rPr>
        <w:t xml:space="preserve">וזה </w:t>
      </w:r>
      <w:bookmarkStart w:id="19926" w:name="_ETM_Q51_394879"/>
      <w:bookmarkEnd w:id="19926"/>
      <w:r>
        <w:rPr>
          <w:rtl/>
        </w:rPr>
        <w:t xml:space="preserve">קורה </w:t>
      </w:r>
      <w:bookmarkStart w:id="19927" w:name="_ETM_Q51_395689"/>
      <w:bookmarkEnd w:id="19927"/>
      <w:r>
        <w:rPr>
          <w:rtl/>
        </w:rPr>
        <w:t xml:space="preserve">במשמרת </w:t>
      </w:r>
      <w:bookmarkStart w:id="19928" w:name="_ETM_Q51_396590"/>
      <w:bookmarkEnd w:id="19928"/>
      <w:r>
        <w:rPr>
          <w:rtl/>
        </w:rPr>
        <w:t>שלכם</w:t>
      </w:r>
      <w:r>
        <w:rPr>
          <w:rFonts w:hint="cs"/>
          <w:rtl/>
        </w:rPr>
        <w:t>.</w:t>
      </w:r>
    </w:p>
    <w:p w:rsidR="007310D6" w:rsidRDefault="007310D6" w:rsidP="00AD6EC4">
      <w:pPr>
        <w:rPr>
          <w:rtl/>
        </w:rPr>
      </w:pPr>
      <w:bookmarkStart w:id="19929" w:name="_ETM_Q51_398389"/>
      <w:bookmarkStart w:id="19930" w:name="_ETM_Q51_398484"/>
      <w:bookmarkEnd w:id="19929"/>
      <w:bookmarkEnd w:id="19930"/>
    </w:p>
    <w:p w:rsidR="007310D6" w:rsidRDefault="007310D6" w:rsidP="00CE2491">
      <w:pPr>
        <w:rPr>
          <w:rtl/>
        </w:rPr>
      </w:pPr>
      <w:bookmarkStart w:id="19931" w:name="_ETM_Q51_398549"/>
      <w:bookmarkStart w:id="19932" w:name="_ETM_Q51_398673"/>
      <w:bookmarkStart w:id="19933" w:name="_ETM_Q51_398510"/>
      <w:bookmarkEnd w:id="19931"/>
      <w:bookmarkEnd w:id="19932"/>
      <w:bookmarkEnd w:id="19933"/>
      <w:r>
        <w:rPr>
          <w:rtl/>
        </w:rPr>
        <w:t>היהדות</w:t>
      </w:r>
      <w:r w:rsidR="00CE2491">
        <w:rPr>
          <w:rFonts w:hint="cs"/>
          <w:rtl/>
        </w:rPr>
        <w:t>,</w:t>
      </w:r>
      <w:r>
        <w:rPr>
          <w:rtl/>
        </w:rPr>
        <w:t xml:space="preserve"> </w:t>
      </w:r>
      <w:bookmarkStart w:id="19934" w:name="_ETM_Q51_399590"/>
      <w:bookmarkEnd w:id="19934"/>
      <w:r>
        <w:rPr>
          <w:rtl/>
        </w:rPr>
        <w:t xml:space="preserve">שבנויה </w:t>
      </w:r>
      <w:bookmarkStart w:id="19935" w:name="_ETM_Q51_400189"/>
      <w:bookmarkEnd w:id="19935"/>
      <w:r>
        <w:rPr>
          <w:rtl/>
        </w:rPr>
        <w:t xml:space="preserve">כולה </w:t>
      </w:r>
      <w:bookmarkStart w:id="19936" w:name="_ETM_Q51_400790"/>
      <w:bookmarkEnd w:id="19936"/>
      <w:r>
        <w:rPr>
          <w:rFonts w:hint="cs"/>
          <w:rtl/>
        </w:rPr>
        <w:t>ע</w:t>
      </w:r>
      <w:r>
        <w:rPr>
          <w:rtl/>
        </w:rPr>
        <w:t xml:space="preserve">ל </w:t>
      </w:r>
      <w:bookmarkStart w:id="19937" w:name="_ETM_Q51_401060"/>
      <w:bookmarkEnd w:id="19937"/>
      <w:r>
        <w:rPr>
          <w:rtl/>
        </w:rPr>
        <w:t xml:space="preserve">שיח </w:t>
      </w:r>
      <w:bookmarkStart w:id="19938" w:name="_ETM_Q51_401780"/>
      <w:bookmarkEnd w:id="19938"/>
      <w:r>
        <w:rPr>
          <w:rFonts w:hint="cs"/>
          <w:rtl/>
        </w:rPr>
        <w:t>ו</w:t>
      </w:r>
      <w:r>
        <w:rPr>
          <w:rtl/>
        </w:rPr>
        <w:t>הקשבה</w:t>
      </w:r>
      <w:r w:rsidR="00CE2491">
        <w:rPr>
          <w:rFonts w:hint="cs"/>
          <w:rtl/>
        </w:rPr>
        <w:t>,</w:t>
      </w:r>
      <w:r>
        <w:rPr>
          <w:rtl/>
        </w:rPr>
        <w:t xml:space="preserve"> </w:t>
      </w:r>
      <w:bookmarkStart w:id="19939" w:name="_ETM_Q51_403330"/>
      <w:bookmarkEnd w:id="19939"/>
      <w:r>
        <w:rPr>
          <w:rtl/>
        </w:rPr>
        <w:t xml:space="preserve">עלולה </w:t>
      </w:r>
      <w:bookmarkStart w:id="19940" w:name="_ETM_Q51_403690"/>
      <w:bookmarkEnd w:id="19940"/>
      <w:r>
        <w:rPr>
          <w:rtl/>
        </w:rPr>
        <w:t xml:space="preserve">לאבד </w:t>
      </w:r>
      <w:bookmarkStart w:id="19941" w:name="_ETM_Q51_404080"/>
      <w:bookmarkEnd w:id="19941"/>
      <w:r>
        <w:rPr>
          <w:rFonts w:hint="cs"/>
          <w:rtl/>
        </w:rPr>
        <w:t xml:space="preserve">את </w:t>
      </w:r>
      <w:r>
        <w:rPr>
          <w:rtl/>
        </w:rPr>
        <w:t>זהותה</w:t>
      </w:r>
      <w:r>
        <w:rPr>
          <w:rFonts w:hint="cs"/>
          <w:rtl/>
        </w:rPr>
        <w:t>,</w:t>
      </w:r>
      <w:r>
        <w:rPr>
          <w:rtl/>
        </w:rPr>
        <w:t xml:space="preserve"> </w:t>
      </w:r>
      <w:bookmarkStart w:id="19942" w:name="_ETM_Q51_405390"/>
      <w:bookmarkEnd w:id="19942"/>
      <w:r>
        <w:rPr>
          <w:rtl/>
        </w:rPr>
        <w:t xml:space="preserve">וזה </w:t>
      </w:r>
      <w:bookmarkStart w:id="19943" w:name="_ETM_Q51_406080"/>
      <w:bookmarkEnd w:id="19943"/>
      <w:r>
        <w:rPr>
          <w:rtl/>
        </w:rPr>
        <w:t xml:space="preserve">במשמרת </w:t>
      </w:r>
      <w:bookmarkStart w:id="19944" w:name="_ETM_Q51_407010"/>
      <w:bookmarkEnd w:id="19944"/>
      <w:r>
        <w:rPr>
          <w:rtl/>
        </w:rPr>
        <w:t>שלכם</w:t>
      </w:r>
      <w:r>
        <w:rPr>
          <w:rFonts w:hint="cs"/>
          <w:rtl/>
        </w:rPr>
        <w:t>.</w:t>
      </w:r>
      <w:r>
        <w:rPr>
          <w:rtl/>
        </w:rPr>
        <w:t xml:space="preserve"> </w:t>
      </w:r>
      <w:bookmarkStart w:id="19945" w:name="_ETM_Q51_408959"/>
      <w:bookmarkEnd w:id="19945"/>
      <w:r>
        <w:rPr>
          <w:rtl/>
        </w:rPr>
        <w:t xml:space="preserve">אל </w:t>
      </w:r>
      <w:bookmarkStart w:id="19946" w:name="_ETM_Q51_409110"/>
      <w:bookmarkEnd w:id="19946"/>
      <w:r>
        <w:rPr>
          <w:rtl/>
        </w:rPr>
        <w:t xml:space="preserve">תסכימו </w:t>
      </w:r>
      <w:bookmarkStart w:id="19947" w:name="_ETM_Q51_409560"/>
      <w:bookmarkEnd w:id="19947"/>
      <w:r>
        <w:rPr>
          <w:rtl/>
        </w:rPr>
        <w:t>איתנו</w:t>
      </w:r>
      <w:r>
        <w:rPr>
          <w:rFonts w:hint="cs"/>
          <w:rtl/>
        </w:rPr>
        <w:t>,</w:t>
      </w:r>
      <w:r>
        <w:rPr>
          <w:rtl/>
        </w:rPr>
        <w:t xml:space="preserve"> </w:t>
      </w:r>
      <w:bookmarkStart w:id="19948" w:name="_ETM_Q51_410099"/>
      <w:bookmarkEnd w:id="19948"/>
      <w:r>
        <w:rPr>
          <w:rtl/>
        </w:rPr>
        <w:t xml:space="preserve">מותר </w:t>
      </w:r>
      <w:bookmarkStart w:id="19949" w:name="_ETM_Q51_410489"/>
      <w:bookmarkEnd w:id="19949"/>
      <w:r>
        <w:rPr>
          <w:rtl/>
        </w:rPr>
        <w:t>לכם</w:t>
      </w:r>
      <w:r>
        <w:rPr>
          <w:rFonts w:hint="cs"/>
          <w:rtl/>
        </w:rPr>
        <w:t>.</w:t>
      </w:r>
      <w:r>
        <w:rPr>
          <w:rtl/>
        </w:rPr>
        <w:t xml:space="preserve"> </w:t>
      </w:r>
      <w:bookmarkStart w:id="19950" w:name="_ETM_Q51_411330"/>
      <w:bookmarkEnd w:id="19950"/>
      <w:r>
        <w:rPr>
          <w:rtl/>
        </w:rPr>
        <w:t xml:space="preserve">מותר </w:t>
      </w:r>
      <w:bookmarkStart w:id="19951" w:name="_ETM_Q51_411659"/>
      <w:bookmarkEnd w:id="19951"/>
      <w:r>
        <w:rPr>
          <w:rtl/>
        </w:rPr>
        <w:t>לחלוק</w:t>
      </w:r>
      <w:r w:rsidR="00CE2491">
        <w:rPr>
          <w:rFonts w:hint="cs"/>
          <w:rtl/>
        </w:rPr>
        <w:t>,</w:t>
      </w:r>
      <w:r>
        <w:rPr>
          <w:rtl/>
        </w:rPr>
        <w:t xml:space="preserve"> </w:t>
      </w:r>
      <w:bookmarkStart w:id="19952" w:name="_ETM_Q51_412560"/>
      <w:bookmarkEnd w:id="19952"/>
      <w:r>
        <w:rPr>
          <w:rtl/>
        </w:rPr>
        <w:t xml:space="preserve">מותר </w:t>
      </w:r>
      <w:bookmarkStart w:id="19953" w:name="_ETM_Q51_413720"/>
      <w:bookmarkEnd w:id="19953"/>
      <w:r>
        <w:rPr>
          <w:rtl/>
        </w:rPr>
        <w:t>לדבר</w:t>
      </w:r>
      <w:r>
        <w:rPr>
          <w:rFonts w:hint="cs"/>
          <w:rtl/>
        </w:rPr>
        <w:t>,</w:t>
      </w:r>
      <w:r>
        <w:rPr>
          <w:rtl/>
        </w:rPr>
        <w:t xml:space="preserve"> </w:t>
      </w:r>
      <w:bookmarkStart w:id="19954" w:name="_ETM_Q51_415689"/>
      <w:bookmarkEnd w:id="19954"/>
      <w:r>
        <w:rPr>
          <w:rtl/>
        </w:rPr>
        <w:t xml:space="preserve">אבל </w:t>
      </w:r>
      <w:bookmarkStart w:id="19955" w:name="_ETM_Q51_416830"/>
      <w:bookmarkEnd w:id="19955"/>
      <w:r>
        <w:rPr>
          <w:rtl/>
        </w:rPr>
        <w:t xml:space="preserve">תעשו </w:t>
      </w:r>
      <w:bookmarkStart w:id="19956" w:name="_ETM_Q51_417190"/>
      <w:bookmarkEnd w:id="19956"/>
      <w:r>
        <w:rPr>
          <w:rtl/>
        </w:rPr>
        <w:t xml:space="preserve">את </w:t>
      </w:r>
      <w:bookmarkStart w:id="19957" w:name="_ETM_Q51_417310"/>
      <w:bookmarkEnd w:id="19957"/>
      <w:r>
        <w:rPr>
          <w:rtl/>
        </w:rPr>
        <w:t xml:space="preserve">המינימום </w:t>
      </w:r>
      <w:bookmarkStart w:id="19958" w:name="_ETM_Q51_418900"/>
      <w:bookmarkEnd w:id="19958"/>
      <w:r w:rsidR="00CE2491">
        <w:rPr>
          <w:rFonts w:hint="cs"/>
          <w:rtl/>
        </w:rPr>
        <w:t xml:space="preserve">– </w:t>
      </w:r>
      <w:r>
        <w:rPr>
          <w:rtl/>
        </w:rPr>
        <w:t xml:space="preserve">תעשו </w:t>
      </w:r>
      <w:bookmarkStart w:id="19959" w:name="_ETM_Q51_419620"/>
      <w:bookmarkEnd w:id="19959"/>
      <w:r>
        <w:rPr>
          <w:rtl/>
        </w:rPr>
        <w:t xml:space="preserve">את </w:t>
      </w:r>
      <w:bookmarkStart w:id="19960" w:name="_ETM_Q51_419799"/>
      <w:bookmarkEnd w:id="19960"/>
      <w:r>
        <w:rPr>
          <w:rtl/>
        </w:rPr>
        <w:t xml:space="preserve">המינימום </w:t>
      </w:r>
      <w:bookmarkStart w:id="19961" w:name="_ETM_Q51_420549"/>
      <w:bookmarkEnd w:id="19961"/>
      <w:r>
        <w:rPr>
          <w:rtl/>
        </w:rPr>
        <w:t xml:space="preserve">ותקשיבו </w:t>
      </w:r>
      <w:bookmarkStart w:id="19962" w:name="_ETM_Q51_421480"/>
      <w:bookmarkEnd w:id="19962"/>
      <w:r>
        <w:rPr>
          <w:rtl/>
        </w:rPr>
        <w:t xml:space="preserve">לציבור </w:t>
      </w:r>
      <w:bookmarkStart w:id="19963" w:name="_ETM_Q51_422169"/>
      <w:bookmarkEnd w:id="19963"/>
      <w:r>
        <w:rPr>
          <w:rtl/>
        </w:rPr>
        <w:t xml:space="preserve">שיוצא </w:t>
      </w:r>
      <w:bookmarkStart w:id="19964" w:name="_ETM_Q51_422560"/>
      <w:bookmarkEnd w:id="19964"/>
      <w:r>
        <w:rPr>
          <w:rtl/>
        </w:rPr>
        <w:t xml:space="preserve">לרחוב </w:t>
      </w:r>
      <w:bookmarkStart w:id="19965" w:name="_ETM_Q51_423189"/>
      <w:bookmarkEnd w:id="19965"/>
      <w:r>
        <w:rPr>
          <w:rtl/>
        </w:rPr>
        <w:t>וזועק</w:t>
      </w:r>
      <w:r>
        <w:rPr>
          <w:rFonts w:hint="cs"/>
          <w:rtl/>
        </w:rPr>
        <w:t xml:space="preserve"> א</w:t>
      </w:r>
      <w:r>
        <w:rPr>
          <w:rtl/>
        </w:rPr>
        <w:t xml:space="preserve">ת </w:t>
      </w:r>
      <w:bookmarkStart w:id="19966" w:name="_ETM_Q51_423969"/>
      <w:bookmarkEnd w:id="19966"/>
      <w:r>
        <w:rPr>
          <w:rtl/>
        </w:rPr>
        <w:t>כאבו</w:t>
      </w:r>
      <w:r>
        <w:rPr>
          <w:rFonts w:hint="cs"/>
          <w:rtl/>
        </w:rPr>
        <w:t>.</w:t>
      </w:r>
      <w:r>
        <w:rPr>
          <w:rtl/>
        </w:rPr>
        <w:t xml:space="preserve"> </w:t>
      </w:r>
      <w:bookmarkStart w:id="19967" w:name="_ETM_Q51_425090"/>
      <w:bookmarkEnd w:id="19967"/>
      <w:r>
        <w:rPr>
          <w:rtl/>
        </w:rPr>
        <w:t xml:space="preserve">אל </w:t>
      </w:r>
      <w:bookmarkStart w:id="19968" w:name="_ETM_Q51_425900"/>
      <w:bookmarkEnd w:id="19968"/>
      <w:r>
        <w:rPr>
          <w:rtl/>
        </w:rPr>
        <w:t>תבטלו</w:t>
      </w:r>
      <w:r>
        <w:rPr>
          <w:rFonts w:hint="cs"/>
          <w:rtl/>
        </w:rPr>
        <w:t xml:space="preserve"> אותו.</w:t>
      </w:r>
      <w:bookmarkStart w:id="19969" w:name="_ETM_Q51_425978"/>
      <w:bookmarkStart w:id="19970" w:name="_ETM_Q51_426091"/>
      <w:bookmarkStart w:id="19971" w:name="_ETM_Q51_426122"/>
      <w:bookmarkStart w:id="19972" w:name="_ETM_Q51_426285"/>
      <w:bookmarkStart w:id="19973" w:name="_ETM_Q51_428200"/>
      <w:bookmarkEnd w:id="19969"/>
      <w:bookmarkEnd w:id="19970"/>
      <w:bookmarkEnd w:id="19971"/>
      <w:bookmarkEnd w:id="19972"/>
      <w:bookmarkEnd w:id="19973"/>
      <w:r w:rsidR="00CE2491">
        <w:rPr>
          <w:rFonts w:hint="cs"/>
          <w:rtl/>
        </w:rPr>
        <w:t xml:space="preserve"> </w:t>
      </w:r>
      <w:r>
        <w:rPr>
          <w:rtl/>
        </w:rPr>
        <w:t xml:space="preserve">בחקיקת </w:t>
      </w:r>
      <w:bookmarkStart w:id="19974" w:name="_ETM_Q51_429010"/>
      <w:bookmarkEnd w:id="19974"/>
      <w:r>
        <w:rPr>
          <w:rFonts w:hint="cs"/>
          <w:rtl/>
        </w:rPr>
        <w:t>ה</w:t>
      </w:r>
      <w:r>
        <w:rPr>
          <w:rtl/>
        </w:rPr>
        <w:t xml:space="preserve">בזק </w:t>
      </w:r>
      <w:bookmarkStart w:id="19975" w:name="_ETM_Q51_429400"/>
      <w:bookmarkEnd w:id="19975"/>
      <w:r>
        <w:rPr>
          <w:rtl/>
        </w:rPr>
        <w:t>שלכם</w:t>
      </w:r>
      <w:r w:rsidR="00CE2491">
        <w:rPr>
          <w:rFonts w:hint="cs"/>
          <w:rtl/>
        </w:rPr>
        <w:t>,</w:t>
      </w:r>
      <w:r>
        <w:rPr>
          <w:rtl/>
        </w:rPr>
        <w:t xml:space="preserve"> </w:t>
      </w:r>
      <w:bookmarkStart w:id="19976" w:name="_ETM_Q51_430480"/>
      <w:bookmarkEnd w:id="19976"/>
      <w:r>
        <w:rPr>
          <w:rtl/>
        </w:rPr>
        <w:t xml:space="preserve">שנעשית </w:t>
      </w:r>
      <w:bookmarkStart w:id="19977" w:name="_ETM_Q51_431650"/>
      <w:bookmarkEnd w:id="19977"/>
      <w:r>
        <w:rPr>
          <w:rtl/>
        </w:rPr>
        <w:t xml:space="preserve">ללא </w:t>
      </w:r>
      <w:bookmarkStart w:id="19978" w:name="_ETM_Q51_431950"/>
      <w:bookmarkEnd w:id="19978"/>
      <w:r>
        <w:rPr>
          <w:rtl/>
        </w:rPr>
        <w:t xml:space="preserve">דיון </w:t>
      </w:r>
      <w:bookmarkStart w:id="19979" w:name="_ETM_Q51_432590"/>
      <w:bookmarkEnd w:id="19979"/>
      <w:r>
        <w:rPr>
          <w:rtl/>
        </w:rPr>
        <w:t xml:space="preserve">וללא </w:t>
      </w:r>
      <w:bookmarkStart w:id="19980" w:name="_ETM_Q51_432980"/>
      <w:bookmarkEnd w:id="19980"/>
      <w:r>
        <w:rPr>
          <w:rtl/>
        </w:rPr>
        <w:t xml:space="preserve">קבלת </w:t>
      </w:r>
      <w:bookmarkStart w:id="19981" w:name="_ETM_Q51_433370"/>
      <w:bookmarkEnd w:id="19981"/>
      <w:r>
        <w:rPr>
          <w:rtl/>
        </w:rPr>
        <w:t>ביקורת</w:t>
      </w:r>
      <w:r>
        <w:rPr>
          <w:rFonts w:hint="cs"/>
          <w:rtl/>
        </w:rPr>
        <w:t>,</w:t>
      </w:r>
      <w:r>
        <w:rPr>
          <w:rtl/>
        </w:rPr>
        <w:t xml:space="preserve"> </w:t>
      </w:r>
      <w:bookmarkStart w:id="19982" w:name="_ETM_Q51_434580"/>
      <w:bookmarkEnd w:id="19982"/>
      <w:r>
        <w:rPr>
          <w:rtl/>
        </w:rPr>
        <w:t xml:space="preserve">אתם </w:t>
      </w:r>
      <w:bookmarkStart w:id="19983" w:name="_ETM_Q51_434910"/>
      <w:bookmarkEnd w:id="19983"/>
      <w:r>
        <w:rPr>
          <w:rtl/>
        </w:rPr>
        <w:t xml:space="preserve">תובילו </w:t>
      </w:r>
      <w:bookmarkStart w:id="19984" w:name="_ETM_Q51_435660"/>
      <w:bookmarkEnd w:id="19984"/>
      <w:r>
        <w:rPr>
          <w:rtl/>
        </w:rPr>
        <w:t xml:space="preserve">לפילוג </w:t>
      </w:r>
      <w:bookmarkStart w:id="19985" w:name="_ETM_Q51_436810"/>
      <w:bookmarkEnd w:id="19985"/>
      <w:r>
        <w:rPr>
          <w:rtl/>
        </w:rPr>
        <w:t>ו</w:t>
      </w:r>
      <w:r>
        <w:rPr>
          <w:rFonts w:hint="cs"/>
          <w:rtl/>
        </w:rPr>
        <w:t>שסע</w:t>
      </w:r>
      <w:r>
        <w:rPr>
          <w:rtl/>
        </w:rPr>
        <w:t xml:space="preserve"> </w:t>
      </w:r>
      <w:bookmarkStart w:id="19986" w:name="_ETM_Q51_437289"/>
      <w:bookmarkEnd w:id="19986"/>
      <w:r>
        <w:rPr>
          <w:rtl/>
        </w:rPr>
        <w:t>ב</w:t>
      </w:r>
      <w:r>
        <w:rPr>
          <w:rFonts w:hint="cs"/>
          <w:rtl/>
        </w:rPr>
        <w:t>ע</w:t>
      </w:r>
      <w:r>
        <w:rPr>
          <w:rtl/>
        </w:rPr>
        <w:t>ם</w:t>
      </w:r>
      <w:r>
        <w:rPr>
          <w:rFonts w:hint="cs"/>
          <w:rtl/>
        </w:rPr>
        <w:t>.</w:t>
      </w:r>
      <w:r>
        <w:rPr>
          <w:rtl/>
        </w:rPr>
        <w:t xml:space="preserve"> </w:t>
      </w:r>
      <w:bookmarkStart w:id="19987" w:name="_ETM_Q51_440870"/>
      <w:bookmarkEnd w:id="19987"/>
      <w:r>
        <w:rPr>
          <w:rtl/>
        </w:rPr>
        <w:t xml:space="preserve">הציבור </w:t>
      </w:r>
      <w:bookmarkStart w:id="19988" w:name="_ETM_Q51_442310"/>
      <w:bookmarkEnd w:id="19988"/>
      <w:r>
        <w:rPr>
          <w:rtl/>
        </w:rPr>
        <w:t xml:space="preserve">לוקח </w:t>
      </w:r>
      <w:bookmarkStart w:id="19989" w:name="_ETM_Q51_442699"/>
      <w:bookmarkEnd w:id="19989"/>
      <w:r>
        <w:rPr>
          <w:rtl/>
        </w:rPr>
        <w:t xml:space="preserve">מכולם </w:t>
      </w:r>
      <w:bookmarkStart w:id="19990" w:name="_ETM_Q51_443150"/>
      <w:bookmarkEnd w:id="19990"/>
      <w:r>
        <w:rPr>
          <w:rtl/>
        </w:rPr>
        <w:t>דוגמ</w:t>
      </w:r>
      <w:r>
        <w:rPr>
          <w:rFonts w:hint="cs"/>
          <w:rtl/>
        </w:rPr>
        <w:t>ה,</w:t>
      </w:r>
      <w:r>
        <w:rPr>
          <w:rtl/>
        </w:rPr>
        <w:t xml:space="preserve"> </w:t>
      </w:r>
      <w:bookmarkStart w:id="19991" w:name="_ETM_Q51_444029"/>
      <w:bookmarkEnd w:id="19991"/>
      <w:r>
        <w:rPr>
          <w:rtl/>
        </w:rPr>
        <w:t xml:space="preserve">הציבור </w:t>
      </w:r>
      <w:bookmarkStart w:id="19992" w:name="_ETM_Q51_444660"/>
      <w:bookmarkEnd w:id="19992"/>
      <w:r>
        <w:rPr>
          <w:rtl/>
        </w:rPr>
        <w:t xml:space="preserve">לוקח </w:t>
      </w:r>
      <w:bookmarkStart w:id="19993" w:name="_ETM_Q51_445020"/>
      <w:bookmarkEnd w:id="19993"/>
      <w:r>
        <w:rPr>
          <w:rtl/>
        </w:rPr>
        <w:t xml:space="preserve">מכם </w:t>
      </w:r>
      <w:bookmarkStart w:id="19994" w:name="_ETM_Q51_445500"/>
      <w:bookmarkEnd w:id="19994"/>
      <w:r>
        <w:rPr>
          <w:rtl/>
        </w:rPr>
        <w:t>דוגמ</w:t>
      </w:r>
      <w:r>
        <w:rPr>
          <w:rFonts w:hint="cs"/>
          <w:rtl/>
        </w:rPr>
        <w:t>ה.</w:t>
      </w:r>
      <w:r>
        <w:rPr>
          <w:rtl/>
        </w:rPr>
        <w:t xml:space="preserve"> </w:t>
      </w:r>
      <w:bookmarkStart w:id="19995" w:name="_ETM_Q51_446880"/>
      <w:bookmarkEnd w:id="19995"/>
      <w:r>
        <w:rPr>
          <w:rtl/>
        </w:rPr>
        <w:t xml:space="preserve">הדוגמה </w:t>
      </w:r>
      <w:bookmarkStart w:id="19996" w:name="_ETM_Q51_448509"/>
      <w:bookmarkEnd w:id="19996"/>
      <w:r>
        <w:rPr>
          <w:rtl/>
        </w:rPr>
        <w:t xml:space="preserve">היחידה </w:t>
      </w:r>
      <w:bookmarkStart w:id="19997" w:name="_ETM_Q51_448990"/>
      <w:bookmarkEnd w:id="19997"/>
      <w:r>
        <w:rPr>
          <w:rtl/>
        </w:rPr>
        <w:t xml:space="preserve">שהציבור </w:t>
      </w:r>
      <w:bookmarkStart w:id="19998" w:name="_ETM_Q51_449979"/>
      <w:bookmarkEnd w:id="19998"/>
      <w:r>
        <w:rPr>
          <w:rtl/>
        </w:rPr>
        <w:t xml:space="preserve">צריך </w:t>
      </w:r>
      <w:bookmarkStart w:id="19999" w:name="_ETM_Q51_450309"/>
      <w:bookmarkEnd w:id="19999"/>
      <w:r>
        <w:rPr>
          <w:rtl/>
        </w:rPr>
        <w:t xml:space="preserve">להבין </w:t>
      </w:r>
      <w:bookmarkStart w:id="20000" w:name="_ETM_Q51_452430"/>
      <w:bookmarkEnd w:id="20000"/>
      <w:r>
        <w:rPr>
          <w:rtl/>
        </w:rPr>
        <w:t xml:space="preserve">זה </w:t>
      </w:r>
      <w:bookmarkStart w:id="20001" w:name="_ETM_Q51_453450"/>
      <w:bookmarkEnd w:id="20001"/>
      <w:r>
        <w:rPr>
          <w:rtl/>
        </w:rPr>
        <w:t>ש</w:t>
      </w:r>
      <w:bookmarkStart w:id="20002" w:name="_ETM_Q51_454050"/>
      <w:bookmarkEnd w:id="20002"/>
      <w:r>
        <w:rPr>
          <w:rtl/>
        </w:rPr>
        <w:t xml:space="preserve">שיח </w:t>
      </w:r>
      <w:bookmarkStart w:id="20003" w:name="_ETM_Q51_455270"/>
      <w:bookmarkEnd w:id="20003"/>
      <w:r>
        <w:rPr>
          <w:rtl/>
        </w:rPr>
        <w:t xml:space="preserve">לא </w:t>
      </w:r>
      <w:bookmarkStart w:id="20004" w:name="_ETM_Q51_455450"/>
      <w:bookmarkEnd w:id="20004"/>
      <w:r>
        <w:rPr>
          <w:rtl/>
        </w:rPr>
        <w:t xml:space="preserve">צריך </w:t>
      </w:r>
      <w:bookmarkStart w:id="20005" w:name="_ETM_Q51_455750"/>
      <w:bookmarkEnd w:id="20005"/>
      <w:r>
        <w:rPr>
          <w:rtl/>
        </w:rPr>
        <w:t>להתקיים</w:t>
      </w:r>
      <w:r>
        <w:rPr>
          <w:rFonts w:hint="cs"/>
          <w:rtl/>
        </w:rPr>
        <w:t>.</w:t>
      </w:r>
      <w:r>
        <w:rPr>
          <w:rtl/>
        </w:rPr>
        <w:t xml:space="preserve"> </w:t>
      </w:r>
      <w:bookmarkStart w:id="20006" w:name="_ETM_Q51_457150"/>
      <w:bookmarkEnd w:id="20006"/>
      <w:r>
        <w:rPr>
          <w:rtl/>
        </w:rPr>
        <w:t>למה</w:t>
      </w:r>
      <w:r>
        <w:rPr>
          <w:rFonts w:hint="cs"/>
          <w:rtl/>
        </w:rPr>
        <w:t>?</w:t>
      </w:r>
      <w:r>
        <w:rPr>
          <w:rtl/>
        </w:rPr>
        <w:t xml:space="preserve"> </w:t>
      </w:r>
      <w:bookmarkStart w:id="20007" w:name="_ETM_Q51_461199"/>
      <w:bookmarkEnd w:id="20007"/>
    </w:p>
    <w:p w:rsidR="007310D6" w:rsidRDefault="007310D6" w:rsidP="00AD6EC4">
      <w:pPr>
        <w:rPr>
          <w:rtl/>
        </w:rPr>
      </w:pPr>
      <w:bookmarkStart w:id="20008" w:name="_ETM_Q51_461140"/>
      <w:bookmarkStart w:id="20009" w:name="_ETM_Q51_461214"/>
      <w:bookmarkStart w:id="20010" w:name="_ETM_Q51_461331"/>
      <w:bookmarkEnd w:id="20008"/>
      <w:bookmarkEnd w:id="20009"/>
      <w:bookmarkEnd w:id="20010"/>
    </w:p>
    <w:p w:rsidR="007310D6" w:rsidRDefault="007310D6" w:rsidP="00CE2491">
      <w:pPr>
        <w:rPr>
          <w:rtl/>
        </w:rPr>
      </w:pPr>
      <w:bookmarkStart w:id="20011" w:name="_ETM_Q51_461395"/>
      <w:bookmarkEnd w:id="20011"/>
      <w:r>
        <w:rPr>
          <w:rtl/>
        </w:rPr>
        <w:t xml:space="preserve">המקום </w:t>
      </w:r>
      <w:bookmarkStart w:id="20012" w:name="_ETM_Q51_461830"/>
      <w:bookmarkEnd w:id="20012"/>
      <w:r>
        <w:rPr>
          <w:rtl/>
        </w:rPr>
        <w:t>הזה</w:t>
      </w:r>
      <w:r>
        <w:rPr>
          <w:rFonts w:hint="cs"/>
          <w:rtl/>
        </w:rPr>
        <w:t>,</w:t>
      </w:r>
      <w:r>
        <w:rPr>
          <w:rtl/>
        </w:rPr>
        <w:t xml:space="preserve"> </w:t>
      </w:r>
      <w:bookmarkStart w:id="20013" w:name="_ETM_Q51_463279"/>
      <w:bookmarkEnd w:id="20013"/>
      <w:r>
        <w:rPr>
          <w:rtl/>
        </w:rPr>
        <w:t xml:space="preserve">שאני </w:t>
      </w:r>
      <w:bookmarkStart w:id="20014" w:name="_ETM_Q51_464360"/>
      <w:bookmarkEnd w:id="20014"/>
      <w:r>
        <w:rPr>
          <w:rtl/>
        </w:rPr>
        <w:t xml:space="preserve">מאוד </w:t>
      </w:r>
      <w:bookmarkStart w:id="20015" w:name="_ETM_Q51_464720"/>
      <w:bookmarkEnd w:id="20015"/>
      <w:r>
        <w:rPr>
          <w:rtl/>
        </w:rPr>
        <w:t xml:space="preserve">גאה </w:t>
      </w:r>
      <w:bookmarkStart w:id="20016" w:name="_ETM_Q51_464960"/>
      <w:bookmarkEnd w:id="20016"/>
      <w:r>
        <w:rPr>
          <w:rtl/>
        </w:rPr>
        <w:t xml:space="preserve">להיות </w:t>
      </w:r>
      <w:bookmarkStart w:id="20017" w:name="_ETM_Q51_465199"/>
      <w:bookmarkEnd w:id="20017"/>
      <w:r>
        <w:rPr>
          <w:rtl/>
        </w:rPr>
        <w:t xml:space="preserve">חלק </w:t>
      </w:r>
      <w:bookmarkStart w:id="20018" w:name="_ETM_Q51_465500"/>
      <w:bookmarkEnd w:id="20018"/>
      <w:r>
        <w:rPr>
          <w:rtl/>
        </w:rPr>
        <w:t>ממנו</w:t>
      </w:r>
      <w:r>
        <w:rPr>
          <w:rFonts w:hint="cs"/>
          <w:rtl/>
        </w:rPr>
        <w:t>,</w:t>
      </w:r>
      <w:r>
        <w:rPr>
          <w:rtl/>
        </w:rPr>
        <w:t xml:space="preserve"> </w:t>
      </w:r>
      <w:bookmarkStart w:id="20019" w:name="_ETM_Q51_467029"/>
      <w:bookmarkEnd w:id="20019"/>
      <w:r>
        <w:rPr>
          <w:rtl/>
        </w:rPr>
        <w:t xml:space="preserve">הוא </w:t>
      </w:r>
      <w:bookmarkStart w:id="20020" w:name="_ETM_Q51_467300"/>
      <w:bookmarkEnd w:id="20020"/>
      <w:r>
        <w:rPr>
          <w:rtl/>
        </w:rPr>
        <w:t xml:space="preserve">לא </w:t>
      </w:r>
      <w:bookmarkStart w:id="20021" w:name="_ETM_Q51_467450"/>
      <w:bookmarkEnd w:id="20021"/>
      <w:r>
        <w:rPr>
          <w:rtl/>
        </w:rPr>
        <w:t xml:space="preserve">גן </w:t>
      </w:r>
      <w:bookmarkStart w:id="20022" w:name="_ETM_Q51_467720"/>
      <w:bookmarkEnd w:id="20022"/>
      <w:r>
        <w:rPr>
          <w:rtl/>
        </w:rPr>
        <w:t xml:space="preserve">המשחקים </w:t>
      </w:r>
      <w:bookmarkStart w:id="20023" w:name="_ETM_Q51_469930"/>
      <w:bookmarkEnd w:id="20023"/>
      <w:r>
        <w:rPr>
          <w:rtl/>
        </w:rPr>
        <w:t>ש</w:t>
      </w:r>
      <w:r>
        <w:rPr>
          <w:rFonts w:hint="cs"/>
          <w:rtl/>
        </w:rPr>
        <w:t xml:space="preserve">ל </w:t>
      </w:r>
      <w:r>
        <w:rPr>
          <w:rtl/>
        </w:rPr>
        <w:t>נתניהו</w:t>
      </w:r>
      <w:r>
        <w:rPr>
          <w:rFonts w:hint="cs"/>
          <w:rtl/>
        </w:rPr>
        <w:t>.</w:t>
      </w:r>
      <w:r>
        <w:rPr>
          <w:rtl/>
        </w:rPr>
        <w:t xml:space="preserve"> </w:t>
      </w:r>
      <w:bookmarkStart w:id="20024" w:name="_ETM_Q51_472669"/>
      <w:bookmarkEnd w:id="20024"/>
      <w:r>
        <w:rPr>
          <w:rtl/>
        </w:rPr>
        <w:t xml:space="preserve">אני </w:t>
      </w:r>
      <w:bookmarkStart w:id="20025" w:name="_ETM_Q51_472970"/>
      <w:bookmarkEnd w:id="20025"/>
      <w:r>
        <w:rPr>
          <w:rtl/>
        </w:rPr>
        <w:t>רוצה</w:t>
      </w:r>
      <w:r w:rsidR="00F73DA8">
        <w:rPr>
          <w:rtl/>
        </w:rPr>
        <w:t xml:space="preserve"> </w:t>
      </w:r>
      <w:bookmarkStart w:id="20026" w:name="_ETM_Q51_473930"/>
      <w:bookmarkEnd w:id="20026"/>
      <w:r>
        <w:rPr>
          <w:rtl/>
        </w:rPr>
        <w:t xml:space="preserve">להאמין </w:t>
      </w:r>
      <w:bookmarkStart w:id="20027" w:name="_ETM_Q51_475050"/>
      <w:bookmarkEnd w:id="20027"/>
      <w:r>
        <w:rPr>
          <w:rtl/>
        </w:rPr>
        <w:t xml:space="preserve">שעוד </w:t>
      </w:r>
      <w:bookmarkStart w:id="20028" w:name="_ETM_Q51_475409"/>
      <w:bookmarkEnd w:id="20028"/>
      <w:r>
        <w:rPr>
          <w:rtl/>
        </w:rPr>
        <w:t xml:space="preserve">נותר </w:t>
      </w:r>
      <w:bookmarkStart w:id="20029" w:name="_ETM_Q51_475800"/>
      <w:bookmarkEnd w:id="20029"/>
      <w:r>
        <w:rPr>
          <w:rtl/>
        </w:rPr>
        <w:t xml:space="preserve">בכם </w:t>
      </w:r>
      <w:bookmarkStart w:id="20030" w:name="_ETM_Q51_476889"/>
      <w:bookmarkEnd w:id="20030"/>
      <w:r>
        <w:rPr>
          <w:rtl/>
        </w:rPr>
        <w:t xml:space="preserve">שביב </w:t>
      </w:r>
      <w:bookmarkStart w:id="20031" w:name="_ETM_Q51_477400"/>
      <w:bookmarkEnd w:id="20031"/>
      <w:r>
        <w:rPr>
          <w:rtl/>
        </w:rPr>
        <w:t xml:space="preserve">של </w:t>
      </w:r>
      <w:bookmarkStart w:id="20032" w:name="_ETM_Q51_477610"/>
      <w:bookmarkEnd w:id="20032"/>
      <w:r>
        <w:rPr>
          <w:rtl/>
        </w:rPr>
        <w:t xml:space="preserve">כבוד </w:t>
      </w:r>
      <w:bookmarkStart w:id="20033" w:name="_ETM_Q51_478410"/>
      <w:bookmarkEnd w:id="20033"/>
      <w:r>
        <w:rPr>
          <w:rtl/>
        </w:rPr>
        <w:t xml:space="preserve">כלפי </w:t>
      </w:r>
      <w:bookmarkStart w:id="20034" w:name="_ETM_Q51_478860"/>
      <w:bookmarkEnd w:id="20034"/>
      <w:r>
        <w:rPr>
          <w:rtl/>
        </w:rPr>
        <w:t xml:space="preserve">הבית </w:t>
      </w:r>
      <w:bookmarkStart w:id="20035" w:name="_ETM_Q51_479220"/>
      <w:bookmarkEnd w:id="20035"/>
      <w:r>
        <w:rPr>
          <w:rtl/>
        </w:rPr>
        <w:t>הזה</w:t>
      </w:r>
      <w:r>
        <w:rPr>
          <w:rFonts w:hint="cs"/>
          <w:rtl/>
        </w:rPr>
        <w:t>.</w:t>
      </w:r>
      <w:r>
        <w:rPr>
          <w:rtl/>
        </w:rPr>
        <w:t xml:space="preserve"> </w:t>
      </w:r>
      <w:bookmarkStart w:id="20036" w:name="_ETM_Q51_480040"/>
      <w:bookmarkEnd w:id="20036"/>
      <w:r>
        <w:rPr>
          <w:rtl/>
        </w:rPr>
        <w:t xml:space="preserve">אל </w:t>
      </w:r>
      <w:bookmarkStart w:id="20037" w:name="_ETM_Q51_480370"/>
      <w:bookmarkEnd w:id="20037"/>
      <w:r>
        <w:rPr>
          <w:rtl/>
        </w:rPr>
        <w:t xml:space="preserve">תבטלו </w:t>
      </w:r>
      <w:bookmarkStart w:id="20038" w:name="_ETM_Q51_480850"/>
      <w:bookmarkEnd w:id="20038"/>
      <w:r>
        <w:rPr>
          <w:rtl/>
        </w:rPr>
        <w:t>אותנו</w:t>
      </w:r>
      <w:r w:rsidR="00CE2491">
        <w:rPr>
          <w:rFonts w:hint="cs"/>
          <w:rtl/>
        </w:rPr>
        <w:t>.</w:t>
      </w:r>
      <w:r>
        <w:rPr>
          <w:rtl/>
        </w:rPr>
        <w:t xml:space="preserve"> </w:t>
      </w:r>
      <w:bookmarkStart w:id="20039" w:name="_ETM_Q51_480599"/>
      <w:bookmarkStart w:id="20040" w:name="_ETM_Q51_480989"/>
      <w:bookmarkStart w:id="20041" w:name="_ETM_Q51_481469"/>
      <w:bookmarkStart w:id="20042" w:name="_ETM_Q51_482600"/>
      <w:bookmarkEnd w:id="20039"/>
      <w:bookmarkEnd w:id="20040"/>
      <w:bookmarkEnd w:id="20041"/>
      <w:bookmarkEnd w:id="20042"/>
      <w:r>
        <w:rPr>
          <w:rFonts w:hint="cs"/>
          <w:rtl/>
        </w:rPr>
        <w:t>א</w:t>
      </w:r>
      <w:r>
        <w:rPr>
          <w:rtl/>
        </w:rPr>
        <w:t xml:space="preserve">ל </w:t>
      </w:r>
      <w:bookmarkStart w:id="20043" w:name="_ETM_Q51_482839"/>
      <w:bookmarkEnd w:id="20043"/>
      <w:r>
        <w:rPr>
          <w:rtl/>
        </w:rPr>
        <w:t xml:space="preserve">תבטלו </w:t>
      </w:r>
      <w:bookmarkStart w:id="20044" w:name="_ETM_Q51_483650"/>
      <w:bookmarkEnd w:id="20044"/>
      <w:r>
        <w:rPr>
          <w:rtl/>
        </w:rPr>
        <w:t xml:space="preserve">מאות </w:t>
      </w:r>
      <w:bookmarkStart w:id="20045" w:name="_ETM_Q51_484160"/>
      <w:bookmarkEnd w:id="20045"/>
      <w:r>
        <w:rPr>
          <w:rtl/>
        </w:rPr>
        <w:t xml:space="preserve">אלפי </w:t>
      </w:r>
      <w:bookmarkStart w:id="20046" w:name="_ETM_Q51_484460"/>
      <w:bookmarkEnd w:id="20046"/>
      <w:r>
        <w:rPr>
          <w:rtl/>
        </w:rPr>
        <w:lastRenderedPageBreak/>
        <w:t xml:space="preserve">אנשים </w:t>
      </w:r>
      <w:bookmarkStart w:id="20047" w:name="_ETM_Q51_485430"/>
      <w:bookmarkEnd w:id="20047"/>
      <w:r>
        <w:rPr>
          <w:rtl/>
        </w:rPr>
        <w:t xml:space="preserve">שמבקשים </w:t>
      </w:r>
      <w:bookmarkStart w:id="20048" w:name="_ETM_Q51_486509"/>
      <w:bookmarkEnd w:id="20048"/>
      <w:r>
        <w:rPr>
          <w:rtl/>
        </w:rPr>
        <w:t xml:space="preserve">לעצור </w:t>
      </w:r>
      <w:bookmarkStart w:id="20049" w:name="_ETM_Q51_486990"/>
      <w:bookmarkEnd w:id="20049"/>
      <w:r>
        <w:rPr>
          <w:rtl/>
        </w:rPr>
        <w:t xml:space="preserve">את </w:t>
      </w:r>
      <w:bookmarkStart w:id="20050" w:name="_ETM_Q51_487109"/>
      <w:bookmarkEnd w:id="20050"/>
      <w:r>
        <w:rPr>
          <w:rtl/>
        </w:rPr>
        <w:t>הטירוף</w:t>
      </w:r>
      <w:r>
        <w:rPr>
          <w:rFonts w:hint="cs"/>
          <w:rtl/>
        </w:rPr>
        <w:t>.</w:t>
      </w:r>
      <w:r>
        <w:rPr>
          <w:rtl/>
        </w:rPr>
        <w:t xml:space="preserve"> </w:t>
      </w:r>
      <w:bookmarkStart w:id="20051" w:name="_ETM_Q51_488360"/>
      <w:bookmarkEnd w:id="20051"/>
      <w:r>
        <w:rPr>
          <w:rtl/>
        </w:rPr>
        <w:t xml:space="preserve">אתם </w:t>
      </w:r>
      <w:bookmarkStart w:id="20052" w:name="_ETM_Q51_488750"/>
      <w:bookmarkEnd w:id="20052"/>
      <w:r>
        <w:rPr>
          <w:rtl/>
        </w:rPr>
        <w:t>השתגעתם</w:t>
      </w:r>
      <w:r>
        <w:rPr>
          <w:rFonts w:hint="cs"/>
          <w:rtl/>
        </w:rPr>
        <w:t>?</w:t>
      </w:r>
      <w:r>
        <w:rPr>
          <w:rtl/>
        </w:rPr>
        <w:t xml:space="preserve"> </w:t>
      </w:r>
      <w:bookmarkStart w:id="20053" w:name="_ETM_Q51_491310"/>
      <w:bookmarkEnd w:id="20053"/>
      <w:r>
        <w:rPr>
          <w:rtl/>
        </w:rPr>
        <w:t xml:space="preserve">שיקום </w:t>
      </w:r>
      <w:bookmarkStart w:id="20054" w:name="_ETM_Q51_491820"/>
      <w:bookmarkEnd w:id="20054"/>
      <w:r>
        <w:rPr>
          <w:rtl/>
        </w:rPr>
        <w:t>ה</w:t>
      </w:r>
      <w:r>
        <w:rPr>
          <w:rFonts w:hint="cs"/>
          <w:rtl/>
        </w:rPr>
        <w:t>אחד</w:t>
      </w:r>
      <w:r>
        <w:rPr>
          <w:rtl/>
        </w:rPr>
        <w:t xml:space="preserve"> </w:t>
      </w:r>
      <w:bookmarkStart w:id="20055" w:name="_ETM_Q51_492570"/>
      <w:bookmarkEnd w:id="20055"/>
      <w:r>
        <w:rPr>
          <w:rtl/>
        </w:rPr>
        <w:t xml:space="preserve">שבאמת </w:t>
      </w:r>
      <w:bookmarkStart w:id="20056" w:name="_ETM_Q51_493140"/>
      <w:bookmarkEnd w:id="20056"/>
      <w:r>
        <w:rPr>
          <w:rtl/>
        </w:rPr>
        <w:t xml:space="preserve">מאמין </w:t>
      </w:r>
      <w:bookmarkStart w:id="20057" w:name="_ETM_Q51_493529"/>
      <w:bookmarkEnd w:id="20057"/>
      <w:r>
        <w:rPr>
          <w:rtl/>
        </w:rPr>
        <w:t xml:space="preserve">בכל </w:t>
      </w:r>
      <w:bookmarkStart w:id="20058" w:name="_ETM_Q51_493830"/>
      <w:bookmarkEnd w:id="20058"/>
      <w:r>
        <w:rPr>
          <w:rtl/>
        </w:rPr>
        <w:t xml:space="preserve">ליבו </w:t>
      </w:r>
      <w:bookmarkStart w:id="20059" w:name="_ETM_Q51_494660"/>
      <w:bookmarkEnd w:id="20059"/>
      <w:r>
        <w:rPr>
          <w:rtl/>
        </w:rPr>
        <w:t xml:space="preserve">שהמהפכה </w:t>
      </w:r>
      <w:bookmarkStart w:id="20060" w:name="_ETM_Q51_495560"/>
      <w:bookmarkEnd w:id="20060"/>
      <w:r>
        <w:rPr>
          <w:rtl/>
        </w:rPr>
        <w:t xml:space="preserve">הזו </w:t>
      </w:r>
      <w:bookmarkStart w:id="20061" w:name="_ETM_Q51_496380"/>
      <w:bookmarkEnd w:id="20061"/>
      <w:r>
        <w:rPr>
          <w:rtl/>
        </w:rPr>
        <w:t>תו</w:t>
      </w:r>
      <w:r>
        <w:rPr>
          <w:rFonts w:hint="cs"/>
          <w:rtl/>
        </w:rPr>
        <w:t>ע</w:t>
      </w:r>
      <w:r>
        <w:rPr>
          <w:rtl/>
        </w:rPr>
        <w:t xml:space="preserve">יל </w:t>
      </w:r>
      <w:bookmarkStart w:id="20062" w:name="_ETM_Q51_496680"/>
      <w:bookmarkEnd w:id="20062"/>
      <w:r>
        <w:rPr>
          <w:rtl/>
        </w:rPr>
        <w:t xml:space="preserve">לישראל </w:t>
      </w:r>
      <w:bookmarkStart w:id="20063" w:name="_ETM_Q51_498330"/>
      <w:bookmarkEnd w:id="20063"/>
      <w:r w:rsidR="00CE2491">
        <w:rPr>
          <w:rFonts w:hint="cs"/>
          <w:rtl/>
        </w:rPr>
        <w:t xml:space="preserve">– </w:t>
      </w:r>
      <w:r>
        <w:rPr>
          <w:rtl/>
        </w:rPr>
        <w:t xml:space="preserve">תגן </w:t>
      </w:r>
      <w:bookmarkStart w:id="20064" w:name="_ETM_Q51_498839"/>
      <w:bookmarkEnd w:id="20064"/>
      <w:r>
        <w:rPr>
          <w:rtl/>
        </w:rPr>
        <w:t xml:space="preserve">על </w:t>
      </w:r>
      <w:bookmarkStart w:id="20065" w:name="_ETM_Q51_498930"/>
      <w:bookmarkEnd w:id="20065"/>
      <w:r>
        <w:rPr>
          <w:rtl/>
        </w:rPr>
        <w:t>מיעוטים</w:t>
      </w:r>
      <w:r>
        <w:rPr>
          <w:rFonts w:hint="cs"/>
          <w:rtl/>
        </w:rPr>
        <w:t>,</w:t>
      </w:r>
      <w:r>
        <w:rPr>
          <w:rtl/>
        </w:rPr>
        <w:t xml:space="preserve"> </w:t>
      </w:r>
      <w:bookmarkStart w:id="20066" w:name="_ETM_Q51_500070"/>
      <w:bookmarkEnd w:id="20066"/>
      <w:r>
        <w:rPr>
          <w:rtl/>
        </w:rPr>
        <w:t xml:space="preserve">תשמור </w:t>
      </w:r>
      <w:bookmarkStart w:id="20067" w:name="_ETM_Q51_500490"/>
      <w:bookmarkEnd w:id="20067"/>
      <w:r>
        <w:rPr>
          <w:rtl/>
        </w:rPr>
        <w:t xml:space="preserve">על </w:t>
      </w:r>
      <w:bookmarkStart w:id="20068" w:name="_ETM_Q51_500610"/>
      <w:bookmarkEnd w:id="20068"/>
      <w:r>
        <w:rPr>
          <w:rtl/>
        </w:rPr>
        <w:t>הדמוקרטיה</w:t>
      </w:r>
      <w:r>
        <w:rPr>
          <w:rFonts w:hint="cs"/>
          <w:rtl/>
        </w:rPr>
        <w:t>,</w:t>
      </w:r>
      <w:r>
        <w:rPr>
          <w:rtl/>
        </w:rPr>
        <w:t xml:space="preserve"> </w:t>
      </w:r>
      <w:bookmarkStart w:id="20069" w:name="_ETM_Q51_501839"/>
      <w:bookmarkEnd w:id="20069"/>
      <w:r>
        <w:rPr>
          <w:rtl/>
        </w:rPr>
        <w:t xml:space="preserve">תקדם </w:t>
      </w:r>
      <w:bookmarkStart w:id="20070" w:name="_ETM_Q51_502800"/>
      <w:bookmarkEnd w:id="20070"/>
      <w:r>
        <w:rPr>
          <w:rtl/>
        </w:rPr>
        <w:t xml:space="preserve">את </w:t>
      </w:r>
      <w:bookmarkStart w:id="20071" w:name="_ETM_Q51_503010"/>
      <w:bookmarkEnd w:id="20071"/>
      <w:r>
        <w:rPr>
          <w:rtl/>
        </w:rPr>
        <w:t>הכלכלה</w:t>
      </w:r>
      <w:r>
        <w:rPr>
          <w:rFonts w:hint="cs"/>
          <w:rtl/>
        </w:rPr>
        <w:t>,</w:t>
      </w:r>
      <w:r>
        <w:rPr>
          <w:rtl/>
        </w:rPr>
        <w:t xml:space="preserve"> </w:t>
      </w:r>
      <w:bookmarkStart w:id="20072" w:name="_ETM_Q51_504119"/>
      <w:bookmarkEnd w:id="20072"/>
      <w:r>
        <w:rPr>
          <w:rtl/>
        </w:rPr>
        <w:t xml:space="preserve">תעזור </w:t>
      </w:r>
      <w:bookmarkStart w:id="20073" w:name="_ETM_Q51_504600"/>
      <w:bookmarkEnd w:id="20073"/>
      <w:r>
        <w:rPr>
          <w:rtl/>
        </w:rPr>
        <w:t>לענפים</w:t>
      </w:r>
      <w:r>
        <w:rPr>
          <w:rFonts w:hint="cs"/>
          <w:rtl/>
        </w:rPr>
        <w:t>,</w:t>
      </w:r>
      <w:r>
        <w:rPr>
          <w:rtl/>
        </w:rPr>
        <w:t xml:space="preserve"> </w:t>
      </w:r>
      <w:bookmarkStart w:id="20074" w:name="_ETM_Q51_505789"/>
      <w:bookmarkEnd w:id="20074"/>
      <w:r>
        <w:rPr>
          <w:rtl/>
        </w:rPr>
        <w:t xml:space="preserve">תעזור </w:t>
      </w:r>
      <w:bookmarkStart w:id="20075" w:name="_ETM_Q51_506950"/>
      <w:bookmarkEnd w:id="20075"/>
      <w:r>
        <w:rPr>
          <w:rtl/>
        </w:rPr>
        <w:t xml:space="preserve">לאדם </w:t>
      </w:r>
      <w:bookmarkStart w:id="20076" w:name="_ETM_Q51_507580"/>
      <w:bookmarkEnd w:id="20076"/>
      <w:r>
        <w:rPr>
          <w:rFonts w:hint="cs"/>
          <w:rtl/>
        </w:rPr>
        <w:t xml:space="preserve">אחד ששמו </w:t>
      </w:r>
      <w:bookmarkStart w:id="20077" w:name="_ETM_Q51_508769"/>
      <w:bookmarkStart w:id="20078" w:name="_ETM_Q51_509160"/>
      <w:bookmarkEnd w:id="20077"/>
      <w:bookmarkEnd w:id="20078"/>
      <w:r>
        <w:rPr>
          <w:rtl/>
        </w:rPr>
        <w:t xml:space="preserve">הוא </w:t>
      </w:r>
      <w:bookmarkStart w:id="20079" w:name="_ETM_Q51_509250"/>
      <w:bookmarkEnd w:id="20079"/>
      <w:r>
        <w:rPr>
          <w:rtl/>
        </w:rPr>
        <w:t xml:space="preserve">לא </w:t>
      </w:r>
      <w:bookmarkStart w:id="20080" w:name="_ETM_Q51_509339"/>
      <w:bookmarkEnd w:id="20080"/>
      <w:r>
        <w:rPr>
          <w:rtl/>
        </w:rPr>
        <w:t xml:space="preserve">בנימין </w:t>
      </w:r>
      <w:bookmarkStart w:id="20081" w:name="_ETM_Q51_509730"/>
      <w:bookmarkEnd w:id="20081"/>
      <w:r>
        <w:rPr>
          <w:rtl/>
        </w:rPr>
        <w:t>נתניהו</w:t>
      </w:r>
      <w:r>
        <w:rPr>
          <w:rFonts w:hint="cs"/>
          <w:rtl/>
        </w:rPr>
        <w:t>.</w:t>
      </w:r>
      <w:bookmarkStart w:id="20082" w:name="_ETM_Q51_513140"/>
      <w:bookmarkEnd w:id="20082"/>
      <w:r w:rsidR="00CE2491">
        <w:rPr>
          <w:rFonts w:hint="cs"/>
          <w:rtl/>
        </w:rPr>
        <w:t xml:space="preserve"> </w:t>
      </w:r>
      <w:r>
        <w:rPr>
          <w:rtl/>
        </w:rPr>
        <w:t xml:space="preserve">גם </w:t>
      </w:r>
      <w:bookmarkStart w:id="20083" w:name="_ETM_Q51_513529"/>
      <w:bookmarkEnd w:id="20083"/>
      <w:r>
        <w:rPr>
          <w:rtl/>
        </w:rPr>
        <w:t xml:space="preserve">אותו </w:t>
      </w:r>
      <w:bookmarkStart w:id="20084" w:name="_ETM_Q51_513830"/>
      <w:bookmarkEnd w:id="20084"/>
      <w:r>
        <w:rPr>
          <w:rtl/>
        </w:rPr>
        <w:t xml:space="preserve">אדם </w:t>
      </w:r>
      <w:bookmarkStart w:id="20085" w:name="_ETM_Q51_514190"/>
      <w:bookmarkEnd w:id="20085"/>
      <w:r>
        <w:rPr>
          <w:rtl/>
        </w:rPr>
        <w:t>שקם</w:t>
      </w:r>
      <w:r>
        <w:rPr>
          <w:rFonts w:hint="cs"/>
          <w:rtl/>
        </w:rPr>
        <w:t>,</w:t>
      </w:r>
      <w:r>
        <w:rPr>
          <w:rtl/>
        </w:rPr>
        <w:t xml:space="preserve"> </w:t>
      </w:r>
      <w:bookmarkStart w:id="20086" w:name="_ETM_Q51_515850"/>
      <w:bookmarkEnd w:id="20086"/>
      <w:r>
        <w:rPr>
          <w:rtl/>
        </w:rPr>
        <w:t xml:space="preserve">אם </w:t>
      </w:r>
      <w:bookmarkStart w:id="20087" w:name="_ETM_Q51_516059"/>
      <w:bookmarkEnd w:id="20087"/>
      <w:r>
        <w:rPr>
          <w:rtl/>
        </w:rPr>
        <w:t xml:space="preserve">יש </w:t>
      </w:r>
      <w:bookmarkStart w:id="20088" w:name="_ETM_Q51_516300"/>
      <w:bookmarkEnd w:id="20088"/>
      <w:r>
        <w:rPr>
          <w:rtl/>
        </w:rPr>
        <w:t xml:space="preserve">כזה </w:t>
      </w:r>
      <w:bookmarkStart w:id="20089" w:name="_ETM_Q51_518180"/>
      <w:bookmarkEnd w:id="20089"/>
      <w:r w:rsidR="00CE2491">
        <w:rPr>
          <w:rFonts w:hint="cs"/>
          <w:rtl/>
        </w:rPr>
        <w:t xml:space="preserve">– </w:t>
      </w:r>
      <w:r>
        <w:rPr>
          <w:rtl/>
        </w:rPr>
        <w:t xml:space="preserve">אתם </w:t>
      </w:r>
      <w:bookmarkStart w:id="20090" w:name="_ETM_Q51_518510"/>
      <w:bookmarkEnd w:id="20090"/>
      <w:r>
        <w:rPr>
          <w:rtl/>
        </w:rPr>
        <w:t xml:space="preserve">הולכים </w:t>
      </w:r>
      <w:bookmarkStart w:id="20091" w:name="_ETM_Q51_518779"/>
      <w:bookmarkEnd w:id="20091"/>
      <w:r>
        <w:rPr>
          <w:rtl/>
        </w:rPr>
        <w:t xml:space="preserve">לישון </w:t>
      </w:r>
      <w:bookmarkStart w:id="20092" w:name="_ETM_Q51_519559"/>
      <w:bookmarkEnd w:id="20092"/>
      <w:r>
        <w:rPr>
          <w:rtl/>
        </w:rPr>
        <w:t xml:space="preserve">בלילה </w:t>
      </w:r>
      <w:bookmarkStart w:id="20093" w:name="_ETM_Q51_520370"/>
      <w:bookmarkEnd w:id="20093"/>
      <w:r>
        <w:rPr>
          <w:rtl/>
        </w:rPr>
        <w:t>בשקט</w:t>
      </w:r>
      <w:r>
        <w:rPr>
          <w:rFonts w:hint="cs"/>
          <w:rtl/>
        </w:rPr>
        <w:t>?</w:t>
      </w:r>
      <w:r>
        <w:rPr>
          <w:rtl/>
        </w:rPr>
        <w:t xml:space="preserve"> </w:t>
      </w:r>
      <w:bookmarkStart w:id="20094" w:name="_ETM_Q51_522529"/>
      <w:bookmarkEnd w:id="20094"/>
      <w:r>
        <w:rPr>
          <w:rtl/>
        </w:rPr>
        <w:t xml:space="preserve">אתם </w:t>
      </w:r>
      <w:bookmarkStart w:id="20095" w:name="_ETM_Q51_522860"/>
      <w:bookmarkEnd w:id="20095"/>
      <w:r>
        <w:rPr>
          <w:rtl/>
        </w:rPr>
        <w:t xml:space="preserve">לא </w:t>
      </w:r>
      <w:bookmarkStart w:id="20096" w:name="_ETM_Q51_522950"/>
      <w:bookmarkEnd w:id="20096"/>
      <w:r>
        <w:rPr>
          <w:rtl/>
        </w:rPr>
        <w:t xml:space="preserve">מפחדים </w:t>
      </w:r>
      <w:bookmarkStart w:id="20097" w:name="_ETM_Q51_523850"/>
      <w:bookmarkEnd w:id="20097"/>
      <w:r>
        <w:rPr>
          <w:rtl/>
        </w:rPr>
        <w:t xml:space="preserve">שהמהפכה </w:t>
      </w:r>
      <w:bookmarkStart w:id="20098" w:name="_ETM_Q51_525750"/>
      <w:bookmarkEnd w:id="20098"/>
      <w:r>
        <w:rPr>
          <w:rtl/>
        </w:rPr>
        <w:t xml:space="preserve">תשמיד </w:t>
      </w:r>
      <w:bookmarkStart w:id="20099" w:name="_ETM_Q51_526200"/>
      <w:bookmarkEnd w:id="20099"/>
      <w:r>
        <w:rPr>
          <w:rtl/>
        </w:rPr>
        <w:t xml:space="preserve">את </w:t>
      </w:r>
      <w:bookmarkStart w:id="20100" w:name="_ETM_Q51_526320"/>
      <w:bookmarkEnd w:id="20100"/>
      <w:r>
        <w:rPr>
          <w:rtl/>
        </w:rPr>
        <w:t xml:space="preserve">הדמוקרטיה </w:t>
      </w:r>
      <w:bookmarkStart w:id="20101" w:name="_ETM_Q51_526980"/>
      <w:bookmarkEnd w:id="20101"/>
      <w:r>
        <w:rPr>
          <w:rtl/>
        </w:rPr>
        <w:t>הישראלית</w:t>
      </w:r>
      <w:r>
        <w:rPr>
          <w:rFonts w:hint="cs"/>
          <w:rtl/>
        </w:rPr>
        <w:t>?</w:t>
      </w:r>
      <w:r>
        <w:rPr>
          <w:rtl/>
        </w:rPr>
        <w:t xml:space="preserve"> </w:t>
      </w:r>
      <w:bookmarkStart w:id="20102" w:name="_ETM_Q51_528750"/>
      <w:bookmarkEnd w:id="20102"/>
      <w:r>
        <w:rPr>
          <w:rtl/>
        </w:rPr>
        <w:t xml:space="preserve">שנשים </w:t>
      </w:r>
      <w:bookmarkStart w:id="20103" w:name="_ETM_Q51_530070"/>
      <w:bookmarkEnd w:id="20103"/>
      <w:r>
        <w:rPr>
          <w:rtl/>
        </w:rPr>
        <w:t xml:space="preserve">יחזרו </w:t>
      </w:r>
      <w:bookmarkStart w:id="20104" w:name="_ETM_Q51_530579"/>
      <w:bookmarkEnd w:id="20104"/>
      <w:r>
        <w:rPr>
          <w:rtl/>
        </w:rPr>
        <w:t xml:space="preserve">שנות </w:t>
      </w:r>
      <w:bookmarkStart w:id="20105" w:name="_ETM_Q51_530969"/>
      <w:bookmarkEnd w:id="20105"/>
      <w:r>
        <w:rPr>
          <w:rtl/>
        </w:rPr>
        <w:t xml:space="preserve">אור </w:t>
      </w:r>
      <w:bookmarkStart w:id="20106" w:name="_ETM_Q51_531180"/>
      <w:bookmarkEnd w:id="20106"/>
      <w:r>
        <w:rPr>
          <w:rtl/>
        </w:rPr>
        <w:t>אחורה</w:t>
      </w:r>
      <w:r>
        <w:rPr>
          <w:rFonts w:hint="cs"/>
          <w:rtl/>
        </w:rPr>
        <w:t>?</w:t>
      </w:r>
      <w:r>
        <w:rPr>
          <w:rtl/>
        </w:rPr>
        <w:t xml:space="preserve"> </w:t>
      </w:r>
      <w:bookmarkStart w:id="20107" w:name="_ETM_Q51_532729"/>
      <w:bookmarkEnd w:id="20107"/>
      <w:r>
        <w:rPr>
          <w:rtl/>
        </w:rPr>
        <w:t xml:space="preserve">שהנוער </w:t>
      </w:r>
      <w:bookmarkStart w:id="20108" w:name="_ETM_Q51_533719"/>
      <w:bookmarkEnd w:id="20108"/>
      <w:r>
        <w:rPr>
          <w:rtl/>
        </w:rPr>
        <w:t xml:space="preserve">והצעירים </w:t>
      </w:r>
      <w:bookmarkStart w:id="20109" w:name="_ETM_Q51_534440"/>
      <w:bookmarkEnd w:id="20109"/>
      <w:r>
        <w:rPr>
          <w:rtl/>
        </w:rPr>
        <w:t xml:space="preserve">שלנו </w:t>
      </w:r>
      <w:bookmarkStart w:id="20110" w:name="_ETM_Q51_535519"/>
      <w:bookmarkEnd w:id="20110"/>
      <w:r>
        <w:rPr>
          <w:rtl/>
        </w:rPr>
        <w:t xml:space="preserve">יעזבו </w:t>
      </w:r>
      <w:bookmarkStart w:id="20111" w:name="_ETM_Q51_536059"/>
      <w:bookmarkEnd w:id="20111"/>
      <w:r>
        <w:rPr>
          <w:rtl/>
        </w:rPr>
        <w:t xml:space="preserve">את </w:t>
      </w:r>
      <w:bookmarkStart w:id="20112" w:name="_ETM_Q51_536179"/>
      <w:bookmarkEnd w:id="20112"/>
      <w:r>
        <w:rPr>
          <w:rtl/>
        </w:rPr>
        <w:t>המדינה</w:t>
      </w:r>
      <w:r>
        <w:rPr>
          <w:rFonts w:hint="cs"/>
          <w:rtl/>
        </w:rPr>
        <w:t>?</w:t>
      </w:r>
      <w:r>
        <w:rPr>
          <w:rtl/>
        </w:rPr>
        <w:t xml:space="preserve"> </w:t>
      </w:r>
      <w:bookmarkStart w:id="20113" w:name="_ETM_Q51_538120"/>
      <w:bookmarkEnd w:id="20113"/>
      <w:r>
        <w:rPr>
          <w:rtl/>
        </w:rPr>
        <w:t xml:space="preserve">שהם </w:t>
      </w:r>
      <w:bookmarkStart w:id="20114" w:name="_ETM_Q51_538390"/>
      <w:bookmarkEnd w:id="20114"/>
      <w:r>
        <w:rPr>
          <w:rtl/>
        </w:rPr>
        <w:t xml:space="preserve">יחפשו </w:t>
      </w:r>
      <w:bookmarkStart w:id="20115" w:name="_ETM_Q51_539200"/>
      <w:bookmarkEnd w:id="20115"/>
      <w:r>
        <w:rPr>
          <w:rtl/>
        </w:rPr>
        <w:t xml:space="preserve">מדינה </w:t>
      </w:r>
      <w:bookmarkStart w:id="20116" w:name="_ETM_Q51_540010"/>
      <w:bookmarkEnd w:id="20116"/>
      <w:r>
        <w:rPr>
          <w:rtl/>
        </w:rPr>
        <w:t xml:space="preserve">דמוקרטית </w:t>
      </w:r>
      <w:bookmarkStart w:id="20117" w:name="_ETM_Q51_541969"/>
      <w:bookmarkEnd w:id="20117"/>
      <w:r>
        <w:rPr>
          <w:rtl/>
        </w:rPr>
        <w:t>לחיות</w:t>
      </w:r>
      <w:r w:rsidR="00F73DA8">
        <w:rPr>
          <w:rtl/>
        </w:rPr>
        <w:t xml:space="preserve"> </w:t>
      </w:r>
      <w:bookmarkStart w:id="20118" w:name="_ETM_Q51_543178"/>
      <w:bookmarkEnd w:id="20118"/>
      <w:r>
        <w:rPr>
          <w:rFonts w:hint="cs"/>
          <w:rtl/>
        </w:rPr>
        <w:t>בה</w:t>
      </w:r>
      <w:r w:rsidR="00CE2491">
        <w:rPr>
          <w:rFonts w:hint="cs"/>
          <w:rtl/>
        </w:rPr>
        <w:t>?</w:t>
      </w:r>
      <w:r>
        <w:rPr>
          <w:rFonts w:hint="cs"/>
          <w:rtl/>
        </w:rPr>
        <w:t xml:space="preserve"> </w:t>
      </w:r>
    </w:p>
    <w:p w:rsidR="007310D6" w:rsidRDefault="007310D6" w:rsidP="00AD6EC4">
      <w:pPr>
        <w:rPr>
          <w:rtl/>
        </w:rPr>
      </w:pPr>
      <w:bookmarkStart w:id="20119" w:name="_ETM_Q51_545786"/>
      <w:bookmarkStart w:id="20120" w:name="_ETM_Q51_545836"/>
      <w:bookmarkEnd w:id="20119"/>
      <w:bookmarkEnd w:id="20120"/>
    </w:p>
    <w:p w:rsidR="007310D6" w:rsidRDefault="007310D6" w:rsidP="00CE2491">
      <w:pPr>
        <w:rPr>
          <w:rtl/>
        </w:rPr>
      </w:pPr>
      <w:bookmarkStart w:id="20121" w:name="_ETM_Q51_545978"/>
      <w:bookmarkStart w:id="20122" w:name="_ETM_Q51_546028"/>
      <w:bookmarkEnd w:id="20121"/>
      <w:bookmarkEnd w:id="20122"/>
      <w:r>
        <w:rPr>
          <w:rtl/>
        </w:rPr>
        <w:t xml:space="preserve">שיעור </w:t>
      </w:r>
      <w:bookmarkStart w:id="20123" w:name="_ETM_Q51_544279"/>
      <w:bookmarkEnd w:id="20123"/>
      <w:r>
        <w:rPr>
          <w:rtl/>
        </w:rPr>
        <w:t xml:space="preserve">האזרחות </w:t>
      </w:r>
      <w:bookmarkStart w:id="20124" w:name="_ETM_Q51_544820"/>
      <w:bookmarkEnd w:id="20124"/>
      <w:r>
        <w:rPr>
          <w:rtl/>
        </w:rPr>
        <w:t xml:space="preserve">של </w:t>
      </w:r>
      <w:bookmarkStart w:id="20125" w:name="_ETM_Q51_544970"/>
      <w:bookmarkEnd w:id="20125"/>
      <w:r>
        <w:rPr>
          <w:rtl/>
        </w:rPr>
        <w:t xml:space="preserve">כולנו </w:t>
      </w:r>
      <w:bookmarkStart w:id="20126" w:name="_ETM_Q51_545450"/>
      <w:bookmarkEnd w:id="20126"/>
      <w:r>
        <w:rPr>
          <w:rtl/>
        </w:rPr>
        <w:t xml:space="preserve">היום </w:t>
      </w:r>
      <w:bookmarkStart w:id="20127" w:name="_ETM_Q51_546450"/>
      <w:bookmarkEnd w:id="20127"/>
      <w:r>
        <w:rPr>
          <w:rtl/>
        </w:rPr>
        <w:t xml:space="preserve">הוא </w:t>
      </w:r>
      <w:bookmarkStart w:id="20128" w:name="_ETM_Q51_546720"/>
      <w:bookmarkEnd w:id="20128"/>
      <w:r>
        <w:rPr>
          <w:rtl/>
        </w:rPr>
        <w:t xml:space="preserve">החשוב </w:t>
      </w:r>
      <w:bookmarkStart w:id="20129" w:name="_ETM_Q51_547140"/>
      <w:bookmarkEnd w:id="20129"/>
      <w:r>
        <w:rPr>
          <w:rtl/>
        </w:rPr>
        <w:t xml:space="preserve">ביותר </w:t>
      </w:r>
      <w:bookmarkStart w:id="20130" w:name="_ETM_Q51_548130"/>
      <w:bookmarkEnd w:id="20130"/>
      <w:r>
        <w:rPr>
          <w:rtl/>
        </w:rPr>
        <w:t xml:space="preserve">שאפשר </w:t>
      </w:r>
      <w:bookmarkStart w:id="20131" w:name="_ETM_Q51_548549"/>
      <w:bookmarkEnd w:id="20131"/>
      <w:r>
        <w:rPr>
          <w:rtl/>
        </w:rPr>
        <w:t>לעבור</w:t>
      </w:r>
      <w:r>
        <w:rPr>
          <w:rFonts w:hint="cs"/>
          <w:rtl/>
        </w:rPr>
        <w:t>.</w:t>
      </w:r>
      <w:r>
        <w:rPr>
          <w:rtl/>
        </w:rPr>
        <w:t xml:space="preserve"> </w:t>
      </w:r>
      <w:bookmarkStart w:id="20132" w:name="_ETM_Q51_550289"/>
      <w:bookmarkEnd w:id="20132"/>
      <w:r>
        <w:rPr>
          <w:rtl/>
        </w:rPr>
        <w:t xml:space="preserve">הכוח </w:t>
      </w:r>
      <w:bookmarkStart w:id="20133" w:name="_ETM_Q51_551210"/>
      <w:bookmarkStart w:id="20134" w:name="_ETM_Q51_551450"/>
      <w:bookmarkEnd w:id="20133"/>
      <w:bookmarkEnd w:id="20134"/>
      <w:r>
        <w:rPr>
          <w:rtl/>
        </w:rPr>
        <w:t>אצלכם</w:t>
      </w:r>
      <w:r w:rsidR="00CE2491">
        <w:rPr>
          <w:rFonts w:hint="cs"/>
          <w:rtl/>
        </w:rPr>
        <w:t>,</w:t>
      </w:r>
      <w:r>
        <w:rPr>
          <w:rtl/>
        </w:rPr>
        <w:t xml:space="preserve"> </w:t>
      </w:r>
      <w:bookmarkStart w:id="20135" w:name="_ETM_Q51_553439"/>
      <w:bookmarkEnd w:id="20135"/>
      <w:r>
        <w:rPr>
          <w:rtl/>
        </w:rPr>
        <w:t xml:space="preserve">הכוח </w:t>
      </w:r>
      <w:bookmarkStart w:id="20136" w:name="_ETM_Q51_554670"/>
      <w:bookmarkEnd w:id="20136"/>
      <w:r>
        <w:rPr>
          <w:rtl/>
        </w:rPr>
        <w:t xml:space="preserve">למנוע </w:t>
      </w:r>
      <w:bookmarkStart w:id="20137" w:name="_ETM_Q51_555270"/>
      <w:bookmarkEnd w:id="20137"/>
      <w:r>
        <w:rPr>
          <w:rtl/>
        </w:rPr>
        <w:t xml:space="preserve">מהמדינה </w:t>
      </w:r>
      <w:bookmarkStart w:id="20138" w:name="_ETM_Q51_555930"/>
      <w:bookmarkEnd w:id="20138"/>
      <w:r>
        <w:rPr>
          <w:rtl/>
        </w:rPr>
        <w:t xml:space="preserve">הזו </w:t>
      </w:r>
      <w:bookmarkStart w:id="20139" w:name="_ETM_Q51_556709"/>
      <w:bookmarkEnd w:id="20139"/>
      <w:r>
        <w:rPr>
          <w:rtl/>
        </w:rPr>
        <w:t xml:space="preserve">לרדת </w:t>
      </w:r>
      <w:bookmarkStart w:id="20140" w:name="_ETM_Q51_557520"/>
      <w:bookmarkEnd w:id="20140"/>
      <w:r>
        <w:rPr>
          <w:rtl/>
        </w:rPr>
        <w:t xml:space="preserve">לתהום </w:t>
      </w:r>
      <w:bookmarkStart w:id="20141" w:name="_ETM_Q51_559229"/>
      <w:bookmarkEnd w:id="20141"/>
      <w:r>
        <w:rPr>
          <w:rtl/>
        </w:rPr>
        <w:t xml:space="preserve">שמעולם </w:t>
      </w:r>
      <w:bookmarkStart w:id="20142" w:name="_ETM_Q51_559800"/>
      <w:bookmarkEnd w:id="20142"/>
      <w:r>
        <w:rPr>
          <w:rtl/>
        </w:rPr>
        <w:t xml:space="preserve">לא </w:t>
      </w:r>
      <w:bookmarkStart w:id="20143" w:name="_ETM_Q51_559920"/>
      <w:bookmarkEnd w:id="20143"/>
      <w:r>
        <w:rPr>
          <w:rtl/>
        </w:rPr>
        <w:t>הי</w:t>
      </w:r>
      <w:bookmarkStart w:id="20144" w:name="_ETM_Q51_562070"/>
      <w:bookmarkStart w:id="20145" w:name="_ETM_Q51_562700"/>
      <w:bookmarkEnd w:id="20144"/>
      <w:bookmarkEnd w:id="20145"/>
      <w:r>
        <w:rPr>
          <w:rFonts w:hint="cs"/>
          <w:rtl/>
        </w:rPr>
        <w:t>ינו בה. אל ת</w:t>
      </w:r>
      <w:r>
        <w:rPr>
          <w:rtl/>
        </w:rPr>
        <w:t xml:space="preserve">שתמשו </w:t>
      </w:r>
      <w:bookmarkStart w:id="20146" w:name="_ETM_Q51_563709"/>
      <w:bookmarkEnd w:id="20146"/>
      <w:r>
        <w:rPr>
          <w:rtl/>
        </w:rPr>
        <w:t>ב</w:t>
      </w:r>
      <w:bookmarkStart w:id="20147" w:name="_ETM_Q51_563979"/>
      <w:bookmarkEnd w:id="20147"/>
      <w:r>
        <w:rPr>
          <w:rtl/>
        </w:rPr>
        <w:t xml:space="preserve">כוח </w:t>
      </w:r>
      <w:bookmarkStart w:id="20148" w:name="_ETM_Q51_564279"/>
      <w:bookmarkEnd w:id="20148"/>
      <w:r>
        <w:rPr>
          <w:rtl/>
        </w:rPr>
        <w:t xml:space="preserve">שלכם </w:t>
      </w:r>
      <w:bookmarkStart w:id="20149" w:name="_ETM_Q51_564670"/>
      <w:bookmarkEnd w:id="20149"/>
      <w:r>
        <w:rPr>
          <w:rtl/>
        </w:rPr>
        <w:t>לרעה</w:t>
      </w:r>
      <w:r>
        <w:rPr>
          <w:rFonts w:hint="cs"/>
          <w:rtl/>
        </w:rPr>
        <w:t>.</w:t>
      </w:r>
      <w:r>
        <w:rPr>
          <w:rtl/>
        </w:rPr>
        <w:t xml:space="preserve"> </w:t>
      </w:r>
      <w:bookmarkStart w:id="20150" w:name="_ETM_Q51_566719"/>
      <w:bookmarkEnd w:id="20150"/>
      <w:r>
        <w:rPr>
          <w:rtl/>
        </w:rPr>
        <w:t xml:space="preserve">בשיעור </w:t>
      </w:r>
      <w:bookmarkStart w:id="20151" w:name="_ETM_Q51_567229"/>
      <w:bookmarkEnd w:id="20151"/>
      <w:r>
        <w:rPr>
          <w:rtl/>
        </w:rPr>
        <w:t xml:space="preserve">האזרחות </w:t>
      </w:r>
      <w:bookmarkStart w:id="20152" w:name="_ETM_Q51_567799"/>
      <w:bookmarkEnd w:id="20152"/>
      <w:r>
        <w:rPr>
          <w:rtl/>
        </w:rPr>
        <w:t xml:space="preserve">הזה </w:t>
      </w:r>
      <w:bookmarkStart w:id="20153" w:name="_ETM_Q51_568940"/>
      <w:bookmarkEnd w:id="20153"/>
      <w:r>
        <w:rPr>
          <w:rtl/>
        </w:rPr>
        <w:t>שכל</w:t>
      </w:r>
      <w:bookmarkStart w:id="20154" w:name="_ETM_Q51_569420"/>
      <w:bookmarkEnd w:id="20154"/>
      <w:r>
        <w:rPr>
          <w:rFonts w:hint="cs"/>
          <w:rtl/>
        </w:rPr>
        <w:t xml:space="preserve"> אחד</w:t>
      </w:r>
      <w:r>
        <w:rPr>
          <w:rtl/>
        </w:rPr>
        <w:t xml:space="preserve"> </w:t>
      </w:r>
      <w:bookmarkStart w:id="20155" w:name="_ETM_Q51_569810"/>
      <w:bookmarkEnd w:id="20155"/>
      <w:r>
        <w:rPr>
          <w:rtl/>
        </w:rPr>
        <w:t xml:space="preserve">מאיתנו </w:t>
      </w:r>
      <w:bookmarkStart w:id="20156" w:name="_ETM_Q51_570320"/>
      <w:bookmarkEnd w:id="20156"/>
      <w:r>
        <w:rPr>
          <w:rtl/>
        </w:rPr>
        <w:t xml:space="preserve">למד </w:t>
      </w:r>
      <w:bookmarkStart w:id="20157" w:name="_ETM_Q51_571179"/>
      <w:bookmarkEnd w:id="20157"/>
      <w:r>
        <w:rPr>
          <w:rtl/>
        </w:rPr>
        <w:t xml:space="preserve">יש </w:t>
      </w:r>
      <w:bookmarkStart w:id="20158" w:name="_ETM_Q51_571419"/>
      <w:bookmarkEnd w:id="20158"/>
      <w:r>
        <w:rPr>
          <w:rtl/>
        </w:rPr>
        <w:t xml:space="preserve">דבר </w:t>
      </w:r>
      <w:bookmarkStart w:id="20159" w:name="_ETM_Q51_571749"/>
      <w:bookmarkEnd w:id="20159"/>
      <w:r>
        <w:rPr>
          <w:rtl/>
        </w:rPr>
        <w:t>חשוב</w:t>
      </w:r>
      <w:r>
        <w:rPr>
          <w:rFonts w:hint="cs"/>
          <w:rtl/>
        </w:rPr>
        <w:t>:</w:t>
      </w:r>
      <w:r>
        <w:rPr>
          <w:rtl/>
        </w:rPr>
        <w:t xml:space="preserve"> </w:t>
      </w:r>
      <w:bookmarkStart w:id="20160" w:name="_ETM_Q51_573020"/>
      <w:bookmarkEnd w:id="20160"/>
      <w:r>
        <w:rPr>
          <w:rtl/>
        </w:rPr>
        <w:t xml:space="preserve">כשהרוב </w:t>
      </w:r>
      <w:bookmarkStart w:id="20161" w:name="_ETM_Q51_574549"/>
      <w:bookmarkEnd w:id="20161"/>
      <w:r>
        <w:rPr>
          <w:rtl/>
        </w:rPr>
        <w:t xml:space="preserve">מנצל </w:t>
      </w:r>
      <w:bookmarkStart w:id="20162" w:name="_ETM_Q51_575089"/>
      <w:bookmarkEnd w:id="20162"/>
      <w:r>
        <w:rPr>
          <w:rtl/>
        </w:rPr>
        <w:t xml:space="preserve">את </w:t>
      </w:r>
      <w:bookmarkStart w:id="20163" w:name="_ETM_Q51_575240"/>
      <w:bookmarkEnd w:id="20163"/>
      <w:r>
        <w:rPr>
          <w:rtl/>
        </w:rPr>
        <w:t xml:space="preserve">כוחו </w:t>
      </w:r>
      <w:bookmarkStart w:id="20164" w:name="_ETM_Q51_575569"/>
      <w:bookmarkEnd w:id="20164"/>
      <w:r>
        <w:rPr>
          <w:rtl/>
        </w:rPr>
        <w:t>לרעה</w:t>
      </w:r>
      <w:r w:rsidR="00CE2491">
        <w:rPr>
          <w:rFonts w:hint="cs"/>
          <w:rtl/>
        </w:rPr>
        <w:t>,</w:t>
      </w:r>
      <w:r>
        <w:rPr>
          <w:rtl/>
        </w:rPr>
        <w:t xml:space="preserve"> </w:t>
      </w:r>
      <w:bookmarkStart w:id="20165" w:name="_ETM_Q51_577720"/>
      <w:bookmarkEnd w:id="20165"/>
      <w:r>
        <w:rPr>
          <w:rtl/>
        </w:rPr>
        <w:t xml:space="preserve">זו </w:t>
      </w:r>
      <w:bookmarkStart w:id="20166" w:name="_ETM_Q51_578380"/>
      <w:bookmarkEnd w:id="20166"/>
      <w:r>
        <w:rPr>
          <w:rtl/>
        </w:rPr>
        <w:t xml:space="preserve">אינה </w:t>
      </w:r>
      <w:bookmarkStart w:id="20167" w:name="_ETM_Q51_578740"/>
      <w:bookmarkEnd w:id="20167"/>
      <w:r>
        <w:rPr>
          <w:rtl/>
        </w:rPr>
        <w:t>דמוקרטיה</w:t>
      </w:r>
      <w:r>
        <w:rPr>
          <w:rFonts w:hint="cs"/>
          <w:rtl/>
        </w:rPr>
        <w:t>,</w:t>
      </w:r>
      <w:r>
        <w:rPr>
          <w:rtl/>
        </w:rPr>
        <w:t xml:space="preserve"> </w:t>
      </w:r>
      <w:bookmarkStart w:id="20168" w:name="_ETM_Q51_580110"/>
      <w:bookmarkEnd w:id="20168"/>
      <w:r>
        <w:rPr>
          <w:rtl/>
        </w:rPr>
        <w:t xml:space="preserve">זו </w:t>
      </w:r>
      <w:bookmarkStart w:id="20169" w:name="_ETM_Q51_581300"/>
      <w:bookmarkEnd w:id="20169"/>
      <w:r>
        <w:rPr>
          <w:rtl/>
        </w:rPr>
        <w:t xml:space="preserve">עריצות </w:t>
      </w:r>
      <w:bookmarkStart w:id="20170" w:name="_ETM_Q51_582170"/>
      <w:bookmarkEnd w:id="20170"/>
      <w:r>
        <w:rPr>
          <w:rtl/>
        </w:rPr>
        <w:t>הרוב</w:t>
      </w:r>
      <w:r>
        <w:rPr>
          <w:rFonts w:hint="cs"/>
          <w:rtl/>
        </w:rPr>
        <w:t>.</w:t>
      </w:r>
      <w:r>
        <w:rPr>
          <w:rtl/>
        </w:rPr>
        <w:t xml:space="preserve"> </w:t>
      </w:r>
      <w:bookmarkStart w:id="20171" w:name="_ETM_Q51_584450"/>
      <w:bookmarkEnd w:id="20171"/>
    </w:p>
    <w:p w:rsidR="007310D6" w:rsidRDefault="007310D6" w:rsidP="00AD6EC4">
      <w:pPr>
        <w:rPr>
          <w:rtl/>
        </w:rPr>
      </w:pPr>
      <w:bookmarkStart w:id="20172" w:name="_ETM_Q51_586306"/>
      <w:bookmarkStart w:id="20173" w:name="_ETM_Q51_586373"/>
      <w:bookmarkEnd w:id="20172"/>
      <w:bookmarkEnd w:id="20173"/>
    </w:p>
    <w:p w:rsidR="007310D6" w:rsidRDefault="007310D6" w:rsidP="00CE2491">
      <w:pPr>
        <w:rPr>
          <w:rtl/>
        </w:rPr>
      </w:pPr>
      <w:bookmarkStart w:id="20174" w:name="_ETM_Q51_586512"/>
      <w:bookmarkStart w:id="20175" w:name="_ETM_Q51_586584"/>
      <w:bookmarkEnd w:id="20174"/>
      <w:bookmarkEnd w:id="20175"/>
      <w:r>
        <w:rPr>
          <w:rtl/>
        </w:rPr>
        <w:t>נתניהו</w:t>
      </w:r>
      <w:r>
        <w:rPr>
          <w:rFonts w:hint="cs"/>
          <w:rtl/>
        </w:rPr>
        <w:t>,</w:t>
      </w:r>
      <w:r>
        <w:rPr>
          <w:rtl/>
        </w:rPr>
        <w:t xml:space="preserve"> </w:t>
      </w:r>
      <w:bookmarkStart w:id="20176" w:name="_ETM_Q51_585990"/>
      <w:bookmarkEnd w:id="20176"/>
      <w:r>
        <w:rPr>
          <w:rtl/>
        </w:rPr>
        <w:t xml:space="preserve">לך </w:t>
      </w:r>
      <w:bookmarkStart w:id="20177" w:name="_ETM_Q51_586380"/>
      <w:bookmarkEnd w:id="20177"/>
      <w:r>
        <w:rPr>
          <w:rtl/>
        </w:rPr>
        <w:t xml:space="preserve">אני </w:t>
      </w:r>
      <w:bookmarkStart w:id="20178" w:name="_ETM_Q51_586560"/>
      <w:bookmarkEnd w:id="20178"/>
      <w:r>
        <w:rPr>
          <w:rtl/>
        </w:rPr>
        <w:t>אומר</w:t>
      </w:r>
      <w:r>
        <w:rPr>
          <w:rFonts w:hint="cs"/>
          <w:rtl/>
        </w:rPr>
        <w:t>:</w:t>
      </w:r>
      <w:r>
        <w:rPr>
          <w:rtl/>
        </w:rPr>
        <w:t xml:space="preserve"> </w:t>
      </w:r>
      <w:bookmarkStart w:id="20179" w:name="_ETM_Q51_588329"/>
      <w:bookmarkEnd w:id="20179"/>
      <w:r>
        <w:rPr>
          <w:rtl/>
        </w:rPr>
        <w:t xml:space="preserve">לא </w:t>
      </w:r>
      <w:bookmarkStart w:id="20180" w:name="_ETM_Q51_588600"/>
      <w:bookmarkEnd w:id="20180"/>
      <w:r>
        <w:rPr>
          <w:rtl/>
        </w:rPr>
        <w:t xml:space="preserve">ישכחו </w:t>
      </w:r>
      <w:bookmarkStart w:id="20181" w:name="_ETM_Q51_589079"/>
      <w:bookmarkEnd w:id="20181"/>
      <w:r>
        <w:rPr>
          <w:rtl/>
        </w:rPr>
        <w:t xml:space="preserve">לך </w:t>
      </w:r>
      <w:bookmarkStart w:id="20182" w:name="_ETM_Q51_589350"/>
      <w:bookmarkEnd w:id="20182"/>
      <w:r>
        <w:rPr>
          <w:rtl/>
        </w:rPr>
        <w:t xml:space="preserve">את </w:t>
      </w:r>
      <w:bookmarkStart w:id="20183" w:name="_ETM_Q51_589469"/>
      <w:bookmarkEnd w:id="20183"/>
      <w:r>
        <w:rPr>
          <w:rtl/>
        </w:rPr>
        <w:t>זה</w:t>
      </w:r>
      <w:r>
        <w:rPr>
          <w:rFonts w:hint="cs"/>
          <w:rtl/>
        </w:rPr>
        <w:t>.</w:t>
      </w:r>
      <w:r>
        <w:rPr>
          <w:rtl/>
        </w:rPr>
        <w:t xml:space="preserve"> </w:t>
      </w:r>
      <w:bookmarkStart w:id="20184" w:name="_ETM_Q51_590360"/>
      <w:bookmarkEnd w:id="20184"/>
      <w:r>
        <w:rPr>
          <w:rtl/>
        </w:rPr>
        <w:t xml:space="preserve">מהמורשת </w:t>
      </w:r>
      <w:bookmarkStart w:id="20185" w:name="_ETM_Q51_591020"/>
      <w:bookmarkEnd w:id="20185"/>
      <w:r>
        <w:rPr>
          <w:rtl/>
        </w:rPr>
        <w:t xml:space="preserve">המפוארת </w:t>
      </w:r>
      <w:bookmarkStart w:id="20186" w:name="_ETM_Q51_591770"/>
      <w:bookmarkEnd w:id="20186"/>
      <w:r>
        <w:rPr>
          <w:rtl/>
        </w:rPr>
        <w:t xml:space="preserve">שאתה </w:t>
      </w:r>
      <w:bookmarkStart w:id="20187" w:name="_ETM_Q51_592400"/>
      <w:bookmarkEnd w:id="20187"/>
      <w:r>
        <w:rPr>
          <w:rtl/>
        </w:rPr>
        <w:t xml:space="preserve">בונה </w:t>
      </w:r>
      <w:bookmarkStart w:id="20188" w:name="_ETM_Q51_592670"/>
      <w:bookmarkEnd w:id="20188"/>
      <w:r>
        <w:rPr>
          <w:rtl/>
        </w:rPr>
        <w:t xml:space="preserve">לעצמך </w:t>
      </w:r>
      <w:bookmarkStart w:id="20189" w:name="_ETM_Q51_593210"/>
      <w:bookmarkEnd w:id="20189"/>
      <w:r>
        <w:rPr>
          <w:rtl/>
        </w:rPr>
        <w:t xml:space="preserve">במשך </w:t>
      </w:r>
      <w:bookmarkStart w:id="20190" w:name="_ETM_Q51_593660"/>
      <w:bookmarkEnd w:id="20190"/>
      <w:r>
        <w:rPr>
          <w:rtl/>
        </w:rPr>
        <w:t>דורות</w:t>
      </w:r>
      <w:r>
        <w:rPr>
          <w:rFonts w:hint="cs"/>
          <w:rtl/>
        </w:rPr>
        <w:t>,</w:t>
      </w:r>
      <w:r>
        <w:rPr>
          <w:rtl/>
        </w:rPr>
        <w:t xml:space="preserve"> </w:t>
      </w:r>
      <w:bookmarkStart w:id="20191" w:name="_ETM_Q51_594710"/>
      <w:bookmarkEnd w:id="20191"/>
      <w:r>
        <w:rPr>
          <w:rtl/>
        </w:rPr>
        <w:t xml:space="preserve">במשך </w:t>
      </w:r>
      <w:bookmarkStart w:id="20192" w:name="_ETM_Q51_595490"/>
      <w:bookmarkEnd w:id="20192"/>
      <w:r>
        <w:rPr>
          <w:rtl/>
        </w:rPr>
        <w:t xml:space="preserve">הרבה </w:t>
      </w:r>
      <w:bookmarkStart w:id="20193" w:name="_ETM_Q51_595850"/>
      <w:bookmarkEnd w:id="20193"/>
      <w:r>
        <w:rPr>
          <w:rtl/>
        </w:rPr>
        <w:t xml:space="preserve">מאוד </w:t>
      </w:r>
      <w:bookmarkStart w:id="20194" w:name="_ETM_Q51_596120"/>
      <w:bookmarkEnd w:id="20194"/>
      <w:r>
        <w:rPr>
          <w:rtl/>
        </w:rPr>
        <w:t xml:space="preserve">זמן </w:t>
      </w:r>
      <w:bookmarkStart w:id="20195" w:name="_ETM_Q51_598490"/>
      <w:bookmarkEnd w:id="20195"/>
      <w:r>
        <w:rPr>
          <w:rtl/>
        </w:rPr>
        <w:t xml:space="preserve">יזכרו </w:t>
      </w:r>
      <w:bookmarkStart w:id="20196" w:name="_ETM_Q51_599029"/>
      <w:bookmarkEnd w:id="20196"/>
      <w:r>
        <w:rPr>
          <w:rtl/>
        </w:rPr>
        <w:t xml:space="preserve">לך </w:t>
      </w:r>
      <w:bookmarkStart w:id="20197" w:name="_ETM_Q51_599810"/>
      <w:bookmarkEnd w:id="20197"/>
      <w:r>
        <w:rPr>
          <w:rtl/>
        </w:rPr>
        <w:t>דבר</w:t>
      </w:r>
      <w:bookmarkStart w:id="20198" w:name="_ETM_Q51_600710"/>
      <w:bookmarkEnd w:id="20198"/>
      <w:r>
        <w:rPr>
          <w:rFonts w:hint="cs"/>
          <w:rtl/>
        </w:rPr>
        <w:t xml:space="preserve"> אחד</w:t>
      </w:r>
      <w:r>
        <w:rPr>
          <w:rtl/>
        </w:rPr>
        <w:t xml:space="preserve"> </w:t>
      </w:r>
      <w:bookmarkStart w:id="20199" w:name="_ETM_Q51_602230"/>
      <w:bookmarkEnd w:id="20199"/>
      <w:r w:rsidR="00CE2491">
        <w:rPr>
          <w:rFonts w:hint="cs"/>
          <w:rtl/>
        </w:rPr>
        <w:t xml:space="preserve">– </w:t>
      </w:r>
      <w:r>
        <w:rPr>
          <w:rtl/>
        </w:rPr>
        <w:t xml:space="preserve">יזכרו </w:t>
      </w:r>
      <w:bookmarkStart w:id="20200" w:name="_ETM_Q51_602770"/>
      <w:bookmarkEnd w:id="20200"/>
      <w:r>
        <w:rPr>
          <w:rtl/>
        </w:rPr>
        <w:t xml:space="preserve">לך </w:t>
      </w:r>
      <w:bookmarkStart w:id="20201" w:name="_ETM_Q51_603370"/>
      <w:bookmarkEnd w:id="20201"/>
      <w:r>
        <w:rPr>
          <w:rtl/>
        </w:rPr>
        <w:t xml:space="preserve">את </w:t>
      </w:r>
      <w:bookmarkStart w:id="20202" w:name="_ETM_Q51_603580"/>
      <w:bookmarkEnd w:id="20202"/>
      <w:r>
        <w:rPr>
          <w:rtl/>
        </w:rPr>
        <w:t xml:space="preserve">הרס </w:t>
      </w:r>
      <w:bookmarkStart w:id="20203" w:name="_ETM_Q51_604180"/>
      <w:bookmarkEnd w:id="20203"/>
      <w:r>
        <w:rPr>
          <w:rtl/>
        </w:rPr>
        <w:t>הדמוקרטיה</w:t>
      </w:r>
      <w:r>
        <w:rPr>
          <w:rFonts w:hint="cs"/>
          <w:rtl/>
        </w:rPr>
        <w:t>,</w:t>
      </w:r>
      <w:r>
        <w:rPr>
          <w:rtl/>
        </w:rPr>
        <w:t xml:space="preserve"> </w:t>
      </w:r>
      <w:bookmarkStart w:id="20204" w:name="_ETM_Q51_605350"/>
      <w:bookmarkEnd w:id="20204"/>
      <w:r>
        <w:rPr>
          <w:rtl/>
        </w:rPr>
        <w:t xml:space="preserve">את </w:t>
      </w:r>
      <w:bookmarkStart w:id="20205" w:name="_ETM_Q51_605560"/>
      <w:bookmarkEnd w:id="20205"/>
      <w:r>
        <w:rPr>
          <w:rtl/>
        </w:rPr>
        <w:t xml:space="preserve">הרס </w:t>
      </w:r>
      <w:bookmarkStart w:id="20206" w:name="_ETM_Q51_605860"/>
      <w:bookmarkEnd w:id="20206"/>
      <w:r>
        <w:rPr>
          <w:rtl/>
        </w:rPr>
        <w:t xml:space="preserve">מדינת </w:t>
      </w:r>
      <w:bookmarkStart w:id="20207" w:name="_ETM_Q51_606340"/>
      <w:bookmarkEnd w:id="20207"/>
      <w:r>
        <w:rPr>
          <w:rtl/>
        </w:rPr>
        <w:t>ישראל</w:t>
      </w:r>
      <w:r>
        <w:rPr>
          <w:rFonts w:hint="cs"/>
          <w:rtl/>
        </w:rPr>
        <w:t>,</w:t>
      </w:r>
      <w:r>
        <w:rPr>
          <w:rtl/>
        </w:rPr>
        <w:t xml:space="preserve"> </w:t>
      </w:r>
      <w:bookmarkStart w:id="20208" w:name="_ETM_Q51_607650"/>
      <w:bookmarkEnd w:id="20208"/>
      <w:r>
        <w:rPr>
          <w:rtl/>
        </w:rPr>
        <w:t xml:space="preserve">את </w:t>
      </w:r>
      <w:bookmarkStart w:id="20209" w:name="_ETM_Q51_607830"/>
      <w:bookmarkEnd w:id="20209"/>
      <w:r>
        <w:rPr>
          <w:rFonts w:hint="cs"/>
          <w:rtl/>
        </w:rPr>
        <w:t>הרס</w:t>
      </w:r>
      <w:r>
        <w:rPr>
          <w:rtl/>
        </w:rPr>
        <w:t xml:space="preserve"> </w:t>
      </w:r>
      <w:bookmarkStart w:id="20210" w:name="_ETM_Q51_608100"/>
      <w:bookmarkEnd w:id="20210"/>
      <w:r>
        <w:rPr>
          <w:rtl/>
        </w:rPr>
        <w:t>הכלכלה</w:t>
      </w:r>
      <w:r w:rsidR="00CE2491">
        <w:rPr>
          <w:rFonts w:hint="cs"/>
          <w:rtl/>
        </w:rPr>
        <w:t>,</w:t>
      </w:r>
      <w:r>
        <w:rPr>
          <w:rtl/>
        </w:rPr>
        <w:t xml:space="preserve"> </w:t>
      </w:r>
      <w:bookmarkStart w:id="20211" w:name="_ETM_Q51_609730"/>
      <w:bookmarkEnd w:id="20211"/>
      <w:r>
        <w:rPr>
          <w:rtl/>
        </w:rPr>
        <w:t xml:space="preserve">והחמור </w:t>
      </w:r>
      <w:bookmarkStart w:id="20212" w:name="_ETM_Q51_610360"/>
      <w:bookmarkEnd w:id="20212"/>
      <w:r>
        <w:rPr>
          <w:rtl/>
        </w:rPr>
        <w:t xml:space="preserve">ביותר </w:t>
      </w:r>
      <w:bookmarkStart w:id="20213" w:name="_ETM_Q51_611610"/>
      <w:bookmarkEnd w:id="20213"/>
      <w:r w:rsidR="00CE2491">
        <w:rPr>
          <w:rFonts w:hint="cs"/>
          <w:rtl/>
        </w:rPr>
        <w:t xml:space="preserve">– </w:t>
      </w:r>
      <w:r>
        <w:rPr>
          <w:rtl/>
        </w:rPr>
        <w:t xml:space="preserve">את </w:t>
      </w:r>
      <w:bookmarkStart w:id="20214" w:name="_ETM_Q51_611970"/>
      <w:bookmarkEnd w:id="20214"/>
      <w:r>
        <w:rPr>
          <w:rtl/>
        </w:rPr>
        <w:t xml:space="preserve">קרע </w:t>
      </w:r>
      <w:bookmarkStart w:id="20215" w:name="_ETM_Q51_612829"/>
      <w:bookmarkEnd w:id="20215"/>
      <w:r>
        <w:rPr>
          <w:rtl/>
        </w:rPr>
        <w:t xml:space="preserve">העם </w:t>
      </w:r>
      <w:bookmarkStart w:id="20216" w:name="_ETM_Q51_613370"/>
      <w:bookmarkEnd w:id="20216"/>
      <w:r>
        <w:rPr>
          <w:rtl/>
        </w:rPr>
        <w:t>שלנו</w:t>
      </w:r>
      <w:r>
        <w:rPr>
          <w:rFonts w:hint="cs"/>
          <w:rtl/>
        </w:rPr>
        <w:t>.</w:t>
      </w:r>
      <w:r>
        <w:rPr>
          <w:rtl/>
        </w:rPr>
        <w:t xml:space="preserve"> </w:t>
      </w:r>
      <w:bookmarkStart w:id="20217" w:name="_ETM_Q51_615410"/>
      <w:bookmarkEnd w:id="20217"/>
      <w:r>
        <w:rPr>
          <w:rtl/>
        </w:rPr>
        <w:t>בגללך</w:t>
      </w:r>
      <w:r>
        <w:rPr>
          <w:rFonts w:hint="cs"/>
          <w:rtl/>
        </w:rPr>
        <w:t>,</w:t>
      </w:r>
      <w:r>
        <w:rPr>
          <w:rtl/>
        </w:rPr>
        <w:t xml:space="preserve"> </w:t>
      </w:r>
      <w:bookmarkStart w:id="20218" w:name="_ETM_Q51_616490"/>
      <w:bookmarkEnd w:id="20218"/>
      <w:r>
        <w:rPr>
          <w:rtl/>
        </w:rPr>
        <w:t xml:space="preserve">תחת </w:t>
      </w:r>
      <w:bookmarkStart w:id="20219" w:name="_ETM_Q51_616880"/>
      <w:bookmarkEnd w:id="20219"/>
      <w:r>
        <w:rPr>
          <w:rtl/>
        </w:rPr>
        <w:t>שלטו</w:t>
      </w:r>
      <w:r>
        <w:rPr>
          <w:rFonts w:hint="cs"/>
          <w:rtl/>
        </w:rPr>
        <w:t>נך,</w:t>
      </w:r>
      <w:r>
        <w:rPr>
          <w:rtl/>
        </w:rPr>
        <w:t xml:space="preserve"> </w:t>
      </w:r>
      <w:bookmarkStart w:id="20220" w:name="_ETM_Q51_617300"/>
      <w:bookmarkStart w:id="20221" w:name="_ETM_Q51_618010"/>
      <w:bookmarkEnd w:id="20220"/>
      <w:bookmarkEnd w:id="20221"/>
      <w:r>
        <w:rPr>
          <w:rtl/>
        </w:rPr>
        <w:t xml:space="preserve">מדינת </w:t>
      </w:r>
      <w:bookmarkStart w:id="20222" w:name="_ETM_Q51_618400"/>
      <w:bookmarkEnd w:id="20222"/>
      <w:r>
        <w:rPr>
          <w:rtl/>
        </w:rPr>
        <w:t xml:space="preserve">ישראל </w:t>
      </w:r>
      <w:bookmarkStart w:id="20223" w:name="_ETM_Q51_618819"/>
      <w:bookmarkEnd w:id="20223"/>
      <w:r>
        <w:rPr>
          <w:rtl/>
        </w:rPr>
        <w:t xml:space="preserve">תעבור </w:t>
      </w:r>
      <w:bookmarkStart w:id="20224" w:name="_ETM_Q51_619719"/>
      <w:bookmarkEnd w:id="20224"/>
      <w:r>
        <w:rPr>
          <w:rtl/>
        </w:rPr>
        <w:t>מ</w:t>
      </w:r>
      <w:bookmarkStart w:id="20225" w:name="_ETM_Q51_620019"/>
      <w:bookmarkEnd w:id="20225"/>
      <w:r>
        <w:rPr>
          <w:rFonts w:hint="cs"/>
          <w:rtl/>
        </w:rPr>
        <w:t xml:space="preserve">עם </w:t>
      </w:r>
      <w:r>
        <w:rPr>
          <w:rtl/>
        </w:rPr>
        <w:t>מלוכד</w:t>
      </w:r>
      <w:r>
        <w:rPr>
          <w:rFonts w:hint="cs"/>
          <w:rtl/>
        </w:rPr>
        <w:t>,</w:t>
      </w:r>
      <w:r>
        <w:rPr>
          <w:rtl/>
        </w:rPr>
        <w:t xml:space="preserve"> </w:t>
      </w:r>
      <w:bookmarkStart w:id="20226" w:name="_ETM_Q51_620790"/>
      <w:bookmarkEnd w:id="20226"/>
      <w:r>
        <w:rPr>
          <w:rtl/>
        </w:rPr>
        <w:t xml:space="preserve">מעם </w:t>
      </w:r>
      <w:bookmarkStart w:id="20227" w:name="_ETM_Q51_621299"/>
      <w:bookmarkEnd w:id="20227"/>
      <w:r>
        <w:rPr>
          <w:rtl/>
        </w:rPr>
        <w:t xml:space="preserve">שתמיד </w:t>
      </w:r>
      <w:bookmarkStart w:id="20228" w:name="_ETM_Q51_621870"/>
      <w:bookmarkEnd w:id="20228"/>
      <w:r>
        <w:rPr>
          <w:rtl/>
        </w:rPr>
        <w:t xml:space="preserve">ידע </w:t>
      </w:r>
      <w:bookmarkStart w:id="20229" w:name="_ETM_Q51_622200"/>
      <w:bookmarkEnd w:id="20229"/>
      <w:r>
        <w:rPr>
          <w:rtl/>
        </w:rPr>
        <w:t>להתגבש</w:t>
      </w:r>
      <w:r w:rsidR="00CE2491">
        <w:rPr>
          <w:rFonts w:hint="cs"/>
          <w:rtl/>
        </w:rPr>
        <w:t>,</w:t>
      </w:r>
      <w:r>
        <w:rPr>
          <w:rtl/>
        </w:rPr>
        <w:t xml:space="preserve"> </w:t>
      </w:r>
      <w:bookmarkStart w:id="20230" w:name="_ETM_Q51_623459"/>
      <w:bookmarkEnd w:id="20230"/>
      <w:r>
        <w:rPr>
          <w:rtl/>
        </w:rPr>
        <w:t>לשבטים</w:t>
      </w:r>
      <w:bookmarkStart w:id="20231" w:name="_ETM_Q51_624209"/>
      <w:bookmarkEnd w:id="20231"/>
      <w:r w:rsidR="00CE2491">
        <w:rPr>
          <w:rFonts w:hint="cs"/>
          <w:rtl/>
        </w:rPr>
        <w:t>-</w:t>
      </w:r>
      <w:r>
        <w:rPr>
          <w:rtl/>
        </w:rPr>
        <w:t>שבטים</w:t>
      </w:r>
      <w:r>
        <w:rPr>
          <w:rFonts w:hint="cs"/>
          <w:rtl/>
        </w:rPr>
        <w:t>.</w:t>
      </w:r>
      <w:r>
        <w:rPr>
          <w:rtl/>
        </w:rPr>
        <w:t xml:space="preserve"> </w:t>
      </w:r>
      <w:bookmarkStart w:id="20232" w:name="_ETM_Q51_627530"/>
      <w:bookmarkEnd w:id="20232"/>
      <w:r>
        <w:rPr>
          <w:rtl/>
        </w:rPr>
        <w:t xml:space="preserve">מדינת </w:t>
      </w:r>
      <w:bookmarkStart w:id="20233" w:name="_ETM_Q51_628040"/>
      <w:bookmarkEnd w:id="20233"/>
      <w:r>
        <w:rPr>
          <w:rtl/>
        </w:rPr>
        <w:t xml:space="preserve">ישראל </w:t>
      </w:r>
      <w:bookmarkStart w:id="20234" w:name="_ETM_Q51_629410"/>
      <w:bookmarkEnd w:id="20234"/>
      <w:r>
        <w:rPr>
          <w:rtl/>
        </w:rPr>
        <w:t xml:space="preserve">תהפוך </w:t>
      </w:r>
      <w:bookmarkStart w:id="20235" w:name="_ETM_Q51_630690"/>
      <w:bookmarkEnd w:id="20235"/>
      <w:r>
        <w:rPr>
          <w:rtl/>
        </w:rPr>
        <w:t xml:space="preserve">מבירת </w:t>
      </w:r>
      <w:bookmarkStart w:id="20236" w:name="_ETM_Q51_631260"/>
      <w:bookmarkEnd w:id="20236"/>
      <w:r>
        <w:rPr>
          <w:rtl/>
        </w:rPr>
        <w:t xml:space="preserve">ההייטק </w:t>
      </w:r>
      <w:bookmarkStart w:id="20237" w:name="_ETM_Q51_632620"/>
      <w:bookmarkEnd w:id="20237"/>
      <w:r>
        <w:rPr>
          <w:rtl/>
        </w:rPr>
        <w:t xml:space="preserve">למדינה </w:t>
      </w:r>
      <w:bookmarkStart w:id="20238" w:name="_ETM_Q51_633250"/>
      <w:bookmarkEnd w:id="20238"/>
      <w:r>
        <w:rPr>
          <w:rtl/>
        </w:rPr>
        <w:t xml:space="preserve">חלשה </w:t>
      </w:r>
      <w:bookmarkStart w:id="20239" w:name="_ETM_Q51_634480"/>
      <w:bookmarkEnd w:id="20239"/>
      <w:r>
        <w:rPr>
          <w:rFonts w:hint="cs"/>
          <w:rtl/>
        </w:rPr>
        <w:t>ו</w:t>
      </w:r>
      <w:r>
        <w:rPr>
          <w:rtl/>
        </w:rPr>
        <w:t>מנודה</w:t>
      </w:r>
      <w:r>
        <w:rPr>
          <w:rFonts w:hint="cs"/>
          <w:rtl/>
        </w:rPr>
        <w:t>.</w:t>
      </w:r>
    </w:p>
    <w:p w:rsidR="007310D6" w:rsidRDefault="007310D6" w:rsidP="00AD6EC4">
      <w:pPr>
        <w:rPr>
          <w:rtl/>
        </w:rPr>
      </w:pPr>
      <w:bookmarkStart w:id="20240" w:name="_ETM_Q51_638018"/>
      <w:bookmarkStart w:id="20241" w:name="_ETM_Q51_638093"/>
      <w:bookmarkEnd w:id="20240"/>
      <w:bookmarkEnd w:id="20241"/>
    </w:p>
    <w:p w:rsidR="007310D6" w:rsidRDefault="007310D6" w:rsidP="00CE2491">
      <w:pPr>
        <w:rPr>
          <w:rtl/>
        </w:rPr>
      </w:pPr>
      <w:bookmarkStart w:id="20242" w:name="_ETM_Q51_638163"/>
      <w:bookmarkStart w:id="20243" w:name="_ETM_Q51_638240"/>
      <w:bookmarkStart w:id="20244" w:name="_ETM_Q51_636890"/>
      <w:bookmarkEnd w:id="20242"/>
      <w:bookmarkEnd w:id="20243"/>
      <w:bookmarkEnd w:id="20244"/>
      <w:r>
        <w:rPr>
          <w:rtl/>
        </w:rPr>
        <w:t xml:space="preserve">אני </w:t>
      </w:r>
      <w:bookmarkStart w:id="20245" w:name="_ETM_Q51_637160"/>
      <w:bookmarkEnd w:id="20245"/>
      <w:r>
        <w:rPr>
          <w:rtl/>
        </w:rPr>
        <w:t xml:space="preserve">רוצה </w:t>
      </w:r>
      <w:bookmarkStart w:id="20246" w:name="_ETM_Q51_637430"/>
      <w:bookmarkEnd w:id="20246"/>
      <w:r>
        <w:rPr>
          <w:rtl/>
        </w:rPr>
        <w:t xml:space="preserve">לומר </w:t>
      </w:r>
      <w:bookmarkStart w:id="20247" w:name="_ETM_Q51_637730"/>
      <w:bookmarkEnd w:id="20247"/>
      <w:r>
        <w:rPr>
          <w:rtl/>
        </w:rPr>
        <w:t>לך</w:t>
      </w:r>
      <w:r>
        <w:rPr>
          <w:rFonts w:hint="cs"/>
          <w:rtl/>
        </w:rPr>
        <w:t>,</w:t>
      </w:r>
      <w:r>
        <w:rPr>
          <w:rtl/>
        </w:rPr>
        <w:t xml:space="preserve"> </w:t>
      </w:r>
      <w:bookmarkStart w:id="20248" w:name="_ETM_Q51_639159"/>
      <w:bookmarkEnd w:id="20248"/>
      <w:r>
        <w:rPr>
          <w:rtl/>
        </w:rPr>
        <w:t xml:space="preserve">זו </w:t>
      </w:r>
      <w:bookmarkStart w:id="20249" w:name="_ETM_Q51_639370"/>
      <w:bookmarkEnd w:id="20249"/>
      <w:r>
        <w:rPr>
          <w:rtl/>
        </w:rPr>
        <w:t xml:space="preserve">לא </w:t>
      </w:r>
      <w:bookmarkStart w:id="20250" w:name="_ETM_Q51_639489"/>
      <w:bookmarkEnd w:id="20250"/>
      <w:r>
        <w:rPr>
          <w:rtl/>
        </w:rPr>
        <w:t xml:space="preserve">הדרך </w:t>
      </w:r>
      <w:bookmarkStart w:id="20251" w:name="_ETM_Q51_639849"/>
      <w:bookmarkEnd w:id="20251"/>
      <w:r>
        <w:rPr>
          <w:rtl/>
        </w:rPr>
        <w:t xml:space="preserve">לבקש </w:t>
      </w:r>
      <w:bookmarkStart w:id="20252" w:name="_ETM_Q51_640269"/>
      <w:bookmarkEnd w:id="20252"/>
      <w:r>
        <w:rPr>
          <w:rtl/>
        </w:rPr>
        <w:t>חנינה</w:t>
      </w:r>
      <w:r>
        <w:rPr>
          <w:rFonts w:hint="cs"/>
          <w:rtl/>
        </w:rPr>
        <w:t>.</w:t>
      </w:r>
      <w:r>
        <w:rPr>
          <w:rtl/>
        </w:rPr>
        <w:t xml:space="preserve"> </w:t>
      </w:r>
      <w:bookmarkStart w:id="20253" w:name="_ETM_Q51_642500"/>
      <w:bookmarkEnd w:id="20253"/>
      <w:r>
        <w:rPr>
          <w:rtl/>
        </w:rPr>
        <w:t xml:space="preserve">הדרך </w:t>
      </w:r>
      <w:bookmarkStart w:id="20254" w:name="_ETM_Q51_643040"/>
      <w:bookmarkEnd w:id="20254"/>
      <w:r>
        <w:rPr>
          <w:rtl/>
        </w:rPr>
        <w:t xml:space="preserve">הזו </w:t>
      </w:r>
      <w:bookmarkStart w:id="20255" w:name="_ETM_Q51_643820"/>
      <w:bookmarkEnd w:id="20255"/>
      <w:r>
        <w:rPr>
          <w:rtl/>
        </w:rPr>
        <w:t xml:space="preserve">של </w:t>
      </w:r>
      <w:bookmarkStart w:id="20256" w:name="_ETM_Q51_644060"/>
      <w:bookmarkEnd w:id="20256"/>
      <w:r>
        <w:rPr>
          <w:rtl/>
        </w:rPr>
        <w:t xml:space="preserve">להשמיד </w:t>
      </w:r>
      <w:bookmarkStart w:id="20257" w:name="_ETM_Q51_645050"/>
      <w:bookmarkEnd w:id="20257"/>
      <w:r>
        <w:rPr>
          <w:rtl/>
        </w:rPr>
        <w:t xml:space="preserve">את </w:t>
      </w:r>
      <w:bookmarkStart w:id="20258" w:name="_ETM_Q51_645230"/>
      <w:bookmarkEnd w:id="20258"/>
      <w:r>
        <w:rPr>
          <w:rtl/>
        </w:rPr>
        <w:t xml:space="preserve">שלטון </w:t>
      </w:r>
      <w:bookmarkStart w:id="20259" w:name="_ETM_Q51_645590"/>
      <w:bookmarkEnd w:id="20259"/>
      <w:r>
        <w:rPr>
          <w:rtl/>
        </w:rPr>
        <w:t xml:space="preserve">החוק </w:t>
      </w:r>
      <w:bookmarkStart w:id="20260" w:name="_ETM_Q51_645860"/>
      <w:bookmarkEnd w:id="20260"/>
      <w:r>
        <w:rPr>
          <w:rtl/>
        </w:rPr>
        <w:t xml:space="preserve">במדינת </w:t>
      </w:r>
      <w:bookmarkStart w:id="20261" w:name="_ETM_Q51_646370"/>
      <w:bookmarkEnd w:id="20261"/>
      <w:r>
        <w:rPr>
          <w:rtl/>
        </w:rPr>
        <w:t xml:space="preserve">ישראל </w:t>
      </w:r>
      <w:bookmarkStart w:id="20262" w:name="_ETM_Q51_647590"/>
      <w:bookmarkEnd w:id="20262"/>
      <w:r>
        <w:rPr>
          <w:rtl/>
        </w:rPr>
        <w:t xml:space="preserve">לא </w:t>
      </w:r>
      <w:bookmarkStart w:id="20263" w:name="_ETM_Q51_647769"/>
      <w:bookmarkEnd w:id="20263"/>
      <w:r>
        <w:rPr>
          <w:rtl/>
        </w:rPr>
        <w:t xml:space="preserve">התחילה </w:t>
      </w:r>
      <w:bookmarkStart w:id="20264" w:name="_ETM_Q51_648189"/>
      <w:bookmarkEnd w:id="20264"/>
      <w:r>
        <w:rPr>
          <w:rtl/>
        </w:rPr>
        <w:t>היום</w:t>
      </w:r>
      <w:r>
        <w:rPr>
          <w:rFonts w:hint="cs"/>
          <w:rtl/>
        </w:rPr>
        <w:t>.</w:t>
      </w:r>
      <w:r>
        <w:rPr>
          <w:rtl/>
        </w:rPr>
        <w:t xml:space="preserve"> </w:t>
      </w:r>
      <w:bookmarkStart w:id="20265" w:name="_ETM_Q51_648939"/>
      <w:bookmarkEnd w:id="20265"/>
      <w:r>
        <w:rPr>
          <w:rtl/>
        </w:rPr>
        <w:t xml:space="preserve">במשך </w:t>
      </w:r>
      <w:bookmarkStart w:id="20266" w:name="_ETM_Q51_649480"/>
      <w:bookmarkEnd w:id="20266"/>
      <w:r>
        <w:rPr>
          <w:rtl/>
        </w:rPr>
        <w:t xml:space="preserve">שנים </w:t>
      </w:r>
      <w:bookmarkStart w:id="20267" w:name="_ETM_Q51_649840"/>
      <w:bookmarkEnd w:id="20267"/>
      <w:r>
        <w:rPr>
          <w:rtl/>
        </w:rPr>
        <w:t xml:space="preserve">מנסים </w:t>
      </w:r>
      <w:bookmarkStart w:id="20268" w:name="_ETM_Q51_650200"/>
      <w:bookmarkEnd w:id="20268"/>
      <w:r>
        <w:rPr>
          <w:rtl/>
        </w:rPr>
        <w:t xml:space="preserve">להחליש </w:t>
      </w:r>
      <w:bookmarkStart w:id="20269" w:name="_ETM_Q51_650590"/>
      <w:bookmarkEnd w:id="20269"/>
      <w:r>
        <w:rPr>
          <w:rtl/>
        </w:rPr>
        <w:t xml:space="preserve">את </w:t>
      </w:r>
      <w:bookmarkStart w:id="20270" w:name="_ETM_Q51_650709"/>
      <w:bookmarkEnd w:id="20270"/>
      <w:r>
        <w:rPr>
          <w:rtl/>
        </w:rPr>
        <w:t>הפרקליטות</w:t>
      </w:r>
      <w:r>
        <w:rPr>
          <w:rFonts w:hint="cs"/>
          <w:rtl/>
        </w:rPr>
        <w:t>,</w:t>
      </w:r>
      <w:r>
        <w:rPr>
          <w:rtl/>
        </w:rPr>
        <w:t xml:space="preserve"> </w:t>
      </w:r>
      <w:bookmarkStart w:id="20271" w:name="_ETM_Q51_651870"/>
      <w:bookmarkEnd w:id="20271"/>
      <w:r>
        <w:rPr>
          <w:rtl/>
        </w:rPr>
        <w:t xml:space="preserve">מחלישים </w:t>
      </w:r>
      <w:bookmarkStart w:id="20272" w:name="_ETM_Q51_652439"/>
      <w:bookmarkEnd w:id="20272"/>
      <w:r>
        <w:rPr>
          <w:rtl/>
        </w:rPr>
        <w:t xml:space="preserve">את </w:t>
      </w:r>
      <w:bookmarkStart w:id="20273" w:name="_ETM_Q51_652560"/>
      <w:bookmarkEnd w:id="20273"/>
      <w:r>
        <w:rPr>
          <w:rtl/>
        </w:rPr>
        <w:t>המשטרה</w:t>
      </w:r>
      <w:r w:rsidR="00CE2491">
        <w:rPr>
          <w:rFonts w:hint="cs"/>
          <w:rtl/>
        </w:rPr>
        <w:t>,</w:t>
      </w:r>
      <w:r>
        <w:rPr>
          <w:rtl/>
        </w:rPr>
        <w:t xml:space="preserve"> </w:t>
      </w:r>
      <w:bookmarkStart w:id="20274" w:name="_ETM_Q51_653610"/>
      <w:bookmarkEnd w:id="20274"/>
      <w:r>
        <w:rPr>
          <w:rtl/>
        </w:rPr>
        <w:t xml:space="preserve">ואת </w:t>
      </w:r>
      <w:bookmarkStart w:id="20275" w:name="_ETM_Q51_653940"/>
      <w:bookmarkEnd w:id="20275"/>
      <w:r>
        <w:rPr>
          <w:rtl/>
        </w:rPr>
        <w:t>ה</w:t>
      </w:r>
      <w:r>
        <w:rPr>
          <w:rFonts w:hint="cs"/>
          <w:rtl/>
        </w:rPr>
        <w:t>ת</w:t>
      </w:r>
      <w:r>
        <w:rPr>
          <w:rtl/>
        </w:rPr>
        <w:t xml:space="preserve">וצאות </w:t>
      </w:r>
      <w:bookmarkStart w:id="20276" w:name="_ETM_Q51_654480"/>
      <w:bookmarkEnd w:id="20276"/>
      <w:r>
        <w:rPr>
          <w:rtl/>
        </w:rPr>
        <w:t xml:space="preserve">כולנו </w:t>
      </w:r>
      <w:bookmarkStart w:id="20277" w:name="_ETM_Q51_654870"/>
      <w:bookmarkEnd w:id="20277"/>
      <w:r>
        <w:rPr>
          <w:rtl/>
        </w:rPr>
        <w:t xml:space="preserve">מרגישים </w:t>
      </w:r>
      <w:bookmarkStart w:id="20278" w:name="_ETM_Q51_655380"/>
      <w:bookmarkEnd w:id="20278"/>
      <w:r>
        <w:rPr>
          <w:rtl/>
        </w:rPr>
        <w:t xml:space="preserve">בביטחון </w:t>
      </w:r>
      <w:bookmarkStart w:id="20279" w:name="_ETM_Q51_655890"/>
      <w:bookmarkEnd w:id="20279"/>
      <w:r>
        <w:rPr>
          <w:rtl/>
        </w:rPr>
        <w:t xml:space="preserve">האישי </w:t>
      </w:r>
      <w:bookmarkStart w:id="20280" w:name="_ETM_Q51_656220"/>
      <w:bookmarkEnd w:id="20280"/>
      <w:r>
        <w:rPr>
          <w:rtl/>
        </w:rPr>
        <w:t xml:space="preserve">שלנו </w:t>
      </w:r>
      <w:bookmarkStart w:id="20281" w:name="_ETM_Q51_657120"/>
      <w:bookmarkEnd w:id="20281"/>
      <w:r>
        <w:rPr>
          <w:rtl/>
        </w:rPr>
        <w:t xml:space="preserve">בכל </w:t>
      </w:r>
      <w:bookmarkStart w:id="20282" w:name="_ETM_Q51_657630"/>
      <w:bookmarkEnd w:id="20282"/>
      <w:r>
        <w:rPr>
          <w:rtl/>
        </w:rPr>
        <w:t>יום</w:t>
      </w:r>
      <w:r>
        <w:rPr>
          <w:rFonts w:hint="cs"/>
          <w:rtl/>
        </w:rPr>
        <w:t>.</w:t>
      </w:r>
      <w:r>
        <w:rPr>
          <w:rtl/>
        </w:rPr>
        <w:t xml:space="preserve"> </w:t>
      </w:r>
      <w:bookmarkStart w:id="20283" w:name="_ETM_Q51_659150"/>
      <w:bookmarkEnd w:id="20283"/>
      <w:r>
        <w:rPr>
          <w:rtl/>
        </w:rPr>
        <w:t xml:space="preserve">השיטה </w:t>
      </w:r>
      <w:bookmarkStart w:id="20284" w:name="_ETM_Q51_659599"/>
      <w:bookmarkEnd w:id="20284"/>
      <w:r>
        <w:rPr>
          <w:rtl/>
        </w:rPr>
        <w:t xml:space="preserve">החדשה </w:t>
      </w:r>
      <w:bookmarkStart w:id="20285" w:name="_ETM_Q51_661010"/>
      <w:bookmarkEnd w:id="20285"/>
      <w:r>
        <w:rPr>
          <w:rtl/>
        </w:rPr>
        <w:t xml:space="preserve">עוברת </w:t>
      </w:r>
      <w:bookmarkStart w:id="20286" w:name="_ETM_Q51_662380"/>
      <w:bookmarkEnd w:id="20286"/>
      <w:r>
        <w:rPr>
          <w:rtl/>
        </w:rPr>
        <w:t xml:space="preserve">למהירות </w:t>
      </w:r>
      <w:bookmarkStart w:id="20287" w:name="_ETM_Q51_664129"/>
      <w:bookmarkEnd w:id="20287"/>
      <w:r>
        <w:rPr>
          <w:rtl/>
        </w:rPr>
        <w:t>מוגברת</w:t>
      </w:r>
      <w:r>
        <w:rPr>
          <w:rFonts w:hint="cs"/>
          <w:rtl/>
        </w:rPr>
        <w:t>,</w:t>
      </w:r>
      <w:r>
        <w:rPr>
          <w:rtl/>
        </w:rPr>
        <w:t xml:space="preserve"> </w:t>
      </w:r>
      <w:bookmarkStart w:id="20288" w:name="_ETM_Q51_665530"/>
      <w:bookmarkEnd w:id="20288"/>
      <w:r>
        <w:rPr>
          <w:rtl/>
        </w:rPr>
        <w:t xml:space="preserve">ועכשיו </w:t>
      </w:r>
      <w:bookmarkStart w:id="20289" w:name="_ETM_Q51_666459"/>
      <w:bookmarkEnd w:id="20289"/>
      <w:r>
        <w:rPr>
          <w:rtl/>
        </w:rPr>
        <w:t xml:space="preserve">לא </w:t>
      </w:r>
      <w:bookmarkStart w:id="20290" w:name="_ETM_Q51_666640"/>
      <w:bookmarkEnd w:id="20290"/>
      <w:r>
        <w:rPr>
          <w:rtl/>
        </w:rPr>
        <w:t xml:space="preserve">מספיק </w:t>
      </w:r>
      <w:bookmarkStart w:id="20291" w:name="_ETM_Q51_666970"/>
      <w:bookmarkEnd w:id="20291"/>
      <w:r>
        <w:rPr>
          <w:rtl/>
        </w:rPr>
        <w:t xml:space="preserve">להחליש </w:t>
      </w:r>
      <w:bookmarkStart w:id="20292" w:name="_ETM_Q51_667330"/>
      <w:bookmarkEnd w:id="20292"/>
      <w:r>
        <w:rPr>
          <w:rtl/>
        </w:rPr>
        <w:t xml:space="preserve">את </w:t>
      </w:r>
      <w:bookmarkStart w:id="20293" w:name="_ETM_Q51_667450"/>
      <w:bookmarkEnd w:id="20293"/>
      <w:r>
        <w:rPr>
          <w:rtl/>
        </w:rPr>
        <w:t>המשטרה</w:t>
      </w:r>
      <w:r>
        <w:rPr>
          <w:rFonts w:hint="cs"/>
          <w:rtl/>
        </w:rPr>
        <w:t>,</w:t>
      </w:r>
      <w:r>
        <w:rPr>
          <w:rtl/>
        </w:rPr>
        <w:t xml:space="preserve"> </w:t>
      </w:r>
      <w:bookmarkStart w:id="20294" w:name="_ETM_Q51_667989"/>
      <w:bookmarkEnd w:id="20294"/>
      <w:r>
        <w:rPr>
          <w:rtl/>
        </w:rPr>
        <w:t xml:space="preserve">לא </w:t>
      </w:r>
      <w:bookmarkStart w:id="20295" w:name="_ETM_Q51_668110"/>
      <w:bookmarkEnd w:id="20295"/>
      <w:r>
        <w:rPr>
          <w:rtl/>
        </w:rPr>
        <w:t xml:space="preserve">מספיק </w:t>
      </w:r>
      <w:bookmarkStart w:id="20296" w:name="_ETM_Q51_668890"/>
      <w:bookmarkEnd w:id="20296"/>
      <w:r>
        <w:rPr>
          <w:rtl/>
        </w:rPr>
        <w:t xml:space="preserve">לבטל </w:t>
      </w:r>
      <w:bookmarkStart w:id="20297" w:name="_ETM_Q51_670580"/>
      <w:bookmarkEnd w:id="20297"/>
      <w:r>
        <w:rPr>
          <w:rtl/>
        </w:rPr>
        <w:t xml:space="preserve">את </w:t>
      </w:r>
      <w:bookmarkStart w:id="20298" w:name="_ETM_Q51_670760"/>
      <w:bookmarkEnd w:id="20298"/>
      <w:r>
        <w:rPr>
          <w:rtl/>
        </w:rPr>
        <w:t xml:space="preserve">חוות </w:t>
      </w:r>
      <w:bookmarkStart w:id="20299" w:name="_ETM_Q51_671060"/>
      <w:bookmarkEnd w:id="20299"/>
      <w:r>
        <w:rPr>
          <w:rtl/>
        </w:rPr>
        <w:t xml:space="preserve">הדעת </w:t>
      </w:r>
      <w:bookmarkStart w:id="20300" w:name="_ETM_Q51_671360"/>
      <w:bookmarkEnd w:id="20300"/>
      <w:r>
        <w:rPr>
          <w:rtl/>
        </w:rPr>
        <w:t xml:space="preserve">של </w:t>
      </w:r>
      <w:bookmarkStart w:id="20301" w:name="_ETM_Q51_671510"/>
      <w:bookmarkEnd w:id="20301"/>
      <w:r>
        <w:rPr>
          <w:rtl/>
        </w:rPr>
        <w:t xml:space="preserve">היועצים </w:t>
      </w:r>
      <w:bookmarkStart w:id="20302" w:name="_ETM_Q51_671900"/>
      <w:bookmarkEnd w:id="20302"/>
      <w:r>
        <w:rPr>
          <w:rtl/>
        </w:rPr>
        <w:t xml:space="preserve">המשפטיים </w:t>
      </w:r>
      <w:bookmarkStart w:id="20303" w:name="_ETM_Q51_672560"/>
      <w:bookmarkEnd w:id="20303"/>
      <w:r w:rsidR="00CE2491">
        <w:rPr>
          <w:rFonts w:hint="cs"/>
          <w:rtl/>
        </w:rPr>
        <w:t xml:space="preserve">– </w:t>
      </w:r>
      <w:r>
        <w:rPr>
          <w:rtl/>
        </w:rPr>
        <w:t xml:space="preserve">עכשיו </w:t>
      </w:r>
      <w:bookmarkStart w:id="20304" w:name="_ETM_Q51_674349"/>
      <w:bookmarkEnd w:id="20304"/>
      <w:r>
        <w:rPr>
          <w:rtl/>
        </w:rPr>
        <w:t xml:space="preserve">נאשם </w:t>
      </w:r>
      <w:bookmarkStart w:id="20305" w:name="_ETM_Q51_674890"/>
      <w:bookmarkEnd w:id="20305"/>
      <w:r>
        <w:rPr>
          <w:rtl/>
        </w:rPr>
        <w:t xml:space="preserve">בפלילים </w:t>
      </w:r>
      <w:bookmarkStart w:id="20306" w:name="_ETM_Q51_676000"/>
      <w:bookmarkEnd w:id="20306"/>
      <w:r>
        <w:rPr>
          <w:rtl/>
        </w:rPr>
        <w:t xml:space="preserve">רוצה </w:t>
      </w:r>
      <w:bookmarkStart w:id="20307" w:name="_ETM_Q51_676390"/>
      <w:bookmarkEnd w:id="20307"/>
      <w:r>
        <w:rPr>
          <w:rtl/>
        </w:rPr>
        <w:t xml:space="preserve">לקבוע </w:t>
      </w:r>
      <w:bookmarkStart w:id="20308" w:name="_ETM_Q51_678040"/>
      <w:bookmarkEnd w:id="20308"/>
      <w:r>
        <w:rPr>
          <w:rtl/>
        </w:rPr>
        <w:t xml:space="preserve">מי </w:t>
      </w:r>
      <w:bookmarkStart w:id="20309" w:name="_ETM_Q51_678330"/>
      <w:bookmarkEnd w:id="20309"/>
      <w:r>
        <w:rPr>
          <w:rtl/>
        </w:rPr>
        <w:t xml:space="preserve">יהיה </w:t>
      </w:r>
      <w:bookmarkStart w:id="20310" w:name="_ETM_Q51_678570"/>
      <w:bookmarkEnd w:id="20310"/>
      <w:r>
        <w:rPr>
          <w:rtl/>
        </w:rPr>
        <w:t>השופט</w:t>
      </w:r>
      <w:r>
        <w:rPr>
          <w:rFonts w:hint="cs"/>
          <w:rtl/>
        </w:rPr>
        <w:t>.</w:t>
      </w:r>
      <w:r>
        <w:rPr>
          <w:rtl/>
        </w:rPr>
        <w:t xml:space="preserve"> </w:t>
      </w:r>
      <w:bookmarkStart w:id="20311" w:name="_ETM_Q51_679920"/>
      <w:bookmarkEnd w:id="20311"/>
    </w:p>
    <w:p w:rsidR="007310D6" w:rsidRDefault="007310D6" w:rsidP="00AD6EC4">
      <w:pPr>
        <w:rPr>
          <w:rtl/>
        </w:rPr>
      </w:pPr>
      <w:bookmarkStart w:id="20312" w:name="_ETM_Q51_529388"/>
      <w:bookmarkStart w:id="20313" w:name="_ETM_Q51_529468"/>
      <w:bookmarkEnd w:id="20312"/>
      <w:bookmarkEnd w:id="20313"/>
    </w:p>
    <w:p w:rsidR="007310D6" w:rsidRDefault="007310D6" w:rsidP="00CE2491">
      <w:pPr>
        <w:rPr>
          <w:rtl/>
        </w:rPr>
      </w:pPr>
      <w:bookmarkStart w:id="20314" w:name="_ETM_Q51_529643"/>
      <w:bookmarkStart w:id="20315" w:name="_ETM_Q51_529695"/>
      <w:bookmarkEnd w:id="20314"/>
      <w:bookmarkEnd w:id="20315"/>
      <w:r>
        <w:rPr>
          <w:rtl/>
        </w:rPr>
        <w:t xml:space="preserve">תארו </w:t>
      </w:r>
      <w:bookmarkStart w:id="20316" w:name="_ETM_Q51_680340"/>
      <w:bookmarkEnd w:id="20316"/>
      <w:r>
        <w:rPr>
          <w:rtl/>
        </w:rPr>
        <w:t xml:space="preserve">לעצמכם </w:t>
      </w:r>
      <w:bookmarkStart w:id="20317" w:name="_ETM_Q51_680760"/>
      <w:bookmarkEnd w:id="20317"/>
      <w:r>
        <w:rPr>
          <w:rtl/>
        </w:rPr>
        <w:t>באי</w:t>
      </w:r>
      <w:r>
        <w:rPr>
          <w:rFonts w:hint="cs"/>
          <w:rtl/>
        </w:rPr>
        <w:t>לו</w:t>
      </w:r>
      <w:r>
        <w:rPr>
          <w:rtl/>
        </w:rPr>
        <w:t xml:space="preserve"> </w:t>
      </w:r>
      <w:bookmarkStart w:id="20318" w:name="_ETM_Q51_681030"/>
      <w:bookmarkEnd w:id="20318"/>
      <w:r>
        <w:rPr>
          <w:rtl/>
        </w:rPr>
        <w:t xml:space="preserve">עוד </w:t>
      </w:r>
      <w:bookmarkStart w:id="20319" w:name="_ETM_Q51_681180"/>
      <w:bookmarkEnd w:id="20319"/>
      <w:r>
        <w:rPr>
          <w:rtl/>
        </w:rPr>
        <w:t xml:space="preserve">מדינות </w:t>
      </w:r>
      <w:bookmarkStart w:id="20320" w:name="_ETM_Q51_681540"/>
      <w:bookmarkEnd w:id="20320"/>
      <w:r>
        <w:rPr>
          <w:rtl/>
        </w:rPr>
        <w:t xml:space="preserve">יכול </w:t>
      </w:r>
      <w:bookmarkStart w:id="20321" w:name="_ETM_Q51_681810"/>
      <w:bookmarkEnd w:id="20321"/>
      <w:r>
        <w:rPr>
          <w:rtl/>
        </w:rPr>
        <w:t xml:space="preserve">להיות </w:t>
      </w:r>
      <w:bookmarkStart w:id="20322" w:name="_ETM_Q51_682019"/>
      <w:bookmarkEnd w:id="20322"/>
      <w:r>
        <w:rPr>
          <w:rtl/>
        </w:rPr>
        <w:t xml:space="preserve">מצב </w:t>
      </w:r>
      <w:bookmarkStart w:id="20323" w:name="_ETM_Q51_683129"/>
      <w:bookmarkEnd w:id="20323"/>
      <w:r>
        <w:rPr>
          <w:rtl/>
        </w:rPr>
        <w:t xml:space="preserve">שנאשם </w:t>
      </w:r>
      <w:bookmarkStart w:id="20324" w:name="_ETM_Q51_683760"/>
      <w:bookmarkEnd w:id="20324"/>
      <w:r>
        <w:rPr>
          <w:rtl/>
        </w:rPr>
        <w:t xml:space="preserve">קובע </w:t>
      </w:r>
      <w:bookmarkStart w:id="20325" w:name="_ETM_Q51_684120"/>
      <w:bookmarkEnd w:id="20325"/>
      <w:r>
        <w:rPr>
          <w:rtl/>
        </w:rPr>
        <w:t xml:space="preserve">מי </w:t>
      </w:r>
      <w:bookmarkStart w:id="20326" w:name="_ETM_Q51_684359"/>
      <w:bookmarkEnd w:id="20326"/>
      <w:r>
        <w:rPr>
          <w:rtl/>
        </w:rPr>
        <w:t xml:space="preserve">השופט </w:t>
      </w:r>
      <w:bookmarkStart w:id="20327" w:name="_ETM_Q51_684810"/>
      <w:bookmarkEnd w:id="20327"/>
      <w:r>
        <w:rPr>
          <w:rtl/>
        </w:rPr>
        <w:t>שלו</w:t>
      </w:r>
      <w:r>
        <w:rPr>
          <w:rFonts w:hint="cs"/>
          <w:rtl/>
        </w:rPr>
        <w:t>.</w:t>
      </w:r>
      <w:r>
        <w:rPr>
          <w:rtl/>
        </w:rPr>
        <w:t xml:space="preserve"> </w:t>
      </w:r>
      <w:bookmarkStart w:id="20328" w:name="_ETM_Q51_685079"/>
      <w:bookmarkEnd w:id="20328"/>
      <w:r>
        <w:rPr>
          <w:rtl/>
        </w:rPr>
        <w:t xml:space="preserve">לא </w:t>
      </w:r>
      <w:bookmarkStart w:id="20329" w:name="_ETM_Q51_685290"/>
      <w:bookmarkEnd w:id="20329"/>
      <w:r>
        <w:rPr>
          <w:rtl/>
        </w:rPr>
        <w:t xml:space="preserve">רק </w:t>
      </w:r>
      <w:bookmarkStart w:id="20330" w:name="_ETM_Q51_685439"/>
      <w:bookmarkEnd w:id="20330"/>
      <w:r>
        <w:rPr>
          <w:rtl/>
        </w:rPr>
        <w:t xml:space="preserve">שהוא </w:t>
      </w:r>
      <w:bookmarkStart w:id="20331" w:name="_ETM_Q51_685620"/>
      <w:bookmarkEnd w:id="20331"/>
      <w:r>
        <w:rPr>
          <w:rtl/>
        </w:rPr>
        <w:t xml:space="preserve">קובע </w:t>
      </w:r>
      <w:bookmarkStart w:id="20332" w:name="_ETM_Q51_685920"/>
      <w:bookmarkEnd w:id="20332"/>
      <w:r>
        <w:rPr>
          <w:rtl/>
        </w:rPr>
        <w:t xml:space="preserve">מי </w:t>
      </w:r>
      <w:bookmarkStart w:id="20333" w:name="_ETM_Q51_686189"/>
      <w:bookmarkEnd w:id="20333"/>
      <w:r>
        <w:rPr>
          <w:rtl/>
        </w:rPr>
        <w:t xml:space="preserve">השופט </w:t>
      </w:r>
      <w:bookmarkStart w:id="20334" w:name="_ETM_Q51_686609"/>
      <w:bookmarkEnd w:id="20334"/>
      <w:r>
        <w:rPr>
          <w:rtl/>
        </w:rPr>
        <w:t>שלו</w:t>
      </w:r>
      <w:r>
        <w:rPr>
          <w:rFonts w:hint="cs"/>
          <w:rtl/>
        </w:rPr>
        <w:t>,</w:t>
      </w:r>
      <w:r>
        <w:rPr>
          <w:rtl/>
        </w:rPr>
        <w:t xml:space="preserve"> </w:t>
      </w:r>
      <w:bookmarkStart w:id="20335" w:name="_ETM_Q51_688249"/>
      <w:bookmarkEnd w:id="20335"/>
      <w:r>
        <w:rPr>
          <w:rtl/>
        </w:rPr>
        <w:t xml:space="preserve">הוא </w:t>
      </w:r>
      <w:bookmarkStart w:id="20336" w:name="_ETM_Q51_688400"/>
      <w:bookmarkEnd w:id="20336"/>
      <w:r>
        <w:rPr>
          <w:rtl/>
        </w:rPr>
        <w:t xml:space="preserve">גם </w:t>
      </w:r>
      <w:bookmarkStart w:id="20337" w:name="_ETM_Q51_688579"/>
      <w:bookmarkStart w:id="20338" w:name="_ETM_Q51_688760"/>
      <w:bookmarkEnd w:id="20337"/>
      <w:bookmarkEnd w:id="20338"/>
      <w:r>
        <w:rPr>
          <w:rtl/>
        </w:rPr>
        <w:t>ש</w:t>
      </w:r>
      <w:bookmarkStart w:id="20339" w:name="_ETM_Q51_688969"/>
      <w:bookmarkEnd w:id="20339"/>
      <w:r>
        <w:rPr>
          <w:rtl/>
        </w:rPr>
        <w:t xml:space="preserve">יוכל </w:t>
      </w:r>
      <w:bookmarkStart w:id="20340" w:name="_ETM_Q51_689269"/>
      <w:bookmarkEnd w:id="20340"/>
      <w:r>
        <w:rPr>
          <w:rtl/>
        </w:rPr>
        <w:t xml:space="preserve">להחליט </w:t>
      </w:r>
      <w:bookmarkStart w:id="20341" w:name="_ETM_Q51_689689"/>
      <w:bookmarkEnd w:id="20341"/>
      <w:r>
        <w:rPr>
          <w:rtl/>
        </w:rPr>
        <w:t xml:space="preserve">אם </w:t>
      </w:r>
      <w:bookmarkStart w:id="20342" w:name="_ETM_Q51_689870"/>
      <w:bookmarkEnd w:id="20342"/>
      <w:r>
        <w:rPr>
          <w:rtl/>
        </w:rPr>
        <w:t xml:space="preserve">הוא </w:t>
      </w:r>
      <w:bookmarkStart w:id="20343" w:name="_ETM_Q51_689959"/>
      <w:bookmarkEnd w:id="20343"/>
      <w:r>
        <w:rPr>
          <w:rtl/>
        </w:rPr>
        <w:t>יקודם</w:t>
      </w:r>
      <w:r>
        <w:rPr>
          <w:rFonts w:hint="cs"/>
          <w:rtl/>
        </w:rPr>
        <w:t>,</w:t>
      </w:r>
      <w:r>
        <w:rPr>
          <w:rtl/>
        </w:rPr>
        <w:t xml:space="preserve"> </w:t>
      </w:r>
      <w:bookmarkStart w:id="20344" w:name="_ETM_Q51_691090"/>
      <w:bookmarkEnd w:id="20344"/>
      <w:r>
        <w:rPr>
          <w:rtl/>
        </w:rPr>
        <w:t xml:space="preserve">מה </w:t>
      </w:r>
      <w:bookmarkStart w:id="20345" w:name="_ETM_Q51_691299"/>
      <w:bookmarkEnd w:id="20345"/>
      <w:r>
        <w:rPr>
          <w:rtl/>
        </w:rPr>
        <w:t xml:space="preserve">היו </w:t>
      </w:r>
      <w:bookmarkStart w:id="20346" w:name="_ETM_Q51_691510"/>
      <w:bookmarkEnd w:id="20346"/>
      <w:r>
        <w:rPr>
          <w:rtl/>
        </w:rPr>
        <w:t xml:space="preserve">התנאים </w:t>
      </w:r>
      <w:bookmarkStart w:id="20347" w:name="_ETM_Q51_691959"/>
      <w:bookmarkEnd w:id="20347"/>
      <w:r>
        <w:rPr>
          <w:rtl/>
        </w:rPr>
        <w:t>שלו</w:t>
      </w:r>
      <w:r>
        <w:rPr>
          <w:rFonts w:hint="cs"/>
          <w:rtl/>
        </w:rPr>
        <w:t>.</w:t>
      </w:r>
      <w:r>
        <w:rPr>
          <w:rtl/>
        </w:rPr>
        <w:t xml:space="preserve"> </w:t>
      </w:r>
      <w:bookmarkStart w:id="20348" w:name="_ETM_Q51_693179"/>
      <w:bookmarkEnd w:id="20348"/>
      <w:r>
        <w:rPr>
          <w:rtl/>
        </w:rPr>
        <w:t xml:space="preserve">לא </w:t>
      </w:r>
      <w:bookmarkStart w:id="20349" w:name="_ETM_Q51_693420"/>
      <w:bookmarkEnd w:id="20349"/>
      <w:r>
        <w:rPr>
          <w:rtl/>
        </w:rPr>
        <w:t xml:space="preserve">רחוק </w:t>
      </w:r>
      <w:bookmarkStart w:id="20350" w:name="_ETM_Q51_693719"/>
      <w:bookmarkEnd w:id="20350"/>
      <w:r>
        <w:rPr>
          <w:rtl/>
        </w:rPr>
        <w:t xml:space="preserve">היום </w:t>
      </w:r>
      <w:bookmarkStart w:id="20351" w:name="_ETM_Q51_693959"/>
      <w:bookmarkEnd w:id="20351"/>
      <w:r>
        <w:rPr>
          <w:rtl/>
        </w:rPr>
        <w:t xml:space="preserve">שאנחנו </w:t>
      </w:r>
      <w:bookmarkStart w:id="20352" w:name="_ETM_Q51_694349"/>
      <w:bookmarkEnd w:id="20352"/>
      <w:r>
        <w:rPr>
          <w:rtl/>
        </w:rPr>
        <w:t xml:space="preserve">נעבור </w:t>
      </w:r>
      <w:bookmarkStart w:id="20353" w:name="_ETM_Q51_695390"/>
      <w:bookmarkEnd w:id="20353"/>
      <w:r>
        <w:rPr>
          <w:rtl/>
        </w:rPr>
        <w:t xml:space="preserve">למדינה </w:t>
      </w:r>
      <w:bookmarkStart w:id="20354" w:name="_ETM_Q51_695929"/>
      <w:bookmarkEnd w:id="20354"/>
      <w:r>
        <w:rPr>
          <w:rtl/>
        </w:rPr>
        <w:t xml:space="preserve">אחרת </w:t>
      </w:r>
      <w:bookmarkStart w:id="20355" w:name="_ETM_Q51_697829"/>
      <w:bookmarkEnd w:id="20355"/>
      <w:r w:rsidR="00CE2491">
        <w:rPr>
          <w:rFonts w:hint="cs"/>
          <w:rtl/>
        </w:rPr>
        <w:t xml:space="preserve">– </w:t>
      </w:r>
      <w:r>
        <w:rPr>
          <w:rtl/>
        </w:rPr>
        <w:t xml:space="preserve">המדינה </w:t>
      </w:r>
      <w:bookmarkStart w:id="20356" w:name="_ETM_Q51_698280"/>
      <w:bookmarkEnd w:id="20356"/>
      <w:r>
        <w:rPr>
          <w:rtl/>
        </w:rPr>
        <w:t xml:space="preserve">הראשונה </w:t>
      </w:r>
      <w:bookmarkStart w:id="20357" w:name="_ETM_Q51_699660"/>
      <w:bookmarkEnd w:id="20357"/>
      <w:r>
        <w:rPr>
          <w:rtl/>
        </w:rPr>
        <w:t xml:space="preserve">לאחר </w:t>
      </w:r>
      <w:bookmarkStart w:id="20358" w:name="_ETM_Q51_700080"/>
      <w:bookmarkEnd w:id="20358"/>
      <w:r>
        <w:rPr>
          <w:rtl/>
        </w:rPr>
        <w:t xml:space="preserve">התפרקות </w:t>
      </w:r>
      <w:bookmarkStart w:id="20359" w:name="_ETM_Q51_700530"/>
      <w:bookmarkEnd w:id="20359"/>
      <w:r>
        <w:rPr>
          <w:rtl/>
        </w:rPr>
        <w:t xml:space="preserve">ברית </w:t>
      </w:r>
      <w:bookmarkStart w:id="20360" w:name="_ETM_Q51_700740"/>
      <w:bookmarkEnd w:id="20360"/>
      <w:r>
        <w:rPr>
          <w:rtl/>
        </w:rPr>
        <w:t xml:space="preserve">המועצות </w:t>
      </w:r>
      <w:bookmarkStart w:id="20361" w:name="_ETM_Q51_701190"/>
      <w:bookmarkEnd w:id="20361"/>
      <w:r>
        <w:rPr>
          <w:rtl/>
        </w:rPr>
        <w:t xml:space="preserve">שביקשה </w:t>
      </w:r>
      <w:bookmarkStart w:id="20362" w:name="_ETM_Q51_701520"/>
      <w:bookmarkEnd w:id="20362"/>
      <w:r>
        <w:rPr>
          <w:rtl/>
        </w:rPr>
        <w:t xml:space="preserve">להיות </w:t>
      </w:r>
      <w:bookmarkStart w:id="20363" w:name="_ETM_Q51_701730"/>
      <w:bookmarkEnd w:id="20363"/>
      <w:r>
        <w:rPr>
          <w:rtl/>
        </w:rPr>
        <w:t>דמוקרטיה</w:t>
      </w:r>
      <w:r>
        <w:rPr>
          <w:rFonts w:hint="cs"/>
          <w:rtl/>
        </w:rPr>
        <w:t>,</w:t>
      </w:r>
      <w:r>
        <w:rPr>
          <w:rtl/>
        </w:rPr>
        <w:t xml:space="preserve"> </w:t>
      </w:r>
      <w:bookmarkStart w:id="20364" w:name="_ETM_Q51_703599"/>
      <w:bookmarkEnd w:id="20364"/>
      <w:r>
        <w:rPr>
          <w:rtl/>
        </w:rPr>
        <w:t>ש</w:t>
      </w:r>
      <w:bookmarkStart w:id="20365" w:name="_ETM_Q51_703809"/>
      <w:bookmarkEnd w:id="20365"/>
      <w:r>
        <w:rPr>
          <w:rtl/>
        </w:rPr>
        <w:t xml:space="preserve">חוקקה </w:t>
      </w:r>
      <w:bookmarkStart w:id="20366" w:name="_ETM_Q51_704650"/>
      <w:bookmarkEnd w:id="20366"/>
      <w:r>
        <w:rPr>
          <w:rtl/>
        </w:rPr>
        <w:t xml:space="preserve">חוקים </w:t>
      </w:r>
      <w:bookmarkStart w:id="20367" w:name="_ETM_Q51_705099"/>
      <w:bookmarkEnd w:id="20367"/>
      <w:r>
        <w:rPr>
          <w:rtl/>
        </w:rPr>
        <w:t xml:space="preserve">מאוד </w:t>
      </w:r>
      <w:bookmarkStart w:id="20368" w:name="_ETM_Q51_705340"/>
      <w:bookmarkEnd w:id="20368"/>
      <w:r>
        <w:rPr>
          <w:rtl/>
        </w:rPr>
        <w:t>דומים</w:t>
      </w:r>
      <w:r>
        <w:rPr>
          <w:rFonts w:hint="cs"/>
          <w:rtl/>
        </w:rPr>
        <w:t>. היא חוקקה</w:t>
      </w:r>
      <w:bookmarkStart w:id="20369" w:name="_ETM_Q51_706970"/>
      <w:bookmarkStart w:id="20370" w:name="_ETM_Q51_707090"/>
      <w:bookmarkEnd w:id="20369"/>
      <w:bookmarkEnd w:id="20370"/>
      <w:r>
        <w:rPr>
          <w:rtl/>
        </w:rPr>
        <w:t xml:space="preserve"> </w:t>
      </w:r>
      <w:bookmarkStart w:id="20371" w:name="_ETM_Q51_708010"/>
      <w:bookmarkEnd w:id="20371"/>
      <w:r>
        <w:rPr>
          <w:rtl/>
        </w:rPr>
        <w:t xml:space="preserve">חוקים </w:t>
      </w:r>
      <w:bookmarkStart w:id="20372" w:name="_ETM_Q51_709579"/>
      <w:bookmarkEnd w:id="20372"/>
      <w:r>
        <w:rPr>
          <w:rtl/>
        </w:rPr>
        <w:t xml:space="preserve">שאוסרים </w:t>
      </w:r>
      <w:bookmarkStart w:id="20373" w:name="_ETM_Q51_711420"/>
      <w:bookmarkEnd w:id="20373"/>
      <w:r>
        <w:rPr>
          <w:rtl/>
        </w:rPr>
        <w:t xml:space="preserve">על </w:t>
      </w:r>
      <w:bookmarkStart w:id="20374" w:name="_ETM_Q51_711540"/>
      <w:bookmarkEnd w:id="20374"/>
      <w:r>
        <w:rPr>
          <w:rtl/>
        </w:rPr>
        <w:t xml:space="preserve">כלי </w:t>
      </w:r>
      <w:bookmarkStart w:id="20375" w:name="_ETM_Q51_711809"/>
      <w:bookmarkEnd w:id="20375"/>
      <w:r>
        <w:rPr>
          <w:rtl/>
        </w:rPr>
        <w:t xml:space="preserve">התקשורת </w:t>
      </w:r>
      <w:bookmarkStart w:id="20376" w:name="_ETM_Q51_712440"/>
      <w:bookmarkEnd w:id="20376"/>
      <w:r>
        <w:rPr>
          <w:rtl/>
        </w:rPr>
        <w:t xml:space="preserve">להיות </w:t>
      </w:r>
      <w:bookmarkStart w:id="20377" w:name="_ETM_Q51_712679"/>
      <w:bookmarkEnd w:id="20377"/>
      <w:r>
        <w:rPr>
          <w:rtl/>
        </w:rPr>
        <w:t>חופשיים</w:t>
      </w:r>
      <w:r w:rsidR="00CE2491">
        <w:rPr>
          <w:rFonts w:hint="cs"/>
          <w:rtl/>
        </w:rPr>
        <w:t>;</w:t>
      </w:r>
      <w:r>
        <w:rPr>
          <w:rtl/>
        </w:rPr>
        <w:t xml:space="preserve"> </w:t>
      </w:r>
      <w:bookmarkStart w:id="20378" w:name="_ETM_Q51_713700"/>
      <w:bookmarkEnd w:id="20378"/>
      <w:r>
        <w:rPr>
          <w:rtl/>
        </w:rPr>
        <w:t xml:space="preserve">היא </w:t>
      </w:r>
      <w:bookmarkStart w:id="20379" w:name="_ETM_Q51_713849"/>
      <w:bookmarkEnd w:id="20379"/>
      <w:r>
        <w:rPr>
          <w:rtl/>
        </w:rPr>
        <w:t>ח</w:t>
      </w:r>
      <w:r>
        <w:rPr>
          <w:rFonts w:hint="cs"/>
          <w:rtl/>
        </w:rPr>
        <w:t>ו</w:t>
      </w:r>
      <w:r>
        <w:rPr>
          <w:rtl/>
        </w:rPr>
        <w:t xml:space="preserve">קקה </w:t>
      </w:r>
      <w:bookmarkStart w:id="20380" w:name="_ETM_Q51_714299"/>
      <w:bookmarkEnd w:id="20380"/>
      <w:r>
        <w:rPr>
          <w:rtl/>
        </w:rPr>
        <w:t xml:space="preserve">חוקים </w:t>
      </w:r>
      <w:bookmarkStart w:id="20381" w:name="_ETM_Q51_715529"/>
      <w:bookmarkEnd w:id="20381"/>
      <w:r>
        <w:rPr>
          <w:rtl/>
        </w:rPr>
        <w:t xml:space="preserve">שהופכים </w:t>
      </w:r>
      <w:bookmarkStart w:id="20382" w:name="_ETM_Q51_717040"/>
      <w:bookmarkEnd w:id="20382"/>
      <w:r>
        <w:rPr>
          <w:rtl/>
        </w:rPr>
        <w:t xml:space="preserve">את </w:t>
      </w:r>
      <w:bookmarkStart w:id="20383" w:name="_ETM_Q51_717219"/>
      <w:bookmarkEnd w:id="20383"/>
      <w:r>
        <w:rPr>
          <w:rtl/>
        </w:rPr>
        <w:t xml:space="preserve">מערכת </w:t>
      </w:r>
      <w:bookmarkStart w:id="20384" w:name="_ETM_Q51_717670"/>
      <w:bookmarkEnd w:id="20384"/>
      <w:r>
        <w:rPr>
          <w:rtl/>
        </w:rPr>
        <w:t xml:space="preserve">המשפט </w:t>
      </w:r>
      <w:bookmarkStart w:id="20385" w:name="_ETM_Q51_718630"/>
      <w:bookmarkStart w:id="20386" w:name="_ETM_Q51_718990"/>
      <w:bookmarkStart w:id="20387" w:name="_ETM_Q51_719790"/>
      <w:bookmarkEnd w:id="20385"/>
      <w:bookmarkEnd w:id="20386"/>
      <w:bookmarkEnd w:id="20387"/>
      <w:r>
        <w:rPr>
          <w:rFonts w:hint="cs"/>
          <w:rtl/>
        </w:rPr>
        <w:t>לחלשה ו</w:t>
      </w:r>
      <w:bookmarkStart w:id="20388" w:name="_ETM_Q51_720090"/>
      <w:bookmarkEnd w:id="20388"/>
      <w:r>
        <w:rPr>
          <w:rtl/>
        </w:rPr>
        <w:t xml:space="preserve">נתונה </w:t>
      </w:r>
      <w:bookmarkStart w:id="20389" w:name="_ETM_Q51_720510"/>
      <w:bookmarkEnd w:id="20389"/>
      <w:r>
        <w:rPr>
          <w:rtl/>
        </w:rPr>
        <w:t xml:space="preserve">בידי </w:t>
      </w:r>
      <w:bookmarkStart w:id="20390" w:name="_ETM_Q51_720840"/>
      <w:bookmarkEnd w:id="20390"/>
      <w:r>
        <w:rPr>
          <w:rtl/>
        </w:rPr>
        <w:t>השלטון</w:t>
      </w:r>
      <w:r w:rsidR="00CE2491">
        <w:rPr>
          <w:rFonts w:hint="cs"/>
          <w:rtl/>
        </w:rPr>
        <w:t>;</w:t>
      </w:r>
      <w:r>
        <w:rPr>
          <w:rtl/>
        </w:rPr>
        <w:t xml:space="preserve"> </w:t>
      </w:r>
      <w:bookmarkStart w:id="20391" w:name="_ETM_Q51_722179"/>
      <w:bookmarkStart w:id="20392" w:name="_ETM_Q51_722450"/>
      <w:bookmarkStart w:id="20393" w:name="_ETM_Q51_722659"/>
      <w:bookmarkEnd w:id="20391"/>
      <w:bookmarkEnd w:id="20392"/>
      <w:bookmarkEnd w:id="20393"/>
      <w:r>
        <w:rPr>
          <w:rFonts w:hint="cs"/>
          <w:rtl/>
        </w:rPr>
        <w:t>היא חוקקה</w:t>
      </w:r>
      <w:r>
        <w:rPr>
          <w:rtl/>
        </w:rPr>
        <w:t xml:space="preserve"> </w:t>
      </w:r>
      <w:bookmarkStart w:id="20394" w:name="_ETM_Q51_723019"/>
      <w:bookmarkEnd w:id="20394"/>
      <w:r>
        <w:rPr>
          <w:rtl/>
        </w:rPr>
        <w:t xml:space="preserve">חוקים </w:t>
      </w:r>
      <w:bookmarkStart w:id="20395" w:name="_ETM_Q51_724340"/>
      <w:bookmarkEnd w:id="20395"/>
      <w:r>
        <w:rPr>
          <w:rtl/>
        </w:rPr>
        <w:t xml:space="preserve">שהופכים </w:t>
      </w:r>
      <w:bookmarkStart w:id="20396" w:name="_ETM_Q51_725450"/>
      <w:bookmarkEnd w:id="20396"/>
      <w:r>
        <w:rPr>
          <w:rtl/>
        </w:rPr>
        <w:t xml:space="preserve">את </w:t>
      </w:r>
      <w:bookmarkStart w:id="20397" w:name="_ETM_Q51_725660"/>
      <w:bookmarkEnd w:id="20397"/>
      <w:r>
        <w:rPr>
          <w:rtl/>
        </w:rPr>
        <w:t xml:space="preserve">הפקידים </w:t>
      </w:r>
      <w:bookmarkStart w:id="20398" w:name="_ETM_Q51_726840"/>
      <w:bookmarkEnd w:id="20398"/>
      <w:r>
        <w:rPr>
          <w:rtl/>
        </w:rPr>
        <w:t xml:space="preserve">לתלויים </w:t>
      </w:r>
      <w:bookmarkStart w:id="20399" w:name="_ETM_Q51_727349"/>
      <w:bookmarkEnd w:id="20399"/>
      <w:r>
        <w:rPr>
          <w:rtl/>
        </w:rPr>
        <w:t xml:space="preserve">לחלוטין </w:t>
      </w:r>
      <w:bookmarkStart w:id="20400" w:name="_ETM_Q51_728610"/>
      <w:bookmarkEnd w:id="20400"/>
      <w:r>
        <w:rPr>
          <w:rtl/>
        </w:rPr>
        <w:t>בממשל</w:t>
      </w:r>
      <w:r>
        <w:rPr>
          <w:rFonts w:hint="cs"/>
          <w:rtl/>
        </w:rPr>
        <w:t>.</w:t>
      </w:r>
      <w:r>
        <w:rPr>
          <w:rtl/>
        </w:rPr>
        <w:t xml:space="preserve"> </w:t>
      </w:r>
      <w:bookmarkStart w:id="20401" w:name="_ETM_Q51_731030"/>
      <w:bookmarkStart w:id="20402" w:name="_ETM_Q51_554637"/>
      <w:bookmarkStart w:id="20403" w:name="_ETM_Q51_554708"/>
      <w:bookmarkStart w:id="20404" w:name="TOR_Q52"/>
      <w:bookmarkStart w:id="20405" w:name="_ETM_Q52_180000"/>
      <w:bookmarkEnd w:id="20401"/>
      <w:bookmarkEnd w:id="20402"/>
      <w:bookmarkEnd w:id="20403"/>
      <w:bookmarkEnd w:id="20404"/>
      <w:bookmarkEnd w:id="20405"/>
      <w:r>
        <w:rPr>
          <w:rFonts w:hint="cs"/>
          <w:rtl/>
        </w:rPr>
        <w:t xml:space="preserve">אותה מדינה היא </w:t>
      </w:r>
      <w:r w:rsidR="00CE2491">
        <w:rPr>
          <w:rFonts w:hint="cs"/>
          <w:rtl/>
        </w:rPr>
        <w:t>ה</w:t>
      </w:r>
      <w:r>
        <w:rPr>
          <w:rFonts w:hint="cs"/>
          <w:rtl/>
        </w:rPr>
        <w:t>מדינה שאבי נולד בה. המדינה הזו עם 27% אינפלציה</w:t>
      </w:r>
      <w:r w:rsidR="00CE2491">
        <w:rPr>
          <w:rFonts w:hint="cs"/>
          <w:rtl/>
        </w:rPr>
        <w:t>;</w:t>
      </w:r>
      <w:r>
        <w:rPr>
          <w:rFonts w:hint="cs"/>
          <w:rtl/>
        </w:rPr>
        <w:t xml:space="preserve"> מדינה שאף אחד באיחוד האירופי כבר לא </w:t>
      </w:r>
      <w:bookmarkStart w:id="20406" w:name="_ETM_Q52_143165"/>
      <w:bookmarkEnd w:id="20406"/>
      <w:r>
        <w:rPr>
          <w:rFonts w:hint="cs"/>
          <w:rtl/>
        </w:rPr>
        <w:t>מקנא בה</w:t>
      </w:r>
      <w:r w:rsidR="00CE2491">
        <w:rPr>
          <w:rFonts w:hint="cs"/>
          <w:rtl/>
        </w:rPr>
        <w:t>;</w:t>
      </w:r>
      <w:r>
        <w:rPr>
          <w:rFonts w:hint="cs"/>
          <w:rtl/>
        </w:rPr>
        <w:t xml:space="preserve"> מדינה שהרסה את עצמה מבפנים</w:t>
      </w:r>
      <w:r w:rsidR="00CE2491">
        <w:rPr>
          <w:rFonts w:hint="cs"/>
          <w:rtl/>
        </w:rPr>
        <w:t>;</w:t>
      </w:r>
      <w:r>
        <w:rPr>
          <w:rFonts w:hint="cs"/>
          <w:rtl/>
        </w:rPr>
        <w:t xml:space="preserve"> מדינה, דרך</w:t>
      </w:r>
      <w:bookmarkStart w:id="20407" w:name="_ETM_Q52_151837"/>
      <w:bookmarkEnd w:id="20407"/>
      <w:r>
        <w:rPr>
          <w:rFonts w:hint="cs"/>
          <w:rtl/>
        </w:rPr>
        <w:t xml:space="preserve"> אגב, שאישרה את אותם חוקים הזויים במחאה של האופוזיציה, שם </w:t>
      </w:r>
      <w:bookmarkStart w:id="20408" w:name="_ETM_Q52_154852"/>
      <w:bookmarkEnd w:id="20408"/>
      <w:r>
        <w:rPr>
          <w:rFonts w:hint="cs"/>
          <w:rtl/>
        </w:rPr>
        <w:t xml:space="preserve">החליטו לא להגיע, </w:t>
      </w:r>
      <w:r w:rsidR="00CE2491">
        <w:rPr>
          <w:rFonts w:hint="cs"/>
          <w:rtl/>
        </w:rPr>
        <w:t xml:space="preserve">במחאה של האופוזיציה, </w:t>
      </w:r>
      <w:r>
        <w:rPr>
          <w:rFonts w:hint="cs"/>
          <w:rtl/>
        </w:rPr>
        <w:t xml:space="preserve">ושם העבירו את כל החקיקה הזאת – </w:t>
      </w:r>
      <w:bookmarkStart w:id="20409" w:name="_ETM_Q52_161136"/>
      <w:bookmarkEnd w:id="20409"/>
      <w:r>
        <w:rPr>
          <w:rFonts w:hint="cs"/>
          <w:rtl/>
        </w:rPr>
        <w:t xml:space="preserve">מאוד דומה לחקיקת בזק ההיא. וכמו פה, גם היום מחפשים </w:t>
      </w:r>
      <w:bookmarkStart w:id="20410" w:name="_ETM_Q52_166212"/>
      <w:bookmarkEnd w:id="20410"/>
      <w:r>
        <w:rPr>
          <w:rFonts w:hint="cs"/>
          <w:rtl/>
        </w:rPr>
        <w:t xml:space="preserve">כל דקה פנויה להריץ את הוועדה, שאף אחד לא שומע </w:t>
      </w:r>
      <w:bookmarkStart w:id="20411" w:name="_ETM_Q52_169442"/>
      <w:bookmarkEnd w:id="20411"/>
      <w:r>
        <w:rPr>
          <w:rFonts w:hint="cs"/>
          <w:rtl/>
        </w:rPr>
        <w:t xml:space="preserve">בה שום דעה אחרת חוץ מהדעה שהכתיבו מראש. והדעה הזו </w:t>
      </w:r>
      <w:bookmarkStart w:id="20412" w:name="_ETM_Q52_175856"/>
      <w:bookmarkEnd w:id="20412"/>
      <w:r>
        <w:rPr>
          <w:rFonts w:hint="cs"/>
          <w:rtl/>
        </w:rPr>
        <w:t>בסופו של דבר, כמו בכל צ'ק ליסט, צריכה להגיע ל-</w:t>
      </w:r>
      <w:r w:rsidR="00CE2491">
        <w:t>v</w:t>
      </w:r>
      <w:r>
        <w:rPr>
          <w:rFonts w:hint="cs"/>
          <w:rtl/>
        </w:rPr>
        <w:t xml:space="preserve"> </w:t>
      </w:r>
      <w:bookmarkStart w:id="20413" w:name="_ETM_Q52_177617"/>
      <w:bookmarkEnd w:id="20413"/>
      <w:r>
        <w:rPr>
          <w:rFonts w:hint="cs"/>
          <w:rtl/>
        </w:rPr>
        <w:t xml:space="preserve">האחרון </w:t>
      </w:r>
      <w:r>
        <w:rPr>
          <w:rtl/>
        </w:rPr>
        <w:t>–</w:t>
      </w:r>
      <w:r>
        <w:rPr>
          <w:rFonts w:hint="cs"/>
          <w:rtl/>
        </w:rPr>
        <w:t xml:space="preserve"> שמעתי, שמעתי, שמעתי, שמעתי, אבל לא הקשבתי, כי </w:t>
      </w:r>
      <w:bookmarkStart w:id="20414" w:name="_ETM_Q52_182695"/>
      <w:bookmarkEnd w:id="20414"/>
      <w:r>
        <w:rPr>
          <w:rFonts w:hint="cs"/>
          <w:rtl/>
        </w:rPr>
        <w:lastRenderedPageBreak/>
        <w:t xml:space="preserve">באתי מראש עם משימה. המשימה הזאת לא ניתנת סתם. המשימה </w:t>
      </w:r>
      <w:bookmarkStart w:id="20415" w:name="_ETM_Q52_188274"/>
      <w:bookmarkEnd w:id="20415"/>
      <w:r>
        <w:rPr>
          <w:rFonts w:hint="cs"/>
          <w:rtl/>
        </w:rPr>
        <w:t>הזאת ניתנה לאדם מאוד ספציפי בשביל דבר אחד: לקיים</w:t>
      </w:r>
      <w:bookmarkStart w:id="20416" w:name="_ETM_Q52_198561"/>
      <w:bookmarkEnd w:id="20416"/>
      <w:r>
        <w:rPr>
          <w:rFonts w:hint="cs"/>
          <w:rtl/>
        </w:rPr>
        <w:t xml:space="preserve"> הפיכה משטרית במדינת ישראל; בשביל שאדם אחד יוכל לישון טוב </w:t>
      </w:r>
      <w:bookmarkStart w:id="20417" w:name="_ETM_Q52_207458"/>
      <w:bookmarkEnd w:id="20417"/>
      <w:r>
        <w:rPr>
          <w:rFonts w:hint="cs"/>
          <w:rtl/>
        </w:rPr>
        <w:t xml:space="preserve">יותר בלילה, כי הוא יידע שכתבי האישום שלו כבר לא </w:t>
      </w:r>
      <w:bookmarkStart w:id="20418" w:name="_ETM_Q52_212664"/>
      <w:bookmarkEnd w:id="20418"/>
      <w:r>
        <w:rPr>
          <w:rFonts w:hint="cs"/>
          <w:rtl/>
        </w:rPr>
        <w:t>רל</w:t>
      </w:r>
      <w:r w:rsidR="00CE2491">
        <w:rPr>
          <w:rFonts w:hint="cs"/>
          <w:rtl/>
        </w:rPr>
        <w:t>וו</w:t>
      </w:r>
      <w:r>
        <w:rPr>
          <w:rFonts w:hint="cs"/>
          <w:rtl/>
        </w:rPr>
        <w:t xml:space="preserve">נטיים, אבל שאר אזרחי מדינת ישראל כבר לא יישנו טוב </w:t>
      </w:r>
      <w:bookmarkStart w:id="20419" w:name="_ETM_Q52_216692"/>
      <w:bookmarkEnd w:id="20419"/>
      <w:r>
        <w:rPr>
          <w:rFonts w:hint="cs"/>
          <w:rtl/>
        </w:rPr>
        <w:t xml:space="preserve">בלילה. </w:t>
      </w:r>
      <w:bookmarkStart w:id="20420" w:name="_ETM_Q52_218084"/>
      <w:bookmarkEnd w:id="20420"/>
    </w:p>
    <w:p w:rsidR="007310D6" w:rsidRDefault="007310D6" w:rsidP="00AD6EC4">
      <w:pPr>
        <w:rPr>
          <w:rtl/>
        </w:rPr>
      </w:pPr>
      <w:bookmarkStart w:id="20421" w:name="_ETM_Q52_218232"/>
      <w:bookmarkStart w:id="20422" w:name="_ETM_Q52_218404"/>
      <w:bookmarkEnd w:id="20421"/>
      <w:bookmarkEnd w:id="20422"/>
    </w:p>
    <w:p w:rsidR="007310D6" w:rsidRDefault="007310D6" w:rsidP="00CE2491">
      <w:pPr>
        <w:rPr>
          <w:rtl/>
        </w:rPr>
      </w:pPr>
      <w:bookmarkStart w:id="20423" w:name="_ETM_Q52_218498"/>
      <w:bookmarkStart w:id="20424" w:name="_ETM_Q52_208939"/>
      <w:bookmarkStart w:id="20425" w:name="_ETM_Q52_209149"/>
      <w:bookmarkStart w:id="20426" w:name="_ETM_Q52_209359"/>
      <w:bookmarkStart w:id="20427" w:name="_ETM_Q52_209449"/>
      <w:bookmarkStart w:id="20428" w:name="_ETM_Q52_210810"/>
      <w:bookmarkStart w:id="20429" w:name="_ETM_Q52_211979"/>
      <w:bookmarkStart w:id="20430" w:name="_ETM_Q52_212370"/>
      <w:bookmarkStart w:id="20431" w:name="_ETM_Q52_212820"/>
      <w:bookmarkStart w:id="20432" w:name="_ETM_Q52_213239"/>
      <w:bookmarkStart w:id="20433" w:name="_ETM_Q52_214449"/>
      <w:bookmarkStart w:id="20434" w:name="_ETM_Q52_214809"/>
      <w:bookmarkStart w:id="20435" w:name="_ETM_Q52_214930"/>
      <w:bookmarkStart w:id="20436" w:name="_ETM_Q52_215260"/>
      <w:bookmarkStart w:id="20437" w:name="_ETM_Q52_215440"/>
      <w:bookmarkStart w:id="20438" w:name="_ETM_Q52_216700"/>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r>
        <w:rPr>
          <w:rtl/>
        </w:rPr>
        <w:t xml:space="preserve">אני </w:t>
      </w:r>
      <w:bookmarkStart w:id="20439" w:name="_ETM_Q52_217000"/>
      <w:bookmarkEnd w:id="20439"/>
      <w:r>
        <w:rPr>
          <w:rtl/>
        </w:rPr>
        <w:t xml:space="preserve">קורא </w:t>
      </w:r>
      <w:bookmarkStart w:id="20440" w:name="_ETM_Q52_217690"/>
      <w:bookmarkEnd w:id="20440"/>
      <w:r>
        <w:rPr>
          <w:rtl/>
        </w:rPr>
        <w:t xml:space="preserve">מפה </w:t>
      </w:r>
      <w:bookmarkStart w:id="20441" w:name="_ETM_Q52_218609"/>
      <w:bookmarkEnd w:id="20441"/>
      <w:r>
        <w:rPr>
          <w:rtl/>
        </w:rPr>
        <w:t xml:space="preserve">לחבריי </w:t>
      </w:r>
      <w:bookmarkStart w:id="20442" w:name="_ETM_Q52_219179"/>
      <w:bookmarkEnd w:id="20442"/>
      <w:r>
        <w:rPr>
          <w:rtl/>
        </w:rPr>
        <w:t>ב</w:t>
      </w:r>
      <w:r w:rsidR="00CE2491">
        <w:rPr>
          <w:rFonts w:hint="cs"/>
          <w:rtl/>
        </w:rPr>
        <w:t>קואליציה</w:t>
      </w:r>
      <w:r>
        <w:rPr>
          <w:rtl/>
        </w:rPr>
        <w:t xml:space="preserve"> </w:t>
      </w:r>
      <w:bookmarkStart w:id="20443" w:name="_ETM_Q52_220760"/>
      <w:bookmarkEnd w:id="20443"/>
      <w:r>
        <w:rPr>
          <w:rtl/>
        </w:rPr>
        <w:t>האחראי</w:t>
      </w:r>
      <w:r w:rsidR="00CE2491">
        <w:rPr>
          <w:rFonts w:hint="cs"/>
          <w:rtl/>
        </w:rPr>
        <w:t>י</w:t>
      </w:r>
      <w:r>
        <w:rPr>
          <w:rtl/>
        </w:rPr>
        <w:t>ם</w:t>
      </w:r>
      <w:r>
        <w:rPr>
          <w:rFonts w:hint="cs"/>
          <w:rtl/>
        </w:rPr>
        <w:t>,</w:t>
      </w:r>
      <w:r>
        <w:rPr>
          <w:rtl/>
        </w:rPr>
        <w:t xml:space="preserve"> </w:t>
      </w:r>
      <w:bookmarkStart w:id="20444" w:name="_ETM_Q52_221949"/>
      <w:bookmarkEnd w:id="20444"/>
      <w:r>
        <w:rPr>
          <w:rtl/>
        </w:rPr>
        <w:t xml:space="preserve">הממלכתיים </w:t>
      </w:r>
      <w:bookmarkStart w:id="20445" w:name="_ETM_Q52_223300"/>
      <w:bookmarkEnd w:id="20445"/>
      <w:r>
        <w:rPr>
          <w:rtl/>
        </w:rPr>
        <w:t>וההגונים</w:t>
      </w:r>
      <w:r>
        <w:rPr>
          <w:rFonts w:hint="cs"/>
          <w:rtl/>
        </w:rPr>
        <w:t xml:space="preserve"> –</w:t>
      </w:r>
      <w:r>
        <w:rPr>
          <w:rtl/>
        </w:rPr>
        <w:t xml:space="preserve"> </w:t>
      </w:r>
      <w:bookmarkStart w:id="20446" w:name="_ETM_Q52_224379"/>
      <w:bookmarkEnd w:id="20446"/>
      <w:r>
        <w:rPr>
          <w:rtl/>
        </w:rPr>
        <w:t xml:space="preserve">ואני </w:t>
      </w:r>
      <w:bookmarkStart w:id="20447" w:name="_ETM_Q52_224649"/>
      <w:bookmarkEnd w:id="20447"/>
      <w:r>
        <w:rPr>
          <w:rtl/>
        </w:rPr>
        <w:t xml:space="preserve">יודע </w:t>
      </w:r>
      <w:bookmarkStart w:id="20448" w:name="_ETM_Q52_224890"/>
      <w:bookmarkEnd w:id="20448"/>
      <w:r>
        <w:rPr>
          <w:rtl/>
        </w:rPr>
        <w:t xml:space="preserve">שיש </w:t>
      </w:r>
      <w:bookmarkStart w:id="20449" w:name="_ETM_Q52_225159"/>
      <w:bookmarkEnd w:id="20449"/>
      <w:r>
        <w:rPr>
          <w:rtl/>
        </w:rPr>
        <w:t>כאלה</w:t>
      </w:r>
      <w:r w:rsidR="00CE2491">
        <w:rPr>
          <w:rFonts w:hint="cs"/>
          <w:rtl/>
        </w:rPr>
        <w:t>:</w:t>
      </w:r>
      <w:r>
        <w:rPr>
          <w:rFonts w:hint="cs"/>
          <w:rtl/>
        </w:rPr>
        <w:t xml:space="preserve"> </w:t>
      </w:r>
      <w:bookmarkStart w:id="20450" w:name="_ETM_Q52_226269"/>
      <w:bookmarkEnd w:id="20450"/>
      <w:r>
        <w:rPr>
          <w:rtl/>
        </w:rPr>
        <w:t xml:space="preserve">איך </w:t>
      </w:r>
      <w:bookmarkStart w:id="20451" w:name="_ETM_Q52_226479"/>
      <w:bookmarkEnd w:id="20451"/>
      <w:r>
        <w:rPr>
          <w:rtl/>
        </w:rPr>
        <w:t xml:space="preserve">אתם </w:t>
      </w:r>
      <w:bookmarkStart w:id="20452" w:name="_ETM_Q52_226719"/>
      <w:bookmarkEnd w:id="20452"/>
      <w:r>
        <w:rPr>
          <w:rtl/>
        </w:rPr>
        <w:t xml:space="preserve">מסבירים </w:t>
      </w:r>
      <w:bookmarkStart w:id="20453" w:name="_ETM_Q52_227170"/>
      <w:bookmarkEnd w:id="20453"/>
      <w:r>
        <w:rPr>
          <w:rtl/>
        </w:rPr>
        <w:t xml:space="preserve">את </w:t>
      </w:r>
      <w:bookmarkStart w:id="20454" w:name="_ETM_Q52_227260"/>
      <w:bookmarkEnd w:id="20454"/>
      <w:r>
        <w:rPr>
          <w:rtl/>
        </w:rPr>
        <w:t xml:space="preserve">זה </w:t>
      </w:r>
      <w:bookmarkStart w:id="20455" w:name="_ETM_Q52_227350"/>
      <w:bookmarkEnd w:id="20455"/>
      <w:r>
        <w:rPr>
          <w:rtl/>
        </w:rPr>
        <w:t>לעצמכם</w:t>
      </w:r>
      <w:r>
        <w:rPr>
          <w:rFonts w:hint="cs"/>
          <w:rtl/>
        </w:rPr>
        <w:t>?</w:t>
      </w:r>
      <w:r>
        <w:rPr>
          <w:rtl/>
        </w:rPr>
        <w:t xml:space="preserve"> </w:t>
      </w:r>
      <w:bookmarkStart w:id="20456" w:name="_ETM_Q52_228510"/>
      <w:bookmarkEnd w:id="20456"/>
      <w:r>
        <w:rPr>
          <w:rtl/>
        </w:rPr>
        <w:t xml:space="preserve">איך </w:t>
      </w:r>
      <w:bookmarkStart w:id="20457" w:name="_ETM_Q52_229109"/>
      <w:bookmarkEnd w:id="20457"/>
      <w:r>
        <w:rPr>
          <w:rtl/>
        </w:rPr>
        <w:t xml:space="preserve">אתם </w:t>
      </w:r>
      <w:bookmarkStart w:id="20458" w:name="_ETM_Q52_229710"/>
      <w:bookmarkEnd w:id="20458"/>
      <w:r>
        <w:rPr>
          <w:rtl/>
        </w:rPr>
        <w:t xml:space="preserve">מסבירים </w:t>
      </w:r>
      <w:bookmarkStart w:id="20459" w:name="_ETM_Q52_230280"/>
      <w:bookmarkEnd w:id="20459"/>
      <w:r>
        <w:rPr>
          <w:rtl/>
        </w:rPr>
        <w:t xml:space="preserve">לשכנים </w:t>
      </w:r>
      <w:bookmarkStart w:id="20460" w:name="_ETM_Q52_230909"/>
      <w:bookmarkEnd w:id="20460"/>
      <w:r>
        <w:rPr>
          <w:rtl/>
        </w:rPr>
        <w:t>שלכם</w:t>
      </w:r>
      <w:r>
        <w:rPr>
          <w:rFonts w:hint="cs"/>
          <w:rtl/>
        </w:rPr>
        <w:t>,</w:t>
      </w:r>
      <w:r>
        <w:rPr>
          <w:rtl/>
        </w:rPr>
        <w:t xml:space="preserve"> </w:t>
      </w:r>
      <w:bookmarkStart w:id="20461" w:name="_ETM_Q52_232280"/>
      <w:bookmarkEnd w:id="20461"/>
      <w:r>
        <w:rPr>
          <w:rtl/>
        </w:rPr>
        <w:t xml:space="preserve">שלא </w:t>
      </w:r>
      <w:bookmarkStart w:id="20462" w:name="_ETM_Q52_232579"/>
      <w:bookmarkEnd w:id="20462"/>
      <w:r>
        <w:rPr>
          <w:rtl/>
        </w:rPr>
        <w:t xml:space="preserve">שומעים </w:t>
      </w:r>
      <w:bookmarkStart w:id="20463" w:name="_ETM_Q52_232940"/>
      <w:bookmarkEnd w:id="20463"/>
      <w:r>
        <w:rPr>
          <w:rtl/>
        </w:rPr>
        <w:t>אתכם</w:t>
      </w:r>
      <w:r>
        <w:rPr>
          <w:rFonts w:hint="cs"/>
          <w:rtl/>
        </w:rPr>
        <w:t>?</w:t>
      </w:r>
      <w:r>
        <w:rPr>
          <w:rtl/>
        </w:rPr>
        <w:t xml:space="preserve"> </w:t>
      </w:r>
      <w:bookmarkStart w:id="20464" w:name="_ETM_Q52_233690"/>
      <w:bookmarkEnd w:id="20464"/>
      <w:r>
        <w:rPr>
          <w:rtl/>
        </w:rPr>
        <w:t xml:space="preserve">איך </w:t>
      </w:r>
      <w:bookmarkStart w:id="20465" w:name="_ETM_Q52_233899"/>
      <w:bookmarkEnd w:id="20465"/>
      <w:r>
        <w:rPr>
          <w:rtl/>
        </w:rPr>
        <w:t xml:space="preserve">אתם </w:t>
      </w:r>
      <w:bookmarkStart w:id="20466" w:name="_ETM_Q52_234109"/>
      <w:bookmarkEnd w:id="20466"/>
      <w:r>
        <w:rPr>
          <w:rtl/>
        </w:rPr>
        <w:t xml:space="preserve">מסבירים </w:t>
      </w:r>
      <w:bookmarkStart w:id="20467" w:name="_ETM_Q52_234440"/>
      <w:bookmarkEnd w:id="20467"/>
      <w:r>
        <w:rPr>
          <w:rtl/>
        </w:rPr>
        <w:t xml:space="preserve">למשפחות </w:t>
      </w:r>
      <w:bookmarkStart w:id="20468" w:name="_ETM_Q52_235039"/>
      <w:bookmarkEnd w:id="20468"/>
      <w:r>
        <w:rPr>
          <w:rtl/>
        </w:rPr>
        <w:t>שלכם</w:t>
      </w:r>
      <w:r>
        <w:rPr>
          <w:rFonts w:hint="cs"/>
          <w:rtl/>
        </w:rPr>
        <w:t>?</w:t>
      </w:r>
      <w:r>
        <w:rPr>
          <w:rtl/>
        </w:rPr>
        <w:t xml:space="preserve"> </w:t>
      </w:r>
      <w:bookmarkStart w:id="20469" w:name="_ETM_Q52_235819"/>
      <w:bookmarkEnd w:id="20469"/>
      <w:r>
        <w:rPr>
          <w:rtl/>
        </w:rPr>
        <w:t xml:space="preserve">איך </w:t>
      </w:r>
      <w:bookmarkStart w:id="20470" w:name="_ETM_Q52_236569"/>
      <w:bookmarkEnd w:id="20470"/>
      <w:r>
        <w:rPr>
          <w:rtl/>
        </w:rPr>
        <w:t xml:space="preserve">אתם </w:t>
      </w:r>
      <w:bookmarkStart w:id="20471" w:name="_ETM_Q52_237289"/>
      <w:bookmarkEnd w:id="20471"/>
      <w:r>
        <w:rPr>
          <w:rtl/>
        </w:rPr>
        <w:t xml:space="preserve">מסתכלים </w:t>
      </w:r>
      <w:bookmarkStart w:id="20472" w:name="_ETM_Q52_238039"/>
      <w:bookmarkEnd w:id="20472"/>
      <w:r>
        <w:rPr>
          <w:rtl/>
        </w:rPr>
        <w:t xml:space="preserve">לילדים </w:t>
      </w:r>
      <w:bookmarkStart w:id="20473" w:name="_ETM_Q52_238579"/>
      <w:bookmarkEnd w:id="20473"/>
      <w:r>
        <w:rPr>
          <w:rtl/>
        </w:rPr>
        <w:t xml:space="preserve">שלכם </w:t>
      </w:r>
      <w:bookmarkStart w:id="20474" w:name="_ETM_Q52_239030"/>
      <w:bookmarkEnd w:id="20474"/>
      <w:r>
        <w:rPr>
          <w:rtl/>
        </w:rPr>
        <w:t xml:space="preserve">בעיניים </w:t>
      </w:r>
      <w:bookmarkStart w:id="20475" w:name="_ETM_Q52_239899"/>
      <w:bookmarkEnd w:id="20475"/>
      <w:r>
        <w:rPr>
          <w:rtl/>
        </w:rPr>
        <w:t xml:space="preserve">ויודעים </w:t>
      </w:r>
      <w:bookmarkStart w:id="20476" w:name="_ETM_Q52_240969"/>
      <w:bookmarkEnd w:id="20476"/>
      <w:r>
        <w:rPr>
          <w:rtl/>
        </w:rPr>
        <w:t>שב</w:t>
      </w:r>
      <w:bookmarkStart w:id="20477" w:name="_ETM_Q52_241299"/>
      <w:bookmarkEnd w:id="20477"/>
      <w:r>
        <w:rPr>
          <w:rtl/>
        </w:rPr>
        <w:t xml:space="preserve">קולות </w:t>
      </w:r>
      <w:bookmarkStart w:id="20478" w:name="_ETM_Q52_241629"/>
      <w:bookmarkEnd w:id="20478"/>
      <w:r>
        <w:rPr>
          <w:rtl/>
        </w:rPr>
        <w:t xml:space="preserve">שלכם </w:t>
      </w:r>
      <w:bookmarkStart w:id="20479" w:name="_ETM_Q52_242499"/>
      <w:bookmarkEnd w:id="20479"/>
      <w:r>
        <w:rPr>
          <w:rtl/>
        </w:rPr>
        <w:t xml:space="preserve">מדינת </w:t>
      </w:r>
      <w:bookmarkStart w:id="20480" w:name="_ETM_Q52_243100"/>
      <w:bookmarkEnd w:id="20480"/>
      <w:r>
        <w:rPr>
          <w:rtl/>
        </w:rPr>
        <w:t xml:space="preserve">ישראל </w:t>
      </w:r>
      <w:bookmarkStart w:id="20481" w:name="_ETM_Q52_243909"/>
      <w:bookmarkEnd w:id="20481"/>
      <w:r>
        <w:rPr>
          <w:rtl/>
        </w:rPr>
        <w:t xml:space="preserve">תהפוך </w:t>
      </w:r>
      <w:bookmarkStart w:id="20482" w:name="_ETM_Q52_244810"/>
      <w:bookmarkEnd w:id="20482"/>
      <w:r>
        <w:rPr>
          <w:rtl/>
        </w:rPr>
        <w:t xml:space="preserve">למדינה </w:t>
      </w:r>
      <w:bookmarkStart w:id="20483" w:name="_ETM_Q52_245709"/>
      <w:bookmarkEnd w:id="20483"/>
      <w:r>
        <w:rPr>
          <w:rtl/>
        </w:rPr>
        <w:t xml:space="preserve">פחות </w:t>
      </w:r>
      <w:bookmarkStart w:id="20484" w:name="_ETM_Q52_246130"/>
      <w:bookmarkEnd w:id="20484"/>
      <w:r>
        <w:rPr>
          <w:rtl/>
        </w:rPr>
        <w:t>דמוקרטית</w:t>
      </w:r>
      <w:r>
        <w:rPr>
          <w:rFonts w:hint="cs"/>
          <w:rtl/>
        </w:rPr>
        <w:t>?</w:t>
      </w:r>
      <w:r>
        <w:rPr>
          <w:rtl/>
        </w:rPr>
        <w:t xml:space="preserve"> </w:t>
      </w:r>
      <w:bookmarkStart w:id="20485" w:name="_ETM_Q52_247380"/>
      <w:bookmarkEnd w:id="20485"/>
    </w:p>
    <w:p w:rsidR="007310D6" w:rsidRDefault="007310D6" w:rsidP="00AD6EC4">
      <w:pPr>
        <w:rPr>
          <w:rtl/>
        </w:rPr>
      </w:pPr>
      <w:bookmarkStart w:id="20486" w:name="_ETM_Q52_240020"/>
      <w:bookmarkStart w:id="20487" w:name="_ETM_Q52_240065"/>
      <w:bookmarkEnd w:id="20486"/>
      <w:bookmarkEnd w:id="20487"/>
    </w:p>
    <w:p w:rsidR="007310D6" w:rsidRDefault="007310D6" w:rsidP="00CE2491">
      <w:pPr>
        <w:rPr>
          <w:rtl/>
        </w:rPr>
      </w:pPr>
      <w:bookmarkStart w:id="20488" w:name="_ETM_Q52_240159"/>
      <w:bookmarkStart w:id="20489" w:name="_ETM_Q52_240213"/>
      <w:bookmarkEnd w:id="20488"/>
      <w:bookmarkEnd w:id="20489"/>
      <w:r>
        <w:rPr>
          <w:rtl/>
        </w:rPr>
        <w:t xml:space="preserve">אני </w:t>
      </w:r>
      <w:bookmarkStart w:id="20490" w:name="_ETM_Q52_247650"/>
      <w:bookmarkEnd w:id="20490"/>
      <w:r>
        <w:rPr>
          <w:rtl/>
        </w:rPr>
        <w:t xml:space="preserve">לא </w:t>
      </w:r>
      <w:bookmarkStart w:id="20491" w:name="_ETM_Q52_247709"/>
      <w:bookmarkEnd w:id="20491"/>
      <w:r>
        <w:rPr>
          <w:rtl/>
        </w:rPr>
        <w:t xml:space="preserve">רוצה </w:t>
      </w:r>
      <w:bookmarkStart w:id="20492" w:name="_ETM_Q52_247950"/>
      <w:bookmarkEnd w:id="20492"/>
      <w:r>
        <w:rPr>
          <w:rtl/>
        </w:rPr>
        <w:t xml:space="preserve">להישמע </w:t>
      </w:r>
      <w:bookmarkStart w:id="20493" w:name="_ETM_Q52_249250"/>
      <w:bookmarkEnd w:id="20493"/>
      <w:r>
        <w:rPr>
          <w:rtl/>
        </w:rPr>
        <w:t xml:space="preserve">כמו </w:t>
      </w:r>
      <w:bookmarkStart w:id="20494" w:name="_ETM_Q52_249610"/>
      <w:bookmarkEnd w:id="20494"/>
      <w:r>
        <w:rPr>
          <w:rtl/>
        </w:rPr>
        <w:t xml:space="preserve">אלה </w:t>
      </w:r>
      <w:bookmarkStart w:id="20495" w:name="_ETM_Q52_249819"/>
      <w:bookmarkEnd w:id="20495"/>
      <w:r>
        <w:rPr>
          <w:rtl/>
        </w:rPr>
        <w:t xml:space="preserve">שמפחידים </w:t>
      </w:r>
      <w:bookmarkStart w:id="20496" w:name="_ETM_Q52_250480"/>
      <w:bookmarkEnd w:id="20496"/>
      <w:r>
        <w:rPr>
          <w:rtl/>
        </w:rPr>
        <w:t>סתם</w:t>
      </w:r>
      <w:r>
        <w:rPr>
          <w:rFonts w:hint="cs"/>
          <w:rtl/>
        </w:rPr>
        <w:t>,</w:t>
      </w:r>
      <w:r>
        <w:rPr>
          <w:rtl/>
        </w:rPr>
        <w:t xml:space="preserve"> </w:t>
      </w:r>
      <w:bookmarkStart w:id="20497" w:name="_ETM_Q52_250900"/>
      <w:bookmarkEnd w:id="20497"/>
      <w:r>
        <w:rPr>
          <w:rtl/>
        </w:rPr>
        <w:t xml:space="preserve">אבל </w:t>
      </w:r>
      <w:bookmarkStart w:id="20498" w:name="_ETM_Q52_251170"/>
      <w:bookmarkEnd w:id="20498"/>
      <w:r>
        <w:rPr>
          <w:rtl/>
        </w:rPr>
        <w:t xml:space="preserve">פה </w:t>
      </w:r>
      <w:bookmarkStart w:id="20499" w:name="_ETM_Q52_251830"/>
      <w:bookmarkEnd w:id="20499"/>
      <w:r>
        <w:rPr>
          <w:rtl/>
        </w:rPr>
        <w:t xml:space="preserve">יש </w:t>
      </w:r>
      <w:bookmarkStart w:id="20500" w:name="_ETM_Q52_252160"/>
      <w:bookmarkEnd w:id="20500"/>
      <w:r>
        <w:rPr>
          <w:rtl/>
        </w:rPr>
        <w:t>נתונים</w:t>
      </w:r>
      <w:r>
        <w:rPr>
          <w:rFonts w:hint="cs"/>
          <w:rtl/>
        </w:rPr>
        <w:t>.</w:t>
      </w:r>
      <w:r>
        <w:rPr>
          <w:rtl/>
        </w:rPr>
        <w:t xml:space="preserve"> </w:t>
      </w:r>
      <w:bookmarkStart w:id="20501" w:name="_ETM_Q52_252700"/>
      <w:bookmarkEnd w:id="20501"/>
      <w:r>
        <w:rPr>
          <w:rtl/>
        </w:rPr>
        <w:t xml:space="preserve">אנחנו </w:t>
      </w:r>
      <w:bookmarkStart w:id="20502" w:name="_ETM_Q52_253000"/>
      <w:bookmarkEnd w:id="20502"/>
      <w:r>
        <w:rPr>
          <w:rtl/>
        </w:rPr>
        <w:t xml:space="preserve">רואים </w:t>
      </w:r>
      <w:bookmarkStart w:id="20503" w:name="_ETM_Q52_253180"/>
      <w:bookmarkEnd w:id="20503"/>
      <w:r>
        <w:rPr>
          <w:rtl/>
        </w:rPr>
        <w:t xml:space="preserve">מה </w:t>
      </w:r>
      <w:bookmarkStart w:id="20504" w:name="_ETM_Q52_253270"/>
      <w:bookmarkEnd w:id="20504"/>
      <w:r>
        <w:rPr>
          <w:rtl/>
        </w:rPr>
        <w:t xml:space="preserve">קרה </w:t>
      </w:r>
      <w:bookmarkStart w:id="20505" w:name="_ETM_Q52_253480"/>
      <w:bookmarkEnd w:id="20505"/>
      <w:r>
        <w:rPr>
          <w:rtl/>
        </w:rPr>
        <w:t>בהונגריה</w:t>
      </w:r>
      <w:r w:rsidR="00CE2491">
        <w:rPr>
          <w:rFonts w:hint="cs"/>
          <w:rtl/>
        </w:rPr>
        <w:t>;</w:t>
      </w:r>
      <w:r>
        <w:rPr>
          <w:rtl/>
        </w:rPr>
        <w:t xml:space="preserve"> </w:t>
      </w:r>
      <w:bookmarkStart w:id="20506" w:name="_ETM_Q52_253959"/>
      <w:bookmarkEnd w:id="20506"/>
      <w:r>
        <w:rPr>
          <w:rtl/>
        </w:rPr>
        <w:t xml:space="preserve">אנחנו </w:t>
      </w:r>
      <w:bookmarkStart w:id="20507" w:name="_ETM_Q52_254260"/>
      <w:bookmarkEnd w:id="20507"/>
      <w:r>
        <w:rPr>
          <w:rtl/>
        </w:rPr>
        <w:t xml:space="preserve">רואים </w:t>
      </w:r>
      <w:bookmarkStart w:id="20508" w:name="_ETM_Q52_254410"/>
      <w:bookmarkEnd w:id="20508"/>
      <w:r>
        <w:rPr>
          <w:rtl/>
        </w:rPr>
        <w:t xml:space="preserve">מה </w:t>
      </w:r>
      <w:bookmarkStart w:id="20509" w:name="_ETM_Q52_254500"/>
      <w:bookmarkEnd w:id="20509"/>
      <w:r>
        <w:rPr>
          <w:rtl/>
        </w:rPr>
        <w:t xml:space="preserve">קרה </w:t>
      </w:r>
      <w:bookmarkStart w:id="20510" w:name="_ETM_Q52_254740"/>
      <w:bookmarkEnd w:id="20510"/>
      <w:r>
        <w:rPr>
          <w:rtl/>
        </w:rPr>
        <w:t>בפולין</w:t>
      </w:r>
      <w:r w:rsidR="00CE2491">
        <w:rPr>
          <w:rFonts w:hint="cs"/>
          <w:rtl/>
        </w:rPr>
        <w:t>;</w:t>
      </w:r>
      <w:r>
        <w:rPr>
          <w:rtl/>
        </w:rPr>
        <w:t xml:space="preserve"> </w:t>
      </w:r>
      <w:bookmarkStart w:id="20511" w:name="_ETM_Q52_255160"/>
      <w:bookmarkEnd w:id="20511"/>
      <w:r>
        <w:rPr>
          <w:rtl/>
        </w:rPr>
        <w:t xml:space="preserve">אנחנו </w:t>
      </w:r>
      <w:bookmarkStart w:id="20512" w:name="_ETM_Q52_255459"/>
      <w:bookmarkEnd w:id="20512"/>
      <w:r>
        <w:rPr>
          <w:rtl/>
        </w:rPr>
        <w:t xml:space="preserve">רואים </w:t>
      </w:r>
      <w:bookmarkStart w:id="20513" w:name="_ETM_Q52_255700"/>
      <w:bookmarkEnd w:id="20513"/>
      <w:r>
        <w:rPr>
          <w:rtl/>
        </w:rPr>
        <w:t xml:space="preserve">גם </w:t>
      </w:r>
      <w:bookmarkStart w:id="20514" w:name="_ETM_Q52_255850"/>
      <w:bookmarkEnd w:id="20514"/>
      <w:r>
        <w:rPr>
          <w:rtl/>
        </w:rPr>
        <w:t xml:space="preserve">מה </w:t>
      </w:r>
      <w:bookmarkStart w:id="20515" w:name="_ETM_Q52_255970"/>
      <w:bookmarkEnd w:id="20515"/>
      <w:r>
        <w:rPr>
          <w:rtl/>
        </w:rPr>
        <w:t xml:space="preserve">קרה </w:t>
      </w:r>
      <w:bookmarkStart w:id="20516" w:name="_ETM_Q52_256240"/>
      <w:bookmarkEnd w:id="20516"/>
      <w:r>
        <w:rPr>
          <w:rtl/>
        </w:rPr>
        <w:t xml:space="preserve">בברזיל </w:t>
      </w:r>
      <w:bookmarkStart w:id="20517" w:name="_ETM_Q52_257110"/>
      <w:bookmarkEnd w:id="20517"/>
      <w:r>
        <w:rPr>
          <w:rtl/>
        </w:rPr>
        <w:t>לכלכלה</w:t>
      </w:r>
      <w:r>
        <w:rPr>
          <w:rFonts w:hint="cs"/>
          <w:rtl/>
        </w:rPr>
        <w:t xml:space="preserve"> –</w:t>
      </w:r>
      <w:r>
        <w:rPr>
          <w:rtl/>
        </w:rPr>
        <w:t xml:space="preserve"> </w:t>
      </w:r>
      <w:bookmarkStart w:id="20518" w:name="_ETM_Q52_258280"/>
      <w:bookmarkEnd w:id="20518"/>
      <w:r>
        <w:rPr>
          <w:rtl/>
        </w:rPr>
        <w:t xml:space="preserve">כל </w:t>
      </w:r>
      <w:bookmarkStart w:id="20519" w:name="_ETM_Q52_258700"/>
      <w:bookmarkEnd w:id="20519"/>
      <w:r>
        <w:rPr>
          <w:rtl/>
        </w:rPr>
        <w:t xml:space="preserve">אזרח </w:t>
      </w:r>
      <w:bookmarkStart w:id="20520" w:name="_ETM_Q52_259120"/>
      <w:bookmarkEnd w:id="20520"/>
      <w:r>
        <w:rPr>
          <w:rtl/>
        </w:rPr>
        <w:t xml:space="preserve">ישראלי </w:t>
      </w:r>
      <w:bookmarkStart w:id="20521" w:name="_ETM_Q52_259600"/>
      <w:bookmarkEnd w:id="20521"/>
      <w:r>
        <w:rPr>
          <w:rtl/>
        </w:rPr>
        <w:t xml:space="preserve">ישלם </w:t>
      </w:r>
      <w:bookmarkStart w:id="20522" w:name="_ETM_Q52_259990"/>
      <w:bookmarkEnd w:id="20522"/>
      <w:r>
        <w:rPr>
          <w:rtl/>
        </w:rPr>
        <w:t xml:space="preserve">הרבה </w:t>
      </w:r>
      <w:bookmarkStart w:id="20523" w:name="_ETM_Q52_260230"/>
      <w:bookmarkEnd w:id="20523"/>
      <w:r>
        <w:rPr>
          <w:rtl/>
        </w:rPr>
        <w:t xml:space="preserve">יותר </w:t>
      </w:r>
      <w:bookmarkStart w:id="20524" w:name="_ETM_Q52_260530"/>
      <w:bookmarkEnd w:id="20524"/>
      <w:r>
        <w:rPr>
          <w:rtl/>
        </w:rPr>
        <w:t xml:space="preserve">כסף </w:t>
      </w:r>
      <w:bookmarkStart w:id="20525" w:name="_ETM_Q52_260980"/>
      <w:bookmarkEnd w:id="20525"/>
      <w:r>
        <w:rPr>
          <w:rtl/>
        </w:rPr>
        <w:t xml:space="preserve">בסוף </w:t>
      </w:r>
      <w:bookmarkStart w:id="20526" w:name="_ETM_Q52_261370"/>
      <w:bookmarkEnd w:id="20526"/>
      <w:r>
        <w:rPr>
          <w:rtl/>
        </w:rPr>
        <w:t>החודש</w:t>
      </w:r>
      <w:r>
        <w:rPr>
          <w:rFonts w:hint="cs"/>
          <w:rtl/>
        </w:rPr>
        <w:t>.</w:t>
      </w:r>
      <w:r>
        <w:rPr>
          <w:rtl/>
        </w:rPr>
        <w:t xml:space="preserve"> </w:t>
      </w:r>
      <w:bookmarkStart w:id="20527" w:name="_ETM_Q52_262420"/>
      <w:bookmarkEnd w:id="20527"/>
      <w:r>
        <w:rPr>
          <w:rtl/>
        </w:rPr>
        <w:t xml:space="preserve">ברגע </w:t>
      </w:r>
      <w:bookmarkStart w:id="20528" w:name="_ETM_Q52_263550"/>
      <w:bookmarkEnd w:id="20528"/>
      <w:r>
        <w:rPr>
          <w:rtl/>
        </w:rPr>
        <w:t>ש</w:t>
      </w:r>
      <w:bookmarkStart w:id="20529" w:name="_ETM_Q52_263790"/>
      <w:bookmarkEnd w:id="20529"/>
      <w:r>
        <w:rPr>
          <w:rtl/>
        </w:rPr>
        <w:t xml:space="preserve">ההשקעות </w:t>
      </w:r>
      <w:bookmarkStart w:id="20530" w:name="_ETM_Q52_264209"/>
      <w:bookmarkEnd w:id="20530"/>
      <w:r>
        <w:rPr>
          <w:rtl/>
        </w:rPr>
        <w:t xml:space="preserve">הזרות </w:t>
      </w:r>
      <w:bookmarkStart w:id="20531" w:name="_ETM_Q52_265020"/>
      <w:bookmarkEnd w:id="20531"/>
      <w:r>
        <w:rPr>
          <w:rtl/>
        </w:rPr>
        <w:t xml:space="preserve">ימשיכו </w:t>
      </w:r>
      <w:bookmarkStart w:id="20532" w:name="_ETM_Q52_265530"/>
      <w:bookmarkEnd w:id="20532"/>
      <w:r>
        <w:rPr>
          <w:rtl/>
        </w:rPr>
        <w:t>לצאת</w:t>
      </w:r>
      <w:r>
        <w:rPr>
          <w:rFonts w:hint="cs"/>
          <w:rtl/>
        </w:rPr>
        <w:t xml:space="preserve"> –</w:t>
      </w:r>
      <w:r>
        <w:rPr>
          <w:rtl/>
        </w:rPr>
        <w:t xml:space="preserve"> </w:t>
      </w:r>
      <w:bookmarkStart w:id="20533" w:name="_ETM_Q52_266220"/>
      <w:bookmarkEnd w:id="20533"/>
      <w:r>
        <w:rPr>
          <w:rtl/>
        </w:rPr>
        <w:t xml:space="preserve">והם </w:t>
      </w:r>
      <w:bookmarkStart w:id="20534" w:name="_ETM_Q52_266490"/>
      <w:bookmarkEnd w:id="20534"/>
      <w:r>
        <w:rPr>
          <w:rtl/>
        </w:rPr>
        <w:t xml:space="preserve">יוצאים </w:t>
      </w:r>
      <w:bookmarkStart w:id="20535" w:name="_ETM_Q52_266880"/>
      <w:bookmarkEnd w:id="20535"/>
      <w:r>
        <w:rPr>
          <w:rFonts w:hint="cs"/>
          <w:rtl/>
        </w:rPr>
        <w:t>מ</w:t>
      </w:r>
      <w:r>
        <w:rPr>
          <w:rtl/>
        </w:rPr>
        <w:t xml:space="preserve">פה </w:t>
      </w:r>
      <w:bookmarkStart w:id="20536" w:name="_ETM_Q52_267180"/>
      <w:bookmarkEnd w:id="20536"/>
      <w:r>
        <w:rPr>
          <w:rtl/>
        </w:rPr>
        <w:t xml:space="preserve">בקצב </w:t>
      </w:r>
      <w:bookmarkStart w:id="20537" w:name="_ETM_Q52_268050"/>
      <w:bookmarkEnd w:id="20537"/>
      <w:r>
        <w:rPr>
          <w:rtl/>
        </w:rPr>
        <w:t>מסחרר</w:t>
      </w:r>
      <w:r>
        <w:rPr>
          <w:rFonts w:hint="cs"/>
          <w:rtl/>
        </w:rPr>
        <w:t xml:space="preserve"> –</w:t>
      </w:r>
      <w:r>
        <w:rPr>
          <w:rtl/>
        </w:rPr>
        <w:t xml:space="preserve"> </w:t>
      </w:r>
      <w:bookmarkStart w:id="20538" w:name="_ETM_Q52_269200"/>
      <w:bookmarkEnd w:id="20538"/>
      <w:r>
        <w:rPr>
          <w:rtl/>
        </w:rPr>
        <w:t xml:space="preserve">כל </w:t>
      </w:r>
      <w:bookmarkStart w:id="20539" w:name="_ETM_Q52_269650"/>
      <w:bookmarkEnd w:id="20539"/>
      <w:r>
        <w:rPr>
          <w:rtl/>
        </w:rPr>
        <w:t xml:space="preserve">אזרח </w:t>
      </w:r>
      <w:bookmarkStart w:id="20540" w:name="_ETM_Q52_270040"/>
      <w:bookmarkEnd w:id="20540"/>
      <w:r>
        <w:rPr>
          <w:rtl/>
        </w:rPr>
        <w:t xml:space="preserve">ישראלי </w:t>
      </w:r>
      <w:bookmarkStart w:id="20541" w:name="_ETM_Q52_270490"/>
      <w:bookmarkEnd w:id="20541"/>
      <w:r>
        <w:rPr>
          <w:rtl/>
        </w:rPr>
        <w:t xml:space="preserve">ישלם </w:t>
      </w:r>
      <w:bookmarkStart w:id="20542" w:name="_ETM_Q52_270880"/>
      <w:bookmarkEnd w:id="20542"/>
      <w:r>
        <w:rPr>
          <w:rtl/>
        </w:rPr>
        <w:t>יותר</w:t>
      </w:r>
      <w:r>
        <w:rPr>
          <w:rFonts w:hint="cs"/>
          <w:rtl/>
        </w:rPr>
        <w:t>.</w:t>
      </w:r>
      <w:r>
        <w:rPr>
          <w:rtl/>
        </w:rPr>
        <w:t xml:space="preserve"> </w:t>
      </w:r>
      <w:bookmarkStart w:id="20543" w:name="_ETM_Q52_271569"/>
      <w:bookmarkEnd w:id="20543"/>
      <w:r>
        <w:rPr>
          <w:rtl/>
        </w:rPr>
        <w:t xml:space="preserve">ברגע </w:t>
      </w:r>
      <w:bookmarkStart w:id="20544" w:name="_ETM_Q52_271959"/>
      <w:bookmarkEnd w:id="20544"/>
      <w:r>
        <w:rPr>
          <w:rtl/>
        </w:rPr>
        <w:t xml:space="preserve">שהעולם </w:t>
      </w:r>
      <w:bookmarkStart w:id="20545" w:name="_ETM_Q52_272440"/>
      <w:bookmarkEnd w:id="20545"/>
      <w:r>
        <w:rPr>
          <w:rtl/>
        </w:rPr>
        <w:t xml:space="preserve">יבין </w:t>
      </w:r>
      <w:bookmarkStart w:id="20546" w:name="_ETM_Q52_272709"/>
      <w:bookmarkEnd w:id="20546"/>
      <w:r>
        <w:rPr>
          <w:rtl/>
        </w:rPr>
        <w:t xml:space="preserve">שמדינת </w:t>
      </w:r>
      <w:bookmarkStart w:id="20547" w:name="_ETM_Q52_273160"/>
      <w:bookmarkEnd w:id="20547"/>
      <w:r>
        <w:rPr>
          <w:rtl/>
        </w:rPr>
        <w:t xml:space="preserve">ישראל </w:t>
      </w:r>
      <w:bookmarkStart w:id="20548" w:name="_ETM_Q52_273550"/>
      <w:bookmarkEnd w:id="20548"/>
      <w:r>
        <w:rPr>
          <w:rtl/>
        </w:rPr>
        <w:t xml:space="preserve">היא </w:t>
      </w:r>
      <w:bookmarkStart w:id="20549" w:name="_ETM_Q52_273580"/>
      <w:bookmarkEnd w:id="20549"/>
      <w:r>
        <w:rPr>
          <w:rtl/>
        </w:rPr>
        <w:t xml:space="preserve">מדינה </w:t>
      </w:r>
      <w:bookmarkStart w:id="20550" w:name="_ETM_Q52_274270"/>
      <w:bookmarkEnd w:id="20550"/>
      <w:r>
        <w:rPr>
          <w:rtl/>
        </w:rPr>
        <w:t xml:space="preserve">שלא </w:t>
      </w:r>
      <w:bookmarkStart w:id="20551" w:name="_ETM_Q52_274569"/>
      <w:bookmarkEnd w:id="20551"/>
      <w:r>
        <w:rPr>
          <w:rtl/>
        </w:rPr>
        <w:t xml:space="preserve">רוצים </w:t>
      </w:r>
      <w:bookmarkStart w:id="20552" w:name="_ETM_Q52_274870"/>
      <w:bookmarkEnd w:id="20552"/>
      <w:r>
        <w:rPr>
          <w:rtl/>
        </w:rPr>
        <w:t xml:space="preserve">לעשות </w:t>
      </w:r>
      <w:bookmarkStart w:id="20553" w:name="_ETM_Q52_275200"/>
      <w:bookmarkEnd w:id="20553"/>
      <w:r>
        <w:rPr>
          <w:rtl/>
        </w:rPr>
        <w:t>א</w:t>
      </w:r>
      <w:r>
        <w:rPr>
          <w:rFonts w:hint="cs"/>
          <w:rtl/>
        </w:rPr>
        <w:t xml:space="preserve">יתה </w:t>
      </w:r>
      <w:bookmarkStart w:id="20554" w:name="_ETM_Q52_275350"/>
      <w:bookmarkEnd w:id="20554"/>
      <w:r>
        <w:rPr>
          <w:rtl/>
        </w:rPr>
        <w:t>עסקים</w:t>
      </w:r>
      <w:r>
        <w:rPr>
          <w:rFonts w:hint="cs"/>
          <w:rtl/>
        </w:rPr>
        <w:t>,</w:t>
      </w:r>
      <w:r>
        <w:rPr>
          <w:rtl/>
        </w:rPr>
        <w:t xml:space="preserve"> </w:t>
      </w:r>
      <w:bookmarkStart w:id="20555" w:name="_ETM_Q52_276220"/>
      <w:bookmarkEnd w:id="20555"/>
      <w:r>
        <w:rPr>
          <w:rtl/>
        </w:rPr>
        <w:t xml:space="preserve">כל </w:t>
      </w:r>
      <w:bookmarkStart w:id="20556" w:name="_ETM_Q52_276580"/>
      <w:bookmarkEnd w:id="20556"/>
      <w:r>
        <w:rPr>
          <w:rtl/>
        </w:rPr>
        <w:t xml:space="preserve">אזרח </w:t>
      </w:r>
      <w:bookmarkStart w:id="20557" w:name="_ETM_Q52_277000"/>
      <w:bookmarkEnd w:id="20557"/>
      <w:r>
        <w:rPr>
          <w:rtl/>
        </w:rPr>
        <w:t xml:space="preserve">ישלם </w:t>
      </w:r>
      <w:bookmarkStart w:id="20558" w:name="_ETM_Q52_277450"/>
      <w:bookmarkEnd w:id="20558"/>
      <w:r>
        <w:rPr>
          <w:rtl/>
        </w:rPr>
        <w:t>יותר</w:t>
      </w:r>
      <w:bookmarkStart w:id="20559" w:name="_ETM_Q52_278110"/>
      <w:bookmarkEnd w:id="20559"/>
      <w:r>
        <w:rPr>
          <w:rFonts w:hint="cs"/>
          <w:rtl/>
        </w:rPr>
        <w:t xml:space="preserve">. </w:t>
      </w:r>
      <w:r>
        <w:rPr>
          <w:rtl/>
        </w:rPr>
        <w:t xml:space="preserve">ברגע </w:t>
      </w:r>
      <w:bookmarkStart w:id="20560" w:name="_ETM_Q52_278500"/>
      <w:bookmarkEnd w:id="20560"/>
      <w:r>
        <w:rPr>
          <w:rtl/>
        </w:rPr>
        <w:t xml:space="preserve">שהצעירים </w:t>
      </w:r>
      <w:bookmarkStart w:id="20561" w:name="_ETM_Q52_279130"/>
      <w:bookmarkEnd w:id="20561"/>
      <w:r>
        <w:rPr>
          <w:rtl/>
        </w:rPr>
        <w:t xml:space="preserve">המבריקים </w:t>
      </w:r>
      <w:bookmarkStart w:id="20562" w:name="_ETM_Q52_279700"/>
      <w:bookmarkEnd w:id="20562"/>
      <w:r>
        <w:rPr>
          <w:rtl/>
        </w:rPr>
        <w:t xml:space="preserve">שלנו </w:t>
      </w:r>
      <w:bookmarkStart w:id="20563" w:name="_ETM_Q52_280090"/>
      <w:bookmarkEnd w:id="20563"/>
      <w:r>
        <w:rPr>
          <w:rtl/>
        </w:rPr>
        <w:t xml:space="preserve">יבינו </w:t>
      </w:r>
      <w:bookmarkStart w:id="20564" w:name="_ETM_Q52_280870"/>
      <w:bookmarkEnd w:id="20564"/>
      <w:r>
        <w:rPr>
          <w:rtl/>
        </w:rPr>
        <w:t xml:space="preserve">שאין </w:t>
      </w:r>
      <w:bookmarkStart w:id="20565" w:name="_ETM_Q52_281200"/>
      <w:bookmarkEnd w:id="20565"/>
      <w:r>
        <w:rPr>
          <w:rtl/>
        </w:rPr>
        <w:t xml:space="preserve">להם </w:t>
      </w:r>
      <w:bookmarkStart w:id="20566" w:name="_ETM_Q52_281380"/>
      <w:bookmarkEnd w:id="20566"/>
      <w:r>
        <w:rPr>
          <w:rtl/>
        </w:rPr>
        <w:t xml:space="preserve">מה </w:t>
      </w:r>
      <w:bookmarkStart w:id="20567" w:name="_ETM_Q52_281500"/>
      <w:bookmarkEnd w:id="20567"/>
      <w:r>
        <w:rPr>
          <w:rtl/>
        </w:rPr>
        <w:t xml:space="preserve">לחפש </w:t>
      </w:r>
      <w:bookmarkStart w:id="20568" w:name="_ETM_Q52_281979"/>
      <w:bookmarkEnd w:id="20568"/>
      <w:r>
        <w:rPr>
          <w:rtl/>
        </w:rPr>
        <w:t xml:space="preserve">יותר </w:t>
      </w:r>
      <w:bookmarkStart w:id="20569" w:name="_ETM_Q52_282220"/>
      <w:bookmarkEnd w:id="20569"/>
      <w:r>
        <w:rPr>
          <w:rtl/>
        </w:rPr>
        <w:t xml:space="preserve">במדינה </w:t>
      </w:r>
      <w:bookmarkStart w:id="20570" w:name="_ETM_Q52_282760"/>
      <w:bookmarkEnd w:id="20570"/>
      <w:r>
        <w:rPr>
          <w:rtl/>
        </w:rPr>
        <w:t>הזאת</w:t>
      </w:r>
      <w:r>
        <w:rPr>
          <w:rFonts w:hint="cs"/>
          <w:rtl/>
        </w:rPr>
        <w:t>,</w:t>
      </w:r>
      <w:r>
        <w:rPr>
          <w:rtl/>
        </w:rPr>
        <w:t xml:space="preserve"> </w:t>
      </w:r>
      <w:bookmarkStart w:id="20571" w:name="_ETM_Q52_283520"/>
      <w:bookmarkEnd w:id="20571"/>
      <w:r>
        <w:rPr>
          <w:rtl/>
        </w:rPr>
        <w:t xml:space="preserve">כל </w:t>
      </w:r>
      <w:bookmarkStart w:id="20572" w:name="_ETM_Q52_284060"/>
      <w:bookmarkEnd w:id="20572"/>
      <w:r>
        <w:rPr>
          <w:rtl/>
        </w:rPr>
        <w:t xml:space="preserve">אזרח </w:t>
      </w:r>
      <w:bookmarkStart w:id="20573" w:name="_ETM_Q52_284630"/>
      <w:bookmarkEnd w:id="20573"/>
      <w:r>
        <w:rPr>
          <w:rtl/>
        </w:rPr>
        <w:t xml:space="preserve">ישלם </w:t>
      </w:r>
      <w:bookmarkStart w:id="20574" w:name="_ETM_Q52_285140"/>
      <w:bookmarkEnd w:id="20574"/>
      <w:r>
        <w:rPr>
          <w:rtl/>
        </w:rPr>
        <w:t>יותר</w:t>
      </w:r>
      <w:r>
        <w:rPr>
          <w:rFonts w:hint="cs"/>
          <w:rtl/>
        </w:rPr>
        <w:t>.</w:t>
      </w:r>
      <w:r>
        <w:rPr>
          <w:rtl/>
        </w:rPr>
        <w:t xml:space="preserve"> </w:t>
      </w:r>
      <w:bookmarkStart w:id="20575" w:name="_ETM_Q52_286509"/>
      <w:bookmarkEnd w:id="20575"/>
      <w:r>
        <w:rPr>
          <w:rtl/>
        </w:rPr>
        <w:t xml:space="preserve">והכי </w:t>
      </w:r>
      <w:bookmarkStart w:id="20576" w:name="_ETM_Q52_286989"/>
      <w:bookmarkEnd w:id="20576"/>
      <w:r>
        <w:rPr>
          <w:rtl/>
        </w:rPr>
        <w:t xml:space="preserve">חמור </w:t>
      </w:r>
      <w:bookmarkStart w:id="20577" w:name="_ETM_Q52_288139"/>
      <w:bookmarkEnd w:id="20577"/>
      <w:r w:rsidR="00CE2491">
        <w:rPr>
          <w:rFonts w:hint="cs"/>
          <w:rtl/>
        </w:rPr>
        <w:t xml:space="preserve">– </w:t>
      </w:r>
      <w:r>
        <w:rPr>
          <w:rtl/>
        </w:rPr>
        <w:t xml:space="preserve">ברגע </w:t>
      </w:r>
      <w:bookmarkStart w:id="20578" w:name="_ETM_Q52_288920"/>
      <w:bookmarkEnd w:id="20578"/>
      <w:r>
        <w:rPr>
          <w:rtl/>
        </w:rPr>
        <w:t xml:space="preserve">שלא </w:t>
      </w:r>
      <w:bookmarkStart w:id="20579" w:name="_ETM_Q52_289279"/>
      <w:bookmarkEnd w:id="20579"/>
      <w:r>
        <w:rPr>
          <w:rtl/>
        </w:rPr>
        <w:t xml:space="preserve">נהיה </w:t>
      </w:r>
      <w:bookmarkStart w:id="20580" w:name="_ETM_Q52_289549"/>
      <w:bookmarkStart w:id="20581" w:name="_ETM_Q52_290060"/>
      <w:bookmarkEnd w:id="20580"/>
      <w:bookmarkEnd w:id="20581"/>
      <w:r>
        <w:rPr>
          <w:rtl/>
        </w:rPr>
        <w:t xml:space="preserve">מלוכדים </w:t>
      </w:r>
      <w:bookmarkStart w:id="20582" w:name="_ETM_Q52_291279"/>
      <w:bookmarkEnd w:id="20582"/>
      <w:r>
        <w:rPr>
          <w:rtl/>
        </w:rPr>
        <w:t xml:space="preserve">כמו </w:t>
      </w:r>
      <w:bookmarkStart w:id="20583" w:name="_ETM_Q52_291609"/>
      <w:bookmarkEnd w:id="20583"/>
      <w:r>
        <w:rPr>
          <w:rtl/>
        </w:rPr>
        <w:t xml:space="preserve">שעם </w:t>
      </w:r>
      <w:bookmarkStart w:id="20584" w:name="_ETM_Q52_291909"/>
      <w:bookmarkEnd w:id="20584"/>
      <w:r>
        <w:rPr>
          <w:rtl/>
        </w:rPr>
        <w:t xml:space="preserve">ישראל </w:t>
      </w:r>
      <w:bookmarkStart w:id="20585" w:name="_ETM_Q52_292329"/>
      <w:bookmarkEnd w:id="20585"/>
      <w:r>
        <w:rPr>
          <w:rtl/>
        </w:rPr>
        <w:t xml:space="preserve">ידע </w:t>
      </w:r>
      <w:bookmarkStart w:id="20586" w:name="_ETM_Q52_292599"/>
      <w:bookmarkEnd w:id="20586"/>
      <w:r>
        <w:rPr>
          <w:rtl/>
        </w:rPr>
        <w:t xml:space="preserve">במשך </w:t>
      </w:r>
      <w:bookmarkStart w:id="20587" w:name="_ETM_Q52_293020"/>
      <w:bookmarkEnd w:id="20587"/>
      <w:r>
        <w:rPr>
          <w:rtl/>
        </w:rPr>
        <w:t xml:space="preserve">דורות </w:t>
      </w:r>
      <w:bookmarkStart w:id="20588" w:name="_ETM_Q52_293740"/>
      <w:bookmarkEnd w:id="20588"/>
      <w:r>
        <w:rPr>
          <w:rtl/>
        </w:rPr>
        <w:t xml:space="preserve">להיות </w:t>
      </w:r>
      <w:bookmarkStart w:id="20589" w:name="_ETM_Q52_294190"/>
      <w:bookmarkEnd w:id="20589"/>
      <w:r>
        <w:rPr>
          <w:rtl/>
        </w:rPr>
        <w:t>מלוכד</w:t>
      </w:r>
      <w:r>
        <w:rPr>
          <w:rFonts w:hint="cs"/>
          <w:rtl/>
        </w:rPr>
        <w:t>,</w:t>
      </w:r>
      <w:bookmarkStart w:id="20590" w:name="_ETM_Q52_295349"/>
      <w:bookmarkEnd w:id="20590"/>
      <w:r>
        <w:rPr>
          <w:rFonts w:hint="cs"/>
          <w:rtl/>
        </w:rPr>
        <w:t xml:space="preserve"> גם האויבים שלנו </w:t>
      </w:r>
      <w:bookmarkStart w:id="20591" w:name="_ETM_Q52_293063"/>
      <w:bookmarkEnd w:id="20591"/>
      <w:r>
        <w:rPr>
          <w:rFonts w:hint="cs"/>
          <w:rtl/>
        </w:rPr>
        <w:t xml:space="preserve">ידעו את זה. </w:t>
      </w:r>
      <w:bookmarkStart w:id="20592" w:name="_ETM_Q52_296976"/>
      <w:bookmarkEnd w:id="20592"/>
    </w:p>
    <w:p w:rsidR="007310D6" w:rsidRDefault="007310D6" w:rsidP="00AD6EC4">
      <w:pPr>
        <w:rPr>
          <w:rtl/>
        </w:rPr>
      </w:pPr>
      <w:bookmarkStart w:id="20593" w:name="_ETM_Q52_297087"/>
      <w:bookmarkStart w:id="20594" w:name="_ETM_Q52_297152"/>
      <w:bookmarkEnd w:id="20593"/>
      <w:bookmarkEnd w:id="20594"/>
    </w:p>
    <w:p w:rsidR="007310D6" w:rsidRDefault="007310D6" w:rsidP="00CE2491">
      <w:pPr>
        <w:rPr>
          <w:rtl/>
        </w:rPr>
      </w:pPr>
      <w:bookmarkStart w:id="20595" w:name="_ETM_Q52_297247"/>
      <w:bookmarkStart w:id="20596" w:name="_ETM_Q52_295889"/>
      <w:bookmarkStart w:id="20597" w:name="_ETM_Q52_296310"/>
      <w:bookmarkStart w:id="20598" w:name="_ETM_Q52_296549"/>
      <w:bookmarkStart w:id="20599" w:name="_ETM_Q52_296669"/>
      <w:bookmarkStart w:id="20600" w:name="_ETM_Q52_296789"/>
      <w:bookmarkStart w:id="20601" w:name="_ETM_Q52_297780"/>
      <w:bookmarkStart w:id="20602" w:name="_ETM_Q52_298140"/>
      <w:bookmarkEnd w:id="20595"/>
      <w:bookmarkEnd w:id="20596"/>
      <w:bookmarkEnd w:id="20597"/>
      <w:bookmarkEnd w:id="20598"/>
      <w:bookmarkEnd w:id="20599"/>
      <w:bookmarkEnd w:id="20600"/>
      <w:bookmarkEnd w:id="20601"/>
      <w:bookmarkEnd w:id="20602"/>
      <w:r>
        <w:rPr>
          <w:rtl/>
        </w:rPr>
        <w:t xml:space="preserve">אני </w:t>
      </w:r>
      <w:bookmarkStart w:id="20603" w:name="_ETM_Q52_298350"/>
      <w:bookmarkEnd w:id="20603"/>
      <w:r>
        <w:rPr>
          <w:rtl/>
        </w:rPr>
        <w:t xml:space="preserve">באמת </w:t>
      </w:r>
      <w:bookmarkStart w:id="20604" w:name="_ETM_Q52_299649"/>
      <w:bookmarkEnd w:id="20604"/>
      <w:proofErr w:type="spellStart"/>
      <w:r>
        <w:rPr>
          <w:rtl/>
        </w:rPr>
        <w:t>באמת</w:t>
      </w:r>
      <w:proofErr w:type="spellEnd"/>
      <w:r>
        <w:rPr>
          <w:rtl/>
        </w:rPr>
        <w:t xml:space="preserve"> </w:t>
      </w:r>
      <w:bookmarkStart w:id="20605" w:name="_ETM_Q52_301090"/>
      <w:bookmarkEnd w:id="20605"/>
      <w:r>
        <w:rPr>
          <w:rtl/>
        </w:rPr>
        <w:t xml:space="preserve">קורא </w:t>
      </w:r>
      <w:bookmarkStart w:id="20606" w:name="_ETM_Q52_301390"/>
      <w:bookmarkEnd w:id="20606"/>
      <w:r>
        <w:rPr>
          <w:rtl/>
        </w:rPr>
        <w:t xml:space="preserve">לכל </w:t>
      </w:r>
      <w:bookmarkStart w:id="20607" w:name="_ETM_Q52_301720"/>
      <w:bookmarkEnd w:id="20607"/>
      <w:r>
        <w:rPr>
          <w:rtl/>
        </w:rPr>
        <w:t xml:space="preserve">מי </w:t>
      </w:r>
      <w:bookmarkStart w:id="20608" w:name="_ETM_Q52_301840"/>
      <w:bookmarkEnd w:id="20608"/>
      <w:r>
        <w:rPr>
          <w:rtl/>
        </w:rPr>
        <w:t xml:space="preserve">שיש </w:t>
      </w:r>
      <w:bookmarkStart w:id="20609" w:name="_ETM_Q52_302170"/>
      <w:bookmarkEnd w:id="20609"/>
      <w:r>
        <w:rPr>
          <w:rtl/>
        </w:rPr>
        <w:t xml:space="preserve">לו </w:t>
      </w:r>
      <w:bookmarkStart w:id="20610" w:name="_ETM_Q52_302320"/>
      <w:bookmarkEnd w:id="20610"/>
      <w:r>
        <w:rPr>
          <w:rtl/>
        </w:rPr>
        <w:t xml:space="preserve">קצת </w:t>
      </w:r>
      <w:bookmarkStart w:id="20611" w:name="_ETM_Q52_302770"/>
      <w:bookmarkEnd w:id="20611"/>
      <w:r>
        <w:rPr>
          <w:rtl/>
        </w:rPr>
        <w:t xml:space="preserve">הגינות </w:t>
      </w:r>
      <w:bookmarkStart w:id="20612" w:name="_ETM_Q52_303280"/>
      <w:bookmarkEnd w:id="20612"/>
      <w:r>
        <w:rPr>
          <w:rtl/>
        </w:rPr>
        <w:t>בסיסית</w:t>
      </w:r>
      <w:r>
        <w:rPr>
          <w:rFonts w:hint="cs"/>
          <w:rtl/>
        </w:rPr>
        <w:t>.</w:t>
      </w:r>
      <w:r>
        <w:rPr>
          <w:rtl/>
        </w:rPr>
        <w:t xml:space="preserve"> </w:t>
      </w:r>
      <w:bookmarkStart w:id="20613" w:name="_ETM_Q52_304480"/>
      <w:bookmarkEnd w:id="20613"/>
      <w:r>
        <w:rPr>
          <w:rtl/>
        </w:rPr>
        <w:t xml:space="preserve">הכיסא </w:t>
      </w:r>
      <w:bookmarkStart w:id="20614" w:name="_ETM_Q52_305020"/>
      <w:bookmarkEnd w:id="20614"/>
      <w:r>
        <w:rPr>
          <w:rtl/>
        </w:rPr>
        <w:t xml:space="preserve">הזה </w:t>
      </w:r>
      <w:bookmarkStart w:id="20615" w:name="_ETM_Q52_305920"/>
      <w:bookmarkEnd w:id="20615"/>
      <w:r>
        <w:rPr>
          <w:rtl/>
        </w:rPr>
        <w:t xml:space="preserve">הוא </w:t>
      </w:r>
      <w:bookmarkStart w:id="20616" w:name="_ETM_Q52_306070"/>
      <w:bookmarkEnd w:id="20616"/>
      <w:r>
        <w:rPr>
          <w:rtl/>
        </w:rPr>
        <w:t>נוח</w:t>
      </w:r>
      <w:r>
        <w:rPr>
          <w:rFonts w:hint="cs"/>
          <w:rtl/>
        </w:rPr>
        <w:t>,</w:t>
      </w:r>
      <w:r>
        <w:rPr>
          <w:rtl/>
        </w:rPr>
        <w:t xml:space="preserve"> </w:t>
      </w:r>
      <w:bookmarkStart w:id="20617" w:name="_ETM_Q52_307060"/>
      <w:bookmarkEnd w:id="20617"/>
      <w:r>
        <w:rPr>
          <w:rtl/>
        </w:rPr>
        <w:t xml:space="preserve">אבל </w:t>
      </w:r>
      <w:bookmarkStart w:id="20618" w:name="_ETM_Q52_307390"/>
      <w:bookmarkEnd w:id="20618"/>
      <w:r>
        <w:rPr>
          <w:rtl/>
        </w:rPr>
        <w:t xml:space="preserve">זה </w:t>
      </w:r>
      <w:bookmarkStart w:id="20619" w:name="_ETM_Q52_307540"/>
      <w:bookmarkEnd w:id="20619"/>
      <w:r>
        <w:rPr>
          <w:rtl/>
        </w:rPr>
        <w:t xml:space="preserve">לא </w:t>
      </w:r>
      <w:bookmarkStart w:id="20620" w:name="_ETM_Q52_309240"/>
      <w:bookmarkEnd w:id="20620"/>
      <w:r>
        <w:rPr>
          <w:rtl/>
        </w:rPr>
        <w:t xml:space="preserve">הדבר </w:t>
      </w:r>
      <w:bookmarkStart w:id="20621" w:name="_ETM_Q52_310110"/>
      <w:bookmarkEnd w:id="20621"/>
      <w:r>
        <w:rPr>
          <w:rtl/>
        </w:rPr>
        <w:t xml:space="preserve">החשוב </w:t>
      </w:r>
      <w:bookmarkStart w:id="20622" w:name="_ETM_Q52_310860"/>
      <w:bookmarkEnd w:id="20622"/>
      <w:r>
        <w:rPr>
          <w:rtl/>
        </w:rPr>
        <w:t>והעיקרי</w:t>
      </w:r>
      <w:r>
        <w:rPr>
          <w:rFonts w:hint="cs"/>
          <w:rtl/>
        </w:rPr>
        <w:t>.</w:t>
      </w:r>
      <w:r>
        <w:rPr>
          <w:rtl/>
        </w:rPr>
        <w:t xml:space="preserve"> </w:t>
      </w:r>
      <w:bookmarkStart w:id="20623" w:name="_ETM_Q52_312220"/>
      <w:bookmarkEnd w:id="20623"/>
      <w:r>
        <w:rPr>
          <w:rtl/>
        </w:rPr>
        <w:t xml:space="preserve">הדבר </w:t>
      </w:r>
      <w:bookmarkStart w:id="20624" w:name="_ETM_Q52_312639"/>
      <w:bookmarkEnd w:id="20624"/>
      <w:r>
        <w:rPr>
          <w:rtl/>
        </w:rPr>
        <w:t xml:space="preserve">החשוב </w:t>
      </w:r>
      <w:bookmarkStart w:id="20625" w:name="_ETM_Q52_313060"/>
      <w:bookmarkEnd w:id="20625"/>
      <w:r>
        <w:rPr>
          <w:rFonts w:hint="cs"/>
          <w:rtl/>
        </w:rPr>
        <w:t>ו</w:t>
      </w:r>
      <w:r>
        <w:rPr>
          <w:rtl/>
        </w:rPr>
        <w:t>העיקרי</w:t>
      </w:r>
      <w:bookmarkStart w:id="20626" w:name="_ETM_Q52_313510"/>
      <w:bookmarkEnd w:id="20626"/>
      <w:r>
        <w:rPr>
          <w:rFonts w:hint="cs"/>
          <w:rtl/>
        </w:rPr>
        <w:t xml:space="preserve"> הוא ש</w:t>
      </w:r>
      <w:r>
        <w:rPr>
          <w:rtl/>
        </w:rPr>
        <w:t xml:space="preserve">נשלחתם </w:t>
      </w:r>
      <w:bookmarkStart w:id="20627" w:name="_ETM_Q52_314050"/>
      <w:bookmarkEnd w:id="20627"/>
      <w:r>
        <w:rPr>
          <w:rtl/>
        </w:rPr>
        <w:t xml:space="preserve">לפה </w:t>
      </w:r>
      <w:bookmarkStart w:id="20628" w:name="_ETM_Q52_314709"/>
      <w:bookmarkEnd w:id="20628"/>
      <w:r>
        <w:rPr>
          <w:rtl/>
        </w:rPr>
        <w:t xml:space="preserve">בשביל </w:t>
      </w:r>
      <w:bookmarkStart w:id="20629" w:name="_ETM_Q52_314980"/>
      <w:bookmarkEnd w:id="20629"/>
      <w:r>
        <w:rPr>
          <w:rtl/>
        </w:rPr>
        <w:t xml:space="preserve">לשמור </w:t>
      </w:r>
      <w:bookmarkStart w:id="20630" w:name="_ETM_Q52_315310"/>
      <w:bookmarkEnd w:id="20630"/>
      <w:r>
        <w:rPr>
          <w:rtl/>
        </w:rPr>
        <w:t xml:space="preserve">על </w:t>
      </w:r>
      <w:bookmarkStart w:id="20631" w:name="_ETM_Q52_315370"/>
      <w:bookmarkEnd w:id="20631"/>
      <w:r>
        <w:rPr>
          <w:rtl/>
        </w:rPr>
        <w:t xml:space="preserve">מדינת </w:t>
      </w:r>
      <w:bookmarkStart w:id="20632" w:name="_ETM_Q52_315760"/>
      <w:bookmarkEnd w:id="20632"/>
      <w:r>
        <w:rPr>
          <w:rtl/>
        </w:rPr>
        <w:t>ישראל</w:t>
      </w:r>
      <w:r w:rsidR="00CE2491">
        <w:rPr>
          <w:rFonts w:hint="cs"/>
          <w:rtl/>
        </w:rPr>
        <w:t>,</w:t>
      </w:r>
      <w:r>
        <w:rPr>
          <w:rtl/>
        </w:rPr>
        <w:t xml:space="preserve"> </w:t>
      </w:r>
      <w:bookmarkStart w:id="20633" w:name="_ETM_Q52_316150"/>
      <w:bookmarkEnd w:id="20633"/>
      <w:r>
        <w:rPr>
          <w:rtl/>
        </w:rPr>
        <w:t xml:space="preserve">לא </w:t>
      </w:r>
      <w:bookmarkStart w:id="20634" w:name="_ETM_Q52_316239"/>
      <w:bookmarkEnd w:id="20634"/>
      <w:r>
        <w:rPr>
          <w:rtl/>
        </w:rPr>
        <w:t xml:space="preserve">בשביל </w:t>
      </w:r>
      <w:bookmarkStart w:id="20635" w:name="_ETM_Q52_316540"/>
      <w:bookmarkEnd w:id="20635"/>
      <w:r>
        <w:rPr>
          <w:rtl/>
        </w:rPr>
        <w:t xml:space="preserve">לשמור </w:t>
      </w:r>
      <w:bookmarkStart w:id="20636" w:name="_ETM_Q52_316870"/>
      <w:bookmarkEnd w:id="20636"/>
      <w:r>
        <w:rPr>
          <w:rtl/>
        </w:rPr>
        <w:t xml:space="preserve">על </w:t>
      </w:r>
      <w:bookmarkStart w:id="20637" w:name="_ETM_Q52_316959"/>
      <w:bookmarkEnd w:id="20637"/>
      <w:r>
        <w:rPr>
          <w:rtl/>
        </w:rPr>
        <w:t xml:space="preserve">משמעת </w:t>
      </w:r>
      <w:bookmarkStart w:id="20638" w:name="_ETM_Q52_317380"/>
      <w:bookmarkEnd w:id="20638"/>
      <w:r>
        <w:rPr>
          <w:rtl/>
        </w:rPr>
        <w:t xml:space="preserve">קואליציונית </w:t>
      </w:r>
      <w:bookmarkStart w:id="20639" w:name="_ETM_Q52_318370"/>
      <w:bookmarkEnd w:id="20639"/>
      <w:r>
        <w:rPr>
          <w:rtl/>
        </w:rPr>
        <w:t xml:space="preserve">ולא </w:t>
      </w:r>
      <w:bookmarkStart w:id="20640" w:name="_ETM_Q52_318610"/>
      <w:bookmarkEnd w:id="20640"/>
      <w:r>
        <w:rPr>
          <w:rtl/>
        </w:rPr>
        <w:t xml:space="preserve">בשביל </w:t>
      </w:r>
      <w:bookmarkStart w:id="20641" w:name="_ETM_Q52_319389"/>
      <w:bookmarkEnd w:id="20641"/>
      <w:r>
        <w:rPr>
          <w:rtl/>
        </w:rPr>
        <w:t xml:space="preserve">לשבת </w:t>
      </w:r>
      <w:bookmarkStart w:id="20642" w:name="_ETM_Q52_319930"/>
      <w:bookmarkEnd w:id="20642"/>
      <w:r>
        <w:rPr>
          <w:rtl/>
        </w:rPr>
        <w:t xml:space="preserve">על </w:t>
      </w:r>
      <w:bookmarkStart w:id="20643" w:name="_ETM_Q52_320080"/>
      <w:bookmarkEnd w:id="20643"/>
      <w:r>
        <w:rPr>
          <w:rtl/>
        </w:rPr>
        <w:t xml:space="preserve">כיסא </w:t>
      </w:r>
      <w:bookmarkStart w:id="20644" w:name="_ETM_Q52_320470"/>
      <w:bookmarkEnd w:id="20644"/>
      <w:r>
        <w:rPr>
          <w:rtl/>
        </w:rPr>
        <w:t>נוח</w:t>
      </w:r>
      <w:r>
        <w:rPr>
          <w:rFonts w:hint="cs"/>
          <w:rtl/>
        </w:rPr>
        <w:t>.</w:t>
      </w:r>
      <w:r>
        <w:rPr>
          <w:rtl/>
        </w:rPr>
        <w:t xml:space="preserve"> </w:t>
      </w:r>
      <w:bookmarkStart w:id="20645" w:name="_ETM_Q52_321069"/>
      <w:bookmarkEnd w:id="20645"/>
      <w:r>
        <w:rPr>
          <w:rtl/>
        </w:rPr>
        <w:t xml:space="preserve">אתם </w:t>
      </w:r>
      <w:bookmarkStart w:id="20646" w:name="_ETM_Q52_321430"/>
      <w:bookmarkEnd w:id="20646"/>
      <w:r>
        <w:rPr>
          <w:rtl/>
        </w:rPr>
        <w:t xml:space="preserve">פה </w:t>
      </w:r>
      <w:bookmarkStart w:id="20647" w:name="_ETM_Q52_321580"/>
      <w:bookmarkEnd w:id="20647"/>
      <w:r>
        <w:rPr>
          <w:rtl/>
        </w:rPr>
        <w:t xml:space="preserve">בשביל </w:t>
      </w:r>
      <w:bookmarkStart w:id="20648" w:name="_ETM_Q52_321880"/>
      <w:bookmarkEnd w:id="20648"/>
      <w:r>
        <w:rPr>
          <w:rtl/>
        </w:rPr>
        <w:t xml:space="preserve">לעזור </w:t>
      </w:r>
      <w:bookmarkStart w:id="20649" w:name="_ETM_Q52_322180"/>
      <w:bookmarkEnd w:id="20649"/>
      <w:r>
        <w:rPr>
          <w:rtl/>
        </w:rPr>
        <w:t xml:space="preserve">למדינת </w:t>
      </w:r>
      <w:bookmarkStart w:id="20650" w:name="_ETM_Q52_322630"/>
      <w:bookmarkEnd w:id="20650"/>
      <w:r>
        <w:rPr>
          <w:rtl/>
        </w:rPr>
        <w:t>ישראל</w:t>
      </w:r>
      <w:r>
        <w:rPr>
          <w:rFonts w:hint="cs"/>
          <w:rtl/>
        </w:rPr>
        <w:t>.</w:t>
      </w:r>
      <w:r>
        <w:rPr>
          <w:rtl/>
        </w:rPr>
        <w:t xml:space="preserve"> </w:t>
      </w:r>
      <w:bookmarkStart w:id="20651" w:name="_ETM_Q52_323410"/>
      <w:bookmarkEnd w:id="20651"/>
      <w:r>
        <w:rPr>
          <w:rtl/>
        </w:rPr>
        <w:t xml:space="preserve">ההיסטוריה </w:t>
      </w:r>
      <w:bookmarkStart w:id="20652" w:name="_ETM_Q52_324669"/>
      <w:bookmarkEnd w:id="20652"/>
      <w:r>
        <w:rPr>
          <w:rtl/>
        </w:rPr>
        <w:t xml:space="preserve">לא </w:t>
      </w:r>
      <w:bookmarkStart w:id="20653" w:name="_ETM_Q52_324880"/>
      <w:bookmarkEnd w:id="20653"/>
      <w:r>
        <w:rPr>
          <w:rtl/>
        </w:rPr>
        <w:t xml:space="preserve">תשכח </w:t>
      </w:r>
      <w:bookmarkStart w:id="20654" w:name="_ETM_Q52_325970"/>
      <w:bookmarkEnd w:id="20654"/>
      <w:r>
        <w:rPr>
          <w:rtl/>
        </w:rPr>
        <w:t xml:space="preserve">לאף </w:t>
      </w:r>
      <w:bookmarkStart w:id="20655" w:name="_ETM_Q52_326360"/>
      <w:bookmarkEnd w:id="20655"/>
      <w:r>
        <w:rPr>
          <w:rFonts w:hint="cs"/>
          <w:rtl/>
        </w:rPr>
        <w:t>אחד</w:t>
      </w:r>
      <w:r>
        <w:rPr>
          <w:rtl/>
        </w:rPr>
        <w:t xml:space="preserve"> </w:t>
      </w:r>
      <w:bookmarkStart w:id="20656" w:name="_ETM_Q52_327090"/>
      <w:bookmarkEnd w:id="20656"/>
      <w:r>
        <w:rPr>
          <w:rtl/>
        </w:rPr>
        <w:t xml:space="preserve">שישב </w:t>
      </w:r>
      <w:bookmarkStart w:id="20657" w:name="_ETM_Q52_327540"/>
      <w:bookmarkEnd w:id="20657"/>
      <w:r>
        <w:rPr>
          <w:rtl/>
        </w:rPr>
        <w:t xml:space="preserve">בבית </w:t>
      </w:r>
      <w:bookmarkStart w:id="20658" w:name="_ETM_Q52_327990"/>
      <w:bookmarkEnd w:id="20658"/>
      <w:r>
        <w:rPr>
          <w:rtl/>
        </w:rPr>
        <w:t xml:space="preserve">הזה </w:t>
      </w:r>
      <w:bookmarkStart w:id="20659" w:name="_ETM_Q52_328530"/>
      <w:bookmarkEnd w:id="20659"/>
      <w:r>
        <w:rPr>
          <w:rtl/>
        </w:rPr>
        <w:t xml:space="preserve">ולא </w:t>
      </w:r>
      <w:bookmarkStart w:id="20660" w:name="_ETM_Q52_328860"/>
      <w:bookmarkEnd w:id="20660"/>
      <w:r>
        <w:rPr>
          <w:rtl/>
        </w:rPr>
        <w:t xml:space="preserve">עצר </w:t>
      </w:r>
      <w:bookmarkStart w:id="20661" w:name="_ETM_Q52_329730"/>
      <w:bookmarkEnd w:id="20661"/>
      <w:r>
        <w:rPr>
          <w:rtl/>
        </w:rPr>
        <w:t xml:space="preserve">את </w:t>
      </w:r>
      <w:bookmarkStart w:id="20662" w:name="_ETM_Q52_329910"/>
      <w:bookmarkEnd w:id="20662"/>
      <w:r>
        <w:rPr>
          <w:rtl/>
        </w:rPr>
        <w:t xml:space="preserve">מה </w:t>
      </w:r>
      <w:bookmarkStart w:id="20663" w:name="_ETM_Q52_330060"/>
      <w:bookmarkEnd w:id="20663"/>
      <w:r>
        <w:rPr>
          <w:rtl/>
        </w:rPr>
        <w:t xml:space="preserve">שקורה </w:t>
      </w:r>
      <w:bookmarkStart w:id="20664" w:name="_ETM_Q52_330510"/>
      <w:bookmarkEnd w:id="20664"/>
      <w:r>
        <w:rPr>
          <w:rtl/>
        </w:rPr>
        <w:t>פה</w:t>
      </w:r>
      <w:r>
        <w:rPr>
          <w:rFonts w:hint="cs"/>
          <w:rtl/>
        </w:rPr>
        <w:t>.</w:t>
      </w:r>
      <w:bookmarkStart w:id="20665" w:name="_ETM_Q52_331215"/>
      <w:bookmarkEnd w:id="20665"/>
    </w:p>
    <w:p w:rsidR="007310D6" w:rsidRDefault="007310D6" w:rsidP="00AD6EC4">
      <w:pPr>
        <w:rPr>
          <w:rtl/>
        </w:rPr>
      </w:pPr>
      <w:bookmarkStart w:id="20666" w:name="_ETM_Q52_331297"/>
      <w:bookmarkStart w:id="20667" w:name="_ETM_Q52_331335"/>
      <w:bookmarkStart w:id="20668" w:name="_ETM_Q52_331410"/>
      <w:bookmarkStart w:id="20669" w:name="_ETM_Q52_330660"/>
      <w:bookmarkStart w:id="20670" w:name="_ETM_Q52_330840"/>
      <w:bookmarkEnd w:id="20666"/>
      <w:bookmarkEnd w:id="20667"/>
      <w:bookmarkEnd w:id="20668"/>
      <w:bookmarkEnd w:id="20669"/>
      <w:bookmarkEnd w:id="20670"/>
    </w:p>
    <w:p w:rsidR="007310D6" w:rsidRDefault="007310D6" w:rsidP="00CE2491">
      <w:pPr>
        <w:rPr>
          <w:rtl/>
        </w:rPr>
      </w:pPr>
      <w:bookmarkStart w:id="20671" w:name="_ETM_Q52_339255"/>
      <w:bookmarkStart w:id="20672" w:name="_ETM_Q52_339312"/>
      <w:bookmarkEnd w:id="20671"/>
      <w:bookmarkEnd w:id="20672"/>
      <w:r>
        <w:rPr>
          <w:rtl/>
        </w:rPr>
        <w:t xml:space="preserve">בעוד </w:t>
      </w:r>
      <w:bookmarkStart w:id="20673" w:name="_ETM_Q52_331950"/>
      <w:bookmarkEnd w:id="20673"/>
      <w:r>
        <w:rPr>
          <w:rtl/>
        </w:rPr>
        <w:t xml:space="preserve">זמן </w:t>
      </w:r>
      <w:bookmarkStart w:id="20674" w:name="_ETM_Q52_332340"/>
      <w:bookmarkEnd w:id="20674"/>
      <w:r>
        <w:rPr>
          <w:rtl/>
        </w:rPr>
        <w:t>קצר</w:t>
      </w:r>
      <w:r w:rsidR="00CE2491">
        <w:rPr>
          <w:rFonts w:hint="cs"/>
          <w:rtl/>
        </w:rPr>
        <w:t>,</w:t>
      </w:r>
      <w:r>
        <w:rPr>
          <w:rtl/>
        </w:rPr>
        <w:t xml:space="preserve"> </w:t>
      </w:r>
      <w:bookmarkStart w:id="20675" w:name="_ETM_Q52_333209"/>
      <w:bookmarkEnd w:id="20675"/>
      <w:r>
        <w:rPr>
          <w:rtl/>
        </w:rPr>
        <w:t xml:space="preserve">כשמדינת </w:t>
      </w:r>
      <w:bookmarkStart w:id="20676" w:name="_ETM_Q52_333809"/>
      <w:bookmarkEnd w:id="20676"/>
      <w:r>
        <w:rPr>
          <w:rtl/>
        </w:rPr>
        <w:t xml:space="preserve">ישראל </w:t>
      </w:r>
      <w:bookmarkStart w:id="20677" w:name="_ETM_Q52_334650"/>
      <w:bookmarkEnd w:id="20677"/>
      <w:r>
        <w:rPr>
          <w:rtl/>
        </w:rPr>
        <w:t xml:space="preserve">תהיה </w:t>
      </w:r>
      <w:bookmarkStart w:id="20678" w:name="_ETM_Q52_334889"/>
      <w:bookmarkEnd w:id="20678"/>
      <w:r>
        <w:rPr>
          <w:rtl/>
        </w:rPr>
        <w:t xml:space="preserve">בנקודה </w:t>
      </w:r>
      <w:bookmarkStart w:id="20679" w:name="_ETM_Q52_335370"/>
      <w:bookmarkEnd w:id="20679"/>
      <w:r>
        <w:rPr>
          <w:rtl/>
        </w:rPr>
        <w:t xml:space="preserve">שכבר </w:t>
      </w:r>
      <w:bookmarkStart w:id="20680" w:name="_ETM_Q52_335639"/>
      <w:bookmarkEnd w:id="20680"/>
      <w:r w:rsidR="00CE2491">
        <w:rPr>
          <w:rFonts w:hint="cs"/>
          <w:rtl/>
        </w:rPr>
        <w:t xml:space="preserve">לא יהיה </w:t>
      </w:r>
      <w:bookmarkStart w:id="20681" w:name="_ETM_Q52_335790"/>
      <w:bookmarkEnd w:id="20681"/>
      <w:r>
        <w:rPr>
          <w:rtl/>
        </w:rPr>
        <w:t xml:space="preserve">אפשר </w:t>
      </w:r>
      <w:bookmarkStart w:id="20682" w:name="_ETM_Q52_336090"/>
      <w:bookmarkStart w:id="20683" w:name="_ETM_Q52_336239"/>
      <w:bookmarkEnd w:id="20682"/>
      <w:bookmarkEnd w:id="20683"/>
      <w:r>
        <w:rPr>
          <w:rtl/>
        </w:rPr>
        <w:t xml:space="preserve">לתקן </w:t>
      </w:r>
      <w:bookmarkStart w:id="20684" w:name="_ETM_Q52_337000"/>
      <w:bookmarkEnd w:id="20684"/>
      <w:r>
        <w:rPr>
          <w:rtl/>
        </w:rPr>
        <w:t xml:space="preserve">את </w:t>
      </w:r>
      <w:bookmarkStart w:id="20685" w:name="_ETM_Q52_337300"/>
      <w:bookmarkEnd w:id="20685"/>
      <w:r>
        <w:rPr>
          <w:rtl/>
        </w:rPr>
        <w:t xml:space="preserve">מה </w:t>
      </w:r>
      <w:bookmarkStart w:id="20686" w:name="_ETM_Q52_337480"/>
      <w:bookmarkEnd w:id="20686"/>
      <w:r>
        <w:rPr>
          <w:rtl/>
        </w:rPr>
        <w:t xml:space="preserve">שעושים </w:t>
      </w:r>
      <w:bookmarkStart w:id="20687" w:name="_ETM_Q52_337930"/>
      <w:bookmarkEnd w:id="20687"/>
      <w:r>
        <w:rPr>
          <w:rtl/>
        </w:rPr>
        <w:t>פה</w:t>
      </w:r>
      <w:r w:rsidR="00CE2491">
        <w:rPr>
          <w:rFonts w:hint="cs"/>
          <w:rtl/>
        </w:rPr>
        <w:t>,</w:t>
      </w:r>
      <w:r>
        <w:rPr>
          <w:rtl/>
        </w:rPr>
        <w:t xml:space="preserve"> </w:t>
      </w:r>
      <w:bookmarkStart w:id="20688" w:name="_ETM_Q52_338470"/>
      <w:bookmarkEnd w:id="20688"/>
      <w:r>
        <w:rPr>
          <w:rtl/>
        </w:rPr>
        <w:t xml:space="preserve">הם </w:t>
      </w:r>
      <w:bookmarkStart w:id="20689" w:name="_ETM_Q52_338650"/>
      <w:bookmarkEnd w:id="20689"/>
      <w:r w:rsidR="00CE2491">
        <w:rPr>
          <w:rFonts w:hint="cs"/>
          <w:rtl/>
        </w:rPr>
        <w:t>י</w:t>
      </w:r>
      <w:r>
        <w:rPr>
          <w:rtl/>
        </w:rPr>
        <w:t xml:space="preserve">סתכלו </w:t>
      </w:r>
      <w:bookmarkStart w:id="20690" w:name="_ETM_Q52_339130"/>
      <w:bookmarkEnd w:id="20690"/>
      <w:r>
        <w:rPr>
          <w:rtl/>
        </w:rPr>
        <w:t>עליכם</w:t>
      </w:r>
      <w:r w:rsidR="00CE2491">
        <w:rPr>
          <w:rFonts w:hint="cs"/>
          <w:rtl/>
        </w:rPr>
        <w:t>,</w:t>
      </w:r>
      <w:r>
        <w:rPr>
          <w:rtl/>
        </w:rPr>
        <w:t xml:space="preserve"> </w:t>
      </w:r>
      <w:bookmarkStart w:id="20691" w:name="_ETM_Q52_340109"/>
      <w:bookmarkEnd w:id="20691"/>
      <w:r>
        <w:rPr>
          <w:rtl/>
        </w:rPr>
        <w:t xml:space="preserve">הם </w:t>
      </w:r>
      <w:bookmarkStart w:id="20692" w:name="_ETM_Q52_340379"/>
      <w:bookmarkEnd w:id="20692"/>
      <w:r w:rsidR="00CE2491">
        <w:rPr>
          <w:rFonts w:hint="cs"/>
          <w:rtl/>
        </w:rPr>
        <w:t>י</w:t>
      </w:r>
      <w:r>
        <w:rPr>
          <w:rtl/>
        </w:rPr>
        <w:t xml:space="preserve">סתכלו </w:t>
      </w:r>
      <w:bookmarkStart w:id="20693" w:name="_ETM_Q52_340859"/>
      <w:bookmarkEnd w:id="20693"/>
      <w:r>
        <w:rPr>
          <w:rtl/>
        </w:rPr>
        <w:t xml:space="preserve">על </w:t>
      </w:r>
      <w:bookmarkStart w:id="20694" w:name="_ETM_Q52_340980"/>
      <w:bookmarkEnd w:id="20694"/>
      <w:r>
        <w:rPr>
          <w:rtl/>
        </w:rPr>
        <w:t>כל</w:t>
      </w:r>
      <w:r>
        <w:rPr>
          <w:rFonts w:hint="cs"/>
          <w:rtl/>
        </w:rPr>
        <w:t xml:space="preserve"> אחד </w:t>
      </w:r>
      <w:bookmarkStart w:id="20695" w:name="_ETM_Q52_341219"/>
      <w:bookmarkStart w:id="20696" w:name="_ETM_Q52_341489"/>
      <w:bookmarkEnd w:id="20695"/>
      <w:bookmarkEnd w:id="20696"/>
      <w:r>
        <w:rPr>
          <w:rtl/>
        </w:rPr>
        <w:t xml:space="preserve">שיושב </w:t>
      </w:r>
      <w:bookmarkStart w:id="20697" w:name="_ETM_Q52_341969"/>
      <w:bookmarkEnd w:id="20697"/>
      <w:r>
        <w:rPr>
          <w:rtl/>
        </w:rPr>
        <w:t xml:space="preserve">פה </w:t>
      </w:r>
      <w:bookmarkStart w:id="20698" w:name="_ETM_Q52_342450"/>
      <w:bookmarkEnd w:id="20698"/>
      <w:r>
        <w:rPr>
          <w:rFonts w:hint="cs"/>
          <w:rtl/>
        </w:rPr>
        <w:t>וישאלו</w:t>
      </w:r>
      <w:r>
        <w:t>:</w:t>
      </w:r>
      <w:r>
        <w:rPr>
          <w:rFonts w:hint="cs"/>
          <w:rtl/>
        </w:rPr>
        <w:t xml:space="preserve"> </w:t>
      </w:r>
      <w:bookmarkStart w:id="20699" w:name="_ETM_Q52_343771"/>
      <w:bookmarkEnd w:id="20699"/>
      <w:r>
        <w:rPr>
          <w:rFonts w:hint="cs"/>
          <w:rtl/>
        </w:rPr>
        <w:t xml:space="preserve">איפה היית? </w:t>
      </w:r>
      <w:bookmarkStart w:id="20700" w:name="_ETM_Q52_343599"/>
      <w:bookmarkStart w:id="20701" w:name="_ETM_Q52_344020"/>
      <w:bookmarkStart w:id="20702" w:name="_ETM_Q52_344349"/>
      <w:bookmarkEnd w:id="20700"/>
      <w:bookmarkEnd w:id="20701"/>
      <w:bookmarkEnd w:id="20702"/>
      <w:r>
        <w:rPr>
          <w:rFonts w:hint="cs"/>
          <w:rtl/>
        </w:rPr>
        <w:t>י</w:t>
      </w:r>
      <w:r>
        <w:rPr>
          <w:rtl/>
        </w:rPr>
        <w:t xml:space="preserve">שאלו </w:t>
      </w:r>
      <w:bookmarkStart w:id="20703" w:name="_ETM_Q52_344680"/>
      <w:bookmarkEnd w:id="20703"/>
      <w:r>
        <w:rPr>
          <w:rtl/>
        </w:rPr>
        <w:t xml:space="preserve">את </w:t>
      </w:r>
      <w:bookmarkStart w:id="20704" w:name="_ETM_Q52_344770"/>
      <w:bookmarkEnd w:id="20704"/>
      <w:r>
        <w:rPr>
          <w:rtl/>
        </w:rPr>
        <w:t xml:space="preserve">בועז </w:t>
      </w:r>
      <w:bookmarkStart w:id="20705" w:name="_ETM_Q52_345129"/>
      <w:bookmarkEnd w:id="20705"/>
      <w:r>
        <w:rPr>
          <w:rtl/>
        </w:rPr>
        <w:t>ביסמוט</w:t>
      </w:r>
      <w:r>
        <w:rPr>
          <w:rFonts w:hint="cs"/>
          <w:rtl/>
        </w:rPr>
        <w:t>:</w:t>
      </w:r>
      <w:r>
        <w:rPr>
          <w:rtl/>
        </w:rPr>
        <w:t xml:space="preserve"> </w:t>
      </w:r>
      <w:bookmarkStart w:id="20706" w:name="_ETM_Q52_345879"/>
      <w:bookmarkEnd w:id="20706"/>
      <w:r>
        <w:rPr>
          <w:rtl/>
        </w:rPr>
        <w:t xml:space="preserve">איפה </w:t>
      </w:r>
      <w:bookmarkStart w:id="20707" w:name="_ETM_Q52_346209"/>
      <w:bookmarkEnd w:id="20707"/>
      <w:r>
        <w:rPr>
          <w:rtl/>
        </w:rPr>
        <w:t>היית</w:t>
      </w:r>
      <w:r>
        <w:rPr>
          <w:rFonts w:hint="cs"/>
          <w:rtl/>
        </w:rPr>
        <w:t>?</w:t>
      </w:r>
      <w:r>
        <w:rPr>
          <w:rtl/>
        </w:rPr>
        <w:t xml:space="preserve"> </w:t>
      </w:r>
      <w:bookmarkStart w:id="20708" w:name="_ETM_Q52_346900"/>
      <w:bookmarkEnd w:id="20708"/>
      <w:r>
        <w:rPr>
          <w:rtl/>
        </w:rPr>
        <w:t xml:space="preserve">ישאלו </w:t>
      </w:r>
      <w:bookmarkStart w:id="20709" w:name="_ETM_Q52_347440"/>
      <w:bookmarkEnd w:id="20709"/>
      <w:r>
        <w:rPr>
          <w:rFonts w:hint="cs"/>
          <w:rtl/>
        </w:rPr>
        <w:t xml:space="preserve">את טלי: איפה היית? </w:t>
      </w:r>
      <w:bookmarkStart w:id="20710" w:name="_ETM_Q52_347770"/>
      <w:bookmarkStart w:id="20711" w:name="_ETM_Q52_348220"/>
      <w:bookmarkStart w:id="20712" w:name="_ETM_Q52_348580"/>
      <w:bookmarkStart w:id="20713" w:name="_ETM_Q52_349389"/>
      <w:bookmarkStart w:id="20714" w:name="_ETM_Q52_349720"/>
      <w:bookmarkStart w:id="20715" w:name="_ETM_Q52_350650"/>
      <w:bookmarkStart w:id="20716" w:name="_ETM_Q52_351100"/>
      <w:bookmarkEnd w:id="20710"/>
      <w:bookmarkEnd w:id="20711"/>
      <w:bookmarkEnd w:id="20712"/>
      <w:bookmarkEnd w:id="20713"/>
      <w:bookmarkEnd w:id="20714"/>
      <w:bookmarkEnd w:id="20715"/>
      <w:bookmarkEnd w:id="20716"/>
      <w:r>
        <w:rPr>
          <w:rFonts w:hint="cs"/>
          <w:rtl/>
        </w:rPr>
        <w:t xml:space="preserve">ישאלו כל אחד </w:t>
      </w:r>
      <w:bookmarkStart w:id="20717" w:name="_ETM_Q52_351580"/>
      <w:bookmarkEnd w:id="20717"/>
      <w:r>
        <w:rPr>
          <w:rtl/>
        </w:rPr>
        <w:t xml:space="preserve">שיושב </w:t>
      </w:r>
      <w:bookmarkStart w:id="20718" w:name="_ETM_Q52_352090"/>
      <w:bookmarkEnd w:id="20718"/>
      <w:r>
        <w:rPr>
          <w:rtl/>
        </w:rPr>
        <w:t>פה</w:t>
      </w:r>
      <w:r>
        <w:rPr>
          <w:rFonts w:hint="cs"/>
          <w:rtl/>
        </w:rPr>
        <w:t>.</w:t>
      </w:r>
      <w:r>
        <w:rPr>
          <w:rtl/>
        </w:rPr>
        <w:t xml:space="preserve"> </w:t>
      </w:r>
      <w:bookmarkStart w:id="20719" w:name="_ETM_Q52_352300"/>
      <w:bookmarkEnd w:id="20719"/>
      <w:r>
        <w:rPr>
          <w:rtl/>
        </w:rPr>
        <w:t xml:space="preserve">ישאלו </w:t>
      </w:r>
      <w:bookmarkStart w:id="20720" w:name="_ETM_Q52_352690"/>
      <w:bookmarkEnd w:id="20720"/>
      <w:r>
        <w:rPr>
          <w:rtl/>
        </w:rPr>
        <w:t xml:space="preserve">את </w:t>
      </w:r>
      <w:bookmarkStart w:id="20721" w:name="_ETM_Q52_352780"/>
      <w:bookmarkEnd w:id="20721"/>
      <w:r>
        <w:rPr>
          <w:rtl/>
        </w:rPr>
        <w:t xml:space="preserve">גילה </w:t>
      </w:r>
      <w:bookmarkStart w:id="20722" w:name="_ETM_Q52_353050"/>
      <w:bookmarkEnd w:id="20722"/>
      <w:r>
        <w:rPr>
          <w:rtl/>
        </w:rPr>
        <w:t xml:space="preserve">גמליאל </w:t>
      </w:r>
      <w:bookmarkStart w:id="20723" w:name="_ETM_Q52_353650"/>
      <w:bookmarkEnd w:id="20723"/>
      <w:r>
        <w:rPr>
          <w:rtl/>
        </w:rPr>
        <w:t xml:space="preserve">וישאלו </w:t>
      </w:r>
      <w:bookmarkStart w:id="20724" w:name="_ETM_Q52_354100"/>
      <w:bookmarkEnd w:id="20724"/>
      <w:r>
        <w:rPr>
          <w:rtl/>
        </w:rPr>
        <w:t xml:space="preserve">את </w:t>
      </w:r>
      <w:bookmarkStart w:id="20725" w:name="_ETM_Q52_354190"/>
      <w:bookmarkEnd w:id="20725"/>
      <w:r>
        <w:rPr>
          <w:rtl/>
        </w:rPr>
        <w:t xml:space="preserve">דוד </w:t>
      </w:r>
      <w:bookmarkStart w:id="20726" w:name="_ETM_Q52_354460"/>
      <w:bookmarkEnd w:id="20726"/>
      <w:r>
        <w:rPr>
          <w:rtl/>
        </w:rPr>
        <w:t xml:space="preserve">ביטן </w:t>
      </w:r>
      <w:bookmarkStart w:id="20727" w:name="_ETM_Q52_355400"/>
      <w:bookmarkEnd w:id="20727"/>
      <w:r>
        <w:rPr>
          <w:rtl/>
        </w:rPr>
        <w:t>ו</w:t>
      </w:r>
      <w:r>
        <w:rPr>
          <w:rFonts w:hint="cs"/>
          <w:rtl/>
        </w:rPr>
        <w:t>ישאלו את כולם:</w:t>
      </w:r>
      <w:bookmarkStart w:id="20728" w:name="_ETM_Q52_355609"/>
      <w:bookmarkStart w:id="20729" w:name="_ETM_Q52_356569"/>
      <w:bookmarkStart w:id="20730" w:name="_ETM_Q52_356780"/>
      <w:bookmarkStart w:id="20731" w:name="_ETM_Q52_357680"/>
      <w:bookmarkStart w:id="20732" w:name="_ETM_Q52_358489"/>
      <w:bookmarkEnd w:id="20728"/>
      <w:bookmarkEnd w:id="20729"/>
      <w:bookmarkEnd w:id="20730"/>
      <w:bookmarkEnd w:id="20731"/>
      <w:bookmarkEnd w:id="20732"/>
      <w:r>
        <w:rPr>
          <w:rFonts w:hint="cs"/>
          <w:rtl/>
        </w:rPr>
        <w:t xml:space="preserve"> </w:t>
      </w:r>
      <w:r>
        <w:rPr>
          <w:rtl/>
        </w:rPr>
        <w:t>ל</w:t>
      </w:r>
      <w:r>
        <w:rPr>
          <w:rFonts w:hint="cs"/>
          <w:rtl/>
        </w:rPr>
        <w:t>מה ל</w:t>
      </w:r>
      <w:r>
        <w:rPr>
          <w:rtl/>
        </w:rPr>
        <w:t xml:space="preserve">א </w:t>
      </w:r>
      <w:bookmarkStart w:id="20733" w:name="_ETM_Q52_359120"/>
      <w:bookmarkEnd w:id="20733"/>
      <w:r>
        <w:rPr>
          <w:rtl/>
        </w:rPr>
        <w:t xml:space="preserve">עצרתם </w:t>
      </w:r>
      <w:bookmarkStart w:id="20734" w:name="_ETM_Q52_359780"/>
      <w:bookmarkEnd w:id="20734"/>
      <w:r>
        <w:rPr>
          <w:rtl/>
        </w:rPr>
        <w:t xml:space="preserve">את </w:t>
      </w:r>
      <w:bookmarkStart w:id="20735" w:name="_ETM_Q52_359870"/>
      <w:bookmarkEnd w:id="20735"/>
      <w:r>
        <w:rPr>
          <w:rtl/>
        </w:rPr>
        <w:t>זה</w:t>
      </w:r>
      <w:r>
        <w:rPr>
          <w:rFonts w:hint="cs"/>
          <w:rtl/>
        </w:rPr>
        <w:t>?</w:t>
      </w:r>
      <w:r>
        <w:rPr>
          <w:rtl/>
        </w:rPr>
        <w:t xml:space="preserve"> </w:t>
      </w:r>
      <w:bookmarkStart w:id="20736" w:name="_ETM_Q52_360319"/>
      <w:bookmarkEnd w:id="20736"/>
      <w:r>
        <w:rPr>
          <w:rtl/>
        </w:rPr>
        <w:t xml:space="preserve">למה </w:t>
      </w:r>
      <w:bookmarkStart w:id="20737" w:name="_ETM_Q52_361159"/>
      <w:bookmarkEnd w:id="20737"/>
      <w:r>
        <w:rPr>
          <w:rtl/>
        </w:rPr>
        <w:t xml:space="preserve">נתתם </w:t>
      </w:r>
      <w:bookmarkStart w:id="20738" w:name="_ETM_Q52_361940"/>
      <w:bookmarkEnd w:id="20738"/>
      <w:r>
        <w:rPr>
          <w:rtl/>
        </w:rPr>
        <w:t xml:space="preserve">למדינת </w:t>
      </w:r>
      <w:bookmarkStart w:id="20739" w:name="_ETM_Q52_362629"/>
      <w:bookmarkEnd w:id="20739"/>
      <w:r>
        <w:rPr>
          <w:rtl/>
        </w:rPr>
        <w:t xml:space="preserve">ישראל </w:t>
      </w:r>
      <w:bookmarkStart w:id="20740" w:name="_ETM_Q52_363500"/>
      <w:bookmarkEnd w:id="20740"/>
      <w:r>
        <w:rPr>
          <w:rtl/>
        </w:rPr>
        <w:t xml:space="preserve">להפוך </w:t>
      </w:r>
      <w:bookmarkStart w:id="20741" w:name="_ETM_Q52_364099"/>
      <w:bookmarkEnd w:id="20741"/>
      <w:r>
        <w:rPr>
          <w:rtl/>
        </w:rPr>
        <w:t xml:space="preserve">למדינה </w:t>
      </w:r>
      <w:bookmarkStart w:id="20742" w:name="_ETM_Q52_364580"/>
      <w:bookmarkEnd w:id="20742"/>
      <w:r>
        <w:rPr>
          <w:rtl/>
        </w:rPr>
        <w:t>נ</w:t>
      </w:r>
      <w:r>
        <w:rPr>
          <w:rFonts w:hint="cs"/>
          <w:rtl/>
        </w:rPr>
        <w:t>ח</w:t>
      </w:r>
      <w:r>
        <w:rPr>
          <w:rtl/>
        </w:rPr>
        <w:t>שלת</w:t>
      </w:r>
      <w:r>
        <w:rPr>
          <w:rFonts w:hint="cs"/>
          <w:rtl/>
        </w:rPr>
        <w:t>,</w:t>
      </w:r>
      <w:r>
        <w:rPr>
          <w:rtl/>
        </w:rPr>
        <w:t xml:space="preserve"> </w:t>
      </w:r>
      <w:bookmarkStart w:id="20743" w:name="_ETM_Q52_365400"/>
      <w:bookmarkEnd w:id="20743"/>
      <w:r>
        <w:rPr>
          <w:rtl/>
        </w:rPr>
        <w:t xml:space="preserve">מדינה </w:t>
      </w:r>
      <w:bookmarkStart w:id="20744" w:name="_ETM_Q52_365970"/>
      <w:bookmarkEnd w:id="20744"/>
      <w:r>
        <w:rPr>
          <w:rtl/>
        </w:rPr>
        <w:t>חלשה</w:t>
      </w:r>
      <w:r>
        <w:rPr>
          <w:rFonts w:hint="cs"/>
          <w:rtl/>
        </w:rPr>
        <w:t>?</w:t>
      </w:r>
      <w:r>
        <w:rPr>
          <w:rtl/>
        </w:rPr>
        <w:t xml:space="preserve"> </w:t>
      </w:r>
      <w:bookmarkStart w:id="20745" w:name="_ETM_Q52_366930"/>
      <w:bookmarkEnd w:id="20745"/>
      <w:r>
        <w:rPr>
          <w:rtl/>
        </w:rPr>
        <w:t xml:space="preserve">איך </w:t>
      </w:r>
      <w:bookmarkStart w:id="20746" w:name="_ETM_Q52_367260"/>
      <w:bookmarkEnd w:id="20746"/>
      <w:r>
        <w:rPr>
          <w:rtl/>
        </w:rPr>
        <w:t xml:space="preserve">לקחתם </w:t>
      </w:r>
      <w:bookmarkStart w:id="20747" w:name="_ETM_Q52_368280"/>
      <w:bookmarkEnd w:id="20747"/>
      <w:r>
        <w:rPr>
          <w:rtl/>
        </w:rPr>
        <w:t xml:space="preserve">את </w:t>
      </w:r>
      <w:bookmarkStart w:id="20748" w:name="_ETM_Q52_368579"/>
      <w:bookmarkEnd w:id="20748"/>
      <w:r>
        <w:rPr>
          <w:rtl/>
        </w:rPr>
        <w:t xml:space="preserve">בירת </w:t>
      </w:r>
      <w:bookmarkStart w:id="20749" w:name="_ETM_Q52_369090"/>
      <w:bookmarkEnd w:id="20749"/>
      <w:r>
        <w:rPr>
          <w:rtl/>
        </w:rPr>
        <w:t xml:space="preserve">ההייטק </w:t>
      </w:r>
      <w:bookmarkStart w:id="20750" w:name="_ETM_Q52_369540"/>
      <w:bookmarkEnd w:id="20750"/>
      <w:r>
        <w:rPr>
          <w:rtl/>
        </w:rPr>
        <w:t xml:space="preserve">של </w:t>
      </w:r>
      <w:bookmarkStart w:id="20751" w:name="_ETM_Q52_369720"/>
      <w:bookmarkEnd w:id="20751"/>
      <w:r>
        <w:rPr>
          <w:rtl/>
        </w:rPr>
        <w:t>העולם</w:t>
      </w:r>
      <w:r>
        <w:rPr>
          <w:rFonts w:hint="cs"/>
          <w:rtl/>
        </w:rPr>
        <w:t>,</w:t>
      </w:r>
      <w:r>
        <w:rPr>
          <w:rtl/>
        </w:rPr>
        <w:t xml:space="preserve"> </w:t>
      </w:r>
      <w:bookmarkStart w:id="20752" w:name="_ETM_Q52_370470"/>
      <w:bookmarkEnd w:id="20752"/>
      <w:r>
        <w:rPr>
          <w:rtl/>
        </w:rPr>
        <w:t xml:space="preserve">את </w:t>
      </w:r>
      <w:bookmarkStart w:id="20753" w:name="_ETM_Q52_370680"/>
      <w:bookmarkEnd w:id="20753"/>
      <w:r>
        <w:rPr>
          <w:rtl/>
        </w:rPr>
        <w:t xml:space="preserve">הכלכלה </w:t>
      </w:r>
      <w:bookmarkStart w:id="20754" w:name="_ETM_Q52_371280"/>
      <w:bookmarkEnd w:id="20754"/>
      <w:r>
        <w:rPr>
          <w:rtl/>
        </w:rPr>
        <w:t xml:space="preserve">הרביעית </w:t>
      </w:r>
      <w:bookmarkStart w:id="20755" w:name="_ETM_Q52_371760"/>
      <w:bookmarkEnd w:id="20755"/>
      <w:r>
        <w:rPr>
          <w:rtl/>
        </w:rPr>
        <w:t xml:space="preserve">בחוזקה </w:t>
      </w:r>
      <w:bookmarkStart w:id="20756" w:name="_ETM_Q52_372780"/>
      <w:bookmarkEnd w:id="20756"/>
      <w:r>
        <w:rPr>
          <w:rtl/>
        </w:rPr>
        <w:t>בעולם</w:t>
      </w:r>
      <w:r>
        <w:rPr>
          <w:rFonts w:hint="cs"/>
          <w:rtl/>
        </w:rPr>
        <w:t>,</w:t>
      </w:r>
      <w:r>
        <w:rPr>
          <w:rtl/>
        </w:rPr>
        <w:t xml:space="preserve"> </w:t>
      </w:r>
      <w:bookmarkStart w:id="20757" w:name="_ETM_Q52_374129"/>
      <w:bookmarkEnd w:id="20757"/>
      <w:r>
        <w:rPr>
          <w:rtl/>
        </w:rPr>
        <w:t xml:space="preserve">והרסתם </w:t>
      </w:r>
      <w:bookmarkStart w:id="20758" w:name="_ETM_Q52_374970"/>
      <w:bookmarkEnd w:id="20758"/>
      <w:r>
        <w:rPr>
          <w:rtl/>
        </w:rPr>
        <w:t>אותה</w:t>
      </w:r>
      <w:r>
        <w:rPr>
          <w:rFonts w:hint="cs"/>
          <w:rtl/>
        </w:rPr>
        <w:t>,</w:t>
      </w:r>
      <w:r>
        <w:rPr>
          <w:rtl/>
        </w:rPr>
        <w:t xml:space="preserve"> </w:t>
      </w:r>
      <w:bookmarkStart w:id="20759" w:name="_ETM_Q52_375510"/>
      <w:bookmarkEnd w:id="20759"/>
      <w:r>
        <w:rPr>
          <w:rtl/>
        </w:rPr>
        <w:t xml:space="preserve">והשארתם </w:t>
      </w:r>
      <w:bookmarkStart w:id="20760" w:name="_ETM_Q52_376230"/>
      <w:bookmarkEnd w:id="20760"/>
      <w:r>
        <w:rPr>
          <w:rtl/>
        </w:rPr>
        <w:t xml:space="preserve">פה </w:t>
      </w:r>
      <w:bookmarkStart w:id="20761" w:name="_ETM_Q52_376409"/>
      <w:bookmarkEnd w:id="20761"/>
      <w:r>
        <w:rPr>
          <w:rtl/>
        </w:rPr>
        <w:t xml:space="preserve">מדינה </w:t>
      </w:r>
      <w:bookmarkStart w:id="20762" w:name="_ETM_Q52_376769"/>
      <w:bookmarkEnd w:id="20762"/>
      <w:r>
        <w:rPr>
          <w:rtl/>
        </w:rPr>
        <w:t xml:space="preserve">חלשה </w:t>
      </w:r>
      <w:bookmarkStart w:id="20763" w:name="_ETM_Q52_377639"/>
      <w:bookmarkEnd w:id="20763"/>
      <w:r>
        <w:rPr>
          <w:rtl/>
        </w:rPr>
        <w:t>שאף</w:t>
      </w:r>
      <w:r>
        <w:rPr>
          <w:rFonts w:hint="cs"/>
          <w:rtl/>
        </w:rPr>
        <w:t xml:space="preserve"> אחד</w:t>
      </w:r>
      <w:bookmarkStart w:id="20764" w:name="_ETM_Q52_378000"/>
      <w:bookmarkEnd w:id="20764"/>
      <w:r>
        <w:rPr>
          <w:rtl/>
        </w:rPr>
        <w:t xml:space="preserve"> </w:t>
      </w:r>
      <w:bookmarkStart w:id="20765" w:name="_ETM_Q52_378299"/>
      <w:bookmarkEnd w:id="20765"/>
      <w:r>
        <w:rPr>
          <w:rFonts w:hint="cs"/>
          <w:rtl/>
        </w:rPr>
        <w:t xml:space="preserve">כבר לא רוצה </w:t>
      </w:r>
      <w:bookmarkStart w:id="20766" w:name="_ETM_Q52_378895"/>
      <w:bookmarkEnd w:id="20766"/>
      <w:r>
        <w:rPr>
          <w:rFonts w:hint="cs"/>
          <w:rtl/>
        </w:rPr>
        <w:t xml:space="preserve">לגור בה? תודה רבה. </w:t>
      </w:r>
    </w:p>
    <w:p w:rsidR="007310D6" w:rsidRDefault="007310D6" w:rsidP="00AD6EC4">
      <w:pPr>
        <w:rPr>
          <w:rtl/>
        </w:rPr>
      </w:pPr>
    </w:p>
    <w:p w:rsidR="007310D6" w:rsidRDefault="007310D6" w:rsidP="00AD6EC4">
      <w:pPr>
        <w:pStyle w:val="af7"/>
        <w:keepNext/>
        <w:rPr>
          <w:rtl/>
        </w:rPr>
      </w:pPr>
      <w:bookmarkStart w:id="20767" w:name="_ETM_Q52_382736"/>
      <w:bookmarkEnd w:id="20767"/>
      <w:r w:rsidRPr="00297256">
        <w:rPr>
          <w:rStyle w:val="TagStyle"/>
          <w:rtl/>
        </w:rPr>
        <w:t xml:space="preserve"> &lt;&lt; יור &gt;&gt;</w:t>
      </w:r>
      <w:r w:rsidRPr="00407F79">
        <w:rPr>
          <w:rStyle w:val="TagStyle"/>
          <w:rtl/>
        </w:rPr>
        <w:t xml:space="preserve"> </w:t>
      </w:r>
      <w:r>
        <w:rPr>
          <w:rtl/>
        </w:rPr>
        <w:t>היו"ר ישראל אייכלר:</w:t>
      </w:r>
      <w:r w:rsidRPr="00407F79">
        <w:rPr>
          <w:rStyle w:val="TagStyle"/>
          <w:rtl/>
        </w:rPr>
        <w:t xml:space="preserve"> </w:t>
      </w:r>
      <w:r w:rsidRPr="00297256">
        <w:rPr>
          <w:rStyle w:val="TagStyle"/>
          <w:rtl/>
        </w:rPr>
        <w:t>&lt;&lt; יור &gt;&gt;</w:t>
      </w:r>
      <w:r>
        <w:rPr>
          <w:rtl/>
        </w:rPr>
        <w:t xml:space="preserve">   </w:t>
      </w:r>
    </w:p>
    <w:p w:rsidR="007310D6" w:rsidRDefault="007310D6" w:rsidP="00F73DA8">
      <w:pPr>
        <w:rPr>
          <w:rtl/>
        </w:rPr>
      </w:pPr>
      <w:bookmarkStart w:id="20768" w:name="_ETM_Q52_389667"/>
      <w:bookmarkEnd w:id="20768"/>
    </w:p>
    <w:p w:rsidR="007310D6" w:rsidRDefault="007310D6" w:rsidP="00CE2491">
      <w:pPr>
        <w:rPr>
          <w:rtl/>
        </w:rPr>
      </w:pPr>
      <w:bookmarkStart w:id="20769" w:name="_ETM_Q52_392818"/>
      <w:bookmarkStart w:id="20770" w:name="_ETM_Q52_392943"/>
      <w:bookmarkEnd w:id="20769"/>
      <w:bookmarkEnd w:id="20770"/>
      <w:r>
        <w:rPr>
          <w:rFonts w:hint="cs"/>
          <w:rtl/>
        </w:rPr>
        <w:t>תודה רבה.</w:t>
      </w:r>
      <w:bookmarkStart w:id="20771" w:name="_ETM_Q52_397202"/>
      <w:bookmarkStart w:id="20772" w:name="_ETM_Q52_397312"/>
      <w:bookmarkStart w:id="20773" w:name="_ETM_Q52_397377"/>
      <w:bookmarkStart w:id="20774" w:name="_ETM_Q52_397472"/>
      <w:bookmarkEnd w:id="20771"/>
      <w:bookmarkEnd w:id="20772"/>
      <w:bookmarkEnd w:id="20773"/>
      <w:bookmarkEnd w:id="20774"/>
      <w:r>
        <w:rPr>
          <w:rFonts w:hint="cs"/>
          <w:rtl/>
        </w:rPr>
        <w:t xml:space="preserve"> חברת </w:t>
      </w:r>
      <w:bookmarkStart w:id="20775" w:name="_ETM_Q52_398994"/>
      <w:bookmarkEnd w:id="20775"/>
      <w:r>
        <w:rPr>
          <w:rFonts w:hint="cs"/>
          <w:rtl/>
        </w:rPr>
        <w:t>הכנסת דבי ביטון</w:t>
      </w:r>
      <w:r w:rsidR="00CE2491">
        <w:rPr>
          <w:rFonts w:hint="cs"/>
          <w:rtl/>
        </w:rPr>
        <w:t>,</w:t>
      </w:r>
      <w:r>
        <w:rPr>
          <w:rFonts w:hint="cs"/>
          <w:rtl/>
        </w:rPr>
        <w:t xml:space="preserve"> בבקשה. </w:t>
      </w:r>
      <w:bookmarkStart w:id="20776" w:name="_ETM_Q52_399053"/>
      <w:bookmarkEnd w:id="20776"/>
    </w:p>
    <w:p w:rsidR="007310D6" w:rsidRDefault="007310D6" w:rsidP="00AD6EC4">
      <w:pPr>
        <w:rPr>
          <w:rtl/>
        </w:rPr>
      </w:pPr>
      <w:bookmarkStart w:id="20777" w:name="_ETM_Q52_399158"/>
      <w:bookmarkStart w:id="20778" w:name="_ETM_Q52_399229"/>
      <w:bookmarkStart w:id="20779" w:name="_ETM_Q52_399321"/>
      <w:bookmarkStart w:id="20780" w:name="_ETM_Q52_401758"/>
      <w:bookmarkEnd w:id="20777"/>
      <w:bookmarkEnd w:id="20778"/>
      <w:bookmarkEnd w:id="20779"/>
      <w:bookmarkEnd w:id="20780"/>
    </w:p>
    <w:p w:rsidR="007310D6" w:rsidRDefault="007310D6" w:rsidP="00AD6EC4">
      <w:pPr>
        <w:pStyle w:val="a4"/>
        <w:keepNext/>
        <w:rPr>
          <w:rtl/>
        </w:rPr>
      </w:pPr>
      <w:bookmarkStart w:id="20781" w:name="ET_speaker_6341_4"/>
      <w:r w:rsidRPr="00297256">
        <w:rPr>
          <w:rStyle w:val="TagStyle"/>
          <w:rtl/>
        </w:rPr>
        <w:lastRenderedPageBreak/>
        <w:t xml:space="preserve"> &lt;&lt; דובר &gt;&gt;</w:t>
      </w:r>
      <w:r w:rsidRPr="00407F79">
        <w:rPr>
          <w:rStyle w:val="TagStyle"/>
          <w:rtl/>
        </w:rPr>
        <w:t xml:space="preserve"> </w:t>
      </w:r>
      <w:bookmarkStart w:id="20782" w:name="_Toc126794341"/>
      <w:bookmarkStart w:id="20783" w:name="_Toc126794460"/>
      <w:r>
        <w:rPr>
          <w:rtl/>
        </w:rPr>
        <w:t>דבי ביטון (יש עתיד):</w:t>
      </w:r>
      <w:bookmarkEnd w:id="20782"/>
      <w:bookmarkEnd w:id="20783"/>
      <w:r w:rsidRPr="00407F79">
        <w:rPr>
          <w:rStyle w:val="TagStyle"/>
          <w:rtl/>
        </w:rPr>
        <w:t xml:space="preserve"> </w:t>
      </w:r>
      <w:r w:rsidRPr="00297256">
        <w:rPr>
          <w:rStyle w:val="TagStyle"/>
          <w:rtl/>
        </w:rPr>
        <w:t>&lt;&lt; דובר &gt;&gt;</w:t>
      </w:r>
      <w:r>
        <w:rPr>
          <w:rtl/>
        </w:rPr>
        <w:t xml:space="preserve">   </w:t>
      </w:r>
      <w:bookmarkEnd w:id="20781"/>
    </w:p>
    <w:p w:rsidR="007310D6" w:rsidRDefault="007310D6" w:rsidP="00F73DA8">
      <w:pPr>
        <w:rPr>
          <w:rtl/>
        </w:rPr>
      </w:pPr>
    </w:p>
    <w:p w:rsidR="007310D6" w:rsidRDefault="007310D6" w:rsidP="00CE2491">
      <w:pPr>
        <w:rPr>
          <w:rtl/>
        </w:rPr>
      </w:pPr>
      <w:bookmarkStart w:id="20784" w:name="_ETM_Q52_402526"/>
      <w:bookmarkStart w:id="20785" w:name="_ETM_Q52_402599"/>
      <w:bookmarkStart w:id="20786" w:name="_ETM_Q52_382821"/>
      <w:bookmarkStart w:id="20787" w:name="_ETM_Q52_382895"/>
      <w:bookmarkStart w:id="20788" w:name="_ETM_Q52_382983"/>
      <w:bookmarkStart w:id="20789" w:name="_ETM_Q52_383086"/>
      <w:bookmarkStart w:id="20790" w:name="_ETM_Q52_383184"/>
      <w:bookmarkStart w:id="20791" w:name="_ETM_Q52_378419"/>
      <w:bookmarkStart w:id="20792" w:name="_ETM_Q52_378510"/>
      <w:bookmarkStart w:id="20793" w:name="_ETM_Q52_378810"/>
      <w:bookmarkStart w:id="20794" w:name="_ETM_Q52_379110"/>
      <w:bookmarkStart w:id="20795" w:name="_ETM_Q52_379719"/>
      <w:bookmarkStart w:id="20796" w:name="_ETM_Q52_379870"/>
      <w:bookmarkStart w:id="20797" w:name="_ETM_Q52_381470"/>
      <w:bookmarkStart w:id="20798" w:name="_ETM_Q52_382280"/>
      <w:bookmarkStart w:id="20799" w:name="_ETM_Q52_382669"/>
      <w:bookmarkStart w:id="20800" w:name="_ETM_Q52_383150"/>
      <w:bookmarkStart w:id="20801" w:name="_ETM_Q52_383270"/>
      <w:bookmarkStart w:id="20802" w:name="_ETM_Q52_384139"/>
      <w:bookmarkStart w:id="20803" w:name="_ETM_Q52_401120"/>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r>
        <w:rPr>
          <w:rFonts w:hint="cs"/>
          <w:rtl/>
        </w:rPr>
        <w:t>א</w:t>
      </w:r>
      <w:r>
        <w:rPr>
          <w:rtl/>
        </w:rPr>
        <w:t>דוני</w:t>
      </w:r>
      <w:r>
        <w:rPr>
          <w:rFonts w:hint="cs"/>
          <w:rtl/>
        </w:rPr>
        <w:t>,</w:t>
      </w:r>
      <w:r>
        <w:rPr>
          <w:rtl/>
        </w:rPr>
        <w:t xml:space="preserve"> </w:t>
      </w:r>
      <w:bookmarkStart w:id="20804" w:name="_ETM_Q52_401540"/>
      <w:bookmarkEnd w:id="20804"/>
      <w:r>
        <w:rPr>
          <w:rtl/>
        </w:rPr>
        <w:t xml:space="preserve">כבוד </w:t>
      </w:r>
      <w:bookmarkStart w:id="20805" w:name="_ETM_Q52_401779"/>
      <w:bookmarkEnd w:id="20805"/>
      <w:r>
        <w:rPr>
          <w:rtl/>
        </w:rPr>
        <w:t>היושב-ראש</w:t>
      </w:r>
      <w:r>
        <w:rPr>
          <w:rFonts w:hint="cs"/>
          <w:rtl/>
        </w:rPr>
        <w:t>,</w:t>
      </w:r>
      <w:r>
        <w:rPr>
          <w:rtl/>
        </w:rPr>
        <w:t xml:space="preserve"> </w:t>
      </w:r>
      <w:bookmarkStart w:id="20806" w:name="_ETM_Q52_403380"/>
      <w:bookmarkEnd w:id="20806"/>
      <w:r>
        <w:rPr>
          <w:rtl/>
        </w:rPr>
        <w:t xml:space="preserve">כנסת </w:t>
      </w:r>
      <w:bookmarkStart w:id="20807" w:name="_ETM_Q52_403800"/>
      <w:bookmarkEnd w:id="20807"/>
      <w:r>
        <w:rPr>
          <w:rtl/>
        </w:rPr>
        <w:t>נכבדה</w:t>
      </w:r>
      <w:r>
        <w:rPr>
          <w:rFonts w:hint="cs"/>
          <w:rtl/>
        </w:rPr>
        <w:t>,</w:t>
      </w:r>
      <w:r>
        <w:rPr>
          <w:rtl/>
        </w:rPr>
        <w:t xml:space="preserve"> </w:t>
      </w:r>
      <w:bookmarkStart w:id="20808" w:name="_ETM_Q52_404580"/>
      <w:bookmarkEnd w:id="20808"/>
      <w:r>
        <w:rPr>
          <w:rtl/>
        </w:rPr>
        <w:t xml:space="preserve">כבוד </w:t>
      </w:r>
      <w:bookmarkStart w:id="20809" w:name="_ETM_Q52_404820"/>
      <w:bookmarkEnd w:id="20809"/>
      <w:r>
        <w:rPr>
          <w:rtl/>
        </w:rPr>
        <w:t>השר</w:t>
      </w:r>
      <w:r w:rsidR="00CE2491">
        <w:rPr>
          <w:rFonts w:hint="cs"/>
          <w:rtl/>
        </w:rPr>
        <w:t>,</w:t>
      </w:r>
      <w:r>
        <w:rPr>
          <w:rtl/>
        </w:rPr>
        <w:t xml:space="preserve"> </w:t>
      </w:r>
      <w:bookmarkStart w:id="20810" w:name="_ETM_Q52_406540"/>
      <w:bookmarkEnd w:id="20810"/>
      <w:r>
        <w:rPr>
          <w:rtl/>
        </w:rPr>
        <w:t xml:space="preserve">כ-14 </w:t>
      </w:r>
      <w:bookmarkStart w:id="20811" w:name="_ETM_Q52_407319"/>
      <w:bookmarkEnd w:id="20811"/>
      <w:r>
        <w:rPr>
          <w:rtl/>
        </w:rPr>
        <w:t xml:space="preserve">שנים </w:t>
      </w:r>
      <w:bookmarkStart w:id="20812" w:name="_ETM_Q52_407769"/>
      <w:bookmarkEnd w:id="20812"/>
      <w:r>
        <w:rPr>
          <w:rtl/>
        </w:rPr>
        <w:t xml:space="preserve">במסגרת </w:t>
      </w:r>
      <w:bookmarkStart w:id="20813" w:name="_ETM_Q52_408340"/>
      <w:bookmarkEnd w:id="20813"/>
      <w:r>
        <w:rPr>
          <w:rtl/>
        </w:rPr>
        <w:t xml:space="preserve">עבודתי </w:t>
      </w:r>
      <w:bookmarkStart w:id="20814" w:name="_ETM_Q52_408819"/>
      <w:bookmarkEnd w:id="20814"/>
      <w:r>
        <w:rPr>
          <w:rFonts w:hint="cs"/>
          <w:rtl/>
        </w:rPr>
        <w:t>כעורכת דין</w:t>
      </w:r>
      <w:r>
        <w:rPr>
          <w:rtl/>
        </w:rPr>
        <w:t xml:space="preserve"> </w:t>
      </w:r>
      <w:bookmarkStart w:id="20815" w:name="_ETM_Q52_410379"/>
      <w:bookmarkEnd w:id="20815"/>
      <w:r>
        <w:rPr>
          <w:rFonts w:hint="cs"/>
          <w:rtl/>
        </w:rPr>
        <w:t xml:space="preserve">ייצגתי </w:t>
      </w:r>
      <w:bookmarkStart w:id="20816" w:name="_ETM_Q52_410890"/>
      <w:bookmarkEnd w:id="20816"/>
      <w:r>
        <w:rPr>
          <w:rtl/>
        </w:rPr>
        <w:t xml:space="preserve">נשים </w:t>
      </w:r>
      <w:bookmarkStart w:id="20817" w:name="_ETM_Q52_411370"/>
      <w:bookmarkEnd w:id="20817"/>
      <w:r>
        <w:rPr>
          <w:rtl/>
        </w:rPr>
        <w:t xml:space="preserve">וגברים </w:t>
      </w:r>
      <w:bookmarkStart w:id="20818" w:name="_ETM_Q52_412030"/>
      <w:bookmarkEnd w:id="20818"/>
      <w:r>
        <w:rPr>
          <w:rtl/>
        </w:rPr>
        <w:t xml:space="preserve">בהליכי </w:t>
      </w:r>
      <w:bookmarkStart w:id="20819" w:name="_ETM_Q52_412480"/>
      <w:bookmarkEnd w:id="20819"/>
      <w:r>
        <w:rPr>
          <w:rtl/>
        </w:rPr>
        <w:t>גירושי</w:t>
      </w:r>
      <w:r>
        <w:rPr>
          <w:rFonts w:hint="cs"/>
          <w:rtl/>
        </w:rPr>
        <w:t>ן</w:t>
      </w:r>
      <w:r>
        <w:rPr>
          <w:rtl/>
        </w:rPr>
        <w:t xml:space="preserve"> </w:t>
      </w:r>
      <w:bookmarkStart w:id="20820" w:name="_ETM_Q52_413110"/>
      <w:bookmarkStart w:id="20821" w:name="_ETM_Q52_413200"/>
      <w:bookmarkEnd w:id="20820"/>
      <w:bookmarkEnd w:id="20821"/>
      <w:r>
        <w:rPr>
          <w:rFonts w:hint="cs"/>
          <w:rtl/>
        </w:rPr>
        <w:t>ו</w:t>
      </w:r>
      <w:r>
        <w:rPr>
          <w:rtl/>
        </w:rPr>
        <w:t xml:space="preserve">באלימות </w:t>
      </w:r>
      <w:bookmarkStart w:id="20822" w:name="_ETM_Q52_413709"/>
      <w:bookmarkEnd w:id="20822"/>
      <w:r>
        <w:rPr>
          <w:rtl/>
        </w:rPr>
        <w:t>במשפחה</w:t>
      </w:r>
      <w:r>
        <w:rPr>
          <w:rFonts w:hint="cs"/>
          <w:rtl/>
        </w:rPr>
        <w:t>.</w:t>
      </w:r>
      <w:r>
        <w:rPr>
          <w:rtl/>
        </w:rPr>
        <w:t xml:space="preserve"> </w:t>
      </w:r>
      <w:bookmarkStart w:id="20823" w:name="_ETM_Q52_415440"/>
      <w:bookmarkEnd w:id="20823"/>
      <w:r>
        <w:rPr>
          <w:rtl/>
        </w:rPr>
        <w:t xml:space="preserve">בפתח </w:t>
      </w:r>
      <w:bookmarkStart w:id="20824" w:name="_ETM_Q52_415920"/>
      <w:bookmarkEnd w:id="20824"/>
      <w:r>
        <w:rPr>
          <w:rtl/>
        </w:rPr>
        <w:t xml:space="preserve">דבריי </w:t>
      </w:r>
      <w:bookmarkStart w:id="20825" w:name="_ETM_Q52_416430"/>
      <w:bookmarkEnd w:id="20825"/>
      <w:r>
        <w:rPr>
          <w:rtl/>
        </w:rPr>
        <w:t xml:space="preserve">אציין </w:t>
      </w:r>
      <w:bookmarkStart w:id="20826" w:name="_ETM_Q52_417480"/>
      <w:bookmarkEnd w:id="20826"/>
      <w:r>
        <w:rPr>
          <w:rtl/>
        </w:rPr>
        <w:t>שא</w:t>
      </w:r>
      <w:r>
        <w:rPr>
          <w:rFonts w:hint="cs"/>
          <w:rtl/>
        </w:rPr>
        <w:t>י</w:t>
      </w:r>
      <w:r>
        <w:rPr>
          <w:rtl/>
        </w:rPr>
        <w:t xml:space="preserve">ני </w:t>
      </w:r>
      <w:bookmarkStart w:id="20827" w:name="_ETM_Q52_417900"/>
      <w:bookmarkEnd w:id="20827"/>
      <w:r>
        <w:rPr>
          <w:rtl/>
        </w:rPr>
        <w:t xml:space="preserve">מצדדת </w:t>
      </w:r>
      <w:bookmarkStart w:id="20828" w:name="_ETM_Q52_418889"/>
      <w:bookmarkEnd w:id="20828"/>
      <w:r>
        <w:rPr>
          <w:rtl/>
        </w:rPr>
        <w:t xml:space="preserve">באפליה </w:t>
      </w:r>
      <w:bookmarkStart w:id="20829" w:name="_ETM_Q52_419549"/>
      <w:bookmarkEnd w:id="20829"/>
      <w:r>
        <w:rPr>
          <w:rtl/>
        </w:rPr>
        <w:t xml:space="preserve">בין </w:t>
      </w:r>
      <w:bookmarkStart w:id="20830" w:name="_ETM_Q52_419760"/>
      <w:bookmarkEnd w:id="20830"/>
      <w:r>
        <w:rPr>
          <w:rtl/>
        </w:rPr>
        <w:t>המינים</w:t>
      </w:r>
      <w:r>
        <w:rPr>
          <w:rFonts w:hint="cs"/>
          <w:rtl/>
        </w:rPr>
        <w:t>.</w:t>
      </w:r>
      <w:r>
        <w:rPr>
          <w:rtl/>
        </w:rPr>
        <w:t xml:space="preserve"> </w:t>
      </w:r>
      <w:bookmarkStart w:id="20831" w:name="_ETM_Q52_420689"/>
      <w:bookmarkEnd w:id="20831"/>
      <w:r>
        <w:rPr>
          <w:rFonts w:hint="cs"/>
          <w:rtl/>
        </w:rPr>
        <w:t>ב</w:t>
      </w:r>
      <w:r>
        <w:rPr>
          <w:rtl/>
        </w:rPr>
        <w:t xml:space="preserve">אלימות </w:t>
      </w:r>
      <w:bookmarkStart w:id="20832" w:name="_ETM_Q52_421469"/>
      <w:bookmarkEnd w:id="20832"/>
      <w:r>
        <w:rPr>
          <w:rtl/>
        </w:rPr>
        <w:t xml:space="preserve">באשר </w:t>
      </w:r>
      <w:bookmarkStart w:id="20833" w:name="_ETM_Q52_422069"/>
      <w:bookmarkEnd w:id="20833"/>
      <w:r>
        <w:rPr>
          <w:rtl/>
        </w:rPr>
        <w:t>היא</w:t>
      </w:r>
      <w:r>
        <w:rPr>
          <w:rFonts w:hint="cs"/>
          <w:rtl/>
        </w:rPr>
        <w:t xml:space="preserve">, האחד </w:t>
      </w:r>
      <w:bookmarkStart w:id="20834" w:name="_ETM_Q52_422950"/>
      <w:bookmarkStart w:id="20835" w:name="_ETM_Q52_423400"/>
      <w:bookmarkEnd w:id="20834"/>
      <w:bookmarkEnd w:id="20835"/>
      <w:r>
        <w:rPr>
          <w:rtl/>
        </w:rPr>
        <w:t xml:space="preserve">כלפי </w:t>
      </w:r>
      <w:bookmarkStart w:id="20836" w:name="_ETM_Q52_423760"/>
      <w:bookmarkEnd w:id="20836"/>
      <w:r>
        <w:rPr>
          <w:rtl/>
        </w:rPr>
        <w:t>השני</w:t>
      </w:r>
      <w:r>
        <w:rPr>
          <w:rFonts w:hint="cs"/>
          <w:rtl/>
        </w:rPr>
        <w:t xml:space="preserve">, </w:t>
      </w:r>
      <w:bookmarkStart w:id="20837" w:name="_ETM_Q52_424480"/>
      <w:bookmarkEnd w:id="20837"/>
      <w:r>
        <w:rPr>
          <w:rtl/>
        </w:rPr>
        <w:t xml:space="preserve">ייתן </w:t>
      </w:r>
      <w:bookmarkStart w:id="20838" w:name="_ETM_Q52_424840"/>
      <w:bookmarkEnd w:id="20838"/>
      <w:r>
        <w:rPr>
          <w:rtl/>
        </w:rPr>
        <w:t xml:space="preserve">את </w:t>
      </w:r>
      <w:bookmarkStart w:id="20839" w:name="_ETM_Q52_424989"/>
      <w:bookmarkEnd w:id="20839"/>
      <w:r>
        <w:rPr>
          <w:rtl/>
        </w:rPr>
        <w:t xml:space="preserve">הדין </w:t>
      </w:r>
      <w:bookmarkStart w:id="20840" w:name="_ETM_Q52_425530"/>
      <w:bookmarkStart w:id="20841" w:name="_ETM_Q52_425980"/>
      <w:bookmarkEnd w:id="20840"/>
      <w:bookmarkEnd w:id="20841"/>
      <w:r>
        <w:rPr>
          <w:rtl/>
        </w:rPr>
        <w:t xml:space="preserve">הצד </w:t>
      </w:r>
      <w:bookmarkStart w:id="20842" w:name="_ETM_Q52_426370"/>
      <w:bookmarkEnd w:id="20842"/>
      <w:r>
        <w:rPr>
          <w:rtl/>
        </w:rPr>
        <w:t>האלים</w:t>
      </w:r>
      <w:r>
        <w:rPr>
          <w:rFonts w:hint="cs"/>
          <w:rtl/>
        </w:rPr>
        <w:t>.</w:t>
      </w:r>
      <w:bookmarkStart w:id="20843" w:name="_ETM_Q52_428598"/>
      <w:bookmarkStart w:id="20844" w:name="_ETM_Q52_428731"/>
      <w:bookmarkStart w:id="20845" w:name="_ETM_Q52_428789"/>
      <w:bookmarkStart w:id="20846" w:name="_ETM_Q52_428900"/>
      <w:bookmarkStart w:id="20847" w:name="_ETM_Q52_428280"/>
      <w:bookmarkEnd w:id="20843"/>
      <w:bookmarkEnd w:id="20844"/>
      <w:bookmarkEnd w:id="20845"/>
      <w:bookmarkEnd w:id="20846"/>
      <w:bookmarkEnd w:id="20847"/>
      <w:r w:rsidR="00CE2491">
        <w:rPr>
          <w:rFonts w:hint="cs"/>
          <w:rtl/>
        </w:rPr>
        <w:t xml:space="preserve"> </w:t>
      </w:r>
      <w:r>
        <w:rPr>
          <w:rtl/>
        </w:rPr>
        <w:t xml:space="preserve">עוד </w:t>
      </w:r>
      <w:bookmarkStart w:id="20848" w:name="_ETM_Q52_428519"/>
      <w:bookmarkEnd w:id="20848"/>
      <w:r>
        <w:rPr>
          <w:rtl/>
        </w:rPr>
        <w:t xml:space="preserve">במסגרת </w:t>
      </w:r>
      <w:bookmarkStart w:id="20849" w:name="_ETM_Q52_429150"/>
      <w:bookmarkEnd w:id="20849"/>
      <w:r>
        <w:rPr>
          <w:rtl/>
        </w:rPr>
        <w:t>עבודתי</w:t>
      </w:r>
      <w:r>
        <w:rPr>
          <w:rFonts w:hint="cs"/>
          <w:rtl/>
        </w:rPr>
        <w:t>,</w:t>
      </w:r>
      <w:r>
        <w:rPr>
          <w:rtl/>
        </w:rPr>
        <w:t xml:space="preserve"> </w:t>
      </w:r>
      <w:bookmarkStart w:id="20850" w:name="_ETM_Q52_430310"/>
      <w:bookmarkEnd w:id="20850"/>
      <w:r>
        <w:rPr>
          <w:rtl/>
        </w:rPr>
        <w:t>לא</w:t>
      </w:r>
      <w:r>
        <w:rPr>
          <w:rFonts w:hint="cs"/>
          <w:rtl/>
        </w:rPr>
        <w:t xml:space="preserve"> אחת</w:t>
      </w:r>
      <w:bookmarkStart w:id="20851" w:name="_ETM_Q52_430579"/>
      <w:bookmarkEnd w:id="20851"/>
      <w:r>
        <w:rPr>
          <w:rtl/>
        </w:rPr>
        <w:t xml:space="preserve"> </w:t>
      </w:r>
      <w:bookmarkStart w:id="20852" w:name="_ETM_Q52_432090"/>
      <w:bookmarkEnd w:id="20852"/>
      <w:r>
        <w:rPr>
          <w:rtl/>
        </w:rPr>
        <w:t xml:space="preserve">נחשפתי </w:t>
      </w:r>
      <w:bookmarkStart w:id="20853" w:name="_ETM_Q52_432810"/>
      <w:bookmarkEnd w:id="20853"/>
      <w:r>
        <w:rPr>
          <w:rtl/>
        </w:rPr>
        <w:t xml:space="preserve">לגברים </w:t>
      </w:r>
      <w:bookmarkStart w:id="20854" w:name="_ETM_Q52_433290"/>
      <w:bookmarkEnd w:id="20854"/>
      <w:r>
        <w:rPr>
          <w:rtl/>
        </w:rPr>
        <w:t>אלימים</w:t>
      </w:r>
      <w:r>
        <w:rPr>
          <w:rFonts w:hint="cs"/>
          <w:rtl/>
        </w:rPr>
        <w:t>,</w:t>
      </w:r>
      <w:r>
        <w:rPr>
          <w:rtl/>
        </w:rPr>
        <w:t xml:space="preserve"> </w:t>
      </w:r>
      <w:bookmarkStart w:id="20855" w:name="_ETM_Q52_433829"/>
      <w:bookmarkEnd w:id="20855"/>
      <w:r w:rsidR="00CE2491">
        <w:rPr>
          <w:rFonts w:hint="cs"/>
          <w:rtl/>
        </w:rPr>
        <w:t>ו</w:t>
      </w:r>
      <w:r>
        <w:rPr>
          <w:rtl/>
        </w:rPr>
        <w:t>לצערי</w:t>
      </w:r>
      <w:r>
        <w:rPr>
          <w:rFonts w:hint="cs"/>
          <w:rtl/>
        </w:rPr>
        <w:t>,</w:t>
      </w:r>
      <w:r>
        <w:rPr>
          <w:rtl/>
        </w:rPr>
        <w:t xml:space="preserve"> </w:t>
      </w:r>
      <w:bookmarkStart w:id="20856" w:name="_ETM_Q52_435060"/>
      <w:bookmarkEnd w:id="20856"/>
      <w:r>
        <w:rPr>
          <w:rtl/>
        </w:rPr>
        <w:t xml:space="preserve">הסטטיסטיקה </w:t>
      </w:r>
      <w:bookmarkStart w:id="20857" w:name="_ETM_Q52_435930"/>
      <w:bookmarkEnd w:id="20857"/>
      <w:r>
        <w:rPr>
          <w:rtl/>
        </w:rPr>
        <w:t xml:space="preserve">מראה </w:t>
      </w:r>
      <w:bookmarkStart w:id="20858" w:name="_ETM_Q52_436380"/>
      <w:bookmarkEnd w:id="20858"/>
      <w:r>
        <w:rPr>
          <w:rtl/>
        </w:rPr>
        <w:t>ש</w:t>
      </w:r>
      <w:r>
        <w:rPr>
          <w:rFonts w:hint="cs"/>
          <w:rtl/>
        </w:rPr>
        <w:t>ה</w:t>
      </w:r>
      <w:r>
        <w:rPr>
          <w:rtl/>
        </w:rPr>
        <w:t xml:space="preserve">ם </w:t>
      </w:r>
      <w:bookmarkStart w:id="20859" w:name="_ETM_Q52_436770"/>
      <w:bookmarkEnd w:id="20859"/>
      <w:r>
        <w:rPr>
          <w:rtl/>
        </w:rPr>
        <w:t xml:space="preserve">הצד </w:t>
      </w:r>
      <w:bookmarkStart w:id="20860" w:name="_ETM_Q52_437070"/>
      <w:bookmarkEnd w:id="20860"/>
      <w:r>
        <w:rPr>
          <w:rtl/>
        </w:rPr>
        <w:t>הפוגע</w:t>
      </w:r>
      <w:r>
        <w:rPr>
          <w:rFonts w:hint="cs"/>
          <w:rtl/>
        </w:rPr>
        <w:t>.</w:t>
      </w:r>
      <w:r>
        <w:rPr>
          <w:rtl/>
        </w:rPr>
        <w:t xml:space="preserve"> </w:t>
      </w:r>
      <w:bookmarkStart w:id="20861" w:name="_ETM_Q52_438230"/>
      <w:bookmarkEnd w:id="20861"/>
      <w:r>
        <w:rPr>
          <w:rtl/>
        </w:rPr>
        <w:t xml:space="preserve">חלקם </w:t>
      </w:r>
      <w:bookmarkStart w:id="20862" w:name="_ETM_Q52_438680"/>
      <w:bookmarkEnd w:id="20862"/>
      <w:r>
        <w:rPr>
          <w:rtl/>
        </w:rPr>
        <w:t xml:space="preserve">ציינו </w:t>
      </w:r>
      <w:bookmarkStart w:id="20863" w:name="_ETM_Q52_439010"/>
      <w:bookmarkEnd w:id="20863"/>
      <w:r>
        <w:rPr>
          <w:rtl/>
        </w:rPr>
        <w:t xml:space="preserve">בפניי </w:t>
      </w:r>
      <w:bookmarkStart w:id="20864" w:name="_ETM_Q52_440360"/>
      <w:bookmarkEnd w:id="20864"/>
      <w:r>
        <w:rPr>
          <w:rtl/>
        </w:rPr>
        <w:t xml:space="preserve">כי </w:t>
      </w:r>
      <w:bookmarkStart w:id="20865" w:name="_ETM_Q52_440570"/>
      <w:bookmarkEnd w:id="20865"/>
      <w:r>
        <w:rPr>
          <w:rtl/>
        </w:rPr>
        <w:t xml:space="preserve">האלימות </w:t>
      </w:r>
      <w:bookmarkStart w:id="20866" w:name="_ETM_Q52_441050"/>
      <w:bookmarkEnd w:id="20866"/>
      <w:r>
        <w:rPr>
          <w:rtl/>
        </w:rPr>
        <w:t>נב</w:t>
      </w:r>
      <w:r>
        <w:rPr>
          <w:rFonts w:hint="cs"/>
          <w:rtl/>
        </w:rPr>
        <w:t>ע</w:t>
      </w:r>
      <w:r>
        <w:rPr>
          <w:rtl/>
        </w:rPr>
        <w:t xml:space="preserve">ה </w:t>
      </w:r>
      <w:bookmarkStart w:id="20867" w:name="_ETM_Q52_442130"/>
      <w:bookmarkEnd w:id="20867"/>
      <w:r>
        <w:rPr>
          <w:rtl/>
        </w:rPr>
        <w:t xml:space="preserve">מתרבות </w:t>
      </w:r>
      <w:bookmarkStart w:id="20868" w:name="_ETM_Q52_442970"/>
      <w:bookmarkEnd w:id="20868"/>
      <w:r>
        <w:rPr>
          <w:rFonts w:hint="cs"/>
          <w:rtl/>
        </w:rPr>
        <w:t>ש</w:t>
      </w:r>
      <w:r>
        <w:rPr>
          <w:rtl/>
        </w:rPr>
        <w:t xml:space="preserve">אליה </w:t>
      </w:r>
      <w:bookmarkStart w:id="20869" w:name="_ETM_Q52_443330"/>
      <w:bookmarkEnd w:id="20869"/>
      <w:r>
        <w:rPr>
          <w:rtl/>
        </w:rPr>
        <w:t>גדלו</w:t>
      </w:r>
      <w:r w:rsidR="00CE2491">
        <w:rPr>
          <w:rFonts w:hint="cs"/>
          <w:rtl/>
        </w:rPr>
        <w:t>,</w:t>
      </w:r>
      <w:r>
        <w:rPr>
          <w:rtl/>
        </w:rPr>
        <w:t xml:space="preserve"> </w:t>
      </w:r>
      <w:bookmarkStart w:id="20870" w:name="_ETM_Q52_444700"/>
      <w:bookmarkEnd w:id="20870"/>
      <w:r>
        <w:rPr>
          <w:rtl/>
        </w:rPr>
        <w:t>מ</w:t>
      </w:r>
      <w:bookmarkStart w:id="20871" w:name="_ETM_Q52_444970"/>
      <w:bookmarkEnd w:id="20871"/>
      <w:r>
        <w:rPr>
          <w:rFonts w:hint="cs"/>
          <w:rtl/>
        </w:rPr>
        <w:t>א</w:t>
      </w:r>
      <w:r>
        <w:rPr>
          <w:rtl/>
        </w:rPr>
        <w:t xml:space="preserve">הבתם </w:t>
      </w:r>
      <w:bookmarkStart w:id="20872" w:name="_ETM_Q52_445390"/>
      <w:bookmarkEnd w:id="20872"/>
      <w:r>
        <w:rPr>
          <w:rtl/>
        </w:rPr>
        <w:t xml:space="preserve">לאישה </w:t>
      </w:r>
      <w:bookmarkStart w:id="20873" w:name="_ETM_Q52_446560"/>
      <w:bookmarkEnd w:id="20873"/>
      <w:r>
        <w:rPr>
          <w:rtl/>
        </w:rPr>
        <w:t xml:space="preserve">בלי </w:t>
      </w:r>
      <w:bookmarkStart w:id="20874" w:name="_ETM_Q52_446830"/>
      <w:bookmarkEnd w:id="20874"/>
      <w:r>
        <w:rPr>
          <w:rtl/>
        </w:rPr>
        <w:t xml:space="preserve">להבחין </w:t>
      </w:r>
      <w:bookmarkStart w:id="20875" w:name="_ETM_Q52_447339"/>
      <w:bookmarkEnd w:id="20875"/>
      <w:r>
        <w:rPr>
          <w:rtl/>
        </w:rPr>
        <w:t>שא</w:t>
      </w:r>
      <w:r>
        <w:rPr>
          <w:rFonts w:hint="cs"/>
          <w:rtl/>
        </w:rPr>
        <w:t>ה</w:t>
      </w:r>
      <w:r>
        <w:rPr>
          <w:rtl/>
        </w:rPr>
        <w:t xml:space="preserve">בה </w:t>
      </w:r>
      <w:bookmarkStart w:id="20876" w:name="_ETM_Q52_447819"/>
      <w:bookmarkEnd w:id="20876"/>
      <w:r>
        <w:rPr>
          <w:rtl/>
        </w:rPr>
        <w:t xml:space="preserve">זו </w:t>
      </w:r>
      <w:bookmarkStart w:id="20877" w:name="_ETM_Q52_448389"/>
      <w:bookmarkEnd w:id="20877"/>
      <w:r>
        <w:rPr>
          <w:rtl/>
        </w:rPr>
        <w:t xml:space="preserve">עלולה </w:t>
      </w:r>
      <w:bookmarkStart w:id="20878" w:name="_ETM_Q52_449139"/>
      <w:bookmarkEnd w:id="20878"/>
      <w:r>
        <w:rPr>
          <w:rtl/>
        </w:rPr>
        <w:t xml:space="preserve">להיות </w:t>
      </w:r>
      <w:bookmarkStart w:id="20879" w:name="_ETM_Q52_449470"/>
      <w:bookmarkEnd w:id="20879"/>
      <w:r>
        <w:rPr>
          <w:rtl/>
        </w:rPr>
        <w:t>קטלנית</w:t>
      </w:r>
      <w:r>
        <w:rPr>
          <w:rFonts w:hint="cs"/>
          <w:rtl/>
        </w:rPr>
        <w:t>.</w:t>
      </w:r>
      <w:r>
        <w:rPr>
          <w:rtl/>
        </w:rPr>
        <w:t xml:space="preserve"> </w:t>
      </w:r>
      <w:bookmarkStart w:id="20880" w:name="_ETM_Q52_451210"/>
      <w:bookmarkEnd w:id="20880"/>
      <w:r>
        <w:rPr>
          <w:rtl/>
        </w:rPr>
        <w:t>לשיטתי</w:t>
      </w:r>
      <w:r>
        <w:rPr>
          <w:rFonts w:hint="cs"/>
          <w:rtl/>
        </w:rPr>
        <w:t>,</w:t>
      </w:r>
      <w:r>
        <w:rPr>
          <w:rtl/>
        </w:rPr>
        <w:t xml:space="preserve"> </w:t>
      </w:r>
      <w:bookmarkStart w:id="20881" w:name="_ETM_Q52_452470"/>
      <w:bookmarkEnd w:id="20881"/>
      <w:r>
        <w:rPr>
          <w:rtl/>
        </w:rPr>
        <w:t xml:space="preserve">אדם </w:t>
      </w:r>
      <w:bookmarkStart w:id="20882" w:name="_ETM_Q52_452979"/>
      <w:bookmarkEnd w:id="20882"/>
      <w:r>
        <w:rPr>
          <w:rtl/>
        </w:rPr>
        <w:t xml:space="preserve">שסובל </w:t>
      </w:r>
      <w:bookmarkStart w:id="20883" w:name="_ETM_Q52_454029"/>
      <w:bookmarkEnd w:id="20883"/>
      <w:r>
        <w:rPr>
          <w:rtl/>
        </w:rPr>
        <w:t xml:space="preserve">מהפרעה </w:t>
      </w:r>
      <w:bookmarkStart w:id="20884" w:name="_ETM_Q52_454630"/>
      <w:bookmarkEnd w:id="20884"/>
      <w:r>
        <w:rPr>
          <w:rtl/>
        </w:rPr>
        <w:t>כלשהי</w:t>
      </w:r>
      <w:r>
        <w:rPr>
          <w:rFonts w:hint="cs"/>
          <w:rtl/>
        </w:rPr>
        <w:t>,</w:t>
      </w:r>
      <w:r>
        <w:rPr>
          <w:rtl/>
        </w:rPr>
        <w:t xml:space="preserve"> </w:t>
      </w:r>
      <w:bookmarkStart w:id="20885" w:name="_ETM_Q52_455839"/>
      <w:bookmarkEnd w:id="20885"/>
      <w:r>
        <w:rPr>
          <w:rtl/>
        </w:rPr>
        <w:t xml:space="preserve">יש </w:t>
      </w:r>
      <w:bookmarkStart w:id="20886" w:name="_ETM_Q52_456110"/>
      <w:bookmarkEnd w:id="20886"/>
      <w:r>
        <w:rPr>
          <w:rtl/>
        </w:rPr>
        <w:t xml:space="preserve">מקום </w:t>
      </w:r>
      <w:bookmarkStart w:id="20887" w:name="_ETM_Q52_456740"/>
      <w:bookmarkEnd w:id="20887"/>
      <w:r>
        <w:rPr>
          <w:rtl/>
        </w:rPr>
        <w:t xml:space="preserve">לספק </w:t>
      </w:r>
      <w:bookmarkStart w:id="20888" w:name="_ETM_Q52_457370"/>
      <w:bookmarkEnd w:id="20888"/>
      <w:r>
        <w:rPr>
          <w:rtl/>
        </w:rPr>
        <w:t xml:space="preserve">לו </w:t>
      </w:r>
      <w:bookmarkStart w:id="20889" w:name="_ETM_Q52_457999"/>
      <w:bookmarkEnd w:id="20889"/>
      <w:r>
        <w:rPr>
          <w:rtl/>
        </w:rPr>
        <w:t xml:space="preserve">כלים </w:t>
      </w:r>
      <w:bookmarkStart w:id="20890" w:name="_ETM_Q52_458449"/>
      <w:bookmarkEnd w:id="20890"/>
      <w:r>
        <w:rPr>
          <w:rtl/>
        </w:rPr>
        <w:t xml:space="preserve">מתאימים </w:t>
      </w:r>
      <w:bookmarkStart w:id="20891" w:name="_ETM_Q52_458960"/>
      <w:bookmarkEnd w:id="20891"/>
      <w:r>
        <w:rPr>
          <w:rtl/>
        </w:rPr>
        <w:t>וטיפול</w:t>
      </w:r>
      <w:r>
        <w:rPr>
          <w:rFonts w:hint="cs"/>
          <w:rtl/>
        </w:rPr>
        <w:t>י</w:t>
      </w:r>
      <w:r>
        <w:rPr>
          <w:rtl/>
        </w:rPr>
        <w:t>ים</w:t>
      </w:r>
      <w:r>
        <w:rPr>
          <w:rFonts w:hint="cs"/>
          <w:rtl/>
        </w:rPr>
        <w:t>,</w:t>
      </w:r>
      <w:r>
        <w:rPr>
          <w:rtl/>
        </w:rPr>
        <w:t xml:space="preserve"> </w:t>
      </w:r>
      <w:bookmarkStart w:id="20892" w:name="_ETM_Q52_460009"/>
      <w:bookmarkEnd w:id="20892"/>
      <w:r>
        <w:rPr>
          <w:rtl/>
        </w:rPr>
        <w:t xml:space="preserve">לצד </w:t>
      </w:r>
      <w:bookmarkStart w:id="20893" w:name="_ETM_Q52_460490"/>
      <w:bookmarkEnd w:id="20893"/>
      <w:r>
        <w:rPr>
          <w:rtl/>
        </w:rPr>
        <w:t xml:space="preserve">הענישה </w:t>
      </w:r>
      <w:bookmarkStart w:id="20894" w:name="_ETM_Q52_460969"/>
      <w:bookmarkEnd w:id="20894"/>
      <w:r>
        <w:rPr>
          <w:rtl/>
        </w:rPr>
        <w:t>על</w:t>
      </w:r>
      <w:bookmarkStart w:id="20895" w:name="_ETM_Q52_461059"/>
      <w:bookmarkEnd w:id="20895"/>
      <w:r>
        <w:rPr>
          <w:rFonts w:hint="cs"/>
          <w:rtl/>
        </w:rPr>
        <w:t xml:space="preserve"> </w:t>
      </w:r>
      <w:r>
        <w:rPr>
          <w:rtl/>
        </w:rPr>
        <w:t xml:space="preserve">פי </w:t>
      </w:r>
      <w:bookmarkStart w:id="20896" w:name="_ETM_Q52_461240"/>
      <w:bookmarkEnd w:id="20896"/>
      <w:r>
        <w:rPr>
          <w:rtl/>
        </w:rPr>
        <w:t>החוק</w:t>
      </w:r>
      <w:r>
        <w:rPr>
          <w:rFonts w:hint="cs"/>
          <w:rtl/>
        </w:rPr>
        <w:t>,</w:t>
      </w:r>
      <w:r>
        <w:rPr>
          <w:rtl/>
        </w:rPr>
        <w:t xml:space="preserve"> </w:t>
      </w:r>
      <w:bookmarkStart w:id="20897" w:name="_ETM_Q52_462400"/>
      <w:bookmarkEnd w:id="20897"/>
      <w:r>
        <w:rPr>
          <w:rtl/>
        </w:rPr>
        <w:t xml:space="preserve">כדי </w:t>
      </w:r>
      <w:bookmarkStart w:id="20898" w:name="_ETM_Q52_462850"/>
      <w:bookmarkEnd w:id="20898"/>
      <w:r>
        <w:rPr>
          <w:rtl/>
        </w:rPr>
        <w:t xml:space="preserve">שיוכל </w:t>
      </w:r>
      <w:bookmarkStart w:id="20899" w:name="_ETM_Q52_463660"/>
      <w:bookmarkEnd w:id="20899"/>
      <w:r>
        <w:rPr>
          <w:rtl/>
        </w:rPr>
        <w:t xml:space="preserve">לחזור </w:t>
      </w:r>
      <w:bookmarkStart w:id="20900" w:name="_ETM_Q52_464229"/>
      <w:bookmarkEnd w:id="20900"/>
      <w:r>
        <w:rPr>
          <w:rtl/>
        </w:rPr>
        <w:t xml:space="preserve">לחיים </w:t>
      </w:r>
      <w:bookmarkStart w:id="20901" w:name="_ETM_Q52_464620"/>
      <w:bookmarkEnd w:id="20901"/>
      <w:r>
        <w:rPr>
          <w:rtl/>
        </w:rPr>
        <w:t>תקינים</w:t>
      </w:r>
      <w:r>
        <w:rPr>
          <w:rFonts w:hint="cs"/>
          <w:rtl/>
        </w:rPr>
        <w:t>.</w:t>
      </w:r>
      <w:r>
        <w:rPr>
          <w:rtl/>
        </w:rPr>
        <w:t xml:space="preserve"> </w:t>
      </w:r>
      <w:bookmarkStart w:id="20902" w:name="_ETM_Q52_466860"/>
      <w:bookmarkEnd w:id="20902"/>
    </w:p>
    <w:p w:rsidR="007310D6" w:rsidRDefault="007310D6" w:rsidP="00AD6EC4">
      <w:pPr>
        <w:rPr>
          <w:rtl/>
        </w:rPr>
      </w:pPr>
      <w:bookmarkStart w:id="20903" w:name="_ETM_Q52_469363"/>
      <w:bookmarkStart w:id="20904" w:name="_ETM_Q52_469413"/>
      <w:bookmarkEnd w:id="20903"/>
      <w:bookmarkEnd w:id="20904"/>
    </w:p>
    <w:p w:rsidR="007310D6" w:rsidRDefault="007310D6" w:rsidP="00CE2491">
      <w:pPr>
        <w:rPr>
          <w:rtl/>
        </w:rPr>
      </w:pPr>
      <w:bookmarkStart w:id="20905" w:name="_ETM_Q52_469563"/>
      <w:bookmarkStart w:id="20906" w:name="_ETM_Q52_469604"/>
      <w:bookmarkEnd w:id="20905"/>
      <w:bookmarkEnd w:id="20906"/>
      <w:r>
        <w:rPr>
          <w:rtl/>
        </w:rPr>
        <w:t xml:space="preserve">ליוויתי </w:t>
      </w:r>
      <w:bookmarkStart w:id="20907" w:name="_ETM_Q52_467400"/>
      <w:bookmarkEnd w:id="20907"/>
      <w:r>
        <w:rPr>
          <w:rtl/>
        </w:rPr>
        <w:t xml:space="preserve">נשים </w:t>
      </w:r>
      <w:bookmarkStart w:id="20908" w:name="_ETM_Q52_468440"/>
      <w:bookmarkEnd w:id="20908"/>
      <w:r>
        <w:rPr>
          <w:rtl/>
        </w:rPr>
        <w:t xml:space="preserve">שחיו </w:t>
      </w:r>
      <w:bookmarkStart w:id="20909" w:name="_ETM_Q52_469010"/>
      <w:bookmarkEnd w:id="20909"/>
      <w:r>
        <w:rPr>
          <w:rtl/>
        </w:rPr>
        <w:t xml:space="preserve">תחת </w:t>
      </w:r>
      <w:bookmarkStart w:id="20910" w:name="_ETM_Q52_469730"/>
      <w:bookmarkEnd w:id="20910"/>
      <w:r>
        <w:rPr>
          <w:rtl/>
        </w:rPr>
        <w:t xml:space="preserve">פחד </w:t>
      </w:r>
      <w:bookmarkStart w:id="20911" w:name="_ETM_Q52_470150"/>
      <w:bookmarkEnd w:id="20911"/>
      <w:r>
        <w:rPr>
          <w:rtl/>
        </w:rPr>
        <w:t xml:space="preserve">מבן </w:t>
      </w:r>
      <w:bookmarkStart w:id="20912" w:name="_ETM_Q52_470480"/>
      <w:bookmarkEnd w:id="20912"/>
      <w:r>
        <w:rPr>
          <w:rtl/>
        </w:rPr>
        <w:t>זוג</w:t>
      </w:r>
      <w:r>
        <w:rPr>
          <w:rFonts w:hint="cs"/>
          <w:rtl/>
        </w:rPr>
        <w:t xml:space="preserve">ן, אך חששו להגיש </w:t>
      </w:r>
      <w:bookmarkStart w:id="20913" w:name="_ETM_Q52_471370"/>
      <w:bookmarkStart w:id="20914" w:name="_ETM_Q52_471640"/>
      <w:bookmarkStart w:id="20915" w:name="_ETM_Q52_472029"/>
      <w:bookmarkStart w:id="20916" w:name="_ETM_Q52_472420"/>
      <w:bookmarkEnd w:id="20913"/>
      <w:bookmarkEnd w:id="20914"/>
      <w:bookmarkEnd w:id="20915"/>
      <w:bookmarkEnd w:id="20916"/>
      <w:r>
        <w:rPr>
          <w:rtl/>
        </w:rPr>
        <w:t xml:space="preserve">בקשות </w:t>
      </w:r>
      <w:bookmarkStart w:id="20917" w:name="_ETM_Q52_472930"/>
      <w:bookmarkEnd w:id="20917"/>
      <w:r>
        <w:rPr>
          <w:rtl/>
        </w:rPr>
        <w:t xml:space="preserve">לצו </w:t>
      </w:r>
      <w:bookmarkStart w:id="20918" w:name="_ETM_Q52_473290"/>
      <w:bookmarkEnd w:id="20918"/>
      <w:r>
        <w:rPr>
          <w:rtl/>
        </w:rPr>
        <w:t xml:space="preserve">הגנה </w:t>
      </w:r>
      <w:bookmarkStart w:id="20919" w:name="_ETM_Q52_474100"/>
      <w:bookmarkEnd w:id="20919"/>
      <w:r>
        <w:rPr>
          <w:rtl/>
        </w:rPr>
        <w:t xml:space="preserve">מתוך </w:t>
      </w:r>
      <w:bookmarkStart w:id="20920" w:name="_ETM_Q52_474490"/>
      <w:bookmarkEnd w:id="20920"/>
      <w:r>
        <w:rPr>
          <w:rtl/>
        </w:rPr>
        <w:t xml:space="preserve">חשש </w:t>
      </w:r>
      <w:bookmarkStart w:id="20921" w:name="_ETM_Q52_474880"/>
      <w:bookmarkEnd w:id="20921"/>
      <w:r>
        <w:rPr>
          <w:rtl/>
        </w:rPr>
        <w:t>לחייה</w:t>
      </w:r>
      <w:r>
        <w:rPr>
          <w:rFonts w:hint="cs"/>
          <w:rtl/>
        </w:rPr>
        <w:t>ן</w:t>
      </w:r>
      <w:r>
        <w:rPr>
          <w:rtl/>
        </w:rPr>
        <w:t xml:space="preserve"> </w:t>
      </w:r>
      <w:bookmarkStart w:id="20922" w:name="_ETM_Q52_476300"/>
      <w:bookmarkEnd w:id="20922"/>
      <w:r>
        <w:rPr>
          <w:rtl/>
        </w:rPr>
        <w:t xml:space="preserve">או </w:t>
      </w:r>
      <w:bookmarkStart w:id="20923" w:name="_ETM_Q52_476390"/>
      <w:bookmarkEnd w:id="20923"/>
      <w:r>
        <w:rPr>
          <w:rtl/>
        </w:rPr>
        <w:t xml:space="preserve">מתוך </w:t>
      </w:r>
      <w:bookmarkStart w:id="20924" w:name="_ETM_Q52_476750"/>
      <w:bookmarkEnd w:id="20924"/>
      <w:r>
        <w:rPr>
          <w:rtl/>
        </w:rPr>
        <w:t xml:space="preserve">חשש </w:t>
      </w:r>
      <w:bookmarkStart w:id="20925" w:name="_ETM_Q52_477140"/>
      <w:bookmarkEnd w:id="20925"/>
      <w:r>
        <w:rPr>
          <w:rtl/>
        </w:rPr>
        <w:t xml:space="preserve">להרוס </w:t>
      </w:r>
      <w:bookmarkStart w:id="20926" w:name="_ETM_Q52_477529"/>
      <w:bookmarkEnd w:id="20926"/>
      <w:r>
        <w:rPr>
          <w:rtl/>
        </w:rPr>
        <w:t xml:space="preserve">את </w:t>
      </w:r>
      <w:bookmarkStart w:id="20927" w:name="_ETM_Q52_477680"/>
      <w:bookmarkEnd w:id="20927"/>
      <w:r>
        <w:rPr>
          <w:rtl/>
        </w:rPr>
        <w:t xml:space="preserve">התא </w:t>
      </w:r>
      <w:bookmarkStart w:id="20928" w:name="_ETM_Q52_477980"/>
      <w:bookmarkEnd w:id="20928"/>
      <w:r>
        <w:rPr>
          <w:rtl/>
        </w:rPr>
        <w:t>המשפחתי</w:t>
      </w:r>
      <w:r>
        <w:rPr>
          <w:rFonts w:hint="cs"/>
          <w:rtl/>
        </w:rPr>
        <w:t>.</w:t>
      </w:r>
      <w:r>
        <w:rPr>
          <w:rtl/>
        </w:rPr>
        <w:t xml:space="preserve"> </w:t>
      </w:r>
      <w:bookmarkStart w:id="20929" w:name="_ETM_Q52_479320"/>
      <w:bookmarkEnd w:id="20929"/>
      <w:r>
        <w:rPr>
          <w:rtl/>
        </w:rPr>
        <w:t>חלק</w:t>
      </w:r>
      <w:r>
        <w:rPr>
          <w:rFonts w:hint="cs"/>
          <w:rtl/>
        </w:rPr>
        <w:t>ן</w:t>
      </w:r>
      <w:r>
        <w:rPr>
          <w:rtl/>
        </w:rPr>
        <w:t xml:space="preserve"> </w:t>
      </w:r>
      <w:bookmarkStart w:id="20930" w:name="_ETM_Q52_479980"/>
      <w:bookmarkEnd w:id="20930"/>
      <w:r>
        <w:rPr>
          <w:rtl/>
        </w:rPr>
        <w:t xml:space="preserve">אף </w:t>
      </w:r>
      <w:bookmarkStart w:id="20931" w:name="_ETM_Q52_480279"/>
      <w:bookmarkEnd w:id="20931"/>
      <w:r>
        <w:rPr>
          <w:rtl/>
        </w:rPr>
        <w:t xml:space="preserve">שילמו </w:t>
      </w:r>
      <w:bookmarkStart w:id="20932" w:name="_ETM_Q52_480000"/>
      <w:bookmarkStart w:id="20933" w:name="_ETM_Q52_480630"/>
      <w:bookmarkEnd w:id="20932"/>
      <w:bookmarkEnd w:id="20933"/>
      <w:r>
        <w:rPr>
          <w:rtl/>
        </w:rPr>
        <w:t xml:space="preserve">בפגיעה </w:t>
      </w:r>
      <w:bookmarkStart w:id="20934" w:name="_ETM_Q52_481260"/>
      <w:bookmarkEnd w:id="20934"/>
      <w:r>
        <w:rPr>
          <w:rtl/>
        </w:rPr>
        <w:t xml:space="preserve">גופנית </w:t>
      </w:r>
      <w:bookmarkStart w:id="20935" w:name="_ETM_Q52_481800"/>
      <w:bookmarkEnd w:id="20935"/>
      <w:r>
        <w:rPr>
          <w:rtl/>
        </w:rPr>
        <w:t>חמורה</w:t>
      </w:r>
      <w:r>
        <w:rPr>
          <w:rFonts w:hint="cs"/>
          <w:rtl/>
        </w:rPr>
        <w:t>.</w:t>
      </w:r>
      <w:r>
        <w:rPr>
          <w:rtl/>
        </w:rPr>
        <w:t xml:space="preserve"> </w:t>
      </w:r>
      <w:bookmarkStart w:id="20936" w:name="_ETM_Q52_483110"/>
      <w:bookmarkEnd w:id="20936"/>
      <w:r>
        <w:rPr>
          <w:rtl/>
        </w:rPr>
        <w:t>כך</w:t>
      </w:r>
      <w:r>
        <w:rPr>
          <w:rFonts w:hint="cs"/>
          <w:rtl/>
        </w:rPr>
        <w:t>,</w:t>
      </w:r>
      <w:r>
        <w:rPr>
          <w:rtl/>
        </w:rPr>
        <w:t xml:space="preserve"> </w:t>
      </w:r>
      <w:bookmarkStart w:id="20937" w:name="_ETM_Q52_483379"/>
      <w:bookmarkEnd w:id="20937"/>
      <w:r>
        <w:rPr>
          <w:rtl/>
        </w:rPr>
        <w:t>למשל</w:t>
      </w:r>
      <w:r>
        <w:rPr>
          <w:rFonts w:hint="cs"/>
          <w:rtl/>
        </w:rPr>
        <w:t xml:space="preserve">, באחד </w:t>
      </w:r>
      <w:bookmarkStart w:id="20938" w:name="_ETM_Q52_484069"/>
      <w:bookmarkStart w:id="20939" w:name="_ETM_Q52_485140"/>
      <w:bookmarkStart w:id="20940" w:name="_ETM_Q52_485500"/>
      <w:bookmarkStart w:id="20941" w:name="_ETM_Q52_485859"/>
      <w:bookmarkEnd w:id="20938"/>
      <w:bookmarkEnd w:id="20939"/>
      <w:bookmarkEnd w:id="20940"/>
      <w:bookmarkEnd w:id="20941"/>
      <w:r>
        <w:rPr>
          <w:rtl/>
        </w:rPr>
        <w:t xml:space="preserve">הימים </w:t>
      </w:r>
      <w:bookmarkStart w:id="20942" w:name="_ETM_Q52_486309"/>
      <w:bookmarkEnd w:id="20942"/>
      <w:r>
        <w:rPr>
          <w:rtl/>
        </w:rPr>
        <w:t xml:space="preserve">קיבלתי </w:t>
      </w:r>
      <w:bookmarkStart w:id="20943" w:name="_ETM_Q52_486759"/>
      <w:bookmarkEnd w:id="20943"/>
      <w:r>
        <w:rPr>
          <w:rtl/>
        </w:rPr>
        <w:t xml:space="preserve">שיחת </w:t>
      </w:r>
      <w:bookmarkStart w:id="20944" w:name="_ETM_Q52_487149"/>
      <w:bookmarkEnd w:id="20944"/>
      <w:r>
        <w:rPr>
          <w:rtl/>
        </w:rPr>
        <w:t xml:space="preserve">טלפון </w:t>
      </w:r>
      <w:bookmarkStart w:id="20945" w:name="_ETM_Q52_487750"/>
      <w:bookmarkEnd w:id="20945"/>
      <w:r>
        <w:rPr>
          <w:rtl/>
        </w:rPr>
        <w:t>ב-</w:t>
      </w:r>
      <w:r>
        <w:rPr>
          <w:rFonts w:hint="cs"/>
          <w:rtl/>
        </w:rPr>
        <w:t>05:00</w:t>
      </w:r>
      <w:bookmarkStart w:id="20946" w:name="_ETM_Q52_488290"/>
      <w:bookmarkEnd w:id="20946"/>
      <w:r>
        <w:rPr>
          <w:rtl/>
        </w:rPr>
        <w:t xml:space="preserve"> </w:t>
      </w:r>
      <w:bookmarkStart w:id="20947" w:name="_ETM_Q52_489400"/>
      <w:bookmarkEnd w:id="20947"/>
      <w:r>
        <w:rPr>
          <w:rtl/>
        </w:rPr>
        <w:t xml:space="preserve">מלקוחה </w:t>
      </w:r>
      <w:bookmarkStart w:id="20948" w:name="_ETM_Q52_489969"/>
      <w:bookmarkEnd w:id="20948"/>
      <w:r>
        <w:rPr>
          <w:rtl/>
        </w:rPr>
        <w:t>ש</w:t>
      </w:r>
      <w:r>
        <w:rPr>
          <w:rFonts w:hint="cs"/>
          <w:rtl/>
        </w:rPr>
        <w:t>יי</w:t>
      </w:r>
      <w:r>
        <w:rPr>
          <w:rtl/>
        </w:rPr>
        <w:t xml:space="preserve">צגתי </w:t>
      </w:r>
      <w:bookmarkStart w:id="20949" w:name="_ETM_Q52_491029"/>
      <w:bookmarkEnd w:id="20949"/>
      <w:r>
        <w:rPr>
          <w:rtl/>
        </w:rPr>
        <w:t xml:space="preserve">בהליך </w:t>
      </w:r>
      <w:bookmarkStart w:id="20950" w:name="_ETM_Q52_491570"/>
      <w:bookmarkEnd w:id="20950"/>
      <w:r>
        <w:rPr>
          <w:rtl/>
        </w:rPr>
        <w:t>גירושי</w:t>
      </w:r>
      <w:r>
        <w:rPr>
          <w:rFonts w:hint="cs"/>
          <w:rtl/>
        </w:rPr>
        <w:t>ן.</w:t>
      </w:r>
      <w:r>
        <w:rPr>
          <w:rtl/>
        </w:rPr>
        <w:t xml:space="preserve"> </w:t>
      </w:r>
      <w:bookmarkStart w:id="20951" w:name="_ETM_Q52_493029"/>
      <w:bookmarkEnd w:id="20951"/>
      <w:r>
        <w:rPr>
          <w:rtl/>
        </w:rPr>
        <w:t xml:space="preserve">זעקות </w:t>
      </w:r>
      <w:bookmarkStart w:id="20952" w:name="_ETM_Q52_493629"/>
      <w:bookmarkEnd w:id="20952"/>
      <w:r>
        <w:rPr>
          <w:rtl/>
        </w:rPr>
        <w:t xml:space="preserve">השבר </w:t>
      </w:r>
      <w:bookmarkStart w:id="20953" w:name="_ETM_Q52_494259"/>
      <w:bookmarkEnd w:id="20953"/>
      <w:r>
        <w:rPr>
          <w:rtl/>
        </w:rPr>
        <w:t xml:space="preserve">שנשמעו </w:t>
      </w:r>
      <w:bookmarkStart w:id="20954" w:name="_ETM_Q52_494860"/>
      <w:bookmarkEnd w:id="20954"/>
      <w:r>
        <w:rPr>
          <w:rtl/>
        </w:rPr>
        <w:t xml:space="preserve">מעבר </w:t>
      </w:r>
      <w:bookmarkStart w:id="20955" w:name="_ETM_Q52_495369"/>
      <w:bookmarkEnd w:id="20955"/>
      <w:r>
        <w:rPr>
          <w:rtl/>
        </w:rPr>
        <w:t>לקו</w:t>
      </w:r>
      <w:bookmarkStart w:id="20956" w:name="_ETM_Q52_496410"/>
      <w:bookmarkEnd w:id="20956"/>
      <w:r>
        <w:rPr>
          <w:rFonts w:hint="cs"/>
          <w:rtl/>
        </w:rPr>
        <w:t xml:space="preserve"> </w:t>
      </w:r>
      <w:r w:rsidR="00CE2491">
        <w:rPr>
          <w:rFonts w:hint="eastAsia"/>
          <w:rtl/>
        </w:rPr>
        <w:t xml:space="preserve">– </w:t>
      </w:r>
      <w:r>
        <w:rPr>
          <w:rtl/>
        </w:rPr>
        <w:t xml:space="preserve">הוא </w:t>
      </w:r>
      <w:bookmarkStart w:id="20957" w:name="_ETM_Q52_496560"/>
      <w:bookmarkEnd w:id="20957"/>
      <w:r>
        <w:rPr>
          <w:rFonts w:hint="cs"/>
          <w:rtl/>
        </w:rPr>
        <w:t xml:space="preserve">רוצח </w:t>
      </w:r>
      <w:bookmarkStart w:id="20958" w:name="_ETM_Q52_497100"/>
      <w:bookmarkEnd w:id="20958"/>
      <w:r>
        <w:rPr>
          <w:rtl/>
        </w:rPr>
        <w:t>אותי</w:t>
      </w:r>
      <w:r>
        <w:rPr>
          <w:rFonts w:hint="cs"/>
          <w:rtl/>
        </w:rPr>
        <w:t>,</w:t>
      </w:r>
      <w:r>
        <w:rPr>
          <w:rtl/>
        </w:rPr>
        <w:t xml:space="preserve"> </w:t>
      </w:r>
      <w:bookmarkStart w:id="20959" w:name="_ETM_Q52_497670"/>
      <w:bookmarkEnd w:id="20959"/>
      <w:r>
        <w:rPr>
          <w:rtl/>
        </w:rPr>
        <w:t xml:space="preserve">הוא </w:t>
      </w:r>
      <w:bookmarkStart w:id="20960" w:name="_ETM_Q52_497790"/>
      <w:bookmarkEnd w:id="20960"/>
      <w:r>
        <w:rPr>
          <w:rtl/>
        </w:rPr>
        <w:t xml:space="preserve">ירצח </w:t>
      </w:r>
      <w:bookmarkStart w:id="20961" w:name="_ETM_Q52_498300"/>
      <w:bookmarkEnd w:id="20961"/>
      <w:r>
        <w:rPr>
          <w:rtl/>
        </w:rPr>
        <w:t>אותי</w:t>
      </w:r>
      <w:r>
        <w:rPr>
          <w:rFonts w:hint="cs"/>
          <w:rtl/>
        </w:rPr>
        <w:t xml:space="preserve">, בואי </w:t>
      </w:r>
      <w:bookmarkStart w:id="20962" w:name="_ETM_Q52_498600"/>
      <w:bookmarkStart w:id="20963" w:name="_ETM_Q52_499390"/>
      <w:bookmarkEnd w:id="20962"/>
      <w:bookmarkEnd w:id="20963"/>
      <w:r w:rsidR="00CE2491">
        <w:rPr>
          <w:rFonts w:hint="eastAsia"/>
          <w:rtl/>
        </w:rPr>
        <w:t xml:space="preserve">– </w:t>
      </w:r>
      <w:r>
        <w:rPr>
          <w:rtl/>
        </w:rPr>
        <w:t xml:space="preserve">מהדהדות </w:t>
      </w:r>
      <w:bookmarkStart w:id="20964" w:name="_ETM_Q52_500109"/>
      <w:bookmarkEnd w:id="20964"/>
      <w:r>
        <w:rPr>
          <w:rtl/>
        </w:rPr>
        <w:t xml:space="preserve">בראשי </w:t>
      </w:r>
      <w:bookmarkStart w:id="20965" w:name="_ETM_Q52_500829"/>
      <w:bookmarkEnd w:id="20965"/>
      <w:r>
        <w:rPr>
          <w:rtl/>
        </w:rPr>
        <w:t xml:space="preserve">עד </w:t>
      </w:r>
      <w:bookmarkStart w:id="20966" w:name="_ETM_Q52_501039"/>
      <w:bookmarkEnd w:id="20966"/>
      <w:r>
        <w:rPr>
          <w:rtl/>
        </w:rPr>
        <w:t xml:space="preserve">עצם </w:t>
      </w:r>
      <w:bookmarkStart w:id="20967" w:name="_ETM_Q52_501369"/>
      <w:bookmarkEnd w:id="20967"/>
      <w:r>
        <w:rPr>
          <w:rtl/>
        </w:rPr>
        <w:t xml:space="preserve">היום </w:t>
      </w:r>
      <w:bookmarkStart w:id="20968" w:name="_ETM_Q52_501640"/>
      <w:bookmarkEnd w:id="20968"/>
      <w:r>
        <w:rPr>
          <w:rtl/>
        </w:rPr>
        <w:t>הזה</w:t>
      </w:r>
      <w:r>
        <w:rPr>
          <w:rFonts w:hint="cs"/>
          <w:rtl/>
        </w:rPr>
        <w:t>.</w:t>
      </w:r>
      <w:bookmarkStart w:id="20969" w:name="_ETM_Q52_504260"/>
      <w:bookmarkStart w:id="20970" w:name="_ETM_Q52_504396"/>
      <w:bookmarkStart w:id="20971" w:name="_ETM_Q52_504915"/>
      <w:bookmarkStart w:id="20972" w:name="_ETM_Q52_505018"/>
      <w:bookmarkStart w:id="20973" w:name="_ETM_Q52_504079"/>
      <w:bookmarkEnd w:id="20969"/>
      <w:bookmarkEnd w:id="20970"/>
      <w:bookmarkEnd w:id="20971"/>
      <w:bookmarkEnd w:id="20972"/>
      <w:bookmarkEnd w:id="20973"/>
      <w:r>
        <w:rPr>
          <w:rFonts w:hint="cs"/>
          <w:rtl/>
        </w:rPr>
        <w:t xml:space="preserve"> </w:t>
      </w:r>
      <w:r>
        <w:rPr>
          <w:rtl/>
        </w:rPr>
        <w:t xml:space="preserve">כך </w:t>
      </w:r>
      <w:bookmarkStart w:id="20974" w:name="_ETM_Q52_504439"/>
      <w:bookmarkEnd w:id="20974"/>
      <w:r>
        <w:rPr>
          <w:rtl/>
        </w:rPr>
        <w:t xml:space="preserve">מצאתי </w:t>
      </w:r>
      <w:bookmarkStart w:id="20975" w:name="_ETM_Q52_504949"/>
      <w:bookmarkEnd w:id="20975"/>
      <w:r>
        <w:rPr>
          <w:rtl/>
        </w:rPr>
        <w:t xml:space="preserve">את </w:t>
      </w:r>
      <w:bookmarkStart w:id="20976" w:name="_ETM_Q52_505099"/>
      <w:bookmarkEnd w:id="20976"/>
      <w:r>
        <w:rPr>
          <w:rtl/>
        </w:rPr>
        <w:t xml:space="preserve">עצמי </w:t>
      </w:r>
      <w:bookmarkStart w:id="20977" w:name="_ETM_Q52_505460"/>
      <w:bookmarkEnd w:id="20977"/>
      <w:r>
        <w:rPr>
          <w:rtl/>
        </w:rPr>
        <w:t xml:space="preserve">בביתה </w:t>
      </w:r>
      <w:bookmarkStart w:id="20978" w:name="_ETM_Q52_506029"/>
      <w:bookmarkEnd w:id="20978"/>
      <w:r>
        <w:rPr>
          <w:rtl/>
        </w:rPr>
        <w:t xml:space="preserve">של </w:t>
      </w:r>
      <w:bookmarkStart w:id="20979" w:name="_ETM_Q52_506269"/>
      <w:bookmarkEnd w:id="20979"/>
      <w:r>
        <w:rPr>
          <w:rtl/>
        </w:rPr>
        <w:t>האישה</w:t>
      </w:r>
      <w:r>
        <w:rPr>
          <w:rFonts w:hint="cs"/>
          <w:rtl/>
        </w:rPr>
        <w:t>,</w:t>
      </w:r>
      <w:r>
        <w:rPr>
          <w:rtl/>
        </w:rPr>
        <w:t xml:space="preserve"> </w:t>
      </w:r>
      <w:bookmarkStart w:id="20980" w:name="_ETM_Q52_506689"/>
      <w:bookmarkEnd w:id="20980"/>
      <w:r>
        <w:rPr>
          <w:rFonts w:hint="cs"/>
          <w:rtl/>
        </w:rPr>
        <w:t xml:space="preserve">שכל </w:t>
      </w:r>
      <w:bookmarkStart w:id="20981" w:name="_ETM_Q52_501856"/>
      <w:bookmarkEnd w:id="20981"/>
      <w:r>
        <w:rPr>
          <w:rFonts w:hint="cs"/>
          <w:rtl/>
        </w:rPr>
        <w:t xml:space="preserve">גופה </w:t>
      </w:r>
      <w:bookmarkStart w:id="20982" w:name="_ETM_Q52_507140"/>
      <w:bookmarkStart w:id="20983" w:name="_ETM_Q52_507649"/>
      <w:bookmarkStart w:id="20984" w:name="_ETM_Q52_508460"/>
      <w:bookmarkEnd w:id="20982"/>
      <w:bookmarkEnd w:id="20983"/>
      <w:bookmarkEnd w:id="20984"/>
      <w:r>
        <w:rPr>
          <w:rtl/>
        </w:rPr>
        <w:t xml:space="preserve">מכוסה </w:t>
      </w:r>
      <w:bookmarkStart w:id="20985" w:name="_ETM_Q52_509029"/>
      <w:bookmarkEnd w:id="20985"/>
      <w:r>
        <w:rPr>
          <w:rtl/>
        </w:rPr>
        <w:t xml:space="preserve">חבלות </w:t>
      </w:r>
      <w:bookmarkStart w:id="20986" w:name="_ETM_Q52_510210"/>
      <w:bookmarkEnd w:id="20986"/>
      <w:r>
        <w:rPr>
          <w:rtl/>
        </w:rPr>
        <w:t xml:space="preserve">ופניה </w:t>
      </w:r>
      <w:bookmarkStart w:id="20987" w:name="_ETM_Q52_510839"/>
      <w:bookmarkEnd w:id="20987"/>
      <w:r>
        <w:rPr>
          <w:rtl/>
        </w:rPr>
        <w:t xml:space="preserve">מכוסים </w:t>
      </w:r>
      <w:bookmarkStart w:id="20988" w:name="_ETM_Q52_511380"/>
      <w:bookmarkEnd w:id="20988"/>
      <w:r>
        <w:rPr>
          <w:rtl/>
        </w:rPr>
        <w:t>בדם</w:t>
      </w:r>
      <w:r>
        <w:rPr>
          <w:rFonts w:hint="cs"/>
          <w:rtl/>
        </w:rPr>
        <w:t>.</w:t>
      </w:r>
      <w:r>
        <w:rPr>
          <w:rtl/>
        </w:rPr>
        <w:t xml:space="preserve"> </w:t>
      </w:r>
      <w:bookmarkStart w:id="20989" w:name="_ETM_Q52_512800"/>
      <w:bookmarkEnd w:id="20989"/>
      <w:r>
        <w:rPr>
          <w:rtl/>
        </w:rPr>
        <w:t xml:space="preserve">אציין </w:t>
      </w:r>
      <w:bookmarkStart w:id="20990" w:name="_ETM_Q52_513370"/>
      <w:bookmarkEnd w:id="20990"/>
      <w:r>
        <w:rPr>
          <w:rtl/>
        </w:rPr>
        <w:t xml:space="preserve">שבגינה </w:t>
      </w:r>
      <w:bookmarkStart w:id="20991" w:name="_ETM_Q52_514510"/>
      <w:bookmarkEnd w:id="20991"/>
      <w:r>
        <w:rPr>
          <w:rtl/>
        </w:rPr>
        <w:t>הו</w:t>
      </w:r>
      <w:bookmarkStart w:id="20992" w:name="_ETM_Q52_514660"/>
      <w:bookmarkStart w:id="20993" w:name="_ETM_Q52_515050"/>
      <w:bookmarkEnd w:id="20992"/>
      <w:bookmarkEnd w:id="20993"/>
      <w:r>
        <w:rPr>
          <w:rFonts w:hint="cs"/>
          <w:rtl/>
        </w:rPr>
        <w:t xml:space="preserve">גשה </w:t>
      </w:r>
      <w:r>
        <w:rPr>
          <w:rtl/>
        </w:rPr>
        <w:t xml:space="preserve">בקשה </w:t>
      </w:r>
      <w:bookmarkStart w:id="20994" w:name="_ETM_Q52_515500"/>
      <w:bookmarkEnd w:id="20994"/>
      <w:r>
        <w:rPr>
          <w:rtl/>
        </w:rPr>
        <w:t xml:space="preserve">לצו </w:t>
      </w:r>
      <w:bookmarkStart w:id="20995" w:name="_ETM_Q52_515920"/>
      <w:bookmarkEnd w:id="20995"/>
      <w:r>
        <w:rPr>
          <w:rtl/>
        </w:rPr>
        <w:t xml:space="preserve">הגנה </w:t>
      </w:r>
      <w:bookmarkStart w:id="20996" w:name="_ETM_Q52_516950"/>
      <w:bookmarkEnd w:id="20996"/>
      <w:r>
        <w:rPr>
          <w:rtl/>
        </w:rPr>
        <w:t xml:space="preserve">בטרם </w:t>
      </w:r>
      <w:bookmarkStart w:id="20997" w:name="_ETM_Q52_517490"/>
      <w:bookmarkEnd w:id="20997"/>
      <w:r>
        <w:rPr>
          <w:rtl/>
        </w:rPr>
        <w:t>הפגיעה</w:t>
      </w:r>
      <w:r>
        <w:rPr>
          <w:rFonts w:hint="cs"/>
          <w:rtl/>
        </w:rPr>
        <w:t>.</w:t>
      </w:r>
      <w:r>
        <w:rPr>
          <w:rtl/>
        </w:rPr>
        <w:t xml:space="preserve"> </w:t>
      </w:r>
      <w:bookmarkStart w:id="20998" w:name="_ETM_Q52_518210"/>
      <w:bookmarkEnd w:id="20998"/>
      <w:r>
        <w:rPr>
          <w:rtl/>
        </w:rPr>
        <w:t xml:space="preserve">בתום </w:t>
      </w:r>
      <w:bookmarkStart w:id="20999" w:name="_ETM_Q52_518719"/>
      <w:bookmarkEnd w:id="20999"/>
      <w:r>
        <w:rPr>
          <w:rtl/>
        </w:rPr>
        <w:t xml:space="preserve">צו </w:t>
      </w:r>
      <w:bookmarkStart w:id="21000" w:name="_ETM_Q52_519050"/>
      <w:bookmarkEnd w:id="21000"/>
      <w:r>
        <w:rPr>
          <w:rtl/>
        </w:rPr>
        <w:t>ההגנה</w:t>
      </w:r>
      <w:r>
        <w:rPr>
          <w:rFonts w:hint="cs"/>
          <w:rtl/>
        </w:rPr>
        <w:t>,</w:t>
      </w:r>
      <w:r>
        <w:rPr>
          <w:rtl/>
        </w:rPr>
        <w:t xml:space="preserve"> </w:t>
      </w:r>
      <w:bookmarkStart w:id="21001" w:name="_ETM_Q52_520129"/>
      <w:bookmarkEnd w:id="21001"/>
      <w:r>
        <w:rPr>
          <w:rtl/>
        </w:rPr>
        <w:t>ועל</w:t>
      </w:r>
      <w:bookmarkStart w:id="21002" w:name="_ETM_Q52_520460"/>
      <w:bookmarkEnd w:id="21002"/>
      <w:r>
        <w:rPr>
          <w:rFonts w:hint="cs"/>
          <w:rtl/>
        </w:rPr>
        <w:t xml:space="preserve"> </w:t>
      </w:r>
      <w:r>
        <w:rPr>
          <w:rtl/>
        </w:rPr>
        <w:t xml:space="preserve">פי </w:t>
      </w:r>
      <w:bookmarkStart w:id="21003" w:name="_ETM_Q52_520640"/>
      <w:bookmarkEnd w:id="21003"/>
      <w:r>
        <w:rPr>
          <w:rtl/>
        </w:rPr>
        <w:t xml:space="preserve">החלטת </w:t>
      </w:r>
      <w:bookmarkStart w:id="21004" w:name="_ETM_Q52_521149"/>
      <w:bookmarkEnd w:id="21004"/>
      <w:r>
        <w:rPr>
          <w:rtl/>
        </w:rPr>
        <w:t>בית</w:t>
      </w:r>
      <w:bookmarkStart w:id="21005" w:name="_ETM_Q52_521450"/>
      <w:bookmarkEnd w:id="21005"/>
      <w:r>
        <w:rPr>
          <w:rFonts w:hint="cs"/>
          <w:rtl/>
        </w:rPr>
        <w:t xml:space="preserve"> </w:t>
      </w:r>
      <w:r>
        <w:rPr>
          <w:rtl/>
        </w:rPr>
        <w:t>המשפט</w:t>
      </w:r>
      <w:r w:rsidR="00CE2491">
        <w:rPr>
          <w:rFonts w:hint="cs"/>
          <w:rtl/>
        </w:rPr>
        <w:t>,</w:t>
      </w:r>
      <w:r>
        <w:rPr>
          <w:rtl/>
        </w:rPr>
        <w:t xml:space="preserve"> </w:t>
      </w:r>
      <w:bookmarkStart w:id="21006" w:name="_ETM_Q52_522200"/>
      <w:bookmarkEnd w:id="21006"/>
      <w:r>
        <w:rPr>
          <w:rtl/>
        </w:rPr>
        <w:t xml:space="preserve">לא </w:t>
      </w:r>
      <w:bookmarkStart w:id="21007" w:name="_ETM_Q52_522410"/>
      <w:bookmarkEnd w:id="21007"/>
      <w:r>
        <w:rPr>
          <w:rtl/>
        </w:rPr>
        <w:t xml:space="preserve">חודש </w:t>
      </w:r>
      <w:bookmarkStart w:id="21008" w:name="_ETM_Q52_522890"/>
      <w:bookmarkEnd w:id="21008"/>
      <w:r>
        <w:rPr>
          <w:rtl/>
        </w:rPr>
        <w:t>הצו</w:t>
      </w:r>
      <w:r>
        <w:rPr>
          <w:rFonts w:hint="cs"/>
          <w:rtl/>
        </w:rPr>
        <w:t>.</w:t>
      </w:r>
      <w:r>
        <w:rPr>
          <w:rtl/>
        </w:rPr>
        <w:t xml:space="preserve"> </w:t>
      </w:r>
      <w:bookmarkStart w:id="21009" w:name="_ETM_Q52_523699"/>
      <w:bookmarkEnd w:id="21009"/>
      <w:r>
        <w:rPr>
          <w:rtl/>
        </w:rPr>
        <w:t xml:space="preserve">הבעל </w:t>
      </w:r>
      <w:bookmarkStart w:id="21010" w:name="_ETM_Q52_524180"/>
      <w:bookmarkEnd w:id="21010"/>
      <w:r>
        <w:rPr>
          <w:rtl/>
        </w:rPr>
        <w:t xml:space="preserve">שב </w:t>
      </w:r>
      <w:bookmarkStart w:id="21011" w:name="_ETM_Q52_524540"/>
      <w:bookmarkEnd w:id="21011"/>
      <w:r>
        <w:rPr>
          <w:rtl/>
        </w:rPr>
        <w:t>לביתו</w:t>
      </w:r>
      <w:r>
        <w:rPr>
          <w:rFonts w:hint="cs"/>
          <w:rtl/>
        </w:rPr>
        <w:t>,</w:t>
      </w:r>
      <w:r>
        <w:rPr>
          <w:rtl/>
        </w:rPr>
        <w:t xml:space="preserve"> </w:t>
      </w:r>
      <w:bookmarkStart w:id="21012" w:name="_ETM_Q52_525529"/>
      <w:bookmarkEnd w:id="21012"/>
      <w:r>
        <w:rPr>
          <w:rtl/>
        </w:rPr>
        <w:t>ו</w:t>
      </w:r>
      <w:r>
        <w:rPr>
          <w:rFonts w:hint="cs"/>
          <w:rtl/>
        </w:rPr>
        <w:t>ה</w:t>
      </w:r>
      <w:r>
        <w:rPr>
          <w:rtl/>
        </w:rPr>
        <w:t xml:space="preserve">אירוע </w:t>
      </w:r>
      <w:bookmarkStart w:id="21013" w:name="_ETM_Q52_526010"/>
      <w:bookmarkStart w:id="21014" w:name="_ETM_Q52_526190"/>
      <w:bookmarkEnd w:id="21013"/>
      <w:bookmarkEnd w:id="21014"/>
      <w:r>
        <w:rPr>
          <w:rtl/>
        </w:rPr>
        <w:t xml:space="preserve">קרה </w:t>
      </w:r>
      <w:bookmarkStart w:id="21015" w:name="_ETM_Q52_526519"/>
      <w:bookmarkEnd w:id="21015"/>
      <w:r>
        <w:rPr>
          <w:rtl/>
        </w:rPr>
        <w:t xml:space="preserve">כשבוע </w:t>
      </w:r>
      <w:bookmarkStart w:id="21016" w:name="_ETM_Q52_527180"/>
      <w:bookmarkEnd w:id="21016"/>
      <w:r>
        <w:rPr>
          <w:rtl/>
        </w:rPr>
        <w:t xml:space="preserve">לאחר </w:t>
      </w:r>
      <w:bookmarkStart w:id="21017" w:name="_ETM_Q52_527540"/>
      <w:bookmarkEnd w:id="21017"/>
      <w:r>
        <w:rPr>
          <w:rtl/>
        </w:rPr>
        <w:t>חזרתו</w:t>
      </w:r>
      <w:bookmarkStart w:id="21018" w:name="_ETM_Q52_528649"/>
      <w:bookmarkEnd w:id="21018"/>
      <w:r>
        <w:rPr>
          <w:rFonts w:hint="cs"/>
          <w:rtl/>
        </w:rPr>
        <w:t xml:space="preserve">. </w:t>
      </w:r>
      <w:r>
        <w:rPr>
          <w:rtl/>
        </w:rPr>
        <w:t xml:space="preserve">יוער </w:t>
      </w:r>
      <w:bookmarkStart w:id="21019" w:name="_ETM_Q52_529250"/>
      <w:bookmarkEnd w:id="21019"/>
      <w:r>
        <w:rPr>
          <w:rtl/>
        </w:rPr>
        <w:t xml:space="preserve">כי </w:t>
      </w:r>
      <w:bookmarkStart w:id="21020" w:name="_ETM_Q52_529399"/>
      <w:bookmarkEnd w:id="21020"/>
      <w:r>
        <w:rPr>
          <w:rtl/>
        </w:rPr>
        <w:t xml:space="preserve">בכל </w:t>
      </w:r>
      <w:bookmarkStart w:id="21021" w:name="_ETM_Q52_529790"/>
      <w:bookmarkEnd w:id="21021"/>
      <w:r>
        <w:rPr>
          <w:rtl/>
        </w:rPr>
        <w:t xml:space="preserve">התקופה </w:t>
      </w:r>
      <w:bookmarkStart w:id="21022" w:name="_ETM_Q52_530270"/>
      <w:bookmarkEnd w:id="21022"/>
      <w:r>
        <w:rPr>
          <w:rtl/>
        </w:rPr>
        <w:t xml:space="preserve">הזו </w:t>
      </w:r>
      <w:bookmarkStart w:id="21023" w:name="_ETM_Q52_530480"/>
      <w:bookmarkEnd w:id="21023"/>
      <w:r>
        <w:rPr>
          <w:rtl/>
        </w:rPr>
        <w:t xml:space="preserve">הקפידה </w:t>
      </w:r>
      <w:bookmarkStart w:id="21024" w:name="_ETM_Q52_531140"/>
      <w:bookmarkEnd w:id="21024"/>
      <w:r>
        <w:rPr>
          <w:rFonts w:hint="cs"/>
          <w:rtl/>
        </w:rPr>
        <w:t>ה</w:t>
      </w:r>
      <w:r>
        <w:rPr>
          <w:rtl/>
        </w:rPr>
        <w:t xml:space="preserve">אישה </w:t>
      </w:r>
      <w:bookmarkStart w:id="21025" w:name="_ETM_Q52_531829"/>
      <w:bookmarkEnd w:id="21025"/>
      <w:r>
        <w:rPr>
          <w:rtl/>
        </w:rPr>
        <w:t xml:space="preserve">ללון </w:t>
      </w:r>
      <w:bookmarkStart w:id="21026" w:name="_ETM_Q52_532250"/>
      <w:bookmarkEnd w:id="21026"/>
      <w:r>
        <w:rPr>
          <w:rtl/>
        </w:rPr>
        <w:t xml:space="preserve">בחדר </w:t>
      </w:r>
      <w:bookmarkStart w:id="21027" w:name="_ETM_Q52_532790"/>
      <w:bookmarkEnd w:id="21027"/>
      <w:r>
        <w:rPr>
          <w:rtl/>
        </w:rPr>
        <w:t xml:space="preserve">נפרד </w:t>
      </w:r>
      <w:bookmarkStart w:id="21028" w:name="_ETM_Q52_533779"/>
      <w:bookmarkEnd w:id="21028"/>
      <w:r>
        <w:rPr>
          <w:rtl/>
        </w:rPr>
        <w:t>כשה</w:t>
      </w:r>
      <w:r>
        <w:rPr>
          <w:rFonts w:hint="cs"/>
          <w:rtl/>
        </w:rPr>
        <w:t xml:space="preserve">יא </w:t>
      </w:r>
      <w:bookmarkStart w:id="21029" w:name="_ETM_Q52_534399"/>
      <w:bookmarkEnd w:id="21029"/>
      <w:r>
        <w:rPr>
          <w:rtl/>
        </w:rPr>
        <w:t xml:space="preserve">נועלת </w:t>
      </w:r>
      <w:bookmarkStart w:id="21030" w:name="_ETM_Q52_534909"/>
      <w:bookmarkEnd w:id="21030"/>
      <w:r>
        <w:rPr>
          <w:rtl/>
        </w:rPr>
        <w:t xml:space="preserve">את </w:t>
      </w:r>
      <w:bookmarkStart w:id="21031" w:name="_ETM_Q52_535089"/>
      <w:bookmarkEnd w:id="21031"/>
      <w:r>
        <w:rPr>
          <w:rtl/>
        </w:rPr>
        <w:t>הדלת</w:t>
      </w:r>
      <w:r>
        <w:rPr>
          <w:rFonts w:hint="cs"/>
          <w:rtl/>
        </w:rPr>
        <w:t>.</w:t>
      </w:r>
      <w:r>
        <w:rPr>
          <w:rtl/>
        </w:rPr>
        <w:t xml:space="preserve"> </w:t>
      </w:r>
      <w:bookmarkStart w:id="21032" w:name="_ETM_Q52_536170"/>
      <w:bookmarkEnd w:id="21032"/>
      <w:r>
        <w:rPr>
          <w:rtl/>
        </w:rPr>
        <w:t xml:space="preserve">הבעל </w:t>
      </w:r>
      <w:bookmarkStart w:id="21033" w:name="_ETM_Q52_536679"/>
      <w:bookmarkEnd w:id="21033"/>
      <w:r>
        <w:rPr>
          <w:rtl/>
        </w:rPr>
        <w:t xml:space="preserve">ניצל </w:t>
      </w:r>
      <w:bookmarkStart w:id="21034" w:name="_ETM_Q52_537039"/>
      <w:bookmarkEnd w:id="21034"/>
      <w:r>
        <w:rPr>
          <w:rtl/>
        </w:rPr>
        <w:t xml:space="preserve">את </w:t>
      </w:r>
      <w:bookmarkStart w:id="21035" w:name="_ETM_Q52_537159"/>
      <w:bookmarkEnd w:id="21035"/>
      <w:r>
        <w:rPr>
          <w:rtl/>
        </w:rPr>
        <w:t xml:space="preserve">יציאתה </w:t>
      </w:r>
      <w:bookmarkStart w:id="21036" w:name="_ETM_Q52_537789"/>
      <w:bookmarkEnd w:id="21036"/>
      <w:r>
        <w:rPr>
          <w:rtl/>
        </w:rPr>
        <w:t xml:space="preserve">לשירותים </w:t>
      </w:r>
      <w:bookmarkStart w:id="21037" w:name="_ETM_Q52_538839"/>
      <w:bookmarkEnd w:id="21037"/>
      <w:r>
        <w:rPr>
          <w:rtl/>
        </w:rPr>
        <w:t xml:space="preserve">והחל </w:t>
      </w:r>
      <w:bookmarkStart w:id="21038" w:name="_ETM_Q52_539289"/>
      <w:bookmarkEnd w:id="21038"/>
      <w:r>
        <w:rPr>
          <w:rtl/>
        </w:rPr>
        <w:t>לח</w:t>
      </w:r>
      <w:r>
        <w:rPr>
          <w:rFonts w:hint="cs"/>
          <w:rtl/>
        </w:rPr>
        <w:t>בוט בה עם מחבט טניס.</w:t>
      </w:r>
    </w:p>
    <w:p w:rsidR="007310D6" w:rsidRDefault="007310D6" w:rsidP="00AD6EC4">
      <w:pPr>
        <w:rPr>
          <w:rtl/>
        </w:rPr>
      </w:pPr>
      <w:bookmarkStart w:id="21039" w:name="_ETM_Q52_542003"/>
      <w:bookmarkStart w:id="21040" w:name="_ETM_Q52_542071"/>
      <w:bookmarkEnd w:id="21039"/>
      <w:bookmarkEnd w:id="21040"/>
    </w:p>
    <w:p w:rsidR="007310D6" w:rsidRDefault="007310D6" w:rsidP="00CE2491">
      <w:pPr>
        <w:rPr>
          <w:rtl/>
        </w:rPr>
      </w:pPr>
      <w:bookmarkStart w:id="21041" w:name="_ETM_Q52_542196"/>
      <w:bookmarkStart w:id="21042" w:name="_ETM_Q52_542254"/>
      <w:bookmarkStart w:id="21043" w:name="_ETM_Q52_539739"/>
      <w:bookmarkStart w:id="21044" w:name="_ETM_Q52_540100"/>
      <w:bookmarkStart w:id="21045" w:name="_ETM_Q52_540279"/>
      <w:bookmarkStart w:id="21046" w:name="_ETM_Q52_540719"/>
      <w:bookmarkStart w:id="21047" w:name="_ETM_Q52_542390"/>
      <w:bookmarkStart w:id="21048" w:name="_ETM_Q52_542989"/>
      <w:bookmarkStart w:id="21049" w:name="_ETM_Q52_543470"/>
      <w:bookmarkStart w:id="21050" w:name="_ETM_Q52_543770"/>
      <w:bookmarkStart w:id="21051" w:name="_ETM_Q52_543950"/>
      <w:bookmarkStart w:id="21052" w:name="_ETM_Q52_544779"/>
      <w:bookmarkEnd w:id="21041"/>
      <w:bookmarkEnd w:id="21042"/>
      <w:bookmarkEnd w:id="21043"/>
      <w:bookmarkEnd w:id="21044"/>
      <w:bookmarkEnd w:id="21045"/>
      <w:bookmarkEnd w:id="21046"/>
      <w:bookmarkEnd w:id="21047"/>
      <w:bookmarkEnd w:id="21048"/>
      <w:bookmarkEnd w:id="21049"/>
      <w:bookmarkEnd w:id="21050"/>
      <w:bookmarkEnd w:id="21051"/>
      <w:bookmarkEnd w:id="21052"/>
      <w:r>
        <w:rPr>
          <w:rFonts w:hint="cs"/>
          <w:rtl/>
        </w:rPr>
        <w:t xml:space="preserve">אבהיר </w:t>
      </w:r>
      <w:bookmarkStart w:id="21053" w:name="_ETM_Q52_545423"/>
      <w:bookmarkEnd w:id="21053"/>
      <w:r>
        <w:rPr>
          <w:rFonts w:hint="cs"/>
          <w:rtl/>
        </w:rPr>
        <w:t xml:space="preserve">כי לא אחת ייצגתי </w:t>
      </w:r>
      <w:bookmarkStart w:id="21054" w:name="_ETM_Q52_545320"/>
      <w:bookmarkEnd w:id="21054"/>
      <w:r>
        <w:rPr>
          <w:rtl/>
        </w:rPr>
        <w:t xml:space="preserve">גם </w:t>
      </w:r>
      <w:bookmarkStart w:id="21055" w:name="_ETM_Q52_545529"/>
      <w:bookmarkEnd w:id="21055"/>
      <w:r>
        <w:rPr>
          <w:rtl/>
        </w:rPr>
        <w:t xml:space="preserve">גברים </w:t>
      </w:r>
      <w:bookmarkStart w:id="21056" w:name="_ETM_Q52_546490"/>
      <w:bookmarkEnd w:id="21056"/>
      <w:r>
        <w:rPr>
          <w:rtl/>
        </w:rPr>
        <w:t xml:space="preserve">שניתן </w:t>
      </w:r>
      <w:bookmarkStart w:id="21057" w:name="_ETM_Q52_547029"/>
      <w:bookmarkEnd w:id="21057"/>
      <w:r>
        <w:rPr>
          <w:rtl/>
        </w:rPr>
        <w:t xml:space="preserve">כנגדם </w:t>
      </w:r>
      <w:bookmarkStart w:id="21058" w:name="_ETM_Q52_547570"/>
      <w:bookmarkEnd w:id="21058"/>
      <w:r>
        <w:rPr>
          <w:rtl/>
        </w:rPr>
        <w:t xml:space="preserve">צו </w:t>
      </w:r>
      <w:bookmarkStart w:id="21059" w:name="_ETM_Q52_547869"/>
      <w:bookmarkEnd w:id="21059"/>
      <w:r>
        <w:rPr>
          <w:rtl/>
        </w:rPr>
        <w:t>הגנה</w:t>
      </w:r>
      <w:r>
        <w:rPr>
          <w:rFonts w:hint="cs"/>
          <w:rtl/>
        </w:rPr>
        <w:t>,</w:t>
      </w:r>
      <w:r>
        <w:rPr>
          <w:rtl/>
        </w:rPr>
        <w:t xml:space="preserve"> </w:t>
      </w:r>
      <w:bookmarkStart w:id="21060" w:name="_ETM_Q52_548900"/>
      <w:bookmarkEnd w:id="21060"/>
      <w:r>
        <w:rPr>
          <w:rtl/>
        </w:rPr>
        <w:t xml:space="preserve">ולאחר </w:t>
      </w:r>
      <w:bookmarkStart w:id="21061" w:name="_ETM_Q52_549410"/>
      <w:bookmarkEnd w:id="21061"/>
      <w:r>
        <w:rPr>
          <w:rtl/>
        </w:rPr>
        <w:t xml:space="preserve">בירור </w:t>
      </w:r>
      <w:bookmarkStart w:id="21062" w:name="_ETM_Q52_549800"/>
      <w:bookmarkEnd w:id="21062"/>
      <w:r>
        <w:rPr>
          <w:rtl/>
        </w:rPr>
        <w:t xml:space="preserve">העובדות </w:t>
      </w:r>
      <w:bookmarkStart w:id="21063" w:name="_ETM_Q52_550550"/>
      <w:bookmarkEnd w:id="21063"/>
      <w:r>
        <w:rPr>
          <w:rtl/>
        </w:rPr>
        <w:t>ול</w:t>
      </w:r>
      <w:r>
        <w:rPr>
          <w:rFonts w:hint="cs"/>
          <w:rtl/>
        </w:rPr>
        <w:t xml:space="preserve">אחר </w:t>
      </w:r>
      <w:bookmarkStart w:id="21064" w:name="_ETM_Q52_551000"/>
      <w:bookmarkStart w:id="21065" w:name="_ETM_Q52_551420"/>
      <w:bookmarkEnd w:id="21064"/>
      <w:bookmarkEnd w:id="21065"/>
      <w:r>
        <w:rPr>
          <w:rtl/>
        </w:rPr>
        <w:t xml:space="preserve">שהוכח </w:t>
      </w:r>
      <w:bookmarkStart w:id="21066" w:name="_ETM_Q52_552510"/>
      <w:bookmarkEnd w:id="21066"/>
      <w:r>
        <w:rPr>
          <w:rtl/>
        </w:rPr>
        <w:t xml:space="preserve">כי </w:t>
      </w:r>
      <w:bookmarkStart w:id="21067" w:name="_ETM_Q52_552659"/>
      <w:bookmarkEnd w:id="21067"/>
      <w:r>
        <w:rPr>
          <w:rtl/>
        </w:rPr>
        <w:t xml:space="preserve">הצו </w:t>
      </w:r>
      <w:bookmarkStart w:id="21068" w:name="_ETM_Q52_553020"/>
      <w:bookmarkEnd w:id="21068"/>
      <w:r>
        <w:rPr>
          <w:rtl/>
        </w:rPr>
        <w:t xml:space="preserve">הוגש </w:t>
      </w:r>
      <w:bookmarkStart w:id="21069" w:name="_ETM_Q52_553350"/>
      <w:bookmarkEnd w:id="21069"/>
      <w:r>
        <w:rPr>
          <w:rtl/>
        </w:rPr>
        <w:t xml:space="preserve">בחוסר </w:t>
      </w:r>
      <w:bookmarkStart w:id="21070" w:name="_ETM_Q52_553860"/>
      <w:bookmarkEnd w:id="21070"/>
      <w:r>
        <w:rPr>
          <w:rtl/>
        </w:rPr>
        <w:t xml:space="preserve">תום </w:t>
      </w:r>
      <w:bookmarkStart w:id="21071" w:name="_ETM_Q52_554100"/>
      <w:bookmarkEnd w:id="21071"/>
      <w:r>
        <w:rPr>
          <w:rtl/>
        </w:rPr>
        <w:t>לב</w:t>
      </w:r>
      <w:r>
        <w:rPr>
          <w:rFonts w:hint="cs"/>
          <w:rtl/>
        </w:rPr>
        <w:t>,</w:t>
      </w:r>
      <w:r>
        <w:rPr>
          <w:rtl/>
        </w:rPr>
        <w:t xml:space="preserve"> </w:t>
      </w:r>
      <w:bookmarkStart w:id="21072" w:name="_ETM_Q52_554670"/>
      <w:bookmarkEnd w:id="21072"/>
      <w:r>
        <w:rPr>
          <w:rtl/>
        </w:rPr>
        <w:t xml:space="preserve">נסגר </w:t>
      </w:r>
      <w:bookmarkStart w:id="21073" w:name="_ETM_Q52_555180"/>
      <w:bookmarkEnd w:id="21073"/>
      <w:r>
        <w:rPr>
          <w:rtl/>
        </w:rPr>
        <w:t xml:space="preserve">ההליך </w:t>
      </w:r>
      <w:bookmarkStart w:id="21074" w:name="_ETM_Q52_555540"/>
      <w:bookmarkEnd w:id="21074"/>
      <w:r>
        <w:rPr>
          <w:rtl/>
        </w:rPr>
        <w:t>כנגדם</w:t>
      </w:r>
      <w:r>
        <w:rPr>
          <w:rFonts w:hint="cs"/>
          <w:rtl/>
        </w:rPr>
        <w:t xml:space="preserve">. </w:t>
      </w:r>
      <w:bookmarkStart w:id="21075" w:name="_ETM_Q52_558695"/>
      <w:bookmarkStart w:id="21076" w:name="_ETM_Q52_558833"/>
      <w:bookmarkStart w:id="21077" w:name="_ETM_Q52_558870"/>
      <w:bookmarkStart w:id="21078" w:name="_ETM_Q52_558978"/>
      <w:bookmarkStart w:id="21079" w:name="_ETM_Q52_557329"/>
      <w:bookmarkStart w:id="21080" w:name="_ETM_Q52_557719"/>
      <w:bookmarkEnd w:id="21075"/>
      <w:bookmarkEnd w:id="21076"/>
      <w:bookmarkEnd w:id="21077"/>
      <w:bookmarkEnd w:id="21078"/>
      <w:bookmarkEnd w:id="21079"/>
      <w:bookmarkEnd w:id="21080"/>
      <w:r>
        <w:rPr>
          <w:rFonts w:hint="cs"/>
          <w:rtl/>
        </w:rPr>
        <w:t>בטרם א</w:t>
      </w:r>
      <w:r>
        <w:rPr>
          <w:rtl/>
        </w:rPr>
        <w:t xml:space="preserve">משיך </w:t>
      </w:r>
      <w:bookmarkStart w:id="21081" w:name="_ETM_Q52_558229"/>
      <w:bookmarkEnd w:id="21081"/>
      <w:r>
        <w:rPr>
          <w:rFonts w:hint="cs"/>
          <w:rtl/>
        </w:rPr>
        <w:t xml:space="preserve">את דבריי, </w:t>
      </w:r>
      <w:bookmarkStart w:id="21082" w:name="_ETM_Q52_558979"/>
      <w:bookmarkEnd w:id="21082"/>
      <w:r>
        <w:rPr>
          <w:rtl/>
        </w:rPr>
        <w:t xml:space="preserve">ברצוני </w:t>
      </w:r>
      <w:bookmarkStart w:id="21083" w:name="_ETM_Q52_559520"/>
      <w:bookmarkEnd w:id="21083"/>
      <w:r>
        <w:rPr>
          <w:rtl/>
        </w:rPr>
        <w:t xml:space="preserve">להביע </w:t>
      </w:r>
      <w:bookmarkStart w:id="21084" w:name="_ETM_Q52_559909"/>
      <w:bookmarkEnd w:id="21084"/>
      <w:r>
        <w:rPr>
          <w:rFonts w:hint="cs"/>
          <w:rtl/>
        </w:rPr>
        <w:t>את סלידתי</w:t>
      </w:r>
      <w:bookmarkStart w:id="21085" w:name="_ETM_Q52_558911"/>
      <w:bookmarkEnd w:id="21085"/>
      <w:r>
        <w:rPr>
          <w:rFonts w:hint="cs"/>
          <w:rtl/>
        </w:rPr>
        <w:t xml:space="preserve"> מניצול כל הליך משפטי בחוסר תום לב, לרבות בניכור הורי, ותוך שימוש בקטינים כקלף מיקוח בהליך גירושין. </w:t>
      </w:r>
    </w:p>
    <w:p w:rsidR="007310D6" w:rsidRDefault="007310D6" w:rsidP="00AD6EC4">
      <w:pPr>
        <w:rPr>
          <w:rtl/>
        </w:rPr>
      </w:pPr>
      <w:bookmarkStart w:id="21086" w:name="_ETM_Q52_568666"/>
      <w:bookmarkStart w:id="21087" w:name="_ETM_Q52_568746"/>
      <w:bookmarkStart w:id="21088" w:name="_ETM_Q52_568906"/>
      <w:bookmarkEnd w:id="21086"/>
      <w:bookmarkEnd w:id="21087"/>
      <w:bookmarkEnd w:id="21088"/>
    </w:p>
    <w:p w:rsidR="007310D6" w:rsidRDefault="007310D6" w:rsidP="00AD6EC4">
      <w:pPr>
        <w:rPr>
          <w:rtl/>
        </w:rPr>
      </w:pPr>
      <w:bookmarkStart w:id="21089" w:name="_ETM_Q52_568972"/>
      <w:bookmarkEnd w:id="21089"/>
      <w:r>
        <w:rPr>
          <w:rFonts w:hint="cs"/>
          <w:rtl/>
        </w:rPr>
        <w:t xml:space="preserve">היום </w:t>
      </w:r>
      <w:bookmarkStart w:id="21090" w:name="_ETM_Q52_574875"/>
      <w:bookmarkEnd w:id="21090"/>
      <w:r>
        <w:rPr>
          <w:rFonts w:hint="cs"/>
          <w:rtl/>
        </w:rPr>
        <w:t xml:space="preserve">הצטרפתי </w:t>
      </w:r>
      <w:r>
        <w:rPr>
          <w:rtl/>
        </w:rPr>
        <w:t>–</w:t>
      </w:r>
      <w:r>
        <w:rPr>
          <w:rFonts w:hint="cs"/>
          <w:rtl/>
        </w:rPr>
        <w:t xml:space="preserve"> אני שמחה שחברת הכנסת גוטליב</w:t>
      </w:r>
      <w:r w:rsidR="00CE2491">
        <w:rPr>
          <w:rFonts w:hint="cs"/>
          <w:rtl/>
        </w:rPr>
        <w:t xml:space="preserve"> פה</w:t>
      </w:r>
      <w:r>
        <w:rPr>
          <w:rFonts w:hint="cs"/>
          <w:rtl/>
        </w:rPr>
        <w:t xml:space="preserve">, חשוב לי שתהיי </w:t>
      </w:r>
      <w:bookmarkStart w:id="21091" w:name="_ETM_Q52_576622"/>
      <w:bookmarkEnd w:id="21091"/>
      <w:r>
        <w:rPr>
          <w:rFonts w:hint="cs"/>
          <w:rtl/>
        </w:rPr>
        <w:t xml:space="preserve">פה. </w:t>
      </w:r>
    </w:p>
    <w:p w:rsidR="007310D6" w:rsidRDefault="007310D6" w:rsidP="00AD6EC4">
      <w:pPr>
        <w:ind w:firstLine="0"/>
        <w:rPr>
          <w:rtl/>
        </w:rPr>
      </w:pPr>
      <w:bookmarkStart w:id="21092" w:name="_ETM_Q52_579358"/>
      <w:bookmarkStart w:id="21093" w:name="_ETM_Q52_579433"/>
      <w:bookmarkStart w:id="21094" w:name="_ETM_Q52_579550"/>
      <w:bookmarkStart w:id="21095" w:name="_ETM_Q52_579635"/>
      <w:bookmarkStart w:id="21096" w:name="_ETM_Q52_579726"/>
      <w:bookmarkEnd w:id="21092"/>
      <w:bookmarkEnd w:id="21093"/>
      <w:bookmarkEnd w:id="21094"/>
      <w:bookmarkEnd w:id="21095"/>
      <w:bookmarkEnd w:id="21096"/>
    </w:p>
    <w:p w:rsidR="007310D6" w:rsidRDefault="007310D6" w:rsidP="00AD6EC4">
      <w:pPr>
        <w:pStyle w:val="af6"/>
        <w:keepNext/>
        <w:rPr>
          <w:rtl/>
        </w:rPr>
      </w:pPr>
      <w:r w:rsidRPr="00297256">
        <w:rPr>
          <w:rStyle w:val="TagStyle"/>
          <w:rtl/>
        </w:rPr>
        <w:t xml:space="preserve"> &lt;&lt; קריאה &gt;&gt;</w:t>
      </w:r>
      <w:r w:rsidRPr="006A184A">
        <w:rPr>
          <w:rStyle w:val="TagStyle"/>
          <w:rtl/>
        </w:rPr>
        <w:t xml:space="preserve"> </w:t>
      </w:r>
      <w:r>
        <w:rPr>
          <w:rtl/>
        </w:rPr>
        <w:t>טלי גוטליב (הליכוד):</w:t>
      </w:r>
      <w:r w:rsidRPr="006A184A">
        <w:rPr>
          <w:rStyle w:val="TagStyle"/>
          <w:rtl/>
        </w:rPr>
        <w:t xml:space="preserve"> </w:t>
      </w:r>
      <w:r w:rsidRPr="00297256">
        <w:rPr>
          <w:rStyle w:val="TagStyle"/>
          <w:rtl/>
        </w:rPr>
        <w:t>&lt;&lt; קריאה &gt;&gt;</w:t>
      </w:r>
      <w:r>
        <w:rPr>
          <w:rtl/>
        </w:rPr>
        <w:t xml:space="preserve">   </w:t>
      </w:r>
    </w:p>
    <w:p w:rsidR="007310D6" w:rsidRDefault="007310D6" w:rsidP="00F73DA8">
      <w:pPr>
        <w:rPr>
          <w:rtl/>
        </w:rPr>
      </w:pPr>
    </w:p>
    <w:p w:rsidR="007310D6" w:rsidRDefault="007310D6" w:rsidP="00AD6EC4">
      <w:pPr>
        <w:rPr>
          <w:rtl/>
        </w:rPr>
      </w:pPr>
      <w:r>
        <w:rPr>
          <w:rFonts w:hint="cs"/>
          <w:rtl/>
        </w:rPr>
        <w:t xml:space="preserve">אני לא אהיה פה אחרי מה שאמרת </w:t>
      </w:r>
      <w:r w:rsidR="00A173B9">
        <w:rPr>
          <w:rFonts w:hint="cs"/>
          <w:rtl/>
        </w:rPr>
        <w:t>– – –</w:t>
      </w:r>
    </w:p>
    <w:p w:rsidR="007310D6" w:rsidRDefault="007310D6" w:rsidP="00AD6EC4">
      <w:pPr>
        <w:rPr>
          <w:rtl/>
        </w:rPr>
      </w:pPr>
      <w:bookmarkStart w:id="21097" w:name="_ETM_Q52_578498"/>
      <w:bookmarkStart w:id="21098" w:name="_ETM_Q52_578603"/>
      <w:bookmarkStart w:id="21099" w:name="_ETM_Q52_578659"/>
      <w:bookmarkStart w:id="21100" w:name="_ETM_Q52_578756"/>
      <w:bookmarkEnd w:id="21097"/>
      <w:bookmarkEnd w:id="21098"/>
      <w:bookmarkEnd w:id="21099"/>
      <w:bookmarkEnd w:id="21100"/>
    </w:p>
    <w:p w:rsidR="007310D6" w:rsidRDefault="007310D6" w:rsidP="00AD6EC4">
      <w:pPr>
        <w:pStyle w:val="-"/>
        <w:keepNext/>
        <w:rPr>
          <w:rtl/>
        </w:rPr>
      </w:pPr>
      <w:bookmarkStart w:id="21101" w:name="ET_speakercontinue_6341_6"/>
      <w:r w:rsidRPr="00297256">
        <w:rPr>
          <w:rStyle w:val="TagStyle"/>
          <w:rtl/>
        </w:rPr>
        <w:t xml:space="preserve"> &lt;&lt; דובר_המשך &gt;&gt;</w:t>
      </w:r>
      <w:r w:rsidRPr="006A184A">
        <w:rPr>
          <w:rStyle w:val="TagStyle"/>
          <w:rtl/>
        </w:rPr>
        <w:t xml:space="preserve"> </w:t>
      </w:r>
      <w:r>
        <w:rPr>
          <w:rtl/>
        </w:rPr>
        <w:t>דבי ביטון (יש עתיד):</w:t>
      </w:r>
      <w:r w:rsidRPr="006A184A">
        <w:rPr>
          <w:rStyle w:val="TagStyle"/>
          <w:rtl/>
        </w:rPr>
        <w:t xml:space="preserve"> </w:t>
      </w:r>
      <w:r w:rsidRPr="00297256">
        <w:rPr>
          <w:rStyle w:val="TagStyle"/>
          <w:rtl/>
        </w:rPr>
        <w:t>&lt;&lt; דובר_המשך &gt;&gt;</w:t>
      </w:r>
      <w:r>
        <w:rPr>
          <w:rtl/>
        </w:rPr>
        <w:t xml:space="preserve">   </w:t>
      </w:r>
      <w:bookmarkEnd w:id="21101"/>
    </w:p>
    <w:p w:rsidR="007310D6" w:rsidRDefault="007310D6" w:rsidP="00F73DA8">
      <w:pPr>
        <w:rPr>
          <w:rtl/>
        </w:rPr>
      </w:pPr>
    </w:p>
    <w:p w:rsidR="007310D6" w:rsidRDefault="007310D6" w:rsidP="00AD6EC4">
      <w:pPr>
        <w:rPr>
          <w:rtl/>
        </w:rPr>
      </w:pPr>
      <w:bookmarkStart w:id="21102" w:name="_ETM_Q52_579983"/>
      <w:bookmarkEnd w:id="21102"/>
      <w:r>
        <w:rPr>
          <w:rFonts w:hint="cs"/>
          <w:rtl/>
        </w:rPr>
        <w:t xml:space="preserve">מאה אחוז. טוב שלא </w:t>
      </w:r>
      <w:bookmarkStart w:id="21103" w:name="_ETM_Q52_577868"/>
      <w:bookmarkEnd w:id="21103"/>
      <w:r>
        <w:rPr>
          <w:rFonts w:hint="cs"/>
          <w:rtl/>
        </w:rPr>
        <w:t xml:space="preserve">תהיי פה, כי את בושה לנשות ישראל. </w:t>
      </w:r>
    </w:p>
    <w:p w:rsidR="007310D6" w:rsidRDefault="007310D6" w:rsidP="00AD6EC4">
      <w:pPr>
        <w:rPr>
          <w:rtl/>
        </w:rPr>
      </w:pPr>
    </w:p>
    <w:p w:rsidR="007310D6" w:rsidRDefault="007310D6" w:rsidP="00AD6EC4">
      <w:pPr>
        <w:pStyle w:val="af6"/>
        <w:keepNext/>
        <w:rPr>
          <w:rtl/>
        </w:rPr>
      </w:pPr>
      <w:r w:rsidRPr="00297256">
        <w:rPr>
          <w:rStyle w:val="TagStyle"/>
          <w:rtl/>
        </w:rPr>
        <w:lastRenderedPageBreak/>
        <w:t>&lt;&lt; קריאה &gt;&gt;</w:t>
      </w:r>
      <w:r w:rsidRPr="006A184A">
        <w:rPr>
          <w:rStyle w:val="TagStyle"/>
          <w:rtl/>
        </w:rPr>
        <w:t xml:space="preserve"> </w:t>
      </w:r>
      <w:r>
        <w:rPr>
          <w:rtl/>
        </w:rPr>
        <w:t>טלי גוטליב (הליכוד):</w:t>
      </w:r>
      <w:r w:rsidRPr="006A184A">
        <w:rPr>
          <w:rStyle w:val="TagStyle"/>
          <w:rtl/>
        </w:rPr>
        <w:t xml:space="preserve"> </w:t>
      </w:r>
      <w:r w:rsidRPr="00297256">
        <w:rPr>
          <w:rStyle w:val="TagStyle"/>
          <w:rtl/>
        </w:rPr>
        <w:t>&lt;&lt; קריאה &gt;&gt;</w:t>
      </w:r>
      <w:r>
        <w:rPr>
          <w:rtl/>
        </w:rPr>
        <w:t xml:space="preserve">   </w:t>
      </w:r>
    </w:p>
    <w:p w:rsidR="007310D6" w:rsidRDefault="007310D6" w:rsidP="00F73DA8">
      <w:pPr>
        <w:rPr>
          <w:rtl/>
        </w:rPr>
      </w:pPr>
    </w:p>
    <w:p w:rsidR="007310D6" w:rsidRDefault="007310D6" w:rsidP="00AD6EC4">
      <w:pPr>
        <w:rPr>
          <w:rtl/>
        </w:rPr>
      </w:pPr>
      <w:r>
        <w:rPr>
          <w:rFonts w:hint="cs"/>
          <w:rtl/>
        </w:rPr>
        <w:t>בסדר גמור.</w:t>
      </w:r>
      <w:bookmarkStart w:id="21104" w:name="_ETM_Q52_584833"/>
      <w:bookmarkEnd w:id="21104"/>
      <w:r>
        <w:rPr>
          <w:rFonts w:hint="cs"/>
          <w:rtl/>
        </w:rPr>
        <w:t xml:space="preserve"> </w:t>
      </w:r>
    </w:p>
    <w:p w:rsidR="007310D6" w:rsidRDefault="007310D6" w:rsidP="00AD6EC4">
      <w:pPr>
        <w:rPr>
          <w:rtl/>
        </w:rPr>
      </w:pPr>
    </w:p>
    <w:p w:rsidR="007310D6" w:rsidRDefault="007310D6" w:rsidP="00AD6EC4">
      <w:pPr>
        <w:pStyle w:val="-"/>
        <w:keepNext/>
        <w:rPr>
          <w:rtl/>
        </w:rPr>
      </w:pPr>
      <w:bookmarkStart w:id="21105" w:name="ET_speakercontinue_6341_7"/>
      <w:r w:rsidRPr="00297256">
        <w:rPr>
          <w:rStyle w:val="TagStyle"/>
          <w:rtl/>
        </w:rPr>
        <w:t xml:space="preserve"> &lt;&lt; דובר_המשך &gt;&gt;</w:t>
      </w:r>
      <w:r w:rsidRPr="006A184A">
        <w:rPr>
          <w:rStyle w:val="TagStyle"/>
          <w:rtl/>
        </w:rPr>
        <w:t xml:space="preserve"> </w:t>
      </w:r>
      <w:r>
        <w:rPr>
          <w:rtl/>
        </w:rPr>
        <w:t>דבי ביטון (יש עתיד):</w:t>
      </w:r>
      <w:r w:rsidRPr="006A184A">
        <w:rPr>
          <w:rStyle w:val="TagStyle"/>
          <w:rtl/>
        </w:rPr>
        <w:t xml:space="preserve"> </w:t>
      </w:r>
      <w:r w:rsidRPr="00297256">
        <w:rPr>
          <w:rStyle w:val="TagStyle"/>
          <w:rtl/>
        </w:rPr>
        <w:t>&lt;&lt; דובר_המשך &gt;&gt;</w:t>
      </w:r>
      <w:bookmarkEnd w:id="21105"/>
      <w:r>
        <w:rPr>
          <w:rtl/>
        </w:rPr>
        <w:t xml:space="preserve">   </w:t>
      </w:r>
    </w:p>
    <w:p w:rsidR="007310D6" w:rsidRPr="006A184A" w:rsidRDefault="007310D6" w:rsidP="00F73DA8">
      <w:pPr>
        <w:rPr>
          <w:rtl/>
        </w:rPr>
      </w:pPr>
    </w:p>
    <w:p w:rsidR="007310D6" w:rsidRDefault="007310D6" w:rsidP="000958B0">
      <w:pPr>
        <w:rPr>
          <w:rtl/>
        </w:rPr>
      </w:pPr>
      <w:bookmarkStart w:id="21106" w:name="_ETM_Q52_579808"/>
      <w:bookmarkStart w:id="21107" w:name="_ETM_Q52_579935"/>
      <w:bookmarkStart w:id="21108" w:name="_ETM_Q52_580024"/>
      <w:bookmarkStart w:id="21109" w:name="_ETM_Q52_560299"/>
      <w:bookmarkStart w:id="21110" w:name="_ETM_Q52_561140"/>
      <w:bookmarkStart w:id="21111" w:name="_ETM_Q52_561770"/>
      <w:bookmarkStart w:id="21112" w:name="_ETM_Q52_562100"/>
      <w:bookmarkStart w:id="21113" w:name="_ETM_Q52_562460"/>
      <w:bookmarkStart w:id="21114" w:name="_ETM_Q52_563450"/>
      <w:bookmarkStart w:id="21115" w:name="_ETM_Q52_563990"/>
      <w:bookmarkStart w:id="21116" w:name="_ETM_Q52_564289"/>
      <w:bookmarkStart w:id="21117" w:name="_ETM_Q52_564950"/>
      <w:bookmarkStart w:id="21118" w:name="_ETM_Q52_565579"/>
      <w:bookmarkStart w:id="21119" w:name="_ETM_Q52_566149"/>
      <w:bookmarkStart w:id="21120" w:name="_ETM_Q52_567010"/>
      <w:bookmarkStart w:id="21121" w:name="_ETM_Q52_567370"/>
      <w:bookmarkStart w:id="21122" w:name="_ETM_Q52_567880"/>
      <w:bookmarkStart w:id="21123" w:name="_ETM_Q52_568480"/>
      <w:bookmarkStart w:id="21124" w:name="_ETM_Q52_568930"/>
      <w:bookmarkStart w:id="21125" w:name="_ETM_Q52_569410"/>
      <w:bookmarkStart w:id="21126" w:name="_ETM_Q52_569800"/>
      <w:bookmarkStart w:id="21127" w:name="_ETM_Q52_571759"/>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r>
        <w:rPr>
          <w:rtl/>
        </w:rPr>
        <w:t xml:space="preserve">היום </w:t>
      </w:r>
      <w:bookmarkStart w:id="21128" w:name="_ETM_Q52_572089"/>
      <w:bookmarkEnd w:id="21128"/>
      <w:r>
        <w:rPr>
          <w:rtl/>
        </w:rPr>
        <w:t xml:space="preserve">הצטרפתי </w:t>
      </w:r>
      <w:bookmarkStart w:id="21129" w:name="_ETM_Q52_574339"/>
      <w:bookmarkEnd w:id="21129"/>
      <w:r>
        <w:rPr>
          <w:rFonts w:hint="cs"/>
          <w:rtl/>
        </w:rPr>
        <w:t>ל</w:t>
      </w:r>
      <w:r w:rsidR="00CE2491">
        <w:rPr>
          <w:rFonts w:hint="cs"/>
          <w:rtl/>
        </w:rPr>
        <w:t>ישיבת ה</w:t>
      </w:r>
      <w:r>
        <w:rPr>
          <w:rFonts w:hint="cs"/>
          <w:rtl/>
        </w:rPr>
        <w:t xml:space="preserve">וועדה למעמד האישה והשוויון המגדרי בנושא האלימות במשפחה. הזדעזעתי לשמוע את דברי חברתי חברת הכנסת גוטליב, שהיא, כדרכה, נוהגת לבקר את בתי </w:t>
      </w:r>
      <w:bookmarkStart w:id="21130" w:name="_ETM_Q52_609331"/>
      <w:bookmarkEnd w:id="21130"/>
      <w:r>
        <w:rPr>
          <w:rFonts w:hint="cs"/>
          <w:rtl/>
        </w:rPr>
        <w:t xml:space="preserve">המשפט, כולל את בית משפט לענייני משפחה. היא הגדילה לעשות </w:t>
      </w:r>
      <w:bookmarkStart w:id="21131" w:name="_ETM_Q52_609867"/>
      <w:bookmarkEnd w:id="21131"/>
      <w:r>
        <w:rPr>
          <w:rFonts w:hint="cs"/>
          <w:rtl/>
        </w:rPr>
        <w:t xml:space="preserve">במהלך הדיון </w:t>
      </w:r>
      <w:r w:rsidR="00CE2491">
        <w:rPr>
          <w:rFonts w:hint="cs"/>
          <w:rtl/>
        </w:rPr>
        <w:t>ו</w:t>
      </w:r>
      <w:r>
        <w:rPr>
          <w:rFonts w:hint="cs"/>
          <w:rtl/>
        </w:rPr>
        <w:t xml:space="preserve">הטיחה </w:t>
      </w:r>
      <w:r w:rsidR="00CE2491">
        <w:rPr>
          <w:rFonts w:hint="cs"/>
          <w:rtl/>
        </w:rPr>
        <w:t>ה</w:t>
      </w:r>
      <w:r>
        <w:rPr>
          <w:rFonts w:hint="cs"/>
          <w:rtl/>
        </w:rPr>
        <w:t>אשמה כלפי ארגוני הנשים</w:t>
      </w:r>
      <w:r w:rsidR="00801431">
        <w:rPr>
          <w:rFonts w:hint="cs"/>
          <w:rtl/>
        </w:rPr>
        <w:t xml:space="preserve">. </w:t>
      </w:r>
      <w:r>
        <w:rPr>
          <w:rFonts w:hint="cs"/>
          <w:rtl/>
        </w:rPr>
        <w:t xml:space="preserve">היא מטיחה </w:t>
      </w:r>
      <w:bookmarkStart w:id="21132" w:name="_ETM_Q52_616706"/>
      <w:bookmarkEnd w:id="21132"/>
      <w:r>
        <w:rPr>
          <w:rFonts w:hint="cs"/>
          <w:rtl/>
        </w:rPr>
        <w:t>והיא מאשימה אותם שהם מסוגלים – שהם מחרבים בתים, והאשימה נשים ש</w:t>
      </w:r>
      <w:r w:rsidR="00801431">
        <w:rPr>
          <w:rFonts w:hint="cs"/>
          <w:rtl/>
        </w:rPr>
        <w:t xml:space="preserve">הן </w:t>
      </w:r>
      <w:r>
        <w:rPr>
          <w:rFonts w:hint="cs"/>
          <w:rtl/>
        </w:rPr>
        <w:t xml:space="preserve">מנצלות לרעה את צו ההגנה. </w:t>
      </w:r>
      <w:bookmarkStart w:id="21133" w:name="_ETM_Q52_625499"/>
      <w:bookmarkStart w:id="21134" w:name="_ETM_Q52_625622"/>
      <w:bookmarkStart w:id="21135" w:name="_ETM_Q52_625692"/>
      <w:bookmarkStart w:id="21136" w:name="_ETM_Q52_625801"/>
      <w:bookmarkStart w:id="21137" w:name="_ETM_Q52_595409"/>
      <w:bookmarkStart w:id="21138" w:name="_ETM_Q52_595920"/>
      <w:bookmarkStart w:id="21139" w:name="_ETM_Q52_596039"/>
      <w:bookmarkStart w:id="21140" w:name="_ETM_Q52_596490"/>
      <w:bookmarkStart w:id="21141" w:name="_ETM_Q52_597329"/>
      <w:bookmarkEnd w:id="21133"/>
      <w:bookmarkEnd w:id="21134"/>
      <w:bookmarkEnd w:id="21135"/>
      <w:bookmarkEnd w:id="21136"/>
      <w:bookmarkEnd w:id="21137"/>
      <w:bookmarkEnd w:id="21138"/>
      <w:bookmarkEnd w:id="21139"/>
      <w:bookmarkEnd w:id="21140"/>
      <w:bookmarkEnd w:id="21141"/>
      <w:r>
        <w:rPr>
          <w:rFonts w:hint="cs"/>
          <w:rtl/>
        </w:rPr>
        <w:t xml:space="preserve">עוד פנתה חברת </w:t>
      </w:r>
      <w:bookmarkStart w:id="21142" w:name="_ETM_Q52_597810"/>
      <w:bookmarkEnd w:id="21142"/>
      <w:r>
        <w:rPr>
          <w:rtl/>
        </w:rPr>
        <w:t xml:space="preserve">הכנסת </w:t>
      </w:r>
      <w:bookmarkStart w:id="21143" w:name="_ETM_Q52_598350"/>
      <w:bookmarkEnd w:id="21143"/>
      <w:r>
        <w:rPr>
          <w:rtl/>
        </w:rPr>
        <w:t>גוטליב</w:t>
      </w:r>
      <w:bookmarkStart w:id="21144" w:name="_ETM_Q52_626394"/>
      <w:bookmarkEnd w:id="21144"/>
      <w:r>
        <w:rPr>
          <w:rFonts w:hint="cs"/>
          <w:rtl/>
        </w:rPr>
        <w:t xml:space="preserve"> בשאלה, שעליה היא דורשת תשובה: מה מקרי הרצח בשנת 2022? באי</w:t>
      </w:r>
      <w:r w:rsidR="00801431">
        <w:rPr>
          <w:rFonts w:hint="cs"/>
          <w:rtl/>
        </w:rPr>
        <w:t>לו</w:t>
      </w:r>
      <w:r>
        <w:rPr>
          <w:rFonts w:hint="cs"/>
          <w:rtl/>
        </w:rPr>
        <w:t xml:space="preserve"> ממקרי הרצח הוצא צו והרצח נעשה תוך </w:t>
      </w:r>
      <w:bookmarkStart w:id="21145" w:name="_ETM_Q52_637425"/>
      <w:bookmarkEnd w:id="21145"/>
      <w:r>
        <w:rPr>
          <w:rFonts w:hint="cs"/>
          <w:rtl/>
        </w:rPr>
        <w:t xml:space="preserve">כדי הפרת הצו? חברת הכנסת גוטליב, השאלה המתבקשת </w:t>
      </w:r>
      <w:r>
        <w:rPr>
          <w:rFonts w:hint="eastAsia"/>
          <w:rtl/>
        </w:rPr>
        <w:t>–</w:t>
      </w:r>
      <w:r>
        <w:rPr>
          <w:rFonts w:hint="cs"/>
          <w:rtl/>
        </w:rPr>
        <w:t xml:space="preserve"> כמה נשים </w:t>
      </w:r>
      <w:bookmarkStart w:id="21146" w:name="_ETM_Q52_646827"/>
      <w:bookmarkEnd w:id="21146"/>
      <w:r>
        <w:rPr>
          <w:rFonts w:hint="cs"/>
          <w:rtl/>
        </w:rPr>
        <w:t>ניצלו בעקבות צו הגנה. איך יעלה על הדעת שאת מטילה</w:t>
      </w:r>
      <w:bookmarkStart w:id="21147" w:name="_ETM_Q52_650964"/>
      <w:bookmarkEnd w:id="21147"/>
      <w:r>
        <w:rPr>
          <w:rFonts w:hint="cs"/>
          <w:rtl/>
        </w:rPr>
        <w:t xml:space="preserve"> ספק בנשים שמבקשות להגן על חייהן מפני אלימות? יש לי </w:t>
      </w:r>
      <w:bookmarkStart w:id="21148" w:name="_ETM_Q52_654496"/>
      <w:bookmarkEnd w:id="21148"/>
      <w:r>
        <w:rPr>
          <w:rFonts w:hint="cs"/>
          <w:rtl/>
        </w:rPr>
        <w:t xml:space="preserve">חדשות בשבילך: גם כשגברים מקללים או משפילים </w:t>
      </w:r>
      <w:bookmarkStart w:id="21149" w:name="_ETM_Q52_659740"/>
      <w:bookmarkStart w:id="21150" w:name="_ETM_Q52_659860"/>
      <w:bookmarkStart w:id="21151" w:name="_ETM_Q52_659901"/>
      <w:bookmarkStart w:id="21152" w:name="_ETM_Q52_660016"/>
      <w:bookmarkStart w:id="21153" w:name="_ETM_Q52_653209"/>
      <w:bookmarkStart w:id="21154" w:name="_ETM_Q52_653540"/>
      <w:bookmarkStart w:id="21155" w:name="_ETM_Q52_654319"/>
      <w:bookmarkStart w:id="21156" w:name="_ETM_Q52_654739"/>
      <w:bookmarkStart w:id="21157" w:name="_ETM_Q52_654860"/>
      <w:bookmarkStart w:id="21158" w:name="_ETM_Q52_655700"/>
      <w:bookmarkStart w:id="21159" w:name="_ETM_Q52_656150"/>
      <w:bookmarkStart w:id="21160" w:name="_ETM_Q52_657390"/>
      <w:bookmarkStart w:id="21161" w:name="_ETM_Q52_657599"/>
      <w:bookmarkStart w:id="21162" w:name="_ETM_Q52_657720"/>
      <w:bookmarkStart w:id="21163" w:name="_ETM_Q52_658319"/>
      <w:bookmarkStart w:id="21164" w:name="_ETM_Q52_659830"/>
      <w:bookmarkStart w:id="21165" w:name="_ETM_Q52_660190"/>
      <w:bookmarkStart w:id="21166" w:name="_ETM_Q52_660850"/>
      <w:bookmarkStart w:id="21167" w:name="_ETM_Q52_661870"/>
      <w:bookmarkStart w:id="21168" w:name="_ETM_Q52_662020"/>
      <w:bookmarkStart w:id="21169" w:name="_ETM_Q52_662860"/>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r>
        <w:rPr>
          <w:rtl/>
        </w:rPr>
        <w:t xml:space="preserve">הם </w:t>
      </w:r>
      <w:bookmarkStart w:id="21170" w:name="_ETM_Q52_663040"/>
      <w:bookmarkEnd w:id="21170"/>
      <w:r>
        <w:rPr>
          <w:rtl/>
        </w:rPr>
        <w:t xml:space="preserve">מהווים </w:t>
      </w:r>
      <w:bookmarkStart w:id="21171" w:name="_ETM_Q52_663430"/>
      <w:bookmarkEnd w:id="21171"/>
      <w:r>
        <w:rPr>
          <w:rtl/>
        </w:rPr>
        <w:t>סכנה</w:t>
      </w:r>
      <w:r>
        <w:rPr>
          <w:rFonts w:hint="cs"/>
          <w:rtl/>
        </w:rPr>
        <w:t>,</w:t>
      </w:r>
      <w:r>
        <w:rPr>
          <w:rtl/>
        </w:rPr>
        <w:t xml:space="preserve"> </w:t>
      </w:r>
      <w:bookmarkStart w:id="21172" w:name="_ETM_Q52_664330"/>
      <w:bookmarkEnd w:id="21172"/>
      <w:r>
        <w:rPr>
          <w:rtl/>
        </w:rPr>
        <w:t xml:space="preserve">כי </w:t>
      </w:r>
      <w:bookmarkStart w:id="21173" w:name="_ETM_Q52_664480"/>
      <w:bookmarkEnd w:id="21173"/>
      <w:r>
        <w:rPr>
          <w:rtl/>
        </w:rPr>
        <w:t xml:space="preserve">זה </w:t>
      </w:r>
      <w:bookmarkStart w:id="21174" w:name="_ETM_Q52_664630"/>
      <w:bookmarkEnd w:id="21174"/>
      <w:r>
        <w:rPr>
          <w:rtl/>
        </w:rPr>
        <w:t xml:space="preserve">מתחיל </w:t>
      </w:r>
      <w:bookmarkStart w:id="21175" w:name="_ETM_Q52_665080"/>
      <w:bookmarkEnd w:id="21175"/>
      <w:r>
        <w:rPr>
          <w:rtl/>
        </w:rPr>
        <w:t>ב</w:t>
      </w:r>
      <w:r>
        <w:rPr>
          <w:rFonts w:hint="cs"/>
          <w:rtl/>
        </w:rPr>
        <w:t xml:space="preserve">קללה </w:t>
      </w:r>
      <w:bookmarkStart w:id="21176" w:name="_ETM_Q52_666069"/>
      <w:bookmarkEnd w:id="21176"/>
      <w:r w:rsidR="000958B0">
        <w:rPr>
          <w:rFonts w:hint="cs"/>
          <w:rtl/>
        </w:rPr>
        <w:t>ו</w:t>
      </w:r>
      <w:r>
        <w:rPr>
          <w:rtl/>
        </w:rPr>
        <w:t xml:space="preserve">ממשיך </w:t>
      </w:r>
      <w:bookmarkStart w:id="21177" w:name="_ETM_Q52_666579"/>
      <w:bookmarkEnd w:id="21177"/>
      <w:r>
        <w:rPr>
          <w:rtl/>
        </w:rPr>
        <w:t>בדחיפ</w:t>
      </w:r>
      <w:r>
        <w:rPr>
          <w:rFonts w:hint="cs"/>
          <w:rtl/>
        </w:rPr>
        <w:t xml:space="preserve">ה, מכות ורצח. </w:t>
      </w:r>
      <w:bookmarkStart w:id="21178" w:name="_ETM_Q52_670949"/>
      <w:bookmarkEnd w:id="21178"/>
    </w:p>
    <w:p w:rsidR="007310D6" w:rsidRDefault="007310D6" w:rsidP="00AD6EC4">
      <w:pPr>
        <w:rPr>
          <w:rtl/>
        </w:rPr>
      </w:pPr>
      <w:bookmarkStart w:id="21179" w:name="_ETM_Q52_671021"/>
      <w:bookmarkStart w:id="21180" w:name="_ETM_Q52_671125"/>
      <w:bookmarkEnd w:id="21179"/>
      <w:bookmarkEnd w:id="21180"/>
    </w:p>
    <w:p w:rsidR="007310D6" w:rsidRDefault="007310D6" w:rsidP="000958B0">
      <w:pPr>
        <w:rPr>
          <w:rtl/>
        </w:rPr>
      </w:pPr>
      <w:bookmarkStart w:id="21181" w:name="_ETM_Q52_671204"/>
      <w:bookmarkStart w:id="21182" w:name="_ETM_Q52_667019"/>
      <w:bookmarkStart w:id="21183" w:name="_ETM_Q52_667559"/>
      <w:bookmarkStart w:id="21184" w:name="_ETM_Q52_667769"/>
      <w:bookmarkStart w:id="21185" w:name="_ETM_Q52_668069"/>
      <w:bookmarkStart w:id="21186" w:name="_ETM_Q52_669610"/>
      <w:bookmarkEnd w:id="21181"/>
      <w:bookmarkEnd w:id="21182"/>
      <w:bookmarkEnd w:id="21183"/>
      <w:bookmarkEnd w:id="21184"/>
      <w:bookmarkEnd w:id="21185"/>
      <w:bookmarkEnd w:id="21186"/>
      <w:r>
        <w:rPr>
          <w:rtl/>
        </w:rPr>
        <w:t xml:space="preserve">אני </w:t>
      </w:r>
      <w:bookmarkStart w:id="21187" w:name="_ETM_Q52_669880"/>
      <w:bookmarkEnd w:id="21187"/>
      <w:r>
        <w:rPr>
          <w:rtl/>
        </w:rPr>
        <w:t xml:space="preserve">פונה </w:t>
      </w:r>
      <w:bookmarkStart w:id="21188" w:name="_ETM_Q52_670210"/>
      <w:bookmarkEnd w:id="21188"/>
      <w:r>
        <w:rPr>
          <w:rtl/>
        </w:rPr>
        <w:t xml:space="preserve">לכל </w:t>
      </w:r>
      <w:bookmarkStart w:id="21189" w:name="_ETM_Q52_670630"/>
      <w:bookmarkEnd w:id="21189"/>
      <w:r>
        <w:rPr>
          <w:rtl/>
        </w:rPr>
        <w:t>מ</w:t>
      </w:r>
      <w:r>
        <w:rPr>
          <w:rFonts w:hint="cs"/>
          <w:rtl/>
        </w:rPr>
        <w:t>י שחשה בסכנה</w:t>
      </w:r>
      <w:bookmarkStart w:id="21190" w:name="_ETM_Q52_671200"/>
      <w:bookmarkStart w:id="21191" w:name="_ETM_Q52_671939"/>
      <w:bookmarkStart w:id="21192" w:name="_ETM_Q52_672629"/>
      <w:bookmarkStart w:id="21193" w:name="_ETM_Q52_673379"/>
      <w:bookmarkEnd w:id="21190"/>
      <w:bookmarkEnd w:id="21191"/>
      <w:bookmarkEnd w:id="21192"/>
      <w:bookmarkEnd w:id="21193"/>
      <w:r>
        <w:rPr>
          <w:rFonts w:hint="cs"/>
          <w:rtl/>
        </w:rPr>
        <w:t xml:space="preserve"> לגשת ולהגיש </w:t>
      </w:r>
      <w:bookmarkStart w:id="21194" w:name="_ETM_Q52_670908"/>
      <w:bookmarkStart w:id="21195" w:name="_ETM_Q52_673980"/>
      <w:bookmarkEnd w:id="21194"/>
      <w:bookmarkEnd w:id="21195"/>
      <w:r>
        <w:rPr>
          <w:rtl/>
        </w:rPr>
        <w:t xml:space="preserve">בקשה </w:t>
      </w:r>
      <w:bookmarkStart w:id="21196" w:name="_ETM_Q52_675000"/>
      <w:bookmarkEnd w:id="21196"/>
      <w:r>
        <w:rPr>
          <w:rtl/>
        </w:rPr>
        <w:t xml:space="preserve">לצו </w:t>
      </w:r>
      <w:bookmarkStart w:id="21197" w:name="_ETM_Q52_675450"/>
      <w:bookmarkEnd w:id="21197"/>
      <w:r>
        <w:rPr>
          <w:rtl/>
        </w:rPr>
        <w:t>הגנה</w:t>
      </w:r>
      <w:r>
        <w:rPr>
          <w:rFonts w:hint="cs"/>
          <w:rtl/>
        </w:rPr>
        <w:t>.</w:t>
      </w:r>
      <w:r>
        <w:rPr>
          <w:rtl/>
        </w:rPr>
        <w:t xml:space="preserve"> </w:t>
      </w:r>
      <w:bookmarkStart w:id="21198" w:name="_ETM_Q52_678519"/>
      <w:bookmarkEnd w:id="21198"/>
      <w:r>
        <w:rPr>
          <w:rtl/>
        </w:rPr>
        <w:t>אס</w:t>
      </w:r>
      <w:r>
        <w:rPr>
          <w:rFonts w:hint="cs"/>
          <w:rtl/>
        </w:rPr>
        <w:t>יים</w:t>
      </w:r>
      <w:r>
        <w:rPr>
          <w:rtl/>
        </w:rPr>
        <w:t xml:space="preserve"> </w:t>
      </w:r>
      <w:bookmarkStart w:id="21199" w:name="_ETM_Q52_679670"/>
      <w:bookmarkEnd w:id="21199"/>
      <w:r>
        <w:rPr>
          <w:rtl/>
        </w:rPr>
        <w:t xml:space="preserve">עם </w:t>
      </w:r>
      <w:bookmarkStart w:id="21200" w:name="_ETM_Q52_679819"/>
      <w:bookmarkEnd w:id="21200"/>
      <w:r>
        <w:rPr>
          <w:rtl/>
        </w:rPr>
        <w:t xml:space="preserve">דבריה </w:t>
      </w:r>
      <w:bookmarkStart w:id="21201" w:name="_ETM_Q52_680780"/>
      <w:bookmarkEnd w:id="21201"/>
      <w:r>
        <w:rPr>
          <w:rtl/>
        </w:rPr>
        <w:t xml:space="preserve">של </w:t>
      </w:r>
      <w:bookmarkStart w:id="21202" w:name="_ETM_Q52_681019"/>
      <w:bookmarkEnd w:id="21202"/>
      <w:r>
        <w:rPr>
          <w:rtl/>
        </w:rPr>
        <w:t xml:space="preserve">מזכירת </w:t>
      </w:r>
      <w:bookmarkStart w:id="21203" w:name="_ETM_Q52_681890"/>
      <w:bookmarkEnd w:id="21203"/>
      <w:r>
        <w:rPr>
          <w:rtl/>
        </w:rPr>
        <w:t>ארצות</w:t>
      </w:r>
      <w:bookmarkStart w:id="21204" w:name="_ETM_Q52_682340"/>
      <w:bookmarkEnd w:id="21204"/>
      <w:r>
        <w:rPr>
          <w:rFonts w:hint="cs"/>
          <w:rtl/>
        </w:rPr>
        <w:t xml:space="preserve"> </w:t>
      </w:r>
      <w:r>
        <w:rPr>
          <w:rtl/>
        </w:rPr>
        <w:t xml:space="preserve">הברית </w:t>
      </w:r>
      <w:bookmarkStart w:id="21205" w:name="_ETM_Q52_682700"/>
      <w:bookmarkEnd w:id="21205"/>
      <w:r>
        <w:rPr>
          <w:rtl/>
        </w:rPr>
        <w:t xml:space="preserve">לשעבר </w:t>
      </w:r>
      <w:bookmarkStart w:id="21206" w:name="_ETM_Q52_684180"/>
      <w:bookmarkEnd w:id="21206"/>
      <w:r>
        <w:rPr>
          <w:rtl/>
        </w:rPr>
        <w:t>הגב</w:t>
      </w:r>
      <w:r w:rsidR="000958B0">
        <w:rPr>
          <w:rFonts w:hint="cs"/>
          <w:rtl/>
        </w:rPr>
        <w:t>'</w:t>
      </w:r>
      <w:r>
        <w:rPr>
          <w:rtl/>
        </w:rPr>
        <w:t xml:space="preserve"> </w:t>
      </w:r>
      <w:bookmarkStart w:id="21207" w:name="_ETM_Q52_684779"/>
      <w:bookmarkEnd w:id="21207"/>
      <w:r>
        <w:rPr>
          <w:rtl/>
        </w:rPr>
        <w:t xml:space="preserve">מדלן </w:t>
      </w:r>
      <w:bookmarkStart w:id="21208" w:name="_ETM_Q52_685230"/>
      <w:bookmarkEnd w:id="21208"/>
      <w:r>
        <w:rPr>
          <w:rFonts w:hint="cs"/>
          <w:rtl/>
        </w:rPr>
        <w:t xml:space="preserve">אולברייט: </w:t>
      </w:r>
      <w:bookmarkStart w:id="21209" w:name="_ETM_Q52_685409"/>
      <w:bookmarkStart w:id="21210" w:name="_ETM_Q52_686610"/>
      <w:bookmarkEnd w:id="21209"/>
      <w:bookmarkEnd w:id="21210"/>
      <w:r>
        <w:rPr>
          <w:rtl/>
        </w:rPr>
        <w:t xml:space="preserve">ישנו </w:t>
      </w:r>
      <w:bookmarkStart w:id="21211" w:name="_ETM_Q52_687180"/>
      <w:bookmarkEnd w:id="21211"/>
      <w:r>
        <w:rPr>
          <w:rtl/>
        </w:rPr>
        <w:t xml:space="preserve">מקום </w:t>
      </w:r>
      <w:bookmarkStart w:id="21212" w:name="_ETM_Q52_687660"/>
      <w:bookmarkEnd w:id="21212"/>
      <w:r>
        <w:rPr>
          <w:rtl/>
        </w:rPr>
        <w:t xml:space="preserve">מיוחד </w:t>
      </w:r>
      <w:bookmarkStart w:id="21213" w:name="_ETM_Q52_688500"/>
      <w:bookmarkEnd w:id="21213"/>
      <w:r>
        <w:rPr>
          <w:rtl/>
        </w:rPr>
        <w:t>בג</w:t>
      </w:r>
      <w:r>
        <w:rPr>
          <w:rFonts w:hint="cs"/>
          <w:rtl/>
        </w:rPr>
        <w:t>י</w:t>
      </w:r>
      <w:r>
        <w:rPr>
          <w:rtl/>
        </w:rPr>
        <w:t>ה</w:t>
      </w:r>
      <w:r>
        <w:rPr>
          <w:rFonts w:hint="cs"/>
          <w:rtl/>
        </w:rPr>
        <w:t>י</w:t>
      </w:r>
      <w:r>
        <w:rPr>
          <w:rtl/>
        </w:rPr>
        <w:t xml:space="preserve">נום </w:t>
      </w:r>
      <w:bookmarkStart w:id="21214" w:name="_ETM_Q52_689790"/>
      <w:bookmarkEnd w:id="21214"/>
      <w:r>
        <w:rPr>
          <w:rtl/>
        </w:rPr>
        <w:t xml:space="preserve">לנשים </w:t>
      </w:r>
      <w:bookmarkStart w:id="21215" w:name="_ETM_Q52_690630"/>
      <w:bookmarkEnd w:id="21215"/>
      <w:r>
        <w:rPr>
          <w:rtl/>
        </w:rPr>
        <w:t xml:space="preserve">שאינן </w:t>
      </w:r>
      <w:bookmarkStart w:id="21216" w:name="_ETM_Q52_691410"/>
      <w:bookmarkEnd w:id="21216"/>
      <w:r>
        <w:rPr>
          <w:rtl/>
        </w:rPr>
        <w:t xml:space="preserve">עוזרות </w:t>
      </w:r>
      <w:bookmarkStart w:id="21217" w:name="_ETM_Q52_691920"/>
      <w:bookmarkEnd w:id="21217"/>
      <w:r>
        <w:rPr>
          <w:rtl/>
        </w:rPr>
        <w:t>לנשים</w:t>
      </w:r>
      <w:r>
        <w:rPr>
          <w:rFonts w:hint="cs"/>
          <w:rtl/>
        </w:rPr>
        <w:t xml:space="preserve">. תודה, אדוני. </w:t>
      </w:r>
    </w:p>
    <w:p w:rsidR="007310D6" w:rsidRDefault="007310D6" w:rsidP="00AD6EC4">
      <w:pPr>
        <w:rPr>
          <w:rtl/>
        </w:rPr>
      </w:pPr>
      <w:bookmarkStart w:id="21218" w:name="_ETM_Q52_697355"/>
      <w:bookmarkStart w:id="21219" w:name="_ETM_Q52_697464"/>
      <w:bookmarkEnd w:id="21218"/>
      <w:bookmarkEnd w:id="21219"/>
    </w:p>
    <w:p w:rsidR="007310D6" w:rsidRDefault="007310D6" w:rsidP="00AD6EC4">
      <w:pPr>
        <w:pStyle w:val="a4"/>
        <w:keepNext/>
        <w:rPr>
          <w:rtl/>
        </w:rPr>
      </w:pPr>
      <w:bookmarkStart w:id="21220" w:name="_ETM_Q52_697548"/>
      <w:bookmarkStart w:id="21221" w:name="_ETM_Q52_697635"/>
      <w:bookmarkStart w:id="21222" w:name="_ETM_Q52_697722"/>
      <w:bookmarkStart w:id="21223" w:name="_ETM_Q52_697822"/>
      <w:bookmarkStart w:id="21224" w:name="_ETM_Q52_697882"/>
      <w:bookmarkStart w:id="21225" w:name="ET_speaker_6156_3"/>
      <w:bookmarkEnd w:id="21220"/>
      <w:bookmarkEnd w:id="21221"/>
      <w:bookmarkEnd w:id="21222"/>
      <w:bookmarkEnd w:id="21223"/>
      <w:bookmarkEnd w:id="21224"/>
      <w:r w:rsidRPr="00DE0F90">
        <w:rPr>
          <w:rStyle w:val="TagStyle"/>
          <w:rtl/>
        </w:rPr>
        <w:t>&lt;&lt; דובר &gt;&gt;</w:t>
      </w:r>
      <w:r w:rsidRPr="00046D64">
        <w:rPr>
          <w:rStyle w:val="TagStyle"/>
          <w:rtl/>
        </w:rPr>
        <w:t xml:space="preserve"> </w:t>
      </w:r>
      <w:bookmarkStart w:id="21226" w:name="_Toc126794342"/>
      <w:bookmarkStart w:id="21227" w:name="_Toc126794461"/>
      <w:r>
        <w:rPr>
          <w:rtl/>
        </w:rPr>
        <w:t>גלעד קריב (העבודה):</w:t>
      </w:r>
      <w:bookmarkEnd w:id="21226"/>
      <w:bookmarkEnd w:id="21227"/>
      <w:r w:rsidRPr="00046D64">
        <w:rPr>
          <w:rStyle w:val="TagStyle"/>
          <w:rtl/>
        </w:rPr>
        <w:t xml:space="preserve"> </w:t>
      </w:r>
      <w:r w:rsidRPr="00DE0F90">
        <w:rPr>
          <w:rStyle w:val="TagStyle"/>
          <w:rtl/>
        </w:rPr>
        <w:t>&lt;&lt; דובר &gt;&gt;</w:t>
      </w:r>
      <w:r>
        <w:rPr>
          <w:rtl/>
        </w:rPr>
        <w:t xml:space="preserve"> </w:t>
      </w:r>
      <w:bookmarkEnd w:id="21225"/>
    </w:p>
    <w:p w:rsidR="007310D6" w:rsidRDefault="007310D6" w:rsidP="00F73DA8">
      <w:pPr>
        <w:rPr>
          <w:rtl/>
          <w:lang w:eastAsia="he-IL"/>
        </w:rPr>
      </w:pPr>
    </w:p>
    <w:p w:rsidR="007310D6" w:rsidRDefault="007310D6" w:rsidP="000958B0">
      <w:pPr>
        <w:rPr>
          <w:rtl/>
          <w:lang w:eastAsia="he-IL"/>
        </w:rPr>
      </w:pPr>
      <w:r>
        <w:rPr>
          <w:rFonts w:hint="cs"/>
          <w:rtl/>
          <w:lang w:eastAsia="he-IL"/>
        </w:rPr>
        <w:t xml:space="preserve">כבוד היושב-ראש, כנסת נכבדה, עליזה נכבדה, בנאומי האחרון כאן, מעל הדוכן, לפני כמה שעות, דיברתי על מידת הצביעות שמאפיינת את הממשלה החדשה ואת הקואליציה החדשה. עכשיו, אדוני היושב-ראש, הגיע הזמן לדבר על מידת החוצפה שמאפיינת את הקואליציה ואת הממשלה. במקור התכוונתי להזכיר רק שני מופעי חוצפה, אבל אז שמעתי את דברי </w:t>
      </w:r>
      <w:bookmarkStart w:id="21228" w:name="_ETM_Q53_184582"/>
      <w:bookmarkEnd w:id="21228"/>
      <w:r>
        <w:rPr>
          <w:rFonts w:hint="cs"/>
          <w:rtl/>
          <w:lang w:eastAsia="he-IL"/>
        </w:rPr>
        <w:t xml:space="preserve">היו"ר הנכבד לחבר הכנסת פורר על כך שהוא מציע </w:t>
      </w:r>
      <w:bookmarkStart w:id="21229" w:name="_ETM_Q53_189266"/>
      <w:bookmarkEnd w:id="21229"/>
      <w:r>
        <w:rPr>
          <w:rFonts w:hint="cs"/>
          <w:rtl/>
          <w:lang w:eastAsia="he-IL"/>
        </w:rPr>
        <w:t xml:space="preserve">פטור כללי מגיוס, כי במדינה דמוקרטית לא כופים </w:t>
      </w:r>
      <w:bookmarkStart w:id="21230" w:name="_ETM_Q53_195091"/>
      <w:bookmarkEnd w:id="21230"/>
      <w:r>
        <w:rPr>
          <w:rFonts w:hint="cs"/>
          <w:rtl/>
          <w:lang w:eastAsia="he-IL"/>
        </w:rPr>
        <w:t xml:space="preserve">שירות צבאי. נו, אין גבול לחוצפה. פתאום לא מדובר במדינה יהודית ודמוקרטית שמגינה על חייה ועל חיי תושביה </w:t>
      </w:r>
      <w:r>
        <w:rPr>
          <w:rtl/>
          <w:lang w:eastAsia="he-IL"/>
        </w:rPr>
        <w:t>–</w:t>
      </w:r>
      <w:r>
        <w:rPr>
          <w:rFonts w:hint="cs"/>
          <w:rtl/>
          <w:lang w:eastAsia="he-IL"/>
        </w:rPr>
        <w:t xml:space="preserve"> פתאום מדובר רק במדינה דמוקרטית שלא צריכה לכפות שירות צבאי על אזרחיה. כפי שחברת כנסת מהליכוד </w:t>
      </w:r>
      <w:bookmarkStart w:id="21231" w:name="_ETM_Q53_219190"/>
      <w:bookmarkEnd w:id="21231"/>
      <w:r>
        <w:rPr>
          <w:rFonts w:hint="cs"/>
          <w:rtl/>
          <w:lang w:eastAsia="he-IL"/>
        </w:rPr>
        <w:t>אמרה היום, קודם משילות ורק לאחר מכן ביטחון</w:t>
      </w:r>
      <w:r w:rsidR="000958B0">
        <w:rPr>
          <w:rFonts w:hint="cs"/>
          <w:rtl/>
          <w:lang w:eastAsia="he-IL"/>
        </w:rPr>
        <w:t>,</w:t>
      </w:r>
      <w:r>
        <w:rPr>
          <w:rFonts w:hint="cs"/>
          <w:rtl/>
          <w:lang w:eastAsia="he-IL"/>
        </w:rPr>
        <w:t xml:space="preserve"> גם היושב-ראש הנכבד אומר: קודם פטור לאנשי שלומנו מהגנה על גבולות הארץ </w:t>
      </w:r>
      <w:r w:rsidR="00A173B9">
        <w:rPr>
          <w:rFonts w:hint="cs"/>
          <w:rtl/>
          <w:lang w:eastAsia="he-IL"/>
        </w:rPr>
        <w:t>– – –</w:t>
      </w:r>
      <w:r>
        <w:rPr>
          <w:rFonts w:hint="cs"/>
          <w:rtl/>
          <w:lang w:eastAsia="he-IL"/>
        </w:rPr>
        <w:t xml:space="preserve"> </w:t>
      </w:r>
    </w:p>
    <w:p w:rsidR="007310D6" w:rsidRDefault="007310D6" w:rsidP="00AD6EC4">
      <w:pPr>
        <w:rPr>
          <w:rtl/>
          <w:lang w:eastAsia="he-IL"/>
        </w:rPr>
      </w:pPr>
    </w:p>
    <w:p w:rsidR="007310D6" w:rsidRDefault="007310D6" w:rsidP="00AD6EC4">
      <w:pPr>
        <w:pStyle w:val="af7"/>
        <w:keepNext/>
        <w:rPr>
          <w:rtl/>
        </w:rPr>
      </w:pPr>
      <w:r w:rsidRPr="00DE0F90">
        <w:rPr>
          <w:rStyle w:val="TagStyle"/>
          <w:rtl/>
        </w:rPr>
        <w:t xml:space="preserve"> &lt;&lt; יור &gt;&gt;</w:t>
      </w:r>
      <w:r w:rsidRPr="00046D64">
        <w:rPr>
          <w:rStyle w:val="TagStyle"/>
          <w:rtl/>
        </w:rPr>
        <w:t xml:space="preserve"> </w:t>
      </w:r>
      <w:r>
        <w:rPr>
          <w:rtl/>
        </w:rPr>
        <w:t>היו"ר ישראל אייכלר:</w:t>
      </w:r>
      <w:r w:rsidRPr="00046D64">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אל תדבר בשמי, כי אז אני אצטרך להוריד אותך. </w:t>
      </w:r>
    </w:p>
    <w:p w:rsidR="007310D6" w:rsidRDefault="007310D6" w:rsidP="00AD6EC4">
      <w:pPr>
        <w:rPr>
          <w:rtl/>
          <w:lang w:eastAsia="he-IL"/>
        </w:rPr>
      </w:pPr>
    </w:p>
    <w:p w:rsidR="007310D6" w:rsidRDefault="007310D6" w:rsidP="00AD6EC4">
      <w:pPr>
        <w:pStyle w:val="-"/>
        <w:keepNext/>
        <w:rPr>
          <w:rtl/>
        </w:rPr>
      </w:pPr>
      <w:bookmarkStart w:id="21232" w:name="ET_speakercontinue_6156_6"/>
      <w:r w:rsidRPr="00DE0F90">
        <w:rPr>
          <w:rStyle w:val="TagStyle"/>
          <w:rtl/>
        </w:rPr>
        <w:t xml:space="preserve"> &lt;&lt; דובר_המשך &gt;&gt;</w:t>
      </w:r>
      <w:r w:rsidRPr="00046D64">
        <w:rPr>
          <w:rStyle w:val="TagStyle"/>
          <w:rtl/>
        </w:rPr>
        <w:t xml:space="preserve"> </w:t>
      </w:r>
      <w:r>
        <w:rPr>
          <w:rtl/>
        </w:rPr>
        <w:t>גלעד קריב (העבודה):</w:t>
      </w:r>
      <w:r w:rsidRPr="00046D64">
        <w:rPr>
          <w:rStyle w:val="TagStyle"/>
          <w:rtl/>
        </w:rPr>
        <w:t xml:space="preserve"> </w:t>
      </w:r>
      <w:r w:rsidRPr="00DE0F90">
        <w:rPr>
          <w:rStyle w:val="TagStyle"/>
          <w:rtl/>
        </w:rPr>
        <w:t>&lt;&lt; דובר_המשך &gt;&gt;</w:t>
      </w:r>
      <w:r>
        <w:rPr>
          <w:rtl/>
        </w:rPr>
        <w:t xml:space="preserve"> </w:t>
      </w:r>
      <w:bookmarkEnd w:id="21232"/>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לא, את זה </w:t>
      </w:r>
      <w:bookmarkStart w:id="21233" w:name="_ETM_Q53_236459"/>
      <w:bookmarkEnd w:id="21233"/>
      <w:r>
        <w:rPr>
          <w:rFonts w:hint="cs"/>
          <w:rtl/>
          <w:lang w:eastAsia="he-IL"/>
        </w:rPr>
        <w:t xml:space="preserve">אתה לא יכול. </w:t>
      </w:r>
    </w:p>
    <w:p w:rsidR="007310D6" w:rsidRDefault="007310D6" w:rsidP="00AD6EC4">
      <w:pPr>
        <w:rPr>
          <w:rtl/>
          <w:lang w:eastAsia="he-IL"/>
        </w:rPr>
      </w:pPr>
      <w:bookmarkStart w:id="21234" w:name="_ETM_Q53_238119"/>
      <w:bookmarkStart w:id="21235" w:name="_ETM_Q53_238232"/>
      <w:bookmarkStart w:id="21236" w:name="_ETM_Q53_238295"/>
      <w:bookmarkEnd w:id="21234"/>
      <w:bookmarkEnd w:id="21235"/>
      <w:bookmarkEnd w:id="21236"/>
    </w:p>
    <w:p w:rsidR="007310D6" w:rsidRDefault="007310D6" w:rsidP="00AD6EC4">
      <w:pPr>
        <w:pStyle w:val="af7"/>
        <w:keepNext/>
        <w:rPr>
          <w:rtl/>
        </w:rPr>
      </w:pPr>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כן יכול. </w:t>
      </w:r>
    </w:p>
    <w:p w:rsidR="007310D6" w:rsidRDefault="007310D6" w:rsidP="00AD6EC4">
      <w:pPr>
        <w:rPr>
          <w:rtl/>
          <w:lang w:eastAsia="he-IL"/>
        </w:rPr>
      </w:pPr>
      <w:bookmarkStart w:id="21237" w:name="_ETM_Q53_238529"/>
      <w:bookmarkStart w:id="21238" w:name="_ETM_Q53_238594"/>
      <w:bookmarkEnd w:id="21237"/>
      <w:bookmarkEnd w:id="21238"/>
    </w:p>
    <w:p w:rsidR="007310D6" w:rsidRDefault="007310D6" w:rsidP="00AD6EC4">
      <w:pPr>
        <w:pStyle w:val="-"/>
        <w:keepNext/>
        <w:rPr>
          <w:rtl/>
        </w:rPr>
      </w:pPr>
      <w:bookmarkStart w:id="21239" w:name="ET_speakercontinue_6156_21"/>
      <w:r w:rsidRPr="00DE0F90">
        <w:rPr>
          <w:rStyle w:val="TagStyle"/>
          <w:rtl/>
        </w:rPr>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239"/>
    </w:p>
    <w:p w:rsidR="007310D6" w:rsidRDefault="007310D6" w:rsidP="00F73DA8">
      <w:pPr>
        <w:rPr>
          <w:rtl/>
          <w:lang w:eastAsia="he-IL"/>
        </w:rPr>
      </w:pPr>
    </w:p>
    <w:p w:rsidR="007310D6" w:rsidRDefault="007310D6" w:rsidP="00AD6EC4">
      <w:pPr>
        <w:rPr>
          <w:rtl/>
          <w:lang w:eastAsia="he-IL"/>
        </w:rPr>
      </w:pPr>
      <w:bookmarkStart w:id="21240" w:name="_ETM_Q53_239920"/>
      <w:bookmarkEnd w:id="21240"/>
      <w:r>
        <w:rPr>
          <w:rFonts w:hint="cs"/>
          <w:rtl/>
          <w:lang w:eastAsia="he-IL"/>
        </w:rPr>
        <w:t xml:space="preserve">לא, אתה לא. </w:t>
      </w:r>
    </w:p>
    <w:p w:rsidR="007310D6" w:rsidRDefault="007310D6" w:rsidP="00AD6EC4">
      <w:pPr>
        <w:rPr>
          <w:rtl/>
          <w:lang w:eastAsia="he-IL"/>
        </w:rPr>
      </w:pPr>
      <w:bookmarkStart w:id="21241" w:name="_ETM_Q53_239658"/>
      <w:bookmarkStart w:id="21242" w:name="_ETM_Q53_239713"/>
      <w:bookmarkEnd w:id="21241"/>
      <w:bookmarkEnd w:id="21242"/>
    </w:p>
    <w:p w:rsidR="007310D6" w:rsidRDefault="007310D6" w:rsidP="00AD6EC4">
      <w:pPr>
        <w:pStyle w:val="af7"/>
        <w:keepNext/>
        <w:rPr>
          <w:rtl/>
        </w:rPr>
      </w:pPr>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1243" w:name="_ETM_Q53_240488"/>
      <w:bookmarkEnd w:id="21243"/>
      <w:r>
        <w:rPr>
          <w:rFonts w:hint="cs"/>
          <w:rtl/>
          <w:lang w:eastAsia="he-IL"/>
        </w:rPr>
        <w:t xml:space="preserve">אם </w:t>
      </w:r>
      <w:bookmarkStart w:id="21244" w:name="_ETM_Q53_240930"/>
      <w:bookmarkEnd w:id="21244"/>
      <w:r>
        <w:rPr>
          <w:rFonts w:hint="cs"/>
          <w:rtl/>
          <w:lang w:eastAsia="he-IL"/>
        </w:rPr>
        <w:t xml:space="preserve">אתה תפגע ביושב-ראש </w:t>
      </w:r>
      <w:r>
        <w:rPr>
          <w:rtl/>
          <w:lang w:eastAsia="he-IL"/>
        </w:rPr>
        <w:t>–</w:t>
      </w:r>
      <w:r>
        <w:rPr>
          <w:rFonts w:hint="cs"/>
          <w:rtl/>
          <w:lang w:eastAsia="he-IL"/>
        </w:rPr>
        <w:t xml:space="preserve"> יושב פה יושב-ראש לשעבר </w:t>
      </w:r>
      <w:r>
        <w:rPr>
          <w:rtl/>
          <w:lang w:eastAsia="he-IL"/>
        </w:rPr>
        <w:t>–</w:t>
      </w:r>
      <w:r>
        <w:rPr>
          <w:rFonts w:hint="cs"/>
          <w:rtl/>
          <w:lang w:eastAsia="he-IL"/>
        </w:rPr>
        <w:t xml:space="preserve"> יש לי </w:t>
      </w:r>
      <w:bookmarkStart w:id="21245" w:name="_ETM_Q53_243282"/>
      <w:bookmarkEnd w:id="21245"/>
      <w:r>
        <w:rPr>
          <w:rFonts w:hint="cs"/>
          <w:rtl/>
          <w:lang w:eastAsia="he-IL"/>
        </w:rPr>
        <w:t xml:space="preserve">סמכות להוריד אותך. </w:t>
      </w:r>
    </w:p>
    <w:p w:rsidR="007310D6" w:rsidRDefault="007310D6" w:rsidP="00AD6EC4">
      <w:pPr>
        <w:rPr>
          <w:rtl/>
          <w:lang w:eastAsia="he-IL"/>
        </w:rPr>
      </w:pPr>
      <w:bookmarkStart w:id="21246" w:name="_ETM_Q53_242294"/>
      <w:bookmarkStart w:id="21247" w:name="_ETM_Q53_242348"/>
      <w:bookmarkEnd w:id="21246"/>
      <w:bookmarkEnd w:id="21247"/>
    </w:p>
    <w:p w:rsidR="007310D6" w:rsidRDefault="007310D6" w:rsidP="00AD6EC4">
      <w:pPr>
        <w:pStyle w:val="-"/>
        <w:keepNext/>
        <w:rPr>
          <w:rtl/>
        </w:rPr>
      </w:pPr>
      <w:bookmarkStart w:id="21248" w:name="ET_speakercontinue_6156_23"/>
      <w:r w:rsidRPr="00DE0F90">
        <w:rPr>
          <w:rStyle w:val="TagStyle"/>
          <w:rtl/>
        </w:rPr>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248"/>
    </w:p>
    <w:p w:rsidR="007310D6" w:rsidRDefault="007310D6" w:rsidP="00F73DA8">
      <w:pPr>
        <w:rPr>
          <w:rtl/>
          <w:lang w:eastAsia="he-IL"/>
        </w:rPr>
      </w:pPr>
    </w:p>
    <w:p w:rsidR="007310D6" w:rsidRDefault="007310D6" w:rsidP="00AD6EC4">
      <w:pPr>
        <w:rPr>
          <w:rtl/>
          <w:lang w:eastAsia="he-IL"/>
        </w:rPr>
      </w:pPr>
      <w:bookmarkStart w:id="21249" w:name="_ETM_Q53_243091"/>
      <w:bookmarkEnd w:id="21249"/>
      <w:r>
        <w:rPr>
          <w:rFonts w:hint="cs"/>
          <w:rtl/>
          <w:lang w:eastAsia="he-IL"/>
        </w:rPr>
        <w:t xml:space="preserve">אני אתייחס לדברי היושב-ראש כפי שאני רוצה. </w:t>
      </w:r>
    </w:p>
    <w:p w:rsidR="007310D6" w:rsidRDefault="007310D6" w:rsidP="00AD6EC4">
      <w:pPr>
        <w:rPr>
          <w:rtl/>
          <w:lang w:eastAsia="he-IL"/>
        </w:rPr>
      </w:pPr>
      <w:bookmarkStart w:id="21250" w:name="_ETM_Q53_242707"/>
      <w:bookmarkStart w:id="21251" w:name="_ETM_Q53_242757"/>
      <w:bookmarkEnd w:id="21250"/>
      <w:bookmarkEnd w:id="21251"/>
    </w:p>
    <w:p w:rsidR="007310D6" w:rsidRDefault="007310D6" w:rsidP="00AD6EC4">
      <w:pPr>
        <w:pStyle w:val="af7"/>
        <w:keepNext/>
        <w:rPr>
          <w:rtl/>
        </w:rPr>
      </w:pPr>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1252" w:name="_ETM_Q53_244041"/>
      <w:bookmarkEnd w:id="21252"/>
      <w:r>
        <w:rPr>
          <w:rFonts w:hint="cs"/>
          <w:rtl/>
          <w:lang w:eastAsia="he-IL"/>
        </w:rPr>
        <w:t xml:space="preserve">יש לי סמכות להוריד אותך. </w:t>
      </w:r>
    </w:p>
    <w:p w:rsidR="007310D6" w:rsidRDefault="007310D6" w:rsidP="00AD6EC4">
      <w:pPr>
        <w:rPr>
          <w:rtl/>
          <w:lang w:eastAsia="he-IL"/>
        </w:rPr>
      </w:pPr>
      <w:bookmarkStart w:id="21253" w:name="_ETM_Q53_246946"/>
      <w:bookmarkStart w:id="21254" w:name="_ETM_Q53_246996"/>
      <w:bookmarkEnd w:id="21253"/>
      <w:bookmarkEnd w:id="21254"/>
    </w:p>
    <w:p w:rsidR="007310D6" w:rsidRDefault="007310D6" w:rsidP="00AD6EC4">
      <w:pPr>
        <w:pStyle w:val="-"/>
        <w:keepNext/>
        <w:rPr>
          <w:rtl/>
        </w:rPr>
      </w:pPr>
      <w:bookmarkStart w:id="21255" w:name="ET_speakercontinue_6156_25"/>
      <w:r w:rsidRPr="00DE0F90">
        <w:rPr>
          <w:rStyle w:val="TagStyle"/>
          <w:rtl/>
        </w:rPr>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255"/>
    </w:p>
    <w:p w:rsidR="007310D6" w:rsidRDefault="007310D6" w:rsidP="00F73DA8">
      <w:pPr>
        <w:rPr>
          <w:rtl/>
          <w:lang w:eastAsia="he-IL"/>
        </w:rPr>
      </w:pPr>
    </w:p>
    <w:p w:rsidR="007310D6" w:rsidRDefault="007310D6" w:rsidP="00AD6EC4">
      <w:pPr>
        <w:rPr>
          <w:rtl/>
          <w:lang w:eastAsia="he-IL"/>
        </w:rPr>
      </w:pPr>
      <w:r>
        <w:rPr>
          <w:rFonts w:hint="cs"/>
          <w:rtl/>
          <w:lang w:eastAsia="he-IL"/>
        </w:rPr>
        <w:t>אין לך</w:t>
      </w:r>
      <w:bookmarkStart w:id="21256" w:name="_ETM_Q53_238342"/>
      <w:bookmarkEnd w:id="21256"/>
      <w:r>
        <w:rPr>
          <w:rFonts w:hint="cs"/>
          <w:rtl/>
          <w:lang w:eastAsia="he-IL"/>
        </w:rPr>
        <w:t xml:space="preserve"> סמכות להוריד </w:t>
      </w:r>
      <w:bookmarkStart w:id="21257" w:name="_ETM_Q53_247922"/>
      <w:bookmarkEnd w:id="21257"/>
      <w:r>
        <w:rPr>
          <w:rFonts w:hint="cs"/>
          <w:rtl/>
          <w:lang w:eastAsia="he-IL"/>
        </w:rPr>
        <w:t>אותי</w:t>
      </w:r>
      <w:bookmarkStart w:id="21258" w:name="_ETM_Q53_248297"/>
      <w:bookmarkStart w:id="21259" w:name="_ETM_Q53_248359"/>
      <w:bookmarkEnd w:id="21258"/>
      <w:bookmarkEnd w:id="21259"/>
      <w:r>
        <w:rPr>
          <w:rFonts w:hint="cs"/>
          <w:rtl/>
          <w:lang w:eastAsia="he-IL"/>
        </w:rPr>
        <w:t xml:space="preserve"> </w:t>
      </w:r>
      <w:bookmarkStart w:id="21260" w:name="_ETM_Q53_249530"/>
      <w:bookmarkStart w:id="21261" w:name="_ETM_Q53_249584"/>
      <w:bookmarkEnd w:id="21260"/>
      <w:bookmarkEnd w:id="21261"/>
      <w:r w:rsidR="00A173B9">
        <w:rPr>
          <w:rFonts w:hint="cs"/>
          <w:rtl/>
          <w:lang w:eastAsia="he-IL"/>
        </w:rPr>
        <w:t>– –</w:t>
      </w:r>
      <w:r>
        <w:rPr>
          <w:rFonts w:hint="cs"/>
          <w:rtl/>
          <w:lang w:eastAsia="he-IL"/>
        </w:rPr>
        <w:t xml:space="preserve"> </w:t>
      </w:r>
    </w:p>
    <w:p w:rsidR="007310D6" w:rsidRDefault="007310D6" w:rsidP="00AD6EC4">
      <w:pPr>
        <w:rPr>
          <w:rtl/>
          <w:lang w:eastAsia="he-IL"/>
        </w:rPr>
      </w:pPr>
    </w:p>
    <w:p w:rsidR="007310D6" w:rsidRDefault="007310D6" w:rsidP="00AD6EC4">
      <w:pPr>
        <w:pStyle w:val="af7"/>
        <w:keepNext/>
        <w:rPr>
          <w:rtl/>
        </w:rPr>
      </w:pPr>
      <w:bookmarkStart w:id="21262" w:name="ET_yor_6129_26"/>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bookmarkEnd w:id="21262"/>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יש לי. </w:t>
      </w:r>
    </w:p>
    <w:p w:rsidR="007310D6" w:rsidRDefault="007310D6" w:rsidP="00AD6EC4">
      <w:pPr>
        <w:rPr>
          <w:rtl/>
          <w:lang w:eastAsia="he-IL"/>
        </w:rPr>
      </w:pPr>
      <w:bookmarkStart w:id="21263" w:name="_ETM_Q53_248897"/>
      <w:bookmarkStart w:id="21264" w:name="_ETM_Q53_248946"/>
      <w:bookmarkEnd w:id="21263"/>
      <w:bookmarkEnd w:id="21264"/>
    </w:p>
    <w:p w:rsidR="007310D6" w:rsidRDefault="007310D6" w:rsidP="00AD6EC4">
      <w:pPr>
        <w:pStyle w:val="-"/>
        <w:keepNext/>
        <w:rPr>
          <w:rtl/>
        </w:rPr>
      </w:pPr>
      <w:bookmarkStart w:id="21265" w:name="ET_speakercontinue_6156_27"/>
      <w:r w:rsidRPr="00DE0F90">
        <w:rPr>
          <w:rStyle w:val="TagStyle"/>
          <w:rtl/>
        </w:rPr>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265"/>
    </w:p>
    <w:p w:rsidR="007310D6" w:rsidRDefault="007310D6" w:rsidP="00F73DA8">
      <w:pPr>
        <w:rPr>
          <w:rtl/>
          <w:lang w:eastAsia="he-IL"/>
        </w:rPr>
      </w:pPr>
    </w:p>
    <w:p w:rsidR="007310D6" w:rsidRDefault="00A173B9" w:rsidP="00AD6EC4">
      <w:pPr>
        <w:rPr>
          <w:rtl/>
          <w:lang w:eastAsia="he-IL"/>
        </w:rPr>
      </w:pPr>
      <w:r>
        <w:rPr>
          <w:rFonts w:hint="cs"/>
          <w:rtl/>
          <w:lang w:eastAsia="he-IL"/>
        </w:rPr>
        <w:lastRenderedPageBreak/>
        <w:t>– –</w:t>
      </w:r>
      <w:bookmarkStart w:id="21266" w:name="_ETM_Q53_247443"/>
      <w:bookmarkEnd w:id="21266"/>
      <w:r w:rsidR="007310D6">
        <w:rPr>
          <w:rFonts w:hint="cs"/>
          <w:rtl/>
          <w:lang w:eastAsia="he-IL"/>
        </w:rPr>
        <w:t xml:space="preserve"> ואני אומר שהדברים שלך בנושא השירות הצבאי היו חוצפה</w:t>
      </w:r>
      <w:bookmarkStart w:id="21267" w:name="_ETM_Q53_254861"/>
      <w:bookmarkEnd w:id="21267"/>
      <w:r w:rsidR="007310D6">
        <w:rPr>
          <w:rFonts w:hint="cs"/>
          <w:rtl/>
          <w:lang w:eastAsia="he-IL"/>
        </w:rPr>
        <w:t xml:space="preserve">, ואתה יכול לבקש למסור הודעה אישית. </w:t>
      </w:r>
      <w:bookmarkStart w:id="21268" w:name="_ETM_Q53_255156"/>
      <w:bookmarkEnd w:id="21268"/>
    </w:p>
    <w:p w:rsidR="007310D6" w:rsidRDefault="007310D6" w:rsidP="00AD6EC4">
      <w:pPr>
        <w:rPr>
          <w:rtl/>
          <w:lang w:eastAsia="he-IL"/>
        </w:rPr>
      </w:pPr>
      <w:bookmarkStart w:id="21269" w:name="_ETM_Q53_255292"/>
      <w:bookmarkStart w:id="21270" w:name="_ETM_Q53_255337"/>
      <w:bookmarkEnd w:id="21269"/>
      <w:bookmarkEnd w:id="21270"/>
    </w:p>
    <w:p w:rsidR="007310D6" w:rsidRDefault="007310D6" w:rsidP="00AD6EC4">
      <w:pPr>
        <w:pStyle w:val="af7"/>
        <w:keepNext/>
        <w:rPr>
          <w:rtl/>
        </w:rPr>
      </w:pPr>
      <w:bookmarkStart w:id="21271" w:name="ET_yor_6129_28"/>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bookmarkEnd w:id="21271"/>
    </w:p>
    <w:p w:rsidR="007310D6" w:rsidRDefault="007310D6" w:rsidP="00F73DA8">
      <w:pPr>
        <w:rPr>
          <w:rtl/>
          <w:lang w:eastAsia="he-IL"/>
        </w:rPr>
      </w:pPr>
    </w:p>
    <w:p w:rsidR="007310D6" w:rsidRDefault="007310D6" w:rsidP="00AD6EC4">
      <w:pPr>
        <w:rPr>
          <w:rtl/>
          <w:lang w:eastAsia="he-IL"/>
        </w:rPr>
      </w:pPr>
      <w:bookmarkStart w:id="21272" w:name="_ETM_Q53_254066"/>
      <w:bookmarkEnd w:id="21272"/>
      <w:r>
        <w:rPr>
          <w:rFonts w:hint="cs"/>
          <w:rtl/>
          <w:lang w:eastAsia="he-IL"/>
        </w:rPr>
        <w:t xml:space="preserve">אל תנסה אותי, אבל אתה לא פוגע בי, </w:t>
      </w:r>
      <w:bookmarkStart w:id="21273" w:name="_ETM_Q53_251810"/>
      <w:bookmarkEnd w:id="21273"/>
      <w:r>
        <w:rPr>
          <w:rFonts w:hint="cs"/>
          <w:rtl/>
          <w:lang w:eastAsia="he-IL"/>
        </w:rPr>
        <w:t>כי אתה אדם בזוי</w:t>
      </w:r>
      <w:r w:rsidR="000958B0">
        <w:rPr>
          <w:rFonts w:hint="cs"/>
          <w:rtl/>
          <w:lang w:eastAsia="he-IL"/>
        </w:rPr>
        <w:t>,</w:t>
      </w:r>
      <w:r>
        <w:rPr>
          <w:rFonts w:hint="cs"/>
          <w:rtl/>
          <w:lang w:eastAsia="he-IL"/>
        </w:rPr>
        <w:t xml:space="preserve"> והכול לפי המבייש והמתבייש.</w:t>
      </w:r>
      <w:bookmarkStart w:id="21274" w:name="_ETM_Q53_258748"/>
      <w:bookmarkEnd w:id="21274"/>
    </w:p>
    <w:p w:rsidR="007310D6" w:rsidRDefault="007310D6" w:rsidP="00AD6EC4">
      <w:pPr>
        <w:rPr>
          <w:rtl/>
          <w:lang w:eastAsia="he-IL"/>
        </w:rPr>
      </w:pPr>
      <w:bookmarkStart w:id="21275" w:name="_ETM_Q53_256701"/>
      <w:bookmarkStart w:id="21276" w:name="_ETM_Q53_256756"/>
      <w:bookmarkEnd w:id="21275"/>
      <w:bookmarkEnd w:id="21276"/>
    </w:p>
    <w:p w:rsidR="007310D6" w:rsidRDefault="007310D6" w:rsidP="00AD6EC4">
      <w:pPr>
        <w:pStyle w:val="-"/>
        <w:keepNext/>
        <w:rPr>
          <w:rtl/>
        </w:rPr>
      </w:pPr>
      <w:bookmarkStart w:id="21277" w:name="ET_speakercontinue_6156_29"/>
      <w:r w:rsidRPr="00DE0F90">
        <w:rPr>
          <w:rStyle w:val="TagStyle"/>
          <w:rtl/>
        </w:rPr>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277"/>
    </w:p>
    <w:p w:rsidR="007310D6" w:rsidRDefault="007310D6" w:rsidP="00F73DA8">
      <w:pPr>
        <w:rPr>
          <w:rtl/>
          <w:lang w:eastAsia="he-IL"/>
        </w:rPr>
      </w:pPr>
    </w:p>
    <w:p w:rsidR="007310D6" w:rsidRDefault="007310D6" w:rsidP="00AD6EC4">
      <w:pPr>
        <w:rPr>
          <w:rtl/>
          <w:lang w:eastAsia="he-IL"/>
        </w:rPr>
      </w:pPr>
      <w:bookmarkStart w:id="21278" w:name="_ETM_Q53_258143"/>
      <w:bookmarkEnd w:id="21278"/>
      <w:r>
        <w:rPr>
          <w:rFonts w:hint="cs"/>
          <w:rtl/>
          <w:lang w:eastAsia="he-IL"/>
        </w:rPr>
        <w:t xml:space="preserve">הכול בסדר. </w:t>
      </w:r>
    </w:p>
    <w:p w:rsidR="007310D6" w:rsidRDefault="007310D6" w:rsidP="00AD6EC4">
      <w:pPr>
        <w:rPr>
          <w:rtl/>
          <w:lang w:eastAsia="he-IL"/>
        </w:rPr>
      </w:pPr>
    </w:p>
    <w:p w:rsidR="007310D6" w:rsidRDefault="007310D6" w:rsidP="00AD6EC4">
      <w:pPr>
        <w:pStyle w:val="af7"/>
        <w:keepNext/>
        <w:rPr>
          <w:rtl/>
        </w:rPr>
      </w:pPr>
      <w:bookmarkStart w:id="21279" w:name="ET_yor_6129_30"/>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bookmarkEnd w:id="21279"/>
    </w:p>
    <w:p w:rsidR="007310D6" w:rsidRDefault="007310D6" w:rsidP="00F73DA8">
      <w:pPr>
        <w:rPr>
          <w:rtl/>
          <w:lang w:eastAsia="he-IL"/>
        </w:rPr>
      </w:pPr>
    </w:p>
    <w:p w:rsidR="007310D6" w:rsidRDefault="007310D6" w:rsidP="00AD6EC4">
      <w:pPr>
        <w:rPr>
          <w:rtl/>
          <w:lang w:eastAsia="he-IL"/>
        </w:rPr>
      </w:pPr>
      <w:bookmarkStart w:id="21280" w:name="_ETM_Q53_259121"/>
      <w:bookmarkEnd w:id="21280"/>
      <w:r>
        <w:rPr>
          <w:rFonts w:hint="cs"/>
          <w:rtl/>
          <w:lang w:eastAsia="he-IL"/>
        </w:rPr>
        <w:t xml:space="preserve">אתה יכול להגיד מה שאתה רוצה, </w:t>
      </w:r>
      <w:bookmarkStart w:id="21281" w:name="_ETM_Q53_260344"/>
      <w:bookmarkEnd w:id="21281"/>
      <w:r>
        <w:rPr>
          <w:rFonts w:hint="cs"/>
          <w:rtl/>
          <w:lang w:eastAsia="he-IL"/>
        </w:rPr>
        <w:t xml:space="preserve">אבל אם אני אצטרך להוריד אותך, יורידו אותך בכוח. </w:t>
      </w:r>
    </w:p>
    <w:p w:rsidR="007310D6" w:rsidRDefault="007310D6" w:rsidP="00AD6EC4">
      <w:pPr>
        <w:rPr>
          <w:rtl/>
          <w:lang w:eastAsia="he-IL"/>
        </w:rPr>
      </w:pPr>
      <w:bookmarkStart w:id="21282" w:name="_ETM_Q53_263653"/>
      <w:bookmarkStart w:id="21283" w:name="_ETM_Q53_263702"/>
      <w:bookmarkEnd w:id="21282"/>
      <w:bookmarkEnd w:id="21283"/>
    </w:p>
    <w:p w:rsidR="007310D6" w:rsidRDefault="007310D6" w:rsidP="00AD6EC4">
      <w:pPr>
        <w:pStyle w:val="-"/>
        <w:keepNext/>
        <w:rPr>
          <w:rtl/>
        </w:rPr>
      </w:pPr>
      <w:bookmarkStart w:id="21284" w:name="ET_speakercontinue_6156_31"/>
      <w:r w:rsidRPr="00DE0F90">
        <w:rPr>
          <w:rStyle w:val="TagStyle"/>
          <w:rtl/>
        </w:rPr>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284"/>
    </w:p>
    <w:p w:rsidR="007310D6" w:rsidRDefault="007310D6" w:rsidP="00F73DA8">
      <w:pPr>
        <w:rPr>
          <w:rtl/>
          <w:lang w:eastAsia="he-IL"/>
        </w:rPr>
      </w:pPr>
    </w:p>
    <w:p w:rsidR="007310D6" w:rsidRDefault="007310D6" w:rsidP="000958B0">
      <w:pPr>
        <w:rPr>
          <w:rtl/>
          <w:lang w:eastAsia="he-IL"/>
        </w:rPr>
      </w:pPr>
      <w:bookmarkStart w:id="21285" w:name="_ETM_Q53_265229"/>
      <w:bookmarkEnd w:id="21285"/>
      <w:r>
        <w:rPr>
          <w:rFonts w:hint="cs"/>
          <w:rtl/>
          <w:lang w:eastAsia="he-IL"/>
        </w:rPr>
        <w:t xml:space="preserve">חוצפה </w:t>
      </w:r>
      <w:bookmarkStart w:id="21286" w:name="_ETM_Q53_266525"/>
      <w:bookmarkEnd w:id="21286"/>
      <w:r>
        <w:rPr>
          <w:rFonts w:hint="cs"/>
          <w:rtl/>
          <w:lang w:eastAsia="he-IL"/>
        </w:rPr>
        <w:t xml:space="preserve">של היושב-ראש, שבשביל הפטור והצדקת הפטור לאנשי שלומנו, מדבר </w:t>
      </w:r>
      <w:bookmarkStart w:id="21287" w:name="_ETM_Q53_273454"/>
      <w:bookmarkEnd w:id="21287"/>
      <w:r>
        <w:rPr>
          <w:rFonts w:hint="cs"/>
          <w:rtl/>
          <w:lang w:eastAsia="he-IL"/>
        </w:rPr>
        <w:t xml:space="preserve">על כך שאפשר לוותר על הגנה על גבולות המדינה. כנראה אדוני </w:t>
      </w:r>
      <w:bookmarkStart w:id="21288" w:name="_ETM_Q53_281063"/>
      <w:bookmarkEnd w:id="21288"/>
      <w:r>
        <w:rPr>
          <w:rFonts w:hint="cs"/>
          <w:rtl/>
          <w:lang w:eastAsia="he-IL"/>
        </w:rPr>
        <w:t xml:space="preserve">היושב-ראש אינו יודע ש-60% מסד"כ צבא הגנה לישראל מושקע היום </w:t>
      </w:r>
      <w:bookmarkStart w:id="21289" w:name="_ETM_Q53_287870"/>
      <w:bookmarkEnd w:id="21289"/>
      <w:r>
        <w:rPr>
          <w:rFonts w:hint="cs"/>
          <w:rtl/>
          <w:lang w:eastAsia="he-IL"/>
        </w:rPr>
        <w:t xml:space="preserve">בשטחים, שאמלא גיוס החיילות לגדודים המעורבים </w:t>
      </w:r>
      <w:r>
        <w:rPr>
          <w:rtl/>
          <w:lang w:eastAsia="he-IL"/>
        </w:rPr>
        <w:t>–</w:t>
      </w:r>
      <w:r>
        <w:rPr>
          <w:rFonts w:hint="cs"/>
          <w:rtl/>
          <w:lang w:eastAsia="he-IL"/>
        </w:rPr>
        <w:t xml:space="preserve"> דבר שאתם, כמובן, </w:t>
      </w:r>
      <w:bookmarkStart w:id="21290" w:name="_ETM_Q53_292035"/>
      <w:bookmarkEnd w:id="21290"/>
      <w:r>
        <w:rPr>
          <w:rFonts w:hint="cs"/>
          <w:rtl/>
          <w:lang w:eastAsia="he-IL"/>
        </w:rPr>
        <w:t xml:space="preserve">מתנגדים אליו </w:t>
      </w:r>
      <w:r>
        <w:rPr>
          <w:rtl/>
          <w:lang w:eastAsia="he-IL"/>
        </w:rPr>
        <w:t>–</w:t>
      </w:r>
      <w:r>
        <w:rPr>
          <w:rFonts w:hint="cs"/>
          <w:rtl/>
          <w:lang w:eastAsia="he-IL"/>
        </w:rPr>
        <w:t xml:space="preserve"> לא היה ניתן להגן על הגבול עם ירדן </w:t>
      </w:r>
      <w:bookmarkStart w:id="21291" w:name="_ETM_Q53_297753"/>
      <w:bookmarkEnd w:id="21291"/>
      <w:r>
        <w:rPr>
          <w:rFonts w:hint="cs"/>
          <w:rtl/>
          <w:lang w:eastAsia="he-IL"/>
        </w:rPr>
        <w:t xml:space="preserve">בבקעה ולא על הגבול עם מצרים. כל זה נעלם מעיני היושב-ראש בדרכו להגן על הפטור הגורף לתלמידי ישיבות. </w:t>
      </w:r>
    </w:p>
    <w:p w:rsidR="007310D6" w:rsidRDefault="007310D6" w:rsidP="00AD6EC4">
      <w:pPr>
        <w:rPr>
          <w:rtl/>
          <w:lang w:eastAsia="he-IL"/>
        </w:rPr>
      </w:pPr>
    </w:p>
    <w:p w:rsidR="007310D6" w:rsidRDefault="007310D6" w:rsidP="00AD6EC4">
      <w:pPr>
        <w:pStyle w:val="af7"/>
        <w:keepNext/>
        <w:rPr>
          <w:rtl/>
        </w:rPr>
      </w:pPr>
      <w:r w:rsidRPr="00DE0F90">
        <w:rPr>
          <w:rStyle w:val="TagStyle"/>
          <w:rtl/>
        </w:rPr>
        <w:t xml:space="preserve"> &lt;&lt; יור &gt;&gt;</w:t>
      </w:r>
      <w:r w:rsidRPr="00046D64">
        <w:rPr>
          <w:rStyle w:val="TagStyle"/>
          <w:rtl/>
        </w:rPr>
        <w:t xml:space="preserve"> </w:t>
      </w:r>
      <w:r>
        <w:rPr>
          <w:rtl/>
        </w:rPr>
        <w:t>היו"ר ישראל אייכלר:</w:t>
      </w:r>
      <w:r w:rsidRPr="00046D64">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אפשר </w:t>
      </w:r>
      <w:bookmarkStart w:id="21292" w:name="_ETM_Q53_312897"/>
      <w:bookmarkEnd w:id="21292"/>
      <w:r>
        <w:rPr>
          <w:rFonts w:hint="cs"/>
          <w:rtl/>
          <w:lang w:eastAsia="he-IL"/>
        </w:rPr>
        <w:t xml:space="preserve">לדעת מה אתה עשית בצבא? </w:t>
      </w:r>
    </w:p>
    <w:p w:rsidR="007310D6" w:rsidRDefault="007310D6" w:rsidP="00AD6EC4">
      <w:pPr>
        <w:rPr>
          <w:rtl/>
          <w:lang w:eastAsia="he-IL"/>
        </w:rPr>
      </w:pPr>
      <w:bookmarkStart w:id="21293" w:name="_ETM_Q53_311459"/>
      <w:bookmarkStart w:id="21294" w:name="_ETM_Q53_311507"/>
      <w:bookmarkEnd w:id="21293"/>
      <w:bookmarkEnd w:id="21294"/>
    </w:p>
    <w:p w:rsidR="007310D6" w:rsidRDefault="007310D6" w:rsidP="00AD6EC4">
      <w:pPr>
        <w:pStyle w:val="-"/>
        <w:keepNext/>
        <w:rPr>
          <w:rtl/>
        </w:rPr>
      </w:pPr>
      <w:bookmarkStart w:id="21295" w:name="ET_speakercontinue_6156_10"/>
      <w:r w:rsidRPr="00DE0F90">
        <w:rPr>
          <w:rStyle w:val="TagStyle"/>
          <w:rtl/>
        </w:rPr>
        <w:t xml:space="preserve"> &lt;&lt; דובר_המשך &gt;&gt;</w:t>
      </w:r>
      <w:r w:rsidRPr="00046D64">
        <w:rPr>
          <w:rStyle w:val="TagStyle"/>
          <w:rtl/>
        </w:rPr>
        <w:t xml:space="preserve"> </w:t>
      </w:r>
      <w:r>
        <w:rPr>
          <w:rtl/>
        </w:rPr>
        <w:t>גלעד קריב (העבודה):</w:t>
      </w:r>
      <w:r w:rsidRPr="00046D64">
        <w:rPr>
          <w:rStyle w:val="TagStyle"/>
          <w:rtl/>
        </w:rPr>
        <w:t xml:space="preserve"> </w:t>
      </w:r>
      <w:r w:rsidRPr="00DE0F90">
        <w:rPr>
          <w:rStyle w:val="TagStyle"/>
          <w:rtl/>
        </w:rPr>
        <w:t>&lt;&lt; דובר_המשך &gt;&gt;</w:t>
      </w:r>
      <w:r>
        <w:rPr>
          <w:rtl/>
        </w:rPr>
        <w:t xml:space="preserve"> </w:t>
      </w:r>
      <w:bookmarkEnd w:id="21295"/>
    </w:p>
    <w:p w:rsidR="007310D6" w:rsidRDefault="007310D6" w:rsidP="00F73DA8">
      <w:pPr>
        <w:rPr>
          <w:rtl/>
          <w:lang w:eastAsia="he-IL"/>
        </w:rPr>
      </w:pPr>
    </w:p>
    <w:p w:rsidR="007310D6" w:rsidRDefault="007310D6" w:rsidP="00AD6EC4">
      <w:pPr>
        <w:rPr>
          <w:rtl/>
          <w:lang w:eastAsia="he-IL"/>
        </w:rPr>
      </w:pPr>
      <w:r>
        <w:rPr>
          <w:rFonts w:hint="cs"/>
          <w:rtl/>
          <w:lang w:eastAsia="he-IL"/>
        </w:rPr>
        <w:t>אני הייתי קצין, שירתי במשך חמש שנים</w:t>
      </w:r>
      <w:bookmarkStart w:id="21296" w:name="_ETM_Q53_316263"/>
      <w:bookmarkEnd w:id="21296"/>
      <w:r>
        <w:rPr>
          <w:rFonts w:hint="cs"/>
          <w:rtl/>
          <w:lang w:eastAsia="he-IL"/>
        </w:rPr>
        <w:t>.</w:t>
      </w:r>
    </w:p>
    <w:p w:rsidR="007310D6" w:rsidRDefault="007310D6" w:rsidP="00AD6EC4">
      <w:pPr>
        <w:rPr>
          <w:rtl/>
          <w:lang w:eastAsia="he-IL"/>
        </w:rPr>
      </w:pPr>
      <w:bookmarkStart w:id="21297" w:name="_ETM_Q53_316007"/>
      <w:bookmarkStart w:id="21298" w:name="_ETM_Q53_316043"/>
      <w:bookmarkEnd w:id="21297"/>
      <w:bookmarkEnd w:id="21298"/>
    </w:p>
    <w:p w:rsidR="007310D6" w:rsidRDefault="007310D6" w:rsidP="00AD6EC4">
      <w:pPr>
        <w:pStyle w:val="af7"/>
        <w:keepNext/>
        <w:rPr>
          <w:rtl/>
        </w:rPr>
      </w:pPr>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1299" w:name="_ETM_Q53_318212"/>
      <w:bookmarkEnd w:id="21299"/>
      <w:r>
        <w:rPr>
          <w:rFonts w:hint="cs"/>
          <w:rtl/>
          <w:lang w:eastAsia="he-IL"/>
        </w:rPr>
        <w:t xml:space="preserve">הצבא </w:t>
      </w:r>
      <w:bookmarkStart w:id="21300" w:name="_ETM_Q53_319039"/>
      <w:bookmarkEnd w:id="21300"/>
      <w:r>
        <w:rPr>
          <w:rFonts w:hint="cs"/>
          <w:rtl/>
          <w:lang w:eastAsia="he-IL"/>
        </w:rPr>
        <w:t xml:space="preserve">שאתה נמצא בו, אסור לאף אחד ללכת אליו. </w:t>
      </w:r>
    </w:p>
    <w:p w:rsidR="007310D6" w:rsidRDefault="007310D6" w:rsidP="00AD6EC4">
      <w:pPr>
        <w:rPr>
          <w:rtl/>
          <w:lang w:eastAsia="he-IL"/>
        </w:rPr>
      </w:pPr>
      <w:bookmarkStart w:id="21301" w:name="_ETM_Q53_319620"/>
      <w:bookmarkStart w:id="21302" w:name="_ETM_Q53_319659"/>
      <w:bookmarkEnd w:id="21301"/>
      <w:bookmarkEnd w:id="21302"/>
    </w:p>
    <w:p w:rsidR="007310D6" w:rsidRDefault="007310D6" w:rsidP="00AD6EC4">
      <w:pPr>
        <w:pStyle w:val="-"/>
        <w:keepNext/>
        <w:rPr>
          <w:rtl/>
        </w:rPr>
      </w:pPr>
      <w:bookmarkStart w:id="21303" w:name="ET_speakercontinue_6156_33"/>
      <w:r w:rsidRPr="00DE0F90">
        <w:rPr>
          <w:rStyle w:val="TagStyle"/>
          <w:rtl/>
        </w:rPr>
        <w:lastRenderedPageBreak/>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303"/>
    </w:p>
    <w:p w:rsidR="007310D6" w:rsidRDefault="007310D6" w:rsidP="00F73DA8">
      <w:pPr>
        <w:rPr>
          <w:rtl/>
          <w:lang w:eastAsia="he-IL"/>
        </w:rPr>
      </w:pPr>
    </w:p>
    <w:p w:rsidR="007310D6" w:rsidRDefault="007310D6" w:rsidP="00AD6EC4">
      <w:pPr>
        <w:rPr>
          <w:rtl/>
          <w:lang w:eastAsia="he-IL"/>
        </w:rPr>
      </w:pPr>
      <w:bookmarkStart w:id="21304" w:name="_ETM_Q53_320633"/>
      <w:bookmarkStart w:id="21305" w:name="_ETM_Q53_316375"/>
      <w:bookmarkStart w:id="21306" w:name="_ETM_Q53_316410"/>
      <w:bookmarkEnd w:id="21304"/>
      <w:bookmarkEnd w:id="21305"/>
      <w:bookmarkEnd w:id="21306"/>
      <w:r>
        <w:rPr>
          <w:rFonts w:hint="cs"/>
          <w:rtl/>
          <w:lang w:eastAsia="he-IL"/>
        </w:rPr>
        <w:t xml:space="preserve">שירתי בחרמון, שירתי בערי הגליל, שירתי במפקדה. אם כבר שאלת, אולי אדוני יאמר </w:t>
      </w:r>
      <w:bookmarkStart w:id="21307" w:name="_ETM_Q53_330303"/>
      <w:bookmarkEnd w:id="21307"/>
      <w:r>
        <w:rPr>
          <w:rFonts w:hint="cs"/>
          <w:rtl/>
          <w:lang w:eastAsia="he-IL"/>
        </w:rPr>
        <w:t xml:space="preserve">מה הוא עשה בשירות הצבאי שלו? </w:t>
      </w:r>
    </w:p>
    <w:p w:rsidR="007310D6" w:rsidRDefault="007310D6" w:rsidP="00AD6EC4">
      <w:pPr>
        <w:rPr>
          <w:rtl/>
          <w:lang w:eastAsia="he-IL"/>
        </w:rPr>
      </w:pPr>
    </w:p>
    <w:p w:rsidR="007310D6" w:rsidRDefault="007310D6" w:rsidP="00AD6EC4">
      <w:pPr>
        <w:pStyle w:val="af7"/>
        <w:keepNext/>
        <w:rPr>
          <w:rtl/>
        </w:rPr>
      </w:pPr>
      <w:r w:rsidRPr="00DE0F90">
        <w:rPr>
          <w:rStyle w:val="TagStyle"/>
          <w:rtl/>
        </w:rPr>
        <w:t xml:space="preserve"> &lt;&lt; יור &gt;&gt;</w:t>
      </w:r>
      <w:r w:rsidRPr="00046D64">
        <w:rPr>
          <w:rStyle w:val="TagStyle"/>
          <w:rtl/>
        </w:rPr>
        <w:t xml:space="preserve"> </w:t>
      </w:r>
      <w:r>
        <w:rPr>
          <w:rtl/>
        </w:rPr>
        <w:t>היו"ר ישראל אייכלר:</w:t>
      </w:r>
      <w:r w:rsidRPr="00046D64">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1308" w:name="_ETM_Q53_331203"/>
      <w:bookmarkStart w:id="21309" w:name="_ETM_Q53_331254"/>
      <w:bookmarkEnd w:id="21308"/>
      <w:bookmarkEnd w:id="21309"/>
      <w:r>
        <w:rPr>
          <w:rFonts w:hint="cs"/>
          <w:rtl/>
          <w:lang w:eastAsia="he-IL"/>
        </w:rPr>
        <w:t xml:space="preserve">אני אגיד לך מה </w:t>
      </w:r>
      <w:bookmarkStart w:id="21310" w:name="_ETM_Q53_331322"/>
      <w:bookmarkEnd w:id="21310"/>
      <w:r>
        <w:rPr>
          <w:rFonts w:hint="cs"/>
          <w:rtl/>
          <w:lang w:eastAsia="he-IL"/>
        </w:rPr>
        <w:t>עשיתי.</w:t>
      </w:r>
    </w:p>
    <w:p w:rsidR="007310D6" w:rsidRDefault="007310D6" w:rsidP="00AD6EC4">
      <w:pPr>
        <w:rPr>
          <w:rtl/>
          <w:lang w:eastAsia="he-IL"/>
        </w:rPr>
      </w:pPr>
      <w:bookmarkStart w:id="21311" w:name="_ETM_Q53_331930"/>
      <w:bookmarkStart w:id="21312" w:name="_ETM_Q53_331976"/>
      <w:bookmarkEnd w:id="21311"/>
      <w:bookmarkEnd w:id="21312"/>
    </w:p>
    <w:p w:rsidR="007310D6" w:rsidRDefault="007310D6" w:rsidP="00AD6EC4">
      <w:pPr>
        <w:pStyle w:val="-"/>
        <w:keepNext/>
        <w:rPr>
          <w:rtl/>
        </w:rPr>
      </w:pPr>
      <w:bookmarkStart w:id="21313" w:name="ET_speakercontinue_6156_34"/>
      <w:r w:rsidRPr="00DE0F90">
        <w:rPr>
          <w:rStyle w:val="TagStyle"/>
          <w:rtl/>
        </w:rPr>
        <w:t xml:space="preserve"> &lt;&lt; דובר_המשך &gt;&gt;</w:t>
      </w:r>
      <w:r w:rsidRPr="00DA4343">
        <w:rPr>
          <w:rStyle w:val="TagStyle"/>
          <w:rtl/>
        </w:rPr>
        <w:t xml:space="preserve"> </w:t>
      </w:r>
      <w:r>
        <w:rPr>
          <w:rtl/>
        </w:rPr>
        <w:t>גלעד קריב (העבודה):</w:t>
      </w:r>
      <w:r w:rsidRPr="00DA4343">
        <w:rPr>
          <w:rStyle w:val="TagStyle"/>
          <w:rtl/>
        </w:rPr>
        <w:t xml:space="preserve"> </w:t>
      </w:r>
      <w:r w:rsidRPr="00DE0F90">
        <w:rPr>
          <w:rStyle w:val="TagStyle"/>
          <w:rtl/>
        </w:rPr>
        <w:t>&lt;&lt; דובר_המשך &gt;&gt;</w:t>
      </w:r>
      <w:r>
        <w:rPr>
          <w:rtl/>
        </w:rPr>
        <w:t xml:space="preserve"> </w:t>
      </w:r>
      <w:bookmarkEnd w:id="21313"/>
    </w:p>
    <w:p w:rsidR="007310D6" w:rsidRDefault="007310D6" w:rsidP="00F73DA8">
      <w:pPr>
        <w:rPr>
          <w:rtl/>
          <w:lang w:eastAsia="he-IL"/>
        </w:rPr>
      </w:pPr>
    </w:p>
    <w:p w:rsidR="007310D6" w:rsidRDefault="007310D6" w:rsidP="00AD6EC4">
      <w:pPr>
        <w:rPr>
          <w:rtl/>
          <w:lang w:eastAsia="he-IL"/>
        </w:rPr>
      </w:pPr>
      <w:bookmarkStart w:id="21314" w:name="_ETM_Q53_333171"/>
      <w:bookmarkEnd w:id="21314"/>
      <w:r>
        <w:rPr>
          <w:rFonts w:hint="cs"/>
          <w:rtl/>
          <w:lang w:eastAsia="he-IL"/>
        </w:rPr>
        <w:t xml:space="preserve">למדת תורה. </w:t>
      </w:r>
    </w:p>
    <w:p w:rsidR="007310D6" w:rsidRDefault="007310D6" w:rsidP="00AD6EC4">
      <w:pPr>
        <w:rPr>
          <w:rtl/>
          <w:lang w:eastAsia="he-IL"/>
        </w:rPr>
      </w:pPr>
      <w:bookmarkStart w:id="21315" w:name="_ETM_Q53_334419"/>
      <w:bookmarkStart w:id="21316" w:name="_ETM_Q53_334471"/>
      <w:bookmarkEnd w:id="21315"/>
      <w:bookmarkEnd w:id="21316"/>
    </w:p>
    <w:p w:rsidR="007310D6" w:rsidRDefault="007310D6" w:rsidP="00AD6EC4">
      <w:pPr>
        <w:pStyle w:val="af7"/>
        <w:keepNext/>
        <w:rPr>
          <w:rtl/>
        </w:rPr>
      </w:pPr>
      <w:r w:rsidRPr="00DE0F90">
        <w:rPr>
          <w:rStyle w:val="TagStyle"/>
          <w:rtl/>
        </w:rPr>
        <w:t xml:space="preserve"> &lt;&lt; יור &gt;&gt;</w:t>
      </w:r>
      <w:r w:rsidRPr="00DA4343">
        <w:rPr>
          <w:rStyle w:val="TagStyle"/>
          <w:rtl/>
        </w:rPr>
        <w:t xml:space="preserve"> </w:t>
      </w:r>
      <w:r>
        <w:rPr>
          <w:rtl/>
        </w:rPr>
        <w:t>היו"ר ישראל אייכלר:</w:t>
      </w:r>
      <w:r w:rsidRPr="00DA4343">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0958B0">
      <w:pPr>
        <w:rPr>
          <w:rtl/>
          <w:lang w:eastAsia="he-IL"/>
        </w:rPr>
      </w:pPr>
      <w:bookmarkStart w:id="21317" w:name="_ETM_Q53_335449"/>
      <w:bookmarkEnd w:id="21317"/>
      <w:r>
        <w:rPr>
          <w:rFonts w:hint="cs"/>
          <w:rtl/>
          <w:lang w:eastAsia="he-IL"/>
        </w:rPr>
        <w:t xml:space="preserve">אני נלחם נגד אויבים שרוצים לעקור את תורת ישראל, ואני </w:t>
      </w:r>
      <w:bookmarkStart w:id="21318" w:name="_ETM_Q53_339064"/>
      <w:bookmarkEnd w:id="21318"/>
      <w:r>
        <w:rPr>
          <w:rFonts w:hint="cs"/>
          <w:rtl/>
          <w:lang w:eastAsia="he-IL"/>
        </w:rPr>
        <w:t>עושה את זה בדרך דמוקרטית</w:t>
      </w:r>
      <w:r w:rsidR="000958B0">
        <w:rPr>
          <w:rFonts w:hint="cs"/>
          <w:rtl/>
          <w:lang w:eastAsia="he-IL"/>
        </w:rPr>
        <w:t xml:space="preserve"> </w:t>
      </w:r>
      <w:r w:rsidR="00A173B9">
        <w:rPr>
          <w:rFonts w:hint="cs"/>
          <w:rtl/>
          <w:lang w:eastAsia="he-IL"/>
        </w:rPr>
        <w:t>– –</w:t>
      </w:r>
      <w:r>
        <w:rPr>
          <w:rFonts w:hint="cs"/>
          <w:rtl/>
          <w:lang w:eastAsia="he-IL"/>
        </w:rPr>
        <w:t xml:space="preserve"> </w:t>
      </w:r>
      <w:bookmarkStart w:id="21319" w:name="_ETM_Q53_339444"/>
      <w:bookmarkEnd w:id="21319"/>
    </w:p>
    <w:p w:rsidR="007310D6" w:rsidRDefault="007310D6" w:rsidP="00AD6EC4">
      <w:pPr>
        <w:rPr>
          <w:rtl/>
          <w:lang w:eastAsia="he-IL"/>
        </w:rPr>
      </w:pPr>
      <w:bookmarkStart w:id="21320" w:name="_ETM_Q53_339485"/>
      <w:bookmarkEnd w:id="21320"/>
    </w:p>
    <w:p w:rsidR="007310D6" w:rsidRDefault="007310D6" w:rsidP="00AD6EC4">
      <w:pPr>
        <w:pStyle w:val="-"/>
        <w:keepNext/>
        <w:rPr>
          <w:rtl/>
        </w:rPr>
      </w:pPr>
      <w:bookmarkStart w:id="21321" w:name="ET_speakercontinue_6156_36"/>
      <w:r w:rsidRPr="00DE0F90">
        <w:rPr>
          <w:rStyle w:val="TagStyle"/>
          <w:rtl/>
        </w:rPr>
        <w:t xml:space="preserve"> &lt;&lt; דובר_המשך &gt;&gt;</w:t>
      </w:r>
      <w:r w:rsidRPr="00BD4B3E">
        <w:rPr>
          <w:rStyle w:val="TagStyle"/>
          <w:rtl/>
        </w:rPr>
        <w:t xml:space="preserve"> </w:t>
      </w:r>
      <w:r>
        <w:rPr>
          <w:rtl/>
        </w:rPr>
        <w:t>גלעד קריב (העבודה):</w:t>
      </w:r>
      <w:r w:rsidRPr="00BD4B3E">
        <w:rPr>
          <w:rStyle w:val="TagStyle"/>
          <w:rtl/>
        </w:rPr>
        <w:t xml:space="preserve"> </w:t>
      </w:r>
      <w:r w:rsidRPr="00DE0F90">
        <w:rPr>
          <w:rStyle w:val="TagStyle"/>
          <w:rtl/>
        </w:rPr>
        <w:t>&lt;&lt; דובר_המשך &gt;&gt;</w:t>
      </w:r>
      <w:r>
        <w:rPr>
          <w:rtl/>
        </w:rPr>
        <w:t xml:space="preserve"> </w:t>
      </w:r>
      <w:bookmarkEnd w:id="21321"/>
    </w:p>
    <w:p w:rsidR="007310D6" w:rsidRDefault="007310D6" w:rsidP="00F73DA8">
      <w:pPr>
        <w:rPr>
          <w:rtl/>
          <w:lang w:eastAsia="he-IL"/>
        </w:rPr>
      </w:pPr>
    </w:p>
    <w:p w:rsidR="007310D6" w:rsidRPr="00BD4B3E" w:rsidRDefault="007310D6" w:rsidP="00AD6EC4">
      <w:pPr>
        <w:rPr>
          <w:rtl/>
          <w:lang w:eastAsia="he-IL"/>
        </w:rPr>
      </w:pPr>
      <w:bookmarkStart w:id="21322" w:name="_ETM_Q53_338753"/>
      <w:bookmarkEnd w:id="21322"/>
      <w:r>
        <w:rPr>
          <w:rFonts w:hint="cs"/>
          <w:rtl/>
          <w:lang w:eastAsia="he-IL"/>
        </w:rPr>
        <w:t xml:space="preserve">אני כנראה אצטרך לבקש גם </w:t>
      </w:r>
      <w:bookmarkStart w:id="21323" w:name="_ETM_Q53_338880"/>
      <w:bookmarkEnd w:id="21323"/>
      <w:r>
        <w:rPr>
          <w:rFonts w:hint="cs"/>
          <w:rtl/>
          <w:lang w:eastAsia="he-IL"/>
        </w:rPr>
        <w:t xml:space="preserve">הודעה אישית אחרי ההצבעה. </w:t>
      </w:r>
    </w:p>
    <w:p w:rsidR="007310D6" w:rsidRDefault="007310D6" w:rsidP="00AD6EC4">
      <w:pPr>
        <w:rPr>
          <w:rtl/>
          <w:lang w:eastAsia="he-IL"/>
        </w:rPr>
      </w:pPr>
    </w:p>
    <w:p w:rsidR="007310D6" w:rsidRDefault="007310D6" w:rsidP="00AD6EC4">
      <w:pPr>
        <w:pStyle w:val="af7"/>
        <w:keepNext/>
        <w:rPr>
          <w:rtl/>
        </w:rPr>
      </w:pPr>
      <w:r w:rsidRPr="00DE0F90">
        <w:rPr>
          <w:rStyle w:val="TagStyle"/>
          <w:rtl/>
        </w:rPr>
        <w:t xml:space="preserve"> &lt;&lt; יור &gt;&gt;</w:t>
      </w:r>
      <w:r w:rsidRPr="00BD4B3E">
        <w:rPr>
          <w:rStyle w:val="TagStyle"/>
          <w:rtl/>
        </w:rPr>
        <w:t xml:space="preserve"> </w:t>
      </w:r>
      <w:r>
        <w:rPr>
          <w:rtl/>
        </w:rPr>
        <w:t>היו"ר ישראל אייכלר:</w:t>
      </w:r>
      <w:r w:rsidRPr="00BD4B3E">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A173B9" w:rsidP="00AD6EC4">
      <w:pPr>
        <w:rPr>
          <w:rtl/>
          <w:lang w:eastAsia="he-IL"/>
        </w:rPr>
      </w:pPr>
      <w:r>
        <w:rPr>
          <w:rFonts w:hint="cs"/>
          <w:rtl/>
          <w:lang w:eastAsia="he-IL"/>
        </w:rPr>
        <w:t>– –</w:t>
      </w:r>
      <w:r w:rsidR="000958B0">
        <w:rPr>
          <w:rFonts w:hint="cs"/>
          <w:rtl/>
          <w:lang w:eastAsia="he-IL"/>
        </w:rPr>
        <w:t xml:space="preserve"> </w:t>
      </w:r>
      <w:r w:rsidR="007310D6">
        <w:rPr>
          <w:rFonts w:hint="cs"/>
          <w:rtl/>
          <w:lang w:eastAsia="he-IL"/>
        </w:rPr>
        <w:t xml:space="preserve">ונגד אלה שעושים הכול </w:t>
      </w:r>
      <w:bookmarkStart w:id="21324" w:name="_ETM_Q53_342650"/>
      <w:bookmarkEnd w:id="21324"/>
      <w:r w:rsidR="007310D6">
        <w:rPr>
          <w:rFonts w:hint="cs"/>
          <w:rtl/>
          <w:lang w:eastAsia="he-IL"/>
        </w:rPr>
        <w:t xml:space="preserve">כדי לחולל מלחמת ישראל במדינת ישראל על ידי </w:t>
      </w:r>
      <w:proofErr w:type="spellStart"/>
      <w:r w:rsidR="007310D6">
        <w:rPr>
          <w:rFonts w:hint="cs"/>
          <w:rtl/>
          <w:lang w:eastAsia="he-IL"/>
        </w:rPr>
        <w:t>הבג"ץ</w:t>
      </w:r>
      <w:proofErr w:type="spellEnd"/>
      <w:r w:rsidR="007310D6">
        <w:rPr>
          <w:rFonts w:hint="cs"/>
          <w:rtl/>
          <w:lang w:eastAsia="he-IL"/>
        </w:rPr>
        <w:t>, שעוב</w:t>
      </w:r>
      <w:bookmarkStart w:id="21325" w:name="_ETM_Q53_346028"/>
      <w:bookmarkEnd w:id="21325"/>
      <w:r w:rsidR="007310D6">
        <w:rPr>
          <w:rFonts w:hint="cs"/>
          <w:rtl/>
          <w:lang w:eastAsia="he-IL"/>
        </w:rPr>
        <w:t xml:space="preserve">ד בשירותו. </w:t>
      </w:r>
    </w:p>
    <w:p w:rsidR="007310D6" w:rsidRPr="00BD4B3E" w:rsidRDefault="007310D6" w:rsidP="00AD6EC4">
      <w:pPr>
        <w:rPr>
          <w:rtl/>
          <w:lang w:eastAsia="he-IL"/>
        </w:rPr>
      </w:pPr>
      <w:bookmarkStart w:id="21326" w:name="_ETM_Q53_348788"/>
      <w:bookmarkStart w:id="21327" w:name="_ETM_Q53_348857"/>
      <w:bookmarkEnd w:id="21326"/>
      <w:bookmarkEnd w:id="21327"/>
    </w:p>
    <w:p w:rsidR="007310D6" w:rsidRDefault="007310D6" w:rsidP="00AD6EC4">
      <w:pPr>
        <w:pStyle w:val="-"/>
        <w:keepNext/>
        <w:rPr>
          <w:rtl/>
        </w:rPr>
      </w:pPr>
      <w:bookmarkStart w:id="21328" w:name="ET_speakercontinue_6156_12"/>
      <w:r w:rsidRPr="00DE0F90">
        <w:rPr>
          <w:rStyle w:val="TagStyle"/>
          <w:rtl/>
        </w:rPr>
        <w:t xml:space="preserve"> &lt;&lt; דובר_המשך &gt;&gt;</w:t>
      </w:r>
      <w:r w:rsidRPr="00046D64">
        <w:rPr>
          <w:rStyle w:val="TagStyle"/>
          <w:rtl/>
        </w:rPr>
        <w:t xml:space="preserve"> </w:t>
      </w:r>
      <w:r>
        <w:rPr>
          <w:rtl/>
        </w:rPr>
        <w:t>גלעד קריב (העבודה):</w:t>
      </w:r>
      <w:r w:rsidRPr="00046D64">
        <w:rPr>
          <w:rStyle w:val="TagStyle"/>
          <w:rtl/>
        </w:rPr>
        <w:t xml:space="preserve"> </w:t>
      </w:r>
      <w:r w:rsidRPr="00DE0F90">
        <w:rPr>
          <w:rStyle w:val="TagStyle"/>
          <w:rtl/>
        </w:rPr>
        <w:t>&lt;&lt; דובר_המשך &gt;&gt;</w:t>
      </w:r>
      <w:r>
        <w:rPr>
          <w:rtl/>
        </w:rPr>
        <w:t xml:space="preserve"> </w:t>
      </w:r>
      <w:bookmarkEnd w:id="21328"/>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שמעתי. תוסיף לי בבקשה זמן. שמעתי. תודה, אדוני. </w:t>
      </w:r>
    </w:p>
    <w:p w:rsidR="007310D6" w:rsidRDefault="007310D6" w:rsidP="00AD6EC4">
      <w:pPr>
        <w:rPr>
          <w:rtl/>
          <w:lang w:eastAsia="he-IL"/>
        </w:rPr>
      </w:pPr>
    </w:p>
    <w:p w:rsidR="007310D6" w:rsidRDefault="007310D6" w:rsidP="00AD6EC4">
      <w:pPr>
        <w:pStyle w:val="af7"/>
        <w:keepNext/>
        <w:rPr>
          <w:rtl/>
        </w:rPr>
      </w:pPr>
      <w:r w:rsidRPr="00DE0F90">
        <w:rPr>
          <w:rStyle w:val="TagStyle"/>
          <w:rtl/>
        </w:rPr>
        <w:t xml:space="preserve"> &lt;&lt; יור &gt;&gt;</w:t>
      </w:r>
      <w:r w:rsidRPr="00046D64">
        <w:rPr>
          <w:rStyle w:val="TagStyle"/>
          <w:rtl/>
        </w:rPr>
        <w:t xml:space="preserve"> </w:t>
      </w:r>
      <w:r>
        <w:rPr>
          <w:rtl/>
        </w:rPr>
        <w:t>היו"ר ישראל אייכלר:</w:t>
      </w:r>
      <w:r w:rsidRPr="00046D64">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אנחנו מכירים </w:t>
      </w:r>
      <w:bookmarkStart w:id="21329" w:name="_ETM_Q53_350009"/>
      <w:bookmarkEnd w:id="21329"/>
      <w:r>
        <w:rPr>
          <w:rFonts w:hint="cs"/>
          <w:rtl/>
          <w:lang w:eastAsia="he-IL"/>
        </w:rPr>
        <w:t xml:space="preserve">אותך ויודעים את ההיסטוריה שלך. 30 שנה אתה רודף את הציבור החרדי ואת העם היהודי ומבזה את הכותל המערבי ומוציא </w:t>
      </w:r>
      <w:bookmarkStart w:id="21330" w:name="_ETM_Q53_360982"/>
      <w:bookmarkEnd w:id="21330"/>
      <w:r>
        <w:rPr>
          <w:rFonts w:hint="cs"/>
          <w:rtl/>
          <w:lang w:eastAsia="he-IL"/>
        </w:rPr>
        <w:t>את דיבת הכותל המערבי רעה בעולם.</w:t>
      </w:r>
    </w:p>
    <w:p w:rsidR="007310D6" w:rsidRDefault="007310D6" w:rsidP="00AD6EC4">
      <w:pPr>
        <w:rPr>
          <w:rtl/>
          <w:lang w:eastAsia="he-IL"/>
        </w:rPr>
      </w:pPr>
    </w:p>
    <w:p w:rsidR="007310D6" w:rsidRDefault="007310D6" w:rsidP="00AD6EC4">
      <w:pPr>
        <w:pStyle w:val="-"/>
        <w:keepNext/>
        <w:rPr>
          <w:rtl/>
        </w:rPr>
      </w:pPr>
      <w:bookmarkStart w:id="21331" w:name="ET_speakercontinue_6156_38"/>
      <w:r w:rsidRPr="00DE0F90">
        <w:rPr>
          <w:rStyle w:val="TagStyle"/>
          <w:rtl/>
        </w:rPr>
        <w:lastRenderedPageBreak/>
        <w:t xml:space="preserve"> &lt;&lt; דובר_המשך &gt;&gt;</w:t>
      </w:r>
      <w:r w:rsidRPr="00BD4B3E">
        <w:rPr>
          <w:rStyle w:val="TagStyle"/>
          <w:rtl/>
        </w:rPr>
        <w:t xml:space="preserve"> </w:t>
      </w:r>
      <w:r>
        <w:rPr>
          <w:rtl/>
        </w:rPr>
        <w:t>גלעד קריב (העבודה):</w:t>
      </w:r>
      <w:r w:rsidRPr="00BD4B3E">
        <w:rPr>
          <w:rStyle w:val="TagStyle"/>
          <w:rtl/>
        </w:rPr>
        <w:t xml:space="preserve"> </w:t>
      </w:r>
      <w:r w:rsidRPr="00DE0F90">
        <w:rPr>
          <w:rStyle w:val="TagStyle"/>
          <w:rtl/>
        </w:rPr>
        <w:t>&lt;&lt; דובר_המשך &gt;&gt;</w:t>
      </w:r>
      <w:r>
        <w:rPr>
          <w:rtl/>
        </w:rPr>
        <w:t xml:space="preserve"> </w:t>
      </w:r>
      <w:bookmarkEnd w:id="21331"/>
    </w:p>
    <w:p w:rsidR="007310D6" w:rsidRDefault="007310D6" w:rsidP="00F73DA8">
      <w:pPr>
        <w:rPr>
          <w:rtl/>
          <w:lang w:eastAsia="he-IL"/>
        </w:rPr>
      </w:pPr>
    </w:p>
    <w:p w:rsidR="007310D6" w:rsidRDefault="007310D6" w:rsidP="00AD6EC4">
      <w:pPr>
        <w:rPr>
          <w:rtl/>
          <w:lang w:eastAsia="he-IL"/>
        </w:rPr>
      </w:pPr>
      <w:bookmarkStart w:id="21332" w:name="_ETM_Q53_359193"/>
      <w:bookmarkEnd w:id="21332"/>
      <w:r>
        <w:rPr>
          <w:rFonts w:hint="cs"/>
          <w:rtl/>
          <w:lang w:eastAsia="he-IL"/>
        </w:rPr>
        <w:t xml:space="preserve">אתה מבין? תוסיף לי </w:t>
      </w:r>
      <w:bookmarkStart w:id="21333" w:name="_ETM_Q53_361815"/>
      <w:bookmarkEnd w:id="21333"/>
      <w:r>
        <w:rPr>
          <w:rFonts w:hint="cs"/>
          <w:rtl/>
          <w:lang w:eastAsia="he-IL"/>
        </w:rPr>
        <w:t xml:space="preserve">זמן. </w:t>
      </w:r>
    </w:p>
    <w:p w:rsidR="007310D6" w:rsidRDefault="007310D6" w:rsidP="00AD6EC4">
      <w:pPr>
        <w:rPr>
          <w:rtl/>
          <w:lang w:eastAsia="he-IL"/>
        </w:rPr>
      </w:pPr>
      <w:bookmarkStart w:id="21334" w:name="_ETM_Q53_361942"/>
      <w:bookmarkStart w:id="21335" w:name="_ETM_Q53_361992"/>
      <w:bookmarkEnd w:id="21334"/>
      <w:bookmarkEnd w:id="21335"/>
    </w:p>
    <w:p w:rsidR="007310D6" w:rsidRDefault="007310D6" w:rsidP="00AD6EC4">
      <w:pPr>
        <w:pStyle w:val="af7"/>
        <w:keepNext/>
        <w:rPr>
          <w:rtl/>
        </w:rPr>
      </w:pPr>
      <w:r w:rsidRPr="00DE0F90">
        <w:rPr>
          <w:rStyle w:val="TagStyle"/>
          <w:rtl/>
        </w:rPr>
        <w:t xml:space="preserve"> &lt;&lt; יור &gt;&gt;</w:t>
      </w:r>
      <w:r w:rsidRPr="00BD4B3E">
        <w:rPr>
          <w:rStyle w:val="TagStyle"/>
          <w:rtl/>
        </w:rPr>
        <w:t xml:space="preserve"> </w:t>
      </w:r>
      <w:r>
        <w:rPr>
          <w:rtl/>
        </w:rPr>
        <w:t>היו"ר ישראל אייכלר:</w:t>
      </w:r>
      <w:r w:rsidRPr="00BD4B3E">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1336" w:name="_ETM_Q53_360730"/>
      <w:bookmarkEnd w:id="21336"/>
      <w:r>
        <w:rPr>
          <w:rFonts w:hint="cs"/>
          <w:rtl/>
          <w:lang w:eastAsia="he-IL"/>
        </w:rPr>
        <w:t>אני עוצר</w:t>
      </w:r>
      <w:r w:rsidR="000958B0">
        <w:rPr>
          <w:rFonts w:hint="cs"/>
          <w:rtl/>
          <w:lang w:eastAsia="he-IL"/>
        </w:rPr>
        <w:t>,</w:t>
      </w:r>
      <w:r>
        <w:rPr>
          <w:rFonts w:hint="cs"/>
          <w:rtl/>
          <w:lang w:eastAsia="he-IL"/>
        </w:rPr>
        <w:t xml:space="preserve"> כדי שלא יהיו לך תירוצים. </w:t>
      </w:r>
    </w:p>
    <w:p w:rsidR="007310D6" w:rsidRDefault="007310D6" w:rsidP="00AD6EC4">
      <w:pPr>
        <w:rPr>
          <w:rtl/>
          <w:lang w:eastAsia="he-IL"/>
        </w:rPr>
      </w:pPr>
      <w:bookmarkStart w:id="21337" w:name="_ETM_Q53_365689"/>
      <w:bookmarkStart w:id="21338" w:name="_ETM_Q53_365728"/>
      <w:bookmarkEnd w:id="21337"/>
      <w:bookmarkEnd w:id="21338"/>
    </w:p>
    <w:p w:rsidR="007310D6" w:rsidRDefault="007310D6" w:rsidP="00AD6EC4">
      <w:pPr>
        <w:pStyle w:val="-"/>
        <w:keepNext/>
        <w:rPr>
          <w:rtl/>
        </w:rPr>
      </w:pPr>
      <w:bookmarkStart w:id="21339" w:name="ET_speakercontinue_6156_40"/>
      <w:r w:rsidRPr="00DE0F90">
        <w:rPr>
          <w:rStyle w:val="TagStyle"/>
          <w:rtl/>
        </w:rPr>
        <w:t xml:space="preserve"> &lt;&lt; דובר_המשך &gt;&gt;</w:t>
      </w:r>
      <w:r w:rsidRPr="00BD4B3E">
        <w:rPr>
          <w:rStyle w:val="TagStyle"/>
          <w:rtl/>
        </w:rPr>
        <w:t xml:space="preserve"> </w:t>
      </w:r>
      <w:r>
        <w:rPr>
          <w:rtl/>
        </w:rPr>
        <w:t>גלעד קריב (העבודה):</w:t>
      </w:r>
      <w:r w:rsidRPr="00BD4B3E">
        <w:rPr>
          <w:rStyle w:val="TagStyle"/>
          <w:rtl/>
        </w:rPr>
        <w:t xml:space="preserve"> </w:t>
      </w:r>
      <w:r w:rsidRPr="00DE0F90">
        <w:rPr>
          <w:rStyle w:val="TagStyle"/>
          <w:rtl/>
        </w:rPr>
        <w:t>&lt;&lt; דובר_המשך &gt;&gt;</w:t>
      </w:r>
      <w:r>
        <w:rPr>
          <w:rtl/>
        </w:rPr>
        <w:t xml:space="preserve"> </w:t>
      </w:r>
      <w:bookmarkEnd w:id="21339"/>
    </w:p>
    <w:p w:rsidR="007310D6" w:rsidRDefault="007310D6" w:rsidP="00F73DA8">
      <w:pPr>
        <w:rPr>
          <w:rtl/>
          <w:lang w:eastAsia="he-IL"/>
        </w:rPr>
      </w:pPr>
    </w:p>
    <w:p w:rsidR="007310D6" w:rsidRDefault="007310D6" w:rsidP="00AD6EC4">
      <w:pPr>
        <w:rPr>
          <w:rtl/>
          <w:lang w:eastAsia="he-IL"/>
        </w:rPr>
      </w:pPr>
      <w:bookmarkStart w:id="21340" w:name="_ETM_Q53_366614"/>
      <w:bookmarkEnd w:id="21340"/>
      <w:r>
        <w:rPr>
          <w:rFonts w:hint="cs"/>
          <w:rtl/>
          <w:lang w:eastAsia="he-IL"/>
        </w:rPr>
        <w:t xml:space="preserve">כבר חצי דקה אתה חייב לי. </w:t>
      </w:r>
    </w:p>
    <w:p w:rsidR="007310D6" w:rsidRDefault="007310D6" w:rsidP="00AD6EC4">
      <w:pPr>
        <w:rPr>
          <w:rtl/>
          <w:lang w:eastAsia="he-IL"/>
        </w:rPr>
      </w:pPr>
      <w:bookmarkStart w:id="21341" w:name="_ETM_Q53_367095"/>
      <w:bookmarkStart w:id="21342" w:name="_ETM_Q53_367139"/>
      <w:bookmarkEnd w:id="21341"/>
      <w:bookmarkEnd w:id="21342"/>
    </w:p>
    <w:p w:rsidR="007310D6" w:rsidRDefault="007310D6" w:rsidP="00AD6EC4">
      <w:pPr>
        <w:pStyle w:val="af7"/>
        <w:keepNext/>
        <w:rPr>
          <w:rtl/>
        </w:rPr>
      </w:pPr>
      <w:r w:rsidRPr="00DE0F90">
        <w:rPr>
          <w:rStyle w:val="TagStyle"/>
          <w:rtl/>
        </w:rPr>
        <w:t xml:space="preserve"> &lt;&lt; יור &gt;&gt;</w:t>
      </w:r>
      <w:r w:rsidRPr="00BD4B3E">
        <w:rPr>
          <w:rStyle w:val="TagStyle"/>
          <w:rtl/>
        </w:rPr>
        <w:t xml:space="preserve"> </w:t>
      </w:r>
      <w:r>
        <w:rPr>
          <w:rtl/>
        </w:rPr>
        <w:t>היו"ר ישראל אייכלר:</w:t>
      </w:r>
      <w:r w:rsidRPr="00BD4B3E">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0958B0">
      <w:pPr>
        <w:rPr>
          <w:rtl/>
          <w:lang w:eastAsia="he-IL"/>
        </w:rPr>
      </w:pPr>
      <w:bookmarkStart w:id="21343" w:name="_ETM_Q53_368221"/>
      <w:bookmarkEnd w:id="21343"/>
      <w:r>
        <w:rPr>
          <w:rFonts w:hint="cs"/>
          <w:rtl/>
          <w:lang w:eastAsia="he-IL"/>
        </w:rPr>
        <w:t xml:space="preserve">אני אקבע </w:t>
      </w:r>
      <w:bookmarkStart w:id="21344" w:name="_ETM_Q53_370086"/>
      <w:bookmarkEnd w:id="21344"/>
      <w:r>
        <w:rPr>
          <w:rFonts w:hint="cs"/>
          <w:rtl/>
          <w:lang w:eastAsia="he-IL"/>
        </w:rPr>
        <w:t xml:space="preserve">את זה. אתה בא לכותל המערבי לבזות את המקום הקדוש ביותר ולהוציא דיבת הארץ </w:t>
      </w:r>
      <w:bookmarkStart w:id="21345" w:name="_ETM_Q53_371851"/>
      <w:bookmarkEnd w:id="21345"/>
      <w:r>
        <w:rPr>
          <w:rFonts w:hint="cs"/>
          <w:rtl/>
          <w:lang w:eastAsia="he-IL"/>
        </w:rPr>
        <w:t>רעה, שהמקום המאחד את העם היהודי זה המקום של המחלוקת</w:t>
      </w:r>
      <w:r w:rsidR="000958B0">
        <w:rPr>
          <w:rFonts w:hint="cs"/>
          <w:rtl/>
          <w:lang w:eastAsia="he-IL"/>
        </w:rPr>
        <w:t>,</w:t>
      </w:r>
      <w:r>
        <w:rPr>
          <w:rFonts w:hint="cs"/>
          <w:rtl/>
          <w:lang w:eastAsia="he-IL"/>
        </w:rPr>
        <w:t xml:space="preserve"> ואתה המסית הראשי, מקביל למסית בהר </w:t>
      </w:r>
      <w:bookmarkStart w:id="21346" w:name="_ETM_Q53_383364"/>
      <w:bookmarkEnd w:id="21346"/>
      <w:r>
        <w:rPr>
          <w:rFonts w:hint="cs"/>
          <w:rtl/>
          <w:lang w:eastAsia="he-IL"/>
        </w:rPr>
        <w:t xml:space="preserve">הבית, איך קוראים לו, סברי. אתה מסית את כל העולם כולו נגד קדושת הכותל המערבי, ויש לך חוצפה לדבר על גיוס </w:t>
      </w:r>
      <w:bookmarkStart w:id="21347" w:name="_ETM_Q53_391437"/>
      <w:bookmarkEnd w:id="21347"/>
      <w:r>
        <w:rPr>
          <w:rFonts w:hint="cs"/>
          <w:rtl/>
          <w:lang w:eastAsia="he-IL"/>
        </w:rPr>
        <w:t xml:space="preserve">חובה למישהו שישרת איפה שאתה משרת? </w:t>
      </w:r>
    </w:p>
    <w:p w:rsidR="007310D6" w:rsidRDefault="007310D6" w:rsidP="00AD6EC4">
      <w:pPr>
        <w:rPr>
          <w:rtl/>
          <w:lang w:eastAsia="he-IL"/>
        </w:rPr>
      </w:pPr>
    </w:p>
    <w:p w:rsidR="007310D6" w:rsidRDefault="007310D6" w:rsidP="00AD6EC4">
      <w:pPr>
        <w:pStyle w:val="-"/>
        <w:keepNext/>
        <w:rPr>
          <w:rtl/>
        </w:rPr>
      </w:pPr>
      <w:r w:rsidRPr="00DE0F90">
        <w:rPr>
          <w:rStyle w:val="TagStyle"/>
          <w:rtl/>
        </w:rPr>
        <w:t xml:space="preserve"> &lt;&lt; דובר_המשך &gt;&gt;</w:t>
      </w:r>
      <w:r w:rsidRPr="00046D64">
        <w:rPr>
          <w:rStyle w:val="TagStyle"/>
          <w:rtl/>
        </w:rPr>
        <w:t xml:space="preserve"> </w:t>
      </w:r>
      <w:r>
        <w:rPr>
          <w:rtl/>
        </w:rPr>
        <w:t>גלעד קריב (העבודה):</w:t>
      </w:r>
      <w:r w:rsidRPr="00046D64">
        <w:rPr>
          <w:rStyle w:val="TagStyle"/>
          <w:rtl/>
        </w:rPr>
        <w:t xml:space="preserve"> </w:t>
      </w:r>
      <w:r w:rsidRPr="00DE0F90">
        <w:rPr>
          <w:rStyle w:val="TagStyle"/>
          <w:rtl/>
        </w:rPr>
        <w:t>&lt;&lt; דובר_המשך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זה לא ייאמן. אתה מבין? סיימת, </w:t>
      </w:r>
      <w:bookmarkStart w:id="21348" w:name="_ETM_Q53_400152"/>
      <w:bookmarkEnd w:id="21348"/>
      <w:r>
        <w:rPr>
          <w:rFonts w:hint="cs"/>
          <w:rtl/>
          <w:lang w:eastAsia="he-IL"/>
        </w:rPr>
        <w:t xml:space="preserve">אדוני? אני יכול להמשיך? </w:t>
      </w:r>
    </w:p>
    <w:p w:rsidR="007310D6" w:rsidRDefault="007310D6" w:rsidP="00AD6EC4">
      <w:pPr>
        <w:rPr>
          <w:rtl/>
          <w:lang w:eastAsia="he-IL"/>
        </w:rPr>
      </w:pPr>
      <w:bookmarkStart w:id="21349" w:name="_ETM_Q53_399254"/>
      <w:bookmarkStart w:id="21350" w:name="_ETM_Q53_399314"/>
      <w:bookmarkEnd w:id="21349"/>
      <w:bookmarkEnd w:id="21350"/>
    </w:p>
    <w:p w:rsidR="007310D6" w:rsidRDefault="007310D6" w:rsidP="00AD6EC4">
      <w:pPr>
        <w:pStyle w:val="af7"/>
        <w:keepNext/>
        <w:rPr>
          <w:rtl/>
        </w:rPr>
      </w:pPr>
      <w:bookmarkStart w:id="21351" w:name="ET_yor_6129_42"/>
      <w:r w:rsidRPr="00DE0F90">
        <w:rPr>
          <w:rStyle w:val="TagStyle"/>
          <w:rtl/>
        </w:rPr>
        <w:t xml:space="preserve"> &lt;&lt; יור &gt;&gt;</w:t>
      </w:r>
      <w:r w:rsidRPr="00BD4B3E">
        <w:rPr>
          <w:rStyle w:val="TagStyle"/>
          <w:rtl/>
        </w:rPr>
        <w:t xml:space="preserve"> </w:t>
      </w:r>
      <w:r>
        <w:rPr>
          <w:rtl/>
        </w:rPr>
        <w:t>היו"ר ישראל אייכלר:</w:t>
      </w:r>
      <w:r w:rsidRPr="00BD4B3E">
        <w:rPr>
          <w:rStyle w:val="TagStyle"/>
          <w:rtl/>
        </w:rPr>
        <w:t xml:space="preserve"> </w:t>
      </w:r>
      <w:r w:rsidRPr="00DE0F90">
        <w:rPr>
          <w:rStyle w:val="TagStyle"/>
          <w:rtl/>
        </w:rPr>
        <w:t>&lt;&lt; יור &gt;&gt;</w:t>
      </w:r>
      <w:r>
        <w:rPr>
          <w:rtl/>
        </w:rPr>
        <w:t xml:space="preserve"> </w:t>
      </w:r>
      <w:bookmarkEnd w:id="2135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עכשיו אני אתן לך להמשיך. </w:t>
      </w:r>
    </w:p>
    <w:p w:rsidR="007310D6" w:rsidRDefault="007310D6" w:rsidP="00AD6EC4">
      <w:pPr>
        <w:rPr>
          <w:rtl/>
          <w:lang w:eastAsia="he-IL"/>
        </w:rPr>
      </w:pPr>
      <w:bookmarkStart w:id="21352" w:name="_ETM_Q53_401331"/>
      <w:bookmarkStart w:id="21353" w:name="_ETM_Q53_401390"/>
      <w:bookmarkEnd w:id="21352"/>
      <w:bookmarkEnd w:id="21353"/>
    </w:p>
    <w:p w:rsidR="007310D6" w:rsidRDefault="007310D6" w:rsidP="00AD6EC4">
      <w:pPr>
        <w:pStyle w:val="-"/>
        <w:keepNext/>
        <w:rPr>
          <w:rtl/>
        </w:rPr>
      </w:pPr>
      <w:bookmarkStart w:id="21354" w:name="ET_speakercontinue_6156_43"/>
      <w:r w:rsidRPr="00DE0F90">
        <w:rPr>
          <w:rStyle w:val="TagStyle"/>
          <w:rtl/>
        </w:rPr>
        <w:t xml:space="preserve"> &lt;&lt; דובר_המשך &gt;&gt;</w:t>
      </w:r>
      <w:r w:rsidRPr="00BD4B3E">
        <w:rPr>
          <w:rStyle w:val="TagStyle"/>
          <w:rtl/>
        </w:rPr>
        <w:t xml:space="preserve"> </w:t>
      </w:r>
      <w:r>
        <w:rPr>
          <w:rtl/>
        </w:rPr>
        <w:t>גלעד קריב (העבודה):</w:t>
      </w:r>
      <w:r w:rsidRPr="00BD4B3E">
        <w:rPr>
          <w:rStyle w:val="TagStyle"/>
          <w:rtl/>
        </w:rPr>
        <w:t xml:space="preserve"> </w:t>
      </w:r>
      <w:r w:rsidRPr="00DE0F90">
        <w:rPr>
          <w:rStyle w:val="TagStyle"/>
          <w:rtl/>
        </w:rPr>
        <w:t>&lt;&lt; דובר_המשך &gt;&gt;</w:t>
      </w:r>
      <w:r>
        <w:rPr>
          <w:rtl/>
        </w:rPr>
        <w:t xml:space="preserve"> </w:t>
      </w:r>
      <w:bookmarkEnd w:id="21354"/>
    </w:p>
    <w:p w:rsidR="007310D6" w:rsidRDefault="007310D6" w:rsidP="00F73DA8">
      <w:pPr>
        <w:rPr>
          <w:rtl/>
          <w:lang w:eastAsia="he-IL"/>
        </w:rPr>
      </w:pPr>
    </w:p>
    <w:p w:rsidR="007310D6" w:rsidRDefault="007310D6" w:rsidP="00AD6EC4">
      <w:pPr>
        <w:rPr>
          <w:rtl/>
          <w:lang w:eastAsia="he-IL"/>
        </w:rPr>
      </w:pPr>
      <w:bookmarkStart w:id="21355" w:name="_ETM_Q53_402481"/>
      <w:bookmarkEnd w:id="21355"/>
      <w:r>
        <w:rPr>
          <w:rFonts w:hint="cs"/>
          <w:rtl/>
          <w:lang w:eastAsia="he-IL"/>
        </w:rPr>
        <w:t>א</w:t>
      </w:r>
      <w:bookmarkStart w:id="21356" w:name="_ETM_Q53_401180"/>
      <w:bookmarkEnd w:id="21356"/>
      <w:r>
        <w:rPr>
          <w:rFonts w:hint="cs"/>
          <w:rtl/>
          <w:lang w:eastAsia="he-IL"/>
        </w:rPr>
        <w:t xml:space="preserve">ז על חשבון הזמן שלי </w:t>
      </w:r>
      <w:r w:rsidR="00A173B9">
        <w:rPr>
          <w:rFonts w:hint="cs"/>
          <w:rtl/>
          <w:lang w:eastAsia="he-IL"/>
        </w:rPr>
        <w:t>– – –</w:t>
      </w:r>
      <w:r>
        <w:rPr>
          <w:rFonts w:hint="cs"/>
          <w:rtl/>
          <w:lang w:eastAsia="he-IL"/>
        </w:rPr>
        <w:t xml:space="preserve"> </w:t>
      </w:r>
    </w:p>
    <w:p w:rsidR="007310D6" w:rsidRDefault="007310D6" w:rsidP="00AD6EC4">
      <w:pPr>
        <w:rPr>
          <w:rtl/>
          <w:lang w:eastAsia="he-IL"/>
        </w:rPr>
      </w:pPr>
    </w:p>
    <w:p w:rsidR="007310D6" w:rsidRDefault="007310D6" w:rsidP="00AD6EC4">
      <w:pPr>
        <w:pStyle w:val="af7"/>
        <w:keepNext/>
        <w:rPr>
          <w:rtl/>
        </w:rPr>
      </w:pPr>
      <w:r w:rsidRPr="00DE0F90">
        <w:rPr>
          <w:rStyle w:val="TagStyle"/>
          <w:rtl/>
        </w:rPr>
        <w:t xml:space="preserve"> &lt;&lt; יור &gt;&gt;</w:t>
      </w:r>
      <w:r w:rsidRPr="00046D64">
        <w:rPr>
          <w:rStyle w:val="TagStyle"/>
          <w:rtl/>
        </w:rPr>
        <w:t xml:space="preserve"> </w:t>
      </w:r>
      <w:r>
        <w:rPr>
          <w:rtl/>
        </w:rPr>
        <w:t>היו"ר ישראל אייכלר:</w:t>
      </w:r>
      <w:r w:rsidRPr="00046D64">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לא, אם אתה תמשיך ל</w:t>
      </w:r>
      <w:bookmarkStart w:id="21357" w:name="_ETM_Q53_402428"/>
      <w:bookmarkEnd w:id="21357"/>
      <w:r>
        <w:rPr>
          <w:rFonts w:hint="cs"/>
          <w:rtl/>
          <w:lang w:eastAsia="he-IL"/>
        </w:rPr>
        <w:t xml:space="preserve">דבר עליי, אני פשוט מוריד אותך. אני לא </w:t>
      </w:r>
      <w:bookmarkStart w:id="21358" w:name="_ETM_Q53_406072"/>
      <w:bookmarkEnd w:id="21358"/>
      <w:r>
        <w:rPr>
          <w:rFonts w:hint="cs"/>
          <w:rtl/>
          <w:lang w:eastAsia="he-IL"/>
        </w:rPr>
        <w:t xml:space="preserve">פה בשביל שאתה </w:t>
      </w:r>
      <w:r w:rsidR="00A173B9">
        <w:rPr>
          <w:rFonts w:hint="cs"/>
          <w:rtl/>
          <w:lang w:eastAsia="he-IL"/>
        </w:rPr>
        <w:t>– – –</w:t>
      </w:r>
      <w:r>
        <w:rPr>
          <w:rFonts w:hint="cs"/>
          <w:rtl/>
          <w:lang w:eastAsia="he-IL"/>
        </w:rPr>
        <w:t xml:space="preserve"> </w:t>
      </w:r>
    </w:p>
    <w:p w:rsidR="007310D6" w:rsidRDefault="007310D6" w:rsidP="00AD6EC4">
      <w:pPr>
        <w:rPr>
          <w:rtl/>
          <w:lang w:eastAsia="he-IL"/>
        </w:rPr>
      </w:pPr>
      <w:bookmarkStart w:id="21359" w:name="_ETM_Q53_406731"/>
      <w:bookmarkStart w:id="21360" w:name="_ETM_Q53_406779"/>
      <w:bookmarkEnd w:id="21359"/>
      <w:bookmarkEnd w:id="21360"/>
    </w:p>
    <w:p w:rsidR="007310D6" w:rsidRDefault="007310D6" w:rsidP="00AD6EC4">
      <w:pPr>
        <w:pStyle w:val="-"/>
        <w:keepNext/>
        <w:rPr>
          <w:rtl/>
        </w:rPr>
      </w:pPr>
      <w:bookmarkStart w:id="21361" w:name="ET_speakercontinue_6156_44"/>
      <w:r w:rsidRPr="00DE0F90">
        <w:rPr>
          <w:rStyle w:val="TagStyle"/>
          <w:rtl/>
        </w:rPr>
        <w:lastRenderedPageBreak/>
        <w:t xml:space="preserve"> &lt;&lt; דובר_המשך &gt;&gt;</w:t>
      </w:r>
      <w:r w:rsidRPr="00BD4B3E">
        <w:rPr>
          <w:rStyle w:val="TagStyle"/>
          <w:rtl/>
        </w:rPr>
        <w:t xml:space="preserve"> </w:t>
      </w:r>
      <w:r>
        <w:rPr>
          <w:rtl/>
        </w:rPr>
        <w:t>גלעד קריב (העבודה):</w:t>
      </w:r>
      <w:r w:rsidRPr="00BD4B3E">
        <w:rPr>
          <w:rStyle w:val="TagStyle"/>
          <w:rtl/>
        </w:rPr>
        <w:t xml:space="preserve"> </w:t>
      </w:r>
      <w:r w:rsidRPr="00DE0F90">
        <w:rPr>
          <w:rStyle w:val="TagStyle"/>
          <w:rtl/>
        </w:rPr>
        <w:t>&lt;&lt; דובר_המשך &gt;&gt;</w:t>
      </w:r>
      <w:r>
        <w:rPr>
          <w:rtl/>
        </w:rPr>
        <w:t xml:space="preserve"> </w:t>
      </w:r>
      <w:bookmarkEnd w:id="21361"/>
    </w:p>
    <w:p w:rsidR="007310D6" w:rsidRDefault="007310D6" w:rsidP="00F73DA8">
      <w:pPr>
        <w:rPr>
          <w:rtl/>
          <w:lang w:eastAsia="he-IL"/>
        </w:rPr>
      </w:pPr>
    </w:p>
    <w:p w:rsidR="007310D6" w:rsidRDefault="007310D6" w:rsidP="00AD6EC4">
      <w:pPr>
        <w:rPr>
          <w:rtl/>
          <w:lang w:eastAsia="he-IL"/>
        </w:rPr>
      </w:pPr>
      <w:bookmarkStart w:id="21362" w:name="_ETM_Q53_405827"/>
      <w:bookmarkEnd w:id="21362"/>
      <w:r>
        <w:rPr>
          <w:rFonts w:hint="cs"/>
          <w:rtl/>
          <w:lang w:eastAsia="he-IL"/>
        </w:rPr>
        <w:t xml:space="preserve">אדוני, תקשיב, אתה </w:t>
      </w:r>
      <w:bookmarkStart w:id="21363" w:name="_ETM_Q53_406992"/>
      <w:bookmarkEnd w:id="21363"/>
      <w:r>
        <w:rPr>
          <w:rFonts w:hint="cs"/>
          <w:rtl/>
          <w:lang w:eastAsia="he-IL"/>
        </w:rPr>
        <w:t xml:space="preserve">יכול לעשות מה שאתה רוצה. יש פה יועץ משפטי. היועץ </w:t>
      </w:r>
      <w:bookmarkStart w:id="21364" w:name="_ETM_Q53_413480"/>
      <w:bookmarkEnd w:id="21364"/>
      <w:r>
        <w:rPr>
          <w:rFonts w:hint="cs"/>
          <w:rtl/>
          <w:lang w:eastAsia="he-IL"/>
        </w:rPr>
        <w:t xml:space="preserve">המשפטי יאמר לך שהתקנון </w:t>
      </w:r>
      <w:r w:rsidR="00A173B9">
        <w:rPr>
          <w:rFonts w:hint="cs"/>
          <w:rtl/>
          <w:lang w:eastAsia="he-IL"/>
        </w:rPr>
        <w:t>– – –</w:t>
      </w:r>
      <w:r>
        <w:rPr>
          <w:rFonts w:hint="cs"/>
          <w:rtl/>
          <w:lang w:eastAsia="he-IL"/>
        </w:rPr>
        <w:t xml:space="preserve"> </w:t>
      </w:r>
    </w:p>
    <w:p w:rsidR="007310D6" w:rsidRDefault="007310D6" w:rsidP="00AD6EC4">
      <w:pPr>
        <w:rPr>
          <w:rtl/>
          <w:lang w:eastAsia="he-IL"/>
        </w:rPr>
      </w:pPr>
      <w:bookmarkStart w:id="21365" w:name="_ETM_Q53_413078"/>
      <w:bookmarkStart w:id="21366" w:name="_ETM_Q53_413132"/>
      <w:bookmarkEnd w:id="21365"/>
      <w:bookmarkEnd w:id="21366"/>
    </w:p>
    <w:p w:rsidR="007310D6" w:rsidRDefault="007310D6" w:rsidP="00AD6EC4">
      <w:pPr>
        <w:pStyle w:val="af7"/>
        <w:keepNext/>
        <w:rPr>
          <w:rtl/>
        </w:rPr>
      </w:pPr>
      <w:r w:rsidRPr="00DE0F90">
        <w:rPr>
          <w:rStyle w:val="TagStyle"/>
          <w:rtl/>
        </w:rPr>
        <w:t xml:space="preserve"> &lt;&lt; יור &gt;&gt;</w:t>
      </w:r>
      <w:r w:rsidRPr="00BD4B3E">
        <w:rPr>
          <w:rStyle w:val="TagStyle"/>
          <w:rtl/>
        </w:rPr>
        <w:t xml:space="preserve"> </w:t>
      </w:r>
      <w:r>
        <w:rPr>
          <w:rtl/>
        </w:rPr>
        <w:t>היו"ר ישראל אייכלר:</w:t>
      </w:r>
      <w:r w:rsidRPr="00BD4B3E">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1367" w:name="_ETM_Q53_414336"/>
      <w:bookmarkEnd w:id="21367"/>
      <w:r>
        <w:rPr>
          <w:rFonts w:hint="cs"/>
          <w:rtl/>
          <w:lang w:eastAsia="he-IL"/>
        </w:rPr>
        <w:t xml:space="preserve">התקנון קובע שאם </w:t>
      </w:r>
      <w:bookmarkStart w:id="21368" w:name="_ETM_Q53_413096"/>
      <w:bookmarkEnd w:id="21368"/>
      <w:r>
        <w:rPr>
          <w:rFonts w:hint="cs"/>
          <w:rtl/>
          <w:lang w:eastAsia="he-IL"/>
        </w:rPr>
        <w:t xml:space="preserve">הוא פוגע ביושב-ראש, הוא יכול להוריד אותו, נכון? </w:t>
      </w:r>
    </w:p>
    <w:p w:rsidR="007310D6" w:rsidRDefault="007310D6" w:rsidP="00AD6EC4">
      <w:pPr>
        <w:rPr>
          <w:rtl/>
          <w:lang w:eastAsia="he-IL"/>
        </w:rPr>
      </w:pPr>
      <w:bookmarkStart w:id="21369" w:name="_ETM_Q53_414907"/>
      <w:bookmarkStart w:id="21370" w:name="_ETM_Q53_414962"/>
      <w:bookmarkEnd w:id="21369"/>
      <w:bookmarkEnd w:id="21370"/>
    </w:p>
    <w:p w:rsidR="007310D6" w:rsidRDefault="007310D6" w:rsidP="00AD6EC4">
      <w:pPr>
        <w:pStyle w:val="-"/>
        <w:keepNext/>
        <w:rPr>
          <w:rtl/>
        </w:rPr>
      </w:pPr>
      <w:bookmarkStart w:id="21371" w:name="ET_speakercontinue_6156_46"/>
      <w:r w:rsidRPr="00DE0F90">
        <w:rPr>
          <w:rStyle w:val="TagStyle"/>
          <w:rtl/>
        </w:rPr>
        <w:t xml:space="preserve"> &lt;&lt; דובר_המשך &gt;&gt;</w:t>
      </w:r>
      <w:r w:rsidRPr="00BD4B3E">
        <w:rPr>
          <w:rStyle w:val="TagStyle"/>
          <w:rtl/>
        </w:rPr>
        <w:t xml:space="preserve"> </w:t>
      </w:r>
      <w:r>
        <w:rPr>
          <w:rtl/>
        </w:rPr>
        <w:t>גלעד קריב (העבודה):</w:t>
      </w:r>
      <w:r w:rsidRPr="00BD4B3E">
        <w:rPr>
          <w:rStyle w:val="TagStyle"/>
          <w:rtl/>
        </w:rPr>
        <w:t xml:space="preserve"> </w:t>
      </w:r>
      <w:r w:rsidRPr="00DE0F90">
        <w:rPr>
          <w:rStyle w:val="TagStyle"/>
          <w:rtl/>
        </w:rPr>
        <w:t>&lt;&lt; דובר_המשך &gt;&gt;</w:t>
      </w:r>
      <w:r>
        <w:rPr>
          <w:rtl/>
        </w:rPr>
        <w:t xml:space="preserve"> </w:t>
      </w:r>
      <w:bookmarkEnd w:id="21371"/>
    </w:p>
    <w:p w:rsidR="007310D6" w:rsidRDefault="007310D6" w:rsidP="00F73DA8">
      <w:pPr>
        <w:rPr>
          <w:rtl/>
          <w:lang w:eastAsia="he-IL"/>
        </w:rPr>
      </w:pPr>
    </w:p>
    <w:p w:rsidR="007310D6" w:rsidRDefault="007310D6" w:rsidP="00AD6EC4">
      <w:pPr>
        <w:rPr>
          <w:rtl/>
          <w:lang w:eastAsia="he-IL"/>
        </w:rPr>
      </w:pPr>
      <w:bookmarkStart w:id="21372" w:name="_ETM_Q53_415854"/>
      <w:bookmarkEnd w:id="21372"/>
      <w:r>
        <w:rPr>
          <w:rFonts w:hint="cs"/>
          <w:rtl/>
          <w:lang w:eastAsia="he-IL"/>
        </w:rPr>
        <w:t xml:space="preserve">אני פוגע </w:t>
      </w:r>
      <w:bookmarkStart w:id="21373" w:name="_ETM_Q53_417027"/>
      <w:bookmarkEnd w:id="21373"/>
      <w:r>
        <w:rPr>
          <w:rFonts w:hint="cs"/>
          <w:rtl/>
          <w:lang w:eastAsia="he-IL"/>
        </w:rPr>
        <w:t xml:space="preserve">ביושב-ראש כשאני מדבר על כך שדבריך הם דברים לא </w:t>
      </w:r>
      <w:bookmarkStart w:id="21374" w:name="_ETM_Q53_421288"/>
      <w:bookmarkEnd w:id="21374"/>
      <w:r>
        <w:rPr>
          <w:rFonts w:hint="cs"/>
          <w:rtl/>
          <w:lang w:eastAsia="he-IL"/>
        </w:rPr>
        <w:t>ראויים?</w:t>
      </w:r>
      <w:bookmarkStart w:id="21375" w:name="_ETM_Q53_419639"/>
      <w:bookmarkEnd w:id="21375"/>
      <w:r>
        <w:rPr>
          <w:rFonts w:hint="cs"/>
          <w:rtl/>
          <w:lang w:eastAsia="he-IL"/>
        </w:rPr>
        <w:t xml:space="preserve"> בזה שאני מתנגד לדבריך אני פוגע?</w:t>
      </w:r>
      <w:r>
        <w:rPr>
          <w:rFonts w:hint="cs"/>
          <w:lang w:eastAsia="he-IL"/>
        </w:rPr>
        <w:t xml:space="preserve"> </w:t>
      </w:r>
      <w:bookmarkStart w:id="21376" w:name="_ETM_Q53_422958"/>
      <w:bookmarkEnd w:id="21376"/>
      <w:r>
        <w:rPr>
          <w:rFonts w:hint="cs"/>
          <w:rtl/>
          <w:lang w:eastAsia="he-IL"/>
        </w:rPr>
        <w:t xml:space="preserve">אתה ניצלת את כיסא היושב-ראש כדי להעיר לחבר הכנסת פורר, </w:t>
      </w:r>
      <w:bookmarkStart w:id="21377" w:name="_ETM_Q53_431981"/>
      <w:bookmarkEnd w:id="21377"/>
      <w:r>
        <w:rPr>
          <w:rFonts w:hint="cs"/>
          <w:rtl/>
          <w:lang w:eastAsia="he-IL"/>
        </w:rPr>
        <w:t xml:space="preserve">אז אני מגיב. מכיוון שאדוני התעניין היכן אני שירתי, ואני, </w:t>
      </w:r>
      <w:bookmarkStart w:id="21378" w:name="_ETM_Q53_443146"/>
      <w:bookmarkEnd w:id="21378"/>
      <w:r>
        <w:rPr>
          <w:rFonts w:hint="cs"/>
          <w:rtl/>
          <w:lang w:eastAsia="he-IL"/>
        </w:rPr>
        <w:t>מתוך הכבוד שלי ליושב-ראש, סיפרתי לו היכן שירתי בצבא, אולי אדוני ישתף את אזרחי ישראל גם בשירותו הצבאי למען הגנת גבולות המדינה</w:t>
      </w:r>
      <w:bookmarkStart w:id="21379" w:name="_ETM_Q53_453033"/>
      <w:bookmarkEnd w:id="21379"/>
      <w:r>
        <w:rPr>
          <w:rFonts w:hint="cs"/>
          <w:rtl/>
          <w:lang w:eastAsia="he-IL"/>
        </w:rPr>
        <w:t>.</w:t>
      </w:r>
    </w:p>
    <w:p w:rsidR="007310D6" w:rsidRDefault="007310D6" w:rsidP="00AD6EC4">
      <w:pPr>
        <w:rPr>
          <w:rtl/>
          <w:lang w:eastAsia="he-IL"/>
        </w:rPr>
      </w:pPr>
    </w:p>
    <w:p w:rsidR="007310D6" w:rsidRDefault="007310D6" w:rsidP="00AD6EC4">
      <w:pPr>
        <w:pStyle w:val="af7"/>
        <w:keepNext/>
        <w:rPr>
          <w:rtl/>
        </w:rPr>
      </w:pPr>
      <w:r w:rsidRPr="00DE0F90">
        <w:rPr>
          <w:rStyle w:val="TagStyle"/>
          <w:rtl/>
        </w:rPr>
        <w:t xml:space="preserve"> &lt;&lt; יור &gt;&gt;</w:t>
      </w:r>
      <w:r w:rsidRPr="00046D64">
        <w:rPr>
          <w:rStyle w:val="TagStyle"/>
          <w:rtl/>
        </w:rPr>
        <w:t xml:space="preserve"> </w:t>
      </w:r>
      <w:r>
        <w:rPr>
          <w:rtl/>
        </w:rPr>
        <w:t>היו"ר ישראל אייכלר:</w:t>
      </w:r>
      <w:r w:rsidRPr="00046D64">
        <w:rPr>
          <w:rStyle w:val="TagStyle"/>
          <w:rtl/>
        </w:rPr>
        <w:t xml:space="preserve"> </w:t>
      </w:r>
      <w:r w:rsidRPr="00DE0F90">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עד לרגע זה, בגיל כמעט 68, אני חייל בהגנה על ארץ הקודש מפני האויבים מבחוץ ומבפנים </w:t>
      </w:r>
      <w:bookmarkStart w:id="21380" w:name="_ETM_Q53_465118"/>
      <w:bookmarkEnd w:id="21380"/>
      <w:r>
        <w:rPr>
          <w:rFonts w:hint="cs"/>
          <w:rtl/>
          <w:lang w:eastAsia="he-IL"/>
        </w:rPr>
        <w:t xml:space="preserve">הרוצים לקעקע את קדושת ארץ ישראל. </w:t>
      </w:r>
    </w:p>
    <w:p w:rsidR="007310D6" w:rsidRDefault="007310D6" w:rsidP="00AD6EC4">
      <w:pPr>
        <w:rPr>
          <w:rtl/>
          <w:lang w:eastAsia="he-IL"/>
        </w:rPr>
      </w:pPr>
    </w:p>
    <w:p w:rsidR="007310D6" w:rsidRDefault="007310D6" w:rsidP="00AD6EC4">
      <w:pPr>
        <w:pStyle w:val="-"/>
        <w:keepNext/>
        <w:rPr>
          <w:rtl/>
        </w:rPr>
      </w:pPr>
      <w:bookmarkStart w:id="21381" w:name="ET_speakercontinue_6156_18"/>
      <w:r w:rsidRPr="00DE0F90">
        <w:rPr>
          <w:rStyle w:val="TagStyle"/>
          <w:rtl/>
        </w:rPr>
        <w:t xml:space="preserve"> &lt;&lt; דובר_המשך &gt;&gt;</w:t>
      </w:r>
      <w:r w:rsidRPr="00046D64">
        <w:rPr>
          <w:rStyle w:val="TagStyle"/>
          <w:rtl/>
        </w:rPr>
        <w:t xml:space="preserve"> </w:t>
      </w:r>
      <w:r>
        <w:rPr>
          <w:rtl/>
        </w:rPr>
        <w:t>גלעד קריב (העבודה):</w:t>
      </w:r>
      <w:r w:rsidRPr="00046D64">
        <w:rPr>
          <w:rStyle w:val="TagStyle"/>
          <w:rtl/>
        </w:rPr>
        <w:t xml:space="preserve"> </w:t>
      </w:r>
      <w:r w:rsidRPr="00DE0F90">
        <w:rPr>
          <w:rStyle w:val="TagStyle"/>
          <w:rtl/>
        </w:rPr>
        <w:t>&lt;&lt; דובר_המשך &gt;&gt;</w:t>
      </w:r>
      <w:r>
        <w:rPr>
          <w:rtl/>
        </w:rPr>
        <w:t xml:space="preserve"> </w:t>
      </w:r>
      <w:bookmarkEnd w:id="2138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יישר כוחך על השירות המסור שלך, ועדיין נחזור ונאמר: </w:t>
      </w:r>
      <w:bookmarkStart w:id="21382" w:name="_ETM_Q53_476549"/>
      <w:bookmarkEnd w:id="21382"/>
      <w:r>
        <w:rPr>
          <w:rFonts w:hint="cs"/>
          <w:rtl/>
          <w:lang w:eastAsia="he-IL"/>
        </w:rPr>
        <w:t xml:space="preserve">בחרת שלא לשרת בצבא </w:t>
      </w:r>
      <w:r w:rsidR="000958B0">
        <w:rPr>
          <w:rFonts w:hint="cs"/>
          <w:rtl/>
          <w:lang w:eastAsia="he-IL"/>
        </w:rPr>
        <w:t>ה</w:t>
      </w:r>
      <w:r>
        <w:rPr>
          <w:rFonts w:hint="cs"/>
          <w:rtl/>
          <w:lang w:eastAsia="he-IL"/>
        </w:rPr>
        <w:t xml:space="preserve">הגנה לישראל או במסלולים החלופיים. </w:t>
      </w:r>
    </w:p>
    <w:p w:rsidR="007310D6" w:rsidRDefault="007310D6" w:rsidP="00AD6EC4">
      <w:pPr>
        <w:rPr>
          <w:rtl/>
          <w:lang w:eastAsia="he-IL"/>
        </w:rPr>
      </w:pPr>
    </w:p>
    <w:p w:rsidR="007310D6" w:rsidRDefault="007310D6" w:rsidP="00A173B9">
      <w:pPr>
        <w:rPr>
          <w:rtl/>
        </w:rPr>
      </w:pPr>
      <w:r>
        <w:rPr>
          <w:rFonts w:hint="cs"/>
          <w:rtl/>
          <w:lang w:eastAsia="he-IL"/>
        </w:rPr>
        <w:t xml:space="preserve">אבל </w:t>
      </w:r>
      <w:bookmarkStart w:id="21383" w:name="_ETM_Q53_483806"/>
      <w:bookmarkEnd w:id="21383"/>
      <w:r>
        <w:rPr>
          <w:rFonts w:hint="cs"/>
          <w:rtl/>
        </w:rPr>
        <w:t>אחרי שדיברנו על דבריו של היושב-ראש, אחזור לענייני השעה. שמעתי היום את חבר הכנסת רוטמן אומר בשידור בגל"צ</w:t>
      </w:r>
      <w:bookmarkStart w:id="21384" w:name="_ETM_Q53_495231"/>
      <w:bookmarkEnd w:id="21384"/>
      <w:r>
        <w:rPr>
          <w:rFonts w:hint="cs"/>
          <w:rtl/>
        </w:rPr>
        <w:t xml:space="preserve"> שראש האופוזיציה מקדם את מסע ה-</w:t>
      </w:r>
      <w:r>
        <w:rPr>
          <w:rFonts w:hint="cs"/>
        </w:rPr>
        <w:t>BDS</w:t>
      </w:r>
      <w:r>
        <w:rPr>
          <w:rFonts w:hint="cs"/>
          <w:rtl/>
        </w:rPr>
        <w:t>. איזו חוצפה. אם יש מתנה לארגוני ה-</w:t>
      </w:r>
      <w:r>
        <w:rPr>
          <w:rFonts w:hint="cs"/>
        </w:rPr>
        <w:t>BDS</w:t>
      </w:r>
      <w:r>
        <w:rPr>
          <w:rFonts w:hint="cs"/>
          <w:rtl/>
        </w:rPr>
        <w:t xml:space="preserve"> זה רפורמת ההרס שאתם מובילים נגד מערכת המשפט. אם יש רוח גבית לכל אלו שטוענים שמדינה יהודית ודמוקרטית היא אוקסימורון, הרי זה המהלכים שלכם </w:t>
      </w:r>
      <w:bookmarkStart w:id="21385" w:name="_ETM_Q53_520365"/>
      <w:bookmarkEnd w:id="21385"/>
      <w:r>
        <w:rPr>
          <w:rFonts w:hint="cs"/>
          <w:rtl/>
        </w:rPr>
        <w:t xml:space="preserve">להפיכת שופטי ישראל לשפוטים ולגריסת ההגנה החוקתית על זכויות האדם. </w:t>
      </w:r>
      <w:bookmarkStart w:id="21386" w:name="_ETM_Q53_525730"/>
      <w:bookmarkEnd w:id="21386"/>
    </w:p>
    <w:p w:rsidR="007310D6" w:rsidRDefault="007310D6" w:rsidP="00AD6EC4">
      <w:pPr>
        <w:rPr>
          <w:rtl/>
        </w:rPr>
      </w:pPr>
    </w:p>
    <w:p w:rsidR="007310D6" w:rsidRDefault="007310D6" w:rsidP="00AD6EC4">
      <w:pPr>
        <w:pStyle w:val="af6"/>
        <w:keepNext/>
        <w:rPr>
          <w:rtl/>
        </w:rPr>
      </w:pPr>
      <w:r w:rsidRPr="00DE0F90">
        <w:rPr>
          <w:rStyle w:val="TagStyle"/>
          <w:rtl/>
        </w:rPr>
        <w:t xml:space="preserve"> &lt;&lt; קריאה &gt;&gt;</w:t>
      </w:r>
      <w:r w:rsidRPr="00046D64">
        <w:rPr>
          <w:rStyle w:val="TagStyle"/>
          <w:rtl/>
        </w:rPr>
        <w:t xml:space="preserve"> </w:t>
      </w:r>
      <w:r>
        <w:rPr>
          <w:rtl/>
        </w:rPr>
        <w:t>משה סעדה (הליכוד):</w:t>
      </w:r>
      <w:r w:rsidRPr="00046D64">
        <w:rPr>
          <w:rStyle w:val="TagStyle"/>
          <w:rtl/>
        </w:rPr>
        <w:t xml:space="preserve"> </w:t>
      </w:r>
      <w:r w:rsidRPr="00DE0F90">
        <w:rPr>
          <w:rStyle w:val="TagStyle"/>
          <w:rtl/>
        </w:rPr>
        <w:t>&lt;&lt;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1387" w:name="_ETM_Q53_526804"/>
      <w:bookmarkStart w:id="21388" w:name="_ETM_Q53_526849"/>
      <w:bookmarkEnd w:id="21387"/>
      <w:bookmarkEnd w:id="21388"/>
      <w:r>
        <w:rPr>
          <w:rFonts w:hint="cs"/>
          <w:rtl/>
          <w:lang w:eastAsia="he-IL"/>
        </w:rPr>
        <w:t xml:space="preserve">אתם פוגעים </w:t>
      </w:r>
      <w:r w:rsidR="00A173B9">
        <w:rPr>
          <w:rFonts w:hint="cs"/>
          <w:rtl/>
          <w:lang w:eastAsia="he-IL"/>
        </w:rPr>
        <w:t>– – –</w:t>
      </w:r>
      <w:r>
        <w:rPr>
          <w:rFonts w:hint="cs"/>
          <w:rtl/>
          <w:lang w:eastAsia="he-IL"/>
        </w:rPr>
        <w:t xml:space="preserve"> </w:t>
      </w:r>
    </w:p>
    <w:p w:rsidR="007310D6" w:rsidRDefault="007310D6" w:rsidP="00AD6EC4">
      <w:pPr>
        <w:rPr>
          <w:rtl/>
          <w:lang w:eastAsia="he-IL"/>
        </w:rPr>
      </w:pPr>
      <w:bookmarkStart w:id="21389" w:name="_ETM_Q53_525653"/>
      <w:bookmarkStart w:id="21390" w:name="_ETM_Q53_525695"/>
      <w:bookmarkEnd w:id="21389"/>
      <w:bookmarkEnd w:id="21390"/>
    </w:p>
    <w:p w:rsidR="007310D6" w:rsidRDefault="007310D6" w:rsidP="00AD6EC4">
      <w:pPr>
        <w:pStyle w:val="-"/>
        <w:keepNext/>
        <w:rPr>
          <w:rtl/>
        </w:rPr>
      </w:pPr>
      <w:bookmarkStart w:id="21391" w:name="ET_speakercontinue_6156_47"/>
      <w:r w:rsidRPr="00DE0F90">
        <w:rPr>
          <w:rStyle w:val="TagStyle"/>
          <w:rtl/>
        </w:rPr>
        <w:lastRenderedPageBreak/>
        <w:t xml:space="preserve"> &lt;&lt; דובר_המשך &gt;&gt;</w:t>
      </w:r>
      <w:r w:rsidRPr="00BD4B3E">
        <w:rPr>
          <w:rStyle w:val="TagStyle"/>
          <w:rtl/>
        </w:rPr>
        <w:t xml:space="preserve"> </w:t>
      </w:r>
      <w:r>
        <w:rPr>
          <w:rtl/>
        </w:rPr>
        <w:t>גלעד קריב (העבודה):</w:t>
      </w:r>
      <w:r w:rsidRPr="00BD4B3E">
        <w:rPr>
          <w:rStyle w:val="TagStyle"/>
          <w:rtl/>
        </w:rPr>
        <w:t xml:space="preserve"> </w:t>
      </w:r>
      <w:r w:rsidRPr="00DE0F90">
        <w:rPr>
          <w:rStyle w:val="TagStyle"/>
          <w:rtl/>
        </w:rPr>
        <w:t>&lt;&lt; דובר_המשך &gt;&gt;</w:t>
      </w:r>
      <w:r>
        <w:rPr>
          <w:rtl/>
        </w:rPr>
        <w:t xml:space="preserve"> </w:t>
      </w:r>
      <w:bookmarkEnd w:id="21391"/>
    </w:p>
    <w:p w:rsidR="007310D6" w:rsidRDefault="007310D6" w:rsidP="00F73DA8">
      <w:pPr>
        <w:rPr>
          <w:rtl/>
          <w:lang w:eastAsia="he-IL"/>
        </w:rPr>
      </w:pPr>
    </w:p>
    <w:p w:rsidR="007310D6" w:rsidRDefault="007310D6" w:rsidP="00AD6EC4">
      <w:pPr>
        <w:rPr>
          <w:rtl/>
          <w:lang w:eastAsia="he-IL"/>
        </w:rPr>
      </w:pPr>
      <w:bookmarkStart w:id="21392" w:name="_ETM_Q53_527190"/>
      <w:bookmarkEnd w:id="21392"/>
      <w:r>
        <w:rPr>
          <w:rFonts w:hint="cs"/>
          <w:rtl/>
          <w:lang w:eastAsia="he-IL"/>
        </w:rPr>
        <w:t xml:space="preserve">אנחנו פוגעים בכלכלה </w:t>
      </w:r>
      <w:bookmarkStart w:id="21393" w:name="_ETM_Q53_530605"/>
      <w:bookmarkEnd w:id="21393"/>
      <w:r>
        <w:rPr>
          <w:rFonts w:hint="cs"/>
          <w:rtl/>
          <w:lang w:eastAsia="he-IL"/>
        </w:rPr>
        <w:t xml:space="preserve">הישראלית? תאמרו, אבדה לכם הבושה? חוצפנים. אנחנו פוגעים בכלכלה הישראלית? טלו קורה מבין עיניכם. </w:t>
      </w:r>
    </w:p>
    <w:p w:rsidR="007310D6" w:rsidRDefault="007310D6" w:rsidP="00AD6EC4">
      <w:pPr>
        <w:rPr>
          <w:rtl/>
          <w:lang w:eastAsia="he-IL"/>
        </w:rPr>
      </w:pPr>
      <w:bookmarkStart w:id="21394" w:name="_ETM_Q53_540170"/>
      <w:bookmarkStart w:id="21395" w:name="_ETM_Q53_540213"/>
      <w:bookmarkEnd w:id="21394"/>
      <w:bookmarkEnd w:id="21395"/>
    </w:p>
    <w:p w:rsidR="007310D6" w:rsidRDefault="007310D6" w:rsidP="00AD6EC4">
      <w:pPr>
        <w:pStyle w:val="af6"/>
        <w:keepNext/>
        <w:rPr>
          <w:rtl/>
        </w:rPr>
      </w:pPr>
      <w:bookmarkStart w:id="21396" w:name="ET_interruption_6357_48"/>
      <w:r w:rsidRPr="00DE0F90">
        <w:rPr>
          <w:rStyle w:val="TagStyle"/>
          <w:rtl/>
        </w:rPr>
        <w:t xml:space="preserve"> &lt;&lt; קריאה &gt;&gt;</w:t>
      </w:r>
      <w:r w:rsidRPr="00BD4B3E">
        <w:rPr>
          <w:rStyle w:val="TagStyle"/>
          <w:rtl/>
        </w:rPr>
        <w:t xml:space="preserve"> </w:t>
      </w:r>
      <w:r>
        <w:rPr>
          <w:rtl/>
        </w:rPr>
        <w:t>משה סעדה (הליכוד):</w:t>
      </w:r>
      <w:r w:rsidRPr="00BD4B3E">
        <w:rPr>
          <w:rStyle w:val="TagStyle"/>
          <w:rtl/>
        </w:rPr>
        <w:t xml:space="preserve"> </w:t>
      </w:r>
      <w:r w:rsidRPr="00DE0F90">
        <w:rPr>
          <w:rStyle w:val="TagStyle"/>
          <w:rtl/>
        </w:rPr>
        <w:t>&lt;&lt; קריאה &gt;&gt;</w:t>
      </w:r>
      <w:r>
        <w:rPr>
          <w:rtl/>
        </w:rPr>
        <w:t xml:space="preserve"> </w:t>
      </w:r>
      <w:bookmarkEnd w:id="21396"/>
    </w:p>
    <w:p w:rsidR="007310D6" w:rsidRDefault="007310D6" w:rsidP="00F73DA8">
      <w:pPr>
        <w:rPr>
          <w:rtl/>
          <w:lang w:eastAsia="he-IL"/>
        </w:rPr>
      </w:pPr>
    </w:p>
    <w:p w:rsidR="007310D6" w:rsidRDefault="007310D6" w:rsidP="00AD6EC4">
      <w:pPr>
        <w:rPr>
          <w:rtl/>
          <w:lang w:eastAsia="he-IL"/>
        </w:rPr>
      </w:pPr>
      <w:bookmarkStart w:id="21397" w:name="_ETM_Q53_540153"/>
      <w:bookmarkStart w:id="21398" w:name="_ETM_Q53_540414"/>
      <w:bookmarkStart w:id="21399" w:name="_ETM_Q53_540444"/>
      <w:bookmarkEnd w:id="21397"/>
      <w:bookmarkEnd w:id="21398"/>
      <w:bookmarkEnd w:id="21399"/>
      <w:r>
        <w:rPr>
          <w:rFonts w:hint="cs"/>
          <w:rtl/>
          <w:lang w:eastAsia="he-IL"/>
        </w:rPr>
        <w:t xml:space="preserve">טול קורה מבין עיניך. טול </w:t>
      </w:r>
      <w:bookmarkStart w:id="21400" w:name="_ETM_Q53_540218"/>
      <w:bookmarkEnd w:id="21400"/>
      <w:r>
        <w:rPr>
          <w:rFonts w:hint="cs"/>
          <w:rtl/>
          <w:lang w:eastAsia="he-IL"/>
        </w:rPr>
        <w:t xml:space="preserve">קורה מבין עיניך. </w:t>
      </w:r>
    </w:p>
    <w:p w:rsidR="007310D6" w:rsidRDefault="007310D6" w:rsidP="00AD6EC4">
      <w:pPr>
        <w:rPr>
          <w:rtl/>
          <w:lang w:eastAsia="he-IL"/>
        </w:rPr>
      </w:pPr>
    </w:p>
    <w:p w:rsidR="007310D6" w:rsidRDefault="007310D6" w:rsidP="00AD6EC4">
      <w:pPr>
        <w:pStyle w:val="-"/>
        <w:keepNext/>
        <w:rPr>
          <w:rtl/>
        </w:rPr>
      </w:pPr>
      <w:bookmarkStart w:id="21401" w:name="ET_speakercontinue_6156_20"/>
      <w:r w:rsidRPr="00DE0F90">
        <w:rPr>
          <w:rStyle w:val="TagStyle"/>
          <w:rtl/>
        </w:rPr>
        <w:t xml:space="preserve"> &lt;&lt; דובר_המשך &gt;&gt;</w:t>
      </w:r>
      <w:r w:rsidRPr="00046D64">
        <w:rPr>
          <w:rStyle w:val="TagStyle"/>
          <w:rtl/>
        </w:rPr>
        <w:t xml:space="preserve"> </w:t>
      </w:r>
      <w:r>
        <w:rPr>
          <w:rtl/>
        </w:rPr>
        <w:t>גלעד קריב (העבודה):</w:t>
      </w:r>
      <w:r w:rsidRPr="00046D64">
        <w:rPr>
          <w:rStyle w:val="TagStyle"/>
          <w:rtl/>
        </w:rPr>
        <w:t xml:space="preserve"> </w:t>
      </w:r>
      <w:r w:rsidRPr="00DE0F90">
        <w:rPr>
          <w:rStyle w:val="TagStyle"/>
          <w:rtl/>
        </w:rPr>
        <w:t>&lt;&lt; דובר_המשך &gt;&gt;</w:t>
      </w:r>
      <w:r>
        <w:rPr>
          <w:rtl/>
        </w:rPr>
        <w:t xml:space="preserve"> </w:t>
      </w:r>
      <w:bookmarkEnd w:id="21401"/>
    </w:p>
    <w:p w:rsidR="007310D6" w:rsidRDefault="007310D6" w:rsidP="00F73DA8">
      <w:pPr>
        <w:rPr>
          <w:rtl/>
          <w:lang w:eastAsia="he-IL"/>
        </w:rPr>
      </w:pPr>
    </w:p>
    <w:p w:rsidR="007310D6" w:rsidRDefault="007310D6" w:rsidP="000958B0">
      <w:pPr>
        <w:rPr>
          <w:rtl/>
          <w:lang w:eastAsia="he-IL"/>
        </w:rPr>
      </w:pPr>
      <w:r>
        <w:rPr>
          <w:rFonts w:hint="cs"/>
          <w:rtl/>
          <w:lang w:eastAsia="he-IL"/>
        </w:rPr>
        <w:t xml:space="preserve">ואם לא די בכך, שמעתי גם את </w:t>
      </w:r>
      <w:bookmarkStart w:id="21402" w:name="_ETM_Q53_541954"/>
      <w:bookmarkEnd w:id="21402"/>
      <w:r>
        <w:rPr>
          <w:rFonts w:hint="cs"/>
          <w:rtl/>
          <w:lang w:eastAsia="he-IL"/>
        </w:rPr>
        <w:t xml:space="preserve">שרת ההסברה והתעמולה אומרת שהכסף שמוציא מאות אלפי ישראלים מסורים ואכפתיים </w:t>
      </w:r>
      <w:r>
        <w:rPr>
          <w:rtl/>
          <w:lang w:eastAsia="he-IL"/>
        </w:rPr>
        <w:t>–</w:t>
      </w:r>
      <w:r>
        <w:rPr>
          <w:rFonts w:hint="cs"/>
          <w:rtl/>
          <w:lang w:eastAsia="he-IL"/>
        </w:rPr>
        <w:t xml:space="preserve"> אפרופו כאלה שכן משרתים בצבא </w:t>
      </w:r>
      <w:bookmarkStart w:id="21403" w:name="_ETM_Q53_559459"/>
      <w:bookmarkEnd w:id="21403"/>
      <w:r>
        <w:rPr>
          <w:rtl/>
          <w:lang w:eastAsia="he-IL"/>
        </w:rPr>
        <w:t>–</w:t>
      </w:r>
      <w:r>
        <w:rPr>
          <w:rFonts w:hint="cs"/>
          <w:rtl/>
          <w:lang w:eastAsia="he-IL"/>
        </w:rPr>
        <w:t xml:space="preserve"> אל </w:t>
      </w:r>
      <w:bookmarkStart w:id="21404" w:name="_ETM_Q53_555898"/>
      <w:bookmarkEnd w:id="21404"/>
      <w:r>
        <w:rPr>
          <w:rFonts w:hint="cs"/>
          <w:rtl/>
          <w:lang w:eastAsia="he-IL"/>
        </w:rPr>
        <w:t>הרחובות במאבק על דמותה של מדינת ישראל זה כסף איראני. שמעתם? שרת ההסברה והתעמולה, איזה חוצפה יש לך. אין לך בושה?</w:t>
      </w:r>
      <w:r>
        <w:rPr>
          <w:rFonts w:hint="cs"/>
          <w:lang w:eastAsia="he-IL"/>
        </w:rPr>
        <w:t xml:space="preserve"> </w:t>
      </w:r>
      <w:r>
        <w:rPr>
          <w:rFonts w:hint="cs"/>
          <w:rtl/>
          <w:lang w:eastAsia="he-IL"/>
        </w:rPr>
        <w:t xml:space="preserve">כסף איראני. אתם כולכם בובות של מיליארדים אמריקאים אנונימיים שממנים את פורום קהלת </w:t>
      </w:r>
      <w:bookmarkStart w:id="21405" w:name="_ETM_Q53_578763"/>
      <w:bookmarkEnd w:id="21405"/>
      <w:r w:rsidR="000958B0">
        <w:rPr>
          <w:rFonts w:hint="eastAsia"/>
          <w:rtl/>
          <w:lang w:eastAsia="he-IL"/>
        </w:rPr>
        <w:t xml:space="preserve">– </w:t>
      </w:r>
      <w:r>
        <w:rPr>
          <w:rFonts w:hint="cs"/>
          <w:rtl/>
          <w:lang w:eastAsia="he-IL"/>
        </w:rPr>
        <w:t>מיליארדים שעוינים את מדינת הרווחה</w:t>
      </w:r>
      <w:r w:rsidR="000958B0">
        <w:rPr>
          <w:rFonts w:hint="cs"/>
          <w:rtl/>
          <w:lang w:eastAsia="he-IL"/>
        </w:rPr>
        <w:t>,</w:t>
      </w:r>
      <w:r>
        <w:rPr>
          <w:rFonts w:hint="cs"/>
          <w:rtl/>
          <w:lang w:eastAsia="he-IL"/>
        </w:rPr>
        <w:t xml:space="preserve"> מיליארדים שעוינים את ביטוח הבריאות הממלכתי</w:t>
      </w:r>
      <w:r w:rsidR="000958B0">
        <w:rPr>
          <w:rFonts w:hint="cs"/>
          <w:rtl/>
          <w:lang w:eastAsia="he-IL"/>
        </w:rPr>
        <w:t>,</w:t>
      </w:r>
      <w:r>
        <w:rPr>
          <w:rFonts w:hint="cs"/>
          <w:rtl/>
          <w:lang w:eastAsia="he-IL"/>
        </w:rPr>
        <w:t xml:space="preserve"> מיליארדים אנונימיים שעוינים את החינוך הציבורי. ואת, שרת ההסברה והתעמולה, תטיפי לנו מוסר על המימון? אין לך בושה? אין לך חוצפה? יש לך חוצפה, אבל אין לך בושה. </w:t>
      </w:r>
    </w:p>
    <w:p w:rsidR="007310D6" w:rsidRDefault="007310D6" w:rsidP="00AD6EC4">
      <w:pPr>
        <w:rPr>
          <w:rtl/>
          <w:lang w:eastAsia="he-IL"/>
        </w:rPr>
      </w:pPr>
      <w:bookmarkStart w:id="21406" w:name="_ETM_Q53_601493"/>
      <w:bookmarkStart w:id="21407" w:name="_ETM_Q53_601540"/>
      <w:bookmarkEnd w:id="21406"/>
      <w:bookmarkEnd w:id="21407"/>
    </w:p>
    <w:p w:rsidR="007310D6" w:rsidRDefault="007310D6" w:rsidP="000958B0">
      <w:pPr>
        <w:rPr>
          <w:rtl/>
          <w:lang w:eastAsia="he-IL"/>
        </w:rPr>
      </w:pPr>
      <w:bookmarkStart w:id="21408" w:name="_ETM_Q53_601822"/>
      <w:bookmarkStart w:id="21409" w:name="_ETM_Q53_601858"/>
      <w:bookmarkEnd w:id="21408"/>
      <w:bookmarkEnd w:id="21409"/>
      <w:r>
        <w:rPr>
          <w:rFonts w:hint="cs"/>
          <w:rtl/>
          <w:lang w:eastAsia="he-IL"/>
        </w:rPr>
        <w:t xml:space="preserve">ואם כבר הזכרתי את שרת ההסברה, אז </w:t>
      </w:r>
      <w:bookmarkStart w:id="21410" w:name="_ETM_Q53_605792"/>
      <w:bookmarkEnd w:id="21410"/>
      <w:r>
        <w:rPr>
          <w:rFonts w:hint="cs"/>
          <w:rtl/>
          <w:lang w:eastAsia="he-IL"/>
        </w:rPr>
        <w:t>את שלוש הדקות האחרונות אנצל לעניין שניצב על סדר</w:t>
      </w:r>
      <w:bookmarkStart w:id="21411" w:name="_ETM_Q53_611666"/>
      <w:bookmarkEnd w:id="21411"/>
      <w:r>
        <w:rPr>
          <w:rFonts w:hint="cs"/>
          <w:rtl/>
          <w:lang w:eastAsia="he-IL"/>
        </w:rPr>
        <w:t xml:space="preserve">-יומנו. שמונה חוקים הקואליציה מבקשת להאריך, חלקם באים היום לדיון </w:t>
      </w:r>
      <w:bookmarkStart w:id="21412" w:name="_ETM_Q53_624349"/>
      <w:bookmarkEnd w:id="21412"/>
      <w:r>
        <w:rPr>
          <w:rFonts w:hint="cs"/>
          <w:rtl/>
          <w:lang w:eastAsia="he-IL"/>
        </w:rPr>
        <w:t xml:space="preserve">והצבעה ויתרתם בשבוע הבא. איזה חוק ממשלת נתניהו לא </w:t>
      </w:r>
      <w:bookmarkStart w:id="21413" w:name="_ETM_Q53_631871"/>
      <w:bookmarkEnd w:id="21413"/>
      <w:r>
        <w:rPr>
          <w:rFonts w:hint="cs"/>
          <w:rtl/>
          <w:lang w:eastAsia="he-IL"/>
        </w:rPr>
        <w:t>מאריכה? את חוק הדיור הציבורי</w:t>
      </w:r>
      <w:r w:rsidR="000958B0">
        <w:rPr>
          <w:rFonts w:hint="cs"/>
          <w:rtl/>
          <w:lang w:eastAsia="he-IL"/>
        </w:rPr>
        <w:t>,</w:t>
      </w:r>
      <w:r>
        <w:rPr>
          <w:rFonts w:hint="cs"/>
          <w:rtl/>
          <w:lang w:eastAsia="he-IL"/>
        </w:rPr>
        <w:t xml:space="preserve"> חוק שכבר 20 שנים מאפשר לדיירי הדיור הציבורי לרכוש את הדירה שהם גרים בה במשך עשרות שנים, כדי לתת להם משהו שיהיה להם ביד להוריש לילדים. את החוק הזה ממשלת נתניהו, ממשלת </w:t>
      </w:r>
      <w:bookmarkStart w:id="21414" w:name="_ETM_Q53_655684"/>
      <w:bookmarkEnd w:id="21414"/>
      <w:r>
        <w:rPr>
          <w:rFonts w:hint="cs"/>
          <w:rtl/>
          <w:lang w:eastAsia="he-IL"/>
        </w:rPr>
        <w:t>הליכוד וש"ס, מסרבת להאריך, בלי לתת מסלול אחר לטובת דיירי הדיור הציבורי. פורום קהלת כבר אמרנו? בובות ומריונטות של פורום קהלת כולכם</w:t>
      </w:r>
      <w:r w:rsidR="000958B0">
        <w:rPr>
          <w:rFonts w:hint="cs"/>
          <w:rtl/>
          <w:lang w:eastAsia="he-IL"/>
        </w:rPr>
        <w:t>,</w:t>
      </w:r>
      <w:r>
        <w:rPr>
          <w:rFonts w:hint="cs"/>
          <w:rtl/>
          <w:lang w:eastAsia="he-IL"/>
        </w:rPr>
        <w:t xml:space="preserve"> </w:t>
      </w:r>
      <w:bookmarkStart w:id="21415" w:name="_ETM_Q53_671009"/>
      <w:bookmarkEnd w:id="21415"/>
      <w:r>
        <w:rPr>
          <w:rFonts w:hint="cs"/>
          <w:rtl/>
          <w:lang w:eastAsia="he-IL"/>
        </w:rPr>
        <w:t xml:space="preserve">בובות ומריונטות של אנשים שעוינים את דיירי הדיור הציבורי. </w:t>
      </w:r>
    </w:p>
    <w:p w:rsidR="007310D6" w:rsidRDefault="007310D6" w:rsidP="00AD6EC4">
      <w:pPr>
        <w:rPr>
          <w:rtl/>
          <w:lang w:eastAsia="he-IL"/>
        </w:rPr>
      </w:pPr>
    </w:p>
    <w:p w:rsidR="007310D6" w:rsidRDefault="007310D6" w:rsidP="00AD6EC4">
      <w:pPr>
        <w:pStyle w:val="af6"/>
        <w:keepNext/>
        <w:rPr>
          <w:rtl/>
        </w:rPr>
      </w:pPr>
      <w:bookmarkStart w:id="21416" w:name="ET_interruption_6357_21"/>
      <w:r w:rsidRPr="00DE0F90">
        <w:rPr>
          <w:rStyle w:val="TagStyle"/>
          <w:rtl/>
        </w:rPr>
        <w:t xml:space="preserve"> &lt;&lt; קריאה &gt;&gt;</w:t>
      </w:r>
      <w:r w:rsidRPr="007526A9">
        <w:rPr>
          <w:rStyle w:val="TagStyle"/>
          <w:rtl/>
        </w:rPr>
        <w:t xml:space="preserve"> </w:t>
      </w:r>
      <w:r>
        <w:rPr>
          <w:rtl/>
        </w:rPr>
        <w:t>משה סעדה (הליכוד):</w:t>
      </w:r>
      <w:r w:rsidRPr="007526A9">
        <w:rPr>
          <w:rStyle w:val="TagStyle"/>
          <w:rtl/>
        </w:rPr>
        <w:t xml:space="preserve"> </w:t>
      </w:r>
      <w:r w:rsidRPr="00DE0F90">
        <w:rPr>
          <w:rStyle w:val="TagStyle"/>
          <w:rtl/>
        </w:rPr>
        <w:t>&lt;&lt; קריאה &gt;&gt;</w:t>
      </w:r>
      <w:r>
        <w:rPr>
          <w:rtl/>
        </w:rPr>
        <w:t xml:space="preserve"> </w:t>
      </w:r>
      <w:bookmarkEnd w:id="21416"/>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7310D6">
        <w:rPr>
          <w:rFonts w:hint="cs"/>
          <w:rtl/>
          <w:lang w:eastAsia="he-IL"/>
        </w:rPr>
        <w:t xml:space="preserve"> </w:t>
      </w:r>
      <w:bookmarkStart w:id="21417" w:name="_ETM_Q53_678493"/>
      <w:bookmarkEnd w:id="21417"/>
    </w:p>
    <w:p w:rsidR="007310D6" w:rsidRDefault="007310D6" w:rsidP="00AD6EC4">
      <w:pPr>
        <w:rPr>
          <w:rtl/>
          <w:lang w:eastAsia="he-IL"/>
        </w:rPr>
      </w:pPr>
      <w:bookmarkStart w:id="21418" w:name="_ETM_Q53_676764"/>
      <w:bookmarkStart w:id="21419" w:name="_ETM_Q53_676812"/>
      <w:bookmarkEnd w:id="21418"/>
      <w:bookmarkEnd w:id="21419"/>
    </w:p>
    <w:p w:rsidR="007310D6" w:rsidRDefault="007310D6" w:rsidP="00AD6EC4">
      <w:pPr>
        <w:pStyle w:val="-"/>
        <w:keepNext/>
        <w:rPr>
          <w:rtl/>
        </w:rPr>
      </w:pPr>
      <w:bookmarkStart w:id="21420" w:name="ET_speakercontinue_6156_22"/>
      <w:r w:rsidRPr="00DE0F90">
        <w:rPr>
          <w:rStyle w:val="TagStyle"/>
          <w:rtl/>
        </w:rPr>
        <w:t xml:space="preserve"> &lt;&lt; דובר_המשך &gt;&gt;</w:t>
      </w:r>
      <w:r w:rsidRPr="007526A9">
        <w:rPr>
          <w:rStyle w:val="TagStyle"/>
          <w:rtl/>
        </w:rPr>
        <w:t xml:space="preserve"> </w:t>
      </w:r>
      <w:r>
        <w:rPr>
          <w:rtl/>
        </w:rPr>
        <w:t>גלעד קריב (העבודה):</w:t>
      </w:r>
      <w:r w:rsidRPr="007526A9">
        <w:rPr>
          <w:rStyle w:val="TagStyle"/>
          <w:rtl/>
        </w:rPr>
        <w:t xml:space="preserve"> </w:t>
      </w:r>
      <w:r w:rsidRPr="00DE0F90">
        <w:rPr>
          <w:rStyle w:val="TagStyle"/>
          <w:rtl/>
        </w:rPr>
        <w:t>&lt;&lt; דובר_המשך &gt;&gt;</w:t>
      </w:r>
      <w:r>
        <w:rPr>
          <w:rtl/>
        </w:rPr>
        <w:t xml:space="preserve"> </w:t>
      </w:r>
      <w:bookmarkEnd w:id="21420"/>
    </w:p>
    <w:p w:rsidR="007310D6" w:rsidRDefault="007310D6" w:rsidP="00F73DA8">
      <w:pPr>
        <w:rPr>
          <w:rtl/>
          <w:lang w:eastAsia="he-IL"/>
        </w:rPr>
      </w:pPr>
    </w:p>
    <w:p w:rsidR="007310D6" w:rsidRDefault="007310D6" w:rsidP="000958B0">
      <w:pPr>
        <w:rPr>
          <w:rtl/>
          <w:lang w:eastAsia="he-IL"/>
        </w:rPr>
      </w:pPr>
      <w:r>
        <w:rPr>
          <w:rFonts w:hint="cs"/>
          <w:rtl/>
          <w:lang w:eastAsia="he-IL"/>
        </w:rPr>
        <w:t xml:space="preserve">השבוע אמרה לי שרת ההסברה והתעמולה: אתם מדכאים את הפריפריה כבר שבעה עשורים. ארבעה עשורים </w:t>
      </w:r>
      <w:bookmarkStart w:id="21421" w:name="_ETM_Q53_685310"/>
      <w:bookmarkEnd w:id="21421"/>
      <w:r>
        <w:rPr>
          <w:rFonts w:hint="cs"/>
          <w:rtl/>
          <w:lang w:eastAsia="he-IL"/>
        </w:rPr>
        <w:t xml:space="preserve">מתוך השבעה הם בשלטון, אבל אנחנו מדכאים את הפריפריה כבר שבעה עשורים. </w:t>
      </w:r>
      <w:bookmarkStart w:id="21422" w:name="_ETM_Q53_692384"/>
      <w:bookmarkEnd w:id="21422"/>
      <w:r>
        <w:rPr>
          <w:rFonts w:hint="cs"/>
          <w:rtl/>
          <w:lang w:eastAsia="he-IL"/>
        </w:rPr>
        <w:t xml:space="preserve">ואיפה את, כשממשלתך לא מאריכה את חוק הדיור הציבורי? איפה איל הנדל"ן מקיסריה? </w:t>
      </w:r>
      <w:r>
        <w:rPr>
          <w:rFonts w:hint="cs"/>
          <w:rtl/>
          <w:lang w:eastAsia="he-IL"/>
        </w:rPr>
        <w:lastRenderedPageBreak/>
        <w:t xml:space="preserve">איפה שר השיכון, שעל פי השמועות </w:t>
      </w:r>
      <w:bookmarkStart w:id="21423" w:name="_ETM_Q53_703205"/>
      <w:bookmarkEnd w:id="21423"/>
      <w:r>
        <w:rPr>
          <w:rFonts w:hint="cs"/>
          <w:rtl/>
          <w:lang w:eastAsia="he-IL"/>
        </w:rPr>
        <w:t>גם הוא איל נדל"ן לא כזה קטן</w:t>
      </w:r>
      <w:r w:rsidR="000958B0">
        <w:rPr>
          <w:rFonts w:hint="cs"/>
          <w:rtl/>
          <w:lang w:eastAsia="he-IL"/>
        </w:rPr>
        <w:t>?</w:t>
      </w:r>
      <w:r>
        <w:rPr>
          <w:rFonts w:hint="cs"/>
          <w:rtl/>
          <w:lang w:eastAsia="he-IL"/>
        </w:rPr>
        <w:t xml:space="preserve"> איפה אתם? איך אתם לא מתביישים לעמוד </w:t>
      </w:r>
      <w:bookmarkStart w:id="21424" w:name="_ETM_Q53_708332"/>
      <w:bookmarkEnd w:id="21424"/>
      <w:r>
        <w:rPr>
          <w:rFonts w:hint="cs"/>
          <w:rtl/>
          <w:lang w:eastAsia="he-IL"/>
        </w:rPr>
        <w:t>מול 50,000 משפחות בדיור הציבורי ולומר להן שאתם גוזלים מידיהן את הזכות לרכוש את ביתן, להיות בעלות נכס במדינת ישראל</w:t>
      </w:r>
      <w:r w:rsidR="000958B0">
        <w:rPr>
          <w:rFonts w:hint="cs"/>
          <w:rtl/>
          <w:lang w:eastAsia="he-IL"/>
        </w:rPr>
        <w:t>?</w:t>
      </w:r>
      <w:r>
        <w:rPr>
          <w:rFonts w:hint="cs"/>
          <w:rtl/>
          <w:lang w:eastAsia="he-IL"/>
        </w:rPr>
        <w:t xml:space="preserve"> </w:t>
      </w:r>
    </w:p>
    <w:p w:rsidR="007310D6" w:rsidRDefault="007310D6" w:rsidP="00AD6EC4">
      <w:pPr>
        <w:rPr>
          <w:rtl/>
          <w:lang w:eastAsia="he-IL"/>
        </w:rPr>
      </w:pPr>
      <w:bookmarkStart w:id="21425" w:name="_ETM_Q53_721180"/>
      <w:bookmarkStart w:id="21426" w:name="_ETM_Q53_721225"/>
      <w:bookmarkEnd w:id="21425"/>
      <w:bookmarkEnd w:id="21426"/>
    </w:p>
    <w:p w:rsidR="007310D6" w:rsidRDefault="007310D6" w:rsidP="00AD6EC4">
      <w:pPr>
        <w:rPr>
          <w:rtl/>
        </w:rPr>
      </w:pPr>
      <w:bookmarkStart w:id="21427" w:name="TOR_Q54"/>
      <w:bookmarkEnd w:id="21427"/>
      <w:r>
        <w:rPr>
          <w:rFonts w:hint="cs"/>
          <w:rtl/>
        </w:rPr>
        <w:t xml:space="preserve">כדרך אגב, כמובן, לא אתם חוקקתם את החוק. </w:t>
      </w:r>
      <w:bookmarkStart w:id="21428" w:name="_ETM_Q54_124000"/>
      <w:bookmarkEnd w:id="21428"/>
      <w:r>
        <w:rPr>
          <w:rFonts w:hint="cs"/>
          <w:rtl/>
        </w:rPr>
        <w:t xml:space="preserve">זו יוזמה של חבר הכנסת רן כהן ממפלגת </w:t>
      </w:r>
      <w:proofErr w:type="spellStart"/>
      <w:r>
        <w:rPr>
          <w:rFonts w:hint="cs"/>
          <w:rtl/>
        </w:rPr>
        <w:t>הפריבילגים</w:t>
      </w:r>
      <w:proofErr w:type="spellEnd"/>
      <w:r>
        <w:rPr>
          <w:rFonts w:hint="cs"/>
          <w:rtl/>
        </w:rPr>
        <w:t xml:space="preserve"> </w:t>
      </w:r>
      <w:r>
        <w:rPr>
          <w:rtl/>
        </w:rPr>
        <w:t>–</w:t>
      </w:r>
      <w:r>
        <w:rPr>
          <w:rFonts w:hint="cs"/>
          <w:rtl/>
        </w:rPr>
        <w:t xml:space="preserve"> הוא זה שדאג לדיור הציבור, ואתם משמידים את חוק הדיור הציבורי. ואתם מדברים עלינו? אין לכם בושה? אין </w:t>
      </w:r>
      <w:bookmarkStart w:id="21429" w:name="_ETM_Q54_139000"/>
      <w:bookmarkEnd w:id="21429"/>
      <w:r>
        <w:rPr>
          <w:rFonts w:hint="cs"/>
          <w:rtl/>
        </w:rPr>
        <w:t xml:space="preserve">לכם חוצפה? חודשיים של ממשלה ועוד לא עשיתם דבר </w:t>
      </w:r>
      <w:bookmarkStart w:id="21430" w:name="_ETM_Q54_138000"/>
      <w:bookmarkEnd w:id="21430"/>
      <w:r>
        <w:rPr>
          <w:rFonts w:hint="cs"/>
          <w:rtl/>
        </w:rPr>
        <w:t xml:space="preserve">אחד למען האזרח הישראלי הפשוט. ממשלה של צבועים, קואליציה של </w:t>
      </w:r>
      <w:bookmarkStart w:id="21431" w:name="_ETM_Q54_146000"/>
      <w:bookmarkEnd w:id="21431"/>
      <w:r>
        <w:rPr>
          <w:rFonts w:hint="cs"/>
          <w:rtl/>
        </w:rPr>
        <w:t xml:space="preserve">חוצפנים. אפס בשורות למען אזרחי ישראל. עוד שר במשרד המשפטים </w:t>
      </w:r>
      <w:r>
        <w:rPr>
          <w:rtl/>
        </w:rPr>
        <w:t>–</w:t>
      </w:r>
      <w:r>
        <w:rPr>
          <w:rFonts w:hint="cs"/>
          <w:rtl/>
        </w:rPr>
        <w:t xml:space="preserve"> </w:t>
      </w:r>
      <w:bookmarkStart w:id="21432" w:name="_ETM_Q54_153000"/>
      <w:bookmarkEnd w:id="21432"/>
      <w:r>
        <w:rPr>
          <w:rFonts w:hint="cs"/>
          <w:rtl/>
        </w:rPr>
        <w:t xml:space="preserve">זה מה שיש לכם לעשות, נכון? בשביל לפתור את הבעיות שלכם בתוך הליכוד. איזו בשורה אתה מביא, שר המשפטים, </w:t>
      </w:r>
      <w:bookmarkStart w:id="21433" w:name="_ETM_Q54_159000"/>
      <w:bookmarkEnd w:id="21433"/>
      <w:r>
        <w:rPr>
          <w:rFonts w:hint="cs"/>
          <w:rtl/>
        </w:rPr>
        <w:t>לאזרחי ישראל? הוספת תקני שיפוט? הרחבת מסלולי גישור ופשרה?</w:t>
      </w:r>
    </w:p>
    <w:p w:rsidR="007310D6" w:rsidRPr="006453C8" w:rsidRDefault="007310D6" w:rsidP="00AD6EC4">
      <w:pPr>
        <w:rPr>
          <w:rtl/>
        </w:rPr>
      </w:pPr>
    </w:p>
    <w:p w:rsidR="007310D6" w:rsidRDefault="007310D6" w:rsidP="00AD6EC4">
      <w:pPr>
        <w:pStyle w:val="af6"/>
        <w:keepNext/>
        <w:rPr>
          <w:rtl/>
        </w:rPr>
      </w:pPr>
      <w:bookmarkStart w:id="21434" w:name="ET_interruption_6392_1"/>
      <w:r w:rsidRPr="001571CC">
        <w:rPr>
          <w:rStyle w:val="TagStyle"/>
          <w:rtl/>
        </w:rPr>
        <w:t xml:space="preserve"> &lt;&lt; קריאה &gt;&gt; </w:t>
      </w:r>
      <w:r>
        <w:rPr>
          <w:rtl/>
        </w:rPr>
        <w:t>שר המשפטים יריב לוין:</w:t>
      </w:r>
      <w:r w:rsidRPr="001571CC">
        <w:rPr>
          <w:rStyle w:val="TagStyle"/>
          <w:rtl/>
        </w:rPr>
        <w:t xml:space="preserve"> &lt;&lt; קריאה &gt;&gt;</w:t>
      </w:r>
      <w:r>
        <w:rPr>
          <w:rtl/>
        </w:rPr>
        <w:t xml:space="preserve"> </w:t>
      </w:r>
      <w:bookmarkEnd w:id="21434"/>
    </w:p>
    <w:p w:rsidR="007310D6" w:rsidRDefault="007310D6" w:rsidP="00F73DA8">
      <w:pPr>
        <w:rPr>
          <w:rtl/>
        </w:rPr>
      </w:pPr>
    </w:p>
    <w:p w:rsidR="007310D6" w:rsidRDefault="007310D6" w:rsidP="00AD6EC4">
      <w:pPr>
        <w:rPr>
          <w:rtl/>
        </w:rPr>
      </w:pPr>
      <w:bookmarkStart w:id="21435" w:name="_ETM_Q54_167000"/>
      <w:bookmarkEnd w:id="21435"/>
      <w:r>
        <w:rPr>
          <w:rFonts w:hint="cs"/>
          <w:rtl/>
        </w:rPr>
        <w:t xml:space="preserve">בשורה </w:t>
      </w:r>
      <w:bookmarkStart w:id="21436" w:name="_ETM_Q54_170000"/>
      <w:bookmarkEnd w:id="21436"/>
      <w:r>
        <w:rPr>
          <w:rFonts w:hint="cs"/>
          <w:rtl/>
        </w:rPr>
        <w:t>ענקית.</w:t>
      </w:r>
    </w:p>
    <w:p w:rsidR="007310D6" w:rsidRDefault="007310D6" w:rsidP="00AD6EC4">
      <w:pPr>
        <w:rPr>
          <w:rtl/>
        </w:rPr>
      </w:pPr>
    </w:p>
    <w:p w:rsidR="007310D6" w:rsidRDefault="007310D6" w:rsidP="00AD6EC4">
      <w:pPr>
        <w:pStyle w:val="-"/>
        <w:keepNext/>
        <w:rPr>
          <w:rtl/>
        </w:rPr>
      </w:pPr>
      <w:bookmarkStart w:id="21437" w:name="ET_speakercontinue_6156_2"/>
      <w:r w:rsidRPr="001571CC">
        <w:rPr>
          <w:rStyle w:val="TagStyle"/>
          <w:rtl/>
        </w:rPr>
        <w:t xml:space="preserve"> &lt;&lt; דובר_המשך &gt;&gt; </w:t>
      </w:r>
      <w:r>
        <w:rPr>
          <w:rtl/>
        </w:rPr>
        <w:t>גלעד קריב (העבודה):</w:t>
      </w:r>
      <w:r w:rsidRPr="001571CC">
        <w:rPr>
          <w:rStyle w:val="TagStyle"/>
          <w:rtl/>
        </w:rPr>
        <w:t xml:space="preserve"> &lt;&lt; דובר_המשך &gt;&gt;</w:t>
      </w:r>
      <w:r>
        <w:rPr>
          <w:rtl/>
        </w:rPr>
        <w:t xml:space="preserve"> </w:t>
      </w:r>
      <w:bookmarkEnd w:id="21437"/>
    </w:p>
    <w:p w:rsidR="007310D6" w:rsidRDefault="007310D6" w:rsidP="00F73DA8">
      <w:pPr>
        <w:rPr>
          <w:rtl/>
        </w:rPr>
      </w:pPr>
    </w:p>
    <w:p w:rsidR="007310D6" w:rsidRDefault="007310D6" w:rsidP="00AD6EC4">
      <w:pPr>
        <w:rPr>
          <w:rtl/>
        </w:rPr>
      </w:pPr>
      <w:r>
        <w:rPr>
          <w:rFonts w:hint="cs"/>
          <w:rtl/>
        </w:rPr>
        <w:t xml:space="preserve">הקמת </w:t>
      </w:r>
      <w:r w:rsidR="000958B0">
        <w:rPr>
          <w:rFonts w:hint="cs"/>
          <w:rtl/>
        </w:rPr>
        <w:t xml:space="preserve">את </w:t>
      </w:r>
      <w:r>
        <w:rPr>
          <w:rFonts w:hint="cs"/>
          <w:rtl/>
        </w:rPr>
        <w:t>הערכאה רביעית בין בתי המשפט המחוזיים</w:t>
      </w:r>
      <w:bookmarkStart w:id="21438" w:name="_ETM_Q54_171000"/>
      <w:bookmarkEnd w:id="21438"/>
      <w:r>
        <w:rPr>
          <w:rFonts w:hint="cs"/>
          <w:rtl/>
        </w:rPr>
        <w:t xml:space="preserve"> לבין בית המשפט העליון? דאגת שחוק השיקום הכלכלי יצא לדרך?</w:t>
      </w:r>
    </w:p>
    <w:p w:rsidR="007310D6" w:rsidRDefault="007310D6" w:rsidP="00AD6EC4">
      <w:pPr>
        <w:rPr>
          <w:rtl/>
        </w:rPr>
      </w:pPr>
      <w:bookmarkStart w:id="21439" w:name="_ETM_Q54_176000"/>
      <w:bookmarkEnd w:id="21439"/>
    </w:p>
    <w:p w:rsidR="007310D6" w:rsidRDefault="007310D6" w:rsidP="00AD6EC4">
      <w:pPr>
        <w:pStyle w:val="af6"/>
        <w:keepNext/>
        <w:rPr>
          <w:rtl/>
        </w:rPr>
      </w:pPr>
      <w:bookmarkStart w:id="21440" w:name="ET_interruption_6392_3"/>
      <w:r w:rsidRPr="0071754A">
        <w:rPr>
          <w:rStyle w:val="TagStyle"/>
          <w:rtl/>
        </w:rPr>
        <w:t xml:space="preserve"> &lt;&lt; קריאה &gt;&gt; </w:t>
      </w:r>
      <w:r>
        <w:rPr>
          <w:rtl/>
        </w:rPr>
        <w:t>שר המשפטים יריב לוין:</w:t>
      </w:r>
      <w:r w:rsidRPr="0071754A">
        <w:rPr>
          <w:rStyle w:val="TagStyle"/>
          <w:rtl/>
        </w:rPr>
        <w:t xml:space="preserve"> &lt;&lt; קריאה &gt;&gt;</w:t>
      </w:r>
      <w:r>
        <w:rPr>
          <w:rtl/>
        </w:rPr>
        <w:t xml:space="preserve"> </w:t>
      </w:r>
      <w:bookmarkEnd w:id="21440"/>
    </w:p>
    <w:p w:rsidR="007310D6" w:rsidRDefault="007310D6" w:rsidP="00F73DA8">
      <w:pPr>
        <w:rPr>
          <w:rtl/>
        </w:rPr>
      </w:pPr>
    </w:p>
    <w:p w:rsidR="007310D6" w:rsidRDefault="00A173B9" w:rsidP="00AD6EC4">
      <w:pPr>
        <w:rPr>
          <w:rtl/>
        </w:rPr>
      </w:pPr>
      <w:bookmarkStart w:id="21441" w:name="_ETM_Q54_177000"/>
      <w:bookmarkEnd w:id="21441"/>
      <w:r>
        <w:rPr>
          <w:rFonts w:hint="cs"/>
          <w:rtl/>
        </w:rPr>
        <w:t>– – –</w:t>
      </w:r>
      <w:r w:rsidR="007310D6">
        <w:rPr>
          <w:rFonts w:hint="cs"/>
          <w:rtl/>
        </w:rPr>
        <w:t xml:space="preserve"> הרפורמה, תראה איזו בשורה.</w:t>
      </w:r>
    </w:p>
    <w:p w:rsidR="007310D6" w:rsidRDefault="007310D6" w:rsidP="00AD6EC4">
      <w:pPr>
        <w:rPr>
          <w:rtl/>
        </w:rPr>
      </w:pPr>
      <w:bookmarkStart w:id="21442" w:name="_ETM_Q54_180000"/>
      <w:bookmarkEnd w:id="21442"/>
    </w:p>
    <w:p w:rsidR="007310D6" w:rsidRDefault="007310D6" w:rsidP="00AD6EC4">
      <w:pPr>
        <w:pStyle w:val="-"/>
        <w:keepNext/>
        <w:rPr>
          <w:rtl/>
        </w:rPr>
      </w:pPr>
      <w:bookmarkStart w:id="21443" w:name="ET_speakercontinue_6156_4"/>
      <w:r w:rsidRPr="0071754A">
        <w:rPr>
          <w:rStyle w:val="TagStyle"/>
          <w:rtl/>
        </w:rPr>
        <w:t xml:space="preserve"> &lt;&lt; דובר_המשך &gt;&gt; </w:t>
      </w:r>
      <w:r>
        <w:rPr>
          <w:rtl/>
        </w:rPr>
        <w:t>גלעד קריב (העבודה):</w:t>
      </w:r>
      <w:r w:rsidRPr="0071754A">
        <w:rPr>
          <w:rStyle w:val="TagStyle"/>
          <w:rtl/>
        </w:rPr>
        <w:t xml:space="preserve"> &lt;&lt; דובר_המשך &gt;&gt;</w:t>
      </w:r>
      <w:r>
        <w:rPr>
          <w:rtl/>
        </w:rPr>
        <w:t xml:space="preserve"> </w:t>
      </w:r>
      <w:bookmarkEnd w:id="21443"/>
    </w:p>
    <w:p w:rsidR="007310D6" w:rsidRDefault="007310D6" w:rsidP="00F73DA8">
      <w:pPr>
        <w:rPr>
          <w:rtl/>
        </w:rPr>
      </w:pPr>
    </w:p>
    <w:p w:rsidR="007310D6" w:rsidRDefault="007310D6" w:rsidP="000958B0">
      <w:pPr>
        <w:rPr>
          <w:rtl/>
        </w:rPr>
      </w:pPr>
      <w:bookmarkStart w:id="21444" w:name="_ETM_Q54_181000"/>
      <w:bookmarkEnd w:id="21444"/>
      <w:r>
        <w:rPr>
          <w:rFonts w:hint="cs"/>
          <w:rtl/>
        </w:rPr>
        <w:t xml:space="preserve">טיפלת </w:t>
      </w:r>
      <w:r w:rsidR="00A173B9">
        <w:rPr>
          <w:rFonts w:hint="cs"/>
          <w:rtl/>
        </w:rPr>
        <w:t>– – –</w:t>
      </w:r>
      <w:r w:rsidR="000958B0">
        <w:rPr>
          <w:rFonts w:hint="cs"/>
          <w:rtl/>
        </w:rPr>
        <w:t xml:space="preserve"> ה</w:t>
      </w:r>
      <w:r>
        <w:rPr>
          <w:rFonts w:hint="cs"/>
          <w:rtl/>
        </w:rPr>
        <w:t>אלימות הכלכלית</w:t>
      </w:r>
      <w:r w:rsidR="000958B0">
        <w:rPr>
          <w:rFonts w:hint="cs"/>
          <w:rtl/>
        </w:rPr>
        <w:t>,</w:t>
      </w:r>
      <w:r>
        <w:rPr>
          <w:rFonts w:hint="cs"/>
          <w:rtl/>
        </w:rPr>
        <w:t xml:space="preserve"> שחבריך במפלגה חסמו?</w:t>
      </w:r>
      <w:bookmarkStart w:id="21445" w:name="_ETM_Q54_183000"/>
      <w:bookmarkEnd w:id="21445"/>
      <w:r>
        <w:rPr>
          <w:rFonts w:hint="cs"/>
          <w:rtl/>
        </w:rPr>
        <w:t xml:space="preserve"> </w:t>
      </w:r>
      <w:bookmarkStart w:id="21446" w:name="_ETM_Q54_178000"/>
      <w:bookmarkStart w:id="21447" w:name="_ETM_Q54_125000"/>
      <w:bookmarkStart w:id="21448" w:name="_ETM_Q54_184660"/>
      <w:bookmarkStart w:id="21449" w:name="_ETM_Q54_185080"/>
      <w:bookmarkStart w:id="21450" w:name="_ETM_Q54_186140"/>
      <w:bookmarkEnd w:id="21446"/>
      <w:bookmarkEnd w:id="21447"/>
      <w:bookmarkEnd w:id="21448"/>
      <w:bookmarkEnd w:id="21449"/>
      <w:bookmarkEnd w:id="21450"/>
      <w:r>
        <w:rPr>
          <w:rtl/>
        </w:rPr>
        <w:t>איז</w:t>
      </w:r>
      <w:r>
        <w:rPr>
          <w:rFonts w:hint="cs"/>
          <w:rtl/>
        </w:rPr>
        <w:t>ו</w:t>
      </w:r>
      <w:r>
        <w:rPr>
          <w:rtl/>
        </w:rPr>
        <w:t xml:space="preserve"> </w:t>
      </w:r>
      <w:bookmarkStart w:id="21451" w:name="_ETM_Q54_186710"/>
      <w:bookmarkEnd w:id="21451"/>
      <w:r>
        <w:rPr>
          <w:rtl/>
        </w:rPr>
        <w:t xml:space="preserve">רפורמה </w:t>
      </w:r>
      <w:bookmarkStart w:id="21452" w:name="_ETM_Q54_187430"/>
      <w:bookmarkEnd w:id="21452"/>
      <w:r>
        <w:rPr>
          <w:rtl/>
        </w:rPr>
        <w:t xml:space="preserve">אתה </w:t>
      </w:r>
      <w:bookmarkStart w:id="21453" w:name="_ETM_Q54_187760"/>
      <w:bookmarkEnd w:id="21453"/>
      <w:r>
        <w:rPr>
          <w:rtl/>
        </w:rPr>
        <w:t xml:space="preserve">עושה </w:t>
      </w:r>
      <w:bookmarkStart w:id="21454" w:name="_ETM_Q54_188570"/>
      <w:bookmarkEnd w:id="21454"/>
      <w:r>
        <w:rPr>
          <w:rtl/>
        </w:rPr>
        <w:t xml:space="preserve">למען </w:t>
      </w:r>
      <w:bookmarkStart w:id="21455" w:name="_ETM_Q54_189170"/>
      <w:bookmarkEnd w:id="21455"/>
      <w:r>
        <w:rPr>
          <w:rtl/>
        </w:rPr>
        <w:t xml:space="preserve">האזרח </w:t>
      </w:r>
      <w:bookmarkStart w:id="21456" w:name="_ETM_Q54_189710"/>
      <w:bookmarkEnd w:id="21456"/>
      <w:r>
        <w:rPr>
          <w:rtl/>
        </w:rPr>
        <w:t>הפשוט</w:t>
      </w:r>
      <w:r w:rsidR="000958B0">
        <w:rPr>
          <w:rFonts w:hint="cs"/>
          <w:rtl/>
        </w:rPr>
        <w:t>,</w:t>
      </w:r>
      <w:r>
        <w:rPr>
          <w:rtl/>
        </w:rPr>
        <w:t xml:space="preserve"> </w:t>
      </w:r>
      <w:bookmarkStart w:id="21457" w:name="_ETM_Q54_190219"/>
      <w:bookmarkEnd w:id="21457"/>
      <w:r>
        <w:rPr>
          <w:rtl/>
        </w:rPr>
        <w:t xml:space="preserve">זה </w:t>
      </w:r>
      <w:bookmarkStart w:id="21458" w:name="_ETM_Q54_190430"/>
      <w:bookmarkEnd w:id="21458"/>
      <w:r>
        <w:rPr>
          <w:rtl/>
        </w:rPr>
        <w:t xml:space="preserve">שאתם </w:t>
      </w:r>
      <w:bookmarkStart w:id="21459" w:name="_ETM_Q54_191389"/>
      <w:bookmarkEnd w:id="21459"/>
      <w:r>
        <w:rPr>
          <w:rtl/>
        </w:rPr>
        <w:t xml:space="preserve">מתיימרים </w:t>
      </w:r>
      <w:bookmarkStart w:id="21460" w:name="_ETM_Q54_192230"/>
      <w:bookmarkEnd w:id="21460"/>
      <w:r>
        <w:rPr>
          <w:rtl/>
        </w:rPr>
        <w:t>לייצג</w:t>
      </w:r>
      <w:r w:rsidR="000958B0">
        <w:rPr>
          <w:rFonts w:hint="cs"/>
          <w:rtl/>
        </w:rPr>
        <w:t>,</w:t>
      </w:r>
      <w:r>
        <w:rPr>
          <w:rFonts w:hint="cs"/>
          <w:rtl/>
        </w:rPr>
        <w:t xml:space="preserve"> אזרחי הפריפריה</w:t>
      </w:r>
      <w:r w:rsidR="000958B0">
        <w:rPr>
          <w:rFonts w:hint="cs"/>
          <w:rtl/>
        </w:rPr>
        <w:t>?</w:t>
      </w:r>
    </w:p>
    <w:p w:rsidR="007310D6" w:rsidRDefault="007310D6" w:rsidP="00AD6EC4">
      <w:pPr>
        <w:rPr>
          <w:rtl/>
        </w:rPr>
      </w:pPr>
      <w:bookmarkStart w:id="21461" w:name="_ETM_Q54_190000"/>
      <w:bookmarkEnd w:id="21461"/>
    </w:p>
    <w:p w:rsidR="007310D6" w:rsidRDefault="007310D6" w:rsidP="00AD6EC4">
      <w:pPr>
        <w:pStyle w:val="af6"/>
        <w:keepNext/>
        <w:rPr>
          <w:rtl/>
        </w:rPr>
      </w:pPr>
      <w:bookmarkStart w:id="21462" w:name="ET_interruption_6392_5"/>
      <w:r w:rsidRPr="0071754A">
        <w:rPr>
          <w:rStyle w:val="TagStyle"/>
          <w:rtl/>
        </w:rPr>
        <w:t xml:space="preserve"> &lt;&lt; קריאה &gt;&gt; </w:t>
      </w:r>
      <w:r>
        <w:rPr>
          <w:rtl/>
        </w:rPr>
        <w:t>שר המשפטים יריב לוין:</w:t>
      </w:r>
      <w:r w:rsidRPr="0071754A">
        <w:rPr>
          <w:rStyle w:val="TagStyle"/>
          <w:rtl/>
        </w:rPr>
        <w:t xml:space="preserve"> &lt;&lt; קריאה &gt;&gt;</w:t>
      </w:r>
      <w:r>
        <w:rPr>
          <w:rtl/>
        </w:rPr>
        <w:t xml:space="preserve"> </w:t>
      </w:r>
      <w:bookmarkEnd w:id="21462"/>
    </w:p>
    <w:p w:rsidR="007310D6" w:rsidRDefault="007310D6" w:rsidP="00F73DA8">
      <w:pPr>
        <w:rPr>
          <w:rtl/>
        </w:rPr>
      </w:pPr>
    </w:p>
    <w:p w:rsidR="007310D6" w:rsidRDefault="00A173B9" w:rsidP="00AD6EC4">
      <w:pPr>
        <w:rPr>
          <w:rtl/>
        </w:rPr>
      </w:pPr>
      <w:r>
        <w:rPr>
          <w:rFonts w:hint="cs"/>
          <w:rtl/>
        </w:rPr>
        <w:t>– – –</w:t>
      </w:r>
    </w:p>
    <w:p w:rsidR="007310D6" w:rsidRDefault="007310D6" w:rsidP="00AD6EC4">
      <w:pPr>
        <w:rPr>
          <w:rtl/>
        </w:rPr>
      </w:pPr>
      <w:bookmarkStart w:id="21463" w:name="_ETM_Q54_191000"/>
      <w:bookmarkEnd w:id="21463"/>
    </w:p>
    <w:p w:rsidR="007310D6" w:rsidRDefault="007310D6" w:rsidP="00AD6EC4">
      <w:pPr>
        <w:pStyle w:val="-"/>
        <w:keepNext/>
        <w:rPr>
          <w:rtl/>
        </w:rPr>
      </w:pPr>
      <w:r w:rsidRPr="0071754A">
        <w:rPr>
          <w:rStyle w:val="TagStyle"/>
          <w:rtl/>
        </w:rPr>
        <w:t xml:space="preserve"> &lt;&lt; דובר_המשך &gt;&gt; </w:t>
      </w:r>
      <w:r>
        <w:rPr>
          <w:rtl/>
        </w:rPr>
        <w:t>גלעד קריב (העבודה):</w:t>
      </w:r>
      <w:r w:rsidRPr="0071754A">
        <w:rPr>
          <w:rStyle w:val="TagStyle"/>
          <w:rtl/>
        </w:rPr>
        <w:t xml:space="preserve"> &lt;&lt; דובר_המשך &gt;&gt;</w:t>
      </w:r>
      <w:r>
        <w:rPr>
          <w:rtl/>
        </w:rPr>
        <w:t xml:space="preserve"> </w:t>
      </w:r>
    </w:p>
    <w:p w:rsidR="007310D6" w:rsidRDefault="007310D6" w:rsidP="00F73DA8">
      <w:pPr>
        <w:rPr>
          <w:rtl/>
        </w:rPr>
      </w:pPr>
    </w:p>
    <w:p w:rsidR="007310D6" w:rsidRDefault="007310D6" w:rsidP="000958B0">
      <w:pPr>
        <w:rPr>
          <w:rtl/>
        </w:rPr>
      </w:pPr>
      <w:bookmarkStart w:id="21464" w:name="_ETM_Q54_195000"/>
      <w:bookmarkEnd w:id="21464"/>
      <w:r>
        <w:rPr>
          <w:rFonts w:hint="cs"/>
          <w:rtl/>
        </w:rPr>
        <w:lastRenderedPageBreak/>
        <w:t>איך אתה ישן</w:t>
      </w:r>
      <w:bookmarkStart w:id="21465" w:name="_ETM_Q54_195320"/>
      <w:bookmarkStart w:id="21466" w:name="_ETM_Q54_195470"/>
      <w:bookmarkStart w:id="21467" w:name="_ETM_Q54_195950"/>
      <w:bookmarkEnd w:id="21465"/>
      <w:bookmarkEnd w:id="21466"/>
      <w:bookmarkEnd w:id="21467"/>
      <w:r>
        <w:rPr>
          <w:rFonts w:hint="cs"/>
          <w:rtl/>
        </w:rPr>
        <w:t xml:space="preserve"> </w:t>
      </w:r>
      <w:r>
        <w:rPr>
          <w:rtl/>
        </w:rPr>
        <w:t xml:space="preserve">בלילה </w:t>
      </w:r>
      <w:bookmarkStart w:id="21468" w:name="_ETM_Q54_196820"/>
      <w:bookmarkEnd w:id="21468"/>
      <w:r>
        <w:rPr>
          <w:rFonts w:hint="cs"/>
          <w:rtl/>
        </w:rPr>
        <w:t xml:space="preserve">כשהממשלה </w:t>
      </w:r>
      <w:bookmarkStart w:id="21469" w:name="_ETM_Q54_197000"/>
      <w:bookmarkEnd w:id="21469"/>
      <w:r>
        <w:rPr>
          <w:rFonts w:hint="cs"/>
          <w:rtl/>
        </w:rPr>
        <w:t xml:space="preserve">שלך לא מאריכה את חוק </w:t>
      </w:r>
      <w:bookmarkStart w:id="21470" w:name="_ETM_Q54_197239"/>
      <w:bookmarkStart w:id="21471" w:name="_ETM_Q54_197660"/>
      <w:bookmarkStart w:id="21472" w:name="_ETM_Q54_198020"/>
      <w:bookmarkStart w:id="21473" w:name="_ETM_Q54_198200"/>
      <w:bookmarkStart w:id="21474" w:name="_ETM_Q54_198710"/>
      <w:bookmarkStart w:id="21475" w:name="_ETM_Q54_198829"/>
      <w:bookmarkStart w:id="21476" w:name="_ETM_Q54_199070"/>
      <w:bookmarkEnd w:id="21470"/>
      <w:bookmarkEnd w:id="21471"/>
      <w:bookmarkEnd w:id="21472"/>
      <w:bookmarkEnd w:id="21473"/>
      <w:bookmarkEnd w:id="21474"/>
      <w:bookmarkEnd w:id="21475"/>
      <w:bookmarkEnd w:id="21476"/>
      <w:r>
        <w:rPr>
          <w:rtl/>
        </w:rPr>
        <w:t xml:space="preserve">הדיור </w:t>
      </w:r>
      <w:bookmarkStart w:id="21477" w:name="_ETM_Q54_199460"/>
      <w:bookmarkEnd w:id="21477"/>
      <w:r>
        <w:rPr>
          <w:rtl/>
        </w:rPr>
        <w:t>הציבורי</w:t>
      </w:r>
      <w:r>
        <w:rPr>
          <w:rFonts w:hint="cs"/>
          <w:rtl/>
        </w:rPr>
        <w:t>?</w:t>
      </w:r>
      <w:r>
        <w:rPr>
          <w:rtl/>
        </w:rPr>
        <w:t xml:space="preserve"> </w:t>
      </w:r>
      <w:bookmarkStart w:id="21478" w:name="_ETM_Q54_200329"/>
      <w:bookmarkEnd w:id="21478"/>
      <w:r>
        <w:rPr>
          <w:rtl/>
        </w:rPr>
        <w:t xml:space="preserve">תסביר </w:t>
      </w:r>
      <w:bookmarkStart w:id="21479" w:name="_ETM_Q54_200840"/>
      <w:bookmarkEnd w:id="21479"/>
      <w:r>
        <w:rPr>
          <w:rtl/>
        </w:rPr>
        <w:t>לי</w:t>
      </w:r>
      <w:r>
        <w:rPr>
          <w:rFonts w:hint="cs"/>
          <w:rtl/>
        </w:rPr>
        <w:t>,</w:t>
      </w:r>
      <w:r>
        <w:rPr>
          <w:rtl/>
        </w:rPr>
        <w:t xml:space="preserve"> </w:t>
      </w:r>
      <w:bookmarkStart w:id="21480" w:name="_ETM_Q54_200989"/>
      <w:bookmarkEnd w:id="21480"/>
      <w:r>
        <w:rPr>
          <w:rtl/>
        </w:rPr>
        <w:t xml:space="preserve">חבר </w:t>
      </w:r>
      <w:bookmarkStart w:id="21481" w:name="_ETM_Q54_201290"/>
      <w:bookmarkEnd w:id="21481"/>
      <w:r>
        <w:rPr>
          <w:rtl/>
        </w:rPr>
        <w:t>הכנסת</w:t>
      </w:r>
      <w:r>
        <w:rPr>
          <w:rFonts w:hint="cs"/>
          <w:rtl/>
        </w:rPr>
        <w:t>,</w:t>
      </w:r>
      <w:r>
        <w:rPr>
          <w:rtl/>
        </w:rPr>
        <w:t xml:space="preserve"> </w:t>
      </w:r>
      <w:bookmarkStart w:id="21482" w:name="_ETM_Q54_201860"/>
      <w:bookmarkEnd w:id="21482"/>
      <w:r>
        <w:rPr>
          <w:rtl/>
        </w:rPr>
        <w:t xml:space="preserve">השר </w:t>
      </w:r>
      <w:bookmarkStart w:id="21483" w:name="_ETM_Q54_202130"/>
      <w:bookmarkEnd w:id="21483"/>
      <w:r>
        <w:rPr>
          <w:rtl/>
        </w:rPr>
        <w:t xml:space="preserve">יריב </w:t>
      </w:r>
      <w:bookmarkStart w:id="21484" w:name="_ETM_Q54_202489"/>
      <w:bookmarkEnd w:id="21484"/>
      <w:r>
        <w:rPr>
          <w:rtl/>
        </w:rPr>
        <w:t>לוין</w:t>
      </w:r>
      <w:r>
        <w:rPr>
          <w:rFonts w:hint="cs"/>
          <w:rtl/>
        </w:rPr>
        <w:t>.</w:t>
      </w:r>
      <w:r>
        <w:rPr>
          <w:rtl/>
        </w:rPr>
        <w:t xml:space="preserve"> </w:t>
      </w:r>
      <w:bookmarkStart w:id="21485" w:name="_ETM_Q54_203239"/>
      <w:bookmarkEnd w:id="21485"/>
      <w:r>
        <w:rPr>
          <w:rtl/>
        </w:rPr>
        <w:t xml:space="preserve">לא </w:t>
      </w:r>
      <w:bookmarkStart w:id="21486" w:name="_ETM_Q54_203600"/>
      <w:bookmarkEnd w:id="21486"/>
      <w:r>
        <w:rPr>
          <w:rtl/>
        </w:rPr>
        <w:t xml:space="preserve">אכפת </w:t>
      </w:r>
      <w:bookmarkStart w:id="21487" w:name="_ETM_Q54_204110"/>
      <w:bookmarkEnd w:id="21487"/>
      <w:r>
        <w:rPr>
          <w:rtl/>
        </w:rPr>
        <w:t xml:space="preserve">לך </w:t>
      </w:r>
      <w:bookmarkStart w:id="21488" w:name="_ETM_Q54_204380"/>
      <w:bookmarkEnd w:id="21488"/>
      <w:r>
        <w:rPr>
          <w:rtl/>
        </w:rPr>
        <w:t>מ-50</w:t>
      </w:r>
      <w:r>
        <w:rPr>
          <w:rFonts w:hint="cs"/>
          <w:rtl/>
        </w:rPr>
        <w:t>,</w:t>
      </w:r>
      <w:r>
        <w:rPr>
          <w:rtl/>
        </w:rPr>
        <w:t xml:space="preserve">000 </w:t>
      </w:r>
      <w:bookmarkStart w:id="21489" w:name="_ETM_Q54_205520"/>
      <w:bookmarkEnd w:id="21489"/>
      <w:r>
        <w:rPr>
          <w:rtl/>
        </w:rPr>
        <w:t xml:space="preserve">משפחות </w:t>
      </w:r>
      <w:bookmarkStart w:id="21490" w:name="_ETM_Q54_206029"/>
      <w:bookmarkEnd w:id="21490"/>
      <w:r>
        <w:rPr>
          <w:rtl/>
        </w:rPr>
        <w:t xml:space="preserve">בדיור </w:t>
      </w:r>
      <w:bookmarkStart w:id="21491" w:name="_ETM_Q54_206510"/>
      <w:bookmarkEnd w:id="21491"/>
      <w:r>
        <w:rPr>
          <w:rtl/>
        </w:rPr>
        <w:t>הציבורי</w:t>
      </w:r>
      <w:r>
        <w:rPr>
          <w:rFonts w:hint="cs"/>
          <w:rtl/>
        </w:rPr>
        <w:t>,</w:t>
      </w:r>
      <w:r>
        <w:rPr>
          <w:rtl/>
        </w:rPr>
        <w:t xml:space="preserve"> </w:t>
      </w:r>
      <w:bookmarkStart w:id="21492" w:name="_ETM_Q54_207680"/>
      <w:bookmarkEnd w:id="21492"/>
      <w:r>
        <w:rPr>
          <w:rtl/>
        </w:rPr>
        <w:t xml:space="preserve">שאתם </w:t>
      </w:r>
      <w:bookmarkStart w:id="21493" w:name="_ETM_Q54_208070"/>
      <w:bookmarkEnd w:id="21493"/>
      <w:r>
        <w:rPr>
          <w:rtl/>
        </w:rPr>
        <w:t xml:space="preserve">לוקחים </w:t>
      </w:r>
      <w:bookmarkStart w:id="21494" w:name="_ETM_Q54_208550"/>
      <w:bookmarkEnd w:id="21494"/>
      <w:r>
        <w:rPr>
          <w:rtl/>
        </w:rPr>
        <w:t>מה</w:t>
      </w:r>
      <w:r>
        <w:rPr>
          <w:rFonts w:hint="cs"/>
          <w:rtl/>
        </w:rPr>
        <w:t>ן</w:t>
      </w:r>
      <w:r>
        <w:rPr>
          <w:rtl/>
        </w:rPr>
        <w:t xml:space="preserve"> </w:t>
      </w:r>
      <w:bookmarkStart w:id="21495" w:name="_ETM_Q54_208789"/>
      <w:bookmarkEnd w:id="21495"/>
      <w:r>
        <w:rPr>
          <w:rtl/>
        </w:rPr>
        <w:t xml:space="preserve">את </w:t>
      </w:r>
      <w:bookmarkStart w:id="21496" w:name="_ETM_Q54_208939"/>
      <w:bookmarkEnd w:id="21496"/>
      <w:r>
        <w:rPr>
          <w:rtl/>
        </w:rPr>
        <w:t xml:space="preserve">הזכות </w:t>
      </w:r>
      <w:bookmarkStart w:id="21497" w:name="_ETM_Q54_209720"/>
      <w:bookmarkEnd w:id="21497"/>
      <w:r>
        <w:rPr>
          <w:rtl/>
        </w:rPr>
        <w:t xml:space="preserve">שהייתה </w:t>
      </w:r>
      <w:bookmarkStart w:id="21498" w:name="_ETM_Q54_210199"/>
      <w:bookmarkEnd w:id="21498"/>
      <w:r>
        <w:rPr>
          <w:rtl/>
        </w:rPr>
        <w:t>לחבריה</w:t>
      </w:r>
      <w:r w:rsidR="000958B0">
        <w:rPr>
          <w:rFonts w:hint="cs"/>
          <w:rtl/>
        </w:rPr>
        <w:t>ם</w:t>
      </w:r>
      <w:r>
        <w:rPr>
          <w:rtl/>
        </w:rPr>
        <w:t xml:space="preserve"> </w:t>
      </w:r>
      <w:bookmarkStart w:id="21499" w:name="_ETM_Q54_210859"/>
      <w:bookmarkEnd w:id="21499"/>
      <w:r>
        <w:rPr>
          <w:rtl/>
        </w:rPr>
        <w:t xml:space="preserve">ב-20 </w:t>
      </w:r>
      <w:bookmarkStart w:id="21500" w:name="_ETM_Q54_211340"/>
      <w:bookmarkEnd w:id="21500"/>
      <w:r>
        <w:rPr>
          <w:rtl/>
        </w:rPr>
        <w:t xml:space="preserve">השנים </w:t>
      </w:r>
      <w:bookmarkStart w:id="21501" w:name="_ETM_Q54_211760"/>
      <w:bookmarkEnd w:id="21501"/>
      <w:r>
        <w:rPr>
          <w:rtl/>
        </w:rPr>
        <w:t>האחרונות</w:t>
      </w:r>
      <w:r>
        <w:rPr>
          <w:rFonts w:hint="cs"/>
          <w:rtl/>
        </w:rPr>
        <w:t>?</w:t>
      </w:r>
      <w:r>
        <w:rPr>
          <w:rtl/>
        </w:rPr>
        <w:t xml:space="preserve"> </w:t>
      </w:r>
      <w:bookmarkStart w:id="21502" w:name="_ETM_Q54_212870"/>
      <w:bookmarkEnd w:id="21502"/>
      <w:r>
        <w:rPr>
          <w:rtl/>
        </w:rPr>
        <w:t xml:space="preserve">תתביישו </w:t>
      </w:r>
      <w:bookmarkStart w:id="21503" w:name="_ETM_Q54_213620"/>
      <w:bookmarkEnd w:id="21503"/>
      <w:r>
        <w:rPr>
          <w:rtl/>
        </w:rPr>
        <w:t>לכם</w:t>
      </w:r>
      <w:r>
        <w:rPr>
          <w:rFonts w:hint="cs"/>
          <w:rtl/>
        </w:rPr>
        <w:t>.</w:t>
      </w:r>
      <w:r>
        <w:rPr>
          <w:rtl/>
        </w:rPr>
        <w:t xml:space="preserve"> </w:t>
      </w:r>
      <w:bookmarkStart w:id="21504" w:name="_ETM_Q54_214640"/>
      <w:bookmarkEnd w:id="21504"/>
      <w:r>
        <w:rPr>
          <w:rtl/>
        </w:rPr>
        <w:t xml:space="preserve">ממשלה </w:t>
      </w:r>
      <w:bookmarkStart w:id="21505" w:name="_ETM_Q54_215390"/>
      <w:bookmarkEnd w:id="21505"/>
      <w:r>
        <w:rPr>
          <w:rtl/>
        </w:rPr>
        <w:t xml:space="preserve">של </w:t>
      </w:r>
      <w:bookmarkStart w:id="21506" w:name="_ETM_Q54_215659"/>
      <w:bookmarkEnd w:id="21506"/>
      <w:r>
        <w:rPr>
          <w:rtl/>
        </w:rPr>
        <w:t>צבועים</w:t>
      </w:r>
      <w:r>
        <w:rPr>
          <w:rFonts w:hint="cs"/>
          <w:rtl/>
        </w:rPr>
        <w:t>. ממשלה</w:t>
      </w:r>
      <w:bookmarkStart w:id="21507" w:name="_ETM_Q54_216830"/>
      <w:bookmarkEnd w:id="21507"/>
      <w:r>
        <w:rPr>
          <w:rtl/>
        </w:rPr>
        <w:t xml:space="preserve"> </w:t>
      </w:r>
      <w:bookmarkStart w:id="21508" w:name="_ETM_Q54_217190"/>
      <w:bookmarkEnd w:id="21508"/>
      <w:r>
        <w:rPr>
          <w:rtl/>
        </w:rPr>
        <w:t xml:space="preserve">של </w:t>
      </w:r>
      <w:bookmarkStart w:id="21509" w:name="_ETM_Q54_217400"/>
      <w:bookmarkEnd w:id="21509"/>
      <w:r>
        <w:rPr>
          <w:rtl/>
        </w:rPr>
        <w:t>חוצפנים</w:t>
      </w:r>
      <w:r>
        <w:rPr>
          <w:rFonts w:hint="cs"/>
          <w:rtl/>
        </w:rPr>
        <w:t>.</w:t>
      </w:r>
    </w:p>
    <w:p w:rsidR="007310D6" w:rsidRDefault="007310D6" w:rsidP="00AD6EC4">
      <w:pPr>
        <w:rPr>
          <w:rtl/>
        </w:rPr>
      </w:pPr>
    </w:p>
    <w:p w:rsidR="007310D6" w:rsidRDefault="007310D6" w:rsidP="00AD6EC4">
      <w:pPr>
        <w:pStyle w:val="af7"/>
        <w:keepNext/>
        <w:rPr>
          <w:rtl/>
        </w:rPr>
      </w:pPr>
      <w:bookmarkStart w:id="21510" w:name="_ETM_Q54_213000"/>
      <w:bookmarkEnd w:id="21510"/>
      <w:r w:rsidRPr="0071754A">
        <w:rPr>
          <w:rStyle w:val="TagStyle"/>
          <w:rtl/>
        </w:rPr>
        <w:t xml:space="preserve"> &lt;&lt; יור &gt;&gt; </w:t>
      </w:r>
      <w:r>
        <w:rPr>
          <w:rtl/>
        </w:rPr>
        <w:t>היו"ר ישראל אייכלר:</w:t>
      </w:r>
      <w:r w:rsidRPr="0071754A">
        <w:rPr>
          <w:rStyle w:val="TagStyle"/>
          <w:rtl/>
        </w:rPr>
        <w:t xml:space="preserve"> &lt;&lt; יור &gt;&gt;</w:t>
      </w:r>
      <w:r>
        <w:rPr>
          <w:rtl/>
        </w:rPr>
        <w:t xml:space="preserve"> </w:t>
      </w:r>
    </w:p>
    <w:p w:rsidR="007310D6" w:rsidRDefault="007310D6" w:rsidP="00F73DA8">
      <w:pPr>
        <w:rPr>
          <w:rtl/>
        </w:rPr>
      </w:pPr>
    </w:p>
    <w:p w:rsidR="007310D6" w:rsidRDefault="007310D6" w:rsidP="000958B0">
      <w:pPr>
        <w:rPr>
          <w:rtl/>
        </w:rPr>
      </w:pPr>
      <w:bookmarkStart w:id="21511" w:name="_ETM_Q54_214000"/>
      <w:bookmarkEnd w:id="21511"/>
      <w:r>
        <w:rPr>
          <w:rFonts w:hint="cs"/>
          <w:rtl/>
        </w:rPr>
        <w:t>סיימת. ת</w:t>
      </w:r>
      <w:bookmarkStart w:id="21512" w:name="_ETM_Q54_218239"/>
      <w:bookmarkEnd w:id="21512"/>
      <w:r>
        <w:rPr>
          <w:rFonts w:hint="cs"/>
          <w:rtl/>
        </w:rPr>
        <w:t>ם</w:t>
      </w:r>
      <w:r>
        <w:rPr>
          <w:rtl/>
        </w:rPr>
        <w:t xml:space="preserve"> </w:t>
      </w:r>
      <w:bookmarkStart w:id="21513" w:name="_ETM_Q54_218479"/>
      <w:bookmarkEnd w:id="21513"/>
      <w:r>
        <w:rPr>
          <w:rtl/>
        </w:rPr>
        <w:t>זמ</w:t>
      </w:r>
      <w:r>
        <w:rPr>
          <w:rFonts w:hint="cs"/>
          <w:rtl/>
        </w:rPr>
        <w:t>נך. תרד,</w:t>
      </w:r>
      <w:r>
        <w:rPr>
          <w:rtl/>
        </w:rPr>
        <w:t xml:space="preserve"> </w:t>
      </w:r>
      <w:bookmarkStart w:id="21514" w:name="_ETM_Q54_219379"/>
      <w:bookmarkEnd w:id="21514"/>
      <w:r>
        <w:rPr>
          <w:rtl/>
        </w:rPr>
        <w:t>בבקשה</w:t>
      </w:r>
      <w:r>
        <w:rPr>
          <w:rFonts w:hint="cs"/>
          <w:rtl/>
        </w:rPr>
        <w:t>.</w:t>
      </w:r>
      <w:r>
        <w:rPr>
          <w:rtl/>
        </w:rPr>
        <w:t xml:space="preserve"> </w:t>
      </w:r>
      <w:bookmarkStart w:id="21515" w:name="_ETM_Q54_221040"/>
      <w:bookmarkStart w:id="21516" w:name="_ETM_Q54_221569"/>
      <w:bookmarkEnd w:id="21515"/>
      <w:bookmarkEnd w:id="21516"/>
      <w:r>
        <w:rPr>
          <w:rFonts w:hint="cs"/>
          <w:rtl/>
        </w:rPr>
        <w:t>א</w:t>
      </w:r>
      <w:r>
        <w:rPr>
          <w:rtl/>
        </w:rPr>
        <w:t xml:space="preserve">ני </w:t>
      </w:r>
      <w:bookmarkStart w:id="21517" w:name="_ETM_Q54_221809"/>
      <w:bookmarkEnd w:id="21517"/>
      <w:r>
        <w:rPr>
          <w:rtl/>
        </w:rPr>
        <w:t xml:space="preserve">רוצה </w:t>
      </w:r>
      <w:bookmarkStart w:id="21518" w:name="_ETM_Q54_222350"/>
      <w:bookmarkEnd w:id="21518"/>
      <w:r>
        <w:rPr>
          <w:rtl/>
        </w:rPr>
        <w:t xml:space="preserve">להזמין </w:t>
      </w:r>
      <w:bookmarkStart w:id="21519" w:name="_ETM_Q54_222710"/>
      <w:bookmarkEnd w:id="21519"/>
      <w:r>
        <w:rPr>
          <w:rtl/>
        </w:rPr>
        <w:t xml:space="preserve">את </w:t>
      </w:r>
      <w:bookmarkStart w:id="21520" w:name="_ETM_Q54_222799"/>
      <w:bookmarkEnd w:id="21520"/>
      <w:r>
        <w:rPr>
          <w:rtl/>
        </w:rPr>
        <w:t xml:space="preserve">יושב-ראש </w:t>
      </w:r>
      <w:bookmarkStart w:id="21521" w:name="_ETM_Q54_223249"/>
      <w:bookmarkEnd w:id="21521"/>
      <w:r>
        <w:rPr>
          <w:rtl/>
        </w:rPr>
        <w:t xml:space="preserve">ועדת </w:t>
      </w:r>
      <w:bookmarkStart w:id="21522" w:name="_ETM_Q54_223639"/>
      <w:bookmarkEnd w:id="21522"/>
      <w:r>
        <w:rPr>
          <w:rtl/>
        </w:rPr>
        <w:t>החוקה</w:t>
      </w:r>
      <w:r>
        <w:rPr>
          <w:rFonts w:hint="cs"/>
          <w:rtl/>
        </w:rPr>
        <w:t>,</w:t>
      </w:r>
      <w:r>
        <w:rPr>
          <w:rtl/>
        </w:rPr>
        <w:t xml:space="preserve"> </w:t>
      </w:r>
      <w:bookmarkStart w:id="21523" w:name="_ETM_Q54_224089"/>
      <w:bookmarkEnd w:id="21523"/>
      <w:r>
        <w:rPr>
          <w:rtl/>
        </w:rPr>
        <w:t xml:space="preserve">חוק </w:t>
      </w:r>
      <w:bookmarkStart w:id="21524" w:name="_ETM_Q54_224329"/>
      <w:bookmarkEnd w:id="21524"/>
      <w:r>
        <w:rPr>
          <w:rtl/>
        </w:rPr>
        <w:t xml:space="preserve">ומשפט </w:t>
      </w:r>
      <w:bookmarkStart w:id="21525" w:name="_ETM_Q54_224839"/>
      <w:bookmarkEnd w:id="21525"/>
      <w:r>
        <w:rPr>
          <w:rtl/>
        </w:rPr>
        <w:t xml:space="preserve">חבר </w:t>
      </w:r>
      <w:bookmarkStart w:id="21526" w:name="_ETM_Q54_225079"/>
      <w:bookmarkEnd w:id="21526"/>
      <w:r>
        <w:rPr>
          <w:rtl/>
        </w:rPr>
        <w:t xml:space="preserve">הכנסת </w:t>
      </w:r>
      <w:bookmarkStart w:id="21527" w:name="_ETM_Q54_225469"/>
      <w:bookmarkEnd w:id="21527"/>
      <w:r>
        <w:rPr>
          <w:rFonts w:hint="cs"/>
          <w:rtl/>
        </w:rPr>
        <w:t xml:space="preserve">שמחה </w:t>
      </w:r>
      <w:bookmarkStart w:id="21528" w:name="_ETM_Q54_227000"/>
      <w:bookmarkEnd w:id="21528"/>
      <w:r>
        <w:rPr>
          <w:rFonts w:hint="cs"/>
          <w:rtl/>
        </w:rPr>
        <w:t xml:space="preserve">רוטמן </w:t>
      </w:r>
      <w:bookmarkStart w:id="21529" w:name="_ETM_Q54_225619"/>
      <w:bookmarkStart w:id="21530" w:name="_ETM_Q54_225979"/>
      <w:bookmarkStart w:id="21531" w:name="_ETM_Q54_226159"/>
      <w:bookmarkEnd w:id="21529"/>
      <w:bookmarkEnd w:id="21530"/>
      <w:bookmarkEnd w:id="21531"/>
      <w:r>
        <w:rPr>
          <w:rtl/>
        </w:rPr>
        <w:t xml:space="preserve">להשיב </w:t>
      </w:r>
      <w:bookmarkStart w:id="21532" w:name="_ETM_Q54_226519"/>
      <w:bookmarkEnd w:id="21532"/>
      <w:r>
        <w:rPr>
          <w:rtl/>
        </w:rPr>
        <w:t>למסתייגים</w:t>
      </w:r>
      <w:r>
        <w:rPr>
          <w:rFonts w:hint="cs"/>
          <w:rtl/>
        </w:rPr>
        <w:t>.</w:t>
      </w:r>
      <w:r>
        <w:rPr>
          <w:rtl/>
        </w:rPr>
        <w:t xml:space="preserve"> </w:t>
      </w:r>
      <w:bookmarkStart w:id="21533" w:name="_ETM_Q54_229270"/>
      <w:bookmarkEnd w:id="21533"/>
      <w:r>
        <w:rPr>
          <w:rtl/>
        </w:rPr>
        <w:t>שמחה</w:t>
      </w:r>
      <w:r>
        <w:rPr>
          <w:rFonts w:hint="cs"/>
          <w:rtl/>
        </w:rPr>
        <w:t>, בבקשה.</w:t>
      </w:r>
    </w:p>
    <w:p w:rsidR="007310D6" w:rsidRDefault="007310D6" w:rsidP="00AD6EC4">
      <w:pPr>
        <w:rPr>
          <w:rtl/>
        </w:rPr>
      </w:pPr>
    </w:p>
    <w:p w:rsidR="007310D6" w:rsidRDefault="007310D6" w:rsidP="000958B0">
      <w:pPr>
        <w:rPr>
          <w:rtl/>
        </w:rPr>
      </w:pPr>
      <w:bookmarkStart w:id="21534" w:name="_ETM_Q54_232000"/>
      <w:bookmarkStart w:id="21535" w:name="_ETM_Q54_232870"/>
      <w:bookmarkStart w:id="21536" w:name="_ETM_Q54_235760"/>
      <w:bookmarkEnd w:id="21534"/>
      <w:bookmarkEnd w:id="21535"/>
      <w:bookmarkEnd w:id="21536"/>
      <w:r>
        <w:rPr>
          <w:rFonts w:hint="cs"/>
          <w:rtl/>
        </w:rPr>
        <w:t>אחת</w:t>
      </w:r>
      <w:r>
        <w:rPr>
          <w:rtl/>
        </w:rPr>
        <w:t xml:space="preserve"> </w:t>
      </w:r>
      <w:bookmarkStart w:id="21537" w:name="_ETM_Q54_236239"/>
      <w:bookmarkEnd w:id="21537"/>
      <w:r>
        <w:rPr>
          <w:rtl/>
        </w:rPr>
        <w:t xml:space="preserve">הסיבות </w:t>
      </w:r>
      <w:bookmarkStart w:id="21538" w:name="_ETM_Q54_236870"/>
      <w:bookmarkEnd w:id="21538"/>
      <w:r>
        <w:rPr>
          <w:rtl/>
        </w:rPr>
        <w:t xml:space="preserve">שאין </w:t>
      </w:r>
      <w:bookmarkStart w:id="21539" w:name="_ETM_Q54_237230"/>
      <w:bookmarkEnd w:id="21539"/>
      <w:r>
        <w:rPr>
          <w:rtl/>
        </w:rPr>
        <w:t xml:space="preserve">לציבור </w:t>
      </w:r>
      <w:bookmarkStart w:id="21540" w:name="_ETM_Q54_237770"/>
      <w:bookmarkEnd w:id="21540"/>
      <w:r>
        <w:rPr>
          <w:rtl/>
        </w:rPr>
        <w:t xml:space="preserve">אמון </w:t>
      </w:r>
      <w:bookmarkStart w:id="21541" w:name="_ETM_Q54_238100"/>
      <w:bookmarkEnd w:id="21541"/>
      <w:r>
        <w:rPr>
          <w:rtl/>
        </w:rPr>
        <w:t xml:space="preserve">בבג"ץ </w:t>
      </w:r>
      <w:bookmarkStart w:id="21542" w:name="_ETM_Q54_239429"/>
      <w:bookmarkEnd w:id="21542"/>
      <w:r>
        <w:rPr>
          <w:rtl/>
        </w:rPr>
        <w:t xml:space="preserve">זה </w:t>
      </w:r>
      <w:bookmarkStart w:id="21543" w:name="_ETM_Q54_239760"/>
      <w:bookmarkEnd w:id="21543"/>
      <w:r>
        <w:rPr>
          <w:rtl/>
        </w:rPr>
        <w:t xml:space="preserve">האיש </w:t>
      </w:r>
      <w:bookmarkStart w:id="21544" w:name="_ETM_Q54_240059"/>
      <w:bookmarkEnd w:id="21544"/>
      <w:r>
        <w:rPr>
          <w:rtl/>
        </w:rPr>
        <w:t>הזה</w:t>
      </w:r>
      <w:r>
        <w:rPr>
          <w:rFonts w:hint="cs"/>
          <w:rtl/>
        </w:rPr>
        <w:t>,</w:t>
      </w:r>
      <w:r>
        <w:rPr>
          <w:rtl/>
        </w:rPr>
        <w:t xml:space="preserve"> </w:t>
      </w:r>
      <w:bookmarkStart w:id="21545" w:name="_ETM_Q54_240329"/>
      <w:bookmarkEnd w:id="21545"/>
      <w:r>
        <w:rPr>
          <w:rtl/>
        </w:rPr>
        <w:t xml:space="preserve">גלעד </w:t>
      </w:r>
      <w:bookmarkStart w:id="21546" w:name="_ETM_Q54_240690"/>
      <w:bookmarkEnd w:id="21546"/>
      <w:r>
        <w:rPr>
          <w:rtl/>
        </w:rPr>
        <w:t>קריב</w:t>
      </w:r>
      <w:r>
        <w:rPr>
          <w:rFonts w:hint="cs"/>
          <w:rtl/>
        </w:rPr>
        <w:t>,</w:t>
      </w:r>
      <w:r>
        <w:rPr>
          <w:rtl/>
        </w:rPr>
        <w:t xml:space="preserve"> </w:t>
      </w:r>
      <w:bookmarkStart w:id="21547" w:name="_ETM_Q54_241170"/>
      <w:bookmarkEnd w:id="21547"/>
      <w:r>
        <w:rPr>
          <w:rtl/>
        </w:rPr>
        <w:t xml:space="preserve">שהשתמש </w:t>
      </w:r>
      <w:bookmarkStart w:id="21548" w:name="_ETM_Q54_241859"/>
      <w:bookmarkEnd w:id="21548"/>
      <w:r>
        <w:rPr>
          <w:rtl/>
        </w:rPr>
        <w:t xml:space="preserve">בבג"ץ </w:t>
      </w:r>
      <w:bookmarkStart w:id="21549" w:name="_ETM_Q54_242489"/>
      <w:bookmarkEnd w:id="21549"/>
      <w:r>
        <w:rPr>
          <w:rtl/>
        </w:rPr>
        <w:t>וש</w:t>
      </w:r>
      <w:bookmarkStart w:id="21550" w:name="_ETM_Q54_242940"/>
      <w:bookmarkEnd w:id="21550"/>
      <w:r>
        <w:rPr>
          <w:rtl/>
        </w:rPr>
        <w:t xml:space="preserve">בג"ץ </w:t>
      </w:r>
      <w:bookmarkStart w:id="21551" w:name="_ETM_Q54_243600"/>
      <w:bookmarkEnd w:id="21551"/>
      <w:r>
        <w:rPr>
          <w:rFonts w:hint="cs"/>
          <w:rtl/>
        </w:rPr>
        <w:t xml:space="preserve">עבד </w:t>
      </w:r>
      <w:bookmarkStart w:id="21552" w:name="_ETM_Q54_243839"/>
      <w:bookmarkEnd w:id="21552"/>
      <w:r>
        <w:rPr>
          <w:rtl/>
        </w:rPr>
        <w:t xml:space="preserve">בשירותו </w:t>
      </w:r>
      <w:bookmarkStart w:id="21553" w:name="_ETM_Q54_244530"/>
      <w:bookmarkEnd w:id="21553"/>
      <w:r>
        <w:rPr>
          <w:rtl/>
        </w:rPr>
        <w:t xml:space="preserve">עשרות </w:t>
      </w:r>
      <w:bookmarkStart w:id="21554" w:name="_ETM_Q54_245159"/>
      <w:bookmarkEnd w:id="21554"/>
      <w:r>
        <w:rPr>
          <w:rtl/>
        </w:rPr>
        <w:t>שנים</w:t>
      </w:r>
      <w:r>
        <w:rPr>
          <w:rFonts w:hint="cs"/>
          <w:rtl/>
        </w:rPr>
        <w:t>.</w:t>
      </w:r>
      <w:r>
        <w:rPr>
          <w:rtl/>
        </w:rPr>
        <w:t xml:space="preserve"> </w:t>
      </w:r>
      <w:bookmarkStart w:id="21555" w:name="_ETM_Q54_245759"/>
      <w:bookmarkStart w:id="21556" w:name="_ETM_Q54_246569"/>
      <w:bookmarkEnd w:id="21555"/>
      <w:bookmarkEnd w:id="21556"/>
      <w:r>
        <w:rPr>
          <w:rtl/>
        </w:rPr>
        <w:t xml:space="preserve">אין </w:t>
      </w:r>
      <w:bookmarkStart w:id="21557" w:name="_ETM_Q54_246990"/>
      <w:bookmarkStart w:id="21558" w:name="_ETM_Q54_247229"/>
      <w:bookmarkEnd w:id="21557"/>
      <w:bookmarkEnd w:id="21558"/>
      <w:r>
        <w:rPr>
          <w:rFonts w:hint="cs"/>
          <w:rtl/>
        </w:rPr>
        <w:t>ל</w:t>
      </w:r>
      <w:r>
        <w:rPr>
          <w:rtl/>
        </w:rPr>
        <w:t xml:space="preserve">ציבור </w:t>
      </w:r>
      <w:bookmarkStart w:id="21559" w:name="_ETM_Q54_247709"/>
      <w:bookmarkEnd w:id="21559"/>
      <w:r>
        <w:rPr>
          <w:rtl/>
        </w:rPr>
        <w:t xml:space="preserve">אמון </w:t>
      </w:r>
      <w:bookmarkStart w:id="21560" w:name="_ETM_Q54_248040"/>
      <w:bookmarkEnd w:id="21560"/>
      <w:r>
        <w:rPr>
          <w:rtl/>
        </w:rPr>
        <w:t xml:space="preserve">בבג"ץ </w:t>
      </w:r>
      <w:bookmarkStart w:id="21561" w:name="_ETM_Q54_249090"/>
      <w:bookmarkEnd w:id="21561"/>
      <w:r>
        <w:rPr>
          <w:rtl/>
        </w:rPr>
        <w:t xml:space="preserve">בגלל </w:t>
      </w:r>
      <w:bookmarkStart w:id="21562" w:name="_ETM_Q54_249509"/>
      <w:bookmarkEnd w:id="21562"/>
      <w:r>
        <w:rPr>
          <w:rtl/>
        </w:rPr>
        <w:t xml:space="preserve">שבג"ץ </w:t>
      </w:r>
      <w:bookmarkStart w:id="21563" w:name="_ETM_Q54_250049"/>
      <w:bookmarkEnd w:id="21563"/>
      <w:r>
        <w:rPr>
          <w:rtl/>
        </w:rPr>
        <w:t xml:space="preserve">עבד </w:t>
      </w:r>
      <w:bookmarkStart w:id="21564" w:name="_ETM_Q54_250500"/>
      <w:bookmarkEnd w:id="21564"/>
      <w:r>
        <w:rPr>
          <w:rtl/>
        </w:rPr>
        <w:t>אצל</w:t>
      </w:r>
      <w:bookmarkStart w:id="21565" w:name="_ETM_Q54_250890"/>
      <w:bookmarkStart w:id="21566" w:name="_ETM_Q54_251459"/>
      <w:bookmarkEnd w:id="21565"/>
      <w:bookmarkEnd w:id="21566"/>
      <w:r>
        <w:rPr>
          <w:rtl/>
        </w:rPr>
        <w:t xml:space="preserve"> </w:t>
      </w:r>
      <w:bookmarkStart w:id="21567" w:name="_ETM_Q54_251790"/>
      <w:bookmarkEnd w:id="21567"/>
      <w:r>
        <w:rPr>
          <w:rtl/>
        </w:rPr>
        <w:t xml:space="preserve">גלעד </w:t>
      </w:r>
      <w:bookmarkStart w:id="21568" w:name="_ETM_Q54_252270"/>
      <w:bookmarkStart w:id="21569" w:name="_ETM_Q54_252569"/>
      <w:bookmarkEnd w:id="21568"/>
      <w:bookmarkEnd w:id="21569"/>
      <w:r>
        <w:rPr>
          <w:rFonts w:hint="cs"/>
          <w:rtl/>
        </w:rPr>
        <w:t>קריב ו</w:t>
      </w:r>
      <w:r>
        <w:rPr>
          <w:rtl/>
        </w:rPr>
        <w:t>חבר</w:t>
      </w:r>
      <w:r>
        <w:rPr>
          <w:rFonts w:hint="cs"/>
          <w:rtl/>
        </w:rPr>
        <w:t>יו</w:t>
      </w:r>
      <w:r>
        <w:rPr>
          <w:rtl/>
        </w:rPr>
        <w:t xml:space="preserve"> </w:t>
      </w:r>
      <w:bookmarkStart w:id="21570" w:name="_ETM_Q54_253819"/>
      <w:bookmarkEnd w:id="21570"/>
      <w:r>
        <w:rPr>
          <w:rtl/>
        </w:rPr>
        <w:t xml:space="preserve">ופגע </w:t>
      </w:r>
      <w:bookmarkStart w:id="21571" w:name="_ETM_Q54_254569"/>
      <w:bookmarkEnd w:id="21571"/>
      <w:r>
        <w:rPr>
          <w:rtl/>
        </w:rPr>
        <w:t xml:space="preserve">בכל </w:t>
      </w:r>
      <w:r>
        <w:rPr>
          <w:rFonts w:hint="cs"/>
          <w:rtl/>
        </w:rPr>
        <w:t xml:space="preserve">הערכים </w:t>
      </w:r>
      <w:bookmarkStart w:id="21572" w:name="_ETM_Q54_257270"/>
      <w:bookmarkEnd w:id="21572"/>
      <w:r>
        <w:rPr>
          <w:rtl/>
        </w:rPr>
        <w:t xml:space="preserve">הקדושים </w:t>
      </w:r>
      <w:bookmarkStart w:id="21573" w:name="_ETM_Q54_258230"/>
      <w:bookmarkEnd w:id="21573"/>
      <w:r>
        <w:rPr>
          <w:rFonts w:hint="cs"/>
          <w:rtl/>
        </w:rPr>
        <w:t>ל</w:t>
      </w:r>
      <w:r>
        <w:rPr>
          <w:rtl/>
        </w:rPr>
        <w:t xml:space="preserve">מדינת </w:t>
      </w:r>
      <w:bookmarkStart w:id="21574" w:name="_ETM_Q54_258709"/>
      <w:bookmarkEnd w:id="21574"/>
      <w:r>
        <w:rPr>
          <w:rtl/>
        </w:rPr>
        <w:t>ישראל</w:t>
      </w:r>
      <w:bookmarkStart w:id="21575" w:name="_ETM_Q54_259190"/>
      <w:bookmarkEnd w:id="21575"/>
      <w:r>
        <w:rPr>
          <w:rFonts w:hint="cs"/>
          <w:rtl/>
        </w:rPr>
        <w:t>, לארץ</w:t>
      </w:r>
      <w:r>
        <w:rPr>
          <w:rtl/>
        </w:rPr>
        <w:t xml:space="preserve"> </w:t>
      </w:r>
      <w:bookmarkStart w:id="21576" w:name="_ETM_Q54_259370"/>
      <w:bookmarkEnd w:id="21576"/>
      <w:r>
        <w:rPr>
          <w:rtl/>
        </w:rPr>
        <w:t>הקודש</w:t>
      </w:r>
      <w:r>
        <w:rPr>
          <w:rFonts w:hint="cs"/>
          <w:rtl/>
        </w:rPr>
        <w:t>.</w:t>
      </w:r>
    </w:p>
    <w:p w:rsidR="007310D6" w:rsidRDefault="007310D6" w:rsidP="00AD6EC4">
      <w:pPr>
        <w:rPr>
          <w:rtl/>
        </w:rPr>
      </w:pPr>
    </w:p>
    <w:p w:rsidR="007310D6" w:rsidRDefault="007310D6" w:rsidP="00AD6EC4">
      <w:pPr>
        <w:pStyle w:val="af6"/>
        <w:keepNext/>
        <w:rPr>
          <w:rtl/>
        </w:rPr>
      </w:pPr>
      <w:bookmarkStart w:id="21577" w:name="ET_interruption_6361_8"/>
      <w:r w:rsidRPr="0071754A">
        <w:rPr>
          <w:rStyle w:val="TagStyle"/>
          <w:rtl/>
        </w:rPr>
        <w:t xml:space="preserve"> &lt;&lt; קריאה &gt;&gt; </w:t>
      </w:r>
      <w:r>
        <w:rPr>
          <w:rtl/>
        </w:rPr>
        <w:t>נאור שירי (יש עתיד):</w:t>
      </w:r>
      <w:r w:rsidRPr="0071754A">
        <w:rPr>
          <w:rStyle w:val="TagStyle"/>
          <w:rtl/>
        </w:rPr>
        <w:t xml:space="preserve"> &lt;&lt; קריאה &gt;&gt;</w:t>
      </w:r>
      <w:r>
        <w:rPr>
          <w:rtl/>
        </w:rPr>
        <w:t xml:space="preserve"> </w:t>
      </w:r>
      <w:bookmarkEnd w:id="21577"/>
    </w:p>
    <w:p w:rsidR="007310D6" w:rsidRDefault="007310D6" w:rsidP="00F73DA8">
      <w:pPr>
        <w:rPr>
          <w:rtl/>
        </w:rPr>
      </w:pPr>
    </w:p>
    <w:p w:rsidR="007310D6" w:rsidRDefault="007310D6" w:rsidP="00AD6EC4">
      <w:pPr>
        <w:rPr>
          <w:rtl/>
        </w:rPr>
      </w:pPr>
      <w:r>
        <w:rPr>
          <w:rFonts w:hint="cs"/>
          <w:rtl/>
        </w:rPr>
        <w:t>מי מאמין לפוליטיקאים? מי מאמין לבית הזה, תגיד? מה</w:t>
      </w:r>
      <w:bookmarkStart w:id="21578" w:name="_ETM_Q54_262290"/>
      <w:bookmarkEnd w:id="21578"/>
      <w:r>
        <w:rPr>
          <w:rFonts w:hint="cs"/>
          <w:rtl/>
        </w:rPr>
        <w:t xml:space="preserve"> ה</w:t>
      </w:r>
      <w:r>
        <w:rPr>
          <w:rtl/>
        </w:rPr>
        <w:t xml:space="preserve">סיבה </w:t>
      </w:r>
      <w:bookmarkStart w:id="21579" w:name="_ETM_Q54_262680"/>
      <w:bookmarkEnd w:id="21579"/>
      <w:r>
        <w:rPr>
          <w:rFonts w:hint="cs"/>
          <w:rtl/>
        </w:rPr>
        <w:t>שאף אחד לא מאמין בפוליטיקאים?</w:t>
      </w:r>
    </w:p>
    <w:p w:rsidR="007310D6" w:rsidRDefault="007310D6" w:rsidP="00AD6EC4">
      <w:pPr>
        <w:rPr>
          <w:rtl/>
        </w:rPr>
      </w:pPr>
      <w:bookmarkStart w:id="21580" w:name="_ETM_Q54_256000"/>
      <w:bookmarkEnd w:id="21580"/>
    </w:p>
    <w:p w:rsidR="007310D6" w:rsidRDefault="007310D6" w:rsidP="00AD6EC4">
      <w:pPr>
        <w:pStyle w:val="af6"/>
        <w:keepNext/>
        <w:rPr>
          <w:rtl/>
        </w:rPr>
      </w:pPr>
      <w:bookmarkStart w:id="21581" w:name="ET_interruption_5797_15"/>
      <w:r w:rsidRPr="00A82F34">
        <w:rPr>
          <w:rStyle w:val="TagStyle"/>
          <w:rtl/>
        </w:rPr>
        <w:t xml:space="preserve"> &lt;&lt; קריאה &gt;&gt; </w:t>
      </w:r>
      <w:r>
        <w:rPr>
          <w:rtl/>
        </w:rPr>
        <w:t>יצחק פינדרוס (יהדות התורה):</w:t>
      </w:r>
      <w:r w:rsidRPr="00A82F34">
        <w:rPr>
          <w:rStyle w:val="TagStyle"/>
          <w:rtl/>
        </w:rPr>
        <w:t xml:space="preserve"> &lt;&lt; קריאה &gt;&gt;</w:t>
      </w:r>
      <w:r>
        <w:rPr>
          <w:rtl/>
        </w:rPr>
        <w:t xml:space="preserve"> </w:t>
      </w:r>
      <w:bookmarkEnd w:id="21581"/>
    </w:p>
    <w:p w:rsidR="007310D6" w:rsidRDefault="007310D6" w:rsidP="00F73DA8">
      <w:pPr>
        <w:rPr>
          <w:rtl/>
        </w:rPr>
      </w:pPr>
    </w:p>
    <w:p w:rsidR="007310D6" w:rsidRPr="00A82F34" w:rsidRDefault="007310D6" w:rsidP="00AD6EC4">
      <w:pPr>
        <w:rPr>
          <w:rtl/>
        </w:rPr>
      </w:pPr>
      <w:r>
        <w:rPr>
          <w:rFonts w:hint="cs"/>
          <w:rtl/>
        </w:rPr>
        <w:t>זה בגלל התעמולה שלכם.</w:t>
      </w:r>
    </w:p>
    <w:p w:rsidR="007310D6" w:rsidRDefault="007310D6" w:rsidP="00AD6EC4">
      <w:pPr>
        <w:rPr>
          <w:rtl/>
        </w:rPr>
      </w:pPr>
      <w:bookmarkStart w:id="21582" w:name="_ETM_Q54_257000"/>
      <w:bookmarkEnd w:id="21582"/>
    </w:p>
    <w:p w:rsidR="007310D6" w:rsidRDefault="007310D6" w:rsidP="00AD6EC4">
      <w:pPr>
        <w:pStyle w:val="af7"/>
        <w:keepNext/>
        <w:rPr>
          <w:rtl/>
        </w:rPr>
      </w:pPr>
      <w:r w:rsidRPr="0071754A">
        <w:rPr>
          <w:rStyle w:val="TagStyle"/>
          <w:rtl/>
        </w:rPr>
        <w:t xml:space="preserve"> &lt;&lt; יור &gt;&gt; </w:t>
      </w:r>
      <w:r>
        <w:rPr>
          <w:rtl/>
        </w:rPr>
        <w:t>היו"ר ישראל אייכלר:</w:t>
      </w:r>
      <w:r w:rsidRPr="0071754A">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1583" w:name="_ETM_Q54_258000"/>
      <w:bookmarkEnd w:id="21583"/>
      <w:r>
        <w:rPr>
          <w:rFonts w:hint="cs"/>
          <w:rtl/>
        </w:rPr>
        <w:t xml:space="preserve">זאת סיבה </w:t>
      </w:r>
      <w:r>
        <w:rPr>
          <w:rtl/>
        </w:rPr>
        <w:t>אחרת</w:t>
      </w:r>
      <w:r>
        <w:rPr>
          <w:rFonts w:hint="cs"/>
          <w:rtl/>
        </w:rPr>
        <w:t>.</w:t>
      </w:r>
    </w:p>
    <w:p w:rsidR="007310D6" w:rsidRDefault="007310D6" w:rsidP="00AD6EC4">
      <w:pPr>
        <w:rPr>
          <w:rtl/>
        </w:rPr>
      </w:pPr>
    </w:p>
    <w:p w:rsidR="007310D6" w:rsidRDefault="007310D6" w:rsidP="00AD6EC4">
      <w:pPr>
        <w:pStyle w:val="af6"/>
        <w:keepNext/>
        <w:rPr>
          <w:rtl/>
        </w:rPr>
      </w:pPr>
      <w:r w:rsidRPr="0071754A">
        <w:rPr>
          <w:rStyle w:val="TagStyle"/>
          <w:rtl/>
        </w:rPr>
        <w:t xml:space="preserve"> &lt;&lt; קריאה &gt;&gt; </w:t>
      </w:r>
      <w:r>
        <w:rPr>
          <w:rtl/>
        </w:rPr>
        <w:t>נאור שירי (יש עתיד):</w:t>
      </w:r>
      <w:r w:rsidRPr="0071754A">
        <w:rPr>
          <w:rStyle w:val="TagStyle"/>
          <w:rtl/>
        </w:rPr>
        <w:t xml:space="preserve"> &lt;&lt; קריאה &gt;&gt;</w:t>
      </w:r>
      <w:r>
        <w:rPr>
          <w:rtl/>
        </w:rPr>
        <w:t xml:space="preserve"> </w:t>
      </w:r>
    </w:p>
    <w:p w:rsidR="007310D6" w:rsidRDefault="007310D6" w:rsidP="00F73DA8">
      <w:pPr>
        <w:rPr>
          <w:rtl/>
        </w:rPr>
      </w:pPr>
    </w:p>
    <w:p w:rsidR="007310D6" w:rsidRDefault="007310D6" w:rsidP="00AD6EC4">
      <w:pPr>
        <w:rPr>
          <w:rtl/>
        </w:rPr>
      </w:pPr>
      <w:r w:rsidRPr="00346697">
        <w:rPr>
          <w:rFonts w:hint="cs"/>
          <w:rtl/>
        </w:rPr>
        <w:t>יש סיבה</w:t>
      </w:r>
      <w:r>
        <w:rPr>
          <w:rFonts w:hint="cs"/>
          <w:rtl/>
        </w:rPr>
        <w:t xml:space="preserve"> </w:t>
      </w:r>
      <w:r w:rsidR="00A173B9">
        <w:rPr>
          <w:rFonts w:hint="cs"/>
          <w:rtl/>
        </w:rPr>
        <w:t>– – –</w:t>
      </w:r>
      <w:r>
        <w:rPr>
          <w:rFonts w:hint="cs"/>
          <w:rtl/>
        </w:rPr>
        <w:t xml:space="preserve"> בוא נדבר על זה.</w:t>
      </w:r>
    </w:p>
    <w:p w:rsidR="007310D6" w:rsidRDefault="007310D6" w:rsidP="00AD6EC4">
      <w:pPr>
        <w:rPr>
          <w:rtl/>
        </w:rPr>
      </w:pPr>
    </w:p>
    <w:p w:rsidR="007310D6" w:rsidRDefault="007310D6" w:rsidP="00AD6EC4">
      <w:pPr>
        <w:pStyle w:val="af7"/>
        <w:keepNext/>
        <w:rPr>
          <w:rtl/>
        </w:rPr>
      </w:pPr>
      <w:r w:rsidRPr="00A82F34">
        <w:rPr>
          <w:rStyle w:val="TagStyle"/>
          <w:rtl/>
        </w:rPr>
        <w:t xml:space="preserve"> &lt;&lt; יור &gt;&gt; </w:t>
      </w:r>
      <w:r>
        <w:rPr>
          <w:rtl/>
        </w:rPr>
        <w:t>היו"ר ישראל אייכלר:</w:t>
      </w:r>
      <w:r w:rsidRPr="00A82F34">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נכון.</w:t>
      </w:r>
    </w:p>
    <w:p w:rsidR="007310D6" w:rsidRDefault="007310D6" w:rsidP="00AD6EC4">
      <w:pPr>
        <w:rPr>
          <w:rtl/>
        </w:rPr>
      </w:pPr>
      <w:bookmarkStart w:id="21584" w:name="_ETM_Q54_263000"/>
      <w:bookmarkEnd w:id="21584"/>
    </w:p>
    <w:p w:rsidR="007310D6" w:rsidRDefault="007310D6" w:rsidP="00AD6EC4">
      <w:pPr>
        <w:pStyle w:val="af6"/>
        <w:keepNext/>
        <w:rPr>
          <w:rtl/>
        </w:rPr>
      </w:pPr>
      <w:r w:rsidRPr="00A82F34">
        <w:rPr>
          <w:rStyle w:val="TagStyle"/>
          <w:rtl/>
        </w:rPr>
        <w:lastRenderedPageBreak/>
        <w:t xml:space="preserve"> &lt;&lt; קריאה &gt;&gt; </w:t>
      </w:r>
      <w:r>
        <w:rPr>
          <w:rtl/>
        </w:rPr>
        <w:t>נאור שירי (יש עתיד):</w:t>
      </w:r>
      <w:r w:rsidRPr="00A82F34">
        <w:rPr>
          <w:rStyle w:val="TagStyle"/>
          <w:rtl/>
        </w:rPr>
        <w:t xml:space="preserve"> &lt;&lt; קריאה &gt;&gt;</w:t>
      </w:r>
      <w:r>
        <w:rPr>
          <w:rtl/>
        </w:rPr>
        <w:t xml:space="preserve"> </w:t>
      </w:r>
    </w:p>
    <w:p w:rsidR="007310D6" w:rsidRDefault="007310D6" w:rsidP="00F73DA8">
      <w:pPr>
        <w:rPr>
          <w:rtl/>
        </w:rPr>
      </w:pPr>
    </w:p>
    <w:p w:rsidR="007310D6" w:rsidRDefault="00A173B9" w:rsidP="00AD6EC4">
      <w:pPr>
        <w:rPr>
          <w:rtl/>
        </w:rPr>
      </w:pPr>
      <w:r>
        <w:rPr>
          <w:rFonts w:hint="cs"/>
          <w:rtl/>
        </w:rPr>
        <w:t>– – –</w:t>
      </w:r>
      <w:r w:rsidR="007310D6">
        <w:rPr>
          <w:rFonts w:hint="cs"/>
          <w:rtl/>
        </w:rPr>
        <w:t xml:space="preserve"> לעצמכם. אף אחד לא מאמין לכם.</w:t>
      </w:r>
    </w:p>
    <w:p w:rsidR="007310D6" w:rsidRDefault="007310D6" w:rsidP="00AD6EC4">
      <w:pPr>
        <w:rPr>
          <w:rtl/>
        </w:rPr>
      </w:pPr>
    </w:p>
    <w:p w:rsidR="007310D6" w:rsidRDefault="007310D6" w:rsidP="00AD6EC4">
      <w:pPr>
        <w:pStyle w:val="af6"/>
        <w:keepNext/>
        <w:rPr>
          <w:rtl/>
        </w:rPr>
      </w:pPr>
      <w:bookmarkStart w:id="21585" w:name="ET_interruption_5797_14"/>
      <w:r w:rsidRPr="00A82F34">
        <w:rPr>
          <w:rStyle w:val="TagStyle"/>
          <w:rtl/>
        </w:rPr>
        <w:t xml:space="preserve"> &lt;&lt; קריאה &gt;&gt; </w:t>
      </w:r>
      <w:r>
        <w:rPr>
          <w:rtl/>
        </w:rPr>
        <w:t>יצחק פינדרוס (יהדות התורה):</w:t>
      </w:r>
      <w:r w:rsidRPr="00A82F34">
        <w:rPr>
          <w:rStyle w:val="TagStyle"/>
          <w:rtl/>
        </w:rPr>
        <w:t xml:space="preserve"> &lt;&lt; קריאה &gt;&gt;</w:t>
      </w:r>
      <w:r>
        <w:rPr>
          <w:rtl/>
        </w:rPr>
        <w:t xml:space="preserve"> </w:t>
      </w:r>
      <w:bookmarkEnd w:id="21585"/>
    </w:p>
    <w:p w:rsidR="007310D6" w:rsidRDefault="007310D6" w:rsidP="00F73DA8">
      <w:pPr>
        <w:rPr>
          <w:rtl/>
        </w:rPr>
      </w:pPr>
    </w:p>
    <w:p w:rsidR="007310D6" w:rsidRPr="00A82F34" w:rsidRDefault="007310D6" w:rsidP="00AD6EC4">
      <w:pPr>
        <w:rPr>
          <w:rtl/>
        </w:rPr>
      </w:pPr>
      <w:r>
        <w:rPr>
          <w:rFonts w:hint="cs"/>
          <w:rtl/>
        </w:rPr>
        <w:t>רק בגלל התעמולה השקרית שלכם.</w:t>
      </w:r>
    </w:p>
    <w:p w:rsidR="007310D6" w:rsidRDefault="007310D6" w:rsidP="00AD6EC4">
      <w:pPr>
        <w:rPr>
          <w:rtl/>
        </w:rPr>
      </w:pPr>
      <w:bookmarkStart w:id="21586" w:name="_ETM_Q54_264000"/>
      <w:bookmarkEnd w:id="21586"/>
    </w:p>
    <w:p w:rsidR="007310D6" w:rsidRDefault="007310D6" w:rsidP="00AD6EC4">
      <w:pPr>
        <w:pStyle w:val="af7"/>
        <w:keepNext/>
        <w:rPr>
          <w:rtl/>
        </w:rPr>
      </w:pPr>
      <w:r w:rsidRPr="00A82F34">
        <w:rPr>
          <w:rStyle w:val="TagStyle"/>
          <w:rtl/>
        </w:rPr>
        <w:t xml:space="preserve"> &lt;&lt; יור &gt;&gt; </w:t>
      </w:r>
      <w:r>
        <w:rPr>
          <w:rtl/>
        </w:rPr>
        <w:t>היו"ר ישראל אייכלר:</w:t>
      </w:r>
      <w:r w:rsidRPr="00A82F34">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Fonts w:hint="cs"/>
          <w:rtl/>
        </w:rPr>
        <w:t xml:space="preserve">חבר </w:t>
      </w:r>
      <w:bookmarkStart w:id="21587" w:name="_ETM_Q54_265000"/>
      <w:bookmarkEnd w:id="21587"/>
      <w:r>
        <w:rPr>
          <w:rFonts w:hint="cs"/>
          <w:rtl/>
        </w:rPr>
        <w:t>הכנסת רוטמן, בבקשה.</w:t>
      </w:r>
    </w:p>
    <w:p w:rsidR="007310D6" w:rsidRDefault="007310D6" w:rsidP="00AD6EC4">
      <w:pPr>
        <w:rPr>
          <w:rtl/>
        </w:rPr>
      </w:pPr>
      <w:bookmarkStart w:id="21588" w:name="_ETM_Q54_269000"/>
      <w:bookmarkEnd w:id="21588"/>
    </w:p>
    <w:p w:rsidR="007310D6" w:rsidRDefault="007310D6" w:rsidP="00AD6EC4">
      <w:pPr>
        <w:pStyle w:val="a4"/>
        <w:keepNext/>
        <w:rPr>
          <w:rtl/>
        </w:rPr>
      </w:pPr>
      <w:bookmarkStart w:id="21589" w:name="ET_speaker_6464_18"/>
      <w:r w:rsidRPr="00A82F34">
        <w:rPr>
          <w:rStyle w:val="TagStyle"/>
          <w:rtl/>
        </w:rPr>
        <w:t xml:space="preserve"> &lt;&lt; דובר &gt;&gt; </w:t>
      </w:r>
      <w:bookmarkStart w:id="21590" w:name="_Toc126794343"/>
      <w:bookmarkStart w:id="21591" w:name="_Toc126794462"/>
      <w:r>
        <w:rPr>
          <w:rtl/>
        </w:rPr>
        <w:t>שמחה רוטמן (יו"ר ועדת החוקה, חוק ומשפט):</w:t>
      </w:r>
      <w:bookmarkEnd w:id="21590"/>
      <w:bookmarkEnd w:id="21591"/>
      <w:r w:rsidRPr="00A82F34">
        <w:rPr>
          <w:rStyle w:val="TagStyle"/>
          <w:rtl/>
        </w:rPr>
        <w:t xml:space="preserve"> &lt;&lt; דובר &gt;&gt;</w:t>
      </w:r>
      <w:r>
        <w:rPr>
          <w:rtl/>
        </w:rPr>
        <w:t xml:space="preserve"> </w:t>
      </w:r>
      <w:bookmarkEnd w:id="21589"/>
    </w:p>
    <w:p w:rsidR="007310D6" w:rsidRDefault="007310D6" w:rsidP="00F73DA8">
      <w:pPr>
        <w:rPr>
          <w:rtl/>
        </w:rPr>
      </w:pPr>
    </w:p>
    <w:p w:rsidR="007310D6" w:rsidRDefault="007310D6" w:rsidP="000958B0">
      <w:pPr>
        <w:rPr>
          <w:rtl/>
        </w:rPr>
      </w:pPr>
      <w:bookmarkStart w:id="21592" w:name="_ETM_Q54_268000"/>
      <w:bookmarkEnd w:id="21592"/>
      <w:r>
        <w:rPr>
          <w:rFonts w:hint="cs"/>
          <w:rtl/>
        </w:rPr>
        <w:t>טוב. רבותיי</w:t>
      </w:r>
      <w:r w:rsidR="000958B0">
        <w:rPr>
          <w:rFonts w:hint="cs"/>
          <w:rtl/>
        </w:rPr>
        <w:t>,</w:t>
      </w:r>
      <w:r>
        <w:rPr>
          <w:rFonts w:hint="cs"/>
          <w:rtl/>
        </w:rPr>
        <w:t xml:space="preserve"> רבותיי, אחרי ששמעתם את </w:t>
      </w:r>
      <w:bookmarkStart w:id="21593" w:name="_ETM_Q54_277000"/>
      <w:bookmarkEnd w:id="21593"/>
      <w:r>
        <w:rPr>
          <w:rFonts w:hint="cs"/>
          <w:rtl/>
        </w:rPr>
        <w:t>כל הה</w:t>
      </w:r>
      <w:bookmarkStart w:id="21594" w:name="_ETM_Q54_261000"/>
      <w:bookmarkStart w:id="21595" w:name="_ETM_Q54_264359"/>
      <w:bookmarkStart w:id="21596" w:name="_ETM_Q54_273750"/>
      <w:bookmarkStart w:id="21597" w:name="_ETM_Q54_278270"/>
      <w:bookmarkStart w:id="21598" w:name="_ETM_Q54_278689"/>
      <w:bookmarkStart w:id="21599" w:name="_ETM_Q54_279049"/>
      <w:bookmarkEnd w:id="21594"/>
      <w:bookmarkEnd w:id="21595"/>
      <w:bookmarkEnd w:id="21596"/>
      <w:bookmarkEnd w:id="21597"/>
      <w:bookmarkEnd w:id="21598"/>
      <w:bookmarkEnd w:id="21599"/>
      <w:r>
        <w:rPr>
          <w:rtl/>
        </w:rPr>
        <w:t xml:space="preserve">נמקות </w:t>
      </w:r>
      <w:bookmarkStart w:id="21600" w:name="_ETM_Q54_279950"/>
      <w:bookmarkEnd w:id="21600"/>
      <w:r>
        <w:rPr>
          <w:rtl/>
        </w:rPr>
        <w:t xml:space="preserve">של </w:t>
      </w:r>
      <w:bookmarkStart w:id="21601" w:name="_ETM_Q54_280430"/>
      <w:bookmarkEnd w:id="21601"/>
      <w:r>
        <w:rPr>
          <w:rtl/>
        </w:rPr>
        <w:t xml:space="preserve">חברי </w:t>
      </w:r>
      <w:bookmarkStart w:id="21602" w:name="_ETM_Q54_281390"/>
      <w:bookmarkEnd w:id="21602"/>
      <w:r>
        <w:rPr>
          <w:rtl/>
        </w:rPr>
        <w:t xml:space="preserve">חבר </w:t>
      </w:r>
      <w:bookmarkStart w:id="21603" w:name="_ETM_Q54_281750"/>
      <w:bookmarkEnd w:id="21603"/>
      <w:r>
        <w:rPr>
          <w:rtl/>
        </w:rPr>
        <w:t xml:space="preserve">הכנסת </w:t>
      </w:r>
      <w:bookmarkStart w:id="21604" w:name="_ETM_Q54_282290"/>
      <w:bookmarkEnd w:id="21604"/>
      <w:r>
        <w:rPr>
          <w:rtl/>
        </w:rPr>
        <w:t xml:space="preserve">גלעד </w:t>
      </w:r>
      <w:bookmarkStart w:id="21605" w:name="_ETM_Q54_282650"/>
      <w:bookmarkEnd w:id="21605"/>
      <w:r>
        <w:rPr>
          <w:rtl/>
        </w:rPr>
        <w:t>ק</w:t>
      </w:r>
      <w:r>
        <w:rPr>
          <w:rFonts w:hint="cs"/>
          <w:rtl/>
        </w:rPr>
        <w:t>ריב,</w:t>
      </w:r>
      <w:r>
        <w:rPr>
          <w:rtl/>
        </w:rPr>
        <w:t xml:space="preserve"> </w:t>
      </w:r>
      <w:bookmarkStart w:id="21606" w:name="_ETM_Q54_282979"/>
      <w:bookmarkEnd w:id="21606"/>
      <w:r>
        <w:rPr>
          <w:rtl/>
        </w:rPr>
        <w:t xml:space="preserve">שבוודאי </w:t>
      </w:r>
      <w:bookmarkStart w:id="21607" w:name="_ETM_Q54_283430"/>
      <w:bookmarkEnd w:id="21607"/>
      <w:r>
        <w:rPr>
          <w:rtl/>
        </w:rPr>
        <w:t>ש</w:t>
      </w:r>
      <w:r>
        <w:rPr>
          <w:rFonts w:hint="cs"/>
          <w:rtl/>
        </w:rPr>
        <w:t>כנע</w:t>
      </w:r>
      <w:r>
        <w:rPr>
          <w:rtl/>
        </w:rPr>
        <w:t xml:space="preserve">ו </w:t>
      </w:r>
      <w:bookmarkStart w:id="21608" w:name="_ETM_Q54_283939"/>
      <w:bookmarkEnd w:id="21608"/>
      <w:r>
        <w:rPr>
          <w:rtl/>
        </w:rPr>
        <w:t xml:space="preserve">אתכם </w:t>
      </w:r>
      <w:bookmarkStart w:id="21609" w:name="_ETM_Q54_284209"/>
      <w:bookmarkEnd w:id="21609"/>
      <w:r>
        <w:rPr>
          <w:rtl/>
        </w:rPr>
        <w:t xml:space="preserve">להתנגד </w:t>
      </w:r>
      <w:bookmarkStart w:id="21610" w:name="_ETM_Q54_285280"/>
      <w:bookmarkEnd w:id="21610"/>
      <w:r>
        <w:rPr>
          <w:rtl/>
        </w:rPr>
        <w:t xml:space="preserve">לכל </w:t>
      </w:r>
      <w:bookmarkStart w:id="21611" w:name="_ETM_Q54_285700"/>
      <w:bookmarkEnd w:id="21611"/>
      <w:r>
        <w:rPr>
          <w:rtl/>
        </w:rPr>
        <w:t xml:space="preserve">ההסתייגויות </w:t>
      </w:r>
      <w:bookmarkStart w:id="21612" w:name="_ETM_Q54_286389"/>
      <w:bookmarkEnd w:id="21612"/>
      <w:r>
        <w:rPr>
          <w:rtl/>
        </w:rPr>
        <w:t xml:space="preserve">שהוצעו </w:t>
      </w:r>
      <w:bookmarkStart w:id="21613" w:name="_ETM_Q54_286689"/>
      <w:bookmarkEnd w:id="21613"/>
      <w:r>
        <w:rPr>
          <w:rtl/>
        </w:rPr>
        <w:t>ע</w:t>
      </w:r>
      <w:r>
        <w:rPr>
          <w:rFonts w:hint="cs"/>
          <w:rtl/>
        </w:rPr>
        <w:t>ל יד</w:t>
      </w:r>
      <w:r>
        <w:rPr>
          <w:rtl/>
        </w:rPr>
        <w:t xml:space="preserve">י </w:t>
      </w:r>
      <w:bookmarkStart w:id="21614" w:name="_ETM_Q54_286959"/>
      <w:bookmarkEnd w:id="21614"/>
      <w:r>
        <w:rPr>
          <w:rtl/>
        </w:rPr>
        <w:t>האופוזיציה</w:t>
      </w:r>
      <w:r>
        <w:rPr>
          <w:rFonts w:hint="cs"/>
          <w:rtl/>
        </w:rPr>
        <w:t>,</w:t>
      </w:r>
      <w:r>
        <w:rPr>
          <w:rtl/>
        </w:rPr>
        <w:t xml:space="preserve"> </w:t>
      </w:r>
      <w:bookmarkStart w:id="21615" w:name="_ETM_Q54_288009"/>
      <w:bookmarkEnd w:id="21615"/>
      <w:r>
        <w:rPr>
          <w:rtl/>
        </w:rPr>
        <w:t xml:space="preserve">אני </w:t>
      </w:r>
      <w:bookmarkStart w:id="21616" w:name="_ETM_Q54_288189"/>
      <w:bookmarkEnd w:id="21616"/>
      <w:r>
        <w:rPr>
          <w:rtl/>
        </w:rPr>
        <w:t xml:space="preserve">קורא </w:t>
      </w:r>
      <w:bookmarkStart w:id="21617" w:name="_ETM_Q54_288429"/>
      <w:bookmarkEnd w:id="21617"/>
      <w:r>
        <w:rPr>
          <w:rtl/>
        </w:rPr>
        <w:t xml:space="preserve">לכם </w:t>
      </w:r>
      <w:bookmarkStart w:id="21618" w:name="_ETM_Q54_289569"/>
      <w:bookmarkEnd w:id="21618"/>
      <w:r>
        <w:rPr>
          <w:rtl/>
        </w:rPr>
        <w:t xml:space="preserve">להתנגד </w:t>
      </w:r>
      <w:bookmarkStart w:id="21619" w:name="_ETM_Q54_290380"/>
      <w:bookmarkEnd w:id="21619"/>
      <w:r>
        <w:rPr>
          <w:rtl/>
        </w:rPr>
        <w:t xml:space="preserve">להסתייגויות </w:t>
      </w:r>
      <w:bookmarkStart w:id="21620" w:name="_ETM_Q54_291249"/>
      <w:bookmarkEnd w:id="21620"/>
      <w:r>
        <w:rPr>
          <w:rtl/>
        </w:rPr>
        <w:t xml:space="preserve">ולאשר </w:t>
      </w:r>
      <w:bookmarkStart w:id="21621" w:name="_ETM_Q54_291700"/>
      <w:bookmarkEnd w:id="21621"/>
      <w:r>
        <w:rPr>
          <w:rtl/>
        </w:rPr>
        <w:t xml:space="preserve">את </w:t>
      </w:r>
      <w:bookmarkStart w:id="21622" w:name="_ETM_Q54_291819"/>
      <w:bookmarkEnd w:id="21622"/>
      <w:r>
        <w:rPr>
          <w:rtl/>
        </w:rPr>
        <w:t xml:space="preserve">החוק </w:t>
      </w:r>
      <w:bookmarkStart w:id="21623" w:name="_ETM_Q54_292030"/>
      <w:bookmarkEnd w:id="21623"/>
      <w:r>
        <w:rPr>
          <w:rtl/>
        </w:rPr>
        <w:t xml:space="preserve">כנוסח </w:t>
      </w:r>
      <w:bookmarkStart w:id="21624" w:name="_ETM_Q54_292389"/>
      <w:bookmarkEnd w:id="21624"/>
      <w:r>
        <w:rPr>
          <w:rtl/>
        </w:rPr>
        <w:t>הוועדה</w:t>
      </w:r>
      <w:r>
        <w:rPr>
          <w:rFonts w:hint="cs"/>
          <w:rtl/>
        </w:rPr>
        <w:t>.</w:t>
      </w:r>
      <w:r>
        <w:rPr>
          <w:rtl/>
        </w:rPr>
        <w:t xml:space="preserve"> </w:t>
      </w:r>
      <w:bookmarkStart w:id="21625" w:name="_ETM_Q54_293409"/>
      <w:bookmarkEnd w:id="21625"/>
      <w:r>
        <w:rPr>
          <w:rtl/>
        </w:rPr>
        <w:t xml:space="preserve">תודה </w:t>
      </w:r>
      <w:bookmarkStart w:id="21626" w:name="_ETM_Q54_293770"/>
      <w:bookmarkEnd w:id="21626"/>
      <w:r>
        <w:rPr>
          <w:rtl/>
        </w:rPr>
        <w:t>רבה</w:t>
      </w:r>
      <w:r>
        <w:rPr>
          <w:rFonts w:hint="cs"/>
          <w:rtl/>
        </w:rPr>
        <w:t>,</w:t>
      </w:r>
      <w:r>
        <w:rPr>
          <w:rtl/>
        </w:rPr>
        <w:t xml:space="preserve"> </w:t>
      </w:r>
      <w:bookmarkStart w:id="21627" w:name="_ETM_Q54_294069"/>
      <w:bookmarkEnd w:id="21627"/>
      <w:r>
        <w:rPr>
          <w:rtl/>
        </w:rPr>
        <w:t>חברי</w:t>
      </w:r>
      <w:r>
        <w:rPr>
          <w:rFonts w:hint="cs"/>
          <w:rtl/>
        </w:rPr>
        <w:t>י</w:t>
      </w:r>
      <w:r>
        <w:rPr>
          <w:rtl/>
        </w:rPr>
        <w:t xml:space="preserve"> </w:t>
      </w:r>
      <w:bookmarkStart w:id="21628" w:name="_ETM_Q54_294429"/>
      <w:bookmarkEnd w:id="21628"/>
      <w:r>
        <w:rPr>
          <w:rtl/>
        </w:rPr>
        <w:t xml:space="preserve">חברי </w:t>
      </w:r>
      <w:bookmarkStart w:id="21629" w:name="_ETM_Q54_294700"/>
      <w:bookmarkEnd w:id="21629"/>
      <w:r>
        <w:rPr>
          <w:rtl/>
        </w:rPr>
        <w:t>הכנסת</w:t>
      </w:r>
      <w:r>
        <w:rPr>
          <w:rFonts w:hint="cs"/>
          <w:rtl/>
        </w:rPr>
        <w:t>.</w:t>
      </w:r>
    </w:p>
    <w:p w:rsidR="007310D6" w:rsidRDefault="007310D6" w:rsidP="00AD6EC4">
      <w:pPr>
        <w:rPr>
          <w:rtl/>
        </w:rPr>
      </w:pPr>
      <w:bookmarkStart w:id="21630" w:name="_ETM_Q54_297000"/>
      <w:bookmarkEnd w:id="21630"/>
    </w:p>
    <w:p w:rsidR="007310D6" w:rsidRDefault="007310D6" w:rsidP="00AD6EC4">
      <w:pPr>
        <w:pStyle w:val="af6"/>
        <w:keepNext/>
        <w:rPr>
          <w:rtl/>
        </w:rPr>
      </w:pPr>
      <w:bookmarkStart w:id="21631" w:name="ET_interruption_קר_אה_19"/>
      <w:r w:rsidRPr="00A82F34">
        <w:rPr>
          <w:rStyle w:val="TagStyle"/>
          <w:rtl/>
        </w:rPr>
        <w:t xml:space="preserve"> &lt;&lt; קריאה &gt;&gt; </w:t>
      </w:r>
      <w:r>
        <w:rPr>
          <w:rtl/>
        </w:rPr>
        <w:t>קריאה:</w:t>
      </w:r>
      <w:r w:rsidRPr="00A82F34">
        <w:rPr>
          <w:rStyle w:val="TagStyle"/>
          <w:rtl/>
        </w:rPr>
        <w:t xml:space="preserve"> &lt;&lt; קריאה &gt;&gt;</w:t>
      </w:r>
      <w:r>
        <w:rPr>
          <w:rtl/>
        </w:rPr>
        <w:t xml:space="preserve"> </w:t>
      </w:r>
      <w:bookmarkEnd w:id="21631"/>
    </w:p>
    <w:p w:rsidR="007310D6" w:rsidRDefault="007310D6" w:rsidP="00F73DA8">
      <w:pPr>
        <w:rPr>
          <w:rtl/>
        </w:rPr>
      </w:pPr>
    </w:p>
    <w:p w:rsidR="007310D6" w:rsidRDefault="007310D6" w:rsidP="00AD6EC4">
      <w:pPr>
        <w:rPr>
          <w:rtl/>
        </w:rPr>
      </w:pPr>
      <w:bookmarkStart w:id="21632" w:name="_ETM_Q54_300000"/>
      <w:bookmarkEnd w:id="21632"/>
      <w:r>
        <w:rPr>
          <w:rFonts w:hint="cs"/>
          <w:rtl/>
        </w:rPr>
        <w:t>זה נאום. זה נאום.</w:t>
      </w:r>
    </w:p>
    <w:p w:rsidR="007310D6" w:rsidRDefault="007310D6" w:rsidP="00AD6EC4">
      <w:pPr>
        <w:rPr>
          <w:rtl/>
        </w:rPr>
      </w:pPr>
    </w:p>
    <w:p w:rsidR="007310D6" w:rsidRDefault="007310D6" w:rsidP="00AD6EC4">
      <w:pPr>
        <w:pStyle w:val="af7"/>
        <w:keepNext/>
        <w:rPr>
          <w:rtl/>
        </w:rPr>
      </w:pPr>
      <w:r w:rsidRPr="00A82F34">
        <w:rPr>
          <w:rStyle w:val="TagStyle"/>
          <w:rtl/>
        </w:rPr>
        <w:t xml:space="preserve"> &lt;&lt; יור &gt;&gt; </w:t>
      </w:r>
      <w:r>
        <w:rPr>
          <w:rtl/>
        </w:rPr>
        <w:t>היו"ר ישראל אייכלר:</w:t>
      </w:r>
      <w:r w:rsidRPr="00A82F34">
        <w:rPr>
          <w:rStyle w:val="TagStyle"/>
          <w:rtl/>
        </w:rPr>
        <w:t xml:space="preserve"> &lt;&lt; יור &gt;&gt;</w:t>
      </w:r>
      <w:r>
        <w:rPr>
          <w:rtl/>
        </w:rPr>
        <w:t xml:space="preserve"> </w:t>
      </w:r>
    </w:p>
    <w:p w:rsidR="007310D6" w:rsidRDefault="007310D6" w:rsidP="00F73DA8">
      <w:pPr>
        <w:rPr>
          <w:rtl/>
        </w:rPr>
      </w:pPr>
    </w:p>
    <w:p w:rsidR="000958B0" w:rsidRDefault="007310D6" w:rsidP="00AD6EC4">
      <w:pPr>
        <w:rPr>
          <w:rtl/>
        </w:rPr>
      </w:pPr>
      <w:bookmarkStart w:id="21633" w:name="_ETM_Q54_311000"/>
      <w:bookmarkEnd w:id="21633"/>
      <w:r>
        <w:rPr>
          <w:rFonts w:hint="cs"/>
          <w:rtl/>
        </w:rPr>
        <w:t>ת</w:t>
      </w:r>
      <w:bookmarkStart w:id="21634" w:name="_ETM_Q54_296240"/>
      <w:bookmarkStart w:id="21635" w:name="_ETM_Q54_298590"/>
      <w:bookmarkStart w:id="21636" w:name="_ETM_Q54_303409"/>
      <w:bookmarkStart w:id="21637" w:name="_ETM_Q54_305000"/>
      <w:bookmarkStart w:id="21638" w:name="_ETM_Q54_305180"/>
      <w:bookmarkStart w:id="21639" w:name="_ETM_Q54_305930"/>
      <w:bookmarkStart w:id="21640" w:name="_ETM_Q54_311440"/>
      <w:bookmarkEnd w:id="21634"/>
      <w:bookmarkEnd w:id="21635"/>
      <w:bookmarkEnd w:id="21636"/>
      <w:bookmarkEnd w:id="21637"/>
      <w:bookmarkEnd w:id="21638"/>
      <w:bookmarkEnd w:id="21639"/>
      <w:bookmarkEnd w:id="21640"/>
      <w:r>
        <w:rPr>
          <w:rFonts w:hint="cs"/>
          <w:rtl/>
        </w:rPr>
        <w:t>ו</w:t>
      </w:r>
      <w:r>
        <w:rPr>
          <w:rtl/>
        </w:rPr>
        <w:t xml:space="preserve">דה </w:t>
      </w:r>
      <w:bookmarkStart w:id="21641" w:name="_ETM_Q54_311739"/>
      <w:bookmarkEnd w:id="21641"/>
      <w:r>
        <w:rPr>
          <w:rtl/>
        </w:rPr>
        <w:t>רבה</w:t>
      </w:r>
      <w:bookmarkStart w:id="21642" w:name="_ETM_Q54_313340"/>
      <w:bookmarkStart w:id="21643" w:name="_ETM_Q54_313609"/>
      <w:bookmarkStart w:id="21644" w:name="_ETM_Q54_315530"/>
      <w:bookmarkStart w:id="21645" w:name="_ETM_Q54_315769"/>
      <w:bookmarkStart w:id="21646" w:name="_ETM_Q54_315980"/>
      <w:bookmarkEnd w:id="21642"/>
      <w:bookmarkEnd w:id="21643"/>
      <w:bookmarkEnd w:id="21644"/>
      <w:bookmarkEnd w:id="21645"/>
      <w:bookmarkEnd w:id="21646"/>
      <w:r>
        <w:rPr>
          <w:rFonts w:hint="cs"/>
          <w:rtl/>
        </w:rPr>
        <w:t xml:space="preserve"> לחבר </w:t>
      </w:r>
      <w:bookmarkStart w:id="21647" w:name="_ETM_Q54_313000"/>
      <w:bookmarkEnd w:id="21647"/>
      <w:r>
        <w:rPr>
          <w:rFonts w:hint="cs"/>
          <w:rtl/>
        </w:rPr>
        <w:t xml:space="preserve">הכנסת שמחה רוטמן. </w:t>
      </w:r>
    </w:p>
    <w:p w:rsidR="000958B0" w:rsidRDefault="000958B0" w:rsidP="00AD6EC4">
      <w:pPr>
        <w:rPr>
          <w:rtl/>
        </w:rPr>
      </w:pPr>
    </w:p>
    <w:p w:rsidR="007310D6" w:rsidRDefault="007310D6" w:rsidP="000958B0">
      <w:pPr>
        <w:rPr>
          <w:rtl/>
        </w:rPr>
      </w:pPr>
      <w:r>
        <w:rPr>
          <w:rFonts w:hint="cs"/>
          <w:rtl/>
        </w:rPr>
        <w:t xml:space="preserve">אם כן, אנחנו </w:t>
      </w:r>
      <w:bookmarkStart w:id="21648" w:name="_ETM_Q54_316159"/>
      <w:bookmarkStart w:id="21649" w:name="_ETM_Q54_316549"/>
      <w:bookmarkStart w:id="21650" w:name="_ETM_Q54_319189"/>
      <w:bookmarkEnd w:id="21648"/>
      <w:bookmarkEnd w:id="21649"/>
      <w:bookmarkEnd w:id="21650"/>
      <w:r>
        <w:rPr>
          <w:rFonts w:hint="cs"/>
          <w:rtl/>
        </w:rPr>
        <w:t xml:space="preserve">ניגשים </w:t>
      </w:r>
      <w:bookmarkStart w:id="21651" w:name="_ETM_Q54_319760"/>
      <w:bookmarkEnd w:id="21651"/>
      <w:r>
        <w:rPr>
          <w:rtl/>
        </w:rPr>
        <w:t>להצבעה</w:t>
      </w:r>
      <w:r>
        <w:rPr>
          <w:rFonts w:hint="cs"/>
          <w:rtl/>
        </w:rPr>
        <w:t xml:space="preserve">. אנחנו </w:t>
      </w:r>
      <w:bookmarkStart w:id="21652" w:name="_ETM_Q54_319000"/>
      <w:bookmarkStart w:id="21653" w:name="_ETM_Q54_322350"/>
      <w:bookmarkStart w:id="21654" w:name="_ETM_Q54_322770"/>
      <w:bookmarkEnd w:id="21652"/>
      <w:bookmarkEnd w:id="21653"/>
      <w:bookmarkEnd w:id="21654"/>
      <w:r>
        <w:rPr>
          <w:rFonts w:hint="cs"/>
          <w:rtl/>
        </w:rPr>
        <w:t>ניגשים ל</w:t>
      </w:r>
      <w:r>
        <w:rPr>
          <w:rtl/>
        </w:rPr>
        <w:t xml:space="preserve">הצבעה </w:t>
      </w:r>
      <w:bookmarkStart w:id="21655" w:name="_ETM_Q54_323190"/>
      <w:bookmarkEnd w:id="21655"/>
      <w:r>
        <w:rPr>
          <w:rtl/>
        </w:rPr>
        <w:t xml:space="preserve">על </w:t>
      </w:r>
      <w:bookmarkStart w:id="21656" w:name="_ETM_Q54_323280"/>
      <w:bookmarkEnd w:id="21656"/>
      <w:r>
        <w:rPr>
          <w:rtl/>
        </w:rPr>
        <w:t xml:space="preserve">הצעת </w:t>
      </w:r>
      <w:bookmarkStart w:id="21657" w:name="_ETM_Q54_323669"/>
      <w:bookmarkEnd w:id="21657"/>
      <w:r>
        <w:rPr>
          <w:rtl/>
        </w:rPr>
        <w:t xml:space="preserve">חוק </w:t>
      </w:r>
      <w:bookmarkStart w:id="21658" w:name="_ETM_Q54_323940"/>
      <w:bookmarkEnd w:id="21658"/>
      <w:r>
        <w:rPr>
          <w:rtl/>
        </w:rPr>
        <w:t xml:space="preserve">המרכז </w:t>
      </w:r>
      <w:bookmarkStart w:id="21659" w:name="_ETM_Q54_324720"/>
      <w:bookmarkEnd w:id="21659"/>
      <w:r>
        <w:rPr>
          <w:rtl/>
        </w:rPr>
        <w:t xml:space="preserve">לגביית </w:t>
      </w:r>
      <w:bookmarkStart w:id="21660" w:name="_ETM_Q54_325200"/>
      <w:bookmarkEnd w:id="21660"/>
      <w:r>
        <w:rPr>
          <w:rtl/>
        </w:rPr>
        <w:t>קנסות</w:t>
      </w:r>
      <w:r>
        <w:rPr>
          <w:rFonts w:hint="cs"/>
          <w:rtl/>
        </w:rPr>
        <w:t>,</w:t>
      </w:r>
      <w:r>
        <w:rPr>
          <w:rtl/>
        </w:rPr>
        <w:t xml:space="preserve"> </w:t>
      </w:r>
      <w:bookmarkStart w:id="21661" w:name="_ETM_Q54_325710"/>
      <w:bookmarkEnd w:id="21661"/>
      <w:r>
        <w:rPr>
          <w:rtl/>
        </w:rPr>
        <w:t xml:space="preserve">אגרות </w:t>
      </w:r>
      <w:bookmarkStart w:id="21662" w:name="_ETM_Q54_326040"/>
      <w:bookmarkEnd w:id="21662"/>
      <w:r>
        <w:rPr>
          <w:rtl/>
        </w:rPr>
        <w:t xml:space="preserve">והוצאות </w:t>
      </w:r>
      <w:bookmarkStart w:id="21663" w:name="_ETM_Q54_327370"/>
      <w:bookmarkEnd w:id="21663"/>
      <w:r>
        <w:rPr>
          <w:rFonts w:hint="cs"/>
          <w:rtl/>
        </w:rPr>
        <w:t>(</w:t>
      </w:r>
      <w:r>
        <w:rPr>
          <w:rtl/>
        </w:rPr>
        <w:t xml:space="preserve">תיקון </w:t>
      </w:r>
      <w:bookmarkStart w:id="21664" w:name="_ETM_Q54_327760"/>
      <w:bookmarkEnd w:id="21664"/>
      <w:r>
        <w:rPr>
          <w:rtl/>
        </w:rPr>
        <w:t>מס</w:t>
      </w:r>
      <w:r>
        <w:rPr>
          <w:rFonts w:hint="cs"/>
          <w:rtl/>
        </w:rPr>
        <w:t>'</w:t>
      </w:r>
      <w:r>
        <w:rPr>
          <w:rtl/>
        </w:rPr>
        <w:t xml:space="preserve"> </w:t>
      </w:r>
      <w:bookmarkStart w:id="21665" w:name="_ETM_Q54_328180"/>
      <w:bookmarkEnd w:id="21665"/>
      <w:r>
        <w:rPr>
          <w:rtl/>
        </w:rPr>
        <w:t xml:space="preserve">19 </w:t>
      </w:r>
      <w:bookmarkStart w:id="21666" w:name="_ETM_Q54_328750"/>
      <w:bookmarkEnd w:id="21666"/>
      <w:r>
        <w:rPr>
          <w:rtl/>
        </w:rPr>
        <w:t xml:space="preserve">והוראת </w:t>
      </w:r>
      <w:bookmarkStart w:id="21667" w:name="_ETM_Q54_329260"/>
      <w:bookmarkEnd w:id="21667"/>
      <w:r>
        <w:rPr>
          <w:rtl/>
        </w:rPr>
        <w:t>שעה</w:t>
      </w:r>
      <w:r>
        <w:rPr>
          <w:rFonts w:hint="cs"/>
          <w:rtl/>
        </w:rPr>
        <w:t>).</w:t>
      </w:r>
      <w:r>
        <w:rPr>
          <w:rtl/>
        </w:rPr>
        <w:t xml:space="preserve"> </w:t>
      </w:r>
      <w:bookmarkStart w:id="21668" w:name="_ETM_Q54_330980"/>
      <w:bookmarkEnd w:id="21668"/>
      <w:r>
        <w:rPr>
          <w:rtl/>
        </w:rPr>
        <w:t xml:space="preserve">קודם </w:t>
      </w:r>
      <w:bookmarkStart w:id="21669" w:name="_ETM_Q54_331370"/>
      <w:bookmarkEnd w:id="21669"/>
      <w:r>
        <w:rPr>
          <w:rtl/>
        </w:rPr>
        <w:t xml:space="preserve">אנחנו </w:t>
      </w:r>
      <w:bookmarkStart w:id="21670" w:name="_ETM_Q54_331639"/>
      <w:bookmarkEnd w:id="21670"/>
      <w:r>
        <w:rPr>
          <w:rtl/>
        </w:rPr>
        <w:t xml:space="preserve">מצביעים </w:t>
      </w:r>
      <w:bookmarkStart w:id="21671" w:name="_ETM_Q54_332150"/>
      <w:bookmarkEnd w:id="21671"/>
      <w:r>
        <w:rPr>
          <w:rtl/>
        </w:rPr>
        <w:t xml:space="preserve">על </w:t>
      </w:r>
      <w:bookmarkStart w:id="21672" w:name="_ETM_Q54_332270"/>
      <w:bookmarkEnd w:id="21672"/>
      <w:r>
        <w:rPr>
          <w:rtl/>
        </w:rPr>
        <w:t>ההסתייגויות</w:t>
      </w:r>
      <w:r>
        <w:rPr>
          <w:rFonts w:hint="cs"/>
          <w:rtl/>
        </w:rPr>
        <w:t>.</w:t>
      </w:r>
      <w:r>
        <w:rPr>
          <w:rtl/>
        </w:rPr>
        <w:t xml:space="preserve"> </w:t>
      </w:r>
      <w:bookmarkStart w:id="21673" w:name="_ETM_Q54_334329"/>
      <w:bookmarkEnd w:id="21673"/>
      <w:r>
        <w:rPr>
          <w:rtl/>
        </w:rPr>
        <w:t xml:space="preserve">יש </w:t>
      </w:r>
      <w:bookmarkStart w:id="21674" w:name="_ETM_Q54_334540"/>
      <w:bookmarkEnd w:id="21674"/>
      <w:r>
        <w:rPr>
          <w:rtl/>
        </w:rPr>
        <w:t xml:space="preserve">הסתייגויות </w:t>
      </w:r>
      <w:bookmarkStart w:id="21675" w:name="_ETM_Q54_335260"/>
      <w:bookmarkEnd w:id="21675"/>
      <w:r>
        <w:rPr>
          <w:rtl/>
        </w:rPr>
        <w:t xml:space="preserve">של </w:t>
      </w:r>
      <w:bookmarkStart w:id="21676" w:name="_ETM_Q54_335379"/>
      <w:bookmarkEnd w:id="21676"/>
      <w:r>
        <w:rPr>
          <w:rtl/>
        </w:rPr>
        <w:t xml:space="preserve">קבוצת </w:t>
      </w:r>
      <w:bookmarkStart w:id="21677" w:name="_ETM_Q54_335769"/>
      <w:bookmarkEnd w:id="21677"/>
      <w:r w:rsidR="000958B0">
        <w:rPr>
          <w:rFonts w:hint="cs"/>
          <w:rtl/>
        </w:rPr>
        <w:t xml:space="preserve">סיעת </w:t>
      </w:r>
      <w:r>
        <w:rPr>
          <w:rtl/>
        </w:rPr>
        <w:t xml:space="preserve">ישראל </w:t>
      </w:r>
      <w:bookmarkStart w:id="21678" w:name="_ETM_Q54_336129"/>
      <w:bookmarkEnd w:id="21678"/>
      <w:r>
        <w:rPr>
          <w:rtl/>
        </w:rPr>
        <w:t>ביתנו</w:t>
      </w:r>
      <w:bookmarkStart w:id="21679" w:name="_ETM_Q54_336700"/>
      <w:bookmarkEnd w:id="21679"/>
      <w:r>
        <w:rPr>
          <w:rFonts w:hint="cs"/>
          <w:rtl/>
        </w:rPr>
        <w:t xml:space="preserve"> </w:t>
      </w:r>
      <w:r>
        <w:rPr>
          <w:rtl/>
        </w:rPr>
        <w:t>–</w:t>
      </w:r>
      <w:r>
        <w:rPr>
          <w:rFonts w:hint="cs"/>
          <w:rtl/>
        </w:rPr>
        <w:t xml:space="preserve"> </w:t>
      </w:r>
      <w:r>
        <w:rPr>
          <w:rtl/>
        </w:rPr>
        <w:t xml:space="preserve">חברי </w:t>
      </w:r>
      <w:bookmarkStart w:id="21680" w:name="_ETM_Q54_337030"/>
      <w:bookmarkEnd w:id="21680"/>
      <w:r>
        <w:rPr>
          <w:rtl/>
        </w:rPr>
        <w:t xml:space="preserve">הכנסת </w:t>
      </w:r>
      <w:bookmarkStart w:id="21681" w:name="_ETM_Q54_337450"/>
      <w:bookmarkEnd w:id="21681"/>
      <w:r>
        <w:rPr>
          <w:rtl/>
        </w:rPr>
        <w:t xml:space="preserve">אביגדור </w:t>
      </w:r>
      <w:bookmarkStart w:id="21682" w:name="_ETM_Q54_337749"/>
      <w:bookmarkEnd w:id="21682"/>
      <w:r>
        <w:rPr>
          <w:rtl/>
        </w:rPr>
        <w:t>ליברמן</w:t>
      </w:r>
      <w:r>
        <w:rPr>
          <w:rFonts w:hint="cs"/>
          <w:rtl/>
        </w:rPr>
        <w:t>,</w:t>
      </w:r>
      <w:r>
        <w:rPr>
          <w:rtl/>
        </w:rPr>
        <w:t xml:space="preserve"> </w:t>
      </w:r>
      <w:bookmarkStart w:id="21683" w:name="_ETM_Q54_338139"/>
      <w:bookmarkEnd w:id="21683"/>
      <w:r>
        <w:rPr>
          <w:rtl/>
        </w:rPr>
        <w:t>עודד</w:t>
      </w:r>
      <w:r>
        <w:rPr>
          <w:rFonts w:hint="cs"/>
          <w:rtl/>
        </w:rPr>
        <w:t xml:space="preserve"> פורר, יבגני סובה, שרון ניר, יוליה מלינובסקי </w:t>
      </w:r>
      <w:bookmarkStart w:id="21684" w:name="_ETM_Q54_341000"/>
      <w:bookmarkEnd w:id="21684"/>
      <w:r>
        <w:rPr>
          <w:rFonts w:hint="cs"/>
          <w:rtl/>
        </w:rPr>
        <w:t xml:space="preserve">וחמד עמאר; קבוצת </w:t>
      </w:r>
      <w:r w:rsidR="000958B0">
        <w:rPr>
          <w:rFonts w:hint="cs"/>
          <w:rtl/>
        </w:rPr>
        <w:t xml:space="preserve">סיעת </w:t>
      </w:r>
      <w:r>
        <w:rPr>
          <w:rFonts w:hint="cs"/>
          <w:rtl/>
        </w:rPr>
        <w:t>העבודה</w:t>
      </w:r>
      <w:r>
        <w:rPr>
          <w:rtl/>
        </w:rPr>
        <w:t xml:space="preserve"> </w:t>
      </w:r>
      <w:bookmarkStart w:id="21685" w:name="_ETM_Q54_338739"/>
      <w:bookmarkEnd w:id="21685"/>
      <w:r>
        <w:rPr>
          <w:rtl/>
        </w:rPr>
        <w:t>–</w:t>
      </w:r>
      <w:r>
        <w:rPr>
          <w:rFonts w:hint="cs"/>
          <w:rtl/>
        </w:rPr>
        <w:t xml:space="preserve"> </w:t>
      </w:r>
      <w:bookmarkStart w:id="21686" w:name="_ETM_Q54_338919"/>
      <w:bookmarkStart w:id="21687" w:name="_ETM_Q54_339129"/>
      <w:bookmarkStart w:id="21688" w:name="_ETM_Q54_339430"/>
      <w:bookmarkStart w:id="21689" w:name="_ETM_Q54_340749"/>
      <w:bookmarkStart w:id="21690" w:name="_ETM_Q54_341139"/>
      <w:bookmarkStart w:id="21691" w:name="_ETM_Q54_341620"/>
      <w:bookmarkStart w:id="21692" w:name="_ETM_Q54_341799"/>
      <w:bookmarkStart w:id="21693" w:name="_ETM_Q54_342790"/>
      <w:bookmarkStart w:id="21694" w:name="_ETM_Q54_343239"/>
      <w:bookmarkStart w:id="21695" w:name="_ETM_Q54_343659"/>
      <w:bookmarkEnd w:id="21686"/>
      <w:bookmarkEnd w:id="21687"/>
      <w:bookmarkEnd w:id="21688"/>
      <w:bookmarkEnd w:id="21689"/>
      <w:bookmarkEnd w:id="21690"/>
      <w:bookmarkEnd w:id="21691"/>
      <w:bookmarkEnd w:id="21692"/>
      <w:bookmarkEnd w:id="21693"/>
      <w:bookmarkEnd w:id="21694"/>
      <w:bookmarkEnd w:id="21695"/>
      <w:r>
        <w:rPr>
          <w:rFonts w:hint="cs"/>
          <w:rtl/>
        </w:rPr>
        <w:t xml:space="preserve">חברי </w:t>
      </w:r>
      <w:bookmarkStart w:id="21696" w:name="_ETM_Q54_343900"/>
      <w:bookmarkEnd w:id="21696"/>
      <w:r>
        <w:rPr>
          <w:rFonts w:hint="cs"/>
          <w:rtl/>
        </w:rPr>
        <w:t>ה</w:t>
      </w:r>
      <w:r>
        <w:rPr>
          <w:rtl/>
        </w:rPr>
        <w:t xml:space="preserve">כנסת </w:t>
      </w:r>
      <w:bookmarkStart w:id="21697" w:name="_ETM_Q54_344230"/>
      <w:bookmarkEnd w:id="21697"/>
      <w:r>
        <w:rPr>
          <w:rtl/>
        </w:rPr>
        <w:t xml:space="preserve">מרב </w:t>
      </w:r>
      <w:bookmarkStart w:id="21698" w:name="_ETM_Q54_344560"/>
      <w:bookmarkEnd w:id="21698"/>
      <w:r>
        <w:rPr>
          <w:rtl/>
        </w:rPr>
        <w:t>מיכאלי</w:t>
      </w:r>
      <w:r>
        <w:rPr>
          <w:rFonts w:hint="cs"/>
          <w:rtl/>
        </w:rPr>
        <w:t>,</w:t>
      </w:r>
      <w:r>
        <w:rPr>
          <w:rtl/>
        </w:rPr>
        <w:t xml:space="preserve"> </w:t>
      </w:r>
      <w:bookmarkStart w:id="21699" w:name="_ETM_Q54_345040"/>
      <w:bookmarkEnd w:id="21699"/>
      <w:r>
        <w:rPr>
          <w:rtl/>
        </w:rPr>
        <w:t xml:space="preserve">נעמה </w:t>
      </w:r>
      <w:bookmarkStart w:id="21700" w:name="_ETM_Q54_345310"/>
      <w:bookmarkEnd w:id="21700"/>
      <w:r>
        <w:rPr>
          <w:rtl/>
        </w:rPr>
        <w:t>לזי</w:t>
      </w:r>
      <w:r>
        <w:rPr>
          <w:rFonts w:hint="cs"/>
          <w:rtl/>
        </w:rPr>
        <w:t xml:space="preserve">מי, </w:t>
      </w:r>
      <w:bookmarkStart w:id="21701" w:name="_ETM_Q54_344000"/>
      <w:bookmarkEnd w:id="21701"/>
      <w:r>
        <w:rPr>
          <w:rFonts w:hint="cs"/>
          <w:rtl/>
        </w:rPr>
        <w:t>גלעד קריב</w:t>
      </w:r>
      <w:bookmarkStart w:id="21702" w:name="_ETM_Q54_345669"/>
      <w:bookmarkStart w:id="21703" w:name="_ETM_Q54_345999"/>
      <w:bookmarkStart w:id="21704" w:name="_ETM_Q54_346989"/>
      <w:bookmarkStart w:id="21705" w:name="_ETM_Q54_347319"/>
      <w:bookmarkEnd w:id="21702"/>
      <w:bookmarkEnd w:id="21703"/>
      <w:bookmarkEnd w:id="21704"/>
      <w:bookmarkEnd w:id="21705"/>
      <w:r>
        <w:rPr>
          <w:rtl/>
        </w:rPr>
        <w:t xml:space="preserve"> </w:t>
      </w:r>
      <w:bookmarkStart w:id="21706" w:name="_ETM_Q54_348010"/>
      <w:bookmarkEnd w:id="21706"/>
      <w:r>
        <w:rPr>
          <w:rFonts w:hint="cs"/>
          <w:rtl/>
        </w:rPr>
        <w:t>ו</w:t>
      </w:r>
      <w:r>
        <w:rPr>
          <w:rtl/>
        </w:rPr>
        <w:t xml:space="preserve">אפרת </w:t>
      </w:r>
      <w:bookmarkStart w:id="21707" w:name="_ETM_Q54_348549"/>
      <w:bookmarkEnd w:id="21707"/>
      <w:r>
        <w:rPr>
          <w:rtl/>
        </w:rPr>
        <w:t xml:space="preserve">רייטן </w:t>
      </w:r>
      <w:bookmarkStart w:id="21708" w:name="_ETM_Q54_349180"/>
      <w:bookmarkEnd w:id="21708"/>
      <w:r>
        <w:rPr>
          <w:rtl/>
        </w:rPr>
        <w:t>מרו</w:t>
      </w:r>
      <w:r>
        <w:rPr>
          <w:rFonts w:hint="cs"/>
          <w:rtl/>
        </w:rPr>
        <w:t>ם.</w:t>
      </w:r>
    </w:p>
    <w:p w:rsidR="007310D6" w:rsidRDefault="007310D6" w:rsidP="00AD6EC4">
      <w:pPr>
        <w:rPr>
          <w:rtl/>
        </w:rPr>
      </w:pPr>
      <w:bookmarkStart w:id="21709" w:name="_ETM_Q54_346000"/>
      <w:bookmarkEnd w:id="21709"/>
    </w:p>
    <w:p w:rsidR="007310D6" w:rsidRDefault="007310D6" w:rsidP="00AD6EC4">
      <w:pPr>
        <w:pStyle w:val="af6"/>
        <w:keepNext/>
        <w:rPr>
          <w:rtl/>
        </w:rPr>
      </w:pPr>
      <w:bookmarkStart w:id="21710" w:name="ET_interruption_קר_אה_21"/>
      <w:r w:rsidRPr="00432D8B">
        <w:rPr>
          <w:rStyle w:val="TagStyle"/>
          <w:rtl/>
        </w:rPr>
        <w:t xml:space="preserve"> &lt;&lt; קריאה &gt;&gt; </w:t>
      </w:r>
      <w:r>
        <w:rPr>
          <w:rtl/>
        </w:rPr>
        <w:t>קריאה:</w:t>
      </w:r>
      <w:r w:rsidRPr="00432D8B">
        <w:rPr>
          <w:rStyle w:val="TagStyle"/>
          <w:rtl/>
        </w:rPr>
        <w:t xml:space="preserve"> &lt;&lt; קריאה &gt;&gt;</w:t>
      </w:r>
      <w:r>
        <w:rPr>
          <w:rtl/>
        </w:rPr>
        <w:t xml:space="preserve"> </w:t>
      </w:r>
      <w:bookmarkEnd w:id="21710"/>
    </w:p>
    <w:p w:rsidR="007310D6" w:rsidRDefault="007310D6" w:rsidP="00F73DA8">
      <w:pPr>
        <w:rPr>
          <w:rtl/>
        </w:rPr>
      </w:pPr>
    </w:p>
    <w:p w:rsidR="007310D6" w:rsidRDefault="007310D6" w:rsidP="00AD6EC4">
      <w:pPr>
        <w:rPr>
          <w:rtl/>
        </w:rPr>
      </w:pPr>
      <w:bookmarkStart w:id="21711" w:name="_ETM_Q54_351000"/>
      <w:bookmarkStart w:id="21712" w:name="_ETM_Q54_354090"/>
      <w:bookmarkEnd w:id="21711"/>
      <w:bookmarkEnd w:id="21712"/>
      <w:r>
        <w:rPr>
          <w:rtl/>
        </w:rPr>
        <w:t xml:space="preserve">לא </w:t>
      </w:r>
      <w:bookmarkStart w:id="21713" w:name="_ETM_Q54_354299"/>
      <w:bookmarkEnd w:id="21713"/>
      <w:r>
        <w:rPr>
          <w:rtl/>
        </w:rPr>
        <w:t>שומעים</w:t>
      </w:r>
      <w:r>
        <w:rPr>
          <w:rFonts w:hint="cs"/>
          <w:rtl/>
        </w:rPr>
        <w:t>.</w:t>
      </w:r>
    </w:p>
    <w:p w:rsidR="007310D6" w:rsidRDefault="007310D6" w:rsidP="00AD6EC4">
      <w:pPr>
        <w:rPr>
          <w:rtl/>
        </w:rPr>
      </w:pPr>
      <w:bookmarkStart w:id="21714" w:name="_ETM_Q54_353000"/>
      <w:bookmarkEnd w:id="21714"/>
    </w:p>
    <w:p w:rsidR="007310D6" w:rsidRDefault="007310D6" w:rsidP="00AD6EC4">
      <w:pPr>
        <w:pStyle w:val="af7"/>
        <w:keepNext/>
        <w:rPr>
          <w:rtl/>
        </w:rPr>
      </w:pPr>
      <w:r w:rsidRPr="00432D8B">
        <w:rPr>
          <w:rStyle w:val="TagStyle"/>
          <w:rtl/>
        </w:rPr>
        <w:lastRenderedPageBreak/>
        <w:t xml:space="preserve"> &lt;&lt; יור &gt;&gt; </w:t>
      </w:r>
      <w:r>
        <w:rPr>
          <w:rtl/>
        </w:rPr>
        <w:t>היו"ר ישראל אייכלר:</w:t>
      </w:r>
      <w:r w:rsidRPr="00432D8B">
        <w:rPr>
          <w:rStyle w:val="TagStyle"/>
          <w:rtl/>
        </w:rPr>
        <w:t xml:space="preserve"> &lt;&lt; יור &gt;&gt;</w:t>
      </w:r>
      <w:r>
        <w:rPr>
          <w:rtl/>
        </w:rPr>
        <w:t xml:space="preserve"> </w:t>
      </w:r>
    </w:p>
    <w:p w:rsidR="007310D6" w:rsidRDefault="007310D6" w:rsidP="00F73DA8">
      <w:pPr>
        <w:rPr>
          <w:rtl/>
        </w:rPr>
      </w:pPr>
    </w:p>
    <w:p w:rsidR="007310D6" w:rsidRDefault="007310D6" w:rsidP="000958B0">
      <w:pPr>
        <w:rPr>
          <w:rtl/>
        </w:rPr>
      </w:pPr>
      <w:bookmarkStart w:id="21715" w:name="_ETM_Q54_354000"/>
      <w:bookmarkEnd w:id="21715"/>
      <w:r>
        <w:rPr>
          <w:rFonts w:hint="cs"/>
          <w:rtl/>
        </w:rPr>
        <w:t>לא שומעים?</w:t>
      </w:r>
      <w:r>
        <w:rPr>
          <w:rtl/>
        </w:rPr>
        <w:t xml:space="preserve"> </w:t>
      </w:r>
      <w:bookmarkStart w:id="21716" w:name="_ETM_Q54_354719"/>
      <w:bookmarkEnd w:id="21716"/>
      <w:r>
        <w:rPr>
          <w:rtl/>
        </w:rPr>
        <w:t xml:space="preserve">אז </w:t>
      </w:r>
      <w:bookmarkStart w:id="21717" w:name="_ETM_Q54_354870"/>
      <w:bookmarkEnd w:id="21717"/>
      <w:r>
        <w:rPr>
          <w:rtl/>
        </w:rPr>
        <w:t xml:space="preserve">נא </w:t>
      </w:r>
      <w:bookmarkStart w:id="21718" w:name="_ETM_Q54_355079"/>
      <w:bookmarkEnd w:id="21718"/>
      <w:r>
        <w:rPr>
          <w:rtl/>
        </w:rPr>
        <w:t xml:space="preserve">להגביר </w:t>
      </w:r>
      <w:bookmarkStart w:id="21719" w:name="_ETM_Q54_355529"/>
      <w:bookmarkEnd w:id="21719"/>
      <w:r>
        <w:rPr>
          <w:rtl/>
        </w:rPr>
        <w:t xml:space="preserve">את </w:t>
      </w:r>
      <w:bookmarkStart w:id="21720" w:name="_ETM_Q54_355680"/>
      <w:bookmarkEnd w:id="21720"/>
      <w:r>
        <w:rPr>
          <w:rtl/>
        </w:rPr>
        <w:t xml:space="preserve">הרמקול </w:t>
      </w:r>
      <w:bookmarkStart w:id="21721" w:name="_ETM_Q54_360010"/>
      <w:bookmarkEnd w:id="21721"/>
      <w:proofErr w:type="spellStart"/>
      <w:r>
        <w:rPr>
          <w:rFonts w:hint="cs"/>
          <w:rtl/>
        </w:rPr>
        <w:t>ונא</w:t>
      </w:r>
      <w:proofErr w:type="spellEnd"/>
      <w:r>
        <w:rPr>
          <w:rFonts w:hint="cs"/>
          <w:rtl/>
        </w:rPr>
        <w:t xml:space="preserve"> להנמיך </w:t>
      </w:r>
      <w:r>
        <w:rPr>
          <w:rtl/>
        </w:rPr>
        <w:t xml:space="preserve">את </w:t>
      </w:r>
      <w:bookmarkStart w:id="21722" w:name="_ETM_Q54_360580"/>
      <w:bookmarkEnd w:id="21722"/>
      <w:r>
        <w:rPr>
          <w:rFonts w:hint="cs"/>
          <w:rtl/>
        </w:rPr>
        <w:t>ה</w:t>
      </w:r>
      <w:r>
        <w:rPr>
          <w:rtl/>
        </w:rPr>
        <w:t>דציבלים</w:t>
      </w:r>
      <w:r>
        <w:rPr>
          <w:rFonts w:hint="cs"/>
          <w:rtl/>
        </w:rPr>
        <w:t>,</w:t>
      </w:r>
      <w:r>
        <w:rPr>
          <w:rtl/>
        </w:rPr>
        <w:t xml:space="preserve"> </w:t>
      </w:r>
      <w:bookmarkStart w:id="21723" w:name="_ETM_Q54_361450"/>
      <w:bookmarkEnd w:id="21723"/>
      <w:r>
        <w:rPr>
          <w:rtl/>
        </w:rPr>
        <w:t xml:space="preserve">אז </w:t>
      </w:r>
      <w:bookmarkStart w:id="21724" w:name="_ETM_Q54_361570"/>
      <w:bookmarkEnd w:id="21724"/>
      <w:r>
        <w:rPr>
          <w:rtl/>
        </w:rPr>
        <w:t xml:space="preserve">ישמעו </w:t>
      </w:r>
      <w:bookmarkStart w:id="21725" w:name="_ETM_Q54_361990"/>
      <w:bookmarkEnd w:id="21725"/>
      <w:r>
        <w:rPr>
          <w:rtl/>
        </w:rPr>
        <w:t>אותי</w:t>
      </w:r>
      <w:r>
        <w:rPr>
          <w:rFonts w:hint="cs"/>
          <w:rtl/>
        </w:rPr>
        <w:t>.</w:t>
      </w:r>
      <w:r>
        <w:rPr>
          <w:rtl/>
        </w:rPr>
        <w:t xml:space="preserve"> </w:t>
      </w:r>
      <w:bookmarkStart w:id="21726" w:name="_ETM_Q54_363819"/>
      <w:bookmarkEnd w:id="21726"/>
      <w:r>
        <w:rPr>
          <w:rtl/>
        </w:rPr>
        <w:t xml:space="preserve">אנחנו </w:t>
      </w:r>
      <w:bookmarkStart w:id="21727" w:name="_ETM_Q54_364299"/>
      <w:bookmarkEnd w:id="21727"/>
      <w:r>
        <w:rPr>
          <w:rtl/>
        </w:rPr>
        <w:t xml:space="preserve">ניגשים </w:t>
      </w:r>
      <w:bookmarkStart w:id="21728" w:name="_ETM_Q54_365379"/>
      <w:bookmarkEnd w:id="21728"/>
      <w:r>
        <w:rPr>
          <w:rtl/>
        </w:rPr>
        <w:t xml:space="preserve">להצבעה </w:t>
      </w:r>
      <w:bookmarkStart w:id="21729" w:name="_ETM_Q54_366129"/>
      <w:bookmarkEnd w:id="21729"/>
      <w:r>
        <w:rPr>
          <w:rtl/>
        </w:rPr>
        <w:t xml:space="preserve">על </w:t>
      </w:r>
      <w:bookmarkStart w:id="21730" w:name="_ETM_Q54_366249"/>
      <w:bookmarkEnd w:id="21730"/>
      <w:r>
        <w:rPr>
          <w:rtl/>
        </w:rPr>
        <w:t>ההסתייגויות</w:t>
      </w:r>
      <w:r>
        <w:rPr>
          <w:rFonts w:hint="cs"/>
          <w:rtl/>
        </w:rPr>
        <w:t>.</w:t>
      </w:r>
      <w:r>
        <w:rPr>
          <w:rtl/>
        </w:rPr>
        <w:t xml:space="preserve"> </w:t>
      </w:r>
      <w:bookmarkStart w:id="21731" w:name="_ETM_Q54_369010"/>
      <w:bookmarkStart w:id="21732" w:name="_ETM_Q54_369280"/>
      <w:bookmarkEnd w:id="21731"/>
      <w:bookmarkEnd w:id="21732"/>
      <w:r>
        <w:rPr>
          <w:rtl/>
        </w:rPr>
        <w:t xml:space="preserve">המסתייגים </w:t>
      </w:r>
      <w:bookmarkStart w:id="21733" w:name="_ETM_Q54_370060"/>
      <w:bookmarkEnd w:id="21733"/>
      <w:r>
        <w:rPr>
          <w:rtl/>
        </w:rPr>
        <w:t>של</w:t>
      </w:r>
      <w:r>
        <w:rPr>
          <w:rFonts w:hint="cs"/>
          <w:rtl/>
        </w:rPr>
        <w:t>א</w:t>
      </w:r>
      <w:r>
        <w:rPr>
          <w:rtl/>
        </w:rPr>
        <w:t xml:space="preserve"> </w:t>
      </w:r>
      <w:bookmarkStart w:id="21734" w:name="_ETM_Q54_370330"/>
      <w:bookmarkEnd w:id="21734"/>
      <w:r>
        <w:rPr>
          <w:rtl/>
        </w:rPr>
        <w:t>נמצאים</w:t>
      </w:r>
      <w:r>
        <w:rPr>
          <w:rFonts w:hint="cs"/>
          <w:rtl/>
        </w:rPr>
        <w:t xml:space="preserve"> </w:t>
      </w:r>
      <w:r>
        <w:rPr>
          <w:rtl/>
        </w:rPr>
        <w:t xml:space="preserve">– </w:t>
      </w:r>
      <w:bookmarkStart w:id="21735" w:name="_ETM_Q54_370720"/>
      <w:bookmarkEnd w:id="21735"/>
      <w:r>
        <w:rPr>
          <w:rtl/>
        </w:rPr>
        <w:t xml:space="preserve">אנחנו </w:t>
      </w:r>
      <w:bookmarkStart w:id="21736" w:name="_ETM_Q54_370959"/>
      <w:bookmarkEnd w:id="21736"/>
      <w:r>
        <w:rPr>
          <w:rFonts w:hint="cs"/>
          <w:rtl/>
        </w:rPr>
        <w:t>לא</w:t>
      </w:r>
      <w:r>
        <w:rPr>
          <w:rtl/>
        </w:rPr>
        <w:t xml:space="preserve"> </w:t>
      </w:r>
      <w:bookmarkStart w:id="21737" w:name="_ETM_Q54_371230"/>
      <w:bookmarkEnd w:id="21737"/>
      <w:r>
        <w:rPr>
          <w:rFonts w:hint="cs"/>
          <w:rtl/>
        </w:rPr>
        <w:t>נ</w:t>
      </w:r>
      <w:r>
        <w:rPr>
          <w:rtl/>
        </w:rPr>
        <w:t xml:space="preserve">צביע </w:t>
      </w:r>
      <w:bookmarkStart w:id="21738" w:name="_ETM_Q54_371650"/>
      <w:bookmarkEnd w:id="21738"/>
      <w:r>
        <w:rPr>
          <w:rtl/>
        </w:rPr>
        <w:t xml:space="preserve">על </w:t>
      </w:r>
      <w:bookmarkStart w:id="21739" w:name="_ETM_Q54_371769"/>
      <w:bookmarkEnd w:id="21739"/>
      <w:r>
        <w:rPr>
          <w:rtl/>
        </w:rPr>
        <w:t xml:space="preserve">ההסתייגויות </w:t>
      </w:r>
      <w:bookmarkStart w:id="21740" w:name="_ETM_Q54_372340"/>
      <w:bookmarkEnd w:id="21740"/>
      <w:r>
        <w:rPr>
          <w:rtl/>
        </w:rPr>
        <w:t>שלהם</w:t>
      </w:r>
      <w:r>
        <w:rPr>
          <w:rFonts w:hint="cs"/>
          <w:rtl/>
        </w:rPr>
        <w:t xml:space="preserve">. </w:t>
      </w:r>
      <w:bookmarkStart w:id="21741" w:name="_ETM_Q54_374459"/>
      <w:bookmarkEnd w:id="21741"/>
      <w:r>
        <w:rPr>
          <w:rtl/>
        </w:rPr>
        <w:t xml:space="preserve">קבוצת </w:t>
      </w:r>
      <w:bookmarkStart w:id="21742" w:name="_ETM_Q54_374940"/>
      <w:bookmarkEnd w:id="21742"/>
      <w:r w:rsidR="000958B0">
        <w:rPr>
          <w:rFonts w:hint="cs"/>
          <w:rtl/>
        </w:rPr>
        <w:t xml:space="preserve">סיעת </w:t>
      </w:r>
      <w:r>
        <w:rPr>
          <w:rtl/>
        </w:rPr>
        <w:t xml:space="preserve">העבודה </w:t>
      </w:r>
      <w:bookmarkStart w:id="21743" w:name="_ETM_Q54_375300"/>
      <w:bookmarkEnd w:id="21743"/>
      <w:r>
        <w:rPr>
          <w:rtl/>
        </w:rPr>
        <w:t>אי</w:t>
      </w:r>
      <w:r>
        <w:rPr>
          <w:rFonts w:hint="cs"/>
          <w:rtl/>
        </w:rPr>
        <w:t xml:space="preserve">ננה, אז </w:t>
      </w:r>
      <w:bookmarkStart w:id="21744" w:name="_ETM_Q54_375569"/>
      <w:bookmarkStart w:id="21745" w:name="_ETM_Q54_375810"/>
      <w:bookmarkStart w:id="21746" w:name="_ETM_Q54_375930"/>
      <w:bookmarkEnd w:id="21744"/>
      <w:bookmarkEnd w:id="21745"/>
      <w:bookmarkEnd w:id="21746"/>
      <w:r>
        <w:rPr>
          <w:rtl/>
        </w:rPr>
        <w:t xml:space="preserve">אנחנו </w:t>
      </w:r>
      <w:bookmarkStart w:id="21747" w:name="_ETM_Q54_376139"/>
      <w:bookmarkEnd w:id="21747"/>
      <w:r>
        <w:rPr>
          <w:rtl/>
        </w:rPr>
        <w:t xml:space="preserve">לא </w:t>
      </w:r>
      <w:bookmarkStart w:id="21748" w:name="_ETM_Q54_376230"/>
      <w:bookmarkEnd w:id="21748"/>
      <w:r>
        <w:rPr>
          <w:rtl/>
        </w:rPr>
        <w:t>מצביעים</w:t>
      </w:r>
      <w:r>
        <w:rPr>
          <w:rFonts w:hint="cs"/>
          <w:rtl/>
        </w:rPr>
        <w:t>;</w:t>
      </w:r>
      <w:r>
        <w:rPr>
          <w:rtl/>
        </w:rPr>
        <w:t xml:space="preserve"> </w:t>
      </w:r>
      <w:bookmarkStart w:id="21749" w:name="_ETM_Q54_377450"/>
      <w:bookmarkEnd w:id="21749"/>
      <w:r>
        <w:rPr>
          <w:rtl/>
        </w:rPr>
        <w:t xml:space="preserve">חבר </w:t>
      </w:r>
      <w:bookmarkStart w:id="21750" w:name="_ETM_Q54_377870"/>
      <w:bookmarkEnd w:id="21750"/>
      <w:r>
        <w:rPr>
          <w:rtl/>
        </w:rPr>
        <w:t xml:space="preserve">הכנסת </w:t>
      </w:r>
      <w:bookmarkStart w:id="21751" w:name="_ETM_Q54_378200"/>
      <w:bookmarkEnd w:id="21751"/>
      <w:r>
        <w:rPr>
          <w:rtl/>
        </w:rPr>
        <w:t xml:space="preserve">אחמד </w:t>
      </w:r>
      <w:bookmarkStart w:id="21752" w:name="_ETM_Q54_378590"/>
      <w:bookmarkEnd w:id="21752"/>
      <w:r>
        <w:rPr>
          <w:rtl/>
        </w:rPr>
        <w:t xml:space="preserve">טיבי </w:t>
      </w:r>
      <w:bookmarkStart w:id="21753" w:name="_ETM_Q54_379310"/>
      <w:bookmarkEnd w:id="21753"/>
      <w:r>
        <w:rPr>
          <w:rFonts w:hint="cs"/>
          <w:rtl/>
        </w:rPr>
        <w:t xml:space="preserve">לא נמצא, </w:t>
      </w:r>
      <w:bookmarkStart w:id="21754" w:name="_ETM_Q54_377000"/>
      <w:bookmarkStart w:id="21755" w:name="_ETM_Q54_379850"/>
      <w:bookmarkStart w:id="21756" w:name="_ETM_Q54_380210"/>
      <w:bookmarkStart w:id="21757" w:name="_ETM_Q54_380660"/>
      <w:bookmarkEnd w:id="21754"/>
      <w:bookmarkEnd w:id="21755"/>
      <w:bookmarkEnd w:id="21756"/>
      <w:bookmarkEnd w:id="21757"/>
      <w:r>
        <w:rPr>
          <w:rtl/>
        </w:rPr>
        <w:t xml:space="preserve">גם </w:t>
      </w:r>
      <w:bookmarkStart w:id="21758" w:name="_ETM_Q54_380900"/>
      <w:bookmarkEnd w:id="21758"/>
      <w:r>
        <w:rPr>
          <w:rtl/>
        </w:rPr>
        <w:t xml:space="preserve">לא </w:t>
      </w:r>
      <w:bookmarkStart w:id="21759" w:name="_ETM_Q54_381050"/>
      <w:bookmarkEnd w:id="21759"/>
      <w:r>
        <w:rPr>
          <w:rtl/>
        </w:rPr>
        <w:t>נצביע</w:t>
      </w:r>
      <w:r>
        <w:rPr>
          <w:rFonts w:hint="cs"/>
          <w:rtl/>
        </w:rPr>
        <w:t>;</w:t>
      </w:r>
      <w:r>
        <w:rPr>
          <w:rtl/>
        </w:rPr>
        <w:t xml:space="preserve"> </w:t>
      </w:r>
      <w:bookmarkStart w:id="21760" w:name="_ETM_Q54_382160"/>
      <w:bookmarkEnd w:id="21760"/>
      <w:r>
        <w:rPr>
          <w:rtl/>
        </w:rPr>
        <w:t xml:space="preserve">חברת </w:t>
      </w:r>
      <w:bookmarkStart w:id="21761" w:name="_ETM_Q54_382520"/>
      <w:bookmarkEnd w:id="21761"/>
      <w:r>
        <w:rPr>
          <w:rtl/>
        </w:rPr>
        <w:t xml:space="preserve">הכנסת </w:t>
      </w:r>
      <w:bookmarkStart w:id="21762" w:name="_ETM_Q54_382820"/>
      <w:bookmarkEnd w:id="21762"/>
      <w:r>
        <w:rPr>
          <w:rtl/>
        </w:rPr>
        <w:t xml:space="preserve">עאידה </w:t>
      </w:r>
      <w:bookmarkStart w:id="21763" w:name="_ETM_Q54_383060"/>
      <w:bookmarkEnd w:id="21763"/>
      <w:r>
        <w:rPr>
          <w:rtl/>
        </w:rPr>
        <w:t xml:space="preserve">תומא </w:t>
      </w:r>
      <w:bookmarkStart w:id="21764" w:name="_ETM_Q54_383330"/>
      <w:bookmarkEnd w:id="21764"/>
      <w:r>
        <w:rPr>
          <w:rtl/>
        </w:rPr>
        <w:t>סלימאן</w:t>
      </w:r>
      <w:r>
        <w:rPr>
          <w:rFonts w:hint="cs"/>
          <w:rtl/>
        </w:rPr>
        <w:t xml:space="preserve"> </w:t>
      </w:r>
      <w:bookmarkStart w:id="21765" w:name="_ETM_Q54_384169"/>
      <w:bookmarkEnd w:id="21765"/>
      <w:r>
        <w:rPr>
          <w:rtl/>
        </w:rPr>
        <w:t xml:space="preserve">גם </w:t>
      </w:r>
      <w:bookmarkStart w:id="21766" w:name="_ETM_Q54_384590"/>
      <w:bookmarkEnd w:id="21766"/>
      <w:r>
        <w:rPr>
          <w:rFonts w:hint="cs"/>
          <w:rtl/>
        </w:rPr>
        <w:t>היא הסתייגה</w:t>
      </w:r>
      <w:bookmarkStart w:id="21767" w:name="_ETM_Q54_385100"/>
      <w:bookmarkEnd w:id="21767"/>
      <w:r>
        <w:rPr>
          <w:rtl/>
        </w:rPr>
        <w:t xml:space="preserve"> </w:t>
      </w:r>
      <w:bookmarkStart w:id="21768" w:name="_ETM_Q54_385520"/>
      <w:bookmarkEnd w:id="21768"/>
      <w:r>
        <w:rPr>
          <w:rFonts w:hint="cs"/>
          <w:rtl/>
        </w:rPr>
        <w:t xml:space="preserve">– </w:t>
      </w:r>
      <w:r>
        <w:rPr>
          <w:rtl/>
        </w:rPr>
        <w:t xml:space="preserve">לא </w:t>
      </w:r>
      <w:bookmarkStart w:id="21769" w:name="_ETM_Q54_385730"/>
      <w:bookmarkEnd w:id="21769"/>
      <w:r>
        <w:rPr>
          <w:rtl/>
        </w:rPr>
        <w:t>נצביע</w:t>
      </w:r>
      <w:bookmarkStart w:id="21770" w:name="_ETM_Q54_389450"/>
      <w:bookmarkEnd w:id="21770"/>
      <w:r>
        <w:rPr>
          <w:rFonts w:hint="cs"/>
          <w:rtl/>
        </w:rPr>
        <w:t xml:space="preserve">; </w:t>
      </w:r>
      <w:r>
        <w:rPr>
          <w:rtl/>
        </w:rPr>
        <w:t xml:space="preserve">חבר </w:t>
      </w:r>
      <w:bookmarkStart w:id="21771" w:name="_ETM_Q54_389840"/>
      <w:bookmarkEnd w:id="21771"/>
      <w:r>
        <w:rPr>
          <w:rtl/>
        </w:rPr>
        <w:t xml:space="preserve">הכנסת </w:t>
      </w:r>
      <w:bookmarkStart w:id="21772" w:name="_ETM_Q54_390169"/>
      <w:bookmarkEnd w:id="21772"/>
      <w:r>
        <w:rPr>
          <w:rtl/>
        </w:rPr>
        <w:t xml:space="preserve">עופר </w:t>
      </w:r>
      <w:bookmarkStart w:id="21773" w:name="_ETM_Q54_390379"/>
      <w:bookmarkEnd w:id="21773"/>
      <w:r>
        <w:rPr>
          <w:rtl/>
        </w:rPr>
        <w:t>כסיף</w:t>
      </w:r>
      <w:bookmarkStart w:id="21774" w:name="_ETM_Q54_391340"/>
      <w:bookmarkEnd w:id="21774"/>
      <w:r>
        <w:rPr>
          <w:rFonts w:hint="cs"/>
          <w:rtl/>
        </w:rPr>
        <w:t xml:space="preserve"> </w:t>
      </w:r>
      <w:r>
        <w:rPr>
          <w:rtl/>
        </w:rPr>
        <w:t>איננו</w:t>
      </w:r>
      <w:r>
        <w:rPr>
          <w:rFonts w:hint="cs"/>
          <w:rtl/>
        </w:rPr>
        <w:t>,</w:t>
      </w:r>
      <w:r>
        <w:rPr>
          <w:rtl/>
        </w:rPr>
        <w:t xml:space="preserve"> </w:t>
      </w:r>
      <w:bookmarkStart w:id="21775" w:name="_ETM_Q54_392090"/>
      <w:bookmarkEnd w:id="21775"/>
      <w:r>
        <w:rPr>
          <w:rtl/>
        </w:rPr>
        <w:t xml:space="preserve">ולכן </w:t>
      </w:r>
      <w:bookmarkStart w:id="21776" w:name="_ETM_Q54_392510"/>
      <w:bookmarkStart w:id="21777" w:name="_ETM_Q54_392719"/>
      <w:bookmarkEnd w:id="21776"/>
      <w:bookmarkEnd w:id="21777"/>
      <w:r>
        <w:rPr>
          <w:rtl/>
        </w:rPr>
        <w:t xml:space="preserve">לא </w:t>
      </w:r>
      <w:bookmarkStart w:id="21778" w:name="_ETM_Q54_392840"/>
      <w:bookmarkEnd w:id="21778"/>
      <w:r>
        <w:rPr>
          <w:rtl/>
        </w:rPr>
        <w:t>נצביע</w:t>
      </w:r>
      <w:bookmarkStart w:id="21779" w:name="_ETM_Q54_394410"/>
      <w:bookmarkEnd w:id="21779"/>
      <w:r>
        <w:rPr>
          <w:rFonts w:hint="cs"/>
          <w:rtl/>
        </w:rPr>
        <w:t xml:space="preserve">; </w:t>
      </w:r>
      <w:r>
        <w:rPr>
          <w:rtl/>
        </w:rPr>
        <w:t xml:space="preserve">קבוצת </w:t>
      </w:r>
      <w:bookmarkStart w:id="21780" w:name="_ETM_Q54_394980"/>
      <w:bookmarkEnd w:id="21780"/>
      <w:r>
        <w:rPr>
          <w:rtl/>
        </w:rPr>
        <w:t xml:space="preserve">ישראל </w:t>
      </w:r>
      <w:bookmarkStart w:id="21781" w:name="_ETM_Q54_395370"/>
      <w:bookmarkEnd w:id="21781"/>
      <w:r>
        <w:rPr>
          <w:rtl/>
        </w:rPr>
        <w:t xml:space="preserve">ביתנו </w:t>
      </w:r>
      <w:bookmarkStart w:id="21782" w:name="_ETM_Q54_397079"/>
      <w:bookmarkEnd w:id="21782"/>
      <w:r>
        <w:rPr>
          <w:rtl/>
        </w:rPr>
        <w:t xml:space="preserve">לא </w:t>
      </w:r>
      <w:bookmarkStart w:id="21783" w:name="_ETM_Q54_397290"/>
      <w:bookmarkEnd w:id="21783"/>
      <w:r>
        <w:rPr>
          <w:rtl/>
        </w:rPr>
        <w:t>נמצא</w:t>
      </w:r>
      <w:r>
        <w:rPr>
          <w:rFonts w:hint="cs"/>
          <w:rtl/>
        </w:rPr>
        <w:t>ת,</w:t>
      </w:r>
      <w:r>
        <w:rPr>
          <w:rtl/>
        </w:rPr>
        <w:t xml:space="preserve"> </w:t>
      </w:r>
      <w:bookmarkStart w:id="21784" w:name="_ETM_Q54_397860"/>
      <w:bookmarkEnd w:id="21784"/>
      <w:r>
        <w:rPr>
          <w:rtl/>
        </w:rPr>
        <w:t xml:space="preserve">ולא </w:t>
      </w:r>
      <w:bookmarkStart w:id="21785" w:name="_ETM_Q54_398099"/>
      <w:bookmarkEnd w:id="21785"/>
      <w:r>
        <w:rPr>
          <w:rtl/>
        </w:rPr>
        <w:t xml:space="preserve">נצביע </w:t>
      </w:r>
      <w:bookmarkStart w:id="21786" w:name="_ETM_Q54_398519"/>
      <w:bookmarkEnd w:id="21786"/>
      <w:r>
        <w:rPr>
          <w:rtl/>
        </w:rPr>
        <w:t xml:space="preserve">על </w:t>
      </w:r>
      <w:bookmarkStart w:id="21787" w:name="_ETM_Q54_398610"/>
      <w:bookmarkEnd w:id="21787"/>
      <w:r>
        <w:rPr>
          <w:rtl/>
        </w:rPr>
        <w:t xml:space="preserve">ההסתייגויות </w:t>
      </w:r>
      <w:bookmarkStart w:id="21788" w:name="_ETM_Q54_399120"/>
      <w:bookmarkEnd w:id="21788"/>
      <w:r>
        <w:rPr>
          <w:rtl/>
        </w:rPr>
        <w:t>שלהם</w:t>
      </w:r>
      <w:r>
        <w:rPr>
          <w:rFonts w:hint="cs"/>
          <w:rtl/>
        </w:rPr>
        <w:t>;</w:t>
      </w:r>
      <w:r>
        <w:rPr>
          <w:rtl/>
        </w:rPr>
        <w:t xml:space="preserve"> </w:t>
      </w:r>
      <w:bookmarkStart w:id="21789" w:name="_ETM_Q54_399450"/>
      <w:bookmarkEnd w:id="21789"/>
      <w:r>
        <w:rPr>
          <w:rtl/>
        </w:rPr>
        <w:t xml:space="preserve">חברת </w:t>
      </w:r>
      <w:bookmarkStart w:id="21790" w:name="_ETM_Q54_399750"/>
      <w:bookmarkEnd w:id="21790"/>
      <w:r>
        <w:rPr>
          <w:rtl/>
        </w:rPr>
        <w:t xml:space="preserve">הכנסת </w:t>
      </w:r>
      <w:bookmarkStart w:id="21791" w:name="_ETM_Q54_400079"/>
      <w:bookmarkEnd w:id="21791"/>
      <w:r>
        <w:rPr>
          <w:rFonts w:hint="cs"/>
          <w:rtl/>
        </w:rPr>
        <w:t>קארין אלהרר</w:t>
      </w:r>
      <w:bookmarkStart w:id="21792" w:name="_ETM_Q54_394000"/>
      <w:bookmarkStart w:id="21793" w:name="_ETM_Q54_400859"/>
      <w:bookmarkStart w:id="21794" w:name="_ETM_Q54_401959"/>
      <w:bookmarkEnd w:id="21792"/>
      <w:bookmarkEnd w:id="21793"/>
      <w:bookmarkEnd w:id="21794"/>
      <w:r>
        <w:rPr>
          <w:rFonts w:hint="cs"/>
          <w:rtl/>
        </w:rPr>
        <w:t xml:space="preserve"> </w:t>
      </w:r>
      <w:r>
        <w:rPr>
          <w:rtl/>
        </w:rPr>
        <w:t>–</w:t>
      </w:r>
      <w:r>
        <w:rPr>
          <w:rFonts w:hint="cs"/>
          <w:rtl/>
        </w:rPr>
        <w:t xml:space="preserve"> </w:t>
      </w:r>
      <w:r>
        <w:rPr>
          <w:rtl/>
        </w:rPr>
        <w:t xml:space="preserve">לא </w:t>
      </w:r>
      <w:bookmarkStart w:id="21795" w:name="_ETM_Q54_402199"/>
      <w:bookmarkEnd w:id="21795"/>
      <w:r>
        <w:rPr>
          <w:rtl/>
        </w:rPr>
        <w:t xml:space="preserve">נצביע </w:t>
      </w:r>
      <w:bookmarkStart w:id="21796" w:name="_ETM_Q54_402709"/>
      <w:bookmarkEnd w:id="21796"/>
      <w:r>
        <w:rPr>
          <w:rtl/>
        </w:rPr>
        <w:t xml:space="preserve">על </w:t>
      </w:r>
      <w:bookmarkStart w:id="21797" w:name="_ETM_Q54_402829"/>
      <w:bookmarkEnd w:id="21797"/>
      <w:r>
        <w:rPr>
          <w:rFonts w:hint="cs"/>
          <w:rtl/>
        </w:rPr>
        <w:t>ההסתייגות</w:t>
      </w:r>
      <w:r>
        <w:rPr>
          <w:rtl/>
        </w:rPr>
        <w:t xml:space="preserve"> </w:t>
      </w:r>
      <w:bookmarkStart w:id="21798" w:name="_ETM_Q54_404520"/>
      <w:bookmarkEnd w:id="21798"/>
      <w:r>
        <w:rPr>
          <w:rtl/>
        </w:rPr>
        <w:t>של</w:t>
      </w:r>
      <w:r>
        <w:rPr>
          <w:rFonts w:hint="cs"/>
          <w:rtl/>
        </w:rPr>
        <w:t>ה, כי היא לא</w:t>
      </w:r>
      <w:bookmarkStart w:id="21799" w:name="_ETM_Q54_404670"/>
      <w:bookmarkEnd w:id="21799"/>
      <w:r>
        <w:rPr>
          <w:rtl/>
        </w:rPr>
        <w:t xml:space="preserve"> </w:t>
      </w:r>
      <w:bookmarkStart w:id="21800" w:name="_ETM_Q54_405000"/>
      <w:bookmarkEnd w:id="21800"/>
      <w:r>
        <w:rPr>
          <w:rtl/>
        </w:rPr>
        <w:t>נמצאת</w:t>
      </w:r>
      <w:r>
        <w:rPr>
          <w:rFonts w:hint="cs"/>
          <w:rtl/>
        </w:rPr>
        <w:t>;</w:t>
      </w:r>
      <w:r>
        <w:rPr>
          <w:rtl/>
        </w:rPr>
        <w:t xml:space="preserve"> </w:t>
      </w:r>
      <w:bookmarkStart w:id="21801" w:name="_ETM_Q54_405739"/>
      <w:bookmarkEnd w:id="21801"/>
      <w:r>
        <w:rPr>
          <w:rtl/>
        </w:rPr>
        <w:t xml:space="preserve">חבר </w:t>
      </w:r>
      <w:bookmarkStart w:id="21802" w:name="_ETM_Q54_406099"/>
      <w:bookmarkEnd w:id="21802"/>
      <w:r>
        <w:rPr>
          <w:rtl/>
        </w:rPr>
        <w:t xml:space="preserve">הכנסת </w:t>
      </w:r>
      <w:bookmarkStart w:id="21803" w:name="_ETM_Q54_406340"/>
      <w:bookmarkEnd w:id="21803"/>
      <w:r>
        <w:rPr>
          <w:rtl/>
        </w:rPr>
        <w:t xml:space="preserve">גדעון </w:t>
      </w:r>
      <w:bookmarkStart w:id="21804" w:name="_ETM_Q54_406640"/>
      <w:bookmarkEnd w:id="21804"/>
      <w:r>
        <w:rPr>
          <w:rtl/>
        </w:rPr>
        <w:t xml:space="preserve">סער </w:t>
      </w:r>
      <w:bookmarkStart w:id="21805" w:name="_ETM_Q54_407000"/>
      <w:bookmarkEnd w:id="21805"/>
      <w:r>
        <w:rPr>
          <w:rtl/>
        </w:rPr>
        <w:t xml:space="preserve">לא </w:t>
      </w:r>
      <w:bookmarkStart w:id="21806" w:name="_ETM_Q54_407120"/>
      <w:bookmarkEnd w:id="21806"/>
      <w:r>
        <w:rPr>
          <w:rtl/>
        </w:rPr>
        <w:t>נמצא</w:t>
      </w:r>
      <w:r>
        <w:rPr>
          <w:rFonts w:hint="cs"/>
          <w:rtl/>
        </w:rPr>
        <w:t>,</w:t>
      </w:r>
      <w:r>
        <w:rPr>
          <w:rtl/>
        </w:rPr>
        <w:t xml:space="preserve"> </w:t>
      </w:r>
      <w:bookmarkStart w:id="21807" w:name="_ETM_Q54_407569"/>
      <w:bookmarkEnd w:id="21807"/>
      <w:r>
        <w:rPr>
          <w:rtl/>
        </w:rPr>
        <w:t>ו</w:t>
      </w:r>
      <w:bookmarkStart w:id="21808" w:name="_ETM_Q54_407900"/>
      <w:bookmarkStart w:id="21809" w:name="_ETM_Q54_408019"/>
      <w:bookmarkEnd w:id="21808"/>
      <w:bookmarkEnd w:id="21809"/>
      <w:r>
        <w:rPr>
          <w:rFonts w:hint="cs"/>
          <w:rtl/>
        </w:rPr>
        <w:t xml:space="preserve">לא </w:t>
      </w:r>
      <w:r>
        <w:rPr>
          <w:rtl/>
        </w:rPr>
        <w:t xml:space="preserve">נצביע </w:t>
      </w:r>
      <w:bookmarkStart w:id="21810" w:name="_ETM_Q54_408379"/>
      <w:bookmarkEnd w:id="21810"/>
      <w:r w:rsidR="000958B0">
        <w:rPr>
          <w:rFonts w:hint="cs"/>
          <w:rtl/>
        </w:rPr>
        <w:t xml:space="preserve">גם </w:t>
      </w:r>
      <w:r>
        <w:rPr>
          <w:rtl/>
        </w:rPr>
        <w:t xml:space="preserve">על </w:t>
      </w:r>
      <w:bookmarkStart w:id="21811" w:name="_ETM_Q54_408469"/>
      <w:bookmarkEnd w:id="21811"/>
      <w:r>
        <w:rPr>
          <w:rtl/>
        </w:rPr>
        <w:t xml:space="preserve">ההסתייגויות </w:t>
      </w:r>
      <w:bookmarkStart w:id="21812" w:name="_ETM_Q54_409069"/>
      <w:bookmarkEnd w:id="21812"/>
      <w:r>
        <w:rPr>
          <w:rtl/>
        </w:rPr>
        <w:t>של</w:t>
      </w:r>
      <w:r>
        <w:rPr>
          <w:rFonts w:hint="cs"/>
          <w:rtl/>
        </w:rPr>
        <w:t>ו;</w:t>
      </w:r>
      <w:r>
        <w:rPr>
          <w:rtl/>
        </w:rPr>
        <w:t xml:space="preserve"> </w:t>
      </w:r>
      <w:bookmarkStart w:id="21813" w:name="_ETM_Q54_409760"/>
      <w:bookmarkEnd w:id="21813"/>
      <w:r>
        <w:rPr>
          <w:rtl/>
        </w:rPr>
        <w:t xml:space="preserve">חברת </w:t>
      </w:r>
      <w:bookmarkStart w:id="21814" w:name="_ETM_Q54_410090"/>
      <w:bookmarkEnd w:id="21814"/>
      <w:r>
        <w:rPr>
          <w:rtl/>
        </w:rPr>
        <w:t xml:space="preserve">הכנסת </w:t>
      </w:r>
      <w:bookmarkStart w:id="21815" w:name="_ETM_Q54_410450"/>
      <w:bookmarkEnd w:id="21815"/>
      <w:r>
        <w:rPr>
          <w:rtl/>
        </w:rPr>
        <w:t xml:space="preserve">יפעת </w:t>
      </w:r>
      <w:bookmarkStart w:id="21816" w:name="_ETM_Q54_410719"/>
      <w:bookmarkEnd w:id="21816"/>
      <w:r>
        <w:rPr>
          <w:rtl/>
        </w:rPr>
        <w:t xml:space="preserve">שאשא </w:t>
      </w:r>
      <w:bookmarkStart w:id="21817" w:name="_ETM_Q54_411079"/>
      <w:bookmarkEnd w:id="21817"/>
      <w:r>
        <w:rPr>
          <w:rtl/>
        </w:rPr>
        <w:t xml:space="preserve">ביטון </w:t>
      </w:r>
      <w:bookmarkStart w:id="21818" w:name="_ETM_Q54_411680"/>
      <w:bookmarkEnd w:id="21818"/>
      <w:r>
        <w:rPr>
          <w:rtl/>
        </w:rPr>
        <w:t xml:space="preserve">לא </w:t>
      </w:r>
      <w:bookmarkStart w:id="21819" w:name="_ETM_Q54_411950"/>
      <w:bookmarkEnd w:id="21819"/>
      <w:r>
        <w:rPr>
          <w:rtl/>
        </w:rPr>
        <w:t>נמצאת</w:t>
      </w:r>
      <w:r>
        <w:rPr>
          <w:rFonts w:hint="cs"/>
          <w:rtl/>
        </w:rPr>
        <w:t>,</w:t>
      </w:r>
      <w:r>
        <w:rPr>
          <w:rtl/>
        </w:rPr>
        <w:t xml:space="preserve"> </w:t>
      </w:r>
      <w:bookmarkStart w:id="21820" w:name="_ETM_Q54_412459"/>
      <w:bookmarkEnd w:id="21820"/>
      <w:r>
        <w:rPr>
          <w:rtl/>
        </w:rPr>
        <w:t xml:space="preserve">ולכן </w:t>
      </w:r>
      <w:bookmarkStart w:id="21821" w:name="_ETM_Q54_412819"/>
      <w:bookmarkEnd w:id="21821"/>
      <w:r>
        <w:rPr>
          <w:rtl/>
        </w:rPr>
        <w:t xml:space="preserve">לא </w:t>
      </w:r>
      <w:bookmarkStart w:id="21822" w:name="_ETM_Q54_412909"/>
      <w:bookmarkEnd w:id="21822"/>
      <w:r>
        <w:rPr>
          <w:rtl/>
        </w:rPr>
        <w:t xml:space="preserve">נצביע </w:t>
      </w:r>
      <w:bookmarkStart w:id="21823" w:name="_ETM_Q54_413329"/>
      <w:bookmarkEnd w:id="21823"/>
      <w:r>
        <w:rPr>
          <w:rtl/>
        </w:rPr>
        <w:t xml:space="preserve">על </w:t>
      </w:r>
      <w:bookmarkStart w:id="21824" w:name="_ETM_Q54_414049"/>
      <w:bookmarkEnd w:id="21824"/>
      <w:r>
        <w:rPr>
          <w:rtl/>
        </w:rPr>
        <w:t xml:space="preserve">ההסתייגויות </w:t>
      </w:r>
      <w:bookmarkStart w:id="21825" w:name="_ETM_Q54_414739"/>
      <w:bookmarkEnd w:id="21825"/>
      <w:r>
        <w:rPr>
          <w:rtl/>
        </w:rPr>
        <w:t>שלה</w:t>
      </w:r>
      <w:r>
        <w:rPr>
          <w:rFonts w:hint="cs"/>
          <w:rtl/>
        </w:rPr>
        <w:t>;</w:t>
      </w:r>
      <w:r>
        <w:rPr>
          <w:rtl/>
        </w:rPr>
        <w:t xml:space="preserve"> </w:t>
      </w:r>
      <w:bookmarkStart w:id="21826" w:name="_ETM_Q54_417390"/>
      <w:bookmarkEnd w:id="21826"/>
      <w:r w:rsidR="000958B0">
        <w:rPr>
          <w:rFonts w:hint="cs"/>
          <w:rtl/>
        </w:rPr>
        <w:t xml:space="preserve">גם </w:t>
      </w:r>
      <w:r>
        <w:rPr>
          <w:rtl/>
        </w:rPr>
        <w:t xml:space="preserve">חבר </w:t>
      </w:r>
      <w:bookmarkStart w:id="21827" w:name="_ETM_Q54_417689"/>
      <w:bookmarkEnd w:id="21827"/>
      <w:r>
        <w:rPr>
          <w:rtl/>
        </w:rPr>
        <w:t xml:space="preserve">הכנסת </w:t>
      </w:r>
      <w:bookmarkStart w:id="21828" w:name="_ETM_Q54_417959"/>
      <w:bookmarkEnd w:id="21828"/>
      <w:r>
        <w:rPr>
          <w:rtl/>
        </w:rPr>
        <w:t xml:space="preserve">זאב </w:t>
      </w:r>
      <w:bookmarkStart w:id="21829" w:name="_ETM_Q54_418140"/>
      <w:bookmarkEnd w:id="21829"/>
      <w:r>
        <w:rPr>
          <w:rtl/>
        </w:rPr>
        <w:t xml:space="preserve">אלקין </w:t>
      </w:r>
      <w:bookmarkStart w:id="21830" w:name="_ETM_Q54_419159"/>
      <w:bookmarkStart w:id="21831" w:name="_ETM_Q54_419670"/>
      <w:bookmarkEnd w:id="21830"/>
      <w:bookmarkEnd w:id="21831"/>
      <w:r>
        <w:rPr>
          <w:rFonts w:hint="cs"/>
          <w:rtl/>
        </w:rPr>
        <w:t xml:space="preserve">איננו, </w:t>
      </w:r>
      <w:bookmarkStart w:id="21832" w:name="_ETM_Q54_420090"/>
      <w:bookmarkEnd w:id="21832"/>
      <w:r>
        <w:rPr>
          <w:rtl/>
        </w:rPr>
        <w:t xml:space="preserve">ולכן </w:t>
      </w:r>
      <w:bookmarkStart w:id="21833" w:name="_ETM_Q54_420450"/>
      <w:bookmarkStart w:id="21834" w:name="_ETM_Q54_422760"/>
      <w:bookmarkStart w:id="21835" w:name="_ETM_Q54_422940"/>
      <w:bookmarkStart w:id="21836" w:name="_ETM_Q54_423180"/>
      <w:bookmarkEnd w:id="21833"/>
      <w:bookmarkEnd w:id="21834"/>
      <w:bookmarkEnd w:id="21835"/>
      <w:bookmarkEnd w:id="21836"/>
      <w:r>
        <w:rPr>
          <w:rtl/>
        </w:rPr>
        <w:t xml:space="preserve">לא </w:t>
      </w:r>
      <w:bookmarkStart w:id="21837" w:name="_ETM_Q54_423360"/>
      <w:bookmarkEnd w:id="21837"/>
      <w:r>
        <w:rPr>
          <w:rFonts w:hint="cs"/>
          <w:rtl/>
        </w:rPr>
        <w:t>נ</w:t>
      </w:r>
      <w:r>
        <w:rPr>
          <w:rtl/>
        </w:rPr>
        <w:t>צביע</w:t>
      </w:r>
      <w:r>
        <w:rPr>
          <w:rFonts w:hint="cs"/>
          <w:rtl/>
        </w:rPr>
        <w:t>.</w:t>
      </w:r>
      <w:r>
        <w:rPr>
          <w:rtl/>
        </w:rPr>
        <w:t xml:space="preserve"> </w:t>
      </w:r>
      <w:bookmarkStart w:id="21838" w:name="_ETM_Q54_423660"/>
      <w:bookmarkEnd w:id="21838"/>
    </w:p>
    <w:p w:rsidR="007310D6" w:rsidRDefault="007310D6" w:rsidP="00AD6EC4">
      <w:pPr>
        <w:rPr>
          <w:rtl/>
        </w:rPr>
      </w:pPr>
      <w:bookmarkStart w:id="21839" w:name="_ETM_Q54_425000"/>
      <w:bookmarkEnd w:id="21839"/>
    </w:p>
    <w:p w:rsidR="007310D6" w:rsidRDefault="007310D6" w:rsidP="002E1FE7">
      <w:pPr>
        <w:rPr>
          <w:rtl/>
        </w:rPr>
      </w:pPr>
      <w:r>
        <w:rPr>
          <w:rtl/>
        </w:rPr>
        <w:t xml:space="preserve">לכן </w:t>
      </w:r>
      <w:bookmarkStart w:id="21840" w:name="_ETM_Q54_424260"/>
      <w:bookmarkEnd w:id="21840"/>
      <w:r>
        <w:rPr>
          <w:rtl/>
        </w:rPr>
        <w:t xml:space="preserve">הוסרו </w:t>
      </w:r>
      <w:bookmarkStart w:id="21841" w:name="_ETM_Q54_424800"/>
      <w:bookmarkEnd w:id="21841"/>
      <w:r>
        <w:rPr>
          <w:rtl/>
        </w:rPr>
        <w:t xml:space="preserve">כל </w:t>
      </w:r>
      <w:bookmarkStart w:id="21842" w:name="_ETM_Q54_425069"/>
      <w:bookmarkEnd w:id="21842"/>
      <w:r>
        <w:rPr>
          <w:rtl/>
        </w:rPr>
        <w:t xml:space="preserve">ההסתייגויות </w:t>
      </w:r>
      <w:bookmarkStart w:id="21843" w:name="_ETM_Q54_426540"/>
      <w:bookmarkEnd w:id="21843"/>
      <w:r>
        <w:rPr>
          <w:rtl/>
        </w:rPr>
        <w:t xml:space="preserve">לסעיף </w:t>
      </w:r>
      <w:bookmarkStart w:id="21844" w:name="_ETM_Q54_427079"/>
      <w:bookmarkEnd w:id="21844"/>
      <w:r>
        <w:rPr>
          <w:rtl/>
        </w:rPr>
        <w:t>1</w:t>
      </w:r>
      <w:bookmarkStart w:id="21845" w:name="_ETM_Q54_427919"/>
      <w:bookmarkEnd w:id="21845"/>
      <w:r>
        <w:rPr>
          <w:rFonts w:hint="cs"/>
          <w:rtl/>
        </w:rPr>
        <w:t xml:space="preserve">, </w:t>
      </w:r>
      <w:r>
        <w:rPr>
          <w:rtl/>
        </w:rPr>
        <w:t xml:space="preserve">ואנחנו </w:t>
      </w:r>
      <w:bookmarkStart w:id="21846" w:name="_ETM_Q54_428459"/>
      <w:bookmarkEnd w:id="21846"/>
      <w:r>
        <w:rPr>
          <w:rtl/>
        </w:rPr>
        <w:t xml:space="preserve">ניגש </w:t>
      </w:r>
      <w:bookmarkStart w:id="21847" w:name="_ETM_Q54_428909"/>
      <w:bookmarkEnd w:id="21847"/>
      <w:r>
        <w:rPr>
          <w:rtl/>
        </w:rPr>
        <w:t xml:space="preserve">להצבעה </w:t>
      </w:r>
      <w:bookmarkStart w:id="21848" w:name="_ETM_Q54_430769"/>
      <w:bookmarkEnd w:id="21848"/>
      <w:r>
        <w:rPr>
          <w:rFonts w:hint="cs"/>
          <w:rtl/>
        </w:rPr>
        <w:t>ב</w:t>
      </w:r>
      <w:r>
        <w:rPr>
          <w:rtl/>
        </w:rPr>
        <w:t xml:space="preserve">קריאה </w:t>
      </w:r>
      <w:bookmarkStart w:id="21849" w:name="_ETM_Q54_431310"/>
      <w:bookmarkEnd w:id="21849"/>
      <w:r>
        <w:rPr>
          <w:rtl/>
        </w:rPr>
        <w:t xml:space="preserve">שנייה </w:t>
      </w:r>
      <w:bookmarkStart w:id="21850" w:name="_ETM_Q54_431819"/>
      <w:bookmarkEnd w:id="21850"/>
      <w:r>
        <w:rPr>
          <w:rtl/>
        </w:rPr>
        <w:t xml:space="preserve">על </w:t>
      </w:r>
      <w:bookmarkStart w:id="21851" w:name="_ETM_Q54_431909"/>
      <w:bookmarkEnd w:id="21851"/>
      <w:r>
        <w:rPr>
          <w:rtl/>
        </w:rPr>
        <w:t xml:space="preserve">סעיף </w:t>
      </w:r>
      <w:bookmarkStart w:id="21852" w:name="_ETM_Q54_432719"/>
      <w:bookmarkStart w:id="21853" w:name="_ETM_Q54_433230"/>
      <w:bookmarkEnd w:id="21852"/>
      <w:bookmarkEnd w:id="21853"/>
      <w:r>
        <w:rPr>
          <w:rtl/>
        </w:rPr>
        <w:t xml:space="preserve">1 </w:t>
      </w:r>
      <w:bookmarkStart w:id="21854" w:name="_ETM_Q54_433650"/>
      <w:bookmarkEnd w:id="21854"/>
      <w:r>
        <w:rPr>
          <w:rtl/>
        </w:rPr>
        <w:t xml:space="preserve">כנוסח </w:t>
      </w:r>
      <w:bookmarkStart w:id="21855" w:name="_ETM_Q54_434819"/>
      <w:bookmarkEnd w:id="21855"/>
      <w:r>
        <w:rPr>
          <w:rtl/>
        </w:rPr>
        <w:t>הוועדה</w:t>
      </w:r>
      <w:r w:rsidR="000958B0">
        <w:rPr>
          <w:rFonts w:hint="cs"/>
          <w:rtl/>
        </w:rPr>
        <w:t>.</w:t>
      </w:r>
      <w:r>
        <w:rPr>
          <w:rtl/>
        </w:rPr>
        <w:t xml:space="preserve"> </w:t>
      </w:r>
      <w:bookmarkStart w:id="21856" w:name="_ETM_Q54_435540"/>
      <w:bookmarkEnd w:id="21856"/>
      <w:r>
        <w:rPr>
          <w:rtl/>
        </w:rPr>
        <w:t>בבק</w:t>
      </w:r>
      <w:r>
        <w:rPr>
          <w:rFonts w:hint="cs"/>
          <w:rtl/>
        </w:rPr>
        <w:t>שה.</w:t>
      </w:r>
    </w:p>
    <w:p w:rsidR="007310D6" w:rsidRDefault="007310D6" w:rsidP="00AD6EC4">
      <w:pPr>
        <w:rPr>
          <w:rtl/>
        </w:rPr>
      </w:pPr>
    </w:p>
    <w:p w:rsidR="007310D6" w:rsidRDefault="007310D6" w:rsidP="00AD6EC4">
      <w:pPr>
        <w:pStyle w:val="af2"/>
        <w:keepNext/>
        <w:rPr>
          <w:rtl/>
        </w:rPr>
      </w:pPr>
      <w:r>
        <w:rPr>
          <w:rtl/>
        </w:rPr>
        <w:t>הצבעה מס'</w:t>
      </w:r>
      <w:r>
        <w:rPr>
          <w:rFonts w:hint="cs"/>
          <w:rtl/>
        </w:rPr>
        <w:t xml:space="preserve"> 20</w:t>
      </w:r>
    </w:p>
    <w:p w:rsidR="007310D6" w:rsidRDefault="007310D6" w:rsidP="00AD6EC4">
      <w:pPr>
        <w:pStyle w:val="--"/>
        <w:keepNext/>
        <w:rPr>
          <w:rtl/>
        </w:rPr>
      </w:pPr>
    </w:p>
    <w:p w:rsidR="007310D6" w:rsidRDefault="007310D6" w:rsidP="00AD6EC4">
      <w:pPr>
        <w:pStyle w:val="--"/>
        <w:keepNext/>
        <w:rPr>
          <w:rtl/>
        </w:rPr>
      </w:pPr>
      <w:r>
        <w:rPr>
          <w:rtl/>
        </w:rPr>
        <w:t xml:space="preserve">בעד </w:t>
      </w:r>
      <w:r>
        <w:rPr>
          <w:rFonts w:hint="cs"/>
          <w:rtl/>
        </w:rPr>
        <w:t>סעיף 1</w:t>
      </w:r>
      <w:r>
        <w:rPr>
          <w:rtl/>
        </w:rPr>
        <w:t xml:space="preserve"> –</w:t>
      </w:r>
      <w:r>
        <w:rPr>
          <w:rFonts w:hint="cs"/>
          <w:rtl/>
        </w:rPr>
        <w:t xml:space="preserve"> 34</w:t>
      </w:r>
    </w:p>
    <w:p w:rsidR="007310D6" w:rsidRDefault="007310D6" w:rsidP="00AD6EC4">
      <w:pPr>
        <w:pStyle w:val="--"/>
        <w:keepNext/>
        <w:rPr>
          <w:rtl/>
        </w:rPr>
      </w:pPr>
      <w:r>
        <w:rPr>
          <w:rtl/>
        </w:rPr>
        <w:t xml:space="preserve">נגד – </w:t>
      </w:r>
      <w:r>
        <w:rPr>
          <w:rFonts w:hint="cs"/>
          <w:rtl/>
        </w:rPr>
        <w:t>1</w:t>
      </w:r>
    </w:p>
    <w:p w:rsidR="007310D6" w:rsidRDefault="007310D6" w:rsidP="00AD6EC4">
      <w:pPr>
        <w:pStyle w:val="--"/>
        <w:keepNext/>
        <w:rPr>
          <w:rtl/>
        </w:rPr>
      </w:pPr>
      <w:r>
        <w:rPr>
          <w:rtl/>
        </w:rPr>
        <w:t xml:space="preserve">נמנעים – </w:t>
      </w:r>
      <w:r>
        <w:rPr>
          <w:rFonts w:hint="cs"/>
          <w:rtl/>
        </w:rPr>
        <w:t>אין</w:t>
      </w:r>
    </w:p>
    <w:p w:rsidR="007310D6" w:rsidRDefault="007310D6" w:rsidP="00AD6EC4">
      <w:pPr>
        <w:pStyle w:val="af3"/>
        <w:rPr>
          <w:rtl/>
        </w:rPr>
      </w:pPr>
      <w:bookmarkStart w:id="21857" w:name="_ETM_Q54_447000"/>
      <w:bookmarkEnd w:id="21857"/>
      <w:r>
        <w:rPr>
          <w:rFonts w:hint="cs"/>
          <w:rtl/>
        </w:rPr>
        <w:t>סעיף 1 נתקבל.</w:t>
      </w:r>
    </w:p>
    <w:p w:rsidR="007310D6" w:rsidRDefault="007310D6" w:rsidP="00AD6EC4">
      <w:pPr>
        <w:rPr>
          <w:rtl/>
        </w:rPr>
      </w:pPr>
    </w:p>
    <w:p w:rsidR="007310D6" w:rsidRDefault="007310D6" w:rsidP="00AD6EC4">
      <w:pPr>
        <w:pStyle w:val="af7"/>
        <w:keepNext/>
        <w:rPr>
          <w:rtl/>
        </w:rPr>
      </w:pPr>
      <w:bookmarkStart w:id="21858" w:name="_ETM_Q54_450000"/>
      <w:bookmarkEnd w:id="21858"/>
      <w:r w:rsidRPr="00432D8B">
        <w:rPr>
          <w:rStyle w:val="TagStyle"/>
          <w:rtl/>
        </w:rPr>
        <w:t xml:space="preserve"> &lt;&lt; יור &gt;&gt; </w:t>
      </w:r>
      <w:r>
        <w:rPr>
          <w:rtl/>
        </w:rPr>
        <w:t>היו"ר ישראל אייכלר:</w:t>
      </w:r>
      <w:r w:rsidRPr="00432D8B">
        <w:rPr>
          <w:rStyle w:val="TagStyle"/>
          <w:rtl/>
        </w:rPr>
        <w:t xml:space="preserve"> &lt;&lt; יור &gt;&gt;</w:t>
      </w:r>
      <w:r>
        <w:rPr>
          <w:rtl/>
        </w:rPr>
        <w:t xml:space="preserve"> </w:t>
      </w:r>
    </w:p>
    <w:p w:rsidR="007310D6" w:rsidRDefault="007310D6" w:rsidP="00F73DA8">
      <w:pPr>
        <w:rPr>
          <w:rtl/>
        </w:rPr>
      </w:pPr>
    </w:p>
    <w:p w:rsidR="007310D6" w:rsidRDefault="007310D6" w:rsidP="000958B0">
      <w:pPr>
        <w:rPr>
          <w:rtl/>
        </w:rPr>
      </w:pPr>
      <w:bookmarkStart w:id="21859" w:name="_ETM_Q54_459000"/>
      <w:bookmarkStart w:id="21860" w:name="_ETM_Q54_452000"/>
      <w:bookmarkStart w:id="21861" w:name="_ETM_Q54_445000"/>
      <w:bookmarkStart w:id="21862" w:name="_ETM_Q54_446920"/>
      <w:bookmarkStart w:id="21863" w:name="_ETM_Q54_460450"/>
      <w:bookmarkEnd w:id="21859"/>
      <w:bookmarkEnd w:id="21860"/>
      <w:bookmarkEnd w:id="21861"/>
      <w:bookmarkEnd w:id="21862"/>
      <w:bookmarkEnd w:id="21863"/>
      <w:r>
        <w:rPr>
          <w:rtl/>
        </w:rPr>
        <w:t xml:space="preserve">34 </w:t>
      </w:r>
      <w:bookmarkStart w:id="21864" w:name="_ETM_Q54_461680"/>
      <w:bookmarkEnd w:id="21864"/>
      <w:r>
        <w:rPr>
          <w:rtl/>
        </w:rPr>
        <w:t>בעד</w:t>
      </w:r>
      <w:r>
        <w:rPr>
          <w:rFonts w:hint="cs"/>
          <w:rtl/>
        </w:rPr>
        <w:t>,</w:t>
      </w:r>
      <w:r>
        <w:rPr>
          <w:rtl/>
        </w:rPr>
        <w:t xml:space="preserve"> </w:t>
      </w:r>
      <w:bookmarkStart w:id="21865" w:name="_ETM_Q54_462430"/>
      <w:bookmarkEnd w:id="21865"/>
      <w:r>
        <w:rPr>
          <w:rtl/>
        </w:rPr>
        <w:t xml:space="preserve">מתנגד </w:t>
      </w:r>
      <w:bookmarkStart w:id="21866" w:name="_ETM_Q54_463029"/>
      <w:bookmarkStart w:id="21867" w:name="_ETM_Q54_464569"/>
      <w:bookmarkEnd w:id="21866"/>
      <w:bookmarkEnd w:id="21867"/>
      <w:r>
        <w:rPr>
          <w:rFonts w:hint="cs"/>
          <w:rtl/>
        </w:rPr>
        <w:t xml:space="preserve">אחד, </w:t>
      </w:r>
      <w:bookmarkStart w:id="21868" w:name="_ETM_Q54_465000"/>
      <w:bookmarkEnd w:id="21868"/>
      <w:r>
        <w:rPr>
          <w:rtl/>
        </w:rPr>
        <w:t xml:space="preserve">אין </w:t>
      </w:r>
      <w:bookmarkStart w:id="21869" w:name="_ETM_Q54_464839"/>
      <w:bookmarkEnd w:id="21869"/>
      <w:r>
        <w:rPr>
          <w:rtl/>
        </w:rPr>
        <w:t>נמנעים</w:t>
      </w:r>
      <w:r>
        <w:rPr>
          <w:rFonts w:hint="cs"/>
          <w:rtl/>
        </w:rPr>
        <w:t>.</w:t>
      </w:r>
      <w:r>
        <w:rPr>
          <w:rtl/>
        </w:rPr>
        <w:t xml:space="preserve"> </w:t>
      </w:r>
      <w:bookmarkStart w:id="21870" w:name="_ETM_Q54_465949"/>
      <w:bookmarkEnd w:id="21870"/>
      <w:r>
        <w:rPr>
          <w:rtl/>
        </w:rPr>
        <w:t xml:space="preserve">אני </w:t>
      </w:r>
      <w:bookmarkStart w:id="21871" w:name="_ETM_Q54_466189"/>
      <w:bookmarkEnd w:id="21871"/>
      <w:r>
        <w:rPr>
          <w:rtl/>
        </w:rPr>
        <w:t xml:space="preserve">קובע </w:t>
      </w:r>
      <w:bookmarkStart w:id="21872" w:name="_ETM_Q54_467630"/>
      <w:bookmarkEnd w:id="21872"/>
      <w:r>
        <w:rPr>
          <w:rtl/>
        </w:rPr>
        <w:t>ש</w:t>
      </w:r>
      <w:r>
        <w:rPr>
          <w:rFonts w:hint="cs"/>
          <w:rtl/>
        </w:rPr>
        <w:t xml:space="preserve">סעיף </w:t>
      </w:r>
      <w:bookmarkStart w:id="21873" w:name="_ETM_Q54_468290"/>
      <w:bookmarkEnd w:id="21873"/>
      <w:r>
        <w:rPr>
          <w:rtl/>
        </w:rPr>
        <w:t>מס</w:t>
      </w:r>
      <w:r>
        <w:rPr>
          <w:rFonts w:hint="cs"/>
          <w:rtl/>
        </w:rPr>
        <w:t>'</w:t>
      </w:r>
      <w:r>
        <w:rPr>
          <w:rtl/>
        </w:rPr>
        <w:t xml:space="preserve"> </w:t>
      </w:r>
      <w:bookmarkStart w:id="21874" w:name="_ETM_Q54_468740"/>
      <w:bookmarkEnd w:id="21874"/>
      <w:r>
        <w:rPr>
          <w:rtl/>
        </w:rPr>
        <w:t xml:space="preserve">1 </w:t>
      </w:r>
      <w:bookmarkStart w:id="21875" w:name="_ETM_Q54_469160"/>
      <w:bookmarkEnd w:id="21875"/>
      <w:r>
        <w:rPr>
          <w:rFonts w:hint="cs"/>
          <w:rtl/>
        </w:rPr>
        <w:t>ה</w:t>
      </w:r>
      <w:r>
        <w:rPr>
          <w:rtl/>
        </w:rPr>
        <w:t>תקבל</w:t>
      </w:r>
      <w:r>
        <w:rPr>
          <w:rFonts w:hint="cs"/>
          <w:rtl/>
        </w:rPr>
        <w:t>,</w:t>
      </w:r>
      <w:r>
        <w:rPr>
          <w:rtl/>
        </w:rPr>
        <w:t xml:space="preserve"> </w:t>
      </w:r>
      <w:bookmarkStart w:id="21876" w:name="_ETM_Q54_469760"/>
      <w:bookmarkEnd w:id="21876"/>
      <w:r>
        <w:rPr>
          <w:rtl/>
        </w:rPr>
        <w:t xml:space="preserve">ואנחנו </w:t>
      </w:r>
      <w:bookmarkStart w:id="21877" w:name="_ETM_Q54_470210"/>
      <w:bookmarkEnd w:id="21877"/>
      <w:r>
        <w:rPr>
          <w:rtl/>
        </w:rPr>
        <w:t xml:space="preserve">עוברים </w:t>
      </w:r>
      <w:bookmarkStart w:id="21878" w:name="_ETM_Q54_470480"/>
      <w:bookmarkEnd w:id="21878"/>
      <w:r>
        <w:rPr>
          <w:rtl/>
        </w:rPr>
        <w:t xml:space="preserve">לסעיף </w:t>
      </w:r>
      <w:bookmarkStart w:id="21879" w:name="_ETM_Q54_470930"/>
      <w:bookmarkEnd w:id="21879"/>
      <w:r>
        <w:rPr>
          <w:rtl/>
        </w:rPr>
        <w:t>2</w:t>
      </w:r>
      <w:r>
        <w:rPr>
          <w:rFonts w:hint="cs"/>
          <w:rtl/>
        </w:rPr>
        <w:t>.</w:t>
      </w:r>
      <w:r>
        <w:rPr>
          <w:rtl/>
        </w:rPr>
        <w:t xml:space="preserve"> </w:t>
      </w:r>
      <w:bookmarkStart w:id="21880" w:name="_ETM_Q54_471260"/>
      <w:bookmarkStart w:id="21881" w:name="_ETM_Q54_467000"/>
      <w:bookmarkStart w:id="21882" w:name="_ETM_Q54_468000"/>
      <w:bookmarkEnd w:id="21880"/>
      <w:bookmarkEnd w:id="21881"/>
      <w:bookmarkEnd w:id="21882"/>
      <w:r>
        <w:rPr>
          <w:rtl/>
        </w:rPr>
        <w:t xml:space="preserve">לפני </w:t>
      </w:r>
      <w:bookmarkStart w:id="21883" w:name="_ETM_Q54_471500"/>
      <w:bookmarkEnd w:id="21883"/>
      <w:r>
        <w:rPr>
          <w:rtl/>
        </w:rPr>
        <w:t xml:space="preserve">זה </w:t>
      </w:r>
      <w:bookmarkStart w:id="21884" w:name="_ETM_Q54_471620"/>
      <w:bookmarkEnd w:id="21884"/>
      <w:r>
        <w:rPr>
          <w:rtl/>
        </w:rPr>
        <w:t>ההסתייגויות</w:t>
      </w:r>
      <w:r>
        <w:rPr>
          <w:rFonts w:hint="cs"/>
          <w:rtl/>
        </w:rPr>
        <w:t xml:space="preserve"> </w:t>
      </w:r>
      <w:r>
        <w:rPr>
          <w:rtl/>
        </w:rPr>
        <w:t xml:space="preserve">– </w:t>
      </w:r>
      <w:bookmarkStart w:id="21885" w:name="_ETM_Q54_472870"/>
      <w:bookmarkEnd w:id="21885"/>
      <w:r>
        <w:rPr>
          <w:rtl/>
        </w:rPr>
        <w:t xml:space="preserve">בעצם </w:t>
      </w:r>
      <w:bookmarkStart w:id="21886" w:name="_ETM_Q54_473500"/>
      <w:bookmarkEnd w:id="21886"/>
      <w:r>
        <w:rPr>
          <w:rtl/>
        </w:rPr>
        <w:t xml:space="preserve">הסרת </w:t>
      </w:r>
      <w:bookmarkStart w:id="21887" w:name="_ETM_Q54_474009"/>
      <w:bookmarkEnd w:id="21887"/>
      <w:r>
        <w:rPr>
          <w:rtl/>
        </w:rPr>
        <w:t>הסתייגויות</w:t>
      </w:r>
      <w:r>
        <w:rPr>
          <w:rFonts w:hint="cs"/>
          <w:rtl/>
        </w:rPr>
        <w:t>.</w:t>
      </w:r>
      <w:r>
        <w:rPr>
          <w:rtl/>
        </w:rPr>
        <w:t xml:space="preserve"> </w:t>
      </w:r>
      <w:bookmarkStart w:id="21888" w:name="_ETM_Q54_475180"/>
      <w:bookmarkEnd w:id="21888"/>
      <w:r>
        <w:rPr>
          <w:rtl/>
        </w:rPr>
        <w:t xml:space="preserve">חברי </w:t>
      </w:r>
      <w:bookmarkStart w:id="21889" w:name="_ETM_Q54_475479"/>
      <w:bookmarkEnd w:id="21889"/>
      <w:r>
        <w:rPr>
          <w:rtl/>
        </w:rPr>
        <w:t xml:space="preserve">הכנסת </w:t>
      </w:r>
      <w:bookmarkStart w:id="21890" w:name="_ETM_Q54_475930"/>
      <w:bookmarkEnd w:id="21890"/>
      <w:r>
        <w:rPr>
          <w:rFonts w:hint="cs"/>
          <w:rtl/>
        </w:rPr>
        <w:t>זאב אלקין,</w:t>
      </w:r>
      <w:bookmarkStart w:id="21891" w:name="_ETM_Q54_476139"/>
      <w:bookmarkStart w:id="21892" w:name="_ETM_Q54_476440"/>
      <w:bookmarkStart w:id="21893" w:name="_ETM_Q54_476919"/>
      <w:bookmarkStart w:id="21894" w:name="_ETM_Q54_477250"/>
      <w:bookmarkEnd w:id="21891"/>
      <w:bookmarkEnd w:id="21892"/>
      <w:bookmarkEnd w:id="21893"/>
      <w:bookmarkEnd w:id="21894"/>
      <w:r>
        <w:rPr>
          <w:rFonts w:hint="cs"/>
          <w:rtl/>
        </w:rPr>
        <w:t xml:space="preserve"> קארין אלהרר, מיכאל מרדכי ביטון, מתן כהנא, אורית פרקש הכהן, שהגישו הסתייגויות, אינם נמצאים. </w:t>
      </w:r>
      <w:bookmarkStart w:id="21895" w:name="_ETM_Q54_483270"/>
      <w:bookmarkEnd w:id="21895"/>
    </w:p>
    <w:p w:rsidR="007310D6" w:rsidRDefault="007310D6" w:rsidP="00AD6EC4">
      <w:pPr>
        <w:rPr>
          <w:rtl/>
        </w:rPr>
      </w:pPr>
    </w:p>
    <w:p w:rsidR="007310D6" w:rsidRDefault="007310D6" w:rsidP="00AD6EC4">
      <w:pPr>
        <w:rPr>
          <w:rtl/>
        </w:rPr>
      </w:pPr>
      <w:r>
        <w:rPr>
          <w:rtl/>
        </w:rPr>
        <w:t xml:space="preserve">לכן </w:t>
      </w:r>
      <w:bookmarkStart w:id="21896" w:name="_ETM_Q54_483990"/>
      <w:bookmarkEnd w:id="21896"/>
      <w:r>
        <w:rPr>
          <w:rtl/>
        </w:rPr>
        <w:t xml:space="preserve">אנחנו </w:t>
      </w:r>
      <w:bookmarkStart w:id="21897" w:name="_ETM_Q54_484230"/>
      <w:bookmarkEnd w:id="21897"/>
      <w:r>
        <w:rPr>
          <w:rtl/>
        </w:rPr>
        <w:t xml:space="preserve">נצביע </w:t>
      </w:r>
      <w:bookmarkStart w:id="21898" w:name="_ETM_Q54_484950"/>
      <w:bookmarkEnd w:id="21898"/>
      <w:r>
        <w:rPr>
          <w:rtl/>
        </w:rPr>
        <w:t xml:space="preserve">על </w:t>
      </w:r>
      <w:bookmarkStart w:id="21899" w:name="_ETM_Q54_485069"/>
      <w:bookmarkEnd w:id="21899"/>
      <w:r>
        <w:rPr>
          <w:rtl/>
        </w:rPr>
        <w:t xml:space="preserve">סעיף </w:t>
      </w:r>
      <w:bookmarkStart w:id="21900" w:name="_ETM_Q54_485370"/>
      <w:bookmarkEnd w:id="21900"/>
      <w:r>
        <w:rPr>
          <w:rtl/>
        </w:rPr>
        <w:t xml:space="preserve">2 </w:t>
      </w:r>
      <w:bookmarkStart w:id="21901" w:name="_ETM_Q54_485790"/>
      <w:bookmarkEnd w:id="21901"/>
      <w:r>
        <w:rPr>
          <w:rtl/>
        </w:rPr>
        <w:t xml:space="preserve">כנוסח </w:t>
      </w:r>
      <w:bookmarkStart w:id="21902" w:name="_ETM_Q54_486569"/>
      <w:bookmarkEnd w:id="21902"/>
      <w:r>
        <w:rPr>
          <w:rtl/>
        </w:rPr>
        <w:t>הוועדה</w:t>
      </w:r>
      <w:r>
        <w:rPr>
          <w:rFonts w:hint="cs"/>
          <w:rtl/>
        </w:rPr>
        <w:t>.</w:t>
      </w:r>
    </w:p>
    <w:p w:rsidR="007310D6" w:rsidRDefault="007310D6" w:rsidP="00AD6EC4">
      <w:pPr>
        <w:rPr>
          <w:rtl/>
        </w:rPr>
      </w:pPr>
      <w:bookmarkStart w:id="21903" w:name="_ETM_Q54_489000"/>
      <w:bookmarkEnd w:id="21903"/>
    </w:p>
    <w:p w:rsidR="007310D6" w:rsidRDefault="007310D6" w:rsidP="00AD6EC4">
      <w:pPr>
        <w:pStyle w:val="af2"/>
        <w:keepNext/>
        <w:rPr>
          <w:rtl/>
        </w:rPr>
      </w:pPr>
      <w:bookmarkStart w:id="21904" w:name="_ETM_Q54_490000"/>
      <w:bookmarkEnd w:id="21904"/>
      <w:r>
        <w:rPr>
          <w:rtl/>
        </w:rPr>
        <w:t>הצבעה מס'</w:t>
      </w:r>
      <w:r>
        <w:rPr>
          <w:rFonts w:hint="cs"/>
          <w:rtl/>
        </w:rPr>
        <w:t xml:space="preserve"> </w:t>
      </w:r>
      <w:bookmarkStart w:id="21905" w:name="_ETM_Q54_495000"/>
      <w:bookmarkEnd w:id="21905"/>
      <w:r>
        <w:rPr>
          <w:rFonts w:hint="cs"/>
          <w:rtl/>
        </w:rPr>
        <w:t>21</w:t>
      </w:r>
    </w:p>
    <w:p w:rsidR="007310D6" w:rsidRDefault="007310D6" w:rsidP="00AD6EC4">
      <w:pPr>
        <w:pStyle w:val="--"/>
        <w:keepNext/>
        <w:rPr>
          <w:rtl/>
        </w:rPr>
      </w:pPr>
    </w:p>
    <w:p w:rsidR="007310D6" w:rsidRDefault="007310D6" w:rsidP="00AD6EC4">
      <w:pPr>
        <w:pStyle w:val="--"/>
        <w:keepNext/>
        <w:rPr>
          <w:rtl/>
        </w:rPr>
      </w:pPr>
      <w:r>
        <w:rPr>
          <w:rtl/>
        </w:rPr>
        <w:t xml:space="preserve">בעד </w:t>
      </w:r>
      <w:r>
        <w:rPr>
          <w:rFonts w:hint="cs"/>
          <w:rtl/>
        </w:rPr>
        <w:t>סעיף 2</w:t>
      </w:r>
      <w:r>
        <w:rPr>
          <w:rtl/>
        </w:rPr>
        <w:t xml:space="preserve"> –</w:t>
      </w:r>
      <w:r>
        <w:rPr>
          <w:rFonts w:hint="cs"/>
          <w:rtl/>
        </w:rPr>
        <w:t xml:space="preserve"> 34</w:t>
      </w:r>
    </w:p>
    <w:p w:rsidR="007310D6" w:rsidRDefault="007310D6" w:rsidP="00AD6EC4">
      <w:pPr>
        <w:pStyle w:val="--"/>
        <w:keepNext/>
        <w:rPr>
          <w:rtl/>
        </w:rPr>
      </w:pPr>
      <w:r>
        <w:rPr>
          <w:rtl/>
        </w:rPr>
        <w:t xml:space="preserve">נגד – </w:t>
      </w:r>
      <w:r>
        <w:rPr>
          <w:rFonts w:hint="cs"/>
          <w:rtl/>
        </w:rPr>
        <w:t>1</w:t>
      </w:r>
    </w:p>
    <w:p w:rsidR="007310D6" w:rsidRDefault="007310D6" w:rsidP="00AD6EC4">
      <w:pPr>
        <w:pStyle w:val="--"/>
        <w:keepNext/>
        <w:rPr>
          <w:rtl/>
        </w:rPr>
      </w:pPr>
      <w:r>
        <w:rPr>
          <w:rtl/>
        </w:rPr>
        <w:t xml:space="preserve">נמנעים – </w:t>
      </w:r>
      <w:r>
        <w:rPr>
          <w:rFonts w:hint="cs"/>
          <w:rtl/>
        </w:rPr>
        <w:t>אין</w:t>
      </w:r>
    </w:p>
    <w:p w:rsidR="007310D6" w:rsidRDefault="007310D6" w:rsidP="00AD6EC4">
      <w:pPr>
        <w:pStyle w:val="af3"/>
        <w:rPr>
          <w:rtl/>
        </w:rPr>
      </w:pPr>
      <w:bookmarkStart w:id="21906" w:name="_ETM_Q54_493209"/>
      <w:bookmarkEnd w:id="21906"/>
      <w:r>
        <w:rPr>
          <w:rFonts w:hint="cs"/>
          <w:rtl/>
        </w:rPr>
        <w:t>סעיף 2 נתקבל.</w:t>
      </w:r>
    </w:p>
    <w:p w:rsidR="007310D6" w:rsidRDefault="007310D6" w:rsidP="00AD6EC4">
      <w:pPr>
        <w:rPr>
          <w:rtl/>
        </w:rPr>
      </w:pPr>
    </w:p>
    <w:p w:rsidR="007310D6" w:rsidRDefault="007310D6" w:rsidP="00AD6EC4">
      <w:pPr>
        <w:pStyle w:val="af7"/>
        <w:keepNext/>
        <w:rPr>
          <w:rtl/>
        </w:rPr>
      </w:pPr>
      <w:r w:rsidRPr="00432D8B">
        <w:rPr>
          <w:rStyle w:val="TagStyle"/>
          <w:rtl/>
        </w:rPr>
        <w:lastRenderedPageBreak/>
        <w:t xml:space="preserve"> &lt;&lt; יור &gt;&gt; </w:t>
      </w:r>
      <w:r>
        <w:rPr>
          <w:rtl/>
        </w:rPr>
        <w:t>היו"ר ישראל אייכלר:</w:t>
      </w:r>
      <w:r w:rsidRPr="00432D8B">
        <w:rPr>
          <w:rStyle w:val="TagStyle"/>
          <w:rtl/>
        </w:rPr>
        <w:t xml:space="preserve"> &lt;&lt; יור &gt;&gt;</w:t>
      </w:r>
      <w:r>
        <w:rPr>
          <w:rtl/>
        </w:rPr>
        <w:t xml:space="preserve"> </w:t>
      </w:r>
    </w:p>
    <w:p w:rsidR="007310D6" w:rsidRDefault="007310D6" w:rsidP="00F73DA8">
      <w:pPr>
        <w:rPr>
          <w:rtl/>
        </w:rPr>
      </w:pPr>
    </w:p>
    <w:p w:rsidR="007310D6" w:rsidRDefault="007310D6" w:rsidP="002E1FE7">
      <w:pPr>
        <w:rPr>
          <w:rtl/>
        </w:rPr>
      </w:pPr>
      <w:r>
        <w:rPr>
          <w:rFonts w:hint="cs"/>
          <w:rtl/>
        </w:rPr>
        <w:t xml:space="preserve">כן, התוצאה: </w:t>
      </w:r>
      <w:bookmarkStart w:id="21907" w:name="_ETM_Q54_493660"/>
      <w:bookmarkStart w:id="21908" w:name="_ETM_Q54_509119"/>
      <w:bookmarkStart w:id="21909" w:name="_ETM_Q54_509509"/>
      <w:bookmarkStart w:id="21910" w:name="_ETM_Q54_510529"/>
      <w:bookmarkStart w:id="21911" w:name="_ETM_Q54_511960"/>
      <w:bookmarkStart w:id="21912" w:name="_ETM_Q54_512290"/>
      <w:bookmarkStart w:id="21913" w:name="_ETM_Q54_512980"/>
      <w:bookmarkEnd w:id="21907"/>
      <w:bookmarkEnd w:id="21908"/>
      <w:bookmarkEnd w:id="21909"/>
      <w:bookmarkEnd w:id="21910"/>
      <w:bookmarkEnd w:id="21911"/>
      <w:bookmarkEnd w:id="21912"/>
      <w:bookmarkEnd w:id="21913"/>
      <w:r>
        <w:rPr>
          <w:rtl/>
        </w:rPr>
        <w:t xml:space="preserve">34 </w:t>
      </w:r>
      <w:bookmarkStart w:id="21914" w:name="_ETM_Q54_513880"/>
      <w:bookmarkEnd w:id="21914"/>
      <w:r>
        <w:rPr>
          <w:rtl/>
        </w:rPr>
        <w:t>בעד</w:t>
      </w:r>
      <w:r>
        <w:rPr>
          <w:rFonts w:hint="cs"/>
          <w:rtl/>
        </w:rPr>
        <w:t>,</w:t>
      </w:r>
      <w:r>
        <w:rPr>
          <w:rtl/>
        </w:rPr>
        <w:t xml:space="preserve"> </w:t>
      </w:r>
      <w:bookmarkStart w:id="21915" w:name="_ETM_Q54_514600"/>
      <w:bookmarkEnd w:id="21915"/>
      <w:r>
        <w:rPr>
          <w:rFonts w:hint="cs"/>
          <w:rtl/>
        </w:rPr>
        <w:t>מתנגד אחד</w:t>
      </w:r>
      <w:r w:rsidR="002E1FE7">
        <w:rPr>
          <w:rFonts w:hint="cs"/>
          <w:rtl/>
        </w:rPr>
        <w:t>,</w:t>
      </w:r>
      <w:r>
        <w:rPr>
          <w:rtl/>
        </w:rPr>
        <w:t xml:space="preserve"> </w:t>
      </w:r>
      <w:bookmarkStart w:id="21916" w:name="_ETM_Q54_515950"/>
      <w:bookmarkEnd w:id="21916"/>
      <w:r>
        <w:rPr>
          <w:rtl/>
        </w:rPr>
        <w:t xml:space="preserve">ולכן </w:t>
      </w:r>
      <w:bookmarkStart w:id="21917" w:name="_ETM_Q54_516820"/>
      <w:bookmarkStart w:id="21918" w:name="_ETM_Q54_519430"/>
      <w:bookmarkEnd w:id="21917"/>
      <w:bookmarkEnd w:id="21918"/>
      <w:r>
        <w:rPr>
          <w:rtl/>
        </w:rPr>
        <w:t xml:space="preserve">סעיף </w:t>
      </w:r>
      <w:bookmarkStart w:id="21919" w:name="_ETM_Q54_519640"/>
      <w:bookmarkEnd w:id="21919"/>
      <w:r>
        <w:rPr>
          <w:rtl/>
        </w:rPr>
        <w:t xml:space="preserve">2 </w:t>
      </w:r>
      <w:bookmarkStart w:id="21920" w:name="_ETM_Q54_519910"/>
      <w:bookmarkEnd w:id="21920"/>
      <w:r>
        <w:rPr>
          <w:rtl/>
        </w:rPr>
        <w:t xml:space="preserve">התקבל </w:t>
      </w:r>
      <w:bookmarkStart w:id="21921" w:name="_ETM_Q54_520870"/>
      <w:bookmarkEnd w:id="21921"/>
      <w:r>
        <w:rPr>
          <w:rtl/>
        </w:rPr>
        <w:t xml:space="preserve">בקריאה </w:t>
      </w:r>
      <w:bookmarkStart w:id="21922" w:name="_ETM_Q54_521230"/>
      <w:bookmarkEnd w:id="21922"/>
      <w:r>
        <w:rPr>
          <w:rtl/>
        </w:rPr>
        <w:t>שנייה</w:t>
      </w:r>
      <w:r>
        <w:rPr>
          <w:rFonts w:hint="cs"/>
          <w:rtl/>
        </w:rPr>
        <w:t>.</w:t>
      </w:r>
      <w:bookmarkStart w:id="21923" w:name="_ETM_Q54_522000"/>
      <w:bookmarkStart w:id="21924" w:name="_ETM_Q54_522190"/>
      <w:bookmarkEnd w:id="21923"/>
      <w:bookmarkEnd w:id="21924"/>
      <w:r w:rsidR="002E1FE7">
        <w:rPr>
          <w:rFonts w:hint="cs"/>
          <w:rtl/>
        </w:rPr>
        <w:t xml:space="preserve"> </w:t>
      </w:r>
      <w:r>
        <w:rPr>
          <w:rtl/>
        </w:rPr>
        <w:t xml:space="preserve">אנחנו </w:t>
      </w:r>
      <w:bookmarkStart w:id="21925" w:name="_ETM_Q54_522730"/>
      <w:bookmarkEnd w:id="21925"/>
      <w:r>
        <w:rPr>
          <w:rtl/>
        </w:rPr>
        <w:t xml:space="preserve">עוברים </w:t>
      </w:r>
      <w:bookmarkStart w:id="21926" w:name="_ETM_Q54_523180"/>
      <w:bookmarkEnd w:id="21926"/>
      <w:r>
        <w:rPr>
          <w:rtl/>
        </w:rPr>
        <w:t xml:space="preserve">להסתייגויות </w:t>
      </w:r>
      <w:bookmarkStart w:id="21927" w:name="_ETM_Q54_525109"/>
      <w:bookmarkStart w:id="21928" w:name="_ETM_Q54_525410"/>
      <w:bookmarkEnd w:id="21927"/>
      <w:bookmarkEnd w:id="21928"/>
      <w:r>
        <w:rPr>
          <w:rtl/>
        </w:rPr>
        <w:t xml:space="preserve">אחרי </w:t>
      </w:r>
      <w:bookmarkStart w:id="21929" w:name="_ETM_Q54_525679"/>
      <w:bookmarkEnd w:id="21929"/>
      <w:r>
        <w:rPr>
          <w:rtl/>
        </w:rPr>
        <w:t xml:space="preserve">סעיף </w:t>
      </w:r>
      <w:bookmarkStart w:id="21930" w:name="_ETM_Q54_526010"/>
      <w:bookmarkEnd w:id="21930"/>
      <w:r>
        <w:rPr>
          <w:rtl/>
        </w:rPr>
        <w:t>2</w:t>
      </w:r>
      <w:bookmarkStart w:id="21931" w:name="_ETM_Q54_527080"/>
      <w:bookmarkEnd w:id="21931"/>
      <w:r w:rsidR="002E1FE7">
        <w:rPr>
          <w:rFonts w:hint="cs"/>
          <w:rtl/>
        </w:rPr>
        <w:t>,</w:t>
      </w:r>
      <w:r>
        <w:rPr>
          <w:rFonts w:hint="cs"/>
          <w:rtl/>
        </w:rPr>
        <w:t xml:space="preserve"> </w:t>
      </w:r>
      <w:r>
        <w:rPr>
          <w:rtl/>
        </w:rPr>
        <w:t>וכנ"ל</w:t>
      </w:r>
      <w:r>
        <w:rPr>
          <w:rFonts w:hint="cs"/>
          <w:rtl/>
        </w:rPr>
        <w:t>,</w:t>
      </w:r>
      <w:r>
        <w:rPr>
          <w:rtl/>
        </w:rPr>
        <w:t xml:space="preserve"> </w:t>
      </w:r>
      <w:bookmarkStart w:id="21932" w:name="_ETM_Q54_528640"/>
      <w:bookmarkEnd w:id="21932"/>
      <w:r>
        <w:rPr>
          <w:rtl/>
        </w:rPr>
        <w:t xml:space="preserve">החברים </w:t>
      </w:r>
      <w:bookmarkStart w:id="21933" w:name="_ETM_Q54_529779"/>
      <w:bookmarkEnd w:id="21933"/>
      <w:r>
        <w:rPr>
          <w:rtl/>
        </w:rPr>
        <w:t xml:space="preserve">לא </w:t>
      </w:r>
      <w:bookmarkStart w:id="21934" w:name="_ETM_Q54_529930"/>
      <w:bookmarkEnd w:id="21934"/>
      <w:r>
        <w:rPr>
          <w:rtl/>
        </w:rPr>
        <w:t>נמצאים</w:t>
      </w:r>
      <w:r w:rsidR="002E1FE7">
        <w:rPr>
          <w:rFonts w:hint="cs"/>
          <w:rtl/>
        </w:rPr>
        <w:t>,</w:t>
      </w:r>
      <w:bookmarkStart w:id="21935" w:name="_ETM_Q54_531310"/>
      <w:bookmarkStart w:id="21936" w:name="_ETM_Q54_534800"/>
      <w:bookmarkStart w:id="21937" w:name="_ETM_Q54_535550"/>
      <w:bookmarkEnd w:id="21935"/>
      <w:bookmarkEnd w:id="21936"/>
      <w:bookmarkEnd w:id="21937"/>
      <w:r>
        <w:rPr>
          <w:rtl/>
        </w:rPr>
        <w:t xml:space="preserve"> </w:t>
      </w:r>
      <w:bookmarkStart w:id="21938" w:name="_ETM_Q54_535910"/>
      <w:bookmarkEnd w:id="21938"/>
      <w:r>
        <w:rPr>
          <w:rtl/>
        </w:rPr>
        <w:t>אף</w:t>
      </w:r>
      <w:r>
        <w:rPr>
          <w:rFonts w:hint="cs"/>
          <w:rtl/>
        </w:rPr>
        <w:t xml:space="preserve"> אחד מהם </w:t>
      </w:r>
      <w:bookmarkStart w:id="21939" w:name="_ETM_Q54_536089"/>
      <w:bookmarkStart w:id="21940" w:name="_ETM_Q54_536330"/>
      <w:bookmarkStart w:id="21941" w:name="_ETM_Q54_536510"/>
      <w:bookmarkEnd w:id="21939"/>
      <w:bookmarkEnd w:id="21940"/>
      <w:bookmarkEnd w:id="21941"/>
      <w:r>
        <w:rPr>
          <w:rtl/>
        </w:rPr>
        <w:t xml:space="preserve">לא </w:t>
      </w:r>
      <w:bookmarkStart w:id="21942" w:name="_ETM_Q54_536600"/>
      <w:bookmarkEnd w:id="21942"/>
      <w:r>
        <w:rPr>
          <w:rtl/>
        </w:rPr>
        <w:t>נמצא</w:t>
      </w:r>
      <w:r w:rsidR="002E1FE7">
        <w:rPr>
          <w:rFonts w:hint="cs"/>
          <w:rtl/>
        </w:rPr>
        <w:t>,</w:t>
      </w:r>
      <w:r>
        <w:rPr>
          <w:rtl/>
        </w:rPr>
        <w:t xml:space="preserve"> </w:t>
      </w:r>
      <w:bookmarkStart w:id="21943" w:name="_ETM_Q54_537080"/>
      <w:bookmarkEnd w:id="21943"/>
      <w:r>
        <w:rPr>
          <w:rtl/>
        </w:rPr>
        <w:t xml:space="preserve">לכן </w:t>
      </w:r>
      <w:bookmarkStart w:id="21944" w:name="_ETM_Q54_537620"/>
      <w:bookmarkEnd w:id="21944"/>
      <w:r>
        <w:rPr>
          <w:rtl/>
        </w:rPr>
        <w:t>ההסתייגו</w:t>
      </w:r>
      <w:r>
        <w:rPr>
          <w:rFonts w:hint="cs"/>
          <w:rtl/>
        </w:rPr>
        <w:t>יו</w:t>
      </w:r>
      <w:r>
        <w:rPr>
          <w:rtl/>
        </w:rPr>
        <w:t xml:space="preserve">ת </w:t>
      </w:r>
      <w:bookmarkStart w:id="21945" w:name="_ETM_Q54_538400"/>
      <w:bookmarkEnd w:id="21945"/>
      <w:r>
        <w:rPr>
          <w:rtl/>
        </w:rPr>
        <w:t>מו</w:t>
      </w:r>
      <w:r>
        <w:rPr>
          <w:rFonts w:hint="cs"/>
          <w:rtl/>
        </w:rPr>
        <w:t>סרות</w:t>
      </w:r>
      <w:bookmarkStart w:id="21946" w:name="_ETM_Q54_539720"/>
      <w:bookmarkStart w:id="21947" w:name="_ETM_Q54_542000"/>
      <w:bookmarkEnd w:id="21946"/>
      <w:bookmarkEnd w:id="21947"/>
      <w:r>
        <w:rPr>
          <w:rFonts w:hint="cs"/>
          <w:rtl/>
        </w:rPr>
        <w:t xml:space="preserve">. </w:t>
      </w:r>
    </w:p>
    <w:p w:rsidR="007310D6" w:rsidRDefault="007310D6" w:rsidP="00AD6EC4">
      <w:pPr>
        <w:rPr>
          <w:rtl/>
        </w:rPr>
      </w:pPr>
    </w:p>
    <w:p w:rsidR="007310D6" w:rsidRDefault="007310D6" w:rsidP="00AD6EC4">
      <w:pPr>
        <w:rPr>
          <w:rtl/>
        </w:rPr>
      </w:pPr>
      <w:r>
        <w:rPr>
          <w:rtl/>
        </w:rPr>
        <w:t xml:space="preserve">אנחנו </w:t>
      </w:r>
      <w:bookmarkStart w:id="21948" w:name="_ETM_Q54_540380"/>
      <w:bookmarkEnd w:id="21948"/>
      <w:r>
        <w:rPr>
          <w:rtl/>
        </w:rPr>
        <w:t xml:space="preserve">הולכים </w:t>
      </w:r>
      <w:bookmarkStart w:id="21949" w:name="_ETM_Q54_546960"/>
      <w:bookmarkStart w:id="21950" w:name="_ETM_Q54_547290"/>
      <w:bookmarkStart w:id="21951" w:name="_ETM_Q54_547589"/>
      <w:bookmarkEnd w:id="21949"/>
      <w:bookmarkEnd w:id="21950"/>
      <w:bookmarkEnd w:id="21951"/>
      <w:r>
        <w:rPr>
          <w:rtl/>
        </w:rPr>
        <w:t xml:space="preserve">להצביע </w:t>
      </w:r>
      <w:bookmarkStart w:id="21952" w:name="_ETM_Q54_548100"/>
      <w:bookmarkEnd w:id="21952"/>
      <w:r>
        <w:rPr>
          <w:rFonts w:hint="cs"/>
          <w:rtl/>
        </w:rPr>
        <w:t>ב</w:t>
      </w:r>
      <w:r>
        <w:rPr>
          <w:rtl/>
        </w:rPr>
        <w:t xml:space="preserve">קריאה </w:t>
      </w:r>
      <w:bookmarkStart w:id="21953" w:name="_ETM_Q54_548700"/>
      <w:bookmarkEnd w:id="21953"/>
      <w:r>
        <w:rPr>
          <w:rtl/>
        </w:rPr>
        <w:t>השלישית</w:t>
      </w:r>
      <w:r>
        <w:rPr>
          <w:rFonts w:hint="cs"/>
          <w:rtl/>
        </w:rPr>
        <w:t>.</w:t>
      </w:r>
    </w:p>
    <w:p w:rsidR="007310D6" w:rsidRDefault="007310D6" w:rsidP="00AD6EC4">
      <w:pPr>
        <w:rPr>
          <w:rtl/>
        </w:rPr>
      </w:pPr>
    </w:p>
    <w:p w:rsidR="007310D6" w:rsidRPr="00796387" w:rsidRDefault="007310D6" w:rsidP="00AD6EC4">
      <w:pPr>
        <w:pStyle w:val="af2"/>
        <w:keepNext/>
        <w:rPr>
          <w:rtl/>
        </w:rPr>
      </w:pPr>
      <w:r w:rsidRPr="00796387">
        <w:rPr>
          <w:rtl/>
        </w:rPr>
        <w:t>הצבעה מס'</w:t>
      </w:r>
      <w:r w:rsidRPr="00796387">
        <w:rPr>
          <w:rFonts w:hint="cs"/>
          <w:rtl/>
        </w:rPr>
        <w:t xml:space="preserve"> 22</w:t>
      </w:r>
    </w:p>
    <w:p w:rsidR="007310D6" w:rsidRPr="006453C8" w:rsidRDefault="007310D6" w:rsidP="002E1FE7">
      <w:pPr>
        <w:pStyle w:val="--"/>
        <w:rPr>
          <w:rtl/>
        </w:rPr>
      </w:pPr>
    </w:p>
    <w:p w:rsidR="007310D6" w:rsidRPr="006453C8" w:rsidRDefault="007310D6" w:rsidP="002E1FE7">
      <w:pPr>
        <w:pStyle w:val="--"/>
        <w:rPr>
          <w:rtl/>
        </w:rPr>
      </w:pPr>
      <w:r w:rsidRPr="006453C8">
        <w:rPr>
          <w:rtl/>
        </w:rPr>
        <w:t>בעד החוק –</w:t>
      </w:r>
      <w:r w:rsidRPr="006453C8">
        <w:rPr>
          <w:rFonts w:hint="cs"/>
          <w:rtl/>
        </w:rPr>
        <w:t xml:space="preserve"> 34</w:t>
      </w:r>
    </w:p>
    <w:p w:rsidR="007310D6" w:rsidRPr="006453C8" w:rsidRDefault="007310D6" w:rsidP="002E1FE7">
      <w:pPr>
        <w:pStyle w:val="--"/>
        <w:rPr>
          <w:rtl/>
        </w:rPr>
      </w:pPr>
      <w:r w:rsidRPr="006453C8">
        <w:rPr>
          <w:rtl/>
        </w:rPr>
        <w:t xml:space="preserve">נגד – </w:t>
      </w:r>
      <w:r w:rsidRPr="006453C8">
        <w:rPr>
          <w:rFonts w:hint="cs"/>
          <w:rtl/>
        </w:rPr>
        <w:t>1</w:t>
      </w:r>
    </w:p>
    <w:p w:rsidR="007310D6" w:rsidRPr="006453C8" w:rsidRDefault="007310D6" w:rsidP="002E1FE7">
      <w:pPr>
        <w:pStyle w:val="--"/>
        <w:rPr>
          <w:rtl/>
        </w:rPr>
      </w:pPr>
      <w:r w:rsidRPr="006453C8">
        <w:rPr>
          <w:rtl/>
        </w:rPr>
        <w:t xml:space="preserve">נמנעים – </w:t>
      </w:r>
      <w:r w:rsidRPr="006453C8">
        <w:rPr>
          <w:rFonts w:hint="cs"/>
          <w:rtl/>
        </w:rPr>
        <w:t>אין</w:t>
      </w:r>
    </w:p>
    <w:p w:rsidR="007310D6" w:rsidRDefault="007310D6" w:rsidP="002E1FE7">
      <w:pPr>
        <w:rPr>
          <w:rtl/>
        </w:rPr>
      </w:pPr>
      <w:bookmarkStart w:id="21954" w:name="_ETM_Q54_551000"/>
      <w:bookmarkEnd w:id="21954"/>
    </w:p>
    <w:p w:rsidR="007310D6" w:rsidRDefault="007310D6" w:rsidP="00AD6EC4">
      <w:pPr>
        <w:pStyle w:val="af6"/>
        <w:keepNext/>
        <w:rPr>
          <w:rtl/>
        </w:rPr>
      </w:pPr>
      <w:bookmarkStart w:id="21955" w:name="ET_interruption_5084_26"/>
      <w:r w:rsidRPr="00031900">
        <w:rPr>
          <w:rStyle w:val="TagStyle"/>
          <w:rtl/>
        </w:rPr>
        <w:t xml:space="preserve"> &lt;&lt; קריאה &gt;&gt; </w:t>
      </w:r>
      <w:r>
        <w:rPr>
          <w:rtl/>
        </w:rPr>
        <w:t>מיקי לוי (יש עתיד):</w:t>
      </w:r>
      <w:r w:rsidRPr="00031900">
        <w:rPr>
          <w:rStyle w:val="TagStyle"/>
          <w:rtl/>
        </w:rPr>
        <w:t xml:space="preserve"> &lt;&lt; קריאה &gt;&gt;</w:t>
      </w:r>
      <w:r>
        <w:rPr>
          <w:rtl/>
        </w:rPr>
        <w:t xml:space="preserve"> </w:t>
      </w:r>
      <w:bookmarkEnd w:id="21955"/>
    </w:p>
    <w:p w:rsidR="007310D6" w:rsidRDefault="007310D6" w:rsidP="00F73DA8">
      <w:pPr>
        <w:rPr>
          <w:rtl/>
        </w:rPr>
      </w:pPr>
    </w:p>
    <w:p w:rsidR="007310D6" w:rsidRDefault="007310D6" w:rsidP="00AD6EC4">
      <w:pPr>
        <w:rPr>
          <w:rtl/>
        </w:rPr>
      </w:pPr>
      <w:r>
        <w:rPr>
          <w:rFonts w:hint="cs"/>
          <w:rtl/>
        </w:rPr>
        <w:t>זה לא חוקי, מה שעשית.</w:t>
      </w:r>
    </w:p>
    <w:p w:rsidR="007310D6" w:rsidRDefault="007310D6" w:rsidP="00AD6EC4">
      <w:pPr>
        <w:rPr>
          <w:rtl/>
        </w:rPr>
      </w:pPr>
    </w:p>
    <w:p w:rsidR="007310D6" w:rsidRDefault="007310D6" w:rsidP="00AD6EC4">
      <w:pPr>
        <w:pStyle w:val="af7"/>
        <w:keepNext/>
        <w:rPr>
          <w:rtl/>
        </w:rPr>
      </w:pPr>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1956" w:name="_ETM_Q54_557000"/>
      <w:bookmarkEnd w:id="21956"/>
      <w:r>
        <w:rPr>
          <w:rFonts w:hint="cs"/>
          <w:rtl/>
        </w:rPr>
        <w:t>תיגש למשפטנים.</w:t>
      </w:r>
    </w:p>
    <w:p w:rsidR="007310D6" w:rsidRDefault="007310D6" w:rsidP="00AD6EC4">
      <w:pPr>
        <w:rPr>
          <w:rtl/>
        </w:rPr>
      </w:pPr>
    </w:p>
    <w:p w:rsidR="007310D6" w:rsidRDefault="007310D6" w:rsidP="00AD6EC4">
      <w:pPr>
        <w:pStyle w:val="af6"/>
        <w:keepNext/>
        <w:rPr>
          <w:rtl/>
        </w:rPr>
      </w:pPr>
      <w:bookmarkStart w:id="21957" w:name="ET_interruption_5084_28"/>
      <w:r w:rsidRPr="00031900">
        <w:rPr>
          <w:rStyle w:val="TagStyle"/>
          <w:rtl/>
        </w:rPr>
        <w:t xml:space="preserve"> &lt;&lt; קריאה &gt;&gt; </w:t>
      </w:r>
      <w:r>
        <w:rPr>
          <w:rtl/>
        </w:rPr>
        <w:t>מיקי לוי (יש עתיד):</w:t>
      </w:r>
      <w:r w:rsidRPr="00031900">
        <w:rPr>
          <w:rStyle w:val="TagStyle"/>
          <w:rtl/>
        </w:rPr>
        <w:t xml:space="preserve"> &lt;&lt; קריאה &gt;&gt;</w:t>
      </w:r>
      <w:r>
        <w:rPr>
          <w:rtl/>
        </w:rPr>
        <w:t xml:space="preserve"> </w:t>
      </w:r>
      <w:bookmarkEnd w:id="21957"/>
    </w:p>
    <w:p w:rsidR="007310D6" w:rsidRDefault="007310D6" w:rsidP="00F73DA8">
      <w:pPr>
        <w:rPr>
          <w:rtl/>
        </w:rPr>
      </w:pPr>
    </w:p>
    <w:p w:rsidR="007310D6" w:rsidRDefault="007310D6" w:rsidP="00AD6EC4">
      <w:pPr>
        <w:rPr>
          <w:rtl/>
        </w:rPr>
      </w:pPr>
      <w:r>
        <w:rPr>
          <w:rFonts w:hint="cs"/>
          <w:rtl/>
        </w:rPr>
        <w:t xml:space="preserve">היה </w:t>
      </w:r>
      <w:bookmarkStart w:id="21958" w:name="_ETM_Q54_558000"/>
      <w:bookmarkEnd w:id="21958"/>
      <w:r>
        <w:rPr>
          <w:rFonts w:hint="cs"/>
          <w:rtl/>
        </w:rPr>
        <w:t>צריך להקריא את השמות.</w:t>
      </w:r>
    </w:p>
    <w:p w:rsidR="007310D6" w:rsidRDefault="007310D6" w:rsidP="00AD6EC4">
      <w:pPr>
        <w:rPr>
          <w:rtl/>
        </w:rPr>
      </w:pPr>
      <w:bookmarkStart w:id="21959" w:name="_ETM_Q54_561000"/>
      <w:bookmarkEnd w:id="21959"/>
    </w:p>
    <w:p w:rsidR="007310D6" w:rsidRDefault="007310D6" w:rsidP="00AD6EC4">
      <w:pPr>
        <w:pStyle w:val="af7"/>
        <w:keepNext/>
        <w:rPr>
          <w:rtl/>
        </w:rPr>
      </w:pPr>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1960" w:name="_ETM_Q54_562000"/>
      <w:bookmarkEnd w:id="21960"/>
      <w:r>
        <w:rPr>
          <w:rFonts w:hint="cs"/>
          <w:rtl/>
        </w:rPr>
        <w:t>הקראתי את כל השמות בהתחלה, ו</w:t>
      </w:r>
      <w:bookmarkStart w:id="21961" w:name="_ETM_Q54_564000"/>
      <w:bookmarkEnd w:id="21961"/>
      <w:r>
        <w:rPr>
          <w:rFonts w:hint="cs"/>
          <w:rtl/>
        </w:rPr>
        <w:t xml:space="preserve">מי שלא היה </w:t>
      </w:r>
      <w:r w:rsidR="00A173B9">
        <w:rPr>
          <w:rFonts w:hint="cs"/>
          <w:rtl/>
        </w:rPr>
        <w:t>– – –</w:t>
      </w:r>
    </w:p>
    <w:p w:rsidR="007310D6" w:rsidRDefault="007310D6" w:rsidP="00AD6EC4">
      <w:pPr>
        <w:rPr>
          <w:rtl/>
        </w:rPr>
      </w:pPr>
      <w:bookmarkStart w:id="21962" w:name="_ETM_Q54_576000"/>
      <w:bookmarkEnd w:id="21962"/>
    </w:p>
    <w:p w:rsidR="007310D6" w:rsidRDefault="007310D6" w:rsidP="00AD6EC4">
      <w:pPr>
        <w:pStyle w:val="af6"/>
        <w:keepNext/>
        <w:rPr>
          <w:rtl/>
        </w:rPr>
      </w:pPr>
      <w:bookmarkStart w:id="21963" w:name="ET_interruption_5084_30"/>
      <w:r w:rsidRPr="00031900">
        <w:rPr>
          <w:rStyle w:val="TagStyle"/>
          <w:rtl/>
        </w:rPr>
        <w:t xml:space="preserve"> &lt;&lt; קריאה &gt;&gt; </w:t>
      </w:r>
      <w:r>
        <w:rPr>
          <w:rtl/>
        </w:rPr>
        <w:t>מיקי לוי (יש עתיד):</w:t>
      </w:r>
      <w:r w:rsidRPr="00031900">
        <w:rPr>
          <w:rStyle w:val="TagStyle"/>
          <w:rtl/>
        </w:rPr>
        <w:t xml:space="preserve"> &lt;&lt; קריאה &gt;&gt;</w:t>
      </w:r>
      <w:r>
        <w:rPr>
          <w:rtl/>
        </w:rPr>
        <w:t xml:space="preserve"> </w:t>
      </w:r>
      <w:bookmarkEnd w:id="21963"/>
    </w:p>
    <w:p w:rsidR="007310D6" w:rsidRDefault="007310D6" w:rsidP="00F73DA8">
      <w:pPr>
        <w:rPr>
          <w:rtl/>
        </w:rPr>
      </w:pPr>
    </w:p>
    <w:p w:rsidR="007310D6" w:rsidRDefault="007310D6" w:rsidP="00AD6EC4">
      <w:pPr>
        <w:rPr>
          <w:rtl/>
        </w:rPr>
      </w:pPr>
      <w:bookmarkStart w:id="21964" w:name="_ETM_Q54_574000"/>
      <w:bookmarkEnd w:id="21964"/>
      <w:r>
        <w:rPr>
          <w:rFonts w:hint="cs"/>
          <w:rtl/>
        </w:rPr>
        <w:t xml:space="preserve">צריך לחזור להצבעה. צריך לחזור להצבעה. </w:t>
      </w:r>
    </w:p>
    <w:p w:rsidR="007310D6" w:rsidRDefault="007310D6" w:rsidP="00AD6EC4">
      <w:pPr>
        <w:rPr>
          <w:rtl/>
        </w:rPr>
      </w:pPr>
      <w:bookmarkStart w:id="21965" w:name="_ETM_Q54_580000"/>
      <w:bookmarkEnd w:id="21965"/>
    </w:p>
    <w:p w:rsidR="007310D6" w:rsidRDefault="007310D6" w:rsidP="00AD6EC4">
      <w:pPr>
        <w:pStyle w:val="af7"/>
        <w:keepNext/>
        <w:rPr>
          <w:rtl/>
        </w:rPr>
      </w:pPr>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1966" w:name="_ETM_Q54_577000"/>
      <w:bookmarkEnd w:id="21966"/>
      <w:r>
        <w:rPr>
          <w:rFonts w:hint="cs"/>
          <w:rtl/>
        </w:rPr>
        <w:lastRenderedPageBreak/>
        <w:t xml:space="preserve">מי פה? לא. אין לו </w:t>
      </w:r>
      <w:r>
        <w:rPr>
          <w:rFonts w:hint="eastAsia"/>
          <w:rtl/>
        </w:rPr>
        <w:t>–</w:t>
      </w:r>
      <w:r>
        <w:rPr>
          <w:rFonts w:hint="cs"/>
          <w:rtl/>
        </w:rPr>
        <w:t xml:space="preserve"> רגע, אתה היית פה בזמן?</w:t>
      </w:r>
    </w:p>
    <w:p w:rsidR="007310D6" w:rsidRDefault="007310D6" w:rsidP="00AD6EC4">
      <w:pPr>
        <w:rPr>
          <w:rtl/>
        </w:rPr>
      </w:pPr>
    </w:p>
    <w:p w:rsidR="007310D6" w:rsidRDefault="007310D6" w:rsidP="00AD6EC4">
      <w:pPr>
        <w:pStyle w:val="af6"/>
        <w:keepNext/>
        <w:rPr>
          <w:rtl/>
        </w:rPr>
      </w:pPr>
      <w:bookmarkStart w:id="21967" w:name="ET_interruption_5084_34"/>
      <w:r w:rsidRPr="00031900">
        <w:rPr>
          <w:rStyle w:val="TagStyle"/>
          <w:rtl/>
        </w:rPr>
        <w:t xml:space="preserve"> &lt;&lt; קריאה &gt;&gt; </w:t>
      </w:r>
      <w:r>
        <w:rPr>
          <w:rtl/>
        </w:rPr>
        <w:t>מיקי לוי (יש עתיד):</w:t>
      </w:r>
      <w:r w:rsidRPr="00031900">
        <w:rPr>
          <w:rStyle w:val="TagStyle"/>
          <w:rtl/>
        </w:rPr>
        <w:t xml:space="preserve"> &lt;&lt; קריאה &gt;&gt;</w:t>
      </w:r>
      <w:r>
        <w:rPr>
          <w:rtl/>
        </w:rPr>
        <w:t xml:space="preserve"> </w:t>
      </w:r>
      <w:bookmarkEnd w:id="21967"/>
    </w:p>
    <w:p w:rsidR="007310D6" w:rsidRDefault="007310D6" w:rsidP="00F73DA8">
      <w:pPr>
        <w:rPr>
          <w:rtl/>
        </w:rPr>
      </w:pPr>
    </w:p>
    <w:p w:rsidR="007310D6" w:rsidRDefault="007310D6" w:rsidP="00AD6EC4">
      <w:pPr>
        <w:rPr>
          <w:rtl/>
        </w:rPr>
      </w:pPr>
      <w:bookmarkStart w:id="21968" w:name="_ETM_Q54_588000"/>
      <w:bookmarkEnd w:id="21968"/>
      <w:r>
        <w:rPr>
          <w:rFonts w:hint="cs"/>
          <w:rtl/>
        </w:rPr>
        <w:t>אני הייתי פה.</w:t>
      </w:r>
    </w:p>
    <w:p w:rsidR="007310D6" w:rsidRDefault="007310D6" w:rsidP="00AD6EC4">
      <w:pPr>
        <w:rPr>
          <w:rtl/>
        </w:rPr>
      </w:pPr>
      <w:bookmarkStart w:id="21969" w:name="_ETM_Q54_586000"/>
      <w:bookmarkEnd w:id="21969"/>
    </w:p>
    <w:p w:rsidR="007310D6" w:rsidRDefault="007310D6" w:rsidP="00AD6EC4">
      <w:pPr>
        <w:pStyle w:val="af7"/>
        <w:keepNext/>
        <w:rPr>
          <w:rtl/>
        </w:rPr>
      </w:pPr>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1970" w:name="_ETM_Q54_587000"/>
      <w:bookmarkEnd w:id="21970"/>
      <w:r>
        <w:rPr>
          <w:rFonts w:hint="cs"/>
          <w:rtl/>
        </w:rPr>
        <w:t>לאחר סעיף 2 או בכל הזמן?</w:t>
      </w:r>
    </w:p>
    <w:p w:rsidR="007310D6" w:rsidRDefault="007310D6" w:rsidP="00AD6EC4">
      <w:pPr>
        <w:rPr>
          <w:rtl/>
        </w:rPr>
      </w:pPr>
    </w:p>
    <w:p w:rsidR="007310D6" w:rsidRDefault="007310D6" w:rsidP="00AD6EC4">
      <w:pPr>
        <w:pStyle w:val="af6"/>
        <w:keepNext/>
        <w:rPr>
          <w:rtl/>
        </w:rPr>
      </w:pPr>
      <w:bookmarkStart w:id="21971" w:name="ET_interruption_5084_36"/>
      <w:r w:rsidRPr="00031900">
        <w:rPr>
          <w:rStyle w:val="TagStyle"/>
          <w:rtl/>
        </w:rPr>
        <w:t xml:space="preserve"> &lt;&lt; קריאה &gt;&gt; </w:t>
      </w:r>
      <w:r>
        <w:rPr>
          <w:rtl/>
        </w:rPr>
        <w:t>מיקי לוי (יש עתיד):</w:t>
      </w:r>
      <w:r w:rsidRPr="00031900">
        <w:rPr>
          <w:rStyle w:val="TagStyle"/>
          <w:rtl/>
        </w:rPr>
        <w:t xml:space="preserve"> &lt;&lt; קריאה &gt;&gt;</w:t>
      </w:r>
      <w:r>
        <w:rPr>
          <w:rtl/>
        </w:rPr>
        <w:t xml:space="preserve"> </w:t>
      </w:r>
      <w:bookmarkEnd w:id="21971"/>
    </w:p>
    <w:p w:rsidR="007310D6" w:rsidRDefault="007310D6" w:rsidP="00F73DA8">
      <w:pPr>
        <w:rPr>
          <w:rtl/>
        </w:rPr>
      </w:pPr>
    </w:p>
    <w:p w:rsidR="007310D6" w:rsidRDefault="007310D6" w:rsidP="00AD6EC4">
      <w:pPr>
        <w:rPr>
          <w:rtl/>
        </w:rPr>
      </w:pPr>
      <w:r>
        <w:rPr>
          <w:rFonts w:hint="cs"/>
          <w:rtl/>
        </w:rPr>
        <w:t>לאחר</w:t>
      </w:r>
      <w:bookmarkStart w:id="21972" w:name="_ETM_Q54_589000"/>
      <w:bookmarkEnd w:id="21972"/>
      <w:r>
        <w:rPr>
          <w:rFonts w:hint="cs"/>
          <w:rtl/>
        </w:rPr>
        <w:t xml:space="preserve"> סעיף 2.</w:t>
      </w:r>
    </w:p>
    <w:p w:rsidR="007310D6" w:rsidRDefault="007310D6" w:rsidP="00AD6EC4">
      <w:pPr>
        <w:rPr>
          <w:rtl/>
        </w:rPr>
      </w:pPr>
      <w:bookmarkStart w:id="21973" w:name="_ETM_Q54_594000"/>
      <w:bookmarkEnd w:id="21973"/>
    </w:p>
    <w:p w:rsidR="007310D6" w:rsidRDefault="007310D6" w:rsidP="00AD6EC4">
      <w:pPr>
        <w:pStyle w:val="af7"/>
        <w:keepNext/>
        <w:rPr>
          <w:rtl/>
        </w:rPr>
      </w:pPr>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1974" w:name="_ETM_Q54_590000"/>
      <w:bookmarkEnd w:id="21974"/>
      <w:r>
        <w:rPr>
          <w:rFonts w:hint="cs"/>
          <w:rtl/>
        </w:rPr>
        <w:t xml:space="preserve">לאחר סעיף 2. אז אני </w:t>
      </w:r>
      <w:bookmarkStart w:id="21975" w:name="_ETM_Q54_593000"/>
      <w:bookmarkEnd w:id="21975"/>
      <w:r>
        <w:rPr>
          <w:rFonts w:hint="cs"/>
          <w:rtl/>
        </w:rPr>
        <w:t xml:space="preserve">חוזר. אנחנו מקבלים את ההערה של יושב-ראש הכנסת לשעבר, כי הוא היה </w:t>
      </w:r>
      <w:bookmarkStart w:id="21976" w:name="_ETM_Q54_598000"/>
      <w:bookmarkEnd w:id="21976"/>
      <w:r>
        <w:rPr>
          <w:rFonts w:hint="cs"/>
          <w:rtl/>
        </w:rPr>
        <w:t>פה בצד ולא שמנו לב שהוא פה.</w:t>
      </w:r>
    </w:p>
    <w:p w:rsidR="007310D6" w:rsidRDefault="007310D6" w:rsidP="00AD6EC4">
      <w:pPr>
        <w:rPr>
          <w:rtl/>
        </w:rPr>
      </w:pPr>
    </w:p>
    <w:p w:rsidR="007310D6" w:rsidRDefault="007310D6" w:rsidP="00AD6EC4">
      <w:pPr>
        <w:pStyle w:val="af6"/>
        <w:keepNext/>
        <w:rPr>
          <w:rtl/>
        </w:rPr>
      </w:pPr>
      <w:bookmarkStart w:id="21977" w:name="ET_interruption_5797_38"/>
      <w:r w:rsidRPr="00031900">
        <w:rPr>
          <w:rStyle w:val="TagStyle"/>
          <w:rtl/>
        </w:rPr>
        <w:t xml:space="preserve"> &lt;&lt; קריאה &gt;&gt; </w:t>
      </w:r>
      <w:r>
        <w:rPr>
          <w:rtl/>
        </w:rPr>
        <w:t>יצחק פינדרוס (יהדות התורה):</w:t>
      </w:r>
      <w:r w:rsidRPr="00031900">
        <w:rPr>
          <w:rStyle w:val="TagStyle"/>
          <w:rtl/>
        </w:rPr>
        <w:t xml:space="preserve"> &lt;&lt; קריאה &gt;&gt;</w:t>
      </w:r>
      <w:r>
        <w:rPr>
          <w:rtl/>
        </w:rPr>
        <w:t xml:space="preserve"> </w:t>
      </w:r>
      <w:bookmarkEnd w:id="21977"/>
    </w:p>
    <w:p w:rsidR="007310D6" w:rsidRDefault="007310D6" w:rsidP="00F73DA8">
      <w:pPr>
        <w:rPr>
          <w:rtl/>
        </w:rPr>
      </w:pPr>
    </w:p>
    <w:p w:rsidR="007310D6" w:rsidRDefault="007310D6" w:rsidP="00AD6EC4">
      <w:pPr>
        <w:rPr>
          <w:rtl/>
        </w:rPr>
      </w:pPr>
      <w:bookmarkStart w:id="21978" w:name="_ETM_Q54_600000"/>
      <w:bookmarkEnd w:id="21978"/>
      <w:r>
        <w:rPr>
          <w:rFonts w:hint="cs"/>
          <w:rtl/>
        </w:rPr>
        <w:t>הוא לא שם לב.</w:t>
      </w:r>
    </w:p>
    <w:p w:rsidR="007310D6" w:rsidRDefault="007310D6" w:rsidP="00AD6EC4">
      <w:pPr>
        <w:rPr>
          <w:rtl/>
        </w:rPr>
      </w:pPr>
      <w:bookmarkStart w:id="21979" w:name="_ETM_Q54_601000"/>
      <w:bookmarkEnd w:id="21979"/>
    </w:p>
    <w:p w:rsidR="007310D6" w:rsidRDefault="007310D6" w:rsidP="00AD6EC4">
      <w:pPr>
        <w:pStyle w:val="af7"/>
        <w:keepNext/>
        <w:rPr>
          <w:rtl/>
        </w:rPr>
      </w:pPr>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1980" w:name="_ETM_Q54_602000"/>
      <w:bookmarkEnd w:id="21980"/>
      <w:r>
        <w:rPr>
          <w:rFonts w:hint="cs"/>
          <w:rtl/>
        </w:rPr>
        <w:t xml:space="preserve">הוא </w:t>
      </w:r>
      <w:bookmarkStart w:id="21981" w:name="_ETM_Q54_599000"/>
      <w:bookmarkEnd w:id="21981"/>
      <w:r>
        <w:rPr>
          <w:rFonts w:hint="cs"/>
          <w:rtl/>
        </w:rPr>
        <w:t xml:space="preserve">לא שם לב, אבל עכשיו הוא פה. </w:t>
      </w:r>
      <w:bookmarkStart w:id="21982" w:name="_ETM_Q54_552000"/>
      <w:bookmarkStart w:id="21983" w:name="_ETM_Q54_560700"/>
      <w:bookmarkStart w:id="21984" w:name="_ETM_Q54_612939"/>
      <w:bookmarkEnd w:id="21982"/>
      <w:bookmarkEnd w:id="21983"/>
      <w:bookmarkEnd w:id="21984"/>
      <w:r>
        <w:rPr>
          <w:rFonts w:hint="cs"/>
          <w:rtl/>
        </w:rPr>
        <w:t xml:space="preserve">ובכן, </w:t>
      </w:r>
      <w:bookmarkStart w:id="21985" w:name="_ETM_Q54_614170"/>
      <w:bookmarkEnd w:id="21985"/>
      <w:r>
        <w:rPr>
          <w:rtl/>
        </w:rPr>
        <w:t xml:space="preserve">להסתייגויות </w:t>
      </w:r>
      <w:bookmarkStart w:id="21986" w:name="_ETM_Q54_615069"/>
      <w:bookmarkEnd w:id="21986"/>
      <w:r>
        <w:rPr>
          <w:rtl/>
        </w:rPr>
        <w:t xml:space="preserve">של </w:t>
      </w:r>
      <w:bookmarkStart w:id="21987" w:name="_ETM_Q54_615189"/>
      <w:bookmarkEnd w:id="21987"/>
      <w:r>
        <w:rPr>
          <w:rtl/>
        </w:rPr>
        <w:t xml:space="preserve">יש </w:t>
      </w:r>
      <w:bookmarkStart w:id="21988" w:name="_ETM_Q54_615430"/>
      <w:bookmarkEnd w:id="21988"/>
      <w:r>
        <w:rPr>
          <w:rtl/>
        </w:rPr>
        <w:t xml:space="preserve">עתיד </w:t>
      </w:r>
      <w:bookmarkStart w:id="21989" w:name="_ETM_Q54_616320"/>
      <w:bookmarkEnd w:id="21989"/>
      <w:r>
        <w:rPr>
          <w:rtl/>
        </w:rPr>
        <w:t xml:space="preserve">יש </w:t>
      </w:r>
      <w:bookmarkStart w:id="21990" w:name="_ETM_Q54_616590"/>
      <w:bookmarkEnd w:id="21990"/>
      <w:r>
        <w:rPr>
          <w:rtl/>
        </w:rPr>
        <w:t>נצי</w:t>
      </w:r>
      <w:bookmarkStart w:id="21991" w:name="_ETM_Q54_617040"/>
      <w:bookmarkEnd w:id="21991"/>
      <w:r>
        <w:rPr>
          <w:rFonts w:hint="cs"/>
          <w:rtl/>
        </w:rPr>
        <w:t>ג אחד,</w:t>
      </w:r>
      <w:r>
        <w:rPr>
          <w:rtl/>
        </w:rPr>
        <w:t xml:space="preserve"> </w:t>
      </w:r>
      <w:bookmarkStart w:id="21992" w:name="_ETM_Q54_618690"/>
      <w:bookmarkEnd w:id="21992"/>
      <w:r>
        <w:rPr>
          <w:rtl/>
        </w:rPr>
        <w:t xml:space="preserve">יושב-ראש </w:t>
      </w:r>
      <w:bookmarkStart w:id="21993" w:name="_ETM_Q54_619080"/>
      <w:bookmarkEnd w:id="21993"/>
      <w:r>
        <w:rPr>
          <w:rtl/>
        </w:rPr>
        <w:t xml:space="preserve">הכנסת </w:t>
      </w:r>
      <w:bookmarkStart w:id="21994" w:name="_ETM_Q54_619410"/>
      <w:bookmarkEnd w:id="21994"/>
      <w:r>
        <w:rPr>
          <w:rtl/>
        </w:rPr>
        <w:t xml:space="preserve">לשעבר </w:t>
      </w:r>
      <w:bookmarkStart w:id="21995" w:name="_ETM_Q54_620580"/>
      <w:bookmarkEnd w:id="21995"/>
      <w:r>
        <w:rPr>
          <w:rtl/>
        </w:rPr>
        <w:t>מיקי לוי</w:t>
      </w:r>
      <w:r>
        <w:rPr>
          <w:rFonts w:hint="cs"/>
          <w:rtl/>
        </w:rPr>
        <w:t>.</w:t>
      </w:r>
      <w:bookmarkStart w:id="21996" w:name="_ETM_Q54_621780"/>
      <w:bookmarkEnd w:id="21996"/>
      <w:r>
        <w:rPr>
          <w:rFonts w:hint="cs"/>
          <w:rtl/>
        </w:rPr>
        <w:t xml:space="preserve"> </w:t>
      </w:r>
      <w:bookmarkStart w:id="21997" w:name="_ETM_Q54_621000"/>
      <w:bookmarkEnd w:id="21997"/>
      <w:r>
        <w:rPr>
          <w:rtl/>
        </w:rPr>
        <w:t xml:space="preserve">אני </w:t>
      </w:r>
      <w:bookmarkStart w:id="21998" w:name="_ETM_Q54_621990"/>
      <w:bookmarkEnd w:id="21998"/>
      <w:r>
        <w:rPr>
          <w:rtl/>
        </w:rPr>
        <w:t xml:space="preserve">רוצה </w:t>
      </w:r>
      <w:bookmarkStart w:id="21999" w:name="_ETM_Q54_622200"/>
      <w:bookmarkEnd w:id="21999"/>
      <w:r>
        <w:rPr>
          <w:rtl/>
        </w:rPr>
        <w:t xml:space="preserve">לשאול </w:t>
      </w:r>
      <w:bookmarkStart w:id="22000" w:name="_ETM_Q54_622560"/>
      <w:bookmarkEnd w:id="22000"/>
      <w:r>
        <w:rPr>
          <w:rtl/>
        </w:rPr>
        <w:t>אותך</w:t>
      </w:r>
      <w:r>
        <w:rPr>
          <w:rFonts w:hint="cs"/>
          <w:rtl/>
        </w:rPr>
        <w:t>:</w:t>
      </w:r>
      <w:r>
        <w:rPr>
          <w:rtl/>
        </w:rPr>
        <w:t xml:space="preserve"> </w:t>
      </w:r>
      <w:bookmarkStart w:id="22001" w:name="_ETM_Q54_622920"/>
      <w:bookmarkEnd w:id="22001"/>
      <w:r>
        <w:rPr>
          <w:rFonts w:hint="cs"/>
          <w:rtl/>
        </w:rPr>
        <w:t>ה</w:t>
      </w:r>
      <w:r>
        <w:rPr>
          <w:rtl/>
        </w:rPr>
        <w:t xml:space="preserve">אם </w:t>
      </w:r>
      <w:bookmarkStart w:id="22002" w:name="_ETM_Q54_623100"/>
      <w:bookmarkEnd w:id="22002"/>
      <w:r>
        <w:rPr>
          <w:rtl/>
        </w:rPr>
        <w:t xml:space="preserve">אתה </w:t>
      </w:r>
      <w:bookmarkStart w:id="22003" w:name="_ETM_Q54_623310"/>
      <w:bookmarkEnd w:id="22003"/>
      <w:r>
        <w:rPr>
          <w:rtl/>
        </w:rPr>
        <w:t xml:space="preserve">רוצה </w:t>
      </w:r>
      <w:bookmarkStart w:id="22004" w:name="_ETM_Q54_623700"/>
      <w:bookmarkEnd w:id="22004"/>
      <w:r>
        <w:rPr>
          <w:rtl/>
        </w:rPr>
        <w:t xml:space="preserve">להצביע </w:t>
      </w:r>
      <w:bookmarkStart w:id="22005" w:name="_ETM_Q54_624150"/>
      <w:bookmarkEnd w:id="22005"/>
      <w:r>
        <w:rPr>
          <w:rtl/>
        </w:rPr>
        <w:t xml:space="preserve">על </w:t>
      </w:r>
      <w:bookmarkStart w:id="22006" w:name="_ETM_Q54_624210"/>
      <w:bookmarkEnd w:id="22006"/>
      <w:r>
        <w:rPr>
          <w:rtl/>
        </w:rPr>
        <w:t xml:space="preserve">הסתייגויות </w:t>
      </w:r>
      <w:bookmarkStart w:id="22007" w:name="_ETM_Q54_624750"/>
      <w:bookmarkEnd w:id="22007"/>
      <w:r>
        <w:rPr>
          <w:rtl/>
        </w:rPr>
        <w:t>34</w:t>
      </w:r>
      <w:r>
        <w:rPr>
          <w:rFonts w:hint="cs"/>
          <w:rtl/>
        </w:rPr>
        <w:t xml:space="preserve"> ו-</w:t>
      </w:r>
      <w:bookmarkStart w:id="22008" w:name="_ETM_Q54_625560"/>
      <w:bookmarkEnd w:id="22008"/>
      <w:r>
        <w:rPr>
          <w:rtl/>
        </w:rPr>
        <w:t>35</w:t>
      </w:r>
      <w:bookmarkStart w:id="22009" w:name="_ETM_Q54_627560"/>
      <w:bookmarkEnd w:id="22009"/>
      <w:r>
        <w:rPr>
          <w:rFonts w:hint="cs"/>
          <w:rtl/>
        </w:rPr>
        <w:t>?</w:t>
      </w:r>
    </w:p>
    <w:p w:rsidR="007310D6" w:rsidRDefault="007310D6" w:rsidP="00AD6EC4">
      <w:pPr>
        <w:rPr>
          <w:rtl/>
        </w:rPr>
      </w:pPr>
    </w:p>
    <w:p w:rsidR="007310D6" w:rsidRDefault="007310D6" w:rsidP="00AD6EC4">
      <w:pPr>
        <w:pStyle w:val="af6"/>
        <w:keepNext/>
        <w:rPr>
          <w:rtl/>
        </w:rPr>
      </w:pPr>
      <w:bookmarkStart w:id="22010" w:name="ET_interruption_5084_40"/>
      <w:r w:rsidRPr="00031900">
        <w:rPr>
          <w:rStyle w:val="TagStyle"/>
          <w:rtl/>
        </w:rPr>
        <w:t xml:space="preserve"> &lt;&lt; קריאה &gt;&gt; </w:t>
      </w:r>
      <w:r>
        <w:rPr>
          <w:rtl/>
        </w:rPr>
        <w:t>מיקי לוי (יש עתיד):</w:t>
      </w:r>
      <w:r w:rsidRPr="00031900">
        <w:rPr>
          <w:rStyle w:val="TagStyle"/>
          <w:rtl/>
        </w:rPr>
        <w:t xml:space="preserve"> &lt;&lt; קריאה &gt;&gt;</w:t>
      </w:r>
      <w:r>
        <w:rPr>
          <w:rtl/>
        </w:rPr>
        <w:t xml:space="preserve"> </w:t>
      </w:r>
      <w:bookmarkEnd w:id="22010"/>
    </w:p>
    <w:p w:rsidR="007310D6" w:rsidRDefault="007310D6" w:rsidP="00F73DA8">
      <w:pPr>
        <w:rPr>
          <w:rtl/>
        </w:rPr>
      </w:pPr>
    </w:p>
    <w:p w:rsidR="007310D6" w:rsidRDefault="007310D6" w:rsidP="00AD6EC4">
      <w:pPr>
        <w:rPr>
          <w:rtl/>
        </w:rPr>
      </w:pPr>
      <w:r>
        <w:rPr>
          <w:rFonts w:hint="cs"/>
          <w:rtl/>
        </w:rPr>
        <w:t>אני מוותר.</w:t>
      </w:r>
    </w:p>
    <w:p w:rsidR="007310D6" w:rsidRDefault="007310D6" w:rsidP="00AD6EC4">
      <w:pPr>
        <w:rPr>
          <w:rtl/>
        </w:rPr>
      </w:pPr>
    </w:p>
    <w:p w:rsidR="007310D6" w:rsidRDefault="007310D6" w:rsidP="00AD6EC4">
      <w:pPr>
        <w:pStyle w:val="af7"/>
        <w:keepNext/>
        <w:rPr>
          <w:rtl/>
        </w:rPr>
      </w:pPr>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r>
        <w:rPr>
          <w:rtl/>
        </w:rPr>
        <w:t>מסיר</w:t>
      </w:r>
      <w:r>
        <w:rPr>
          <w:rFonts w:hint="cs"/>
          <w:rtl/>
        </w:rPr>
        <w:t>?</w:t>
      </w:r>
    </w:p>
    <w:p w:rsidR="007310D6" w:rsidRDefault="007310D6" w:rsidP="00AD6EC4">
      <w:pPr>
        <w:rPr>
          <w:rtl/>
        </w:rPr>
      </w:pPr>
      <w:bookmarkStart w:id="22011" w:name="_ETM_Q54_624000"/>
      <w:bookmarkEnd w:id="22011"/>
    </w:p>
    <w:p w:rsidR="007310D6" w:rsidRDefault="007310D6" w:rsidP="00AD6EC4">
      <w:pPr>
        <w:pStyle w:val="af6"/>
        <w:keepNext/>
        <w:rPr>
          <w:rtl/>
        </w:rPr>
      </w:pPr>
      <w:bookmarkStart w:id="22012" w:name="ET_interruption_5084_42"/>
      <w:r w:rsidRPr="00031900">
        <w:rPr>
          <w:rStyle w:val="TagStyle"/>
          <w:rtl/>
        </w:rPr>
        <w:t xml:space="preserve"> &lt;&lt; קריאה &gt;&gt; </w:t>
      </w:r>
      <w:r>
        <w:rPr>
          <w:rtl/>
        </w:rPr>
        <w:t>מיקי לוי (יש עתיד):</w:t>
      </w:r>
      <w:r w:rsidRPr="00031900">
        <w:rPr>
          <w:rStyle w:val="TagStyle"/>
          <w:rtl/>
        </w:rPr>
        <w:t xml:space="preserve"> &lt;&lt; קריאה &gt;&gt;</w:t>
      </w:r>
      <w:r>
        <w:rPr>
          <w:rtl/>
        </w:rPr>
        <w:t xml:space="preserve"> </w:t>
      </w:r>
      <w:bookmarkEnd w:id="22012"/>
    </w:p>
    <w:p w:rsidR="007310D6" w:rsidRDefault="007310D6" w:rsidP="00F73DA8">
      <w:pPr>
        <w:rPr>
          <w:rtl/>
        </w:rPr>
      </w:pPr>
    </w:p>
    <w:p w:rsidR="007310D6" w:rsidRDefault="007310D6" w:rsidP="00AD6EC4">
      <w:pPr>
        <w:rPr>
          <w:rtl/>
        </w:rPr>
      </w:pPr>
      <w:bookmarkStart w:id="22013" w:name="_ETM_Q54_628000"/>
      <w:bookmarkEnd w:id="22013"/>
      <w:r>
        <w:rPr>
          <w:rFonts w:hint="cs"/>
          <w:rtl/>
        </w:rPr>
        <w:t>כן.</w:t>
      </w:r>
    </w:p>
    <w:p w:rsidR="007310D6" w:rsidRDefault="007310D6" w:rsidP="00AD6EC4">
      <w:pPr>
        <w:rPr>
          <w:rtl/>
        </w:rPr>
      </w:pPr>
      <w:bookmarkStart w:id="22014" w:name="_ETM_Q54_625000"/>
      <w:bookmarkEnd w:id="22014"/>
    </w:p>
    <w:p w:rsidR="007310D6" w:rsidRDefault="007310D6" w:rsidP="00AD6EC4">
      <w:pPr>
        <w:pStyle w:val="af7"/>
        <w:keepNext/>
        <w:rPr>
          <w:rtl/>
        </w:rPr>
      </w:pPr>
      <w:bookmarkStart w:id="22015" w:name="ET_yor_6129_43"/>
      <w:r w:rsidRPr="00031900">
        <w:rPr>
          <w:rStyle w:val="TagStyle"/>
          <w:rtl/>
        </w:rPr>
        <w:t xml:space="preserve"> &lt;&lt; יור &gt;&gt; </w:t>
      </w:r>
      <w:r>
        <w:rPr>
          <w:rtl/>
        </w:rPr>
        <w:t>היו"ר ישראל אייכלר:</w:t>
      </w:r>
      <w:r w:rsidRPr="00031900">
        <w:rPr>
          <w:rStyle w:val="TagStyle"/>
          <w:rtl/>
        </w:rPr>
        <w:t xml:space="preserve"> &lt;&lt; יור &gt;&gt;</w:t>
      </w:r>
      <w:r>
        <w:rPr>
          <w:rtl/>
        </w:rPr>
        <w:t xml:space="preserve"> </w:t>
      </w:r>
      <w:bookmarkEnd w:id="22015"/>
    </w:p>
    <w:p w:rsidR="007310D6" w:rsidRDefault="007310D6" w:rsidP="00F73DA8">
      <w:pPr>
        <w:rPr>
          <w:rtl/>
        </w:rPr>
      </w:pPr>
    </w:p>
    <w:p w:rsidR="007310D6" w:rsidRDefault="007310D6" w:rsidP="002E1FE7">
      <w:pPr>
        <w:rPr>
          <w:rtl/>
        </w:rPr>
      </w:pPr>
      <w:bookmarkStart w:id="22016" w:name="_ETM_Q54_626000"/>
      <w:bookmarkEnd w:id="22016"/>
      <w:r>
        <w:rPr>
          <w:rFonts w:hint="cs"/>
          <w:rtl/>
        </w:rPr>
        <w:t xml:space="preserve">אז היות שחבר הכנסת לוי הסיר, </w:t>
      </w:r>
      <w:bookmarkStart w:id="22017" w:name="_ETM_Q54_628540"/>
      <w:bookmarkStart w:id="22018" w:name="_ETM_Q54_628870"/>
      <w:bookmarkStart w:id="22019" w:name="_ETM_Q54_629140"/>
      <w:bookmarkStart w:id="22020" w:name="_ETM_Q54_629290"/>
      <w:bookmarkStart w:id="22021" w:name="_ETM_Q54_629410"/>
      <w:bookmarkStart w:id="22022" w:name="_ETM_Q54_629590"/>
      <w:bookmarkStart w:id="22023" w:name="_ETM_Q54_630070"/>
      <w:bookmarkStart w:id="22024" w:name="_ETM_Q54_631090"/>
      <w:bookmarkStart w:id="22025" w:name="_ETM_Q54_631300"/>
      <w:bookmarkEnd w:id="22017"/>
      <w:bookmarkEnd w:id="22018"/>
      <w:bookmarkEnd w:id="22019"/>
      <w:bookmarkEnd w:id="22020"/>
      <w:bookmarkEnd w:id="22021"/>
      <w:bookmarkEnd w:id="22022"/>
      <w:bookmarkEnd w:id="22023"/>
      <w:bookmarkEnd w:id="22024"/>
      <w:bookmarkEnd w:id="22025"/>
      <w:r>
        <w:rPr>
          <w:rtl/>
        </w:rPr>
        <w:t xml:space="preserve">אנחנו </w:t>
      </w:r>
      <w:bookmarkStart w:id="22026" w:name="_ETM_Q54_631780"/>
      <w:bookmarkEnd w:id="22026"/>
      <w:r>
        <w:rPr>
          <w:rFonts w:hint="cs"/>
          <w:rtl/>
        </w:rPr>
        <w:t xml:space="preserve">לא </w:t>
      </w:r>
      <w:r>
        <w:rPr>
          <w:rtl/>
        </w:rPr>
        <w:t xml:space="preserve">מצביעים </w:t>
      </w:r>
      <w:bookmarkStart w:id="22027" w:name="_ETM_Q54_632290"/>
      <w:bookmarkEnd w:id="22027"/>
      <w:r>
        <w:rPr>
          <w:rtl/>
        </w:rPr>
        <w:t xml:space="preserve">על </w:t>
      </w:r>
      <w:bookmarkStart w:id="22028" w:name="_ETM_Q54_632380"/>
      <w:bookmarkEnd w:id="22028"/>
      <w:r>
        <w:rPr>
          <w:rtl/>
        </w:rPr>
        <w:t>זה</w:t>
      </w:r>
      <w:r>
        <w:rPr>
          <w:rFonts w:hint="cs"/>
          <w:rtl/>
        </w:rPr>
        <w:t>.</w:t>
      </w:r>
      <w:r>
        <w:rPr>
          <w:rtl/>
        </w:rPr>
        <w:t xml:space="preserve"> </w:t>
      </w:r>
      <w:bookmarkStart w:id="22029" w:name="_ETM_Q54_632950"/>
      <w:bookmarkEnd w:id="22029"/>
      <w:r>
        <w:rPr>
          <w:rtl/>
        </w:rPr>
        <w:t xml:space="preserve">חבר </w:t>
      </w:r>
      <w:bookmarkStart w:id="22030" w:name="_ETM_Q54_633220"/>
      <w:bookmarkEnd w:id="22030"/>
      <w:r>
        <w:rPr>
          <w:rtl/>
        </w:rPr>
        <w:t xml:space="preserve">הכנסת </w:t>
      </w:r>
      <w:bookmarkStart w:id="22031" w:name="_ETM_Q54_633640"/>
      <w:bookmarkEnd w:id="22031"/>
      <w:r>
        <w:rPr>
          <w:rtl/>
        </w:rPr>
        <w:t xml:space="preserve">יוסף </w:t>
      </w:r>
      <w:bookmarkStart w:id="22032" w:name="_ETM_Q54_633970"/>
      <w:bookmarkEnd w:id="22032"/>
      <w:r>
        <w:rPr>
          <w:rtl/>
        </w:rPr>
        <w:t xml:space="preserve">עטאונה </w:t>
      </w:r>
      <w:bookmarkStart w:id="22033" w:name="_ETM_Q54_634720"/>
      <w:bookmarkEnd w:id="22033"/>
      <w:r>
        <w:rPr>
          <w:rtl/>
        </w:rPr>
        <w:t>איננו</w:t>
      </w:r>
      <w:r>
        <w:rPr>
          <w:rFonts w:hint="cs"/>
          <w:rtl/>
        </w:rPr>
        <w:t>,</w:t>
      </w:r>
      <w:r>
        <w:rPr>
          <w:rtl/>
        </w:rPr>
        <w:t xml:space="preserve"> </w:t>
      </w:r>
      <w:bookmarkStart w:id="22034" w:name="_ETM_Q54_635350"/>
      <w:bookmarkEnd w:id="22034"/>
      <w:r>
        <w:rPr>
          <w:rtl/>
        </w:rPr>
        <w:t xml:space="preserve">ולכן </w:t>
      </w:r>
      <w:bookmarkStart w:id="22035" w:name="_ETM_Q54_635740"/>
      <w:bookmarkEnd w:id="22035"/>
      <w:r>
        <w:rPr>
          <w:rFonts w:hint="cs"/>
          <w:rtl/>
        </w:rPr>
        <w:t xml:space="preserve">על </w:t>
      </w:r>
      <w:bookmarkStart w:id="22036" w:name="_ETM_Q54_634000"/>
      <w:bookmarkEnd w:id="22036"/>
      <w:r>
        <w:rPr>
          <w:rFonts w:hint="cs"/>
          <w:rtl/>
        </w:rPr>
        <w:t xml:space="preserve">ההסתייגויות </w:t>
      </w:r>
      <w:bookmarkStart w:id="22037" w:name="_ETM_Q54_636040"/>
      <w:bookmarkStart w:id="22038" w:name="_ETM_Q54_636370"/>
      <w:bookmarkStart w:id="22039" w:name="_ETM_Q54_637090"/>
      <w:bookmarkEnd w:id="22037"/>
      <w:bookmarkEnd w:id="22038"/>
      <w:bookmarkEnd w:id="22039"/>
      <w:r>
        <w:rPr>
          <w:rFonts w:hint="cs"/>
          <w:rtl/>
        </w:rPr>
        <w:t xml:space="preserve">שלו </w:t>
      </w:r>
      <w:r>
        <w:rPr>
          <w:rtl/>
        </w:rPr>
        <w:t xml:space="preserve">אנחנו </w:t>
      </w:r>
      <w:bookmarkStart w:id="22040" w:name="_ETM_Q54_637450"/>
      <w:bookmarkEnd w:id="22040"/>
      <w:r>
        <w:rPr>
          <w:rtl/>
        </w:rPr>
        <w:t xml:space="preserve">לא </w:t>
      </w:r>
      <w:bookmarkStart w:id="22041" w:name="_ETM_Q54_637630"/>
      <w:bookmarkEnd w:id="22041"/>
      <w:r>
        <w:rPr>
          <w:rtl/>
        </w:rPr>
        <w:t>מצביעים</w:t>
      </w:r>
      <w:r>
        <w:rPr>
          <w:rFonts w:hint="cs"/>
          <w:rtl/>
        </w:rPr>
        <w:t xml:space="preserve">. </w:t>
      </w:r>
    </w:p>
    <w:p w:rsidR="007310D6" w:rsidRDefault="007310D6" w:rsidP="00AD6EC4">
      <w:pPr>
        <w:rPr>
          <w:rtl/>
        </w:rPr>
      </w:pPr>
    </w:p>
    <w:p w:rsidR="007310D6" w:rsidRDefault="007310D6" w:rsidP="00AD6EC4">
      <w:pPr>
        <w:rPr>
          <w:rtl/>
        </w:rPr>
      </w:pPr>
      <w:r>
        <w:rPr>
          <w:rFonts w:hint="cs"/>
          <w:rtl/>
        </w:rPr>
        <w:t>אנחנו</w:t>
      </w:r>
      <w:r>
        <w:rPr>
          <w:rtl/>
        </w:rPr>
        <w:t xml:space="preserve"> </w:t>
      </w:r>
      <w:bookmarkStart w:id="22042" w:name="_ETM_Q54_638710"/>
      <w:bookmarkEnd w:id="22042"/>
      <w:r>
        <w:rPr>
          <w:rtl/>
        </w:rPr>
        <w:t xml:space="preserve">חוזרים </w:t>
      </w:r>
      <w:bookmarkStart w:id="22043" w:name="_ETM_Q54_639310"/>
      <w:bookmarkEnd w:id="22043"/>
      <w:r>
        <w:rPr>
          <w:rtl/>
        </w:rPr>
        <w:t xml:space="preserve">להצביע </w:t>
      </w:r>
      <w:bookmarkStart w:id="22044" w:name="_ETM_Q54_639760"/>
      <w:bookmarkEnd w:id="22044"/>
      <w:r>
        <w:rPr>
          <w:rtl/>
        </w:rPr>
        <w:t xml:space="preserve">שוב </w:t>
      </w:r>
      <w:bookmarkStart w:id="22045" w:name="_ETM_Q54_640720"/>
      <w:bookmarkStart w:id="22046" w:name="_ETM_Q54_641800"/>
      <w:bookmarkStart w:id="22047" w:name="_ETM_Q54_642040"/>
      <w:bookmarkEnd w:id="22045"/>
      <w:bookmarkEnd w:id="22046"/>
      <w:bookmarkEnd w:id="22047"/>
      <w:r>
        <w:rPr>
          <w:rFonts w:hint="cs"/>
          <w:rtl/>
        </w:rPr>
        <w:t>ב</w:t>
      </w:r>
      <w:r>
        <w:rPr>
          <w:rtl/>
        </w:rPr>
        <w:t xml:space="preserve">קריאה </w:t>
      </w:r>
      <w:bookmarkStart w:id="22048" w:name="_ETM_Q54_642490"/>
      <w:bookmarkEnd w:id="22048"/>
      <w:r>
        <w:rPr>
          <w:rtl/>
        </w:rPr>
        <w:t xml:space="preserve">השלישית </w:t>
      </w:r>
      <w:bookmarkStart w:id="22049" w:name="_ETM_Q54_643599"/>
      <w:bookmarkEnd w:id="22049"/>
      <w:r>
        <w:rPr>
          <w:rtl/>
        </w:rPr>
        <w:t xml:space="preserve">על </w:t>
      </w:r>
      <w:bookmarkStart w:id="22050" w:name="_ETM_Q54_643959"/>
      <w:bookmarkEnd w:id="22050"/>
      <w:r>
        <w:rPr>
          <w:rtl/>
        </w:rPr>
        <w:t xml:space="preserve">החוק </w:t>
      </w:r>
      <w:bookmarkStart w:id="22051" w:name="_ETM_Q54_644319"/>
      <w:bookmarkEnd w:id="22051"/>
      <w:r>
        <w:rPr>
          <w:rtl/>
        </w:rPr>
        <w:t>כולו</w:t>
      </w:r>
      <w:bookmarkStart w:id="22052" w:name="_ETM_Q54_644980"/>
      <w:bookmarkEnd w:id="22052"/>
      <w:r>
        <w:rPr>
          <w:rFonts w:hint="cs"/>
          <w:rtl/>
        </w:rPr>
        <w:t xml:space="preserve">, </w:t>
      </w:r>
      <w:r>
        <w:rPr>
          <w:rtl/>
        </w:rPr>
        <w:t xml:space="preserve">כנוסח </w:t>
      </w:r>
      <w:bookmarkStart w:id="22053" w:name="_ETM_Q54_645459"/>
      <w:bookmarkEnd w:id="22053"/>
      <w:r>
        <w:rPr>
          <w:rtl/>
        </w:rPr>
        <w:t>הוועדה</w:t>
      </w:r>
      <w:r>
        <w:rPr>
          <w:rFonts w:hint="cs"/>
          <w:rtl/>
        </w:rPr>
        <w:t>.</w:t>
      </w:r>
    </w:p>
    <w:p w:rsidR="007310D6" w:rsidRDefault="007310D6" w:rsidP="00AD6EC4">
      <w:pPr>
        <w:rPr>
          <w:rtl/>
        </w:rPr>
      </w:pPr>
    </w:p>
    <w:p w:rsidR="007310D6" w:rsidRDefault="007310D6" w:rsidP="00AD6EC4">
      <w:pPr>
        <w:pStyle w:val="af2"/>
        <w:keepNext/>
        <w:rPr>
          <w:rtl/>
        </w:rPr>
      </w:pPr>
      <w:bookmarkStart w:id="22054" w:name="_ETM_Q54_643000"/>
      <w:bookmarkEnd w:id="22054"/>
      <w:r>
        <w:rPr>
          <w:rtl/>
        </w:rPr>
        <w:t>הצבעה מס'</w:t>
      </w:r>
      <w:r>
        <w:rPr>
          <w:rFonts w:hint="cs"/>
          <w:rtl/>
        </w:rPr>
        <w:t xml:space="preserve"> 23</w:t>
      </w:r>
    </w:p>
    <w:p w:rsidR="007310D6" w:rsidRDefault="007310D6" w:rsidP="00AD6EC4">
      <w:pPr>
        <w:pStyle w:val="--"/>
        <w:keepNext/>
        <w:rPr>
          <w:rtl/>
        </w:rPr>
      </w:pPr>
    </w:p>
    <w:p w:rsidR="007310D6" w:rsidRDefault="007310D6" w:rsidP="00AD6EC4">
      <w:pPr>
        <w:pStyle w:val="--"/>
        <w:keepNext/>
        <w:rPr>
          <w:rtl/>
        </w:rPr>
      </w:pPr>
      <w:r>
        <w:rPr>
          <w:rtl/>
        </w:rPr>
        <w:t>בעד החוק –</w:t>
      </w:r>
      <w:r>
        <w:rPr>
          <w:rFonts w:hint="cs"/>
          <w:rtl/>
        </w:rPr>
        <w:t xml:space="preserve"> 34</w:t>
      </w:r>
    </w:p>
    <w:p w:rsidR="007310D6" w:rsidRDefault="007310D6" w:rsidP="00AD6EC4">
      <w:pPr>
        <w:pStyle w:val="--"/>
        <w:keepNext/>
        <w:rPr>
          <w:rtl/>
        </w:rPr>
      </w:pPr>
      <w:r>
        <w:rPr>
          <w:rtl/>
        </w:rPr>
        <w:t xml:space="preserve">נגד – </w:t>
      </w:r>
      <w:r>
        <w:rPr>
          <w:rFonts w:hint="cs"/>
          <w:rtl/>
        </w:rPr>
        <w:t>1</w:t>
      </w:r>
    </w:p>
    <w:p w:rsidR="007310D6" w:rsidRDefault="007310D6" w:rsidP="00AD6EC4">
      <w:pPr>
        <w:pStyle w:val="--"/>
        <w:keepNext/>
        <w:rPr>
          <w:rtl/>
        </w:rPr>
      </w:pPr>
      <w:r>
        <w:rPr>
          <w:rtl/>
        </w:rPr>
        <w:t xml:space="preserve">נמנעים – </w:t>
      </w:r>
      <w:r>
        <w:rPr>
          <w:rFonts w:hint="cs"/>
          <w:rtl/>
        </w:rPr>
        <w:t>אין</w:t>
      </w:r>
    </w:p>
    <w:p w:rsidR="007310D6" w:rsidRDefault="007310D6" w:rsidP="00AD6EC4">
      <w:pPr>
        <w:pStyle w:val="af3"/>
        <w:rPr>
          <w:rtl/>
        </w:rPr>
      </w:pPr>
      <w:r>
        <w:rPr>
          <w:rtl/>
        </w:rPr>
        <w:t>חוק</w:t>
      </w:r>
      <w:bookmarkStart w:id="22055" w:name="_ETM_Q54_649000"/>
      <w:bookmarkEnd w:id="22055"/>
      <w:r w:rsidRPr="00A14581">
        <w:rPr>
          <w:rtl/>
        </w:rPr>
        <w:t xml:space="preserve"> </w:t>
      </w:r>
      <w:r>
        <w:rPr>
          <w:rtl/>
        </w:rPr>
        <w:t>המרכז לגביית קנסות, אגרות והוצאות (תיקון מס' 19 והוראת שעה) (תיקון),</w:t>
      </w:r>
    </w:p>
    <w:p w:rsidR="007310D6" w:rsidRDefault="007310D6" w:rsidP="00AD6EC4">
      <w:pPr>
        <w:pStyle w:val="af3"/>
        <w:rPr>
          <w:rtl/>
        </w:rPr>
      </w:pPr>
      <w:r>
        <w:rPr>
          <w:rtl/>
        </w:rPr>
        <w:t>התשפ"ג–2023, נתקבל.</w:t>
      </w:r>
    </w:p>
    <w:p w:rsidR="007310D6" w:rsidRDefault="007310D6" w:rsidP="00AD6EC4">
      <w:pPr>
        <w:rPr>
          <w:rtl/>
        </w:rPr>
      </w:pPr>
    </w:p>
    <w:p w:rsidR="007310D6" w:rsidRDefault="007310D6" w:rsidP="00AD6EC4">
      <w:pPr>
        <w:pStyle w:val="af7"/>
        <w:keepNext/>
        <w:rPr>
          <w:rtl/>
        </w:rPr>
      </w:pPr>
      <w:bookmarkStart w:id="22056" w:name="_ETM_Q54_646000"/>
      <w:bookmarkStart w:id="22057" w:name="ET_yor_6129_44"/>
      <w:bookmarkEnd w:id="22056"/>
      <w:r w:rsidRPr="00C04190">
        <w:rPr>
          <w:rStyle w:val="TagStyle"/>
          <w:rtl/>
        </w:rPr>
        <w:t xml:space="preserve">&lt;&lt; יור &gt;&gt; </w:t>
      </w:r>
      <w:r>
        <w:rPr>
          <w:rtl/>
        </w:rPr>
        <w:t>היו"ר ישראל אייכלר:</w:t>
      </w:r>
      <w:r w:rsidRPr="00C04190">
        <w:rPr>
          <w:rStyle w:val="TagStyle"/>
          <w:rtl/>
        </w:rPr>
        <w:t xml:space="preserve"> &lt;&lt; יור &gt;&gt;</w:t>
      </w:r>
      <w:r>
        <w:rPr>
          <w:rtl/>
        </w:rPr>
        <w:t xml:space="preserve"> </w:t>
      </w:r>
      <w:bookmarkEnd w:id="22057"/>
    </w:p>
    <w:p w:rsidR="007310D6" w:rsidRDefault="007310D6" w:rsidP="00F73DA8">
      <w:pPr>
        <w:rPr>
          <w:rtl/>
        </w:rPr>
      </w:pPr>
    </w:p>
    <w:p w:rsidR="007310D6" w:rsidRDefault="007310D6" w:rsidP="00AD6EC4">
      <w:pPr>
        <w:rPr>
          <w:rtl/>
        </w:rPr>
      </w:pPr>
      <w:bookmarkStart w:id="22058" w:name="_ETM_Q54_661640"/>
      <w:bookmarkEnd w:id="22058"/>
      <w:r>
        <w:rPr>
          <w:rFonts w:hint="cs"/>
          <w:rtl/>
        </w:rPr>
        <w:t xml:space="preserve">34 </w:t>
      </w:r>
      <w:r>
        <w:rPr>
          <w:rtl/>
        </w:rPr>
        <w:t>בעד</w:t>
      </w:r>
      <w:r>
        <w:rPr>
          <w:rFonts w:hint="cs"/>
          <w:rtl/>
        </w:rPr>
        <w:t>,</w:t>
      </w:r>
      <w:r>
        <w:rPr>
          <w:rtl/>
        </w:rPr>
        <w:t xml:space="preserve"> </w:t>
      </w:r>
      <w:bookmarkStart w:id="22059" w:name="_ETM_Q54_662180"/>
      <w:bookmarkStart w:id="22060" w:name="_ETM_Q54_663200"/>
      <w:bookmarkEnd w:id="22059"/>
      <w:bookmarkEnd w:id="22060"/>
      <w:r>
        <w:rPr>
          <w:rFonts w:hint="cs"/>
          <w:rtl/>
        </w:rPr>
        <w:t xml:space="preserve">מתנגד אחד, </w:t>
      </w:r>
      <w:bookmarkStart w:id="22061" w:name="_ETM_Q54_656000"/>
      <w:bookmarkEnd w:id="22061"/>
      <w:r>
        <w:rPr>
          <w:rtl/>
        </w:rPr>
        <w:t xml:space="preserve">אין </w:t>
      </w:r>
      <w:bookmarkStart w:id="22062" w:name="_ETM_Q54_663380"/>
      <w:bookmarkEnd w:id="22062"/>
      <w:r>
        <w:rPr>
          <w:rtl/>
        </w:rPr>
        <w:t>נמנעים</w:t>
      </w:r>
      <w:r>
        <w:rPr>
          <w:rFonts w:hint="cs"/>
          <w:rtl/>
        </w:rPr>
        <w:t>.</w:t>
      </w:r>
      <w:r>
        <w:rPr>
          <w:rtl/>
        </w:rPr>
        <w:t xml:space="preserve"> </w:t>
      </w:r>
      <w:bookmarkStart w:id="22063" w:name="_ETM_Q54_663950"/>
      <w:bookmarkEnd w:id="22063"/>
      <w:r>
        <w:rPr>
          <w:rtl/>
        </w:rPr>
        <w:t xml:space="preserve">אני </w:t>
      </w:r>
      <w:bookmarkStart w:id="22064" w:name="_ETM_Q54_664100"/>
      <w:bookmarkEnd w:id="22064"/>
      <w:r>
        <w:rPr>
          <w:rtl/>
        </w:rPr>
        <w:t xml:space="preserve">קובע </w:t>
      </w:r>
      <w:bookmarkStart w:id="22065" w:name="_ETM_Q54_664670"/>
      <w:bookmarkStart w:id="22066" w:name="_ETM_Q54_665210"/>
      <w:bookmarkEnd w:id="22065"/>
      <w:bookmarkEnd w:id="22066"/>
      <w:r>
        <w:rPr>
          <w:rFonts w:hint="cs"/>
          <w:rtl/>
        </w:rPr>
        <w:t>ש</w:t>
      </w:r>
      <w:r>
        <w:rPr>
          <w:rtl/>
        </w:rPr>
        <w:t xml:space="preserve">חוק </w:t>
      </w:r>
      <w:bookmarkStart w:id="22067" w:name="_ETM_Q54_665450"/>
      <w:bookmarkEnd w:id="22067"/>
      <w:r>
        <w:rPr>
          <w:rtl/>
        </w:rPr>
        <w:t xml:space="preserve">המרכז </w:t>
      </w:r>
      <w:bookmarkStart w:id="22068" w:name="_ETM_Q54_666380"/>
      <w:bookmarkEnd w:id="22068"/>
      <w:r>
        <w:rPr>
          <w:rtl/>
        </w:rPr>
        <w:t xml:space="preserve">לגביית </w:t>
      </w:r>
      <w:bookmarkStart w:id="22069" w:name="_ETM_Q54_666860"/>
      <w:bookmarkEnd w:id="22069"/>
      <w:r>
        <w:rPr>
          <w:rtl/>
        </w:rPr>
        <w:t>קנסות</w:t>
      </w:r>
      <w:r>
        <w:rPr>
          <w:rFonts w:hint="cs"/>
          <w:rtl/>
        </w:rPr>
        <w:t>,</w:t>
      </w:r>
      <w:r>
        <w:rPr>
          <w:rtl/>
        </w:rPr>
        <w:t xml:space="preserve"> </w:t>
      </w:r>
      <w:bookmarkStart w:id="22070" w:name="_ETM_Q54_667430"/>
      <w:bookmarkEnd w:id="22070"/>
      <w:r>
        <w:rPr>
          <w:rtl/>
        </w:rPr>
        <w:t xml:space="preserve">אגרות </w:t>
      </w:r>
      <w:bookmarkStart w:id="22071" w:name="_ETM_Q54_667850"/>
      <w:bookmarkEnd w:id="22071"/>
      <w:r>
        <w:rPr>
          <w:rtl/>
        </w:rPr>
        <w:t xml:space="preserve">והוצאות </w:t>
      </w:r>
      <w:bookmarkStart w:id="22072" w:name="_ETM_Q54_668769"/>
      <w:bookmarkEnd w:id="22072"/>
      <w:r>
        <w:rPr>
          <w:rtl/>
        </w:rPr>
        <w:t xml:space="preserve">התקבל </w:t>
      </w:r>
      <w:bookmarkStart w:id="22073" w:name="_ETM_Q54_669430"/>
      <w:bookmarkEnd w:id="22073"/>
      <w:r>
        <w:rPr>
          <w:rtl/>
        </w:rPr>
        <w:t xml:space="preserve">בקריאה </w:t>
      </w:r>
      <w:bookmarkStart w:id="22074" w:name="_ETM_Q54_669969"/>
      <w:bookmarkEnd w:id="22074"/>
      <w:r>
        <w:rPr>
          <w:rtl/>
        </w:rPr>
        <w:t xml:space="preserve">השנייה </w:t>
      </w:r>
      <w:bookmarkStart w:id="22075" w:name="_ETM_Q54_670359"/>
      <w:bookmarkEnd w:id="22075"/>
      <w:r>
        <w:rPr>
          <w:rtl/>
        </w:rPr>
        <w:t>והשלישית</w:t>
      </w:r>
      <w:r w:rsidR="002E1FE7">
        <w:rPr>
          <w:rFonts w:hint="cs"/>
          <w:rtl/>
        </w:rPr>
        <w:t>,</w:t>
      </w:r>
      <w:r>
        <w:rPr>
          <w:rtl/>
        </w:rPr>
        <w:t xml:space="preserve"> </w:t>
      </w:r>
      <w:bookmarkStart w:id="22076" w:name="_ETM_Q54_671019"/>
      <w:bookmarkEnd w:id="22076"/>
      <w:r>
        <w:rPr>
          <w:rtl/>
        </w:rPr>
        <w:t>וי</w:t>
      </w:r>
      <w:r>
        <w:rPr>
          <w:rFonts w:hint="cs"/>
          <w:rtl/>
        </w:rPr>
        <w:t>י</w:t>
      </w:r>
      <w:r>
        <w:rPr>
          <w:rtl/>
        </w:rPr>
        <w:t xml:space="preserve">כנס </w:t>
      </w:r>
      <w:bookmarkStart w:id="22077" w:name="_ETM_Q54_671590"/>
      <w:bookmarkEnd w:id="22077"/>
      <w:r>
        <w:rPr>
          <w:rtl/>
        </w:rPr>
        <w:t xml:space="preserve">לספר </w:t>
      </w:r>
      <w:bookmarkStart w:id="22078" w:name="_ETM_Q54_672010"/>
      <w:bookmarkEnd w:id="22078"/>
      <w:r>
        <w:rPr>
          <w:rtl/>
        </w:rPr>
        <w:t xml:space="preserve">החוקים </w:t>
      </w:r>
      <w:bookmarkStart w:id="22079" w:name="_ETM_Q54_672400"/>
      <w:bookmarkEnd w:id="22079"/>
      <w:r>
        <w:rPr>
          <w:rtl/>
        </w:rPr>
        <w:t xml:space="preserve">של </w:t>
      </w:r>
      <w:bookmarkStart w:id="22080" w:name="_ETM_Q54_672549"/>
      <w:bookmarkEnd w:id="22080"/>
      <w:r>
        <w:rPr>
          <w:rtl/>
        </w:rPr>
        <w:t xml:space="preserve">מדינת </w:t>
      </w:r>
      <w:bookmarkStart w:id="22081" w:name="_ETM_Q54_672969"/>
      <w:bookmarkEnd w:id="22081"/>
      <w:r>
        <w:rPr>
          <w:rtl/>
        </w:rPr>
        <w:t>ישראל</w:t>
      </w:r>
      <w:r>
        <w:rPr>
          <w:rFonts w:hint="cs"/>
          <w:rtl/>
        </w:rPr>
        <w:t>.</w:t>
      </w:r>
    </w:p>
    <w:p w:rsidR="007310D6" w:rsidRDefault="007310D6" w:rsidP="00AD6EC4">
      <w:pPr>
        <w:rPr>
          <w:rtl/>
        </w:rPr>
      </w:pPr>
    </w:p>
    <w:p w:rsidR="007310D6" w:rsidRDefault="007310D6" w:rsidP="00AD6EC4">
      <w:pPr>
        <w:rPr>
          <w:rtl/>
        </w:rPr>
      </w:pPr>
    </w:p>
    <w:p w:rsidR="007310D6" w:rsidRDefault="007310D6" w:rsidP="00AD6EC4">
      <w:pPr>
        <w:pStyle w:val="a7"/>
        <w:rPr>
          <w:rtl/>
        </w:rPr>
      </w:pPr>
      <w:bookmarkStart w:id="22082" w:name="ET_hatsach_638495_45"/>
      <w:r w:rsidRPr="00C04190">
        <w:rPr>
          <w:rStyle w:val="TagStyle"/>
          <w:rtl/>
        </w:rPr>
        <w:t xml:space="preserve"> &lt;&lt; הצח &gt;&gt; </w:t>
      </w:r>
      <w:bookmarkStart w:id="22083" w:name="_Toc126794344"/>
      <w:bookmarkStart w:id="22084" w:name="_Toc126794463"/>
      <w:r>
        <w:rPr>
          <w:rtl/>
        </w:rPr>
        <w:t>הצעת חוק ההוצאה לפועל (נגיף הקורונה החדש – תיקון מס' 68 והוראת שעה) (תיקון מס' 2), התשפ"ג</w:t>
      </w:r>
      <w:r>
        <w:rPr>
          <w:rFonts w:hint="cs"/>
          <w:rtl/>
        </w:rPr>
        <w:t>–</w:t>
      </w:r>
      <w:r>
        <w:rPr>
          <w:rtl/>
        </w:rPr>
        <w:t>2023</w:t>
      </w:r>
      <w:bookmarkEnd w:id="22083"/>
      <w:bookmarkEnd w:id="22084"/>
      <w:r w:rsidRPr="00C04190">
        <w:rPr>
          <w:rStyle w:val="TagStyle"/>
          <w:rtl/>
        </w:rPr>
        <w:t xml:space="preserve"> &lt;&lt; הצח &gt;&gt;</w:t>
      </w:r>
      <w:r>
        <w:rPr>
          <w:rtl/>
        </w:rPr>
        <w:t xml:space="preserve"> </w:t>
      </w:r>
      <w:bookmarkEnd w:id="22082"/>
    </w:p>
    <w:p w:rsidR="007310D6" w:rsidRDefault="007310D6" w:rsidP="00AD6EC4">
      <w:pPr>
        <w:rPr>
          <w:rtl/>
        </w:rPr>
      </w:pPr>
      <w:r>
        <w:rPr>
          <w:rFonts w:hint="cs"/>
          <w:rtl/>
        </w:rPr>
        <w:t>[</w:t>
      </w:r>
      <w:r>
        <w:rPr>
          <w:rFonts w:hint="eastAsia"/>
          <w:rtl/>
        </w:rPr>
        <w:t>מס</w:t>
      </w:r>
      <w:r>
        <w:rPr>
          <w:rtl/>
        </w:rPr>
        <w:t>'</w:t>
      </w:r>
      <w:r>
        <w:rPr>
          <w:rFonts w:hint="cs"/>
          <w:rtl/>
        </w:rPr>
        <w:t xml:space="preserve"> מ/1592</w:t>
      </w:r>
      <w:r>
        <w:rPr>
          <w:rtl/>
        </w:rPr>
        <w:t>; דברי הכנסת, חוב'</w:t>
      </w:r>
      <w:r>
        <w:rPr>
          <w:rFonts w:hint="cs"/>
          <w:rtl/>
        </w:rPr>
        <w:t xml:space="preserve"> י"א</w:t>
      </w:r>
      <w:r>
        <w:rPr>
          <w:rtl/>
        </w:rPr>
        <w:t>, ישיב</w:t>
      </w:r>
      <w:r>
        <w:rPr>
          <w:rFonts w:hint="cs"/>
          <w:rtl/>
        </w:rPr>
        <w:t>ה 31</w:t>
      </w:r>
      <w:r>
        <w:rPr>
          <w:rtl/>
        </w:rPr>
        <w:t>; נספחות</w:t>
      </w:r>
      <w:r>
        <w:rPr>
          <w:rFonts w:hint="cs"/>
          <w:rtl/>
        </w:rPr>
        <w:t>]</w:t>
      </w:r>
      <w:r>
        <w:rPr>
          <w:rtl/>
        </w:rPr>
        <w:t>.</w:t>
      </w:r>
    </w:p>
    <w:p w:rsidR="007310D6" w:rsidRDefault="007310D6" w:rsidP="00AD6EC4">
      <w:pPr>
        <w:pStyle w:val="-1"/>
        <w:rPr>
          <w:rtl/>
        </w:rPr>
      </w:pPr>
      <w:r>
        <w:rPr>
          <w:rtl/>
        </w:rPr>
        <w:t>(קריאה שנייה וקריאה שלישית)</w:t>
      </w:r>
    </w:p>
    <w:p w:rsidR="007310D6" w:rsidRPr="00796387" w:rsidRDefault="007310D6" w:rsidP="00AD6EC4">
      <w:pPr>
        <w:rPr>
          <w:rtl/>
        </w:rPr>
      </w:pPr>
    </w:p>
    <w:p w:rsidR="007310D6" w:rsidRDefault="007310D6" w:rsidP="00AD6EC4">
      <w:pPr>
        <w:pStyle w:val="af7"/>
        <w:keepNext/>
        <w:rPr>
          <w:rtl/>
        </w:rPr>
      </w:pPr>
      <w:bookmarkStart w:id="22085" w:name="_ETM_Q54_677000"/>
      <w:bookmarkStart w:id="22086" w:name="ET_yor_6129_46"/>
      <w:bookmarkEnd w:id="22085"/>
      <w:r w:rsidRPr="00C04190">
        <w:rPr>
          <w:rStyle w:val="TagStyle"/>
          <w:rtl/>
        </w:rPr>
        <w:t xml:space="preserve"> &lt;&lt; יור &gt;&gt; </w:t>
      </w:r>
      <w:r>
        <w:rPr>
          <w:rtl/>
        </w:rPr>
        <w:t>היו"ר ישראל אייכלר:</w:t>
      </w:r>
      <w:r w:rsidRPr="00C04190">
        <w:rPr>
          <w:rStyle w:val="TagStyle"/>
          <w:rtl/>
        </w:rPr>
        <w:t xml:space="preserve"> &lt;&lt; יור &gt;&gt;</w:t>
      </w:r>
      <w:r>
        <w:rPr>
          <w:rtl/>
        </w:rPr>
        <w:t xml:space="preserve"> </w:t>
      </w:r>
      <w:bookmarkEnd w:id="22086"/>
    </w:p>
    <w:p w:rsidR="007310D6" w:rsidRDefault="007310D6" w:rsidP="00F73DA8">
      <w:pPr>
        <w:rPr>
          <w:rtl/>
        </w:rPr>
      </w:pPr>
    </w:p>
    <w:p w:rsidR="007310D6" w:rsidRDefault="007310D6" w:rsidP="00AD6EC4">
      <w:pPr>
        <w:rPr>
          <w:rtl/>
        </w:rPr>
      </w:pPr>
      <w:bookmarkStart w:id="22087" w:name="_ETM_Q54_674000"/>
      <w:bookmarkStart w:id="22088" w:name="_ETM_Q54_670000"/>
      <w:bookmarkStart w:id="22089" w:name="_ETM_Q54_673980"/>
      <w:bookmarkEnd w:id="22087"/>
      <w:bookmarkEnd w:id="22088"/>
      <w:bookmarkEnd w:id="22089"/>
      <w:r>
        <w:rPr>
          <w:rtl/>
        </w:rPr>
        <w:t xml:space="preserve">נעבור </w:t>
      </w:r>
      <w:bookmarkStart w:id="22090" w:name="_ETM_Q54_674340"/>
      <w:bookmarkEnd w:id="22090"/>
      <w:r>
        <w:rPr>
          <w:rtl/>
        </w:rPr>
        <w:t xml:space="preserve">להצעת </w:t>
      </w:r>
      <w:bookmarkStart w:id="22091" w:name="_ETM_Q54_674849"/>
      <w:bookmarkEnd w:id="22091"/>
      <w:r>
        <w:rPr>
          <w:rtl/>
        </w:rPr>
        <w:t xml:space="preserve">חוק </w:t>
      </w:r>
      <w:bookmarkStart w:id="22092" w:name="_ETM_Q54_675120"/>
      <w:bookmarkEnd w:id="22092"/>
      <w:r>
        <w:rPr>
          <w:rtl/>
        </w:rPr>
        <w:t xml:space="preserve">ההוצאה </w:t>
      </w:r>
      <w:bookmarkStart w:id="22093" w:name="_ETM_Q54_675599"/>
      <w:bookmarkEnd w:id="22093"/>
      <w:r>
        <w:rPr>
          <w:rtl/>
        </w:rPr>
        <w:t xml:space="preserve">לפועל </w:t>
      </w:r>
      <w:bookmarkStart w:id="22094" w:name="_ETM_Q54_675989"/>
      <w:bookmarkEnd w:id="22094"/>
      <w:r>
        <w:rPr>
          <w:rFonts w:hint="cs"/>
          <w:rtl/>
        </w:rPr>
        <w:t>(</w:t>
      </w:r>
      <w:r>
        <w:rPr>
          <w:rtl/>
        </w:rPr>
        <w:t xml:space="preserve">נגיף </w:t>
      </w:r>
      <w:bookmarkStart w:id="22095" w:name="_ETM_Q54_676230"/>
      <w:bookmarkEnd w:id="22095"/>
      <w:r>
        <w:rPr>
          <w:rtl/>
        </w:rPr>
        <w:t xml:space="preserve">הקורונה </w:t>
      </w:r>
      <w:bookmarkStart w:id="22096" w:name="_ETM_Q54_676680"/>
      <w:bookmarkEnd w:id="22096"/>
      <w:r>
        <w:rPr>
          <w:rtl/>
        </w:rPr>
        <w:t xml:space="preserve">החדש </w:t>
      </w:r>
      <w:bookmarkStart w:id="22097" w:name="_ETM_Q54_677069"/>
      <w:bookmarkEnd w:id="22097"/>
      <w:r>
        <w:rPr>
          <w:rtl/>
        </w:rPr>
        <w:t>–</w:t>
      </w:r>
      <w:r>
        <w:rPr>
          <w:rFonts w:hint="cs"/>
          <w:rtl/>
        </w:rPr>
        <w:t xml:space="preserve"> </w:t>
      </w:r>
      <w:r>
        <w:rPr>
          <w:rtl/>
        </w:rPr>
        <w:t xml:space="preserve">תיקון </w:t>
      </w:r>
      <w:bookmarkStart w:id="22098" w:name="_ETM_Q54_677370"/>
      <w:bookmarkEnd w:id="22098"/>
      <w:r>
        <w:rPr>
          <w:rtl/>
        </w:rPr>
        <w:t>מס</w:t>
      </w:r>
      <w:r>
        <w:rPr>
          <w:rFonts w:hint="cs"/>
          <w:rtl/>
        </w:rPr>
        <w:t>'</w:t>
      </w:r>
      <w:r>
        <w:rPr>
          <w:rtl/>
        </w:rPr>
        <w:t xml:space="preserve"> </w:t>
      </w:r>
      <w:bookmarkStart w:id="22099" w:name="_ETM_Q54_677730"/>
      <w:bookmarkEnd w:id="22099"/>
      <w:r>
        <w:rPr>
          <w:rtl/>
        </w:rPr>
        <w:t xml:space="preserve">68 </w:t>
      </w:r>
      <w:bookmarkStart w:id="22100" w:name="_ETM_Q54_678450"/>
      <w:bookmarkEnd w:id="22100"/>
      <w:r>
        <w:rPr>
          <w:rtl/>
        </w:rPr>
        <w:t xml:space="preserve">והוראת </w:t>
      </w:r>
      <w:bookmarkStart w:id="22101" w:name="_ETM_Q54_678780"/>
      <w:bookmarkEnd w:id="22101"/>
      <w:r>
        <w:rPr>
          <w:rtl/>
        </w:rPr>
        <w:t>שעה</w:t>
      </w:r>
      <w:r>
        <w:rPr>
          <w:rFonts w:hint="cs"/>
          <w:rtl/>
        </w:rPr>
        <w:t>)</w:t>
      </w:r>
      <w:r>
        <w:rPr>
          <w:rtl/>
        </w:rPr>
        <w:t xml:space="preserve"> </w:t>
      </w:r>
      <w:bookmarkStart w:id="22102" w:name="_ETM_Q54_679109"/>
      <w:bookmarkEnd w:id="22102"/>
      <w:r>
        <w:rPr>
          <w:rFonts w:hint="cs"/>
          <w:rtl/>
        </w:rPr>
        <w:t>(</w:t>
      </w:r>
      <w:r>
        <w:rPr>
          <w:rtl/>
        </w:rPr>
        <w:t xml:space="preserve">תיקון </w:t>
      </w:r>
      <w:bookmarkStart w:id="22103" w:name="_ETM_Q54_679409"/>
      <w:bookmarkEnd w:id="22103"/>
      <w:r>
        <w:rPr>
          <w:rtl/>
        </w:rPr>
        <w:t>מס</w:t>
      </w:r>
      <w:r>
        <w:rPr>
          <w:rFonts w:hint="cs"/>
          <w:rtl/>
        </w:rPr>
        <w:t>'</w:t>
      </w:r>
      <w:r>
        <w:rPr>
          <w:rtl/>
        </w:rPr>
        <w:t xml:space="preserve"> </w:t>
      </w:r>
      <w:bookmarkStart w:id="22104" w:name="_ETM_Q54_679709"/>
      <w:bookmarkEnd w:id="22104"/>
      <w:r>
        <w:rPr>
          <w:rtl/>
        </w:rPr>
        <w:t>2</w:t>
      </w:r>
      <w:r>
        <w:rPr>
          <w:rFonts w:hint="cs"/>
          <w:rtl/>
        </w:rPr>
        <w:t>),</w:t>
      </w:r>
      <w:r>
        <w:rPr>
          <w:rtl/>
        </w:rPr>
        <w:t xml:space="preserve"> </w:t>
      </w:r>
      <w:bookmarkStart w:id="22105" w:name="_ETM_Q54_680069"/>
      <w:bookmarkEnd w:id="22105"/>
      <w:r>
        <w:rPr>
          <w:rtl/>
        </w:rPr>
        <w:t>התשפ"</w:t>
      </w:r>
      <w:r>
        <w:rPr>
          <w:rFonts w:hint="cs"/>
          <w:rtl/>
        </w:rPr>
        <w:t>ג</w:t>
      </w:r>
      <w:r>
        <w:rPr>
          <w:rFonts w:hint="eastAsia"/>
          <w:rtl/>
        </w:rPr>
        <w:t>–</w:t>
      </w:r>
      <w:bookmarkStart w:id="22106" w:name="_ETM_Q54_681090"/>
      <w:bookmarkEnd w:id="22106"/>
      <w:r>
        <w:rPr>
          <w:rtl/>
        </w:rPr>
        <w:t>2023</w:t>
      </w:r>
      <w:r>
        <w:rPr>
          <w:rFonts w:hint="cs"/>
          <w:rtl/>
        </w:rPr>
        <w:t>,</w:t>
      </w:r>
      <w:r>
        <w:rPr>
          <w:rtl/>
        </w:rPr>
        <w:t xml:space="preserve"> </w:t>
      </w:r>
      <w:bookmarkStart w:id="22107" w:name="_ETM_Q54_682019"/>
      <w:bookmarkEnd w:id="22107"/>
      <w:r w:rsidR="002E1FE7">
        <w:rPr>
          <w:rFonts w:hint="cs"/>
          <w:rtl/>
        </w:rPr>
        <w:t>ל</w:t>
      </w:r>
      <w:r>
        <w:rPr>
          <w:rtl/>
        </w:rPr>
        <w:t xml:space="preserve">קריאה </w:t>
      </w:r>
      <w:bookmarkStart w:id="22108" w:name="_ETM_Q54_682500"/>
      <w:bookmarkEnd w:id="22108"/>
      <w:r>
        <w:rPr>
          <w:rtl/>
        </w:rPr>
        <w:t xml:space="preserve">השנייה </w:t>
      </w:r>
      <w:bookmarkStart w:id="22109" w:name="_ETM_Q54_683010"/>
      <w:bookmarkEnd w:id="22109"/>
      <w:r>
        <w:rPr>
          <w:rtl/>
        </w:rPr>
        <w:t>והשלישית</w:t>
      </w:r>
      <w:r>
        <w:rPr>
          <w:rFonts w:hint="cs"/>
          <w:rtl/>
        </w:rPr>
        <w:t>.</w:t>
      </w:r>
      <w:r>
        <w:rPr>
          <w:rtl/>
        </w:rPr>
        <w:t xml:space="preserve"> </w:t>
      </w:r>
      <w:bookmarkStart w:id="22110" w:name="_ETM_Q54_684060"/>
      <w:bookmarkEnd w:id="22110"/>
      <w:r>
        <w:rPr>
          <w:rtl/>
        </w:rPr>
        <w:t xml:space="preserve">אני </w:t>
      </w:r>
      <w:bookmarkStart w:id="22111" w:name="_ETM_Q54_684269"/>
      <w:bookmarkEnd w:id="22111"/>
      <w:r>
        <w:rPr>
          <w:rtl/>
        </w:rPr>
        <w:t xml:space="preserve">מזמין </w:t>
      </w:r>
      <w:bookmarkStart w:id="22112" w:name="_ETM_Q54_684689"/>
      <w:bookmarkEnd w:id="22112"/>
      <w:r>
        <w:rPr>
          <w:rtl/>
        </w:rPr>
        <w:t xml:space="preserve">שוב </w:t>
      </w:r>
      <w:bookmarkStart w:id="22113" w:name="_ETM_Q54_684900"/>
      <w:bookmarkEnd w:id="22113"/>
      <w:r>
        <w:rPr>
          <w:rtl/>
        </w:rPr>
        <w:t xml:space="preserve">את </w:t>
      </w:r>
      <w:bookmarkStart w:id="22114" w:name="_ETM_Q54_684989"/>
      <w:bookmarkEnd w:id="22114"/>
      <w:r>
        <w:rPr>
          <w:rtl/>
        </w:rPr>
        <w:t xml:space="preserve">יושב-ראש </w:t>
      </w:r>
      <w:bookmarkStart w:id="22115" w:name="_ETM_Q54_685379"/>
      <w:bookmarkEnd w:id="22115"/>
      <w:r>
        <w:rPr>
          <w:rtl/>
        </w:rPr>
        <w:t xml:space="preserve">ועדת </w:t>
      </w:r>
      <w:bookmarkStart w:id="22116" w:name="_ETM_Q54_685739"/>
      <w:bookmarkEnd w:id="22116"/>
      <w:r>
        <w:rPr>
          <w:rtl/>
        </w:rPr>
        <w:t>החוקה</w:t>
      </w:r>
      <w:r>
        <w:rPr>
          <w:rFonts w:hint="cs"/>
          <w:rtl/>
        </w:rPr>
        <w:t>,</w:t>
      </w:r>
      <w:r>
        <w:rPr>
          <w:rtl/>
        </w:rPr>
        <w:t xml:space="preserve"> </w:t>
      </w:r>
      <w:bookmarkStart w:id="22117" w:name="_ETM_Q54_686010"/>
      <w:bookmarkEnd w:id="22117"/>
      <w:r>
        <w:rPr>
          <w:rtl/>
        </w:rPr>
        <w:t xml:space="preserve">חוק </w:t>
      </w:r>
      <w:bookmarkStart w:id="22118" w:name="_ETM_Q54_686219"/>
      <w:bookmarkEnd w:id="22118"/>
      <w:r>
        <w:rPr>
          <w:rtl/>
        </w:rPr>
        <w:t xml:space="preserve">ומשפט </w:t>
      </w:r>
      <w:bookmarkStart w:id="22119" w:name="_ETM_Q54_686579"/>
      <w:bookmarkEnd w:id="22119"/>
      <w:r>
        <w:rPr>
          <w:rtl/>
        </w:rPr>
        <w:t xml:space="preserve">חבר </w:t>
      </w:r>
      <w:bookmarkStart w:id="22120" w:name="_ETM_Q54_686790"/>
      <w:bookmarkEnd w:id="22120"/>
      <w:r>
        <w:rPr>
          <w:rtl/>
        </w:rPr>
        <w:t xml:space="preserve">הכנסת </w:t>
      </w:r>
      <w:bookmarkStart w:id="22121" w:name="_ETM_Q54_687209"/>
      <w:bookmarkEnd w:id="22121"/>
      <w:r>
        <w:rPr>
          <w:rFonts w:hint="cs"/>
          <w:rtl/>
        </w:rPr>
        <w:t>שמחה רוטמן</w:t>
      </w:r>
      <w:r>
        <w:rPr>
          <w:rtl/>
        </w:rPr>
        <w:t xml:space="preserve"> </w:t>
      </w:r>
      <w:bookmarkStart w:id="22122" w:name="_ETM_Q54_688010"/>
      <w:bookmarkEnd w:id="22122"/>
      <w:r>
        <w:rPr>
          <w:rtl/>
        </w:rPr>
        <w:t xml:space="preserve">להציג </w:t>
      </w:r>
      <w:bookmarkStart w:id="22123" w:name="_ETM_Q54_688670"/>
      <w:bookmarkEnd w:id="22123"/>
      <w:r>
        <w:rPr>
          <w:rtl/>
        </w:rPr>
        <w:t xml:space="preserve">את </w:t>
      </w:r>
      <w:bookmarkStart w:id="22124" w:name="_ETM_Q54_688850"/>
      <w:bookmarkEnd w:id="22124"/>
      <w:r>
        <w:rPr>
          <w:rtl/>
        </w:rPr>
        <w:t xml:space="preserve">הצעת </w:t>
      </w:r>
      <w:bookmarkStart w:id="22125" w:name="_ETM_Q54_689270"/>
      <w:bookmarkEnd w:id="22125"/>
      <w:r>
        <w:rPr>
          <w:rtl/>
        </w:rPr>
        <w:t>החוק</w:t>
      </w:r>
      <w:r>
        <w:rPr>
          <w:rFonts w:hint="cs"/>
          <w:rtl/>
        </w:rPr>
        <w:t>.</w:t>
      </w:r>
      <w:r>
        <w:rPr>
          <w:rtl/>
        </w:rPr>
        <w:t xml:space="preserve"> </w:t>
      </w:r>
      <w:bookmarkStart w:id="22126" w:name="_ETM_Q54_689569"/>
      <w:bookmarkEnd w:id="22126"/>
      <w:r>
        <w:rPr>
          <w:rtl/>
        </w:rPr>
        <w:t>בבקשה</w:t>
      </w:r>
      <w:r>
        <w:rPr>
          <w:rFonts w:hint="cs"/>
          <w:rtl/>
        </w:rPr>
        <w:t>.</w:t>
      </w:r>
    </w:p>
    <w:p w:rsidR="007310D6" w:rsidRDefault="007310D6" w:rsidP="00AD6EC4">
      <w:pPr>
        <w:rPr>
          <w:rtl/>
        </w:rPr>
      </w:pPr>
      <w:bookmarkStart w:id="22127" w:name="_ETM_Q54_687000"/>
      <w:bookmarkEnd w:id="22127"/>
    </w:p>
    <w:p w:rsidR="007310D6" w:rsidRDefault="007310D6" w:rsidP="00AD6EC4">
      <w:pPr>
        <w:pStyle w:val="a4"/>
        <w:keepNext/>
        <w:rPr>
          <w:rtl/>
        </w:rPr>
      </w:pPr>
      <w:bookmarkStart w:id="22128" w:name="ET_speaker_6157_47"/>
      <w:r w:rsidRPr="00C04190">
        <w:rPr>
          <w:rStyle w:val="TagStyle"/>
          <w:rtl/>
        </w:rPr>
        <w:t xml:space="preserve"> &lt;&lt; דובר &gt;&gt; </w:t>
      </w:r>
      <w:bookmarkStart w:id="22129" w:name="_Toc126794345"/>
      <w:bookmarkStart w:id="22130" w:name="_Toc126794464"/>
      <w:r>
        <w:rPr>
          <w:rtl/>
        </w:rPr>
        <w:t>שמחה רוטמן (</w:t>
      </w:r>
      <w:r>
        <w:rPr>
          <w:rFonts w:hint="cs"/>
          <w:rtl/>
        </w:rPr>
        <w:t>יו"ר ועדת החוקה, חוק ומשפט)</w:t>
      </w:r>
      <w:r>
        <w:rPr>
          <w:rtl/>
        </w:rPr>
        <w:t>:</w:t>
      </w:r>
      <w:bookmarkEnd w:id="22129"/>
      <w:bookmarkEnd w:id="22130"/>
      <w:r w:rsidRPr="00C04190">
        <w:rPr>
          <w:rStyle w:val="TagStyle"/>
          <w:rtl/>
        </w:rPr>
        <w:t xml:space="preserve"> &lt;&lt; דובר &gt;&gt;</w:t>
      </w:r>
      <w:r>
        <w:rPr>
          <w:rtl/>
        </w:rPr>
        <w:t xml:space="preserve"> </w:t>
      </w:r>
      <w:bookmarkEnd w:id="22128"/>
    </w:p>
    <w:p w:rsidR="007310D6" w:rsidRDefault="007310D6" w:rsidP="00F73DA8">
      <w:pPr>
        <w:rPr>
          <w:rtl/>
        </w:rPr>
      </w:pPr>
    </w:p>
    <w:p w:rsidR="007310D6" w:rsidRDefault="007310D6" w:rsidP="002E1FE7">
      <w:pPr>
        <w:rPr>
          <w:rtl/>
        </w:rPr>
      </w:pPr>
      <w:bookmarkStart w:id="22131" w:name="_ETM_Q54_690710"/>
      <w:bookmarkEnd w:id="22131"/>
      <w:r>
        <w:rPr>
          <w:rtl/>
        </w:rPr>
        <w:t xml:space="preserve">תודה </w:t>
      </w:r>
      <w:bookmarkStart w:id="22132" w:name="_ETM_Q54_691010"/>
      <w:bookmarkEnd w:id="22132"/>
      <w:r>
        <w:rPr>
          <w:rtl/>
        </w:rPr>
        <w:t>רבה</w:t>
      </w:r>
      <w:bookmarkStart w:id="22133" w:name="_ETM_Q54_691730"/>
      <w:bookmarkEnd w:id="22133"/>
      <w:r>
        <w:rPr>
          <w:rFonts w:hint="cs"/>
          <w:rtl/>
        </w:rPr>
        <w:t xml:space="preserve">, </w:t>
      </w:r>
      <w:bookmarkStart w:id="22134" w:name="_ETM_Q54_688000"/>
      <w:bookmarkEnd w:id="22134"/>
      <w:r>
        <w:rPr>
          <w:rtl/>
        </w:rPr>
        <w:t xml:space="preserve">אדוני </w:t>
      </w:r>
      <w:bookmarkStart w:id="22135" w:name="_ETM_Q54_692059"/>
      <w:bookmarkEnd w:id="22135"/>
      <w:r>
        <w:rPr>
          <w:rtl/>
        </w:rPr>
        <w:t>היושב-ראש</w:t>
      </w:r>
      <w:r>
        <w:rPr>
          <w:rFonts w:hint="cs"/>
          <w:rtl/>
        </w:rPr>
        <w:t>.</w:t>
      </w:r>
      <w:r>
        <w:rPr>
          <w:rtl/>
        </w:rPr>
        <w:t xml:space="preserve"> </w:t>
      </w:r>
      <w:bookmarkStart w:id="22136" w:name="_ETM_Q54_693260"/>
      <w:bookmarkEnd w:id="22136"/>
      <w:r>
        <w:rPr>
          <w:rtl/>
        </w:rPr>
        <w:t xml:space="preserve">כנסת </w:t>
      </w:r>
      <w:bookmarkStart w:id="22137" w:name="_ETM_Q54_693590"/>
      <w:bookmarkEnd w:id="22137"/>
      <w:r>
        <w:rPr>
          <w:rtl/>
        </w:rPr>
        <w:t>נכבדה</w:t>
      </w:r>
      <w:r>
        <w:rPr>
          <w:rFonts w:hint="cs"/>
          <w:rtl/>
        </w:rPr>
        <w:t>,</w:t>
      </w:r>
      <w:r>
        <w:rPr>
          <w:rtl/>
        </w:rPr>
        <w:t xml:space="preserve"> </w:t>
      </w:r>
      <w:bookmarkStart w:id="22138" w:name="_ETM_Q54_694010"/>
      <w:bookmarkEnd w:id="22138"/>
      <w:r>
        <w:rPr>
          <w:rtl/>
        </w:rPr>
        <w:t xml:space="preserve">חבריי </w:t>
      </w:r>
      <w:bookmarkStart w:id="22139" w:name="_ETM_Q54_694429"/>
      <w:bookmarkEnd w:id="22139"/>
      <w:r>
        <w:rPr>
          <w:rtl/>
        </w:rPr>
        <w:t xml:space="preserve">חברי </w:t>
      </w:r>
      <w:bookmarkStart w:id="22140" w:name="_ETM_Q54_694760"/>
      <w:bookmarkEnd w:id="22140"/>
      <w:r>
        <w:rPr>
          <w:rtl/>
        </w:rPr>
        <w:t>הכנסת</w:t>
      </w:r>
      <w:r>
        <w:rPr>
          <w:rFonts w:hint="cs"/>
          <w:rtl/>
        </w:rPr>
        <w:t>,</w:t>
      </w:r>
      <w:r>
        <w:rPr>
          <w:rtl/>
        </w:rPr>
        <w:t xml:space="preserve"> </w:t>
      </w:r>
      <w:bookmarkStart w:id="22141" w:name="_ETM_Q54_696829"/>
      <w:bookmarkEnd w:id="22141"/>
      <w:r>
        <w:rPr>
          <w:rtl/>
        </w:rPr>
        <w:t xml:space="preserve">אני </w:t>
      </w:r>
      <w:bookmarkStart w:id="22142" w:name="_ETM_Q54_697040"/>
      <w:bookmarkEnd w:id="22142"/>
      <w:r>
        <w:rPr>
          <w:rtl/>
        </w:rPr>
        <w:t xml:space="preserve">מתכבד </w:t>
      </w:r>
      <w:bookmarkStart w:id="22143" w:name="_ETM_Q54_697519"/>
      <w:bookmarkEnd w:id="22143"/>
      <w:r>
        <w:rPr>
          <w:rtl/>
        </w:rPr>
        <w:t xml:space="preserve">להביא </w:t>
      </w:r>
      <w:bookmarkStart w:id="22144" w:name="_ETM_Q54_697879"/>
      <w:bookmarkEnd w:id="22144"/>
      <w:r>
        <w:rPr>
          <w:rtl/>
        </w:rPr>
        <w:t xml:space="preserve">בפני </w:t>
      </w:r>
      <w:bookmarkStart w:id="22145" w:name="_ETM_Q54_698179"/>
      <w:bookmarkEnd w:id="22145"/>
      <w:r>
        <w:rPr>
          <w:rtl/>
        </w:rPr>
        <w:t xml:space="preserve">הכנסת </w:t>
      </w:r>
      <w:bookmarkStart w:id="22146" w:name="_ETM_Q54_698540"/>
      <w:bookmarkEnd w:id="22146"/>
      <w:r>
        <w:rPr>
          <w:rtl/>
        </w:rPr>
        <w:t xml:space="preserve">לקריאה </w:t>
      </w:r>
      <w:bookmarkStart w:id="22147" w:name="_ETM_Q54_698870"/>
      <w:bookmarkEnd w:id="22147"/>
      <w:r>
        <w:rPr>
          <w:rtl/>
        </w:rPr>
        <w:t xml:space="preserve">השנייה </w:t>
      </w:r>
      <w:bookmarkStart w:id="22148" w:name="_ETM_Q54_699139"/>
      <w:bookmarkEnd w:id="22148"/>
      <w:r>
        <w:rPr>
          <w:rtl/>
        </w:rPr>
        <w:t xml:space="preserve">ולקריאה </w:t>
      </w:r>
      <w:bookmarkStart w:id="22149" w:name="_ETM_Q54_699529"/>
      <w:bookmarkEnd w:id="22149"/>
      <w:r>
        <w:rPr>
          <w:rtl/>
        </w:rPr>
        <w:t xml:space="preserve">השלישית </w:t>
      </w:r>
      <w:bookmarkStart w:id="22150" w:name="_ETM_Q54_699919"/>
      <w:bookmarkEnd w:id="22150"/>
      <w:r>
        <w:rPr>
          <w:rtl/>
        </w:rPr>
        <w:t xml:space="preserve">את </w:t>
      </w:r>
      <w:bookmarkStart w:id="22151" w:name="_ETM_Q54_700069"/>
      <w:bookmarkEnd w:id="22151"/>
      <w:r>
        <w:rPr>
          <w:rtl/>
        </w:rPr>
        <w:t xml:space="preserve">הצעת </w:t>
      </w:r>
      <w:bookmarkStart w:id="22152" w:name="_ETM_Q54_700429"/>
      <w:bookmarkEnd w:id="22152"/>
      <w:r>
        <w:rPr>
          <w:rtl/>
        </w:rPr>
        <w:t xml:space="preserve">חוק </w:t>
      </w:r>
      <w:bookmarkStart w:id="22153" w:name="_ETM_Q54_700639"/>
      <w:bookmarkEnd w:id="22153"/>
      <w:r>
        <w:rPr>
          <w:rtl/>
        </w:rPr>
        <w:t xml:space="preserve">ההוצאה </w:t>
      </w:r>
      <w:bookmarkStart w:id="22154" w:name="_ETM_Q54_701120"/>
      <w:bookmarkEnd w:id="22154"/>
      <w:r>
        <w:rPr>
          <w:rtl/>
        </w:rPr>
        <w:t xml:space="preserve">לפועל </w:t>
      </w:r>
      <w:bookmarkStart w:id="22155" w:name="_ETM_Q54_702349"/>
      <w:bookmarkEnd w:id="22155"/>
      <w:r>
        <w:rPr>
          <w:rFonts w:hint="cs"/>
          <w:rtl/>
        </w:rPr>
        <w:t>(</w:t>
      </w:r>
      <w:r>
        <w:rPr>
          <w:rtl/>
        </w:rPr>
        <w:t xml:space="preserve">נגיף </w:t>
      </w:r>
      <w:bookmarkStart w:id="22156" w:name="_ETM_Q54_702679"/>
      <w:bookmarkEnd w:id="22156"/>
      <w:r>
        <w:rPr>
          <w:rtl/>
        </w:rPr>
        <w:t xml:space="preserve">הקורונה </w:t>
      </w:r>
      <w:bookmarkStart w:id="22157" w:name="_ETM_Q54_703159"/>
      <w:bookmarkEnd w:id="22157"/>
      <w:r>
        <w:rPr>
          <w:rtl/>
        </w:rPr>
        <w:t xml:space="preserve">החדש </w:t>
      </w:r>
      <w:bookmarkStart w:id="22158" w:name="_ETM_Q54_703519"/>
      <w:bookmarkEnd w:id="22158"/>
      <w:r>
        <w:rPr>
          <w:rtl/>
        </w:rPr>
        <w:t xml:space="preserve">–תיקון </w:t>
      </w:r>
      <w:bookmarkStart w:id="22159" w:name="_ETM_Q54_703760"/>
      <w:bookmarkEnd w:id="22159"/>
      <w:r>
        <w:rPr>
          <w:rtl/>
        </w:rPr>
        <w:t>מס</w:t>
      </w:r>
      <w:r>
        <w:rPr>
          <w:rFonts w:hint="cs"/>
          <w:rtl/>
        </w:rPr>
        <w:t>'</w:t>
      </w:r>
      <w:r>
        <w:rPr>
          <w:rtl/>
        </w:rPr>
        <w:t xml:space="preserve"> </w:t>
      </w:r>
      <w:bookmarkStart w:id="22160" w:name="_ETM_Q54_704029"/>
      <w:bookmarkEnd w:id="22160"/>
      <w:r>
        <w:rPr>
          <w:rtl/>
        </w:rPr>
        <w:t xml:space="preserve">68 </w:t>
      </w:r>
      <w:bookmarkStart w:id="22161" w:name="_ETM_Q54_704659"/>
      <w:bookmarkEnd w:id="22161"/>
      <w:r>
        <w:rPr>
          <w:rtl/>
        </w:rPr>
        <w:t xml:space="preserve">והוראת </w:t>
      </w:r>
      <w:bookmarkStart w:id="22162" w:name="_ETM_Q54_705109"/>
      <w:bookmarkEnd w:id="22162"/>
      <w:r>
        <w:rPr>
          <w:rtl/>
        </w:rPr>
        <w:t>שעה</w:t>
      </w:r>
      <w:r>
        <w:rPr>
          <w:rFonts w:hint="cs"/>
          <w:rtl/>
        </w:rPr>
        <w:t>)</w:t>
      </w:r>
      <w:r>
        <w:rPr>
          <w:rtl/>
        </w:rPr>
        <w:t xml:space="preserve"> </w:t>
      </w:r>
      <w:bookmarkStart w:id="22163" w:name="_ETM_Q54_705379"/>
      <w:bookmarkEnd w:id="22163"/>
      <w:r>
        <w:rPr>
          <w:rFonts w:hint="cs"/>
          <w:rtl/>
        </w:rPr>
        <w:t>(</w:t>
      </w:r>
      <w:r>
        <w:rPr>
          <w:rtl/>
        </w:rPr>
        <w:t xml:space="preserve">תיקון </w:t>
      </w:r>
      <w:bookmarkStart w:id="22164" w:name="_ETM_Q54_705650"/>
      <w:bookmarkEnd w:id="22164"/>
      <w:r>
        <w:rPr>
          <w:rtl/>
        </w:rPr>
        <w:t>מס</w:t>
      </w:r>
      <w:r>
        <w:rPr>
          <w:rFonts w:hint="cs"/>
          <w:rtl/>
        </w:rPr>
        <w:t>'</w:t>
      </w:r>
      <w:r>
        <w:rPr>
          <w:rtl/>
        </w:rPr>
        <w:t xml:space="preserve"> </w:t>
      </w:r>
      <w:bookmarkStart w:id="22165" w:name="_ETM_Q54_706010"/>
      <w:bookmarkEnd w:id="22165"/>
      <w:r>
        <w:rPr>
          <w:rtl/>
        </w:rPr>
        <w:t>2</w:t>
      </w:r>
      <w:bookmarkStart w:id="22166" w:name="_ETM_Q54_706400"/>
      <w:bookmarkEnd w:id="22166"/>
      <w:r>
        <w:rPr>
          <w:rFonts w:hint="cs"/>
          <w:rtl/>
        </w:rPr>
        <w:t xml:space="preserve">), </w:t>
      </w:r>
      <w:r w:rsidR="002E1FE7">
        <w:rPr>
          <w:rFonts w:hint="cs"/>
          <w:rtl/>
        </w:rPr>
        <w:t>ה</w:t>
      </w:r>
      <w:r>
        <w:rPr>
          <w:rtl/>
        </w:rPr>
        <w:t>תשפ"ג</w:t>
      </w:r>
      <w:r>
        <w:rPr>
          <w:rFonts w:hint="cs"/>
          <w:rtl/>
        </w:rPr>
        <w:t>–2023.</w:t>
      </w:r>
      <w:bookmarkStart w:id="22167" w:name="_ETM_Q54_707510"/>
      <w:bookmarkStart w:id="22168" w:name="_ETM_Q54_707870"/>
      <w:bookmarkStart w:id="22169" w:name="_ETM_Q54_709699"/>
      <w:bookmarkEnd w:id="22167"/>
      <w:bookmarkEnd w:id="22168"/>
      <w:bookmarkEnd w:id="22169"/>
      <w:r>
        <w:rPr>
          <w:rFonts w:hint="cs"/>
          <w:rtl/>
        </w:rPr>
        <w:t xml:space="preserve"> </w:t>
      </w:r>
      <w:bookmarkStart w:id="22170" w:name="_ETM_Q54_706000"/>
      <w:bookmarkStart w:id="22171" w:name="TOR_Q55"/>
      <w:bookmarkEnd w:id="22170"/>
      <w:bookmarkEnd w:id="22171"/>
      <w:r>
        <w:rPr>
          <w:rFonts w:hint="cs"/>
          <w:rtl/>
        </w:rPr>
        <w:t xml:space="preserve">לפני כשנתיים חוקקה הכנסת הוראת שעה שהסמיכה את רשם ההוצאה לפועל להחליט באופן יזום על </w:t>
      </w:r>
      <w:bookmarkStart w:id="22172" w:name="_ETM_Q55_115000"/>
      <w:bookmarkEnd w:id="22172"/>
      <w:r>
        <w:rPr>
          <w:rFonts w:hint="cs"/>
          <w:rtl/>
        </w:rPr>
        <w:t xml:space="preserve">איחוד תיקים של חייב. ביסוד הוראת השעה עמדה ההבנה שלעיתים </w:t>
      </w:r>
      <w:bookmarkStart w:id="22173" w:name="_ETM_Q55_119000"/>
      <w:bookmarkEnd w:id="22173"/>
      <w:r>
        <w:rPr>
          <w:rFonts w:hint="cs"/>
          <w:rtl/>
        </w:rPr>
        <w:t xml:space="preserve">הרשם, שרואה את מכלול התיקים של החייב, יכול לזהות </w:t>
      </w:r>
      <w:bookmarkStart w:id="22174" w:name="_ETM_Q55_117000"/>
      <w:bookmarkEnd w:id="22174"/>
      <w:r>
        <w:rPr>
          <w:rFonts w:hint="cs"/>
          <w:rtl/>
        </w:rPr>
        <w:t xml:space="preserve">במהלך דיון בצו תשלומים בתיק מסוים שקיימת הצדקה לבצע איחוד </w:t>
      </w:r>
      <w:bookmarkStart w:id="22175" w:name="_ETM_Q55_121000"/>
      <w:bookmarkEnd w:id="22175"/>
      <w:r>
        <w:rPr>
          <w:rFonts w:hint="cs"/>
          <w:rtl/>
        </w:rPr>
        <w:t xml:space="preserve">של כלל תיקי החייב כדי שהחייב יוכל להסדיר את מכלול </w:t>
      </w:r>
      <w:bookmarkStart w:id="22176" w:name="_ETM_Q55_127000"/>
      <w:bookmarkEnd w:id="22176"/>
      <w:r>
        <w:rPr>
          <w:rFonts w:hint="cs"/>
          <w:rtl/>
        </w:rPr>
        <w:t>חובותיו.</w:t>
      </w:r>
    </w:p>
    <w:p w:rsidR="007310D6" w:rsidRDefault="007310D6" w:rsidP="00AD6EC4">
      <w:pPr>
        <w:rPr>
          <w:rtl/>
        </w:rPr>
      </w:pPr>
    </w:p>
    <w:p w:rsidR="007310D6" w:rsidRDefault="007310D6" w:rsidP="00AD6EC4">
      <w:pPr>
        <w:rPr>
          <w:rtl/>
        </w:rPr>
      </w:pPr>
      <w:r>
        <w:rPr>
          <w:rFonts w:hint="cs"/>
          <w:rtl/>
        </w:rPr>
        <w:t xml:space="preserve">אומנם החייב יכול להגיש בקשה לאיחוד תיקים, אך חייבים </w:t>
      </w:r>
      <w:bookmarkStart w:id="22177" w:name="_ETM_Q55_129000"/>
      <w:bookmarkEnd w:id="22177"/>
      <w:r>
        <w:rPr>
          <w:rFonts w:hint="cs"/>
          <w:rtl/>
        </w:rPr>
        <w:t xml:space="preserve">רבים אינם מודעים לזכותם זו, לאופן המימוש שלה או </w:t>
      </w:r>
      <w:bookmarkStart w:id="22178" w:name="_ETM_Q55_139000"/>
      <w:bookmarkEnd w:id="22178"/>
      <w:r>
        <w:rPr>
          <w:rFonts w:hint="cs"/>
          <w:rtl/>
        </w:rPr>
        <w:t xml:space="preserve">לכך שאינם יכולים לעמוד בתנאי הסף הקיימים של </w:t>
      </w:r>
      <w:bookmarkStart w:id="22179" w:name="_ETM_Q55_140000"/>
      <w:bookmarkEnd w:id="22179"/>
      <w:r>
        <w:rPr>
          <w:rFonts w:hint="cs"/>
          <w:rtl/>
        </w:rPr>
        <w:t xml:space="preserve">איחוד התיקים, שלפיהם נדרש החייב לשלם תשלום חודשי של 3% מסכום החוב כתנאי להגשת הבקשה וכתנאי לכך שרשם ההוצאה </w:t>
      </w:r>
      <w:bookmarkStart w:id="22180" w:name="_ETM_Q55_150000"/>
      <w:bookmarkEnd w:id="22180"/>
      <w:r>
        <w:rPr>
          <w:rFonts w:hint="cs"/>
          <w:rtl/>
        </w:rPr>
        <w:t>לפועל יוכל לדון בה.</w:t>
      </w:r>
      <w:bookmarkStart w:id="22181" w:name="_ETM_Q55_143000"/>
      <w:bookmarkEnd w:id="22181"/>
      <w:r>
        <w:rPr>
          <w:rFonts w:hint="cs"/>
          <w:rtl/>
        </w:rPr>
        <w:t xml:space="preserve"> מטרת הסמכת הרשם הייתה להעניק לרשם כלי </w:t>
      </w:r>
      <w:bookmarkStart w:id="22182" w:name="_ETM_Q55_149000"/>
      <w:bookmarkEnd w:id="22182"/>
      <w:r>
        <w:rPr>
          <w:rFonts w:hint="cs"/>
          <w:rtl/>
        </w:rPr>
        <w:t xml:space="preserve">נוסף בניהול התיק עם גמישות רחבה יותר למתן הוראות </w:t>
      </w:r>
      <w:bookmarkStart w:id="22183" w:name="_ETM_Q55_151000"/>
      <w:bookmarkEnd w:id="22183"/>
      <w:r>
        <w:rPr>
          <w:rFonts w:hint="cs"/>
          <w:rtl/>
        </w:rPr>
        <w:t>אשר יביאו להסדרת התשלום בתיקי החייב.</w:t>
      </w:r>
    </w:p>
    <w:p w:rsidR="007310D6" w:rsidRDefault="007310D6" w:rsidP="00AD6EC4">
      <w:pPr>
        <w:rPr>
          <w:rtl/>
        </w:rPr>
      </w:pPr>
    </w:p>
    <w:p w:rsidR="007310D6" w:rsidRDefault="007310D6" w:rsidP="002E1FE7">
      <w:pPr>
        <w:rPr>
          <w:rtl/>
        </w:rPr>
      </w:pPr>
      <w:bookmarkStart w:id="22184" w:name="_ETM_Q55_155000"/>
      <w:bookmarkEnd w:id="22184"/>
      <w:r>
        <w:rPr>
          <w:rFonts w:hint="cs"/>
          <w:rtl/>
        </w:rPr>
        <w:t xml:space="preserve">ההוראה האמורה נקבעה כהוראת שעה לשנתיים במטרה שבמהלכן ייבחן אופן יישום ההוראה. הנתונים שעלו </w:t>
      </w:r>
      <w:bookmarkStart w:id="22185" w:name="_ETM_Q55_159000"/>
      <w:bookmarkEnd w:id="22185"/>
      <w:r>
        <w:rPr>
          <w:rFonts w:hint="cs"/>
          <w:rtl/>
        </w:rPr>
        <w:t xml:space="preserve">מבחינת יישום הוראת השעה לימדו כי סמכות </w:t>
      </w:r>
      <w:bookmarkStart w:id="22186" w:name="_ETM_Q55_162000"/>
      <w:bookmarkEnd w:id="22186"/>
      <w:r>
        <w:rPr>
          <w:rFonts w:hint="cs"/>
          <w:rtl/>
        </w:rPr>
        <w:t xml:space="preserve">זו של הרשם חשובה למיצוי זכויות החייבים ולהגדלת </w:t>
      </w:r>
      <w:r w:rsidR="002E1FE7">
        <w:rPr>
          <w:rFonts w:hint="cs"/>
          <w:rtl/>
        </w:rPr>
        <w:t>השיעור</w:t>
      </w:r>
      <w:r>
        <w:rPr>
          <w:rFonts w:hint="cs"/>
          <w:rtl/>
        </w:rPr>
        <w:t xml:space="preserve"> של תיקי האיחוד והסדרת התשלום </w:t>
      </w:r>
      <w:bookmarkStart w:id="22187" w:name="_ETM_Q55_168000"/>
      <w:bookmarkEnd w:id="22187"/>
      <w:r>
        <w:rPr>
          <w:rFonts w:hint="cs"/>
          <w:rtl/>
        </w:rPr>
        <w:t xml:space="preserve">של חובות </w:t>
      </w:r>
      <w:r w:rsidR="002E1FE7">
        <w:rPr>
          <w:rFonts w:hint="cs"/>
          <w:rtl/>
        </w:rPr>
        <w:t>ב</w:t>
      </w:r>
      <w:r>
        <w:rPr>
          <w:rFonts w:hint="cs"/>
          <w:rtl/>
        </w:rPr>
        <w:t xml:space="preserve">שיעורים, ועל כן ההצעה </w:t>
      </w:r>
      <w:r w:rsidR="002E1FE7">
        <w:rPr>
          <w:rFonts w:hint="cs"/>
          <w:rtl/>
        </w:rPr>
        <w:t xml:space="preserve">היא </w:t>
      </w:r>
      <w:r>
        <w:rPr>
          <w:rFonts w:hint="cs"/>
          <w:rtl/>
        </w:rPr>
        <w:t xml:space="preserve">להפוך הוראה זו </w:t>
      </w:r>
      <w:bookmarkStart w:id="22188" w:name="_ETM_Q55_177000"/>
      <w:bookmarkEnd w:id="22188"/>
      <w:r>
        <w:rPr>
          <w:rFonts w:hint="cs"/>
          <w:rtl/>
        </w:rPr>
        <w:t>להוראת קבע.</w:t>
      </w:r>
      <w:bookmarkStart w:id="22189" w:name="_ETM_Q55_179000"/>
      <w:bookmarkEnd w:id="22189"/>
      <w:r w:rsidR="002E1FE7">
        <w:rPr>
          <w:rFonts w:hint="cs"/>
          <w:rtl/>
        </w:rPr>
        <w:t xml:space="preserve"> </w:t>
      </w:r>
      <w:r>
        <w:rPr>
          <w:rFonts w:hint="cs"/>
          <w:rtl/>
        </w:rPr>
        <w:t xml:space="preserve">במקביל </w:t>
      </w:r>
      <w:r w:rsidR="002E1FE7">
        <w:rPr>
          <w:rFonts w:hint="cs"/>
          <w:rtl/>
        </w:rPr>
        <w:t>ל</w:t>
      </w:r>
      <w:r>
        <w:rPr>
          <w:rFonts w:hint="cs"/>
          <w:rtl/>
        </w:rPr>
        <w:t xml:space="preserve">הפיכת ההוראה להוראת קבע סברה הוועדה כי יש </w:t>
      </w:r>
      <w:bookmarkStart w:id="22190" w:name="_ETM_Q55_180000"/>
      <w:bookmarkEnd w:id="22190"/>
      <w:r>
        <w:rPr>
          <w:rFonts w:hint="cs"/>
          <w:rtl/>
        </w:rPr>
        <w:t xml:space="preserve">לערוך תיקונים שונים בהסדר. הוועדה סברה שיש לשנות את המעמד </w:t>
      </w:r>
      <w:bookmarkStart w:id="22191" w:name="_ETM_Q55_185000"/>
      <w:bookmarkEnd w:id="22191"/>
      <w:r>
        <w:rPr>
          <w:rFonts w:hint="cs"/>
          <w:rtl/>
        </w:rPr>
        <w:t xml:space="preserve">שניתן לחייב ביחס לסמכות הרשם ליזום איחוד תיקים. למעשה, הוראת </w:t>
      </w:r>
      <w:bookmarkStart w:id="22192" w:name="_ETM_Q55_194000"/>
      <w:bookmarkEnd w:id="22192"/>
      <w:r>
        <w:rPr>
          <w:rFonts w:hint="cs"/>
          <w:rtl/>
        </w:rPr>
        <w:t>השעה קבעה שהחייב צריך להביע התנגדות אקטיבית לאיחוד התיקים, בעוד</w:t>
      </w:r>
      <w:bookmarkStart w:id="22193" w:name="_ETM_Q55_199000"/>
      <w:bookmarkEnd w:id="22193"/>
      <w:r>
        <w:rPr>
          <w:rFonts w:hint="cs"/>
          <w:rtl/>
        </w:rPr>
        <w:t xml:space="preserve"> שאנחנ</w:t>
      </w:r>
      <w:r w:rsidR="002E1FE7">
        <w:rPr>
          <w:rFonts w:hint="cs"/>
          <w:rtl/>
        </w:rPr>
        <w:t>ו</w:t>
      </w:r>
      <w:r>
        <w:rPr>
          <w:rFonts w:hint="cs"/>
          <w:rtl/>
        </w:rPr>
        <w:t xml:space="preserve"> בוועדה החלטנו שנדרשת הסכמה פוזיטיבית של החייב כדי למנוע </w:t>
      </w:r>
      <w:bookmarkStart w:id="22194" w:name="_ETM_Q55_197000"/>
      <w:bookmarkEnd w:id="22194"/>
      <w:r>
        <w:rPr>
          <w:rFonts w:hint="cs"/>
          <w:rtl/>
        </w:rPr>
        <w:t xml:space="preserve">מצב שבו יאוחדו תיקי חייב ללא בקשה שלו וללא שניתנה </w:t>
      </w:r>
      <w:bookmarkStart w:id="22195" w:name="_ETM_Q55_211000"/>
      <w:bookmarkEnd w:id="22195"/>
      <w:r>
        <w:rPr>
          <w:rFonts w:hint="cs"/>
          <w:rtl/>
        </w:rPr>
        <w:t xml:space="preserve">לו הזדמנות לדעת את אשר לפניו ולהסכים לכך. כמובן שאיחוד תיקים כולל בתוכו לעיתים גם הפעלת </w:t>
      </w:r>
      <w:r w:rsidR="002E1FE7">
        <w:rPr>
          <w:rFonts w:hint="cs"/>
          <w:rtl/>
        </w:rPr>
        <w:t>ה</w:t>
      </w:r>
      <w:r>
        <w:rPr>
          <w:rFonts w:hint="cs"/>
          <w:rtl/>
        </w:rPr>
        <w:t>גבלות מסוימות על החייב, ובראשן ה</w:t>
      </w:r>
      <w:r w:rsidR="002E1FE7">
        <w:rPr>
          <w:rFonts w:hint="cs"/>
          <w:rtl/>
        </w:rPr>
        <w:t>ה</w:t>
      </w:r>
      <w:r>
        <w:rPr>
          <w:rFonts w:hint="cs"/>
          <w:rtl/>
        </w:rPr>
        <w:t>גבלה לצאת מהארץ</w:t>
      </w:r>
      <w:r w:rsidR="002E1FE7">
        <w:rPr>
          <w:rFonts w:hint="cs"/>
          <w:rtl/>
        </w:rPr>
        <w:t>,</w:t>
      </w:r>
      <w:r>
        <w:rPr>
          <w:rFonts w:hint="cs"/>
          <w:rtl/>
        </w:rPr>
        <w:t xml:space="preserve"> ולכן החלטה שכזאת </w:t>
      </w:r>
      <w:r w:rsidR="002E1FE7">
        <w:rPr>
          <w:rFonts w:hint="cs"/>
          <w:rtl/>
        </w:rPr>
        <w:t>מ</w:t>
      </w:r>
      <w:r>
        <w:rPr>
          <w:rFonts w:hint="cs"/>
          <w:rtl/>
        </w:rPr>
        <w:t>חייבת</w:t>
      </w:r>
      <w:r w:rsidR="002E1FE7">
        <w:rPr>
          <w:rFonts w:hint="cs"/>
          <w:rtl/>
        </w:rPr>
        <w:t>,</w:t>
      </w:r>
      <w:r>
        <w:rPr>
          <w:rFonts w:hint="cs"/>
          <w:rtl/>
        </w:rPr>
        <w:t xml:space="preserve"> מבחינת הוועדה</w:t>
      </w:r>
      <w:r w:rsidR="002E1FE7">
        <w:rPr>
          <w:rFonts w:hint="cs"/>
          <w:rtl/>
        </w:rPr>
        <w:t>,</w:t>
      </w:r>
      <w:r>
        <w:rPr>
          <w:rFonts w:hint="cs"/>
          <w:rtl/>
        </w:rPr>
        <w:t xml:space="preserve"> הסכמה אקטיבית.</w:t>
      </w:r>
    </w:p>
    <w:p w:rsidR="007310D6" w:rsidRDefault="007310D6" w:rsidP="00AD6EC4">
      <w:pPr>
        <w:rPr>
          <w:rtl/>
        </w:rPr>
      </w:pPr>
    </w:p>
    <w:p w:rsidR="007310D6" w:rsidRDefault="007310D6" w:rsidP="00AD6EC4">
      <w:pPr>
        <w:rPr>
          <w:rtl/>
        </w:rPr>
      </w:pPr>
      <w:r>
        <w:rPr>
          <w:rFonts w:hint="cs"/>
          <w:rtl/>
        </w:rPr>
        <w:t xml:space="preserve">שנית, הוועדה </w:t>
      </w:r>
      <w:bookmarkStart w:id="22196" w:name="_ETM_Q55_234000"/>
      <w:bookmarkEnd w:id="22196"/>
      <w:r>
        <w:rPr>
          <w:rFonts w:hint="cs"/>
          <w:rtl/>
        </w:rPr>
        <w:t xml:space="preserve">סברה שיש מקום לשנות את הסדר הקבע לגבי איחוד תיקים </w:t>
      </w:r>
      <w:bookmarkStart w:id="22197" w:name="_ETM_Q55_233000"/>
      <w:bookmarkEnd w:id="22197"/>
      <w:r>
        <w:rPr>
          <w:rFonts w:hint="cs"/>
          <w:rtl/>
        </w:rPr>
        <w:t xml:space="preserve">כדי לא לייצר אנומליה בחוק, שחייב שמגיש איחוד </w:t>
      </w:r>
      <w:bookmarkStart w:id="22198" w:name="_ETM_Q55_241000"/>
      <w:bookmarkEnd w:id="22198"/>
      <w:r>
        <w:rPr>
          <w:rFonts w:hint="cs"/>
          <w:rtl/>
        </w:rPr>
        <w:t xml:space="preserve">תיקים יהיה מחויב לעמוד בסטנדרט של 3%, ולעומת זאת, </w:t>
      </w:r>
      <w:bookmarkStart w:id="22199" w:name="_ETM_Q55_243000"/>
      <w:bookmarkEnd w:id="22199"/>
      <w:r>
        <w:rPr>
          <w:rFonts w:hint="cs"/>
          <w:rtl/>
        </w:rPr>
        <w:t xml:space="preserve">חייב שמבקש צו תשלומים רגיל לא יהיה חייב לעמוד באותו </w:t>
      </w:r>
      <w:bookmarkStart w:id="22200" w:name="_ETM_Q55_250000"/>
      <w:bookmarkEnd w:id="22200"/>
      <w:r>
        <w:rPr>
          <w:rFonts w:hint="cs"/>
          <w:rtl/>
        </w:rPr>
        <w:t>סטנדרט, ובכך למעשה תיווצר אנומליה.</w:t>
      </w:r>
    </w:p>
    <w:p w:rsidR="007310D6" w:rsidRDefault="007310D6" w:rsidP="00AD6EC4">
      <w:pPr>
        <w:rPr>
          <w:rtl/>
        </w:rPr>
      </w:pPr>
    </w:p>
    <w:p w:rsidR="007310D6" w:rsidRDefault="007310D6" w:rsidP="00AD6EC4">
      <w:pPr>
        <w:rPr>
          <w:rtl/>
        </w:rPr>
      </w:pPr>
      <w:bookmarkStart w:id="22201" w:name="_ETM_Q55_254000"/>
      <w:bookmarkEnd w:id="22201"/>
      <w:r>
        <w:rPr>
          <w:rFonts w:hint="cs"/>
          <w:rtl/>
        </w:rPr>
        <w:t>להצעת החוק הוגשו הסתייגויות. אני מבקש מהכנסת לדחות את ההסתייגויות ולאשר את הצעת החוק בקריאות השנייה והשלישית בנוסח שאישרה הוועדה.</w:t>
      </w:r>
    </w:p>
    <w:p w:rsidR="007310D6" w:rsidRDefault="007310D6" w:rsidP="00AD6EC4">
      <w:pPr>
        <w:rPr>
          <w:rtl/>
        </w:rPr>
      </w:pPr>
    </w:p>
    <w:p w:rsidR="007310D6" w:rsidRDefault="007310D6" w:rsidP="004F20AF">
      <w:pPr>
        <w:rPr>
          <w:rtl/>
        </w:rPr>
      </w:pPr>
      <w:r>
        <w:rPr>
          <w:rFonts w:hint="cs"/>
          <w:rtl/>
        </w:rPr>
        <w:lastRenderedPageBreak/>
        <w:t xml:space="preserve">כמובן, גם כאן </w:t>
      </w:r>
      <w:bookmarkStart w:id="22202" w:name="_ETM_Q55_266000"/>
      <w:bookmarkEnd w:id="22202"/>
      <w:r>
        <w:rPr>
          <w:rFonts w:hint="cs"/>
          <w:rtl/>
        </w:rPr>
        <w:t xml:space="preserve">תודה לצוות הוועדה, לייעוץ המשפטי של הוועדה, ואפילו לחברי האופוזיציה, שהסכימו לתיקונים אלו ובחלקם </w:t>
      </w:r>
      <w:bookmarkStart w:id="22203" w:name="_ETM_Q55_267000"/>
      <w:bookmarkEnd w:id="22203"/>
      <w:r w:rsidR="004F20AF">
        <w:rPr>
          <w:rFonts w:hint="cs"/>
          <w:rtl/>
        </w:rPr>
        <w:t xml:space="preserve">אף דרשו אותם </w:t>
      </w:r>
      <w:r w:rsidR="004F20AF">
        <w:rPr>
          <w:rFonts w:hint="eastAsia"/>
          <w:rtl/>
        </w:rPr>
        <w:t xml:space="preserve">– </w:t>
      </w:r>
      <w:r>
        <w:rPr>
          <w:rFonts w:hint="cs"/>
          <w:rtl/>
        </w:rPr>
        <w:t xml:space="preserve">תודה רבה </w:t>
      </w:r>
      <w:r w:rsidR="004F20AF">
        <w:rPr>
          <w:rFonts w:hint="eastAsia"/>
          <w:rtl/>
        </w:rPr>
        <w:t xml:space="preserve">– </w:t>
      </w:r>
      <w:r>
        <w:rPr>
          <w:rFonts w:hint="cs"/>
          <w:rtl/>
        </w:rPr>
        <w:t xml:space="preserve">וכמובן, לחברי הקואליציה. תודה רבה, אדוני </w:t>
      </w:r>
      <w:bookmarkStart w:id="22204" w:name="_ETM_Q55_280000"/>
      <w:bookmarkEnd w:id="22204"/>
      <w:r>
        <w:rPr>
          <w:rFonts w:hint="cs"/>
          <w:rtl/>
        </w:rPr>
        <w:t>היושב-ראש.</w:t>
      </w:r>
    </w:p>
    <w:p w:rsidR="007310D6" w:rsidRDefault="007310D6" w:rsidP="00AD6EC4">
      <w:pPr>
        <w:rPr>
          <w:rtl/>
        </w:rPr>
      </w:pPr>
      <w:bookmarkStart w:id="22205" w:name="_ETM_Q55_281000"/>
      <w:bookmarkEnd w:id="22205"/>
      <w:r>
        <w:rPr>
          <w:rFonts w:hint="cs"/>
          <w:rtl/>
        </w:rPr>
        <w:t xml:space="preserve"> </w:t>
      </w:r>
    </w:p>
    <w:p w:rsidR="007310D6" w:rsidRDefault="007310D6" w:rsidP="00AD6EC4">
      <w:pPr>
        <w:pStyle w:val="af7"/>
        <w:rPr>
          <w:rtl/>
        </w:rPr>
      </w:pPr>
      <w:r w:rsidRPr="00D45D1D">
        <w:rPr>
          <w:rStyle w:val="TagStyle"/>
          <w:rtl/>
        </w:rPr>
        <w:t xml:space="preserve"> &lt;&lt; יור &gt;&gt;</w:t>
      </w:r>
      <w:r w:rsidRPr="005D137A">
        <w:rPr>
          <w:rStyle w:val="TagStyle"/>
          <w:rtl/>
        </w:rPr>
        <w:t xml:space="preserve"> </w:t>
      </w:r>
      <w:r>
        <w:rPr>
          <w:rtl/>
        </w:rPr>
        <w:t>היו"ר ישראל אייכלר:</w:t>
      </w:r>
      <w:r w:rsidRPr="005D137A">
        <w:rPr>
          <w:rStyle w:val="TagStyle"/>
          <w:rtl/>
        </w:rPr>
        <w:t xml:space="preserve"> </w:t>
      </w:r>
      <w:r w:rsidRPr="00D45D1D">
        <w:rPr>
          <w:rStyle w:val="TagStyle"/>
          <w:rtl/>
        </w:rPr>
        <w:t>&lt;&lt; יור &gt;&gt;</w:t>
      </w:r>
      <w:r>
        <w:rPr>
          <w:rtl/>
        </w:rPr>
        <w:t xml:space="preserve">  </w:t>
      </w:r>
    </w:p>
    <w:p w:rsidR="007310D6" w:rsidRDefault="007310D6" w:rsidP="00F73DA8">
      <w:pPr>
        <w:rPr>
          <w:rtl/>
          <w:lang w:eastAsia="he-IL"/>
        </w:rPr>
      </w:pPr>
    </w:p>
    <w:p w:rsidR="007310D6" w:rsidRDefault="007310D6" w:rsidP="00F73DA8">
      <w:pPr>
        <w:rPr>
          <w:rtl/>
          <w:lang w:eastAsia="he-IL"/>
        </w:rPr>
      </w:pPr>
      <w:r>
        <w:rPr>
          <w:rFonts w:hint="cs"/>
          <w:rtl/>
          <w:lang w:eastAsia="he-IL"/>
        </w:rPr>
        <w:t xml:space="preserve">תודה רבה. נעבור להנמקת ההסתייגויות בהתאם לסדרי הדיון המיוחדים שקבעה ועדת </w:t>
      </w:r>
      <w:bookmarkStart w:id="22206" w:name="_ETM_Q55_288000"/>
      <w:bookmarkEnd w:id="22206"/>
      <w:r>
        <w:rPr>
          <w:rFonts w:hint="cs"/>
          <w:rtl/>
          <w:lang w:eastAsia="he-IL"/>
        </w:rPr>
        <w:t xml:space="preserve">הכנסת. ראשון הדוברים </w:t>
      </w:r>
      <w:r>
        <w:rPr>
          <w:rtl/>
          <w:lang w:eastAsia="he-IL"/>
        </w:rPr>
        <w:t>–</w:t>
      </w:r>
      <w:r>
        <w:rPr>
          <w:rFonts w:hint="cs"/>
          <w:rtl/>
          <w:lang w:eastAsia="he-IL"/>
        </w:rPr>
        <w:t xml:space="preserve"> </w:t>
      </w:r>
      <w:bookmarkStart w:id="22207" w:name="_ETM_Q55_291000"/>
      <w:bookmarkEnd w:id="22207"/>
      <w:r>
        <w:rPr>
          <w:rFonts w:hint="cs"/>
          <w:rtl/>
          <w:lang w:eastAsia="he-IL"/>
        </w:rPr>
        <w:t>מיכאל מרדכי ביטון.</w:t>
      </w:r>
    </w:p>
    <w:p w:rsidR="007310D6" w:rsidRDefault="007310D6" w:rsidP="00AD6EC4">
      <w:pPr>
        <w:rPr>
          <w:rtl/>
          <w:lang w:eastAsia="he-IL"/>
        </w:rPr>
      </w:pPr>
    </w:p>
    <w:p w:rsidR="007310D6" w:rsidRDefault="007310D6" w:rsidP="00AD6EC4">
      <w:pPr>
        <w:pStyle w:val="a4"/>
        <w:rPr>
          <w:rtl/>
        </w:rPr>
      </w:pPr>
      <w:bookmarkStart w:id="22208" w:name="ET_speaker_5765_2"/>
      <w:r w:rsidRPr="00D45D1D">
        <w:rPr>
          <w:rStyle w:val="TagStyle"/>
          <w:rtl/>
        </w:rPr>
        <w:t xml:space="preserve"> &lt;&lt; דובר &gt;&gt;</w:t>
      </w:r>
      <w:r w:rsidRPr="005D137A">
        <w:rPr>
          <w:rStyle w:val="TagStyle"/>
          <w:rtl/>
        </w:rPr>
        <w:t xml:space="preserve"> </w:t>
      </w:r>
      <w:bookmarkStart w:id="22209" w:name="_Toc126794346"/>
      <w:bookmarkStart w:id="22210" w:name="_Toc126794465"/>
      <w:r>
        <w:rPr>
          <w:rtl/>
        </w:rPr>
        <w:t>מיכאל מרדכי ביטון (המחנה הממלכתי):</w:t>
      </w:r>
      <w:bookmarkEnd w:id="22209"/>
      <w:bookmarkEnd w:id="22210"/>
      <w:r w:rsidRPr="005D137A">
        <w:rPr>
          <w:rStyle w:val="TagStyle"/>
          <w:rtl/>
        </w:rPr>
        <w:t xml:space="preserve"> </w:t>
      </w:r>
      <w:r w:rsidRPr="00D45D1D">
        <w:rPr>
          <w:rStyle w:val="TagStyle"/>
          <w:rtl/>
        </w:rPr>
        <w:t>&lt;&lt; דובר &gt;&gt;</w:t>
      </w:r>
      <w:r>
        <w:rPr>
          <w:rtl/>
        </w:rPr>
        <w:t xml:space="preserve">  </w:t>
      </w:r>
      <w:bookmarkEnd w:id="22208"/>
    </w:p>
    <w:p w:rsidR="007310D6" w:rsidRDefault="007310D6" w:rsidP="00F73DA8">
      <w:pPr>
        <w:rPr>
          <w:rtl/>
          <w:lang w:eastAsia="he-IL"/>
        </w:rPr>
      </w:pPr>
    </w:p>
    <w:p w:rsidR="007310D6" w:rsidRDefault="007310D6" w:rsidP="004F20AF">
      <w:pPr>
        <w:rPr>
          <w:rtl/>
          <w:lang w:eastAsia="he-IL"/>
        </w:rPr>
      </w:pPr>
      <w:r>
        <w:rPr>
          <w:rFonts w:hint="cs"/>
          <w:rtl/>
          <w:lang w:eastAsia="he-IL"/>
        </w:rPr>
        <w:t xml:space="preserve">אדוני היושב-ראש, כנסת נכבדה </w:t>
      </w:r>
      <w:r>
        <w:rPr>
          <w:rtl/>
          <w:lang w:eastAsia="he-IL"/>
        </w:rPr>
        <w:t>–</w:t>
      </w:r>
      <w:r>
        <w:rPr>
          <w:rFonts w:hint="cs"/>
          <w:rtl/>
          <w:lang w:eastAsia="he-IL"/>
        </w:rPr>
        <w:t xml:space="preserve"> חברת הכנסת גוטליב, למה לא באת לוועדת הנגב והגליל היום?</w:t>
      </w:r>
      <w:bookmarkStart w:id="22211" w:name="_ETM_Q55_315000"/>
      <w:bookmarkStart w:id="22212" w:name="_ETM_Q55_314000"/>
      <w:bookmarkEnd w:id="22211"/>
      <w:bookmarkEnd w:id="22212"/>
      <w:r>
        <w:rPr>
          <w:rFonts w:hint="cs"/>
          <w:rtl/>
          <w:lang w:eastAsia="he-IL"/>
        </w:rPr>
        <w:t xml:space="preserve"> ועדת הנגב והגליל</w:t>
      </w:r>
      <w:r w:rsidR="004F20AF">
        <w:rPr>
          <w:rFonts w:hint="cs"/>
          <w:rtl/>
          <w:lang w:eastAsia="he-IL"/>
        </w:rPr>
        <w:t>,</w:t>
      </w:r>
      <w:r>
        <w:rPr>
          <w:rFonts w:hint="cs"/>
          <w:rtl/>
          <w:lang w:eastAsia="he-IL"/>
        </w:rPr>
        <w:t xml:space="preserve"> </w:t>
      </w:r>
      <w:bookmarkStart w:id="22213" w:name="_ETM_Q55_317000"/>
      <w:bookmarkEnd w:id="22213"/>
      <w:r>
        <w:rPr>
          <w:rFonts w:hint="cs"/>
          <w:rtl/>
          <w:lang w:eastAsia="he-IL"/>
        </w:rPr>
        <w:t>היה לנו היום.</w:t>
      </w:r>
    </w:p>
    <w:p w:rsidR="007310D6" w:rsidRDefault="007310D6" w:rsidP="00AD6EC4">
      <w:pPr>
        <w:rPr>
          <w:rtl/>
          <w:lang w:eastAsia="he-IL"/>
        </w:rPr>
      </w:pPr>
      <w:bookmarkStart w:id="22214" w:name="_ETM_Q55_312000"/>
      <w:bookmarkEnd w:id="22214"/>
    </w:p>
    <w:p w:rsidR="007310D6" w:rsidRDefault="007310D6" w:rsidP="00AD6EC4">
      <w:pPr>
        <w:pStyle w:val="af6"/>
        <w:rPr>
          <w:rtl/>
        </w:rPr>
      </w:pPr>
      <w:bookmarkStart w:id="22215" w:name="ET_interruption_6345_15"/>
      <w:r w:rsidRPr="00D45D1D">
        <w:rPr>
          <w:rStyle w:val="TagStyle"/>
          <w:rtl/>
        </w:rPr>
        <w:t xml:space="preserve"> &lt;&lt; קריאה &gt;&gt;</w:t>
      </w:r>
      <w:r w:rsidRPr="001D107F">
        <w:rPr>
          <w:rStyle w:val="TagStyle"/>
          <w:rtl/>
        </w:rPr>
        <w:t xml:space="preserve"> </w:t>
      </w:r>
      <w:r>
        <w:rPr>
          <w:rtl/>
        </w:rPr>
        <w:t>טלי גוטליב (הליכוד):</w:t>
      </w:r>
      <w:r w:rsidRPr="001D107F">
        <w:rPr>
          <w:rStyle w:val="TagStyle"/>
          <w:rtl/>
        </w:rPr>
        <w:t xml:space="preserve"> </w:t>
      </w:r>
      <w:r w:rsidRPr="00D45D1D">
        <w:rPr>
          <w:rStyle w:val="TagStyle"/>
          <w:rtl/>
        </w:rPr>
        <w:t>&lt;&lt; קריאה &gt;&gt;</w:t>
      </w:r>
      <w:r>
        <w:rPr>
          <w:rtl/>
        </w:rPr>
        <w:t xml:space="preserve">  </w:t>
      </w:r>
      <w:bookmarkEnd w:id="22215"/>
    </w:p>
    <w:p w:rsidR="007310D6" w:rsidRDefault="007310D6" w:rsidP="00F73DA8">
      <w:pPr>
        <w:rPr>
          <w:rtl/>
          <w:lang w:eastAsia="he-IL"/>
        </w:rPr>
      </w:pPr>
    </w:p>
    <w:p w:rsidR="007310D6" w:rsidRDefault="007310D6" w:rsidP="004F20AF">
      <w:pPr>
        <w:rPr>
          <w:rtl/>
          <w:lang w:eastAsia="he-IL"/>
        </w:rPr>
      </w:pPr>
      <w:bookmarkStart w:id="22216" w:name="_ETM_Q55_310000"/>
      <w:bookmarkEnd w:id="22216"/>
      <w:r>
        <w:rPr>
          <w:rFonts w:hint="cs"/>
          <w:rtl/>
          <w:lang w:eastAsia="he-IL"/>
        </w:rPr>
        <w:t xml:space="preserve">הייתי בוועדה למעמד האישה, ואמרתי </w:t>
      </w:r>
      <w:r w:rsidR="00A173B9">
        <w:rPr>
          <w:rFonts w:hint="cs"/>
          <w:rtl/>
          <w:lang w:eastAsia="he-IL"/>
        </w:rPr>
        <w:t>– –</w:t>
      </w:r>
    </w:p>
    <w:p w:rsidR="007310D6" w:rsidRDefault="007310D6" w:rsidP="00AD6EC4">
      <w:pPr>
        <w:rPr>
          <w:rtl/>
          <w:lang w:eastAsia="he-IL"/>
        </w:rPr>
      </w:pPr>
    </w:p>
    <w:p w:rsidR="007310D6" w:rsidRDefault="007310D6" w:rsidP="00AD6EC4">
      <w:pPr>
        <w:pStyle w:val="-"/>
        <w:rPr>
          <w:rtl/>
        </w:rPr>
      </w:pPr>
      <w:bookmarkStart w:id="22217" w:name="ET_speakercontinue_5765_3"/>
      <w:r w:rsidRPr="00D45D1D">
        <w:rPr>
          <w:rStyle w:val="TagStyle"/>
          <w:rtl/>
        </w:rPr>
        <w:t xml:space="preserve"> &lt;&lt; דובר_המשך &gt;&gt;</w:t>
      </w:r>
      <w:r w:rsidRPr="005D137A">
        <w:rPr>
          <w:rStyle w:val="TagStyle"/>
          <w:rtl/>
        </w:rPr>
        <w:t xml:space="preserve"> </w:t>
      </w:r>
      <w:r>
        <w:rPr>
          <w:rtl/>
        </w:rPr>
        <w:t>מיכאל מרדכי ביטון (המחנה הממלכתי):</w:t>
      </w:r>
      <w:r w:rsidRPr="005D137A">
        <w:rPr>
          <w:rStyle w:val="TagStyle"/>
          <w:rtl/>
        </w:rPr>
        <w:t xml:space="preserve"> </w:t>
      </w:r>
      <w:r w:rsidRPr="00D45D1D">
        <w:rPr>
          <w:rStyle w:val="TagStyle"/>
          <w:rtl/>
        </w:rPr>
        <w:t>&lt;&lt; דובר_המשך &gt;&gt;</w:t>
      </w:r>
      <w:r>
        <w:rPr>
          <w:rtl/>
        </w:rPr>
        <w:t xml:space="preserve">  </w:t>
      </w:r>
      <w:bookmarkEnd w:id="22217"/>
    </w:p>
    <w:p w:rsidR="007310D6" w:rsidRDefault="007310D6" w:rsidP="00F73DA8">
      <w:pPr>
        <w:rPr>
          <w:rtl/>
          <w:lang w:eastAsia="he-IL"/>
        </w:rPr>
      </w:pPr>
    </w:p>
    <w:p w:rsidR="007310D6" w:rsidRDefault="007310D6" w:rsidP="00AD6EC4">
      <w:pPr>
        <w:rPr>
          <w:rtl/>
          <w:lang w:eastAsia="he-IL"/>
        </w:rPr>
      </w:pPr>
      <w:r>
        <w:rPr>
          <w:rFonts w:hint="cs"/>
          <w:rtl/>
          <w:lang w:eastAsia="he-IL"/>
        </w:rPr>
        <w:t>נכון. רק רציתי את הקשב שלך.</w:t>
      </w:r>
    </w:p>
    <w:p w:rsidR="007310D6" w:rsidRDefault="007310D6" w:rsidP="00AD6EC4">
      <w:pPr>
        <w:rPr>
          <w:rtl/>
          <w:lang w:eastAsia="he-IL"/>
        </w:rPr>
      </w:pPr>
    </w:p>
    <w:p w:rsidR="007310D6" w:rsidRDefault="007310D6" w:rsidP="00AD6EC4">
      <w:pPr>
        <w:pStyle w:val="af6"/>
        <w:rPr>
          <w:rtl/>
        </w:rPr>
      </w:pPr>
      <w:bookmarkStart w:id="22218" w:name="ET_interruption_6345_16"/>
      <w:r w:rsidRPr="00D45D1D">
        <w:rPr>
          <w:rStyle w:val="TagStyle"/>
          <w:rtl/>
        </w:rPr>
        <w:t xml:space="preserve"> &lt;&lt; קריאה &gt;&gt;</w:t>
      </w:r>
      <w:r w:rsidRPr="00550B4C">
        <w:rPr>
          <w:rStyle w:val="TagStyle"/>
          <w:rtl/>
        </w:rPr>
        <w:t xml:space="preserve"> </w:t>
      </w:r>
      <w:r>
        <w:rPr>
          <w:rtl/>
        </w:rPr>
        <w:t>טלי גוטליב (הליכוד):</w:t>
      </w:r>
      <w:r w:rsidRPr="00550B4C">
        <w:rPr>
          <w:rStyle w:val="TagStyle"/>
          <w:rtl/>
        </w:rPr>
        <w:t xml:space="preserve"> </w:t>
      </w:r>
      <w:r w:rsidRPr="00D45D1D">
        <w:rPr>
          <w:rStyle w:val="TagStyle"/>
          <w:rtl/>
        </w:rPr>
        <w:t>&lt;&lt; קריאה &gt;&gt;</w:t>
      </w:r>
      <w:r>
        <w:rPr>
          <w:rtl/>
        </w:rPr>
        <w:t xml:space="preserve">  </w:t>
      </w:r>
      <w:bookmarkEnd w:id="22218"/>
    </w:p>
    <w:p w:rsidR="007310D6" w:rsidRDefault="007310D6" w:rsidP="00F73DA8">
      <w:pPr>
        <w:rPr>
          <w:rtl/>
          <w:lang w:eastAsia="he-IL"/>
        </w:rPr>
      </w:pPr>
    </w:p>
    <w:p w:rsidR="007310D6" w:rsidRDefault="00A173B9" w:rsidP="00AD6EC4">
      <w:pPr>
        <w:rPr>
          <w:rtl/>
          <w:lang w:eastAsia="he-IL"/>
        </w:rPr>
      </w:pPr>
      <w:bookmarkStart w:id="22219" w:name="_ETM_Q55_322000"/>
      <w:bookmarkEnd w:id="22219"/>
      <w:r>
        <w:rPr>
          <w:rFonts w:hint="cs"/>
          <w:rtl/>
          <w:lang w:eastAsia="he-IL"/>
        </w:rPr>
        <w:t>– –</w:t>
      </w:r>
      <w:r w:rsidR="004F20AF">
        <w:rPr>
          <w:rFonts w:hint="cs"/>
          <w:rtl/>
          <w:lang w:eastAsia="he-IL"/>
        </w:rPr>
        <w:t xml:space="preserve"> </w:t>
      </w:r>
      <w:r w:rsidR="007310D6">
        <w:rPr>
          <w:rFonts w:hint="cs"/>
          <w:rtl/>
          <w:lang w:eastAsia="he-IL"/>
        </w:rPr>
        <w:t xml:space="preserve">אמרתי </w:t>
      </w:r>
      <w:bookmarkStart w:id="22220" w:name="_ETM_Q55_323000"/>
      <w:bookmarkEnd w:id="22220"/>
      <w:r w:rsidR="007310D6">
        <w:rPr>
          <w:rFonts w:hint="cs"/>
          <w:rtl/>
          <w:lang w:eastAsia="he-IL"/>
        </w:rPr>
        <w:t xml:space="preserve">שאני אחזור על </w:t>
      </w:r>
      <w:r>
        <w:rPr>
          <w:rFonts w:hint="cs"/>
          <w:rtl/>
          <w:lang w:eastAsia="he-IL"/>
        </w:rPr>
        <w:t>– – –</w:t>
      </w:r>
    </w:p>
    <w:p w:rsidR="007310D6" w:rsidRDefault="007310D6" w:rsidP="00AD6EC4">
      <w:pPr>
        <w:ind w:firstLine="0"/>
        <w:rPr>
          <w:rtl/>
          <w:lang w:eastAsia="he-IL"/>
        </w:rPr>
      </w:pPr>
    </w:p>
    <w:p w:rsidR="007310D6" w:rsidRDefault="007310D6" w:rsidP="00AD6EC4">
      <w:pPr>
        <w:pStyle w:val="-"/>
        <w:rPr>
          <w:rtl/>
        </w:rPr>
      </w:pPr>
      <w:bookmarkStart w:id="22221" w:name="ET_speakercontinue_5765_17"/>
      <w:r w:rsidRPr="00D45D1D">
        <w:rPr>
          <w:rStyle w:val="TagStyle"/>
          <w:rtl/>
        </w:rPr>
        <w:t xml:space="preserve"> &lt;&lt; דובר_המשך &gt;&gt;</w:t>
      </w:r>
      <w:r w:rsidRPr="00550B4C">
        <w:rPr>
          <w:rStyle w:val="TagStyle"/>
          <w:rtl/>
        </w:rPr>
        <w:t xml:space="preserve"> </w:t>
      </w:r>
      <w:r>
        <w:rPr>
          <w:rtl/>
        </w:rPr>
        <w:t>מיכאל מרדכי ביטון (המחנה הממלכתי):</w:t>
      </w:r>
      <w:r w:rsidRPr="00550B4C">
        <w:rPr>
          <w:rStyle w:val="TagStyle"/>
          <w:rtl/>
        </w:rPr>
        <w:t xml:space="preserve"> </w:t>
      </w:r>
      <w:r w:rsidRPr="00D45D1D">
        <w:rPr>
          <w:rStyle w:val="TagStyle"/>
          <w:rtl/>
        </w:rPr>
        <w:t>&lt;&lt; דובר_המשך &gt;&gt;</w:t>
      </w:r>
      <w:r>
        <w:rPr>
          <w:rtl/>
        </w:rPr>
        <w:t xml:space="preserve">  </w:t>
      </w:r>
      <w:bookmarkEnd w:id="22221"/>
    </w:p>
    <w:p w:rsidR="007310D6" w:rsidRDefault="007310D6" w:rsidP="00F73DA8">
      <w:pPr>
        <w:rPr>
          <w:rtl/>
          <w:lang w:eastAsia="he-IL"/>
        </w:rPr>
      </w:pPr>
    </w:p>
    <w:p w:rsidR="007310D6" w:rsidRDefault="007310D6" w:rsidP="00AD6EC4">
      <w:pPr>
        <w:rPr>
          <w:rtl/>
          <w:lang w:eastAsia="he-IL"/>
        </w:rPr>
      </w:pPr>
      <w:bookmarkStart w:id="22222" w:name="_ETM_Q55_318000"/>
      <w:bookmarkEnd w:id="22222"/>
      <w:r>
        <w:rPr>
          <w:rFonts w:hint="cs"/>
          <w:rtl/>
          <w:lang w:eastAsia="he-IL"/>
        </w:rPr>
        <w:t>יש לי עשר דקות, מה יש לכם, אתם?</w:t>
      </w:r>
    </w:p>
    <w:p w:rsidR="007310D6" w:rsidRDefault="007310D6" w:rsidP="00AD6EC4">
      <w:pPr>
        <w:rPr>
          <w:rtl/>
          <w:lang w:eastAsia="he-IL"/>
        </w:rPr>
      </w:pPr>
    </w:p>
    <w:p w:rsidR="007310D6" w:rsidRDefault="007310D6" w:rsidP="00AD6EC4">
      <w:pPr>
        <w:pStyle w:val="af6"/>
        <w:rPr>
          <w:rtl/>
        </w:rPr>
      </w:pPr>
      <w:bookmarkStart w:id="22223" w:name="ET_interruption_6345_18"/>
      <w:r w:rsidRPr="00D45D1D">
        <w:rPr>
          <w:rStyle w:val="TagStyle"/>
          <w:rtl/>
        </w:rPr>
        <w:t xml:space="preserve"> &lt;&lt; קריאה &gt;&gt;</w:t>
      </w:r>
      <w:r w:rsidRPr="00550B4C">
        <w:rPr>
          <w:rStyle w:val="TagStyle"/>
          <w:rtl/>
        </w:rPr>
        <w:t xml:space="preserve"> </w:t>
      </w:r>
      <w:r>
        <w:rPr>
          <w:rtl/>
        </w:rPr>
        <w:t>טלי גוטליב (הליכוד):</w:t>
      </w:r>
      <w:r w:rsidRPr="00550B4C">
        <w:rPr>
          <w:rStyle w:val="TagStyle"/>
          <w:rtl/>
        </w:rPr>
        <w:t xml:space="preserve"> </w:t>
      </w:r>
      <w:r w:rsidRPr="00D45D1D">
        <w:rPr>
          <w:rStyle w:val="TagStyle"/>
          <w:rtl/>
        </w:rPr>
        <w:t>&lt;&lt; קריאה &gt;&gt;</w:t>
      </w:r>
      <w:r>
        <w:rPr>
          <w:rtl/>
        </w:rPr>
        <w:t xml:space="preserve">  </w:t>
      </w:r>
      <w:bookmarkEnd w:id="22223"/>
    </w:p>
    <w:p w:rsidR="007310D6" w:rsidRDefault="007310D6" w:rsidP="00F73DA8">
      <w:pPr>
        <w:rPr>
          <w:rtl/>
          <w:lang w:eastAsia="he-IL"/>
        </w:rPr>
      </w:pPr>
    </w:p>
    <w:p w:rsidR="007310D6" w:rsidRPr="00550B4C" w:rsidRDefault="007310D6" w:rsidP="004F20AF">
      <w:pPr>
        <w:rPr>
          <w:rtl/>
          <w:lang w:eastAsia="he-IL"/>
        </w:rPr>
      </w:pPr>
      <w:bookmarkStart w:id="22224" w:name="_ETM_Q55_326000"/>
      <w:bookmarkEnd w:id="22224"/>
      <w:r>
        <w:rPr>
          <w:rFonts w:hint="cs"/>
          <w:rtl/>
          <w:lang w:eastAsia="he-IL"/>
        </w:rPr>
        <w:t xml:space="preserve">רגע, רגע, תן לי רק </w:t>
      </w:r>
      <w:bookmarkStart w:id="22225" w:name="_ETM_Q55_328000"/>
      <w:bookmarkEnd w:id="22225"/>
      <w:r>
        <w:rPr>
          <w:rFonts w:hint="cs"/>
          <w:rtl/>
          <w:lang w:eastAsia="he-IL"/>
        </w:rPr>
        <w:t xml:space="preserve">להשיב לך: הייתי בוועדה לקידום מעמד האישה ואמרתי שם שאתם, </w:t>
      </w:r>
      <w:bookmarkStart w:id="22226" w:name="_ETM_Q55_330000"/>
      <w:bookmarkEnd w:id="22226"/>
      <w:r>
        <w:rPr>
          <w:rFonts w:hint="cs"/>
          <w:rtl/>
          <w:lang w:eastAsia="he-IL"/>
        </w:rPr>
        <w:t>כגברים וכאבות, זכותכם זהה לי בהורות</w:t>
      </w:r>
      <w:r w:rsidR="004F20AF">
        <w:rPr>
          <w:rFonts w:hint="cs"/>
          <w:rtl/>
          <w:lang w:eastAsia="he-IL"/>
        </w:rPr>
        <w:t>,</w:t>
      </w:r>
      <w:r>
        <w:rPr>
          <w:rFonts w:hint="cs"/>
          <w:rtl/>
          <w:lang w:eastAsia="he-IL"/>
        </w:rPr>
        <w:t xml:space="preserve"> אז הפכתי להיות הבושה </w:t>
      </w:r>
      <w:bookmarkStart w:id="22227" w:name="_ETM_Q55_335000"/>
      <w:bookmarkEnd w:id="22227"/>
      <w:r>
        <w:rPr>
          <w:rFonts w:hint="cs"/>
          <w:rtl/>
          <w:lang w:eastAsia="he-IL"/>
        </w:rPr>
        <w:t>לנשות ישראל. זה מה שנורא, הטרור של הפמיניזם הרדיקלי. טרוריסטיות.</w:t>
      </w:r>
    </w:p>
    <w:p w:rsidR="007310D6" w:rsidRDefault="007310D6" w:rsidP="00AD6EC4">
      <w:pPr>
        <w:keepNext/>
        <w:rPr>
          <w:rtl/>
        </w:rPr>
      </w:pPr>
      <w:bookmarkStart w:id="22228" w:name="ET_interruption_קר_אה_4"/>
    </w:p>
    <w:p w:rsidR="007310D6" w:rsidRDefault="007310D6" w:rsidP="00AD6EC4">
      <w:pPr>
        <w:pStyle w:val="-"/>
        <w:rPr>
          <w:rtl/>
        </w:rPr>
      </w:pPr>
      <w:bookmarkStart w:id="22229" w:name="ET_speakercontinue_5765_5"/>
      <w:r w:rsidRPr="00D45D1D">
        <w:rPr>
          <w:rStyle w:val="TagStyle"/>
          <w:rtl/>
        </w:rPr>
        <w:t xml:space="preserve"> &lt;&lt; דובר_המשך &gt;&gt;</w:t>
      </w:r>
      <w:r w:rsidRPr="00D45D1D">
        <w:rPr>
          <w:rtl/>
        </w:rPr>
        <w:t>מיכאל מרדכי ביטון (המחנה הממלכתי):</w:t>
      </w:r>
      <w:r w:rsidRPr="00D45D1D">
        <w:rPr>
          <w:rStyle w:val="TagStyle"/>
          <w:rtl/>
        </w:rPr>
        <w:t>&lt;&lt; דובר_המשך &gt;&gt;</w:t>
      </w:r>
      <w:r>
        <w:rPr>
          <w:rStyle w:val="TagStyle"/>
          <w:rtl/>
        </w:rPr>
        <w:t xml:space="preserve">  </w:t>
      </w:r>
      <w:bookmarkEnd w:id="22229"/>
    </w:p>
    <w:p w:rsidR="007310D6" w:rsidRDefault="007310D6" w:rsidP="00F73DA8">
      <w:pPr>
        <w:rPr>
          <w:rtl/>
        </w:rPr>
      </w:pPr>
    </w:p>
    <w:p w:rsidR="007310D6" w:rsidRDefault="007310D6" w:rsidP="004F20AF">
      <w:pPr>
        <w:rPr>
          <w:rtl/>
        </w:rPr>
      </w:pPr>
      <w:r>
        <w:rPr>
          <w:rFonts w:hint="cs"/>
          <w:rtl/>
        </w:rPr>
        <w:t xml:space="preserve">אני רוצה להגיד לכם שהיום הייתה </w:t>
      </w:r>
      <w:r w:rsidR="004F20AF">
        <w:rPr>
          <w:rFonts w:hint="cs"/>
          <w:rtl/>
        </w:rPr>
        <w:t>ישיבה ב</w:t>
      </w:r>
      <w:r>
        <w:rPr>
          <w:rFonts w:hint="cs"/>
          <w:rtl/>
        </w:rPr>
        <w:t xml:space="preserve">וועדה </w:t>
      </w:r>
      <w:bookmarkStart w:id="22230" w:name="_ETM_Q55_344000"/>
      <w:bookmarkEnd w:id="22230"/>
      <w:r>
        <w:rPr>
          <w:rFonts w:hint="cs"/>
          <w:rtl/>
        </w:rPr>
        <w:t xml:space="preserve">לקידום ופיתוח הנגב והגליל. קרוב ל-60 </w:t>
      </w:r>
      <w:r>
        <w:rPr>
          <w:rtl/>
        </w:rPr>
        <w:t>–</w:t>
      </w:r>
      <w:r>
        <w:rPr>
          <w:rFonts w:hint="cs"/>
          <w:rtl/>
        </w:rPr>
        <w:t xml:space="preserve"> היושב-ראש, </w:t>
      </w:r>
      <w:bookmarkStart w:id="22231" w:name="_ETM_Q55_359000"/>
      <w:bookmarkEnd w:id="22231"/>
      <w:r>
        <w:rPr>
          <w:rFonts w:hint="cs"/>
          <w:rtl/>
        </w:rPr>
        <w:t xml:space="preserve">תנו לי. לא היית איתנו, אז תקשיבי. את תאהבי את </w:t>
      </w:r>
      <w:bookmarkStart w:id="22232" w:name="_ETM_Q55_364000"/>
      <w:bookmarkEnd w:id="22232"/>
      <w:r>
        <w:rPr>
          <w:rFonts w:hint="cs"/>
          <w:rtl/>
        </w:rPr>
        <w:t>זה, תאמיני לי.</w:t>
      </w:r>
    </w:p>
    <w:p w:rsidR="007310D6" w:rsidRDefault="007310D6" w:rsidP="00AD6EC4">
      <w:pPr>
        <w:rPr>
          <w:rtl/>
        </w:rPr>
      </w:pPr>
      <w:bookmarkStart w:id="22233" w:name="_ETM_Q55_366000"/>
      <w:bookmarkEnd w:id="22233"/>
    </w:p>
    <w:p w:rsidR="007310D6" w:rsidRDefault="007310D6" w:rsidP="00AD6EC4">
      <w:pPr>
        <w:pStyle w:val="af6"/>
        <w:rPr>
          <w:rtl/>
        </w:rPr>
      </w:pPr>
      <w:bookmarkStart w:id="22234" w:name="ET_interruption_6345_19"/>
      <w:r w:rsidRPr="00D45D1D">
        <w:rPr>
          <w:rStyle w:val="TagStyle"/>
          <w:rtl/>
        </w:rPr>
        <w:t xml:space="preserve"> &lt;&lt; קריאה &gt;&gt;</w:t>
      </w:r>
      <w:r w:rsidRPr="00550B4C">
        <w:rPr>
          <w:rStyle w:val="TagStyle"/>
          <w:rtl/>
        </w:rPr>
        <w:t xml:space="preserve"> </w:t>
      </w:r>
      <w:r>
        <w:rPr>
          <w:rtl/>
        </w:rPr>
        <w:t>טלי גוטליב (הליכוד):</w:t>
      </w:r>
      <w:r w:rsidRPr="00550B4C">
        <w:rPr>
          <w:rStyle w:val="TagStyle"/>
          <w:rtl/>
        </w:rPr>
        <w:t xml:space="preserve"> </w:t>
      </w:r>
      <w:r w:rsidRPr="00D45D1D">
        <w:rPr>
          <w:rStyle w:val="TagStyle"/>
          <w:rtl/>
        </w:rPr>
        <w:t>&lt;&lt; קריאה &gt;&gt;</w:t>
      </w:r>
      <w:r>
        <w:rPr>
          <w:rtl/>
        </w:rPr>
        <w:t xml:space="preserve">  </w:t>
      </w:r>
      <w:bookmarkEnd w:id="22234"/>
    </w:p>
    <w:p w:rsidR="007310D6" w:rsidRDefault="007310D6" w:rsidP="00F73DA8">
      <w:pPr>
        <w:rPr>
          <w:rtl/>
          <w:lang w:eastAsia="he-IL"/>
        </w:rPr>
      </w:pPr>
    </w:p>
    <w:p w:rsidR="007310D6" w:rsidRDefault="007310D6" w:rsidP="00AD6EC4">
      <w:pPr>
        <w:rPr>
          <w:rtl/>
        </w:rPr>
      </w:pPr>
      <w:r>
        <w:rPr>
          <w:rFonts w:hint="cs"/>
          <w:rtl/>
        </w:rPr>
        <w:t>אני תמיד מקשיבה לך.</w:t>
      </w:r>
    </w:p>
    <w:p w:rsidR="007310D6" w:rsidRDefault="007310D6" w:rsidP="00AD6EC4">
      <w:pPr>
        <w:rPr>
          <w:rtl/>
        </w:rPr>
      </w:pPr>
    </w:p>
    <w:p w:rsidR="007310D6" w:rsidRDefault="007310D6" w:rsidP="00AD6EC4">
      <w:pPr>
        <w:pStyle w:val="-"/>
        <w:rPr>
          <w:rtl/>
        </w:rPr>
      </w:pPr>
      <w:bookmarkStart w:id="22235" w:name="ET_speakercontinue_5765_6"/>
      <w:r w:rsidRPr="00D45D1D">
        <w:rPr>
          <w:rStyle w:val="TagStyle"/>
          <w:rtl/>
        </w:rPr>
        <w:t xml:space="preserve"> &lt;&lt; דובר_המשך &gt;&gt;</w:t>
      </w:r>
      <w:r w:rsidRPr="005D137A">
        <w:rPr>
          <w:rStyle w:val="TagStyle"/>
          <w:rtl/>
        </w:rPr>
        <w:t xml:space="preserve"> </w:t>
      </w:r>
      <w:r>
        <w:rPr>
          <w:rtl/>
        </w:rPr>
        <w:t>מיכאל מרדכי ביטון (המחנה הממלכתי):</w:t>
      </w:r>
      <w:r w:rsidRPr="005D137A">
        <w:rPr>
          <w:rStyle w:val="TagStyle"/>
          <w:rtl/>
        </w:rPr>
        <w:t xml:space="preserve"> </w:t>
      </w:r>
      <w:r w:rsidRPr="00D45D1D">
        <w:rPr>
          <w:rStyle w:val="TagStyle"/>
          <w:rtl/>
        </w:rPr>
        <w:t>&lt;&lt; דובר_המשך &gt;&gt;</w:t>
      </w:r>
      <w:r>
        <w:rPr>
          <w:rtl/>
        </w:rPr>
        <w:t xml:space="preserve">  </w:t>
      </w:r>
      <w:bookmarkEnd w:id="22235"/>
    </w:p>
    <w:p w:rsidR="007310D6" w:rsidRDefault="007310D6" w:rsidP="00F73DA8">
      <w:pPr>
        <w:rPr>
          <w:rtl/>
        </w:rPr>
      </w:pPr>
    </w:p>
    <w:p w:rsidR="007310D6" w:rsidRDefault="007310D6" w:rsidP="004F20AF">
      <w:pPr>
        <w:rPr>
          <w:rtl/>
        </w:rPr>
      </w:pPr>
      <w:r>
        <w:rPr>
          <w:rFonts w:hint="cs"/>
          <w:rtl/>
        </w:rPr>
        <w:t xml:space="preserve">תודה. היום כינסנו את הוועדה לקידום ופיתוח הנגב והגליל. כ-60 חברי כנסת היו שם מכל הבית ומכל הסיעות. כיבדו אותנו בנוכחותם השרים </w:t>
      </w:r>
      <w:r>
        <w:rPr>
          <w:rtl/>
        </w:rPr>
        <w:t>–</w:t>
      </w:r>
      <w:r>
        <w:rPr>
          <w:rFonts w:hint="cs"/>
          <w:rtl/>
        </w:rPr>
        <w:t xml:space="preserve"> השר קרעי, השר וסרלאוף, השרה אורית סטרוק, השר מרגי. הגיעו 300 משתתפים </w:t>
      </w:r>
      <w:r>
        <w:rPr>
          <w:rtl/>
        </w:rPr>
        <w:t>–</w:t>
      </w:r>
      <w:r>
        <w:rPr>
          <w:rFonts w:hint="cs"/>
          <w:rtl/>
        </w:rPr>
        <w:t xml:space="preserve"> ראשי </w:t>
      </w:r>
      <w:bookmarkStart w:id="22236" w:name="_ETM_Q55_394000"/>
      <w:bookmarkEnd w:id="22236"/>
      <w:r>
        <w:rPr>
          <w:rFonts w:hint="cs"/>
          <w:rtl/>
        </w:rPr>
        <w:t>רשויות</w:t>
      </w:r>
      <w:bookmarkStart w:id="22237" w:name="_ETM_Q55_386000"/>
      <w:bookmarkEnd w:id="22237"/>
      <w:r>
        <w:rPr>
          <w:rFonts w:hint="cs"/>
          <w:rtl/>
        </w:rPr>
        <w:t xml:space="preserve">, ראשי עמותות, יזמים. קיימנו דיון של שעתיים. היו </w:t>
      </w:r>
      <w:bookmarkStart w:id="22238" w:name="_ETM_Q55_401000"/>
      <w:bookmarkEnd w:id="22238"/>
      <w:r>
        <w:rPr>
          <w:rFonts w:hint="cs"/>
          <w:rtl/>
        </w:rPr>
        <w:t xml:space="preserve">צריכים לסגור את הישיבה בגלל המליאה, אבל נשארו שם עוד </w:t>
      </w:r>
      <w:bookmarkStart w:id="22239" w:name="_ETM_Q55_406000"/>
      <w:bookmarkEnd w:id="22239"/>
      <w:r>
        <w:rPr>
          <w:rFonts w:hint="cs"/>
          <w:rtl/>
        </w:rPr>
        <w:t xml:space="preserve">שעה </w:t>
      </w:r>
      <w:r>
        <w:rPr>
          <w:rFonts w:hint="eastAsia"/>
          <w:rtl/>
        </w:rPr>
        <w:t>–</w:t>
      </w:r>
      <w:r>
        <w:rPr>
          <w:rFonts w:hint="cs"/>
          <w:rtl/>
        </w:rPr>
        <w:t xml:space="preserve"> </w:t>
      </w:r>
      <w:bookmarkStart w:id="22240" w:name="_ETM_Q55_409000"/>
      <w:bookmarkEnd w:id="22240"/>
      <w:r>
        <w:rPr>
          <w:rFonts w:hint="cs"/>
          <w:rtl/>
        </w:rPr>
        <w:t>כמה רעש</w:t>
      </w:r>
      <w:r w:rsidR="004F20AF">
        <w:rPr>
          <w:rFonts w:hint="cs"/>
          <w:rtl/>
        </w:rPr>
        <w:t>.</w:t>
      </w:r>
      <w:r>
        <w:rPr>
          <w:rFonts w:hint="cs"/>
          <w:rtl/>
        </w:rPr>
        <w:t xml:space="preserve"> רגע.</w:t>
      </w:r>
    </w:p>
    <w:p w:rsidR="007310D6" w:rsidRDefault="007310D6" w:rsidP="00AD6EC4">
      <w:pPr>
        <w:rPr>
          <w:rtl/>
        </w:rPr>
      </w:pPr>
    </w:p>
    <w:p w:rsidR="007310D6" w:rsidRDefault="007310D6" w:rsidP="00AD6EC4">
      <w:pPr>
        <w:pStyle w:val="af7"/>
        <w:rPr>
          <w:rtl/>
        </w:rPr>
      </w:pPr>
      <w:r w:rsidRPr="00D45D1D">
        <w:rPr>
          <w:rStyle w:val="TagStyle"/>
          <w:rtl/>
        </w:rPr>
        <w:t xml:space="preserve"> &lt;&lt; יור &gt;&gt;</w:t>
      </w:r>
      <w:r w:rsidRPr="005D137A">
        <w:rPr>
          <w:rStyle w:val="TagStyle"/>
          <w:rtl/>
        </w:rPr>
        <w:t xml:space="preserve"> </w:t>
      </w:r>
      <w:r>
        <w:rPr>
          <w:rtl/>
        </w:rPr>
        <w:t>היו"ר ישראל אייכלר:</w:t>
      </w:r>
      <w:r w:rsidRPr="005D137A">
        <w:rPr>
          <w:rStyle w:val="TagStyle"/>
          <w:rtl/>
        </w:rPr>
        <w:t xml:space="preserve"> </w:t>
      </w:r>
      <w:r w:rsidRPr="00D45D1D">
        <w:rPr>
          <w:rStyle w:val="TagStyle"/>
          <w:rtl/>
        </w:rPr>
        <w:t>&lt;&lt; יור &gt;&gt;</w:t>
      </w:r>
      <w:r>
        <w:rPr>
          <w:rtl/>
        </w:rPr>
        <w:t xml:space="preserve">  </w:t>
      </w:r>
    </w:p>
    <w:p w:rsidR="007310D6" w:rsidRDefault="007310D6" w:rsidP="00F73DA8">
      <w:pPr>
        <w:rPr>
          <w:rtl/>
        </w:rPr>
      </w:pPr>
    </w:p>
    <w:p w:rsidR="007310D6" w:rsidRDefault="007310D6" w:rsidP="00AD6EC4">
      <w:pPr>
        <w:rPr>
          <w:rtl/>
        </w:rPr>
      </w:pPr>
      <w:r>
        <w:rPr>
          <w:rFonts w:hint="cs"/>
          <w:rtl/>
        </w:rPr>
        <w:t>רבותיי, אני מבקש שקט. לא שומעים את הנואם.</w:t>
      </w:r>
    </w:p>
    <w:p w:rsidR="007310D6" w:rsidRDefault="007310D6" w:rsidP="00AD6EC4">
      <w:pPr>
        <w:rPr>
          <w:rtl/>
        </w:rPr>
      </w:pPr>
    </w:p>
    <w:p w:rsidR="007310D6" w:rsidRDefault="007310D6" w:rsidP="00AD6EC4">
      <w:pPr>
        <w:pStyle w:val="-"/>
        <w:rPr>
          <w:rtl/>
        </w:rPr>
      </w:pPr>
      <w:bookmarkStart w:id="22241" w:name="ET_speakercontinue_5765_8"/>
      <w:r w:rsidRPr="00D45D1D">
        <w:rPr>
          <w:rStyle w:val="TagStyle"/>
          <w:rtl/>
        </w:rPr>
        <w:t xml:space="preserve"> &lt;&lt; דובר_המשך &gt;&gt;</w:t>
      </w:r>
      <w:r w:rsidRPr="005D137A">
        <w:rPr>
          <w:rStyle w:val="TagStyle"/>
          <w:rtl/>
        </w:rPr>
        <w:t xml:space="preserve"> </w:t>
      </w:r>
      <w:r>
        <w:rPr>
          <w:rtl/>
        </w:rPr>
        <w:t>מיכאל מרדכי ביטון (המחנה הממלכתי):</w:t>
      </w:r>
      <w:r w:rsidRPr="005D137A">
        <w:rPr>
          <w:rStyle w:val="TagStyle"/>
          <w:rtl/>
        </w:rPr>
        <w:t xml:space="preserve"> </w:t>
      </w:r>
      <w:r w:rsidRPr="00D45D1D">
        <w:rPr>
          <w:rStyle w:val="TagStyle"/>
          <w:rtl/>
        </w:rPr>
        <w:t>&lt;&lt; דובר_המשך &gt;&gt;</w:t>
      </w:r>
      <w:r>
        <w:rPr>
          <w:rtl/>
        </w:rPr>
        <w:t xml:space="preserve">  </w:t>
      </w:r>
      <w:bookmarkEnd w:id="22241"/>
    </w:p>
    <w:p w:rsidR="007310D6" w:rsidRDefault="007310D6" w:rsidP="00F73DA8">
      <w:pPr>
        <w:rPr>
          <w:rtl/>
        </w:rPr>
      </w:pPr>
    </w:p>
    <w:p w:rsidR="004F20AF" w:rsidRDefault="007310D6" w:rsidP="004F20AF">
      <w:pPr>
        <w:rPr>
          <w:rtl/>
        </w:rPr>
      </w:pPr>
      <w:r>
        <w:rPr>
          <w:rFonts w:hint="cs"/>
          <w:rtl/>
        </w:rPr>
        <w:t>עליזה, אני מבקש שקט</w:t>
      </w:r>
      <w:r w:rsidR="004F20AF">
        <w:rPr>
          <w:rFonts w:hint="cs"/>
          <w:rtl/>
        </w:rPr>
        <w:t>.</w:t>
      </w:r>
      <w:r>
        <w:rPr>
          <w:rFonts w:hint="cs"/>
          <w:rtl/>
        </w:rPr>
        <w:t xml:space="preserve"> מותר לי? את הכי טובה פה, אני אוהב אותך, אבל שקט</w:t>
      </w:r>
      <w:r w:rsidR="004F20AF">
        <w:rPr>
          <w:rFonts w:hint="cs"/>
          <w:rtl/>
        </w:rPr>
        <w:t>,</w:t>
      </w:r>
      <w:r>
        <w:rPr>
          <w:rFonts w:hint="cs"/>
          <w:rtl/>
        </w:rPr>
        <w:t xml:space="preserve"> בבקשה. שקט</w:t>
      </w:r>
      <w:r w:rsidR="004F20AF">
        <w:rPr>
          <w:rFonts w:hint="cs"/>
          <w:rtl/>
        </w:rPr>
        <w:t>,</w:t>
      </w:r>
      <w:r>
        <w:rPr>
          <w:rFonts w:hint="cs"/>
          <w:rtl/>
        </w:rPr>
        <w:t xml:space="preserve"> זה כל מה שביקשתי. </w:t>
      </w:r>
    </w:p>
    <w:p w:rsidR="004F20AF" w:rsidRDefault="004F20AF" w:rsidP="004F20AF">
      <w:pPr>
        <w:rPr>
          <w:rtl/>
        </w:rPr>
      </w:pPr>
    </w:p>
    <w:p w:rsidR="007310D6" w:rsidRDefault="007310D6" w:rsidP="004F20AF">
      <w:pPr>
        <w:rPr>
          <w:rtl/>
        </w:rPr>
      </w:pPr>
      <w:r>
        <w:rPr>
          <w:rFonts w:hint="cs"/>
          <w:rtl/>
        </w:rPr>
        <w:t>הדיונים בוועדת נגב-גליל חיממו את הלב</w:t>
      </w:r>
      <w:r w:rsidR="004F20AF">
        <w:rPr>
          <w:rFonts w:hint="cs"/>
          <w:rtl/>
        </w:rPr>
        <w:t>.</w:t>
      </w:r>
    </w:p>
    <w:p w:rsidR="007310D6" w:rsidRDefault="007310D6" w:rsidP="00AD6EC4">
      <w:pPr>
        <w:rPr>
          <w:rtl/>
        </w:rPr>
      </w:pPr>
      <w:bookmarkStart w:id="22242" w:name="_ETM_Q55_419042"/>
      <w:bookmarkStart w:id="22243" w:name="_ETM_Q55_419138"/>
      <w:bookmarkEnd w:id="22242"/>
      <w:bookmarkEnd w:id="22243"/>
    </w:p>
    <w:p w:rsidR="007310D6" w:rsidRDefault="007310D6" w:rsidP="00AD6EC4">
      <w:pPr>
        <w:pStyle w:val="af6"/>
        <w:rPr>
          <w:rtl/>
        </w:rPr>
      </w:pPr>
      <w:bookmarkStart w:id="22244" w:name="_ETM_Q55_439000"/>
      <w:bookmarkStart w:id="22245" w:name="ET_interruption_6345_20"/>
      <w:bookmarkEnd w:id="22244"/>
      <w:r w:rsidRPr="00D45D1D">
        <w:rPr>
          <w:rStyle w:val="TagStyle"/>
          <w:rtl/>
        </w:rPr>
        <w:t xml:space="preserve"> &lt;&lt; קריאה &gt;&gt;</w:t>
      </w:r>
      <w:r w:rsidRPr="00550B4C">
        <w:rPr>
          <w:rStyle w:val="TagStyle"/>
          <w:rtl/>
        </w:rPr>
        <w:t xml:space="preserve"> </w:t>
      </w:r>
      <w:r>
        <w:rPr>
          <w:rtl/>
        </w:rPr>
        <w:t>טלי גוטליב (הליכוד):</w:t>
      </w:r>
      <w:r w:rsidRPr="00550B4C">
        <w:rPr>
          <w:rStyle w:val="TagStyle"/>
          <w:rtl/>
        </w:rPr>
        <w:t xml:space="preserve"> </w:t>
      </w:r>
      <w:r w:rsidRPr="00D45D1D">
        <w:rPr>
          <w:rStyle w:val="TagStyle"/>
          <w:rtl/>
        </w:rPr>
        <w:t>&lt;&lt; קריאה &gt;&gt;</w:t>
      </w:r>
      <w:r>
        <w:rPr>
          <w:rtl/>
        </w:rPr>
        <w:t xml:space="preserve">  </w:t>
      </w:r>
      <w:bookmarkEnd w:id="22245"/>
    </w:p>
    <w:p w:rsidR="007310D6" w:rsidRDefault="007310D6" w:rsidP="00F73DA8">
      <w:pPr>
        <w:rPr>
          <w:rtl/>
        </w:rPr>
      </w:pPr>
    </w:p>
    <w:p w:rsidR="007310D6" w:rsidRDefault="00A173B9" w:rsidP="00AD6EC4">
      <w:pPr>
        <w:rPr>
          <w:rtl/>
        </w:rPr>
      </w:pPr>
      <w:r>
        <w:rPr>
          <w:rFonts w:hint="cs"/>
          <w:rtl/>
        </w:rPr>
        <w:t>– – –</w:t>
      </w:r>
    </w:p>
    <w:p w:rsidR="007310D6" w:rsidRDefault="007310D6" w:rsidP="00AD6EC4">
      <w:pPr>
        <w:rPr>
          <w:rtl/>
        </w:rPr>
      </w:pPr>
    </w:p>
    <w:p w:rsidR="007310D6" w:rsidRDefault="007310D6" w:rsidP="00AD6EC4">
      <w:pPr>
        <w:pStyle w:val="-"/>
        <w:rPr>
          <w:rtl/>
        </w:rPr>
      </w:pPr>
      <w:bookmarkStart w:id="22246" w:name="ET_speakercontinue_5765_9"/>
      <w:r w:rsidRPr="00D45D1D">
        <w:rPr>
          <w:rStyle w:val="TagStyle"/>
          <w:rtl/>
        </w:rPr>
        <w:t xml:space="preserve"> &lt;&lt; דובר_המשך &gt;&gt;</w:t>
      </w:r>
      <w:r w:rsidRPr="005D137A">
        <w:rPr>
          <w:rStyle w:val="TagStyle"/>
          <w:rtl/>
        </w:rPr>
        <w:t xml:space="preserve"> </w:t>
      </w:r>
      <w:r>
        <w:rPr>
          <w:rtl/>
        </w:rPr>
        <w:t>מיכאל מרדכי ביטון (המחנה הממלכתי):</w:t>
      </w:r>
      <w:r w:rsidRPr="005D137A">
        <w:rPr>
          <w:rStyle w:val="TagStyle"/>
          <w:rtl/>
        </w:rPr>
        <w:t xml:space="preserve"> </w:t>
      </w:r>
      <w:r w:rsidRPr="00D45D1D">
        <w:rPr>
          <w:rStyle w:val="TagStyle"/>
          <w:rtl/>
        </w:rPr>
        <w:t>&lt;&lt; דובר_המשך &gt;&gt;</w:t>
      </w:r>
      <w:r>
        <w:rPr>
          <w:rtl/>
        </w:rPr>
        <w:t xml:space="preserve">  </w:t>
      </w:r>
      <w:bookmarkEnd w:id="22246"/>
    </w:p>
    <w:p w:rsidR="007310D6" w:rsidRDefault="007310D6" w:rsidP="00F73DA8">
      <w:pPr>
        <w:rPr>
          <w:rtl/>
        </w:rPr>
      </w:pPr>
    </w:p>
    <w:p w:rsidR="007310D6" w:rsidRDefault="007310D6" w:rsidP="004F20AF">
      <w:pPr>
        <w:rPr>
          <w:rtl/>
        </w:rPr>
      </w:pPr>
      <w:r>
        <w:rPr>
          <w:rFonts w:hint="cs"/>
          <w:rtl/>
        </w:rPr>
        <w:t xml:space="preserve">הדיונים והנושאים שעלו היו משמעותיים, החל מהדברים הגדולים של הנגב והגליל </w:t>
      </w:r>
      <w:r>
        <w:rPr>
          <w:rtl/>
        </w:rPr>
        <w:t>–</w:t>
      </w:r>
      <w:r>
        <w:rPr>
          <w:rFonts w:hint="cs"/>
          <w:rtl/>
        </w:rPr>
        <w:t xml:space="preserve"> לסלול את כביש שש </w:t>
      </w:r>
      <w:bookmarkStart w:id="22247" w:name="_ETM_Q55_449000"/>
      <w:bookmarkEnd w:id="22247"/>
      <w:r>
        <w:rPr>
          <w:rFonts w:hint="cs"/>
          <w:rtl/>
        </w:rPr>
        <w:t>לצפון, להביא רכבת לקריית שמונה, להביא את נבטים כשדה תעופה נוסף</w:t>
      </w:r>
      <w:r w:rsidR="004F20AF">
        <w:rPr>
          <w:rFonts w:hint="cs"/>
          <w:rtl/>
        </w:rPr>
        <w:t>,</w:t>
      </w:r>
      <w:r>
        <w:rPr>
          <w:rFonts w:hint="cs"/>
          <w:rtl/>
        </w:rPr>
        <w:t xml:space="preserve"> ועוד דברים </w:t>
      </w:r>
      <w:r>
        <w:rPr>
          <w:rFonts w:hint="cs"/>
          <w:rtl/>
        </w:rPr>
        <w:lastRenderedPageBreak/>
        <w:t xml:space="preserve">כאילו קטנים אבל משמעותיים. למשל, השכלה אקדמית </w:t>
      </w:r>
      <w:r>
        <w:rPr>
          <w:rtl/>
        </w:rPr>
        <w:t>–</w:t>
      </w:r>
      <w:r>
        <w:rPr>
          <w:rFonts w:hint="cs"/>
          <w:rtl/>
        </w:rPr>
        <w:t xml:space="preserve"> יש מכללה להוראה בנגב, מכללת קיי, ומשום מה, </w:t>
      </w:r>
      <w:proofErr w:type="spellStart"/>
      <w:r>
        <w:rPr>
          <w:rFonts w:hint="cs"/>
          <w:rtl/>
        </w:rPr>
        <w:t>הוות"ת</w:t>
      </w:r>
      <w:proofErr w:type="spellEnd"/>
      <w:r>
        <w:rPr>
          <w:rFonts w:hint="cs"/>
          <w:rtl/>
        </w:rPr>
        <w:t xml:space="preserve"> </w:t>
      </w:r>
      <w:proofErr w:type="spellStart"/>
      <w:r>
        <w:rPr>
          <w:rFonts w:hint="cs"/>
          <w:rtl/>
        </w:rPr>
        <w:t>והמל"ג</w:t>
      </w:r>
      <w:proofErr w:type="spellEnd"/>
      <w:r>
        <w:rPr>
          <w:rFonts w:hint="cs"/>
          <w:rtl/>
        </w:rPr>
        <w:t xml:space="preserve"> מתמהמהים ולא נותנים להם הכרה אקדמית, לתת תואר אקדמי. אנחנו רוצים שבנגב תהיה מצוינות. </w:t>
      </w:r>
      <w:bookmarkStart w:id="22248" w:name="_ETM_Q55_467000"/>
      <w:bookmarkEnd w:id="22248"/>
      <w:r>
        <w:rPr>
          <w:rFonts w:hint="cs"/>
          <w:rtl/>
        </w:rPr>
        <w:t xml:space="preserve">תוכניות מסוימות של הממשלה מתבצעות והן טובות, ותוכניות אחרות לא </w:t>
      </w:r>
      <w:bookmarkStart w:id="22249" w:name="_ETM_Q55_483000"/>
      <w:bookmarkEnd w:id="22249"/>
      <w:r>
        <w:rPr>
          <w:rFonts w:hint="cs"/>
          <w:rtl/>
        </w:rPr>
        <w:t xml:space="preserve">מתקיימות בכל מעגלי החיים. </w:t>
      </w:r>
    </w:p>
    <w:p w:rsidR="007310D6" w:rsidRDefault="007310D6" w:rsidP="00AD6EC4">
      <w:pPr>
        <w:rPr>
          <w:rtl/>
        </w:rPr>
      </w:pPr>
    </w:p>
    <w:p w:rsidR="007310D6" w:rsidRDefault="007310D6" w:rsidP="006E0825">
      <w:pPr>
        <w:rPr>
          <w:rtl/>
        </w:rPr>
      </w:pPr>
      <w:bookmarkStart w:id="22250" w:name="_ETM_Q55_486000"/>
      <w:bookmarkEnd w:id="22250"/>
      <w:r>
        <w:rPr>
          <w:rFonts w:hint="cs"/>
          <w:rtl/>
        </w:rPr>
        <w:t xml:space="preserve">אבל היה </w:t>
      </w:r>
      <w:bookmarkStart w:id="22251" w:name="_ETM_Q55_491000"/>
      <w:bookmarkEnd w:id="22251"/>
      <w:r>
        <w:rPr>
          <w:rFonts w:hint="cs"/>
          <w:rtl/>
        </w:rPr>
        <w:t xml:space="preserve">שם עוד דבר מיוחד היום, בדיון של הנגב והגליל </w:t>
      </w:r>
      <w:bookmarkStart w:id="22252" w:name="_ETM_Q55_492000"/>
      <w:bookmarkEnd w:id="22252"/>
      <w:r w:rsidR="004F20AF">
        <w:rPr>
          <w:rFonts w:hint="eastAsia"/>
          <w:rtl/>
        </w:rPr>
        <w:t xml:space="preserve">– </w:t>
      </w:r>
      <w:r>
        <w:rPr>
          <w:rFonts w:hint="cs"/>
          <w:rtl/>
        </w:rPr>
        <w:t>מעבר ליכולת של אופוזיציה וקואליציה להגיד: אנחנו ביחד על נושאים מוסכמים, הי</w:t>
      </w:r>
      <w:r w:rsidR="004F20AF">
        <w:rPr>
          <w:rFonts w:hint="cs"/>
          <w:rtl/>
        </w:rPr>
        <w:t>ית</w:t>
      </w:r>
      <w:r>
        <w:rPr>
          <w:rFonts w:hint="cs"/>
          <w:rtl/>
        </w:rPr>
        <w:t xml:space="preserve">ה שם </w:t>
      </w:r>
      <w:r w:rsidR="004F20AF">
        <w:rPr>
          <w:rFonts w:hint="cs"/>
          <w:rtl/>
        </w:rPr>
        <w:t>ה</w:t>
      </w:r>
      <w:r>
        <w:rPr>
          <w:rFonts w:hint="cs"/>
          <w:rtl/>
        </w:rPr>
        <w:t>רוח של אנשי נגב, שאומרים: חברים</w:t>
      </w:r>
      <w:bookmarkStart w:id="22253" w:name="_ETM_Q55_501000"/>
      <w:bookmarkEnd w:id="22253"/>
      <w:r>
        <w:rPr>
          <w:rFonts w:hint="cs"/>
          <w:rtl/>
        </w:rPr>
        <w:t xml:space="preserve">, אנחנו לא מתביישים להיות אנשי </w:t>
      </w:r>
      <w:r w:rsidR="004F20AF">
        <w:rPr>
          <w:rFonts w:hint="cs"/>
          <w:rtl/>
        </w:rPr>
        <w:t>ה</w:t>
      </w:r>
      <w:r>
        <w:rPr>
          <w:rFonts w:hint="cs"/>
          <w:rtl/>
        </w:rPr>
        <w:t>נגב ו</w:t>
      </w:r>
      <w:r w:rsidR="004F20AF">
        <w:rPr>
          <w:rFonts w:hint="cs"/>
          <w:rtl/>
        </w:rPr>
        <w:t>ה</w:t>
      </w:r>
      <w:r>
        <w:rPr>
          <w:rFonts w:hint="cs"/>
          <w:rtl/>
        </w:rPr>
        <w:t xml:space="preserve">גליל. הפסקנו לבכות </w:t>
      </w:r>
      <w:bookmarkStart w:id="22254" w:name="_ETM_Q55_506000"/>
      <w:bookmarkEnd w:id="22254"/>
      <w:r>
        <w:rPr>
          <w:rFonts w:hint="cs"/>
          <w:rtl/>
        </w:rPr>
        <w:t>שאנחנו מהנגב והגליל</w:t>
      </w:r>
      <w:r w:rsidR="004F20AF">
        <w:rPr>
          <w:rFonts w:hint="cs"/>
          <w:rtl/>
        </w:rPr>
        <w:t>.</w:t>
      </w:r>
      <w:r>
        <w:rPr>
          <w:rFonts w:hint="cs"/>
          <w:rtl/>
        </w:rPr>
        <w:t xml:space="preserve"> אנחנו אוהבים את הנגב והגליל. אנחנו גאים </w:t>
      </w:r>
      <w:bookmarkStart w:id="22255" w:name="_ETM_Q55_515000"/>
      <w:bookmarkEnd w:id="22255"/>
      <w:r>
        <w:rPr>
          <w:rFonts w:hint="cs"/>
          <w:rtl/>
        </w:rPr>
        <w:t>בקהילות שלנו</w:t>
      </w:r>
      <w:r w:rsidR="006E0825">
        <w:rPr>
          <w:rFonts w:hint="cs"/>
          <w:rtl/>
        </w:rPr>
        <w:t>,</w:t>
      </w:r>
      <w:r>
        <w:rPr>
          <w:rFonts w:hint="cs"/>
          <w:rtl/>
        </w:rPr>
        <w:t xml:space="preserve"> אנחנו גידלנו שם ילדים</w:t>
      </w:r>
      <w:r w:rsidR="006E0825">
        <w:rPr>
          <w:rFonts w:hint="cs"/>
          <w:rtl/>
        </w:rPr>
        <w:t>,</w:t>
      </w:r>
      <w:r>
        <w:rPr>
          <w:rFonts w:hint="cs"/>
          <w:rtl/>
        </w:rPr>
        <w:t xml:space="preserve"> זה הבית שלנו. מה </w:t>
      </w:r>
      <w:bookmarkStart w:id="22256" w:name="_ETM_Q55_521000"/>
      <w:bookmarkEnd w:id="22256"/>
      <w:r>
        <w:rPr>
          <w:rFonts w:hint="cs"/>
          <w:rtl/>
        </w:rPr>
        <w:t xml:space="preserve">אנחנו כן עושים? אנחנו דורשים מממשלת ישראל לעשות את המעשים </w:t>
      </w:r>
      <w:bookmarkStart w:id="22257" w:name="_ETM_Q55_525000"/>
      <w:bookmarkEnd w:id="22257"/>
      <w:r>
        <w:rPr>
          <w:rFonts w:hint="cs"/>
          <w:rtl/>
        </w:rPr>
        <w:t>הנכונים</w:t>
      </w:r>
      <w:r w:rsidR="004F20AF">
        <w:rPr>
          <w:rFonts w:hint="cs"/>
          <w:rtl/>
        </w:rPr>
        <w:t>.</w:t>
      </w:r>
      <w:r>
        <w:rPr>
          <w:rFonts w:hint="cs"/>
          <w:rtl/>
        </w:rPr>
        <w:t xml:space="preserve"> והממשלה הולכת לקראת תקציב, ואני כבר פרגנתי לשרת התחבורה </w:t>
      </w:r>
      <w:bookmarkStart w:id="22258" w:name="_ETM_Q55_533000"/>
      <w:bookmarkEnd w:id="22258"/>
      <w:r>
        <w:rPr>
          <w:rFonts w:hint="cs"/>
          <w:rtl/>
        </w:rPr>
        <w:t xml:space="preserve">מירי רגב, שתיקנה את הרפורמה בתחבורה הציבורית ונתנה עדיפות לפריפריה, </w:t>
      </w:r>
      <w:bookmarkStart w:id="22259" w:name="_ETM_Q55_534000"/>
      <w:bookmarkEnd w:id="22259"/>
      <w:r>
        <w:rPr>
          <w:rFonts w:hint="cs"/>
          <w:rtl/>
        </w:rPr>
        <w:t>והו</w:t>
      </w:r>
      <w:r w:rsidR="004F20AF">
        <w:rPr>
          <w:rFonts w:hint="cs"/>
          <w:rtl/>
        </w:rPr>
        <w:t>ריד</w:t>
      </w:r>
      <w:r>
        <w:rPr>
          <w:rFonts w:hint="cs"/>
          <w:rtl/>
        </w:rPr>
        <w:t>ה חזרה את המחירים, ועוד התחייב</w:t>
      </w:r>
      <w:r w:rsidR="004F20AF">
        <w:rPr>
          <w:rFonts w:hint="cs"/>
          <w:rtl/>
        </w:rPr>
        <w:t>ה</w:t>
      </w:r>
      <w:r>
        <w:rPr>
          <w:rFonts w:hint="cs"/>
          <w:rtl/>
        </w:rPr>
        <w:t xml:space="preserve"> להוזיל גם את הרכבת </w:t>
      </w:r>
      <w:bookmarkStart w:id="22260" w:name="_ETM_Q55_544000"/>
      <w:bookmarkEnd w:id="22260"/>
      <w:r>
        <w:rPr>
          <w:rFonts w:hint="cs"/>
          <w:rtl/>
        </w:rPr>
        <w:t xml:space="preserve">ואת החיבור של באר שבע לתל אביב. למה זה צריך לעלות פי </w:t>
      </w:r>
      <w:bookmarkStart w:id="22261" w:name="_ETM_Q55_547000"/>
      <w:bookmarkEnd w:id="22261"/>
      <w:r>
        <w:rPr>
          <w:rFonts w:hint="cs"/>
          <w:rtl/>
        </w:rPr>
        <w:t xml:space="preserve">שלושה מאוטובוס? מינוי לרכבת עולה פי שלושה מאוטובוס. אז </w:t>
      </w:r>
      <w:bookmarkStart w:id="22262" w:name="_ETM_Q55_554000"/>
      <w:bookmarkEnd w:id="22262"/>
      <w:r>
        <w:rPr>
          <w:rFonts w:hint="cs"/>
          <w:rtl/>
        </w:rPr>
        <w:t>זה תיקון ראשון, ראוי.</w:t>
      </w:r>
    </w:p>
    <w:p w:rsidR="007310D6" w:rsidRDefault="007310D6" w:rsidP="00AD6EC4">
      <w:pPr>
        <w:rPr>
          <w:rtl/>
        </w:rPr>
      </w:pPr>
      <w:bookmarkStart w:id="22263" w:name="_ETM_Q55_556000"/>
      <w:bookmarkEnd w:id="22263"/>
    </w:p>
    <w:p w:rsidR="007310D6" w:rsidRDefault="007310D6" w:rsidP="006E0825">
      <w:pPr>
        <w:rPr>
          <w:rtl/>
        </w:rPr>
      </w:pPr>
      <w:r>
        <w:rPr>
          <w:rFonts w:hint="cs"/>
          <w:rtl/>
        </w:rPr>
        <w:t>א</w:t>
      </w:r>
      <w:bookmarkStart w:id="22264" w:name="_ETM_Q55_557000"/>
      <w:bookmarkEnd w:id="22264"/>
      <w:r>
        <w:rPr>
          <w:rFonts w:hint="cs"/>
          <w:rtl/>
        </w:rPr>
        <w:t xml:space="preserve">נחנו נביא שר, שר לוועדה הזאת, ונוודא </w:t>
      </w:r>
      <w:bookmarkStart w:id="22265" w:name="_ETM_Q55_561000"/>
      <w:bookmarkEnd w:id="22265"/>
      <w:r>
        <w:rPr>
          <w:rFonts w:hint="cs"/>
          <w:rtl/>
        </w:rPr>
        <w:t xml:space="preserve">שהם עושים את המעשה הנכון לנגב ולגליל. השר וסרלאוף כיבד </w:t>
      </w:r>
      <w:bookmarkStart w:id="22266" w:name="_ETM_Q55_560000"/>
      <w:bookmarkEnd w:id="22266"/>
      <w:r>
        <w:rPr>
          <w:rFonts w:hint="cs"/>
          <w:rtl/>
        </w:rPr>
        <w:t>אותנו בנוכחותו</w:t>
      </w:r>
      <w:r w:rsidR="006E0825">
        <w:rPr>
          <w:rFonts w:hint="cs"/>
          <w:rtl/>
        </w:rPr>
        <w:t>,</w:t>
      </w:r>
      <w:r>
        <w:rPr>
          <w:rFonts w:hint="cs"/>
          <w:rtl/>
        </w:rPr>
        <w:t xml:space="preserve"> היה שם קרוב לשעתיים, קשוב, לומד. זה </w:t>
      </w:r>
      <w:bookmarkStart w:id="22267" w:name="_ETM_Q55_572000"/>
      <w:bookmarkEnd w:id="22267"/>
      <w:r>
        <w:rPr>
          <w:rFonts w:hint="cs"/>
          <w:rtl/>
        </w:rPr>
        <w:t xml:space="preserve">די מרשים שבשבועות הספורים שהוא בתפקיד הוא פגש עשרות ראשי </w:t>
      </w:r>
      <w:bookmarkStart w:id="22268" w:name="_ETM_Q55_576000"/>
      <w:bookmarkEnd w:id="22268"/>
      <w:r>
        <w:rPr>
          <w:rFonts w:hint="cs"/>
          <w:rtl/>
        </w:rPr>
        <w:t>ערים. הוא מדבר על פרויקטים מחוללי שינוי גם בתוך רשו</w:t>
      </w:r>
      <w:bookmarkStart w:id="22269" w:name="_ETM_Q55_581000"/>
      <w:bookmarkEnd w:id="22269"/>
      <w:r>
        <w:rPr>
          <w:rFonts w:hint="cs"/>
          <w:rtl/>
        </w:rPr>
        <w:t xml:space="preserve">ת מקומית אחת, גם באשכול רשויות, גם בשותפות בין מועצה </w:t>
      </w:r>
      <w:bookmarkStart w:id="22270" w:name="_ETM_Q55_588000"/>
      <w:bookmarkEnd w:id="22270"/>
      <w:r>
        <w:rPr>
          <w:rFonts w:hint="cs"/>
          <w:rtl/>
        </w:rPr>
        <w:t>אזורית לעירייה</w:t>
      </w:r>
      <w:r w:rsidR="006E0825">
        <w:rPr>
          <w:rFonts w:hint="cs"/>
          <w:rtl/>
        </w:rPr>
        <w:t>,</w:t>
      </w:r>
      <w:r>
        <w:rPr>
          <w:rFonts w:hint="cs"/>
          <w:rtl/>
        </w:rPr>
        <w:t xml:space="preserve"> כי הגיע הזמן שנחבר את המועצות האזוריות והעיריות </w:t>
      </w:r>
      <w:bookmarkStart w:id="22271" w:name="_ETM_Q55_590000"/>
      <w:bookmarkEnd w:id="22271"/>
      <w:r>
        <w:rPr>
          <w:rFonts w:hint="cs"/>
          <w:rtl/>
        </w:rPr>
        <w:t>לעבודה במיזמים משותפים וגם במיזמים גדולים מחוללי שינוי בנגב ובגליל.</w:t>
      </w:r>
    </w:p>
    <w:p w:rsidR="007310D6" w:rsidRDefault="007310D6" w:rsidP="00AD6EC4">
      <w:pPr>
        <w:rPr>
          <w:rtl/>
        </w:rPr>
      </w:pPr>
    </w:p>
    <w:p w:rsidR="007310D6" w:rsidRDefault="007310D6" w:rsidP="006E0825">
      <w:bookmarkStart w:id="22272" w:name="_ETM_Q55_602000"/>
      <w:bookmarkEnd w:id="22272"/>
      <w:r>
        <w:rPr>
          <w:rFonts w:hint="cs"/>
          <w:rtl/>
        </w:rPr>
        <w:t xml:space="preserve">אבל </w:t>
      </w:r>
      <w:bookmarkStart w:id="22273" w:name="_ETM_Q55_603000"/>
      <w:bookmarkEnd w:id="22273"/>
      <w:r>
        <w:rPr>
          <w:rFonts w:hint="cs"/>
          <w:rtl/>
        </w:rPr>
        <w:t xml:space="preserve">השינוי בנגב ובגליל לא יתרחש כי מישהו חושב כל פעם </w:t>
      </w:r>
      <w:bookmarkStart w:id="22274" w:name="_ETM_Q55_604000"/>
      <w:bookmarkEnd w:id="22274"/>
      <w:r>
        <w:rPr>
          <w:rFonts w:hint="cs"/>
          <w:rtl/>
        </w:rPr>
        <w:t xml:space="preserve">עם השפה </w:t>
      </w:r>
      <w:r>
        <w:rPr>
          <w:rtl/>
        </w:rPr>
        <w:t>–</w:t>
      </w:r>
      <w:r>
        <w:rPr>
          <w:rFonts w:hint="cs"/>
          <w:rtl/>
        </w:rPr>
        <w:t xml:space="preserve"> בוא נביא מתיישבים חדשים לנגב ולגליל. השפה </w:t>
      </w:r>
      <w:bookmarkStart w:id="22275" w:name="_ETM_Q55_607000"/>
      <w:bookmarkEnd w:id="22275"/>
      <w:r>
        <w:rPr>
          <w:rFonts w:hint="cs"/>
          <w:rtl/>
        </w:rPr>
        <w:t xml:space="preserve">הזאת הפסיקה להיות בלעדית והפסיקה להיות מעניינת. הנגב והגליל </w:t>
      </w:r>
      <w:bookmarkStart w:id="22276" w:name="_ETM_Q55_617000"/>
      <w:bookmarkEnd w:id="22276"/>
      <w:r>
        <w:rPr>
          <w:rFonts w:hint="cs"/>
          <w:rtl/>
        </w:rPr>
        <w:t xml:space="preserve">צריכים להיות טובים ומזמינים ואיכותיים למי שכבר חי בנגב ובגליל. </w:t>
      </w:r>
      <w:bookmarkStart w:id="22277" w:name="_ETM_Q55_625000"/>
      <w:bookmarkEnd w:id="22277"/>
      <w:r>
        <w:rPr>
          <w:rFonts w:hint="cs"/>
          <w:rtl/>
        </w:rPr>
        <w:t xml:space="preserve">אם הם יהיו טובים ואיכותיים למי שחי בנגב ובגליל, נפתח </w:t>
      </w:r>
      <w:bookmarkStart w:id="22278" w:name="_ETM_Q55_629000"/>
      <w:bookmarkEnd w:id="22278"/>
      <w:r>
        <w:rPr>
          <w:rFonts w:hint="cs"/>
          <w:rtl/>
        </w:rPr>
        <w:t xml:space="preserve">את הדלת להתיישבות והגעה של אנשים חדשים. אם לא נצמצם </w:t>
      </w:r>
      <w:bookmarkStart w:id="22279" w:name="_ETM_Q55_635000"/>
      <w:bookmarkEnd w:id="22279"/>
      <w:r>
        <w:rPr>
          <w:rFonts w:hint="cs"/>
          <w:rtl/>
        </w:rPr>
        <w:t xml:space="preserve">פערים ולא נגרור בנייה של בית חולים נוסף </w:t>
      </w:r>
      <w:r>
        <w:rPr>
          <w:rtl/>
        </w:rPr>
        <w:t>–</w:t>
      </w:r>
      <w:r>
        <w:rPr>
          <w:rFonts w:hint="cs"/>
          <w:rtl/>
        </w:rPr>
        <w:t xml:space="preserve"> והיה לי </w:t>
      </w:r>
      <w:bookmarkStart w:id="22280" w:name="_ETM_Q55_642000"/>
      <w:bookmarkEnd w:id="22280"/>
      <w:r>
        <w:rPr>
          <w:rFonts w:hint="cs"/>
          <w:rtl/>
        </w:rPr>
        <w:t xml:space="preserve">את הכבוד להגיש בג"ץ נגד המדינה על אי-שוויון בבריאות בנגב </w:t>
      </w:r>
      <w:bookmarkStart w:id="22281" w:name="_ETM_Q55_645000"/>
      <w:bookmarkEnd w:id="22281"/>
      <w:r>
        <w:rPr>
          <w:rFonts w:hint="cs"/>
          <w:rtl/>
        </w:rPr>
        <w:t>כראש עיר, ובעקבותיו בונים בית חולים, אבל צריך כבר לראות את בית החולים הזה.</w:t>
      </w:r>
    </w:p>
    <w:p w:rsidR="007310D6" w:rsidRPr="006E0825" w:rsidRDefault="007310D6" w:rsidP="00AD6EC4">
      <w:pPr>
        <w:rPr>
          <w:rtl/>
        </w:rPr>
      </w:pPr>
    </w:p>
    <w:p w:rsidR="007310D6" w:rsidRDefault="007310D6" w:rsidP="00AD6EC4">
      <w:pPr>
        <w:pStyle w:val="af7"/>
        <w:rPr>
          <w:rtl/>
        </w:rPr>
      </w:pPr>
      <w:r w:rsidRPr="00D45D1D">
        <w:rPr>
          <w:rStyle w:val="TagStyle"/>
          <w:rtl/>
        </w:rPr>
        <w:t xml:space="preserve"> &lt;&lt; יור &gt;&gt;</w:t>
      </w:r>
      <w:r w:rsidRPr="001A2D75">
        <w:rPr>
          <w:rStyle w:val="TagStyle"/>
          <w:rtl/>
        </w:rPr>
        <w:t xml:space="preserve"> </w:t>
      </w:r>
      <w:r>
        <w:rPr>
          <w:rtl/>
        </w:rPr>
        <w:t>היו"ר ישראל אייכלר:</w:t>
      </w:r>
      <w:r w:rsidRPr="001A2D75">
        <w:rPr>
          <w:rStyle w:val="TagStyle"/>
          <w:rtl/>
        </w:rPr>
        <w:t xml:space="preserve"> </w:t>
      </w:r>
      <w:r w:rsidRPr="00D45D1D">
        <w:rPr>
          <w:rStyle w:val="TagStyle"/>
          <w:rtl/>
        </w:rPr>
        <w:t>&lt;&lt; יור &gt;&gt;</w:t>
      </w:r>
      <w:r>
        <w:rPr>
          <w:rtl/>
        </w:rPr>
        <w:t xml:space="preserve">  </w:t>
      </w:r>
    </w:p>
    <w:p w:rsidR="007310D6" w:rsidRDefault="007310D6" w:rsidP="00F73DA8">
      <w:pPr>
        <w:rPr>
          <w:rtl/>
        </w:rPr>
      </w:pPr>
    </w:p>
    <w:p w:rsidR="007310D6" w:rsidRDefault="007310D6" w:rsidP="00AD6EC4">
      <w:pPr>
        <w:rPr>
          <w:rtl/>
        </w:rPr>
      </w:pPr>
      <w:r>
        <w:rPr>
          <w:rFonts w:hint="cs"/>
          <w:rtl/>
        </w:rPr>
        <w:t>איפה? איפה בונים?</w:t>
      </w:r>
    </w:p>
    <w:p w:rsidR="007310D6" w:rsidRDefault="007310D6" w:rsidP="00AD6EC4">
      <w:pPr>
        <w:rPr>
          <w:rtl/>
        </w:rPr>
      </w:pPr>
    </w:p>
    <w:p w:rsidR="007310D6" w:rsidRDefault="007310D6" w:rsidP="00AD6EC4">
      <w:pPr>
        <w:pStyle w:val="-"/>
        <w:rPr>
          <w:rtl/>
        </w:rPr>
      </w:pPr>
      <w:bookmarkStart w:id="22282" w:name="ET_speakercontinue_5765_21"/>
      <w:r w:rsidRPr="00D45D1D">
        <w:rPr>
          <w:rStyle w:val="TagStyle"/>
          <w:rtl/>
        </w:rPr>
        <w:t xml:space="preserve"> &lt;&lt; דובר_המשך &gt;&gt;</w:t>
      </w:r>
      <w:r w:rsidRPr="00597449">
        <w:rPr>
          <w:rStyle w:val="TagStyle"/>
          <w:rtl/>
        </w:rPr>
        <w:t xml:space="preserve"> </w:t>
      </w:r>
      <w:r>
        <w:rPr>
          <w:rtl/>
        </w:rPr>
        <w:t>מיכאל מרדכי ביטון (המחנה הממלכתי):</w:t>
      </w:r>
      <w:r w:rsidRPr="00597449">
        <w:rPr>
          <w:rStyle w:val="TagStyle"/>
          <w:rtl/>
        </w:rPr>
        <w:t xml:space="preserve"> </w:t>
      </w:r>
      <w:r w:rsidRPr="00D45D1D">
        <w:rPr>
          <w:rStyle w:val="TagStyle"/>
          <w:rtl/>
        </w:rPr>
        <w:t>&lt;&lt; דובר_המשך &gt;&gt;</w:t>
      </w:r>
      <w:r>
        <w:rPr>
          <w:rtl/>
        </w:rPr>
        <w:t xml:space="preserve">  </w:t>
      </w:r>
      <w:bookmarkEnd w:id="22282"/>
    </w:p>
    <w:p w:rsidR="007310D6" w:rsidRDefault="007310D6" w:rsidP="00F73DA8">
      <w:pPr>
        <w:rPr>
          <w:rtl/>
          <w:lang w:eastAsia="he-IL"/>
        </w:rPr>
      </w:pPr>
    </w:p>
    <w:p w:rsidR="006E0825" w:rsidRDefault="007310D6" w:rsidP="00AD6EC4">
      <w:pPr>
        <w:rPr>
          <w:rtl/>
          <w:lang w:eastAsia="he-IL"/>
        </w:rPr>
      </w:pPr>
      <w:bookmarkStart w:id="22283" w:name="_ETM_Q55_651000"/>
      <w:bookmarkEnd w:id="22283"/>
      <w:r>
        <w:rPr>
          <w:rFonts w:hint="cs"/>
          <w:rtl/>
          <w:lang w:eastAsia="he-IL"/>
        </w:rPr>
        <w:lastRenderedPageBreak/>
        <w:t xml:space="preserve">בונים אותו מזרחית לבאר שבע, באזור </w:t>
      </w:r>
      <w:bookmarkStart w:id="22284" w:name="_ETM_Q55_656000"/>
      <w:bookmarkEnd w:id="22284"/>
      <w:r>
        <w:rPr>
          <w:rFonts w:hint="cs"/>
          <w:rtl/>
          <w:lang w:eastAsia="he-IL"/>
        </w:rPr>
        <w:t xml:space="preserve">של נבטים, בצומת עוקף באר שבע, אבל הוא צריך להיבנות </w:t>
      </w:r>
      <w:r w:rsidR="00A173B9">
        <w:rPr>
          <w:rFonts w:hint="cs"/>
          <w:rtl/>
          <w:lang w:eastAsia="he-IL"/>
        </w:rPr>
        <w:t>– – –</w:t>
      </w:r>
      <w:r w:rsidR="006E0825">
        <w:rPr>
          <w:rFonts w:hint="cs"/>
          <w:rtl/>
          <w:lang w:eastAsia="he-IL"/>
        </w:rPr>
        <w:t xml:space="preserve"> </w:t>
      </w:r>
    </w:p>
    <w:p w:rsidR="006E0825" w:rsidRDefault="006E0825" w:rsidP="00AD6EC4">
      <w:pPr>
        <w:rPr>
          <w:rtl/>
          <w:lang w:eastAsia="he-IL"/>
        </w:rPr>
      </w:pPr>
    </w:p>
    <w:p w:rsidR="006E0825" w:rsidRDefault="006E0825" w:rsidP="006E0825">
      <w:pPr>
        <w:pStyle w:val="af6"/>
        <w:rPr>
          <w:rtl/>
        </w:rPr>
      </w:pPr>
      <w:r w:rsidRPr="006E0825">
        <w:rPr>
          <w:rStyle w:val="TagStyle"/>
          <w:rtl/>
        </w:rPr>
        <w:t xml:space="preserve"> &lt;&lt; קריאה &gt;&gt; </w:t>
      </w:r>
      <w:r>
        <w:rPr>
          <w:rtl/>
        </w:rPr>
        <w:t>קריאה:</w:t>
      </w:r>
      <w:r w:rsidRPr="006E0825">
        <w:rPr>
          <w:rStyle w:val="TagStyle"/>
          <w:rtl/>
        </w:rPr>
        <w:t xml:space="preserve"> &lt;&lt; קריאה &gt;&gt;</w:t>
      </w:r>
      <w:r>
        <w:rPr>
          <w:rtl/>
        </w:rPr>
        <w:t xml:space="preserve">  </w:t>
      </w:r>
    </w:p>
    <w:p w:rsidR="006E0825" w:rsidRDefault="006E0825" w:rsidP="00AD6EC4">
      <w:pPr>
        <w:rPr>
          <w:rtl/>
          <w:lang w:eastAsia="he-IL"/>
        </w:rPr>
      </w:pPr>
      <w:r>
        <w:rPr>
          <w:rtl/>
          <w:lang w:eastAsia="he-IL"/>
        </w:rPr>
        <w:t xml:space="preserve"> </w:t>
      </w:r>
    </w:p>
    <w:p w:rsidR="006E0825" w:rsidRDefault="00A173B9" w:rsidP="00AD6EC4">
      <w:pPr>
        <w:rPr>
          <w:rtl/>
          <w:lang w:eastAsia="he-IL"/>
        </w:rPr>
      </w:pPr>
      <w:r>
        <w:rPr>
          <w:rFonts w:hint="cs"/>
          <w:rtl/>
          <w:lang w:eastAsia="he-IL"/>
        </w:rPr>
        <w:t>– – –</w:t>
      </w:r>
    </w:p>
    <w:p w:rsidR="006E0825" w:rsidRDefault="006E0825" w:rsidP="00AD6EC4">
      <w:pPr>
        <w:rPr>
          <w:rtl/>
          <w:lang w:eastAsia="he-IL"/>
        </w:rPr>
      </w:pPr>
    </w:p>
    <w:p w:rsidR="006E0825" w:rsidRDefault="006E0825" w:rsidP="006E0825">
      <w:pPr>
        <w:pStyle w:val="-"/>
        <w:rPr>
          <w:rtl/>
        </w:rPr>
      </w:pPr>
      <w:r w:rsidRPr="00D45D1D">
        <w:rPr>
          <w:rStyle w:val="TagStyle"/>
          <w:rtl/>
        </w:rPr>
        <w:t>&lt;&lt; דובר_המשך &gt;&gt;</w:t>
      </w:r>
      <w:r w:rsidRPr="00597449">
        <w:rPr>
          <w:rStyle w:val="TagStyle"/>
          <w:rtl/>
        </w:rPr>
        <w:t xml:space="preserve"> </w:t>
      </w:r>
      <w:r>
        <w:rPr>
          <w:rtl/>
        </w:rPr>
        <w:t>מיכאל מרדכי ביטון (המחנה הממלכתי):</w:t>
      </w:r>
      <w:r w:rsidRPr="00597449">
        <w:rPr>
          <w:rStyle w:val="TagStyle"/>
          <w:rtl/>
        </w:rPr>
        <w:t xml:space="preserve"> </w:t>
      </w:r>
      <w:r w:rsidRPr="00D45D1D">
        <w:rPr>
          <w:rStyle w:val="TagStyle"/>
          <w:rtl/>
        </w:rPr>
        <w:t>&lt;&lt; דובר_המשך &gt;&gt;</w:t>
      </w:r>
      <w:r>
        <w:rPr>
          <w:rtl/>
        </w:rPr>
        <w:t xml:space="preserve">  </w:t>
      </w:r>
    </w:p>
    <w:p w:rsidR="006E0825" w:rsidRDefault="006E0825" w:rsidP="00AD6EC4">
      <w:pPr>
        <w:rPr>
          <w:rtl/>
          <w:lang w:eastAsia="he-IL"/>
        </w:rPr>
      </w:pPr>
    </w:p>
    <w:p w:rsidR="007310D6" w:rsidRDefault="007310D6" w:rsidP="006E0825">
      <w:pPr>
        <w:rPr>
          <w:rtl/>
          <w:lang w:eastAsia="he-IL"/>
        </w:rPr>
      </w:pPr>
      <w:r>
        <w:rPr>
          <w:rtl/>
          <w:lang w:eastAsia="he-IL"/>
        </w:rPr>
        <w:t>–</w:t>
      </w:r>
      <w:r>
        <w:rPr>
          <w:rFonts w:hint="cs"/>
          <w:rtl/>
          <w:lang w:eastAsia="he-IL"/>
        </w:rPr>
        <w:t xml:space="preserve"> </w:t>
      </w:r>
      <w:bookmarkStart w:id="22285" w:name="_ETM_Q55_664000"/>
      <w:bookmarkEnd w:id="22285"/>
      <w:r>
        <w:rPr>
          <w:rFonts w:hint="cs"/>
          <w:rtl/>
          <w:lang w:eastAsia="he-IL"/>
        </w:rPr>
        <w:t>לא, לא צומת שרה</w:t>
      </w:r>
      <w:r w:rsidR="006E0825">
        <w:rPr>
          <w:rFonts w:hint="cs"/>
          <w:rtl/>
          <w:lang w:eastAsia="he-IL"/>
        </w:rPr>
        <w:t>,</w:t>
      </w:r>
      <w:r>
        <w:rPr>
          <w:rFonts w:hint="cs"/>
          <w:rtl/>
          <w:lang w:eastAsia="he-IL"/>
        </w:rPr>
        <w:t xml:space="preserve"> ליד פארק הנחל המרכזי. הוא</w:t>
      </w:r>
      <w:bookmarkStart w:id="22286" w:name="_ETM_Q55_671000"/>
      <w:bookmarkEnd w:id="22286"/>
      <w:r>
        <w:rPr>
          <w:rFonts w:hint="cs"/>
          <w:rtl/>
          <w:lang w:eastAsia="he-IL"/>
        </w:rPr>
        <w:t xml:space="preserve"> עכשיו בקידום</w:t>
      </w:r>
      <w:r w:rsidR="006E0825">
        <w:rPr>
          <w:rFonts w:hint="cs"/>
          <w:rtl/>
          <w:lang w:eastAsia="he-IL"/>
        </w:rPr>
        <w:t>.</w:t>
      </w:r>
      <w:r>
        <w:rPr>
          <w:rFonts w:hint="cs"/>
          <w:rtl/>
          <w:lang w:eastAsia="he-IL"/>
        </w:rPr>
        <w:t xml:space="preserve"> יש אדמה, יש תכנון</w:t>
      </w:r>
      <w:r w:rsidR="006E0825">
        <w:rPr>
          <w:rFonts w:hint="cs"/>
          <w:rtl/>
          <w:lang w:eastAsia="he-IL"/>
        </w:rPr>
        <w:t>,</w:t>
      </w:r>
      <w:r>
        <w:rPr>
          <w:rFonts w:hint="cs"/>
          <w:rtl/>
          <w:lang w:eastAsia="he-IL"/>
        </w:rPr>
        <w:t xml:space="preserve"> אבל זה לוקח שנים, </w:t>
      </w:r>
      <w:bookmarkStart w:id="22287" w:name="_ETM_Q55_676000"/>
      <w:bookmarkEnd w:id="22287"/>
      <w:r>
        <w:rPr>
          <w:rFonts w:hint="cs"/>
          <w:rtl/>
          <w:lang w:eastAsia="he-IL"/>
        </w:rPr>
        <w:t xml:space="preserve">ובסוף תושבי הנגב תלויים בבית חולים אחד, והוא </w:t>
      </w:r>
      <w:bookmarkStart w:id="22288" w:name="_ETM_Q55_674000"/>
      <w:bookmarkEnd w:id="22288"/>
      <w:r>
        <w:rPr>
          <w:rFonts w:hint="cs"/>
          <w:rtl/>
          <w:lang w:eastAsia="he-IL"/>
        </w:rPr>
        <w:t>לא אשם. בית החולים הזה סוחב על גבו את כולם.</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עכשיו, </w:t>
      </w:r>
      <w:bookmarkStart w:id="22289" w:name="_ETM_Q55_684000"/>
      <w:bookmarkEnd w:id="22289"/>
      <w:r>
        <w:rPr>
          <w:rFonts w:hint="cs"/>
          <w:rtl/>
          <w:lang w:eastAsia="he-IL"/>
        </w:rPr>
        <w:t xml:space="preserve">עוד נקודה חשובה </w:t>
      </w:r>
      <w:r w:rsidR="00A173B9">
        <w:rPr>
          <w:rFonts w:hint="cs"/>
          <w:rtl/>
          <w:lang w:eastAsia="he-IL"/>
        </w:rPr>
        <w:t>– – –</w:t>
      </w:r>
    </w:p>
    <w:p w:rsidR="007310D6" w:rsidRDefault="007310D6" w:rsidP="00AD6EC4">
      <w:pPr>
        <w:rPr>
          <w:rtl/>
          <w:lang w:eastAsia="he-IL"/>
        </w:rPr>
      </w:pPr>
    </w:p>
    <w:p w:rsidR="007310D6" w:rsidRDefault="007310D6" w:rsidP="00AD6EC4">
      <w:pPr>
        <w:pStyle w:val="af7"/>
        <w:rPr>
          <w:rtl/>
        </w:rPr>
      </w:pPr>
      <w:r w:rsidRPr="00D45D1D">
        <w:rPr>
          <w:rStyle w:val="TagStyle"/>
          <w:rtl/>
        </w:rPr>
        <w:t xml:space="preserve"> &lt;&lt; יור &gt;&gt;</w:t>
      </w:r>
      <w:r w:rsidRPr="00597449">
        <w:rPr>
          <w:rStyle w:val="TagStyle"/>
          <w:rtl/>
        </w:rPr>
        <w:t xml:space="preserve"> </w:t>
      </w:r>
      <w:r>
        <w:rPr>
          <w:rtl/>
        </w:rPr>
        <w:t>היו"ר ישראל אייכלר:</w:t>
      </w:r>
      <w:r w:rsidRPr="00597449">
        <w:rPr>
          <w:rStyle w:val="TagStyle"/>
          <w:rtl/>
        </w:rPr>
        <w:t xml:space="preserve"> </w:t>
      </w:r>
      <w:r w:rsidRPr="00D45D1D">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מקווה בשבילך שזה לא ייקח </w:t>
      </w:r>
      <w:bookmarkStart w:id="22290" w:name="_ETM_Q55_683000"/>
      <w:bookmarkEnd w:id="22290"/>
      <w:r>
        <w:rPr>
          <w:rFonts w:hint="cs"/>
          <w:rtl/>
          <w:lang w:eastAsia="he-IL"/>
        </w:rPr>
        <w:t>כל כך הרבה זמן כמו בית החולים באשדוד, שנלחמנו עליו שנים.</w:t>
      </w:r>
    </w:p>
    <w:p w:rsidR="007310D6" w:rsidRDefault="007310D6" w:rsidP="00AD6EC4">
      <w:pPr>
        <w:rPr>
          <w:rtl/>
          <w:lang w:eastAsia="he-IL"/>
        </w:rPr>
      </w:pPr>
      <w:bookmarkStart w:id="22291" w:name="_ETM_Q55_686000"/>
      <w:bookmarkEnd w:id="22291"/>
    </w:p>
    <w:p w:rsidR="007310D6" w:rsidRDefault="007310D6" w:rsidP="00AD6EC4">
      <w:pPr>
        <w:pStyle w:val="-"/>
        <w:rPr>
          <w:rtl/>
        </w:rPr>
      </w:pPr>
      <w:bookmarkStart w:id="22292" w:name="ET_speakercontinue_5765_23"/>
      <w:r w:rsidRPr="00D45D1D">
        <w:rPr>
          <w:rStyle w:val="TagStyle"/>
          <w:rtl/>
        </w:rPr>
        <w:t xml:space="preserve"> &lt;&lt; דובר_המשך &gt;&gt;</w:t>
      </w:r>
      <w:r w:rsidRPr="00597449">
        <w:rPr>
          <w:rStyle w:val="TagStyle"/>
          <w:rtl/>
        </w:rPr>
        <w:t xml:space="preserve"> </w:t>
      </w:r>
      <w:r>
        <w:rPr>
          <w:rtl/>
        </w:rPr>
        <w:t>מיכאל מרדכי ביטון (המחנה הממלכתי):</w:t>
      </w:r>
      <w:r w:rsidRPr="00597449">
        <w:rPr>
          <w:rStyle w:val="TagStyle"/>
          <w:rtl/>
        </w:rPr>
        <w:t xml:space="preserve"> </w:t>
      </w:r>
      <w:r w:rsidRPr="00D45D1D">
        <w:rPr>
          <w:rStyle w:val="TagStyle"/>
          <w:rtl/>
        </w:rPr>
        <w:t>&lt;&lt; דובר_המשך &gt;&gt;</w:t>
      </w:r>
      <w:r>
        <w:rPr>
          <w:rtl/>
        </w:rPr>
        <w:t xml:space="preserve">  </w:t>
      </w:r>
      <w:bookmarkEnd w:id="22292"/>
    </w:p>
    <w:p w:rsidR="007310D6" w:rsidRDefault="007310D6" w:rsidP="00F73DA8">
      <w:pPr>
        <w:rPr>
          <w:rtl/>
          <w:lang w:eastAsia="he-IL"/>
        </w:rPr>
      </w:pPr>
    </w:p>
    <w:p w:rsidR="007310D6" w:rsidRDefault="007310D6" w:rsidP="006E0825">
      <w:pPr>
        <w:rPr>
          <w:rtl/>
        </w:rPr>
      </w:pPr>
      <w:bookmarkStart w:id="22293" w:name="_ETM_Q55_687000"/>
      <w:bookmarkEnd w:id="22293"/>
      <w:r>
        <w:rPr>
          <w:rFonts w:hint="cs"/>
          <w:rtl/>
        </w:rPr>
        <w:t xml:space="preserve">באשדוד </w:t>
      </w:r>
      <w:bookmarkStart w:id="22294" w:name="_ETM_Q55_688000"/>
      <w:bookmarkEnd w:id="22294"/>
      <w:r>
        <w:rPr>
          <w:rFonts w:hint="cs"/>
          <w:rtl/>
        </w:rPr>
        <w:t xml:space="preserve">המדינה התנגדה; אמרה שהיא תעשה את זה פרטי ובסוף הלאימה </w:t>
      </w:r>
      <w:bookmarkStart w:id="22295" w:name="_ETM_Q55_690000"/>
      <w:bookmarkEnd w:id="22295"/>
      <w:r>
        <w:rPr>
          <w:rFonts w:hint="cs"/>
          <w:rtl/>
        </w:rPr>
        <w:t xml:space="preserve">אותו. פה לפחות המדינה, בבג"ץ, אמרה: אני אקים בית חולים. </w:t>
      </w:r>
      <w:bookmarkStart w:id="22296" w:name="_ETM_Q55_702000"/>
      <w:bookmarkEnd w:id="22296"/>
      <w:r>
        <w:rPr>
          <w:rFonts w:hint="cs"/>
          <w:rtl/>
        </w:rPr>
        <w:t xml:space="preserve">היא עוד לא החליטה על אופן ההפעלה, כי יש פה </w:t>
      </w:r>
      <w:bookmarkStart w:id="22297" w:name="_ETM_Q55_699000"/>
      <w:bookmarkEnd w:id="22297"/>
      <w:r>
        <w:rPr>
          <w:rFonts w:hint="cs"/>
          <w:rtl/>
        </w:rPr>
        <w:t xml:space="preserve">שאלה אם למשל ייתנו אותו גם לקופת חולים כללית </w:t>
      </w:r>
      <w:r>
        <w:rPr>
          <w:rtl/>
        </w:rPr>
        <w:t>–</w:t>
      </w:r>
      <w:r>
        <w:rPr>
          <w:rFonts w:hint="cs"/>
          <w:rtl/>
        </w:rPr>
        <w:t xml:space="preserve"> </w:t>
      </w:r>
      <w:bookmarkStart w:id="22298" w:name="_ETM_Q55_708000"/>
      <w:bookmarkEnd w:id="22298"/>
      <w:r>
        <w:rPr>
          <w:rFonts w:hint="cs"/>
          <w:rtl/>
        </w:rPr>
        <w:t>יש לזה יתרון כיתרון הגודל, וכללית מוטמעת בנגב ובגליל. מצד</w:t>
      </w:r>
      <w:bookmarkStart w:id="22299" w:name="_ETM_Q55_714000"/>
      <w:bookmarkEnd w:id="22299"/>
      <w:r>
        <w:rPr>
          <w:rFonts w:hint="cs"/>
          <w:rtl/>
        </w:rPr>
        <w:t xml:space="preserve"> אחד, יש לה 70% מהמרפאות בנגב ובית חולים</w:t>
      </w:r>
      <w:r w:rsidR="006E0825">
        <w:rPr>
          <w:rFonts w:hint="cs"/>
          <w:rtl/>
        </w:rPr>
        <w:t>,</w:t>
      </w:r>
      <w:r>
        <w:rPr>
          <w:rFonts w:hint="cs"/>
          <w:rtl/>
        </w:rPr>
        <w:t xml:space="preserve"> כמעט בלעדיות. </w:t>
      </w:r>
      <w:bookmarkStart w:id="22300" w:name="TOR_Q56"/>
      <w:bookmarkEnd w:id="22300"/>
      <w:bookmarkEnd w:id="22228"/>
      <w:r>
        <w:rPr>
          <w:rFonts w:hint="cs"/>
          <w:rtl/>
        </w:rPr>
        <w:t xml:space="preserve">למה זה קרה? כי כללית הסכימה ללכת למקומות הקשים </w:t>
      </w:r>
      <w:r w:rsidR="006E0825">
        <w:rPr>
          <w:rFonts w:hint="eastAsia"/>
          <w:rtl/>
        </w:rPr>
        <w:t xml:space="preserve">– </w:t>
      </w:r>
      <w:r>
        <w:rPr>
          <w:rFonts w:hint="cs"/>
          <w:rtl/>
        </w:rPr>
        <w:t xml:space="preserve">למעברות, לקיבוצים, למושבים, </w:t>
      </w:r>
      <w:bookmarkStart w:id="22301" w:name="_ETM_Q56_129000"/>
      <w:bookmarkEnd w:id="22301"/>
      <w:r>
        <w:rPr>
          <w:rFonts w:hint="cs"/>
          <w:rtl/>
        </w:rPr>
        <w:t xml:space="preserve">לפני חוק בריאות ממלכתי, ומאז זה התקבע שהכללית הלכה גם </w:t>
      </w:r>
      <w:bookmarkStart w:id="22302" w:name="_ETM_Q56_133000"/>
      <w:bookmarkEnd w:id="22302"/>
      <w:r>
        <w:rPr>
          <w:rFonts w:hint="cs"/>
          <w:rtl/>
        </w:rPr>
        <w:t xml:space="preserve">לאוכלוסיות מוחלשות. אבל השאלה מי יפעיל את בתי החולים, איזה </w:t>
      </w:r>
      <w:bookmarkStart w:id="22303" w:name="_ETM_Q56_135000"/>
      <w:bookmarkEnd w:id="22303"/>
      <w:r>
        <w:rPr>
          <w:rFonts w:hint="cs"/>
          <w:rtl/>
        </w:rPr>
        <w:t xml:space="preserve">רמת הפעלה ואם לייצר תחרות גם מול הכללית זאת שאלה </w:t>
      </w:r>
      <w:bookmarkStart w:id="22304" w:name="_ETM_Q56_142000"/>
      <w:bookmarkEnd w:id="22304"/>
      <w:r>
        <w:rPr>
          <w:rFonts w:hint="cs"/>
          <w:rtl/>
        </w:rPr>
        <w:t xml:space="preserve">שלא הוכרעה. אם נקים בית חולים, נשפר את הבריאות </w:t>
      </w:r>
      <w:bookmarkStart w:id="22305" w:name="_ETM_Q56_146000"/>
      <w:bookmarkEnd w:id="22305"/>
      <w:r>
        <w:rPr>
          <w:rtl/>
        </w:rPr>
        <w:t>–</w:t>
      </w:r>
      <w:r>
        <w:rPr>
          <w:rFonts w:hint="cs"/>
          <w:rtl/>
        </w:rPr>
        <w:t xml:space="preserve"> כי הערים הן ערים טובות. כשאתה שואל מה </w:t>
      </w:r>
      <w:bookmarkStart w:id="22306" w:name="_ETM_Q56_149000"/>
      <w:bookmarkEnd w:id="22306"/>
      <w:r>
        <w:rPr>
          <w:rFonts w:hint="cs"/>
          <w:rtl/>
        </w:rPr>
        <w:t xml:space="preserve">חסר בנגב ובגליל, לא חסרים אנשים טובים, לא חסרה רוח </w:t>
      </w:r>
      <w:bookmarkStart w:id="22307" w:name="_ETM_Q56_154000"/>
      <w:bookmarkEnd w:id="22307"/>
      <w:r>
        <w:rPr>
          <w:rFonts w:hint="cs"/>
          <w:rtl/>
        </w:rPr>
        <w:t xml:space="preserve">יזמית. שלום דנינו, המשפחה שלו זה בני הנגב, </w:t>
      </w:r>
      <w:bookmarkStart w:id="22308" w:name="_ETM_Q56_159000"/>
      <w:bookmarkEnd w:id="22308"/>
      <w:r>
        <w:rPr>
          <w:rFonts w:hint="cs"/>
          <w:rtl/>
        </w:rPr>
        <w:t xml:space="preserve">והם נשארו בנגב, והם יזמים, ומכלום. בכל מקום אתה רואה </w:t>
      </w:r>
      <w:bookmarkStart w:id="22309" w:name="_ETM_Q56_164000"/>
      <w:bookmarkEnd w:id="22309"/>
      <w:r>
        <w:rPr>
          <w:rFonts w:hint="cs"/>
          <w:rtl/>
        </w:rPr>
        <w:t xml:space="preserve">את זה. בירוחם, בן ירוחם הקים חממה, לא בכספי המדינה, </w:t>
      </w:r>
      <w:bookmarkStart w:id="22310" w:name="_ETM_Q56_170000"/>
      <w:bookmarkEnd w:id="22310"/>
      <w:r>
        <w:rPr>
          <w:rFonts w:hint="cs"/>
          <w:rtl/>
        </w:rPr>
        <w:t xml:space="preserve">בעוונותינו, בכספי תורמים, ויש לו חברות ששוות </w:t>
      </w:r>
      <w:bookmarkStart w:id="22311" w:name="_ETM_Q56_175000"/>
      <w:bookmarkEnd w:id="22311"/>
      <w:r>
        <w:rPr>
          <w:rFonts w:hint="cs"/>
          <w:rtl/>
        </w:rPr>
        <w:t xml:space="preserve">כבר מיליארד דולר, שמייצאות לעולם. בני הנגב ובנות הנגב זה </w:t>
      </w:r>
      <w:bookmarkStart w:id="22312" w:name="_ETM_Q56_179000"/>
      <w:bookmarkEnd w:id="22312"/>
      <w:r>
        <w:rPr>
          <w:rFonts w:hint="cs"/>
          <w:rtl/>
        </w:rPr>
        <w:t xml:space="preserve">אנשי מופת. העמותות האידיאליסטיות שנמצאות בנגב הן מאנשי מופת. ראשי </w:t>
      </w:r>
      <w:bookmarkStart w:id="22313" w:name="_ETM_Q56_184000"/>
      <w:bookmarkEnd w:id="22313"/>
      <w:r>
        <w:rPr>
          <w:rFonts w:hint="cs"/>
          <w:rtl/>
        </w:rPr>
        <w:t xml:space="preserve">הרשויות בנגב הוכיחו שהם הטובים במדינה. ראינו אותם בצוק איתן, </w:t>
      </w:r>
      <w:bookmarkStart w:id="22314" w:name="_ETM_Q56_188000"/>
      <w:bookmarkEnd w:id="22314"/>
      <w:r>
        <w:rPr>
          <w:rFonts w:hint="cs"/>
          <w:rtl/>
        </w:rPr>
        <w:t>בעלות השחר, בשומר החומות, ראינו אותם בקורונה, ר</w:t>
      </w:r>
      <w:bookmarkStart w:id="22315" w:name="_ETM_Q56_194000"/>
      <w:bookmarkEnd w:id="22315"/>
      <w:r>
        <w:rPr>
          <w:rFonts w:hint="cs"/>
          <w:rtl/>
        </w:rPr>
        <w:t xml:space="preserve">אינו מה זה ראשי רשויות. </w:t>
      </w:r>
    </w:p>
    <w:p w:rsidR="007310D6" w:rsidRDefault="007310D6" w:rsidP="00AD6EC4">
      <w:pPr>
        <w:rPr>
          <w:rtl/>
        </w:rPr>
      </w:pPr>
    </w:p>
    <w:p w:rsidR="007310D6" w:rsidRDefault="007310D6" w:rsidP="006E0825">
      <w:pPr>
        <w:rPr>
          <w:rtl/>
        </w:rPr>
      </w:pPr>
      <w:r>
        <w:rPr>
          <w:rFonts w:hint="cs"/>
          <w:rtl/>
        </w:rPr>
        <w:t xml:space="preserve">הוועדה באה ואומרת איך מחוללים </w:t>
      </w:r>
      <w:bookmarkStart w:id="22316" w:name="_ETM_Q56_198000"/>
      <w:bookmarkEnd w:id="22316"/>
      <w:r>
        <w:rPr>
          <w:rFonts w:hint="cs"/>
          <w:rtl/>
        </w:rPr>
        <w:t xml:space="preserve">שינוי בנגב ובגליל: שותפות בין-מגזרית </w:t>
      </w:r>
      <w:r>
        <w:rPr>
          <w:rFonts w:hint="eastAsia"/>
          <w:rtl/>
        </w:rPr>
        <w:t>–</w:t>
      </w:r>
      <w:r>
        <w:rPr>
          <w:rFonts w:hint="cs"/>
          <w:rtl/>
        </w:rPr>
        <w:t xml:space="preserve"> ממשלה, מעשה נכון, רשות </w:t>
      </w:r>
      <w:bookmarkStart w:id="22317" w:name="_ETM_Q56_204000"/>
      <w:bookmarkEnd w:id="22317"/>
      <w:r>
        <w:rPr>
          <w:rFonts w:hint="cs"/>
          <w:rtl/>
        </w:rPr>
        <w:t xml:space="preserve">מקומית שיש לה מנהיג טוב, שאפשר לעבוד איתה, עמותות מקומיות, </w:t>
      </w:r>
      <w:bookmarkStart w:id="22318" w:name="_ETM_Q56_209000"/>
      <w:bookmarkEnd w:id="22318"/>
      <w:r>
        <w:rPr>
          <w:rFonts w:hint="cs"/>
          <w:rtl/>
        </w:rPr>
        <w:t xml:space="preserve">מגזר עסקי וגם עסקים חברתיים, שזה נושא חדש </w:t>
      </w:r>
      <w:r w:rsidR="006E0825">
        <w:rPr>
          <w:rFonts w:hint="eastAsia"/>
          <w:rtl/>
        </w:rPr>
        <w:t xml:space="preserve">– </w:t>
      </w:r>
      <w:r>
        <w:rPr>
          <w:rFonts w:hint="cs"/>
          <w:rtl/>
        </w:rPr>
        <w:t xml:space="preserve">איך לקחת </w:t>
      </w:r>
      <w:bookmarkStart w:id="22319" w:name="_ETM_Q56_215000"/>
      <w:bookmarkEnd w:id="22319"/>
      <w:r>
        <w:rPr>
          <w:rFonts w:hint="cs"/>
          <w:rtl/>
        </w:rPr>
        <w:t>מיזם שהוא עסקי אבל בסוף הוא למטרה טובה לציבור. זה תחום חדש שאנחנו רוצים גם אותו לקדם.</w:t>
      </w:r>
      <w:bookmarkStart w:id="22320" w:name="_ETM_Q56_220000"/>
      <w:bookmarkStart w:id="22321" w:name="_ETM_Q56_221000"/>
      <w:bookmarkEnd w:id="22320"/>
      <w:bookmarkEnd w:id="22321"/>
      <w:r>
        <w:rPr>
          <w:rFonts w:hint="cs"/>
          <w:rtl/>
        </w:rPr>
        <w:t xml:space="preserve"> בקיצור, זיהינו </w:t>
      </w:r>
      <w:bookmarkStart w:id="22322" w:name="_ETM_Q56_223000"/>
      <w:bookmarkEnd w:id="22322"/>
      <w:r>
        <w:rPr>
          <w:rFonts w:hint="cs"/>
          <w:rtl/>
        </w:rPr>
        <w:t xml:space="preserve">גם פערים. למשל בני הנגב ובני הגליל לא נגישים למודיעין. </w:t>
      </w:r>
      <w:bookmarkStart w:id="22323" w:name="_ETM_Q56_231000"/>
      <w:bookmarkEnd w:id="22323"/>
      <w:r>
        <w:rPr>
          <w:rFonts w:hint="cs"/>
          <w:rtl/>
        </w:rPr>
        <w:t xml:space="preserve">75% מהמודיעין האיכותי, שאחרי זה מספק לך עבודה בהייטק, </w:t>
      </w:r>
      <w:bookmarkStart w:id="22324" w:name="_ETM_Q56_235000"/>
      <w:bookmarkEnd w:id="22324"/>
      <w:r>
        <w:rPr>
          <w:rFonts w:hint="cs"/>
          <w:rtl/>
        </w:rPr>
        <w:t xml:space="preserve">זה אשכולות 7, 8, 9 ו-10, זה ערים מאוד מאוד </w:t>
      </w:r>
      <w:bookmarkStart w:id="22325" w:name="_ETM_Q56_240000"/>
      <w:bookmarkEnd w:id="22325"/>
      <w:r>
        <w:rPr>
          <w:rFonts w:hint="cs"/>
          <w:rtl/>
        </w:rPr>
        <w:t xml:space="preserve">מסוימות במרכז. </w:t>
      </w:r>
    </w:p>
    <w:p w:rsidR="007310D6" w:rsidRDefault="007310D6" w:rsidP="00AD6EC4">
      <w:pPr>
        <w:ind w:firstLine="0"/>
        <w:rPr>
          <w:rtl/>
        </w:rPr>
      </w:pPr>
      <w:bookmarkStart w:id="22326" w:name="_ETM_Q56_241000"/>
      <w:bookmarkEnd w:id="22326"/>
    </w:p>
    <w:p w:rsidR="007310D6" w:rsidRDefault="007310D6" w:rsidP="006E0825">
      <w:pPr>
        <w:ind w:firstLine="0"/>
        <w:rPr>
          <w:rtl/>
        </w:rPr>
      </w:pPr>
      <w:bookmarkStart w:id="22327" w:name="_ETM_Q56_242000"/>
      <w:bookmarkEnd w:id="22327"/>
      <w:r>
        <w:rPr>
          <w:rtl/>
        </w:rPr>
        <w:tab/>
      </w:r>
      <w:r>
        <w:rPr>
          <w:rFonts w:hint="cs"/>
          <w:rtl/>
        </w:rPr>
        <w:t>אני בירוחם עשיתי בקטנה, מאפס ל-10</w:t>
      </w:r>
      <w:r w:rsidR="006E0825">
        <w:rPr>
          <w:rFonts w:hint="cs"/>
          <w:rtl/>
        </w:rPr>
        <w:t xml:space="preserve">, </w:t>
      </w:r>
      <w:r>
        <w:rPr>
          <w:rFonts w:hint="cs"/>
          <w:rtl/>
        </w:rPr>
        <w:t xml:space="preserve">20 ילדים שהלכו </w:t>
      </w:r>
      <w:bookmarkStart w:id="22328" w:name="_ETM_Q56_248000"/>
      <w:bookmarkEnd w:id="22328"/>
      <w:r>
        <w:rPr>
          <w:rFonts w:hint="cs"/>
          <w:rtl/>
        </w:rPr>
        <w:t xml:space="preserve">למודיעין איכותי. אבל קוראים להם למיון בתל אביב בשעה 08:00 </w:t>
      </w:r>
      <w:r w:rsidR="006E0825">
        <w:rPr>
          <w:rFonts w:hint="eastAsia"/>
          <w:rtl/>
        </w:rPr>
        <w:t xml:space="preserve">– </w:t>
      </w:r>
      <w:r>
        <w:rPr>
          <w:rFonts w:hint="cs"/>
          <w:rtl/>
        </w:rPr>
        <w:t xml:space="preserve">אין אוטובוס שייקח אותו למיון ב-08:00. אז מה רוצים, </w:t>
      </w:r>
      <w:bookmarkStart w:id="22329" w:name="_ETM_Q56_257000"/>
      <w:bookmarkEnd w:id="22329"/>
      <w:r>
        <w:rPr>
          <w:rFonts w:hint="cs"/>
          <w:rtl/>
        </w:rPr>
        <w:t xml:space="preserve">שהילד מירוחם ייקח בית מלון בתל אביב? </w:t>
      </w:r>
      <w:bookmarkStart w:id="22330" w:name="_ETM_Q56_259000"/>
      <w:bookmarkEnd w:id="22330"/>
      <w:r>
        <w:rPr>
          <w:rFonts w:hint="cs"/>
          <w:rtl/>
        </w:rPr>
        <w:t xml:space="preserve">הילד של העולים שאין להם כסף, הוא ייקח בית מלון לישון בתל </w:t>
      </w:r>
      <w:bookmarkStart w:id="22331" w:name="_ETM_Q56_262000"/>
      <w:bookmarkEnd w:id="22331"/>
      <w:r>
        <w:rPr>
          <w:rFonts w:hint="cs"/>
          <w:rtl/>
        </w:rPr>
        <w:t>אביב כדי להתמיין למודיעין? הצבא מבין את זה קצת יו</w:t>
      </w:r>
      <w:bookmarkStart w:id="22332" w:name="_ETM_Q56_268000"/>
      <w:bookmarkEnd w:id="22332"/>
      <w:r>
        <w:rPr>
          <w:rFonts w:hint="cs"/>
          <w:rtl/>
        </w:rPr>
        <w:t xml:space="preserve">תר. אני במשרד הביטחון דרשתי שכל תיכון בנגב יקבל תוכנית </w:t>
      </w:r>
      <w:bookmarkStart w:id="22333" w:name="_ETM_Q56_273000"/>
      <w:bookmarkEnd w:id="22333"/>
      <w:r>
        <w:rPr>
          <w:rFonts w:hint="cs"/>
          <w:rtl/>
        </w:rPr>
        <w:t xml:space="preserve">הכנה למודיעין </w:t>
      </w:r>
      <w:r>
        <w:rPr>
          <w:rFonts w:hint="eastAsia"/>
          <w:rtl/>
        </w:rPr>
        <w:t>–</w:t>
      </w:r>
      <w:r>
        <w:rPr>
          <w:rFonts w:hint="cs"/>
          <w:rtl/>
        </w:rPr>
        <w:t xml:space="preserve"> שפות ערבית ופרסית, סייבר, תכנות</w:t>
      </w:r>
      <w:r w:rsidR="006E0825">
        <w:rPr>
          <w:rFonts w:hint="cs"/>
          <w:rtl/>
        </w:rPr>
        <w:t>,</w:t>
      </w:r>
      <w:r>
        <w:rPr>
          <w:rFonts w:hint="cs"/>
          <w:rtl/>
        </w:rPr>
        <w:t xml:space="preserve"> כל דבר </w:t>
      </w:r>
      <w:bookmarkStart w:id="22334" w:name="_ETM_Q56_280000"/>
      <w:bookmarkEnd w:id="22334"/>
      <w:r>
        <w:rPr>
          <w:rFonts w:hint="cs"/>
          <w:rtl/>
        </w:rPr>
        <w:t xml:space="preserve">שייתן כלי לילד, שהבסיס ייבנה. ואנחנו הכרענו, מודיעין לנגב. </w:t>
      </w:r>
      <w:bookmarkStart w:id="22335" w:name="_ETM_Q56_285000"/>
      <w:bookmarkEnd w:id="22335"/>
      <w:r>
        <w:rPr>
          <w:rFonts w:hint="cs"/>
          <w:rtl/>
        </w:rPr>
        <w:t>זאת החלטה של בני גנץ</w:t>
      </w:r>
      <w:r w:rsidR="006E0825">
        <w:rPr>
          <w:rFonts w:hint="cs"/>
          <w:rtl/>
        </w:rPr>
        <w:t>,</w:t>
      </w:r>
      <w:r>
        <w:rPr>
          <w:rFonts w:hint="cs"/>
          <w:rtl/>
        </w:rPr>
        <w:t xml:space="preserve"> שר הביטחון. בניגוד להתנגדויות, הוא קיבל החלטה והעלה את הטרקטורים מול עומר, </w:t>
      </w:r>
      <w:proofErr w:type="spellStart"/>
      <w:r>
        <w:rPr>
          <w:rFonts w:hint="cs"/>
          <w:rtl/>
        </w:rPr>
        <w:t>בלקיה</w:t>
      </w:r>
      <w:proofErr w:type="spellEnd"/>
      <w:r>
        <w:rPr>
          <w:rFonts w:hint="cs"/>
          <w:rtl/>
        </w:rPr>
        <w:t>, ושם תקום קריית המודיעין, וזה יהיה בתוך שש שנים.</w:t>
      </w:r>
    </w:p>
    <w:p w:rsidR="007310D6" w:rsidRDefault="007310D6" w:rsidP="00AD6EC4">
      <w:pPr>
        <w:ind w:firstLine="0"/>
        <w:rPr>
          <w:rtl/>
        </w:rPr>
      </w:pPr>
      <w:bookmarkStart w:id="22336" w:name="_ETM_Q56_295000"/>
      <w:bookmarkEnd w:id="22336"/>
    </w:p>
    <w:p w:rsidR="007310D6" w:rsidRDefault="007310D6" w:rsidP="00AD6EC4">
      <w:pPr>
        <w:pStyle w:val="af6"/>
        <w:keepNext/>
        <w:rPr>
          <w:rtl/>
        </w:rPr>
      </w:pPr>
      <w:bookmarkStart w:id="22337" w:name="ET_interruption_6348_11"/>
      <w:r w:rsidRPr="00ED4F2A">
        <w:rPr>
          <w:rStyle w:val="TagStyle"/>
          <w:rtl/>
        </w:rPr>
        <w:t xml:space="preserve"> &lt;&lt; קריאה &gt;&gt; </w:t>
      </w:r>
      <w:r>
        <w:rPr>
          <w:rtl/>
        </w:rPr>
        <w:t>שלום דנינו (הליכוד):</w:t>
      </w:r>
      <w:r w:rsidRPr="00ED4F2A">
        <w:rPr>
          <w:rStyle w:val="TagStyle"/>
          <w:rtl/>
        </w:rPr>
        <w:t xml:space="preserve"> &lt;&lt; קריאה &gt;&gt;</w:t>
      </w:r>
      <w:r>
        <w:rPr>
          <w:rtl/>
        </w:rPr>
        <w:t xml:space="preserve">   </w:t>
      </w:r>
      <w:bookmarkEnd w:id="22337"/>
    </w:p>
    <w:p w:rsidR="007310D6" w:rsidRDefault="007310D6" w:rsidP="00F73DA8">
      <w:pPr>
        <w:rPr>
          <w:rtl/>
        </w:rPr>
      </w:pPr>
    </w:p>
    <w:p w:rsidR="007310D6" w:rsidRDefault="007310D6" w:rsidP="006E0825">
      <w:pPr>
        <w:rPr>
          <w:rtl/>
        </w:rPr>
      </w:pPr>
      <w:bookmarkStart w:id="22338" w:name="_ETM_Q56_297000"/>
      <w:bookmarkEnd w:id="22338"/>
      <w:r>
        <w:rPr>
          <w:rFonts w:hint="cs"/>
          <w:rtl/>
        </w:rPr>
        <w:t xml:space="preserve">זאת החלטה אמיצה </w:t>
      </w:r>
      <w:bookmarkStart w:id="22339" w:name="_ETM_Q56_300000"/>
      <w:bookmarkEnd w:id="22339"/>
      <w:r>
        <w:rPr>
          <w:rFonts w:hint="cs"/>
          <w:rtl/>
        </w:rPr>
        <w:t>וגדולה מאוד</w:t>
      </w:r>
      <w:r w:rsidR="006E0825">
        <w:rPr>
          <w:rFonts w:hint="cs"/>
          <w:rtl/>
        </w:rPr>
        <w:t>,</w:t>
      </w:r>
      <w:r>
        <w:rPr>
          <w:rFonts w:hint="cs"/>
          <w:rtl/>
        </w:rPr>
        <w:t xml:space="preserve"> ועל זה מגיעות לגנץ כל המדליות וכל הכבוד.</w:t>
      </w:r>
    </w:p>
    <w:p w:rsidR="007310D6" w:rsidRDefault="007310D6" w:rsidP="009635F5">
      <w:pPr>
        <w:rPr>
          <w:rtl/>
        </w:rPr>
      </w:pPr>
      <w:bookmarkStart w:id="22340" w:name="_ETM_Q56_305000"/>
      <w:bookmarkEnd w:id="22340"/>
    </w:p>
    <w:p w:rsidR="007310D6" w:rsidRDefault="007310D6" w:rsidP="00AD6EC4">
      <w:pPr>
        <w:pStyle w:val="-"/>
        <w:keepNext/>
        <w:rPr>
          <w:rtl/>
        </w:rPr>
      </w:pPr>
      <w:bookmarkStart w:id="22341" w:name="_ETM_Q56_304000"/>
      <w:bookmarkStart w:id="22342" w:name="ET_speakercontinue_5765_13"/>
      <w:bookmarkEnd w:id="22341"/>
      <w:r w:rsidRPr="00ED4F2A">
        <w:rPr>
          <w:rStyle w:val="TagStyle"/>
          <w:rtl/>
        </w:rPr>
        <w:t xml:space="preserve"> &lt;&lt; דובר_המשך &gt;&gt; </w:t>
      </w:r>
      <w:r>
        <w:rPr>
          <w:rtl/>
        </w:rPr>
        <w:t>מיכאל מרדכי ביטון (המחנה הממלכתי):</w:t>
      </w:r>
      <w:r w:rsidRPr="00ED4F2A">
        <w:rPr>
          <w:rStyle w:val="TagStyle"/>
          <w:rtl/>
        </w:rPr>
        <w:t xml:space="preserve"> &lt;&lt; דובר_המשך &gt;&gt; </w:t>
      </w:r>
      <w:r>
        <w:rPr>
          <w:rtl/>
        </w:rPr>
        <w:t xml:space="preserve">   </w:t>
      </w:r>
      <w:bookmarkEnd w:id="22342"/>
    </w:p>
    <w:p w:rsidR="007310D6" w:rsidRDefault="007310D6" w:rsidP="00F73DA8">
      <w:pPr>
        <w:rPr>
          <w:rtl/>
        </w:rPr>
      </w:pPr>
    </w:p>
    <w:p w:rsidR="007310D6" w:rsidRDefault="007310D6" w:rsidP="00AD6EC4">
      <w:pPr>
        <w:rPr>
          <w:rtl/>
        </w:rPr>
      </w:pPr>
      <w:bookmarkStart w:id="22343" w:name="_ETM_Q56_306000"/>
      <w:bookmarkEnd w:id="22343"/>
      <w:r>
        <w:rPr>
          <w:rFonts w:hint="cs"/>
          <w:rtl/>
        </w:rPr>
        <w:t xml:space="preserve">תודה רבה. </w:t>
      </w:r>
      <w:bookmarkStart w:id="22344" w:name="_ETM_Q56_309000"/>
      <w:bookmarkEnd w:id="22344"/>
      <w:r>
        <w:rPr>
          <w:rFonts w:hint="cs"/>
          <w:rtl/>
        </w:rPr>
        <w:t xml:space="preserve">ולכן אני בא ואומר: אנחנו, אנשי הנגב והגליל, </w:t>
      </w:r>
      <w:bookmarkStart w:id="22345" w:name="_ETM_Q56_311000"/>
      <w:bookmarkEnd w:id="22345"/>
      <w:r>
        <w:rPr>
          <w:rFonts w:hint="cs"/>
          <w:rtl/>
        </w:rPr>
        <w:t xml:space="preserve">אוהבים אותם. אף אחד לא יסביר לנו שהחיים לא טובים </w:t>
      </w:r>
      <w:bookmarkStart w:id="22346" w:name="_ETM_Q56_315000"/>
      <w:bookmarkEnd w:id="22346"/>
      <w:r>
        <w:rPr>
          <w:rFonts w:hint="cs"/>
          <w:rtl/>
        </w:rPr>
        <w:t xml:space="preserve">שם </w:t>
      </w:r>
      <w:r>
        <w:rPr>
          <w:rFonts w:hint="eastAsia"/>
          <w:rtl/>
        </w:rPr>
        <w:t>–</w:t>
      </w:r>
      <w:r>
        <w:rPr>
          <w:rFonts w:hint="cs"/>
          <w:rtl/>
        </w:rPr>
        <w:t xml:space="preserve"> הם קצרים מדי, תוחלת החיים שם פחות שלוש שנים. </w:t>
      </w:r>
      <w:bookmarkStart w:id="22347" w:name="_ETM_Q56_319000"/>
      <w:bookmarkEnd w:id="22347"/>
      <w:r>
        <w:rPr>
          <w:rFonts w:hint="cs"/>
          <w:rtl/>
        </w:rPr>
        <w:t>פעם אמרתי סלוגן: בואו לחיות חיים קצרים ויפים בנגב. אבל אנחנו לא רוצים שהם יהיו קצרים.</w:t>
      </w:r>
    </w:p>
    <w:p w:rsidR="007310D6" w:rsidRDefault="007310D6" w:rsidP="00AD6EC4">
      <w:pPr>
        <w:rPr>
          <w:rtl/>
        </w:rPr>
      </w:pPr>
    </w:p>
    <w:p w:rsidR="007310D6" w:rsidRDefault="007310D6" w:rsidP="00AD6EC4">
      <w:pPr>
        <w:pStyle w:val="af6"/>
        <w:keepNext/>
        <w:rPr>
          <w:rtl/>
        </w:rPr>
      </w:pPr>
      <w:bookmarkStart w:id="22348" w:name="ET_interruption_6357_14"/>
      <w:r w:rsidRPr="00ED4F2A">
        <w:rPr>
          <w:rStyle w:val="TagStyle"/>
          <w:rtl/>
        </w:rPr>
        <w:t xml:space="preserve"> &lt;&lt; קריאה &gt;&gt; </w:t>
      </w:r>
      <w:r>
        <w:rPr>
          <w:rtl/>
        </w:rPr>
        <w:t>משה סעדה (הליכוד):</w:t>
      </w:r>
      <w:r w:rsidRPr="00ED4F2A">
        <w:rPr>
          <w:rStyle w:val="TagStyle"/>
          <w:rtl/>
        </w:rPr>
        <w:t xml:space="preserve"> &lt;&lt; קריאה &gt;&gt;</w:t>
      </w:r>
      <w:r>
        <w:rPr>
          <w:rtl/>
        </w:rPr>
        <w:t xml:space="preserve">   </w:t>
      </w:r>
      <w:bookmarkEnd w:id="22348"/>
    </w:p>
    <w:p w:rsidR="007310D6" w:rsidRDefault="007310D6" w:rsidP="00F73DA8">
      <w:pPr>
        <w:rPr>
          <w:rtl/>
        </w:rPr>
      </w:pPr>
    </w:p>
    <w:p w:rsidR="007310D6" w:rsidRDefault="007310D6" w:rsidP="00AD6EC4">
      <w:pPr>
        <w:rPr>
          <w:rtl/>
        </w:rPr>
      </w:pPr>
      <w:r>
        <w:rPr>
          <w:rFonts w:hint="cs"/>
          <w:rtl/>
        </w:rPr>
        <w:t>למה קצרים?</w:t>
      </w:r>
    </w:p>
    <w:p w:rsidR="007310D6" w:rsidRDefault="007310D6" w:rsidP="00AD6EC4">
      <w:pPr>
        <w:rPr>
          <w:rtl/>
        </w:rPr>
      </w:pPr>
      <w:bookmarkStart w:id="22349" w:name="_ETM_Q56_324000"/>
      <w:bookmarkEnd w:id="22349"/>
    </w:p>
    <w:p w:rsidR="007310D6" w:rsidRDefault="007310D6" w:rsidP="00AD6EC4">
      <w:pPr>
        <w:pStyle w:val="-"/>
        <w:keepNext/>
        <w:rPr>
          <w:rtl/>
        </w:rPr>
      </w:pPr>
      <w:bookmarkStart w:id="22350" w:name="ET_speakercontinue_5765_15"/>
      <w:r w:rsidRPr="00ED4F2A">
        <w:rPr>
          <w:rStyle w:val="TagStyle"/>
          <w:rtl/>
        </w:rPr>
        <w:t xml:space="preserve"> &lt;&lt; דובר_המשך &gt;&gt; </w:t>
      </w:r>
      <w:r>
        <w:rPr>
          <w:rtl/>
        </w:rPr>
        <w:t>מיכאל מרדכי ביטון (המחנה הממלכתי):</w:t>
      </w:r>
      <w:r w:rsidRPr="00ED4F2A">
        <w:rPr>
          <w:rStyle w:val="TagStyle"/>
          <w:rtl/>
        </w:rPr>
        <w:t xml:space="preserve"> &lt;&lt; דובר_המשך &gt;&gt;</w:t>
      </w:r>
      <w:r>
        <w:rPr>
          <w:rtl/>
        </w:rPr>
        <w:t xml:space="preserve">   </w:t>
      </w:r>
      <w:bookmarkEnd w:id="22350"/>
    </w:p>
    <w:p w:rsidR="007310D6" w:rsidRDefault="007310D6" w:rsidP="00F73DA8">
      <w:pPr>
        <w:rPr>
          <w:rtl/>
        </w:rPr>
      </w:pPr>
    </w:p>
    <w:p w:rsidR="007310D6" w:rsidRDefault="007310D6" w:rsidP="00AD6EC4">
      <w:pPr>
        <w:rPr>
          <w:rtl/>
        </w:rPr>
      </w:pPr>
      <w:bookmarkStart w:id="22351" w:name="_ETM_Q56_323000"/>
      <w:bookmarkEnd w:id="22351"/>
      <w:r>
        <w:rPr>
          <w:rFonts w:hint="cs"/>
          <w:rtl/>
        </w:rPr>
        <w:t xml:space="preserve">כי תוחלת החיים </w:t>
      </w:r>
      <w:bookmarkStart w:id="22352" w:name="_ETM_Q56_326000"/>
      <w:bookmarkEnd w:id="22352"/>
      <w:r>
        <w:rPr>
          <w:rFonts w:hint="cs"/>
          <w:rtl/>
        </w:rPr>
        <w:t xml:space="preserve">בממוצע שם נמוכה בשלוש-ארבע שנים </w:t>
      </w:r>
      <w:proofErr w:type="spellStart"/>
      <w:r>
        <w:rPr>
          <w:rFonts w:hint="cs"/>
          <w:rtl/>
        </w:rPr>
        <w:t>מבמרכז</w:t>
      </w:r>
      <w:proofErr w:type="spellEnd"/>
      <w:r>
        <w:rPr>
          <w:rFonts w:hint="cs"/>
          <w:rtl/>
        </w:rPr>
        <w:t xml:space="preserve"> הארץ.</w:t>
      </w:r>
    </w:p>
    <w:p w:rsidR="007310D6" w:rsidRDefault="007310D6" w:rsidP="00AD6EC4">
      <w:pPr>
        <w:rPr>
          <w:rtl/>
        </w:rPr>
      </w:pPr>
    </w:p>
    <w:p w:rsidR="007310D6" w:rsidRDefault="007310D6" w:rsidP="00AD6EC4">
      <w:pPr>
        <w:pStyle w:val="af6"/>
        <w:keepNext/>
        <w:rPr>
          <w:rtl/>
        </w:rPr>
      </w:pPr>
      <w:bookmarkStart w:id="22353" w:name="ET_interruption_6357_16"/>
      <w:r w:rsidRPr="00ED4F2A">
        <w:rPr>
          <w:rStyle w:val="TagStyle"/>
          <w:rtl/>
        </w:rPr>
        <w:lastRenderedPageBreak/>
        <w:t xml:space="preserve"> &lt;&lt; קריאה &gt;&gt; </w:t>
      </w:r>
      <w:r>
        <w:rPr>
          <w:rtl/>
        </w:rPr>
        <w:t>משה סעדה (הליכוד):</w:t>
      </w:r>
      <w:r w:rsidRPr="00ED4F2A">
        <w:rPr>
          <w:rStyle w:val="TagStyle"/>
          <w:rtl/>
        </w:rPr>
        <w:t xml:space="preserve"> &lt;&lt; קריאה &gt;&gt;</w:t>
      </w:r>
      <w:r>
        <w:rPr>
          <w:rtl/>
        </w:rPr>
        <w:t xml:space="preserve">   </w:t>
      </w:r>
      <w:bookmarkEnd w:id="22353"/>
    </w:p>
    <w:p w:rsidR="007310D6" w:rsidRDefault="007310D6" w:rsidP="00F73DA8">
      <w:pPr>
        <w:rPr>
          <w:rtl/>
        </w:rPr>
      </w:pPr>
    </w:p>
    <w:p w:rsidR="007310D6" w:rsidRDefault="007310D6" w:rsidP="009635F5">
      <w:pPr>
        <w:rPr>
          <w:rtl/>
        </w:rPr>
      </w:pPr>
      <w:bookmarkStart w:id="22354" w:name="_ETM_Q56_328000"/>
      <w:bookmarkEnd w:id="22354"/>
      <w:r>
        <w:rPr>
          <w:rFonts w:hint="cs"/>
          <w:rtl/>
        </w:rPr>
        <w:t xml:space="preserve">שלחתי את הבן שלי לשם. נכד שלישי בדרך. </w:t>
      </w:r>
    </w:p>
    <w:p w:rsidR="007310D6" w:rsidRDefault="007310D6" w:rsidP="009635F5">
      <w:pPr>
        <w:rPr>
          <w:rtl/>
        </w:rPr>
      </w:pPr>
      <w:bookmarkStart w:id="22355" w:name="_ETM_Q56_330000"/>
      <w:bookmarkEnd w:id="22355"/>
    </w:p>
    <w:p w:rsidR="007310D6" w:rsidRDefault="007310D6" w:rsidP="00AD6EC4">
      <w:pPr>
        <w:pStyle w:val="-"/>
        <w:keepNext/>
        <w:rPr>
          <w:rtl/>
        </w:rPr>
      </w:pPr>
      <w:r w:rsidRPr="00ED4F2A">
        <w:rPr>
          <w:rStyle w:val="TagStyle"/>
          <w:rtl/>
        </w:rPr>
        <w:t xml:space="preserve"> &lt;&lt; דובר_המשך &gt;&gt; </w:t>
      </w:r>
      <w:r>
        <w:rPr>
          <w:rtl/>
        </w:rPr>
        <w:t>מיכאל מרדכי ביטון (המחנה הממלכתי):</w:t>
      </w:r>
      <w:r w:rsidRPr="00ED4F2A">
        <w:rPr>
          <w:rStyle w:val="TagStyle"/>
          <w:rtl/>
        </w:rPr>
        <w:t xml:space="preserve"> &lt;&lt; דובר_המשך &gt;&gt;</w:t>
      </w:r>
      <w:r>
        <w:rPr>
          <w:rtl/>
        </w:rPr>
        <w:t xml:space="preserve">   </w:t>
      </w:r>
    </w:p>
    <w:p w:rsidR="007310D6" w:rsidRDefault="007310D6" w:rsidP="00F73DA8">
      <w:pPr>
        <w:rPr>
          <w:rtl/>
        </w:rPr>
      </w:pPr>
    </w:p>
    <w:p w:rsidR="007310D6" w:rsidRDefault="007310D6" w:rsidP="006E0825">
      <w:pPr>
        <w:rPr>
          <w:rtl/>
          <w:lang w:eastAsia="he-IL"/>
        </w:rPr>
      </w:pPr>
      <w:bookmarkStart w:id="22356" w:name="_ETM_Q56_331000"/>
      <w:bookmarkEnd w:id="22356"/>
      <w:r>
        <w:rPr>
          <w:rFonts w:hint="cs"/>
          <w:rtl/>
        </w:rPr>
        <w:t>אנחנו נשמור עליו, סעדה</w:t>
      </w:r>
      <w:r w:rsidR="006E0825">
        <w:rPr>
          <w:rFonts w:hint="cs"/>
          <w:rtl/>
        </w:rPr>
        <w:t>,</w:t>
      </w:r>
      <w:r>
        <w:rPr>
          <w:rFonts w:hint="cs"/>
          <w:rtl/>
        </w:rPr>
        <w:t xml:space="preserve"> אל תדאג.</w:t>
      </w:r>
      <w:bookmarkStart w:id="22357" w:name="_ETM_Q56_332000"/>
      <w:bookmarkEnd w:id="22357"/>
      <w:r>
        <w:rPr>
          <w:rFonts w:hint="cs"/>
          <w:rtl/>
        </w:rPr>
        <w:t xml:space="preserve"> </w:t>
      </w:r>
      <w:bookmarkStart w:id="22358" w:name="_ETM_Q56_334000"/>
      <w:bookmarkEnd w:id="22358"/>
      <w:r>
        <w:rPr>
          <w:rFonts w:hint="cs"/>
          <w:rtl/>
          <w:lang w:eastAsia="he-IL"/>
        </w:rPr>
        <w:t xml:space="preserve">אבל הבן שלך ורבים אחרים באים לנגב </w:t>
      </w:r>
      <w:bookmarkStart w:id="22359" w:name="_ETM_Q56_338000"/>
      <w:bookmarkEnd w:id="22359"/>
      <w:r>
        <w:rPr>
          <w:rFonts w:hint="cs"/>
          <w:rtl/>
          <w:lang w:eastAsia="he-IL"/>
        </w:rPr>
        <w:t>כי הנגב מאיר פנים והוא טוב</w:t>
      </w:r>
      <w:r w:rsidR="006E0825">
        <w:rPr>
          <w:rFonts w:hint="cs"/>
          <w:rtl/>
          <w:lang w:eastAsia="he-IL"/>
        </w:rPr>
        <w:t>,</w:t>
      </w:r>
      <w:r>
        <w:rPr>
          <w:rFonts w:hint="cs"/>
          <w:rtl/>
          <w:lang w:eastAsia="he-IL"/>
        </w:rPr>
        <w:t xml:space="preserve"> ואנחנו, תפקידנו בממשלה </w:t>
      </w:r>
      <w:bookmarkStart w:id="22360" w:name="_ETM_Q56_340000"/>
      <w:bookmarkEnd w:id="22360"/>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r w:rsidRPr="00494DCC">
        <w:rPr>
          <w:rStyle w:val="TagStyle"/>
          <w:rtl/>
        </w:rPr>
        <w:t xml:space="preserve"> &lt;&lt; קריאה &gt;&gt; </w:t>
      </w:r>
      <w:r>
        <w:rPr>
          <w:rtl/>
        </w:rPr>
        <w:t>משה סעדה (הליכוד):</w:t>
      </w:r>
      <w:r w:rsidRPr="00494DCC">
        <w:rPr>
          <w:rStyle w:val="TagStyle"/>
          <w:rtl/>
        </w:rPr>
        <w:t xml:space="preserve"> &lt;&lt;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2361" w:name="_ETM_Q56_341000"/>
      <w:bookmarkEnd w:id="22361"/>
      <w:r>
        <w:rPr>
          <w:rFonts w:hint="cs"/>
          <w:rtl/>
          <w:lang w:eastAsia="he-IL"/>
        </w:rPr>
        <w:t>יש חינוך איכותי בזכותך בירוחם, ברצינות.</w:t>
      </w:r>
    </w:p>
    <w:p w:rsidR="007310D6" w:rsidRDefault="007310D6" w:rsidP="00AD6EC4">
      <w:pPr>
        <w:rPr>
          <w:rtl/>
          <w:lang w:eastAsia="he-IL"/>
        </w:rPr>
      </w:pPr>
    </w:p>
    <w:p w:rsidR="007310D6" w:rsidRDefault="007310D6" w:rsidP="00AD6EC4">
      <w:pPr>
        <w:pStyle w:val="-"/>
        <w:keepNext/>
        <w:rPr>
          <w:rtl/>
        </w:rPr>
      </w:pPr>
      <w:bookmarkStart w:id="22362" w:name="_ETM_Q56_343000"/>
      <w:bookmarkStart w:id="22363" w:name="ET_speakercontinue_5765_20"/>
      <w:bookmarkEnd w:id="22362"/>
      <w:r w:rsidRPr="00494DCC">
        <w:rPr>
          <w:rStyle w:val="TagStyle"/>
          <w:rtl/>
        </w:rPr>
        <w:t xml:space="preserve"> &lt;&lt; דובר_המשך &gt;&gt; </w:t>
      </w:r>
      <w:r>
        <w:rPr>
          <w:rtl/>
        </w:rPr>
        <w:t>מיכאל מרדכי ביטון (המחנה הממלכתי):</w:t>
      </w:r>
      <w:r w:rsidRPr="00494DCC">
        <w:rPr>
          <w:rStyle w:val="TagStyle"/>
          <w:rtl/>
        </w:rPr>
        <w:t xml:space="preserve"> &lt;&lt; דובר_המשך &gt;&gt;</w:t>
      </w:r>
      <w:r>
        <w:rPr>
          <w:rtl/>
        </w:rPr>
        <w:t xml:space="preserve">   </w:t>
      </w:r>
      <w:bookmarkEnd w:id="22363"/>
    </w:p>
    <w:p w:rsidR="007310D6" w:rsidRDefault="007310D6" w:rsidP="00F73DA8">
      <w:pPr>
        <w:rPr>
          <w:rtl/>
          <w:lang w:eastAsia="he-IL"/>
        </w:rPr>
      </w:pPr>
    </w:p>
    <w:p w:rsidR="007310D6" w:rsidRDefault="007310D6" w:rsidP="00AD6EC4">
      <w:pPr>
        <w:rPr>
          <w:rtl/>
          <w:lang w:eastAsia="he-IL"/>
        </w:rPr>
      </w:pPr>
      <w:r>
        <w:rPr>
          <w:rFonts w:hint="cs"/>
          <w:rtl/>
          <w:lang w:eastAsia="he-IL"/>
        </w:rPr>
        <w:t>תודה רבה, סעדה. תודה רבה לכם.</w:t>
      </w:r>
    </w:p>
    <w:p w:rsidR="007310D6" w:rsidRDefault="007310D6" w:rsidP="00AD6EC4">
      <w:pPr>
        <w:rPr>
          <w:rtl/>
          <w:lang w:eastAsia="he-IL"/>
        </w:rPr>
      </w:pPr>
    </w:p>
    <w:p w:rsidR="007310D6" w:rsidRDefault="007310D6" w:rsidP="00AD6EC4">
      <w:pPr>
        <w:pStyle w:val="af7"/>
        <w:keepNext/>
        <w:rPr>
          <w:rtl/>
        </w:rPr>
      </w:pPr>
      <w:r w:rsidRPr="00494DCC">
        <w:rPr>
          <w:rStyle w:val="TagStyle"/>
          <w:rtl/>
        </w:rPr>
        <w:t xml:space="preserve"> &lt;&lt; יור &gt;&gt; </w:t>
      </w:r>
      <w:r>
        <w:rPr>
          <w:rtl/>
        </w:rPr>
        <w:t>היו"ר ישראל אייכלר:</w:t>
      </w:r>
      <w:r w:rsidRPr="00494DCC">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תודה</w:t>
      </w:r>
      <w:bookmarkStart w:id="22364" w:name="_ETM_Q56_347000"/>
      <w:bookmarkEnd w:id="22364"/>
      <w:r>
        <w:rPr>
          <w:rFonts w:hint="cs"/>
          <w:rtl/>
          <w:lang w:eastAsia="he-IL"/>
        </w:rPr>
        <w:t xml:space="preserve"> רבה. חברת הכנסת יפעת שאשא ביטון, בבקשה.</w:t>
      </w:r>
    </w:p>
    <w:p w:rsidR="007310D6" w:rsidRPr="00494DCC" w:rsidRDefault="007310D6" w:rsidP="00AD6EC4">
      <w:pPr>
        <w:rPr>
          <w:rtl/>
          <w:lang w:eastAsia="he-IL"/>
        </w:rPr>
      </w:pPr>
      <w:bookmarkStart w:id="22365" w:name="_ETM_Q56_353000"/>
      <w:bookmarkEnd w:id="22365"/>
    </w:p>
    <w:p w:rsidR="007310D6" w:rsidRDefault="007310D6" w:rsidP="00AD6EC4">
      <w:pPr>
        <w:pStyle w:val="a4"/>
        <w:keepNext/>
        <w:rPr>
          <w:rtl/>
        </w:rPr>
      </w:pPr>
      <w:bookmarkStart w:id="22366" w:name="ET_speaker_5307_5"/>
      <w:r w:rsidRPr="00D009F7">
        <w:rPr>
          <w:rStyle w:val="TagStyle"/>
          <w:rtl/>
        </w:rPr>
        <w:t xml:space="preserve">&lt;&lt; דובר &gt;&gt; </w:t>
      </w:r>
      <w:bookmarkStart w:id="22367" w:name="_Toc126794347"/>
      <w:bookmarkStart w:id="22368" w:name="_Toc126794466"/>
      <w:r>
        <w:rPr>
          <w:rtl/>
        </w:rPr>
        <w:t>יפעת שאשא ביטון (המחנה הממלכתי):</w:t>
      </w:r>
      <w:bookmarkEnd w:id="22367"/>
      <w:bookmarkEnd w:id="22368"/>
      <w:r w:rsidRPr="00D009F7">
        <w:rPr>
          <w:rStyle w:val="TagStyle"/>
          <w:rtl/>
        </w:rPr>
        <w:t xml:space="preserve"> &lt;&lt; דובר &gt;&gt;</w:t>
      </w:r>
      <w:r>
        <w:rPr>
          <w:rtl/>
        </w:rPr>
        <w:t xml:space="preserve">   </w:t>
      </w:r>
      <w:bookmarkEnd w:id="22366"/>
    </w:p>
    <w:p w:rsidR="007310D6" w:rsidRDefault="007310D6" w:rsidP="00F73DA8">
      <w:pPr>
        <w:rPr>
          <w:rtl/>
          <w:lang w:eastAsia="he-IL"/>
        </w:rPr>
      </w:pPr>
    </w:p>
    <w:p w:rsidR="007310D6" w:rsidRDefault="007310D6" w:rsidP="007E41F2">
      <w:pPr>
        <w:rPr>
          <w:rtl/>
          <w:lang w:eastAsia="he-IL"/>
        </w:rPr>
      </w:pPr>
      <w:r>
        <w:rPr>
          <w:rFonts w:hint="cs"/>
          <w:rtl/>
          <w:lang w:eastAsia="he-IL"/>
        </w:rPr>
        <w:t xml:space="preserve">תודה רבה. אדוני היושב-ראש, חבריי חברי הכנסת, אני רוצה לדבר על ההסתה ועל השיח האלים שאנחנו חווים ושומעים ביתר שאת, בתקופה האחרונה בעיקר. ואני מוכרחה לומר לך, אדוני </w:t>
      </w:r>
      <w:bookmarkStart w:id="22369" w:name="_ETM_Q56_402000"/>
      <w:bookmarkEnd w:id="22369"/>
      <w:r>
        <w:rPr>
          <w:rFonts w:hint="cs"/>
          <w:rtl/>
          <w:lang w:eastAsia="he-IL"/>
        </w:rPr>
        <w:t xml:space="preserve">היושב-ראש, שקצת צרם לי כאשר ראש הממשלה היה כאן, ויצא </w:t>
      </w:r>
      <w:bookmarkStart w:id="22370" w:name="_ETM_Q56_405000"/>
      <w:bookmarkEnd w:id="22370"/>
      <w:r>
        <w:rPr>
          <w:rFonts w:hint="cs"/>
          <w:rtl/>
          <w:lang w:eastAsia="he-IL"/>
        </w:rPr>
        <w:t xml:space="preserve">לי לדבר על זה גם ביום שני, ופשוט </w:t>
      </w:r>
      <w:proofErr w:type="spellStart"/>
      <w:r>
        <w:rPr>
          <w:rFonts w:hint="cs"/>
          <w:rtl/>
          <w:lang w:eastAsia="he-IL"/>
        </w:rPr>
        <w:t>התקרבן</w:t>
      </w:r>
      <w:proofErr w:type="spellEnd"/>
      <w:r>
        <w:rPr>
          <w:rFonts w:hint="cs"/>
          <w:rtl/>
          <w:lang w:eastAsia="he-IL"/>
        </w:rPr>
        <w:t xml:space="preserve"> על </w:t>
      </w:r>
      <w:bookmarkStart w:id="22371" w:name="_ETM_Q56_412000"/>
      <w:bookmarkEnd w:id="22371"/>
      <w:r>
        <w:rPr>
          <w:rFonts w:hint="cs"/>
          <w:rtl/>
          <w:lang w:eastAsia="he-IL"/>
        </w:rPr>
        <w:t>ההסתה שהייתה נגדו.</w:t>
      </w:r>
    </w:p>
    <w:p w:rsidR="007310D6" w:rsidRDefault="007310D6" w:rsidP="00AD6EC4">
      <w:pPr>
        <w:rPr>
          <w:rtl/>
          <w:lang w:eastAsia="he-IL"/>
        </w:rPr>
      </w:pPr>
    </w:p>
    <w:p w:rsidR="007310D6" w:rsidRDefault="007310D6" w:rsidP="00AD6EC4">
      <w:pPr>
        <w:pStyle w:val="af6"/>
        <w:rPr>
          <w:rtl/>
        </w:rPr>
      </w:pPr>
      <w:r w:rsidRPr="00D81AB4">
        <w:rPr>
          <w:rStyle w:val="TagStyle"/>
          <w:rtl/>
        </w:rPr>
        <w:t xml:space="preserve"> &lt;&lt; קריאה &gt;&gt;</w:t>
      </w:r>
      <w:r w:rsidRPr="00D009F7">
        <w:rPr>
          <w:rStyle w:val="TagStyle"/>
          <w:rtl/>
        </w:rPr>
        <w:t xml:space="preserve"> </w:t>
      </w:r>
      <w:r>
        <w:rPr>
          <w:rtl/>
        </w:rPr>
        <w:t>טלי גוטליב (הליכוד):</w:t>
      </w:r>
      <w:r w:rsidRPr="00D009F7">
        <w:rPr>
          <w:rStyle w:val="TagStyle"/>
          <w:rtl/>
        </w:rPr>
        <w:t xml:space="preserve"> </w:t>
      </w:r>
      <w:r w:rsidRPr="00D81AB4">
        <w:rPr>
          <w:rStyle w:val="TagStyle"/>
          <w:rtl/>
        </w:rPr>
        <w:t xml:space="preserve">&lt;&lt; קריאה &gt;&gt; </w:t>
      </w:r>
      <w:r>
        <w:rPr>
          <w:rtl/>
        </w:rPr>
        <w:t xml:space="preserve">   </w:t>
      </w:r>
    </w:p>
    <w:p w:rsidR="007310D6" w:rsidRDefault="007310D6" w:rsidP="00F73DA8">
      <w:pPr>
        <w:rPr>
          <w:rtl/>
          <w:lang w:eastAsia="he-IL"/>
        </w:rPr>
      </w:pPr>
    </w:p>
    <w:p w:rsidR="007310D6" w:rsidRDefault="00A173B9" w:rsidP="00AD6EC4">
      <w:pPr>
        <w:rPr>
          <w:rtl/>
          <w:lang w:eastAsia="he-IL"/>
        </w:rPr>
      </w:pPr>
      <w:r>
        <w:rPr>
          <w:rFonts w:hint="cs"/>
          <w:rtl/>
          <w:lang w:eastAsia="he-IL"/>
        </w:rPr>
        <w:t>– – –</w:t>
      </w:r>
      <w:r w:rsidR="007310D6">
        <w:rPr>
          <w:rFonts w:hint="cs"/>
          <w:rtl/>
          <w:lang w:eastAsia="he-IL"/>
        </w:rPr>
        <w:t xml:space="preserve"> תגידי, גברת המחנכת, לא משנה לך שאחד כמו יאיר לפיד, </w:t>
      </w:r>
      <w:bookmarkStart w:id="22372" w:name="_ETM_Q56_419000"/>
      <w:bookmarkEnd w:id="22372"/>
      <w:r w:rsidR="007310D6">
        <w:rPr>
          <w:rFonts w:hint="cs"/>
          <w:rtl/>
          <w:lang w:eastAsia="he-IL"/>
        </w:rPr>
        <w:t xml:space="preserve">ראש הממשלה שלך, אמר </w:t>
      </w:r>
      <w:r>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D009F7">
        <w:rPr>
          <w:rStyle w:val="TagStyle"/>
          <w:rtl/>
        </w:rPr>
        <w:t xml:space="preserve"> &lt;&lt; יור &gt;&gt; </w:t>
      </w:r>
      <w:r>
        <w:rPr>
          <w:rtl/>
        </w:rPr>
        <w:t>היו"ר ישראל אייכלר:</w:t>
      </w:r>
      <w:r w:rsidRPr="00D009F7">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מבקש לא </w:t>
      </w:r>
      <w:r>
        <w:rPr>
          <w:rFonts w:hint="eastAsia"/>
          <w:rtl/>
          <w:lang w:eastAsia="he-IL"/>
        </w:rPr>
        <w:t>–</w:t>
      </w:r>
      <w:r>
        <w:rPr>
          <w:rFonts w:hint="cs"/>
          <w:rtl/>
          <w:lang w:eastAsia="he-IL"/>
        </w:rPr>
        <w:t xml:space="preserve"> </w:t>
      </w:r>
      <w:bookmarkStart w:id="22373" w:name="_ETM_Q56_423000"/>
      <w:bookmarkStart w:id="22374" w:name="_ETM_Q56_422000"/>
      <w:bookmarkEnd w:id="22373"/>
      <w:bookmarkEnd w:id="22374"/>
      <w:r>
        <w:rPr>
          <w:rFonts w:hint="cs"/>
          <w:rtl/>
          <w:lang w:eastAsia="he-IL"/>
        </w:rPr>
        <w:t>הערת ביניים. זהו.</w:t>
      </w:r>
    </w:p>
    <w:p w:rsidR="007310D6" w:rsidRDefault="007310D6" w:rsidP="00AD6EC4">
      <w:pPr>
        <w:rPr>
          <w:rtl/>
          <w:lang w:eastAsia="he-IL"/>
        </w:rPr>
      </w:pPr>
    </w:p>
    <w:p w:rsidR="007310D6" w:rsidRDefault="007310D6" w:rsidP="00AD6EC4">
      <w:pPr>
        <w:pStyle w:val="af6"/>
        <w:keepNext/>
        <w:rPr>
          <w:rtl/>
        </w:rPr>
      </w:pPr>
      <w:bookmarkStart w:id="22375" w:name="ET_interruption_6345_25"/>
      <w:r w:rsidRPr="006E5137">
        <w:rPr>
          <w:rStyle w:val="TagStyle"/>
          <w:rtl/>
        </w:rPr>
        <w:t xml:space="preserve"> &lt;&lt; קריאה &gt;&gt; </w:t>
      </w:r>
      <w:r>
        <w:rPr>
          <w:rtl/>
        </w:rPr>
        <w:t>טלי גוטליב (הליכוד):</w:t>
      </w:r>
      <w:r w:rsidRPr="006E5137">
        <w:rPr>
          <w:rStyle w:val="TagStyle"/>
          <w:rtl/>
        </w:rPr>
        <w:t xml:space="preserve"> &lt;&lt; קריאה &gt;&gt;</w:t>
      </w:r>
      <w:r>
        <w:rPr>
          <w:rtl/>
        </w:rPr>
        <w:t xml:space="preserve">   </w:t>
      </w:r>
      <w:bookmarkEnd w:id="22375"/>
    </w:p>
    <w:p w:rsidR="007310D6" w:rsidRDefault="007310D6" w:rsidP="00F73DA8">
      <w:pPr>
        <w:rPr>
          <w:rtl/>
          <w:lang w:eastAsia="he-IL"/>
        </w:rPr>
      </w:pPr>
    </w:p>
    <w:p w:rsidR="007310D6" w:rsidRDefault="007310D6" w:rsidP="00AD6EC4">
      <w:pPr>
        <w:rPr>
          <w:rtl/>
          <w:lang w:eastAsia="he-IL"/>
        </w:rPr>
      </w:pPr>
      <w:bookmarkStart w:id="22376" w:name="_ETM_Q56_424000"/>
      <w:bookmarkEnd w:id="22376"/>
      <w:r>
        <w:rPr>
          <w:rFonts w:hint="cs"/>
          <w:rtl/>
          <w:lang w:eastAsia="he-IL"/>
        </w:rPr>
        <w:t xml:space="preserve">גברתי אשת החינוך, על מה את מדברת </w:t>
      </w:r>
      <w:r w:rsidR="00A173B9">
        <w:rPr>
          <w:rFonts w:hint="cs"/>
          <w:rtl/>
          <w:lang w:eastAsia="he-IL"/>
        </w:rPr>
        <w:t>– – –</w:t>
      </w:r>
    </w:p>
    <w:p w:rsidR="007310D6" w:rsidRDefault="007310D6" w:rsidP="00AD6EC4">
      <w:pPr>
        <w:rPr>
          <w:rtl/>
          <w:lang w:eastAsia="he-IL"/>
        </w:rPr>
      </w:pPr>
      <w:bookmarkStart w:id="22377" w:name="_ETM_Q56_430000"/>
      <w:bookmarkEnd w:id="22377"/>
    </w:p>
    <w:p w:rsidR="007310D6" w:rsidRDefault="007310D6" w:rsidP="00AD6EC4">
      <w:pPr>
        <w:pStyle w:val="af7"/>
        <w:keepNext/>
        <w:rPr>
          <w:rtl/>
        </w:rPr>
      </w:pPr>
      <w:r w:rsidRPr="006E5137">
        <w:rPr>
          <w:rStyle w:val="TagStyle"/>
          <w:rtl/>
        </w:rPr>
        <w:t xml:space="preserve"> &lt;&lt; יור &gt;&gt; </w:t>
      </w:r>
      <w:r>
        <w:rPr>
          <w:rtl/>
        </w:rPr>
        <w:t>היו"ר ישראל אייכלר:</w:t>
      </w:r>
      <w:r w:rsidRPr="006E5137">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2378" w:name="_ETM_Q56_429000"/>
      <w:bookmarkEnd w:id="22378"/>
      <w:r>
        <w:rPr>
          <w:rFonts w:hint="cs"/>
          <w:rtl/>
          <w:lang w:eastAsia="he-IL"/>
        </w:rPr>
        <w:t>זהו. הערת הביניים נגמרה.</w:t>
      </w:r>
    </w:p>
    <w:p w:rsidR="007310D6" w:rsidRDefault="007310D6" w:rsidP="00AD6EC4">
      <w:pPr>
        <w:rPr>
          <w:rtl/>
          <w:lang w:eastAsia="he-IL"/>
        </w:rPr>
      </w:pPr>
    </w:p>
    <w:p w:rsidR="007310D6" w:rsidRDefault="007310D6" w:rsidP="00AD6EC4">
      <w:pPr>
        <w:pStyle w:val="af6"/>
        <w:keepNext/>
        <w:rPr>
          <w:rtl/>
        </w:rPr>
      </w:pPr>
      <w:bookmarkStart w:id="22379" w:name="ET_interruption_6345_27"/>
      <w:r w:rsidRPr="006E5137">
        <w:rPr>
          <w:rStyle w:val="TagStyle"/>
          <w:rtl/>
        </w:rPr>
        <w:t xml:space="preserve"> &lt;&lt; קריאה &gt;&gt; </w:t>
      </w:r>
      <w:r>
        <w:rPr>
          <w:rtl/>
        </w:rPr>
        <w:t>טלי גוטליב (הליכוד):</w:t>
      </w:r>
      <w:r w:rsidRPr="006E5137">
        <w:rPr>
          <w:rStyle w:val="TagStyle"/>
          <w:rtl/>
        </w:rPr>
        <w:t xml:space="preserve"> &lt;&lt; קריאה &gt;&gt;</w:t>
      </w:r>
      <w:r>
        <w:rPr>
          <w:rtl/>
        </w:rPr>
        <w:t xml:space="preserve">   </w:t>
      </w:r>
      <w:bookmarkEnd w:id="22379"/>
    </w:p>
    <w:p w:rsidR="007310D6" w:rsidRDefault="007310D6" w:rsidP="00F73DA8">
      <w:pPr>
        <w:rPr>
          <w:rtl/>
          <w:lang w:eastAsia="he-IL"/>
        </w:rPr>
      </w:pPr>
    </w:p>
    <w:p w:rsidR="007310D6" w:rsidRDefault="007310D6" w:rsidP="00AD6EC4">
      <w:pPr>
        <w:rPr>
          <w:rtl/>
          <w:lang w:eastAsia="he-IL"/>
        </w:rPr>
      </w:pPr>
      <w:bookmarkStart w:id="22380" w:name="_ETM_Q56_433000"/>
      <w:bookmarkEnd w:id="22380"/>
      <w:r>
        <w:rPr>
          <w:rFonts w:hint="cs"/>
          <w:rtl/>
          <w:lang w:eastAsia="he-IL"/>
        </w:rPr>
        <w:t xml:space="preserve">סליחה. </w:t>
      </w:r>
      <w:bookmarkStart w:id="22381" w:name="_ETM_Q56_432000"/>
      <w:bookmarkEnd w:id="22381"/>
      <w:r>
        <w:rPr>
          <w:rFonts w:hint="cs"/>
          <w:rtl/>
          <w:lang w:eastAsia="he-IL"/>
        </w:rPr>
        <w:t>בסדר, סליחה.</w:t>
      </w:r>
    </w:p>
    <w:p w:rsidR="007310D6" w:rsidRDefault="007310D6" w:rsidP="00AD6EC4">
      <w:pPr>
        <w:rPr>
          <w:rtl/>
          <w:lang w:eastAsia="he-IL"/>
        </w:rPr>
      </w:pPr>
    </w:p>
    <w:p w:rsidR="007310D6" w:rsidRDefault="007310D6" w:rsidP="00AD6EC4">
      <w:pPr>
        <w:pStyle w:val="af7"/>
        <w:keepNext/>
        <w:rPr>
          <w:rtl/>
        </w:rPr>
      </w:pPr>
      <w:r w:rsidRPr="00D009F7">
        <w:rPr>
          <w:rStyle w:val="TagStyle"/>
          <w:rtl/>
        </w:rPr>
        <w:t xml:space="preserve"> &lt;&lt; יור &gt;&gt; </w:t>
      </w:r>
      <w:r>
        <w:rPr>
          <w:rtl/>
        </w:rPr>
        <w:t>היו"ר ישראל אייכלר:</w:t>
      </w:r>
      <w:r w:rsidRPr="00D009F7">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צריך לקחת כמה שנים עד שלומדים מה זו הערת ביניים. </w:t>
      </w:r>
      <w:bookmarkStart w:id="22382" w:name="_ETM_Q56_438000"/>
      <w:bookmarkEnd w:id="22382"/>
      <w:r>
        <w:rPr>
          <w:rFonts w:hint="cs"/>
          <w:rtl/>
          <w:lang w:eastAsia="he-IL"/>
        </w:rPr>
        <w:t>אני אוסיף לך דקה.</w:t>
      </w:r>
    </w:p>
    <w:p w:rsidR="007310D6" w:rsidRDefault="007310D6" w:rsidP="00F73DA8">
      <w:pPr>
        <w:rPr>
          <w:rtl/>
          <w:lang w:eastAsia="he-IL"/>
        </w:rPr>
      </w:pPr>
    </w:p>
    <w:p w:rsidR="007310D6" w:rsidRDefault="007310D6" w:rsidP="00AD6EC4">
      <w:pPr>
        <w:pStyle w:val="-"/>
        <w:keepNext/>
        <w:rPr>
          <w:rtl/>
        </w:rPr>
      </w:pPr>
      <w:r w:rsidRPr="00D009F7">
        <w:rPr>
          <w:rStyle w:val="TagStyle"/>
          <w:rtl/>
        </w:rPr>
        <w:t xml:space="preserve"> &lt;&lt; דובר_המשך &gt;&gt; </w:t>
      </w:r>
      <w:r>
        <w:rPr>
          <w:rtl/>
        </w:rPr>
        <w:t>יפעת שאשא ביטון (המחנה הממלכתי):</w:t>
      </w:r>
      <w:r w:rsidRPr="00D009F7">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7E41F2">
      <w:pPr>
        <w:rPr>
          <w:rtl/>
          <w:lang w:eastAsia="he-IL"/>
        </w:rPr>
      </w:pPr>
      <w:r>
        <w:rPr>
          <w:rFonts w:hint="cs"/>
          <w:rtl/>
          <w:lang w:eastAsia="he-IL"/>
        </w:rPr>
        <w:t xml:space="preserve">תודה רבה. ואני מוכרחה לומר שלא התרשמתי </w:t>
      </w:r>
      <w:bookmarkStart w:id="22383" w:name="_ETM_Q56_449000"/>
      <w:bookmarkEnd w:id="22383"/>
      <w:proofErr w:type="spellStart"/>
      <w:r>
        <w:rPr>
          <w:rFonts w:hint="cs"/>
          <w:rtl/>
          <w:lang w:eastAsia="he-IL"/>
        </w:rPr>
        <w:t>מההתקרבנות</w:t>
      </w:r>
      <w:proofErr w:type="spellEnd"/>
      <w:r>
        <w:rPr>
          <w:rFonts w:hint="cs"/>
          <w:rtl/>
          <w:lang w:eastAsia="he-IL"/>
        </w:rPr>
        <w:t xml:space="preserve"> מהסיבה הפשוטה, ואני אתן כאן </w:t>
      </w:r>
      <w:r w:rsidR="007E41F2">
        <w:rPr>
          <w:rFonts w:hint="cs"/>
          <w:rtl/>
          <w:lang w:eastAsia="he-IL"/>
        </w:rPr>
        <w:t>כמה</w:t>
      </w:r>
      <w:r>
        <w:rPr>
          <w:rFonts w:hint="cs"/>
          <w:rtl/>
          <w:lang w:eastAsia="he-IL"/>
        </w:rPr>
        <w:t xml:space="preserve"> דוגמאות למקרים שבהם </w:t>
      </w:r>
      <w:bookmarkStart w:id="22384" w:name="_ETM_Q56_454000"/>
      <w:bookmarkEnd w:id="22384"/>
      <w:r>
        <w:rPr>
          <w:rFonts w:hint="cs"/>
          <w:rtl/>
          <w:lang w:eastAsia="he-IL"/>
        </w:rPr>
        <w:t>לצערי הרב לא שמענו את ראש הממשלה עומד ומגנה.</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כשהבן שלו </w:t>
      </w:r>
      <w:bookmarkStart w:id="22385" w:name="_ETM_Q56_462000"/>
      <w:bookmarkEnd w:id="22385"/>
      <w:r>
        <w:rPr>
          <w:rFonts w:hint="cs"/>
          <w:rtl/>
          <w:lang w:eastAsia="he-IL"/>
        </w:rPr>
        <w:t xml:space="preserve">אמר שאנשי הפרקליטות והמשטרה בוגדים, והזמין להיכנס לספר החוקים לראות </w:t>
      </w:r>
      <w:bookmarkStart w:id="22386" w:name="_ETM_Q56_468000"/>
      <w:bookmarkEnd w:id="22386"/>
      <w:r>
        <w:rPr>
          <w:rFonts w:hint="cs"/>
          <w:rtl/>
          <w:lang w:eastAsia="he-IL"/>
        </w:rPr>
        <w:t xml:space="preserve">מה עושים לבוגדים, ואמר בסוגריים: לא כלא, אני לא זוכרת </w:t>
      </w:r>
      <w:bookmarkStart w:id="22387" w:name="_ETM_Q56_475000"/>
      <w:bookmarkEnd w:id="22387"/>
      <w:r>
        <w:rPr>
          <w:rFonts w:hint="cs"/>
          <w:rtl/>
          <w:lang w:eastAsia="he-IL"/>
        </w:rPr>
        <w:t xml:space="preserve">שנתניהו עמד וגינה באופן נחרץ את האמירות הקשות האלה. הוא </w:t>
      </w:r>
      <w:bookmarkStart w:id="22388" w:name="_ETM_Q56_484000"/>
      <w:bookmarkEnd w:id="22388"/>
      <w:r>
        <w:rPr>
          <w:rFonts w:hint="cs"/>
          <w:rtl/>
          <w:lang w:eastAsia="he-IL"/>
        </w:rPr>
        <w:t xml:space="preserve">גם לא גינה באופן נמרץ כששמענו את פעיל הליכוד שאמר </w:t>
      </w:r>
      <w:bookmarkStart w:id="22389" w:name="_ETM_Q56_486000"/>
      <w:bookmarkEnd w:id="22389"/>
      <w:r>
        <w:rPr>
          <w:rFonts w:hint="cs"/>
          <w:rtl/>
          <w:lang w:eastAsia="he-IL"/>
        </w:rPr>
        <w:t xml:space="preserve">שצריך לנטרל את </w:t>
      </w:r>
      <w:proofErr w:type="spellStart"/>
      <w:r>
        <w:rPr>
          <w:rFonts w:hint="cs"/>
          <w:rtl/>
          <w:lang w:eastAsia="he-IL"/>
        </w:rPr>
        <w:t>היועמ"שית</w:t>
      </w:r>
      <w:proofErr w:type="spellEnd"/>
      <w:r>
        <w:rPr>
          <w:rFonts w:hint="cs"/>
          <w:rtl/>
          <w:lang w:eastAsia="he-IL"/>
        </w:rPr>
        <w:t xml:space="preserve">. הוא גם לא גינה באופן נחרץ </w:t>
      </w:r>
      <w:bookmarkStart w:id="22390" w:name="_ETM_Q56_492000"/>
      <w:bookmarkEnd w:id="22390"/>
      <w:r>
        <w:rPr>
          <w:rFonts w:hint="cs"/>
          <w:rtl/>
          <w:lang w:eastAsia="he-IL"/>
        </w:rPr>
        <w:t xml:space="preserve">כאשר היו הטרדות ואיומים על התובעת ליאת בן ארי, </w:t>
      </w:r>
      <w:bookmarkStart w:id="22391" w:name="_ETM_Q56_497000"/>
      <w:bookmarkEnd w:id="22391"/>
      <w:r>
        <w:rPr>
          <w:rFonts w:hint="cs"/>
          <w:rtl/>
          <w:lang w:eastAsia="he-IL"/>
        </w:rPr>
        <w:t xml:space="preserve">ולא רק עליה אלא גם על הבן שלה ועל המשפחה </w:t>
      </w:r>
      <w:bookmarkStart w:id="22392" w:name="_ETM_Q56_501000"/>
      <w:bookmarkEnd w:id="22392"/>
      <w:r>
        <w:rPr>
          <w:rFonts w:hint="cs"/>
          <w:rtl/>
          <w:lang w:eastAsia="he-IL"/>
        </w:rPr>
        <w:t xml:space="preserve">שלה, עד כדי כך שהיה צריך להגן עליהם. הוא לא היה </w:t>
      </w:r>
      <w:bookmarkStart w:id="22393" w:name="_ETM_Q56_506000"/>
      <w:bookmarkEnd w:id="22393"/>
      <w:r>
        <w:rPr>
          <w:rFonts w:hint="cs"/>
          <w:rtl/>
          <w:lang w:eastAsia="he-IL"/>
        </w:rPr>
        <w:t xml:space="preserve">שם, הוא לא גינה. הוא גם לא גינה כאשר הייתה </w:t>
      </w:r>
      <w:bookmarkStart w:id="22394" w:name="_ETM_Q56_508000"/>
      <w:bookmarkEnd w:id="22394"/>
      <w:r>
        <w:rPr>
          <w:rFonts w:hint="cs"/>
          <w:rtl/>
          <w:lang w:eastAsia="he-IL"/>
        </w:rPr>
        <w:t xml:space="preserve">התמונה של בנט </w:t>
      </w:r>
      <w:proofErr w:type="spellStart"/>
      <w:r>
        <w:rPr>
          <w:rFonts w:hint="cs"/>
          <w:rtl/>
          <w:lang w:eastAsia="he-IL"/>
        </w:rPr>
        <w:t>בכאפיה</w:t>
      </w:r>
      <w:proofErr w:type="spellEnd"/>
      <w:r>
        <w:rPr>
          <w:rFonts w:hint="cs"/>
          <w:rtl/>
          <w:lang w:eastAsia="he-IL"/>
        </w:rPr>
        <w:t xml:space="preserve"> ליד תמונה דומה של רבין. הוא </w:t>
      </w:r>
      <w:bookmarkStart w:id="22395" w:name="_ETM_Q56_512000"/>
      <w:bookmarkEnd w:id="22395"/>
      <w:r>
        <w:rPr>
          <w:rFonts w:hint="cs"/>
          <w:rtl/>
          <w:lang w:eastAsia="he-IL"/>
        </w:rPr>
        <w:t xml:space="preserve">גם לא גינה בנחרצות כאשר היו קללות ודברי נאצה כלפי </w:t>
      </w:r>
      <w:bookmarkStart w:id="22396" w:name="_ETM_Q56_518000"/>
      <w:bookmarkEnd w:id="22396"/>
      <w:r>
        <w:rPr>
          <w:rFonts w:hint="cs"/>
          <w:rtl/>
          <w:lang w:eastAsia="he-IL"/>
        </w:rPr>
        <w:t xml:space="preserve">אשתו של חבר הכנסת אלקין ובתו בת החמש, שהייתה </w:t>
      </w:r>
      <w:bookmarkStart w:id="22397" w:name="_ETM_Q56_525000"/>
      <w:bookmarkEnd w:id="22397"/>
      <w:r>
        <w:rPr>
          <w:rFonts w:hint="cs"/>
          <w:rtl/>
          <w:lang w:eastAsia="he-IL"/>
        </w:rPr>
        <w:t xml:space="preserve">צריכה לשמוע איך אומרים לאימא: בוגדת, גויה, רוסייה </w:t>
      </w:r>
      <w:bookmarkStart w:id="22398" w:name="_ETM_Q56_529000"/>
      <w:bookmarkEnd w:id="22398"/>
      <w:r>
        <w:rPr>
          <w:rFonts w:hint="cs"/>
          <w:rtl/>
          <w:lang w:eastAsia="he-IL"/>
        </w:rPr>
        <w:t>מסריחה.</w:t>
      </w:r>
    </w:p>
    <w:p w:rsidR="007310D6" w:rsidRDefault="007310D6" w:rsidP="00AD6EC4">
      <w:pPr>
        <w:rPr>
          <w:rtl/>
          <w:lang w:eastAsia="he-IL"/>
        </w:rPr>
      </w:pPr>
    </w:p>
    <w:p w:rsidR="007310D6" w:rsidRDefault="007310D6" w:rsidP="00AD6EC4">
      <w:pPr>
        <w:rPr>
          <w:rtl/>
          <w:lang w:eastAsia="he-IL"/>
        </w:rPr>
      </w:pPr>
      <w:bookmarkStart w:id="22399" w:name="_ETM_Q56_533000"/>
      <w:bookmarkEnd w:id="22399"/>
      <w:r>
        <w:rPr>
          <w:rFonts w:hint="cs"/>
          <w:rtl/>
          <w:lang w:eastAsia="he-IL"/>
        </w:rPr>
        <w:t xml:space="preserve">במקום זה הוא לא הפסיק להסית בעצמו. הוא אמר בישיבת </w:t>
      </w:r>
      <w:bookmarkStart w:id="22400" w:name="_ETM_Q56_540000"/>
      <w:bookmarkEnd w:id="22400"/>
      <w:r>
        <w:rPr>
          <w:rFonts w:hint="cs"/>
          <w:rtl/>
          <w:lang w:eastAsia="he-IL"/>
        </w:rPr>
        <w:t xml:space="preserve">הסיעה שלו: אל תפחדו להיכנס בהם, הם ממשלה מסוכנת. והם </w:t>
      </w:r>
      <w:bookmarkStart w:id="22401" w:name="_ETM_Q56_547000"/>
      <w:bookmarkEnd w:id="22401"/>
      <w:r>
        <w:rPr>
          <w:rFonts w:hint="cs"/>
          <w:rtl/>
          <w:lang w:eastAsia="he-IL"/>
        </w:rPr>
        <w:t xml:space="preserve">באמת לא פחדו להיכנס בנו כממשלה. ראינו את הגינויים ברחוב, </w:t>
      </w:r>
      <w:bookmarkStart w:id="22402" w:name="_ETM_Q56_552000"/>
      <w:bookmarkEnd w:id="22402"/>
      <w:r>
        <w:rPr>
          <w:rFonts w:hint="cs"/>
          <w:rtl/>
          <w:lang w:eastAsia="he-IL"/>
        </w:rPr>
        <w:t xml:space="preserve">ראינו את האמירה של נתניהו על ממשלת האחים המוסלמים רצה כמו אש בשדה קוצים. אנחנו </w:t>
      </w:r>
      <w:bookmarkStart w:id="22403" w:name="_ETM_Q56_562000"/>
      <w:bookmarkEnd w:id="22403"/>
      <w:r>
        <w:rPr>
          <w:rFonts w:hint="cs"/>
          <w:rtl/>
          <w:lang w:eastAsia="he-IL"/>
        </w:rPr>
        <w:t xml:space="preserve">האחים המוסלמים? אני, חבר הכנסת סער, חבר הכנסת אלקין, חברת </w:t>
      </w:r>
      <w:bookmarkStart w:id="22404" w:name="_ETM_Q56_568000"/>
      <w:bookmarkEnd w:id="22404"/>
      <w:r>
        <w:rPr>
          <w:rFonts w:hint="cs"/>
          <w:rtl/>
          <w:lang w:eastAsia="he-IL"/>
        </w:rPr>
        <w:t xml:space="preserve">הכנסת שרן השכל, חבר הכנסת יוראי להב הרצנו? אנחנו ממשלת </w:t>
      </w:r>
      <w:bookmarkStart w:id="22405" w:name="_ETM_Q56_574000"/>
      <w:bookmarkEnd w:id="22405"/>
      <w:r>
        <w:rPr>
          <w:rFonts w:hint="cs"/>
          <w:rtl/>
          <w:lang w:eastAsia="he-IL"/>
        </w:rPr>
        <w:t>האחים המוסלמים</w:t>
      </w:r>
      <w:r w:rsidR="007E41F2">
        <w:rPr>
          <w:rFonts w:hint="cs"/>
          <w:rtl/>
          <w:lang w:eastAsia="he-IL"/>
        </w:rPr>
        <w:t>,</w:t>
      </w:r>
      <w:r>
        <w:rPr>
          <w:rFonts w:hint="cs"/>
          <w:rtl/>
          <w:lang w:eastAsia="he-IL"/>
        </w:rPr>
        <w:t xml:space="preserve"> נתמכים על ידי טרור?</w:t>
      </w:r>
    </w:p>
    <w:p w:rsidR="007310D6" w:rsidRDefault="007310D6" w:rsidP="00AD6EC4">
      <w:pPr>
        <w:rPr>
          <w:rtl/>
          <w:lang w:eastAsia="he-IL"/>
        </w:rPr>
      </w:pPr>
    </w:p>
    <w:p w:rsidR="007310D6" w:rsidRDefault="007310D6" w:rsidP="00AD6EC4">
      <w:pPr>
        <w:pStyle w:val="af6"/>
        <w:keepNext/>
        <w:rPr>
          <w:rtl/>
        </w:rPr>
      </w:pPr>
      <w:r w:rsidRPr="006E5137">
        <w:rPr>
          <w:rStyle w:val="TagStyle"/>
          <w:rtl/>
        </w:rPr>
        <w:t xml:space="preserve"> &lt;&lt; קריאה &gt;&gt; </w:t>
      </w:r>
      <w:r>
        <w:rPr>
          <w:rtl/>
        </w:rPr>
        <w:t>יוראי להב הרצנו (יש עתיד):</w:t>
      </w:r>
      <w:r w:rsidRPr="006E5137">
        <w:rPr>
          <w:rStyle w:val="TagStyle"/>
          <w:rtl/>
        </w:rPr>
        <w:t xml:space="preserve"> &lt;&lt;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2406" w:name="_ETM_Q56_575000"/>
      <w:bookmarkEnd w:id="22406"/>
      <w:r>
        <w:rPr>
          <w:rFonts w:hint="cs"/>
          <w:rtl/>
          <w:lang w:eastAsia="he-IL"/>
        </w:rPr>
        <w:t>ובני בגין.</w:t>
      </w:r>
    </w:p>
    <w:p w:rsidR="007310D6" w:rsidRDefault="007310D6" w:rsidP="00AD6EC4">
      <w:pPr>
        <w:rPr>
          <w:rtl/>
          <w:lang w:eastAsia="he-IL"/>
        </w:rPr>
      </w:pPr>
      <w:bookmarkStart w:id="22407" w:name="_ETM_Q56_577000"/>
      <w:bookmarkEnd w:id="22407"/>
    </w:p>
    <w:p w:rsidR="007310D6" w:rsidRDefault="007310D6" w:rsidP="00AD6EC4">
      <w:pPr>
        <w:pStyle w:val="-"/>
        <w:keepNext/>
        <w:rPr>
          <w:rtl/>
        </w:rPr>
      </w:pPr>
      <w:bookmarkStart w:id="22408" w:name="_ETM_Q56_576000"/>
      <w:bookmarkStart w:id="22409" w:name="ET_speakercontinue_5307_30"/>
      <w:bookmarkEnd w:id="22408"/>
      <w:r w:rsidRPr="006E5137">
        <w:rPr>
          <w:rStyle w:val="TagStyle"/>
          <w:rtl/>
        </w:rPr>
        <w:t xml:space="preserve"> &lt;&lt; דובר_המשך &gt;&gt; </w:t>
      </w:r>
      <w:r>
        <w:rPr>
          <w:rtl/>
        </w:rPr>
        <w:t>יפעת שאשא ביטון (המחנה הממלכתי):</w:t>
      </w:r>
      <w:r w:rsidRPr="006E5137">
        <w:rPr>
          <w:rStyle w:val="TagStyle"/>
          <w:rtl/>
        </w:rPr>
        <w:t xml:space="preserve"> &lt;&lt; דובר_המשך &gt;&gt; </w:t>
      </w:r>
      <w:r>
        <w:rPr>
          <w:rtl/>
        </w:rPr>
        <w:t xml:space="preserve">   </w:t>
      </w:r>
      <w:bookmarkEnd w:id="22409"/>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ובני בגין. ואף אחד </w:t>
      </w:r>
      <w:bookmarkStart w:id="22410" w:name="_ETM_Q56_582000"/>
      <w:bookmarkEnd w:id="22410"/>
      <w:r>
        <w:rPr>
          <w:rFonts w:hint="cs"/>
          <w:rtl/>
          <w:lang w:eastAsia="he-IL"/>
        </w:rPr>
        <w:t xml:space="preserve">לא קם כאן וגינה בצורה נחרצת את האמירות הקשות האלה </w:t>
      </w:r>
      <w:bookmarkStart w:id="22411" w:name="_ETM_Q56_586000"/>
      <w:bookmarkEnd w:id="22411"/>
      <w:r>
        <w:rPr>
          <w:rFonts w:hint="cs"/>
          <w:rtl/>
          <w:lang w:eastAsia="he-IL"/>
        </w:rPr>
        <w:t xml:space="preserve">על ממשלה מסוכנת, שאגב, הגיבה בהרבה יותר כוח על כל </w:t>
      </w:r>
      <w:bookmarkStart w:id="22412" w:name="_ETM_Q56_591000"/>
      <w:bookmarkEnd w:id="22412"/>
      <w:r>
        <w:rPr>
          <w:rFonts w:hint="cs"/>
          <w:rtl/>
          <w:lang w:eastAsia="he-IL"/>
        </w:rPr>
        <w:t>ירי ועל כל פעילות עוינת כלפי ישראל מאשר הממשלה הנוכחית.</w:t>
      </w:r>
    </w:p>
    <w:p w:rsidR="007310D6" w:rsidRPr="006E5137" w:rsidRDefault="007310D6" w:rsidP="00AD6EC4">
      <w:pPr>
        <w:rPr>
          <w:rtl/>
          <w:lang w:eastAsia="he-IL"/>
        </w:rPr>
      </w:pPr>
      <w:bookmarkStart w:id="22413" w:name="_ETM_Q56_596000"/>
      <w:bookmarkEnd w:id="22413"/>
    </w:p>
    <w:p w:rsidR="007310D6" w:rsidRDefault="007310D6" w:rsidP="007E41F2">
      <w:pPr>
        <w:rPr>
          <w:rtl/>
          <w:lang w:eastAsia="he-IL"/>
        </w:rPr>
      </w:pPr>
      <w:r>
        <w:rPr>
          <w:rFonts w:hint="cs"/>
          <w:rtl/>
          <w:lang w:eastAsia="he-IL"/>
        </w:rPr>
        <w:t>הוא גם אמר לשרים בליכוד: תהיו גברים, תתקפו את התקשורת. ואכן אנחנו רואים שהייתה תקיפה של כתבים מערוץ 13, תקיפה של כאן 11. ואגב</w:t>
      </w:r>
      <w:r w:rsidR="007E41F2">
        <w:rPr>
          <w:rFonts w:hint="cs"/>
          <w:rtl/>
          <w:lang w:eastAsia="he-IL"/>
        </w:rPr>
        <w:t>,</w:t>
      </w:r>
      <w:r>
        <w:rPr>
          <w:rFonts w:hint="cs"/>
          <w:rtl/>
          <w:lang w:eastAsia="he-IL"/>
        </w:rPr>
        <w:t xml:space="preserve"> האמירה הזאת לא הייתה עכשיו, היא עוד מ-2015, </w:t>
      </w:r>
      <w:bookmarkStart w:id="22414" w:name="_ETM_Q56_615000"/>
      <w:bookmarkEnd w:id="22414"/>
      <w:r>
        <w:rPr>
          <w:rFonts w:hint="cs"/>
          <w:rtl/>
          <w:lang w:eastAsia="he-IL"/>
        </w:rPr>
        <w:t xml:space="preserve">זאת אומרת, אנחנו מדברים על הסתה ופילוג שהולכים ומתמשכים </w:t>
      </w:r>
      <w:bookmarkStart w:id="22415" w:name="_ETM_Q56_621000"/>
      <w:bookmarkEnd w:id="22415"/>
      <w:r>
        <w:rPr>
          <w:rFonts w:hint="cs"/>
          <w:rtl/>
          <w:lang w:eastAsia="he-IL"/>
        </w:rPr>
        <w:t>כל כך הרבה זמן</w:t>
      </w:r>
      <w:r w:rsidR="007E41F2">
        <w:rPr>
          <w:rFonts w:hint="cs"/>
          <w:rtl/>
          <w:lang w:eastAsia="he-IL"/>
        </w:rPr>
        <w:t>,</w:t>
      </w:r>
      <w:r>
        <w:rPr>
          <w:rFonts w:hint="cs"/>
          <w:rtl/>
          <w:lang w:eastAsia="he-IL"/>
        </w:rPr>
        <w:t xml:space="preserve"> ואני יכולה לתת פה עוד הרבה מאוד דוגמאות. </w:t>
      </w:r>
    </w:p>
    <w:p w:rsidR="007310D6" w:rsidRDefault="007310D6" w:rsidP="00AD6EC4">
      <w:pPr>
        <w:rPr>
          <w:rtl/>
          <w:lang w:eastAsia="he-IL"/>
        </w:rPr>
      </w:pPr>
    </w:p>
    <w:p w:rsidR="007310D6" w:rsidRDefault="007310D6" w:rsidP="007E41F2">
      <w:pPr>
        <w:rPr>
          <w:rtl/>
          <w:lang w:eastAsia="he-IL"/>
        </w:rPr>
      </w:pPr>
      <w:r>
        <w:rPr>
          <w:rFonts w:hint="cs"/>
          <w:rtl/>
          <w:lang w:eastAsia="he-IL"/>
        </w:rPr>
        <w:t xml:space="preserve">באף אחד מהמקרים הקשים שאנחנו חווים </w:t>
      </w:r>
      <w:r w:rsidR="007E41F2">
        <w:rPr>
          <w:rFonts w:hint="eastAsia"/>
          <w:rtl/>
          <w:lang w:eastAsia="he-IL"/>
        </w:rPr>
        <w:t xml:space="preserve">– </w:t>
      </w:r>
      <w:r>
        <w:rPr>
          <w:rFonts w:hint="cs"/>
          <w:rtl/>
          <w:lang w:eastAsia="he-IL"/>
        </w:rPr>
        <w:t xml:space="preserve">אגב, סיפרתי גם על </w:t>
      </w:r>
      <w:bookmarkStart w:id="22416" w:name="_ETM_Q56_632000"/>
      <w:bookmarkEnd w:id="22416"/>
      <w:r>
        <w:rPr>
          <w:rFonts w:hint="cs"/>
          <w:rtl/>
          <w:lang w:eastAsia="he-IL"/>
        </w:rPr>
        <w:t xml:space="preserve">ההסתה המרושעת והנבזית שאני עברתי באופן אישי </w:t>
      </w:r>
      <w:r w:rsidR="007E41F2">
        <w:rPr>
          <w:rFonts w:hint="eastAsia"/>
          <w:rtl/>
          <w:lang w:eastAsia="he-IL"/>
        </w:rPr>
        <w:t xml:space="preserve">– </w:t>
      </w:r>
      <w:r>
        <w:rPr>
          <w:rFonts w:hint="cs"/>
          <w:rtl/>
          <w:lang w:eastAsia="he-IL"/>
        </w:rPr>
        <w:t xml:space="preserve">לא שמענו את נתניהו קם ומגנה. להפך, ראינו אותו מסית, מפלג, גורם לשיסוי, ואנחנו חווים היום את הקרע </w:t>
      </w:r>
      <w:proofErr w:type="spellStart"/>
      <w:r>
        <w:rPr>
          <w:rFonts w:hint="cs"/>
          <w:rtl/>
          <w:lang w:eastAsia="he-IL"/>
        </w:rPr>
        <w:t>הכ</w:t>
      </w:r>
      <w:r w:rsidR="007E41F2">
        <w:rPr>
          <w:rFonts w:hint="cs"/>
          <w:rtl/>
          <w:lang w:eastAsia="he-IL"/>
        </w:rPr>
        <w:t>ל</w:t>
      </w:r>
      <w:proofErr w:type="spellEnd"/>
      <w:r w:rsidR="007E41F2">
        <w:rPr>
          <w:rFonts w:hint="cs"/>
          <w:rtl/>
          <w:lang w:eastAsia="he-IL"/>
        </w:rPr>
        <w:t>-</w:t>
      </w:r>
      <w:r>
        <w:rPr>
          <w:rFonts w:hint="cs"/>
          <w:rtl/>
          <w:lang w:eastAsia="he-IL"/>
        </w:rPr>
        <w:t xml:space="preserve">כך עמוק בחברה שלנו, וכולנו נפגעים, אדוני היושב-ראש, כל </w:t>
      </w:r>
      <w:bookmarkStart w:id="22417" w:name="_ETM_Q56_655000"/>
      <w:bookmarkEnd w:id="22417"/>
      <w:r>
        <w:rPr>
          <w:rFonts w:hint="cs"/>
          <w:rtl/>
          <w:lang w:eastAsia="he-IL"/>
        </w:rPr>
        <w:t>המגזרים. זה בסוף מתהפך על כולם. זה חילונים, וזה חרדים, וזה יהודים וערבים, וזה כולם</w:t>
      </w:r>
      <w:r w:rsidR="007E41F2">
        <w:rPr>
          <w:rFonts w:hint="cs"/>
          <w:rtl/>
          <w:lang w:eastAsia="he-IL"/>
        </w:rPr>
        <w:t xml:space="preserve"> </w:t>
      </w:r>
      <w:proofErr w:type="spellStart"/>
      <w:r>
        <w:rPr>
          <w:rFonts w:hint="cs"/>
          <w:rtl/>
          <w:lang w:eastAsia="he-IL"/>
        </w:rPr>
        <w:t>כולם</w:t>
      </w:r>
      <w:proofErr w:type="spellEnd"/>
      <w:r>
        <w:rPr>
          <w:rFonts w:hint="cs"/>
          <w:rtl/>
          <w:lang w:eastAsia="he-IL"/>
        </w:rPr>
        <w:t xml:space="preserve"> שמשלמים מחיר </w:t>
      </w:r>
      <w:r w:rsidR="007E41F2">
        <w:rPr>
          <w:rFonts w:hint="cs"/>
          <w:rtl/>
          <w:lang w:eastAsia="he-IL"/>
        </w:rPr>
        <w:t>ע</w:t>
      </w:r>
      <w:r>
        <w:rPr>
          <w:rFonts w:hint="cs"/>
          <w:rtl/>
          <w:lang w:eastAsia="he-IL"/>
        </w:rPr>
        <w:t xml:space="preserve">ל פילוג והסתה </w:t>
      </w:r>
      <w:bookmarkStart w:id="22418" w:name="_ETM_Q56_666000"/>
      <w:bookmarkEnd w:id="22418"/>
      <w:r>
        <w:rPr>
          <w:rFonts w:hint="cs"/>
          <w:rtl/>
          <w:lang w:eastAsia="he-IL"/>
        </w:rPr>
        <w:t>שמתרחשים כאן במשך כל כך הרבה זמן על ידי ראש הממשלה.</w:t>
      </w:r>
    </w:p>
    <w:p w:rsidR="007310D6" w:rsidRDefault="007310D6" w:rsidP="00AD6EC4">
      <w:pPr>
        <w:rPr>
          <w:rtl/>
          <w:lang w:eastAsia="he-IL"/>
        </w:rPr>
      </w:pPr>
    </w:p>
    <w:p w:rsidR="007310D6" w:rsidRDefault="007310D6" w:rsidP="00AD6EC4">
      <w:pPr>
        <w:pStyle w:val="af6"/>
        <w:keepNext/>
        <w:rPr>
          <w:rtl/>
        </w:rPr>
      </w:pPr>
      <w:bookmarkStart w:id="22419" w:name="ET_interruption_6357_31"/>
      <w:r w:rsidRPr="006E5137">
        <w:rPr>
          <w:rStyle w:val="TagStyle"/>
          <w:rtl/>
        </w:rPr>
        <w:t xml:space="preserve"> &lt;&lt; קריאה &gt;&gt; </w:t>
      </w:r>
      <w:r>
        <w:rPr>
          <w:rtl/>
        </w:rPr>
        <w:t>משה סעדה (הליכוד):</w:t>
      </w:r>
      <w:r w:rsidRPr="006E5137">
        <w:rPr>
          <w:rStyle w:val="TagStyle"/>
          <w:rtl/>
        </w:rPr>
        <w:t xml:space="preserve"> &lt;&lt; קריאה &gt;&gt;</w:t>
      </w:r>
      <w:r>
        <w:rPr>
          <w:rtl/>
        </w:rPr>
        <w:t xml:space="preserve">   </w:t>
      </w:r>
      <w:bookmarkEnd w:id="22419"/>
    </w:p>
    <w:p w:rsidR="007310D6" w:rsidRDefault="007310D6" w:rsidP="00F73DA8">
      <w:pPr>
        <w:rPr>
          <w:rtl/>
          <w:lang w:eastAsia="he-IL"/>
        </w:rPr>
      </w:pPr>
    </w:p>
    <w:p w:rsidR="007310D6" w:rsidRDefault="00A173B9" w:rsidP="00AD6EC4">
      <w:pPr>
        <w:rPr>
          <w:rtl/>
          <w:lang w:eastAsia="he-IL"/>
        </w:rPr>
      </w:pPr>
      <w:bookmarkStart w:id="22420" w:name="_ETM_Q56_668000"/>
      <w:bookmarkEnd w:id="22420"/>
      <w:r>
        <w:rPr>
          <w:rFonts w:hint="cs"/>
          <w:rtl/>
          <w:lang w:eastAsia="he-IL"/>
        </w:rPr>
        <w:t>– – –</w:t>
      </w:r>
      <w:r w:rsidR="007310D6">
        <w:rPr>
          <w:rFonts w:hint="cs"/>
          <w:rtl/>
          <w:lang w:eastAsia="he-IL"/>
        </w:rPr>
        <w:t xml:space="preserve"> עד כמה? עד כמה?</w:t>
      </w:r>
    </w:p>
    <w:p w:rsidR="007310D6" w:rsidRDefault="007310D6" w:rsidP="00AD6EC4">
      <w:pPr>
        <w:rPr>
          <w:rtl/>
          <w:lang w:eastAsia="he-IL"/>
        </w:rPr>
      </w:pPr>
    </w:p>
    <w:p w:rsidR="007310D6" w:rsidRDefault="007310D6" w:rsidP="00AD6EC4">
      <w:pPr>
        <w:pStyle w:val="-"/>
        <w:keepNext/>
        <w:rPr>
          <w:rtl/>
        </w:rPr>
      </w:pPr>
      <w:bookmarkStart w:id="22421" w:name="ET_speakercontinue_5307_32"/>
      <w:r w:rsidRPr="006E5137">
        <w:rPr>
          <w:rStyle w:val="TagStyle"/>
          <w:rtl/>
        </w:rPr>
        <w:t xml:space="preserve"> &lt;&lt; דובר_המשך &gt;&gt; </w:t>
      </w:r>
      <w:r>
        <w:rPr>
          <w:rtl/>
        </w:rPr>
        <w:t>יפעת שאשא ביטון (המחנה הממלכתי):</w:t>
      </w:r>
      <w:r w:rsidRPr="006E5137">
        <w:rPr>
          <w:rStyle w:val="TagStyle"/>
          <w:rtl/>
        </w:rPr>
        <w:t xml:space="preserve"> &lt;&lt; דובר_המשך &gt;&gt;</w:t>
      </w:r>
      <w:r>
        <w:rPr>
          <w:rtl/>
        </w:rPr>
        <w:t xml:space="preserve">   </w:t>
      </w:r>
      <w:bookmarkEnd w:id="22421"/>
    </w:p>
    <w:p w:rsidR="007310D6" w:rsidRDefault="007310D6" w:rsidP="00F73DA8">
      <w:pPr>
        <w:rPr>
          <w:rtl/>
          <w:lang w:eastAsia="he-IL"/>
        </w:rPr>
      </w:pPr>
    </w:p>
    <w:p w:rsidR="007310D6" w:rsidRDefault="007310D6" w:rsidP="007E41F2">
      <w:pPr>
        <w:rPr>
          <w:rtl/>
          <w:lang w:eastAsia="he-IL"/>
        </w:rPr>
      </w:pPr>
      <w:bookmarkStart w:id="22422" w:name="_ETM_Q56_671000"/>
      <w:bookmarkEnd w:id="22422"/>
      <w:r>
        <w:rPr>
          <w:rFonts w:hint="cs"/>
          <w:rtl/>
          <w:lang w:eastAsia="he-IL"/>
        </w:rPr>
        <w:t xml:space="preserve">אבל אני רוצה לקחת אותך מכאן להיום ב-16:00, למפגש שערך חבר הכנסת מתן כהנא, יוזמה של המשפחה </w:t>
      </w:r>
      <w:bookmarkStart w:id="22423" w:name="_ETM_Q56_685000"/>
      <w:bookmarkEnd w:id="22423"/>
      <w:r>
        <w:rPr>
          <w:rFonts w:hint="cs"/>
          <w:rtl/>
          <w:lang w:eastAsia="he-IL"/>
        </w:rPr>
        <w:t xml:space="preserve">של הקצין נדב חיים, ואני רוצה גם מכאן לשלוח לו </w:t>
      </w:r>
      <w:bookmarkStart w:id="22424" w:name="_ETM_Q56_691000"/>
      <w:bookmarkEnd w:id="22424"/>
      <w:r>
        <w:rPr>
          <w:rFonts w:hint="cs"/>
          <w:rtl/>
          <w:lang w:eastAsia="he-IL"/>
        </w:rPr>
        <w:t>רפואה שלמה</w:t>
      </w:r>
      <w:r w:rsidR="007E41F2">
        <w:rPr>
          <w:rFonts w:hint="cs"/>
          <w:rtl/>
          <w:lang w:eastAsia="he-IL"/>
        </w:rPr>
        <w:t>.</w:t>
      </w:r>
      <w:r>
        <w:rPr>
          <w:rFonts w:hint="cs"/>
          <w:rtl/>
          <w:lang w:eastAsia="he-IL"/>
        </w:rPr>
        <w:t xml:space="preserve"> אני מוכרחה לומר לך שזה היה מפגש שונה </w:t>
      </w:r>
      <w:bookmarkStart w:id="22425" w:name="_ETM_Q56_695000"/>
      <w:bookmarkEnd w:id="22425"/>
      <w:r>
        <w:rPr>
          <w:rFonts w:hint="cs"/>
          <w:rtl/>
          <w:lang w:eastAsia="he-IL"/>
        </w:rPr>
        <w:t xml:space="preserve">ממה שאנחנו מכירים כאן. ישבנו חברי כנסת, אופוזיציה וקואליציה, ראינו </w:t>
      </w:r>
      <w:bookmarkStart w:id="22426" w:name="_ETM_Q56_702000"/>
      <w:bookmarkEnd w:id="22426"/>
      <w:r>
        <w:rPr>
          <w:rFonts w:hint="cs"/>
          <w:rtl/>
          <w:lang w:eastAsia="he-IL"/>
        </w:rPr>
        <w:t>את האנשים שעומדים מאחורי דמות "הפוליטיקאי", והיה שם שיח אחר לגמרי</w:t>
      </w:r>
      <w:r w:rsidR="007E41F2">
        <w:rPr>
          <w:rFonts w:hint="cs"/>
          <w:rtl/>
          <w:lang w:eastAsia="he-IL"/>
        </w:rPr>
        <w:t>,</w:t>
      </w:r>
      <w:r>
        <w:rPr>
          <w:rFonts w:hint="cs"/>
          <w:rtl/>
          <w:lang w:eastAsia="he-IL"/>
        </w:rPr>
        <w:t xml:space="preserve"> של פרגון ושל חמלה ושל הכלה, של בני אדם.</w:t>
      </w:r>
    </w:p>
    <w:p w:rsidR="007310D6" w:rsidRDefault="007310D6" w:rsidP="00AD6EC4">
      <w:pPr>
        <w:rPr>
          <w:rtl/>
          <w:lang w:eastAsia="he-IL"/>
        </w:rPr>
      </w:pPr>
    </w:p>
    <w:p w:rsidR="007310D6" w:rsidRDefault="007310D6" w:rsidP="007E41F2">
      <w:pPr>
        <w:rPr>
          <w:rtl/>
        </w:rPr>
      </w:pPr>
      <w:bookmarkStart w:id="22427" w:name="TOR_Q57"/>
      <w:bookmarkEnd w:id="22427"/>
      <w:r>
        <w:rPr>
          <w:rFonts w:hint="cs"/>
          <w:rtl/>
        </w:rPr>
        <w:lastRenderedPageBreak/>
        <w:t xml:space="preserve">ואתה יודע לאן זה זרק אותי? זה זרק אותי לכנסת העשרים. אני אפילו שיתפתי את חבר הכנסת ביסמוט. בכנסת העשרים הייתה כאן אווירה אחרת לגמרי, של עבודה משותפת </w:t>
      </w:r>
      <w:bookmarkStart w:id="22428" w:name="_ETM_Q57_132000"/>
      <w:bookmarkEnd w:id="22428"/>
      <w:r>
        <w:rPr>
          <w:rFonts w:hint="cs"/>
          <w:rtl/>
        </w:rPr>
        <w:t>של אופוזיציה וקואליציה. לפעמים אני יושבת ומנסה לזכור מי מכל השותפים שהיו לי</w:t>
      </w:r>
      <w:bookmarkStart w:id="22429" w:name="_ETM_Q57_136000"/>
      <w:bookmarkEnd w:id="22429"/>
      <w:r>
        <w:rPr>
          <w:rFonts w:hint="cs"/>
          <w:rtl/>
        </w:rPr>
        <w:t xml:space="preserve"> בכנסת העשרים היה שייך לאן, כי הגבולות כמעט היטשטש</w:t>
      </w:r>
      <w:r>
        <w:rPr>
          <w:rFonts w:hint="eastAsia"/>
          <w:rtl/>
        </w:rPr>
        <w:t>ו</w:t>
      </w:r>
      <w:r>
        <w:rPr>
          <w:rFonts w:hint="cs"/>
          <w:rtl/>
        </w:rPr>
        <w:t xml:space="preserve">. נלחמנו ביחד למען הגיל הרך, נלחמנו ביחד למען הגליל, למען הבריאות בגליל, למען אוניברסיטה בגליל </w:t>
      </w:r>
      <w:r w:rsidR="007E41F2">
        <w:rPr>
          <w:rFonts w:hint="eastAsia"/>
          <w:rtl/>
        </w:rPr>
        <w:t xml:space="preserve">– </w:t>
      </w:r>
      <w:r>
        <w:rPr>
          <w:rFonts w:hint="cs"/>
          <w:rtl/>
        </w:rPr>
        <w:t>תוכנית הגליל שהייתה כאן</w:t>
      </w:r>
      <w:r w:rsidR="007E41F2">
        <w:rPr>
          <w:rFonts w:hint="cs"/>
          <w:rtl/>
        </w:rPr>
        <w:t>;</w:t>
      </w:r>
      <w:r>
        <w:rPr>
          <w:rFonts w:hint="cs"/>
          <w:rtl/>
        </w:rPr>
        <w:t xml:space="preserve"> ילדים אלרגיים</w:t>
      </w:r>
      <w:r w:rsidR="007E41F2">
        <w:rPr>
          <w:rFonts w:hint="cs"/>
          <w:rtl/>
        </w:rPr>
        <w:t>;</w:t>
      </w:r>
      <w:r>
        <w:rPr>
          <w:rFonts w:hint="cs"/>
          <w:rtl/>
        </w:rPr>
        <w:t xml:space="preserve"> ילדים נפגעי עבירה. היינו כאן </w:t>
      </w:r>
      <w:bookmarkStart w:id="22430" w:name="_ETM_Q57_158000"/>
      <w:bookmarkEnd w:id="22430"/>
      <w:r>
        <w:rPr>
          <w:rFonts w:hint="cs"/>
          <w:rtl/>
        </w:rPr>
        <w:t>בכנסת, והתחרות שהייתה בין החברים שישבו כאן במליאה הייתה מי עושה יותר</w:t>
      </w:r>
      <w:bookmarkStart w:id="22431" w:name="_ETM_Q57_165000"/>
      <w:bookmarkEnd w:id="22431"/>
      <w:r>
        <w:rPr>
          <w:rFonts w:hint="cs"/>
          <w:rtl/>
        </w:rPr>
        <w:t xml:space="preserve"> למען הציבור. זאת הייתה האווירה וככה התנהלנו. גם בוועדות</w:t>
      </w:r>
      <w:bookmarkStart w:id="22432" w:name="_ETM_Q57_168000"/>
      <w:bookmarkEnd w:id="22432"/>
      <w:r>
        <w:rPr>
          <w:rFonts w:hint="cs"/>
          <w:rtl/>
        </w:rPr>
        <w:t xml:space="preserve"> </w:t>
      </w:r>
      <w:r>
        <w:rPr>
          <w:rtl/>
        </w:rPr>
        <w:t>–</w:t>
      </w:r>
      <w:r>
        <w:rPr>
          <w:rFonts w:hint="cs"/>
          <w:rtl/>
        </w:rPr>
        <w:t xml:space="preserve"> רצנו מוועדה לוועדה </w:t>
      </w:r>
      <w:r w:rsidR="00A173B9">
        <w:rPr>
          <w:rFonts w:hint="cs"/>
          <w:rtl/>
        </w:rPr>
        <w:t>– – –</w:t>
      </w:r>
      <w:r>
        <w:rPr>
          <w:rFonts w:hint="cs"/>
          <w:rtl/>
        </w:rPr>
        <w:t xml:space="preserve"> </w:t>
      </w:r>
    </w:p>
    <w:p w:rsidR="007310D6" w:rsidRDefault="007310D6" w:rsidP="00AD6EC4">
      <w:pPr>
        <w:rPr>
          <w:rtl/>
        </w:rPr>
      </w:pPr>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זו הייתה הממשלה המשותפת?</w:t>
      </w:r>
    </w:p>
    <w:p w:rsidR="007310D6" w:rsidRDefault="007310D6" w:rsidP="00AD6EC4">
      <w:pPr>
        <w:rPr>
          <w:rtl/>
          <w:lang w:eastAsia="he-IL"/>
        </w:rPr>
      </w:pPr>
    </w:p>
    <w:p w:rsidR="007310D6" w:rsidRDefault="007310D6" w:rsidP="00AD6EC4">
      <w:pPr>
        <w:pStyle w:val="-"/>
        <w:keepNext/>
        <w:rPr>
          <w:rtl/>
        </w:rPr>
      </w:pPr>
      <w:bookmarkStart w:id="22433" w:name="ET_speakercontinue_5307_4"/>
      <w:r w:rsidRPr="000D2054">
        <w:rPr>
          <w:rStyle w:val="TagStyle"/>
          <w:rtl/>
        </w:rPr>
        <w:t xml:space="preserve"> &lt;&lt; דובר_המשך &gt;&gt; </w:t>
      </w:r>
      <w:r>
        <w:rPr>
          <w:rtl/>
        </w:rPr>
        <w:t>יפעת שאשא ביטון (המחנה הממלכתי):</w:t>
      </w:r>
      <w:r w:rsidRPr="000D2054">
        <w:rPr>
          <w:rStyle w:val="TagStyle"/>
          <w:rtl/>
        </w:rPr>
        <w:t xml:space="preserve"> &lt;&lt; דובר_המשך &gt;&gt;</w:t>
      </w:r>
      <w:r>
        <w:rPr>
          <w:rtl/>
        </w:rPr>
        <w:t xml:space="preserve">  </w:t>
      </w:r>
      <w:bookmarkEnd w:id="22433"/>
    </w:p>
    <w:p w:rsidR="007310D6" w:rsidRDefault="007310D6" w:rsidP="00F73DA8">
      <w:pPr>
        <w:rPr>
          <w:rtl/>
          <w:lang w:eastAsia="he-IL"/>
        </w:rPr>
      </w:pPr>
    </w:p>
    <w:p w:rsidR="007310D6" w:rsidRDefault="007310D6" w:rsidP="00AD6EC4">
      <w:pPr>
        <w:rPr>
          <w:rtl/>
          <w:lang w:eastAsia="he-IL"/>
        </w:rPr>
      </w:pPr>
      <w:r>
        <w:rPr>
          <w:rFonts w:hint="cs"/>
          <w:rtl/>
          <w:lang w:eastAsia="he-IL"/>
        </w:rPr>
        <w:t>לא, זה היה</w:t>
      </w:r>
      <w:bookmarkStart w:id="22434" w:name="_ETM_Q57_174000"/>
      <w:bookmarkEnd w:id="22434"/>
      <w:r>
        <w:rPr>
          <w:rFonts w:hint="cs"/>
          <w:rtl/>
          <w:lang w:eastAsia="he-IL"/>
        </w:rPr>
        <w:t xml:space="preserve"> לפני. זו הייתה הכנסת הראשונה שלי. </w:t>
      </w:r>
    </w:p>
    <w:p w:rsidR="007310D6" w:rsidRDefault="007310D6" w:rsidP="00AD6EC4">
      <w:pPr>
        <w:rPr>
          <w:rtl/>
          <w:lang w:eastAsia="he-IL"/>
        </w:rPr>
      </w:pPr>
    </w:p>
    <w:p w:rsidR="007310D6" w:rsidRDefault="007310D6" w:rsidP="00AD6EC4">
      <w:pPr>
        <w:pStyle w:val="af7"/>
        <w:keepNext/>
        <w:rPr>
          <w:rtl/>
        </w:rPr>
      </w:pPr>
      <w:r w:rsidRPr="00DA0DEB">
        <w:rPr>
          <w:rStyle w:val="TagStyle"/>
          <w:rtl/>
        </w:rPr>
        <w:t xml:space="preserve"> &lt;&lt; יור &gt;&gt; </w:t>
      </w:r>
      <w:r>
        <w:rPr>
          <w:rtl/>
        </w:rPr>
        <w:t>היו"ר ישראל אייכלר:</w:t>
      </w:r>
      <w:r w:rsidRPr="00DA0DEB">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אה, כשכחלון היה.</w:t>
      </w:r>
    </w:p>
    <w:p w:rsidR="007310D6" w:rsidRDefault="007310D6" w:rsidP="00AD6EC4">
      <w:pPr>
        <w:rPr>
          <w:rtl/>
          <w:lang w:eastAsia="he-IL"/>
        </w:rPr>
      </w:pPr>
    </w:p>
    <w:p w:rsidR="007310D6" w:rsidRDefault="007310D6" w:rsidP="00AD6EC4">
      <w:pPr>
        <w:pStyle w:val="-"/>
        <w:keepNext/>
        <w:rPr>
          <w:rtl/>
        </w:rPr>
      </w:pPr>
      <w:bookmarkStart w:id="22435" w:name="_ETM_Q57_176000"/>
      <w:bookmarkEnd w:id="22435"/>
      <w:r w:rsidRPr="000D2054">
        <w:rPr>
          <w:rStyle w:val="TagStyle"/>
          <w:rtl/>
        </w:rPr>
        <w:t xml:space="preserve">&lt;&lt; דובר_המשך &gt;&gt; </w:t>
      </w:r>
      <w:r>
        <w:rPr>
          <w:rtl/>
        </w:rPr>
        <w:t>יפעת שאשא ביטון (המחנה הממלכתי):</w:t>
      </w:r>
      <w:r w:rsidRPr="000D2054">
        <w:rPr>
          <w:rStyle w:val="TagStyle"/>
          <w:rtl/>
        </w:rPr>
        <w:t xml:space="preserve"> &lt;&lt; דובר_המשך &gt;&gt;</w:t>
      </w:r>
      <w:r>
        <w:rPr>
          <w:rtl/>
        </w:rPr>
        <w:t xml:space="preserve">  </w:t>
      </w:r>
    </w:p>
    <w:p w:rsidR="007310D6" w:rsidRDefault="007310D6" w:rsidP="00F73DA8">
      <w:pPr>
        <w:rPr>
          <w:rtl/>
          <w:lang w:eastAsia="he-IL"/>
        </w:rPr>
      </w:pPr>
    </w:p>
    <w:p w:rsidR="007310D6" w:rsidRDefault="007310D6" w:rsidP="007E41F2">
      <w:pPr>
        <w:rPr>
          <w:rtl/>
          <w:lang w:eastAsia="he-IL"/>
        </w:rPr>
      </w:pPr>
      <w:r>
        <w:rPr>
          <w:rFonts w:hint="cs"/>
          <w:rtl/>
          <w:lang w:eastAsia="he-IL"/>
        </w:rPr>
        <w:t>כנסת ארוכה, כשכחלון היה</w:t>
      </w:r>
      <w:bookmarkStart w:id="22436" w:name="_ETM_Q57_180000"/>
      <w:bookmarkEnd w:id="22436"/>
      <w:r>
        <w:rPr>
          <w:rFonts w:hint="cs"/>
          <w:rtl/>
          <w:lang w:eastAsia="he-IL"/>
        </w:rPr>
        <w:t xml:space="preserve"> כאן שר אוצר. אני אומרת לכם, צריך לראות את החוויה. אני חושבת ששום מילה שאני אגיד כאן לא תמחיש את</w:t>
      </w:r>
      <w:bookmarkStart w:id="22437" w:name="_ETM_Q57_186000"/>
      <w:bookmarkEnd w:id="22437"/>
      <w:r>
        <w:rPr>
          <w:rFonts w:hint="cs"/>
          <w:rtl/>
          <w:lang w:eastAsia="he-IL"/>
        </w:rPr>
        <w:t xml:space="preserve"> האווירה שהייתה. נכון שזו גם הייתה ממשלה או כנסת ארוכה, של ארבע שנים</w:t>
      </w:r>
      <w:r w:rsidR="007E41F2">
        <w:rPr>
          <w:rFonts w:hint="cs"/>
          <w:rtl/>
          <w:lang w:eastAsia="he-IL"/>
        </w:rPr>
        <w:t>,</w:t>
      </w:r>
      <w:r>
        <w:rPr>
          <w:rFonts w:hint="cs"/>
          <w:rtl/>
          <w:lang w:eastAsia="he-IL"/>
        </w:rPr>
        <w:t xml:space="preserve"> אבל רצנו מוועדה לוועדה</w:t>
      </w:r>
      <w:r w:rsidR="007E41F2">
        <w:rPr>
          <w:rFonts w:hint="cs"/>
          <w:rtl/>
          <w:lang w:eastAsia="he-IL"/>
        </w:rPr>
        <w:t>,</w:t>
      </w:r>
      <w:r>
        <w:rPr>
          <w:rFonts w:hint="cs"/>
          <w:rtl/>
          <w:lang w:eastAsia="he-IL"/>
        </w:rPr>
        <w:t xml:space="preserve"> יהודים וערבים, שמאל וימין, מכל המפלגות,</w:t>
      </w:r>
      <w:bookmarkStart w:id="22438" w:name="_ETM_Q57_197000"/>
      <w:bookmarkEnd w:id="22438"/>
      <w:r>
        <w:rPr>
          <w:rFonts w:hint="cs"/>
          <w:rtl/>
          <w:lang w:eastAsia="he-IL"/>
        </w:rPr>
        <w:t xml:space="preserve"> באמת מכל קצות הבית, ועבדנו יחד למען הציבור. והוויכוחים שהיו כאן יכלו להיות ויכוחים על קרדיטים, על מי עשה יותר, מי </w:t>
      </w:r>
      <w:bookmarkStart w:id="22439" w:name="_ETM_Q57_208000"/>
      <w:bookmarkEnd w:id="22439"/>
      <w:r>
        <w:rPr>
          <w:rFonts w:hint="cs"/>
          <w:rtl/>
          <w:lang w:eastAsia="he-IL"/>
        </w:rPr>
        <w:t xml:space="preserve">נלחם ראשון. זה השיח שהיה. והיום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אמרו אז: תהיו </w:t>
      </w:r>
      <w:proofErr w:type="spellStart"/>
      <w:r>
        <w:rPr>
          <w:rFonts w:hint="cs"/>
          <w:rtl/>
          <w:lang w:eastAsia="he-IL"/>
        </w:rPr>
        <w:t>כחלונים</w:t>
      </w:r>
      <w:proofErr w:type="spellEnd"/>
      <w:r>
        <w:rPr>
          <w:rFonts w:hint="cs"/>
          <w:rtl/>
          <w:lang w:eastAsia="he-IL"/>
        </w:rPr>
        <w:t>.</w:t>
      </w:r>
    </w:p>
    <w:p w:rsidR="007310D6" w:rsidRDefault="007310D6" w:rsidP="00AD6EC4">
      <w:pPr>
        <w:rPr>
          <w:rtl/>
        </w:rPr>
      </w:pPr>
    </w:p>
    <w:p w:rsidR="007310D6" w:rsidRDefault="007310D6" w:rsidP="00AD6EC4">
      <w:pPr>
        <w:pStyle w:val="-"/>
        <w:keepNext/>
        <w:rPr>
          <w:rtl/>
        </w:rPr>
      </w:pPr>
      <w:bookmarkStart w:id="22440" w:name="ET_speakercontinue_5307_7"/>
      <w:r w:rsidRPr="000D2054">
        <w:rPr>
          <w:rStyle w:val="TagStyle"/>
          <w:rtl/>
        </w:rPr>
        <w:t xml:space="preserve"> &lt;&lt; דובר_המשך &gt;&gt; </w:t>
      </w:r>
      <w:r>
        <w:rPr>
          <w:rtl/>
        </w:rPr>
        <w:t>יפעת שאשא ביטון (המחנה הממלכתי):</w:t>
      </w:r>
      <w:r w:rsidRPr="000D2054">
        <w:rPr>
          <w:rStyle w:val="TagStyle"/>
          <w:rtl/>
        </w:rPr>
        <w:t xml:space="preserve"> &lt;&lt; דובר_המשך &gt;&gt;</w:t>
      </w:r>
      <w:r>
        <w:rPr>
          <w:rtl/>
        </w:rPr>
        <w:t xml:space="preserve">  </w:t>
      </w:r>
      <w:bookmarkEnd w:id="22440"/>
    </w:p>
    <w:p w:rsidR="007310D6" w:rsidRDefault="007310D6" w:rsidP="00F73DA8">
      <w:pPr>
        <w:rPr>
          <w:rtl/>
          <w:lang w:eastAsia="he-IL"/>
        </w:rPr>
      </w:pPr>
    </w:p>
    <w:p w:rsidR="007E41F2" w:rsidRDefault="007310D6" w:rsidP="00AD6EC4">
      <w:pPr>
        <w:rPr>
          <w:rtl/>
          <w:lang w:eastAsia="he-IL"/>
        </w:rPr>
      </w:pPr>
      <w:r>
        <w:rPr>
          <w:rFonts w:hint="cs"/>
          <w:rtl/>
          <w:lang w:eastAsia="he-IL"/>
        </w:rPr>
        <w:t xml:space="preserve">נכון, זה עוד היה לפני כן. אפשר לחדד את זה גם עכשיו ולחדש את הקריאה להיות </w:t>
      </w:r>
      <w:proofErr w:type="spellStart"/>
      <w:r>
        <w:rPr>
          <w:rFonts w:hint="cs"/>
          <w:rtl/>
          <w:lang w:eastAsia="he-IL"/>
        </w:rPr>
        <w:t>כחלונים</w:t>
      </w:r>
      <w:proofErr w:type="spellEnd"/>
      <w:r>
        <w:rPr>
          <w:rFonts w:hint="cs"/>
          <w:rtl/>
          <w:lang w:eastAsia="he-IL"/>
        </w:rPr>
        <w:t xml:space="preserve"> </w:t>
      </w:r>
      <w:r>
        <w:rPr>
          <w:rtl/>
          <w:lang w:eastAsia="he-IL"/>
        </w:rPr>
        <w:t>–</w:t>
      </w:r>
      <w:r>
        <w:rPr>
          <w:rFonts w:hint="cs"/>
          <w:rtl/>
          <w:lang w:eastAsia="he-IL"/>
        </w:rPr>
        <w:t xml:space="preserve"> קצת</w:t>
      </w:r>
      <w:bookmarkStart w:id="22441" w:name="_ETM_Q57_220000"/>
      <w:bookmarkEnd w:id="22441"/>
      <w:r>
        <w:rPr>
          <w:rFonts w:hint="cs"/>
          <w:rtl/>
          <w:lang w:eastAsia="he-IL"/>
        </w:rPr>
        <w:t xml:space="preserve"> יותר חברתי, קצת יותר למען הציבור. </w:t>
      </w:r>
    </w:p>
    <w:p w:rsidR="007E41F2" w:rsidRDefault="007E41F2" w:rsidP="00AD6EC4">
      <w:pPr>
        <w:rPr>
          <w:rtl/>
          <w:lang w:eastAsia="he-IL"/>
        </w:rPr>
      </w:pPr>
    </w:p>
    <w:p w:rsidR="007310D6" w:rsidRDefault="007310D6" w:rsidP="00AD6EC4">
      <w:pPr>
        <w:rPr>
          <w:rtl/>
          <w:lang w:eastAsia="he-IL"/>
        </w:rPr>
      </w:pPr>
      <w:r>
        <w:rPr>
          <w:rFonts w:hint="cs"/>
          <w:rtl/>
          <w:lang w:eastAsia="he-IL"/>
        </w:rPr>
        <w:t>והיום, מה אנחנו רואים כאן, אדוני היושב-ראש?</w:t>
      </w:r>
      <w:bookmarkStart w:id="22442" w:name="_ETM_Q57_226000"/>
      <w:bookmarkEnd w:id="22442"/>
      <w:r>
        <w:rPr>
          <w:rFonts w:hint="cs"/>
          <w:rtl/>
          <w:lang w:eastAsia="he-IL"/>
        </w:rPr>
        <w:t xml:space="preserve"> אנחנו רואים כאן כנסת שבמשך חודשיים נלחמת בעיקר בשביל עצמה</w:t>
      </w:r>
      <w:bookmarkStart w:id="22443" w:name="_ETM_Q57_233000"/>
      <w:bookmarkStart w:id="22444" w:name="_ETM_Q57_235000"/>
      <w:bookmarkEnd w:id="22443"/>
      <w:bookmarkEnd w:id="22444"/>
      <w:r>
        <w:rPr>
          <w:rFonts w:hint="cs"/>
          <w:rtl/>
          <w:lang w:eastAsia="he-IL"/>
        </w:rPr>
        <w:t>, בשביל החוקים הפרסונליים של הממשלה. אם לא הולך למנות שר בצורה אחת, אז אנחנו ננסה</w:t>
      </w:r>
      <w:bookmarkStart w:id="22445" w:name="_ETM_Q57_243000"/>
      <w:bookmarkEnd w:id="22445"/>
      <w:r>
        <w:rPr>
          <w:rFonts w:hint="cs"/>
          <w:rtl/>
          <w:lang w:eastAsia="he-IL"/>
        </w:rPr>
        <w:t xml:space="preserve"> בכוח בצורה אחרת, וזה לא משנה מי פוסל את זה ואם זה לגיטימי או לא לגיטימי. או חבר כנסת שאומר: אנחנו צריכים כנסת שתעשה מה שהיא רוצה. מה זה כנסת שתעשה מה שהיא רוצה? הרי בסופו של דבר אנחנו צריכים לראות איך אנחנו</w:t>
      </w:r>
      <w:bookmarkStart w:id="22446" w:name="_ETM_Q57_262000"/>
      <w:bookmarkEnd w:id="22446"/>
      <w:r>
        <w:rPr>
          <w:rFonts w:hint="cs"/>
          <w:rtl/>
          <w:lang w:eastAsia="he-IL"/>
        </w:rPr>
        <w:t xml:space="preserve"> יכולים להבטיח את השמירה על זכויות האזרחים. </w:t>
      </w:r>
    </w:p>
    <w:p w:rsidR="007310D6" w:rsidRDefault="007310D6" w:rsidP="00AD6EC4">
      <w:pPr>
        <w:rPr>
          <w:rtl/>
          <w:lang w:eastAsia="he-IL"/>
        </w:rPr>
      </w:pPr>
    </w:p>
    <w:p w:rsidR="007310D6" w:rsidRDefault="007310D6" w:rsidP="007E41F2">
      <w:pPr>
        <w:rPr>
          <w:rtl/>
          <w:lang w:eastAsia="he-IL"/>
        </w:rPr>
      </w:pPr>
      <w:r>
        <w:rPr>
          <w:rFonts w:hint="cs"/>
          <w:rtl/>
          <w:lang w:eastAsia="he-IL"/>
        </w:rPr>
        <w:t>וגם צריך לדעת כל נבחר ציב</w:t>
      </w:r>
      <w:bookmarkStart w:id="22447" w:name="_ETM_Q57_269000"/>
      <w:bookmarkEnd w:id="22447"/>
      <w:r>
        <w:rPr>
          <w:rFonts w:hint="cs"/>
          <w:rtl/>
          <w:lang w:eastAsia="he-IL"/>
        </w:rPr>
        <w:t>ור</w:t>
      </w:r>
      <w:r w:rsidR="007E41F2">
        <w:rPr>
          <w:rFonts w:hint="cs"/>
          <w:rtl/>
          <w:lang w:eastAsia="he-IL"/>
        </w:rPr>
        <w:t>,</w:t>
      </w:r>
      <w:r>
        <w:rPr>
          <w:rFonts w:hint="cs"/>
          <w:rtl/>
          <w:lang w:eastAsia="he-IL"/>
        </w:rPr>
        <w:t xml:space="preserve"> ולא משנה מהיכן הוא מגיע</w:t>
      </w:r>
      <w:r w:rsidR="007E41F2">
        <w:rPr>
          <w:rFonts w:hint="cs"/>
          <w:rtl/>
          <w:lang w:eastAsia="he-IL"/>
        </w:rPr>
        <w:t>,</w:t>
      </w:r>
      <w:r>
        <w:rPr>
          <w:rFonts w:hint="cs"/>
          <w:rtl/>
          <w:lang w:eastAsia="he-IL"/>
        </w:rPr>
        <w:t xml:space="preserve"> שבסוף הדבר</w:t>
      </w:r>
      <w:bookmarkStart w:id="22448" w:name="_ETM_Q57_271000"/>
      <w:bookmarkEnd w:id="22448"/>
      <w:r>
        <w:rPr>
          <w:rFonts w:hint="cs"/>
          <w:rtl/>
          <w:lang w:eastAsia="he-IL"/>
        </w:rPr>
        <w:t xml:space="preserve"> הזה, ההפקרות הזו יכולה להתהפך עליו</w:t>
      </w:r>
      <w:r w:rsidR="007E41F2">
        <w:rPr>
          <w:rFonts w:hint="cs"/>
          <w:rtl/>
          <w:lang w:eastAsia="he-IL"/>
        </w:rPr>
        <w:t>,</w:t>
      </w:r>
      <w:r>
        <w:rPr>
          <w:rFonts w:hint="cs"/>
          <w:rtl/>
          <w:lang w:eastAsia="he-IL"/>
        </w:rPr>
        <w:t xml:space="preserve"> כי היום אלה בשלטון </w:t>
      </w:r>
      <w:r>
        <w:rPr>
          <w:rtl/>
          <w:lang w:eastAsia="he-IL"/>
        </w:rPr>
        <w:t>–</w:t>
      </w:r>
      <w:r>
        <w:rPr>
          <w:rFonts w:hint="cs"/>
          <w:rtl/>
          <w:lang w:eastAsia="he-IL"/>
        </w:rPr>
        <w:t xml:space="preserve"> ואנחנו כבר ראינו את זה גם בשנים האחרונות </w:t>
      </w:r>
      <w:r>
        <w:rPr>
          <w:rtl/>
          <w:lang w:eastAsia="he-IL"/>
        </w:rPr>
        <w:t>–</w:t>
      </w:r>
      <w:r>
        <w:rPr>
          <w:rFonts w:hint="cs"/>
          <w:rtl/>
          <w:lang w:eastAsia="he-IL"/>
        </w:rPr>
        <w:t xml:space="preserve"> ו</w:t>
      </w:r>
      <w:bookmarkStart w:id="22449" w:name="_ETM_Q57_278000"/>
      <w:bookmarkEnd w:id="22449"/>
      <w:r>
        <w:rPr>
          <w:rFonts w:hint="cs"/>
          <w:rtl/>
          <w:lang w:eastAsia="he-IL"/>
        </w:rPr>
        <w:t>מחר אחרים בשלטון. ואני לא רוצה שלאף אחד מיושבי הבית הזה</w:t>
      </w:r>
      <w:r w:rsidR="007E41F2">
        <w:rPr>
          <w:rFonts w:hint="cs"/>
          <w:rtl/>
          <w:lang w:eastAsia="he-IL"/>
        </w:rPr>
        <w:t>,</w:t>
      </w:r>
      <w:r>
        <w:rPr>
          <w:rFonts w:hint="cs"/>
          <w:rtl/>
          <w:lang w:eastAsia="he-IL"/>
        </w:rPr>
        <w:t xml:space="preserve"> לא מכאן ולא מכאן</w:t>
      </w:r>
      <w:r w:rsidR="007E41F2">
        <w:rPr>
          <w:rFonts w:hint="cs"/>
          <w:rtl/>
          <w:lang w:eastAsia="he-IL"/>
        </w:rPr>
        <w:t>,</w:t>
      </w:r>
      <w:r>
        <w:rPr>
          <w:rFonts w:hint="cs"/>
          <w:rtl/>
          <w:lang w:eastAsia="he-IL"/>
        </w:rPr>
        <w:t xml:space="preserve"> תהיה האפשרות לעשות מה שהוא רוצה, כי בסוף אנחנו נמצאים כאן בשביל הציבור. אנחנו נמצאים כאן כדי לראות את כל עם ישראל. אנחנו נמצאים</w:t>
      </w:r>
      <w:bookmarkStart w:id="22450" w:name="_ETM_Q57_295000"/>
      <w:bookmarkEnd w:id="22450"/>
      <w:r>
        <w:rPr>
          <w:rFonts w:hint="cs"/>
          <w:rtl/>
          <w:lang w:eastAsia="he-IL"/>
        </w:rPr>
        <w:t xml:space="preserve"> כאן כדי לעשות את מה שנכון למען החברה הישראלית, ולא למען שר כזה או אחר או חבר כנסת כזה</w:t>
      </w:r>
      <w:bookmarkStart w:id="22451" w:name="_ETM_Q57_308000"/>
      <w:bookmarkEnd w:id="22451"/>
      <w:r>
        <w:rPr>
          <w:rFonts w:hint="cs"/>
          <w:rtl/>
          <w:lang w:eastAsia="he-IL"/>
        </w:rPr>
        <w:t xml:space="preserve"> או אחר.</w:t>
      </w:r>
    </w:p>
    <w:p w:rsidR="007310D6" w:rsidRDefault="007310D6" w:rsidP="00AD6EC4">
      <w:pPr>
        <w:rPr>
          <w:rtl/>
          <w:lang w:eastAsia="he-IL"/>
        </w:rPr>
      </w:pPr>
    </w:p>
    <w:p w:rsidR="007310D6" w:rsidRDefault="007310D6" w:rsidP="007E41F2">
      <w:pPr>
        <w:rPr>
          <w:rtl/>
          <w:lang w:eastAsia="he-IL"/>
        </w:rPr>
      </w:pPr>
      <w:r>
        <w:rPr>
          <w:rFonts w:hint="cs"/>
          <w:rtl/>
          <w:lang w:eastAsia="he-IL"/>
        </w:rPr>
        <w:t xml:space="preserve">ולצערי הרב, התחושה שלי בכל בוקר כשאני מגיעה לכאן, שאני באה בשביל זה </w:t>
      </w:r>
      <w:r>
        <w:rPr>
          <w:rtl/>
          <w:lang w:eastAsia="he-IL"/>
        </w:rPr>
        <w:t>–</w:t>
      </w:r>
      <w:r>
        <w:rPr>
          <w:rFonts w:hint="cs"/>
          <w:rtl/>
          <w:lang w:eastAsia="he-IL"/>
        </w:rPr>
        <w:t xml:space="preserve"> פעם אחת להדוף את הצונ</w:t>
      </w:r>
      <w:r w:rsidR="007E41F2">
        <w:rPr>
          <w:rFonts w:hint="cs"/>
          <w:rtl/>
          <w:lang w:eastAsia="he-IL"/>
        </w:rPr>
        <w:t>א</w:t>
      </w:r>
      <w:r>
        <w:rPr>
          <w:rFonts w:hint="cs"/>
          <w:rtl/>
          <w:lang w:eastAsia="he-IL"/>
        </w:rPr>
        <w:t xml:space="preserve">מי הזה </w:t>
      </w:r>
      <w:bookmarkStart w:id="22452" w:name="_ETM_Q57_320000"/>
      <w:bookmarkEnd w:id="22452"/>
      <w:r>
        <w:rPr>
          <w:rFonts w:hint="cs"/>
          <w:rtl/>
          <w:lang w:eastAsia="he-IL"/>
        </w:rPr>
        <w:t>שאנחנו חווים כאן, של ההפיכה המשטרית, ופעם שנייה כדי שהכנסת שוב תעבוד בשביל אנשים מאוד</w:t>
      </w:r>
      <w:bookmarkStart w:id="22453" w:name="_ETM_Q57_329000"/>
      <w:bookmarkEnd w:id="22453"/>
      <w:r>
        <w:rPr>
          <w:rFonts w:hint="cs"/>
          <w:rtl/>
          <w:lang w:eastAsia="he-IL"/>
        </w:rPr>
        <w:t xml:space="preserve"> מסוימים בבית </w:t>
      </w:r>
      <w:r w:rsidR="007E41F2">
        <w:rPr>
          <w:rFonts w:hint="cs"/>
          <w:rtl/>
          <w:lang w:eastAsia="he-IL"/>
        </w:rPr>
        <w:t xml:space="preserve">ולא </w:t>
      </w:r>
      <w:r>
        <w:rPr>
          <w:rFonts w:hint="cs"/>
          <w:rtl/>
          <w:lang w:eastAsia="he-IL"/>
        </w:rPr>
        <w:t>בשביל הציבור הרחב שלנו. תודה רבה לך.</w:t>
      </w:r>
    </w:p>
    <w:p w:rsidR="007310D6" w:rsidRDefault="007310D6" w:rsidP="00AD6EC4">
      <w:pPr>
        <w:rPr>
          <w:rtl/>
          <w:lang w:eastAsia="he-IL"/>
        </w:rPr>
      </w:pPr>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r>
        <w:rPr>
          <w:rtl/>
        </w:rPr>
        <w:t xml:space="preserve">  </w:t>
      </w:r>
    </w:p>
    <w:p w:rsidR="007310D6" w:rsidRDefault="007310D6" w:rsidP="00F73DA8">
      <w:pPr>
        <w:rPr>
          <w:rtl/>
          <w:lang w:eastAsia="he-IL"/>
        </w:rPr>
      </w:pPr>
    </w:p>
    <w:p w:rsidR="007310D6" w:rsidRDefault="007310D6" w:rsidP="007E41F2">
      <w:pPr>
        <w:rPr>
          <w:rtl/>
          <w:lang w:eastAsia="he-IL"/>
        </w:rPr>
      </w:pPr>
      <w:r>
        <w:rPr>
          <w:rFonts w:hint="cs"/>
          <w:rtl/>
          <w:lang w:eastAsia="he-IL"/>
        </w:rPr>
        <w:t>תודה רבה. חבר הכנסת משה טור פז</w:t>
      </w:r>
      <w:r w:rsidR="007E41F2">
        <w:rPr>
          <w:rFonts w:hint="cs"/>
          <w:rtl/>
          <w:lang w:eastAsia="he-IL"/>
        </w:rPr>
        <w:t>,</w:t>
      </w:r>
      <w:r>
        <w:rPr>
          <w:rFonts w:hint="cs"/>
          <w:rtl/>
          <w:lang w:eastAsia="he-IL"/>
        </w:rPr>
        <w:t xml:space="preserve"> עשר דקות.</w:t>
      </w:r>
    </w:p>
    <w:p w:rsidR="007310D6" w:rsidRDefault="007310D6" w:rsidP="00AD6EC4">
      <w:pPr>
        <w:rPr>
          <w:rtl/>
          <w:lang w:eastAsia="he-IL"/>
        </w:rPr>
      </w:pPr>
    </w:p>
    <w:p w:rsidR="007310D6" w:rsidRDefault="007310D6" w:rsidP="00AD6EC4">
      <w:pPr>
        <w:pStyle w:val="a4"/>
        <w:keepNext/>
        <w:rPr>
          <w:rtl/>
        </w:rPr>
      </w:pPr>
      <w:bookmarkStart w:id="22454" w:name="ET_speaker_6128_11"/>
      <w:r w:rsidRPr="000D2054">
        <w:rPr>
          <w:rStyle w:val="TagStyle"/>
          <w:rtl/>
        </w:rPr>
        <w:t xml:space="preserve"> &lt;&lt; דובר &gt;&gt; </w:t>
      </w:r>
      <w:bookmarkStart w:id="22455" w:name="_Toc126794348"/>
      <w:bookmarkStart w:id="22456" w:name="_Toc126794467"/>
      <w:r>
        <w:rPr>
          <w:rtl/>
        </w:rPr>
        <w:t>משה טור פז (יש עתיד):</w:t>
      </w:r>
      <w:bookmarkEnd w:id="22455"/>
      <w:bookmarkEnd w:id="22456"/>
      <w:r w:rsidRPr="000D2054">
        <w:rPr>
          <w:rStyle w:val="TagStyle"/>
          <w:rtl/>
        </w:rPr>
        <w:t xml:space="preserve"> &lt;&lt; דובר &gt;&gt;</w:t>
      </w:r>
      <w:bookmarkEnd w:id="22454"/>
    </w:p>
    <w:p w:rsidR="007310D6" w:rsidRDefault="007310D6" w:rsidP="00F73DA8">
      <w:pPr>
        <w:rPr>
          <w:rtl/>
          <w:lang w:eastAsia="he-IL"/>
        </w:rPr>
      </w:pPr>
    </w:p>
    <w:p w:rsidR="007310D6" w:rsidRDefault="007310D6" w:rsidP="007E41F2">
      <w:pPr>
        <w:rPr>
          <w:rtl/>
          <w:lang w:eastAsia="he-IL"/>
        </w:rPr>
      </w:pPr>
      <w:r>
        <w:rPr>
          <w:rFonts w:hint="cs"/>
          <w:rtl/>
          <w:lang w:eastAsia="he-IL"/>
        </w:rPr>
        <w:t xml:space="preserve">אדוני היושב-ראש, כנסת נכבדה, עוד מעט, החוק הבא </w:t>
      </w:r>
      <w:r>
        <w:rPr>
          <w:rtl/>
          <w:lang w:eastAsia="he-IL"/>
        </w:rPr>
        <w:t>–</w:t>
      </w:r>
      <w:r>
        <w:rPr>
          <w:rFonts w:hint="cs"/>
          <w:rtl/>
          <w:lang w:eastAsia="he-IL"/>
        </w:rPr>
        <w:t xml:space="preserve"> אנחנו נצביע על איזשהו סעיף בחוק מס הכנסה</w:t>
      </w:r>
      <w:r w:rsidR="007E41F2">
        <w:rPr>
          <w:rFonts w:hint="cs"/>
          <w:rtl/>
          <w:lang w:eastAsia="he-IL"/>
        </w:rPr>
        <w:t>,</w:t>
      </w:r>
      <w:r>
        <w:rPr>
          <w:rFonts w:hint="cs"/>
          <w:rtl/>
          <w:lang w:eastAsia="he-IL"/>
        </w:rPr>
        <w:t xml:space="preserve"> ומס הכנסה ראוי לרייטינג קצת יותר מוצלח ממה שיש לו בציבור היום. כשרוצים ל</w:t>
      </w:r>
      <w:bookmarkStart w:id="22457" w:name="_ETM_Q57_364000"/>
      <w:bookmarkEnd w:id="22457"/>
      <w:r>
        <w:rPr>
          <w:rFonts w:hint="cs"/>
          <w:rtl/>
          <w:lang w:eastAsia="he-IL"/>
        </w:rPr>
        <w:t>דבר על משהו בגינוי, אומרים</w:t>
      </w:r>
      <w:r w:rsidR="007E41F2">
        <w:rPr>
          <w:rFonts w:hint="cs"/>
          <w:rtl/>
          <w:lang w:eastAsia="he-IL"/>
        </w:rPr>
        <w:t>:</w:t>
      </w:r>
      <w:r>
        <w:rPr>
          <w:rFonts w:hint="cs"/>
          <w:rtl/>
          <w:lang w:eastAsia="he-IL"/>
        </w:rPr>
        <w:t xml:space="preserve"> זה מס הכנסה. אבל האמת היא</w:t>
      </w:r>
      <w:r w:rsidR="007E41F2">
        <w:rPr>
          <w:rFonts w:hint="cs"/>
          <w:rtl/>
          <w:lang w:eastAsia="he-IL"/>
        </w:rPr>
        <w:t xml:space="preserve"> שמס הכנסה הוא אחד המיסים היותר-</w:t>
      </w:r>
      <w:r>
        <w:rPr>
          <w:rFonts w:hint="cs"/>
          <w:rtl/>
          <w:lang w:eastAsia="he-IL"/>
        </w:rPr>
        <w:t xml:space="preserve">צודקים, והלוואי שכל ההתנהלות </w:t>
      </w:r>
      <w:bookmarkStart w:id="22458" w:name="_ETM_Q57_374000"/>
      <w:bookmarkEnd w:id="22458"/>
      <w:r>
        <w:rPr>
          <w:rFonts w:hint="cs"/>
          <w:rtl/>
          <w:lang w:eastAsia="he-IL"/>
        </w:rPr>
        <w:t>שלנו מבחינה כלכלית, ואולי גם חברתית, הייתה בנויה כמו מס הכנסה. כי מס הכנסה הוא בסך הכול</w:t>
      </w:r>
      <w:bookmarkStart w:id="22459" w:name="_ETM_Q57_382000"/>
      <w:bookmarkEnd w:id="22459"/>
      <w:r>
        <w:rPr>
          <w:rFonts w:hint="cs"/>
          <w:rtl/>
          <w:lang w:eastAsia="he-IL"/>
        </w:rPr>
        <w:t xml:space="preserve"> מס צודק, מס דיפרנציאלי, שמעביר מעשירים לעניים. אולי לא מספיק, אולי לא תמיד, אולי יש מקום למדרגות נוספות</w:t>
      </w:r>
      <w:bookmarkStart w:id="22460" w:name="_ETM_Q57_393000"/>
      <w:bookmarkEnd w:id="22460"/>
      <w:r>
        <w:rPr>
          <w:rFonts w:hint="cs"/>
          <w:rtl/>
          <w:lang w:eastAsia="he-IL"/>
        </w:rPr>
        <w:t xml:space="preserve"> במס הזה. לפני בערך שמונה או תשע שנים הכנסנו תקצוב דיפרנציאלי במשרד</w:t>
      </w:r>
      <w:bookmarkStart w:id="22461" w:name="_ETM_Q57_399000"/>
      <w:bookmarkEnd w:id="22461"/>
      <w:r>
        <w:rPr>
          <w:rFonts w:hint="cs"/>
          <w:rtl/>
          <w:lang w:eastAsia="he-IL"/>
        </w:rPr>
        <w:t xml:space="preserve"> החינוך </w:t>
      </w:r>
      <w:r>
        <w:rPr>
          <w:rFonts w:hint="eastAsia"/>
          <w:rtl/>
          <w:lang w:eastAsia="he-IL"/>
        </w:rPr>
        <w:t>–</w:t>
      </w:r>
      <w:r>
        <w:rPr>
          <w:rFonts w:hint="cs"/>
          <w:rtl/>
          <w:lang w:eastAsia="he-IL"/>
        </w:rPr>
        <w:t xml:space="preserve"> הייתה לי הזכות לשבת אז בהנהלת המשרד כשתקצוב בתי ספר בחינוך הרשמי עבר מתקצוב </w:t>
      </w:r>
      <w:bookmarkStart w:id="22462" w:name="_ETM_Q57_410000"/>
      <w:bookmarkEnd w:id="22462"/>
      <w:r>
        <w:rPr>
          <w:rFonts w:hint="cs"/>
          <w:rtl/>
          <w:lang w:eastAsia="he-IL"/>
        </w:rPr>
        <w:t>רגיל לכולם לתקצוב דיפרנציאלי. לצערי הרב, זה נעצר בכיתה ט'. אני מזמין את שר החינוך להרחיב את התקצוב הדיפרנציאלי גם</w:t>
      </w:r>
      <w:bookmarkStart w:id="22463" w:name="_ETM_Q57_418000"/>
      <w:bookmarkEnd w:id="22463"/>
      <w:r>
        <w:rPr>
          <w:rFonts w:hint="cs"/>
          <w:rtl/>
          <w:lang w:eastAsia="he-IL"/>
        </w:rPr>
        <w:t xml:space="preserve"> לכיתות י' עד י"</w:t>
      </w:r>
      <w:r w:rsidR="007E41F2">
        <w:rPr>
          <w:rFonts w:hint="cs"/>
          <w:rtl/>
          <w:lang w:eastAsia="he-IL"/>
        </w:rPr>
        <w:t>ב.</w:t>
      </w:r>
      <w:r>
        <w:rPr>
          <w:rFonts w:hint="cs"/>
          <w:rtl/>
          <w:lang w:eastAsia="he-IL"/>
        </w:rPr>
        <w:t xml:space="preserve"> יש בזה צדק רב.</w:t>
      </w:r>
    </w:p>
    <w:p w:rsidR="007310D6" w:rsidRDefault="007310D6" w:rsidP="00AD6EC4">
      <w:pPr>
        <w:rPr>
          <w:rtl/>
          <w:lang w:eastAsia="he-IL"/>
        </w:rPr>
      </w:pPr>
    </w:p>
    <w:p w:rsidR="007E41F2" w:rsidRDefault="007310D6" w:rsidP="007E41F2">
      <w:pPr>
        <w:rPr>
          <w:rtl/>
          <w:lang w:eastAsia="he-IL"/>
        </w:rPr>
      </w:pPr>
      <w:r>
        <w:rPr>
          <w:rFonts w:hint="cs"/>
          <w:rtl/>
          <w:lang w:eastAsia="he-IL"/>
        </w:rPr>
        <w:lastRenderedPageBreak/>
        <w:t xml:space="preserve">אבל הימים האלה </w:t>
      </w:r>
      <w:r w:rsidR="007E41F2">
        <w:rPr>
          <w:rFonts w:hint="cs"/>
          <w:rtl/>
          <w:lang w:eastAsia="he-IL"/>
        </w:rPr>
        <w:t xml:space="preserve">הם </w:t>
      </w:r>
      <w:r>
        <w:rPr>
          <w:rFonts w:hint="cs"/>
          <w:rtl/>
          <w:lang w:eastAsia="he-IL"/>
        </w:rPr>
        <w:t>ימים</w:t>
      </w:r>
      <w:r w:rsidR="007E41F2">
        <w:rPr>
          <w:rFonts w:hint="cs"/>
          <w:rtl/>
          <w:lang w:eastAsia="he-IL"/>
        </w:rPr>
        <w:t xml:space="preserve"> </w:t>
      </w:r>
      <w:r>
        <w:rPr>
          <w:rFonts w:hint="cs"/>
          <w:rtl/>
          <w:lang w:eastAsia="he-IL"/>
        </w:rPr>
        <w:t>הזויים</w:t>
      </w:r>
      <w:r w:rsidR="007E41F2">
        <w:rPr>
          <w:rFonts w:hint="cs"/>
          <w:rtl/>
          <w:lang w:eastAsia="he-IL"/>
        </w:rPr>
        <w:t>, אני חושב</w:t>
      </w:r>
      <w:r>
        <w:rPr>
          <w:rFonts w:hint="cs"/>
          <w:rtl/>
          <w:lang w:eastAsia="he-IL"/>
        </w:rPr>
        <w:t>. בתנ"ך כתוב: "אין מלך בישראל איש הישר בעיניו יעשה". אנחנו לא רוצים מלך</w:t>
      </w:r>
      <w:bookmarkStart w:id="22464" w:name="_ETM_Q57_431000"/>
      <w:bookmarkEnd w:id="22464"/>
      <w:r w:rsidR="007E41F2">
        <w:rPr>
          <w:rFonts w:hint="cs"/>
          <w:rtl/>
          <w:lang w:eastAsia="he-IL"/>
        </w:rPr>
        <w:t>,</w:t>
      </w:r>
      <w:r>
        <w:rPr>
          <w:rFonts w:hint="cs"/>
          <w:rtl/>
          <w:lang w:eastAsia="he-IL"/>
        </w:rPr>
        <w:t xml:space="preserve"> יש לנו ראש ממשלה, אבל לצערנו, גם הוא חלש. אז בואו נשנה תפיסה. קודם כול </w:t>
      </w:r>
      <w:r w:rsidR="007E41F2">
        <w:rPr>
          <w:rFonts w:hint="eastAsia"/>
          <w:rtl/>
          <w:lang w:eastAsia="he-IL"/>
        </w:rPr>
        <w:t xml:space="preserve">– </w:t>
      </w:r>
      <w:r>
        <w:rPr>
          <w:rFonts w:hint="cs"/>
          <w:rtl/>
          <w:lang w:eastAsia="he-IL"/>
        </w:rPr>
        <w:t>תשלום</w:t>
      </w:r>
      <w:bookmarkStart w:id="22465" w:name="_ETM_Q57_435000"/>
      <w:bookmarkEnd w:id="22465"/>
      <w:r>
        <w:rPr>
          <w:rFonts w:hint="cs"/>
          <w:rtl/>
          <w:lang w:eastAsia="he-IL"/>
        </w:rPr>
        <w:t xml:space="preserve"> מס. בואו נדבר על זה שתשלום מס הוא אות כבוד. לא צריך להעלים מיסים</w:t>
      </w:r>
      <w:r w:rsidR="007E41F2">
        <w:rPr>
          <w:rFonts w:hint="cs"/>
          <w:rtl/>
          <w:lang w:eastAsia="he-IL"/>
        </w:rPr>
        <w:t>,</w:t>
      </w:r>
      <w:r>
        <w:rPr>
          <w:rFonts w:hint="cs"/>
          <w:rtl/>
          <w:lang w:eastAsia="he-IL"/>
        </w:rPr>
        <w:t xml:space="preserve"> צריך לשלם מיסים. עבדת קשה, את</w:t>
      </w:r>
      <w:bookmarkStart w:id="22466" w:name="_ETM_Q57_446000"/>
      <w:bookmarkEnd w:id="22466"/>
      <w:r>
        <w:rPr>
          <w:rFonts w:hint="cs"/>
          <w:rtl/>
          <w:lang w:eastAsia="he-IL"/>
        </w:rPr>
        <w:t xml:space="preserve">ה עובד קשה, ואתה משלם את מה שמוטל עליך. </w:t>
      </w:r>
      <w:bookmarkStart w:id="22467" w:name="_ETM_Q57_448000"/>
      <w:bookmarkStart w:id="22468" w:name="_ETM_Q57_449000"/>
      <w:bookmarkEnd w:id="22467"/>
      <w:bookmarkEnd w:id="22468"/>
      <w:r>
        <w:rPr>
          <w:rFonts w:hint="cs"/>
          <w:rtl/>
          <w:lang w:eastAsia="he-IL"/>
        </w:rPr>
        <w:t>מי לא משלם היום</w:t>
      </w:r>
      <w:bookmarkStart w:id="22469" w:name="_ETM_Q57_450000"/>
      <w:bookmarkEnd w:id="22469"/>
      <w:r>
        <w:rPr>
          <w:rFonts w:hint="cs"/>
          <w:rtl/>
          <w:lang w:eastAsia="he-IL"/>
        </w:rPr>
        <w:t xml:space="preserve"> מיסים בישראל? אלה שאין להם. מה אין להם? לאו דווקא הכנסות</w:t>
      </w:r>
      <w:r w:rsidR="007E41F2">
        <w:rPr>
          <w:rFonts w:hint="cs"/>
          <w:rtl/>
          <w:lang w:eastAsia="he-IL"/>
        </w:rPr>
        <w:t>;</w:t>
      </w:r>
      <w:r>
        <w:rPr>
          <w:rFonts w:hint="cs"/>
          <w:rtl/>
          <w:lang w:eastAsia="he-IL"/>
        </w:rPr>
        <w:t xml:space="preserve"> אין להם</w:t>
      </w:r>
      <w:bookmarkStart w:id="22470" w:name="_ETM_Q57_456000"/>
      <w:bookmarkEnd w:id="22470"/>
      <w:r>
        <w:rPr>
          <w:rFonts w:hint="cs"/>
          <w:rtl/>
          <w:lang w:eastAsia="he-IL"/>
        </w:rPr>
        <w:t xml:space="preserve"> כלים</w:t>
      </w:r>
      <w:r w:rsidR="007E41F2">
        <w:rPr>
          <w:rFonts w:hint="cs"/>
          <w:rtl/>
          <w:lang w:eastAsia="he-IL"/>
        </w:rPr>
        <w:t>,</w:t>
      </w:r>
      <w:r>
        <w:rPr>
          <w:rFonts w:hint="cs"/>
          <w:rtl/>
          <w:lang w:eastAsia="he-IL"/>
        </w:rPr>
        <w:t xml:space="preserve"> אין להם חכה. מהם היום הכלים</w:t>
      </w:r>
      <w:r w:rsidR="007E41F2">
        <w:rPr>
          <w:rFonts w:hint="cs"/>
          <w:rtl/>
          <w:lang w:eastAsia="he-IL"/>
        </w:rPr>
        <w:t>?</w:t>
      </w:r>
      <w:r>
        <w:rPr>
          <w:rFonts w:hint="cs"/>
          <w:rtl/>
          <w:lang w:eastAsia="he-IL"/>
        </w:rPr>
        <w:t xml:space="preserve"> מהי החכה היום? החכה היום בנויה בצורה מאוד מובהקת</w:t>
      </w:r>
      <w:bookmarkStart w:id="22471" w:name="_ETM_Q57_462000"/>
      <w:bookmarkEnd w:id="22471"/>
      <w:r>
        <w:rPr>
          <w:rFonts w:hint="cs"/>
          <w:rtl/>
          <w:lang w:eastAsia="he-IL"/>
        </w:rPr>
        <w:t xml:space="preserve"> מלימודי ליבה, מיכולת תעסוקה. איפה נמצא הפער הגדול ביותר בלימודי הליבה? לצערנו הרב, במגזר החרדי, בעיקר </w:t>
      </w:r>
      <w:r w:rsidR="007E41F2">
        <w:rPr>
          <w:rFonts w:hint="cs"/>
          <w:rtl/>
          <w:lang w:eastAsia="he-IL"/>
        </w:rPr>
        <w:t>אצל ה</w:t>
      </w:r>
      <w:r>
        <w:rPr>
          <w:rFonts w:hint="cs"/>
          <w:rtl/>
          <w:lang w:eastAsia="he-IL"/>
        </w:rPr>
        <w:t>גברים,</w:t>
      </w:r>
      <w:bookmarkStart w:id="22472" w:name="_ETM_Q57_473000"/>
      <w:bookmarkEnd w:id="22472"/>
      <w:r>
        <w:rPr>
          <w:rFonts w:hint="cs"/>
          <w:rtl/>
          <w:lang w:eastAsia="he-IL"/>
        </w:rPr>
        <w:t xml:space="preserve"> ובמגזר הערבי. </w:t>
      </w:r>
    </w:p>
    <w:p w:rsidR="007E41F2" w:rsidRDefault="007E41F2" w:rsidP="007E41F2">
      <w:pPr>
        <w:rPr>
          <w:rtl/>
          <w:lang w:eastAsia="he-IL"/>
        </w:rPr>
      </w:pPr>
    </w:p>
    <w:p w:rsidR="007310D6" w:rsidRDefault="007310D6" w:rsidP="007E41F2">
      <w:pPr>
        <w:rPr>
          <w:rtl/>
          <w:lang w:eastAsia="he-IL"/>
        </w:rPr>
      </w:pPr>
      <w:r>
        <w:rPr>
          <w:rFonts w:hint="cs"/>
          <w:rtl/>
          <w:lang w:eastAsia="he-IL"/>
        </w:rPr>
        <w:t>אני אייחד את דבריי כאן למגזר החרדי. כמה נתונים.</w:t>
      </w:r>
    </w:p>
    <w:p w:rsidR="007310D6" w:rsidRDefault="007310D6" w:rsidP="00AD6EC4">
      <w:pPr>
        <w:rPr>
          <w:rtl/>
          <w:lang w:eastAsia="he-IL"/>
        </w:rPr>
      </w:pPr>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חושב שאתה טועה </w:t>
      </w:r>
      <w:r w:rsidR="007E41F2">
        <w:rPr>
          <w:rFonts w:hint="cs"/>
          <w:rtl/>
          <w:lang w:eastAsia="he-IL"/>
        </w:rPr>
        <w:t>כ</w:t>
      </w:r>
      <w:r>
        <w:rPr>
          <w:rFonts w:hint="cs"/>
          <w:rtl/>
          <w:lang w:eastAsia="he-IL"/>
        </w:rPr>
        <w:t>שאתה מקשר בין זה שלחרדים אין פרנסה, כי לא מקבלים אותם במקומות עבודה, לבין ליבה או לא ליבה. המדינה הייתה 60 שנה בלי ליבה.</w:t>
      </w:r>
    </w:p>
    <w:p w:rsidR="007310D6" w:rsidRDefault="007310D6" w:rsidP="00AD6EC4">
      <w:pPr>
        <w:rPr>
          <w:rtl/>
          <w:lang w:eastAsia="he-IL"/>
        </w:rPr>
      </w:pPr>
    </w:p>
    <w:p w:rsidR="007310D6" w:rsidRDefault="007310D6" w:rsidP="00AD6EC4">
      <w:pPr>
        <w:pStyle w:val="af6"/>
        <w:keepNext/>
        <w:rPr>
          <w:rtl/>
        </w:rPr>
      </w:pPr>
      <w:bookmarkStart w:id="22473" w:name="ET_interruption_קריאה_22"/>
      <w:r w:rsidRPr="0043126F">
        <w:rPr>
          <w:rStyle w:val="TagStyle"/>
          <w:rtl/>
        </w:rPr>
        <w:t xml:space="preserve"> &lt;&lt; קריאה &gt;&gt; </w:t>
      </w:r>
      <w:r>
        <w:rPr>
          <w:rtl/>
        </w:rPr>
        <w:t>קריאה:</w:t>
      </w:r>
      <w:r w:rsidRPr="0043126F">
        <w:rPr>
          <w:rStyle w:val="TagStyle"/>
          <w:rtl/>
        </w:rPr>
        <w:t xml:space="preserve"> &lt;&lt; קריאה &gt;&gt;</w:t>
      </w:r>
      <w:r>
        <w:rPr>
          <w:rtl/>
        </w:rPr>
        <w:t xml:space="preserve">  </w:t>
      </w:r>
      <w:bookmarkEnd w:id="22473"/>
    </w:p>
    <w:p w:rsidR="007310D6" w:rsidRDefault="007310D6" w:rsidP="00F73DA8">
      <w:pPr>
        <w:rPr>
          <w:rtl/>
          <w:lang w:eastAsia="he-IL"/>
        </w:rPr>
      </w:pPr>
    </w:p>
    <w:p w:rsidR="007310D6" w:rsidRDefault="007310D6" w:rsidP="00AD6EC4">
      <w:pPr>
        <w:rPr>
          <w:rtl/>
          <w:lang w:eastAsia="he-IL"/>
        </w:rPr>
      </w:pPr>
      <w:bookmarkStart w:id="22474" w:name="_ETM_Q57_492000"/>
      <w:bookmarkStart w:id="22475" w:name="_ETM_Q57_493000"/>
      <w:bookmarkEnd w:id="22474"/>
      <w:bookmarkEnd w:id="22475"/>
      <w:r>
        <w:rPr>
          <w:rFonts w:hint="cs"/>
          <w:rtl/>
          <w:lang w:eastAsia="he-IL"/>
        </w:rPr>
        <w:t>אין שר.</w:t>
      </w:r>
    </w:p>
    <w:p w:rsidR="007310D6" w:rsidRPr="0043126F" w:rsidRDefault="007310D6" w:rsidP="00AD6EC4">
      <w:pPr>
        <w:rPr>
          <w:rtl/>
          <w:lang w:eastAsia="he-IL"/>
        </w:rPr>
      </w:pPr>
      <w:bookmarkStart w:id="22476" w:name="_ETM_Q57_491000"/>
      <w:bookmarkEnd w:id="22476"/>
    </w:p>
    <w:p w:rsidR="007310D6" w:rsidRDefault="007310D6" w:rsidP="00AD6EC4">
      <w:pPr>
        <w:pStyle w:val="-"/>
        <w:keepNext/>
        <w:rPr>
          <w:rtl/>
        </w:rPr>
      </w:pPr>
      <w:bookmarkStart w:id="22477" w:name="ET_speakercontinue_6128_13"/>
      <w:r w:rsidRPr="000D2054">
        <w:rPr>
          <w:rStyle w:val="TagStyle"/>
          <w:rtl/>
        </w:rPr>
        <w:t xml:space="preserve"> &lt;&lt; דובר_המשך &gt;&gt; </w:t>
      </w:r>
      <w:r>
        <w:rPr>
          <w:rtl/>
        </w:rPr>
        <w:t>משה טור פז (יש עתיד):</w:t>
      </w:r>
      <w:r w:rsidRPr="000D2054">
        <w:rPr>
          <w:rStyle w:val="TagStyle"/>
          <w:rtl/>
        </w:rPr>
        <w:t xml:space="preserve"> &lt;&lt; דובר_המשך &gt;&gt;</w:t>
      </w:r>
      <w:bookmarkEnd w:id="22477"/>
    </w:p>
    <w:p w:rsidR="007310D6" w:rsidRDefault="007310D6" w:rsidP="00F73DA8">
      <w:pPr>
        <w:rPr>
          <w:rtl/>
          <w:lang w:eastAsia="he-IL"/>
        </w:rPr>
      </w:pPr>
    </w:p>
    <w:p w:rsidR="007310D6" w:rsidRDefault="007310D6" w:rsidP="00AD6EC4">
      <w:pPr>
        <w:rPr>
          <w:rtl/>
          <w:lang w:eastAsia="he-IL"/>
        </w:rPr>
      </w:pPr>
      <w:r>
        <w:rPr>
          <w:rFonts w:hint="cs"/>
          <w:rtl/>
          <w:lang w:eastAsia="he-IL"/>
        </w:rPr>
        <w:t>מה, אין שר?</w:t>
      </w:r>
      <w:bookmarkStart w:id="22478" w:name="_ETM_Q57_495000"/>
      <w:bookmarkEnd w:id="22478"/>
      <w:r>
        <w:rPr>
          <w:rFonts w:hint="cs"/>
          <w:rtl/>
          <w:lang w:eastAsia="he-IL"/>
        </w:rPr>
        <w:t xml:space="preserve"> אין שר? היה פה.</w:t>
      </w:r>
    </w:p>
    <w:p w:rsidR="007310D6" w:rsidRDefault="007310D6" w:rsidP="00AD6EC4">
      <w:pPr>
        <w:rPr>
          <w:rtl/>
          <w:lang w:eastAsia="he-IL"/>
        </w:rPr>
      </w:pPr>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p>
    <w:p w:rsidR="007310D6" w:rsidRDefault="007310D6" w:rsidP="00F73DA8">
      <w:pPr>
        <w:rPr>
          <w:rtl/>
          <w:lang w:eastAsia="he-IL"/>
        </w:rPr>
      </w:pPr>
    </w:p>
    <w:p w:rsidR="007310D6" w:rsidRDefault="007310D6" w:rsidP="00AD6EC4">
      <w:pPr>
        <w:rPr>
          <w:rtl/>
          <w:lang w:eastAsia="he-IL"/>
        </w:rPr>
      </w:pPr>
      <w:r>
        <w:rPr>
          <w:rFonts w:hint="cs"/>
          <w:rtl/>
          <w:lang w:eastAsia="he-IL"/>
        </w:rPr>
        <w:t>עשו לינקג' שכולם רעבים בגלל שאין ליבה. רעבים בגלל שחוסמים</w:t>
      </w:r>
      <w:bookmarkStart w:id="22479" w:name="_ETM_Q57_501000"/>
      <w:bookmarkEnd w:id="22479"/>
      <w:r>
        <w:rPr>
          <w:rFonts w:hint="cs"/>
          <w:rtl/>
          <w:lang w:eastAsia="he-IL"/>
        </w:rPr>
        <w:t xml:space="preserve"> בפניהם את מקומות העבודה.</w:t>
      </w:r>
    </w:p>
    <w:p w:rsidR="007310D6" w:rsidRDefault="007310D6" w:rsidP="00AD6EC4">
      <w:pPr>
        <w:rPr>
          <w:rtl/>
          <w:lang w:eastAsia="he-IL"/>
        </w:rPr>
      </w:pPr>
    </w:p>
    <w:p w:rsidR="007310D6" w:rsidRDefault="007310D6" w:rsidP="00AD6EC4">
      <w:pPr>
        <w:pStyle w:val="af6"/>
        <w:keepNext/>
        <w:rPr>
          <w:rtl/>
        </w:rPr>
      </w:pPr>
      <w:bookmarkStart w:id="22480" w:name="ET_interruption_6361_23"/>
      <w:r w:rsidRPr="0043126F">
        <w:rPr>
          <w:rStyle w:val="TagStyle"/>
          <w:rtl/>
        </w:rPr>
        <w:t xml:space="preserve"> &lt;&lt; קריאה &gt;&gt; </w:t>
      </w:r>
      <w:r>
        <w:rPr>
          <w:rtl/>
        </w:rPr>
        <w:t>נאור שירי (יש עתיד):</w:t>
      </w:r>
      <w:r w:rsidRPr="0043126F">
        <w:rPr>
          <w:rStyle w:val="TagStyle"/>
          <w:rtl/>
        </w:rPr>
        <w:t xml:space="preserve"> &lt;&lt; קריאה &gt;&gt;</w:t>
      </w:r>
      <w:r>
        <w:rPr>
          <w:rtl/>
        </w:rPr>
        <w:t xml:space="preserve">  </w:t>
      </w:r>
      <w:bookmarkEnd w:id="22480"/>
    </w:p>
    <w:p w:rsidR="007310D6" w:rsidRDefault="007310D6" w:rsidP="00F73DA8">
      <w:pPr>
        <w:rPr>
          <w:rtl/>
          <w:lang w:eastAsia="he-IL"/>
        </w:rPr>
      </w:pPr>
    </w:p>
    <w:p w:rsidR="007310D6" w:rsidRDefault="007310D6" w:rsidP="00AD6EC4">
      <w:pPr>
        <w:rPr>
          <w:rtl/>
          <w:lang w:eastAsia="he-IL"/>
        </w:rPr>
      </w:pPr>
      <w:bookmarkStart w:id="22481" w:name="_ETM_Q57_500000"/>
      <w:bookmarkEnd w:id="22481"/>
      <w:r>
        <w:rPr>
          <w:rFonts w:hint="cs"/>
          <w:rtl/>
          <w:lang w:eastAsia="he-IL"/>
        </w:rPr>
        <w:t>לא, אנחנו רעבים כי אין שר במליאה.</w:t>
      </w:r>
    </w:p>
    <w:p w:rsidR="007310D6" w:rsidRDefault="007310D6" w:rsidP="00AD6EC4">
      <w:pPr>
        <w:rPr>
          <w:rtl/>
          <w:lang w:eastAsia="he-IL"/>
        </w:rPr>
      </w:pPr>
    </w:p>
    <w:p w:rsidR="007310D6" w:rsidRDefault="007310D6" w:rsidP="00AD6EC4">
      <w:pPr>
        <w:pStyle w:val="af7"/>
        <w:keepNext/>
        <w:rPr>
          <w:rtl/>
        </w:rPr>
      </w:pPr>
      <w:r w:rsidRPr="0043126F">
        <w:rPr>
          <w:rStyle w:val="TagStyle"/>
          <w:rtl/>
        </w:rPr>
        <w:t xml:space="preserve"> &lt;&lt; יור &gt;&gt; </w:t>
      </w:r>
      <w:r>
        <w:rPr>
          <w:rtl/>
        </w:rPr>
        <w:t>היו"ר ישראל אייכלר:</w:t>
      </w:r>
      <w:r w:rsidRPr="0043126F">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2482" w:name="_ETM_Q57_506000"/>
      <w:bookmarkEnd w:id="22482"/>
      <w:r>
        <w:rPr>
          <w:rFonts w:hint="cs"/>
          <w:rtl/>
          <w:lang w:eastAsia="he-IL"/>
        </w:rPr>
        <w:t>כשאין שר במליאה אתה יכול להמשיך לדבר כמה שאתה רוצה.</w:t>
      </w:r>
    </w:p>
    <w:p w:rsidR="007310D6" w:rsidRDefault="007310D6" w:rsidP="00AD6EC4">
      <w:pPr>
        <w:rPr>
          <w:rtl/>
          <w:lang w:eastAsia="he-IL"/>
        </w:rPr>
      </w:pPr>
      <w:bookmarkStart w:id="22483" w:name="_ETM_Q57_505000"/>
      <w:bookmarkEnd w:id="22483"/>
    </w:p>
    <w:p w:rsidR="007310D6" w:rsidRDefault="007310D6" w:rsidP="00AD6EC4">
      <w:pPr>
        <w:pStyle w:val="af6"/>
        <w:keepNext/>
        <w:rPr>
          <w:rtl/>
        </w:rPr>
      </w:pPr>
      <w:bookmarkStart w:id="22484" w:name="ET_interruption_5787_25"/>
      <w:r w:rsidRPr="0043126F">
        <w:rPr>
          <w:rStyle w:val="TagStyle"/>
          <w:rtl/>
        </w:rPr>
        <w:t xml:space="preserve"> &lt;&lt; קריאה &gt;&gt; </w:t>
      </w:r>
      <w:r>
        <w:rPr>
          <w:rtl/>
        </w:rPr>
        <w:t>יוראי להב הרצנו (יש עתיד):</w:t>
      </w:r>
      <w:r w:rsidRPr="0043126F">
        <w:rPr>
          <w:rStyle w:val="TagStyle"/>
          <w:rtl/>
        </w:rPr>
        <w:t xml:space="preserve"> &lt;&lt; קריאה &gt;&gt;</w:t>
      </w:r>
      <w:r>
        <w:rPr>
          <w:rtl/>
        </w:rPr>
        <w:t xml:space="preserve">  </w:t>
      </w:r>
      <w:bookmarkEnd w:id="22484"/>
    </w:p>
    <w:p w:rsidR="007310D6" w:rsidRDefault="007310D6" w:rsidP="00F73DA8">
      <w:pPr>
        <w:rPr>
          <w:rtl/>
          <w:lang w:eastAsia="he-IL"/>
        </w:rPr>
      </w:pPr>
    </w:p>
    <w:p w:rsidR="007310D6" w:rsidRDefault="007310D6" w:rsidP="00AD6EC4">
      <w:pPr>
        <w:rPr>
          <w:rtl/>
          <w:lang w:eastAsia="he-IL"/>
        </w:rPr>
      </w:pPr>
      <w:r>
        <w:rPr>
          <w:rFonts w:hint="cs"/>
          <w:rtl/>
          <w:lang w:eastAsia="he-IL"/>
        </w:rPr>
        <w:t>אדוני, תעצור לו את הזמן.</w:t>
      </w:r>
    </w:p>
    <w:p w:rsidR="007310D6" w:rsidRDefault="007310D6" w:rsidP="00AD6EC4">
      <w:pPr>
        <w:rPr>
          <w:rtl/>
          <w:lang w:eastAsia="he-IL"/>
        </w:rPr>
      </w:pPr>
      <w:bookmarkStart w:id="22485" w:name="_ETM_Q57_507000"/>
      <w:bookmarkEnd w:id="22485"/>
    </w:p>
    <w:p w:rsidR="007310D6" w:rsidRDefault="007310D6" w:rsidP="00AD6EC4">
      <w:pPr>
        <w:pStyle w:val="-"/>
        <w:keepNext/>
        <w:rPr>
          <w:rtl/>
        </w:rPr>
      </w:pPr>
      <w:bookmarkStart w:id="22486" w:name="ET_speakercontinue_6128_27"/>
      <w:r w:rsidRPr="0043126F">
        <w:rPr>
          <w:rStyle w:val="TagStyle"/>
          <w:rtl/>
        </w:rPr>
        <w:t xml:space="preserve"> &lt;&lt; דובר_המשך &gt;&gt; </w:t>
      </w:r>
      <w:r>
        <w:rPr>
          <w:rtl/>
        </w:rPr>
        <w:t>משה טור פז (יש עתיד):</w:t>
      </w:r>
      <w:r w:rsidRPr="0043126F">
        <w:rPr>
          <w:rStyle w:val="TagStyle"/>
          <w:rtl/>
        </w:rPr>
        <w:t xml:space="preserve"> &lt;&lt; דובר_המשך &gt;&gt;</w:t>
      </w:r>
      <w:r>
        <w:rPr>
          <w:rtl/>
        </w:rPr>
        <w:t xml:space="preserve">  </w:t>
      </w:r>
      <w:bookmarkEnd w:id="22486"/>
    </w:p>
    <w:p w:rsidR="007310D6" w:rsidRDefault="007310D6" w:rsidP="00F73DA8">
      <w:pPr>
        <w:rPr>
          <w:rtl/>
          <w:lang w:eastAsia="he-IL"/>
        </w:rPr>
      </w:pPr>
    </w:p>
    <w:p w:rsidR="007310D6" w:rsidRDefault="007310D6" w:rsidP="00AD6EC4">
      <w:pPr>
        <w:rPr>
          <w:rtl/>
          <w:lang w:eastAsia="he-IL"/>
        </w:rPr>
      </w:pPr>
      <w:bookmarkStart w:id="22487" w:name="_ETM_Q57_508000"/>
      <w:bookmarkEnd w:id="22487"/>
      <w:r>
        <w:rPr>
          <w:rFonts w:hint="cs"/>
          <w:rtl/>
          <w:lang w:eastAsia="he-IL"/>
        </w:rPr>
        <w:t>בוא נפסיק שנייה, נחכה לשר.</w:t>
      </w:r>
    </w:p>
    <w:p w:rsidR="007310D6" w:rsidRDefault="007310D6" w:rsidP="00AD6EC4">
      <w:pPr>
        <w:rPr>
          <w:rtl/>
          <w:lang w:eastAsia="he-IL"/>
        </w:rPr>
      </w:pPr>
      <w:bookmarkStart w:id="22488" w:name="_ETM_Q57_510000"/>
      <w:bookmarkEnd w:id="22488"/>
    </w:p>
    <w:p w:rsidR="007310D6" w:rsidRDefault="007310D6" w:rsidP="00AD6EC4">
      <w:pPr>
        <w:pStyle w:val="af7"/>
        <w:keepNext/>
        <w:rPr>
          <w:rtl/>
        </w:rPr>
      </w:pPr>
      <w:r w:rsidRPr="0043126F">
        <w:rPr>
          <w:rStyle w:val="TagStyle"/>
          <w:rtl/>
        </w:rPr>
        <w:t xml:space="preserve"> &lt;&lt; יור &gt;&gt; </w:t>
      </w:r>
      <w:r>
        <w:rPr>
          <w:rtl/>
        </w:rPr>
        <w:t>היו"ר ישראל אייכלר:</w:t>
      </w:r>
      <w:r w:rsidRPr="0043126F">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אתה לא צריך להפסיק, אתה יכול להמשיך. אני אפסיק לך את השעון, אם אתה רוצה.</w:t>
      </w:r>
    </w:p>
    <w:p w:rsidR="007310D6" w:rsidRPr="0043126F" w:rsidRDefault="007310D6" w:rsidP="00AD6EC4">
      <w:pPr>
        <w:rPr>
          <w:rtl/>
          <w:lang w:eastAsia="he-IL"/>
        </w:rPr>
      </w:pPr>
    </w:p>
    <w:p w:rsidR="007310D6" w:rsidRDefault="007310D6" w:rsidP="00AD6EC4">
      <w:pPr>
        <w:pStyle w:val="af6"/>
        <w:keepNext/>
        <w:rPr>
          <w:rtl/>
        </w:rPr>
      </w:pPr>
      <w:bookmarkStart w:id="22489" w:name="ET_interruption_6151_26"/>
      <w:r w:rsidRPr="0043126F">
        <w:rPr>
          <w:rStyle w:val="TagStyle"/>
          <w:rtl/>
        </w:rPr>
        <w:t xml:space="preserve"> &lt;&lt; קריאה &gt;&gt; </w:t>
      </w:r>
      <w:r>
        <w:rPr>
          <w:rtl/>
        </w:rPr>
        <w:t>רון כץ (יש עתיד):</w:t>
      </w:r>
      <w:r w:rsidRPr="0043126F">
        <w:rPr>
          <w:rStyle w:val="TagStyle"/>
          <w:rtl/>
        </w:rPr>
        <w:t xml:space="preserve"> &lt;&lt; קריאה &gt;&gt;</w:t>
      </w:r>
      <w:r>
        <w:rPr>
          <w:rtl/>
        </w:rPr>
        <w:t xml:space="preserve">  </w:t>
      </w:r>
      <w:bookmarkEnd w:id="22489"/>
    </w:p>
    <w:p w:rsidR="007310D6" w:rsidRPr="007E41F2" w:rsidRDefault="007310D6" w:rsidP="007E41F2">
      <w:pPr>
        <w:rPr>
          <w:rtl/>
        </w:rPr>
      </w:pPr>
    </w:p>
    <w:p w:rsidR="007310D6" w:rsidRPr="007E41F2" w:rsidRDefault="007310D6" w:rsidP="007E41F2">
      <w:pPr>
        <w:rPr>
          <w:rtl/>
        </w:rPr>
      </w:pPr>
      <w:bookmarkStart w:id="22490" w:name="_ETM_Q57_509000"/>
      <w:bookmarkEnd w:id="22490"/>
      <w:r w:rsidRPr="007E41F2">
        <w:rPr>
          <w:rFonts w:hint="cs"/>
          <w:rtl/>
        </w:rPr>
        <w:t>אתמול יו"ר הכנסת הוציא את הכנסת להפסקה של שלוש שעות בגלל זה.</w:t>
      </w:r>
    </w:p>
    <w:p w:rsidR="007310D6" w:rsidRPr="007E41F2" w:rsidRDefault="007310D6" w:rsidP="007E41F2">
      <w:pPr>
        <w:rPr>
          <w:rtl/>
        </w:rPr>
      </w:pPr>
    </w:p>
    <w:p w:rsidR="007310D6" w:rsidRDefault="007310D6" w:rsidP="00AD6EC4">
      <w:pPr>
        <w:pStyle w:val="af7"/>
        <w:keepNext/>
        <w:rPr>
          <w:rtl/>
        </w:rPr>
      </w:pPr>
      <w:r w:rsidRPr="0043126F">
        <w:rPr>
          <w:rStyle w:val="TagStyle"/>
          <w:rtl/>
        </w:rPr>
        <w:t xml:space="preserve"> &lt;&lt; יור &gt;&gt; </w:t>
      </w:r>
      <w:r w:rsidRPr="007E41F2">
        <w:rPr>
          <w:rtl/>
        </w:rPr>
        <w:t>היו"ר ישראל אייכלר:</w:t>
      </w:r>
      <w:r w:rsidRPr="0043126F">
        <w:rPr>
          <w:rStyle w:val="TagStyle"/>
          <w:rtl/>
        </w:rPr>
        <w:t xml:space="preserve"> &lt;&lt; יור &gt;&gt;</w:t>
      </w:r>
      <w:r>
        <w:rPr>
          <w:rStyle w:val="TagStyle"/>
          <w:rtl/>
        </w:rPr>
        <w:t xml:space="preserve">  </w:t>
      </w:r>
    </w:p>
    <w:p w:rsidR="007310D6" w:rsidRPr="007E41F2" w:rsidRDefault="007310D6" w:rsidP="00F73DA8">
      <w:pPr>
        <w:rPr>
          <w:rtl/>
        </w:rPr>
      </w:pPr>
    </w:p>
    <w:p w:rsidR="007310D6" w:rsidRPr="007E41F2" w:rsidRDefault="007310D6" w:rsidP="00AD6EC4">
      <w:pPr>
        <w:rPr>
          <w:rtl/>
        </w:rPr>
      </w:pPr>
      <w:r w:rsidRPr="007E41F2">
        <w:rPr>
          <w:rFonts w:hint="cs"/>
          <w:rtl/>
        </w:rPr>
        <w:t>תמשיך לדבר.</w:t>
      </w:r>
    </w:p>
    <w:p w:rsidR="007310D6" w:rsidRPr="007E41F2" w:rsidRDefault="007310D6" w:rsidP="00AD6EC4">
      <w:pPr>
        <w:rPr>
          <w:rtl/>
        </w:rPr>
      </w:pPr>
    </w:p>
    <w:p w:rsidR="007310D6" w:rsidRDefault="007310D6" w:rsidP="00AD6EC4">
      <w:pPr>
        <w:pStyle w:val="af6"/>
        <w:keepNext/>
        <w:rPr>
          <w:rtl/>
        </w:rPr>
      </w:pPr>
      <w:bookmarkStart w:id="22491" w:name="ET_interruption_5787_30"/>
      <w:r w:rsidRPr="0043126F">
        <w:rPr>
          <w:rStyle w:val="TagStyle"/>
          <w:rtl/>
        </w:rPr>
        <w:t xml:space="preserve"> &lt;&lt; קריאה &gt;&gt; </w:t>
      </w:r>
      <w:r>
        <w:rPr>
          <w:rtl/>
        </w:rPr>
        <w:t>יוראי להב הרצנו (יש עתיד):</w:t>
      </w:r>
      <w:r w:rsidRPr="0043126F">
        <w:rPr>
          <w:rStyle w:val="TagStyle"/>
          <w:rtl/>
        </w:rPr>
        <w:t xml:space="preserve"> &lt;&lt; קריאה &gt;&gt;</w:t>
      </w:r>
      <w:r>
        <w:rPr>
          <w:rtl/>
        </w:rPr>
        <w:t xml:space="preserve">  </w:t>
      </w:r>
      <w:bookmarkEnd w:id="22491"/>
    </w:p>
    <w:p w:rsidR="007310D6" w:rsidRDefault="007310D6" w:rsidP="007E41F2">
      <w:pPr>
        <w:rPr>
          <w:rtl/>
          <w:lang w:eastAsia="he-IL"/>
        </w:rPr>
      </w:pPr>
    </w:p>
    <w:p w:rsidR="007310D6" w:rsidRDefault="007310D6" w:rsidP="007E41F2">
      <w:pPr>
        <w:rPr>
          <w:rtl/>
          <w:lang w:eastAsia="he-IL"/>
        </w:rPr>
      </w:pPr>
      <w:r>
        <w:rPr>
          <w:rFonts w:hint="cs"/>
          <w:rtl/>
          <w:lang w:eastAsia="he-IL"/>
        </w:rPr>
        <w:t>כנראה שאין מספיק</w:t>
      </w:r>
      <w:bookmarkStart w:id="22492" w:name="_ETM_Q57_516000"/>
      <w:bookmarkEnd w:id="22492"/>
      <w:r>
        <w:rPr>
          <w:rFonts w:hint="cs"/>
          <w:rtl/>
          <w:lang w:eastAsia="he-IL"/>
        </w:rPr>
        <w:t xml:space="preserve"> שרים.</w:t>
      </w:r>
    </w:p>
    <w:p w:rsidR="007310D6" w:rsidRDefault="007310D6" w:rsidP="007E41F2">
      <w:pPr>
        <w:rPr>
          <w:rtl/>
          <w:lang w:eastAsia="he-IL"/>
        </w:rPr>
      </w:pPr>
    </w:p>
    <w:p w:rsidR="007310D6" w:rsidRDefault="007310D6" w:rsidP="00AD6EC4">
      <w:pPr>
        <w:pStyle w:val="af6"/>
        <w:keepNext/>
        <w:rPr>
          <w:rtl/>
        </w:rPr>
      </w:pPr>
      <w:bookmarkStart w:id="22493" w:name="ET_interruption_6151_31"/>
      <w:r w:rsidRPr="0043126F">
        <w:rPr>
          <w:rStyle w:val="TagStyle"/>
          <w:rtl/>
        </w:rPr>
        <w:t xml:space="preserve"> &lt;&lt; קריאה &gt;&gt; </w:t>
      </w:r>
      <w:r>
        <w:rPr>
          <w:rtl/>
        </w:rPr>
        <w:t>רון כץ (יש עתיד):</w:t>
      </w:r>
      <w:r w:rsidRPr="0043126F">
        <w:rPr>
          <w:rStyle w:val="TagStyle"/>
          <w:rtl/>
        </w:rPr>
        <w:t xml:space="preserve"> &lt;&lt; קריאה &gt;&gt;</w:t>
      </w:r>
      <w:r>
        <w:rPr>
          <w:rtl/>
        </w:rPr>
        <w:t xml:space="preserve">  </w:t>
      </w:r>
      <w:bookmarkEnd w:id="2249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הוא אמר שהוא יעשה </w:t>
      </w:r>
      <w:r w:rsidR="00A173B9">
        <w:rPr>
          <w:rFonts w:hint="cs"/>
          <w:rtl/>
          <w:lang w:eastAsia="he-IL"/>
        </w:rPr>
        <w:t>– – –</w:t>
      </w:r>
    </w:p>
    <w:p w:rsidR="007310D6" w:rsidRDefault="007310D6" w:rsidP="00AD6EC4">
      <w:pPr>
        <w:rPr>
          <w:rtl/>
          <w:lang w:eastAsia="he-IL"/>
        </w:rPr>
      </w:pPr>
      <w:bookmarkStart w:id="22494" w:name="_ETM_Q57_521000"/>
      <w:bookmarkEnd w:id="22494"/>
    </w:p>
    <w:p w:rsidR="007310D6" w:rsidRDefault="007310D6" w:rsidP="00AD6EC4">
      <w:pPr>
        <w:pStyle w:val="af7"/>
        <w:keepNext/>
        <w:rPr>
          <w:rtl/>
        </w:rPr>
      </w:pPr>
      <w:r w:rsidRPr="0043126F">
        <w:rPr>
          <w:rStyle w:val="TagStyle"/>
          <w:rtl/>
        </w:rPr>
        <w:t xml:space="preserve"> &lt;&lt; יור &gt;&gt; </w:t>
      </w:r>
      <w:r>
        <w:rPr>
          <w:rtl/>
        </w:rPr>
        <w:t>היו"ר ישראל אייכלר:</w:t>
      </w:r>
      <w:r w:rsidRPr="0043126F">
        <w:rPr>
          <w:rStyle w:val="TagStyle"/>
          <w:rtl/>
        </w:rPr>
        <w:t xml:space="preserve"> &lt;&lt; יור &gt;&gt;</w:t>
      </w:r>
      <w:r>
        <w:rPr>
          <w:rtl/>
        </w:rPr>
        <w:t xml:space="preserve">  </w:t>
      </w:r>
    </w:p>
    <w:p w:rsidR="007310D6" w:rsidRDefault="007310D6" w:rsidP="00F73DA8">
      <w:pPr>
        <w:rPr>
          <w:rtl/>
          <w:lang w:eastAsia="he-IL"/>
        </w:rPr>
      </w:pPr>
    </w:p>
    <w:p w:rsidR="007310D6" w:rsidRPr="0043126F" w:rsidRDefault="007310D6" w:rsidP="00AD6EC4">
      <w:pPr>
        <w:rPr>
          <w:rtl/>
          <w:lang w:eastAsia="he-IL"/>
        </w:rPr>
      </w:pPr>
      <w:r>
        <w:rPr>
          <w:rFonts w:hint="cs"/>
          <w:rtl/>
          <w:lang w:eastAsia="he-IL"/>
        </w:rPr>
        <w:t>אתה יכול להמשיך לדבר.</w:t>
      </w:r>
    </w:p>
    <w:p w:rsidR="007310D6" w:rsidRPr="0043126F" w:rsidRDefault="007310D6" w:rsidP="00AD6EC4">
      <w:pPr>
        <w:rPr>
          <w:rtl/>
          <w:lang w:eastAsia="he-IL"/>
        </w:rPr>
      </w:pPr>
      <w:bookmarkStart w:id="22495" w:name="_ETM_Q57_520000"/>
      <w:bookmarkEnd w:id="22495"/>
    </w:p>
    <w:p w:rsidR="007310D6" w:rsidRDefault="007310D6" w:rsidP="00AD6EC4">
      <w:pPr>
        <w:pStyle w:val="-"/>
        <w:keepNext/>
        <w:rPr>
          <w:rtl/>
        </w:rPr>
      </w:pPr>
      <w:bookmarkStart w:id="22496" w:name="ET_speakercontinue_6128_16"/>
      <w:r w:rsidRPr="000D2054">
        <w:rPr>
          <w:rStyle w:val="TagStyle"/>
          <w:rtl/>
        </w:rPr>
        <w:t xml:space="preserve"> &lt;&lt; דובר_המשך &gt;&gt; </w:t>
      </w:r>
      <w:r>
        <w:rPr>
          <w:rtl/>
        </w:rPr>
        <w:t>משה טור פז (יש עתיד):</w:t>
      </w:r>
      <w:r w:rsidRPr="000D2054">
        <w:rPr>
          <w:rStyle w:val="TagStyle"/>
          <w:rtl/>
        </w:rPr>
        <w:t xml:space="preserve"> &lt;&lt; דובר_המשך &gt;&gt;</w:t>
      </w:r>
      <w:r>
        <w:rPr>
          <w:rtl/>
        </w:rPr>
        <w:t xml:space="preserve">  </w:t>
      </w:r>
      <w:bookmarkEnd w:id="22496"/>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האמת היא שיש 33 שרים, אפשר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22497" w:name="ET_interruption_5787_33"/>
      <w:r w:rsidRPr="0043126F">
        <w:rPr>
          <w:rStyle w:val="TagStyle"/>
          <w:rtl/>
        </w:rPr>
        <w:t xml:space="preserve"> &lt;&lt; קריאה &gt;&gt; </w:t>
      </w:r>
      <w:r>
        <w:rPr>
          <w:rtl/>
        </w:rPr>
        <w:t>יוראי להב הרצנו (יש עתיד):</w:t>
      </w:r>
      <w:r w:rsidRPr="0043126F">
        <w:rPr>
          <w:rStyle w:val="TagStyle"/>
          <w:rtl/>
        </w:rPr>
        <w:t xml:space="preserve"> &lt;&lt; קריאה &gt;&gt;</w:t>
      </w:r>
      <w:r>
        <w:rPr>
          <w:rtl/>
        </w:rPr>
        <w:t xml:space="preserve">  </w:t>
      </w:r>
      <w:bookmarkEnd w:id="22497"/>
    </w:p>
    <w:p w:rsidR="007310D6" w:rsidRDefault="007310D6" w:rsidP="00F73DA8">
      <w:pPr>
        <w:rPr>
          <w:rtl/>
          <w:lang w:eastAsia="he-IL"/>
        </w:rPr>
      </w:pPr>
    </w:p>
    <w:p w:rsidR="007310D6" w:rsidRDefault="007310D6" w:rsidP="00AD6EC4">
      <w:pPr>
        <w:rPr>
          <w:rtl/>
          <w:lang w:eastAsia="he-IL"/>
        </w:rPr>
      </w:pPr>
      <w:r>
        <w:rPr>
          <w:rFonts w:hint="cs"/>
          <w:rtl/>
          <w:lang w:eastAsia="he-IL"/>
        </w:rPr>
        <w:t>טלי, את לא רוצה להיות שרה?</w:t>
      </w:r>
    </w:p>
    <w:p w:rsidR="007310D6" w:rsidRDefault="007310D6" w:rsidP="00AD6EC4">
      <w:pPr>
        <w:rPr>
          <w:rtl/>
          <w:lang w:eastAsia="he-IL"/>
        </w:rPr>
      </w:pPr>
    </w:p>
    <w:p w:rsidR="007310D6" w:rsidRDefault="007310D6" w:rsidP="00AD6EC4">
      <w:pPr>
        <w:pStyle w:val="-"/>
        <w:keepNext/>
        <w:rPr>
          <w:rtl/>
        </w:rPr>
      </w:pPr>
      <w:bookmarkStart w:id="22498" w:name="ET_speakercontinue_6128_34"/>
      <w:r w:rsidRPr="0043126F">
        <w:rPr>
          <w:rStyle w:val="TagStyle"/>
          <w:rtl/>
        </w:rPr>
        <w:t xml:space="preserve"> &lt;&lt; דובר_המשך &gt;&gt; </w:t>
      </w:r>
      <w:r>
        <w:rPr>
          <w:rtl/>
        </w:rPr>
        <w:t>משה טור פז (יש עתיד):</w:t>
      </w:r>
      <w:r w:rsidRPr="0043126F">
        <w:rPr>
          <w:rStyle w:val="TagStyle"/>
          <w:rtl/>
        </w:rPr>
        <w:t xml:space="preserve"> &lt;&lt; דובר_המשך &gt;&gt;</w:t>
      </w:r>
      <w:r>
        <w:rPr>
          <w:rtl/>
        </w:rPr>
        <w:t xml:space="preserve">  </w:t>
      </w:r>
      <w:bookmarkEnd w:id="22498"/>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אז הינה, פתחת בו </w:t>
      </w:r>
      <w:r>
        <w:rPr>
          <w:rtl/>
          <w:lang w:eastAsia="he-IL"/>
        </w:rPr>
        <w:t>–</w:t>
      </w:r>
      <w:r>
        <w:rPr>
          <w:rFonts w:hint="cs"/>
          <w:rtl/>
          <w:lang w:eastAsia="he-IL"/>
        </w:rPr>
        <w:t xml:space="preserve"> בוא נדבר על זה, אדוני היושב-ראש.</w:t>
      </w:r>
    </w:p>
    <w:p w:rsidR="007310D6" w:rsidRDefault="007310D6" w:rsidP="00AD6EC4">
      <w:pPr>
        <w:rPr>
          <w:rtl/>
          <w:lang w:eastAsia="he-IL"/>
        </w:rPr>
      </w:pPr>
      <w:bookmarkStart w:id="22499" w:name="_ETM_Q57_525000"/>
      <w:bookmarkEnd w:id="22499"/>
    </w:p>
    <w:p w:rsidR="007310D6" w:rsidRDefault="007310D6" w:rsidP="00AD6EC4">
      <w:pPr>
        <w:pStyle w:val="af6"/>
        <w:keepNext/>
        <w:rPr>
          <w:rtl/>
        </w:rPr>
      </w:pPr>
      <w:bookmarkStart w:id="22500" w:name="ET_interruption_6345_35"/>
      <w:r w:rsidRPr="0043126F">
        <w:rPr>
          <w:rStyle w:val="TagStyle"/>
          <w:rtl/>
        </w:rPr>
        <w:t xml:space="preserve"> &lt;&lt; קריאה &gt;&gt; </w:t>
      </w:r>
      <w:r>
        <w:rPr>
          <w:rtl/>
        </w:rPr>
        <w:t>טלי גוטליב (הליכוד):</w:t>
      </w:r>
      <w:r w:rsidRPr="0043126F">
        <w:rPr>
          <w:rStyle w:val="TagStyle"/>
          <w:rtl/>
        </w:rPr>
        <w:t xml:space="preserve"> &lt;&lt; קריאה &gt;&gt;</w:t>
      </w:r>
      <w:r>
        <w:rPr>
          <w:rtl/>
        </w:rPr>
        <w:t xml:space="preserve">  </w:t>
      </w:r>
      <w:bookmarkEnd w:id="22500"/>
    </w:p>
    <w:p w:rsidR="007310D6" w:rsidRDefault="007310D6" w:rsidP="00F73DA8">
      <w:pPr>
        <w:rPr>
          <w:rtl/>
        </w:rPr>
      </w:pPr>
    </w:p>
    <w:p w:rsidR="007310D6" w:rsidRDefault="00A173B9" w:rsidP="00AD6EC4">
      <w:pPr>
        <w:rPr>
          <w:rtl/>
        </w:rPr>
      </w:pPr>
      <w:r>
        <w:rPr>
          <w:rFonts w:hint="cs"/>
          <w:rtl/>
        </w:rPr>
        <w:t>– – –</w:t>
      </w:r>
      <w:bookmarkStart w:id="22501" w:name="_ETM_Q57_522000"/>
      <w:bookmarkEnd w:id="22501"/>
    </w:p>
    <w:p w:rsidR="007310D6" w:rsidRDefault="007310D6" w:rsidP="00AD6EC4">
      <w:pPr>
        <w:rPr>
          <w:rtl/>
        </w:rPr>
      </w:pPr>
    </w:p>
    <w:p w:rsidR="007310D6" w:rsidRDefault="007310D6" w:rsidP="00AD6EC4">
      <w:pPr>
        <w:pStyle w:val="af6"/>
        <w:keepNext/>
        <w:rPr>
          <w:rtl/>
        </w:rPr>
      </w:pPr>
      <w:bookmarkStart w:id="22502" w:name="ET_interruption_5787_36"/>
      <w:r w:rsidRPr="007D2E98">
        <w:rPr>
          <w:rStyle w:val="TagStyle"/>
          <w:rtl/>
        </w:rPr>
        <w:t xml:space="preserve"> &lt;&lt; קריאה &gt;&gt; </w:t>
      </w:r>
      <w:r>
        <w:rPr>
          <w:rtl/>
        </w:rPr>
        <w:t>יוראי להב הרצנו (יש עתיד):</w:t>
      </w:r>
      <w:r w:rsidRPr="007D2E98">
        <w:rPr>
          <w:rStyle w:val="TagStyle"/>
          <w:rtl/>
        </w:rPr>
        <w:t xml:space="preserve"> &lt;&lt; קריאה &gt;&gt;</w:t>
      </w:r>
      <w:r>
        <w:rPr>
          <w:rtl/>
        </w:rPr>
        <w:t xml:space="preserve">  </w:t>
      </w:r>
      <w:bookmarkEnd w:id="22502"/>
    </w:p>
    <w:p w:rsidR="007310D6" w:rsidRDefault="007310D6" w:rsidP="00F73DA8">
      <w:pPr>
        <w:rPr>
          <w:rtl/>
        </w:rPr>
      </w:pPr>
    </w:p>
    <w:p w:rsidR="007310D6" w:rsidRDefault="007310D6" w:rsidP="00AD6EC4">
      <w:pPr>
        <w:rPr>
          <w:rtl/>
        </w:rPr>
      </w:pPr>
      <w:r>
        <w:rPr>
          <w:rFonts w:hint="cs"/>
          <w:rtl/>
        </w:rPr>
        <w:t>את לא רוצה להיות שרה?</w:t>
      </w:r>
    </w:p>
    <w:p w:rsidR="007310D6" w:rsidRDefault="007310D6" w:rsidP="00AD6EC4">
      <w:pPr>
        <w:rPr>
          <w:rtl/>
        </w:rPr>
      </w:pPr>
      <w:bookmarkStart w:id="22503" w:name="_ETM_Q57_523000"/>
      <w:bookmarkEnd w:id="22503"/>
    </w:p>
    <w:p w:rsidR="007310D6" w:rsidRDefault="007310D6" w:rsidP="00AD6EC4">
      <w:pPr>
        <w:pStyle w:val="af6"/>
        <w:keepNext/>
        <w:rPr>
          <w:rtl/>
        </w:rPr>
      </w:pPr>
      <w:bookmarkStart w:id="22504" w:name="ET_interruption_6345_37"/>
      <w:r w:rsidRPr="007D2E98">
        <w:rPr>
          <w:rStyle w:val="TagStyle"/>
          <w:rtl/>
        </w:rPr>
        <w:t xml:space="preserve"> &lt;&lt; קריאה &gt;&gt; </w:t>
      </w:r>
      <w:r>
        <w:rPr>
          <w:rtl/>
        </w:rPr>
        <w:t>טלי גוטליב (הליכוד):</w:t>
      </w:r>
      <w:r w:rsidRPr="007D2E98">
        <w:rPr>
          <w:rStyle w:val="TagStyle"/>
          <w:rtl/>
        </w:rPr>
        <w:t xml:space="preserve"> &lt;&lt; קריאה &gt;&gt;</w:t>
      </w:r>
      <w:r>
        <w:rPr>
          <w:rtl/>
        </w:rPr>
        <w:t xml:space="preserve">  </w:t>
      </w:r>
      <w:bookmarkEnd w:id="22504"/>
    </w:p>
    <w:p w:rsidR="007310D6" w:rsidRDefault="007310D6" w:rsidP="00F73DA8">
      <w:pPr>
        <w:rPr>
          <w:rtl/>
        </w:rPr>
      </w:pPr>
    </w:p>
    <w:p w:rsidR="007310D6" w:rsidRDefault="007310D6" w:rsidP="00AD6EC4">
      <w:pPr>
        <w:rPr>
          <w:rtl/>
        </w:rPr>
      </w:pPr>
      <w:bookmarkStart w:id="22505" w:name="_ETM_Q57_530000"/>
      <w:bookmarkEnd w:id="22505"/>
      <w:r>
        <w:rPr>
          <w:rFonts w:hint="cs"/>
          <w:rtl/>
        </w:rPr>
        <w:t>לא, אני רוצה להיות כאן.</w:t>
      </w:r>
    </w:p>
    <w:p w:rsidR="007310D6" w:rsidRDefault="007310D6" w:rsidP="00AD6EC4">
      <w:pPr>
        <w:rPr>
          <w:rtl/>
        </w:rPr>
      </w:pPr>
      <w:bookmarkStart w:id="22506" w:name="_ETM_Q57_531000"/>
      <w:bookmarkEnd w:id="22506"/>
    </w:p>
    <w:p w:rsidR="007310D6" w:rsidRDefault="007310D6" w:rsidP="00AD6EC4">
      <w:pPr>
        <w:pStyle w:val="-"/>
        <w:keepNext/>
        <w:rPr>
          <w:rtl/>
        </w:rPr>
      </w:pPr>
      <w:bookmarkStart w:id="22507" w:name="ET_speakercontinue_6128_38"/>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07"/>
    </w:p>
    <w:p w:rsidR="007310D6" w:rsidRDefault="007310D6" w:rsidP="00F73DA8">
      <w:pPr>
        <w:rPr>
          <w:rtl/>
        </w:rPr>
      </w:pPr>
    </w:p>
    <w:p w:rsidR="007310D6" w:rsidRDefault="007310D6" w:rsidP="00AD6EC4">
      <w:pPr>
        <w:rPr>
          <w:rtl/>
          <w:lang w:eastAsia="he-IL"/>
        </w:rPr>
      </w:pPr>
      <w:proofErr w:type="spellStart"/>
      <w:r>
        <w:rPr>
          <w:rFonts w:hint="cs"/>
          <w:rtl/>
        </w:rPr>
        <w:t>אוה</w:t>
      </w:r>
      <w:proofErr w:type="spellEnd"/>
      <w:r>
        <w:rPr>
          <w:rFonts w:hint="cs"/>
          <w:rtl/>
        </w:rPr>
        <w:t xml:space="preserve">, יש שר. </w:t>
      </w:r>
      <w:r>
        <w:rPr>
          <w:rFonts w:hint="cs"/>
          <w:rtl/>
          <w:lang w:eastAsia="he-IL"/>
        </w:rPr>
        <w:t>אחד מ-33 השרים נמצאים כאן. תודה רבה.</w:t>
      </w:r>
    </w:p>
    <w:p w:rsidR="007310D6" w:rsidRDefault="007310D6" w:rsidP="00AD6EC4">
      <w:pPr>
        <w:rPr>
          <w:rtl/>
          <w:lang w:eastAsia="he-IL"/>
        </w:rPr>
      </w:pPr>
    </w:p>
    <w:p w:rsidR="007310D6" w:rsidRDefault="007310D6" w:rsidP="00AD6EC4">
      <w:pPr>
        <w:pStyle w:val="af6"/>
        <w:keepNext/>
        <w:rPr>
          <w:rtl/>
        </w:rPr>
      </w:pPr>
      <w:bookmarkStart w:id="22508" w:name="ET_interruption_5787_40"/>
      <w:r w:rsidRPr="007D2E98">
        <w:rPr>
          <w:rStyle w:val="TagStyle"/>
          <w:rtl/>
        </w:rPr>
        <w:t xml:space="preserve"> &lt;&lt; קריאה &gt;&gt; </w:t>
      </w:r>
      <w:r>
        <w:rPr>
          <w:rtl/>
        </w:rPr>
        <w:t>יוראי להב הרצנו (יש עתיד):</w:t>
      </w:r>
      <w:r w:rsidRPr="007D2E98">
        <w:rPr>
          <w:rStyle w:val="TagStyle"/>
          <w:rtl/>
        </w:rPr>
        <w:t xml:space="preserve"> &lt;&lt; קריאה &gt;&gt;</w:t>
      </w:r>
      <w:r>
        <w:rPr>
          <w:rtl/>
        </w:rPr>
        <w:t xml:space="preserve">  </w:t>
      </w:r>
      <w:bookmarkEnd w:id="22508"/>
    </w:p>
    <w:p w:rsidR="007310D6" w:rsidRDefault="007310D6" w:rsidP="00F73DA8">
      <w:pPr>
        <w:rPr>
          <w:rtl/>
          <w:lang w:eastAsia="he-IL"/>
        </w:rPr>
      </w:pPr>
    </w:p>
    <w:p w:rsidR="007310D6" w:rsidRDefault="007310D6" w:rsidP="00AD6EC4">
      <w:pPr>
        <w:rPr>
          <w:rtl/>
          <w:lang w:eastAsia="he-IL"/>
        </w:rPr>
      </w:pPr>
      <w:r>
        <w:rPr>
          <w:rFonts w:hint="cs"/>
          <w:rtl/>
          <w:lang w:eastAsia="he-IL"/>
        </w:rPr>
        <w:t>למה?</w:t>
      </w:r>
    </w:p>
    <w:p w:rsidR="007310D6" w:rsidRPr="007D2E98" w:rsidRDefault="007310D6" w:rsidP="00AD6EC4">
      <w:pPr>
        <w:rPr>
          <w:rtl/>
          <w:lang w:eastAsia="he-IL"/>
        </w:rPr>
      </w:pPr>
      <w:bookmarkStart w:id="22509" w:name="_ETM_Q57_532000"/>
      <w:bookmarkEnd w:id="22509"/>
    </w:p>
    <w:p w:rsidR="007310D6" w:rsidRDefault="007310D6" w:rsidP="00AD6EC4">
      <w:pPr>
        <w:pStyle w:val="af6"/>
        <w:keepNext/>
        <w:rPr>
          <w:rtl/>
        </w:rPr>
      </w:pPr>
      <w:bookmarkStart w:id="22510" w:name="ET_interruption_6345_39"/>
      <w:r w:rsidRPr="007D2E98">
        <w:rPr>
          <w:rStyle w:val="TagStyle"/>
          <w:rtl/>
        </w:rPr>
        <w:t xml:space="preserve"> &lt;&lt; קריאה &gt;&gt; </w:t>
      </w:r>
      <w:r>
        <w:rPr>
          <w:rtl/>
        </w:rPr>
        <w:t>טלי גוטליב (הליכוד):</w:t>
      </w:r>
      <w:r w:rsidRPr="007D2E98">
        <w:rPr>
          <w:rStyle w:val="TagStyle"/>
          <w:rtl/>
        </w:rPr>
        <w:t xml:space="preserve"> &lt;&lt; קריאה &gt;&gt;</w:t>
      </w:r>
      <w:r>
        <w:rPr>
          <w:rtl/>
        </w:rPr>
        <w:t xml:space="preserve">  </w:t>
      </w:r>
      <w:bookmarkEnd w:id="22510"/>
    </w:p>
    <w:p w:rsidR="007310D6" w:rsidRDefault="007310D6" w:rsidP="00F73DA8">
      <w:pPr>
        <w:rPr>
          <w:rtl/>
          <w:lang w:eastAsia="he-IL"/>
        </w:rPr>
      </w:pPr>
    </w:p>
    <w:p w:rsidR="007310D6" w:rsidRDefault="007310D6" w:rsidP="00AD6EC4">
      <w:pPr>
        <w:rPr>
          <w:rtl/>
          <w:lang w:eastAsia="he-IL"/>
        </w:rPr>
      </w:pPr>
      <w:r>
        <w:rPr>
          <w:rFonts w:hint="cs"/>
          <w:rtl/>
          <w:lang w:eastAsia="he-IL"/>
        </w:rPr>
        <w:t>להוציא לכם</w:t>
      </w:r>
      <w:bookmarkStart w:id="22511" w:name="_ETM_Q57_535000"/>
      <w:bookmarkEnd w:id="22511"/>
      <w:r>
        <w:rPr>
          <w:rFonts w:hint="cs"/>
          <w:rtl/>
          <w:lang w:eastAsia="he-IL"/>
        </w:rPr>
        <w:t xml:space="preserve"> את העין </w:t>
      </w:r>
      <w:r w:rsidR="00A173B9">
        <w:rPr>
          <w:rFonts w:hint="cs"/>
          <w:rtl/>
          <w:lang w:eastAsia="he-IL"/>
        </w:rPr>
        <w:t>– – –</w:t>
      </w:r>
    </w:p>
    <w:p w:rsidR="007310D6" w:rsidRDefault="007310D6" w:rsidP="00AD6EC4">
      <w:pPr>
        <w:rPr>
          <w:rtl/>
          <w:lang w:eastAsia="he-IL"/>
        </w:rPr>
      </w:pPr>
      <w:bookmarkStart w:id="22512" w:name="_ETM_Q57_538000"/>
      <w:bookmarkEnd w:id="22512"/>
    </w:p>
    <w:p w:rsidR="007310D6" w:rsidRDefault="007310D6" w:rsidP="00AD6EC4">
      <w:pPr>
        <w:pStyle w:val="af6"/>
        <w:keepNext/>
        <w:rPr>
          <w:rtl/>
        </w:rPr>
      </w:pPr>
      <w:bookmarkStart w:id="22513" w:name="ET_interruption_6151_42"/>
      <w:r w:rsidRPr="007D2E98">
        <w:rPr>
          <w:rStyle w:val="TagStyle"/>
          <w:rtl/>
        </w:rPr>
        <w:t xml:space="preserve"> &lt;&lt; קריאה &gt;&gt; </w:t>
      </w:r>
      <w:r>
        <w:rPr>
          <w:rtl/>
        </w:rPr>
        <w:t>רון כץ (יש עתיד):</w:t>
      </w:r>
      <w:r w:rsidRPr="007D2E98">
        <w:rPr>
          <w:rStyle w:val="TagStyle"/>
          <w:rtl/>
        </w:rPr>
        <w:t xml:space="preserve"> &lt;&lt; קריאה &gt;&gt;</w:t>
      </w:r>
      <w:r>
        <w:rPr>
          <w:rtl/>
        </w:rPr>
        <w:t xml:space="preserve">  </w:t>
      </w:r>
      <w:bookmarkEnd w:id="22513"/>
    </w:p>
    <w:p w:rsidR="007310D6" w:rsidRDefault="007310D6" w:rsidP="00F73DA8">
      <w:pPr>
        <w:rPr>
          <w:rtl/>
          <w:lang w:eastAsia="he-IL"/>
        </w:rPr>
      </w:pPr>
    </w:p>
    <w:p w:rsidR="007310D6" w:rsidRDefault="007310D6" w:rsidP="00AD6EC4">
      <w:pPr>
        <w:rPr>
          <w:rtl/>
          <w:lang w:eastAsia="he-IL"/>
        </w:rPr>
      </w:pPr>
      <w:r>
        <w:rPr>
          <w:rFonts w:hint="cs"/>
          <w:rtl/>
          <w:lang w:eastAsia="he-IL"/>
        </w:rPr>
        <w:t>היא מוציאה לנו את העין. אני מבטיח לך קמיע של האופוזיציה בסוף המושב הזה.</w:t>
      </w:r>
    </w:p>
    <w:p w:rsidR="007310D6" w:rsidRPr="007D2E98" w:rsidRDefault="007310D6" w:rsidP="00AD6EC4">
      <w:pPr>
        <w:rPr>
          <w:rtl/>
          <w:lang w:eastAsia="he-IL"/>
        </w:rPr>
      </w:pPr>
      <w:bookmarkStart w:id="22514" w:name="_ETM_Q57_540000"/>
      <w:bookmarkEnd w:id="22514"/>
    </w:p>
    <w:p w:rsidR="007310D6" w:rsidRDefault="007310D6" w:rsidP="00AD6EC4">
      <w:pPr>
        <w:pStyle w:val="-"/>
        <w:keepNext/>
        <w:rPr>
          <w:rtl/>
        </w:rPr>
      </w:pPr>
      <w:bookmarkStart w:id="22515" w:name="ET_speakercontinue_6128_41"/>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15"/>
    </w:p>
    <w:p w:rsidR="007310D6" w:rsidRDefault="007310D6" w:rsidP="00F73DA8">
      <w:pPr>
        <w:rPr>
          <w:rtl/>
          <w:lang w:eastAsia="he-IL"/>
        </w:rPr>
      </w:pPr>
    </w:p>
    <w:p w:rsidR="007310D6" w:rsidRDefault="007310D6" w:rsidP="001D2515">
      <w:pPr>
        <w:rPr>
          <w:rtl/>
          <w:lang w:eastAsia="he-IL"/>
        </w:rPr>
      </w:pPr>
      <w:bookmarkStart w:id="22516" w:name="_ETM_Q57_539000"/>
      <w:bookmarkEnd w:id="22516"/>
      <w:r>
        <w:rPr>
          <w:rFonts w:hint="cs"/>
          <w:rtl/>
          <w:lang w:eastAsia="he-IL"/>
        </w:rPr>
        <w:t>חברת הכנסת גוטליב, כמה נתונים, ברשותך</w:t>
      </w:r>
      <w:r w:rsidR="001D2515">
        <w:rPr>
          <w:rFonts w:hint="cs"/>
          <w:rtl/>
          <w:lang w:eastAsia="he-IL"/>
        </w:rPr>
        <w:t>;</w:t>
      </w:r>
      <w:r>
        <w:rPr>
          <w:rFonts w:hint="cs"/>
          <w:rtl/>
          <w:lang w:eastAsia="he-IL"/>
        </w:rPr>
        <w:t xml:space="preserve"> גם לחבר הכנסת אייכלר.</w:t>
      </w:r>
      <w:bookmarkStart w:id="22517" w:name="_ETM_Q57_549000"/>
      <w:bookmarkEnd w:id="22517"/>
      <w:r>
        <w:rPr>
          <w:rFonts w:hint="cs"/>
          <w:rtl/>
          <w:lang w:eastAsia="he-IL"/>
        </w:rPr>
        <w:t xml:space="preserve"> הנשים החרדיות בישראל עובדות היום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22518" w:name="ET_interruption_5787_43"/>
      <w:r w:rsidRPr="007D2E98">
        <w:rPr>
          <w:rStyle w:val="TagStyle"/>
          <w:rtl/>
        </w:rPr>
        <w:t xml:space="preserve"> &lt;&lt; קריאה &gt;&gt; </w:t>
      </w:r>
      <w:r>
        <w:rPr>
          <w:rtl/>
        </w:rPr>
        <w:t>יוראי להב הרצנו (יש עתיד):</w:t>
      </w:r>
      <w:r w:rsidRPr="007D2E98">
        <w:rPr>
          <w:rStyle w:val="TagStyle"/>
          <w:rtl/>
        </w:rPr>
        <w:t xml:space="preserve"> &lt;&lt; קריאה &gt;&gt;</w:t>
      </w:r>
      <w:r>
        <w:rPr>
          <w:rtl/>
        </w:rPr>
        <w:t xml:space="preserve">  </w:t>
      </w:r>
      <w:bookmarkEnd w:id="22518"/>
    </w:p>
    <w:p w:rsidR="007310D6" w:rsidRDefault="007310D6" w:rsidP="00F73DA8">
      <w:pPr>
        <w:rPr>
          <w:rtl/>
          <w:lang w:eastAsia="he-IL"/>
        </w:rPr>
      </w:pPr>
    </w:p>
    <w:p w:rsidR="007310D6" w:rsidRDefault="00A173B9" w:rsidP="00AD6EC4">
      <w:pPr>
        <w:rPr>
          <w:rtl/>
          <w:lang w:eastAsia="he-IL"/>
        </w:rPr>
      </w:pPr>
      <w:r>
        <w:rPr>
          <w:rFonts w:hint="cs"/>
          <w:rtl/>
          <w:lang w:eastAsia="he-IL"/>
        </w:rPr>
        <w:t>– – –</w:t>
      </w:r>
      <w:bookmarkStart w:id="22519" w:name="_ETM_Q57_546000"/>
      <w:bookmarkEnd w:id="22519"/>
      <w:r w:rsidR="007310D6">
        <w:rPr>
          <w:rFonts w:hint="cs"/>
          <w:rtl/>
          <w:lang w:eastAsia="he-IL"/>
        </w:rPr>
        <w:t xml:space="preserve"> פיליבסטר נהדר. את שווה 15 ח"כים באופוזיציה ביכולת שלך לעשות </w:t>
      </w:r>
      <w:bookmarkStart w:id="22520" w:name="_ETM_Q57_556000"/>
      <w:bookmarkEnd w:id="22520"/>
      <w:r w:rsidR="007310D6">
        <w:rPr>
          <w:rFonts w:hint="cs"/>
          <w:rtl/>
          <w:lang w:eastAsia="he-IL"/>
        </w:rPr>
        <w:t>פיליבסטר.</w:t>
      </w:r>
    </w:p>
    <w:p w:rsidR="007310D6" w:rsidRDefault="007310D6" w:rsidP="00AD6EC4">
      <w:pPr>
        <w:rPr>
          <w:rtl/>
          <w:lang w:eastAsia="he-IL"/>
        </w:rPr>
      </w:pPr>
    </w:p>
    <w:p w:rsidR="007310D6" w:rsidRDefault="007310D6" w:rsidP="00AD6EC4">
      <w:pPr>
        <w:pStyle w:val="af6"/>
        <w:keepNext/>
        <w:rPr>
          <w:rtl/>
        </w:rPr>
      </w:pPr>
      <w:bookmarkStart w:id="22521" w:name="ET_interruption_6345_45"/>
      <w:r w:rsidRPr="007D2E98">
        <w:rPr>
          <w:rStyle w:val="TagStyle"/>
          <w:rtl/>
        </w:rPr>
        <w:t xml:space="preserve"> &lt;&lt; קריאה &gt;&gt; </w:t>
      </w:r>
      <w:r>
        <w:rPr>
          <w:rtl/>
        </w:rPr>
        <w:t>טלי גוטליב (הליכוד):</w:t>
      </w:r>
      <w:r w:rsidRPr="007D2E98">
        <w:rPr>
          <w:rStyle w:val="TagStyle"/>
          <w:rtl/>
        </w:rPr>
        <w:t xml:space="preserve"> &lt;&lt; קריאה &gt;&gt;</w:t>
      </w:r>
      <w:r>
        <w:rPr>
          <w:rtl/>
        </w:rPr>
        <w:t xml:space="preserve">  </w:t>
      </w:r>
      <w:bookmarkEnd w:id="22521"/>
    </w:p>
    <w:p w:rsidR="007310D6" w:rsidRDefault="007310D6" w:rsidP="00F73DA8">
      <w:pPr>
        <w:rPr>
          <w:rtl/>
          <w:lang w:eastAsia="he-IL"/>
        </w:rPr>
      </w:pPr>
    </w:p>
    <w:p w:rsidR="007310D6" w:rsidRDefault="007310D6" w:rsidP="00AD6EC4">
      <w:pPr>
        <w:rPr>
          <w:rtl/>
          <w:lang w:eastAsia="he-IL"/>
        </w:rPr>
      </w:pPr>
      <w:r>
        <w:rPr>
          <w:rFonts w:hint="cs"/>
          <w:rtl/>
          <w:lang w:eastAsia="he-IL"/>
        </w:rPr>
        <w:t>יוראי, אני רוצה להסביר לך משהו. אני יכולה לישון פה</w:t>
      </w:r>
      <w:bookmarkStart w:id="22522" w:name="_ETM_Q57_564000"/>
      <w:bookmarkEnd w:id="22522"/>
      <w:r>
        <w:rPr>
          <w:rFonts w:hint="cs"/>
          <w:rtl/>
          <w:lang w:eastAsia="he-IL"/>
        </w:rPr>
        <w:t xml:space="preserve"> בשמחה, טוב לי פה </w:t>
      </w:r>
      <w:r w:rsidR="00A173B9">
        <w:rPr>
          <w:rFonts w:hint="cs"/>
          <w:rtl/>
          <w:lang w:eastAsia="he-IL"/>
        </w:rPr>
        <w:t>– – –</w:t>
      </w:r>
    </w:p>
    <w:p w:rsidR="007310D6" w:rsidRPr="007D2E98" w:rsidRDefault="007310D6" w:rsidP="00AD6EC4">
      <w:pPr>
        <w:rPr>
          <w:rtl/>
          <w:lang w:eastAsia="he-IL"/>
        </w:rPr>
      </w:pPr>
      <w:bookmarkStart w:id="22523" w:name="_ETM_Q57_559000"/>
      <w:bookmarkEnd w:id="22523"/>
    </w:p>
    <w:p w:rsidR="007310D6" w:rsidRDefault="007310D6" w:rsidP="00AD6EC4">
      <w:pPr>
        <w:pStyle w:val="-"/>
        <w:keepNext/>
        <w:rPr>
          <w:rtl/>
        </w:rPr>
      </w:pPr>
      <w:bookmarkStart w:id="22524" w:name="ET_speakercontinue_6128_44"/>
      <w:r w:rsidRPr="007D2E98">
        <w:rPr>
          <w:rStyle w:val="TagStyle"/>
          <w:rtl/>
        </w:rPr>
        <w:t xml:space="preserve"> &lt;&lt; דובר_המשך &gt;&gt; </w:t>
      </w:r>
      <w:r>
        <w:rPr>
          <w:rtl/>
        </w:rPr>
        <w:t>משה טור פז (יש עתיד):</w:t>
      </w:r>
      <w:r w:rsidRPr="007D2E98">
        <w:rPr>
          <w:rStyle w:val="TagStyle"/>
          <w:rtl/>
        </w:rPr>
        <w:t xml:space="preserve"> &lt;&lt; דובר_המשך &gt;&gt;</w:t>
      </w:r>
      <w:bookmarkEnd w:id="22524"/>
    </w:p>
    <w:p w:rsidR="007310D6" w:rsidRDefault="007310D6" w:rsidP="00F73DA8">
      <w:pPr>
        <w:rPr>
          <w:rtl/>
          <w:lang w:eastAsia="he-IL"/>
        </w:rPr>
      </w:pPr>
    </w:p>
    <w:p w:rsidR="007310D6" w:rsidRDefault="007310D6" w:rsidP="00AD6EC4">
      <w:pPr>
        <w:rPr>
          <w:rtl/>
          <w:lang w:eastAsia="he-IL"/>
        </w:rPr>
      </w:pPr>
      <w:bookmarkStart w:id="22525" w:name="_ETM_Q57_545000"/>
      <w:bookmarkEnd w:id="22525"/>
      <w:r>
        <w:rPr>
          <w:rFonts w:hint="cs"/>
          <w:rtl/>
          <w:lang w:eastAsia="he-IL"/>
        </w:rPr>
        <w:t>חברת הכנסת גוטליב, תני</w:t>
      </w:r>
      <w:bookmarkStart w:id="22526" w:name="_ETM_Q57_571000"/>
      <w:bookmarkEnd w:id="22526"/>
      <w:r>
        <w:rPr>
          <w:rFonts w:hint="cs"/>
          <w:rtl/>
          <w:lang w:eastAsia="he-IL"/>
        </w:rPr>
        <w:t xml:space="preserve"> לי, ברשותך. 85% מהנשים החרדיות עובדות היום, אבל רף ההכנסה שלהן, חבר הכנסת </w:t>
      </w:r>
      <w:bookmarkStart w:id="22527" w:name="_ETM_Q57_576000"/>
      <w:bookmarkEnd w:id="22527"/>
      <w:r>
        <w:rPr>
          <w:rFonts w:hint="cs"/>
          <w:rtl/>
          <w:lang w:eastAsia="he-IL"/>
        </w:rPr>
        <w:t xml:space="preserve">אייכלר, הוא 60%. כלומר, גם מקום עבודה </w:t>
      </w:r>
      <w:r>
        <w:rPr>
          <w:rtl/>
          <w:lang w:eastAsia="he-IL"/>
        </w:rPr>
        <w:t>–</w:t>
      </w:r>
      <w:r>
        <w:rPr>
          <w:rFonts w:hint="cs"/>
          <w:rtl/>
          <w:lang w:eastAsia="he-IL"/>
        </w:rPr>
        <w:t xml:space="preserve"> ויש הרבה</w:t>
      </w:r>
      <w:r w:rsidR="001D2515">
        <w:rPr>
          <w:rFonts w:hint="cs"/>
          <w:rtl/>
          <w:lang w:eastAsia="he-IL"/>
        </w:rPr>
        <w:t>,</w:t>
      </w:r>
      <w:r>
        <w:rPr>
          <w:rFonts w:hint="cs"/>
          <w:rtl/>
          <w:lang w:eastAsia="he-IL"/>
        </w:rPr>
        <w:t xml:space="preserve"> כאמור, מעל האחוז היחסי שלהן לעומת נשים לא חרדיות, אבל רף ההכנסה שלהן הוא 60%.</w:t>
      </w:r>
    </w:p>
    <w:p w:rsidR="007310D6" w:rsidRDefault="007310D6" w:rsidP="00AD6EC4">
      <w:pPr>
        <w:rPr>
          <w:rtl/>
          <w:lang w:eastAsia="he-IL"/>
        </w:rPr>
      </w:pPr>
    </w:p>
    <w:p w:rsidR="007310D6" w:rsidRDefault="007310D6" w:rsidP="00AD6EC4">
      <w:pPr>
        <w:pStyle w:val="af6"/>
        <w:keepNext/>
        <w:rPr>
          <w:rtl/>
        </w:rPr>
      </w:pPr>
      <w:bookmarkStart w:id="22528" w:name="ET_interruption_6345_46"/>
      <w:r w:rsidRPr="007D2E98">
        <w:rPr>
          <w:rStyle w:val="TagStyle"/>
          <w:rtl/>
        </w:rPr>
        <w:t xml:space="preserve"> &lt;&lt; קריאה &gt;&gt; </w:t>
      </w:r>
      <w:r>
        <w:rPr>
          <w:rtl/>
        </w:rPr>
        <w:t>טלי גוטליב (הליכוד):</w:t>
      </w:r>
      <w:r w:rsidRPr="007D2E98">
        <w:rPr>
          <w:rStyle w:val="TagStyle"/>
          <w:rtl/>
        </w:rPr>
        <w:t xml:space="preserve"> &lt;&lt; קריאה &gt;&gt;</w:t>
      </w:r>
      <w:r>
        <w:rPr>
          <w:rtl/>
        </w:rPr>
        <w:t xml:space="preserve">  </w:t>
      </w:r>
      <w:bookmarkEnd w:id="22528"/>
    </w:p>
    <w:p w:rsidR="007310D6" w:rsidRDefault="007310D6" w:rsidP="00F73DA8">
      <w:pPr>
        <w:rPr>
          <w:rtl/>
          <w:lang w:eastAsia="he-IL"/>
        </w:rPr>
      </w:pPr>
    </w:p>
    <w:p w:rsidR="007310D6" w:rsidRDefault="007310D6" w:rsidP="00AD6EC4">
      <w:pPr>
        <w:rPr>
          <w:rtl/>
          <w:lang w:eastAsia="he-IL"/>
        </w:rPr>
      </w:pPr>
      <w:bookmarkStart w:id="22529" w:name="_ETM_Q57_586000"/>
      <w:bookmarkEnd w:id="22529"/>
      <w:r>
        <w:rPr>
          <w:rFonts w:hint="cs"/>
          <w:rtl/>
          <w:lang w:eastAsia="he-IL"/>
        </w:rPr>
        <w:t xml:space="preserve">כי מנצלים אותן. </w:t>
      </w:r>
    </w:p>
    <w:p w:rsidR="007310D6" w:rsidRDefault="007310D6" w:rsidP="00AD6EC4">
      <w:pPr>
        <w:rPr>
          <w:rtl/>
          <w:lang w:eastAsia="he-IL"/>
        </w:rPr>
      </w:pPr>
    </w:p>
    <w:p w:rsidR="007310D6" w:rsidRDefault="007310D6" w:rsidP="00AD6EC4">
      <w:pPr>
        <w:pStyle w:val="-"/>
        <w:keepNext/>
        <w:rPr>
          <w:rtl/>
        </w:rPr>
      </w:pPr>
      <w:bookmarkStart w:id="22530" w:name="ET_speakercontinue_6128_47"/>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30"/>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גברים </w:t>
      </w:r>
      <w:r>
        <w:rPr>
          <w:rFonts w:hint="eastAsia"/>
          <w:rtl/>
          <w:lang w:eastAsia="he-IL"/>
        </w:rPr>
        <w:t>–</w:t>
      </w:r>
      <w:r>
        <w:rPr>
          <w:rFonts w:hint="cs"/>
          <w:rtl/>
          <w:lang w:eastAsia="he-IL"/>
        </w:rPr>
        <w:t xml:space="preserve"> נכון.</w:t>
      </w:r>
    </w:p>
    <w:p w:rsidR="007310D6" w:rsidRDefault="007310D6" w:rsidP="00AD6EC4">
      <w:pPr>
        <w:rPr>
          <w:rtl/>
          <w:lang w:eastAsia="he-IL"/>
        </w:rPr>
      </w:pPr>
    </w:p>
    <w:p w:rsidR="007310D6" w:rsidRDefault="007310D6" w:rsidP="00AD6EC4">
      <w:pPr>
        <w:pStyle w:val="af7"/>
        <w:keepNext/>
        <w:rPr>
          <w:rtl/>
        </w:rPr>
      </w:pPr>
      <w:bookmarkStart w:id="22531" w:name="ET_yor_6129_48"/>
      <w:r w:rsidRPr="007D2E98">
        <w:rPr>
          <w:rStyle w:val="TagStyle"/>
          <w:rtl/>
        </w:rPr>
        <w:t xml:space="preserve"> &lt;&lt; יור &gt;&gt; </w:t>
      </w:r>
      <w:r>
        <w:rPr>
          <w:rtl/>
        </w:rPr>
        <w:t>היו"ר ישראל אייכלר:</w:t>
      </w:r>
      <w:r w:rsidRPr="007D2E98">
        <w:rPr>
          <w:rStyle w:val="TagStyle"/>
          <w:rtl/>
        </w:rPr>
        <w:t xml:space="preserve"> &lt;&lt; יור &gt;&gt;</w:t>
      </w:r>
      <w:r>
        <w:rPr>
          <w:rtl/>
        </w:rPr>
        <w:t xml:space="preserve">  </w:t>
      </w:r>
      <w:bookmarkEnd w:id="22531"/>
    </w:p>
    <w:p w:rsidR="007310D6" w:rsidRDefault="007310D6" w:rsidP="00F73DA8">
      <w:pPr>
        <w:rPr>
          <w:rtl/>
          <w:lang w:eastAsia="he-IL"/>
        </w:rPr>
      </w:pPr>
    </w:p>
    <w:p w:rsidR="007310D6" w:rsidRDefault="007310D6" w:rsidP="00AD6EC4">
      <w:pPr>
        <w:rPr>
          <w:rtl/>
          <w:lang w:eastAsia="he-IL"/>
        </w:rPr>
      </w:pPr>
      <w:r>
        <w:rPr>
          <w:rFonts w:hint="cs"/>
          <w:rtl/>
          <w:lang w:eastAsia="he-IL"/>
        </w:rPr>
        <w:t>בדיוק.</w:t>
      </w:r>
    </w:p>
    <w:p w:rsidR="007310D6" w:rsidRDefault="007310D6" w:rsidP="00AD6EC4">
      <w:pPr>
        <w:rPr>
          <w:rtl/>
          <w:lang w:eastAsia="he-IL"/>
        </w:rPr>
      </w:pPr>
      <w:bookmarkStart w:id="22532" w:name="_ETM_Q57_589000"/>
      <w:bookmarkEnd w:id="22532"/>
    </w:p>
    <w:p w:rsidR="007310D6" w:rsidRDefault="007310D6" w:rsidP="00AD6EC4">
      <w:pPr>
        <w:pStyle w:val="-"/>
        <w:keepNext/>
        <w:rPr>
          <w:rtl/>
        </w:rPr>
      </w:pPr>
      <w:bookmarkStart w:id="22533" w:name="ET_speakercontinue_6128_49"/>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33"/>
    </w:p>
    <w:p w:rsidR="007310D6" w:rsidRDefault="007310D6" w:rsidP="00F73DA8">
      <w:pPr>
        <w:rPr>
          <w:rtl/>
          <w:lang w:eastAsia="he-IL"/>
        </w:rPr>
      </w:pPr>
    </w:p>
    <w:p w:rsidR="007310D6" w:rsidRDefault="007310D6" w:rsidP="00AD6EC4">
      <w:pPr>
        <w:rPr>
          <w:rtl/>
          <w:lang w:eastAsia="he-IL"/>
        </w:rPr>
      </w:pPr>
      <w:bookmarkStart w:id="22534" w:name="_ETM_Q57_590000"/>
      <w:bookmarkEnd w:id="22534"/>
      <w:r>
        <w:rPr>
          <w:rFonts w:hint="cs"/>
          <w:rtl/>
          <w:lang w:eastAsia="he-IL"/>
        </w:rPr>
        <w:t xml:space="preserve">גברים חרדים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22535" w:name="ET_interruption_6345_50"/>
      <w:r w:rsidRPr="007D2E98">
        <w:rPr>
          <w:rStyle w:val="TagStyle"/>
          <w:rtl/>
        </w:rPr>
        <w:lastRenderedPageBreak/>
        <w:t xml:space="preserve"> &lt;&lt; קריאה &gt;&gt; </w:t>
      </w:r>
      <w:r>
        <w:rPr>
          <w:rtl/>
        </w:rPr>
        <w:t>טלי גוטליב (הליכוד):</w:t>
      </w:r>
      <w:r w:rsidRPr="007D2E98">
        <w:rPr>
          <w:rStyle w:val="TagStyle"/>
          <w:rtl/>
        </w:rPr>
        <w:t xml:space="preserve"> &lt;&lt; קריאה &gt;&gt;</w:t>
      </w:r>
      <w:r>
        <w:rPr>
          <w:rtl/>
        </w:rPr>
        <w:t xml:space="preserve">  </w:t>
      </w:r>
      <w:bookmarkEnd w:id="22535"/>
    </w:p>
    <w:p w:rsidR="007310D6" w:rsidRDefault="007310D6" w:rsidP="00F73DA8">
      <w:pPr>
        <w:rPr>
          <w:rtl/>
          <w:lang w:eastAsia="he-IL"/>
        </w:rPr>
      </w:pPr>
    </w:p>
    <w:p w:rsidR="007310D6" w:rsidRDefault="007310D6" w:rsidP="00AD6EC4">
      <w:pPr>
        <w:rPr>
          <w:rtl/>
          <w:lang w:eastAsia="he-IL"/>
        </w:rPr>
      </w:pPr>
      <w:r>
        <w:rPr>
          <w:rFonts w:hint="cs"/>
          <w:rtl/>
          <w:lang w:eastAsia="he-IL"/>
        </w:rPr>
        <w:t>זה אבסורד, זה נורא. זה ממקום מבזה ומשפיל.</w:t>
      </w:r>
    </w:p>
    <w:p w:rsidR="007310D6" w:rsidRDefault="007310D6" w:rsidP="00AD6EC4">
      <w:pPr>
        <w:rPr>
          <w:rtl/>
          <w:lang w:eastAsia="he-IL"/>
        </w:rPr>
      </w:pPr>
    </w:p>
    <w:p w:rsidR="007310D6" w:rsidRDefault="007310D6" w:rsidP="00AD6EC4">
      <w:pPr>
        <w:pStyle w:val="-"/>
        <w:keepNext/>
        <w:rPr>
          <w:rtl/>
        </w:rPr>
      </w:pPr>
      <w:bookmarkStart w:id="22536" w:name="ET_speakercontinue_6128_51"/>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36"/>
    </w:p>
    <w:p w:rsidR="007310D6" w:rsidRDefault="007310D6" w:rsidP="00F73DA8">
      <w:pPr>
        <w:rPr>
          <w:rtl/>
          <w:lang w:eastAsia="he-IL"/>
        </w:rPr>
      </w:pPr>
    </w:p>
    <w:p w:rsidR="007310D6" w:rsidRDefault="007310D6" w:rsidP="00AD6EC4">
      <w:pPr>
        <w:rPr>
          <w:rtl/>
          <w:lang w:eastAsia="he-IL"/>
        </w:rPr>
      </w:pPr>
      <w:bookmarkStart w:id="22537" w:name="_ETM_Q57_594000"/>
      <w:bookmarkEnd w:id="22537"/>
      <w:r>
        <w:rPr>
          <w:rFonts w:hint="cs"/>
          <w:rtl/>
          <w:lang w:eastAsia="he-IL"/>
        </w:rPr>
        <w:t>נכון.</w:t>
      </w:r>
    </w:p>
    <w:p w:rsidR="007310D6" w:rsidRDefault="007310D6" w:rsidP="00AD6EC4">
      <w:pPr>
        <w:rPr>
          <w:rtl/>
          <w:lang w:eastAsia="he-IL"/>
        </w:rPr>
      </w:pPr>
      <w:bookmarkStart w:id="22538" w:name="_ETM_Q57_595000"/>
      <w:bookmarkEnd w:id="22538"/>
    </w:p>
    <w:p w:rsidR="007310D6" w:rsidRDefault="007310D6" w:rsidP="00AD6EC4">
      <w:pPr>
        <w:pStyle w:val="af6"/>
        <w:keepNext/>
        <w:rPr>
          <w:rtl/>
        </w:rPr>
      </w:pPr>
      <w:bookmarkStart w:id="22539" w:name="ET_interruption_6345_52"/>
      <w:r w:rsidRPr="007D2E98">
        <w:rPr>
          <w:rStyle w:val="TagStyle"/>
          <w:rtl/>
        </w:rPr>
        <w:t xml:space="preserve"> &lt;&lt; קריאה &gt;&gt; </w:t>
      </w:r>
      <w:r>
        <w:rPr>
          <w:rtl/>
        </w:rPr>
        <w:t>טלי גוטליב (הליכוד):</w:t>
      </w:r>
      <w:r w:rsidRPr="007D2E98">
        <w:rPr>
          <w:rStyle w:val="TagStyle"/>
          <w:rtl/>
        </w:rPr>
        <w:t xml:space="preserve"> &lt;&lt; קריאה &gt;&gt;</w:t>
      </w:r>
      <w:r>
        <w:rPr>
          <w:rtl/>
        </w:rPr>
        <w:t xml:space="preserve">  </w:t>
      </w:r>
      <w:bookmarkEnd w:id="22539"/>
    </w:p>
    <w:p w:rsidR="007310D6" w:rsidRDefault="007310D6" w:rsidP="00F73DA8">
      <w:pPr>
        <w:rPr>
          <w:rtl/>
          <w:lang w:eastAsia="he-IL"/>
        </w:rPr>
      </w:pPr>
    </w:p>
    <w:p w:rsidR="007310D6" w:rsidRDefault="007310D6" w:rsidP="001D2515">
      <w:pPr>
        <w:rPr>
          <w:rtl/>
          <w:lang w:eastAsia="he-IL"/>
        </w:rPr>
      </w:pPr>
      <w:r>
        <w:rPr>
          <w:rFonts w:hint="cs"/>
          <w:rtl/>
          <w:lang w:eastAsia="he-IL"/>
        </w:rPr>
        <w:t>הן עושות עבודה מדהימ</w:t>
      </w:r>
      <w:bookmarkStart w:id="22540" w:name="_ETM_Q57_596000"/>
      <w:bookmarkEnd w:id="22540"/>
      <w:r>
        <w:rPr>
          <w:rFonts w:hint="cs"/>
          <w:rtl/>
          <w:lang w:eastAsia="he-IL"/>
        </w:rPr>
        <w:t>ה ומקבלות 60% שכר</w:t>
      </w:r>
      <w:r w:rsidR="001D2515">
        <w:rPr>
          <w:rFonts w:hint="cs"/>
          <w:rtl/>
          <w:lang w:eastAsia="he-IL"/>
        </w:rPr>
        <w:t>.</w:t>
      </w:r>
      <w:r>
        <w:rPr>
          <w:rFonts w:hint="cs"/>
          <w:rtl/>
          <w:lang w:eastAsia="he-IL"/>
        </w:rPr>
        <w:t xml:space="preserve"> אין לתאר.</w:t>
      </w:r>
    </w:p>
    <w:p w:rsidR="007310D6" w:rsidRDefault="007310D6" w:rsidP="00AD6EC4">
      <w:pPr>
        <w:rPr>
          <w:rtl/>
          <w:lang w:eastAsia="he-IL"/>
        </w:rPr>
      </w:pPr>
      <w:bookmarkStart w:id="22541" w:name="_ETM_Q57_599000"/>
      <w:bookmarkEnd w:id="22541"/>
    </w:p>
    <w:p w:rsidR="007310D6" w:rsidRDefault="007310D6" w:rsidP="00AD6EC4">
      <w:pPr>
        <w:pStyle w:val="-"/>
        <w:keepNext/>
        <w:rPr>
          <w:rtl/>
        </w:rPr>
      </w:pPr>
      <w:bookmarkStart w:id="22542" w:name="ET_speakercontinue_6128_53"/>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42"/>
    </w:p>
    <w:p w:rsidR="007310D6" w:rsidRDefault="007310D6" w:rsidP="00F73DA8">
      <w:pPr>
        <w:rPr>
          <w:rtl/>
          <w:lang w:eastAsia="he-IL"/>
        </w:rPr>
      </w:pPr>
    </w:p>
    <w:p w:rsidR="007310D6" w:rsidRDefault="007310D6" w:rsidP="00AD6EC4">
      <w:pPr>
        <w:rPr>
          <w:rtl/>
          <w:lang w:eastAsia="he-IL"/>
        </w:rPr>
      </w:pPr>
      <w:r>
        <w:rPr>
          <w:rFonts w:hint="cs"/>
          <w:rtl/>
          <w:lang w:eastAsia="he-IL"/>
        </w:rPr>
        <w:t>נכון.</w:t>
      </w:r>
    </w:p>
    <w:p w:rsidR="007310D6" w:rsidRPr="007D2E98" w:rsidRDefault="007310D6" w:rsidP="00AD6EC4">
      <w:pPr>
        <w:rPr>
          <w:rtl/>
          <w:lang w:eastAsia="he-IL"/>
        </w:rPr>
      </w:pPr>
      <w:bookmarkStart w:id="22543" w:name="_ETM_Q57_597000"/>
      <w:bookmarkEnd w:id="22543"/>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אתה יודע את זה יותר טוב מכולם. הרי לא נותנים להן משרות שבהן מרוויחים הרבה.</w:t>
      </w:r>
    </w:p>
    <w:p w:rsidR="007310D6" w:rsidRDefault="007310D6" w:rsidP="00AD6EC4">
      <w:pPr>
        <w:rPr>
          <w:rtl/>
          <w:lang w:eastAsia="he-IL"/>
        </w:rPr>
      </w:pPr>
      <w:bookmarkStart w:id="22544" w:name="_ETM_Q57_602000"/>
      <w:bookmarkEnd w:id="22544"/>
    </w:p>
    <w:p w:rsidR="007310D6" w:rsidRDefault="007310D6" w:rsidP="00AD6EC4">
      <w:pPr>
        <w:pStyle w:val="-"/>
        <w:keepNext/>
        <w:rPr>
          <w:rtl/>
        </w:rPr>
      </w:pPr>
      <w:bookmarkStart w:id="22545" w:name="ET_speakercontinue_6128_54"/>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45"/>
    </w:p>
    <w:p w:rsidR="007310D6" w:rsidRDefault="007310D6" w:rsidP="00F73DA8">
      <w:pPr>
        <w:rPr>
          <w:rtl/>
          <w:lang w:eastAsia="he-IL"/>
        </w:rPr>
      </w:pPr>
    </w:p>
    <w:p w:rsidR="007310D6" w:rsidRDefault="007310D6" w:rsidP="00AD6EC4">
      <w:pPr>
        <w:rPr>
          <w:rtl/>
          <w:lang w:eastAsia="he-IL"/>
        </w:rPr>
      </w:pPr>
      <w:r>
        <w:rPr>
          <w:rFonts w:hint="cs"/>
          <w:rtl/>
          <w:lang w:eastAsia="he-IL"/>
        </w:rPr>
        <w:t>אמת.</w:t>
      </w:r>
    </w:p>
    <w:p w:rsidR="007310D6" w:rsidRDefault="007310D6" w:rsidP="00AD6EC4">
      <w:pPr>
        <w:rPr>
          <w:rtl/>
          <w:lang w:eastAsia="he-IL"/>
        </w:rPr>
      </w:pPr>
    </w:p>
    <w:p w:rsidR="007310D6" w:rsidRDefault="007310D6" w:rsidP="00AD6EC4">
      <w:pPr>
        <w:pStyle w:val="af7"/>
        <w:keepNext/>
        <w:rPr>
          <w:rtl/>
        </w:rPr>
      </w:pPr>
      <w:bookmarkStart w:id="22546" w:name="ET_yor_6129_55"/>
      <w:r w:rsidRPr="007D2E98">
        <w:rPr>
          <w:rStyle w:val="TagStyle"/>
          <w:rtl/>
        </w:rPr>
        <w:t xml:space="preserve"> &lt;&lt; יור &gt;&gt; </w:t>
      </w:r>
      <w:r>
        <w:rPr>
          <w:rtl/>
        </w:rPr>
        <w:t>היו"ר ישראל אייכלר:</w:t>
      </w:r>
      <w:r w:rsidRPr="007D2E98">
        <w:rPr>
          <w:rStyle w:val="TagStyle"/>
          <w:rtl/>
        </w:rPr>
        <w:t xml:space="preserve"> &lt;&lt; יור &gt;&gt;</w:t>
      </w:r>
      <w:r>
        <w:rPr>
          <w:rtl/>
        </w:rPr>
        <w:t xml:space="preserve">  </w:t>
      </w:r>
      <w:bookmarkEnd w:id="22546"/>
    </w:p>
    <w:p w:rsidR="007310D6" w:rsidRDefault="007310D6" w:rsidP="00F73DA8">
      <w:pPr>
        <w:rPr>
          <w:rtl/>
          <w:lang w:eastAsia="he-IL"/>
        </w:rPr>
      </w:pPr>
    </w:p>
    <w:p w:rsidR="007310D6" w:rsidRDefault="007310D6" w:rsidP="00AD6EC4">
      <w:pPr>
        <w:rPr>
          <w:rtl/>
          <w:lang w:eastAsia="he-IL"/>
        </w:rPr>
      </w:pPr>
      <w:bookmarkStart w:id="22547" w:name="_ETM_Q57_603000"/>
      <w:bookmarkEnd w:id="22547"/>
      <w:r>
        <w:rPr>
          <w:rFonts w:hint="cs"/>
          <w:rtl/>
          <w:lang w:eastAsia="he-IL"/>
        </w:rPr>
        <w:t xml:space="preserve">הם צריכים להיות חוטבי עצים </w:t>
      </w:r>
      <w:proofErr w:type="spellStart"/>
      <w:r>
        <w:rPr>
          <w:rFonts w:hint="cs"/>
          <w:rtl/>
          <w:lang w:eastAsia="he-IL"/>
        </w:rPr>
        <w:t>ושואבי</w:t>
      </w:r>
      <w:proofErr w:type="spellEnd"/>
      <w:r>
        <w:rPr>
          <w:rFonts w:hint="cs"/>
          <w:rtl/>
          <w:lang w:eastAsia="he-IL"/>
        </w:rPr>
        <w:t xml:space="preserve"> מים גם במערכת החינוך.</w:t>
      </w:r>
    </w:p>
    <w:p w:rsidR="007310D6" w:rsidRDefault="007310D6" w:rsidP="00AD6EC4">
      <w:pPr>
        <w:rPr>
          <w:rtl/>
          <w:lang w:eastAsia="he-IL"/>
        </w:rPr>
      </w:pPr>
    </w:p>
    <w:p w:rsidR="007310D6" w:rsidRDefault="007310D6" w:rsidP="00AD6EC4">
      <w:pPr>
        <w:pStyle w:val="-"/>
        <w:keepNext/>
        <w:rPr>
          <w:rtl/>
        </w:rPr>
      </w:pPr>
      <w:bookmarkStart w:id="22548" w:name="ET_speakercontinue_6128_19"/>
      <w:r w:rsidRPr="000D2054">
        <w:rPr>
          <w:rStyle w:val="TagStyle"/>
          <w:rtl/>
        </w:rPr>
        <w:t xml:space="preserve"> &lt;&lt; דובר_המשך &gt;&gt; </w:t>
      </w:r>
      <w:r>
        <w:rPr>
          <w:rtl/>
        </w:rPr>
        <w:t>משה טור פז (יש עתיד):</w:t>
      </w:r>
      <w:r w:rsidRPr="000D2054">
        <w:rPr>
          <w:rStyle w:val="TagStyle"/>
          <w:rtl/>
        </w:rPr>
        <w:t xml:space="preserve"> &lt;&lt; דובר_המשך &gt;&gt;</w:t>
      </w:r>
      <w:r>
        <w:rPr>
          <w:rtl/>
        </w:rPr>
        <w:t xml:space="preserve">  </w:t>
      </w:r>
      <w:bookmarkEnd w:id="22548"/>
    </w:p>
    <w:p w:rsidR="007310D6" w:rsidRDefault="007310D6" w:rsidP="00F73DA8">
      <w:pPr>
        <w:rPr>
          <w:rtl/>
          <w:lang w:eastAsia="he-IL"/>
        </w:rPr>
      </w:pPr>
    </w:p>
    <w:p w:rsidR="007310D6" w:rsidRDefault="007310D6" w:rsidP="001D2515">
      <w:pPr>
        <w:rPr>
          <w:rtl/>
          <w:lang w:eastAsia="he-IL"/>
        </w:rPr>
      </w:pPr>
      <w:r>
        <w:rPr>
          <w:rFonts w:hint="cs"/>
          <w:rtl/>
          <w:lang w:eastAsia="he-IL"/>
        </w:rPr>
        <w:t>עכשיו גברים חרדים</w:t>
      </w:r>
      <w:bookmarkStart w:id="22549" w:name="_ETM_Q57_608000"/>
      <w:bookmarkEnd w:id="22549"/>
      <w:r>
        <w:rPr>
          <w:rFonts w:hint="cs"/>
          <w:rtl/>
          <w:lang w:eastAsia="he-IL"/>
        </w:rPr>
        <w:t>. גברים חרדים עובדים בסביבות ה-50%</w:t>
      </w:r>
      <w:r w:rsidR="001D2515">
        <w:rPr>
          <w:rFonts w:hint="cs"/>
          <w:rtl/>
          <w:lang w:eastAsia="he-IL"/>
        </w:rPr>
        <w:t>,</w:t>
      </w:r>
      <w:r>
        <w:rPr>
          <w:rFonts w:hint="cs"/>
          <w:rtl/>
          <w:lang w:eastAsia="he-IL"/>
        </w:rPr>
        <w:t xml:space="preserve"> זה נע בין</w:t>
      </w:r>
      <w:bookmarkStart w:id="22550" w:name="_ETM_Q57_612000"/>
      <w:bookmarkEnd w:id="22550"/>
      <w:r>
        <w:rPr>
          <w:rFonts w:hint="cs"/>
          <w:rtl/>
          <w:lang w:eastAsia="he-IL"/>
        </w:rPr>
        <w:t xml:space="preserve"> 48% ל-52%. אצל חלק מהם</w:t>
      </w:r>
      <w:r w:rsidR="001D2515">
        <w:rPr>
          <w:rFonts w:hint="cs"/>
          <w:rtl/>
          <w:lang w:eastAsia="he-IL"/>
        </w:rPr>
        <w:t>,</w:t>
      </w:r>
      <w:r>
        <w:rPr>
          <w:rFonts w:hint="cs"/>
          <w:rtl/>
          <w:lang w:eastAsia="he-IL"/>
        </w:rPr>
        <w:t xml:space="preserve"> חלק גדול מהם</w:t>
      </w:r>
      <w:r w:rsidR="001D2515">
        <w:rPr>
          <w:rFonts w:hint="cs"/>
          <w:rtl/>
          <w:lang w:eastAsia="he-IL"/>
        </w:rPr>
        <w:t>,</w:t>
      </w:r>
      <w:r>
        <w:rPr>
          <w:rFonts w:hint="cs"/>
          <w:rtl/>
          <w:lang w:eastAsia="he-IL"/>
        </w:rPr>
        <w:t xml:space="preserve"> זו בחירה, ואצל חלק זה אילוץ. אבל גם אלו שעובדים מרוויחים רק </w:t>
      </w:r>
      <w:bookmarkStart w:id="22551" w:name="_ETM_Q57_619000"/>
      <w:bookmarkEnd w:id="22551"/>
      <w:r>
        <w:rPr>
          <w:rFonts w:hint="cs"/>
          <w:rtl/>
          <w:lang w:eastAsia="he-IL"/>
        </w:rPr>
        <w:t xml:space="preserve">60% ממקביליהם. חלק </w:t>
      </w:r>
      <w:r>
        <w:rPr>
          <w:rtl/>
          <w:lang w:eastAsia="he-IL"/>
        </w:rPr>
        <w:t>–</w:t>
      </w:r>
      <w:r>
        <w:rPr>
          <w:rFonts w:hint="cs"/>
          <w:rtl/>
          <w:lang w:eastAsia="he-IL"/>
        </w:rPr>
        <w:t xml:space="preserve"> נקרא לזה אפליה, אבל חלק זה </w:t>
      </w:r>
      <w:r w:rsidR="001D2515">
        <w:rPr>
          <w:rFonts w:hint="cs"/>
          <w:rtl/>
          <w:lang w:eastAsia="he-IL"/>
        </w:rPr>
        <w:t>מ</w:t>
      </w:r>
      <w:r>
        <w:rPr>
          <w:rFonts w:hint="cs"/>
          <w:rtl/>
          <w:lang w:eastAsia="he-IL"/>
        </w:rPr>
        <w:t>חוסר בכישורים. בוא נעמיק שנייה בזה.</w:t>
      </w:r>
      <w:bookmarkStart w:id="22552" w:name="_ETM_Q57_629000"/>
      <w:bookmarkEnd w:id="22552"/>
      <w:r>
        <w:rPr>
          <w:rFonts w:hint="cs"/>
          <w:rtl/>
          <w:lang w:eastAsia="he-IL"/>
        </w:rPr>
        <w:t xml:space="preserve"> קודם כול, אני כבר מזמן הגשתי כאן הצעה לביטול הפסיכומטרי, </w:t>
      </w:r>
      <w:bookmarkStart w:id="22553" w:name="_ETM_Q57_634000"/>
      <w:bookmarkEnd w:id="22553"/>
      <w:r>
        <w:rPr>
          <w:rFonts w:hint="cs"/>
          <w:rtl/>
          <w:lang w:eastAsia="he-IL"/>
        </w:rPr>
        <w:t xml:space="preserve">כי אני חושב שהיום </w:t>
      </w:r>
      <w:r>
        <w:rPr>
          <w:rFonts w:hint="eastAsia"/>
          <w:rtl/>
          <w:lang w:eastAsia="he-IL"/>
        </w:rPr>
        <w:t>–</w:t>
      </w:r>
      <w:r>
        <w:rPr>
          <w:rFonts w:hint="cs"/>
          <w:rtl/>
          <w:lang w:eastAsia="he-IL"/>
        </w:rPr>
        <w:t xml:space="preserve"> כולנו יודעים, יש לנו נתונים ברורים על זה, שהמתאם הגדול ביותר לציון פסיכומטרי הוא</w:t>
      </w:r>
      <w:bookmarkStart w:id="22554" w:name="_ETM_Q57_640000"/>
      <w:bookmarkEnd w:id="22554"/>
      <w:r>
        <w:rPr>
          <w:rFonts w:hint="cs"/>
          <w:rtl/>
          <w:lang w:eastAsia="he-IL"/>
        </w:rPr>
        <w:t xml:space="preserve"> גובה ההכנסה של ההורים</w:t>
      </w:r>
      <w:r w:rsidR="001D2515">
        <w:rPr>
          <w:rFonts w:hint="cs"/>
          <w:rtl/>
          <w:lang w:eastAsia="he-IL"/>
        </w:rPr>
        <w:t>,</w:t>
      </w:r>
      <w:r>
        <w:rPr>
          <w:rFonts w:hint="cs"/>
          <w:rtl/>
          <w:lang w:eastAsia="he-IL"/>
        </w:rPr>
        <w:t xml:space="preserve"> </w:t>
      </w:r>
      <w:r>
        <w:rPr>
          <w:rFonts w:hint="cs"/>
          <w:rtl/>
          <w:lang w:eastAsia="he-IL"/>
        </w:rPr>
        <w:lastRenderedPageBreak/>
        <w:t>כלומר, ככל שההורים מרוויחים יותר, ציון הפסיכומטרי של הילדים</w:t>
      </w:r>
      <w:bookmarkStart w:id="22555" w:name="_ETM_Q57_647000"/>
      <w:bookmarkEnd w:id="22555"/>
      <w:r>
        <w:rPr>
          <w:rFonts w:hint="cs"/>
          <w:rtl/>
          <w:lang w:eastAsia="he-IL"/>
        </w:rPr>
        <w:t xml:space="preserve"> הוא גבוה יותר. עוד הערה בעניין הזה</w:t>
      </w:r>
      <w:bookmarkStart w:id="22556" w:name="_ETM_Q57_651000"/>
      <w:bookmarkEnd w:id="22556"/>
      <w:r>
        <w:rPr>
          <w:rFonts w:hint="cs"/>
          <w:rtl/>
          <w:lang w:eastAsia="he-IL"/>
        </w:rPr>
        <w:t xml:space="preserve">: אנחנו היום יודעים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איך אתה מסביר את זה?</w:t>
      </w:r>
    </w:p>
    <w:p w:rsidR="007310D6" w:rsidRDefault="007310D6" w:rsidP="00AD6EC4">
      <w:pPr>
        <w:rPr>
          <w:rtl/>
          <w:lang w:eastAsia="he-IL"/>
        </w:rPr>
      </w:pPr>
    </w:p>
    <w:p w:rsidR="007310D6" w:rsidRDefault="007310D6" w:rsidP="00AD6EC4">
      <w:pPr>
        <w:pStyle w:val="-"/>
        <w:keepNext/>
        <w:rPr>
          <w:rtl/>
        </w:rPr>
      </w:pPr>
      <w:bookmarkStart w:id="22557" w:name="ET_speakercontinue_6128_21"/>
      <w:r w:rsidRPr="000D2054">
        <w:rPr>
          <w:rStyle w:val="TagStyle"/>
          <w:rtl/>
        </w:rPr>
        <w:t xml:space="preserve"> &lt;&lt; דובר_המשך &gt;&gt; </w:t>
      </w:r>
      <w:r>
        <w:rPr>
          <w:rtl/>
        </w:rPr>
        <w:t>משה טור פז (יש עתיד):</w:t>
      </w:r>
      <w:r w:rsidRPr="000D2054">
        <w:rPr>
          <w:rStyle w:val="TagStyle"/>
          <w:rtl/>
        </w:rPr>
        <w:t xml:space="preserve"> &lt;&lt; דובר_המשך &gt;&gt;</w:t>
      </w:r>
      <w:r>
        <w:rPr>
          <w:rtl/>
        </w:rPr>
        <w:t xml:space="preserve">  </w:t>
      </w:r>
      <w:bookmarkEnd w:id="2255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ההורים קונים לילדים שלהם קורסי הכנה, ולכן הפסיכומטרי היום </w:t>
      </w:r>
      <w:bookmarkStart w:id="22558" w:name="_ETM_Q57_657000"/>
      <w:bookmarkEnd w:id="22558"/>
      <w:r>
        <w:rPr>
          <w:rFonts w:hint="cs"/>
          <w:rtl/>
          <w:lang w:eastAsia="he-IL"/>
        </w:rPr>
        <w:t>הוא מנבא קטן מאוד להצלחה של ילד. אני חושב שמן</w:t>
      </w:r>
      <w:bookmarkStart w:id="22559" w:name="_ETM_Q57_664000"/>
      <w:bookmarkEnd w:id="22559"/>
      <w:r>
        <w:rPr>
          <w:rFonts w:hint="cs"/>
          <w:rtl/>
          <w:lang w:eastAsia="he-IL"/>
        </w:rPr>
        <w:t xml:space="preserve"> הראוי לבטל אותו.</w:t>
      </w:r>
    </w:p>
    <w:p w:rsidR="007310D6" w:rsidRDefault="007310D6" w:rsidP="00AD6EC4">
      <w:pPr>
        <w:rPr>
          <w:rtl/>
          <w:lang w:eastAsia="he-IL"/>
        </w:rPr>
      </w:pPr>
    </w:p>
    <w:p w:rsidR="007310D6" w:rsidRDefault="007310D6" w:rsidP="00AD6EC4">
      <w:pPr>
        <w:pStyle w:val="af7"/>
        <w:keepNext/>
        <w:rPr>
          <w:rtl/>
        </w:rPr>
      </w:pPr>
      <w:r w:rsidRPr="000D2054">
        <w:rPr>
          <w:rStyle w:val="TagStyle"/>
          <w:rtl/>
        </w:rPr>
        <w:t xml:space="preserve"> &lt;&lt; יור &gt;&gt; </w:t>
      </w:r>
      <w:r>
        <w:rPr>
          <w:rtl/>
        </w:rPr>
        <w:t>היו"ר ישראל אייכלר:</w:t>
      </w:r>
      <w:r w:rsidRPr="000D2054">
        <w:rPr>
          <w:rStyle w:val="TagStyle"/>
          <w:rtl/>
        </w:rPr>
        <w:t xml:space="preserve"> &lt;&lt; יור &gt;&gt;</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בזמן המבחן. אבל מי שלא עושה בגרות, הוא יכול להיות עם פסיכומטרי גבוה מאוד. </w:t>
      </w:r>
    </w:p>
    <w:p w:rsidR="007310D6" w:rsidRDefault="007310D6" w:rsidP="00AD6EC4">
      <w:pPr>
        <w:rPr>
          <w:rtl/>
          <w:lang w:eastAsia="he-IL"/>
        </w:rPr>
      </w:pPr>
    </w:p>
    <w:p w:rsidR="007310D6" w:rsidRDefault="007310D6" w:rsidP="00AD6EC4">
      <w:pPr>
        <w:pStyle w:val="-"/>
        <w:keepNext/>
        <w:rPr>
          <w:rtl/>
        </w:rPr>
      </w:pPr>
      <w:bookmarkStart w:id="22560" w:name="ET_speakercontinue_6128_56"/>
      <w:r w:rsidRPr="007D2E98">
        <w:rPr>
          <w:rStyle w:val="TagStyle"/>
          <w:rtl/>
        </w:rPr>
        <w:t xml:space="preserve"> &lt;&lt; דובר_המשך &gt;&gt; </w:t>
      </w:r>
      <w:r>
        <w:rPr>
          <w:rtl/>
        </w:rPr>
        <w:t>משה טור פז (יש עתיד):</w:t>
      </w:r>
      <w:r w:rsidRPr="007D2E98">
        <w:rPr>
          <w:rStyle w:val="TagStyle"/>
          <w:rtl/>
        </w:rPr>
        <w:t xml:space="preserve"> &lt;&lt; דובר_המשך &gt;&gt;</w:t>
      </w:r>
      <w:r>
        <w:rPr>
          <w:rtl/>
        </w:rPr>
        <w:t xml:space="preserve">  </w:t>
      </w:r>
      <w:bookmarkEnd w:id="22560"/>
    </w:p>
    <w:p w:rsidR="007310D6" w:rsidRDefault="007310D6" w:rsidP="00F73DA8">
      <w:pPr>
        <w:rPr>
          <w:rtl/>
          <w:lang w:eastAsia="he-IL"/>
        </w:rPr>
      </w:pPr>
    </w:p>
    <w:p w:rsidR="007310D6" w:rsidRDefault="007310D6" w:rsidP="00365C66">
      <w:pPr>
        <w:rPr>
          <w:rtl/>
          <w:lang w:eastAsia="he-IL"/>
        </w:rPr>
      </w:pPr>
      <w:r>
        <w:rPr>
          <w:rFonts w:hint="cs"/>
          <w:rtl/>
          <w:lang w:eastAsia="he-IL"/>
        </w:rPr>
        <w:t>מאוד מאוד קשה. א</w:t>
      </w:r>
      <w:bookmarkStart w:id="22561" w:name="_ETM_Q57_666000"/>
      <w:bookmarkEnd w:id="22561"/>
      <w:r>
        <w:rPr>
          <w:rFonts w:hint="cs"/>
          <w:rtl/>
          <w:lang w:eastAsia="he-IL"/>
        </w:rPr>
        <w:t>י-אפשר במתמטיקה בלי</w:t>
      </w:r>
      <w:r w:rsidR="003D1C84">
        <w:rPr>
          <w:rFonts w:hint="cs"/>
          <w:rtl/>
          <w:lang w:eastAsia="he-IL"/>
        </w:rPr>
        <w:t>,</w:t>
      </w:r>
      <w:r>
        <w:rPr>
          <w:rFonts w:hint="cs"/>
          <w:rtl/>
          <w:lang w:eastAsia="he-IL"/>
        </w:rPr>
        <w:t xml:space="preserve"> אי-אפשר ידע כללי. מאוד קשה. </w:t>
      </w:r>
      <w:bookmarkStart w:id="22562" w:name="_ETM_Q57_675000"/>
      <w:bookmarkEnd w:id="22562"/>
      <w:r>
        <w:rPr>
          <w:rFonts w:hint="cs"/>
          <w:rtl/>
          <w:lang w:eastAsia="he-IL"/>
        </w:rPr>
        <w:t>כאן אני אציין</w:t>
      </w:r>
      <w:bookmarkStart w:id="22563" w:name="ET_speakercontinue_6128_23"/>
      <w:r>
        <w:rPr>
          <w:rFonts w:hint="cs"/>
          <w:rtl/>
          <w:lang w:eastAsia="he-IL"/>
        </w:rPr>
        <w:t xml:space="preserve"> שכל הפערים </w:t>
      </w:r>
      <w:r>
        <w:rPr>
          <w:rtl/>
          <w:lang w:eastAsia="he-IL"/>
        </w:rPr>
        <w:t>–</w:t>
      </w:r>
      <w:r>
        <w:rPr>
          <w:rFonts w:hint="cs"/>
          <w:rtl/>
          <w:lang w:eastAsia="he-IL"/>
        </w:rPr>
        <w:t xml:space="preserve"> והיום יש לנו נתונים ברורים על זה </w:t>
      </w:r>
      <w:r>
        <w:rPr>
          <w:rtl/>
          <w:lang w:eastAsia="he-IL"/>
        </w:rPr>
        <w:t>–</w:t>
      </w:r>
      <w:r>
        <w:rPr>
          <w:rFonts w:hint="cs"/>
          <w:rtl/>
          <w:lang w:eastAsia="he-IL"/>
        </w:rPr>
        <w:t xml:space="preserve"> הם כבר בגיל שלוש</w:t>
      </w:r>
      <w:r w:rsidR="00365C66">
        <w:rPr>
          <w:rFonts w:hint="cs"/>
          <w:rtl/>
          <w:lang w:eastAsia="he-IL"/>
        </w:rPr>
        <w:t>,</w:t>
      </w:r>
      <w:r>
        <w:rPr>
          <w:rFonts w:hint="cs"/>
          <w:rtl/>
          <w:lang w:eastAsia="he-IL"/>
        </w:rPr>
        <w:t xml:space="preserve"> כלומר</w:t>
      </w:r>
      <w:bookmarkEnd w:id="22563"/>
      <w:r>
        <w:rPr>
          <w:rFonts w:hint="cs"/>
          <w:rtl/>
          <w:lang w:eastAsia="he-IL"/>
        </w:rPr>
        <w:t xml:space="preserve"> כשאתה רואה ילד בגיל שלוש, אתה יכול לנבא במידה רבה את ההצלחה או האי-הצלחה שלו, כי זה מתבטא באוצר המילים שלו. ילד</w:t>
      </w:r>
      <w:bookmarkStart w:id="22564" w:name="_ETM_Q57_689000"/>
      <w:bookmarkEnd w:id="22564"/>
      <w:r>
        <w:rPr>
          <w:rFonts w:hint="cs"/>
          <w:rtl/>
          <w:lang w:eastAsia="he-IL"/>
        </w:rPr>
        <w:t xml:space="preserve"> מרקע מוחלש </w:t>
      </w:r>
      <w:r>
        <w:rPr>
          <w:rtl/>
          <w:lang w:eastAsia="he-IL"/>
        </w:rPr>
        <w:t>–</w:t>
      </w:r>
      <w:r>
        <w:rPr>
          <w:rFonts w:hint="cs"/>
          <w:rtl/>
          <w:lang w:eastAsia="he-IL"/>
        </w:rPr>
        <w:t xml:space="preserve"> 300 מילים</w:t>
      </w:r>
      <w:r w:rsidR="00365C66">
        <w:rPr>
          <w:rFonts w:hint="cs"/>
          <w:rtl/>
          <w:lang w:eastAsia="he-IL"/>
        </w:rPr>
        <w:t>;</w:t>
      </w:r>
      <w:r>
        <w:rPr>
          <w:rFonts w:hint="cs"/>
          <w:rtl/>
          <w:lang w:eastAsia="he-IL"/>
        </w:rPr>
        <w:t xml:space="preserve"> ילד מרקע חזק </w:t>
      </w:r>
      <w:r>
        <w:rPr>
          <w:rtl/>
          <w:lang w:eastAsia="he-IL"/>
        </w:rPr>
        <w:t>–</w:t>
      </w:r>
      <w:bookmarkStart w:id="22565" w:name="_ETM_Q57_692000"/>
      <w:bookmarkEnd w:id="22565"/>
      <w:r>
        <w:rPr>
          <w:rFonts w:hint="cs"/>
          <w:rtl/>
          <w:lang w:eastAsia="he-IL"/>
        </w:rPr>
        <w:t xml:space="preserve"> 1,200 מילים. פער של פי ארבעה בגיל שלוש. ולכן, למרות שבירכתי</w:t>
      </w:r>
      <w:bookmarkStart w:id="22566" w:name="_ETM_Q57_696000"/>
      <w:bookmarkEnd w:id="22566"/>
      <w:r>
        <w:rPr>
          <w:rFonts w:hint="cs"/>
          <w:rtl/>
          <w:lang w:eastAsia="he-IL"/>
        </w:rPr>
        <w:t xml:space="preserve"> על הרצון העקרוני של ראש הממשלה להכניס חינוך מלידה, לצערי הרב זה לא קרה עכשיו; אני מקווה שזה יקרה לפחות חלקית, כי אני אומר כאן</w:t>
      </w:r>
      <w:r w:rsidR="00365C66">
        <w:rPr>
          <w:rFonts w:hint="cs"/>
          <w:rtl/>
          <w:lang w:eastAsia="he-IL"/>
        </w:rPr>
        <w:t>,</w:t>
      </w:r>
      <w:r>
        <w:rPr>
          <w:rFonts w:hint="cs"/>
          <w:rtl/>
          <w:lang w:eastAsia="he-IL"/>
        </w:rPr>
        <w:t xml:space="preserve"> הפערים החברתיים בתחום </w:t>
      </w:r>
      <w:bookmarkStart w:id="22567" w:name="_ETM_Q57_706000"/>
      <w:bookmarkEnd w:id="22567"/>
      <w:r>
        <w:rPr>
          <w:rFonts w:hint="cs"/>
          <w:rtl/>
          <w:lang w:eastAsia="he-IL"/>
        </w:rPr>
        <w:t>ההשכלה מתחילים בלידה, אם לא קודם.</w:t>
      </w:r>
    </w:p>
    <w:p w:rsidR="007310D6" w:rsidRDefault="007310D6" w:rsidP="00AD6EC4">
      <w:pPr>
        <w:rPr>
          <w:rtl/>
          <w:lang w:eastAsia="he-IL"/>
        </w:rPr>
      </w:pPr>
    </w:p>
    <w:p w:rsidR="007310D6" w:rsidRDefault="007310D6" w:rsidP="00365C66">
      <w:pPr>
        <w:rPr>
          <w:rtl/>
        </w:rPr>
      </w:pPr>
      <w:bookmarkStart w:id="22568" w:name="TOR_Q58"/>
      <w:bookmarkEnd w:id="22568"/>
      <w:r>
        <w:rPr>
          <w:rFonts w:hint="cs"/>
          <w:rtl/>
        </w:rPr>
        <w:t xml:space="preserve">בואו נדבר קצת על אקדמיה. הורים ללא השכלה </w:t>
      </w:r>
      <w:r>
        <w:rPr>
          <w:rtl/>
        </w:rPr>
        <w:t>–</w:t>
      </w:r>
      <w:r>
        <w:rPr>
          <w:rFonts w:hint="cs"/>
          <w:rtl/>
        </w:rPr>
        <w:t xml:space="preserve"> יש מתאם ישיר לסיכוי של הילדים שלהם להשתלב ולהגיע לאקדמיה. כלומר, כל שנת השכלה נוספת בהשכלת ההורים מעלה את סיכוי</w:t>
      </w:r>
      <w:r w:rsidR="00365C66">
        <w:rPr>
          <w:rFonts w:hint="cs"/>
          <w:rtl/>
        </w:rPr>
        <w:t>י</w:t>
      </w:r>
      <w:r>
        <w:rPr>
          <w:rFonts w:hint="cs"/>
          <w:rtl/>
        </w:rPr>
        <w:t xml:space="preserve"> </w:t>
      </w:r>
      <w:bookmarkStart w:id="22569" w:name="_ETM_Q58_726398"/>
      <w:bookmarkEnd w:id="22569"/>
      <w:r>
        <w:rPr>
          <w:rFonts w:hint="cs"/>
          <w:rtl/>
        </w:rPr>
        <w:t xml:space="preserve">בוגר התיכון ב-20%, ובפסיכומטרי </w:t>
      </w:r>
      <w:r>
        <w:rPr>
          <w:rFonts w:hint="eastAsia"/>
          <w:rtl/>
        </w:rPr>
        <w:t>–</w:t>
      </w:r>
      <w:r>
        <w:rPr>
          <w:rFonts w:hint="cs"/>
          <w:rtl/>
        </w:rPr>
        <w:t xml:space="preserve"> ב</w:t>
      </w:r>
      <w:r w:rsidR="003D1C84">
        <w:rPr>
          <w:rFonts w:hint="cs"/>
          <w:rtl/>
        </w:rPr>
        <w:t>עשר</w:t>
      </w:r>
      <w:r>
        <w:rPr>
          <w:rFonts w:hint="cs"/>
          <w:rtl/>
        </w:rPr>
        <w:t xml:space="preserve"> נקודות. כלומר, ככל שהשכלת ההורים גבוהה יותר, הישגי </w:t>
      </w:r>
      <w:bookmarkStart w:id="22570" w:name="_ETM_Q58_736611"/>
      <w:bookmarkEnd w:id="22570"/>
      <w:r>
        <w:rPr>
          <w:rFonts w:hint="cs"/>
          <w:rtl/>
        </w:rPr>
        <w:t xml:space="preserve">הנבחנים גבוהים יותר. שוב, אנחנו רואים שיש כאן </w:t>
      </w:r>
      <w:r w:rsidR="00365C66">
        <w:rPr>
          <w:rFonts w:hint="cs"/>
          <w:rtl/>
        </w:rPr>
        <w:t>מתאם</w:t>
      </w:r>
      <w:r>
        <w:rPr>
          <w:rFonts w:hint="cs"/>
          <w:rtl/>
        </w:rPr>
        <w:t xml:space="preserve"> ברור בין רקע לבין תוצאות. </w:t>
      </w:r>
    </w:p>
    <w:p w:rsidR="007310D6" w:rsidRDefault="007310D6" w:rsidP="00AD6EC4">
      <w:pPr>
        <w:rPr>
          <w:rtl/>
        </w:rPr>
      </w:pPr>
      <w:bookmarkStart w:id="22571" w:name="_ETM_Q58_744997"/>
      <w:bookmarkStart w:id="22572" w:name="_ETM_Q58_745095"/>
      <w:bookmarkEnd w:id="22571"/>
      <w:bookmarkEnd w:id="22572"/>
    </w:p>
    <w:p w:rsidR="007310D6" w:rsidRDefault="007310D6" w:rsidP="00AD6EC4">
      <w:pPr>
        <w:pStyle w:val="af6"/>
        <w:keepNext/>
        <w:rPr>
          <w:rtl/>
        </w:rPr>
      </w:pPr>
      <w:bookmarkStart w:id="22573" w:name="ET_interruption_6348_19"/>
      <w:r w:rsidRPr="00F66BFA">
        <w:rPr>
          <w:rStyle w:val="TagStyle"/>
          <w:rtl/>
        </w:rPr>
        <w:t xml:space="preserve"> &lt;&lt; קריאה &gt;&gt;</w:t>
      </w:r>
      <w:r w:rsidRPr="00BA7DFE">
        <w:rPr>
          <w:rStyle w:val="TagStyle"/>
          <w:rtl/>
        </w:rPr>
        <w:t xml:space="preserve"> </w:t>
      </w:r>
      <w:r>
        <w:rPr>
          <w:rtl/>
        </w:rPr>
        <w:t>שלום דנינו (הליכוד):</w:t>
      </w:r>
      <w:r w:rsidRPr="00BA7DFE">
        <w:rPr>
          <w:rStyle w:val="TagStyle"/>
          <w:rtl/>
        </w:rPr>
        <w:t xml:space="preserve"> </w:t>
      </w:r>
      <w:r w:rsidRPr="00F66BFA">
        <w:rPr>
          <w:rStyle w:val="TagStyle"/>
          <w:rtl/>
        </w:rPr>
        <w:t>&lt;&lt; קריאה &gt;&gt;</w:t>
      </w:r>
      <w:r>
        <w:rPr>
          <w:rtl/>
        </w:rPr>
        <w:t xml:space="preserve">   </w:t>
      </w:r>
      <w:bookmarkEnd w:id="22573"/>
    </w:p>
    <w:p w:rsidR="007310D6" w:rsidRDefault="007310D6" w:rsidP="00F73DA8">
      <w:pPr>
        <w:rPr>
          <w:rtl/>
        </w:rPr>
      </w:pPr>
    </w:p>
    <w:p w:rsidR="007310D6" w:rsidRDefault="007310D6" w:rsidP="00AD6EC4">
      <w:pPr>
        <w:rPr>
          <w:rtl/>
        </w:rPr>
      </w:pPr>
      <w:bookmarkStart w:id="22574" w:name="_ETM_Q58_748755"/>
      <w:bookmarkEnd w:id="22574"/>
      <w:r>
        <w:rPr>
          <w:rFonts w:hint="cs"/>
          <w:rtl/>
        </w:rPr>
        <w:t xml:space="preserve">הפרמטרים שאתה מודד בהם את החרדים, הם לא הפרמטרים שהם משייכים לעצמם </w:t>
      </w:r>
      <w:r w:rsidR="00A173B9">
        <w:rPr>
          <w:rFonts w:hint="cs"/>
          <w:rtl/>
        </w:rPr>
        <w:t>– – –</w:t>
      </w:r>
      <w:r>
        <w:rPr>
          <w:rFonts w:hint="cs"/>
          <w:rtl/>
        </w:rPr>
        <w:t xml:space="preserve">  </w:t>
      </w:r>
    </w:p>
    <w:p w:rsidR="007310D6" w:rsidRPr="00F66BFA" w:rsidRDefault="007310D6" w:rsidP="00AD6EC4">
      <w:pPr>
        <w:rPr>
          <w:rtl/>
        </w:rPr>
      </w:pPr>
      <w:bookmarkStart w:id="22575" w:name="_ETM_Q58_750460"/>
      <w:bookmarkStart w:id="22576" w:name="_ETM_Q58_754412"/>
      <w:bookmarkStart w:id="22577" w:name="_ETM_Q58_754722"/>
      <w:bookmarkStart w:id="22578" w:name="_ETM_Q58_754801"/>
      <w:bookmarkEnd w:id="22575"/>
      <w:bookmarkEnd w:id="22576"/>
      <w:bookmarkEnd w:id="22577"/>
      <w:bookmarkEnd w:id="22578"/>
    </w:p>
    <w:p w:rsidR="007310D6" w:rsidRDefault="007310D6" w:rsidP="00AD6EC4">
      <w:pPr>
        <w:pStyle w:val="-"/>
        <w:keepNext/>
        <w:rPr>
          <w:rtl/>
        </w:rPr>
      </w:pPr>
      <w:bookmarkStart w:id="22579" w:name="ET_speakercontinue_6128_22"/>
      <w:r w:rsidRPr="00F66BFA">
        <w:rPr>
          <w:rStyle w:val="TagStyle"/>
          <w:rtl/>
        </w:rPr>
        <w:lastRenderedPageBreak/>
        <w:t xml:space="preserve"> &lt;&lt; דובר_המשך &gt;&gt;</w:t>
      </w:r>
      <w:r w:rsidRPr="00BA7DFE">
        <w:rPr>
          <w:rStyle w:val="TagStyle"/>
          <w:rtl/>
        </w:rPr>
        <w:t xml:space="preserve"> </w:t>
      </w:r>
      <w:r>
        <w:rPr>
          <w:rtl/>
        </w:rPr>
        <w:t>משה טור פז (יש עתיד):</w:t>
      </w:r>
      <w:r w:rsidRPr="00BA7DFE">
        <w:rPr>
          <w:rStyle w:val="TagStyle"/>
          <w:rtl/>
        </w:rPr>
        <w:t xml:space="preserve"> </w:t>
      </w:r>
      <w:r w:rsidRPr="00F66BFA">
        <w:rPr>
          <w:rStyle w:val="TagStyle"/>
          <w:rtl/>
        </w:rPr>
        <w:t>&lt;&lt; דובר_המשך &gt;&gt;</w:t>
      </w:r>
      <w:r>
        <w:rPr>
          <w:rtl/>
        </w:rPr>
        <w:t xml:space="preserve">   </w:t>
      </w:r>
      <w:bookmarkEnd w:id="22579"/>
    </w:p>
    <w:p w:rsidR="007310D6" w:rsidRDefault="007310D6" w:rsidP="00F73DA8">
      <w:pPr>
        <w:rPr>
          <w:rtl/>
        </w:rPr>
      </w:pPr>
    </w:p>
    <w:p w:rsidR="007310D6" w:rsidRDefault="007310D6" w:rsidP="00AD6EC4">
      <w:pPr>
        <w:rPr>
          <w:rtl/>
        </w:rPr>
      </w:pPr>
      <w:bookmarkStart w:id="22580" w:name="_ETM_Q58_754564"/>
      <w:bookmarkEnd w:id="22580"/>
      <w:r>
        <w:rPr>
          <w:rFonts w:hint="cs"/>
          <w:rtl/>
        </w:rPr>
        <w:t xml:space="preserve">אתה צודק. בעוד </w:t>
      </w:r>
      <w:bookmarkStart w:id="22581" w:name="_ETM_Q58_750477"/>
      <w:bookmarkEnd w:id="22581"/>
      <w:r>
        <w:rPr>
          <w:rFonts w:hint="cs"/>
          <w:rtl/>
        </w:rPr>
        <w:t xml:space="preserve">שנייה אני אזכיר כמה דברים שעשיתי בעניין הזה. </w:t>
      </w:r>
    </w:p>
    <w:p w:rsidR="007310D6" w:rsidRPr="00BA7DFE" w:rsidRDefault="007310D6" w:rsidP="00AD6EC4">
      <w:pPr>
        <w:rPr>
          <w:rtl/>
        </w:rPr>
      </w:pPr>
      <w:bookmarkStart w:id="22582" w:name="_ETM_Q58_756048"/>
      <w:bookmarkStart w:id="22583" w:name="_ETM_Q58_756151"/>
      <w:bookmarkEnd w:id="22582"/>
      <w:bookmarkEnd w:id="22583"/>
    </w:p>
    <w:p w:rsidR="007310D6" w:rsidRDefault="007310D6" w:rsidP="00AD6EC4">
      <w:pPr>
        <w:pStyle w:val="af7"/>
        <w:keepNext/>
        <w:rPr>
          <w:rtl/>
        </w:rPr>
      </w:pPr>
      <w:r w:rsidRPr="00F66BFA">
        <w:rPr>
          <w:rStyle w:val="TagStyle"/>
          <w:rtl/>
        </w:rPr>
        <w:t xml:space="preserve"> &lt;&lt; יור &gt;&gt;</w:t>
      </w:r>
      <w:r w:rsidRPr="00741DE4">
        <w:rPr>
          <w:rStyle w:val="TagStyle"/>
          <w:rtl/>
        </w:rPr>
        <w:t xml:space="preserve"> </w:t>
      </w:r>
      <w:r>
        <w:rPr>
          <w:rtl/>
        </w:rPr>
        <w:t>היו"ר ישראל אייכלר:</w:t>
      </w:r>
      <w:r w:rsidRPr="00741DE4">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ויאיר לפיד, אין לנו </w:t>
      </w:r>
      <w:bookmarkStart w:id="22584" w:name="_ETM_Q58_757020"/>
      <w:bookmarkEnd w:id="22584"/>
      <w:r>
        <w:rPr>
          <w:rFonts w:hint="cs"/>
          <w:rtl/>
          <w:lang w:eastAsia="he-IL"/>
        </w:rPr>
        <w:t xml:space="preserve">תעודת בגרות. אז מה? הפסיכומטרי שלנו </w:t>
      </w:r>
      <w:r w:rsidR="00A173B9">
        <w:rPr>
          <w:rFonts w:hint="cs"/>
          <w:rtl/>
          <w:lang w:eastAsia="he-IL"/>
        </w:rPr>
        <w:t>– – –</w:t>
      </w:r>
    </w:p>
    <w:p w:rsidR="007310D6" w:rsidRDefault="007310D6" w:rsidP="00AD6EC4">
      <w:pPr>
        <w:rPr>
          <w:rtl/>
          <w:lang w:eastAsia="he-IL"/>
        </w:rPr>
      </w:pPr>
    </w:p>
    <w:p w:rsidR="007310D6" w:rsidRDefault="007310D6" w:rsidP="00AD6EC4">
      <w:pPr>
        <w:pStyle w:val="-"/>
        <w:keepNext/>
        <w:rPr>
          <w:rtl/>
        </w:rPr>
      </w:pPr>
      <w:bookmarkStart w:id="22585" w:name="ET_speakercontinue_6128_4"/>
      <w:r w:rsidRPr="00F66BFA">
        <w:rPr>
          <w:rStyle w:val="TagStyle"/>
          <w:rtl/>
        </w:rPr>
        <w:t xml:space="preserve"> &lt;&lt; דובר_המשך &gt;&gt;</w:t>
      </w:r>
      <w:r w:rsidRPr="00741DE4">
        <w:rPr>
          <w:rStyle w:val="TagStyle"/>
          <w:rtl/>
        </w:rPr>
        <w:t xml:space="preserve"> </w:t>
      </w:r>
      <w:r>
        <w:rPr>
          <w:rtl/>
        </w:rPr>
        <w:t>משה טור פז (יש עתיד):</w:t>
      </w:r>
      <w:r w:rsidRPr="00741DE4">
        <w:rPr>
          <w:rStyle w:val="TagStyle"/>
          <w:rtl/>
        </w:rPr>
        <w:t xml:space="preserve"> </w:t>
      </w:r>
      <w:r w:rsidRPr="00F66BFA">
        <w:rPr>
          <w:rStyle w:val="TagStyle"/>
          <w:rtl/>
        </w:rPr>
        <w:t>&lt;&lt; דובר_המשך &gt;&gt;</w:t>
      </w:r>
      <w:r>
        <w:rPr>
          <w:rtl/>
        </w:rPr>
        <w:t xml:space="preserve">   </w:t>
      </w:r>
      <w:bookmarkEnd w:id="22585"/>
    </w:p>
    <w:p w:rsidR="007310D6" w:rsidRDefault="007310D6" w:rsidP="00F73DA8">
      <w:pPr>
        <w:rPr>
          <w:rtl/>
          <w:lang w:eastAsia="he-IL"/>
        </w:rPr>
      </w:pPr>
    </w:p>
    <w:p w:rsidR="007310D6" w:rsidRDefault="007310D6" w:rsidP="00365C66">
      <w:pPr>
        <w:rPr>
          <w:rtl/>
          <w:lang w:eastAsia="he-IL"/>
        </w:rPr>
      </w:pPr>
      <w:r>
        <w:rPr>
          <w:rFonts w:hint="cs"/>
          <w:rtl/>
          <w:lang w:eastAsia="he-IL"/>
        </w:rPr>
        <w:t xml:space="preserve">באמת </w:t>
      </w:r>
      <w:bookmarkStart w:id="22586" w:name="_ETM_Q58_760656"/>
      <w:bookmarkEnd w:id="22586"/>
      <w:r>
        <w:rPr>
          <w:rFonts w:hint="cs"/>
          <w:rtl/>
          <w:lang w:eastAsia="he-IL"/>
        </w:rPr>
        <w:t xml:space="preserve">שניכם הגעתם רחוק. ועם זאת, צריך לומר שיש מתאם ישיר </w:t>
      </w:r>
      <w:r>
        <w:rPr>
          <w:rtl/>
          <w:lang w:eastAsia="he-IL"/>
        </w:rPr>
        <w:t>–</w:t>
      </w:r>
      <w:r>
        <w:rPr>
          <w:rFonts w:hint="cs"/>
          <w:rtl/>
          <w:lang w:eastAsia="he-IL"/>
        </w:rPr>
        <w:t xml:space="preserve"> להבדיל מהפסיכומטרי, </w:t>
      </w:r>
      <w:bookmarkStart w:id="22587" w:name="_ETM_Q58_767346"/>
      <w:bookmarkEnd w:id="22587"/>
      <w:r>
        <w:rPr>
          <w:rFonts w:hint="cs"/>
          <w:rtl/>
          <w:lang w:eastAsia="he-IL"/>
        </w:rPr>
        <w:t xml:space="preserve">יש מתאם ישיר בין תעודת בגרות לבין השתכרות. יש גם מתאם ישיר בין </w:t>
      </w:r>
      <w:bookmarkStart w:id="22588" w:name="_ETM_Q58_771236"/>
      <w:bookmarkEnd w:id="22588"/>
      <w:r w:rsidR="003D1C84">
        <w:rPr>
          <w:rFonts w:hint="cs"/>
          <w:rtl/>
          <w:lang w:eastAsia="he-IL"/>
        </w:rPr>
        <w:t>חמש</w:t>
      </w:r>
      <w:r>
        <w:rPr>
          <w:rFonts w:hint="cs"/>
          <w:rtl/>
          <w:lang w:eastAsia="he-IL"/>
        </w:rPr>
        <w:t xml:space="preserve"> יחידות במתמטיקה ובאנגלית לבין השתכרות, וזאת לא אפליה</w:t>
      </w:r>
      <w:r w:rsidR="00365C66">
        <w:rPr>
          <w:rFonts w:hint="cs"/>
          <w:rtl/>
          <w:lang w:eastAsia="he-IL"/>
        </w:rPr>
        <w:t>,</w:t>
      </w:r>
      <w:r>
        <w:rPr>
          <w:rFonts w:hint="cs"/>
          <w:rtl/>
          <w:lang w:eastAsia="he-IL"/>
        </w:rPr>
        <w:t xml:space="preserve"> אלה </w:t>
      </w:r>
      <w:bookmarkStart w:id="22589" w:name="_ETM_Q58_774453"/>
      <w:bookmarkEnd w:id="22589"/>
      <w:r>
        <w:rPr>
          <w:rFonts w:hint="cs"/>
          <w:rtl/>
          <w:lang w:eastAsia="he-IL"/>
        </w:rPr>
        <w:t xml:space="preserve">פשוט כישורים בסיסיים שנדרשים היום. </w:t>
      </w:r>
    </w:p>
    <w:p w:rsidR="007310D6" w:rsidRDefault="007310D6" w:rsidP="00AD6EC4">
      <w:pPr>
        <w:rPr>
          <w:rtl/>
          <w:lang w:eastAsia="he-IL"/>
        </w:rPr>
      </w:pPr>
      <w:bookmarkStart w:id="22590" w:name="_ETM_Q58_780973"/>
      <w:bookmarkStart w:id="22591" w:name="_ETM_Q58_781122"/>
      <w:bookmarkEnd w:id="22590"/>
      <w:bookmarkEnd w:id="22591"/>
    </w:p>
    <w:p w:rsidR="007310D6" w:rsidRDefault="007310D6" w:rsidP="00AD6EC4">
      <w:pPr>
        <w:pStyle w:val="af6"/>
        <w:keepNext/>
        <w:rPr>
          <w:rtl/>
        </w:rPr>
      </w:pPr>
      <w:bookmarkStart w:id="22592" w:name="ET_interruption_6348_23"/>
      <w:r w:rsidRPr="00F66BFA">
        <w:rPr>
          <w:rStyle w:val="TagStyle"/>
          <w:rtl/>
        </w:rPr>
        <w:t xml:space="preserve"> &lt;&lt; קריאה &gt;&gt;</w:t>
      </w:r>
      <w:r w:rsidRPr="00BA7DFE">
        <w:rPr>
          <w:rStyle w:val="TagStyle"/>
          <w:rtl/>
        </w:rPr>
        <w:t xml:space="preserve"> </w:t>
      </w:r>
      <w:r>
        <w:rPr>
          <w:rtl/>
        </w:rPr>
        <w:t>שלום דנינו (הליכוד):</w:t>
      </w:r>
      <w:r w:rsidRPr="00BA7DFE">
        <w:rPr>
          <w:rStyle w:val="TagStyle"/>
          <w:rtl/>
        </w:rPr>
        <w:t xml:space="preserve"> </w:t>
      </w:r>
      <w:r w:rsidRPr="00F66BFA">
        <w:rPr>
          <w:rStyle w:val="TagStyle"/>
          <w:rtl/>
        </w:rPr>
        <w:t>&lt;&lt; קריאה &gt;&gt;</w:t>
      </w:r>
      <w:r>
        <w:rPr>
          <w:rtl/>
        </w:rPr>
        <w:t xml:space="preserve">   </w:t>
      </w:r>
      <w:bookmarkEnd w:id="22592"/>
    </w:p>
    <w:p w:rsidR="007310D6" w:rsidRDefault="007310D6" w:rsidP="00F73DA8">
      <w:pPr>
        <w:rPr>
          <w:rtl/>
          <w:lang w:eastAsia="he-IL"/>
        </w:rPr>
      </w:pPr>
    </w:p>
    <w:p w:rsidR="007310D6" w:rsidRDefault="007310D6" w:rsidP="00365C66">
      <w:pPr>
        <w:rPr>
          <w:rtl/>
          <w:lang w:eastAsia="he-IL"/>
        </w:rPr>
      </w:pPr>
      <w:bookmarkStart w:id="22593" w:name="_ETM_Q58_781939"/>
      <w:bookmarkStart w:id="22594" w:name="_ETM_Q58_782249"/>
      <w:bookmarkStart w:id="22595" w:name="_ETM_Q58_782349"/>
      <w:bookmarkEnd w:id="22593"/>
      <w:bookmarkEnd w:id="22594"/>
      <w:bookmarkEnd w:id="22595"/>
      <w:r>
        <w:rPr>
          <w:rFonts w:hint="cs"/>
          <w:rtl/>
          <w:lang w:eastAsia="he-IL"/>
        </w:rPr>
        <w:t xml:space="preserve">העדה החרדית, לתרבותם, הם </w:t>
      </w:r>
      <w:bookmarkStart w:id="22596" w:name="_ETM_Q58_781471"/>
      <w:bookmarkEnd w:id="22596"/>
      <w:r>
        <w:rPr>
          <w:rFonts w:hint="cs"/>
          <w:rtl/>
          <w:lang w:eastAsia="he-IL"/>
        </w:rPr>
        <w:t xml:space="preserve">מוותרים על כל השכר שכאילו חסר להם, כי הם לא </w:t>
      </w:r>
      <w:bookmarkStart w:id="22597" w:name="_ETM_Q58_787766"/>
      <w:bookmarkEnd w:id="22597"/>
      <w:r>
        <w:rPr>
          <w:rFonts w:hint="cs"/>
          <w:rtl/>
          <w:lang w:eastAsia="he-IL"/>
        </w:rPr>
        <w:t xml:space="preserve">צריכים ללכת לקניונים ולמסעדות ולרכבים. הם מסתפקים במה שיש. יש מושג שנקרא תרבות של עוני, מה שאתה לא רואה אצל הקהילות החרדיות </w:t>
      </w:r>
      <w:r w:rsidR="00365C66">
        <w:rPr>
          <w:rFonts w:hint="eastAsia"/>
          <w:rtl/>
          <w:lang w:eastAsia="he-IL"/>
        </w:rPr>
        <w:t xml:space="preserve">– </w:t>
      </w:r>
      <w:r>
        <w:rPr>
          <w:rFonts w:hint="cs"/>
          <w:rtl/>
          <w:lang w:eastAsia="he-IL"/>
        </w:rPr>
        <w:t xml:space="preserve">אתה רואה עושר תרבותי. לעומת זאת, אצל הרבה קהילות ברמת השתכרות </w:t>
      </w:r>
      <w:bookmarkStart w:id="22598" w:name="_ETM_Q58_806549"/>
      <w:bookmarkEnd w:id="22598"/>
      <w:r>
        <w:rPr>
          <w:rFonts w:hint="cs"/>
          <w:rtl/>
          <w:lang w:eastAsia="he-IL"/>
        </w:rPr>
        <w:t xml:space="preserve">גבוהה אתה רואה עוני תרבותי. זאת אומרת, גם פה צריך </w:t>
      </w:r>
      <w:r w:rsidR="00A173B9">
        <w:rPr>
          <w:rFonts w:hint="cs"/>
          <w:rtl/>
          <w:lang w:eastAsia="he-IL"/>
        </w:rPr>
        <w:t>– – –</w:t>
      </w:r>
    </w:p>
    <w:p w:rsidR="007310D6" w:rsidRDefault="007310D6" w:rsidP="00AD6EC4">
      <w:pPr>
        <w:rPr>
          <w:rtl/>
          <w:lang w:eastAsia="he-IL"/>
        </w:rPr>
      </w:pPr>
    </w:p>
    <w:p w:rsidR="007310D6" w:rsidRDefault="007310D6" w:rsidP="00AD6EC4">
      <w:pPr>
        <w:pStyle w:val="-"/>
        <w:keepNext/>
        <w:rPr>
          <w:rtl/>
        </w:rPr>
      </w:pPr>
      <w:bookmarkStart w:id="22599" w:name="ET_speakercontinue_6128_7"/>
      <w:r w:rsidRPr="00F66BFA">
        <w:rPr>
          <w:rStyle w:val="TagStyle"/>
          <w:rtl/>
        </w:rPr>
        <w:t xml:space="preserve"> &lt;&lt; דובר_המשך &gt;&gt;</w:t>
      </w:r>
      <w:r w:rsidRPr="00741DE4">
        <w:rPr>
          <w:rStyle w:val="TagStyle"/>
          <w:rtl/>
        </w:rPr>
        <w:t xml:space="preserve"> </w:t>
      </w:r>
      <w:r>
        <w:rPr>
          <w:rtl/>
        </w:rPr>
        <w:t>משה טור פז (יש עתיד):</w:t>
      </w:r>
      <w:r w:rsidRPr="00741DE4">
        <w:rPr>
          <w:rStyle w:val="TagStyle"/>
          <w:rtl/>
        </w:rPr>
        <w:t xml:space="preserve"> </w:t>
      </w:r>
      <w:r w:rsidRPr="00F66BFA">
        <w:rPr>
          <w:rStyle w:val="TagStyle"/>
          <w:rtl/>
        </w:rPr>
        <w:t>&lt;&lt; דובר_המשך &gt;&gt;</w:t>
      </w:r>
      <w:r>
        <w:rPr>
          <w:rtl/>
        </w:rPr>
        <w:t xml:space="preserve">   </w:t>
      </w:r>
      <w:bookmarkEnd w:id="22599"/>
    </w:p>
    <w:p w:rsidR="007310D6" w:rsidRDefault="007310D6" w:rsidP="00F73DA8">
      <w:pPr>
        <w:rPr>
          <w:rtl/>
          <w:lang w:eastAsia="he-IL"/>
        </w:rPr>
      </w:pPr>
    </w:p>
    <w:p w:rsidR="007310D6" w:rsidRDefault="007310D6" w:rsidP="00365C66">
      <w:pPr>
        <w:rPr>
          <w:rtl/>
          <w:lang w:eastAsia="he-IL"/>
        </w:rPr>
      </w:pPr>
      <w:r>
        <w:rPr>
          <w:rFonts w:hint="cs"/>
          <w:rtl/>
          <w:lang w:eastAsia="he-IL"/>
        </w:rPr>
        <w:t xml:space="preserve">אני מסכים, אבל אתה רואה, </w:t>
      </w:r>
      <w:bookmarkStart w:id="22600" w:name="_ETM_Q58_813695"/>
      <w:bookmarkEnd w:id="22600"/>
      <w:r>
        <w:rPr>
          <w:rFonts w:hint="cs"/>
          <w:rtl/>
          <w:lang w:eastAsia="he-IL"/>
        </w:rPr>
        <w:t xml:space="preserve">בכוונה </w:t>
      </w:r>
      <w:bookmarkStart w:id="22601" w:name="_ETM_Q58_812096"/>
      <w:bookmarkEnd w:id="22601"/>
      <w:r>
        <w:rPr>
          <w:rtl/>
          <w:lang w:eastAsia="he-IL"/>
        </w:rPr>
        <w:t>–</w:t>
      </w:r>
      <w:r>
        <w:rPr>
          <w:rFonts w:hint="cs"/>
          <w:rtl/>
          <w:lang w:eastAsia="he-IL"/>
        </w:rPr>
        <w:t xml:space="preserve"> היות שחבר הכנסת אייכלר ואני עוסקים בנושאים האלה הרבה שנים, הוא בוודאי לפניי, אבל עסקתי בהם גם באופן מקצועי </w:t>
      </w:r>
      <w:bookmarkStart w:id="22602" w:name="_ETM_Q58_819337"/>
      <w:bookmarkEnd w:id="22602"/>
      <w:r>
        <w:rPr>
          <w:rtl/>
          <w:lang w:eastAsia="he-IL"/>
        </w:rPr>
        <w:t>–</w:t>
      </w:r>
      <w:r>
        <w:rPr>
          <w:rFonts w:hint="cs"/>
          <w:rtl/>
          <w:lang w:eastAsia="he-IL"/>
        </w:rPr>
        <w:t xml:space="preserve"> בכוונה אני מתמקד באלה שיוצאים לעבוד</w:t>
      </w:r>
      <w:r w:rsidR="00365C66">
        <w:rPr>
          <w:rFonts w:hint="cs"/>
          <w:rtl/>
          <w:lang w:eastAsia="he-IL"/>
        </w:rPr>
        <w:t>,</w:t>
      </w:r>
      <w:r>
        <w:rPr>
          <w:rFonts w:hint="cs"/>
          <w:rtl/>
          <w:lang w:eastAsia="he-IL"/>
        </w:rPr>
        <w:t xml:space="preserve"> אלה שבוחרים לעבוד אבל ההשכלה שלהם מאפשרת להיות, נגיד, מאבטחים או קופאים באושר עד, והם לא </w:t>
      </w:r>
      <w:bookmarkStart w:id="22603" w:name="_ETM_Q58_831891"/>
      <w:bookmarkEnd w:id="22603"/>
      <w:r>
        <w:rPr>
          <w:rFonts w:hint="cs"/>
          <w:rtl/>
          <w:lang w:eastAsia="he-IL"/>
        </w:rPr>
        <w:t xml:space="preserve">יכולים להתקבל ללימודי הנדסאי, כי מה לעשות, הם לא יודעים אנגלית, </w:t>
      </w:r>
      <w:bookmarkStart w:id="22604" w:name="_ETM_Q58_243641"/>
      <w:bookmarkEnd w:id="22604"/>
      <w:r>
        <w:rPr>
          <w:rFonts w:hint="cs"/>
          <w:rtl/>
          <w:lang w:eastAsia="he-IL"/>
        </w:rPr>
        <w:t>ו</w:t>
      </w:r>
      <w:bookmarkStart w:id="22605" w:name="_ETM_Q58_837679"/>
      <w:bookmarkEnd w:id="22605"/>
      <w:r>
        <w:rPr>
          <w:rFonts w:hint="cs"/>
          <w:rtl/>
          <w:lang w:eastAsia="he-IL"/>
        </w:rPr>
        <w:t>קשה לך מאוד להשלים, וכנ"ל לגבי לימודי בסיס במתמטיקה. אני לא א</w:t>
      </w:r>
      <w:r w:rsidR="00BD38AA">
        <w:rPr>
          <w:rFonts w:hint="cs"/>
          <w:rtl/>
          <w:lang w:eastAsia="he-IL"/>
        </w:rPr>
        <w:t>י</w:t>
      </w:r>
      <w:r>
        <w:rPr>
          <w:rFonts w:hint="cs"/>
          <w:rtl/>
          <w:lang w:eastAsia="he-IL"/>
        </w:rPr>
        <w:t xml:space="preserve">כנס למתווה </w:t>
      </w:r>
      <w:bookmarkStart w:id="22606" w:name="_ETM_Q58_842756"/>
      <w:bookmarkEnd w:id="22606"/>
      <w:r>
        <w:rPr>
          <w:rFonts w:hint="cs"/>
          <w:rtl/>
          <w:lang w:eastAsia="he-IL"/>
        </w:rPr>
        <w:t xml:space="preserve">בעלז, שהייתי מעורב בו בדרך כזאת או </w:t>
      </w:r>
      <w:bookmarkStart w:id="22607" w:name="_ETM_Q58_844845"/>
      <w:bookmarkEnd w:id="22607"/>
      <w:r>
        <w:rPr>
          <w:rFonts w:hint="cs"/>
          <w:rtl/>
          <w:lang w:eastAsia="he-IL"/>
        </w:rPr>
        <w:t xml:space="preserve">אחרת. </w:t>
      </w:r>
    </w:p>
    <w:p w:rsidR="007310D6" w:rsidRDefault="007310D6" w:rsidP="00AD6EC4">
      <w:pPr>
        <w:rPr>
          <w:rtl/>
          <w:lang w:eastAsia="he-IL"/>
        </w:rPr>
      </w:pPr>
    </w:p>
    <w:p w:rsidR="007310D6" w:rsidRDefault="007310D6" w:rsidP="00AD6EC4">
      <w:pPr>
        <w:pStyle w:val="af7"/>
        <w:keepNext/>
        <w:rPr>
          <w:rtl/>
        </w:rPr>
      </w:pPr>
      <w:r w:rsidRPr="00F66BFA">
        <w:rPr>
          <w:rStyle w:val="TagStyle"/>
          <w:rtl/>
        </w:rPr>
        <w:t xml:space="preserve"> &lt;&lt; יור &gt;&gt;</w:t>
      </w:r>
      <w:r w:rsidRPr="00741DE4">
        <w:rPr>
          <w:rStyle w:val="TagStyle"/>
          <w:rtl/>
        </w:rPr>
        <w:t xml:space="preserve"> </w:t>
      </w:r>
      <w:r>
        <w:rPr>
          <w:rtl/>
        </w:rPr>
        <w:t>היו"ר ישראל אייכלר:</w:t>
      </w:r>
      <w:r w:rsidRPr="00741DE4">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365C66">
      <w:pPr>
        <w:rPr>
          <w:rtl/>
          <w:lang w:eastAsia="he-IL"/>
        </w:rPr>
      </w:pPr>
      <w:r>
        <w:rPr>
          <w:rFonts w:hint="cs"/>
          <w:rtl/>
          <w:lang w:eastAsia="he-IL"/>
        </w:rPr>
        <w:t>כדאי שתתייחס גם למה ש</w:t>
      </w:r>
      <w:r w:rsidR="00365C66">
        <w:rPr>
          <w:rFonts w:hint="cs"/>
          <w:rtl/>
          <w:lang w:eastAsia="he-IL"/>
        </w:rPr>
        <w:t>אמר</w:t>
      </w:r>
      <w:r>
        <w:rPr>
          <w:rFonts w:hint="cs"/>
          <w:rtl/>
          <w:lang w:eastAsia="he-IL"/>
        </w:rPr>
        <w:t xml:space="preserve"> פה מיכאל ביטון קודם, שאנשי הנגב, ילדי הנגב, לא </w:t>
      </w:r>
      <w:bookmarkStart w:id="22608" w:name="_ETM_Q58_852428"/>
      <w:bookmarkEnd w:id="22608"/>
      <w:r>
        <w:rPr>
          <w:rFonts w:hint="cs"/>
          <w:rtl/>
          <w:lang w:eastAsia="he-IL"/>
        </w:rPr>
        <w:t xml:space="preserve">מגיעים למודיעין ולהייטק ולכל זה בשעה שילדים מהמרכז מגיעים לשם. </w:t>
      </w:r>
      <w:bookmarkStart w:id="22609" w:name="_ETM_Q58_855424"/>
      <w:bookmarkEnd w:id="22609"/>
    </w:p>
    <w:p w:rsidR="007310D6" w:rsidRDefault="007310D6" w:rsidP="00AD6EC4">
      <w:pPr>
        <w:rPr>
          <w:rtl/>
          <w:lang w:eastAsia="he-IL"/>
        </w:rPr>
      </w:pPr>
      <w:bookmarkStart w:id="22610" w:name="_ETM_Q58_856121"/>
      <w:bookmarkStart w:id="22611" w:name="_ETM_Q58_856249"/>
      <w:bookmarkEnd w:id="22610"/>
      <w:bookmarkEnd w:id="22611"/>
    </w:p>
    <w:p w:rsidR="007310D6" w:rsidRDefault="007310D6" w:rsidP="00AD6EC4">
      <w:pPr>
        <w:pStyle w:val="-"/>
        <w:keepNext/>
        <w:rPr>
          <w:rtl/>
        </w:rPr>
      </w:pPr>
      <w:bookmarkStart w:id="22612" w:name="ET_speakercontinue_6128_30"/>
      <w:r w:rsidRPr="00F66BFA">
        <w:rPr>
          <w:rStyle w:val="TagStyle"/>
          <w:rtl/>
        </w:rPr>
        <w:lastRenderedPageBreak/>
        <w:t xml:space="preserve"> &lt;&lt; דובר_המשך &gt;&gt;</w:t>
      </w:r>
      <w:r w:rsidRPr="00BA7DFE">
        <w:rPr>
          <w:rStyle w:val="TagStyle"/>
          <w:rtl/>
        </w:rPr>
        <w:t xml:space="preserve"> </w:t>
      </w:r>
      <w:r>
        <w:rPr>
          <w:rtl/>
        </w:rPr>
        <w:t>משה טור פז (יש עתיד):</w:t>
      </w:r>
      <w:r w:rsidRPr="00BA7DFE">
        <w:rPr>
          <w:rStyle w:val="TagStyle"/>
          <w:rtl/>
        </w:rPr>
        <w:t xml:space="preserve"> </w:t>
      </w:r>
      <w:r w:rsidRPr="00F66BFA">
        <w:rPr>
          <w:rStyle w:val="TagStyle"/>
          <w:rtl/>
        </w:rPr>
        <w:t>&lt;&lt; דובר_המשך &gt;&gt;</w:t>
      </w:r>
      <w:bookmarkEnd w:id="22612"/>
      <w:r>
        <w:rPr>
          <w:rtl/>
        </w:rPr>
        <w:t xml:space="preserve">   </w:t>
      </w:r>
    </w:p>
    <w:p w:rsidR="007310D6" w:rsidRDefault="007310D6" w:rsidP="00F73DA8">
      <w:pPr>
        <w:rPr>
          <w:rtl/>
          <w:lang w:eastAsia="he-IL"/>
        </w:rPr>
      </w:pPr>
    </w:p>
    <w:p w:rsidR="007310D6" w:rsidRDefault="007310D6" w:rsidP="00AD6EC4">
      <w:pPr>
        <w:rPr>
          <w:rtl/>
          <w:lang w:eastAsia="he-IL"/>
        </w:rPr>
      </w:pPr>
      <w:bookmarkStart w:id="22613" w:name="_ETM_Q58_855108"/>
      <w:bookmarkEnd w:id="22613"/>
      <w:r>
        <w:rPr>
          <w:rFonts w:hint="cs"/>
          <w:rtl/>
          <w:lang w:eastAsia="he-IL"/>
        </w:rPr>
        <w:t xml:space="preserve">נכון. </w:t>
      </w:r>
      <w:bookmarkStart w:id="22614" w:name="_ETM_Q58_856670"/>
      <w:bookmarkStart w:id="22615" w:name="_ETM_Q58_856790"/>
      <w:bookmarkEnd w:id="22614"/>
      <w:bookmarkEnd w:id="22615"/>
      <w:r>
        <w:rPr>
          <w:rFonts w:hint="cs"/>
          <w:rtl/>
          <w:lang w:eastAsia="he-IL"/>
        </w:rPr>
        <w:t xml:space="preserve">אני אתייחס פה לעוד כמה מתאמים. </w:t>
      </w:r>
    </w:p>
    <w:p w:rsidR="007310D6" w:rsidRDefault="007310D6" w:rsidP="00AD6EC4">
      <w:pPr>
        <w:rPr>
          <w:rtl/>
          <w:lang w:eastAsia="he-IL"/>
        </w:rPr>
      </w:pPr>
      <w:bookmarkStart w:id="22616" w:name="_ETM_Q58_860150"/>
      <w:bookmarkStart w:id="22617" w:name="_ETM_Q58_860273"/>
      <w:bookmarkEnd w:id="22616"/>
      <w:bookmarkEnd w:id="22617"/>
    </w:p>
    <w:p w:rsidR="007310D6" w:rsidRDefault="007310D6" w:rsidP="00AD6EC4">
      <w:pPr>
        <w:pStyle w:val="af6"/>
        <w:keepNext/>
        <w:rPr>
          <w:rtl/>
        </w:rPr>
      </w:pPr>
      <w:bookmarkStart w:id="22618" w:name="ET_interruption_6361_25"/>
      <w:r w:rsidRPr="00F66BFA">
        <w:rPr>
          <w:rStyle w:val="TagStyle"/>
          <w:rtl/>
        </w:rPr>
        <w:t xml:space="preserve"> &lt;&lt; קריאה &gt;&gt;</w:t>
      </w:r>
      <w:r w:rsidRPr="00BA7DFE">
        <w:rPr>
          <w:rStyle w:val="TagStyle"/>
          <w:rtl/>
        </w:rPr>
        <w:t xml:space="preserve"> </w:t>
      </w:r>
      <w:r>
        <w:rPr>
          <w:rtl/>
        </w:rPr>
        <w:t>נאור שירי (יש עתיד):</w:t>
      </w:r>
      <w:r w:rsidRPr="00BA7DFE">
        <w:rPr>
          <w:rStyle w:val="TagStyle"/>
          <w:rtl/>
        </w:rPr>
        <w:t xml:space="preserve"> </w:t>
      </w:r>
      <w:r w:rsidRPr="00F66BFA">
        <w:rPr>
          <w:rStyle w:val="TagStyle"/>
          <w:rtl/>
        </w:rPr>
        <w:t>&lt;&lt; קריאה &gt;&gt;</w:t>
      </w:r>
      <w:r>
        <w:rPr>
          <w:rtl/>
        </w:rPr>
        <w:t xml:space="preserve">   </w:t>
      </w:r>
      <w:bookmarkEnd w:id="22618"/>
    </w:p>
    <w:p w:rsidR="007310D6" w:rsidRDefault="007310D6" w:rsidP="00F73DA8">
      <w:pPr>
        <w:rPr>
          <w:rtl/>
          <w:lang w:eastAsia="he-IL"/>
        </w:rPr>
      </w:pPr>
    </w:p>
    <w:p w:rsidR="007310D6" w:rsidRDefault="00A173B9" w:rsidP="00365C66">
      <w:pPr>
        <w:rPr>
          <w:rtl/>
          <w:lang w:eastAsia="he-IL"/>
        </w:rPr>
      </w:pPr>
      <w:bookmarkStart w:id="22619" w:name="_ETM_Q58_862967"/>
      <w:bookmarkStart w:id="22620" w:name="_ETM_Q58_863233"/>
      <w:bookmarkStart w:id="22621" w:name="_ETM_Q58_863347"/>
      <w:bookmarkEnd w:id="22619"/>
      <w:bookmarkEnd w:id="22620"/>
      <w:bookmarkEnd w:id="22621"/>
      <w:r>
        <w:rPr>
          <w:rFonts w:hint="cs"/>
          <w:rtl/>
          <w:lang w:eastAsia="he-IL"/>
        </w:rPr>
        <w:t>– – –</w:t>
      </w:r>
      <w:r w:rsidR="007310D6">
        <w:rPr>
          <w:rFonts w:hint="cs"/>
          <w:rtl/>
          <w:lang w:eastAsia="he-IL"/>
        </w:rPr>
        <w:t xml:space="preserve"> </w:t>
      </w:r>
      <w:bookmarkStart w:id="22622" w:name="_ETM_Q58_859682"/>
      <w:bookmarkEnd w:id="22622"/>
      <w:r w:rsidR="007310D6">
        <w:rPr>
          <w:rFonts w:hint="cs"/>
          <w:rtl/>
          <w:lang w:eastAsia="he-IL"/>
        </w:rPr>
        <w:t>30 שנים אתם בשלטון</w:t>
      </w:r>
      <w:r w:rsidR="00365C66">
        <w:rPr>
          <w:rFonts w:hint="cs"/>
          <w:rtl/>
          <w:lang w:eastAsia="he-IL"/>
        </w:rPr>
        <w:t>.</w:t>
      </w:r>
      <w:r w:rsidR="007310D6">
        <w:rPr>
          <w:rFonts w:hint="cs"/>
          <w:rtl/>
          <w:lang w:eastAsia="he-IL"/>
        </w:rPr>
        <w:t xml:space="preserve"> למה לא טיפלתם בזה? איזה קטע.</w:t>
      </w:r>
    </w:p>
    <w:p w:rsidR="007310D6" w:rsidRDefault="007310D6" w:rsidP="00AD6EC4">
      <w:pPr>
        <w:rPr>
          <w:rtl/>
          <w:lang w:eastAsia="he-IL"/>
        </w:rPr>
      </w:pPr>
    </w:p>
    <w:p w:rsidR="007310D6" w:rsidRDefault="007310D6" w:rsidP="00AD6EC4">
      <w:pPr>
        <w:pStyle w:val="-"/>
        <w:keepNext/>
        <w:rPr>
          <w:rtl/>
        </w:rPr>
      </w:pPr>
      <w:bookmarkStart w:id="22623" w:name="ET_speakercontinue_6128_9"/>
      <w:r w:rsidRPr="00F66BFA">
        <w:rPr>
          <w:rStyle w:val="TagStyle"/>
          <w:rtl/>
        </w:rPr>
        <w:t xml:space="preserve"> &lt;&lt; דובר_המשך &gt;&gt;</w:t>
      </w:r>
      <w:r w:rsidRPr="00741DE4">
        <w:rPr>
          <w:rStyle w:val="TagStyle"/>
          <w:rtl/>
        </w:rPr>
        <w:t xml:space="preserve"> </w:t>
      </w:r>
      <w:r>
        <w:rPr>
          <w:rtl/>
        </w:rPr>
        <w:t>משה טור פז (יש עתיד):</w:t>
      </w:r>
      <w:r w:rsidRPr="00741DE4">
        <w:rPr>
          <w:rStyle w:val="TagStyle"/>
          <w:rtl/>
        </w:rPr>
        <w:t xml:space="preserve"> </w:t>
      </w:r>
      <w:r w:rsidRPr="00F66BFA">
        <w:rPr>
          <w:rStyle w:val="TagStyle"/>
          <w:rtl/>
        </w:rPr>
        <w:t>&lt;&lt; דובר_המשך &gt;&gt;</w:t>
      </w:r>
      <w:r>
        <w:rPr>
          <w:rtl/>
        </w:rPr>
        <w:t xml:space="preserve">   </w:t>
      </w:r>
      <w:bookmarkEnd w:id="22623"/>
    </w:p>
    <w:p w:rsidR="007310D6" w:rsidRDefault="007310D6" w:rsidP="00F73DA8">
      <w:pPr>
        <w:rPr>
          <w:rtl/>
          <w:lang w:eastAsia="he-IL"/>
        </w:rPr>
      </w:pPr>
    </w:p>
    <w:p w:rsidR="007310D6" w:rsidRDefault="007310D6" w:rsidP="00365C66">
      <w:pPr>
        <w:rPr>
          <w:rtl/>
          <w:lang w:eastAsia="he-IL"/>
        </w:rPr>
      </w:pPr>
      <w:r>
        <w:rPr>
          <w:rFonts w:hint="cs"/>
          <w:rtl/>
          <w:lang w:eastAsia="he-IL"/>
        </w:rPr>
        <w:t>יש מתאם שלילי בין השכלה לפשיעה, לצערנו הרב</w:t>
      </w:r>
      <w:r w:rsidR="00365C66">
        <w:rPr>
          <w:rFonts w:hint="cs"/>
          <w:rtl/>
          <w:lang w:eastAsia="he-IL"/>
        </w:rPr>
        <w:t>,</w:t>
      </w:r>
      <w:r>
        <w:rPr>
          <w:rFonts w:hint="cs"/>
          <w:rtl/>
          <w:lang w:eastAsia="he-IL"/>
        </w:rPr>
        <w:t xml:space="preserve"> כלומר, </w:t>
      </w:r>
      <w:bookmarkStart w:id="22624" w:name="_ETM_Q58_868549"/>
      <w:bookmarkEnd w:id="22624"/>
      <w:r>
        <w:rPr>
          <w:rFonts w:hint="cs"/>
          <w:rtl/>
          <w:lang w:eastAsia="he-IL"/>
        </w:rPr>
        <w:t xml:space="preserve">רק 6.6% ממי שהורשעו בעבירות פליליות הם בעלי תעודות בגרות. וכאן החברה החרדית </w:t>
      </w:r>
      <w:bookmarkStart w:id="22625" w:name="_ETM_Q58_878065"/>
      <w:bookmarkEnd w:id="22625"/>
      <w:r>
        <w:rPr>
          <w:rFonts w:hint="cs"/>
          <w:rtl/>
          <w:lang w:eastAsia="he-IL"/>
        </w:rPr>
        <w:t xml:space="preserve">היא לגמרי מחוץ לסטטיסטיקות האלה. אלה סטטיסטיקות </w:t>
      </w:r>
      <w:bookmarkStart w:id="22626" w:name="_ETM_Q58_283462"/>
      <w:bookmarkStart w:id="22627" w:name="_ETM_Q58_283673"/>
      <w:r>
        <w:rPr>
          <w:rFonts w:hint="cs"/>
          <w:rtl/>
          <w:lang w:eastAsia="he-IL"/>
        </w:rPr>
        <w:t>רחבות</w:t>
      </w:r>
      <w:bookmarkEnd w:id="22626"/>
      <w:bookmarkEnd w:id="22627"/>
      <w:r>
        <w:rPr>
          <w:rFonts w:hint="cs"/>
          <w:rtl/>
          <w:lang w:eastAsia="he-IL"/>
        </w:rPr>
        <w:t xml:space="preserve">. ל-48.5% מהאוכלוסייה הישראלית יש בגרות. מי שהורשע </w:t>
      </w:r>
      <w:bookmarkStart w:id="22628" w:name="_ETM_Q58_887309"/>
      <w:bookmarkEnd w:id="22628"/>
      <w:r>
        <w:rPr>
          <w:rFonts w:hint="cs"/>
          <w:rtl/>
          <w:lang w:eastAsia="he-IL"/>
        </w:rPr>
        <w:t xml:space="preserve">בפלילים </w:t>
      </w:r>
      <w:r>
        <w:rPr>
          <w:rtl/>
          <w:lang w:eastAsia="he-IL"/>
        </w:rPr>
        <w:t>–</w:t>
      </w:r>
      <w:r>
        <w:rPr>
          <w:rFonts w:hint="cs"/>
          <w:rtl/>
          <w:lang w:eastAsia="he-IL"/>
        </w:rPr>
        <w:t xml:space="preserve"> 6%, ותחשבו מהר </w:t>
      </w:r>
      <w:r>
        <w:rPr>
          <w:rtl/>
          <w:lang w:eastAsia="he-IL"/>
        </w:rPr>
        <w:t>–</w:t>
      </w:r>
      <w:r>
        <w:rPr>
          <w:rFonts w:hint="cs"/>
          <w:rtl/>
          <w:lang w:eastAsia="he-IL"/>
        </w:rPr>
        <w:t xml:space="preserve"> פי שמונה. 55% ממי שהורשעו בעבירות פליליות לא סיימו 12 שנות לימוד, </w:t>
      </w:r>
      <w:bookmarkStart w:id="22629" w:name="_ETM_Q58_896799"/>
      <w:bookmarkEnd w:id="22629"/>
      <w:r>
        <w:rPr>
          <w:rFonts w:hint="cs"/>
          <w:rtl/>
          <w:lang w:eastAsia="he-IL"/>
        </w:rPr>
        <w:t xml:space="preserve">וזאת תופעה די נדירה היום, לא לסיים 12 שנות לימוד </w:t>
      </w:r>
      <w:proofErr w:type="spellStart"/>
      <w:r>
        <w:rPr>
          <w:rFonts w:hint="cs"/>
          <w:rtl/>
          <w:lang w:eastAsia="he-IL"/>
        </w:rPr>
        <w:t>וכו</w:t>
      </w:r>
      <w:proofErr w:type="spellEnd"/>
      <w:r>
        <w:rPr>
          <w:rFonts w:hint="cs"/>
          <w:rtl/>
          <w:lang w:eastAsia="he-IL"/>
        </w:rPr>
        <w:t>'. כלומר, המאבק נגד נשירה של התלמידים הוא לא רק מאבק על הדאגה להם, לא רק על ה-</w:t>
      </w:r>
      <w:r>
        <w:rPr>
          <w:lang w:eastAsia="he-IL"/>
        </w:rPr>
        <w:t>well being</w:t>
      </w:r>
      <w:r>
        <w:rPr>
          <w:rFonts w:hint="cs"/>
          <w:rtl/>
          <w:lang w:eastAsia="he-IL"/>
        </w:rPr>
        <w:t xml:space="preserve"> שלהם, אלא </w:t>
      </w:r>
      <w:bookmarkStart w:id="22630" w:name="_ETM_Q58_910850"/>
      <w:bookmarkEnd w:id="22630"/>
      <w:r>
        <w:rPr>
          <w:rFonts w:hint="cs"/>
          <w:rtl/>
          <w:lang w:eastAsia="he-IL"/>
        </w:rPr>
        <w:t xml:space="preserve">גם על השמירה שלהם מחוץ לבית הסוהר. </w:t>
      </w:r>
    </w:p>
    <w:p w:rsidR="007310D6" w:rsidRDefault="007310D6" w:rsidP="00AD6EC4">
      <w:pPr>
        <w:rPr>
          <w:rtl/>
          <w:lang w:eastAsia="he-IL"/>
        </w:rPr>
      </w:pPr>
    </w:p>
    <w:p w:rsidR="007310D6" w:rsidRDefault="007310D6" w:rsidP="00365C66">
      <w:pPr>
        <w:rPr>
          <w:rtl/>
          <w:lang w:eastAsia="he-IL"/>
        </w:rPr>
      </w:pPr>
      <w:r>
        <w:rPr>
          <w:rFonts w:hint="cs"/>
          <w:rtl/>
          <w:lang w:eastAsia="he-IL"/>
        </w:rPr>
        <w:t xml:space="preserve">נשירה מבתי הספר </w:t>
      </w:r>
      <w:r>
        <w:rPr>
          <w:rtl/>
          <w:lang w:eastAsia="he-IL"/>
        </w:rPr>
        <w:t>–</w:t>
      </w:r>
      <w:r>
        <w:rPr>
          <w:rFonts w:hint="cs"/>
          <w:rtl/>
          <w:lang w:eastAsia="he-IL"/>
        </w:rPr>
        <w:t xml:space="preserve"> אני רוצ</w:t>
      </w:r>
      <w:bookmarkStart w:id="22631" w:name="_ETM_Q58_915882"/>
      <w:bookmarkEnd w:id="22631"/>
      <w:r>
        <w:rPr>
          <w:rFonts w:hint="cs"/>
          <w:rtl/>
          <w:lang w:eastAsia="he-IL"/>
        </w:rPr>
        <w:t xml:space="preserve">ה לומר פה מילה טובה למשרד החינוך. מי שמכיר אותי, </w:t>
      </w:r>
      <w:bookmarkStart w:id="22632" w:name="_ETM_Q58_919139"/>
      <w:bookmarkEnd w:id="22632"/>
      <w:r>
        <w:rPr>
          <w:rFonts w:hint="cs"/>
          <w:rtl/>
          <w:lang w:eastAsia="he-IL"/>
        </w:rPr>
        <w:t xml:space="preserve">ישבתי בהנהלת משרד החינוך חמש שנים, ויש לי גם הרבה ביקורת. אבל למרות שנות הקורונה ולמרות שבשנת 2020 נשרו מבתי הספר בישראל בצורה פורמלית כמעט 10,000 תלמידים </w:t>
      </w:r>
      <w:r w:rsidR="009E1CC8">
        <w:rPr>
          <w:rFonts w:hint="eastAsia"/>
          <w:rtl/>
          <w:lang w:eastAsia="he-IL"/>
        </w:rPr>
        <w:t xml:space="preserve">– </w:t>
      </w:r>
      <w:r>
        <w:rPr>
          <w:rFonts w:hint="cs"/>
          <w:rtl/>
          <w:lang w:eastAsia="he-IL"/>
        </w:rPr>
        <w:t xml:space="preserve">במובן הסטטיסטי מדובר על קצת יותר מ-1% מהילדים במערכת </w:t>
      </w:r>
      <w:bookmarkStart w:id="22633" w:name="_ETM_Q58_937247"/>
      <w:bookmarkEnd w:id="22633"/>
      <w:r>
        <w:rPr>
          <w:rFonts w:hint="cs"/>
          <w:rtl/>
          <w:lang w:eastAsia="he-IL"/>
        </w:rPr>
        <w:t xml:space="preserve">החינוך בגילם. בכלל, נתוני הנשירה הרשמיים בישראל נמצאים בירידה. הפער הוא שהנשירה הסמויה לא רק </w:t>
      </w:r>
      <w:bookmarkStart w:id="22634" w:name="_ETM_Q58_947275"/>
      <w:bookmarkEnd w:id="22634"/>
      <w:r>
        <w:rPr>
          <w:rFonts w:hint="cs"/>
          <w:rtl/>
          <w:lang w:eastAsia="he-IL"/>
        </w:rPr>
        <w:t xml:space="preserve">שלא קטנה, אלא גדלה. </w:t>
      </w:r>
    </w:p>
    <w:p w:rsidR="007310D6" w:rsidRDefault="007310D6" w:rsidP="00AD6EC4">
      <w:pPr>
        <w:rPr>
          <w:rtl/>
          <w:lang w:eastAsia="he-IL"/>
        </w:rPr>
      </w:pPr>
    </w:p>
    <w:p w:rsidR="007310D6" w:rsidRDefault="007310D6" w:rsidP="009E1CC8">
      <w:pPr>
        <w:rPr>
          <w:rtl/>
          <w:lang w:eastAsia="he-IL"/>
        </w:rPr>
      </w:pPr>
      <w:r>
        <w:rPr>
          <w:rFonts w:hint="cs"/>
          <w:rtl/>
          <w:lang w:eastAsia="he-IL"/>
        </w:rPr>
        <w:t>עוד נקודה היא בעיית המוביליות בישראל. בקום המדינה ובעשורים שאחרי כן, ישראל הייתה מדינה צעירה עם הרבה מאוד הגירה, ולכן היא הובילה במוביליות חברתית בעולם</w:t>
      </w:r>
      <w:r w:rsidR="009E1CC8">
        <w:rPr>
          <w:rFonts w:hint="cs"/>
          <w:rtl/>
          <w:lang w:eastAsia="he-IL"/>
        </w:rPr>
        <w:t>,</w:t>
      </w:r>
      <w:r>
        <w:rPr>
          <w:rFonts w:hint="cs"/>
          <w:rtl/>
          <w:lang w:eastAsia="he-IL"/>
        </w:rPr>
        <w:t xml:space="preserve"> כלומר אדם, ללא </w:t>
      </w:r>
      <w:bookmarkStart w:id="22635" w:name="_ETM_Q58_964588"/>
      <w:bookmarkEnd w:id="22635"/>
      <w:r>
        <w:rPr>
          <w:rFonts w:hint="cs"/>
          <w:rtl/>
          <w:lang w:eastAsia="he-IL"/>
        </w:rPr>
        <w:t>קשר לרקע שלו, יכול היה לצאת משם ולהגיע רחוק. בשנת 2020</w:t>
      </w:r>
      <w:r w:rsidR="009E1CC8">
        <w:rPr>
          <w:rFonts w:hint="cs"/>
          <w:rtl/>
          <w:lang w:eastAsia="he-IL"/>
        </w:rPr>
        <w:t>,</w:t>
      </w:r>
      <w:r>
        <w:rPr>
          <w:rFonts w:hint="cs"/>
          <w:rtl/>
          <w:lang w:eastAsia="he-IL"/>
        </w:rPr>
        <w:t xml:space="preserve"> במדדי המוביליות החברתית ישראל נמצאת במקום ה-33 בעולם, כלומר היא נכשלת בצמצום פערים. </w:t>
      </w:r>
    </w:p>
    <w:p w:rsidR="007310D6" w:rsidRDefault="007310D6" w:rsidP="00AD6EC4">
      <w:pPr>
        <w:rPr>
          <w:rtl/>
          <w:lang w:eastAsia="he-IL"/>
        </w:rPr>
      </w:pPr>
      <w:bookmarkStart w:id="22636" w:name="_ETM_Q58_379365"/>
      <w:bookmarkStart w:id="22637" w:name="_ETM_Q58_379532"/>
      <w:bookmarkStart w:id="22638" w:name="_ETM_Q58_379640"/>
      <w:bookmarkStart w:id="22639" w:name="_ETM_Q58_379711"/>
      <w:bookmarkEnd w:id="22636"/>
      <w:bookmarkEnd w:id="22637"/>
      <w:bookmarkEnd w:id="22638"/>
      <w:bookmarkEnd w:id="22639"/>
    </w:p>
    <w:p w:rsidR="007310D6" w:rsidRDefault="007310D6" w:rsidP="00AD6EC4">
      <w:pPr>
        <w:rPr>
          <w:rtl/>
          <w:lang w:eastAsia="he-IL"/>
        </w:rPr>
      </w:pPr>
      <w:r>
        <w:rPr>
          <w:rFonts w:hint="cs"/>
          <w:rtl/>
          <w:lang w:eastAsia="he-IL"/>
        </w:rPr>
        <w:t xml:space="preserve">רציתי לגעת פה בעוד כמה נקודות, אבל בגלל </w:t>
      </w:r>
      <w:bookmarkStart w:id="22640" w:name="_ETM_Q58_380748"/>
      <w:bookmarkEnd w:id="22640"/>
      <w:r>
        <w:rPr>
          <w:rFonts w:hint="cs"/>
          <w:rtl/>
          <w:lang w:eastAsia="he-IL"/>
        </w:rPr>
        <w:t xml:space="preserve">קוצר הזמן אני לא אגיד. אני רק רוצה לומר, אדוני </w:t>
      </w:r>
      <w:bookmarkStart w:id="22641" w:name="_ETM_Q58_384343"/>
      <w:bookmarkEnd w:id="22641"/>
      <w:r>
        <w:rPr>
          <w:rFonts w:hint="cs"/>
          <w:rtl/>
          <w:lang w:eastAsia="he-IL"/>
        </w:rPr>
        <w:t xml:space="preserve">היושב-ראש, כי שנינו נוגעים בדבר ישירות: טענה על הסכם יששכר </w:t>
      </w:r>
      <w:bookmarkStart w:id="22642" w:name="_ETM_Q58_387943"/>
      <w:bookmarkEnd w:id="22642"/>
      <w:r>
        <w:rPr>
          <w:rFonts w:hint="cs"/>
          <w:rtl/>
          <w:lang w:eastAsia="he-IL"/>
        </w:rPr>
        <w:t xml:space="preserve">וזבולון </w:t>
      </w:r>
      <w:r>
        <w:rPr>
          <w:rtl/>
          <w:lang w:eastAsia="he-IL"/>
        </w:rPr>
        <w:t>–</w:t>
      </w:r>
      <w:r>
        <w:rPr>
          <w:rFonts w:hint="cs"/>
          <w:rtl/>
          <w:lang w:eastAsia="he-IL"/>
        </w:rPr>
        <w:t xml:space="preserve"> שווה שנדבר עליו פעם. </w:t>
      </w:r>
    </w:p>
    <w:p w:rsidR="007310D6" w:rsidRDefault="007310D6" w:rsidP="00AD6EC4">
      <w:pPr>
        <w:rPr>
          <w:rtl/>
          <w:lang w:eastAsia="he-IL"/>
        </w:rPr>
      </w:pPr>
    </w:p>
    <w:p w:rsidR="007310D6" w:rsidRDefault="007310D6" w:rsidP="00AD6EC4">
      <w:pPr>
        <w:pStyle w:val="af7"/>
        <w:keepNext/>
        <w:rPr>
          <w:rtl/>
        </w:rPr>
      </w:pPr>
      <w:r w:rsidRPr="00F66BFA">
        <w:rPr>
          <w:rStyle w:val="TagStyle"/>
          <w:rtl/>
        </w:rPr>
        <w:t xml:space="preserve"> &lt;&lt; יור &gt;&gt;</w:t>
      </w:r>
      <w:r w:rsidRPr="00741DE4">
        <w:rPr>
          <w:rStyle w:val="TagStyle"/>
          <w:rtl/>
        </w:rPr>
        <w:t xml:space="preserve"> </w:t>
      </w:r>
      <w:r>
        <w:rPr>
          <w:rtl/>
        </w:rPr>
        <w:t>היו"ר ישראל אייכלר:</w:t>
      </w:r>
      <w:r w:rsidRPr="00741DE4">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בהזדמנות אחרת. </w:t>
      </w:r>
    </w:p>
    <w:p w:rsidR="007310D6" w:rsidRDefault="007310D6" w:rsidP="00AD6EC4">
      <w:pPr>
        <w:rPr>
          <w:rtl/>
          <w:lang w:eastAsia="he-IL"/>
        </w:rPr>
      </w:pPr>
    </w:p>
    <w:p w:rsidR="007310D6" w:rsidRDefault="007310D6" w:rsidP="00AD6EC4">
      <w:pPr>
        <w:pStyle w:val="-"/>
        <w:keepNext/>
        <w:rPr>
          <w:rtl/>
        </w:rPr>
      </w:pPr>
      <w:bookmarkStart w:id="22643" w:name="ET_speakercontinue_6128_11"/>
      <w:r w:rsidRPr="00F66BFA">
        <w:rPr>
          <w:rStyle w:val="TagStyle"/>
          <w:rtl/>
        </w:rPr>
        <w:t xml:space="preserve"> &lt;&lt; דובר_המשך &gt;&gt;</w:t>
      </w:r>
      <w:r w:rsidRPr="00741DE4">
        <w:rPr>
          <w:rStyle w:val="TagStyle"/>
          <w:rtl/>
        </w:rPr>
        <w:t xml:space="preserve"> </w:t>
      </w:r>
      <w:r>
        <w:rPr>
          <w:rtl/>
        </w:rPr>
        <w:t>משה טור פז (יש עתיד):</w:t>
      </w:r>
      <w:r w:rsidRPr="00741DE4">
        <w:rPr>
          <w:rStyle w:val="TagStyle"/>
          <w:rtl/>
        </w:rPr>
        <w:t xml:space="preserve"> </w:t>
      </w:r>
      <w:r w:rsidRPr="00F66BFA">
        <w:rPr>
          <w:rStyle w:val="TagStyle"/>
          <w:rtl/>
        </w:rPr>
        <w:t>&lt;&lt; דובר_המשך &gt;&gt;</w:t>
      </w:r>
      <w:r>
        <w:rPr>
          <w:rtl/>
        </w:rPr>
        <w:t xml:space="preserve">   </w:t>
      </w:r>
      <w:bookmarkEnd w:id="2264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כי אני חושב </w:t>
      </w:r>
      <w:bookmarkStart w:id="22644" w:name="_ETM_Q58_390944"/>
      <w:bookmarkEnd w:id="22644"/>
      <w:r>
        <w:rPr>
          <w:rFonts w:hint="cs"/>
          <w:rtl/>
          <w:lang w:eastAsia="he-IL"/>
        </w:rPr>
        <w:t xml:space="preserve">שהוא דורש את שני הצדדים. אתגר נושא לימוד התורה והקצבאות </w:t>
      </w:r>
      <w:bookmarkStart w:id="22645" w:name="_ETM_Q58_394862"/>
      <w:bookmarkEnd w:id="22645"/>
      <w:r>
        <w:rPr>
          <w:rtl/>
          <w:lang w:eastAsia="he-IL"/>
        </w:rPr>
        <w:t>–</w:t>
      </w:r>
      <w:r>
        <w:rPr>
          <w:rFonts w:hint="cs"/>
          <w:rtl/>
          <w:lang w:eastAsia="he-IL"/>
        </w:rPr>
        <w:t xml:space="preserve"> שווה שנדבר עליו. </w:t>
      </w:r>
    </w:p>
    <w:p w:rsidR="007310D6" w:rsidRDefault="007310D6" w:rsidP="00AD6EC4">
      <w:pPr>
        <w:rPr>
          <w:rtl/>
          <w:lang w:eastAsia="he-IL"/>
        </w:rPr>
      </w:pPr>
      <w:bookmarkStart w:id="22646" w:name="_ETM_Q58_395281"/>
      <w:bookmarkStart w:id="22647" w:name="_ETM_Q58_395400"/>
      <w:bookmarkEnd w:id="22646"/>
      <w:bookmarkEnd w:id="22647"/>
    </w:p>
    <w:p w:rsidR="007310D6" w:rsidRDefault="007310D6" w:rsidP="00AD6EC4">
      <w:pPr>
        <w:pStyle w:val="af7"/>
        <w:keepNext/>
        <w:rPr>
          <w:rtl/>
        </w:rPr>
      </w:pPr>
      <w:r w:rsidRPr="00F66BFA">
        <w:rPr>
          <w:rStyle w:val="TagStyle"/>
          <w:rtl/>
        </w:rPr>
        <w:t xml:space="preserve"> &lt;&lt; יור &gt;&gt;</w:t>
      </w:r>
      <w:r w:rsidRPr="00741DE4">
        <w:rPr>
          <w:rStyle w:val="TagStyle"/>
          <w:rtl/>
        </w:rPr>
        <w:t xml:space="preserve"> </w:t>
      </w:r>
      <w:r>
        <w:rPr>
          <w:rtl/>
        </w:rPr>
        <w:t>היו"ר ישראל אייכלר:</w:t>
      </w:r>
      <w:r w:rsidRPr="00741DE4">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נדבר על זה. </w:t>
      </w:r>
    </w:p>
    <w:p w:rsidR="007310D6" w:rsidRDefault="007310D6" w:rsidP="00AD6EC4">
      <w:pPr>
        <w:rPr>
          <w:rtl/>
          <w:lang w:eastAsia="he-IL"/>
        </w:rPr>
      </w:pPr>
    </w:p>
    <w:p w:rsidR="007310D6" w:rsidRDefault="007310D6" w:rsidP="00AD6EC4">
      <w:pPr>
        <w:pStyle w:val="-"/>
        <w:keepNext/>
        <w:rPr>
          <w:rtl/>
        </w:rPr>
      </w:pPr>
      <w:r w:rsidRPr="00F66BFA">
        <w:rPr>
          <w:rStyle w:val="TagStyle"/>
          <w:rtl/>
        </w:rPr>
        <w:t xml:space="preserve"> &lt;&lt; דובר_המשך &gt;&gt;</w:t>
      </w:r>
      <w:r w:rsidRPr="00741DE4">
        <w:rPr>
          <w:rStyle w:val="TagStyle"/>
          <w:rtl/>
        </w:rPr>
        <w:t xml:space="preserve"> </w:t>
      </w:r>
      <w:r>
        <w:rPr>
          <w:rtl/>
        </w:rPr>
        <w:t>משה טור פז (יש עתיד):</w:t>
      </w:r>
      <w:r w:rsidRPr="00741DE4">
        <w:rPr>
          <w:rStyle w:val="TagStyle"/>
          <w:rtl/>
        </w:rPr>
        <w:t xml:space="preserve"> </w:t>
      </w:r>
      <w:r w:rsidRPr="00F66BFA">
        <w:rPr>
          <w:rStyle w:val="TagStyle"/>
          <w:rtl/>
        </w:rPr>
        <w:t>&lt;&lt; דובר_המשך &gt;&gt;</w:t>
      </w:r>
      <w:r>
        <w:rPr>
          <w:rtl/>
        </w:rPr>
        <w:t xml:space="preserve">   </w:t>
      </w:r>
    </w:p>
    <w:p w:rsidR="007310D6" w:rsidRDefault="007310D6" w:rsidP="00F73DA8">
      <w:pPr>
        <w:rPr>
          <w:rtl/>
          <w:lang w:eastAsia="he-IL"/>
        </w:rPr>
      </w:pPr>
    </w:p>
    <w:p w:rsidR="007310D6" w:rsidRDefault="007310D6" w:rsidP="009E1CC8">
      <w:pPr>
        <w:rPr>
          <w:rtl/>
          <w:lang w:eastAsia="he-IL"/>
        </w:rPr>
      </w:pPr>
      <w:r>
        <w:rPr>
          <w:rFonts w:hint="cs"/>
          <w:rtl/>
          <w:lang w:eastAsia="he-IL"/>
        </w:rPr>
        <w:t xml:space="preserve">פרשת יתרו </w:t>
      </w:r>
      <w:r>
        <w:rPr>
          <w:rtl/>
          <w:lang w:eastAsia="he-IL"/>
        </w:rPr>
        <w:t>–</w:t>
      </w:r>
      <w:r>
        <w:rPr>
          <w:rFonts w:hint="cs"/>
          <w:rtl/>
          <w:lang w:eastAsia="he-IL"/>
        </w:rPr>
        <w:t xml:space="preserve"> שרי מאות, שרי אלפים </w:t>
      </w:r>
      <w:r>
        <w:rPr>
          <w:rtl/>
          <w:lang w:eastAsia="he-IL"/>
        </w:rPr>
        <w:t>–</w:t>
      </w:r>
      <w:r>
        <w:rPr>
          <w:rFonts w:hint="cs"/>
          <w:rtl/>
          <w:lang w:eastAsia="he-IL"/>
        </w:rPr>
        <w:t xml:space="preserve"> נשאיר לזמן אחר</w:t>
      </w:r>
      <w:r w:rsidR="009E1CC8">
        <w:rPr>
          <w:rFonts w:hint="cs"/>
          <w:rtl/>
          <w:lang w:eastAsia="he-IL"/>
        </w:rPr>
        <w:t>,</w:t>
      </w:r>
      <w:r>
        <w:rPr>
          <w:rFonts w:hint="cs"/>
          <w:rtl/>
          <w:lang w:eastAsia="he-IL"/>
        </w:rPr>
        <w:t xml:space="preserve"> </w:t>
      </w:r>
      <w:bookmarkStart w:id="22648" w:name="_ETM_Q58_399394"/>
      <w:bookmarkStart w:id="22649" w:name="_ETM_Q58_399492"/>
      <w:bookmarkStart w:id="22650" w:name="_ETM_Q58_399563"/>
      <w:bookmarkStart w:id="22651" w:name="_ETM_Q58_399648"/>
      <w:bookmarkStart w:id="22652" w:name="_ETM_Q58_399716"/>
      <w:bookmarkStart w:id="22653" w:name="_ETM_Q58_400992"/>
      <w:bookmarkStart w:id="22654" w:name="_ETM_Q58_399806"/>
      <w:bookmarkEnd w:id="22648"/>
      <w:bookmarkEnd w:id="22649"/>
      <w:bookmarkEnd w:id="22650"/>
      <w:bookmarkEnd w:id="22651"/>
      <w:bookmarkEnd w:id="22652"/>
      <w:bookmarkEnd w:id="22653"/>
      <w:bookmarkEnd w:id="22654"/>
      <w:r>
        <w:rPr>
          <w:rFonts w:hint="cs"/>
          <w:rtl/>
          <w:lang w:eastAsia="he-IL"/>
        </w:rPr>
        <w:t xml:space="preserve">וגם את אתגר האיש השמן והרזה, </w:t>
      </w:r>
      <w:bookmarkStart w:id="22655" w:name="_ETM_Q58_403277"/>
      <w:bookmarkEnd w:id="22655"/>
      <w:r>
        <w:rPr>
          <w:rFonts w:hint="cs"/>
          <w:rtl/>
          <w:lang w:eastAsia="he-IL"/>
        </w:rPr>
        <w:t>שהזכיר ראש הממשלה. אני אעצור כאן בגלל קוצר הזמן. תודה רבה.</w:t>
      </w:r>
    </w:p>
    <w:p w:rsidR="007310D6" w:rsidRDefault="007310D6" w:rsidP="00AD6EC4">
      <w:pPr>
        <w:rPr>
          <w:rtl/>
          <w:lang w:eastAsia="he-IL"/>
        </w:rPr>
      </w:pPr>
    </w:p>
    <w:p w:rsidR="007310D6" w:rsidRDefault="007310D6" w:rsidP="00AD6EC4">
      <w:pPr>
        <w:pStyle w:val="af7"/>
        <w:keepNext/>
        <w:rPr>
          <w:rtl/>
        </w:rPr>
      </w:pPr>
      <w:r w:rsidRPr="00F66BFA">
        <w:rPr>
          <w:rStyle w:val="TagStyle"/>
          <w:rtl/>
        </w:rPr>
        <w:t xml:space="preserve"> &lt;&lt; יור &gt;&gt;</w:t>
      </w:r>
      <w:r w:rsidRPr="00741DE4">
        <w:rPr>
          <w:rStyle w:val="TagStyle"/>
          <w:rtl/>
        </w:rPr>
        <w:t xml:space="preserve"> </w:t>
      </w:r>
      <w:r>
        <w:rPr>
          <w:rtl/>
        </w:rPr>
        <w:t>היו"ר ישראל אייכלר:</w:t>
      </w:r>
      <w:r w:rsidRPr="00741DE4">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9E1CC8">
      <w:pPr>
        <w:rPr>
          <w:rtl/>
          <w:lang w:eastAsia="he-IL"/>
        </w:rPr>
      </w:pPr>
      <w:r>
        <w:rPr>
          <w:rFonts w:hint="cs"/>
          <w:rtl/>
          <w:lang w:eastAsia="he-IL"/>
        </w:rPr>
        <w:t xml:space="preserve">בגלל קוצר הזמן. ועוד דבר </w:t>
      </w:r>
      <w:r w:rsidR="009E1CC8">
        <w:rPr>
          <w:rFonts w:hint="eastAsia"/>
          <w:rtl/>
          <w:lang w:eastAsia="he-IL"/>
        </w:rPr>
        <w:t xml:space="preserve">– </w:t>
      </w:r>
      <w:r>
        <w:rPr>
          <w:rFonts w:hint="cs"/>
          <w:rtl/>
          <w:lang w:eastAsia="he-IL"/>
        </w:rPr>
        <w:t xml:space="preserve">היות שהסירו את רשימת הנואמים הבאה, אני מזמין </w:t>
      </w:r>
      <w:bookmarkStart w:id="22656" w:name="_ETM_Q58_417307"/>
      <w:bookmarkEnd w:id="22656"/>
      <w:r>
        <w:rPr>
          <w:rFonts w:hint="cs"/>
          <w:rtl/>
          <w:lang w:eastAsia="he-IL"/>
        </w:rPr>
        <w:t xml:space="preserve">כבר את נציג ועדת החוקה, חוק ומשפט חבר הכנסת משה סעדה, שיסכם את הדיון. משה סעדה. </w:t>
      </w:r>
    </w:p>
    <w:p w:rsidR="007310D6" w:rsidRDefault="007310D6" w:rsidP="00AD6EC4">
      <w:pPr>
        <w:rPr>
          <w:rtl/>
          <w:lang w:eastAsia="he-IL"/>
        </w:rPr>
      </w:pPr>
    </w:p>
    <w:p w:rsidR="007310D6" w:rsidRDefault="007310D6" w:rsidP="00BD38AA">
      <w:pPr>
        <w:pStyle w:val="a4"/>
        <w:keepNext/>
        <w:rPr>
          <w:rtl/>
        </w:rPr>
      </w:pPr>
      <w:bookmarkStart w:id="22657" w:name="ET_speaker_6357_15"/>
      <w:r w:rsidRPr="00F66BFA">
        <w:rPr>
          <w:rStyle w:val="TagStyle"/>
          <w:rtl/>
        </w:rPr>
        <w:t xml:space="preserve"> &lt;&lt; דובר &gt;&gt;</w:t>
      </w:r>
      <w:r w:rsidRPr="00741DE4">
        <w:rPr>
          <w:rStyle w:val="TagStyle"/>
          <w:rtl/>
        </w:rPr>
        <w:t xml:space="preserve"> </w:t>
      </w:r>
      <w:bookmarkStart w:id="22658" w:name="_Toc126794349"/>
      <w:bookmarkStart w:id="22659" w:name="_Toc126794468"/>
      <w:r>
        <w:rPr>
          <w:rtl/>
        </w:rPr>
        <w:t>משה סעדה (</w:t>
      </w:r>
      <w:r w:rsidR="00BD38AA">
        <w:rPr>
          <w:rFonts w:hint="cs"/>
          <w:rtl/>
        </w:rPr>
        <w:t>בשם ועדת החוקה, חוק ומשפט</w:t>
      </w:r>
      <w:r>
        <w:rPr>
          <w:rtl/>
        </w:rPr>
        <w:t>):</w:t>
      </w:r>
      <w:bookmarkEnd w:id="22658"/>
      <w:bookmarkEnd w:id="22659"/>
      <w:r w:rsidRPr="00741DE4">
        <w:rPr>
          <w:rStyle w:val="TagStyle"/>
          <w:rtl/>
        </w:rPr>
        <w:t xml:space="preserve"> </w:t>
      </w:r>
      <w:r w:rsidRPr="00F66BFA">
        <w:rPr>
          <w:rStyle w:val="TagStyle"/>
          <w:rtl/>
        </w:rPr>
        <w:t>&lt;&lt; דובר &gt;&gt;</w:t>
      </w:r>
      <w:r>
        <w:rPr>
          <w:rtl/>
        </w:rPr>
        <w:t xml:space="preserve">   </w:t>
      </w:r>
      <w:bookmarkEnd w:id="2265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אדוני, התחלתי בנאום פתיחה היום, אני רוצה גם נאום סיום. מה שתגידו לי. </w:t>
      </w:r>
    </w:p>
    <w:p w:rsidR="007310D6" w:rsidRDefault="007310D6" w:rsidP="00AD6EC4">
      <w:pPr>
        <w:rPr>
          <w:rtl/>
          <w:lang w:eastAsia="he-IL"/>
        </w:rPr>
      </w:pPr>
    </w:p>
    <w:p w:rsidR="007310D6" w:rsidRDefault="007310D6" w:rsidP="00AD6EC4">
      <w:pPr>
        <w:pStyle w:val="af6"/>
        <w:keepNext/>
        <w:rPr>
          <w:rtl/>
        </w:rPr>
      </w:pPr>
      <w:bookmarkStart w:id="22660" w:name="ET_interruption_6344_25"/>
      <w:r w:rsidRPr="00F66BFA">
        <w:rPr>
          <w:rStyle w:val="TagStyle"/>
          <w:rtl/>
        </w:rPr>
        <w:t xml:space="preserve"> &lt;&lt; קריאה &gt;&gt;</w:t>
      </w:r>
      <w:r w:rsidRPr="00EE0089">
        <w:rPr>
          <w:rStyle w:val="TagStyle"/>
          <w:rtl/>
        </w:rPr>
        <w:t xml:space="preserve"> </w:t>
      </w:r>
      <w:r>
        <w:rPr>
          <w:rtl/>
        </w:rPr>
        <w:t>אברהם בצלאל (ש"ס):</w:t>
      </w:r>
      <w:r w:rsidRPr="00EE0089">
        <w:rPr>
          <w:rStyle w:val="TagStyle"/>
          <w:rtl/>
        </w:rPr>
        <w:t xml:space="preserve"> </w:t>
      </w:r>
      <w:r w:rsidRPr="00F66BFA">
        <w:rPr>
          <w:rStyle w:val="TagStyle"/>
          <w:rtl/>
        </w:rPr>
        <w:t>&lt;&lt; קריאה &gt;&gt;</w:t>
      </w:r>
      <w:r>
        <w:rPr>
          <w:rtl/>
        </w:rPr>
        <w:t xml:space="preserve">   </w:t>
      </w:r>
      <w:bookmarkEnd w:id="22660"/>
    </w:p>
    <w:p w:rsidR="007310D6" w:rsidRDefault="007310D6" w:rsidP="00F73DA8">
      <w:pPr>
        <w:rPr>
          <w:rtl/>
          <w:lang w:eastAsia="he-IL"/>
        </w:rPr>
      </w:pPr>
    </w:p>
    <w:p w:rsidR="007310D6" w:rsidRDefault="007310D6" w:rsidP="00AD6EC4">
      <w:pPr>
        <w:rPr>
          <w:rtl/>
          <w:lang w:eastAsia="he-IL"/>
        </w:rPr>
      </w:pPr>
      <w:bookmarkStart w:id="22661" w:name="_ETM_Q58_438579"/>
      <w:bookmarkEnd w:id="22661"/>
      <w:r>
        <w:rPr>
          <w:rFonts w:hint="cs"/>
          <w:rtl/>
          <w:lang w:eastAsia="he-IL"/>
        </w:rPr>
        <w:t>נ</w:t>
      </w:r>
      <w:bookmarkStart w:id="22662" w:name="_ETM_Q58_438903"/>
      <w:bookmarkStart w:id="22663" w:name="_ETM_Q58_439005"/>
      <w:bookmarkEnd w:id="22662"/>
      <w:bookmarkEnd w:id="22663"/>
      <w:r>
        <w:rPr>
          <w:rFonts w:hint="cs"/>
          <w:rtl/>
          <w:lang w:eastAsia="he-IL"/>
        </w:rPr>
        <w:t>אום בכורה</w:t>
      </w:r>
      <w:bookmarkStart w:id="22664" w:name="_ETM_Q58_440387"/>
      <w:bookmarkEnd w:id="22664"/>
      <w:r>
        <w:rPr>
          <w:rFonts w:hint="cs"/>
          <w:rtl/>
          <w:lang w:eastAsia="he-IL"/>
        </w:rPr>
        <w:t xml:space="preserve"> </w:t>
      </w:r>
      <w:r w:rsidR="00A173B9">
        <w:rPr>
          <w:rFonts w:hint="cs"/>
          <w:rtl/>
          <w:lang w:eastAsia="he-IL"/>
        </w:rPr>
        <w:t>– – –</w:t>
      </w:r>
      <w:r>
        <w:rPr>
          <w:rFonts w:hint="cs"/>
          <w:rtl/>
          <w:lang w:eastAsia="he-IL"/>
        </w:rPr>
        <w:t xml:space="preserve">  </w:t>
      </w:r>
    </w:p>
    <w:p w:rsidR="007310D6" w:rsidRDefault="007310D6" w:rsidP="00AD6EC4">
      <w:pPr>
        <w:rPr>
          <w:rtl/>
          <w:lang w:eastAsia="he-IL"/>
        </w:rPr>
      </w:pPr>
    </w:p>
    <w:p w:rsidR="007310D6" w:rsidRDefault="007310D6" w:rsidP="00AD6EC4">
      <w:pPr>
        <w:pStyle w:val="af7"/>
        <w:keepNext/>
        <w:rPr>
          <w:rtl/>
        </w:rPr>
      </w:pPr>
      <w:r w:rsidRPr="00F66BFA">
        <w:rPr>
          <w:rStyle w:val="TagStyle"/>
          <w:rtl/>
        </w:rPr>
        <w:t xml:space="preserve"> &lt;&lt; יור &gt;&gt;</w:t>
      </w:r>
      <w:r w:rsidRPr="00EE0089">
        <w:rPr>
          <w:rStyle w:val="TagStyle"/>
          <w:rtl/>
        </w:rPr>
        <w:t xml:space="preserve"> </w:t>
      </w:r>
      <w:r>
        <w:rPr>
          <w:rtl/>
        </w:rPr>
        <w:t>היו"ר ישראל אייכלר:</w:t>
      </w:r>
      <w:r w:rsidRPr="00EE0089">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2665" w:name="_ETM_Q58_463887"/>
      <w:bookmarkEnd w:id="22665"/>
      <w:r>
        <w:rPr>
          <w:rFonts w:hint="cs"/>
          <w:rtl/>
          <w:lang w:eastAsia="he-IL"/>
        </w:rPr>
        <w:t xml:space="preserve">זאת החלטה שלכם. </w:t>
      </w:r>
    </w:p>
    <w:p w:rsidR="007310D6" w:rsidRPr="00EE0089" w:rsidRDefault="007310D6" w:rsidP="00AD6EC4">
      <w:pPr>
        <w:rPr>
          <w:rtl/>
          <w:lang w:eastAsia="he-IL"/>
        </w:rPr>
      </w:pPr>
      <w:bookmarkStart w:id="22666" w:name="_ETM_Q58_463670"/>
      <w:bookmarkStart w:id="22667" w:name="_ETM_Q58_463802"/>
      <w:bookmarkEnd w:id="22666"/>
      <w:bookmarkEnd w:id="22667"/>
    </w:p>
    <w:p w:rsidR="007310D6" w:rsidRDefault="007310D6" w:rsidP="00AD6EC4">
      <w:pPr>
        <w:pStyle w:val="-"/>
        <w:keepNext/>
        <w:rPr>
          <w:rtl/>
        </w:rPr>
      </w:pPr>
      <w:bookmarkStart w:id="22668" w:name="ET_speakercontinue_6357_16"/>
      <w:r w:rsidRPr="00F66BFA">
        <w:rPr>
          <w:rStyle w:val="TagStyle"/>
          <w:rtl/>
        </w:rPr>
        <w:t xml:space="preserve"> &lt;&lt; דובר_המשך &gt;&gt;</w:t>
      </w:r>
      <w:r w:rsidRPr="008707C3">
        <w:rPr>
          <w:rStyle w:val="TagStyle"/>
          <w:rtl/>
        </w:rPr>
        <w:t xml:space="preserve"> </w:t>
      </w:r>
      <w:r>
        <w:rPr>
          <w:rtl/>
        </w:rPr>
        <w:t>משה סעדה (</w:t>
      </w:r>
      <w:r>
        <w:rPr>
          <w:rFonts w:hint="cs"/>
          <w:rtl/>
        </w:rPr>
        <w:t>בשם ועדת החוקה, חוק ומשפט</w:t>
      </w:r>
      <w:r>
        <w:rPr>
          <w:rtl/>
        </w:rPr>
        <w:t>):</w:t>
      </w:r>
      <w:r w:rsidRPr="008707C3">
        <w:rPr>
          <w:rStyle w:val="TagStyle"/>
          <w:rtl/>
        </w:rPr>
        <w:t xml:space="preserve"> </w:t>
      </w:r>
      <w:r w:rsidRPr="00F66BFA">
        <w:rPr>
          <w:rStyle w:val="TagStyle"/>
          <w:rtl/>
        </w:rPr>
        <w:t>&lt;&lt; דובר_המשך &gt;&gt;</w:t>
      </w:r>
      <w:r>
        <w:rPr>
          <w:rtl/>
        </w:rPr>
        <w:t xml:space="preserve">   </w:t>
      </w:r>
      <w:bookmarkEnd w:id="22668"/>
    </w:p>
    <w:p w:rsidR="007310D6" w:rsidRDefault="007310D6" w:rsidP="00F73DA8">
      <w:pPr>
        <w:rPr>
          <w:rtl/>
          <w:lang w:eastAsia="he-IL"/>
        </w:rPr>
      </w:pPr>
    </w:p>
    <w:p w:rsidR="007310D6" w:rsidRDefault="007310D6" w:rsidP="009E1CC8">
      <w:pPr>
        <w:rPr>
          <w:rtl/>
          <w:lang w:eastAsia="he-IL"/>
        </w:rPr>
      </w:pPr>
      <w:r>
        <w:rPr>
          <w:rFonts w:hint="cs"/>
          <w:rtl/>
          <w:lang w:eastAsia="he-IL"/>
        </w:rPr>
        <w:t xml:space="preserve">רציתי לדבר, בצלאל, על פרשת יתרו. </w:t>
      </w:r>
      <w:bookmarkStart w:id="22669" w:name="_ETM_Q58_466358"/>
      <w:bookmarkEnd w:id="22669"/>
      <w:r>
        <w:rPr>
          <w:rFonts w:hint="cs"/>
          <w:rtl/>
          <w:lang w:eastAsia="he-IL"/>
        </w:rPr>
        <w:t>הרפורמה המשפטית הראשונה, תחשבו על זה, זאת פרשת י</w:t>
      </w:r>
      <w:bookmarkStart w:id="22670" w:name="_ETM_Q58_470360"/>
      <w:bookmarkEnd w:id="22670"/>
      <w:r>
        <w:rPr>
          <w:rFonts w:hint="cs"/>
          <w:rtl/>
          <w:lang w:eastAsia="he-IL"/>
        </w:rPr>
        <w:t>תרו. יתרו בא למשה ואומר לו</w:t>
      </w:r>
      <w:r w:rsidR="009E1CC8">
        <w:rPr>
          <w:rFonts w:hint="cs"/>
          <w:rtl/>
          <w:lang w:eastAsia="he-IL"/>
        </w:rPr>
        <w:t xml:space="preserve"> "</w:t>
      </w:r>
      <w:r w:rsidR="009E1CC8" w:rsidRPr="009E1CC8">
        <w:rPr>
          <w:rtl/>
          <w:lang w:eastAsia="he-IL"/>
        </w:rPr>
        <w:t>נָבֹל תִּבֹּל</w:t>
      </w:r>
      <w:r w:rsidR="009E1CC8">
        <w:rPr>
          <w:rFonts w:hint="cs"/>
          <w:rtl/>
          <w:lang w:eastAsia="he-IL"/>
        </w:rPr>
        <w:t>",</w:t>
      </w:r>
      <w:r>
        <w:rPr>
          <w:rFonts w:hint="cs"/>
          <w:rtl/>
          <w:lang w:eastAsia="he-IL"/>
        </w:rPr>
        <w:t xml:space="preserve"> גם אתה </w:t>
      </w:r>
      <w:bookmarkStart w:id="22671" w:name="_ETM_Q58_472173"/>
      <w:bookmarkEnd w:id="22671"/>
      <w:r w:rsidR="009E1CC8">
        <w:rPr>
          <w:rFonts w:hint="cs"/>
          <w:rtl/>
          <w:lang w:eastAsia="he-IL"/>
        </w:rPr>
        <w:t>ו</w:t>
      </w:r>
      <w:r>
        <w:rPr>
          <w:rFonts w:hint="cs"/>
          <w:rtl/>
          <w:lang w:eastAsia="he-IL"/>
        </w:rPr>
        <w:t xml:space="preserve">גם כל העם אשר איתך. אבל בניגוד </w:t>
      </w:r>
      <w:r>
        <w:rPr>
          <w:rFonts w:hint="cs"/>
          <w:rtl/>
          <w:lang w:eastAsia="he-IL"/>
        </w:rPr>
        <w:lastRenderedPageBreak/>
        <w:t>לרפורמה שלנו, משה רבנו</w:t>
      </w:r>
      <w:r w:rsidR="009E1CC8">
        <w:rPr>
          <w:rFonts w:hint="cs"/>
          <w:rtl/>
          <w:lang w:eastAsia="he-IL"/>
        </w:rPr>
        <w:t>,</w:t>
      </w:r>
      <w:r>
        <w:rPr>
          <w:rFonts w:hint="cs"/>
          <w:rtl/>
          <w:lang w:eastAsia="he-IL"/>
        </w:rPr>
        <w:t xml:space="preserve"> לא היה לו </w:t>
      </w:r>
      <w:bookmarkStart w:id="22672" w:name="_ETM_Q58_478803"/>
      <w:bookmarkEnd w:id="22672"/>
      <w:r>
        <w:rPr>
          <w:rFonts w:hint="cs"/>
          <w:rtl/>
          <w:lang w:eastAsia="he-IL"/>
        </w:rPr>
        <w:t xml:space="preserve">אגו ולא הייתה לו שום בעיה לעשות את הרפורמה. הוא לקח את זה על עצמו ושינה את כל </w:t>
      </w:r>
      <w:bookmarkStart w:id="22673" w:name="_ETM_Q58_484799"/>
      <w:bookmarkEnd w:id="22673"/>
      <w:r>
        <w:rPr>
          <w:rFonts w:hint="cs"/>
          <w:rtl/>
          <w:lang w:eastAsia="he-IL"/>
        </w:rPr>
        <w:t xml:space="preserve">מערכת המשפט ממערכת משפט שתלויה באיש אחד למערכת משפט שמורכבת משרי אלפים, שרי עשרות, שרי מאות. </w:t>
      </w:r>
    </w:p>
    <w:p w:rsidR="007310D6" w:rsidRDefault="007310D6" w:rsidP="00AD6EC4">
      <w:pPr>
        <w:rPr>
          <w:rtl/>
          <w:lang w:eastAsia="he-IL"/>
        </w:rPr>
      </w:pPr>
    </w:p>
    <w:p w:rsidR="007310D6" w:rsidRDefault="007310D6" w:rsidP="00AD6EC4">
      <w:pPr>
        <w:pStyle w:val="af6"/>
        <w:keepNext/>
        <w:rPr>
          <w:rtl/>
        </w:rPr>
      </w:pPr>
      <w:bookmarkStart w:id="22674" w:name="ET_interruption_6151_27"/>
      <w:r w:rsidRPr="00F66BFA">
        <w:rPr>
          <w:rStyle w:val="TagStyle"/>
          <w:rtl/>
        </w:rPr>
        <w:t xml:space="preserve"> &lt;&lt; קריאה &gt;&gt;</w:t>
      </w:r>
      <w:r w:rsidRPr="00EE0089">
        <w:rPr>
          <w:rStyle w:val="TagStyle"/>
          <w:rtl/>
        </w:rPr>
        <w:t xml:space="preserve"> </w:t>
      </w:r>
      <w:r>
        <w:rPr>
          <w:rtl/>
        </w:rPr>
        <w:t>רון כץ (יש עתיד):</w:t>
      </w:r>
      <w:r w:rsidRPr="00EE0089">
        <w:rPr>
          <w:rStyle w:val="TagStyle"/>
          <w:rtl/>
        </w:rPr>
        <w:t xml:space="preserve"> </w:t>
      </w:r>
      <w:r w:rsidRPr="00F66BFA">
        <w:rPr>
          <w:rStyle w:val="TagStyle"/>
          <w:rtl/>
        </w:rPr>
        <w:t>&lt;&lt; קריאה &gt;&gt;</w:t>
      </w:r>
      <w:r>
        <w:rPr>
          <w:rtl/>
        </w:rPr>
        <w:t xml:space="preserve">   </w:t>
      </w:r>
      <w:bookmarkEnd w:id="22674"/>
    </w:p>
    <w:p w:rsidR="007310D6" w:rsidRDefault="007310D6" w:rsidP="00F73DA8">
      <w:pPr>
        <w:rPr>
          <w:rtl/>
          <w:lang w:eastAsia="he-IL"/>
        </w:rPr>
      </w:pPr>
    </w:p>
    <w:p w:rsidR="007310D6" w:rsidRDefault="007310D6" w:rsidP="00AD6EC4">
      <w:pPr>
        <w:rPr>
          <w:rtl/>
          <w:lang w:eastAsia="he-IL"/>
        </w:rPr>
      </w:pPr>
      <w:bookmarkStart w:id="22675" w:name="_ETM_Q58_497118"/>
      <w:bookmarkStart w:id="22676" w:name="_ETM_Q58_497424"/>
      <w:bookmarkEnd w:id="22675"/>
      <w:bookmarkEnd w:id="22676"/>
      <w:r>
        <w:rPr>
          <w:rFonts w:hint="cs"/>
          <w:rtl/>
          <w:lang w:eastAsia="he-IL"/>
        </w:rPr>
        <w:t>אי</w:t>
      </w:r>
      <w:bookmarkStart w:id="22677" w:name="_ETM_Q58_497556"/>
      <w:bookmarkEnd w:id="22677"/>
      <w:r>
        <w:rPr>
          <w:rFonts w:hint="cs"/>
          <w:rtl/>
          <w:lang w:eastAsia="he-IL"/>
        </w:rPr>
        <w:t xml:space="preserve">ן שר במליאה, תעצרו את האירוע. </w:t>
      </w:r>
    </w:p>
    <w:p w:rsidR="007310D6" w:rsidRPr="00EE0089" w:rsidRDefault="007310D6" w:rsidP="00AD6EC4">
      <w:pPr>
        <w:rPr>
          <w:rtl/>
          <w:lang w:eastAsia="he-IL"/>
        </w:rPr>
      </w:pPr>
      <w:bookmarkStart w:id="22678" w:name="_ETM_Q58_496655"/>
      <w:bookmarkStart w:id="22679" w:name="_ETM_Q58_496783"/>
      <w:bookmarkEnd w:id="22678"/>
      <w:bookmarkEnd w:id="22679"/>
    </w:p>
    <w:p w:rsidR="007310D6" w:rsidRDefault="007310D6" w:rsidP="00AD6EC4">
      <w:pPr>
        <w:pStyle w:val="af7"/>
        <w:keepNext/>
        <w:rPr>
          <w:rtl/>
        </w:rPr>
      </w:pPr>
      <w:r w:rsidRPr="00F66BFA">
        <w:rPr>
          <w:rStyle w:val="TagStyle"/>
          <w:rtl/>
        </w:rPr>
        <w:t xml:space="preserve"> &lt;&lt; יור &gt;&gt;</w:t>
      </w:r>
      <w:r w:rsidRPr="008707C3">
        <w:rPr>
          <w:rStyle w:val="TagStyle"/>
          <w:rtl/>
        </w:rPr>
        <w:t xml:space="preserve"> </w:t>
      </w:r>
      <w:r>
        <w:rPr>
          <w:rtl/>
        </w:rPr>
        <w:t>היו"ר ישראל אייכלר:</w:t>
      </w:r>
      <w:r w:rsidRPr="008707C3">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יושב-ראש הקואליציה רוצה לגשת להצבעה? כן. תודה רבה לחבר הכנסת משה סעדה. </w:t>
      </w:r>
      <w:bookmarkStart w:id="22680" w:name="_ETM_Q58_505120"/>
      <w:bookmarkEnd w:id="22680"/>
    </w:p>
    <w:p w:rsidR="007310D6" w:rsidRDefault="007310D6" w:rsidP="00AD6EC4">
      <w:pPr>
        <w:rPr>
          <w:rtl/>
          <w:lang w:eastAsia="he-IL"/>
        </w:rPr>
      </w:pPr>
      <w:bookmarkStart w:id="22681" w:name="_ETM_Q58_505359"/>
      <w:bookmarkStart w:id="22682" w:name="_ETM_Q58_505482"/>
      <w:bookmarkStart w:id="22683" w:name="_ETM_Q58_505505"/>
      <w:bookmarkEnd w:id="22681"/>
      <w:bookmarkEnd w:id="22682"/>
      <w:bookmarkEnd w:id="22683"/>
    </w:p>
    <w:p w:rsidR="007310D6" w:rsidRDefault="007310D6" w:rsidP="009E1CC8">
      <w:pPr>
        <w:rPr>
          <w:rtl/>
          <w:lang w:eastAsia="he-IL"/>
        </w:rPr>
      </w:pPr>
      <w:bookmarkStart w:id="22684" w:name="_ETM_Q58_505592"/>
      <w:bookmarkEnd w:id="22684"/>
      <w:r>
        <w:rPr>
          <w:rFonts w:hint="cs"/>
          <w:rtl/>
          <w:lang w:eastAsia="he-IL"/>
        </w:rPr>
        <w:t xml:space="preserve">אנחנו ניגש להצבעה. הצעת חוק ההוצאה לפועל (נגיף הקורונה החדש </w:t>
      </w:r>
      <w:r>
        <w:rPr>
          <w:rtl/>
          <w:lang w:eastAsia="he-IL"/>
        </w:rPr>
        <w:t>–</w:t>
      </w:r>
      <w:r>
        <w:rPr>
          <w:rFonts w:hint="cs"/>
          <w:rtl/>
          <w:lang w:eastAsia="he-IL"/>
        </w:rPr>
        <w:t xml:space="preserve"> תיקון מס' 68 והוראת שעה) (תיקון מס' 2). ניגש קודם להסתייגויות. קבוצת </w:t>
      </w:r>
      <w:r w:rsidR="009E1CC8">
        <w:rPr>
          <w:rFonts w:hint="cs"/>
          <w:rtl/>
          <w:lang w:eastAsia="he-IL"/>
        </w:rPr>
        <w:t xml:space="preserve">סיעת </w:t>
      </w:r>
      <w:r>
        <w:rPr>
          <w:rFonts w:hint="cs"/>
          <w:rtl/>
          <w:lang w:eastAsia="he-IL"/>
        </w:rPr>
        <w:t xml:space="preserve">ישראל ביתנו </w:t>
      </w:r>
      <w:r>
        <w:rPr>
          <w:rtl/>
          <w:lang w:eastAsia="he-IL"/>
        </w:rPr>
        <w:t>–</w:t>
      </w:r>
      <w:r>
        <w:rPr>
          <w:rFonts w:hint="cs"/>
          <w:rtl/>
          <w:lang w:eastAsia="he-IL"/>
        </w:rPr>
        <w:t xml:space="preserve"> </w:t>
      </w:r>
      <w:bookmarkStart w:id="22685" w:name="_ETM_Q58_525034"/>
      <w:bookmarkEnd w:id="22685"/>
      <w:r>
        <w:rPr>
          <w:rFonts w:hint="cs"/>
          <w:rtl/>
          <w:lang w:eastAsia="he-IL"/>
        </w:rPr>
        <w:t>חברי הכנסת אביגדור ליברמן, עודד פורר, יבגני סובה, שרון ניר, יוליה מלינובסקי</w:t>
      </w:r>
      <w:r w:rsidR="009E1CC8">
        <w:rPr>
          <w:rFonts w:hint="cs"/>
          <w:rtl/>
          <w:lang w:eastAsia="he-IL"/>
        </w:rPr>
        <w:t xml:space="preserve"> ו</w:t>
      </w:r>
      <w:r>
        <w:rPr>
          <w:rFonts w:hint="cs"/>
          <w:rtl/>
          <w:lang w:eastAsia="he-IL"/>
        </w:rPr>
        <w:t xml:space="preserve">חמד </w:t>
      </w:r>
      <w:bookmarkStart w:id="22686" w:name="_ETM_Q58_528894"/>
      <w:bookmarkEnd w:id="22686"/>
      <w:r>
        <w:rPr>
          <w:rFonts w:hint="cs"/>
          <w:rtl/>
          <w:lang w:eastAsia="he-IL"/>
        </w:rPr>
        <w:t xml:space="preserve">עמאר; קבוצת </w:t>
      </w:r>
      <w:r w:rsidR="009E1CC8">
        <w:rPr>
          <w:rFonts w:hint="cs"/>
          <w:rtl/>
          <w:lang w:eastAsia="he-IL"/>
        </w:rPr>
        <w:t xml:space="preserve">סיעת </w:t>
      </w:r>
      <w:r>
        <w:rPr>
          <w:rFonts w:hint="cs"/>
          <w:rtl/>
          <w:lang w:eastAsia="he-IL"/>
        </w:rPr>
        <w:t xml:space="preserve">העבודה </w:t>
      </w:r>
      <w:r>
        <w:rPr>
          <w:rtl/>
          <w:lang w:eastAsia="he-IL"/>
        </w:rPr>
        <w:t>–</w:t>
      </w:r>
      <w:r>
        <w:rPr>
          <w:rFonts w:hint="cs"/>
          <w:rtl/>
          <w:lang w:eastAsia="he-IL"/>
        </w:rPr>
        <w:t xml:space="preserve"> חברי הכנסת מרב מיכאלי, נעמה לזימי, </w:t>
      </w:r>
      <w:bookmarkStart w:id="22687" w:name="_ETM_Q58_532668"/>
      <w:bookmarkEnd w:id="22687"/>
      <w:r>
        <w:rPr>
          <w:rFonts w:hint="cs"/>
          <w:rtl/>
          <w:lang w:eastAsia="he-IL"/>
        </w:rPr>
        <w:t>גלעד קריב</w:t>
      </w:r>
      <w:r w:rsidR="009E1CC8">
        <w:rPr>
          <w:rFonts w:hint="cs"/>
          <w:rtl/>
          <w:lang w:eastAsia="he-IL"/>
        </w:rPr>
        <w:t xml:space="preserve"> ו</w:t>
      </w:r>
      <w:r>
        <w:rPr>
          <w:rFonts w:hint="cs"/>
          <w:rtl/>
          <w:lang w:eastAsia="he-IL"/>
        </w:rPr>
        <w:t xml:space="preserve">אפרת רייטן מרום. </w:t>
      </w:r>
    </w:p>
    <w:p w:rsidR="007310D6" w:rsidRDefault="007310D6" w:rsidP="00AD6EC4">
      <w:pPr>
        <w:rPr>
          <w:rtl/>
          <w:lang w:eastAsia="he-IL"/>
        </w:rPr>
      </w:pPr>
    </w:p>
    <w:p w:rsidR="007310D6" w:rsidRDefault="007310D6" w:rsidP="009E1CC8">
      <w:pPr>
        <w:rPr>
          <w:rtl/>
          <w:lang w:eastAsia="he-IL"/>
        </w:rPr>
      </w:pPr>
      <w:r>
        <w:rPr>
          <w:rFonts w:hint="cs"/>
          <w:rtl/>
          <w:lang w:eastAsia="he-IL"/>
        </w:rPr>
        <w:t xml:space="preserve">לפני סעיף 1 יש הסתייגויות של חבר הכנסת מנסור עבאס </w:t>
      </w:r>
      <w:r>
        <w:rPr>
          <w:rtl/>
          <w:lang w:eastAsia="he-IL"/>
        </w:rPr>
        <w:t>–</w:t>
      </w:r>
      <w:r>
        <w:rPr>
          <w:rFonts w:hint="cs"/>
          <w:rtl/>
          <w:lang w:eastAsia="he-IL"/>
        </w:rPr>
        <w:t xml:space="preserve"> איננו, ולכן אנחנו לא נצביע; חבר הכנסת איימן עודה איננו ולא נצביע; </w:t>
      </w:r>
      <w:bookmarkStart w:id="22688" w:name="_ETM_Q58_549125"/>
      <w:bookmarkEnd w:id="22688"/>
      <w:r>
        <w:rPr>
          <w:rFonts w:hint="cs"/>
          <w:rtl/>
          <w:lang w:eastAsia="he-IL"/>
        </w:rPr>
        <w:t xml:space="preserve">כל ההסתייגויות שלפני סעיף 1 </w:t>
      </w:r>
      <w:r>
        <w:rPr>
          <w:rtl/>
          <w:lang w:eastAsia="he-IL"/>
        </w:rPr>
        <w:t>–</w:t>
      </w:r>
      <w:r>
        <w:rPr>
          <w:rFonts w:hint="cs"/>
          <w:rtl/>
          <w:lang w:eastAsia="he-IL"/>
        </w:rPr>
        <w:t xml:space="preserve"> חברי הכנסת </w:t>
      </w:r>
      <w:bookmarkStart w:id="22689" w:name="_ETM_Q58_549750"/>
      <w:bookmarkEnd w:id="22689"/>
      <w:r>
        <w:rPr>
          <w:rFonts w:hint="cs"/>
          <w:rtl/>
          <w:lang w:eastAsia="he-IL"/>
        </w:rPr>
        <w:t xml:space="preserve">מתן כהנא ושרן מרים השכל גם </w:t>
      </w:r>
      <w:r w:rsidR="009E1CC8">
        <w:rPr>
          <w:rFonts w:hint="cs"/>
          <w:rtl/>
          <w:lang w:eastAsia="he-IL"/>
        </w:rPr>
        <w:t xml:space="preserve">הם </w:t>
      </w:r>
      <w:r>
        <w:rPr>
          <w:rFonts w:hint="cs"/>
          <w:rtl/>
          <w:lang w:eastAsia="he-IL"/>
        </w:rPr>
        <w:t xml:space="preserve">לא נמצאים. אנחנו מסירים </w:t>
      </w:r>
      <w:bookmarkStart w:id="22690" w:name="_ETM_Q58_555869"/>
      <w:bookmarkEnd w:id="22690"/>
      <w:r>
        <w:rPr>
          <w:rFonts w:hint="cs"/>
          <w:rtl/>
          <w:lang w:eastAsia="he-IL"/>
        </w:rPr>
        <w:t xml:space="preserve">את ההסתייגויות שלפני סעיף 1. חברת הכנסת יפעת שאשא ביטון ואורית פרקש הכהן אינן, ואנחנו מסירים את ההסתייגות; חבר הכנסת מיכאל מרדכי ביטון איננו, </w:t>
      </w:r>
      <w:bookmarkStart w:id="22691" w:name="_ETM_Q58_576457"/>
      <w:bookmarkEnd w:id="22691"/>
      <w:r>
        <w:rPr>
          <w:rFonts w:hint="cs"/>
          <w:rtl/>
          <w:lang w:eastAsia="he-IL"/>
        </w:rPr>
        <w:t xml:space="preserve">ולכן ההסתייגות יורדת; חבר הכנסת זאב אלקין איננו, </w:t>
      </w:r>
      <w:bookmarkStart w:id="22692" w:name="_ETM_Q58_578194"/>
      <w:bookmarkEnd w:id="22692"/>
      <w:r>
        <w:rPr>
          <w:rFonts w:hint="cs"/>
          <w:rtl/>
          <w:lang w:eastAsia="he-IL"/>
        </w:rPr>
        <w:t xml:space="preserve">ההסתייגות יורדת; קבוצת </w:t>
      </w:r>
      <w:r w:rsidR="009E1CC8">
        <w:rPr>
          <w:rFonts w:hint="cs"/>
          <w:rtl/>
          <w:lang w:eastAsia="he-IL"/>
        </w:rPr>
        <w:t xml:space="preserve">סיעת </w:t>
      </w:r>
      <w:r>
        <w:rPr>
          <w:rFonts w:hint="cs"/>
          <w:rtl/>
          <w:lang w:eastAsia="he-IL"/>
        </w:rPr>
        <w:t xml:space="preserve">העבודה איננה, ולכן ההסתייגות יורדת; קבוצת </w:t>
      </w:r>
      <w:bookmarkStart w:id="22693" w:name="_ETM_Q58_580523"/>
      <w:bookmarkEnd w:id="22693"/>
      <w:r w:rsidR="009E1CC8">
        <w:rPr>
          <w:rFonts w:hint="cs"/>
          <w:rtl/>
          <w:lang w:eastAsia="he-IL"/>
        </w:rPr>
        <w:t xml:space="preserve">סיעת </w:t>
      </w:r>
      <w:r>
        <w:rPr>
          <w:rFonts w:hint="cs"/>
          <w:rtl/>
          <w:lang w:eastAsia="he-IL"/>
        </w:rPr>
        <w:t>ישראל ביתנו איננה</w:t>
      </w:r>
      <w:r w:rsidR="009E1CC8">
        <w:rPr>
          <w:rFonts w:hint="cs"/>
          <w:rtl/>
          <w:lang w:eastAsia="he-IL"/>
        </w:rPr>
        <w:t>,</w:t>
      </w:r>
      <w:r>
        <w:rPr>
          <w:rFonts w:hint="cs"/>
          <w:rtl/>
          <w:lang w:eastAsia="he-IL"/>
        </w:rPr>
        <w:t xml:space="preserve"> ולכן ההסתייגות יורדת; חבר הכנסת ואליד אלהואשלה </w:t>
      </w:r>
      <w:bookmarkStart w:id="22694" w:name="_ETM_Q58_585458"/>
      <w:bookmarkEnd w:id="22694"/>
      <w:r>
        <w:rPr>
          <w:rFonts w:hint="cs"/>
          <w:rtl/>
          <w:lang w:eastAsia="he-IL"/>
        </w:rPr>
        <w:t xml:space="preserve">איננו, ולכן ההסתייגות יורדת; חברת הכנסת אימאן ח'טיב יאסין </w:t>
      </w:r>
      <w:bookmarkStart w:id="22695" w:name="_ETM_Q58_593298"/>
      <w:bookmarkEnd w:id="22695"/>
      <w:r>
        <w:rPr>
          <w:rFonts w:hint="cs"/>
          <w:rtl/>
          <w:lang w:eastAsia="he-IL"/>
        </w:rPr>
        <w:t xml:space="preserve">איננה, וההסתייגות יורדת; אחמד טיבי איננו, וההסתייגות </w:t>
      </w:r>
      <w:bookmarkStart w:id="22696" w:name="_ETM_Q58_596341"/>
      <w:bookmarkEnd w:id="22696"/>
      <w:r>
        <w:rPr>
          <w:rFonts w:hint="cs"/>
          <w:rtl/>
          <w:lang w:eastAsia="he-IL"/>
        </w:rPr>
        <w:t>יורדת; עאידה תומא סלימאן איננה</w:t>
      </w:r>
      <w:r w:rsidR="009E1CC8">
        <w:rPr>
          <w:rFonts w:hint="cs"/>
          <w:rtl/>
          <w:lang w:eastAsia="he-IL"/>
        </w:rPr>
        <w:t>,</w:t>
      </w:r>
      <w:r>
        <w:rPr>
          <w:rFonts w:hint="cs"/>
          <w:rtl/>
          <w:lang w:eastAsia="he-IL"/>
        </w:rPr>
        <w:t xml:space="preserve"> וההסתייגות יורדת; עופר כסיף </w:t>
      </w:r>
      <w:bookmarkStart w:id="22697" w:name="_ETM_Q58_600424"/>
      <w:bookmarkEnd w:id="22697"/>
      <w:r>
        <w:rPr>
          <w:rFonts w:hint="cs"/>
          <w:rtl/>
          <w:lang w:eastAsia="he-IL"/>
        </w:rPr>
        <w:t xml:space="preserve">איננו, וההסתייגות יורדת. </w:t>
      </w:r>
    </w:p>
    <w:p w:rsidR="007310D6" w:rsidRDefault="007310D6" w:rsidP="00AD6EC4">
      <w:pPr>
        <w:rPr>
          <w:rtl/>
          <w:lang w:eastAsia="he-IL"/>
        </w:rPr>
      </w:pPr>
      <w:bookmarkStart w:id="22698" w:name="_ETM_Q58_605072"/>
      <w:bookmarkStart w:id="22699" w:name="_ETM_Q58_605223"/>
      <w:bookmarkEnd w:id="22698"/>
      <w:bookmarkEnd w:id="22699"/>
    </w:p>
    <w:p w:rsidR="007310D6" w:rsidRDefault="007310D6" w:rsidP="00AD6EC4">
      <w:pPr>
        <w:rPr>
          <w:rtl/>
          <w:lang w:eastAsia="he-IL"/>
        </w:rPr>
      </w:pPr>
      <w:bookmarkStart w:id="22700" w:name="_ETM_Q58_605552"/>
      <w:bookmarkStart w:id="22701" w:name="_ETM_Q58_605667"/>
      <w:bookmarkEnd w:id="22700"/>
      <w:bookmarkEnd w:id="22701"/>
      <w:r>
        <w:rPr>
          <w:rFonts w:hint="cs"/>
          <w:rtl/>
          <w:lang w:eastAsia="he-IL"/>
        </w:rPr>
        <w:t>ולכן אנחנו נצביע על סעיף 1 כנוסח</w:t>
      </w:r>
      <w:bookmarkStart w:id="22702" w:name="_ETM_Q58_606258"/>
      <w:bookmarkEnd w:id="22702"/>
      <w:r>
        <w:rPr>
          <w:rFonts w:hint="cs"/>
          <w:rtl/>
          <w:lang w:eastAsia="he-IL"/>
        </w:rPr>
        <w:t xml:space="preserve"> הוועדה. </w:t>
      </w:r>
    </w:p>
    <w:p w:rsidR="007310D6" w:rsidRDefault="007310D6" w:rsidP="00AD6EC4">
      <w:pPr>
        <w:rPr>
          <w:rtl/>
          <w:lang w:eastAsia="he-IL"/>
        </w:rPr>
      </w:pPr>
    </w:p>
    <w:p w:rsidR="007310D6" w:rsidRDefault="007310D6" w:rsidP="00AD6EC4">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24</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בעד סעי</w:t>
      </w:r>
      <w:r>
        <w:rPr>
          <w:rFonts w:hint="cs"/>
          <w:rtl/>
          <w:lang w:eastAsia="he-IL"/>
        </w:rPr>
        <w:t xml:space="preserve">ף </w:t>
      </w:r>
      <w:bookmarkStart w:id="22703" w:name="_ETM_Q58_620034"/>
      <w:bookmarkEnd w:id="22703"/>
      <w:r>
        <w:rPr>
          <w:rFonts w:hint="cs"/>
          <w:rtl/>
          <w:lang w:eastAsia="he-IL"/>
        </w:rPr>
        <w:t>1</w:t>
      </w:r>
      <w:r>
        <w:rPr>
          <w:rtl/>
          <w:lang w:eastAsia="he-IL"/>
        </w:rPr>
        <w:t xml:space="preserve"> –</w:t>
      </w:r>
      <w:r>
        <w:rPr>
          <w:rFonts w:hint="cs"/>
          <w:rtl/>
          <w:lang w:eastAsia="he-IL"/>
        </w:rPr>
        <w:t xml:space="preserve"> 26</w:t>
      </w:r>
    </w:p>
    <w:p w:rsidR="007310D6" w:rsidRDefault="007310D6" w:rsidP="00AD6EC4">
      <w:pPr>
        <w:pStyle w:val="--"/>
        <w:keepNext/>
        <w:rPr>
          <w:rtl/>
          <w:lang w:eastAsia="he-IL"/>
        </w:rPr>
      </w:pPr>
      <w:r>
        <w:rPr>
          <w:rtl/>
          <w:lang w:eastAsia="he-IL"/>
        </w:rPr>
        <w:t xml:space="preserve">נגד – </w:t>
      </w:r>
      <w:r>
        <w:rPr>
          <w:rFonts w:hint="cs"/>
          <w:rtl/>
          <w:lang w:eastAsia="he-IL"/>
        </w:rPr>
        <w:t>אין</w:t>
      </w:r>
    </w:p>
    <w:p w:rsidR="007310D6" w:rsidRDefault="007310D6" w:rsidP="00AD6E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310D6" w:rsidRDefault="007310D6" w:rsidP="00AD6EC4">
      <w:pPr>
        <w:pStyle w:val="af3"/>
        <w:rPr>
          <w:rtl/>
          <w:lang w:eastAsia="he-IL"/>
        </w:rPr>
      </w:pPr>
      <w:r>
        <w:rPr>
          <w:rtl/>
          <w:lang w:eastAsia="he-IL"/>
        </w:rPr>
        <w:t>סעי</w:t>
      </w:r>
      <w:r>
        <w:rPr>
          <w:rFonts w:hint="cs"/>
          <w:rtl/>
          <w:lang w:eastAsia="he-IL"/>
        </w:rPr>
        <w:t xml:space="preserve">ף 1 נתקבל. </w:t>
      </w:r>
    </w:p>
    <w:p w:rsidR="007310D6" w:rsidRDefault="007310D6" w:rsidP="00AD6EC4">
      <w:pPr>
        <w:rPr>
          <w:rtl/>
          <w:lang w:eastAsia="he-IL"/>
        </w:rPr>
      </w:pPr>
      <w:bookmarkStart w:id="22704" w:name="_ETM_Q58_613884"/>
      <w:bookmarkStart w:id="22705" w:name="_ETM_Q58_614013"/>
      <w:bookmarkEnd w:id="22704"/>
      <w:bookmarkEnd w:id="22705"/>
    </w:p>
    <w:p w:rsidR="007310D6" w:rsidRDefault="007310D6" w:rsidP="00AD6EC4">
      <w:pPr>
        <w:pStyle w:val="af7"/>
        <w:keepNext/>
        <w:rPr>
          <w:rtl/>
        </w:rPr>
      </w:pPr>
      <w:r w:rsidRPr="00F66BFA">
        <w:rPr>
          <w:rStyle w:val="TagStyle"/>
          <w:rtl/>
        </w:rPr>
        <w:lastRenderedPageBreak/>
        <w:t xml:space="preserve"> &lt;&lt; יור &gt;&gt;</w:t>
      </w:r>
      <w:r w:rsidRPr="00F450EB">
        <w:rPr>
          <w:rStyle w:val="TagStyle"/>
          <w:rtl/>
        </w:rPr>
        <w:t xml:space="preserve"> </w:t>
      </w:r>
      <w:r>
        <w:rPr>
          <w:rtl/>
        </w:rPr>
        <w:t>היו"ר ישראל אייכלר:</w:t>
      </w:r>
      <w:r w:rsidRPr="00F450EB">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9E1CC8">
      <w:pPr>
        <w:rPr>
          <w:rtl/>
          <w:lang w:eastAsia="he-IL"/>
        </w:rPr>
      </w:pPr>
      <w:bookmarkStart w:id="22706" w:name="_ETM_Q58_627604"/>
      <w:bookmarkStart w:id="22707" w:name="_ETM_Q58_627725"/>
      <w:bookmarkEnd w:id="22706"/>
      <w:bookmarkEnd w:id="22707"/>
      <w:r>
        <w:rPr>
          <w:rFonts w:hint="cs"/>
          <w:rtl/>
          <w:lang w:eastAsia="he-IL"/>
        </w:rPr>
        <w:t xml:space="preserve">26 בעד, אין מתנגדים, אין נמנעים. לכן, סעיף </w:t>
      </w:r>
      <w:bookmarkStart w:id="22708" w:name="_ETM_Q58_637651"/>
      <w:bookmarkEnd w:id="22708"/>
      <w:r>
        <w:rPr>
          <w:rFonts w:hint="cs"/>
          <w:rtl/>
          <w:lang w:eastAsia="he-IL"/>
        </w:rPr>
        <w:t xml:space="preserve">1, כנוסח הוועדה, התקבל בקריאה השנייה. </w:t>
      </w:r>
      <w:bookmarkStart w:id="22709" w:name="_ETM_Q58_643011"/>
      <w:bookmarkStart w:id="22710" w:name="_ETM_Q58_643130"/>
      <w:bookmarkStart w:id="22711" w:name="_ETM_Q58_643154"/>
      <w:bookmarkStart w:id="22712" w:name="_ETM_Q58_643245"/>
      <w:bookmarkEnd w:id="22709"/>
      <w:bookmarkEnd w:id="22710"/>
      <w:bookmarkEnd w:id="22711"/>
      <w:bookmarkEnd w:id="22712"/>
      <w:r>
        <w:rPr>
          <w:rFonts w:hint="cs"/>
          <w:rtl/>
          <w:lang w:eastAsia="he-IL"/>
        </w:rPr>
        <w:t xml:space="preserve">לגבי סעיף 2, </w:t>
      </w:r>
      <w:bookmarkStart w:id="22713" w:name="_ETM_Q58_643476"/>
      <w:bookmarkEnd w:id="22713"/>
      <w:r>
        <w:rPr>
          <w:rFonts w:hint="cs"/>
          <w:rtl/>
          <w:lang w:eastAsia="he-IL"/>
        </w:rPr>
        <w:t xml:space="preserve">חבר הכנסת יאסר חוג'יראת </w:t>
      </w:r>
      <w:r>
        <w:rPr>
          <w:rFonts w:hint="eastAsia"/>
          <w:rtl/>
          <w:lang w:eastAsia="he-IL"/>
        </w:rPr>
        <w:t>–</w:t>
      </w:r>
      <w:r>
        <w:rPr>
          <w:rFonts w:hint="cs"/>
          <w:rtl/>
          <w:lang w:eastAsia="he-IL"/>
        </w:rPr>
        <w:t xml:space="preserve"> אינו נוכח.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לכן אנחנו נצביע </w:t>
      </w:r>
      <w:bookmarkStart w:id="22714" w:name="_ETM_Q58_650996"/>
      <w:bookmarkEnd w:id="22714"/>
      <w:r>
        <w:rPr>
          <w:rFonts w:hint="cs"/>
          <w:rtl/>
          <w:lang w:eastAsia="he-IL"/>
        </w:rPr>
        <w:t xml:space="preserve">על סעיף 2, כנוסח הוועדה. </w:t>
      </w:r>
    </w:p>
    <w:p w:rsidR="007310D6" w:rsidRPr="00F450EB" w:rsidRDefault="007310D6" w:rsidP="00AD6EC4">
      <w:pPr>
        <w:rPr>
          <w:rtl/>
          <w:lang w:eastAsia="he-IL"/>
        </w:rPr>
      </w:pPr>
      <w:bookmarkStart w:id="22715" w:name="_ETM_Q58_654143"/>
      <w:bookmarkStart w:id="22716" w:name="_ETM_Q58_654250"/>
      <w:bookmarkEnd w:id="22715"/>
      <w:bookmarkEnd w:id="22716"/>
    </w:p>
    <w:p w:rsidR="007310D6" w:rsidRDefault="007310D6" w:rsidP="00AD6EC4">
      <w:pPr>
        <w:pStyle w:val="af2"/>
        <w:keepNext/>
        <w:rPr>
          <w:rtl/>
          <w:lang w:eastAsia="he-IL"/>
        </w:rPr>
      </w:pPr>
      <w:bookmarkStart w:id="22717" w:name="_ETM_Q58_614677"/>
      <w:bookmarkEnd w:id="22717"/>
      <w:r>
        <w:rPr>
          <w:rtl/>
          <w:lang w:eastAsia="he-IL"/>
        </w:rPr>
        <w:t>הצבעה מס'</w:t>
      </w:r>
      <w:r>
        <w:rPr>
          <w:rFonts w:hint="cs"/>
          <w:rtl/>
          <w:lang w:eastAsia="he-IL"/>
        </w:rPr>
        <w:t xml:space="preserve"> 25</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 xml:space="preserve">בעד </w:t>
      </w:r>
      <w:r>
        <w:rPr>
          <w:rFonts w:hint="cs"/>
          <w:rtl/>
          <w:lang w:eastAsia="he-IL"/>
        </w:rPr>
        <w:t>סעיף 2</w:t>
      </w:r>
      <w:r>
        <w:rPr>
          <w:rtl/>
          <w:lang w:eastAsia="he-IL"/>
        </w:rPr>
        <w:t xml:space="preserve"> –</w:t>
      </w:r>
      <w:r>
        <w:rPr>
          <w:rFonts w:hint="cs"/>
          <w:rtl/>
          <w:lang w:eastAsia="he-IL"/>
        </w:rPr>
        <w:t xml:space="preserve"> 27</w:t>
      </w:r>
    </w:p>
    <w:p w:rsidR="007310D6" w:rsidRDefault="007310D6" w:rsidP="00AD6EC4">
      <w:pPr>
        <w:pStyle w:val="--"/>
        <w:keepNext/>
        <w:rPr>
          <w:rtl/>
          <w:lang w:eastAsia="he-IL"/>
        </w:rPr>
      </w:pPr>
      <w:r>
        <w:rPr>
          <w:rtl/>
          <w:lang w:eastAsia="he-IL"/>
        </w:rPr>
        <w:t xml:space="preserve">נגד – </w:t>
      </w:r>
      <w:r>
        <w:rPr>
          <w:rFonts w:hint="cs"/>
          <w:rtl/>
          <w:lang w:eastAsia="he-IL"/>
        </w:rPr>
        <w:t>אין</w:t>
      </w:r>
    </w:p>
    <w:p w:rsidR="007310D6" w:rsidRDefault="007310D6" w:rsidP="00AD6E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310D6" w:rsidRDefault="007310D6" w:rsidP="00AD6EC4">
      <w:pPr>
        <w:pStyle w:val="af3"/>
        <w:rPr>
          <w:rtl/>
          <w:lang w:eastAsia="he-IL"/>
        </w:rPr>
      </w:pPr>
      <w:r>
        <w:rPr>
          <w:rtl/>
          <w:lang w:eastAsia="he-IL"/>
        </w:rPr>
        <w:t>סעי</w:t>
      </w:r>
      <w:r>
        <w:rPr>
          <w:rFonts w:hint="cs"/>
          <w:rtl/>
          <w:lang w:eastAsia="he-IL"/>
        </w:rPr>
        <w:t>ף 2</w:t>
      </w:r>
      <w:bookmarkStart w:id="22718" w:name="_ETM_Q58_659012"/>
      <w:bookmarkEnd w:id="22718"/>
      <w:r>
        <w:rPr>
          <w:rFonts w:hint="cs"/>
          <w:rtl/>
          <w:lang w:eastAsia="he-IL"/>
        </w:rPr>
        <w:t xml:space="preserve"> נתקבל. </w:t>
      </w:r>
    </w:p>
    <w:p w:rsidR="007310D6" w:rsidRDefault="007310D6" w:rsidP="00AD6EC4">
      <w:pPr>
        <w:rPr>
          <w:rtl/>
          <w:lang w:eastAsia="he-IL"/>
        </w:rPr>
      </w:pPr>
    </w:p>
    <w:p w:rsidR="007310D6" w:rsidRDefault="007310D6" w:rsidP="00AD6EC4">
      <w:pPr>
        <w:pStyle w:val="af7"/>
        <w:keepNext/>
        <w:rPr>
          <w:rtl/>
        </w:rPr>
      </w:pPr>
      <w:r w:rsidRPr="00F66BFA">
        <w:rPr>
          <w:rStyle w:val="TagStyle"/>
          <w:rtl/>
        </w:rPr>
        <w:t xml:space="preserve"> &lt;&lt; יור &gt;&gt;</w:t>
      </w:r>
      <w:r w:rsidRPr="00F95824">
        <w:rPr>
          <w:rStyle w:val="TagStyle"/>
          <w:rtl/>
        </w:rPr>
        <w:t xml:space="preserve"> </w:t>
      </w:r>
      <w:r>
        <w:rPr>
          <w:rtl/>
        </w:rPr>
        <w:t>היו"ר ישראל אייכלר:</w:t>
      </w:r>
      <w:r w:rsidRPr="00F95824">
        <w:rPr>
          <w:rStyle w:val="TagStyle"/>
          <w:rtl/>
        </w:rPr>
        <w:t xml:space="preserve"> </w:t>
      </w:r>
      <w:r w:rsidRPr="00F66BFA">
        <w:rPr>
          <w:rStyle w:val="TagStyle"/>
          <w:rtl/>
        </w:rPr>
        <w:t>&lt;&lt; יור &gt;&gt;</w:t>
      </w:r>
      <w:r>
        <w:rPr>
          <w:rtl/>
        </w:rPr>
        <w:t xml:space="preserve">   </w:t>
      </w:r>
    </w:p>
    <w:p w:rsidR="007310D6" w:rsidRDefault="007310D6" w:rsidP="00F73DA8">
      <w:pPr>
        <w:rPr>
          <w:rtl/>
          <w:lang w:eastAsia="he-IL"/>
        </w:rPr>
      </w:pPr>
    </w:p>
    <w:p w:rsidR="007310D6" w:rsidRDefault="007310D6" w:rsidP="009E1CC8">
      <w:pPr>
        <w:rPr>
          <w:rtl/>
          <w:lang w:eastAsia="he-IL"/>
        </w:rPr>
      </w:pPr>
      <w:r>
        <w:rPr>
          <w:rFonts w:hint="cs"/>
          <w:rtl/>
          <w:lang w:eastAsia="he-IL"/>
        </w:rPr>
        <w:t xml:space="preserve">27 בעד, אין מתנגדים, אין נמנעים. סעיף 2, כנוסח הוועדה, </w:t>
      </w:r>
      <w:bookmarkStart w:id="22719" w:name="_ETM_Q58_679783"/>
      <w:bookmarkEnd w:id="22719"/>
      <w:r>
        <w:rPr>
          <w:rFonts w:hint="cs"/>
          <w:rtl/>
          <w:lang w:eastAsia="he-IL"/>
        </w:rPr>
        <w:t xml:space="preserve">התקבל. </w:t>
      </w:r>
      <w:bookmarkStart w:id="22720" w:name="_ETM_Q58_682518"/>
      <w:bookmarkStart w:id="22721" w:name="_ETM_Q58_682660"/>
      <w:bookmarkStart w:id="22722" w:name="_ETM_Q58_682745"/>
      <w:bookmarkStart w:id="22723" w:name="_ETM_Q58_682803"/>
      <w:bookmarkEnd w:id="22720"/>
      <w:bookmarkEnd w:id="22721"/>
      <w:bookmarkEnd w:id="22722"/>
      <w:bookmarkEnd w:id="22723"/>
      <w:r>
        <w:rPr>
          <w:rFonts w:hint="cs"/>
          <w:rtl/>
          <w:lang w:eastAsia="he-IL"/>
        </w:rPr>
        <w:t xml:space="preserve">יש לנו הסתייגויות לאחר סעיף 2, </w:t>
      </w:r>
      <w:bookmarkStart w:id="22724" w:name="_ETM_Q58_685338"/>
      <w:bookmarkEnd w:id="22724"/>
      <w:r>
        <w:rPr>
          <w:rFonts w:hint="cs"/>
          <w:rtl/>
          <w:lang w:eastAsia="he-IL"/>
        </w:rPr>
        <w:t xml:space="preserve">של סיעת יש עתיד. </w:t>
      </w:r>
      <w:bookmarkStart w:id="22725" w:name="_ETM_Q58_672705"/>
      <w:bookmarkStart w:id="22726" w:name="_ETM_Q58_672828"/>
      <w:bookmarkStart w:id="22727" w:name="_ETM_Q58_672847"/>
      <w:bookmarkStart w:id="22728" w:name="_ETM_Q58_672949"/>
      <w:bookmarkEnd w:id="22725"/>
      <w:bookmarkEnd w:id="22726"/>
      <w:bookmarkEnd w:id="22727"/>
      <w:bookmarkEnd w:id="22728"/>
      <w:r>
        <w:rPr>
          <w:rFonts w:hint="cs"/>
          <w:rtl/>
          <w:lang w:eastAsia="he-IL"/>
        </w:rPr>
        <w:t xml:space="preserve">אתה נמצא פה. משה טור פז מודיע שהם מסירים את ההסתייגויות. חבר הכנסת יוסף </w:t>
      </w:r>
      <w:bookmarkStart w:id="22729" w:name="_ETM_Q58_695971"/>
      <w:bookmarkEnd w:id="22729"/>
      <w:r>
        <w:rPr>
          <w:rFonts w:hint="cs"/>
          <w:rtl/>
          <w:lang w:eastAsia="he-IL"/>
        </w:rPr>
        <w:t xml:space="preserve">עטאונה איננו, ולכן אנחנו מסירים את ההסתייגות. </w:t>
      </w:r>
    </w:p>
    <w:p w:rsidR="007310D6" w:rsidRDefault="007310D6" w:rsidP="00AD6EC4">
      <w:pPr>
        <w:rPr>
          <w:rtl/>
          <w:lang w:eastAsia="he-IL"/>
        </w:rPr>
      </w:pPr>
    </w:p>
    <w:p w:rsidR="007310D6" w:rsidRDefault="007310D6" w:rsidP="009E1CC8">
      <w:pPr>
        <w:rPr>
          <w:rtl/>
          <w:lang w:eastAsia="he-IL"/>
        </w:rPr>
      </w:pPr>
      <w:r>
        <w:rPr>
          <w:rFonts w:hint="cs"/>
          <w:rtl/>
          <w:lang w:eastAsia="he-IL"/>
        </w:rPr>
        <w:t xml:space="preserve">אנחנו הולכים להצבעה בקריאה השלישית </w:t>
      </w:r>
      <w:r w:rsidR="009E1CC8">
        <w:rPr>
          <w:rFonts w:hint="cs"/>
          <w:rtl/>
          <w:lang w:eastAsia="he-IL"/>
        </w:rPr>
        <w:t>ע</w:t>
      </w:r>
      <w:r>
        <w:rPr>
          <w:rFonts w:hint="cs"/>
          <w:rtl/>
          <w:lang w:eastAsia="he-IL"/>
        </w:rPr>
        <w:t xml:space="preserve">ל כל </w:t>
      </w:r>
      <w:bookmarkStart w:id="22730" w:name="_ETM_Q58_706316"/>
      <w:bookmarkEnd w:id="22730"/>
      <w:r>
        <w:rPr>
          <w:rFonts w:hint="cs"/>
          <w:rtl/>
          <w:lang w:eastAsia="he-IL"/>
        </w:rPr>
        <w:t xml:space="preserve">החוק כולו. </w:t>
      </w:r>
    </w:p>
    <w:p w:rsidR="007310D6" w:rsidRDefault="007310D6" w:rsidP="00AD6EC4">
      <w:pPr>
        <w:rPr>
          <w:rtl/>
          <w:lang w:eastAsia="he-IL"/>
        </w:rPr>
      </w:pPr>
      <w:bookmarkStart w:id="22731" w:name="_ETM_Q58_709092"/>
      <w:bookmarkStart w:id="22732" w:name="_ETM_Q58_709221"/>
      <w:bookmarkEnd w:id="22731"/>
      <w:bookmarkEnd w:id="22732"/>
    </w:p>
    <w:p w:rsidR="007310D6" w:rsidRDefault="007310D6" w:rsidP="00AD6EC4">
      <w:pPr>
        <w:pStyle w:val="af2"/>
        <w:keepNext/>
        <w:rPr>
          <w:rtl/>
          <w:lang w:eastAsia="he-IL"/>
        </w:rPr>
      </w:pPr>
      <w:r>
        <w:rPr>
          <w:rtl/>
          <w:lang w:eastAsia="he-IL"/>
        </w:rPr>
        <w:t>הצבעה מס'</w:t>
      </w:r>
      <w:r>
        <w:rPr>
          <w:rFonts w:hint="cs"/>
          <w:rtl/>
          <w:lang w:eastAsia="he-IL"/>
        </w:rPr>
        <w:t xml:space="preserve"> 26</w:t>
      </w:r>
    </w:p>
    <w:p w:rsidR="007310D6" w:rsidRDefault="007310D6" w:rsidP="00AD6EC4">
      <w:pPr>
        <w:pStyle w:val="--"/>
        <w:keepNext/>
        <w:rPr>
          <w:rtl/>
          <w:lang w:eastAsia="he-IL"/>
        </w:rPr>
      </w:pPr>
    </w:p>
    <w:p w:rsidR="007310D6" w:rsidRDefault="007310D6" w:rsidP="00AD6EC4">
      <w:pPr>
        <w:pStyle w:val="--"/>
        <w:keepNext/>
        <w:rPr>
          <w:rtl/>
          <w:lang w:eastAsia="he-IL"/>
        </w:rPr>
      </w:pPr>
      <w:r>
        <w:rPr>
          <w:rtl/>
          <w:lang w:eastAsia="he-IL"/>
        </w:rPr>
        <w:t>בעד החוק –</w:t>
      </w:r>
      <w:r>
        <w:rPr>
          <w:rFonts w:hint="cs"/>
          <w:rtl/>
          <w:lang w:eastAsia="he-IL"/>
        </w:rPr>
        <w:t xml:space="preserve"> 29</w:t>
      </w:r>
    </w:p>
    <w:p w:rsidR="007310D6" w:rsidRDefault="007310D6" w:rsidP="00AD6EC4">
      <w:pPr>
        <w:pStyle w:val="--"/>
        <w:keepNext/>
        <w:rPr>
          <w:rtl/>
          <w:lang w:eastAsia="he-IL"/>
        </w:rPr>
      </w:pPr>
      <w:r>
        <w:rPr>
          <w:rtl/>
          <w:lang w:eastAsia="he-IL"/>
        </w:rPr>
        <w:t xml:space="preserve">נגד – </w:t>
      </w:r>
      <w:r>
        <w:rPr>
          <w:rFonts w:hint="cs"/>
          <w:rtl/>
          <w:lang w:eastAsia="he-IL"/>
        </w:rPr>
        <w:t>אין</w:t>
      </w:r>
    </w:p>
    <w:p w:rsidR="007310D6" w:rsidRDefault="007310D6" w:rsidP="00AD6EC4">
      <w:pPr>
        <w:pStyle w:val="--"/>
        <w:keepNext/>
        <w:rPr>
          <w:rtl/>
          <w:lang w:eastAsia="he-IL"/>
        </w:rPr>
      </w:pPr>
      <w:r>
        <w:rPr>
          <w:rtl/>
          <w:lang w:eastAsia="he-IL"/>
        </w:rPr>
        <w:t xml:space="preserve">נמנעים – </w:t>
      </w:r>
      <w:r>
        <w:rPr>
          <w:rFonts w:hint="cs"/>
          <w:rtl/>
          <w:lang w:eastAsia="he-IL"/>
        </w:rPr>
        <w:t>אין</w:t>
      </w:r>
    </w:p>
    <w:p w:rsidR="007310D6" w:rsidRDefault="007310D6" w:rsidP="00AD6EC4">
      <w:pPr>
        <w:pStyle w:val="af3"/>
        <w:rPr>
          <w:rtl/>
          <w:lang w:eastAsia="he-IL"/>
        </w:rPr>
      </w:pPr>
      <w:r>
        <w:rPr>
          <w:rtl/>
          <w:lang w:eastAsia="he-IL"/>
        </w:rPr>
        <w:t>חוק</w:t>
      </w:r>
      <w:r>
        <w:rPr>
          <w:rFonts w:hint="cs"/>
          <w:rtl/>
          <w:lang w:eastAsia="he-IL"/>
        </w:rPr>
        <w:t xml:space="preserve"> ההוצאה לפועל (נגיף הקורונה החדש </w:t>
      </w:r>
      <w:r>
        <w:rPr>
          <w:rtl/>
          <w:lang w:eastAsia="he-IL"/>
        </w:rPr>
        <w:t>–</w:t>
      </w:r>
      <w:r>
        <w:rPr>
          <w:rFonts w:hint="cs"/>
          <w:rtl/>
          <w:lang w:eastAsia="he-IL"/>
        </w:rPr>
        <w:t xml:space="preserve"> תיקון מס' 68 והוראת שעה) (תיקון מס' 2), התשפ"ג</w:t>
      </w:r>
      <w:r>
        <w:rPr>
          <w:rFonts w:hint="eastAsia"/>
          <w:rtl/>
          <w:lang w:eastAsia="he-IL"/>
        </w:rPr>
        <w:t>–</w:t>
      </w:r>
      <w:r>
        <w:rPr>
          <w:rFonts w:hint="cs"/>
          <w:rtl/>
          <w:lang w:eastAsia="he-IL"/>
        </w:rPr>
        <w:t xml:space="preserve">2023, נתקבל. </w:t>
      </w:r>
    </w:p>
    <w:p w:rsidR="007310D6" w:rsidRDefault="007310D6" w:rsidP="00AD6EC4">
      <w:pPr>
        <w:rPr>
          <w:rtl/>
          <w:lang w:eastAsia="he-IL"/>
        </w:rPr>
      </w:pPr>
    </w:p>
    <w:p w:rsidR="007310D6" w:rsidRDefault="007310D6" w:rsidP="00AD6EC4">
      <w:pPr>
        <w:pStyle w:val="af7"/>
        <w:keepNext/>
        <w:rPr>
          <w:rtl/>
        </w:rPr>
      </w:pPr>
      <w:bookmarkStart w:id="22733" w:name="TOR_Q59"/>
      <w:bookmarkStart w:id="22734" w:name="ET_yor_6253_13"/>
      <w:bookmarkEnd w:id="22733"/>
      <w:r w:rsidRPr="00974010">
        <w:rPr>
          <w:rStyle w:val="TagStyle"/>
          <w:rtl/>
        </w:rPr>
        <w:t xml:space="preserve"> &lt;&lt; יור &gt;&gt;</w:t>
      </w:r>
      <w:r w:rsidRPr="00966D88">
        <w:rPr>
          <w:rStyle w:val="TagStyle"/>
          <w:rtl/>
        </w:rPr>
        <w:t xml:space="preserve"> </w:t>
      </w:r>
      <w:r>
        <w:rPr>
          <w:rtl/>
        </w:rPr>
        <w:t xml:space="preserve">היו"ר משה </w:t>
      </w:r>
      <w:r>
        <w:rPr>
          <w:rFonts w:hint="cs"/>
          <w:rtl/>
        </w:rPr>
        <w:t>ישראל אייכלר</w:t>
      </w:r>
      <w:r>
        <w:rPr>
          <w:rtl/>
        </w:rPr>
        <w:t>:</w:t>
      </w:r>
      <w:r w:rsidRPr="00966D88">
        <w:rPr>
          <w:rStyle w:val="TagStyle"/>
          <w:rtl/>
        </w:rPr>
        <w:t xml:space="preserve"> </w:t>
      </w:r>
      <w:r w:rsidRPr="00974010">
        <w:rPr>
          <w:rStyle w:val="TagStyle"/>
          <w:rtl/>
        </w:rPr>
        <w:t>&lt;&lt; יור &gt;&gt;</w:t>
      </w:r>
      <w:r>
        <w:rPr>
          <w:rtl/>
        </w:rPr>
        <w:t xml:space="preserve">  </w:t>
      </w:r>
      <w:bookmarkEnd w:id="22734"/>
    </w:p>
    <w:p w:rsidR="007310D6" w:rsidRPr="00966D88" w:rsidRDefault="007310D6" w:rsidP="00F73DA8">
      <w:pPr>
        <w:rPr>
          <w:rtl/>
        </w:rPr>
      </w:pPr>
    </w:p>
    <w:p w:rsidR="007310D6" w:rsidRDefault="007310D6" w:rsidP="00C106AB">
      <w:pPr>
        <w:rPr>
          <w:rtl/>
        </w:rPr>
      </w:pPr>
      <w:r>
        <w:rPr>
          <w:rFonts w:hint="cs"/>
          <w:rtl/>
        </w:rPr>
        <w:t xml:space="preserve">29 בעד, אין מתנגדים, אין נמנעים. אני קובע כי הצעת חוק ההוצאה לפועל </w:t>
      </w:r>
      <w:r w:rsidRPr="00966D88">
        <w:rPr>
          <w:rtl/>
        </w:rPr>
        <w:t>(נגיף הקורונה החדש – תיקון מס' 68 והוראת שעה)</w:t>
      </w:r>
      <w:r>
        <w:rPr>
          <w:rFonts w:hint="cs"/>
          <w:rtl/>
        </w:rPr>
        <w:t>,</w:t>
      </w:r>
      <w:r w:rsidRPr="00966D88">
        <w:rPr>
          <w:rtl/>
        </w:rPr>
        <w:t xml:space="preserve"> התשפ"ג</w:t>
      </w:r>
      <w:r>
        <w:rPr>
          <w:rFonts w:hint="cs"/>
          <w:rtl/>
        </w:rPr>
        <w:t xml:space="preserve">, התקבלה בקריאה </w:t>
      </w:r>
      <w:bookmarkStart w:id="22735" w:name="_ETM_Q59_125090"/>
      <w:bookmarkEnd w:id="22735"/>
      <w:r>
        <w:rPr>
          <w:rFonts w:hint="cs"/>
          <w:rtl/>
        </w:rPr>
        <w:t>השנייה והשלישית</w:t>
      </w:r>
      <w:r w:rsidR="009E1CC8">
        <w:rPr>
          <w:rFonts w:hint="cs"/>
          <w:rtl/>
        </w:rPr>
        <w:t>,</w:t>
      </w:r>
      <w:r>
        <w:rPr>
          <w:rFonts w:hint="cs"/>
          <w:rtl/>
        </w:rPr>
        <w:t xml:space="preserve"> ותיכנס לספר החוקים. </w:t>
      </w:r>
    </w:p>
    <w:p w:rsidR="007310D6" w:rsidRDefault="007310D6" w:rsidP="00C106AB">
      <w:pPr>
        <w:rPr>
          <w:rtl/>
        </w:rPr>
      </w:pPr>
    </w:p>
    <w:p w:rsidR="007310D6" w:rsidRDefault="007310D6" w:rsidP="00C106AB">
      <w:pPr>
        <w:rPr>
          <w:rtl/>
        </w:rPr>
      </w:pPr>
    </w:p>
    <w:p w:rsidR="007310D6" w:rsidRDefault="007310D6" w:rsidP="00A173B9">
      <w:pPr>
        <w:pStyle w:val="a7"/>
        <w:rPr>
          <w:rtl/>
        </w:rPr>
      </w:pPr>
      <w:bookmarkStart w:id="22736" w:name="ET_hatsach_638565_1"/>
      <w:r w:rsidRPr="00974010">
        <w:rPr>
          <w:rStyle w:val="TagStyle"/>
          <w:rtl/>
        </w:rPr>
        <w:t xml:space="preserve"> &lt;&lt; הצח &gt;&gt;</w:t>
      </w:r>
      <w:r w:rsidRPr="00B35996">
        <w:rPr>
          <w:rStyle w:val="TagStyle"/>
          <w:rtl/>
        </w:rPr>
        <w:t xml:space="preserve"> </w:t>
      </w:r>
      <w:bookmarkStart w:id="22737" w:name="_Toc126794350"/>
      <w:bookmarkStart w:id="22738" w:name="_Toc126794469"/>
      <w:r>
        <w:rPr>
          <w:rtl/>
        </w:rPr>
        <w:t>הצעת חוק לתיקון פקודת מס הכנסה (מס' 263), התשפ"ג</w:t>
      </w:r>
      <w:r w:rsidR="00A173B9">
        <w:rPr>
          <w:rFonts w:hint="cs"/>
          <w:rtl/>
        </w:rPr>
        <w:t>–</w:t>
      </w:r>
      <w:r>
        <w:rPr>
          <w:rtl/>
        </w:rPr>
        <w:t>2023</w:t>
      </w:r>
      <w:bookmarkEnd w:id="22737"/>
      <w:bookmarkEnd w:id="22738"/>
      <w:r w:rsidRPr="00B35996">
        <w:rPr>
          <w:rStyle w:val="TagStyle"/>
          <w:rtl/>
        </w:rPr>
        <w:t xml:space="preserve"> </w:t>
      </w:r>
      <w:r w:rsidRPr="00974010">
        <w:rPr>
          <w:rStyle w:val="TagStyle"/>
          <w:rtl/>
        </w:rPr>
        <w:t>&lt;&lt; הצח &gt;&gt;</w:t>
      </w:r>
      <w:r>
        <w:rPr>
          <w:rtl/>
        </w:rPr>
        <w:t xml:space="preserve">  </w:t>
      </w:r>
      <w:bookmarkEnd w:id="22736"/>
    </w:p>
    <w:p w:rsidR="007310D6" w:rsidRDefault="007310D6" w:rsidP="009E1CC8">
      <w:pPr>
        <w:rPr>
          <w:rtl/>
        </w:rPr>
      </w:pPr>
      <w:r>
        <w:rPr>
          <w:rFonts w:hint="cs"/>
          <w:rtl/>
        </w:rPr>
        <w:t>[מס' מ/1594; דברי הכנסת, חוב' זו, ישיבה 37; נספחות.]</w:t>
      </w:r>
    </w:p>
    <w:p w:rsidR="007310D6" w:rsidRDefault="007310D6" w:rsidP="00AD6EC4">
      <w:pPr>
        <w:pStyle w:val="-1"/>
        <w:rPr>
          <w:rtl/>
        </w:rPr>
      </w:pPr>
      <w:r>
        <w:rPr>
          <w:rtl/>
        </w:rPr>
        <w:t>(קריאה שנייה וקריאה שלישית)</w:t>
      </w:r>
    </w:p>
    <w:p w:rsidR="007310D6" w:rsidRPr="00441362" w:rsidRDefault="007310D6" w:rsidP="00AD6EC4">
      <w:pPr>
        <w:rPr>
          <w:rtl/>
        </w:rPr>
      </w:pPr>
    </w:p>
    <w:p w:rsidR="007310D6" w:rsidRDefault="007310D6" w:rsidP="00AD6EC4">
      <w:pPr>
        <w:pStyle w:val="af7"/>
        <w:keepNext/>
        <w:rPr>
          <w:rtl/>
        </w:rPr>
      </w:pPr>
      <w:bookmarkStart w:id="22739" w:name="_ETM_Q59_133876"/>
      <w:bookmarkStart w:id="22740" w:name="_ETM_Q59_133971"/>
      <w:bookmarkEnd w:id="22739"/>
      <w:bookmarkEnd w:id="22740"/>
      <w:r w:rsidRPr="00974010">
        <w:rPr>
          <w:rStyle w:val="TagStyle"/>
          <w:rtl/>
        </w:rPr>
        <w:t xml:space="preserve"> &lt;&lt; יור &gt;&gt;</w:t>
      </w:r>
      <w:r w:rsidRPr="00966D88">
        <w:rPr>
          <w:rStyle w:val="TagStyle"/>
          <w:rtl/>
        </w:rPr>
        <w:t xml:space="preserve"> </w:t>
      </w:r>
      <w:r>
        <w:rPr>
          <w:rtl/>
        </w:rPr>
        <w:t>היו"ר</w:t>
      </w:r>
      <w:r>
        <w:rPr>
          <w:rFonts w:hint="cs"/>
          <w:rtl/>
        </w:rPr>
        <w:t xml:space="preserve"> ישראל אייכלר</w:t>
      </w:r>
      <w:r>
        <w:rPr>
          <w:rtl/>
        </w:rPr>
        <w:t>:</w:t>
      </w:r>
      <w:r w:rsidRPr="00966D88">
        <w:rPr>
          <w:rStyle w:val="TagStyle"/>
          <w:rtl/>
        </w:rPr>
        <w:t xml:space="preserve"> </w:t>
      </w:r>
      <w:r w:rsidRPr="00974010">
        <w:rPr>
          <w:rStyle w:val="TagStyle"/>
          <w:rtl/>
        </w:rPr>
        <w:t>&lt;&lt; יור &gt;&gt;</w:t>
      </w:r>
      <w:r>
        <w:rPr>
          <w:rtl/>
        </w:rPr>
        <w:t xml:space="preserve">  </w:t>
      </w:r>
    </w:p>
    <w:p w:rsidR="007310D6" w:rsidRDefault="007310D6" w:rsidP="00F73DA8">
      <w:pPr>
        <w:rPr>
          <w:rtl/>
        </w:rPr>
      </w:pPr>
    </w:p>
    <w:p w:rsidR="007310D6" w:rsidRDefault="007310D6" w:rsidP="00AD6EC4">
      <w:pPr>
        <w:rPr>
          <w:rtl/>
        </w:rPr>
      </w:pPr>
      <w:bookmarkStart w:id="22741" w:name="_ETM_Q59_136297"/>
      <w:bookmarkEnd w:id="22741"/>
      <w:r>
        <w:rPr>
          <w:rFonts w:hint="cs"/>
          <w:rtl/>
        </w:rPr>
        <w:t xml:space="preserve">נמשיך </w:t>
      </w:r>
      <w:bookmarkStart w:id="22742" w:name="_ETM_Q59_132500"/>
      <w:bookmarkEnd w:id="22742"/>
      <w:r>
        <w:rPr>
          <w:rFonts w:hint="cs"/>
          <w:rtl/>
        </w:rPr>
        <w:t xml:space="preserve">עם הצעת חוק לתיקון פקודת מס הכנסה (מס' 263), התשפ"ג, </w:t>
      </w:r>
      <w:bookmarkStart w:id="22743" w:name="_ETM_Q59_140311"/>
      <w:bookmarkEnd w:id="22743"/>
      <w:r>
        <w:rPr>
          <w:rFonts w:hint="cs"/>
          <w:rtl/>
        </w:rPr>
        <w:t xml:space="preserve">לקריאה השנייה והשלישית. אני מזמין את יושב-ראש הוועדה למיזמים ציבוריים </w:t>
      </w:r>
      <w:bookmarkStart w:id="22744" w:name="_ETM_Q59_144672"/>
      <w:bookmarkEnd w:id="22744"/>
      <w:r>
        <w:rPr>
          <w:rFonts w:hint="cs"/>
          <w:rtl/>
        </w:rPr>
        <w:t>חבר הכנסת אוהד טל להציג את הצעת החוק.</w:t>
      </w:r>
    </w:p>
    <w:p w:rsidR="007310D6" w:rsidRPr="00966D88" w:rsidRDefault="007310D6" w:rsidP="00AD6EC4">
      <w:pPr>
        <w:rPr>
          <w:rtl/>
        </w:rPr>
      </w:pPr>
      <w:bookmarkStart w:id="22745" w:name="_ETM_Q59_150096"/>
      <w:bookmarkStart w:id="22746" w:name="_ETM_Q59_150179"/>
      <w:bookmarkEnd w:id="22745"/>
      <w:bookmarkEnd w:id="22746"/>
    </w:p>
    <w:p w:rsidR="007310D6" w:rsidRDefault="007310D6" w:rsidP="00AD6EC4">
      <w:pPr>
        <w:pStyle w:val="a4"/>
        <w:keepNext/>
        <w:rPr>
          <w:rtl/>
        </w:rPr>
      </w:pPr>
      <w:bookmarkStart w:id="22747" w:name="ET_speaker_6510_3"/>
      <w:r w:rsidRPr="00974010">
        <w:rPr>
          <w:rStyle w:val="TagStyle"/>
          <w:rtl/>
        </w:rPr>
        <w:t xml:space="preserve"> &lt;&lt; דובר &gt;&gt;</w:t>
      </w:r>
      <w:r w:rsidRPr="00B35996">
        <w:rPr>
          <w:rStyle w:val="TagStyle"/>
          <w:rtl/>
        </w:rPr>
        <w:t xml:space="preserve"> </w:t>
      </w:r>
      <w:bookmarkStart w:id="22748" w:name="_Toc126794351"/>
      <w:bookmarkStart w:id="22749" w:name="_Toc126794470"/>
      <w:r>
        <w:rPr>
          <w:rtl/>
        </w:rPr>
        <w:t>אוהד טל (</w:t>
      </w:r>
      <w:r>
        <w:rPr>
          <w:rFonts w:hint="cs"/>
          <w:rtl/>
        </w:rPr>
        <w:t xml:space="preserve">יו"ר </w:t>
      </w:r>
      <w:r>
        <w:rPr>
          <w:rtl/>
        </w:rPr>
        <w:t>הוועדה למיזמים ציבוריים):</w:t>
      </w:r>
      <w:bookmarkEnd w:id="22748"/>
      <w:bookmarkEnd w:id="22749"/>
      <w:r w:rsidRPr="00B35996">
        <w:rPr>
          <w:rStyle w:val="TagStyle"/>
          <w:rtl/>
        </w:rPr>
        <w:t xml:space="preserve"> </w:t>
      </w:r>
      <w:r w:rsidRPr="00974010">
        <w:rPr>
          <w:rStyle w:val="TagStyle"/>
          <w:rtl/>
        </w:rPr>
        <w:t>&lt;&lt; דובר &gt;&gt;</w:t>
      </w:r>
      <w:r>
        <w:rPr>
          <w:rtl/>
        </w:rPr>
        <w:t xml:space="preserve">  </w:t>
      </w:r>
      <w:bookmarkEnd w:id="2274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רבה, אדוני </w:t>
      </w:r>
      <w:bookmarkStart w:id="22750" w:name="_ETM_Q59_161025"/>
      <w:bookmarkEnd w:id="22750"/>
      <w:r>
        <w:rPr>
          <w:rFonts w:hint="cs"/>
          <w:rtl/>
          <w:lang w:eastAsia="he-IL"/>
        </w:rPr>
        <w:t>היושב-ראש. אדוני היושב-ראש, כנסת נכבדה, מכובדי השר, אני מתכבד להביא בפני הכנסת לקריאה שנייה ולקריאה שלישית את הצעת חוק לתיקון פקודת מס הכנסה (מס' 263), התשפ"ג</w:t>
      </w:r>
      <w:r>
        <w:rPr>
          <w:rFonts w:hint="eastAsia"/>
          <w:rtl/>
          <w:lang w:eastAsia="he-IL"/>
        </w:rPr>
        <w:t>–</w:t>
      </w:r>
      <w:r>
        <w:rPr>
          <w:rFonts w:hint="cs"/>
          <w:rtl/>
          <w:lang w:eastAsia="he-IL"/>
        </w:rPr>
        <w:t xml:space="preserve">2023. בחוק ההסדרים שנחקק בכנסת בשנת 2013 נוסף סעיף 141א לפקודת מס הכנסה, הקובע, בהוראת שעה, חובת דיווח של </w:t>
      </w:r>
      <w:proofErr w:type="spellStart"/>
      <w:r>
        <w:rPr>
          <w:rFonts w:hint="cs"/>
          <w:rtl/>
          <w:lang w:eastAsia="he-IL"/>
        </w:rPr>
        <w:t>חלפני</w:t>
      </w:r>
      <w:proofErr w:type="spellEnd"/>
      <w:r>
        <w:rPr>
          <w:rFonts w:hint="cs"/>
          <w:rtl/>
          <w:lang w:eastAsia="he-IL"/>
        </w:rPr>
        <w:t xml:space="preserve"> כספים לרשות המיסים. על פי הסעיף האמור, על חלפן כספים לדווח למנהל רשות המיסים על ביצוע פעולה בסכום של 50,000 שקלים ומעלה, ולהעביר לו זיהוי של מי </w:t>
      </w:r>
      <w:proofErr w:type="spellStart"/>
      <w:r>
        <w:rPr>
          <w:rFonts w:hint="cs"/>
          <w:rtl/>
          <w:lang w:eastAsia="he-IL"/>
        </w:rPr>
        <w:t>שעימו</w:t>
      </w:r>
      <w:proofErr w:type="spellEnd"/>
      <w:r>
        <w:rPr>
          <w:rFonts w:hint="cs"/>
          <w:rtl/>
          <w:lang w:eastAsia="he-IL"/>
        </w:rPr>
        <w:t xml:space="preserve"> התקשר כדי לבצע פעולה כאמור או של מי שנהנה מאותה פעולה. המידע המתקבל אצל מנהל רשות המיסים מוזן למאגר מידע ייעודי ונפרד של רשות המיסים, והוא יכול לשמש בעלי תפקידים שנקבעו באותו סעיף ובתקנות שהותקנו לפיו לצורך גביית מס וחקירת עבירות על חוקי המס, והכול בהתאם לתנאים שהוגדרו בחוק ובתקנות. הסעיף נקבע כהוראת שעה לתקופה של שלוש שנים מיום תחילתן של תקנות שהותקנו על ידי שר האוצר מכוח הסעיף האמור. בפועל, התקנות והסעיף לחוק נכנסו לתוקף רק לקראת סוף שנת 2019, ואמורים היו לפקוע לקראת סוף שנת 2022, אך הוארכו על ידי סעיף 38 לחוק-יסוד: הכנסת, עקב קיומן של הבחירות לכנסת העשרים-וחמש.</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על פי הניסיון שנצבר מיום תחילתו של ההסדר, לדוחות שמוגשות למנהל רשות המיסים על ידי </w:t>
      </w:r>
      <w:proofErr w:type="spellStart"/>
      <w:r>
        <w:rPr>
          <w:rFonts w:hint="cs"/>
          <w:rtl/>
          <w:lang w:eastAsia="he-IL"/>
        </w:rPr>
        <w:t>חלפני</w:t>
      </w:r>
      <w:proofErr w:type="spellEnd"/>
      <w:r>
        <w:rPr>
          <w:rFonts w:hint="cs"/>
          <w:rtl/>
          <w:lang w:eastAsia="he-IL"/>
        </w:rPr>
        <w:t xml:space="preserve"> כספים ישנה תרומה משמעותית ליעילות האכיפה של רשות המיסים בתחום ההון השחור, ועל כן אנו מציעים להפוך הסדר זה להסדר קבע.</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להצעת החוק הוגשו הסתייגויות. אני מבקש, חבריי, שתידחו </w:t>
      </w:r>
      <w:bookmarkStart w:id="22751" w:name="_ETM_Q59_268764"/>
      <w:bookmarkEnd w:id="22751"/>
      <w:r>
        <w:rPr>
          <w:rFonts w:hint="cs"/>
          <w:rtl/>
          <w:lang w:eastAsia="he-IL"/>
        </w:rPr>
        <w:t>את ההסתייגויות, ובואו נאשר את הצעת החוק בקריאה השנייה והשלישית במהרה בנוסח שאישרה הוועדה. תודה רבה.</w:t>
      </w:r>
    </w:p>
    <w:p w:rsidR="007310D6" w:rsidRDefault="007310D6" w:rsidP="00AD6EC4">
      <w:pPr>
        <w:ind w:firstLine="0"/>
        <w:rPr>
          <w:rtl/>
          <w:lang w:eastAsia="he-IL"/>
        </w:rPr>
      </w:pPr>
      <w:bookmarkStart w:id="22752" w:name="_ETM_Q59_278982"/>
      <w:bookmarkStart w:id="22753" w:name="_ETM_Q59_279050"/>
      <w:bookmarkEnd w:id="22752"/>
      <w:bookmarkEnd w:id="22753"/>
    </w:p>
    <w:p w:rsidR="007310D6" w:rsidRDefault="007310D6" w:rsidP="00AD6EC4">
      <w:pPr>
        <w:pStyle w:val="af7"/>
        <w:keepNext/>
        <w:rPr>
          <w:rtl/>
        </w:rPr>
      </w:pPr>
      <w:bookmarkStart w:id="22754" w:name="ET_yor_6253_15"/>
      <w:r w:rsidRPr="00974010">
        <w:rPr>
          <w:rStyle w:val="TagStyle"/>
          <w:rtl/>
        </w:rPr>
        <w:t xml:space="preserve"> &lt;&lt; יור &gt;&gt;</w:t>
      </w:r>
      <w:r w:rsidRPr="00966D88">
        <w:rPr>
          <w:rStyle w:val="TagStyle"/>
          <w:rtl/>
        </w:rPr>
        <w:t xml:space="preserve"> </w:t>
      </w:r>
      <w:r>
        <w:rPr>
          <w:rtl/>
        </w:rPr>
        <w:t>היו"ר משה טור פז:</w:t>
      </w:r>
      <w:r w:rsidRPr="00966D88">
        <w:rPr>
          <w:rStyle w:val="TagStyle"/>
          <w:rtl/>
        </w:rPr>
        <w:t xml:space="preserve"> </w:t>
      </w:r>
      <w:r w:rsidRPr="00974010">
        <w:rPr>
          <w:rStyle w:val="TagStyle"/>
          <w:rtl/>
        </w:rPr>
        <w:t>&lt;&lt; יור &gt;&gt;</w:t>
      </w:r>
      <w:r>
        <w:rPr>
          <w:rtl/>
        </w:rPr>
        <w:t xml:space="preserve">  </w:t>
      </w:r>
      <w:bookmarkEnd w:id="22754"/>
    </w:p>
    <w:p w:rsidR="007310D6" w:rsidRDefault="007310D6" w:rsidP="00F73DA8">
      <w:pPr>
        <w:rPr>
          <w:rtl/>
          <w:lang w:eastAsia="he-IL"/>
        </w:rPr>
      </w:pPr>
    </w:p>
    <w:p w:rsidR="007310D6" w:rsidRDefault="007310D6" w:rsidP="009E1CC8">
      <w:pPr>
        <w:rPr>
          <w:rtl/>
          <w:lang w:eastAsia="he-IL"/>
        </w:rPr>
      </w:pPr>
      <w:bookmarkStart w:id="22755" w:name="_ETM_Q59_279970"/>
      <w:bookmarkEnd w:id="22755"/>
      <w:r>
        <w:rPr>
          <w:rFonts w:hint="cs"/>
          <w:rtl/>
          <w:lang w:eastAsia="he-IL"/>
        </w:rPr>
        <w:lastRenderedPageBreak/>
        <w:t xml:space="preserve">תודה רבה. אנחנו </w:t>
      </w:r>
      <w:bookmarkStart w:id="22756" w:name="_ETM_Q59_282437"/>
      <w:bookmarkEnd w:id="22756"/>
      <w:r>
        <w:rPr>
          <w:rFonts w:hint="cs"/>
          <w:rtl/>
          <w:lang w:eastAsia="he-IL"/>
        </w:rPr>
        <w:t xml:space="preserve">עוברים לרשימת הדוברים. ראשונת הדוברות </w:t>
      </w:r>
      <w:r w:rsidR="009E1CC8">
        <w:rPr>
          <w:rFonts w:hint="eastAsia"/>
          <w:rtl/>
          <w:lang w:eastAsia="he-IL"/>
        </w:rPr>
        <w:t xml:space="preserve">– </w:t>
      </w:r>
      <w:r>
        <w:rPr>
          <w:rFonts w:hint="cs"/>
          <w:rtl/>
          <w:lang w:eastAsia="he-IL"/>
        </w:rPr>
        <w:t>חברת הכנסת</w:t>
      </w:r>
      <w:bookmarkStart w:id="22757" w:name="_ETM_Q59_289112"/>
      <w:bookmarkEnd w:id="22757"/>
      <w:r>
        <w:rPr>
          <w:rFonts w:hint="cs"/>
          <w:rtl/>
          <w:lang w:eastAsia="he-IL"/>
        </w:rPr>
        <w:t xml:space="preserve"> טטיאנה מזרסקי. לרשותך עשר דקות. שקט בבקשה באולם.</w:t>
      </w:r>
    </w:p>
    <w:p w:rsidR="007310D6" w:rsidRDefault="007310D6" w:rsidP="00AD6EC4">
      <w:pPr>
        <w:ind w:firstLine="0"/>
        <w:rPr>
          <w:rtl/>
          <w:lang w:eastAsia="he-IL"/>
        </w:rPr>
      </w:pPr>
      <w:bookmarkStart w:id="22758" w:name="_ETM_Q59_289950"/>
      <w:bookmarkStart w:id="22759" w:name="_ETM_Q59_290017"/>
      <w:bookmarkStart w:id="22760" w:name="_ETM_Q59_290094"/>
      <w:bookmarkStart w:id="22761" w:name="_ETM_Q59_290167"/>
      <w:bookmarkStart w:id="22762" w:name="_ETM_Q59_294734"/>
      <w:bookmarkStart w:id="22763" w:name="_ETM_Q59_294803"/>
      <w:bookmarkStart w:id="22764" w:name="_ETM_Q59_296478"/>
      <w:bookmarkEnd w:id="22758"/>
      <w:bookmarkEnd w:id="22759"/>
      <w:bookmarkEnd w:id="22760"/>
      <w:bookmarkEnd w:id="22761"/>
      <w:bookmarkEnd w:id="22762"/>
      <w:bookmarkEnd w:id="22763"/>
      <w:bookmarkEnd w:id="22764"/>
    </w:p>
    <w:p w:rsidR="007310D6" w:rsidRDefault="007310D6" w:rsidP="00AD6EC4">
      <w:pPr>
        <w:pStyle w:val="a4"/>
        <w:keepNext/>
        <w:rPr>
          <w:rtl/>
        </w:rPr>
      </w:pPr>
      <w:bookmarkStart w:id="22765" w:name="ET_speaker_6228_16"/>
      <w:r w:rsidRPr="00974010">
        <w:rPr>
          <w:rStyle w:val="TagStyle"/>
          <w:rtl/>
        </w:rPr>
        <w:t xml:space="preserve"> &lt;&lt; דובר &gt;&gt;</w:t>
      </w:r>
      <w:r w:rsidRPr="00966D88">
        <w:rPr>
          <w:rStyle w:val="TagStyle"/>
          <w:rtl/>
        </w:rPr>
        <w:t xml:space="preserve"> </w:t>
      </w:r>
      <w:bookmarkStart w:id="22766" w:name="_Toc126794352"/>
      <w:bookmarkStart w:id="22767" w:name="_Toc126794471"/>
      <w:r>
        <w:rPr>
          <w:rtl/>
        </w:rPr>
        <w:t>טטיאנה מזרסקי (יש עתיד):</w:t>
      </w:r>
      <w:bookmarkEnd w:id="22766"/>
      <w:bookmarkEnd w:id="22767"/>
      <w:r w:rsidRPr="00966D88">
        <w:rPr>
          <w:rStyle w:val="TagStyle"/>
          <w:rtl/>
        </w:rPr>
        <w:t xml:space="preserve"> </w:t>
      </w:r>
      <w:r w:rsidRPr="00974010">
        <w:rPr>
          <w:rStyle w:val="TagStyle"/>
          <w:rtl/>
        </w:rPr>
        <w:t>&lt;&lt; דובר &gt;&gt;</w:t>
      </w:r>
      <w:r>
        <w:rPr>
          <w:rtl/>
        </w:rPr>
        <w:t xml:space="preserve">  </w:t>
      </w:r>
      <w:bookmarkEnd w:id="22765"/>
    </w:p>
    <w:p w:rsidR="007310D6" w:rsidRDefault="007310D6" w:rsidP="00F73DA8">
      <w:pPr>
        <w:rPr>
          <w:rtl/>
          <w:lang w:eastAsia="he-IL"/>
        </w:rPr>
      </w:pPr>
    </w:p>
    <w:p w:rsidR="007310D6" w:rsidRDefault="007310D6" w:rsidP="00AD6EC4">
      <w:pPr>
        <w:rPr>
          <w:rtl/>
          <w:lang w:eastAsia="he-IL"/>
        </w:rPr>
      </w:pPr>
      <w:bookmarkStart w:id="22768" w:name="_ETM_Q59_297108"/>
      <w:bookmarkStart w:id="22769" w:name="_ETM_Q59_297135"/>
      <w:bookmarkEnd w:id="22768"/>
      <w:bookmarkEnd w:id="22769"/>
      <w:r>
        <w:rPr>
          <w:rFonts w:hint="cs"/>
          <w:rtl/>
          <w:lang w:eastAsia="he-IL"/>
        </w:rPr>
        <w:t xml:space="preserve">אדוני היושב-ראש, כנסת </w:t>
      </w:r>
      <w:bookmarkStart w:id="22770" w:name="_ETM_Q59_298975"/>
      <w:bookmarkEnd w:id="22770"/>
      <w:r>
        <w:rPr>
          <w:rFonts w:hint="cs"/>
          <w:rtl/>
          <w:lang w:eastAsia="he-IL"/>
        </w:rPr>
        <w:t xml:space="preserve">נכבדה, כבוד השר אופיר סופר, כשעליתי ארצה </w:t>
      </w:r>
      <w:bookmarkStart w:id="22771" w:name="_ETM_Q59_303784"/>
      <w:bookmarkEnd w:id="22771"/>
      <w:r>
        <w:rPr>
          <w:rFonts w:hint="cs"/>
          <w:rtl/>
          <w:lang w:eastAsia="he-IL"/>
        </w:rPr>
        <w:t xml:space="preserve">ללא הורים, גרתי בפנימייה בקרית טבעון. היינו ארבע בנות </w:t>
      </w:r>
      <w:bookmarkStart w:id="22772" w:name="_ETM_Q59_310356"/>
      <w:bookmarkEnd w:id="22772"/>
      <w:r>
        <w:rPr>
          <w:rFonts w:hint="cs"/>
          <w:rtl/>
          <w:lang w:eastAsia="he-IL"/>
        </w:rPr>
        <w:t xml:space="preserve">בחדר צנוע. </w:t>
      </w:r>
      <w:r w:rsidR="009E1CC8">
        <w:rPr>
          <w:rFonts w:hint="cs"/>
          <w:rtl/>
          <w:lang w:eastAsia="he-IL"/>
        </w:rPr>
        <w:t>ה</w:t>
      </w:r>
      <w:r>
        <w:rPr>
          <w:rFonts w:hint="cs"/>
          <w:rtl/>
          <w:lang w:eastAsia="he-IL"/>
        </w:rPr>
        <w:t>שירותים ו</w:t>
      </w:r>
      <w:r w:rsidR="009E1CC8">
        <w:rPr>
          <w:rFonts w:hint="cs"/>
          <w:rtl/>
          <w:lang w:eastAsia="he-IL"/>
        </w:rPr>
        <w:t>ה</w:t>
      </w:r>
      <w:r>
        <w:rPr>
          <w:rFonts w:hint="cs"/>
          <w:rtl/>
          <w:lang w:eastAsia="he-IL"/>
        </w:rPr>
        <w:t xml:space="preserve">מקלחת היו משותפים ונמצאו בסוף המסדרון של </w:t>
      </w:r>
      <w:bookmarkStart w:id="22773" w:name="_ETM_Q59_315496"/>
      <w:bookmarkEnd w:id="22773"/>
      <w:r>
        <w:rPr>
          <w:rFonts w:hint="cs"/>
          <w:rtl/>
          <w:lang w:eastAsia="he-IL"/>
        </w:rPr>
        <w:t>הבניין.</w:t>
      </w:r>
      <w:bookmarkStart w:id="22774" w:name="_ETM_Q59_308248"/>
      <w:bookmarkStart w:id="22775" w:name="_ETM_Q59_308312"/>
      <w:bookmarkEnd w:id="22774"/>
      <w:bookmarkEnd w:id="22775"/>
    </w:p>
    <w:p w:rsidR="007310D6" w:rsidRDefault="007310D6" w:rsidP="00AD6EC4">
      <w:pPr>
        <w:rPr>
          <w:rtl/>
          <w:lang w:eastAsia="he-IL"/>
        </w:rPr>
      </w:pPr>
      <w:bookmarkStart w:id="22776" w:name="_ETM_Q59_330323"/>
      <w:bookmarkStart w:id="22777" w:name="_ETM_Q59_330380"/>
      <w:bookmarkEnd w:id="22776"/>
      <w:bookmarkEnd w:id="22777"/>
    </w:p>
    <w:p w:rsidR="007310D6" w:rsidRDefault="007310D6" w:rsidP="00AD6EC4">
      <w:pPr>
        <w:pStyle w:val="af7"/>
        <w:keepNext/>
        <w:rPr>
          <w:rtl/>
        </w:rPr>
      </w:pPr>
      <w:bookmarkStart w:id="22778" w:name="_ETM_Q59_316567"/>
      <w:bookmarkStart w:id="22779" w:name="_ETM_Q59_316628"/>
      <w:bookmarkStart w:id="22780" w:name="ET_yor_6253_21"/>
      <w:bookmarkEnd w:id="22778"/>
      <w:bookmarkEnd w:id="22779"/>
      <w:r w:rsidRPr="00974010">
        <w:rPr>
          <w:rStyle w:val="TagStyle"/>
          <w:rtl/>
        </w:rPr>
        <w:t>&lt;&lt; יור &gt;&gt;</w:t>
      </w:r>
      <w:r w:rsidRPr="00966D88">
        <w:rPr>
          <w:rStyle w:val="TagStyle"/>
          <w:rtl/>
        </w:rPr>
        <w:t xml:space="preserve"> </w:t>
      </w:r>
      <w:r>
        <w:rPr>
          <w:rtl/>
        </w:rPr>
        <w:t>היו"ר משה טור פז:</w:t>
      </w:r>
      <w:r w:rsidRPr="00966D88">
        <w:rPr>
          <w:rStyle w:val="TagStyle"/>
          <w:rtl/>
        </w:rPr>
        <w:t xml:space="preserve"> </w:t>
      </w:r>
      <w:r w:rsidRPr="00974010">
        <w:rPr>
          <w:rStyle w:val="TagStyle"/>
          <w:rtl/>
        </w:rPr>
        <w:t>&lt;&lt; יור &gt;&gt;</w:t>
      </w:r>
      <w:bookmarkEnd w:id="22780"/>
      <w:r>
        <w:rPr>
          <w:rtl/>
        </w:rPr>
        <w:t xml:space="preserve">  </w:t>
      </w:r>
    </w:p>
    <w:p w:rsidR="007310D6" w:rsidRDefault="007310D6" w:rsidP="00F73DA8">
      <w:pPr>
        <w:rPr>
          <w:rtl/>
          <w:lang w:eastAsia="he-IL"/>
        </w:rPr>
      </w:pPr>
      <w:bookmarkStart w:id="22781" w:name="_ETM_Q59_316894"/>
      <w:bookmarkStart w:id="22782" w:name="_ETM_Q59_316994"/>
      <w:bookmarkEnd w:id="22781"/>
      <w:bookmarkEnd w:id="22782"/>
    </w:p>
    <w:p w:rsidR="007310D6" w:rsidRDefault="007310D6" w:rsidP="009E1CC8">
      <w:pPr>
        <w:rPr>
          <w:rtl/>
          <w:lang w:eastAsia="he-IL"/>
        </w:rPr>
      </w:pPr>
      <w:bookmarkStart w:id="22783" w:name="_ETM_Q59_313991"/>
      <w:bookmarkStart w:id="22784" w:name="_ETM_Q59_314056"/>
      <w:bookmarkEnd w:id="22783"/>
      <w:bookmarkEnd w:id="22784"/>
      <w:r>
        <w:rPr>
          <w:rFonts w:hint="cs"/>
          <w:rtl/>
          <w:lang w:eastAsia="he-IL"/>
        </w:rPr>
        <w:t xml:space="preserve">חברת הכנסת מזרסקי, שנייה. חבריי היקרים, תנו </w:t>
      </w:r>
      <w:bookmarkStart w:id="22785" w:name="_ETM_Q59_318293"/>
      <w:bookmarkEnd w:id="22785"/>
      <w:r>
        <w:rPr>
          <w:rFonts w:hint="cs"/>
          <w:rtl/>
          <w:lang w:eastAsia="he-IL"/>
        </w:rPr>
        <w:t>בבקשה לדוברת לדבר. ספסלי האופוזיציה, בבקשה. תודה. את יכולה להמשיך.</w:t>
      </w:r>
    </w:p>
    <w:p w:rsidR="007310D6" w:rsidRDefault="007310D6" w:rsidP="00AD6EC4">
      <w:pPr>
        <w:ind w:firstLine="0"/>
        <w:rPr>
          <w:rtl/>
          <w:lang w:eastAsia="he-IL"/>
        </w:rPr>
      </w:pPr>
      <w:bookmarkStart w:id="22786" w:name="_ETM_Q59_326820"/>
      <w:bookmarkStart w:id="22787" w:name="_ETM_Q59_326879"/>
      <w:bookmarkStart w:id="22788" w:name="_ETM_Q59_331523"/>
      <w:bookmarkStart w:id="22789" w:name="_ETM_Q59_331576"/>
      <w:bookmarkEnd w:id="22786"/>
      <w:bookmarkEnd w:id="22787"/>
      <w:bookmarkEnd w:id="22788"/>
      <w:bookmarkEnd w:id="22789"/>
    </w:p>
    <w:p w:rsidR="007310D6" w:rsidRDefault="007310D6" w:rsidP="00AD6EC4">
      <w:pPr>
        <w:pStyle w:val="-"/>
        <w:keepNext/>
        <w:rPr>
          <w:rtl/>
        </w:rPr>
      </w:pPr>
      <w:bookmarkStart w:id="22790" w:name="ET_speakercontinue_6228_17"/>
      <w:r w:rsidRPr="00974010">
        <w:rPr>
          <w:rStyle w:val="TagStyle"/>
          <w:rtl/>
        </w:rPr>
        <w:t xml:space="preserve"> &lt;&lt; דובר_המשך &gt;&gt;</w:t>
      </w:r>
      <w:r w:rsidRPr="00966D88">
        <w:rPr>
          <w:rStyle w:val="TagStyle"/>
          <w:rtl/>
        </w:rPr>
        <w:t xml:space="preserve"> </w:t>
      </w:r>
      <w:r>
        <w:rPr>
          <w:rtl/>
        </w:rPr>
        <w:t>טטיאנה מזרסקי (יש עתיד):</w:t>
      </w:r>
      <w:r w:rsidRPr="00966D88">
        <w:rPr>
          <w:rStyle w:val="TagStyle"/>
          <w:rtl/>
        </w:rPr>
        <w:t xml:space="preserve"> </w:t>
      </w:r>
      <w:r w:rsidRPr="00974010">
        <w:rPr>
          <w:rStyle w:val="TagStyle"/>
          <w:rtl/>
        </w:rPr>
        <w:t>&lt;&lt; דובר_המשך &gt;&gt;</w:t>
      </w:r>
      <w:r>
        <w:rPr>
          <w:rtl/>
        </w:rPr>
        <w:t xml:space="preserve">  </w:t>
      </w:r>
      <w:bookmarkEnd w:id="22790"/>
    </w:p>
    <w:p w:rsidR="007310D6" w:rsidRDefault="007310D6" w:rsidP="00F73DA8">
      <w:pPr>
        <w:rPr>
          <w:rtl/>
          <w:lang w:eastAsia="he-IL"/>
        </w:rPr>
      </w:pPr>
    </w:p>
    <w:p w:rsidR="007310D6" w:rsidRDefault="007310D6" w:rsidP="009E1CC8">
      <w:pPr>
        <w:rPr>
          <w:rtl/>
          <w:lang w:eastAsia="he-IL"/>
        </w:rPr>
      </w:pPr>
      <w:bookmarkStart w:id="22791" w:name="_ETM_Q59_333416"/>
      <w:bookmarkEnd w:id="22791"/>
      <w:r>
        <w:rPr>
          <w:rFonts w:hint="cs"/>
          <w:rtl/>
          <w:lang w:eastAsia="he-IL"/>
        </w:rPr>
        <w:t>בחודשי החורף חיממנו את החורף באמצעות תנור ספירלה</w:t>
      </w:r>
      <w:r w:rsidR="009E1CC8">
        <w:rPr>
          <w:rFonts w:hint="cs"/>
          <w:rtl/>
          <w:lang w:eastAsia="he-IL"/>
        </w:rPr>
        <w:t>;</w:t>
      </w:r>
      <w:r>
        <w:rPr>
          <w:rFonts w:hint="cs"/>
          <w:rtl/>
          <w:lang w:eastAsia="he-IL"/>
        </w:rPr>
        <w:t xml:space="preserve"> </w:t>
      </w:r>
      <w:bookmarkStart w:id="22792" w:name="_ETM_Q59_340648"/>
      <w:bookmarkEnd w:id="22792"/>
      <w:r>
        <w:rPr>
          <w:rFonts w:hint="cs"/>
          <w:rtl/>
          <w:lang w:eastAsia="he-IL"/>
        </w:rPr>
        <w:t xml:space="preserve">כבר לא משתמשים בתנורים כאלה היום. כשהלכנו להתקלח או כשיצאנו </w:t>
      </w:r>
      <w:bookmarkStart w:id="22793" w:name="_ETM_Q59_345026"/>
      <w:bookmarkEnd w:id="22793"/>
      <w:r>
        <w:rPr>
          <w:rFonts w:hint="cs"/>
          <w:rtl/>
          <w:lang w:eastAsia="he-IL"/>
        </w:rPr>
        <w:t xml:space="preserve">לשירותים באמצע הלילה, כמובן לא התלבשנו במעילים, והרבה חניכים </w:t>
      </w:r>
      <w:bookmarkStart w:id="22794" w:name="_ETM_Q59_352481"/>
      <w:bookmarkEnd w:id="22794"/>
      <w:r>
        <w:rPr>
          <w:rFonts w:hint="cs"/>
          <w:rtl/>
          <w:lang w:eastAsia="he-IL"/>
        </w:rPr>
        <w:t xml:space="preserve">התקררו, והיו כאלה שחלו. היו כאלה שהחלימו מהר והיו </w:t>
      </w:r>
      <w:bookmarkStart w:id="22795" w:name="_ETM_Q59_360047"/>
      <w:bookmarkEnd w:id="22795"/>
      <w:r>
        <w:rPr>
          <w:rFonts w:hint="cs"/>
          <w:rtl/>
          <w:lang w:eastAsia="he-IL"/>
        </w:rPr>
        <w:t>כאלה שחלו בצורה רצינית. גם אני חליתי קשה. ע</w:t>
      </w:r>
      <w:bookmarkStart w:id="22796" w:name="_ETM_Q59_364541"/>
      <w:bookmarkEnd w:id="22796"/>
      <w:r>
        <w:rPr>
          <w:rFonts w:hint="cs"/>
          <w:rtl/>
          <w:lang w:eastAsia="he-IL"/>
        </w:rPr>
        <w:t xml:space="preserve">לה לי חום גבוה מאוד, </w:t>
      </w:r>
      <w:r w:rsidRPr="005643EC">
        <w:rPr>
          <w:rFonts w:hint="cs"/>
          <w:rtl/>
          <w:lang w:eastAsia="he-IL"/>
        </w:rPr>
        <w:t xml:space="preserve">והאקמול </w:t>
      </w:r>
      <w:r>
        <w:rPr>
          <w:rFonts w:hint="cs"/>
          <w:rtl/>
          <w:lang w:eastAsia="he-IL"/>
        </w:rPr>
        <w:t xml:space="preserve">שנתנו לנו במרפאה בשכונה </w:t>
      </w:r>
      <w:bookmarkStart w:id="22797" w:name="_ETM_Q59_366239"/>
      <w:bookmarkEnd w:id="22797"/>
      <w:r>
        <w:rPr>
          <w:rFonts w:hint="cs"/>
          <w:rtl/>
          <w:lang w:eastAsia="he-IL"/>
        </w:rPr>
        <w:t xml:space="preserve">משום מה לא עזר. הזמינו תור לרופא מומחה, אך התור </w:t>
      </w:r>
      <w:bookmarkStart w:id="22798" w:name="_ETM_Q59_369803"/>
      <w:bookmarkEnd w:id="22798"/>
      <w:r>
        <w:rPr>
          <w:rFonts w:hint="cs"/>
          <w:rtl/>
          <w:lang w:eastAsia="he-IL"/>
        </w:rPr>
        <w:t xml:space="preserve">היה כעבור חודש וחצי, ובחיפה. באיזשהו שלב באמצע הלילה פינו </w:t>
      </w:r>
      <w:bookmarkStart w:id="22799" w:name="_ETM_Q59_380332"/>
      <w:bookmarkEnd w:id="22799"/>
      <w:r>
        <w:rPr>
          <w:rFonts w:hint="cs"/>
          <w:rtl/>
          <w:lang w:eastAsia="he-IL"/>
        </w:rPr>
        <w:t xml:space="preserve">אותי באמבולנס לבית חולים בחיפה. הייתי ארבעה חודשים בארץ, </w:t>
      </w:r>
      <w:bookmarkStart w:id="22800" w:name="_ETM_Q59_386611"/>
      <w:bookmarkEnd w:id="22800"/>
      <w:r>
        <w:rPr>
          <w:rFonts w:hint="cs"/>
          <w:rtl/>
          <w:lang w:eastAsia="he-IL"/>
        </w:rPr>
        <w:t xml:space="preserve">עולה חדשה </w:t>
      </w:r>
      <w:proofErr w:type="spellStart"/>
      <w:r>
        <w:rPr>
          <w:rFonts w:hint="cs"/>
          <w:rtl/>
          <w:lang w:eastAsia="he-IL"/>
        </w:rPr>
        <w:t>חדשה</w:t>
      </w:r>
      <w:proofErr w:type="spellEnd"/>
      <w:r>
        <w:rPr>
          <w:rFonts w:hint="cs"/>
          <w:rtl/>
          <w:lang w:eastAsia="he-IL"/>
        </w:rPr>
        <w:t xml:space="preserve">. עברית טרם למדתי. היה מספיק ידע למלא </w:t>
      </w:r>
      <w:bookmarkStart w:id="22801" w:name="_ETM_Q59_391597"/>
      <w:bookmarkEnd w:id="22801"/>
      <w:r>
        <w:rPr>
          <w:rFonts w:hint="cs"/>
          <w:rtl/>
          <w:lang w:eastAsia="he-IL"/>
        </w:rPr>
        <w:t xml:space="preserve">טופס עם פרטים אישיים ולספר </w:t>
      </w:r>
      <w:r w:rsidR="009E1CC8">
        <w:rPr>
          <w:rFonts w:hint="cs"/>
          <w:rtl/>
          <w:lang w:eastAsia="he-IL"/>
        </w:rPr>
        <w:t>בכמה</w:t>
      </w:r>
      <w:r>
        <w:rPr>
          <w:rFonts w:hint="cs"/>
          <w:rtl/>
          <w:lang w:eastAsia="he-IL"/>
        </w:rPr>
        <w:t xml:space="preserve"> משפטים על עצמי, אך </w:t>
      </w:r>
      <w:bookmarkStart w:id="22802" w:name="_ETM_Q59_394074"/>
      <w:bookmarkEnd w:id="22802"/>
      <w:r>
        <w:rPr>
          <w:rFonts w:hint="cs"/>
          <w:rtl/>
          <w:lang w:eastAsia="he-IL"/>
        </w:rPr>
        <w:t xml:space="preserve">לא מעבר לכך. זה מה שהספקתי ללמוד במהלך שלושה </w:t>
      </w:r>
      <w:bookmarkStart w:id="22803" w:name="_ETM_Q59_401482"/>
      <w:bookmarkEnd w:id="22803"/>
      <w:r>
        <w:rPr>
          <w:rFonts w:hint="cs"/>
          <w:rtl/>
          <w:lang w:eastAsia="he-IL"/>
        </w:rPr>
        <w:t xml:space="preserve">חודשים שלמדתי באולפן. </w:t>
      </w:r>
    </w:p>
    <w:p w:rsidR="007310D6" w:rsidRDefault="007310D6" w:rsidP="00AD6EC4">
      <w:pPr>
        <w:rPr>
          <w:rtl/>
          <w:lang w:eastAsia="he-IL"/>
        </w:rPr>
      </w:pPr>
      <w:bookmarkStart w:id="22804" w:name="_ETM_Q59_402421"/>
      <w:bookmarkStart w:id="22805" w:name="_ETM_Q59_402476"/>
      <w:bookmarkEnd w:id="22804"/>
      <w:bookmarkEnd w:id="22805"/>
    </w:p>
    <w:p w:rsidR="007310D6" w:rsidRDefault="007310D6" w:rsidP="009E1CC8">
      <w:pPr>
        <w:rPr>
          <w:rtl/>
          <w:lang w:eastAsia="he-IL"/>
        </w:rPr>
      </w:pPr>
      <w:bookmarkStart w:id="22806" w:name="_ETM_Q59_402526"/>
      <w:bookmarkStart w:id="22807" w:name="_ETM_Q59_402575"/>
      <w:bookmarkEnd w:id="22806"/>
      <w:bookmarkEnd w:id="22807"/>
      <w:r>
        <w:rPr>
          <w:rFonts w:hint="cs"/>
          <w:rtl/>
          <w:lang w:eastAsia="he-IL"/>
        </w:rPr>
        <w:t xml:space="preserve">בבית החולים אשפזו אותי בחדר עם שלושה </w:t>
      </w:r>
      <w:bookmarkStart w:id="22808" w:name="_ETM_Q59_406459"/>
      <w:bookmarkEnd w:id="22808"/>
      <w:r>
        <w:rPr>
          <w:rFonts w:hint="cs"/>
          <w:rtl/>
          <w:lang w:eastAsia="he-IL"/>
        </w:rPr>
        <w:t>אנשים</w:t>
      </w:r>
      <w:r w:rsidR="009E1CC8">
        <w:rPr>
          <w:rFonts w:hint="cs"/>
          <w:rtl/>
          <w:lang w:eastAsia="he-IL"/>
        </w:rPr>
        <w:t>,</w:t>
      </w:r>
      <w:r>
        <w:rPr>
          <w:rFonts w:hint="cs"/>
          <w:rtl/>
          <w:lang w:eastAsia="he-IL"/>
        </w:rPr>
        <w:t xml:space="preserve"> שמו לי אינפוזיה ויצאו. הייתי באי-ודאות מוחלטת. </w:t>
      </w:r>
      <w:bookmarkStart w:id="22809" w:name="_ETM_Q59_415541"/>
      <w:bookmarkEnd w:id="22809"/>
      <w:r>
        <w:rPr>
          <w:rFonts w:hint="cs"/>
          <w:rtl/>
          <w:lang w:eastAsia="he-IL"/>
        </w:rPr>
        <w:t xml:space="preserve">בבוקר הגיעה האחות ולא הבנתי ממנה כלום חוץ </w:t>
      </w:r>
      <w:bookmarkStart w:id="22810" w:name="_ETM_Q59_417245"/>
      <w:bookmarkEnd w:id="22810"/>
      <w:r>
        <w:rPr>
          <w:rFonts w:hint="cs"/>
          <w:rtl/>
          <w:lang w:eastAsia="he-IL"/>
        </w:rPr>
        <w:t>מ</w:t>
      </w:r>
      <w:r w:rsidR="009E1CC8">
        <w:rPr>
          <w:rFonts w:hint="cs"/>
          <w:rtl/>
          <w:lang w:eastAsia="he-IL"/>
        </w:rPr>
        <w:t>ז</w:t>
      </w:r>
      <w:r>
        <w:rPr>
          <w:rFonts w:hint="cs"/>
          <w:rtl/>
          <w:lang w:eastAsia="he-IL"/>
        </w:rPr>
        <w:t>ה שאסור לי לשתות תה. כשאנחנו חולים, באופ</w:t>
      </w:r>
      <w:bookmarkStart w:id="22811" w:name="_ETM_Q59_417031"/>
      <w:bookmarkEnd w:id="22811"/>
      <w:r>
        <w:rPr>
          <w:rFonts w:hint="cs"/>
          <w:rtl/>
          <w:lang w:eastAsia="he-IL"/>
        </w:rPr>
        <w:t xml:space="preserve">ן אוטומטי אנחנו נמשכים לשתות משהו חמים ונעים. האחות ממש הקפידה </w:t>
      </w:r>
      <w:bookmarkStart w:id="22812" w:name="_ETM_Q59_426374"/>
      <w:bookmarkEnd w:id="22812"/>
      <w:r>
        <w:rPr>
          <w:rFonts w:hint="cs"/>
          <w:rtl/>
          <w:lang w:eastAsia="he-IL"/>
        </w:rPr>
        <w:t xml:space="preserve">לא לתת לי לשתות תה חם. לקראת הערב הופיעה </w:t>
      </w:r>
      <w:bookmarkStart w:id="22813" w:name="_ETM_Q59_427964"/>
      <w:bookmarkEnd w:id="22813"/>
      <w:r>
        <w:rPr>
          <w:rFonts w:hint="cs"/>
          <w:rtl/>
          <w:lang w:eastAsia="he-IL"/>
        </w:rPr>
        <w:t>אחות שידעה את השפה הרוסית. גם היא עלתה ארצה, בשנות ה</w:t>
      </w:r>
      <w:bookmarkStart w:id="22814" w:name="_ETM_Q59_436540"/>
      <w:bookmarkEnd w:id="22814"/>
      <w:r>
        <w:rPr>
          <w:rFonts w:hint="cs"/>
          <w:rtl/>
          <w:lang w:eastAsia="he-IL"/>
        </w:rPr>
        <w:t xml:space="preserve">שבעים, ממולדובה. אני כל כך שמחתי שמישהי יכולה להסביר </w:t>
      </w:r>
      <w:bookmarkStart w:id="22815" w:name="_ETM_Q59_441904"/>
      <w:bookmarkEnd w:id="22815"/>
      <w:r>
        <w:rPr>
          <w:rFonts w:hint="cs"/>
          <w:rtl/>
          <w:lang w:eastAsia="he-IL"/>
        </w:rPr>
        <w:t>לי מה קורה, איז</w:t>
      </w:r>
      <w:r w:rsidR="009E1CC8">
        <w:rPr>
          <w:rFonts w:hint="cs"/>
          <w:rtl/>
          <w:lang w:eastAsia="he-IL"/>
        </w:rPr>
        <w:t>ו</w:t>
      </w:r>
      <w:r>
        <w:rPr>
          <w:rFonts w:hint="cs"/>
          <w:rtl/>
          <w:lang w:eastAsia="he-IL"/>
        </w:rPr>
        <w:t xml:space="preserve"> אבחנה יש לי, מה הטיפול וכמה </w:t>
      </w:r>
      <w:bookmarkStart w:id="22816" w:name="_ETM_Q59_444871"/>
      <w:bookmarkEnd w:id="22816"/>
      <w:r>
        <w:rPr>
          <w:rFonts w:hint="cs"/>
          <w:rtl/>
          <w:lang w:eastAsia="he-IL"/>
        </w:rPr>
        <w:t xml:space="preserve">זמן אני צריכה להיות שם. הייתי בסך הכול בת 17. </w:t>
      </w:r>
      <w:bookmarkStart w:id="22817" w:name="_ETM_Q59_448885"/>
      <w:bookmarkEnd w:id="22817"/>
      <w:r>
        <w:rPr>
          <w:rFonts w:hint="cs"/>
          <w:rtl/>
          <w:lang w:eastAsia="he-IL"/>
        </w:rPr>
        <w:t>לא ביקשתי שיחות ארוכות ומקצועיות עם רופא, בסך הכול רצי</w:t>
      </w:r>
      <w:bookmarkStart w:id="22818" w:name="_ETM_Q59_447486"/>
      <w:bookmarkEnd w:id="22818"/>
      <w:r>
        <w:rPr>
          <w:rFonts w:hint="cs"/>
          <w:rtl/>
          <w:lang w:eastAsia="he-IL"/>
        </w:rPr>
        <w:t xml:space="preserve">תי שמישהו ירגיע אותי ויוציא אותי מהאי-ודאות. לא היו </w:t>
      </w:r>
      <w:bookmarkStart w:id="22819" w:name="_ETM_Q59_459565"/>
      <w:bookmarkEnd w:id="22819"/>
      <w:r>
        <w:rPr>
          <w:rFonts w:hint="cs"/>
          <w:rtl/>
          <w:lang w:eastAsia="he-IL"/>
        </w:rPr>
        <w:t xml:space="preserve">אז טלפונים ניידים, וגם לא היה לי כל כך </w:t>
      </w:r>
      <w:bookmarkStart w:id="22820" w:name="_ETM_Q59_464413"/>
      <w:bookmarkEnd w:id="22820"/>
      <w:r>
        <w:rPr>
          <w:rFonts w:hint="cs"/>
          <w:rtl/>
          <w:lang w:eastAsia="he-IL"/>
        </w:rPr>
        <w:t xml:space="preserve">למי להתקשר. כעבור יומיים הגיעה לבקר </w:t>
      </w:r>
      <w:bookmarkStart w:id="22821" w:name="_ETM_Q59_469185"/>
      <w:bookmarkEnd w:id="22821"/>
      <w:r>
        <w:rPr>
          <w:rFonts w:hint="cs"/>
          <w:rtl/>
          <w:lang w:eastAsia="he-IL"/>
        </w:rPr>
        <w:t xml:space="preserve">נוגה, אם הבית מהפנימייה. נוגה לא ידעה רוסית. היא ניסתה להראות לי שהיא </w:t>
      </w:r>
      <w:bookmarkStart w:id="22822" w:name="_ETM_Q59_474114"/>
      <w:bookmarkEnd w:id="22822"/>
      <w:r>
        <w:rPr>
          <w:rFonts w:hint="cs"/>
          <w:rtl/>
          <w:lang w:eastAsia="he-IL"/>
        </w:rPr>
        <w:t xml:space="preserve">דואגת לי. כשהיא דיברה עם הרופא היא </w:t>
      </w:r>
      <w:bookmarkStart w:id="22823" w:name="_ETM_Q59_480702"/>
      <w:bookmarkEnd w:id="22823"/>
      <w:r>
        <w:rPr>
          <w:rFonts w:hint="cs"/>
          <w:rtl/>
          <w:lang w:eastAsia="he-IL"/>
        </w:rPr>
        <w:t xml:space="preserve">הסבירה לי שאני אצטרך להישאר עוד כמה ימים בבית </w:t>
      </w:r>
      <w:bookmarkStart w:id="22824" w:name="_ETM_Q59_482968"/>
      <w:bookmarkEnd w:id="22824"/>
      <w:r>
        <w:rPr>
          <w:rFonts w:hint="cs"/>
          <w:rtl/>
          <w:lang w:eastAsia="he-IL"/>
        </w:rPr>
        <w:t xml:space="preserve">חולים, אבל אף אחד לא היה </w:t>
      </w:r>
      <w:r w:rsidR="00A173B9">
        <w:rPr>
          <w:rFonts w:hint="cs"/>
          <w:rtl/>
          <w:lang w:eastAsia="he-IL"/>
        </w:rPr>
        <w:t>– – –</w:t>
      </w:r>
    </w:p>
    <w:p w:rsidR="007310D6" w:rsidRDefault="007310D6" w:rsidP="00AD6EC4">
      <w:pPr>
        <w:ind w:firstLine="0"/>
        <w:rPr>
          <w:rtl/>
          <w:lang w:eastAsia="he-IL"/>
        </w:rPr>
      </w:pPr>
      <w:bookmarkStart w:id="22825" w:name="_ETM_Q59_488249"/>
      <w:bookmarkStart w:id="22826" w:name="_ETM_Q59_488330"/>
      <w:bookmarkStart w:id="22827" w:name="_ETM_Q59_488366"/>
      <w:bookmarkStart w:id="22828" w:name="_ETM_Q59_488439"/>
      <w:bookmarkEnd w:id="22825"/>
      <w:bookmarkEnd w:id="22826"/>
      <w:bookmarkEnd w:id="22827"/>
      <w:bookmarkEnd w:id="22828"/>
    </w:p>
    <w:p w:rsidR="007310D6" w:rsidRDefault="007310D6" w:rsidP="00AD6EC4">
      <w:pPr>
        <w:pStyle w:val="af7"/>
        <w:keepNext/>
        <w:rPr>
          <w:rtl/>
        </w:rPr>
      </w:pPr>
      <w:bookmarkStart w:id="22829" w:name="ET_yor_6253_18"/>
      <w:r w:rsidRPr="00974010">
        <w:rPr>
          <w:rStyle w:val="TagStyle"/>
          <w:rtl/>
        </w:rPr>
        <w:t xml:space="preserve"> &lt;&lt; יור &gt;&gt;</w:t>
      </w:r>
      <w:r w:rsidRPr="008401D2">
        <w:rPr>
          <w:rStyle w:val="TagStyle"/>
          <w:rtl/>
        </w:rPr>
        <w:t xml:space="preserve"> </w:t>
      </w:r>
      <w:r>
        <w:rPr>
          <w:rtl/>
        </w:rPr>
        <w:t>היו"ר משה טור פז:</w:t>
      </w:r>
      <w:r w:rsidRPr="008401D2">
        <w:rPr>
          <w:rStyle w:val="TagStyle"/>
          <w:rtl/>
        </w:rPr>
        <w:t xml:space="preserve"> </w:t>
      </w:r>
      <w:r w:rsidRPr="00974010">
        <w:rPr>
          <w:rStyle w:val="TagStyle"/>
          <w:rtl/>
        </w:rPr>
        <w:t>&lt;&lt; יור &gt;&gt;</w:t>
      </w:r>
      <w:r>
        <w:rPr>
          <w:rtl/>
        </w:rPr>
        <w:t xml:space="preserve">  </w:t>
      </w:r>
      <w:bookmarkEnd w:id="22829"/>
    </w:p>
    <w:p w:rsidR="007310D6" w:rsidRDefault="007310D6" w:rsidP="00F73DA8">
      <w:pPr>
        <w:rPr>
          <w:rtl/>
          <w:lang w:eastAsia="he-IL"/>
        </w:rPr>
      </w:pPr>
    </w:p>
    <w:p w:rsidR="007310D6" w:rsidRPr="008401D2" w:rsidRDefault="007310D6" w:rsidP="00AD6EC4">
      <w:pPr>
        <w:rPr>
          <w:rtl/>
          <w:lang w:eastAsia="he-IL"/>
        </w:rPr>
      </w:pPr>
      <w:r>
        <w:rPr>
          <w:rFonts w:hint="cs"/>
          <w:rtl/>
          <w:lang w:eastAsia="he-IL"/>
        </w:rPr>
        <w:t>חבריי חברי הכנסת, נא לאפשר לדוברת לדבר. חבר הכנסת ט</w:t>
      </w:r>
      <w:bookmarkStart w:id="22830" w:name="_ETM_Q59_491435"/>
      <w:bookmarkEnd w:id="22830"/>
      <w:r>
        <w:rPr>
          <w:rFonts w:hint="cs"/>
          <w:rtl/>
          <w:lang w:eastAsia="he-IL"/>
        </w:rPr>
        <w:t>ל, אתה צריך להקשיב פעמיים.</w:t>
      </w:r>
    </w:p>
    <w:p w:rsidR="007310D6" w:rsidRPr="00966D88" w:rsidRDefault="007310D6" w:rsidP="00AD6EC4">
      <w:pPr>
        <w:rPr>
          <w:rtl/>
          <w:lang w:eastAsia="he-IL"/>
        </w:rPr>
      </w:pPr>
      <w:bookmarkStart w:id="22831" w:name="_ETM_Q59_365526"/>
      <w:bookmarkStart w:id="22832" w:name="_ETM_Q59_365590"/>
      <w:bookmarkEnd w:id="22831"/>
      <w:bookmarkEnd w:id="22832"/>
    </w:p>
    <w:p w:rsidR="007310D6" w:rsidRDefault="007310D6" w:rsidP="00AD6EC4">
      <w:pPr>
        <w:pStyle w:val="af6"/>
        <w:keepNext/>
        <w:rPr>
          <w:rtl/>
        </w:rPr>
      </w:pPr>
      <w:bookmarkStart w:id="22833" w:name="ET_interruption_6357_8"/>
      <w:r w:rsidRPr="00974010">
        <w:rPr>
          <w:rStyle w:val="TagStyle"/>
          <w:rtl/>
        </w:rPr>
        <w:t xml:space="preserve"> &lt;&lt; קריאה &gt;&gt;</w:t>
      </w:r>
      <w:r w:rsidRPr="00B35996">
        <w:rPr>
          <w:rStyle w:val="TagStyle"/>
          <w:rtl/>
        </w:rPr>
        <w:t xml:space="preserve"> </w:t>
      </w:r>
      <w:r>
        <w:rPr>
          <w:rtl/>
        </w:rPr>
        <w:t>משה סעדה (הליכוד):</w:t>
      </w:r>
      <w:r w:rsidRPr="00B35996">
        <w:rPr>
          <w:rStyle w:val="TagStyle"/>
          <w:rtl/>
        </w:rPr>
        <w:t xml:space="preserve"> </w:t>
      </w:r>
      <w:r w:rsidRPr="00974010">
        <w:rPr>
          <w:rStyle w:val="TagStyle"/>
          <w:rtl/>
        </w:rPr>
        <w:t>&lt;&lt; קריאה &gt;&gt;</w:t>
      </w:r>
      <w:r>
        <w:rPr>
          <w:rtl/>
        </w:rPr>
        <w:t xml:space="preserve">  </w:t>
      </w:r>
      <w:bookmarkEnd w:id="22833"/>
    </w:p>
    <w:p w:rsidR="007310D6" w:rsidRPr="00966D88" w:rsidRDefault="007310D6" w:rsidP="00F73DA8">
      <w:pPr>
        <w:rPr>
          <w:rtl/>
          <w:lang w:eastAsia="he-IL"/>
        </w:rPr>
      </w:pPr>
      <w:bookmarkStart w:id="22834" w:name="_ETM_Q59_281226"/>
      <w:bookmarkStart w:id="22835" w:name="_ETM_Q59_281303"/>
      <w:bookmarkEnd w:id="22834"/>
      <w:bookmarkEnd w:id="22835"/>
    </w:p>
    <w:p w:rsidR="007310D6" w:rsidRDefault="007310D6" w:rsidP="00AD6EC4">
      <w:pPr>
        <w:rPr>
          <w:rtl/>
          <w:lang w:eastAsia="he-IL"/>
        </w:rPr>
      </w:pPr>
      <w:r>
        <w:rPr>
          <w:rFonts w:hint="cs"/>
          <w:rtl/>
          <w:lang w:eastAsia="he-IL"/>
        </w:rPr>
        <w:t>משה, איפה כל החברים שלך?</w:t>
      </w:r>
    </w:p>
    <w:p w:rsidR="007310D6" w:rsidRDefault="007310D6" w:rsidP="00AD6EC4">
      <w:pPr>
        <w:ind w:firstLine="0"/>
        <w:rPr>
          <w:rtl/>
          <w:lang w:eastAsia="he-IL"/>
        </w:rPr>
      </w:pPr>
    </w:p>
    <w:p w:rsidR="007310D6" w:rsidRDefault="007310D6" w:rsidP="00AD6EC4">
      <w:pPr>
        <w:pStyle w:val="af7"/>
        <w:keepNext/>
        <w:rPr>
          <w:rtl/>
        </w:rPr>
      </w:pPr>
      <w:bookmarkStart w:id="22836" w:name="ET_yor_6253_9"/>
      <w:r w:rsidRPr="00974010">
        <w:rPr>
          <w:rStyle w:val="TagStyle"/>
          <w:rtl/>
        </w:rPr>
        <w:t xml:space="preserve"> &lt;&lt; יור &gt;&gt;</w:t>
      </w:r>
      <w:r w:rsidRPr="00B35996">
        <w:rPr>
          <w:rStyle w:val="TagStyle"/>
          <w:rtl/>
        </w:rPr>
        <w:t xml:space="preserve"> </w:t>
      </w:r>
      <w:r>
        <w:rPr>
          <w:rtl/>
        </w:rPr>
        <w:t>היו"ר משה טור פז:</w:t>
      </w:r>
      <w:r w:rsidRPr="00B35996">
        <w:rPr>
          <w:rStyle w:val="TagStyle"/>
          <w:rtl/>
        </w:rPr>
        <w:t xml:space="preserve"> </w:t>
      </w:r>
      <w:r w:rsidRPr="00974010">
        <w:rPr>
          <w:rStyle w:val="TagStyle"/>
          <w:rtl/>
        </w:rPr>
        <w:t>&lt;&lt; יור &gt;&gt;</w:t>
      </w:r>
      <w:r>
        <w:rPr>
          <w:rtl/>
        </w:rPr>
        <w:t xml:space="preserve">  </w:t>
      </w:r>
      <w:bookmarkEnd w:id="22836"/>
    </w:p>
    <w:p w:rsidR="007310D6" w:rsidRDefault="007310D6" w:rsidP="00F73DA8">
      <w:pPr>
        <w:rPr>
          <w:rtl/>
          <w:lang w:eastAsia="he-IL"/>
        </w:rPr>
      </w:pPr>
    </w:p>
    <w:p w:rsidR="007310D6" w:rsidRPr="00B35996" w:rsidRDefault="007310D6" w:rsidP="00AD6EC4">
      <w:pPr>
        <w:rPr>
          <w:rtl/>
          <w:lang w:eastAsia="he-IL"/>
        </w:rPr>
      </w:pPr>
      <w:r>
        <w:rPr>
          <w:rFonts w:hint="cs"/>
          <w:rtl/>
          <w:lang w:eastAsia="he-IL"/>
        </w:rPr>
        <w:t>תשאל אותם. כן, בבקשה.</w:t>
      </w:r>
    </w:p>
    <w:p w:rsidR="007310D6" w:rsidRDefault="007310D6" w:rsidP="00AD6EC4">
      <w:pPr>
        <w:ind w:firstLine="0"/>
        <w:rPr>
          <w:rtl/>
          <w:lang w:eastAsia="he-IL"/>
        </w:rPr>
      </w:pPr>
    </w:p>
    <w:p w:rsidR="007310D6" w:rsidRDefault="007310D6" w:rsidP="00AD6EC4">
      <w:pPr>
        <w:pStyle w:val="af6"/>
        <w:keepNext/>
        <w:rPr>
          <w:rtl/>
        </w:rPr>
      </w:pPr>
      <w:bookmarkStart w:id="22837" w:name="ET_interruption_קר_אה_20"/>
      <w:r w:rsidRPr="00974010">
        <w:rPr>
          <w:rStyle w:val="TagStyle"/>
          <w:rtl/>
        </w:rPr>
        <w:t xml:space="preserve"> &lt;&lt; קריאה &gt;&gt;</w:t>
      </w:r>
      <w:r w:rsidRPr="008401D2">
        <w:rPr>
          <w:rStyle w:val="TagStyle"/>
          <w:rtl/>
        </w:rPr>
        <w:t xml:space="preserve"> </w:t>
      </w:r>
      <w:r>
        <w:rPr>
          <w:rtl/>
        </w:rPr>
        <w:t>קריאה:</w:t>
      </w:r>
      <w:r w:rsidRPr="008401D2">
        <w:rPr>
          <w:rStyle w:val="TagStyle"/>
          <w:rtl/>
        </w:rPr>
        <w:t xml:space="preserve"> </w:t>
      </w:r>
      <w:r w:rsidRPr="00974010">
        <w:rPr>
          <w:rStyle w:val="TagStyle"/>
          <w:rtl/>
        </w:rPr>
        <w:t>&lt;&lt; קריאה &gt;&gt;</w:t>
      </w:r>
      <w:r>
        <w:rPr>
          <w:rtl/>
        </w:rPr>
        <w:t xml:space="preserve">  </w:t>
      </w:r>
      <w:bookmarkEnd w:id="22837"/>
    </w:p>
    <w:p w:rsidR="007310D6" w:rsidRDefault="007310D6" w:rsidP="00F73DA8">
      <w:pPr>
        <w:rPr>
          <w:rtl/>
          <w:lang w:eastAsia="he-IL"/>
        </w:rPr>
      </w:pPr>
    </w:p>
    <w:p w:rsidR="007310D6" w:rsidRDefault="007310D6" w:rsidP="00AD6EC4">
      <w:pPr>
        <w:rPr>
          <w:rtl/>
          <w:lang w:eastAsia="he-IL"/>
        </w:rPr>
      </w:pPr>
      <w:bookmarkStart w:id="22838" w:name="_ETM_Q59_498391"/>
      <w:bookmarkStart w:id="22839" w:name="_ETM_Q59_498665"/>
      <w:bookmarkEnd w:id="22838"/>
      <w:bookmarkEnd w:id="22839"/>
      <w:r>
        <w:rPr>
          <w:rFonts w:hint="cs"/>
          <w:rtl/>
          <w:lang w:eastAsia="he-IL"/>
        </w:rPr>
        <w:t>אם הי</w:t>
      </w:r>
      <w:bookmarkStart w:id="22840" w:name="_ETM_Q59_498758"/>
      <w:bookmarkEnd w:id="22840"/>
      <w:r>
        <w:rPr>
          <w:rFonts w:hint="cs"/>
          <w:rtl/>
          <w:lang w:eastAsia="he-IL"/>
        </w:rPr>
        <w:t xml:space="preserve">א </w:t>
      </w:r>
      <w:bookmarkStart w:id="22841" w:name="_ETM_Q59_498868"/>
      <w:bookmarkEnd w:id="22841"/>
      <w:r>
        <w:rPr>
          <w:rFonts w:hint="cs"/>
          <w:rtl/>
          <w:lang w:eastAsia="he-IL"/>
        </w:rPr>
        <w:t xml:space="preserve">לא מדברת על הרפורמה המשפטית </w:t>
      </w:r>
      <w:r w:rsidR="00A173B9">
        <w:rPr>
          <w:rFonts w:hint="cs"/>
          <w:rtl/>
          <w:lang w:eastAsia="he-IL"/>
        </w:rPr>
        <w:t>– – –</w:t>
      </w:r>
    </w:p>
    <w:p w:rsidR="007310D6" w:rsidRPr="008401D2" w:rsidRDefault="007310D6" w:rsidP="00AD6EC4">
      <w:pPr>
        <w:rPr>
          <w:rtl/>
          <w:lang w:eastAsia="he-IL"/>
        </w:rPr>
      </w:pPr>
      <w:bookmarkStart w:id="22842" w:name="_ETM_Q59_498193"/>
      <w:bookmarkStart w:id="22843" w:name="_ETM_Q59_498259"/>
      <w:bookmarkEnd w:id="22842"/>
      <w:bookmarkEnd w:id="22843"/>
    </w:p>
    <w:p w:rsidR="007310D6" w:rsidRDefault="007310D6" w:rsidP="00AD6EC4">
      <w:pPr>
        <w:pStyle w:val="-"/>
        <w:keepNext/>
        <w:rPr>
          <w:rtl/>
        </w:rPr>
      </w:pPr>
      <w:bookmarkStart w:id="22844" w:name="ET_speakercontinue_6228_19"/>
      <w:r w:rsidRPr="00974010">
        <w:rPr>
          <w:rStyle w:val="TagStyle"/>
          <w:rtl/>
        </w:rPr>
        <w:t xml:space="preserve"> &lt;&lt; דובר_המשך &gt;&gt;</w:t>
      </w:r>
      <w:r w:rsidRPr="008401D2">
        <w:rPr>
          <w:rStyle w:val="TagStyle"/>
          <w:rtl/>
        </w:rPr>
        <w:t xml:space="preserve"> </w:t>
      </w:r>
      <w:r>
        <w:rPr>
          <w:rtl/>
        </w:rPr>
        <w:t>טטיאנה מזרסקי (יש עתיד):</w:t>
      </w:r>
      <w:r w:rsidRPr="008401D2">
        <w:rPr>
          <w:rStyle w:val="TagStyle"/>
          <w:rtl/>
        </w:rPr>
        <w:t xml:space="preserve"> </w:t>
      </w:r>
      <w:r w:rsidRPr="00974010">
        <w:rPr>
          <w:rStyle w:val="TagStyle"/>
          <w:rtl/>
        </w:rPr>
        <w:t>&lt;&lt; דובר_המשך &gt;&gt;</w:t>
      </w:r>
      <w:r>
        <w:rPr>
          <w:rtl/>
        </w:rPr>
        <w:t xml:space="preserve">  </w:t>
      </w:r>
      <w:bookmarkEnd w:id="22844"/>
    </w:p>
    <w:p w:rsidR="007310D6" w:rsidRDefault="007310D6" w:rsidP="00F73DA8">
      <w:pPr>
        <w:rPr>
          <w:rtl/>
          <w:lang w:eastAsia="he-IL"/>
        </w:rPr>
      </w:pPr>
    </w:p>
    <w:p w:rsidR="007310D6" w:rsidRDefault="007310D6" w:rsidP="009E1CC8">
      <w:pPr>
        <w:rPr>
          <w:rtl/>
          <w:lang w:eastAsia="he-IL"/>
        </w:rPr>
      </w:pPr>
      <w:bookmarkStart w:id="22845" w:name="_ETM_Q59_498668"/>
      <w:bookmarkEnd w:id="22845"/>
      <w:r>
        <w:rPr>
          <w:rFonts w:hint="cs"/>
          <w:rtl/>
          <w:lang w:eastAsia="he-IL"/>
        </w:rPr>
        <w:t xml:space="preserve">במצב בריאותי </w:t>
      </w:r>
      <w:bookmarkStart w:id="22846" w:name="_ETM_Q59_499797"/>
      <w:bookmarkEnd w:id="22846"/>
      <w:r>
        <w:rPr>
          <w:rFonts w:hint="cs"/>
          <w:rtl/>
          <w:lang w:eastAsia="he-IL"/>
        </w:rPr>
        <w:t xml:space="preserve">קשה, גם לא כל כך קיבלתי לא הסבר ולא מידע, </w:t>
      </w:r>
      <w:bookmarkStart w:id="22847" w:name="_ETM_Q59_503181"/>
      <w:bookmarkEnd w:id="22847"/>
      <w:r>
        <w:rPr>
          <w:rFonts w:hint="cs"/>
          <w:rtl/>
          <w:lang w:eastAsia="he-IL"/>
        </w:rPr>
        <w:t xml:space="preserve">ולאף אחד לא היה אכפת מה קורה לי באמת. </w:t>
      </w:r>
      <w:bookmarkStart w:id="22848" w:name="_ETM_Q59_507600"/>
      <w:bookmarkEnd w:id="22848"/>
      <w:r>
        <w:rPr>
          <w:rFonts w:hint="cs"/>
          <w:rtl/>
          <w:lang w:eastAsia="he-IL"/>
        </w:rPr>
        <w:t xml:space="preserve">קשה לתאר במילים מה הרגשתי באותו שבוע שהייתי בבית </w:t>
      </w:r>
      <w:bookmarkStart w:id="22849" w:name="_ETM_Q59_508270"/>
      <w:bookmarkEnd w:id="22849"/>
      <w:r>
        <w:rPr>
          <w:rFonts w:hint="cs"/>
          <w:rtl/>
          <w:lang w:eastAsia="he-IL"/>
        </w:rPr>
        <w:t xml:space="preserve">החולים ואיזו חוויה הייתה לי. היא בלתי נשכחת עד </w:t>
      </w:r>
      <w:bookmarkStart w:id="22850" w:name="_ETM_Q59_515886"/>
      <w:bookmarkEnd w:id="22850"/>
      <w:r>
        <w:rPr>
          <w:rFonts w:hint="cs"/>
          <w:rtl/>
          <w:lang w:eastAsia="he-IL"/>
        </w:rPr>
        <w:t xml:space="preserve">היום, וחלפו כבר 29 שנים. </w:t>
      </w:r>
    </w:p>
    <w:p w:rsidR="007310D6" w:rsidRDefault="007310D6" w:rsidP="00AD6EC4">
      <w:pPr>
        <w:rPr>
          <w:rtl/>
          <w:lang w:eastAsia="he-IL"/>
        </w:rPr>
      </w:pPr>
      <w:bookmarkStart w:id="22851" w:name="_ETM_Q59_519448"/>
      <w:bookmarkStart w:id="22852" w:name="_ETM_Q59_519520"/>
      <w:bookmarkEnd w:id="22851"/>
      <w:bookmarkEnd w:id="22852"/>
    </w:p>
    <w:p w:rsidR="007310D6" w:rsidRDefault="007310D6" w:rsidP="009E1CC8">
      <w:pPr>
        <w:rPr>
          <w:rtl/>
          <w:lang w:eastAsia="he-IL"/>
        </w:rPr>
      </w:pPr>
      <w:bookmarkStart w:id="22853" w:name="_ETM_Q59_519560"/>
      <w:bookmarkStart w:id="22854" w:name="_ETM_Q59_519616"/>
      <w:bookmarkEnd w:id="22853"/>
      <w:bookmarkEnd w:id="22854"/>
      <w:r>
        <w:rPr>
          <w:rFonts w:hint="cs"/>
          <w:rtl/>
          <w:lang w:eastAsia="he-IL"/>
        </w:rPr>
        <w:t xml:space="preserve">מה הרגשתי? קודם </w:t>
      </w:r>
      <w:bookmarkStart w:id="22855" w:name="_ETM_Q59_518899"/>
      <w:bookmarkEnd w:id="22855"/>
      <w:r>
        <w:rPr>
          <w:rFonts w:hint="cs"/>
          <w:rtl/>
          <w:lang w:eastAsia="he-IL"/>
        </w:rPr>
        <w:t>כול געגועים, אי-ודאות, הרגשה שאני זרה, ורצון לדבר</w:t>
      </w:r>
      <w:r w:rsidR="009E1CC8">
        <w:rPr>
          <w:rFonts w:hint="cs"/>
          <w:rtl/>
          <w:lang w:eastAsia="he-IL"/>
        </w:rPr>
        <w:t>,</w:t>
      </w:r>
      <w:r>
        <w:rPr>
          <w:rFonts w:hint="cs"/>
          <w:rtl/>
          <w:lang w:eastAsia="he-IL"/>
        </w:rPr>
        <w:t xml:space="preserve"> פשוט </w:t>
      </w:r>
      <w:bookmarkStart w:id="22856" w:name="_ETM_Q59_528450"/>
      <w:bookmarkEnd w:id="22856"/>
      <w:r>
        <w:rPr>
          <w:rFonts w:hint="cs"/>
          <w:rtl/>
          <w:lang w:eastAsia="he-IL"/>
        </w:rPr>
        <w:t>לדבר בשפת האם שלי</w:t>
      </w:r>
      <w:r w:rsidR="009E1CC8">
        <w:rPr>
          <w:rFonts w:hint="cs"/>
          <w:rtl/>
          <w:lang w:eastAsia="he-IL"/>
        </w:rPr>
        <w:t>;</w:t>
      </w:r>
      <w:r>
        <w:rPr>
          <w:rFonts w:hint="cs"/>
          <w:rtl/>
          <w:lang w:eastAsia="he-IL"/>
        </w:rPr>
        <w:t xml:space="preserve"> לדבר כדי להביע את עצמי</w:t>
      </w:r>
      <w:r w:rsidR="009E1CC8">
        <w:rPr>
          <w:rFonts w:hint="cs"/>
          <w:rtl/>
          <w:lang w:eastAsia="he-IL"/>
        </w:rPr>
        <w:t>,</w:t>
      </w:r>
      <w:r>
        <w:rPr>
          <w:rFonts w:hint="cs"/>
          <w:rtl/>
          <w:lang w:eastAsia="he-IL"/>
        </w:rPr>
        <w:t xml:space="preserve"> לשתף, </w:t>
      </w:r>
      <w:bookmarkStart w:id="22857" w:name="_ETM_Q59_532423"/>
      <w:bookmarkEnd w:id="22857"/>
      <w:r>
        <w:rPr>
          <w:rFonts w:hint="cs"/>
          <w:rtl/>
          <w:lang w:eastAsia="he-IL"/>
        </w:rPr>
        <w:t xml:space="preserve">לשאול, לברר, לשמוע. ולא היה את מי לשמוע, לא הבנתי </w:t>
      </w:r>
      <w:bookmarkStart w:id="22858" w:name="_ETM_Q59_537989"/>
      <w:bookmarkEnd w:id="22858"/>
      <w:r>
        <w:rPr>
          <w:rFonts w:hint="cs"/>
          <w:rtl/>
          <w:lang w:eastAsia="he-IL"/>
        </w:rPr>
        <w:t>כלום. אני פשוט בכיתי</w:t>
      </w:r>
      <w:r w:rsidR="009E1CC8">
        <w:rPr>
          <w:rFonts w:hint="cs"/>
          <w:rtl/>
          <w:lang w:eastAsia="he-IL"/>
        </w:rPr>
        <w:t>,</w:t>
      </w:r>
      <w:r>
        <w:rPr>
          <w:rFonts w:hint="cs"/>
          <w:rtl/>
          <w:lang w:eastAsia="he-IL"/>
        </w:rPr>
        <w:t xml:space="preserve"> בכיתי כל יום. לא היו לי</w:t>
      </w:r>
      <w:bookmarkStart w:id="22859" w:name="_ETM_Q59_539841"/>
      <w:bookmarkEnd w:id="22859"/>
      <w:r>
        <w:rPr>
          <w:rFonts w:hint="cs"/>
          <w:rtl/>
          <w:lang w:eastAsia="he-IL"/>
        </w:rPr>
        <w:t xml:space="preserve"> לא ספר ולא עיתון. הייתי פשוט בודדה. רק במשמרת </w:t>
      </w:r>
      <w:bookmarkStart w:id="22860" w:name="_ETM_Q59_547973"/>
      <w:bookmarkEnd w:id="22860"/>
      <w:r>
        <w:rPr>
          <w:rFonts w:hint="cs"/>
          <w:rtl/>
          <w:lang w:eastAsia="he-IL"/>
        </w:rPr>
        <w:t xml:space="preserve">אחת, כל יומיים, הייתה מגיעה אחות שידעה רוסית ויכולתי להחליף </w:t>
      </w:r>
      <w:bookmarkStart w:id="22861" w:name="_ETM_Q59_552334"/>
      <w:bookmarkEnd w:id="22861"/>
      <w:r>
        <w:rPr>
          <w:rFonts w:hint="cs"/>
          <w:rtl/>
          <w:lang w:eastAsia="he-IL"/>
        </w:rPr>
        <w:t xml:space="preserve">איתה </w:t>
      </w:r>
      <w:r w:rsidR="009E1CC8">
        <w:rPr>
          <w:rFonts w:hint="cs"/>
          <w:rtl/>
          <w:lang w:eastAsia="he-IL"/>
        </w:rPr>
        <w:t>כמה</w:t>
      </w:r>
      <w:r>
        <w:rPr>
          <w:rFonts w:hint="cs"/>
          <w:rtl/>
          <w:lang w:eastAsia="he-IL"/>
        </w:rPr>
        <w:t xml:space="preserve"> משפטים. ככה עברו שבעה ימים.</w:t>
      </w:r>
      <w:bookmarkStart w:id="22862" w:name="_ETM_Q59_556459"/>
      <w:bookmarkEnd w:id="22862"/>
      <w:r>
        <w:rPr>
          <w:rFonts w:hint="cs"/>
          <w:rtl/>
          <w:lang w:eastAsia="he-IL"/>
        </w:rPr>
        <w:t xml:space="preserve"> זה לא מעט כאשר אנחנו סובלים וכואבים.</w:t>
      </w:r>
    </w:p>
    <w:p w:rsidR="007310D6" w:rsidRDefault="007310D6" w:rsidP="00AD6EC4">
      <w:pPr>
        <w:rPr>
          <w:rtl/>
          <w:lang w:eastAsia="he-IL"/>
        </w:rPr>
      </w:pPr>
      <w:bookmarkStart w:id="22863" w:name="_ETM_Q59_559696"/>
      <w:bookmarkEnd w:id="22863"/>
    </w:p>
    <w:p w:rsidR="007310D6" w:rsidRDefault="007310D6" w:rsidP="009E1CC8">
      <w:pPr>
        <w:rPr>
          <w:rtl/>
          <w:lang w:eastAsia="he-IL"/>
        </w:rPr>
      </w:pPr>
      <w:bookmarkStart w:id="22864" w:name="_ETM_Q59_559790"/>
      <w:bookmarkStart w:id="22865" w:name="_ETM_Q59_559806"/>
      <w:bookmarkStart w:id="22866" w:name="_ETM_Q59_559852"/>
      <w:bookmarkEnd w:id="22864"/>
      <w:bookmarkEnd w:id="22865"/>
      <w:bookmarkEnd w:id="22866"/>
      <w:r>
        <w:rPr>
          <w:rFonts w:hint="cs"/>
          <w:rtl/>
          <w:lang w:eastAsia="he-IL"/>
        </w:rPr>
        <w:t>בתחילת שנות ה</w:t>
      </w:r>
      <w:bookmarkStart w:id="22867" w:name="_ETM_Q59_562720"/>
      <w:bookmarkEnd w:id="22867"/>
      <w:r>
        <w:rPr>
          <w:rFonts w:hint="cs"/>
          <w:rtl/>
          <w:lang w:eastAsia="he-IL"/>
        </w:rPr>
        <w:t>תשעים הרופאים שהגיעו בגל העלייה הגדול עדיין למדו, וט</w:t>
      </w:r>
      <w:bookmarkStart w:id="22868" w:name="_ETM_Q59_564970"/>
      <w:bookmarkEnd w:id="22868"/>
      <w:r>
        <w:rPr>
          <w:rFonts w:hint="cs"/>
          <w:rtl/>
          <w:lang w:eastAsia="he-IL"/>
        </w:rPr>
        <w:t xml:space="preserve">רם מילאו משרות במרכזים רפואיים, בבתי חולים </w:t>
      </w:r>
      <w:bookmarkStart w:id="22869" w:name="_ETM_Q59_565467"/>
      <w:bookmarkEnd w:id="22869"/>
      <w:r>
        <w:rPr>
          <w:rFonts w:hint="cs"/>
          <w:rtl/>
          <w:lang w:eastAsia="he-IL"/>
        </w:rPr>
        <w:t>ובמרפאות בקהילה. עברו הרבה שנים עד שבמדינה שלנו התחילו לחשו</w:t>
      </w:r>
      <w:bookmarkStart w:id="22870" w:name="_ETM_Q59_575939"/>
      <w:bookmarkEnd w:id="22870"/>
      <w:r>
        <w:rPr>
          <w:rFonts w:hint="cs"/>
          <w:rtl/>
          <w:lang w:eastAsia="he-IL"/>
        </w:rPr>
        <w:t xml:space="preserve">ב ולהתחשב באיכות </w:t>
      </w:r>
      <w:proofErr w:type="spellStart"/>
      <w:r>
        <w:rPr>
          <w:rFonts w:hint="cs"/>
          <w:rtl/>
          <w:lang w:eastAsia="he-IL"/>
        </w:rPr>
        <w:t>ובה</w:t>
      </w:r>
      <w:r w:rsidRPr="005643EC">
        <w:rPr>
          <w:rFonts w:hint="cs"/>
          <w:rtl/>
          <w:lang w:eastAsia="he-IL"/>
        </w:rPr>
        <w:t>נגשת</w:t>
      </w:r>
      <w:proofErr w:type="spellEnd"/>
      <w:r>
        <w:rPr>
          <w:rFonts w:hint="cs"/>
          <w:rtl/>
          <w:lang w:eastAsia="he-IL"/>
        </w:rPr>
        <w:t xml:space="preserve"> השירותים הרפואיים למטופל. פתאום לעולם הרפואה </w:t>
      </w:r>
      <w:bookmarkStart w:id="22871" w:name="_ETM_Q59_587051"/>
      <w:bookmarkEnd w:id="22871"/>
      <w:r>
        <w:rPr>
          <w:rFonts w:hint="cs"/>
          <w:rtl/>
          <w:lang w:eastAsia="he-IL"/>
        </w:rPr>
        <w:t>נכנסה מילה חדשה, "שירות", ובעקבותיה מושג חדש, "חוויית המטופל",</w:t>
      </w:r>
      <w:bookmarkStart w:id="22872" w:name="_ETM_Q59_593901"/>
      <w:bookmarkEnd w:id="22872"/>
      <w:r>
        <w:rPr>
          <w:rFonts w:hint="cs"/>
          <w:rtl/>
          <w:lang w:eastAsia="he-IL"/>
        </w:rPr>
        <w:t xml:space="preserve"> בדומה לחוויית הלקוח בעולם העסקי. בשנת 2012, כאשר התחלתי </w:t>
      </w:r>
      <w:bookmarkStart w:id="22873" w:name="_ETM_Q59_600382"/>
      <w:bookmarkEnd w:id="22873"/>
      <w:r>
        <w:rPr>
          <w:rFonts w:hint="cs"/>
          <w:rtl/>
          <w:lang w:eastAsia="he-IL"/>
        </w:rPr>
        <w:t xml:space="preserve">לעבוד בשירותי בריאות בקהילה, כבר בשנה הראשונה </w:t>
      </w:r>
      <w:r>
        <w:rPr>
          <w:rFonts w:hint="cs"/>
          <w:rtl/>
          <w:lang w:eastAsia="he-IL"/>
        </w:rPr>
        <w:lastRenderedPageBreak/>
        <w:t xml:space="preserve">יצא לי להתכונן ולעבור ביקורת של משרד הבריאות. התברר שאחת הדרישות של </w:t>
      </w:r>
      <w:bookmarkStart w:id="22874" w:name="_ETM_Q59_609929"/>
      <w:bookmarkEnd w:id="22874"/>
      <w:r>
        <w:rPr>
          <w:rFonts w:hint="cs"/>
          <w:rtl/>
          <w:lang w:eastAsia="he-IL"/>
        </w:rPr>
        <w:t xml:space="preserve">המשרד: נגישות השירות בשפה של רוב המטופלים שמקבלים שירות </w:t>
      </w:r>
      <w:bookmarkStart w:id="22875" w:name="_ETM_Q59_613784"/>
      <w:bookmarkEnd w:id="22875"/>
      <w:r>
        <w:rPr>
          <w:rFonts w:hint="cs"/>
          <w:rtl/>
          <w:lang w:eastAsia="he-IL"/>
        </w:rPr>
        <w:t xml:space="preserve">באותו מרכז רפואי. </w:t>
      </w:r>
    </w:p>
    <w:p w:rsidR="007310D6" w:rsidRDefault="007310D6" w:rsidP="00AD6EC4">
      <w:pPr>
        <w:rPr>
          <w:rtl/>
          <w:lang w:eastAsia="he-IL"/>
        </w:rPr>
      </w:pPr>
      <w:bookmarkStart w:id="22876" w:name="_ETM_Q59_618021"/>
      <w:bookmarkStart w:id="22877" w:name="_ETM_Q59_618075"/>
      <w:bookmarkEnd w:id="22876"/>
      <w:bookmarkEnd w:id="22877"/>
    </w:p>
    <w:p w:rsidR="007310D6" w:rsidRDefault="007310D6" w:rsidP="009E1CC8">
      <w:pPr>
        <w:rPr>
          <w:rtl/>
          <w:lang w:eastAsia="he-IL"/>
        </w:rPr>
      </w:pPr>
      <w:bookmarkStart w:id="22878" w:name="_ETM_Q59_618133"/>
      <w:bookmarkStart w:id="22879" w:name="_ETM_Q59_618186"/>
      <w:bookmarkEnd w:id="22878"/>
      <w:bookmarkEnd w:id="22879"/>
      <w:r>
        <w:rPr>
          <w:rFonts w:hint="cs"/>
          <w:rtl/>
          <w:lang w:eastAsia="he-IL"/>
        </w:rPr>
        <w:t xml:space="preserve">אני ניהלתי שני מרכזים רפואיים בכרמיאל, היכן ש-38% מהאוכלוסייה דוברי רוסית. נוסף לכך, היות שסניף קופת החולים הכי גדול </w:t>
      </w:r>
      <w:r w:rsidR="009E1CC8">
        <w:rPr>
          <w:rFonts w:hint="cs"/>
          <w:rtl/>
          <w:lang w:eastAsia="he-IL"/>
        </w:rPr>
        <w:t xml:space="preserve">היה </w:t>
      </w:r>
      <w:r>
        <w:rPr>
          <w:rFonts w:hint="cs"/>
          <w:rtl/>
          <w:lang w:eastAsia="he-IL"/>
        </w:rPr>
        <w:t xml:space="preserve">באזור הגליל, הרבה לקוחות ומטופלים היו מגיעים </w:t>
      </w:r>
      <w:bookmarkStart w:id="22880" w:name="_ETM_Q59_627938"/>
      <w:bookmarkEnd w:id="22880"/>
      <w:r>
        <w:rPr>
          <w:rFonts w:hint="cs"/>
          <w:rtl/>
          <w:lang w:eastAsia="he-IL"/>
        </w:rPr>
        <w:t xml:space="preserve">מהכפרים והיישובים מסביב, ורובם דוברי השפה הערבית. כשהתחלתי לעבוד, כל </w:t>
      </w:r>
      <w:bookmarkStart w:id="22881" w:name="_ETM_Q59_638302"/>
      <w:bookmarkEnd w:id="22881"/>
      <w:r>
        <w:rPr>
          <w:rFonts w:hint="cs"/>
          <w:rtl/>
          <w:lang w:eastAsia="he-IL"/>
        </w:rPr>
        <w:t xml:space="preserve">השלטים והמודעות שפורסמו במרפאה היו בעברית בלבד. מהר </w:t>
      </w:r>
      <w:proofErr w:type="spellStart"/>
      <w:r>
        <w:rPr>
          <w:rFonts w:hint="cs"/>
          <w:rtl/>
          <w:lang w:eastAsia="he-IL"/>
        </w:rPr>
        <w:t>מהר</w:t>
      </w:r>
      <w:proofErr w:type="spellEnd"/>
      <w:r>
        <w:rPr>
          <w:rFonts w:hint="cs"/>
          <w:rtl/>
          <w:lang w:eastAsia="he-IL"/>
        </w:rPr>
        <w:t xml:space="preserve"> התחלתי </w:t>
      </w:r>
      <w:bookmarkStart w:id="22882" w:name="_ETM_Q59_643849"/>
      <w:bookmarkEnd w:id="22882"/>
      <w:r>
        <w:rPr>
          <w:rFonts w:hint="cs"/>
          <w:rtl/>
          <w:lang w:eastAsia="he-IL"/>
        </w:rPr>
        <w:t>לתקן את המצב ולשכפל את כל הפרסומים בשלוש שפות: עברית</w:t>
      </w:r>
      <w:bookmarkStart w:id="22883" w:name="_ETM_Q59_645046"/>
      <w:bookmarkEnd w:id="22883"/>
      <w:r>
        <w:rPr>
          <w:rFonts w:hint="cs"/>
          <w:rtl/>
          <w:lang w:eastAsia="he-IL"/>
        </w:rPr>
        <w:t xml:space="preserve">, ערבית ורוסית.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אבל יש הרבה מעבר לפרסום מידע בשפות. </w:t>
      </w:r>
      <w:bookmarkStart w:id="22884" w:name="_ETM_Q59_652249"/>
      <w:bookmarkEnd w:id="22884"/>
      <w:r>
        <w:rPr>
          <w:rFonts w:hint="cs"/>
          <w:rtl/>
          <w:lang w:eastAsia="he-IL"/>
        </w:rPr>
        <w:t xml:space="preserve">הכי חשוב זה מה הדרך שלנו </w:t>
      </w:r>
      <w:proofErr w:type="spellStart"/>
      <w:r>
        <w:rPr>
          <w:rFonts w:hint="cs"/>
          <w:rtl/>
          <w:lang w:eastAsia="he-IL"/>
        </w:rPr>
        <w:t>להנגיש</w:t>
      </w:r>
      <w:proofErr w:type="spellEnd"/>
      <w:r>
        <w:rPr>
          <w:rFonts w:hint="cs"/>
          <w:rtl/>
          <w:lang w:eastAsia="he-IL"/>
        </w:rPr>
        <w:t xml:space="preserve"> את השירות הרפואי שיהיה </w:t>
      </w:r>
      <w:bookmarkStart w:id="22885" w:name="_ETM_Q59_658313"/>
      <w:bookmarkEnd w:id="22885"/>
      <w:r>
        <w:rPr>
          <w:rFonts w:hint="cs"/>
          <w:rtl/>
          <w:lang w:eastAsia="he-IL"/>
        </w:rPr>
        <w:t xml:space="preserve">מובן לכל המטופלים. אז נודע לי על המוקד ושיש </w:t>
      </w:r>
      <w:bookmarkStart w:id="22886" w:name="_ETM_Q59_662203"/>
      <w:bookmarkEnd w:id="22886"/>
      <w:r>
        <w:rPr>
          <w:rFonts w:hint="cs"/>
          <w:rtl/>
          <w:lang w:eastAsia="he-IL"/>
        </w:rPr>
        <w:t xml:space="preserve">אפשרות לקבל סיוע בתרגום בעל פה ממוקד התרגום הרפואי של </w:t>
      </w:r>
      <w:bookmarkStart w:id="22887" w:name="_ETM_Q59_669083"/>
      <w:bookmarkEnd w:id="22887"/>
      <w:r>
        <w:rPr>
          <w:rFonts w:hint="cs"/>
          <w:rtl/>
          <w:lang w:eastAsia="he-IL"/>
        </w:rPr>
        <w:t xml:space="preserve">משרד הבריאות. פשוט מתקשרים 5144*. </w:t>
      </w:r>
      <w:r>
        <w:rPr>
          <w:rFonts w:hint="cs"/>
          <w:rtl/>
        </w:rPr>
        <w:t xml:space="preserve">המוקד הרפואי הטלפוני פועל </w:t>
      </w:r>
      <w:bookmarkStart w:id="22888" w:name="_ETM_Q59_673186"/>
      <w:bookmarkEnd w:id="22888"/>
      <w:r>
        <w:rPr>
          <w:rFonts w:hint="cs"/>
          <w:rtl/>
        </w:rPr>
        <w:t xml:space="preserve">לפי חוק ביטוח בריאות ממלכתי, הקובע </w:t>
      </w:r>
      <w:r w:rsidR="009E1CC8">
        <w:rPr>
          <w:rFonts w:hint="cs"/>
          <w:rtl/>
        </w:rPr>
        <w:t>ש</w:t>
      </w:r>
      <w:r>
        <w:rPr>
          <w:rFonts w:hint="cs"/>
          <w:rtl/>
        </w:rPr>
        <w:t xml:space="preserve">לכל התושבים בישראל זכות לקבל שירותי בריאות ללא קשר לרקע שלהם, ולפי חוזר מנכ"ל משרד הבריאות 07/2011, שעוסק בהתאמה והנגשה תרבותית ולשונית, </w:t>
      </w:r>
      <w:r w:rsidR="00C96084">
        <w:rPr>
          <w:rFonts w:hint="cs"/>
          <w:rtl/>
        </w:rPr>
        <w:t>ש</w:t>
      </w:r>
      <w:r>
        <w:rPr>
          <w:rFonts w:hint="cs"/>
          <w:rtl/>
        </w:rPr>
        <w:t xml:space="preserve">חייבים </w:t>
      </w:r>
      <w:proofErr w:type="spellStart"/>
      <w:r>
        <w:rPr>
          <w:rFonts w:hint="cs"/>
          <w:rtl/>
        </w:rPr>
        <w:t>להנגיש</w:t>
      </w:r>
      <w:proofErr w:type="spellEnd"/>
      <w:r>
        <w:rPr>
          <w:rFonts w:hint="cs"/>
          <w:rtl/>
        </w:rPr>
        <w:t xml:space="preserve"> שירות </w:t>
      </w:r>
      <w:bookmarkStart w:id="22889" w:name="_ETM_Q59_694921"/>
      <w:bookmarkEnd w:id="22889"/>
      <w:r>
        <w:rPr>
          <w:rFonts w:hint="cs"/>
          <w:rtl/>
        </w:rPr>
        <w:t xml:space="preserve">בכל השפות במערכת הבריאות. השירות ניתן בבתי חולים ממשלתיים ובלשכות משרד הבריאות, וכן בקופות החולים ובתי חולים שחתמו על הסכם </w:t>
      </w:r>
      <w:bookmarkStart w:id="22890" w:name="_ETM_Q59_705870"/>
      <w:bookmarkEnd w:id="22890"/>
      <w:r>
        <w:rPr>
          <w:rFonts w:hint="cs"/>
          <w:rtl/>
        </w:rPr>
        <w:t xml:space="preserve">קבלת השירות ממשרד הבריאות. </w:t>
      </w:r>
    </w:p>
    <w:p w:rsidR="007310D6" w:rsidRDefault="007310D6" w:rsidP="00AD6EC4">
      <w:pPr>
        <w:ind w:firstLine="0"/>
        <w:rPr>
          <w:rtl/>
        </w:rPr>
      </w:pPr>
    </w:p>
    <w:p w:rsidR="007310D6" w:rsidRDefault="007310D6" w:rsidP="00A173B9">
      <w:pPr>
        <w:rPr>
          <w:rtl/>
        </w:rPr>
      </w:pPr>
      <w:bookmarkStart w:id="22891" w:name="TOR_Q60"/>
      <w:bookmarkEnd w:id="22891"/>
      <w:r>
        <w:rPr>
          <w:rFonts w:hint="cs"/>
          <w:rtl/>
        </w:rPr>
        <w:t>ניסיתי להתקשר, ונכון</w:t>
      </w:r>
      <w:r w:rsidR="00C96084">
        <w:rPr>
          <w:rFonts w:hint="cs"/>
          <w:rtl/>
        </w:rPr>
        <w:t>,</w:t>
      </w:r>
      <w:r>
        <w:rPr>
          <w:rFonts w:hint="cs"/>
          <w:rtl/>
        </w:rPr>
        <w:t xml:space="preserve"> יש שירות כזה. בזמן הביקור אצל רופא או אצל אחות, ניתן לחייג למוקד ולקבל תרגום בזמן אמת, תרגום </w:t>
      </w:r>
      <w:bookmarkStart w:id="22892" w:name="_ETM_Q60_118000"/>
      <w:bookmarkEnd w:id="22892"/>
      <w:r>
        <w:rPr>
          <w:rFonts w:hint="cs"/>
          <w:rtl/>
        </w:rPr>
        <w:t xml:space="preserve">סימולטני. מעניין לציין שבנתב השיחות חסרה ההפניה לשלוחה לדובר אנגלית; ככל הנראה לוקחים בחשבון וכמובן מאליו שהצוותים הרפואיים </w:t>
      </w:r>
      <w:bookmarkStart w:id="22893" w:name="_ETM_Q60_130000"/>
      <w:bookmarkEnd w:id="22893"/>
      <w:r>
        <w:rPr>
          <w:rFonts w:hint="cs"/>
          <w:rtl/>
        </w:rPr>
        <w:t xml:space="preserve">כולם יודעים אנגלית, והמצב לא השתנה עד היום. דרך אגב, שלחתי שאילתה לשר הבריאות בנדון. השירות הוא חשוב מאוד, ולא </w:t>
      </w:r>
      <w:bookmarkStart w:id="22894" w:name="_ETM_Q60_138000"/>
      <w:bookmarkEnd w:id="22894"/>
      <w:r>
        <w:rPr>
          <w:rFonts w:hint="cs"/>
          <w:rtl/>
        </w:rPr>
        <w:t>קשור רק לחוויית הלקוח, אלא אמור ממש להציל חיים ולמנוע טעויות בתחום ואי-הבנה בתחומים הרפואיים. איכות התרגום ברמה מקצועית היא הכרחית</w:t>
      </w:r>
      <w:bookmarkStart w:id="22895" w:name="_ETM_Q60_154000"/>
      <w:bookmarkEnd w:id="22895"/>
      <w:r>
        <w:rPr>
          <w:rFonts w:hint="cs"/>
          <w:rtl/>
        </w:rPr>
        <w:t xml:space="preserve">. לתרגום לא מקצועי עלולות להיות השלכות רפואיות וסכנה </w:t>
      </w:r>
      <w:bookmarkStart w:id="22896" w:name="_ETM_Q60_159000"/>
      <w:bookmarkEnd w:id="22896"/>
      <w:r>
        <w:rPr>
          <w:rFonts w:hint="cs"/>
          <w:rtl/>
        </w:rPr>
        <w:t xml:space="preserve">לחיים של המטופלים. </w:t>
      </w:r>
    </w:p>
    <w:p w:rsidR="007310D6" w:rsidRDefault="007310D6" w:rsidP="009635F5">
      <w:pPr>
        <w:rPr>
          <w:rtl/>
        </w:rPr>
      </w:pPr>
    </w:p>
    <w:p w:rsidR="007310D6" w:rsidRDefault="007310D6" w:rsidP="00C96084">
      <w:pPr>
        <w:rPr>
          <w:rtl/>
        </w:rPr>
      </w:pPr>
      <w:r>
        <w:rPr>
          <w:rFonts w:hint="cs"/>
          <w:rtl/>
        </w:rPr>
        <w:t xml:space="preserve">החל משנת 2011 מוסדות הבריאות בארץ מחויבים לשמור על הזכויות האוניברסליות של כל המטופלים לקבל </w:t>
      </w:r>
      <w:bookmarkStart w:id="22897" w:name="_ETM_Q60_169000"/>
      <w:bookmarkEnd w:id="22897"/>
      <w:r>
        <w:rPr>
          <w:rFonts w:hint="cs"/>
          <w:rtl/>
        </w:rPr>
        <w:t xml:space="preserve">שירות רפואי נאות וסביר בשפה המובנת להם, תוך כדי שמירה על הפרטיות והסודיות הרפואית בנוגע למצבם הבריאותי. האם החוזר הזה </w:t>
      </w:r>
      <w:bookmarkStart w:id="22898" w:name="_ETM_Q60_175000"/>
      <w:bookmarkEnd w:id="22898"/>
      <w:r>
        <w:rPr>
          <w:rFonts w:hint="cs"/>
          <w:rtl/>
        </w:rPr>
        <w:t xml:space="preserve">מיושם? האם בכל מרכז רפואי יש מתורגמנים שמדברים בשפות שונות ויכולים לסייע למטופלים? לצערנו לא. הגשתי הצעת חוק כדי להסדיר שירות של מתורגמן </w:t>
      </w:r>
      <w:bookmarkStart w:id="22899" w:name="_ETM_Q60_197000"/>
      <w:bookmarkEnd w:id="22899"/>
      <w:r>
        <w:rPr>
          <w:rFonts w:hint="cs"/>
          <w:rtl/>
        </w:rPr>
        <w:t xml:space="preserve">רפואי מקצועי במוסדות רפואה בשלוש השפות הנפוצות בארץ: ערבית, רוסית ואמהרית. מתורגמן יספק שירות תרגום רפואי מסודר בבית חולים, ובכך יסייע לשמור </w:t>
      </w:r>
      <w:bookmarkStart w:id="22900" w:name="_ETM_Q60_211000"/>
      <w:bookmarkEnd w:id="22900"/>
      <w:r>
        <w:rPr>
          <w:rFonts w:hint="cs"/>
          <w:rtl/>
        </w:rPr>
        <w:t xml:space="preserve">על זכויות החולה לקבל טיפול רפואי מקצועי, תוך הבנת הדברים והסכמה לטיפול. נוסף על כך, המתורגמן יעזור בתרגום של כל מסמך רפואי </w:t>
      </w:r>
      <w:bookmarkStart w:id="22901" w:name="_ETM_Q60_221000"/>
      <w:bookmarkEnd w:id="22901"/>
      <w:r>
        <w:rPr>
          <w:rFonts w:hint="cs"/>
          <w:rtl/>
        </w:rPr>
        <w:t xml:space="preserve">חשוב, לרבות הטפסים הדרושים והחתימה של המטופל. על המתורגמן יחולו כל החובות החלות </w:t>
      </w:r>
      <w:bookmarkStart w:id="22902" w:name="_ETM_Q60_229000"/>
      <w:bookmarkEnd w:id="22902"/>
      <w:r>
        <w:rPr>
          <w:rFonts w:hint="cs"/>
          <w:rtl/>
        </w:rPr>
        <w:t xml:space="preserve">על נותן שירות רפואי בבתי חולים או בכל מוסד </w:t>
      </w:r>
      <w:r>
        <w:rPr>
          <w:rFonts w:hint="cs"/>
          <w:rtl/>
        </w:rPr>
        <w:lastRenderedPageBreak/>
        <w:t xml:space="preserve">רפואי. אני מתכוונת להמשיך לפעול למען צמצום הפערים בבריאות. חוסר תרגום בעיניי הוא פער משמעותי </w:t>
      </w:r>
      <w:bookmarkStart w:id="22903" w:name="_ETM_Q60_240000"/>
      <w:bookmarkEnd w:id="22903"/>
      <w:r>
        <w:rPr>
          <w:rFonts w:hint="cs"/>
          <w:rtl/>
        </w:rPr>
        <w:t xml:space="preserve">שעלול לגרום נזק לבריאות האדם בשל אי-הבנה של השפה. </w:t>
      </w:r>
    </w:p>
    <w:p w:rsidR="007310D6" w:rsidRDefault="007310D6" w:rsidP="00AD6EC4">
      <w:pPr>
        <w:rPr>
          <w:rtl/>
        </w:rPr>
      </w:pPr>
      <w:bookmarkStart w:id="22904" w:name="_ETM_Q60_248000"/>
      <w:bookmarkEnd w:id="22904"/>
    </w:p>
    <w:p w:rsidR="007310D6" w:rsidRDefault="007310D6" w:rsidP="00C96084">
      <w:pPr>
        <w:rPr>
          <w:rtl/>
        </w:rPr>
      </w:pPr>
      <w:bookmarkStart w:id="22905" w:name="_ETM_Q60_249000"/>
      <w:bookmarkEnd w:id="22905"/>
      <w:r>
        <w:rPr>
          <w:rFonts w:hint="cs"/>
          <w:rtl/>
        </w:rPr>
        <w:t xml:space="preserve">מי שירצה להצטרף להצעתי מחברי הכנסת היקרים </w:t>
      </w:r>
      <w:r>
        <w:rPr>
          <w:rtl/>
        </w:rPr>
        <w:t>–</w:t>
      </w:r>
      <w:r>
        <w:rPr>
          <w:rFonts w:hint="cs"/>
          <w:rtl/>
        </w:rPr>
        <w:t xml:space="preserve"> אני אשמח</w:t>
      </w:r>
      <w:r w:rsidR="00C96084">
        <w:rPr>
          <w:rFonts w:hint="cs"/>
          <w:rtl/>
        </w:rPr>
        <w:t>,</w:t>
      </w:r>
      <w:r>
        <w:rPr>
          <w:rFonts w:hint="cs"/>
          <w:rtl/>
        </w:rPr>
        <w:t xml:space="preserve"> ואודה גם לשרים שמאשרים את החקיקה הפרטית</w:t>
      </w:r>
      <w:r w:rsidR="00C96084">
        <w:rPr>
          <w:rFonts w:hint="cs"/>
          <w:rtl/>
        </w:rPr>
        <w:t xml:space="preserve"> אם</w:t>
      </w:r>
      <w:r>
        <w:rPr>
          <w:rFonts w:hint="cs"/>
          <w:rtl/>
        </w:rPr>
        <w:t xml:space="preserve"> שתקדמו את הצעת החוק הנ"ל. </w:t>
      </w:r>
      <w:bookmarkStart w:id="22906" w:name="_ETM_Q60_260000"/>
      <w:bookmarkEnd w:id="22906"/>
      <w:r>
        <w:rPr>
          <w:rFonts w:hint="cs"/>
          <w:rtl/>
        </w:rPr>
        <w:t xml:space="preserve">לסיכום, אני רוצה לאחל לכולם בריאות. העיקר הבריאות. תודה רבה. </w:t>
      </w:r>
    </w:p>
    <w:p w:rsidR="007310D6" w:rsidRDefault="007310D6" w:rsidP="009635F5">
      <w:pPr>
        <w:rPr>
          <w:rtl/>
        </w:rPr>
      </w:pPr>
    </w:p>
    <w:p w:rsidR="007310D6" w:rsidRDefault="007310D6" w:rsidP="00AD6EC4">
      <w:pPr>
        <w:pStyle w:val="af7"/>
        <w:keepNext/>
        <w:rPr>
          <w:rtl/>
        </w:rPr>
      </w:pPr>
      <w:bookmarkStart w:id="22907" w:name="ET_yor_6253_3"/>
      <w:r w:rsidRPr="00AA6DF1">
        <w:rPr>
          <w:rStyle w:val="TagStyle"/>
          <w:rtl/>
        </w:rPr>
        <w:t xml:space="preserve"> &lt;&lt; יור &gt;&gt; </w:t>
      </w:r>
      <w:r>
        <w:rPr>
          <w:rtl/>
        </w:rPr>
        <w:t>היו"ר משה טור פז:</w:t>
      </w:r>
      <w:r w:rsidRPr="00AA6DF1">
        <w:rPr>
          <w:rStyle w:val="TagStyle"/>
          <w:rtl/>
        </w:rPr>
        <w:t xml:space="preserve"> &lt;&lt; יור &gt;&gt;</w:t>
      </w:r>
      <w:r>
        <w:rPr>
          <w:rtl/>
        </w:rPr>
        <w:t xml:space="preserve">  </w:t>
      </w:r>
      <w:bookmarkEnd w:id="2290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תודה רבה. חברת הכנסת פנינה תמנו, בבקשה. </w:t>
      </w:r>
    </w:p>
    <w:p w:rsidR="007310D6" w:rsidRDefault="007310D6" w:rsidP="00AD6EC4">
      <w:pPr>
        <w:rPr>
          <w:rtl/>
          <w:lang w:eastAsia="he-IL"/>
        </w:rPr>
      </w:pPr>
    </w:p>
    <w:p w:rsidR="007310D6" w:rsidRDefault="007310D6" w:rsidP="00AD6EC4">
      <w:pPr>
        <w:pStyle w:val="a4"/>
        <w:keepNext/>
        <w:rPr>
          <w:rtl/>
        </w:rPr>
      </w:pPr>
      <w:bookmarkStart w:id="22908" w:name="ET_speaker_5115_8"/>
      <w:r w:rsidRPr="000F5C9E">
        <w:rPr>
          <w:rStyle w:val="TagStyle"/>
          <w:rtl/>
        </w:rPr>
        <w:t xml:space="preserve"> &lt;&lt; דובר &gt;&gt; </w:t>
      </w:r>
      <w:bookmarkStart w:id="22909" w:name="_Toc126794353"/>
      <w:bookmarkStart w:id="22910" w:name="_Toc126794472"/>
      <w:r>
        <w:rPr>
          <w:rtl/>
        </w:rPr>
        <w:t>פנינה תמנו (המחנה הממלכתי):</w:t>
      </w:r>
      <w:bookmarkEnd w:id="22909"/>
      <w:bookmarkEnd w:id="22910"/>
      <w:r w:rsidRPr="000F5C9E">
        <w:rPr>
          <w:rStyle w:val="TagStyle"/>
          <w:rtl/>
        </w:rPr>
        <w:t xml:space="preserve"> &lt;&lt; דובר &gt;&gt;</w:t>
      </w:r>
      <w:r>
        <w:rPr>
          <w:rtl/>
        </w:rPr>
        <w:t xml:space="preserve">  </w:t>
      </w:r>
      <w:bookmarkEnd w:id="22908"/>
    </w:p>
    <w:p w:rsidR="007310D6" w:rsidRDefault="007310D6" w:rsidP="00F73DA8">
      <w:pPr>
        <w:rPr>
          <w:rtl/>
          <w:lang w:eastAsia="he-IL"/>
        </w:rPr>
      </w:pPr>
    </w:p>
    <w:p w:rsidR="007310D6" w:rsidRDefault="007310D6" w:rsidP="00C96084">
      <w:pPr>
        <w:rPr>
          <w:rtl/>
          <w:lang w:eastAsia="he-IL"/>
        </w:rPr>
      </w:pPr>
      <w:bookmarkStart w:id="22911" w:name="_ETM_Q60_292000"/>
      <w:bookmarkStart w:id="22912" w:name="_ETM_Q60_288000"/>
      <w:bookmarkEnd w:id="22911"/>
      <w:bookmarkEnd w:id="22912"/>
      <w:r>
        <w:rPr>
          <w:rFonts w:hint="cs"/>
          <w:rtl/>
          <w:lang w:eastAsia="he-IL"/>
        </w:rPr>
        <w:t xml:space="preserve">אדוני היושב-ראש, כנסת נכבדה, תחילה אני רוצה לשאת תפילה יחד עם </w:t>
      </w:r>
      <w:bookmarkStart w:id="22913" w:name="_ETM_Q60_299000"/>
      <w:bookmarkEnd w:id="22913"/>
      <w:r>
        <w:rPr>
          <w:rFonts w:hint="cs"/>
          <w:rtl/>
          <w:lang w:eastAsia="he-IL"/>
        </w:rPr>
        <w:t xml:space="preserve">יושבי הבית הזה </w:t>
      </w:r>
      <w:r w:rsidR="00C96084">
        <w:rPr>
          <w:rFonts w:hint="cs"/>
          <w:rtl/>
          <w:lang w:eastAsia="he-IL"/>
        </w:rPr>
        <w:t>ל</w:t>
      </w:r>
      <w:r>
        <w:rPr>
          <w:rFonts w:hint="cs"/>
          <w:rtl/>
          <w:lang w:eastAsia="he-IL"/>
        </w:rPr>
        <w:t>החלמתו המהירה של קצין הצנחנים נדב חיים, אשר מנע בגופו פיגוע גדול אף יותר בעיר דוד לפני כשבועיים, ולומר גם תודה למשפחתו</w:t>
      </w:r>
      <w:r w:rsidR="00C96084">
        <w:rPr>
          <w:rFonts w:hint="cs"/>
          <w:rtl/>
          <w:lang w:eastAsia="he-IL"/>
        </w:rPr>
        <w:t>,</w:t>
      </w:r>
      <w:r>
        <w:rPr>
          <w:rFonts w:hint="cs"/>
          <w:rtl/>
          <w:lang w:eastAsia="he-IL"/>
        </w:rPr>
        <w:t xml:space="preserve"> שסיפקה לנו כמה רגעים של אחדות כאן, בבית הזה</w:t>
      </w:r>
      <w:r w:rsidR="00C96084">
        <w:rPr>
          <w:rFonts w:hint="cs"/>
          <w:rtl/>
          <w:lang w:eastAsia="he-IL"/>
        </w:rPr>
        <w:t>,</w:t>
      </w:r>
      <w:r>
        <w:rPr>
          <w:rFonts w:hint="cs"/>
          <w:rtl/>
          <w:lang w:eastAsia="he-IL"/>
        </w:rPr>
        <w:t xml:space="preserve"> ולהודות גם לחבר הכנסת מתן כהנא. זה היה אירוע מעורר השראה, והוא מלמד אותנו </w:t>
      </w:r>
      <w:bookmarkStart w:id="22914" w:name="_ETM_Q60_336000"/>
      <w:bookmarkEnd w:id="22914"/>
      <w:r>
        <w:rPr>
          <w:rFonts w:hint="cs"/>
          <w:rtl/>
          <w:lang w:eastAsia="he-IL"/>
        </w:rPr>
        <w:t xml:space="preserve">שלעיתים אנחנו צריכים לעצור הכול ולחפש את העין הטובה, למרות חילוקי הדעות. </w:t>
      </w:r>
    </w:p>
    <w:p w:rsidR="007310D6" w:rsidRDefault="007310D6" w:rsidP="00AD6EC4">
      <w:pPr>
        <w:rPr>
          <w:rtl/>
          <w:lang w:eastAsia="he-IL"/>
        </w:rPr>
      </w:pPr>
    </w:p>
    <w:p w:rsidR="007310D6" w:rsidRDefault="007310D6" w:rsidP="00C96084">
      <w:pPr>
        <w:rPr>
          <w:rtl/>
          <w:lang w:eastAsia="he-IL"/>
        </w:rPr>
      </w:pPr>
      <w:r>
        <w:rPr>
          <w:rFonts w:hint="cs"/>
          <w:rtl/>
          <w:lang w:eastAsia="he-IL"/>
        </w:rPr>
        <w:t>לצד זה ובמעבר חד, אני רוצה גם להרכין ראש לזכרה של לידר סו</w:t>
      </w:r>
      <w:r w:rsidR="00C96084">
        <w:rPr>
          <w:rFonts w:hint="cs"/>
          <w:rtl/>
          <w:lang w:eastAsia="he-IL"/>
        </w:rPr>
        <w:t>י</w:t>
      </w:r>
      <w:r>
        <w:rPr>
          <w:rFonts w:hint="cs"/>
          <w:rtl/>
          <w:lang w:eastAsia="he-IL"/>
        </w:rPr>
        <w:t>סה, זכרה לברכה, אישה צעירה</w:t>
      </w:r>
      <w:r w:rsidR="00C96084">
        <w:rPr>
          <w:rFonts w:hint="cs"/>
          <w:rtl/>
          <w:lang w:eastAsia="he-IL"/>
        </w:rPr>
        <w:t>,</w:t>
      </w:r>
      <w:r>
        <w:rPr>
          <w:rFonts w:hint="cs"/>
          <w:rtl/>
          <w:lang w:eastAsia="he-IL"/>
        </w:rPr>
        <w:t xml:space="preserve"> בת 33</w:t>
      </w:r>
      <w:r w:rsidR="00C96084">
        <w:rPr>
          <w:rFonts w:hint="cs"/>
          <w:rtl/>
          <w:lang w:eastAsia="he-IL"/>
        </w:rPr>
        <w:t>,</w:t>
      </w:r>
      <w:r>
        <w:rPr>
          <w:rFonts w:hint="cs"/>
          <w:rtl/>
          <w:lang w:eastAsia="he-IL"/>
        </w:rPr>
        <w:t xml:space="preserve"> שנרצחה הבוקר בצאתה מביתה בעת שניסתה להביא חיים לעולם. חייה נגדעו באכזריות על ידי מתמודד נפש, כך נאמר. אחותה קורל מספרת שהייתה האחות הטובה בעולם, הילדה הטובה בעולם. לצערי, אנו עדים לעוד מקרה שבו הכתובת הייתה על הקיר. לידר ושכנים נוספים התלוננו שהם חשים בסכנה, אך זה לא עזר כדי למנוע את הרצח הזה. כולי תפילה שבשנת 2023 לא נצטרך לעמוד אל מול מספרים מזעזעים של רצח נשים. בשנה החולפת כ-27 נשים נרצחו על רקע מגדרי. התקווה שלי היא שהשנה הזאת לא נצטרך, כמו </w:t>
      </w:r>
      <w:bookmarkStart w:id="22915" w:name="_ETM_Q60_419000"/>
      <w:bookmarkEnd w:id="22915"/>
      <w:r>
        <w:rPr>
          <w:rFonts w:hint="cs"/>
          <w:rtl/>
          <w:lang w:eastAsia="he-IL"/>
        </w:rPr>
        <w:t xml:space="preserve">שאמרתי, לעמוד אל מול מספרים כל כך קשים. כל אישה היא עולם ומלואו. </w:t>
      </w:r>
    </w:p>
    <w:p w:rsidR="007310D6" w:rsidRDefault="007310D6" w:rsidP="00AD6EC4">
      <w:pPr>
        <w:rPr>
          <w:rtl/>
          <w:lang w:eastAsia="he-IL"/>
        </w:rPr>
      </w:pPr>
    </w:p>
    <w:p w:rsidR="007310D6" w:rsidRDefault="007310D6" w:rsidP="00AD6EC4">
      <w:pPr>
        <w:rPr>
          <w:rtl/>
          <w:lang w:eastAsia="he-IL"/>
        </w:rPr>
      </w:pPr>
      <w:r>
        <w:rPr>
          <w:rFonts w:hint="cs"/>
          <w:rtl/>
          <w:lang w:eastAsia="he-IL"/>
        </w:rPr>
        <w:t>אני קצת לא אשת בשורות בנאום הנוכחי, אבל בסיפור הזה אני רוצה לבקש את הקשב שלכם. ביום חמישי הייתה הת</w:t>
      </w:r>
      <w:r w:rsidR="00C96084">
        <w:rPr>
          <w:rFonts w:hint="cs"/>
          <w:rtl/>
          <w:lang w:eastAsia="he-IL"/>
        </w:rPr>
        <w:t>ו</w:t>
      </w:r>
      <w:r>
        <w:rPr>
          <w:rFonts w:hint="cs"/>
          <w:rtl/>
          <w:lang w:eastAsia="he-IL"/>
        </w:rPr>
        <w:t xml:space="preserve">כנית עובדה. היה תחקיר מאוד מאוד נוקב וקשה על הרצח של הנער יואל </w:t>
      </w:r>
      <w:proofErr w:type="spellStart"/>
      <w:r>
        <w:rPr>
          <w:rFonts w:hint="cs"/>
          <w:rtl/>
          <w:lang w:eastAsia="he-IL"/>
        </w:rPr>
        <w:t>להנגהל</w:t>
      </w:r>
      <w:proofErr w:type="spellEnd"/>
      <w:r>
        <w:rPr>
          <w:rFonts w:hint="cs"/>
          <w:rtl/>
          <w:lang w:eastAsia="he-IL"/>
        </w:rPr>
        <w:t xml:space="preserve"> מבני </w:t>
      </w:r>
      <w:proofErr w:type="spellStart"/>
      <w:r>
        <w:rPr>
          <w:rFonts w:hint="cs"/>
          <w:rtl/>
          <w:lang w:eastAsia="he-IL"/>
        </w:rPr>
        <w:t>המנשה</w:t>
      </w:r>
      <w:proofErr w:type="spellEnd"/>
      <w:r>
        <w:rPr>
          <w:rFonts w:hint="cs"/>
          <w:rtl/>
          <w:lang w:eastAsia="he-IL"/>
        </w:rPr>
        <w:t>. מי שלא צפה, אני מזמינה אותו לצפות בתחקיר, בתחקיר מטלטל. אני לא הפסקתי לבכות. ילד שעלה לישראל בתקופה שאני הייתי שרת העלייה והקליטה, והגיע עם משפחתו עם כמיהה עזה למדינת ישראל, לארץ ישראל. קהילה מופלאה.</w:t>
      </w:r>
    </w:p>
    <w:p w:rsidR="007310D6" w:rsidRDefault="007310D6" w:rsidP="00AD6EC4">
      <w:pPr>
        <w:rPr>
          <w:rtl/>
          <w:lang w:eastAsia="he-IL"/>
        </w:rPr>
      </w:pPr>
    </w:p>
    <w:p w:rsidR="00C96084" w:rsidRDefault="007310D6" w:rsidP="00C96084">
      <w:pPr>
        <w:rPr>
          <w:rtl/>
          <w:lang w:eastAsia="he-IL"/>
        </w:rPr>
      </w:pPr>
      <w:bookmarkStart w:id="22916" w:name="_ETM_Q60_485000"/>
      <w:bookmarkEnd w:id="22916"/>
      <w:r>
        <w:rPr>
          <w:rFonts w:hint="cs"/>
          <w:rtl/>
          <w:lang w:eastAsia="he-IL"/>
        </w:rPr>
        <w:t xml:space="preserve">אתן מפריעות לי. עליזה, באמת, סליחה. סליחה, הנהלת הליכוד. יש גבול, יש גבול. יש גבול. אתן לא קוראות לי משם </w:t>
      </w:r>
      <w:bookmarkStart w:id="22917" w:name="_ETM_Q60_497000"/>
      <w:bookmarkEnd w:id="22917"/>
      <w:r>
        <w:rPr>
          <w:rFonts w:hint="cs"/>
          <w:rtl/>
          <w:lang w:eastAsia="he-IL"/>
        </w:rPr>
        <w:t xml:space="preserve">ומעירות הערות. אני לא מוכנה לדבר הזה. אני מכבדת אתכן </w:t>
      </w:r>
      <w:r w:rsidR="00C96084">
        <w:rPr>
          <w:rFonts w:hint="eastAsia"/>
          <w:rtl/>
          <w:lang w:eastAsia="he-IL"/>
        </w:rPr>
        <w:t xml:space="preserve">– </w:t>
      </w:r>
      <w:r>
        <w:rPr>
          <w:rFonts w:hint="cs"/>
          <w:rtl/>
          <w:lang w:eastAsia="he-IL"/>
        </w:rPr>
        <w:t xml:space="preserve">תכבדו. </w:t>
      </w:r>
    </w:p>
    <w:p w:rsidR="00C96084" w:rsidRDefault="00C96084" w:rsidP="00C96084">
      <w:pPr>
        <w:rPr>
          <w:rtl/>
          <w:lang w:eastAsia="he-IL"/>
        </w:rPr>
      </w:pPr>
    </w:p>
    <w:p w:rsidR="007310D6" w:rsidRDefault="007310D6" w:rsidP="00C96084">
      <w:pPr>
        <w:rPr>
          <w:rtl/>
          <w:lang w:eastAsia="he-IL"/>
        </w:rPr>
      </w:pPr>
      <w:r>
        <w:rPr>
          <w:rFonts w:hint="cs"/>
          <w:rtl/>
          <w:lang w:eastAsia="he-IL"/>
        </w:rPr>
        <w:t xml:space="preserve">אני מדברת פה על רצח של נער מבני </w:t>
      </w:r>
      <w:proofErr w:type="spellStart"/>
      <w:r>
        <w:rPr>
          <w:rFonts w:hint="cs"/>
          <w:rtl/>
          <w:lang w:eastAsia="he-IL"/>
        </w:rPr>
        <w:t>המנשה</w:t>
      </w:r>
      <w:proofErr w:type="spellEnd"/>
      <w:r>
        <w:rPr>
          <w:rFonts w:hint="cs"/>
          <w:rtl/>
          <w:lang w:eastAsia="he-IL"/>
        </w:rPr>
        <w:t xml:space="preserve">, קהילה מדהימה, שלצערי עושים איתה את אותן טעויות שעשו עם יוצאי אתיופיה, עם יהדות אתיופיה. </w:t>
      </w:r>
      <w:bookmarkStart w:id="22918" w:name="_ETM_Q60_515000"/>
      <w:bookmarkStart w:id="22919" w:name="_ETM_Q60_516000"/>
      <w:bookmarkEnd w:id="22918"/>
      <w:bookmarkEnd w:id="22919"/>
      <w:r>
        <w:rPr>
          <w:rFonts w:hint="cs"/>
          <w:rtl/>
          <w:lang w:eastAsia="he-IL"/>
        </w:rPr>
        <w:t xml:space="preserve">מדובר על קהילה כל כך קטנה </w:t>
      </w:r>
      <w:r>
        <w:rPr>
          <w:rtl/>
          <w:lang w:eastAsia="he-IL"/>
        </w:rPr>
        <w:t>–</w:t>
      </w:r>
      <w:r>
        <w:rPr>
          <w:rFonts w:hint="cs"/>
          <w:rtl/>
          <w:lang w:eastAsia="he-IL"/>
        </w:rPr>
        <w:t xml:space="preserve"> כ-5,000 איש שנמצאים בארץ, והיתר נמצאים בהודו</w:t>
      </w:r>
      <w:r w:rsidR="00C96084">
        <w:rPr>
          <w:rFonts w:hint="cs"/>
          <w:rtl/>
          <w:lang w:eastAsia="he-IL"/>
        </w:rPr>
        <w:t>,</w:t>
      </w:r>
      <w:r>
        <w:rPr>
          <w:rFonts w:hint="cs"/>
          <w:rtl/>
          <w:lang w:eastAsia="he-IL"/>
        </w:rPr>
        <w:t xml:space="preserve"> קהילה שמגיעה לכאן עם אהבת הארץ, עם אהבת </w:t>
      </w:r>
      <w:bookmarkStart w:id="22920" w:name="_ETM_Q60_530000"/>
      <w:bookmarkEnd w:id="22920"/>
      <w:r>
        <w:rPr>
          <w:rFonts w:hint="cs"/>
          <w:rtl/>
          <w:lang w:eastAsia="he-IL"/>
        </w:rPr>
        <w:t xml:space="preserve">עם ישראל, ולצערי נתקלת כאן גם בחלקים הפחות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bookmarkStart w:id="22921" w:name="ET_yor_6253_6"/>
      <w:r w:rsidRPr="000022C8">
        <w:rPr>
          <w:rStyle w:val="TagStyle"/>
          <w:rtl/>
        </w:rPr>
        <w:t xml:space="preserve"> &lt;&lt; יור &gt;&gt; </w:t>
      </w:r>
      <w:r>
        <w:rPr>
          <w:rtl/>
        </w:rPr>
        <w:t>היו"ר משה טור פז:</w:t>
      </w:r>
      <w:r w:rsidRPr="000022C8">
        <w:rPr>
          <w:rStyle w:val="TagStyle"/>
          <w:rtl/>
        </w:rPr>
        <w:t xml:space="preserve"> &lt;&lt; יור &gt;&gt;</w:t>
      </w:r>
      <w:r>
        <w:rPr>
          <w:rtl/>
        </w:rPr>
        <w:t xml:space="preserve">  </w:t>
      </w:r>
      <w:bookmarkEnd w:id="22921"/>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חברת הכנסת גוטליב, בבקשה. חברת הכנסת גוטליב, בבקשה. </w:t>
      </w:r>
    </w:p>
    <w:p w:rsidR="007310D6" w:rsidRDefault="007310D6" w:rsidP="00AD6EC4">
      <w:pPr>
        <w:rPr>
          <w:rtl/>
          <w:lang w:eastAsia="he-IL"/>
        </w:rPr>
      </w:pPr>
    </w:p>
    <w:p w:rsidR="007310D6" w:rsidRDefault="007310D6" w:rsidP="00AD6EC4">
      <w:pPr>
        <w:pStyle w:val="af6"/>
        <w:keepNext/>
        <w:rPr>
          <w:rtl/>
        </w:rPr>
      </w:pPr>
      <w:bookmarkStart w:id="22922" w:name="ET_interruption_6345_7"/>
      <w:r w:rsidRPr="000022C8">
        <w:rPr>
          <w:rStyle w:val="TagStyle"/>
          <w:rtl/>
        </w:rPr>
        <w:t xml:space="preserve"> &lt;&lt; קריאה &gt;&gt; </w:t>
      </w:r>
      <w:r>
        <w:rPr>
          <w:rtl/>
        </w:rPr>
        <w:t>טלי גוטליב (הליכוד):</w:t>
      </w:r>
      <w:r w:rsidRPr="000022C8">
        <w:rPr>
          <w:rStyle w:val="TagStyle"/>
          <w:rtl/>
        </w:rPr>
        <w:t xml:space="preserve"> &lt;&lt; קריאה &gt;&gt;</w:t>
      </w:r>
      <w:r>
        <w:rPr>
          <w:rtl/>
        </w:rPr>
        <w:t xml:space="preserve">  </w:t>
      </w:r>
      <w:bookmarkEnd w:id="22922"/>
    </w:p>
    <w:p w:rsidR="007310D6" w:rsidRDefault="007310D6" w:rsidP="00F73DA8">
      <w:pPr>
        <w:rPr>
          <w:rtl/>
          <w:lang w:eastAsia="he-IL"/>
        </w:rPr>
      </w:pPr>
    </w:p>
    <w:p w:rsidR="007310D6" w:rsidRDefault="007310D6" w:rsidP="00AD6EC4">
      <w:pPr>
        <w:rPr>
          <w:rtl/>
          <w:lang w:eastAsia="he-IL"/>
        </w:rPr>
      </w:pPr>
      <w:r>
        <w:rPr>
          <w:rFonts w:hint="cs"/>
          <w:rtl/>
          <w:lang w:eastAsia="he-IL"/>
        </w:rPr>
        <w:t>סליחה?</w:t>
      </w:r>
    </w:p>
    <w:p w:rsidR="007310D6" w:rsidRDefault="007310D6" w:rsidP="00AD6EC4">
      <w:pPr>
        <w:rPr>
          <w:rtl/>
          <w:lang w:eastAsia="he-IL"/>
        </w:rPr>
      </w:pPr>
      <w:bookmarkStart w:id="22923" w:name="_ETM_Q60_535000"/>
      <w:bookmarkEnd w:id="22923"/>
    </w:p>
    <w:p w:rsidR="007310D6" w:rsidRDefault="007310D6" w:rsidP="00AD6EC4">
      <w:pPr>
        <w:pStyle w:val="-"/>
        <w:keepNext/>
        <w:rPr>
          <w:rtl/>
        </w:rPr>
      </w:pPr>
      <w:bookmarkStart w:id="22924" w:name="ET_speakercontinue_5115_10"/>
      <w:r w:rsidRPr="00F8648C">
        <w:rPr>
          <w:rStyle w:val="TagStyle"/>
          <w:rtl/>
        </w:rPr>
        <w:t xml:space="preserve"> &lt;&lt; דובר_המשך &gt;&gt; </w:t>
      </w:r>
      <w:r>
        <w:rPr>
          <w:rtl/>
        </w:rPr>
        <w:t>פנינה תמנו (המחנה הממלכתי):</w:t>
      </w:r>
      <w:r w:rsidRPr="00F8648C">
        <w:rPr>
          <w:rStyle w:val="TagStyle"/>
          <w:rtl/>
        </w:rPr>
        <w:t xml:space="preserve"> &lt;&lt; דובר_המשך &gt;&gt;</w:t>
      </w:r>
      <w:r>
        <w:rPr>
          <w:rtl/>
        </w:rPr>
        <w:t xml:space="preserve">  </w:t>
      </w:r>
      <w:bookmarkEnd w:id="22924"/>
    </w:p>
    <w:p w:rsidR="007310D6" w:rsidRDefault="007310D6" w:rsidP="00F73DA8">
      <w:pPr>
        <w:rPr>
          <w:rtl/>
          <w:lang w:eastAsia="he-IL"/>
        </w:rPr>
      </w:pPr>
    </w:p>
    <w:p w:rsidR="007310D6" w:rsidRDefault="007310D6" w:rsidP="00AD6EC4">
      <w:pPr>
        <w:rPr>
          <w:rtl/>
          <w:lang w:eastAsia="he-IL"/>
        </w:rPr>
      </w:pPr>
      <w:bookmarkStart w:id="22925" w:name="_ETM_Q60_540000"/>
      <w:bookmarkEnd w:id="22925"/>
      <w:r>
        <w:rPr>
          <w:rFonts w:hint="cs"/>
          <w:rtl/>
          <w:lang w:eastAsia="he-IL"/>
        </w:rPr>
        <w:t xml:space="preserve">לצערי, הקהילה הזאת נתקלת </w:t>
      </w:r>
      <w:bookmarkStart w:id="22926" w:name="_ETM_Q60_547000"/>
      <w:bookmarkEnd w:id="22926"/>
      <w:r>
        <w:rPr>
          <w:rFonts w:hint="cs"/>
          <w:rtl/>
          <w:lang w:eastAsia="he-IL"/>
        </w:rPr>
        <w:t xml:space="preserve">כאן, בתוך </w:t>
      </w:r>
      <w:r w:rsidR="00C96084">
        <w:rPr>
          <w:rFonts w:hint="cs"/>
          <w:rtl/>
          <w:lang w:eastAsia="he-IL"/>
        </w:rPr>
        <w:t>החברה הישראלית, גם בחלקים הפחות-</w:t>
      </w:r>
      <w:r>
        <w:rPr>
          <w:rFonts w:hint="cs"/>
          <w:rtl/>
          <w:lang w:eastAsia="he-IL"/>
        </w:rPr>
        <w:t xml:space="preserve">יפים שלנו כחברה. </w:t>
      </w:r>
    </w:p>
    <w:p w:rsidR="007310D6" w:rsidRDefault="007310D6" w:rsidP="00AD6EC4">
      <w:pPr>
        <w:rPr>
          <w:rtl/>
          <w:lang w:eastAsia="he-IL"/>
        </w:rPr>
      </w:pPr>
    </w:p>
    <w:p w:rsidR="007310D6" w:rsidRDefault="007310D6" w:rsidP="00C96084">
      <w:pPr>
        <w:rPr>
          <w:rtl/>
          <w:lang w:eastAsia="he-IL"/>
        </w:rPr>
      </w:pPr>
      <w:bookmarkStart w:id="22927" w:name="_ETM_Q60_552000"/>
      <w:bookmarkEnd w:id="22927"/>
      <w:r>
        <w:rPr>
          <w:rFonts w:hint="cs"/>
          <w:rtl/>
          <w:lang w:eastAsia="he-IL"/>
        </w:rPr>
        <w:t>מי שראה את התחקיר רואה שלושה ילדים צעירים, שלושה צעירים שאין להם למי להרים טלפון כשהם מותקפים</w:t>
      </w:r>
      <w:bookmarkStart w:id="22928" w:name="_ETM_Q60_561000"/>
      <w:bookmarkEnd w:id="22928"/>
      <w:r>
        <w:rPr>
          <w:rFonts w:hint="cs"/>
          <w:rtl/>
          <w:lang w:eastAsia="he-IL"/>
        </w:rPr>
        <w:t xml:space="preserve"> באכזריות</w:t>
      </w:r>
      <w:r w:rsidR="00C96084">
        <w:rPr>
          <w:rFonts w:hint="cs"/>
          <w:rtl/>
          <w:lang w:eastAsia="he-IL"/>
        </w:rPr>
        <w:t>.</w:t>
      </w:r>
      <w:r>
        <w:rPr>
          <w:rFonts w:hint="cs"/>
          <w:rtl/>
          <w:lang w:eastAsia="he-IL"/>
        </w:rPr>
        <w:t xml:space="preserve"> קוראים להם במילות גנאי: צ'יינה </w:t>
      </w:r>
      <w:proofErr w:type="spellStart"/>
      <w:r>
        <w:rPr>
          <w:rFonts w:hint="cs"/>
          <w:rtl/>
          <w:lang w:eastAsia="he-IL"/>
        </w:rPr>
        <w:t>צ'יינה</w:t>
      </w:r>
      <w:proofErr w:type="spellEnd"/>
      <w:r>
        <w:rPr>
          <w:rFonts w:hint="cs"/>
          <w:rtl/>
          <w:lang w:eastAsia="he-IL"/>
        </w:rPr>
        <w:t xml:space="preserve">, תאילנדים; קופצים עליהם חבורה של 30 ילדים </w:t>
      </w:r>
      <w:r>
        <w:rPr>
          <w:rtl/>
          <w:lang w:eastAsia="he-IL"/>
        </w:rPr>
        <w:t>–</w:t>
      </w:r>
      <w:r>
        <w:rPr>
          <w:rFonts w:hint="cs"/>
          <w:rtl/>
          <w:lang w:eastAsia="he-IL"/>
        </w:rPr>
        <w:t xml:space="preserve"> לצערי, גם הם ילדים </w:t>
      </w:r>
      <w:bookmarkStart w:id="22929" w:name="_ETM_Q60_576659"/>
      <w:bookmarkEnd w:id="22929"/>
      <w:r>
        <w:rPr>
          <w:rtl/>
          <w:lang w:eastAsia="he-IL"/>
        </w:rPr>
        <w:t>–</w:t>
      </w:r>
      <w:r>
        <w:rPr>
          <w:rFonts w:hint="cs"/>
          <w:rtl/>
          <w:lang w:eastAsia="he-IL"/>
        </w:rPr>
        <w:t xml:space="preserve"> באלות, בסכינים, בברזלים. </w:t>
      </w:r>
    </w:p>
    <w:p w:rsidR="007310D6" w:rsidRDefault="007310D6" w:rsidP="00AD6EC4">
      <w:pPr>
        <w:rPr>
          <w:rtl/>
          <w:lang w:eastAsia="he-IL"/>
        </w:rPr>
      </w:pPr>
    </w:p>
    <w:p w:rsidR="007310D6" w:rsidRDefault="007310D6" w:rsidP="00C96084">
      <w:pPr>
        <w:rPr>
          <w:rtl/>
          <w:lang w:eastAsia="he-IL"/>
        </w:rPr>
      </w:pPr>
      <w:bookmarkStart w:id="22930" w:name="_ETM_Q60_573000"/>
      <w:bookmarkEnd w:id="22930"/>
      <w:r>
        <w:rPr>
          <w:rFonts w:hint="cs"/>
          <w:rtl/>
          <w:lang w:eastAsia="he-IL"/>
        </w:rPr>
        <w:t xml:space="preserve">לצד יואל שנרצח הייתה גם חברתו הדסה. ברגע המזוקק הזה </w:t>
      </w:r>
      <w:bookmarkStart w:id="22931" w:name="_ETM_Q60_581000"/>
      <w:bookmarkEnd w:id="22931"/>
      <w:r>
        <w:rPr>
          <w:rFonts w:hint="cs"/>
          <w:rtl/>
          <w:lang w:eastAsia="he-IL"/>
        </w:rPr>
        <w:t>שהם מזמינים משטרה, השוטרים</w:t>
      </w:r>
      <w:r w:rsidR="00C96084">
        <w:rPr>
          <w:rFonts w:hint="cs"/>
          <w:rtl/>
          <w:lang w:eastAsia="he-IL"/>
        </w:rPr>
        <w:t>,</w:t>
      </w:r>
      <w:r>
        <w:rPr>
          <w:rFonts w:hint="cs"/>
          <w:rtl/>
          <w:lang w:eastAsia="he-IL"/>
        </w:rPr>
        <w:t xml:space="preserve"> במקום להגן עליהם, מגיעים, מסתלבטים עליהם ואומרים להם: לא קרה כלום, שטויות, יואל רק פצוע; הוא עדיין לא במתקפה רצחנית. ובחלק הזה, במקום שהמשטרה תעשה פעולה, כשהיא רואה את יואל פצוע </w:t>
      </w:r>
      <w:r>
        <w:rPr>
          <w:rtl/>
          <w:lang w:eastAsia="he-IL"/>
        </w:rPr>
        <w:t>–</w:t>
      </w:r>
      <w:r>
        <w:rPr>
          <w:rFonts w:hint="cs"/>
          <w:rtl/>
          <w:lang w:eastAsia="he-IL"/>
        </w:rPr>
        <w:t xml:space="preserve"> או לקחת אותו או לברר מי אלה שפגעו בו או לפזר שם את המסיבה, לפזר את האירוע </w:t>
      </w:r>
      <w:r>
        <w:rPr>
          <w:rtl/>
          <w:lang w:eastAsia="he-IL"/>
        </w:rPr>
        <w:t>–</w:t>
      </w:r>
      <w:r>
        <w:rPr>
          <w:rFonts w:hint="cs"/>
          <w:rtl/>
          <w:lang w:eastAsia="he-IL"/>
        </w:rPr>
        <w:t xml:space="preserve"> אותו שוטר מסתיר </w:t>
      </w:r>
      <w:bookmarkStart w:id="22932" w:name="_ETM_Q60_608000"/>
      <w:bookmarkEnd w:id="22932"/>
      <w:r>
        <w:rPr>
          <w:rFonts w:hint="cs"/>
          <w:rtl/>
          <w:lang w:eastAsia="he-IL"/>
        </w:rPr>
        <w:t xml:space="preserve">שהבת שלו נמצאת באירוע של הילדים שפגעו בהם, מסתיר שהבת שלו נמצאת, מנסה להרגיע את </w:t>
      </w:r>
      <w:bookmarkStart w:id="22933" w:name="_ETM_Q60_618000"/>
      <w:bookmarkEnd w:id="22933"/>
      <w:r>
        <w:rPr>
          <w:rFonts w:hint="cs"/>
          <w:rtl/>
          <w:lang w:eastAsia="he-IL"/>
        </w:rPr>
        <w:t xml:space="preserve">הרוחות, לא נותן מענה, לא נותן מזור ופשוט עוזב את הזירה. </w:t>
      </w:r>
    </w:p>
    <w:p w:rsidR="007310D6" w:rsidRDefault="007310D6" w:rsidP="00AD6EC4">
      <w:pPr>
        <w:rPr>
          <w:rtl/>
          <w:lang w:eastAsia="he-IL"/>
        </w:rPr>
      </w:pPr>
    </w:p>
    <w:p w:rsidR="007310D6" w:rsidRDefault="007310D6" w:rsidP="00C96084">
      <w:pPr>
        <w:rPr>
          <w:rtl/>
          <w:lang w:eastAsia="he-IL"/>
        </w:rPr>
      </w:pPr>
      <w:r>
        <w:rPr>
          <w:rFonts w:hint="cs"/>
          <w:rtl/>
          <w:lang w:eastAsia="he-IL"/>
        </w:rPr>
        <w:t xml:space="preserve">אחרי עשר דקות, רבע שעה, יואל נרצח באכזריות לעיני החברה </w:t>
      </w:r>
      <w:bookmarkStart w:id="22934" w:name="_ETM_Q60_624000"/>
      <w:bookmarkEnd w:id="22934"/>
      <w:r>
        <w:rPr>
          <w:rFonts w:hint="cs"/>
          <w:rtl/>
          <w:lang w:eastAsia="he-IL"/>
        </w:rPr>
        <w:t xml:space="preserve">שלו הדסה ולעיני חברו צפיר. צפיר לאורך כל האירוע מתקשר לאדם אחד צדיק, שמציל את כבודה של </w:t>
      </w:r>
      <w:bookmarkStart w:id="22935" w:name="_ETM_Q60_639000"/>
      <w:bookmarkEnd w:id="22935"/>
      <w:r>
        <w:rPr>
          <w:rFonts w:hint="cs"/>
          <w:rtl/>
          <w:lang w:eastAsia="he-IL"/>
        </w:rPr>
        <w:t>החברה הישראלית, רון המפקד. צפיר הוא חייל</w:t>
      </w:r>
      <w:r w:rsidR="00C96084">
        <w:rPr>
          <w:rFonts w:hint="cs"/>
          <w:rtl/>
          <w:lang w:eastAsia="he-IL"/>
        </w:rPr>
        <w:t>,</w:t>
      </w:r>
      <w:r>
        <w:rPr>
          <w:rFonts w:hint="cs"/>
          <w:rtl/>
          <w:lang w:eastAsia="he-IL"/>
        </w:rPr>
        <w:t xml:space="preserve"> אין לו למי להתקשר. לשלושת הילדים האלה מבני </w:t>
      </w:r>
      <w:proofErr w:type="spellStart"/>
      <w:r>
        <w:rPr>
          <w:rFonts w:hint="cs"/>
          <w:rtl/>
          <w:lang w:eastAsia="he-IL"/>
        </w:rPr>
        <w:t>המנשה</w:t>
      </w:r>
      <w:proofErr w:type="spellEnd"/>
      <w:r>
        <w:rPr>
          <w:rFonts w:hint="cs"/>
          <w:rtl/>
          <w:lang w:eastAsia="he-IL"/>
        </w:rPr>
        <w:t xml:space="preserve"> לא היה למי להתקשר, כי ההורים שלהם לא מבינים עברית והשוטרים צוחקים עליהם. ההורים שלהם </w:t>
      </w:r>
      <w:bookmarkStart w:id="22936" w:name="_ETM_Q60_647000"/>
      <w:bookmarkEnd w:id="22936"/>
      <w:r>
        <w:rPr>
          <w:rFonts w:hint="cs"/>
          <w:rtl/>
          <w:lang w:eastAsia="he-IL"/>
        </w:rPr>
        <w:t xml:space="preserve">לא מקושרים, הם לא מכירים אף אחד שיכול לקפוץ לזירת האירוע, ובטח </w:t>
      </w:r>
      <w:proofErr w:type="spellStart"/>
      <w:r>
        <w:rPr>
          <w:rFonts w:hint="cs"/>
          <w:rtl/>
          <w:lang w:eastAsia="he-IL"/>
        </w:rPr>
        <w:t>ובטח</w:t>
      </w:r>
      <w:proofErr w:type="spellEnd"/>
      <w:r>
        <w:rPr>
          <w:rFonts w:hint="cs"/>
          <w:rtl/>
          <w:lang w:eastAsia="he-IL"/>
        </w:rPr>
        <w:t xml:space="preserve">, לצערנו, הם לא ילדים שיש להם את הגב החזק בשביל שהם יבינו בכלל מי יכול להושיע אותם מהסיטואציה. והוא מתקשר </w:t>
      </w:r>
      <w:r>
        <w:rPr>
          <w:rFonts w:hint="cs"/>
          <w:rtl/>
          <w:lang w:eastAsia="he-IL"/>
        </w:rPr>
        <w:lastRenderedPageBreak/>
        <w:t xml:space="preserve">לרון המפקד </w:t>
      </w:r>
      <w:bookmarkStart w:id="22937" w:name="_ETM_Q60_668000"/>
      <w:bookmarkEnd w:id="22937"/>
      <w:r>
        <w:rPr>
          <w:rFonts w:hint="cs"/>
          <w:rtl/>
          <w:lang w:eastAsia="he-IL"/>
        </w:rPr>
        <w:t xml:space="preserve">ואומר לו: המפקד, המפקד, יש פה ילדים שתוקפים אותנו. ורון כל הזמן איתו בטלפון, מנסה להדריך אותו, מנסה להרגיע אותו, וגם זה לא עוזר. ברור שזה לא עוזר. </w:t>
      </w:r>
    </w:p>
    <w:p w:rsidR="007310D6" w:rsidRDefault="007310D6" w:rsidP="00AD6EC4">
      <w:pPr>
        <w:rPr>
          <w:rtl/>
          <w:lang w:eastAsia="he-IL"/>
        </w:rPr>
      </w:pPr>
    </w:p>
    <w:p w:rsidR="007310D6" w:rsidRDefault="007310D6" w:rsidP="00AD6EC4">
      <w:pPr>
        <w:pStyle w:val="af6"/>
        <w:keepNext/>
        <w:rPr>
          <w:rtl/>
        </w:rPr>
      </w:pPr>
      <w:r w:rsidRPr="00931C93">
        <w:rPr>
          <w:rStyle w:val="TagStyle"/>
          <w:rtl/>
        </w:rPr>
        <w:t xml:space="preserve"> &lt;&lt; קריאה &gt;&gt; </w:t>
      </w:r>
      <w:r>
        <w:rPr>
          <w:rtl/>
        </w:rPr>
        <w:t>נאור שירי (יש עתיד):</w:t>
      </w:r>
      <w:r w:rsidRPr="00931C93">
        <w:rPr>
          <w:rStyle w:val="TagStyle"/>
          <w:rtl/>
        </w:rPr>
        <w:t xml:space="preserve"> &lt;&lt; קריאה &gt;&gt;</w:t>
      </w:r>
      <w:r>
        <w:rPr>
          <w:rtl/>
        </w:rPr>
        <w:t xml:space="preserve">  </w:t>
      </w:r>
    </w:p>
    <w:p w:rsidR="007310D6" w:rsidRPr="00931C93" w:rsidRDefault="007310D6" w:rsidP="00AD6EC4">
      <w:pPr>
        <w:rPr>
          <w:rtl/>
          <w:lang w:eastAsia="he-IL"/>
        </w:rPr>
      </w:pPr>
    </w:p>
    <w:p w:rsidR="007310D6" w:rsidRDefault="007310D6" w:rsidP="00AD6EC4">
      <w:pPr>
        <w:rPr>
          <w:rtl/>
          <w:lang w:eastAsia="he-IL"/>
        </w:rPr>
      </w:pPr>
      <w:r>
        <w:rPr>
          <w:rFonts w:hint="cs"/>
          <w:rtl/>
          <w:lang w:eastAsia="he-IL"/>
        </w:rPr>
        <w:t xml:space="preserve">הוא גם מגיע לשם. </w:t>
      </w:r>
    </w:p>
    <w:p w:rsidR="007310D6" w:rsidRDefault="007310D6" w:rsidP="00AD6EC4">
      <w:pPr>
        <w:rPr>
          <w:rtl/>
          <w:lang w:eastAsia="he-IL"/>
        </w:rPr>
      </w:pPr>
    </w:p>
    <w:p w:rsidR="007310D6" w:rsidRDefault="007310D6" w:rsidP="00AD6EC4">
      <w:pPr>
        <w:pStyle w:val="-"/>
        <w:keepNext/>
        <w:rPr>
          <w:rtl/>
        </w:rPr>
      </w:pPr>
      <w:bookmarkStart w:id="22938" w:name="ET_speakercontinue_5115_13"/>
      <w:r w:rsidRPr="00931C93">
        <w:rPr>
          <w:rStyle w:val="TagStyle"/>
          <w:rtl/>
        </w:rPr>
        <w:t xml:space="preserve"> &lt;&lt; דובר_המשך &gt;&gt; </w:t>
      </w:r>
      <w:r>
        <w:rPr>
          <w:rtl/>
        </w:rPr>
        <w:t>פנינה תמנו (המחנה הממלכתי):</w:t>
      </w:r>
      <w:r w:rsidRPr="00931C93">
        <w:rPr>
          <w:rStyle w:val="TagStyle"/>
          <w:rtl/>
        </w:rPr>
        <w:t xml:space="preserve"> &lt;&lt; דובר_המשך &gt;&gt;</w:t>
      </w:r>
      <w:r>
        <w:rPr>
          <w:rtl/>
        </w:rPr>
        <w:t xml:space="preserve">  </w:t>
      </w:r>
      <w:bookmarkEnd w:id="22938"/>
    </w:p>
    <w:p w:rsidR="007310D6" w:rsidRDefault="007310D6" w:rsidP="00F73DA8">
      <w:pPr>
        <w:rPr>
          <w:rtl/>
          <w:lang w:eastAsia="he-IL"/>
        </w:rPr>
      </w:pPr>
    </w:p>
    <w:p w:rsidR="00C96084" w:rsidRDefault="007310D6" w:rsidP="00C96084">
      <w:pPr>
        <w:rPr>
          <w:rtl/>
          <w:lang w:eastAsia="he-IL"/>
        </w:rPr>
      </w:pPr>
      <w:r>
        <w:rPr>
          <w:rFonts w:hint="cs"/>
          <w:rtl/>
          <w:lang w:eastAsia="he-IL"/>
        </w:rPr>
        <w:t xml:space="preserve">רון </w:t>
      </w:r>
      <w:bookmarkStart w:id="22939" w:name="_ETM_Q60_686000"/>
      <w:bookmarkEnd w:id="22939"/>
      <w:r>
        <w:rPr>
          <w:rFonts w:hint="cs"/>
          <w:rtl/>
          <w:lang w:eastAsia="he-IL"/>
        </w:rPr>
        <w:t xml:space="preserve">גם לא יכול לדמיין את עוצמת האירוע, אבל </w:t>
      </w:r>
      <w:bookmarkStart w:id="22940" w:name="_ETM_Q60_688000"/>
      <w:bookmarkEnd w:id="22940"/>
      <w:r>
        <w:rPr>
          <w:rFonts w:hint="cs"/>
          <w:rtl/>
          <w:lang w:eastAsia="he-IL"/>
        </w:rPr>
        <w:t xml:space="preserve">אתם יודעים מה? הוא היה האבא והאימא של הצעירים האלה </w:t>
      </w:r>
      <w:bookmarkStart w:id="22941" w:name="_ETM_Q60_694000"/>
      <w:bookmarkEnd w:id="22941"/>
      <w:r>
        <w:rPr>
          <w:rFonts w:hint="cs"/>
          <w:rtl/>
          <w:lang w:eastAsia="he-IL"/>
        </w:rPr>
        <w:t xml:space="preserve">ברגע האמת. בזמן ששוטרים וילדים שיש להם גב פוגעים בהם, מי </w:t>
      </w:r>
      <w:bookmarkStart w:id="22942" w:name="_ETM_Q60_700000"/>
      <w:bookmarkEnd w:id="22942"/>
      <w:r>
        <w:rPr>
          <w:rFonts w:hint="cs"/>
          <w:rtl/>
          <w:lang w:eastAsia="he-IL"/>
        </w:rPr>
        <w:t>שהיה שם בשביל יואל</w:t>
      </w:r>
      <w:r w:rsidR="00C96084">
        <w:rPr>
          <w:rFonts w:hint="cs"/>
          <w:rtl/>
          <w:lang w:eastAsia="he-IL"/>
        </w:rPr>
        <w:t>,</w:t>
      </w:r>
      <w:r>
        <w:rPr>
          <w:rFonts w:hint="cs"/>
          <w:rtl/>
          <w:lang w:eastAsia="he-IL"/>
        </w:rPr>
        <w:t xml:space="preserve"> זכרו לברכה, הדסה וצפיר, היה </w:t>
      </w:r>
      <w:bookmarkStart w:id="22943" w:name="_ETM_Q60_706000"/>
      <w:bookmarkEnd w:id="22943"/>
      <w:r>
        <w:rPr>
          <w:rFonts w:hint="cs"/>
          <w:rtl/>
          <w:lang w:eastAsia="he-IL"/>
        </w:rPr>
        <w:t xml:space="preserve">רון המפקד. </w:t>
      </w:r>
      <w:bookmarkStart w:id="22944" w:name="_ETM_Q60_704000"/>
      <w:bookmarkEnd w:id="22944"/>
      <w:r>
        <w:rPr>
          <w:rFonts w:hint="cs"/>
          <w:rtl/>
          <w:lang w:eastAsia="he-IL"/>
        </w:rPr>
        <w:t xml:space="preserve">ביום שישי התקשרתי אליו להגיד לו תודה. </w:t>
      </w:r>
    </w:p>
    <w:p w:rsidR="00C96084" w:rsidRDefault="00C96084" w:rsidP="00C96084">
      <w:pPr>
        <w:rPr>
          <w:rtl/>
          <w:lang w:eastAsia="he-IL"/>
        </w:rPr>
      </w:pPr>
    </w:p>
    <w:p w:rsidR="007310D6" w:rsidRDefault="007310D6" w:rsidP="00C96084">
      <w:pPr>
        <w:rPr>
          <w:rtl/>
        </w:rPr>
      </w:pPr>
      <w:r>
        <w:rPr>
          <w:rFonts w:hint="cs"/>
          <w:rtl/>
          <w:lang w:eastAsia="he-IL"/>
        </w:rPr>
        <w:t xml:space="preserve">אישית, </w:t>
      </w:r>
      <w:bookmarkStart w:id="22945" w:name="_ETM_Q60_710000"/>
      <w:bookmarkEnd w:id="22945"/>
      <w:r>
        <w:rPr>
          <w:rFonts w:hint="cs"/>
          <w:rtl/>
          <w:lang w:eastAsia="he-IL"/>
        </w:rPr>
        <w:t>זה לוקח אותי אחורנית, למקרים שאנחנו, יוצאי אתיופיה, נתקלנו בהם</w:t>
      </w:r>
      <w:bookmarkStart w:id="22946" w:name="_ETM_Q60_714000"/>
      <w:bookmarkEnd w:id="22946"/>
      <w:r>
        <w:rPr>
          <w:rFonts w:hint="cs"/>
          <w:rtl/>
          <w:lang w:eastAsia="he-IL"/>
        </w:rPr>
        <w:t xml:space="preserve">. </w:t>
      </w:r>
      <w:bookmarkStart w:id="22947" w:name="TOR_Q61"/>
      <w:bookmarkStart w:id="22948" w:name="_ETM_Q61_180799"/>
      <w:bookmarkEnd w:id="22947"/>
      <w:bookmarkEnd w:id="22948"/>
      <w:r>
        <w:rPr>
          <w:rFonts w:hint="cs"/>
          <w:rtl/>
        </w:rPr>
        <w:t>ואני שואלת את עצמי</w:t>
      </w:r>
      <w:r w:rsidR="00C96084">
        <w:rPr>
          <w:rFonts w:hint="cs"/>
          <w:rtl/>
        </w:rPr>
        <w:t>:</w:t>
      </w:r>
      <w:r>
        <w:rPr>
          <w:rFonts w:hint="cs"/>
          <w:rtl/>
        </w:rPr>
        <w:t xml:space="preserve"> לא למדנו כלום</w:t>
      </w:r>
      <w:r w:rsidR="00C96084">
        <w:rPr>
          <w:rFonts w:hint="cs"/>
          <w:rtl/>
        </w:rPr>
        <w:t>?</w:t>
      </w:r>
      <w:r>
        <w:rPr>
          <w:rFonts w:hint="cs"/>
          <w:rtl/>
        </w:rPr>
        <w:t xml:space="preserve"> כלום לא למדנו? לא למדנו להסתכל על החלש, לא </w:t>
      </w:r>
      <w:bookmarkStart w:id="22949" w:name="_ETM_Q61_123000"/>
      <w:bookmarkEnd w:id="22949"/>
      <w:r>
        <w:rPr>
          <w:rFonts w:hint="cs"/>
          <w:rtl/>
        </w:rPr>
        <w:t>למדנו להסתכל על הקהילות שזקוקות לנו. טטיאנה, חברת הכנסת מזרסקי, דיברה קודם על כך שעולים חדשים לא יכולים</w:t>
      </w:r>
      <w:bookmarkStart w:id="22950" w:name="_ETM_Q61_133000"/>
      <w:bookmarkEnd w:id="22950"/>
      <w:r>
        <w:rPr>
          <w:rFonts w:hint="cs"/>
          <w:rtl/>
        </w:rPr>
        <w:t xml:space="preserve"> לקבל מענה בקווים הטלפוניים בשירותי הבריאות כמו במדינה מתוקנת</w:t>
      </w:r>
      <w:bookmarkStart w:id="22951" w:name="_ETM_Q61_140000"/>
      <w:bookmarkEnd w:id="22951"/>
      <w:r w:rsidR="00C96084">
        <w:rPr>
          <w:rFonts w:hint="cs"/>
          <w:rtl/>
        </w:rPr>
        <w:t>,</w:t>
      </w:r>
      <w:r>
        <w:rPr>
          <w:rFonts w:hint="cs"/>
          <w:rtl/>
        </w:rPr>
        <w:t xml:space="preserve"> שמבינה שזו מדינה של עולים חדשים. בתקופת הקורונה</w:t>
      </w:r>
      <w:bookmarkStart w:id="22952" w:name="_ETM_Q61_143000"/>
      <w:bookmarkEnd w:id="22952"/>
      <w:r>
        <w:rPr>
          <w:rFonts w:hint="cs"/>
          <w:rtl/>
        </w:rPr>
        <w:t xml:space="preserve"> אני יכולה להגיד לכם שבדקתי את כל הקווים לסיוע</w:t>
      </w:r>
      <w:bookmarkStart w:id="22953" w:name="_ETM_Q61_145000"/>
      <w:bookmarkEnd w:id="22953"/>
      <w:r>
        <w:rPr>
          <w:rFonts w:hint="cs"/>
          <w:rtl/>
        </w:rPr>
        <w:t xml:space="preserve"> נפשי. הושבתי את הצוות שלי לבדוק, כי מפורסם שעונים, ואף אחד לא ענה בשום שפה</w:t>
      </w:r>
      <w:r w:rsidR="00C96084">
        <w:rPr>
          <w:rFonts w:hint="cs"/>
          <w:rtl/>
        </w:rPr>
        <w:t>.</w:t>
      </w:r>
      <w:r>
        <w:rPr>
          <w:rFonts w:hint="cs"/>
          <w:rtl/>
        </w:rPr>
        <w:t xml:space="preserve"> ודווקא בתקופת הקורונה </w:t>
      </w:r>
      <w:bookmarkStart w:id="22954" w:name="_ETM_Q61_156000"/>
      <w:bookmarkEnd w:id="22954"/>
      <w:r>
        <w:rPr>
          <w:rFonts w:hint="cs"/>
          <w:rtl/>
        </w:rPr>
        <w:t xml:space="preserve">הייתה מצוקה נפשית מאוד מאוד מאוד קשה. נאלצנו להקים במשרד העלייה והקליטה </w:t>
      </w:r>
      <w:r>
        <w:rPr>
          <w:rFonts w:hint="eastAsia"/>
          <w:rtl/>
        </w:rPr>
        <w:t>–</w:t>
      </w:r>
      <w:r>
        <w:rPr>
          <w:rFonts w:hint="cs"/>
          <w:rtl/>
        </w:rPr>
        <w:t xml:space="preserve"> מי השר שנמצא פה</w:t>
      </w:r>
      <w:r w:rsidR="00C96084">
        <w:rPr>
          <w:rFonts w:hint="cs"/>
          <w:rtl/>
        </w:rPr>
        <w:t>?</w:t>
      </w:r>
      <w:r>
        <w:rPr>
          <w:rFonts w:hint="cs"/>
          <w:rtl/>
        </w:rPr>
        <w:t xml:space="preserve"> לדעתי </w:t>
      </w:r>
      <w:bookmarkStart w:id="22955" w:name="_ETM_Q61_164000"/>
      <w:bookmarkEnd w:id="22955"/>
      <w:r>
        <w:rPr>
          <w:rFonts w:hint="cs"/>
          <w:rtl/>
        </w:rPr>
        <w:t>שר הקליטה.</w:t>
      </w:r>
    </w:p>
    <w:p w:rsidR="007310D6" w:rsidRDefault="007310D6" w:rsidP="00AD6EC4">
      <w:pPr>
        <w:rPr>
          <w:rtl/>
        </w:rPr>
      </w:pPr>
    </w:p>
    <w:p w:rsidR="007310D6" w:rsidRDefault="007310D6" w:rsidP="00AD6EC4">
      <w:pPr>
        <w:pStyle w:val="af7"/>
        <w:keepNext/>
        <w:rPr>
          <w:rtl/>
        </w:rPr>
      </w:pPr>
      <w:bookmarkStart w:id="22956" w:name="ET_yor_6253_1"/>
      <w:r w:rsidRPr="002C4FD4">
        <w:rPr>
          <w:rStyle w:val="TagStyle"/>
          <w:rtl/>
        </w:rPr>
        <w:t xml:space="preserve"> &lt;&lt; יור &gt;&gt; </w:t>
      </w:r>
      <w:r>
        <w:rPr>
          <w:rtl/>
        </w:rPr>
        <w:t>היו"ר משה טור פז:</w:t>
      </w:r>
      <w:r w:rsidRPr="002C4FD4">
        <w:rPr>
          <w:rStyle w:val="TagStyle"/>
          <w:rtl/>
        </w:rPr>
        <w:t xml:space="preserve"> &lt;&lt; יור &gt;&gt;</w:t>
      </w:r>
      <w:r>
        <w:rPr>
          <w:rtl/>
        </w:rPr>
        <w:t xml:space="preserve">  </w:t>
      </w:r>
      <w:bookmarkEnd w:id="22956"/>
    </w:p>
    <w:p w:rsidR="007310D6" w:rsidRDefault="007310D6" w:rsidP="00F73DA8">
      <w:pPr>
        <w:rPr>
          <w:rtl/>
        </w:rPr>
      </w:pPr>
    </w:p>
    <w:p w:rsidR="007310D6" w:rsidRDefault="007310D6" w:rsidP="00AD6EC4">
      <w:pPr>
        <w:rPr>
          <w:rtl/>
        </w:rPr>
      </w:pPr>
      <w:r>
        <w:rPr>
          <w:rFonts w:hint="cs"/>
          <w:rtl/>
        </w:rPr>
        <w:t xml:space="preserve">השרה סטרוק. </w:t>
      </w:r>
    </w:p>
    <w:p w:rsidR="007310D6" w:rsidRDefault="007310D6" w:rsidP="00AD6EC4">
      <w:pPr>
        <w:rPr>
          <w:rtl/>
        </w:rPr>
      </w:pPr>
      <w:bookmarkStart w:id="22957" w:name="_ETM_Q61_175000"/>
      <w:bookmarkEnd w:id="22957"/>
    </w:p>
    <w:p w:rsidR="007310D6" w:rsidRDefault="007310D6" w:rsidP="00AD6EC4">
      <w:pPr>
        <w:pStyle w:val="-"/>
        <w:keepNext/>
        <w:rPr>
          <w:rtl/>
        </w:rPr>
      </w:pPr>
      <w:bookmarkStart w:id="22958" w:name="ET_speakercontinue_5115_2"/>
      <w:r w:rsidRPr="002C4FD4">
        <w:rPr>
          <w:rStyle w:val="TagStyle"/>
          <w:rtl/>
        </w:rPr>
        <w:t xml:space="preserve"> &lt;&lt; דובר_המשך &gt;&gt; </w:t>
      </w:r>
      <w:r>
        <w:rPr>
          <w:rtl/>
        </w:rPr>
        <w:t>פנינה תמנו (המחנה הממלכתי):</w:t>
      </w:r>
      <w:r w:rsidRPr="002C4FD4">
        <w:rPr>
          <w:rStyle w:val="TagStyle"/>
          <w:rtl/>
        </w:rPr>
        <w:t xml:space="preserve"> &lt;&lt; דובר_המשך &gt;&gt;</w:t>
      </w:r>
      <w:r>
        <w:rPr>
          <w:rtl/>
        </w:rPr>
        <w:t xml:space="preserve">  </w:t>
      </w:r>
      <w:bookmarkEnd w:id="22958"/>
    </w:p>
    <w:p w:rsidR="007310D6" w:rsidRDefault="007310D6" w:rsidP="00F73DA8">
      <w:pPr>
        <w:rPr>
          <w:rtl/>
        </w:rPr>
      </w:pPr>
    </w:p>
    <w:p w:rsidR="007310D6" w:rsidRDefault="007310D6" w:rsidP="00C96084">
      <w:pPr>
        <w:rPr>
          <w:rtl/>
        </w:rPr>
      </w:pPr>
      <w:r>
        <w:rPr>
          <w:rFonts w:hint="cs"/>
          <w:rtl/>
        </w:rPr>
        <w:t>אני קודם כול רוצה</w:t>
      </w:r>
      <w:bookmarkStart w:id="22959" w:name="_ETM_Q61_173000"/>
      <w:bookmarkEnd w:id="22959"/>
      <w:r>
        <w:rPr>
          <w:rFonts w:hint="cs"/>
          <w:rtl/>
        </w:rPr>
        <w:t xml:space="preserve"> להודות גם לשרה סטרוק</w:t>
      </w:r>
      <w:r w:rsidR="00C96084">
        <w:rPr>
          <w:rFonts w:hint="cs"/>
          <w:rtl/>
        </w:rPr>
        <w:t>.</w:t>
      </w:r>
      <w:r>
        <w:rPr>
          <w:rFonts w:hint="cs"/>
          <w:rtl/>
        </w:rPr>
        <w:t xml:space="preserve"> באמת הייתה לנו שיחה על הסיפור</w:t>
      </w:r>
      <w:bookmarkStart w:id="22960" w:name="_ETM_Q61_184000"/>
      <w:bookmarkEnd w:id="22960"/>
      <w:r>
        <w:rPr>
          <w:rFonts w:hint="cs"/>
          <w:rtl/>
        </w:rPr>
        <w:t xml:space="preserve"> של הדסה, שהיא היום בת שירות לאומי</w:t>
      </w:r>
      <w:bookmarkStart w:id="22961" w:name="_ETM_Q61_186000"/>
      <w:bookmarkEnd w:id="22961"/>
      <w:r>
        <w:rPr>
          <w:rFonts w:hint="cs"/>
          <w:rtl/>
        </w:rPr>
        <w:t xml:space="preserve">, שנכנסה למצוקה מאוד מאוד גדולה, ופניתי לשרה שגם היא </w:t>
      </w:r>
      <w:bookmarkStart w:id="22962" w:name="_ETM_Q61_191000"/>
      <w:bookmarkEnd w:id="22962"/>
      <w:r>
        <w:rPr>
          <w:rFonts w:hint="cs"/>
          <w:rtl/>
        </w:rPr>
        <w:t xml:space="preserve">תפגוש אותה, כי אסור לנו להרפות. </w:t>
      </w:r>
      <w:bookmarkStart w:id="22963" w:name="_ETM_Q61_193499"/>
      <w:bookmarkEnd w:id="22963"/>
      <w:r>
        <w:rPr>
          <w:rtl/>
        </w:rPr>
        <w:t xml:space="preserve">אני </w:t>
      </w:r>
      <w:bookmarkStart w:id="22964" w:name="_ETM_Q61_193740"/>
      <w:bookmarkEnd w:id="22964"/>
      <w:r>
        <w:rPr>
          <w:rtl/>
        </w:rPr>
        <w:t xml:space="preserve">רק </w:t>
      </w:r>
      <w:bookmarkStart w:id="22965" w:name="_ETM_Q61_193919"/>
      <w:bookmarkStart w:id="22966" w:name="_ETM_Q61_194369"/>
      <w:bookmarkEnd w:id="22965"/>
      <w:bookmarkEnd w:id="22966"/>
      <w:r>
        <w:rPr>
          <w:rFonts w:hint="cs"/>
          <w:rtl/>
        </w:rPr>
        <w:t xml:space="preserve">אסיים </w:t>
      </w:r>
      <w:r w:rsidR="00C96084">
        <w:rPr>
          <w:rFonts w:hint="cs"/>
          <w:rtl/>
        </w:rPr>
        <w:t xml:space="preserve">ואומר </w:t>
      </w:r>
      <w:r>
        <w:rPr>
          <w:rFonts w:hint="cs"/>
          <w:rtl/>
        </w:rPr>
        <w:t>שהקמנו מערך</w:t>
      </w:r>
      <w:bookmarkStart w:id="22967" w:name="_ETM_Q61_189000"/>
      <w:bookmarkEnd w:id="22967"/>
      <w:r>
        <w:rPr>
          <w:rFonts w:hint="cs"/>
          <w:rtl/>
        </w:rPr>
        <w:t xml:space="preserve"> בסוף בתוך משרד העלייה והקליטה שנותן שירותי בריאות. </w:t>
      </w:r>
    </w:p>
    <w:p w:rsidR="007310D6" w:rsidRDefault="007310D6" w:rsidP="00AD6EC4">
      <w:pPr>
        <w:rPr>
          <w:rtl/>
        </w:rPr>
      </w:pPr>
    </w:p>
    <w:p w:rsidR="00C96084" w:rsidRDefault="007310D6" w:rsidP="00C96084">
      <w:pPr>
        <w:rPr>
          <w:rtl/>
        </w:rPr>
      </w:pPr>
      <w:r>
        <w:rPr>
          <w:rFonts w:hint="cs"/>
          <w:rtl/>
        </w:rPr>
        <w:t xml:space="preserve">שאלתי קודם אם לא למדנו כלום. עזבו </w:t>
      </w:r>
      <w:bookmarkStart w:id="22968" w:name="_ETM_Q61_198000"/>
      <w:bookmarkEnd w:id="22968"/>
      <w:r>
        <w:rPr>
          <w:rFonts w:hint="cs"/>
          <w:rtl/>
        </w:rPr>
        <w:t>שאנחנו, יוצאי אתיופיה, יצאנו לרחובות בגלל אלימות משטרתית</w:t>
      </w:r>
      <w:bookmarkStart w:id="22969" w:name="_ETM_Q61_203000"/>
      <w:bookmarkEnd w:id="22969"/>
      <w:r>
        <w:rPr>
          <w:rFonts w:hint="cs"/>
          <w:rtl/>
        </w:rPr>
        <w:t xml:space="preserve"> קשה ובוטה</w:t>
      </w:r>
      <w:r w:rsidR="00C96084">
        <w:rPr>
          <w:rFonts w:hint="cs"/>
          <w:rtl/>
        </w:rPr>
        <w:t>.</w:t>
      </w:r>
      <w:r>
        <w:rPr>
          <w:rFonts w:hint="cs"/>
          <w:rtl/>
        </w:rPr>
        <w:t xml:space="preserve"> 23,000 תיקים נפתחו לצעירים יוצאי אתיופיה, 23,000 תיקים; אנחנו קהילה שמונה 150,000</w:t>
      </w:r>
      <w:r>
        <w:rPr>
          <w:rFonts w:hint="eastAsia"/>
          <w:rtl/>
        </w:rPr>
        <w:t>–</w:t>
      </w:r>
      <w:r>
        <w:rPr>
          <w:rFonts w:hint="cs"/>
          <w:rtl/>
        </w:rPr>
        <w:t>160,000 איש</w:t>
      </w:r>
      <w:r w:rsidR="00C96084">
        <w:rPr>
          <w:rFonts w:hint="cs"/>
          <w:rtl/>
        </w:rPr>
        <w:t>.</w:t>
      </w:r>
      <w:r>
        <w:rPr>
          <w:rFonts w:hint="cs"/>
          <w:rtl/>
        </w:rPr>
        <w:t xml:space="preserve"> אם </w:t>
      </w:r>
      <w:bookmarkStart w:id="22970" w:name="_ETM_Q61_217000"/>
      <w:bookmarkEnd w:id="22970"/>
      <w:r>
        <w:rPr>
          <w:rFonts w:hint="cs"/>
          <w:rtl/>
        </w:rPr>
        <w:t xml:space="preserve">אנחנו מנכים את הקשישים והנשים, אתם מבינים שזה </w:t>
      </w:r>
      <w:r>
        <w:rPr>
          <w:rFonts w:hint="cs"/>
          <w:rtl/>
        </w:rPr>
        <w:lastRenderedPageBreak/>
        <w:t>לוקח אותנו לסדר גודל של כל צעיר שני או שלישי שנפתח נגדו תיק. יצאנו ב-2015, יצאנו ב-2019, אחרי</w:t>
      </w:r>
      <w:r w:rsidR="00C96084">
        <w:rPr>
          <w:rFonts w:hint="cs"/>
          <w:rtl/>
        </w:rPr>
        <w:t xml:space="preserve"> </w:t>
      </w:r>
      <w:r>
        <w:rPr>
          <w:rFonts w:hint="cs"/>
          <w:rtl/>
        </w:rPr>
        <w:t>30</w:t>
      </w:r>
      <w:r w:rsidR="00C96084">
        <w:rPr>
          <w:rFonts w:hint="cs"/>
          <w:rtl/>
        </w:rPr>
        <w:t xml:space="preserve">, </w:t>
      </w:r>
      <w:r>
        <w:rPr>
          <w:rFonts w:hint="cs"/>
          <w:rtl/>
        </w:rPr>
        <w:t xml:space="preserve">40 שנה שאנחנו </w:t>
      </w:r>
      <w:bookmarkStart w:id="22971" w:name="_ETM_Q61_223000"/>
      <w:bookmarkEnd w:id="22971"/>
      <w:r>
        <w:rPr>
          <w:rFonts w:hint="cs"/>
          <w:rtl/>
        </w:rPr>
        <w:t xml:space="preserve">נמצאים בארץ. </w:t>
      </w:r>
      <w:bookmarkStart w:id="22972" w:name="_ETM_Q61_202890"/>
      <w:bookmarkStart w:id="22973" w:name="_ETM_Q61_233130"/>
      <w:bookmarkStart w:id="22974" w:name="_ETM_Q61_231000"/>
      <w:bookmarkEnd w:id="22972"/>
      <w:bookmarkEnd w:id="22973"/>
      <w:bookmarkEnd w:id="22974"/>
      <w:r>
        <w:rPr>
          <w:rtl/>
        </w:rPr>
        <w:t xml:space="preserve">אני </w:t>
      </w:r>
      <w:bookmarkStart w:id="22975" w:name="_ETM_Q61_233400"/>
      <w:bookmarkEnd w:id="22975"/>
      <w:r>
        <w:rPr>
          <w:rtl/>
        </w:rPr>
        <w:t xml:space="preserve">לא </w:t>
      </w:r>
      <w:bookmarkStart w:id="22976" w:name="_ETM_Q61_233550"/>
      <w:bookmarkEnd w:id="22976"/>
      <w:r>
        <w:rPr>
          <w:rtl/>
        </w:rPr>
        <w:t xml:space="preserve">רוצה </w:t>
      </w:r>
      <w:bookmarkStart w:id="22977" w:name="_ETM_Q61_234370"/>
      <w:bookmarkEnd w:id="22977"/>
      <w:r>
        <w:rPr>
          <w:rtl/>
        </w:rPr>
        <w:t xml:space="preserve">שקהילת </w:t>
      </w:r>
      <w:bookmarkStart w:id="22978" w:name="_ETM_Q61_234820"/>
      <w:bookmarkEnd w:id="22978"/>
      <w:r>
        <w:rPr>
          <w:rFonts w:hint="cs"/>
          <w:rtl/>
        </w:rPr>
        <w:t>בני</w:t>
      </w:r>
      <w:r>
        <w:rPr>
          <w:rtl/>
        </w:rPr>
        <w:t xml:space="preserve"> </w:t>
      </w:r>
      <w:bookmarkStart w:id="22979" w:name="_ETM_Q61_235149"/>
      <w:bookmarkEnd w:id="22979"/>
      <w:proofErr w:type="spellStart"/>
      <w:r>
        <w:rPr>
          <w:rFonts w:hint="cs"/>
          <w:rtl/>
        </w:rPr>
        <w:t>ה</w:t>
      </w:r>
      <w:r>
        <w:rPr>
          <w:rtl/>
        </w:rPr>
        <w:t>מנשה</w:t>
      </w:r>
      <w:proofErr w:type="spellEnd"/>
      <w:r>
        <w:rPr>
          <w:rtl/>
        </w:rPr>
        <w:t xml:space="preserve"> </w:t>
      </w:r>
      <w:bookmarkStart w:id="22980" w:name="_ETM_Q61_236170"/>
      <w:bookmarkEnd w:id="22980"/>
      <w:r>
        <w:rPr>
          <w:rFonts w:hint="cs"/>
          <w:rtl/>
        </w:rPr>
        <w:t>ייתקלו שוב</w:t>
      </w:r>
      <w:r>
        <w:rPr>
          <w:rtl/>
        </w:rPr>
        <w:t xml:space="preserve"> </w:t>
      </w:r>
      <w:bookmarkStart w:id="22981" w:name="_ETM_Q61_237019"/>
      <w:bookmarkEnd w:id="22981"/>
      <w:r>
        <w:rPr>
          <w:rtl/>
        </w:rPr>
        <w:t xml:space="preserve">במסכת </w:t>
      </w:r>
      <w:bookmarkStart w:id="22982" w:name="_ETM_Q61_237739"/>
      <w:bookmarkEnd w:id="22982"/>
      <w:r>
        <w:rPr>
          <w:rtl/>
        </w:rPr>
        <w:t xml:space="preserve">עינויים </w:t>
      </w:r>
      <w:bookmarkStart w:id="22983" w:name="_ETM_Q61_238480"/>
      <w:bookmarkEnd w:id="22983"/>
      <w:r>
        <w:rPr>
          <w:rtl/>
        </w:rPr>
        <w:t xml:space="preserve">עד </w:t>
      </w:r>
      <w:bookmarkStart w:id="22984" w:name="_ETM_Q61_238660"/>
      <w:bookmarkEnd w:id="22984"/>
      <w:r>
        <w:rPr>
          <w:rtl/>
        </w:rPr>
        <w:t xml:space="preserve">שהם </w:t>
      </w:r>
      <w:bookmarkStart w:id="22985" w:name="_ETM_Q61_238870"/>
      <w:bookmarkEnd w:id="22985"/>
      <w:r>
        <w:rPr>
          <w:rtl/>
        </w:rPr>
        <w:t xml:space="preserve">יצטרכו </w:t>
      </w:r>
      <w:bookmarkStart w:id="22986" w:name="_ETM_Q61_239470"/>
      <w:bookmarkEnd w:id="22986"/>
      <w:r>
        <w:rPr>
          <w:rtl/>
        </w:rPr>
        <w:t xml:space="preserve">שהדור </w:t>
      </w:r>
      <w:bookmarkStart w:id="22987" w:name="_ETM_Q61_239890"/>
      <w:bookmarkEnd w:id="22987"/>
      <w:r>
        <w:rPr>
          <w:rtl/>
        </w:rPr>
        <w:t xml:space="preserve">השני </w:t>
      </w:r>
      <w:bookmarkStart w:id="22988" w:name="_ETM_Q61_240790"/>
      <w:bookmarkEnd w:id="22988"/>
      <w:r>
        <w:rPr>
          <w:rtl/>
        </w:rPr>
        <w:t xml:space="preserve">יגדל </w:t>
      </w:r>
      <w:bookmarkStart w:id="22989" w:name="_ETM_Q61_241510"/>
      <w:bookmarkEnd w:id="22989"/>
      <w:r>
        <w:rPr>
          <w:rFonts w:hint="cs"/>
          <w:rtl/>
        </w:rPr>
        <w:t>ויתקן</w:t>
      </w:r>
      <w:r>
        <w:rPr>
          <w:rtl/>
        </w:rPr>
        <w:t xml:space="preserve"> </w:t>
      </w:r>
      <w:bookmarkStart w:id="22990" w:name="_ETM_Q61_242050"/>
      <w:bookmarkEnd w:id="22990"/>
      <w:r>
        <w:rPr>
          <w:rtl/>
        </w:rPr>
        <w:t xml:space="preserve">את </w:t>
      </w:r>
      <w:bookmarkStart w:id="22991" w:name="_ETM_Q61_242199"/>
      <w:bookmarkEnd w:id="22991"/>
      <w:r>
        <w:rPr>
          <w:rFonts w:hint="cs"/>
          <w:rtl/>
        </w:rPr>
        <w:t>העוולות בכאב ובזעם. אנחנו צריכים לתקן,</w:t>
      </w:r>
      <w:bookmarkStart w:id="22992" w:name="_ETM_Q61_247000"/>
      <w:bookmarkEnd w:id="22992"/>
      <w:r>
        <w:rPr>
          <w:rFonts w:hint="cs"/>
          <w:rtl/>
        </w:rPr>
        <w:t xml:space="preserve"> אנחנו, הבית הזה. גם אם אי</w:t>
      </w:r>
      <w:bookmarkStart w:id="22993" w:name="_ETM_Q61_248000"/>
      <w:bookmarkEnd w:id="22993"/>
      <w:r>
        <w:rPr>
          <w:rFonts w:hint="cs"/>
          <w:rtl/>
        </w:rPr>
        <w:t>ן פה אף אחד בין 120 חברי הכנסת</w:t>
      </w:r>
      <w:bookmarkStart w:id="22994" w:name="_ETM_Q61_250000"/>
      <w:bookmarkEnd w:id="22994"/>
      <w:r>
        <w:rPr>
          <w:rFonts w:hint="cs"/>
          <w:rtl/>
        </w:rPr>
        <w:t xml:space="preserve"> שהוא ממוצא של בני </w:t>
      </w:r>
      <w:proofErr w:type="spellStart"/>
      <w:r>
        <w:rPr>
          <w:rFonts w:hint="cs"/>
          <w:rtl/>
        </w:rPr>
        <w:t>המנשה</w:t>
      </w:r>
      <w:proofErr w:type="spellEnd"/>
      <w:r w:rsidR="00C96084">
        <w:rPr>
          <w:rFonts w:hint="cs"/>
          <w:rtl/>
        </w:rPr>
        <w:t>,</w:t>
      </w:r>
      <w:r>
        <w:rPr>
          <w:rFonts w:hint="cs"/>
          <w:rtl/>
        </w:rPr>
        <w:t xml:space="preserve"> אנחנו צריכים לדאוג להקצות להם תקציבים ולקלוט אותם. </w:t>
      </w:r>
    </w:p>
    <w:p w:rsidR="00C96084" w:rsidRDefault="00C96084" w:rsidP="00C96084">
      <w:pPr>
        <w:rPr>
          <w:rtl/>
        </w:rPr>
      </w:pPr>
    </w:p>
    <w:p w:rsidR="007310D6" w:rsidRDefault="007310D6" w:rsidP="00C96084">
      <w:pPr>
        <w:rPr>
          <w:rtl/>
        </w:rPr>
      </w:pPr>
      <w:r>
        <w:rPr>
          <w:rFonts w:hint="cs"/>
          <w:rtl/>
        </w:rPr>
        <w:t xml:space="preserve">מי שהולך ופוגש אותם </w:t>
      </w:r>
      <w:r w:rsidR="00C96084">
        <w:rPr>
          <w:rFonts w:hint="eastAsia"/>
          <w:rtl/>
        </w:rPr>
        <w:t xml:space="preserve">– </w:t>
      </w:r>
      <w:r>
        <w:rPr>
          <w:rFonts w:hint="cs"/>
          <w:rtl/>
        </w:rPr>
        <w:t>אתם</w:t>
      </w:r>
      <w:bookmarkStart w:id="22995" w:name="_ETM_Q61_256000"/>
      <w:bookmarkEnd w:id="22995"/>
      <w:r>
        <w:rPr>
          <w:rFonts w:hint="cs"/>
          <w:rtl/>
        </w:rPr>
        <w:t xml:space="preserve"> לא מאמינים. ההורים של יואל, כשבאתי בשבעה, מה </w:t>
      </w:r>
      <w:bookmarkStart w:id="22996" w:name="_ETM_Q61_263000"/>
      <w:bookmarkEnd w:id="22996"/>
      <w:r>
        <w:rPr>
          <w:rFonts w:hint="cs"/>
          <w:rtl/>
        </w:rPr>
        <w:t>אמרו לי? אנחנו יודעים שזה לא הפנים של עם ישראל, אנחנו יודעים שזה לא הפנים של עם ישראל</w:t>
      </w:r>
      <w:bookmarkStart w:id="22997" w:name="_ETM_Q61_266000"/>
      <w:bookmarkEnd w:id="22997"/>
      <w:r w:rsidR="00C96084">
        <w:rPr>
          <w:rFonts w:hint="cs"/>
          <w:rtl/>
        </w:rPr>
        <w:t>.</w:t>
      </w:r>
      <w:r>
        <w:rPr>
          <w:rFonts w:hint="cs"/>
          <w:rtl/>
        </w:rPr>
        <w:t xml:space="preserve"> והם היו רק עשרה חודשים, והם איבדו את כל עולמם עם יואל, את כל עולמם</w:t>
      </w:r>
      <w:bookmarkStart w:id="22998" w:name="_ETM_Q61_281000"/>
      <w:bookmarkEnd w:id="22998"/>
      <w:r>
        <w:rPr>
          <w:rFonts w:hint="cs"/>
          <w:rtl/>
        </w:rPr>
        <w:t xml:space="preserve">, אחרי תקופה קצרה שהם </w:t>
      </w:r>
      <w:r w:rsidR="00C96084">
        <w:rPr>
          <w:rFonts w:hint="cs"/>
          <w:rtl/>
        </w:rPr>
        <w:t>ב</w:t>
      </w:r>
      <w:r>
        <w:rPr>
          <w:rFonts w:hint="cs"/>
          <w:rtl/>
        </w:rPr>
        <w:t>ארץ. הם</w:t>
      </w:r>
      <w:bookmarkStart w:id="22999" w:name="_ETM_Q61_280000"/>
      <w:bookmarkEnd w:id="22999"/>
      <w:r>
        <w:rPr>
          <w:rFonts w:hint="cs"/>
          <w:rtl/>
        </w:rPr>
        <w:t xml:space="preserve"> לא שאלו את עצמם: למה היינו צריכים לבוא לפה</w:t>
      </w:r>
      <w:bookmarkStart w:id="23000" w:name="_ETM_Q61_279000"/>
      <w:bookmarkEnd w:id="23000"/>
      <w:r w:rsidR="00C96084">
        <w:rPr>
          <w:rFonts w:hint="cs"/>
          <w:rtl/>
        </w:rPr>
        <w:t>?</w:t>
      </w:r>
      <w:r>
        <w:rPr>
          <w:rFonts w:hint="cs"/>
          <w:rtl/>
        </w:rPr>
        <w:t xml:space="preserve"> חבל שהגענו</w:t>
      </w:r>
      <w:r w:rsidR="00C96084">
        <w:rPr>
          <w:rFonts w:hint="cs"/>
          <w:rtl/>
        </w:rPr>
        <w:t>.</w:t>
      </w:r>
      <w:r>
        <w:rPr>
          <w:rFonts w:hint="cs"/>
          <w:rtl/>
        </w:rPr>
        <w:t xml:space="preserve"> זו לא הייתה השפה. השפה הייתה אהבת ישראל</w:t>
      </w:r>
      <w:bookmarkStart w:id="23001" w:name="_ETM_Q61_290000"/>
      <w:bookmarkEnd w:id="23001"/>
      <w:r>
        <w:rPr>
          <w:rFonts w:hint="cs"/>
          <w:rtl/>
        </w:rPr>
        <w:t xml:space="preserve">, אהבת ארץ ישראל. זו השפה של קהילת בני </w:t>
      </w:r>
      <w:proofErr w:type="spellStart"/>
      <w:r>
        <w:rPr>
          <w:rFonts w:hint="cs"/>
          <w:rtl/>
        </w:rPr>
        <w:t>המנשה</w:t>
      </w:r>
      <w:proofErr w:type="spellEnd"/>
      <w:r>
        <w:rPr>
          <w:rFonts w:hint="cs"/>
          <w:rtl/>
        </w:rPr>
        <w:t>. דווקא בגלל שזו קהילה קטנה</w:t>
      </w:r>
      <w:r w:rsidR="00C96084">
        <w:rPr>
          <w:rFonts w:hint="cs"/>
          <w:rtl/>
        </w:rPr>
        <w:t>,</w:t>
      </w:r>
      <w:r>
        <w:rPr>
          <w:rFonts w:hint="cs"/>
          <w:rtl/>
        </w:rPr>
        <w:t xml:space="preserve"> יש לנו את הכוח והמסוגלות </w:t>
      </w:r>
      <w:bookmarkStart w:id="23002" w:name="_ETM_Q61_256790"/>
      <w:bookmarkStart w:id="23003" w:name="_ETM_Q61_273780"/>
      <w:bookmarkStart w:id="23004" w:name="_ETM_Q61_289079"/>
      <w:bookmarkEnd w:id="23002"/>
      <w:bookmarkEnd w:id="23003"/>
      <w:bookmarkEnd w:id="23004"/>
      <w:r>
        <w:rPr>
          <w:rFonts w:hint="cs"/>
          <w:rtl/>
        </w:rPr>
        <w:t xml:space="preserve">לתת להם ולהעניק להם חוגים מסובסדים. היה פה קודם שר הקליטה, </w:t>
      </w:r>
      <w:r w:rsidR="00C96084">
        <w:rPr>
          <w:rFonts w:hint="cs"/>
          <w:rtl/>
        </w:rPr>
        <w:t>ו</w:t>
      </w:r>
      <w:r>
        <w:rPr>
          <w:rFonts w:hint="cs"/>
          <w:rtl/>
        </w:rPr>
        <w:t xml:space="preserve">אני בטוחה שהוא רואה את זה עין בעין איתי. </w:t>
      </w:r>
    </w:p>
    <w:p w:rsidR="007310D6" w:rsidRDefault="007310D6" w:rsidP="00AD6EC4">
      <w:pPr>
        <w:rPr>
          <w:rtl/>
        </w:rPr>
      </w:pPr>
    </w:p>
    <w:p w:rsidR="007310D6" w:rsidRDefault="007310D6" w:rsidP="001770D8">
      <w:pPr>
        <w:rPr>
          <w:rtl/>
        </w:rPr>
      </w:pPr>
      <w:bookmarkStart w:id="23005" w:name="_ETM_Q61_309000"/>
      <w:bookmarkEnd w:id="23005"/>
      <w:r>
        <w:rPr>
          <w:rFonts w:hint="cs"/>
          <w:rtl/>
        </w:rPr>
        <w:t xml:space="preserve">אני אקים פה את השדולה למען בני </w:t>
      </w:r>
      <w:proofErr w:type="spellStart"/>
      <w:r>
        <w:rPr>
          <w:rFonts w:hint="cs"/>
          <w:rtl/>
        </w:rPr>
        <w:t>המנשה</w:t>
      </w:r>
      <w:proofErr w:type="spellEnd"/>
      <w:r w:rsidR="00C96084">
        <w:rPr>
          <w:rFonts w:hint="cs"/>
          <w:rtl/>
        </w:rPr>
        <w:t>,</w:t>
      </w:r>
      <w:r>
        <w:rPr>
          <w:rFonts w:hint="cs"/>
          <w:rtl/>
        </w:rPr>
        <w:t xml:space="preserve"> כדי שלא יעשו את אות</w:t>
      </w:r>
      <w:bookmarkStart w:id="23006" w:name="_ETM_Q61_297850"/>
      <w:bookmarkStart w:id="23007" w:name="_ETM_Q61_311250"/>
      <w:bookmarkEnd w:id="23006"/>
      <w:bookmarkEnd w:id="23007"/>
      <w:r>
        <w:rPr>
          <w:rFonts w:hint="cs"/>
          <w:rtl/>
        </w:rPr>
        <w:t xml:space="preserve">ה </w:t>
      </w:r>
      <w:bookmarkStart w:id="23008" w:name="_ETM_Q61_311460"/>
      <w:bookmarkEnd w:id="23008"/>
      <w:r>
        <w:rPr>
          <w:rtl/>
        </w:rPr>
        <w:t xml:space="preserve">טעות </w:t>
      </w:r>
      <w:bookmarkStart w:id="23009" w:name="_ETM_Q61_311820"/>
      <w:bookmarkEnd w:id="23009"/>
      <w:r>
        <w:rPr>
          <w:rtl/>
        </w:rPr>
        <w:t xml:space="preserve">עם </w:t>
      </w:r>
      <w:bookmarkStart w:id="23010" w:name="_ETM_Q61_311940"/>
      <w:bookmarkEnd w:id="23010"/>
      <w:r>
        <w:rPr>
          <w:rtl/>
        </w:rPr>
        <w:t xml:space="preserve">בני </w:t>
      </w:r>
      <w:bookmarkStart w:id="23011" w:name="_ETM_Q61_312150"/>
      <w:bookmarkEnd w:id="23011"/>
      <w:r>
        <w:rPr>
          <w:rtl/>
        </w:rPr>
        <w:t xml:space="preserve">מנשה </w:t>
      </w:r>
      <w:bookmarkStart w:id="23012" w:name="_ETM_Q61_312570"/>
      <w:bookmarkEnd w:id="23012"/>
      <w:r>
        <w:rPr>
          <w:rtl/>
        </w:rPr>
        <w:t xml:space="preserve">כמו </w:t>
      </w:r>
      <w:bookmarkStart w:id="23013" w:name="_ETM_Q61_312750"/>
      <w:bookmarkEnd w:id="23013"/>
      <w:r>
        <w:rPr>
          <w:rtl/>
        </w:rPr>
        <w:t xml:space="preserve">שעשו </w:t>
      </w:r>
      <w:bookmarkStart w:id="23014" w:name="_ETM_Q61_313139"/>
      <w:bookmarkEnd w:id="23014"/>
      <w:r>
        <w:rPr>
          <w:rtl/>
        </w:rPr>
        <w:t xml:space="preserve">עם </w:t>
      </w:r>
      <w:bookmarkStart w:id="23015" w:name="_ETM_Q61_313260"/>
      <w:bookmarkEnd w:id="23015"/>
      <w:r>
        <w:rPr>
          <w:rtl/>
        </w:rPr>
        <w:t xml:space="preserve">יהודי </w:t>
      </w:r>
      <w:bookmarkStart w:id="23016" w:name="_ETM_Q61_313650"/>
      <w:bookmarkEnd w:id="23016"/>
      <w:r>
        <w:rPr>
          <w:rtl/>
        </w:rPr>
        <w:t>אתיופיה</w:t>
      </w:r>
      <w:r>
        <w:rPr>
          <w:rFonts w:hint="cs"/>
          <w:rtl/>
        </w:rPr>
        <w:t>,</w:t>
      </w:r>
      <w:r>
        <w:rPr>
          <w:rtl/>
        </w:rPr>
        <w:t xml:space="preserve"> </w:t>
      </w:r>
      <w:bookmarkStart w:id="23017" w:name="_ETM_Q61_314540"/>
      <w:bookmarkEnd w:id="23017"/>
      <w:r>
        <w:rPr>
          <w:rFonts w:hint="cs"/>
          <w:rtl/>
        </w:rPr>
        <w:t>ו</w:t>
      </w:r>
      <w:r>
        <w:rPr>
          <w:rtl/>
        </w:rPr>
        <w:t>לצערי</w:t>
      </w:r>
      <w:r w:rsidR="001770D8">
        <w:rPr>
          <w:rFonts w:hint="cs"/>
          <w:rtl/>
        </w:rPr>
        <w:t>,</w:t>
      </w:r>
      <w:r>
        <w:rPr>
          <w:rtl/>
        </w:rPr>
        <w:t xml:space="preserve"> </w:t>
      </w:r>
      <w:bookmarkStart w:id="23018" w:name="_ETM_Q61_315139"/>
      <w:bookmarkEnd w:id="23018"/>
      <w:r>
        <w:rPr>
          <w:rtl/>
        </w:rPr>
        <w:t xml:space="preserve">עד </w:t>
      </w:r>
      <w:bookmarkStart w:id="23019" w:name="_ETM_Q61_315380"/>
      <w:bookmarkEnd w:id="23019"/>
      <w:r>
        <w:rPr>
          <w:rtl/>
        </w:rPr>
        <w:t xml:space="preserve">היום </w:t>
      </w:r>
      <w:bookmarkStart w:id="23020" w:name="_ETM_Q61_316010"/>
      <w:bookmarkEnd w:id="23020"/>
      <w:r>
        <w:rPr>
          <w:rtl/>
        </w:rPr>
        <w:t xml:space="preserve">אנחנו </w:t>
      </w:r>
      <w:bookmarkStart w:id="23021" w:name="_ETM_Q61_316310"/>
      <w:bookmarkEnd w:id="23021"/>
      <w:r>
        <w:rPr>
          <w:rFonts w:hint="cs"/>
          <w:rtl/>
        </w:rPr>
        <w:t xml:space="preserve">נאלצים לטפל מול </w:t>
      </w:r>
      <w:bookmarkStart w:id="23022" w:name="_ETM_Q61_314000"/>
      <w:bookmarkEnd w:id="23022"/>
      <w:r>
        <w:rPr>
          <w:rFonts w:hint="cs"/>
          <w:rtl/>
        </w:rPr>
        <w:t xml:space="preserve">יהודי אתיופיה. אני באמת רוצה לשלוח מפה חיזוקים </w:t>
      </w:r>
      <w:bookmarkStart w:id="23023" w:name="_ETM_Q61_327000"/>
      <w:bookmarkEnd w:id="23023"/>
      <w:r>
        <w:rPr>
          <w:rFonts w:hint="cs"/>
          <w:rtl/>
        </w:rPr>
        <w:t>לקהילה הנהדרת הזאת ולומר להם: אתם אחים ואחיות שלנו.</w:t>
      </w:r>
      <w:r>
        <w:rPr>
          <w:rtl/>
        </w:rPr>
        <w:t xml:space="preserve"> </w:t>
      </w:r>
      <w:bookmarkStart w:id="23024" w:name="_ETM_Q61_320690"/>
      <w:bookmarkStart w:id="23025" w:name="_ETM_Q61_334549"/>
      <w:bookmarkEnd w:id="23024"/>
      <w:bookmarkEnd w:id="23025"/>
      <w:r>
        <w:rPr>
          <w:rFonts w:hint="cs"/>
          <w:rtl/>
        </w:rPr>
        <w:t xml:space="preserve">זה לא משנה אם אתם מלוכסני עיניים ואנחנו שחורים ואחרים באו מאשכנז ואחרים הגיעו ממדינות מוסלמיות. </w:t>
      </w:r>
      <w:bookmarkStart w:id="23026" w:name="_ETM_Q61_342800"/>
      <w:bookmarkEnd w:id="23026"/>
      <w:r>
        <w:rPr>
          <w:rtl/>
        </w:rPr>
        <w:t xml:space="preserve">אתם </w:t>
      </w:r>
      <w:bookmarkStart w:id="23027" w:name="_ETM_Q61_343200"/>
      <w:bookmarkEnd w:id="23027"/>
      <w:r>
        <w:rPr>
          <w:rtl/>
        </w:rPr>
        <w:t xml:space="preserve">האחים </w:t>
      </w:r>
      <w:bookmarkStart w:id="23028" w:name="_ETM_Q61_343680"/>
      <w:bookmarkEnd w:id="23028"/>
      <w:r>
        <w:rPr>
          <w:rtl/>
        </w:rPr>
        <w:t>שלנו</w:t>
      </w:r>
      <w:r>
        <w:rPr>
          <w:rFonts w:hint="cs"/>
          <w:rtl/>
        </w:rPr>
        <w:t>,</w:t>
      </w:r>
      <w:r>
        <w:rPr>
          <w:rtl/>
        </w:rPr>
        <w:t xml:space="preserve"> </w:t>
      </w:r>
      <w:bookmarkStart w:id="23029" w:name="_ETM_Q61_344129"/>
      <w:bookmarkEnd w:id="23029"/>
      <w:r>
        <w:rPr>
          <w:rtl/>
        </w:rPr>
        <w:t xml:space="preserve">בני </w:t>
      </w:r>
      <w:bookmarkStart w:id="23030" w:name="_ETM_Q61_344400"/>
      <w:bookmarkEnd w:id="23030"/>
      <w:r>
        <w:rPr>
          <w:rtl/>
        </w:rPr>
        <w:t xml:space="preserve">ובנות </w:t>
      </w:r>
      <w:bookmarkStart w:id="23031" w:name="_ETM_Q61_344760"/>
      <w:bookmarkEnd w:id="23031"/>
      <w:proofErr w:type="spellStart"/>
      <w:r>
        <w:rPr>
          <w:rFonts w:hint="cs"/>
          <w:rtl/>
        </w:rPr>
        <w:t>המנשה</w:t>
      </w:r>
      <w:proofErr w:type="spellEnd"/>
      <w:r>
        <w:rPr>
          <w:rFonts w:hint="cs"/>
          <w:rtl/>
        </w:rPr>
        <w:t xml:space="preserve">. הכנסת לא תפקיר </w:t>
      </w:r>
      <w:proofErr w:type="spellStart"/>
      <w:r>
        <w:rPr>
          <w:rFonts w:hint="cs"/>
          <w:rtl/>
        </w:rPr>
        <w:t>אתכם</w:t>
      </w:r>
      <w:r w:rsidR="001770D8">
        <w:rPr>
          <w:rFonts w:hint="cs"/>
          <w:rtl/>
        </w:rPr>
        <w:t>ף</w:t>
      </w:r>
      <w:proofErr w:type="spellEnd"/>
      <w:r>
        <w:rPr>
          <w:rFonts w:hint="cs"/>
          <w:rtl/>
        </w:rPr>
        <w:t xml:space="preserve"> הממשלה </w:t>
      </w:r>
      <w:r>
        <w:rPr>
          <w:rFonts w:hint="eastAsia"/>
          <w:rtl/>
        </w:rPr>
        <w:t>–</w:t>
      </w:r>
      <w:r>
        <w:rPr>
          <w:rFonts w:hint="cs"/>
          <w:rtl/>
        </w:rPr>
        <w:t xml:space="preserve"> אנחנו נדאג שלא תפקיר אתכם </w:t>
      </w:r>
      <w:r>
        <w:rPr>
          <w:rFonts w:hint="eastAsia"/>
          <w:rtl/>
        </w:rPr>
        <w:t>–</w:t>
      </w:r>
      <w:r>
        <w:rPr>
          <w:rFonts w:hint="cs"/>
          <w:rtl/>
        </w:rPr>
        <w:t xml:space="preserve"> ובכל מה שאנחנו צריכים לעזור אנחנו נסייע. </w:t>
      </w:r>
    </w:p>
    <w:p w:rsidR="007310D6" w:rsidRDefault="007310D6" w:rsidP="00AD6EC4">
      <w:pPr>
        <w:rPr>
          <w:rtl/>
        </w:rPr>
      </w:pPr>
    </w:p>
    <w:p w:rsidR="007310D6" w:rsidRDefault="007310D6" w:rsidP="00AD6EC4">
      <w:pPr>
        <w:rPr>
          <w:rtl/>
        </w:rPr>
      </w:pPr>
      <w:bookmarkStart w:id="23032" w:name="_ETM_Q61_349000"/>
      <w:bookmarkStart w:id="23033" w:name="_ETM_Q61_355930"/>
      <w:bookmarkEnd w:id="23032"/>
      <w:bookmarkEnd w:id="23033"/>
      <w:r>
        <w:rPr>
          <w:rFonts w:hint="cs"/>
          <w:rtl/>
        </w:rPr>
        <w:t xml:space="preserve">לצד זה </w:t>
      </w:r>
      <w:r>
        <w:rPr>
          <w:rtl/>
        </w:rPr>
        <w:t xml:space="preserve">אני </w:t>
      </w:r>
      <w:bookmarkStart w:id="23034" w:name="_ETM_Q61_356050"/>
      <w:bookmarkEnd w:id="23034"/>
      <w:r>
        <w:rPr>
          <w:rtl/>
        </w:rPr>
        <w:t xml:space="preserve">גם </w:t>
      </w:r>
      <w:bookmarkStart w:id="23035" w:name="_ETM_Q61_356230"/>
      <w:bookmarkEnd w:id="23035"/>
      <w:r>
        <w:rPr>
          <w:rtl/>
        </w:rPr>
        <w:t xml:space="preserve">קוראת </w:t>
      </w:r>
      <w:bookmarkStart w:id="23036" w:name="_ETM_Q61_357100"/>
      <w:bookmarkEnd w:id="23036"/>
      <w:r>
        <w:rPr>
          <w:rtl/>
        </w:rPr>
        <w:t xml:space="preserve">לרשויות </w:t>
      </w:r>
      <w:bookmarkStart w:id="23037" w:name="_ETM_Q61_358210"/>
      <w:bookmarkEnd w:id="23037"/>
      <w:r>
        <w:rPr>
          <w:rtl/>
        </w:rPr>
        <w:t xml:space="preserve">החוק </w:t>
      </w:r>
      <w:bookmarkStart w:id="23038" w:name="_ETM_Q61_359070"/>
      <w:bookmarkEnd w:id="23038"/>
      <w:r>
        <w:rPr>
          <w:rtl/>
        </w:rPr>
        <w:t>ו</w:t>
      </w:r>
      <w:r>
        <w:rPr>
          <w:rFonts w:hint="cs"/>
          <w:rtl/>
        </w:rPr>
        <w:t>ה</w:t>
      </w:r>
      <w:r>
        <w:rPr>
          <w:rtl/>
        </w:rPr>
        <w:t xml:space="preserve">אכיפה </w:t>
      </w:r>
      <w:bookmarkStart w:id="23039" w:name="_ETM_Q61_360669"/>
      <w:bookmarkEnd w:id="23039"/>
      <w:r>
        <w:rPr>
          <w:rtl/>
        </w:rPr>
        <w:t xml:space="preserve">לא </w:t>
      </w:r>
      <w:bookmarkStart w:id="23040" w:name="_ETM_Q61_360909"/>
      <w:bookmarkEnd w:id="23040"/>
      <w:r>
        <w:rPr>
          <w:rtl/>
        </w:rPr>
        <w:t>להרפות</w:t>
      </w:r>
      <w:r>
        <w:rPr>
          <w:rFonts w:hint="cs"/>
          <w:rtl/>
        </w:rPr>
        <w:t>,</w:t>
      </w:r>
      <w:r>
        <w:rPr>
          <w:rtl/>
        </w:rPr>
        <w:t xml:space="preserve"> </w:t>
      </w:r>
      <w:bookmarkStart w:id="23041" w:name="_ETM_Q61_362190"/>
      <w:bookmarkEnd w:id="23041"/>
      <w:r>
        <w:rPr>
          <w:rtl/>
        </w:rPr>
        <w:t xml:space="preserve">לא </w:t>
      </w:r>
      <w:bookmarkStart w:id="23042" w:name="_ETM_Q61_362760"/>
      <w:bookmarkEnd w:id="23042"/>
      <w:r>
        <w:rPr>
          <w:rtl/>
        </w:rPr>
        <w:t xml:space="preserve">להרפות </w:t>
      </w:r>
      <w:bookmarkStart w:id="23043" w:name="_ETM_Q61_363300"/>
      <w:bookmarkEnd w:id="23043"/>
      <w:r>
        <w:rPr>
          <w:rtl/>
        </w:rPr>
        <w:t xml:space="preserve">בשום </w:t>
      </w:r>
      <w:bookmarkStart w:id="23044" w:name="_ETM_Q61_363720"/>
      <w:bookmarkEnd w:id="23044"/>
      <w:r>
        <w:rPr>
          <w:rtl/>
        </w:rPr>
        <w:t xml:space="preserve">פנים </w:t>
      </w:r>
      <w:bookmarkStart w:id="23045" w:name="_ETM_Q61_364139"/>
      <w:bookmarkEnd w:id="23045"/>
      <w:r>
        <w:rPr>
          <w:rtl/>
        </w:rPr>
        <w:t xml:space="preserve">באופן </w:t>
      </w:r>
      <w:bookmarkStart w:id="23046" w:name="_ETM_Q61_365129"/>
      <w:bookmarkEnd w:id="23046"/>
      <w:r>
        <w:rPr>
          <w:rtl/>
        </w:rPr>
        <w:t>מ</w:t>
      </w:r>
      <w:bookmarkStart w:id="23047" w:name="_ETM_Q61_365310"/>
      <w:bookmarkEnd w:id="23047"/>
      <w:r>
        <w:rPr>
          <w:rtl/>
        </w:rPr>
        <w:t xml:space="preserve">להגיע </w:t>
      </w:r>
      <w:bookmarkStart w:id="23048" w:name="_ETM_Q61_365790"/>
      <w:bookmarkEnd w:id="23048"/>
      <w:r>
        <w:rPr>
          <w:rtl/>
        </w:rPr>
        <w:t xml:space="preserve">לחקר </w:t>
      </w:r>
      <w:bookmarkStart w:id="23049" w:name="_ETM_Q61_366330"/>
      <w:bookmarkEnd w:id="23049"/>
      <w:r>
        <w:rPr>
          <w:rtl/>
        </w:rPr>
        <w:t xml:space="preserve">האמת </w:t>
      </w:r>
      <w:bookmarkStart w:id="23050" w:name="_ETM_Q61_367200"/>
      <w:bookmarkEnd w:id="23050"/>
      <w:r>
        <w:rPr>
          <w:rtl/>
        </w:rPr>
        <w:t xml:space="preserve">בתיק </w:t>
      </w:r>
      <w:bookmarkStart w:id="23051" w:name="_ETM_Q61_367650"/>
      <w:bookmarkEnd w:id="23051"/>
      <w:r>
        <w:rPr>
          <w:rtl/>
        </w:rPr>
        <w:t>הזה</w:t>
      </w:r>
      <w:r>
        <w:rPr>
          <w:rFonts w:hint="cs"/>
          <w:rtl/>
        </w:rPr>
        <w:t>.</w:t>
      </w:r>
      <w:r>
        <w:rPr>
          <w:rtl/>
        </w:rPr>
        <w:t xml:space="preserve"> </w:t>
      </w:r>
      <w:bookmarkStart w:id="23052" w:name="_ETM_Q61_368370"/>
      <w:bookmarkEnd w:id="23052"/>
      <w:r>
        <w:rPr>
          <w:rtl/>
        </w:rPr>
        <w:t xml:space="preserve">מצער </w:t>
      </w:r>
      <w:bookmarkStart w:id="23053" w:name="_ETM_Q61_369000"/>
      <w:bookmarkEnd w:id="23053"/>
      <w:r>
        <w:rPr>
          <w:rtl/>
        </w:rPr>
        <w:t xml:space="preserve">אותי </w:t>
      </w:r>
      <w:bookmarkStart w:id="23054" w:name="_ETM_Q61_369810"/>
      <w:bookmarkEnd w:id="23054"/>
      <w:r>
        <w:rPr>
          <w:rtl/>
        </w:rPr>
        <w:t xml:space="preserve">שמי </w:t>
      </w:r>
      <w:bookmarkStart w:id="23055" w:name="_ETM_Q61_370200"/>
      <w:bookmarkEnd w:id="23055"/>
      <w:r>
        <w:rPr>
          <w:rtl/>
        </w:rPr>
        <w:t xml:space="preserve">שמעורבים </w:t>
      </w:r>
      <w:bookmarkStart w:id="23056" w:name="_ETM_Q61_370889"/>
      <w:bookmarkEnd w:id="23056"/>
      <w:r>
        <w:rPr>
          <w:rtl/>
        </w:rPr>
        <w:t xml:space="preserve">בתיק </w:t>
      </w:r>
      <w:bookmarkStart w:id="23057" w:name="_ETM_Q61_371250"/>
      <w:bookmarkEnd w:id="23057"/>
      <w:r>
        <w:rPr>
          <w:rtl/>
        </w:rPr>
        <w:t xml:space="preserve">זה </w:t>
      </w:r>
      <w:bookmarkStart w:id="23058" w:name="_ETM_Q61_371459"/>
      <w:bookmarkEnd w:id="23058"/>
      <w:r>
        <w:rPr>
          <w:rtl/>
        </w:rPr>
        <w:t xml:space="preserve">שוטרים </w:t>
      </w:r>
      <w:bookmarkStart w:id="23059" w:name="_ETM_Q61_372410"/>
      <w:bookmarkEnd w:id="23059"/>
      <w:r>
        <w:rPr>
          <w:rtl/>
        </w:rPr>
        <w:t>שחלקם</w:t>
      </w:r>
      <w:r>
        <w:rPr>
          <w:rFonts w:hint="cs"/>
          <w:rtl/>
        </w:rPr>
        <w:t>,</w:t>
      </w:r>
      <w:r>
        <w:rPr>
          <w:rtl/>
        </w:rPr>
        <w:t xml:space="preserve"> </w:t>
      </w:r>
      <w:bookmarkStart w:id="23060" w:name="_ETM_Q61_373900"/>
      <w:bookmarkEnd w:id="23060"/>
      <w:r>
        <w:rPr>
          <w:rtl/>
        </w:rPr>
        <w:t xml:space="preserve">אני </w:t>
      </w:r>
      <w:bookmarkStart w:id="23061" w:name="_ETM_Q61_374110"/>
      <w:bookmarkEnd w:id="23061"/>
      <w:r>
        <w:rPr>
          <w:rtl/>
        </w:rPr>
        <w:t xml:space="preserve">אומרת </w:t>
      </w:r>
      <w:bookmarkStart w:id="23062" w:name="_ETM_Q61_374530"/>
      <w:bookmarkEnd w:id="23062"/>
      <w:r>
        <w:rPr>
          <w:rtl/>
        </w:rPr>
        <w:t>לך</w:t>
      </w:r>
      <w:r>
        <w:rPr>
          <w:rFonts w:hint="cs"/>
          <w:rtl/>
        </w:rPr>
        <w:t>,</w:t>
      </w:r>
      <w:r>
        <w:rPr>
          <w:rtl/>
        </w:rPr>
        <w:t xml:space="preserve"> </w:t>
      </w:r>
      <w:bookmarkStart w:id="23063" w:name="_ETM_Q61_374709"/>
      <w:bookmarkEnd w:id="23063"/>
      <w:r>
        <w:rPr>
          <w:rtl/>
        </w:rPr>
        <w:t xml:space="preserve">אדוני </w:t>
      </w:r>
      <w:bookmarkStart w:id="23064" w:name="_ETM_Q61_375010"/>
      <w:bookmarkEnd w:id="23064"/>
      <w:r>
        <w:rPr>
          <w:rtl/>
        </w:rPr>
        <w:t>היושב-ראש</w:t>
      </w:r>
      <w:r>
        <w:rPr>
          <w:rFonts w:hint="cs"/>
          <w:rtl/>
        </w:rPr>
        <w:t>,</w:t>
      </w:r>
      <w:r>
        <w:rPr>
          <w:rtl/>
        </w:rPr>
        <w:t xml:space="preserve"> </w:t>
      </w:r>
      <w:bookmarkStart w:id="23065" w:name="_ETM_Q61_376989"/>
      <w:bookmarkEnd w:id="23065"/>
      <w:r>
        <w:rPr>
          <w:rtl/>
        </w:rPr>
        <w:t xml:space="preserve">שוטרים </w:t>
      </w:r>
      <w:bookmarkStart w:id="23066" w:name="_ETM_Q61_378370"/>
      <w:bookmarkEnd w:id="23066"/>
      <w:r>
        <w:rPr>
          <w:rtl/>
        </w:rPr>
        <w:t xml:space="preserve">שתרמו </w:t>
      </w:r>
      <w:bookmarkStart w:id="23067" w:name="_ETM_Q61_380010"/>
      <w:bookmarkEnd w:id="23067"/>
      <w:r>
        <w:rPr>
          <w:rtl/>
        </w:rPr>
        <w:t xml:space="preserve">והיו </w:t>
      </w:r>
      <w:bookmarkStart w:id="23068" w:name="_ETM_Q61_380459"/>
      <w:bookmarkEnd w:id="23068"/>
      <w:r>
        <w:rPr>
          <w:rtl/>
        </w:rPr>
        <w:t>בפעילו</w:t>
      </w:r>
      <w:r>
        <w:rPr>
          <w:rFonts w:hint="cs"/>
          <w:rtl/>
        </w:rPr>
        <w:t>יו</w:t>
      </w:r>
      <w:r>
        <w:rPr>
          <w:rtl/>
        </w:rPr>
        <w:t xml:space="preserve">ת </w:t>
      </w:r>
      <w:bookmarkStart w:id="23069" w:name="_ETM_Q61_381120"/>
      <w:bookmarkEnd w:id="23069"/>
      <w:r>
        <w:rPr>
          <w:rtl/>
        </w:rPr>
        <w:t>מבצעיות</w:t>
      </w:r>
      <w:r w:rsidR="001770D8">
        <w:rPr>
          <w:rFonts w:hint="cs"/>
          <w:rtl/>
        </w:rPr>
        <w:t>,</w:t>
      </w:r>
      <w:r>
        <w:rPr>
          <w:rtl/>
        </w:rPr>
        <w:t xml:space="preserve"> </w:t>
      </w:r>
      <w:bookmarkStart w:id="23070" w:name="_ETM_Q61_381720"/>
      <w:bookmarkEnd w:id="23070"/>
      <w:r>
        <w:rPr>
          <w:rtl/>
        </w:rPr>
        <w:t xml:space="preserve">אבל </w:t>
      </w:r>
      <w:bookmarkStart w:id="23071" w:name="_ETM_Q61_381870"/>
      <w:bookmarkEnd w:id="23071"/>
      <w:r>
        <w:rPr>
          <w:rtl/>
        </w:rPr>
        <w:t xml:space="preserve">כשזה </w:t>
      </w:r>
      <w:bookmarkStart w:id="23072" w:name="_ETM_Q61_382200"/>
      <w:bookmarkEnd w:id="23072"/>
      <w:r>
        <w:rPr>
          <w:rtl/>
        </w:rPr>
        <w:t xml:space="preserve">הגיע </w:t>
      </w:r>
      <w:bookmarkStart w:id="23073" w:name="_ETM_Q61_382500"/>
      <w:bookmarkEnd w:id="23073"/>
      <w:r>
        <w:rPr>
          <w:rtl/>
        </w:rPr>
        <w:t xml:space="preserve">לרגע </w:t>
      </w:r>
      <w:bookmarkStart w:id="23074" w:name="_ETM_Q61_383400"/>
      <w:bookmarkEnd w:id="23074"/>
      <w:r>
        <w:rPr>
          <w:rtl/>
        </w:rPr>
        <w:t xml:space="preserve">שהם </w:t>
      </w:r>
      <w:bookmarkStart w:id="23075" w:name="_ETM_Q61_383580"/>
      <w:bookmarkEnd w:id="23075"/>
      <w:r>
        <w:rPr>
          <w:rtl/>
        </w:rPr>
        <w:t xml:space="preserve">היו </w:t>
      </w:r>
      <w:bookmarkStart w:id="23076" w:name="_ETM_Q61_383730"/>
      <w:bookmarkEnd w:id="23076"/>
      <w:r>
        <w:rPr>
          <w:rtl/>
        </w:rPr>
        <w:t xml:space="preserve">צריכים </w:t>
      </w:r>
      <w:bookmarkStart w:id="23077" w:name="_ETM_Q61_383970"/>
      <w:bookmarkEnd w:id="23077"/>
      <w:r>
        <w:rPr>
          <w:rtl/>
        </w:rPr>
        <w:t xml:space="preserve">לבחור </w:t>
      </w:r>
      <w:bookmarkStart w:id="23078" w:name="_ETM_Q61_384269"/>
      <w:bookmarkEnd w:id="23078"/>
      <w:r>
        <w:rPr>
          <w:rtl/>
        </w:rPr>
        <w:t xml:space="preserve">בין </w:t>
      </w:r>
      <w:bookmarkStart w:id="23079" w:name="_ETM_Q61_384419"/>
      <w:bookmarkEnd w:id="23079"/>
      <w:r>
        <w:rPr>
          <w:rtl/>
        </w:rPr>
        <w:t xml:space="preserve">הילדה </w:t>
      </w:r>
      <w:bookmarkStart w:id="23080" w:name="_ETM_Q61_384790"/>
      <w:bookmarkEnd w:id="23080"/>
      <w:r>
        <w:rPr>
          <w:rtl/>
        </w:rPr>
        <w:t xml:space="preserve">שלהם </w:t>
      </w:r>
      <w:bookmarkStart w:id="23081" w:name="_ETM_Q61_385689"/>
      <w:bookmarkEnd w:id="23081"/>
      <w:r>
        <w:rPr>
          <w:rtl/>
        </w:rPr>
        <w:t xml:space="preserve">לבין </w:t>
      </w:r>
      <w:bookmarkStart w:id="23082" w:name="_ETM_Q61_385930"/>
      <w:bookmarkEnd w:id="23082"/>
      <w:r>
        <w:rPr>
          <w:rtl/>
        </w:rPr>
        <w:t xml:space="preserve">הילדים </w:t>
      </w:r>
      <w:bookmarkStart w:id="23083" w:name="_ETM_Q61_386299"/>
      <w:bookmarkEnd w:id="23083"/>
      <w:r>
        <w:rPr>
          <w:rFonts w:hint="cs"/>
          <w:rtl/>
        </w:rPr>
        <w:t>האלה,</w:t>
      </w:r>
      <w:r>
        <w:rPr>
          <w:rtl/>
        </w:rPr>
        <w:t xml:space="preserve"> </w:t>
      </w:r>
      <w:bookmarkStart w:id="23084" w:name="_ETM_Q61_386599"/>
      <w:bookmarkEnd w:id="23084"/>
      <w:r>
        <w:rPr>
          <w:rtl/>
        </w:rPr>
        <w:t xml:space="preserve">במקום </w:t>
      </w:r>
      <w:bookmarkStart w:id="23085" w:name="_ETM_Q61_386870"/>
      <w:bookmarkEnd w:id="23085"/>
      <w:r>
        <w:rPr>
          <w:rtl/>
        </w:rPr>
        <w:t xml:space="preserve">לראות </w:t>
      </w:r>
      <w:bookmarkStart w:id="23086" w:name="_ETM_Q61_387139"/>
      <w:bookmarkEnd w:id="23086"/>
      <w:r>
        <w:rPr>
          <w:rtl/>
        </w:rPr>
        <w:t xml:space="preserve">את </w:t>
      </w:r>
      <w:bookmarkStart w:id="23087" w:name="_ETM_Q61_387389"/>
      <w:bookmarkStart w:id="23088" w:name="_ETM_Q61_389310"/>
      <w:bookmarkEnd w:id="23087"/>
      <w:bookmarkEnd w:id="23088"/>
      <w:r>
        <w:rPr>
          <w:rFonts w:hint="cs"/>
          <w:rtl/>
        </w:rPr>
        <w:t xml:space="preserve">כולם כילדים </w:t>
      </w:r>
      <w:r>
        <w:rPr>
          <w:rFonts w:hint="eastAsia"/>
          <w:rtl/>
        </w:rPr>
        <w:t>–</w:t>
      </w:r>
      <w:r>
        <w:rPr>
          <w:rFonts w:hint="cs"/>
          <w:rtl/>
        </w:rPr>
        <w:t xml:space="preserve"> ונמצא פה </w:t>
      </w:r>
      <w:bookmarkStart w:id="23089" w:name="_ETM_Q61_391000"/>
      <w:bookmarkEnd w:id="23089"/>
      <w:r>
        <w:rPr>
          <w:rFonts w:hint="cs"/>
          <w:rtl/>
        </w:rPr>
        <w:t>חבר הכנסת סעדה, והוא יודע; הוא הרי בא ממח"ש,</w:t>
      </w:r>
      <w:bookmarkStart w:id="23090" w:name="_ETM_Q61_392000"/>
      <w:bookmarkEnd w:id="23090"/>
      <w:r>
        <w:rPr>
          <w:rFonts w:hint="cs"/>
          <w:rtl/>
        </w:rPr>
        <w:t xml:space="preserve"> והוא יודע כמה העוולות הכי קשות זה מול הילדים והצעירים</w:t>
      </w:r>
      <w:bookmarkStart w:id="23091" w:name="_ETM_Q61_397000"/>
      <w:bookmarkEnd w:id="23091"/>
      <w:r>
        <w:rPr>
          <w:rFonts w:hint="cs"/>
          <w:rtl/>
        </w:rPr>
        <w:t xml:space="preserve"> שאין להם גב. </w:t>
      </w:r>
    </w:p>
    <w:p w:rsidR="007310D6" w:rsidRDefault="007310D6" w:rsidP="00AD6EC4">
      <w:pPr>
        <w:rPr>
          <w:rtl/>
        </w:rPr>
      </w:pPr>
    </w:p>
    <w:p w:rsidR="007310D6" w:rsidRDefault="007310D6" w:rsidP="00AD6EC4">
      <w:pPr>
        <w:pStyle w:val="af6"/>
        <w:keepNext/>
        <w:rPr>
          <w:rtl/>
        </w:rPr>
      </w:pPr>
      <w:bookmarkStart w:id="23092" w:name="ET_interruption_6451_3"/>
      <w:r w:rsidRPr="00D82A08">
        <w:rPr>
          <w:rStyle w:val="TagStyle"/>
          <w:rtl/>
        </w:rPr>
        <w:t xml:space="preserve"> &lt;&lt; קריאה &gt;&gt; </w:t>
      </w:r>
      <w:r>
        <w:rPr>
          <w:rtl/>
        </w:rPr>
        <w:t>השרה למשימות לאומיות אורית מלכה סטרוק:</w:t>
      </w:r>
      <w:r w:rsidRPr="00D82A08">
        <w:rPr>
          <w:rStyle w:val="TagStyle"/>
          <w:rtl/>
        </w:rPr>
        <w:t xml:space="preserve"> &lt;&lt; קריאה &gt;&gt;</w:t>
      </w:r>
      <w:r>
        <w:rPr>
          <w:rtl/>
        </w:rPr>
        <w:t xml:space="preserve">  </w:t>
      </w:r>
      <w:bookmarkEnd w:id="23092"/>
    </w:p>
    <w:p w:rsidR="007310D6" w:rsidRDefault="007310D6" w:rsidP="00F73DA8">
      <w:pPr>
        <w:rPr>
          <w:rtl/>
        </w:rPr>
      </w:pPr>
    </w:p>
    <w:p w:rsidR="007310D6" w:rsidRDefault="00A173B9" w:rsidP="00AD6EC4">
      <w:pPr>
        <w:rPr>
          <w:rtl/>
        </w:rPr>
      </w:pPr>
      <w:r>
        <w:rPr>
          <w:rFonts w:hint="cs"/>
          <w:rtl/>
        </w:rPr>
        <w:t>– – –</w:t>
      </w:r>
    </w:p>
    <w:p w:rsidR="007310D6" w:rsidRDefault="007310D6" w:rsidP="00AD6EC4">
      <w:pPr>
        <w:keepNext/>
        <w:rPr>
          <w:rtl/>
        </w:rPr>
      </w:pPr>
    </w:p>
    <w:p w:rsidR="007310D6" w:rsidRDefault="007310D6" w:rsidP="00AD6EC4">
      <w:pPr>
        <w:pStyle w:val="-"/>
        <w:keepNext/>
        <w:rPr>
          <w:rtl/>
        </w:rPr>
      </w:pPr>
      <w:bookmarkStart w:id="23093" w:name="ET_speakercontinue_5115_23"/>
      <w:r w:rsidRPr="00300939">
        <w:rPr>
          <w:rStyle w:val="TagStyle"/>
          <w:rtl/>
        </w:rPr>
        <w:t xml:space="preserve"> &lt;&lt; דובר_המשך &gt;&gt; </w:t>
      </w:r>
      <w:r>
        <w:rPr>
          <w:rtl/>
        </w:rPr>
        <w:t>פנינה תמנו (המחנה הממלכתי):</w:t>
      </w:r>
      <w:r w:rsidRPr="00300939">
        <w:rPr>
          <w:rStyle w:val="TagStyle"/>
          <w:rtl/>
        </w:rPr>
        <w:t xml:space="preserve"> &lt;&lt; דובר_המשך &gt;&gt;</w:t>
      </w:r>
      <w:r>
        <w:rPr>
          <w:rtl/>
        </w:rPr>
        <w:t xml:space="preserve">   </w:t>
      </w:r>
      <w:bookmarkEnd w:id="23093"/>
    </w:p>
    <w:p w:rsidR="007310D6" w:rsidRDefault="007310D6" w:rsidP="00AD6EC4">
      <w:pPr>
        <w:rPr>
          <w:rtl/>
          <w:lang w:eastAsia="he-IL"/>
        </w:rPr>
      </w:pPr>
    </w:p>
    <w:p w:rsidR="007310D6" w:rsidRPr="00300939" w:rsidRDefault="007310D6" w:rsidP="00AD6EC4">
      <w:pPr>
        <w:rPr>
          <w:rtl/>
          <w:lang w:eastAsia="he-IL"/>
        </w:rPr>
      </w:pPr>
      <w:r>
        <w:rPr>
          <w:rFonts w:hint="cs"/>
          <w:rtl/>
          <w:lang w:eastAsia="he-IL"/>
        </w:rPr>
        <w:t xml:space="preserve">אז כדאי שתצפי.  </w:t>
      </w:r>
    </w:p>
    <w:p w:rsidR="007310D6" w:rsidRDefault="007310D6" w:rsidP="00F73DA8">
      <w:pPr>
        <w:rPr>
          <w:rtl/>
        </w:rPr>
      </w:pPr>
    </w:p>
    <w:p w:rsidR="007310D6" w:rsidRDefault="007310D6" w:rsidP="00AD6EC4">
      <w:pPr>
        <w:pStyle w:val="af6"/>
        <w:keepNext/>
        <w:rPr>
          <w:rtl/>
        </w:rPr>
      </w:pPr>
      <w:bookmarkStart w:id="23094" w:name="ET_interruption_6451_4"/>
      <w:r w:rsidRPr="00D82A08">
        <w:rPr>
          <w:rStyle w:val="TagStyle"/>
          <w:rtl/>
        </w:rPr>
        <w:lastRenderedPageBreak/>
        <w:t xml:space="preserve">&lt;&lt; קריאה &gt;&gt; </w:t>
      </w:r>
      <w:r>
        <w:rPr>
          <w:rtl/>
        </w:rPr>
        <w:t>השרה למשימות לאומיות אורית מלכה סטרוק:</w:t>
      </w:r>
      <w:r w:rsidRPr="00D82A08">
        <w:rPr>
          <w:rStyle w:val="TagStyle"/>
          <w:rtl/>
        </w:rPr>
        <w:t xml:space="preserve"> &lt;&lt; קריאה &gt;&gt;</w:t>
      </w:r>
      <w:r>
        <w:rPr>
          <w:rtl/>
        </w:rPr>
        <w:t xml:space="preserve">  </w:t>
      </w:r>
      <w:bookmarkEnd w:id="23094"/>
    </w:p>
    <w:p w:rsidR="007310D6" w:rsidRDefault="007310D6" w:rsidP="00F73DA8">
      <w:pPr>
        <w:rPr>
          <w:rtl/>
        </w:rPr>
      </w:pPr>
    </w:p>
    <w:p w:rsidR="007310D6" w:rsidRDefault="007310D6" w:rsidP="00AD6EC4">
      <w:pPr>
        <w:rPr>
          <w:rtl/>
        </w:rPr>
      </w:pPr>
      <w:r>
        <w:rPr>
          <w:rFonts w:hint="cs"/>
          <w:rtl/>
        </w:rPr>
        <w:t xml:space="preserve">אני צפיתי. </w:t>
      </w:r>
    </w:p>
    <w:p w:rsidR="007310D6" w:rsidRDefault="007310D6" w:rsidP="00AD6EC4">
      <w:pPr>
        <w:rPr>
          <w:rtl/>
        </w:rPr>
      </w:pPr>
    </w:p>
    <w:p w:rsidR="007310D6" w:rsidRDefault="007310D6" w:rsidP="00AD6EC4">
      <w:pPr>
        <w:pStyle w:val="-"/>
        <w:keepNext/>
        <w:rPr>
          <w:rtl/>
        </w:rPr>
      </w:pPr>
      <w:bookmarkStart w:id="23095" w:name="ET_speakercontinue_5115_5"/>
      <w:r w:rsidRPr="00D82A08">
        <w:rPr>
          <w:rStyle w:val="TagStyle"/>
          <w:rtl/>
        </w:rPr>
        <w:t xml:space="preserve"> &lt;&lt; דובר_המשך &gt;&gt; </w:t>
      </w:r>
      <w:r>
        <w:rPr>
          <w:rtl/>
        </w:rPr>
        <w:t>פנינה תמנו (המחנה הממלכתי):</w:t>
      </w:r>
      <w:r w:rsidRPr="00D82A08">
        <w:rPr>
          <w:rStyle w:val="TagStyle"/>
          <w:rtl/>
        </w:rPr>
        <w:t xml:space="preserve"> &lt;&lt; דובר_המשך &gt;&gt;</w:t>
      </w:r>
      <w:r>
        <w:rPr>
          <w:rtl/>
        </w:rPr>
        <w:t xml:space="preserve">  </w:t>
      </w:r>
      <w:bookmarkEnd w:id="23095"/>
    </w:p>
    <w:p w:rsidR="007310D6" w:rsidRDefault="007310D6" w:rsidP="00F73DA8">
      <w:pPr>
        <w:rPr>
          <w:rtl/>
        </w:rPr>
      </w:pPr>
    </w:p>
    <w:p w:rsidR="007310D6" w:rsidRDefault="007310D6" w:rsidP="00AD6EC4">
      <w:pPr>
        <w:rPr>
          <w:rtl/>
        </w:rPr>
      </w:pPr>
      <w:r>
        <w:rPr>
          <w:rFonts w:hint="cs"/>
          <w:rtl/>
        </w:rPr>
        <w:t xml:space="preserve">אז כדאי שתדברי, גם </w:t>
      </w:r>
      <w:bookmarkStart w:id="23096" w:name="_ETM_Q61_406818"/>
      <w:bookmarkEnd w:id="23096"/>
      <w:r>
        <w:rPr>
          <w:rFonts w:hint="cs"/>
          <w:rtl/>
        </w:rPr>
        <w:t xml:space="preserve">תבדקי. אני בודקת. תאמיני לי. תאמיני לי, השרה סטרוק, בדקתי. </w:t>
      </w:r>
    </w:p>
    <w:p w:rsidR="007310D6" w:rsidRDefault="007310D6" w:rsidP="00AD6EC4">
      <w:pPr>
        <w:rPr>
          <w:rtl/>
        </w:rPr>
      </w:pPr>
    </w:p>
    <w:p w:rsidR="007310D6" w:rsidRDefault="007310D6" w:rsidP="00AD6EC4">
      <w:pPr>
        <w:pStyle w:val="af6"/>
        <w:keepNext/>
        <w:rPr>
          <w:rtl/>
        </w:rPr>
      </w:pPr>
      <w:bookmarkStart w:id="23097" w:name="ET_interruption_6451_6"/>
      <w:r w:rsidRPr="000574D2">
        <w:rPr>
          <w:rStyle w:val="TagStyle"/>
          <w:rtl/>
        </w:rPr>
        <w:t xml:space="preserve"> &lt;&lt; קריאה &gt;&gt; </w:t>
      </w:r>
      <w:r>
        <w:rPr>
          <w:rtl/>
        </w:rPr>
        <w:t>השרה למשימות לאומיות אורית מלכה סטרוק:</w:t>
      </w:r>
      <w:r w:rsidRPr="000574D2">
        <w:rPr>
          <w:rStyle w:val="TagStyle"/>
          <w:rtl/>
        </w:rPr>
        <w:t xml:space="preserve"> &lt;&lt; קריאה &gt;&gt;</w:t>
      </w:r>
      <w:r>
        <w:rPr>
          <w:rtl/>
        </w:rPr>
        <w:t xml:space="preserve">  </w:t>
      </w:r>
      <w:bookmarkEnd w:id="23097"/>
    </w:p>
    <w:p w:rsidR="007310D6" w:rsidRDefault="007310D6" w:rsidP="00F73DA8">
      <w:pPr>
        <w:rPr>
          <w:rtl/>
        </w:rPr>
      </w:pPr>
    </w:p>
    <w:p w:rsidR="007310D6" w:rsidRDefault="007310D6" w:rsidP="00AD6EC4">
      <w:pPr>
        <w:rPr>
          <w:rtl/>
        </w:rPr>
      </w:pPr>
      <w:r>
        <w:rPr>
          <w:rFonts w:hint="cs"/>
          <w:rtl/>
        </w:rPr>
        <w:t xml:space="preserve">את לא יכולה </w:t>
      </w:r>
      <w:r w:rsidR="00A173B9">
        <w:rPr>
          <w:rFonts w:hint="cs"/>
          <w:rtl/>
        </w:rPr>
        <w:t>– – –</w:t>
      </w:r>
      <w:r>
        <w:rPr>
          <w:rFonts w:hint="cs"/>
          <w:rtl/>
        </w:rPr>
        <w:t xml:space="preserve"> </w:t>
      </w:r>
    </w:p>
    <w:p w:rsidR="007310D6" w:rsidRDefault="007310D6" w:rsidP="00AD6EC4">
      <w:pPr>
        <w:rPr>
          <w:rtl/>
        </w:rPr>
      </w:pPr>
      <w:bookmarkStart w:id="23098" w:name="_ETM_Q61_410000"/>
      <w:bookmarkEnd w:id="23098"/>
    </w:p>
    <w:p w:rsidR="007310D6" w:rsidRDefault="007310D6" w:rsidP="00AD6EC4">
      <w:pPr>
        <w:pStyle w:val="-"/>
        <w:keepNext/>
        <w:rPr>
          <w:rtl/>
        </w:rPr>
      </w:pPr>
      <w:bookmarkStart w:id="23099" w:name="ET_speakercontinue_5115_7"/>
      <w:r w:rsidRPr="00FB0B18">
        <w:rPr>
          <w:rStyle w:val="TagStyle"/>
          <w:rtl/>
        </w:rPr>
        <w:t xml:space="preserve"> &lt;&lt; דובר_המשך &gt;&gt; </w:t>
      </w:r>
      <w:r>
        <w:rPr>
          <w:rtl/>
        </w:rPr>
        <w:t>פנינה תמנו (המחנה הממלכתי):</w:t>
      </w:r>
      <w:r w:rsidRPr="00FB0B18">
        <w:rPr>
          <w:rStyle w:val="TagStyle"/>
          <w:rtl/>
        </w:rPr>
        <w:t xml:space="preserve"> &lt;&lt; דובר_המשך &gt;&gt;</w:t>
      </w:r>
      <w:r>
        <w:rPr>
          <w:rtl/>
        </w:rPr>
        <w:t xml:space="preserve">  </w:t>
      </w:r>
      <w:bookmarkEnd w:id="23099"/>
    </w:p>
    <w:p w:rsidR="007310D6" w:rsidRDefault="007310D6" w:rsidP="00F73DA8">
      <w:pPr>
        <w:rPr>
          <w:rtl/>
        </w:rPr>
      </w:pPr>
    </w:p>
    <w:p w:rsidR="007310D6" w:rsidRDefault="007310D6" w:rsidP="001770D8">
      <w:pPr>
        <w:rPr>
          <w:rtl/>
        </w:rPr>
      </w:pPr>
      <w:r>
        <w:rPr>
          <w:rFonts w:hint="cs"/>
          <w:rtl/>
        </w:rPr>
        <w:t>בדקתי, הוא התקשר תשע פעמים. תקשיבי, אז כדאי שתעקבי אחרי הפרשה</w:t>
      </w:r>
      <w:r w:rsidR="001770D8">
        <w:rPr>
          <w:rFonts w:hint="cs"/>
          <w:rtl/>
        </w:rPr>
        <w:t>.</w:t>
      </w:r>
      <w:r>
        <w:rPr>
          <w:rFonts w:hint="cs"/>
          <w:rtl/>
        </w:rPr>
        <w:t xml:space="preserve"> אני עוקבת לפניי ולפנים, ולא גוזרת את דינו של אף אחד. השוטר </w:t>
      </w:r>
      <w:bookmarkStart w:id="23100" w:name="_ETM_Q61_417000"/>
      <w:bookmarkEnd w:id="23100"/>
      <w:r>
        <w:rPr>
          <w:rFonts w:hint="cs"/>
          <w:rtl/>
        </w:rPr>
        <w:t>לא מכחיש את זה שהוא התקשר תשע פעמים לנאשם בדקירה לאחר האירוע. יש צילום של האירוע</w:t>
      </w:r>
      <w:r w:rsidR="001770D8">
        <w:rPr>
          <w:rFonts w:hint="cs"/>
          <w:rtl/>
        </w:rPr>
        <w:t>.</w:t>
      </w:r>
      <w:r>
        <w:rPr>
          <w:rFonts w:hint="cs"/>
          <w:rtl/>
        </w:rPr>
        <w:t xml:space="preserve"> את</w:t>
      </w:r>
      <w:bookmarkStart w:id="23101" w:name="_ETM_Q61_427000"/>
      <w:bookmarkEnd w:id="23101"/>
      <w:r>
        <w:rPr>
          <w:rFonts w:hint="cs"/>
          <w:rtl/>
        </w:rPr>
        <w:t xml:space="preserve"> יודעת מה, גם אם אני לא לוקחת את הראיות בתיק</w:t>
      </w:r>
      <w:bookmarkStart w:id="23102" w:name="_ETM_Q61_422000"/>
      <w:bookmarkEnd w:id="23102"/>
      <w:r>
        <w:rPr>
          <w:rFonts w:hint="cs"/>
          <w:rtl/>
        </w:rPr>
        <w:t xml:space="preserve">, אני עורכת דין </w:t>
      </w:r>
      <w:r>
        <w:rPr>
          <w:rFonts w:hint="eastAsia"/>
          <w:rtl/>
        </w:rPr>
        <w:t>–</w:t>
      </w:r>
      <w:r>
        <w:rPr>
          <w:rFonts w:hint="cs"/>
          <w:rtl/>
        </w:rPr>
        <w:t xml:space="preserve"> צילום שהוא רואה אותו פצוע, הוא רואה את הילד פצוע. אני אומרת לך, שוטר שמגיע לאירוע כשיש קטטה בין צעירים, והוא רואה </w:t>
      </w:r>
      <w:bookmarkStart w:id="23103" w:name="_ETM_Q61_439000"/>
      <w:bookmarkEnd w:id="23103"/>
      <w:r>
        <w:rPr>
          <w:rFonts w:hint="cs"/>
          <w:rtl/>
        </w:rPr>
        <w:t xml:space="preserve">צעיר שפצעו אותו, אמור לפנות אותו או לפנות את החבר'ה. מצולם שהוא אומר להם </w:t>
      </w:r>
      <w:proofErr w:type="spellStart"/>
      <w:r>
        <w:rPr>
          <w:rFonts w:hint="cs"/>
          <w:rtl/>
        </w:rPr>
        <w:t>בהסתחבקות</w:t>
      </w:r>
      <w:proofErr w:type="spellEnd"/>
      <w:r>
        <w:rPr>
          <w:rFonts w:hint="cs"/>
          <w:rtl/>
        </w:rPr>
        <w:t xml:space="preserve"> כזאת, </w:t>
      </w:r>
      <w:proofErr w:type="spellStart"/>
      <w:r>
        <w:rPr>
          <w:rFonts w:hint="cs"/>
          <w:rtl/>
        </w:rPr>
        <w:t>בהסתלבטות</w:t>
      </w:r>
      <w:proofErr w:type="spellEnd"/>
      <w:r>
        <w:rPr>
          <w:rFonts w:hint="cs"/>
          <w:rtl/>
        </w:rPr>
        <w:t xml:space="preserve">. זה הורג </w:t>
      </w:r>
      <w:bookmarkStart w:id="23104" w:name="_ETM_Q61_448000"/>
      <w:bookmarkEnd w:id="23104"/>
      <w:r>
        <w:rPr>
          <w:rFonts w:hint="cs"/>
          <w:rtl/>
        </w:rPr>
        <w:t>אנשים</w:t>
      </w:r>
      <w:r w:rsidR="001770D8">
        <w:rPr>
          <w:rFonts w:hint="cs"/>
          <w:rtl/>
        </w:rPr>
        <w:t>.</w:t>
      </w:r>
      <w:r>
        <w:rPr>
          <w:rFonts w:hint="cs"/>
          <w:rtl/>
        </w:rPr>
        <w:t xml:space="preserve"> כשאנשים לא מבצעים את התפקיד שלהם כהלכה זה רוצח </w:t>
      </w:r>
      <w:bookmarkStart w:id="23105" w:name="_ETM_Q61_449000"/>
      <w:bookmarkEnd w:id="23105"/>
      <w:r>
        <w:rPr>
          <w:rFonts w:hint="cs"/>
          <w:rtl/>
        </w:rPr>
        <w:t>אנשים, וגזענות יכולה לרצוח, את זה אני יודעת מהעובדות גם על בשרי. גזענות רוצחת, ואני לא אקבל שום הטפה מאף אדם שלא חווה גזענות</w:t>
      </w:r>
      <w:r w:rsidR="001770D8">
        <w:rPr>
          <w:rFonts w:hint="cs"/>
          <w:rtl/>
        </w:rPr>
        <w:t>.</w:t>
      </w:r>
      <w:r>
        <w:rPr>
          <w:rFonts w:hint="cs"/>
          <w:rtl/>
        </w:rPr>
        <w:t xml:space="preserve"> שום הטפה. </w:t>
      </w:r>
    </w:p>
    <w:p w:rsidR="007310D6" w:rsidRDefault="007310D6" w:rsidP="00AD6EC4">
      <w:pPr>
        <w:rPr>
          <w:rtl/>
        </w:rPr>
      </w:pPr>
    </w:p>
    <w:p w:rsidR="007310D6" w:rsidRDefault="007310D6" w:rsidP="001770D8">
      <w:pPr>
        <w:rPr>
          <w:rtl/>
        </w:rPr>
      </w:pPr>
      <w:r>
        <w:rPr>
          <w:rFonts w:hint="cs"/>
          <w:rtl/>
        </w:rPr>
        <w:t>אנחנו צריכים להתעורר</w:t>
      </w:r>
      <w:r w:rsidR="001770D8">
        <w:rPr>
          <w:rFonts w:hint="cs"/>
          <w:rtl/>
        </w:rPr>
        <w:t>,</w:t>
      </w:r>
      <w:r>
        <w:rPr>
          <w:rFonts w:hint="cs"/>
          <w:rtl/>
        </w:rPr>
        <w:t xml:space="preserve"> לא אחרי שקורה משהו, </w:t>
      </w:r>
      <w:bookmarkStart w:id="23106" w:name="_ETM_Q61_468000"/>
      <w:bookmarkEnd w:id="23106"/>
      <w:r>
        <w:rPr>
          <w:rFonts w:hint="cs"/>
          <w:rtl/>
        </w:rPr>
        <w:t xml:space="preserve">לא אחרי שמישהו נרצח, שקהילה יוצאת לרחובות. אנחנו צריכים לדעת להיות עם יד על הדופק. אני יודעת. בסוף, אני אגיד לכם, אני הגעתי לבית הזה כדי להיאבק </w:t>
      </w:r>
      <w:bookmarkStart w:id="23107" w:name="_ETM_Q61_482000"/>
      <w:bookmarkEnd w:id="23107"/>
      <w:r>
        <w:rPr>
          <w:rFonts w:hint="cs"/>
          <w:rtl/>
        </w:rPr>
        <w:t>באפליה וגזענות, אחרת אני לא הייתי פה. אין הנחתום מעיד</w:t>
      </w:r>
      <w:bookmarkStart w:id="23108" w:name="_ETM_Q61_486000"/>
      <w:bookmarkEnd w:id="23108"/>
      <w:r>
        <w:rPr>
          <w:rFonts w:hint="cs"/>
          <w:rtl/>
        </w:rPr>
        <w:t xml:space="preserve"> על עיסתו </w:t>
      </w:r>
      <w:r w:rsidR="001770D8">
        <w:rPr>
          <w:rFonts w:hint="eastAsia"/>
          <w:rtl/>
        </w:rPr>
        <w:t xml:space="preserve">– </w:t>
      </w:r>
      <w:r>
        <w:rPr>
          <w:rFonts w:hint="cs"/>
          <w:rtl/>
        </w:rPr>
        <w:t xml:space="preserve">אני אישה מספיק מוכשרת, עורכת דין, </w:t>
      </w:r>
      <w:bookmarkStart w:id="23109" w:name="_ETM_Q61_488000"/>
      <w:bookmarkEnd w:id="23109"/>
      <w:r>
        <w:rPr>
          <w:rFonts w:hint="cs"/>
          <w:rtl/>
        </w:rPr>
        <w:t>עיתונאית לשעבר, יודעת לעשות הרבה דברים בחוץ, הייתי</w:t>
      </w:r>
      <w:bookmarkStart w:id="23110" w:name="_ETM_Q61_492000"/>
      <w:bookmarkEnd w:id="23110"/>
      <w:r>
        <w:rPr>
          <w:rFonts w:hint="cs"/>
          <w:rtl/>
        </w:rPr>
        <w:t xml:space="preserve"> דירקטורית. שלא תחשבו שזה נעלם מהעולם, זה לא נעלם</w:t>
      </w:r>
      <w:bookmarkStart w:id="23111" w:name="_ETM_Q61_495000"/>
      <w:bookmarkStart w:id="23112" w:name="_ETM_Q61_400000"/>
      <w:bookmarkStart w:id="23113" w:name="_ETM_Q61_413640"/>
      <w:bookmarkStart w:id="23114" w:name="_ETM_Q61_460110"/>
      <w:bookmarkStart w:id="23115" w:name="_ETM_Q61_499240"/>
      <w:bookmarkEnd w:id="23111"/>
      <w:bookmarkEnd w:id="23112"/>
      <w:bookmarkEnd w:id="23113"/>
      <w:bookmarkEnd w:id="23114"/>
      <w:bookmarkEnd w:id="23115"/>
      <w:r>
        <w:rPr>
          <w:rFonts w:hint="cs"/>
          <w:rtl/>
        </w:rPr>
        <w:t xml:space="preserve">, </w:t>
      </w:r>
      <w:r>
        <w:rPr>
          <w:rtl/>
        </w:rPr>
        <w:t xml:space="preserve">ואנחנו </w:t>
      </w:r>
      <w:bookmarkStart w:id="23116" w:name="_ETM_Q61_499630"/>
      <w:bookmarkEnd w:id="23116"/>
      <w:r>
        <w:rPr>
          <w:rtl/>
        </w:rPr>
        <w:t xml:space="preserve">צריכים </w:t>
      </w:r>
      <w:bookmarkStart w:id="23117" w:name="_ETM_Q61_499990"/>
      <w:bookmarkEnd w:id="23117"/>
      <w:r>
        <w:rPr>
          <w:rtl/>
        </w:rPr>
        <w:t xml:space="preserve">לעצור </w:t>
      </w:r>
      <w:bookmarkStart w:id="23118" w:name="_ETM_Q61_500380"/>
      <w:bookmarkEnd w:id="23118"/>
      <w:r>
        <w:rPr>
          <w:rtl/>
        </w:rPr>
        <w:t xml:space="preserve">ולשאול </w:t>
      </w:r>
      <w:bookmarkStart w:id="23119" w:name="_ETM_Q61_500770"/>
      <w:bookmarkEnd w:id="23119"/>
      <w:r>
        <w:rPr>
          <w:rtl/>
        </w:rPr>
        <w:t xml:space="preserve">את </w:t>
      </w:r>
      <w:bookmarkStart w:id="23120" w:name="_ETM_Q61_500890"/>
      <w:bookmarkEnd w:id="23120"/>
      <w:r>
        <w:rPr>
          <w:rtl/>
        </w:rPr>
        <w:t>עצמנו</w:t>
      </w:r>
      <w:r w:rsidR="001770D8">
        <w:rPr>
          <w:rFonts w:hint="cs"/>
          <w:rtl/>
        </w:rPr>
        <w:t>:</w:t>
      </w:r>
      <w:r>
        <w:rPr>
          <w:rtl/>
        </w:rPr>
        <w:t xml:space="preserve"> </w:t>
      </w:r>
      <w:bookmarkStart w:id="23121" w:name="_ETM_Q61_501680"/>
      <w:bookmarkEnd w:id="23121"/>
      <w:r w:rsidR="001770D8">
        <w:rPr>
          <w:rFonts w:hint="cs"/>
          <w:rtl/>
        </w:rPr>
        <w:t>ה</w:t>
      </w:r>
      <w:r>
        <w:rPr>
          <w:rtl/>
        </w:rPr>
        <w:t xml:space="preserve">אם </w:t>
      </w:r>
      <w:bookmarkStart w:id="23122" w:name="_ETM_Q61_501920"/>
      <w:bookmarkEnd w:id="23122"/>
      <w:r>
        <w:rPr>
          <w:rtl/>
        </w:rPr>
        <w:t xml:space="preserve">אנחנו </w:t>
      </w:r>
      <w:bookmarkStart w:id="23123" w:name="_ETM_Q61_502190"/>
      <w:bookmarkEnd w:id="23123"/>
      <w:r>
        <w:rPr>
          <w:rtl/>
        </w:rPr>
        <w:t xml:space="preserve">מייצגים </w:t>
      </w:r>
      <w:bookmarkStart w:id="23124" w:name="_ETM_Q61_503510"/>
      <w:bookmarkEnd w:id="23124"/>
      <w:r>
        <w:rPr>
          <w:rFonts w:hint="cs"/>
          <w:rtl/>
        </w:rPr>
        <w:t xml:space="preserve">את </w:t>
      </w:r>
      <w:r>
        <w:rPr>
          <w:rtl/>
        </w:rPr>
        <w:t xml:space="preserve">האנשים </w:t>
      </w:r>
      <w:bookmarkStart w:id="23125" w:name="_ETM_Q61_503960"/>
      <w:bookmarkEnd w:id="23125"/>
      <w:r>
        <w:rPr>
          <w:rtl/>
        </w:rPr>
        <w:t>שמתפקד</w:t>
      </w:r>
      <w:r>
        <w:rPr>
          <w:rFonts w:hint="cs"/>
          <w:rtl/>
        </w:rPr>
        <w:t>ים</w:t>
      </w:r>
      <w:r>
        <w:rPr>
          <w:rtl/>
        </w:rPr>
        <w:t xml:space="preserve"> </w:t>
      </w:r>
      <w:bookmarkStart w:id="23126" w:name="_ETM_Q61_504410"/>
      <w:bookmarkStart w:id="23127" w:name="_ETM_Q61_504560"/>
      <w:bookmarkEnd w:id="23126"/>
      <w:bookmarkEnd w:id="23127"/>
      <w:r>
        <w:rPr>
          <w:rtl/>
        </w:rPr>
        <w:t>עבורנו</w:t>
      </w:r>
      <w:r>
        <w:rPr>
          <w:rFonts w:hint="cs"/>
          <w:rtl/>
        </w:rPr>
        <w:t>,</w:t>
      </w:r>
      <w:r>
        <w:rPr>
          <w:rtl/>
        </w:rPr>
        <w:t xml:space="preserve"> </w:t>
      </w:r>
      <w:bookmarkStart w:id="23128" w:name="_ETM_Q61_505369"/>
      <w:bookmarkStart w:id="23129" w:name="_ETM_Q61_505789"/>
      <w:bookmarkEnd w:id="23128"/>
      <w:bookmarkEnd w:id="23129"/>
      <w:r>
        <w:rPr>
          <w:rtl/>
        </w:rPr>
        <w:t xml:space="preserve">רק </w:t>
      </w:r>
      <w:bookmarkStart w:id="23130" w:name="_ETM_Q61_506060"/>
      <w:bookmarkEnd w:id="23130"/>
      <w:r>
        <w:rPr>
          <w:rtl/>
        </w:rPr>
        <w:t xml:space="preserve">את </w:t>
      </w:r>
      <w:bookmarkStart w:id="23131" w:name="_ETM_Q61_506210"/>
      <w:bookmarkEnd w:id="23131"/>
      <w:r>
        <w:rPr>
          <w:rtl/>
        </w:rPr>
        <w:t xml:space="preserve">האנשים </w:t>
      </w:r>
      <w:bookmarkStart w:id="23132" w:name="_ETM_Q61_506630"/>
      <w:bookmarkEnd w:id="23132"/>
      <w:r>
        <w:rPr>
          <w:rtl/>
        </w:rPr>
        <w:t>ש</w:t>
      </w:r>
      <w:bookmarkStart w:id="23133" w:name="_ETM_Q61_507020"/>
      <w:bookmarkEnd w:id="23133"/>
      <w:r>
        <w:rPr>
          <w:rtl/>
        </w:rPr>
        <w:t xml:space="preserve">מצביעים </w:t>
      </w:r>
      <w:bookmarkStart w:id="23134" w:name="_ETM_Q61_507449"/>
      <w:bookmarkStart w:id="23135" w:name="_ETM_Q61_508079"/>
      <w:bookmarkEnd w:id="23134"/>
      <w:bookmarkEnd w:id="23135"/>
      <w:r>
        <w:rPr>
          <w:rFonts w:hint="cs"/>
          <w:rtl/>
        </w:rPr>
        <w:t>לנו</w:t>
      </w:r>
      <w:r w:rsidR="001770D8">
        <w:rPr>
          <w:rFonts w:hint="cs"/>
          <w:rtl/>
        </w:rPr>
        <w:t>,</w:t>
      </w:r>
      <w:r>
        <w:rPr>
          <w:rFonts w:hint="cs"/>
          <w:rtl/>
        </w:rPr>
        <w:t xml:space="preserve"> </w:t>
      </w:r>
      <w:r>
        <w:rPr>
          <w:rtl/>
        </w:rPr>
        <w:t xml:space="preserve">או </w:t>
      </w:r>
      <w:bookmarkStart w:id="23136" w:name="_ETM_Q61_508499"/>
      <w:bookmarkEnd w:id="23136"/>
      <w:r>
        <w:rPr>
          <w:rtl/>
        </w:rPr>
        <w:t xml:space="preserve">את </w:t>
      </w:r>
      <w:bookmarkStart w:id="23137" w:name="_ETM_Q61_508679"/>
      <w:bookmarkEnd w:id="23137"/>
      <w:r>
        <w:rPr>
          <w:rtl/>
        </w:rPr>
        <w:t xml:space="preserve">האנשים </w:t>
      </w:r>
      <w:bookmarkStart w:id="23138" w:name="_ETM_Q61_509039"/>
      <w:bookmarkEnd w:id="23138"/>
      <w:r>
        <w:rPr>
          <w:rtl/>
        </w:rPr>
        <w:t xml:space="preserve">שהם </w:t>
      </w:r>
      <w:bookmarkStart w:id="23139" w:name="_ETM_Q61_509249"/>
      <w:bookmarkEnd w:id="23139"/>
      <w:r>
        <w:rPr>
          <w:rtl/>
        </w:rPr>
        <w:t xml:space="preserve">יותר </w:t>
      </w:r>
      <w:bookmarkStart w:id="23140" w:name="_ETM_Q61_509519"/>
      <w:bookmarkEnd w:id="23140"/>
      <w:r>
        <w:rPr>
          <w:rtl/>
        </w:rPr>
        <w:t>חזקים</w:t>
      </w:r>
      <w:r>
        <w:rPr>
          <w:rFonts w:hint="cs"/>
          <w:rtl/>
        </w:rPr>
        <w:t>,</w:t>
      </w:r>
      <w:r>
        <w:rPr>
          <w:rtl/>
        </w:rPr>
        <w:t xml:space="preserve"> </w:t>
      </w:r>
      <w:bookmarkStart w:id="23141" w:name="_ETM_Q61_510300"/>
      <w:bookmarkEnd w:id="23141"/>
      <w:r>
        <w:rPr>
          <w:rtl/>
        </w:rPr>
        <w:t xml:space="preserve">את </w:t>
      </w:r>
      <w:bookmarkStart w:id="23142" w:name="_ETM_Q61_510480"/>
      <w:bookmarkEnd w:id="23142"/>
      <w:r>
        <w:rPr>
          <w:rtl/>
        </w:rPr>
        <w:t>הלוביסטים</w:t>
      </w:r>
      <w:r>
        <w:rPr>
          <w:rFonts w:hint="cs"/>
          <w:rtl/>
        </w:rPr>
        <w:t>,</w:t>
      </w:r>
      <w:r>
        <w:rPr>
          <w:rtl/>
        </w:rPr>
        <w:t xml:space="preserve"> </w:t>
      </w:r>
      <w:bookmarkStart w:id="23143" w:name="_ETM_Q61_511439"/>
      <w:bookmarkEnd w:id="23143"/>
      <w:r>
        <w:rPr>
          <w:rtl/>
        </w:rPr>
        <w:t xml:space="preserve">את </w:t>
      </w:r>
      <w:bookmarkStart w:id="23144" w:name="_ETM_Q61_511619"/>
      <w:bookmarkEnd w:id="23144"/>
      <w:r>
        <w:rPr>
          <w:rtl/>
        </w:rPr>
        <w:t xml:space="preserve">החברות </w:t>
      </w:r>
      <w:bookmarkStart w:id="23145" w:name="_ETM_Q61_512129"/>
      <w:bookmarkEnd w:id="23145"/>
      <w:r>
        <w:rPr>
          <w:rtl/>
        </w:rPr>
        <w:t>האלה</w:t>
      </w:r>
      <w:r>
        <w:rPr>
          <w:rFonts w:hint="cs"/>
          <w:rtl/>
        </w:rPr>
        <w:t>,</w:t>
      </w:r>
      <w:r>
        <w:rPr>
          <w:rtl/>
        </w:rPr>
        <w:t xml:space="preserve"> </w:t>
      </w:r>
      <w:bookmarkStart w:id="23146" w:name="_ETM_Q61_512339"/>
      <w:bookmarkEnd w:id="23146"/>
      <w:r>
        <w:rPr>
          <w:rtl/>
        </w:rPr>
        <w:t xml:space="preserve">שבסוף </w:t>
      </w:r>
      <w:bookmarkStart w:id="23147" w:name="_ETM_Q61_512699"/>
      <w:bookmarkEnd w:id="23147"/>
      <w:r>
        <w:rPr>
          <w:rtl/>
        </w:rPr>
        <w:t xml:space="preserve">יעזרו </w:t>
      </w:r>
      <w:bookmarkStart w:id="23148" w:name="_ETM_Q61_513029"/>
      <w:bookmarkEnd w:id="23148"/>
      <w:r>
        <w:rPr>
          <w:rtl/>
        </w:rPr>
        <w:t xml:space="preserve">לנו </w:t>
      </w:r>
      <w:bookmarkStart w:id="23149" w:name="_ETM_Q61_513210"/>
      <w:bookmarkEnd w:id="23149"/>
      <w:r>
        <w:rPr>
          <w:rtl/>
        </w:rPr>
        <w:t xml:space="preserve">פוליטית </w:t>
      </w:r>
      <w:bookmarkStart w:id="23150" w:name="_ETM_Q61_513660"/>
      <w:bookmarkEnd w:id="23150"/>
      <w:r>
        <w:rPr>
          <w:rtl/>
        </w:rPr>
        <w:t>להתקדם</w:t>
      </w:r>
      <w:r>
        <w:rPr>
          <w:rFonts w:hint="cs"/>
          <w:rtl/>
        </w:rPr>
        <w:t>? לא.</w:t>
      </w:r>
      <w:r>
        <w:rPr>
          <w:rtl/>
        </w:rPr>
        <w:t xml:space="preserve"> </w:t>
      </w:r>
      <w:bookmarkStart w:id="23151" w:name="_ETM_Q61_515310"/>
      <w:bookmarkEnd w:id="23151"/>
      <w:r>
        <w:rPr>
          <w:rtl/>
        </w:rPr>
        <w:t xml:space="preserve">אנחנו </w:t>
      </w:r>
      <w:bookmarkStart w:id="23152" w:name="_ETM_Q61_515579"/>
      <w:bookmarkEnd w:id="23152"/>
      <w:r>
        <w:rPr>
          <w:rtl/>
        </w:rPr>
        <w:t xml:space="preserve">נצטרך </w:t>
      </w:r>
      <w:bookmarkStart w:id="23153" w:name="_ETM_Q61_515940"/>
      <w:bookmarkEnd w:id="23153"/>
      <w:r>
        <w:rPr>
          <w:rtl/>
        </w:rPr>
        <w:t>להשקיע</w:t>
      </w:r>
      <w:r>
        <w:rPr>
          <w:rFonts w:hint="cs"/>
          <w:rtl/>
        </w:rPr>
        <w:t xml:space="preserve"> זמן,</w:t>
      </w:r>
      <w:r>
        <w:rPr>
          <w:rtl/>
        </w:rPr>
        <w:t xml:space="preserve"> </w:t>
      </w:r>
      <w:bookmarkStart w:id="23154" w:name="_ETM_Q61_516360"/>
      <w:bookmarkEnd w:id="23154"/>
      <w:r>
        <w:rPr>
          <w:rtl/>
        </w:rPr>
        <w:t xml:space="preserve">כל </w:t>
      </w:r>
      <w:bookmarkStart w:id="23155" w:name="_ETM_Q61_516540"/>
      <w:bookmarkEnd w:id="23155"/>
      <w:r>
        <w:rPr>
          <w:rFonts w:hint="cs"/>
          <w:rtl/>
        </w:rPr>
        <w:t>אחד</w:t>
      </w:r>
      <w:r>
        <w:rPr>
          <w:rtl/>
        </w:rPr>
        <w:t xml:space="preserve"> </w:t>
      </w:r>
      <w:bookmarkStart w:id="23156" w:name="_ETM_Q61_516750"/>
      <w:bookmarkEnd w:id="23156"/>
      <w:r>
        <w:rPr>
          <w:rtl/>
        </w:rPr>
        <w:t>מאיתנו</w:t>
      </w:r>
      <w:r>
        <w:rPr>
          <w:rFonts w:hint="cs"/>
          <w:rtl/>
        </w:rPr>
        <w:t>,</w:t>
      </w:r>
      <w:r>
        <w:rPr>
          <w:rtl/>
        </w:rPr>
        <w:t xml:space="preserve"> </w:t>
      </w:r>
      <w:bookmarkStart w:id="23157" w:name="_ETM_Q61_517200"/>
      <w:bookmarkStart w:id="23158" w:name="_ETM_Q61_518040"/>
      <w:bookmarkEnd w:id="23157"/>
      <w:bookmarkEnd w:id="23158"/>
      <w:r>
        <w:rPr>
          <w:rtl/>
        </w:rPr>
        <w:t xml:space="preserve">גם </w:t>
      </w:r>
      <w:bookmarkStart w:id="23159" w:name="_ETM_Q61_518339"/>
      <w:bookmarkEnd w:id="23159"/>
      <w:r>
        <w:rPr>
          <w:rFonts w:hint="cs"/>
          <w:rtl/>
        </w:rPr>
        <w:t>ב</w:t>
      </w:r>
      <w:r>
        <w:rPr>
          <w:rtl/>
        </w:rPr>
        <w:t xml:space="preserve">אנשים </w:t>
      </w:r>
      <w:bookmarkStart w:id="23160" w:name="_ETM_Q61_519029"/>
      <w:bookmarkStart w:id="23161" w:name="_ETM_Q61_519320"/>
      <w:bookmarkEnd w:id="23160"/>
      <w:bookmarkEnd w:id="23161"/>
      <w:r w:rsidR="001770D8">
        <w:rPr>
          <w:rFonts w:hint="cs"/>
          <w:rtl/>
        </w:rPr>
        <w:t xml:space="preserve">– </w:t>
      </w:r>
      <w:r>
        <w:rPr>
          <w:rFonts w:hint="cs"/>
          <w:rtl/>
        </w:rPr>
        <w:t xml:space="preserve">ואין לי </w:t>
      </w:r>
      <w:r>
        <w:rPr>
          <w:rtl/>
        </w:rPr>
        <w:t xml:space="preserve">פריימריז </w:t>
      </w:r>
      <w:bookmarkStart w:id="23162" w:name="_ETM_Q61_520160"/>
      <w:bookmarkEnd w:id="23162"/>
      <w:r>
        <w:rPr>
          <w:rtl/>
        </w:rPr>
        <w:t>במפלגה</w:t>
      </w:r>
      <w:r>
        <w:rPr>
          <w:rFonts w:hint="cs"/>
          <w:rtl/>
        </w:rPr>
        <w:t>,</w:t>
      </w:r>
      <w:r>
        <w:rPr>
          <w:rtl/>
        </w:rPr>
        <w:t xml:space="preserve"> </w:t>
      </w:r>
      <w:bookmarkStart w:id="23163" w:name="_ETM_Q61_520670"/>
      <w:bookmarkEnd w:id="23163"/>
      <w:r>
        <w:rPr>
          <w:rtl/>
        </w:rPr>
        <w:t>אין</w:t>
      </w:r>
      <w:r>
        <w:rPr>
          <w:rFonts w:hint="cs"/>
          <w:rtl/>
        </w:rPr>
        <w:t xml:space="preserve"> לי</w:t>
      </w:r>
      <w:r>
        <w:rPr>
          <w:rtl/>
        </w:rPr>
        <w:t xml:space="preserve"> </w:t>
      </w:r>
      <w:bookmarkStart w:id="23164" w:name="_ETM_Q61_520940"/>
      <w:bookmarkStart w:id="23165" w:name="_ETM_Q61_521929"/>
      <w:bookmarkStart w:id="23166" w:name="_ETM_Q61_522920"/>
      <w:bookmarkEnd w:id="23164"/>
      <w:bookmarkEnd w:id="23165"/>
      <w:bookmarkEnd w:id="23166"/>
      <w:r w:rsidR="001770D8">
        <w:rPr>
          <w:rFonts w:hint="cs"/>
          <w:rtl/>
        </w:rPr>
        <w:t xml:space="preserve">– </w:t>
      </w:r>
      <w:r>
        <w:rPr>
          <w:rtl/>
        </w:rPr>
        <w:t xml:space="preserve">איך </w:t>
      </w:r>
      <w:bookmarkStart w:id="23167" w:name="_ETM_Q61_523070"/>
      <w:bookmarkEnd w:id="23167"/>
      <w:r>
        <w:rPr>
          <w:rtl/>
        </w:rPr>
        <w:t xml:space="preserve">אנחנו </w:t>
      </w:r>
      <w:bookmarkStart w:id="23168" w:name="_ETM_Q61_523370"/>
      <w:bookmarkEnd w:id="23168"/>
      <w:r>
        <w:rPr>
          <w:rtl/>
        </w:rPr>
        <w:t xml:space="preserve">מקדמים </w:t>
      </w:r>
      <w:bookmarkStart w:id="23169" w:name="_ETM_Q61_523789"/>
      <w:bookmarkEnd w:id="23169"/>
      <w:r>
        <w:rPr>
          <w:rtl/>
        </w:rPr>
        <w:t xml:space="preserve">את </w:t>
      </w:r>
      <w:bookmarkStart w:id="23170" w:name="_ETM_Q61_523910"/>
      <w:bookmarkEnd w:id="23170"/>
      <w:r>
        <w:rPr>
          <w:rtl/>
        </w:rPr>
        <w:t xml:space="preserve">האנשים </w:t>
      </w:r>
      <w:bookmarkStart w:id="23171" w:name="_ETM_Q61_524800"/>
      <w:bookmarkEnd w:id="23171"/>
      <w:r>
        <w:rPr>
          <w:rtl/>
        </w:rPr>
        <w:t>ש</w:t>
      </w:r>
      <w:bookmarkStart w:id="23172" w:name="_ETM_Q61_525640"/>
      <w:bookmarkEnd w:id="23172"/>
      <w:r>
        <w:rPr>
          <w:rtl/>
        </w:rPr>
        <w:t xml:space="preserve">צריכים </w:t>
      </w:r>
      <w:bookmarkStart w:id="23173" w:name="_ETM_Q61_526390"/>
      <w:bookmarkEnd w:id="23173"/>
      <w:r>
        <w:rPr>
          <w:rFonts w:hint="cs"/>
          <w:rtl/>
        </w:rPr>
        <w:t>אותנו בבית הזה</w:t>
      </w:r>
      <w:r w:rsidR="001770D8">
        <w:rPr>
          <w:rFonts w:hint="cs"/>
          <w:rtl/>
        </w:rPr>
        <w:t>.</w:t>
      </w:r>
      <w:r>
        <w:rPr>
          <w:rFonts w:hint="cs"/>
          <w:rtl/>
        </w:rPr>
        <w:t xml:space="preserve"> </w:t>
      </w:r>
      <w:bookmarkStart w:id="23174" w:name="_ETM_Q61_526000"/>
      <w:bookmarkStart w:id="23175" w:name="_ETM_Q61_527920"/>
      <w:bookmarkEnd w:id="23174"/>
      <w:bookmarkEnd w:id="23175"/>
      <w:r>
        <w:rPr>
          <w:rtl/>
        </w:rPr>
        <w:t xml:space="preserve">תודה </w:t>
      </w:r>
      <w:bookmarkStart w:id="23176" w:name="_ETM_Q61_528250"/>
      <w:bookmarkEnd w:id="23176"/>
      <w:r>
        <w:rPr>
          <w:rtl/>
        </w:rPr>
        <w:t>רבה</w:t>
      </w:r>
      <w:r>
        <w:rPr>
          <w:rFonts w:hint="cs"/>
          <w:rtl/>
        </w:rPr>
        <w:t>,</w:t>
      </w:r>
      <w:r>
        <w:rPr>
          <w:rtl/>
        </w:rPr>
        <w:t xml:space="preserve"> </w:t>
      </w:r>
      <w:bookmarkStart w:id="23177" w:name="_ETM_Q61_528489"/>
      <w:bookmarkEnd w:id="23177"/>
      <w:r>
        <w:rPr>
          <w:rtl/>
        </w:rPr>
        <w:t xml:space="preserve">אדוני </w:t>
      </w:r>
      <w:bookmarkStart w:id="23178" w:name="_ETM_Q61_528760"/>
      <w:bookmarkEnd w:id="23178"/>
      <w:r>
        <w:rPr>
          <w:rtl/>
        </w:rPr>
        <w:t>היושב-ראש</w:t>
      </w:r>
      <w:r>
        <w:rPr>
          <w:rFonts w:hint="cs"/>
          <w:rtl/>
        </w:rPr>
        <w:t>.</w:t>
      </w:r>
    </w:p>
    <w:p w:rsidR="007310D6" w:rsidRDefault="007310D6" w:rsidP="00AD6EC4">
      <w:pPr>
        <w:rPr>
          <w:rtl/>
        </w:rPr>
      </w:pPr>
      <w:bookmarkStart w:id="23179" w:name="_ETM_Q61_530000"/>
      <w:bookmarkEnd w:id="23179"/>
    </w:p>
    <w:p w:rsidR="007310D6" w:rsidRDefault="007310D6" w:rsidP="00AD6EC4">
      <w:pPr>
        <w:pStyle w:val="af7"/>
        <w:keepNext/>
        <w:rPr>
          <w:rtl/>
        </w:rPr>
      </w:pPr>
      <w:bookmarkStart w:id="23180" w:name="ET_yor_6253_8"/>
      <w:r w:rsidRPr="00CC6D2F">
        <w:rPr>
          <w:rStyle w:val="TagStyle"/>
          <w:rtl/>
        </w:rPr>
        <w:t xml:space="preserve"> &lt;&lt; יור &gt;&gt; </w:t>
      </w:r>
      <w:r>
        <w:rPr>
          <w:rtl/>
        </w:rPr>
        <w:t>היו"ר משה טור פז:</w:t>
      </w:r>
      <w:r w:rsidRPr="00CC6D2F">
        <w:rPr>
          <w:rStyle w:val="TagStyle"/>
          <w:rtl/>
        </w:rPr>
        <w:t xml:space="preserve"> &lt;&lt; יור &gt;&gt;</w:t>
      </w:r>
      <w:r>
        <w:rPr>
          <w:rtl/>
        </w:rPr>
        <w:t xml:space="preserve">  </w:t>
      </w:r>
      <w:bookmarkEnd w:id="23180"/>
    </w:p>
    <w:p w:rsidR="007310D6" w:rsidRDefault="007310D6" w:rsidP="00F73DA8">
      <w:pPr>
        <w:rPr>
          <w:rtl/>
        </w:rPr>
      </w:pPr>
    </w:p>
    <w:p w:rsidR="007310D6" w:rsidRDefault="007310D6" w:rsidP="001770D8">
      <w:pPr>
        <w:rPr>
          <w:rtl/>
        </w:rPr>
      </w:pPr>
      <w:bookmarkStart w:id="23181" w:name="_ETM_Q61_531000"/>
      <w:bookmarkEnd w:id="23181"/>
      <w:r>
        <w:rPr>
          <w:rFonts w:hint="cs"/>
          <w:rtl/>
        </w:rPr>
        <w:lastRenderedPageBreak/>
        <w:t>תודה רבה, חברת הכנסת תמנו</w:t>
      </w:r>
      <w:r w:rsidR="001770D8">
        <w:rPr>
          <w:rFonts w:hint="cs"/>
          <w:rtl/>
        </w:rPr>
        <w:t>.</w:t>
      </w:r>
      <w:r>
        <w:rPr>
          <w:rFonts w:hint="cs"/>
          <w:rtl/>
        </w:rPr>
        <w:t xml:space="preserve"> דיברת מדם ליבך.</w:t>
      </w:r>
      <w:bookmarkStart w:id="23182" w:name="_ETM_Q61_528000"/>
      <w:bookmarkEnd w:id="23182"/>
      <w:r>
        <w:rPr>
          <w:rFonts w:hint="cs"/>
          <w:rtl/>
        </w:rPr>
        <w:t xml:space="preserve"> חבר הכנסת אלון שוסטר, בבקשה</w:t>
      </w:r>
      <w:r w:rsidR="001770D8">
        <w:rPr>
          <w:rFonts w:hint="cs"/>
          <w:rtl/>
        </w:rPr>
        <w:t>.</w:t>
      </w:r>
      <w:r>
        <w:rPr>
          <w:rFonts w:hint="cs"/>
          <w:rtl/>
        </w:rPr>
        <w:t xml:space="preserve"> עשר דקות לרשותך, בבקשה. </w:t>
      </w:r>
    </w:p>
    <w:p w:rsidR="007310D6" w:rsidRDefault="007310D6" w:rsidP="00AD6EC4">
      <w:pPr>
        <w:rPr>
          <w:rtl/>
        </w:rPr>
      </w:pPr>
    </w:p>
    <w:p w:rsidR="007310D6" w:rsidRDefault="007310D6" w:rsidP="00AD6EC4">
      <w:pPr>
        <w:pStyle w:val="a4"/>
        <w:keepNext/>
        <w:rPr>
          <w:rtl/>
        </w:rPr>
      </w:pPr>
      <w:bookmarkStart w:id="23183" w:name="_ETM_Q61_544000"/>
      <w:bookmarkStart w:id="23184" w:name="ET_speaker_6144_9"/>
      <w:bookmarkEnd w:id="23183"/>
      <w:r w:rsidRPr="00CC6D2F">
        <w:rPr>
          <w:rStyle w:val="TagStyle"/>
          <w:rtl/>
        </w:rPr>
        <w:t xml:space="preserve">&lt;&lt; דובר &gt;&gt; </w:t>
      </w:r>
      <w:bookmarkStart w:id="23185" w:name="_Toc126794354"/>
      <w:bookmarkStart w:id="23186" w:name="_Toc126794473"/>
      <w:r>
        <w:rPr>
          <w:rtl/>
        </w:rPr>
        <w:t>אלון שוסטר (המחנה הממלכתי):</w:t>
      </w:r>
      <w:bookmarkEnd w:id="23185"/>
      <w:bookmarkEnd w:id="23186"/>
      <w:r w:rsidRPr="00CC6D2F">
        <w:rPr>
          <w:rStyle w:val="TagStyle"/>
          <w:rtl/>
        </w:rPr>
        <w:t xml:space="preserve"> &lt;&lt; דובר &gt;&gt;</w:t>
      </w:r>
      <w:r>
        <w:rPr>
          <w:rtl/>
        </w:rPr>
        <w:t xml:space="preserve">  </w:t>
      </w:r>
      <w:bookmarkEnd w:id="23184"/>
    </w:p>
    <w:p w:rsidR="007310D6" w:rsidRDefault="007310D6" w:rsidP="00F73DA8">
      <w:pPr>
        <w:rPr>
          <w:rtl/>
        </w:rPr>
      </w:pPr>
    </w:p>
    <w:p w:rsidR="007310D6" w:rsidRDefault="007310D6" w:rsidP="001770D8">
      <w:pPr>
        <w:rPr>
          <w:rtl/>
        </w:rPr>
      </w:pPr>
      <w:bookmarkStart w:id="23187" w:name="_ETM_Q61_546000"/>
      <w:bookmarkEnd w:id="23187"/>
      <w:r>
        <w:rPr>
          <w:rFonts w:hint="cs"/>
          <w:rtl/>
        </w:rPr>
        <w:t>ערב טוב, אדוני היושב-ראש</w:t>
      </w:r>
      <w:r w:rsidR="001770D8">
        <w:rPr>
          <w:rFonts w:hint="cs"/>
          <w:rtl/>
        </w:rPr>
        <w:t>.</w:t>
      </w:r>
      <w:r>
        <w:rPr>
          <w:rFonts w:hint="cs"/>
          <w:rtl/>
        </w:rPr>
        <w:t xml:space="preserve"> </w:t>
      </w:r>
      <w:bookmarkStart w:id="23188" w:name="_ETM_Q61_552000"/>
      <w:bookmarkEnd w:id="23188"/>
      <w:r>
        <w:rPr>
          <w:rFonts w:hint="cs"/>
          <w:rtl/>
        </w:rPr>
        <w:t xml:space="preserve">שלום לחבריי המתמידים בנשף. </w:t>
      </w:r>
    </w:p>
    <w:p w:rsidR="007310D6" w:rsidRDefault="007310D6" w:rsidP="00AD6EC4">
      <w:pPr>
        <w:rPr>
          <w:rtl/>
        </w:rPr>
      </w:pPr>
    </w:p>
    <w:p w:rsidR="007310D6" w:rsidRDefault="007310D6" w:rsidP="00AD6EC4">
      <w:pPr>
        <w:pStyle w:val="af6"/>
        <w:keepNext/>
        <w:rPr>
          <w:rtl/>
        </w:rPr>
      </w:pPr>
      <w:bookmarkStart w:id="23189" w:name="ET_interruption_6344_10"/>
      <w:r w:rsidRPr="00CC6D2F">
        <w:rPr>
          <w:rStyle w:val="TagStyle"/>
          <w:rtl/>
        </w:rPr>
        <w:t xml:space="preserve"> &lt;&lt; קריאה &gt;&gt; </w:t>
      </w:r>
      <w:r>
        <w:rPr>
          <w:rtl/>
        </w:rPr>
        <w:t>אברהם בצלאל (ש"ס):</w:t>
      </w:r>
      <w:r w:rsidRPr="00CC6D2F">
        <w:rPr>
          <w:rStyle w:val="TagStyle"/>
          <w:rtl/>
        </w:rPr>
        <w:t xml:space="preserve"> &lt;&lt; קריאה &gt;&gt;</w:t>
      </w:r>
      <w:r>
        <w:rPr>
          <w:rtl/>
        </w:rPr>
        <w:t xml:space="preserve">  </w:t>
      </w:r>
      <w:bookmarkEnd w:id="23189"/>
    </w:p>
    <w:p w:rsidR="007310D6" w:rsidRDefault="007310D6" w:rsidP="00F73DA8">
      <w:pPr>
        <w:rPr>
          <w:rtl/>
        </w:rPr>
      </w:pPr>
    </w:p>
    <w:p w:rsidR="007310D6" w:rsidRDefault="00A173B9" w:rsidP="00AD6EC4">
      <w:pPr>
        <w:rPr>
          <w:rtl/>
        </w:rPr>
      </w:pPr>
      <w:r>
        <w:rPr>
          <w:rFonts w:hint="cs"/>
          <w:rtl/>
        </w:rPr>
        <w:t>– – –</w:t>
      </w:r>
      <w:bookmarkStart w:id="23190" w:name="_ETM_Q61_560000"/>
      <w:bookmarkEnd w:id="23190"/>
      <w:r w:rsidR="007310D6">
        <w:rPr>
          <w:rFonts w:hint="cs"/>
          <w:rtl/>
        </w:rPr>
        <w:t xml:space="preserve"> </w:t>
      </w:r>
    </w:p>
    <w:p w:rsidR="007310D6" w:rsidRDefault="007310D6" w:rsidP="00AD6EC4">
      <w:pPr>
        <w:rPr>
          <w:rtl/>
        </w:rPr>
      </w:pPr>
    </w:p>
    <w:p w:rsidR="007310D6" w:rsidRDefault="007310D6" w:rsidP="00AD6EC4">
      <w:pPr>
        <w:pStyle w:val="-"/>
        <w:keepNext/>
        <w:rPr>
          <w:rtl/>
        </w:rPr>
      </w:pPr>
      <w:bookmarkStart w:id="23191" w:name="ET_speakercontinue_6144_11"/>
      <w:r w:rsidRPr="00CC6D2F">
        <w:rPr>
          <w:rStyle w:val="TagStyle"/>
          <w:rtl/>
        </w:rPr>
        <w:t xml:space="preserve"> &lt;&lt; דובר_המשך &gt;&gt; </w:t>
      </w:r>
      <w:r>
        <w:rPr>
          <w:rtl/>
        </w:rPr>
        <w:t>אלון שוסטר (המחנה הממלכתי):</w:t>
      </w:r>
      <w:r w:rsidRPr="00CC6D2F">
        <w:rPr>
          <w:rStyle w:val="TagStyle"/>
          <w:rtl/>
        </w:rPr>
        <w:t xml:space="preserve"> &lt;&lt; דובר_המשך &gt;&gt;</w:t>
      </w:r>
      <w:r>
        <w:rPr>
          <w:rtl/>
        </w:rPr>
        <w:t xml:space="preserve">  </w:t>
      </w:r>
      <w:bookmarkEnd w:id="23191"/>
    </w:p>
    <w:p w:rsidR="007310D6" w:rsidRDefault="007310D6" w:rsidP="00F73DA8">
      <w:pPr>
        <w:rPr>
          <w:rtl/>
        </w:rPr>
      </w:pPr>
    </w:p>
    <w:p w:rsidR="007310D6" w:rsidRDefault="007310D6" w:rsidP="00AD6EC4">
      <w:pPr>
        <w:rPr>
          <w:rtl/>
        </w:rPr>
      </w:pPr>
      <w:bookmarkStart w:id="23192" w:name="_ETM_Q61_561000"/>
      <w:bookmarkEnd w:id="23192"/>
      <w:r>
        <w:rPr>
          <w:rFonts w:hint="cs"/>
          <w:rtl/>
        </w:rPr>
        <w:t xml:space="preserve">בוא נראה, בוא נראה. </w:t>
      </w:r>
    </w:p>
    <w:p w:rsidR="007310D6" w:rsidRDefault="007310D6" w:rsidP="00AD6EC4">
      <w:pPr>
        <w:rPr>
          <w:rtl/>
        </w:rPr>
      </w:pPr>
    </w:p>
    <w:p w:rsidR="007310D6" w:rsidRDefault="007310D6" w:rsidP="00AD6EC4">
      <w:pPr>
        <w:pStyle w:val="af6"/>
        <w:keepNext/>
        <w:rPr>
          <w:rtl/>
        </w:rPr>
      </w:pPr>
      <w:bookmarkStart w:id="23193" w:name="ET_interruption_6344_13"/>
      <w:r w:rsidRPr="00CC6D2F">
        <w:rPr>
          <w:rStyle w:val="TagStyle"/>
          <w:rtl/>
        </w:rPr>
        <w:t xml:space="preserve"> &lt;&lt; קריאה &gt;&gt; </w:t>
      </w:r>
      <w:r>
        <w:rPr>
          <w:rtl/>
        </w:rPr>
        <w:t>אברהם בצלאל (ש"ס):</w:t>
      </w:r>
      <w:r w:rsidRPr="00CC6D2F">
        <w:rPr>
          <w:rStyle w:val="TagStyle"/>
          <w:rtl/>
        </w:rPr>
        <w:t xml:space="preserve"> &lt;&lt; קריאה &gt;&gt;</w:t>
      </w:r>
      <w:r>
        <w:rPr>
          <w:rtl/>
        </w:rPr>
        <w:t xml:space="preserve">  </w:t>
      </w:r>
      <w:bookmarkEnd w:id="23193"/>
    </w:p>
    <w:p w:rsidR="007310D6" w:rsidRDefault="007310D6" w:rsidP="00F73DA8">
      <w:pPr>
        <w:rPr>
          <w:rtl/>
        </w:rPr>
      </w:pPr>
    </w:p>
    <w:p w:rsidR="007310D6" w:rsidRDefault="00A173B9" w:rsidP="00AD6EC4">
      <w:pPr>
        <w:rPr>
          <w:rtl/>
        </w:rPr>
      </w:pPr>
      <w:r>
        <w:rPr>
          <w:rFonts w:hint="cs"/>
          <w:rtl/>
        </w:rPr>
        <w:t>– – –</w:t>
      </w:r>
      <w:r w:rsidR="007310D6">
        <w:rPr>
          <w:rFonts w:hint="cs"/>
          <w:rtl/>
        </w:rPr>
        <w:t xml:space="preserve"> 979. </w:t>
      </w:r>
    </w:p>
    <w:p w:rsidR="007310D6" w:rsidRDefault="007310D6" w:rsidP="00AD6EC4">
      <w:pPr>
        <w:rPr>
          <w:rtl/>
        </w:rPr>
      </w:pPr>
      <w:bookmarkStart w:id="23194" w:name="_ETM_Q61_567000"/>
      <w:bookmarkEnd w:id="23194"/>
    </w:p>
    <w:p w:rsidR="007310D6" w:rsidRDefault="007310D6" w:rsidP="00AD6EC4">
      <w:pPr>
        <w:pStyle w:val="-"/>
        <w:keepNext/>
        <w:rPr>
          <w:rtl/>
        </w:rPr>
      </w:pPr>
      <w:bookmarkStart w:id="23195" w:name="ET_speakercontinue_6144_14"/>
      <w:r w:rsidRPr="00CC6D2F">
        <w:rPr>
          <w:rStyle w:val="TagStyle"/>
          <w:rtl/>
        </w:rPr>
        <w:t xml:space="preserve"> &lt;&lt; דובר_המשך &gt;&gt; </w:t>
      </w:r>
      <w:r>
        <w:rPr>
          <w:rtl/>
        </w:rPr>
        <w:t>אלון שוסטר (המחנה הממלכתי):</w:t>
      </w:r>
      <w:r w:rsidRPr="00CC6D2F">
        <w:rPr>
          <w:rStyle w:val="TagStyle"/>
          <w:rtl/>
        </w:rPr>
        <w:t xml:space="preserve"> &lt;&lt; דובר_המשך &gt;&gt;</w:t>
      </w:r>
      <w:r>
        <w:rPr>
          <w:rtl/>
        </w:rPr>
        <w:t xml:space="preserve">  </w:t>
      </w:r>
      <w:bookmarkEnd w:id="23195"/>
    </w:p>
    <w:p w:rsidR="007310D6" w:rsidRDefault="007310D6" w:rsidP="00F73DA8">
      <w:pPr>
        <w:rPr>
          <w:rtl/>
        </w:rPr>
      </w:pPr>
    </w:p>
    <w:p w:rsidR="007310D6" w:rsidRDefault="007310D6" w:rsidP="001770D8">
      <w:pPr>
        <w:rPr>
          <w:rtl/>
        </w:rPr>
      </w:pPr>
      <w:bookmarkStart w:id="23196" w:name="_ETM_Q61_569000"/>
      <w:bookmarkEnd w:id="23196"/>
      <w:r>
        <w:rPr>
          <w:rFonts w:hint="cs"/>
          <w:rtl/>
        </w:rPr>
        <w:t>ענק, ענק. אם יש את נפשכם לדעת את מקורה או לפחות</w:t>
      </w:r>
      <w:bookmarkStart w:id="23197" w:name="_ETM_Q61_575000"/>
      <w:bookmarkEnd w:id="23197"/>
      <w:r>
        <w:rPr>
          <w:rFonts w:hint="cs"/>
          <w:rtl/>
        </w:rPr>
        <w:t xml:space="preserve"> את מיקומה של השכינה, בבקשה, היא נמצאת שם, </w:t>
      </w:r>
      <w:bookmarkStart w:id="23198" w:name="_ETM_Q61_579000"/>
      <w:bookmarkEnd w:id="23198"/>
      <w:r>
        <w:rPr>
          <w:rFonts w:hint="cs"/>
          <w:rtl/>
        </w:rPr>
        <w:t xml:space="preserve">ממתינה לכם. לא כל אחד מאיתנו </w:t>
      </w:r>
      <w:r w:rsidR="00A173B9">
        <w:rPr>
          <w:rFonts w:hint="cs"/>
          <w:rtl/>
        </w:rPr>
        <w:t>– – –</w:t>
      </w:r>
    </w:p>
    <w:p w:rsidR="007310D6" w:rsidRDefault="007310D6" w:rsidP="00AD6EC4">
      <w:pPr>
        <w:rPr>
          <w:rtl/>
        </w:rPr>
      </w:pPr>
    </w:p>
    <w:p w:rsidR="007310D6" w:rsidRDefault="007310D6" w:rsidP="00AD6EC4">
      <w:pPr>
        <w:pStyle w:val="af7"/>
        <w:keepNext/>
        <w:rPr>
          <w:rtl/>
        </w:rPr>
      </w:pPr>
      <w:r w:rsidRPr="00CC6D2F">
        <w:rPr>
          <w:rStyle w:val="TagStyle"/>
          <w:rtl/>
        </w:rPr>
        <w:t xml:space="preserve"> &lt;&lt; יור &gt;&gt; </w:t>
      </w:r>
      <w:r>
        <w:rPr>
          <w:rtl/>
        </w:rPr>
        <w:t>היו"ר משה טור פז:</w:t>
      </w:r>
      <w:r w:rsidRPr="00CC6D2F">
        <w:rPr>
          <w:rStyle w:val="TagStyle"/>
          <w:rtl/>
        </w:rPr>
        <w:t xml:space="preserve"> &lt;&lt; יור &gt;&gt;</w:t>
      </w:r>
      <w:r>
        <w:rPr>
          <w:rtl/>
        </w:rPr>
        <w:t xml:space="preserve">  </w:t>
      </w:r>
    </w:p>
    <w:p w:rsidR="007310D6" w:rsidRDefault="007310D6" w:rsidP="00F73DA8">
      <w:pPr>
        <w:rPr>
          <w:rtl/>
        </w:rPr>
      </w:pPr>
    </w:p>
    <w:p w:rsidR="007310D6" w:rsidRDefault="007310D6" w:rsidP="00AD6EC4">
      <w:pPr>
        <w:rPr>
          <w:rtl/>
        </w:rPr>
      </w:pPr>
      <w:bookmarkStart w:id="23199" w:name="_ETM_Q61_583000"/>
      <w:bookmarkEnd w:id="23199"/>
      <w:r>
        <w:rPr>
          <w:rFonts w:hint="cs"/>
          <w:rtl/>
        </w:rPr>
        <w:t xml:space="preserve">לא בטוח שכולם הבינו פה את הבדיחה, חבר הכנסת שוסטר. </w:t>
      </w:r>
    </w:p>
    <w:p w:rsidR="007310D6" w:rsidRDefault="007310D6" w:rsidP="00AD6EC4">
      <w:pPr>
        <w:rPr>
          <w:rtl/>
        </w:rPr>
      </w:pPr>
    </w:p>
    <w:p w:rsidR="007310D6" w:rsidRDefault="007310D6" w:rsidP="00AD6EC4">
      <w:pPr>
        <w:pStyle w:val="-"/>
        <w:keepNext/>
        <w:rPr>
          <w:rtl/>
        </w:rPr>
      </w:pPr>
      <w:bookmarkStart w:id="23200" w:name="ET_speakercontinue_6144_16"/>
      <w:r w:rsidRPr="00CC6D2F">
        <w:rPr>
          <w:rStyle w:val="TagStyle"/>
          <w:rtl/>
        </w:rPr>
        <w:t xml:space="preserve"> &lt;&lt; דובר_המשך &gt;&gt; </w:t>
      </w:r>
      <w:r>
        <w:rPr>
          <w:rtl/>
        </w:rPr>
        <w:t>אלון שוסטר (המחנה הממלכתי):</w:t>
      </w:r>
      <w:r w:rsidRPr="00CC6D2F">
        <w:rPr>
          <w:rStyle w:val="TagStyle"/>
          <w:rtl/>
        </w:rPr>
        <w:t xml:space="preserve"> &lt;&lt; דובר_המשך &gt;&gt;</w:t>
      </w:r>
      <w:r>
        <w:rPr>
          <w:rtl/>
        </w:rPr>
        <w:t xml:space="preserve">  </w:t>
      </w:r>
      <w:bookmarkEnd w:id="23200"/>
    </w:p>
    <w:p w:rsidR="007310D6" w:rsidRDefault="007310D6" w:rsidP="00F73DA8">
      <w:pPr>
        <w:rPr>
          <w:rtl/>
        </w:rPr>
      </w:pPr>
    </w:p>
    <w:p w:rsidR="007310D6" w:rsidRDefault="007310D6" w:rsidP="00AD6EC4">
      <w:pPr>
        <w:rPr>
          <w:rtl/>
        </w:rPr>
      </w:pPr>
      <w:bookmarkStart w:id="23201" w:name="_ETM_Q61_581000"/>
      <w:bookmarkEnd w:id="23201"/>
      <w:r>
        <w:rPr>
          <w:rFonts w:hint="cs"/>
          <w:rtl/>
        </w:rPr>
        <w:t>זו לא</w:t>
      </w:r>
      <w:bookmarkStart w:id="23202" w:name="_ETM_Q61_578000"/>
      <w:bookmarkEnd w:id="23202"/>
      <w:r>
        <w:rPr>
          <w:rFonts w:hint="cs"/>
          <w:rtl/>
        </w:rPr>
        <w:t xml:space="preserve"> בדיחה. יש כאן יכולת זיכרון פנומנלית. אתם יודעים, לכל אחד מאיתנו יש כישורים </w:t>
      </w:r>
      <w:r w:rsidR="00A173B9">
        <w:rPr>
          <w:rFonts w:hint="cs"/>
          <w:rtl/>
        </w:rPr>
        <w:t>– –</w:t>
      </w:r>
      <w:r>
        <w:rPr>
          <w:rFonts w:hint="cs"/>
          <w:rtl/>
        </w:rPr>
        <w:t xml:space="preserve"> </w:t>
      </w:r>
      <w:bookmarkStart w:id="23203" w:name="_ETM_Q61_595856"/>
      <w:bookmarkEnd w:id="23203"/>
      <w:r>
        <w:rPr>
          <w:rFonts w:hint="cs"/>
          <w:rtl/>
        </w:rPr>
        <w:t xml:space="preserve"> </w:t>
      </w:r>
    </w:p>
    <w:p w:rsidR="007310D6" w:rsidRDefault="007310D6" w:rsidP="00AD6EC4">
      <w:pPr>
        <w:rPr>
          <w:rtl/>
        </w:rPr>
      </w:pPr>
    </w:p>
    <w:p w:rsidR="007310D6" w:rsidRDefault="007310D6" w:rsidP="00AD6EC4">
      <w:pPr>
        <w:pStyle w:val="af6"/>
        <w:keepNext/>
        <w:rPr>
          <w:rtl/>
        </w:rPr>
      </w:pPr>
      <w:r w:rsidRPr="00CC6D2F">
        <w:rPr>
          <w:rStyle w:val="TagStyle"/>
          <w:rtl/>
        </w:rPr>
        <w:t xml:space="preserve"> &lt;&lt; קריאה &gt;&gt; </w:t>
      </w:r>
      <w:r>
        <w:rPr>
          <w:rtl/>
        </w:rPr>
        <w:t>נאור שירי (יש עתיד):</w:t>
      </w:r>
      <w:r w:rsidRPr="00CC6D2F">
        <w:rPr>
          <w:rStyle w:val="TagStyle"/>
          <w:rtl/>
        </w:rPr>
        <w:t xml:space="preserve"> &lt;&lt; קריאה &gt;&gt;</w:t>
      </w:r>
      <w:r>
        <w:rPr>
          <w:rtl/>
        </w:rPr>
        <w:t xml:space="preserve">  </w:t>
      </w:r>
    </w:p>
    <w:p w:rsidR="007310D6" w:rsidRDefault="007310D6" w:rsidP="00F73DA8">
      <w:pPr>
        <w:rPr>
          <w:rtl/>
        </w:rPr>
      </w:pPr>
    </w:p>
    <w:p w:rsidR="007310D6" w:rsidRDefault="007310D6" w:rsidP="001770D8">
      <w:pPr>
        <w:rPr>
          <w:rtl/>
        </w:rPr>
      </w:pPr>
      <w:r>
        <w:rPr>
          <w:rFonts w:hint="cs"/>
          <w:rtl/>
        </w:rPr>
        <w:t xml:space="preserve">לא </w:t>
      </w:r>
      <w:r w:rsidR="001770D8">
        <w:rPr>
          <w:rFonts w:hint="cs"/>
          <w:rtl/>
        </w:rPr>
        <w:t>ל</w:t>
      </w:r>
      <w:r>
        <w:rPr>
          <w:rFonts w:hint="cs"/>
          <w:rtl/>
        </w:rPr>
        <w:t>כל אחד מאיתנו</w:t>
      </w:r>
      <w:r w:rsidR="001770D8">
        <w:rPr>
          <w:rFonts w:hint="cs"/>
          <w:rtl/>
        </w:rPr>
        <w:t>.</w:t>
      </w:r>
      <w:r>
        <w:rPr>
          <w:rFonts w:hint="cs"/>
          <w:rtl/>
        </w:rPr>
        <w:t xml:space="preserve"> לי אין. </w:t>
      </w:r>
    </w:p>
    <w:p w:rsidR="007310D6" w:rsidRDefault="007310D6" w:rsidP="00AD6EC4">
      <w:pPr>
        <w:rPr>
          <w:rtl/>
        </w:rPr>
      </w:pPr>
    </w:p>
    <w:p w:rsidR="007310D6" w:rsidRDefault="007310D6" w:rsidP="00AD6EC4">
      <w:pPr>
        <w:pStyle w:val="-"/>
        <w:keepNext/>
        <w:rPr>
          <w:rtl/>
        </w:rPr>
      </w:pPr>
      <w:bookmarkStart w:id="23204" w:name="ET_speakercontinue_6144_18"/>
      <w:r w:rsidRPr="00CC6D2F">
        <w:rPr>
          <w:rStyle w:val="TagStyle"/>
          <w:rtl/>
        </w:rPr>
        <w:lastRenderedPageBreak/>
        <w:t xml:space="preserve"> &lt;&lt; דובר_המשך &gt;&gt; </w:t>
      </w:r>
      <w:r>
        <w:rPr>
          <w:rtl/>
        </w:rPr>
        <w:t>אלון שוסטר (המחנה הממלכתי):</w:t>
      </w:r>
      <w:r w:rsidRPr="00CC6D2F">
        <w:rPr>
          <w:rStyle w:val="TagStyle"/>
          <w:rtl/>
        </w:rPr>
        <w:t xml:space="preserve"> &lt;&lt; דובר_המשך &gt;&gt;</w:t>
      </w:r>
      <w:r>
        <w:rPr>
          <w:rtl/>
        </w:rPr>
        <w:t xml:space="preserve">  </w:t>
      </w:r>
      <w:bookmarkEnd w:id="23204"/>
    </w:p>
    <w:p w:rsidR="007310D6" w:rsidRDefault="007310D6" w:rsidP="00F73DA8">
      <w:pPr>
        <w:rPr>
          <w:rtl/>
        </w:rPr>
      </w:pPr>
    </w:p>
    <w:p w:rsidR="007310D6" w:rsidRDefault="00A173B9" w:rsidP="001770D8">
      <w:pPr>
        <w:rPr>
          <w:rtl/>
        </w:rPr>
      </w:pPr>
      <w:bookmarkStart w:id="23205" w:name="_ETM_Q61_585000"/>
      <w:bookmarkEnd w:id="23205"/>
      <w:r>
        <w:rPr>
          <w:rFonts w:hint="cs"/>
          <w:rtl/>
        </w:rPr>
        <w:t>– –</w:t>
      </w:r>
      <w:r w:rsidR="007310D6">
        <w:rPr>
          <w:rFonts w:hint="cs"/>
          <w:rtl/>
        </w:rPr>
        <w:t xml:space="preserve"> שמישהו בעולם הזה כמה שיהיו לו. אני, מכיוון שהזיכרון שלי </w:t>
      </w:r>
      <w:bookmarkStart w:id="23206" w:name="_ETM_Q61_601000"/>
      <w:bookmarkEnd w:id="23206"/>
      <w:r w:rsidR="007310D6">
        <w:rPr>
          <w:rFonts w:hint="cs"/>
          <w:rtl/>
        </w:rPr>
        <w:t>הוא לא מהמשוכללים</w:t>
      </w:r>
      <w:r w:rsidR="001770D8">
        <w:rPr>
          <w:rFonts w:hint="cs"/>
          <w:rtl/>
        </w:rPr>
        <w:t>,</w:t>
      </w:r>
      <w:r w:rsidR="007310D6">
        <w:rPr>
          <w:rFonts w:hint="cs"/>
          <w:rtl/>
        </w:rPr>
        <w:t xml:space="preserve"> אז אני מלא פליאה. יישר כוח</w:t>
      </w:r>
      <w:r w:rsidR="001770D8">
        <w:rPr>
          <w:rFonts w:hint="cs"/>
          <w:rtl/>
        </w:rPr>
        <w:t>.</w:t>
      </w:r>
      <w:r w:rsidR="007310D6">
        <w:rPr>
          <w:rFonts w:hint="cs"/>
          <w:rtl/>
        </w:rPr>
        <w:t xml:space="preserve"> מדויק</w:t>
      </w:r>
      <w:bookmarkStart w:id="23207" w:name="_ETM_Q61_603000"/>
      <w:bookmarkEnd w:id="23207"/>
      <w:r w:rsidR="007310D6">
        <w:rPr>
          <w:rFonts w:hint="cs"/>
          <w:rtl/>
        </w:rPr>
        <w:t xml:space="preserve"> לגמרי. </w:t>
      </w:r>
    </w:p>
    <w:p w:rsidR="007310D6" w:rsidRDefault="007310D6" w:rsidP="00AD6EC4">
      <w:pPr>
        <w:rPr>
          <w:rtl/>
        </w:rPr>
      </w:pPr>
      <w:bookmarkStart w:id="23208" w:name="_ETM_Q61_609000"/>
      <w:bookmarkEnd w:id="23208"/>
    </w:p>
    <w:p w:rsidR="007310D6" w:rsidRDefault="007310D6" w:rsidP="00AD6EC4">
      <w:pPr>
        <w:pStyle w:val="af6"/>
        <w:keepNext/>
        <w:rPr>
          <w:rtl/>
        </w:rPr>
      </w:pPr>
      <w:bookmarkStart w:id="23209" w:name="ET_interruption_6053_19"/>
      <w:r w:rsidRPr="00CC6D2F">
        <w:rPr>
          <w:rStyle w:val="TagStyle"/>
          <w:rtl/>
        </w:rPr>
        <w:t xml:space="preserve"> &lt;&lt; קריאה &gt;&gt; </w:t>
      </w:r>
      <w:r>
        <w:rPr>
          <w:rtl/>
        </w:rPr>
        <w:t>יוסף טייב (ש"ס):</w:t>
      </w:r>
      <w:r w:rsidRPr="00CC6D2F">
        <w:rPr>
          <w:rStyle w:val="TagStyle"/>
          <w:rtl/>
        </w:rPr>
        <w:t xml:space="preserve"> &lt;&lt; קריאה &gt;&gt;</w:t>
      </w:r>
      <w:r>
        <w:rPr>
          <w:rtl/>
        </w:rPr>
        <w:t xml:space="preserve">  </w:t>
      </w:r>
      <w:bookmarkEnd w:id="23209"/>
    </w:p>
    <w:p w:rsidR="007310D6" w:rsidRDefault="007310D6" w:rsidP="00F73DA8">
      <w:pPr>
        <w:rPr>
          <w:rtl/>
        </w:rPr>
      </w:pPr>
    </w:p>
    <w:p w:rsidR="007310D6" w:rsidRDefault="007310D6" w:rsidP="00AD6EC4">
      <w:pPr>
        <w:rPr>
          <w:rtl/>
        </w:rPr>
      </w:pPr>
      <w:r>
        <w:rPr>
          <w:rFonts w:hint="cs"/>
          <w:rtl/>
        </w:rPr>
        <w:t xml:space="preserve">תבחן אותו על מסכת ברכות, לא על טלפון. </w:t>
      </w:r>
    </w:p>
    <w:p w:rsidR="007310D6" w:rsidRDefault="007310D6" w:rsidP="00AD6EC4">
      <w:pPr>
        <w:rPr>
          <w:rtl/>
        </w:rPr>
      </w:pPr>
      <w:bookmarkStart w:id="23210" w:name="_ETM_Q61_611000"/>
      <w:bookmarkEnd w:id="23210"/>
    </w:p>
    <w:p w:rsidR="007310D6" w:rsidRDefault="007310D6" w:rsidP="00AD6EC4">
      <w:pPr>
        <w:pStyle w:val="-"/>
        <w:keepNext/>
        <w:rPr>
          <w:rtl/>
        </w:rPr>
      </w:pPr>
      <w:bookmarkStart w:id="23211" w:name="ET_speakercontinue_6144_20"/>
      <w:r w:rsidRPr="00CC6D2F">
        <w:rPr>
          <w:rStyle w:val="TagStyle"/>
          <w:rtl/>
        </w:rPr>
        <w:t xml:space="preserve"> &lt;&lt; דובר_המשך &gt;&gt; </w:t>
      </w:r>
      <w:r>
        <w:rPr>
          <w:rtl/>
        </w:rPr>
        <w:t>אלון שוסטר (המחנה הממלכתי):</w:t>
      </w:r>
      <w:r w:rsidRPr="00CC6D2F">
        <w:rPr>
          <w:rStyle w:val="TagStyle"/>
          <w:rtl/>
        </w:rPr>
        <w:t xml:space="preserve"> &lt;&lt; דובר_המשך &gt;&gt;</w:t>
      </w:r>
      <w:r>
        <w:rPr>
          <w:rtl/>
        </w:rPr>
        <w:t xml:space="preserve">  </w:t>
      </w:r>
      <w:bookmarkEnd w:id="23211"/>
    </w:p>
    <w:p w:rsidR="007310D6" w:rsidRDefault="007310D6" w:rsidP="00F73DA8">
      <w:pPr>
        <w:rPr>
          <w:rtl/>
        </w:rPr>
      </w:pPr>
    </w:p>
    <w:p w:rsidR="007310D6" w:rsidRDefault="007310D6" w:rsidP="001770D8">
      <w:pPr>
        <w:rPr>
          <w:rtl/>
        </w:rPr>
      </w:pPr>
      <w:bookmarkStart w:id="23212" w:name="_ETM_Q61_612000"/>
      <w:bookmarkEnd w:id="23212"/>
      <w:r>
        <w:rPr>
          <w:rFonts w:hint="cs"/>
          <w:rtl/>
        </w:rPr>
        <w:t>לא, לא, זה חלק מהעניין. אני, ברשותכם, רוצה</w:t>
      </w:r>
      <w:bookmarkStart w:id="23213" w:name="_ETM_Q61_614000"/>
      <w:bookmarkEnd w:id="23213"/>
      <w:r>
        <w:rPr>
          <w:rFonts w:hint="cs"/>
          <w:rtl/>
        </w:rPr>
        <w:t xml:space="preserve"> לנצל את ההזדמנות לדבר על </w:t>
      </w:r>
      <w:r w:rsidR="001770D8">
        <w:rPr>
          <w:rFonts w:hint="cs"/>
          <w:rtl/>
        </w:rPr>
        <w:t>כמה</w:t>
      </w:r>
      <w:r>
        <w:rPr>
          <w:rFonts w:hint="cs"/>
          <w:rtl/>
        </w:rPr>
        <w:t xml:space="preserve"> נושאים לקראת המשימות</w:t>
      </w:r>
      <w:bookmarkStart w:id="23214" w:name="_ETM_Q61_626000"/>
      <w:bookmarkEnd w:id="23214"/>
      <w:r>
        <w:rPr>
          <w:rFonts w:hint="cs"/>
          <w:rtl/>
        </w:rPr>
        <w:t xml:space="preserve"> התקציביות שעומדות בפנינו. </w:t>
      </w:r>
      <w:r>
        <w:rPr>
          <w:rtl/>
        </w:rPr>
        <w:t>הממשלה</w:t>
      </w:r>
      <w:r>
        <w:rPr>
          <w:rFonts w:hint="cs"/>
          <w:rtl/>
        </w:rPr>
        <w:t>,</w:t>
      </w:r>
      <w:r>
        <w:rPr>
          <w:rtl/>
        </w:rPr>
        <w:t xml:space="preserve"> </w:t>
      </w:r>
      <w:bookmarkStart w:id="23215" w:name="_ETM_Q61_630450"/>
      <w:bookmarkEnd w:id="23215"/>
      <w:r>
        <w:rPr>
          <w:rtl/>
        </w:rPr>
        <w:t xml:space="preserve">אני </w:t>
      </w:r>
      <w:bookmarkStart w:id="23216" w:name="_ETM_Q61_630569"/>
      <w:bookmarkEnd w:id="23216"/>
      <w:r>
        <w:rPr>
          <w:rtl/>
        </w:rPr>
        <w:t>מבין</w:t>
      </w:r>
      <w:r>
        <w:rPr>
          <w:rFonts w:hint="cs"/>
          <w:rtl/>
        </w:rPr>
        <w:t>,</w:t>
      </w:r>
      <w:r>
        <w:rPr>
          <w:rtl/>
        </w:rPr>
        <w:t xml:space="preserve"> </w:t>
      </w:r>
      <w:bookmarkStart w:id="23217" w:name="_ETM_Q61_630989"/>
      <w:bookmarkEnd w:id="23217"/>
      <w:r>
        <w:rPr>
          <w:rtl/>
        </w:rPr>
        <w:t xml:space="preserve">תדון </w:t>
      </w:r>
      <w:bookmarkStart w:id="23218" w:name="_ETM_Q61_632459"/>
      <w:bookmarkEnd w:id="23218"/>
      <w:r>
        <w:rPr>
          <w:rtl/>
        </w:rPr>
        <w:t xml:space="preserve">בסוגיה </w:t>
      </w:r>
      <w:bookmarkStart w:id="23219" w:name="_ETM_Q61_633180"/>
      <w:bookmarkEnd w:id="23219"/>
      <w:r>
        <w:rPr>
          <w:rtl/>
        </w:rPr>
        <w:t>במהל</w:t>
      </w:r>
      <w:r>
        <w:rPr>
          <w:rFonts w:hint="cs"/>
          <w:rtl/>
        </w:rPr>
        <w:t>ך</w:t>
      </w:r>
      <w:r>
        <w:rPr>
          <w:rtl/>
        </w:rPr>
        <w:t xml:space="preserve"> </w:t>
      </w:r>
      <w:bookmarkStart w:id="23220" w:name="_ETM_Q61_634439"/>
      <w:bookmarkEnd w:id="23220"/>
      <w:r>
        <w:rPr>
          <w:rFonts w:hint="cs"/>
          <w:rtl/>
        </w:rPr>
        <w:t>ה</w:t>
      </w:r>
      <w:r>
        <w:rPr>
          <w:rtl/>
        </w:rPr>
        <w:t xml:space="preserve">שבועות </w:t>
      </w:r>
      <w:bookmarkStart w:id="23221" w:name="_ETM_Q61_635040"/>
      <w:bookmarkEnd w:id="23221"/>
      <w:r>
        <w:rPr>
          <w:rtl/>
        </w:rPr>
        <w:t>הקרובים</w:t>
      </w:r>
      <w:r>
        <w:rPr>
          <w:rFonts w:hint="cs"/>
          <w:rtl/>
        </w:rPr>
        <w:t>,</w:t>
      </w:r>
      <w:r>
        <w:rPr>
          <w:rtl/>
        </w:rPr>
        <w:t xml:space="preserve"> </w:t>
      </w:r>
      <w:bookmarkStart w:id="23222" w:name="_ETM_Q61_636569"/>
      <w:bookmarkEnd w:id="23222"/>
      <w:r>
        <w:rPr>
          <w:rtl/>
        </w:rPr>
        <w:t xml:space="preserve">ולאחר </w:t>
      </w:r>
      <w:bookmarkStart w:id="23223" w:name="_ETM_Q61_637079"/>
      <w:bookmarkEnd w:id="23223"/>
      <w:r>
        <w:rPr>
          <w:rtl/>
        </w:rPr>
        <w:t xml:space="preserve">מכן </w:t>
      </w:r>
      <w:bookmarkStart w:id="23224" w:name="_ETM_Q61_637889"/>
      <w:bookmarkEnd w:id="23224"/>
      <w:r>
        <w:rPr>
          <w:rtl/>
        </w:rPr>
        <w:t>הכנסת</w:t>
      </w:r>
      <w:r>
        <w:rPr>
          <w:rFonts w:hint="cs"/>
          <w:rtl/>
        </w:rPr>
        <w:t>,</w:t>
      </w:r>
      <w:r>
        <w:rPr>
          <w:rtl/>
        </w:rPr>
        <w:t xml:space="preserve"> </w:t>
      </w:r>
      <w:bookmarkStart w:id="23225" w:name="_ETM_Q61_639250"/>
      <w:bookmarkEnd w:id="23225"/>
      <w:r>
        <w:rPr>
          <w:rtl/>
        </w:rPr>
        <w:t xml:space="preserve">גם </w:t>
      </w:r>
      <w:bookmarkStart w:id="23226" w:name="_ETM_Q61_639879"/>
      <w:bookmarkEnd w:id="23226"/>
      <w:r>
        <w:rPr>
          <w:rtl/>
        </w:rPr>
        <w:t xml:space="preserve">בתקציב </w:t>
      </w:r>
      <w:bookmarkStart w:id="23227" w:name="_ETM_Q61_640480"/>
      <w:bookmarkEnd w:id="23227"/>
      <w:r>
        <w:rPr>
          <w:rtl/>
        </w:rPr>
        <w:t xml:space="preserve">וגם </w:t>
      </w:r>
      <w:bookmarkStart w:id="23228" w:name="_ETM_Q61_641500"/>
      <w:bookmarkEnd w:id="23228"/>
      <w:r>
        <w:rPr>
          <w:rtl/>
        </w:rPr>
        <w:t xml:space="preserve">בחוק </w:t>
      </w:r>
      <w:bookmarkStart w:id="23229" w:name="_ETM_Q61_642550"/>
      <w:bookmarkStart w:id="23230" w:name="_ETM_Q61_642970"/>
      <w:bookmarkEnd w:id="23229"/>
      <w:bookmarkEnd w:id="23230"/>
      <w:r>
        <w:rPr>
          <w:rtl/>
        </w:rPr>
        <w:t>ההסדרים</w:t>
      </w:r>
      <w:r>
        <w:rPr>
          <w:rFonts w:hint="cs"/>
          <w:rtl/>
        </w:rPr>
        <w:t>.</w:t>
      </w:r>
      <w:r>
        <w:rPr>
          <w:rtl/>
        </w:rPr>
        <w:t xml:space="preserve"> </w:t>
      </w:r>
      <w:bookmarkStart w:id="23231" w:name="_ETM_Q61_644730"/>
      <w:bookmarkEnd w:id="23231"/>
      <w:r>
        <w:rPr>
          <w:rtl/>
        </w:rPr>
        <w:t xml:space="preserve">אני </w:t>
      </w:r>
      <w:bookmarkStart w:id="23232" w:name="_ETM_Q61_645150"/>
      <w:bookmarkEnd w:id="23232"/>
      <w:r>
        <w:rPr>
          <w:rtl/>
        </w:rPr>
        <w:t xml:space="preserve">אגע </w:t>
      </w:r>
      <w:bookmarkStart w:id="23233" w:name="_ETM_Q61_645390"/>
      <w:bookmarkEnd w:id="23233"/>
      <w:r>
        <w:rPr>
          <w:rtl/>
        </w:rPr>
        <w:t xml:space="preserve">בנושאים </w:t>
      </w:r>
      <w:bookmarkStart w:id="23234" w:name="_ETM_Q61_645870"/>
      <w:bookmarkStart w:id="23235" w:name="_ETM_Q61_646740"/>
      <w:bookmarkEnd w:id="23234"/>
      <w:bookmarkEnd w:id="23235"/>
      <w:r>
        <w:rPr>
          <w:rtl/>
        </w:rPr>
        <w:t xml:space="preserve">שמעניינים </w:t>
      </w:r>
      <w:bookmarkStart w:id="23236" w:name="_ETM_Q61_648480"/>
      <w:bookmarkStart w:id="23237" w:name="_ETM_Q61_649140"/>
      <w:bookmarkEnd w:id="23236"/>
      <w:bookmarkEnd w:id="23237"/>
      <w:r>
        <w:rPr>
          <w:rtl/>
        </w:rPr>
        <w:t xml:space="preserve">אותי </w:t>
      </w:r>
      <w:bookmarkStart w:id="23238" w:name="_ETM_Q61_649710"/>
      <w:bookmarkEnd w:id="23238"/>
      <w:r>
        <w:rPr>
          <w:rtl/>
        </w:rPr>
        <w:t xml:space="preserve">במיוחד </w:t>
      </w:r>
      <w:bookmarkStart w:id="23239" w:name="_ETM_Q61_650880"/>
      <w:bookmarkEnd w:id="23239"/>
      <w:r>
        <w:rPr>
          <w:rtl/>
        </w:rPr>
        <w:t xml:space="preserve">בבית </w:t>
      </w:r>
      <w:bookmarkStart w:id="23240" w:name="_ETM_Q61_651420"/>
      <w:bookmarkEnd w:id="23240"/>
      <w:r>
        <w:rPr>
          <w:rtl/>
        </w:rPr>
        <w:t>הזה</w:t>
      </w:r>
      <w:r w:rsidR="001770D8">
        <w:rPr>
          <w:rFonts w:hint="cs"/>
          <w:rtl/>
        </w:rPr>
        <w:t>,</w:t>
      </w:r>
      <w:r>
        <w:rPr>
          <w:rtl/>
        </w:rPr>
        <w:t xml:space="preserve"> </w:t>
      </w:r>
      <w:bookmarkStart w:id="23241" w:name="_ETM_Q61_652220"/>
      <w:bookmarkEnd w:id="23241"/>
      <w:r>
        <w:rPr>
          <w:rtl/>
        </w:rPr>
        <w:t>ו</w:t>
      </w:r>
      <w:bookmarkStart w:id="23242" w:name="_ETM_Q61_652940"/>
      <w:bookmarkEnd w:id="23242"/>
      <w:r>
        <w:rPr>
          <w:rtl/>
        </w:rPr>
        <w:t xml:space="preserve">אולי </w:t>
      </w:r>
      <w:bookmarkStart w:id="23243" w:name="_ETM_Q61_653180"/>
      <w:bookmarkEnd w:id="23243"/>
      <w:r>
        <w:rPr>
          <w:rtl/>
        </w:rPr>
        <w:t xml:space="preserve">בהזדמנות </w:t>
      </w:r>
      <w:bookmarkStart w:id="23244" w:name="_ETM_Q61_653660"/>
      <w:bookmarkEnd w:id="23244"/>
      <w:r>
        <w:rPr>
          <w:rtl/>
        </w:rPr>
        <w:t xml:space="preserve">הזאת </w:t>
      </w:r>
      <w:bookmarkStart w:id="23245" w:name="_ETM_Q61_655550"/>
      <w:bookmarkEnd w:id="23245"/>
      <w:r>
        <w:rPr>
          <w:rtl/>
        </w:rPr>
        <w:t xml:space="preserve">אשמח </w:t>
      </w:r>
      <w:bookmarkStart w:id="23246" w:name="_ETM_Q61_656810"/>
      <w:bookmarkEnd w:id="23246"/>
      <w:r>
        <w:rPr>
          <w:rtl/>
        </w:rPr>
        <w:t xml:space="preserve">לאסוף </w:t>
      </w:r>
      <w:bookmarkStart w:id="23247" w:name="_ETM_Q61_657980"/>
      <w:bookmarkEnd w:id="23247"/>
      <w:r>
        <w:rPr>
          <w:rtl/>
        </w:rPr>
        <w:t xml:space="preserve">סיוע </w:t>
      </w:r>
      <w:bookmarkStart w:id="23248" w:name="_ETM_Q61_659800"/>
      <w:bookmarkEnd w:id="23248"/>
      <w:r>
        <w:rPr>
          <w:rtl/>
        </w:rPr>
        <w:t xml:space="preserve">ולארגן </w:t>
      </w:r>
      <w:bookmarkStart w:id="23249" w:name="_ETM_Q61_661450"/>
      <w:bookmarkEnd w:id="23249"/>
      <w:r>
        <w:rPr>
          <w:rtl/>
        </w:rPr>
        <w:t>שיתופיות</w:t>
      </w:r>
      <w:r>
        <w:rPr>
          <w:rFonts w:hint="cs"/>
          <w:rtl/>
        </w:rPr>
        <w:t>,</w:t>
      </w:r>
      <w:r>
        <w:rPr>
          <w:rtl/>
        </w:rPr>
        <w:t xml:space="preserve"> </w:t>
      </w:r>
      <w:bookmarkStart w:id="23250" w:name="_ETM_Q61_662590"/>
      <w:bookmarkEnd w:id="23250"/>
      <w:r>
        <w:rPr>
          <w:rtl/>
        </w:rPr>
        <w:t xml:space="preserve">שיתוף </w:t>
      </w:r>
      <w:bookmarkStart w:id="23251" w:name="_ETM_Q61_663190"/>
      <w:bookmarkStart w:id="23252" w:name="_ETM_Q61_663880"/>
      <w:bookmarkEnd w:id="23251"/>
      <w:bookmarkEnd w:id="23252"/>
      <w:r>
        <w:rPr>
          <w:rtl/>
        </w:rPr>
        <w:t xml:space="preserve">חוצה </w:t>
      </w:r>
      <w:bookmarkStart w:id="23253" w:name="_ETM_Q61_665260"/>
      <w:bookmarkStart w:id="23254" w:name="_ETM_Q61_665620"/>
      <w:bookmarkEnd w:id="23253"/>
      <w:bookmarkEnd w:id="23254"/>
      <w:r>
        <w:rPr>
          <w:rtl/>
        </w:rPr>
        <w:t>מפלגות</w:t>
      </w:r>
      <w:r>
        <w:rPr>
          <w:rFonts w:hint="cs"/>
          <w:rtl/>
        </w:rPr>
        <w:t>,</w:t>
      </w:r>
      <w:r>
        <w:rPr>
          <w:rtl/>
        </w:rPr>
        <w:t xml:space="preserve"> </w:t>
      </w:r>
      <w:bookmarkStart w:id="23255" w:name="_ETM_Q61_666520"/>
      <w:bookmarkEnd w:id="23255"/>
      <w:r>
        <w:rPr>
          <w:rtl/>
        </w:rPr>
        <w:t>קואליציה</w:t>
      </w:r>
      <w:r>
        <w:rPr>
          <w:rFonts w:hint="cs"/>
          <w:rtl/>
        </w:rPr>
        <w:t>–</w:t>
      </w:r>
      <w:bookmarkStart w:id="23256" w:name="_ETM_Q61_667000"/>
      <w:bookmarkEnd w:id="23256"/>
      <w:r>
        <w:rPr>
          <w:rtl/>
        </w:rPr>
        <w:t>אופוזיציה</w:t>
      </w:r>
      <w:r>
        <w:rPr>
          <w:rFonts w:hint="cs"/>
          <w:rtl/>
        </w:rPr>
        <w:t>.</w:t>
      </w:r>
      <w:r>
        <w:rPr>
          <w:rtl/>
        </w:rPr>
        <w:t xml:space="preserve"> </w:t>
      </w:r>
      <w:bookmarkStart w:id="23257" w:name="_ETM_Q61_669930"/>
      <w:bookmarkEnd w:id="23257"/>
    </w:p>
    <w:p w:rsidR="007310D6" w:rsidRDefault="007310D6" w:rsidP="00AD6EC4">
      <w:pPr>
        <w:rPr>
          <w:rtl/>
        </w:rPr>
      </w:pPr>
      <w:bookmarkStart w:id="23258" w:name="_ETM_Q61_671558"/>
      <w:bookmarkStart w:id="23259" w:name="_ETM_Q61_671621"/>
      <w:bookmarkEnd w:id="23258"/>
      <w:bookmarkEnd w:id="23259"/>
    </w:p>
    <w:p w:rsidR="007310D6" w:rsidRDefault="007310D6" w:rsidP="001770D8">
      <w:pPr>
        <w:rPr>
          <w:rtl/>
        </w:rPr>
      </w:pPr>
      <w:bookmarkStart w:id="23260" w:name="_ETM_Q61_671702"/>
      <w:bookmarkStart w:id="23261" w:name="_ETM_Q61_671754"/>
      <w:bookmarkEnd w:id="23260"/>
      <w:bookmarkEnd w:id="23261"/>
      <w:r>
        <w:rPr>
          <w:rtl/>
        </w:rPr>
        <w:t xml:space="preserve">אולי </w:t>
      </w:r>
      <w:bookmarkStart w:id="23262" w:name="_ETM_Q61_670439"/>
      <w:bookmarkEnd w:id="23262"/>
      <w:r>
        <w:rPr>
          <w:rtl/>
        </w:rPr>
        <w:t xml:space="preserve">הנושא </w:t>
      </w:r>
      <w:bookmarkStart w:id="23263" w:name="_ETM_Q61_670799"/>
      <w:bookmarkEnd w:id="23263"/>
      <w:r>
        <w:rPr>
          <w:rtl/>
        </w:rPr>
        <w:t xml:space="preserve">הראשון </w:t>
      </w:r>
      <w:bookmarkStart w:id="23264" w:name="_ETM_Q61_672260"/>
      <w:bookmarkStart w:id="23265" w:name="_ETM_Q61_676889"/>
      <w:bookmarkEnd w:id="23264"/>
      <w:bookmarkEnd w:id="23265"/>
      <w:r>
        <w:rPr>
          <w:rFonts w:hint="cs"/>
          <w:rtl/>
        </w:rPr>
        <w:t xml:space="preserve">שאני רוצה לעסוק בו זה </w:t>
      </w:r>
      <w:bookmarkStart w:id="23266" w:name="_ETM_Q61_678000"/>
      <w:bookmarkEnd w:id="23266"/>
      <w:r>
        <w:rPr>
          <w:rFonts w:hint="cs"/>
          <w:rtl/>
        </w:rPr>
        <w:t>נושא שאדוני היושב-ראש, יחד עם משה סולומון, עסקנו בו</w:t>
      </w:r>
      <w:bookmarkStart w:id="23267" w:name="_ETM_Q61_687000"/>
      <w:bookmarkEnd w:id="23267"/>
      <w:r>
        <w:rPr>
          <w:rFonts w:hint="cs"/>
          <w:rtl/>
        </w:rPr>
        <w:t xml:space="preserve">, ועם שרון ניר, וזה </w:t>
      </w:r>
      <w:bookmarkStart w:id="23268" w:name="_ETM_Q61_688000"/>
      <w:bookmarkEnd w:id="23268"/>
      <w:r>
        <w:rPr>
          <w:rFonts w:hint="cs"/>
          <w:rtl/>
        </w:rPr>
        <w:t>נושא המילואים</w:t>
      </w:r>
      <w:r w:rsidR="001770D8">
        <w:rPr>
          <w:rFonts w:hint="cs"/>
          <w:rtl/>
        </w:rPr>
        <w:t>.</w:t>
      </w:r>
      <w:r>
        <w:rPr>
          <w:rFonts w:hint="cs"/>
          <w:rtl/>
        </w:rPr>
        <w:t xml:space="preserve"> אנחנו </w:t>
      </w:r>
      <w:proofErr w:type="spellStart"/>
      <w:r>
        <w:rPr>
          <w:rFonts w:hint="cs"/>
          <w:rtl/>
        </w:rPr>
        <w:t>יו"רים</w:t>
      </w:r>
      <w:proofErr w:type="spellEnd"/>
      <w:r>
        <w:rPr>
          <w:rFonts w:hint="cs"/>
          <w:rtl/>
        </w:rPr>
        <w:t xml:space="preserve"> משותפים של נושא המילואים. הצטרפו אלינו חברים נוספים </w:t>
      </w:r>
      <w:r w:rsidR="001770D8">
        <w:rPr>
          <w:rFonts w:hint="eastAsia"/>
          <w:rtl/>
        </w:rPr>
        <w:t xml:space="preserve">– </w:t>
      </w:r>
      <w:r>
        <w:rPr>
          <w:rFonts w:hint="cs"/>
          <w:rtl/>
        </w:rPr>
        <w:t>חבר הכנסת פוגל, אתה תהיה איתנו בשבוע הבא, וחברים אחרים.</w:t>
      </w:r>
      <w:bookmarkStart w:id="23269" w:name="_ETM_Q61_697000"/>
      <w:bookmarkEnd w:id="23269"/>
      <w:r>
        <w:rPr>
          <w:rFonts w:hint="cs"/>
          <w:rtl/>
        </w:rPr>
        <w:t xml:space="preserve"> תראו, סוגיית המילואים</w:t>
      </w:r>
      <w:r w:rsidR="001770D8">
        <w:rPr>
          <w:rFonts w:hint="cs"/>
          <w:rtl/>
        </w:rPr>
        <w:t>,</w:t>
      </w:r>
      <w:r>
        <w:rPr>
          <w:rFonts w:hint="cs"/>
          <w:rtl/>
        </w:rPr>
        <w:t xml:space="preserve"> יש לה הקשרים מבצעיים, כמובן, אבל יש לה גם הקשרים חברתיים יוצאי דופן. </w:t>
      </w:r>
      <w:bookmarkStart w:id="23270" w:name="_ETM_Q61_715429"/>
      <w:bookmarkStart w:id="23271" w:name="TOR_Q62"/>
      <w:bookmarkEnd w:id="23270"/>
      <w:bookmarkEnd w:id="23271"/>
      <w:r>
        <w:rPr>
          <w:rFonts w:hint="cs"/>
          <w:rtl/>
        </w:rPr>
        <w:t xml:space="preserve">אנחנו מצד </w:t>
      </w:r>
      <w:bookmarkStart w:id="23272" w:name="_ETM_Q62_79160"/>
      <w:bookmarkEnd w:id="23272"/>
      <w:r>
        <w:rPr>
          <w:rFonts w:hint="cs"/>
          <w:rtl/>
        </w:rPr>
        <w:t>אחד עברנו תקופה ארוכה</w:t>
      </w:r>
      <w:bookmarkStart w:id="23273" w:name="_ETM_Q62_90888"/>
      <w:bookmarkStart w:id="23274" w:name="_ETM_Q62_90976"/>
      <w:bookmarkEnd w:id="23273"/>
      <w:bookmarkEnd w:id="23274"/>
      <w:r>
        <w:rPr>
          <w:rFonts w:hint="cs"/>
          <w:rtl/>
        </w:rPr>
        <w:t>, אולי 50 שנה, מאז שלהקת חיל הים, לדעתי, שרה "רק בישראל"</w:t>
      </w:r>
      <w:bookmarkStart w:id="23275" w:name="_ETM_Q62_129362"/>
      <w:bookmarkEnd w:id="23275"/>
      <w:r>
        <w:rPr>
          <w:rFonts w:hint="cs"/>
          <w:rtl/>
        </w:rPr>
        <w:t xml:space="preserve">, ואחד מהמשפטים </w:t>
      </w:r>
      <w:r w:rsidR="00A173B9">
        <w:rPr>
          <w:rFonts w:hint="cs"/>
          <w:rtl/>
        </w:rPr>
        <w:t>– – –</w:t>
      </w:r>
    </w:p>
    <w:p w:rsidR="007310D6" w:rsidRDefault="007310D6" w:rsidP="00AD6EC4">
      <w:pPr>
        <w:rPr>
          <w:rtl/>
        </w:rPr>
      </w:pPr>
      <w:bookmarkStart w:id="23276" w:name="_ETM_Q62_118578"/>
      <w:bookmarkStart w:id="23277" w:name="_ETM_Q62_118669"/>
      <w:bookmarkEnd w:id="23276"/>
      <w:bookmarkEnd w:id="23277"/>
    </w:p>
    <w:p w:rsidR="007310D6" w:rsidRDefault="007310D6" w:rsidP="00AD6EC4">
      <w:pPr>
        <w:pStyle w:val="af7"/>
        <w:rPr>
          <w:rtl/>
        </w:rPr>
      </w:pPr>
      <w:bookmarkStart w:id="23278" w:name="ET_yor_6253_42"/>
      <w:r w:rsidRPr="00E41C02">
        <w:rPr>
          <w:rStyle w:val="TagStyle"/>
          <w:rtl/>
        </w:rPr>
        <w:t xml:space="preserve"> &lt;&lt; יור &gt;&gt;</w:t>
      </w:r>
      <w:r w:rsidRPr="00391460">
        <w:rPr>
          <w:rStyle w:val="TagStyle"/>
          <w:rtl/>
        </w:rPr>
        <w:t xml:space="preserve"> </w:t>
      </w:r>
      <w:r>
        <w:rPr>
          <w:rtl/>
        </w:rPr>
        <w:t>היו"ר משה טור פז:</w:t>
      </w:r>
      <w:r w:rsidRPr="00391460">
        <w:rPr>
          <w:rStyle w:val="TagStyle"/>
          <w:rtl/>
        </w:rPr>
        <w:t xml:space="preserve"> </w:t>
      </w:r>
      <w:r w:rsidRPr="00E41C02">
        <w:rPr>
          <w:rStyle w:val="TagStyle"/>
          <w:rtl/>
        </w:rPr>
        <w:t>&lt;&lt; יור &gt;&gt;</w:t>
      </w:r>
      <w:r>
        <w:rPr>
          <w:rtl/>
        </w:rPr>
        <w:t xml:space="preserve">  </w:t>
      </w:r>
      <w:bookmarkEnd w:id="23278"/>
    </w:p>
    <w:p w:rsidR="007310D6" w:rsidRDefault="007310D6" w:rsidP="00F73DA8">
      <w:pPr>
        <w:rPr>
          <w:rtl/>
          <w:lang w:eastAsia="he-IL"/>
        </w:rPr>
      </w:pPr>
    </w:p>
    <w:p w:rsidR="007310D6" w:rsidRDefault="007310D6" w:rsidP="00AD6EC4">
      <w:pPr>
        <w:rPr>
          <w:rtl/>
          <w:lang w:eastAsia="he-IL"/>
        </w:rPr>
      </w:pPr>
      <w:bookmarkStart w:id="23279" w:name="_ETM_Q62_129668"/>
      <w:bookmarkStart w:id="23280" w:name="_ETM_Q62_129749"/>
      <w:bookmarkEnd w:id="23279"/>
      <w:bookmarkEnd w:id="23280"/>
      <w:r>
        <w:rPr>
          <w:rFonts w:hint="cs"/>
          <w:rtl/>
          <w:lang w:eastAsia="he-IL"/>
        </w:rPr>
        <w:t xml:space="preserve">"כל העם </w:t>
      </w:r>
      <w:bookmarkStart w:id="23281" w:name="_ETM_Q62_131475"/>
      <w:bookmarkEnd w:id="23281"/>
      <w:r>
        <w:rPr>
          <w:rFonts w:hint="cs"/>
          <w:rtl/>
          <w:lang w:eastAsia="he-IL"/>
        </w:rPr>
        <w:t>במילואים".</w:t>
      </w:r>
    </w:p>
    <w:p w:rsidR="007310D6" w:rsidRDefault="007310D6" w:rsidP="00AD6EC4">
      <w:pPr>
        <w:rPr>
          <w:rtl/>
          <w:lang w:eastAsia="he-IL"/>
        </w:rPr>
      </w:pPr>
      <w:bookmarkStart w:id="23282" w:name="_ETM_Q62_134483"/>
      <w:bookmarkStart w:id="23283" w:name="_ETM_Q62_134570"/>
      <w:bookmarkEnd w:id="23282"/>
      <w:bookmarkEnd w:id="23283"/>
    </w:p>
    <w:p w:rsidR="007310D6" w:rsidRDefault="007310D6" w:rsidP="00AD6EC4">
      <w:pPr>
        <w:pStyle w:val="-"/>
        <w:rPr>
          <w:rtl/>
        </w:rPr>
      </w:pPr>
      <w:bookmarkStart w:id="23284" w:name="ET_speakercontinue_6144_44"/>
      <w:r w:rsidRPr="00E41C02">
        <w:rPr>
          <w:rStyle w:val="TagStyle"/>
          <w:rtl/>
        </w:rPr>
        <w:t xml:space="preserve"> &lt;&lt; דובר_המשך &gt;&gt;</w:t>
      </w:r>
      <w:r w:rsidRPr="0042192B">
        <w:rPr>
          <w:rStyle w:val="TagStyle"/>
          <w:rtl/>
        </w:rPr>
        <w:t xml:space="preserve"> </w:t>
      </w:r>
      <w:r>
        <w:rPr>
          <w:rtl/>
        </w:rPr>
        <w:t>אלון שוסטר (המחנה הממלכתי):</w:t>
      </w:r>
      <w:r w:rsidRPr="0042192B">
        <w:rPr>
          <w:rStyle w:val="TagStyle"/>
          <w:rtl/>
        </w:rPr>
        <w:t xml:space="preserve"> </w:t>
      </w:r>
      <w:r w:rsidRPr="00E41C02">
        <w:rPr>
          <w:rStyle w:val="TagStyle"/>
          <w:rtl/>
        </w:rPr>
        <w:t>&lt;&lt; דובר_המשך &gt;&gt;</w:t>
      </w:r>
      <w:r>
        <w:rPr>
          <w:rtl/>
        </w:rPr>
        <w:t xml:space="preserve">  </w:t>
      </w:r>
      <w:bookmarkEnd w:id="23284"/>
    </w:p>
    <w:p w:rsidR="007310D6" w:rsidRDefault="007310D6" w:rsidP="00F73DA8">
      <w:pPr>
        <w:rPr>
          <w:rtl/>
          <w:lang w:eastAsia="he-IL"/>
        </w:rPr>
      </w:pPr>
    </w:p>
    <w:p w:rsidR="007310D6" w:rsidRDefault="007310D6" w:rsidP="001770D8">
      <w:pPr>
        <w:rPr>
          <w:rtl/>
          <w:lang w:eastAsia="he-IL"/>
        </w:rPr>
      </w:pPr>
      <w:bookmarkStart w:id="23285" w:name="_ETM_Q62_135578"/>
      <w:bookmarkEnd w:id="23285"/>
      <w:r>
        <w:rPr>
          <w:rFonts w:hint="cs"/>
          <w:rtl/>
          <w:lang w:eastAsia="he-IL"/>
        </w:rPr>
        <w:t xml:space="preserve">בדיוק. הייתי אומר שהשיר הזה הוא שיר שהנציח במילים ובחרוזים את </w:t>
      </w:r>
      <w:bookmarkStart w:id="23286" w:name="_ETM_Q62_141185"/>
      <w:bookmarkEnd w:id="23286"/>
      <w:r>
        <w:rPr>
          <w:rFonts w:hint="cs"/>
          <w:rtl/>
          <w:lang w:eastAsia="he-IL"/>
        </w:rPr>
        <w:t xml:space="preserve">נפשו של העם, בטח ב-1969-1968 או משהו כזה, לפני </w:t>
      </w:r>
      <w:bookmarkStart w:id="23287" w:name="_ETM_Q62_147519"/>
      <w:bookmarkEnd w:id="23287"/>
      <w:r>
        <w:rPr>
          <w:rFonts w:hint="cs"/>
          <w:rtl/>
          <w:lang w:eastAsia="he-IL"/>
        </w:rPr>
        <w:t>למעלה מ-5</w:t>
      </w:r>
      <w:r w:rsidR="001770D8">
        <w:rPr>
          <w:rFonts w:hint="cs"/>
          <w:rtl/>
          <w:lang w:eastAsia="he-IL"/>
        </w:rPr>
        <w:t>0 שנה. באמת אחד מהביטויים המאוד-</w:t>
      </w:r>
      <w:r>
        <w:rPr>
          <w:rFonts w:hint="cs"/>
          <w:rtl/>
          <w:lang w:eastAsia="he-IL"/>
        </w:rPr>
        <w:t>מאוד ייחודיים</w:t>
      </w:r>
      <w:r w:rsidR="001770D8">
        <w:rPr>
          <w:rFonts w:hint="cs"/>
          <w:rtl/>
          <w:lang w:eastAsia="he-IL"/>
        </w:rPr>
        <w:t>,</w:t>
      </w:r>
      <w:r>
        <w:rPr>
          <w:rFonts w:hint="cs"/>
          <w:rtl/>
          <w:lang w:eastAsia="he-IL"/>
        </w:rPr>
        <w:t xml:space="preserve"> שמסמלים</w:t>
      </w:r>
      <w:bookmarkStart w:id="23288" w:name="_ETM_Q62_157517"/>
      <w:bookmarkEnd w:id="23288"/>
      <w:r>
        <w:rPr>
          <w:rFonts w:hint="cs"/>
          <w:rtl/>
          <w:lang w:eastAsia="he-IL"/>
        </w:rPr>
        <w:t xml:space="preserve"> את המרחק מאז</w:t>
      </w:r>
      <w:r w:rsidR="001770D8">
        <w:rPr>
          <w:rFonts w:hint="cs"/>
          <w:rtl/>
          <w:lang w:eastAsia="he-IL"/>
        </w:rPr>
        <w:t>,</w:t>
      </w:r>
      <w:r>
        <w:rPr>
          <w:rFonts w:hint="cs"/>
          <w:rtl/>
          <w:lang w:eastAsia="he-IL"/>
        </w:rPr>
        <w:t xml:space="preserve"> 50 ומשהו שנים</w:t>
      </w:r>
      <w:r w:rsidR="001770D8">
        <w:rPr>
          <w:rFonts w:hint="cs"/>
          <w:rtl/>
          <w:lang w:eastAsia="he-IL"/>
        </w:rPr>
        <w:t>,</w:t>
      </w:r>
      <w:r>
        <w:rPr>
          <w:rFonts w:hint="cs"/>
          <w:rtl/>
          <w:lang w:eastAsia="he-IL"/>
        </w:rPr>
        <w:t xml:space="preserve"> הוא "כל העם במילואים </w:t>
      </w:r>
      <w:bookmarkStart w:id="23289" w:name="_ETM_Q62_160404"/>
      <w:bookmarkEnd w:id="23289"/>
      <w:r>
        <w:rPr>
          <w:rtl/>
          <w:lang w:eastAsia="he-IL"/>
        </w:rPr>
        <w:t>–</w:t>
      </w:r>
      <w:r>
        <w:rPr>
          <w:rFonts w:hint="cs"/>
          <w:rtl/>
          <w:lang w:eastAsia="he-IL"/>
        </w:rPr>
        <w:t xml:space="preserve"> רק בישראל". כלומר, האתוס של צבא העם, של העובדה </w:t>
      </w:r>
      <w:bookmarkStart w:id="23290" w:name="_ETM_Q62_171299"/>
      <w:bookmarkEnd w:id="23290"/>
      <w:r>
        <w:rPr>
          <w:rFonts w:hint="cs"/>
          <w:rtl/>
          <w:lang w:eastAsia="he-IL"/>
        </w:rPr>
        <w:t xml:space="preserve">שיש לנו צבא סדיר קטן יחסית </w:t>
      </w:r>
      <w:r>
        <w:rPr>
          <w:rtl/>
          <w:lang w:eastAsia="he-IL"/>
        </w:rPr>
        <w:t>–</w:t>
      </w:r>
      <w:r>
        <w:rPr>
          <w:rFonts w:hint="cs"/>
          <w:rtl/>
          <w:lang w:eastAsia="he-IL"/>
        </w:rPr>
        <w:t xml:space="preserve"> עד ששת </w:t>
      </w:r>
      <w:bookmarkStart w:id="23291" w:name="_ETM_Q62_175618"/>
      <w:bookmarkEnd w:id="23291"/>
      <w:r>
        <w:rPr>
          <w:rFonts w:hint="cs"/>
          <w:rtl/>
          <w:lang w:eastAsia="he-IL"/>
        </w:rPr>
        <w:t>הימים זה היה בכלל שירות של שנתיים, והיינו מדינה קטנה</w:t>
      </w:r>
      <w:bookmarkStart w:id="23292" w:name="_ETM_Q62_185923"/>
      <w:bookmarkEnd w:id="23292"/>
      <w:r>
        <w:rPr>
          <w:rFonts w:hint="cs"/>
          <w:rtl/>
          <w:lang w:eastAsia="he-IL"/>
        </w:rPr>
        <w:t xml:space="preserve">, והצבא הסדיר היה יחסית קטן </w:t>
      </w:r>
      <w:r>
        <w:rPr>
          <w:rtl/>
          <w:lang w:eastAsia="he-IL"/>
        </w:rPr>
        <w:t>–</w:t>
      </w:r>
      <w:r>
        <w:rPr>
          <w:rFonts w:hint="cs"/>
          <w:rtl/>
          <w:lang w:eastAsia="he-IL"/>
        </w:rPr>
        <w:t xml:space="preserve"> איך אני </w:t>
      </w:r>
      <w:bookmarkStart w:id="23293" w:name="_ETM_Q62_189065"/>
      <w:bookmarkEnd w:id="23293"/>
      <w:r>
        <w:rPr>
          <w:rFonts w:hint="cs"/>
          <w:rtl/>
          <w:lang w:eastAsia="he-IL"/>
        </w:rPr>
        <w:t xml:space="preserve">זוכר, אגב, </w:t>
      </w:r>
      <w:r>
        <w:rPr>
          <w:rFonts w:hint="cs"/>
          <w:rtl/>
          <w:lang w:eastAsia="he-IL"/>
        </w:rPr>
        <w:lastRenderedPageBreak/>
        <w:t xml:space="preserve">כמה? זה היה שנתיים וחצי. גם </w:t>
      </w:r>
      <w:bookmarkStart w:id="23294" w:name="_ETM_Q62_192939"/>
      <w:bookmarkEnd w:id="23294"/>
      <w:r>
        <w:rPr>
          <w:rFonts w:hint="cs"/>
          <w:rtl/>
          <w:lang w:eastAsia="he-IL"/>
        </w:rPr>
        <w:t xml:space="preserve">על זה יש שיר מעניין. אדוני היושב-ראש, אתה </w:t>
      </w:r>
      <w:bookmarkStart w:id="23295" w:name="_ETM_Q62_195422"/>
      <w:bookmarkEnd w:id="23295"/>
      <w:r w:rsidR="001770D8">
        <w:rPr>
          <w:rFonts w:hint="cs"/>
          <w:rtl/>
          <w:lang w:eastAsia="he-IL"/>
        </w:rPr>
        <w:t>יודע</w:t>
      </w:r>
      <w:r>
        <w:rPr>
          <w:rFonts w:hint="cs"/>
          <w:rtl/>
          <w:lang w:eastAsia="he-IL"/>
        </w:rPr>
        <w:t xml:space="preserve"> באיזה שיר מופיע כמה זמן אורך שירות צבאי לגברים?</w:t>
      </w:r>
      <w:bookmarkStart w:id="23296" w:name="_ETM_Q62_203119"/>
      <w:bookmarkEnd w:id="23296"/>
    </w:p>
    <w:p w:rsidR="007310D6" w:rsidRDefault="007310D6" w:rsidP="00AD6EC4">
      <w:pPr>
        <w:rPr>
          <w:rtl/>
          <w:lang w:eastAsia="he-IL"/>
        </w:rPr>
      </w:pPr>
      <w:bookmarkStart w:id="23297" w:name="_ETM_Q62_200012"/>
      <w:bookmarkStart w:id="23298" w:name="_ETM_Q62_200105"/>
      <w:bookmarkEnd w:id="23297"/>
      <w:bookmarkEnd w:id="23298"/>
    </w:p>
    <w:p w:rsidR="007310D6" w:rsidRDefault="007310D6" w:rsidP="00AD6EC4">
      <w:pPr>
        <w:pStyle w:val="af7"/>
        <w:rPr>
          <w:rtl/>
        </w:rPr>
      </w:pPr>
      <w:bookmarkStart w:id="23299" w:name="ET_yor_6253_45"/>
      <w:r w:rsidRPr="00E41C02">
        <w:rPr>
          <w:rStyle w:val="TagStyle"/>
          <w:rtl/>
        </w:rPr>
        <w:t xml:space="preserve"> &lt;&lt; יור &gt;&gt;</w:t>
      </w:r>
      <w:r w:rsidRPr="007D7856">
        <w:rPr>
          <w:rStyle w:val="TagStyle"/>
          <w:rtl/>
        </w:rPr>
        <w:t xml:space="preserve"> </w:t>
      </w:r>
      <w:r>
        <w:rPr>
          <w:rtl/>
        </w:rPr>
        <w:t>היו"ר משה טור פז:</w:t>
      </w:r>
      <w:r w:rsidRPr="007D7856">
        <w:rPr>
          <w:rStyle w:val="TagStyle"/>
          <w:rtl/>
        </w:rPr>
        <w:t xml:space="preserve"> </w:t>
      </w:r>
      <w:r w:rsidRPr="00E41C02">
        <w:rPr>
          <w:rStyle w:val="TagStyle"/>
          <w:rtl/>
        </w:rPr>
        <w:t>&lt;&lt; יור &gt;&gt;</w:t>
      </w:r>
      <w:r>
        <w:rPr>
          <w:rtl/>
        </w:rPr>
        <w:t xml:space="preserve">  </w:t>
      </w:r>
      <w:bookmarkEnd w:id="23299"/>
    </w:p>
    <w:p w:rsidR="007310D6" w:rsidRDefault="007310D6" w:rsidP="00F73DA8">
      <w:pPr>
        <w:rPr>
          <w:rtl/>
          <w:lang w:eastAsia="he-IL"/>
        </w:rPr>
      </w:pPr>
    </w:p>
    <w:p w:rsidR="007310D6" w:rsidRDefault="007310D6" w:rsidP="00AD6EC4">
      <w:pPr>
        <w:rPr>
          <w:rtl/>
          <w:lang w:eastAsia="he-IL"/>
        </w:rPr>
      </w:pPr>
      <w:bookmarkStart w:id="23300" w:name="_ETM_Q62_201077"/>
      <w:bookmarkEnd w:id="23300"/>
      <w:r>
        <w:rPr>
          <w:rFonts w:hint="cs"/>
          <w:rtl/>
          <w:lang w:eastAsia="he-IL"/>
        </w:rPr>
        <w:t>תמיד שרים "שלוש שנים", למרות שזה כבר מזמן לא נכון.</w:t>
      </w:r>
    </w:p>
    <w:p w:rsidR="007310D6" w:rsidRDefault="007310D6" w:rsidP="00AD6EC4">
      <w:pPr>
        <w:rPr>
          <w:rtl/>
          <w:lang w:eastAsia="he-IL"/>
        </w:rPr>
      </w:pPr>
      <w:bookmarkStart w:id="23301" w:name="_ETM_Q62_205049"/>
      <w:bookmarkStart w:id="23302" w:name="_ETM_Q62_205134"/>
      <w:bookmarkEnd w:id="23301"/>
      <w:bookmarkEnd w:id="23302"/>
    </w:p>
    <w:p w:rsidR="007310D6" w:rsidRDefault="007310D6" w:rsidP="00AD6EC4">
      <w:pPr>
        <w:pStyle w:val="-"/>
        <w:rPr>
          <w:rtl/>
        </w:rPr>
      </w:pPr>
      <w:bookmarkStart w:id="23303" w:name="ET_speakercontinue_6144_46"/>
      <w:r w:rsidRPr="00E41C02">
        <w:rPr>
          <w:rStyle w:val="TagStyle"/>
          <w:rtl/>
        </w:rPr>
        <w:t xml:space="preserve"> &lt;&lt; דובר_המשך &gt;&gt;</w:t>
      </w:r>
      <w:r w:rsidRPr="007D7856">
        <w:rPr>
          <w:rStyle w:val="TagStyle"/>
          <w:rtl/>
        </w:rPr>
        <w:t xml:space="preserve"> </w:t>
      </w:r>
      <w:r>
        <w:rPr>
          <w:rtl/>
        </w:rPr>
        <w:t>אלון שוסטר (המחנה הממלכתי):</w:t>
      </w:r>
      <w:r w:rsidRPr="007D7856">
        <w:rPr>
          <w:rStyle w:val="TagStyle"/>
          <w:rtl/>
        </w:rPr>
        <w:t xml:space="preserve"> </w:t>
      </w:r>
      <w:r w:rsidRPr="00E41C02">
        <w:rPr>
          <w:rStyle w:val="TagStyle"/>
          <w:rtl/>
        </w:rPr>
        <w:t>&lt;&lt; דובר_המשך &gt;&gt;</w:t>
      </w:r>
      <w:r>
        <w:rPr>
          <w:rtl/>
        </w:rPr>
        <w:t xml:space="preserve">  </w:t>
      </w:r>
      <w:bookmarkEnd w:id="23303"/>
    </w:p>
    <w:p w:rsidR="007310D6" w:rsidRDefault="007310D6" w:rsidP="00F73DA8">
      <w:pPr>
        <w:rPr>
          <w:rtl/>
          <w:lang w:eastAsia="he-IL"/>
        </w:rPr>
      </w:pPr>
    </w:p>
    <w:p w:rsidR="007310D6" w:rsidRDefault="007310D6" w:rsidP="00AD6EC4">
      <w:pPr>
        <w:rPr>
          <w:rtl/>
          <w:lang w:eastAsia="he-IL"/>
        </w:rPr>
      </w:pPr>
      <w:bookmarkStart w:id="23304" w:name="_ETM_Q62_206106"/>
      <w:bookmarkEnd w:id="23304"/>
      <w:r>
        <w:rPr>
          <w:rFonts w:hint="cs"/>
          <w:rtl/>
          <w:lang w:eastAsia="he-IL"/>
        </w:rPr>
        <w:t xml:space="preserve">לא. </w:t>
      </w:r>
      <w:bookmarkStart w:id="23305" w:name="_ETM_Q62_206762"/>
      <w:bookmarkEnd w:id="23305"/>
      <w:r>
        <w:rPr>
          <w:rFonts w:hint="cs"/>
          <w:rtl/>
          <w:lang w:eastAsia="he-IL"/>
        </w:rPr>
        <w:t>אגיד לך.</w:t>
      </w:r>
    </w:p>
    <w:p w:rsidR="007310D6" w:rsidRDefault="007310D6" w:rsidP="00AD6EC4">
      <w:pPr>
        <w:rPr>
          <w:rtl/>
          <w:lang w:eastAsia="he-IL"/>
        </w:rPr>
      </w:pPr>
      <w:bookmarkStart w:id="23306" w:name="_ETM_Q62_203374"/>
      <w:bookmarkStart w:id="23307" w:name="_ETM_Q62_203475"/>
      <w:bookmarkEnd w:id="23306"/>
      <w:bookmarkEnd w:id="23307"/>
    </w:p>
    <w:p w:rsidR="007310D6" w:rsidRDefault="007310D6" w:rsidP="00AD6EC4">
      <w:pPr>
        <w:pStyle w:val="af7"/>
        <w:rPr>
          <w:rtl/>
        </w:rPr>
      </w:pPr>
      <w:bookmarkStart w:id="23308" w:name="ET_yor_6253_47"/>
      <w:r w:rsidRPr="00E41C02">
        <w:rPr>
          <w:rStyle w:val="TagStyle"/>
          <w:rtl/>
        </w:rPr>
        <w:t xml:space="preserve"> &lt;&lt; יור &gt;&gt;</w:t>
      </w:r>
      <w:r w:rsidRPr="007D7856">
        <w:rPr>
          <w:rStyle w:val="TagStyle"/>
          <w:rtl/>
        </w:rPr>
        <w:t xml:space="preserve"> </w:t>
      </w:r>
      <w:r>
        <w:rPr>
          <w:rtl/>
        </w:rPr>
        <w:t>היו"ר משה טור פז:</w:t>
      </w:r>
      <w:r w:rsidRPr="007D7856">
        <w:rPr>
          <w:rStyle w:val="TagStyle"/>
          <w:rtl/>
        </w:rPr>
        <w:t xml:space="preserve"> </w:t>
      </w:r>
      <w:r w:rsidRPr="00E41C02">
        <w:rPr>
          <w:rStyle w:val="TagStyle"/>
          <w:rtl/>
        </w:rPr>
        <w:t>&lt;&lt; יור &gt;&gt;</w:t>
      </w:r>
      <w:r>
        <w:rPr>
          <w:rtl/>
        </w:rPr>
        <w:t xml:space="preserve">  </w:t>
      </w:r>
      <w:bookmarkEnd w:id="23308"/>
    </w:p>
    <w:p w:rsidR="007310D6" w:rsidRDefault="007310D6" w:rsidP="00F73DA8">
      <w:pPr>
        <w:rPr>
          <w:rtl/>
          <w:lang w:eastAsia="he-IL"/>
        </w:rPr>
      </w:pPr>
    </w:p>
    <w:p w:rsidR="007310D6" w:rsidRPr="007D7856" w:rsidRDefault="007310D6" w:rsidP="00AD6EC4">
      <w:pPr>
        <w:rPr>
          <w:rtl/>
          <w:lang w:eastAsia="he-IL"/>
        </w:rPr>
      </w:pPr>
      <w:bookmarkStart w:id="23309" w:name="_ETM_Q62_204412"/>
      <w:bookmarkEnd w:id="23309"/>
      <w:r>
        <w:rPr>
          <w:rFonts w:hint="cs"/>
          <w:rtl/>
          <w:lang w:eastAsia="he-IL"/>
        </w:rPr>
        <w:t>אה, שנתיים וחצי.</w:t>
      </w:r>
    </w:p>
    <w:p w:rsidR="007310D6" w:rsidRDefault="007310D6" w:rsidP="00AD6EC4">
      <w:pPr>
        <w:rPr>
          <w:rtl/>
          <w:lang w:eastAsia="he-IL"/>
        </w:rPr>
      </w:pPr>
      <w:bookmarkStart w:id="23310" w:name="_ETM_Q62_92039"/>
      <w:bookmarkEnd w:id="23310"/>
    </w:p>
    <w:p w:rsidR="007310D6" w:rsidRDefault="007310D6" w:rsidP="00AD6EC4">
      <w:pPr>
        <w:pStyle w:val="-"/>
        <w:rPr>
          <w:rtl/>
        </w:rPr>
      </w:pPr>
      <w:bookmarkStart w:id="23311" w:name="ET_speakercontinue_6144_43"/>
      <w:r w:rsidRPr="00E41C02">
        <w:rPr>
          <w:rStyle w:val="TagStyle"/>
          <w:rtl/>
        </w:rPr>
        <w:t xml:space="preserve"> &lt;&lt; דובר_המשך &gt;&gt;</w:t>
      </w:r>
      <w:r w:rsidRPr="00391460">
        <w:rPr>
          <w:rStyle w:val="TagStyle"/>
          <w:rtl/>
        </w:rPr>
        <w:t xml:space="preserve"> </w:t>
      </w:r>
      <w:r>
        <w:rPr>
          <w:rtl/>
        </w:rPr>
        <w:t>אלון שוסטר (המחנה הממלכתי):</w:t>
      </w:r>
      <w:r w:rsidRPr="00391460">
        <w:rPr>
          <w:rStyle w:val="TagStyle"/>
          <w:rtl/>
        </w:rPr>
        <w:t xml:space="preserve"> </w:t>
      </w:r>
      <w:r w:rsidRPr="00E41C02">
        <w:rPr>
          <w:rStyle w:val="TagStyle"/>
          <w:rtl/>
        </w:rPr>
        <w:t>&lt;&lt; דובר_המשך &gt;&gt;</w:t>
      </w:r>
      <w:r>
        <w:rPr>
          <w:rtl/>
        </w:rPr>
        <w:t xml:space="preserve">  </w:t>
      </w:r>
      <w:bookmarkEnd w:id="23311"/>
    </w:p>
    <w:p w:rsidR="007310D6" w:rsidRDefault="007310D6" w:rsidP="00F73DA8">
      <w:pPr>
        <w:rPr>
          <w:rtl/>
          <w:lang w:eastAsia="he-IL"/>
        </w:rPr>
      </w:pPr>
    </w:p>
    <w:p w:rsidR="007310D6" w:rsidRDefault="007310D6" w:rsidP="00AD6EC4">
      <w:pPr>
        <w:rPr>
          <w:rtl/>
          <w:lang w:eastAsia="he-IL"/>
        </w:rPr>
      </w:pPr>
      <w:bookmarkStart w:id="23312" w:name="_ETM_Q62_93273"/>
      <w:bookmarkEnd w:id="23312"/>
      <w:r>
        <w:rPr>
          <w:rFonts w:hint="cs"/>
          <w:rtl/>
          <w:lang w:eastAsia="he-IL"/>
        </w:rPr>
        <w:t xml:space="preserve">בדיוק. יש שיר שנקרא "לילה ראשון בלי </w:t>
      </w:r>
      <w:bookmarkStart w:id="23313" w:name="_ETM_Q62_210463"/>
      <w:bookmarkEnd w:id="23313"/>
      <w:r>
        <w:rPr>
          <w:rFonts w:hint="cs"/>
          <w:rtl/>
          <w:lang w:eastAsia="he-IL"/>
        </w:rPr>
        <w:t>אימא", ואז</w:t>
      </w:r>
      <w:r w:rsidR="001770D8">
        <w:rPr>
          <w:rFonts w:hint="cs"/>
          <w:rtl/>
          <w:lang w:eastAsia="he-IL"/>
        </w:rPr>
        <w:t>,</w:t>
      </w:r>
      <w:r>
        <w:rPr>
          <w:rFonts w:hint="cs"/>
          <w:rtl/>
          <w:lang w:eastAsia="he-IL"/>
        </w:rPr>
        <w:t xml:space="preserve"> מה הוא אומר? "אל אלוהים, עוד שנתיים וחצי, שנתיים וחצי ועבר רק יום". אגב, אחת הדרכים הטובות </w:t>
      </w:r>
      <w:bookmarkStart w:id="23314" w:name="_ETM_Q62_225214"/>
      <w:bookmarkEnd w:id="23314"/>
      <w:r w:rsidR="00A173B9">
        <w:rPr>
          <w:rFonts w:hint="cs"/>
          <w:rtl/>
          <w:lang w:eastAsia="he-IL"/>
        </w:rPr>
        <w:t>– – –</w:t>
      </w:r>
    </w:p>
    <w:p w:rsidR="007310D6" w:rsidRDefault="007310D6" w:rsidP="00AD6EC4">
      <w:pPr>
        <w:rPr>
          <w:rtl/>
          <w:lang w:eastAsia="he-IL"/>
        </w:rPr>
      </w:pPr>
      <w:bookmarkStart w:id="23315" w:name="_ETM_Q62_220612"/>
      <w:bookmarkStart w:id="23316" w:name="_ETM_Q62_220689"/>
      <w:bookmarkEnd w:id="23315"/>
      <w:bookmarkEnd w:id="23316"/>
    </w:p>
    <w:p w:rsidR="007310D6" w:rsidRDefault="007310D6" w:rsidP="00AD6EC4">
      <w:pPr>
        <w:pStyle w:val="af7"/>
        <w:rPr>
          <w:rtl/>
        </w:rPr>
      </w:pPr>
      <w:bookmarkStart w:id="23317" w:name="ET_yor_6253_48"/>
      <w:r w:rsidRPr="00E41C02">
        <w:rPr>
          <w:rStyle w:val="TagStyle"/>
          <w:rtl/>
        </w:rPr>
        <w:t xml:space="preserve"> &lt;&lt; יור &gt;&gt;</w:t>
      </w:r>
      <w:r w:rsidRPr="007D7856">
        <w:rPr>
          <w:rStyle w:val="TagStyle"/>
          <w:rtl/>
        </w:rPr>
        <w:t xml:space="preserve"> </w:t>
      </w:r>
      <w:r>
        <w:rPr>
          <w:rtl/>
        </w:rPr>
        <w:t>היו"ר משה טור פז:</w:t>
      </w:r>
      <w:r w:rsidRPr="007D7856">
        <w:rPr>
          <w:rStyle w:val="TagStyle"/>
          <w:rtl/>
        </w:rPr>
        <w:t xml:space="preserve"> </w:t>
      </w:r>
      <w:r w:rsidRPr="00E41C02">
        <w:rPr>
          <w:rStyle w:val="TagStyle"/>
          <w:rtl/>
        </w:rPr>
        <w:t>&lt;&lt; יור &gt;&gt;</w:t>
      </w:r>
      <w:r>
        <w:rPr>
          <w:rtl/>
        </w:rPr>
        <w:t xml:space="preserve">  </w:t>
      </w:r>
      <w:bookmarkEnd w:id="23317"/>
    </w:p>
    <w:p w:rsidR="007310D6" w:rsidRDefault="007310D6" w:rsidP="00F73DA8">
      <w:pPr>
        <w:rPr>
          <w:rtl/>
          <w:lang w:eastAsia="he-IL"/>
        </w:rPr>
      </w:pPr>
    </w:p>
    <w:p w:rsidR="007310D6" w:rsidRDefault="007310D6" w:rsidP="00AD6EC4">
      <w:pPr>
        <w:rPr>
          <w:rtl/>
          <w:lang w:eastAsia="he-IL"/>
        </w:rPr>
      </w:pPr>
      <w:r>
        <w:rPr>
          <w:rFonts w:hint="cs"/>
          <w:rtl/>
          <w:lang w:eastAsia="he-IL"/>
        </w:rPr>
        <w:t>ח</w:t>
      </w:r>
      <w:bookmarkStart w:id="23318" w:name="_ETM_Q62_221745"/>
      <w:bookmarkEnd w:id="23318"/>
      <w:r>
        <w:rPr>
          <w:rFonts w:hint="cs"/>
          <w:rtl/>
          <w:lang w:eastAsia="he-IL"/>
        </w:rPr>
        <w:t xml:space="preserve">בר הכנסת כהן, אתה עוד לא נולדת </w:t>
      </w:r>
      <w:bookmarkStart w:id="23319" w:name="_ETM_Q62_226887"/>
      <w:bookmarkEnd w:id="23319"/>
      <w:r>
        <w:rPr>
          <w:rFonts w:hint="cs"/>
          <w:rtl/>
          <w:lang w:eastAsia="he-IL"/>
        </w:rPr>
        <w:t>כששרו את זה.</w:t>
      </w:r>
    </w:p>
    <w:p w:rsidR="007310D6" w:rsidRDefault="007310D6" w:rsidP="00AD6EC4">
      <w:pPr>
        <w:rPr>
          <w:rtl/>
          <w:lang w:eastAsia="he-IL"/>
        </w:rPr>
      </w:pPr>
      <w:bookmarkStart w:id="23320" w:name="_ETM_Q62_223084"/>
      <w:bookmarkStart w:id="23321" w:name="_ETM_Q62_223210"/>
      <w:bookmarkEnd w:id="23320"/>
      <w:bookmarkEnd w:id="23321"/>
    </w:p>
    <w:p w:rsidR="007310D6" w:rsidRDefault="007310D6" w:rsidP="00AD6EC4">
      <w:pPr>
        <w:pStyle w:val="-"/>
        <w:rPr>
          <w:rtl/>
        </w:rPr>
      </w:pPr>
      <w:bookmarkStart w:id="23322" w:name="ET_speakercontinue_6144_49"/>
      <w:r w:rsidRPr="00E41C02">
        <w:rPr>
          <w:rStyle w:val="TagStyle"/>
          <w:rtl/>
        </w:rPr>
        <w:t xml:space="preserve"> &lt;&lt; דובר_המשך &gt;&gt;</w:t>
      </w:r>
      <w:r w:rsidRPr="007D7856">
        <w:rPr>
          <w:rStyle w:val="TagStyle"/>
          <w:rtl/>
        </w:rPr>
        <w:t xml:space="preserve"> </w:t>
      </w:r>
      <w:r>
        <w:rPr>
          <w:rtl/>
        </w:rPr>
        <w:t>אלון שוסטר (המחנה הממלכתי):</w:t>
      </w:r>
      <w:r w:rsidRPr="007D7856">
        <w:rPr>
          <w:rStyle w:val="TagStyle"/>
          <w:rtl/>
        </w:rPr>
        <w:t xml:space="preserve"> </w:t>
      </w:r>
      <w:r w:rsidRPr="00E41C02">
        <w:rPr>
          <w:rStyle w:val="TagStyle"/>
          <w:rtl/>
        </w:rPr>
        <w:t>&lt;&lt; דובר_המשך &gt;&gt;</w:t>
      </w:r>
      <w:r>
        <w:rPr>
          <w:rtl/>
        </w:rPr>
        <w:t xml:space="preserve">  </w:t>
      </w:r>
      <w:bookmarkEnd w:id="23322"/>
    </w:p>
    <w:p w:rsidR="007310D6" w:rsidRDefault="007310D6" w:rsidP="00F73DA8">
      <w:pPr>
        <w:rPr>
          <w:rtl/>
          <w:lang w:eastAsia="he-IL"/>
        </w:rPr>
      </w:pPr>
    </w:p>
    <w:p w:rsidR="007310D6" w:rsidRDefault="007310D6" w:rsidP="001770D8">
      <w:pPr>
        <w:rPr>
          <w:rtl/>
          <w:lang w:eastAsia="he-IL"/>
        </w:rPr>
      </w:pPr>
      <w:bookmarkStart w:id="23323" w:name="_ETM_Q62_224765"/>
      <w:bookmarkEnd w:id="23323"/>
      <w:r>
        <w:rPr>
          <w:rFonts w:hint="cs"/>
          <w:rtl/>
          <w:lang w:eastAsia="he-IL"/>
        </w:rPr>
        <w:t xml:space="preserve">היה דבר כזה. אחת הדרכים היפות </w:t>
      </w:r>
      <w:bookmarkStart w:id="23324" w:name="_ETM_Q62_228608"/>
      <w:bookmarkEnd w:id="23324"/>
      <w:r>
        <w:rPr>
          <w:rFonts w:hint="cs"/>
          <w:rtl/>
          <w:lang w:eastAsia="he-IL"/>
        </w:rPr>
        <w:t xml:space="preserve">להעביר את תחושת הקושי, את הזמן שעובר </w:t>
      </w:r>
      <w:proofErr w:type="spellStart"/>
      <w:r>
        <w:rPr>
          <w:rFonts w:hint="cs"/>
          <w:rtl/>
          <w:lang w:eastAsia="he-IL"/>
        </w:rPr>
        <w:t>וכו</w:t>
      </w:r>
      <w:proofErr w:type="spellEnd"/>
      <w:r>
        <w:rPr>
          <w:rFonts w:hint="cs"/>
          <w:rtl/>
          <w:lang w:eastAsia="he-IL"/>
        </w:rPr>
        <w:t xml:space="preserve">', </w:t>
      </w:r>
      <w:bookmarkStart w:id="23325" w:name="_ETM_Q62_235407"/>
      <w:bookmarkEnd w:id="23325"/>
      <w:r>
        <w:rPr>
          <w:rFonts w:hint="cs"/>
          <w:rtl/>
          <w:lang w:eastAsia="he-IL"/>
        </w:rPr>
        <w:t>היא לחלק את פרקי הזמן הארוכים, אתם יודעים, מארוחת</w:t>
      </w:r>
      <w:bookmarkStart w:id="23326" w:name="_ETM_Q62_234879"/>
      <w:bookmarkEnd w:id="23326"/>
      <w:r>
        <w:rPr>
          <w:rFonts w:hint="cs"/>
          <w:rtl/>
          <w:lang w:eastAsia="he-IL"/>
        </w:rPr>
        <w:t xml:space="preserve"> </w:t>
      </w:r>
      <w:r w:rsidR="001770D8">
        <w:rPr>
          <w:rFonts w:hint="cs"/>
          <w:rtl/>
          <w:lang w:eastAsia="he-IL"/>
        </w:rPr>
        <w:t>10:00</w:t>
      </w:r>
      <w:r>
        <w:rPr>
          <w:rFonts w:hint="cs"/>
          <w:rtl/>
          <w:lang w:eastAsia="he-IL"/>
        </w:rPr>
        <w:t xml:space="preserve"> לארוחת הצוהריים. אחרי עשרה ימים בטירונות עשיתי חשבון </w:t>
      </w:r>
      <w:bookmarkStart w:id="23327" w:name="_ETM_Q62_242513"/>
      <w:bookmarkEnd w:id="23327"/>
      <w:r>
        <w:rPr>
          <w:rFonts w:hint="cs"/>
          <w:rtl/>
          <w:lang w:eastAsia="he-IL"/>
        </w:rPr>
        <w:t xml:space="preserve">שעברתי, לא להאמין </w:t>
      </w:r>
      <w:r>
        <w:rPr>
          <w:rtl/>
          <w:lang w:eastAsia="he-IL"/>
        </w:rPr>
        <w:t>–</w:t>
      </w:r>
      <w:r>
        <w:rPr>
          <w:rFonts w:hint="cs"/>
          <w:rtl/>
          <w:lang w:eastAsia="he-IL"/>
        </w:rPr>
        <w:t xml:space="preserve"> וזה היה כבר שלוש שנים סדיר </w:t>
      </w:r>
      <w:r>
        <w:rPr>
          <w:rtl/>
          <w:lang w:eastAsia="he-IL"/>
        </w:rPr>
        <w:t>–</w:t>
      </w:r>
      <w:r>
        <w:rPr>
          <w:rFonts w:hint="cs"/>
          <w:rtl/>
          <w:lang w:eastAsia="he-IL"/>
        </w:rPr>
        <w:t xml:space="preserve"> אחוז</w:t>
      </w:r>
      <w:bookmarkStart w:id="23328" w:name="_ETM_Q62_249551"/>
      <w:bookmarkEnd w:id="23328"/>
      <w:r>
        <w:rPr>
          <w:rFonts w:hint="cs"/>
          <w:rtl/>
          <w:lang w:eastAsia="he-IL"/>
        </w:rPr>
        <w:t xml:space="preserve"> שלם מהשירות הצבאי</w:t>
      </w:r>
      <w:r w:rsidR="001770D8">
        <w:rPr>
          <w:rFonts w:hint="cs"/>
          <w:rtl/>
          <w:lang w:eastAsia="he-IL"/>
        </w:rPr>
        <w:t>,</w:t>
      </w:r>
      <w:r>
        <w:rPr>
          <w:rFonts w:hint="eastAsia"/>
          <w:rtl/>
          <w:lang w:eastAsia="he-IL"/>
        </w:rPr>
        <w:t xml:space="preserve"> אחרי עשרה ימים. </w:t>
      </w:r>
      <w:r>
        <w:rPr>
          <w:rFonts w:hint="cs"/>
          <w:rtl/>
          <w:lang w:eastAsia="he-IL"/>
        </w:rPr>
        <w:t>זה בערך 1,000 ימים.</w:t>
      </w:r>
    </w:p>
    <w:p w:rsidR="007310D6" w:rsidRPr="00C106AB" w:rsidRDefault="007310D6" w:rsidP="00F73DA8">
      <w:pPr>
        <w:rPr>
          <w:rtl/>
        </w:rPr>
      </w:pPr>
      <w:bookmarkStart w:id="23329" w:name="_ETM_Q62_253087"/>
      <w:bookmarkStart w:id="23330" w:name="_ETM_Q62_253172"/>
      <w:bookmarkStart w:id="23331" w:name="_ETM_Q62_250091"/>
      <w:bookmarkEnd w:id="23329"/>
      <w:bookmarkEnd w:id="23330"/>
      <w:bookmarkEnd w:id="23331"/>
    </w:p>
    <w:p w:rsidR="007310D6" w:rsidRDefault="007310D6" w:rsidP="00AD6EC4">
      <w:pPr>
        <w:pStyle w:val="af6"/>
        <w:rPr>
          <w:rtl/>
        </w:rPr>
      </w:pPr>
      <w:bookmarkStart w:id="23332" w:name="ET_interruption_קר_אה_51"/>
      <w:r w:rsidRPr="00E41C02">
        <w:rPr>
          <w:rStyle w:val="TagStyle"/>
          <w:rtl/>
        </w:rPr>
        <w:t xml:space="preserve"> &lt;&lt; קרי</w:t>
      </w:r>
      <w:bookmarkStart w:id="23333" w:name="_ETM_Q62_249980"/>
      <w:bookmarkStart w:id="23334" w:name="_ETM_Q62_250039"/>
      <w:bookmarkStart w:id="23335" w:name="_ETM_Q62_250061"/>
      <w:bookmarkEnd w:id="23333"/>
      <w:bookmarkEnd w:id="23334"/>
      <w:bookmarkEnd w:id="23335"/>
      <w:r w:rsidRPr="00E41C02">
        <w:rPr>
          <w:rStyle w:val="TagStyle"/>
          <w:rtl/>
        </w:rPr>
        <w:t>אה &gt;&gt;</w:t>
      </w:r>
      <w:r w:rsidRPr="006B43EA">
        <w:rPr>
          <w:rStyle w:val="TagStyle"/>
          <w:rtl/>
        </w:rPr>
        <w:t xml:space="preserve"> </w:t>
      </w:r>
      <w:r>
        <w:rPr>
          <w:rtl/>
        </w:rPr>
        <w:t>קריאה:</w:t>
      </w:r>
      <w:r w:rsidRPr="006B43EA">
        <w:rPr>
          <w:rStyle w:val="TagStyle"/>
          <w:rtl/>
        </w:rPr>
        <w:t xml:space="preserve"> </w:t>
      </w:r>
      <w:r w:rsidRPr="00E41C02">
        <w:rPr>
          <w:rStyle w:val="TagStyle"/>
          <w:rtl/>
        </w:rPr>
        <w:t>&lt;&lt; קריאה &gt;&gt;</w:t>
      </w:r>
      <w:r>
        <w:rPr>
          <w:rtl/>
        </w:rPr>
        <w:t xml:space="preserve">  </w:t>
      </w:r>
      <w:bookmarkEnd w:id="23332"/>
    </w:p>
    <w:p w:rsidR="007310D6" w:rsidRDefault="007310D6" w:rsidP="00F73DA8">
      <w:pPr>
        <w:rPr>
          <w:rtl/>
          <w:lang w:eastAsia="he-IL"/>
        </w:rPr>
      </w:pPr>
    </w:p>
    <w:p w:rsidR="007310D6" w:rsidRDefault="007310D6" w:rsidP="00AD6EC4">
      <w:pPr>
        <w:rPr>
          <w:lang w:eastAsia="he-IL"/>
        </w:rPr>
      </w:pPr>
      <w:bookmarkStart w:id="23336" w:name="_ETM_Q62_249733"/>
      <w:bookmarkEnd w:id="23336"/>
      <w:r>
        <w:rPr>
          <w:rFonts w:hint="cs"/>
          <w:rtl/>
          <w:lang w:eastAsia="he-IL"/>
        </w:rPr>
        <w:t>איפה הוא שירת?</w:t>
      </w:r>
    </w:p>
    <w:p w:rsidR="007310D6" w:rsidRDefault="007310D6" w:rsidP="00AD6EC4">
      <w:pPr>
        <w:ind w:left="720" w:firstLine="0"/>
        <w:rPr>
          <w:lang w:eastAsia="he-IL"/>
        </w:rPr>
      </w:pPr>
      <w:bookmarkStart w:id="23337" w:name="_ETM_Q62_253370"/>
      <w:bookmarkStart w:id="23338" w:name="_ETM_Q62_253440"/>
      <w:bookmarkEnd w:id="23337"/>
      <w:bookmarkEnd w:id="23338"/>
    </w:p>
    <w:p w:rsidR="007310D6" w:rsidRDefault="007310D6" w:rsidP="00AD6EC4">
      <w:pPr>
        <w:pStyle w:val="af7"/>
        <w:rPr>
          <w:rtl/>
        </w:rPr>
      </w:pPr>
      <w:bookmarkStart w:id="23339" w:name="ET_yor_6253_52"/>
      <w:r w:rsidRPr="00E41C02">
        <w:rPr>
          <w:rStyle w:val="TagStyle"/>
          <w:rtl/>
        </w:rPr>
        <w:t xml:space="preserve"> &lt;&lt; יור &gt;&gt;</w:t>
      </w:r>
      <w:r w:rsidRPr="006B43EA">
        <w:rPr>
          <w:rStyle w:val="TagStyle"/>
          <w:rtl/>
        </w:rPr>
        <w:t xml:space="preserve"> </w:t>
      </w:r>
      <w:r>
        <w:rPr>
          <w:rtl/>
        </w:rPr>
        <w:t>היו"ר משה טור פז:</w:t>
      </w:r>
      <w:r w:rsidRPr="006B43EA">
        <w:rPr>
          <w:rStyle w:val="TagStyle"/>
          <w:rtl/>
        </w:rPr>
        <w:t xml:space="preserve"> </w:t>
      </w:r>
      <w:r w:rsidRPr="00E41C02">
        <w:rPr>
          <w:rStyle w:val="TagStyle"/>
          <w:rtl/>
        </w:rPr>
        <w:t>&lt;&lt; יור &gt;&gt;</w:t>
      </w:r>
      <w:r>
        <w:rPr>
          <w:rtl/>
        </w:rPr>
        <w:t xml:space="preserve">  </w:t>
      </w:r>
      <w:bookmarkEnd w:id="23339"/>
    </w:p>
    <w:p w:rsidR="007310D6" w:rsidRDefault="007310D6" w:rsidP="00F73DA8">
      <w:pPr>
        <w:rPr>
          <w:rtl/>
          <w:lang w:eastAsia="he-IL"/>
        </w:rPr>
      </w:pPr>
    </w:p>
    <w:p w:rsidR="007310D6" w:rsidRDefault="007310D6" w:rsidP="001770D8">
      <w:pPr>
        <w:rPr>
          <w:rtl/>
          <w:lang w:eastAsia="he-IL"/>
        </w:rPr>
      </w:pPr>
      <w:r>
        <w:rPr>
          <w:rFonts w:hint="cs"/>
          <w:rtl/>
          <w:lang w:eastAsia="he-IL"/>
        </w:rPr>
        <w:t>הי</w:t>
      </w:r>
      <w:bookmarkStart w:id="23340" w:name="_ETM_Q62_254486"/>
      <w:bookmarkEnd w:id="23340"/>
      <w:r>
        <w:rPr>
          <w:rFonts w:hint="cs"/>
          <w:rtl/>
          <w:lang w:eastAsia="he-IL"/>
        </w:rPr>
        <w:t>ה לו משעמם בשמירות אז הוא חישב איזה אחוז.</w:t>
      </w:r>
    </w:p>
    <w:p w:rsidR="007310D6" w:rsidRDefault="007310D6" w:rsidP="00AD6EC4">
      <w:pPr>
        <w:rPr>
          <w:rtl/>
          <w:lang w:eastAsia="he-IL"/>
        </w:rPr>
      </w:pPr>
      <w:bookmarkStart w:id="23341" w:name="_ETM_Q62_256131"/>
      <w:bookmarkStart w:id="23342" w:name="_ETM_Q62_256205"/>
      <w:bookmarkEnd w:id="23341"/>
      <w:bookmarkEnd w:id="23342"/>
    </w:p>
    <w:p w:rsidR="007310D6" w:rsidRDefault="007310D6" w:rsidP="00AD6EC4">
      <w:pPr>
        <w:pStyle w:val="af6"/>
        <w:rPr>
          <w:rtl/>
        </w:rPr>
      </w:pPr>
      <w:bookmarkStart w:id="23343" w:name="ET_interruption_6352_53"/>
      <w:r w:rsidRPr="00E41C02">
        <w:rPr>
          <w:rStyle w:val="TagStyle"/>
          <w:rtl/>
        </w:rPr>
        <w:t xml:space="preserve"> &lt;&lt; קריאה &gt;&gt;</w:t>
      </w:r>
      <w:r w:rsidRPr="006B43EA">
        <w:rPr>
          <w:rStyle w:val="TagStyle"/>
          <w:rtl/>
        </w:rPr>
        <w:t xml:space="preserve"> </w:t>
      </w:r>
      <w:r>
        <w:rPr>
          <w:rtl/>
        </w:rPr>
        <w:t>אלמוג כהן (עוצמה יהודית):</w:t>
      </w:r>
      <w:r w:rsidRPr="006B43EA">
        <w:rPr>
          <w:rStyle w:val="TagStyle"/>
          <w:rtl/>
        </w:rPr>
        <w:t xml:space="preserve"> </w:t>
      </w:r>
      <w:r w:rsidRPr="00E41C02">
        <w:rPr>
          <w:rStyle w:val="TagStyle"/>
          <w:rtl/>
        </w:rPr>
        <w:t>&lt;&lt; קריאה &gt;&gt;</w:t>
      </w:r>
      <w:r>
        <w:rPr>
          <w:rtl/>
        </w:rPr>
        <w:t xml:space="preserve">  </w:t>
      </w:r>
      <w:bookmarkEnd w:id="23343"/>
    </w:p>
    <w:p w:rsidR="007310D6" w:rsidRDefault="007310D6" w:rsidP="00F73DA8">
      <w:pPr>
        <w:rPr>
          <w:rtl/>
          <w:lang w:eastAsia="he-IL"/>
        </w:rPr>
      </w:pPr>
    </w:p>
    <w:p w:rsidR="007310D6" w:rsidRDefault="007310D6" w:rsidP="00AD6EC4">
      <w:pPr>
        <w:rPr>
          <w:rtl/>
          <w:lang w:eastAsia="he-IL"/>
        </w:rPr>
      </w:pPr>
      <w:bookmarkStart w:id="23344" w:name="_ETM_Q62_259026"/>
      <w:bookmarkEnd w:id="23344"/>
      <w:r>
        <w:rPr>
          <w:rFonts w:hint="cs"/>
          <w:rtl/>
          <w:lang w:eastAsia="he-IL"/>
        </w:rPr>
        <w:t>איפה שירת</w:t>
      </w:r>
      <w:bookmarkStart w:id="23345" w:name="_ETM_Q62_259955"/>
      <w:bookmarkEnd w:id="23345"/>
      <w:r>
        <w:rPr>
          <w:rFonts w:hint="cs"/>
          <w:rtl/>
          <w:lang w:eastAsia="he-IL"/>
        </w:rPr>
        <w:t>, בנח"ל?</w:t>
      </w:r>
    </w:p>
    <w:p w:rsidR="007310D6" w:rsidRDefault="007310D6" w:rsidP="00AD6EC4">
      <w:pPr>
        <w:rPr>
          <w:rtl/>
          <w:lang w:eastAsia="he-IL"/>
        </w:rPr>
      </w:pPr>
      <w:bookmarkStart w:id="23346" w:name="_ETM_Q62_259296"/>
      <w:bookmarkStart w:id="23347" w:name="_ETM_Q62_259374"/>
      <w:bookmarkEnd w:id="23346"/>
      <w:bookmarkEnd w:id="23347"/>
    </w:p>
    <w:p w:rsidR="007310D6" w:rsidRDefault="007310D6" w:rsidP="00AD6EC4">
      <w:pPr>
        <w:pStyle w:val="-"/>
        <w:rPr>
          <w:rtl/>
        </w:rPr>
      </w:pPr>
      <w:bookmarkStart w:id="23348" w:name="ET_speakercontinue_6144_55"/>
      <w:r w:rsidRPr="00E41C02">
        <w:rPr>
          <w:rStyle w:val="TagStyle"/>
          <w:rtl/>
        </w:rPr>
        <w:t xml:space="preserve"> &lt;&lt; דובר_המשך &gt;&gt;</w:t>
      </w:r>
      <w:r w:rsidRPr="006B43EA">
        <w:rPr>
          <w:rStyle w:val="TagStyle"/>
          <w:rtl/>
        </w:rPr>
        <w:t xml:space="preserve"> </w:t>
      </w:r>
      <w:r>
        <w:rPr>
          <w:rtl/>
        </w:rPr>
        <w:t>אלון שוסטר (המחנה הממלכתי):</w:t>
      </w:r>
      <w:r w:rsidRPr="006B43EA">
        <w:rPr>
          <w:rStyle w:val="TagStyle"/>
          <w:rtl/>
        </w:rPr>
        <w:t xml:space="preserve"> </w:t>
      </w:r>
      <w:r w:rsidRPr="00E41C02">
        <w:rPr>
          <w:rStyle w:val="TagStyle"/>
          <w:rtl/>
        </w:rPr>
        <w:t>&lt;&lt; דובר_המשך &gt;&gt;</w:t>
      </w:r>
      <w:r>
        <w:rPr>
          <w:rtl/>
        </w:rPr>
        <w:t xml:space="preserve">  </w:t>
      </w:r>
      <w:bookmarkEnd w:id="23348"/>
    </w:p>
    <w:p w:rsidR="007310D6" w:rsidRDefault="007310D6" w:rsidP="00F73DA8">
      <w:pPr>
        <w:rPr>
          <w:rtl/>
          <w:lang w:eastAsia="he-IL"/>
        </w:rPr>
      </w:pPr>
    </w:p>
    <w:p w:rsidR="007310D6" w:rsidRDefault="007310D6" w:rsidP="00AD6EC4">
      <w:pPr>
        <w:rPr>
          <w:rtl/>
          <w:lang w:eastAsia="he-IL"/>
        </w:rPr>
      </w:pPr>
      <w:bookmarkStart w:id="23349" w:name="_ETM_Q62_257170"/>
      <w:bookmarkEnd w:id="23349"/>
      <w:r>
        <w:rPr>
          <w:rFonts w:hint="cs"/>
          <w:rtl/>
          <w:lang w:eastAsia="he-IL"/>
        </w:rPr>
        <w:t>נח"ל מוצנח.</w:t>
      </w:r>
    </w:p>
    <w:p w:rsidR="007310D6" w:rsidRPr="006B43EA" w:rsidRDefault="007310D6" w:rsidP="00AD6EC4">
      <w:pPr>
        <w:rPr>
          <w:rtl/>
          <w:lang w:eastAsia="he-IL"/>
        </w:rPr>
      </w:pPr>
      <w:bookmarkStart w:id="23350" w:name="_ETM_Q62_259562"/>
      <w:bookmarkStart w:id="23351" w:name="_ETM_Q62_259648"/>
      <w:bookmarkEnd w:id="23350"/>
      <w:bookmarkEnd w:id="23351"/>
    </w:p>
    <w:p w:rsidR="007310D6" w:rsidRDefault="007310D6" w:rsidP="00AD6EC4">
      <w:pPr>
        <w:pStyle w:val="af7"/>
        <w:rPr>
          <w:rtl/>
        </w:rPr>
      </w:pPr>
      <w:bookmarkStart w:id="23352" w:name="ET_yor_6253_54"/>
      <w:r w:rsidRPr="00E41C02">
        <w:rPr>
          <w:rStyle w:val="TagStyle"/>
          <w:rtl/>
        </w:rPr>
        <w:t>&lt;&lt; יור &gt;&gt;</w:t>
      </w:r>
      <w:r w:rsidRPr="006B43EA">
        <w:rPr>
          <w:rStyle w:val="TagStyle"/>
          <w:rtl/>
        </w:rPr>
        <w:t xml:space="preserve"> </w:t>
      </w:r>
      <w:r>
        <w:rPr>
          <w:rtl/>
        </w:rPr>
        <w:t>היו"ר משה טור פז:</w:t>
      </w:r>
      <w:r w:rsidRPr="006B43EA">
        <w:rPr>
          <w:rStyle w:val="TagStyle"/>
          <w:rtl/>
        </w:rPr>
        <w:t xml:space="preserve"> </w:t>
      </w:r>
      <w:r w:rsidRPr="00E41C02">
        <w:rPr>
          <w:rStyle w:val="TagStyle"/>
          <w:rtl/>
        </w:rPr>
        <w:t>&lt;&lt; יור &gt;&gt;</w:t>
      </w:r>
      <w:r>
        <w:rPr>
          <w:rtl/>
        </w:rPr>
        <w:t xml:space="preserve">  </w:t>
      </w:r>
      <w:bookmarkEnd w:id="23352"/>
    </w:p>
    <w:p w:rsidR="007310D6" w:rsidRDefault="007310D6" w:rsidP="00F73DA8">
      <w:pPr>
        <w:rPr>
          <w:rtl/>
          <w:lang w:eastAsia="he-IL"/>
        </w:rPr>
      </w:pPr>
    </w:p>
    <w:p w:rsidR="007310D6" w:rsidRDefault="007310D6" w:rsidP="00AD6EC4">
      <w:pPr>
        <w:rPr>
          <w:rtl/>
          <w:lang w:eastAsia="he-IL"/>
        </w:rPr>
      </w:pPr>
      <w:bookmarkStart w:id="23353" w:name="_ETM_Q62_257859"/>
      <w:bookmarkEnd w:id="23353"/>
      <w:r>
        <w:rPr>
          <w:rFonts w:hint="cs"/>
          <w:rtl/>
          <w:lang w:eastAsia="he-IL"/>
        </w:rPr>
        <w:t>גדוד 50.</w:t>
      </w:r>
    </w:p>
    <w:p w:rsidR="007310D6" w:rsidRDefault="007310D6" w:rsidP="00AD6EC4">
      <w:pPr>
        <w:rPr>
          <w:rtl/>
          <w:lang w:eastAsia="he-IL"/>
        </w:rPr>
      </w:pPr>
    </w:p>
    <w:p w:rsidR="007310D6" w:rsidRDefault="007310D6" w:rsidP="00AD6EC4">
      <w:pPr>
        <w:pStyle w:val="-"/>
        <w:rPr>
          <w:rtl/>
        </w:rPr>
      </w:pPr>
      <w:bookmarkStart w:id="23354" w:name="ET_speakercontinue_6144_56"/>
      <w:r w:rsidRPr="00E41C02">
        <w:rPr>
          <w:rStyle w:val="TagStyle"/>
          <w:rtl/>
        </w:rPr>
        <w:t xml:space="preserve"> &lt;&lt; דובר_המשך &gt;&gt;</w:t>
      </w:r>
      <w:r w:rsidRPr="006B43EA">
        <w:rPr>
          <w:rStyle w:val="TagStyle"/>
          <w:rtl/>
        </w:rPr>
        <w:t xml:space="preserve"> </w:t>
      </w:r>
      <w:r>
        <w:rPr>
          <w:rtl/>
        </w:rPr>
        <w:t>אלון שוסטר (המחנה הממלכתי):</w:t>
      </w:r>
      <w:r w:rsidRPr="006B43EA">
        <w:rPr>
          <w:rStyle w:val="TagStyle"/>
          <w:rtl/>
        </w:rPr>
        <w:t xml:space="preserve"> </w:t>
      </w:r>
      <w:r w:rsidRPr="00E41C02">
        <w:rPr>
          <w:rStyle w:val="TagStyle"/>
          <w:rtl/>
        </w:rPr>
        <w:t>&lt;&lt; דובר_המשך &gt;&gt;</w:t>
      </w:r>
      <w:r>
        <w:rPr>
          <w:rtl/>
        </w:rPr>
        <w:t xml:space="preserve">  </w:t>
      </w:r>
      <w:bookmarkEnd w:id="23354"/>
    </w:p>
    <w:p w:rsidR="007310D6" w:rsidRDefault="007310D6" w:rsidP="00F73DA8">
      <w:pPr>
        <w:rPr>
          <w:rtl/>
          <w:lang w:eastAsia="he-IL"/>
        </w:rPr>
      </w:pPr>
    </w:p>
    <w:p w:rsidR="007310D6" w:rsidRDefault="007310D6" w:rsidP="00007FFA">
      <w:pPr>
        <w:rPr>
          <w:rtl/>
          <w:lang w:eastAsia="he-IL"/>
        </w:rPr>
      </w:pPr>
      <w:r>
        <w:rPr>
          <w:rFonts w:hint="cs"/>
          <w:rtl/>
          <w:lang w:eastAsia="he-IL"/>
        </w:rPr>
        <w:t>ג</w:t>
      </w:r>
      <w:bookmarkStart w:id="23355" w:name="_ETM_Q62_259190"/>
      <w:bookmarkEnd w:id="23355"/>
      <w:r>
        <w:rPr>
          <w:rFonts w:hint="cs"/>
          <w:rtl/>
          <w:lang w:eastAsia="he-IL"/>
        </w:rPr>
        <w:t>דוד 50 המפואר.</w:t>
      </w:r>
      <w:bookmarkStart w:id="23356" w:name="_ETM_Q62_264416"/>
      <w:bookmarkStart w:id="23357" w:name="_ETM_Q62_264495"/>
      <w:bookmarkStart w:id="23358" w:name="_ETM_Q62_265168"/>
      <w:bookmarkStart w:id="23359" w:name="_ETM_Q62_265230"/>
      <w:bookmarkStart w:id="23360" w:name="_ETM_Q62_266720"/>
      <w:bookmarkStart w:id="23361" w:name="_ETM_Q62_266775"/>
      <w:bookmarkEnd w:id="23356"/>
      <w:bookmarkEnd w:id="23357"/>
      <w:bookmarkEnd w:id="23358"/>
      <w:bookmarkEnd w:id="23359"/>
      <w:bookmarkEnd w:id="23360"/>
      <w:bookmarkEnd w:id="23361"/>
      <w:r>
        <w:rPr>
          <w:rFonts w:hint="cs"/>
          <w:rtl/>
          <w:lang w:eastAsia="he-IL"/>
        </w:rPr>
        <w:t xml:space="preserve"> בכל מקרה, עברנו מרחק </w:t>
      </w:r>
      <w:bookmarkStart w:id="23362" w:name="_ETM_Q62_264140"/>
      <w:bookmarkEnd w:id="23362"/>
      <w:r>
        <w:rPr>
          <w:rFonts w:hint="cs"/>
          <w:rtl/>
          <w:lang w:eastAsia="he-IL"/>
        </w:rPr>
        <w:t xml:space="preserve">אדיר מאז, והמרחק הזה, או השינויים שעברנו </w:t>
      </w:r>
      <w:r>
        <w:rPr>
          <w:rtl/>
          <w:lang w:eastAsia="he-IL"/>
        </w:rPr>
        <w:t>–</w:t>
      </w:r>
      <w:r>
        <w:rPr>
          <w:rFonts w:hint="cs"/>
          <w:rtl/>
          <w:lang w:eastAsia="he-IL"/>
        </w:rPr>
        <w:t xml:space="preserve"> ואלה הסברים </w:t>
      </w:r>
      <w:bookmarkStart w:id="23363" w:name="_ETM_Q62_271749"/>
      <w:bookmarkEnd w:id="23363"/>
      <w:r>
        <w:rPr>
          <w:rFonts w:hint="cs"/>
          <w:rtl/>
          <w:lang w:eastAsia="he-IL"/>
        </w:rPr>
        <w:t xml:space="preserve">שונים, ולא כאן המקום לפרטם. אבל </w:t>
      </w:r>
      <w:bookmarkStart w:id="23364" w:name="_ETM_Q62_278388"/>
      <w:bookmarkEnd w:id="23364"/>
      <w:r>
        <w:rPr>
          <w:rFonts w:hint="cs"/>
          <w:rtl/>
          <w:lang w:eastAsia="he-IL"/>
        </w:rPr>
        <w:t xml:space="preserve">בשורה התחתונה אנחנו מזהים מספרים </w:t>
      </w:r>
      <w:r>
        <w:rPr>
          <w:rtl/>
          <w:lang w:eastAsia="he-IL"/>
        </w:rPr>
        <w:t>–</w:t>
      </w:r>
      <w:r>
        <w:rPr>
          <w:rFonts w:hint="cs"/>
          <w:rtl/>
          <w:lang w:eastAsia="he-IL"/>
        </w:rPr>
        <w:t xml:space="preserve"> אני לא </w:t>
      </w:r>
      <w:bookmarkStart w:id="23365" w:name="_ETM_Q62_280513"/>
      <w:bookmarkEnd w:id="23365"/>
      <w:r>
        <w:rPr>
          <w:rFonts w:hint="cs"/>
          <w:rtl/>
          <w:lang w:eastAsia="he-IL"/>
        </w:rPr>
        <w:t>רוצה להגיד מצמררים</w:t>
      </w:r>
      <w:r w:rsidR="001770D8">
        <w:rPr>
          <w:rFonts w:hint="cs"/>
          <w:rtl/>
          <w:lang w:eastAsia="he-IL"/>
        </w:rPr>
        <w:t>;</w:t>
      </w:r>
      <w:r>
        <w:rPr>
          <w:rFonts w:hint="cs"/>
          <w:rtl/>
          <w:lang w:eastAsia="he-IL"/>
        </w:rPr>
        <w:t xml:space="preserve"> הם עובדות והם תוצר של החלטות שלנו </w:t>
      </w:r>
      <w:bookmarkStart w:id="23366" w:name="_ETM_Q62_286508"/>
      <w:bookmarkEnd w:id="23366"/>
      <w:r>
        <w:rPr>
          <w:rFonts w:hint="cs"/>
          <w:rtl/>
          <w:lang w:eastAsia="he-IL"/>
        </w:rPr>
        <w:t>בסופו של דבר</w:t>
      </w:r>
      <w:r w:rsidR="001770D8">
        <w:rPr>
          <w:rFonts w:hint="cs"/>
          <w:rtl/>
          <w:lang w:eastAsia="he-IL"/>
        </w:rPr>
        <w:t>,</w:t>
      </w:r>
      <w:r>
        <w:rPr>
          <w:rFonts w:hint="cs"/>
          <w:rtl/>
          <w:lang w:eastAsia="he-IL"/>
        </w:rPr>
        <w:t xml:space="preserve"> ואנחנו קרובים מאוד למצב שבו לא </w:t>
      </w:r>
      <w:bookmarkStart w:id="23367" w:name="_ETM_Q62_290575"/>
      <w:bookmarkEnd w:id="23367"/>
      <w:r>
        <w:rPr>
          <w:rFonts w:hint="cs"/>
          <w:rtl/>
          <w:lang w:eastAsia="he-IL"/>
        </w:rPr>
        <w:t xml:space="preserve">יותר מ-50% מהמחזור מתגייס ומסיים מסלול </w:t>
      </w:r>
      <w:r w:rsidR="001770D8">
        <w:rPr>
          <w:rFonts w:hint="cs"/>
          <w:rtl/>
          <w:lang w:eastAsia="he-IL"/>
        </w:rPr>
        <w:t xml:space="preserve">של </w:t>
      </w:r>
      <w:r>
        <w:rPr>
          <w:rFonts w:hint="cs"/>
          <w:rtl/>
          <w:lang w:eastAsia="he-IL"/>
        </w:rPr>
        <w:t xml:space="preserve">שלוש שנים או כמה </w:t>
      </w:r>
      <w:bookmarkStart w:id="23368" w:name="_ETM_Q62_296738"/>
      <w:bookmarkEnd w:id="23368"/>
      <w:r>
        <w:rPr>
          <w:rFonts w:hint="cs"/>
          <w:rtl/>
          <w:lang w:eastAsia="he-IL"/>
        </w:rPr>
        <w:t>שמשרתים, 32 חודש, כ-3</w:t>
      </w:r>
      <w:r w:rsidR="00007FFA">
        <w:rPr>
          <w:rFonts w:hint="cs"/>
          <w:rtl/>
          <w:lang w:eastAsia="he-IL"/>
        </w:rPr>
        <w:t>5</w:t>
      </w:r>
      <w:r>
        <w:rPr>
          <w:rFonts w:hint="cs"/>
          <w:rtl/>
          <w:lang w:eastAsia="he-IL"/>
        </w:rPr>
        <w:t>%-3</w:t>
      </w:r>
      <w:r w:rsidR="00007FFA">
        <w:rPr>
          <w:rFonts w:hint="cs"/>
          <w:rtl/>
          <w:lang w:eastAsia="he-IL"/>
        </w:rPr>
        <w:t>7</w:t>
      </w:r>
      <w:r>
        <w:rPr>
          <w:rFonts w:hint="cs"/>
          <w:rtl/>
          <w:lang w:eastAsia="he-IL"/>
        </w:rPr>
        <w:t xml:space="preserve">%. לענייננו, למילואים מגיעים – תלוי מה </w:t>
      </w:r>
      <w:bookmarkStart w:id="23369" w:name="_ETM_Q62_310691"/>
      <w:bookmarkEnd w:id="23369"/>
      <w:r>
        <w:rPr>
          <w:rFonts w:hint="cs"/>
          <w:rtl/>
          <w:lang w:eastAsia="he-IL"/>
        </w:rPr>
        <w:t>סופרים, אבל אפקטיבית, אמיתי</w:t>
      </w:r>
      <w:r w:rsidR="001770D8">
        <w:rPr>
          <w:rFonts w:hint="cs"/>
          <w:rtl/>
          <w:lang w:eastAsia="he-IL"/>
        </w:rPr>
        <w:t>,</w:t>
      </w:r>
      <w:r>
        <w:rPr>
          <w:rFonts w:hint="cs"/>
          <w:rtl/>
          <w:lang w:eastAsia="he-IL"/>
        </w:rPr>
        <w:t xml:space="preserve"> לא יותר </w:t>
      </w:r>
      <w:bookmarkStart w:id="23370" w:name="_ETM_Q62_315151"/>
      <w:bookmarkEnd w:id="23370"/>
      <w:r>
        <w:rPr>
          <w:rFonts w:hint="cs"/>
          <w:rtl/>
          <w:lang w:eastAsia="he-IL"/>
        </w:rPr>
        <w:t>מ-5%-6% אנשים שעושים יותר מכמה ימים בודדים בשנה.</w:t>
      </w:r>
    </w:p>
    <w:p w:rsidR="007310D6" w:rsidRDefault="007310D6" w:rsidP="00AD6EC4">
      <w:pPr>
        <w:rPr>
          <w:rtl/>
          <w:lang w:eastAsia="he-IL"/>
        </w:rPr>
      </w:pPr>
      <w:bookmarkStart w:id="23371" w:name="_ETM_Q62_323050"/>
      <w:bookmarkStart w:id="23372" w:name="_ETM_Q62_323166"/>
      <w:bookmarkEnd w:id="23371"/>
      <w:bookmarkEnd w:id="23372"/>
    </w:p>
    <w:p w:rsidR="007310D6" w:rsidRDefault="007310D6" w:rsidP="001770D8">
      <w:pPr>
        <w:rPr>
          <w:rtl/>
          <w:lang w:eastAsia="he-IL"/>
        </w:rPr>
      </w:pPr>
      <w:bookmarkStart w:id="23373" w:name="_ETM_Q62_323214"/>
      <w:bookmarkEnd w:id="23373"/>
      <w:r>
        <w:rPr>
          <w:rFonts w:hint="cs"/>
          <w:rtl/>
          <w:lang w:eastAsia="he-IL"/>
        </w:rPr>
        <w:t>נ</w:t>
      </w:r>
      <w:bookmarkStart w:id="23374" w:name="_ETM_Q62_323304"/>
      <w:bookmarkEnd w:id="23374"/>
      <w:r>
        <w:rPr>
          <w:rFonts w:hint="cs"/>
          <w:rtl/>
          <w:lang w:eastAsia="he-IL"/>
        </w:rPr>
        <w:t xml:space="preserve">שאלת שאלה </w:t>
      </w:r>
      <w:bookmarkStart w:id="23375" w:name="_ETM_Q62_324474"/>
      <w:bookmarkEnd w:id="23375"/>
      <w:r>
        <w:rPr>
          <w:rFonts w:hint="cs"/>
          <w:rtl/>
          <w:lang w:eastAsia="he-IL"/>
        </w:rPr>
        <w:t xml:space="preserve">גדולה: כיצד אנחנו מחזקים את החברות והחברים? אגב, חברות וחברים, צעירות </w:t>
      </w:r>
      <w:bookmarkStart w:id="23376" w:name="_ETM_Q62_333321"/>
      <w:bookmarkEnd w:id="23376"/>
      <w:r>
        <w:rPr>
          <w:rFonts w:hint="cs"/>
          <w:rtl/>
          <w:lang w:eastAsia="he-IL"/>
        </w:rPr>
        <w:t xml:space="preserve">וצעירים, וחלקם לא ממש צעירים </w:t>
      </w:r>
      <w:r>
        <w:rPr>
          <w:rtl/>
          <w:lang w:eastAsia="he-IL"/>
        </w:rPr>
        <w:t>–</w:t>
      </w:r>
      <w:r>
        <w:rPr>
          <w:rFonts w:hint="cs"/>
          <w:rtl/>
          <w:lang w:eastAsia="he-IL"/>
        </w:rPr>
        <w:t xml:space="preserve"> אני לא </w:t>
      </w:r>
      <w:bookmarkStart w:id="23377" w:name="_ETM_Q62_336180"/>
      <w:bookmarkEnd w:id="23377"/>
      <w:r>
        <w:rPr>
          <w:rFonts w:hint="cs"/>
          <w:rtl/>
          <w:lang w:eastAsia="he-IL"/>
        </w:rPr>
        <w:t xml:space="preserve">היחיד, אבל עד לפני ארבע שנים הייתי במילואים </w:t>
      </w:r>
      <w:r>
        <w:rPr>
          <w:rtl/>
          <w:lang w:eastAsia="he-IL"/>
        </w:rPr>
        <w:t>–</w:t>
      </w:r>
      <w:r>
        <w:rPr>
          <w:rFonts w:hint="cs"/>
          <w:rtl/>
          <w:lang w:eastAsia="he-IL"/>
        </w:rPr>
        <w:t xml:space="preserve"> </w:t>
      </w:r>
      <w:bookmarkStart w:id="23378" w:name="_ETM_Q62_341235"/>
      <w:bookmarkEnd w:id="23378"/>
      <w:r w:rsidR="001770D8">
        <w:rPr>
          <w:rFonts w:hint="cs"/>
          <w:rtl/>
          <w:lang w:eastAsia="he-IL"/>
        </w:rPr>
        <w:t>ו</w:t>
      </w:r>
      <w:r>
        <w:rPr>
          <w:rFonts w:hint="cs"/>
          <w:rtl/>
          <w:lang w:eastAsia="he-IL"/>
        </w:rPr>
        <w:t xml:space="preserve">אחד מכל חמישה משרתי מילואים הוא אישה. כך נמסר </w:t>
      </w:r>
      <w:bookmarkStart w:id="23379" w:name="_ETM_Q62_346649"/>
      <w:bookmarkEnd w:id="23379"/>
      <w:r>
        <w:rPr>
          <w:rFonts w:hint="cs"/>
          <w:rtl/>
          <w:lang w:eastAsia="he-IL"/>
        </w:rPr>
        <w:t>לי היום, והמידע הזה הוא מידע</w:t>
      </w:r>
      <w:r w:rsidR="001770D8">
        <w:rPr>
          <w:rFonts w:hint="cs"/>
          <w:rtl/>
          <w:lang w:eastAsia="he-IL"/>
        </w:rPr>
        <w:t xml:space="preserve"> מרנין</w:t>
      </w:r>
      <w:r>
        <w:rPr>
          <w:rFonts w:hint="cs"/>
          <w:rtl/>
          <w:lang w:eastAsia="he-IL"/>
        </w:rPr>
        <w:t xml:space="preserve">, בעיניי. </w:t>
      </w:r>
      <w:bookmarkStart w:id="23380" w:name="_ETM_Q62_352936"/>
      <w:bookmarkEnd w:id="23380"/>
      <w:r>
        <w:rPr>
          <w:rFonts w:hint="cs"/>
          <w:rtl/>
          <w:lang w:eastAsia="he-IL"/>
        </w:rPr>
        <w:t xml:space="preserve">יש תחושה מאוד כבדה בקרב משרתי המילואים. הם בתחושה </w:t>
      </w:r>
      <w:bookmarkStart w:id="23381" w:name="_ETM_Q62_360030"/>
      <w:bookmarkEnd w:id="23381"/>
      <w:r>
        <w:rPr>
          <w:rFonts w:hint="cs"/>
          <w:rtl/>
          <w:lang w:eastAsia="he-IL"/>
        </w:rPr>
        <w:t xml:space="preserve">שלעיתים הצבא לא מייחס להם מספיק חשיבות, לא מכשיר אותם </w:t>
      </w:r>
      <w:bookmarkStart w:id="23382" w:name="_ETM_Q62_368366"/>
      <w:bookmarkEnd w:id="23382"/>
      <w:r>
        <w:rPr>
          <w:rFonts w:hint="cs"/>
          <w:rtl/>
          <w:lang w:eastAsia="he-IL"/>
        </w:rPr>
        <w:t xml:space="preserve">מספיק ברצינות, לא מעמיד להם את התנאים, את הלוגיסטיקה ואת </w:t>
      </w:r>
      <w:bookmarkStart w:id="23383" w:name="_ETM_Q62_377262"/>
      <w:bookmarkEnd w:id="23383"/>
      <w:r>
        <w:rPr>
          <w:rFonts w:hint="cs"/>
          <w:rtl/>
          <w:lang w:eastAsia="he-IL"/>
        </w:rPr>
        <w:t>המוכנות המבצעית, וזה, כמובן, משליך על תחושת המחויבות.</w:t>
      </w:r>
      <w:bookmarkStart w:id="23384" w:name="_ETM_Q62_386766"/>
      <w:bookmarkStart w:id="23385" w:name="_ETM_Q62_386869"/>
      <w:bookmarkStart w:id="23386" w:name="_ETM_Q62_386986"/>
      <w:bookmarkStart w:id="23387" w:name="_ETM_Q62_387036"/>
      <w:bookmarkEnd w:id="23384"/>
      <w:bookmarkEnd w:id="23385"/>
      <w:bookmarkEnd w:id="23386"/>
      <w:bookmarkEnd w:id="23387"/>
      <w:r w:rsidR="001770D8">
        <w:rPr>
          <w:rFonts w:hint="cs"/>
          <w:rtl/>
          <w:lang w:eastAsia="he-IL"/>
        </w:rPr>
        <w:t xml:space="preserve"> </w:t>
      </w:r>
      <w:r>
        <w:rPr>
          <w:rFonts w:hint="cs"/>
          <w:rtl/>
          <w:lang w:eastAsia="he-IL"/>
        </w:rPr>
        <w:t xml:space="preserve">במקרים </w:t>
      </w:r>
      <w:bookmarkStart w:id="23388" w:name="_ETM_Q62_387631"/>
      <w:bookmarkEnd w:id="23388"/>
      <w:r>
        <w:rPr>
          <w:rFonts w:hint="cs"/>
          <w:rtl/>
          <w:lang w:eastAsia="he-IL"/>
        </w:rPr>
        <w:t xml:space="preserve">רבים, הסביבה ההיקפית – המשפחה, העובדים והחברים </w:t>
      </w:r>
      <w:r>
        <w:rPr>
          <w:rtl/>
          <w:lang w:eastAsia="he-IL"/>
        </w:rPr>
        <w:t>–</w:t>
      </w:r>
      <w:r>
        <w:rPr>
          <w:rFonts w:hint="cs"/>
          <w:rtl/>
          <w:lang w:eastAsia="he-IL"/>
        </w:rPr>
        <w:t xml:space="preserve"> שואלת אותם: מה </w:t>
      </w:r>
      <w:bookmarkStart w:id="23389" w:name="_ETM_Q62_397672"/>
      <w:bookmarkEnd w:id="23389"/>
      <w:r>
        <w:rPr>
          <w:rFonts w:hint="cs"/>
          <w:rtl/>
          <w:lang w:eastAsia="he-IL"/>
        </w:rPr>
        <w:t xml:space="preserve">בעצם אתם עושים שם? למה בעצם אתם מבצעים את המהלך </w:t>
      </w:r>
      <w:bookmarkStart w:id="23390" w:name="_ETM_Q62_397680"/>
      <w:bookmarkEnd w:id="23390"/>
      <w:r w:rsidR="001770D8">
        <w:rPr>
          <w:rFonts w:hint="cs"/>
          <w:rtl/>
          <w:lang w:eastAsia="he-IL"/>
        </w:rPr>
        <w:t>היוצא-</w:t>
      </w:r>
      <w:r>
        <w:rPr>
          <w:rFonts w:hint="cs"/>
          <w:rtl/>
          <w:lang w:eastAsia="he-IL"/>
        </w:rPr>
        <w:t xml:space="preserve">דופן הזה </w:t>
      </w:r>
      <w:proofErr w:type="spellStart"/>
      <w:r>
        <w:rPr>
          <w:rFonts w:hint="cs"/>
          <w:rtl/>
          <w:lang w:eastAsia="he-IL"/>
        </w:rPr>
        <w:t>כשרק</w:t>
      </w:r>
      <w:proofErr w:type="spellEnd"/>
      <w:r>
        <w:rPr>
          <w:rFonts w:hint="cs"/>
          <w:rtl/>
          <w:lang w:eastAsia="he-IL"/>
        </w:rPr>
        <w:t xml:space="preserve"> אחד מכל 20 ישראלים מבצע </w:t>
      </w:r>
      <w:bookmarkStart w:id="23391" w:name="_ETM_Q62_407187"/>
      <w:bookmarkEnd w:id="23391"/>
      <w:r>
        <w:rPr>
          <w:rFonts w:hint="cs"/>
          <w:rtl/>
          <w:lang w:eastAsia="he-IL"/>
        </w:rPr>
        <w:t xml:space="preserve">אפילו את חלקו? הדבר משליך על המוטיבציה של חברים להתגייס. </w:t>
      </w:r>
      <w:bookmarkStart w:id="23392" w:name="_ETM_Q62_415571"/>
      <w:bookmarkEnd w:id="23392"/>
      <w:r>
        <w:rPr>
          <w:rFonts w:hint="cs"/>
          <w:rtl/>
          <w:lang w:eastAsia="he-IL"/>
        </w:rPr>
        <w:t xml:space="preserve">זה יכול להגיע למצב שבו יש פלוגות עם היקף </w:t>
      </w:r>
      <w:bookmarkStart w:id="23393" w:name="_ETM_Q62_423426"/>
      <w:bookmarkEnd w:id="23393"/>
      <w:r>
        <w:rPr>
          <w:rFonts w:hint="cs"/>
          <w:rtl/>
          <w:lang w:eastAsia="he-IL"/>
        </w:rPr>
        <w:t xml:space="preserve">גדול מאוד על הנייר רק כדי שבעת פקודה </w:t>
      </w:r>
      <w:bookmarkStart w:id="23394" w:name="_ETM_Q62_428056"/>
      <w:bookmarkEnd w:id="23394"/>
      <w:r>
        <w:rPr>
          <w:rFonts w:hint="cs"/>
          <w:rtl/>
          <w:lang w:eastAsia="he-IL"/>
        </w:rPr>
        <w:t>באמת יגיע מי שיגיע.</w:t>
      </w:r>
    </w:p>
    <w:p w:rsidR="007310D6" w:rsidRDefault="007310D6" w:rsidP="00AD6EC4">
      <w:pPr>
        <w:rPr>
          <w:rtl/>
          <w:lang w:eastAsia="he-IL"/>
        </w:rPr>
      </w:pPr>
      <w:bookmarkStart w:id="23395" w:name="_ETM_Q62_430374"/>
      <w:bookmarkStart w:id="23396" w:name="_ETM_Q62_430499"/>
      <w:bookmarkEnd w:id="23395"/>
      <w:bookmarkEnd w:id="23396"/>
    </w:p>
    <w:p w:rsidR="007310D6" w:rsidRDefault="007310D6" w:rsidP="00007FFA">
      <w:pPr>
        <w:rPr>
          <w:rtl/>
          <w:lang w:eastAsia="he-IL"/>
        </w:rPr>
      </w:pPr>
      <w:bookmarkStart w:id="23397" w:name="_ETM_Q62_430638"/>
      <w:bookmarkEnd w:id="23397"/>
      <w:r>
        <w:rPr>
          <w:rFonts w:hint="cs"/>
          <w:rtl/>
          <w:lang w:eastAsia="he-IL"/>
        </w:rPr>
        <w:lastRenderedPageBreak/>
        <w:t>א</w:t>
      </w:r>
      <w:bookmarkStart w:id="23398" w:name="_ETM_Q62_430701"/>
      <w:bookmarkEnd w:id="23398"/>
      <w:r>
        <w:rPr>
          <w:rFonts w:hint="cs"/>
          <w:rtl/>
          <w:lang w:eastAsia="he-IL"/>
        </w:rPr>
        <w:t xml:space="preserve">ת כל זה אנחנו </w:t>
      </w:r>
      <w:bookmarkStart w:id="23399" w:name="_ETM_Q62_432070"/>
      <w:bookmarkEnd w:id="23399"/>
      <w:r>
        <w:rPr>
          <w:rFonts w:hint="cs"/>
          <w:rtl/>
          <w:lang w:eastAsia="he-IL"/>
        </w:rPr>
        <w:t xml:space="preserve">מוכרחים לשנות. את זה אנחנו צריכים לשנות על ידי </w:t>
      </w:r>
      <w:bookmarkStart w:id="23400" w:name="_ETM_Q62_435565"/>
      <w:bookmarkEnd w:id="23400"/>
      <w:r>
        <w:rPr>
          <w:rFonts w:hint="cs"/>
          <w:rtl/>
          <w:lang w:eastAsia="he-IL"/>
        </w:rPr>
        <w:t xml:space="preserve">שינוי משמעותי ביחס של הצבא. יש רצון כזה, יש הצהרה </w:t>
      </w:r>
      <w:bookmarkStart w:id="23401" w:name="_ETM_Q62_441677"/>
      <w:bookmarkEnd w:id="23401"/>
      <w:r>
        <w:rPr>
          <w:rFonts w:hint="cs"/>
          <w:rtl/>
          <w:lang w:eastAsia="he-IL"/>
        </w:rPr>
        <w:t xml:space="preserve">על </w:t>
      </w:r>
      <w:r w:rsidR="001770D8">
        <w:rPr>
          <w:rFonts w:hint="cs"/>
          <w:rtl/>
          <w:lang w:eastAsia="he-IL"/>
        </w:rPr>
        <w:t>זה</w:t>
      </w:r>
      <w:r>
        <w:rPr>
          <w:rFonts w:hint="cs"/>
          <w:rtl/>
          <w:lang w:eastAsia="he-IL"/>
        </w:rPr>
        <w:t xml:space="preserve"> ויש חשיבות</w:t>
      </w:r>
      <w:r w:rsidR="001770D8">
        <w:rPr>
          <w:rFonts w:hint="cs"/>
          <w:rtl/>
          <w:lang w:eastAsia="he-IL"/>
        </w:rPr>
        <w:t>,</w:t>
      </w:r>
      <w:r>
        <w:rPr>
          <w:rFonts w:hint="cs"/>
          <w:rtl/>
          <w:lang w:eastAsia="he-IL"/>
        </w:rPr>
        <w:t xml:space="preserve"> בוודאי מבצעית</w:t>
      </w:r>
      <w:r w:rsidR="001770D8">
        <w:rPr>
          <w:rFonts w:hint="cs"/>
          <w:rtl/>
          <w:lang w:eastAsia="he-IL"/>
        </w:rPr>
        <w:t>,</w:t>
      </w:r>
      <w:r>
        <w:rPr>
          <w:rFonts w:hint="cs"/>
          <w:rtl/>
          <w:lang w:eastAsia="he-IL"/>
        </w:rPr>
        <w:t xml:space="preserve"> לכוח הרציני, המיומן, </w:t>
      </w:r>
      <w:bookmarkStart w:id="23402" w:name="_ETM_Q62_448266"/>
      <w:bookmarkEnd w:id="23402"/>
      <w:r>
        <w:rPr>
          <w:rFonts w:hint="cs"/>
          <w:rtl/>
          <w:lang w:eastAsia="he-IL"/>
        </w:rPr>
        <w:t xml:space="preserve">של המילואימניקים. יש צורך לקיים מעטפת רווחה או תגמולים </w:t>
      </w:r>
      <w:bookmarkStart w:id="23403" w:name="_ETM_Q62_457105"/>
      <w:bookmarkEnd w:id="23403"/>
      <w:r>
        <w:rPr>
          <w:rFonts w:hint="cs"/>
          <w:rtl/>
          <w:lang w:eastAsia="he-IL"/>
        </w:rPr>
        <w:t>למיניהם</w:t>
      </w:r>
      <w:r w:rsidR="001770D8">
        <w:rPr>
          <w:rFonts w:hint="cs"/>
          <w:rtl/>
          <w:lang w:eastAsia="he-IL"/>
        </w:rPr>
        <w:t>,</w:t>
      </w:r>
      <w:r>
        <w:rPr>
          <w:rFonts w:hint="cs"/>
          <w:rtl/>
          <w:lang w:eastAsia="he-IL"/>
        </w:rPr>
        <w:t xml:space="preserve"> ואת זה אנחנו צריכים לעשות על </w:t>
      </w:r>
      <w:bookmarkStart w:id="23404" w:name="_ETM_Q62_449137"/>
      <w:bookmarkEnd w:id="23404"/>
      <w:r>
        <w:rPr>
          <w:rFonts w:hint="cs"/>
          <w:rtl/>
          <w:lang w:eastAsia="he-IL"/>
        </w:rPr>
        <w:t xml:space="preserve">ידי כך שקודם </w:t>
      </w:r>
      <w:bookmarkStart w:id="23405" w:name="_ETM_Q62_462144"/>
      <w:bookmarkEnd w:id="23405"/>
      <w:r>
        <w:rPr>
          <w:rFonts w:hint="cs"/>
          <w:rtl/>
          <w:lang w:eastAsia="he-IL"/>
        </w:rPr>
        <w:t xml:space="preserve">כול ניישם </w:t>
      </w:r>
      <w:r>
        <w:rPr>
          <w:rtl/>
          <w:lang w:eastAsia="he-IL"/>
        </w:rPr>
        <w:t>–</w:t>
      </w:r>
      <w:r>
        <w:rPr>
          <w:rFonts w:hint="cs"/>
          <w:rtl/>
          <w:lang w:eastAsia="he-IL"/>
        </w:rPr>
        <w:t xml:space="preserve"> הבית הזה, תפקידו בין השאר לפקח, </w:t>
      </w:r>
      <w:bookmarkStart w:id="23406" w:name="_ETM_Q62_469360"/>
      <w:bookmarkEnd w:id="23406"/>
      <w:r>
        <w:rPr>
          <w:rFonts w:hint="cs"/>
          <w:rtl/>
          <w:lang w:eastAsia="he-IL"/>
        </w:rPr>
        <w:t xml:space="preserve">ויש מקום לפקח. אתם יודעים, בנושא הרפורמה </w:t>
      </w:r>
      <w:r>
        <w:rPr>
          <w:rtl/>
          <w:lang w:eastAsia="he-IL"/>
        </w:rPr>
        <w:t>–</w:t>
      </w:r>
      <w:r>
        <w:rPr>
          <w:rFonts w:hint="cs"/>
          <w:rtl/>
          <w:lang w:eastAsia="he-IL"/>
        </w:rPr>
        <w:t xml:space="preserve"> </w:t>
      </w:r>
      <w:bookmarkStart w:id="23407" w:name="_ETM_Q62_473432"/>
      <w:bookmarkEnd w:id="23407"/>
      <w:r>
        <w:rPr>
          <w:rFonts w:hint="cs"/>
          <w:rtl/>
          <w:lang w:eastAsia="he-IL"/>
        </w:rPr>
        <w:t xml:space="preserve">ואנחנו ברפורמה משפטית </w:t>
      </w:r>
      <w:r>
        <w:rPr>
          <w:rtl/>
          <w:lang w:eastAsia="he-IL"/>
        </w:rPr>
        <w:t>–</w:t>
      </w:r>
      <w:r>
        <w:rPr>
          <w:rFonts w:hint="cs"/>
          <w:rtl/>
          <w:lang w:eastAsia="he-IL"/>
        </w:rPr>
        <w:t xml:space="preserve"> אנחנו אומרים שבעצם יש רק רשות אחת, </w:t>
      </w:r>
      <w:bookmarkStart w:id="23408" w:name="_ETM_Q62_475043"/>
      <w:bookmarkEnd w:id="23408"/>
      <w:r>
        <w:rPr>
          <w:rFonts w:hint="cs"/>
          <w:rtl/>
          <w:lang w:eastAsia="he-IL"/>
        </w:rPr>
        <w:t>וזה נכון. לממשלה יש רוב מוגדר</w:t>
      </w:r>
      <w:r w:rsidR="001770D8">
        <w:rPr>
          <w:rFonts w:hint="cs"/>
          <w:rtl/>
          <w:lang w:eastAsia="he-IL"/>
        </w:rPr>
        <w:t>,</w:t>
      </w:r>
      <w:r>
        <w:rPr>
          <w:rFonts w:hint="cs"/>
          <w:rtl/>
          <w:lang w:eastAsia="he-IL"/>
        </w:rPr>
        <w:t xml:space="preserve"> מטבע הדברים, אבל </w:t>
      </w:r>
      <w:bookmarkStart w:id="23409" w:name="_ETM_Q62_484114"/>
      <w:bookmarkEnd w:id="23409"/>
      <w:r>
        <w:rPr>
          <w:rFonts w:hint="cs"/>
          <w:rtl/>
          <w:lang w:eastAsia="he-IL"/>
        </w:rPr>
        <w:t xml:space="preserve">לבית הזה יש אפשרות, מקיר לקיר, לשבת ולדרוש את יישום </w:t>
      </w:r>
      <w:bookmarkStart w:id="23410" w:name="_ETM_Q62_491329"/>
      <w:bookmarkEnd w:id="23410"/>
      <w:r>
        <w:rPr>
          <w:rFonts w:hint="cs"/>
          <w:rtl/>
          <w:lang w:eastAsia="he-IL"/>
        </w:rPr>
        <w:t xml:space="preserve">ההחלטה שנדמה לי שהתקבלה במאי או ביוני בשנה קודמת. </w:t>
      </w:r>
      <w:bookmarkStart w:id="23411" w:name="_ETM_Q62_496039"/>
      <w:bookmarkEnd w:id="23411"/>
      <w:r>
        <w:rPr>
          <w:rFonts w:hint="cs"/>
          <w:rtl/>
          <w:lang w:eastAsia="he-IL"/>
        </w:rPr>
        <w:t xml:space="preserve">היה לי הכבוד לרכז את ועדת השרים, או יותר נכון </w:t>
      </w:r>
      <w:bookmarkStart w:id="23412" w:name="_ETM_Q62_496868"/>
      <w:bookmarkEnd w:id="23412"/>
      <w:r>
        <w:rPr>
          <w:rFonts w:hint="cs"/>
          <w:rtl/>
          <w:lang w:eastAsia="he-IL"/>
        </w:rPr>
        <w:t>את ועדת המנכ"לים. שר הביטחון עומד בראש ועדת השרים למילואים.</w:t>
      </w:r>
      <w:bookmarkStart w:id="23413" w:name="_ETM_Q62_507141"/>
      <w:bookmarkEnd w:id="23413"/>
      <w:r>
        <w:rPr>
          <w:rFonts w:hint="cs"/>
          <w:rtl/>
          <w:lang w:eastAsia="he-IL"/>
        </w:rPr>
        <w:t xml:space="preserve"> יש החלטה</w:t>
      </w:r>
      <w:r w:rsidR="001770D8">
        <w:rPr>
          <w:rFonts w:hint="cs"/>
          <w:rtl/>
          <w:lang w:eastAsia="he-IL"/>
        </w:rPr>
        <w:t>,</w:t>
      </w:r>
      <w:r>
        <w:rPr>
          <w:rFonts w:hint="cs"/>
          <w:rtl/>
          <w:lang w:eastAsia="he-IL"/>
        </w:rPr>
        <w:t xml:space="preserve"> נדמה לי</w:t>
      </w:r>
      <w:r w:rsidR="00007FFA">
        <w:rPr>
          <w:rFonts w:hint="cs"/>
          <w:rtl/>
          <w:lang w:eastAsia="he-IL"/>
        </w:rPr>
        <w:t>,</w:t>
      </w:r>
      <w:r>
        <w:rPr>
          <w:rFonts w:hint="cs"/>
          <w:rtl/>
          <w:lang w:eastAsia="he-IL"/>
        </w:rPr>
        <w:t xml:space="preserve"> 1411</w:t>
      </w:r>
      <w:r w:rsidR="001770D8">
        <w:rPr>
          <w:rFonts w:hint="cs"/>
          <w:rtl/>
          <w:lang w:eastAsia="he-IL"/>
        </w:rPr>
        <w:t>,</w:t>
      </w:r>
      <w:r>
        <w:rPr>
          <w:rFonts w:hint="cs"/>
          <w:rtl/>
          <w:lang w:eastAsia="he-IL"/>
        </w:rPr>
        <w:t xml:space="preserve"> </w:t>
      </w:r>
      <w:bookmarkStart w:id="23414" w:name="_ETM_Q62_509524"/>
      <w:bookmarkEnd w:id="23414"/>
      <w:r>
        <w:rPr>
          <w:rFonts w:hint="cs"/>
          <w:rtl/>
          <w:lang w:eastAsia="he-IL"/>
        </w:rPr>
        <w:t xml:space="preserve">שצריכה לעסוק. בגלל בעיית התקציב, יש קושי ליישם את </w:t>
      </w:r>
      <w:bookmarkStart w:id="23415" w:name="_ETM_Q62_515589"/>
      <w:bookmarkEnd w:id="23415"/>
      <w:r>
        <w:rPr>
          <w:rFonts w:hint="cs"/>
          <w:rtl/>
          <w:lang w:eastAsia="he-IL"/>
        </w:rPr>
        <w:t>חלקה. אז הינה, זו דוגמה לנושא שצריך לעסוק בו.</w:t>
      </w:r>
    </w:p>
    <w:p w:rsidR="007310D6" w:rsidRDefault="007310D6" w:rsidP="00AD6EC4">
      <w:pPr>
        <w:rPr>
          <w:rtl/>
          <w:lang w:eastAsia="he-IL"/>
        </w:rPr>
      </w:pPr>
      <w:bookmarkStart w:id="23416" w:name="_ETM_Q62_521670"/>
      <w:bookmarkStart w:id="23417" w:name="_ETM_Q62_521770"/>
      <w:bookmarkEnd w:id="23416"/>
      <w:bookmarkEnd w:id="23417"/>
    </w:p>
    <w:p w:rsidR="007310D6" w:rsidRDefault="007310D6" w:rsidP="001770D8">
      <w:pPr>
        <w:rPr>
          <w:rtl/>
          <w:lang w:eastAsia="he-IL"/>
        </w:rPr>
      </w:pPr>
      <w:bookmarkStart w:id="23418" w:name="_ETM_Q62_521829"/>
      <w:bookmarkStart w:id="23419" w:name="_ETM_Q62_521891"/>
      <w:bookmarkEnd w:id="23418"/>
      <w:bookmarkEnd w:id="23419"/>
      <w:r>
        <w:rPr>
          <w:rFonts w:hint="cs"/>
          <w:rtl/>
          <w:lang w:eastAsia="he-IL"/>
        </w:rPr>
        <w:t xml:space="preserve">אבל, </w:t>
      </w:r>
      <w:bookmarkStart w:id="23420" w:name="_ETM_Q62_517304"/>
      <w:bookmarkEnd w:id="23420"/>
      <w:r>
        <w:rPr>
          <w:rFonts w:hint="cs"/>
          <w:rtl/>
          <w:lang w:eastAsia="he-IL"/>
        </w:rPr>
        <w:t>רק כדי לסבר את האוזן שלכם, של מאזיניי הנאמנים</w:t>
      </w:r>
      <w:r w:rsidR="001770D8">
        <w:rPr>
          <w:rFonts w:hint="cs"/>
          <w:rtl/>
          <w:lang w:eastAsia="he-IL"/>
        </w:rPr>
        <w:t>,</w:t>
      </w:r>
      <w:r>
        <w:rPr>
          <w:rFonts w:hint="cs"/>
          <w:rtl/>
          <w:lang w:eastAsia="he-IL"/>
        </w:rPr>
        <w:t xml:space="preserve"> התוכנית </w:t>
      </w:r>
      <w:bookmarkStart w:id="23421" w:name="_ETM_Q62_525783"/>
      <w:bookmarkEnd w:id="23421"/>
      <w:r>
        <w:rPr>
          <w:rFonts w:hint="cs"/>
          <w:rtl/>
          <w:lang w:eastAsia="he-IL"/>
        </w:rPr>
        <w:t xml:space="preserve">כולה היא לא יותר מ-30 מיליון שקל </w:t>
      </w:r>
      <w:r>
        <w:rPr>
          <w:rtl/>
          <w:lang w:eastAsia="he-IL"/>
        </w:rPr>
        <w:t>–</w:t>
      </w:r>
      <w:r>
        <w:rPr>
          <w:rFonts w:hint="cs"/>
          <w:rtl/>
          <w:lang w:eastAsia="he-IL"/>
        </w:rPr>
        <w:t xml:space="preserve"> תארו </w:t>
      </w:r>
      <w:bookmarkStart w:id="23422" w:name="_ETM_Q62_527851"/>
      <w:bookmarkEnd w:id="23422"/>
      <w:r>
        <w:rPr>
          <w:rFonts w:hint="cs"/>
          <w:rtl/>
          <w:lang w:eastAsia="he-IL"/>
        </w:rPr>
        <w:t xml:space="preserve">לכם, עם היקפי המיליארדים שעוסקים במילואים. אנשי האוצר לא ששו, </w:t>
      </w:r>
      <w:bookmarkStart w:id="23423" w:name="_ETM_Q62_538188"/>
      <w:bookmarkEnd w:id="23423"/>
      <w:r>
        <w:rPr>
          <w:rFonts w:hint="cs"/>
          <w:rtl/>
          <w:lang w:eastAsia="he-IL"/>
        </w:rPr>
        <w:t xml:space="preserve">בלשון המעטה, לאפשר למשרדי ממשלה שרצו להיות חלק מהמהלך </w:t>
      </w:r>
      <w:r>
        <w:rPr>
          <w:rtl/>
          <w:lang w:eastAsia="he-IL"/>
        </w:rPr>
        <w:t>–</w:t>
      </w:r>
      <w:r>
        <w:rPr>
          <w:rFonts w:hint="cs"/>
          <w:rtl/>
          <w:lang w:eastAsia="he-IL"/>
        </w:rPr>
        <w:t xml:space="preserve"> </w:t>
      </w:r>
      <w:bookmarkStart w:id="23424" w:name="_ETM_Q62_546060"/>
      <w:bookmarkEnd w:id="23424"/>
      <w:r>
        <w:rPr>
          <w:rFonts w:hint="cs"/>
          <w:rtl/>
          <w:lang w:eastAsia="he-IL"/>
        </w:rPr>
        <w:t xml:space="preserve">ואפילו מתקציבם, לא בתקציב תוספתי </w:t>
      </w:r>
      <w:r>
        <w:rPr>
          <w:rtl/>
          <w:lang w:eastAsia="he-IL"/>
        </w:rPr>
        <w:t>–</w:t>
      </w:r>
      <w:r>
        <w:rPr>
          <w:rFonts w:hint="cs"/>
          <w:rtl/>
          <w:lang w:eastAsia="he-IL"/>
        </w:rPr>
        <w:t xml:space="preserve"> להקצות למען רווחתם ולמען הוקרתם </w:t>
      </w:r>
      <w:bookmarkStart w:id="23425" w:name="_ETM_Q62_549758"/>
      <w:bookmarkEnd w:id="23425"/>
      <w:r>
        <w:rPr>
          <w:rFonts w:hint="cs"/>
          <w:rtl/>
          <w:lang w:eastAsia="he-IL"/>
        </w:rPr>
        <w:t xml:space="preserve">של אנשי ונשות המילואים. לא הסכימו כי זה משליך </w:t>
      </w:r>
      <w:bookmarkStart w:id="23426" w:name="_ETM_Q62_559517"/>
      <w:bookmarkEnd w:id="23426"/>
      <w:r>
        <w:rPr>
          <w:rFonts w:hint="cs"/>
          <w:rtl/>
          <w:lang w:eastAsia="he-IL"/>
        </w:rPr>
        <w:t>לרוחב ולאורך.</w:t>
      </w:r>
    </w:p>
    <w:p w:rsidR="007310D6" w:rsidRDefault="007310D6" w:rsidP="00AD6EC4">
      <w:pPr>
        <w:rPr>
          <w:rtl/>
          <w:lang w:eastAsia="he-IL"/>
        </w:rPr>
      </w:pPr>
    </w:p>
    <w:p w:rsidR="007310D6" w:rsidRDefault="007310D6" w:rsidP="00AD6EC4">
      <w:pPr>
        <w:pStyle w:val="af7"/>
        <w:rPr>
          <w:rtl/>
        </w:rPr>
      </w:pPr>
      <w:bookmarkStart w:id="23427" w:name="_ETM_Q62_557472"/>
      <w:bookmarkStart w:id="23428" w:name="_ETM_Q62_557489"/>
      <w:bookmarkStart w:id="23429" w:name="ET_yor_6253_57"/>
      <w:bookmarkEnd w:id="23427"/>
      <w:bookmarkEnd w:id="23428"/>
      <w:r w:rsidRPr="00E41C02">
        <w:rPr>
          <w:rStyle w:val="TagStyle"/>
          <w:rtl/>
        </w:rPr>
        <w:t xml:space="preserve"> &lt;&lt; יור &gt;&gt;</w:t>
      </w:r>
      <w:r w:rsidRPr="00F60D8B">
        <w:rPr>
          <w:rStyle w:val="TagStyle"/>
          <w:rtl/>
        </w:rPr>
        <w:t xml:space="preserve"> </w:t>
      </w:r>
      <w:r>
        <w:rPr>
          <w:rtl/>
        </w:rPr>
        <w:t>היו"ר משה טור פז:</w:t>
      </w:r>
      <w:r w:rsidRPr="00F60D8B">
        <w:rPr>
          <w:rStyle w:val="TagStyle"/>
          <w:rtl/>
        </w:rPr>
        <w:t xml:space="preserve"> </w:t>
      </w:r>
      <w:r w:rsidRPr="00E41C02">
        <w:rPr>
          <w:rStyle w:val="TagStyle"/>
          <w:rtl/>
        </w:rPr>
        <w:t>&lt;&lt; יור &gt;&gt;</w:t>
      </w:r>
      <w:r>
        <w:rPr>
          <w:rtl/>
        </w:rPr>
        <w:t xml:space="preserve">  </w:t>
      </w:r>
      <w:bookmarkEnd w:id="23429"/>
    </w:p>
    <w:p w:rsidR="007310D6" w:rsidRDefault="007310D6" w:rsidP="00F73DA8">
      <w:pPr>
        <w:rPr>
          <w:rtl/>
          <w:lang w:eastAsia="he-IL"/>
        </w:rPr>
      </w:pPr>
    </w:p>
    <w:p w:rsidR="007310D6" w:rsidRDefault="007310D6" w:rsidP="00C106AB">
      <w:pPr>
        <w:rPr>
          <w:rtl/>
          <w:lang w:eastAsia="he-IL"/>
        </w:rPr>
      </w:pPr>
      <w:bookmarkStart w:id="23430" w:name="_ETM_Q62_558609"/>
      <w:bookmarkEnd w:id="23430"/>
      <w:r>
        <w:rPr>
          <w:rFonts w:hint="cs"/>
          <w:rtl/>
          <w:lang w:eastAsia="he-IL"/>
        </w:rPr>
        <w:t xml:space="preserve">נא לסיים. </w:t>
      </w:r>
      <w:bookmarkStart w:id="23431" w:name="_ETM_Q62_560271"/>
      <w:bookmarkStart w:id="23432" w:name="_ETM_Q62_560364"/>
      <w:bookmarkStart w:id="23433" w:name="_ETM_Q62_564498"/>
      <w:bookmarkEnd w:id="23431"/>
      <w:bookmarkEnd w:id="23432"/>
      <w:bookmarkEnd w:id="23433"/>
      <w:r>
        <w:rPr>
          <w:rFonts w:hint="cs"/>
          <w:rtl/>
          <w:lang w:eastAsia="he-IL"/>
        </w:rPr>
        <w:t>הסתיים זמנך. עשר דקות תמו.</w:t>
      </w:r>
    </w:p>
    <w:p w:rsidR="007310D6" w:rsidRDefault="007310D6" w:rsidP="00AD6EC4">
      <w:pPr>
        <w:rPr>
          <w:rtl/>
          <w:lang w:eastAsia="he-IL"/>
        </w:rPr>
      </w:pPr>
      <w:bookmarkStart w:id="23434" w:name="_ETM_Q62_565093"/>
      <w:bookmarkStart w:id="23435" w:name="_ETM_Q62_565206"/>
      <w:bookmarkEnd w:id="23434"/>
      <w:bookmarkEnd w:id="23435"/>
    </w:p>
    <w:p w:rsidR="007310D6" w:rsidRDefault="007310D6" w:rsidP="00AD6EC4">
      <w:pPr>
        <w:pStyle w:val="-"/>
        <w:rPr>
          <w:rtl/>
        </w:rPr>
      </w:pPr>
      <w:bookmarkStart w:id="23436" w:name="ET_speakercontinue_6144_60"/>
      <w:r w:rsidRPr="00E41C02">
        <w:rPr>
          <w:rStyle w:val="TagStyle"/>
          <w:rtl/>
        </w:rPr>
        <w:t xml:space="preserve"> &lt;&lt; דובר_המשך &gt;&gt;</w:t>
      </w:r>
      <w:r w:rsidRPr="00F60D8B">
        <w:rPr>
          <w:rStyle w:val="TagStyle"/>
          <w:rtl/>
        </w:rPr>
        <w:t xml:space="preserve"> </w:t>
      </w:r>
      <w:r>
        <w:rPr>
          <w:rtl/>
        </w:rPr>
        <w:t>אלון שוסטר (המחנה הממלכתי):</w:t>
      </w:r>
      <w:r w:rsidRPr="00F60D8B">
        <w:rPr>
          <w:rStyle w:val="TagStyle"/>
          <w:rtl/>
        </w:rPr>
        <w:t xml:space="preserve"> </w:t>
      </w:r>
      <w:r w:rsidRPr="00E41C02">
        <w:rPr>
          <w:rStyle w:val="TagStyle"/>
          <w:rtl/>
        </w:rPr>
        <w:t>&lt;&lt; דובר_המשך &gt;&gt;</w:t>
      </w:r>
      <w:r>
        <w:rPr>
          <w:rtl/>
        </w:rPr>
        <w:t xml:space="preserve">  </w:t>
      </w:r>
      <w:bookmarkEnd w:id="23436"/>
    </w:p>
    <w:p w:rsidR="007310D6" w:rsidRDefault="007310D6" w:rsidP="00F73DA8">
      <w:pPr>
        <w:rPr>
          <w:rtl/>
          <w:lang w:eastAsia="he-IL"/>
        </w:rPr>
      </w:pPr>
    </w:p>
    <w:p w:rsidR="007310D6" w:rsidRDefault="007310D6" w:rsidP="00AD6EC4">
      <w:pPr>
        <w:rPr>
          <w:rtl/>
          <w:lang w:eastAsia="he-IL"/>
        </w:rPr>
      </w:pPr>
      <w:bookmarkStart w:id="23437" w:name="_ETM_Q62_566156"/>
      <w:bookmarkEnd w:id="23437"/>
      <w:r>
        <w:rPr>
          <w:rFonts w:hint="cs"/>
          <w:rtl/>
          <w:lang w:eastAsia="he-IL"/>
        </w:rPr>
        <w:t xml:space="preserve">אם כן, אני אסיים ואומר שהמשימה שלנו </w:t>
      </w:r>
      <w:bookmarkStart w:id="23438" w:name="_ETM_Q62_570861"/>
      <w:bookmarkEnd w:id="23438"/>
      <w:r>
        <w:rPr>
          <w:rFonts w:hint="cs"/>
          <w:rtl/>
          <w:lang w:eastAsia="he-IL"/>
        </w:rPr>
        <w:t xml:space="preserve">היא לקיים את ההחלטה הקודמת, והמשימה </w:t>
      </w:r>
      <w:proofErr w:type="spellStart"/>
      <w:r>
        <w:rPr>
          <w:rFonts w:hint="cs"/>
          <w:rtl/>
          <w:lang w:eastAsia="he-IL"/>
        </w:rPr>
        <w:t>המיידית</w:t>
      </w:r>
      <w:proofErr w:type="spellEnd"/>
      <w:r>
        <w:rPr>
          <w:rFonts w:hint="cs"/>
          <w:rtl/>
          <w:lang w:eastAsia="he-IL"/>
        </w:rPr>
        <w:t xml:space="preserve"> של הממשלה</w:t>
      </w:r>
      <w:bookmarkStart w:id="23439" w:name="_ETM_Q62_585811"/>
      <w:bookmarkEnd w:id="23439"/>
      <w:r>
        <w:rPr>
          <w:rFonts w:hint="cs"/>
          <w:rtl/>
          <w:lang w:eastAsia="he-IL"/>
        </w:rPr>
        <w:t xml:space="preserve"> </w:t>
      </w:r>
      <w:bookmarkStart w:id="23440" w:name="_ETM_Q62_580189"/>
      <w:bookmarkEnd w:id="23440"/>
      <w:r>
        <w:rPr>
          <w:rtl/>
          <w:lang w:eastAsia="he-IL"/>
        </w:rPr>
        <w:t>–</w:t>
      </w:r>
      <w:r>
        <w:rPr>
          <w:rFonts w:hint="cs"/>
          <w:rtl/>
          <w:lang w:eastAsia="he-IL"/>
        </w:rPr>
        <w:t xml:space="preserve"> ובכך אני פונה למזכירות הממשלה, לראש הממשלה </w:t>
      </w:r>
      <w:r>
        <w:rPr>
          <w:rtl/>
          <w:lang w:eastAsia="he-IL"/>
        </w:rPr>
        <w:t>–</w:t>
      </w:r>
      <w:r>
        <w:rPr>
          <w:rFonts w:hint="cs"/>
          <w:rtl/>
          <w:lang w:eastAsia="he-IL"/>
        </w:rPr>
        <w:t xml:space="preserve"> היא להקים בהקדם </w:t>
      </w:r>
      <w:bookmarkStart w:id="23441" w:name="_ETM_Q62_580295"/>
      <w:bookmarkEnd w:id="23441"/>
      <w:r>
        <w:rPr>
          <w:rFonts w:hint="cs"/>
          <w:rtl/>
          <w:lang w:eastAsia="he-IL"/>
        </w:rPr>
        <w:t>את ועדת השרים לנושא המילואים, ושר הביטחון יעמוד בראשה, ולהכין תוכנית. אנחנו נעזור ככל יכולתנו בנושא הזה.</w:t>
      </w:r>
    </w:p>
    <w:p w:rsidR="007310D6" w:rsidRDefault="007310D6" w:rsidP="00AD6EC4">
      <w:pPr>
        <w:rPr>
          <w:rtl/>
          <w:lang w:eastAsia="he-IL"/>
        </w:rPr>
      </w:pPr>
      <w:bookmarkStart w:id="23442" w:name="_ETM_Q62_596711"/>
      <w:bookmarkStart w:id="23443" w:name="_ETM_Q62_596842"/>
      <w:bookmarkEnd w:id="23442"/>
      <w:bookmarkEnd w:id="23443"/>
    </w:p>
    <w:p w:rsidR="007310D6" w:rsidRDefault="007310D6" w:rsidP="001770D8">
      <w:pPr>
        <w:rPr>
          <w:rtl/>
          <w:lang w:eastAsia="he-IL"/>
        </w:rPr>
      </w:pPr>
      <w:bookmarkStart w:id="23444" w:name="_ETM_Q62_596919"/>
      <w:bookmarkStart w:id="23445" w:name="_ETM_Q62_597011"/>
      <w:bookmarkStart w:id="23446" w:name="_ETM_Q62_597384"/>
      <w:bookmarkEnd w:id="23444"/>
      <w:bookmarkEnd w:id="23445"/>
      <w:bookmarkEnd w:id="23446"/>
      <w:r>
        <w:rPr>
          <w:rFonts w:hint="cs"/>
          <w:rtl/>
          <w:lang w:eastAsia="he-IL"/>
        </w:rPr>
        <w:t xml:space="preserve">משפט אחרון </w:t>
      </w:r>
      <w:r>
        <w:rPr>
          <w:rtl/>
          <w:lang w:eastAsia="he-IL"/>
        </w:rPr>
        <w:t>–</w:t>
      </w:r>
      <w:r>
        <w:rPr>
          <w:rFonts w:hint="cs"/>
          <w:rtl/>
          <w:lang w:eastAsia="he-IL"/>
        </w:rPr>
        <w:t xml:space="preserve"> כדי שנוכל להתווכח ויכוחים חריפים על הנושאים </w:t>
      </w:r>
      <w:bookmarkStart w:id="23447" w:name="_ETM_Q62_603420"/>
      <w:bookmarkEnd w:id="23447"/>
      <w:r>
        <w:rPr>
          <w:rFonts w:hint="cs"/>
          <w:rtl/>
          <w:lang w:eastAsia="he-IL"/>
        </w:rPr>
        <w:t xml:space="preserve">שעומדים לדיון ומוכרים וידועים, וכדי לא לקרוע את העם </w:t>
      </w:r>
      <w:bookmarkStart w:id="23448" w:name="_ETM_Q62_609756"/>
      <w:bookmarkEnd w:id="23448"/>
      <w:r>
        <w:rPr>
          <w:rFonts w:hint="cs"/>
          <w:rtl/>
          <w:lang w:eastAsia="he-IL"/>
        </w:rPr>
        <w:t xml:space="preserve">שלנו, את הציבוריות, אנחנו מוכרחים </w:t>
      </w:r>
      <w:r>
        <w:rPr>
          <w:rtl/>
          <w:lang w:eastAsia="he-IL"/>
        </w:rPr>
        <w:t>–</w:t>
      </w:r>
      <w:r>
        <w:rPr>
          <w:rFonts w:hint="cs"/>
          <w:rtl/>
          <w:lang w:eastAsia="he-IL"/>
        </w:rPr>
        <w:t xml:space="preserve"> הייתי אומר לשם שמיים, או </w:t>
      </w:r>
      <w:bookmarkStart w:id="23449" w:name="_ETM_Q62_613843"/>
      <w:bookmarkEnd w:id="23449"/>
      <w:r>
        <w:rPr>
          <w:rFonts w:hint="cs"/>
          <w:rtl/>
          <w:lang w:eastAsia="he-IL"/>
        </w:rPr>
        <w:t xml:space="preserve">לשם הקרקע המשותפת שלנו והצורך בשמירה על הבית </w:t>
      </w:r>
      <w:bookmarkStart w:id="23450" w:name="_ETM_Q62_622467"/>
      <w:bookmarkEnd w:id="23450"/>
      <w:r>
        <w:rPr>
          <w:rFonts w:hint="cs"/>
          <w:rtl/>
          <w:lang w:eastAsia="he-IL"/>
        </w:rPr>
        <w:t xml:space="preserve">המשותף בלי לקרוע אותו בוויכוחים הקשים </w:t>
      </w:r>
      <w:r>
        <w:rPr>
          <w:rtl/>
          <w:lang w:eastAsia="he-IL"/>
        </w:rPr>
        <w:t>–</w:t>
      </w:r>
      <w:r>
        <w:rPr>
          <w:rFonts w:hint="cs"/>
          <w:rtl/>
          <w:lang w:eastAsia="he-IL"/>
        </w:rPr>
        <w:t xml:space="preserve"> לשתף פעולה בנושאים שאין </w:t>
      </w:r>
      <w:bookmarkStart w:id="23451" w:name="_ETM_Q62_628526"/>
      <w:bookmarkEnd w:id="23451"/>
      <w:r>
        <w:rPr>
          <w:rFonts w:hint="cs"/>
          <w:rtl/>
          <w:lang w:eastAsia="he-IL"/>
        </w:rPr>
        <w:t xml:space="preserve">עליהם ויכוח, הנושאים </w:t>
      </w:r>
      <w:proofErr w:type="spellStart"/>
      <w:r>
        <w:rPr>
          <w:rFonts w:hint="cs"/>
          <w:rtl/>
          <w:lang w:eastAsia="he-IL"/>
        </w:rPr>
        <w:t>הקונסנזואליים</w:t>
      </w:r>
      <w:proofErr w:type="spellEnd"/>
      <w:r>
        <w:rPr>
          <w:rFonts w:hint="cs"/>
          <w:rtl/>
          <w:lang w:eastAsia="he-IL"/>
        </w:rPr>
        <w:t>.</w:t>
      </w:r>
    </w:p>
    <w:p w:rsidR="007310D6" w:rsidRDefault="007310D6" w:rsidP="00AD6EC4">
      <w:pPr>
        <w:rPr>
          <w:rtl/>
          <w:lang w:eastAsia="he-IL"/>
        </w:rPr>
      </w:pPr>
      <w:bookmarkStart w:id="23452" w:name="_ETM_Q62_631323"/>
      <w:bookmarkStart w:id="23453" w:name="_ETM_Q62_631408"/>
      <w:bookmarkEnd w:id="23452"/>
      <w:bookmarkEnd w:id="23453"/>
    </w:p>
    <w:p w:rsidR="007310D6" w:rsidRDefault="007310D6" w:rsidP="00AD6EC4">
      <w:pPr>
        <w:pStyle w:val="af6"/>
        <w:rPr>
          <w:rtl/>
        </w:rPr>
      </w:pPr>
      <w:bookmarkStart w:id="23454" w:name="ET_interruption_5726_63"/>
      <w:r w:rsidRPr="00E41C02">
        <w:rPr>
          <w:rStyle w:val="TagStyle"/>
          <w:rtl/>
        </w:rPr>
        <w:t xml:space="preserve"> &lt;&lt; קריאה &gt;&gt;</w:t>
      </w:r>
      <w:r w:rsidRPr="004D21E4">
        <w:rPr>
          <w:rStyle w:val="TagStyle"/>
          <w:rtl/>
        </w:rPr>
        <w:t xml:space="preserve"> </w:t>
      </w:r>
      <w:r>
        <w:rPr>
          <w:rtl/>
        </w:rPr>
        <w:t>ינון אזולאי (ש"ס):</w:t>
      </w:r>
      <w:r w:rsidRPr="004D21E4">
        <w:rPr>
          <w:rStyle w:val="TagStyle"/>
          <w:rtl/>
        </w:rPr>
        <w:t xml:space="preserve"> </w:t>
      </w:r>
      <w:r w:rsidRPr="00E41C02">
        <w:rPr>
          <w:rStyle w:val="TagStyle"/>
          <w:rtl/>
        </w:rPr>
        <w:t>&lt;&lt; קריאה &gt;&gt;</w:t>
      </w:r>
      <w:r>
        <w:rPr>
          <w:rtl/>
        </w:rPr>
        <w:t xml:space="preserve">  </w:t>
      </w:r>
      <w:bookmarkEnd w:id="23454"/>
    </w:p>
    <w:p w:rsidR="007310D6" w:rsidRDefault="007310D6" w:rsidP="00F73DA8">
      <w:pPr>
        <w:rPr>
          <w:rtl/>
          <w:lang w:eastAsia="he-IL"/>
        </w:rPr>
      </w:pPr>
    </w:p>
    <w:p w:rsidR="007310D6" w:rsidRDefault="007310D6" w:rsidP="00AD6EC4">
      <w:pPr>
        <w:rPr>
          <w:rtl/>
          <w:lang w:eastAsia="he-IL"/>
        </w:rPr>
      </w:pPr>
      <w:bookmarkStart w:id="23455" w:name="_ETM_Q62_625995"/>
      <w:bookmarkEnd w:id="23455"/>
      <w:r>
        <w:rPr>
          <w:rFonts w:hint="cs"/>
          <w:rtl/>
          <w:lang w:eastAsia="he-IL"/>
        </w:rPr>
        <w:t>תודה רבה.</w:t>
      </w:r>
      <w:bookmarkStart w:id="23456" w:name="_ETM_Q62_627436"/>
      <w:bookmarkEnd w:id="23456"/>
    </w:p>
    <w:p w:rsidR="007310D6" w:rsidRPr="004D21E4" w:rsidRDefault="007310D6" w:rsidP="00AD6EC4">
      <w:pPr>
        <w:rPr>
          <w:rtl/>
          <w:lang w:eastAsia="he-IL"/>
        </w:rPr>
      </w:pPr>
      <w:bookmarkStart w:id="23457" w:name="_ETM_Q62_627509"/>
      <w:bookmarkEnd w:id="23457"/>
    </w:p>
    <w:p w:rsidR="007310D6" w:rsidRDefault="007310D6" w:rsidP="00AD6EC4">
      <w:pPr>
        <w:pStyle w:val="af7"/>
        <w:rPr>
          <w:rtl/>
        </w:rPr>
      </w:pPr>
      <w:bookmarkStart w:id="23458" w:name="ET_yor_6253_61"/>
      <w:r w:rsidRPr="00E41C02">
        <w:rPr>
          <w:rStyle w:val="TagStyle"/>
          <w:rtl/>
        </w:rPr>
        <w:t xml:space="preserve"> &lt;&lt; יור &gt;&gt;</w:t>
      </w:r>
      <w:r w:rsidRPr="004D21E4">
        <w:rPr>
          <w:rStyle w:val="TagStyle"/>
          <w:rtl/>
        </w:rPr>
        <w:t xml:space="preserve"> </w:t>
      </w:r>
      <w:r>
        <w:rPr>
          <w:rtl/>
        </w:rPr>
        <w:t>היו"ר משה טור פז:</w:t>
      </w:r>
      <w:r w:rsidRPr="004D21E4">
        <w:rPr>
          <w:rStyle w:val="TagStyle"/>
          <w:rtl/>
        </w:rPr>
        <w:t xml:space="preserve"> </w:t>
      </w:r>
      <w:r w:rsidRPr="00E41C02">
        <w:rPr>
          <w:rStyle w:val="TagStyle"/>
          <w:rtl/>
        </w:rPr>
        <w:t>&lt;&lt; יור &gt;&gt;</w:t>
      </w:r>
      <w:r>
        <w:rPr>
          <w:rtl/>
        </w:rPr>
        <w:t xml:space="preserve">  </w:t>
      </w:r>
      <w:bookmarkEnd w:id="23458"/>
    </w:p>
    <w:p w:rsidR="007310D6" w:rsidRDefault="007310D6" w:rsidP="00F73DA8">
      <w:pPr>
        <w:rPr>
          <w:rtl/>
          <w:lang w:eastAsia="he-IL"/>
        </w:rPr>
      </w:pPr>
    </w:p>
    <w:p w:rsidR="007310D6" w:rsidRDefault="007310D6" w:rsidP="00AD6EC4">
      <w:pPr>
        <w:rPr>
          <w:rtl/>
          <w:lang w:eastAsia="he-IL"/>
        </w:rPr>
      </w:pPr>
      <w:bookmarkStart w:id="23459" w:name="_ETM_Q62_632366"/>
      <w:bookmarkEnd w:id="23459"/>
      <w:r>
        <w:rPr>
          <w:rFonts w:hint="cs"/>
          <w:rtl/>
          <w:lang w:eastAsia="he-IL"/>
        </w:rPr>
        <w:t>תודה רבה.</w:t>
      </w:r>
    </w:p>
    <w:p w:rsidR="007310D6" w:rsidRDefault="007310D6" w:rsidP="00AD6EC4">
      <w:pPr>
        <w:rPr>
          <w:rtl/>
          <w:lang w:eastAsia="he-IL"/>
        </w:rPr>
      </w:pPr>
      <w:bookmarkStart w:id="23460" w:name="_ETM_Q62_629316"/>
      <w:bookmarkStart w:id="23461" w:name="_ETM_Q62_629403"/>
      <w:bookmarkEnd w:id="23460"/>
      <w:bookmarkEnd w:id="23461"/>
    </w:p>
    <w:p w:rsidR="007310D6" w:rsidRDefault="007310D6" w:rsidP="00AD6EC4">
      <w:pPr>
        <w:pStyle w:val="-"/>
        <w:rPr>
          <w:rtl/>
        </w:rPr>
      </w:pPr>
      <w:bookmarkStart w:id="23462" w:name="ET_speakercontinue_6144_62"/>
      <w:r w:rsidRPr="00E41C02">
        <w:rPr>
          <w:rStyle w:val="TagStyle"/>
          <w:rtl/>
        </w:rPr>
        <w:t xml:space="preserve"> &lt;&lt; דובר_המשך &gt;&gt;</w:t>
      </w:r>
      <w:r w:rsidRPr="004D21E4">
        <w:rPr>
          <w:rStyle w:val="TagStyle"/>
          <w:rtl/>
        </w:rPr>
        <w:t xml:space="preserve"> </w:t>
      </w:r>
      <w:r>
        <w:rPr>
          <w:rtl/>
        </w:rPr>
        <w:t>אלון שוסטר (המחנה הממלכתי):</w:t>
      </w:r>
      <w:r w:rsidRPr="004D21E4">
        <w:rPr>
          <w:rStyle w:val="TagStyle"/>
          <w:rtl/>
        </w:rPr>
        <w:t xml:space="preserve"> </w:t>
      </w:r>
      <w:r w:rsidRPr="00E41C02">
        <w:rPr>
          <w:rStyle w:val="TagStyle"/>
          <w:rtl/>
        </w:rPr>
        <w:t>&lt;&lt; דובר_המשך &gt;&gt;</w:t>
      </w:r>
      <w:r>
        <w:rPr>
          <w:rtl/>
        </w:rPr>
        <w:t xml:space="preserve">  </w:t>
      </w:r>
      <w:bookmarkEnd w:id="23462"/>
    </w:p>
    <w:p w:rsidR="007310D6" w:rsidRDefault="007310D6" w:rsidP="00F73DA8">
      <w:pPr>
        <w:rPr>
          <w:rtl/>
          <w:lang w:eastAsia="he-IL"/>
        </w:rPr>
      </w:pPr>
    </w:p>
    <w:p w:rsidR="007310D6" w:rsidRDefault="007310D6" w:rsidP="00AD6EC4">
      <w:pPr>
        <w:rPr>
          <w:rtl/>
          <w:lang w:eastAsia="he-IL"/>
        </w:rPr>
      </w:pPr>
      <w:bookmarkStart w:id="23463" w:name="_ETM_Q62_630347"/>
      <w:bookmarkEnd w:id="23463"/>
      <w:r>
        <w:rPr>
          <w:rFonts w:hint="cs"/>
          <w:rtl/>
          <w:lang w:eastAsia="he-IL"/>
        </w:rPr>
        <w:t xml:space="preserve">אני מודה לך מאוד, </w:t>
      </w:r>
      <w:bookmarkStart w:id="23464" w:name="_ETM_Q62_633820"/>
      <w:bookmarkEnd w:id="23464"/>
      <w:r>
        <w:rPr>
          <w:rFonts w:hint="cs"/>
          <w:rtl/>
          <w:lang w:eastAsia="he-IL"/>
        </w:rPr>
        <w:t>ואני עובר לנושא השני.</w:t>
      </w:r>
    </w:p>
    <w:p w:rsidR="007310D6" w:rsidRDefault="007310D6" w:rsidP="00AD6EC4">
      <w:pPr>
        <w:rPr>
          <w:rtl/>
          <w:lang w:eastAsia="he-IL"/>
        </w:rPr>
      </w:pPr>
    </w:p>
    <w:p w:rsidR="007310D6" w:rsidRDefault="007310D6" w:rsidP="00AD6EC4">
      <w:pPr>
        <w:pStyle w:val="af6"/>
        <w:rPr>
          <w:rtl/>
        </w:rPr>
      </w:pPr>
      <w:bookmarkStart w:id="23465" w:name="ET_interruption_5726_58"/>
      <w:r w:rsidRPr="00E41C02">
        <w:rPr>
          <w:rStyle w:val="TagStyle"/>
          <w:rtl/>
        </w:rPr>
        <w:t xml:space="preserve"> &lt;&lt; קריאה &gt;&gt;</w:t>
      </w:r>
      <w:r w:rsidRPr="00CD216C">
        <w:rPr>
          <w:rStyle w:val="TagStyle"/>
          <w:rtl/>
        </w:rPr>
        <w:t xml:space="preserve"> </w:t>
      </w:r>
      <w:r>
        <w:rPr>
          <w:rtl/>
        </w:rPr>
        <w:t>ינון אזולאי (ש"ס):</w:t>
      </w:r>
      <w:r w:rsidRPr="00CD216C">
        <w:rPr>
          <w:rStyle w:val="TagStyle"/>
          <w:rtl/>
        </w:rPr>
        <w:t xml:space="preserve"> </w:t>
      </w:r>
      <w:r w:rsidRPr="00E41C02">
        <w:rPr>
          <w:rStyle w:val="TagStyle"/>
          <w:rtl/>
        </w:rPr>
        <w:t>&lt;&lt; קריאה &gt;&gt;</w:t>
      </w:r>
      <w:r>
        <w:rPr>
          <w:rtl/>
        </w:rPr>
        <w:t xml:space="preserve">  </w:t>
      </w:r>
      <w:bookmarkEnd w:id="23465"/>
    </w:p>
    <w:p w:rsidR="007310D6" w:rsidRDefault="007310D6" w:rsidP="00F73DA8">
      <w:pPr>
        <w:rPr>
          <w:rtl/>
          <w:lang w:eastAsia="he-IL"/>
        </w:rPr>
      </w:pPr>
    </w:p>
    <w:p w:rsidR="007310D6" w:rsidRPr="00CD216C" w:rsidRDefault="007310D6" w:rsidP="001770D8">
      <w:pPr>
        <w:rPr>
          <w:rtl/>
          <w:lang w:eastAsia="he-IL"/>
        </w:rPr>
      </w:pPr>
      <w:r>
        <w:rPr>
          <w:rFonts w:hint="cs"/>
          <w:rtl/>
          <w:lang w:eastAsia="he-IL"/>
        </w:rPr>
        <w:t>אין בעיה</w:t>
      </w:r>
      <w:r w:rsidR="001770D8">
        <w:rPr>
          <w:rFonts w:hint="cs"/>
          <w:rtl/>
          <w:lang w:eastAsia="he-IL"/>
        </w:rPr>
        <w:t>.</w:t>
      </w:r>
      <w:r>
        <w:rPr>
          <w:rFonts w:hint="cs"/>
          <w:rtl/>
          <w:lang w:eastAsia="he-IL"/>
        </w:rPr>
        <w:t xml:space="preserve"> בפעם הבאה.</w:t>
      </w:r>
    </w:p>
    <w:p w:rsidR="007310D6" w:rsidRDefault="007310D6" w:rsidP="00AD6EC4">
      <w:pPr>
        <w:rPr>
          <w:rtl/>
          <w:lang w:eastAsia="he-IL"/>
        </w:rPr>
      </w:pPr>
      <w:bookmarkStart w:id="23466" w:name="_ETM_Q62_631078"/>
      <w:bookmarkStart w:id="23467" w:name="_ETM_Q62_631176"/>
      <w:bookmarkEnd w:id="23466"/>
      <w:bookmarkEnd w:id="23467"/>
    </w:p>
    <w:p w:rsidR="007310D6" w:rsidRDefault="007310D6" w:rsidP="00AD6EC4">
      <w:pPr>
        <w:pStyle w:val="af7"/>
        <w:rPr>
          <w:rtl/>
        </w:rPr>
      </w:pPr>
      <w:bookmarkStart w:id="23468" w:name="ET_yor_6253_64"/>
      <w:r w:rsidRPr="00E41C02">
        <w:rPr>
          <w:rStyle w:val="TagStyle"/>
          <w:rtl/>
        </w:rPr>
        <w:t xml:space="preserve"> &lt;&lt; יור &gt;&gt;</w:t>
      </w:r>
      <w:r w:rsidRPr="004D21E4">
        <w:rPr>
          <w:rStyle w:val="TagStyle"/>
          <w:rtl/>
        </w:rPr>
        <w:t xml:space="preserve"> </w:t>
      </w:r>
      <w:r>
        <w:rPr>
          <w:rtl/>
        </w:rPr>
        <w:t>היו"ר משה טור פז:</w:t>
      </w:r>
      <w:r w:rsidRPr="004D21E4">
        <w:rPr>
          <w:rStyle w:val="TagStyle"/>
          <w:rtl/>
        </w:rPr>
        <w:t xml:space="preserve"> </w:t>
      </w:r>
      <w:r w:rsidRPr="00E41C02">
        <w:rPr>
          <w:rStyle w:val="TagStyle"/>
          <w:rtl/>
        </w:rPr>
        <w:t>&lt;&lt; יור &gt;&gt;</w:t>
      </w:r>
      <w:r>
        <w:rPr>
          <w:rtl/>
        </w:rPr>
        <w:t xml:space="preserve">  </w:t>
      </w:r>
      <w:bookmarkEnd w:id="23468"/>
    </w:p>
    <w:p w:rsidR="007310D6" w:rsidRDefault="007310D6" w:rsidP="00F73DA8">
      <w:pPr>
        <w:rPr>
          <w:rtl/>
          <w:lang w:eastAsia="he-IL"/>
        </w:rPr>
      </w:pPr>
    </w:p>
    <w:p w:rsidR="007310D6" w:rsidRPr="004D21E4" w:rsidRDefault="007310D6" w:rsidP="001770D8">
      <w:pPr>
        <w:rPr>
          <w:rtl/>
          <w:lang w:eastAsia="he-IL"/>
        </w:rPr>
      </w:pPr>
      <w:bookmarkStart w:id="23469" w:name="_ETM_Q62_632247"/>
      <w:bookmarkEnd w:id="23469"/>
      <w:r>
        <w:rPr>
          <w:rFonts w:hint="cs"/>
          <w:rtl/>
          <w:lang w:eastAsia="he-IL"/>
        </w:rPr>
        <w:t xml:space="preserve">חבר הכנסת שוסטר, תודה רבה. חבר הכנסת </w:t>
      </w:r>
      <w:bookmarkStart w:id="23470" w:name="_ETM_Q62_634369"/>
      <w:bookmarkEnd w:id="23470"/>
      <w:r>
        <w:rPr>
          <w:rFonts w:hint="cs"/>
          <w:rtl/>
          <w:lang w:eastAsia="he-IL"/>
        </w:rPr>
        <w:t>אלקין, בבקשה. לרשותך עשר דקות</w:t>
      </w:r>
      <w:r w:rsidR="001770D8">
        <w:rPr>
          <w:rFonts w:hint="cs"/>
          <w:rtl/>
          <w:lang w:eastAsia="he-IL"/>
        </w:rPr>
        <w:t>,</w:t>
      </w:r>
      <w:r>
        <w:rPr>
          <w:rFonts w:hint="cs"/>
          <w:rtl/>
          <w:lang w:eastAsia="he-IL"/>
        </w:rPr>
        <w:t xml:space="preserve"> בבקשה.</w:t>
      </w:r>
    </w:p>
    <w:p w:rsidR="007310D6" w:rsidRDefault="007310D6" w:rsidP="00AD6EC4">
      <w:pPr>
        <w:rPr>
          <w:rtl/>
          <w:lang w:eastAsia="he-IL"/>
        </w:rPr>
      </w:pPr>
      <w:bookmarkStart w:id="23471" w:name="_ETM_Q62_250170"/>
      <w:bookmarkStart w:id="23472" w:name="_ETM_Q62_73083"/>
      <w:bookmarkStart w:id="23473" w:name="_ETM_Q62_636192"/>
      <w:bookmarkStart w:id="23474" w:name="_ETM_Q62_636247"/>
      <w:bookmarkEnd w:id="23471"/>
      <w:bookmarkEnd w:id="23472"/>
      <w:bookmarkEnd w:id="23473"/>
      <w:bookmarkEnd w:id="23474"/>
    </w:p>
    <w:p w:rsidR="007310D6" w:rsidRDefault="007310D6" w:rsidP="00AD6EC4">
      <w:pPr>
        <w:pStyle w:val="af6"/>
        <w:rPr>
          <w:rtl/>
        </w:rPr>
      </w:pPr>
      <w:bookmarkStart w:id="23475" w:name="ET_interruption_6357_10"/>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bookmarkEnd w:id="23475"/>
    </w:p>
    <w:p w:rsidR="007310D6" w:rsidRDefault="007310D6" w:rsidP="00F73DA8">
      <w:pPr>
        <w:rPr>
          <w:rtl/>
          <w:lang w:eastAsia="he-IL"/>
        </w:rPr>
      </w:pPr>
    </w:p>
    <w:p w:rsidR="007310D6" w:rsidRDefault="007310D6" w:rsidP="00AD6EC4">
      <w:pPr>
        <w:rPr>
          <w:rtl/>
          <w:lang w:eastAsia="he-IL"/>
        </w:rPr>
      </w:pPr>
      <w:bookmarkStart w:id="23476" w:name="_ETM_Q62_649358"/>
      <w:bookmarkEnd w:id="23476"/>
      <w:r>
        <w:rPr>
          <w:rFonts w:hint="cs"/>
          <w:rtl/>
          <w:lang w:eastAsia="he-IL"/>
        </w:rPr>
        <w:t>אלקין, איפה כל החברים שלך?</w:t>
      </w:r>
      <w:bookmarkStart w:id="23477" w:name="_ETM_Q62_649702"/>
      <w:bookmarkEnd w:id="23477"/>
      <w:r>
        <w:rPr>
          <w:rFonts w:hint="cs"/>
          <w:rtl/>
          <w:lang w:eastAsia="he-IL"/>
        </w:rPr>
        <w:t xml:space="preserve"> למה הם הולכים לישון מוקדם? הבטחתם לנו אופוזיציה לוחמנית.</w:t>
      </w:r>
      <w:bookmarkStart w:id="23478" w:name="_ETM_Q62_657604"/>
      <w:bookmarkEnd w:id="23478"/>
      <w:r>
        <w:rPr>
          <w:rFonts w:hint="cs"/>
          <w:rtl/>
          <w:lang w:eastAsia="he-IL"/>
        </w:rPr>
        <w:t xml:space="preserve"> לפיד בבית, גנץ </w:t>
      </w:r>
      <w:bookmarkStart w:id="23479" w:name="_ETM_Q62_653907"/>
      <w:bookmarkEnd w:id="23479"/>
      <w:r>
        <w:rPr>
          <w:rFonts w:hint="cs"/>
          <w:rtl/>
          <w:lang w:eastAsia="he-IL"/>
        </w:rPr>
        <w:t>בבית.</w:t>
      </w:r>
    </w:p>
    <w:p w:rsidR="007310D6" w:rsidRPr="00477E31" w:rsidRDefault="007310D6" w:rsidP="00AD6EC4">
      <w:pPr>
        <w:rPr>
          <w:rtl/>
          <w:lang w:eastAsia="he-IL"/>
        </w:rPr>
      </w:pPr>
      <w:bookmarkStart w:id="23480" w:name="_ETM_Q62_650253"/>
      <w:bookmarkStart w:id="23481" w:name="_ETM_Q62_650338"/>
      <w:bookmarkEnd w:id="23480"/>
      <w:bookmarkEnd w:id="23481"/>
    </w:p>
    <w:p w:rsidR="007310D6" w:rsidRDefault="007310D6" w:rsidP="00AD6EC4">
      <w:pPr>
        <w:pStyle w:val="a4"/>
        <w:rPr>
          <w:rtl/>
        </w:rPr>
      </w:pPr>
      <w:bookmarkStart w:id="23482" w:name="ET_speaker_4590_5"/>
      <w:r w:rsidRPr="00E41C02">
        <w:rPr>
          <w:rStyle w:val="TagStyle"/>
          <w:rtl/>
        </w:rPr>
        <w:t xml:space="preserve"> &lt;&lt; דובר &gt;&gt;</w:t>
      </w:r>
      <w:r w:rsidRPr="00477E31">
        <w:rPr>
          <w:rStyle w:val="TagStyle"/>
          <w:rtl/>
        </w:rPr>
        <w:t xml:space="preserve"> </w:t>
      </w:r>
      <w:bookmarkStart w:id="23483" w:name="_Toc126794355"/>
      <w:bookmarkStart w:id="23484" w:name="_Toc126794474"/>
      <w:r>
        <w:rPr>
          <w:rtl/>
        </w:rPr>
        <w:t>זאב אלקין (המחנה הממלכתי):</w:t>
      </w:r>
      <w:bookmarkEnd w:id="23483"/>
      <w:bookmarkEnd w:id="23484"/>
      <w:r w:rsidRPr="00477E31">
        <w:rPr>
          <w:rStyle w:val="TagStyle"/>
          <w:rtl/>
        </w:rPr>
        <w:t xml:space="preserve"> </w:t>
      </w:r>
      <w:r w:rsidRPr="00E41C02">
        <w:rPr>
          <w:rStyle w:val="TagStyle"/>
          <w:rtl/>
        </w:rPr>
        <w:t>&lt;&lt; דובר &gt;&gt;</w:t>
      </w:r>
      <w:r>
        <w:rPr>
          <w:rtl/>
        </w:rPr>
        <w:t xml:space="preserve">  </w:t>
      </w:r>
      <w:bookmarkEnd w:id="23482"/>
    </w:p>
    <w:p w:rsidR="007310D6" w:rsidRDefault="007310D6" w:rsidP="00F73DA8">
      <w:pPr>
        <w:rPr>
          <w:rtl/>
          <w:lang w:eastAsia="he-IL"/>
        </w:rPr>
      </w:pPr>
    </w:p>
    <w:p w:rsidR="007310D6" w:rsidRDefault="007310D6" w:rsidP="00AD6EC4">
      <w:pPr>
        <w:rPr>
          <w:rtl/>
          <w:lang w:eastAsia="he-IL"/>
        </w:rPr>
      </w:pPr>
      <w:bookmarkStart w:id="23485" w:name="_ETM_Q62_642517"/>
      <w:bookmarkStart w:id="23486" w:name="_ETM_Q62_642590"/>
      <w:bookmarkEnd w:id="23485"/>
      <w:bookmarkEnd w:id="23486"/>
      <w:r>
        <w:rPr>
          <w:rFonts w:hint="cs"/>
          <w:rtl/>
          <w:lang w:eastAsia="he-IL"/>
        </w:rPr>
        <w:t>תודה רבה.</w:t>
      </w:r>
    </w:p>
    <w:p w:rsidR="007310D6" w:rsidRDefault="007310D6" w:rsidP="00AD6EC4">
      <w:pPr>
        <w:rPr>
          <w:rtl/>
          <w:lang w:eastAsia="he-IL"/>
        </w:rPr>
      </w:pPr>
      <w:bookmarkStart w:id="23487" w:name="_ETM_Q62_653750"/>
      <w:bookmarkStart w:id="23488" w:name="_ETM_Q62_653863"/>
      <w:bookmarkEnd w:id="23487"/>
      <w:bookmarkEnd w:id="23488"/>
    </w:p>
    <w:p w:rsidR="007310D6" w:rsidRDefault="007310D6" w:rsidP="00AD6EC4">
      <w:pPr>
        <w:pStyle w:val="af6"/>
        <w:rPr>
          <w:rtl/>
        </w:rPr>
      </w:pPr>
      <w:bookmarkStart w:id="23489" w:name="ET_interruption_6357_9"/>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bookmarkEnd w:id="23489"/>
    </w:p>
    <w:p w:rsidR="007310D6" w:rsidRDefault="007310D6" w:rsidP="00F73DA8">
      <w:pPr>
        <w:rPr>
          <w:rtl/>
          <w:lang w:eastAsia="he-IL"/>
        </w:rPr>
      </w:pPr>
    </w:p>
    <w:p w:rsidR="007310D6" w:rsidRDefault="007310D6" w:rsidP="00AD6EC4">
      <w:pPr>
        <w:rPr>
          <w:rtl/>
          <w:lang w:eastAsia="he-IL"/>
        </w:rPr>
      </w:pPr>
      <w:bookmarkStart w:id="23490" w:name="_ETM_Q62_646313"/>
      <w:bookmarkEnd w:id="23490"/>
      <w:r>
        <w:rPr>
          <w:rFonts w:hint="cs"/>
          <w:rtl/>
          <w:lang w:eastAsia="he-IL"/>
        </w:rPr>
        <w:t>איפה הם? איפה סער?</w:t>
      </w:r>
      <w:bookmarkStart w:id="23491" w:name="_ETM_Q62_656131"/>
      <w:bookmarkEnd w:id="23491"/>
    </w:p>
    <w:p w:rsidR="007310D6" w:rsidRDefault="007310D6" w:rsidP="00AD6EC4">
      <w:pPr>
        <w:rPr>
          <w:rtl/>
          <w:lang w:eastAsia="he-IL"/>
        </w:rPr>
      </w:pPr>
      <w:bookmarkStart w:id="23492" w:name="_ETM_Q62_656221"/>
      <w:bookmarkEnd w:id="23492"/>
    </w:p>
    <w:p w:rsidR="007310D6" w:rsidRDefault="007310D6" w:rsidP="00AD6EC4">
      <w:pPr>
        <w:pStyle w:val="-"/>
        <w:rPr>
          <w:rtl/>
        </w:rPr>
      </w:pPr>
      <w:bookmarkStart w:id="23493" w:name="ET_speakercontinue_4590_11"/>
      <w:r w:rsidRPr="00E41C02">
        <w:rPr>
          <w:rStyle w:val="TagStyle"/>
          <w:rtl/>
        </w:rPr>
        <w:t xml:space="preserve"> &lt;&lt; דובר_המשך &gt;&gt;</w:t>
      </w:r>
      <w:r w:rsidRPr="00477E31">
        <w:rPr>
          <w:rStyle w:val="TagStyle"/>
          <w:rtl/>
        </w:rPr>
        <w:t xml:space="preserve"> </w:t>
      </w:r>
      <w:r>
        <w:rPr>
          <w:rtl/>
        </w:rPr>
        <w:t>זאב אלקין (המחנה הממלכתי):</w:t>
      </w:r>
      <w:r w:rsidRPr="00477E31">
        <w:rPr>
          <w:rStyle w:val="TagStyle"/>
          <w:rtl/>
        </w:rPr>
        <w:t xml:space="preserve"> </w:t>
      </w:r>
      <w:r w:rsidRPr="00E41C02">
        <w:rPr>
          <w:rStyle w:val="TagStyle"/>
          <w:rtl/>
        </w:rPr>
        <w:t>&lt;&lt; דובר_המשך &gt;&gt;</w:t>
      </w:r>
      <w:r>
        <w:rPr>
          <w:rtl/>
        </w:rPr>
        <w:t xml:space="preserve">  </w:t>
      </w:r>
      <w:bookmarkEnd w:id="23493"/>
    </w:p>
    <w:p w:rsidR="007310D6" w:rsidRDefault="007310D6" w:rsidP="00F73DA8">
      <w:pPr>
        <w:rPr>
          <w:rtl/>
          <w:lang w:eastAsia="he-IL"/>
        </w:rPr>
      </w:pPr>
    </w:p>
    <w:p w:rsidR="007310D6" w:rsidRPr="00477E31" w:rsidRDefault="007310D6" w:rsidP="00AD6EC4">
      <w:pPr>
        <w:rPr>
          <w:rtl/>
          <w:lang w:eastAsia="he-IL"/>
        </w:rPr>
      </w:pPr>
      <w:bookmarkStart w:id="23494" w:name="_ETM_Q62_657233"/>
      <w:bookmarkEnd w:id="23494"/>
      <w:r>
        <w:rPr>
          <w:rFonts w:hint="cs"/>
          <w:rtl/>
          <w:lang w:eastAsia="he-IL"/>
        </w:rPr>
        <w:t xml:space="preserve">גברתי השרה, חבריי חברי הכנסת, </w:t>
      </w:r>
      <w:bookmarkStart w:id="23495" w:name="_ETM_Q62_662484"/>
      <w:bookmarkEnd w:id="23495"/>
      <w:r>
        <w:rPr>
          <w:rFonts w:hint="cs"/>
          <w:rtl/>
          <w:lang w:eastAsia="he-IL"/>
        </w:rPr>
        <w:t>דווקא החברים שלי מהמחנה הממלכתי כולם דיברו את המכסה שלנו.</w:t>
      </w:r>
    </w:p>
    <w:p w:rsidR="007310D6" w:rsidRDefault="007310D6" w:rsidP="00AD6EC4">
      <w:pPr>
        <w:rPr>
          <w:rtl/>
          <w:lang w:eastAsia="he-IL"/>
        </w:rPr>
      </w:pPr>
      <w:bookmarkStart w:id="23496" w:name="_ETM_Q62_638382"/>
      <w:bookmarkStart w:id="23497" w:name="_ETM_Q62_638646"/>
      <w:bookmarkStart w:id="23498" w:name="_ETM_Q62_638710"/>
      <w:bookmarkEnd w:id="23496"/>
      <w:bookmarkEnd w:id="23497"/>
      <w:bookmarkEnd w:id="23498"/>
    </w:p>
    <w:p w:rsidR="007310D6" w:rsidRDefault="007310D6" w:rsidP="00AD6EC4">
      <w:pPr>
        <w:pStyle w:val="af6"/>
        <w:rPr>
          <w:rtl/>
        </w:rPr>
      </w:pPr>
      <w:bookmarkStart w:id="23499" w:name="ET_interruption_6357_6"/>
      <w:r w:rsidRPr="00E41C02">
        <w:rPr>
          <w:rStyle w:val="TagStyle"/>
          <w:rtl/>
        </w:rPr>
        <w:lastRenderedPageBreak/>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bookmarkEnd w:id="23499"/>
    </w:p>
    <w:p w:rsidR="007310D6" w:rsidRDefault="007310D6" w:rsidP="00F73DA8">
      <w:pPr>
        <w:rPr>
          <w:rtl/>
          <w:lang w:eastAsia="he-IL"/>
        </w:rPr>
      </w:pPr>
    </w:p>
    <w:p w:rsidR="007310D6" w:rsidRDefault="007310D6" w:rsidP="00AD6EC4">
      <w:pPr>
        <w:rPr>
          <w:rtl/>
          <w:lang w:eastAsia="he-IL"/>
        </w:rPr>
      </w:pPr>
      <w:bookmarkStart w:id="23500" w:name="_ETM_Q62_635632"/>
      <w:bookmarkStart w:id="23501" w:name="_ETM_Q62_663147"/>
      <w:bookmarkEnd w:id="23500"/>
      <w:bookmarkEnd w:id="23501"/>
      <w:r>
        <w:rPr>
          <w:rFonts w:hint="cs"/>
          <w:rtl/>
          <w:lang w:eastAsia="he-IL"/>
        </w:rPr>
        <w:t xml:space="preserve">איפה </w:t>
      </w:r>
      <w:bookmarkStart w:id="23502" w:name="_ETM_Q62_662931"/>
      <w:bookmarkEnd w:id="23502"/>
      <w:r>
        <w:rPr>
          <w:rFonts w:hint="cs"/>
          <w:rtl/>
          <w:lang w:eastAsia="he-IL"/>
        </w:rPr>
        <w:t>הם? איפה גנץ? איפה הם?</w:t>
      </w:r>
    </w:p>
    <w:p w:rsidR="007310D6" w:rsidRDefault="007310D6" w:rsidP="00AD6EC4">
      <w:pPr>
        <w:rPr>
          <w:rtl/>
          <w:lang w:eastAsia="he-IL"/>
        </w:rPr>
      </w:pPr>
      <w:bookmarkStart w:id="23503" w:name="_ETM_Q62_663206"/>
      <w:bookmarkEnd w:id="23503"/>
    </w:p>
    <w:p w:rsidR="007310D6" w:rsidRDefault="007310D6" w:rsidP="00AD6EC4">
      <w:pPr>
        <w:pStyle w:val="-"/>
        <w:rPr>
          <w:rtl/>
        </w:rPr>
      </w:pPr>
      <w:bookmarkStart w:id="23504" w:name="ET_speakercontinue_4590_13"/>
      <w:r w:rsidRPr="00E41C02">
        <w:rPr>
          <w:rStyle w:val="TagStyle"/>
          <w:rtl/>
        </w:rPr>
        <w:t xml:space="preserve"> &lt;&lt; דובר_המשך &gt;&gt;</w:t>
      </w:r>
      <w:r w:rsidRPr="00477E31">
        <w:rPr>
          <w:rStyle w:val="TagStyle"/>
          <w:rtl/>
        </w:rPr>
        <w:t xml:space="preserve"> </w:t>
      </w:r>
      <w:r>
        <w:rPr>
          <w:rtl/>
        </w:rPr>
        <w:t>זאב אלקין (המחנה הממלכתי):</w:t>
      </w:r>
      <w:r w:rsidRPr="00477E31">
        <w:rPr>
          <w:rStyle w:val="TagStyle"/>
          <w:rtl/>
        </w:rPr>
        <w:t xml:space="preserve"> </w:t>
      </w:r>
      <w:r w:rsidRPr="00E41C02">
        <w:rPr>
          <w:rStyle w:val="TagStyle"/>
          <w:rtl/>
        </w:rPr>
        <w:t>&lt;&lt; דובר_המשך &gt;&gt;</w:t>
      </w:r>
      <w:r>
        <w:rPr>
          <w:rtl/>
        </w:rPr>
        <w:t xml:space="preserve">  </w:t>
      </w:r>
      <w:bookmarkEnd w:id="23504"/>
    </w:p>
    <w:p w:rsidR="007310D6" w:rsidRDefault="007310D6" w:rsidP="00F73DA8">
      <w:pPr>
        <w:rPr>
          <w:rtl/>
          <w:lang w:eastAsia="he-IL"/>
        </w:rPr>
      </w:pPr>
    </w:p>
    <w:p w:rsidR="007310D6" w:rsidRDefault="007310D6" w:rsidP="00AD6EC4">
      <w:pPr>
        <w:rPr>
          <w:rtl/>
          <w:lang w:eastAsia="he-IL"/>
        </w:rPr>
      </w:pPr>
      <w:bookmarkStart w:id="23505" w:name="_ETM_Q62_664586"/>
      <w:bookmarkEnd w:id="23505"/>
      <w:r>
        <w:rPr>
          <w:rFonts w:hint="cs"/>
          <w:rtl/>
          <w:lang w:eastAsia="he-IL"/>
        </w:rPr>
        <w:t>כי הם דיברו.</w:t>
      </w:r>
    </w:p>
    <w:p w:rsidR="007310D6" w:rsidRDefault="007310D6" w:rsidP="00AD6EC4">
      <w:pPr>
        <w:rPr>
          <w:rtl/>
          <w:lang w:eastAsia="he-IL"/>
        </w:rPr>
      </w:pPr>
      <w:bookmarkStart w:id="23506" w:name="_ETM_Q62_666173"/>
      <w:bookmarkStart w:id="23507" w:name="_ETM_Q62_666267"/>
      <w:bookmarkEnd w:id="23506"/>
      <w:bookmarkEnd w:id="23507"/>
    </w:p>
    <w:p w:rsidR="007310D6" w:rsidRDefault="007310D6" w:rsidP="00AD6EC4">
      <w:pPr>
        <w:pStyle w:val="af6"/>
        <w:rPr>
          <w:rtl/>
        </w:rPr>
      </w:pPr>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3508" w:name="_ETM_Q62_663046"/>
      <w:bookmarkEnd w:id="23508"/>
      <w:r>
        <w:rPr>
          <w:rFonts w:hint="cs"/>
          <w:rtl/>
          <w:lang w:eastAsia="he-IL"/>
        </w:rPr>
        <w:t xml:space="preserve">אלקין, הלכו לישון. למה? כמה אפשר </w:t>
      </w:r>
      <w:bookmarkStart w:id="23509" w:name="_ETM_Q62_668055"/>
      <w:bookmarkEnd w:id="23509"/>
      <w:r>
        <w:rPr>
          <w:rFonts w:hint="cs"/>
          <w:rtl/>
          <w:lang w:eastAsia="he-IL"/>
        </w:rPr>
        <w:t>לישון? איפה גנץ? גנץ לא מגיע למליאה בכלל. בושה.</w:t>
      </w:r>
      <w:bookmarkStart w:id="23510" w:name="_ETM_Q62_673201"/>
      <w:bookmarkEnd w:id="23510"/>
    </w:p>
    <w:p w:rsidR="007310D6" w:rsidRDefault="007310D6" w:rsidP="00AD6EC4">
      <w:pPr>
        <w:rPr>
          <w:rtl/>
          <w:lang w:eastAsia="he-IL"/>
        </w:rPr>
      </w:pPr>
      <w:bookmarkStart w:id="23511" w:name="_ETM_Q62_675032"/>
      <w:bookmarkStart w:id="23512" w:name="_ETM_Q62_675107"/>
      <w:bookmarkEnd w:id="23511"/>
      <w:bookmarkEnd w:id="23512"/>
    </w:p>
    <w:p w:rsidR="007310D6" w:rsidRDefault="007310D6" w:rsidP="00AD6EC4">
      <w:pPr>
        <w:pStyle w:val="-"/>
        <w:rPr>
          <w:rtl/>
        </w:rPr>
      </w:pPr>
      <w:bookmarkStart w:id="23513" w:name="ET_speakercontinue_4590_15"/>
      <w:r w:rsidRPr="00E41C02">
        <w:rPr>
          <w:rStyle w:val="TagStyle"/>
          <w:rtl/>
        </w:rPr>
        <w:t xml:space="preserve"> &lt;&lt; דובר_המשך &gt;&gt;</w:t>
      </w:r>
      <w:r w:rsidRPr="00477E31">
        <w:rPr>
          <w:rStyle w:val="TagStyle"/>
          <w:rtl/>
        </w:rPr>
        <w:t xml:space="preserve"> </w:t>
      </w:r>
      <w:r>
        <w:rPr>
          <w:rtl/>
        </w:rPr>
        <w:t>זאב אלקין (המחנה הממלכתי):</w:t>
      </w:r>
      <w:r w:rsidRPr="00477E31">
        <w:rPr>
          <w:rStyle w:val="TagStyle"/>
          <w:rtl/>
        </w:rPr>
        <w:t xml:space="preserve"> </w:t>
      </w:r>
      <w:r w:rsidRPr="00E41C02">
        <w:rPr>
          <w:rStyle w:val="TagStyle"/>
          <w:rtl/>
        </w:rPr>
        <w:t>&lt;&lt; דובר_המשך &gt;&gt;</w:t>
      </w:r>
      <w:r>
        <w:rPr>
          <w:rtl/>
        </w:rPr>
        <w:t xml:space="preserve">  </w:t>
      </w:r>
      <w:bookmarkEnd w:id="23513"/>
    </w:p>
    <w:p w:rsidR="007310D6" w:rsidRDefault="007310D6" w:rsidP="00F73DA8">
      <w:pPr>
        <w:rPr>
          <w:rtl/>
          <w:lang w:eastAsia="he-IL"/>
        </w:rPr>
      </w:pPr>
    </w:p>
    <w:p w:rsidR="007310D6" w:rsidRDefault="007310D6" w:rsidP="00AD6EC4">
      <w:pPr>
        <w:rPr>
          <w:rtl/>
          <w:lang w:eastAsia="he-IL"/>
        </w:rPr>
      </w:pPr>
      <w:bookmarkStart w:id="23514" w:name="_ETM_Q62_670898"/>
      <w:bookmarkEnd w:id="23514"/>
      <w:r>
        <w:rPr>
          <w:rFonts w:hint="cs"/>
          <w:rtl/>
          <w:lang w:eastAsia="he-IL"/>
        </w:rPr>
        <w:t>חבר הכנסת סעדה.</w:t>
      </w:r>
    </w:p>
    <w:p w:rsidR="007310D6" w:rsidRDefault="007310D6" w:rsidP="00AD6EC4">
      <w:pPr>
        <w:rPr>
          <w:rtl/>
          <w:lang w:eastAsia="he-IL"/>
        </w:rPr>
      </w:pPr>
      <w:bookmarkStart w:id="23515" w:name="_ETM_Q62_673145"/>
      <w:bookmarkStart w:id="23516" w:name="_ETM_Q62_673233"/>
      <w:bookmarkEnd w:id="23515"/>
      <w:bookmarkEnd w:id="23516"/>
    </w:p>
    <w:p w:rsidR="007310D6" w:rsidRDefault="007310D6" w:rsidP="00AD6EC4">
      <w:pPr>
        <w:pStyle w:val="af7"/>
        <w:rPr>
          <w:rtl/>
        </w:rPr>
      </w:pPr>
      <w:bookmarkStart w:id="23517" w:name="ET_yor_6253_16"/>
      <w:r w:rsidRPr="00E41C02">
        <w:rPr>
          <w:rStyle w:val="TagStyle"/>
          <w:rtl/>
        </w:rPr>
        <w:t xml:space="preserve"> &lt;&lt; יור &gt;&gt;</w:t>
      </w:r>
      <w:r w:rsidRPr="00477E31">
        <w:rPr>
          <w:rStyle w:val="TagStyle"/>
          <w:rtl/>
        </w:rPr>
        <w:t xml:space="preserve"> </w:t>
      </w:r>
      <w:r>
        <w:rPr>
          <w:rtl/>
        </w:rPr>
        <w:t>היו"ר משה טור פז:</w:t>
      </w:r>
      <w:r w:rsidRPr="00477E31">
        <w:rPr>
          <w:rStyle w:val="TagStyle"/>
          <w:rtl/>
        </w:rPr>
        <w:t xml:space="preserve"> </w:t>
      </w:r>
      <w:r w:rsidRPr="00E41C02">
        <w:rPr>
          <w:rStyle w:val="TagStyle"/>
          <w:rtl/>
        </w:rPr>
        <w:t>&lt;&lt; יור &gt;&gt;</w:t>
      </w:r>
      <w:r>
        <w:rPr>
          <w:rtl/>
        </w:rPr>
        <w:t xml:space="preserve">  </w:t>
      </w:r>
      <w:bookmarkEnd w:id="23517"/>
    </w:p>
    <w:p w:rsidR="007310D6" w:rsidRDefault="007310D6" w:rsidP="00F73DA8">
      <w:pPr>
        <w:rPr>
          <w:rtl/>
          <w:lang w:eastAsia="he-IL"/>
        </w:rPr>
      </w:pPr>
    </w:p>
    <w:p w:rsidR="007310D6" w:rsidRDefault="007310D6" w:rsidP="001770D8">
      <w:pPr>
        <w:rPr>
          <w:rtl/>
          <w:lang w:eastAsia="he-IL"/>
        </w:rPr>
      </w:pPr>
      <w:bookmarkStart w:id="23518" w:name="_ETM_Q62_674017"/>
      <w:bookmarkEnd w:id="23518"/>
      <w:r>
        <w:rPr>
          <w:rFonts w:hint="cs"/>
          <w:rtl/>
          <w:lang w:eastAsia="he-IL"/>
        </w:rPr>
        <w:t>חבר הכנסת סעדה.</w:t>
      </w:r>
      <w:bookmarkStart w:id="23519" w:name="_ETM_Q62_676169"/>
      <w:bookmarkEnd w:id="23519"/>
      <w:r>
        <w:rPr>
          <w:rFonts w:hint="cs"/>
          <w:rtl/>
          <w:lang w:eastAsia="he-IL"/>
        </w:rPr>
        <w:t xml:space="preserve"> חבר הכנסת סעדה, תן בבקשה לחבר </w:t>
      </w:r>
      <w:bookmarkStart w:id="23520" w:name="_ETM_Q62_673485"/>
      <w:bookmarkEnd w:id="23520"/>
      <w:r>
        <w:rPr>
          <w:rFonts w:hint="cs"/>
          <w:rtl/>
          <w:lang w:eastAsia="he-IL"/>
        </w:rPr>
        <w:t>הכנסת אלקין לדבר.</w:t>
      </w:r>
    </w:p>
    <w:p w:rsidR="007310D6" w:rsidRPr="00477E31" w:rsidRDefault="007310D6" w:rsidP="00AD6EC4">
      <w:pPr>
        <w:rPr>
          <w:rtl/>
          <w:lang w:eastAsia="he-IL"/>
        </w:rPr>
      </w:pPr>
      <w:bookmarkStart w:id="23521" w:name="_ETM_Q62_676242"/>
      <w:bookmarkEnd w:id="23521"/>
    </w:p>
    <w:p w:rsidR="007310D6" w:rsidRDefault="007310D6" w:rsidP="00AD6EC4">
      <w:pPr>
        <w:pStyle w:val="af6"/>
        <w:rPr>
          <w:rtl/>
        </w:rPr>
      </w:pPr>
      <w:bookmarkStart w:id="23522" w:name="ET_interruption_6357_12"/>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bookmarkEnd w:id="23522"/>
    </w:p>
    <w:p w:rsidR="007310D6" w:rsidRDefault="007310D6" w:rsidP="00F73DA8">
      <w:pPr>
        <w:rPr>
          <w:rtl/>
          <w:lang w:eastAsia="he-IL"/>
        </w:rPr>
      </w:pPr>
    </w:p>
    <w:p w:rsidR="007310D6" w:rsidRDefault="007310D6" w:rsidP="00AD6EC4">
      <w:pPr>
        <w:rPr>
          <w:rtl/>
          <w:lang w:eastAsia="he-IL"/>
        </w:rPr>
      </w:pPr>
      <w:bookmarkStart w:id="23523" w:name="_ETM_Q62_673585"/>
      <w:bookmarkEnd w:id="23523"/>
      <w:r>
        <w:rPr>
          <w:rFonts w:hint="cs"/>
          <w:rtl/>
          <w:lang w:eastAsia="he-IL"/>
        </w:rPr>
        <w:t xml:space="preserve">אתם מדברים על אופוזיציה לוחמנית. אתם </w:t>
      </w:r>
      <w:bookmarkStart w:id="23524" w:name="_ETM_Q62_678949"/>
      <w:bookmarkEnd w:id="23524"/>
      <w:r>
        <w:rPr>
          <w:rFonts w:hint="cs"/>
          <w:rtl/>
          <w:lang w:eastAsia="he-IL"/>
        </w:rPr>
        <w:t>לא נמצאים פה</w:t>
      </w:r>
      <w:bookmarkStart w:id="23525" w:name="_ETM_Q62_675643"/>
      <w:bookmarkEnd w:id="23525"/>
      <w:r>
        <w:rPr>
          <w:rFonts w:hint="cs"/>
          <w:rtl/>
          <w:lang w:eastAsia="he-IL"/>
        </w:rPr>
        <w:t xml:space="preserve"> </w:t>
      </w:r>
      <w:r w:rsidR="00A173B9">
        <w:rPr>
          <w:rFonts w:hint="cs"/>
          <w:rtl/>
          <w:lang w:eastAsia="he-IL"/>
        </w:rPr>
        <w:t>– – –</w:t>
      </w:r>
      <w:r>
        <w:rPr>
          <w:rFonts w:hint="cs"/>
          <w:rtl/>
          <w:lang w:eastAsia="he-IL"/>
        </w:rPr>
        <w:t xml:space="preserve"> </w:t>
      </w:r>
      <w:bookmarkStart w:id="23526" w:name="_ETM_Q62_679916"/>
      <w:bookmarkEnd w:id="23526"/>
    </w:p>
    <w:p w:rsidR="007310D6" w:rsidRDefault="007310D6" w:rsidP="00AD6EC4">
      <w:pPr>
        <w:rPr>
          <w:rtl/>
          <w:lang w:eastAsia="he-IL"/>
        </w:rPr>
      </w:pPr>
      <w:bookmarkStart w:id="23527" w:name="_ETM_Q62_675719"/>
      <w:bookmarkEnd w:id="23527"/>
    </w:p>
    <w:p w:rsidR="007310D6" w:rsidRDefault="007310D6" w:rsidP="00AD6EC4">
      <w:pPr>
        <w:pStyle w:val="-"/>
        <w:rPr>
          <w:rtl/>
        </w:rPr>
      </w:pPr>
      <w:bookmarkStart w:id="23528" w:name="ET_speakercontinue_4590_17"/>
      <w:r w:rsidRPr="00E41C02">
        <w:rPr>
          <w:rStyle w:val="TagStyle"/>
          <w:rtl/>
        </w:rPr>
        <w:t xml:space="preserve"> &lt;&lt; דובר_המשך &gt;&gt;</w:t>
      </w:r>
      <w:r w:rsidRPr="00477E31">
        <w:rPr>
          <w:rStyle w:val="TagStyle"/>
          <w:rtl/>
        </w:rPr>
        <w:t xml:space="preserve"> </w:t>
      </w:r>
      <w:r>
        <w:rPr>
          <w:rtl/>
        </w:rPr>
        <w:t>זאב אלקין (המחנה הממלכתי):</w:t>
      </w:r>
      <w:r w:rsidRPr="00477E31">
        <w:rPr>
          <w:rStyle w:val="TagStyle"/>
          <w:rtl/>
        </w:rPr>
        <w:t xml:space="preserve"> </w:t>
      </w:r>
      <w:r w:rsidRPr="00E41C02">
        <w:rPr>
          <w:rStyle w:val="TagStyle"/>
          <w:rtl/>
        </w:rPr>
        <w:t>&lt;&lt; דובר_המשך &gt;&gt;</w:t>
      </w:r>
      <w:r>
        <w:rPr>
          <w:rtl/>
        </w:rPr>
        <w:t xml:space="preserve">  </w:t>
      </w:r>
      <w:bookmarkEnd w:id="23528"/>
    </w:p>
    <w:p w:rsidR="007310D6" w:rsidRDefault="007310D6" w:rsidP="00F73DA8">
      <w:pPr>
        <w:rPr>
          <w:rtl/>
          <w:lang w:eastAsia="he-IL"/>
        </w:rPr>
      </w:pPr>
    </w:p>
    <w:p w:rsidR="007310D6" w:rsidRDefault="007310D6" w:rsidP="00AD6EC4">
      <w:pPr>
        <w:rPr>
          <w:rtl/>
          <w:lang w:eastAsia="he-IL"/>
        </w:rPr>
      </w:pPr>
      <w:bookmarkStart w:id="23529" w:name="_ETM_Q62_677473"/>
      <w:bookmarkEnd w:id="23529"/>
      <w:r>
        <w:rPr>
          <w:rFonts w:hint="cs"/>
          <w:rtl/>
          <w:lang w:eastAsia="he-IL"/>
        </w:rPr>
        <w:t>אתה צריך להוסיף לי, אדוני היושב-ראש.</w:t>
      </w:r>
    </w:p>
    <w:p w:rsidR="007310D6" w:rsidRDefault="007310D6" w:rsidP="00AD6EC4">
      <w:pPr>
        <w:rPr>
          <w:rtl/>
          <w:lang w:eastAsia="he-IL"/>
        </w:rPr>
      </w:pPr>
      <w:bookmarkStart w:id="23530" w:name="_ETM_Q62_679169"/>
      <w:bookmarkStart w:id="23531" w:name="_ETM_Q62_679253"/>
      <w:bookmarkEnd w:id="23530"/>
      <w:bookmarkEnd w:id="23531"/>
    </w:p>
    <w:p w:rsidR="007310D6" w:rsidRDefault="007310D6" w:rsidP="00AD6EC4">
      <w:pPr>
        <w:pStyle w:val="af7"/>
        <w:rPr>
          <w:rtl/>
        </w:rPr>
      </w:pPr>
      <w:bookmarkStart w:id="23532" w:name="ET_yor_6253_19"/>
      <w:r w:rsidRPr="00E41C02">
        <w:rPr>
          <w:rStyle w:val="TagStyle"/>
          <w:rtl/>
        </w:rPr>
        <w:t xml:space="preserve"> &lt;&lt; יור &gt;&gt;</w:t>
      </w:r>
      <w:r w:rsidRPr="00477E31">
        <w:rPr>
          <w:rStyle w:val="TagStyle"/>
          <w:rtl/>
        </w:rPr>
        <w:t xml:space="preserve"> </w:t>
      </w:r>
      <w:r>
        <w:rPr>
          <w:rtl/>
        </w:rPr>
        <w:t>היו"ר משה טור פז:</w:t>
      </w:r>
      <w:r w:rsidRPr="00477E31">
        <w:rPr>
          <w:rStyle w:val="TagStyle"/>
          <w:rtl/>
        </w:rPr>
        <w:t xml:space="preserve"> </w:t>
      </w:r>
      <w:r w:rsidRPr="00E41C02">
        <w:rPr>
          <w:rStyle w:val="TagStyle"/>
          <w:rtl/>
        </w:rPr>
        <w:t>&lt;&lt; יור &gt;&gt;</w:t>
      </w:r>
      <w:r>
        <w:rPr>
          <w:rtl/>
        </w:rPr>
        <w:t xml:space="preserve">  </w:t>
      </w:r>
      <w:bookmarkEnd w:id="23532"/>
    </w:p>
    <w:p w:rsidR="007310D6" w:rsidRDefault="007310D6" w:rsidP="00F73DA8">
      <w:pPr>
        <w:rPr>
          <w:rtl/>
          <w:lang w:eastAsia="he-IL"/>
        </w:rPr>
      </w:pPr>
    </w:p>
    <w:p w:rsidR="007310D6" w:rsidRDefault="007310D6" w:rsidP="00AD6EC4">
      <w:pPr>
        <w:rPr>
          <w:rtl/>
          <w:lang w:eastAsia="he-IL"/>
        </w:rPr>
      </w:pPr>
      <w:bookmarkStart w:id="23533" w:name="_ETM_Q62_678281"/>
      <w:bookmarkEnd w:id="23533"/>
      <w:r>
        <w:rPr>
          <w:rFonts w:hint="cs"/>
          <w:rtl/>
          <w:lang w:eastAsia="he-IL"/>
        </w:rPr>
        <w:t xml:space="preserve">אני אעצור </w:t>
      </w:r>
      <w:bookmarkStart w:id="23534" w:name="_ETM_Q62_681798"/>
      <w:bookmarkEnd w:id="23534"/>
      <w:r>
        <w:rPr>
          <w:rFonts w:hint="cs"/>
          <w:rtl/>
          <w:lang w:eastAsia="he-IL"/>
        </w:rPr>
        <w:t>את הזמן. בבקשה.</w:t>
      </w:r>
    </w:p>
    <w:p w:rsidR="007310D6" w:rsidRPr="00477E31" w:rsidRDefault="007310D6" w:rsidP="00AD6EC4">
      <w:pPr>
        <w:rPr>
          <w:rtl/>
          <w:lang w:eastAsia="he-IL"/>
        </w:rPr>
      </w:pPr>
      <w:bookmarkStart w:id="23535" w:name="_ETM_Q62_683718"/>
      <w:bookmarkStart w:id="23536" w:name="_ETM_Q62_683809"/>
      <w:bookmarkEnd w:id="23535"/>
      <w:bookmarkEnd w:id="23536"/>
    </w:p>
    <w:p w:rsidR="007310D6" w:rsidRDefault="007310D6" w:rsidP="00AD6EC4">
      <w:pPr>
        <w:pStyle w:val="af6"/>
        <w:rPr>
          <w:rtl/>
        </w:rPr>
      </w:pPr>
      <w:bookmarkStart w:id="23537" w:name="ET_interruption_6357_18"/>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bookmarkEnd w:id="23537"/>
    </w:p>
    <w:p w:rsidR="007310D6" w:rsidRDefault="007310D6" w:rsidP="00F73DA8">
      <w:pPr>
        <w:rPr>
          <w:rtl/>
          <w:lang w:eastAsia="he-IL"/>
        </w:rPr>
      </w:pPr>
    </w:p>
    <w:p w:rsidR="007310D6" w:rsidRDefault="007310D6" w:rsidP="00AD6EC4">
      <w:pPr>
        <w:rPr>
          <w:rtl/>
          <w:lang w:eastAsia="he-IL"/>
        </w:rPr>
      </w:pPr>
      <w:bookmarkStart w:id="23538" w:name="_ETM_Q62_675733"/>
      <w:bookmarkEnd w:id="23538"/>
      <w:r>
        <w:rPr>
          <w:rFonts w:hint="cs"/>
          <w:rtl/>
          <w:lang w:eastAsia="he-IL"/>
        </w:rPr>
        <w:t xml:space="preserve">אתם בבית ישנים </w:t>
      </w:r>
      <w:bookmarkStart w:id="23539" w:name="_ETM_Q62_681289"/>
      <w:bookmarkEnd w:id="23539"/>
      <w:r>
        <w:rPr>
          <w:rFonts w:hint="cs"/>
          <w:rtl/>
          <w:lang w:eastAsia="he-IL"/>
        </w:rPr>
        <w:t xml:space="preserve">כל הזמן. לפיד </w:t>
      </w:r>
      <w:r>
        <w:rPr>
          <w:rtl/>
          <w:lang w:eastAsia="he-IL"/>
        </w:rPr>
        <w:t>–</w:t>
      </w:r>
      <w:r w:rsidR="003B117F">
        <w:rPr>
          <w:rFonts w:hint="cs"/>
          <w:rtl/>
          <w:lang w:eastAsia="he-IL"/>
        </w:rPr>
        <w:t xml:space="preserve"> לא רואים אותו בכלל.</w:t>
      </w:r>
      <w:r>
        <w:rPr>
          <w:rFonts w:hint="cs"/>
          <w:rtl/>
          <w:lang w:eastAsia="he-IL"/>
        </w:rPr>
        <w:t xml:space="preserve"> </w:t>
      </w:r>
      <w:bookmarkStart w:id="23540" w:name="_ETM_Q62_682046"/>
      <w:bookmarkEnd w:id="23540"/>
      <w:r>
        <w:rPr>
          <w:rFonts w:hint="cs"/>
          <w:rtl/>
          <w:lang w:eastAsia="he-IL"/>
        </w:rPr>
        <w:t>גנץ לא נמצא.</w:t>
      </w:r>
    </w:p>
    <w:p w:rsidR="007310D6" w:rsidRDefault="007310D6" w:rsidP="00AD6EC4">
      <w:pPr>
        <w:rPr>
          <w:rtl/>
          <w:lang w:eastAsia="he-IL"/>
        </w:rPr>
      </w:pPr>
      <w:bookmarkStart w:id="23541" w:name="_ETM_Q62_679474"/>
      <w:bookmarkEnd w:id="23541"/>
    </w:p>
    <w:p w:rsidR="007310D6" w:rsidRDefault="007310D6" w:rsidP="00AD6EC4">
      <w:pPr>
        <w:pStyle w:val="af6"/>
        <w:rPr>
          <w:rtl/>
        </w:rPr>
      </w:pPr>
      <w:r w:rsidRPr="00E41C02">
        <w:rPr>
          <w:rStyle w:val="TagStyle"/>
          <w:rtl/>
        </w:rPr>
        <w:lastRenderedPageBreak/>
        <w:t xml:space="preserve"> &lt;&lt; קריאה &gt;&gt;</w:t>
      </w:r>
      <w:r w:rsidRPr="00477E31">
        <w:rPr>
          <w:rStyle w:val="TagStyle"/>
          <w:rtl/>
        </w:rPr>
        <w:t xml:space="preserve"> </w:t>
      </w:r>
      <w:r>
        <w:rPr>
          <w:rtl/>
        </w:rPr>
        <w:t>טלי גוטליב (הליכוד):</w:t>
      </w:r>
      <w:r w:rsidRPr="00477E31">
        <w:rPr>
          <w:rStyle w:val="TagStyle"/>
          <w:rtl/>
        </w:rPr>
        <w:t xml:space="preserve"> </w:t>
      </w:r>
      <w:r w:rsidRPr="00E41C02">
        <w:rPr>
          <w:rStyle w:val="TagStyle"/>
          <w:rtl/>
        </w:rPr>
        <w:t>&lt;&lt;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3542" w:name="_ETM_Q62_681232"/>
      <w:bookmarkEnd w:id="23542"/>
      <w:r>
        <w:rPr>
          <w:rFonts w:hint="cs"/>
          <w:rtl/>
          <w:lang w:eastAsia="he-IL"/>
        </w:rPr>
        <w:t>הוא בפריז. הוא בפריז עם הסכם הגז.</w:t>
      </w:r>
    </w:p>
    <w:p w:rsidR="007310D6" w:rsidRDefault="007310D6" w:rsidP="00AD6EC4">
      <w:pPr>
        <w:rPr>
          <w:rtl/>
          <w:lang w:eastAsia="he-IL"/>
        </w:rPr>
      </w:pPr>
      <w:bookmarkStart w:id="23543" w:name="_ETM_Q62_680707"/>
      <w:bookmarkStart w:id="23544" w:name="_ETM_Q62_680797"/>
      <w:bookmarkEnd w:id="23543"/>
      <w:bookmarkEnd w:id="23544"/>
    </w:p>
    <w:p w:rsidR="007310D6" w:rsidRDefault="007310D6" w:rsidP="00AD6EC4">
      <w:pPr>
        <w:pStyle w:val="af6"/>
        <w:rPr>
          <w:rtl/>
        </w:rPr>
      </w:pPr>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p>
    <w:p w:rsidR="007310D6" w:rsidRDefault="007310D6" w:rsidP="00F73DA8">
      <w:pPr>
        <w:rPr>
          <w:rtl/>
          <w:lang w:eastAsia="he-IL"/>
        </w:rPr>
      </w:pPr>
    </w:p>
    <w:p w:rsidR="007310D6" w:rsidRDefault="007310D6" w:rsidP="003B117F">
      <w:pPr>
        <w:rPr>
          <w:rtl/>
          <w:lang w:eastAsia="he-IL"/>
        </w:rPr>
      </w:pPr>
      <w:bookmarkStart w:id="23545" w:name="_ETM_Q62_682519"/>
      <w:bookmarkEnd w:id="23545"/>
      <w:r>
        <w:rPr>
          <w:rFonts w:hint="cs"/>
          <w:rtl/>
          <w:lang w:eastAsia="he-IL"/>
        </w:rPr>
        <w:t>מה זה</w:t>
      </w:r>
      <w:r w:rsidR="003B117F">
        <w:rPr>
          <w:rFonts w:hint="cs"/>
          <w:rtl/>
          <w:lang w:eastAsia="he-IL"/>
        </w:rPr>
        <w:t>?</w:t>
      </w:r>
      <w:r>
        <w:rPr>
          <w:rFonts w:hint="cs"/>
          <w:rtl/>
          <w:lang w:eastAsia="he-IL"/>
        </w:rPr>
        <w:t xml:space="preserve"> מ</w:t>
      </w:r>
      <w:bookmarkStart w:id="23546" w:name="_ETM_Q62_686446"/>
      <w:bookmarkEnd w:id="23546"/>
      <w:r>
        <w:rPr>
          <w:rFonts w:hint="cs"/>
          <w:rtl/>
          <w:lang w:eastAsia="he-IL"/>
        </w:rPr>
        <w:t>ה זה</w:t>
      </w:r>
      <w:r w:rsidR="003B117F">
        <w:rPr>
          <w:rFonts w:hint="cs"/>
          <w:rtl/>
          <w:lang w:eastAsia="he-IL"/>
        </w:rPr>
        <w:t>?</w:t>
      </w:r>
      <w:r>
        <w:rPr>
          <w:rFonts w:hint="cs"/>
          <w:rtl/>
          <w:lang w:eastAsia="he-IL"/>
        </w:rPr>
        <w:t xml:space="preserve"> הבטחתם לציבור אופוזיציה לוחמנית </w:t>
      </w:r>
      <w:r w:rsidR="003B117F">
        <w:rPr>
          <w:rFonts w:hint="eastAsia"/>
          <w:rtl/>
          <w:lang w:eastAsia="he-IL"/>
        </w:rPr>
        <w:t xml:space="preserve">– </w:t>
      </w:r>
      <w:r>
        <w:rPr>
          <w:rFonts w:hint="cs"/>
          <w:rtl/>
          <w:lang w:eastAsia="he-IL"/>
        </w:rPr>
        <w:t xml:space="preserve">תוכיחו את עצמכם. </w:t>
      </w:r>
      <w:bookmarkStart w:id="23547" w:name="_ETM_Q62_690053"/>
      <w:bookmarkEnd w:id="23547"/>
      <w:r>
        <w:rPr>
          <w:rFonts w:hint="cs"/>
          <w:rtl/>
          <w:lang w:eastAsia="he-IL"/>
        </w:rPr>
        <w:t>רוצים אופוזיציה במדינת ישראל. זה חלק מהדמוקרטיה.</w:t>
      </w:r>
    </w:p>
    <w:p w:rsidR="007310D6" w:rsidRDefault="007310D6" w:rsidP="00AD6EC4">
      <w:pPr>
        <w:rPr>
          <w:rtl/>
          <w:lang w:eastAsia="he-IL"/>
        </w:rPr>
      </w:pPr>
    </w:p>
    <w:p w:rsidR="007310D6" w:rsidRDefault="007310D6" w:rsidP="00AD6EC4">
      <w:pPr>
        <w:pStyle w:val="af7"/>
        <w:rPr>
          <w:rtl/>
        </w:rPr>
      </w:pPr>
      <w:bookmarkStart w:id="23548" w:name="_ETM_Q62_689332"/>
      <w:bookmarkStart w:id="23549" w:name="_ETM_Q62_689398"/>
      <w:bookmarkStart w:id="23550" w:name="ET_yor_6253_22"/>
      <w:bookmarkEnd w:id="23548"/>
      <w:bookmarkEnd w:id="23549"/>
      <w:r w:rsidRPr="00E41C02">
        <w:rPr>
          <w:rStyle w:val="TagStyle"/>
          <w:rtl/>
        </w:rPr>
        <w:t xml:space="preserve"> &lt;&lt; יור &gt;&gt;</w:t>
      </w:r>
      <w:r w:rsidRPr="00477E31">
        <w:rPr>
          <w:rStyle w:val="TagStyle"/>
          <w:rtl/>
        </w:rPr>
        <w:t xml:space="preserve"> </w:t>
      </w:r>
      <w:r>
        <w:rPr>
          <w:rtl/>
        </w:rPr>
        <w:t>היו"ר משה טור פז:</w:t>
      </w:r>
      <w:r w:rsidRPr="00477E31">
        <w:rPr>
          <w:rStyle w:val="TagStyle"/>
          <w:rtl/>
        </w:rPr>
        <w:t xml:space="preserve"> </w:t>
      </w:r>
      <w:r w:rsidRPr="00E41C02">
        <w:rPr>
          <w:rStyle w:val="TagStyle"/>
          <w:rtl/>
        </w:rPr>
        <w:t>&lt;&lt; יור &gt;&gt;</w:t>
      </w:r>
      <w:r>
        <w:rPr>
          <w:rtl/>
        </w:rPr>
        <w:t xml:space="preserve">  </w:t>
      </w:r>
      <w:bookmarkEnd w:id="23550"/>
    </w:p>
    <w:p w:rsidR="007310D6" w:rsidRDefault="007310D6" w:rsidP="00F73DA8">
      <w:pPr>
        <w:rPr>
          <w:rtl/>
          <w:lang w:eastAsia="he-IL"/>
        </w:rPr>
      </w:pPr>
    </w:p>
    <w:p w:rsidR="007310D6" w:rsidRDefault="007310D6" w:rsidP="00AD6EC4">
      <w:pPr>
        <w:rPr>
          <w:rtl/>
          <w:lang w:eastAsia="he-IL"/>
        </w:rPr>
      </w:pPr>
      <w:bookmarkStart w:id="23551" w:name="_ETM_Q62_690145"/>
      <w:bookmarkEnd w:id="23551"/>
      <w:r>
        <w:rPr>
          <w:rFonts w:hint="cs"/>
          <w:rtl/>
          <w:lang w:eastAsia="he-IL"/>
        </w:rPr>
        <w:t>חבר הכנסת סעדה.</w:t>
      </w:r>
    </w:p>
    <w:p w:rsidR="007310D6" w:rsidRDefault="007310D6" w:rsidP="00AD6EC4">
      <w:pPr>
        <w:rPr>
          <w:rtl/>
          <w:lang w:eastAsia="he-IL"/>
        </w:rPr>
      </w:pPr>
      <w:bookmarkStart w:id="23552" w:name="_ETM_Q62_694452"/>
      <w:bookmarkStart w:id="23553" w:name="_ETM_Q62_694536"/>
      <w:bookmarkEnd w:id="23552"/>
      <w:bookmarkEnd w:id="23553"/>
    </w:p>
    <w:p w:rsidR="007310D6" w:rsidRDefault="007310D6" w:rsidP="00AD6EC4">
      <w:pPr>
        <w:pStyle w:val="af6"/>
        <w:rPr>
          <w:rtl/>
        </w:rPr>
      </w:pPr>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p>
    <w:p w:rsidR="007310D6" w:rsidRDefault="007310D6" w:rsidP="00F73DA8">
      <w:pPr>
        <w:rPr>
          <w:rtl/>
          <w:lang w:eastAsia="he-IL"/>
        </w:rPr>
      </w:pPr>
    </w:p>
    <w:p w:rsidR="007310D6" w:rsidRDefault="007310D6" w:rsidP="003B117F">
      <w:pPr>
        <w:rPr>
          <w:rtl/>
          <w:lang w:eastAsia="he-IL"/>
        </w:rPr>
      </w:pPr>
      <w:bookmarkStart w:id="23554" w:name="_ETM_Q62_691283"/>
      <w:bookmarkEnd w:id="23554"/>
      <w:r>
        <w:rPr>
          <w:rFonts w:hint="cs"/>
          <w:rtl/>
          <w:lang w:eastAsia="he-IL"/>
        </w:rPr>
        <w:t xml:space="preserve">במקום זה </w:t>
      </w:r>
      <w:bookmarkStart w:id="23555" w:name="_ETM_Q62_692613"/>
      <w:bookmarkEnd w:id="23555"/>
      <w:r>
        <w:rPr>
          <w:rFonts w:hint="cs"/>
          <w:rtl/>
          <w:lang w:eastAsia="he-IL"/>
        </w:rPr>
        <w:t xml:space="preserve">אתם הולכים הביתה, עושים הונאה לבוחרים שלכם </w:t>
      </w:r>
      <w:r w:rsidR="00A173B9">
        <w:rPr>
          <w:rFonts w:hint="cs"/>
          <w:rtl/>
          <w:lang w:eastAsia="he-IL"/>
        </w:rPr>
        <w:t>– –</w:t>
      </w:r>
    </w:p>
    <w:p w:rsidR="007310D6" w:rsidRDefault="007310D6" w:rsidP="00AD6EC4">
      <w:pPr>
        <w:rPr>
          <w:rtl/>
          <w:lang w:eastAsia="he-IL"/>
        </w:rPr>
      </w:pPr>
      <w:bookmarkStart w:id="23556" w:name="_ETM_Q62_690951"/>
      <w:bookmarkEnd w:id="23556"/>
    </w:p>
    <w:p w:rsidR="007310D6" w:rsidRDefault="007310D6" w:rsidP="00AD6EC4">
      <w:pPr>
        <w:pStyle w:val="af6"/>
        <w:rPr>
          <w:rtl/>
        </w:rPr>
      </w:pPr>
      <w:r w:rsidRPr="00E41C02">
        <w:rPr>
          <w:rStyle w:val="TagStyle"/>
          <w:rtl/>
        </w:rPr>
        <w:t xml:space="preserve"> &lt;&lt; קריאה &gt;&gt;</w:t>
      </w:r>
      <w:r w:rsidRPr="00477E31">
        <w:rPr>
          <w:rStyle w:val="TagStyle"/>
          <w:rtl/>
        </w:rPr>
        <w:t xml:space="preserve"> </w:t>
      </w:r>
      <w:r>
        <w:rPr>
          <w:rtl/>
        </w:rPr>
        <w:t>טלי גוטליב (הליכוד):</w:t>
      </w:r>
      <w:r w:rsidRPr="00477E31">
        <w:rPr>
          <w:rStyle w:val="TagStyle"/>
          <w:rtl/>
        </w:rPr>
        <w:t xml:space="preserve"> </w:t>
      </w:r>
      <w:r w:rsidRPr="00E41C02">
        <w:rPr>
          <w:rStyle w:val="TagStyle"/>
          <w:rtl/>
        </w:rPr>
        <w:t>&lt;&lt; קריאה &gt;&gt;</w:t>
      </w:r>
      <w:r>
        <w:rPr>
          <w:rtl/>
        </w:rPr>
        <w:t xml:space="preserve">  </w:t>
      </w:r>
    </w:p>
    <w:p w:rsidR="007310D6" w:rsidRDefault="007310D6" w:rsidP="00F73DA8">
      <w:pPr>
        <w:rPr>
          <w:rtl/>
          <w:lang w:eastAsia="he-IL"/>
        </w:rPr>
      </w:pPr>
    </w:p>
    <w:p w:rsidR="007310D6" w:rsidRDefault="007310D6" w:rsidP="00AD6EC4">
      <w:pPr>
        <w:rPr>
          <w:rtl/>
          <w:lang w:eastAsia="he-IL"/>
        </w:rPr>
      </w:pPr>
      <w:bookmarkStart w:id="23557" w:name="_ETM_Q62_692664"/>
      <w:bookmarkEnd w:id="23557"/>
      <w:r>
        <w:rPr>
          <w:rFonts w:hint="cs"/>
          <w:rtl/>
          <w:lang w:eastAsia="he-IL"/>
        </w:rPr>
        <w:t xml:space="preserve">ומשאירים אותנו </w:t>
      </w:r>
      <w:bookmarkStart w:id="23558" w:name="_ETM_Q62_695208"/>
      <w:bookmarkEnd w:id="23558"/>
      <w:r>
        <w:rPr>
          <w:rFonts w:hint="cs"/>
          <w:rtl/>
          <w:lang w:eastAsia="he-IL"/>
        </w:rPr>
        <w:t>פה.</w:t>
      </w:r>
    </w:p>
    <w:p w:rsidR="007310D6" w:rsidRDefault="007310D6" w:rsidP="00AD6EC4">
      <w:pPr>
        <w:rPr>
          <w:rtl/>
          <w:lang w:eastAsia="he-IL"/>
        </w:rPr>
      </w:pPr>
      <w:bookmarkStart w:id="23559" w:name="_ETM_Q62_696280"/>
      <w:bookmarkStart w:id="23560" w:name="_ETM_Q62_696356"/>
      <w:bookmarkEnd w:id="23559"/>
      <w:bookmarkEnd w:id="23560"/>
    </w:p>
    <w:p w:rsidR="007310D6" w:rsidRDefault="007310D6" w:rsidP="00AD6EC4">
      <w:pPr>
        <w:pStyle w:val="af6"/>
        <w:rPr>
          <w:rtl/>
        </w:rPr>
      </w:pPr>
      <w:bookmarkStart w:id="23561" w:name="ET_interruption_6357_25"/>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bookmarkEnd w:id="23561"/>
    </w:p>
    <w:p w:rsidR="007310D6" w:rsidRDefault="007310D6" w:rsidP="00F73DA8">
      <w:pPr>
        <w:rPr>
          <w:rtl/>
          <w:lang w:eastAsia="he-IL"/>
        </w:rPr>
      </w:pPr>
    </w:p>
    <w:p w:rsidR="007310D6" w:rsidRDefault="00A173B9" w:rsidP="003B117F">
      <w:pPr>
        <w:rPr>
          <w:lang w:eastAsia="he-IL"/>
        </w:rPr>
      </w:pPr>
      <w:bookmarkStart w:id="23562" w:name="_ETM_Q62_698138"/>
      <w:bookmarkEnd w:id="23562"/>
      <w:r>
        <w:rPr>
          <w:rFonts w:hint="cs"/>
          <w:rtl/>
          <w:lang w:eastAsia="he-IL"/>
        </w:rPr>
        <w:t>– –</w:t>
      </w:r>
      <w:r w:rsidR="007310D6">
        <w:rPr>
          <w:rFonts w:hint="cs"/>
          <w:rtl/>
          <w:lang w:eastAsia="he-IL"/>
        </w:rPr>
        <w:t xml:space="preserve"> שהצביעו לכם, שהשקיעו והגיעו </w:t>
      </w:r>
      <w:r w:rsidR="003B117F">
        <w:rPr>
          <w:rFonts w:hint="cs"/>
          <w:rtl/>
          <w:lang w:eastAsia="he-IL"/>
        </w:rPr>
        <w:t>ל</w:t>
      </w:r>
      <w:r w:rsidR="007310D6">
        <w:rPr>
          <w:rFonts w:hint="cs"/>
          <w:rtl/>
          <w:lang w:eastAsia="he-IL"/>
        </w:rPr>
        <w:t xml:space="preserve">בחירות, ואתם לא </w:t>
      </w:r>
      <w:bookmarkStart w:id="23563" w:name="_ETM_Q62_702030"/>
      <w:bookmarkEnd w:id="23563"/>
      <w:r w:rsidR="007310D6">
        <w:rPr>
          <w:rFonts w:hint="cs"/>
          <w:rtl/>
          <w:lang w:eastAsia="he-IL"/>
        </w:rPr>
        <w:t>באים. גנץ, אייכה, גנץ?</w:t>
      </w:r>
    </w:p>
    <w:p w:rsidR="007310D6" w:rsidRPr="003B117F" w:rsidRDefault="007310D6" w:rsidP="00AD6EC4">
      <w:pPr>
        <w:pStyle w:val="aff"/>
        <w:ind w:left="1080" w:firstLine="0"/>
        <w:rPr>
          <w:lang w:eastAsia="he-IL"/>
        </w:rPr>
      </w:pPr>
    </w:p>
    <w:p w:rsidR="007310D6" w:rsidRDefault="007310D6" w:rsidP="00AD6EC4">
      <w:pPr>
        <w:pStyle w:val="af7"/>
        <w:rPr>
          <w:rtl/>
        </w:rPr>
      </w:pPr>
      <w:bookmarkStart w:id="23564" w:name="ET_yor_6253_26"/>
      <w:r w:rsidRPr="00E41C02">
        <w:rPr>
          <w:rStyle w:val="TagStyle"/>
          <w:rtl/>
        </w:rPr>
        <w:t xml:space="preserve"> &lt;&lt; יור &gt;&gt;</w:t>
      </w:r>
      <w:r w:rsidRPr="00477E31">
        <w:rPr>
          <w:rStyle w:val="TagStyle"/>
          <w:rtl/>
        </w:rPr>
        <w:t xml:space="preserve"> </w:t>
      </w:r>
      <w:r>
        <w:rPr>
          <w:rtl/>
        </w:rPr>
        <w:t>היו"ר משה טור פז:</w:t>
      </w:r>
      <w:r w:rsidRPr="00477E31">
        <w:rPr>
          <w:rStyle w:val="TagStyle"/>
          <w:rtl/>
        </w:rPr>
        <w:t xml:space="preserve"> </w:t>
      </w:r>
      <w:r w:rsidRPr="00E41C02">
        <w:rPr>
          <w:rStyle w:val="TagStyle"/>
          <w:rtl/>
        </w:rPr>
        <w:t>&lt;&lt; יור &gt;&gt;</w:t>
      </w:r>
      <w:r>
        <w:rPr>
          <w:rtl/>
        </w:rPr>
        <w:t xml:space="preserve">  </w:t>
      </w:r>
      <w:bookmarkEnd w:id="23564"/>
    </w:p>
    <w:p w:rsidR="007310D6" w:rsidRDefault="007310D6" w:rsidP="00F73DA8">
      <w:pPr>
        <w:rPr>
          <w:rtl/>
          <w:lang w:eastAsia="he-IL"/>
        </w:rPr>
      </w:pPr>
    </w:p>
    <w:p w:rsidR="007310D6" w:rsidRPr="00477E31" w:rsidRDefault="007310D6" w:rsidP="00AD6EC4">
      <w:pPr>
        <w:rPr>
          <w:rtl/>
          <w:lang w:eastAsia="he-IL"/>
        </w:rPr>
      </w:pPr>
      <w:r>
        <w:rPr>
          <w:rFonts w:hint="cs"/>
          <w:rtl/>
          <w:lang w:eastAsia="he-IL"/>
        </w:rPr>
        <w:t>חבר הכנסת סעדה, תודה רבה. חבר הכנסת אלקין, אתה יכול להמשיך, בבקשה.</w:t>
      </w:r>
    </w:p>
    <w:p w:rsidR="007310D6" w:rsidRDefault="007310D6" w:rsidP="00AD6EC4">
      <w:pPr>
        <w:rPr>
          <w:rtl/>
          <w:lang w:eastAsia="he-IL"/>
        </w:rPr>
      </w:pPr>
      <w:bookmarkStart w:id="23565" w:name="_ETM_Q62_665004"/>
      <w:bookmarkEnd w:id="23565"/>
    </w:p>
    <w:p w:rsidR="007310D6" w:rsidRDefault="007310D6" w:rsidP="00AD6EC4">
      <w:pPr>
        <w:pStyle w:val="af6"/>
        <w:rPr>
          <w:rtl/>
        </w:rPr>
      </w:pPr>
      <w:bookmarkStart w:id="23566" w:name="ET_interruption_6357_27"/>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bookmarkEnd w:id="23566"/>
    </w:p>
    <w:p w:rsidR="007310D6" w:rsidRDefault="007310D6" w:rsidP="00F73DA8">
      <w:pPr>
        <w:rPr>
          <w:rtl/>
          <w:lang w:eastAsia="he-IL"/>
        </w:rPr>
      </w:pPr>
    </w:p>
    <w:p w:rsidR="007310D6" w:rsidRDefault="007310D6" w:rsidP="00AD6EC4">
      <w:pPr>
        <w:rPr>
          <w:rtl/>
          <w:lang w:eastAsia="he-IL"/>
        </w:rPr>
      </w:pPr>
      <w:bookmarkStart w:id="23567" w:name="_ETM_Q62_703188"/>
      <w:bookmarkStart w:id="23568" w:name="_ETM_Q62_703267"/>
      <w:bookmarkEnd w:id="23567"/>
      <w:bookmarkEnd w:id="23568"/>
      <w:r>
        <w:rPr>
          <w:rFonts w:hint="cs"/>
          <w:rtl/>
          <w:lang w:eastAsia="he-IL"/>
        </w:rPr>
        <w:t xml:space="preserve">לא. זו בושה. </w:t>
      </w:r>
      <w:bookmarkStart w:id="23569" w:name="_ETM_Q62_702924"/>
      <w:bookmarkEnd w:id="23569"/>
      <w:r>
        <w:rPr>
          <w:rFonts w:hint="cs"/>
          <w:rtl/>
          <w:lang w:eastAsia="he-IL"/>
        </w:rPr>
        <w:t xml:space="preserve">בושה. מדינת ישראל משלמת </w:t>
      </w:r>
      <w:bookmarkStart w:id="23570" w:name="_ETM_Q62_707572"/>
      <w:bookmarkEnd w:id="23570"/>
      <w:r>
        <w:rPr>
          <w:rFonts w:hint="cs"/>
          <w:rtl/>
          <w:lang w:eastAsia="he-IL"/>
        </w:rPr>
        <w:t xml:space="preserve">כסף לאנשים שלא טורחים להגיע להקשיב </w:t>
      </w:r>
      <w:bookmarkStart w:id="23571" w:name="_ETM_Q62_707215"/>
      <w:bookmarkEnd w:id="23571"/>
      <w:r>
        <w:rPr>
          <w:rFonts w:hint="cs"/>
          <w:rtl/>
          <w:lang w:eastAsia="he-IL"/>
        </w:rPr>
        <w:t>לכם.</w:t>
      </w:r>
    </w:p>
    <w:p w:rsidR="007310D6" w:rsidRDefault="007310D6" w:rsidP="00AD6EC4">
      <w:pPr>
        <w:rPr>
          <w:rtl/>
          <w:lang w:eastAsia="he-IL"/>
        </w:rPr>
      </w:pPr>
      <w:bookmarkStart w:id="23572" w:name="_ETM_Q62_709183"/>
      <w:bookmarkStart w:id="23573" w:name="_ETM_Q62_709282"/>
      <w:bookmarkEnd w:id="23572"/>
      <w:bookmarkEnd w:id="23573"/>
    </w:p>
    <w:p w:rsidR="007310D6" w:rsidRDefault="007310D6" w:rsidP="00AD6EC4">
      <w:pPr>
        <w:pStyle w:val="af6"/>
        <w:rPr>
          <w:rtl/>
        </w:rPr>
      </w:pPr>
      <w:bookmarkStart w:id="23574" w:name="ET_interruption_קר_אה_59"/>
      <w:r w:rsidRPr="00E41C02">
        <w:rPr>
          <w:rStyle w:val="TagStyle"/>
          <w:rtl/>
        </w:rPr>
        <w:t xml:space="preserve"> &lt;&lt; קריאה &gt;&gt;</w:t>
      </w:r>
      <w:r w:rsidRPr="00CD216C">
        <w:rPr>
          <w:rStyle w:val="TagStyle"/>
          <w:rtl/>
        </w:rPr>
        <w:t xml:space="preserve"> </w:t>
      </w:r>
      <w:r>
        <w:rPr>
          <w:rtl/>
        </w:rPr>
        <w:t>קריאה:</w:t>
      </w:r>
      <w:r w:rsidRPr="00CD216C">
        <w:rPr>
          <w:rStyle w:val="TagStyle"/>
          <w:rtl/>
        </w:rPr>
        <w:t xml:space="preserve"> </w:t>
      </w:r>
      <w:r w:rsidRPr="00E41C02">
        <w:rPr>
          <w:rStyle w:val="TagStyle"/>
          <w:rtl/>
        </w:rPr>
        <w:t>&lt;&lt; קריאה &gt;&gt;</w:t>
      </w:r>
      <w:r>
        <w:rPr>
          <w:rtl/>
        </w:rPr>
        <w:t xml:space="preserve">  </w:t>
      </w:r>
      <w:bookmarkEnd w:id="23574"/>
    </w:p>
    <w:p w:rsidR="007310D6" w:rsidRDefault="007310D6" w:rsidP="00F73DA8">
      <w:pPr>
        <w:rPr>
          <w:rtl/>
          <w:lang w:eastAsia="he-IL"/>
        </w:rPr>
      </w:pPr>
    </w:p>
    <w:p w:rsidR="007310D6" w:rsidRPr="00CD216C" w:rsidRDefault="007310D6" w:rsidP="00AD6EC4">
      <w:pPr>
        <w:rPr>
          <w:rtl/>
          <w:lang w:eastAsia="he-IL"/>
        </w:rPr>
      </w:pPr>
      <w:bookmarkStart w:id="23575" w:name="_ETM_Q62_707391"/>
      <w:bookmarkStart w:id="23576" w:name="_ETM_Q62_707663"/>
      <w:bookmarkStart w:id="23577" w:name="_ETM_Q62_707749"/>
      <w:bookmarkStart w:id="23578" w:name="_ETM_Q62_707763"/>
      <w:bookmarkStart w:id="23579" w:name="_ETM_Q62_707807"/>
      <w:bookmarkEnd w:id="23575"/>
      <w:bookmarkEnd w:id="23576"/>
      <w:bookmarkEnd w:id="23577"/>
      <w:bookmarkEnd w:id="23578"/>
      <w:bookmarkEnd w:id="23579"/>
      <w:r>
        <w:rPr>
          <w:rFonts w:hint="cs"/>
          <w:rtl/>
          <w:lang w:eastAsia="he-IL"/>
        </w:rPr>
        <w:t xml:space="preserve">משה </w:t>
      </w:r>
      <w:r w:rsidR="00A173B9">
        <w:rPr>
          <w:rFonts w:hint="cs"/>
          <w:rtl/>
          <w:lang w:eastAsia="he-IL"/>
        </w:rPr>
        <w:t>– – –</w:t>
      </w:r>
    </w:p>
    <w:p w:rsidR="007310D6" w:rsidRDefault="007310D6" w:rsidP="00AD6EC4">
      <w:pPr>
        <w:rPr>
          <w:rtl/>
          <w:lang w:eastAsia="he-IL"/>
        </w:rPr>
      </w:pPr>
      <w:bookmarkStart w:id="23580" w:name="_ETM_Q62_704641"/>
      <w:bookmarkStart w:id="23581" w:name="_ETM_Q62_704718"/>
      <w:bookmarkEnd w:id="23580"/>
      <w:bookmarkEnd w:id="23581"/>
    </w:p>
    <w:p w:rsidR="007310D6" w:rsidRDefault="007310D6" w:rsidP="00AD6EC4">
      <w:pPr>
        <w:pStyle w:val="-"/>
        <w:rPr>
          <w:rtl/>
        </w:rPr>
      </w:pPr>
      <w:bookmarkStart w:id="23582" w:name="ET_speakercontinue_4590_28"/>
      <w:r w:rsidRPr="00E41C02">
        <w:rPr>
          <w:rStyle w:val="TagStyle"/>
          <w:rtl/>
        </w:rPr>
        <w:t xml:space="preserve"> &lt;&lt; דובר_המשך &gt;&gt;</w:t>
      </w:r>
      <w:r w:rsidRPr="00477E31">
        <w:rPr>
          <w:rStyle w:val="TagStyle"/>
          <w:rtl/>
        </w:rPr>
        <w:t xml:space="preserve"> </w:t>
      </w:r>
      <w:r>
        <w:rPr>
          <w:rtl/>
        </w:rPr>
        <w:t>זאב אלקין (המחנה הממלכתי):</w:t>
      </w:r>
      <w:r w:rsidRPr="00477E31">
        <w:rPr>
          <w:rStyle w:val="TagStyle"/>
          <w:rtl/>
        </w:rPr>
        <w:t xml:space="preserve"> </w:t>
      </w:r>
      <w:r w:rsidRPr="00E41C02">
        <w:rPr>
          <w:rStyle w:val="TagStyle"/>
          <w:rtl/>
        </w:rPr>
        <w:t>&lt;&lt; דובר_המשך &gt;&gt;</w:t>
      </w:r>
      <w:r>
        <w:rPr>
          <w:rtl/>
        </w:rPr>
        <w:t xml:space="preserve">  </w:t>
      </w:r>
      <w:bookmarkEnd w:id="23582"/>
    </w:p>
    <w:p w:rsidR="007310D6" w:rsidRDefault="007310D6" w:rsidP="00F73DA8">
      <w:pPr>
        <w:rPr>
          <w:rtl/>
          <w:lang w:eastAsia="he-IL"/>
        </w:rPr>
      </w:pPr>
    </w:p>
    <w:p w:rsidR="007310D6" w:rsidRDefault="007310D6" w:rsidP="00AD6EC4">
      <w:pPr>
        <w:rPr>
          <w:rtl/>
          <w:lang w:eastAsia="he-IL"/>
        </w:rPr>
      </w:pPr>
      <w:bookmarkStart w:id="23583" w:name="_ETM_Q62_705869"/>
      <w:bookmarkEnd w:id="23583"/>
      <w:r>
        <w:rPr>
          <w:rFonts w:hint="cs"/>
          <w:rtl/>
          <w:lang w:eastAsia="he-IL"/>
        </w:rPr>
        <w:t xml:space="preserve">אני לא מצליח </w:t>
      </w:r>
      <w:bookmarkStart w:id="23584" w:name="_ETM_Q62_707329"/>
      <w:bookmarkEnd w:id="23584"/>
      <w:r>
        <w:rPr>
          <w:rFonts w:hint="cs"/>
          <w:rtl/>
          <w:lang w:eastAsia="he-IL"/>
        </w:rPr>
        <w:t>להמשיך.</w:t>
      </w:r>
      <w:bookmarkStart w:id="23585" w:name="_ETM_Q62_709001"/>
      <w:bookmarkEnd w:id="23585"/>
    </w:p>
    <w:p w:rsidR="007310D6" w:rsidRDefault="007310D6" w:rsidP="00AD6EC4">
      <w:pPr>
        <w:rPr>
          <w:rtl/>
          <w:lang w:eastAsia="he-IL"/>
        </w:rPr>
      </w:pPr>
      <w:bookmarkStart w:id="23586" w:name="_ETM_Q62_709062"/>
      <w:bookmarkEnd w:id="23586"/>
    </w:p>
    <w:p w:rsidR="007310D6" w:rsidRDefault="007310D6" w:rsidP="00AD6EC4">
      <w:pPr>
        <w:pStyle w:val="af7"/>
        <w:rPr>
          <w:rtl/>
        </w:rPr>
      </w:pPr>
      <w:bookmarkStart w:id="23587" w:name="ET_yor_6253_30"/>
      <w:r w:rsidRPr="00E41C02">
        <w:rPr>
          <w:rStyle w:val="TagStyle"/>
          <w:rtl/>
        </w:rPr>
        <w:t xml:space="preserve"> &lt;&lt; יור &gt;&gt;</w:t>
      </w:r>
      <w:r w:rsidRPr="00477E31">
        <w:rPr>
          <w:rStyle w:val="TagStyle"/>
          <w:rtl/>
        </w:rPr>
        <w:t xml:space="preserve"> </w:t>
      </w:r>
      <w:r>
        <w:rPr>
          <w:rtl/>
        </w:rPr>
        <w:t>היו"ר משה טור פז:</w:t>
      </w:r>
      <w:r w:rsidRPr="00477E31">
        <w:rPr>
          <w:rStyle w:val="TagStyle"/>
          <w:rtl/>
        </w:rPr>
        <w:t xml:space="preserve"> </w:t>
      </w:r>
      <w:r w:rsidRPr="00E41C02">
        <w:rPr>
          <w:rStyle w:val="TagStyle"/>
          <w:rtl/>
        </w:rPr>
        <w:t>&lt;&lt; יור &gt;&gt;</w:t>
      </w:r>
      <w:r>
        <w:rPr>
          <w:rtl/>
        </w:rPr>
        <w:t xml:space="preserve">  </w:t>
      </w:r>
      <w:bookmarkEnd w:id="23587"/>
    </w:p>
    <w:p w:rsidR="007310D6" w:rsidRDefault="007310D6" w:rsidP="00F73DA8">
      <w:pPr>
        <w:rPr>
          <w:rtl/>
          <w:lang w:eastAsia="he-IL"/>
        </w:rPr>
      </w:pPr>
    </w:p>
    <w:p w:rsidR="007310D6" w:rsidRDefault="007310D6" w:rsidP="00C106AB">
      <w:pPr>
        <w:rPr>
          <w:rtl/>
          <w:lang w:eastAsia="he-IL"/>
        </w:rPr>
      </w:pPr>
      <w:bookmarkStart w:id="23588" w:name="_ETM_Q62_709539"/>
      <w:bookmarkEnd w:id="23588"/>
      <w:r>
        <w:rPr>
          <w:rFonts w:hint="cs"/>
          <w:rtl/>
          <w:lang w:eastAsia="he-IL"/>
        </w:rPr>
        <w:t>חבר הכנסת סעדה, אני לא רוצה לקרוא אותך.</w:t>
      </w:r>
    </w:p>
    <w:p w:rsidR="007310D6" w:rsidRDefault="007310D6" w:rsidP="00AD6EC4">
      <w:pPr>
        <w:rPr>
          <w:rtl/>
          <w:lang w:eastAsia="he-IL"/>
        </w:rPr>
      </w:pPr>
      <w:bookmarkStart w:id="23589" w:name="_ETM_Q62_710608"/>
      <w:bookmarkStart w:id="23590" w:name="_ETM_Q62_710666"/>
      <w:bookmarkEnd w:id="23589"/>
      <w:bookmarkEnd w:id="23590"/>
    </w:p>
    <w:p w:rsidR="007310D6" w:rsidRDefault="007310D6" w:rsidP="00AD6EC4">
      <w:pPr>
        <w:pStyle w:val="af6"/>
        <w:rPr>
          <w:rtl/>
        </w:rPr>
      </w:pPr>
      <w:r w:rsidRPr="00E41C02">
        <w:rPr>
          <w:rStyle w:val="TagStyle"/>
          <w:rtl/>
        </w:rPr>
        <w:t xml:space="preserve"> &lt;&lt; קריאה &gt;&gt;</w:t>
      </w:r>
      <w:r w:rsidRPr="00477E31">
        <w:rPr>
          <w:rStyle w:val="TagStyle"/>
          <w:rtl/>
        </w:rPr>
        <w:t xml:space="preserve"> </w:t>
      </w:r>
      <w:r>
        <w:rPr>
          <w:rtl/>
        </w:rPr>
        <w:t>משה סעדה (הליכוד):</w:t>
      </w:r>
      <w:r w:rsidRPr="00477E31">
        <w:rPr>
          <w:rStyle w:val="TagStyle"/>
          <w:rtl/>
        </w:rPr>
        <w:t xml:space="preserve"> </w:t>
      </w:r>
      <w:r w:rsidRPr="00E41C02">
        <w:rPr>
          <w:rStyle w:val="TagStyle"/>
          <w:rtl/>
        </w:rPr>
        <w:t>&lt;&lt; קריאה &gt;&gt;</w:t>
      </w:r>
      <w:r>
        <w:rPr>
          <w:rtl/>
        </w:rPr>
        <w:t xml:space="preserve">  </w:t>
      </w:r>
    </w:p>
    <w:p w:rsidR="007310D6" w:rsidRDefault="007310D6" w:rsidP="00F73DA8">
      <w:pPr>
        <w:rPr>
          <w:rtl/>
          <w:lang w:eastAsia="he-IL"/>
        </w:rPr>
      </w:pPr>
    </w:p>
    <w:p w:rsidR="007310D6" w:rsidRDefault="007310D6" w:rsidP="003B117F">
      <w:pPr>
        <w:rPr>
          <w:rtl/>
          <w:lang w:eastAsia="he-IL"/>
        </w:rPr>
      </w:pPr>
      <w:bookmarkStart w:id="23591" w:name="_ETM_Q62_712203"/>
      <w:bookmarkEnd w:id="23591"/>
      <w:r>
        <w:rPr>
          <w:rFonts w:hint="cs"/>
          <w:rtl/>
          <w:lang w:eastAsia="he-IL"/>
        </w:rPr>
        <w:t>לא, אבל תקשיב</w:t>
      </w:r>
      <w:r w:rsidR="003B117F">
        <w:rPr>
          <w:rFonts w:hint="cs"/>
          <w:rtl/>
          <w:lang w:eastAsia="he-IL"/>
        </w:rPr>
        <w:t>,</w:t>
      </w:r>
      <w:r>
        <w:rPr>
          <w:rFonts w:hint="cs"/>
          <w:rtl/>
          <w:lang w:eastAsia="he-IL"/>
        </w:rPr>
        <w:t xml:space="preserve"> הם לא טורחים להגיע להקשיב לכם. זה לא מכבד </w:t>
      </w:r>
      <w:bookmarkStart w:id="23592" w:name="_ETM_Q62_713715"/>
      <w:bookmarkEnd w:id="23592"/>
      <w:r>
        <w:rPr>
          <w:rFonts w:hint="cs"/>
          <w:rtl/>
          <w:lang w:eastAsia="he-IL"/>
        </w:rPr>
        <w:t>אתכם.</w:t>
      </w:r>
    </w:p>
    <w:p w:rsidR="007310D6" w:rsidRDefault="007310D6" w:rsidP="00AD6EC4">
      <w:pPr>
        <w:rPr>
          <w:rtl/>
          <w:lang w:eastAsia="he-IL"/>
        </w:rPr>
      </w:pPr>
      <w:bookmarkStart w:id="23593" w:name="_ETM_Q62_711484"/>
      <w:bookmarkStart w:id="23594" w:name="_ETM_Q62_711572"/>
      <w:bookmarkEnd w:id="23593"/>
      <w:bookmarkEnd w:id="23594"/>
    </w:p>
    <w:p w:rsidR="007310D6" w:rsidRDefault="007310D6" w:rsidP="00AD6EC4">
      <w:pPr>
        <w:pStyle w:val="af7"/>
        <w:rPr>
          <w:rtl/>
        </w:rPr>
      </w:pPr>
      <w:bookmarkStart w:id="23595" w:name="ET_yor_6253_32"/>
      <w:r w:rsidRPr="00E41C02">
        <w:rPr>
          <w:rStyle w:val="TagStyle"/>
          <w:rtl/>
        </w:rPr>
        <w:t xml:space="preserve"> &lt;&lt; יור &gt;&gt;</w:t>
      </w:r>
      <w:r w:rsidRPr="00D32143">
        <w:rPr>
          <w:rStyle w:val="TagStyle"/>
          <w:rtl/>
        </w:rPr>
        <w:t xml:space="preserve"> </w:t>
      </w:r>
      <w:r>
        <w:rPr>
          <w:rtl/>
        </w:rPr>
        <w:t>היו"ר משה טור פז:</w:t>
      </w:r>
      <w:r w:rsidRPr="00D32143">
        <w:rPr>
          <w:rStyle w:val="TagStyle"/>
          <w:rtl/>
        </w:rPr>
        <w:t xml:space="preserve"> </w:t>
      </w:r>
      <w:r w:rsidRPr="00E41C02">
        <w:rPr>
          <w:rStyle w:val="TagStyle"/>
          <w:rtl/>
        </w:rPr>
        <w:t>&lt;&lt; יור &gt;&gt;</w:t>
      </w:r>
      <w:r>
        <w:rPr>
          <w:rtl/>
        </w:rPr>
        <w:t xml:space="preserve">  </w:t>
      </w:r>
      <w:bookmarkEnd w:id="23595"/>
    </w:p>
    <w:p w:rsidR="007310D6" w:rsidRDefault="007310D6" w:rsidP="00F73DA8">
      <w:pPr>
        <w:rPr>
          <w:rtl/>
          <w:lang w:eastAsia="he-IL"/>
        </w:rPr>
      </w:pPr>
    </w:p>
    <w:p w:rsidR="007310D6" w:rsidRDefault="007310D6" w:rsidP="00AD6EC4">
      <w:pPr>
        <w:rPr>
          <w:rtl/>
          <w:lang w:eastAsia="he-IL"/>
        </w:rPr>
      </w:pPr>
      <w:bookmarkStart w:id="23596" w:name="_ETM_Q62_712580"/>
      <w:bookmarkEnd w:id="23596"/>
      <w:r>
        <w:rPr>
          <w:rFonts w:hint="cs"/>
          <w:rtl/>
          <w:lang w:eastAsia="he-IL"/>
        </w:rPr>
        <w:t>בסדר, אבל עכשיו תורו. אם</w:t>
      </w:r>
      <w:bookmarkStart w:id="23597" w:name="_ETM_Q62_715436"/>
      <w:bookmarkEnd w:id="23597"/>
      <w:r>
        <w:rPr>
          <w:rFonts w:hint="cs"/>
          <w:rtl/>
          <w:lang w:eastAsia="he-IL"/>
        </w:rPr>
        <w:t xml:space="preserve"> אתה רוצה, תבקש לעלות לדבר ותקבל זמן. היית מקבל זמן.</w:t>
      </w:r>
    </w:p>
    <w:p w:rsidR="007310D6" w:rsidRDefault="007310D6" w:rsidP="00AD6EC4">
      <w:pPr>
        <w:rPr>
          <w:rtl/>
          <w:lang w:eastAsia="he-IL"/>
        </w:rPr>
      </w:pPr>
    </w:p>
    <w:p w:rsidR="007310D6" w:rsidRDefault="007310D6" w:rsidP="00AD6EC4">
      <w:pPr>
        <w:pStyle w:val="af6"/>
        <w:rPr>
          <w:rtl/>
        </w:rPr>
      </w:pPr>
      <w:bookmarkStart w:id="23598" w:name="ET_interruption_6357_33"/>
      <w:r w:rsidRPr="00E41C02">
        <w:rPr>
          <w:rStyle w:val="TagStyle"/>
          <w:rtl/>
        </w:rPr>
        <w:t xml:space="preserve"> &lt;&lt; קריאה &gt;&gt;</w:t>
      </w:r>
      <w:r w:rsidRPr="00D32143">
        <w:rPr>
          <w:rStyle w:val="TagStyle"/>
          <w:rtl/>
        </w:rPr>
        <w:t xml:space="preserve"> </w:t>
      </w:r>
      <w:r>
        <w:rPr>
          <w:rtl/>
        </w:rPr>
        <w:t>משה סעדה (הליכוד):</w:t>
      </w:r>
      <w:r w:rsidRPr="00D32143">
        <w:rPr>
          <w:rStyle w:val="TagStyle"/>
          <w:rtl/>
        </w:rPr>
        <w:t xml:space="preserve"> </w:t>
      </w:r>
      <w:r w:rsidRPr="00E41C02">
        <w:rPr>
          <w:rStyle w:val="TagStyle"/>
          <w:rtl/>
        </w:rPr>
        <w:t>&lt;&lt; קריאה &gt;&gt;</w:t>
      </w:r>
      <w:r>
        <w:rPr>
          <w:rtl/>
        </w:rPr>
        <w:t xml:space="preserve">  </w:t>
      </w:r>
      <w:bookmarkEnd w:id="23598"/>
    </w:p>
    <w:p w:rsidR="007310D6" w:rsidRDefault="007310D6" w:rsidP="00F73DA8">
      <w:pPr>
        <w:rPr>
          <w:rtl/>
          <w:lang w:eastAsia="he-IL"/>
        </w:rPr>
      </w:pPr>
    </w:p>
    <w:p w:rsidR="007310D6" w:rsidRDefault="007310D6" w:rsidP="00AD6EC4">
      <w:pPr>
        <w:rPr>
          <w:rtl/>
          <w:lang w:eastAsia="he-IL"/>
        </w:rPr>
      </w:pPr>
      <w:bookmarkStart w:id="23599" w:name="_ETM_Q62_717804"/>
      <w:bookmarkEnd w:id="23599"/>
      <w:r>
        <w:rPr>
          <w:rFonts w:hint="cs"/>
          <w:rtl/>
          <w:lang w:eastAsia="he-IL"/>
        </w:rPr>
        <w:t xml:space="preserve">אני אעלה </w:t>
      </w:r>
      <w:r w:rsidR="00A173B9">
        <w:rPr>
          <w:rFonts w:hint="cs"/>
          <w:rtl/>
          <w:lang w:eastAsia="he-IL"/>
        </w:rPr>
        <w:t>– – –</w:t>
      </w:r>
      <w:r>
        <w:rPr>
          <w:rFonts w:hint="cs"/>
          <w:rtl/>
          <w:lang w:eastAsia="he-IL"/>
        </w:rPr>
        <w:t xml:space="preserve"> אולי יורידו אותי.</w:t>
      </w:r>
    </w:p>
    <w:p w:rsidR="007310D6" w:rsidRDefault="007310D6" w:rsidP="00AD6EC4">
      <w:pPr>
        <w:rPr>
          <w:rtl/>
          <w:lang w:eastAsia="he-IL"/>
        </w:rPr>
      </w:pPr>
      <w:bookmarkStart w:id="23600" w:name="_ETM_Q62_717686"/>
      <w:bookmarkStart w:id="23601" w:name="_ETM_Q62_717766"/>
      <w:bookmarkEnd w:id="23600"/>
      <w:bookmarkEnd w:id="23601"/>
    </w:p>
    <w:p w:rsidR="007310D6" w:rsidRDefault="007310D6" w:rsidP="00AD6EC4">
      <w:pPr>
        <w:pStyle w:val="af7"/>
        <w:rPr>
          <w:rtl/>
        </w:rPr>
      </w:pPr>
      <w:bookmarkStart w:id="23602" w:name="ET_yor_6253_34"/>
      <w:r w:rsidRPr="00E41C02">
        <w:rPr>
          <w:rStyle w:val="TagStyle"/>
          <w:rtl/>
        </w:rPr>
        <w:t xml:space="preserve"> &lt;&lt; יור &gt;&gt;</w:t>
      </w:r>
      <w:r w:rsidRPr="00D32143">
        <w:rPr>
          <w:rStyle w:val="TagStyle"/>
          <w:rtl/>
        </w:rPr>
        <w:t xml:space="preserve"> </w:t>
      </w:r>
      <w:r>
        <w:rPr>
          <w:rtl/>
        </w:rPr>
        <w:t>היו"ר משה טור פז:</w:t>
      </w:r>
      <w:r w:rsidRPr="00D32143">
        <w:rPr>
          <w:rStyle w:val="TagStyle"/>
          <w:rtl/>
        </w:rPr>
        <w:t xml:space="preserve"> </w:t>
      </w:r>
      <w:r w:rsidRPr="00E41C02">
        <w:rPr>
          <w:rStyle w:val="TagStyle"/>
          <w:rtl/>
        </w:rPr>
        <w:t>&lt;&lt; יור &gt;&gt;</w:t>
      </w:r>
      <w:r>
        <w:rPr>
          <w:rtl/>
        </w:rPr>
        <w:t xml:space="preserve">  </w:t>
      </w:r>
      <w:bookmarkEnd w:id="23602"/>
    </w:p>
    <w:p w:rsidR="007310D6" w:rsidRDefault="007310D6" w:rsidP="00F73DA8">
      <w:pPr>
        <w:rPr>
          <w:rtl/>
          <w:lang w:eastAsia="he-IL"/>
        </w:rPr>
      </w:pPr>
    </w:p>
    <w:p w:rsidR="007310D6" w:rsidRDefault="007310D6" w:rsidP="00AD6EC4">
      <w:pPr>
        <w:rPr>
          <w:rtl/>
          <w:lang w:eastAsia="he-IL"/>
        </w:rPr>
      </w:pPr>
      <w:bookmarkStart w:id="23603" w:name="_ETM_Q62_718759"/>
      <w:bookmarkEnd w:id="23603"/>
      <w:r>
        <w:rPr>
          <w:rFonts w:hint="cs"/>
          <w:rtl/>
          <w:lang w:eastAsia="he-IL"/>
        </w:rPr>
        <w:t>בבקשה.</w:t>
      </w:r>
    </w:p>
    <w:p w:rsidR="007310D6" w:rsidRDefault="007310D6" w:rsidP="00AD6EC4">
      <w:pPr>
        <w:rPr>
          <w:rtl/>
          <w:lang w:eastAsia="he-IL"/>
        </w:rPr>
      </w:pPr>
      <w:bookmarkStart w:id="23604" w:name="_ETM_Q62_719813"/>
      <w:bookmarkStart w:id="23605" w:name="_ETM_Q62_719894"/>
      <w:bookmarkStart w:id="23606" w:name="_ETM_Q62_639484"/>
      <w:bookmarkEnd w:id="23604"/>
      <w:bookmarkEnd w:id="23605"/>
      <w:bookmarkEnd w:id="23606"/>
    </w:p>
    <w:p w:rsidR="007310D6" w:rsidRDefault="007310D6" w:rsidP="00AD6EC4">
      <w:pPr>
        <w:pStyle w:val="-"/>
        <w:keepNext/>
        <w:rPr>
          <w:rtl/>
        </w:rPr>
      </w:pPr>
      <w:bookmarkStart w:id="23607" w:name="ET_speakercontinue_4590_21"/>
      <w:r w:rsidRPr="0015084F">
        <w:rPr>
          <w:rStyle w:val="TagStyle"/>
          <w:rtl/>
        </w:rPr>
        <w:t xml:space="preserve">&lt;&lt; דובר_המשך &gt;&gt; </w:t>
      </w:r>
      <w:r>
        <w:rPr>
          <w:rtl/>
        </w:rPr>
        <w:t>זאב אלקין (המחנה הממלכתי):</w:t>
      </w:r>
      <w:r w:rsidRPr="0015084F">
        <w:rPr>
          <w:rStyle w:val="TagStyle"/>
          <w:rtl/>
        </w:rPr>
        <w:t xml:space="preserve"> &lt;&lt; דובר_המשך &gt;&gt;</w:t>
      </w:r>
      <w:r>
        <w:rPr>
          <w:rtl/>
        </w:rPr>
        <w:t xml:space="preserve">   </w:t>
      </w:r>
      <w:bookmarkEnd w:id="23607"/>
    </w:p>
    <w:p w:rsidR="007310D6" w:rsidRDefault="007310D6" w:rsidP="00F73DA8">
      <w:pPr>
        <w:rPr>
          <w:rtl/>
        </w:rPr>
      </w:pPr>
    </w:p>
    <w:p w:rsidR="007310D6" w:rsidRPr="0015084F" w:rsidRDefault="007310D6" w:rsidP="00AD6EC4">
      <w:pPr>
        <w:rPr>
          <w:rtl/>
        </w:rPr>
      </w:pPr>
      <w:bookmarkStart w:id="23608" w:name="_ETM_Q63_125000"/>
      <w:bookmarkEnd w:id="23608"/>
      <w:r>
        <w:rPr>
          <w:rFonts w:hint="cs"/>
          <w:rtl/>
        </w:rPr>
        <w:t xml:space="preserve">חבר הכנסת סעדה, </w:t>
      </w:r>
      <w:r w:rsidRPr="0015084F">
        <w:rPr>
          <w:rtl/>
        </w:rPr>
        <w:t xml:space="preserve">אם היית נשאר היום לכל הדיון בוועדת הכנסת על סדרי </w:t>
      </w:r>
      <w:r w:rsidR="00A173B9">
        <w:rPr>
          <w:rtl/>
        </w:rPr>
        <w:t>– – –</w:t>
      </w:r>
    </w:p>
    <w:p w:rsidR="007310D6" w:rsidRDefault="007310D6" w:rsidP="00AD6EC4">
      <w:pPr>
        <w:rPr>
          <w:rtl/>
        </w:rPr>
      </w:pPr>
    </w:p>
    <w:p w:rsidR="007310D6" w:rsidRDefault="007310D6" w:rsidP="00AD6EC4">
      <w:pPr>
        <w:pStyle w:val="af6"/>
        <w:keepNext/>
        <w:rPr>
          <w:rtl/>
        </w:rPr>
      </w:pPr>
      <w:bookmarkStart w:id="23609" w:name="ET_interruption_6357_22"/>
      <w:r w:rsidRPr="0015084F">
        <w:rPr>
          <w:rStyle w:val="TagStyle"/>
          <w:rtl/>
        </w:rPr>
        <w:t xml:space="preserve"> &lt;&lt; קריאה &gt;&gt; </w:t>
      </w:r>
      <w:r>
        <w:rPr>
          <w:rtl/>
        </w:rPr>
        <w:t>משה סעדה (הליכוד):</w:t>
      </w:r>
      <w:r w:rsidRPr="0015084F">
        <w:rPr>
          <w:rStyle w:val="TagStyle"/>
          <w:rtl/>
        </w:rPr>
        <w:t xml:space="preserve"> &lt;&lt; קריאה &gt;&gt;</w:t>
      </w:r>
      <w:r>
        <w:rPr>
          <w:rtl/>
        </w:rPr>
        <w:t xml:space="preserve">   </w:t>
      </w:r>
      <w:bookmarkEnd w:id="23609"/>
    </w:p>
    <w:p w:rsidR="007310D6" w:rsidRDefault="007310D6" w:rsidP="00F73DA8">
      <w:pPr>
        <w:rPr>
          <w:rtl/>
        </w:rPr>
      </w:pPr>
    </w:p>
    <w:p w:rsidR="007310D6" w:rsidRDefault="007310D6" w:rsidP="00AD6EC4">
      <w:pPr>
        <w:rPr>
          <w:rtl/>
        </w:rPr>
      </w:pPr>
      <w:bookmarkStart w:id="23610" w:name="_ETM_Q63_128000"/>
      <w:bookmarkEnd w:id="23610"/>
      <w:r>
        <w:rPr>
          <w:rFonts w:hint="cs"/>
          <w:rtl/>
        </w:rPr>
        <w:t xml:space="preserve">הלכתי לוועדת החוקה. קראו לי. אתה יודע שאני נשאר </w:t>
      </w:r>
      <w:r w:rsidR="00A173B9">
        <w:rPr>
          <w:rFonts w:hint="cs"/>
          <w:rtl/>
        </w:rPr>
        <w:t>– – –</w:t>
      </w:r>
      <w:r>
        <w:rPr>
          <w:rFonts w:hint="cs"/>
          <w:rtl/>
        </w:rPr>
        <w:t xml:space="preserve"> </w:t>
      </w:r>
    </w:p>
    <w:p w:rsidR="007310D6" w:rsidRDefault="007310D6" w:rsidP="00AD6EC4">
      <w:pPr>
        <w:rPr>
          <w:rtl/>
        </w:rPr>
      </w:pPr>
    </w:p>
    <w:p w:rsidR="007310D6" w:rsidRDefault="007310D6" w:rsidP="00AD6EC4">
      <w:pPr>
        <w:pStyle w:val="-"/>
        <w:keepNext/>
        <w:rPr>
          <w:rtl/>
        </w:rPr>
      </w:pPr>
      <w:bookmarkStart w:id="23611" w:name="ET_speakercontinue_4590_23"/>
      <w:r w:rsidRPr="0015084F">
        <w:rPr>
          <w:rStyle w:val="TagStyle"/>
          <w:rtl/>
        </w:rPr>
        <w:t xml:space="preserve"> &lt;&lt; דובר_המשך &gt;&gt; </w:t>
      </w:r>
      <w:r>
        <w:rPr>
          <w:rtl/>
        </w:rPr>
        <w:t>זאב אלקין (המחנה הממלכתי):</w:t>
      </w:r>
      <w:r w:rsidRPr="0015084F">
        <w:rPr>
          <w:rStyle w:val="TagStyle"/>
          <w:rtl/>
        </w:rPr>
        <w:t xml:space="preserve"> &lt;&lt; דובר_המשך &gt;&gt;</w:t>
      </w:r>
      <w:r>
        <w:rPr>
          <w:rtl/>
        </w:rPr>
        <w:t xml:space="preserve">   </w:t>
      </w:r>
      <w:bookmarkEnd w:id="23611"/>
    </w:p>
    <w:p w:rsidR="007310D6" w:rsidRDefault="007310D6" w:rsidP="00F73DA8">
      <w:pPr>
        <w:rPr>
          <w:rtl/>
        </w:rPr>
      </w:pPr>
    </w:p>
    <w:p w:rsidR="007310D6" w:rsidRDefault="007310D6" w:rsidP="003B117F">
      <w:pPr>
        <w:rPr>
          <w:rtl/>
        </w:rPr>
      </w:pPr>
      <w:r>
        <w:rPr>
          <w:rFonts w:hint="cs"/>
          <w:rtl/>
        </w:rPr>
        <w:lastRenderedPageBreak/>
        <w:t xml:space="preserve">אני מבין. </w:t>
      </w:r>
      <w:r>
        <w:rPr>
          <w:rtl/>
        </w:rPr>
        <w:t>אני לא בא אליך בטענות</w:t>
      </w:r>
      <w:r>
        <w:rPr>
          <w:rFonts w:hint="cs"/>
          <w:rtl/>
        </w:rPr>
        <w:t>,</w:t>
      </w:r>
      <w:r w:rsidRPr="0015084F">
        <w:rPr>
          <w:rtl/>
        </w:rPr>
        <w:t xml:space="preserve"> אני רק אומר לך מה פספסת, </w:t>
      </w:r>
      <w:r>
        <w:rPr>
          <w:rFonts w:hint="cs"/>
          <w:rtl/>
        </w:rPr>
        <w:t xml:space="preserve">חבר הכנסת סעדה, </w:t>
      </w:r>
      <w:r w:rsidRPr="0015084F">
        <w:rPr>
          <w:rtl/>
        </w:rPr>
        <w:t>היות ששאלת. חבר הכנסת סעדה, שאלת – אני מנסה לענות לך.</w:t>
      </w:r>
      <w:r>
        <w:rPr>
          <w:rFonts w:hint="cs"/>
          <w:rtl/>
        </w:rPr>
        <w:t xml:space="preserve"> </w:t>
      </w:r>
      <w:bookmarkStart w:id="23612" w:name="_ETM_Q63_138000"/>
      <w:bookmarkStart w:id="23613" w:name="_ETM_Q63_139000"/>
      <w:bookmarkStart w:id="23614" w:name="_ETM_Q63_135000"/>
      <w:bookmarkEnd w:id="23612"/>
      <w:bookmarkEnd w:id="23613"/>
      <w:bookmarkEnd w:id="23614"/>
      <w:r>
        <w:rPr>
          <w:rFonts w:hint="cs"/>
          <w:rtl/>
        </w:rPr>
        <w:t xml:space="preserve">אני שמתי בצד את מה שהתכוונתי לדבר עליו, אני תכף אגיע לזה, אבל אני </w:t>
      </w:r>
      <w:bookmarkStart w:id="23615" w:name="_ETM_Q63_144000"/>
      <w:bookmarkEnd w:id="23615"/>
      <w:r>
        <w:rPr>
          <w:rFonts w:hint="cs"/>
          <w:rtl/>
        </w:rPr>
        <w:t>מכבד אותך ומתייחס ברצינות להערותיך.</w:t>
      </w:r>
      <w:bookmarkStart w:id="23616" w:name="_ETM_Q63_146000"/>
      <w:bookmarkEnd w:id="23616"/>
      <w:r>
        <w:rPr>
          <w:rFonts w:hint="cs"/>
          <w:rtl/>
        </w:rPr>
        <w:t xml:space="preserve"> אז חלק מהדיון היום בוועדת הכנסת </w:t>
      </w:r>
      <w:bookmarkStart w:id="23617" w:name="_ETM_Q63_148000"/>
      <w:bookmarkEnd w:id="23617"/>
      <w:r>
        <w:rPr>
          <w:rFonts w:hint="cs"/>
          <w:rtl/>
        </w:rPr>
        <w:t xml:space="preserve">על סדרי הדיון בחקיקה הזאת </w:t>
      </w:r>
      <w:r>
        <w:rPr>
          <w:rFonts w:hint="eastAsia"/>
          <w:rtl/>
        </w:rPr>
        <w:t>–</w:t>
      </w:r>
      <w:r w:rsidR="00F73DA8">
        <w:rPr>
          <w:rFonts w:hint="cs"/>
          <w:rtl/>
        </w:rPr>
        <w:t xml:space="preserve"> </w:t>
      </w:r>
      <w:r>
        <w:rPr>
          <w:rFonts w:hint="cs"/>
          <w:rtl/>
        </w:rPr>
        <w:t xml:space="preserve">בגלל שהחלטתם בצורה דרקונית </w:t>
      </w:r>
      <w:bookmarkStart w:id="23618" w:name="_ETM_Q63_152000"/>
      <w:bookmarkEnd w:id="23618"/>
      <w:r>
        <w:rPr>
          <w:rFonts w:hint="cs"/>
          <w:rtl/>
        </w:rPr>
        <w:t xml:space="preserve">להפעיל סעיף 98, חלק ממה שעושים במצב כזה, וזה היה </w:t>
      </w:r>
      <w:bookmarkStart w:id="23619" w:name="_ETM_Q63_159000"/>
      <w:bookmarkEnd w:id="23619"/>
      <w:r>
        <w:rPr>
          <w:rFonts w:hint="cs"/>
          <w:rtl/>
        </w:rPr>
        <w:t xml:space="preserve">גם הסיכום ונכנס פנימה, שבאופוזיציה לא מדברים כל המסתייגים אלא </w:t>
      </w:r>
      <w:bookmarkStart w:id="23620" w:name="_ETM_Q63_165000"/>
      <w:bookmarkEnd w:id="23620"/>
      <w:r>
        <w:rPr>
          <w:rFonts w:hint="cs"/>
          <w:rtl/>
        </w:rPr>
        <w:t xml:space="preserve">כל סיעה מחלקת את הזמן שיש לה לפי המכסה </w:t>
      </w:r>
      <w:bookmarkStart w:id="23621" w:name="_ETM_Q63_169000"/>
      <w:bookmarkEnd w:id="23621"/>
      <w:r>
        <w:rPr>
          <w:rFonts w:hint="cs"/>
          <w:rtl/>
        </w:rPr>
        <w:t xml:space="preserve">בין </w:t>
      </w:r>
      <w:r w:rsidR="003B117F">
        <w:rPr>
          <w:rFonts w:hint="cs"/>
          <w:rtl/>
        </w:rPr>
        <w:t>כמה</w:t>
      </w:r>
      <w:r>
        <w:rPr>
          <w:rFonts w:hint="cs"/>
          <w:rtl/>
        </w:rPr>
        <w:t xml:space="preserve"> דוברים שהיא בוחרת, והם מדברים.</w:t>
      </w:r>
    </w:p>
    <w:p w:rsidR="007310D6" w:rsidRDefault="007310D6" w:rsidP="00AD6EC4">
      <w:pPr>
        <w:rPr>
          <w:rtl/>
        </w:rPr>
      </w:pPr>
      <w:bookmarkStart w:id="23622" w:name="_ETM_Q63_167000"/>
      <w:bookmarkEnd w:id="23622"/>
    </w:p>
    <w:p w:rsidR="007310D6" w:rsidRDefault="007310D6" w:rsidP="00AD6EC4">
      <w:pPr>
        <w:pStyle w:val="af6"/>
        <w:keepNext/>
        <w:rPr>
          <w:rtl/>
        </w:rPr>
      </w:pPr>
      <w:r w:rsidRPr="0015084F">
        <w:rPr>
          <w:rStyle w:val="TagStyle"/>
          <w:rtl/>
        </w:rPr>
        <w:t xml:space="preserve"> &lt;&lt; קריאה &gt;&gt; </w:t>
      </w:r>
      <w:r>
        <w:rPr>
          <w:rtl/>
        </w:rPr>
        <w:t>טלי גוטליב (הליכוד):</w:t>
      </w:r>
      <w:r w:rsidRPr="0015084F">
        <w:rPr>
          <w:rStyle w:val="TagStyle"/>
          <w:rtl/>
        </w:rPr>
        <w:t xml:space="preserve"> &lt;&lt; קריאה &gt;&gt;</w:t>
      </w:r>
      <w:r>
        <w:rPr>
          <w:rtl/>
        </w:rPr>
        <w:t xml:space="preserve">   </w:t>
      </w:r>
    </w:p>
    <w:p w:rsidR="007310D6" w:rsidRDefault="007310D6" w:rsidP="00F73DA8">
      <w:pPr>
        <w:rPr>
          <w:rtl/>
        </w:rPr>
      </w:pPr>
    </w:p>
    <w:p w:rsidR="007310D6" w:rsidRDefault="007310D6" w:rsidP="003B117F">
      <w:pPr>
        <w:rPr>
          <w:rtl/>
        </w:rPr>
      </w:pPr>
      <w:r>
        <w:rPr>
          <w:rFonts w:hint="cs"/>
          <w:rtl/>
        </w:rPr>
        <w:t>על מה אתם מסתייגים</w:t>
      </w:r>
      <w:r w:rsidR="003B117F">
        <w:rPr>
          <w:rFonts w:hint="cs"/>
          <w:rtl/>
        </w:rPr>
        <w:t>?</w:t>
      </w:r>
      <w:r>
        <w:rPr>
          <w:rFonts w:hint="cs"/>
          <w:rtl/>
        </w:rPr>
        <w:t xml:space="preserve"> </w:t>
      </w:r>
      <w:bookmarkStart w:id="23623" w:name="_ETM_Q63_168000"/>
      <w:bookmarkEnd w:id="23623"/>
      <w:r>
        <w:rPr>
          <w:rFonts w:hint="cs"/>
          <w:rtl/>
        </w:rPr>
        <w:t>אתם בעד החוק</w:t>
      </w:r>
      <w:r w:rsidR="003B117F">
        <w:rPr>
          <w:rFonts w:hint="cs"/>
          <w:rtl/>
        </w:rPr>
        <w:t>.</w:t>
      </w:r>
      <w:r>
        <w:rPr>
          <w:rFonts w:hint="cs"/>
          <w:rtl/>
        </w:rPr>
        <w:t xml:space="preserve"> אבל זה סתם. עם ישראל </w:t>
      </w:r>
      <w:r w:rsidR="00A173B9">
        <w:rPr>
          <w:rFonts w:hint="cs"/>
          <w:rtl/>
        </w:rPr>
        <w:t>– – –</w:t>
      </w:r>
      <w:r>
        <w:rPr>
          <w:rFonts w:hint="cs"/>
          <w:rtl/>
        </w:rPr>
        <w:t xml:space="preserve"> </w:t>
      </w:r>
    </w:p>
    <w:p w:rsidR="007310D6" w:rsidRDefault="007310D6" w:rsidP="00AD6EC4">
      <w:pPr>
        <w:rPr>
          <w:rtl/>
        </w:rPr>
      </w:pPr>
    </w:p>
    <w:p w:rsidR="007310D6" w:rsidRDefault="007310D6" w:rsidP="00AD6EC4">
      <w:pPr>
        <w:pStyle w:val="af7"/>
        <w:keepNext/>
        <w:rPr>
          <w:rtl/>
        </w:rPr>
      </w:pPr>
      <w:bookmarkStart w:id="23624" w:name="ET_yor_6253_27"/>
      <w:r w:rsidRPr="001B384A">
        <w:rPr>
          <w:rStyle w:val="TagStyle"/>
          <w:rtl/>
        </w:rPr>
        <w:t xml:space="preserve"> &lt;&lt; יור &gt;&gt; </w:t>
      </w:r>
      <w:r>
        <w:rPr>
          <w:rtl/>
        </w:rPr>
        <w:t>היו"ר משה טור פז:</w:t>
      </w:r>
      <w:r w:rsidRPr="001B384A">
        <w:rPr>
          <w:rStyle w:val="TagStyle"/>
          <w:rtl/>
        </w:rPr>
        <w:t xml:space="preserve"> &lt;&lt; יור &gt;&gt;</w:t>
      </w:r>
      <w:r>
        <w:rPr>
          <w:rtl/>
        </w:rPr>
        <w:t xml:space="preserve">   </w:t>
      </w:r>
      <w:bookmarkEnd w:id="23624"/>
    </w:p>
    <w:p w:rsidR="007310D6" w:rsidRDefault="007310D6" w:rsidP="00F73DA8">
      <w:pPr>
        <w:rPr>
          <w:rtl/>
        </w:rPr>
      </w:pPr>
    </w:p>
    <w:p w:rsidR="007310D6" w:rsidRDefault="007310D6" w:rsidP="00AD6EC4">
      <w:pPr>
        <w:rPr>
          <w:rtl/>
        </w:rPr>
      </w:pPr>
      <w:r>
        <w:rPr>
          <w:rFonts w:hint="cs"/>
          <w:rtl/>
        </w:rPr>
        <w:t>חברת הכנסת גוטליב.</w:t>
      </w:r>
    </w:p>
    <w:p w:rsidR="007310D6" w:rsidRDefault="007310D6" w:rsidP="00AD6EC4">
      <w:pPr>
        <w:rPr>
          <w:rtl/>
        </w:rPr>
      </w:pPr>
      <w:bookmarkStart w:id="23625" w:name="_ETM_Q63_171000"/>
      <w:bookmarkEnd w:id="23625"/>
    </w:p>
    <w:p w:rsidR="007310D6" w:rsidRDefault="007310D6" w:rsidP="00AD6EC4">
      <w:pPr>
        <w:pStyle w:val="-"/>
        <w:keepNext/>
        <w:rPr>
          <w:rtl/>
        </w:rPr>
      </w:pPr>
      <w:r w:rsidRPr="001B384A">
        <w:rPr>
          <w:rStyle w:val="TagStyle"/>
          <w:rtl/>
        </w:rPr>
        <w:t xml:space="preserve"> &lt;&lt; דובר_המשך &gt;&gt; </w:t>
      </w:r>
      <w:r>
        <w:rPr>
          <w:rtl/>
        </w:rPr>
        <w:t>זאב אלקין (המחנה הממלכתי):</w:t>
      </w:r>
      <w:r w:rsidRPr="001B384A">
        <w:rPr>
          <w:rStyle w:val="TagStyle"/>
          <w:rtl/>
        </w:rPr>
        <w:t xml:space="preserve"> &lt;&lt; דובר_המשך &gt;&gt;</w:t>
      </w:r>
      <w:r>
        <w:rPr>
          <w:rtl/>
        </w:rPr>
        <w:t xml:space="preserve">   </w:t>
      </w:r>
    </w:p>
    <w:p w:rsidR="007310D6" w:rsidRDefault="007310D6" w:rsidP="00F73DA8">
      <w:pPr>
        <w:rPr>
          <w:rtl/>
        </w:rPr>
      </w:pPr>
    </w:p>
    <w:p w:rsidR="007310D6" w:rsidRDefault="007310D6" w:rsidP="00AD6EC4">
      <w:pPr>
        <w:rPr>
          <w:rtl/>
        </w:rPr>
      </w:pPr>
      <w:r>
        <w:rPr>
          <w:rFonts w:hint="cs"/>
          <w:rtl/>
        </w:rPr>
        <w:t xml:space="preserve">ולכן </w:t>
      </w:r>
      <w:r>
        <w:rPr>
          <w:rtl/>
        </w:rPr>
        <w:t>–</w:t>
      </w:r>
      <w:r>
        <w:rPr>
          <w:rFonts w:hint="cs"/>
          <w:rtl/>
        </w:rPr>
        <w:t xml:space="preserve"> אני מסביר.</w:t>
      </w:r>
    </w:p>
    <w:p w:rsidR="007310D6" w:rsidRDefault="007310D6" w:rsidP="00AD6EC4">
      <w:pPr>
        <w:rPr>
          <w:rtl/>
        </w:rPr>
      </w:pPr>
      <w:bookmarkStart w:id="23626" w:name="_ETM_Q63_172000"/>
      <w:bookmarkEnd w:id="23626"/>
    </w:p>
    <w:p w:rsidR="007310D6" w:rsidRDefault="007310D6" w:rsidP="00AD6EC4">
      <w:pPr>
        <w:pStyle w:val="af7"/>
        <w:keepNext/>
        <w:rPr>
          <w:rtl/>
        </w:rPr>
      </w:pPr>
      <w:bookmarkStart w:id="23627" w:name="ET_yor_6253_29"/>
      <w:r w:rsidRPr="001B384A">
        <w:rPr>
          <w:rStyle w:val="TagStyle"/>
          <w:rtl/>
        </w:rPr>
        <w:t xml:space="preserve"> &lt;&lt; יור &gt;&gt; </w:t>
      </w:r>
      <w:r>
        <w:rPr>
          <w:rtl/>
        </w:rPr>
        <w:t>היו"ר משה טור פז:</w:t>
      </w:r>
      <w:r w:rsidRPr="001B384A">
        <w:rPr>
          <w:rStyle w:val="TagStyle"/>
          <w:rtl/>
        </w:rPr>
        <w:t xml:space="preserve"> &lt;&lt; יור &gt;&gt;</w:t>
      </w:r>
      <w:r>
        <w:rPr>
          <w:rtl/>
        </w:rPr>
        <w:t xml:space="preserve">   </w:t>
      </w:r>
      <w:bookmarkEnd w:id="23627"/>
    </w:p>
    <w:p w:rsidR="007310D6" w:rsidRDefault="007310D6" w:rsidP="00F73DA8">
      <w:pPr>
        <w:rPr>
          <w:rtl/>
        </w:rPr>
      </w:pPr>
    </w:p>
    <w:p w:rsidR="007310D6" w:rsidRDefault="007310D6" w:rsidP="003B117F">
      <w:pPr>
        <w:rPr>
          <w:rtl/>
        </w:rPr>
      </w:pPr>
      <w:bookmarkStart w:id="23628" w:name="_ETM_Q63_174000"/>
      <w:bookmarkEnd w:id="23628"/>
      <w:r>
        <w:rPr>
          <w:rFonts w:hint="cs"/>
          <w:rtl/>
        </w:rPr>
        <w:t>חברת הכנסת גוטליב, תני בבקשה לדובר. בבקשה.</w:t>
      </w:r>
    </w:p>
    <w:p w:rsidR="007310D6" w:rsidRDefault="007310D6" w:rsidP="00AD6EC4">
      <w:pPr>
        <w:rPr>
          <w:rtl/>
        </w:rPr>
      </w:pPr>
    </w:p>
    <w:p w:rsidR="007310D6" w:rsidRDefault="007310D6" w:rsidP="00AD6EC4">
      <w:pPr>
        <w:pStyle w:val="af6"/>
        <w:keepNext/>
        <w:rPr>
          <w:rtl/>
        </w:rPr>
      </w:pPr>
      <w:bookmarkStart w:id="23629" w:name="ET_interruption_6345_30"/>
      <w:r w:rsidRPr="001B384A">
        <w:rPr>
          <w:rStyle w:val="TagStyle"/>
          <w:rtl/>
        </w:rPr>
        <w:t xml:space="preserve"> &lt;&lt; קריאה &gt;&gt; </w:t>
      </w:r>
      <w:r>
        <w:rPr>
          <w:rtl/>
        </w:rPr>
        <w:t>טלי גוטליב (הליכוד):</w:t>
      </w:r>
      <w:r w:rsidRPr="001B384A">
        <w:rPr>
          <w:rStyle w:val="TagStyle"/>
          <w:rtl/>
        </w:rPr>
        <w:t xml:space="preserve"> &lt;&lt; קריאה &gt;&gt;</w:t>
      </w:r>
      <w:r>
        <w:rPr>
          <w:rtl/>
        </w:rPr>
        <w:t xml:space="preserve">   </w:t>
      </w:r>
      <w:bookmarkEnd w:id="23629"/>
    </w:p>
    <w:p w:rsidR="007310D6" w:rsidRDefault="007310D6" w:rsidP="00F73DA8">
      <w:pPr>
        <w:rPr>
          <w:rtl/>
        </w:rPr>
      </w:pPr>
    </w:p>
    <w:p w:rsidR="007310D6" w:rsidRDefault="007310D6" w:rsidP="00AD6EC4">
      <w:pPr>
        <w:rPr>
          <w:rtl/>
        </w:rPr>
      </w:pPr>
      <w:r>
        <w:rPr>
          <w:rFonts w:hint="cs"/>
          <w:rtl/>
        </w:rPr>
        <w:t>הם</w:t>
      </w:r>
      <w:bookmarkStart w:id="23630" w:name="_ETM_Q63_173000"/>
      <w:bookmarkEnd w:id="23630"/>
      <w:r>
        <w:rPr>
          <w:rFonts w:hint="cs"/>
          <w:rtl/>
        </w:rPr>
        <w:t xml:space="preserve"> מצביעים </w:t>
      </w:r>
      <w:bookmarkStart w:id="23631" w:name="_ETM_Q63_176000"/>
      <w:bookmarkEnd w:id="23631"/>
      <w:r>
        <w:rPr>
          <w:rFonts w:hint="cs"/>
          <w:rtl/>
        </w:rPr>
        <w:t>בעד החוק.</w:t>
      </w:r>
    </w:p>
    <w:p w:rsidR="007310D6" w:rsidRDefault="007310D6" w:rsidP="00AD6EC4">
      <w:pPr>
        <w:rPr>
          <w:rtl/>
        </w:rPr>
      </w:pPr>
      <w:bookmarkStart w:id="23632" w:name="_ETM_Q63_177000"/>
      <w:bookmarkEnd w:id="23632"/>
    </w:p>
    <w:p w:rsidR="007310D6" w:rsidRDefault="007310D6" w:rsidP="00AD6EC4">
      <w:pPr>
        <w:pStyle w:val="-"/>
        <w:keepNext/>
        <w:rPr>
          <w:rtl/>
        </w:rPr>
      </w:pPr>
      <w:r w:rsidRPr="001B384A">
        <w:rPr>
          <w:rStyle w:val="TagStyle"/>
          <w:rtl/>
        </w:rPr>
        <w:t xml:space="preserve"> &lt;&lt; דובר_המשך &gt;&gt; </w:t>
      </w:r>
      <w:r>
        <w:rPr>
          <w:rtl/>
        </w:rPr>
        <w:t>זאב אלקין (המחנה הממלכתי):</w:t>
      </w:r>
      <w:r w:rsidRPr="001B384A">
        <w:rPr>
          <w:rStyle w:val="TagStyle"/>
          <w:rtl/>
        </w:rPr>
        <w:t xml:space="preserve"> &lt;&lt; דובר_המשך &gt;&gt;</w:t>
      </w:r>
      <w:r>
        <w:rPr>
          <w:rtl/>
        </w:rPr>
        <w:t xml:space="preserve">   </w:t>
      </w:r>
    </w:p>
    <w:p w:rsidR="007310D6" w:rsidRDefault="007310D6" w:rsidP="00F73DA8">
      <w:pPr>
        <w:rPr>
          <w:rtl/>
        </w:rPr>
      </w:pPr>
    </w:p>
    <w:p w:rsidR="007310D6" w:rsidRDefault="007310D6" w:rsidP="003B117F">
      <w:pPr>
        <w:rPr>
          <w:rtl/>
        </w:rPr>
      </w:pPr>
      <w:bookmarkStart w:id="23633" w:name="_ETM_Q63_175000"/>
      <w:bookmarkEnd w:id="23633"/>
      <w:r>
        <w:rPr>
          <w:rFonts w:hint="cs"/>
          <w:rtl/>
        </w:rPr>
        <w:t>חברת הכנסת גוטליב, אני מסביר</w:t>
      </w:r>
      <w:r w:rsidR="003B117F">
        <w:rPr>
          <w:rFonts w:hint="cs"/>
          <w:rtl/>
        </w:rPr>
        <w:t>.</w:t>
      </w:r>
      <w:r>
        <w:rPr>
          <w:rFonts w:hint="cs"/>
          <w:rtl/>
        </w:rPr>
        <w:t xml:space="preserve"> </w:t>
      </w:r>
      <w:r w:rsidR="003B117F">
        <w:rPr>
          <w:rFonts w:hint="cs"/>
          <w:rtl/>
        </w:rPr>
        <w:t xml:space="preserve">זו </w:t>
      </w:r>
      <w:r>
        <w:rPr>
          <w:rFonts w:hint="cs"/>
          <w:rtl/>
        </w:rPr>
        <w:t>פרוצדורה מקובלת בכנסת בכזה מצב</w:t>
      </w:r>
      <w:r w:rsidR="003B117F">
        <w:rPr>
          <w:rFonts w:hint="cs"/>
          <w:rtl/>
        </w:rPr>
        <w:t>,</w:t>
      </w:r>
      <w:r>
        <w:rPr>
          <w:rFonts w:hint="cs"/>
          <w:rtl/>
        </w:rPr>
        <w:t xml:space="preserve"> ולכן סיעת המחנה הממלכתי </w:t>
      </w:r>
      <w:r w:rsidR="00A173B9">
        <w:rPr>
          <w:rFonts w:hint="cs"/>
          <w:rtl/>
        </w:rPr>
        <w:t>– – –</w:t>
      </w:r>
    </w:p>
    <w:p w:rsidR="007310D6" w:rsidRDefault="007310D6" w:rsidP="00AD6EC4">
      <w:pPr>
        <w:rPr>
          <w:rtl/>
        </w:rPr>
      </w:pPr>
    </w:p>
    <w:p w:rsidR="007310D6" w:rsidRDefault="007310D6" w:rsidP="00AD6EC4">
      <w:pPr>
        <w:pStyle w:val="af6"/>
        <w:keepNext/>
        <w:rPr>
          <w:rtl/>
        </w:rPr>
      </w:pPr>
      <w:bookmarkStart w:id="23634" w:name="ET_interruption_6345_32"/>
      <w:r w:rsidRPr="001B384A">
        <w:rPr>
          <w:rStyle w:val="TagStyle"/>
          <w:rtl/>
        </w:rPr>
        <w:t xml:space="preserve"> &lt;&lt; קריאה &gt;&gt; </w:t>
      </w:r>
      <w:r>
        <w:rPr>
          <w:rtl/>
        </w:rPr>
        <w:t>טלי גוטליב (הליכוד):</w:t>
      </w:r>
      <w:r w:rsidRPr="001B384A">
        <w:rPr>
          <w:rStyle w:val="TagStyle"/>
          <w:rtl/>
        </w:rPr>
        <w:t xml:space="preserve"> &lt;&lt; קריאה &gt;&gt;</w:t>
      </w:r>
      <w:r>
        <w:rPr>
          <w:rtl/>
        </w:rPr>
        <w:t xml:space="preserve">   </w:t>
      </w:r>
      <w:bookmarkEnd w:id="23634"/>
    </w:p>
    <w:p w:rsidR="007310D6" w:rsidRDefault="007310D6" w:rsidP="00F73DA8">
      <w:pPr>
        <w:rPr>
          <w:rtl/>
        </w:rPr>
      </w:pPr>
    </w:p>
    <w:p w:rsidR="007310D6" w:rsidRDefault="007310D6" w:rsidP="00AD6EC4">
      <w:pPr>
        <w:rPr>
          <w:rtl/>
        </w:rPr>
      </w:pPr>
      <w:bookmarkStart w:id="23635" w:name="_ETM_Q63_178000"/>
      <w:bookmarkEnd w:id="23635"/>
      <w:r>
        <w:rPr>
          <w:rFonts w:hint="cs"/>
          <w:rtl/>
        </w:rPr>
        <w:t>וואו, מרתק. אבל הציבור כבר קץ בו.</w:t>
      </w:r>
    </w:p>
    <w:p w:rsidR="007310D6" w:rsidRDefault="007310D6" w:rsidP="00AD6EC4">
      <w:pPr>
        <w:rPr>
          <w:rtl/>
        </w:rPr>
      </w:pPr>
      <w:bookmarkStart w:id="23636" w:name="_ETM_Q63_181000"/>
      <w:bookmarkEnd w:id="23636"/>
    </w:p>
    <w:p w:rsidR="007310D6" w:rsidRDefault="007310D6" w:rsidP="00AD6EC4">
      <w:pPr>
        <w:pStyle w:val="af7"/>
        <w:keepNext/>
        <w:rPr>
          <w:rtl/>
        </w:rPr>
      </w:pPr>
      <w:bookmarkStart w:id="23637" w:name="ET_yor_6253_33"/>
      <w:r w:rsidRPr="001B384A">
        <w:rPr>
          <w:rStyle w:val="TagStyle"/>
          <w:rtl/>
        </w:rPr>
        <w:t xml:space="preserve"> &lt;&lt; יור &gt;&gt; </w:t>
      </w:r>
      <w:r>
        <w:rPr>
          <w:rtl/>
        </w:rPr>
        <w:t>היו"ר משה טור פז:</w:t>
      </w:r>
      <w:r w:rsidRPr="001B384A">
        <w:rPr>
          <w:rStyle w:val="TagStyle"/>
          <w:rtl/>
        </w:rPr>
        <w:t xml:space="preserve"> &lt;&lt; יור &gt;&gt;</w:t>
      </w:r>
      <w:r>
        <w:rPr>
          <w:rtl/>
        </w:rPr>
        <w:t xml:space="preserve">   </w:t>
      </w:r>
      <w:bookmarkEnd w:id="23637"/>
    </w:p>
    <w:p w:rsidR="007310D6" w:rsidRDefault="007310D6" w:rsidP="00F73DA8">
      <w:pPr>
        <w:rPr>
          <w:rtl/>
        </w:rPr>
      </w:pPr>
    </w:p>
    <w:p w:rsidR="007310D6" w:rsidRDefault="007310D6" w:rsidP="00AD6EC4">
      <w:pPr>
        <w:rPr>
          <w:rtl/>
        </w:rPr>
      </w:pPr>
      <w:r>
        <w:rPr>
          <w:rFonts w:hint="cs"/>
          <w:rtl/>
        </w:rPr>
        <w:t>חברת הכנסת גוטליב, בבקשה.</w:t>
      </w:r>
    </w:p>
    <w:p w:rsidR="007310D6" w:rsidRDefault="007310D6" w:rsidP="00AD6EC4">
      <w:pPr>
        <w:rPr>
          <w:rtl/>
        </w:rPr>
      </w:pPr>
      <w:bookmarkStart w:id="23638" w:name="_ETM_Q63_183000"/>
      <w:bookmarkEnd w:id="23638"/>
    </w:p>
    <w:p w:rsidR="007310D6" w:rsidRDefault="007310D6" w:rsidP="00AD6EC4">
      <w:pPr>
        <w:pStyle w:val="-"/>
        <w:keepNext/>
        <w:rPr>
          <w:rtl/>
        </w:rPr>
      </w:pPr>
      <w:bookmarkStart w:id="23639" w:name="ET_speakercontinue_4590_34"/>
      <w:r w:rsidRPr="001B384A">
        <w:rPr>
          <w:rStyle w:val="TagStyle"/>
          <w:rtl/>
        </w:rPr>
        <w:t xml:space="preserve"> &lt;&lt; דובר_המשך &gt;&gt; </w:t>
      </w:r>
      <w:r>
        <w:rPr>
          <w:rtl/>
        </w:rPr>
        <w:t>זאב אלקין (המחנה הממלכתי):</w:t>
      </w:r>
      <w:r w:rsidRPr="001B384A">
        <w:rPr>
          <w:rStyle w:val="TagStyle"/>
          <w:rtl/>
        </w:rPr>
        <w:t xml:space="preserve"> &lt;&lt; דובר_המשך &gt;&gt;</w:t>
      </w:r>
      <w:r>
        <w:rPr>
          <w:rtl/>
        </w:rPr>
        <w:t xml:space="preserve">   </w:t>
      </w:r>
      <w:bookmarkEnd w:id="23639"/>
    </w:p>
    <w:p w:rsidR="007310D6" w:rsidRDefault="007310D6" w:rsidP="00F73DA8">
      <w:pPr>
        <w:rPr>
          <w:rtl/>
        </w:rPr>
      </w:pPr>
    </w:p>
    <w:p w:rsidR="007310D6" w:rsidRDefault="007310D6" w:rsidP="00AD6EC4">
      <w:pPr>
        <w:rPr>
          <w:rtl/>
        </w:rPr>
      </w:pPr>
      <w:bookmarkStart w:id="23640" w:name="_ETM_Q63_185000"/>
      <w:bookmarkEnd w:id="23640"/>
      <w:r>
        <w:rPr>
          <w:rFonts w:hint="cs"/>
          <w:rtl/>
        </w:rPr>
        <w:t xml:space="preserve">אי-אפשר ככה, אני לא </w:t>
      </w:r>
      <w:bookmarkStart w:id="23641" w:name="_ETM_Q63_182000"/>
      <w:bookmarkEnd w:id="23641"/>
      <w:r>
        <w:rPr>
          <w:rFonts w:hint="cs"/>
          <w:rtl/>
        </w:rPr>
        <w:t xml:space="preserve">מצליח לענות לך. סיעת המחנה הממלכתי קיבלה את המכסה שלה </w:t>
      </w:r>
      <w:bookmarkStart w:id="23642" w:name="_ETM_Q63_186000"/>
      <w:bookmarkEnd w:id="23642"/>
      <w:r>
        <w:rPr>
          <w:rFonts w:hint="cs"/>
          <w:rtl/>
        </w:rPr>
        <w:t xml:space="preserve">של הדקות, חילקה אותה בין אותם חברי כנסת, וכל אחד דיבר בחוק אחר. למשל, עכשיו הגיע תורי למשבצת שהקציבו לי. כל חברי סיעת המחנה הממלכתי </w:t>
      </w:r>
      <w:r>
        <w:rPr>
          <w:rFonts w:hint="eastAsia"/>
          <w:rtl/>
        </w:rPr>
        <w:t>–</w:t>
      </w:r>
      <w:r>
        <w:rPr>
          <w:rFonts w:hint="cs"/>
          <w:rtl/>
        </w:rPr>
        <w:t xml:space="preserve"> את כל הזמן שהיה להם דיברו. </w:t>
      </w:r>
      <w:bookmarkStart w:id="23643" w:name="_ETM_Q63_199000"/>
      <w:bookmarkEnd w:id="23643"/>
      <w:r>
        <w:rPr>
          <w:rFonts w:hint="cs"/>
          <w:rtl/>
        </w:rPr>
        <w:t xml:space="preserve">אני לא יכול לקחת את הזמן של יש עתיד, כי </w:t>
      </w:r>
      <w:bookmarkStart w:id="23644" w:name="_ETM_Q63_205000"/>
      <w:bookmarkEnd w:id="23644"/>
      <w:r>
        <w:rPr>
          <w:rFonts w:hint="cs"/>
          <w:rtl/>
        </w:rPr>
        <w:t>הוא זמן שלהם.</w:t>
      </w:r>
    </w:p>
    <w:p w:rsidR="007310D6" w:rsidRDefault="007310D6" w:rsidP="00AD6EC4">
      <w:pPr>
        <w:rPr>
          <w:rtl/>
        </w:rPr>
      </w:pPr>
    </w:p>
    <w:p w:rsidR="007310D6" w:rsidRDefault="007310D6" w:rsidP="00AD6EC4">
      <w:pPr>
        <w:pStyle w:val="af6"/>
        <w:keepNext/>
        <w:rPr>
          <w:rtl/>
        </w:rPr>
      </w:pPr>
      <w:bookmarkStart w:id="23645" w:name="ET_interruption_6357_35"/>
      <w:r w:rsidRPr="001B384A">
        <w:rPr>
          <w:rStyle w:val="TagStyle"/>
          <w:rtl/>
        </w:rPr>
        <w:t xml:space="preserve"> &lt;&lt; קריאה &gt;&gt; </w:t>
      </w:r>
      <w:r>
        <w:rPr>
          <w:rtl/>
        </w:rPr>
        <w:t>משה סעדה (הליכוד):</w:t>
      </w:r>
      <w:r w:rsidRPr="001B384A">
        <w:rPr>
          <w:rStyle w:val="TagStyle"/>
          <w:rtl/>
        </w:rPr>
        <w:t xml:space="preserve"> &lt;&lt; קריאה &gt;&gt;</w:t>
      </w:r>
      <w:r>
        <w:rPr>
          <w:rtl/>
        </w:rPr>
        <w:t xml:space="preserve">   </w:t>
      </w:r>
      <w:bookmarkEnd w:id="23645"/>
    </w:p>
    <w:p w:rsidR="007310D6" w:rsidRDefault="007310D6" w:rsidP="00F73DA8">
      <w:pPr>
        <w:rPr>
          <w:rtl/>
        </w:rPr>
      </w:pPr>
    </w:p>
    <w:p w:rsidR="007310D6" w:rsidRDefault="007310D6" w:rsidP="00AD6EC4">
      <w:pPr>
        <w:rPr>
          <w:rtl/>
        </w:rPr>
      </w:pPr>
      <w:r>
        <w:rPr>
          <w:rFonts w:hint="cs"/>
          <w:rtl/>
        </w:rPr>
        <w:t>אבל אתם לא מתנגדים לחוק.</w:t>
      </w:r>
    </w:p>
    <w:p w:rsidR="007310D6" w:rsidRDefault="007310D6" w:rsidP="00AD6EC4">
      <w:pPr>
        <w:rPr>
          <w:rtl/>
        </w:rPr>
      </w:pPr>
      <w:bookmarkStart w:id="23646" w:name="_ETM_Q63_202000"/>
      <w:bookmarkEnd w:id="23646"/>
    </w:p>
    <w:p w:rsidR="007310D6" w:rsidRDefault="007310D6" w:rsidP="00AD6EC4">
      <w:pPr>
        <w:pStyle w:val="af6"/>
        <w:keepNext/>
        <w:rPr>
          <w:rtl/>
        </w:rPr>
      </w:pPr>
      <w:bookmarkStart w:id="23647" w:name="ET_interruption_6345_36"/>
      <w:r w:rsidRPr="001B384A">
        <w:rPr>
          <w:rStyle w:val="TagStyle"/>
          <w:rtl/>
        </w:rPr>
        <w:t xml:space="preserve"> &lt;&lt; קריאה &gt;&gt; </w:t>
      </w:r>
      <w:r>
        <w:rPr>
          <w:rtl/>
        </w:rPr>
        <w:t>טלי גוטליב (הליכוד):</w:t>
      </w:r>
      <w:r w:rsidRPr="001B384A">
        <w:rPr>
          <w:rStyle w:val="TagStyle"/>
          <w:rtl/>
        </w:rPr>
        <w:t xml:space="preserve"> &lt;&lt; קריאה &gt;&gt; </w:t>
      </w:r>
      <w:r>
        <w:rPr>
          <w:rtl/>
        </w:rPr>
        <w:t xml:space="preserve">   </w:t>
      </w:r>
      <w:bookmarkEnd w:id="23647"/>
    </w:p>
    <w:p w:rsidR="007310D6" w:rsidRDefault="007310D6" w:rsidP="00F73DA8">
      <w:pPr>
        <w:rPr>
          <w:rtl/>
        </w:rPr>
      </w:pPr>
    </w:p>
    <w:p w:rsidR="007310D6" w:rsidRDefault="007310D6" w:rsidP="00AD6EC4">
      <w:pPr>
        <w:rPr>
          <w:rtl/>
        </w:rPr>
      </w:pPr>
      <w:bookmarkStart w:id="23648" w:name="_ETM_Q63_203000"/>
      <w:bookmarkEnd w:id="23648"/>
      <w:r>
        <w:rPr>
          <w:rFonts w:hint="cs"/>
          <w:rtl/>
        </w:rPr>
        <w:t>אתם לא מתנגדים לחוק. מה, זה בושה להסכים, אדון אלקין?</w:t>
      </w:r>
    </w:p>
    <w:p w:rsidR="007310D6" w:rsidRDefault="007310D6" w:rsidP="00AD6EC4">
      <w:pPr>
        <w:rPr>
          <w:rtl/>
        </w:rPr>
      </w:pPr>
      <w:bookmarkStart w:id="23649" w:name="_ETM_Q63_210000"/>
      <w:bookmarkEnd w:id="23649"/>
    </w:p>
    <w:p w:rsidR="007310D6" w:rsidRDefault="007310D6" w:rsidP="00AD6EC4">
      <w:pPr>
        <w:pStyle w:val="af6"/>
        <w:keepNext/>
        <w:rPr>
          <w:rtl/>
        </w:rPr>
      </w:pPr>
      <w:bookmarkStart w:id="23650" w:name="ET_interruption_6357_37"/>
      <w:r w:rsidRPr="001B384A">
        <w:rPr>
          <w:rStyle w:val="TagStyle"/>
          <w:rtl/>
        </w:rPr>
        <w:t xml:space="preserve"> &lt;&lt; קריאה &gt;&gt; </w:t>
      </w:r>
      <w:r>
        <w:rPr>
          <w:rtl/>
        </w:rPr>
        <w:t>משה סעדה (הליכוד):</w:t>
      </w:r>
      <w:r w:rsidRPr="001B384A">
        <w:rPr>
          <w:rStyle w:val="TagStyle"/>
          <w:rtl/>
        </w:rPr>
        <w:t xml:space="preserve"> &lt;&lt; קריאה &gt;&gt;</w:t>
      </w:r>
      <w:r>
        <w:rPr>
          <w:rtl/>
        </w:rPr>
        <w:t xml:space="preserve">   </w:t>
      </w:r>
      <w:bookmarkEnd w:id="23650"/>
    </w:p>
    <w:p w:rsidR="007310D6" w:rsidRDefault="007310D6" w:rsidP="00F73DA8">
      <w:pPr>
        <w:rPr>
          <w:rtl/>
        </w:rPr>
      </w:pPr>
    </w:p>
    <w:p w:rsidR="007310D6" w:rsidRDefault="007310D6" w:rsidP="003B117F">
      <w:pPr>
        <w:rPr>
          <w:rtl/>
        </w:rPr>
      </w:pPr>
      <w:r>
        <w:rPr>
          <w:rFonts w:hint="cs"/>
          <w:rtl/>
        </w:rPr>
        <w:t xml:space="preserve">שנייה, טלי. אני אומר ברצינות, אם אתה מתנגד </w:t>
      </w:r>
      <w:bookmarkStart w:id="23651" w:name="_ETM_Q63_209000"/>
      <w:bookmarkEnd w:id="23651"/>
      <w:r>
        <w:rPr>
          <w:rFonts w:hint="cs"/>
          <w:rtl/>
        </w:rPr>
        <w:t>לחוק, אני מכבד את האמירות שלך</w:t>
      </w:r>
      <w:r w:rsidR="003B117F">
        <w:rPr>
          <w:rFonts w:hint="cs"/>
          <w:rtl/>
        </w:rPr>
        <w:t>,</w:t>
      </w:r>
      <w:r>
        <w:rPr>
          <w:rFonts w:hint="cs"/>
          <w:rtl/>
        </w:rPr>
        <w:t xml:space="preserve"> אבל אתם בעד </w:t>
      </w:r>
      <w:bookmarkStart w:id="23652" w:name="_ETM_Q63_216000"/>
      <w:bookmarkEnd w:id="23652"/>
      <w:r>
        <w:rPr>
          <w:rFonts w:hint="cs"/>
          <w:rtl/>
        </w:rPr>
        <w:t>החוק.</w:t>
      </w:r>
    </w:p>
    <w:p w:rsidR="007310D6" w:rsidRDefault="007310D6" w:rsidP="00AD6EC4">
      <w:pPr>
        <w:rPr>
          <w:rtl/>
        </w:rPr>
      </w:pPr>
    </w:p>
    <w:p w:rsidR="007310D6" w:rsidRDefault="007310D6" w:rsidP="00AD6EC4">
      <w:pPr>
        <w:pStyle w:val="af7"/>
        <w:keepNext/>
        <w:rPr>
          <w:rtl/>
        </w:rPr>
      </w:pPr>
      <w:bookmarkStart w:id="23653" w:name="ET_yor_6253_40"/>
      <w:r w:rsidRPr="001B384A">
        <w:rPr>
          <w:rStyle w:val="TagStyle"/>
          <w:rtl/>
        </w:rPr>
        <w:t xml:space="preserve"> &lt;&lt; יור &gt;&gt; </w:t>
      </w:r>
      <w:r>
        <w:rPr>
          <w:rtl/>
        </w:rPr>
        <w:t>היו"ר משה טור פז:</w:t>
      </w:r>
      <w:r w:rsidRPr="001B384A">
        <w:rPr>
          <w:rStyle w:val="TagStyle"/>
          <w:rtl/>
        </w:rPr>
        <w:t xml:space="preserve"> &lt;&lt; יור &gt;&gt;</w:t>
      </w:r>
      <w:r>
        <w:rPr>
          <w:rtl/>
        </w:rPr>
        <w:t xml:space="preserve">   </w:t>
      </w:r>
      <w:bookmarkEnd w:id="23653"/>
    </w:p>
    <w:p w:rsidR="007310D6" w:rsidRDefault="007310D6" w:rsidP="00F73DA8">
      <w:pPr>
        <w:rPr>
          <w:rtl/>
        </w:rPr>
      </w:pPr>
    </w:p>
    <w:p w:rsidR="007310D6" w:rsidRDefault="007310D6" w:rsidP="00AD6EC4">
      <w:pPr>
        <w:rPr>
          <w:rtl/>
        </w:rPr>
      </w:pPr>
      <w:r>
        <w:rPr>
          <w:rFonts w:hint="cs"/>
          <w:rtl/>
        </w:rPr>
        <w:t>זה בסדר איתך, הדובר?</w:t>
      </w:r>
    </w:p>
    <w:p w:rsidR="007310D6" w:rsidRPr="001B384A" w:rsidRDefault="007310D6" w:rsidP="00AD6EC4">
      <w:pPr>
        <w:rPr>
          <w:rtl/>
        </w:rPr>
      </w:pPr>
      <w:bookmarkStart w:id="23654" w:name="_ETM_Q63_212000"/>
      <w:bookmarkEnd w:id="23654"/>
    </w:p>
    <w:p w:rsidR="007310D6" w:rsidRDefault="007310D6" w:rsidP="00AD6EC4">
      <w:pPr>
        <w:pStyle w:val="-"/>
        <w:keepNext/>
        <w:rPr>
          <w:rtl/>
        </w:rPr>
      </w:pPr>
      <w:bookmarkStart w:id="23655" w:name="_ETM_Q63_206000"/>
      <w:bookmarkStart w:id="23656" w:name="ET_speakercontinue_4590_39"/>
      <w:bookmarkEnd w:id="23655"/>
      <w:r w:rsidRPr="001B384A">
        <w:rPr>
          <w:rStyle w:val="TagStyle"/>
          <w:rtl/>
        </w:rPr>
        <w:t xml:space="preserve"> &lt;&lt; דובר_המשך &gt;&gt; </w:t>
      </w:r>
      <w:r>
        <w:rPr>
          <w:rtl/>
        </w:rPr>
        <w:t>זאב אלקין (המחנה הממלכתי):</w:t>
      </w:r>
      <w:r w:rsidRPr="001B384A">
        <w:rPr>
          <w:rStyle w:val="TagStyle"/>
          <w:rtl/>
        </w:rPr>
        <w:t xml:space="preserve"> &lt;&lt; דובר_המשך &gt;&gt; </w:t>
      </w:r>
      <w:r>
        <w:rPr>
          <w:rtl/>
        </w:rPr>
        <w:t xml:space="preserve">   </w:t>
      </w:r>
      <w:bookmarkEnd w:id="23656"/>
    </w:p>
    <w:p w:rsidR="007310D6" w:rsidRDefault="007310D6" w:rsidP="00F73DA8">
      <w:pPr>
        <w:rPr>
          <w:rtl/>
          <w:lang w:eastAsia="he-IL"/>
        </w:rPr>
      </w:pPr>
    </w:p>
    <w:p w:rsidR="007310D6" w:rsidRDefault="007310D6" w:rsidP="00AD6EC4">
      <w:pPr>
        <w:rPr>
          <w:rtl/>
          <w:lang w:eastAsia="he-IL"/>
        </w:rPr>
      </w:pPr>
      <w:bookmarkStart w:id="23657" w:name="_ETM_Q63_207000"/>
      <w:bookmarkEnd w:id="23657"/>
      <w:r>
        <w:rPr>
          <w:rFonts w:hint="cs"/>
          <w:rtl/>
          <w:lang w:eastAsia="he-IL"/>
        </w:rPr>
        <w:t xml:space="preserve">אני בסדר. אתה </w:t>
      </w:r>
      <w:bookmarkStart w:id="23658" w:name="_ETM_Q63_213000"/>
      <w:bookmarkEnd w:id="23658"/>
      <w:r>
        <w:rPr>
          <w:rFonts w:hint="cs"/>
          <w:rtl/>
          <w:lang w:eastAsia="he-IL"/>
        </w:rPr>
        <w:t>יכול אפילו לא לעצור לי את השעון.</w:t>
      </w:r>
    </w:p>
    <w:p w:rsidR="007310D6" w:rsidRDefault="007310D6" w:rsidP="00AD6EC4">
      <w:pPr>
        <w:rPr>
          <w:rtl/>
          <w:lang w:eastAsia="he-IL"/>
        </w:rPr>
      </w:pPr>
    </w:p>
    <w:p w:rsidR="007310D6" w:rsidRDefault="007310D6" w:rsidP="00AD6EC4">
      <w:pPr>
        <w:pStyle w:val="af7"/>
        <w:keepNext/>
        <w:rPr>
          <w:rtl/>
        </w:rPr>
      </w:pPr>
      <w:bookmarkStart w:id="23659" w:name="ET_yor_6253_41"/>
      <w:r w:rsidRPr="001B384A">
        <w:rPr>
          <w:rStyle w:val="TagStyle"/>
          <w:rtl/>
        </w:rPr>
        <w:t xml:space="preserve"> &lt;&lt; יור &gt;&gt; </w:t>
      </w:r>
      <w:r>
        <w:rPr>
          <w:rtl/>
        </w:rPr>
        <w:t>היו"ר משה טור פז:</w:t>
      </w:r>
      <w:r w:rsidRPr="001B384A">
        <w:rPr>
          <w:rStyle w:val="TagStyle"/>
          <w:rtl/>
        </w:rPr>
        <w:t xml:space="preserve"> &lt;&lt; יור &gt;&gt;</w:t>
      </w:r>
      <w:r>
        <w:rPr>
          <w:rtl/>
        </w:rPr>
        <w:t xml:space="preserve">   </w:t>
      </w:r>
      <w:bookmarkEnd w:id="23659"/>
    </w:p>
    <w:p w:rsidR="007310D6" w:rsidRDefault="007310D6" w:rsidP="00F73DA8">
      <w:pPr>
        <w:rPr>
          <w:rtl/>
          <w:lang w:eastAsia="he-IL"/>
        </w:rPr>
      </w:pPr>
    </w:p>
    <w:p w:rsidR="007310D6" w:rsidRDefault="007310D6" w:rsidP="00AD6EC4">
      <w:pPr>
        <w:rPr>
          <w:rtl/>
          <w:lang w:eastAsia="he-IL"/>
        </w:rPr>
      </w:pPr>
      <w:bookmarkStart w:id="23660" w:name="_ETM_Q63_215000"/>
      <w:bookmarkEnd w:id="23660"/>
      <w:r>
        <w:rPr>
          <w:rFonts w:hint="cs"/>
          <w:rtl/>
          <w:lang w:eastAsia="he-IL"/>
        </w:rPr>
        <w:t>בסדר גמור.</w:t>
      </w:r>
    </w:p>
    <w:p w:rsidR="007310D6" w:rsidRDefault="007310D6" w:rsidP="00AD6EC4">
      <w:pPr>
        <w:rPr>
          <w:rtl/>
          <w:lang w:eastAsia="he-IL"/>
        </w:rPr>
      </w:pPr>
      <w:bookmarkStart w:id="23661" w:name="_ETM_Q63_218000"/>
      <w:bookmarkEnd w:id="23661"/>
    </w:p>
    <w:p w:rsidR="007310D6" w:rsidRDefault="007310D6" w:rsidP="00AD6EC4">
      <w:pPr>
        <w:pStyle w:val="af6"/>
        <w:keepNext/>
        <w:rPr>
          <w:rtl/>
        </w:rPr>
      </w:pPr>
      <w:bookmarkStart w:id="23662" w:name="ET_interruption_5726_42"/>
      <w:r w:rsidRPr="001B384A">
        <w:rPr>
          <w:rStyle w:val="TagStyle"/>
          <w:rtl/>
        </w:rPr>
        <w:t xml:space="preserve"> &lt;&lt; קריאה &gt;&gt; </w:t>
      </w:r>
      <w:r>
        <w:rPr>
          <w:rtl/>
        </w:rPr>
        <w:t>ינון אזולאי (ש"ס):</w:t>
      </w:r>
      <w:r w:rsidRPr="001B384A">
        <w:rPr>
          <w:rStyle w:val="TagStyle"/>
          <w:rtl/>
        </w:rPr>
        <w:t xml:space="preserve"> &lt;&lt; קריאה &gt;&gt;</w:t>
      </w:r>
      <w:r>
        <w:rPr>
          <w:rtl/>
        </w:rPr>
        <w:t xml:space="preserve">   </w:t>
      </w:r>
      <w:bookmarkEnd w:id="23662"/>
    </w:p>
    <w:p w:rsidR="007310D6" w:rsidRDefault="007310D6" w:rsidP="00F73DA8">
      <w:pPr>
        <w:rPr>
          <w:rtl/>
          <w:lang w:eastAsia="he-IL"/>
        </w:rPr>
      </w:pPr>
    </w:p>
    <w:p w:rsidR="007310D6" w:rsidRDefault="007310D6" w:rsidP="003B117F">
      <w:pPr>
        <w:rPr>
          <w:rtl/>
          <w:lang w:eastAsia="he-IL"/>
        </w:rPr>
      </w:pPr>
      <w:r>
        <w:rPr>
          <w:rFonts w:hint="cs"/>
          <w:rtl/>
          <w:lang w:eastAsia="he-IL"/>
        </w:rPr>
        <w:t>ז</w:t>
      </w:r>
      <w:bookmarkStart w:id="23663" w:name="_ETM_Q63_214000"/>
      <w:bookmarkEnd w:id="23663"/>
      <w:r>
        <w:rPr>
          <w:rFonts w:hint="cs"/>
          <w:rtl/>
          <w:lang w:eastAsia="he-IL"/>
        </w:rPr>
        <w:t xml:space="preserve">אב, תן לי </w:t>
      </w:r>
      <w:bookmarkStart w:id="23664" w:name="_ETM_Q63_217000"/>
      <w:bookmarkEnd w:id="23664"/>
      <w:r>
        <w:rPr>
          <w:rFonts w:hint="cs"/>
          <w:rtl/>
          <w:lang w:eastAsia="he-IL"/>
        </w:rPr>
        <w:t xml:space="preserve">להסביר רק משהו. זה שאתם לא מתנגדים לחוק זה חלק </w:t>
      </w:r>
      <w:bookmarkStart w:id="23665" w:name="_ETM_Q63_220000"/>
      <w:bookmarkEnd w:id="23665"/>
      <w:r>
        <w:rPr>
          <w:rFonts w:hint="cs"/>
          <w:rtl/>
          <w:lang w:eastAsia="he-IL"/>
        </w:rPr>
        <w:t>מהמשחק של האופוזיציה</w:t>
      </w:r>
      <w:r w:rsidR="003B117F">
        <w:rPr>
          <w:rFonts w:hint="cs"/>
          <w:rtl/>
          <w:lang w:eastAsia="he-IL"/>
        </w:rPr>
        <w:t>.</w:t>
      </w:r>
      <w:r>
        <w:rPr>
          <w:rFonts w:hint="cs"/>
          <w:rtl/>
          <w:lang w:eastAsia="he-IL"/>
        </w:rPr>
        <w:t xml:space="preserve"> היינו עושים את זה.</w:t>
      </w:r>
    </w:p>
    <w:p w:rsidR="007310D6" w:rsidRDefault="007310D6" w:rsidP="00AD6EC4">
      <w:pPr>
        <w:rPr>
          <w:rtl/>
          <w:lang w:eastAsia="he-IL"/>
        </w:rPr>
      </w:pPr>
      <w:bookmarkStart w:id="23666" w:name="_ETM_Q63_223000"/>
      <w:bookmarkEnd w:id="23666"/>
    </w:p>
    <w:p w:rsidR="007310D6" w:rsidRDefault="007310D6" w:rsidP="00AD6EC4">
      <w:pPr>
        <w:pStyle w:val="-"/>
        <w:keepNext/>
        <w:rPr>
          <w:rtl/>
        </w:rPr>
      </w:pPr>
      <w:bookmarkStart w:id="23667" w:name="ET_speakercontinue_4590_43"/>
      <w:r w:rsidRPr="001B384A">
        <w:rPr>
          <w:rStyle w:val="TagStyle"/>
          <w:rtl/>
        </w:rPr>
        <w:t xml:space="preserve"> &lt;&lt; דובר_המשך &gt;&gt; </w:t>
      </w:r>
      <w:r>
        <w:rPr>
          <w:rtl/>
        </w:rPr>
        <w:t>זאב אלקין (המחנה הממלכתי):</w:t>
      </w:r>
      <w:r w:rsidRPr="001B384A">
        <w:rPr>
          <w:rStyle w:val="TagStyle"/>
          <w:rtl/>
        </w:rPr>
        <w:t xml:space="preserve"> &lt;&lt; דובר_המשך &gt;&gt;</w:t>
      </w:r>
      <w:r>
        <w:rPr>
          <w:rtl/>
        </w:rPr>
        <w:t xml:space="preserve">   </w:t>
      </w:r>
      <w:bookmarkEnd w:id="23667"/>
    </w:p>
    <w:p w:rsidR="007310D6" w:rsidRDefault="007310D6" w:rsidP="00F73DA8">
      <w:pPr>
        <w:rPr>
          <w:rtl/>
          <w:lang w:eastAsia="he-IL"/>
        </w:rPr>
      </w:pPr>
    </w:p>
    <w:p w:rsidR="007310D6" w:rsidRDefault="007310D6" w:rsidP="00AD6EC4">
      <w:pPr>
        <w:rPr>
          <w:rtl/>
          <w:lang w:eastAsia="he-IL"/>
        </w:rPr>
      </w:pPr>
      <w:bookmarkStart w:id="23668" w:name="_ETM_Q63_222000"/>
      <w:bookmarkEnd w:id="23668"/>
      <w:r>
        <w:rPr>
          <w:rFonts w:hint="cs"/>
          <w:rtl/>
          <w:lang w:eastAsia="he-IL"/>
        </w:rPr>
        <w:t xml:space="preserve">הינה, </w:t>
      </w:r>
      <w:bookmarkStart w:id="23669" w:name="_ETM_Q63_224000"/>
      <w:bookmarkEnd w:id="23669"/>
      <w:r>
        <w:rPr>
          <w:rFonts w:hint="cs"/>
          <w:rtl/>
          <w:lang w:eastAsia="he-IL"/>
        </w:rPr>
        <w:t>אני למדתי מחבר הכנסת ינון אזולאי, מהטובים.</w:t>
      </w:r>
    </w:p>
    <w:p w:rsidR="007310D6" w:rsidRDefault="007310D6" w:rsidP="00AD6EC4">
      <w:pPr>
        <w:rPr>
          <w:rtl/>
          <w:lang w:eastAsia="he-IL"/>
        </w:rPr>
      </w:pPr>
    </w:p>
    <w:p w:rsidR="007310D6" w:rsidRDefault="007310D6" w:rsidP="00AD6EC4">
      <w:pPr>
        <w:pStyle w:val="af6"/>
        <w:keepNext/>
        <w:rPr>
          <w:rtl/>
        </w:rPr>
      </w:pPr>
      <w:bookmarkStart w:id="23670" w:name="ET_interruption_5726_44"/>
      <w:r w:rsidRPr="001B384A">
        <w:rPr>
          <w:rStyle w:val="TagStyle"/>
          <w:rtl/>
        </w:rPr>
        <w:t xml:space="preserve"> &lt;&lt; קריאה &gt;&gt; </w:t>
      </w:r>
      <w:r>
        <w:rPr>
          <w:rtl/>
        </w:rPr>
        <w:t>ינון אזולאי (ש"ס):</w:t>
      </w:r>
      <w:r w:rsidRPr="001B384A">
        <w:rPr>
          <w:rStyle w:val="TagStyle"/>
          <w:rtl/>
        </w:rPr>
        <w:t xml:space="preserve"> &lt;&lt; קריאה &gt;&gt;</w:t>
      </w:r>
      <w:r>
        <w:rPr>
          <w:rtl/>
        </w:rPr>
        <w:t xml:space="preserve">   </w:t>
      </w:r>
      <w:bookmarkEnd w:id="23670"/>
    </w:p>
    <w:p w:rsidR="007310D6" w:rsidRDefault="007310D6" w:rsidP="00F73DA8">
      <w:pPr>
        <w:rPr>
          <w:rtl/>
          <w:lang w:eastAsia="he-IL"/>
        </w:rPr>
      </w:pPr>
    </w:p>
    <w:p w:rsidR="007310D6" w:rsidRDefault="007310D6" w:rsidP="00AD6EC4">
      <w:pPr>
        <w:rPr>
          <w:rtl/>
          <w:lang w:eastAsia="he-IL"/>
        </w:rPr>
      </w:pPr>
      <w:bookmarkStart w:id="23671" w:name="_ETM_Q63_228000"/>
      <w:bookmarkEnd w:id="23671"/>
      <w:r>
        <w:rPr>
          <w:rFonts w:hint="cs"/>
          <w:rtl/>
          <w:lang w:eastAsia="he-IL"/>
        </w:rPr>
        <w:t xml:space="preserve">לא, אבל דבר אחד </w:t>
      </w:r>
      <w:bookmarkStart w:id="23672" w:name="_ETM_Q63_225000"/>
      <w:bookmarkEnd w:id="23672"/>
      <w:r>
        <w:rPr>
          <w:rFonts w:hint="cs"/>
          <w:rtl/>
          <w:lang w:eastAsia="he-IL"/>
        </w:rPr>
        <w:t xml:space="preserve">אני לא מבין. כשאנחנו עושים את זה במשחק של </w:t>
      </w:r>
      <w:bookmarkStart w:id="23673" w:name="_ETM_Q63_226000"/>
      <w:bookmarkEnd w:id="23673"/>
      <w:r>
        <w:rPr>
          <w:rFonts w:hint="cs"/>
          <w:rtl/>
          <w:lang w:eastAsia="he-IL"/>
        </w:rPr>
        <w:t>אופוזיציה</w:t>
      </w:r>
      <w:r w:rsidR="003B117F">
        <w:rPr>
          <w:rFonts w:hint="cs"/>
          <w:rtl/>
          <w:lang w:eastAsia="he-IL"/>
        </w:rPr>
        <w:t>,</w:t>
      </w:r>
      <w:r>
        <w:rPr>
          <w:rFonts w:hint="cs"/>
          <w:rtl/>
          <w:lang w:eastAsia="he-IL"/>
        </w:rPr>
        <w:t xml:space="preserve"> אתה צודק. למה? כי אז אתה מושך זמן, </w:t>
      </w:r>
      <w:bookmarkStart w:id="23674" w:name="_ETM_Q63_234000"/>
      <w:bookmarkEnd w:id="23674"/>
      <w:proofErr w:type="spellStart"/>
      <w:r>
        <w:rPr>
          <w:rFonts w:hint="cs"/>
          <w:rtl/>
          <w:lang w:eastAsia="he-IL"/>
        </w:rPr>
        <w:t>ולמוחרת</w:t>
      </w:r>
      <w:proofErr w:type="spellEnd"/>
      <w:r>
        <w:rPr>
          <w:rFonts w:hint="cs"/>
          <w:rtl/>
          <w:lang w:eastAsia="he-IL"/>
        </w:rPr>
        <w:t xml:space="preserve"> יכול להיות שלא תהיה ועדה. פה המשחק הוא </w:t>
      </w:r>
      <w:bookmarkStart w:id="23675" w:name="_ETM_Q63_233000"/>
      <w:bookmarkEnd w:id="23675"/>
      <w:r>
        <w:rPr>
          <w:rFonts w:hint="cs"/>
          <w:rtl/>
          <w:lang w:eastAsia="he-IL"/>
        </w:rPr>
        <w:t xml:space="preserve">בעצם </w:t>
      </w:r>
      <w:r>
        <w:rPr>
          <w:rFonts w:hint="eastAsia"/>
          <w:rtl/>
          <w:lang w:eastAsia="he-IL"/>
        </w:rPr>
        <w:t>–</w:t>
      </w:r>
      <w:r>
        <w:rPr>
          <w:rFonts w:hint="cs"/>
          <w:rtl/>
          <w:lang w:eastAsia="he-IL"/>
        </w:rPr>
        <w:t xml:space="preserve"> גם ככה אין ועדה, אז זה בסדר גמור, </w:t>
      </w:r>
      <w:bookmarkStart w:id="23676" w:name="_ETM_Q63_237000"/>
      <w:bookmarkEnd w:id="23676"/>
      <w:r>
        <w:rPr>
          <w:rFonts w:hint="cs"/>
          <w:rtl/>
          <w:lang w:eastAsia="he-IL"/>
        </w:rPr>
        <w:t xml:space="preserve">אז אפשר להפסיק את זה ולקצר, ויכול להיות שזאת גם החשיבה שלכם </w:t>
      </w:r>
      <w:r>
        <w:rPr>
          <w:rFonts w:hint="eastAsia"/>
          <w:rtl/>
          <w:lang w:eastAsia="he-IL"/>
        </w:rPr>
        <w:t>–</w:t>
      </w:r>
      <w:r>
        <w:rPr>
          <w:rFonts w:hint="cs"/>
          <w:rtl/>
          <w:lang w:eastAsia="he-IL"/>
        </w:rPr>
        <w:t xml:space="preserve"> לקצר.</w:t>
      </w:r>
    </w:p>
    <w:p w:rsidR="007310D6" w:rsidRDefault="007310D6" w:rsidP="00AD6EC4">
      <w:pPr>
        <w:rPr>
          <w:rtl/>
          <w:lang w:eastAsia="he-IL"/>
        </w:rPr>
      </w:pPr>
    </w:p>
    <w:p w:rsidR="007310D6" w:rsidRDefault="007310D6" w:rsidP="00AD6EC4">
      <w:pPr>
        <w:pStyle w:val="af6"/>
        <w:keepNext/>
        <w:rPr>
          <w:rtl/>
        </w:rPr>
      </w:pPr>
      <w:bookmarkStart w:id="23677" w:name="_ETM_Q63_238000"/>
      <w:bookmarkEnd w:id="23677"/>
      <w:r w:rsidRPr="007D462F">
        <w:rPr>
          <w:rStyle w:val="TagStyle"/>
          <w:rtl/>
        </w:rPr>
        <w:t xml:space="preserve"> &lt;&lt; קריאה &gt;&gt; </w:t>
      </w:r>
      <w:r>
        <w:rPr>
          <w:rtl/>
        </w:rPr>
        <w:t>טלי גוטליב (הליכוד):</w:t>
      </w:r>
      <w:r w:rsidRPr="007D462F">
        <w:rPr>
          <w:rStyle w:val="TagStyle"/>
          <w:rtl/>
        </w:rPr>
        <w:t xml:space="preserve"> &lt;&lt; קריאה &gt;&gt;</w:t>
      </w:r>
      <w:r>
        <w:rPr>
          <w:rtl/>
        </w:rPr>
        <w:t xml:space="preserve">   </w:t>
      </w:r>
    </w:p>
    <w:p w:rsidR="007310D6" w:rsidRDefault="007310D6" w:rsidP="00F73DA8">
      <w:pPr>
        <w:rPr>
          <w:rtl/>
          <w:lang w:eastAsia="he-IL"/>
        </w:rPr>
      </w:pPr>
    </w:p>
    <w:p w:rsidR="007310D6" w:rsidRPr="007D462F" w:rsidRDefault="00A173B9" w:rsidP="00AD6EC4">
      <w:pPr>
        <w:rPr>
          <w:rtl/>
          <w:lang w:eastAsia="he-IL"/>
        </w:rPr>
      </w:pPr>
      <w:r>
        <w:rPr>
          <w:rFonts w:hint="cs"/>
          <w:rtl/>
          <w:lang w:eastAsia="he-IL"/>
        </w:rPr>
        <w:t>– – –</w:t>
      </w:r>
    </w:p>
    <w:p w:rsidR="007310D6" w:rsidRDefault="007310D6" w:rsidP="00F73DA8">
      <w:pPr>
        <w:rPr>
          <w:rtl/>
        </w:rPr>
      </w:pPr>
    </w:p>
    <w:p w:rsidR="007310D6" w:rsidRDefault="007310D6" w:rsidP="00AD6EC4">
      <w:pPr>
        <w:pStyle w:val="-"/>
        <w:keepNext/>
        <w:rPr>
          <w:rtl/>
        </w:rPr>
      </w:pPr>
      <w:bookmarkStart w:id="23678" w:name="ET_speakercontinue_4590_46"/>
      <w:r w:rsidRPr="007D462F">
        <w:rPr>
          <w:rStyle w:val="TagStyle"/>
          <w:rtl/>
        </w:rPr>
        <w:t xml:space="preserve"> &lt;&lt; דובר_המשך &gt;&gt; </w:t>
      </w:r>
      <w:r>
        <w:rPr>
          <w:rtl/>
        </w:rPr>
        <w:t>זאב אלקין (המחנה הממלכתי):</w:t>
      </w:r>
      <w:r w:rsidRPr="007D462F">
        <w:rPr>
          <w:rStyle w:val="TagStyle"/>
          <w:rtl/>
        </w:rPr>
        <w:t xml:space="preserve"> &lt;&lt; דובר_המשך &gt;&gt;</w:t>
      </w:r>
      <w:r>
        <w:rPr>
          <w:rtl/>
        </w:rPr>
        <w:t xml:space="preserve">   </w:t>
      </w:r>
      <w:bookmarkEnd w:id="23678"/>
    </w:p>
    <w:p w:rsidR="007310D6" w:rsidRDefault="007310D6" w:rsidP="00F73DA8">
      <w:pPr>
        <w:rPr>
          <w:rtl/>
        </w:rPr>
      </w:pPr>
    </w:p>
    <w:p w:rsidR="007310D6" w:rsidRDefault="007310D6" w:rsidP="00F73DA8">
      <w:pPr>
        <w:rPr>
          <w:rtl/>
        </w:rPr>
      </w:pPr>
      <w:bookmarkStart w:id="23679" w:name="_ETM_Q63_242000"/>
      <w:bookmarkEnd w:id="23679"/>
      <w:r>
        <w:rPr>
          <w:rFonts w:hint="cs"/>
          <w:rtl/>
        </w:rPr>
        <w:t>חבר</w:t>
      </w:r>
      <w:bookmarkStart w:id="23680" w:name="_ETM_Q63_243000"/>
      <w:bookmarkEnd w:id="23680"/>
      <w:r>
        <w:rPr>
          <w:rFonts w:hint="cs"/>
          <w:rtl/>
        </w:rPr>
        <w:t xml:space="preserve"> הכנסת אזולאי, אני אענה לך גם על זה. היות שהייתי </w:t>
      </w:r>
      <w:bookmarkStart w:id="23681" w:name="_ETM_Q63_247000"/>
      <w:bookmarkEnd w:id="23681"/>
      <w:r>
        <w:rPr>
          <w:rFonts w:hint="cs"/>
          <w:rtl/>
        </w:rPr>
        <w:t xml:space="preserve">גם בכובע של יו"ר קואליציה, אז אני יודע לראות </w:t>
      </w:r>
      <w:bookmarkStart w:id="23682" w:name="_ETM_Q63_251000"/>
      <w:bookmarkEnd w:id="23682"/>
      <w:r>
        <w:rPr>
          <w:rFonts w:hint="cs"/>
          <w:rtl/>
        </w:rPr>
        <w:t xml:space="preserve">גם את הצד השני של המטבע. אם לא יהיו לנו </w:t>
      </w:r>
      <w:bookmarkStart w:id="23683" w:name="_ETM_Q63_252000"/>
      <w:bookmarkEnd w:id="23683"/>
      <w:r>
        <w:rPr>
          <w:rFonts w:hint="cs"/>
          <w:rtl/>
        </w:rPr>
        <w:t xml:space="preserve">זמן וכוחות לדבר בחקיקה, מה שתעשו </w:t>
      </w:r>
      <w:r>
        <w:rPr>
          <w:rFonts w:hint="eastAsia"/>
          <w:rtl/>
        </w:rPr>
        <w:t>–</w:t>
      </w:r>
      <w:r>
        <w:rPr>
          <w:rFonts w:hint="cs"/>
          <w:rtl/>
        </w:rPr>
        <w:t xml:space="preserve"> ואני לא מגלה </w:t>
      </w:r>
      <w:bookmarkStart w:id="23684" w:name="_ETM_Q63_254000"/>
      <w:bookmarkEnd w:id="23684"/>
      <w:r>
        <w:rPr>
          <w:rFonts w:hint="cs"/>
          <w:rtl/>
        </w:rPr>
        <w:t xml:space="preserve">פה סודות, כי חבר הכנסת אופיר כץ מנוסה מספיק </w:t>
      </w:r>
      <w:bookmarkStart w:id="23685" w:name="_ETM_Q63_256000"/>
      <w:bookmarkEnd w:id="23685"/>
      <w:r>
        <w:rPr>
          <w:rFonts w:hint="cs"/>
          <w:rtl/>
        </w:rPr>
        <w:t xml:space="preserve">לדעת את זה בלעדיי </w:t>
      </w:r>
      <w:r>
        <w:rPr>
          <w:rFonts w:hint="eastAsia"/>
          <w:rtl/>
        </w:rPr>
        <w:t>–</w:t>
      </w:r>
      <w:r w:rsidR="00F73DA8">
        <w:rPr>
          <w:rFonts w:hint="cs"/>
          <w:rtl/>
        </w:rPr>
        <w:t xml:space="preserve"> </w:t>
      </w:r>
      <w:r>
        <w:rPr>
          <w:rFonts w:hint="cs"/>
          <w:rtl/>
        </w:rPr>
        <w:t xml:space="preserve">במקום להביא ארבעה חוקים ממשלתיים בכזה </w:t>
      </w:r>
      <w:bookmarkStart w:id="23686" w:name="_ETM_Q63_260000"/>
      <w:bookmarkEnd w:id="23686"/>
      <w:r>
        <w:rPr>
          <w:rFonts w:hint="cs"/>
          <w:rtl/>
        </w:rPr>
        <w:t>ערב, תביאו שמונה, תביאו עשרה, תביאו 12.</w:t>
      </w:r>
      <w:bookmarkStart w:id="23687" w:name="_ETM_Q63_266000"/>
      <w:bookmarkEnd w:id="23687"/>
      <w:r>
        <w:rPr>
          <w:rFonts w:hint="cs"/>
          <w:rtl/>
        </w:rPr>
        <w:t xml:space="preserve"> ואנחנו </w:t>
      </w:r>
      <w:r w:rsidR="00A173B9">
        <w:rPr>
          <w:rFonts w:hint="cs"/>
          <w:rtl/>
        </w:rPr>
        <w:t>– – –</w:t>
      </w:r>
    </w:p>
    <w:p w:rsidR="007310D6" w:rsidRDefault="007310D6" w:rsidP="00AD6EC4">
      <w:pPr>
        <w:rPr>
          <w:rtl/>
        </w:rPr>
      </w:pPr>
      <w:bookmarkStart w:id="23688" w:name="_ETM_Q63_264000"/>
      <w:bookmarkEnd w:id="23688"/>
    </w:p>
    <w:p w:rsidR="007310D6" w:rsidRDefault="007310D6" w:rsidP="00AD6EC4">
      <w:pPr>
        <w:pStyle w:val="af6"/>
        <w:keepNext/>
        <w:rPr>
          <w:rtl/>
        </w:rPr>
      </w:pPr>
      <w:bookmarkStart w:id="23689" w:name="ET_interruption_5726_47"/>
      <w:r w:rsidRPr="007D462F">
        <w:rPr>
          <w:rStyle w:val="TagStyle"/>
          <w:rtl/>
        </w:rPr>
        <w:t xml:space="preserve"> &lt;&lt; קריאה &gt;&gt; </w:t>
      </w:r>
      <w:r>
        <w:rPr>
          <w:rtl/>
        </w:rPr>
        <w:t>ינון אזולאי (ש"ס):</w:t>
      </w:r>
      <w:r w:rsidRPr="007D462F">
        <w:rPr>
          <w:rStyle w:val="TagStyle"/>
          <w:rtl/>
        </w:rPr>
        <w:t xml:space="preserve"> &lt;&lt; קריאה &gt;&gt;</w:t>
      </w:r>
      <w:r>
        <w:rPr>
          <w:rtl/>
        </w:rPr>
        <w:t xml:space="preserve">   </w:t>
      </w:r>
      <w:bookmarkEnd w:id="23689"/>
    </w:p>
    <w:p w:rsidR="007310D6" w:rsidRDefault="007310D6" w:rsidP="00F73DA8">
      <w:pPr>
        <w:rPr>
          <w:rtl/>
        </w:rPr>
      </w:pPr>
    </w:p>
    <w:p w:rsidR="007310D6" w:rsidRDefault="007310D6" w:rsidP="00AD6EC4">
      <w:pPr>
        <w:rPr>
          <w:rtl/>
        </w:rPr>
      </w:pPr>
      <w:r>
        <w:rPr>
          <w:rFonts w:hint="cs"/>
          <w:rtl/>
        </w:rPr>
        <w:t>ל</w:t>
      </w:r>
      <w:bookmarkStart w:id="23690" w:name="_ETM_Q63_268000"/>
      <w:bookmarkEnd w:id="23690"/>
      <w:r>
        <w:rPr>
          <w:rFonts w:hint="cs"/>
          <w:rtl/>
        </w:rPr>
        <w:t xml:space="preserve">א, לכן סגרנו </w:t>
      </w:r>
      <w:r w:rsidR="00A173B9">
        <w:rPr>
          <w:rFonts w:hint="cs"/>
          <w:rtl/>
        </w:rPr>
        <w:t>– – –</w:t>
      </w:r>
    </w:p>
    <w:p w:rsidR="007310D6" w:rsidRDefault="007310D6" w:rsidP="00AD6EC4">
      <w:pPr>
        <w:rPr>
          <w:rtl/>
        </w:rPr>
      </w:pPr>
      <w:bookmarkStart w:id="23691" w:name="_ETM_Q63_269000"/>
      <w:bookmarkEnd w:id="23691"/>
    </w:p>
    <w:p w:rsidR="007310D6" w:rsidRDefault="007310D6" w:rsidP="00AD6EC4">
      <w:pPr>
        <w:pStyle w:val="-"/>
        <w:keepNext/>
        <w:rPr>
          <w:rtl/>
        </w:rPr>
      </w:pPr>
      <w:bookmarkStart w:id="23692" w:name="ET_speakercontinue_4590_48"/>
      <w:r w:rsidRPr="007D462F">
        <w:rPr>
          <w:rStyle w:val="TagStyle"/>
          <w:rtl/>
        </w:rPr>
        <w:t xml:space="preserve"> &lt;&lt; דובר_המשך &gt;&gt; </w:t>
      </w:r>
      <w:r>
        <w:rPr>
          <w:rtl/>
        </w:rPr>
        <w:t>זאב אלקין (המחנה הממלכתי):</w:t>
      </w:r>
      <w:r w:rsidRPr="007D462F">
        <w:rPr>
          <w:rStyle w:val="TagStyle"/>
          <w:rtl/>
        </w:rPr>
        <w:t xml:space="preserve"> &lt;&lt; דובר_המשך &gt;&gt;</w:t>
      </w:r>
      <w:r>
        <w:rPr>
          <w:rtl/>
        </w:rPr>
        <w:t xml:space="preserve">   </w:t>
      </w:r>
      <w:bookmarkEnd w:id="23692"/>
    </w:p>
    <w:p w:rsidR="007310D6" w:rsidRDefault="007310D6" w:rsidP="00F73DA8">
      <w:pPr>
        <w:rPr>
          <w:rtl/>
        </w:rPr>
      </w:pPr>
    </w:p>
    <w:p w:rsidR="007310D6" w:rsidRDefault="007310D6" w:rsidP="00AD6EC4">
      <w:pPr>
        <w:rPr>
          <w:rtl/>
        </w:rPr>
      </w:pPr>
      <w:bookmarkStart w:id="23693" w:name="_ETM_Q63_267000"/>
      <w:bookmarkEnd w:id="23693"/>
      <w:r>
        <w:rPr>
          <w:rFonts w:hint="cs"/>
          <w:rtl/>
        </w:rPr>
        <w:lastRenderedPageBreak/>
        <w:t xml:space="preserve">לא, זה </w:t>
      </w:r>
      <w:bookmarkStart w:id="23694" w:name="_ETM_Q63_270000"/>
      <w:bookmarkEnd w:id="23694"/>
      <w:r>
        <w:rPr>
          <w:rFonts w:hint="cs"/>
          <w:rtl/>
        </w:rPr>
        <w:t xml:space="preserve">לא משנה, לעתיד אני מדבר. ולכן אנחנו למדנו מכם </w:t>
      </w:r>
      <w:bookmarkStart w:id="23695" w:name="_ETM_Q63_271000"/>
      <w:bookmarkEnd w:id="23695"/>
      <w:r>
        <w:rPr>
          <w:rFonts w:hint="cs"/>
          <w:rtl/>
        </w:rPr>
        <w:t xml:space="preserve">דווקא שיעור טוב שלימדתם אותנו, שאם אנחנו לא רוצים שחוקים </w:t>
      </w:r>
      <w:bookmarkStart w:id="23696" w:name="_ETM_Q63_275000"/>
      <w:bookmarkEnd w:id="23696"/>
      <w:r>
        <w:rPr>
          <w:rFonts w:hint="cs"/>
          <w:rtl/>
        </w:rPr>
        <w:t xml:space="preserve">רעים יעברו, גם בחוקים שאולי אנחנו מחליטים לא להתנגד או </w:t>
      </w:r>
      <w:bookmarkStart w:id="23697" w:name="_ETM_Q63_281000"/>
      <w:bookmarkEnd w:id="23697"/>
      <w:r>
        <w:rPr>
          <w:rFonts w:hint="cs"/>
          <w:rtl/>
        </w:rPr>
        <w:t xml:space="preserve">אפילו לתמוך, אנחנו נמצה את זמן הדיבור שלנו, כדי </w:t>
      </w:r>
      <w:bookmarkStart w:id="23698" w:name="_ETM_Q63_285000"/>
      <w:bookmarkEnd w:id="23698"/>
      <w:r>
        <w:rPr>
          <w:rFonts w:hint="cs"/>
          <w:rtl/>
        </w:rPr>
        <w:t>שבסוף</w:t>
      </w:r>
      <w:r w:rsidR="003B117F">
        <w:rPr>
          <w:rFonts w:hint="cs"/>
          <w:rtl/>
        </w:rPr>
        <w:t>,</w:t>
      </w:r>
      <w:r>
        <w:rPr>
          <w:rFonts w:hint="cs"/>
          <w:rtl/>
        </w:rPr>
        <w:t xml:space="preserve"> כשתביאו חוקים רעים</w:t>
      </w:r>
      <w:r w:rsidR="003B117F">
        <w:rPr>
          <w:rFonts w:hint="cs"/>
          <w:rtl/>
        </w:rPr>
        <w:t>,</w:t>
      </w:r>
      <w:r>
        <w:rPr>
          <w:rFonts w:hint="cs"/>
          <w:rtl/>
        </w:rPr>
        <w:t xml:space="preserve"> לא יהיה זמן.</w:t>
      </w:r>
    </w:p>
    <w:p w:rsidR="007310D6" w:rsidRDefault="007310D6" w:rsidP="00AD6EC4">
      <w:pPr>
        <w:rPr>
          <w:rtl/>
        </w:rPr>
      </w:pPr>
    </w:p>
    <w:p w:rsidR="007310D6" w:rsidRDefault="007310D6" w:rsidP="00AD6EC4">
      <w:pPr>
        <w:pStyle w:val="af6"/>
        <w:keepNext/>
        <w:rPr>
          <w:rtl/>
        </w:rPr>
      </w:pPr>
      <w:bookmarkStart w:id="23699" w:name="ET_interruption_5726_49"/>
      <w:r w:rsidRPr="007D462F">
        <w:rPr>
          <w:rStyle w:val="TagStyle"/>
          <w:rtl/>
        </w:rPr>
        <w:t xml:space="preserve"> &lt;&lt; קריאה &gt;&gt; </w:t>
      </w:r>
      <w:r>
        <w:rPr>
          <w:rtl/>
        </w:rPr>
        <w:t>ינון אזולאי (ש"ס):</w:t>
      </w:r>
      <w:r w:rsidRPr="007D462F">
        <w:rPr>
          <w:rStyle w:val="TagStyle"/>
          <w:rtl/>
        </w:rPr>
        <w:t xml:space="preserve"> &lt;&lt; קריאה &gt;&gt;</w:t>
      </w:r>
      <w:r>
        <w:rPr>
          <w:rtl/>
        </w:rPr>
        <w:t xml:space="preserve">   </w:t>
      </w:r>
      <w:bookmarkEnd w:id="23699"/>
    </w:p>
    <w:p w:rsidR="007310D6" w:rsidRDefault="007310D6" w:rsidP="00F73DA8">
      <w:pPr>
        <w:rPr>
          <w:rtl/>
        </w:rPr>
      </w:pPr>
    </w:p>
    <w:p w:rsidR="007310D6" w:rsidRDefault="007310D6" w:rsidP="00AD6EC4">
      <w:pPr>
        <w:rPr>
          <w:rtl/>
        </w:rPr>
      </w:pPr>
      <w:bookmarkStart w:id="23700" w:name="_ETM_Q63_284000"/>
      <w:bookmarkEnd w:id="23700"/>
      <w:r>
        <w:rPr>
          <w:rFonts w:hint="cs"/>
          <w:rtl/>
        </w:rPr>
        <w:t>אני אפילו לא מתקזז, זה בסדר.</w:t>
      </w:r>
    </w:p>
    <w:p w:rsidR="007310D6" w:rsidRDefault="007310D6" w:rsidP="00AD6EC4">
      <w:pPr>
        <w:rPr>
          <w:rtl/>
        </w:rPr>
      </w:pPr>
      <w:bookmarkStart w:id="23701" w:name="_ETM_Q63_288000"/>
      <w:bookmarkEnd w:id="23701"/>
    </w:p>
    <w:p w:rsidR="007310D6" w:rsidRDefault="007310D6" w:rsidP="00AD6EC4">
      <w:pPr>
        <w:pStyle w:val="-"/>
        <w:keepNext/>
        <w:rPr>
          <w:rtl/>
        </w:rPr>
      </w:pPr>
      <w:bookmarkStart w:id="23702" w:name="ET_speakercontinue_4590_50"/>
      <w:r w:rsidRPr="007D462F">
        <w:rPr>
          <w:rStyle w:val="TagStyle"/>
          <w:rtl/>
        </w:rPr>
        <w:t xml:space="preserve"> &lt;&lt; דובר_המשך &gt;&gt; </w:t>
      </w:r>
      <w:r>
        <w:rPr>
          <w:rtl/>
        </w:rPr>
        <w:t>זאב אלקין (המחנה הממלכתי):</w:t>
      </w:r>
      <w:r w:rsidRPr="007D462F">
        <w:rPr>
          <w:rStyle w:val="TagStyle"/>
          <w:rtl/>
        </w:rPr>
        <w:t xml:space="preserve"> &lt;&lt; דובר_המשך &gt;&gt;</w:t>
      </w:r>
      <w:r>
        <w:rPr>
          <w:rtl/>
        </w:rPr>
        <w:t xml:space="preserve">   </w:t>
      </w:r>
      <w:bookmarkEnd w:id="23702"/>
    </w:p>
    <w:p w:rsidR="007310D6" w:rsidRDefault="007310D6" w:rsidP="00F73DA8">
      <w:pPr>
        <w:rPr>
          <w:rtl/>
        </w:rPr>
      </w:pPr>
    </w:p>
    <w:p w:rsidR="007310D6" w:rsidRDefault="007310D6" w:rsidP="00AD6EC4">
      <w:pPr>
        <w:rPr>
          <w:rtl/>
        </w:rPr>
      </w:pPr>
      <w:bookmarkStart w:id="23703" w:name="_ETM_Q63_291000"/>
      <w:bookmarkEnd w:id="23703"/>
      <w:r>
        <w:rPr>
          <w:rFonts w:hint="cs"/>
          <w:rtl/>
        </w:rPr>
        <w:t xml:space="preserve">בסדר גמור. לכן בדיוק את הטקטיקה שהפעלתם </w:t>
      </w:r>
      <w:r w:rsidR="00A173B9">
        <w:rPr>
          <w:rFonts w:hint="cs"/>
          <w:rtl/>
        </w:rPr>
        <w:t>– – –</w:t>
      </w:r>
    </w:p>
    <w:p w:rsidR="007310D6" w:rsidRDefault="007310D6" w:rsidP="00AD6EC4">
      <w:pPr>
        <w:rPr>
          <w:rtl/>
        </w:rPr>
      </w:pPr>
    </w:p>
    <w:p w:rsidR="007310D6" w:rsidRDefault="007310D6" w:rsidP="00AD6EC4">
      <w:pPr>
        <w:pStyle w:val="af6"/>
        <w:keepNext/>
        <w:rPr>
          <w:rtl/>
        </w:rPr>
      </w:pPr>
      <w:bookmarkStart w:id="23704" w:name="ET_interruption_6345_51"/>
      <w:r w:rsidRPr="007D462F">
        <w:rPr>
          <w:rStyle w:val="TagStyle"/>
          <w:rtl/>
        </w:rPr>
        <w:t xml:space="preserve"> &lt;&lt; קריאה &gt;&gt; </w:t>
      </w:r>
      <w:r>
        <w:rPr>
          <w:rtl/>
        </w:rPr>
        <w:t>טלי גוטליב (הליכוד):</w:t>
      </w:r>
      <w:r w:rsidRPr="007D462F">
        <w:rPr>
          <w:rStyle w:val="TagStyle"/>
          <w:rtl/>
        </w:rPr>
        <w:t xml:space="preserve"> &lt;&lt; קריאה &gt;&gt;</w:t>
      </w:r>
      <w:r>
        <w:rPr>
          <w:rtl/>
        </w:rPr>
        <w:t xml:space="preserve">   </w:t>
      </w:r>
      <w:bookmarkEnd w:id="23704"/>
    </w:p>
    <w:p w:rsidR="007310D6" w:rsidRDefault="007310D6" w:rsidP="00F73DA8">
      <w:pPr>
        <w:rPr>
          <w:rtl/>
        </w:rPr>
      </w:pPr>
    </w:p>
    <w:p w:rsidR="007310D6" w:rsidRDefault="007310D6" w:rsidP="003B117F">
      <w:pPr>
        <w:rPr>
          <w:rtl/>
        </w:rPr>
      </w:pPr>
      <w:bookmarkStart w:id="23705" w:name="_ETM_Q63_290000"/>
      <w:bookmarkEnd w:id="23705"/>
      <w:r>
        <w:rPr>
          <w:rFonts w:hint="cs"/>
          <w:rtl/>
        </w:rPr>
        <w:t xml:space="preserve">אבל מר אלקין, סדר-היום </w:t>
      </w:r>
      <w:r w:rsidR="00A173B9">
        <w:rPr>
          <w:rFonts w:hint="cs"/>
          <w:rtl/>
        </w:rPr>
        <w:t>– – –</w:t>
      </w:r>
    </w:p>
    <w:p w:rsidR="007310D6" w:rsidRDefault="007310D6" w:rsidP="00AD6EC4">
      <w:pPr>
        <w:rPr>
          <w:rtl/>
        </w:rPr>
      </w:pPr>
    </w:p>
    <w:p w:rsidR="007310D6" w:rsidRDefault="007310D6" w:rsidP="00AD6EC4">
      <w:pPr>
        <w:pStyle w:val="af6"/>
        <w:keepNext/>
        <w:rPr>
          <w:rtl/>
        </w:rPr>
      </w:pPr>
      <w:bookmarkStart w:id="23706" w:name="ET_interruption_5726_52"/>
      <w:r w:rsidRPr="007D462F">
        <w:rPr>
          <w:rStyle w:val="TagStyle"/>
          <w:rtl/>
        </w:rPr>
        <w:t xml:space="preserve"> &lt;&lt; קריאה &gt;&gt; </w:t>
      </w:r>
      <w:r>
        <w:rPr>
          <w:rtl/>
        </w:rPr>
        <w:t>ינון אזולאי (ש"ס):</w:t>
      </w:r>
      <w:r w:rsidRPr="007D462F">
        <w:rPr>
          <w:rStyle w:val="TagStyle"/>
          <w:rtl/>
        </w:rPr>
        <w:t xml:space="preserve"> &lt;&lt; קריאה &gt;&gt;</w:t>
      </w:r>
      <w:r>
        <w:rPr>
          <w:rtl/>
        </w:rPr>
        <w:t xml:space="preserve">   </w:t>
      </w:r>
      <w:bookmarkEnd w:id="23706"/>
    </w:p>
    <w:p w:rsidR="007310D6" w:rsidRDefault="007310D6" w:rsidP="00F73DA8">
      <w:pPr>
        <w:rPr>
          <w:rtl/>
        </w:rPr>
      </w:pPr>
    </w:p>
    <w:p w:rsidR="007310D6" w:rsidRDefault="007310D6" w:rsidP="003B117F">
      <w:pPr>
        <w:rPr>
          <w:rtl/>
        </w:rPr>
      </w:pPr>
      <w:r>
        <w:rPr>
          <w:rFonts w:hint="cs"/>
          <w:rtl/>
        </w:rPr>
        <w:t>אני מצדיע לאופוזיציה</w:t>
      </w:r>
      <w:bookmarkStart w:id="23707" w:name="_ETM_Q63_293000"/>
      <w:bookmarkEnd w:id="23707"/>
      <w:r>
        <w:rPr>
          <w:rFonts w:hint="cs"/>
          <w:rtl/>
        </w:rPr>
        <w:t>. ככה צריך להיות</w:t>
      </w:r>
      <w:r w:rsidR="003B117F">
        <w:rPr>
          <w:rFonts w:hint="cs"/>
          <w:rtl/>
        </w:rPr>
        <w:t>,</w:t>
      </w:r>
      <w:r>
        <w:rPr>
          <w:rFonts w:hint="cs"/>
          <w:rtl/>
        </w:rPr>
        <w:t xml:space="preserve"> אבל כולם. כולם.</w:t>
      </w:r>
    </w:p>
    <w:p w:rsidR="007310D6" w:rsidRDefault="007310D6" w:rsidP="00AD6EC4">
      <w:pPr>
        <w:rPr>
          <w:rtl/>
        </w:rPr>
      </w:pPr>
      <w:bookmarkStart w:id="23708" w:name="_ETM_Q63_299000"/>
      <w:bookmarkEnd w:id="23708"/>
    </w:p>
    <w:p w:rsidR="007310D6" w:rsidRDefault="007310D6" w:rsidP="00AD6EC4">
      <w:pPr>
        <w:pStyle w:val="-"/>
        <w:keepNext/>
        <w:rPr>
          <w:rtl/>
        </w:rPr>
      </w:pPr>
      <w:bookmarkStart w:id="23709" w:name="ET_speakercontinue_4590_53"/>
      <w:r w:rsidRPr="007D462F">
        <w:rPr>
          <w:rStyle w:val="TagStyle"/>
          <w:rtl/>
        </w:rPr>
        <w:t xml:space="preserve"> &lt;&lt; דובר_המשך &gt;&gt; </w:t>
      </w:r>
      <w:r>
        <w:rPr>
          <w:rtl/>
        </w:rPr>
        <w:t>זאב אלקין (המחנה הממלכתי):</w:t>
      </w:r>
      <w:r w:rsidRPr="007D462F">
        <w:rPr>
          <w:rStyle w:val="TagStyle"/>
          <w:rtl/>
        </w:rPr>
        <w:t xml:space="preserve"> &lt;&lt; דובר_המשך &gt;&gt;</w:t>
      </w:r>
      <w:r>
        <w:rPr>
          <w:rtl/>
        </w:rPr>
        <w:t xml:space="preserve">   </w:t>
      </w:r>
      <w:bookmarkEnd w:id="23709"/>
    </w:p>
    <w:p w:rsidR="007310D6" w:rsidRDefault="007310D6" w:rsidP="00F73DA8">
      <w:pPr>
        <w:rPr>
          <w:rtl/>
        </w:rPr>
      </w:pPr>
    </w:p>
    <w:p w:rsidR="007310D6" w:rsidRDefault="007310D6" w:rsidP="003B117F">
      <w:pPr>
        <w:rPr>
          <w:rtl/>
        </w:rPr>
      </w:pPr>
      <w:bookmarkStart w:id="23710" w:name="_ETM_Q63_295000"/>
      <w:bookmarkEnd w:id="23710"/>
      <w:r>
        <w:rPr>
          <w:rFonts w:hint="cs"/>
          <w:rtl/>
        </w:rPr>
        <w:t xml:space="preserve">בדיוק. אנחנו פה. סיעת </w:t>
      </w:r>
      <w:bookmarkStart w:id="23711" w:name="_ETM_Q63_301000"/>
      <w:bookmarkEnd w:id="23711"/>
      <w:r>
        <w:rPr>
          <w:rFonts w:hint="cs"/>
          <w:rtl/>
        </w:rPr>
        <w:t xml:space="preserve">המחנה הממלכתי בכל החוקים מילאה את הזמן שלה. יותר מזה </w:t>
      </w:r>
      <w:bookmarkStart w:id="23712" w:name="_ETM_Q63_303000"/>
      <w:bookmarkEnd w:id="23712"/>
      <w:r>
        <w:rPr>
          <w:rFonts w:hint="cs"/>
          <w:rtl/>
        </w:rPr>
        <w:t>היא לא יכולה, כי זה גודלה, והיא לא יכולה לעשות את זה במקום הסיעות האחרות. לכן</w:t>
      </w:r>
      <w:r w:rsidR="003B117F">
        <w:rPr>
          <w:rFonts w:hint="cs"/>
          <w:rtl/>
        </w:rPr>
        <w:t>,</w:t>
      </w:r>
      <w:r>
        <w:rPr>
          <w:rFonts w:hint="cs"/>
          <w:rtl/>
        </w:rPr>
        <w:t xml:space="preserve"> אם יש </w:t>
      </w:r>
      <w:bookmarkStart w:id="23713" w:name="_ETM_Q63_310000"/>
      <w:bookmarkEnd w:id="23713"/>
      <w:r>
        <w:rPr>
          <w:rFonts w:hint="cs"/>
          <w:rtl/>
        </w:rPr>
        <w:t xml:space="preserve">לכם שאלות בהקשר הזה </w:t>
      </w:r>
      <w:r w:rsidR="003B117F">
        <w:rPr>
          <w:rFonts w:hint="eastAsia"/>
          <w:rtl/>
        </w:rPr>
        <w:t xml:space="preserve">– </w:t>
      </w:r>
      <w:r>
        <w:rPr>
          <w:rFonts w:hint="cs"/>
          <w:rtl/>
        </w:rPr>
        <w:t>לא אליי אלא לסיעות האחרות.</w:t>
      </w:r>
    </w:p>
    <w:p w:rsidR="007310D6" w:rsidRDefault="007310D6" w:rsidP="00AD6EC4">
      <w:pPr>
        <w:rPr>
          <w:b/>
          <w:bCs/>
          <w:u w:val="single"/>
          <w:rtl/>
          <w:lang w:eastAsia="he-IL"/>
        </w:rPr>
      </w:pPr>
    </w:p>
    <w:p w:rsidR="007310D6" w:rsidRDefault="007310D6" w:rsidP="00AD6EC4">
      <w:pPr>
        <w:pStyle w:val="af6"/>
        <w:keepNext/>
        <w:rPr>
          <w:rtl/>
        </w:rPr>
      </w:pPr>
      <w:bookmarkStart w:id="23714" w:name="ET_interruption_6352_55"/>
      <w:r w:rsidRPr="007D462F">
        <w:rPr>
          <w:rStyle w:val="TagStyle"/>
          <w:rtl/>
        </w:rPr>
        <w:t xml:space="preserve"> &lt;&lt; קריאה &gt;&gt; </w:t>
      </w:r>
      <w:r>
        <w:rPr>
          <w:rtl/>
        </w:rPr>
        <w:t>אלמוג כהן (עוצמה יהודית):</w:t>
      </w:r>
      <w:r w:rsidRPr="007D462F">
        <w:rPr>
          <w:rStyle w:val="TagStyle"/>
          <w:rtl/>
        </w:rPr>
        <w:t xml:space="preserve"> &lt;&lt; קריאה &gt;&gt;</w:t>
      </w:r>
      <w:r>
        <w:rPr>
          <w:rtl/>
        </w:rPr>
        <w:t xml:space="preserve">   </w:t>
      </w:r>
      <w:bookmarkEnd w:id="23714"/>
    </w:p>
    <w:p w:rsidR="007310D6" w:rsidRDefault="007310D6" w:rsidP="00F73DA8">
      <w:pPr>
        <w:rPr>
          <w:rtl/>
        </w:rPr>
      </w:pPr>
    </w:p>
    <w:p w:rsidR="007310D6" w:rsidRDefault="007310D6" w:rsidP="00AD6EC4">
      <w:pPr>
        <w:rPr>
          <w:rtl/>
        </w:rPr>
      </w:pPr>
      <w:r>
        <w:rPr>
          <w:rFonts w:hint="cs"/>
          <w:rtl/>
        </w:rPr>
        <w:t>חב</w:t>
      </w:r>
      <w:bookmarkStart w:id="23715" w:name="_ETM_Q63_311000"/>
      <w:bookmarkEnd w:id="23715"/>
      <w:r>
        <w:rPr>
          <w:rFonts w:hint="cs"/>
          <w:rtl/>
        </w:rPr>
        <w:t xml:space="preserve">ר הכנסת </w:t>
      </w:r>
      <w:bookmarkStart w:id="23716" w:name="_ETM_Q63_313000"/>
      <w:bookmarkEnd w:id="23716"/>
      <w:r>
        <w:rPr>
          <w:rFonts w:hint="cs"/>
          <w:rtl/>
        </w:rPr>
        <w:t>אלקין, איפה סיעת יש עתיד? אין עתיד שם.</w:t>
      </w:r>
    </w:p>
    <w:p w:rsidR="007310D6" w:rsidRDefault="007310D6" w:rsidP="00AD6EC4">
      <w:pPr>
        <w:rPr>
          <w:rtl/>
        </w:rPr>
      </w:pPr>
      <w:bookmarkStart w:id="23717" w:name="_ETM_Q63_314000"/>
      <w:bookmarkEnd w:id="23717"/>
    </w:p>
    <w:p w:rsidR="007310D6" w:rsidRDefault="007310D6" w:rsidP="00AD6EC4">
      <w:pPr>
        <w:pStyle w:val="af7"/>
        <w:keepNext/>
        <w:rPr>
          <w:rtl/>
        </w:rPr>
      </w:pPr>
      <w:bookmarkStart w:id="23718" w:name="ET_yor_6253_60"/>
      <w:r w:rsidRPr="007D462F">
        <w:rPr>
          <w:rStyle w:val="TagStyle"/>
          <w:rtl/>
        </w:rPr>
        <w:t xml:space="preserve">&lt;&lt; יור &gt;&gt; </w:t>
      </w:r>
      <w:r>
        <w:rPr>
          <w:rtl/>
        </w:rPr>
        <w:t>היו"ר משה טור פז:</w:t>
      </w:r>
      <w:r w:rsidRPr="007D462F">
        <w:rPr>
          <w:rStyle w:val="TagStyle"/>
          <w:rtl/>
        </w:rPr>
        <w:t xml:space="preserve"> &lt;&lt; יור &gt;&gt;</w:t>
      </w:r>
      <w:r>
        <w:rPr>
          <w:rtl/>
        </w:rPr>
        <w:t xml:space="preserve">   </w:t>
      </w:r>
      <w:bookmarkEnd w:id="23718"/>
    </w:p>
    <w:p w:rsidR="007310D6" w:rsidRDefault="007310D6" w:rsidP="00F73DA8">
      <w:pPr>
        <w:rPr>
          <w:rtl/>
        </w:rPr>
      </w:pPr>
    </w:p>
    <w:p w:rsidR="007310D6" w:rsidRDefault="007310D6" w:rsidP="00AD6EC4">
      <w:pPr>
        <w:rPr>
          <w:rtl/>
        </w:rPr>
      </w:pPr>
      <w:bookmarkStart w:id="23719" w:name="_ETM_Q63_320000"/>
      <w:bookmarkEnd w:id="23719"/>
      <w:r>
        <w:rPr>
          <w:rFonts w:hint="cs"/>
          <w:rtl/>
        </w:rPr>
        <w:t>חבר הכנסת אלקין, אתה מוזמן להמשיך.</w:t>
      </w:r>
    </w:p>
    <w:p w:rsidR="007310D6" w:rsidRDefault="007310D6" w:rsidP="00AD6EC4">
      <w:pPr>
        <w:rPr>
          <w:rtl/>
        </w:rPr>
      </w:pPr>
    </w:p>
    <w:p w:rsidR="007310D6" w:rsidRDefault="007310D6" w:rsidP="00AD6EC4">
      <w:pPr>
        <w:pStyle w:val="-"/>
        <w:keepNext/>
        <w:rPr>
          <w:rtl/>
        </w:rPr>
      </w:pPr>
      <w:bookmarkStart w:id="23720" w:name="ET_speakercontinue_4590_57"/>
      <w:r w:rsidRPr="007D462F">
        <w:rPr>
          <w:rStyle w:val="TagStyle"/>
          <w:rtl/>
        </w:rPr>
        <w:t xml:space="preserve"> &lt;&lt; דובר_המשך &gt;&gt; </w:t>
      </w:r>
      <w:r>
        <w:rPr>
          <w:rtl/>
        </w:rPr>
        <w:t>זאב אלקין (המחנה הממלכתי):</w:t>
      </w:r>
      <w:r w:rsidRPr="007D462F">
        <w:rPr>
          <w:rStyle w:val="TagStyle"/>
          <w:rtl/>
        </w:rPr>
        <w:t xml:space="preserve"> &lt;&lt; דובר_המשך &gt;&gt;</w:t>
      </w:r>
      <w:r>
        <w:rPr>
          <w:rtl/>
        </w:rPr>
        <w:t xml:space="preserve">   </w:t>
      </w:r>
      <w:bookmarkEnd w:id="23720"/>
    </w:p>
    <w:p w:rsidR="007310D6" w:rsidRDefault="007310D6" w:rsidP="00F73DA8">
      <w:pPr>
        <w:rPr>
          <w:rtl/>
        </w:rPr>
      </w:pPr>
    </w:p>
    <w:p w:rsidR="007310D6" w:rsidRDefault="007310D6" w:rsidP="003B117F">
      <w:pPr>
        <w:rPr>
          <w:rtl/>
        </w:rPr>
      </w:pPr>
      <w:bookmarkStart w:id="23721" w:name="_ETM_Q63_305000"/>
      <w:bookmarkEnd w:id="23721"/>
      <w:r>
        <w:rPr>
          <w:rFonts w:hint="cs"/>
          <w:rtl/>
        </w:rPr>
        <w:lastRenderedPageBreak/>
        <w:t>אני קטונתי</w:t>
      </w:r>
      <w:r w:rsidR="003B117F">
        <w:rPr>
          <w:rFonts w:hint="cs"/>
          <w:rtl/>
        </w:rPr>
        <w:t>,</w:t>
      </w:r>
      <w:r>
        <w:rPr>
          <w:rFonts w:hint="cs"/>
          <w:rtl/>
        </w:rPr>
        <w:t xml:space="preserve"> קטונתי מלייצג אותם כאן.</w:t>
      </w:r>
      <w:bookmarkStart w:id="23722" w:name="_ETM_Q63_315000"/>
      <w:bookmarkStart w:id="23723" w:name="_ETM_Q63_319000"/>
      <w:bookmarkEnd w:id="23722"/>
      <w:bookmarkEnd w:id="23723"/>
      <w:r>
        <w:rPr>
          <w:rFonts w:hint="cs"/>
          <w:rtl/>
        </w:rPr>
        <w:t xml:space="preserve"> יושב-ראש הישיבה נמצא כאן</w:t>
      </w:r>
      <w:bookmarkStart w:id="23724" w:name="_ETM_Q63_324000"/>
      <w:bookmarkEnd w:id="23724"/>
      <w:r>
        <w:rPr>
          <w:rFonts w:hint="cs"/>
          <w:rtl/>
        </w:rPr>
        <w:t xml:space="preserve">. הוא מחזיק את הגחלת. </w:t>
      </w:r>
    </w:p>
    <w:p w:rsidR="007310D6" w:rsidRDefault="007310D6" w:rsidP="00AD6EC4">
      <w:pPr>
        <w:rPr>
          <w:rtl/>
        </w:rPr>
      </w:pPr>
    </w:p>
    <w:p w:rsidR="007310D6" w:rsidRDefault="007310D6" w:rsidP="00AD6EC4">
      <w:pPr>
        <w:pStyle w:val="af6"/>
        <w:keepNext/>
        <w:rPr>
          <w:rtl/>
        </w:rPr>
      </w:pPr>
      <w:bookmarkStart w:id="23725" w:name="_ETM_Q63_321000"/>
      <w:bookmarkStart w:id="23726" w:name="ET_interruption_6357_56"/>
      <w:bookmarkEnd w:id="23725"/>
      <w:r w:rsidRPr="007D462F">
        <w:rPr>
          <w:rStyle w:val="TagStyle"/>
          <w:rtl/>
        </w:rPr>
        <w:t xml:space="preserve"> &lt;&lt; קריאה &gt;&gt; </w:t>
      </w:r>
      <w:r>
        <w:rPr>
          <w:rtl/>
        </w:rPr>
        <w:t>משה סעדה (הליכוד):</w:t>
      </w:r>
      <w:r w:rsidRPr="007D462F">
        <w:rPr>
          <w:rStyle w:val="TagStyle"/>
          <w:rtl/>
        </w:rPr>
        <w:t xml:space="preserve"> &lt;&lt; קריאה &gt;&gt;</w:t>
      </w:r>
      <w:r>
        <w:rPr>
          <w:rtl/>
        </w:rPr>
        <w:t xml:space="preserve">   </w:t>
      </w:r>
      <w:bookmarkEnd w:id="23726"/>
    </w:p>
    <w:p w:rsidR="007310D6" w:rsidRDefault="007310D6" w:rsidP="00F73DA8">
      <w:pPr>
        <w:rPr>
          <w:rtl/>
        </w:rPr>
      </w:pPr>
    </w:p>
    <w:p w:rsidR="007310D6" w:rsidRDefault="007310D6" w:rsidP="003B117F">
      <w:pPr>
        <w:rPr>
          <w:rtl/>
        </w:rPr>
      </w:pPr>
      <w:r>
        <w:rPr>
          <w:rFonts w:hint="cs"/>
          <w:rtl/>
        </w:rPr>
        <w:t xml:space="preserve">לא, </w:t>
      </w:r>
      <w:bookmarkStart w:id="23727" w:name="_ETM_Q63_328000"/>
      <w:bookmarkEnd w:id="23727"/>
      <w:r>
        <w:rPr>
          <w:rFonts w:hint="cs"/>
          <w:rtl/>
        </w:rPr>
        <w:t xml:space="preserve">זה לא הגיוני שהאופוזיציה </w:t>
      </w:r>
      <w:r>
        <w:rPr>
          <w:rFonts w:hint="eastAsia"/>
          <w:rtl/>
        </w:rPr>
        <w:t>–</w:t>
      </w:r>
      <w:r>
        <w:rPr>
          <w:rFonts w:hint="cs"/>
          <w:rtl/>
        </w:rPr>
        <w:t xml:space="preserve"> באמת אני אומר</w:t>
      </w:r>
      <w:r w:rsidR="003B117F">
        <w:rPr>
          <w:rFonts w:hint="cs"/>
          <w:rtl/>
        </w:rPr>
        <w:t>.</w:t>
      </w:r>
      <w:r>
        <w:rPr>
          <w:rFonts w:hint="cs"/>
          <w:rtl/>
        </w:rPr>
        <w:t xml:space="preserve"> אני מסתכל ימינה </w:t>
      </w:r>
      <w:bookmarkStart w:id="23728" w:name="_ETM_Q63_326000"/>
      <w:bookmarkEnd w:id="23728"/>
      <w:r>
        <w:rPr>
          <w:rFonts w:hint="cs"/>
          <w:rtl/>
        </w:rPr>
        <w:t xml:space="preserve">ושמאלה, מדינת ישראל תדע שהאופוזיציה לא באה לעבוד. המנהיגים שלכם </w:t>
      </w:r>
      <w:r w:rsidR="00A173B9">
        <w:rPr>
          <w:rFonts w:hint="cs"/>
          <w:rtl/>
        </w:rPr>
        <w:t>– – –</w:t>
      </w:r>
    </w:p>
    <w:p w:rsidR="007310D6" w:rsidRDefault="007310D6" w:rsidP="00AD6EC4">
      <w:pPr>
        <w:rPr>
          <w:rtl/>
        </w:rPr>
      </w:pPr>
      <w:bookmarkStart w:id="23729" w:name="_ETM_Q63_331000"/>
      <w:bookmarkEnd w:id="23729"/>
    </w:p>
    <w:p w:rsidR="007310D6" w:rsidRDefault="007310D6" w:rsidP="00AD6EC4">
      <w:pPr>
        <w:pStyle w:val="af7"/>
        <w:keepNext/>
        <w:rPr>
          <w:rtl/>
        </w:rPr>
      </w:pPr>
      <w:bookmarkStart w:id="23730" w:name="ET_yor_6253_62"/>
      <w:r w:rsidRPr="007D462F">
        <w:rPr>
          <w:rStyle w:val="TagStyle"/>
          <w:rtl/>
        </w:rPr>
        <w:t xml:space="preserve"> &lt;&lt; יור &gt;&gt; </w:t>
      </w:r>
      <w:r>
        <w:rPr>
          <w:rtl/>
        </w:rPr>
        <w:t>היו"ר משה טור פז:</w:t>
      </w:r>
      <w:r w:rsidRPr="007D462F">
        <w:rPr>
          <w:rStyle w:val="TagStyle"/>
          <w:rtl/>
        </w:rPr>
        <w:t xml:space="preserve"> &lt;&lt; יור &gt;&gt;</w:t>
      </w:r>
      <w:r>
        <w:rPr>
          <w:rtl/>
        </w:rPr>
        <w:t xml:space="preserve">   </w:t>
      </w:r>
      <w:bookmarkEnd w:id="23730"/>
    </w:p>
    <w:p w:rsidR="007310D6" w:rsidRDefault="007310D6" w:rsidP="00F73DA8">
      <w:pPr>
        <w:rPr>
          <w:rtl/>
        </w:rPr>
      </w:pPr>
    </w:p>
    <w:p w:rsidR="007310D6" w:rsidRDefault="007310D6" w:rsidP="00AD6EC4">
      <w:pPr>
        <w:rPr>
          <w:rtl/>
        </w:rPr>
      </w:pPr>
      <w:bookmarkStart w:id="23731" w:name="_ETM_Q63_330000"/>
      <w:bookmarkEnd w:id="23731"/>
      <w:r>
        <w:rPr>
          <w:rFonts w:hint="cs"/>
          <w:rtl/>
        </w:rPr>
        <w:t xml:space="preserve">חבר הכנסת סעדה, אני מאחל לך שיום </w:t>
      </w:r>
      <w:bookmarkStart w:id="23732" w:name="_ETM_Q63_337000"/>
      <w:bookmarkEnd w:id="23732"/>
      <w:r>
        <w:rPr>
          <w:rFonts w:hint="cs"/>
          <w:rtl/>
        </w:rPr>
        <w:t xml:space="preserve">אחד תשב באופוזיציה ותנהל את הדברים לפחות טוב כמו </w:t>
      </w:r>
      <w:bookmarkStart w:id="23733" w:name="_ETM_Q63_339000"/>
      <w:bookmarkEnd w:id="23733"/>
      <w:r>
        <w:rPr>
          <w:rFonts w:hint="cs"/>
          <w:rtl/>
        </w:rPr>
        <w:t>חבר הכנסת אלקין.</w:t>
      </w:r>
    </w:p>
    <w:p w:rsidR="007310D6" w:rsidRDefault="007310D6" w:rsidP="00AD6EC4">
      <w:pPr>
        <w:rPr>
          <w:rtl/>
        </w:rPr>
      </w:pPr>
    </w:p>
    <w:p w:rsidR="007310D6" w:rsidRDefault="007310D6" w:rsidP="00AD6EC4">
      <w:pPr>
        <w:pStyle w:val="af6"/>
        <w:keepNext/>
        <w:rPr>
          <w:rtl/>
        </w:rPr>
      </w:pPr>
      <w:bookmarkStart w:id="23734" w:name="ET_interruption_6357_63"/>
      <w:r w:rsidRPr="007D462F">
        <w:rPr>
          <w:rStyle w:val="TagStyle"/>
          <w:rtl/>
        </w:rPr>
        <w:t xml:space="preserve"> &lt;&lt; קריאה &gt;&gt; </w:t>
      </w:r>
      <w:r>
        <w:rPr>
          <w:rtl/>
        </w:rPr>
        <w:t>משה סעדה (הליכוד):</w:t>
      </w:r>
      <w:r w:rsidRPr="007D462F">
        <w:rPr>
          <w:rStyle w:val="TagStyle"/>
          <w:rtl/>
        </w:rPr>
        <w:t xml:space="preserve"> &lt;&lt; קריאה &gt;&gt;</w:t>
      </w:r>
      <w:r>
        <w:rPr>
          <w:rtl/>
        </w:rPr>
        <w:t xml:space="preserve">   </w:t>
      </w:r>
      <w:bookmarkEnd w:id="23734"/>
    </w:p>
    <w:p w:rsidR="007310D6" w:rsidRDefault="007310D6" w:rsidP="00F73DA8">
      <w:pPr>
        <w:rPr>
          <w:rtl/>
        </w:rPr>
      </w:pPr>
    </w:p>
    <w:p w:rsidR="007310D6" w:rsidRDefault="007310D6" w:rsidP="003B117F">
      <w:pPr>
        <w:rPr>
          <w:rtl/>
        </w:rPr>
      </w:pPr>
      <w:bookmarkStart w:id="23735" w:name="_ETM_Q63_335000"/>
      <w:bookmarkEnd w:id="23735"/>
      <w:r>
        <w:rPr>
          <w:rFonts w:hint="cs"/>
          <w:rtl/>
        </w:rPr>
        <w:t xml:space="preserve">לא, אני לא אשב. לא, אין לי טענה </w:t>
      </w:r>
      <w:proofErr w:type="spellStart"/>
      <w:r>
        <w:rPr>
          <w:rFonts w:hint="cs"/>
          <w:rtl/>
        </w:rPr>
        <w:t>לאלקין</w:t>
      </w:r>
      <w:proofErr w:type="spellEnd"/>
      <w:r>
        <w:rPr>
          <w:rFonts w:hint="cs"/>
          <w:rtl/>
        </w:rPr>
        <w:t xml:space="preserve">, שנמצא, ואליך. אבל מצלמות, תסתכלו על </w:t>
      </w:r>
      <w:bookmarkStart w:id="23736" w:name="_ETM_Q63_343000"/>
      <w:bookmarkEnd w:id="23736"/>
      <w:r>
        <w:rPr>
          <w:rFonts w:hint="cs"/>
          <w:rtl/>
        </w:rPr>
        <w:t xml:space="preserve">האופוזיציה </w:t>
      </w:r>
      <w:r w:rsidR="003B117F">
        <w:rPr>
          <w:rFonts w:hint="eastAsia"/>
          <w:rtl/>
        </w:rPr>
        <w:t xml:space="preserve">– </w:t>
      </w:r>
      <w:r>
        <w:rPr>
          <w:rFonts w:hint="cs"/>
          <w:rtl/>
        </w:rPr>
        <w:t xml:space="preserve">אין אף אחד. האופוזיציה הזאת לא באה לעבוד </w:t>
      </w:r>
      <w:r w:rsidR="00A173B9">
        <w:rPr>
          <w:rFonts w:hint="cs"/>
          <w:rtl/>
        </w:rPr>
        <w:t>– –</w:t>
      </w:r>
      <w:r>
        <w:rPr>
          <w:rFonts w:hint="cs"/>
          <w:rtl/>
        </w:rPr>
        <w:t xml:space="preserve">  </w:t>
      </w:r>
    </w:p>
    <w:p w:rsidR="007310D6" w:rsidRDefault="007310D6" w:rsidP="00AD6EC4">
      <w:pPr>
        <w:rPr>
          <w:rtl/>
        </w:rPr>
      </w:pPr>
    </w:p>
    <w:p w:rsidR="007310D6" w:rsidRDefault="007310D6" w:rsidP="00AD6EC4">
      <w:pPr>
        <w:pStyle w:val="af7"/>
        <w:keepNext/>
        <w:rPr>
          <w:rtl/>
        </w:rPr>
      </w:pPr>
      <w:bookmarkStart w:id="23737" w:name="_ETM_Q63_347000"/>
      <w:bookmarkStart w:id="23738" w:name="ET_yor_6253_65"/>
      <w:bookmarkEnd w:id="23737"/>
      <w:r w:rsidRPr="005A3436">
        <w:rPr>
          <w:rStyle w:val="TagStyle"/>
          <w:rtl/>
        </w:rPr>
        <w:t xml:space="preserve"> &lt;&lt; יור &gt;&gt; </w:t>
      </w:r>
      <w:r>
        <w:rPr>
          <w:rtl/>
        </w:rPr>
        <w:t>היו"ר משה טור פז:</w:t>
      </w:r>
      <w:r w:rsidRPr="005A3436">
        <w:rPr>
          <w:rStyle w:val="TagStyle"/>
          <w:rtl/>
        </w:rPr>
        <w:t xml:space="preserve"> &lt;&lt; יור &gt;&gt;</w:t>
      </w:r>
      <w:r>
        <w:rPr>
          <w:rtl/>
        </w:rPr>
        <w:t xml:space="preserve">   </w:t>
      </w:r>
      <w:bookmarkEnd w:id="23738"/>
    </w:p>
    <w:p w:rsidR="007310D6" w:rsidRDefault="007310D6" w:rsidP="00F73DA8">
      <w:pPr>
        <w:rPr>
          <w:rtl/>
        </w:rPr>
      </w:pPr>
    </w:p>
    <w:p w:rsidR="007310D6" w:rsidRDefault="007310D6" w:rsidP="00AD6EC4">
      <w:pPr>
        <w:rPr>
          <w:rtl/>
        </w:rPr>
      </w:pPr>
      <w:bookmarkStart w:id="23739" w:name="_ETM_Q63_349000"/>
      <w:bookmarkEnd w:id="23739"/>
      <w:r>
        <w:rPr>
          <w:rFonts w:hint="cs"/>
          <w:rtl/>
        </w:rPr>
        <w:t xml:space="preserve">אני בכל זאת עוצר לך את הזמן, כי חבר </w:t>
      </w:r>
      <w:bookmarkStart w:id="23740" w:name="_ETM_Q63_348000"/>
      <w:bookmarkEnd w:id="23740"/>
      <w:r>
        <w:rPr>
          <w:rFonts w:hint="cs"/>
          <w:rtl/>
        </w:rPr>
        <w:t xml:space="preserve">הכנסת סעדה </w:t>
      </w:r>
      <w:r w:rsidR="00A173B9">
        <w:rPr>
          <w:rFonts w:hint="cs"/>
          <w:rtl/>
        </w:rPr>
        <w:t>– – –</w:t>
      </w:r>
    </w:p>
    <w:p w:rsidR="007310D6" w:rsidRDefault="007310D6" w:rsidP="00AD6EC4">
      <w:pPr>
        <w:rPr>
          <w:rtl/>
        </w:rPr>
      </w:pPr>
    </w:p>
    <w:p w:rsidR="007310D6" w:rsidRDefault="007310D6" w:rsidP="00AD6EC4">
      <w:pPr>
        <w:pStyle w:val="-"/>
        <w:keepNext/>
        <w:rPr>
          <w:rtl/>
        </w:rPr>
      </w:pPr>
      <w:bookmarkStart w:id="23741" w:name="ET_speakercontinue_4590_66"/>
      <w:r w:rsidRPr="005A3436">
        <w:rPr>
          <w:rStyle w:val="TagStyle"/>
          <w:rtl/>
        </w:rPr>
        <w:t xml:space="preserve"> &lt;&lt; דובר_המשך &gt;&gt; </w:t>
      </w:r>
      <w:r>
        <w:rPr>
          <w:rtl/>
        </w:rPr>
        <w:t>זאב אלקין (המחנה הממלכתי):</w:t>
      </w:r>
      <w:r w:rsidRPr="005A3436">
        <w:rPr>
          <w:rStyle w:val="TagStyle"/>
          <w:rtl/>
        </w:rPr>
        <w:t xml:space="preserve"> &lt;&lt; דובר_המשך &gt;&gt;</w:t>
      </w:r>
      <w:r>
        <w:rPr>
          <w:rtl/>
        </w:rPr>
        <w:t xml:space="preserve">   </w:t>
      </w:r>
      <w:bookmarkEnd w:id="23741"/>
    </w:p>
    <w:p w:rsidR="007310D6" w:rsidRDefault="007310D6" w:rsidP="00F73DA8">
      <w:pPr>
        <w:rPr>
          <w:rtl/>
        </w:rPr>
      </w:pPr>
    </w:p>
    <w:p w:rsidR="007310D6" w:rsidRDefault="007310D6" w:rsidP="00AD6EC4">
      <w:pPr>
        <w:rPr>
          <w:rtl/>
        </w:rPr>
      </w:pPr>
      <w:r>
        <w:rPr>
          <w:rFonts w:hint="cs"/>
          <w:rtl/>
        </w:rPr>
        <w:t xml:space="preserve">לא, זה לא מפריע, אתה </w:t>
      </w:r>
      <w:bookmarkStart w:id="23742" w:name="_ETM_Q63_352000"/>
      <w:bookmarkEnd w:id="23742"/>
      <w:r>
        <w:rPr>
          <w:rFonts w:hint="cs"/>
          <w:rtl/>
        </w:rPr>
        <w:t>לא חייב לעצור.</w:t>
      </w:r>
    </w:p>
    <w:p w:rsidR="007310D6" w:rsidRDefault="007310D6" w:rsidP="00AD6EC4">
      <w:pPr>
        <w:rPr>
          <w:rtl/>
        </w:rPr>
      </w:pPr>
    </w:p>
    <w:p w:rsidR="007310D6" w:rsidRDefault="007310D6" w:rsidP="00AD6EC4">
      <w:pPr>
        <w:pStyle w:val="af7"/>
        <w:keepNext/>
        <w:rPr>
          <w:rtl/>
        </w:rPr>
      </w:pPr>
      <w:bookmarkStart w:id="23743" w:name="ET_yor_6253_67"/>
      <w:r w:rsidRPr="00BC02F9">
        <w:rPr>
          <w:rStyle w:val="TagStyle"/>
          <w:rtl/>
        </w:rPr>
        <w:t xml:space="preserve"> &lt;&lt; יור &gt;&gt; </w:t>
      </w:r>
      <w:r>
        <w:rPr>
          <w:rtl/>
        </w:rPr>
        <w:t>היו"ר משה טור פז:</w:t>
      </w:r>
      <w:r w:rsidRPr="00BC02F9">
        <w:rPr>
          <w:rStyle w:val="TagStyle"/>
          <w:rtl/>
        </w:rPr>
        <w:t xml:space="preserve"> &lt;&lt; יור &gt;&gt;</w:t>
      </w:r>
      <w:r>
        <w:rPr>
          <w:rtl/>
        </w:rPr>
        <w:t xml:space="preserve">   </w:t>
      </w:r>
      <w:bookmarkEnd w:id="23743"/>
    </w:p>
    <w:p w:rsidR="007310D6" w:rsidRDefault="007310D6" w:rsidP="00F73DA8">
      <w:pPr>
        <w:rPr>
          <w:rtl/>
        </w:rPr>
      </w:pPr>
    </w:p>
    <w:p w:rsidR="007310D6" w:rsidRDefault="007310D6" w:rsidP="00AD6EC4">
      <w:pPr>
        <w:rPr>
          <w:rtl/>
        </w:rPr>
      </w:pPr>
      <w:r>
        <w:rPr>
          <w:rFonts w:hint="cs"/>
          <w:rtl/>
        </w:rPr>
        <w:t>אני ממשיך.</w:t>
      </w:r>
    </w:p>
    <w:p w:rsidR="007310D6" w:rsidRDefault="007310D6" w:rsidP="00AD6EC4">
      <w:pPr>
        <w:rPr>
          <w:rtl/>
        </w:rPr>
      </w:pPr>
      <w:bookmarkStart w:id="23744" w:name="_ETM_Q63_351000"/>
      <w:bookmarkEnd w:id="23744"/>
    </w:p>
    <w:p w:rsidR="007310D6" w:rsidRDefault="007310D6" w:rsidP="00AD6EC4">
      <w:pPr>
        <w:pStyle w:val="af6"/>
        <w:keepNext/>
        <w:rPr>
          <w:rtl/>
        </w:rPr>
      </w:pPr>
      <w:bookmarkStart w:id="23745" w:name="ET_interruption_6357_68"/>
      <w:r w:rsidRPr="00BC02F9">
        <w:rPr>
          <w:rStyle w:val="TagStyle"/>
          <w:rtl/>
        </w:rPr>
        <w:t xml:space="preserve"> &lt;&lt; קריאה &gt;&gt; </w:t>
      </w:r>
      <w:r>
        <w:rPr>
          <w:rtl/>
        </w:rPr>
        <w:t>משה סעדה (הליכוד):</w:t>
      </w:r>
      <w:r w:rsidRPr="00BC02F9">
        <w:rPr>
          <w:rStyle w:val="TagStyle"/>
          <w:rtl/>
        </w:rPr>
        <w:t xml:space="preserve"> &lt;&lt; קריאה &gt;&gt;</w:t>
      </w:r>
      <w:r>
        <w:rPr>
          <w:rtl/>
        </w:rPr>
        <w:t xml:space="preserve">   </w:t>
      </w:r>
      <w:bookmarkEnd w:id="23745"/>
    </w:p>
    <w:p w:rsidR="007310D6" w:rsidRDefault="007310D6" w:rsidP="00F73DA8">
      <w:pPr>
        <w:rPr>
          <w:rtl/>
        </w:rPr>
      </w:pPr>
    </w:p>
    <w:p w:rsidR="007310D6" w:rsidRDefault="00A173B9" w:rsidP="00AD6EC4">
      <w:pPr>
        <w:rPr>
          <w:rtl/>
        </w:rPr>
      </w:pPr>
      <w:bookmarkStart w:id="23746" w:name="_ETM_Q63_355000"/>
      <w:bookmarkEnd w:id="23746"/>
      <w:r>
        <w:rPr>
          <w:rFonts w:hint="cs"/>
          <w:rtl/>
        </w:rPr>
        <w:t>– –</w:t>
      </w:r>
      <w:r w:rsidR="007310D6">
        <w:rPr>
          <w:rFonts w:hint="cs"/>
          <w:rtl/>
        </w:rPr>
        <w:t xml:space="preserve"> היא בבית, שותה קפה בבית קפה כזה או אחר, ויש פה קואליציה שעובדת קשה. ידע עם ישראל וישפוט.</w:t>
      </w:r>
    </w:p>
    <w:p w:rsidR="007310D6" w:rsidRDefault="007310D6" w:rsidP="00AD6EC4">
      <w:pPr>
        <w:rPr>
          <w:rtl/>
        </w:rPr>
      </w:pPr>
    </w:p>
    <w:p w:rsidR="007310D6" w:rsidRDefault="007310D6" w:rsidP="00AD6EC4">
      <w:pPr>
        <w:pStyle w:val="af7"/>
        <w:keepNext/>
        <w:rPr>
          <w:rtl/>
        </w:rPr>
      </w:pPr>
      <w:bookmarkStart w:id="23747" w:name="ET_yor_6253_69"/>
      <w:r w:rsidRPr="00BC02F9">
        <w:rPr>
          <w:rStyle w:val="TagStyle"/>
          <w:rtl/>
        </w:rPr>
        <w:lastRenderedPageBreak/>
        <w:t xml:space="preserve"> &lt;&lt; יור &gt;&gt; </w:t>
      </w:r>
      <w:r>
        <w:rPr>
          <w:rtl/>
        </w:rPr>
        <w:t>היו"ר משה טור פז:</w:t>
      </w:r>
      <w:r w:rsidRPr="00BC02F9">
        <w:rPr>
          <w:rStyle w:val="TagStyle"/>
          <w:rtl/>
        </w:rPr>
        <w:t xml:space="preserve"> &lt;&lt; יור &gt;&gt;</w:t>
      </w:r>
      <w:r>
        <w:rPr>
          <w:rtl/>
        </w:rPr>
        <w:t xml:space="preserve">   </w:t>
      </w:r>
      <w:bookmarkEnd w:id="23747"/>
    </w:p>
    <w:p w:rsidR="007310D6" w:rsidRDefault="007310D6" w:rsidP="00F73DA8">
      <w:pPr>
        <w:rPr>
          <w:rtl/>
        </w:rPr>
      </w:pPr>
    </w:p>
    <w:p w:rsidR="007310D6" w:rsidRDefault="007310D6" w:rsidP="00AD6EC4">
      <w:pPr>
        <w:rPr>
          <w:rtl/>
        </w:rPr>
      </w:pPr>
      <w:bookmarkStart w:id="23748" w:name="_ETM_Q63_354000"/>
      <w:bookmarkEnd w:id="23748"/>
      <w:r>
        <w:rPr>
          <w:rFonts w:hint="cs"/>
          <w:rtl/>
        </w:rPr>
        <w:t>תודה.</w:t>
      </w:r>
    </w:p>
    <w:p w:rsidR="007310D6" w:rsidRDefault="007310D6" w:rsidP="00AD6EC4">
      <w:pPr>
        <w:rPr>
          <w:rtl/>
        </w:rPr>
      </w:pPr>
    </w:p>
    <w:p w:rsidR="007310D6" w:rsidRDefault="007310D6" w:rsidP="00AD6EC4">
      <w:pPr>
        <w:pStyle w:val="-"/>
        <w:keepNext/>
        <w:rPr>
          <w:rtl/>
        </w:rPr>
      </w:pPr>
      <w:bookmarkStart w:id="23749" w:name="ET_speakercontinue_4590_70"/>
      <w:r w:rsidRPr="00BC02F9">
        <w:rPr>
          <w:rStyle w:val="TagStyle"/>
          <w:rtl/>
        </w:rPr>
        <w:t xml:space="preserve"> &lt;&lt; דובר_המשך &gt;&gt; </w:t>
      </w:r>
      <w:r>
        <w:rPr>
          <w:rtl/>
        </w:rPr>
        <w:t>זאב אלקין (המחנה הממלכתי):</w:t>
      </w:r>
      <w:r w:rsidRPr="00BC02F9">
        <w:rPr>
          <w:rStyle w:val="TagStyle"/>
          <w:rtl/>
        </w:rPr>
        <w:t xml:space="preserve"> &lt;&lt; דובר_המשך &gt;&gt;</w:t>
      </w:r>
      <w:r>
        <w:rPr>
          <w:rtl/>
        </w:rPr>
        <w:t xml:space="preserve">   </w:t>
      </w:r>
      <w:bookmarkEnd w:id="23749"/>
    </w:p>
    <w:p w:rsidR="007310D6" w:rsidRDefault="007310D6" w:rsidP="00F73DA8">
      <w:pPr>
        <w:rPr>
          <w:rtl/>
        </w:rPr>
      </w:pPr>
    </w:p>
    <w:p w:rsidR="007310D6" w:rsidRDefault="007310D6" w:rsidP="00AD6EC4">
      <w:pPr>
        <w:rPr>
          <w:rtl/>
        </w:rPr>
      </w:pPr>
      <w:r>
        <w:rPr>
          <w:rFonts w:hint="cs"/>
          <w:rtl/>
        </w:rPr>
        <w:t xml:space="preserve">חבר הכנסת סעדה, אני גאה שנפל </w:t>
      </w:r>
      <w:r w:rsidR="00A173B9">
        <w:rPr>
          <w:rFonts w:hint="cs"/>
          <w:rtl/>
        </w:rPr>
        <w:t>– – –</w:t>
      </w:r>
    </w:p>
    <w:p w:rsidR="007310D6" w:rsidRDefault="007310D6" w:rsidP="00AD6EC4">
      <w:pPr>
        <w:rPr>
          <w:rtl/>
        </w:rPr>
      </w:pPr>
      <w:bookmarkStart w:id="23750" w:name="_ETM_Q63_358000"/>
      <w:bookmarkEnd w:id="23750"/>
    </w:p>
    <w:p w:rsidR="007310D6" w:rsidRDefault="007310D6" w:rsidP="00AD6EC4">
      <w:pPr>
        <w:pStyle w:val="af6"/>
        <w:keepNext/>
        <w:rPr>
          <w:rtl/>
        </w:rPr>
      </w:pPr>
      <w:bookmarkStart w:id="23751" w:name="ET_interruption_6357_71"/>
      <w:r w:rsidRPr="00BC02F9">
        <w:rPr>
          <w:rStyle w:val="TagStyle"/>
          <w:rtl/>
        </w:rPr>
        <w:t xml:space="preserve"> &lt;&lt; קריאה &gt;&gt; </w:t>
      </w:r>
      <w:r>
        <w:rPr>
          <w:rtl/>
        </w:rPr>
        <w:t>משה סעדה (הליכוד):</w:t>
      </w:r>
      <w:r w:rsidRPr="00BC02F9">
        <w:rPr>
          <w:rStyle w:val="TagStyle"/>
          <w:rtl/>
        </w:rPr>
        <w:t xml:space="preserve"> &lt;&lt; קריאה &gt;&gt;</w:t>
      </w:r>
      <w:r>
        <w:rPr>
          <w:rtl/>
        </w:rPr>
        <w:t xml:space="preserve">   </w:t>
      </w:r>
      <w:bookmarkEnd w:id="23751"/>
    </w:p>
    <w:p w:rsidR="007310D6" w:rsidRDefault="007310D6" w:rsidP="00F73DA8">
      <w:pPr>
        <w:rPr>
          <w:rtl/>
        </w:rPr>
      </w:pPr>
    </w:p>
    <w:p w:rsidR="007310D6" w:rsidRDefault="00A173B9" w:rsidP="00F73DA8">
      <w:pPr>
        <w:rPr>
          <w:rtl/>
        </w:rPr>
      </w:pPr>
      <w:bookmarkStart w:id="23752" w:name="_ETM_Q63_360000"/>
      <w:bookmarkEnd w:id="23752"/>
      <w:r>
        <w:rPr>
          <w:rFonts w:hint="cs"/>
          <w:rtl/>
        </w:rPr>
        <w:t>– – –</w:t>
      </w:r>
      <w:r w:rsidR="007310D6">
        <w:rPr>
          <w:rFonts w:hint="cs"/>
          <w:rtl/>
        </w:rPr>
        <w:t xml:space="preserve"> </w:t>
      </w:r>
      <w:bookmarkStart w:id="23753" w:name="_ETM_Q63_359000"/>
      <w:bookmarkEnd w:id="23753"/>
      <w:r w:rsidR="007310D6">
        <w:rPr>
          <w:rFonts w:hint="cs"/>
          <w:rtl/>
        </w:rPr>
        <w:t xml:space="preserve">21:45 </w:t>
      </w:r>
      <w:r>
        <w:rPr>
          <w:rFonts w:hint="cs"/>
          <w:rtl/>
        </w:rPr>
        <w:t>– – –</w:t>
      </w:r>
      <w:r w:rsidR="00F73DA8">
        <w:rPr>
          <w:rFonts w:hint="cs"/>
          <w:rtl/>
        </w:rPr>
        <w:t xml:space="preserve"> </w:t>
      </w:r>
      <w:r w:rsidR="007310D6">
        <w:rPr>
          <w:rFonts w:hint="cs"/>
          <w:rtl/>
        </w:rPr>
        <w:t xml:space="preserve">אני לא קונה את זה. שישאירו אותי עד </w:t>
      </w:r>
      <w:bookmarkStart w:id="23754" w:name="_ETM_Q63_368000"/>
      <w:bookmarkEnd w:id="23754"/>
      <w:r w:rsidR="007310D6">
        <w:rPr>
          <w:rFonts w:hint="cs"/>
          <w:rtl/>
        </w:rPr>
        <w:t xml:space="preserve">02:00 </w:t>
      </w:r>
      <w:r>
        <w:rPr>
          <w:rFonts w:hint="cs"/>
          <w:rtl/>
        </w:rPr>
        <w:t>– – –</w:t>
      </w:r>
      <w:r w:rsidR="007310D6">
        <w:rPr>
          <w:rFonts w:hint="cs"/>
          <w:rtl/>
        </w:rPr>
        <w:t xml:space="preserve"> הם כאילו עושים לנו </w:t>
      </w:r>
      <w:r>
        <w:rPr>
          <w:rFonts w:hint="cs"/>
          <w:rtl/>
        </w:rPr>
        <w:t>– – –</w:t>
      </w:r>
      <w:r w:rsidR="007310D6">
        <w:rPr>
          <w:rFonts w:hint="cs"/>
          <w:rtl/>
        </w:rPr>
        <w:t xml:space="preserve"> </w:t>
      </w:r>
    </w:p>
    <w:p w:rsidR="007310D6" w:rsidRDefault="007310D6" w:rsidP="00AD6EC4">
      <w:pPr>
        <w:rPr>
          <w:rtl/>
        </w:rPr>
      </w:pPr>
      <w:bookmarkStart w:id="23755" w:name="_ETM_Q63_374000"/>
      <w:bookmarkEnd w:id="23755"/>
    </w:p>
    <w:p w:rsidR="007310D6" w:rsidRDefault="007310D6" w:rsidP="00AD6EC4">
      <w:pPr>
        <w:pStyle w:val="-"/>
        <w:keepNext/>
        <w:rPr>
          <w:rtl/>
        </w:rPr>
      </w:pPr>
      <w:bookmarkStart w:id="23756" w:name="ET_speakercontinue_4590_72"/>
      <w:r w:rsidRPr="00BC02F9">
        <w:rPr>
          <w:rStyle w:val="TagStyle"/>
          <w:rtl/>
        </w:rPr>
        <w:t xml:space="preserve"> &lt;&lt; דובר_המשך &gt;&gt; </w:t>
      </w:r>
      <w:r>
        <w:rPr>
          <w:rtl/>
        </w:rPr>
        <w:t>זאב אלקין (המחנה הממלכתי):</w:t>
      </w:r>
      <w:r w:rsidRPr="00BC02F9">
        <w:rPr>
          <w:rStyle w:val="TagStyle"/>
          <w:rtl/>
        </w:rPr>
        <w:t xml:space="preserve"> &lt;&lt; דובר_המשך &gt;&gt;</w:t>
      </w:r>
      <w:r>
        <w:rPr>
          <w:rtl/>
        </w:rPr>
        <w:t xml:space="preserve">   </w:t>
      </w:r>
      <w:bookmarkEnd w:id="23756"/>
    </w:p>
    <w:p w:rsidR="007310D6" w:rsidRDefault="007310D6" w:rsidP="00F73DA8">
      <w:pPr>
        <w:rPr>
          <w:rtl/>
        </w:rPr>
      </w:pPr>
    </w:p>
    <w:p w:rsidR="007310D6" w:rsidRDefault="007310D6" w:rsidP="00AD6EC4">
      <w:pPr>
        <w:rPr>
          <w:rtl/>
        </w:rPr>
      </w:pPr>
      <w:bookmarkStart w:id="23757" w:name="_ETM_Q63_367000"/>
      <w:bookmarkEnd w:id="23757"/>
      <w:r>
        <w:rPr>
          <w:rFonts w:hint="cs"/>
          <w:rtl/>
        </w:rPr>
        <w:t xml:space="preserve">חבר הכנסת סעדה, חבר הכנסת סעדה, חבר הכנסת </w:t>
      </w:r>
      <w:bookmarkStart w:id="23758" w:name="_ETM_Q63_373000"/>
      <w:bookmarkEnd w:id="23758"/>
      <w:r>
        <w:rPr>
          <w:rFonts w:hint="cs"/>
          <w:rtl/>
        </w:rPr>
        <w:t>סעדה. לא, אי-אפשר, אני אפילו לא יכול להגיב לו, כי הוא עם הגב אליי.</w:t>
      </w:r>
    </w:p>
    <w:p w:rsidR="007310D6" w:rsidRDefault="007310D6" w:rsidP="00AD6EC4">
      <w:pPr>
        <w:rPr>
          <w:rtl/>
        </w:rPr>
      </w:pPr>
    </w:p>
    <w:p w:rsidR="007310D6" w:rsidRDefault="007310D6" w:rsidP="00AD6EC4">
      <w:pPr>
        <w:pStyle w:val="af7"/>
        <w:keepNext/>
        <w:rPr>
          <w:rtl/>
        </w:rPr>
      </w:pPr>
      <w:bookmarkStart w:id="23759" w:name="ET_yor_6253_73"/>
      <w:r w:rsidRPr="00BC02F9">
        <w:rPr>
          <w:rStyle w:val="TagStyle"/>
          <w:rtl/>
        </w:rPr>
        <w:t xml:space="preserve"> &lt;&lt; יור &gt;&gt; </w:t>
      </w:r>
      <w:r>
        <w:rPr>
          <w:rtl/>
        </w:rPr>
        <w:t>היו"ר משה טור פז:</w:t>
      </w:r>
      <w:r w:rsidRPr="00BC02F9">
        <w:rPr>
          <w:rStyle w:val="TagStyle"/>
          <w:rtl/>
        </w:rPr>
        <w:t xml:space="preserve"> &lt;&lt; יור &gt;&gt;</w:t>
      </w:r>
      <w:r>
        <w:rPr>
          <w:rtl/>
        </w:rPr>
        <w:t xml:space="preserve">   </w:t>
      </w:r>
      <w:bookmarkEnd w:id="23759"/>
    </w:p>
    <w:p w:rsidR="007310D6" w:rsidRDefault="007310D6" w:rsidP="00F73DA8">
      <w:pPr>
        <w:rPr>
          <w:rtl/>
        </w:rPr>
      </w:pPr>
    </w:p>
    <w:p w:rsidR="007310D6" w:rsidRDefault="007310D6" w:rsidP="003B117F">
      <w:pPr>
        <w:rPr>
          <w:rtl/>
        </w:rPr>
      </w:pPr>
      <w:bookmarkStart w:id="23760" w:name="_ETM_Q63_376000"/>
      <w:bookmarkEnd w:id="23760"/>
      <w:r>
        <w:rPr>
          <w:rFonts w:hint="cs"/>
          <w:rtl/>
        </w:rPr>
        <w:t>חבר הכנסת סעדה, בבקשה, עכשיו אתה כבר מדבר עם אחרים. שב בבקשה, וחבר הכנסת אלקין ימשיך.</w:t>
      </w:r>
    </w:p>
    <w:p w:rsidR="007310D6" w:rsidRDefault="007310D6" w:rsidP="00AD6EC4">
      <w:pPr>
        <w:rPr>
          <w:rtl/>
        </w:rPr>
      </w:pPr>
      <w:bookmarkStart w:id="23761" w:name="_ETM_Q63_375000"/>
      <w:bookmarkEnd w:id="23761"/>
    </w:p>
    <w:p w:rsidR="007310D6" w:rsidRDefault="007310D6" w:rsidP="00AD6EC4">
      <w:pPr>
        <w:pStyle w:val="-"/>
        <w:keepNext/>
        <w:rPr>
          <w:rtl/>
        </w:rPr>
      </w:pPr>
      <w:bookmarkStart w:id="23762" w:name="ET_speakercontinue_4590_74"/>
      <w:r w:rsidRPr="00BC02F9">
        <w:rPr>
          <w:rStyle w:val="TagStyle"/>
          <w:rtl/>
        </w:rPr>
        <w:t xml:space="preserve"> &lt;&lt; דובר_המשך &gt;&gt; </w:t>
      </w:r>
      <w:r>
        <w:rPr>
          <w:rtl/>
        </w:rPr>
        <w:t>זאב אלקין (המחנה הממלכתי):</w:t>
      </w:r>
      <w:r w:rsidRPr="00BC02F9">
        <w:rPr>
          <w:rStyle w:val="TagStyle"/>
          <w:rtl/>
        </w:rPr>
        <w:t xml:space="preserve"> &lt;&lt; דובר_המשך &gt;&gt;</w:t>
      </w:r>
      <w:r>
        <w:rPr>
          <w:rtl/>
        </w:rPr>
        <w:t xml:space="preserve">   </w:t>
      </w:r>
      <w:bookmarkEnd w:id="23762"/>
    </w:p>
    <w:p w:rsidR="007310D6" w:rsidRDefault="007310D6" w:rsidP="00F73DA8">
      <w:pPr>
        <w:rPr>
          <w:rtl/>
        </w:rPr>
      </w:pPr>
    </w:p>
    <w:p w:rsidR="007310D6" w:rsidRDefault="007310D6" w:rsidP="00AD6EC4">
      <w:pPr>
        <w:rPr>
          <w:rtl/>
        </w:rPr>
      </w:pPr>
      <w:r>
        <w:rPr>
          <w:rFonts w:hint="cs"/>
          <w:rtl/>
        </w:rPr>
        <w:t xml:space="preserve">אם </w:t>
      </w:r>
      <w:bookmarkStart w:id="23763" w:name="_ETM_Q63_380000"/>
      <w:bookmarkEnd w:id="23763"/>
      <w:r>
        <w:rPr>
          <w:rFonts w:hint="cs"/>
          <w:rtl/>
        </w:rPr>
        <w:t xml:space="preserve">כבר עברנו למתכונת שאלות ותשובות </w:t>
      </w:r>
      <w:r w:rsidR="00A173B9">
        <w:rPr>
          <w:rFonts w:hint="cs"/>
          <w:rtl/>
        </w:rPr>
        <w:t>– –</w:t>
      </w:r>
      <w:r>
        <w:rPr>
          <w:rFonts w:hint="cs"/>
          <w:rtl/>
        </w:rPr>
        <w:t xml:space="preserve"> </w:t>
      </w:r>
    </w:p>
    <w:p w:rsidR="007310D6" w:rsidRDefault="007310D6" w:rsidP="00AD6EC4">
      <w:pPr>
        <w:rPr>
          <w:rtl/>
        </w:rPr>
      </w:pPr>
      <w:bookmarkStart w:id="23764" w:name="_ETM_Q63_379000"/>
      <w:bookmarkEnd w:id="23764"/>
    </w:p>
    <w:p w:rsidR="007310D6" w:rsidRDefault="007310D6" w:rsidP="00AD6EC4">
      <w:pPr>
        <w:pStyle w:val="af6"/>
        <w:keepNext/>
        <w:rPr>
          <w:rtl/>
        </w:rPr>
      </w:pPr>
      <w:bookmarkStart w:id="23765" w:name="ET_interruption_6357_75"/>
      <w:r w:rsidRPr="00BC02F9">
        <w:rPr>
          <w:rStyle w:val="TagStyle"/>
          <w:rtl/>
        </w:rPr>
        <w:t xml:space="preserve"> &lt;&lt; קריאה &gt;&gt; </w:t>
      </w:r>
      <w:r>
        <w:rPr>
          <w:rtl/>
        </w:rPr>
        <w:t>משה סעדה (הליכוד):</w:t>
      </w:r>
      <w:r w:rsidRPr="00BC02F9">
        <w:rPr>
          <w:rStyle w:val="TagStyle"/>
          <w:rtl/>
        </w:rPr>
        <w:t xml:space="preserve"> &lt;&lt; קריאה &gt;&gt;</w:t>
      </w:r>
      <w:r>
        <w:rPr>
          <w:rtl/>
        </w:rPr>
        <w:t xml:space="preserve">   </w:t>
      </w:r>
      <w:bookmarkEnd w:id="23765"/>
    </w:p>
    <w:p w:rsidR="007310D6" w:rsidRDefault="007310D6" w:rsidP="00F73DA8">
      <w:pPr>
        <w:rPr>
          <w:rtl/>
        </w:rPr>
      </w:pPr>
    </w:p>
    <w:p w:rsidR="007310D6" w:rsidRPr="00BC02F9" w:rsidRDefault="007310D6" w:rsidP="00AD6EC4">
      <w:pPr>
        <w:rPr>
          <w:rtl/>
        </w:rPr>
      </w:pPr>
      <w:r>
        <w:rPr>
          <w:rFonts w:hint="cs"/>
          <w:rtl/>
        </w:rPr>
        <w:t>ל</w:t>
      </w:r>
      <w:bookmarkStart w:id="23766" w:name="_ETM_Q63_377000"/>
      <w:bookmarkEnd w:id="23766"/>
      <w:r>
        <w:rPr>
          <w:rFonts w:hint="cs"/>
          <w:rtl/>
        </w:rPr>
        <w:t>מה לא, זה שו"ת, ושו"ת זה משהו יותר טוב.</w:t>
      </w:r>
    </w:p>
    <w:p w:rsidR="007310D6" w:rsidRDefault="007310D6" w:rsidP="00AD6EC4">
      <w:pPr>
        <w:rPr>
          <w:rtl/>
        </w:rPr>
      </w:pPr>
    </w:p>
    <w:p w:rsidR="007310D6" w:rsidRDefault="007310D6" w:rsidP="00AD6EC4">
      <w:pPr>
        <w:pStyle w:val="-"/>
        <w:keepNext/>
        <w:rPr>
          <w:rtl/>
        </w:rPr>
      </w:pPr>
      <w:bookmarkStart w:id="23767" w:name="ET_speakercontinue_4590_76"/>
      <w:r w:rsidRPr="00BC02F9">
        <w:rPr>
          <w:rStyle w:val="TagStyle"/>
          <w:rtl/>
        </w:rPr>
        <w:t xml:space="preserve"> &lt;&lt; דובר_המשך &gt;&gt; </w:t>
      </w:r>
      <w:r>
        <w:rPr>
          <w:rtl/>
        </w:rPr>
        <w:t>זאב אלקין (המחנה הממלכתי):</w:t>
      </w:r>
      <w:r w:rsidRPr="00BC02F9">
        <w:rPr>
          <w:rStyle w:val="TagStyle"/>
          <w:rtl/>
        </w:rPr>
        <w:t xml:space="preserve"> &lt;&lt; דובר_המשך &gt;&gt;</w:t>
      </w:r>
      <w:r>
        <w:rPr>
          <w:rtl/>
        </w:rPr>
        <w:t xml:space="preserve">   </w:t>
      </w:r>
      <w:bookmarkEnd w:id="23767"/>
    </w:p>
    <w:p w:rsidR="007310D6" w:rsidRDefault="007310D6" w:rsidP="00F73DA8">
      <w:pPr>
        <w:rPr>
          <w:rtl/>
        </w:rPr>
      </w:pPr>
    </w:p>
    <w:p w:rsidR="007310D6" w:rsidRDefault="00A173B9" w:rsidP="00AD6EC4">
      <w:pPr>
        <w:rPr>
          <w:rtl/>
        </w:rPr>
      </w:pPr>
      <w:r>
        <w:rPr>
          <w:rFonts w:hint="cs"/>
          <w:rtl/>
        </w:rPr>
        <w:t>– –</w:t>
      </w:r>
      <w:r w:rsidR="007310D6">
        <w:rPr>
          <w:rFonts w:hint="cs"/>
          <w:rtl/>
        </w:rPr>
        <w:t xml:space="preserve"> אז אני </w:t>
      </w:r>
      <w:bookmarkStart w:id="23768" w:name="_ETM_Q63_384000"/>
      <w:bookmarkEnd w:id="23768"/>
      <w:r w:rsidR="007310D6">
        <w:rPr>
          <w:rFonts w:hint="cs"/>
          <w:rtl/>
        </w:rPr>
        <w:t xml:space="preserve">אגיד לך. </w:t>
      </w:r>
      <w:bookmarkStart w:id="23769" w:name="_ETM_Q63_383000"/>
      <w:bookmarkEnd w:id="23769"/>
      <w:r w:rsidR="007310D6">
        <w:rPr>
          <w:rFonts w:hint="cs"/>
          <w:rtl/>
        </w:rPr>
        <w:t xml:space="preserve">קודם כול אני גאה שנפל בחלקי להיות בין האחרונים המחזיקים את לפיד האופוזיציה היום בערב, יחד </w:t>
      </w:r>
      <w:bookmarkStart w:id="23770" w:name="_ETM_Q63_392000"/>
      <w:bookmarkEnd w:id="23770"/>
      <w:r w:rsidR="007310D6">
        <w:rPr>
          <w:rFonts w:hint="cs"/>
          <w:rtl/>
        </w:rPr>
        <w:t xml:space="preserve">עם חבר הכנסת קינלי טור פז. זו זכות גדולה מאוד. </w:t>
      </w:r>
    </w:p>
    <w:p w:rsidR="007310D6" w:rsidRPr="00BC02F9" w:rsidRDefault="007310D6" w:rsidP="00AD6EC4">
      <w:pPr>
        <w:rPr>
          <w:rtl/>
        </w:rPr>
      </w:pPr>
      <w:bookmarkStart w:id="23771" w:name="_ETM_Q63_385915"/>
      <w:bookmarkStart w:id="23772" w:name="_ETM_Q63_386010"/>
      <w:bookmarkEnd w:id="23771"/>
      <w:bookmarkEnd w:id="23772"/>
    </w:p>
    <w:p w:rsidR="007310D6" w:rsidRDefault="007310D6" w:rsidP="00AD6EC4">
      <w:pPr>
        <w:pStyle w:val="af6"/>
        <w:keepNext/>
        <w:rPr>
          <w:rtl/>
        </w:rPr>
      </w:pPr>
      <w:bookmarkStart w:id="23773" w:name="_ETM_Q63_208000"/>
      <w:bookmarkStart w:id="23774" w:name="ET_interruption_5726_77"/>
      <w:bookmarkEnd w:id="23773"/>
      <w:r w:rsidRPr="00921101">
        <w:rPr>
          <w:rStyle w:val="TagStyle"/>
          <w:rtl/>
        </w:rPr>
        <w:lastRenderedPageBreak/>
        <w:t xml:space="preserve"> &lt;&lt; קריאה &gt;&gt; </w:t>
      </w:r>
      <w:r>
        <w:rPr>
          <w:rtl/>
        </w:rPr>
        <w:t>ינון אזולאי (ש"ס):</w:t>
      </w:r>
      <w:r w:rsidRPr="00921101">
        <w:rPr>
          <w:rStyle w:val="TagStyle"/>
          <w:rtl/>
        </w:rPr>
        <w:t xml:space="preserve"> &lt;&lt; קריאה &gt;&gt;</w:t>
      </w:r>
      <w:r>
        <w:rPr>
          <w:rtl/>
        </w:rPr>
        <w:t xml:space="preserve">   </w:t>
      </w:r>
      <w:bookmarkEnd w:id="23774"/>
    </w:p>
    <w:p w:rsidR="007310D6" w:rsidRDefault="007310D6" w:rsidP="00F73DA8">
      <w:pPr>
        <w:rPr>
          <w:rtl/>
        </w:rPr>
      </w:pPr>
    </w:p>
    <w:p w:rsidR="007310D6" w:rsidRDefault="007310D6" w:rsidP="00AD6EC4">
      <w:pPr>
        <w:rPr>
          <w:rtl/>
        </w:rPr>
      </w:pPr>
      <w:r>
        <w:rPr>
          <w:rFonts w:hint="cs"/>
          <w:rtl/>
        </w:rPr>
        <w:t>את</w:t>
      </w:r>
      <w:bookmarkStart w:id="23775" w:name="_ETM_Q63_395000"/>
      <w:bookmarkEnd w:id="23775"/>
      <w:r>
        <w:rPr>
          <w:rFonts w:hint="cs"/>
          <w:rtl/>
        </w:rPr>
        <w:t xml:space="preserve">ה מחזיק את לפיד או </w:t>
      </w:r>
      <w:bookmarkStart w:id="23776" w:name="_ETM_Q63_393000"/>
      <w:bookmarkEnd w:id="23776"/>
      <w:r>
        <w:rPr>
          <w:rFonts w:hint="cs"/>
          <w:rtl/>
        </w:rPr>
        <w:t>את לפיד האופוזיציה? את מי אתה מחזיק?</w:t>
      </w:r>
    </w:p>
    <w:p w:rsidR="007310D6" w:rsidRDefault="007310D6" w:rsidP="00AD6EC4">
      <w:pPr>
        <w:rPr>
          <w:rtl/>
        </w:rPr>
      </w:pPr>
    </w:p>
    <w:p w:rsidR="007310D6" w:rsidRDefault="007310D6" w:rsidP="00AD6EC4">
      <w:pPr>
        <w:pStyle w:val="-"/>
        <w:rPr>
          <w:rtl/>
        </w:rPr>
      </w:pPr>
      <w:bookmarkStart w:id="23777" w:name="ET_speakercontinue_4590_92"/>
      <w:r w:rsidRPr="0029664C">
        <w:rPr>
          <w:rStyle w:val="TagStyle"/>
          <w:rtl/>
        </w:rPr>
        <w:t xml:space="preserve"> &lt;&lt; דובר_המשך &gt;&gt;</w:t>
      </w:r>
      <w:r w:rsidRPr="00BC02F9">
        <w:rPr>
          <w:rStyle w:val="TagStyle"/>
          <w:rtl/>
        </w:rPr>
        <w:t xml:space="preserve"> </w:t>
      </w:r>
      <w:r>
        <w:rPr>
          <w:rtl/>
        </w:rPr>
        <w:t>זאב אלקין (המחנה הממלכתי):</w:t>
      </w:r>
      <w:r w:rsidRPr="00BC02F9">
        <w:rPr>
          <w:rStyle w:val="TagStyle"/>
          <w:rtl/>
        </w:rPr>
        <w:t xml:space="preserve"> </w:t>
      </w:r>
      <w:r w:rsidRPr="0029664C">
        <w:rPr>
          <w:rStyle w:val="TagStyle"/>
          <w:rtl/>
        </w:rPr>
        <w:t>&lt;&lt; דובר_המשך &gt;&gt;</w:t>
      </w:r>
      <w:bookmarkEnd w:id="23777"/>
      <w:r w:rsidRPr="0029664C">
        <w:rPr>
          <w:rStyle w:val="TagStyle"/>
          <w:rtl/>
        </w:rPr>
        <w:t xml:space="preserve"> </w:t>
      </w:r>
      <w:r>
        <w:rPr>
          <w:rtl/>
        </w:rPr>
        <w:t xml:space="preserve">   </w:t>
      </w:r>
    </w:p>
    <w:p w:rsidR="007310D6" w:rsidRDefault="007310D6" w:rsidP="00AD6EC4">
      <w:pPr>
        <w:rPr>
          <w:rtl/>
        </w:rPr>
      </w:pPr>
    </w:p>
    <w:p w:rsidR="007310D6" w:rsidRDefault="007310D6" w:rsidP="00AD6EC4">
      <w:pPr>
        <w:rPr>
          <w:rtl/>
        </w:rPr>
      </w:pPr>
      <w:r>
        <w:rPr>
          <w:rFonts w:hint="cs"/>
          <w:rtl/>
        </w:rPr>
        <w:t xml:space="preserve">זאת זכות גדולה מאוד, ואין לי בעיה עם </w:t>
      </w:r>
      <w:bookmarkStart w:id="23778" w:name="_ETM_Q63_401000"/>
      <w:bookmarkEnd w:id="23778"/>
      <w:r>
        <w:rPr>
          <w:rFonts w:hint="cs"/>
          <w:rtl/>
        </w:rPr>
        <w:t>זה. אני בהחלט שמח.</w:t>
      </w:r>
    </w:p>
    <w:p w:rsidR="007310D6" w:rsidRDefault="007310D6" w:rsidP="00AD6EC4">
      <w:pPr>
        <w:rPr>
          <w:rtl/>
        </w:rPr>
      </w:pPr>
    </w:p>
    <w:p w:rsidR="007310D6" w:rsidRDefault="007310D6" w:rsidP="00AD6EC4">
      <w:pPr>
        <w:pStyle w:val="af6"/>
        <w:keepNext/>
        <w:rPr>
          <w:rtl/>
        </w:rPr>
      </w:pPr>
      <w:bookmarkStart w:id="23779" w:name="ET_interruption_6357_78"/>
      <w:r w:rsidRPr="00921101">
        <w:rPr>
          <w:rStyle w:val="TagStyle"/>
          <w:rtl/>
        </w:rPr>
        <w:t xml:space="preserve"> &lt;&lt; קריאה &gt;&gt; </w:t>
      </w:r>
      <w:r>
        <w:rPr>
          <w:rtl/>
        </w:rPr>
        <w:t>משה סעדה (הליכוד):</w:t>
      </w:r>
      <w:r w:rsidRPr="00921101">
        <w:rPr>
          <w:rStyle w:val="TagStyle"/>
          <w:rtl/>
        </w:rPr>
        <w:t xml:space="preserve"> &lt;&lt; קריאה &gt;&gt;</w:t>
      </w:r>
      <w:r>
        <w:rPr>
          <w:rtl/>
        </w:rPr>
        <w:t xml:space="preserve">   </w:t>
      </w:r>
      <w:bookmarkEnd w:id="23779"/>
    </w:p>
    <w:p w:rsidR="007310D6" w:rsidRDefault="007310D6" w:rsidP="00F73DA8">
      <w:pPr>
        <w:rPr>
          <w:rtl/>
        </w:rPr>
      </w:pPr>
    </w:p>
    <w:p w:rsidR="007310D6" w:rsidRDefault="007310D6" w:rsidP="00C106AB">
      <w:pPr>
        <w:rPr>
          <w:rtl/>
        </w:rPr>
      </w:pPr>
      <w:bookmarkStart w:id="23780" w:name="_ETM_Q63_394000"/>
      <w:bookmarkEnd w:id="23780"/>
      <w:r>
        <w:rPr>
          <w:rFonts w:hint="cs"/>
          <w:rtl/>
        </w:rPr>
        <w:t xml:space="preserve">אלקין, אני יכול לעזור לך להחזיק את זה אם זה </w:t>
      </w:r>
      <w:bookmarkStart w:id="23781" w:name="_ETM_Q63_397000"/>
      <w:bookmarkEnd w:id="23781"/>
      <w:r>
        <w:rPr>
          <w:rFonts w:hint="cs"/>
          <w:rtl/>
        </w:rPr>
        <w:t>כבד.</w:t>
      </w:r>
    </w:p>
    <w:p w:rsidR="007310D6" w:rsidRPr="00C106AB" w:rsidRDefault="007310D6" w:rsidP="00F73DA8">
      <w:pPr>
        <w:rPr>
          <w:rtl/>
        </w:rPr>
      </w:pPr>
    </w:p>
    <w:p w:rsidR="007310D6" w:rsidRDefault="007310D6" w:rsidP="00AD6EC4">
      <w:pPr>
        <w:pStyle w:val="af6"/>
        <w:keepNext/>
        <w:rPr>
          <w:rtl/>
        </w:rPr>
      </w:pPr>
      <w:bookmarkStart w:id="23782" w:name="ET_interruption_6353_80"/>
      <w:r w:rsidRPr="004851DD">
        <w:rPr>
          <w:rStyle w:val="TagStyle"/>
          <w:rtl/>
        </w:rPr>
        <w:t xml:space="preserve"> &lt;&lt; קריאה &gt;&gt; </w:t>
      </w:r>
      <w:r>
        <w:rPr>
          <w:rtl/>
        </w:rPr>
        <w:t>חנוך דב מלביצקי (הליכוד):</w:t>
      </w:r>
      <w:r w:rsidRPr="004851DD">
        <w:rPr>
          <w:rStyle w:val="TagStyle"/>
          <w:rtl/>
        </w:rPr>
        <w:t xml:space="preserve"> &lt;&lt; קריאה &gt;&gt;</w:t>
      </w:r>
      <w:r>
        <w:rPr>
          <w:rtl/>
        </w:rPr>
        <w:t xml:space="preserve">   </w:t>
      </w:r>
      <w:bookmarkEnd w:id="23782"/>
    </w:p>
    <w:p w:rsidR="007310D6" w:rsidRDefault="007310D6" w:rsidP="00F73DA8">
      <w:pPr>
        <w:rPr>
          <w:rtl/>
          <w:lang w:eastAsia="he-IL"/>
        </w:rPr>
      </w:pPr>
    </w:p>
    <w:p w:rsidR="007310D6" w:rsidRPr="00921101" w:rsidRDefault="007310D6" w:rsidP="003B117F">
      <w:pPr>
        <w:rPr>
          <w:rtl/>
        </w:rPr>
      </w:pPr>
      <w:bookmarkStart w:id="23783" w:name="_ETM_Q63_399000"/>
      <w:bookmarkEnd w:id="23783"/>
      <w:r>
        <w:rPr>
          <w:rFonts w:hint="cs"/>
          <w:rtl/>
        </w:rPr>
        <w:t>אל תגיד לפיד</w:t>
      </w:r>
      <w:r w:rsidR="003B117F">
        <w:rPr>
          <w:rFonts w:hint="cs"/>
          <w:rtl/>
        </w:rPr>
        <w:t>,</w:t>
      </w:r>
      <w:r>
        <w:rPr>
          <w:rFonts w:hint="cs"/>
          <w:rtl/>
        </w:rPr>
        <w:t xml:space="preserve"> תגיד אבוקה, תגיד משואה. לפיד זה לא </w:t>
      </w:r>
      <w:bookmarkStart w:id="23784" w:name="_ETM_Q63_400000"/>
      <w:bookmarkEnd w:id="23784"/>
      <w:r>
        <w:rPr>
          <w:rFonts w:hint="cs"/>
          <w:rtl/>
        </w:rPr>
        <w:t>טוב.</w:t>
      </w:r>
    </w:p>
    <w:p w:rsidR="007310D6" w:rsidRPr="00921101" w:rsidRDefault="007310D6" w:rsidP="00AD6EC4">
      <w:pPr>
        <w:rPr>
          <w:rtl/>
        </w:rPr>
      </w:pPr>
      <w:bookmarkStart w:id="23785" w:name="_ETM_Q63_396000"/>
      <w:bookmarkEnd w:id="23785"/>
    </w:p>
    <w:p w:rsidR="007310D6" w:rsidRDefault="007310D6" w:rsidP="00AD6EC4">
      <w:pPr>
        <w:pStyle w:val="-"/>
        <w:keepNext/>
        <w:rPr>
          <w:rtl/>
        </w:rPr>
      </w:pPr>
      <w:bookmarkStart w:id="23786" w:name="_ETM_Q63_124000"/>
      <w:bookmarkStart w:id="23787" w:name="ET_speakercontinue_4590_5"/>
      <w:bookmarkEnd w:id="23786"/>
      <w:r w:rsidRPr="00033E05">
        <w:rPr>
          <w:rStyle w:val="TagStyle"/>
          <w:rtl/>
        </w:rPr>
        <w:t xml:space="preserve">&lt;&lt; דובר_המשך &gt;&gt; </w:t>
      </w:r>
      <w:r>
        <w:rPr>
          <w:rtl/>
        </w:rPr>
        <w:t>זאב אלקין (המחנה הממלכתי):</w:t>
      </w:r>
      <w:r w:rsidRPr="00033E05">
        <w:rPr>
          <w:rStyle w:val="TagStyle"/>
          <w:rtl/>
        </w:rPr>
        <w:t xml:space="preserve"> &lt;&lt; דובר_המשך &gt;&gt;</w:t>
      </w:r>
      <w:r>
        <w:rPr>
          <w:rtl/>
        </w:rPr>
        <w:t xml:space="preserve">   </w:t>
      </w:r>
      <w:bookmarkEnd w:id="23787"/>
    </w:p>
    <w:p w:rsidR="007310D6" w:rsidRDefault="007310D6" w:rsidP="00F73DA8">
      <w:pPr>
        <w:rPr>
          <w:rtl/>
          <w:lang w:eastAsia="he-IL"/>
        </w:rPr>
      </w:pPr>
    </w:p>
    <w:p w:rsidR="007310D6" w:rsidRDefault="007310D6" w:rsidP="003B117F">
      <w:pPr>
        <w:rPr>
          <w:rtl/>
          <w:lang w:eastAsia="he-IL"/>
        </w:rPr>
      </w:pPr>
      <w:r>
        <w:rPr>
          <w:rFonts w:hint="cs"/>
          <w:rtl/>
          <w:lang w:eastAsia="he-IL"/>
        </w:rPr>
        <w:t xml:space="preserve">עכשיו לגבי הצעתך. </w:t>
      </w:r>
      <w:bookmarkStart w:id="23788" w:name="_ETM_Q63_412693"/>
      <w:bookmarkEnd w:id="23788"/>
    </w:p>
    <w:p w:rsidR="007310D6" w:rsidRDefault="007310D6" w:rsidP="00AD6EC4">
      <w:pPr>
        <w:rPr>
          <w:rtl/>
          <w:lang w:eastAsia="he-IL"/>
        </w:rPr>
      </w:pPr>
    </w:p>
    <w:p w:rsidR="007310D6" w:rsidRDefault="007310D6" w:rsidP="00AD6EC4">
      <w:pPr>
        <w:pStyle w:val="af7"/>
        <w:keepNext/>
        <w:rPr>
          <w:rtl/>
        </w:rPr>
      </w:pPr>
      <w:bookmarkStart w:id="23789" w:name="ET_yor_6253_81"/>
      <w:r w:rsidRPr="004851DD">
        <w:rPr>
          <w:rStyle w:val="TagStyle"/>
          <w:rtl/>
        </w:rPr>
        <w:t xml:space="preserve"> &lt;&lt; יור &gt;&gt; </w:t>
      </w:r>
      <w:r>
        <w:rPr>
          <w:rtl/>
        </w:rPr>
        <w:t>היו"ר משה טור פז:</w:t>
      </w:r>
      <w:r w:rsidRPr="004851DD">
        <w:rPr>
          <w:rStyle w:val="TagStyle"/>
          <w:rtl/>
        </w:rPr>
        <w:t xml:space="preserve"> &lt;&lt; יור &gt;&gt;</w:t>
      </w:r>
      <w:r>
        <w:rPr>
          <w:rtl/>
        </w:rPr>
        <w:t xml:space="preserve">   </w:t>
      </w:r>
      <w:bookmarkEnd w:id="23789"/>
    </w:p>
    <w:p w:rsidR="007310D6" w:rsidRDefault="007310D6" w:rsidP="00F73DA8">
      <w:pPr>
        <w:rPr>
          <w:rtl/>
          <w:lang w:eastAsia="he-IL"/>
        </w:rPr>
      </w:pPr>
    </w:p>
    <w:p w:rsidR="007310D6" w:rsidRDefault="007310D6" w:rsidP="00AD6EC4">
      <w:pPr>
        <w:rPr>
          <w:rtl/>
          <w:lang w:eastAsia="he-IL"/>
        </w:rPr>
      </w:pPr>
      <w:bookmarkStart w:id="23790" w:name="_ETM_Q63_404000"/>
      <w:bookmarkEnd w:id="23790"/>
      <w:r>
        <w:rPr>
          <w:rFonts w:hint="cs"/>
          <w:rtl/>
          <w:lang w:eastAsia="he-IL"/>
        </w:rPr>
        <w:t>חבר הכנסת מלב</w:t>
      </w:r>
      <w:bookmarkStart w:id="23791" w:name="_ETM_Q63_408000"/>
      <w:bookmarkEnd w:id="23791"/>
      <w:r>
        <w:rPr>
          <w:rFonts w:hint="cs"/>
          <w:rtl/>
          <w:lang w:eastAsia="he-IL"/>
        </w:rPr>
        <w:t>יצקי.</w:t>
      </w:r>
    </w:p>
    <w:p w:rsidR="007310D6" w:rsidRDefault="007310D6" w:rsidP="00AD6EC4">
      <w:pPr>
        <w:rPr>
          <w:rtl/>
          <w:lang w:eastAsia="he-IL"/>
        </w:rPr>
      </w:pPr>
      <w:bookmarkStart w:id="23792" w:name="_ETM_Q63_406000"/>
      <w:bookmarkEnd w:id="23792"/>
    </w:p>
    <w:p w:rsidR="007310D6" w:rsidRDefault="007310D6" w:rsidP="00AD6EC4">
      <w:pPr>
        <w:pStyle w:val="-"/>
        <w:keepNext/>
        <w:rPr>
          <w:rtl/>
        </w:rPr>
      </w:pPr>
      <w:bookmarkStart w:id="23793" w:name="ET_speakercontinue_4590_82"/>
      <w:r w:rsidRPr="004851DD">
        <w:rPr>
          <w:rStyle w:val="TagStyle"/>
          <w:rtl/>
        </w:rPr>
        <w:t xml:space="preserve"> &lt;&lt; דובר_המשך &gt;&gt; </w:t>
      </w:r>
      <w:r>
        <w:rPr>
          <w:rtl/>
        </w:rPr>
        <w:t>זאב אלקין (המחנה הממלכתי):</w:t>
      </w:r>
      <w:r w:rsidRPr="004851DD">
        <w:rPr>
          <w:rStyle w:val="TagStyle"/>
          <w:rtl/>
        </w:rPr>
        <w:t xml:space="preserve"> &lt;&lt; דובר_המשך &gt;&gt;</w:t>
      </w:r>
      <w:r>
        <w:rPr>
          <w:rtl/>
        </w:rPr>
        <w:t xml:space="preserve">   </w:t>
      </w:r>
      <w:bookmarkEnd w:id="23793"/>
    </w:p>
    <w:p w:rsidR="007310D6" w:rsidRDefault="007310D6" w:rsidP="00F73DA8">
      <w:pPr>
        <w:rPr>
          <w:rtl/>
          <w:lang w:eastAsia="he-IL"/>
        </w:rPr>
      </w:pPr>
    </w:p>
    <w:p w:rsidR="007310D6" w:rsidRDefault="007310D6" w:rsidP="003B117F">
      <w:pPr>
        <w:rPr>
          <w:rtl/>
          <w:lang w:eastAsia="he-IL"/>
        </w:rPr>
      </w:pPr>
      <w:bookmarkStart w:id="23794" w:name="_ETM_Q63_409000"/>
      <w:bookmarkEnd w:id="23794"/>
      <w:r>
        <w:rPr>
          <w:rFonts w:hint="cs"/>
          <w:rtl/>
          <w:lang w:eastAsia="he-IL"/>
        </w:rPr>
        <w:t xml:space="preserve">אני רק רוצה להציע לך משהו. לגבי הצעתך שאנחנו </w:t>
      </w:r>
      <w:bookmarkStart w:id="23795" w:name="_ETM_Q63_411000"/>
      <w:bookmarkEnd w:id="23795"/>
      <w:r>
        <w:rPr>
          <w:rFonts w:hint="cs"/>
          <w:rtl/>
          <w:lang w:eastAsia="he-IL"/>
        </w:rPr>
        <w:t>נפיק מזה לקחים</w:t>
      </w:r>
      <w:r w:rsidR="003B117F">
        <w:rPr>
          <w:rFonts w:hint="cs"/>
          <w:rtl/>
          <w:lang w:eastAsia="he-IL"/>
        </w:rPr>
        <w:t>,</w:t>
      </w:r>
      <w:r>
        <w:rPr>
          <w:rFonts w:hint="cs"/>
          <w:rtl/>
          <w:lang w:eastAsia="he-IL"/>
        </w:rPr>
        <w:t xml:space="preserve"> ובכל הערבים האחרים נישאר את כל הלילה, </w:t>
      </w:r>
      <w:bookmarkStart w:id="23796" w:name="_ETM_Q63_413000"/>
      <w:bookmarkEnd w:id="23796"/>
      <w:r>
        <w:rPr>
          <w:rFonts w:hint="cs"/>
          <w:rtl/>
          <w:lang w:eastAsia="he-IL"/>
        </w:rPr>
        <w:t xml:space="preserve">אני מציע לך לתאם את העמדה הזאת עם יושב-ראש הקואליציה </w:t>
      </w:r>
      <w:bookmarkStart w:id="23797" w:name="_ETM_Q63_418000"/>
      <w:bookmarkEnd w:id="23797"/>
      <w:r>
        <w:rPr>
          <w:rFonts w:hint="cs"/>
          <w:rtl/>
          <w:lang w:eastAsia="he-IL"/>
        </w:rPr>
        <w:t xml:space="preserve">ועם מנהלת סיעת הליכוד. לא בטוח שהם כל כך ישמחו </w:t>
      </w:r>
      <w:bookmarkStart w:id="23798" w:name="_ETM_Q63_420000"/>
      <w:bookmarkEnd w:id="23798"/>
      <w:r>
        <w:rPr>
          <w:rFonts w:hint="cs"/>
          <w:rtl/>
          <w:lang w:eastAsia="he-IL"/>
        </w:rPr>
        <w:t xml:space="preserve">להצעה הזאת של ייעול שאתה הצעת. אבל אני בהחלט </w:t>
      </w:r>
      <w:bookmarkStart w:id="23799" w:name="_ETM_Q63_432000"/>
      <w:bookmarkEnd w:id="23799"/>
      <w:r>
        <w:rPr>
          <w:rFonts w:hint="cs"/>
          <w:rtl/>
          <w:lang w:eastAsia="he-IL"/>
        </w:rPr>
        <w:t xml:space="preserve">אמסור </w:t>
      </w:r>
      <w:r w:rsidR="00A173B9">
        <w:rPr>
          <w:rFonts w:hint="cs"/>
          <w:rtl/>
          <w:lang w:eastAsia="he-IL"/>
        </w:rPr>
        <w:t>– – –</w:t>
      </w:r>
    </w:p>
    <w:p w:rsidR="007310D6" w:rsidRDefault="007310D6" w:rsidP="00AD6EC4">
      <w:pPr>
        <w:rPr>
          <w:rtl/>
          <w:lang w:eastAsia="he-IL"/>
        </w:rPr>
      </w:pPr>
      <w:bookmarkStart w:id="23800" w:name="_ETM_Q63_427000"/>
      <w:bookmarkEnd w:id="23800"/>
    </w:p>
    <w:p w:rsidR="007310D6" w:rsidRDefault="007310D6" w:rsidP="00AD6EC4">
      <w:pPr>
        <w:pStyle w:val="af6"/>
        <w:keepNext/>
        <w:rPr>
          <w:rtl/>
        </w:rPr>
      </w:pPr>
      <w:bookmarkStart w:id="23801" w:name="ET_interruption_6357_83"/>
      <w:r w:rsidRPr="004851DD">
        <w:rPr>
          <w:rStyle w:val="TagStyle"/>
          <w:rtl/>
        </w:rPr>
        <w:t xml:space="preserve"> &lt;&lt; קריאה &gt;&gt; </w:t>
      </w:r>
      <w:r>
        <w:rPr>
          <w:rtl/>
        </w:rPr>
        <w:t>משה סעדה (הליכוד):</w:t>
      </w:r>
      <w:r w:rsidRPr="004851DD">
        <w:rPr>
          <w:rStyle w:val="TagStyle"/>
          <w:rtl/>
        </w:rPr>
        <w:t xml:space="preserve"> &lt;&lt; קריאה &gt;&gt;</w:t>
      </w:r>
      <w:r>
        <w:rPr>
          <w:rtl/>
        </w:rPr>
        <w:t xml:space="preserve">   </w:t>
      </w:r>
      <w:bookmarkEnd w:id="23801"/>
    </w:p>
    <w:p w:rsidR="007310D6" w:rsidRDefault="007310D6" w:rsidP="00F73DA8">
      <w:pPr>
        <w:rPr>
          <w:rtl/>
          <w:lang w:eastAsia="he-IL"/>
        </w:rPr>
      </w:pPr>
    </w:p>
    <w:p w:rsidR="007310D6" w:rsidRDefault="007310D6" w:rsidP="00AD6EC4">
      <w:pPr>
        <w:rPr>
          <w:rtl/>
          <w:lang w:eastAsia="he-IL"/>
        </w:rPr>
      </w:pPr>
      <w:bookmarkStart w:id="23802" w:name="_ETM_Q63_416000"/>
      <w:bookmarkEnd w:id="23802"/>
      <w:r>
        <w:rPr>
          <w:rFonts w:hint="cs"/>
          <w:rtl/>
          <w:lang w:eastAsia="he-IL"/>
        </w:rPr>
        <w:t xml:space="preserve">אני לא חושש. אתם לא מסוגלים להישאר </w:t>
      </w:r>
      <w:r w:rsidR="00A173B9">
        <w:rPr>
          <w:rFonts w:hint="cs"/>
          <w:rtl/>
          <w:lang w:eastAsia="he-IL"/>
        </w:rPr>
        <w:t>– – –</w:t>
      </w:r>
      <w:r>
        <w:rPr>
          <w:rFonts w:hint="cs"/>
          <w:rtl/>
          <w:lang w:eastAsia="he-IL"/>
        </w:rPr>
        <w:t xml:space="preserve"> אלקין, ב-20:00 אתם לא מסוגלים.</w:t>
      </w:r>
    </w:p>
    <w:p w:rsidR="007310D6" w:rsidRDefault="007310D6" w:rsidP="00AD6EC4">
      <w:pPr>
        <w:rPr>
          <w:rtl/>
          <w:lang w:eastAsia="he-IL"/>
        </w:rPr>
      </w:pPr>
    </w:p>
    <w:p w:rsidR="007310D6" w:rsidRDefault="007310D6" w:rsidP="00AD6EC4">
      <w:pPr>
        <w:pStyle w:val="af7"/>
        <w:keepNext/>
        <w:rPr>
          <w:rtl/>
        </w:rPr>
      </w:pPr>
      <w:bookmarkStart w:id="23803" w:name="ET_yor_6253_5"/>
      <w:r w:rsidRPr="00CF2CF0">
        <w:rPr>
          <w:rStyle w:val="TagStyle"/>
          <w:rtl/>
        </w:rPr>
        <w:lastRenderedPageBreak/>
        <w:t xml:space="preserve"> &lt;&lt; יור &gt;&gt; </w:t>
      </w:r>
      <w:r>
        <w:rPr>
          <w:rtl/>
        </w:rPr>
        <w:t>היו"ר משה טור פז:</w:t>
      </w:r>
      <w:r w:rsidRPr="00CF2CF0">
        <w:rPr>
          <w:rStyle w:val="TagStyle"/>
          <w:rtl/>
        </w:rPr>
        <w:t xml:space="preserve"> &lt;&lt; יור &gt;&gt;</w:t>
      </w:r>
      <w:r>
        <w:rPr>
          <w:rtl/>
        </w:rPr>
        <w:t xml:space="preserve">   </w:t>
      </w:r>
      <w:bookmarkEnd w:id="2380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חבריי חברי הכנסת. חבר הכנסת סעדה, </w:t>
      </w:r>
      <w:bookmarkStart w:id="23804" w:name="_ETM_Q63_437000"/>
      <w:bookmarkEnd w:id="23804"/>
      <w:r w:rsidR="003B117F">
        <w:rPr>
          <w:rFonts w:hint="cs"/>
          <w:rtl/>
          <w:lang w:eastAsia="he-IL"/>
        </w:rPr>
        <w:t>א</w:t>
      </w:r>
      <w:r>
        <w:rPr>
          <w:rFonts w:hint="cs"/>
          <w:rtl/>
          <w:lang w:eastAsia="he-IL"/>
        </w:rPr>
        <w:t xml:space="preserve">נא תן </w:t>
      </w:r>
      <w:r w:rsidR="00A173B9">
        <w:rPr>
          <w:rFonts w:hint="cs"/>
          <w:rtl/>
          <w:lang w:eastAsia="he-IL"/>
        </w:rPr>
        <w:t>– – –</w:t>
      </w:r>
    </w:p>
    <w:p w:rsidR="007310D6" w:rsidRDefault="007310D6" w:rsidP="00AD6EC4">
      <w:pPr>
        <w:rPr>
          <w:rtl/>
          <w:lang w:eastAsia="he-IL"/>
        </w:rPr>
      </w:pPr>
      <w:bookmarkStart w:id="23805" w:name="_ETM_Q63_431000"/>
      <w:bookmarkEnd w:id="23805"/>
    </w:p>
    <w:p w:rsidR="007310D6" w:rsidRDefault="007310D6" w:rsidP="00AD6EC4">
      <w:pPr>
        <w:pStyle w:val="af6"/>
        <w:keepNext/>
        <w:rPr>
          <w:rtl/>
        </w:rPr>
      </w:pPr>
      <w:bookmarkStart w:id="23806" w:name="ET_interruption_6357_86"/>
      <w:r w:rsidRPr="004851DD">
        <w:rPr>
          <w:rStyle w:val="TagStyle"/>
          <w:rtl/>
        </w:rPr>
        <w:t xml:space="preserve"> &lt;&lt; קריאה &gt;&gt; </w:t>
      </w:r>
      <w:r>
        <w:rPr>
          <w:rtl/>
        </w:rPr>
        <w:t>משה סעדה (הליכוד):</w:t>
      </w:r>
      <w:r w:rsidRPr="004851DD">
        <w:rPr>
          <w:rStyle w:val="TagStyle"/>
          <w:rtl/>
        </w:rPr>
        <w:t xml:space="preserve"> &lt;&lt; קריאה &gt;&gt;</w:t>
      </w:r>
      <w:r>
        <w:rPr>
          <w:rtl/>
        </w:rPr>
        <w:t xml:space="preserve">   </w:t>
      </w:r>
      <w:bookmarkEnd w:id="23806"/>
    </w:p>
    <w:p w:rsidR="007310D6" w:rsidRDefault="007310D6" w:rsidP="00F73DA8">
      <w:pPr>
        <w:rPr>
          <w:rtl/>
          <w:lang w:eastAsia="he-IL"/>
        </w:rPr>
      </w:pPr>
    </w:p>
    <w:p w:rsidR="007310D6" w:rsidRDefault="007310D6" w:rsidP="00AD6EC4">
      <w:pPr>
        <w:rPr>
          <w:rtl/>
          <w:lang w:eastAsia="he-IL"/>
        </w:rPr>
      </w:pPr>
      <w:bookmarkStart w:id="23807" w:name="_ETM_Q63_435000"/>
      <w:bookmarkEnd w:id="23807"/>
      <w:r>
        <w:rPr>
          <w:rFonts w:hint="cs"/>
          <w:rtl/>
          <w:lang w:eastAsia="he-IL"/>
        </w:rPr>
        <w:t>שיבואו לפה</w:t>
      </w:r>
      <w:bookmarkStart w:id="23808" w:name="_ETM_Q63_436000"/>
      <w:bookmarkEnd w:id="23808"/>
      <w:r>
        <w:rPr>
          <w:rFonts w:hint="cs"/>
          <w:rtl/>
          <w:lang w:eastAsia="he-IL"/>
        </w:rPr>
        <w:t xml:space="preserve"> </w:t>
      </w:r>
      <w:r w:rsidR="00A173B9">
        <w:rPr>
          <w:rFonts w:hint="cs"/>
          <w:rtl/>
          <w:lang w:eastAsia="he-IL"/>
        </w:rPr>
        <w:t>– – –</w:t>
      </w:r>
      <w:r>
        <w:rPr>
          <w:rFonts w:hint="cs"/>
          <w:rtl/>
          <w:lang w:eastAsia="he-IL"/>
        </w:rPr>
        <w:t xml:space="preserve"> לא מסוגלים לעבוד. </w:t>
      </w:r>
    </w:p>
    <w:p w:rsidR="007310D6" w:rsidRDefault="007310D6" w:rsidP="00AD6EC4">
      <w:pPr>
        <w:rPr>
          <w:rtl/>
          <w:lang w:eastAsia="he-IL"/>
        </w:rPr>
      </w:pPr>
      <w:bookmarkStart w:id="23809" w:name="_ETM_Q63_433000"/>
      <w:bookmarkEnd w:id="23809"/>
    </w:p>
    <w:p w:rsidR="007310D6" w:rsidRDefault="007310D6" w:rsidP="00AD6EC4">
      <w:pPr>
        <w:pStyle w:val="af7"/>
        <w:keepNext/>
        <w:rPr>
          <w:rtl/>
        </w:rPr>
      </w:pPr>
      <w:bookmarkStart w:id="23810" w:name="ET_yor_6253_87"/>
      <w:r w:rsidRPr="004851DD">
        <w:rPr>
          <w:rStyle w:val="TagStyle"/>
          <w:rtl/>
        </w:rPr>
        <w:t xml:space="preserve"> &lt;&lt; יור &gt;&gt; </w:t>
      </w:r>
      <w:r>
        <w:rPr>
          <w:rtl/>
        </w:rPr>
        <w:t>היו"ר משה טור פז:</w:t>
      </w:r>
      <w:r w:rsidRPr="004851DD">
        <w:rPr>
          <w:rStyle w:val="TagStyle"/>
          <w:rtl/>
        </w:rPr>
        <w:t xml:space="preserve"> &lt;&lt; יור &gt;&gt;</w:t>
      </w:r>
      <w:r>
        <w:rPr>
          <w:rtl/>
        </w:rPr>
        <w:t xml:space="preserve">   </w:t>
      </w:r>
      <w:bookmarkEnd w:id="23810"/>
    </w:p>
    <w:p w:rsidR="007310D6" w:rsidRDefault="007310D6" w:rsidP="00F73DA8">
      <w:pPr>
        <w:rPr>
          <w:rtl/>
          <w:lang w:eastAsia="he-IL"/>
        </w:rPr>
      </w:pPr>
    </w:p>
    <w:p w:rsidR="007310D6" w:rsidRDefault="007310D6" w:rsidP="00AD6EC4">
      <w:pPr>
        <w:rPr>
          <w:rtl/>
          <w:lang w:eastAsia="he-IL"/>
        </w:rPr>
      </w:pPr>
      <w:bookmarkStart w:id="23811" w:name="_ETM_Q63_434000"/>
      <w:bookmarkEnd w:id="23811"/>
      <w:r>
        <w:rPr>
          <w:rFonts w:hint="cs"/>
          <w:rtl/>
          <w:lang w:eastAsia="he-IL"/>
        </w:rPr>
        <w:t>אם אתה רוצה רשות דיבור, זה בסדר, אפשר להירשם לחוק הבא.</w:t>
      </w:r>
    </w:p>
    <w:p w:rsidR="007310D6" w:rsidRDefault="007310D6" w:rsidP="00AD6EC4">
      <w:pPr>
        <w:rPr>
          <w:rtl/>
          <w:lang w:eastAsia="he-IL"/>
        </w:rPr>
      </w:pPr>
      <w:bookmarkStart w:id="23812" w:name="_ETM_Q63_440000"/>
      <w:bookmarkEnd w:id="23812"/>
    </w:p>
    <w:p w:rsidR="007310D6" w:rsidRDefault="007310D6" w:rsidP="00AD6EC4">
      <w:pPr>
        <w:pStyle w:val="-"/>
        <w:keepNext/>
        <w:rPr>
          <w:rtl/>
        </w:rPr>
      </w:pPr>
      <w:bookmarkStart w:id="23813" w:name="ET_speakercontinue_4590_6"/>
      <w:r w:rsidRPr="00CF2CF0">
        <w:rPr>
          <w:rStyle w:val="TagStyle"/>
          <w:rtl/>
        </w:rPr>
        <w:t xml:space="preserve"> &lt;&lt; דובר_המשך &gt;&gt; </w:t>
      </w:r>
      <w:r>
        <w:rPr>
          <w:rtl/>
        </w:rPr>
        <w:t>זאב אלקין (המחנה הממלכתי):</w:t>
      </w:r>
      <w:r w:rsidRPr="00CF2CF0">
        <w:rPr>
          <w:rStyle w:val="TagStyle"/>
          <w:rtl/>
        </w:rPr>
        <w:t xml:space="preserve"> &lt;&lt; דובר_המשך &gt;&gt;</w:t>
      </w:r>
      <w:r>
        <w:rPr>
          <w:rtl/>
        </w:rPr>
        <w:t xml:space="preserve">   </w:t>
      </w:r>
      <w:bookmarkEnd w:id="2381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עוד מעט יהיה </w:t>
      </w:r>
      <w:bookmarkStart w:id="23814" w:name="_ETM_Q63_439000"/>
      <w:bookmarkEnd w:id="23814"/>
      <w:r>
        <w:rPr>
          <w:rFonts w:hint="cs"/>
          <w:rtl/>
          <w:lang w:eastAsia="he-IL"/>
        </w:rPr>
        <w:t>דיון אישי, ואפשר לדבר שם. עוד מעט.</w:t>
      </w:r>
    </w:p>
    <w:p w:rsidR="007310D6" w:rsidRDefault="007310D6" w:rsidP="00AD6EC4">
      <w:pPr>
        <w:rPr>
          <w:rtl/>
          <w:lang w:eastAsia="he-IL"/>
        </w:rPr>
      </w:pPr>
    </w:p>
    <w:p w:rsidR="007310D6" w:rsidRDefault="007310D6" w:rsidP="00AD6EC4">
      <w:pPr>
        <w:pStyle w:val="af6"/>
        <w:keepNext/>
        <w:rPr>
          <w:rtl/>
        </w:rPr>
      </w:pPr>
      <w:r w:rsidRPr="004851DD">
        <w:rPr>
          <w:rStyle w:val="TagStyle"/>
          <w:rtl/>
        </w:rPr>
        <w:t xml:space="preserve">&lt;&lt; קריאה &gt;&gt; </w:t>
      </w:r>
      <w:r>
        <w:rPr>
          <w:rtl/>
        </w:rPr>
        <w:t>משה סעדה (הליכוד):</w:t>
      </w:r>
      <w:r w:rsidRPr="004851DD">
        <w:rPr>
          <w:rStyle w:val="TagStyle"/>
          <w:rtl/>
        </w:rPr>
        <w:t xml:space="preserve"> &lt;&lt; קריאה &gt;&gt;</w:t>
      </w:r>
      <w:r>
        <w:rPr>
          <w:rtl/>
        </w:rPr>
        <w:t xml:space="preserve">   </w:t>
      </w:r>
    </w:p>
    <w:p w:rsidR="007310D6" w:rsidRDefault="007310D6" w:rsidP="00AD6EC4">
      <w:pPr>
        <w:rPr>
          <w:rtl/>
          <w:lang w:eastAsia="he-IL"/>
        </w:rPr>
      </w:pPr>
    </w:p>
    <w:p w:rsidR="007310D6" w:rsidRDefault="007310D6" w:rsidP="00AD6EC4">
      <w:pPr>
        <w:rPr>
          <w:rtl/>
          <w:lang w:eastAsia="he-IL"/>
        </w:rPr>
      </w:pPr>
      <w:r>
        <w:rPr>
          <w:rFonts w:hint="cs"/>
          <w:rtl/>
          <w:lang w:eastAsia="he-IL"/>
        </w:rPr>
        <w:t xml:space="preserve">הם פחדנים </w:t>
      </w:r>
      <w:r w:rsidR="00A173B9">
        <w:rPr>
          <w:rFonts w:hint="cs"/>
          <w:rtl/>
          <w:lang w:eastAsia="he-IL"/>
        </w:rPr>
        <w:t>– – –</w:t>
      </w:r>
    </w:p>
    <w:p w:rsidR="007310D6" w:rsidRDefault="007310D6" w:rsidP="00AD6EC4">
      <w:pPr>
        <w:rPr>
          <w:rtl/>
          <w:lang w:eastAsia="he-IL"/>
        </w:rPr>
      </w:pPr>
    </w:p>
    <w:p w:rsidR="007310D6" w:rsidRDefault="007310D6" w:rsidP="00AD6EC4">
      <w:pPr>
        <w:pStyle w:val="-"/>
        <w:keepNext/>
        <w:rPr>
          <w:rtl/>
        </w:rPr>
      </w:pPr>
      <w:bookmarkStart w:id="23815" w:name="_ETM_Q63_443000"/>
      <w:bookmarkStart w:id="23816" w:name="ET_speakercontinue_4590_89"/>
      <w:bookmarkEnd w:id="23815"/>
      <w:r w:rsidRPr="004851DD">
        <w:rPr>
          <w:rStyle w:val="TagStyle"/>
          <w:rtl/>
        </w:rPr>
        <w:t xml:space="preserve"> &lt;&lt; דובר_המשך &gt;&gt; </w:t>
      </w:r>
      <w:r>
        <w:rPr>
          <w:rtl/>
        </w:rPr>
        <w:t>זאב אלקין (המחנה הממלכתי):</w:t>
      </w:r>
      <w:r w:rsidRPr="004851DD">
        <w:rPr>
          <w:rStyle w:val="TagStyle"/>
          <w:rtl/>
        </w:rPr>
        <w:t xml:space="preserve"> &lt;&lt; דובר_המשך &gt;&gt;</w:t>
      </w:r>
      <w:r>
        <w:rPr>
          <w:rtl/>
        </w:rPr>
        <w:t xml:space="preserve">   </w:t>
      </w:r>
      <w:bookmarkEnd w:id="23816"/>
    </w:p>
    <w:p w:rsidR="007310D6" w:rsidRDefault="007310D6" w:rsidP="00F73DA8">
      <w:pPr>
        <w:rPr>
          <w:rtl/>
          <w:lang w:eastAsia="he-IL"/>
        </w:rPr>
      </w:pPr>
    </w:p>
    <w:p w:rsidR="007310D6" w:rsidRDefault="007310D6" w:rsidP="00AD6EC4">
      <w:pPr>
        <w:rPr>
          <w:rtl/>
          <w:lang w:eastAsia="he-IL"/>
        </w:rPr>
      </w:pPr>
      <w:bookmarkStart w:id="23817" w:name="_ETM_Q63_446000"/>
      <w:bookmarkEnd w:id="23817"/>
      <w:r>
        <w:rPr>
          <w:rFonts w:hint="cs"/>
          <w:rtl/>
          <w:lang w:eastAsia="he-IL"/>
        </w:rPr>
        <w:t xml:space="preserve">קודם כול, חבר הכנסת סעדה, עוד מעט יבוא החוק הבא </w:t>
      </w:r>
      <w:r>
        <w:rPr>
          <w:rtl/>
          <w:lang w:eastAsia="he-IL"/>
        </w:rPr>
        <w:t>–</w:t>
      </w:r>
      <w:r>
        <w:rPr>
          <w:rFonts w:hint="cs"/>
          <w:rtl/>
          <w:lang w:eastAsia="he-IL"/>
        </w:rPr>
        <w:t xml:space="preserve"> לא חוק אלא פיצול של חוק </w:t>
      </w:r>
      <w:bookmarkStart w:id="23818" w:name="_ETM_Q63_448000"/>
      <w:bookmarkEnd w:id="23818"/>
      <w:r>
        <w:rPr>
          <w:rtl/>
          <w:lang w:eastAsia="he-IL"/>
        </w:rPr>
        <w:t>–</w:t>
      </w:r>
      <w:r>
        <w:rPr>
          <w:rFonts w:hint="cs"/>
          <w:rtl/>
          <w:lang w:eastAsia="he-IL"/>
        </w:rPr>
        <w:t xml:space="preserve"> ואם תרצה לדבר שם בדיון האישי, אתה בהחלט מוזמן, ותוכל להביע את כל מה שאתה רוצה</w:t>
      </w:r>
      <w:bookmarkStart w:id="23819" w:name="_ETM_Q63_453000"/>
      <w:bookmarkEnd w:id="23819"/>
      <w:r>
        <w:rPr>
          <w:rFonts w:hint="cs"/>
          <w:rtl/>
          <w:lang w:eastAsia="he-IL"/>
        </w:rPr>
        <w:t xml:space="preserve"> מעל דוכן הכנסת. הזכות הזאת שמורה </w:t>
      </w:r>
      <w:bookmarkStart w:id="23820" w:name="_ETM_Q63_456000"/>
      <w:bookmarkEnd w:id="23820"/>
      <w:r>
        <w:rPr>
          <w:rFonts w:hint="cs"/>
          <w:rtl/>
          <w:lang w:eastAsia="he-IL"/>
        </w:rPr>
        <w:t xml:space="preserve">לך בסעיף הבא שעל סדר-היום, בהחלט תוכל לעשות את </w:t>
      </w:r>
      <w:bookmarkStart w:id="23821" w:name="_ETM_Q63_458000"/>
      <w:bookmarkEnd w:id="23821"/>
      <w:r>
        <w:rPr>
          <w:rFonts w:hint="cs"/>
          <w:rtl/>
          <w:lang w:eastAsia="he-IL"/>
        </w:rPr>
        <w:t xml:space="preserve">זה. אבל אני בהחלט אעביר </w:t>
      </w:r>
      <w:r w:rsidR="00A173B9">
        <w:rPr>
          <w:rFonts w:hint="cs"/>
          <w:rtl/>
          <w:lang w:eastAsia="he-IL"/>
        </w:rPr>
        <w:t>– – –</w:t>
      </w:r>
    </w:p>
    <w:p w:rsidR="007310D6" w:rsidRDefault="007310D6" w:rsidP="00AD6EC4">
      <w:pPr>
        <w:rPr>
          <w:rtl/>
          <w:lang w:eastAsia="he-IL"/>
        </w:rPr>
      </w:pPr>
    </w:p>
    <w:p w:rsidR="007310D6" w:rsidRDefault="007310D6" w:rsidP="00AD6EC4">
      <w:pPr>
        <w:pStyle w:val="af6"/>
        <w:keepNext/>
        <w:rPr>
          <w:rtl/>
        </w:rPr>
      </w:pPr>
      <w:bookmarkStart w:id="23822" w:name="ET_interruption_5786_90"/>
      <w:r w:rsidRPr="004851DD">
        <w:rPr>
          <w:rStyle w:val="TagStyle"/>
          <w:rtl/>
        </w:rPr>
        <w:t xml:space="preserve"> &lt;&lt; קריאה &gt;&gt; </w:t>
      </w:r>
      <w:r>
        <w:rPr>
          <w:rtl/>
        </w:rPr>
        <w:t>אופיר כץ (הליכוד):</w:t>
      </w:r>
      <w:r w:rsidRPr="004851DD">
        <w:rPr>
          <w:rStyle w:val="TagStyle"/>
          <w:rtl/>
        </w:rPr>
        <w:t xml:space="preserve"> &lt;&lt; קריאה &gt;&gt;</w:t>
      </w:r>
      <w:r>
        <w:rPr>
          <w:rtl/>
        </w:rPr>
        <w:t xml:space="preserve">   </w:t>
      </w:r>
      <w:bookmarkEnd w:id="23822"/>
    </w:p>
    <w:p w:rsidR="007310D6" w:rsidRDefault="007310D6" w:rsidP="00F73DA8">
      <w:pPr>
        <w:rPr>
          <w:rtl/>
          <w:lang w:eastAsia="he-IL"/>
        </w:rPr>
      </w:pPr>
    </w:p>
    <w:p w:rsidR="007310D6" w:rsidRDefault="007310D6" w:rsidP="00AD6EC4">
      <w:pPr>
        <w:rPr>
          <w:rtl/>
          <w:lang w:eastAsia="he-IL"/>
        </w:rPr>
      </w:pPr>
      <w:bookmarkStart w:id="23823" w:name="_ETM_Q63_460000"/>
      <w:bookmarkEnd w:id="23823"/>
      <w:r>
        <w:rPr>
          <w:rFonts w:hint="cs"/>
          <w:rtl/>
          <w:lang w:eastAsia="he-IL"/>
        </w:rPr>
        <w:t>אדוני היושב-ראש, תוציא אותו, הוא מפריע.</w:t>
      </w:r>
    </w:p>
    <w:p w:rsidR="007310D6" w:rsidRDefault="007310D6" w:rsidP="00AD6EC4">
      <w:pPr>
        <w:rPr>
          <w:rtl/>
          <w:lang w:eastAsia="he-IL"/>
        </w:rPr>
      </w:pPr>
    </w:p>
    <w:p w:rsidR="007310D6" w:rsidRDefault="007310D6" w:rsidP="00AD6EC4">
      <w:pPr>
        <w:pStyle w:val="af7"/>
        <w:keepNext/>
        <w:rPr>
          <w:rtl/>
        </w:rPr>
      </w:pPr>
      <w:r w:rsidRPr="00CF2CF0">
        <w:rPr>
          <w:rStyle w:val="TagStyle"/>
          <w:rtl/>
        </w:rPr>
        <w:t xml:space="preserve"> &lt;&lt; יור &gt;&gt; </w:t>
      </w:r>
      <w:r>
        <w:rPr>
          <w:rtl/>
        </w:rPr>
        <w:t>היו"ר משה טור פז:</w:t>
      </w:r>
      <w:r w:rsidRPr="00CF2CF0">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כן, בבקשה, חברים. </w:t>
      </w:r>
      <w:bookmarkStart w:id="23824" w:name="_ETM_Q63_466000"/>
      <w:bookmarkEnd w:id="23824"/>
      <w:r>
        <w:rPr>
          <w:rFonts w:hint="cs"/>
          <w:rtl/>
          <w:lang w:eastAsia="he-IL"/>
        </w:rPr>
        <w:t xml:space="preserve">אני רואה שחבר הכנסת אלקין בינתיים רק מדבר איתכם. הוא בא </w:t>
      </w:r>
      <w:bookmarkStart w:id="23825" w:name="_ETM_Q63_473000"/>
      <w:bookmarkEnd w:id="23825"/>
      <w:r>
        <w:rPr>
          <w:rFonts w:hint="cs"/>
          <w:rtl/>
          <w:lang w:eastAsia="he-IL"/>
        </w:rPr>
        <w:t xml:space="preserve">עם דפים שלמים לדבר עליהם. מהיכרותי איתו יש לו </w:t>
      </w:r>
      <w:bookmarkStart w:id="23826" w:name="_ETM_Q63_476000"/>
      <w:bookmarkEnd w:id="23826"/>
      <w:r>
        <w:rPr>
          <w:rFonts w:hint="cs"/>
          <w:rtl/>
          <w:lang w:eastAsia="he-IL"/>
        </w:rPr>
        <w:t>הרבה מה להגיד.</w:t>
      </w:r>
    </w:p>
    <w:p w:rsidR="007310D6" w:rsidRDefault="007310D6" w:rsidP="00AD6EC4">
      <w:pPr>
        <w:rPr>
          <w:rtl/>
          <w:lang w:eastAsia="he-IL"/>
        </w:rPr>
      </w:pPr>
      <w:bookmarkStart w:id="23827" w:name="_ETM_Q63_478000"/>
      <w:bookmarkEnd w:id="23827"/>
    </w:p>
    <w:p w:rsidR="007310D6" w:rsidRDefault="007310D6" w:rsidP="00AD6EC4">
      <w:pPr>
        <w:pStyle w:val="af6"/>
        <w:keepNext/>
        <w:rPr>
          <w:rtl/>
        </w:rPr>
      </w:pPr>
      <w:bookmarkStart w:id="23828" w:name="ET_interruption_6352_91"/>
      <w:r w:rsidRPr="004851DD">
        <w:rPr>
          <w:rStyle w:val="TagStyle"/>
          <w:rtl/>
        </w:rPr>
        <w:lastRenderedPageBreak/>
        <w:t xml:space="preserve"> &lt;&lt; קריאה &gt;&gt; </w:t>
      </w:r>
      <w:r>
        <w:rPr>
          <w:rtl/>
        </w:rPr>
        <w:t>אלמוג כהן (עוצמה יהודית):</w:t>
      </w:r>
      <w:r w:rsidRPr="004851DD">
        <w:rPr>
          <w:rStyle w:val="TagStyle"/>
          <w:rtl/>
        </w:rPr>
        <w:t xml:space="preserve"> &lt;&lt; קריאה &gt;&gt;</w:t>
      </w:r>
      <w:r>
        <w:rPr>
          <w:rtl/>
        </w:rPr>
        <w:t xml:space="preserve">   </w:t>
      </w:r>
      <w:bookmarkEnd w:id="23828"/>
    </w:p>
    <w:p w:rsidR="007310D6" w:rsidRDefault="007310D6" w:rsidP="00F73DA8">
      <w:pPr>
        <w:rPr>
          <w:rtl/>
          <w:lang w:eastAsia="he-IL"/>
        </w:rPr>
      </w:pPr>
    </w:p>
    <w:p w:rsidR="007310D6" w:rsidRDefault="007310D6" w:rsidP="00A173B9">
      <w:pPr>
        <w:rPr>
          <w:rtl/>
          <w:lang w:eastAsia="he-IL"/>
        </w:rPr>
      </w:pPr>
      <w:bookmarkStart w:id="23829" w:name="_ETM_Q63_479000"/>
      <w:bookmarkEnd w:id="23829"/>
      <w:r>
        <w:rPr>
          <w:rFonts w:hint="cs"/>
          <w:rtl/>
          <w:lang w:eastAsia="he-IL"/>
        </w:rPr>
        <w:t xml:space="preserve">אדוני היושב-ראש, אם כבר חבר הכנסת אלקין </w:t>
      </w:r>
      <w:r>
        <w:rPr>
          <w:rtl/>
          <w:lang w:eastAsia="he-IL"/>
        </w:rPr>
        <w:t>–</w:t>
      </w:r>
      <w:bookmarkStart w:id="23830" w:name="_ETM_Q63_477000"/>
      <w:bookmarkEnd w:id="23830"/>
      <w:r>
        <w:rPr>
          <w:rFonts w:hint="cs"/>
          <w:rtl/>
          <w:lang w:eastAsia="he-IL"/>
        </w:rPr>
        <w:t xml:space="preserve"> בואו נשוחח על זה. איפה ראש האופוזיציה? כמה מטרנה אפשר לצרוך? תורידו את </w:t>
      </w:r>
      <w:proofErr w:type="spellStart"/>
      <w:r>
        <w:rPr>
          <w:rFonts w:hint="cs"/>
          <w:rtl/>
          <w:lang w:eastAsia="he-IL"/>
        </w:rPr>
        <w:t>התמ"ל</w:t>
      </w:r>
      <w:proofErr w:type="spellEnd"/>
      <w:r>
        <w:rPr>
          <w:rFonts w:hint="cs"/>
          <w:rtl/>
          <w:lang w:eastAsia="he-IL"/>
        </w:rPr>
        <w:t xml:space="preserve">. תעזרו לנו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bookmarkStart w:id="23831" w:name="ET_yor_6253_92"/>
      <w:r w:rsidRPr="004851DD">
        <w:rPr>
          <w:rStyle w:val="TagStyle"/>
          <w:rtl/>
        </w:rPr>
        <w:t xml:space="preserve"> &lt;&lt; יור &gt;&gt; </w:t>
      </w:r>
      <w:r>
        <w:rPr>
          <w:rtl/>
        </w:rPr>
        <w:t>היו"ר משה טור פז:</w:t>
      </w:r>
      <w:r w:rsidRPr="004851DD">
        <w:rPr>
          <w:rStyle w:val="TagStyle"/>
          <w:rtl/>
        </w:rPr>
        <w:t xml:space="preserve"> &lt;&lt; יור &gt;&gt;</w:t>
      </w:r>
      <w:r>
        <w:rPr>
          <w:rtl/>
        </w:rPr>
        <w:t xml:space="preserve">   </w:t>
      </w:r>
      <w:bookmarkEnd w:id="23831"/>
    </w:p>
    <w:p w:rsidR="007310D6" w:rsidRDefault="007310D6" w:rsidP="00F73DA8">
      <w:pPr>
        <w:rPr>
          <w:rtl/>
          <w:lang w:eastAsia="he-IL"/>
        </w:rPr>
      </w:pPr>
    </w:p>
    <w:p w:rsidR="007310D6" w:rsidRDefault="007310D6" w:rsidP="00AD6EC4">
      <w:pPr>
        <w:rPr>
          <w:rtl/>
          <w:lang w:eastAsia="he-IL"/>
        </w:rPr>
      </w:pPr>
      <w:bookmarkStart w:id="23832" w:name="_ETM_Q63_484000"/>
      <w:bookmarkEnd w:id="23832"/>
      <w:r>
        <w:rPr>
          <w:rFonts w:hint="cs"/>
          <w:rtl/>
          <w:lang w:eastAsia="he-IL"/>
        </w:rPr>
        <w:t xml:space="preserve">כן, </w:t>
      </w:r>
      <w:bookmarkStart w:id="23833" w:name="_ETM_Q63_485000"/>
      <w:bookmarkEnd w:id="23833"/>
      <w:r>
        <w:rPr>
          <w:rFonts w:hint="cs"/>
          <w:rtl/>
          <w:lang w:eastAsia="he-IL"/>
        </w:rPr>
        <w:t>בבקשה.</w:t>
      </w:r>
    </w:p>
    <w:p w:rsidR="007310D6" w:rsidRPr="004851DD" w:rsidRDefault="007310D6" w:rsidP="00AD6EC4">
      <w:pPr>
        <w:rPr>
          <w:rtl/>
          <w:lang w:eastAsia="he-IL"/>
        </w:rPr>
      </w:pPr>
      <w:bookmarkStart w:id="23834" w:name="_ETM_Q63_486000"/>
      <w:bookmarkEnd w:id="23834"/>
    </w:p>
    <w:p w:rsidR="007310D6" w:rsidRDefault="007310D6" w:rsidP="00AD6EC4">
      <w:pPr>
        <w:pStyle w:val="-"/>
        <w:keepNext/>
        <w:rPr>
          <w:rtl/>
        </w:rPr>
      </w:pPr>
      <w:bookmarkStart w:id="23835" w:name="ET_speakercontinue_4590_9"/>
      <w:r w:rsidRPr="00CF2CF0">
        <w:rPr>
          <w:rStyle w:val="TagStyle"/>
          <w:rtl/>
        </w:rPr>
        <w:t xml:space="preserve"> &lt;&lt; דובר_המשך &gt;&gt; </w:t>
      </w:r>
      <w:r>
        <w:rPr>
          <w:rtl/>
        </w:rPr>
        <w:t>זאב אלקין (המחנה הממלכתי):</w:t>
      </w:r>
      <w:r w:rsidRPr="00CF2CF0">
        <w:rPr>
          <w:rStyle w:val="TagStyle"/>
          <w:rtl/>
        </w:rPr>
        <w:t xml:space="preserve"> &lt;&lt; דובר_המשך &gt;&gt;</w:t>
      </w:r>
      <w:r>
        <w:rPr>
          <w:rtl/>
        </w:rPr>
        <w:t xml:space="preserve">   </w:t>
      </w:r>
      <w:bookmarkEnd w:id="23835"/>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אדוני יושב-ראש הקואליציה חבר הכנסת אופיר כץ, אני לוקח על עצמי להעביר את הביקורת של </w:t>
      </w:r>
      <w:bookmarkStart w:id="23836" w:name="_ETM_Q63_495000"/>
      <w:bookmarkEnd w:id="23836"/>
      <w:r>
        <w:rPr>
          <w:rFonts w:hint="cs"/>
          <w:rtl/>
          <w:lang w:eastAsia="he-IL"/>
        </w:rPr>
        <w:t xml:space="preserve">חבריך לקואליציה לאנשי סיעת יש עתיד, שאתם מבקשים מהם להיות הרבה </w:t>
      </w:r>
      <w:bookmarkStart w:id="23837" w:name="_ETM_Q63_497000"/>
      <w:bookmarkEnd w:id="23837"/>
      <w:r>
        <w:rPr>
          <w:rFonts w:hint="cs"/>
          <w:rtl/>
          <w:lang w:eastAsia="he-IL"/>
        </w:rPr>
        <w:t xml:space="preserve">יותר נוכחים בשעות הלילה ולא לוותר בשום פנים ואופן. </w:t>
      </w:r>
    </w:p>
    <w:p w:rsidR="007310D6" w:rsidRDefault="007310D6" w:rsidP="00AD6EC4">
      <w:pPr>
        <w:rPr>
          <w:rtl/>
          <w:lang w:eastAsia="he-IL"/>
        </w:rPr>
      </w:pPr>
    </w:p>
    <w:p w:rsidR="007310D6" w:rsidRDefault="007310D6" w:rsidP="00AD6EC4">
      <w:pPr>
        <w:pStyle w:val="af6"/>
        <w:keepNext/>
        <w:rPr>
          <w:rtl/>
        </w:rPr>
      </w:pPr>
      <w:bookmarkStart w:id="23838" w:name="ET_interruption_6357_95"/>
      <w:r w:rsidRPr="00A5109D">
        <w:rPr>
          <w:rStyle w:val="TagStyle"/>
          <w:rtl/>
        </w:rPr>
        <w:t xml:space="preserve"> &lt;&lt; קריאה &gt;&gt; </w:t>
      </w:r>
      <w:r>
        <w:rPr>
          <w:rtl/>
        </w:rPr>
        <w:t>משה סעדה (הליכוד):</w:t>
      </w:r>
      <w:r w:rsidRPr="00A5109D">
        <w:rPr>
          <w:rStyle w:val="TagStyle"/>
          <w:rtl/>
        </w:rPr>
        <w:t xml:space="preserve"> &lt;&lt; קריאה &gt;&gt;</w:t>
      </w:r>
      <w:r>
        <w:rPr>
          <w:rtl/>
        </w:rPr>
        <w:t xml:space="preserve">   </w:t>
      </w:r>
      <w:bookmarkEnd w:id="23838"/>
    </w:p>
    <w:p w:rsidR="007310D6" w:rsidRDefault="007310D6" w:rsidP="00F73DA8">
      <w:pPr>
        <w:rPr>
          <w:rtl/>
          <w:lang w:eastAsia="he-IL"/>
        </w:rPr>
      </w:pPr>
    </w:p>
    <w:p w:rsidR="007310D6" w:rsidRDefault="007310D6" w:rsidP="003B117F">
      <w:pPr>
        <w:rPr>
          <w:rtl/>
          <w:lang w:eastAsia="he-IL"/>
        </w:rPr>
      </w:pPr>
      <w:r>
        <w:rPr>
          <w:rFonts w:hint="cs"/>
          <w:rtl/>
          <w:lang w:eastAsia="he-IL"/>
        </w:rPr>
        <w:t>לא לוותר. לא לוותר. עם ישראל שילם לכם כסף</w:t>
      </w:r>
      <w:r w:rsidR="003B117F">
        <w:rPr>
          <w:rFonts w:hint="cs"/>
          <w:rtl/>
          <w:lang w:eastAsia="he-IL"/>
        </w:rPr>
        <w:t>.</w:t>
      </w:r>
      <w:r>
        <w:rPr>
          <w:rFonts w:hint="cs"/>
          <w:rtl/>
          <w:lang w:eastAsia="he-IL"/>
        </w:rPr>
        <w:t xml:space="preserve"> </w:t>
      </w:r>
      <w:bookmarkStart w:id="23839" w:name="_ETM_Q63_508000"/>
      <w:bookmarkEnd w:id="23839"/>
      <w:r>
        <w:rPr>
          <w:rFonts w:hint="cs"/>
          <w:rtl/>
          <w:lang w:eastAsia="he-IL"/>
        </w:rPr>
        <w:t>בואו לעבוד. אלקין, בואו לעבוד.</w:t>
      </w:r>
    </w:p>
    <w:p w:rsidR="007310D6" w:rsidRDefault="007310D6" w:rsidP="00AD6EC4">
      <w:pPr>
        <w:rPr>
          <w:rtl/>
          <w:lang w:eastAsia="he-IL"/>
        </w:rPr>
      </w:pPr>
    </w:p>
    <w:p w:rsidR="007310D6" w:rsidRDefault="007310D6" w:rsidP="00AD6EC4">
      <w:pPr>
        <w:pStyle w:val="-"/>
        <w:keepNext/>
        <w:rPr>
          <w:rtl/>
        </w:rPr>
      </w:pPr>
      <w:bookmarkStart w:id="23840" w:name="ET_speakercontinue_4590_96"/>
      <w:r w:rsidRPr="00A5109D">
        <w:rPr>
          <w:rStyle w:val="TagStyle"/>
          <w:rtl/>
        </w:rPr>
        <w:t xml:space="preserve"> &lt;&lt; דובר_המשך &gt;&gt; </w:t>
      </w:r>
      <w:r>
        <w:rPr>
          <w:rtl/>
        </w:rPr>
        <w:t>זאב אלקין (המחנה הממלכתי):</w:t>
      </w:r>
      <w:r w:rsidRPr="00A5109D">
        <w:rPr>
          <w:rStyle w:val="TagStyle"/>
          <w:rtl/>
        </w:rPr>
        <w:t xml:space="preserve"> &lt;&lt; דובר_המשך &gt;&gt;</w:t>
      </w:r>
      <w:r>
        <w:rPr>
          <w:rtl/>
        </w:rPr>
        <w:t xml:space="preserve">   </w:t>
      </w:r>
      <w:bookmarkEnd w:id="23840"/>
    </w:p>
    <w:p w:rsidR="007310D6" w:rsidRDefault="007310D6" w:rsidP="00F73DA8">
      <w:pPr>
        <w:rPr>
          <w:rtl/>
          <w:lang w:eastAsia="he-IL"/>
        </w:rPr>
      </w:pPr>
    </w:p>
    <w:p w:rsidR="007310D6" w:rsidRDefault="007310D6" w:rsidP="003B117F">
      <w:pPr>
        <w:rPr>
          <w:rtl/>
          <w:lang w:eastAsia="he-IL"/>
        </w:rPr>
      </w:pPr>
      <w:bookmarkStart w:id="23841" w:name="_ETM_Q63_510000"/>
      <w:bookmarkEnd w:id="23841"/>
      <w:r>
        <w:rPr>
          <w:rFonts w:hint="cs"/>
          <w:rtl/>
          <w:lang w:eastAsia="he-IL"/>
        </w:rPr>
        <w:t>בישיב</w:t>
      </w:r>
      <w:bookmarkStart w:id="23842" w:name="_ETM_Q63_507000"/>
      <w:bookmarkEnd w:id="23842"/>
      <w:r>
        <w:rPr>
          <w:rFonts w:hint="cs"/>
          <w:rtl/>
          <w:lang w:eastAsia="he-IL"/>
        </w:rPr>
        <w:t xml:space="preserve">ה הקרובה של ראשי סיעות האופוזיציה אני לוקח על </w:t>
      </w:r>
      <w:bookmarkStart w:id="23843" w:name="_ETM_Q63_509000"/>
      <w:bookmarkEnd w:id="23843"/>
      <w:r>
        <w:rPr>
          <w:rFonts w:hint="cs"/>
          <w:rtl/>
          <w:lang w:eastAsia="he-IL"/>
        </w:rPr>
        <w:t xml:space="preserve">עצמי להעביר את הביקורת שלכם ואת הבקשה שלכם שהדיונים יתקיימו </w:t>
      </w:r>
      <w:bookmarkStart w:id="23844" w:name="_ETM_Q63_512000"/>
      <w:bookmarkEnd w:id="23844"/>
      <w:r>
        <w:rPr>
          <w:rFonts w:hint="cs"/>
          <w:rtl/>
          <w:lang w:eastAsia="he-IL"/>
        </w:rPr>
        <w:t>פה לאורך הלילות.</w:t>
      </w:r>
    </w:p>
    <w:p w:rsidR="007310D6" w:rsidRDefault="007310D6" w:rsidP="00AD6EC4">
      <w:pPr>
        <w:rPr>
          <w:rtl/>
          <w:lang w:eastAsia="he-IL"/>
        </w:rPr>
      </w:pPr>
    </w:p>
    <w:p w:rsidR="007310D6" w:rsidRDefault="007310D6" w:rsidP="00AD6EC4">
      <w:pPr>
        <w:pStyle w:val="af7"/>
        <w:keepNext/>
        <w:rPr>
          <w:rtl/>
        </w:rPr>
      </w:pPr>
      <w:bookmarkStart w:id="23845" w:name="ET_yor_6253_93"/>
      <w:r w:rsidRPr="004851DD">
        <w:rPr>
          <w:rStyle w:val="TagStyle"/>
          <w:rtl/>
        </w:rPr>
        <w:t xml:space="preserve"> &lt;&lt; יור &gt;&gt; </w:t>
      </w:r>
      <w:r>
        <w:rPr>
          <w:rtl/>
        </w:rPr>
        <w:t>היו"ר משה טור פז:</w:t>
      </w:r>
      <w:r w:rsidRPr="004851DD">
        <w:rPr>
          <w:rStyle w:val="TagStyle"/>
          <w:rtl/>
        </w:rPr>
        <w:t xml:space="preserve"> &lt;&lt; יור &gt;&gt;</w:t>
      </w:r>
      <w:r>
        <w:rPr>
          <w:rtl/>
        </w:rPr>
        <w:t xml:space="preserve">   </w:t>
      </w:r>
      <w:bookmarkEnd w:id="23845"/>
    </w:p>
    <w:p w:rsidR="007310D6" w:rsidRDefault="007310D6" w:rsidP="00F73DA8">
      <w:pPr>
        <w:rPr>
          <w:rtl/>
          <w:lang w:eastAsia="he-IL"/>
        </w:rPr>
      </w:pPr>
    </w:p>
    <w:p w:rsidR="007310D6" w:rsidRDefault="007310D6" w:rsidP="00AD6EC4">
      <w:pPr>
        <w:rPr>
          <w:rtl/>
          <w:lang w:eastAsia="he-IL"/>
        </w:rPr>
      </w:pPr>
      <w:r>
        <w:rPr>
          <w:rFonts w:hint="cs"/>
          <w:rtl/>
          <w:lang w:eastAsia="he-IL"/>
        </w:rPr>
        <w:t>אני מעדיף לא להתייחס, כחבר הסיעה. אני יושב כאן, זה בסדר. תמשיך. בבקשה, אדוני.</w:t>
      </w:r>
    </w:p>
    <w:p w:rsidR="007310D6" w:rsidRDefault="007310D6" w:rsidP="00AD6EC4">
      <w:pPr>
        <w:rPr>
          <w:rtl/>
          <w:lang w:eastAsia="he-IL"/>
        </w:rPr>
      </w:pPr>
      <w:bookmarkStart w:id="23846" w:name="_ETM_Q63_514000"/>
      <w:bookmarkEnd w:id="23846"/>
    </w:p>
    <w:p w:rsidR="007310D6" w:rsidRDefault="007310D6" w:rsidP="00AD6EC4">
      <w:pPr>
        <w:pStyle w:val="-"/>
        <w:keepNext/>
        <w:rPr>
          <w:rtl/>
        </w:rPr>
      </w:pPr>
      <w:bookmarkStart w:id="23847" w:name="ET_speakercontinue_4590_94"/>
      <w:r w:rsidRPr="00A5109D">
        <w:rPr>
          <w:rStyle w:val="TagStyle"/>
          <w:rtl/>
        </w:rPr>
        <w:t xml:space="preserve"> &lt;&lt; דובר_המשך &gt;&gt; </w:t>
      </w:r>
      <w:r>
        <w:rPr>
          <w:rtl/>
        </w:rPr>
        <w:t>זאב אלקין (המחנה הממלכתי):</w:t>
      </w:r>
      <w:r w:rsidRPr="00A5109D">
        <w:rPr>
          <w:rStyle w:val="TagStyle"/>
          <w:rtl/>
        </w:rPr>
        <w:t xml:space="preserve"> &lt;&lt; דובר_המשך &gt;&gt;</w:t>
      </w:r>
      <w:r>
        <w:rPr>
          <w:rtl/>
        </w:rPr>
        <w:t xml:space="preserve">   </w:t>
      </w:r>
      <w:bookmarkEnd w:id="23847"/>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ברור. אתה עושה את </w:t>
      </w:r>
      <w:bookmarkStart w:id="23848" w:name="_ETM_Q63_518000"/>
      <w:bookmarkEnd w:id="23848"/>
      <w:r>
        <w:rPr>
          <w:rFonts w:hint="cs"/>
          <w:rtl/>
          <w:lang w:eastAsia="he-IL"/>
        </w:rPr>
        <w:t>זה בממלכתיות.</w:t>
      </w:r>
    </w:p>
    <w:p w:rsidR="007310D6" w:rsidRDefault="007310D6" w:rsidP="00AD6EC4">
      <w:pPr>
        <w:rPr>
          <w:rtl/>
          <w:lang w:eastAsia="he-IL"/>
        </w:rPr>
      </w:pPr>
      <w:bookmarkStart w:id="23849" w:name="_ETM_Q63_512708"/>
      <w:bookmarkStart w:id="23850" w:name="_ETM_Q63_512809"/>
      <w:bookmarkEnd w:id="23849"/>
      <w:bookmarkEnd w:id="23850"/>
    </w:p>
    <w:p w:rsidR="007310D6" w:rsidRDefault="007310D6" w:rsidP="00AD6EC4">
      <w:pPr>
        <w:pStyle w:val="af6"/>
        <w:keepNext/>
        <w:rPr>
          <w:rtl/>
        </w:rPr>
      </w:pPr>
      <w:bookmarkStart w:id="23851" w:name="_ETM_Q63_521000"/>
      <w:bookmarkStart w:id="23852" w:name="ET_interruption_קריאה_97"/>
      <w:bookmarkEnd w:id="23851"/>
      <w:r w:rsidRPr="00A5109D">
        <w:rPr>
          <w:rStyle w:val="TagStyle"/>
          <w:rtl/>
        </w:rPr>
        <w:t xml:space="preserve"> &lt;&lt; קריאה &gt;&gt; </w:t>
      </w:r>
      <w:r>
        <w:rPr>
          <w:rtl/>
        </w:rPr>
        <w:t>קריאה:</w:t>
      </w:r>
      <w:r w:rsidRPr="00A5109D">
        <w:rPr>
          <w:rStyle w:val="TagStyle"/>
          <w:rtl/>
        </w:rPr>
        <w:t xml:space="preserve"> &lt;&lt; קריאה &gt;&gt;</w:t>
      </w:r>
      <w:r>
        <w:rPr>
          <w:rtl/>
        </w:rPr>
        <w:t xml:space="preserve">   </w:t>
      </w:r>
      <w:bookmarkEnd w:id="23852"/>
    </w:p>
    <w:p w:rsidR="007310D6" w:rsidRDefault="007310D6" w:rsidP="00F73DA8">
      <w:pPr>
        <w:rPr>
          <w:rtl/>
          <w:lang w:eastAsia="he-IL"/>
        </w:rPr>
      </w:pPr>
    </w:p>
    <w:p w:rsidR="007310D6" w:rsidRDefault="007310D6" w:rsidP="00AD6EC4">
      <w:pPr>
        <w:rPr>
          <w:rtl/>
          <w:lang w:eastAsia="he-IL"/>
        </w:rPr>
      </w:pPr>
      <w:bookmarkStart w:id="23853" w:name="_ETM_Q63_515000"/>
      <w:bookmarkEnd w:id="23853"/>
      <w:r>
        <w:rPr>
          <w:rFonts w:hint="cs"/>
          <w:rtl/>
          <w:lang w:eastAsia="he-IL"/>
        </w:rPr>
        <w:t>זה ממלכתי.</w:t>
      </w:r>
    </w:p>
    <w:p w:rsidR="007310D6" w:rsidRDefault="007310D6" w:rsidP="00AD6EC4">
      <w:pPr>
        <w:rPr>
          <w:rtl/>
          <w:lang w:eastAsia="he-IL"/>
        </w:rPr>
      </w:pPr>
    </w:p>
    <w:p w:rsidR="007310D6" w:rsidRDefault="007310D6" w:rsidP="00AD6EC4">
      <w:pPr>
        <w:pStyle w:val="-"/>
        <w:keepNext/>
        <w:rPr>
          <w:rtl/>
        </w:rPr>
      </w:pPr>
      <w:bookmarkStart w:id="23854" w:name="ET_speakercontinue_4590_98"/>
      <w:r w:rsidRPr="00A5109D">
        <w:rPr>
          <w:rStyle w:val="TagStyle"/>
          <w:rtl/>
        </w:rPr>
        <w:lastRenderedPageBreak/>
        <w:t xml:space="preserve"> &lt;&lt; דובר_המשך &gt;&gt; </w:t>
      </w:r>
      <w:r>
        <w:rPr>
          <w:rtl/>
        </w:rPr>
        <w:t>זאב אלקין (המחנה הממלכתי):</w:t>
      </w:r>
      <w:r w:rsidRPr="00A5109D">
        <w:rPr>
          <w:rStyle w:val="TagStyle"/>
          <w:rtl/>
        </w:rPr>
        <w:t xml:space="preserve"> &lt;&lt; דובר_המשך &gt;&gt;</w:t>
      </w:r>
      <w:r>
        <w:rPr>
          <w:rtl/>
        </w:rPr>
        <w:t xml:space="preserve">   </w:t>
      </w:r>
      <w:bookmarkEnd w:id="23854"/>
    </w:p>
    <w:p w:rsidR="007310D6" w:rsidRDefault="007310D6" w:rsidP="00F73DA8">
      <w:pPr>
        <w:rPr>
          <w:rtl/>
          <w:lang w:eastAsia="he-IL"/>
        </w:rPr>
      </w:pPr>
    </w:p>
    <w:p w:rsidR="007310D6" w:rsidRDefault="007310D6" w:rsidP="003230B8">
      <w:pPr>
        <w:rPr>
          <w:rtl/>
          <w:lang w:eastAsia="he-IL"/>
        </w:rPr>
      </w:pPr>
      <w:r>
        <w:rPr>
          <w:rFonts w:hint="cs"/>
          <w:rtl/>
          <w:lang w:eastAsia="he-IL"/>
        </w:rPr>
        <w:t xml:space="preserve">קינלי </w:t>
      </w:r>
      <w:r w:rsidR="003230B8">
        <w:rPr>
          <w:rFonts w:hint="eastAsia"/>
          <w:rtl/>
          <w:lang w:eastAsia="he-IL"/>
        </w:rPr>
        <w:t xml:space="preserve">– </w:t>
      </w:r>
      <w:r>
        <w:rPr>
          <w:rFonts w:hint="cs"/>
          <w:rtl/>
          <w:lang w:eastAsia="he-IL"/>
        </w:rPr>
        <w:t xml:space="preserve">אחד מהאנשים הכי </w:t>
      </w:r>
      <w:bookmarkStart w:id="23855" w:name="_ETM_Q63_525000"/>
      <w:bookmarkEnd w:id="23855"/>
      <w:r>
        <w:rPr>
          <w:rFonts w:hint="cs"/>
          <w:rtl/>
          <w:lang w:eastAsia="he-IL"/>
        </w:rPr>
        <w:t>ממלכתיים שאני מכיר. אין מה להגיד.</w:t>
      </w:r>
    </w:p>
    <w:p w:rsidR="007310D6" w:rsidRDefault="007310D6" w:rsidP="00AD6EC4">
      <w:pPr>
        <w:rPr>
          <w:rtl/>
          <w:lang w:eastAsia="he-IL"/>
        </w:rPr>
      </w:pPr>
    </w:p>
    <w:p w:rsidR="007310D6" w:rsidRDefault="007310D6" w:rsidP="00AD6EC4">
      <w:pPr>
        <w:pStyle w:val="af7"/>
        <w:keepNext/>
        <w:rPr>
          <w:rtl/>
        </w:rPr>
      </w:pPr>
      <w:bookmarkStart w:id="23856" w:name="ET_yor_6253_99"/>
      <w:r w:rsidRPr="00A5109D">
        <w:rPr>
          <w:rStyle w:val="TagStyle"/>
          <w:rtl/>
        </w:rPr>
        <w:t xml:space="preserve"> &lt;&lt; יור &gt;&gt; </w:t>
      </w:r>
      <w:r>
        <w:rPr>
          <w:rtl/>
        </w:rPr>
        <w:t>היו"ר משה טור פז:</w:t>
      </w:r>
      <w:r w:rsidRPr="00A5109D">
        <w:rPr>
          <w:rStyle w:val="TagStyle"/>
          <w:rtl/>
        </w:rPr>
        <w:t xml:space="preserve"> &lt;&lt; יור &gt;&gt;</w:t>
      </w:r>
      <w:r>
        <w:rPr>
          <w:rtl/>
        </w:rPr>
        <w:t xml:space="preserve">   </w:t>
      </w:r>
      <w:bookmarkEnd w:id="23856"/>
    </w:p>
    <w:p w:rsidR="007310D6" w:rsidRDefault="007310D6" w:rsidP="00F73DA8">
      <w:pPr>
        <w:rPr>
          <w:rtl/>
          <w:lang w:eastAsia="he-IL"/>
        </w:rPr>
      </w:pPr>
    </w:p>
    <w:p w:rsidR="007310D6" w:rsidRPr="00A5109D" w:rsidRDefault="007310D6" w:rsidP="003230B8">
      <w:pPr>
        <w:rPr>
          <w:rtl/>
          <w:lang w:eastAsia="he-IL"/>
        </w:rPr>
      </w:pPr>
      <w:bookmarkStart w:id="23857" w:name="_ETM_Q63_523000"/>
      <w:bookmarkEnd w:id="23857"/>
      <w:r>
        <w:rPr>
          <w:rFonts w:hint="cs"/>
          <w:rtl/>
          <w:lang w:eastAsia="he-IL"/>
        </w:rPr>
        <w:t>תמשיך בבקשה, חבר הכנסת אלקין.</w:t>
      </w:r>
      <w:bookmarkStart w:id="23858" w:name="_ETM_Q63_526000"/>
      <w:bookmarkEnd w:id="23858"/>
    </w:p>
    <w:p w:rsidR="007310D6" w:rsidRDefault="007310D6" w:rsidP="00AD6EC4">
      <w:pPr>
        <w:rPr>
          <w:rtl/>
          <w:lang w:eastAsia="he-IL"/>
        </w:rPr>
      </w:pPr>
    </w:p>
    <w:p w:rsidR="007310D6" w:rsidRDefault="007310D6" w:rsidP="00AD6EC4">
      <w:pPr>
        <w:pStyle w:val="-"/>
        <w:keepNext/>
        <w:rPr>
          <w:rtl/>
        </w:rPr>
      </w:pPr>
      <w:bookmarkStart w:id="23859" w:name="ET_speakercontinue_4590_10"/>
      <w:r w:rsidRPr="00CF2CF0">
        <w:rPr>
          <w:rStyle w:val="TagStyle"/>
          <w:rtl/>
        </w:rPr>
        <w:t xml:space="preserve"> &lt;&lt; דובר_המשך &gt;&gt; </w:t>
      </w:r>
      <w:r>
        <w:rPr>
          <w:rtl/>
        </w:rPr>
        <w:t>זאב אלקין (המחנה הממלכתי):</w:t>
      </w:r>
      <w:r w:rsidRPr="00CF2CF0">
        <w:rPr>
          <w:rStyle w:val="TagStyle"/>
          <w:rtl/>
        </w:rPr>
        <w:t xml:space="preserve"> &lt;&lt; דובר_המשך &gt;&gt;</w:t>
      </w:r>
      <w:r>
        <w:rPr>
          <w:rtl/>
        </w:rPr>
        <w:t xml:space="preserve">   </w:t>
      </w:r>
      <w:bookmarkEnd w:id="23859"/>
    </w:p>
    <w:p w:rsidR="007310D6" w:rsidRDefault="007310D6" w:rsidP="00F73DA8">
      <w:pPr>
        <w:rPr>
          <w:rtl/>
          <w:lang w:eastAsia="he-IL"/>
        </w:rPr>
      </w:pPr>
    </w:p>
    <w:p w:rsidR="007310D6" w:rsidRPr="00A5109D" w:rsidRDefault="007310D6" w:rsidP="00AD6EC4">
      <w:pPr>
        <w:rPr>
          <w:rtl/>
          <w:lang w:eastAsia="he-IL"/>
        </w:rPr>
      </w:pPr>
      <w:bookmarkStart w:id="23860" w:name="_ETM_Q63_532000"/>
      <w:bookmarkEnd w:id="23860"/>
      <w:r>
        <w:rPr>
          <w:rFonts w:hint="cs"/>
          <w:rtl/>
          <w:lang w:eastAsia="he-IL"/>
        </w:rPr>
        <w:t xml:space="preserve">האמת שנשאר לי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CF2CF0">
        <w:rPr>
          <w:rStyle w:val="TagStyle"/>
          <w:rtl/>
        </w:rPr>
        <w:t xml:space="preserve">&lt;&lt; יור &gt;&gt; </w:t>
      </w:r>
      <w:r>
        <w:rPr>
          <w:rtl/>
        </w:rPr>
        <w:t>היו"ר משה טור פז:</w:t>
      </w:r>
      <w:r w:rsidRPr="00CF2CF0">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חבר הכנסת סעדה, חבר הכנסת סעדה,</w:t>
      </w:r>
      <w:bookmarkStart w:id="23861" w:name="_ETM_Q63_539000"/>
      <w:bookmarkEnd w:id="23861"/>
      <w:r>
        <w:rPr>
          <w:rFonts w:hint="cs"/>
          <w:rtl/>
          <w:lang w:eastAsia="he-IL"/>
        </w:rPr>
        <w:t xml:space="preserve"> אני לא רוצה להוציא אותך החוצה. משה, חבר הכנסת משה סעדה, אתה פשוט מפריע להמשך </w:t>
      </w:r>
      <w:bookmarkStart w:id="23862" w:name="_ETM_Q63_540000"/>
      <w:bookmarkEnd w:id="23862"/>
      <w:r>
        <w:rPr>
          <w:rFonts w:hint="cs"/>
          <w:rtl/>
          <w:lang w:eastAsia="he-IL"/>
        </w:rPr>
        <w:t>הדברים של חבר הכנסת.</w:t>
      </w:r>
    </w:p>
    <w:p w:rsidR="007310D6" w:rsidRDefault="007310D6" w:rsidP="00AD6EC4">
      <w:pPr>
        <w:rPr>
          <w:rtl/>
          <w:lang w:eastAsia="he-IL"/>
        </w:rPr>
      </w:pPr>
    </w:p>
    <w:p w:rsidR="007310D6" w:rsidRDefault="007310D6" w:rsidP="00AD6EC4">
      <w:pPr>
        <w:pStyle w:val="af6"/>
        <w:keepNext/>
        <w:rPr>
          <w:rtl/>
        </w:rPr>
      </w:pPr>
      <w:bookmarkStart w:id="23863" w:name="ET_interruption_6357_100"/>
      <w:r w:rsidRPr="00A5109D">
        <w:rPr>
          <w:rStyle w:val="TagStyle"/>
          <w:rtl/>
        </w:rPr>
        <w:t xml:space="preserve"> &lt;&lt; קריאה &gt;&gt; </w:t>
      </w:r>
      <w:r>
        <w:rPr>
          <w:rtl/>
        </w:rPr>
        <w:t>משה סעדה (הליכוד):</w:t>
      </w:r>
      <w:r w:rsidRPr="00A5109D">
        <w:rPr>
          <w:rStyle w:val="TagStyle"/>
          <w:rtl/>
        </w:rPr>
        <w:t xml:space="preserve"> &lt;&lt; קריאה &gt;&gt;</w:t>
      </w:r>
      <w:r>
        <w:rPr>
          <w:rtl/>
        </w:rPr>
        <w:t xml:space="preserve">   </w:t>
      </w:r>
      <w:bookmarkEnd w:id="23863"/>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אני </w:t>
      </w:r>
      <w:r w:rsidR="00A173B9">
        <w:rPr>
          <w:rFonts w:hint="cs"/>
          <w:rtl/>
          <w:lang w:eastAsia="he-IL"/>
        </w:rPr>
        <w:t>– – –</w:t>
      </w:r>
      <w:r>
        <w:rPr>
          <w:rFonts w:hint="cs"/>
          <w:rtl/>
          <w:lang w:eastAsia="he-IL"/>
        </w:rPr>
        <w:t xml:space="preserve"> אותו. הוא צריך להודות לי.</w:t>
      </w:r>
    </w:p>
    <w:p w:rsidR="007310D6" w:rsidRDefault="007310D6" w:rsidP="00AD6EC4">
      <w:pPr>
        <w:rPr>
          <w:rtl/>
          <w:lang w:eastAsia="he-IL"/>
        </w:rPr>
      </w:pPr>
    </w:p>
    <w:p w:rsidR="007310D6" w:rsidRDefault="007310D6" w:rsidP="00AD6EC4">
      <w:pPr>
        <w:pStyle w:val="af7"/>
        <w:keepNext/>
        <w:rPr>
          <w:rtl/>
        </w:rPr>
      </w:pPr>
      <w:bookmarkStart w:id="23864" w:name="ET_yor_6253_101"/>
      <w:r w:rsidRPr="00A5109D">
        <w:rPr>
          <w:rStyle w:val="TagStyle"/>
          <w:rtl/>
        </w:rPr>
        <w:t xml:space="preserve"> &lt;&lt; יור &gt;&gt; </w:t>
      </w:r>
      <w:r>
        <w:rPr>
          <w:rtl/>
        </w:rPr>
        <w:t>היו"ר משה טור פז:</w:t>
      </w:r>
      <w:r w:rsidRPr="00A5109D">
        <w:rPr>
          <w:rStyle w:val="TagStyle"/>
          <w:rtl/>
        </w:rPr>
        <w:t xml:space="preserve"> &lt;&lt; יור &gt;&gt;</w:t>
      </w:r>
      <w:r>
        <w:rPr>
          <w:rtl/>
        </w:rPr>
        <w:t xml:space="preserve">   </w:t>
      </w:r>
      <w:bookmarkEnd w:id="23864"/>
    </w:p>
    <w:p w:rsidR="007310D6" w:rsidRDefault="007310D6" w:rsidP="00F73DA8">
      <w:pPr>
        <w:rPr>
          <w:rtl/>
          <w:lang w:eastAsia="he-IL"/>
        </w:rPr>
      </w:pPr>
    </w:p>
    <w:p w:rsidR="007310D6" w:rsidRDefault="007310D6" w:rsidP="00AD6EC4">
      <w:pPr>
        <w:rPr>
          <w:rtl/>
          <w:lang w:eastAsia="he-IL"/>
        </w:rPr>
      </w:pPr>
      <w:bookmarkStart w:id="23865" w:name="_ETM_Q63_541000"/>
      <w:bookmarkEnd w:id="23865"/>
      <w:r>
        <w:rPr>
          <w:rFonts w:hint="cs"/>
          <w:rtl/>
          <w:lang w:eastAsia="he-IL"/>
        </w:rPr>
        <w:t xml:space="preserve">זה מצוין. עכשיו </w:t>
      </w:r>
      <w:bookmarkStart w:id="23866" w:name="_ETM_Q63_546000"/>
      <w:bookmarkEnd w:id="23866"/>
      <w:r>
        <w:rPr>
          <w:rFonts w:hint="cs"/>
          <w:rtl/>
          <w:lang w:eastAsia="he-IL"/>
        </w:rPr>
        <w:t>תן לו בבקשה לדבר. כן.</w:t>
      </w:r>
    </w:p>
    <w:p w:rsidR="007310D6" w:rsidRDefault="007310D6" w:rsidP="00AD6EC4">
      <w:pPr>
        <w:rPr>
          <w:rtl/>
          <w:lang w:eastAsia="he-IL"/>
        </w:rPr>
      </w:pPr>
    </w:p>
    <w:p w:rsidR="007310D6" w:rsidRDefault="007310D6" w:rsidP="00AD6EC4">
      <w:pPr>
        <w:pStyle w:val="-"/>
        <w:keepNext/>
        <w:rPr>
          <w:rtl/>
        </w:rPr>
      </w:pPr>
      <w:bookmarkStart w:id="23867" w:name="ET_speakercontinue_4590_14"/>
      <w:r w:rsidRPr="00CF2CF0">
        <w:rPr>
          <w:rStyle w:val="TagStyle"/>
          <w:rtl/>
        </w:rPr>
        <w:t xml:space="preserve"> &lt;&lt; דובר_המשך &gt;&gt; </w:t>
      </w:r>
      <w:r>
        <w:rPr>
          <w:rtl/>
        </w:rPr>
        <w:t>זאב אלקין (המחנה הממלכתי):</w:t>
      </w:r>
      <w:r w:rsidRPr="00CF2CF0">
        <w:rPr>
          <w:rStyle w:val="TagStyle"/>
          <w:rtl/>
        </w:rPr>
        <w:t xml:space="preserve"> &lt;&lt; דובר_המשך &gt;&gt;</w:t>
      </w:r>
      <w:r>
        <w:rPr>
          <w:rtl/>
        </w:rPr>
        <w:t xml:space="preserve">   </w:t>
      </w:r>
      <w:bookmarkEnd w:id="23867"/>
    </w:p>
    <w:p w:rsidR="007310D6" w:rsidRDefault="007310D6" w:rsidP="00F73DA8">
      <w:pPr>
        <w:rPr>
          <w:rtl/>
          <w:lang w:eastAsia="he-IL"/>
        </w:rPr>
      </w:pPr>
    </w:p>
    <w:p w:rsidR="007310D6" w:rsidRDefault="007310D6" w:rsidP="003230B8">
      <w:pPr>
        <w:rPr>
          <w:rtl/>
          <w:lang w:eastAsia="he-IL"/>
        </w:rPr>
      </w:pPr>
      <w:bookmarkStart w:id="23868" w:name="_ETM_Q63_545000"/>
      <w:bookmarkEnd w:id="23868"/>
      <w:r>
        <w:rPr>
          <w:rFonts w:hint="cs"/>
          <w:rtl/>
          <w:lang w:eastAsia="he-IL"/>
        </w:rPr>
        <w:t xml:space="preserve">אני שמח. אומנם אני התכוונתי לדבר על הדברים </w:t>
      </w:r>
      <w:bookmarkStart w:id="23869" w:name="_ETM_Q63_553000"/>
      <w:bookmarkEnd w:id="23869"/>
      <w:r>
        <w:rPr>
          <w:rFonts w:hint="cs"/>
          <w:rtl/>
          <w:lang w:eastAsia="he-IL"/>
        </w:rPr>
        <w:t xml:space="preserve">האחרים שמטרידים אותי, כי מאז שבפעם האחרונה דיברתי פה על </w:t>
      </w:r>
      <w:bookmarkStart w:id="23870" w:name="_ETM_Q63_555000"/>
      <w:bookmarkEnd w:id="23870"/>
      <w:r>
        <w:rPr>
          <w:rFonts w:hint="cs"/>
          <w:rtl/>
          <w:lang w:eastAsia="he-IL"/>
        </w:rPr>
        <w:t xml:space="preserve">הנושאים השונים שקשורים להתיישבות, התפרסמו כל מיני פרסומים שכן </w:t>
      </w:r>
      <w:bookmarkStart w:id="23871" w:name="_ETM_Q63_563000"/>
      <w:bookmarkEnd w:id="23871"/>
      <w:r>
        <w:rPr>
          <w:rFonts w:hint="cs"/>
          <w:rtl/>
          <w:lang w:eastAsia="he-IL"/>
        </w:rPr>
        <w:t>מטרידים את מנוחתי, על הסכמות לצמצום הבנייה ביהודה ושומרון ודברי</w:t>
      </w:r>
      <w:bookmarkStart w:id="23872" w:name="_ETM_Q63_568000"/>
      <w:bookmarkEnd w:id="23872"/>
      <w:r>
        <w:rPr>
          <w:rFonts w:hint="cs"/>
          <w:rtl/>
          <w:lang w:eastAsia="he-IL"/>
        </w:rPr>
        <w:t xml:space="preserve">ם נוספים, אבל כמעט שלא נשאר לי זמן לנושא זה. </w:t>
      </w:r>
      <w:bookmarkStart w:id="23873" w:name="_ETM_Q63_569000"/>
      <w:bookmarkEnd w:id="23873"/>
      <w:r>
        <w:rPr>
          <w:rFonts w:hint="cs"/>
          <w:rtl/>
          <w:lang w:eastAsia="he-IL"/>
        </w:rPr>
        <w:t>אנחנו הקדשנו את הזמן לנושאים הפרלמנטריים</w:t>
      </w:r>
      <w:r w:rsidR="003230B8">
        <w:rPr>
          <w:rFonts w:hint="cs"/>
          <w:rtl/>
          <w:lang w:eastAsia="he-IL"/>
        </w:rPr>
        <w:t xml:space="preserve"> החשובים</w:t>
      </w:r>
      <w:r>
        <w:rPr>
          <w:rFonts w:hint="cs"/>
          <w:rtl/>
          <w:lang w:eastAsia="he-IL"/>
        </w:rPr>
        <w:t xml:space="preserve">, וגם זה </w:t>
      </w:r>
      <w:bookmarkStart w:id="23874" w:name="_ETM_Q63_579000"/>
      <w:bookmarkEnd w:id="23874"/>
      <w:r>
        <w:rPr>
          <w:rFonts w:hint="cs"/>
          <w:rtl/>
          <w:lang w:eastAsia="he-IL"/>
        </w:rPr>
        <w:t>לפעמים חשוב</w:t>
      </w:r>
      <w:r w:rsidR="003230B8">
        <w:rPr>
          <w:rFonts w:hint="cs"/>
          <w:rtl/>
          <w:lang w:eastAsia="he-IL"/>
        </w:rPr>
        <w:t>,</w:t>
      </w:r>
      <w:r>
        <w:rPr>
          <w:rFonts w:hint="cs"/>
          <w:rtl/>
          <w:lang w:eastAsia="he-IL"/>
        </w:rPr>
        <w:t xml:space="preserve"> אבל בכל זאת, אי-אפשר פטור ללא </w:t>
      </w:r>
      <w:bookmarkStart w:id="23875" w:name="_ETM_Q63_582000"/>
      <w:bookmarkEnd w:id="23875"/>
      <w:r>
        <w:rPr>
          <w:rtl/>
          <w:lang w:eastAsia="he-IL"/>
        </w:rPr>
        <w:t>–</w:t>
      </w:r>
      <w:r>
        <w:rPr>
          <w:rFonts w:hint="cs"/>
          <w:rtl/>
          <w:lang w:eastAsia="he-IL"/>
        </w:rPr>
        <w:t xml:space="preserve"> חבר הכנסת סעדה, זה </w:t>
      </w:r>
      <w:r w:rsidR="00A173B9">
        <w:rPr>
          <w:rFonts w:hint="cs"/>
          <w:rtl/>
          <w:lang w:eastAsia="he-IL"/>
        </w:rPr>
        <w:t>– – –</w:t>
      </w:r>
    </w:p>
    <w:p w:rsidR="007310D6" w:rsidRDefault="007310D6" w:rsidP="00AD6EC4">
      <w:pPr>
        <w:rPr>
          <w:rtl/>
          <w:lang w:eastAsia="he-IL"/>
        </w:rPr>
      </w:pPr>
    </w:p>
    <w:p w:rsidR="007310D6" w:rsidRDefault="007310D6" w:rsidP="00AD6EC4">
      <w:pPr>
        <w:pStyle w:val="af7"/>
        <w:keepNext/>
        <w:rPr>
          <w:rtl/>
        </w:rPr>
      </w:pPr>
      <w:r w:rsidRPr="00C2440D">
        <w:rPr>
          <w:rStyle w:val="TagStyle"/>
          <w:rtl/>
        </w:rPr>
        <w:t xml:space="preserve"> &lt;&lt; יור &gt;&gt; </w:t>
      </w:r>
      <w:r>
        <w:rPr>
          <w:rtl/>
        </w:rPr>
        <w:t>היו"ר משה טור פז:</w:t>
      </w:r>
      <w:r w:rsidRPr="00C2440D">
        <w:rPr>
          <w:rStyle w:val="TagStyle"/>
          <w:rtl/>
        </w:rPr>
        <w:t xml:space="preserve"> &lt;&lt; יור &gt;&gt;</w:t>
      </w:r>
      <w:r>
        <w:rPr>
          <w:rtl/>
        </w:rPr>
        <w:t xml:space="preserve">   </w:t>
      </w:r>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חבר הכנסת סעדה </w:t>
      </w:r>
      <w:r w:rsidR="00A173B9">
        <w:rPr>
          <w:rFonts w:hint="cs"/>
          <w:rtl/>
          <w:lang w:eastAsia="he-IL"/>
        </w:rPr>
        <w:t>– – –</w:t>
      </w:r>
    </w:p>
    <w:p w:rsidR="007310D6" w:rsidRDefault="007310D6" w:rsidP="00AD6EC4">
      <w:pPr>
        <w:rPr>
          <w:rtl/>
          <w:lang w:eastAsia="he-IL"/>
        </w:rPr>
      </w:pPr>
    </w:p>
    <w:p w:rsidR="007310D6" w:rsidRDefault="007310D6" w:rsidP="00AD6EC4">
      <w:pPr>
        <w:pStyle w:val="-"/>
        <w:keepNext/>
        <w:rPr>
          <w:rtl/>
        </w:rPr>
      </w:pPr>
      <w:bookmarkStart w:id="23876" w:name="ET_speakercontinue_4590_16"/>
      <w:r w:rsidRPr="00C2440D">
        <w:rPr>
          <w:rStyle w:val="TagStyle"/>
          <w:rtl/>
        </w:rPr>
        <w:t xml:space="preserve"> &lt;&lt; דובר_המשך &gt;&gt; </w:t>
      </w:r>
      <w:r>
        <w:rPr>
          <w:rtl/>
        </w:rPr>
        <w:t>זאב אלקין (המחנה הממלכתי):</w:t>
      </w:r>
      <w:r w:rsidRPr="00C2440D">
        <w:rPr>
          <w:rStyle w:val="TagStyle"/>
          <w:rtl/>
        </w:rPr>
        <w:t xml:space="preserve"> &lt;&lt; דובר_המשך &gt;&gt;</w:t>
      </w:r>
      <w:r>
        <w:rPr>
          <w:rtl/>
        </w:rPr>
        <w:t xml:space="preserve">   </w:t>
      </w:r>
      <w:bookmarkEnd w:id="23876"/>
    </w:p>
    <w:p w:rsidR="007310D6" w:rsidRDefault="007310D6" w:rsidP="00F73DA8">
      <w:pPr>
        <w:rPr>
          <w:rtl/>
          <w:lang w:eastAsia="he-IL"/>
        </w:rPr>
      </w:pPr>
    </w:p>
    <w:p w:rsidR="007310D6" w:rsidRDefault="007310D6" w:rsidP="00AD6EC4">
      <w:pPr>
        <w:rPr>
          <w:rtl/>
          <w:lang w:eastAsia="he-IL"/>
        </w:rPr>
      </w:pPr>
      <w:r>
        <w:rPr>
          <w:rFonts w:hint="cs"/>
          <w:rtl/>
          <w:lang w:eastAsia="he-IL"/>
        </w:rPr>
        <w:t>טוב, אני רואה שאני ממש מפריע לדיון הפנימי הער בתוך</w:t>
      </w:r>
      <w:bookmarkStart w:id="23877" w:name="_ETM_Q63_590000"/>
      <w:bookmarkEnd w:id="23877"/>
      <w:r>
        <w:rPr>
          <w:rFonts w:hint="cs"/>
          <w:rtl/>
          <w:lang w:eastAsia="he-IL"/>
        </w:rPr>
        <w:t xml:space="preserve"> סיעת הליכוד.</w:t>
      </w:r>
    </w:p>
    <w:p w:rsidR="007310D6" w:rsidRDefault="007310D6" w:rsidP="00AD6EC4">
      <w:pPr>
        <w:rPr>
          <w:rtl/>
          <w:lang w:eastAsia="he-IL"/>
        </w:rPr>
      </w:pPr>
    </w:p>
    <w:p w:rsidR="007310D6" w:rsidRDefault="007310D6" w:rsidP="00AD6EC4">
      <w:pPr>
        <w:pStyle w:val="af7"/>
        <w:keepNext/>
        <w:rPr>
          <w:rtl/>
        </w:rPr>
      </w:pPr>
      <w:bookmarkStart w:id="23878" w:name="ET_yor_6253_17"/>
      <w:r w:rsidRPr="00C2440D">
        <w:rPr>
          <w:rStyle w:val="TagStyle"/>
          <w:rtl/>
        </w:rPr>
        <w:t xml:space="preserve"> &lt;&lt; יור &gt;&gt; </w:t>
      </w:r>
      <w:r>
        <w:rPr>
          <w:rtl/>
        </w:rPr>
        <w:t>היו"ר משה טור פז:</w:t>
      </w:r>
      <w:r w:rsidRPr="00C2440D">
        <w:rPr>
          <w:rStyle w:val="TagStyle"/>
          <w:rtl/>
        </w:rPr>
        <w:t xml:space="preserve"> &lt;&lt; יור &gt;&gt;</w:t>
      </w:r>
      <w:r>
        <w:rPr>
          <w:rtl/>
        </w:rPr>
        <w:t xml:space="preserve">   </w:t>
      </w:r>
      <w:bookmarkEnd w:id="23878"/>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חבר הכנסת סעדה, חבר הכנסת אילוז, אתם עדיין מפריעים </w:t>
      </w:r>
      <w:bookmarkStart w:id="23879" w:name="_ETM_Q63_595000"/>
      <w:bookmarkEnd w:id="23879"/>
      <w:r>
        <w:rPr>
          <w:rFonts w:hint="cs"/>
          <w:rtl/>
          <w:lang w:eastAsia="he-IL"/>
        </w:rPr>
        <w:t>לדובר. מספיק.</w:t>
      </w:r>
    </w:p>
    <w:p w:rsidR="007310D6" w:rsidRDefault="007310D6" w:rsidP="00AD6EC4">
      <w:pPr>
        <w:rPr>
          <w:rtl/>
          <w:lang w:eastAsia="he-IL"/>
        </w:rPr>
      </w:pPr>
    </w:p>
    <w:p w:rsidR="007310D6" w:rsidRDefault="007310D6" w:rsidP="00AD6EC4">
      <w:pPr>
        <w:pStyle w:val="-"/>
        <w:keepNext/>
        <w:rPr>
          <w:rtl/>
        </w:rPr>
      </w:pPr>
      <w:bookmarkStart w:id="23880" w:name="ET_speakercontinue_4590_18"/>
      <w:r w:rsidRPr="00C2440D">
        <w:rPr>
          <w:rStyle w:val="TagStyle"/>
          <w:rtl/>
        </w:rPr>
        <w:t xml:space="preserve"> &lt;&lt; דובר_המשך &gt;&gt; </w:t>
      </w:r>
      <w:r>
        <w:rPr>
          <w:rtl/>
        </w:rPr>
        <w:t>זאב אלקין (המחנה הממלכתי):</w:t>
      </w:r>
      <w:r w:rsidRPr="00C2440D">
        <w:rPr>
          <w:rStyle w:val="TagStyle"/>
          <w:rtl/>
        </w:rPr>
        <w:t xml:space="preserve"> &lt;&lt; דובר_המשך &gt;&gt;</w:t>
      </w:r>
      <w:r>
        <w:rPr>
          <w:rtl/>
        </w:rPr>
        <w:t xml:space="preserve">   </w:t>
      </w:r>
      <w:bookmarkEnd w:id="23880"/>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אדוני היושב-ראש, אני </w:t>
      </w:r>
      <w:r w:rsidRPr="00A5109D">
        <w:rPr>
          <w:rtl/>
          <w:lang w:eastAsia="he-IL"/>
        </w:rPr>
        <w:t>רוצה להגיד כמה דברים שרציתי להגיד דווקא על תהליך החקיקה של החוק הזה</w:t>
      </w:r>
      <w:r>
        <w:rPr>
          <w:rFonts w:hint="cs"/>
          <w:rtl/>
          <w:lang w:eastAsia="he-IL"/>
        </w:rPr>
        <w:t>,</w:t>
      </w:r>
      <w:r w:rsidRPr="00A5109D">
        <w:rPr>
          <w:rtl/>
          <w:lang w:eastAsia="he-IL"/>
        </w:rPr>
        <w:t xml:space="preserve"> ובכלל כל מה שקורה פה בכנסת</w:t>
      </w:r>
      <w:r>
        <w:rPr>
          <w:rFonts w:hint="cs"/>
          <w:rtl/>
          <w:lang w:eastAsia="he-IL"/>
        </w:rPr>
        <w:t>.</w:t>
      </w:r>
      <w:r w:rsidRPr="00A5109D">
        <w:rPr>
          <w:rtl/>
          <w:lang w:eastAsia="he-IL"/>
        </w:rPr>
        <w:t xml:space="preserve"> הרי זה חוק בנושא מס הכנסה</w:t>
      </w:r>
      <w:r>
        <w:rPr>
          <w:rFonts w:hint="cs"/>
          <w:rtl/>
          <w:lang w:eastAsia="he-IL"/>
        </w:rPr>
        <w:t>, לפחות</w:t>
      </w:r>
      <w:r w:rsidRPr="00A5109D">
        <w:rPr>
          <w:rtl/>
          <w:lang w:eastAsia="he-IL"/>
        </w:rPr>
        <w:t xml:space="preserve"> פעם אחרונה שבדקתי</w:t>
      </w:r>
      <w:r>
        <w:rPr>
          <w:rFonts w:hint="cs"/>
          <w:rtl/>
          <w:lang w:eastAsia="he-IL"/>
        </w:rPr>
        <w:t>.</w:t>
      </w:r>
      <w:r w:rsidRPr="00A5109D">
        <w:rPr>
          <w:rtl/>
          <w:lang w:eastAsia="he-IL"/>
        </w:rPr>
        <w:t xml:space="preserve"> אז שאלתי את עצמי</w:t>
      </w:r>
      <w:r>
        <w:rPr>
          <w:rFonts w:hint="cs"/>
          <w:rtl/>
          <w:lang w:eastAsia="he-IL"/>
        </w:rPr>
        <w:t>:</w:t>
      </w:r>
      <w:r w:rsidRPr="00A5109D">
        <w:rPr>
          <w:rtl/>
          <w:lang w:eastAsia="he-IL"/>
        </w:rPr>
        <w:t xml:space="preserve"> למה חבר הכנסת גפני </w:t>
      </w:r>
      <w:r>
        <w:rPr>
          <w:rFonts w:hint="cs"/>
          <w:rtl/>
          <w:lang w:eastAsia="he-IL"/>
        </w:rPr>
        <w:t xml:space="preserve">הוא לא </w:t>
      </w:r>
      <w:r w:rsidRPr="00A5109D">
        <w:rPr>
          <w:rtl/>
          <w:lang w:eastAsia="he-IL"/>
        </w:rPr>
        <w:t>זה שהציג אותו פה מעל הדוכן</w:t>
      </w:r>
      <w:r>
        <w:rPr>
          <w:rFonts w:hint="cs"/>
          <w:rtl/>
          <w:lang w:eastAsia="he-IL"/>
        </w:rPr>
        <w:t>?</w:t>
      </w:r>
      <w:r w:rsidRPr="00A5109D">
        <w:rPr>
          <w:rtl/>
          <w:lang w:eastAsia="he-IL"/>
        </w:rPr>
        <w:t xml:space="preserve"> והתשובה היא</w:t>
      </w:r>
      <w:r>
        <w:rPr>
          <w:rFonts w:hint="cs"/>
          <w:rtl/>
          <w:lang w:eastAsia="he-IL"/>
        </w:rPr>
        <w:t>:</w:t>
      </w:r>
      <w:r w:rsidRPr="00A5109D">
        <w:rPr>
          <w:rtl/>
          <w:lang w:eastAsia="he-IL"/>
        </w:rPr>
        <w:t xml:space="preserve"> כי באופן מפתיע ועדת </w:t>
      </w:r>
      <w:r>
        <w:rPr>
          <w:rFonts w:hint="cs"/>
          <w:rtl/>
          <w:lang w:eastAsia="he-IL"/>
        </w:rPr>
        <w:t>ה</w:t>
      </w:r>
      <w:r w:rsidRPr="00A5109D">
        <w:rPr>
          <w:rtl/>
          <w:lang w:eastAsia="he-IL"/>
        </w:rPr>
        <w:t>כספים לא דנה בחוק הזה</w:t>
      </w:r>
      <w:r>
        <w:rPr>
          <w:rFonts w:hint="cs"/>
          <w:rtl/>
          <w:lang w:eastAsia="he-IL"/>
        </w:rPr>
        <w:t>.</w:t>
      </w:r>
      <w:r w:rsidRPr="00A5109D">
        <w:rPr>
          <w:rtl/>
          <w:lang w:eastAsia="he-IL"/>
        </w:rPr>
        <w:t xml:space="preserve"> </w:t>
      </w:r>
      <w:r>
        <w:rPr>
          <w:rFonts w:hint="cs"/>
          <w:rtl/>
          <w:lang w:eastAsia="he-IL"/>
        </w:rPr>
        <w:t xml:space="preserve">אחד </w:t>
      </w:r>
      <w:r w:rsidRPr="00A5109D">
        <w:rPr>
          <w:rtl/>
          <w:lang w:eastAsia="he-IL"/>
        </w:rPr>
        <w:t xml:space="preserve">מהדברים הכי בסיסיים בפעילות של ועדת הכספים זה דיון על סוגיות המיסוי ועל </w:t>
      </w:r>
      <w:r>
        <w:rPr>
          <w:rFonts w:hint="cs"/>
          <w:rtl/>
          <w:lang w:eastAsia="he-IL"/>
        </w:rPr>
        <w:t>ה</w:t>
      </w:r>
      <w:r w:rsidRPr="00A5109D">
        <w:rPr>
          <w:rtl/>
          <w:lang w:eastAsia="he-IL"/>
        </w:rPr>
        <w:t>פעילות של רשות המיסים</w:t>
      </w:r>
      <w:r>
        <w:rPr>
          <w:rFonts w:hint="cs"/>
          <w:rtl/>
          <w:lang w:eastAsia="he-IL"/>
        </w:rPr>
        <w:t>.</w:t>
      </w:r>
      <w:r w:rsidRPr="00A5109D">
        <w:rPr>
          <w:rtl/>
          <w:lang w:eastAsia="he-IL"/>
        </w:rPr>
        <w:t xml:space="preserve"> עכשיו</w:t>
      </w:r>
      <w:r>
        <w:rPr>
          <w:rFonts w:hint="cs"/>
          <w:rtl/>
          <w:lang w:eastAsia="he-IL"/>
        </w:rPr>
        <w:t>,</w:t>
      </w:r>
      <w:r w:rsidRPr="00A5109D">
        <w:rPr>
          <w:rtl/>
          <w:lang w:eastAsia="he-IL"/>
        </w:rPr>
        <w:t xml:space="preserve"> התברר שרשות המיסים מעכשיו זה מיזם ציבורי</w:t>
      </w:r>
      <w:r>
        <w:rPr>
          <w:rFonts w:hint="cs"/>
          <w:rtl/>
          <w:lang w:eastAsia="he-IL"/>
        </w:rPr>
        <w:t>.</w:t>
      </w:r>
      <w:r w:rsidRPr="00A5109D">
        <w:rPr>
          <w:rtl/>
          <w:lang w:eastAsia="he-IL"/>
        </w:rPr>
        <w:t xml:space="preserve"> איך זה בדיוק קרה</w:t>
      </w:r>
      <w:r>
        <w:rPr>
          <w:rFonts w:hint="cs"/>
          <w:rtl/>
          <w:lang w:eastAsia="he-IL"/>
        </w:rPr>
        <w:t>,</w:t>
      </w:r>
      <w:r w:rsidRPr="00A5109D">
        <w:rPr>
          <w:rtl/>
          <w:lang w:eastAsia="he-IL"/>
        </w:rPr>
        <w:t xml:space="preserve"> ומה הקשר בין </w:t>
      </w:r>
      <w:r>
        <w:rPr>
          <w:rFonts w:hint="cs"/>
          <w:rtl/>
          <w:lang w:eastAsia="he-IL"/>
        </w:rPr>
        <w:t>ה</w:t>
      </w:r>
      <w:r w:rsidRPr="00A5109D">
        <w:rPr>
          <w:rtl/>
          <w:lang w:eastAsia="he-IL"/>
        </w:rPr>
        <w:t>מטרו לרשות המיסים</w:t>
      </w:r>
      <w:r>
        <w:rPr>
          <w:rFonts w:hint="cs"/>
          <w:rtl/>
          <w:lang w:eastAsia="he-IL"/>
        </w:rPr>
        <w:t>?</w:t>
      </w:r>
      <w:r w:rsidRPr="00A5109D">
        <w:rPr>
          <w:rtl/>
          <w:lang w:eastAsia="he-IL"/>
        </w:rPr>
        <w:t xml:space="preserve"> לאלוהים פתרונים</w:t>
      </w:r>
      <w:r>
        <w:rPr>
          <w:rFonts w:hint="cs"/>
          <w:rtl/>
          <w:lang w:eastAsia="he-IL"/>
        </w:rPr>
        <w:t>.</w:t>
      </w:r>
      <w:r w:rsidRPr="00A5109D">
        <w:rPr>
          <w:rtl/>
          <w:lang w:eastAsia="he-IL"/>
        </w:rPr>
        <w:t xml:space="preserve"> אבל זה כנראה גורלה של רשות המיסים בממשלה הזאת</w:t>
      </w:r>
      <w:r>
        <w:rPr>
          <w:rFonts w:hint="cs"/>
          <w:rtl/>
          <w:lang w:eastAsia="he-IL"/>
        </w:rPr>
        <w:t>.</w:t>
      </w:r>
    </w:p>
    <w:p w:rsidR="007310D6" w:rsidRDefault="007310D6" w:rsidP="00AD6EC4">
      <w:pPr>
        <w:rPr>
          <w:rtl/>
          <w:lang w:eastAsia="he-IL"/>
        </w:rPr>
      </w:pPr>
    </w:p>
    <w:p w:rsidR="007310D6" w:rsidRDefault="007310D6" w:rsidP="003230B8">
      <w:pPr>
        <w:rPr>
          <w:rtl/>
          <w:lang w:eastAsia="he-IL"/>
        </w:rPr>
      </w:pPr>
      <w:bookmarkStart w:id="23881" w:name="_ETM_Q63_639000"/>
      <w:bookmarkEnd w:id="23881"/>
      <w:r w:rsidRPr="00A5109D">
        <w:rPr>
          <w:rtl/>
          <w:lang w:eastAsia="he-IL"/>
        </w:rPr>
        <w:t xml:space="preserve">כי אני </w:t>
      </w:r>
      <w:r>
        <w:rPr>
          <w:rFonts w:hint="cs"/>
          <w:rtl/>
          <w:lang w:eastAsia="he-IL"/>
        </w:rPr>
        <w:t xml:space="preserve">מייד </w:t>
      </w:r>
      <w:r w:rsidRPr="00A5109D">
        <w:rPr>
          <w:rtl/>
          <w:lang w:eastAsia="he-IL"/>
        </w:rPr>
        <w:t>נזכרתי</w:t>
      </w:r>
      <w:r>
        <w:rPr>
          <w:rFonts w:hint="cs"/>
          <w:rtl/>
          <w:lang w:eastAsia="he-IL"/>
        </w:rPr>
        <w:t>,</w:t>
      </w:r>
      <w:r w:rsidRPr="00A5109D">
        <w:rPr>
          <w:rtl/>
          <w:lang w:eastAsia="he-IL"/>
        </w:rPr>
        <w:t xml:space="preserve"> אדוני היושב-ראש</w:t>
      </w:r>
      <w:r>
        <w:rPr>
          <w:rFonts w:hint="cs"/>
          <w:rtl/>
          <w:lang w:eastAsia="he-IL"/>
        </w:rPr>
        <w:t xml:space="preserve">, </w:t>
      </w:r>
      <w:bookmarkStart w:id="23882" w:name="_ETM_Q63_642000"/>
      <w:bookmarkEnd w:id="23882"/>
      <w:r w:rsidRPr="00A5109D">
        <w:rPr>
          <w:rtl/>
          <w:lang w:eastAsia="he-IL"/>
        </w:rPr>
        <w:t>גברתי השרה וחברי</w:t>
      </w:r>
      <w:r>
        <w:rPr>
          <w:rFonts w:hint="cs"/>
          <w:rtl/>
          <w:lang w:eastAsia="he-IL"/>
        </w:rPr>
        <w:t>י</w:t>
      </w:r>
      <w:r w:rsidRPr="00A5109D">
        <w:rPr>
          <w:rtl/>
          <w:lang w:eastAsia="he-IL"/>
        </w:rPr>
        <w:t xml:space="preserve"> חברי הכנסת</w:t>
      </w:r>
      <w:r>
        <w:rPr>
          <w:rFonts w:hint="cs"/>
          <w:rtl/>
          <w:lang w:eastAsia="he-IL"/>
        </w:rPr>
        <w:t>,</w:t>
      </w:r>
      <w:r w:rsidRPr="00A5109D">
        <w:rPr>
          <w:rtl/>
          <w:lang w:eastAsia="he-IL"/>
        </w:rPr>
        <w:t xml:space="preserve"> מייד נזכרתי בהחלטת ממשלה אחרת שעברה לא מזמן ודנו עליה כאן</w:t>
      </w:r>
      <w:r>
        <w:rPr>
          <w:rFonts w:hint="cs"/>
          <w:rtl/>
          <w:lang w:eastAsia="he-IL"/>
        </w:rPr>
        <w:t>,</w:t>
      </w:r>
      <w:r w:rsidRPr="00A5109D">
        <w:rPr>
          <w:rtl/>
          <w:lang w:eastAsia="he-IL"/>
        </w:rPr>
        <w:t xml:space="preserve"> על הקמת משרד ההסברה</w:t>
      </w:r>
      <w:r>
        <w:rPr>
          <w:rFonts w:hint="cs"/>
          <w:rtl/>
          <w:lang w:eastAsia="he-IL"/>
        </w:rPr>
        <w:t>.</w:t>
      </w:r>
      <w:r w:rsidRPr="00A5109D">
        <w:rPr>
          <w:rtl/>
          <w:lang w:eastAsia="he-IL"/>
        </w:rPr>
        <w:t xml:space="preserve"> אני גיליתי שם לתדהמתי</w:t>
      </w:r>
      <w:r>
        <w:rPr>
          <w:rFonts w:hint="cs"/>
          <w:rtl/>
          <w:lang w:eastAsia="he-IL"/>
        </w:rPr>
        <w:t xml:space="preserve"> ש-50% </w:t>
      </w:r>
      <w:r w:rsidRPr="00A5109D">
        <w:rPr>
          <w:rtl/>
          <w:lang w:eastAsia="he-IL"/>
        </w:rPr>
        <w:t>מ</w:t>
      </w:r>
      <w:r>
        <w:rPr>
          <w:rFonts w:hint="cs"/>
          <w:rtl/>
          <w:lang w:eastAsia="he-IL"/>
        </w:rPr>
        <w:t>ה</w:t>
      </w:r>
      <w:r w:rsidRPr="00A5109D">
        <w:rPr>
          <w:rtl/>
          <w:lang w:eastAsia="he-IL"/>
        </w:rPr>
        <w:t xml:space="preserve">תקציב ומהתקנים שהמשרד הזה היה אמור לקבל היו צריכים </w:t>
      </w:r>
      <w:r>
        <w:rPr>
          <w:rFonts w:hint="cs"/>
          <w:rtl/>
          <w:lang w:eastAsia="he-IL"/>
        </w:rPr>
        <w:t xml:space="preserve">לבוא </w:t>
      </w:r>
      <w:r w:rsidRPr="00A5109D">
        <w:rPr>
          <w:rtl/>
          <w:lang w:eastAsia="he-IL"/>
        </w:rPr>
        <w:t>מרשות המיסים</w:t>
      </w:r>
      <w:r>
        <w:rPr>
          <w:rFonts w:hint="cs"/>
          <w:rtl/>
          <w:lang w:eastAsia="he-IL"/>
        </w:rPr>
        <w:t>.</w:t>
      </w:r>
      <w:r w:rsidRPr="00A5109D">
        <w:rPr>
          <w:rtl/>
          <w:lang w:eastAsia="he-IL"/>
        </w:rPr>
        <w:t xml:space="preserve"> שאלתי את עצמי</w:t>
      </w:r>
      <w:r>
        <w:rPr>
          <w:rFonts w:hint="cs"/>
          <w:rtl/>
          <w:lang w:eastAsia="he-IL"/>
        </w:rPr>
        <w:t>:</w:t>
      </w:r>
      <w:r w:rsidRPr="00A5109D">
        <w:rPr>
          <w:rtl/>
          <w:lang w:eastAsia="he-IL"/>
        </w:rPr>
        <w:t xml:space="preserve"> מה בדיוק הקשר בין רשות המיסים להסברה</w:t>
      </w:r>
      <w:r>
        <w:rPr>
          <w:rFonts w:hint="cs"/>
          <w:rtl/>
          <w:lang w:eastAsia="he-IL"/>
        </w:rPr>
        <w:t>,</w:t>
      </w:r>
      <w:r w:rsidRPr="00A5109D">
        <w:rPr>
          <w:rtl/>
          <w:lang w:eastAsia="he-IL"/>
        </w:rPr>
        <w:t xml:space="preserve"> והאם היא מילאה את כל תפקידי</w:t>
      </w:r>
      <w:r>
        <w:rPr>
          <w:rFonts w:hint="cs"/>
          <w:rtl/>
          <w:lang w:eastAsia="he-IL"/>
        </w:rPr>
        <w:t>ה?</w:t>
      </w:r>
      <w:r w:rsidRPr="00A5109D">
        <w:rPr>
          <w:rtl/>
          <w:lang w:eastAsia="he-IL"/>
        </w:rPr>
        <w:t xml:space="preserve"> או שאולי יש צורך לעשות הסברה בקרב אזרחי מדינת ישראל על הנושא של המיסוי</w:t>
      </w:r>
      <w:r>
        <w:rPr>
          <w:rFonts w:hint="cs"/>
          <w:rtl/>
          <w:lang w:eastAsia="he-IL"/>
        </w:rPr>
        <w:t>,</w:t>
      </w:r>
      <w:r w:rsidRPr="00A5109D">
        <w:rPr>
          <w:rtl/>
          <w:lang w:eastAsia="he-IL"/>
        </w:rPr>
        <w:t xml:space="preserve"> ולשם זה קם למעשה משרד הסברה</w:t>
      </w:r>
      <w:r>
        <w:rPr>
          <w:rFonts w:hint="cs"/>
          <w:rtl/>
          <w:lang w:eastAsia="he-IL"/>
        </w:rPr>
        <w:t>?</w:t>
      </w:r>
      <w:r w:rsidRPr="00A5109D">
        <w:rPr>
          <w:rtl/>
          <w:lang w:eastAsia="he-IL"/>
        </w:rPr>
        <w:t xml:space="preserve"> כי לפעמים</w:t>
      </w:r>
      <w:r w:rsidR="003230B8">
        <w:rPr>
          <w:rFonts w:hint="cs"/>
          <w:rtl/>
          <w:lang w:eastAsia="he-IL"/>
        </w:rPr>
        <w:t>,</w:t>
      </w:r>
      <w:r w:rsidRPr="00A5109D">
        <w:rPr>
          <w:rtl/>
          <w:lang w:eastAsia="he-IL"/>
        </w:rPr>
        <w:t xml:space="preserve"> כשיש אזרח שלפעמים הוא גם חבר כנסת</w:t>
      </w:r>
      <w:r>
        <w:rPr>
          <w:rFonts w:hint="cs"/>
          <w:rtl/>
          <w:lang w:eastAsia="he-IL"/>
        </w:rPr>
        <w:t>,</w:t>
      </w:r>
      <w:r w:rsidRPr="00A5109D">
        <w:rPr>
          <w:rtl/>
          <w:lang w:eastAsia="he-IL"/>
        </w:rPr>
        <w:t xml:space="preserve"> </w:t>
      </w:r>
      <w:r w:rsidR="003230B8">
        <w:rPr>
          <w:rFonts w:hint="cs"/>
          <w:rtl/>
          <w:lang w:eastAsia="he-IL"/>
        </w:rPr>
        <w:t>ו</w:t>
      </w:r>
      <w:r w:rsidRPr="00A5109D">
        <w:rPr>
          <w:rtl/>
          <w:lang w:eastAsia="he-IL"/>
        </w:rPr>
        <w:t>יש ל</w:t>
      </w:r>
      <w:r>
        <w:rPr>
          <w:rFonts w:hint="cs"/>
          <w:rtl/>
          <w:lang w:eastAsia="he-IL"/>
        </w:rPr>
        <w:t xml:space="preserve">ו </w:t>
      </w:r>
      <w:r w:rsidRPr="00A5109D">
        <w:rPr>
          <w:rtl/>
          <w:lang w:eastAsia="he-IL"/>
        </w:rPr>
        <w:t xml:space="preserve">בעיות בדיווח </w:t>
      </w:r>
      <w:r>
        <w:rPr>
          <w:rFonts w:hint="cs"/>
          <w:rtl/>
          <w:lang w:eastAsia="he-IL"/>
        </w:rPr>
        <w:t>על המי</w:t>
      </w:r>
      <w:r w:rsidRPr="00A5109D">
        <w:rPr>
          <w:rtl/>
          <w:lang w:eastAsia="he-IL"/>
        </w:rPr>
        <w:t>סים</w:t>
      </w:r>
      <w:r>
        <w:rPr>
          <w:rFonts w:hint="cs"/>
          <w:rtl/>
          <w:lang w:eastAsia="he-IL"/>
        </w:rPr>
        <w:t>,</w:t>
      </w:r>
      <w:r w:rsidRPr="00A5109D">
        <w:rPr>
          <w:rtl/>
          <w:lang w:eastAsia="he-IL"/>
        </w:rPr>
        <w:t xml:space="preserve"> אחר כך יש בעיות למנות אותו לכל מיני תפקידים</w:t>
      </w:r>
      <w:r>
        <w:rPr>
          <w:rFonts w:hint="cs"/>
          <w:rtl/>
          <w:lang w:eastAsia="he-IL"/>
        </w:rPr>
        <w:t>,</w:t>
      </w:r>
      <w:r w:rsidRPr="00A5109D">
        <w:rPr>
          <w:rtl/>
          <w:lang w:eastAsia="he-IL"/>
        </w:rPr>
        <w:t xml:space="preserve"> יכולים להיווצר קשיים מסוגים שונים</w:t>
      </w:r>
      <w:r>
        <w:rPr>
          <w:rFonts w:hint="cs"/>
          <w:rtl/>
          <w:lang w:eastAsia="he-IL"/>
        </w:rPr>
        <w:t>.</w:t>
      </w:r>
      <w:bookmarkStart w:id="23883" w:name="_ETM_Q63_695000"/>
      <w:bookmarkEnd w:id="23883"/>
      <w:r>
        <w:rPr>
          <w:rFonts w:hint="cs"/>
          <w:rtl/>
          <w:lang w:eastAsia="he-IL"/>
        </w:rPr>
        <w:t xml:space="preserve"> </w:t>
      </w:r>
      <w:r w:rsidRPr="00A5109D">
        <w:rPr>
          <w:rtl/>
          <w:lang w:eastAsia="he-IL"/>
        </w:rPr>
        <w:t>התברר שרשות המיסים</w:t>
      </w:r>
      <w:r>
        <w:rPr>
          <w:rFonts w:hint="cs"/>
          <w:rtl/>
          <w:lang w:eastAsia="he-IL"/>
        </w:rPr>
        <w:t xml:space="preserve"> </w:t>
      </w:r>
      <w:r w:rsidR="003230B8">
        <w:rPr>
          <w:rFonts w:hint="eastAsia"/>
          <w:rtl/>
          <w:lang w:eastAsia="he-IL"/>
        </w:rPr>
        <w:t xml:space="preserve">– </w:t>
      </w:r>
      <w:r w:rsidRPr="00A5109D">
        <w:rPr>
          <w:rtl/>
          <w:lang w:eastAsia="he-IL"/>
        </w:rPr>
        <w:t>זה כנראה גורלה בממשלה הזאת</w:t>
      </w:r>
      <w:r>
        <w:rPr>
          <w:rFonts w:hint="cs"/>
          <w:rtl/>
          <w:lang w:eastAsia="he-IL"/>
        </w:rPr>
        <w:t>,</w:t>
      </w:r>
      <w:r w:rsidRPr="00A5109D">
        <w:rPr>
          <w:rtl/>
          <w:lang w:eastAsia="he-IL"/>
        </w:rPr>
        <w:t xml:space="preserve"> היא הולכת לכל פקק</w:t>
      </w:r>
      <w:r>
        <w:rPr>
          <w:rFonts w:hint="cs"/>
          <w:rtl/>
          <w:lang w:eastAsia="he-IL"/>
        </w:rPr>
        <w:t xml:space="preserve"> כשצריך תקנים.</w:t>
      </w:r>
      <w:r w:rsidRPr="00A5109D">
        <w:rPr>
          <w:rtl/>
          <w:lang w:eastAsia="he-IL"/>
        </w:rPr>
        <w:t xml:space="preserve"> </w:t>
      </w:r>
    </w:p>
    <w:p w:rsidR="007310D6" w:rsidRDefault="007310D6" w:rsidP="00AD6EC4">
      <w:pPr>
        <w:rPr>
          <w:rtl/>
          <w:lang w:eastAsia="he-IL"/>
        </w:rPr>
      </w:pPr>
    </w:p>
    <w:p w:rsidR="007310D6" w:rsidRDefault="007310D6" w:rsidP="00AD6EC4">
      <w:pPr>
        <w:pStyle w:val="af7"/>
        <w:keepNext/>
        <w:rPr>
          <w:rtl/>
        </w:rPr>
      </w:pPr>
      <w:bookmarkStart w:id="23884" w:name="ET_yor_6253_102"/>
      <w:r w:rsidRPr="00CD4D06">
        <w:rPr>
          <w:rStyle w:val="TagStyle"/>
          <w:rtl/>
        </w:rPr>
        <w:t xml:space="preserve"> &lt;&lt; יור &gt;&gt; </w:t>
      </w:r>
      <w:r>
        <w:rPr>
          <w:rtl/>
        </w:rPr>
        <w:t>היו"ר משה טור פז:</w:t>
      </w:r>
      <w:r w:rsidRPr="00CD4D06">
        <w:rPr>
          <w:rStyle w:val="TagStyle"/>
          <w:rtl/>
        </w:rPr>
        <w:t xml:space="preserve"> &lt;&lt; יור &gt;&gt;</w:t>
      </w:r>
      <w:r>
        <w:rPr>
          <w:rtl/>
        </w:rPr>
        <w:t xml:space="preserve">   </w:t>
      </w:r>
      <w:bookmarkEnd w:id="23884"/>
    </w:p>
    <w:p w:rsidR="007310D6" w:rsidRDefault="007310D6" w:rsidP="00F73DA8">
      <w:pPr>
        <w:rPr>
          <w:rtl/>
          <w:lang w:eastAsia="he-IL"/>
        </w:rPr>
      </w:pPr>
    </w:p>
    <w:p w:rsidR="007310D6" w:rsidRDefault="007310D6" w:rsidP="00AD6EC4">
      <w:pPr>
        <w:rPr>
          <w:rtl/>
          <w:lang w:eastAsia="he-IL"/>
        </w:rPr>
      </w:pPr>
      <w:r>
        <w:rPr>
          <w:rFonts w:hint="cs"/>
          <w:rtl/>
          <w:lang w:eastAsia="he-IL"/>
        </w:rPr>
        <w:t xml:space="preserve">זמנך תם. </w:t>
      </w:r>
      <w:bookmarkStart w:id="23885" w:name="_ETM_Q63_696000"/>
      <w:bookmarkEnd w:id="23885"/>
      <w:r>
        <w:rPr>
          <w:rFonts w:hint="cs"/>
          <w:rtl/>
          <w:lang w:eastAsia="he-IL"/>
        </w:rPr>
        <w:t>אתה מבקש שאוסיף לך עוד זמן, חבר הכנסת, או אתה מסיים?</w:t>
      </w:r>
    </w:p>
    <w:p w:rsidR="007310D6" w:rsidRDefault="007310D6" w:rsidP="00AD6EC4">
      <w:pPr>
        <w:rPr>
          <w:rtl/>
          <w:lang w:eastAsia="he-IL"/>
        </w:rPr>
      </w:pPr>
    </w:p>
    <w:p w:rsidR="007310D6" w:rsidRDefault="007310D6" w:rsidP="00AD6EC4">
      <w:pPr>
        <w:pStyle w:val="-"/>
        <w:keepNext/>
        <w:rPr>
          <w:rtl/>
        </w:rPr>
      </w:pPr>
      <w:bookmarkStart w:id="23886" w:name="ET_speakercontinue_4590_103"/>
      <w:r w:rsidRPr="00CD4D06">
        <w:rPr>
          <w:rStyle w:val="TagStyle"/>
          <w:rtl/>
        </w:rPr>
        <w:t xml:space="preserve"> &lt;&lt; דובר_המשך &gt;&gt; </w:t>
      </w:r>
      <w:r>
        <w:rPr>
          <w:rtl/>
        </w:rPr>
        <w:t>זאב אלקין (המחנה הממלכתי):</w:t>
      </w:r>
      <w:r w:rsidRPr="00CD4D06">
        <w:rPr>
          <w:rStyle w:val="TagStyle"/>
          <w:rtl/>
        </w:rPr>
        <w:t xml:space="preserve"> &lt;&lt; דובר_המשך &gt;&gt;</w:t>
      </w:r>
      <w:r>
        <w:rPr>
          <w:rtl/>
        </w:rPr>
        <w:t xml:space="preserve">   </w:t>
      </w:r>
      <w:bookmarkEnd w:id="23886"/>
    </w:p>
    <w:p w:rsidR="007310D6" w:rsidRDefault="007310D6" w:rsidP="00F73DA8">
      <w:pPr>
        <w:rPr>
          <w:rtl/>
          <w:lang w:eastAsia="he-IL"/>
        </w:rPr>
      </w:pPr>
    </w:p>
    <w:p w:rsidR="007310D6" w:rsidRDefault="007310D6" w:rsidP="00AD6EC4">
      <w:pPr>
        <w:rPr>
          <w:rtl/>
          <w:lang w:eastAsia="he-IL"/>
        </w:rPr>
      </w:pPr>
      <w:r>
        <w:rPr>
          <w:rFonts w:hint="cs"/>
          <w:rtl/>
          <w:lang w:eastAsia="he-IL"/>
        </w:rPr>
        <w:t>לא, אני</w:t>
      </w:r>
      <w:bookmarkStart w:id="23887" w:name="_ETM_Q63_700000"/>
      <w:bookmarkEnd w:id="23887"/>
      <w:r>
        <w:rPr>
          <w:rFonts w:hint="cs"/>
          <w:rtl/>
          <w:lang w:eastAsia="he-IL"/>
        </w:rPr>
        <w:t xml:space="preserve"> מסיים. משפט סיכום.</w:t>
      </w:r>
    </w:p>
    <w:p w:rsidR="007310D6" w:rsidRDefault="007310D6" w:rsidP="00AD6EC4">
      <w:pPr>
        <w:rPr>
          <w:rtl/>
          <w:lang w:eastAsia="he-IL"/>
        </w:rPr>
      </w:pPr>
      <w:bookmarkStart w:id="23888" w:name="_ETM_Q63_702000"/>
      <w:bookmarkEnd w:id="23888"/>
    </w:p>
    <w:p w:rsidR="007E36D2" w:rsidRDefault="007310D6" w:rsidP="003230B8">
      <w:pPr>
        <w:rPr>
          <w:rtl/>
        </w:rPr>
      </w:pPr>
      <w:bookmarkStart w:id="23889" w:name="_ETM_Q63_699000"/>
      <w:bookmarkEnd w:id="23889"/>
      <w:r>
        <w:rPr>
          <w:rFonts w:hint="cs"/>
          <w:rtl/>
          <w:lang w:eastAsia="he-IL"/>
        </w:rPr>
        <w:t xml:space="preserve">מתברר </w:t>
      </w:r>
      <w:proofErr w:type="spellStart"/>
      <w:r>
        <w:rPr>
          <w:rFonts w:hint="cs"/>
          <w:rtl/>
          <w:lang w:eastAsia="he-IL"/>
        </w:rPr>
        <w:t>שכשצריך</w:t>
      </w:r>
      <w:proofErr w:type="spellEnd"/>
      <w:r>
        <w:rPr>
          <w:rFonts w:hint="cs"/>
          <w:rtl/>
          <w:lang w:eastAsia="he-IL"/>
        </w:rPr>
        <w:t xml:space="preserve">, </w:t>
      </w:r>
      <w:bookmarkStart w:id="23890" w:name="_ETM_Q63_698000"/>
      <w:bookmarkEnd w:id="23890"/>
      <w:r w:rsidRPr="00A5109D">
        <w:rPr>
          <w:rtl/>
          <w:lang w:eastAsia="he-IL"/>
        </w:rPr>
        <w:t>לוקחים משם תקציבים ותקנים בשביל משרד ההסברה</w:t>
      </w:r>
      <w:r w:rsidR="003230B8">
        <w:rPr>
          <w:rFonts w:hint="cs"/>
          <w:rtl/>
          <w:lang w:eastAsia="he-IL"/>
        </w:rPr>
        <w:t>,</w:t>
      </w:r>
      <w:r w:rsidRPr="00A5109D">
        <w:rPr>
          <w:rtl/>
          <w:lang w:eastAsia="he-IL"/>
        </w:rPr>
        <w:t xml:space="preserve"> וכשצריך לטפל ברשות המיסים בחקיקה</w:t>
      </w:r>
      <w:r>
        <w:rPr>
          <w:rFonts w:hint="cs"/>
          <w:rtl/>
          <w:lang w:eastAsia="he-IL"/>
        </w:rPr>
        <w:t>,</w:t>
      </w:r>
      <w:r w:rsidRPr="00A5109D">
        <w:rPr>
          <w:rtl/>
          <w:lang w:eastAsia="he-IL"/>
        </w:rPr>
        <w:t xml:space="preserve"> משום מה הופכים אותה למיזם תחבורתי או משהו מהסוג הזה</w:t>
      </w:r>
      <w:r>
        <w:rPr>
          <w:rFonts w:hint="cs"/>
          <w:rtl/>
          <w:lang w:eastAsia="he-IL"/>
        </w:rPr>
        <w:t>,</w:t>
      </w:r>
      <w:r w:rsidRPr="00A5109D">
        <w:rPr>
          <w:rtl/>
          <w:lang w:eastAsia="he-IL"/>
        </w:rPr>
        <w:t xml:space="preserve"> ומעבירים את החקיקה הזאת לוועדה שאין לה שום עניין</w:t>
      </w:r>
      <w:r>
        <w:rPr>
          <w:rFonts w:hint="cs"/>
          <w:rtl/>
          <w:lang w:eastAsia="he-IL"/>
        </w:rPr>
        <w:t>.</w:t>
      </w:r>
      <w:r w:rsidRPr="00A5109D">
        <w:rPr>
          <w:rtl/>
          <w:lang w:eastAsia="he-IL"/>
        </w:rPr>
        <w:t xml:space="preserve"> זה רק מראה</w:t>
      </w:r>
      <w:r>
        <w:rPr>
          <w:rFonts w:hint="cs"/>
          <w:rtl/>
          <w:lang w:eastAsia="he-IL"/>
        </w:rPr>
        <w:t>,</w:t>
      </w:r>
      <w:r w:rsidRPr="00A5109D">
        <w:rPr>
          <w:rtl/>
          <w:lang w:eastAsia="he-IL"/>
        </w:rPr>
        <w:t xml:space="preserve"> לצערי</w:t>
      </w:r>
      <w:r>
        <w:rPr>
          <w:rFonts w:hint="cs"/>
          <w:rtl/>
          <w:lang w:eastAsia="he-IL"/>
        </w:rPr>
        <w:t>,</w:t>
      </w:r>
      <w:r w:rsidRPr="00A5109D">
        <w:rPr>
          <w:rtl/>
          <w:lang w:eastAsia="he-IL"/>
        </w:rPr>
        <w:t xml:space="preserve"> עד כמה הכ</w:t>
      </w:r>
      <w:r>
        <w:rPr>
          <w:rFonts w:hint="cs"/>
          <w:rtl/>
          <w:lang w:eastAsia="he-IL"/>
        </w:rPr>
        <w:t>ו</w:t>
      </w:r>
      <w:r w:rsidRPr="00A5109D">
        <w:rPr>
          <w:rtl/>
          <w:lang w:eastAsia="he-IL"/>
        </w:rPr>
        <w:t>ל התבלגן כאן בכנסת</w:t>
      </w:r>
      <w:r>
        <w:rPr>
          <w:rFonts w:hint="cs"/>
          <w:rtl/>
          <w:lang w:eastAsia="he-IL"/>
        </w:rPr>
        <w:t>.</w:t>
      </w:r>
      <w:bookmarkStart w:id="23891" w:name="TOR_Q64"/>
      <w:bookmarkEnd w:id="23891"/>
      <w:r w:rsidR="00BD38AA">
        <w:rPr>
          <w:rFonts w:hint="cs"/>
          <w:rtl/>
          <w:lang w:eastAsia="he-IL"/>
        </w:rPr>
        <w:t xml:space="preserve"> </w:t>
      </w:r>
      <w:bookmarkStart w:id="23892" w:name="_ETM_Q64_118000"/>
      <w:bookmarkEnd w:id="23892"/>
      <w:r w:rsidR="007E36D2">
        <w:rPr>
          <w:rFonts w:hint="cs"/>
          <w:rtl/>
        </w:rPr>
        <w:t xml:space="preserve">ולמה עושים את זה? כי עוסקים בדברים </w:t>
      </w:r>
      <w:r w:rsidR="007E36D2">
        <w:rPr>
          <w:rtl/>
        </w:rPr>
        <w:t>–</w:t>
      </w:r>
      <w:r w:rsidR="007E36D2">
        <w:rPr>
          <w:rFonts w:hint="cs"/>
          <w:rtl/>
        </w:rPr>
        <w:t xml:space="preserve"> בסופו של </w:t>
      </w:r>
      <w:bookmarkStart w:id="23893" w:name="_ETM_Q64_129000"/>
      <w:bookmarkEnd w:id="23893"/>
      <w:r w:rsidR="007E36D2">
        <w:rPr>
          <w:rFonts w:hint="cs"/>
          <w:rtl/>
        </w:rPr>
        <w:t>דבר זה פוקק את הוועדות</w:t>
      </w:r>
      <w:r w:rsidR="003230B8">
        <w:rPr>
          <w:rFonts w:hint="cs"/>
          <w:rtl/>
        </w:rPr>
        <w:t>,</w:t>
      </w:r>
      <w:r w:rsidR="007E36D2">
        <w:rPr>
          <w:rFonts w:hint="cs"/>
          <w:rtl/>
        </w:rPr>
        <w:t xml:space="preserve"> רפורמות למיניהן או </w:t>
      </w:r>
      <w:bookmarkStart w:id="23894" w:name="_ETM_Q64_130000"/>
      <w:bookmarkEnd w:id="23894"/>
      <w:r w:rsidR="007E36D2">
        <w:rPr>
          <w:rFonts w:hint="cs"/>
          <w:rtl/>
        </w:rPr>
        <w:t xml:space="preserve">שינויי שיטת משטר, ואז יש ועדות שצריכות לטפל בנושאים שלהם. העברנו היום חוק שמטפל בזכויות אזרח לוועדת חוץ </w:t>
      </w:r>
      <w:bookmarkStart w:id="23895" w:name="_ETM_Q64_141000"/>
      <w:bookmarkEnd w:id="23895"/>
      <w:r w:rsidR="007E36D2">
        <w:rPr>
          <w:rFonts w:hint="cs"/>
          <w:rtl/>
        </w:rPr>
        <w:t>וביטחון, שלא מניה ולא מקצתה, זה לא תפקידה.</w:t>
      </w:r>
      <w:bookmarkStart w:id="23896" w:name="_ETM_Q64_144000"/>
      <w:bookmarkEnd w:id="23896"/>
      <w:r w:rsidR="007E36D2">
        <w:rPr>
          <w:rFonts w:hint="cs"/>
          <w:rtl/>
        </w:rPr>
        <w:t xml:space="preserve"> כל ההתנהלות הזאת נובעת למעשה מאיזשהו חטא קדמון </w:t>
      </w:r>
      <w:bookmarkStart w:id="23897" w:name="_ETM_Q64_146000"/>
      <w:bookmarkEnd w:id="23897"/>
      <w:r w:rsidR="003230B8">
        <w:rPr>
          <w:rFonts w:hint="eastAsia"/>
          <w:rtl/>
        </w:rPr>
        <w:t xml:space="preserve">– </w:t>
      </w:r>
      <w:r w:rsidR="003230B8">
        <w:rPr>
          <w:rFonts w:hint="cs"/>
          <w:rtl/>
        </w:rPr>
        <w:t>להעסיק את הכנסת בדברים הלא-</w:t>
      </w:r>
      <w:r w:rsidR="007E36D2">
        <w:rPr>
          <w:rFonts w:hint="cs"/>
          <w:rtl/>
        </w:rPr>
        <w:t xml:space="preserve">נכונים. והיום אנחנו רואים </w:t>
      </w:r>
      <w:bookmarkStart w:id="23898" w:name="_ETM_Q64_152000"/>
      <w:bookmarkEnd w:id="23898"/>
      <w:r w:rsidR="007E36D2">
        <w:rPr>
          <w:rFonts w:hint="cs"/>
          <w:rtl/>
        </w:rPr>
        <w:t>דוגמה נוספת מהסוג הזה בחוק שכרגע אנחנו הולכים להצב</w:t>
      </w:r>
      <w:bookmarkStart w:id="23899" w:name="_ETM_Q64_154000"/>
      <w:bookmarkEnd w:id="23899"/>
      <w:r w:rsidR="007E36D2">
        <w:rPr>
          <w:rFonts w:hint="cs"/>
          <w:rtl/>
        </w:rPr>
        <w:t xml:space="preserve">יע עליו בקריאה שנייה ושלישית, שלא עבר במקום הנכון ולא </w:t>
      </w:r>
      <w:bookmarkStart w:id="23900" w:name="_ETM_Q64_161000"/>
      <w:bookmarkEnd w:id="23900"/>
      <w:r w:rsidR="007E36D2">
        <w:rPr>
          <w:rFonts w:hint="cs"/>
          <w:rtl/>
        </w:rPr>
        <w:t>נדון על ידי חברי הוועדה הנכונה. תודה רבה, אדוני היושב-ראש.</w:t>
      </w:r>
    </w:p>
    <w:p w:rsidR="007E36D2" w:rsidRDefault="007E36D2" w:rsidP="00BD38AA">
      <w:pPr>
        <w:rPr>
          <w:rtl/>
        </w:rPr>
      </w:pPr>
    </w:p>
    <w:p w:rsidR="007E36D2" w:rsidRDefault="007E36D2" w:rsidP="00BD38AA">
      <w:pPr>
        <w:pStyle w:val="af7"/>
        <w:keepNext/>
        <w:rPr>
          <w:rtl/>
        </w:rPr>
      </w:pPr>
      <w:r w:rsidRPr="00D305ED">
        <w:rPr>
          <w:rStyle w:val="TagStyle"/>
          <w:rtl/>
        </w:rPr>
        <w:t xml:space="preserve"> &lt;&lt; יור &gt;&gt; </w:t>
      </w:r>
      <w:r>
        <w:rPr>
          <w:rtl/>
        </w:rPr>
        <w:t>היו"ר משה טור פז:</w:t>
      </w:r>
      <w:r w:rsidRPr="00D305ED">
        <w:rPr>
          <w:rStyle w:val="TagStyle"/>
          <w:rtl/>
        </w:rPr>
        <w:t xml:space="preserve"> &lt;&lt; יור &gt;&gt;</w:t>
      </w:r>
      <w:r>
        <w:rPr>
          <w:rtl/>
        </w:rPr>
        <w:t xml:space="preserve">  </w:t>
      </w:r>
    </w:p>
    <w:p w:rsidR="007E36D2" w:rsidRDefault="007E36D2" w:rsidP="00F73DA8">
      <w:pPr>
        <w:rPr>
          <w:rtl/>
        </w:rPr>
      </w:pPr>
    </w:p>
    <w:p w:rsidR="007E36D2" w:rsidRDefault="007E36D2" w:rsidP="00BD38AA">
      <w:pPr>
        <w:rPr>
          <w:rtl/>
        </w:rPr>
      </w:pPr>
      <w:bookmarkStart w:id="23901" w:name="_ETM_Q64_162000"/>
      <w:bookmarkEnd w:id="23901"/>
      <w:r>
        <w:rPr>
          <w:rFonts w:hint="cs"/>
          <w:rtl/>
        </w:rPr>
        <w:t xml:space="preserve">תודה </w:t>
      </w:r>
      <w:bookmarkStart w:id="23902" w:name="_ETM_Q64_163000"/>
      <w:bookmarkEnd w:id="23902"/>
      <w:r>
        <w:rPr>
          <w:rFonts w:hint="cs"/>
          <w:rtl/>
        </w:rPr>
        <w:t xml:space="preserve">רבה, חבר הכנסת אלקין. תם סדר הדוברים. אני מזמין </w:t>
      </w:r>
      <w:bookmarkStart w:id="23903" w:name="_ETM_Q64_166000"/>
      <w:bookmarkEnd w:id="23903"/>
      <w:r>
        <w:rPr>
          <w:rFonts w:hint="cs"/>
          <w:rtl/>
        </w:rPr>
        <w:t xml:space="preserve">את יושב-ראש הוועדה אוהד טל לסכם את הדיון. </w:t>
      </w:r>
    </w:p>
    <w:p w:rsidR="007E36D2" w:rsidRDefault="007E36D2" w:rsidP="00BD38AA">
      <w:pPr>
        <w:rPr>
          <w:rtl/>
        </w:rPr>
      </w:pPr>
    </w:p>
    <w:p w:rsidR="007E36D2" w:rsidRDefault="007E36D2" w:rsidP="00BD38AA">
      <w:pPr>
        <w:pStyle w:val="af6"/>
        <w:keepNext/>
        <w:rPr>
          <w:rtl/>
        </w:rPr>
      </w:pPr>
      <w:bookmarkStart w:id="23904" w:name="ET_interruption_קריאות_4"/>
      <w:r w:rsidRPr="00BD3930">
        <w:rPr>
          <w:rStyle w:val="TagStyle"/>
          <w:rtl/>
        </w:rPr>
        <w:t xml:space="preserve"> &lt;&lt; קריאה &gt;&gt; </w:t>
      </w:r>
      <w:r>
        <w:rPr>
          <w:rtl/>
        </w:rPr>
        <w:t>קריאות:</w:t>
      </w:r>
      <w:r w:rsidRPr="00BD3930">
        <w:rPr>
          <w:rStyle w:val="TagStyle"/>
          <w:rtl/>
        </w:rPr>
        <w:t xml:space="preserve"> &lt;&lt; קריאה &gt;&gt;</w:t>
      </w:r>
      <w:r>
        <w:rPr>
          <w:rtl/>
        </w:rPr>
        <w:t xml:space="preserve">  </w:t>
      </w:r>
      <w:bookmarkEnd w:id="23904"/>
    </w:p>
    <w:p w:rsidR="007E36D2" w:rsidRDefault="007E36D2" w:rsidP="00F73DA8">
      <w:pPr>
        <w:rPr>
          <w:rtl/>
        </w:rPr>
      </w:pPr>
    </w:p>
    <w:p w:rsidR="007E36D2" w:rsidRDefault="007E36D2" w:rsidP="00BD38AA">
      <w:pPr>
        <w:rPr>
          <w:rtl/>
        </w:rPr>
      </w:pPr>
      <w:r>
        <w:rPr>
          <w:rFonts w:hint="cs"/>
          <w:rtl/>
        </w:rPr>
        <w:t xml:space="preserve">לא צריך </w:t>
      </w:r>
      <w:r w:rsidR="00A173B9">
        <w:rPr>
          <w:rFonts w:hint="cs"/>
          <w:rtl/>
        </w:rPr>
        <w:t>– – –</w:t>
      </w:r>
    </w:p>
    <w:p w:rsidR="007E36D2" w:rsidRDefault="007E36D2" w:rsidP="00BD38AA">
      <w:pPr>
        <w:rPr>
          <w:rtl/>
        </w:rPr>
      </w:pPr>
    </w:p>
    <w:p w:rsidR="007E36D2" w:rsidRDefault="007E36D2" w:rsidP="00BD38AA">
      <w:pPr>
        <w:pStyle w:val="af7"/>
        <w:keepNext/>
        <w:rPr>
          <w:rtl/>
        </w:rPr>
      </w:pPr>
      <w:r w:rsidRPr="00BD3930">
        <w:rPr>
          <w:rStyle w:val="TagStyle"/>
          <w:rtl/>
        </w:rPr>
        <w:t xml:space="preserve"> &lt;&lt; יור &gt;&gt; </w:t>
      </w:r>
      <w:r>
        <w:rPr>
          <w:rtl/>
        </w:rPr>
        <w:t>היו"ר משה טור פז:</w:t>
      </w:r>
      <w:r w:rsidRPr="00BD3930">
        <w:rPr>
          <w:rStyle w:val="TagStyle"/>
          <w:rtl/>
        </w:rPr>
        <w:t xml:space="preserve"> &lt;&lt; יור &gt;&gt;</w:t>
      </w:r>
      <w:r>
        <w:rPr>
          <w:rtl/>
        </w:rPr>
        <w:t xml:space="preserve">  </w:t>
      </w:r>
    </w:p>
    <w:p w:rsidR="007E36D2" w:rsidRDefault="007E36D2" w:rsidP="00F73DA8">
      <w:pPr>
        <w:rPr>
          <w:rtl/>
        </w:rPr>
      </w:pPr>
    </w:p>
    <w:p w:rsidR="007E36D2" w:rsidRDefault="007E36D2" w:rsidP="00BD38AA">
      <w:pPr>
        <w:rPr>
          <w:rtl/>
        </w:rPr>
      </w:pPr>
      <w:bookmarkStart w:id="23905" w:name="_ETM_Q64_173000"/>
      <w:bookmarkEnd w:id="23905"/>
      <w:r>
        <w:rPr>
          <w:rFonts w:hint="cs"/>
          <w:rtl/>
        </w:rPr>
        <w:t xml:space="preserve">יושב-ראש הוועדה מוותר, אז אם כך, אנחנו נעבור להצבעה. </w:t>
      </w:r>
      <w:bookmarkStart w:id="23906" w:name="_ETM_Q64_182000"/>
      <w:bookmarkEnd w:id="23906"/>
      <w:r>
        <w:rPr>
          <w:rFonts w:hint="cs"/>
          <w:rtl/>
        </w:rPr>
        <w:t xml:space="preserve">אנחנו נצביע על ההסתייגויות לפי סדר ועל הסעיף כנוסח </w:t>
      </w:r>
      <w:bookmarkStart w:id="23907" w:name="_ETM_Q64_184000"/>
      <w:bookmarkEnd w:id="23907"/>
      <w:r>
        <w:rPr>
          <w:rFonts w:hint="cs"/>
          <w:rtl/>
        </w:rPr>
        <w:t xml:space="preserve">הוועדה. אז יש לנו קודם כול הסתייגויות לפני סעיף 1 </w:t>
      </w:r>
      <w:bookmarkStart w:id="23908" w:name="_ETM_Q64_188000"/>
      <w:bookmarkEnd w:id="23908"/>
      <w:r>
        <w:rPr>
          <w:rFonts w:hint="cs"/>
          <w:rtl/>
        </w:rPr>
        <w:t xml:space="preserve">של קבוצת העבודה. יש כאן מישהו מהקבוצה? </w:t>
      </w:r>
    </w:p>
    <w:p w:rsidR="007E36D2" w:rsidRDefault="007E36D2" w:rsidP="00BD38AA">
      <w:pPr>
        <w:rPr>
          <w:rtl/>
        </w:rPr>
      </w:pPr>
      <w:bookmarkStart w:id="23909" w:name="_ETM_Q64_194000"/>
      <w:bookmarkEnd w:id="23909"/>
    </w:p>
    <w:p w:rsidR="007E36D2" w:rsidRDefault="007E36D2" w:rsidP="00BD38AA">
      <w:pPr>
        <w:pStyle w:val="af6"/>
        <w:keepNext/>
        <w:rPr>
          <w:rtl/>
        </w:rPr>
      </w:pPr>
      <w:bookmarkStart w:id="23910" w:name="ET_interruption_קריאה_6"/>
      <w:r w:rsidRPr="00BD3930">
        <w:rPr>
          <w:rStyle w:val="TagStyle"/>
          <w:rtl/>
        </w:rPr>
        <w:t xml:space="preserve"> &lt;&lt; קריאה &gt;&gt; </w:t>
      </w:r>
      <w:r>
        <w:rPr>
          <w:rtl/>
        </w:rPr>
        <w:t>קריאה:</w:t>
      </w:r>
      <w:r w:rsidRPr="00BD3930">
        <w:rPr>
          <w:rStyle w:val="TagStyle"/>
          <w:rtl/>
        </w:rPr>
        <w:t xml:space="preserve"> &lt;&lt; קריאה &gt;&gt;</w:t>
      </w:r>
      <w:r>
        <w:rPr>
          <w:rtl/>
        </w:rPr>
        <w:t xml:space="preserve">  </w:t>
      </w:r>
      <w:bookmarkEnd w:id="23910"/>
    </w:p>
    <w:p w:rsidR="007E36D2" w:rsidRDefault="007E36D2" w:rsidP="00F73DA8">
      <w:pPr>
        <w:rPr>
          <w:rtl/>
        </w:rPr>
      </w:pPr>
    </w:p>
    <w:p w:rsidR="007E36D2" w:rsidRDefault="00A173B9" w:rsidP="00BD38AA">
      <w:pPr>
        <w:rPr>
          <w:rtl/>
        </w:rPr>
      </w:pPr>
      <w:r>
        <w:rPr>
          <w:rFonts w:hint="cs"/>
          <w:rtl/>
        </w:rPr>
        <w:t>– – –</w:t>
      </w:r>
    </w:p>
    <w:p w:rsidR="007E36D2" w:rsidRDefault="007E36D2" w:rsidP="00BD38AA">
      <w:pPr>
        <w:rPr>
          <w:rtl/>
        </w:rPr>
      </w:pPr>
    </w:p>
    <w:p w:rsidR="007E36D2" w:rsidRDefault="007E36D2" w:rsidP="00BD38AA">
      <w:pPr>
        <w:pStyle w:val="af7"/>
        <w:keepNext/>
        <w:rPr>
          <w:rtl/>
        </w:rPr>
      </w:pPr>
      <w:bookmarkStart w:id="23911" w:name="ET_yor_6253_7"/>
      <w:r w:rsidRPr="00BD3930">
        <w:rPr>
          <w:rStyle w:val="TagStyle"/>
          <w:rtl/>
        </w:rPr>
        <w:t xml:space="preserve"> &lt;&lt; יור &gt;&gt; </w:t>
      </w:r>
      <w:r>
        <w:rPr>
          <w:rtl/>
        </w:rPr>
        <w:t>היו"ר משה טור פז:</w:t>
      </w:r>
      <w:r w:rsidRPr="00BD3930">
        <w:rPr>
          <w:rStyle w:val="TagStyle"/>
          <w:rtl/>
        </w:rPr>
        <w:t xml:space="preserve"> &lt;&lt; יור &gt;&gt;</w:t>
      </w:r>
      <w:r>
        <w:rPr>
          <w:rtl/>
        </w:rPr>
        <w:t xml:space="preserve">  </w:t>
      </w:r>
      <w:bookmarkEnd w:id="23911"/>
    </w:p>
    <w:p w:rsidR="007E36D2" w:rsidRDefault="007E36D2" w:rsidP="00F73DA8">
      <w:pPr>
        <w:rPr>
          <w:rtl/>
        </w:rPr>
      </w:pPr>
    </w:p>
    <w:p w:rsidR="007E36D2" w:rsidRDefault="007E36D2" w:rsidP="003230B8">
      <w:pPr>
        <w:rPr>
          <w:rtl/>
        </w:rPr>
      </w:pPr>
      <w:r>
        <w:rPr>
          <w:rFonts w:hint="cs"/>
          <w:rtl/>
        </w:rPr>
        <w:t xml:space="preserve">סליחה. </w:t>
      </w:r>
      <w:bookmarkStart w:id="23912" w:name="_ETM_Q64_192000"/>
      <w:bookmarkEnd w:id="23912"/>
      <w:r>
        <w:rPr>
          <w:rFonts w:hint="cs"/>
          <w:rtl/>
        </w:rPr>
        <w:t xml:space="preserve">אני אקרא את הקבוצות. קבוצת </w:t>
      </w:r>
      <w:r w:rsidR="003230B8">
        <w:rPr>
          <w:rFonts w:hint="cs"/>
          <w:rtl/>
        </w:rPr>
        <w:t xml:space="preserve">סיעת </w:t>
      </w:r>
      <w:r>
        <w:rPr>
          <w:rFonts w:hint="cs"/>
          <w:rtl/>
        </w:rPr>
        <w:t xml:space="preserve">יש עתיד </w:t>
      </w:r>
      <w:r w:rsidR="003230B8">
        <w:rPr>
          <w:rFonts w:hint="eastAsia"/>
          <w:rtl/>
        </w:rPr>
        <w:t xml:space="preserve">– </w:t>
      </w:r>
      <w:r>
        <w:rPr>
          <w:rFonts w:hint="cs"/>
          <w:rtl/>
        </w:rPr>
        <w:t xml:space="preserve">חברי הכנסת יאיר לפיד, אורנה ברביבאי,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w:t>
      </w:r>
      <w:r>
        <w:rPr>
          <w:rFonts w:hint="cs"/>
          <w:rtl/>
        </w:rPr>
        <w:lastRenderedPageBreak/>
        <w:t>ושלי טל מירון. זו קבוצת יש עתיד.</w:t>
      </w:r>
      <w:r w:rsidR="00BD38AA">
        <w:rPr>
          <w:rFonts w:hint="cs"/>
          <w:rtl/>
        </w:rPr>
        <w:t xml:space="preserve"> </w:t>
      </w:r>
      <w:r>
        <w:rPr>
          <w:rFonts w:hint="cs"/>
          <w:rtl/>
        </w:rPr>
        <w:t xml:space="preserve">קבוצת </w:t>
      </w:r>
      <w:r w:rsidR="003230B8">
        <w:rPr>
          <w:rFonts w:hint="cs"/>
          <w:rtl/>
        </w:rPr>
        <w:t xml:space="preserve">סיעת </w:t>
      </w:r>
      <w:r>
        <w:rPr>
          <w:rFonts w:hint="cs"/>
          <w:rtl/>
        </w:rPr>
        <w:t xml:space="preserve">המחנה הממלכתי </w:t>
      </w:r>
      <w:r>
        <w:rPr>
          <w:rtl/>
        </w:rPr>
        <w:t>–</w:t>
      </w:r>
      <w:r>
        <w:rPr>
          <w:rFonts w:hint="cs"/>
          <w:rtl/>
        </w:rPr>
        <w:t xml:space="preserve"> חברי הכנסת בנימין גנץ, גדעון סער, גדי איזנקוט, פנינה תמנו, יפעת שאשא ביטון, חילי טרופר, זאב אלקין, מיכאל מרדכי ביטון, מתן כהנא, אורית פרקש הכהן, שרן מרים השכל ואלון שוסטר.</w:t>
      </w:r>
      <w:r w:rsidR="00BD38AA">
        <w:rPr>
          <w:rFonts w:hint="cs"/>
          <w:rtl/>
        </w:rPr>
        <w:t xml:space="preserve"> </w:t>
      </w:r>
      <w:bookmarkStart w:id="23913" w:name="_ETM_Q64_232000"/>
      <w:bookmarkEnd w:id="23913"/>
      <w:r>
        <w:rPr>
          <w:rFonts w:hint="cs"/>
          <w:rtl/>
        </w:rPr>
        <w:t xml:space="preserve">קבוצת </w:t>
      </w:r>
      <w:r w:rsidR="003230B8">
        <w:rPr>
          <w:rFonts w:hint="cs"/>
          <w:rtl/>
        </w:rPr>
        <w:t xml:space="preserve">סיעת </w:t>
      </w:r>
      <w:r>
        <w:rPr>
          <w:rFonts w:hint="cs"/>
          <w:rtl/>
        </w:rPr>
        <w:t xml:space="preserve">העבודה </w:t>
      </w:r>
      <w:r>
        <w:rPr>
          <w:rtl/>
        </w:rPr>
        <w:t>–</w:t>
      </w:r>
      <w:r>
        <w:rPr>
          <w:rFonts w:hint="cs"/>
          <w:rtl/>
        </w:rPr>
        <w:t xml:space="preserve"> חברי הכנסת מרב מיכאלי, נעמה לזימי, גלעד קריב ואפרת רייטן מרום. </w:t>
      </w:r>
    </w:p>
    <w:p w:rsidR="007E36D2" w:rsidRDefault="007E36D2" w:rsidP="00BD38AA">
      <w:pPr>
        <w:rPr>
          <w:rtl/>
        </w:rPr>
      </w:pPr>
    </w:p>
    <w:p w:rsidR="007E36D2" w:rsidRDefault="007E36D2" w:rsidP="003230B8">
      <w:pPr>
        <w:rPr>
          <w:rtl/>
        </w:rPr>
      </w:pPr>
      <w:bookmarkStart w:id="23914" w:name="_ETM_Q64_240000"/>
      <w:bookmarkEnd w:id="23914"/>
      <w:r>
        <w:rPr>
          <w:rFonts w:hint="cs"/>
          <w:rtl/>
        </w:rPr>
        <w:t xml:space="preserve">לפני סעיף 1 יש לנו הסתייגויות </w:t>
      </w:r>
      <w:bookmarkStart w:id="23915" w:name="_ETM_Q64_239000"/>
      <w:bookmarkEnd w:id="23915"/>
      <w:r>
        <w:rPr>
          <w:rFonts w:hint="cs"/>
          <w:rtl/>
        </w:rPr>
        <w:t xml:space="preserve">של קבוצת </w:t>
      </w:r>
      <w:r w:rsidR="003230B8">
        <w:rPr>
          <w:rFonts w:hint="cs"/>
          <w:rtl/>
        </w:rPr>
        <w:t xml:space="preserve">סיעת </w:t>
      </w:r>
      <w:r>
        <w:rPr>
          <w:rFonts w:hint="cs"/>
          <w:rtl/>
        </w:rPr>
        <w:t>העבודה. לאור העובדה שאין נציג, ההסתייגויות הוסרו</w:t>
      </w:r>
      <w:r w:rsidR="003230B8">
        <w:rPr>
          <w:rFonts w:hint="cs"/>
          <w:rtl/>
        </w:rPr>
        <w:t>,</w:t>
      </w:r>
      <w:r>
        <w:rPr>
          <w:rFonts w:hint="cs"/>
          <w:rtl/>
        </w:rPr>
        <w:t xml:space="preserve"> </w:t>
      </w:r>
      <w:bookmarkStart w:id="23916" w:name="_ETM_Q64_243000"/>
      <w:bookmarkEnd w:id="23916"/>
      <w:r>
        <w:rPr>
          <w:rFonts w:hint="cs"/>
          <w:rtl/>
        </w:rPr>
        <w:t xml:space="preserve">כל ההסתייגויות הוסרו. </w:t>
      </w:r>
      <w:bookmarkStart w:id="23917" w:name="_ETM_Q64_249000"/>
      <w:bookmarkEnd w:id="23917"/>
      <w:r>
        <w:rPr>
          <w:rFonts w:hint="cs"/>
          <w:rtl/>
        </w:rPr>
        <w:t xml:space="preserve">לסעיף 1, קבוצת </w:t>
      </w:r>
      <w:r w:rsidR="003230B8">
        <w:rPr>
          <w:rFonts w:hint="cs"/>
          <w:rtl/>
        </w:rPr>
        <w:t xml:space="preserve">סיעת </w:t>
      </w:r>
      <w:r>
        <w:rPr>
          <w:rFonts w:hint="cs"/>
          <w:rtl/>
        </w:rPr>
        <w:t xml:space="preserve">המחנה הממלכתי, הוגשו הסתייגויות. אין כאן נציג. כל ההסתייגויות הוסרו, כולל לחלופין. </w:t>
      </w:r>
      <w:bookmarkStart w:id="23918" w:name="_ETM_Q64_253000"/>
      <w:bookmarkStart w:id="23919" w:name="_ETM_Q64_258000"/>
      <w:bookmarkEnd w:id="23918"/>
      <w:bookmarkEnd w:id="23919"/>
      <w:r>
        <w:rPr>
          <w:rFonts w:hint="cs"/>
          <w:rtl/>
        </w:rPr>
        <w:t xml:space="preserve">קבוצת יש עתיד </w:t>
      </w:r>
      <w:r>
        <w:rPr>
          <w:rtl/>
        </w:rPr>
        <w:t>–</w:t>
      </w:r>
      <w:r>
        <w:rPr>
          <w:rFonts w:hint="cs"/>
          <w:rtl/>
        </w:rPr>
        <w:t xml:space="preserve"> א</w:t>
      </w:r>
      <w:bookmarkStart w:id="23920" w:name="_ETM_Q64_261468"/>
      <w:bookmarkEnd w:id="23920"/>
      <w:r>
        <w:rPr>
          <w:rFonts w:hint="cs"/>
          <w:rtl/>
        </w:rPr>
        <w:t xml:space="preserve">ני מסיר גם כן. כל ההסתייגויות הוסרו. </w:t>
      </w:r>
      <w:bookmarkStart w:id="23921" w:name="_ETM_Q64_262000"/>
      <w:bookmarkStart w:id="23922" w:name="_ETM_Q64_263000"/>
      <w:bookmarkStart w:id="23923" w:name="_ETM_Q64_264000"/>
      <w:bookmarkEnd w:id="23921"/>
      <w:bookmarkEnd w:id="23922"/>
      <w:bookmarkEnd w:id="23923"/>
      <w:r>
        <w:rPr>
          <w:rFonts w:hint="cs"/>
          <w:rtl/>
        </w:rPr>
        <w:t xml:space="preserve">לסעיף 1 הוסרו כלל ההסתייגויות </w:t>
      </w:r>
      <w:proofErr w:type="spellStart"/>
      <w:r>
        <w:rPr>
          <w:rFonts w:hint="cs"/>
          <w:rtl/>
        </w:rPr>
        <w:t>והלחלופין</w:t>
      </w:r>
      <w:proofErr w:type="spellEnd"/>
      <w:r w:rsidR="003230B8">
        <w:rPr>
          <w:rFonts w:hint="cs"/>
          <w:rtl/>
        </w:rPr>
        <w:t>,</w:t>
      </w:r>
      <w:r>
        <w:rPr>
          <w:rFonts w:hint="cs"/>
          <w:rtl/>
        </w:rPr>
        <w:t xml:space="preserve"> לסעיף 2 אין </w:t>
      </w:r>
      <w:bookmarkStart w:id="23924" w:name="_ETM_Q64_267000"/>
      <w:bookmarkEnd w:id="23924"/>
      <w:r>
        <w:rPr>
          <w:rFonts w:hint="cs"/>
          <w:rtl/>
        </w:rPr>
        <w:t xml:space="preserve">הסתייגויות. </w:t>
      </w:r>
    </w:p>
    <w:p w:rsidR="007E36D2" w:rsidRDefault="007E36D2" w:rsidP="00F73DA8">
      <w:pPr>
        <w:rPr>
          <w:rtl/>
        </w:rPr>
      </w:pPr>
    </w:p>
    <w:p w:rsidR="007E36D2" w:rsidRDefault="007E36D2" w:rsidP="00BD38AA">
      <w:pPr>
        <w:rPr>
          <w:rtl/>
        </w:rPr>
      </w:pPr>
      <w:bookmarkStart w:id="23925" w:name="_ETM_Q64_271000"/>
      <w:bookmarkEnd w:id="23925"/>
      <w:r>
        <w:rPr>
          <w:rFonts w:hint="cs"/>
          <w:rtl/>
        </w:rPr>
        <w:t xml:space="preserve">לפיכך, אנחנו נצביע על </w:t>
      </w:r>
      <w:bookmarkStart w:id="23926" w:name="_ETM_Q64_276000"/>
      <w:bookmarkEnd w:id="23926"/>
      <w:r>
        <w:rPr>
          <w:rFonts w:hint="cs"/>
          <w:rtl/>
        </w:rPr>
        <w:t>סעיפים 1 ו-2</w:t>
      </w:r>
      <w:r w:rsidR="00BD38AA">
        <w:rPr>
          <w:rFonts w:hint="cs"/>
          <w:rtl/>
        </w:rPr>
        <w:t>,</w:t>
      </w:r>
      <w:r>
        <w:rPr>
          <w:rFonts w:hint="cs"/>
          <w:rtl/>
        </w:rPr>
        <w:t xml:space="preserve"> כנוסח הוועדה</w:t>
      </w:r>
      <w:r w:rsidR="00BD38AA">
        <w:rPr>
          <w:rFonts w:hint="cs"/>
          <w:rtl/>
        </w:rPr>
        <w:t>,</w:t>
      </w:r>
      <w:r>
        <w:rPr>
          <w:rFonts w:hint="cs"/>
          <w:rtl/>
        </w:rPr>
        <w:t xml:space="preserve"> בקריאה שנייה. הצבעה עכשיו. </w:t>
      </w:r>
    </w:p>
    <w:p w:rsidR="007E36D2" w:rsidRDefault="007E36D2" w:rsidP="00BD38AA">
      <w:pPr>
        <w:rPr>
          <w:rtl/>
        </w:rPr>
      </w:pPr>
    </w:p>
    <w:p w:rsidR="007E36D2" w:rsidRDefault="007E36D2" w:rsidP="00BD38AA">
      <w:pPr>
        <w:pStyle w:val="af2"/>
        <w:keepNext/>
        <w:rPr>
          <w:rtl/>
        </w:rPr>
      </w:pPr>
      <w:r>
        <w:rPr>
          <w:rtl/>
        </w:rPr>
        <w:t>הצבעה מס'</w:t>
      </w:r>
      <w:r>
        <w:rPr>
          <w:rFonts w:hint="cs"/>
          <w:rtl/>
        </w:rPr>
        <w:t xml:space="preserve"> 27</w:t>
      </w:r>
    </w:p>
    <w:p w:rsidR="007E36D2" w:rsidRDefault="007E36D2" w:rsidP="00BD38AA">
      <w:pPr>
        <w:pStyle w:val="--"/>
        <w:keepNext/>
        <w:rPr>
          <w:rtl/>
        </w:rPr>
      </w:pPr>
    </w:p>
    <w:p w:rsidR="007E36D2" w:rsidRDefault="007E36D2" w:rsidP="00BD38AA">
      <w:pPr>
        <w:pStyle w:val="--"/>
        <w:keepNext/>
        <w:rPr>
          <w:rtl/>
        </w:rPr>
      </w:pPr>
      <w:r>
        <w:rPr>
          <w:rtl/>
        </w:rPr>
        <w:t>בעד סעיפים</w:t>
      </w:r>
      <w:r>
        <w:rPr>
          <w:rFonts w:hint="cs"/>
          <w:rtl/>
        </w:rPr>
        <w:t xml:space="preserve"> </w:t>
      </w:r>
      <w:r w:rsidR="00BD38AA">
        <w:rPr>
          <w:rFonts w:hint="cs"/>
          <w:rtl/>
        </w:rPr>
        <w:t>1</w:t>
      </w:r>
      <w:r w:rsidR="00BD38AA">
        <w:rPr>
          <w:rFonts w:hint="eastAsia"/>
          <w:rtl/>
        </w:rPr>
        <w:t>–</w:t>
      </w:r>
      <w:r w:rsidR="00BD38AA">
        <w:rPr>
          <w:rFonts w:hint="cs"/>
          <w:rtl/>
        </w:rPr>
        <w:t>2</w:t>
      </w:r>
      <w:r>
        <w:rPr>
          <w:rtl/>
        </w:rPr>
        <w:t xml:space="preserve"> –</w:t>
      </w:r>
      <w:r>
        <w:rPr>
          <w:rFonts w:hint="cs"/>
          <w:rtl/>
        </w:rPr>
        <w:t xml:space="preserve"> 22</w:t>
      </w:r>
    </w:p>
    <w:p w:rsidR="007E36D2" w:rsidRDefault="007E36D2" w:rsidP="00BD38AA">
      <w:pPr>
        <w:pStyle w:val="--"/>
        <w:keepNext/>
        <w:rPr>
          <w:rtl/>
        </w:rPr>
      </w:pPr>
      <w:r>
        <w:rPr>
          <w:rtl/>
        </w:rPr>
        <w:t xml:space="preserve">נגד – </w:t>
      </w:r>
      <w:r>
        <w:rPr>
          <w:rFonts w:hint="cs"/>
          <w:rtl/>
        </w:rPr>
        <w:t>1</w:t>
      </w:r>
    </w:p>
    <w:p w:rsidR="007E36D2" w:rsidRDefault="007E36D2" w:rsidP="00BD38AA">
      <w:pPr>
        <w:pStyle w:val="--"/>
        <w:keepNext/>
        <w:rPr>
          <w:rtl/>
        </w:rPr>
      </w:pPr>
      <w:r>
        <w:rPr>
          <w:rtl/>
        </w:rPr>
        <w:t xml:space="preserve">נמנעים – </w:t>
      </w:r>
      <w:r>
        <w:rPr>
          <w:rFonts w:hint="cs"/>
          <w:rtl/>
        </w:rPr>
        <w:t>אין</w:t>
      </w:r>
    </w:p>
    <w:p w:rsidR="007E36D2" w:rsidRDefault="007E36D2" w:rsidP="00BD38AA">
      <w:pPr>
        <w:pStyle w:val="af3"/>
        <w:rPr>
          <w:rtl/>
        </w:rPr>
      </w:pPr>
      <w:r>
        <w:rPr>
          <w:rtl/>
        </w:rPr>
        <w:t>סעיפים</w:t>
      </w:r>
      <w:r>
        <w:rPr>
          <w:rFonts w:hint="cs"/>
          <w:rtl/>
        </w:rPr>
        <w:t xml:space="preserve"> </w:t>
      </w:r>
      <w:r w:rsidR="00BD38AA">
        <w:rPr>
          <w:rFonts w:hint="cs"/>
          <w:rtl/>
        </w:rPr>
        <w:t>1</w:t>
      </w:r>
      <w:r w:rsidR="00BD38AA">
        <w:rPr>
          <w:rFonts w:hint="eastAsia"/>
          <w:rtl/>
        </w:rPr>
        <w:t>–</w:t>
      </w:r>
      <w:r w:rsidR="00BD38AA">
        <w:rPr>
          <w:rFonts w:hint="cs"/>
          <w:rtl/>
        </w:rPr>
        <w:t>2</w:t>
      </w:r>
      <w:r>
        <w:rPr>
          <w:rFonts w:hint="cs"/>
          <w:rtl/>
        </w:rPr>
        <w:t xml:space="preserve"> נתקבלו. </w:t>
      </w:r>
    </w:p>
    <w:p w:rsidR="007E36D2" w:rsidRDefault="007E36D2" w:rsidP="00BD38AA">
      <w:pPr>
        <w:rPr>
          <w:rtl/>
        </w:rPr>
      </w:pPr>
    </w:p>
    <w:p w:rsidR="007E36D2" w:rsidRDefault="007E36D2" w:rsidP="00BD38AA">
      <w:pPr>
        <w:pStyle w:val="af7"/>
        <w:keepNext/>
        <w:rPr>
          <w:rtl/>
        </w:rPr>
      </w:pPr>
      <w:bookmarkStart w:id="23927" w:name="ET_yor_6253_10"/>
      <w:r w:rsidRPr="0085298D">
        <w:rPr>
          <w:rStyle w:val="TagStyle"/>
          <w:rtl/>
        </w:rPr>
        <w:t xml:space="preserve"> &lt;&lt; יור &gt;&gt; </w:t>
      </w:r>
      <w:r>
        <w:rPr>
          <w:rtl/>
        </w:rPr>
        <w:t>היו"ר משה טור פז:</w:t>
      </w:r>
      <w:r w:rsidRPr="0085298D">
        <w:rPr>
          <w:rStyle w:val="TagStyle"/>
          <w:rtl/>
        </w:rPr>
        <w:t xml:space="preserve"> &lt;&lt; יור &gt;&gt;</w:t>
      </w:r>
      <w:r>
        <w:rPr>
          <w:rtl/>
        </w:rPr>
        <w:t xml:space="preserve">  </w:t>
      </w:r>
      <w:bookmarkEnd w:id="23927"/>
    </w:p>
    <w:p w:rsidR="007E36D2" w:rsidRDefault="007E36D2" w:rsidP="00F73DA8">
      <w:pPr>
        <w:rPr>
          <w:rtl/>
        </w:rPr>
      </w:pPr>
    </w:p>
    <w:p w:rsidR="00BD38AA" w:rsidRDefault="007E36D2" w:rsidP="00BD38AA">
      <w:pPr>
        <w:rPr>
          <w:rtl/>
        </w:rPr>
      </w:pPr>
      <w:r>
        <w:rPr>
          <w:rFonts w:hint="cs"/>
          <w:rtl/>
        </w:rPr>
        <w:t xml:space="preserve">בעד </w:t>
      </w:r>
      <w:r>
        <w:rPr>
          <w:rtl/>
        </w:rPr>
        <w:t>–</w:t>
      </w:r>
      <w:r>
        <w:rPr>
          <w:rFonts w:hint="cs"/>
          <w:rtl/>
        </w:rPr>
        <w:t xml:space="preserve"> 22, </w:t>
      </w:r>
      <w:bookmarkStart w:id="23928" w:name="_ETM_Q64_297000"/>
      <w:bookmarkEnd w:id="23928"/>
      <w:r>
        <w:rPr>
          <w:rFonts w:hint="cs"/>
          <w:rtl/>
        </w:rPr>
        <w:t xml:space="preserve">נגד </w:t>
      </w:r>
      <w:r>
        <w:rPr>
          <w:rtl/>
        </w:rPr>
        <w:t>–</w:t>
      </w:r>
      <w:r>
        <w:rPr>
          <w:rFonts w:hint="cs"/>
          <w:rtl/>
        </w:rPr>
        <w:t xml:space="preserve"> </w:t>
      </w:r>
      <w:r w:rsidR="00BD38AA">
        <w:rPr>
          <w:rFonts w:hint="cs"/>
          <w:rtl/>
        </w:rPr>
        <w:t>אחד,</w:t>
      </w:r>
      <w:r>
        <w:rPr>
          <w:rFonts w:hint="cs"/>
          <w:rtl/>
        </w:rPr>
        <w:t xml:space="preserve"> אין נמנעים. אני קובע כי הצעת </w:t>
      </w:r>
      <w:bookmarkStart w:id="23929" w:name="_ETM_Q64_305000"/>
      <w:bookmarkEnd w:id="23929"/>
      <w:r>
        <w:rPr>
          <w:rFonts w:hint="cs"/>
          <w:rtl/>
        </w:rPr>
        <w:t xml:space="preserve">החוק עברה בקריאה שנייה. </w:t>
      </w:r>
    </w:p>
    <w:p w:rsidR="00BD38AA" w:rsidRDefault="00BD38AA" w:rsidP="00BD38AA">
      <w:pPr>
        <w:rPr>
          <w:rtl/>
        </w:rPr>
      </w:pPr>
    </w:p>
    <w:p w:rsidR="007E36D2" w:rsidRDefault="007E36D2" w:rsidP="003230B8">
      <w:pPr>
        <w:rPr>
          <w:rtl/>
        </w:rPr>
      </w:pPr>
      <w:r>
        <w:rPr>
          <w:rFonts w:hint="cs"/>
          <w:rtl/>
        </w:rPr>
        <w:t xml:space="preserve">אנחנו נעבור עכשיו לקריאה שלישית </w:t>
      </w:r>
      <w:r w:rsidR="003230B8">
        <w:rPr>
          <w:rFonts w:hint="eastAsia"/>
          <w:rtl/>
        </w:rPr>
        <w:t xml:space="preserve">– </w:t>
      </w:r>
      <w:r>
        <w:rPr>
          <w:rFonts w:hint="cs"/>
          <w:rtl/>
        </w:rPr>
        <w:t xml:space="preserve">הצבעה </w:t>
      </w:r>
      <w:bookmarkStart w:id="23930" w:name="_ETM_Q64_311000"/>
      <w:bookmarkEnd w:id="23930"/>
      <w:r>
        <w:rPr>
          <w:rFonts w:hint="cs"/>
          <w:rtl/>
        </w:rPr>
        <w:t>כנוסח הוועדה</w:t>
      </w:r>
      <w:r w:rsidR="003230B8">
        <w:rPr>
          <w:rFonts w:hint="cs"/>
          <w:rtl/>
        </w:rPr>
        <w:t>,</w:t>
      </w:r>
      <w:r>
        <w:rPr>
          <w:rFonts w:hint="cs"/>
          <w:rtl/>
        </w:rPr>
        <w:t xml:space="preserve"> קריאה שלישית.</w:t>
      </w:r>
    </w:p>
    <w:p w:rsidR="007E36D2" w:rsidRDefault="007E36D2" w:rsidP="00BD38AA">
      <w:pPr>
        <w:rPr>
          <w:rtl/>
        </w:rPr>
      </w:pPr>
    </w:p>
    <w:p w:rsidR="007E36D2" w:rsidRDefault="007E36D2" w:rsidP="00BD38AA">
      <w:pPr>
        <w:pStyle w:val="af2"/>
        <w:keepNext/>
        <w:rPr>
          <w:rtl/>
        </w:rPr>
      </w:pPr>
      <w:bookmarkStart w:id="23931" w:name="_ETM_Q64_306000"/>
      <w:bookmarkEnd w:id="23931"/>
      <w:r>
        <w:rPr>
          <w:rtl/>
        </w:rPr>
        <w:t>הצבעה מס'</w:t>
      </w:r>
      <w:r>
        <w:rPr>
          <w:rFonts w:hint="cs"/>
          <w:rtl/>
        </w:rPr>
        <w:t xml:space="preserve"> 28</w:t>
      </w:r>
    </w:p>
    <w:p w:rsidR="007E36D2" w:rsidRDefault="007E36D2" w:rsidP="00BD38AA">
      <w:pPr>
        <w:pStyle w:val="--"/>
        <w:keepNext/>
        <w:rPr>
          <w:rtl/>
        </w:rPr>
      </w:pPr>
    </w:p>
    <w:p w:rsidR="007E36D2" w:rsidRDefault="007E36D2" w:rsidP="00BD38AA">
      <w:pPr>
        <w:pStyle w:val="--"/>
        <w:keepNext/>
        <w:rPr>
          <w:rtl/>
        </w:rPr>
      </w:pPr>
      <w:r>
        <w:rPr>
          <w:rtl/>
        </w:rPr>
        <w:t>בעד החוק –</w:t>
      </w:r>
      <w:r>
        <w:rPr>
          <w:rFonts w:hint="cs"/>
          <w:rtl/>
        </w:rPr>
        <w:t xml:space="preserve"> 23</w:t>
      </w:r>
    </w:p>
    <w:p w:rsidR="007E36D2" w:rsidRDefault="007E36D2" w:rsidP="00BD38AA">
      <w:pPr>
        <w:pStyle w:val="--"/>
        <w:keepNext/>
        <w:rPr>
          <w:rtl/>
        </w:rPr>
      </w:pPr>
      <w:r>
        <w:rPr>
          <w:rtl/>
        </w:rPr>
        <w:t xml:space="preserve">נגד – </w:t>
      </w:r>
      <w:r>
        <w:rPr>
          <w:rFonts w:hint="cs"/>
          <w:rtl/>
        </w:rPr>
        <w:t>1</w:t>
      </w:r>
    </w:p>
    <w:p w:rsidR="007E36D2" w:rsidRDefault="007E36D2" w:rsidP="00BD38AA">
      <w:pPr>
        <w:pStyle w:val="--"/>
        <w:keepNext/>
        <w:rPr>
          <w:rtl/>
        </w:rPr>
      </w:pPr>
      <w:r>
        <w:rPr>
          <w:rtl/>
        </w:rPr>
        <w:t xml:space="preserve">נמנעים – </w:t>
      </w:r>
      <w:r>
        <w:rPr>
          <w:rFonts w:hint="cs"/>
          <w:rtl/>
        </w:rPr>
        <w:t>אין</w:t>
      </w:r>
    </w:p>
    <w:p w:rsidR="007E36D2" w:rsidRDefault="007E36D2" w:rsidP="00BD38AA">
      <w:pPr>
        <w:pStyle w:val="af3"/>
        <w:rPr>
          <w:rtl/>
        </w:rPr>
      </w:pPr>
      <w:r>
        <w:rPr>
          <w:rtl/>
        </w:rPr>
        <w:t>חוק</w:t>
      </w:r>
      <w:bookmarkStart w:id="23932" w:name="_ETM_Q64_310000"/>
      <w:bookmarkEnd w:id="23932"/>
      <w:r>
        <w:rPr>
          <w:rFonts w:hint="cs"/>
          <w:rtl/>
        </w:rPr>
        <w:t xml:space="preserve"> לתיקון פקודת מס הכנסה (מס' 263), התשפ"ג</w:t>
      </w:r>
      <w:r>
        <w:rPr>
          <w:rFonts w:hint="eastAsia"/>
          <w:rtl/>
        </w:rPr>
        <w:t>–</w:t>
      </w:r>
      <w:r>
        <w:rPr>
          <w:rFonts w:hint="cs"/>
          <w:rtl/>
        </w:rPr>
        <w:t>2023, נתקבל.</w:t>
      </w:r>
    </w:p>
    <w:p w:rsidR="007E36D2" w:rsidRDefault="007E36D2" w:rsidP="00BD38AA">
      <w:pPr>
        <w:rPr>
          <w:rtl/>
        </w:rPr>
      </w:pPr>
    </w:p>
    <w:p w:rsidR="007E36D2" w:rsidRDefault="007E36D2" w:rsidP="00BD38AA">
      <w:pPr>
        <w:pStyle w:val="af7"/>
        <w:keepNext/>
        <w:rPr>
          <w:rtl/>
        </w:rPr>
      </w:pPr>
      <w:bookmarkStart w:id="23933" w:name="ET_yor_6253_11"/>
      <w:r w:rsidRPr="0085298D">
        <w:rPr>
          <w:rStyle w:val="TagStyle"/>
          <w:rtl/>
        </w:rPr>
        <w:t xml:space="preserve"> &lt;&lt; יור &gt;&gt; </w:t>
      </w:r>
      <w:r>
        <w:rPr>
          <w:rtl/>
        </w:rPr>
        <w:t>היו"ר משה טור פז:</w:t>
      </w:r>
      <w:r w:rsidRPr="0085298D">
        <w:rPr>
          <w:rStyle w:val="TagStyle"/>
          <w:rtl/>
        </w:rPr>
        <w:t xml:space="preserve"> &lt;&lt; יור &gt;&gt;</w:t>
      </w:r>
      <w:r>
        <w:rPr>
          <w:rtl/>
        </w:rPr>
        <w:t xml:space="preserve">  </w:t>
      </w:r>
      <w:bookmarkEnd w:id="23933"/>
    </w:p>
    <w:p w:rsidR="007E36D2" w:rsidRDefault="007E36D2" w:rsidP="00F73DA8">
      <w:pPr>
        <w:rPr>
          <w:rtl/>
        </w:rPr>
      </w:pPr>
    </w:p>
    <w:p w:rsidR="007E36D2" w:rsidRDefault="007E36D2" w:rsidP="00BD38AA">
      <w:pPr>
        <w:rPr>
          <w:rtl/>
        </w:rPr>
      </w:pPr>
      <w:bookmarkStart w:id="23934" w:name="_ETM_Q64_309000"/>
      <w:bookmarkEnd w:id="23934"/>
      <w:r>
        <w:rPr>
          <w:rFonts w:hint="cs"/>
          <w:rtl/>
        </w:rPr>
        <w:t xml:space="preserve">בעד </w:t>
      </w:r>
      <w:r>
        <w:rPr>
          <w:rtl/>
        </w:rPr>
        <w:t>–</w:t>
      </w:r>
      <w:r>
        <w:rPr>
          <w:rFonts w:hint="cs"/>
          <w:rtl/>
        </w:rPr>
        <w:t xml:space="preserve"> 23, נגד </w:t>
      </w:r>
      <w:r>
        <w:rPr>
          <w:rtl/>
        </w:rPr>
        <w:t>–</w:t>
      </w:r>
      <w:r>
        <w:rPr>
          <w:rFonts w:hint="cs"/>
          <w:rtl/>
        </w:rPr>
        <w:t xml:space="preserve"> </w:t>
      </w:r>
      <w:r w:rsidR="00BD38AA">
        <w:rPr>
          <w:rFonts w:hint="cs"/>
          <w:rtl/>
        </w:rPr>
        <w:t>אחד</w:t>
      </w:r>
      <w:r>
        <w:rPr>
          <w:rFonts w:hint="cs"/>
          <w:rtl/>
        </w:rPr>
        <w:t xml:space="preserve">, אין נמנעים. אני קובע שחוק לתיקון פקודת מס הכנסה </w:t>
      </w:r>
      <w:bookmarkStart w:id="23935" w:name="_ETM_Q64_332000"/>
      <w:bookmarkEnd w:id="23935"/>
      <w:r>
        <w:rPr>
          <w:rFonts w:hint="cs"/>
          <w:rtl/>
        </w:rPr>
        <w:t>(מס' 263), התשפ"ג</w:t>
      </w:r>
      <w:r>
        <w:rPr>
          <w:rFonts w:hint="eastAsia"/>
          <w:rtl/>
        </w:rPr>
        <w:t>–</w:t>
      </w:r>
      <w:r>
        <w:rPr>
          <w:rFonts w:hint="cs"/>
          <w:rtl/>
        </w:rPr>
        <w:t>2023, התקבל בקריאה שנייה ושלישית</w:t>
      </w:r>
      <w:r w:rsidR="003230B8">
        <w:rPr>
          <w:rFonts w:hint="cs"/>
          <w:rtl/>
        </w:rPr>
        <w:t>,</w:t>
      </w:r>
      <w:r>
        <w:rPr>
          <w:rFonts w:hint="cs"/>
          <w:rtl/>
        </w:rPr>
        <w:t xml:space="preserve"> וייכנס לספר החוקים. </w:t>
      </w:r>
      <w:bookmarkStart w:id="23936" w:name="_ETM_Q64_344000"/>
      <w:bookmarkStart w:id="23937" w:name="_ETM_Q64_346000"/>
      <w:bookmarkEnd w:id="23936"/>
      <w:bookmarkEnd w:id="23937"/>
    </w:p>
    <w:p w:rsidR="00BD38AA" w:rsidRDefault="00BD38AA" w:rsidP="00BD38AA">
      <w:pPr>
        <w:rPr>
          <w:rtl/>
        </w:rPr>
      </w:pPr>
    </w:p>
    <w:p w:rsidR="00BD38AA" w:rsidRDefault="00BD38AA" w:rsidP="00BD38AA">
      <w:pPr>
        <w:rPr>
          <w:rtl/>
        </w:rPr>
      </w:pPr>
    </w:p>
    <w:p w:rsidR="007E36D2" w:rsidRDefault="007E36D2" w:rsidP="00BD38AA">
      <w:pPr>
        <w:pStyle w:val="a7"/>
        <w:rPr>
          <w:rtl/>
        </w:rPr>
      </w:pPr>
      <w:bookmarkStart w:id="23938" w:name="ET_subject_הודעה_אישית_של_חברת_הכנ_12"/>
      <w:r w:rsidRPr="002877C2">
        <w:rPr>
          <w:rStyle w:val="TagStyle"/>
          <w:rtl/>
        </w:rPr>
        <w:t xml:space="preserve"> &lt;&lt; נושא &gt;&gt; </w:t>
      </w:r>
      <w:bookmarkStart w:id="23939" w:name="_Toc126794356"/>
      <w:bookmarkStart w:id="23940" w:name="_Toc126794475"/>
      <w:r>
        <w:rPr>
          <w:rtl/>
        </w:rPr>
        <w:t>הודעה אישית של חברת הכנסת טלי גוטליב</w:t>
      </w:r>
      <w:bookmarkEnd w:id="23939"/>
      <w:bookmarkEnd w:id="23940"/>
      <w:r w:rsidRPr="002877C2">
        <w:rPr>
          <w:rStyle w:val="TagStyle"/>
          <w:rtl/>
        </w:rPr>
        <w:t xml:space="preserve"> &lt;&lt; נושא &gt;&gt;</w:t>
      </w:r>
      <w:r>
        <w:rPr>
          <w:rtl/>
        </w:rPr>
        <w:t xml:space="preserve">  </w:t>
      </w:r>
      <w:bookmarkEnd w:id="23938"/>
    </w:p>
    <w:p w:rsidR="007E36D2" w:rsidRDefault="007E36D2" w:rsidP="00F73DA8">
      <w:pPr>
        <w:rPr>
          <w:rtl/>
        </w:rPr>
      </w:pPr>
    </w:p>
    <w:p w:rsidR="007E36D2" w:rsidRDefault="007E36D2" w:rsidP="00BD38AA">
      <w:pPr>
        <w:pStyle w:val="af7"/>
        <w:keepNext/>
        <w:rPr>
          <w:rtl/>
        </w:rPr>
      </w:pPr>
      <w:r w:rsidRPr="002877C2">
        <w:rPr>
          <w:rStyle w:val="TagStyle"/>
          <w:rtl/>
        </w:rPr>
        <w:t xml:space="preserve"> &lt;&lt; יור &gt;&gt; </w:t>
      </w:r>
      <w:r>
        <w:rPr>
          <w:rtl/>
        </w:rPr>
        <w:t>היו"ר משה טור פז:</w:t>
      </w:r>
      <w:r w:rsidRPr="002877C2">
        <w:rPr>
          <w:rStyle w:val="TagStyle"/>
          <w:rtl/>
        </w:rPr>
        <w:t xml:space="preserve"> &lt;&lt; יור &gt;&gt;</w:t>
      </w:r>
      <w:r>
        <w:rPr>
          <w:rtl/>
        </w:rPr>
        <w:t xml:space="preserve">  </w:t>
      </w:r>
    </w:p>
    <w:p w:rsidR="007E36D2" w:rsidRDefault="007E36D2" w:rsidP="00BD38AA">
      <w:pPr>
        <w:rPr>
          <w:rtl/>
          <w:lang w:eastAsia="he-IL"/>
        </w:rPr>
      </w:pPr>
    </w:p>
    <w:p w:rsidR="007E36D2" w:rsidRDefault="007E36D2" w:rsidP="00BD38AA">
      <w:pPr>
        <w:rPr>
          <w:rtl/>
        </w:rPr>
      </w:pPr>
      <w:bookmarkStart w:id="23941" w:name="_ETM_Q64_345180"/>
      <w:bookmarkEnd w:id="23941"/>
      <w:r>
        <w:rPr>
          <w:rtl/>
        </w:rPr>
        <w:t xml:space="preserve">לפני </w:t>
      </w:r>
      <w:bookmarkStart w:id="23942" w:name="_ETM_Q64_345659"/>
      <w:bookmarkEnd w:id="23942"/>
      <w:r>
        <w:rPr>
          <w:rtl/>
        </w:rPr>
        <w:t>שנעבור</w:t>
      </w:r>
      <w:r>
        <w:rPr>
          <w:rFonts w:hint="cs"/>
          <w:rtl/>
        </w:rPr>
        <w:t xml:space="preserve"> הלאה </w:t>
      </w:r>
      <w:bookmarkStart w:id="23943" w:name="_ETM_Q64_346230"/>
      <w:bookmarkStart w:id="23944" w:name="_ETM_Q64_346560"/>
      <w:bookmarkEnd w:id="23943"/>
      <w:bookmarkEnd w:id="23944"/>
      <w:r w:rsidR="00BD38AA">
        <w:rPr>
          <w:rFonts w:hint="cs"/>
          <w:rtl/>
        </w:rPr>
        <w:t>ב</w:t>
      </w:r>
      <w:r>
        <w:rPr>
          <w:rtl/>
        </w:rPr>
        <w:t>סדר</w:t>
      </w:r>
      <w:r>
        <w:rPr>
          <w:rFonts w:hint="cs"/>
          <w:rtl/>
        </w:rPr>
        <w:t>-</w:t>
      </w:r>
      <w:bookmarkStart w:id="23945" w:name="_ETM_Q64_346980"/>
      <w:bookmarkEnd w:id="23945"/>
      <w:r>
        <w:rPr>
          <w:rtl/>
        </w:rPr>
        <w:t>היום</w:t>
      </w:r>
      <w:r>
        <w:rPr>
          <w:rFonts w:hint="cs"/>
          <w:rtl/>
        </w:rPr>
        <w:t>,</w:t>
      </w:r>
      <w:r>
        <w:rPr>
          <w:rtl/>
        </w:rPr>
        <w:t xml:space="preserve"> </w:t>
      </w:r>
      <w:bookmarkStart w:id="23946" w:name="_ETM_Q64_347249"/>
      <w:bookmarkStart w:id="23947" w:name="_ETM_Q64_348269"/>
      <w:bookmarkEnd w:id="23946"/>
      <w:bookmarkEnd w:id="23947"/>
      <w:r>
        <w:rPr>
          <w:rtl/>
        </w:rPr>
        <w:t xml:space="preserve">חברת </w:t>
      </w:r>
      <w:bookmarkStart w:id="23948" w:name="_ETM_Q64_348810"/>
      <w:bookmarkEnd w:id="23948"/>
      <w:r>
        <w:rPr>
          <w:rtl/>
        </w:rPr>
        <w:t xml:space="preserve">הכנסת </w:t>
      </w:r>
      <w:bookmarkStart w:id="23949" w:name="_ETM_Q64_349319"/>
      <w:bookmarkEnd w:id="23949"/>
      <w:r>
        <w:rPr>
          <w:rtl/>
        </w:rPr>
        <w:t xml:space="preserve">טלי </w:t>
      </w:r>
      <w:bookmarkStart w:id="23950" w:name="_ETM_Q64_349620"/>
      <w:bookmarkEnd w:id="23950"/>
      <w:r>
        <w:rPr>
          <w:rtl/>
        </w:rPr>
        <w:t>גוטליב</w:t>
      </w:r>
      <w:r>
        <w:rPr>
          <w:rFonts w:hint="cs"/>
          <w:rtl/>
        </w:rPr>
        <w:t xml:space="preserve"> ביקשה</w:t>
      </w:r>
      <w:r>
        <w:rPr>
          <w:rtl/>
        </w:rPr>
        <w:t xml:space="preserve"> </w:t>
      </w:r>
      <w:bookmarkStart w:id="23951" w:name="_ETM_Q64_350129"/>
      <w:bookmarkEnd w:id="23951"/>
      <w:r>
        <w:rPr>
          <w:rtl/>
        </w:rPr>
        <w:t xml:space="preserve">הודעה </w:t>
      </w:r>
      <w:bookmarkStart w:id="23952" w:name="_ETM_Q64_350430"/>
      <w:bookmarkEnd w:id="23952"/>
      <w:r>
        <w:rPr>
          <w:rtl/>
        </w:rPr>
        <w:t>אישית</w:t>
      </w:r>
      <w:r>
        <w:rPr>
          <w:rFonts w:hint="cs"/>
          <w:rtl/>
        </w:rPr>
        <w:t>.</w:t>
      </w:r>
      <w:r>
        <w:rPr>
          <w:rtl/>
        </w:rPr>
        <w:t xml:space="preserve"> </w:t>
      </w:r>
      <w:bookmarkStart w:id="23953" w:name="_ETM_Q64_351810"/>
      <w:bookmarkEnd w:id="23953"/>
      <w:r>
        <w:rPr>
          <w:rtl/>
        </w:rPr>
        <w:t xml:space="preserve">חברת </w:t>
      </w:r>
      <w:bookmarkStart w:id="23954" w:name="_ETM_Q64_352260"/>
      <w:bookmarkEnd w:id="23954"/>
      <w:r>
        <w:rPr>
          <w:rtl/>
        </w:rPr>
        <w:t xml:space="preserve">הכנסת </w:t>
      </w:r>
      <w:bookmarkStart w:id="23955" w:name="_ETM_Q64_352950"/>
      <w:bookmarkEnd w:id="23955"/>
      <w:r>
        <w:rPr>
          <w:rtl/>
        </w:rPr>
        <w:t xml:space="preserve">טלי </w:t>
      </w:r>
      <w:bookmarkStart w:id="23956" w:name="_ETM_Q64_353250"/>
      <w:bookmarkEnd w:id="23956"/>
      <w:r>
        <w:rPr>
          <w:rtl/>
        </w:rPr>
        <w:t>גוטליב</w:t>
      </w:r>
      <w:r>
        <w:rPr>
          <w:rFonts w:hint="cs"/>
          <w:rtl/>
        </w:rPr>
        <w:t>,</w:t>
      </w:r>
      <w:r>
        <w:rPr>
          <w:rtl/>
        </w:rPr>
        <w:t xml:space="preserve"> </w:t>
      </w:r>
      <w:bookmarkStart w:id="23957" w:name="_ETM_Q64_353610"/>
      <w:bookmarkEnd w:id="23957"/>
      <w:r>
        <w:rPr>
          <w:rtl/>
        </w:rPr>
        <w:t>בבקשה</w:t>
      </w:r>
      <w:r>
        <w:rPr>
          <w:rFonts w:hint="cs"/>
          <w:rtl/>
        </w:rPr>
        <w:t>, חמש</w:t>
      </w:r>
      <w:bookmarkStart w:id="23958" w:name="_ETM_Q64_355120"/>
      <w:bookmarkEnd w:id="23958"/>
      <w:r>
        <w:rPr>
          <w:rtl/>
        </w:rPr>
        <w:t xml:space="preserve"> </w:t>
      </w:r>
      <w:bookmarkStart w:id="23959" w:name="_ETM_Q64_355629"/>
      <w:bookmarkEnd w:id="23959"/>
      <w:r>
        <w:rPr>
          <w:rtl/>
        </w:rPr>
        <w:t xml:space="preserve">דקות </w:t>
      </w:r>
      <w:bookmarkStart w:id="23960" w:name="_ETM_Q64_355989"/>
      <w:bookmarkEnd w:id="23960"/>
      <w:r>
        <w:rPr>
          <w:rtl/>
        </w:rPr>
        <w:t>לרשותך</w:t>
      </w:r>
      <w:r>
        <w:rPr>
          <w:rFonts w:hint="cs"/>
          <w:rtl/>
        </w:rPr>
        <w:t>.</w:t>
      </w:r>
    </w:p>
    <w:p w:rsidR="007E36D2" w:rsidRDefault="007E36D2" w:rsidP="00BD38AA">
      <w:pPr>
        <w:rPr>
          <w:rtl/>
        </w:rPr>
      </w:pPr>
    </w:p>
    <w:p w:rsidR="007E36D2" w:rsidRDefault="007E36D2" w:rsidP="00BD38AA">
      <w:pPr>
        <w:pStyle w:val="af6"/>
        <w:keepNext/>
        <w:rPr>
          <w:rtl/>
        </w:rPr>
      </w:pPr>
      <w:bookmarkStart w:id="23961" w:name="ET_interruption_6157_15"/>
      <w:r w:rsidRPr="002877C2">
        <w:rPr>
          <w:rStyle w:val="TagStyle"/>
          <w:rtl/>
        </w:rPr>
        <w:t xml:space="preserve"> &lt;&lt; קריאה &gt;&gt; </w:t>
      </w:r>
      <w:r>
        <w:rPr>
          <w:rtl/>
        </w:rPr>
        <w:t>שמחה רוטמן (הציונות הדתית):</w:t>
      </w:r>
      <w:r w:rsidRPr="002877C2">
        <w:rPr>
          <w:rStyle w:val="TagStyle"/>
          <w:rtl/>
        </w:rPr>
        <w:t xml:space="preserve"> &lt;&lt; קריאה &gt;&gt;</w:t>
      </w:r>
      <w:r>
        <w:rPr>
          <w:rtl/>
        </w:rPr>
        <w:t xml:space="preserve">  </w:t>
      </w:r>
      <w:bookmarkEnd w:id="23961"/>
    </w:p>
    <w:p w:rsidR="007E36D2" w:rsidRDefault="007E36D2" w:rsidP="00F73DA8">
      <w:pPr>
        <w:rPr>
          <w:rtl/>
        </w:rPr>
      </w:pPr>
    </w:p>
    <w:p w:rsidR="007E36D2" w:rsidRDefault="007E36D2" w:rsidP="00BD38AA">
      <w:pPr>
        <w:rPr>
          <w:rtl/>
        </w:rPr>
      </w:pPr>
      <w:r>
        <w:rPr>
          <w:rFonts w:hint="cs"/>
          <w:rtl/>
        </w:rPr>
        <w:t xml:space="preserve">טלי, כולם עולים אחר </w:t>
      </w:r>
      <w:bookmarkStart w:id="23962" w:name="_ETM_Q64_359000"/>
      <w:bookmarkEnd w:id="23962"/>
      <w:r>
        <w:rPr>
          <w:rFonts w:hint="cs"/>
          <w:rtl/>
        </w:rPr>
        <w:t xml:space="preserve">כך להודעה אישית. אומרים: טלי מונעת מאיתנו </w:t>
      </w:r>
      <w:r w:rsidR="00A173B9">
        <w:rPr>
          <w:rFonts w:hint="cs"/>
          <w:rtl/>
        </w:rPr>
        <w:t>– – –</w:t>
      </w:r>
    </w:p>
    <w:p w:rsidR="007E36D2" w:rsidRDefault="007E36D2" w:rsidP="00BD38AA">
      <w:pPr>
        <w:rPr>
          <w:rtl/>
        </w:rPr>
      </w:pPr>
    </w:p>
    <w:p w:rsidR="007E36D2" w:rsidRDefault="007E36D2" w:rsidP="00BD38AA">
      <w:pPr>
        <w:pStyle w:val="af6"/>
        <w:keepNext/>
        <w:rPr>
          <w:rtl/>
        </w:rPr>
      </w:pPr>
      <w:r w:rsidRPr="002877C2">
        <w:rPr>
          <w:rStyle w:val="TagStyle"/>
          <w:rtl/>
        </w:rPr>
        <w:t xml:space="preserve"> &lt;&lt; קריאה &gt;&gt; </w:t>
      </w:r>
      <w:r>
        <w:rPr>
          <w:rtl/>
        </w:rPr>
        <w:t>טלי גוטליב (הליכוד):</w:t>
      </w:r>
      <w:r w:rsidRPr="002877C2">
        <w:rPr>
          <w:rStyle w:val="TagStyle"/>
          <w:rtl/>
        </w:rPr>
        <w:t xml:space="preserve"> &lt;&lt; קריאה &gt;&gt;</w:t>
      </w:r>
      <w:r>
        <w:rPr>
          <w:rtl/>
        </w:rPr>
        <w:t xml:space="preserve">  </w:t>
      </w:r>
    </w:p>
    <w:p w:rsidR="007E36D2" w:rsidRDefault="007E36D2" w:rsidP="00F73DA8">
      <w:pPr>
        <w:rPr>
          <w:rtl/>
        </w:rPr>
      </w:pPr>
    </w:p>
    <w:p w:rsidR="007E36D2" w:rsidRDefault="007E36D2" w:rsidP="00BD38AA">
      <w:pPr>
        <w:rPr>
          <w:rtl/>
        </w:rPr>
      </w:pPr>
      <w:bookmarkStart w:id="23963" w:name="_ETM_Q64_360000"/>
      <w:bookmarkEnd w:id="23963"/>
      <w:r>
        <w:rPr>
          <w:rFonts w:hint="cs"/>
          <w:rtl/>
        </w:rPr>
        <w:t xml:space="preserve">אין בעיה </w:t>
      </w:r>
      <w:r w:rsidR="00A173B9">
        <w:rPr>
          <w:rFonts w:hint="cs"/>
          <w:rtl/>
        </w:rPr>
        <w:t>– – –</w:t>
      </w:r>
    </w:p>
    <w:p w:rsidR="007E36D2" w:rsidRDefault="007E36D2" w:rsidP="00BD38AA">
      <w:pPr>
        <w:rPr>
          <w:rtl/>
        </w:rPr>
      </w:pPr>
      <w:bookmarkStart w:id="23964" w:name="_ETM_Q64_361000"/>
      <w:bookmarkEnd w:id="23964"/>
    </w:p>
    <w:p w:rsidR="007E36D2" w:rsidRDefault="007E36D2" w:rsidP="00BD38AA">
      <w:pPr>
        <w:pStyle w:val="af6"/>
        <w:keepNext/>
        <w:rPr>
          <w:rtl/>
        </w:rPr>
      </w:pPr>
      <w:bookmarkStart w:id="23965" w:name="ET_interruption_קריאות_17"/>
      <w:r w:rsidRPr="00196225">
        <w:rPr>
          <w:rStyle w:val="TagStyle"/>
          <w:rtl/>
        </w:rPr>
        <w:t xml:space="preserve"> &lt;&lt; קריאה &gt;&gt; </w:t>
      </w:r>
      <w:r>
        <w:rPr>
          <w:rtl/>
        </w:rPr>
        <w:t>קריאות:</w:t>
      </w:r>
      <w:r w:rsidRPr="00196225">
        <w:rPr>
          <w:rStyle w:val="TagStyle"/>
          <w:rtl/>
        </w:rPr>
        <w:t xml:space="preserve"> &lt;&lt; קריאה &gt;&gt;</w:t>
      </w:r>
      <w:r>
        <w:rPr>
          <w:rtl/>
        </w:rPr>
        <w:t xml:space="preserve">  </w:t>
      </w:r>
      <w:bookmarkEnd w:id="23965"/>
    </w:p>
    <w:p w:rsidR="007E36D2" w:rsidRDefault="007E36D2" w:rsidP="00F73DA8">
      <w:pPr>
        <w:rPr>
          <w:rtl/>
        </w:rPr>
      </w:pPr>
    </w:p>
    <w:p w:rsidR="007E36D2" w:rsidRPr="00196225" w:rsidRDefault="00A173B9" w:rsidP="00BD38AA">
      <w:pPr>
        <w:rPr>
          <w:rtl/>
        </w:rPr>
      </w:pPr>
      <w:bookmarkStart w:id="23966" w:name="_ETM_Q64_358000"/>
      <w:bookmarkEnd w:id="23966"/>
      <w:r>
        <w:rPr>
          <w:rFonts w:hint="cs"/>
          <w:rtl/>
        </w:rPr>
        <w:t>– – –</w:t>
      </w:r>
    </w:p>
    <w:p w:rsidR="007E36D2" w:rsidRDefault="007E36D2" w:rsidP="00BD38AA">
      <w:pPr>
        <w:rPr>
          <w:rtl/>
        </w:rPr>
      </w:pPr>
    </w:p>
    <w:p w:rsidR="007E36D2" w:rsidRDefault="007E36D2" w:rsidP="00BD38AA">
      <w:pPr>
        <w:pStyle w:val="a4"/>
        <w:keepNext/>
        <w:rPr>
          <w:rtl/>
        </w:rPr>
      </w:pPr>
      <w:bookmarkStart w:id="23967" w:name="ET_speaker_6345_14"/>
      <w:r w:rsidRPr="002877C2">
        <w:rPr>
          <w:rStyle w:val="TagStyle"/>
          <w:rtl/>
        </w:rPr>
        <w:t xml:space="preserve"> &lt;&lt; דובר &gt;&gt; </w:t>
      </w:r>
      <w:bookmarkStart w:id="23968" w:name="_Toc126794357"/>
      <w:bookmarkStart w:id="23969" w:name="_Toc126794476"/>
      <w:r>
        <w:rPr>
          <w:rtl/>
        </w:rPr>
        <w:t>טלי גוטליב (הליכוד):</w:t>
      </w:r>
      <w:bookmarkEnd w:id="23968"/>
      <w:bookmarkEnd w:id="23969"/>
      <w:r w:rsidRPr="002877C2">
        <w:rPr>
          <w:rStyle w:val="TagStyle"/>
          <w:rtl/>
        </w:rPr>
        <w:t xml:space="preserve"> &lt;&lt; דובר &gt;&gt;</w:t>
      </w:r>
      <w:r>
        <w:rPr>
          <w:rtl/>
        </w:rPr>
        <w:t xml:space="preserve">  </w:t>
      </w:r>
      <w:bookmarkEnd w:id="23967"/>
    </w:p>
    <w:p w:rsidR="007E36D2" w:rsidRDefault="007E36D2" w:rsidP="00F73DA8">
      <w:pPr>
        <w:rPr>
          <w:rtl/>
        </w:rPr>
      </w:pPr>
    </w:p>
    <w:p w:rsidR="007E36D2" w:rsidRDefault="007E36D2" w:rsidP="003230B8">
      <w:pPr>
        <w:rPr>
          <w:rtl/>
        </w:rPr>
      </w:pPr>
      <w:bookmarkStart w:id="23970" w:name="_ETM_Q64_371150"/>
      <w:bookmarkEnd w:id="23970"/>
      <w:r>
        <w:rPr>
          <w:rFonts w:hint="cs"/>
          <w:rtl/>
        </w:rPr>
        <w:t xml:space="preserve">מאיזה מפלגה היא? שאני </w:t>
      </w:r>
      <w:bookmarkStart w:id="23971" w:name="_ETM_Q64_368000"/>
      <w:bookmarkEnd w:id="23971"/>
      <w:r>
        <w:rPr>
          <w:rFonts w:hint="cs"/>
          <w:rtl/>
        </w:rPr>
        <w:t xml:space="preserve">אזכור רק. </w:t>
      </w:r>
      <w:r>
        <w:rPr>
          <w:rtl/>
        </w:rPr>
        <w:t xml:space="preserve">חברים </w:t>
      </w:r>
      <w:bookmarkStart w:id="23972" w:name="_ETM_Q64_371720"/>
      <w:bookmarkEnd w:id="23972"/>
      <w:r>
        <w:rPr>
          <w:rtl/>
        </w:rPr>
        <w:t>יקרים</w:t>
      </w:r>
      <w:r>
        <w:rPr>
          <w:rFonts w:hint="cs"/>
          <w:rtl/>
        </w:rPr>
        <w:t>,</w:t>
      </w:r>
      <w:r>
        <w:rPr>
          <w:rtl/>
        </w:rPr>
        <w:t xml:space="preserve"> </w:t>
      </w:r>
      <w:bookmarkStart w:id="23973" w:name="_ETM_Q64_372620"/>
      <w:bookmarkEnd w:id="23973"/>
      <w:r>
        <w:rPr>
          <w:rtl/>
        </w:rPr>
        <w:t xml:space="preserve">יש </w:t>
      </w:r>
      <w:bookmarkStart w:id="23974" w:name="_ETM_Q64_372950"/>
      <w:bookmarkEnd w:id="23974"/>
      <w:r>
        <w:rPr>
          <w:rtl/>
        </w:rPr>
        <w:t xml:space="preserve">טרור </w:t>
      </w:r>
      <w:bookmarkStart w:id="23975" w:name="_ETM_Q64_373489"/>
      <w:bookmarkEnd w:id="23975"/>
      <w:r>
        <w:rPr>
          <w:rtl/>
        </w:rPr>
        <w:t xml:space="preserve">פה </w:t>
      </w:r>
      <w:bookmarkStart w:id="23976" w:name="_ETM_Q64_373669"/>
      <w:bookmarkEnd w:id="23976"/>
      <w:r>
        <w:rPr>
          <w:rtl/>
        </w:rPr>
        <w:t>בכנסת</w:t>
      </w:r>
      <w:r>
        <w:rPr>
          <w:rFonts w:hint="cs"/>
          <w:rtl/>
        </w:rPr>
        <w:t>,</w:t>
      </w:r>
      <w:r>
        <w:rPr>
          <w:rtl/>
        </w:rPr>
        <w:t xml:space="preserve"> </w:t>
      </w:r>
      <w:bookmarkStart w:id="23977" w:name="_ETM_Q64_375269"/>
      <w:bookmarkEnd w:id="23977"/>
      <w:r>
        <w:rPr>
          <w:rtl/>
        </w:rPr>
        <w:t xml:space="preserve">טרור </w:t>
      </w:r>
      <w:bookmarkStart w:id="23978" w:name="_ETM_Q64_375689"/>
      <w:bookmarkEnd w:id="23978"/>
      <w:r>
        <w:rPr>
          <w:rtl/>
        </w:rPr>
        <w:t xml:space="preserve">נשי </w:t>
      </w:r>
      <w:bookmarkStart w:id="23979" w:name="_ETM_Q64_376169"/>
      <w:bookmarkEnd w:id="23979"/>
      <w:r>
        <w:rPr>
          <w:rtl/>
        </w:rPr>
        <w:t>פמיניסטי</w:t>
      </w:r>
      <w:r>
        <w:rPr>
          <w:rFonts w:hint="cs"/>
          <w:rtl/>
        </w:rPr>
        <w:t>.</w:t>
      </w:r>
      <w:r>
        <w:rPr>
          <w:rtl/>
        </w:rPr>
        <w:t xml:space="preserve"> </w:t>
      </w:r>
      <w:bookmarkStart w:id="23980" w:name="_ETM_Q64_377599"/>
      <w:bookmarkEnd w:id="23980"/>
      <w:r>
        <w:rPr>
          <w:rtl/>
        </w:rPr>
        <w:t xml:space="preserve">עומדת </w:t>
      </w:r>
      <w:bookmarkStart w:id="23981" w:name="_ETM_Q64_378109"/>
      <w:bookmarkEnd w:id="23981"/>
      <w:r>
        <w:rPr>
          <w:rtl/>
        </w:rPr>
        <w:t xml:space="preserve">כאן </w:t>
      </w:r>
      <w:bookmarkStart w:id="23982" w:name="_ETM_Q64_378859"/>
      <w:bookmarkEnd w:id="23982"/>
      <w:r>
        <w:rPr>
          <w:rtl/>
        </w:rPr>
        <w:t xml:space="preserve">חברת </w:t>
      </w:r>
      <w:bookmarkStart w:id="23983" w:name="_ETM_Q64_379339"/>
      <w:bookmarkEnd w:id="23983"/>
      <w:r>
        <w:rPr>
          <w:rtl/>
        </w:rPr>
        <w:t xml:space="preserve">כנסת </w:t>
      </w:r>
      <w:bookmarkStart w:id="23984" w:name="_ETM_Q64_380330"/>
      <w:bookmarkEnd w:id="23984"/>
      <w:r>
        <w:rPr>
          <w:rtl/>
        </w:rPr>
        <w:t>ד</w:t>
      </w:r>
      <w:r>
        <w:rPr>
          <w:rFonts w:hint="cs"/>
          <w:rtl/>
        </w:rPr>
        <w:t>ב</w:t>
      </w:r>
      <w:r>
        <w:rPr>
          <w:rtl/>
        </w:rPr>
        <w:t xml:space="preserve">י </w:t>
      </w:r>
      <w:bookmarkStart w:id="23985" w:name="_ETM_Q64_380750"/>
      <w:bookmarkEnd w:id="23985"/>
      <w:r>
        <w:rPr>
          <w:rtl/>
        </w:rPr>
        <w:t>ביטון</w:t>
      </w:r>
      <w:r>
        <w:rPr>
          <w:rFonts w:hint="cs"/>
          <w:rtl/>
        </w:rPr>
        <w:t>,</w:t>
      </w:r>
      <w:r>
        <w:rPr>
          <w:rtl/>
        </w:rPr>
        <w:t xml:space="preserve"> </w:t>
      </w:r>
      <w:bookmarkStart w:id="23986" w:name="_ETM_Q64_381569"/>
      <w:bookmarkEnd w:id="23986"/>
      <w:r>
        <w:rPr>
          <w:rtl/>
        </w:rPr>
        <w:t>שה</w:t>
      </w:r>
      <w:r>
        <w:rPr>
          <w:rFonts w:hint="cs"/>
          <w:rtl/>
        </w:rPr>
        <w:t>ע</w:t>
      </w:r>
      <w:r>
        <w:rPr>
          <w:rtl/>
        </w:rPr>
        <w:t xml:space="preserve">זה </w:t>
      </w:r>
      <w:bookmarkStart w:id="23987" w:name="_ETM_Q64_382280"/>
      <w:bookmarkEnd w:id="23987"/>
      <w:r>
        <w:rPr>
          <w:rFonts w:hint="cs"/>
          <w:rtl/>
        </w:rPr>
        <w:t xml:space="preserve">לומר היום </w:t>
      </w:r>
      <w:bookmarkStart w:id="23988" w:name="_ETM_Q64_382490"/>
      <w:bookmarkStart w:id="23989" w:name="_ETM_Q64_382790"/>
      <w:bookmarkStart w:id="23990" w:name="_ETM_Q64_383790"/>
      <w:bookmarkEnd w:id="23988"/>
      <w:bookmarkEnd w:id="23989"/>
      <w:bookmarkEnd w:id="23990"/>
      <w:r>
        <w:rPr>
          <w:rtl/>
        </w:rPr>
        <w:t xml:space="preserve">שאני </w:t>
      </w:r>
      <w:bookmarkStart w:id="23991" w:name="_ETM_Q64_384209"/>
      <w:bookmarkEnd w:id="23991"/>
      <w:r>
        <w:rPr>
          <w:rtl/>
        </w:rPr>
        <w:t>בוש</w:t>
      </w:r>
      <w:r>
        <w:rPr>
          <w:rFonts w:hint="cs"/>
          <w:rtl/>
        </w:rPr>
        <w:t>ה</w:t>
      </w:r>
      <w:r>
        <w:rPr>
          <w:rtl/>
        </w:rPr>
        <w:t xml:space="preserve"> </w:t>
      </w:r>
      <w:bookmarkStart w:id="23992" w:name="_ETM_Q64_385250"/>
      <w:bookmarkEnd w:id="23992"/>
      <w:r>
        <w:rPr>
          <w:rtl/>
        </w:rPr>
        <w:t xml:space="preserve">לנשות </w:t>
      </w:r>
      <w:bookmarkStart w:id="23993" w:name="_ETM_Q64_385940"/>
      <w:bookmarkEnd w:id="23993"/>
      <w:r>
        <w:rPr>
          <w:rtl/>
        </w:rPr>
        <w:t>ישראל</w:t>
      </w:r>
      <w:r>
        <w:rPr>
          <w:rFonts w:hint="cs"/>
          <w:rtl/>
        </w:rPr>
        <w:t>,</w:t>
      </w:r>
      <w:r>
        <w:rPr>
          <w:rtl/>
        </w:rPr>
        <w:t xml:space="preserve"> </w:t>
      </w:r>
      <w:bookmarkStart w:id="23994" w:name="_ETM_Q64_386510"/>
      <w:bookmarkEnd w:id="23994"/>
      <w:r>
        <w:rPr>
          <w:rtl/>
        </w:rPr>
        <w:t xml:space="preserve">לא </w:t>
      </w:r>
      <w:bookmarkStart w:id="23995" w:name="_ETM_Q64_386660"/>
      <w:bookmarkStart w:id="23996" w:name="_ETM_Q64_386810"/>
      <w:bookmarkEnd w:id="23995"/>
      <w:bookmarkEnd w:id="23996"/>
      <w:r>
        <w:rPr>
          <w:rtl/>
        </w:rPr>
        <w:t xml:space="preserve">פחות </w:t>
      </w:r>
      <w:bookmarkStart w:id="23997" w:name="_ETM_Q64_387050"/>
      <w:bookmarkEnd w:id="23997"/>
      <w:r>
        <w:rPr>
          <w:rtl/>
        </w:rPr>
        <w:t xml:space="preserve">ולא </w:t>
      </w:r>
      <w:bookmarkStart w:id="23998" w:name="_ETM_Q64_387260"/>
      <w:bookmarkEnd w:id="23998"/>
      <w:r>
        <w:rPr>
          <w:rtl/>
        </w:rPr>
        <w:t>יותר</w:t>
      </w:r>
      <w:r>
        <w:rPr>
          <w:rFonts w:hint="cs"/>
          <w:rtl/>
        </w:rPr>
        <w:t>.</w:t>
      </w:r>
      <w:r>
        <w:rPr>
          <w:rtl/>
        </w:rPr>
        <w:t xml:space="preserve"> </w:t>
      </w:r>
      <w:bookmarkStart w:id="23999" w:name="_ETM_Q64_387620"/>
      <w:bookmarkEnd w:id="23999"/>
      <w:r>
        <w:rPr>
          <w:rtl/>
        </w:rPr>
        <w:t xml:space="preserve">ואתם </w:t>
      </w:r>
      <w:bookmarkStart w:id="24000" w:name="_ETM_Q64_387889"/>
      <w:bookmarkEnd w:id="24000"/>
      <w:r>
        <w:rPr>
          <w:rFonts w:hint="cs"/>
          <w:rtl/>
        </w:rPr>
        <w:t xml:space="preserve">יודעים למה </w:t>
      </w:r>
      <w:bookmarkStart w:id="24001" w:name="_ETM_Q64_388600"/>
      <w:bookmarkStart w:id="24002" w:name="_ETM_Q64_388870"/>
      <w:bookmarkStart w:id="24003" w:name="_ETM_Q64_389440"/>
      <w:bookmarkEnd w:id="24001"/>
      <w:bookmarkEnd w:id="24002"/>
      <w:bookmarkEnd w:id="24003"/>
      <w:r>
        <w:rPr>
          <w:rtl/>
        </w:rPr>
        <w:t>הטרוריסט</w:t>
      </w:r>
      <w:r>
        <w:rPr>
          <w:rFonts w:hint="cs"/>
          <w:rtl/>
        </w:rPr>
        <w:t>ית</w:t>
      </w:r>
      <w:r>
        <w:rPr>
          <w:rtl/>
        </w:rPr>
        <w:t xml:space="preserve"> </w:t>
      </w:r>
      <w:bookmarkStart w:id="24004" w:name="_ETM_Q64_390740"/>
      <w:bookmarkEnd w:id="24004"/>
      <w:r>
        <w:rPr>
          <w:rtl/>
        </w:rPr>
        <w:t xml:space="preserve">חברת </w:t>
      </w:r>
      <w:bookmarkStart w:id="24005" w:name="_ETM_Q64_391190"/>
      <w:bookmarkEnd w:id="24005"/>
      <w:r>
        <w:rPr>
          <w:rtl/>
        </w:rPr>
        <w:t xml:space="preserve">הכנסת </w:t>
      </w:r>
      <w:bookmarkStart w:id="24006" w:name="_ETM_Q64_391639"/>
      <w:bookmarkEnd w:id="24006"/>
      <w:r>
        <w:rPr>
          <w:rtl/>
        </w:rPr>
        <w:t>ד</w:t>
      </w:r>
      <w:r>
        <w:rPr>
          <w:rFonts w:hint="cs"/>
          <w:rtl/>
        </w:rPr>
        <w:t xml:space="preserve">בי ביטון אומרת </w:t>
      </w:r>
      <w:bookmarkStart w:id="24007" w:name="_ETM_Q64_391940"/>
      <w:bookmarkStart w:id="24008" w:name="_ETM_Q64_392430"/>
      <w:bookmarkStart w:id="24009" w:name="_ETM_Q64_392669"/>
      <w:bookmarkEnd w:id="24007"/>
      <w:bookmarkEnd w:id="24008"/>
      <w:bookmarkEnd w:id="24009"/>
      <w:r>
        <w:rPr>
          <w:rtl/>
        </w:rPr>
        <w:t xml:space="preserve">את </w:t>
      </w:r>
      <w:bookmarkStart w:id="24010" w:name="_ETM_Q64_392760"/>
      <w:bookmarkEnd w:id="24010"/>
      <w:r>
        <w:rPr>
          <w:rtl/>
        </w:rPr>
        <w:t>זה</w:t>
      </w:r>
      <w:r>
        <w:rPr>
          <w:rFonts w:hint="cs"/>
          <w:rtl/>
        </w:rPr>
        <w:t>?</w:t>
      </w:r>
      <w:r>
        <w:rPr>
          <w:rtl/>
        </w:rPr>
        <w:t xml:space="preserve"> </w:t>
      </w:r>
      <w:bookmarkStart w:id="24011" w:name="_ETM_Q64_393930"/>
      <w:bookmarkEnd w:id="24011"/>
      <w:r>
        <w:rPr>
          <w:rtl/>
        </w:rPr>
        <w:t xml:space="preserve">כי </w:t>
      </w:r>
      <w:bookmarkStart w:id="24012" w:name="_ETM_Q64_394139"/>
      <w:bookmarkEnd w:id="24012"/>
      <w:r>
        <w:rPr>
          <w:rtl/>
        </w:rPr>
        <w:t xml:space="preserve">היום </w:t>
      </w:r>
      <w:bookmarkStart w:id="24013" w:name="_ETM_Q64_394409"/>
      <w:bookmarkEnd w:id="24013"/>
      <w:r>
        <w:rPr>
          <w:rtl/>
        </w:rPr>
        <w:t xml:space="preserve">בוועדה </w:t>
      </w:r>
      <w:bookmarkStart w:id="24014" w:name="_ETM_Q64_394920"/>
      <w:bookmarkEnd w:id="24014"/>
      <w:r>
        <w:rPr>
          <w:rtl/>
        </w:rPr>
        <w:t xml:space="preserve">לקידום </w:t>
      </w:r>
      <w:bookmarkStart w:id="24015" w:name="_ETM_Q64_395310"/>
      <w:bookmarkEnd w:id="24015"/>
      <w:r>
        <w:rPr>
          <w:rtl/>
        </w:rPr>
        <w:t xml:space="preserve">מעמד </w:t>
      </w:r>
      <w:bookmarkStart w:id="24016" w:name="_ETM_Q64_395640"/>
      <w:bookmarkEnd w:id="24016"/>
      <w:r>
        <w:rPr>
          <w:rtl/>
        </w:rPr>
        <w:t xml:space="preserve">האישה </w:t>
      </w:r>
      <w:bookmarkStart w:id="24017" w:name="_ETM_Q64_396569"/>
      <w:bookmarkEnd w:id="24017"/>
      <w:r>
        <w:rPr>
          <w:rtl/>
        </w:rPr>
        <w:t xml:space="preserve">אמרתי </w:t>
      </w:r>
      <w:bookmarkStart w:id="24018" w:name="_ETM_Q64_397510"/>
      <w:bookmarkEnd w:id="24018"/>
      <w:r>
        <w:rPr>
          <w:rtl/>
        </w:rPr>
        <w:t xml:space="preserve">שאני </w:t>
      </w:r>
      <w:bookmarkStart w:id="24019" w:name="_ETM_Q64_397840"/>
      <w:bookmarkEnd w:id="24019"/>
      <w:r>
        <w:rPr>
          <w:rtl/>
        </w:rPr>
        <w:t xml:space="preserve">לא </w:t>
      </w:r>
      <w:bookmarkStart w:id="24020" w:name="_ETM_Q64_397900"/>
      <w:bookmarkEnd w:id="24020"/>
      <w:r>
        <w:rPr>
          <w:rtl/>
        </w:rPr>
        <w:t>את</w:t>
      </w:r>
      <w:r>
        <w:rPr>
          <w:rFonts w:hint="cs"/>
          <w:rtl/>
        </w:rPr>
        <w:t xml:space="preserve">ן </w:t>
      </w:r>
      <w:bookmarkStart w:id="24021" w:name="_ETM_Q64_395000"/>
      <w:bookmarkEnd w:id="24021"/>
      <w:r>
        <w:rPr>
          <w:rFonts w:hint="cs"/>
          <w:rtl/>
        </w:rPr>
        <w:t xml:space="preserve">יד </w:t>
      </w:r>
      <w:bookmarkStart w:id="24022" w:name="_ETM_Q64_397989"/>
      <w:bookmarkStart w:id="24023" w:name="_ETM_Q64_398319"/>
      <w:bookmarkStart w:id="24024" w:name="_ETM_Q64_399280"/>
      <w:bookmarkEnd w:id="24022"/>
      <w:bookmarkEnd w:id="24023"/>
      <w:bookmarkEnd w:id="24024"/>
      <w:r>
        <w:rPr>
          <w:rtl/>
        </w:rPr>
        <w:t xml:space="preserve">לניצול </w:t>
      </w:r>
      <w:bookmarkStart w:id="24025" w:name="_ETM_Q64_400480"/>
      <w:bookmarkEnd w:id="24025"/>
      <w:r>
        <w:rPr>
          <w:rtl/>
        </w:rPr>
        <w:t xml:space="preserve">של </w:t>
      </w:r>
      <w:bookmarkStart w:id="24026" w:name="_ETM_Q64_400719"/>
      <w:bookmarkEnd w:id="24026"/>
      <w:r>
        <w:rPr>
          <w:rtl/>
        </w:rPr>
        <w:t xml:space="preserve">נשים </w:t>
      </w:r>
      <w:bookmarkStart w:id="24027" w:name="_ETM_Q64_401819"/>
      <w:bookmarkEnd w:id="24027"/>
      <w:r>
        <w:rPr>
          <w:rtl/>
        </w:rPr>
        <w:t xml:space="preserve">את </w:t>
      </w:r>
      <w:bookmarkStart w:id="24028" w:name="_ETM_Q64_401999"/>
      <w:bookmarkEnd w:id="24028"/>
      <w:r>
        <w:rPr>
          <w:rtl/>
        </w:rPr>
        <w:t xml:space="preserve">ההליכים </w:t>
      </w:r>
      <w:bookmarkStart w:id="24029" w:name="_ETM_Q64_402689"/>
      <w:bookmarkEnd w:id="24029"/>
      <w:r>
        <w:rPr>
          <w:rtl/>
        </w:rPr>
        <w:t xml:space="preserve">בבית </w:t>
      </w:r>
      <w:bookmarkStart w:id="24030" w:name="_ETM_Q64_403019"/>
      <w:bookmarkEnd w:id="24030"/>
      <w:r>
        <w:rPr>
          <w:rtl/>
        </w:rPr>
        <w:t xml:space="preserve">משפט </w:t>
      </w:r>
      <w:bookmarkStart w:id="24031" w:name="_ETM_Q64_403529"/>
      <w:bookmarkEnd w:id="24031"/>
      <w:r>
        <w:rPr>
          <w:rtl/>
        </w:rPr>
        <w:t xml:space="preserve">לענייני </w:t>
      </w:r>
      <w:bookmarkStart w:id="24032" w:name="_ETM_Q64_403859"/>
      <w:bookmarkEnd w:id="24032"/>
      <w:r>
        <w:rPr>
          <w:rtl/>
        </w:rPr>
        <w:t xml:space="preserve">משפחה </w:t>
      </w:r>
      <w:bookmarkStart w:id="24033" w:name="_ETM_Q64_404000"/>
      <w:bookmarkStart w:id="24034" w:name="_ETM_Q64_404780"/>
      <w:bookmarkEnd w:id="24033"/>
      <w:bookmarkEnd w:id="24034"/>
      <w:r>
        <w:rPr>
          <w:rtl/>
        </w:rPr>
        <w:t xml:space="preserve">לקידום </w:t>
      </w:r>
      <w:bookmarkStart w:id="24035" w:name="_ETM_Q64_405410"/>
      <w:bookmarkEnd w:id="24035"/>
      <w:r>
        <w:rPr>
          <w:rtl/>
        </w:rPr>
        <w:t xml:space="preserve">אינטרסים </w:t>
      </w:r>
      <w:bookmarkStart w:id="24036" w:name="_ETM_Q64_406040"/>
      <w:bookmarkEnd w:id="24036"/>
      <w:r>
        <w:rPr>
          <w:rtl/>
        </w:rPr>
        <w:t xml:space="preserve">אישיים </w:t>
      </w:r>
      <w:bookmarkStart w:id="24037" w:name="_ETM_Q64_407150"/>
      <w:bookmarkEnd w:id="24037"/>
      <w:r>
        <w:rPr>
          <w:rtl/>
        </w:rPr>
        <w:t xml:space="preserve">תוך </w:t>
      </w:r>
      <w:bookmarkStart w:id="24038" w:name="_ETM_Q64_407390"/>
      <w:bookmarkEnd w:id="24038"/>
      <w:r>
        <w:rPr>
          <w:rtl/>
        </w:rPr>
        <w:t xml:space="preserve">פגיעה </w:t>
      </w:r>
      <w:bookmarkStart w:id="24039" w:name="_ETM_Q64_408310"/>
      <w:bookmarkEnd w:id="24039"/>
      <w:r>
        <w:rPr>
          <w:rtl/>
        </w:rPr>
        <w:t>בגברים</w:t>
      </w:r>
      <w:r w:rsidR="00BD38AA">
        <w:rPr>
          <w:rFonts w:hint="cs"/>
          <w:rtl/>
        </w:rPr>
        <w:t>,</w:t>
      </w:r>
      <w:r>
        <w:rPr>
          <w:rtl/>
        </w:rPr>
        <w:t xml:space="preserve"> קטגורית</w:t>
      </w:r>
      <w:r w:rsidR="00BD38AA">
        <w:rPr>
          <w:rFonts w:hint="cs"/>
          <w:rtl/>
        </w:rPr>
        <w:t>,</w:t>
      </w:r>
      <w:r>
        <w:rPr>
          <w:rtl/>
        </w:rPr>
        <w:t xml:space="preserve"> </w:t>
      </w:r>
      <w:bookmarkStart w:id="24040" w:name="_ETM_Q64_410080"/>
      <w:bookmarkEnd w:id="24040"/>
      <w:r>
        <w:rPr>
          <w:rtl/>
        </w:rPr>
        <w:t>וב</w:t>
      </w:r>
      <w:r>
        <w:rPr>
          <w:rFonts w:hint="cs"/>
          <w:rtl/>
        </w:rPr>
        <w:t>זכויות אבות</w:t>
      </w:r>
      <w:r w:rsidR="00BD38AA">
        <w:rPr>
          <w:rFonts w:hint="cs"/>
          <w:rtl/>
        </w:rPr>
        <w:t>,</w:t>
      </w:r>
      <w:r>
        <w:rPr>
          <w:rFonts w:hint="cs"/>
          <w:rtl/>
        </w:rPr>
        <w:t xml:space="preserve"> </w:t>
      </w:r>
      <w:bookmarkStart w:id="24041" w:name="_ETM_Q64_410400"/>
      <w:bookmarkStart w:id="24042" w:name="_ETM_Q64_410909"/>
      <w:bookmarkStart w:id="24043" w:name="_ETM_Q64_411239"/>
      <w:bookmarkEnd w:id="24041"/>
      <w:bookmarkEnd w:id="24042"/>
      <w:bookmarkEnd w:id="24043"/>
      <w:r>
        <w:rPr>
          <w:rtl/>
        </w:rPr>
        <w:t>קטגורית</w:t>
      </w:r>
      <w:r>
        <w:rPr>
          <w:rFonts w:hint="cs"/>
          <w:rtl/>
        </w:rPr>
        <w:t>.</w:t>
      </w:r>
    </w:p>
    <w:p w:rsidR="007E36D2" w:rsidRDefault="007E36D2" w:rsidP="00BD38AA">
      <w:pPr>
        <w:rPr>
          <w:rtl/>
        </w:rPr>
      </w:pPr>
    </w:p>
    <w:p w:rsidR="007E36D2" w:rsidRDefault="007E36D2" w:rsidP="003230B8">
      <w:pPr>
        <w:rPr>
          <w:rtl/>
        </w:rPr>
      </w:pPr>
      <w:bookmarkStart w:id="24044" w:name="_ETM_Q64_409000"/>
      <w:bookmarkStart w:id="24045" w:name="_ETM_Q64_412410"/>
      <w:bookmarkEnd w:id="24044"/>
      <w:bookmarkEnd w:id="24045"/>
      <w:r>
        <w:rPr>
          <w:rtl/>
        </w:rPr>
        <w:t xml:space="preserve">אז </w:t>
      </w:r>
      <w:bookmarkStart w:id="24046" w:name="_ETM_Q64_412620"/>
      <w:bookmarkEnd w:id="24046"/>
      <w:r>
        <w:rPr>
          <w:rtl/>
        </w:rPr>
        <w:t xml:space="preserve">מבחינת </w:t>
      </w:r>
      <w:bookmarkStart w:id="24047" w:name="_ETM_Q64_413019"/>
      <w:bookmarkEnd w:id="24047"/>
      <w:r>
        <w:rPr>
          <w:rtl/>
        </w:rPr>
        <w:t>ד</w:t>
      </w:r>
      <w:r>
        <w:rPr>
          <w:rFonts w:hint="cs"/>
          <w:rtl/>
        </w:rPr>
        <w:t>ב</w:t>
      </w:r>
      <w:r>
        <w:rPr>
          <w:rtl/>
        </w:rPr>
        <w:t xml:space="preserve">י </w:t>
      </w:r>
      <w:bookmarkStart w:id="24048" w:name="_ETM_Q64_413349"/>
      <w:bookmarkEnd w:id="24048"/>
      <w:r>
        <w:rPr>
          <w:rtl/>
        </w:rPr>
        <w:t>ביטון</w:t>
      </w:r>
      <w:r>
        <w:rPr>
          <w:rFonts w:hint="cs"/>
          <w:rtl/>
        </w:rPr>
        <w:t>,</w:t>
      </w:r>
      <w:r>
        <w:rPr>
          <w:rtl/>
        </w:rPr>
        <w:t xml:space="preserve"> </w:t>
      </w:r>
      <w:bookmarkStart w:id="24049" w:name="_ETM_Q64_415010"/>
      <w:bookmarkEnd w:id="24049"/>
      <w:r>
        <w:rPr>
          <w:rtl/>
        </w:rPr>
        <w:t xml:space="preserve">מותר </w:t>
      </w:r>
      <w:bookmarkStart w:id="24050" w:name="_ETM_Q64_415639"/>
      <w:bookmarkEnd w:id="24050"/>
      <w:r>
        <w:rPr>
          <w:rtl/>
        </w:rPr>
        <w:t xml:space="preserve">לה </w:t>
      </w:r>
      <w:bookmarkStart w:id="24051" w:name="_ETM_Q64_415849"/>
      <w:bookmarkEnd w:id="24051"/>
      <w:r>
        <w:rPr>
          <w:rtl/>
        </w:rPr>
        <w:t xml:space="preserve">להגיד </w:t>
      </w:r>
      <w:bookmarkStart w:id="24052" w:name="_ETM_Q64_416150"/>
      <w:bookmarkStart w:id="24053" w:name="_ETM_Q64_416510"/>
      <w:bookmarkEnd w:id="24052"/>
      <w:bookmarkEnd w:id="24053"/>
      <w:r>
        <w:rPr>
          <w:rtl/>
        </w:rPr>
        <w:t xml:space="preserve">שאני </w:t>
      </w:r>
      <w:bookmarkStart w:id="24054" w:name="_ETM_Q64_416780"/>
      <w:bookmarkEnd w:id="24054"/>
      <w:r>
        <w:rPr>
          <w:rtl/>
        </w:rPr>
        <w:t xml:space="preserve">בושה </w:t>
      </w:r>
      <w:bookmarkStart w:id="24055" w:name="_ETM_Q64_417260"/>
      <w:bookmarkEnd w:id="24055"/>
      <w:r>
        <w:rPr>
          <w:rtl/>
        </w:rPr>
        <w:t xml:space="preserve">לנשות </w:t>
      </w:r>
      <w:bookmarkStart w:id="24056" w:name="_ETM_Q64_418290"/>
      <w:bookmarkEnd w:id="24056"/>
      <w:r>
        <w:rPr>
          <w:rtl/>
        </w:rPr>
        <w:t>ישראל</w:t>
      </w:r>
      <w:r>
        <w:rPr>
          <w:rFonts w:hint="cs"/>
          <w:rtl/>
        </w:rPr>
        <w:t>.</w:t>
      </w:r>
      <w:r>
        <w:rPr>
          <w:rtl/>
        </w:rPr>
        <w:t xml:space="preserve"> </w:t>
      </w:r>
      <w:bookmarkStart w:id="24057" w:name="_ETM_Q64_419209"/>
      <w:bookmarkEnd w:id="24057"/>
      <w:r>
        <w:rPr>
          <w:rtl/>
        </w:rPr>
        <w:t xml:space="preserve">יש </w:t>
      </w:r>
      <w:bookmarkStart w:id="24058" w:name="_ETM_Q64_419599"/>
      <w:bookmarkEnd w:id="24058"/>
      <w:r>
        <w:rPr>
          <w:rtl/>
        </w:rPr>
        <w:t xml:space="preserve">לי </w:t>
      </w:r>
      <w:bookmarkStart w:id="24059" w:name="_ETM_Q64_419719"/>
      <w:bookmarkEnd w:id="24059"/>
      <w:r>
        <w:rPr>
          <w:rtl/>
        </w:rPr>
        <w:t xml:space="preserve">חדשות </w:t>
      </w:r>
      <w:bookmarkStart w:id="24060" w:name="_ETM_Q64_420230"/>
      <w:bookmarkEnd w:id="24060"/>
      <w:r>
        <w:rPr>
          <w:rtl/>
        </w:rPr>
        <w:t>לגב</w:t>
      </w:r>
      <w:r>
        <w:rPr>
          <w:rFonts w:hint="cs"/>
          <w:rtl/>
        </w:rPr>
        <w:t>'</w:t>
      </w:r>
      <w:r>
        <w:rPr>
          <w:rtl/>
        </w:rPr>
        <w:t xml:space="preserve"> </w:t>
      </w:r>
      <w:bookmarkStart w:id="24061" w:name="_ETM_Q64_420769"/>
      <w:bookmarkEnd w:id="24061"/>
      <w:r w:rsidR="00BD38AA">
        <w:rPr>
          <w:rFonts w:hint="cs"/>
          <w:rtl/>
        </w:rPr>
        <w:t>עו"ד</w:t>
      </w:r>
      <w:r>
        <w:rPr>
          <w:rFonts w:hint="cs"/>
          <w:rtl/>
        </w:rPr>
        <w:t xml:space="preserve"> </w:t>
      </w:r>
      <w:bookmarkStart w:id="24062" w:name="_ETM_Q64_421459"/>
      <w:bookmarkEnd w:id="24062"/>
      <w:r>
        <w:rPr>
          <w:rtl/>
        </w:rPr>
        <w:t xml:space="preserve">חברת </w:t>
      </w:r>
      <w:bookmarkStart w:id="24063" w:name="_ETM_Q64_421819"/>
      <w:bookmarkEnd w:id="24063"/>
      <w:r w:rsidR="00BD38AA">
        <w:rPr>
          <w:rFonts w:hint="cs"/>
          <w:rtl/>
        </w:rPr>
        <w:t>ה</w:t>
      </w:r>
      <w:r>
        <w:rPr>
          <w:rtl/>
        </w:rPr>
        <w:t>כנסת</w:t>
      </w:r>
      <w:r>
        <w:rPr>
          <w:rFonts w:hint="cs"/>
          <w:rtl/>
        </w:rPr>
        <w:t xml:space="preserve"> דבי </w:t>
      </w:r>
      <w:bookmarkStart w:id="24064" w:name="_ETM_Q64_422180"/>
      <w:bookmarkStart w:id="24065" w:name="_ETM_Q64_422450"/>
      <w:bookmarkEnd w:id="24064"/>
      <w:bookmarkEnd w:id="24065"/>
      <w:r>
        <w:rPr>
          <w:rtl/>
        </w:rPr>
        <w:t>ביטון</w:t>
      </w:r>
      <w:r>
        <w:rPr>
          <w:rFonts w:hint="cs"/>
          <w:rtl/>
        </w:rPr>
        <w:t>.</w:t>
      </w:r>
      <w:r>
        <w:rPr>
          <w:rtl/>
        </w:rPr>
        <w:t xml:space="preserve"> </w:t>
      </w:r>
      <w:bookmarkStart w:id="24066" w:name="_ETM_Q64_423790"/>
      <w:bookmarkEnd w:id="24066"/>
      <w:r>
        <w:rPr>
          <w:rFonts w:hint="cs"/>
          <w:rtl/>
        </w:rPr>
        <w:t xml:space="preserve">עד שלא תתנצלי </w:t>
      </w:r>
      <w:bookmarkStart w:id="24067" w:name="_ETM_Q64_422000"/>
      <w:bookmarkEnd w:id="24067"/>
      <w:r>
        <w:rPr>
          <w:rFonts w:hint="cs"/>
          <w:rtl/>
        </w:rPr>
        <w:t xml:space="preserve">בפניי אני לא אקדים לך שלום, </w:t>
      </w:r>
      <w:bookmarkStart w:id="24068" w:name="_ETM_Q64_424150"/>
      <w:bookmarkStart w:id="24069" w:name="_ETM_Q64_424389"/>
      <w:bookmarkStart w:id="24070" w:name="_ETM_Q64_424839"/>
      <w:bookmarkStart w:id="24071" w:name="_ETM_Q64_425199"/>
      <w:bookmarkStart w:id="24072" w:name="_ETM_Q64_425319"/>
      <w:bookmarkStart w:id="24073" w:name="_ETM_Q64_425409"/>
      <w:bookmarkStart w:id="24074" w:name="_ETM_Q64_425709"/>
      <w:bookmarkStart w:id="24075" w:name="_ETM_Q64_425829"/>
      <w:bookmarkStart w:id="24076" w:name="_ETM_Q64_426390"/>
      <w:bookmarkEnd w:id="24068"/>
      <w:bookmarkEnd w:id="24069"/>
      <w:bookmarkEnd w:id="24070"/>
      <w:bookmarkEnd w:id="24071"/>
      <w:bookmarkEnd w:id="24072"/>
      <w:bookmarkEnd w:id="24073"/>
      <w:bookmarkEnd w:id="24074"/>
      <w:bookmarkEnd w:id="24075"/>
      <w:bookmarkEnd w:id="24076"/>
      <w:r>
        <w:rPr>
          <w:rtl/>
        </w:rPr>
        <w:t xml:space="preserve">אבל </w:t>
      </w:r>
      <w:bookmarkStart w:id="24077" w:name="_ETM_Q64_426690"/>
      <w:bookmarkEnd w:id="24077"/>
      <w:r>
        <w:rPr>
          <w:rFonts w:hint="cs"/>
          <w:rtl/>
        </w:rPr>
        <w:t xml:space="preserve">ממילא </w:t>
      </w:r>
      <w:bookmarkStart w:id="24078" w:name="_ETM_Q64_426760"/>
      <w:bookmarkStart w:id="24079" w:name="_ETM_Q64_427000"/>
      <w:bookmarkEnd w:id="24078"/>
      <w:bookmarkEnd w:id="24079"/>
      <w:r>
        <w:rPr>
          <w:rtl/>
        </w:rPr>
        <w:t xml:space="preserve">את </w:t>
      </w:r>
      <w:bookmarkStart w:id="24080" w:name="_ETM_Q64_427090"/>
      <w:bookmarkEnd w:id="24080"/>
      <w:r>
        <w:rPr>
          <w:rtl/>
        </w:rPr>
        <w:t xml:space="preserve">לא </w:t>
      </w:r>
      <w:bookmarkStart w:id="24081" w:name="_ETM_Q64_427180"/>
      <w:bookmarkEnd w:id="24081"/>
      <w:r>
        <w:rPr>
          <w:rtl/>
        </w:rPr>
        <w:t xml:space="preserve">צריכה </w:t>
      </w:r>
      <w:bookmarkStart w:id="24082" w:name="_ETM_Q64_427390"/>
      <w:bookmarkEnd w:id="24082"/>
      <w:r>
        <w:rPr>
          <w:rtl/>
        </w:rPr>
        <w:t xml:space="preserve">לומר </w:t>
      </w:r>
      <w:bookmarkStart w:id="24083" w:name="_ETM_Q64_427629"/>
      <w:bookmarkEnd w:id="24083"/>
      <w:r>
        <w:rPr>
          <w:rtl/>
        </w:rPr>
        <w:t>של</w:t>
      </w:r>
      <w:r>
        <w:rPr>
          <w:rFonts w:hint="cs"/>
          <w:rtl/>
        </w:rPr>
        <w:t xml:space="preserve">ום ואת </w:t>
      </w:r>
      <w:bookmarkStart w:id="24084" w:name="_ETM_Q64_427989"/>
      <w:bookmarkEnd w:id="24084"/>
      <w:r>
        <w:rPr>
          <w:rtl/>
        </w:rPr>
        <w:t xml:space="preserve">לא </w:t>
      </w:r>
      <w:bookmarkStart w:id="24085" w:name="_ETM_Q64_428080"/>
      <w:bookmarkEnd w:id="24085"/>
      <w:r>
        <w:rPr>
          <w:rtl/>
        </w:rPr>
        <w:t xml:space="preserve">זקוקה </w:t>
      </w:r>
      <w:bookmarkStart w:id="24086" w:name="_ETM_Q64_428470"/>
      <w:bookmarkEnd w:id="24086"/>
      <w:r>
        <w:rPr>
          <w:rtl/>
        </w:rPr>
        <w:t>לו</w:t>
      </w:r>
      <w:r>
        <w:rPr>
          <w:rFonts w:hint="cs"/>
          <w:rtl/>
        </w:rPr>
        <w:t>.</w:t>
      </w:r>
      <w:r>
        <w:rPr>
          <w:rtl/>
        </w:rPr>
        <w:t xml:space="preserve"> </w:t>
      </w:r>
      <w:bookmarkStart w:id="24087" w:name="_ETM_Q64_429099"/>
      <w:bookmarkEnd w:id="24087"/>
      <w:r>
        <w:rPr>
          <w:rtl/>
        </w:rPr>
        <w:t xml:space="preserve">למי </w:t>
      </w:r>
      <w:bookmarkStart w:id="24088" w:name="_ETM_Q64_429340"/>
      <w:bookmarkEnd w:id="24088"/>
      <w:r>
        <w:rPr>
          <w:rtl/>
        </w:rPr>
        <w:t xml:space="preserve">שאני </w:t>
      </w:r>
      <w:bookmarkStart w:id="24089" w:name="_ETM_Q64_429590"/>
      <w:bookmarkEnd w:id="24089"/>
      <w:r>
        <w:rPr>
          <w:rFonts w:hint="cs"/>
          <w:rtl/>
        </w:rPr>
        <w:t xml:space="preserve">אומר </w:t>
      </w:r>
      <w:bookmarkStart w:id="24090" w:name="_ETM_Q64_429000"/>
      <w:bookmarkEnd w:id="24090"/>
      <w:r>
        <w:rPr>
          <w:rFonts w:hint="cs"/>
          <w:rtl/>
        </w:rPr>
        <w:t xml:space="preserve">תמיד שלום </w:t>
      </w:r>
      <w:bookmarkStart w:id="24091" w:name="_ETM_Q64_429950"/>
      <w:bookmarkStart w:id="24092" w:name="_ETM_Q64_430280"/>
      <w:bookmarkStart w:id="24093" w:name="_ETM_Q64_431190"/>
      <w:bookmarkEnd w:id="24091"/>
      <w:bookmarkEnd w:id="24092"/>
      <w:bookmarkEnd w:id="24093"/>
      <w:r>
        <w:rPr>
          <w:rtl/>
        </w:rPr>
        <w:t xml:space="preserve">זה </w:t>
      </w:r>
      <w:bookmarkStart w:id="24094" w:name="_ETM_Q64_431340"/>
      <w:bookmarkEnd w:id="24094"/>
      <w:r>
        <w:rPr>
          <w:rtl/>
        </w:rPr>
        <w:t>למ</w:t>
      </w:r>
      <w:r>
        <w:rPr>
          <w:rFonts w:hint="cs"/>
          <w:rtl/>
        </w:rPr>
        <w:t xml:space="preserve">י שאני </w:t>
      </w:r>
      <w:bookmarkStart w:id="24095" w:name="_ETM_Q64_431760"/>
      <w:bookmarkStart w:id="24096" w:name="_ETM_Q64_431780"/>
      <w:bookmarkStart w:id="24097" w:name="_ETM_Q64_431870"/>
      <w:bookmarkEnd w:id="24095"/>
      <w:bookmarkEnd w:id="24096"/>
      <w:bookmarkEnd w:id="24097"/>
      <w:r>
        <w:rPr>
          <w:rtl/>
        </w:rPr>
        <w:t xml:space="preserve">מחויבת </w:t>
      </w:r>
      <w:bookmarkStart w:id="24098" w:name="_ETM_Q64_432380"/>
      <w:bookmarkEnd w:id="24098"/>
      <w:r>
        <w:rPr>
          <w:rtl/>
        </w:rPr>
        <w:t>לו</w:t>
      </w:r>
      <w:r>
        <w:rPr>
          <w:rFonts w:hint="cs"/>
          <w:rtl/>
        </w:rPr>
        <w:t>,</w:t>
      </w:r>
      <w:r>
        <w:rPr>
          <w:rtl/>
        </w:rPr>
        <w:t xml:space="preserve"> </w:t>
      </w:r>
      <w:bookmarkStart w:id="24099" w:name="_ETM_Q64_432750"/>
      <w:bookmarkEnd w:id="24099"/>
      <w:r>
        <w:rPr>
          <w:rtl/>
        </w:rPr>
        <w:t xml:space="preserve">ואני </w:t>
      </w:r>
      <w:bookmarkStart w:id="24100" w:name="_ETM_Q64_433050"/>
      <w:bookmarkEnd w:id="24100"/>
      <w:r>
        <w:rPr>
          <w:rtl/>
        </w:rPr>
        <w:t xml:space="preserve">מחויבת </w:t>
      </w:r>
      <w:bookmarkStart w:id="24101" w:name="_ETM_Q64_433410"/>
      <w:bookmarkEnd w:id="24101"/>
      <w:r>
        <w:rPr>
          <w:rtl/>
        </w:rPr>
        <w:t xml:space="preserve">לטובת </w:t>
      </w:r>
      <w:bookmarkStart w:id="24102" w:name="_ETM_Q64_433890"/>
      <w:bookmarkEnd w:id="24102"/>
      <w:r>
        <w:rPr>
          <w:rtl/>
        </w:rPr>
        <w:t xml:space="preserve">עם </w:t>
      </w:r>
      <w:bookmarkStart w:id="24103" w:name="_ETM_Q64_434010"/>
      <w:bookmarkEnd w:id="24103"/>
      <w:r>
        <w:rPr>
          <w:rtl/>
        </w:rPr>
        <w:t>ישראל</w:t>
      </w:r>
      <w:r w:rsidR="00BD38AA">
        <w:rPr>
          <w:rFonts w:hint="cs"/>
          <w:rtl/>
        </w:rPr>
        <w:t>,</w:t>
      </w:r>
      <w:r>
        <w:rPr>
          <w:rtl/>
        </w:rPr>
        <w:t xml:space="preserve"> </w:t>
      </w:r>
      <w:bookmarkStart w:id="24104" w:name="_ETM_Q64_434670"/>
      <w:bookmarkEnd w:id="24104"/>
      <w:r>
        <w:rPr>
          <w:rtl/>
        </w:rPr>
        <w:t xml:space="preserve">ובכלל </w:t>
      </w:r>
      <w:bookmarkStart w:id="24105" w:name="_ETM_Q64_435270"/>
      <w:bookmarkEnd w:id="24105"/>
      <w:r>
        <w:rPr>
          <w:rtl/>
        </w:rPr>
        <w:t xml:space="preserve">זה </w:t>
      </w:r>
      <w:bookmarkStart w:id="24106" w:name="_ETM_Q64_435900"/>
      <w:bookmarkEnd w:id="24106"/>
      <w:r>
        <w:rPr>
          <w:rtl/>
        </w:rPr>
        <w:t xml:space="preserve">אני </w:t>
      </w:r>
      <w:bookmarkStart w:id="24107" w:name="_ETM_Q64_436110"/>
      <w:bookmarkEnd w:id="24107"/>
      <w:r>
        <w:rPr>
          <w:rtl/>
        </w:rPr>
        <w:t xml:space="preserve">מחויבת </w:t>
      </w:r>
      <w:bookmarkStart w:id="24108" w:name="_ETM_Q64_437070"/>
      <w:bookmarkEnd w:id="24108"/>
      <w:r>
        <w:rPr>
          <w:rtl/>
        </w:rPr>
        <w:t>ל</w:t>
      </w:r>
      <w:r>
        <w:rPr>
          <w:rFonts w:hint="cs"/>
          <w:rtl/>
        </w:rPr>
        <w:t>א</w:t>
      </w:r>
      <w:r>
        <w:rPr>
          <w:rtl/>
        </w:rPr>
        <w:t xml:space="preserve">בות </w:t>
      </w:r>
      <w:bookmarkStart w:id="24109" w:name="_ETM_Q64_437910"/>
      <w:bookmarkEnd w:id="24109"/>
      <w:r>
        <w:rPr>
          <w:rtl/>
        </w:rPr>
        <w:t xml:space="preserve">ישראל </w:t>
      </w:r>
      <w:bookmarkStart w:id="24110" w:name="_ETM_Q64_438779"/>
      <w:bookmarkEnd w:id="24110"/>
      <w:r>
        <w:rPr>
          <w:rtl/>
        </w:rPr>
        <w:t xml:space="preserve">בהליכי </w:t>
      </w:r>
      <w:bookmarkStart w:id="24111" w:name="_ETM_Q64_439200"/>
      <w:bookmarkEnd w:id="24111"/>
      <w:r>
        <w:rPr>
          <w:rtl/>
        </w:rPr>
        <w:t xml:space="preserve">גירושים </w:t>
      </w:r>
      <w:bookmarkStart w:id="24112" w:name="_ETM_Q64_440100"/>
      <w:bookmarkEnd w:id="24112"/>
      <w:r>
        <w:rPr>
          <w:rtl/>
        </w:rPr>
        <w:t>שמשלמים</w:t>
      </w:r>
      <w:r>
        <w:rPr>
          <w:rFonts w:hint="cs"/>
          <w:rtl/>
        </w:rPr>
        <w:t xml:space="preserve"> מחיר</w:t>
      </w:r>
      <w:r>
        <w:rPr>
          <w:rtl/>
        </w:rPr>
        <w:t xml:space="preserve"> </w:t>
      </w:r>
      <w:bookmarkStart w:id="24113" w:name="_ETM_Q64_440830"/>
      <w:bookmarkEnd w:id="24113"/>
      <w:r>
        <w:rPr>
          <w:rtl/>
        </w:rPr>
        <w:t xml:space="preserve">נוראי </w:t>
      </w:r>
      <w:bookmarkStart w:id="24114" w:name="_ETM_Q64_442150"/>
      <w:bookmarkEnd w:id="24114"/>
      <w:r>
        <w:rPr>
          <w:rtl/>
        </w:rPr>
        <w:t xml:space="preserve">של </w:t>
      </w:r>
      <w:bookmarkStart w:id="24115" w:name="_ETM_Q64_442330"/>
      <w:bookmarkEnd w:id="24115"/>
      <w:r>
        <w:rPr>
          <w:rtl/>
        </w:rPr>
        <w:t xml:space="preserve">רמיסת </w:t>
      </w:r>
      <w:bookmarkStart w:id="24116" w:name="_ETM_Q64_442870"/>
      <w:bookmarkEnd w:id="24116"/>
      <w:r>
        <w:rPr>
          <w:rtl/>
        </w:rPr>
        <w:t xml:space="preserve">זכויות </w:t>
      </w:r>
      <w:bookmarkStart w:id="24117" w:name="_ETM_Q64_443740"/>
      <w:bookmarkEnd w:id="24117"/>
      <w:r>
        <w:rPr>
          <w:rtl/>
        </w:rPr>
        <w:t xml:space="preserve">תוך </w:t>
      </w:r>
      <w:bookmarkStart w:id="24118" w:name="_ETM_Q64_443919"/>
      <w:bookmarkEnd w:id="24118"/>
      <w:r>
        <w:rPr>
          <w:rtl/>
        </w:rPr>
        <w:t xml:space="preserve">פגיעה </w:t>
      </w:r>
      <w:bookmarkStart w:id="24119" w:name="_ETM_Q64_444380"/>
      <w:bookmarkEnd w:id="24119"/>
      <w:r>
        <w:rPr>
          <w:rFonts w:hint="cs"/>
          <w:rtl/>
        </w:rPr>
        <w:t xml:space="preserve">אנושה </w:t>
      </w:r>
      <w:bookmarkStart w:id="24120" w:name="_ETM_Q64_444950"/>
      <w:bookmarkEnd w:id="24120"/>
      <w:r>
        <w:rPr>
          <w:rtl/>
        </w:rPr>
        <w:t xml:space="preserve">בילדי </w:t>
      </w:r>
      <w:bookmarkStart w:id="24121" w:name="_ETM_Q64_445339"/>
      <w:bookmarkEnd w:id="24121"/>
      <w:r>
        <w:rPr>
          <w:rtl/>
        </w:rPr>
        <w:t>ישראל</w:t>
      </w:r>
      <w:r>
        <w:rPr>
          <w:rFonts w:hint="cs"/>
          <w:rtl/>
        </w:rPr>
        <w:t>.</w:t>
      </w:r>
    </w:p>
    <w:p w:rsidR="007E36D2" w:rsidRDefault="007E36D2" w:rsidP="00BD38AA">
      <w:pPr>
        <w:rPr>
          <w:rtl/>
        </w:rPr>
      </w:pPr>
    </w:p>
    <w:p w:rsidR="007E36D2" w:rsidRDefault="007E36D2" w:rsidP="003230B8">
      <w:pPr>
        <w:rPr>
          <w:rtl/>
        </w:rPr>
      </w:pPr>
      <w:bookmarkStart w:id="24122" w:name="_ETM_Q64_444000"/>
      <w:bookmarkStart w:id="24123" w:name="_ETM_Q64_446089"/>
      <w:bookmarkEnd w:id="24122"/>
      <w:bookmarkEnd w:id="24123"/>
      <w:r>
        <w:rPr>
          <w:rtl/>
        </w:rPr>
        <w:lastRenderedPageBreak/>
        <w:t>ואני</w:t>
      </w:r>
      <w:bookmarkStart w:id="24124" w:name="_ETM_Q64_446420"/>
      <w:bookmarkEnd w:id="24124"/>
      <w:r>
        <w:rPr>
          <w:rtl/>
        </w:rPr>
        <w:t xml:space="preserve"> </w:t>
      </w:r>
      <w:bookmarkStart w:id="24125" w:name="_ETM_Q64_446720"/>
      <w:bookmarkEnd w:id="24125"/>
      <w:r>
        <w:rPr>
          <w:rtl/>
        </w:rPr>
        <w:t xml:space="preserve">אומרת </w:t>
      </w:r>
      <w:bookmarkStart w:id="24126" w:name="_ETM_Q64_447110"/>
      <w:bookmarkEnd w:id="24126"/>
      <w:r>
        <w:rPr>
          <w:rtl/>
        </w:rPr>
        <w:t>לכם</w:t>
      </w:r>
      <w:r>
        <w:rPr>
          <w:rFonts w:hint="cs"/>
          <w:rtl/>
        </w:rPr>
        <w:t>:</w:t>
      </w:r>
      <w:r>
        <w:rPr>
          <w:rtl/>
        </w:rPr>
        <w:t xml:space="preserve"> </w:t>
      </w:r>
      <w:bookmarkStart w:id="24127" w:name="_ETM_Q64_447920"/>
      <w:bookmarkEnd w:id="24127"/>
      <w:r>
        <w:rPr>
          <w:rtl/>
        </w:rPr>
        <w:t xml:space="preserve">אני </w:t>
      </w:r>
      <w:bookmarkStart w:id="24128" w:name="_ETM_Q64_448160"/>
      <w:bookmarkEnd w:id="24128"/>
      <w:r>
        <w:rPr>
          <w:rtl/>
        </w:rPr>
        <w:t xml:space="preserve">לא </w:t>
      </w:r>
      <w:bookmarkStart w:id="24129" w:name="_ETM_Q64_448279"/>
      <w:bookmarkEnd w:id="24129"/>
      <w:r>
        <w:rPr>
          <w:rtl/>
        </w:rPr>
        <w:t xml:space="preserve">אתן </w:t>
      </w:r>
      <w:bookmarkStart w:id="24130" w:name="_ETM_Q64_448610"/>
      <w:bookmarkEnd w:id="24130"/>
      <w:r>
        <w:rPr>
          <w:rtl/>
        </w:rPr>
        <w:t xml:space="preserve">יד </w:t>
      </w:r>
      <w:bookmarkStart w:id="24131" w:name="_ETM_Q64_449150"/>
      <w:bookmarkEnd w:id="24131"/>
      <w:r>
        <w:rPr>
          <w:rtl/>
        </w:rPr>
        <w:t xml:space="preserve">לפגיעה </w:t>
      </w:r>
      <w:bookmarkStart w:id="24132" w:name="_ETM_Q64_449630"/>
      <w:bookmarkEnd w:id="24132"/>
      <w:r>
        <w:rPr>
          <w:rtl/>
        </w:rPr>
        <w:t xml:space="preserve">קטגורית </w:t>
      </w:r>
      <w:bookmarkStart w:id="24133" w:name="_ETM_Q64_450140"/>
      <w:bookmarkEnd w:id="24133"/>
      <w:r>
        <w:rPr>
          <w:rtl/>
        </w:rPr>
        <w:t>בגברים</w:t>
      </w:r>
      <w:r w:rsidR="003230B8">
        <w:rPr>
          <w:rFonts w:hint="cs"/>
          <w:rtl/>
        </w:rPr>
        <w:t>.</w:t>
      </w:r>
      <w:r>
        <w:rPr>
          <w:rtl/>
        </w:rPr>
        <w:t xml:space="preserve"> </w:t>
      </w:r>
      <w:bookmarkStart w:id="24134" w:name="_ETM_Q64_451040"/>
      <w:bookmarkEnd w:id="24134"/>
      <w:r>
        <w:rPr>
          <w:rtl/>
        </w:rPr>
        <w:t xml:space="preserve">אני </w:t>
      </w:r>
      <w:bookmarkStart w:id="24135" w:name="_ETM_Q64_451279"/>
      <w:bookmarkEnd w:id="24135"/>
      <w:r>
        <w:rPr>
          <w:rtl/>
        </w:rPr>
        <w:t xml:space="preserve">לא </w:t>
      </w:r>
      <w:bookmarkStart w:id="24136" w:name="_ETM_Q64_451430"/>
      <w:bookmarkEnd w:id="24136"/>
      <w:r>
        <w:rPr>
          <w:rFonts w:hint="cs"/>
          <w:rtl/>
        </w:rPr>
        <w:t>א</w:t>
      </w:r>
      <w:r>
        <w:rPr>
          <w:rtl/>
        </w:rPr>
        <w:t xml:space="preserve">סכים </w:t>
      </w:r>
      <w:bookmarkStart w:id="24137" w:name="_ETM_Q64_451940"/>
      <w:bookmarkEnd w:id="24137"/>
      <w:r>
        <w:rPr>
          <w:rtl/>
        </w:rPr>
        <w:t>לקטלוג</w:t>
      </w:r>
      <w:r>
        <w:rPr>
          <w:rFonts w:hint="cs"/>
          <w:rtl/>
        </w:rPr>
        <w:t xml:space="preserve">ם </w:t>
      </w:r>
      <w:bookmarkStart w:id="24138" w:name="_ETM_Q64_452360"/>
      <w:bookmarkStart w:id="24139" w:name="_ETM_Q64_452510"/>
      <w:bookmarkEnd w:id="24138"/>
      <w:bookmarkEnd w:id="24139"/>
      <w:r>
        <w:rPr>
          <w:rtl/>
        </w:rPr>
        <w:t xml:space="preserve">של </w:t>
      </w:r>
      <w:bookmarkStart w:id="24140" w:name="_ETM_Q64_452630"/>
      <w:bookmarkEnd w:id="24140"/>
      <w:r>
        <w:rPr>
          <w:rtl/>
        </w:rPr>
        <w:t xml:space="preserve">גברים </w:t>
      </w:r>
      <w:bookmarkStart w:id="24141" w:name="_ETM_Q64_453290"/>
      <w:bookmarkEnd w:id="24141"/>
      <w:r>
        <w:rPr>
          <w:rtl/>
        </w:rPr>
        <w:t xml:space="preserve">כשקרנים </w:t>
      </w:r>
      <w:bookmarkStart w:id="24142" w:name="_ETM_Q64_453950"/>
      <w:bookmarkEnd w:id="24142"/>
      <w:r>
        <w:rPr>
          <w:rtl/>
        </w:rPr>
        <w:t>ו</w:t>
      </w:r>
      <w:r>
        <w:rPr>
          <w:rFonts w:hint="cs"/>
          <w:rtl/>
        </w:rPr>
        <w:t xml:space="preserve">כאלימים </w:t>
      </w:r>
      <w:bookmarkStart w:id="24143" w:name="_ETM_Q64_454400"/>
      <w:bookmarkStart w:id="24144" w:name="_ETM_Q64_454520"/>
      <w:bookmarkEnd w:id="24143"/>
      <w:bookmarkEnd w:id="24144"/>
      <w:r>
        <w:rPr>
          <w:rtl/>
        </w:rPr>
        <w:t xml:space="preserve">רק </w:t>
      </w:r>
      <w:bookmarkStart w:id="24145" w:name="_ETM_Q64_454760"/>
      <w:bookmarkEnd w:id="24145"/>
      <w:r>
        <w:rPr>
          <w:rFonts w:hint="cs"/>
          <w:rtl/>
        </w:rPr>
        <w:t xml:space="preserve">כי </w:t>
      </w:r>
      <w:r>
        <w:rPr>
          <w:rtl/>
        </w:rPr>
        <w:t xml:space="preserve">הם </w:t>
      </w:r>
      <w:bookmarkStart w:id="24146" w:name="_ETM_Q64_454910"/>
      <w:bookmarkEnd w:id="24146"/>
      <w:r>
        <w:rPr>
          <w:rtl/>
        </w:rPr>
        <w:t>גברים</w:t>
      </w:r>
      <w:r>
        <w:rPr>
          <w:rFonts w:hint="cs"/>
          <w:rtl/>
        </w:rPr>
        <w:t>.</w:t>
      </w:r>
      <w:r>
        <w:rPr>
          <w:rtl/>
        </w:rPr>
        <w:t xml:space="preserve"> </w:t>
      </w:r>
      <w:bookmarkStart w:id="24147" w:name="_ETM_Q64_455500"/>
      <w:bookmarkEnd w:id="24147"/>
      <w:r>
        <w:rPr>
          <w:rtl/>
        </w:rPr>
        <w:t xml:space="preserve">ואם </w:t>
      </w:r>
      <w:bookmarkStart w:id="24148" w:name="_ETM_Q64_455800"/>
      <w:bookmarkEnd w:id="24148"/>
      <w:r>
        <w:rPr>
          <w:rtl/>
        </w:rPr>
        <w:t xml:space="preserve">זה </w:t>
      </w:r>
      <w:bookmarkStart w:id="24149" w:name="_ETM_Q64_455920"/>
      <w:bookmarkEnd w:id="24149"/>
      <w:r>
        <w:rPr>
          <w:rtl/>
        </w:rPr>
        <w:t xml:space="preserve">הופך </w:t>
      </w:r>
      <w:bookmarkStart w:id="24150" w:name="_ETM_Q64_456310"/>
      <w:bookmarkEnd w:id="24150"/>
      <w:r>
        <w:rPr>
          <w:rtl/>
        </w:rPr>
        <w:t xml:space="preserve">אותי </w:t>
      </w:r>
      <w:bookmarkStart w:id="24151" w:name="_ETM_Q64_456880"/>
      <w:bookmarkEnd w:id="24151"/>
      <w:r>
        <w:rPr>
          <w:rtl/>
        </w:rPr>
        <w:t>לאישה</w:t>
      </w:r>
      <w:r>
        <w:rPr>
          <w:rFonts w:hint="cs"/>
          <w:rtl/>
        </w:rPr>
        <w:t xml:space="preserve"> </w:t>
      </w:r>
      <w:bookmarkStart w:id="24152" w:name="_ETM_Q64_457000"/>
      <w:bookmarkEnd w:id="24152"/>
      <w:r>
        <w:rPr>
          <w:rFonts w:hint="cs"/>
          <w:rtl/>
        </w:rPr>
        <w:t xml:space="preserve">הבזויה או השנואה בישראל, </w:t>
      </w:r>
      <w:bookmarkStart w:id="24153" w:name="_ETM_Q64_458110"/>
      <w:bookmarkStart w:id="24154" w:name="_ETM_Q64_458400"/>
      <w:bookmarkStart w:id="24155" w:name="_ETM_Q64_458639"/>
      <w:bookmarkEnd w:id="24153"/>
      <w:bookmarkEnd w:id="24154"/>
      <w:bookmarkEnd w:id="24155"/>
      <w:r>
        <w:rPr>
          <w:rFonts w:hint="cs"/>
          <w:rtl/>
        </w:rPr>
        <w:t xml:space="preserve">לו יהי כן, ובלבד </w:t>
      </w:r>
      <w:bookmarkStart w:id="24156" w:name="_ETM_Q64_459300"/>
      <w:bookmarkStart w:id="24157" w:name="_ETM_Q64_459990"/>
      <w:bookmarkStart w:id="24158" w:name="_ETM_Q64_461130"/>
      <w:bookmarkStart w:id="24159" w:name="_ETM_Q64_461370"/>
      <w:bookmarkStart w:id="24160" w:name="_ETM_Q64_461520"/>
      <w:bookmarkStart w:id="24161" w:name="_ETM_Q64_462529"/>
      <w:bookmarkStart w:id="24162" w:name="_ETM_Q64_462740"/>
      <w:bookmarkEnd w:id="24156"/>
      <w:bookmarkEnd w:id="24157"/>
      <w:bookmarkEnd w:id="24158"/>
      <w:bookmarkEnd w:id="24159"/>
      <w:bookmarkEnd w:id="24160"/>
      <w:bookmarkEnd w:id="24161"/>
      <w:bookmarkEnd w:id="24162"/>
      <w:r>
        <w:rPr>
          <w:rtl/>
        </w:rPr>
        <w:t xml:space="preserve">שאני </w:t>
      </w:r>
      <w:bookmarkStart w:id="24163" w:name="_ETM_Q64_462980"/>
      <w:bookmarkEnd w:id="24163"/>
      <w:r>
        <w:rPr>
          <w:rFonts w:hint="cs"/>
          <w:rtl/>
        </w:rPr>
        <w:t>אהי</w:t>
      </w:r>
      <w:r>
        <w:rPr>
          <w:rtl/>
        </w:rPr>
        <w:t>ה</w:t>
      </w:r>
      <w:r>
        <w:rPr>
          <w:rFonts w:hint="cs"/>
          <w:rtl/>
        </w:rPr>
        <w:t xml:space="preserve"> </w:t>
      </w:r>
      <w:bookmarkStart w:id="24164" w:name="_ETM_Q64_459000"/>
      <w:bookmarkEnd w:id="24164"/>
      <w:r>
        <w:rPr>
          <w:rtl/>
        </w:rPr>
        <w:t xml:space="preserve">נאמנה </w:t>
      </w:r>
      <w:bookmarkStart w:id="24165" w:name="_ETM_Q64_463430"/>
      <w:bookmarkEnd w:id="24165"/>
      <w:r>
        <w:rPr>
          <w:rtl/>
        </w:rPr>
        <w:t xml:space="preserve">לצו </w:t>
      </w:r>
      <w:bookmarkStart w:id="24166" w:name="_ETM_Q64_463700"/>
      <w:bookmarkEnd w:id="24166"/>
      <w:r>
        <w:rPr>
          <w:rtl/>
        </w:rPr>
        <w:t>מצפוני</w:t>
      </w:r>
      <w:bookmarkStart w:id="24167" w:name="_ETM_Q64_463000"/>
      <w:bookmarkStart w:id="24168" w:name="_ETM_Q64_464000"/>
      <w:bookmarkStart w:id="24169" w:name="_ETM_Q64_464389"/>
      <w:bookmarkEnd w:id="24167"/>
      <w:bookmarkEnd w:id="24168"/>
      <w:bookmarkEnd w:id="24169"/>
      <w:r w:rsidR="00BD38AA">
        <w:rPr>
          <w:rFonts w:hint="cs"/>
          <w:rtl/>
        </w:rPr>
        <w:t xml:space="preserve">. </w:t>
      </w:r>
      <w:r>
        <w:rPr>
          <w:rtl/>
        </w:rPr>
        <w:t xml:space="preserve">טרור </w:t>
      </w:r>
      <w:bookmarkStart w:id="24170" w:name="_ETM_Q64_464930"/>
      <w:bookmarkEnd w:id="24170"/>
      <w:r>
        <w:rPr>
          <w:rtl/>
        </w:rPr>
        <w:t xml:space="preserve">פמיניסטי </w:t>
      </w:r>
      <w:bookmarkStart w:id="24171" w:name="_ETM_Q64_466020"/>
      <w:bookmarkEnd w:id="24171"/>
      <w:r>
        <w:rPr>
          <w:rtl/>
        </w:rPr>
        <w:t xml:space="preserve">לא </w:t>
      </w:r>
      <w:bookmarkStart w:id="24172" w:name="_ETM_Q64_466229"/>
      <w:bookmarkEnd w:id="24172"/>
      <w:r>
        <w:rPr>
          <w:rtl/>
        </w:rPr>
        <w:t xml:space="preserve">מזיז </w:t>
      </w:r>
      <w:bookmarkStart w:id="24173" w:name="_ETM_Q64_466650"/>
      <w:bookmarkEnd w:id="24173"/>
      <w:r>
        <w:rPr>
          <w:rtl/>
        </w:rPr>
        <w:t>לי</w:t>
      </w:r>
      <w:r>
        <w:rPr>
          <w:rFonts w:hint="cs"/>
          <w:rtl/>
        </w:rPr>
        <w:t>.</w:t>
      </w:r>
      <w:r>
        <w:rPr>
          <w:rtl/>
        </w:rPr>
        <w:t xml:space="preserve"> </w:t>
      </w:r>
      <w:bookmarkStart w:id="24174" w:name="_ETM_Q64_467039"/>
      <w:bookmarkEnd w:id="24174"/>
      <w:r>
        <w:rPr>
          <w:rtl/>
        </w:rPr>
        <w:t xml:space="preserve">לא </w:t>
      </w:r>
      <w:bookmarkStart w:id="24175" w:name="_ETM_Q64_467250"/>
      <w:bookmarkEnd w:id="24175"/>
      <w:r>
        <w:rPr>
          <w:rtl/>
        </w:rPr>
        <w:t xml:space="preserve">אתן </w:t>
      </w:r>
      <w:bookmarkStart w:id="24176" w:name="_ETM_Q64_467550"/>
      <w:bookmarkEnd w:id="24176"/>
      <w:r>
        <w:rPr>
          <w:rtl/>
        </w:rPr>
        <w:t xml:space="preserve">לזה </w:t>
      </w:r>
      <w:bookmarkStart w:id="24177" w:name="_ETM_Q64_467789"/>
      <w:bookmarkEnd w:id="24177"/>
      <w:r>
        <w:rPr>
          <w:rtl/>
        </w:rPr>
        <w:t>להזי</w:t>
      </w:r>
      <w:r>
        <w:rPr>
          <w:rFonts w:hint="cs"/>
          <w:rtl/>
        </w:rPr>
        <w:t xml:space="preserve">ז אותי מהדרך </w:t>
      </w:r>
      <w:bookmarkStart w:id="24178" w:name="_ETM_Q64_468000"/>
      <w:bookmarkStart w:id="24179" w:name="_ETM_Q64_468779"/>
      <w:bookmarkStart w:id="24180" w:name="_ETM_Q64_469389"/>
      <w:bookmarkStart w:id="24181" w:name="_ETM_Q64_469509"/>
      <w:bookmarkStart w:id="24182" w:name="_ETM_Q64_469629"/>
      <w:bookmarkEnd w:id="24178"/>
      <w:bookmarkEnd w:id="24179"/>
      <w:bookmarkEnd w:id="24180"/>
      <w:bookmarkEnd w:id="24181"/>
      <w:bookmarkEnd w:id="24182"/>
      <w:r>
        <w:rPr>
          <w:rtl/>
        </w:rPr>
        <w:t>שהתוויתי</w:t>
      </w:r>
      <w:r>
        <w:rPr>
          <w:rFonts w:hint="cs"/>
          <w:rtl/>
        </w:rPr>
        <w:t xml:space="preserve"> והבטחתי </w:t>
      </w:r>
      <w:bookmarkStart w:id="24183" w:name="_ETM_Q64_470529"/>
      <w:bookmarkStart w:id="24184" w:name="_ETM_Q64_471020"/>
      <w:bookmarkStart w:id="24185" w:name="_ETM_Q64_471259"/>
      <w:bookmarkEnd w:id="24183"/>
      <w:bookmarkEnd w:id="24184"/>
      <w:bookmarkEnd w:id="24185"/>
      <w:r>
        <w:rPr>
          <w:rtl/>
        </w:rPr>
        <w:t xml:space="preserve">לאזרחי </w:t>
      </w:r>
      <w:bookmarkStart w:id="24186" w:name="_ETM_Q64_471680"/>
      <w:bookmarkEnd w:id="24186"/>
      <w:r>
        <w:rPr>
          <w:rtl/>
        </w:rPr>
        <w:t xml:space="preserve">מדינת </w:t>
      </w:r>
      <w:bookmarkStart w:id="24187" w:name="_ETM_Q64_472009"/>
      <w:bookmarkEnd w:id="24187"/>
      <w:r>
        <w:rPr>
          <w:rtl/>
        </w:rPr>
        <w:t>ישראל</w:t>
      </w:r>
      <w:r>
        <w:rPr>
          <w:rFonts w:hint="cs"/>
          <w:rtl/>
        </w:rPr>
        <w:t>.</w:t>
      </w:r>
    </w:p>
    <w:p w:rsidR="007E36D2" w:rsidRDefault="007E36D2" w:rsidP="00BD38AA">
      <w:pPr>
        <w:rPr>
          <w:rtl/>
        </w:rPr>
      </w:pPr>
    </w:p>
    <w:p w:rsidR="007E36D2" w:rsidRDefault="007E36D2" w:rsidP="00BD38AA">
      <w:pPr>
        <w:pStyle w:val="af7"/>
        <w:keepNext/>
        <w:rPr>
          <w:rtl/>
        </w:rPr>
      </w:pPr>
      <w:r w:rsidRPr="00115790">
        <w:rPr>
          <w:rStyle w:val="TagStyle"/>
          <w:rtl/>
        </w:rPr>
        <w:t xml:space="preserve"> &lt;&lt; יור &gt;&gt; </w:t>
      </w:r>
      <w:r>
        <w:rPr>
          <w:rtl/>
        </w:rPr>
        <w:t>היו"ר משה טור פז:</w:t>
      </w:r>
      <w:r w:rsidRPr="00115790">
        <w:rPr>
          <w:rStyle w:val="TagStyle"/>
          <w:rtl/>
        </w:rPr>
        <w:t xml:space="preserve"> &lt;&lt; יור &gt;&gt;</w:t>
      </w:r>
      <w:r>
        <w:rPr>
          <w:rtl/>
        </w:rPr>
        <w:t xml:space="preserve">  </w:t>
      </w:r>
    </w:p>
    <w:p w:rsidR="007E36D2" w:rsidRDefault="007E36D2" w:rsidP="00F73DA8">
      <w:pPr>
        <w:rPr>
          <w:rtl/>
        </w:rPr>
      </w:pPr>
    </w:p>
    <w:p w:rsidR="007E36D2" w:rsidRDefault="007E36D2" w:rsidP="00BD38AA">
      <w:pPr>
        <w:rPr>
          <w:rtl/>
        </w:rPr>
      </w:pPr>
      <w:r>
        <w:rPr>
          <w:rFonts w:hint="cs"/>
          <w:rtl/>
        </w:rPr>
        <w:t xml:space="preserve">חבריי </w:t>
      </w:r>
      <w:bookmarkStart w:id="24188" w:name="_ETM_Q64_472000"/>
      <w:bookmarkStart w:id="24189" w:name="_ETM_Q64_477190"/>
      <w:bookmarkStart w:id="24190" w:name="_ETM_Q64_477789"/>
      <w:bookmarkEnd w:id="24188"/>
      <w:bookmarkEnd w:id="24189"/>
      <w:bookmarkEnd w:id="24190"/>
      <w:r>
        <w:rPr>
          <w:rtl/>
        </w:rPr>
        <w:t xml:space="preserve">חברי </w:t>
      </w:r>
      <w:bookmarkStart w:id="24191" w:name="_ETM_Q64_478180"/>
      <w:bookmarkEnd w:id="24191"/>
      <w:r>
        <w:rPr>
          <w:rtl/>
        </w:rPr>
        <w:t>הכנסת</w:t>
      </w:r>
      <w:r>
        <w:rPr>
          <w:rFonts w:hint="cs"/>
          <w:rtl/>
        </w:rPr>
        <w:t xml:space="preserve">. </w:t>
      </w:r>
      <w:bookmarkStart w:id="24192" w:name="_ETM_Q64_479289"/>
      <w:bookmarkStart w:id="24193" w:name="_ETM_Q64_479710"/>
      <w:bookmarkStart w:id="24194" w:name="_ETM_Q64_480460"/>
      <w:bookmarkEnd w:id="24192"/>
      <w:bookmarkEnd w:id="24193"/>
      <w:bookmarkEnd w:id="24194"/>
      <w:r>
        <w:rPr>
          <w:rtl/>
        </w:rPr>
        <w:t>בבקשה</w:t>
      </w:r>
      <w:r>
        <w:rPr>
          <w:rFonts w:hint="cs"/>
          <w:rtl/>
        </w:rPr>
        <w:t>,</w:t>
      </w:r>
      <w:r>
        <w:rPr>
          <w:rtl/>
        </w:rPr>
        <w:t xml:space="preserve"> </w:t>
      </w:r>
      <w:bookmarkStart w:id="24195" w:name="_ETM_Q64_480849"/>
      <w:bookmarkEnd w:id="24195"/>
      <w:r>
        <w:rPr>
          <w:rtl/>
        </w:rPr>
        <w:t xml:space="preserve">חברת </w:t>
      </w:r>
      <w:bookmarkStart w:id="24196" w:name="_ETM_Q64_481180"/>
      <w:bookmarkEnd w:id="24196"/>
      <w:r>
        <w:rPr>
          <w:rtl/>
        </w:rPr>
        <w:t xml:space="preserve">הכנסת </w:t>
      </w:r>
      <w:r>
        <w:rPr>
          <w:rFonts w:hint="cs"/>
          <w:rtl/>
        </w:rPr>
        <w:t xml:space="preserve">גוטליב, תודה. </w:t>
      </w:r>
    </w:p>
    <w:p w:rsidR="007E36D2" w:rsidRDefault="007E36D2" w:rsidP="00BD38AA">
      <w:pPr>
        <w:rPr>
          <w:rtl/>
        </w:rPr>
      </w:pPr>
    </w:p>
    <w:p w:rsidR="007E36D2" w:rsidRDefault="007E36D2" w:rsidP="00BD38AA">
      <w:pPr>
        <w:pStyle w:val="af6"/>
        <w:keepNext/>
        <w:rPr>
          <w:rtl/>
        </w:rPr>
      </w:pPr>
      <w:bookmarkStart w:id="24197" w:name="ET_interruption_5115_19"/>
      <w:r w:rsidRPr="000378D4">
        <w:rPr>
          <w:rStyle w:val="TagStyle"/>
          <w:rtl/>
        </w:rPr>
        <w:t xml:space="preserve"> &lt;&lt; קריאה &gt;&gt; </w:t>
      </w:r>
      <w:r>
        <w:rPr>
          <w:rtl/>
        </w:rPr>
        <w:t>פנינה תמנו (המחנה הממלכתי):</w:t>
      </w:r>
      <w:r w:rsidRPr="000378D4">
        <w:rPr>
          <w:rStyle w:val="TagStyle"/>
          <w:rtl/>
        </w:rPr>
        <w:t xml:space="preserve"> &lt;&lt; קריאה &gt;&gt;</w:t>
      </w:r>
      <w:r>
        <w:rPr>
          <w:rtl/>
        </w:rPr>
        <w:t xml:space="preserve">  </w:t>
      </w:r>
      <w:bookmarkEnd w:id="24197"/>
    </w:p>
    <w:p w:rsidR="007E36D2" w:rsidRDefault="007E36D2" w:rsidP="00BD38AA">
      <w:pPr>
        <w:rPr>
          <w:rtl/>
          <w:lang w:eastAsia="he-IL"/>
        </w:rPr>
      </w:pPr>
    </w:p>
    <w:p w:rsidR="007E36D2" w:rsidRDefault="007E36D2" w:rsidP="00BD38AA">
      <w:pPr>
        <w:rPr>
          <w:rtl/>
          <w:lang w:eastAsia="he-IL"/>
        </w:rPr>
      </w:pPr>
      <w:r>
        <w:rPr>
          <w:rFonts w:hint="cs"/>
          <w:rtl/>
          <w:lang w:eastAsia="he-IL"/>
        </w:rPr>
        <w:t>אתם יודעים בכלל על מה היה הדיון</w:t>
      </w:r>
      <w:bookmarkStart w:id="24198" w:name="_ETM_Q64_479000"/>
      <w:bookmarkEnd w:id="24198"/>
      <w:r>
        <w:rPr>
          <w:rFonts w:hint="cs"/>
          <w:rtl/>
          <w:lang w:eastAsia="he-IL"/>
        </w:rPr>
        <w:t xml:space="preserve"> </w:t>
      </w:r>
      <w:r w:rsidR="00A173B9">
        <w:rPr>
          <w:rFonts w:hint="cs"/>
          <w:rtl/>
          <w:lang w:eastAsia="he-IL"/>
        </w:rPr>
        <w:t>– – –</w:t>
      </w:r>
    </w:p>
    <w:p w:rsidR="007E36D2" w:rsidRDefault="007E36D2" w:rsidP="00BD38AA">
      <w:pPr>
        <w:rPr>
          <w:rtl/>
          <w:lang w:eastAsia="he-IL"/>
        </w:rPr>
      </w:pPr>
    </w:p>
    <w:p w:rsidR="007E36D2" w:rsidRDefault="007E36D2" w:rsidP="00BD38AA">
      <w:pPr>
        <w:pStyle w:val="af6"/>
        <w:keepNext/>
        <w:rPr>
          <w:rtl/>
        </w:rPr>
      </w:pPr>
      <w:r w:rsidRPr="00E34945">
        <w:rPr>
          <w:rStyle w:val="TagStyle"/>
          <w:rtl/>
        </w:rPr>
        <w:t xml:space="preserve"> &lt;&lt; קריאה &gt;&gt; </w:t>
      </w:r>
      <w:r>
        <w:rPr>
          <w:rtl/>
        </w:rPr>
        <w:t>טלי גוטליב (הליכוד):</w:t>
      </w:r>
      <w:r w:rsidRPr="00E34945">
        <w:rPr>
          <w:rStyle w:val="TagStyle"/>
          <w:rtl/>
        </w:rPr>
        <w:t xml:space="preserve"> &lt;&lt; קריאה &gt;&gt;</w:t>
      </w:r>
      <w:r>
        <w:rPr>
          <w:rtl/>
        </w:rPr>
        <w:t xml:space="preserve">  </w:t>
      </w:r>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אל תפחדו ממנה. אל תפחדו ממנה. </w:t>
      </w:r>
    </w:p>
    <w:p w:rsidR="007E36D2" w:rsidRDefault="007E36D2" w:rsidP="00BD38AA">
      <w:pPr>
        <w:rPr>
          <w:rtl/>
          <w:lang w:eastAsia="he-IL"/>
        </w:rPr>
      </w:pPr>
    </w:p>
    <w:p w:rsidR="007E36D2" w:rsidRDefault="007E36D2" w:rsidP="00BD38AA">
      <w:pPr>
        <w:pStyle w:val="af6"/>
        <w:keepNext/>
        <w:rPr>
          <w:rtl/>
        </w:rPr>
      </w:pPr>
      <w:bookmarkStart w:id="24199" w:name="ET_interruption_5115_37"/>
      <w:r w:rsidRPr="00E34945">
        <w:rPr>
          <w:rStyle w:val="TagStyle"/>
          <w:rtl/>
        </w:rPr>
        <w:t xml:space="preserve"> &lt;&lt; קריאה &gt;&gt; </w:t>
      </w:r>
      <w:r>
        <w:rPr>
          <w:rtl/>
        </w:rPr>
        <w:t>פנינה תמנו (המחנה הממלכתי):</w:t>
      </w:r>
      <w:r w:rsidRPr="00E34945">
        <w:rPr>
          <w:rStyle w:val="TagStyle"/>
          <w:rtl/>
        </w:rPr>
        <w:t xml:space="preserve"> &lt;&lt; קריאה &gt;&gt;</w:t>
      </w:r>
      <w:r>
        <w:rPr>
          <w:rtl/>
        </w:rPr>
        <w:t xml:space="preserve">  </w:t>
      </w:r>
      <w:bookmarkEnd w:id="24199"/>
    </w:p>
    <w:p w:rsidR="007E36D2" w:rsidRDefault="007E36D2" w:rsidP="00F73DA8">
      <w:pPr>
        <w:rPr>
          <w:rtl/>
          <w:lang w:eastAsia="he-IL"/>
        </w:rPr>
      </w:pPr>
    </w:p>
    <w:p w:rsidR="007E36D2" w:rsidRDefault="00A173B9" w:rsidP="00BD38AA">
      <w:pPr>
        <w:rPr>
          <w:rtl/>
          <w:lang w:eastAsia="he-IL"/>
        </w:rPr>
      </w:pPr>
      <w:r>
        <w:rPr>
          <w:rFonts w:hint="cs"/>
          <w:rtl/>
          <w:lang w:eastAsia="he-IL"/>
        </w:rPr>
        <w:t>– – –</w:t>
      </w:r>
      <w:r w:rsidR="007E36D2">
        <w:rPr>
          <w:rFonts w:hint="cs"/>
          <w:rtl/>
          <w:lang w:eastAsia="he-IL"/>
        </w:rPr>
        <w:t xml:space="preserve"> טרור </w:t>
      </w:r>
      <w:bookmarkStart w:id="24200" w:name="_ETM_Q64_483000"/>
      <w:bookmarkEnd w:id="24200"/>
      <w:r w:rsidR="007E36D2">
        <w:rPr>
          <w:rFonts w:hint="cs"/>
          <w:rtl/>
          <w:lang w:eastAsia="he-IL"/>
        </w:rPr>
        <w:t xml:space="preserve">פמיניסטי </w:t>
      </w:r>
      <w:r>
        <w:rPr>
          <w:rFonts w:hint="cs"/>
          <w:rtl/>
          <w:lang w:eastAsia="he-IL"/>
        </w:rPr>
        <w:t>– – –</w:t>
      </w:r>
    </w:p>
    <w:p w:rsidR="007E36D2" w:rsidRDefault="007E36D2" w:rsidP="00BD38AA">
      <w:pPr>
        <w:rPr>
          <w:rtl/>
          <w:lang w:eastAsia="he-IL"/>
        </w:rPr>
      </w:pPr>
      <w:bookmarkStart w:id="24201" w:name="_ETM_Q64_486000"/>
      <w:bookmarkEnd w:id="24201"/>
    </w:p>
    <w:p w:rsidR="007E36D2" w:rsidRDefault="007E36D2" w:rsidP="00BD38AA">
      <w:pPr>
        <w:pStyle w:val="af7"/>
        <w:keepNext/>
        <w:rPr>
          <w:rtl/>
        </w:rPr>
      </w:pPr>
      <w:bookmarkStart w:id="24202" w:name="ET_yor_6253_39"/>
      <w:r w:rsidRPr="00E34945">
        <w:rPr>
          <w:rStyle w:val="TagStyle"/>
          <w:rtl/>
        </w:rPr>
        <w:t xml:space="preserve"> &lt;&lt; יור &gt;&gt; </w:t>
      </w:r>
      <w:r>
        <w:rPr>
          <w:rtl/>
        </w:rPr>
        <w:t>היו"ר משה טור פז:</w:t>
      </w:r>
      <w:r w:rsidRPr="00E34945">
        <w:rPr>
          <w:rStyle w:val="TagStyle"/>
          <w:rtl/>
        </w:rPr>
        <w:t xml:space="preserve"> &lt;&lt; יור &gt;&gt;</w:t>
      </w:r>
      <w:r>
        <w:rPr>
          <w:rtl/>
        </w:rPr>
        <w:t xml:space="preserve">  </w:t>
      </w:r>
      <w:bookmarkEnd w:id="24202"/>
    </w:p>
    <w:p w:rsidR="007E36D2" w:rsidRDefault="007E36D2" w:rsidP="00F73DA8">
      <w:pPr>
        <w:rPr>
          <w:rtl/>
          <w:lang w:eastAsia="he-IL"/>
        </w:rPr>
      </w:pPr>
    </w:p>
    <w:p w:rsidR="007E36D2" w:rsidRPr="00E34945" w:rsidRDefault="007E36D2" w:rsidP="00BD38AA">
      <w:pPr>
        <w:rPr>
          <w:rtl/>
          <w:lang w:eastAsia="he-IL"/>
        </w:rPr>
      </w:pPr>
      <w:r>
        <w:rPr>
          <w:rFonts w:hint="cs"/>
          <w:rtl/>
          <w:lang w:eastAsia="he-IL"/>
        </w:rPr>
        <w:t xml:space="preserve">חברת הכנסת תמנו. </w:t>
      </w:r>
    </w:p>
    <w:p w:rsidR="007E36D2" w:rsidRDefault="007E36D2" w:rsidP="00BD38AA">
      <w:pPr>
        <w:keepNext/>
        <w:rPr>
          <w:rtl/>
        </w:rPr>
      </w:pPr>
      <w:bookmarkStart w:id="24203" w:name="_ETM_Q64_487000"/>
      <w:bookmarkEnd w:id="24203"/>
    </w:p>
    <w:p w:rsidR="007E36D2" w:rsidRDefault="007E36D2" w:rsidP="00BD38AA">
      <w:pPr>
        <w:pStyle w:val="af6"/>
        <w:keepNext/>
        <w:rPr>
          <w:rtl/>
        </w:rPr>
      </w:pPr>
      <w:bookmarkStart w:id="24204" w:name="_ETM_Q64_476000"/>
      <w:bookmarkEnd w:id="24204"/>
      <w:r w:rsidRPr="00BA6C5A">
        <w:rPr>
          <w:rStyle w:val="TagStyle"/>
          <w:rtl/>
        </w:rPr>
        <w:t xml:space="preserve">&lt;&lt; קריאה &gt;&gt; </w:t>
      </w:r>
      <w:r>
        <w:rPr>
          <w:rtl/>
        </w:rPr>
        <w:t>טלי גוטליב (הליכוד):</w:t>
      </w:r>
      <w:r w:rsidRPr="00BA6C5A">
        <w:rPr>
          <w:rStyle w:val="TagStyle"/>
          <w:rtl/>
        </w:rPr>
        <w:t xml:space="preserve"> &lt;&lt; קריאה &gt;&gt;</w:t>
      </w:r>
      <w:r>
        <w:rPr>
          <w:rtl/>
        </w:rPr>
        <w:t xml:space="preserve">  </w:t>
      </w:r>
    </w:p>
    <w:p w:rsidR="007E36D2" w:rsidRDefault="007E36D2" w:rsidP="00F73DA8">
      <w:pPr>
        <w:rPr>
          <w:rtl/>
          <w:lang w:eastAsia="he-IL"/>
        </w:rPr>
      </w:pPr>
    </w:p>
    <w:p w:rsidR="007E36D2" w:rsidRDefault="007E36D2" w:rsidP="00BD38AA">
      <w:pPr>
        <w:rPr>
          <w:rtl/>
          <w:lang w:eastAsia="he-IL"/>
        </w:rPr>
      </w:pPr>
      <w:r>
        <w:rPr>
          <w:rFonts w:hint="cs"/>
          <w:rtl/>
          <w:lang w:eastAsia="he-IL"/>
        </w:rPr>
        <w:t>בושה. כי החברה שלך אמרה שאני בושה לנשות ישראל.</w:t>
      </w:r>
    </w:p>
    <w:p w:rsidR="007E36D2" w:rsidRDefault="007E36D2" w:rsidP="00BD38AA">
      <w:pPr>
        <w:rPr>
          <w:rtl/>
          <w:lang w:eastAsia="he-IL"/>
        </w:rPr>
      </w:pPr>
      <w:bookmarkStart w:id="24205" w:name="_ETM_Q64_480000"/>
      <w:bookmarkEnd w:id="24205"/>
    </w:p>
    <w:p w:rsidR="007E36D2" w:rsidRDefault="007E36D2" w:rsidP="00BD38AA">
      <w:pPr>
        <w:pStyle w:val="af6"/>
        <w:keepNext/>
        <w:rPr>
          <w:rtl/>
        </w:rPr>
      </w:pPr>
      <w:bookmarkStart w:id="24206" w:name="ET_interruption_5115_22"/>
      <w:r w:rsidRPr="005F64BA">
        <w:rPr>
          <w:rStyle w:val="TagStyle"/>
          <w:rtl/>
        </w:rPr>
        <w:t xml:space="preserve"> &lt;&lt; קריאה &gt;&gt; </w:t>
      </w:r>
      <w:r>
        <w:rPr>
          <w:rtl/>
        </w:rPr>
        <w:t>פנינה תמנו (המחנה הממלכתי):</w:t>
      </w:r>
      <w:r w:rsidRPr="005F64BA">
        <w:rPr>
          <w:rStyle w:val="TagStyle"/>
          <w:rtl/>
        </w:rPr>
        <w:t xml:space="preserve"> &lt;&lt; קריאה &gt;&gt;</w:t>
      </w:r>
      <w:r>
        <w:rPr>
          <w:rtl/>
        </w:rPr>
        <w:t xml:space="preserve">  </w:t>
      </w:r>
      <w:bookmarkEnd w:id="24206"/>
    </w:p>
    <w:p w:rsidR="007E36D2" w:rsidRDefault="007E36D2" w:rsidP="00F73DA8">
      <w:pPr>
        <w:rPr>
          <w:rtl/>
          <w:lang w:eastAsia="he-IL"/>
        </w:rPr>
      </w:pPr>
    </w:p>
    <w:p w:rsidR="007E36D2" w:rsidRDefault="00A173B9" w:rsidP="00BD38AA">
      <w:pPr>
        <w:rPr>
          <w:rtl/>
          <w:lang w:eastAsia="he-IL"/>
        </w:rPr>
      </w:pPr>
      <w:r>
        <w:rPr>
          <w:rFonts w:hint="cs"/>
          <w:rtl/>
          <w:lang w:eastAsia="he-IL"/>
        </w:rPr>
        <w:t>– – –</w:t>
      </w:r>
      <w:r w:rsidR="007E36D2">
        <w:rPr>
          <w:rFonts w:hint="cs"/>
          <w:rtl/>
          <w:lang w:eastAsia="he-IL"/>
        </w:rPr>
        <w:t xml:space="preserve"> רצח של ילדים </w:t>
      </w:r>
      <w:bookmarkStart w:id="24207" w:name="_ETM_Q64_485000"/>
      <w:bookmarkEnd w:id="24207"/>
      <w:r w:rsidR="007E36D2">
        <w:rPr>
          <w:rFonts w:hint="cs"/>
          <w:rtl/>
          <w:lang w:eastAsia="he-IL"/>
        </w:rPr>
        <w:t xml:space="preserve">והיא </w:t>
      </w:r>
      <w:r>
        <w:rPr>
          <w:rFonts w:hint="cs"/>
          <w:rtl/>
          <w:lang w:eastAsia="he-IL"/>
        </w:rPr>
        <w:t>– – –</w:t>
      </w:r>
      <w:r w:rsidR="007E36D2">
        <w:rPr>
          <w:rFonts w:hint="cs"/>
          <w:rtl/>
          <w:lang w:eastAsia="he-IL"/>
        </w:rPr>
        <w:t xml:space="preserve"> טרור פמיניסטי על רצח </w:t>
      </w:r>
      <w:bookmarkStart w:id="24208" w:name="_ETM_Q64_489000"/>
      <w:bookmarkEnd w:id="24208"/>
      <w:r w:rsidR="007E36D2">
        <w:rPr>
          <w:rFonts w:hint="cs"/>
          <w:rtl/>
          <w:lang w:eastAsia="he-IL"/>
        </w:rPr>
        <w:t xml:space="preserve">נשים </w:t>
      </w:r>
      <w:r>
        <w:rPr>
          <w:rFonts w:hint="cs"/>
          <w:rtl/>
          <w:lang w:eastAsia="he-IL"/>
        </w:rPr>
        <w:t>– – –</w:t>
      </w:r>
    </w:p>
    <w:p w:rsidR="007E36D2" w:rsidRDefault="007E36D2" w:rsidP="00BD38AA">
      <w:pPr>
        <w:rPr>
          <w:rtl/>
          <w:lang w:eastAsia="he-IL"/>
        </w:rPr>
      </w:pPr>
    </w:p>
    <w:p w:rsidR="007E36D2" w:rsidRDefault="007E36D2" w:rsidP="00BD38AA">
      <w:pPr>
        <w:pStyle w:val="af6"/>
        <w:keepNext/>
        <w:rPr>
          <w:rtl/>
        </w:rPr>
      </w:pPr>
      <w:r w:rsidRPr="005F64BA">
        <w:rPr>
          <w:rStyle w:val="TagStyle"/>
          <w:rtl/>
        </w:rPr>
        <w:t xml:space="preserve"> &lt;&lt; קריאה &gt;&gt; </w:t>
      </w:r>
      <w:r>
        <w:rPr>
          <w:rtl/>
        </w:rPr>
        <w:t>טלי גוטליב (הליכוד):</w:t>
      </w:r>
      <w:r w:rsidRPr="005F64BA">
        <w:rPr>
          <w:rStyle w:val="TagStyle"/>
          <w:rtl/>
        </w:rPr>
        <w:t xml:space="preserve"> &lt;&lt; קריאה &gt;&gt;</w:t>
      </w:r>
      <w:r>
        <w:rPr>
          <w:rtl/>
        </w:rPr>
        <w:t xml:space="preserve">  </w:t>
      </w:r>
    </w:p>
    <w:p w:rsidR="007E36D2" w:rsidRDefault="007E36D2" w:rsidP="00F73DA8">
      <w:pPr>
        <w:rPr>
          <w:rtl/>
          <w:lang w:eastAsia="he-IL"/>
        </w:rPr>
      </w:pPr>
    </w:p>
    <w:p w:rsidR="007E36D2" w:rsidRDefault="00A173B9" w:rsidP="00BD38AA">
      <w:pPr>
        <w:rPr>
          <w:rtl/>
          <w:lang w:eastAsia="he-IL"/>
        </w:rPr>
      </w:pPr>
      <w:bookmarkStart w:id="24209" w:name="_ETM_Q64_482000"/>
      <w:bookmarkEnd w:id="24209"/>
      <w:r>
        <w:rPr>
          <w:rFonts w:hint="cs"/>
          <w:rtl/>
          <w:lang w:eastAsia="he-IL"/>
        </w:rPr>
        <w:t>– – –</w:t>
      </w:r>
    </w:p>
    <w:p w:rsidR="007E36D2" w:rsidRDefault="007E36D2" w:rsidP="00BD38AA">
      <w:pPr>
        <w:rPr>
          <w:rtl/>
          <w:lang w:eastAsia="he-IL"/>
        </w:rPr>
      </w:pPr>
    </w:p>
    <w:p w:rsidR="007E36D2" w:rsidRDefault="007E36D2" w:rsidP="00BD38AA">
      <w:pPr>
        <w:pStyle w:val="af6"/>
        <w:keepNext/>
        <w:rPr>
          <w:rtl/>
        </w:rPr>
      </w:pPr>
      <w:bookmarkStart w:id="24210" w:name="ET_interruption_5115_24"/>
      <w:r w:rsidRPr="005F64BA">
        <w:rPr>
          <w:rStyle w:val="TagStyle"/>
          <w:rtl/>
        </w:rPr>
        <w:t xml:space="preserve"> &lt;&lt; קריאה &gt;&gt; </w:t>
      </w:r>
      <w:r>
        <w:rPr>
          <w:rtl/>
        </w:rPr>
        <w:t>פנינה תמנו (המחנה הממלכתי):</w:t>
      </w:r>
      <w:r w:rsidRPr="005F64BA">
        <w:rPr>
          <w:rStyle w:val="TagStyle"/>
          <w:rtl/>
        </w:rPr>
        <w:t xml:space="preserve"> &lt;&lt; קריאה &gt;&gt;</w:t>
      </w:r>
      <w:r>
        <w:rPr>
          <w:rtl/>
        </w:rPr>
        <w:t xml:space="preserve">  </w:t>
      </w:r>
      <w:bookmarkEnd w:id="24210"/>
    </w:p>
    <w:p w:rsidR="007E36D2" w:rsidRDefault="007E36D2" w:rsidP="00F73DA8">
      <w:pPr>
        <w:rPr>
          <w:rtl/>
          <w:lang w:eastAsia="he-IL"/>
        </w:rPr>
      </w:pPr>
    </w:p>
    <w:p w:rsidR="007E36D2" w:rsidRDefault="007E36D2" w:rsidP="003230B8">
      <w:pPr>
        <w:rPr>
          <w:rtl/>
          <w:lang w:eastAsia="he-IL"/>
        </w:rPr>
      </w:pPr>
      <w:r>
        <w:rPr>
          <w:rFonts w:hint="cs"/>
          <w:rtl/>
          <w:lang w:eastAsia="he-IL"/>
        </w:rPr>
        <w:t xml:space="preserve">מה הקשר? מה הקשר </w:t>
      </w:r>
      <w:r w:rsidR="00A173B9">
        <w:rPr>
          <w:rFonts w:hint="cs"/>
          <w:rtl/>
          <w:lang w:eastAsia="he-IL"/>
        </w:rPr>
        <w:t>– – –</w:t>
      </w:r>
      <w:r>
        <w:rPr>
          <w:rFonts w:hint="cs"/>
          <w:rtl/>
          <w:lang w:eastAsia="he-IL"/>
        </w:rPr>
        <w:t xml:space="preserve"> </w:t>
      </w:r>
      <w:bookmarkStart w:id="24211" w:name="_ETM_Q64_491000"/>
      <w:bookmarkEnd w:id="24211"/>
      <w:r>
        <w:rPr>
          <w:rFonts w:hint="cs"/>
          <w:rtl/>
          <w:lang w:eastAsia="he-IL"/>
        </w:rPr>
        <w:t xml:space="preserve">רצח נשים </w:t>
      </w:r>
      <w:r w:rsidR="00A173B9">
        <w:rPr>
          <w:rFonts w:hint="cs"/>
          <w:rtl/>
          <w:lang w:eastAsia="he-IL"/>
        </w:rPr>
        <w:t>– – –</w:t>
      </w:r>
    </w:p>
    <w:p w:rsidR="007E36D2" w:rsidRDefault="007E36D2" w:rsidP="00BD38AA">
      <w:pPr>
        <w:rPr>
          <w:rtl/>
          <w:lang w:eastAsia="he-IL"/>
        </w:rPr>
      </w:pPr>
      <w:bookmarkStart w:id="24212" w:name="_ETM_Q64_492000"/>
      <w:bookmarkEnd w:id="24212"/>
    </w:p>
    <w:p w:rsidR="007E36D2" w:rsidRDefault="007E36D2" w:rsidP="00BD38AA">
      <w:pPr>
        <w:pStyle w:val="af6"/>
        <w:keepNext/>
        <w:rPr>
          <w:rtl/>
        </w:rPr>
      </w:pPr>
      <w:r w:rsidRPr="00FB16A8">
        <w:rPr>
          <w:rStyle w:val="TagStyle"/>
          <w:rtl/>
        </w:rPr>
        <w:t xml:space="preserve"> &lt;&lt; קריאה &gt;&gt; </w:t>
      </w:r>
      <w:r>
        <w:rPr>
          <w:rtl/>
        </w:rPr>
        <w:t>טלי גוטליב (הליכוד):</w:t>
      </w:r>
      <w:r w:rsidRPr="00FB16A8">
        <w:rPr>
          <w:rStyle w:val="TagStyle"/>
          <w:rtl/>
        </w:rPr>
        <w:t xml:space="preserve"> &lt;&lt; קריאה &gt;&gt;</w:t>
      </w:r>
      <w:r>
        <w:rPr>
          <w:rtl/>
        </w:rPr>
        <w:t xml:space="preserve">  </w:t>
      </w:r>
    </w:p>
    <w:p w:rsidR="007E36D2" w:rsidRDefault="007E36D2" w:rsidP="00F73DA8">
      <w:pPr>
        <w:rPr>
          <w:rtl/>
          <w:lang w:eastAsia="he-IL"/>
        </w:rPr>
      </w:pPr>
    </w:p>
    <w:p w:rsidR="007E36D2" w:rsidRDefault="00A173B9" w:rsidP="00BD38AA">
      <w:pPr>
        <w:rPr>
          <w:rtl/>
          <w:lang w:eastAsia="he-IL"/>
        </w:rPr>
      </w:pPr>
      <w:bookmarkStart w:id="24213" w:name="_ETM_Q64_490000"/>
      <w:bookmarkEnd w:id="24213"/>
      <w:r>
        <w:rPr>
          <w:rFonts w:hint="cs"/>
          <w:rtl/>
          <w:lang w:eastAsia="he-IL"/>
        </w:rPr>
        <w:t>– – –</w:t>
      </w:r>
    </w:p>
    <w:p w:rsidR="007E36D2" w:rsidRDefault="007E36D2" w:rsidP="00BD38AA">
      <w:pPr>
        <w:rPr>
          <w:rtl/>
          <w:lang w:eastAsia="he-IL"/>
        </w:rPr>
      </w:pPr>
      <w:bookmarkStart w:id="24214" w:name="_ETM_Q64_494000"/>
      <w:bookmarkEnd w:id="24214"/>
    </w:p>
    <w:p w:rsidR="007E36D2" w:rsidRDefault="007E36D2" w:rsidP="00BD38AA">
      <w:pPr>
        <w:pStyle w:val="af6"/>
        <w:keepNext/>
        <w:rPr>
          <w:rtl/>
        </w:rPr>
      </w:pPr>
      <w:bookmarkStart w:id="24215" w:name="ET_interruption_5115_26"/>
      <w:r w:rsidRPr="00FB16A8">
        <w:rPr>
          <w:rStyle w:val="TagStyle"/>
          <w:rtl/>
        </w:rPr>
        <w:t xml:space="preserve"> &lt;&lt; קריאה &gt;&gt; </w:t>
      </w:r>
      <w:r>
        <w:rPr>
          <w:rtl/>
        </w:rPr>
        <w:t>פנינה תמנו (המחנה הממלכתי):</w:t>
      </w:r>
      <w:r w:rsidRPr="00FB16A8">
        <w:rPr>
          <w:rStyle w:val="TagStyle"/>
          <w:rtl/>
        </w:rPr>
        <w:t xml:space="preserve"> &lt;&lt; קריאה &gt;&gt;</w:t>
      </w:r>
      <w:r>
        <w:rPr>
          <w:rtl/>
        </w:rPr>
        <w:t xml:space="preserve">  </w:t>
      </w:r>
      <w:bookmarkEnd w:id="24215"/>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אולי תתאפסי על עצמך </w:t>
      </w:r>
      <w:bookmarkStart w:id="24216" w:name="_ETM_Q64_493000"/>
      <w:bookmarkEnd w:id="24216"/>
      <w:r w:rsidR="00A173B9">
        <w:rPr>
          <w:rFonts w:hint="cs"/>
          <w:rtl/>
          <w:lang w:eastAsia="he-IL"/>
        </w:rPr>
        <w:t>– – –</w:t>
      </w:r>
    </w:p>
    <w:p w:rsidR="007E36D2" w:rsidRDefault="007E36D2" w:rsidP="00BD38AA">
      <w:pPr>
        <w:rPr>
          <w:rtl/>
          <w:lang w:eastAsia="he-IL"/>
        </w:rPr>
      </w:pPr>
    </w:p>
    <w:p w:rsidR="007E36D2" w:rsidRDefault="007E36D2" w:rsidP="00BD38AA">
      <w:pPr>
        <w:pStyle w:val="af6"/>
        <w:keepNext/>
        <w:rPr>
          <w:rtl/>
        </w:rPr>
      </w:pPr>
      <w:r w:rsidRPr="00FB16A8">
        <w:rPr>
          <w:rStyle w:val="TagStyle"/>
          <w:rtl/>
        </w:rPr>
        <w:t xml:space="preserve"> &lt;&lt; קריאה &gt;&gt; </w:t>
      </w:r>
      <w:r>
        <w:rPr>
          <w:rtl/>
        </w:rPr>
        <w:t>טלי גוטליב (הליכוד):</w:t>
      </w:r>
      <w:r w:rsidRPr="00FB16A8">
        <w:rPr>
          <w:rStyle w:val="TagStyle"/>
          <w:rtl/>
        </w:rPr>
        <w:t xml:space="preserve"> &lt;&lt; קריאה &gt;&gt;</w:t>
      </w:r>
      <w:r>
        <w:rPr>
          <w:rtl/>
        </w:rPr>
        <w:t xml:space="preserve">  </w:t>
      </w:r>
    </w:p>
    <w:p w:rsidR="007E36D2" w:rsidRDefault="007E36D2" w:rsidP="00F73DA8">
      <w:pPr>
        <w:rPr>
          <w:rtl/>
          <w:lang w:eastAsia="he-IL"/>
        </w:rPr>
      </w:pPr>
    </w:p>
    <w:p w:rsidR="007E36D2" w:rsidRDefault="007E36D2" w:rsidP="00BD38AA">
      <w:pPr>
        <w:rPr>
          <w:rtl/>
          <w:lang w:eastAsia="he-IL"/>
        </w:rPr>
      </w:pPr>
      <w:bookmarkStart w:id="24217" w:name="_ETM_Q64_495000"/>
      <w:bookmarkEnd w:id="24217"/>
      <w:r>
        <w:rPr>
          <w:rFonts w:hint="cs"/>
          <w:rtl/>
          <w:lang w:eastAsia="he-IL"/>
        </w:rPr>
        <w:t xml:space="preserve">חברה שלך </w:t>
      </w:r>
      <w:r w:rsidR="00A173B9">
        <w:rPr>
          <w:rFonts w:hint="cs"/>
          <w:rtl/>
          <w:lang w:eastAsia="he-IL"/>
        </w:rPr>
        <w:t>– – –</w:t>
      </w:r>
    </w:p>
    <w:p w:rsidR="007E36D2" w:rsidRDefault="007E36D2" w:rsidP="00BD38AA">
      <w:pPr>
        <w:rPr>
          <w:rtl/>
          <w:lang w:eastAsia="he-IL"/>
        </w:rPr>
      </w:pPr>
    </w:p>
    <w:p w:rsidR="007E36D2" w:rsidRDefault="007E36D2" w:rsidP="00BD38AA">
      <w:pPr>
        <w:pStyle w:val="af7"/>
        <w:keepNext/>
        <w:rPr>
          <w:rtl/>
        </w:rPr>
      </w:pPr>
      <w:bookmarkStart w:id="24218" w:name="ET_yor_6253_28"/>
      <w:r w:rsidRPr="00FB16A8">
        <w:rPr>
          <w:rStyle w:val="TagStyle"/>
          <w:rtl/>
        </w:rPr>
        <w:t xml:space="preserve"> &lt;&lt; יור &gt;&gt; </w:t>
      </w:r>
      <w:r>
        <w:rPr>
          <w:rtl/>
        </w:rPr>
        <w:t>היו"ר משה טור פז:</w:t>
      </w:r>
      <w:r w:rsidRPr="00FB16A8">
        <w:rPr>
          <w:rStyle w:val="TagStyle"/>
          <w:rtl/>
        </w:rPr>
        <w:t xml:space="preserve"> &lt;&lt; יור &gt;&gt;</w:t>
      </w:r>
      <w:r>
        <w:rPr>
          <w:rtl/>
        </w:rPr>
        <w:t xml:space="preserve">  </w:t>
      </w:r>
      <w:bookmarkEnd w:id="24218"/>
    </w:p>
    <w:p w:rsidR="007E36D2" w:rsidRDefault="007E36D2" w:rsidP="00F73DA8">
      <w:pPr>
        <w:rPr>
          <w:rtl/>
          <w:lang w:eastAsia="he-IL"/>
        </w:rPr>
      </w:pPr>
    </w:p>
    <w:p w:rsidR="007E36D2" w:rsidRDefault="007E36D2" w:rsidP="00BD38AA">
      <w:pPr>
        <w:rPr>
          <w:rtl/>
          <w:lang w:eastAsia="he-IL"/>
        </w:rPr>
      </w:pPr>
      <w:r>
        <w:rPr>
          <w:rFonts w:hint="cs"/>
          <w:rtl/>
          <w:lang w:eastAsia="he-IL"/>
        </w:rPr>
        <w:t>חברת הכנסת תמנו, אנחנו רוצים לעבור לנושא האחרון בסדר-היום.</w:t>
      </w:r>
    </w:p>
    <w:p w:rsidR="007E36D2" w:rsidRDefault="007E36D2" w:rsidP="00BD38AA">
      <w:pPr>
        <w:rPr>
          <w:rtl/>
          <w:lang w:eastAsia="he-IL"/>
        </w:rPr>
      </w:pPr>
      <w:bookmarkStart w:id="24219" w:name="_ETM_Q64_500000"/>
      <w:bookmarkEnd w:id="24219"/>
    </w:p>
    <w:p w:rsidR="007E36D2" w:rsidRDefault="007E36D2" w:rsidP="00BD38AA">
      <w:pPr>
        <w:pStyle w:val="af6"/>
        <w:keepNext/>
        <w:rPr>
          <w:rtl/>
        </w:rPr>
      </w:pPr>
      <w:bookmarkStart w:id="24220" w:name="ET_interruption_5115_29"/>
      <w:r w:rsidRPr="00FB16A8">
        <w:rPr>
          <w:rStyle w:val="TagStyle"/>
          <w:rtl/>
        </w:rPr>
        <w:t xml:space="preserve"> &lt;&lt; קריאה &gt;&gt; </w:t>
      </w:r>
      <w:r>
        <w:rPr>
          <w:rtl/>
        </w:rPr>
        <w:t>פנינה תמנו (המחנה הממלכתי):</w:t>
      </w:r>
      <w:r w:rsidRPr="00FB16A8">
        <w:rPr>
          <w:rStyle w:val="TagStyle"/>
          <w:rtl/>
        </w:rPr>
        <w:t xml:space="preserve"> &lt;&lt; קריאה &gt;&gt;</w:t>
      </w:r>
      <w:r>
        <w:rPr>
          <w:rtl/>
        </w:rPr>
        <w:t xml:space="preserve">  </w:t>
      </w:r>
      <w:bookmarkEnd w:id="24220"/>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היא מדברת פה שטויות. יש רצח של נשים. אנחנו מדברים על רצח נשים </w:t>
      </w:r>
      <w:r w:rsidR="00A173B9">
        <w:rPr>
          <w:rFonts w:hint="cs"/>
          <w:rtl/>
          <w:lang w:eastAsia="he-IL"/>
        </w:rPr>
        <w:t>– – –</w:t>
      </w:r>
    </w:p>
    <w:p w:rsidR="007E36D2" w:rsidRDefault="007E36D2" w:rsidP="00BD38AA">
      <w:pPr>
        <w:rPr>
          <w:rtl/>
          <w:lang w:eastAsia="he-IL"/>
        </w:rPr>
      </w:pPr>
      <w:bookmarkStart w:id="24221" w:name="_ETM_Q64_505000"/>
      <w:bookmarkEnd w:id="24221"/>
    </w:p>
    <w:p w:rsidR="007E36D2" w:rsidRDefault="007E36D2" w:rsidP="00BD38AA">
      <w:pPr>
        <w:pStyle w:val="af6"/>
        <w:keepNext/>
        <w:rPr>
          <w:rtl/>
        </w:rPr>
      </w:pPr>
      <w:r w:rsidRPr="00FB16A8">
        <w:rPr>
          <w:rStyle w:val="TagStyle"/>
          <w:rtl/>
        </w:rPr>
        <w:t xml:space="preserve"> &lt;&lt; קריאה &gt;&gt; </w:t>
      </w:r>
      <w:r>
        <w:rPr>
          <w:rtl/>
        </w:rPr>
        <w:t>טלי גוטליב (הליכוד):</w:t>
      </w:r>
      <w:r w:rsidRPr="00FB16A8">
        <w:rPr>
          <w:rStyle w:val="TagStyle"/>
          <w:rtl/>
        </w:rPr>
        <w:t xml:space="preserve"> &lt;&lt; קריאה &gt;&gt;</w:t>
      </w:r>
      <w:r>
        <w:rPr>
          <w:rtl/>
        </w:rPr>
        <w:t xml:space="preserve">  </w:t>
      </w:r>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אין לך מושג על מה </w:t>
      </w:r>
      <w:r w:rsidR="00A173B9">
        <w:rPr>
          <w:rFonts w:hint="cs"/>
          <w:rtl/>
          <w:lang w:eastAsia="he-IL"/>
        </w:rPr>
        <w:t>– – –</w:t>
      </w:r>
    </w:p>
    <w:p w:rsidR="007E36D2" w:rsidRDefault="007E36D2" w:rsidP="00BD38AA">
      <w:pPr>
        <w:rPr>
          <w:rtl/>
          <w:lang w:eastAsia="he-IL"/>
        </w:rPr>
      </w:pPr>
    </w:p>
    <w:p w:rsidR="007E36D2" w:rsidRDefault="007E36D2" w:rsidP="00BD38AA">
      <w:pPr>
        <w:pStyle w:val="af6"/>
        <w:keepNext/>
        <w:rPr>
          <w:rtl/>
        </w:rPr>
      </w:pPr>
      <w:bookmarkStart w:id="24222" w:name="ET_interruption_5115_31"/>
      <w:r w:rsidRPr="00FB16A8">
        <w:rPr>
          <w:rStyle w:val="TagStyle"/>
          <w:rtl/>
        </w:rPr>
        <w:t xml:space="preserve"> &lt;&lt; קריאה &gt;&gt; </w:t>
      </w:r>
      <w:r>
        <w:rPr>
          <w:rtl/>
        </w:rPr>
        <w:t>פנינה תמנו (המחנה הממלכתי):</w:t>
      </w:r>
      <w:r w:rsidRPr="00FB16A8">
        <w:rPr>
          <w:rStyle w:val="TagStyle"/>
          <w:rtl/>
        </w:rPr>
        <w:t xml:space="preserve"> &lt;&lt; קריאה &gt;&gt;</w:t>
      </w:r>
      <w:r>
        <w:rPr>
          <w:rtl/>
        </w:rPr>
        <w:t xml:space="preserve">  </w:t>
      </w:r>
      <w:bookmarkEnd w:id="24222"/>
    </w:p>
    <w:p w:rsidR="007E36D2" w:rsidRDefault="007E36D2" w:rsidP="00F73DA8">
      <w:pPr>
        <w:rPr>
          <w:rtl/>
          <w:lang w:eastAsia="he-IL"/>
        </w:rPr>
      </w:pPr>
    </w:p>
    <w:p w:rsidR="007E36D2" w:rsidRDefault="00A173B9" w:rsidP="00BD38AA">
      <w:pPr>
        <w:rPr>
          <w:rtl/>
          <w:lang w:eastAsia="he-IL"/>
        </w:rPr>
      </w:pPr>
      <w:r>
        <w:rPr>
          <w:rFonts w:hint="cs"/>
          <w:rtl/>
          <w:lang w:eastAsia="he-IL"/>
        </w:rPr>
        <w:t>– – –</w:t>
      </w:r>
      <w:r w:rsidR="007E36D2">
        <w:rPr>
          <w:rFonts w:hint="cs"/>
          <w:rtl/>
          <w:lang w:eastAsia="he-IL"/>
        </w:rPr>
        <w:t xml:space="preserve"> מה זה קשור? </w:t>
      </w:r>
      <w:bookmarkStart w:id="24223" w:name="_ETM_Q64_507000"/>
      <w:bookmarkEnd w:id="24223"/>
    </w:p>
    <w:p w:rsidR="007E36D2" w:rsidRDefault="007E36D2" w:rsidP="00BD38AA">
      <w:pPr>
        <w:rPr>
          <w:rtl/>
          <w:lang w:eastAsia="he-IL"/>
        </w:rPr>
      </w:pPr>
    </w:p>
    <w:p w:rsidR="007E36D2" w:rsidRDefault="007E36D2" w:rsidP="00BD38AA">
      <w:pPr>
        <w:pStyle w:val="af6"/>
        <w:keepNext/>
        <w:rPr>
          <w:rtl/>
        </w:rPr>
      </w:pPr>
      <w:bookmarkStart w:id="24224" w:name="ET_interruption_קריאה_32"/>
      <w:r w:rsidRPr="00FB16A8">
        <w:rPr>
          <w:rStyle w:val="TagStyle"/>
          <w:rtl/>
        </w:rPr>
        <w:t xml:space="preserve"> &lt;&lt; קריאה &gt;&gt; </w:t>
      </w:r>
      <w:r>
        <w:rPr>
          <w:rtl/>
        </w:rPr>
        <w:t>קריאה:</w:t>
      </w:r>
      <w:r w:rsidRPr="00FB16A8">
        <w:rPr>
          <w:rStyle w:val="TagStyle"/>
          <w:rtl/>
        </w:rPr>
        <w:t xml:space="preserve"> &lt;&lt; קריאה &gt;&gt;</w:t>
      </w:r>
      <w:r>
        <w:rPr>
          <w:rtl/>
        </w:rPr>
        <w:t xml:space="preserve">  </w:t>
      </w:r>
      <w:bookmarkEnd w:id="24224"/>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פנינה, אין הודעה אישית </w:t>
      </w:r>
      <w:r w:rsidR="00A173B9">
        <w:rPr>
          <w:rFonts w:hint="cs"/>
          <w:rtl/>
          <w:lang w:eastAsia="he-IL"/>
        </w:rPr>
        <w:t>– – –</w:t>
      </w:r>
    </w:p>
    <w:p w:rsidR="007E36D2" w:rsidRDefault="007E36D2" w:rsidP="00BD38AA">
      <w:pPr>
        <w:rPr>
          <w:rtl/>
          <w:lang w:eastAsia="he-IL"/>
        </w:rPr>
      </w:pPr>
      <w:bookmarkStart w:id="24225" w:name="_ETM_Q64_509000"/>
      <w:bookmarkEnd w:id="24225"/>
    </w:p>
    <w:p w:rsidR="007E36D2" w:rsidRDefault="007E36D2" w:rsidP="00BD38AA">
      <w:pPr>
        <w:pStyle w:val="af6"/>
        <w:keepNext/>
        <w:rPr>
          <w:rtl/>
        </w:rPr>
      </w:pPr>
      <w:bookmarkStart w:id="24226" w:name="ET_interruption_5115_33"/>
      <w:r w:rsidRPr="00FB16A8">
        <w:rPr>
          <w:rStyle w:val="TagStyle"/>
          <w:rtl/>
        </w:rPr>
        <w:t xml:space="preserve"> &lt;&lt; קריאה &gt;&gt; </w:t>
      </w:r>
      <w:r>
        <w:rPr>
          <w:rtl/>
        </w:rPr>
        <w:t>פנינה תמנו (המחנה הממלכתי):</w:t>
      </w:r>
      <w:r w:rsidRPr="00FB16A8">
        <w:rPr>
          <w:rStyle w:val="TagStyle"/>
          <w:rtl/>
        </w:rPr>
        <w:t xml:space="preserve"> &lt;&lt; קריאה &gt;&gt;</w:t>
      </w:r>
      <w:r>
        <w:rPr>
          <w:rtl/>
        </w:rPr>
        <w:t xml:space="preserve">  </w:t>
      </w:r>
      <w:bookmarkEnd w:id="24226"/>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מה זה קשור? </w:t>
      </w:r>
      <w:bookmarkStart w:id="24227" w:name="_ETM_Q64_512000"/>
      <w:bookmarkEnd w:id="24227"/>
      <w:r>
        <w:rPr>
          <w:rFonts w:hint="cs"/>
          <w:rtl/>
          <w:lang w:eastAsia="he-IL"/>
        </w:rPr>
        <w:t>מה זה קשור?</w:t>
      </w:r>
    </w:p>
    <w:p w:rsidR="00BD38AA" w:rsidRDefault="00BD38AA" w:rsidP="00BD38AA">
      <w:pPr>
        <w:rPr>
          <w:rtl/>
          <w:lang w:eastAsia="he-IL"/>
        </w:rPr>
      </w:pPr>
    </w:p>
    <w:p w:rsidR="00BD38AA" w:rsidRDefault="00BD38AA" w:rsidP="00BD38AA">
      <w:pPr>
        <w:rPr>
          <w:rtl/>
          <w:lang w:eastAsia="he-IL"/>
        </w:rPr>
      </w:pPr>
    </w:p>
    <w:p w:rsidR="00BD38AA" w:rsidRDefault="007E36D2" w:rsidP="00385830">
      <w:pPr>
        <w:pStyle w:val="a7"/>
        <w:rPr>
          <w:rtl/>
          <w:lang w:eastAsia="he-IL"/>
        </w:rPr>
      </w:pPr>
      <w:bookmarkStart w:id="24228" w:name="ET_subject_החלטת_הוועדה_לביטחון_לא_40"/>
      <w:r w:rsidRPr="00B94C32">
        <w:rPr>
          <w:rStyle w:val="TagStyle"/>
          <w:rtl/>
        </w:rPr>
        <w:t xml:space="preserve"> &lt;&lt; נושא &gt;&gt; </w:t>
      </w:r>
      <w:bookmarkStart w:id="24229" w:name="_Toc126794358"/>
      <w:bookmarkStart w:id="24230" w:name="_Toc126794477"/>
      <w:r>
        <w:rPr>
          <w:rtl/>
          <w:lang w:eastAsia="he-IL"/>
        </w:rPr>
        <w:t>ה</w:t>
      </w:r>
      <w:r w:rsidR="00385830">
        <w:rPr>
          <w:rFonts w:hint="cs"/>
          <w:rtl/>
          <w:lang w:eastAsia="he-IL"/>
        </w:rPr>
        <w:t xml:space="preserve">צעת </w:t>
      </w:r>
      <w:r>
        <w:rPr>
          <w:rtl/>
          <w:lang w:eastAsia="he-IL"/>
        </w:rPr>
        <w:t>הוועדה לביטחון לאומי בדבר פיצול הצעת חוק לייעול האכיפה והפיקוח העירוניים ברשויות המקומיות (הוראת שעה) (תיקון מס' 8), התשפ"ב</w:t>
      </w:r>
      <w:r>
        <w:rPr>
          <w:rFonts w:hint="cs"/>
          <w:rtl/>
          <w:lang w:eastAsia="he-IL"/>
        </w:rPr>
        <w:t>–</w:t>
      </w:r>
      <w:r>
        <w:rPr>
          <w:rtl/>
          <w:lang w:eastAsia="he-IL"/>
        </w:rPr>
        <w:t>2022</w:t>
      </w:r>
      <w:bookmarkEnd w:id="24229"/>
      <w:bookmarkEnd w:id="24230"/>
    </w:p>
    <w:p w:rsidR="007E36D2" w:rsidRDefault="007E36D2" w:rsidP="00BD38AA">
      <w:pPr>
        <w:rPr>
          <w:rStyle w:val="TagStyle"/>
          <w:rtl/>
        </w:rPr>
      </w:pPr>
      <w:r w:rsidRPr="00B94C32">
        <w:rPr>
          <w:rStyle w:val="TagStyle"/>
          <w:rtl/>
        </w:rPr>
        <w:t xml:space="preserve"> </w:t>
      </w:r>
    </w:p>
    <w:p w:rsidR="007E36D2" w:rsidRPr="00CF29F9" w:rsidRDefault="007E36D2" w:rsidP="00BD38AA">
      <w:pPr>
        <w:rPr>
          <w:rStyle w:val="TagStyle"/>
          <w:b/>
          <w:bCs/>
          <w:color w:val="auto"/>
          <w:bdr w:val="none" w:sz="0" w:space="0" w:color="auto"/>
          <w:rtl/>
          <w:lang w:eastAsia="he-IL"/>
        </w:rPr>
      </w:pPr>
      <w:bookmarkStart w:id="24231" w:name="_Toc126794359"/>
      <w:r w:rsidRPr="00CF29F9">
        <w:rPr>
          <w:rFonts w:hint="cs"/>
          <w:rtl/>
          <w:lang w:eastAsia="he-IL"/>
        </w:rPr>
        <w:t>[נספחות.]</w:t>
      </w:r>
      <w:bookmarkEnd w:id="24231"/>
      <w:r w:rsidRPr="00CF29F9">
        <w:rPr>
          <w:rtl/>
          <w:lang w:eastAsia="he-IL"/>
        </w:rPr>
        <w:t xml:space="preserve"> </w:t>
      </w:r>
    </w:p>
    <w:p w:rsidR="007E36D2" w:rsidRDefault="007E36D2" w:rsidP="00BD38AA">
      <w:pPr>
        <w:rPr>
          <w:rtl/>
          <w:lang w:eastAsia="he-IL"/>
        </w:rPr>
      </w:pPr>
      <w:r w:rsidRPr="00B94C32">
        <w:rPr>
          <w:rStyle w:val="TagStyle"/>
          <w:rtl/>
        </w:rPr>
        <w:t>&lt;&lt; נושא &gt;&gt;</w:t>
      </w:r>
    </w:p>
    <w:bookmarkEnd w:id="24228"/>
    <w:p w:rsidR="007E36D2" w:rsidRDefault="007E36D2" w:rsidP="003230B8">
      <w:pPr>
        <w:rPr>
          <w:rtl/>
          <w:lang w:eastAsia="he-IL"/>
        </w:rPr>
      </w:pPr>
    </w:p>
    <w:p w:rsidR="007E36D2" w:rsidRDefault="007E36D2" w:rsidP="00BD38AA">
      <w:pPr>
        <w:pStyle w:val="af7"/>
        <w:keepNext/>
        <w:rPr>
          <w:rtl/>
        </w:rPr>
      </w:pPr>
      <w:bookmarkStart w:id="24232" w:name="ET_yor_6253_36"/>
      <w:r w:rsidRPr="00FB16A8">
        <w:rPr>
          <w:rStyle w:val="TagStyle"/>
          <w:rtl/>
        </w:rPr>
        <w:t xml:space="preserve">&lt;&lt; יור &gt;&gt; </w:t>
      </w:r>
      <w:r>
        <w:rPr>
          <w:rtl/>
        </w:rPr>
        <w:t>היו"ר משה טור פז:</w:t>
      </w:r>
      <w:r w:rsidRPr="00FB16A8">
        <w:rPr>
          <w:rStyle w:val="TagStyle"/>
          <w:rtl/>
        </w:rPr>
        <w:t xml:space="preserve"> &lt;&lt; יור &gt;&gt;</w:t>
      </w:r>
      <w:r>
        <w:rPr>
          <w:rtl/>
        </w:rPr>
        <w:t xml:space="preserve">  </w:t>
      </w:r>
      <w:bookmarkEnd w:id="24232"/>
    </w:p>
    <w:p w:rsidR="007E36D2" w:rsidRDefault="007E36D2" w:rsidP="00F73DA8">
      <w:pPr>
        <w:rPr>
          <w:rtl/>
          <w:lang w:eastAsia="he-IL"/>
        </w:rPr>
      </w:pPr>
    </w:p>
    <w:p w:rsidR="007E36D2" w:rsidRPr="00B94C32" w:rsidRDefault="007E36D2" w:rsidP="00385830">
      <w:pPr>
        <w:rPr>
          <w:rtl/>
          <w:lang w:eastAsia="he-IL"/>
        </w:rPr>
      </w:pPr>
      <w:r>
        <w:rPr>
          <w:rFonts w:hint="cs"/>
          <w:rtl/>
          <w:lang w:eastAsia="he-IL"/>
        </w:rPr>
        <w:t xml:space="preserve">חבריי חברי הכנסת </w:t>
      </w:r>
      <w:r>
        <w:rPr>
          <w:rFonts w:hint="eastAsia"/>
          <w:rtl/>
          <w:lang w:eastAsia="he-IL"/>
        </w:rPr>
        <w:t>–</w:t>
      </w:r>
      <w:r>
        <w:rPr>
          <w:rFonts w:hint="cs"/>
          <w:rtl/>
          <w:lang w:eastAsia="he-IL"/>
        </w:rPr>
        <w:t xml:space="preserve"> </w:t>
      </w:r>
      <w:bookmarkStart w:id="24233" w:name="_ETM_Q64_513000"/>
      <w:bookmarkEnd w:id="24233"/>
      <w:r>
        <w:rPr>
          <w:rFonts w:hint="cs"/>
          <w:rtl/>
          <w:lang w:eastAsia="he-IL"/>
        </w:rPr>
        <w:t xml:space="preserve">את תצטרכי להמתין, חברת הכנסת תמנו </w:t>
      </w:r>
      <w:r>
        <w:rPr>
          <w:rFonts w:hint="eastAsia"/>
          <w:rtl/>
          <w:lang w:eastAsia="he-IL"/>
        </w:rPr>
        <w:t>–</w:t>
      </w:r>
      <w:r>
        <w:rPr>
          <w:rFonts w:hint="cs"/>
          <w:rtl/>
          <w:lang w:eastAsia="he-IL"/>
        </w:rPr>
        <w:t xml:space="preserve"> הנושא האחרון על סדר-היום: ה</w:t>
      </w:r>
      <w:r w:rsidR="00385830">
        <w:rPr>
          <w:rFonts w:hint="cs"/>
          <w:rtl/>
          <w:lang w:eastAsia="he-IL"/>
        </w:rPr>
        <w:t>צעת</w:t>
      </w:r>
      <w:r>
        <w:rPr>
          <w:rFonts w:hint="cs"/>
          <w:rtl/>
          <w:lang w:eastAsia="he-IL"/>
        </w:rPr>
        <w:t xml:space="preserve"> הוועדה לביטחון לאומי בדבר פיצול הצעת חוק לייעול האכיפה והפיקוח העירוניים ברשויות המקומיות (הוראת שעה) (תיקון מס' 8), התשפ"ב</w:t>
      </w:r>
      <w:r>
        <w:rPr>
          <w:rFonts w:hint="eastAsia"/>
          <w:rtl/>
          <w:lang w:eastAsia="he-IL"/>
        </w:rPr>
        <w:t>–</w:t>
      </w:r>
      <w:r>
        <w:rPr>
          <w:rFonts w:hint="cs"/>
          <w:rtl/>
          <w:lang w:eastAsia="he-IL"/>
        </w:rPr>
        <w:t>2022.</w:t>
      </w:r>
    </w:p>
    <w:p w:rsidR="007E36D2" w:rsidRDefault="007E36D2" w:rsidP="00BD38AA">
      <w:pPr>
        <w:rPr>
          <w:rtl/>
          <w:lang w:eastAsia="he-IL"/>
        </w:rPr>
      </w:pPr>
    </w:p>
    <w:p w:rsidR="007E36D2" w:rsidRDefault="007E36D2" w:rsidP="00BD38AA">
      <w:pPr>
        <w:pStyle w:val="af6"/>
        <w:keepNext/>
        <w:rPr>
          <w:rtl/>
        </w:rPr>
      </w:pPr>
      <w:bookmarkStart w:id="24234" w:name="ET_interruption_5115_42"/>
      <w:r w:rsidRPr="00F60C28">
        <w:rPr>
          <w:rStyle w:val="TagStyle"/>
          <w:rtl/>
        </w:rPr>
        <w:t xml:space="preserve"> &lt;&lt; קריאה &gt;&gt; </w:t>
      </w:r>
      <w:r>
        <w:rPr>
          <w:rtl/>
        </w:rPr>
        <w:t>פנינה תמנו (המחנה הממלכתי):</w:t>
      </w:r>
      <w:r w:rsidRPr="00F60C28">
        <w:rPr>
          <w:rStyle w:val="TagStyle"/>
          <w:rtl/>
        </w:rPr>
        <w:t xml:space="preserve"> &lt;&lt; קריאה &gt;&gt;</w:t>
      </w:r>
      <w:r>
        <w:rPr>
          <w:rtl/>
        </w:rPr>
        <w:t xml:space="preserve">  </w:t>
      </w:r>
      <w:bookmarkEnd w:id="24234"/>
    </w:p>
    <w:p w:rsidR="007E36D2" w:rsidRDefault="007E36D2" w:rsidP="00F73DA8">
      <w:pPr>
        <w:rPr>
          <w:rtl/>
          <w:lang w:eastAsia="he-IL"/>
        </w:rPr>
      </w:pPr>
    </w:p>
    <w:p w:rsidR="007E36D2" w:rsidRDefault="00A173B9" w:rsidP="00BD38AA">
      <w:pPr>
        <w:rPr>
          <w:rtl/>
          <w:lang w:eastAsia="he-IL"/>
        </w:rPr>
      </w:pPr>
      <w:r>
        <w:rPr>
          <w:rFonts w:hint="cs"/>
          <w:rtl/>
          <w:lang w:eastAsia="he-IL"/>
        </w:rPr>
        <w:t>– – –</w:t>
      </w:r>
      <w:r w:rsidR="007E36D2">
        <w:rPr>
          <w:rFonts w:hint="cs"/>
          <w:rtl/>
          <w:lang w:eastAsia="he-IL"/>
        </w:rPr>
        <w:t xml:space="preserve"> זה לא קשור בכלל </w:t>
      </w:r>
      <w:r>
        <w:rPr>
          <w:rFonts w:hint="cs"/>
          <w:rtl/>
          <w:lang w:eastAsia="he-IL"/>
        </w:rPr>
        <w:t>– – –</w:t>
      </w:r>
      <w:r w:rsidR="007E36D2">
        <w:rPr>
          <w:rFonts w:hint="cs"/>
          <w:rtl/>
          <w:lang w:eastAsia="he-IL"/>
        </w:rPr>
        <w:t xml:space="preserve"> את באת לדיון שלי, וזה </w:t>
      </w:r>
      <w:bookmarkStart w:id="24235" w:name="_ETM_Q64_520000"/>
      <w:bookmarkEnd w:id="24235"/>
      <w:r w:rsidR="007E36D2">
        <w:rPr>
          <w:rFonts w:hint="cs"/>
          <w:rtl/>
          <w:lang w:eastAsia="he-IL"/>
        </w:rPr>
        <w:t>היה על רצח נשים</w:t>
      </w:r>
      <w:r w:rsidR="00BD38AA">
        <w:rPr>
          <w:rFonts w:hint="cs"/>
          <w:rtl/>
          <w:lang w:eastAsia="he-IL"/>
        </w:rPr>
        <w:t xml:space="preserve"> </w:t>
      </w:r>
      <w:r>
        <w:rPr>
          <w:rFonts w:hint="cs"/>
          <w:rtl/>
          <w:lang w:eastAsia="he-IL"/>
        </w:rPr>
        <w:t>– – –</w:t>
      </w:r>
    </w:p>
    <w:p w:rsidR="007E36D2" w:rsidRDefault="007E36D2" w:rsidP="00BD38AA">
      <w:pPr>
        <w:rPr>
          <w:rtl/>
          <w:lang w:eastAsia="he-IL"/>
        </w:rPr>
      </w:pPr>
      <w:bookmarkStart w:id="24236" w:name="_ETM_Q64_519000"/>
      <w:bookmarkEnd w:id="24236"/>
    </w:p>
    <w:p w:rsidR="007E36D2" w:rsidRDefault="007E36D2" w:rsidP="00BD38AA">
      <w:pPr>
        <w:pStyle w:val="af6"/>
        <w:keepNext/>
        <w:rPr>
          <w:rtl/>
        </w:rPr>
      </w:pPr>
      <w:bookmarkStart w:id="24237" w:name="ET_interruption_6345_43"/>
      <w:r w:rsidRPr="00F60C28">
        <w:rPr>
          <w:rStyle w:val="TagStyle"/>
          <w:rtl/>
        </w:rPr>
        <w:t xml:space="preserve"> &lt;&lt; קריאה &gt;&gt; </w:t>
      </w:r>
      <w:r>
        <w:rPr>
          <w:rtl/>
        </w:rPr>
        <w:t>טלי גוטליב (הליכוד):</w:t>
      </w:r>
      <w:r w:rsidRPr="00F60C28">
        <w:rPr>
          <w:rStyle w:val="TagStyle"/>
          <w:rtl/>
        </w:rPr>
        <w:t xml:space="preserve"> &lt;&lt; קריאה &gt;&gt;</w:t>
      </w:r>
      <w:r>
        <w:rPr>
          <w:rtl/>
        </w:rPr>
        <w:t xml:space="preserve">  </w:t>
      </w:r>
      <w:bookmarkEnd w:id="24237"/>
    </w:p>
    <w:p w:rsidR="007E36D2" w:rsidRDefault="007E36D2" w:rsidP="00F73DA8">
      <w:pPr>
        <w:rPr>
          <w:rtl/>
          <w:lang w:eastAsia="he-IL"/>
        </w:rPr>
      </w:pPr>
    </w:p>
    <w:p w:rsidR="007E36D2" w:rsidRDefault="007E36D2" w:rsidP="00BD38AA">
      <w:pPr>
        <w:rPr>
          <w:rtl/>
          <w:lang w:eastAsia="he-IL"/>
        </w:rPr>
      </w:pPr>
      <w:bookmarkStart w:id="24238" w:name="_ETM_Q64_521000"/>
      <w:bookmarkEnd w:id="24238"/>
      <w:r>
        <w:rPr>
          <w:rFonts w:hint="cs"/>
          <w:rtl/>
          <w:lang w:eastAsia="he-IL"/>
        </w:rPr>
        <w:t xml:space="preserve">מה הקשר? </w:t>
      </w:r>
    </w:p>
    <w:p w:rsidR="007E36D2" w:rsidRDefault="007E36D2" w:rsidP="00BD38AA">
      <w:pPr>
        <w:rPr>
          <w:rtl/>
          <w:lang w:eastAsia="he-IL"/>
        </w:rPr>
      </w:pPr>
    </w:p>
    <w:p w:rsidR="007E36D2" w:rsidRDefault="007E36D2" w:rsidP="00BD38AA">
      <w:pPr>
        <w:pStyle w:val="af7"/>
        <w:keepNext/>
        <w:rPr>
          <w:rtl/>
        </w:rPr>
      </w:pPr>
      <w:r w:rsidRPr="00F60C28">
        <w:rPr>
          <w:rStyle w:val="TagStyle"/>
          <w:rtl/>
        </w:rPr>
        <w:t xml:space="preserve"> &lt;&lt; יור &gt;&gt; </w:t>
      </w:r>
      <w:r>
        <w:rPr>
          <w:rtl/>
        </w:rPr>
        <w:t>היו"ר משה טור פז:</w:t>
      </w:r>
      <w:r w:rsidRPr="00F60C28">
        <w:rPr>
          <w:rStyle w:val="TagStyle"/>
          <w:rtl/>
        </w:rPr>
        <w:t xml:space="preserve"> &lt;&lt; יור &gt;&gt;</w:t>
      </w:r>
      <w:r>
        <w:rPr>
          <w:rtl/>
        </w:rPr>
        <w:t xml:space="preserve">  </w:t>
      </w:r>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חברות הכנסת תמנו וגוטליב, נא להמשיך את זה בחוץ. אתן מפריעות </w:t>
      </w:r>
      <w:bookmarkStart w:id="24239" w:name="_ETM_Q64_529000"/>
      <w:bookmarkEnd w:id="24239"/>
      <w:r>
        <w:rPr>
          <w:rFonts w:hint="cs"/>
          <w:rtl/>
          <w:lang w:eastAsia="he-IL"/>
        </w:rPr>
        <w:t>לסדר-היום.</w:t>
      </w:r>
    </w:p>
    <w:p w:rsidR="007E36D2" w:rsidRDefault="007E36D2" w:rsidP="00BD38AA">
      <w:pPr>
        <w:rPr>
          <w:rtl/>
          <w:lang w:eastAsia="he-IL"/>
        </w:rPr>
      </w:pPr>
      <w:bookmarkStart w:id="24240" w:name="_ETM_Q64_525000"/>
      <w:bookmarkEnd w:id="24240"/>
    </w:p>
    <w:p w:rsidR="007E36D2" w:rsidRDefault="007E36D2" w:rsidP="00BD38AA">
      <w:pPr>
        <w:pStyle w:val="af6"/>
        <w:keepNext/>
        <w:rPr>
          <w:rtl/>
        </w:rPr>
      </w:pPr>
      <w:bookmarkStart w:id="24241" w:name="ET_interruption_קריאות_46"/>
      <w:r w:rsidRPr="00F60C28">
        <w:rPr>
          <w:rStyle w:val="TagStyle"/>
          <w:rtl/>
        </w:rPr>
        <w:t xml:space="preserve"> &lt;&lt; קריאה &gt;&gt; </w:t>
      </w:r>
      <w:r>
        <w:rPr>
          <w:rtl/>
        </w:rPr>
        <w:t>קריאות:</w:t>
      </w:r>
      <w:r w:rsidRPr="00F60C28">
        <w:rPr>
          <w:rStyle w:val="TagStyle"/>
          <w:rtl/>
        </w:rPr>
        <w:t xml:space="preserve"> &lt;&lt; קריאה &gt;&gt;</w:t>
      </w:r>
      <w:r>
        <w:rPr>
          <w:rtl/>
        </w:rPr>
        <w:t xml:space="preserve">  </w:t>
      </w:r>
      <w:bookmarkEnd w:id="24241"/>
    </w:p>
    <w:p w:rsidR="007E36D2" w:rsidRDefault="007E36D2" w:rsidP="00F73DA8">
      <w:pPr>
        <w:rPr>
          <w:rtl/>
          <w:lang w:eastAsia="he-IL"/>
        </w:rPr>
      </w:pPr>
    </w:p>
    <w:p w:rsidR="007E36D2" w:rsidRDefault="00A173B9" w:rsidP="00BD38AA">
      <w:pPr>
        <w:rPr>
          <w:rtl/>
          <w:lang w:eastAsia="he-IL"/>
        </w:rPr>
      </w:pPr>
      <w:r>
        <w:rPr>
          <w:rFonts w:hint="cs"/>
          <w:rtl/>
          <w:lang w:eastAsia="he-IL"/>
        </w:rPr>
        <w:t>– – –</w:t>
      </w:r>
    </w:p>
    <w:p w:rsidR="007E36D2" w:rsidRDefault="007E36D2" w:rsidP="00BD38AA">
      <w:pPr>
        <w:rPr>
          <w:rtl/>
          <w:lang w:eastAsia="he-IL"/>
        </w:rPr>
      </w:pPr>
    </w:p>
    <w:p w:rsidR="007E36D2" w:rsidRDefault="007E36D2" w:rsidP="00BD38AA">
      <w:pPr>
        <w:pStyle w:val="af7"/>
        <w:keepNext/>
        <w:rPr>
          <w:rtl/>
        </w:rPr>
      </w:pPr>
      <w:r w:rsidRPr="005F2A32">
        <w:rPr>
          <w:rStyle w:val="TagStyle"/>
          <w:rtl/>
        </w:rPr>
        <w:t xml:space="preserve"> &lt;&lt; יור &gt;&gt; </w:t>
      </w:r>
      <w:r>
        <w:rPr>
          <w:rtl/>
        </w:rPr>
        <w:t>היו"ר משה טור פז:</w:t>
      </w:r>
      <w:r w:rsidRPr="005F2A32">
        <w:rPr>
          <w:rStyle w:val="TagStyle"/>
          <w:rtl/>
        </w:rPr>
        <w:t xml:space="preserve"> &lt;&lt; יור &gt;&gt;</w:t>
      </w:r>
      <w:r>
        <w:rPr>
          <w:rtl/>
        </w:rPr>
        <w:t xml:space="preserve">  </w:t>
      </w:r>
    </w:p>
    <w:p w:rsidR="007E36D2" w:rsidRDefault="007E36D2" w:rsidP="00F73DA8">
      <w:pPr>
        <w:rPr>
          <w:rtl/>
          <w:lang w:eastAsia="he-IL"/>
        </w:rPr>
      </w:pPr>
    </w:p>
    <w:p w:rsidR="007E36D2" w:rsidRDefault="007E36D2" w:rsidP="00BD38AA">
      <w:pPr>
        <w:rPr>
          <w:rtl/>
          <w:lang w:eastAsia="he-IL"/>
        </w:rPr>
      </w:pPr>
      <w:bookmarkStart w:id="24242" w:name="_ETM_Q64_534000"/>
      <w:bookmarkEnd w:id="24242"/>
      <w:r>
        <w:rPr>
          <w:rFonts w:hint="cs"/>
          <w:rtl/>
          <w:lang w:eastAsia="he-IL"/>
        </w:rPr>
        <w:t xml:space="preserve">חברת הכנסת תמנו, חברת הכנסת גוטליב, אתן </w:t>
      </w:r>
      <w:bookmarkStart w:id="24243" w:name="_ETM_Q64_535000"/>
      <w:bookmarkEnd w:id="24243"/>
      <w:r>
        <w:rPr>
          <w:rFonts w:hint="cs"/>
          <w:rtl/>
          <w:lang w:eastAsia="he-IL"/>
        </w:rPr>
        <w:t xml:space="preserve">מפריעות לסדר-היום. </w:t>
      </w:r>
    </w:p>
    <w:p w:rsidR="007E36D2" w:rsidRDefault="007E36D2" w:rsidP="00BD38AA">
      <w:pPr>
        <w:rPr>
          <w:rtl/>
          <w:lang w:eastAsia="he-IL"/>
        </w:rPr>
      </w:pPr>
    </w:p>
    <w:p w:rsidR="007E36D2" w:rsidRDefault="007E36D2" w:rsidP="00BD38AA">
      <w:pPr>
        <w:pStyle w:val="af6"/>
        <w:keepNext/>
        <w:rPr>
          <w:rtl/>
        </w:rPr>
      </w:pPr>
      <w:bookmarkStart w:id="24244" w:name="ET_interruption_6345_48"/>
      <w:r w:rsidRPr="005F2A32">
        <w:rPr>
          <w:rStyle w:val="TagStyle"/>
          <w:rtl/>
        </w:rPr>
        <w:lastRenderedPageBreak/>
        <w:t xml:space="preserve"> &lt;&lt; קריאה &gt;&gt; </w:t>
      </w:r>
      <w:r>
        <w:rPr>
          <w:rtl/>
        </w:rPr>
        <w:t>טלי גוטליב (הליכוד):</w:t>
      </w:r>
      <w:r w:rsidRPr="005F2A32">
        <w:rPr>
          <w:rStyle w:val="TagStyle"/>
          <w:rtl/>
        </w:rPr>
        <w:t xml:space="preserve"> &lt;&lt; קריאה &gt;&gt;</w:t>
      </w:r>
      <w:r>
        <w:rPr>
          <w:rtl/>
        </w:rPr>
        <w:t xml:space="preserve">  </w:t>
      </w:r>
      <w:bookmarkEnd w:id="24244"/>
    </w:p>
    <w:p w:rsidR="007E36D2" w:rsidRDefault="007E36D2" w:rsidP="00F73DA8">
      <w:pPr>
        <w:rPr>
          <w:rtl/>
          <w:lang w:eastAsia="he-IL"/>
        </w:rPr>
      </w:pPr>
    </w:p>
    <w:p w:rsidR="007E36D2" w:rsidRDefault="007E36D2" w:rsidP="00BD38AA">
      <w:pPr>
        <w:rPr>
          <w:rtl/>
          <w:lang w:eastAsia="he-IL"/>
        </w:rPr>
      </w:pPr>
      <w:r>
        <w:rPr>
          <w:rFonts w:hint="cs"/>
          <w:rtl/>
          <w:lang w:eastAsia="he-IL"/>
        </w:rPr>
        <w:t>את יודעת מה דבי</w:t>
      </w:r>
      <w:r w:rsidR="003230B8">
        <w:rPr>
          <w:rFonts w:hint="cs"/>
          <w:rtl/>
          <w:lang w:eastAsia="he-IL"/>
        </w:rPr>
        <w:t>,</w:t>
      </w:r>
      <w:r>
        <w:rPr>
          <w:rFonts w:hint="cs"/>
          <w:rtl/>
          <w:lang w:eastAsia="he-IL"/>
        </w:rPr>
        <w:t xml:space="preserve"> החברה שלך</w:t>
      </w:r>
      <w:r w:rsidR="003230B8">
        <w:rPr>
          <w:rFonts w:hint="cs"/>
          <w:rtl/>
          <w:lang w:eastAsia="he-IL"/>
        </w:rPr>
        <w:t>,</w:t>
      </w:r>
      <w:r>
        <w:rPr>
          <w:rFonts w:hint="cs"/>
          <w:rtl/>
          <w:lang w:eastAsia="he-IL"/>
        </w:rPr>
        <w:t xml:space="preserve"> אמרה עליי </w:t>
      </w:r>
      <w:bookmarkStart w:id="24245" w:name="_ETM_Q64_542000"/>
      <w:bookmarkEnd w:id="24245"/>
      <w:r>
        <w:rPr>
          <w:rFonts w:hint="cs"/>
          <w:rtl/>
          <w:lang w:eastAsia="he-IL"/>
        </w:rPr>
        <w:t xml:space="preserve">פה? </w:t>
      </w:r>
    </w:p>
    <w:p w:rsidR="007E36D2" w:rsidRDefault="007E36D2" w:rsidP="00BD38AA">
      <w:pPr>
        <w:rPr>
          <w:rtl/>
          <w:lang w:eastAsia="he-IL"/>
        </w:rPr>
      </w:pPr>
      <w:bookmarkStart w:id="24246" w:name="_ETM_Q64_540000"/>
      <w:bookmarkEnd w:id="24246"/>
    </w:p>
    <w:p w:rsidR="007E36D2" w:rsidRDefault="007E36D2" w:rsidP="00BD38AA">
      <w:pPr>
        <w:pStyle w:val="af7"/>
        <w:keepNext/>
        <w:rPr>
          <w:rtl/>
        </w:rPr>
      </w:pPr>
      <w:bookmarkStart w:id="24247" w:name="ET_yor_6253_49"/>
      <w:r w:rsidRPr="005F2A32">
        <w:rPr>
          <w:rStyle w:val="TagStyle"/>
          <w:rtl/>
        </w:rPr>
        <w:t xml:space="preserve"> &lt;&lt; יור &gt;&gt; </w:t>
      </w:r>
      <w:r>
        <w:rPr>
          <w:rtl/>
        </w:rPr>
        <w:t>היו"ר משה טור פז:</w:t>
      </w:r>
      <w:r w:rsidRPr="005F2A32">
        <w:rPr>
          <w:rStyle w:val="TagStyle"/>
          <w:rtl/>
        </w:rPr>
        <w:t xml:space="preserve"> &lt;&lt; יור &gt;&gt;</w:t>
      </w:r>
      <w:r>
        <w:rPr>
          <w:rtl/>
        </w:rPr>
        <w:t xml:space="preserve">  </w:t>
      </w:r>
      <w:bookmarkEnd w:id="24247"/>
    </w:p>
    <w:p w:rsidR="007E36D2" w:rsidRDefault="007E36D2" w:rsidP="00F73DA8">
      <w:pPr>
        <w:rPr>
          <w:rtl/>
          <w:lang w:eastAsia="he-IL"/>
        </w:rPr>
      </w:pPr>
    </w:p>
    <w:p w:rsidR="007E36D2" w:rsidRDefault="007E36D2" w:rsidP="00BD38AA">
      <w:pPr>
        <w:rPr>
          <w:rtl/>
          <w:lang w:eastAsia="he-IL"/>
        </w:rPr>
      </w:pPr>
      <w:r>
        <w:rPr>
          <w:rFonts w:hint="cs"/>
          <w:rtl/>
          <w:lang w:eastAsia="he-IL"/>
        </w:rPr>
        <w:t>אני מזמין את יושב-ראש הוועדה לביטחון לאומי חבר הכנסת צביקה פוגל.</w:t>
      </w:r>
    </w:p>
    <w:p w:rsidR="007E36D2" w:rsidRDefault="007E36D2" w:rsidP="00BD38AA">
      <w:pPr>
        <w:rPr>
          <w:rtl/>
          <w:lang w:eastAsia="he-IL"/>
        </w:rPr>
      </w:pPr>
    </w:p>
    <w:p w:rsidR="007E36D2" w:rsidRDefault="007E36D2" w:rsidP="00BD38AA">
      <w:pPr>
        <w:pStyle w:val="af6"/>
        <w:keepNext/>
        <w:rPr>
          <w:rtl/>
        </w:rPr>
      </w:pPr>
      <w:bookmarkStart w:id="24248" w:name="ET_interruption_קריאות_52"/>
      <w:r w:rsidRPr="005F2A32">
        <w:rPr>
          <w:rStyle w:val="TagStyle"/>
          <w:rtl/>
        </w:rPr>
        <w:t xml:space="preserve"> &lt;&lt; קריאה &gt;&gt; </w:t>
      </w:r>
      <w:r>
        <w:rPr>
          <w:rtl/>
        </w:rPr>
        <w:t>קריאות:</w:t>
      </w:r>
      <w:r w:rsidRPr="005F2A32">
        <w:rPr>
          <w:rStyle w:val="TagStyle"/>
          <w:rtl/>
        </w:rPr>
        <w:t xml:space="preserve"> &lt;&lt; קריאה &gt;&gt;</w:t>
      </w:r>
      <w:r>
        <w:rPr>
          <w:rtl/>
        </w:rPr>
        <w:t xml:space="preserve">  </w:t>
      </w:r>
      <w:bookmarkEnd w:id="24248"/>
    </w:p>
    <w:p w:rsidR="007E36D2" w:rsidRDefault="007E36D2" w:rsidP="00F73DA8">
      <w:pPr>
        <w:rPr>
          <w:rtl/>
          <w:lang w:eastAsia="he-IL"/>
        </w:rPr>
      </w:pPr>
    </w:p>
    <w:p w:rsidR="007E36D2" w:rsidRDefault="00A173B9" w:rsidP="00BD38AA">
      <w:pPr>
        <w:rPr>
          <w:rtl/>
          <w:lang w:eastAsia="he-IL"/>
        </w:rPr>
      </w:pPr>
      <w:r>
        <w:rPr>
          <w:rFonts w:hint="cs"/>
          <w:rtl/>
          <w:lang w:eastAsia="he-IL"/>
        </w:rPr>
        <w:t>– – –</w:t>
      </w:r>
    </w:p>
    <w:p w:rsidR="007E36D2" w:rsidRDefault="007E36D2" w:rsidP="00BD38AA">
      <w:pPr>
        <w:rPr>
          <w:rtl/>
          <w:lang w:eastAsia="he-IL"/>
        </w:rPr>
      </w:pPr>
      <w:bookmarkStart w:id="24249" w:name="_ETM_Q64_547000"/>
      <w:bookmarkEnd w:id="24249"/>
    </w:p>
    <w:p w:rsidR="007E36D2" w:rsidRDefault="007E36D2" w:rsidP="00BD38AA">
      <w:pPr>
        <w:pStyle w:val="af6"/>
        <w:keepNext/>
        <w:rPr>
          <w:rtl/>
        </w:rPr>
      </w:pPr>
      <w:bookmarkStart w:id="24250" w:name="ET_interruption_5115_55"/>
      <w:r w:rsidRPr="005F2A32">
        <w:rPr>
          <w:rStyle w:val="TagStyle"/>
          <w:rtl/>
        </w:rPr>
        <w:t xml:space="preserve"> &lt;&lt; קריאה &gt;&gt; </w:t>
      </w:r>
      <w:r>
        <w:rPr>
          <w:rtl/>
        </w:rPr>
        <w:t>פנינה תמנו (המחנה הממלכתי):</w:t>
      </w:r>
      <w:r w:rsidRPr="005F2A32">
        <w:rPr>
          <w:rStyle w:val="TagStyle"/>
          <w:rtl/>
        </w:rPr>
        <w:t xml:space="preserve"> &lt;&lt; קריאה &gt;&gt;</w:t>
      </w:r>
      <w:r>
        <w:rPr>
          <w:rtl/>
        </w:rPr>
        <w:t xml:space="preserve">  </w:t>
      </w:r>
      <w:bookmarkEnd w:id="24250"/>
    </w:p>
    <w:p w:rsidR="007E36D2" w:rsidRDefault="007E36D2" w:rsidP="00F73DA8">
      <w:pPr>
        <w:rPr>
          <w:rtl/>
          <w:lang w:eastAsia="he-IL"/>
        </w:rPr>
      </w:pPr>
    </w:p>
    <w:p w:rsidR="007E36D2" w:rsidRPr="005F2A32" w:rsidRDefault="007E36D2" w:rsidP="00BD38AA">
      <w:pPr>
        <w:rPr>
          <w:rtl/>
          <w:lang w:eastAsia="he-IL"/>
        </w:rPr>
      </w:pPr>
      <w:r>
        <w:rPr>
          <w:rFonts w:hint="cs"/>
          <w:rtl/>
          <w:lang w:eastAsia="he-IL"/>
        </w:rPr>
        <w:t xml:space="preserve">אז את מציירת את זה כאילו אנחנו מנסים לפגוע באבות, וזה לא בסדר </w:t>
      </w:r>
      <w:r w:rsidR="00A173B9">
        <w:rPr>
          <w:rFonts w:hint="cs"/>
          <w:rtl/>
          <w:lang w:eastAsia="he-IL"/>
        </w:rPr>
        <w:t>– – –</w:t>
      </w:r>
    </w:p>
    <w:p w:rsidR="007E36D2" w:rsidRDefault="007E36D2" w:rsidP="00BD38AA">
      <w:pPr>
        <w:rPr>
          <w:rtl/>
          <w:lang w:eastAsia="he-IL"/>
        </w:rPr>
      </w:pPr>
    </w:p>
    <w:p w:rsidR="007E36D2" w:rsidRDefault="007E36D2" w:rsidP="00BD38AA">
      <w:pPr>
        <w:pStyle w:val="af7"/>
        <w:keepNext/>
        <w:rPr>
          <w:rtl/>
        </w:rPr>
      </w:pPr>
      <w:bookmarkStart w:id="24251" w:name="ET_yor_6253_53"/>
      <w:r w:rsidRPr="005F2A32">
        <w:rPr>
          <w:rStyle w:val="TagStyle"/>
          <w:rtl/>
        </w:rPr>
        <w:t xml:space="preserve"> &lt;&lt; יור &gt;&gt; </w:t>
      </w:r>
      <w:r>
        <w:rPr>
          <w:rtl/>
        </w:rPr>
        <w:t>היו"ר משה טור פז:</w:t>
      </w:r>
      <w:r w:rsidRPr="005F2A32">
        <w:rPr>
          <w:rStyle w:val="TagStyle"/>
          <w:rtl/>
        </w:rPr>
        <w:t xml:space="preserve"> &lt;&lt; יור &gt;&gt;</w:t>
      </w:r>
      <w:r>
        <w:rPr>
          <w:rtl/>
        </w:rPr>
        <w:t xml:space="preserve">  </w:t>
      </w:r>
      <w:bookmarkEnd w:id="24251"/>
    </w:p>
    <w:p w:rsidR="007E36D2" w:rsidRDefault="007E36D2" w:rsidP="00F73DA8">
      <w:pPr>
        <w:rPr>
          <w:rtl/>
          <w:lang w:eastAsia="he-IL"/>
        </w:rPr>
      </w:pPr>
    </w:p>
    <w:p w:rsidR="007E36D2" w:rsidRDefault="007E36D2" w:rsidP="00BD38AA">
      <w:pPr>
        <w:rPr>
          <w:rtl/>
          <w:lang w:eastAsia="he-IL"/>
        </w:rPr>
      </w:pPr>
      <w:bookmarkStart w:id="24252" w:name="_ETM_Q64_546000"/>
      <w:bookmarkEnd w:id="24252"/>
      <w:r>
        <w:rPr>
          <w:rFonts w:hint="cs"/>
          <w:rtl/>
          <w:lang w:eastAsia="he-IL"/>
        </w:rPr>
        <w:t xml:space="preserve">חברת </w:t>
      </w:r>
      <w:bookmarkStart w:id="24253" w:name="_ETM_Q64_550000"/>
      <w:bookmarkEnd w:id="24253"/>
      <w:r>
        <w:rPr>
          <w:rFonts w:hint="cs"/>
          <w:rtl/>
          <w:lang w:eastAsia="he-IL"/>
        </w:rPr>
        <w:t xml:space="preserve">הכנסת גוטליב. חברת הכנסת תמנו. </w:t>
      </w:r>
    </w:p>
    <w:p w:rsidR="007E36D2" w:rsidRDefault="007E36D2" w:rsidP="00BD38AA">
      <w:pPr>
        <w:rPr>
          <w:rtl/>
          <w:lang w:eastAsia="he-IL"/>
        </w:rPr>
      </w:pPr>
    </w:p>
    <w:p w:rsidR="007E36D2" w:rsidRDefault="007E36D2" w:rsidP="00BD38AA">
      <w:pPr>
        <w:pStyle w:val="af6"/>
        <w:keepNext/>
        <w:rPr>
          <w:rtl/>
        </w:rPr>
      </w:pPr>
      <w:bookmarkStart w:id="24254" w:name="ET_interruption_5115_54"/>
      <w:r w:rsidRPr="005F2A32">
        <w:rPr>
          <w:rStyle w:val="TagStyle"/>
          <w:rtl/>
        </w:rPr>
        <w:t xml:space="preserve"> &lt;&lt; קריאה &gt;&gt; </w:t>
      </w:r>
      <w:r>
        <w:rPr>
          <w:rtl/>
        </w:rPr>
        <w:t>פנינה תמנו (המחנה הממלכתי):</w:t>
      </w:r>
      <w:r w:rsidRPr="005F2A32">
        <w:rPr>
          <w:rStyle w:val="TagStyle"/>
          <w:rtl/>
        </w:rPr>
        <w:t xml:space="preserve"> &lt;&lt; קריאה &gt;&gt;</w:t>
      </w:r>
      <w:r>
        <w:rPr>
          <w:rtl/>
        </w:rPr>
        <w:t xml:space="preserve">  </w:t>
      </w:r>
      <w:bookmarkEnd w:id="24254"/>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לא, זה דיון שאני </w:t>
      </w:r>
      <w:bookmarkStart w:id="24255" w:name="_ETM_Q64_549000"/>
      <w:bookmarkEnd w:id="24255"/>
      <w:r>
        <w:rPr>
          <w:rFonts w:hint="cs"/>
          <w:rtl/>
          <w:lang w:eastAsia="he-IL"/>
        </w:rPr>
        <w:t xml:space="preserve">יזמתי. </w:t>
      </w:r>
    </w:p>
    <w:p w:rsidR="007E36D2" w:rsidRDefault="007E36D2" w:rsidP="00BD38AA">
      <w:pPr>
        <w:rPr>
          <w:rtl/>
          <w:lang w:eastAsia="he-IL"/>
        </w:rPr>
      </w:pPr>
    </w:p>
    <w:p w:rsidR="007E36D2" w:rsidRDefault="007E36D2" w:rsidP="00BD38AA">
      <w:pPr>
        <w:pStyle w:val="af6"/>
        <w:keepNext/>
        <w:rPr>
          <w:rtl/>
        </w:rPr>
      </w:pPr>
      <w:bookmarkStart w:id="24256" w:name="ET_interruption_6345_56"/>
      <w:r w:rsidRPr="00C57F3F">
        <w:rPr>
          <w:rStyle w:val="TagStyle"/>
          <w:rtl/>
        </w:rPr>
        <w:t xml:space="preserve"> &lt;&lt; קריאה &gt;&gt; </w:t>
      </w:r>
      <w:r>
        <w:rPr>
          <w:rtl/>
        </w:rPr>
        <w:t>טלי גוטליב (הליכוד):</w:t>
      </w:r>
      <w:r w:rsidRPr="00C57F3F">
        <w:rPr>
          <w:rStyle w:val="TagStyle"/>
          <w:rtl/>
        </w:rPr>
        <w:t xml:space="preserve"> &lt;&lt; קריאה &gt;&gt;</w:t>
      </w:r>
      <w:r>
        <w:rPr>
          <w:rtl/>
        </w:rPr>
        <w:t xml:space="preserve">  </w:t>
      </w:r>
      <w:bookmarkEnd w:id="24256"/>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מה הקשר? </w:t>
      </w:r>
    </w:p>
    <w:p w:rsidR="007E36D2" w:rsidRDefault="007E36D2" w:rsidP="00BD38AA">
      <w:pPr>
        <w:rPr>
          <w:rtl/>
          <w:lang w:eastAsia="he-IL"/>
        </w:rPr>
      </w:pPr>
    </w:p>
    <w:p w:rsidR="007E36D2" w:rsidRDefault="007E36D2" w:rsidP="00BD38AA">
      <w:pPr>
        <w:pStyle w:val="af7"/>
        <w:keepNext/>
        <w:rPr>
          <w:rtl/>
        </w:rPr>
      </w:pPr>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חברת הכנסת תמנו. </w:t>
      </w:r>
      <w:bookmarkStart w:id="24257" w:name="_ETM_Q64_555000"/>
      <w:bookmarkEnd w:id="24257"/>
    </w:p>
    <w:p w:rsidR="007E36D2" w:rsidRDefault="007E36D2" w:rsidP="00BD38AA">
      <w:pPr>
        <w:rPr>
          <w:rtl/>
          <w:lang w:eastAsia="he-IL"/>
        </w:rPr>
      </w:pPr>
    </w:p>
    <w:p w:rsidR="007E36D2" w:rsidRDefault="007E36D2" w:rsidP="00BD38AA">
      <w:pPr>
        <w:pStyle w:val="af6"/>
        <w:keepNext/>
        <w:rPr>
          <w:rtl/>
        </w:rPr>
      </w:pPr>
      <w:bookmarkStart w:id="24258" w:name="ET_interruption_6345_58"/>
      <w:r w:rsidRPr="00C57F3F">
        <w:rPr>
          <w:rStyle w:val="TagStyle"/>
          <w:rtl/>
        </w:rPr>
        <w:t xml:space="preserve"> &lt;&lt; קריאה &gt;&gt; </w:t>
      </w:r>
      <w:r>
        <w:rPr>
          <w:rtl/>
        </w:rPr>
        <w:t>טלי גוטליב (הליכוד):</w:t>
      </w:r>
      <w:r w:rsidRPr="00C57F3F">
        <w:rPr>
          <w:rStyle w:val="TagStyle"/>
          <w:rtl/>
        </w:rPr>
        <w:t xml:space="preserve"> &lt;&lt; קריאה &gt;&gt;</w:t>
      </w:r>
      <w:r>
        <w:rPr>
          <w:rtl/>
        </w:rPr>
        <w:t xml:space="preserve">  </w:t>
      </w:r>
      <w:bookmarkEnd w:id="24258"/>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מה הקשר </w:t>
      </w:r>
      <w:r w:rsidR="00A173B9">
        <w:rPr>
          <w:rFonts w:hint="cs"/>
          <w:rtl/>
          <w:lang w:eastAsia="he-IL"/>
        </w:rPr>
        <w:t>– – –</w:t>
      </w:r>
      <w:r>
        <w:rPr>
          <w:rFonts w:hint="cs"/>
          <w:rtl/>
          <w:lang w:eastAsia="he-IL"/>
        </w:rPr>
        <w:t xml:space="preserve"> את החברה שלך </w:t>
      </w:r>
      <w:r w:rsidR="00A173B9">
        <w:rPr>
          <w:rFonts w:hint="cs"/>
          <w:rtl/>
          <w:lang w:eastAsia="he-IL"/>
        </w:rPr>
        <w:t>– – –</w:t>
      </w:r>
    </w:p>
    <w:p w:rsidR="007E36D2" w:rsidRDefault="007E36D2" w:rsidP="00BD38AA">
      <w:pPr>
        <w:rPr>
          <w:rtl/>
          <w:lang w:eastAsia="he-IL"/>
        </w:rPr>
      </w:pPr>
    </w:p>
    <w:p w:rsidR="007E36D2" w:rsidRDefault="007E36D2" w:rsidP="00BD38AA">
      <w:pPr>
        <w:pStyle w:val="af6"/>
        <w:keepNext/>
        <w:rPr>
          <w:rtl/>
        </w:rPr>
      </w:pPr>
      <w:bookmarkStart w:id="24259" w:name="ET_interruption_5115_59"/>
      <w:r w:rsidRPr="00C57F3F">
        <w:rPr>
          <w:rStyle w:val="TagStyle"/>
          <w:rtl/>
        </w:rPr>
        <w:lastRenderedPageBreak/>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259"/>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די כבר. </w:t>
      </w:r>
    </w:p>
    <w:p w:rsidR="007E36D2" w:rsidRDefault="007E36D2" w:rsidP="00BD38AA">
      <w:pPr>
        <w:rPr>
          <w:rtl/>
          <w:lang w:eastAsia="he-IL"/>
        </w:rPr>
      </w:pPr>
      <w:bookmarkStart w:id="24260" w:name="_ETM_Q64_562000"/>
      <w:bookmarkEnd w:id="24260"/>
    </w:p>
    <w:p w:rsidR="007E36D2" w:rsidRDefault="007E36D2" w:rsidP="00BD38AA">
      <w:pPr>
        <w:pStyle w:val="af6"/>
        <w:keepNext/>
        <w:rPr>
          <w:rtl/>
        </w:rPr>
      </w:pPr>
      <w:bookmarkStart w:id="24261" w:name="ET_interruption_קריאות_60"/>
      <w:r w:rsidRPr="00C57F3F">
        <w:rPr>
          <w:rStyle w:val="TagStyle"/>
          <w:rtl/>
        </w:rPr>
        <w:t xml:space="preserve"> &lt;&lt; קריאה &gt;&gt; </w:t>
      </w:r>
      <w:r>
        <w:rPr>
          <w:rtl/>
        </w:rPr>
        <w:t>קריאות:</w:t>
      </w:r>
      <w:r w:rsidRPr="00C57F3F">
        <w:rPr>
          <w:rStyle w:val="TagStyle"/>
          <w:rtl/>
        </w:rPr>
        <w:t xml:space="preserve"> &lt;&lt; קריאה &gt;&gt;</w:t>
      </w:r>
      <w:r>
        <w:rPr>
          <w:rtl/>
        </w:rPr>
        <w:t xml:space="preserve">  </w:t>
      </w:r>
      <w:bookmarkEnd w:id="24261"/>
    </w:p>
    <w:p w:rsidR="007E36D2" w:rsidRDefault="007E36D2" w:rsidP="00F73DA8">
      <w:pPr>
        <w:rPr>
          <w:rtl/>
          <w:lang w:eastAsia="he-IL"/>
        </w:rPr>
      </w:pPr>
    </w:p>
    <w:p w:rsidR="007E36D2" w:rsidRDefault="00A173B9" w:rsidP="00BD38AA">
      <w:pPr>
        <w:rPr>
          <w:rtl/>
          <w:lang w:eastAsia="he-IL"/>
        </w:rPr>
      </w:pPr>
      <w:bookmarkStart w:id="24262" w:name="_ETM_Q64_559000"/>
      <w:bookmarkEnd w:id="24262"/>
      <w:r>
        <w:rPr>
          <w:rFonts w:hint="cs"/>
          <w:rtl/>
          <w:lang w:eastAsia="he-IL"/>
        </w:rPr>
        <w:t>– – –</w:t>
      </w:r>
    </w:p>
    <w:p w:rsidR="007E36D2" w:rsidRDefault="007E36D2" w:rsidP="00BD38AA">
      <w:pPr>
        <w:rPr>
          <w:rtl/>
          <w:lang w:eastAsia="he-IL"/>
        </w:rPr>
      </w:pPr>
    </w:p>
    <w:p w:rsidR="007E36D2" w:rsidRDefault="007E36D2" w:rsidP="00BD38AA">
      <w:pPr>
        <w:pStyle w:val="af7"/>
        <w:keepNext/>
        <w:rPr>
          <w:rtl/>
        </w:rPr>
      </w:pPr>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p>
    <w:p w:rsidR="007E36D2" w:rsidRDefault="007E36D2" w:rsidP="00F73DA8">
      <w:pPr>
        <w:rPr>
          <w:rtl/>
          <w:lang w:eastAsia="he-IL"/>
        </w:rPr>
      </w:pPr>
    </w:p>
    <w:p w:rsidR="007E36D2" w:rsidRDefault="007E36D2" w:rsidP="00BD38AA">
      <w:pPr>
        <w:rPr>
          <w:rtl/>
          <w:lang w:eastAsia="he-IL"/>
        </w:rPr>
      </w:pPr>
      <w:bookmarkStart w:id="24263" w:name="_ETM_Q64_561000"/>
      <w:bookmarkEnd w:id="24263"/>
      <w:r>
        <w:rPr>
          <w:rFonts w:hint="cs"/>
          <w:rtl/>
          <w:lang w:eastAsia="he-IL"/>
        </w:rPr>
        <w:t xml:space="preserve">חברת הכנסת תמנו, חברת הכנסת גוטליב, </w:t>
      </w:r>
      <w:bookmarkStart w:id="24264" w:name="_ETM_Q64_563000"/>
      <w:bookmarkEnd w:id="24264"/>
      <w:r>
        <w:rPr>
          <w:rFonts w:hint="cs"/>
          <w:rtl/>
          <w:lang w:eastAsia="he-IL"/>
        </w:rPr>
        <w:t xml:space="preserve">אם אתן רוצות להמשיך את הצעקות בחוץ, כך ייטב. </w:t>
      </w:r>
      <w:bookmarkStart w:id="24265" w:name="_ETM_Q64_569000"/>
      <w:bookmarkEnd w:id="24265"/>
    </w:p>
    <w:p w:rsidR="007E36D2" w:rsidRDefault="007E36D2" w:rsidP="00BD38AA">
      <w:pPr>
        <w:rPr>
          <w:rtl/>
          <w:lang w:eastAsia="he-IL"/>
        </w:rPr>
      </w:pPr>
    </w:p>
    <w:p w:rsidR="007E36D2" w:rsidRDefault="007E36D2" w:rsidP="00BD38AA">
      <w:pPr>
        <w:pStyle w:val="af6"/>
        <w:keepNext/>
        <w:rPr>
          <w:rtl/>
        </w:rPr>
      </w:pPr>
      <w:bookmarkStart w:id="24266" w:name="ET_interruption_6345_62"/>
      <w:r w:rsidRPr="00C57F3F">
        <w:rPr>
          <w:rStyle w:val="TagStyle"/>
          <w:rtl/>
        </w:rPr>
        <w:t xml:space="preserve"> &lt;&lt; קריאה &gt;&gt; </w:t>
      </w:r>
      <w:r>
        <w:rPr>
          <w:rtl/>
        </w:rPr>
        <w:t>טלי גוטליב (הליכוד):</w:t>
      </w:r>
      <w:r w:rsidRPr="00C57F3F">
        <w:rPr>
          <w:rStyle w:val="TagStyle"/>
          <w:rtl/>
        </w:rPr>
        <w:t xml:space="preserve"> &lt;&lt; קריאה &gt;&gt;</w:t>
      </w:r>
      <w:r>
        <w:rPr>
          <w:rtl/>
        </w:rPr>
        <w:t xml:space="preserve">  </w:t>
      </w:r>
      <w:bookmarkEnd w:id="24266"/>
    </w:p>
    <w:p w:rsidR="007E36D2" w:rsidRDefault="007E36D2" w:rsidP="00F73DA8">
      <w:pPr>
        <w:rPr>
          <w:rtl/>
          <w:lang w:eastAsia="he-IL"/>
        </w:rPr>
      </w:pPr>
    </w:p>
    <w:p w:rsidR="007E36D2" w:rsidRDefault="007E36D2" w:rsidP="00BD38AA">
      <w:pPr>
        <w:rPr>
          <w:rtl/>
          <w:lang w:eastAsia="he-IL"/>
        </w:rPr>
      </w:pPr>
      <w:bookmarkStart w:id="24267" w:name="_ETM_Q64_567000"/>
      <w:bookmarkEnd w:id="24267"/>
      <w:r>
        <w:rPr>
          <w:rFonts w:hint="cs"/>
          <w:rtl/>
          <w:lang w:eastAsia="he-IL"/>
        </w:rPr>
        <w:t xml:space="preserve">אני אעשה מה שאני רוצה. מה שאני רוצה אני אעשה </w:t>
      </w:r>
      <w:bookmarkStart w:id="24268" w:name="_ETM_Q64_570000"/>
      <w:bookmarkEnd w:id="24268"/>
      <w:r>
        <w:rPr>
          <w:rFonts w:hint="cs"/>
          <w:rtl/>
          <w:lang w:eastAsia="he-IL"/>
        </w:rPr>
        <w:t xml:space="preserve">פה, וארגוני הנשים יכולים לחפש אותי </w:t>
      </w:r>
      <w:r w:rsidR="00A173B9">
        <w:rPr>
          <w:rFonts w:hint="cs"/>
          <w:rtl/>
          <w:lang w:eastAsia="he-IL"/>
        </w:rPr>
        <w:t>– – –</w:t>
      </w:r>
    </w:p>
    <w:p w:rsidR="007E36D2" w:rsidRDefault="007E36D2" w:rsidP="00BD38AA">
      <w:pPr>
        <w:rPr>
          <w:rtl/>
          <w:lang w:eastAsia="he-IL"/>
        </w:rPr>
      </w:pPr>
    </w:p>
    <w:p w:rsidR="007E36D2" w:rsidRDefault="007E36D2" w:rsidP="00BD38AA">
      <w:pPr>
        <w:pStyle w:val="af6"/>
        <w:keepNext/>
        <w:rPr>
          <w:rtl/>
        </w:rPr>
      </w:pPr>
      <w:bookmarkStart w:id="24269" w:name="ET_interruption_5115_63"/>
      <w:r w:rsidRPr="00C57F3F">
        <w:rPr>
          <w:rStyle w:val="TagStyle"/>
          <w:rtl/>
        </w:rPr>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269"/>
    </w:p>
    <w:p w:rsidR="007E36D2" w:rsidRDefault="007E36D2" w:rsidP="00F73DA8">
      <w:pPr>
        <w:rPr>
          <w:rtl/>
          <w:lang w:eastAsia="he-IL"/>
        </w:rPr>
      </w:pPr>
    </w:p>
    <w:p w:rsidR="007E36D2" w:rsidRDefault="007E36D2" w:rsidP="00BD38AA">
      <w:pPr>
        <w:rPr>
          <w:rtl/>
          <w:lang w:eastAsia="he-IL"/>
        </w:rPr>
      </w:pPr>
      <w:bookmarkStart w:id="24270" w:name="_ETM_Q64_571000"/>
      <w:bookmarkEnd w:id="24270"/>
      <w:r>
        <w:rPr>
          <w:rFonts w:hint="cs"/>
          <w:rtl/>
          <w:lang w:eastAsia="he-IL"/>
        </w:rPr>
        <w:t xml:space="preserve">די כבר. נשים נרצחות </w:t>
      </w:r>
      <w:r w:rsidR="00A173B9">
        <w:rPr>
          <w:rFonts w:hint="cs"/>
          <w:rtl/>
          <w:lang w:eastAsia="he-IL"/>
        </w:rPr>
        <w:t>– – –</w:t>
      </w:r>
    </w:p>
    <w:p w:rsidR="007E36D2" w:rsidRDefault="007E36D2" w:rsidP="00BD38AA">
      <w:pPr>
        <w:rPr>
          <w:rtl/>
          <w:lang w:eastAsia="he-IL"/>
        </w:rPr>
      </w:pPr>
    </w:p>
    <w:p w:rsidR="007E36D2" w:rsidRDefault="007E36D2" w:rsidP="00BD38AA">
      <w:pPr>
        <w:pStyle w:val="af6"/>
        <w:keepNext/>
        <w:rPr>
          <w:rtl/>
        </w:rPr>
      </w:pPr>
      <w:bookmarkStart w:id="24271" w:name="ET_interruption_6345_64"/>
      <w:r w:rsidRPr="00C57F3F">
        <w:rPr>
          <w:rStyle w:val="TagStyle"/>
          <w:rtl/>
        </w:rPr>
        <w:t xml:space="preserve"> &lt;&lt; קריאה &gt;&gt; </w:t>
      </w:r>
      <w:r>
        <w:rPr>
          <w:rtl/>
        </w:rPr>
        <w:t>טלי גוטליב (הליכוד):</w:t>
      </w:r>
      <w:r w:rsidRPr="00C57F3F">
        <w:rPr>
          <w:rStyle w:val="TagStyle"/>
          <w:rtl/>
        </w:rPr>
        <w:t xml:space="preserve"> &lt;&lt; קריאה &gt;&gt;</w:t>
      </w:r>
      <w:r>
        <w:rPr>
          <w:rtl/>
        </w:rPr>
        <w:t xml:space="preserve">  </w:t>
      </w:r>
      <w:bookmarkEnd w:id="24271"/>
    </w:p>
    <w:p w:rsidR="007E36D2" w:rsidRDefault="007E36D2" w:rsidP="00F73DA8">
      <w:pPr>
        <w:rPr>
          <w:rtl/>
          <w:lang w:eastAsia="he-IL"/>
        </w:rPr>
      </w:pPr>
    </w:p>
    <w:p w:rsidR="007E36D2" w:rsidRDefault="007E36D2" w:rsidP="00BD38AA">
      <w:pPr>
        <w:rPr>
          <w:rtl/>
          <w:lang w:eastAsia="he-IL"/>
        </w:rPr>
      </w:pPr>
      <w:bookmarkStart w:id="24272" w:name="_ETM_Q64_573000"/>
      <w:bookmarkEnd w:id="24272"/>
      <w:r>
        <w:rPr>
          <w:rFonts w:hint="cs"/>
          <w:rtl/>
          <w:lang w:eastAsia="he-IL"/>
        </w:rPr>
        <w:t>מה הקשר?</w:t>
      </w:r>
    </w:p>
    <w:p w:rsidR="007E36D2" w:rsidRDefault="007E36D2" w:rsidP="00BD38AA">
      <w:pPr>
        <w:rPr>
          <w:rtl/>
          <w:lang w:eastAsia="he-IL"/>
        </w:rPr>
      </w:pPr>
    </w:p>
    <w:p w:rsidR="007E36D2" w:rsidRDefault="007E36D2" w:rsidP="00BD38AA">
      <w:pPr>
        <w:pStyle w:val="af7"/>
        <w:keepNext/>
        <w:rPr>
          <w:rtl/>
        </w:rPr>
      </w:pPr>
      <w:bookmarkStart w:id="24273" w:name="_ETM_Q64_578000"/>
      <w:bookmarkStart w:id="24274" w:name="ET_yor_6253_66"/>
      <w:bookmarkEnd w:id="24273"/>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bookmarkEnd w:id="24274"/>
    </w:p>
    <w:p w:rsidR="007E36D2" w:rsidRDefault="007E36D2" w:rsidP="00F73DA8">
      <w:pPr>
        <w:rPr>
          <w:rtl/>
          <w:lang w:eastAsia="he-IL"/>
        </w:rPr>
      </w:pPr>
    </w:p>
    <w:p w:rsidR="007E36D2" w:rsidRDefault="007E36D2" w:rsidP="003230B8">
      <w:pPr>
        <w:rPr>
          <w:rtl/>
          <w:lang w:eastAsia="he-IL"/>
        </w:rPr>
      </w:pPr>
      <w:bookmarkStart w:id="24275" w:name="_ETM_Q64_579000"/>
      <w:bookmarkEnd w:id="24275"/>
      <w:r>
        <w:rPr>
          <w:rFonts w:hint="cs"/>
          <w:rtl/>
          <w:lang w:eastAsia="he-IL"/>
        </w:rPr>
        <w:t>חברת הכנסת תמנו, אני רואה שאת זועקת מדם ליבך</w:t>
      </w:r>
      <w:r w:rsidR="003230B8">
        <w:rPr>
          <w:rFonts w:hint="cs"/>
          <w:rtl/>
          <w:lang w:eastAsia="he-IL"/>
        </w:rPr>
        <w:t>.</w:t>
      </w:r>
      <w:r>
        <w:rPr>
          <w:rFonts w:hint="cs"/>
          <w:rtl/>
          <w:lang w:eastAsia="he-IL"/>
        </w:rPr>
        <w:t xml:space="preserve"> אני מבקש להפסיק. </w:t>
      </w:r>
    </w:p>
    <w:p w:rsidR="007E36D2" w:rsidRDefault="007E36D2" w:rsidP="00BD38AA">
      <w:pPr>
        <w:rPr>
          <w:rtl/>
          <w:lang w:eastAsia="he-IL"/>
        </w:rPr>
      </w:pPr>
    </w:p>
    <w:p w:rsidR="007E36D2" w:rsidRDefault="007E36D2" w:rsidP="00BD38AA">
      <w:pPr>
        <w:pStyle w:val="af6"/>
        <w:keepNext/>
        <w:rPr>
          <w:rtl/>
        </w:rPr>
      </w:pPr>
      <w:bookmarkStart w:id="24276" w:name="ET_interruption_5115_67"/>
      <w:r w:rsidRPr="00C57F3F">
        <w:rPr>
          <w:rStyle w:val="TagStyle"/>
          <w:rtl/>
        </w:rPr>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276"/>
    </w:p>
    <w:p w:rsidR="007E36D2" w:rsidRDefault="007E36D2" w:rsidP="00F73DA8">
      <w:pPr>
        <w:rPr>
          <w:rtl/>
          <w:lang w:eastAsia="he-IL"/>
        </w:rPr>
      </w:pPr>
    </w:p>
    <w:p w:rsidR="007E36D2" w:rsidRDefault="00A173B9" w:rsidP="00BD38AA">
      <w:pPr>
        <w:rPr>
          <w:rtl/>
          <w:lang w:eastAsia="he-IL"/>
        </w:rPr>
      </w:pPr>
      <w:bookmarkStart w:id="24277" w:name="_ETM_Q64_580000"/>
      <w:bookmarkEnd w:id="24277"/>
      <w:r>
        <w:rPr>
          <w:rFonts w:hint="cs"/>
          <w:rtl/>
          <w:lang w:eastAsia="he-IL"/>
        </w:rPr>
        <w:t>– – –</w:t>
      </w:r>
    </w:p>
    <w:p w:rsidR="007E36D2" w:rsidRDefault="007E36D2" w:rsidP="00BD38AA">
      <w:pPr>
        <w:rPr>
          <w:rtl/>
          <w:lang w:eastAsia="he-IL"/>
        </w:rPr>
      </w:pPr>
    </w:p>
    <w:p w:rsidR="007E36D2" w:rsidRDefault="007E36D2" w:rsidP="00BD38AA">
      <w:pPr>
        <w:pStyle w:val="af7"/>
        <w:keepNext/>
        <w:rPr>
          <w:rtl/>
        </w:rPr>
      </w:pPr>
      <w:bookmarkStart w:id="24278" w:name="ET_yor_6253_68"/>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bookmarkEnd w:id="24278"/>
    </w:p>
    <w:p w:rsidR="007E36D2" w:rsidRDefault="007E36D2" w:rsidP="00F73DA8">
      <w:pPr>
        <w:rPr>
          <w:rtl/>
          <w:lang w:eastAsia="he-IL"/>
        </w:rPr>
      </w:pPr>
    </w:p>
    <w:p w:rsidR="007E36D2" w:rsidRDefault="007E36D2" w:rsidP="00BD38AA">
      <w:pPr>
        <w:rPr>
          <w:rtl/>
          <w:lang w:eastAsia="he-IL"/>
        </w:rPr>
      </w:pPr>
      <w:bookmarkStart w:id="24279" w:name="_ETM_Q64_582000"/>
      <w:bookmarkEnd w:id="24279"/>
      <w:r>
        <w:rPr>
          <w:rFonts w:hint="cs"/>
          <w:rtl/>
          <w:lang w:eastAsia="he-IL"/>
        </w:rPr>
        <w:lastRenderedPageBreak/>
        <w:t xml:space="preserve">חברת הכנסת תמנו. </w:t>
      </w:r>
    </w:p>
    <w:p w:rsidR="007E36D2" w:rsidRDefault="007E36D2" w:rsidP="00BD38AA">
      <w:pPr>
        <w:rPr>
          <w:rtl/>
          <w:lang w:eastAsia="he-IL"/>
        </w:rPr>
      </w:pPr>
    </w:p>
    <w:p w:rsidR="007E36D2" w:rsidRDefault="007E36D2" w:rsidP="00BD38AA">
      <w:pPr>
        <w:pStyle w:val="af6"/>
        <w:keepNext/>
        <w:rPr>
          <w:rtl/>
        </w:rPr>
      </w:pPr>
      <w:bookmarkStart w:id="24280" w:name="ET_interruption_5115_69"/>
      <w:r w:rsidRPr="00C57F3F">
        <w:rPr>
          <w:rStyle w:val="TagStyle"/>
          <w:rtl/>
        </w:rPr>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280"/>
    </w:p>
    <w:p w:rsidR="007E36D2" w:rsidRDefault="007E36D2" w:rsidP="00F73DA8">
      <w:pPr>
        <w:rPr>
          <w:rtl/>
          <w:lang w:eastAsia="he-IL"/>
        </w:rPr>
      </w:pPr>
    </w:p>
    <w:p w:rsidR="007E36D2" w:rsidRDefault="007E36D2" w:rsidP="00BD38AA">
      <w:pPr>
        <w:rPr>
          <w:rtl/>
          <w:lang w:eastAsia="he-IL"/>
        </w:rPr>
      </w:pPr>
      <w:bookmarkStart w:id="24281" w:name="_ETM_Q64_583000"/>
      <w:bookmarkEnd w:id="24281"/>
      <w:r>
        <w:rPr>
          <w:rFonts w:hint="cs"/>
          <w:rtl/>
          <w:lang w:eastAsia="he-IL"/>
        </w:rPr>
        <w:t xml:space="preserve">את, תבואי </w:t>
      </w:r>
      <w:bookmarkStart w:id="24282" w:name="_ETM_Q64_581000"/>
      <w:bookmarkEnd w:id="24282"/>
      <w:r>
        <w:rPr>
          <w:rFonts w:hint="cs"/>
          <w:rtl/>
          <w:lang w:eastAsia="he-IL"/>
        </w:rPr>
        <w:t xml:space="preserve">תראי </w:t>
      </w:r>
      <w:r w:rsidR="00A173B9">
        <w:rPr>
          <w:rFonts w:hint="cs"/>
          <w:rtl/>
          <w:lang w:eastAsia="he-IL"/>
        </w:rPr>
        <w:t>– – –</w:t>
      </w:r>
      <w:r>
        <w:rPr>
          <w:rFonts w:hint="cs"/>
          <w:rtl/>
          <w:lang w:eastAsia="he-IL"/>
        </w:rPr>
        <w:t xml:space="preserve"> יש נשים שנרצחות. תבואי תראי, תסתכלי </w:t>
      </w:r>
      <w:bookmarkStart w:id="24283" w:name="_ETM_Q64_584000"/>
      <w:bookmarkEnd w:id="24283"/>
      <w:r>
        <w:rPr>
          <w:rFonts w:hint="cs"/>
          <w:rtl/>
          <w:lang w:eastAsia="he-IL"/>
        </w:rPr>
        <w:t xml:space="preserve">בעיניים </w:t>
      </w:r>
      <w:r w:rsidR="00A173B9">
        <w:rPr>
          <w:rFonts w:hint="cs"/>
          <w:rtl/>
          <w:lang w:eastAsia="he-IL"/>
        </w:rPr>
        <w:t>– – –</w:t>
      </w:r>
    </w:p>
    <w:p w:rsidR="007E36D2" w:rsidRDefault="007E36D2" w:rsidP="00BD38AA">
      <w:pPr>
        <w:rPr>
          <w:rtl/>
          <w:lang w:eastAsia="he-IL"/>
        </w:rPr>
      </w:pPr>
    </w:p>
    <w:p w:rsidR="007E36D2" w:rsidRDefault="007E36D2" w:rsidP="00BD38AA">
      <w:pPr>
        <w:pStyle w:val="af7"/>
        <w:keepNext/>
        <w:rPr>
          <w:rtl/>
        </w:rPr>
      </w:pPr>
      <w:bookmarkStart w:id="24284" w:name="ET_yor_6253_70"/>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bookmarkEnd w:id="24284"/>
    </w:p>
    <w:p w:rsidR="007E36D2" w:rsidRDefault="007E36D2" w:rsidP="00F73DA8">
      <w:pPr>
        <w:rPr>
          <w:rtl/>
          <w:lang w:eastAsia="he-IL"/>
        </w:rPr>
      </w:pPr>
    </w:p>
    <w:p w:rsidR="007E36D2" w:rsidRDefault="007E36D2" w:rsidP="00BD38AA">
      <w:pPr>
        <w:rPr>
          <w:rtl/>
          <w:lang w:eastAsia="he-IL"/>
        </w:rPr>
      </w:pPr>
      <w:bookmarkStart w:id="24285" w:name="_ETM_Q64_585000"/>
      <w:bookmarkEnd w:id="24285"/>
      <w:r>
        <w:rPr>
          <w:rFonts w:hint="cs"/>
          <w:rtl/>
          <w:lang w:eastAsia="he-IL"/>
        </w:rPr>
        <w:t xml:space="preserve">חברת הכנסת תמנו, אני קורא </w:t>
      </w:r>
      <w:r w:rsidR="00BD38AA">
        <w:rPr>
          <w:rFonts w:hint="cs"/>
          <w:rtl/>
          <w:lang w:eastAsia="he-IL"/>
        </w:rPr>
        <w:t>אותך</w:t>
      </w:r>
      <w:r>
        <w:rPr>
          <w:rFonts w:hint="cs"/>
          <w:rtl/>
          <w:lang w:eastAsia="he-IL"/>
        </w:rPr>
        <w:t xml:space="preserve"> </w:t>
      </w:r>
      <w:bookmarkStart w:id="24286" w:name="_ETM_Q64_590000"/>
      <w:bookmarkEnd w:id="24286"/>
      <w:r>
        <w:rPr>
          <w:rFonts w:hint="cs"/>
          <w:rtl/>
          <w:lang w:eastAsia="he-IL"/>
        </w:rPr>
        <w:t xml:space="preserve">לסדר. חברת הכנסת תמנו, קריאה ראשונה. </w:t>
      </w:r>
    </w:p>
    <w:p w:rsidR="007E36D2" w:rsidRDefault="007E36D2" w:rsidP="00BD38AA">
      <w:pPr>
        <w:rPr>
          <w:rtl/>
          <w:lang w:eastAsia="he-IL"/>
        </w:rPr>
      </w:pPr>
    </w:p>
    <w:p w:rsidR="007E36D2" w:rsidRDefault="007E36D2" w:rsidP="00BD38AA">
      <w:pPr>
        <w:pStyle w:val="af6"/>
        <w:keepNext/>
        <w:rPr>
          <w:rtl/>
        </w:rPr>
      </w:pPr>
      <w:bookmarkStart w:id="24287" w:name="ET_interruption_5115_71"/>
      <w:r w:rsidRPr="00C57F3F">
        <w:rPr>
          <w:rStyle w:val="TagStyle"/>
          <w:rtl/>
        </w:rPr>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287"/>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את בחיים שלך </w:t>
      </w:r>
      <w:bookmarkStart w:id="24288" w:name="_ETM_Q64_595000"/>
      <w:bookmarkEnd w:id="24288"/>
      <w:r>
        <w:rPr>
          <w:rFonts w:hint="cs"/>
          <w:rtl/>
          <w:lang w:eastAsia="he-IL"/>
        </w:rPr>
        <w:t xml:space="preserve">לא </w:t>
      </w:r>
      <w:r w:rsidR="00A173B9">
        <w:rPr>
          <w:rFonts w:hint="cs"/>
          <w:rtl/>
          <w:lang w:eastAsia="he-IL"/>
        </w:rPr>
        <w:t>– – –</w:t>
      </w:r>
    </w:p>
    <w:p w:rsidR="007E36D2" w:rsidRDefault="007E36D2" w:rsidP="00BD38AA">
      <w:pPr>
        <w:rPr>
          <w:rtl/>
          <w:lang w:eastAsia="he-IL"/>
        </w:rPr>
      </w:pPr>
    </w:p>
    <w:p w:rsidR="007E36D2" w:rsidRDefault="007E36D2" w:rsidP="00BD38AA">
      <w:pPr>
        <w:pStyle w:val="af6"/>
        <w:keepNext/>
        <w:rPr>
          <w:rtl/>
        </w:rPr>
      </w:pPr>
      <w:bookmarkStart w:id="24289" w:name="ET_interruption_6345_72"/>
      <w:r w:rsidRPr="00C57F3F">
        <w:rPr>
          <w:rStyle w:val="TagStyle"/>
          <w:rtl/>
        </w:rPr>
        <w:t xml:space="preserve"> &lt;&lt; קריאה &gt;&gt; </w:t>
      </w:r>
      <w:r>
        <w:rPr>
          <w:rtl/>
        </w:rPr>
        <w:t>טלי גוטליב (הליכוד):</w:t>
      </w:r>
      <w:r w:rsidRPr="00C57F3F">
        <w:rPr>
          <w:rStyle w:val="TagStyle"/>
          <w:rtl/>
        </w:rPr>
        <w:t xml:space="preserve"> &lt;&lt; קריאה &gt;&gt;</w:t>
      </w:r>
      <w:r>
        <w:rPr>
          <w:rtl/>
        </w:rPr>
        <w:t xml:space="preserve">  </w:t>
      </w:r>
      <w:bookmarkEnd w:id="24289"/>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זה לא קשור למה שאני אומרת </w:t>
      </w:r>
      <w:r w:rsidR="00A173B9">
        <w:rPr>
          <w:rFonts w:hint="cs"/>
          <w:rtl/>
          <w:lang w:eastAsia="he-IL"/>
        </w:rPr>
        <w:t>– – –</w:t>
      </w:r>
    </w:p>
    <w:p w:rsidR="007E36D2" w:rsidRDefault="007E36D2" w:rsidP="00BD38AA">
      <w:pPr>
        <w:rPr>
          <w:rtl/>
          <w:lang w:eastAsia="he-IL"/>
        </w:rPr>
      </w:pPr>
    </w:p>
    <w:p w:rsidR="007E36D2" w:rsidRDefault="007E36D2" w:rsidP="00BD38AA">
      <w:pPr>
        <w:pStyle w:val="af7"/>
        <w:keepNext/>
        <w:rPr>
          <w:rtl/>
        </w:rPr>
      </w:pPr>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p>
    <w:p w:rsidR="007E36D2" w:rsidRDefault="007E36D2" w:rsidP="00F73DA8">
      <w:pPr>
        <w:rPr>
          <w:rtl/>
          <w:lang w:eastAsia="he-IL"/>
        </w:rPr>
      </w:pPr>
    </w:p>
    <w:p w:rsidR="007E36D2" w:rsidRDefault="007E36D2" w:rsidP="00BD38AA">
      <w:pPr>
        <w:rPr>
          <w:rtl/>
          <w:lang w:eastAsia="he-IL"/>
        </w:rPr>
      </w:pPr>
      <w:bookmarkStart w:id="24290" w:name="_ETM_Q64_597000"/>
      <w:bookmarkEnd w:id="24290"/>
      <w:r>
        <w:rPr>
          <w:rFonts w:hint="cs"/>
          <w:rtl/>
          <w:lang w:eastAsia="he-IL"/>
        </w:rPr>
        <w:t>חברת הכנסת תמנו, אל תיאלצי אותי להוצ</w:t>
      </w:r>
      <w:bookmarkStart w:id="24291" w:name="_ETM_Q64_601000"/>
      <w:bookmarkEnd w:id="24291"/>
      <w:r>
        <w:rPr>
          <w:rFonts w:hint="cs"/>
          <w:rtl/>
          <w:lang w:eastAsia="he-IL"/>
        </w:rPr>
        <w:t>יא אותך, בבקשה.</w:t>
      </w:r>
    </w:p>
    <w:p w:rsidR="007E36D2" w:rsidRDefault="007E36D2" w:rsidP="00BD38AA">
      <w:pPr>
        <w:rPr>
          <w:rtl/>
          <w:lang w:eastAsia="he-IL"/>
        </w:rPr>
      </w:pPr>
      <w:bookmarkStart w:id="24292" w:name="_ETM_Q64_602000"/>
      <w:bookmarkEnd w:id="24292"/>
    </w:p>
    <w:p w:rsidR="007E36D2" w:rsidRDefault="007E36D2" w:rsidP="00BD38AA">
      <w:pPr>
        <w:pStyle w:val="af6"/>
        <w:keepNext/>
        <w:rPr>
          <w:rtl/>
        </w:rPr>
      </w:pPr>
      <w:bookmarkStart w:id="24293" w:name="ET_interruption_5115_74"/>
      <w:r w:rsidRPr="00C57F3F">
        <w:rPr>
          <w:rStyle w:val="TagStyle"/>
          <w:rtl/>
        </w:rPr>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293"/>
    </w:p>
    <w:p w:rsidR="007E36D2" w:rsidRDefault="007E36D2" w:rsidP="00F73DA8">
      <w:pPr>
        <w:rPr>
          <w:rtl/>
          <w:lang w:eastAsia="he-IL"/>
        </w:rPr>
      </w:pPr>
    </w:p>
    <w:p w:rsidR="007E36D2" w:rsidRDefault="00A173B9" w:rsidP="00BD38AA">
      <w:pPr>
        <w:rPr>
          <w:rtl/>
          <w:lang w:eastAsia="he-IL"/>
        </w:rPr>
      </w:pPr>
      <w:r>
        <w:rPr>
          <w:rFonts w:hint="cs"/>
          <w:rtl/>
          <w:lang w:eastAsia="he-IL"/>
        </w:rPr>
        <w:t>– – –</w:t>
      </w:r>
      <w:r w:rsidR="007E36D2">
        <w:rPr>
          <w:rFonts w:hint="cs"/>
          <w:rtl/>
          <w:lang w:eastAsia="he-IL"/>
        </w:rPr>
        <w:t xml:space="preserve"> יאללה, זה מעצבן.</w:t>
      </w:r>
    </w:p>
    <w:p w:rsidR="007E36D2" w:rsidRDefault="007E36D2" w:rsidP="00BD38AA">
      <w:pPr>
        <w:rPr>
          <w:rtl/>
          <w:lang w:eastAsia="he-IL"/>
        </w:rPr>
      </w:pPr>
      <w:bookmarkStart w:id="24294" w:name="_ETM_Q64_606000"/>
      <w:bookmarkEnd w:id="24294"/>
    </w:p>
    <w:p w:rsidR="007E36D2" w:rsidRDefault="007E36D2" w:rsidP="00BD38AA">
      <w:pPr>
        <w:pStyle w:val="af7"/>
        <w:keepNext/>
        <w:rPr>
          <w:rtl/>
        </w:rPr>
      </w:pPr>
      <w:bookmarkStart w:id="24295" w:name="ET_yor_6253_75"/>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bookmarkEnd w:id="24295"/>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חברת הכנסת תמנו. </w:t>
      </w:r>
      <w:bookmarkStart w:id="24296" w:name="_ETM_Q64_605000"/>
      <w:bookmarkEnd w:id="24296"/>
    </w:p>
    <w:p w:rsidR="007E36D2" w:rsidRDefault="007E36D2" w:rsidP="00BD38AA">
      <w:pPr>
        <w:rPr>
          <w:rtl/>
          <w:lang w:eastAsia="he-IL"/>
        </w:rPr>
      </w:pPr>
      <w:bookmarkStart w:id="24297" w:name="_ETM_Q64_607000"/>
      <w:bookmarkEnd w:id="24297"/>
    </w:p>
    <w:p w:rsidR="007E36D2" w:rsidRDefault="007E36D2" w:rsidP="00BD38AA">
      <w:pPr>
        <w:pStyle w:val="af6"/>
        <w:keepNext/>
        <w:rPr>
          <w:rtl/>
        </w:rPr>
      </w:pPr>
      <w:bookmarkStart w:id="24298" w:name="ET_interruption_קריאות_76"/>
      <w:r w:rsidRPr="00C57F3F">
        <w:rPr>
          <w:rStyle w:val="TagStyle"/>
          <w:rtl/>
        </w:rPr>
        <w:t xml:space="preserve"> &lt;&lt; קריאה &gt;&gt; </w:t>
      </w:r>
      <w:r>
        <w:rPr>
          <w:rtl/>
        </w:rPr>
        <w:t>קריאות:</w:t>
      </w:r>
      <w:r w:rsidRPr="00C57F3F">
        <w:rPr>
          <w:rStyle w:val="TagStyle"/>
          <w:rtl/>
        </w:rPr>
        <w:t xml:space="preserve"> &lt;&lt; קריאה &gt;&gt;</w:t>
      </w:r>
      <w:r>
        <w:rPr>
          <w:rtl/>
        </w:rPr>
        <w:t xml:space="preserve">  </w:t>
      </w:r>
      <w:bookmarkEnd w:id="24298"/>
    </w:p>
    <w:p w:rsidR="007E36D2" w:rsidRDefault="007E36D2" w:rsidP="00F73DA8">
      <w:pPr>
        <w:rPr>
          <w:rtl/>
          <w:lang w:eastAsia="he-IL"/>
        </w:rPr>
      </w:pPr>
    </w:p>
    <w:p w:rsidR="007E36D2" w:rsidRDefault="00A173B9" w:rsidP="00BD38AA">
      <w:pPr>
        <w:rPr>
          <w:rtl/>
          <w:lang w:eastAsia="he-IL"/>
        </w:rPr>
      </w:pPr>
      <w:bookmarkStart w:id="24299" w:name="_ETM_Q64_609000"/>
      <w:bookmarkEnd w:id="24299"/>
      <w:r>
        <w:rPr>
          <w:rFonts w:hint="cs"/>
          <w:rtl/>
          <w:lang w:eastAsia="he-IL"/>
        </w:rPr>
        <w:t>– – –</w:t>
      </w:r>
    </w:p>
    <w:p w:rsidR="007E36D2" w:rsidRDefault="007E36D2" w:rsidP="00BD38AA">
      <w:pPr>
        <w:rPr>
          <w:rtl/>
          <w:lang w:eastAsia="he-IL"/>
        </w:rPr>
      </w:pPr>
    </w:p>
    <w:p w:rsidR="007E36D2" w:rsidRDefault="007E36D2" w:rsidP="00BD38AA">
      <w:pPr>
        <w:pStyle w:val="af7"/>
        <w:keepNext/>
        <w:rPr>
          <w:rtl/>
        </w:rPr>
      </w:pPr>
      <w:bookmarkStart w:id="24300" w:name="ET_yor_6253_77"/>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bookmarkEnd w:id="24300"/>
    </w:p>
    <w:p w:rsidR="007E36D2" w:rsidRDefault="007E36D2" w:rsidP="00F73DA8">
      <w:pPr>
        <w:rPr>
          <w:rtl/>
          <w:lang w:eastAsia="he-IL"/>
        </w:rPr>
      </w:pPr>
    </w:p>
    <w:p w:rsidR="007E36D2" w:rsidRDefault="007E36D2" w:rsidP="00BD38AA">
      <w:pPr>
        <w:rPr>
          <w:rtl/>
          <w:lang w:eastAsia="he-IL"/>
        </w:rPr>
      </w:pPr>
      <w:r>
        <w:rPr>
          <w:rFonts w:hint="cs"/>
          <w:rtl/>
          <w:lang w:eastAsia="he-IL"/>
        </w:rPr>
        <w:lastRenderedPageBreak/>
        <w:t xml:space="preserve">חברת הכנסת תמנו, קריאה שלישית. נא לצאת. </w:t>
      </w:r>
    </w:p>
    <w:p w:rsidR="007E36D2" w:rsidRDefault="007E36D2" w:rsidP="00BD38AA">
      <w:pPr>
        <w:rPr>
          <w:rtl/>
          <w:lang w:eastAsia="he-IL"/>
        </w:rPr>
      </w:pPr>
      <w:bookmarkStart w:id="24301" w:name="_ETM_Q64_612000"/>
      <w:bookmarkEnd w:id="24301"/>
    </w:p>
    <w:p w:rsidR="007E36D2" w:rsidRDefault="007E36D2" w:rsidP="00BD38AA">
      <w:pPr>
        <w:pStyle w:val="af6"/>
        <w:keepNext/>
        <w:rPr>
          <w:rtl/>
        </w:rPr>
      </w:pPr>
      <w:bookmarkStart w:id="24302" w:name="ET_interruption_קריאות_78"/>
      <w:r w:rsidRPr="00C57F3F">
        <w:rPr>
          <w:rStyle w:val="TagStyle"/>
          <w:rtl/>
        </w:rPr>
        <w:t xml:space="preserve"> &lt;&lt; קריאה &gt;&gt; </w:t>
      </w:r>
      <w:r>
        <w:rPr>
          <w:rtl/>
        </w:rPr>
        <w:t>קריאות:</w:t>
      </w:r>
      <w:r w:rsidRPr="00C57F3F">
        <w:rPr>
          <w:rStyle w:val="TagStyle"/>
          <w:rtl/>
        </w:rPr>
        <w:t xml:space="preserve"> &lt;&lt; קריאה &gt;&gt;</w:t>
      </w:r>
      <w:r>
        <w:rPr>
          <w:rtl/>
        </w:rPr>
        <w:t xml:space="preserve">  </w:t>
      </w:r>
      <w:bookmarkEnd w:id="24302"/>
    </w:p>
    <w:p w:rsidR="007E36D2" w:rsidRDefault="007E36D2" w:rsidP="00F73DA8">
      <w:pPr>
        <w:rPr>
          <w:rtl/>
          <w:lang w:eastAsia="he-IL"/>
        </w:rPr>
      </w:pPr>
    </w:p>
    <w:p w:rsidR="007E36D2" w:rsidRDefault="00A173B9" w:rsidP="00BD38AA">
      <w:pPr>
        <w:rPr>
          <w:rtl/>
          <w:lang w:eastAsia="he-IL"/>
        </w:rPr>
      </w:pPr>
      <w:bookmarkStart w:id="24303" w:name="_ETM_Q64_614000"/>
      <w:bookmarkEnd w:id="24303"/>
      <w:r>
        <w:rPr>
          <w:rFonts w:hint="cs"/>
          <w:rtl/>
          <w:lang w:eastAsia="he-IL"/>
        </w:rPr>
        <w:t>– – –</w:t>
      </w:r>
    </w:p>
    <w:p w:rsidR="007E36D2" w:rsidRDefault="007E36D2" w:rsidP="00BD38AA">
      <w:pPr>
        <w:rPr>
          <w:rtl/>
          <w:lang w:eastAsia="he-IL"/>
        </w:rPr>
      </w:pPr>
    </w:p>
    <w:p w:rsidR="007E36D2" w:rsidRDefault="007E36D2" w:rsidP="00BD38AA">
      <w:pPr>
        <w:pStyle w:val="af6"/>
        <w:keepNext/>
        <w:rPr>
          <w:rtl/>
        </w:rPr>
      </w:pPr>
      <w:bookmarkStart w:id="24304" w:name="ET_interruption_5115_79"/>
      <w:r w:rsidRPr="00C57F3F">
        <w:rPr>
          <w:rStyle w:val="TagStyle"/>
          <w:rtl/>
        </w:rPr>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304"/>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חוצפה שכזאת. </w:t>
      </w:r>
    </w:p>
    <w:p w:rsidR="007E36D2" w:rsidRDefault="007E36D2" w:rsidP="00BD38AA">
      <w:pPr>
        <w:rPr>
          <w:rtl/>
          <w:lang w:eastAsia="he-IL"/>
        </w:rPr>
      </w:pPr>
    </w:p>
    <w:p w:rsidR="007E36D2" w:rsidRDefault="007E36D2" w:rsidP="00BD38AA">
      <w:pPr>
        <w:pStyle w:val="af6"/>
        <w:keepNext/>
        <w:rPr>
          <w:rtl/>
        </w:rPr>
      </w:pPr>
      <w:bookmarkStart w:id="24305" w:name="ET_interruption_6345_80"/>
      <w:r w:rsidRPr="00C57F3F">
        <w:rPr>
          <w:rStyle w:val="TagStyle"/>
          <w:rtl/>
        </w:rPr>
        <w:t xml:space="preserve"> &lt;&lt; קריאה &gt;&gt; </w:t>
      </w:r>
      <w:r>
        <w:rPr>
          <w:rtl/>
        </w:rPr>
        <w:t>טלי גוטליב (הליכוד):</w:t>
      </w:r>
      <w:r w:rsidRPr="00C57F3F">
        <w:rPr>
          <w:rStyle w:val="TagStyle"/>
          <w:rtl/>
        </w:rPr>
        <w:t xml:space="preserve"> &lt;&lt; קריאה &gt;&gt;</w:t>
      </w:r>
      <w:r>
        <w:rPr>
          <w:rtl/>
        </w:rPr>
        <w:t xml:space="preserve">  </w:t>
      </w:r>
      <w:bookmarkEnd w:id="24305"/>
    </w:p>
    <w:p w:rsidR="007E36D2" w:rsidRDefault="007E36D2" w:rsidP="00F73DA8">
      <w:pPr>
        <w:rPr>
          <w:rtl/>
          <w:lang w:eastAsia="he-IL"/>
        </w:rPr>
      </w:pPr>
    </w:p>
    <w:p w:rsidR="007E36D2" w:rsidRDefault="00A173B9" w:rsidP="00BD38AA">
      <w:pPr>
        <w:rPr>
          <w:rtl/>
          <w:lang w:eastAsia="he-IL"/>
        </w:rPr>
      </w:pPr>
      <w:r>
        <w:rPr>
          <w:rFonts w:hint="cs"/>
          <w:rtl/>
          <w:lang w:eastAsia="he-IL"/>
        </w:rPr>
        <w:t>– – –</w:t>
      </w:r>
      <w:r w:rsidR="007E36D2">
        <w:rPr>
          <w:rFonts w:hint="cs"/>
          <w:rtl/>
          <w:lang w:eastAsia="he-IL"/>
        </w:rPr>
        <w:t xml:space="preserve"> לא מפחידות אותי. הפמיניסטיות הרדיקליות לא מפחידות אותי. </w:t>
      </w:r>
    </w:p>
    <w:p w:rsidR="007E36D2" w:rsidRDefault="007E36D2" w:rsidP="00BD38AA">
      <w:pPr>
        <w:rPr>
          <w:rtl/>
          <w:lang w:eastAsia="he-IL"/>
        </w:rPr>
      </w:pPr>
      <w:bookmarkStart w:id="24306" w:name="_ETM_Q64_616000"/>
      <w:bookmarkEnd w:id="24306"/>
    </w:p>
    <w:p w:rsidR="007E36D2" w:rsidRDefault="007E36D2" w:rsidP="00BD38AA">
      <w:pPr>
        <w:pStyle w:val="af6"/>
        <w:keepNext/>
        <w:rPr>
          <w:rtl/>
        </w:rPr>
      </w:pPr>
      <w:bookmarkStart w:id="24307" w:name="ET_interruption_5115_81"/>
      <w:r w:rsidRPr="00C57F3F">
        <w:rPr>
          <w:rStyle w:val="TagStyle"/>
          <w:rtl/>
        </w:rPr>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307"/>
    </w:p>
    <w:p w:rsidR="007E36D2" w:rsidRDefault="007E36D2" w:rsidP="00F73DA8">
      <w:pPr>
        <w:rPr>
          <w:rtl/>
          <w:lang w:eastAsia="he-IL"/>
        </w:rPr>
      </w:pPr>
    </w:p>
    <w:p w:rsidR="007E36D2" w:rsidRDefault="007E36D2" w:rsidP="00BD38AA">
      <w:pPr>
        <w:rPr>
          <w:rtl/>
          <w:lang w:eastAsia="he-IL"/>
        </w:rPr>
      </w:pPr>
      <w:bookmarkStart w:id="24308" w:name="_ETM_Q64_620000"/>
      <w:bookmarkEnd w:id="24308"/>
      <w:r>
        <w:rPr>
          <w:rFonts w:hint="cs"/>
          <w:rtl/>
          <w:lang w:eastAsia="he-IL"/>
        </w:rPr>
        <w:t xml:space="preserve">על חשבון </w:t>
      </w:r>
      <w:r w:rsidR="00A173B9">
        <w:rPr>
          <w:rFonts w:hint="cs"/>
          <w:rtl/>
          <w:lang w:eastAsia="he-IL"/>
        </w:rPr>
        <w:t>– – –</w:t>
      </w:r>
    </w:p>
    <w:p w:rsidR="007E36D2" w:rsidRDefault="007E36D2" w:rsidP="00BD38AA">
      <w:pPr>
        <w:rPr>
          <w:rtl/>
          <w:lang w:eastAsia="he-IL"/>
        </w:rPr>
      </w:pPr>
    </w:p>
    <w:p w:rsidR="007E36D2" w:rsidRDefault="007E36D2" w:rsidP="00BD38AA">
      <w:pPr>
        <w:pStyle w:val="af7"/>
        <w:keepNext/>
        <w:rPr>
          <w:rtl/>
        </w:rPr>
      </w:pPr>
      <w:bookmarkStart w:id="24309" w:name="ET_yor_6253_82"/>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bookmarkEnd w:id="24309"/>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חברת הכנסת </w:t>
      </w:r>
      <w:bookmarkStart w:id="24310" w:name="_ETM_Q64_618000"/>
      <w:bookmarkEnd w:id="24310"/>
      <w:r>
        <w:rPr>
          <w:rFonts w:hint="cs"/>
          <w:rtl/>
          <w:lang w:eastAsia="he-IL"/>
        </w:rPr>
        <w:t>גוטליב, אנא, אנחנו רוצים להמשיך בסדר-היום.</w:t>
      </w:r>
    </w:p>
    <w:p w:rsidR="007E36D2" w:rsidRDefault="007E36D2" w:rsidP="00BD38AA">
      <w:pPr>
        <w:rPr>
          <w:rtl/>
          <w:lang w:eastAsia="he-IL"/>
        </w:rPr>
      </w:pPr>
      <w:bookmarkStart w:id="24311" w:name="_ETM_Q64_625000"/>
      <w:bookmarkEnd w:id="24311"/>
    </w:p>
    <w:p w:rsidR="007E36D2" w:rsidRDefault="007E36D2" w:rsidP="00BD38AA">
      <w:pPr>
        <w:pStyle w:val="af6"/>
        <w:keepNext/>
        <w:rPr>
          <w:rtl/>
        </w:rPr>
      </w:pPr>
      <w:bookmarkStart w:id="24312" w:name="ET_interruption_קריאות_83"/>
      <w:r w:rsidRPr="00C57F3F">
        <w:rPr>
          <w:rStyle w:val="TagStyle"/>
          <w:rtl/>
        </w:rPr>
        <w:t xml:space="preserve"> &lt;&lt; קריאה &gt;&gt; </w:t>
      </w:r>
      <w:r>
        <w:rPr>
          <w:rtl/>
        </w:rPr>
        <w:t>קריאות:</w:t>
      </w:r>
      <w:r w:rsidRPr="00C57F3F">
        <w:rPr>
          <w:rStyle w:val="TagStyle"/>
          <w:rtl/>
        </w:rPr>
        <w:t xml:space="preserve"> &lt;&lt; קריאה &gt;&gt;</w:t>
      </w:r>
      <w:r>
        <w:rPr>
          <w:rtl/>
        </w:rPr>
        <w:t xml:space="preserve">  </w:t>
      </w:r>
      <w:bookmarkEnd w:id="24312"/>
    </w:p>
    <w:p w:rsidR="007E36D2" w:rsidRDefault="007E36D2" w:rsidP="00F73DA8">
      <w:pPr>
        <w:rPr>
          <w:rtl/>
          <w:lang w:eastAsia="he-IL"/>
        </w:rPr>
      </w:pPr>
    </w:p>
    <w:p w:rsidR="007E36D2" w:rsidRDefault="00A173B9" w:rsidP="00BD38AA">
      <w:pPr>
        <w:rPr>
          <w:rtl/>
          <w:lang w:eastAsia="he-IL"/>
        </w:rPr>
      </w:pPr>
      <w:bookmarkStart w:id="24313" w:name="_ETM_Q64_627000"/>
      <w:bookmarkEnd w:id="24313"/>
      <w:r>
        <w:rPr>
          <w:rFonts w:hint="cs"/>
          <w:rtl/>
          <w:lang w:eastAsia="he-IL"/>
        </w:rPr>
        <w:t>– – –</w:t>
      </w:r>
    </w:p>
    <w:p w:rsidR="007E36D2" w:rsidRDefault="007E36D2" w:rsidP="00BD38AA">
      <w:pPr>
        <w:rPr>
          <w:rtl/>
          <w:lang w:eastAsia="he-IL"/>
        </w:rPr>
      </w:pPr>
    </w:p>
    <w:p w:rsidR="007E36D2" w:rsidRDefault="007E36D2" w:rsidP="00BD38AA">
      <w:pPr>
        <w:pStyle w:val="af7"/>
        <w:keepNext/>
        <w:rPr>
          <w:rtl/>
        </w:rPr>
      </w:pPr>
      <w:bookmarkStart w:id="24314" w:name="ET_yor_6253_84"/>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bookmarkEnd w:id="24314"/>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חברת הכנסת תמנו, קראתי אותך בקריאה שלישית. נא לצאת. חברת הכנסת גוטליב, אני לא רוצה להוציא אותך. </w:t>
      </w:r>
    </w:p>
    <w:p w:rsidR="007E36D2" w:rsidRDefault="007E36D2" w:rsidP="00BD38AA">
      <w:pPr>
        <w:rPr>
          <w:rtl/>
          <w:lang w:eastAsia="he-IL"/>
        </w:rPr>
      </w:pPr>
    </w:p>
    <w:p w:rsidR="007E36D2" w:rsidRDefault="007E36D2" w:rsidP="00BD38AA">
      <w:pPr>
        <w:pStyle w:val="af6"/>
        <w:keepNext/>
        <w:rPr>
          <w:rtl/>
        </w:rPr>
      </w:pPr>
      <w:bookmarkStart w:id="24315" w:name="ET_interruption_6345_85"/>
      <w:r w:rsidRPr="00C57F3F">
        <w:rPr>
          <w:rStyle w:val="TagStyle"/>
          <w:rtl/>
        </w:rPr>
        <w:t xml:space="preserve"> &lt;&lt; קריאה &gt;&gt; </w:t>
      </w:r>
      <w:r>
        <w:rPr>
          <w:rtl/>
        </w:rPr>
        <w:t>טלי גוטליב (הליכוד):</w:t>
      </w:r>
      <w:r w:rsidRPr="00C57F3F">
        <w:rPr>
          <w:rStyle w:val="TagStyle"/>
          <w:rtl/>
        </w:rPr>
        <w:t xml:space="preserve"> &lt;&lt; קריאה &gt;&gt;</w:t>
      </w:r>
      <w:r>
        <w:rPr>
          <w:rtl/>
        </w:rPr>
        <w:t xml:space="preserve">  </w:t>
      </w:r>
      <w:bookmarkEnd w:id="24315"/>
    </w:p>
    <w:p w:rsidR="007E36D2" w:rsidRDefault="007E36D2" w:rsidP="00F73DA8">
      <w:pPr>
        <w:rPr>
          <w:rtl/>
          <w:lang w:eastAsia="he-IL"/>
        </w:rPr>
      </w:pPr>
    </w:p>
    <w:p w:rsidR="007E36D2" w:rsidRDefault="007E36D2" w:rsidP="003230B8">
      <w:pPr>
        <w:rPr>
          <w:rtl/>
          <w:lang w:eastAsia="he-IL"/>
        </w:rPr>
      </w:pPr>
      <w:r>
        <w:rPr>
          <w:rFonts w:hint="cs"/>
          <w:rtl/>
          <w:lang w:eastAsia="he-IL"/>
        </w:rPr>
        <w:t>אני לא קראתי</w:t>
      </w:r>
      <w:r w:rsidR="003230B8">
        <w:rPr>
          <w:rFonts w:hint="cs"/>
          <w:rtl/>
          <w:lang w:eastAsia="he-IL"/>
        </w:rPr>
        <w:t>,</w:t>
      </w:r>
      <w:r>
        <w:rPr>
          <w:rFonts w:hint="cs"/>
          <w:rtl/>
          <w:lang w:eastAsia="he-IL"/>
        </w:rPr>
        <w:t xml:space="preserve"> היא קוראת </w:t>
      </w:r>
      <w:bookmarkStart w:id="24316" w:name="_ETM_Q64_632000"/>
      <w:bookmarkEnd w:id="24316"/>
      <w:r>
        <w:rPr>
          <w:rFonts w:hint="cs"/>
          <w:rtl/>
          <w:lang w:eastAsia="he-IL"/>
        </w:rPr>
        <w:t xml:space="preserve">לי. </w:t>
      </w:r>
    </w:p>
    <w:p w:rsidR="007E36D2" w:rsidRDefault="007E36D2" w:rsidP="00BD38AA">
      <w:pPr>
        <w:rPr>
          <w:rtl/>
          <w:lang w:eastAsia="he-IL"/>
        </w:rPr>
      </w:pPr>
      <w:bookmarkStart w:id="24317" w:name="_ETM_Q64_633000"/>
      <w:bookmarkEnd w:id="24317"/>
    </w:p>
    <w:p w:rsidR="007E36D2" w:rsidRDefault="007E36D2" w:rsidP="00BD38AA">
      <w:pPr>
        <w:pStyle w:val="af6"/>
        <w:keepNext/>
        <w:rPr>
          <w:rtl/>
        </w:rPr>
      </w:pPr>
      <w:bookmarkStart w:id="24318" w:name="ET_interruption_5115_86"/>
      <w:r w:rsidRPr="00C57F3F">
        <w:rPr>
          <w:rStyle w:val="TagStyle"/>
          <w:rtl/>
        </w:rPr>
        <w:lastRenderedPageBreak/>
        <w:t xml:space="preserve"> &lt;&lt; קריאה &gt;&gt; </w:t>
      </w:r>
      <w:r>
        <w:rPr>
          <w:rtl/>
        </w:rPr>
        <w:t>פנינה תמנו (המחנה הממלכתי):</w:t>
      </w:r>
      <w:r w:rsidRPr="00C57F3F">
        <w:rPr>
          <w:rStyle w:val="TagStyle"/>
          <w:rtl/>
        </w:rPr>
        <w:t xml:space="preserve"> &lt;&lt; קריאה &gt;&gt;</w:t>
      </w:r>
      <w:r>
        <w:rPr>
          <w:rtl/>
        </w:rPr>
        <w:t xml:space="preserve">  </w:t>
      </w:r>
      <w:bookmarkEnd w:id="24318"/>
    </w:p>
    <w:p w:rsidR="007E36D2" w:rsidRDefault="007E36D2" w:rsidP="00F73DA8">
      <w:pPr>
        <w:rPr>
          <w:rtl/>
          <w:lang w:eastAsia="he-IL"/>
        </w:rPr>
      </w:pPr>
    </w:p>
    <w:p w:rsidR="007E36D2" w:rsidRDefault="007E36D2" w:rsidP="00BD38AA">
      <w:pPr>
        <w:rPr>
          <w:rtl/>
          <w:lang w:eastAsia="he-IL"/>
        </w:rPr>
      </w:pPr>
      <w:r>
        <w:rPr>
          <w:rFonts w:hint="cs"/>
          <w:rtl/>
          <w:lang w:eastAsia="he-IL"/>
        </w:rPr>
        <w:t xml:space="preserve">גיבורה על דמן של נשים </w:t>
      </w:r>
      <w:r w:rsidR="00A173B9">
        <w:rPr>
          <w:rFonts w:hint="cs"/>
          <w:rtl/>
          <w:lang w:eastAsia="he-IL"/>
        </w:rPr>
        <w:t>– – –</w:t>
      </w:r>
    </w:p>
    <w:p w:rsidR="007E36D2" w:rsidRDefault="007E36D2" w:rsidP="00BD38AA">
      <w:pPr>
        <w:rPr>
          <w:rtl/>
          <w:lang w:eastAsia="he-IL"/>
        </w:rPr>
      </w:pPr>
    </w:p>
    <w:p w:rsidR="007E36D2" w:rsidRPr="00C57F3F" w:rsidRDefault="007E36D2" w:rsidP="003230B8">
      <w:pPr>
        <w:ind w:firstLine="0"/>
        <w:jc w:val="center"/>
        <w:rPr>
          <w:rtl/>
          <w:lang w:eastAsia="he-IL"/>
        </w:rPr>
      </w:pPr>
      <w:bookmarkStart w:id="24319" w:name="_ETM_Q64_640000"/>
      <w:bookmarkEnd w:id="24319"/>
      <w:r>
        <w:rPr>
          <w:rFonts w:hint="cs"/>
          <w:rtl/>
          <w:lang w:eastAsia="he-IL"/>
        </w:rPr>
        <w:t>(חברת הכנסת פנינה תמנו יוצאת מאולם המליאה</w:t>
      </w:r>
      <w:r w:rsidR="00BD38AA">
        <w:rPr>
          <w:rFonts w:hint="cs"/>
          <w:rtl/>
          <w:lang w:eastAsia="he-IL"/>
        </w:rPr>
        <w:t>.</w:t>
      </w:r>
      <w:r>
        <w:rPr>
          <w:rFonts w:hint="cs"/>
          <w:rtl/>
          <w:lang w:eastAsia="he-IL"/>
        </w:rPr>
        <w:t>)</w:t>
      </w:r>
    </w:p>
    <w:p w:rsidR="007E36D2" w:rsidRDefault="007E36D2" w:rsidP="00BD38AA">
      <w:pPr>
        <w:rPr>
          <w:rtl/>
          <w:lang w:eastAsia="he-IL"/>
        </w:rPr>
      </w:pPr>
    </w:p>
    <w:p w:rsidR="007E36D2" w:rsidRDefault="007E36D2" w:rsidP="00BD38AA">
      <w:pPr>
        <w:pStyle w:val="af7"/>
        <w:keepNext/>
        <w:rPr>
          <w:rtl/>
        </w:rPr>
      </w:pPr>
      <w:r w:rsidRPr="00C57F3F">
        <w:rPr>
          <w:rStyle w:val="TagStyle"/>
          <w:rtl/>
        </w:rPr>
        <w:t xml:space="preserve"> &lt;&lt; יור &gt;&gt; </w:t>
      </w:r>
      <w:r>
        <w:rPr>
          <w:rtl/>
        </w:rPr>
        <w:t>היו"ר משה טור פז:</w:t>
      </w:r>
      <w:r w:rsidRPr="00C57F3F">
        <w:rPr>
          <w:rStyle w:val="TagStyle"/>
          <w:rtl/>
        </w:rPr>
        <w:t xml:space="preserve"> &lt;&lt; יור &gt;&gt;</w:t>
      </w:r>
      <w:r>
        <w:rPr>
          <w:rtl/>
        </w:rPr>
        <w:t xml:space="preserve">  </w:t>
      </w:r>
    </w:p>
    <w:p w:rsidR="007E36D2" w:rsidRDefault="007E36D2" w:rsidP="00F73DA8">
      <w:pPr>
        <w:rPr>
          <w:rtl/>
          <w:lang w:eastAsia="he-IL"/>
        </w:rPr>
      </w:pPr>
    </w:p>
    <w:p w:rsidR="007E36D2" w:rsidRDefault="007E36D2" w:rsidP="00BD38AA">
      <w:pPr>
        <w:rPr>
          <w:rtl/>
          <w:lang w:eastAsia="he-IL"/>
        </w:rPr>
      </w:pPr>
      <w:bookmarkStart w:id="24320" w:name="_ETM_Q64_639000"/>
      <w:bookmarkEnd w:id="24320"/>
      <w:r>
        <w:rPr>
          <w:rFonts w:hint="cs"/>
          <w:rtl/>
          <w:lang w:eastAsia="he-IL"/>
        </w:rPr>
        <w:t xml:space="preserve">אני מזמין את יושב-ראש הוועדה לביטחון </w:t>
      </w:r>
      <w:bookmarkStart w:id="24321" w:name="_ETM_Q64_642000"/>
      <w:bookmarkEnd w:id="24321"/>
      <w:r>
        <w:rPr>
          <w:rFonts w:hint="cs"/>
          <w:rtl/>
          <w:lang w:eastAsia="he-IL"/>
        </w:rPr>
        <w:t xml:space="preserve">לאומי חבר הכנסת צביקה פוגל להציג את הדברים. בבקשה. </w:t>
      </w:r>
    </w:p>
    <w:p w:rsidR="007E36D2" w:rsidRDefault="007E36D2" w:rsidP="00BD38AA">
      <w:pPr>
        <w:rPr>
          <w:rtl/>
          <w:lang w:eastAsia="he-IL"/>
        </w:rPr>
      </w:pPr>
      <w:bookmarkStart w:id="24322" w:name="_ETM_Q64_646000"/>
      <w:bookmarkEnd w:id="24322"/>
    </w:p>
    <w:p w:rsidR="007E36D2" w:rsidRDefault="007E36D2" w:rsidP="00BD38AA">
      <w:pPr>
        <w:pStyle w:val="a4"/>
        <w:keepNext/>
        <w:rPr>
          <w:rtl/>
        </w:rPr>
      </w:pPr>
      <w:bookmarkStart w:id="24323" w:name="ET_speaker_6511_88"/>
      <w:r w:rsidRPr="00EB0510">
        <w:rPr>
          <w:rStyle w:val="TagStyle"/>
          <w:rtl/>
        </w:rPr>
        <w:t xml:space="preserve"> &lt;&lt; דובר &gt;&gt; </w:t>
      </w:r>
      <w:bookmarkStart w:id="24324" w:name="_Toc126794360"/>
      <w:bookmarkStart w:id="24325" w:name="_Toc126794478"/>
      <w:r>
        <w:rPr>
          <w:rtl/>
        </w:rPr>
        <w:t>צביקה פוגל (</w:t>
      </w:r>
      <w:r>
        <w:rPr>
          <w:rFonts w:hint="cs"/>
          <w:rtl/>
        </w:rPr>
        <w:t xml:space="preserve">יו"ר </w:t>
      </w:r>
      <w:r>
        <w:rPr>
          <w:rtl/>
        </w:rPr>
        <w:t>הוועדה לביטחון לאומי):</w:t>
      </w:r>
      <w:bookmarkEnd w:id="24324"/>
      <w:bookmarkEnd w:id="24325"/>
      <w:r w:rsidRPr="00EB0510">
        <w:rPr>
          <w:rStyle w:val="TagStyle"/>
          <w:rtl/>
        </w:rPr>
        <w:t xml:space="preserve"> &lt;&lt; דובר &gt;&gt;</w:t>
      </w:r>
      <w:r>
        <w:rPr>
          <w:rtl/>
        </w:rPr>
        <w:t xml:space="preserve">  </w:t>
      </w:r>
      <w:bookmarkEnd w:id="24323"/>
    </w:p>
    <w:p w:rsidR="007E36D2" w:rsidRDefault="007E36D2" w:rsidP="00BD38AA">
      <w:pPr>
        <w:rPr>
          <w:rtl/>
          <w:lang w:eastAsia="he-IL"/>
        </w:rPr>
      </w:pPr>
    </w:p>
    <w:p w:rsidR="007E36D2" w:rsidRDefault="007E36D2" w:rsidP="003230B8">
      <w:pPr>
        <w:rPr>
          <w:rtl/>
        </w:rPr>
      </w:pPr>
      <w:bookmarkStart w:id="24326" w:name="_ETM_Q64_475000"/>
      <w:bookmarkEnd w:id="24326"/>
      <w:r>
        <w:rPr>
          <w:rtl/>
        </w:rPr>
        <w:t>תודה</w:t>
      </w:r>
      <w:r>
        <w:rPr>
          <w:rFonts w:hint="cs"/>
          <w:rtl/>
        </w:rPr>
        <w:t>,</w:t>
      </w:r>
      <w:r>
        <w:rPr>
          <w:rtl/>
        </w:rPr>
        <w:t xml:space="preserve"> </w:t>
      </w:r>
      <w:bookmarkStart w:id="24327" w:name="_ETM_Q64_649209"/>
      <w:bookmarkEnd w:id="24327"/>
      <w:r>
        <w:rPr>
          <w:rtl/>
        </w:rPr>
        <w:t xml:space="preserve">אדוני </w:t>
      </w:r>
      <w:bookmarkStart w:id="24328" w:name="_ETM_Q64_649569"/>
      <w:bookmarkEnd w:id="24328"/>
      <w:r>
        <w:rPr>
          <w:rtl/>
        </w:rPr>
        <w:t>היושב-ראש</w:t>
      </w:r>
      <w:r>
        <w:rPr>
          <w:rFonts w:hint="cs"/>
          <w:rtl/>
        </w:rPr>
        <w:t>.</w:t>
      </w:r>
      <w:r>
        <w:rPr>
          <w:rtl/>
        </w:rPr>
        <w:t xml:space="preserve"> </w:t>
      </w:r>
      <w:bookmarkStart w:id="24329" w:name="_ETM_Q64_652580"/>
      <w:bookmarkEnd w:id="24329"/>
      <w:r>
        <w:rPr>
          <w:rtl/>
        </w:rPr>
        <w:t>כנסת נכבדה</w:t>
      </w:r>
      <w:r>
        <w:rPr>
          <w:rFonts w:hint="cs"/>
          <w:rtl/>
        </w:rPr>
        <w:t>,</w:t>
      </w:r>
      <w:r>
        <w:rPr>
          <w:rtl/>
        </w:rPr>
        <w:t xml:space="preserve"> </w:t>
      </w:r>
      <w:bookmarkStart w:id="24330" w:name="_ETM_Q64_653630"/>
      <w:bookmarkEnd w:id="24330"/>
      <w:r>
        <w:rPr>
          <w:rtl/>
        </w:rPr>
        <w:t xml:space="preserve">מכובדי </w:t>
      </w:r>
      <w:bookmarkStart w:id="24331" w:name="_ETM_Q64_654200"/>
      <w:bookmarkEnd w:id="24331"/>
      <w:r>
        <w:rPr>
          <w:rtl/>
        </w:rPr>
        <w:t xml:space="preserve">השר </w:t>
      </w:r>
      <w:bookmarkStart w:id="24332" w:name="_ETM_Q64_654650"/>
      <w:bookmarkEnd w:id="24332"/>
      <w:proofErr w:type="spellStart"/>
      <w:r>
        <w:rPr>
          <w:rtl/>
        </w:rPr>
        <w:t>ומכובדתי</w:t>
      </w:r>
      <w:proofErr w:type="spellEnd"/>
      <w:r>
        <w:rPr>
          <w:rtl/>
        </w:rPr>
        <w:t xml:space="preserve"> </w:t>
      </w:r>
      <w:bookmarkStart w:id="24333" w:name="_ETM_Q64_656850"/>
      <w:bookmarkEnd w:id="24333"/>
      <w:r>
        <w:rPr>
          <w:rFonts w:hint="cs"/>
          <w:rtl/>
        </w:rPr>
        <w:t>השרה</w:t>
      </w:r>
      <w:r w:rsidR="003230B8">
        <w:rPr>
          <w:rFonts w:hint="cs"/>
          <w:rtl/>
        </w:rPr>
        <w:t xml:space="preserve"> </w:t>
      </w:r>
      <w:r w:rsidR="00A173B9">
        <w:rPr>
          <w:rFonts w:hint="cs"/>
          <w:rtl/>
        </w:rPr>
        <w:t>– –</w:t>
      </w:r>
    </w:p>
    <w:p w:rsidR="007E36D2" w:rsidRDefault="007E36D2" w:rsidP="00BD38AA">
      <w:pPr>
        <w:rPr>
          <w:rtl/>
        </w:rPr>
      </w:pPr>
    </w:p>
    <w:p w:rsidR="007E36D2" w:rsidRDefault="007E36D2" w:rsidP="00BD38AA">
      <w:pPr>
        <w:pStyle w:val="af7"/>
        <w:keepNext/>
        <w:rPr>
          <w:rtl/>
        </w:rPr>
      </w:pPr>
      <w:bookmarkStart w:id="24334" w:name="ET_yor_6253_89"/>
      <w:r w:rsidRPr="0055101F">
        <w:rPr>
          <w:rStyle w:val="TagStyle"/>
          <w:rtl/>
        </w:rPr>
        <w:t xml:space="preserve"> &lt;&lt; יור &gt;&gt; </w:t>
      </w:r>
      <w:r>
        <w:rPr>
          <w:rtl/>
        </w:rPr>
        <w:t>היו"ר משה טור פז:</w:t>
      </w:r>
      <w:r w:rsidRPr="0055101F">
        <w:rPr>
          <w:rStyle w:val="TagStyle"/>
          <w:rtl/>
        </w:rPr>
        <w:t xml:space="preserve"> &lt;&lt; יור &gt;&gt;</w:t>
      </w:r>
      <w:r>
        <w:rPr>
          <w:rtl/>
        </w:rPr>
        <w:t xml:space="preserve">  </w:t>
      </w:r>
      <w:bookmarkEnd w:id="24334"/>
    </w:p>
    <w:p w:rsidR="007E36D2" w:rsidRDefault="007E36D2" w:rsidP="00F73DA8">
      <w:pPr>
        <w:rPr>
          <w:rtl/>
        </w:rPr>
      </w:pPr>
    </w:p>
    <w:p w:rsidR="007E36D2" w:rsidRDefault="007E36D2" w:rsidP="00BD38AA">
      <w:pPr>
        <w:rPr>
          <w:rtl/>
        </w:rPr>
      </w:pPr>
      <w:bookmarkStart w:id="24335" w:name="_ETM_Q64_656000"/>
      <w:bookmarkStart w:id="24336" w:name="_ETM_Q64_653000"/>
      <w:bookmarkEnd w:id="24335"/>
      <w:bookmarkEnd w:id="24336"/>
      <w:r>
        <w:rPr>
          <w:rtl/>
        </w:rPr>
        <w:t>לרשותך</w:t>
      </w:r>
      <w:r>
        <w:rPr>
          <w:rFonts w:hint="cs"/>
          <w:rtl/>
        </w:rPr>
        <w:t xml:space="preserve"> עשר </w:t>
      </w:r>
      <w:bookmarkStart w:id="24337" w:name="_ETM_Q64_657360"/>
      <w:bookmarkStart w:id="24338" w:name="_ETM_Q64_657630"/>
      <w:bookmarkEnd w:id="24337"/>
      <w:bookmarkEnd w:id="24338"/>
      <w:r>
        <w:rPr>
          <w:rtl/>
        </w:rPr>
        <w:t>דקות</w:t>
      </w:r>
      <w:r>
        <w:rPr>
          <w:rFonts w:hint="cs"/>
          <w:rtl/>
        </w:rPr>
        <w:t>,</w:t>
      </w:r>
      <w:r>
        <w:rPr>
          <w:rtl/>
        </w:rPr>
        <w:t xml:space="preserve"> </w:t>
      </w:r>
      <w:bookmarkStart w:id="24339" w:name="_ETM_Q64_657930"/>
      <w:bookmarkEnd w:id="24339"/>
      <w:r>
        <w:rPr>
          <w:rtl/>
        </w:rPr>
        <w:t>בבקשה</w:t>
      </w:r>
      <w:r>
        <w:rPr>
          <w:rFonts w:hint="cs"/>
          <w:rtl/>
        </w:rPr>
        <w:t>.</w:t>
      </w:r>
    </w:p>
    <w:p w:rsidR="007E36D2" w:rsidRDefault="007E36D2" w:rsidP="00BD38AA">
      <w:pPr>
        <w:rPr>
          <w:rtl/>
        </w:rPr>
      </w:pPr>
      <w:bookmarkStart w:id="24340" w:name="_ETM_Q64_657000"/>
      <w:bookmarkEnd w:id="24340"/>
    </w:p>
    <w:p w:rsidR="007E36D2" w:rsidRDefault="007E36D2" w:rsidP="00BD38AA">
      <w:pPr>
        <w:pStyle w:val="-"/>
        <w:keepNext/>
        <w:rPr>
          <w:rtl/>
        </w:rPr>
      </w:pPr>
      <w:bookmarkStart w:id="24341" w:name="ET_speakercontinue_6511_90"/>
      <w:r w:rsidRPr="005B779D">
        <w:rPr>
          <w:rStyle w:val="TagStyle"/>
          <w:rtl/>
        </w:rPr>
        <w:t xml:space="preserve"> &lt;&lt; דובר_המשך &gt;&gt; </w:t>
      </w:r>
      <w:r>
        <w:rPr>
          <w:rtl/>
        </w:rPr>
        <w:t>צביקה פוגל (</w:t>
      </w:r>
      <w:r>
        <w:rPr>
          <w:rFonts w:hint="cs"/>
          <w:rtl/>
        </w:rPr>
        <w:t xml:space="preserve">היו"ר </w:t>
      </w:r>
      <w:r>
        <w:rPr>
          <w:rtl/>
        </w:rPr>
        <w:t>הוועדה לביטחון לאומי):</w:t>
      </w:r>
      <w:r w:rsidRPr="005B779D">
        <w:rPr>
          <w:rStyle w:val="TagStyle"/>
          <w:rtl/>
        </w:rPr>
        <w:t xml:space="preserve"> &lt;&lt; דובר_המשך &gt;&gt;</w:t>
      </w:r>
      <w:r>
        <w:rPr>
          <w:rtl/>
        </w:rPr>
        <w:t xml:space="preserve">  </w:t>
      </w:r>
      <w:bookmarkEnd w:id="24341"/>
    </w:p>
    <w:p w:rsidR="007E36D2" w:rsidRDefault="007E36D2" w:rsidP="00F73DA8">
      <w:pPr>
        <w:rPr>
          <w:rtl/>
        </w:rPr>
      </w:pPr>
    </w:p>
    <w:p w:rsidR="007E36D2" w:rsidRDefault="00A173B9" w:rsidP="003230B8">
      <w:pPr>
        <w:rPr>
          <w:rtl/>
        </w:rPr>
      </w:pPr>
      <w:bookmarkStart w:id="24342" w:name="_ETM_Q64_658000"/>
      <w:bookmarkStart w:id="24343" w:name="_ETM_Q64_659420"/>
      <w:bookmarkStart w:id="24344" w:name="_ETM_Q64_659630"/>
      <w:bookmarkStart w:id="24345" w:name="_ETM_Q64_661129"/>
      <w:bookmarkEnd w:id="24342"/>
      <w:bookmarkEnd w:id="24343"/>
      <w:bookmarkEnd w:id="24344"/>
      <w:bookmarkEnd w:id="24345"/>
      <w:r>
        <w:rPr>
          <w:rFonts w:hint="cs"/>
          <w:rtl/>
        </w:rPr>
        <w:t>– –</w:t>
      </w:r>
      <w:r w:rsidR="003230B8">
        <w:rPr>
          <w:rFonts w:hint="cs"/>
          <w:rtl/>
        </w:rPr>
        <w:t xml:space="preserve"> </w:t>
      </w:r>
      <w:r w:rsidR="007E36D2">
        <w:rPr>
          <w:rtl/>
        </w:rPr>
        <w:t xml:space="preserve">אני </w:t>
      </w:r>
      <w:bookmarkStart w:id="24346" w:name="_ETM_Q64_661310"/>
      <w:bookmarkEnd w:id="24346"/>
      <w:r w:rsidR="007E36D2">
        <w:rPr>
          <w:rtl/>
        </w:rPr>
        <w:t xml:space="preserve">מתכבד </w:t>
      </w:r>
      <w:bookmarkStart w:id="24347" w:name="_ETM_Q64_661700"/>
      <w:bookmarkEnd w:id="24347"/>
      <w:r w:rsidR="007E36D2">
        <w:rPr>
          <w:rtl/>
        </w:rPr>
        <w:t xml:space="preserve">להציג </w:t>
      </w:r>
      <w:bookmarkStart w:id="24348" w:name="_ETM_Q64_662029"/>
      <w:bookmarkEnd w:id="24348"/>
      <w:r w:rsidR="007E36D2">
        <w:rPr>
          <w:rtl/>
        </w:rPr>
        <w:t xml:space="preserve">בפני </w:t>
      </w:r>
      <w:bookmarkStart w:id="24349" w:name="_ETM_Q64_662329"/>
      <w:bookmarkEnd w:id="24349"/>
      <w:r w:rsidR="007E36D2">
        <w:rPr>
          <w:rtl/>
        </w:rPr>
        <w:t xml:space="preserve">הכנסת </w:t>
      </w:r>
      <w:bookmarkStart w:id="24350" w:name="_ETM_Q64_662930"/>
      <w:bookmarkEnd w:id="24350"/>
      <w:r w:rsidR="007E36D2">
        <w:rPr>
          <w:rFonts w:hint="cs"/>
          <w:rtl/>
        </w:rPr>
        <w:t xml:space="preserve">את </w:t>
      </w:r>
      <w:r w:rsidR="007E36D2">
        <w:rPr>
          <w:rtl/>
        </w:rPr>
        <w:t xml:space="preserve">דבר </w:t>
      </w:r>
      <w:bookmarkStart w:id="24351" w:name="_ETM_Q64_663349"/>
      <w:bookmarkEnd w:id="24351"/>
      <w:r w:rsidR="007E36D2">
        <w:rPr>
          <w:rtl/>
        </w:rPr>
        <w:t xml:space="preserve">פיצול </w:t>
      </w:r>
      <w:bookmarkStart w:id="24352" w:name="_ETM_Q64_663739"/>
      <w:bookmarkEnd w:id="24352"/>
      <w:r w:rsidR="007E36D2">
        <w:rPr>
          <w:rtl/>
        </w:rPr>
        <w:t xml:space="preserve">הצעת </w:t>
      </w:r>
      <w:bookmarkStart w:id="24353" w:name="_ETM_Q64_664099"/>
      <w:bookmarkEnd w:id="24353"/>
      <w:r w:rsidR="007E36D2">
        <w:rPr>
          <w:rtl/>
        </w:rPr>
        <w:t xml:space="preserve">חוק </w:t>
      </w:r>
      <w:bookmarkStart w:id="24354" w:name="_ETM_Q64_665200"/>
      <w:bookmarkEnd w:id="24354"/>
      <w:r w:rsidR="007E36D2">
        <w:rPr>
          <w:rtl/>
        </w:rPr>
        <w:t xml:space="preserve">לייעול </w:t>
      </w:r>
      <w:bookmarkStart w:id="24355" w:name="_ETM_Q64_665680"/>
      <w:bookmarkEnd w:id="24355"/>
      <w:r w:rsidR="007E36D2">
        <w:rPr>
          <w:rtl/>
        </w:rPr>
        <w:t xml:space="preserve">האכיפה </w:t>
      </w:r>
      <w:bookmarkStart w:id="24356" w:name="_ETM_Q64_666310"/>
      <w:bookmarkEnd w:id="24356"/>
      <w:r w:rsidR="007E36D2">
        <w:rPr>
          <w:rtl/>
        </w:rPr>
        <w:t xml:space="preserve">והפיקוח </w:t>
      </w:r>
      <w:bookmarkStart w:id="24357" w:name="_ETM_Q64_666970"/>
      <w:bookmarkEnd w:id="24357"/>
      <w:r w:rsidR="007E36D2">
        <w:rPr>
          <w:rtl/>
        </w:rPr>
        <w:t xml:space="preserve">העירוניים </w:t>
      </w:r>
      <w:bookmarkStart w:id="24358" w:name="_ETM_Q64_668849"/>
      <w:bookmarkStart w:id="24359" w:name="_ETM_Q64_669359"/>
      <w:bookmarkEnd w:id="24358"/>
      <w:bookmarkEnd w:id="24359"/>
      <w:r w:rsidR="007E36D2">
        <w:rPr>
          <w:rtl/>
        </w:rPr>
        <w:t xml:space="preserve">ברשויות </w:t>
      </w:r>
      <w:bookmarkStart w:id="24360" w:name="_ETM_Q64_669900"/>
      <w:bookmarkEnd w:id="24360"/>
      <w:r w:rsidR="007E36D2">
        <w:rPr>
          <w:rtl/>
        </w:rPr>
        <w:t xml:space="preserve">המקומיות </w:t>
      </w:r>
      <w:bookmarkStart w:id="24361" w:name="_ETM_Q64_671159"/>
      <w:bookmarkEnd w:id="24361"/>
      <w:r w:rsidR="007E36D2">
        <w:rPr>
          <w:rFonts w:hint="cs"/>
          <w:rtl/>
        </w:rPr>
        <w:t>(</w:t>
      </w:r>
      <w:r w:rsidR="007E36D2">
        <w:rPr>
          <w:rtl/>
        </w:rPr>
        <w:t xml:space="preserve">הוראת </w:t>
      </w:r>
      <w:bookmarkStart w:id="24362" w:name="_ETM_Q64_671609"/>
      <w:bookmarkEnd w:id="24362"/>
      <w:r w:rsidR="007E36D2">
        <w:rPr>
          <w:rtl/>
        </w:rPr>
        <w:t>שעה</w:t>
      </w:r>
      <w:r w:rsidR="007E36D2">
        <w:rPr>
          <w:rFonts w:hint="cs"/>
          <w:rtl/>
        </w:rPr>
        <w:t>)</w:t>
      </w:r>
      <w:r w:rsidR="007E36D2">
        <w:rPr>
          <w:rtl/>
        </w:rPr>
        <w:t xml:space="preserve"> </w:t>
      </w:r>
      <w:bookmarkStart w:id="24363" w:name="_ETM_Q64_672400"/>
      <w:bookmarkEnd w:id="24363"/>
      <w:r w:rsidR="007E36D2">
        <w:rPr>
          <w:rFonts w:hint="cs"/>
          <w:rtl/>
        </w:rPr>
        <w:t>(</w:t>
      </w:r>
      <w:r w:rsidR="007E36D2">
        <w:rPr>
          <w:rtl/>
        </w:rPr>
        <w:t xml:space="preserve">תיקון </w:t>
      </w:r>
      <w:bookmarkStart w:id="24364" w:name="_ETM_Q64_672820"/>
      <w:bookmarkEnd w:id="24364"/>
      <w:r w:rsidR="007E36D2">
        <w:rPr>
          <w:rtl/>
        </w:rPr>
        <w:t>מס</w:t>
      </w:r>
      <w:r w:rsidR="007E36D2">
        <w:rPr>
          <w:rFonts w:hint="cs"/>
          <w:rtl/>
        </w:rPr>
        <w:t>'</w:t>
      </w:r>
      <w:r w:rsidR="007E36D2">
        <w:rPr>
          <w:rtl/>
        </w:rPr>
        <w:t xml:space="preserve"> </w:t>
      </w:r>
      <w:bookmarkStart w:id="24365" w:name="_ETM_Q64_673210"/>
      <w:bookmarkEnd w:id="24365"/>
      <w:r w:rsidR="007E36D2">
        <w:rPr>
          <w:rtl/>
        </w:rPr>
        <w:t>8</w:t>
      </w:r>
      <w:r w:rsidR="007E36D2">
        <w:rPr>
          <w:rFonts w:hint="cs"/>
          <w:rtl/>
        </w:rPr>
        <w:t xml:space="preserve">), </w:t>
      </w:r>
      <w:bookmarkStart w:id="24366" w:name="_ETM_Q64_675060"/>
      <w:bookmarkStart w:id="24367" w:name="_ETM_Q64_675750"/>
      <w:bookmarkEnd w:id="24366"/>
      <w:bookmarkEnd w:id="24367"/>
      <w:r w:rsidR="007E36D2">
        <w:rPr>
          <w:rtl/>
        </w:rPr>
        <w:t>התשפ"ב</w:t>
      </w:r>
      <w:r w:rsidR="007E36D2">
        <w:rPr>
          <w:rFonts w:hint="cs"/>
          <w:rtl/>
        </w:rPr>
        <w:t>–2022</w:t>
      </w:r>
      <w:bookmarkStart w:id="24368" w:name="_ETM_Q64_676950"/>
      <w:bookmarkEnd w:id="24368"/>
      <w:r w:rsidR="007E36D2">
        <w:rPr>
          <w:rFonts w:hint="cs"/>
          <w:rtl/>
        </w:rPr>
        <w:t>.</w:t>
      </w:r>
    </w:p>
    <w:p w:rsidR="007E36D2" w:rsidRDefault="007E36D2" w:rsidP="00BD38AA">
      <w:pPr>
        <w:rPr>
          <w:rtl/>
        </w:rPr>
      </w:pPr>
    </w:p>
    <w:p w:rsidR="00BD38AA" w:rsidRDefault="007E36D2" w:rsidP="003230B8">
      <w:pPr>
        <w:rPr>
          <w:rtl/>
        </w:rPr>
      </w:pPr>
      <w:bookmarkStart w:id="24369" w:name="_ETM_Q64_678890"/>
      <w:bookmarkEnd w:id="24369"/>
      <w:r>
        <w:rPr>
          <w:rtl/>
        </w:rPr>
        <w:t xml:space="preserve">לפי </w:t>
      </w:r>
      <w:bookmarkStart w:id="24370" w:name="_ETM_Q64_679280"/>
      <w:bookmarkEnd w:id="24370"/>
      <w:r>
        <w:rPr>
          <w:rtl/>
        </w:rPr>
        <w:t xml:space="preserve">סעיף </w:t>
      </w:r>
      <w:bookmarkStart w:id="24371" w:name="_ETM_Q64_679579"/>
      <w:bookmarkEnd w:id="24371"/>
      <w:r>
        <w:rPr>
          <w:rtl/>
        </w:rPr>
        <w:t>84</w:t>
      </w:r>
      <w:bookmarkStart w:id="24372" w:name="_ETM_Q64_680329"/>
      <w:bookmarkEnd w:id="24372"/>
      <w:r>
        <w:rPr>
          <w:rFonts w:hint="cs"/>
          <w:rtl/>
        </w:rPr>
        <w:t>(ב) ל</w:t>
      </w:r>
      <w:r>
        <w:rPr>
          <w:rtl/>
        </w:rPr>
        <w:t xml:space="preserve">תקנון </w:t>
      </w:r>
      <w:bookmarkStart w:id="24373" w:name="_ETM_Q64_681170"/>
      <w:bookmarkEnd w:id="24373"/>
      <w:r>
        <w:rPr>
          <w:rtl/>
        </w:rPr>
        <w:t>הכנסת</w:t>
      </w:r>
      <w:r>
        <w:rPr>
          <w:rFonts w:hint="cs"/>
          <w:rtl/>
        </w:rPr>
        <w:t>,</w:t>
      </w:r>
      <w:r>
        <w:rPr>
          <w:rtl/>
        </w:rPr>
        <w:t xml:space="preserve"> </w:t>
      </w:r>
      <w:bookmarkStart w:id="24374" w:name="_ETM_Q64_682810"/>
      <w:bookmarkEnd w:id="24374"/>
      <w:r>
        <w:rPr>
          <w:rtl/>
        </w:rPr>
        <w:t xml:space="preserve">ועל </w:t>
      </w:r>
      <w:bookmarkStart w:id="24375" w:name="_ETM_Q64_683049"/>
      <w:bookmarkEnd w:id="24375"/>
      <w:r>
        <w:rPr>
          <w:rtl/>
        </w:rPr>
        <w:t xml:space="preserve">פי </w:t>
      </w:r>
      <w:bookmarkStart w:id="24376" w:name="_ETM_Q64_683829"/>
      <w:bookmarkEnd w:id="24376"/>
      <w:r>
        <w:rPr>
          <w:rtl/>
        </w:rPr>
        <w:t xml:space="preserve">הצעת </w:t>
      </w:r>
      <w:bookmarkStart w:id="24377" w:name="_ETM_Q64_684279"/>
      <w:bookmarkEnd w:id="24377"/>
      <w:r>
        <w:rPr>
          <w:rtl/>
        </w:rPr>
        <w:t xml:space="preserve">הוועדה </w:t>
      </w:r>
      <w:bookmarkStart w:id="24378" w:name="_ETM_Q64_684670"/>
      <w:bookmarkEnd w:id="24378"/>
      <w:r>
        <w:rPr>
          <w:rtl/>
        </w:rPr>
        <w:t xml:space="preserve">לביטחון </w:t>
      </w:r>
      <w:bookmarkStart w:id="24379" w:name="_ETM_Q64_685269"/>
      <w:bookmarkEnd w:id="24379"/>
      <w:r>
        <w:rPr>
          <w:rtl/>
        </w:rPr>
        <w:t>לאומי</w:t>
      </w:r>
      <w:r>
        <w:rPr>
          <w:rFonts w:hint="cs"/>
          <w:rtl/>
        </w:rPr>
        <w:t>,</w:t>
      </w:r>
      <w:r>
        <w:rPr>
          <w:rtl/>
        </w:rPr>
        <w:t xml:space="preserve"> </w:t>
      </w:r>
      <w:bookmarkStart w:id="24380" w:name="_ETM_Q64_685870"/>
      <w:bookmarkEnd w:id="24380"/>
      <w:r>
        <w:rPr>
          <w:rtl/>
        </w:rPr>
        <w:t xml:space="preserve">לאחר </w:t>
      </w:r>
      <w:bookmarkStart w:id="24381" w:name="_ETM_Q64_686260"/>
      <w:bookmarkEnd w:id="24381"/>
      <w:r>
        <w:rPr>
          <w:rtl/>
        </w:rPr>
        <w:t xml:space="preserve">דיון </w:t>
      </w:r>
      <w:bookmarkStart w:id="24382" w:name="_ETM_Q64_686529"/>
      <w:bookmarkEnd w:id="24382"/>
      <w:r>
        <w:rPr>
          <w:rtl/>
        </w:rPr>
        <w:t>שקיימנו</w:t>
      </w:r>
      <w:r>
        <w:rPr>
          <w:rFonts w:hint="cs"/>
          <w:rtl/>
        </w:rPr>
        <w:t>,</w:t>
      </w:r>
      <w:r>
        <w:rPr>
          <w:rtl/>
        </w:rPr>
        <w:t xml:space="preserve"> </w:t>
      </w:r>
      <w:bookmarkStart w:id="24383" w:name="_ETM_Q64_687870"/>
      <w:bookmarkEnd w:id="24383"/>
      <w:r>
        <w:rPr>
          <w:rtl/>
        </w:rPr>
        <w:t xml:space="preserve">אנחנו </w:t>
      </w:r>
      <w:bookmarkStart w:id="24384" w:name="_ETM_Q64_688319"/>
      <w:bookmarkEnd w:id="24384"/>
      <w:r>
        <w:rPr>
          <w:rtl/>
        </w:rPr>
        <w:t xml:space="preserve">ממליצים </w:t>
      </w:r>
      <w:bookmarkStart w:id="24385" w:name="_ETM_Q64_688799"/>
      <w:bookmarkEnd w:id="24385"/>
      <w:r>
        <w:rPr>
          <w:rtl/>
        </w:rPr>
        <w:t xml:space="preserve">לכנסת </w:t>
      </w:r>
      <w:bookmarkStart w:id="24386" w:name="_ETM_Q64_689340"/>
      <w:bookmarkEnd w:id="24386"/>
      <w:r>
        <w:rPr>
          <w:rtl/>
        </w:rPr>
        <w:t xml:space="preserve">להחליט </w:t>
      </w:r>
      <w:bookmarkStart w:id="24387" w:name="_ETM_Q64_689849"/>
      <w:bookmarkEnd w:id="24387"/>
      <w:r>
        <w:rPr>
          <w:rtl/>
        </w:rPr>
        <w:t xml:space="preserve">לפי </w:t>
      </w:r>
      <w:bookmarkStart w:id="24388" w:name="_ETM_Q64_690120"/>
      <w:bookmarkEnd w:id="24388"/>
      <w:r>
        <w:rPr>
          <w:rtl/>
        </w:rPr>
        <w:t xml:space="preserve">סעיף </w:t>
      </w:r>
      <w:bookmarkStart w:id="24389" w:name="_ETM_Q64_690359"/>
      <w:bookmarkEnd w:id="24389"/>
      <w:r>
        <w:rPr>
          <w:rtl/>
        </w:rPr>
        <w:t xml:space="preserve">84 </w:t>
      </w:r>
      <w:bookmarkStart w:id="24390" w:name="_ETM_Q64_691019"/>
      <w:bookmarkEnd w:id="24390"/>
      <w:r>
        <w:rPr>
          <w:rtl/>
        </w:rPr>
        <w:t xml:space="preserve">לתקנון </w:t>
      </w:r>
      <w:bookmarkStart w:id="24391" w:name="_ETM_Q64_691529"/>
      <w:bookmarkEnd w:id="24391"/>
      <w:r>
        <w:rPr>
          <w:rtl/>
        </w:rPr>
        <w:t xml:space="preserve">הכנסת </w:t>
      </w:r>
      <w:bookmarkStart w:id="24392" w:name="_ETM_Q64_692709"/>
      <w:bookmarkEnd w:id="24392"/>
      <w:r>
        <w:rPr>
          <w:rtl/>
        </w:rPr>
        <w:t xml:space="preserve">לאשר </w:t>
      </w:r>
      <w:bookmarkStart w:id="24393" w:name="_ETM_Q64_693219"/>
      <w:bookmarkEnd w:id="24393"/>
      <w:r>
        <w:rPr>
          <w:rtl/>
        </w:rPr>
        <w:t xml:space="preserve">את </w:t>
      </w:r>
      <w:bookmarkStart w:id="24394" w:name="_ETM_Q64_693370"/>
      <w:bookmarkEnd w:id="24394"/>
      <w:r>
        <w:rPr>
          <w:rtl/>
        </w:rPr>
        <w:t xml:space="preserve">החלטת </w:t>
      </w:r>
      <w:bookmarkStart w:id="24395" w:name="_ETM_Q64_693849"/>
      <w:bookmarkEnd w:id="24395"/>
      <w:r>
        <w:rPr>
          <w:rtl/>
        </w:rPr>
        <w:t xml:space="preserve">הוועדה </w:t>
      </w:r>
      <w:bookmarkStart w:id="24396" w:name="_ETM_Q64_695200"/>
      <w:bookmarkEnd w:id="24396"/>
      <w:r>
        <w:rPr>
          <w:rtl/>
        </w:rPr>
        <w:t xml:space="preserve">לפצל </w:t>
      </w:r>
      <w:bookmarkStart w:id="24397" w:name="_ETM_Q64_695860"/>
      <w:bookmarkEnd w:id="24397"/>
      <w:r>
        <w:rPr>
          <w:rtl/>
        </w:rPr>
        <w:t xml:space="preserve">את </w:t>
      </w:r>
      <w:bookmarkStart w:id="24398" w:name="_ETM_Q64_696010"/>
      <w:bookmarkEnd w:id="24398"/>
      <w:r>
        <w:rPr>
          <w:rtl/>
        </w:rPr>
        <w:t xml:space="preserve">הצעת </w:t>
      </w:r>
      <w:bookmarkStart w:id="24399" w:name="_ETM_Q64_696370"/>
      <w:bookmarkEnd w:id="24399"/>
      <w:r>
        <w:rPr>
          <w:rtl/>
        </w:rPr>
        <w:t xml:space="preserve">החוק </w:t>
      </w:r>
      <w:bookmarkStart w:id="24400" w:name="_ETM_Q64_696790"/>
      <w:bookmarkEnd w:id="24400"/>
      <w:r>
        <w:rPr>
          <w:rtl/>
        </w:rPr>
        <w:t xml:space="preserve">להצעות </w:t>
      </w:r>
      <w:bookmarkStart w:id="24401" w:name="_ETM_Q64_697750"/>
      <w:bookmarkEnd w:id="24401"/>
      <w:r>
        <w:rPr>
          <w:rtl/>
        </w:rPr>
        <w:t xml:space="preserve">חוק </w:t>
      </w:r>
      <w:bookmarkStart w:id="24402" w:name="_ETM_Q64_697870"/>
      <w:bookmarkEnd w:id="24402"/>
      <w:r>
        <w:rPr>
          <w:rtl/>
        </w:rPr>
        <w:t xml:space="preserve">נפרדות </w:t>
      </w:r>
      <w:bookmarkStart w:id="24403" w:name="_ETM_Q64_699269"/>
      <w:bookmarkEnd w:id="24403"/>
      <w:r>
        <w:rPr>
          <w:rtl/>
        </w:rPr>
        <w:t xml:space="preserve">כך </w:t>
      </w:r>
      <w:bookmarkStart w:id="24404" w:name="_ETM_Q64_699480"/>
      <w:bookmarkEnd w:id="24404"/>
      <w:r>
        <w:rPr>
          <w:rtl/>
        </w:rPr>
        <w:t>שחלק</w:t>
      </w:r>
      <w:r>
        <w:rPr>
          <w:rFonts w:hint="cs"/>
          <w:rtl/>
        </w:rPr>
        <w:t xml:space="preserve"> אחד</w:t>
      </w:r>
      <w:bookmarkStart w:id="24405" w:name="_ETM_Q64_699959"/>
      <w:bookmarkEnd w:id="24405"/>
      <w:r>
        <w:rPr>
          <w:rtl/>
        </w:rPr>
        <w:t xml:space="preserve"> </w:t>
      </w:r>
      <w:bookmarkStart w:id="24406" w:name="_ETM_Q64_700319"/>
      <w:bookmarkEnd w:id="24406"/>
      <w:r>
        <w:rPr>
          <w:rtl/>
        </w:rPr>
        <w:t xml:space="preserve">מההצעה </w:t>
      </w:r>
      <w:bookmarkStart w:id="24407" w:name="_ETM_Q64_701679"/>
      <w:bookmarkEnd w:id="24407"/>
      <w:r>
        <w:rPr>
          <w:rtl/>
        </w:rPr>
        <w:t xml:space="preserve">יכלול </w:t>
      </w:r>
      <w:bookmarkStart w:id="24408" w:name="_ETM_Q64_702159"/>
      <w:bookmarkEnd w:id="24408"/>
      <w:r>
        <w:rPr>
          <w:rtl/>
        </w:rPr>
        <w:t xml:space="preserve">את </w:t>
      </w:r>
      <w:bookmarkStart w:id="24409" w:name="_ETM_Q64_702249"/>
      <w:bookmarkEnd w:id="24409"/>
      <w:r>
        <w:rPr>
          <w:rtl/>
        </w:rPr>
        <w:t xml:space="preserve">סעיף </w:t>
      </w:r>
      <w:bookmarkStart w:id="24410" w:name="_ETM_Q64_702549"/>
      <w:bookmarkEnd w:id="24410"/>
      <w:r>
        <w:rPr>
          <w:rtl/>
        </w:rPr>
        <w:t xml:space="preserve">12 </w:t>
      </w:r>
      <w:bookmarkStart w:id="24411" w:name="_ETM_Q64_703059"/>
      <w:bookmarkEnd w:id="24411"/>
      <w:r>
        <w:rPr>
          <w:rtl/>
        </w:rPr>
        <w:t xml:space="preserve">להצעת </w:t>
      </w:r>
      <w:bookmarkStart w:id="24412" w:name="_ETM_Q64_703540"/>
      <w:bookmarkEnd w:id="24412"/>
      <w:r>
        <w:rPr>
          <w:rtl/>
        </w:rPr>
        <w:t xml:space="preserve">החוק </w:t>
      </w:r>
      <w:bookmarkStart w:id="24413" w:name="_ETM_Q64_704370"/>
      <w:bookmarkEnd w:id="24413"/>
      <w:r>
        <w:rPr>
          <w:rtl/>
        </w:rPr>
        <w:t xml:space="preserve">וחלק </w:t>
      </w:r>
      <w:bookmarkStart w:id="24414" w:name="_ETM_Q64_704790"/>
      <w:bookmarkEnd w:id="24414"/>
      <w:r>
        <w:rPr>
          <w:rtl/>
        </w:rPr>
        <w:t xml:space="preserve">אחר </w:t>
      </w:r>
      <w:bookmarkStart w:id="24415" w:name="_ETM_Q64_705090"/>
      <w:bookmarkEnd w:id="24415"/>
      <w:r>
        <w:rPr>
          <w:rtl/>
        </w:rPr>
        <w:t xml:space="preserve">מההצעה </w:t>
      </w:r>
      <w:bookmarkStart w:id="24416" w:name="_ETM_Q64_706270"/>
      <w:bookmarkEnd w:id="24416"/>
      <w:r>
        <w:rPr>
          <w:rtl/>
        </w:rPr>
        <w:t xml:space="preserve">יכלול </w:t>
      </w:r>
      <w:bookmarkStart w:id="24417" w:name="_ETM_Q64_706690"/>
      <w:bookmarkEnd w:id="24417"/>
      <w:r>
        <w:rPr>
          <w:rtl/>
        </w:rPr>
        <w:t xml:space="preserve">את </w:t>
      </w:r>
      <w:bookmarkStart w:id="24418" w:name="_ETM_Q64_706809"/>
      <w:bookmarkEnd w:id="24418"/>
      <w:r>
        <w:rPr>
          <w:rtl/>
        </w:rPr>
        <w:t xml:space="preserve">יתר </w:t>
      </w:r>
      <w:bookmarkStart w:id="24419" w:name="_ETM_Q64_707140"/>
      <w:bookmarkEnd w:id="24419"/>
      <w:r>
        <w:rPr>
          <w:rtl/>
        </w:rPr>
        <w:t>הסעיפים</w:t>
      </w:r>
      <w:r>
        <w:rPr>
          <w:rFonts w:hint="cs"/>
          <w:rtl/>
        </w:rPr>
        <w:t>.</w:t>
      </w:r>
      <w:bookmarkStart w:id="24420" w:name="TOR_Q65"/>
      <w:bookmarkEnd w:id="24420"/>
      <w:r w:rsidR="00BD38AA">
        <w:rPr>
          <w:rFonts w:hint="cs"/>
          <w:rtl/>
        </w:rPr>
        <w:t xml:space="preserve"> </w:t>
      </w:r>
    </w:p>
    <w:p w:rsidR="00BD38AA" w:rsidRDefault="00BD38AA" w:rsidP="00BD38AA">
      <w:pPr>
        <w:rPr>
          <w:rtl/>
        </w:rPr>
      </w:pPr>
    </w:p>
    <w:p w:rsidR="002E1C69" w:rsidRDefault="00BD38AA" w:rsidP="003230B8">
      <w:pPr>
        <w:rPr>
          <w:rtl/>
          <w:lang w:eastAsia="he-IL"/>
        </w:rPr>
      </w:pPr>
      <w:r>
        <w:rPr>
          <w:rFonts w:hint="cs"/>
          <w:rtl/>
        </w:rPr>
        <w:t>כ</w:t>
      </w:r>
      <w:r w:rsidR="002E1C69">
        <w:rPr>
          <w:rFonts w:hint="cs"/>
          <w:rtl/>
          <w:lang w:eastAsia="he-IL"/>
        </w:rPr>
        <w:t>מה דברי הסבר</w:t>
      </w:r>
      <w:r w:rsidR="003230B8">
        <w:rPr>
          <w:rFonts w:hint="cs"/>
          <w:rtl/>
          <w:lang w:eastAsia="he-IL"/>
        </w:rPr>
        <w:t>;</w:t>
      </w:r>
      <w:r w:rsidR="002E1C69">
        <w:rPr>
          <w:rFonts w:hint="cs"/>
          <w:rtl/>
          <w:lang w:eastAsia="he-IL"/>
        </w:rPr>
        <w:t xml:space="preserve"> אני אשמח מאוד אם תקשיבו, כי השקענו בזה קצת מאמץ. ביתנו הוא מבצרנו. מיסוד מערך השיטור העירוני טומן בחובו </w:t>
      </w:r>
      <w:bookmarkStart w:id="24421" w:name="_ETM_Q65_122705"/>
      <w:bookmarkEnd w:id="24421"/>
      <w:r w:rsidR="002E1C69">
        <w:rPr>
          <w:rFonts w:hint="cs"/>
          <w:rtl/>
          <w:lang w:eastAsia="he-IL"/>
        </w:rPr>
        <w:t xml:space="preserve">פוטנציאל רב </w:t>
      </w:r>
      <w:r w:rsidR="003230B8">
        <w:rPr>
          <w:rFonts w:hint="cs"/>
          <w:rtl/>
          <w:lang w:eastAsia="he-IL"/>
        </w:rPr>
        <w:t>ל</w:t>
      </w:r>
      <w:r w:rsidR="002E1C69">
        <w:rPr>
          <w:rFonts w:hint="cs"/>
          <w:rtl/>
          <w:lang w:eastAsia="he-IL"/>
        </w:rPr>
        <w:t>העצמת תחושת הביטחון האישית. הצעת החוק נדונה בכנ</w:t>
      </w:r>
      <w:bookmarkStart w:id="24422" w:name="_ETM_Q65_125683"/>
      <w:bookmarkEnd w:id="24422"/>
      <w:r w:rsidR="002E1C69">
        <w:rPr>
          <w:rFonts w:hint="cs"/>
          <w:rtl/>
          <w:lang w:eastAsia="he-IL"/>
        </w:rPr>
        <w:t xml:space="preserve">סת בקריאה הראשונה כבר ביום כ"ט בסיוון התשפ"ב, 28 ביוני </w:t>
      </w:r>
      <w:bookmarkStart w:id="24423" w:name="_ETM_Q65_131955"/>
      <w:bookmarkEnd w:id="24423"/>
      <w:r w:rsidR="002E1C69">
        <w:rPr>
          <w:rFonts w:hint="cs"/>
          <w:rtl/>
          <w:lang w:eastAsia="he-IL"/>
        </w:rPr>
        <w:t xml:space="preserve">2022, והועברה לוועדה לביטחון לאומי. </w:t>
      </w:r>
      <w:bookmarkStart w:id="24424" w:name="_ETM_Q65_138039"/>
      <w:bookmarkStart w:id="24425" w:name="_ETM_Q65_138142"/>
      <w:bookmarkStart w:id="24426" w:name="_ETM_Q65_138182"/>
      <w:bookmarkStart w:id="24427" w:name="_ETM_Q65_138257"/>
      <w:bookmarkEnd w:id="24424"/>
      <w:bookmarkEnd w:id="24425"/>
      <w:bookmarkEnd w:id="24426"/>
      <w:bookmarkEnd w:id="24427"/>
      <w:r w:rsidR="002E1C69">
        <w:rPr>
          <w:rFonts w:hint="cs"/>
          <w:rtl/>
          <w:lang w:eastAsia="he-IL"/>
        </w:rPr>
        <w:t xml:space="preserve">על הצעת חוק </w:t>
      </w:r>
      <w:bookmarkStart w:id="24428" w:name="_ETM_Q65_136026"/>
      <w:bookmarkEnd w:id="24428"/>
      <w:r w:rsidR="002E1C69">
        <w:rPr>
          <w:rFonts w:hint="cs"/>
          <w:rtl/>
          <w:lang w:eastAsia="he-IL"/>
        </w:rPr>
        <w:t xml:space="preserve">זו הוחל דין רציפות ביום י' בשבט התשפ"ג, 1 בפברואר </w:t>
      </w:r>
      <w:bookmarkStart w:id="24429" w:name="_ETM_Q65_141542"/>
      <w:bookmarkEnd w:id="24429"/>
      <w:r w:rsidR="002E1C69">
        <w:rPr>
          <w:rFonts w:hint="cs"/>
          <w:rtl/>
          <w:lang w:eastAsia="he-IL"/>
        </w:rPr>
        <w:t xml:space="preserve">2023. </w:t>
      </w:r>
    </w:p>
    <w:p w:rsidR="002E1C69" w:rsidRDefault="002E1C69" w:rsidP="00BD38AA">
      <w:pPr>
        <w:rPr>
          <w:rtl/>
          <w:lang w:eastAsia="he-IL"/>
        </w:rPr>
      </w:pPr>
    </w:p>
    <w:p w:rsidR="002E1C69" w:rsidRDefault="002E1C69" w:rsidP="00430931">
      <w:pPr>
        <w:rPr>
          <w:rtl/>
          <w:lang w:eastAsia="he-IL"/>
        </w:rPr>
      </w:pPr>
      <w:r>
        <w:rPr>
          <w:rFonts w:hint="cs"/>
          <w:rtl/>
          <w:lang w:eastAsia="he-IL"/>
        </w:rPr>
        <w:t xml:space="preserve">חוק לייעול האכיפה והפיקוח העירוניים ברשויות המקומיות </w:t>
      </w:r>
      <w:r w:rsidR="00430931">
        <w:rPr>
          <w:rFonts w:hint="cs"/>
          <w:rtl/>
          <w:lang w:eastAsia="he-IL"/>
        </w:rPr>
        <w:t>(</w:t>
      </w:r>
      <w:r>
        <w:rPr>
          <w:rFonts w:hint="cs"/>
          <w:rtl/>
          <w:lang w:eastAsia="he-IL"/>
        </w:rPr>
        <w:t>הוראת שעה</w:t>
      </w:r>
      <w:r w:rsidR="00430931">
        <w:rPr>
          <w:rFonts w:hint="cs"/>
          <w:rtl/>
          <w:lang w:eastAsia="he-IL"/>
        </w:rPr>
        <w:t>)</w:t>
      </w:r>
      <w:r>
        <w:rPr>
          <w:rFonts w:hint="cs"/>
          <w:rtl/>
          <w:lang w:eastAsia="he-IL"/>
        </w:rPr>
        <w:t xml:space="preserve"> </w:t>
      </w:r>
      <w:bookmarkStart w:id="24430" w:name="_ETM_Q65_153364"/>
      <w:bookmarkEnd w:id="24430"/>
      <w:r w:rsidR="00A173B9">
        <w:rPr>
          <w:rFonts w:hint="cs"/>
          <w:rtl/>
          <w:lang w:eastAsia="he-IL"/>
        </w:rPr>
        <w:t>– – –</w:t>
      </w:r>
      <w:r>
        <w:rPr>
          <w:rFonts w:hint="cs"/>
          <w:rtl/>
          <w:lang w:eastAsia="he-IL"/>
        </w:rPr>
        <w:t xml:space="preserve"> </w:t>
      </w:r>
    </w:p>
    <w:p w:rsidR="002E1C69" w:rsidRDefault="002E1C69" w:rsidP="00BD38AA">
      <w:pPr>
        <w:rPr>
          <w:rtl/>
          <w:lang w:eastAsia="he-IL"/>
        </w:rPr>
      </w:pPr>
    </w:p>
    <w:p w:rsidR="002E1C69" w:rsidRDefault="002E1C69" w:rsidP="00BD38AA">
      <w:pPr>
        <w:pStyle w:val="af7"/>
        <w:keepNext/>
        <w:rPr>
          <w:rtl/>
        </w:rPr>
      </w:pPr>
      <w:r w:rsidRPr="008F1CD9">
        <w:rPr>
          <w:rStyle w:val="TagStyle"/>
          <w:rtl/>
        </w:rPr>
        <w:t xml:space="preserve"> &lt;&lt; יור &gt;&gt; </w:t>
      </w:r>
      <w:r>
        <w:rPr>
          <w:rtl/>
        </w:rPr>
        <w:t>היו"ר משה טור פז:</w:t>
      </w:r>
      <w:r w:rsidRPr="008F1CD9">
        <w:rPr>
          <w:rStyle w:val="TagStyle"/>
          <w:rtl/>
        </w:rPr>
        <w:t xml:space="preserve"> &lt;&lt; יור &gt;&gt;</w:t>
      </w:r>
      <w:r>
        <w:rPr>
          <w:rtl/>
        </w:rPr>
        <w:t xml:space="preserve">   </w:t>
      </w:r>
    </w:p>
    <w:p w:rsidR="002E1C69" w:rsidRDefault="002E1C69" w:rsidP="00F73DA8">
      <w:pPr>
        <w:rPr>
          <w:rtl/>
          <w:lang w:eastAsia="he-IL"/>
        </w:rPr>
      </w:pPr>
    </w:p>
    <w:p w:rsidR="002E1C69" w:rsidRDefault="002E1C69" w:rsidP="00BD38AA">
      <w:pPr>
        <w:rPr>
          <w:rtl/>
          <w:lang w:eastAsia="he-IL"/>
        </w:rPr>
      </w:pPr>
      <w:r>
        <w:rPr>
          <w:rFonts w:hint="cs"/>
          <w:rtl/>
          <w:lang w:eastAsia="he-IL"/>
        </w:rPr>
        <w:t xml:space="preserve">חברת הכנסת גוטליב, בבקשה תני לחבר הכנסת פוגל, </w:t>
      </w:r>
      <w:bookmarkStart w:id="24431" w:name="_ETM_Q65_155865"/>
      <w:bookmarkEnd w:id="24431"/>
      <w:r>
        <w:rPr>
          <w:rFonts w:hint="cs"/>
          <w:rtl/>
          <w:lang w:eastAsia="he-IL"/>
        </w:rPr>
        <w:t xml:space="preserve">יו"ר הוועדה, להציג את הדברים. חברת הכנסת גוטליב. </w:t>
      </w:r>
    </w:p>
    <w:p w:rsidR="002E1C69" w:rsidRDefault="002E1C69" w:rsidP="00BD38AA">
      <w:pPr>
        <w:rPr>
          <w:rtl/>
          <w:lang w:eastAsia="he-IL"/>
        </w:rPr>
      </w:pPr>
      <w:bookmarkStart w:id="24432" w:name="_ETM_Q65_159282"/>
      <w:bookmarkStart w:id="24433" w:name="_ETM_Q65_159379"/>
      <w:bookmarkEnd w:id="24432"/>
      <w:bookmarkEnd w:id="24433"/>
    </w:p>
    <w:p w:rsidR="002E1C69" w:rsidRDefault="002E1C69" w:rsidP="00BD38AA">
      <w:pPr>
        <w:pStyle w:val="-"/>
        <w:keepNext/>
        <w:rPr>
          <w:rtl/>
        </w:rPr>
      </w:pPr>
      <w:bookmarkStart w:id="24434" w:name="ET_speakercontinue_6511_3"/>
      <w:r w:rsidRPr="00E168F9">
        <w:rPr>
          <w:rStyle w:val="TagStyle"/>
          <w:rtl/>
        </w:rPr>
        <w:t xml:space="preserve"> &lt;&lt; דובר_המשך &gt;&gt; </w:t>
      </w:r>
      <w:r>
        <w:rPr>
          <w:rtl/>
        </w:rPr>
        <w:t>צביקה פוגל (</w:t>
      </w:r>
      <w:r>
        <w:rPr>
          <w:rFonts w:hint="cs"/>
          <w:rtl/>
        </w:rPr>
        <w:t xml:space="preserve">יו"ר </w:t>
      </w:r>
      <w:r>
        <w:rPr>
          <w:rtl/>
        </w:rPr>
        <w:t>הוועדה לביטחון לאומי):</w:t>
      </w:r>
      <w:r w:rsidRPr="00E168F9">
        <w:rPr>
          <w:rStyle w:val="TagStyle"/>
          <w:rtl/>
        </w:rPr>
        <w:t xml:space="preserve"> &lt;&lt; דובר_המשך &gt;&gt;</w:t>
      </w:r>
      <w:r>
        <w:rPr>
          <w:rtl/>
        </w:rPr>
        <w:t xml:space="preserve">   </w:t>
      </w:r>
      <w:bookmarkEnd w:id="24434"/>
    </w:p>
    <w:p w:rsidR="002E1C69" w:rsidRDefault="002E1C69" w:rsidP="00F73DA8">
      <w:pPr>
        <w:rPr>
          <w:rtl/>
          <w:lang w:eastAsia="he-IL"/>
        </w:rPr>
      </w:pPr>
    </w:p>
    <w:p w:rsidR="002E1C69" w:rsidRDefault="002E1C69" w:rsidP="00BD38AA">
      <w:pPr>
        <w:rPr>
          <w:rtl/>
          <w:lang w:eastAsia="he-IL"/>
        </w:rPr>
      </w:pPr>
      <w:bookmarkStart w:id="24435" w:name="_ETM_Q65_160477"/>
      <w:bookmarkEnd w:id="24435"/>
      <w:r>
        <w:rPr>
          <w:rFonts w:hint="cs"/>
          <w:rtl/>
          <w:lang w:eastAsia="he-IL"/>
        </w:rPr>
        <w:t>טלי</w:t>
      </w:r>
      <w:bookmarkStart w:id="24436" w:name="_ETM_Q65_158010"/>
      <w:bookmarkEnd w:id="24436"/>
      <w:r>
        <w:rPr>
          <w:rFonts w:hint="cs"/>
          <w:rtl/>
          <w:lang w:eastAsia="he-IL"/>
        </w:rPr>
        <w:t xml:space="preserve">, תודה. </w:t>
      </w:r>
    </w:p>
    <w:p w:rsidR="002E1C69" w:rsidRDefault="002E1C69" w:rsidP="00BD38AA">
      <w:pPr>
        <w:rPr>
          <w:rtl/>
          <w:lang w:eastAsia="he-IL"/>
        </w:rPr>
      </w:pPr>
      <w:bookmarkStart w:id="24437" w:name="_ETM_Q65_158388"/>
      <w:bookmarkStart w:id="24438" w:name="_ETM_Q65_158465"/>
      <w:bookmarkEnd w:id="24437"/>
      <w:bookmarkEnd w:id="24438"/>
    </w:p>
    <w:p w:rsidR="002E1C69" w:rsidRDefault="002E1C69" w:rsidP="00BD38AA">
      <w:pPr>
        <w:pStyle w:val="af7"/>
        <w:keepNext/>
        <w:rPr>
          <w:rtl/>
        </w:rPr>
      </w:pPr>
      <w:bookmarkStart w:id="24439" w:name="ET_yor_6253_4"/>
      <w:r w:rsidRPr="00E168F9">
        <w:rPr>
          <w:rStyle w:val="TagStyle"/>
          <w:rtl/>
        </w:rPr>
        <w:t xml:space="preserve"> &lt;&lt; יור &gt;&gt; </w:t>
      </w:r>
      <w:r>
        <w:rPr>
          <w:rtl/>
        </w:rPr>
        <w:t>היו"ר משה טור פז:</w:t>
      </w:r>
      <w:r w:rsidRPr="00E168F9">
        <w:rPr>
          <w:rStyle w:val="TagStyle"/>
          <w:rtl/>
        </w:rPr>
        <w:t xml:space="preserve"> &lt;&lt; יור &gt;&gt;</w:t>
      </w:r>
      <w:r>
        <w:rPr>
          <w:rtl/>
        </w:rPr>
        <w:t xml:space="preserve">   </w:t>
      </w:r>
      <w:bookmarkEnd w:id="24439"/>
    </w:p>
    <w:p w:rsidR="002E1C69" w:rsidRDefault="002E1C69" w:rsidP="00F73DA8">
      <w:pPr>
        <w:rPr>
          <w:rtl/>
          <w:lang w:eastAsia="he-IL"/>
        </w:rPr>
      </w:pPr>
    </w:p>
    <w:p w:rsidR="002E1C69" w:rsidRDefault="002E1C69" w:rsidP="00BD38AA">
      <w:pPr>
        <w:rPr>
          <w:rtl/>
          <w:lang w:eastAsia="he-IL"/>
        </w:rPr>
      </w:pPr>
      <w:bookmarkStart w:id="24440" w:name="_ETM_Q65_159535"/>
      <w:bookmarkEnd w:id="24440"/>
      <w:r>
        <w:rPr>
          <w:rFonts w:hint="cs"/>
          <w:rtl/>
          <w:lang w:eastAsia="he-IL"/>
        </w:rPr>
        <w:t xml:space="preserve">גוטליב, בבקשה, את לא שמה לב, אבל הקול שלך חזק. </w:t>
      </w:r>
    </w:p>
    <w:p w:rsidR="002E1C69" w:rsidRDefault="002E1C69" w:rsidP="00BD38AA">
      <w:pPr>
        <w:rPr>
          <w:rtl/>
          <w:lang w:eastAsia="he-IL"/>
        </w:rPr>
      </w:pPr>
      <w:bookmarkStart w:id="24441" w:name="_ETM_Q65_160633"/>
      <w:bookmarkStart w:id="24442" w:name="_ETM_Q65_160753"/>
      <w:bookmarkEnd w:id="24441"/>
      <w:bookmarkEnd w:id="24442"/>
    </w:p>
    <w:p w:rsidR="002E1C69" w:rsidRDefault="002E1C69" w:rsidP="00BD38AA">
      <w:pPr>
        <w:pStyle w:val="af6"/>
        <w:keepNext/>
        <w:rPr>
          <w:rtl/>
        </w:rPr>
      </w:pPr>
      <w:r w:rsidRPr="00E168F9">
        <w:rPr>
          <w:rStyle w:val="TagStyle"/>
          <w:rtl/>
        </w:rPr>
        <w:t xml:space="preserve"> &lt;&lt; קריאה &gt;&gt; </w:t>
      </w:r>
      <w:r>
        <w:rPr>
          <w:rtl/>
        </w:rPr>
        <w:t>טלי גוטליב (הליכוד):</w:t>
      </w:r>
      <w:r w:rsidRPr="00E168F9">
        <w:rPr>
          <w:rStyle w:val="TagStyle"/>
          <w:rtl/>
        </w:rPr>
        <w:t xml:space="preserve"> &lt;&lt; קריאה &gt;&gt;</w:t>
      </w:r>
      <w:r>
        <w:rPr>
          <w:rtl/>
        </w:rPr>
        <w:t xml:space="preserve">   </w:t>
      </w:r>
    </w:p>
    <w:p w:rsidR="002E1C69" w:rsidRDefault="002E1C69" w:rsidP="00F73DA8">
      <w:pPr>
        <w:rPr>
          <w:rtl/>
          <w:lang w:eastAsia="he-IL"/>
        </w:rPr>
      </w:pPr>
    </w:p>
    <w:p w:rsidR="002E1C69" w:rsidRDefault="002E1C69" w:rsidP="00BD38AA">
      <w:pPr>
        <w:rPr>
          <w:rtl/>
          <w:lang w:eastAsia="he-IL"/>
        </w:rPr>
      </w:pPr>
      <w:bookmarkStart w:id="24443" w:name="_ETM_Q65_164568"/>
      <w:bookmarkEnd w:id="24443"/>
      <w:r>
        <w:rPr>
          <w:rFonts w:hint="cs"/>
          <w:rtl/>
          <w:lang w:eastAsia="he-IL"/>
        </w:rPr>
        <w:t>ס</w:t>
      </w:r>
      <w:bookmarkStart w:id="24444" w:name="_ETM_Q65_164808"/>
      <w:bookmarkStart w:id="24445" w:name="_ETM_Q65_164891"/>
      <w:bookmarkEnd w:id="24444"/>
      <w:bookmarkEnd w:id="24445"/>
      <w:r>
        <w:rPr>
          <w:rFonts w:hint="cs"/>
          <w:rtl/>
          <w:lang w:eastAsia="he-IL"/>
        </w:rPr>
        <w:t xml:space="preserve">ליחה, סליחה. חבר הכנסת פוגל, סליחה. </w:t>
      </w:r>
      <w:bookmarkStart w:id="24446" w:name="_ETM_Q65_167138"/>
      <w:bookmarkEnd w:id="24446"/>
      <w:r>
        <w:rPr>
          <w:rFonts w:hint="cs"/>
          <w:rtl/>
          <w:lang w:eastAsia="he-IL"/>
        </w:rPr>
        <w:t>סליחה, אדוני היו"ר.</w:t>
      </w:r>
    </w:p>
    <w:p w:rsidR="002E1C69" w:rsidRDefault="002E1C69" w:rsidP="00BD38AA">
      <w:pPr>
        <w:rPr>
          <w:rtl/>
          <w:lang w:eastAsia="he-IL"/>
        </w:rPr>
      </w:pPr>
      <w:bookmarkStart w:id="24447" w:name="_ETM_Q65_166738"/>
      <w:bookmarkStart w:id="24448" w:name="_ETM_Q65_166821"/>
      <w:bookmarkEnd w:id="24447"/>
      <w:bookmarkEnd w:id="24448"/>
    </w:p>
    <w:p w:rsidR="002E1C69" w:rsidRDefault="002E1C69" w:rsidP="00BD38AA">
      <w:pPr>
        <w:pStyle w:val="-"/>
        <w:keepNext/>
        <w:rPr>
          <w:rtl/>
        </w:rPr>
      </w:pPr>
      <w:bookmarkStart w:id="24449" w:name="ET_speakercontinue_6511_6"/>
      <w:r w:rsidRPr="00E168F9">
        <w:rPr>
          <w:rStyle w:val="TagStyle"/>
          <w:rtl/>
        </w:rPr>
        <w:t xml:space="preserve"> &lt;&lt; דובר_המשך &gt;&gt; </w:t>
      </w:r>
      <w:r>
        <w:rPr>
          <w:rtl/>
        </w:rPr>
        <w:t>צביקה פוגל (</w:t>
      </w:r>
      <w:r>
        <w:rPr>
          <w:rFonts w:hint="cs"/>
          <w:rtl/>
        </w:rPr>
        <w:t xml:space="preserve">יו"ר </w:t>
      </w:r>
      <w:r>
        <w:rPr>
          <w:rtl/>
        </w:rPr>
        <w:t>הוועדה לביטחון לאומי):</w:t>
      </w:r>
      <w:r w:rsidRPr="00E168F9">
        <w:rPr>
          <w:rStyle w:val="TagStyle"/>
          <w:rtl/>
        </w:rPr>
        <w:t xml:space="preserve"> &lt;&lt; דובר_המשך &gt;&gt;</w:t>
      </w:r>
      <w:r>
        <w:rPr>
          <w:rtl/>
        </w:rPr>
        <w:t xml:space="preserve">   </w:t>
      </w:r>
      <w:bookmarkEnd w:id="24449"/>
    </w:p>
    <w:p w:rsidR="002E1C69" w:rsidRDefault="002E1C69" w:rsidP="00F73DA8">
      <w:pPr>
        <w:rPr>
          <w:rtl/>
          <w:lang w:eastAsia="he-IL"/>
        </w:rPr>
      </w:pPr>
    </w:p>
    <w:p w:rsidR="002E1C69" w:rsidRDefault="002E1C69" w:rsidP="00430931">
      <w:pPr>
        <w:rPr>
          <w:rtl/>
          <w:lang w:eastAsia="he-IL"/>
        </w:rPr>
      </w:pPr>
      <w:bookmarkStart w:id="24450" w:name="_ETM_Q65_167926"/>
      <w:bookmarkEnd w:id="24450"/>
      <w:r>
        <w:rPr>
          <w:rFonts w:hint="cs"/>
          <w:rtl/>
          <w:lang w:eastAsia="he-IL"/>
        </w:rPr>
        <w:t>חוק לייעול האכיפה והפיקוח העירוניים ברשו</w:t>
      </w:r>
      <w:bookmarkStart w:id="24451" w:name="_ETM_Q65_169084"/>
      <w:bookmarkEnd w:id="24451"/>
      <w:r>
        <w:rPr>
          <w:rFonts w:hint="cs"/>
          <w:rtl/>
          <w:lang w:eastAsia="he-IL"/>
        </w:rPr>
        <w:t xml:space="preserve">יות המקומיות </w:t>
      </w:r>
      <w:r w:rsidR="00430931">
        <w:rPr>
          <w:rFonts w:hint="cs"/>
          <w:rtl/>
          <w:lang w:eastAsia="he-IL"/>
        </w:rPr>
        <w:t>(</w:t>
      </w:r>
      <w:r>
        <w:rPr>
          <w:rFonts w:hint="cs"/>
          <w:rtl/>
          <w:lang w:eastAsia="he-IL"/>
        </w:rPr>
        <w:t>כהוראת שעה</w:t>
      </w:r>
      <w:r w:rsidR="00430931">
        <w:rPr>
          <w:rFonts w:hint="cs"/>
          <w:rtl/>
          <w:lang w:eastAsia="he-IL"/>
        </w:rPr>
        <w:t>),</w:t>
      </w:r>
      <w:r>
        <w:rPr>
          <w:rFonts w:hint="cs"/>
          <w:rtl/>
          <w:lang w:eastAsia="he-IL"/>
        </w:rPr>
        <w:t xml:space="preserve"> </w:t>
      </w:r>
      <w:proofErr w:type="spellStart"/>
      <w:r w:rsidR="00430931">
        <w:rPr>
          <w:rFonts w:hint="cs"/>
          <w:rtl/>
          <w:lang w:eastAsia="he-IL"/>
        </w:rPr>
        <w:t>ה</w:t>
      </w:r>
      <w:r>
        <w:rPr>
          <w:rFonts w:hint="cs"/>
          <w:rtl/>
          <w:lang w:eastAsia="he-IL"/>
        </w:rPr>
        <w:t>תשע"א</w:t>
      </w:r>
      <w:proofErr w:type="spellEnd"/>
      <w:r>
        <w:rPr>
          <w:rFonts w:hint="eastAsia"/>
          <w:rtl/>
          <w:lang w:eastAsia="he-IL"/>
        </w:rPr>
        <w:t>–</w:t>
      </w:r>
      <w:r>
        <w:rPr>
          <w:rFonts w:hint="cs"/>
          <w:rtl/>
          <w:lang w:eastAsia="he-IL"/>
        </w:rPr>
        <w:t>2011</w:t>
      </w:r>
      <w:bookmarkStart w:id="24452" w:name="_ETM_Q65_174912"/>
      <w:bookmarkEnd w:id="24452"/>
      <w:r w:rsidR="00430931">
        <w:rPr>
          <w:rFonts w:hint="cs"/>
          <w:rtl/>
          <w:lang w:eastAsia="he-IL"/>
        </w:rPr>
        <w:t>,</w:t>
      </w:r>
      <w:r>
        <w:rPr>
          <w:rFonts w:hint="cs"/>
          <w:rtl/>
          <w:lang w:eastAsia="he-IL"/>
        </w:rPr>
        <w:t xml:space="preserve"> מסדיר את מערך האכיפה </w:t>
      </w:r>
      <w:bookmarkStart w:id="24453" w:name="_ETM_Q65_177261"/>
      <w:bookmarkEnd w:id="24453"/>
      <w:r>
        <w:rPr>
          <w:rFonts w:hint="cs"/>
          <w:rtl/>
          <w:lang w:eastAsia="he-IL"/>
        </w:rPr>
        <w:t>העירוני המשולב ברשויות המקומיות, הכולל כוח שיטור ייעודי ויחידות</w:t>
      </w:r>
      <w:bookmarkStart w:id="24454" w:name="_ETM_Q65_182970"/>
      <w:bookmarkEnd w:id="24454"/>
      <w:r>
        <w:rPr>
          <w:rFonts w:hint="cs"/>
          <w:rtl/>
          <w:lang w:eastAsia="he-IL"/>
        </w:rPr>
        <w:t xml:space="preserve"> פיקוח עירוניות ייעודיות אשר פועלות להרתעה, מניעה ואכיפה בתחום עבירות </w:t>
      </w:r>
      <w:bookmarkStart w:id="24455" w:name="_ETM_Q65_192419"/>
      <w:bookmarkEnd w:id="24455"/>
      <w:r>
        <w:rPr>
          <w:rFonts w:hint="cs"/>
          <w:rtl/>
          <w:lang w:eastAsia="he-IL"/>
        </w:rPr>
        <w:t xml:space="preserve">איכות החיים, האלימות והתנהגות אנטי-חברתית. </w:t>
      </w:r>
      <w:bookmarkStart w:id="24456" w:name="_ETM_Q65_194136"/>
      <w:bookmarkStart w:id="24457" w:name="_ETM_Q65_194216"/>
      <w:bookmarkStart w:id="24458" w:name="_ETM_Q65_194281"/>
      <w:bookmarkStart w:id="24459" w:name="_ETM_Q65_194361"/>
      <w:bookmarkEnd w:id="24456"/>
      <w:bookmarkEnd w:id="24457"/>
      <w:bookmarkEnd w:id="24458"/>
      <w:bookmarkEnd w:id="24459"/>
      <w:r>
        <w:rPr>
          <w:rFonts w:hint="cs"/>
          <w:rtl/>
          <w:lang w:eastAsia="he-IL"/>
        </w:rPr>
        <w:t>החוק נחקק כהוראת שעה</w:t>
      </w:r>
      <w:bookmarkStart w:id="24460" w:name="_ETM_Q65_199754"/>
      <w:bookmarkEnd w:id="24460"/>
      <w:r>
        <w:rPr>
          <w:rFonts w:hint="cs"/>
          <w:rtl/>
          <w:lang w:eastAsia="he-IL"/>
        </w:rPr>
        <w:t xml:space="preserve">, </w:t>
      </w:r>
      <w:r w:rsidR="00430931">
        <w:rPr>
          <w:rFonts w:hint="cs"/>
          <w:rtl/>
          <w:lang w:eastAsia="he-IL"/>
        </w:rPr>
        <w:t xml:space="preserve">והיא </w:t>
      </w:r>
      <w:r>
        <w:rPr>
          <w:rFonts w:hint="cs"/>
          <w:rtl/>
          <w:lang w:eastAsia="he-IL"/>
        </w:rPr>
        <w:t xml:space="preserve">הוארכה במהלך השנים. הצעת החוק עמדה בתוקפה עד </w:t>
      </w:r>
      <w:bookmarkStart w:id="24461" w:name="_ETM_Q65_204962"/>
      <w:bookmarkEnd w:id="24461"/>
      <w:r>
        <w:rPr>
          <w:rFonts w:hint="cs"/>
          <w:rtl/>
          <w:lang w:eastAsia="he-IL"/>
        </w:rPr>
        <w:t xml:space="preserve">ליום א' בתמוז התשפ"ב, 30 ביוני 2022, אך לאור </w:t>
      </w:r>
      <w:bookmarkStart w:id="24462" w:name="_ETM_Q65_207591"/>
      <w:bookmarkEnd w:id="24462"/>
      <w:r>
        <w:rPr>
          <w:rFonts w:hint="cs"/>
          <w:rtl/>
          <w:lang w:eastAsia="he-IL"/>
        </w:rPr>
        <w:t xml:space="preserve">התפזרות הכנסת הוארך תוקפה עד ליום כ"ד בשבט התשפ"ג, 15 </w:t>
      </w:r>
      <w:bookmarkStart w:id="24463" w:name="_ETM_Q65_217279"/>
      <w:bookmarkEnd w:id="24463"/>
      <w:r>
        <w:rPr>
          <w:rFonts w:hint="cs"/>
          <w:rtl/>
          <w:lang w:eastAsia="he-IL"/>
        </w:rPr>
        <w:t xml:space="preserve">בפברואר 2023, בהתאם להוראות סעיף 38 לחוק-יסוד: הכנסת. </w:t>
      </w:r>
      <w:bookmarkStart w:id="24464" w:name="_ETM_Q65_223224"/>
      <w:bookmarkEnd w:id="24464"/>
    </w:p>
    <w:p w:rsidR="002E1C69" w:rsidRDefault="002E1C69" w:rsidP="00BD38AA">
      <w:pPr>
        <w:rPr>
          <w:rtl/>
          <w:lang w:eastAsia="he-IL"/>
        </w:rPr>
      </w:pPr>
      <w:bookmarkStart w:id="24465" w:name="_ETM_Q65_223440"/>
      <w:bookmarkStart w:id="24466" w:name="_ETM_Q65_223533"/>
      <w:bookmarkStart w:id="24467" w:name="_ETM_Q65_223583"/>
      <w:bookmarkEnd w:id="24465"/>
      <w:bookmarkEnd w:id="24466"/>
      <w:bookmarkEnd w:id="24467"/>
    </w:p>
    <w:p w:rsidR="002E1C69" w:rsidRDefault="002E1C69" w:rsidP="00430931">
      <w:pPr>
        <w:rPr>
          <w:rtl/>
          <w:lang w:eastAsia="he-IL"/>
        </w:rPr>
      </w:pPr>
      <w:bookmarkStart w:id="24468" w:name="_ETM_Q65_223686"/>
      <w:bookmarkEnd w:id="24468"/>
      <w:r>
        <w:rPr>
          <w:rFonts w:hint="cs"/>
          <w:rtl/>
          <w:lang w:eastAsia="he-IL"/>
        </w:rPr>
        <w:t xml:space="preserve">מטרתה העיקרית של הצעת החוק </w:t>
      </w:r>
      <w:r>
        <w:rPr>
          <w:rtl/>
          <w:lang w:eastAsia="he-IL"/>
        </w:rPr>
        <w:t>–</w:t>
      </w:r>
      <w:r>
        <w:rPr>
          <w:rFonts w:hint="cs"/>
          <w:rtl/>
          <w:lang w:eastAsia="he-IL"/>
        </w:rPr>
        <w:t xml:space="preserve"> וזה החלק החשוב </w:t>
      </w:r>
      <w:r>
        <w:rPr>
          <w:rtl/>
          <w:lang w:eastAsia="he-IL"/>
        </w:rPr>
        <w:t>–</w:t>
      </w:r>
      <w:r>
        <w:rPr>
          <w:rFonts w:hint="cs"/>
          <w:rtl/>
          <w:lang w:eastAsia="he-IL"/>
        </w:rPr>
        <w:t xml:space="preserve"> </w:t>
      </w:r>
      <w:bookmarkStart w:id="24469" w:name="_ETM_Q65_227649"/>
      <w:bookmarkEnd w:id="24469"/>
      <w:r>
        <w:rPr>
          <w:rFonts w:hint="cs"/>
          <w:rtl/>
          <w:lang w:eastAsia="he-IL"/>
        </w:rPr>
        <w:t xml:space="preserve">היא להסדיר את מערך השיטור העירוני בהוראת קבע, תוך </w:t>
      </w:r>
      <w:bookmarkStart w:id="24470" w:name="_ETM_Q65_235040"/>
      <w:bookmarkEnd w:id="24470"/>
      <w:r>
        <w:rPr>
          <w:rFonts w:hint="cs"/>
          <w:rtl/>
          <w:lang w:eastAsia="he-IL"/>
        </w:rPr>
        <w:t xml:space="preserve">שינוי ההסדרים מאלה המעוגנים כיום בחוק. אולם לאור השינוי </w:t>
      </w:r>
      <w:bookmarkStart w:id="24471" w:name="_ETM_Q65_241079"/>
      <w:bookmarkEnd w:id="24471"/>
      <w:r>
        <w:rPr>
          <w:rFonts w:hint="cs"/>
          <w:rtl/>
          <w:lang w:eastAsia="he-IL"/>
        </w:rPr>
        <w:t xml:space="preserve">בהסדרים שמציעה הממשלה בהצעת החוק ומורכבותם, לא תספיק הוועדה בראשותי </w:t>
      </w:r>
      <w:bookmarkStart w:id="24472" w:name="_ETM_Q65_247813"/>
      <w:bookmarkEnd w:id="24472"/>
      <w:r>
        <w:rPr>
          <w:rFonts w:hint="cs"/>
          <w:rtl/>
          <w:lang w:eastAsia="he-IL"/>
        </w:rPr>
        <w:t xml:space="preserve">לדון בסעיפים המוצעים ולהשלים את הליכי החקיקה עד ליום פקיעת </w:t>
      </w:r>
      <w:bookmarkStart w:id="24473" w:name="_ETM_Q65_252845"/>
      <w:bookmarkEnd w:id="24473"/>
      <w:r>
        <w:rPr>
          <w:rFonts w:hint="cs"/>
          <w:rtl/>
          <w:lang w:eastAsia="he-IL"/>
        </w:rPr>
        <w:t xml:space="preserve">הוראת השעה. לאור האמור החליטה הוועדה לפצל את הצעת החוק </w:t>
      </w:r>
      <w:bookmarkStart w:id="24474" w:name="_ETM_Q65_259275"/>
      <w:bookmarkEnd w:id="24474"/>
      <w:r>
        <w:rPr>
          <w:rFonts w:hint="cs"/>
          <w:rtl/>
          <w:lang w:eastAsia="he-IL"/>
        </w:rPr>
        <w:t xml:space="preserve">להצעות חוק נפרדות כך שחלק אחד מן ההצעה יכלול את </w:t>
      </w:r>
      <w:bookmarkStart w:id="24475" w:name="_ETM_Q65_263973"/>
      <w:bookmarkEnd w:id="24475"/>
      <w:r>
        <w:rPr>
          <w:rFonts w:hint="cs"/>
          <w:rtl/>
          <w:lang w:eastAsia="he-IL"/>
        </w:rPr>
        <w:t xml:space="preserve">סעיף 12 להצעת החוק, שעניינו הפיכת הוראת השעה להוראת קבע, </w:t>
      </w:r>
      <w:bookmarkStart w:id="24476" w:name="_ETM_Q65_268075"/>
      <w:bookmarkEnd w:id="24476"/>
      <w:r>
        <w:rPr>
          <w:rFonts w:hint="cs"/>
          <w:rtl/>
          <w:lang w:eastAsia="he-IL"/>
        </w:rPr>
        <w:t xml:space="preserve">וחלק אחר מההצעה יכלול את יתר הסעיפים. </w:t>
      </w:r>
    </w:p>
    <w:p w:rsidR="002E1C69" w:rsidRDefault="002E1C69" w:rsidP="00BD38AA">
      <w:pPr>
        <w:rPr>
          <w:rtl/>
          <w:lang w:eastAsia="he-IL"/>
        </w:rPr>
      </w:pPr>
      <w:bookmarkStart w:id="24477" w:name="_ETM_Q65_271755"/>
      <w:bookmarkEnd w:id="24477"/>
    </w:p>
    <w:p w:rsidR="002E1C69" w:rsidRDefault="002E1C69" w:rsidP="00BD38AA">
      <w:pPr>
        <w:rPr>
          <w:rtl/>
          <w:lang w:eastAsia="he-IL"/>
        </w:rPr>
      </w:pPr>
      <w:r>
        <w:rPr>
          <w:rFonts w:hint="cs"/>
          <w:rtl/>
          <w:lang w:eastAsia="he-IL"/>
        </w:rPr>
        <w:lastRenderedPageBreak/>
        <w:t>ב</w:t>
      </w:r>
      <w:bookmarkStart w:id="24478" w:name="_ETM_Q65_271798"/>
      <w:bookmarkStart w:id="24479" w:name="_ETM_Q65_271824"/>
      <w:bookmarkStart w:id="24480" w:name="_ETM_Q65_271861"/>
      <w:bookmarkEnd w:id="24478"/>
      <w:bookmarkEnd w:id="24479"/>
      <w:bookmarkEnd w:id="24480"/>
      <w:r>
        <w:rPr>
          <w:rFonts w:hint="cs"/>
          <w:rtl/>
          <w:lang w:eastAsia="he-IL"/>
        </w:rPr>
        <w:t xml:space="preserve">התאם להחלטת הוועדה, </w:t>
      </w:r>
      <w:bookmarkStart w:id="24481" w:name="_ETM_Q65_274210"/>
      <w:bookmarkEnd w:id="24481"/>
      <w:r>
        <w:rPr>
          <w:rFonts w:hint="cs"/>
          <w:rtl/>
          <w:lang w:eastAsia="he-IL"/>
        </w:rPr>
        <w:t xml:space="preserve">סעיף 12 להצעת החוק יתוקן כך שהחוק ימשיך לעמוד </w:t>
      </w:r>
      <w:bookmarkStart w:id="24482" w:name="_ETM_Q65_281952"/>
      <w:bookmarkEnd w:id="24482"/>
      <w:r>
        <w:rPr>
          <w:rFonts w:hint="cs"/>
          <w:rtl/>
          <w:lang w:eastAsia="he-IL"/>
        </w:rPr>
        <w:t xml:space="preserve">בתוקפו עד ליום י"א בתמוז התשפ"ג, 30 ביוני 2023, </w:t>
      </w:r>
      <w:bookmarkStart w:id="24483" w:name="_ETM_Q65_287418"/>
      <w:bookmarkEnd w:id="24483"/>
      <w:r>
        <w:rPr>
          <w:rFonts w:hint="cs"/>
          <w:rtl/>
          <w:lang w:eastAsia="he-IL"/>
        </w:rPr>
        <w:t xml:space="preserve">ובמהלך תקופה זו תדון הוועדה ביתר הסעיפים ובעיגונם בהוראת הקבע. </w:t>
      </w:r>
      <w:bookmarkStart w:id="24484" w:name="_ETM_Q65_295498"/>
      <w:bookmarkEnd w:id="24484"/>
      <w:r>
        <w:rPr>
          <w:rFonts w:hint="cs"/>
          <w:rtl/>
          <w:lang w:eastAsia="he-IL"/>
        </w:rPr>
        <w:t xml:space="preserve">תודה, אדוני. </w:t>
      </w:r>
    </w:p>
    <w:p w:rsidR="002E1C69" w:rsidRDefault="002E1C69" w:rsidP="00BD38AA">
      <w:pPr>
        <w:rPr>
          <w:rtl/>
          <w:lang w:eastAsia="he-IL"/>
        </w:rPr>
      </w:pPr>
      <w:bookmarkStart w:id="24485" w:name="_ETM_Q65_297680"/>
      <w:bookmarkStart w:id="24486" w:name="_ETM_Q65_297781"/>
      <w:bookmarkEnd w:id="24485"/>
      <w:bookmarkEnd w:id="24486"/>
    </w:p>
    <w:p w:rsidR="002E1C69" w:rsidRDefault="002E1C69" w:rsidP="00BD38AA">
      <w:pPr>
        <w:pStyle w:val="af7"/>
        <w:keepNext/>
        <w:rPr>
          <w:rtl/>
        </w:rPr>
      </w:pPr>
      <w:r w:rsidRPr="00C82E57">
        <w:rPr>
          <w:rStyle w:val="TagStyle"/>
          <w:rtl/>
        </w:rPr>
        <w:t xml:space="preserve"> &lt;&lt; יור &gt;&gt; </w:t>
      </w:r>
      <w:r>
        <w:rPr>
          <w:rtl/>
        </w:rPr>
        <w:t>היו"ר משה טור פז:</w:t>
      </w:r>
      <w:r w:rsidRPr="00C82E57">
        <w:rPr>
          <w:rStyle w:val="TagStyle"/>
          <w:rtl/>
        </w:rPr>
        <w:t xml:space="preserve"> &lt;&lt; יור &gt;&gt;</w:t>
      </w:r>
      <w:r>
        <w:rPr>
          <w:rtl/>
        </w:rPr>
        <w:t xml:space="preserve">   </w:t>
      </w:r>
    </w:p>
    <w:p w:rsidR="002E1C69" w:rsidRDefault="002E1C69" w:rsidP="00F73DA8">
      <w:pPr>
        <w:rPr>
          <w:rtl/>
        </w:rPr>
      </w:pPr>
    </w:p>
    <w:p w:rsidR="002E1C69" w:rsidRDefault="002E1C69" w:rsidP="00BD38AA">
      <w:pPr>
        <w:rPr>
          <w:rtl/>
        </w:rPr>
      </w:pPr>
      <w:bookmarkStart w:id="24487" w:name="_ETM_Q65_298609"/>
      <w:bookmarkEnd w:id="24487"/>
      <w:r>
        <w:rPr>
          <w:rFonts w:hint="cs"/>
          <w:rtl/>
        </w:rPr>
        <w:t xml:space="preserve">תודה רבה. אנחנו עוברים עכשיו לדיון האישי. </w:t>
      </w:r>
      <w:bookmarkStart w:id="24488" w:name="_ETM_Q65_301703"/>
      <w:bookmarkEnd w:id="24488"/>
      <w:r>
        <w:rPr>
          <w:rFonts w:hint="cs"/>
          <w:rtl/>
        </w:rPr>
        <w:t xml:space="preserve">אני אקרא את רשימת הדוברים. חבר הכנסת </w:t>
      </w:r>
      <w:bookmarkStart w:id="24489" w:name="_ETM_Q65_302335"/>
      <w:bookmarkEnd w:id="24489"/>
      <w:r>
        <w:rPr>
          <w:rFonts w:hint="cs"/>
          <w:rtl/>
        </w:rPr>
        <w:t xml:space="preserve">זאב אלקין </w:t>
      </w:r>
      <w:r>
        <w:rPr>
          <w:rtl/>
        </w:rPr>
        <w:t>–</w:t>
      </w:r>
      <w:r>
        <w:rPr>
          <w:rFonts w:hint="cs"/>
          <w:rtl/>
        </w:rPr>
        <w:t xml:space="preserve"> אינו נמצא; חבר הכנסת ולדימיר בליאק </w:t>
      </w:r>
      <w:bookmarkStart w:id="24490" w:name="_ETM_Q65_304120"/>
      <w:bookmarkEnd w:id="24490"/>
      <w:r>
        <w:rPr>
          <w:rtl/>
        </w:rPr>
        <w:t>–</w:t>
      </w:r>
      <w:r>
        <w:rPr>
          <w:rFonts w:hint="cs"/>
          <w:rtl/>
        </w:rPr>
        <w:t xml:space="preserve"> אינו נמצא; חברת הכנסת יוליה מלינובסקי </w:t>
      </w:r>
      <w:r>
        <w:rPr>
          <w:rtl/>
        </w:rPr>
        <w:t>–</w:t>
      </w:r>
      <w:bookmarkStart w:id="24491" w:name="_ETM_Q65_309948"/>
      <w:bookmarkEnd w:id="24491"/>
      <w:r>
        <w:rPr>
          <w:rFonts w:hint="cs"/>
          <w:rtl/>
        </w:rPr>
        <w:t xml:space="preserve"> אינה נמצאת; חבר הכנסת משה גפני </w:t>
      </w:r>
      <w:r>
        <w:rPr>
          <w:rtl/>
        </w:rPr>
        <w:t>–</w:t>
      </w:r>
      <w:r>
        <w:rPr>
          <w:rFonts w:hint="cs"/>
          <w:rtl/>
        </w:rPr>
        <w:t xml:space="preserve"> אינו נמצא; חבר </w:t>
      </w:r>
      <w:bookmarkStart w:id="24492" w:name="_ETM_Q65_313739"/>
      <w:bookmarkEnd w:id="24492"/>
      <w:r>
        <w:rPr>
          <w:rFonts w:hint="cs"/>
          <w:rtl/>
        </w:rPr>
        <w:t xml:space="preserve">הכנסת ואליד אלהואשלה </w:t>
      </w:r>
      <w:r>
        <w:rPr>
          <w:rtl/>
        </w:rPr>
        <w:t>–</w:t>
      </w:r>
      <w:r>
        <w:rPr>
          <w:rFonts w:hint="cs"/>
          <w:rtl/>
        </w:rPr>
        <w:t xml:space="preserve"> אינו נמצא; חבר הכנסת </w:t>
      </w:r>
      <w:bookmarkStart w:id="24493" w:name="_ETM_Q65_318552"/>
      <w:bookmarkEnd w:id="24493"/>
      <w:r>
        <w:rPr>
          <w:rFonts w:hint="cs"/>
          <w:rtl/>
        </w:rPr>
        <w:t xml:space="preserve">ינון אזולאי </w:t>
      </w:r>
      <w:r>
        <w:rPr>
          <w:rtl/>
        </w:rPr>
        <w:t>–</w:t>
      </w:r>
      <w:r>
        <w:rPr>
          <w:rFonts w:hint="cs"/>
          <w:rtl/>
        </w:rPr>
        <w:t xml:space="preserve"> מוותר; חבר הכנסת מיכאל מרדכי ביטון </w:t>
      </w:r>
      <w:r>
        <w:rPr>
          <w:rtl/>
        </w:rPr>
        <w:t>–</w:t>
      </w:r>
      <w:r>
        <w:rPr>
          <w:rFonts w:hint="cs"/>
          <w:rtl/>
        </w:rPr>
        <w:t xml:space="preserve"> </w:t>
      </w:r>
      <w:bookmarkStart w:id="24494" w:name="_ETM_Q65_324494"/>
      <w:bookmarkEnd w:id="24494"/>
      <w:r>
        <w:rPr>
          <w:rFonts w:hint="cs"/>
          <w:rtl/>
        </w:rPr>
        <w:t xml:space="preserve">אינו נוכח; חבר הכנסת מתן כהנא </w:t>
      </w:r>
      <w:r>
        <w:rPr>
          <w:rtl/>
        </w:rPr>
        <w:t>–</w:t>
      </w:r>
      <w:r>
        <w:rPr>
          <w:rFonts w:hint="cs"/>
          <w:rtl/>
        </w:rPr>
        <w:t xml:space="preserve"> אינו נוכח; חבר</w:t>
      </w:r>
      <w:bookmarkStart w:id="24495" w:name="_ETM_Q65_327958"/>
      <w:bookmarkEnd w:id="24495"/>
      <w:r>
        <w:rPr>
          <w:rFonts w:hint="cs"/>
          <w:rtl/>
        </w:rPr>
        <w:t xml:space="preserve">ת הכנסת אורית פרקש הכהן </w:t>
      </w:r>
      <w:r>
        <w:rPr>
          <w:rtl/>
        </w:rPr>
        <w:t>–</w:t>
      </w:r>
      <w:r>
        <w:rPr>
          <w:rFonts w:hint="cs"/>
          <w:rtl/>
        </w:rPr>
        <w:t xml:space="preserve"> אינה נוכחת; חבר הכנסת </w:t>
      </w:r>
      <w:bookmarkStart w:id="24496" w:name="_ETM_Q65_333897"/>
      <w:bookmarkEnd w:id="24496"/>
      <w:r>
        <w:rPr>
          <w:rFonts w:hint="cs"/>
          <w:rtl/>
        </w:rPr>
        <w:t xml:space="preserve">יאסר חוג'יראת </w:t>
      </w:r>
      <w:r>
        <w:rPr>
          <w:rtl/>
        </w:rPr>
        <w:t>–</w:t>
      </w:r>
      <w:r>
        <w:rPr>
          <w:rFonts w:hint="cs"/>
          <w:rtl/>
        </w:rPr>
        <w:t xml:space="preserve"> אינו נוכח; חבר הכנסת גדי איזנקוט </w:t>
      </w:r>
      <w:r>
        <w:rPr>
          <w:rtl/>
        </w:rPr>
        <w:t>–</w:t>
      </w:r>
      <w:bookmarkStart w:id="24497" w:name="_ETM_Q65_335904"/>
      <w:bookmarkEnd w:id="24497"/>
      <w:r>
        <w:rPr>
          <w:rFonts w:hint="cs"/>
          <w:rtl/>
        </w:rPr>
        <w:t xml:space="preserve"> אינו נוכח; חברת הכנסת טלי גוטליב </w:t>
      </w:r>
      <w:r>
        <w:rPr>
          <w:rtl/>
        </w:rPr>
        <w:t>–</w:t>
      </w:r>
      <w:r>
        <w:rPr>
          <w:rFonts w:hint="cs"/>
          <w:rtl/>
        </w:rPr>
        <w:t xml:space="preserve"> חברת </w:t>
      </w:r>
      <w:bookmarkStart w:id="24498" w:name="_ETM_Q65_341449"/>
      <w:bookmarkEnd w:id="24498"/>
      <w:r>
        <w:rPr>
          <w:rFonts w:hint="cs"/>
          <w:rtl/>
        </w:rPr>
        <w:t xml:space="preserve">הכנסת גוטליב, האם את מבקשת לממש את זכות הדיבור? את </w:t>
      </w:r>
      <w:bookmarkStart w:id="24499" w:name="_ETM_Q65_345432"/>
      <w:bookmarkEnd w:id="24499"/>
      <w:r>
        <w:rPr>
          <w:rFonts w:hint="cs"/>
          <w:rtl/>
        </w:rPr>
        <w:t xml:space="preserve">מוותרת. חבר הכנסת אלון שוסטר </w:t>
      </w:r>
      <w:r>
        <w:rPr>
          <w:rtl/>
        </w:rPr>
        <w:t>–</w:t>
      </w:r>
      <w:r>
        <w:rPr>
          <w:rFonts w:hint="cs"/>
          <w:rtl/>
        </w:rPr>
        <w:t xml:space="preserve"> אינו נוכח; </w:t>
      </w:r>
      <w:bookmarkStart w:id="24500" w:name="_ETM_Q65_347096"/>
      <w:bookmarkEnd w:id="24500"/>
      <w:r>
        <w:rPr>
          <w:rFonts w:hint="cs"/>
          <w:rtl/>
        </w:rPr>
        <w:t xml:space="preserve">חברת הכנסת עאידה תומא סלימאן </w:t>
      </w:r>
      <w:r>
        <w:rPr>
          <w:rtl/>
        </w:rPr>
        <w:t>–</w:t>
      </w:r>
      <w:r>
        <w:rPr>
          <w:rFonts w:hint="cs"/>
          <w:rtl/>
        </w:rPr>
        <w:t xml:space="preserve"> אינה נוכחת; חבר </w:t>
      </w:r>
      <w:bookmarkStart w:id="24501" w:name="_ETM_Q65_355020"/>
      <w:bookmarkEnd w:id="24501"/>
      <w:r>
        <w:rPr>
          <w:rFonts w:hint="cs"/>
          <w:rtl/>
        </w:rPr>
        <w:t xml:space="preserve">הכנסת גלעד קריב </w:t>
      </w:r>
      <w:r>
        <w:rPr>
          <w:rtl/>
        </w:rPr>
        <w:t>–</w:t>
      </w:r>
      <w:r>
        <w:rPr>
          <w:rFonts w:hint="cs"/>
          <w:rtl/>
        </w:rPr>
        <w:t xml:space="preserve"> אינו נוכח; חבר </w:t>
      </w:r>
      <w:bookmarkStart w:id="24502" w:name="_ETM_Q65_355328"/>
      <w:bookmarkEnd w:id="24502"/>
      <w:r>
        <w:rPr>
          <w:rFonts w:hint="cs"/>
          <w:rtl/>
        </w:rPr>
        <w:t xml:space="preserve">הכנסת יוסף טייב </w:t>
      </w:r>
      <w:r>
        <w:rPr>
          <w:rtl/>
        </w:rPr>
        <w:t>–</w:t>
      </w:r>
      <w:r>
        <w:rPr>
          <w:rFonts w:hint="cs"/>
          <w:rtl/>
        </w:rPr>
        <w:t xml:space="preserve"> אינו נוכח; חברת הכנסת שרן מרים השכל </w:t>
      </w:r>
      <w:r>
        <w:rPr>
          <w:rtl/>
        </w:rPr>
        <w:t>–</w:t>
      </w:r>
      <w:r>
        <w:rPr>
          <w:rFonts w:hint="cs"/>
          <w:rtl/>
        </w:rPr>
        <w:t xml:space="preserve"> אינה נוכחת; חברת הכנסת מטי צרפתי הרכבי </w:t>
      </w:r>
      <w:bookmarkStart w:id="24503" w:name="_ETM_Q65_367379"/>
      <w:bookmarkEnd w:id="24503"/>
      <w:r>
        <w:rPr>
          <w:rtl/>
        </w:rPr>
        <w:t>–</w:t>
      </w:r>
      <w:r>
        <w:rPr>
          <w:rFonts w:hint="cs"/>
          <w:rtl/>
        </w:rPr>
        <w:t xml:space="preserve"> אינה נוכחת; חבר הכנסת גדעון סער </w:t>
      </w:r>
      <w:r>
        <w:rPr>
          <w:rtl/>
        </w:rPr>
        <w:t>–</w:t>
      </w:r>
      <w:r>
        <w:rPr>
          <w:rFonts w:hint="cs"/>
          <w:rtl/>
        </w:rPr>
        <w:t xml:space="preserve"> אינו נוכח;</w:t>
      </w:r>
      <w:bookmarkStart w:id="24504" w:name="_ETM_Q65_371617"/>
      <w:bookmarkEnd w:id="24504"/>
      <w:r>
        <w:rPr>
          <w:rFonts w:hint="cs"/>
          <w:rtl/>
        </w:rPr>
        <w:t xml:space="preserve"> חבר הכנסת סימון דוידסון </w:t>
      </w:r>
      <w:r>
        <w:rPr>
          <w:rtl/>
        </w:rPr>
        <w:t>–</w:t>
      </w:r>
      <w:r>
        <w:rPr>
          <w:rFonts w:hint="cs"/>
          <w:rtl/>
        </w:rPr>
        <w:t xml:space="preserve"> אינו נוכח; חבר </w:t>
      </w:r>
      <w:bookmarkStart w:id="24505" w:name="_ETM_Q65_376218"/>
      <w:bookmarkEnd w:id="24505"/>
      <w:r>
        <w:rPr>
          <w:rFonts w:hint="cs"/>
          <w:rtl/>
        </w:rPr>
        <w:t xml:space="preserve">הכנסת אחמד טיבי </w:t>
      </w:r>
      <w:r>
        <w:rPr>
          <w:rtl/>
        </w:rPr>
        <w:t>–</w:t>
      </w:r>
      <w:r>
        <w:rPr>
          <w:rFonts w:hint="cs"/>
          <w:rtl/>
        </w:rPr>
        <w:t xml:space="preserve"> אינו נוכח; חבר הכנסת עופר כסיף </w:t>
      </w:r>
      <w:bookmarkStart w:id="24506" w:name="_ETM_Q65_379167"/>
      <w:bookmarkEnd w:id="24506"/>
      <w:r>
        <w:rPr>
          <w:rtl/>
        </w:rPr>
        <w:t>–</w:t>
      </w:r>
      <w:r>
        <w:rPr>
          <w:rFonts w:hint="cs"/>
          <w:rtl/>
        </w:rPr>
        <w:t xml:space="preserve"> אינו נוכח; חברת הכנסת יסמין פרידמן </w:t>
      </w:r>
      <w:r>
        <w:rPr>
          <w:rtl/>
        </w:rPr>
        <w:t>–</w:t>
      </w:r>
      <w:r>
        <w:rPr>
          <w:rFonts w:hint="cs"/>
          <w:rtl/>
        </w:rPr>
        <w:t xml:space="preserve"> אינה נוכחת; </w:t>
      </w:r>
      <w:bookmarkStart w:id="24507" w:name="_ETM_Q65_383631"/>
      <w:bookmarkEnd w:id="24507"/>
      <w:r>
        <w:rPr>
          <w:rFonts w:hint="cs"/>
          <w:rtl/>
        </w:rPr>
        <w:t xml:space="preserve">חברת הכנסת יפעת שאשא ביטון </w:t>
      </w:r>
      <w:r>
        <w:rPr>
          <w:rtl/>
        </w:rPr>
        <w:t>–</w:t>
      </w:r>
      <w:r>
        <w:rPr>
          <w:rFonts w:hint="cs"/>
          <w:rtl/>
        </w:rPr>
        <w:t xml:space="preserve"> אינה נוכחת; חבר הכנסת </w:t>
      </w:r>
      <w:bookmarkStart w:id="24508" w:name="_ETM_Q65_388093"/>
      <w:bookmarkEnd w:id="24508"/>
      <w:r>
        <w:rPr>
          <w:rFonts w:hint="cs"/>
          <w:rtl/>
        </w:rPr>
        <w:t xml:space="preserve">איימן עודה </w:t>
      </w:r>
      <w:r>
        <w:rPr>
          <w:rtl/>
        </w:rPr>
        <w:t>–</w:t>
      </w:r>
      <w:r>
        <w:rPr>
          <w:rFonts w:hint="cs"/>
          <w:rtl/>
        </w:rPr>
        <w:t xml:space="preserve"> מוותר. אם כך, אין דוברים.</w:t>
      </w:r>
      <w:bookmarkStart w:id="24509" w:name="_ETM_Q65_391853"/>
      <w:bookmarkEnd w:id="24509"/>
      <w:r>
        <w:rPr>
          <w:rFonts w:hint="cs"/>
          <w:rtl/>
        </w:rPr>
        <w:t xml:space="preserve"> חבר הכנסת פוגל, יש לך מה להוסיף לסיכום הדיון? אין. </w:t>
      </w:r>
      <w:bookmarkStart w:id="24510" w:name="_ETM_Q65_395948"/>
      <w:bookmarkEnd w:id="24510"/>
    </w:p>
    <w:p w:rsidR="002E1C69" w:rsidRDefault="002E1C69" w:rsidP="00BD38AA">
      <w:pPr>
        <w:rPr>
          <w:rtl/>
        </w:rPr>
      </w:pPr>
      <w:bookmarkStart w:id="24511" w:name="_ETM_Q65_399139"/>
      <w:bookmarkStart w:id="24512" w:name="_ETM_Q65_399236"/>
      <w:bookmarkEnd w:id="24511"/>
      <w:bookmarkEnd w:id="24512"/>
    </w:p>
    <w:p w:rsidR="002E1C69" w:rsidRPr="00E168F9" w:rsidRDefault="002E1C69" w:rsidP="00430931">
      <w:pPr>
        <w:rPr>
          <w:rtl/>
        </w:rPr>
      </w:pPr>
      <w:bookmarkStart w:id="24513" w:name="_ETM_Q65_399308"/>
      <w:bookmarkStart w:id="24514" w:name="_ETM_Q65_399394"/>
      <w:bookmarkEnd w:id="24513"/>
      <w:bookmarkEnd w:id="24514"/>
      <w:r>
        <w:rPr>
          <w:rFonts w:hint="cs"/>
          <w:rtl/>
        </w:rPr>
        <w:t xml:space="preserve">אם כך, אנחנו עוברים להצבעה על </w:t>
      </w:r>
      <w:bookmarkStart w:id="24515" w:name="_ETM_Q65_403379"/>
      <w:bookmarkEnd w:id="24515"/>
      <w:r>
        <w:rPr>
          <w:rFonts w:hint="cs"/>
          <w:rtl/>
        </w:rPr>
        <w:t>ה</w:t>
      </w:r>
      <w:r w:rsidR="00430931">
        <w:rPr>
          <w:rFonts w:hint="cs"/>
          <w:rtl/>
        </w:rPr>
        <w:t>צעת</w:t>
      </w:r>
      <w:r>
        <w:rPr>
          <w:rFonts w:hint="cs"/>
          <w:rtl/>
        </w:rPr>
        <w:t xml:space="preserve"> הוועדה לביטחון לאומי. הצבעה.  </w:t>
      </w:r>
    </w:p>
    <w:p w:rsidR="002E1C69" w:rsidRDefault="002E1C69" w:rsidP="00BD38AA">
      <w:pPr>
        <w:rPr>
          <w:rtl/>
          <w:lang w:eastAsia="he-IL"/>
        </w:rPr>
      </w:pPr>
    </w:p>
    <w:p w:rsidR="002E1C69" w:rsidRDefault="002E1C69" w:rsidP="00BD38AA">
      <w:pPr>
        <w:pStyle w:val="af2"/>
        <w:keepNext/>
        <w:rPr>
          <w:rtl/>
          <w:lang w:eastAsia="he-IL"/>
        </w:rPr>
      </w:pPr>
      <w:r>
        <w:rPr>
          <w:rtl/>
          <w:lang w:eastAsia="he-IL"/>
        </w:rPr>
        <w:t>הצבעה מס'</w:t>
      </w:r>
      <w:r>
        <w:rPr>
          <w:rFonts w:hint="cs"/>
          <w:rtl/>
          <w:lang w:eastAsia="he-IL"/>
        </w:rPr>
        <w:t xml:space="preserve"> 29</w:t>
      </w:r>
    </w:p>
    <w:p w:rsidR="002E1C69" w:rsidRDefault="002E1C69" w:rsidP="00BD38AA">
      <w:pPr>
        <w:pStyle w:val="--"/>
        <w:keepNext/>
        <w:rPr>
          <w:rtl/>
          <w:lang w:eastAsia="he-IL"/>
        </w:rPr>
      </w:pPr>
    </w:p>
    <w:p w:rsidR="002E1C69" w:rsidRDefault="002E1C69" w:rsidP="00BD38AA">
      <w:pPr>
        <w:pStyle w:val="--"/>
        <w:keepNext/>
        <w:rPr>
          <w:rtl/>
          <w:lang w:eastAsia="he-IL"/>
        </w:rPr>
      </w:pPr>
      <w:r>
        <w:rPr>
          <w:rtl/>
          <w:lang w:eastAsia="he-IL"/>
        </w:rPr>
        <w:t xml:space="preserve">בעד </w:t>
      </w:r>
      <w:r>
        <w:rPr>
          <w:rFonts w:hint="cs"/>
          <w:rtl/>
          <w:lang w:eastAsia="he-IL"/>
        </w:rPr>
        <w:t>הצעת הוועדה</w:t>
      </w:r>
      <w:r>
        <w:rPr>
          <w:rtl/>
          <w:lang w:eastAsia="he-IL"/>
        </w:rPr>
        <w:t xml:space="preserve"> –</w:t>
      </w:r>
      <w:r>
        <w:rPr>
          <w:rFonts w:hint="cs"/>
          <w:rtl/>
          <w:lang w:eastAsia="he-IL"/>
        </w:rPr>
        <w:t xml:space="preserve"> 17</w:t>
      </w:r>
    </w:p>
    <w:p w:rsidR="002E1C69" w:rsidRDefault="002E1C69" w:rsidP="00BD38AA">
      <w:pPr>
        <w:pStyle w:val="--"/>
        <w:keepNext/>
        <w:rPr>
          <w:rtl/>
          <w:lang w:eastAsia="he-IL"/>
        </w:rPr>
      </w:pPr>
      <w:r>
        <w:rPr>
          <w:rtl/>
          <w:lang w:eastAsia="he-IL"/>
        </w:rPr>
        <w:t xml:space="preserve">נגד – </w:t>
      </w:r>
      <w:r>
        <w:rPr>
          <w:rFonts w:hint="cs"/>
          <w:rtl/>
          <w:lang w:eastAsia="he-IL"/>
        </w:rPr>
        <w:t>1</w:t>
      </w:r>
    </w:p>
    <w:p w:rsidR="002E1C69" w:rsidRDefault="002E1C69" w:rsidP="00BD38AA">
      <w:pPr>
        <w:pStyle w:val="--"/>
        <w:keepNext/>
        <w:rPr>
          <w:rtl/>
          <w:lang w:eastAsia="he-IL"/>
        </w:rPr>
      </w:pPr>
      <w:r>
        <w:rPr>
          <w:rtl/>
          <w:lang w:eastAsia="he-IL"/>
        </w:rPr>
        <w:t xml:space="preserve">נמנעים – </w:t>
      </w:r>
      <w:r>
        <w:rPr>
          <w:rFonts w:hint="cs"/>
          <w:rtl/>
          <w:lang w:eastAsia="he-IL"/>
        </w:rPr>
        <w:t>אין</w:t>
      </w:r>
    </w:p>
    <w:p w:rsidR="002E1C69" w:rsidRDefault="002E1C69" w:rsidP="00BD38AA">
      <w:pPr>
        <w:pStyle w:val="af3"/>
        <w:rPr>
          <w:rtl/>
          <w:lang w:eastAsia="he-IL"/>
        </w:rPr>
      </w:pPr>
      <w:r>
        <w:rPr>
          <w:rtl/>
          <w:lang w:eastAsia="he-IL"/>
        </w:rPr>
        <w:t>הצע</w:t>
      </w:r>
      <w:r>
        <w:rPr>
          <w:rFonts w:hint="cs"/>
          <w:rtl/>
          <w:lang w:eastAsia="he-IL"/>
        </w:rPr>
        <w:t>ת</w:t>
      </w:r>
      <w:r>
        <w:rPr>
          <w:rtl/>
          <w:lang w:eastAsia="he-IL"/>
        </w:rPr>
        <w:t xml:space="preserve"> </w:t>
      </w:r>
      <w:r>
        <w:rPr>
          <w:rFonts w:hint="cs"/>
          <w:rtl/>
          <w:lang w:eastAsia="he-IL"/>
        </w:rPr>
        <w:t>הוועדה לביטחון לאומי בדבר פיצול הצעת חוק לייעול האכיפה והפיקוח העירוניים ברשויות המקומיות (הוראת שעה) (תיקון מס' 8), התשפ"ב</w:t>
      </w:r>
      <w:r>
        <w:rPr>
          <w:rFonts w:hint="eastAsia"/>
          <w:rtl/>
          <w:lang w:eastAsia="he-IL"/>
        </w:rPr>
        <w:t>–</w:t>
      </w:r>
      <w:r>
        <w:rPr>
          <w:rFonts w:hint="cs"/>
          <w:rtl/>
          <w:lang w:eastAsia="he-IL"/>
        </w:rPr>
        <w:t xml:space="preserve">2022, נתקבלה. </w:t>
      </w:r>
    </w:p>
    <w:p w:rsidR="00BD38AA" w:rsidRPr="00BD38AA" w:rsidRDefault="00BD38AA" w:rsidP="00BD38AA">
      <w:pPr>
        <w:rPr>
          <w:rtl/>
          <w:lang w:eastAsia="he-IL"/>
        </w:rPr>
      </w:pPr>
    </w:p>
    <w:p w:rsidR="002E1C69" w:rsidRDefault="002E1C69" w:rsidP="00BD38AA">
      <w:pPr>
        <w:pStyle w:val="af7"/>
        <w:keepNext/>
        <w:rPr>
          <w:rtl/>
        </w:rPr>
      </w:pPr>
      <w:r w:rsidRPr="00C82E57">
        <w:rPr>
          <w:rStyle w:val="TagStyle"/>
          <w:rtl/>
        </w:rPr>
        <w:t xml:space="preserve"> &lt;&lt; יור &gt;&gt; </w:t>
      </w:r>
      <w:r>
        <w:rPr>
          <w:rtl/>
        </w:rPr>
        <w:t>היו"ר משה טור פז:</w:t>
      </w:r>
      <w:r w:rsidRPr="00C82E57">
        <w:rPr>
          <w:rStyle w:val="TagStyle"/>
          <w:rtl/>
        </w:rPr>
        <w:t xml:space="preserve"> &lt;&lt; יור &gt;&gt;</w:t>
      </w:r>
      <w:r>
        <w:rPr>
          <w:rtl/>
        </w:rPr>
        <w:t xml:space="preserve">   </w:t>
      </w:r>
    </w:p>
    <w:p w:rsidR="002E1C69" w:rsidRDefault="002E1C69" w:rsidP="00F73DA8">
      <w:pPr>
        <w:rPr>
          <w:rtl/>
          <w:lang w:eastAsia="he-IL"/>
        </w:rPr>
      </w:pPr>
    </w:p>
    <w:p w:rsidR="002E1C69" w:rsidRDefault="002E1C69" w:rsidP="00BD38AA">
      <w:pPr>
        <w:rPr>
          <w:rtl/>
          <w:lang w:eastAsia="he-IL"/>
        </w:rPr>
      </w:pPr>
      <w:r>
        <w:rPr>
          <w:rFonts w:hint="cs"/>
          <w:rtl/>
          <w:lang w:eastAsia="he-IL"/>
        </w:rPr>
        <w:t xml:space="preserve">בעד </w:t>
      </w:r>
      <w:r>
        <w:rPr>
          <w:rtl/>
          <w:lang w:eastAsia="he-IL"/>
        </w:rPr>
        <w:t>–</w:t>
      </w:r>
      <w:r>
        <w:rPr>
          <w:rFonts w:hint="cs"/>
          <w:rtl/>
          <w:lang w:eastAsia="he-IL"/>
        </w:rPr>
        <w:t xml:space="preserve"> 17, נגד </w:t>
      </w:r>
      <w:r>
        <w:rPr>
          <w:rtl/>
          <w:lang w:eastAsia="he-IL"/>
        </w:rPr>
        <w:t>–</w:t>
      </w:r>
      <w:r>
        <w:rPr>
          <w:rFonts w:hint="cs"/>
          <w:rtl/>
          <w:lang w:eastAsia="he-IL"/>
        </w:rPr>
        <w:t xml:space="preserve"> </w:t>
      </w:r>
      <w:bookmarkStart w:id="24516" w:name="_ETM_Q65_423357"/>
      <w:bookmarkEnd w:id="24516"/>
      <w:r>
        <w:rPr>
          <w:rFonts w:hint="cs"/>
          <w:rtl/>
          <w:lang w:eastAsia="he-IL"/>
        </w:rPr>
        <w:t xml:space="preserve">אחד, אין נמנעים. אני קובע שהחלטת הוועדה לביטחון </w:t>
      </w:r>
      <w:bookmarkStart w:id="24517" w:name="_ETM_Q65_427274"/>
      <w:bookmarkEnd w:id="24517"/>
      <w:r>
        <w:rPr>
          <w:rFonts w:hint="cs"/>
          <w:rtl/>
          <w:lang w:eastAsia="he-IL"/>
        </w:rPr>
        <w:t xml:space="preserve">לאומי התקבלה. </w:t>
      </w:r>
    </w:p>
    <w:p w:rsidR="002E1C69" w:rsidRDefault="002E1C69" w:rsidP="00BD38AA">
      <w:pPr>
        <w:rPr>
          <w:rtl/>
          <w:lang w:eastAsia="he-IL"/>
        </w:rPr>
      </w:pPr>
    </w:p>
    <w:p w:rsidR="002E1C69" w:rsidRPr="00C82E57" w:rsidRDefault="002E1C69" w:rsidP="00BD38AA">
      <w:pPr>
        <w:rPr>
          <w:rtl/>
          <w:lang w:eastAsia="he-IL"/>
        </w:rPr>
      </w:pPr>
      <w:r>
        <w:rPr>
          <w:rFonts w:hint="cs"/>
          <w:rtl/>
          <w:lang w:eastAsia="he-IL"/>
        </w:rPr>
        <w:t xml:space="preserve">חבריי חברי הכנסת, תם סדר-היום. הישיבה </w:t>
      </w:r>
      <w:bookmarkStart w:id="24518" w:name="_ETM_Q65_434108"/>
      <w:bookmarkEnd w:id="24518"/>
      <w:r>
        <w:rPr>
          <w:rFonts w:hint="cs"/>
          <w:rtl/>
          <w:lang w:eastAsia="he-IL"/>
        </w:rPr>
        <w:t>הבאה תתקיים ביום שני כ"ב בשבט התשפ"ג, 13</w:t>
      </w:r>
      <w:bookmarkStart w:id="24519" w:name="_ETM_Q65_440219"/>
      <w:bookmarkEnd w:id="24519"/>
      <w:r>
        <w:rPr>
          <w:rFonts w:hint="cs"/>
          <w:rtl/>
          <w:lang w:eastAsia="he-IL"/>
        </w:rPr>
        <w:t xml:space="preserve"> בפברואר 2023, בשעה 16:00. ישיבה זו נעולה. </w:t>
      </w:r>
    </w:p>
    <w:p w:rsidR="002E1C69" w:rsidRDefault="002E1C69" w:rsidP="00BD38AA">
      <w:pPr>
        <w:ind w:firstLine="0"/>
        <w:rPr>
          <w:rtl/>
          <w:lang w:eastAsia="he-IL"/>
        </w:rPr>
      </w:pPr>
    </w:p>
    <w:p w:rsidR="002E1C69" w:rsidRPr="00ED1B1B" w:rsidRDefault="002E1C69" w:rsidP="009F516F">
      <w:pPr>
        <w:pStyle w:val="afb"/>
        <w:keepNext/>
        <w:ind w:firstLine="0"/>
        <w:jc w:val="center"/>
        <w:rPr>
          <w:rtl/>
          <w:lang w:eastAsia="he-IL"/>
        </w:rPr>
      </w:pPr>
      <w:bookmarkStart w:id="24520" w:name="ET_meetingend_2"/>
      <w:r w:rsidRPr="00ED1B1B">
        <w:rPr>
          <w:rStyle w:val="TagStyle"/>
          <w:rtl/>
        </w:rPr>
        <w:t xml:space="preserve">&lt;&lt; סיום &gt;&gt; </w:t>
      </w:r>
      <w:r>
        <w:rPr>
          <w:rtl/>
          <w:lang w:eastAsia="he-IL"/>
        </w:rPr>
        <w:t>הישיבה ננעלה בשעה 21:44.</w:t>
      </w:r>
      <w:r w:rsidRPr="00ED1B1B">
        <w:rPr>
          <w:rStyle w:val="TagStyle"/>
          <w:rtl/>
        </w:rPr>
        <w:t xml:space="preserve"> &lt;&lt; סיום &gt;&gt;</w:t>
      </w:r>
      <w:bookmarkEnd w:id="24520"/>
    </w:p>
    <w:sectPr w:rsidR="002E1C69" w:rsidRPr="00ED1B1B" w:rsidSect="00E7165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0B8" w:rsidRDefault="003230B8">
      <w:r>
        <w:separator/>
      </w:r>
    </w:p>
  </w:endnote>
  <w:endnote w:type="continuationSeparator" w:id="0">
    <w:p w:rsidR="003230B8" w:rsidRDefault="00323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30" w:rsidRDefault="002B7F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30" w:rsidRDefault="002B7F3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30" w:rsidRDefault="002B7F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0B8" w:rsidRDefault="003230B8">
      <w:r>
        <w:separator/>
      </w:r>
    </w:p>
  </w:footnote>
  <w:footnote w:type="continuationSeparator" w:id="0">
    <w:p w:rsidR="003230B8" w:rsidRDefault="003230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0B8" w:rsidRDefault="003230B8"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3230B8" w:rsidRDefault="003230B8" w:rsidP="005D61F3">
    <w:pPr>
      <w:pStyle w:val="a3"/>
      <w:ind w:right="360"/>
    </w:pPr>
  </w:p>
  <w:p w:rsidR="003230B8" w:rsidRDefault="003230B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0B8" w:rsidRDefault="003230B8"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2B7F30">
      <w:rPr>
        <w:rStyle w:val="af8"/>
        <w:noProof/>
        <w:rtl/>
      </w:rPr>
      <w:t>136</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3230B8">
      <w:trPr>
        <w:cantSplit/>
        <w:trHeight w:val="421"/>
      </w:trPr>
      <w:tc>
        <w:tcPr>
          <w:tcW w:w="2880" w:type="dxa"/>
        </w:tcPr>
        <w:p w:rsidR="003230B8" w:rsidRDefault="002B7F30" w:rsidP="00BE0137">
          <w:pPr>
            <w:ind w:right="360" w:firstLine="0"/>
            <w:jc w:val="left"/>
          </w:pPr>
          <w:r>
            <w:rPr>
              <w:rtl/>
            </w:rPr>
            <w:t>דברי הכנסת</w:t>
          </w:r>
        </w:p>
      </w:tc>
      <w:tc>
        <w:tcPr>
          <w:tcW w:w="2520" w:type="dxa"/>
        </w:tcPr>
        <w:p w:rsidR="003230B8" w:rsidRDefault="002B7F30" w:rsidP="00BE0137">
          <w:pPr>
            <w:ind w:firstLine="0"/>
            <w:jc w:val="left"/>
          </w:pPr>
          <w:r>
            <w:rPr>
              <w:rtl/>
            </w:rPr>
            <w:t>ישיבה מס' 39</w:t>
          </w:r>
        </w:p>
      </w:tc>
      <w:tc>
        <w:tcPr>
          <w:tcW w:w="2700" w:type="dxa"/>
        </w:tcPr>
        <w:p w:rsidR="003230B8" w:rsidRDefault="002B7F30" w:rsidP="00BE0137">
          <w:pPr>
            <w:ind w:firstLine="0"/>
            <w:jc w:val="left"/>
            <w:rPr>
              <w:rtl/>
            </w:rPr>
          </w:pPr>
          <w:r>
            <w:rPr>
              <w:rtl/>
            </w:rPr>
            <w:t>08/02/2023</w:t>
          </w:r>
        </w:p>
      </w:tc>
    </w:tr>
  </w:tbl>
  <w:p w:rsidR="003230B8" w:rsidRPr="000F00C1" w:rsidRDefault="003230B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F30" w:rsidRDefault="002B7F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3E1741"/>
    <w:multiLevelType w:val="hybridMultilevel"/>
    <w:tmpl w:val="34B68356"/>
    <w:lvl w:ilvl="0" w:tplc="0F0EF3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E9"/>
    <w:rsid w:val="00006916"/>
    <w:rsid w:val="00007FFA"/>
    <w:rsid w:val="00036B10"/>
    <w:rsid w:val="00043915"/>
    <w:rsid w:val="00050737"/>
    <w:rsid w:val="000559DC"/>
    <w:rsid w:val="00060E55"/>
    <w:rsid w:val="00062EF7"/>
    <w:rsid w:val="000678FD"/>
    <w:rsid w:val="00067F42"/>
    <w:rsid w:val="0008322C"/>
    <w:rsid w:val="0008749D"/>
    <w:rsid w:val="00092197"/>
    <w:rsid w:val="00092AFA"/>
    <w:rsid w:val="00093026"/>
    <w:rsid w:val="000958B0"/>
    <w:rsid w:val="00097AD7"/>
    <w:rsid w:val="000B0C68"/>
    <w:rsid w:val="000B2EE6"/>
    <w:rsid w:val="000C7A99"/>
    <w:rsid w:val="000E2B67"/>
    <w:rsid w:val="000E54FD"/>
    <w:rsid w:val="000F00C1"/>
    <w:rsid w:val="001270CE"/>
    <w:rsid w:val="00146DD9"/>
    <w:rsid w:val="00150822"/>
    <w:rsid w:val="00155D84"/>
    <w:rsid w:val="001568E1"/>
    <w:rsid w:val="00167294"/>
    <w:rsid w:val="00170788"/>
    <w:rsid w:val="00171E7F"/>
    <w:rsid w:val="0017319D"/>
    <w:rsid w:val="001770D8"/>
    <w:rsid w:val="0017779F"/>
    <w:rsid w:val="00177ECD"/>
    <w:rsid w:val="001913A8"/>
    <w:rsid w:val="00191DB2"/>
    <w:rsid w:val="00192C06"/>
    <w:rsid w:val="00196822"/>
    <w:rsid w:val="001A3A6F"/>
    <w:rsid w:val="001A74E9"/>
    <w:rsid w:val="001B79C5"/>
    <w:rsid w:val="001C0EA3"/>
    <w:rsid w:val="001C44DA"/>
    <w:rsid w:val="001C488A"/>
    <w:rsid w:val="001D2515"/>
    <w:rsid w:val="001D440C"/>
    <w:rsid w:val="001E1DC4"/>
    <w:rsid w:val="001E6838"/>
    <w:rsid w:val="001F663D"/>
    <w:rsid w:val="00206DA6"/>
    <w:rsid w:val="002158D1"/>
    <w:rsid w:val="00245249"/>
    <w:rsid w:val="0024645B"/>
    <w:rsid w:val="002547A8"/>
    <w:rsid w:val="00255952"/>
    <w:rsid w:val="00261554"/>
    <w:rsid w:val="0027002E"/>
    <w:rsid w:val="00272422"/>
    <w:rsid w:val="00276E0E"/>
    <w:rsid w:val="00283D7D"/>
    <w:rsid w:val="002850E3"/>
    <w:rsid w:val="002863DC"/>
    <w:rsid w:val="00291ACD"/>
    <w:rsid w:val="00292378"/>
    <w:rsid w:val="0029772F"/>
    <w:rsid w:val="002B103F"/>
    <w:rsid w:val="002B3331"/>
    <w:rsid w:val="002B410F"/>
    <w:rsid w:val="002B7758"/>
    <w:rsid w:val="002B7F30"/>
    <w:rsid w:val="002C35C8"/>
    <w:rsid w:val="002C58D6"/>
    <w:rsid w:val="002D0384"/>
    <w:rsid w:val="002D5B7D"/>
    <w:rsid w:val="002E1C69"/>
    <w:rsid w:val="002E1FE7"/>
    <w:rsid w:val="002E6994"/>
    <w:rsid w:val="00300869"/>
    <w:rsid w:val="00302765"/>
    <w:rsid w:val="00305056"/>
    <w:rsid w:val="00310572"/>
    <w:rsid w:val="003230B8"/>
    <w:rsid w:val="00331EC5"/>
    <w:rsid w:val="0033612E"/>
    <w:rsid w:val="00341660"/>
    <w:rsid w:val="003475E7"/>
    <w:rsid w:val="00356993"/>
    <w:rsid w:val="003606E0"/>
    <w:rsid w:val="00365C66"/>
    <w:rsid w:val="00371162"/>
    <w:rsid w:val="003854EE"/>
    <w:rsid w:val="00385830"/>
    <w:rsid w:val="00390D1D"/>
    <w:rsid w:val="00395065"/>
    <w:rsid w:val="003B117F"/>
    <w:rsid w:val="003B23B0"/>
    <w:rsid w:val="003B2C04"/>
    <w:rsid w:val="003B431C"/>
    <w:rsid w:val="003C0AB0"/>
    <w:rsid w:val="003C279D"/>
    <w:rsid w:val="003D1C84"/>
    <w:rsid w:val="003D275C"/>
    <w:rsid w:val="003D6D0C"/>
    <w:rsid w:val="003E1A78"/>
    <w:rsid w:val="003E5420"/>
    <w:rsid w:val="003F0A5F"/>
    <w:rsid w:val="0040797F"/>
    <w:rsid w:val="00410C72"/>
    <w:rsid w:val="00424C94"/>
    <w:rsid w:val="0042587D"/>
    <w:rsid w:val="00430931"/>
    <w:rsid w:val="0043243C"/>
    <w:rsid w:val="00440D3D"/>
    <w:rsid w:val="00451B3A"/>
    <w:rsid w:val="00477E1F"/>
    <w:rsid w:val="0048489A"/>
    <w:rsid w:val="004B0A65"/>
    <w:rsid w:val="004B1BE9"/>
    <w:rsid w:val="004B23DC"/>
    <w:rsid w:val="004B3111"/>
    <w:rsid w:val="004B5865"/>
    <w:rsid w:val="004D2026"/>
    <w:rsid w:val="004D76F4"/>
    <w:rsid w:val="004E26DE"/>
    <w:rsid w:val="004F20AF"/>
    <w:rsid w:val="004F419C"/>
    <w:rsid w:val="00500C0C"/>
    <w:rsid w:val="00504760"/>
    <w:rsid w:val="00515A49"/>
    <w:rsid w:val="005203AB"/>
    <w:rsid w:val="005278E4"/>
    <w:rsid w:val="00551AFF"/>
    <w:rsid w:val="005911B3"/>
    <w:rsid w:val="00591FE2"/>
    <w:rsid w:val="005A342D"/>
    <w:rsid w:val="005C363E"/>
    <w:rsid w:val="005D4B56"/>
    <w:rsid w:val="005D61F3"/>
    <w:rsid w:val="005E3ADA"/>
    <w:rsid w:val="005F5568"/>
    <w:rsid w:val="006079A5"/>
    <w:rsid w:val="00614DDF"/>
    <w:rsid w:val="00615F7E"/>
    <w:rsid w:val="00642138"/>
    <w:rsid w:val="00665DD8"/>
    <w:rsid w:val="00674431"/>
    <w:rsid w:val="00675874"/>
    <w:rsid w:val="006A035F"/>
    <w:rsid w:val="006A0CB7"/>
    <w:rsid w:val="006A6CF5"/>
    <w:rsid w:val="006B35E8"/>
    <w:rsid w:val="006B3DEC"/>
    <w:rsid w:val="006D268B"/>
    <w:rsid w:val="006E0825"/>
    <w:rsid w:val="006E4E4D"/>
    <w:rsid w:val="006F1C46"/>
    <w:rsid w:val="00702755"/>
    <w:rsid w:val="00710A98"/>
    <w:rsid w:val="007237A0"/>
    <w:rsid w:val="00726D8F"/>
    <w:rsid w:val="007310D6"/>
    <w:rsid w:val="00737401"/>
    <w:rsid w:val="007408C3"/>
    <w:rsid w:val="0074396D"/>
    <w:rsid w:val="00772ECF"/>
    <w:rsid w:val="00773403"/>
    <w:rsid w:val="007B6B11"/>
    <w:rsid w:val="007D571F"/>
    <w:rsid w:val="007E36D2"/>
    <w:rsid w:val="007E41F2"/>
    <w:rsid w:val="007E5FE1"/>
    <w:rsid w:val="007F4A7E"/>
    <w:rsid w:val="007F711E"/>
    <w:rsid w:val="00801431"/>
    <w:rsid w:val="008306A7"/>
    <w:rsid w:val="00836B57"/>
    <w:rsid w:val="00841223"/>
    <w:rsid w:val="00846BE9"/>
    <w:rsid w:val="00850498"/>
    <w:rsid w:val="00853CEC"/>
    <w:rsid w:val="008550FE"/>
    <w:rsid w:val="0085514C"/>
    <w:rsid w:val="0086178C"/>
    <w:rsid w:val="00872F66"/>
    <w:rsid w:val="0088274E"/>
    <w:rsid w:val="008844CE"/>
    <w:rsid w:val="008941E8"/>
    <w:rsid w:val="008B1423"/>
    <w:rsid w:val="008B38BE"/>
    <w:rsid w:val="008C315C"/>
    <w:rsid w:val="008C341C"/>
    <w:rsid w:val="008C4332"/>
    <w:rsid w:val="008D1DFB"/>
    <w:rsid w:val="008E741F"/>
    <w:rsid w:val="008F429B"/>
    <w:rsid w:val="00911ECF"/>
    <w:rsid w:val="00914904"/>
    <w:rsid w:val="0092207C"/>
    <w:rsid w:val="009229DD"/>
    <w:rsid w:val="00945E6A"/>
    <w:rsid w:val="00946460"/>
    <w:rsid w:val="009476A5"/>
    <w:rsid w:val="009515F0"/>
    <w:rsid w:val="0095443E"/>
    <w:rsid w:val="00960796"/>
    <w:rsid w:val="009635F5"/>
    <w:rsid w:val="00970775"/>
    <w:rsid w:val="00970CE0"/>
    <w:rsid w:val="009846EE"/>
    <w:rsid w:val="009900BB"/>
    <w:rsid w:val="00993DA1"/>
    <w:rsid w:val="009B50C0"/>
    <w:rsid w:val="009C35BE"/>
    <w:rsid w:val="009D3E50"/>
    <w:rsid w:val="009D60BF"/>
    <w:rsid w:val="009E1CC8"/>
    <w:rsid w:val="009E7093"/>
    <w:rsid w:val="009F1518"/>
    <w:rsid w:val="009F516F"/>
    <w:rsid w:val="00A11A5C"/>
    <w:rsid w:val="00A15971"/>
    <w:rsid w:val="00A16437"/>
    <w:rsid w:val="00A173B9"/>
    <w:rsid w:val="00A20FF3"/>
    <w:rsid w:val="00A30441"/>
    <w:rsid w:val="00A3178D"/>
    <w:rsid w:val="00A35551"/>
    <w:rsid w:val="00A3564F"/>
    <w:rsid w:val="00A42DFE"/>
    <w:rsid w:val="00A47ECD"/>
    <w:rsid w:val="00A66020"/>
    <w:rsid w:val="00A719DD"/>
    <w:rsid w:val="00A81B99"/>
    <w:rsid w:val="00A83507"/>
    <w:rsid w:val="00AB02EE"/>
    <w:rsid w:val="00AB1070"/>
    <w:rsid w:val="00AB11FE"/>
    <w:rsid w:val="00AC41C0"/>
    <w:rsid w:val="00AD2F00"/>
    <w:rsid w:val="00AD6EC4"/>
    <w:rsid w:val="00AD6F74"/>
    <w:rsid w:val="00AE688E"/>
    <w:rsid w:val="00AF4E2C"/>
    <w:rsid w:val="00B016D5"/>
    <w:rsid w:val="00B04B9C"/>
    <w:rsid w:val="00B179E5"/>
    <w:rsid w:val="00B36F42"/>
    <w:rsid w:val="00B404CA"/>
    <w:rsid w:val="00B43239"/>
    <w:rsid w:val="00B501B9"/>
    <w:rsid w:val="00B608E3"/>
    <w:rsid w:val="00B63F8D"/>
    <w:rsid w:val="00B70113"/>
    <w:rsid w:val="00B751FF"/>
    <w:rsid w:val="00B8078A"/>
    <w:rsid w:val="00BA13BD"/>
    <w:rsid w:val="00BB0270"/>
    <w:rsid w:val="00BB2F43"/>
    <w:rsid w:val="00BB68B3"/>
    <w:rsid w:val="00BD18DD"/>
    <w:rsid w:val="00BD38AA"/>
    <w:rsid w:val="00BD47B7"/>
    <w:rsid w:val="00BD7D35"/>
    <w:rsid w:val="00BE0137"/>
    <w:rsid w:val="00BF641D"/>
    <w:rsid w:val="00C106AB"/>
    <w:rsid w:val="00C16F92"/>
    <w:rsid w:val="00C3598A"/>
    <w:rsid w:val="00C36A1D"/>
    <w:rsid w:val="00C42126"/>
    <w:rsid w:val="00C46477"/>
    <w:rsid w:val="00C5322E"/>
    <w:rsid w:val="00C545B9"/>
    <w:rsid w:val="00C740F3"/>
    <w:rsid w:val="00C80434"/>
    <w:rsid w:val="00C8624A"/>
    <w:rsid w:val="00C92A23"/>
    <w:rsid w:val="00C93F5C"/>
    <w:rsid w:val="00C96084"/>
    <w:rsid w:val="00CA5055"/>
    <w:rsid w:val="00CA5363"/>
    <w:rsid w:val="00CB6D60"/>
    <w:rsid w:val="00CC3225"/>
    <w:rsid w:val="00CC6848"/>
    <w:rsid w:val="00CE2491"/>
    <w:rsid w:val="00CE5849"/>
    <w:rsid w:val="00CE5EEA"/>
    <w:rsid w:val="00CF3455"/>
    <w:rsid w:val="00D0004F"/>
    <w:rsid w:val="00D1349E"/>
    <w:rsid w:val="00D17BB5"/>
    <w:rsid w:val="00D30711"/>
    <w:rsid w:val="00D441E6"/>
    <w:rsid w:val="00D50D63"/>
    <w:rsid w:val="00D55E2B"/>
    <w:rsid w:val="00D60149"/>
    <w:rsid w:val="00D62CED"/>
    <w:rsid w:val="00D64F6D"/>
    <w:rsid w:val="00D7575A"/>
    <w:rsid w:val="00D83B61"/>
    <w:rsid w:val="00DC78D2"/>
    <w:rsid w:val="00DE3152"/>
    <w:rsid w:val="00DE496E"/>
    <w:rsid w:val="00E035CE"/>
    <w:rsid w:val="00E23F44"/>
    <w:rsid w:val="00E25E6C"/>
    <w:rsid w:val="00E53A84"/>
    <w:rsid w:val="00E550D6"/>
    <w:rsid w:val="00E56AC8"/>
    <w:rsid w:val="00E56D5E"/>
    <w:rsid w:val="00E6097E"/>
    <w:rsid w:val="00E60981"/>
    <w:rsid w:val="00E70603"/>
    <w:rsid w:val="00E71654"/>
    <w:rsid w:val="00E87A89"/>
    <w:rsid w:val="00E91BC3"/>
    <w:rsid w:val="00E97C82"/>
    <w:rsid w:val="00EA1C29"/>
    <w:rsid w:val="00EA46D4"/>
    <w:rsid w:val="00EC3A7C"/>
    <w:rsid w:val="00ED1A98"/>
    <w:rsid w:val="00ED276F"/>
    <w:rsid w:val="00EE5F9F"/>
    <w:rsid w:val="00EE6AC0"/>
    <w:rsid w:val="00EF0589"/>
    <w:rsid w:val="00F2705E"/>
    <w:rsid w:val="00F30855"/>
    <w:rsid w:val="00F33902"/>
    <w:rsid w:val="00F45B06"/>
    <w:rsid w:val="00F506F2"/>
    <w:rsid w:val="00F51DF9"/>
    <w:rsid w:val="00F53584"/>
    <w:rsid w:val="00F63084"/>
    <w:rsid w:val="00F66BCC"/>
    <w:rsid w:val="00F73DA8"/>
    <w:rsid w:val="00F831BF"/>
    <w:rsid w:val="00F84EE2"/>
    <w:rsid w:val="00FC46CB"/>
    <w:rsid w:val="00FD1BF2"/>
    <w:rsid w:val="00FD225E"/>
    <w:rsid w:val="00FE3474"/>
    <w:rsid w:val="00FE53BE"/>
    <w:rsid w:val="00FF2E1E"/>
    <w:rsid w:val="00FF75D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196D6"/>
  <w15:docId w15:val="{855B6A82-DC26-4E11-9173-64C20334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link w:val="-0"/>
    <w:rsid w:val="00841223"/>
  </w:style>
  <w:style w:type="paragraph" w:customStyle="1" w:styleId="-1">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71654"/>
    <w:rPr>
      <w:rFonts w:cs="Arial"/>
      <w:bCs w:val="0"/>
      <w:vanish/>
      <w:color w:val="010000"/>
      <w:bdr w:val="single" w:sz="4" w:space="0" w:color="FF66FF"/>
    </w:rPr>
  </w:style>
  <w:style w:type="paragraph" w:styleId="aff">
    <w:name w:val="List Paragraph"/>
    <w:basedOn w:val="a"/>
    <w:uiPriority w:val="34"/>
    <w:qFormat/>
    <w:rsid w:val="00CA5055"/>
    <w:pPr>
      <w:ind w:left="720"/>
      <w:contextualSpacing/>
    </w:pPr>
  </w:style>
  <w:style w:type="character" w:customStyle="1" w:styleId="KeepWithNext0">
    <w:name w:val="KeepWithNext תו"/>
    <w:basedOn w:val="a0"/>
    <w:link w:val="KeepWithNext"/>
    <w:rsid w:val="00DC78D2"/>
    <w:rPr>
      <w:rFonts w:ascii="Arial" w:hAnsi="Arial" w:cs="Arial"/>
      <w:sz w:val="22"/>
      <w:szCs w:val="22"/>
    </w:rPr>
  </w:style>
  <w:style w:type="paragraph" w:customStyle="1" w:styleId="ETSpeechToText">
    <w:name w:val="ETSpeechToText"/>
    <w:basedOn w:val="a"/>
    <w:link w:val="ETSpeechToText0"/>
    <w:rsid w:val="00911ECF"/>
    <w:rPr>
      <w:color w:val="9BBB59" w:themeColor="accent3"/>
      <w:lang w:eastAsia="he-IL"/>
    </w:rPr>
  </w:style>
  <w:style w:type="character" w:customStyle="1" w:styleId="ETSpeechToText0">
    <w:name w:val="ETSpeechToText תו"/>
    <w:basedOn w:val="a0"/>
    <w:link w:val="ETSpeechToText"/>
    <w:rsid w:val="00911ECF"/>
    <w:rPr>
      <w:rFonts w:ascii="Arial" w:hAnsi="Arial" w:cs="Arial"/>
      <w:color w:val="9BBB59" w:themeColor="accent3"/>
      <w:sz w:val="22"/>
      <w:szCs w:val="22"/>
      <w:lang w:eastAsia="he-IL"/>
    </w:rPr>
  </w:style>
  <w:style w:type="paragraph" w:styleId="TOC1">
    <w:name w:val="toc 1"/>
    <w:basedOn w:val="a"/>
    <w:next w:val="a"/>
    <w:autoRedefine/>
    <w:uiPriority w:val="39"/>
    <w:unhideWhenUsed/>
    <w:rsid w:val="004E26DE"/>
    <w:pPr>
      <w:spacing w:after="100"/>
    </w:pPr>
  </w:style>
  <w:style w:type="paragraph" w:styleId="TOC2">
    <w:name w:val="toc 2"/>
    <w:basedOn w:val="a"/>
    <w:next w:val="a"/>
    <w:autoRedefine/>
    <w:uiPriority w:val="39"/>
    <w:unhideWhenUsed/>
    <w:rsid w:val="004E26DE"/>
    <w:pPr>
      <w:spacing w:after="100"/>
      <w:ind w:left="220"/>
    </w:pPr>
  </w:style>
  <w:style w:type="character" w:styleId="Hyperlink">
    <w:name w:val="Hyperlink"/>
    <w:basedOn w:val="a0"/>
    <w:uiPriority w:val="99"/>
    <w:unhideWhenUsed/>
    <w:rsid w:val="004E26DE"/>
    <w:rPr>
      <w:color w:val="0000FF" w:themeColor="hyperlink"/>
      <w:u w:val="single"/>
    </w:rPr>
  </w:style>
  <w:style w:type="paragraph" w:styleId="TOC3">
    <w:name w:val="toc 3"/>
    <w:basedOn w:val="a"/>
    <w:next w:val="a"/>
    <w:autoRedefine/>
    <w:uiPriority w:val="39"/>
    <w:unhideWhenUsed/>
    <w:rsid w:val="004E26DE"/>
    <w:pPr>
      <w:spacing w:after="100"/>
      <w:ind w:left="440"/>
    </w:pPr>
  </w:style>
  <w:style w:type="paragraph" w:styleId="TOC4">
    <w:name w:val="toc 4"/>
    <w:basedOn w:val="a"/>
    <w:next w:val="a"/>
    <w:autoRedefine/>
    <w:uiPriority w:val="39"/>
    <w:unhideWhenUsed/>
    <w:rsid w:val="004E26DE"/>
    <w:pPr>
      <w:spacing w:after="100"/>
      <w:ind w:left="660"/>
    </w:pPr>
  </w:style>
  <w:style w:type="paragraph" w:styleId="TOC5">
    <w:name w:val="toc 5"/>
    <w:basedOn w:val="a"/>
    <w:next w:val="a"/>
    <w:autoRedefine/>
    <w:uiPriority w:val="39"/>
    <w:unhideWhenUsed/>
    <w:rsid w:val="004E26DE"/>
    <w:pPr>
      <w:spacing w:after="100"/>
      <w:ind w:left="880"/>
    </w:pPr>
  </w:style>
  <w:style w:type="paragraph" w:styleId="TOC6">
    <w:name w:val="toc 6"/>
    <w:basedOn w:val="a"/>
    <w:next w:val="a"/>
    <w:autoRedefine/>
    <w:uiPriority w:val="39"/>
    <w:unhideWhenUsed/>
    <w:rsid w:val="004E26DE"/>
    <w:pPr>
      <w:spacing w:after="100"/>
      <w:ind w:left="1100"/>
    </w:pPr>
  </w:style>
  <w:style w:type="paragraph" w:styleId="TOC7">
    <w:name w:val="toc 7"/>
    <w:basedOn w:val="a"/>
    <w:next w:val="a"/>
    <w:autoRedefine/>
    <w:uiPriority w:val="39"/>
    <w:unhideWhenUsed/>
    <w:rsid w:val="004E26DE"/>
    <w:pPr>
      <w:spacing w:after="100"/>
      <w:ind w:left="1320"/>
    </w:pPr>
  </w:style>
  <w:style w:type="paragraph" w:styleId="TOC8">
    <w:name w:val="toc 8"/>
    <w:basedOn w:val="a"/>
    <w:next w:val="a"/>
    <w:autoRedefine/>
    <w:uiPriority w:val="39"/>
    <w:unhideWhenUsed/>
    <w:rsid w:val="004E26DE"/>
    <w:pPr>
      <w:spacing w:after="100"/>
      <w:ind w:left="1540"/>
    </w:pPr>
  </w:style>
  <w:style w:type="paragraph" w:styleId="TOC9">
    <w:name w:val="toc 9"/>
    <w:basedOn w:val="a"/>
    <w:next w:val="a"/>
    <w:autoRedefine/>
    <w:uiPriority w:val="39"/>
    <w:unhideWhenUsed/>
    <w:rsid w:val="004E26DE"/>
    <w:pPr>
      <w:spacing w:after="100"/>
      <w:ind w:left="1760"/>
    </w:pPr>
  </w:style>
  <w:style w:type="character" w:customStyle="1" w:styleId="a5">
    <w:name w:val="דובר תו"/>
    <w:basedOn w:val="a0"/>
    <w:link w:val="a4"/>
    <w:rsid w:val="002B103F"/>
    <w:rPr>
      <w:rFonts w:ascii="Arial" w:hAnsi="Arial" w:cs="Arial"/>
      <w:b/>
      <w:bCs/>
      <w:sz w:val="22"/>
      <w:szCs w:val="22"/>
      <w:u w:val="single"/>
      <w:lang w:eastAsia="he-IL"/>
    </w:rPr>
  </w:style>
  <w:style w:type="character" w:customStyle="1" w:styleId="-0">
    <w:name w:val="דובר-המשך תו"/>
    <w:basedOn w:val="a5"/>
    <w:link w:val="-"/>
    <w:rsid w:val="002B103F"/>
    <w:rPr>
      <w:rFonts w:ascii="Arial" w:hAnsi="Arial" w:cs="Arial"/>
      <w:b/>
      <w:bCs/>
      <w:sz w:val="22"/>
      <w:szCs w:val="22"/>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264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BD82-96BD-42E9-8C20-467D0BABD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137</Pages>
  <Words>73669</Words>
  <Characters>368345</Characters>
  <Application>Microsoft Office Word</Application>
  <DocSecurity>0</DocSecurity>
  <Lines>3069</Lines>
  <Paragraphs>882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441132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74</cp:revision>
  <cp:lastPrinted>1899-12-31T22:00:00Z</cp:lastPrinted>
  <dcterms:created xsi:type="dcterms:W3CDTF">2018-05-03T11:21:00Z</dcterms:created>
  <dcterms:modified xsi:type="dcterms:W3CDTF">2026-02-05T12:20:00Z</dcterms:modified>
</cp:coreProperties>
</file>