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CD" w:rsidRPr="006430E9" w:rsidRDefault="00DC7A3A" w:rsidP="007641CD">
      <w:pPr>
        <w:jc w:val="center"/>
        <w:rPr>
          <w:rFonts w:ascii="David" w:hAnsi="David" w:cs="David"/>
          <w:rtl/>
        </w:rPr>
      </w:pPr>
      <w:r w:rsidRPr="006430E9">
        <w:rPr>
          <w:rFonts w:ascii="David" w:hAnsi="David" w:cs="David"/>
          <w:noProof/>
        </w:rPr>
        <w:drawing>
          <wp:inline distT="0" distB="0" distL="0" distR="0" wp14:anchorId="75E90C32" wp14:editId="0885D187">
            <wp:extent cx="652145" cy="798830"/>
            <wp:effectExtent l="0" t="0" r="0" b="1270"/>
            <wp:docPr id="1" name="תמונה 1" title="סמל הכנס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145" cy="798830"/>
                    </a:xfrm>
                    <a:prstGeom prst="rect">
                      <a:avLst/>
                    </a:prstGeom>
                    <a:noFill/>
                    <a:ln>
                      <a:noFill/>
                    </a:ln>
                  </pic:spPr>
                </pic:pic>
              </a:graphicData>
            </a:graphic>
          </wp:inline>
        </w:drawing>
      </w:r>
    </w:p>
    <w:p w:rsidR="00EE7EB1" w:rsidRPr="006430E9" w:rsidRDefault="00EE7EB1" w:rsidP="007641CD">
      <w:pPr>
        <w:jc w:val="center"/>
        <w:rPr>
          <w:rFonts w:ascii="David" w:hAnsi="David" w:cs="David"/>
          <w:b/>
          <w:bCs/>
          <w:rtl/>
        </w:rPr>
      </w:pPr>
      <w:r w:rsidRPr="006430E9">
        <w:rPr>
          <w:rFonts w:ascii="David" w:hAnsi="David" w:cs="David"/>
          <w:b/>
          <w:bCs/>
          <w:rtl/>
        </w:rPr>
        <w:t>ה</w:t>
      </w:r>
      <w:r w:rsidR="002773D8" w:rsidRPr="006430E9">
        <w:rPr>
          <w:rFonts w:ascii="David" w:hAnsi="David" w:cs="David"/>
          <w:b/>
          <w:bCs/>
          <w:rtl/>
        </w:rPr>
        <w:t xml:space="preserve"> </w:t>
      </w:r>
      <w:r w:rsidRPr="006430E9">
        <w:rPr>
          <w:rFonts w:ascii="David" w:hAnsi="David" w:cs="David"/>
          <w:b/>
          <w:bCs/>
          <w:rtl/>
        </w:rPr>
        <w:t>כ</w:t>
      </w:r>
      <w:r w:rsidR="002773D8" w:rsidRPr="006430E9">
        <w:rPr>
          <w:rFonts w:ascii="David" w:hAnsi="David" w:cs="David"/>
          <w:b/>
          <w:bCs/>
          <w:rtl/>
        </w:rPr>
        <w:t xml:space="preserve"> </w:t>
      </w:r>
      <w:r w:rsidRPr="006430E9">
        <w:rPr>
          <w:rFonts w:ascii="David" w:hAnsi="David" w:cs="David"/>
          <w:b/>
          <w:bCs/>
          <w:rtl/>
        </w:rPr>
        <w:t>נ</w:t>
      </w:r>
      <w:r w:rsidR="002773D8" w:rsidRPr="006430E9">
        <w:rPr>
          <w:rFonts w:ascii="David" w:hAnsi="David" w:cs="David"/>
          <w:b/>
          <w:bCs/>
          <w:rtl/>
        </w:rPr>
        <w:t xml:space="preserve"> </w:t>
      </w:r>
      <w:r w:rsidRPr="006430E9">
        <w:rPr>
          <w:rFonts w:ascii="David" w:hAnsi="David" w:cs="David"/>
          <w:b/>
          <w:bCs/>
          <w:rtl/>
        </w:rPr>
        <w:t>ס</w:t>
      </w:r>
      <w:r w:rsidR="002773D8" w:rsidRPr="006430E9">
        <w:rPr>
          <w:rFonts w:ascii="David" w:hAnsi="David" w:cs="David"/>
          <w:b/>
          <w:bCs/>
          <w:rtl/>
        </w:rPr>
        <w:t xml:space="preserve"> </w:t>
      </w:r>
      <w:r w:rsidRPr="006430E9">
        <w:rPr>
          <w:rFonts w:ascii="David" w:hAnsi="David" w:cs="David"/>
          <w:b/>
          <w:bCs/>
          <w:rtl/>
        </w:rPr>
        <w:t>ת</w:t>
      </w:r>
    </w:p>
    <w:p w:rsidR="00724070" w:rsidRPr="006430E9" w:rsidRDefault="00724070" w:rsidP="00494374">
      <w:pPr>
        <w:jc w:val="both"/>
        <w:rPr>
          <w:rFonts w:ascii="David" w:hAnsi="David" w:cs="David"/>
          <w:rtl/>
        </w:rPr>
      </w:pPr>
    </w:p>
    <w:p w:rsidR="007641CD" w:rsidRPr="006430E9" w:rsidRDefault="00724070" w:rsidP="007641CD">
      <w:pPr>
        <w:jc w:val="center"/>
        <w:rPr>
          <w:rFonts w:ascii="David" w:hAnsi="David" w:cs="David"/>
          <w:b/>
          <w:bCs/>
          <w:sz w:val="80"/>
          <w:szCs w:val="80"/>
          <w:rtl/>
        </w:rPr>
      </w:pPr>
      <w:r w:rsidRPr="006430E9">
        <w:rPr>
          <w:rFonts w:ascii="David" w:hAnsi="David" w:cs="David"/>
          <w:b/>
          <w:bCs/>
          <w:sz w:val="80"/>
          <w:szCs w:val="80"/>
          <w:rtl/>
        </w:rPr>
        <w:t xml:space="preserve">מסקנות </w:t>
      </w:r>
    </w:p>
    <w:p w:rsidR="009A39E3" w:rsidRPr="006430E9" w:rsidRDefault="005279CF" w:rsidP="005279CF">
      <w:pPr>
        <w:jc w:val="center"/>
        <w:rPr>
          <w:rFonts w:ascii="David" w:hAnsi="David" w:cs="David"/>
          <w:sz w:val="50"/>
          <w:szCs w:val="50"/>
        </w:rPr>
      </w:pPr>
      <w:bookmarkStart w:id="0" w:name="CommitteeName"/>
      <w:r w:rsidRPr="006430E9">
        <w:rPr>
          <w:rFonts w:ascii="David" w:hAnsi="David" w:cs="David"/>
          <w:sz w:val="32"/>
          <w:szCs w:val="32"/>
          <w:rtl/>
        </w:rPr>
        <w:t>ה</w:t>
      </w:r>
      <w:r w:rsidR="006D0E78" w:rsidRPr="006430E9">
        <w:rPr>
          <w:rFonts w:ascii="David" w:hAnsi="David" w:cs="David"/>
          <w:sz w:val="32"/>
          <w:szCs w:val="32"/>
          <w:rtl/>
        </w:rPr>
        <w:t>ו</w:t>
      </w:r>
      <w:r w:rsidRPr="006430E9">
        <w:rPr>
          <w:rFonts w:ascii="David" w:hAnsi="David" w:cs="David"/>
          <w:sz w:val="32"/>
          <w:szCs w:val="32"/>
          <w:rtl/>
        </w:rPr>
        <w:t>ועדה המיוחדת לצמצום פערים חברתיים בפריפריה</w:t>
      </w:r>
      <w:r w:rsidRPr="006430E9">
        <w:rPr>
          <w:rFonts w:ascii="David" w:hAnsi="David" w:cs="David"/>
          <w:sz w:val="50"/>
          <w:szCs w:val="50"/>
          <w:rtl/>
        </w:rPr>
        <w:t xml:space="preserve"> </w:t>
      </w:r>
      <w:bookmarkEnd w:id="0"/>
    </w:p>
    <w:p w:rsidR="00724070" w:rsidRPr="006430E9" w:rsidRDefault="00724070" w:rsidP="009A39E3">
      <w:pPr>
        <w:jc w:val="center"/>
        <w:rPr>
          <w:rFonts w:ascii="David" w:hAnsi="David" w:cs="David"/>
          <w:b/>
          <w:bCs/>
          <w:sz w:val="32"/>
          <w:szCs w:val="32"/>
          <w:rtl/>
        </w:rPr>
      </w:pPr>
      <w:r w:rsidRPr="006430E9">
        <w:rPr>
          <w:rFonts w:ascii="David" w:hAnsi="David" w:cs="David"/>
          <w:b/>
          <w:bCs/>
          <w:sz w:val="32"/>
          <w:szCs w:val="32"/>
          <w:rtl/>
        </w:rPr>
        <w:t xml:space="preserve">בעקבות הצעה </w:t>
      </w:r>
      <w:r w:rsidR="005279CF" w:rsidRPr="006430E9">
        <w:rPr>
          <w:rFonts w:ascii="David" w:hAnsi="David" w:cs="David"/>
          <w:b/>
          <w:bCs/>
          <w:sz w:val="32"/>
          <w:szCs w:val="32"/>
          <w:rtl/>
        </w:rPr>
        <w:t xml:space="preserve">דחופה </w:t>
      </w:r>
      <w:r w:rsidRPr="006430E9">
        <w:rPr>
          <w:rFonts w:ascii="David" w:hAnsi="David" w:cs="David"/>
          <w:b/>
          <w:bCs/>
          <w:sz w:val="32"/>
          <w:szCs w:val="32"/>
          <w:rtl/>
        </w:rPr>
        <w:t>לסדר היום</w:t>
      </w:r>
    </w:p>
    <w:p w:rsidR="00724070" w:rsidRPr="006430E9" w:rsidRDefault="00724070" w:rsidP="00724070">
      <w:pPr>
        <w:jc w:val="center"/>
        <w:rPr>
          <w:rFonts w:ascii="David" w:hAnsi="David" w:cs="David"/>
          <w:sz w:val="72"/>
          <w:szCs w:val="72"/>
          <w:rtl/>
        </w:rPr>
      </w:pPr>
    </w:p>
    <w:p w:rsidR="002A5AF8" w:rsidRPr="006430E9" w:rsidRDefault="002A5AF8" w:rsidP="002A5AF8">
      <w:pPr>
        <w:rPr>
          <w:rFonts w:ascii="David" w:hAnsi="David" w:cs="David"/>
          <w:b/>
          <w:bCs/>
          <w:rtl/>
        </w:rPr>
        <w:sectPr w:rsidR="002A5AF8" w:rsidRPr="006430E9" w:rsidSect="00EE7EB1">
          <w:headerReference w:type="even" r:id="rId12"/>
          <w:headerReference w:type="default" r:id="rId13"/>
          <w:footerReference w:type="even" r:id="rId14"/>
          <w:footerReference w:type="default" r:id="rId15"/>
          <w:headerReference w:type="first" r:id="rId16"/>
          <w:footerReference w:type="first" r:id="rId17"/>
          <w:pgSz w:w="11906" w:h="16838"/>
          <w:pgMar w:top="567" w:right="1797" w:bottom="1440" w:left="1797" w:header="709" w:footer="709" w:gutter="0"/>
          <w:cols w:space="708"/>
          <w:bidi/>
          <w:rtlGutter/>
          <w:docGrid w:linePitch="360"/>
        </w:sectPr>
      </w:pPr>
    </w:p>
    <w:p w:rsidR="002A5AF8" w:rsidRPr="006430E9" w:rsidRDefault="00AD7966" w:rsidP="005279CF">
      <w:pPr>
        <w:rPr>
          <w:rFonts w:ascii="David" w:hAnsi="David" w:cs="David"/>
          <w:b/>
          <w:bCs/>
        </w:rPr>
      </w:pPr>
      <w:r w:rsidRPr="006430E9">
        <w:rPr>
          <w:rFonts w:ascii="David" w:hAnsi="David" w:cs="David"/>
          <w:b/>
          <w:bCs/>
          <w:rtl/>
        </w:rPr>
        <w:t xml:space="preserve">הכנסת </w:t>
      </w:r>
      <w:bookmarkStart w:id="1" w:name="Knesset"/>
      <w:r w:rsidRPr="006430E9">
        <w:rPr>
          <w:rFonts w:ascii="David" w:hAnsi="David" w:cs="David"/>
          <w:b/>
          <w:bCs/>
          <w:rtl/>
        </w:rPr>
        <w:t>העשרים ו</w:t>
      </w:r>
      <w:bookmarkEnd w:id="1"/>
      <w:r w:rsidR="005279CF" w:rsidRPr="006430E9">
        <w:rPr>
          <w:rFonts w:ascii="David" w:hAnsi="David" w:cs="David"/>
          <w:b/>
          <w:bCs/>
          <w:rtl/>
        </w:rPr>
        <w:t>חמש</w:t>
      </w:r>
    </w:p>
    <w:p w:rsidR="002A5AF8" w:rsidRPr="006430E9" w:rsidRDefault="002A5AF8" w:rsidP="005279CF">
      <w:pPr>
        <w:rPr>
          <w:rFonts w:ascii="David" w:hAnsi="David" w:cs="David"/>
          <w:b/>
          <w:bCs/>
        </w:rPr>
      </w:pPr>
      <w:r w:rsidRPr="006430E9">
        <w:rPr>
          <w:rFonts w:ascii="David" w:hAnsi="David" w:cs="David"/>
          <w:b/>
          <w:bCs/>
          <w:rtl/>
        </w:rPr>
        <w:t xml:space="preserve">מושב </w:t>
      </w:r>
      <w:r w:rsidR="005279CF" w:rsidRPr="006430E9">
        <w:rPr>
          <w:rFonts w:ascii="David" w:hAnsi="David" w:cs="David"/>
          <w:b/>
          <w:bCs/>
          <w:rtl/>
        </w:rPr>
        <w:t>ראשון</w:t>
      </w:r>
    </w:p>
    <w:p w:rsidR="00AD7966" w:rsidRPr="006430E9" w:rsidRDefault="002773D8" w:rsidP="005279CF">
      <w:pPr>
        <w:jc w:val="right"/>
        <w:rPr>
          <w:rFonts w:ascii="David" w:hAnsi="David" w:cs="David"/>
          <w:b/>
          <w:bCs/>
          <w:rtl/>
        </w:rPr>
      </w:pPr>
      <w:r w:rsidRPr="006430E9">
        <w:rPr>
          <w:rFonts w:ascii="David" w:hAnsi="David" w:cs="David"/>
          <w:b/>
          <w:bCs/>
          <w:rtl/>
        </w:rPr>
        <w:tab/>
      </w:r>
      <w:r w:rsidRPr="006430E9">
        <w:rPr>
          <w:rFonts w:ascii="David" w:hAnsi="David" w:cs="David"/>
          <w:b/>
          <w:bCs/>
          <w:rtl/>
        </w:rPr>
        <w:tab/>
        <w:t xml:space="preserve">‏ </w:t>
      </w:r>
      <w:bookmarkStart w:id="2" w:name="Heb_Date"/>
      <w:r w:rsidR="005279CF" w:rsidRPr="006430E9">
        <w:rPr>
          <w:rFonts w:ascii="David" w:hAnsi="David" w:cs="David"/>
          <w:b/>
          <w:bCs/>
          <w:rtl/>
        </w:rPr>
        <w:t>ז'</w:t>
      </w:r>
      <w:r w:rsidRPr="006430E9">
        <w:rPr>
          <w:rFonts w:ascii="David" w:hAnsi="David" w:cs="David"/>
          <w:b/>
          <w:bCs/>
          <w:rtl/>
        </w:rPr>
        <w:t xml:space="preserve"> באדר </w:t>
      </w:r>
      <w:proofErr w:type="spellStart"/>
      <w:r w:rsidRPr="006430E9">
        <w:rPr>
          <w:rFonts w:ascii="David" w:hAnsi="David" w:cs="David"/>
          <w:b/>
          <w:bCs/>
          <w:rtl/>
        </w:rPr>
        <w:t>התשפ"</w:t>
      </w:r>
      <w:bookmarkEnd w:id="2"/>
      <w:r w:rsidR="005279CF" w:rsidRPr="006430E9">
        <w:rPr>
          <w:rFonts w:ascii="David" w:hAnsi="David" w:cs="David"/>
          <w:b/>
          <w:bCs/>
          <w:rtl/>
        </w:rPr>
        <w:t>ג</w:t>
      </w:r>
      <w:proofErr w:type="spellEnd"/>
    </w:p>
    <w:p w:rsidR="002A5AF8" w:rsidRPr="006430E9" w:rsidRDefault="002773D8" w:rsidP="005279CF">
      <w:pPr>
        <w:spacing w:after="360"/>
        <w:jc w:val="right"/>
        <w:rPr>
          <w:rFonts w:ascii="David" w:hAnsi="David" w:cs="David"/>
          <w:b/>
          <w:bCs/>
          <w:rtl/>
        </w:rPr>
        <w:sectPr w:rsidR="002A5AF8" w:rsidRPr="006430E9" w:rsidSect="002A5AF8">
          <w:type w:val="continuous"/>
          <w:pgSz w:w="11906" w:h="16838"/>
          <w:pgMar w:top="567" w:right="1797" w:bottom="1440" w:left="1797" w:header="709" w:footer="709" w:gutter="0"/>
          <w:cols w:num="2" w:space="708"/>
          <w:bidi/>
          <w:rtlGutter/>
          <w:docGrid w:linePitch="360"/>
        </w:sectPr>
      </w:pPr>
      <w:r w:rsidRPr="006430E9">
        <w:rPr>
          <w:rFonts w:ascii="David" w:hAnsi="David" w:cs="David"/>
          <w:b/>
          <w:bCs/>
          <w:rtl/>
        </w:rPr>
        <w:tab/>
      </w:r>
      <w:r w:rsidRPr="006430E9">
        <w:rPr>
          <w:rFonts w:ascii="David" w:hAnsi="David" w:cs="David"/>
          <w:b/>
          <w:bCs/>
          <w:rtl/>
        </w:rPr>
        <w:tab/>
      </w:r>
      <w:r w:rsidR="00AD7966" w:rsidRPr="006430E9">
        <w:rPr>
          <w:rFonts w:ascii="David" w:hAnsi="David" w:cs="David"/>
          <w:b/>
          <w:bCs/>
          <w:rtl/>
        </w:rPr>
        <w:t xml:space="preserve"> </w:t>
      </w:r>
      <w:bookmarkStart w:id="3" w:name="Eng_Date"/>
      <w:r w:rsidR="005279CF" w:rsidRPr="006430E9">
        <w:rPr>
          <w:rFonts w:ascii="David" w:hAnsi="David" w:cs="David"/>
          <w:b/>
          <w:bCs/>
          <w:rtl/>
        </w:rPr>
        <w:t>28</w:t>
      </w:r>
      <w:r w:rsidRPr="006430E9">
        <w:rPr>
          <w:rFonts w:ascii="David" w:hAnsi="David" w:cs="David"/>
          <w:b/>
          <w:bCs/>
          <w:rtl/>
        </w:rPr>
        <w:t xml:space="preserve"> בפברואר 202</w:t>
      </w:r>
      <w:bookmarkEnd w:id="3"/>
      <w:r w:rsidR="005279CF" w:rsidRPr="006430E9">
        <w:rPr>
          <w:rFonts w:ascii="David" w:hAnsi="David" w:cs="David"/>
          <w:b/>
          <w:bCs/>
          <w:rtl/>
        </w:rPr>
        <w:t>3</w:t>
      </w:r>
    </w:p>
    <w:p w:rsidR="00521A4F" w:rsidRPr="006430E9" w:rsidRDefault="00521A4F" w:rsidP="00942B93">
      <w:pPr>
        <w:jc w:val="center"/>
        <w:rPr>
          <w:rFonts w:ascii="David" w:hAnsi="David" w:cs="David"/>
          <w:b/>
          <w:bCs/>
          <w:sz w:val="28"/>
          <w:szCs w:val="28"/>
          <w:rtl/>
        </w:rPr>
      </w:pPr>
      <w:bookmarkStart w:id="4" w:name="TitleSubjectAndPM"/>
      <w:r w:rsidRPr="006430E9">
        <w:rPr>
          <w:rFonts w:ascii="David" w:hAnsi="David" w:cs="David"/>
          <w:b/>
          <w:bCs/>
          <w:sz w:val="28"/>
          <w:szCs w:val="28"/>
          <w:rtl/>
        </w:rPr>
        <w:t xml:space="preserve">בנושא: </w:t>
      </w:r>
    </w:p>
    <w:p w:rsidR="001C53D6" w:rsidRPr="00942B93" w:rsidRDefault="005279CF" w:rsidP="00942B93">
      <w:pPr>
        <w:jc w:val="center"/>
        <w:rPr>
          <w:rFonts w:ascii="David" w:hAnsi="David" w:cs="David"/>
          <w:b/>
          <w:bCs/>
          <w:sz w:val="28"/>
          <w:szCs w:val="28"/>
          <w:rtl/>
        </w:rPr>
      </w:pPr>
      <w:r w:rsidRPr="006430E9">
        <w:rPr>
          <w:rFonts w:ascii="David" w:hAnsi="David" w:cs="David"/>
          <w:b/>
          <w:bCs/>
          <w:sz w:val="28"/>
          <w:szCs w:val="28"/>
          <w:rtl/>
        </w:rPr>
        <w:t>סגירת סניפי הדואר בפריפריה החברתית והגיאוגרפית</w:t>
      </w:r>
      <w:r w:rsidR="00AD7966" w:rsidRPr="006430E9">
        <w:rPr>
          <w:rFonts w:ascii="David" w:hAnsi="David" w:cs="David"/>
        </w:rPr>
        <w:br/>
      </w:r>
      <w:r w:rsidR="00AD7966" w:rsidRPr="006430E9">
        <w:rPr>
          <w:rFonts w:ascii="David" w:hAnsi="David" w:cs="David"/>
          <w:b/>
          <w:bCs/>
          <w:rtl/>
        </w:rPr>
        <w:t xml:space="preserve">של חברי הכנסת: </w:t>
      </w:r>
      <w:bookmarkStart w:id="5" w:name="AGN_Body"/>
      <w:bookmarkEnd w:id="4"/>
      <w:r w:rsidRPr="006430E9">
        <w:rPr>
          <w:rFonts w:ascii="David" w:hAnsi="David" w:cs="David"/>
          <w:b/>
          <w:bCs/>
          <w:rtl/>
        </w:rPr>
        <w:t xml:space="preserve">ארז מלול, </w:t>
      </w:r>
      <w:proofErr w:type="spellStart"/>
      <w:r w:rsidR="00942B93">
        <w:rPr>
          <w:rFonts w:ascii="David" w:hAnsi="David" w:cs="David" w:hint="cs"/>
          <w:b/>
          <w:bCs/>
          <w:rtl/>
        </w:rPr>
        <w:t>ו</w:t>
      </w:r>
      <w:r w:rsidRPr="006430E9">
        <w:rPr>
          <w:rFonts w:ascii="David" w:hAnsi="David" w:cs="David"/>
          <w:b/>
          <w:bCs/>
          <w:rtl/>
        </w:rPr>
        <w:t>ואליד</w:t>
      </w:r>
      <w:proofErr w:type="spellEnd"/>
      <w:r w:rsidRPr="006430E9">
        <w:rPr>
          <w:rFonts w:ascii="David" w:hAnsi="David" w:cs="David"/>
          <w:b/>
          <w:bCs/>
          <w:rtl/>
        </w:rPr>
        <w:t xml:space="preserve"> אל </w:t>
      </w:r>
      <w:proofErr w:type="spellStart"/>
      <w:r w:rsidRPr="006430E9">
        <w:rPr>
          <w:rFonts w:ascii="David" w:hAnsi="David" w:cs="David"/>
          <w:b/>
          <w:bCs/>
          <w:rtl/>
        </w:rPr>
        <w:t>הואשלה</w:t>
      </w:r>
      <w:proofErr w:type="spellEnd"/>
      <w:r w:rsidRPr="006430E9">
        <w:rPr>
          <w:rFonts w:ascii="David" w:hAnsi="David" w:cs="David"/>
          <w:b/>
          <w:bCs/>
          <w:rtl/>
        </w:rPr>
        <w:t xml:space="preserve">, </w:t>
      </w:r>
    </w:p>
    <w:p w:rsidR="005279CF" w:rsidRPr="006430E9" w:rsidRDefault="005279CF" w:rsidP="005279CF">
      <w:pPr>
        <w:jc w:val="center"/>
        <w:rPr>
          <w:rFonts w:ascii="David" w:hAnsi="David" w:cs="David"/>
          <w:b/>
          <w:bCs/>
        </w:rPr>
      </w:pPr>
    </w:p>
    <w:p w:rsidR="001C53D6" w:rsidRPr="006430E9" w:rsidRDefault="001C53D6" w:rsidP="006430E9">
      <w:pPr>
        <w:jc w:val="both"/>
        <w:rPr>
          <w:rFonts w:ascii="David" w:hAnsi="David" w:cs="David"/>
          <w:rtl/>
        </w:rPr>
      </w:pPr>
      <w:r w:rsidRPr="006430E9">
        <w:rPr>
          <w:rFonts w:ascii="David" w:hAnsi="David" w:cs="David"/>
          <w:rtl/>
        </w:rPr>
        <w:t xml:space="preserve">ביום </w:t>
      </w:r>
      <w:r w:rsidR="00A90BE5" w:rsidRPr="006430E9">
        <w:rPr>
          <w:rFonts w:ascii="David" w:hAnsi="David" w:cs="David"/>
          <w:rtl/>
        </w:rPr>
        <w:t xml:space="preserve">רביעי, א' באדר </w:t>
      </w:r>
      <w:proofErr w:type="spellStart"/>
      <w:r w:rsidR="00A90BE5" w:rsidRPr="006430E9">
        <w:rPr>
          <w:rFonts w:ascii="David" w:hAnsi="David" w:cs="David"/>
          <w:rtl/>
        </w:rPr>
        <w:t>התשפ"ג</w:t>
      </w:r>
      <w:proofErr w:type="spellEnd"/>
      <w:r w:rsidR="00A90BE5" w:rsidRPr="006430E9">
        <w:rPr>
          <w:rFonts w:ascii="David" w:hAnsi="David" w:cs="David"/>
          <w:rtl/>
        </w:rPr>
        <w:t>, 22</w:t>
      </w:r>
      <w:r w:rsidRPr="006430E9">
        <w:rPr>
          <w:rFonts w:ascii="David" w:hAnsi="David" w:cs="David"/>
          <w:rtl/>
        </w:rPr>
        <w:t xml:space="preserve"> ב</w:t>
      </w:r>
      <w:r w:rsidR="00A90BE5" w:rsidRPr="006430E9">
        <w:rPr>
          <w:rFonts w:ascii="David" w:hAnsi="David" w:cs="David"/>
          <w:rtl/>
        </w:rPr>
        <w:t>פברואר 2023</w:t>
      </w:r>
      <w:r w:rsidRPr="006430E9">
        <w:rPr>
          <w:rFonts w:ascii="David" w:hAnsi="David" w:cs="David"/>
          <w:rtl/>
        </w:rPr>
        <w:t>, החליטה מליאת הכנסת להעביר לוועד</w:t>
      </w:r>
      <w:r w:rsidR="00A90BE5" w:rsidRPr="006430E9">
        <w:rPr>
          <w:rFonts w:ascii="David" w:hAnsi="David" w:cs="David"/>
          <w:rtl/>
        </w:rPr>
        <w:t>ה</w:t>
      </w:r>
      <w:r w:rsidRPr="006430E9">
        <w:rPr>
          <w:rFonts w:ascii="David" w:hAnsi="David" w:cs="David"/>
          <w:rtl/>
        </w:rPr>
        <w:t xml:space="preserve"> ה</w:t>
      </w:r>
      <w:r w:rsidR="00A90BE5" w:rsidRPr="006430E9">
        <w:rPr>
          <w:rFonts w:ascii="David" w:hAnsi="David" w:cs="David"/>
          <w:rtl/>
        </w:rPr>
        <w:t>מיוחדת לצמצום פערים חברתיים בפריפריה,</w:t>
      </w:r>
      <w:r w:rsidRPr="006430E9">
        <w:rPr>
          <w:rFonts w:ascii="David" w:hAnsi="David" w:cs="David"/>
          <w:rtl/>
        </w:rPr>
        <w:t xml:space="preserve"> הצעה </w:t>
      </w:r>
      <w:r w:rsidR="00A90BE5" w:rsidRPr="006430E9">
        <w:rPr>
          <w:rFonts w:ascii="David" w:hAnsi="David" w:cs="David"/>
          <w:rtl/>
        </w:rPr>
        <w:t xml:space="preserve">דחופה </w:t>
      </w:r>
      <w:r w:rsidRPr="006430E9">
        <w:rPr>
          <w:rFonts w:ascii="David" w:hAnsi="David" w:cs="David"/>
          <w:rtl/>
        </w:rPr>
        <w:t xml:space="preserve">לסדר-היום בנושא: </w:t>
      </w:r>
      <w:r w:rsidR="00A90BE5" w:rsidRPr="006430E9">
        <w:rPr>
          <w:rFonts w:ascii="David" w:hAnsi="David" w:cs="David"/>
          <w:rtl/>
        </w:rPr>
        <w:t xml:space="preserve">סגירת סניפי הדואר בפריפריה החברתית והגיאוגרפית, </w:t>
      </w:r>
      <w:r w:rsidRPr="006430E9">
        <w:rPr>
          <w:rFonts w:ascii="David" w:hAnsi="David" w:cs="David"/>
          <w:rtl/>
        </w:rPr>
        <w:t xml:space="preserve">של חברי הכנסת: </w:t>
      </w:r>
      <w:r w:rsidR="006430E9" w:rsidRPr="006430E9">
        <w:rPr>
          <w:rFonts w:ascii="David" w:hAnsi="David" w:cs="David"/>
          <w:rtl/>
        </w:rPr>
        <w:t xml:space="preserve">ארז מלול( מס' 434) </w:t>
      </w:r>
      <w:proofErr w:type="spellStart"/>
      <w:r w:rsidR="006430E9" w:rsidRPr="006430E9">
        <w:rPr>
          <w:rFonts w:ascii="David" w:hAnsi="David" w:cs="David"/>
          <w:rtl/>
        </w:rPr>
        <w:t>ואליד</w:t>
      </w:r>
      <w:proofErr w:type="spellEnd"/>
      <w:r w:rsidR="006430E9" w:rsidRPr="006430E9">
        <w:rPr>
          <w:rFonts w:ascii="David" w:hAnsi="David" w:cs="David"/>
          <w:rtl/>
        </w:rPr>
        <w:t xml:space="preserve"> אל </w:t>
      </w:r>
      <w:proofErr w:type="spellStart"/>
      <w:r w:rsidR="006430E9" w:rsidRPr="006430E9">
        <w:rPr>
          <w:rFonts w:ascii="David" w:hAnsi="David" w:cs="David"/>
          <w:rtl/>
        </w:rPr>
        <w:t>הואשלה</w:t>
      </w:r>
      <w:proofErr w:type="spellEnd"/>
      <w:r w:rsidR="006430E9" w:rsidRPr="006430E9">
        <w:rPr>
          <w:rFonts w:ascii="David" w:hAnsi="David" w:cs="David"/>
          <w:rtl/>
        </w:rPr>
        <w:t xml:space="preserve"> (מס' 475). </w:t>
      </w:r>
    </w:p>
    <w:p w:rsidR="00A90BE5" w:rsidRPr="006430E9" w:rsidRDefault="00A90BE5" w:rsidP="00A90BE5">
      <w:pPr>
        <w:jc w:val="both"/>
        <w:rPr>
          <w:rFonts w:ascii="David" w:hAnsi="David" w:cs="David"/>
          <w:rtl/>
        </w:rPr>
      </w:pPr>
    </w:p>
    <w:p w:rsidR="006534FB" w:rsidRPr="006430E9" w:rsidRDefault="006534FB" w:rsidP="00A90BE5">
      <w:pPr>
        <w:jc w:val="both"/>
        <w:rPr>
          <w:rFonts w:ascii="David" w:hAnsi="David" w:cs="David"/>
          <w:rtl/>
        </w:rPr>
      </w:pPr>
      <w:r w:rsidRPr="006430E9">
        <w:rPr>
          <w:rFonts w:ascii="David" w:hAnsi="David" w:cs="David"/>
          <w:rtl/>
        </w:rPr>
        <w:t xml:space="preserve">ביום </w:t>
      </w:r>
      <w:r w:rsidR="00A90BE5" w:rsidRPr="006430E9">
        <w:rPr>
          <w:rFonts w:ascii="David" w:hAnsi="David" w:cs="David"/>
          <w:rtl/>
        </w:rPr>
        <w:t>שלישי, ז</w:t>
      </w:r>
      <w:r w:rsidRPr="006430E9">
        <w:rPr>
          <w:rFonts w:ascii="David" w:hAnsi="David" w:cs="David"/>
          <w:rtl/>
        </w:rPr>
        <w:t xml:space="preserve">' באדר </w:t>
      </w:r>
      <w:proofErr w:type="spellStart"/>
      <w:r w:rsidRPr="006430E9">
        <w:rPr>
          <w:rFonts w:ascii="David" w:hAnsi="David" w:cs="David"/>
          <w:rtl/>
        </w:rPr>
        <w:t>התשפ"</w:t>
      </w:r>
      <w:r w:rsidR="00A90BE5" w:rsidRPr="006430E9">
        <w:rPr>
          <w:rFonts w:ascii="David" w:hAnsi="David" w:cs="David"/>
          <w:rtl/>
        </w:rPr>
        <w:t>ג</w:t>
      </w:r>
      <w:proofErr w:type="spellEnd"/>
      <w:r w:rsidRPr="006430E9">
        <w:rPr>
          <w:rFonts w:ascii="David" w:hAnsi="David" w:cs="David"/>
          <w:rtl/>
        </w:rPr>
        <w:t>, 2</w:t>
      </w:r>
      <w:r w:rsidR="00A90BE5" w:rsidRPr="006430E9">
        <w:rPr>
          <w:rFonts w:ascii="David" w:hAnsi="David" w:cs="David"/>
          <w:rtl/>
        </w:rPr>
        <w:t>8</w:t>
      </w:r>
      <w:r w:rsidRPr="006430E9">
        <w:rPr>
          <w:rFonts w:ascii="David" w:hAnsi="David" w:cs="David"/>
          <w:rtl/>
        </w:rPr>
        <w:t xml:space="preserve"> בפברואר 20</w:t>
      </w:r>
      <w:r w:rsidR="00A90BE5" w:rsidRPr="006430E9">
        <w:rPr>
          <w:rFonts w:ascii="David" w:hAnsi="David" w:cs="David"/>
          <w:rtl/>
        </w:rPr>
        <w:t>23</w:t>
      </w:r>
      <w:r w:rsidRPr="006430E9">
        <w:rPr>
          <w:rFonts w:ascii="David" w:hAnsi="David" w:cs="David"/>
          <w:rtl/>
        </w:rPr>
        <w:t xml:space="preserve">, התכנסה הוועדה, בראשות חבר הכנסת </w:t>
      </w:r>
      <w:r w:rsidR="00A90BE5" w:rsidRPr="006430E9">
        <w:rPr>
          <w:rFonts w:ascii="David" w:hAnsi="David" w:cs="David"/>
          <w:rtl/>
        </w:rPr>
        <w:t>אברהם בצלאל, ל</w:t>
      </w:r>
      <w:r w:rsidRPr="006430E9">
        <w:rPr>
          <w:rFonts w:ascii="David" w:hAnsi="David" w:cs="David"/>
          <w:rtl/>
        </w:rPr>
        <w:t xml:space="preserve">דיון ולהסקת מסקנות. </w:t>
      </w:r>
    </w:p>
    <w:p w:rsidR="006534FB" w:rsidRPr="006430E9" w:rsidRDefault="006534FB" w:rsidP="006534FB">
      <w:pPr>
        <w:jc w:val="both"/>
        <w:rPr>
          <w:rFonts w:ascii="David" w:hAnsi="David" w:cs="David"/>
          <w:rtl/>
        </w:rPr>
      </w:pPr>
    </w:p>
    <w:p w:rsidR="006534FB" w:rsidRPr="006430E9" w:rsidRDefault="006534FB" w:rsidP="00C4026B">
      <w:pPr>
        <w:jc w:val="both"/>
        <w:rPr>
          <w:rFonts w:ascii="David" w:hAnsi="David" w:cs="David"/>
          <w:sz w:val="26"/>
          <w:szCs w:val="26"/>
          <w:rtl/>
        </w:rPr>
      </w:pPr>
      <w:r w:rsidRPr="006430E9">
        <w:rPr>
          <w:rFonts w:ascii="David" w:hAnsi="David" w:cs="David"/>
          <w:rtl/>
        </w:rPr>
        <w:t xml:space="preserve">בישיבה השתתפו </w:t>
      </w:r>
      <w:r w:rsidR="00AF3082" w:rsidRPr="006430E9">
        <w:rPr>
          <w:rFonts w:ascii="David" w:hAnsi="David" w:cs="David"/>
          <w:rtl/>
        </w:rPr>
        <w:t>משרד התקשורת, משרד האוצר, המשרד לפיתוח הנגב, הגליל והחוסן הלאומי, חברת דואר ישראל, המרכז לשלטון מקומי, המרכז לשלטון אזורי, פורום ערי הפריפריה, רשות התחרות, רשות החברות הממשלתיות, התאחדות התעשיינים, הסתד</w:t>
      </w:r>
      <w:r w:rsidR="006430E9" w:rsidRPr="006430E9">
        <w:rPr>
          <w:rFonts w:ascii="David" w:hAnsi="David" w:cs="David"/>
          <w:rtl/>
        </w:rPr>
        <w:t xml:space="preserve">רות הכללית החדשה, הסתדרות הגמלאים, מוזמנים נוספים. </w:t>
      </w:r>
    </w:p>
    <w:p w:rsidR="00C4026B" w:rsidRPr="006430E9" w:rsidRDefault="00C4026B" w:rsidP="00C4026B">
      <w:pPr>
        <w:jc w:val="both"/>
        <w:rPr>
          <w:rFonts w:ascii="David" w:hAnsi="David" w:cs="David"/>
          <w:sz w:val="26"/>
          <w:szCs w:val="26"/>
          <w:rtl/>
        </w:rPr>
      </w:pPr>
    </w:p>
    <w:p w:rsidR="00AF3082" w:rsidRPr="006430E9" w:rsidRDefault="00AF3082" w:rsidP="00AF3082">
      <w:pPr>
        <w:spacing w:line="276" w:lineRule="auto"/>
        <w:rPr>
          <w:rFonts w:ascii="David" w:hAnsi="David" w:cs="David"/>
          <w:b/>
          <w:bCs/>
          <w:rtl/>
        </w:rPr>
      </w:pPr>
      <w:r w:rsidRPr="006430E9">
        <w:rPr>
          <w:rFonts w:ascii="David" w:hAnsi="David" w:cs="David"/>
          <w:b/>
          <w:bCs/>
          <w:rtl/>
        </w:rPr>
        <w:t>להלן מסקנות ה</w:t>
      </w:r>
      <w:r w:rsidR="00A2127F">
        <w:rPr>
          <w:rFonts w:ascii="David" w:hAnsi="David" w:cs="David" w:hint="cs"/>
          <w:b/>
          <w:bCs/>
          <w:rtl/>
        </w:rPr>
        <w:t>ו</w:t>
      </w:r>
      <w:r w:rsidRPr="006430E9">
        <w:rPr>
          <w:rFonts w:ascii="David" w:hAnsi="David" w:cs="David"/>
          <w:b/>
          <w:bCs/>
          <w:rtl/>
        </w:rPr>
        <w:t>ועדה:</w:t>
      </w:r>
    </w:p>
    <w:p w:rsidR="00AF3082" w:rsidRPr="006430E9" w:rsidRDefault="00AF3082" w:rsidP="00AF3082">
      <w:pPr>
        <w:spacing w:line="276" w:lineRule="auto"/>
        <w:rPr>
          <w:rFonts w:ascii="David" w:hAnsi="David" w:cs="David"/>
          <w:b/>
          <w:bCs/>
          <w:rtl/>
        </w:rPr>
      </w:pPr>
    </w:p>
    <w:p w:rsidR="00AF3082" w:rsidRPr="006430E9" w:rsidRDefault="00AF3082" w:rsidP="00AF3082">
      <w:pPr>
        <w:pStyle w:val="a8"/>
        <w:numPr>
          <w:ilvl w:val="0"/>
          <w:numId w:val="6"/>
        </w:numPr>
        <w:spacing w:after="160" w:line="276" w:lineRule="auto"/>
        <w:contextualSpacing/>
        <w:rPr>
          <w:rFonts w:ascii="David" w:hAnsi="David" w:cs="David"/>
          <w:rtl/>
        </w:rPr>
      </w:pPr>
      <w:r w:rsidRPr="006430E9">
        <w:rPr>
          <w:rFonts w:ascii="David" w:hAnsi="David" w:cs="David"/>
          <w:rtl/>
        </w:rPr>
        <w:t>הו</w:t>
      </w:r>
      <w:r w:rsidR="00A2127F">
        <w:rPr>
          <w:rFonts w:ascii="David" w:hAnsi="David" w:cs="David" w:hint="cs"/>
          <w:rtl/>
        </w:rPr>
        <w:t>ו</w:t>
      </w:r>
      <w:r w:rsidRPr="006430E9">
        <w:rPr>
          <w:rFonts w:ascii="David" w:hAnsi="David" w:cs="David"/>
          <w:rtl/>
        </w:rPr>
        <w:t xml:space="preserve">עדה קובעת כי סגירת סניפי דואר פוגעת באופן ישיר בתושבי הפריפריה. </w:t>
      </w:r>
    </w:p>
    <w:p w:rsidR="00AF3082" w:rsidRPr="006430E9" w:rsidRDefault="00AF3082" w:rsidP="00AF3082">
      <w:pPr>
        <w:pStyle w:val="a8"/>
        <w:numPr>
          <w:ilvl w:val="0"/>
          <w:numId w:val="6"/>
        </w:numPr>
        <w:spacing w:after="160" w:line="276" w:lineRule="auto"/>
        <w:contextualSpacing/>
        <w:rPr>
          <w:rFonts w:ascii="David" w:hAnsi="David" w:cs="David"/>
          <w:rtl/>
        </w:rPr>
      </w:pPr>
      <w:r w:rsidRPr="006430E9">
        <w:rPr>
          <w:rFonts w:ascii="David" w:hAnsi="David" w:cs="David"/>
          <w:rtl/>
        </w:rPr>
        <w:t>הו</w:t>
      </w:r>
      <w:r w:rsidR="00A2127F">
        <w:rPr>
          <w:rFonts w:ascii="David" w:hAnsi="David" w:cs="David" w:hint="cs"/>
          <w:rtl/>
        </w:rPr>
        <w:t>ו</w:t>
      </w:r>
      <w:r w:rsidRPr="006430E9">
        <w:rPr>
          <w:rFonts w:ascii="David" w:hAnsi="David" w:cs="David"/>
          <w:rtl/>
        </w:rPr>
        <w:t xml:space="preserve">עדה רשמה כי בחלק מסניפי הדואר שנסגרו פעל בנק דואר, שהשירות בו הוא ללא עמלות, והוא עומד לרשות ציבור המוחלשים, המסורבים על ידי הבנקים. </w:t>
      </w:r>
    </w:p>
    <w:p w:rsidR="00AF3082" w:rsidRPr="006430E9" w:rsidRDefault="00AF3082" w:rsidP="00AF3082">
      <w:pPr>
        <w:pStyle w:val="a8"/>
        <w:numPr>
          <w:ilvl w:val="0"/>
          <w:numId w:val="6"/>
        </w:numPr>
        <w:spacing w:after="160" w:line="276" w:lineRule="auto"/>
        <w:contextualSpacing/>
        <w:rPr>
          <w:rFonts w:ascii="David" w:hAnsi="David" w:cs="David"/>
          <w:rtl/>
        </w:rPr>
      </w:pPr>
      <w:r w:rsidRPr="006430E9">
        <w:rPr>
          <w:rFonts w:ascii="David" w:hAnsi="David" w:cs="David"/>
          <w:rtl/>
        </w:rPr>
        <w:t>הו</w:t>
      </w:r>
      <w:r w:rsidR="00A2127F">
        <w:rPr>
          <w:rFonts w:ascii="David" w:hAnsi="David" w:cs="David" w:hint="cs"/>
          <w:rtl/>
        </w:rPr>
        <w:t>ו</w:t>
      </w:r>
      <w:r w:rsidRPr="006430E9">
        <w:rPr>
          <w:rFonts w:ascii="David" w:hAnsi="David" w:cs="David"/>
          <w:rtl/>
        </w:rPr>
        <w:t xml:space="preserve">עדה מציינת כי במקום חלק מהסניפים שנסגרו נפתחו נקודות למסירת דואר, אך הן אינן מספקות פתרון למי שמבקשים לשלם חשבונות ומסורבים על ידי הבנקים כאמור, וכמו כן לא בכולן יש נגישות ראויה לאזרחים הוותיקים ולאנשים עם מוגבלויות.  </w:t>
      </w:r>
    </w:p>
    <w:p w:rsidR="00AF3082" w:rsidRPr="006430E9" w:rsidRDefault="00AF3082" w:rsidP="00AF3082">
      <w:pPr>
        <w:pStyle w:val="a8"/>
        <w:numPr>
          <w:ilvl w:val="0"/>
          <w:numId w:val="6"/>
        </w:numPr>
        <w:spacing w:after="160" w:line="276" w:lineRule="auto"/>
        <w:contextualSpacing/>
        <w:rPr>
          <w:rFonts w:ascii="David" w:hAnsi="David" w:cs="David"/>
          <w:rtl/>
        </w:rPr>
      </w:pPr>
      <w:r w:rsidRPr="006430E9">
        <w:rPr>
          <w:rFonts w:ascii="David" w:hAnsi="David" w:cs="David"/>
          <w:rtl/>
        </w:rPr>
        <w:t>הו</w:t>
      </w:r>
      <w:r w:rsidR="00A2127F">
        <w:rPr>
          <w:rFonts w:ascii="David" w:hAnsi="David" w:cs="David" w:hint="cs"/>
          <w:rtl/>
        </w:rPr>
        <w:t>ו</w:t>
      </w:r>
      <w:r w:rsidRPr="006430E9">
        <w:rPr>
          <w:rFonts w:ascii="David" w:hAnsi="David" w:cs="David"/>
          <w:rtl/>
        </w:rPr>
        <w:t xml:space="preserve">עדה רשמה כי בשל סגירת סניפי דואר נוצר עומס בסניפי דואר אחרים, שנותרו פתוחים. סניפים אלה נותנים כעת שירות לאוכלוסיות מנקודות גיאוגרפיות נוספות, והעומס בהם יוצר קושי הן על הלקוח והן על נותן השירות. </w:t>
      </w:r>
    </w:p>
    <w:p w:rsidR="00AF3082" w:rsidRPr="00942B93" w:rsidRDefault="00AF3082" w:rsidP="00942B93">
      <w:pPr>
        <w:pStyle w:val="a8"/>
        <w:numPr>
          <w:ilvl w:val="0"/>
          <w:numId w:val="6"/>
        </w:numPr>
        <w:spacing w:after="160" w:line="276" w:lineRule="auto"/>
        <w:contextualSpacing/>
        <w:rPr>
          <w:rFonts w:ascii="David" w:hAnsi="David" w:cs="David"/>
          <w:rtl/>
        </w:rPr>
      </w:pPr>
      <w:r w:rsidRPr="006430E9">
        <w:rPr>
          <w:rFonts w:ascii="David" w:hAnsi="David" w:cs="David"/>
          <w:rtl/>
        </w:rPr>
        <w:t>הו</w:t>
      </w:r>
      <w:r w:rsidR="00A2127F">
        <w:rPr>
          <w:rFonts w:ascii="David" w:hAnsi="David" w:cs="David" w:hint="cs"/>
          <w:rtl/>
        </w:rPr>
        <w:t>ו</w:t>
      </w:r>
      <w:r w:rsidRPr="006430E9">
        <w:rPr>
          <w:rFonts w:ascii="David" w:hAnsi="David" w:cs="David"/>
          <w:rtl/>
        </w:rPr>
        <w:t xml:space="preserve">עדה מוחה על צמצום סניפי הדואר והפגיעה שהוא גורם לאזרחים הוותיקים ולמוחלשים, שאינם מתמצאים בשירותי </w:t>
      </w:r>
      <w:proofErr w:type="spellStart"/>
      <w:r w:rsidRPr="006430E9">
        <w:rPr>
          <w:rFonts w:ascii="David" w:hAnsi="David" w:cs="David"/>
          <w:rtl/>
        </w:rPr>
        <w:t>הדיגיטל</w:t>
      </w:r>
      <w:proofErr w:type="spellEnd"/>
      <w:r w:rsidRPr="006430E9">
        <w:rPr>
          <w:rFonts w:ascii="David" w:hAnsi="David" w:cs="David"/>
          <w:rtl/>
        </w:rPr>
        <w:t xml:space="preserve">, הוא כתם על החברה כולה. </w:t>
      </w:r>
    </w:p>
    <w:p w:rsidR="00AF3082" w:rsidRPr="006430E9" w:rsidRDefault="00AF3082" w:rsidP="00942B93">
      <w:pPr>
        <w:spacing w:line="276" w:lineRule="auto"/>
        <w:rPr>
          <w:rFonts w:ascii="David" w:hAnsi="David" w:cs="David"/>
          <w:b/>
          <w:bCs/>
          <w:rtl/>
        </w:rPr>
      </w:pPr>
      <w:r w:rsidRPr="006430E9">
        <w:rPr>
          <w:rFonts w:ascii="David" w:hAnsi="David" w:cs="David"/>
          <w:b/>
          <w:bCs/>
          <w:rtl/>
        </w:rPr>
        <w:t>להלן החלטות הוועדה:</w:t>
      </w:r>
    </w:p>
    <w:p w:rsidR="00AF3082" w:rsidRPr="006430E9" w:rsidRDefault="00AF3082" w:rsidP="00AF3082">
      <w:pPr>
        <w:pStyle w:val="a8"/>
        <w:numPr>
          <w:ilvl w:val="0"/>
          <w:numId w:val="5"/>
        </w:numPr>
        <w:spacing w:after="160" w:line="276" w:lineRule="auto"/>
        <w:contextualSpacing/>
        <w:rPr>
          <w:rFonts w:ascii="David" w:hAnsi="David" w:cs="David"/>
        </w:rPr>
      </w:pPr>
      <w:r w:rsidRPr="006430E9">
        <w:rPr>
          <w:rFonts w:ascii="David" w:hAnsi="David" w:cs="David"/>
          <w:rtl/>
        </w:rPr>
        <w:t xml:space="preserve">הוועדה פונה למשרד התקשורת ולחברת דואר ישראל, בבקשה לוודא שנקודות המסירה יהיו נגישות לאזרחים הוותיקים ולאנשים עם מוגבלות. </w:t>
      </w:r>
    </w:p>
    <w:p w:rsidR="006D0E78" w:rsidRPr="00942B93" w:rsidRDefault="00AF3082" w:rsidP="00942B93">
      <w:pPr>
        <w:pStyle w:val="a8"/>
        <w:numPr>
          <w:ilvl w:val="0"/>
          <w:numId w:val="5"/>
        </w:numPr>
        <w:spacing w:after="160" w:line="276" w:lineRule="auto"/>
        <w:contextualSpacing/>
        <w:rPr>
          <w:rFonts w:ascii="David" w:hAnsi="David" w:cs="David"/>
          <w:rtl/>
        </w:rPr>
      </w:pPr>
      <w:r w:rsidRPr="006430E9">
        <w:rPr>
          <w:rFonts w:ascii="David" w:hAnsi="David" w:cs="David"/>
          <w:rtl/>
        </w:rPr>
        <w:t xml:space="preserve">הוועדה קוראת למשרד האוצר בבקשה לקיים דיון עם משרד התקשורת ועם חברת דואר ישראל כדי למצוא את הדרך להמשיך את פעילותם של סניפים מסוימים בפריפריה. </w:t>
      </w:r>
      <w:bookmarkEnd w:id="5"/>
    </w:p>
    <w:p w:rsidR="006D0E78" w:rsidRPr="006430E9" w:rsidRDefault="006D0E78" w:rsidP="00BD7AD5">
      <w:pPr>
        <w:rPr>
          <w:rFonts w:ascii="David" w:hAnsi="David" w:cs="David"/>
          <w:b/>
          <w:bCs/>
          <w:sz w:val="26"/>
          <w:szCs w:val="26"/>
          <w:rtl/>
        </w:rPr>
      </w:pPr>
      <w:r w:rsidRPr="006430E9">
        <w:rPr>
          <w:rFonts w:ascii="David" w:hAnsi="David" w:cs="David"/>
          <w:b/>
          <w:bCs/>
          <w:sz w:val="26"/>
          <w:szCs w:val="26"/>
          <w:rtl/>
        </w:rPr>
        <w:t xml:space="preserve">המסקנות הונחו על שולחן הכנסת </w:t>
      </w:r>
      <w:proofErr w:type="spellStart"/>
      <w:r w:rsidRPr="006430E9">
        <w:rPr>
          <w:rFonts w:ascii="David" w:hAnsi="David" w:cs="David"/>
          <w:b/>
          <w:bCs/>
          <w:sz w:val="26"/>
          <w:szCs w:val="26"/>
          <w:rtl/>
        </w:rPr>
        <w:t>ביום:</w:t>
      </w:r>
      <w:r w:rsidR="00942B93">
        <w:rPr>
          <w:rFonts w:ascii="David" w:hAnsi="David" w:cs="David" w:hint="cs"/>
          <w:b/>
          <w:bCs/>
          <w:sz w:val="26"/>
          <w:szCs w:val="26"/>
          <w:rtl/>
        </w:rPr>
        <w:t>י"ב</w:t>
      </w:r>
      <w:proofErr w:type="spellEnd"/>
      <w:r w:rsidR="00942B93">
        <w:rPr>
          <w:rFonts w:ascii="David" w:hAnsi="David" w:cs="David" w:hint="cs"/>
          <w:b/>
          <w:bCs/>
          <w:sz w:val="26"/>
          <w:szCs w:val="26"/>
          <w:rtl/>
        </w:rPr>
        <w:t xml:space="preserve"> ב</w:t>
      </w:r>
      <w:r w:rsidR="00BD7AD5">
        <w:rPr>
          <w:rFonts w:ascii="David" w:hAnsi="David" w:cs="David" w:hint="cs"/>
          <w:b/>
          <w:bCs/>
          <w:sz w:val="26"/>
          <w:szCs w:val="26"/>
          <w:rtl/>
        </w:rPr>
        <w:t xml:space="preserve">אדר </w:t>
      </w:r>
      <w:r w:rsidR="00942B93">
        <w:rPr>
          <w:rFonts w:ascii="David" w:hAnsi="David" w:cs="David" w:hint="cs"/>
          <w:b/>
          <w:bCs/>
          <w:sz w:val="26"/>
          <w:szCs w:val="26"/>
          <w:rtl/>
        </w:rPr>
        <w:t>תשפ"ג, 5 במרץ 2023</w:t>
      </w:r>
      <w:r w:rsidRPr="006430E9">
        <w:rPr>
          <w:rFonts w:ascii="David" w:hAnsi="David" w:cs="David"/>
          <w:b/>
          <w:bCs/>
          <w:sz w:val="26"/>
          <w:szCs w:val="26"/>
          <w:rtl/>
        </w:rPr>
        <w:t xml:space="preserve"> </w:t>
      </w:r>
    </w:p>
    <w:sectPr w:rsidR="006D0E78" w:rsidRPr="006430E9" w:rsidSect="002A5AF8">
      <w:type w:val="continuous"/>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C06" w:rsidRDefault="00111C06" w:rsidP="00287E46">
      <w:r>
        <w:separator/>
      </w:r>
    </w:p>
  </w:endnote>
  <w:endnote w:type="continuationSeparator" w:id="0">
    <w:p w:rsidR="00111C06" w:rsidRDefault="00111C06" w:rsidP="002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C06" w:rsidRDefault="00111C06" w:rsidP="00287E46">
      <w:r>
        <w:separator/>
      </w:r>
    </w:p>
  </w:footnote>
  <w:footnote w:type="continuationSeparator" w:id="0">
    <w:p w:rsidR="00111C06" w:rsidRDefault="00111C06" w:rsidP="00287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C79E5"/>
    <w:multiLevelType w:val="hybridMultilevel"/>
    <w:tmpl w:val="9F60B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60B82"/>
    <w:multiLevelType w:val="hybridMultilevel"/>
    <w:tmpl w:val="C2BC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06CD2"/>
    <w:multiLevelType w:val="hybridMultilevel"/>
    <w:tmpl w:val="DA7AF9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4A6C4B"/>
    <w:multiLevelType w:val="hybridMultilevel"/>
    <w:tmpl w:val="33C0A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8C8170E"/>
    <w:multiLevelType w:val="hybridMultilevel"/>
    <w:tmpl w:val="EB98E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C156B"/>
    <w:multiLevelType w:val="hybridMultilevel"/>
    <w:tmpl w:val="440E5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8"/>
    <w:rsid w:val="00010296"/>
    <w:rsid w:val="0002310A"/>
    <w:rsid w:val="00026C32"/>
    <w:rsid w:val="000421F6"/>
    <w:rsid w:val="000540D9"/>
    <w:rsid w:val="000660AC"/>
    <w:rsid w:val="00082DBA"/>
    <w:rsid w:val="0009028C"/>
    <w:rsid w:val="00091737"/>
    <w:rsid w:val="000B6A11"/>
    <w:rsid w:val="00111C06"/>
    <w:rsid w:val="00121B7C"/>
    <w:rsid w:val="0013210F"/>
    <w:rsid w:val="00133A18"/>
    <w:rsid w:val="00144D11"/>
    <w:rsid w:val="00162989"/>
    <w:rsid w:val="00163043"/>
    <w:rsid w:val="001655C6"/>
    <w:rsid w:val="00174F47"/>
    <w:rsid w:val="001803D9"/>
    <w:rsid w:val="00186B89"/>
    <w:rsid w:val="001A25F1"/>
    <w:rsid w:val="001B71A7"/>
    <w:rsid w:val="001C53D6"/>
    <w:rsid w:val="001C634D"/>
    <w:rsid w:val="001D15D7"/>
    <w:rsid w:val="001D5C83"/>
    <w:rsid w:val="001E2018"/>
    <w:rsid w:val="001E53CA"/>
    <w:rsid w:val="00202133"/>
    <w:rsid w:val="002074DB"/>
    <w:rsid w:val="002321D2"/>
    <w:rsid w:val="00240FE7"/>
    <w:rsid w:val="002414EC"/>
    <w:rsid w:val="002626E2"/>
    <w:rsid w:val="00263B96"/>
    <w:rsid w:val="00264199"/>
    <w:rsid w:val="00271629"/>
    <w:rsid w:val="00276239"/>
    <w:rsid w:val="002773D8"/>
    <w:rsid w:val="00287E46"/>
    <w:rsid w:val="00290960"/>
    <w:rsid w:val="0029234A"/>
    <w:rsid w:val="00293CA3"/>
    <w:rsid w:val="002A5AF8"/>
    <w:rsid w:val="002B73DA"/>
    <w:rsid w:val="002D0ECC"/>
    <w:rsid w:val="002D7C9C"/>
    <w:rsid w:val="00305D75"/>
    <w:rsid w:val="003072BE"/>
    <w:rsid w:val="003102AB"/>
    <w:rsid w:val="003154C8"/>
    <w:rsid w:val="003174C8"/>
    <w:rsid w:val="0032245D"/>
    <w:rsid w:val="00350538"/>
    <w:rsid w:val="00353890"/>
    <w:rsid w:val="00361B7B"/>
    <w:rsid w:val="00362DF0"/>
    <w:rsid w:val="00396521"/>
    <w:rsid w:val="00396709"/>
    <w:rsid w:val="003F21D3"/>
    <w:rsid w:val="003F281C"/>
    <w:rsid w:val="003F471D"/>
    <w:rsid w:val="004146B5"/>
    <w:rsid w:val="00417C7B"/>
    <w:rsid w:val="00424026"/>
    <w:rsid w:val="00426E16"/>
    <w:rsid w:val="00454244"/>
    <w:rsid w:val="00455292"/>
    <w:rsid w:val="00462F08"/>
    <w:rsid w:val="0046366D"/>
    <w:rsid w:val="00463A73"/>
    <w:rsid w:val="00470126"/>
    <w:rsid w:val="0047636B"/>
    <w:rsid w:val="00494374"/>
    <w:rsid w:val="004A539F"/>
    <w:rsid w:val="004B4B41"/>
    <w:rsid w:val="004D0C24"/>
    <w:rsid w:val="004D544E"/>
    <w:rsid w:val="004D6EA4"/>
    <w:rsid w:val="004E11D9"/>
    <w:rsid w:val="004E5183"/>
    <w:rsid w:val="004F528A"/>
    <w:rsid w:val="005003BC"/>
    <w:rsid w:val="00501C77"/>
    <w:rsid w:val="00510D9F"/>
    <w:rsid w:val="00511EA4"/>
    <w:rsid w:val="00521A4F"/>
    <w:rsid w:val="00526CA9"/>
    <w:rsid w:val="005279CF"/>
    <w:rsid w:val="00543ADB"/>
    <w:rsid w:val="0054491E"/>
    <w:rsid w:val="00553BEF"/>
    <w:rsid w:val="00594289"/>
    <w:rsid w:val="005D187F"/>
    <w:rsid w:val="005D23DC"/>
    <w:rsid w:val="005E16CB"/>
    <w:rsid w:val="00606E37"/>
    <w:rsid w:val="006223E6"/>
    <w:rsid w:val="00627584"/>
    <w:rsid w:val="006360E2"/>
    <w:rsid w:val="006430E9"/>
    <w:rsid w:val="006430EA"/>
    <w:rsid w:val="006437A5"/>
    <w:rsid w:val="006534FB"/>
    <w:rsid w:val="00656DCD"/>
    <w:rsid w:val="006638D0"/>
    <w:rsid w:val="00665F29"/>
    <w:rsid w:val="00675A33"/>
    <w:rsid w:val="00680187"/>
    <w:rsid w:val="00681FF6"/>
    <w:rsid w:val="00684C3A"/>
    <w:rsid w:val="006A1127"/>
    <w:rsid w:val="006A3927"/>
    <w:rsid w:val="006D0E78"/>
    <w:rsid w:val="006D7583"/>
    <w:rsid w:val="006F22F8"/>
    <w:rsid w:val="006F5D70"/>
    <w:rsid w:val="00700A91"/>
    <w:rsid w:val="007019C9"/>
    <w:rsid w:val="007047C5"/>
    <w:rsid w:val="0072164C"/>
    <w:rsid w:val="00724070"/>
    <w:rsid w:val="007641CD"/>
    <w:rsid w:val="00773BFA"/>
    <w:rsid w:val="00776E51"/>
    <w:rsid w:val="0078750D"/>
    <w:rsid w:val="007C18FA"/>
    <w:rsid w:val="007C72D0"/>
    <w:rsid w:val="007E2ABA"/>
    <w:rsid w:val="007E657E"/>
    <w:rsid w:val="007E6B49"/>
    <w:rsid w:val="007F024D"/>
    <w:rsid w:val="007F0CBF"/>
    <w:rsid w:val="007F2D17"/>
    <w:rsid w:val="00800DA7"/>
    <w:rsid w:val="00804ED1"/>
    <w:rsid w:val="00824452"/>
    <w:rsid w:val="00824ECA"/>
    <w:rsid w:val="00841224"/>
    <w:rsid w:val="00847044"/>
    <w:rsid w:val="00857E3E"/>
    <w:rsid w:val="0088376D"/>
    <w:rsid w:val="00894758"/>
    <w:rsid w:val="00894B35"/>
    <w:rsid w:val="00895F7F"/>
    <w:rsid w:val="008A5578"/>
    <w:rsid w:val="008A66BD"/>
    <w:rsid w:val="008C17B2"/>
    <w:rsid w:val="008C64CE"/>
    <w:rsid w:val="008D552D"/>
    <w:rsid w:val="009143BB"/>
    <w:rsid w:val="00941FCD"/>
    <w:rsid w:val="00942B93"/>
    <w:rsid w:val="0094791F"/>
    <w:rsid w:val="009507BB"/>
    <w:rsid w:val="009508FF"/>
    <w:rsid w:val="009528FE"/>
    <w:rsid w:val="0095657E"/>
    <w:rsid w:val="00962061"/>
    <w:rsid w:val="00962F7F"/>
    <w:rsid w:val="009905A3"/>
    <w:rsid w:val="00993C04"/>
    <w:rsid w:val="009A39E3"/>
    <w:rsid w:val="009A442F"/>
    <w:rsid w:val="009B3363"/>
    <w:rsid w:val="009B463D"/>
    <w:rsid w:val="009C1E53"/>
    <w:rsid w:val="009D4646"/>
    <w:rsid w:val="009F4CF9"/>
    <w:rsid w:val="00A1282C"/>
    <w:rsid w:val="00A16248"/>
    <w:rsid w:val="00A2127F"/>
    <w:rsid w:val="00A24D78"/>
    <w:rsid w:val="00A31D79"/>
    <w:rsid w:val="00A36595"/>
    <w:rsid w:val="00A37A25"/>
    <w:rsid w:val="00A40CE6"/>
    <w:rsid w:val="00A52D2B"/>
    <w:rsid w:val="00A547A0"/>
    <w:rsid w:val="00A56EBB"/>
    <w:rsid w:val="00A61344"/>
    <w:rsid w:val="00A64B53"/>
    <w:rsid w:val="00A71746"/>
    <w:rsid w:val="00A740CB"/>
    <w:rsid w:val="00A77C2A"/>
    <w:rsid w:val="00A801F0"/>
    <w:rsid w:val="00A8543B"/>
    <w:rsid w:val="00A90BE5"/>
    <w:rsid w:val="00A9149D"/>
    <w:rsid w:val="00A94EA3"/>
    <w:rsid w:val="00AC3BD5"/>
    <w:rsid w:val="00AC48C9"/>
    <w:rsid w:val="00AD2760"/>
    <w:rsid w:val="00AD3EBF"/>
    <w:rsid w:val="00AD7966"/>
    <w:rsid w:val="00AE0B6E"/>
    <w:rsid w:val="00AE74C8"/>
    <w:rsid w:val="00AF3082"/>
    <w:rsid w:val="00AF3CDD"/>
    <w:rsid w:val="00B063D8"/>
    <w:rsid w:val="00B251E3"/>
    <w:rsid w:val="00B3029E"/>
    <w:rsid w:val="00B35D0A"/>
    <w:rsid w:val="00B40500"/>
    <w:rsid w:val="00B463B0"/>
    <w:rsid w:val="00B54470"/>
    <w:rsid w:val="00B655E1"/>
    <w:rsid w:val="00BB7E6A"/>
    <w:rsid w:val="00BC06D9"/>
    <w:rsid w:val="00BC5C86"/>
    <w:rsid w:val="00BD32A0"/>
    <w:rsid w:val="00BD7AD5"/>
    <w:rsid w:val="00BF5B93"/>
    <w:rsid w:val="00C4026B"/>
    <w:rsid w:val="00C42063"/>
    <w:rsid w:val="00C61745"/>
    <w:rsid w:val="00C65316"/>
    <w:rsid w:val="00C65C17"/>
    <w:rsid w:val="00C72DC8"/>
    <w:rsid w:val="00C87899"/>
    <w:rsid w:val="00C963BE"/>
    <w:rsid w:val="00CC0AC7"/>
    <w:rsid w:val="00CD6289"/>
    <w:rsid w:val="00CE7AED"/>
    <w:rsid w:val="00CF4A58"/>
    <w:rsid w:val="00CF63DB"/>
    <w:rsid w:val="00D379EA"/>
    <w:rsid w:val="00D97277"/>
    <w:rsid w:val="00DA4AAD"/>
    <w:rsid w:val="00DA5727"/>
    <w:rsid w:val="00DB44D0"/>
    <w:rsid w:val="00DC7A3A"/>
    <w:rsid w:val="00E01288"/>
    <w:rsid w:val="00E03B7E"/>
    <w:rsid w:val="00E108A1"/>
    <w:rsid w:val="00E13353"/>
    <w:rsid w:val="00E254A8"/>
    <w:rsid w:val="00E300D8"/>
    <w:rsid w:val="00E309A2"/>
    <w:rsid w:val="00E43738"/>
    <w:rsid w:val="00E52A0B"/>
    <w:rsid w:val="00E5643A"/>
    <w:rsid w:val="00E6039C"/>
    <w:rsid w:val="00E71867"/>
    <w:rsid w:val="00E80782"/>
    <w:rsid w:val="00E84B62"/>
    <w:rsid w:val="00E91A0C"/>
    <w:rsid w:val="00E95F79"/>
    <w:rsid w:val="00E9615B"/>
    <w:rsid w:val="00E97D77"/>
    <w:rsid w:val="00EA10DF"/>
    <w:rsid w:val="00EA6B86"/>
    <w:rsid w:val="00EC17A7"/>
    <w:rsid w:val="00EC527E"/>
    <w:rsid w:val="00ED7D76"/>
    <w:rsid w:val="00EE7EB1"/>
    <w:rsid w:val="00F001A0"/>
    <w:rsid w:val="00F04A75"/>
    <w:rsid w:val="00F16C9D"/>
    <w:rsid w:val="00F27461"/>
    <w:rsid w:val="00F35CA8"/>
    <w:rsid w:val="00F4068E"/>
    <w:rsid w:val="00F410F1"/>
    <w:rsid w:val="00F64829"/>
    <w:rsid w:val="00F65F58"/>
    <w:rsid w:val="00F67711"/>
    <w:rsid w:val="00F72C8A"/>
    <w:rsid w:val="00F73B03"/>
    <w:rsid w:val="00F80F8F"/>
    <w:rsid w:val="00FA7ECD"/>
    <w:rsid w:val="00FB1D30"/>
    <w:rsid w:val="00FB366D"/>
    <w:rsid w:val="00FB706C"/>
    <w:rsid w:val="00FD646D"/>
    <w:rsid w:val="00FF3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07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63DB"/>
    <w:rPr>
      <w:rFonts w:ascii="Tahoma" w:hAnsi="Tahoma" w:cs="Tahoma"/>
      <w:sz w:val="16"/>
      <w:szCs w:val="16"/>
    </w:rPr>
  </w:style>
  <w:style w:type="paragraph" w:styleId="a4">
    <w:name w:val="header"/>
    <w:basedOn w:val="a"/>
    <w:link w:val="a5"/>
    <w:rsid w:val="00287E46"/>
    <w:pPr>
      <w:tabs>
        <w:tab w:val="center" w:pos="4320"/>
        <w:tab w:val="right" w:pos="8640"/>
      </w:tabs>
    </w:pPr>
  </w:style>
  <w:style w:type="character" w:customStyle="1" w:styleId="a5">
    <w:name w:val="כותרת עליונה תו"/>
    <w:link w:val="a4"/>
    <w:rsid w:val="00287E46"/>
    <w:rPr>
      <w:sz w:val="24"/>
      <w:szCs w:val="24"/>
    </w:rPr>
  </w:style>
  <w:style w:type="paragraph" w:styleId="a6">
    <w:name w:val="footer"/>
    <w:basedOn w:val="a"/>
    <w:link w:val="a7"/>
    <w:rsid w:val="00287E46"/>
    <w:pPr>
      <w:tabs>
        <w:tab w:val="center" w:pos="4320"/>
        <w:tab w:val="right" w:pos="8640"/>
      </w:tabs>
    </w:pPr>
  </w:style>
  <w:style w:type="character" w:customStyle="1" w:styleId="a7">
    <w:name w:val="כותרת תחתונה תו"/>
    <w:link w:val="a6"/>
    <w:rsid w:val="00287E46"/>
    <w:rPr>
      <w:sz w:val="24"/>
      <w:szCs w:val="24"/>
    </w:rPr>
  </w:style>
  <w:style w:type="paragraph" w:styleId="a8">
    <w:name w:val="List Paragraph"/>
    <w:basedOn w:val="a"/>
    <w:uiPriority w:val="34"/>
    <w:qFormat/>
    <w:rsid w:val="006D0E78"/>
    <w:pPr>
      <w:ind w:left="720"/>
    </w:pPr>
  </w:style>
  <w:style w:type="character" w:styleId="a9">
    <w:name w:val="Intense Emphasis"/>
    <w:basedOn w:val="a0"/>
    <w:uiPriority w:val="21"/>
    <w:qFormat/>
    <w:rsid w:val="00454244"/>
    <w:rPr>
      <w:i/>
      <w:iCs/>
      <w:color w:val="5B9BD5" w:themeColor="accent1"/>
    </w:rPr>
  </w:style>
  <w:style w:type="paragraph" w:styleId="aa">
    <w:name w:val="No Spacing"/>
    <w:uiPriority w:val="1"/>
    <w:qFormat/>
    <w:rsid w:val="00521A4F"/>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6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3984E-8BD3-423F-A9BF-0DF8BEDA1037}"/>
</file>

<file path=customXml/itemProps2.xml><?xml version="1.0" encoding="utf-8"?>
<ds:datastoreItem xmlns:ds="http://schemas.openxmlformats.org/officeDocument/2006/customXml" ds:itemID="{C6D9DF14-D093-4041-B737-CD6EB670D569}">
  <ds:schemaRefs>
    <ds:schemaRef ds:uri="http://schemas.microsoft.com/sharepoint/v3/contenttype/forms"/>
  </ds:schemaRefs>
</ds:datastoreItem>
</file>

<file path=customXml/itemProps3.xml><?xml version="1.0" encoding="utf-8"?>
<ds:datastoreItem xmlns:ds="http://schemas.openxmlformats.org/officeDocument/2006/customXml" ds:itemID="{6D2E7C5D-44B0-48C0-88A8-494C8ADDDC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DFAE24-BD64-4990-A83F-3BF4C040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2023-03-05T15:33:00Z</dcterms:created>
  <dcterms:modified xsi:type="dcterms:W3CDTF">2023-03-05T15:33:00Z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_dlc_DocIdItemGuid">
    <vt:lpwstr>9343d438-ae4f-4fc1-800e-32b654f36366</vt:lpwstr>
  </property>
  <property fmtid="{D5CDD505-2E9C-101B-9397-08002B2CF9AE}" pid="4" name="SanhedrinDocumentType">
    <vt:r8>82</vt:r8>
  </property>
  <property fmtid="{D5CDD505-2E9C-101B-9397-08002B2CF9AE}" pid="5" name="SanhedrinItemID">
    <vt:r8>2202474</vt:r8>
  </property>
</Properties>
</file>