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855" w:rsidRPr="00E307C1" w:rsidRDefault="00C45BBF" w:rsidP="0001263B">
      <w:pPr>
        <w:spacing w:after="0" w:line="240" w:lineRule="auto"/>
        <w:ind w:left="57"/>
        <w:contextualSpacing/>
        <w:jc w:val="right"/>
        <w:rPr>
          <w:rFonts w:ascii="David" w:hAnsi="David" w:cs="David"/>
          <w:b/>
          <w:bCs/>
          <w:sz w:val="26"/>
          <w:szCs w:val="26"/>
          <w:u w:val="single"/>
          <w:rtl/>
        </w:rPr>
      </w:pPr>
      <w:bookmarkStart w:id="0" w:name="_GoBack"/>
      <w:bookmarkEnd w:id="0"/>
      <w:r>
        <w:rPr>
          <w:rFonts w:ascii="David" w:hAnsi="David" w:cs="David" w:hint="cs"/>
          <w:b/>
          <w:bCs/>
          <w:sz w:val="26"/>
          <w:szCs w:val="26"/>
          <w:u w:val="single"/>
          <w:rtl/>
        </w:rPr>
        <w:t xml:space="preserve">החלטה מס' </w:t>
      </w:r>
      <w:r w:rsidR="0001263B">
        <w:rPr>
          <w:rFonts w:ascii="David" w:hAnsi="David" w:cs="David" w:hint="cs"/>
          <w:b/>
          <w:bCs/>
          <w:sz w:val="26"/>
          <w:szCs w:val="26"/>
          <w:u w:val="single"/>
          <w:rtl/>
        </w:rPr>
        <w:t>31</w:t>
      </w:r>
      <w:r>
        <w:rPr>
          <w:rFonts w:ascii="David" w:hAnsi="David" w:cs="David" w:hint="cs"/>
          <w:b/>
          <w:bCs/>
          <w:sz w:val="26"/>
          <w:szCs w:val="26"/>
          <w:u w:val="single"/>
          <w:rtl/>
        </w:rPr>
        <w:t>/25</w:t>
      </w:r>
      <w:r w:rsidR="00E307C1" w:rsidRPr="00E307C1">
        <w:rPr>
          <w:rFonts w:ascii="David" w:hAnsi="David" w:cs="David" w:hint="cs"/>
          <w:b/>
          <w:bCs/>
          <w:sz w:val="26"/>
          <w:szCs w:val="26"/>
          <w:u w:val="single"/>
          <w:rtl/>
        </w:rPr>
        <w:t xml:space="preserve"> </w:t>
      </w:r>
    </w:p>
    <w:p w:rsidR="00815166" w:rsidRPr="00876A3F" w:rsidRDefault="00EC5016" w:rsidP="00876A3F">
      <w:pPr>
        <w:tabs>
          <w:tab w:val="left" w:pos="2256"/>
        </w:tabs>
        <w:spacing w:after="0" w:line="240" w:lineRule="auto"/>
        <w:ind w:left="57"/>
        <w:contextualSpacing/>
        <w:rPr>
          <w:rFonts w:ascii="David" w:hAnsi="David" w:cs="David"/>
          <w:sz w:val="24"/>
          <w:szCs w:val="24"/>
          <w:rtl/>
        </w:rPr>
      </w:pPr>
      <w:r w:rsidRPr="00876A3F">
        <w:rPr>
          <w:rFonts w:ascii="David" w:hAnsi="David" w:cs="David"/>
          <w:sz w:val="24"/>
          <w:szCs w:val="24"/>
          <w:rtl/>
        </w:rPr>
        <w:tab/>
      </w:r>
    </w:p>
    <w:p w:rsidR="00E307C1" w:rsidRDefault="00E307C1" w:rsidP="00876A3F">
      <w:pPr>
        <w:spacing w:after="0" w:line="240" w:lineRule="auto"/>
        <w:ind w:left="57"/>
        <w:contextualSpacing/>
        <w:jc w:val="center"/>
        <w:rPr>
          <w:rFonts w:ascii="David" w:hAnsi="David" w:cs="David"/>
          <w:b/>
          <w:bCs/>
          <w:sz w:val="24"/>
          <w:szCs w:val="24"/>
          <w:rtl/>
        </w:rPr>
      </w:pPr>
    </w:p>
    <w:p w:rsidR="00C45BBF" w:rsidRDefault="00C45BBF" w:rsidP="00876A3F">
      <w:pPr>
        <w:spacing w:after="0" w:line="240" w:lineRule="auto"/>
        <w:ind w:left="57"/>
        <w:contextualSpacing/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:rsidR="00815166" w:rsidRPr="00E307C1" w:rsidRDefault="00815166" w:rsidP="00876A3F">
      <w:pPr>
        <w:spacing w:after="0" w:line="240" w:lineRule="auto"/>
        <w:ind w:left="57"/>
        <w:contextualSpacing/>
        <w:jc w:val="center"/>
        <w:rPr>
          <w:rFonts w:ascii="David" w:hAnsi="David" w:cs="David"/>
          <w:b/>
          <w:bCs/>
          <w:sz w:val="28"/>
          <w:szCs w:val="28"/>
          <w:rtl/>
        </w:rPr>
      </w:pPr>
      <w:r w:rsidRPr="00E307C1">
        <w:rPr>
          <w:rFonts w:ascii="David" w:hAnsi="David" w:cs="David" w:hint="cs"/>
          <w:b/>
          <w:bCs/>
          <w:sz w:val="28"/>
          <w:szCs w:val="28"/>
          <w:rtl/>
        </w:rPr>
        <w:t>החלטת ועדת האתיקה</w:t>
      </w:r>
    </w:p>
    <w:p w:rsidR="00815166" w:rsidRPr="00E307C1" w:rsidRDefault="00064239" w:rsidP="00876A3F">
      <w:pPr>
        <w:spacing w:after="0" w:line="240" w:lineRule="auto"/>
        <w:ind w:left="57"/>
        <w:contextualSpacing/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E307C1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בעניין </w:t>
      </w:r>
      <w:r w:rsidR="00CC64D3" w:rsidRPr="00E307C1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אחריות חברי הכנסת ביחס להתנהלות יועציהם </w:t>
      </w:r>
      <w:r w:rsidR="00E56518" w:rsidRPr="00E307C1">
        <w:rPr>
          <w:rFonts w:ascii="David" w:hAnsi="David" w:cs="David" w:hint="cs"/>
          <w:b/>
          <w:bCs/>
          <w:sz w:val="28"/>
          <w:szCs w:val="28"/>
          <w:u w:val="single"/>
          <w:rtl/>
        </w:rPr>
        <w:t>ה</w:t>
      </w:r>
      <w:r w:rsidRPr="00E307C1">
        <w:rPr>
          <w:rFonts w:ascii="David" w:hAnsi="David" w:cs="David" w:hint="cs"/>
          <w:b/>
          <w:bCs/>
          <w:sz w:val="28"/>
          <w:szCs w:val="28"/>
          <w:u w:val="single"/>
          <w:rtl/>
        </w:rPr>
        <w:t>פרלמנטריים</w:t>
      </w:r>
    </w:p>
    <w:p w:rsidR="008073A1" w:rsidRPr="0001263B" w:rsidRDefault="0001263B" w:rsidP="00E75D1C">
      <w:pPr>
        <w:spacing w:after="0" w:line="240" w:lineRule="auto"/>
        <w:ind w:left="57"/>
        <w:contextualSpacing/>
        <w:jc w:val="center"/>
        <w:rPr>
          <w:rFonts w:ascii="David" w:hAnsi="David" w:cs="David"/>
          <w:sz w:val="26"/>
          <w:szCs w:val="26"/>
          <w:rtl/>
        </w:rPr>
      </w:pPr>
      <w:r w:rsidRPr="0001263B">
        <w:rPr>
          <w:rFonts w:ascii="David" w:hAnsi="David" w:cs="David" w:hint="cs"/>
          <w:sz w:val="26"/>
          <w:szCs w:val="26"/>
          <w:rtl/>
        </w:rPr>
        <w:t xml:space="preserve">מיום </w:t>
      </w:r>
      <w:r w:rsidR="00386695">
        <w:rPr>
          <w:rFonts w:ascii="David" w:hAnsi="David" w:cs="David" w:hint="cs"/>
          <w:sz w:val="26"/>
          <w:szCs w:val="26"/>
          <w:rtl/>
        </w:rPr>
        <w:t>א' בכסלו</w:t>
      </w:r>
      <w:r w:rsidR="00C45BBF" w:rsidRPr="0001263B">
        <w:rPr>
          <w:rFonts w:ascii="David" w:hAnsi="David" w:cs="David" w:hint="cs"/>
          <w:sz w:val="26"/>
          <w:szCs w:val="26"/>
          <w:rtl/>
        </w:rPr>
        <w:t xml:space="preserve"> התשפ"ה </w:t>
      </w:r>
      <w:r w:rsidR="00E75D1C">
        <w:rPr>
          <w:rFonts w:ascii="David" w:hAnsi="David" w:cs="David" w:hint="cs"/>
          <w:sz w:val="26"/>
          <w:szCs w:val="26"/>
          <w:rtl/>
        </w:rPr>
        <w:t>-</w:t>
      </w:r>
      <w:r w:rsidR="00C45BBF" w:rsidRPr="0001263B">
        <w:rPr>
          <w:rFonts w:ascii="David" w:hAnsi="David" w:cs="David" w:hint="cs"/>
          <w:sz w:val="26"/>
          <w:szCs w:val="26"/>
          <w:rtl/>
        </w:rPr>
        <w:t xml:space="preserve"> </w:t>
      </w:r>
      <w:r w:rsidR="00386695">
        <w:rPr>
          <w:rFonts w:ascii="David" w:hAnsi="David" w:cs="David" w:hint="cs"/>
          <w:sz w:val="26"/>
          <w:szCs w:val="26"/>
          <w:rtl/>
        </w:rPr>
        <w:t>2 בדצמבר</w:t>
      </w:r>
      <w:r w:rsidR="00C45BBF" w:rsidRPr="0001263B">
        <w:rPr>
          <w:rFonts w:ascii="David" w:hAnsi="David" w:cs="David" w:hint="cs"/>
          <w:sz w:val="26"/>
          <w:szCs w:val="26"/>
          <w:rtl/>
        </w:rPr>
        <w:t xml:space="preserve"> 2024</w:t>
      </w:r>
    </w:p>
    <w:p w:rsidR="00E307C1" w:rsidRPr="00876A3F" w:rsidRDefault="00E307C1" w:rsidP="00876A3F">
      <w:pPr>
        <w:spacing w:after="0" w:line="240" w:lineRule="auto"/>
        <w:ind w:left="57"/>
        <w:contextualSpacing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:rsidR="008073A1" w:rsidRPr="00876A3F" w:rsidRDefault="008073A1" w:rsidP="00876A3F">
      <w:pPr>
        <w:spacing w:after="0" w:line="240" w:lineRule="auto"/>
        <w:ind w:left="57"/>
        <w:contextualSpacing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:rsidR="000409B6" w:rsidRPr="002E6B13" w:rsidRDefault="00E56518" w:rsidP="006134B0">
      <w:pPr>
        <w:spacing w:after="0" w:line="360" w:lineRule="auto"/>
        <w:ind w:left="-625" w:right="-709"/>
        <w:contextualSpacing/>
        <w:jc w:val="both"/>
        <w:rPr>
          <w:rFonts w:ascii="David" w:hAnsi="David" w:cs="David"/>
          <w:sz w:val="26"/>
          <w:szCs w:val="26"/>
          <w:rtl/>
        </w:rPr>
      </w:pPr>
      <w:r w:rsidRPr="002E6B13">
        <w:rPr>
          <w:rFonts w:ascii="David" w:hAnsi="David" w:cs="David" w:hint="cs"/>
          <w:sz w:val="26"/>
          <w:szCs w:val="26"/>
          <w:rtl/>
        </w:rPr>
        <w:t xml:space="preserve">בכנסת הנוכחית הוגשו לוועדת האתיקה </w:t>
      </w:r>
      <w:r w:rsidR="005365F9" w:rsidRPr="002E6B13">
        <w:rPr>
          <w:rFonts w:ascii="David" w:hAnsi="David" w:cs="David" w:hint="cs"/>
          <w:sz w:val="26"/>
          <w:szCs w:val="26"/>
          <w:rtl/>
        </w:rPr>
        <w:t xml:space="preserve">קובלנות </w:t>
      </w:r>
      <w:r w:rsidR="00E20DC9" w:rsidRPr="002E6B13">
        <w:rPr>
          <w:rFonts w:ascii="David" w:hAnsi="David" w:cs="David" w:hint="cs"/>
          <w:sz w:val="26"/>
          <w:szCs w:val="26"/>
          <w:rtl/>
        </w:rPr>
        <w:t>בענ</w:t>
      </w:r>
      <w:r w:rsidR="004D0A74" w:rsidRPr="002E6B13">
        <w:rPr>
          <w:rFonts w:ascii="David" w:hAnsi="David" w:cs="David" w:hint="cs"/>
          <w:sz w:val="26"/>
          <w:szCs w:val="26"/>
          <w:rtl/>
        </w:rPr>
        <w:t>י</w:t>
      </w:r>
      <w:r w:rsidR="00E20DC9" w:rsidRPr="002E6B13">
        <w:rPr>
          <w:rFonts w:ascii="David" w:hAnsi="David" w:cs="David" w:hint="cs"/>
          <w:sz w:val="26"/>
          <w:szCs w:val="26"/>
          <w:rtl/>
        </w:rPr>
        <w:t xml:space="preserve">ין </w:t>
      </w:r>
      <w:r w:rsidR="005365F9" w:rsidRPr="002E6B13">
        <w:rPr>
          <w:rFonts w:ascii="David" w:hAnsi="David" w:cs="David" w:hint="cs"/>
          <w:sz w:val="26"/>
          <w:szCs w:val="26"/>
          <w:rtl/>
        </w:rPr>
        <w:t>התנהלות של יועצים פרלמנטריים של חברי הכנסת</w:t>
      </w:r>
      <w:r w:rsidRPr="002E6B13">
        <w:rPr>
          <w:rFonts w:ascii="David" w:hAnsi="David" w:cs="David" w:hint="cs"/>
          <w:sz w:val="26"/>
          <w:szCs w:val="26"/>
          <w:rtl/>
        </w:rPr>
        <w:t>.</w:t>
      </w:r>
      <w:r w:rsidR="005365F9" w:rsidRPr="002E6B13">
        <w:rPr>
          <w:rFonts w:ascii="David" w:hAnsi="David" w:cs="David" w:hint="cs"/>
          <w:sz w:val="26"/>
          <w:szCs w:val="26"/>
          <w:rtl/>
        </w:rPr>
        <w:t xml:space="preserve"> </w:t>
      </w:r>
      <w:r w:rsidR="00371ED8" w:rsidRPr="002E6B13">
        <w:rPr>
          <w:rFonts w:ascii="David" w:hAnsi="David" w:cs="David" w:hint="cs"/>
          <w:sz w:val="26"/>
          <w:szCs w:val="26"/>
          <w:rtl/>
        </w:rPr>
        <w:t>הוועדה</w:t>
      </w:r>
      <w:r w:rsidR="00EB0890" w:rsidRPr="002E6B13">
        <w:rPr>
          <w:rFonts w:ascii="David" w:hAnsi="David" w:cs="David" w:hint="cs"/>
          <w:sz w:val="26"/>
          <w:szCs w:val="26"/>
          <w:rtl/>
        </w:rPr>
        <w:t>, בתיאום עם היועצת המשפטית לכנסת,</w:t>
      </w:r>
      <w:r w:rsidR="00371ED8" w:rsidRPr="002E6B13">
        <w:rPr>
          <w:rFonts w:ascii="David" w:hAnsi="David" w:cs="David" w:hint="cs"/>
          <w:sz w:val="26"/>
          <w:szCs w:val="26"/>
          <w:rtl/>
        </w:rPr>
        <w:t xml:space="preserve"> </w:t>
      </w:r>
      <w:r w:rsidR="000409B6" w:rsidRPr="002E6B13">
        <w:rPr>
          <w:rFonts w:ascii="David" w:hAnsi="David" w:cs="David" w:hint="cs"/>
          <w:sz w:val="26"/>
          <w:szCs w:val="26"/>
          <w:rtl/>
        </w:rPr>
        <w:t xml:space="preserve">מוצאת לנכון </w:t>
      </w:r>
      <w:r w:rsidR="00ED7712" w:rsidRPr="002E6B13">
        <w:rPr>
          <w:rFonts w:ascii="David" w:hAnsi="David" w:cs="David" w:hint="cs"/>
          <w:sz w:val="26"/>
          <w:szCs w:val="26"/>
          <w:rtl/>
        </w:rPr>
        <w:t>לקבוע הנחיות עקרוניות בענ</w:t>
      </w:r>
      <w:r w:rsidR="00F160E3" w:rsidRPr="002E6B13">
        <w:rPr>
          <w:rFonts w:ascii="David" w:hAnsi="David" w:cs="David" w:hint="cs"/>
          <w:sz w:val="26"/>
          <w:szCs w:val="26"/>
          <w:rtl/>
        </w:rPr>
        <w:t>י</w:t>
      </w:r>
      <w:r w:rsidR="00ED7712" w:rsidRPr="002E6B13">
        <w:rPr>
          <w:rFonts w:ascii="David" w:hAnsi="David" w:cs="David" w:hint="cs"/>
          <w:sz w:val="26"/>
          <w:szCs w:val="26"/>
          <w:rtl/>
        </w:rPr>
        <w:t xml:space="preserve">ין התנהגותם של </w:t>
      </w:r>
      <w:r w:rsidR="008073A1" w:rsidRPr="002E6B13">
        <w:rPr>
          <w:rFonts w:ascii="David" w:hAnsi="David" w:cs="David" w:hint="cs"/>
          <w:sz w:val="26"/>
          <w:szCs w:val="26"/>
          <w:rtl/>
        </w:rPr>
        <w:t>ה</w:t>
      </w:r>
      <w:r w:rsidR="00ED7712" w:rsidRPr="002E6B13">
        <w:rPr>
          <w:rFonts w:ascii="David" w:hAnsi="David" w:cs="David" w:hint="cs"/>
          <w:sz w:val="26"/>
          <w:szCs w:val="26"/>
          <w:rtl/>
        </w:rPr>
        <w:t xml:space="preserve">יועצים </w:t>
      </w:r>
      <w:r w:rsidR="008073A1" w:rsidRPr="002E6B13">
        <w:rPr>
          <w:rFonts w:ascii="David" w:hAnsi="David" w:cs="David" w:hint="cs"/>
          <w:sz w:val="26"/>
          <w:szCs w:val="26"/>
          <w:rtl/>
        </w:rPr>
        <w:t>ה</w:t>
      </w:r>
      <w:r w:rsidR="00ED7712" w:rsidRPr="002E6B13">
        <w:rPr>
          <w:rFonts w:ascii="David" w:hAnsi="David" w:cs="David" w:hint="cs"/>
          <w:sz w:val="26"/>
          <w:szCs w:val="26"/>
          <w:rtl/>
        </w:rPr>
        <w:t>פרלמנטריים</w:t>
      </w:r>
      <w:r w:rsidR="00ED7712" w:rsidRPr="002E6B13" w:rsidDel="00B83C4C">
        <w:rPr>
          <w:rFonts w:ascii="David" w:hAnsi="David" w:cs="David" w:hint="cs"/>
          <w:sz w:val="26"/>
          <w:szCs w:val="26"/>
          <w:rtl/>
        </w:rPr>
        <w:t xml:space="preserve"> </w:t>
      </w:r>
      <w:r w:rsidR="00ED7712" w:rsidRPr="002E6B13">
        <w:rPr>
          <w:rFonts w:ascii="David" w:hAnsi="David" w:cs="David" w:hint="cs"/>
          <w:sz w:val="26"/>
          <w:szCs w:val="26"/>
          <w:rtl/>
        </w:rPr>
        <w:t>ו</w:t>
      </w:r>
      <w:r w:rsidR="00B83C4C" w:rsidRPr="002E6B13">
        <w:rPr>
          <w:rFonts w:ascii="David" w:hAnsi="David" w:cs="David" w:hint="cs"/>
          <w:sz w:val="26"/>
          <w:szCs w:val="26"/>
          <w:rtl/>
        </w:rPr>
        <w:t xml:space="preserve">להבהיר את הכללים החלים </w:t>
      </w:r>
      <w:r w:rsidR="00AC14D5" w:rsidRPr="002E6B13">
        <w:rPr>
          <w:rFonts w:ascii="David" w:hAnsi="David" w:cs="David" w:hint="cs"/>
          <w:sz w:val="26"/>
          <w:szCs w:val="26"/>
          <w:rtl/>
        </w:rPr>
        <w:t xml:space="preserve">על </w:t>
      </w:r>
      <w:r w:rsidR="000409B6" w:rsidRPr="002E6B13">
        <w:rPr>
          <w:rFonts w:ascii="David" w:hAnsi="David" w:cs="David" w:hint="cs"/>
          <w:sz w:val="26"/>
          <w:szCs w:val="26"/>
          <w:rtl/>
        </w:rPr>
        <w:t xml:space="preserve">חברי הכנסת </w:t>
      </w:r>
      <w:r w:rsidR="00AC14D5" w:rsidRPr="002E6B13">
        <w:rPr>
          <w:rFonts w:ascii="David" w:hAnsi="David" w:cs="David" w:hint="cs"/>
          <w:sz w:val="26"/>
          <w:szCs w:val="26"/>
          <w:rtl/>
        </w:rPr>
        <w:t>ביחס ל</w:t>
      </w:r>
      <w:r w:rsidR="006134B0" w:rsidRPr="002E6B13">
        <w:rPr>
          <w:rFonts w:ascii="David" w:hAnsi="David" w:cs="David" w:hint="cs"/>
          <w:sz w:val="26"/>
          <w:szCs w:val="26"/>
          <w:rtl/>
        </w:rPr>
        <w:t>התנהלות</w:t>
      </w:r>
      <w:r w:rsidR="000409B6" w:rsidRPr="002E6B13">
        <w:rPr>
          <w:rFonts w:ascii="David" w:hAnsi="David" w:cs="David" w:hint="cs"/>
          <w:sz w:val="26"/>
          <w:szCs w:val="26"/>
          <w:rtl/>
        </w:rPr>
        <w:t xml:space="preserve"> היועצים הפרלמנטריים המועסקים על</w:t>
      </w:r>
      <w:r w:rsidR="00B83C4C" w:rsidRPr="002E6B13">
        <w:rPr>
          <w:rFonts w:ascii="David" w:hAnsi="David" w:cs="David" w:hint="cs"/>
          <w:sz w:val="26"/>
          <w:szCs w:val="26"/>
          <w:rtl/>
        </w:rPr>
        <w:t xml:space="preserve"> ידם</w:t>
      </w:r>
      <w:r w:rsidR="00ED7712" w:rsidRPr="002E6B13">
        <w:rPr>
          <w:rFonts w:ascii="David" w:hAnsi="David" w:cs="David" w:hint="cs"/>
          <w:sz w:val="26"/>
          <w:szCs w:val="26"/>
          <w:rtl/>
        </w:rPr>
        <w:t>:</w:t>
      </w:r>
    </w:p>
    <w:p w:rsidR="00876A3F" w:rsidRPr="002E6B13" w:rsidRDefault="00876A3F" w:rsidP="00E307C1">
      <w:pPr>
        <w:spacing w:after="0" w:line="360" w:lineRule="auto"/>
        <w:ind w:left="-625" w:right="-709"/>
        <w:contextualSpacing/>
        <w:jc w:val="both"/>
        <w:rPr>
          <w:rFonts w:ascii="David" w:hAnsi="David" w:cs="David"/>
          <w:sz w:val="26"/>
          <w:szCs w:val="26"/>
          <w:rtl/>
        </w:rPr>
      </w:pPr>
    </w:p>
    <w:p w:rsidR="00701BA6" w:rsidRPr="002E6B13" w:rsidRDefault="00B83C4C" w:rsidP="006134B0">
      <w:pPr>
        <w:pStyle w:val="a3"/>
        <w:numPr>
          <w:ilvl w:val="0"/>
          <w:numId w:val="2"/>
        </w:numPr>
        <w:spacing w:after="0" w:line="360" w:lineRule="auto"/>
        <w:ind w:left="-199" w:right="-709" w:hanging="425"/>
        <w:jc w:val="both"/>
        <w:rPr>
          <w:rFonts w:ascii="David" w:hAnsi="David" w:cs="David"/>
          <w:sz w:val="26"/>
          <w:szCs w:val="26"/>
        </w:rPr>
      </w:pPr>
      <w:r w:rsidRPr="002E6B13">
        <w:rPr>
          <w:rFonts w:ascii="David" w:hAnsi="David" w:cs="David" w:hint="cs"/>
          <w:sz w:val="26"/>
          <w:szCs w:val="26"/>
          <w:rtl/>
        </w:rPr>
        <w:t>בהתאם ל</w:t>
      </w:r>
      <w:r w:rsidR="007A0461" w:rsidRPr="002E6B13">
        <w:rPr>
          <w:rFonts w:ascii="David" w:hAnsi="David" w:cs="David" w:hint="eastAsia"/>
          <w:sz w:val="26"/>
          <w:szCs w:val="26"/>
          <w:rtl/>
        </w:rPr>
        <w:t>פרק</w:t>
      </w:r>
      <w:r w:rsidR="007A0461" w:rsidRPr="002E6B13">
        <w:rPr>
          <w:rFonts w:ascii="David" w:hAnsi="David" w:cs="David"/>
          <w:sz w:val="26"/>
          <w:szCs w:val="26"/>
          <w:rtl/>
        </w:rPr>
        <w:t xml:space="preserve"> </w:t>
      </w:r>
      <w:r w:rsidR="007A0461" w:rsidRPr="002E6B13">
        <w:rPr>
          <w:rFonts w:ascii="David" w:hAnsi="David" w:cs="David" w:hint="eastAsia"/>
          <w:sz w:val="26"/>
          <w:szCs w:val="26"/>
          <w:rtl/>
        </w:rPr>
        <w:t>ה</w:t>
      </w:r>
      <w:r w:rsidR="007A0461" w:rsidRPr="002E6B13">
        <w:rPr>
          <w:rFonts w:ascii="David" w:hAnsi="David" w:cs="David"/>
          <w:sz w:val="26"/>
          <w:szCs w:val="26"/>
          <w:rtl/>
        </w:rPr>
        <w:t xml:space="preserve">1 </w:t>
      </w:r>
      <w:r w:rsidR="007A0461" w:rsidRPr="002E6B13">
        <w:rPr>
          <w:rFonts w:ascii="David" w:hAnsi="David" w:cs="David" w:hint="eastAsia"/>
          <w:sz w:val="26"/>
          <w:szCs w:val="26"/>
          <w:rtl/>
        </w:rPr>
        <w:t>ל</w:t>
      </w:r>
      <w:r w:rsidR="000774D0" w:rsidRPr="002E6B13">
        <w:rPr>
          <w:rFonts w:ascii="David" w:hAnsi="David" w:cs="David" w:hint="eastAsia"/>
          <w:sz w:val="26"/>
          <w:szCs w:val="26"/>
          <w:rtl/>
        </w:rPr>
        <w:t>החלטת</w:t>
      </w:r>
      <w:r w:rsidR="000774D0" w:rsidRPr="002E6B13">
        <w:rPr>
          <w:rFonts w:ascii="David" w:hAnsi="David" w:cs="David"/>
          <w:sz w:val="26"/>
          <w:szCs w:val="26"/>
          <w:rtl/>
        </w:rPr>
        <w:t xml:space="preserve"> שכר חברי הכנסת (הענקות ותשלומים), </w:t>
      </w:r>
      <w:r w:rsidR="000774D0" w:rsidRPr="002E6B13">
        <w:rPr>
          <w:rFonts w:ascii="David" w:hAnsi="David" w:cs="David" w:hint="eastAsia"/>
          <w:sz w:val="26"/>
          <w:szCs w:val="26"/>
          <w:rtl/>
        </w:rPr>
        <w:t>התשס</w:t>
      </w:r>
      <w:r w:rsidR="000774D0" w:rsidRPr="002E6B13">
        <w:rPr>
          <w:rFonts w:ascii="David" w:hAnsi="David" w:cs="David"/>
          <w:sz w:val="26"/>
          <w:szCs w:val="26"/>
          <w:rtl/>
        </w:rPr>
        <w:t>"א</w:t>
      </w:r>
      <w:r w:rsidR="00876A3F" w:rsidRPr="002E6B13">
        <w:rPr>
          <w:rFonts w:ascii="David" w:hAnsi="David" w:cs="David" w:hint="cs"/>
          <w:sz w:val="26"/>
          <w:szCs w:val="26"/>
          <w:rtl/>
        </w:rPr>
        <w:t>-</w:t>
      </w:r>
      <w:r w:rsidR="000774D0" w:rsidRPr="002E6B13">
        <w:rPr>
          <w:rFonts w:ascii="David" w:hAnsi="David" w:cs="David"/>
          <w:sz w:val="26"/>
          <w:szCs w:val="26"/>
          <w:rtl/>
        </w:rPr>
        <w:t>2001</w:t>
      </w:r>
      <w:r w:rsidR="00ED7712" w:rsidRPr="002E6B13">
        <w:rPr>
          <w:rFonts w:ascii="David" w:hAnsi="David" w:cs="David"/>
          <w:sz w:val="26"/>
          <w:szCs w:val="26"/>
          <w:rtl/>
        </w:rPr>
        <w:t xml:space="preserve"> (להלן</w:t>
      </w:r>
      <w:r w:rsidR="00887C32" w:rsidRPr="002E6B13">
        <w:rPr>
          <w:rFonts w:ascii="David" w:hAnsi="David" w:cs="David" w:hint="cs"/>
          <w:sz w:val="26"/>
          <w:szCs w:val="26"/>
          <w:rtl/>
        </w:rPr>
        <w:t xml:space="preserve"> </w:t>
      </w:r>
      <w:r w:rsidR="00876A3F" w:rsidRPr="002E6B13">
        <w:rPr>
          <w:rFonts w:ascii="David" w:hAnsi="David" w:cs="David" w:hint="cs"/>
          <w:sz w:val="26"/>
          <w:szCs w:val="26"/>
          <w:rtl/>
        </w:rPr>
        <w:t>-</w:t>
      </w:r>
      <w:r w:rsidR="00ED7712" w:rsidRPr="002E6B13">
        <w:rPr>
          <w:rFonts w:ascii="David" w:hAnsi="David" w:cs="David"/>
          <w:sz w:val="26"/>
          <w:szCs w:val="26"/>
          <w:rtl/>
        </w:rPr>
        <w:t>החלטת השכר)</w:t>
      </w:r>
      <w:r w:rsidRPr="002E6B13">
        <w:rPr>
          <w:rFonts w:ascii="David" w:hAnsi="David" w:cs="David"/>
          <w:sz w:val="26"/>
          <w:szCs w:val="26"/>
          <w:rtl/>
        </w:rPr>
        <w:t xml:space="preserve">, </w:t>
      </w:r>
      <w:r w:rsidR="003F21D4" w:rsidRPr="002E6B13">
        <w:rPr>
          <w:rFonts w:ascii="David" w:hAnsi="David" w:cs="David"/>
          <w:sz w:val="26"/>
          <w:szCs w:val="26"/>
          <w:rtl/>
        </w:rPr>
        <w:t xml:space="preserve">הכנסת מממנת עבור חברי הכנסת את </w:t>
      </w:r>
      <w:r w:rsidR="00AE41B6" w:rsidRPr="002E6B13">
        <w:rPr>
          <w:rFonts w:ascii="David" w:hAnsi="David" w:cs="David" w:hint="cs"/>
          <w:sz w:val="26"/>
          <w:szCs w:val="26"/>
          <w:rtl/>
        </w:rPr>
        <w:t xml:space="preserve"> שכרם </w:t>
      </w:r>
      <w:r w:rsidR="003F21D4" w:rsidRPr="002E6B13">
        <w:rPr>
          <w:rFonts w:ascii="David" w:hAnsi="David" w:cs="David"/>
          <w:sz w:val="26"/>
          <w:szCs w:val="26"/>
          <w:rtl/>
        </w:rPr>
        <w:t xml:space="preserve">של </w:t>
      </w:r>
      <w:r w:rsidR="008073A1" w:rsidRPr="002E6B13">
        <w:rPr>
          <w:rFonts w:ascii="David" w:hAnsi="David" w:cs="David" w:hint="cs"/>
          <w:sz w:val="26"/>
          <w:szCs w:val="26"/>
          <w:rtl/>
        </w:rPr>
        <w:t xml:space="preserve">יועציהם </w:t>
      </w:r>
      <w:r w:rsidR="003F21D4" w:rsidRPr="002E6B13">
        <w:rPr>
          <w:rFonts w:ascii="David" w:hAnsi="David" w:cs="David"/>
          <w:sz w:val="26"/>
          <w:szCs w:val="26"/>
          <w:rtl/>
        </w:rPr>
        <w:t>הפרלמנטריים, כדי שיסייעו להם בפעילותם הפרלמנטרית והציבורית</w:t>
      </w:r>
      <w:r w:rsidR="004876C6" w:rsidRPr="002E6B13">
        <w:rPr>
          <w:rFonts w:ascii="David" w:hAnsi="David" w:cs="David"/>
          <w:sz w:val="26"/>
          <w:szCs w:val="26"/>
          <w:rtl/>
        </w:rPr>
        <w:t xml:space="preserve">. עם זאת, </w:t>
      </w:r>
      <w:r w:rsidR="008073A1" w:rsidRPr="002E6B13">
        <w:rPr>
          <w:rFonts w:ascii="David" w:hAnsi="David" w:cs="David" w:hint="cs"/>
          <w:sz w:val="26"/>
          <w:szCs w:val="26"/>
          <w:rtl/>
        </w:rPr>
        <w:t xml:space="preserve"> </w:t>
      </w:r>
      <w:r w:rsidR="00E56518" w:rsidRPr="002E6B13">
        <w:rPr>
          <w:rFonts w:ascii="David" w:hAnsi="David" w:cs="David" w:hint="cs"/>
          <w:sz w:val="26"/>
          <w:szCs w:val="26"/>
          <w:rtl/>
        </w:rPr>
        <w:t xml:space="preserve">נקבע </w:t>
      </w:r>
      <w:r w:rsidR="008073A1" w:rsidRPr="002E6B13">
        <w:rPr>
          <w:rFonts w:ascii="David" w:hAnsi="David" w:cs="David" w:hint="cs"/>
          <w:sz w:val="26"/>
          <w:szCs w:val="26"/>
          <w:rtl/>
        </w:rPr>
        <w:t xml:space="preserve">בהחלטה </w:t>
      </w:r>
      <w:r w:rsidR="00701BA6" w:rsidRPr="002E6B13">
        <w:rPr>
          <w:rFonts w:ascii="David" w:hAnsi="David" w:cs="David" w:hint="cs"/>
          <w:sz w:val="26"/>
          <w:szCs w:val="26"/>
          <w:rtl/>
        </w:rPr>
        <w:t xml:space="preserve">כי המעסיק של </w:t>
      </w:r>
      <w:r w:rsidR="004876C6" w:rsidRPr="002E6B13">
        <w:rPr>
          <w:rFonts w:ascii="David" w:hAnsi="David" w:cs="David" w:hint="eastAsia"/>
          <w:sz w:val="26"/>
          <w:szCs w:val="26"/>
          <w:rtl/>
        </w:rPr>
        <w:t>היועץ</w:t>
      </w:r>
      <w:r w:rsidR="004876C6" w:rsidRPr="002E6B13">
        <w:rPr>
          <w:rFonts w:ascii="David" w:hAnsi="David" w:cs="David"/>
          <w:sz w:val="26"/>
          <w:szCs w:val="26"/>
          <w:rtl/>
        </w:rPr>
        <w:t xml:space="preserve"> הפרלמנטרי </w:t>
      </w:r>
      <w:r w:rsidR="00701BA6" w:rsidRPr="002E6B13">
        <w:rPr>
          <w:rFonts w:ascii="David" w:hAnsi="David" w:cs="David" w:hint="cs"/>
          <w:sz w:val="26"/>
          <w:szCs w:val="26"/>
          <w:rtl/>
        </w:rPr>
        <w:t xml:space="preserve">הוא </w:t>
      </w:r>
      <w:r w:rsidR="004876C6" w:rsidRPr="002E6B13">
        <w:rPr>
          <w:rFonts w:ascii="David" w:hAnsi="David" w:cs="David" w:hint="eastAsia"/>
          <w:sz w:val="26"/>
          <w:szCs w:val="26"/>
          <w:rtl/>
        </w:rPr>
        <w:t>חבר</w:t>
      </w:r>
      <w:r w:rsidR="004876C6" w:rsidRPr="002E6B13">
        <w:rPr>
          <w:rFonts w:ascii="David" w:hAnsi="David" w:cs="David"/>
          <w:sz w:val="26"/>
          <w:szCs w:val="26"/>
          <w:rtl/>
        </w:rPr>
        <w:t xml:space="preserve"> </w:t>
      </w:r>
      <w:r w:rsidR="004876C6" w:rsidRPr="002E6B13">
        <w:rPr>
          <w:rFonts w:ascii="David" w:hAnsi="David" w:cs="David" w:hint="eastAsia"/>
          <w:sz w:val="26"/>
          <w:szCs w:val="26"/>
          <w:rtl/>
        </w:rPr>
        <w:t>הכנסת</w:t>
      </w:r>
      <w:r w:rsidR="004876C6" w:rsidRPr="002E6B13">
        <w:rPr>
          <w:rFonts w:ascii="David" w:hAnsi="David" w:cs="David"/>
          <w:sz w:val="26"/>
          <w:szCs w:val="26"/>
          <w:rtl/>
        </w:rPr>
        <w:t xml:space="preserve">, </w:t>
      </w:r>
      <w:r w:rsidR="004876C6" w:rsidRPr="002E6B13">
        <w:rPr>
          <w:rFonts w:ascii="David" w:hAnsi="David" w:cs="David" w:hint="eastAsia"/>
          <w:sz w:val="26"/>
          <w:szCs w:val="26"/>
          <w:rtl/>
        </w:rPr>
        <w:t>ולא</w:t>
      </w:r>
      <w:r w:rsidR="004876C6" w:rsidRPr="002E6B13">
        <w:rPr>
          <w:rFonts w:ascii="David" w:hAnsi="David" w:cs="David"/>
          <w:sz w:val="26"/>
          <w:szCs w:val="26"/>
          <w:rtl/>
        </w:rPr>
        <w:t xml:space="preserve"> </w:t>
      </w:r>
      <w:r w:rsidR="004876C6" w:rsidRPr="002E6B13">
        <w:rPr>
          <w:rFonts w:ascii="David" w:hAnsi="David" w:cs="David" w:hint="eastAsia"/>
          <w:sz w:val="26"/>
          <w:szCs w:val="26"/>
          <w:rtl/>
        </w:rPr>
        <w:t>הכנסת</w:t>
      </w:r>
      <w:r w:rsidR="003F21D4" w:rsidRPr="002E6B13">
        <w:rPr>
          <w:rStyle w:val="a6"/>
          <w:rFonts w:ascii="David" w:hAnsi="David" w:cs="David"/>
          <w:sz w:val="26"/>
          <w:szCs w:val="26"/>
          <w:rtl/>
        </w:rPr>
        <w:footnoteReference w:id="1"/>
      </w:r>
      <w:r w:rsidR="00701BA6" w:rsidRPr="002E6B13">
        <w:rPr>
          <w:rFonts w:ascii="David" w:hAnsi="David" w:cs="David" w:hint="cs"/>
          <w:sz w:val="26"/>
          <w:szCs w:val="26"/>
          <w:rtl/>
        </w:rPr>
        <w:t xml:space="preserve">. </w:t>
      </w:r>
    </w:p>
    <w:p w:rsidR="00876A3F" w:rsidRPr="002E6B13" w:rsidRDefault="00876A3F" w:rsidP="00E307C1">
      <w:pPr>
        <w:spacing w:after="0" w:line="360" w:lineRule="auto"/>
        <w:ind w:left="-199" w:right="-709"/>
        <w:jc w:val="both"/>
        <w:rPr>
          <w:rFonts w:ascii="David" w:hAnsi="David" w:cs="David"/>
          <w:sz w:val="26"/>
          <w:szCs w:val="26"/>
        </w:rPr>
      </w:pPr>
    </w:p>
    <w:p w:rsidR="001A47CD" w:rsidRPr="002E6B13" w:rsidRDefault="00EB0890" w:rsidP="006134B0">
      <w:pPr>
        <w:pStyle w:val="a3"/>
        <w:numPr>
          <w:ilvl w:val="0"/>
          <w:numId w:val="2"/>
        </w:numPr>
        <w:spacing w:after="0" w:line="360" w:lineRule="auto"/>
        <w:ind w:left="-199" w:right="-709" w:hanging="425"/>
        <w:jc w:val="both"/>
        <w:rPr>
          <w:rFonts w:ascii="David" w:hAnsi="David" w:cs="David"/>
          <w:sz w:val="26"/>
          <w:szCs w:val="26"/>
        </w:rPr>
      </w:pPr>
      <w:r w:rsidRPr="002E6B13">
        <w:rPr>
          <w:rFonts w:ascii="David" w:hAnsi="David" w:cs="David" w:hint="cs"/>
          <w:sz w:val="26"/>
          <w:szCs w:val="26"/>
          <w:rtl/>
        </w:rPr>
        <w:t>בהחלטת השכר</w:t>
      </w:r>
      <w:r w:rsidR="00E20DC9" w:rsidRPr="002E6B13">
        <w:rPr>
          <w:rFonts w:ascii="David" w:hAnsi="David" w:cs="David" w:hint="cs"/>
          <w:sz w:val="26"/>
          <w:szCs w:val="26"/>
          <w:rtl/>
        </w:rPr>
        <w:t xml:space="preserve"> </w:t>
      </w:r>
      <w:r w:rsidR="00701BA6" w:rsidRPr="002E6B13">
        <w:rPr>
          <w:rFonts w:ascii="David" w:hAnsi="David" w:cs="David" w:hint="cs"/>
          <w:sz w:val="26"/>
          <w:szCs w:val="26"/>
          <w:rtl/>
        </w:rPr>
        <w:t>נקבע</w:t>
      </w:r>
      <w:r w:rsidR="0066700B" w:rsidRPr="002E6B13">
        <w:rPr>
          <w:rFonts w:ascii="David" w:hAnsi="David" w:cs="David" w:hint="cs"/>
          <w:sz w:val="26"/>
          <w:szCs w:val="26"/>
          <w:rtl/>
        </w:rPr>
        <w:t>,</w:t>
      </w:r>
      <w:r w:rsidR="00701BA6" w:rsidRPr="002E6B13">
        <w:rPr>
          <w:rFonts w:ascii="David" w:hAnsi="David" w:cs="David" w:hint="cs"/>
          <w:sz w:val="26"/>
          <w:szCs w:val="26"/>
          <w:rtl/>
        </w:rPr>
        <w:t xml:space="preserve"> כי "</w:t>
      </w:r>
      <w:r w:rsidR="00701BA6" w:rsidRPr="002E6B13">
        <w:rPr>
          <w:rFonts w:ascii="David" w:hAnsi="David" w:cs="David"/>
          <w:sz w:val="26"/>
          <w:szCs w:val="26"/>
          <w:rtl/>
        </w:rPr>
        <w:t>היועץ הפרלמנטרי יסייע לחבר הכנסת במילוי תפקידו בלבד, ולא יועסק על ידו לצרכים אחרים</w:t>
      </w:r>
      <w:r w:rsidR="00701BA6" w:rsidRPr="002E6B13">
        <w:rPr>
          <w:rFonts w:ascii="David" w:hAnsi="David" w:cs="David" w:hint="cs"/>
          <w:sz w:val="26"/>
          <w:szCs w:val="26"/>
          <w:rtl/>
        </w:rPr>
        <w:t>"</w:t>
      </w:r>
      <w:r w:rsidR="009166FF" w:rsidRPr="002E6B13">
        <w:rPr>
          <w:rStyle w:val="a6"/>
          <w:rFonts w:ascii="David" w:hAnsi="David" w:cs="David"/>
          <w:sz w:val="26"/>
          <w:szCs w:val="26"/>
          <w:rtl/>
        </w:rPr>
        <w:footnoteReference w:id="2"/>
      </w:r>
      <w:r w:rsidR="00701BA6" w:rsidRPr="002E6B13">
        <w:rPr>
          <w:rFonts w:ascii="David" w:hAnsi="David" w:cs="David" w:hint="cs"/>
          <w:sz w:val="26"/>
          <w:szCs w:val="26"/>
          <w:rtl/>
        </w:rPr>
        <w:t>, וכי מחובתו של</w:t>
      </w:r>
      <w:r w:rsidR="00701BA6" w:rsidRPr="002E6B13">
        <w:rPr>
          <w:rFonts w:ascii="David" w:hAnsi="David" w:cs="David"/>
          <w:sz w:val="26"/>
          <w:szCs w:val="26"/>
          <w:rtl/>
        </w:rPr>
        <w:t xml:space="preserve"> </w:t>
      </w:r>
      <w:r w:rsidR="00701BA6" w:rsidRPr="002E6B13">
        <w:rPr>
          <w:rFonts w:ascii="David" w:hAnsi="David" w:cs="David" w:hint="cs"/>
          <w:b/>
          <w:bCs/>
          <w:sz w:val="26"/>
          <w:szCs w:val="26"/>
          <w:rtl/>
        </w:rPr>
        <w:t>חבר הכנסת ל</w:t>
      </w:r>
      <w:r w:rsidR="00701BA6" w:rsidRPr="002E6B13">
        <w:rPr>
          <w:rFonts w:ascii="David" w:hAnsi="David" w:cs="David"/>
          <w:b/>
          <w:bCs/>
          <w:sz w:val="26"/>
          <w:szCs w:val="26"/>
          <w:rtl/>
        </w:rPr>
        <w:t>פקח על עבודת היועץ</w:t>
      </w:r>
      <w:r w:rsidR="00701BA6" w:rsidRPr="002E6B13">
        <w:rPr>
          <w:rFonts w:ascii="David" w:hAnsi="David" w:cs="David"/>
          <w:sz w:val="26"/>
          <w:szCs w:val="26"/>
          <w:rtl/>
        </w:rPr>
        <w:t>, בהיותו מעבידו היחיד</w:t>
      </w:r>
      <w:r w:rsidR="00701BA6" w:rsidRPr="002E6B13">
        <w:rPr>
          <w:rStyle w:val="a6"/>
          <w:rFonts w:ascii="David" w:hAnsi="David" w:cs="David"/>
          <w:sz w:val="26"/>
          <w:szCs w:val="26"/>
          <w:rtl/>
        </w:rPr>
        <w:footnoteReference w:id="3"/>
      </w:r>
      <w:r w:rsidR="00701BA6" w:rsidRPr="002E6B13">
        <w:rPr>
          <w:rFonts w:ascii="David" w:hAnsi="David" w:cs="David" w:hint="cs"/>
          <w:sz w:val="26"/>
          <w:szCs w:val="26"/>
          <w:rtl/>
        </w:rPr>
        <w:t xml:space="preserve">. היועץ הפרלמנטרי נבחר על ידי חבר הכנסת ולפי שיקול דעתו; </w:t>
      </w:r>
      <w:r w:rsidR="00036899" w:rsidRPr="002E6B13">
        <w:rPr>
          <w:rFonts w:ascii="David" w:hAnsi="David" w:cs="David" w:hint="cs"/>
          <w:sz w:val="26"/>
          <w:szCs w:val="26"/>
          <w:rtl/>
        </w:rPr>
        <w:t xml:space="preserve">לפיכך, </w:t>
      </w:r>
      <w:r w:rsidR="001B370E" w:rsidRPr="002E6B13">
        <w:rPr>
          <w:rFonts w:ascii="David" w:hAnsi="David" w:cs="David" w:hint="cs"/>
          <w:sz w:val="26"/>
          <w:szCs w:val="26"/>
          <w:rtl/>
        </w:rPr>
        <w:t xml:space="preserve">ניתן ללמוד כי </w:t>
      </w:r>
      <w:r w:rsidR="00143DBE" w:rsidRPr="002E6B13">
        <w:rPr>
          <w:rFonts w:ascii="David" w:hAnsi="David" w:cs="David" w:hint="cs"/>
          <w:sz w:val="26"/>
          <w:szCs w:val="26"/>
          <w:rtl/>
        </w:rPr>
        <w:t>היועץ הפרלמנטרי</w:t>
      </w:r>
      <w:r w:rsidR="00ED7712" w:rsidRPr="002E6B13">
        <w:rPr>
          <w:rFonts w:ascii="David" w:hAnsi="David" w:cs="David" w:hint="cs"/>
          <w:sz w:val="26"/>
          <w:szCs w:val="26"/>
          <w:rtl/>
        </w:rPr>
        <w:t xml:space="preserve"> </w:t>
      </w:r>
      <w:r w:rsidR="00143DBE" w:rsidRPr="002E6B13">
        <w:rPr>
          <w:rFonts w:ascii="David" w:hAnsi="David" w:cs="David" w:hint="cs"/>
          <w:sz w:val="26"/>
          <w:szCs w:val="26"/>
          <w:rtl/>
        </w:rPr>
        <w:t>הוא</w:t>
      </w:r>
      <w:r w:rsidR="00576F44" w:rsidRPr="002E6B13">
        <w:rPr>
          <w:rFonts w:ascii="David" w:hAnsi="David" w:cs="David" w:hint="cs"/>
          <w:sz w:val="26"/>
          <w:szCs w:val="26"/>
          <w:rtl/>
        </w:rPr>
        <w:t xml:space="preserve"> </w:t>
      </w:r>
      <w:r w:rsidR="00143DBE" w:rsidRPr="002E6B13">
        <w:rPr>
          <w:rFonts w:ascii="David" w:hAnsi="David" w:cs="David"/>
          <w:sz w:val="26"/>
          <w:szCs w:val="26"/>
          <w:rtl/>
        </w:rPr>
        <w:t xml:space="preserve">"זרועו </w:t>
      </w:r>
      <w:r w:rsidR="00143DBE" w:rsidRPr="002E6B13">
        <w:rPr>
          <w:rFonts w:ascii="David" w:hAnsi="David" w:cs="David" w:hint="eastAsia"/>
          <w:sz w:val="26"/>
          <w:szCs w:val="26"/>
          <w:rtl/>
        </w:rPr>
        <w:t>הארוכה</w:t>
      </w:r>
      <w:r w:rsidR="00143DBE" w:rsidRPr="002E6B13">
        <w:rPr>
          <w:rFonts w:ascii="David" w:hAnsi="David" w:cs="David"/>
          <w:sz w:val="26"/>
          <w:szCs w:val="26"/>
          <w:rtl/>
        </w:rPr>
        <w:t xml:space="preserve">" </w:t>
      </w:r>
      <w:r w:rsidR="00143DBE" w:rsidRPr="002E6B13">
        <w:rPr>
          <w:rFonts w:ascii="David" w:hAnsi="David" w:cs="David" w:hint="eastAsia"/>
          <w:sz w:val="26"/>
          <w:szCs w:val="26"/>
          <w:rtl/>
        </w:rPr>
        <w:t>של</w:t>
      </w:r>
      <w:r w:rsidR="00143DBE" w:rsidRPr="002E6B13">
        <w:rPr>
          <w:rFonts w:ascii="David" w:hAnsi="David" w:cs="David"/>
          <w:sz w:val="26"/>
          <w:szCs w:val="26"/>
          <w:rtl/>
        </w:rPr>
        <w:t xml:space="preserve"> </w:t>
      </w:r>
      <w:r w:rsidR="00143DBE" w:rsidRPr="002E6B13">
        <w:rPr>
          <w:rFonts w:ascii="David" w:hAnsi="David" w:cs="David" w:hint="eastAsia"/>
          <w:sz w:val="26"/>
          <w:szCs w:val="26"/>
          <w:rtl/>
        </w:rPr>
        <w:t>חבר</w:t>
      </w:r>
      <w:r w:rsidR="00143DBE" w:rsidRPr="002E6B13">
        <w:rPr>
          <w:rFonts w:ascii="David" w:hAnsi="David" w:cs="David"/>
          <w:sz w:val="26"/>
          <w:szCs w:val="26"/>
          <w:rtl/>
        </w:rPr>
        <w:t xml:space="preserve"> </w:t>
      </w:r>
      <w:r w:rsidR="00143DBE" w:rsidRPr="002E6B13">
        <w:rPr>
          <w:rFonts w:ascii="David" w:hAnsi="David" w:cs="David" w:hint="eastAsia"/>
          <w:sz w:val="26"/>
          <w:szCs w:val="26"/>
          <w:rtl/>
        </w:rPr>
        <w:t>הכנסת</w:t>
      </w:r>
      <w:r w:rsidR="00143DBE" w:rsidRPr="002E6B13">
        <w:rPr>
          <w:rFonts w:ascii="David" w:hAnsi="David" w:cs="David"/>
          <w:sz w:val="26"/>
          <w:szCs w:val="26"/>
          <w:rtl/>
        </w:rPr>
        <w:t>,</w:t>
      </w:r>
      <w:r w:rsidR="00ED7712" w:rsidRPr="002E6B13">
        <w:rPr>
          <w:rFonts w:ascii="David" w:hAnsi="David" w:cs="David" w:hint="cs"/>
          <w:sz w:val="26"/>
          <w:szCs w:val="26"/>
          <w:rtl/>
        </w:rPr>
        <w:t xml:space="preserve"> והוא פועל בשליחותו ובהתאם להוראותיו ולהנחיותיו בכל ענין ובכל נושא בו הוא מטפל</w:t>
      </w:r>
      <w:r w:rsidR="003F21D4" w:rsidRPr="002E6B13">
        <w:rPr>
          <w:rFonts w:ascii="David" w:hAnsi="David" w:cs="David" w:hint="cs"/>
          <w:sz w:val="26"/>
          <w:szCs w:val="26"/>
          <w:rtl/>
        </w:rPr>
        <w:t>, בכובעו הציבורי כחבר כנסת</w:t>
      </w:r>
      <w:r w:rsidR="00AE41B6" w:rsidRPr="002E6B13">
        <w:rPr>
          <w:rFonts w:ascii="David" w:hAnsi="David" w:cs="David" w:hint="cs"/>
          <w:sz w:val="26"/>
          <w:szCs w:val="26"/>
          <w:rtl/>
        </w:rPr>
        <w:t xml:space="preserve">, </w:t>
      </w:r>
      <w:r w:rsidR="007025AD" w:rsidRPr="002E6B13">
        <w:rPr>
          <w:rFonts w:ascii="David" w:hAnsi="David" w:cs="David" w:hint="cs"/>
          <w:sz w:val="26"/>
          <w:szCs w:val="26"/>
          <w:rtl/>
        </w:rPr>
        <w:t xml:space="preserve">ובשל כך מוטלת </w:t>
      </w:r>
      <w:r w:rsidR="00916DE3" w:rsidRPr="002E6B13">
        <w:rPr>
          <w:rFonts w:ascii="David" w:hAnsi="David" w:cs="David" w:hint="cs"/>
          <w:sz w:val="26"/>
          <w:szCs w:val="26"/>
          <w:rtl/>
        </w:rPr>
        <w:t xml:space="preserve">על היועץ הפרלמנטרי החובה </w:t>
      </w:r>
      <w:r w:rsidR="00ED7712" w:rsidRPr="002E6B13">
        <w:rPr>
          <w:rFonts w:ascii="David" w:hAnsi="David" w:cs="David" w:hint="eastAsia"/>
          <w:sz w:val="26"/>
          <w:szCs w:val="26"/>
          <w:rtl/>
        </w:rPr>
        <w:t>להתנהל</w:t>
      </w:r>
      <w:r w:rsidR="00ED7712" w:rsidRPr="002E6B13">
        <w:rPr>
          <w:rFonts w:ascii="David" w:hAnsi="David" w:cs="David"/>
          <w:sz w:val="26"/>
          <w:szCs w:val="26"/>
          <w:rtl/>
        </w:rPr>
        <w:t xml:space="preserve"> </w:t>
      </w:r>
      <w:r w:rsidR="00916DE3" w:rsidRPr="002E6B13">
        <w:rPr>
          <w:rFonts w:ascii="David" w:hAnsi="David" w:cs="David" w:hint="eastAsia"/>
          <w:sz w:val="26"/>
          <w:szCs w:val="26"/>
          <w:rtl/>
        </w:rPr>
        <w:t>באופן</w:t>
      </w:r>
      <w:r w:rsidR="00916DE3" w:rsidRPr="002E6B13">
        <w:rPr>
          <w:rFonts w:ascii="David" w:hAnsi="David" w:cs="David"/>
          <w:sz w:val="26"/>
          <w:szCs w:val="26"/>
          <w:rtl/>
        </w:rPr>
        <w:t xml:space="preserve"> </w:t>
      </w:r>
      <w:r w:rsidR="00916DE3" w:rsidRPr="002E6B13">
        <w:rPr>
          <w:rFonts w:ascii="David" w:hAnsi="David" w:cs="David" w:hint="eastAsia"/>
          <w:sz w:val="26"/>
          <w:szCs w:val="26"/>
          <w:rtl/>
        </w:rPr>
        <w:t>שאינו</w:t>
      </w:r>
      <w:r w:rsidR="00916DE3" w:rsidRPr="002E6B13">
        <w:rPr>
          <w:rFonts w:ascii="David" w:hAnsi="David" w:cs="David"/>
          <w:sz w:val="26"/>
          <w:szCs w:val="26"/>
          <w:rtl/>
        </w:rPr>
        <w:t xml:space="preserve"> </w:t>
      </w:r>
      <w:r w:rsidR="00916DE3" w:rsidRPr="002E6B13">
        <w:rPr>
          <w:rFonts w:ascii="David" w:hAnsi="David" w:cs="David" w:hint="eastAsia"/>
          <w:sz w:val="26"/>
          <w:szCs w:val="26"/>
          <w:rtl/>
        </w:rPr>
        <w:t>פוגע</w:t>
      </w:r>
      <w:r w:rsidR="00916DE3" w:rsidRPr="002E6B13">
        <w:rPr>
          <w:rFonts w:ascii="David" w:hAnsi="David" w:cs="David"/>
          <w:sz w:val="26"/>
          <w:szCs w:val="26"/>
          <w:rtl/>
        </w:rPr>
        <w:t xml:space="preserve"> </w:t>
      </w:r>
      <w:r w:rsidR="00916DE3" w:rsidRPr="002E6B13">
        <w:rPr>
          <w:rFonts w:ascii="David" w:hAnsi="David" w:cs="David" w:hint="eastAsia"/>
          <w:sz w:val="26"/>
          <w:szCs w:val="26"/>
          <w:rtl/>
        </w:rPr>
        <w:t>בכבוד</w:t>
      </w:r>
      <w:r w:rsidR="00916DE3" w:rsidRPr="002E6B13">
        <w:rPr>
          <w:rFonts w:ascii="David" w:hAnsi="David" w:cs="David"/>
          <w:sz w:val="26"/>
          <w:szCs w:val="26"/>
          <w:rtl/>
        </w:rPr>
        <w:t xml:space="preserve"> </w:t>
      </w:r>
      <w:r w:rsidR="00916DE3" w:rsidRPr="002E6B13">
        <w:rPr>
          <w:rFonts w:ascii="David" w:hAnsi="David" w:cs="David" w:hint="eastAsia"/>
          <w:sz w:val="26"/>
          <w:szCs w:val="26"/>
          <w:rtl/>
        </w:rPr>
        <w:t>הכנסת</w:t>
      </w:r>
      <w:r w:rsidR="00916DE3" w:rsidRPr="002E6B13">
        <w:rPr>
          <w:rFonts w:ascii="David" w:hAnsi="David" w:cs="David"/>
          <w:sz w:val="26"/>
          <w:szCs w:val="26"/>
          <w:rtl/>
        </w:rPr>
        <w:t xml:space="preserve">, בכבוד חבריה, או במעמדה של הכנסת ובאמון הציבור בה. </w:t>
      </w:r>
    </w:p>
    <w:p w:rsidR="00876A3F" w:rsidRPr="002E6B13" w:rsidRDefault="00876A3F" w:rsidP="00E307C1">
      <w:pPr>
        <w:pStyle w:val="a3"/>
        <w:spacing w:line="360" w:lineRule="auto"/>
        <w:ind w:left="-199" w:right="-709"/>
        <w:rPr>
          <w:rFonts w:ascii="David" w:hAnsi="David" w:cs="David"/>
          <w:sz w:val="26"/>
          <w:szCs w:val="26"/>
          <w:rtl/>
        </w:rPr>
      </w:pPr>
    </w:p>
    <w:p w:rsidR="00876A3F" w:rsidRPr="002E6B13" w:rsidRDefault="00A27E7E" w:rsidP="002E6B13">
      <w:pPr>
        <w:pStyle w:val="a3"/>
        <w:numPr>
          <w:ilvl w:val="0"/>
          <w:numId w:val="2"/>
        </w:numPr>
        <w:spacing w:after="0" w:line="360" w:lineRule="auto"/>
        <w:ind w:left="-199" w:right="-709" w:hanging="425"/>
        <w:jc w:val="both"/>
        <w:rPr>
          <w:rFonts w:ascii="David" w:hAnsi="David" w:cs="David"/>
          <w:sz w:val="26"/>
          <w:szCs w:val="26"/>
        </w:rPr>
      </w:pPr>
      <w:r w:rsidRPr="002E6B13">
        <w:rPr>
          <w:rFonts w:ascii="David" w:hAnsi="David" w:cs="David" w:hint="cs"/>
          <w:sz w:val="26"/>
          <w:szCs w:val="26"/>
          <w:rtl/>
        </w:rPr>
        <w:t>הוועדה מודיעה כי ממועד פרסום החלטה זו, היא תידרש</w:t>
      </w:r>
      <w:r w:rsidR="007025AD" w:rsidRPr="002E6B13">
        <w:rPr>
          <w:rFonts w:ascii="David" w:hAnsi="David" w:cs="David" w:hint="cs"/>
          <w:sz w:val="26"/>
          <w:szCs w:val="26"/>
          <w:rtl/>
        </w:rPr>
        <w:t xml:space="preserve"> גם</w:t>
      </w:r>
      <w:r w:rsidRPr="002E6B13">
        <w:rPr>
          <w:rFonts w:ascii="David" w:hAnsi="David" w:cs="David" w:hint="cs"/>
          <w:sz w:val="26"/>
          <w:szCs w:val="26"/>
          <w:rtl/>
        </w:rPr>
        <w:t xml:space="preserve"> ל</w:t>
      </w:r>
      <w:r w:rsidR="007025AD" w:rsidRPr="002E6B13">
        <w:rPr>
          <w:rFonts w:ascii="David" w:hAnsi="David" w:cs="David" w:hint="cs"/>
          <w:sz w:val="26"/>
          <w:szCs w:val="26"/>
          <w:rtl/>
        </w:rPr>
        <w:t xml:space="preserve">בחינת </w:t>
      </w:r>
      <w:r w:rsidRPr="002E6B13">
        <w:rPr>
          <w:rFonts w:ascii="David" w:hAnsi="David" w:cs="David" w:hint="cs"/>
          <w:sz w:val="26"/>
          <w:szCs w:val="26"/>
          <w:rtl/>
        </w:rPr>
        <w:t xml:space="preserve">קובלנות </w:t>
      </w:r>
      <w:r w:rsidR="00C65369" w:rsidRPr="002E6B13">
        <w:rPr>
          <w:rFonts w:ascii="David" w:hAnsi="David" w:cs="David" w:hint="cs"/>
          <w:sz w:val="26"/>
          <w:szCs w:val="26"/>
          <w:rtl/>
        </w:rPr>
        <w:t>שעניינן</w:t>
      </w:r>
      <w:r w:rsidRPr="002E6B13">
        <w:rPr>
          <w:rFonts w:ascii="David" w:hAnsi="David" w:cs="David" w:hint="cs"/>
          <w:sz w:val="26"/>
          <w:szCs w:val="26"/>
          <w:rtl/>
        </w:rPr>
        <w:t xml:space="preserve">  התנהלו</w:t>
      </w:r>
      <w:r w:rsidR="00C65369" w:rsidRPr="002E6B13">
        <w:rPr>
          <w:rFonts w:ascii="David" w:hAnsi="David" w:cs="David" w:hint="cs"/>
          <w:sz w:val="26"/>
          <w:szCs w:val="26"/>
          <w:rtl/>
        </w:rPr>
        <w:t xml:space="preserve">ת יועץ פרלמנטרי שאינה הולמת נוכח אמות המידה </w:t>
      </w:r>
      <w:r w:rsidR="008073A1" w:rsidRPr="002E6B13">
        <w:rPr>
          <w:rFonts w:ascii="David" w:hAnsi="David" w:cs="David" w:hint="cs"/>
          <w:sz w:val="26"/>
          <w:szCs w:val="26"/>
          <w:rtl/>
        </w:rPr>
        <w:t xml:space="preserve">המותוות </w:t>
      </w:r>
      <w:r w:rsidR="00C65369" w:rsidRPr="002E6B13">
        <w:rPr>
          <w:rFonts w:ascii="David" w:hAnsi="David" w:cs="David" w:hint="cs"/>
          <w:sz w:val="26"/>
          <w:szCs w:val="26"/>
          <w:rtl/>
        </w:rPr>
        <w:t>ב</w:t>
      </w:r>
      <w:r w:rsidR="009166FF" w:rsidRPr="002E6B13">
        <w:rPr>
          <w:rFonts w:ascii="David" w:hAnsi="David" w:cs="David" w:hint="cs"/>
          <w:sz w:val="26"/>
          <w:szCs w:val="26"/>
          <w:rtl/>
        </w:rPr>
        <w:t>החלטה זו</w:t>
      </w:r>
      <w:r w:rsidR="002E6B13" w:rsidRPr="002E6B13">
        <w:rPr>
          <w:rFonts w:ascii="David" w:hAnsi="David" w:cs="David" w:hint="cs"/>
          <w:sz w:val="26"/>
          <w:szCs w:val="26"/>
          <w:rtl/>
        </w:rPr>
        <w:t>.</w:t>
      </w:r>
    </w:p>
    <w:p w:rsidR="002E6B13" w:rsidRPr="002E6B13" w:rsidRDefault="002E6B13" w:rsidP="002E6B13">
      <w:pPr>
        <w:spacing w:after="0" w:line="360" w:lineRule="auto"/>
        <w:ind w:right="-709"/>
        <w:jc w:val="both"/>
        <w:rPr>
          <w:rFonts w:ascii="David" w:hAnsi="David" w:cs="David"/>
          <w:sz w:val="26"/>
          <w:szCs w:val="26"/>
          <w:rtl/>
        </w:rPr>
      </w:pPr>
    </w:p>
    <w:p w:rsidR="00A27E7E" w:rsidRPr="002E6B13" w:rsidRDefault="007C0468" w:rsidP="002E6B13">
      <w:pPr>
        <w:pStyle w:val="a3"/>
        <w:numPr>
          <w:ilvl w:val="0"/>
          <w:numId w:val="2"/>
        </w:numPr>
        <w:spacing w:after="0" w:line="360" w:lineRule="auto"/>
        <w:ind w:left="-199" w:right="-709" w:hanging="425"/>
        <w:jc w:val="both"/>
        <w:rPr>
          <w:rFonts w:ascii="David" w:hAnsi="David" w:cs="David"/>
          <w:sz w:val="26"/>
          <w:szCs w:val="26"/>
        </w:rPr>
      </w:pPr>
      <w:r w:rsidRPr="002E6B13">
        <w:rPr>
          <w:rFonts w:ascii="David" w:hAnsi="David" w:cs="David" w:hint="eastAsia"/>
          <w:sz w:val="26"/>
          <w:szCs w:val="26"/>
          <w:rtl/>
        </w:rPr>
        <w:t>ככל</w:t>
      </w:r>
      <w:r w:rsidRPr="002E6B13">
        <w:rPr>
          <w:rFonts w:ascii="David" w:hAnsi="David" w:cs="David"/>
          <w:sz w:val="26"/>
          <w:szCs w:val="26"/>
          <w:rtl/>
        </w:rPr>
        <w:t xml:space="preserve"> שוועדת האתיקה תמצא כי </w:t>
      </w:r>
      <w:r w:rsidRPr="002E6B13">
        <w:rPr>
          <w:rFonts w:ascii="David" w:hAnsi="David" w:cs="David" w:hint="eastAsia"/>
          <w:sz w:val="26"/>
          <w:szCs w:val="26"/>
          <w:rtl/>
        </w:rPr>
        <w:t>התנהלותו</w:t>
      </w:r>
      <w:r w:rsidRPr="002E6B13">
        <w:rPr>
          <w:rFonts w:ascii="David" w:hAnsi="David" w:cs="David"/>
          <w:sz w:val="26"/>
          <w:szCs w:val="26"/>
          <w:rtl/>
        </w:rPr>
        <w:t xml:space="preserve"> של </w:t>
      </w:r>
      <w:r w:rsidRPr="002E6B13">
        <w:rPr>
          <w:rFonts w:ascii="David" w:hAnsi="David" w:cs="David" w:hint="eastAsia"/>
          <w:sz w:val="26"/>
          <w:szCs w:val="26"/>
          <w:rtl/>
        </w:rPr>
        <w:t>היועץ</w:t>
      </w:r>
      <w:r w:rsidRPr="002E6B13">
        <w:rPr>
          <w:rFonts w:ascii="David" w:hAnsi="David" w:cs="David"/>
          <w:sz w:val="26"/>
          <w:szCs w:val="26"/>
          <w:rtl/>
        </w:rPr>
        <w:t xml:space="preserve"> </w:t>
      </w:r>
      <w:r w:rsidRPr="002E6B13">
        <w:rPr>
          <w:rFonts w:ascii="David" w:hAnsi="David" w:cs="David" w:hint="eastAsia"/>
          <w:sz w:val="26"/>
          <w:szCs w:val="26"/>
          <w:rtl/>
        </w:rPr>
        <w:t>הפרלמנטרי</w:t>
      </w:r>
      <w:r w:rsidRPr="002E6B13">
        <w:rPr>
          <w:rFonts w:ascii="David" w:hAnsi="David" w:cs="David"/>
          <w:sz w:val="26"/>
          <w:szCs w:val="26"/>
          <w:rtl/>
        </w:rPr>
        <w:t xml:space="preserve"> </w:t>
      </w:r>
      <w:r w:rsidRPr="002E6B13">
        <w:rPr>
          <w:rFonts w:ascii="David" w:hAnsi="David" w:cs="David" w:hint="eastAsia"/>
          <w:sz w:val="26"/>
          <w:szCs w:val="26"/>
          <w:rtl/>
        </w:rPr>
        <w:t>פוגעת</w:t>
      </w:r>
      <w:r w:rsidRPr="002E6B13">
        <w:rPr>
          <w:rFonts w:ascii="David" w:hAnsi="David" w:cs="David"/>
          <w:sz w:val="26"/>
          <w:szCs w:val="26"/>
          <w:rtl/>
        </w:rPr>
        <w:t xml:space="preserve"> </w:t>
      </w:r>
      <w:r w:rsidRPr="002E6B13">
        <w:rPr>
          <w:rFonts w:ascii="David" w:hAnsi="David" w:cs="David" w:hint="cs"/>
          <w:sz w:val="26"/>
          <w:szCs w:val="26"/>
          <w:rtl/>
        </w:rPr>
        <w:t>או מהווה התנהלות שאינה הולמת כאמור, הוועדה תבחן את אחריותו של חבר הכנסת באופן הבא:</w:t>
      </w:r>
    </w:p>
    <w:p w:rsidR="00876A3F" w:rsidRPr="002E6B13" w:rsidRDefault="00876A3F" w:rsidP="00E307C1">
      <w:pPr>
        <w:pStyle w:val="a3"/>
        <w:spacing w:line="360" w:lineRule="auto"/>
        <w:ind w:left="-199" w:right="-709"/>
        <w:rPr>
          <w:rFonts w:ascii="David" w:hAnsi="David" w:cs="David"/>
          <w:sz w:val="26"/>
          <w:szCs w:val="26"/>
          <w:rtl/>
        </w:rPr>
      </w:pPr>
    </w:p>
    <w:p w:rsidR="00336B1D" w:rsidRPr="002E6B13" w:rsidRDefault="00336B1D" w:rsidP="002E6B13">
      <w:pPr>
        <w:pStyle w:val="a3"/>
        <w:numPr>
          <w:ilvl w:val="1"/>
          <w:numId w:val="2"/>
        </w:numPr>
        <w:spacing w:after="0" w:line="360" w:lineRule="auto"/>
        <w:ind w:left="226" w:right="-709" w:hanging="284"/>
        <w:jc w:val="both"/>
        <w:rPr>
          <w:rFonts w:ascii="David" w:hAnsi="David" w:cs="David"/>
          <w:sz w:val="26"/>
          <w:szCs w:val="26"/>
        </w:rPr>
      </w:pPr>
      <w:r w:rsidRPr="002E6B13">
        <w:rPr>
          <w:rFonts w:ascii="David" w:hAnsi="David" w:cs="David" w:hint="cs"/>
          <w:b/>
          <w:bCs/>
          <w:sz w:val="26"/>
          <w:szCs w:val="26"/>
          <w:rtl/>
        </w:rPr>
        <w:t xml:space="preserve">התנהלות </w:t>
      </w:r>
      <w:r w:rsidR="00C65369" w:rsidRPr="002E6B13">
        <w:rPr>
          <w:rFonts w:ascii="David" w:hAnsi="David" w:cs="David" w:hint="cs"/>
          <w:b/>
          <w:bCs/>
          <w:sz w:val="26"/>
          <w:szCs w:val="26"/>
          <w:rtl/>
        </w:rPr>
        <w:t>של יועץ פרלמנטרי שהיא</w:t>
      </w:r>
      <w:r w:rsidRPr="002E6B13">
        <w:rPr>
          <w:rFonts w:ascii="David" w:hAnsi="David" w:cs="David" w:hint="cs"/>
          <w:b/>
          <w:bCs/>
          <w:sz w:val="26"/>
          <w:szCs w:val="26"/>
          <w:rtl/>
        </w:rPr>
        <w:t xml:space="preserve"> בזיקה </w:t>
      </w:r>
      <w:r w:rsidR="007B7D62" w:rsidRPr="002E6B13">
        <w:rPr>
          <w:rFonts w:ascii="David" w:hAnsi="David" w:cs="David" w:hint="cs"/>
          <w:b/>
          <w:bCs/>
          <w:sz w:val="26"/>
          <w:szCs w:val="26"/>
          <w:rtl/>
        </w:rPr>
        <w:t>למילוי תפקידו</w:t>
      </w:r>
      <w:r w:rsidRPr="002E6B13">
        <w:rPr>
          <w:rFonts w:ascii="David" w:hAnsi="David" w:cs="David" w:hint="cs"/>
          <w:b/>
          <w:bCs/>
          <w:sz w:val="26"/>
          <w:szCs w:val="26"/>
          <w:rtl/>
        </w:rPr>
        <w:t xml:space="preserve"> של חבר הכנסת </w:t>
      </w:r>
      <w:r w:rsidR="00FC5D36" w:rsidRPr="002E6B13">
        <w:rPr>
          <w:rFonts w:ascii="David" w:hAnsi="David" w:cs="David" w:hint="cs"/>
          <w:b/>
          <w:bCs/>
          <w:sz w:val="26"/>
          <w:szCs w:val="26"/>
          <w:rtl/>
        </w:rPr>
        <w:t xml:space="preserve">- </w:t>
      </w:r>
      <w:r w:rsidR="00C65369" w:rsidRPr="002E6B13">
        <w:rPr>
          <w:rFonts w:ascii="David" w:hAnsi="David" w:cs="David" w:hint="cs"/>
          <w:sz w:val="26"/>
          <w:szCs w:val="26"/>
          <w:rtl/>
        </w:rPr>
        <w:t xml:space="preserve">הן </w:t>
      </w:r>
      <w:r w:rsidRPr="002E6B13">
        <w:rPr>
          <w:rFonts w:ascii="David" w:hAnsi="David" w:cs="David" w:hint="cs"/>
          <w:sz w:val="26"/>
          <w:szCs w:val="26"/>
          <w:rtl/>
        </w:rPr>
        <w:t>בשל המאפיין הייצוגי של היועץ הפרלמנטרי</w:t>
      </w:r>
      <w:r w:rsidR="00C65369" w:rsidRPr="002E6B13">
        <w:rPr>
          <w:rFonts w:ascii="David" w:hAnsi="David" w:cs="David" w:hint="cs"/>
          <w:sz w:val="26"/>
          <w:szCs w:val="26"/>
          <w:rtl/>
        </w:rPr>
        <w:t>, והן לנוכח החזקה כי הוא</w:t>
      </w:r>
      <w:r w:rsidR="007B7D62" w:rsidRPr="002E6B13">
        <w:rPr>
          <w:rFonts w:ascii="David" w:hAnsi="David" w:cs="David" w:hint="cs"/>
          <w:sz w:val="26"/>
          <w:szCs w:val="26"/>
          <w:rtl/>
        </w:rPr>
        <w:t xml:space="preserve"> פועל בהנחייתו של חבר הכנסת </w:t>
      </w:r>
      <w:r w:rsidR="00C65369" w:rsidRPr="002E6B13">
        <w:rPr>
          <w:rFonts w:ascii="David" w:hAnsi="David" w:cs="David" w:hint="cs"/>
          <w:sz w:val="26"/>
          <w:szCs w:val="26"/>
          <w:rtl/>
        </w:rPr>
        <w:t>ו</w:t>
      </w:r>
      <w:r w:rsidR="00967CAA" w:rsidRPr="002E6B13">
        <w:rPr>
          <w:rFonts w:ascii="David" w:hAnsi="David" w:cs="David" w:hint="cs"/>
          <w:sz w:val="26"/>
          <w:szCs w:val="26"/>
          <w:rtl/>
        </w:rPr>
        <w:t>לסיוע במילוי תפקידו</w:t>
      </w:r>
      <w:r w:rsidRPr="002E6B13">
        <w:rPr>
          <w:rFonts w:ascii="David" w:hAnsi="David" w:cs="David" w:hint="cs"/>
          <w:sz w:val="26"/>
          <w:szCs w:val="26"/>
          <w:rtl/>
        </w:rPr>
        <w:t>,</w:t>
      </w:r>
      <w:r w:rsidR="00C65369" w:rsidRPr="002E6B13">
        <w:rPr>
          <w:rFonts w:ascii="David" w:hAnsi="David" w:cs="David" w:hint="cs"/>
          <w:sz w:val="26"/>
          <w:szCs w:val="26"/>
          <w:rtl/>
        </w:rPr>
        <w:t xml:space="preserve"> </w:t>
      </w:r>
      <w:r w:rsidRPr="002E6B13">
        <w:rPr>
          <w:rFonts w:ascii="David" w:hAnsi="David" w:cs="David" w:hint="cs"/>
          <w:sz w:val="26"/>
          <w:szCs w:val="26"/>
          <w:rtl/>
        </w:rPr>
        <w:t>ככל שחבר הכנסת לא שכנע את הוועדה אחרת, הוועדה תראה בחבר הכנסת כאחראי על התנהלות</w:t>
      </w:r>
      <w:r w:rsidR="00C9521B" w:rsidRPr="002E6B13">
        <w:rPr>
          <w:rFonts w:ascii="David" w:hAnsi="David" w:cs="David" w:hint="cs"/>
          <w:sz w:val="26"/>
          <w:szCs w:val="26"/>
          <w:rtl/>
        </w:rPr>
        <w:t xml:space="preserve"> של יועץ פרלמנטרי הפוגעת בכבוד הכנסת, באמון הציבור בה או בכבוד חבריה</w:t>
      </w:r>
      <w:r w:rsidRPr="002E6B13">
        <w:rPr>
          <w:rFonts w:ascii="David" w:hAnsi="David" w:cs="David" w:hint="cs"/>
          <w:sz w:val="26"/>
          <w:szCs w:val="26"/>
          <w:rtl/>
        </w:rPr>
        <w:t xml:space="preserve"> וכמי שלא מילא את תפקידו כמפקח </w:t>
      </w:r>
      <w:r w:rsidR="00967CAA" w:rsidRPr="002E6B13">
        <w:rPr>
          <w:rFonts w:ascii="David" w:hAnsi="David" w:cs="David" w:hint="cs"/>
          <w:sz w:val="26"/>
          <w:szCs w:val="26"/>
          <w:rtl/>
        </w:rPr>
        <w:t>על יועצו</w:t>
      </w:r>
      <w:r w:rsidRPr="002E6B13">
        <w:rPr>
          <w:rFonts w:ascii="David" w:hAnsi="David" w:cs="David" w:hint="cs"/>
          <w:sz w:val="26"/>
          <w:szCs w:val="26"/>
          <w:rtl/>
        </w:rPr>
        <w:t>.</w:t>
      </w:r>
    </w:p>
    <w:p w:rsidR="00876A3F" w:rsidRPr="002E6B13" w:rsidRDefault="00876A3F" w:rsidP="00E307C1">
      <w:pPr>
        <w:spacing w:after="0" w:line="360" w:lineRule="auto"/>
        <w:ind w:left="226" w:right="-709"/>
        <w:jc w:val="both"/>
        <w:rPr>
          <w:rFonts w:ascii="David" w:hAnsi="David" w:cs="David"/>
          <w:sz w:val="26"/>
          <w:szCs w:val="26"/>
        </w:rPr>
      </w:pPr>
    </w:p>
    <w:p w:rsidR="00336B1D" w:rsidRPr="002E6B13" w:rsidRDefault="00336B1D" w:rsidP="002E6B13">
      <w:pPr>
        <w:pStyle w:val="a3"/>
        <w:numPr>
          <w:ilvl w:val="1"/>
          <w:numId w:val="2"/>
        </w:numPr>
        <w:spacing w:after="0" w:line="360" w:lineRule="auto"/>
        <w:ind w:left="226" w:right="-709" w:hanging="284"/>
        <w:jc w:val="both"/>
        <w:rPr>
          <w:rFonts w:ascii="David" w:hAnsi="David" w:cs="David"/>
          <w:sz w:val="26"/>
          <w:szCs w:val="26"/>
        </w:rPr>
      </w:pPr>
      <w:r w:rsidRPr="002E6B13">
        <w:rPr>
          <w:rFonts w:ascii="David" w:hAnsi="David" w:cs="David" w:hint="cs"/>
          <w:b/>
          <w:bCs/>
          <w:sz w:val="26"/>
          <w:szCs w:val="26"/>
          <w:rtl/>
        </w:rPr>
        <w:lastRenderedPageBreak/>
        <w:t>התנהלות</w:t>
      </w:r>
      <w:r w:rsidR="00FA4F1C" w:rsidRPr="002E6B13">
        <w:rPr>
          <w:rFonts w:ascii="David" w:hAnsi="David" w:cs="David" w:hint="cs"/>
          <w:b/>
          <w:bCs/>
          <w:sz w:val="26"/>
          <w:szCs w:val="26"/>
          <w:rtl/>
        </w:rPr>
        <w:t xml:space="preserve"> של יועץ פרלמנטרי ש</w:t>
      </w:r>
      <w:r w:rsidR="00C65369" w:rsidRPr="002E6B13">
        <w:rPr>
          <w:rFonts w:ascii="David" w:hAnsi="David" w:cs="David" w:hint="cs"/>
          <w:b/>
          <w:bCs/>
          <w:sz w:val="26"/>
          <w:szCs w:val="26"/>
          <w:rtl/>
        </w:rPr>
        <w:t>אינה</w:t>
      </w:r>
      <w:r w:rsidRPr="002E6B13">
        <w:rPr>
          <w:rFonts w:ascii="David" w:hAnsi="David" w:cs="David" w:hint="cs"/>
          <w:b/>
          <w:bCs/>
          <w:sz w:val="26"/>
          <w:szCs w:val="26"/>
          <w:rtl/>
        </w:rPr>
        <w:t xml:space="preserve"> בזיקה </w:t>
      </w:r>
      <w:r w:rsidR="00967CAA" w:rsidRPr="002E6B13">
        <w:rPr>
          <w:rFonts w:ascii="David" w:hAnsi="David" w:cs="David" w:hint="cs"/>
          <w:b/>
          <w:bCs/>
          <w:sz w:val="26"/>
          <w:szCs w:val="26"/>
          <w:rtl/>
        </w:rPr>
        <w:t>למילוי תפקידו</w:t>
      </w:r>
      <w:r w:rsidRPr="002E6B13">
        <w:rPr>
          <w:rFonts w:ascii="David" w:hAnsi="David" w:cs="David" w:hint="cs"/>
          <w:b/>
          <w:bCs/>
          <w:sz w:val="26"/>
          <w:szCs w:val="26"/>
          <w:rtl/>
        </w:rPr>
        <w:t xml:space="preserve"> של חבר הכנסת </w:t>
      </w:r>
      <w:r w:rsidR="00FC5D36" w:rsidRPr="002E6B13">
        <w:rPr>
          <w:rFonts w:ascii="David" w:hAnsi="David" w:cs="David" w:hint="cs"/>
          <w:b/>
          <w:bCs/>
          <w:sz w:val="26"/>
          <w:szCs w:val="26"/>
          <w:rtl/>
        </w:rPr>
        <w:t xml:space="preserve">- </w:t>
      </w:r>
      <w:r w:rsidR="00653109" w:rsidRPr="002E6B13">
        <w:rPr>
          <w:rFonts w:ascii="David" w:hAnsi="David" w:cs="David" w:hint="cs"/>
          <w:sz w:val="26"/>
          <w:szCs w:val="26"/>
          <w:rtl/>
        </w:rPr>
        <w:t>על הקובל להצביע</w:t>
      </w:r>
      <w:r w:rsidR="007025AD" w:rsidRPr="002E6B13">
        <w:rPr>
          <w:rFonts w:ascii="David" w:hAnsi="David" w:cs="David" w:hint="cs"/>
          <w:sz w:val="26"/>
          <w:szCs w:val="26"/>
          <w:rtl/>
        </w:rPr>
        <w:t xml:space="preserve"> על</w:t>
      </w:r>
      <w:r w:rsidR="00653109" w:rsidRPr="002E6B13">
        <w:rPr>
          <w:rFonts w:ascii="David" w:hAnsi="David" w:cs="David" w:hint="cs"/>
          <w:sz w:val="26"/>
          <w:szCs w:val="26"/>
          <w:rtl/>
        </w:rPr>
        <w:t xml:space="preserve"> נימוקים מיוחדים המצדיקים את הטלת האחריות על חבר הכנסת, </w:t>
      </w:r>
      <w:r w:rsidR="007B7D62" w:rsidRPr="002E6B13">
        <w:rPr>
          <w:rFonts w:ascii="David" w:hAnsi="David" w:cs="David" w:hint="cs"/>
          <w:sz w:val="26"/>
          <w:szCs w:val="26"/>
          <w:rtl/>
        </w:rPr>
        <w:t xml:space="preserve">מכיוון שחבר הכנסת לא מוסמך להטיל על היועץ הפרלמנטרי </w:t>
      </w:r>
      <w:r w:rsidR="00B40F2D" w:rsidRPr="002E6B13">
        <w:rPr>
          <w:rFonts w:ascii="David" w:hAnsi="David" w:cs="David" w:hint="cs"/>
          <w:sz w:val="26"/>
          <w:szCs w:val="26"/>
          <w:rtl/>
        </w:rPr>
        <w:t>המועסק על ידו</w:t>
      </w:r>
      <w:r w:rsidR="00967CAA" w:rsidRPr="002E6B13">
        <w:rPr>
          <w:rFonts w:ascii="David" w:hAnsi="David" w:cs="David" w:hint="cs"/>
          <w:sz w:val="26"/>
          <w:szCs w:val="26"/>
          <w:rtl/>
        </w:rPr>
        <w:t xml:space="preserve"> מטלות שאינן קשורות בסיוע למילוי תפקידו</w:t>
      </w:r>
      <w:r w:rsidRPr="002E6B13">
        <w:rPr>
          <w:rFonts w:ascii="David" w:hAnsi="David" w:cs="David" w:hint="cs"/>
          <w:sz w:val="26"/>
          <w:szCs w:val="26"/>
          <w:rtl/>
        </w:rPr>
        <w:t>.</w:t>
      </w:r>
      <w:r w:rsidR="00E56518" w:rsidRPr="002E6B13">
        <w:rPr>
          <w:rFonts w:ascii="David" w:hAnsi="David" w:cs="David" w:hint="cs"/>
          <w:sz w:val="26"/>
          <w:szCs w:val="26"/>
          <w:rtl/>
        </w:rPr>
        <w:t xml:space="preserve"> </w:t>
      </w:r>
    </w:p>
    <w:p w:rsidR="00876A3F" w:rsidRPr="002E6B13" w:rsidRDefault="00876A3F" w:rsidP="00E307C1">
      <w:pPr>
        <w:pStyle w:val="a3"/>
        <w:spacing w:line="360" w:lineRule="auto"/>
        <w:ind w:left="-199" w:right="-709"/>
        <w:rPr>
          <w:rFonts w:ascii="David" w:hAnsi="David" w:cs="David"/>
          <w:sz w:val="26"/>
          <w:szCs w:val="26"/>
          <w:rtl/>
        </w:rPr>
      </w:pPr>
    </w:p>
    <w:p w:rsidR="00684BB0" w:rsidRPr="002E6B13" w:rsidRDefault="00653109" w:rsidP="002E6B13">
      <w:pPr>
        <w:pStyle w:val="a3"/>
        <w:numPr>
          <w:ilvl w:val="0"/>
          <w:numId w:val="2"/>
        </w:numPr>
        <w:spacing w:after="0" w:line="360" w:lineRule="auto"/>
        <w:ind w:left="-199" w:right="-709" w:hanging="425"/>
        <w:jc w:val="both"/>
        <w:rPr>
          <w:rFonts w:ascii="David" w:hAnsi="David" w:cs="David"/>
          <w:sz w:val="26"/>
          <w:szCs w:val="26"/>
        </w:rPr>
      </w:pPr>
      <w:r w:rsidRPr="002E6B13">
        <w:rPr>
          <w:rFonts w:ascii="David" w:hAnsi="David" w:cs="David" w:hint="cs"/>
          <w:b/>
          <w:bCs/>
          <w:sz w:val="26"/>
          <w:szCs w:val="26"/>
          <w:rtl/>
        </w:rPr>
        <w:t>סנקציה בשל התנהלות של יועץ פרלמנטרי</w:t>
      </w:r>
      <w:r w:rsidR="00B22D32" w:rsidRPr="002E6B13">
        <w:rPr>
          <w:rFonts w:ascii="David" w:hAnsi="David" w:cs="David" w:hint="cs"/>
          <w:b/>
          <w:bCs/>
          <w:sz w:val="26"/>
          <w:szCs w:val="26"/>
          <w:rtl/>
        </w:rPr>
        <w:t xml:space="preserve"> </w:t>
      </w:r>
      <w:r w:rsidR="00E307C1" w:rsidRPr="002E6B13">
        <w:rPr>
          <w:rFonts w:ascii="David" w:hAnsi="David" w:cs="David" w:hint="cs"/>
          <w:b/>
          <w:bCs/>
          <w:sz w:val="26"/>
          <w:szCs w:val="26"/>
          <w:rtl/>
        </w:rPr>
        <w:t>-</w:t>
      </w:r>
      <w:r w:rsidRPr="002E6B13">
        <w:rPr>
          <w:rFonts w:ascii="David" w:hAnsi="David" w:cs="David" w:hint="cs"/>
          <w:b/>
          <w:bCs/>
          <w:sz w:val="26"/>
          <w:szCs w:val="26"/>
          <w:rtl/>
        </w:rPr>
        <w:t xml:space="preserve"> </w:t>
      </w:r>
      <w:r w:rsidR="00AB3160" w:rsidRPr="002E6B13">
        <w:rPr>
          <w:rFonts w:ascii="David" w:hAnsi="David" w:cs="David" w:hint="cs"/>
          <w:sz w:val="26"/>
          <w:szCs w:val="26"/>
          <w:rtl/>
        </w:rPr>
        <w:t>ככל ש</w:t>
      </w:r>
      <w:r w:rsidR="00343396" w:rsidRPr="002E6B13">
        <w:rPr>
          <w:rFonts w:ascii="David" w:hAnsi="David" w:cs="David" w:hint="cs"/>
          <w:sz w:val="26"/>
          <w:szCs w:val="26"/>
          <w:rtl/>
        </w:rPr>
        <w:t xml:space="preserve">הוועדה </w:t>
      </w:r>
      <w:r w:rsidR="00AB3160" w:rsidRPr="002E6B13">
        <w:rPr>
          <w:rFonts w:ascii="David" w:hAnsi="David" w:cs="David" w:hint="cs"/>
          <w:sz w:val="26"/>
          <w:szCs w:val="26"/>
          <w:rtl/>
        </w:rPr>
        <w:t xml:space="preserve">תמצא כי נגרמה פגיעה </w:t>
      </w:r>
      <w:r w:rsidR="008073A1" w:rsidRPr="002E6B13">
        <w:rPr>
          <w:rFonts w:ascii="David" w:hAnsi="David" w:cs="David" w:hint="cs"/>
          <w:sz w:val="26"/>
          <w:szCs w:val="26"/>
          <w:rtl/>
        </w:rPr>
        <w:t>ב</w:t>
      </w:r>
      <w:r w:rsidR="00AB3160" w:rsidRPr="002E6B13">
        <w:rPr>
          <w:rFonts w:ascii="David" w:hAnsi="David" w:cs="David" w:hint="cs"/>
          <w:sz w:val="26"/>
          <w:szCs w:val="26"/>
          <w:rtl/>
        </w:rPr>
        <w:t>כבוד הכנסת</w:t>
      </w:r>
      <w:r w:rsidR="002E6B13" w:rsidRPr="002E6B13">
        <w:rPr>
          <w:rFonts w:ascii="David" w:hAnsi="David" w:cs="David" w:hint="cs"/>
          <w:sz w:val="26"/>
          <w:szCs w:val="26"/>
          <w:rtl/>
        </w:rPr>
        <w:t xml:space="preserve"> או ב</w:t>
      </w:r>
      <w:r w:rsidR="00E307C1" w:rsidRPr="002E6B13">
        <w:rPr>
          <w:rFonts w:ascii="David" w:hAnsi="David" w:cs="David" w:hint="cs"/>
          <w:sz w:val="26"/>
          <w:szCs w:val="26"/>
          <w:rtl/>
        </w:rPr>
        <w:t>כבוד חבריה</w:t>
      </w:r>
      <w:r w:rsidR="002E6B13" w:rsidRPr="002E6B13">
        <w:rPr>
          <w:rFonts w:ascii="David" w:hAnsi="David" w:cs="David" w:hint="cs"/>
          <w:sz w:val="26"/>
          <w:szCs w:val="26"/>
          <w:rtl/>
        </w:rPr>
        <w:t>,</w:t>
      </w:r>
      <w:r w:rsidR="00E307C1" w:rsidRPr="002E6B13">
        <w:rPr>
          <w:rFonts w:ascii="David" w:hAnsi="David" w:cs="David" w:hint="cs"/>
          <w:sz w:val="26"/>
          <w:szCs w:val="26"/>
          <w:rtl/>
        </w:rPr>
        <w:t xml:space="preserve"> </w:t>
      </w:r>
      <w:r w:rsidR="00AB3160" w:rsidRPr="002E6B13">
        <w:rPr>
          <w:rFonts w:ascii="David" w:hAnsi="David" w:cs="David" w:hint="cs"/>
          <w:sz w:val="26"/>
          <w:szCs w:val="26"/>
          <w:rtl/>
        </w:rPr>
        <w:t xml:space="preserve">כתוצאה מהתנהגותו או התבטאותו של </w:t>
      </w:r>
      <w:r w:rsidR="00A27E7E" w:rsidRPr="002E6B13">
        <w:rPr>
          <w:rFonts w:ascii="David" w:hAnsi="David" w:cs="David" w:hint="cs"/>
          <w:sz w:val="26"/>
          <w:szCs w:val="26"/>
          <w:rtl/>
        </w:rPr>
        <w:t>יועץ פרלמנטרי וכי חבר הכנסת נושא באחריות על כך,</w:t>
      </w:r>
      <w:r w:rsidR="00AB3160" w:rsidRPr="002E6B13">
        <w:rPr>
          <w:rFonts w:ascii="David" w:hAnsi="David" w:cs="David" w:hint="cs"/>
          <w:sz w:val="26"/>
          <w:szCs w:val="26"/>
          <w:rtl/>
        </w:rPr>
        <w:t xml:space="preserve"> </w:t>
      </w:r>
      <w:r w:rsidR="00343396" w:rsidRPr="002E6B13">
        <w:rPr>
          <w:rFonts w:ascii="David" w:hAnsi="David" w:cs="David" w:hint="cs"/>
          <w:sz w:val="26"/>
          <w:szCs w:val="26"/>
          <w:rtl/>
        </w:rPr>
        <w:t xml:space="preserve">הסנקציה האתית </w:t>
      </w:r>
      <w:r w:rsidRPr="002E6B13">
        <w:rPr>
          <w:rFonts w:ascii="David" w:hAnsi="David" w:cs="David" w:hint="cs"/>
          <w:sz w:val="26"/>
          <w:szCs w:val="26"/>
          <w:rtl/>
        </w:rPr>
        <w:t xml:space="preserve">שהיא </w:t>
      </w:r>
      <w:r w:rsidR="007C0468" w:rsidRPr="002E6B13">
        <w:rPr>
          <w:rFonts w:ascii="David" w:hAnsi="David" w:cs="David" w:hint="cs"/>
          <w:sz w:val="26"/>
          <w:szCs w:val="26"/>
          <w:rtl/>
        </w:rPr>
        <w:t>תמצא לנכון להטיל</w:t>
      </w:r>
      <w:r w:rsidR="007025AD" w:rsidRPr="002E6B13">
        <w:rPr>
          <w:rFonts w:ascii="David" w:hAnsi="David" w:cs="David" w:hint="cs"/>
          <w:sz w:val="26"/>
          <w:szCs w:val="26"/>
          <w:rtl/>
        </w:rPr>
        <w:t xml:space="preserve"> תהיה כזאת</w:t>
      </w:r>
      <w:r w:rsidRPr="002E6B13">
        <w:rPr>
          <w:rFonts w:ascii="David" w:hAnsi="David" w:cs="David" w:hint="cs"/>
          <w:sz w:val="26"/>
          <w:szCs w:val="26"/>
          <w:rtl/>
        </w:rPr>
        <w:t xml:space="preserve"> </w:t>
      </w:r>
      <w:r w:rsidR="00343396" w:rsidRPr="002E6B13">
        <w:rPr>
          <w:rFonts w:ascii="David" w:hAnsi="David" w:cs="David" w:hint="cs"/>
          <w:sz w:val="26"/>
          <w:szCs w:val="26"/>
          <w:rtl/>
        </w:rPr>
        <w:t>שיש בה משום הלימה והתייחסות גם לעבודת היועץ</w:t>
      </w:r>
      <w:r w:rsidR="007C0468" w:rsidRPr="002E6B13">
        <w:rPr>
          <w:rFonts w:ascii="David" w:hAnsi="David" w:cs="David" w:hint="cs"/>
          <w:sz w:val="26"/>
          <w:szCs w:val="26"/>
          <w:rtl/>
        </w:rPr>
        <w:t xml:space="preserve"> באופן שתחול גם ביחס אליו ככל הניתן.</w:t>
      </w:r>
      <w:r w:rsidR="00343396" w:rsidRPr="002E6B13">
        <w:rPr>
          <w:rFonts w:ascii="David" w:hAnsi="David" w:cs="David" w:hint="cs"/>
          <w:sz w:val="26"/>
          <w:szCs w:val="26"/>
          <w:rtl/>
        </w:rPr>
        <w:t xml:space="preserve"> </w:t>
      </w:r>
    </w:p>
    <w:p w:rsidR="00FC5D36" w:rsidRPr="002E6B13" w:rsidRDefault="00FC5D36" w:rsidP="00FC5D36">
      <w:pPr>
        <w:spacing w:after="0" w:line="360" w:lineRule="auto"/>
        <w:ind w:right="-709"/>
        <w:jc w:val="both"/>
        <w:rPr>
          <w:rFonts w:ascii="David" w:hAnsi="David" w:cs="David"/>
          <w:sz w:val="26"/>
          <w:szCs w:val="26"/>
        </w:rPr>
      </w:pPr>
    </w:p>
    <w:p w:rsidR="00653109" w:rsidRPr="002E6B13" w:rsidRDefault="00ED7712" w:rsidP="002E6B13">
      <w:pPr>
        <w:spacing w:after="0" w:line="360" w:lineRule="auto"/>
        <w:ind w:left="-199" w:right="-709"/>
        <w:contextualSpacing/>
        <w:jc w:val="both"/>
        <w:rPr>
          <w:rFonts w:ascii="David" w:hAnsi="David" w:cs="David"/>
          <w:sz w:val="26"/>
          <w:szCs w:val="26"/>
          <w:rtl/>
        </w:rPr>
      </w:pPr>
      <w:r w:rsidRPr="002E6B13">
        <w:rPr>
          <w:rFonts w:ascii="David" w:hAnsi="David" w:cs="David" w:hint="cs"/>
          <w:sz w:val="26"/>
          <w:szCs w:val="26"/>
          <w:rtl/>
        </w:rPr>
        <w:t xml:space="preserve">ועדת האתיקה רואה חשיבות רבה בשמירה על הביטחון האישי של עובדי ועובדות הכנסת, של מוזמניה ואורחיה, וכן בשמירה על שיח מכבד בתוך משכן הכנסת </w:t>
      </w:r>
      <w:r w:rsidR="008073A1" w:rsidRPr="002E6B13">
        <w:rPr>
          <w:rFonts w:ascii="David" w:hAnsi="David" w:cs="David" w:hint="cs"/>
          <w:sz w:val="26"/>
          <w:szCs w:val="26"/>
          <w:rtl/>
        </w:rPr>
        <w:t xml:space="preserve">ומחוצה </w:t>
      </w:r>
      <w:r w:rsidRPr="002E6B13">
        <w:rPr>
          <w:rFonts w:ascii="David" w:hAnsi="David" w:cs="David" w:hint="cs"/>
          <w:sz w:val="26"/>
          <w:szCs w:val="26"/>
          <w:rtl/>
        </w:rPr>
        <w:t xml:space="preserve">לו. הוועדה </w:t>
      </w:r>
      <w:r w:rsidR="00343396" w:rsidRPr="002E6B13">
        <w:rPr>
          <w:rFonts w:ascii="David" w:hAnsi="David" w:cs="David" w:hint="cs"/>
          <w:sz w:val="26"/>
          <w:szCs w:val="26"/>
          <w:rtl/>
        </w:rPr>
        <w:t>קוראת לחברי הכנסת וליועצים הפרלמנטריים לפעול ביתר שאת לשמירה על כבוד הכנסת</w:t>
      </w:r>
      <w:r w:rsidR="002E6B13" w:rsidRPr="002E6B13">
        <w:rPr>
          <w:rFonts w:ascii="David" w:hAnsi="David" w:cs="David" w:hint="cs"/>
          <w:sz w:val="26"/>
          <w:szCs w:val="26"/>
          <w:rtl/>
        </w:rPr>
        <w:t xml:space="preserve"> וחבריה.</w:t>
      </w:r>
    </w:p>
    <w:p w:rsidR="00653109" w:rsidRPr="002E6B13" w:rsidRDefault="00653109" w:rsidP="00E307C1">
      <w:pPr>
        <w:spacing w:after="0" w:line="360" w:lineRule="auto"/>
        <w:ind w:left="-199" w:right="-709"/>
        <w:contextualSpacing/>
        <w:jc w:val="both"/>
        <w:rPr>
          <w:rFonts w:ascii="David" w:hAnsi="David" w:cs="David"/>
          <w:sz w:val="26"/>
          <w:szCs w:val="26"/>
          <w:rtl/>
        </w:rPr>
      </w:pPr>
    </w:p>
    <w:p w:rsidR="00E307C1" w:rsidRPr="002E6B13" w:rsidRDefault="00653109" w:rsidP="00E307C1">
      <w:pPr>
        <w:spacing w:after="0" w:line="360" w:lineRule="auto"/>
        <w:ind w:left="-625"/>
        <w:contextualSpacing/>
        <w:jc w:val="both"/>
        <w:rPr>
          <w:rFonts w:ascii="David" w:hAnsi="David" w:cs="David"/>
          <w:sz w:val="26"/>
          <w:szCs w:val="26"/>
          <w:rtl/>
        </w:rPr>
      </w:pPr>
      <w:r w:rsidRPr="002E6B13">
        <w:rPr>
          <w:rFonts w:ascii="David" w:hAnsi="David" w:cs="David" w:hint="cs"/>
          <w:sz w:val="26"/>
          <w:szCs w:val="26"/>
          <w:rtl/>
        </w:rPr>
        <w:t>ההחלטה תונח על שולחן הכנסת.</w:t>
      </w:r>
      <w:r w:rsidR="00AC1F58" w:rsidRPr="002E6B13">
        <w:rPr>
          <w:rFonts w:ascii="David" w:hAnsi="David" w:cs="David"/>
          <w:sz w:val="26"/>
          <w:szCs w:val="26"/>
          <w:rtl/>
        </w:rPr>
        <w:tab/>
      </w:r>
    </w:p>
    <w:p w:rsidR="00E307C1" w:rsidRPr="002E6B13" w:rsidRDefault="00E307C1" w:rsidP="00E307C1">
      <w:pPr>
        <w:spacing w:after="0" w:line="360" w:lineRule="auto"/>
        <w:ind w:left="-625"/>
        <w:contextualSpacing/>
        <w:jc w:val="both"/>
        <w:rPr>
          <w:rFonts w:ascii="David" w:hAnsi="David" w:cs="David"/>
          <w:sz w:val="26"/>
          <w:szCs w:val="26"/>
          <w:rtl/>
        </w:rPr>
      </w:pPr>
    </w:p>
    <w:p w:rsidR="00E307C1" w:rsidRPr="002E6B13" w:rsidRDefault="00E307C1" w:rsidP="00E307C1">
      <w:pPr>
        <w:spacing w:after="0" w:line="360" w:lineRule="auto"/>
        <w:ind w:left="-766"/>
        <w:contextualSpacing/>
        <w:jc w:val="both"/>
        <w:rPr>
          <w:rFonts w:ascii="David" w:hAnsi="David" w:cs="David"/>
          <w:sz w:val="26"/>
          <w:szCs w:val="26"/>
          <w:rtl/>
        </w:rPr>
      </w:pPr>
    </w:p>
    <w:p w:rsidR="00E307C1" w:rsidRPr="002E6B13" w:rsidRDefault="00E307C1" w:rsidP="00E307C1">
      <w:pPr>
        <w:spacing w:after="0" w:line="360" w:lineRule="auto"/>
        <w:ind w:left="-766"/>
        <w:contextualSpacing/>
        <w:jc w:val="both"/>
        <w:rPr>
          <w:rFonts w:ascii="David" w:hAnsi="David" w:cs="David"/>
          <w:sz w:val="26"/>
          <w:szCs w:val="26"/>
          <w:rtl/>
        </w:rPr>
      </w:pPr>
    </w:p>
    <w:p w:rsidR="00E307C1" w:rsidRPr="002E6B13" w:rsidRDefault="00E307C1" w:rsidP="00E307C1">
      <w:pPr>
        <w:spacing w:after="0" w:line="360" w:lineRule="auto"/>
        <w:ind w:left="-766"/>
        <w:contextualSpacing/>
        <w:jc w:val="both"/>
        <w:rPr>
          <w:rFonts w:ascii="David" w:hAnsi="David" w:cs="David"/>
          <w:sz w:val="26"/>
          <w:szCs w:val="26"/>
          <w:rtl/>
        </w:rPr>
      </w:pPr>
    </w:p>
    <w:p w:rsidR="00AC1F58" w:rsidRPr="002E6B13" w:rsidRDefault="00E307C1" w:rsidP="00E307C1">
      <w:pPr>
        <w:spacing w:after="0" w:line="240" w:lineRule="auto"/>
        <w:ind w:left="4217" w:right="-426" w:firstLine="823"/>
        <w:contextualSpacing/>
        <w:jc w:val="center"/>
        <w:rPr>
          <w:rFonts w:ascii="David" w:hAnsi="David" w:cs="David"/>
          <w:sz w:val="26"/>
          <w:szCs w:val="26"/>
          <w:rtl/>
        </w:rPr>
      </w:pPr>
      <w:r w:rsidRPr="002E6B13">
        <w:rPr>
          <w:rFonts w:ascii="David" w:hAnsi="David" w:cs="David" w:hint="cs"/>
          <w:sz w:val="26"/>
          <w:szCs w:val="26"/>
          <w:rtl/>
        </w:rPr>
        <w:t>_____________________</w:t>
      </w:r>
    </w:p>
    <w:p w:rsidR="00AC1F58" w:rsidRPr="002E6B13" w:rsidRDefault="00AC1F58" w:rsidP="00E307C1">
      <w:pPr>
        <w:spacing w:after="0" w:line="240" w:lineRule="auto"/>
        <w:ind w:left="57"/>
        <w:contextualSpacing/>
        <w:jc w:val="both"/>
        <w:rPr>
          <w:rFonts w:ascii="David" w:hAnsi="David" w:cs="David"/>
          <w:sz w:val="26"/>
          <w:szCs w:val="26"/>
          <w:rtl/>
        </w:rPr>
      </w:pPr>
      <w:r w:rsidRPr="002E6B13">
        <w:rPr>
          <w:rFonts w:ascii="David" w:hAnsi="David" w:cs="David"/>
          <w:sz w:val="26"/>
          <w:szCs w:val="26"/>
          <w:rtl/>
        </w:rPr>
        <w:tab/>
      </w:r>
      <w:r w:rsidRPr="002E6B13">
        <w:rPr>
          <w:rFonts w:ascii="David" w:hAnsi="David" w:cs="David"/>
          <w:sz w:val="26"/>
          <w:szCs w:val="26"/>
          <w:rtl/>
        </w:rPr>
        <w:tab/>
      </w:r>
      <w:r w:rsidRPr="002E6B13">
        <w:rPr>
          <w:rFonts w:ascii="David" w:hAnsi="David" w:cs="David"/>
          <w:sz w:val="26"/>
          <w:szCs w:val="26"/>
          <w:rtl/>
        </w:rPr>
        <w:tab/>
      </w:r>
      <w:r w:rsidRPr="002E6B13">
        <w:rPr>
          <w:rFonts w:ascii="David" w:hAnsi="David" w:cs="David"/>
          <w:sz w:val="26"/>
          <w:szCs w:val="26"/>
          <w:rtl/>
        </w:rPr>
        <w:tab/>
      </w:r>
      <w:r w:rsidRPr="002E6B13">
        <w:rPr>
          <w:rFonts w:ascii="David" w:hAnsi="David" w:cs="David"/>
          <w:sz w:val="26"/>
          <w:szCs w:val="26"/>
          <w:rtl/>
        </w:rPr>
        <w:tab/>
      </w:r>
      <w:r w:rsidRPr="002E6B13">
        <w:rPr>
          <w:rFonts w:ascii="David" w:hAnsi="David" w:cs="David"/>
          <w:sz w:val="26"/>
          <w:szCs w:val="26"/>
          <w:rtl/>
        </w:rPr>
        <w:tab/>
      </w:r>
      <w:r w:rsidRPr="002E6B13">
        <w:rPr>
          <w:rFonts w:ascii="David" w:hAnsi="David" w:cs="David"/>
          <w:sz w:val="26"/>
          <w:szCs w:val="26"/>
          <w:rtl/>
        </w:rPr>
        <w:tab/>
      </w:r>
      <w:r w:rsidR="00653109" w:rsidRPr="002E6B13">
        <w:rPr>
          <w:rFonts w:ascii="David" w:hAnsi="David" w:cs="David"/>
          <w:sz w:val="26"/>
          <w:szCs w:val="26"/>
          <w:rtl/>
        </w:rPr>
        <w:tab/>
      </w:r>
      <w:r w:rsidR="00E307C1" w:rsidRPr="002E6B13">
        <w:rPr>
          <w:rFonts w:ascii="David" w:hAnsi="David" w:cs="David" w:hint="cs"/>
          <w:sz w:val="26"/>
          <w:szCs w:val="26"/>
          <w:rtl/>
        </w:rPr>
        <w:t xml:space="preserve">  </w:t>
      </w:r>
      <w:r w:rsidRPr="002E6B13">
        <w:rPr>
          <w:rFonts w:ascii="David" w:hAnsi="David" w:cs="David" w:hint="cs"/>
          <w:sz w:val="26"/>
          <w:szCs w:val="26"/>
          <w:rtl/>
        </w:rPr>
        <w:t xml:space="preserve">חבר הכנסת </w:t>
      </w:r>
      <w:r w:rsidR="00653109" w:rsidRPr="002E6B13">
        <w:rPr>
          <w:rFonts w:ascii="David" w:hAnsi="David" w:cs="David" w:hint="cs"/>
          <w:sz w:val="26"/>
          <w:szCs w:val="26"/>
          <w:rtl/>
        </w:rPr>
        <w:t>משה רוט</w:t>
      </w:r>
    </w:p>
    <w:p w:rsidR="00AC1F58" w:rsidRPr="002E6B13" w:rsidRDefault="00AC1F58" w:rsidP="00E307C1">
      <w:pPr>
        <w:spacing w:after="0" w:line="240" w:lineRule="auto"/>
        <w:ind w:left="57"/>
        <w:contextualSpacing/>
        <w:jc w:val="both"/>
        <w:rPr>
          <w:rFonts w:ascii="David" w:hAnsi="David" w:cs="David"/>
          <w:sz w:val="26"/>
          <w:szCs w:val="26"/>
          <w:rtl/>
        </w:rPr>
      </w:pPr>
      <w:r w:rsidRPr="002E6B13">
        <w:rPr>
          <w:rFonts w:ascii="David" w:hAnsi="David" w:cs="David"/>
          <w:sz w:val="26"/>
          <w:szCs w:val="26"/>
          <w:rtl/>
        </w:rPr>
        <w:tab/>
      </w:r>
      <w:r w:rsidRPr="002E6B13">
        <w:rPr>
          <w:rFonts w:ascii="David" w:hAnsi="David" w:cs="David"/>
          <w:sz w:val="26"/>
          <w:szCs w:val="26"/>
          <w:rtl/>
        </w:rPr>
        <w:tab/>
      </w:r>
      <w:r w:rsidRPr="002E6B13">
        <w:rPr>
          <w:rFonts w:ascii="David" w:hAnsi="David" w:cs="David"/>
          <w:sz w:val="26"/>
          <w:szCs w:val="26"/>
          <w:rtl/>
        </w:rPr>
        <w:tab/>
      </w:r>
      <w:r w:rsidRPr="002E6B13">
        <w:rPr>
          <w:rFonts w:ascii="David" w:hAnsi="David" w:cs="David"/>
          <w:sz w:val="26"/>
          <w:szCs w:val="26"/>
          <w:rtl/>
        </w:rPr>
        <w:tab/>
      </w:r>
      <w:r w:rsidRPr="002E6B13">
        <w:rPr>
          <w:rFonts w:ascii="David" w:hAnsi="David" w:cs="David"/>
          <w:sz w:val="26"/>
          <w:szCs w:val="26"/>
          <w:rtl/>
        </w:rPr>
        <w:tab/>
      </w:r>
      <w:r w:rsidRPr="002E6B13">
        <w:rPr>
          <w:rFonts w:ascii="David" w:hAnsi="David" w:cs="David"/>
          <w:sz w:val="26"/>
          <w:szCs w:val="26"/>
          <w:rtl/>
        </w:rPr>
        <w:tab/>
      </w:r>
      <w:r w:rsidRPr="002E6B13">
        <w:rPr>
          <w:rFonts w:ascii="David" w:hAnsi="David" w:cs="David"/>
          <w:sz w:val="26"/>
          <w:szCs w:val="26"/>
          <w:rtl/>
        </w:rPr>
        <w:tab/>
      </w:r>
      <w:r w:rsidRPr="002E6B13">
        <w:rPr>
          <w:rFonts w:ascii="David" w:hAnsi="David" w:cs="David"/>
          <w:sz w:val="26"/>
          <w:szCs w:val="26"/>
          <w:rtl/>
        </w:rPr>
        <w:tab/>
      </w:r>
      <w:r w:rsidRPr="002E6B13">
        <w:rPr>
          <w:rFonts w:ascii="David" w:hAnsi="David" w:cs="David" w:hint="cs"/>
          <w:sz w:val="26"/>
          <w:szCs w:val="26"/>
          <w:rtl/>
        </w:rPr>
        <w:t>יושב ראש ועדת האתיקה</w:t>
      </w:r>
    </w:p>
    <w:p w:rsidR="00876A3F" w:rsidRPr="002E6B13" w:rsidRDefault="00876A3F" w:rsidP="00E307C1">
      <w:pPr>
        <w:spacing w:after="0" w:line="240" w:lineRule="auto"/>
        <w:ind w:left="57"/>
        <w:contextualSpacing/>
        <w:jc w:val="both"/>
        <w:rPr>
          <w:rFonts w:ascii="David" w:hAnsi="David" w:cs="David"/>
          <w:sz w:val="26"/>
          <w:szCs w:val="26"/>
        </w:rPr>
      </w:pPr>
    </w:p>
    <w:sectPr w:rsidR="00876A3F" w:rsidRPr="002E6B13" w:rsidSect="00E307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800" w:bottom="567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C61" w:rsidRDefault="00855C61" w:rsidP="002D5504">
      <w:pPr>
        <w:spacing w:after="0" w:line="240" w:lineRule="auto"/>
      </w:pPr>
      <w:r>
        <w:separator/>
      </w:r>
    </w:p>
  </w:endnote>
  <w:endnote w:type="continuationSeparator" w:id="0">
    <w:p w:rsidR="00855C61" w:rsidRDefault="00855C61" w:rsidP="002D5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016" w:rsidRDefault="00EC5016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016" w:rsidRDefault="00EC5016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016" w:rsidRDefault="00EC501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C61" w:rsidRDefault="00855C61" w:rsidP="002D5504">
      <w:pPr>
        <w:spacing w:after="0" w:line="240" w:lineRule="auto"/>
      </w:pPr>
      <w:r>
        <w:separator/>
      </w:r>
    </w:p>
  </w:footnote>
  <w:footnote w:type="continuationSeparator" w:id="0">
    <w:p w:rsidR="00855C61" w:rsidRDefault="00855C61" w:rsidP="002D5504">
      <w:pPr>
        <w:spacing w:after="0" w:line="240" w:lineRule="auto"/>
      </w:pPr>
      <w:r>
        <w:continuationSeparator/>
      </w:r>
    </w:p>
  </w:footnote>
  <w:footnote w:id="1">
    <w:p w:rsidR="003F21D4" w:rsidRPr="00AB3160" w:rsidRDefault="003F21D4" w:rsidP="003F21D4">
      <w:pPr>
        <w:pStyle w:val="a4"/>
        <w:rPr>
          <w:rFonts w:ascii="David" w:hAnsi="David" w:cs="David"/>
        </w:rPr>
      </w:pPr>
      <w:r w:rsidRPr="00A63417">
        <w:rPr>
          <w:rStyle w:val="a6"/>
          <w:rFonts w:ascii="David" w:hAnsi="David" w:cs="David"/>
        </w:rPr>
        <w:footnoteRef/>
      </w:r>
      <w:r w:rsidRPr="00A63417">
        <w:rPr>
          <w:rFonts w:ascii="David" w:hAnsi="David" w:cs="David"/>
          <w:rtl/>
        </w:rPr>
        <w:t xml:space="preserve"> </w:t>
      </w:r>
      <w:r w:rsidRPr="00AB3160">
        <w:rPr>
          <w:rFonts w:ascii="David" w:hAnsi="David" w:cs="David"/>
          <w:rtl/>
        </w:rPr>
        <w:t xml:space="preserve">סעיף 40ב להחלטת שכר חברי הכנסת (הענקות ותשלומים), </w:t>
      </w:r>
      <w:proofErr w:type="spellStart"/>
      <w:r w:rsidRPr="00AB3160">
        <w:rPr>
          <w:rFonts w:ascii="David" w:hAnsi="David" w:cs="David"/>
          <w:rtl/>
        </w:rPr>
        <w:t>התשס"א</w:t>
      </w:r>
      <w:proofErr w:type="spellEnd"/>
      <w:r w:rsidRPr="00AB3160">
        <w:rPr>
          <w:rFonts w:ascii="David" w:hAnsi="David" w:cs="David"/>
          <w:rtl/>
        </w:rPr>
        <w:t>–2001.</w:t>
      </w:r>
    </w:p>
  </w:footnote>
  <w:footnote w:id="2">
    <w:p w:rsidR="009166FF" w:rsidRPr="00AE41B6" w:rsidRDefault="009166FF">
      <w:pPr>
        <w:pStyle w:val="a4"/>
        <w:rPr>
          <w:rFonts w:ascii="David" w:hAnsi="David" w:cs="David"/>
          <w:rtl/>
        </w:rPr>
      </w:pPr>
      <w:r w:rsidRPr="00AE41B6">
        <w:rPr>
          <w:rStyle w:val="a6"/>
          <w:rFonts w:ascii="David" w:hAnsi="David" w:cs="David"/>
        </w:rPr>
        <w:footnoteRef/>
      </w:r>
      <w:r w:rsidRPr="00AE41B6">
        <w:rPr>
          <w:rFonts w:ascii="David" w:hAnsi="David" w:cs="David"/>
          <w:rtl/>
        </w:rPr>
        <w:t xml:space="preserve"> שם, בסעיף 40ד.</w:t>
      </w:r>
    </w:p>
  </w:footnote>
  <w:footnote w:id="3">
    <w:p w:rsidR="00701BA6" w:rsidRPr="00E20DC9" w:rsidRDefault="00701BA6" w:rsidP="00701BA6">
      <w:pPr>
        <w:pStyle w:val="a4"/>
        <w:rPr>
          <w:rFonts w:ascii="David" w:hAnsi="David" w:cs="David"/>
        </w:rPr>
      </w:pPr>
      <w:r w:rsidRPr="000A0358">
        <w:rPr>
          <w:rStyle w:val="a6"/>
          <w:rFonts w:ascii="David" w:hAnsi="David" w:cs="David"/>
        </w:rPr>
        <w:footnoteRef/>
      </w:r>
      <w:r w:rsidRPr="000A0358">
        <w:rPr>
          <w:rFonts w:ascii="David" w:hAnsi="David" w:cs="David"/>
          <w:rtl/>
        </w:rPr>
        <w:t xml:space="preserve"> שם, בסעיף 40ג(א).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016" w:rsidRDefault="00EC5016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016" w:rsidRDefault="00EC5016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016" w:rsidRDefault="00EC501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648ED"/>
    <w:multiLevelType w:val="hybridMultilevel"/>
    <w:tmpl w:val="358EE3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59402B"/>
    <w:multiLevelType w:val="hybridMultilevel"/>
    <w:tmpl w:val="EA58F8B0"/>
    <w:lvl w:ilvl="0" w:tplc="1E10C0B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lang w:bidi="he-IL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166"/>
    <w:rsid w:val="00001980"/>
    <w:rsid w:val="00011C10"/>
    <w:rsid w:val="0001263B"/>
    <w:rsid w:val="00036899"/>
    <w:rsid w:val="000409B6"/>
    <w:rsid w:val="00056C46"/>
    <w:rsid w:val="00064239"/>
    <w:rsid w:val="000774D0"/>
    <w:rsid w:val="000909CF"/>
    <w:rsid w:val="000A0358"/>
    <w:rsid w:val="000B07EC"/>
    <w:rsid w:val="000C0254"/>
    <w:rsid w:val="000D446C"/>
    <w:rsid w:val="000E1E6E"/>
    <w:rsid w:val="000F2977"/>
    <w:rsid w:val="00143DBE"/>
    <w:rsid w:val="00157588"/>
    <w:rsid w:val="00167FF8"/>
    <w:rsid w:val="001823CD"/>
    <w:rsid w:val="00184A42"/>
    <w:rsid w:val="001860B8"/>
    <w:rsid w:val="00190748"/>
    <w:rsid w:val="001A47CD"/>
    <w:rsid w:val="001B0730"/>
    <w:rsid w:val="001B370E"/>
    <w:rsid w:val="002026C4"/>
    <w:rsid w:val="00211164"/>
    <w:rsid w:val="0021386F"/>
    <w:rsid w:val="00222B48"/>
    <w:rsid w:val="0022558B"/>
    <w:rsid w:val="00231B00"/>
    <w:rsid w:val="00236A7A"/>
    <w:rsid w:val="002422CA"/>
    <w:rsid w:val="002541F1"/>
    <w:rsid w:val="00265A29"/>
    <w:rsid w:val="002A6942"/>
    <w:rsid w:val="002B62DA"/>
    <w:rsid w:val="002C7855"/>
    <w:rsid w:val="002D5504"/>
    <w:rsid w:val="002E21CB"/>
    <w:rsid w:val="002E6B13"/>
    <w:rsid w:val="002F1311"/>
    <w:rsid w:val="00314B19"/>
    <w:rsid w:val="00336B1D"/>
    <w:rsid w:val="00343396"/>
    <w:rsid w:val="00357CEB"/>
    <w:rsid w:val="00371ED8"/>
    <w:rsid w:val="00372B4A"/>
    <w:rsid w:val="00386695"/>
    <w:rsid w:val="003E3754"/>
    <w:rsid w:val="003F21D4"/>
    <w:rsid w:val="003F63BD"/>
    <w:rsid w:val="00414ECE"/>
    <w:rsid w:val="004710AA"/>
    <w:rsid w:val="004767C5"/>
    <w:rsid w:val="004876C6"/>
    <w:rsid w:val="00487752"/>
    <w:rsid w:val="004902BF"/>
    <w:rsid w:val="00490941"/>
    <w:rsid w:val="00490BE0"/>
    <w:rsid w:val="00492F42"/>
    <w:rsid w:val="004D0A74"/>
    <w:rsid w:val="004E4B7D"/>
    <w:rsid w:val="004F623B"/>
    <w:rsid w:val="005365F9"/>
    <w:rsid w:val="00537DEE"/>
    <w:rsid w:val="005561EC"/>
    <w:rsid w:val="00576F44"/>
    <w:rsid w:val="00583D2C"/>
    <w:rsid w:val="005B13CE"/>
    <w:rsid w:val="005C482C"/>
    <w:rsid w:val="005E4E95"/>
    <w:rsid w:val="005F1177"/>
    <w:rsid w:val="006134B0"/>
    <w:rsid w:val="00613C4A"/>
    <w:rsid w:val="006327CB"/>
    <w:rsid w:val="00650619"/>
    <w:rsid w:val="00653109"/>
    <w:rsid w:val="0065472B"/>
    <w:rsid w:val="0066700B"/>
    <w:rsid w:val="00670DC9"/>
    <w:rsid w:val="00684BB0"/>
    <w:rsid w:val="006C0574"/>
    <w:rsid w:val="006C642C"/>
    <w:rsid w:val="00701BA6"/>
    <w:rsid w:val="007025AD"/>
    <w:rsid w:val="007618B9"/>
    <w:rsid w:val="007A0461"/>
    <w:rsid w:val="007B78A0"/>
    <w:rsid w:val="007B7D62"/>
    <w:rsid w:val="007C0468"/>
    <w:rsid w:val="007C561B"/>
    <w:rsid w:val="007C709F"/>
    <w:rsid w:val="007E79C6"/>
    <w:rsid w:val="00802B74"/>
    <w:rsid w:val="008073A1"/>
    <w:rsid w:val="00813824"/>
    <w:rsid w:val="008142AA"/>
    <w:rsid w:val="00815166"/>
    <w:rsid w:val="00843360"/>
    <w:rsid w:val="00855C61"/>
    <w:rsid w:val="00876A3F"/>
    <w:rsid w:val="00887775"/>
    <w:rsid w:val="00887C32"/>
    <w:rsid w:val="008C071C"/>
    <w:rsid w:val="008C4804"/>
    <w:rsid w:val="008D1392"/>
    <w:rsid w:val="008D55CF"/>
    <w:rsid w:val="008F12A4"/>
    <w:rsid w:val="0090249B"/>
    <w:rsid w:val="00911A36"/>
    <w:rsid w:val="00913D84"/>
    <w:rsid w:val="009166FF"/>
    <w:rsid w:val="00916DE3"/>
    <w:rsid w:val="00923FDB"/>
    <w:rsid w:val="00964444"/>
    <w:rsid w:val="00967CAA"/>
    <w:rsid w:val="00973DAB"/>
    <w:rsid w:val="009915A3"/>
    <w:rsid w:val="009A25BA"/>
    <w:rsid w:val="009C2271"/>
    <w:rsid w:val="00A050F5"/>
    <w:rsid w:val="00A162C5"/>
    <w:rsid w:val="00A27E7E"/>
    <w:rsid w:val="00A30395"/>
    <w:rsid w:val="00A36AA3"/>
    <w:rsid w:val="00A406C8"/>
    <w:rsid w:val="00A7491B"/>
    <w:rsid w:val="00A8761F"/>
    <w:rsid w:val="00AB3160"/>
    <w:rsid w:val="00AC14D5"/>
    <w:rsid w:val="00AC1F58"/>
    <w:rsid w:val="00AD1C02"/>
    <w:rsid w:val="00AD4B50"/>
    <w:rsid w:val="00AE41B6"/>
    <w:rsid w:val="00AE7B2A"/>
    <w:rsid w:val="00AF78DB"/>
    <w:rsid w:val="00B11C03"/>
    <w:rsid w:val="00B22D32"/>
    <w:rsid w:val="00B2428C"/>
    <w:rsid w:val="00B40F2D"/>
    <w:rsid w:val="00B4331C"/>
    <w:rsid w:val="00B62241"/>
    <w:rsid w:val="00B83C4C"/>
    <w:rsid w:val="00B97FFD"/>
    <w:rsid w:val="00BB11FC"/>
    <w:rsid w:val="00BF4F9C"/>
    <w:rsid w:val="00C06CCE"/>
    <w:rsid w:val="00C07316"/>
    <w:rsid w:val="00C203DE"/>
    <w:rsid w:val="00C22428"/>
    <w:rsid w:val="00C254A3"/>
    <w:rsid w:val="00C3511F"/>
    <w:rsid w:val="00C372F7"/>
    <w:rsid w:val="00C45BBF"/>
    <w:rsid w:val="00C65369"/>
    <w:rsid w:val="00C9521B"/>
    <w:rsid w:val="00CA0801"/>
    <w:rsid w:val="00CB7386"/>
    <w:rsid w:val="00CC4F24"/>
    <w:rsid w:val="00CC64D3"/>
    <w:rsid w:val="00CF27C2"/>
    <w:rsid w:val="00D712D2"/>
    <w:rsid w:val="00D742CC"/>
    <w:rsid w:val="00DA1E78"/>
    <w:rsid w:val="00DD0879"/>
    <w:rsid w:val="00DF03C8"/>
    <w:rsid w:val="00DF07EE"/>
    <w:rsid w:val="00DF1BE6"/>
    <w:rsid w:val="00E20A46"/>
    <w:rsid w:val="00E20DC9"/>
    <w:rsid w:val="00E307C1"/>
    <w:rsid w:val="00E34114"/>
    <w:rsid w:val="00E56518"/>
    <w:rsid w:val="00E63AB1"/>
    <w:rsid w:val="00E75D1C"/>
    <w:rsid w:val="00E876BB"/>
    <w:rsid w:val="00EB03DD"/>
    <w:rsid w:val="00EB0890"/>
    <w:rsid w:val="00EC5016"/>
    <w:rsid w:val="00EC76F8"/>
    <w:rsid w:val="00ED7712"/>
    <w:rsid w:val="00EE7CB5"/>
    <w:rsid w:val="00EF750B"/>
    <w:rsid w:val="00F160E3"/>
    <w:rsid w:val="00F168CB"/>
    <w:rsid w:val="00F51CCB"/>
    <w:rsid w:val="00F87997"/>
    <w:rsid w:val="00F9192D"/>
    <w:rsid w:val="00FA4F1C"/>
    <w:rsid w:val="00FB08CA"/>
    <w:rsid w:val="00FC5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4568BEDC-A739-4AC0-9711-4B1965096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166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2D5504"/>
    <w:pPr>
      <w:spacing w:after="0" w:line="240" w:lineRule="auto"/>
    </w:pPr>
    <w:rPr>
      <w:sz w:val="20"/>
      <w:szCs w:val="20"/>
    </w:rPr>
  </w:style>
  <w:style w:type="character" w:customStyle="1" w:styleId="a5">
    <w:name w:val="טקסט הערת שוליים תו"/>
    <w:basedOn w:val="a0"/>
    <w:link w:val="a4"/>
    <w:uiPriority w:val="99"/>
    <w:semiHidden/>
    <w:rsid w:val="002D550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2D5504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5B13CE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5B13CE"/>
    <w:rPr>
      <w:rFonts w:ascii="Tahoma" w:hAnsi="Tahoma" w:cs="Tahoma"/>
      <w:sz w:val="18"/>
      <w:szCs w:val="18"/>
    </w:rPr>
  </w:style>
  <w:style w:type="paragraph" w:styleId="a9">
    <w:name w:val="Revision"/>
    <w:hidden/>
    <w:uiPriority w:val="99"/>
    <w:semiHidden/>
    <w:rsid w:val="000C0254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EC50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עליונה תו"/>
    <w:basedOn w:val="a0"/>
    <w:link w:val="aa"/>
    <w:uiPriority w:val="99"/>
    <w:rsid w:val="00EC5016"/>
  </w:style>
  <w:style w:type="paragraph" w:styleId="ac">
    <w:name w:val="footer"/>
    <w:basedOn w:val="a"/>
    <w:link w:val="ad"/>
    <w:uiPriority w:val="99"/>
    <w:unhideWhenUsed/>
    <w:rsid w:val="00EC50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d">
    <w:name w:val="כותרת תחתונה תו"/>
    <w:basedOn w:val="a0"/>
    <w:link w:val="ac"/>
    <w:uiPriority w:val="99"/>
    <w:rsid w:val="00EC5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SixthEditionOfficeOnline.xsl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B2C71493DDBCBC4C84426C8AB681A806" ma:contentTypeVersion="" ma:contentTypeDescription="צור מסמך חדש." ma:contentTypeScope="" ma:versionID="a0668888f103ea7a4593c024994f8e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31498D-7802-4BD1-A690-1CFD9415317F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2.xml><?xml version="1.0" encoding="utf-8"?>
<ds:datastoreItem xmlns:ds="http://schemas.openxmlformats.org/officeDocument/2006/customXml" ds:itemID="{DFA7ACC3-5B44-4F3A-B74B-A2A1A6F6F60C}"/>
</file>

<file path=customXml/itemProps3.xml><?xml version="1.0" encoding="utf-8"?>
<ds:datastoreItem xmlns:ds="http://schemas.openxmlformats.org/officeDocument/2006/customXml" ds:itemID="{B4C69490-55CE-4DB3-B751-62D4758624DF}"/>
</file>

<file path=customXml/itemProps4.xml><?xml version="1.0" encoding="utf-8"?>
<ds:datastoreItem xmlns:ds="http://schemas.openxmlformats.org/officeDocument/2006/customXml" ds:itemID="{D61363C6-2FB1-4404-B05B-B7C511CE1E5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2337</Characters>
  <Application>Microsoft Office Word</Application>
  <DocSecurity>4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Knesset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טליה אידלס</dc:creator>
  <cp:keywords/>
  <dc:description/>
  <cp:lastModifiedBy>דנה הרש</cp:lastModifiedBy>
  <cp:revision>2</cp:revision>
  <cp:lastPrinted>2024-12-01T12:22:00Z</cp:lastPrinted>
  <dcterms:created xsi:type="dcterms:W3CDTF">2024-12-02T13:10:00Z</dcterms:created>
  <dcterms:modified xsi:type="dcterms:W3CDTF">2024-12-02T13:10:00Z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0x010100B2C71493DDBCBC4C84426C8AB681A806</vt:lpwstr>
  </property>
  <property fmtid="{D5CDD505-2E9C-101B-9397-08002B2CF9AE}" pid="3" name="SanhedrinDocumentType">
    <vt:r8>81</vt:r8>
  </property>
  <property fmtid="{D5CDD505-2E9C-101B-9397-08002B2CF9AE}" pid="4" name="SanhedrinItemID">
    <vt:r8>2224065</vt:r8>
  </property>
</Properties>
</file>