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653" w:rsidRDefault="00146653" w:rsidP="00694B69">
      <w:pPr>
        <w:spacing w:line="360" w:lineRule="auto"/>
        <w:jc w:val="right"/>
        <w:rPr>
          <w:rFonts w:ascii="David" w:hAnsi="David" w:cs="David"/>
          <w:b/>
          <w:bCs/>
          <w:sz w:val="24"/>
          <w:szCs w:val="24"/>
          <w:u w:val="single"/>
          <w:rtl/>
        </w:rPr>
      </w:pPr>
      <w:r>
        <w:rPr>
          <w:rFonts w:ascii="David" w:hAnsi="David" w:cs="David" w:hint="cs"/>
          <w:b/>
          <w:bCs/>
          <w:sz w:val="24"/>
          <w:szCs w:val="24"/>
          <w:u w:val="single"/>
          <w:rtl/>
        </w:rPr>
        <w:t>החלטה מס'</w:t>
      </w:r>
      <w:r w:rsidR="00AD10F5">
        <w:rPr>
          <w:rFonts w:ascii="David" w:hAnsi="David" w:cs="David" w:hint="cs"/>
          <w:b/>
          <w:bCs/>
          <w:sz w:val="24"/>
          <w:szCs w:val="24"/>
          <w:u w:val="single"/>
          <w:rtl/>
        </w:rPr>
        <w:t xml:space="preserve"> </w:t>
      </w:r>
      <w:r w:rsidR="00694B69">
        <w:rPr>
          <w:rFonts w:ascii="David" w:hAnsi="David" w:cs="David" w:hint="cs"/>
          <w:b/>
          <w:bCs/>
          <w:sz w:val="24"/>
          <w:szCs w:val="24"/>
          <w:u w:val="single"/>
          <w:rtl/>
        </w:rPr>
        <w:t>28/25</w:t>
      </w:r>
    </w:p>
    <w:p w:rsidR="00146653" w:rsidRDefault="00146653" w:rsidP="00146653">
      <w:pPr>
        <w:tabs>
          <w:tab w:val="left" w:pos="2256"/>
        </w:tabs>
        <w:spacing w:line="360" w:lineRule="auto"/>
        <w:rPr>
          <w:rFonts w:ascii="David" w:hAnsi="David" w:cs="David"/>
          <w:sz w:val="24"/>
          <w:szCs w:val="24"/>
          <w:rtl/>
        </w:rPr>
      </w:pPr>
      <w:r>
        <w:rPr>
          <w:rFonts w:ascii="David" w:hAnsi="David" w:cs="David"/>
          <w:sz w:val="24"/>
          <w:szCs w:val="24"/>
          <w:rtl/>
        </w:rPr>
        <w:tab/>
      </w:r>
    </w:p>
    <w:p w:rsidR="00146653" w:rsidRPr="00815166" w:rsidRDefault="00146653" w:rsidP="00146653">
      <w:pPr>
        <w:spacing w:line="240" w:lineRule="auto"/>
        <w:jc w:val="center"/>
        <w:rPr>
          <w:rFonts w:ascii="David" w:hAnsi="David" w:cs="David"/>
          <w:b/>
          <w:bCs/>
          <w:sz w:val="24"/>
          <w:szCs w:val="24"/>
          <w:rtl/>
        </w:rPr>
      </w:pPr>
      <w:r w:rsidRPr="00815166">
        <w:rPr>
          <w:rFonts w:ascii="David" w:hAnsi="David" w:cs="David" w:hint="cs"/>
          <w:b/>
          <w:bCs/>
          <w:sz w:val="24"/>
          <w:szCs w:val="24"/>
          <w:rtl/>
        </w:rPr>
        <w:t>החלטת ועדת האתיקה</w:t>
      </w:r>
    </w:p>
    <w:p w:rsidR="00146653" w:rsidRDefault="00146653" w:rsidP="00694B69">
      <w:pPr>
        <w:spacing w:after="0" w:line="240" w:lineRule="auto"/>
        <w:jc w:val="center"/>
        <w:rPr>
          <w:rFonts w:ascii="David" w:hAnsi="David" w:cs="David"/>
          <w:b/>
          <w:bCs/>
          <w:sz w:val="24"/>
          <w:szCs w:val="24"/>
          <w:u w:val="single"/>
          <w:rtl/>
        </w:rPr>
      </w:pPr>
      <w:bookmarkStart w:id="0" w:name="_GoBack"/>
      <w:r>
        <w:rPr>
          <w:rFonts w:ascii="David" w:hAnsi="David" w:cs="David" w:hint="cs"/>
          <w:b/>
          <w:bCs/>
          <w:sz w:val="24"/>
          <w:szCs w:val="24"/>
          <w:u w:val="single"/>
          <w:rtl/>
        </w:rPr>
        <w:t>בקובלנות נגד חבר הכנסת עופר כסיף</w:t>
      </w:r>
    </w:p>
    <w:bookmarkEnd w:id="0"/>
    <w:p w:rsidR="00146653" w:rsidRPr="002E2DC3" w:rsidRDefault="004B6D5B" w:rsidP="00694B69">
      <w:pPr>
        <w:tabs>
          <w:tab w:val="left" w:pos="340"/>
        </w:tabs>
        <w:spacing w:after="0" w:line="240" w:lineRule="auto"/>
        <w:contextualSpacing/>
        <w:jc w:val="center"/>
        <w:rPr>
          <w:rFonts w:cs="David"/>
          <w:sz w:val="24"/>
          <w:szCs w:val="24"/>
          <w:rtl/>
        </w:rPr>
      </w:pPr>
      <w:r>
        <w:rPr>
          <w:rFonts w:cs="David"/>
          <w:sz w:val="24"/>
          <w:szCs w:val="24"/>
          <w:rtl/>
        </w:rPr>
        <w:t xml:space="preserve">מיום </w:t>
      </w:r>
      <w:r w:rsidR="00AD10F5">
        <w:rPr>
          <w:rFonts w:cs="David" w:hint="cs"/>
          <w:sz w:val="24"/>
          <w:szCs w:val="24"/>
          <w:rtl/>
        </w:rPr>
        <w:t xml:space="preserve">י' בחשוון התשפ"ה </w:t>
      </w:r>
      <w:r w:rsidR="00694B69">
        <w:rPr>
          <w:rFonts w:cs="David" w:hint="cs"/>
          <w:sz w:val="24"/>
          <w:szCs w:val="24"/>
          <w:rtl/>
        </w:rPr>
        <w:t>-</w:t>
      </w:r>
      <w:r w:rsidR="00AD10F5">
        <w:rPr>
          <w:rFonts w:cs="David" w:hint="cs"/>
          <w:sz w:val="24"/>
          <w:szCs w:val="24"/>
          <w:rtl/>
        </w:rPr>
        <w:t xml:space="preserve"> 11 בנובמבר 2024</w:t>
      </w:r>
    </w:p>
    <w:p w:rsidR="00D030C6" w:rsidRDefault="00D030C6">
      <w:pPr>
        <w:rPr>
          <w:rtl/>
        </w:rPr>
      </w:pPr>
    </w:p>
    <w:p w:rsidR="00146653" w:rsidRDefault="00146653" w:rsidP="00146653">
      <w:pPr>
        <w:spacing w:line="360" w:lineRule="auto"/>
        <w:jc w:val="both"/>
        <w:rPr>
          <w:rFonts w:ascii="David" w:hAnsi="David" w:cs="David"/>
          <w:b/>
          <w:bCs/>
          <w:sz w:val="24"/>
          <w:szCs w:val="24"/>
          <w:rtl/>
        </w:rPr>
      </w:pPr>
      <w:r>
        <w:rPr>
          <w:rFonts w:ascii="David" w:hAnsi="David" w:cs="David" w:hint="cs"/>
          <w:b/>
          <w:bCs/>
          <w:sz w:val="24"/>
          <w:szCs w:val="24"/>
          <w:rtl/>
        </w:rPr>
        <w:t>הקדמה</w:t>
      </w:r>
    </w:p>
    <w:p w:rsidR="00146653" w:rsidRDefault="00146653" w:rsidP="00077B6C">
      <w:pPr>
        <w:pStyle w:val="a3"/>
        <w:numPr>
          <w:ilvl w:val="0"/>
          <w:numId w:val="1"/>
        </w:numPr>
        <w:spacing w:line="360" w:lineRule="auto"/>
        <w:jc w:val="both"/>
        <w:rPr>
          <w:rFonts w:ascii="David" w:hAnsi="David" w:cs="David"/>
          <w:sz w:val="24"/>
          <w:szCs w:val="24"/>
        </w:rPr>
      </w:pPr>
      <w:r>
        <w:rPr>
          <w:rFonts w:ascii="David" w:hAnsi="David" w:cs="David" w:hint="cs"/>
          <w:sz w:val="24"/>
          <w:szCs w:val="24"/>
          <w:rtl/>
        </w:rPr>
        <w:t xml:space="preserve">החלטה זו עוסקת ב-25 קובלנות </w:t>
      </w:r>
      <w:r w:rsidR="00D63306">
        <w:rPr>
          <w:rFonts w:ascii="David" w:hAnsi="David" w:cs="David" w:hint="cs"/>
          <w:sz w:val="24"/>
          <w:szCs w:val="24"/>
          <w:rtl/>
        </w:rPr>
        <w:t xml:space="preserve">על אירועים שונים </w:t>
      </w:r>
      <w:r>
        <w:rPr>
          <w:rFonts w:ascii="David" w:hAnsi="David" w:cs="David" w:hint="cs"/>
          <w:sz w:val="24"/>
          <w:szCs w:val="24"/>
          <w:rtl/>
        </w:rPr>
        <w:t xml:space="preserve">שהוגשו נגד חבר הכנסת עופר כסיף. </w:t>
      </w:r>
      <w:r w:rsidR="00CD5F1E">
        <w:rPr>
          <w:rFonts w:ascii="David" w:hAnsi="David" w:cs="David" w:hint="cs"/>
          <w:sz w:val="24"/>
          <w:szCs w:val="24"/>
          <w:rtl/>
        </w:rPr>
        <w:t>ארבע</w:t>
      </w:r>
      <w:r w:rsidR="00D63306">
        <w:rPr>
          <w:rFonts w:ascii="David" w:hAnsi="David" w:cs="David" w:hint="cs"/>
          <w:sz w:val="24"/>
          <w:szCs w:val="24"/>
          <w:rtl/>
        </w:rPr>
        <w:t xml:space="preserve"> </w:t>
      </w:r>
      <w:r w:rsidR="00967B09">
        <w:rPr>
          <w:rFonts w:ascii="David" w:hAnsi="David" w:cs="David" w:hint="cs"/>
          <w:sz w:val="24"/>
          <w:szCs w:val="24"/>
          <w:rtl/>
        </w:rPr>
        <w:t>קובלנות ש</w:t>
      </w:r>
      <w:r>
        <w:rPr>
          <w:rFonts w:ascii="David" w:hAnsi="David" w:cs="David" w:hint="cs"/>
          <w:sz w:val="24"/>
          <w:szCs w:val="24"/>
          <w:rtl/>
        </w:rPr>
        <w:t xml:space="preserve">הוגשו </w:t>
      </w:r>
      <w:r w:rsidR="000715FD">
        <w:rPr>
          <w:rFonts w:ascii="David" w:hAnsi="David" w:cs="David" w:hint="cs"/>
          <w:sz w:val="24"/>
          <w:szCs w:val="24"/>
          <w:rtl/>
        </w:rPr>
        <w:t xml:space="preserve">לפני </w:t>
      </w:r>
      <w:r w:rsidR="00D63306">
        <w:rPr>
          <w:rFonts w:ascii="David" w:hAnsi="David" w:cs="David" w:hint="cs"/>
          <w:sz w:val="24"/>
          <w:szCs w:val="24"/>
          <w:rtl/>
        </w:rPr>
        <w:t>השבעה</w:t>
      </w:r>
      <w:r w:rsidR="00967B09">
        <w:rPr>
          <w:rFonts w:ascii="David" w:hAnsi="David" w:cs="David" w:hint="cs"/>
          <w:sz w:val="24"/>
          <w:szCs w:val="24"/>
          <w:rtl/>
        </w:rPr>
        <w:t xml:space="preserve"> </w:t>
      </w:r>
      <w:r w:rsidR="00D63306">
        <w:rPr>
          <w:rFonts w:ascii="David" w:hAnsi="David" w:cs="David" w:hint="cs"/>
          <w:sz w:val="24"/>
          <w:szCs w:val="24"/>
          <w:rtl/>
        </w:rPr>
        <w:t xml:space="preserve">באוקטובר והיתר </w:t>
      </w:r>
      <w:r w:rsidR="00967B09">
        <w:rPr>
          <w:rFonts w:ascii="David" w:hAnsi="David" w:cs="David" w:hint="cs"/>
          <w:sz w:val="24"/>
          <w:szCs w:val="24"/>
          <w:rtl/>
        </w:rPr>
        <w:t>לאחר מועד זה</w:t>
      </w:r>
      <w:r>
        <w:rPr>
          <w:rFonts w:ascii="David" w:hAnsi="David" w:cs="David" w:hint="cs"/>
          <w:sz w:val="24"/>
          <w:szCs w:val="24"/>
          <w:rtl/>
        </w:rPr>
        <w:t xml:space="preserve">. </w:t>
      </w:r>
      <w:r w:rsidR="00967B09">
        <w:rPr>
          <w:rFonts w:ascii="David" w:hAnsi="David" w:cs="David" w:hint="cs"/>
          <w:sz w:val="24"/>
          <w:szCs w:val="24"/>
          <w:rtl/>
        </w:rPr>
        <w:t>הו</w:t>
      </w:r>
      <w:r w:rsidR="004B4B81">
        <w:rPr>
          <w:rFonts w:ascii="David" w:hAnsi="David" w:cs="David" w:hint="cs"/>
          <w:sz w:val="24"/>
          <w:szCs w:val="24"/>
          <w:rtl/>
        </w:rPr>
        <w:t>ועד</w:t>
      </w:r>
      <w:r w:rsidR="00967B09">
        <w:rPr>
          <w:rFonts w:ascii="David" w:hAnsi="David" w:cs="David" w:hint="cs"/>
          <w:sz w:val="24"/>
          <w:szCs w:val="24"/>
          <w:rtl/>
        </w:rPr>
        <w:t>ה</w:t>
      </w:r>
      <w:r>
        <w:rPr>
          <w:rFonts w:ascii="David" w:hAnsi="David" w:cs="David" w:hint="cs"/>
          <w:sz w:val="24"/>
          <w:szCs w:val="24"/>
          <w:rtl/>
        </w:rPr>
        <w:t xml:space="preserve"> </w:t>
      </w:r>
      <w:r w:rsidR="00D63306">
        <w:rPr>
          <w:rFonts w:ascii="David" w:hAnsi="David" w:cs="David" w:hint="cs"/>
          <w:sz w:val="24"/>
          <w:szCs w:val="24"/>
          <w:rtl/>
        </w:rPr>
        <w:t xml:space="preserve">מבקשת להדגיש </w:t>
      </w:r>
      <w:r>
        <w:rPr>
          <w:rFonts w:ascii="David" w:hAnsi="David" w:cs="David" w:hint="cs"/>
          <w:sz w:val="24"/>
          <w:szCs w:val="24"/>
          <w:rtl/>
        </w:rPr>
        <w:t xml:space="preserve">כי </w:t>
      </w:r>
      <w:r w:rsidR="00D63306">
        <w:rPr>
          <w:rFonts w:ascii="David" w:hAnsi="David" w:cs="David" w:hint="cs"/>
          <w:sz w:val="24"/>
          <w:szCs w:val="24"/>
          <w:rtl/>
        </w:rPr>
        <w:t xml:space="preserve">צבר הקובלנות הגבוה אמנם מתפרש על פני תקופה של </w:t>
      </w:r>
      <w:r w:rsidR="007B13BF">
        <w:rPr>
          <w:rFonts w:ascii="David" w:hAnsi="David" w:cs="David" w:hint="cs"/>
          <w:sz w:val="24"/>
          <w:szCs w:val="24"/>
          <w:rtl/>
        </w:rPr>
        <w:t>כארבעה עשר חודשים</w:t>
      </w:r>
      <w:r w:rsidR="00D63306">
        <w:rPr>
          <w:rFonts w:ascii="David" w:hAnsi="David" w:cs="David" w:hint="cs"/>
          <w:sz w:val="24"/>
          <w:szCs w:val="24"/>
          <w:rtl/>
        </w:rPr>
        <w:t>, אך מספר כה רב</w:t>
      </w:r>
      <w:r>
        <w:rPr>
          <w:rFonts w:ascii="David" w:hAnsi="David" w:cs="David" w:hint="cs"/>
          <w:sz w:val="24"/>
          <w:szCs w:val="24"/>
          <w:rtl/>
        </w:rPr>
        <w:t xml:space="preserve"> של קובלנות, העוסקות באירועים שונים ונפרדים כנגד חבר כנסת אחד, היא חריגה מאוד</w:t>
      </w:r>
      <w:r w:rsidR="00D63306">
        <w:rPr>
          <w:rFonts w:ascii="David" w:hAnsi="David" w:cs="David" w:hint="cs"/>
          <w:sz w:val="24"/>
          <w:szCs w:val="24"/>
          <w:rtl/>
        </w:rPr>
        <w:t xml:space="preserve"> בנוף ובהיסטוריה של ועדת האתיקה</w:t>
      </w:r>
      <w:r w:rsidR="00077B6C">
        <w:rPr>
          <w:rFonts w:ascii="David" w:hAnsi="David" w:cs="David" w:hint="cs"/>
          <w:sz w:val="24"/>
          <w:szCs w:val="24"/>
          <w:rtl/>
        </w:rPr>
        <w:t xml:space="preserve"> לתקופת הזמן האמורה</w:t>
      </w:r>
      <w:r w:rsidR="00967B09">
        <w:rPr>
          <w:rFonts w:ascii="David" w:hAnsi="David" w:cs="David" w:hint="cs"/>
          <w:sz w:val="24"/>
          <w:szCs w:val="24"/>
          <w:rtl/>
        </w:rPr>
        <w:t>.</w:t>
      </w:r>
      <w:r>
        <w:rPr>
          <w:rFonts w:ascii="David" w:hAnsi="David" w:cs="David" w:hint="cs"/>
          <w:sz w:val="24"/>
          <w:szCs w:val="24"/>
          <w:rtl/>
        </w:rPr>
        <w:t xml:space="preserve"> </w:t>
      </w:r>
    </w:p>
    <w:p w:rsidR="005E207F" w:rsidRDefault="00967B09" w:rsidP="000715FD">
      <w:pPr>
        <w:pStyle w:val="a3"/>
        <w:numPr>
          <w:ilvl w:val="0"/>
          <w:numId w:val="1"/>
        </w:numPr>
        <w:spacing w:line="360" w:lineRule="auto"/>
        <w:jc w:val="both"/>
        <w:rPr>
          <w:rFonts w:ascii="David" w:hAnsi="David" w:cs="David"/>
          <w:sz w:val="24"/>
          <w:szCs w:val="24"/>
        </w:rPr>
      </w:pPr>
      <w:r>
        <w:rPr>
          <w:rFonts w:ascii="David" w:hAnsi="David" w:cs="David" w:hint="cs"/>
          <w:sz w:val="24"/>
          <w:szCs w:val="24"/>
          <w:rtl/>
        </w:rPr>
        <w:t xml:space="preserve">כמו כן, </w:t>
      </w:r>
      <w:r w:rsidR="000715FD">
        <w:rPr>
          <w:rFonts w:ascii="David" w:hAnsi="David" w:cs="David" w:hint="cs"/>
          <w:sz w:val="24"/>
          <w:szCs w:val="24"/>
          <w:rtl/>
        </w:rPr>
        <w:t>ועדת האתיקה כבר דנה בשלוש החלטות שונות בעשר</w:t>
      </w:r>
      <w:r w:rsidR="00712983">
        <w:rPr>
          <w:rFonts w:ascii="David" w:hAnsi="David" w:cs="David" w:hint="cs"/>
          <w:sz w:val="24"/>
          <w:szCs w:val="24"/>
          <w:rtl/>
        </w:rPr>
        <w:t xml:space="preserve"> קובלנות בעניינו של חבר הכנסת כסיף</w:t>
      </w:r>
      <w:r w:rsidR="000715FD">
        <w:rPr>
          <w:rFonts w:ascii="David" w:hAnsi="David" w:cs="David" w:hint="cs"/>
          <w:sz w:val="24"/>
          <w:szCs w:val="24"/>
          <w:rtl/>
        </w:rPr>
        <w:t>,</w:t>
      </w:r>
      <w:r w:rsidR="0044143E">
        <w:rPr>
          <w:rFonts w:ascii="David" w:hAnsi="David" w:cs="David" w:hint="cs"/>
          <w:sz w:val="24"/>
          <w:szCs w:val="24"/>
          <w:rtl/>
        </w:rPr>
        <w:t xml:space="preserve"> </w:t>
      </w:r>
      <w:r w:rsidR="00712983">
        <w:rPr>
          <w:rFonts w:ascii="David" w:hAnsi="David" w:cs="David" w:hint="cs"/>
          <w:sz w:val="24"/>
          <w:szCs w:val="24"/>
          <w:rtl/>
        </w:rPr>
        <w:t>ואף הטילה על חבר הכנסת כסיף סנקציות</w:t>
      </w:r>
      <w:r w:rsidR="000715FD">
        <w:rPr>
          <w:rFonts w:ascii="David" w:hAnsi="David" w:cs="David" w:hint="cs"/>
          <w:sz w:val="24"/>
          <w:szCs w:val="24"/>
          <w:rtl/>
        </w:rPr>
        <w:t xml:space="preserve"> במסגרתן</w:t>
      </w:r>
      <w:r w:rsidR="00712983">
        <w:rPr>
          <w:rFonts w:ascii="David" w:hAnsi="David" w:cs="David" w:hint="cs"/>
          <w:sz w:val="24"/>
          <w:szCs w:val="24"/>
          <w:rtl/>
        </w:rPr>
        <w:t xml:space="preserve"> (החלטה מס' 5/25; החלטה מס' 12/25; החלטה מס' 17/25). האחרונה מ</w:t>
      </w:r>
      <w:r>
        <w:rPr>
          <w:rFonts w:ascii="David" w:hAnsi="David" w:cs="David" w:hint="cs"/>
          <w:sz w:val="24"/>
          <w:szCs w:val="24"/>
          <w:rtl/>
        </w:rPr>
        <w:t>הן</w:t>
      </w:r>
      <w:r w:rsidR="00712983">
        <w:rPr>
          <w:rFonts w:ascii="David" w:hAnsi="David" w:cs="David" w:hint="cs"/>
          <w:sz w:val="24"/>
          <w:szCs w:val="24"/>
          <w:rtl/>
        </w:rPr>
        <w:t xml:space="preserve"> </w:t>
      </w:r>
      <w:r>
        <w:rPr>
          <w:rFonts w:ascii="David" w:hAnsi="David" w:cs="David" w:hint="cs"/>
          <w:sz w:val="24"/>
          <w:szCs w:val="24"/>
          <w:rtl/>
        </w:rPr>
        <w:t>מ</w:t>
      </w:r>
      <w:r w:rsidR="00712983">
        <w:rPr>
          <w:rFonts w:ascii="David" w:hAnsi="David" w:cs="David" w:hint="cs"/>
          <w:sz w:val="24"/>
          <w:szCs w:val="24"/>
          <w:rtl/>
        </w:rPr>
        <w:t xml:space="preserve">יום ג' בחשוון </w:t>
      </w:r>
      <w:proofErr w:type="spellStart"/>
      <w:r w:rsidR="00712983">
        <w:rPr>
          <w:rFonts w:ascii="David" w:hAnsi="David" w:cs="David" w:hint="cs"/>
          <w:sz w:val="24"/>
          <w:szCs w:val="24"/>
          <w:rtl/>
        </w:rPr>
        <w:t>התשפ"ד</w:t>
      </w:r>
      <w:proofErr w:type="spellEnd"/>
      <w:r w:rsidR="00712983">
        <w:rPr>
          <w:rFonts w:ascii="David" w:hAnsi="David" w:cs="David" w:hint="cs"/>
          <w:sz w:val="24"/>
          <w:szCs w:val="24"/>
          <w:rtl/>
        </w:rPr>
        <w:t xml:space="preserve"> (18 באוקטובר 2023) וע</w:t>
      </w:r>
      <w:r>
        <w:rPr>
          <w:rFonts w:ascii="David" w:hAnsi="David" w:cs="David" w:hint="cs"/>
          <w:sz w:val="24"/>
          <w:szCs w:val="24"/>
          <w:rtl/>
        </w:rPr>
        <w:t>ניינה</w:t>
      </w:r>
      <w:r w:rsidR="00712983">
        <w:rPr>
          <w:rFonts w:ascii="David" w:hAnsi="David" w:cs="David" w:hint="cs"/>
          <w:sz w:val="24"/>
          <w:szCs w:val="24"/>
          <w:rtl/>
        </w:rPr>
        <w:t xml:space="preserve"> בהתבטאויותיו של חבר הכנסת כסיף אחרי תחילתה של המלחמה. </w:t>
      </w:r>
      <w:r w:rsidR="00D63306">
        <w:rPr>
          <w:rFonts w:ascii="David" w:hAnsi="David" w:cs="David" w:hint="cs"/>
          <w:sz w:val="24"/>
          <w:szCs w:val="24"/>
          <w:rtl/>
        </w:rPr>
        <w:t xml:space="preserve">לדאבונה של הוועדה, </w:t>
      </w:r>
      <w:r w:rsidR="00473B9B">
        <w:rPr>
          <w:rFonts w:ascii="David" w:hAnsi="David" w:cs="David" w:hint="cs"/>
          <w:sz w:val="24"/>
          <w:szCs w:val="24"/>
          <w:rtl/>
        </w:rPr>
        <w:t xml:space="preserve">גם בעת כתיבת </w:t>
      </w:r>
      <w:r w:rsidR="00D63306">
        <w:rPr>
          <w:rFonts w:ascii="David" w:hAnsi="David" w:cs="David" w:hint="cs"/>
          <w:sz w:val="24"/>
          <w:szCs w:val="24"/>
          <w:rtl/>
        </w:rPr>
        <w:t>החלטה זו מועברות לוועדת האתיקה קובלנות נוספות כנגד התבטאויות של חבר הכנסת כסיף</w:t>
      </w:r>
      <w:r w:rsidR="00473B9B">
        <w:rPr>
          <w:rFonts w:ascii="David" w:hAnsi="David" w:cs="David" w:hint="cs"/>
          <w:sz w:val="24"/>
          <w:szCs w:val="24"/>
          <w:rtl/>
        </w:rPr>
        <w:t>.</w:t>
      </w:r>
    </w:p>
    <w:p w:rsidR="00146653" w:rsidRDefault="00D63306" w:rsidP="004B6D5B">
      <w:pPr>
        <w:pStyle w:val="a3"/>
        <w:numPr>
          <w:ilvl w:val="0"/>
          <w:numId w:val="1"/>
        </w:numPr>
        <w:spacing w:line="360" w:lineRule="auto"/>
        <w:jc w:val="both"/>
        <w:rPr>
          <w:rFonts w:ascii="David" w:hAnsi="David" w:cs="David"/>
          <w:sz w:val="24"/>
          <w:szCs w:val="24"/>
        </w:rPr>
      </w:pPr>
      <w:r>
        <w:rPr>
          <w:rFonts w:ascii="David" w:hAnsi="David" w:cs="David" w:hint="cs"/>
          <w:sz w:val="24"/>
          <w:szCs w:val="24"/>
          <w:rtl/>
        </w:rPr>
        <w:t xml:space="preserve">אמנם, </w:t>
      </w:r>
      <w:r w:rsidR="00146653">
        <w:rPr>
          <w:rFonts w:ascii="David" w:hAnsi="David" w:cs="David" w:hint="cs"/>
          <w:sz w:val="24"/>
          <w:szCs w:val="24"/>
          <w:rtl/>
        </w:rPr>
        <w:t xml:space="preserve">מעיני הוועדה לא נעלמה העובדה, החוזרת גם בתגובותיו של חבר הכנסת כסיף לקובלנות ובמכתביו השונים לוועדת האתיקה, כי </w:t>
      </w:r>
      <w:r w:rsidR="00077B6C">
        <w:rPr>
          <w:rFonts w:ascii="David" w:hAnsi="David" w:cs="David" w:hint="cs"/>
          <w:sz w:val="24"/>
          <w:szCs w:val="24"/>
          <w:rtl/>
        </w:rPr>
        <w:t xml:space="preserve">לצד חברי הכנסת שקבלו בעניינו של חבר הכנסת כסיף, </w:t>
      </w:r>
      <w:r w:rsidR="00146653">
        <w:rPr>
          <w:rFonts w:ascii="David" w:hAnsi="David" w:cs="David" w:hint="cs"/>
          <w:sz w:val="24"/>
          <w:szCs w:val="24"/>
          <w:rtl/>
        </w:rPr>
        <w:t xml:space="preserve">רבות </w:t>
      </w:r>
      <w:r w:rsidR="00967B09">
        <w:rPr>
          <w:rFonts w:ascii="David" w:hAnsi="David" w:cs="David" w:hint="cs"/>
          <w:sz w:val="24"/>
          <w:szCs w:val="24"/>
          <w:rtl/>
        </w:rPr>
        <w:t>מה</w:t>
      </w:r>
      <w:r w:rsidR="00146653">
        <w:rPr>
          <w:rFonts w:ascii="David" w:hAnsi="David" w:cs="David" w:hint="cs"/>
          <w:sz w:val="24"/>
          <w:szCs w:val="24"/>
          <w:rtl/>
        </w:rPr>
        <w:t xml:space="preserve">קובלנות הוגשו על ידי אותו אזרח. </w:t>
      </w:r>
      <w:r>
        <w:rPr>
          <w:rFonts w:ascii="David" w:hAnsi="David" w:cs="David" w:hint="cs"/>
          <w:sz w:val="24"/>
          <w:szCs w:val="24"/>
          <w:rtl/>
        </w:rPr>
        <w:t>הוועדה שקלה עניין זה בהתייחסה לקובלנות אלה, זאת גם לצד בדיקתה האם העובדות שבקובלנה</w:t>
      </w:r>
      <w:r w:rsidR="00146653">
        <w:rPr>
          <w:rFonts w:ascii="David" w:hAnsi="David" w:cs="David" w:hint="cs"/>
          <w:sz w:val="24"/>
          <w:szCs w:val="24"/>
          <w:rtl/>
        </w:rPr>
        <w:t xml:space="preserve"> מקימות את היסודות לקביעה </w:t>
      </w:r>
      <w:r w:rsidR="00967B09">
        <w:rPr>
          <w:rFonts w:ascii="David" w:hAnsi="David" w:cs="David" w:hint="cs"/>
          <w:sz w:val="24"/>
          <w:szCs w:val="24"/>
          <w:rtl/>
        </w:rPr>
        <w:t xml:space="preserve">בדבר </w:t>
      </w:r>
      <w:r w:rsidR="00146653">
        <w:rPr>
          <w:rFonts w:ascii="David" w:hAnsi="David" w:cs="David" w:hint="cs"/>
          <w:sz w:val="24"/>
          <w:szCs w:val="24"/>
          <w:rtl/>
        </w:rPr>
        <w:t>הפר</w:t>
      </w:r>
      <w:r w:rsidR="00967B09">
        <w:rPr>
          <w:rFonts w:ascii="David" w:hAnsi="David" w:cs="David" w:hint="cs"/>
          <w:sz w:val="24"/>
          <w:szCs w:val="24"/>
          <w:rtl/>
        </w:rPr>
        <w:t>ה</w:t>
      </w:r>
      <w:r w:rsidR="00146653">
        <w:rPr>
          <w:rFonts w:ascii="David" w:hAnsi="David" w:cs="David" w:hint="cs"/>
          <w:sz w:val="24"/>
          <w:szCs w:val="24"/>
          <w:rtl/>
        </w:rPr>
        <w:t xml:space="preserve">. </w:t>
      </w:r>
    </w:p>
    <w:p w:rsidR="00A7643C" w:rsidRPr="00993B5E" w:rsidRDefault="001A08C1" w:rsidP="00993B5E">
      <w:pPr>
        <w:pStyle w:val="a3"/>
        <w:numPr>
          <w:ilvl w:val="0"/>
          <w:numId w:val="1"/>
        </w:numPr>
        <w:spacing w:line="360" w:lineRule="auto"/>
        <w:jc w:val="both"/>
        <w:rPr>
          <w:rFonts w:ascii="David" w:hAnsi="David" w:cs="David"/>
          <w:sz w:val="24"/>
          <w:szCs w:val="24"/>
        </w:rPr>
      </w:pPr>
      <w:r>
        <w:rPr>
          <w:rFonts w:ascii="David" w:hAnsi="David" w:cs="David" w:hint="cs"/>
          <w:sz w:val="24"/>
          <w:szCs w:val="24"/>
          <w:rtl/>
        </w:rPr>
        <w:t xml:space="preserve">הוועדה רואה בחומרה רבה את כמות </w:t>
      </w:r>
      <w:r w:rsidR="00800697">
        <w:rPr>
          <w:rFonts w:ascii="David" w:hAnsi="David" w:cs="David" w:hint="cs"/>
          <w:sz w:val="24"/>
          <w:szCs w:val="24"/>
          <w:rtl/>
        </w:rPr>
        <w:t xml:space="preserve">האירועים לגביהם הוגשו </w:t>
      </w:r>
      <w:r>
        <w:rPr>
          <w:rFonts w:ascii="David" w:hAnsi="David" w:cs="David" w:hint="cs"/>
          <w:sz w:val="24"/>
          <w:szCs w:val="24"/>
          <w:rtl/>
        </w:rPr>
        <w:t>הקובלנות ו</w:t>
      </w:r>
      <w:r w:rsidR="00800697">
        <w:rPr>
          <w:rFonts w:ascii="David" w:hAnsi="David" w:cs="David" w:hint="cs"/>
          <w:sz w:val="24"/>
          <w:szCs w:val="24"/>
          <w:rtl/>
        </w:rPr>
        <w:t xml:space="preserve">כן </w:t>
      </w:r>
      <w:r>
        <w:rPr>
          <w:rFonts w:ascii="David" w:hAnsi="David" w:cs="David" w:hint="cs"/>
          <w:sz w:val="24"/>
          <w:szCs w:val="24"/>
          <w:rtl/>
        </w:rPr>
        <w:t xml:space="preserve">את דפוס הפעולה השיטתי של חבר הכנסת כסיף העולה מהן. </w:t>
      </w:r>
      <w:r w:rsidR="00473B9B">
        <w:rPr>
          <w:rFonts w:ascii="David" w:hAnsi="David" w:cs="David" w:hint="cs"/>
          <w:sz w:val="24"/>
          <w:szCs w:val="24"/>
          <w:rtl/>
        </w:rPr>
        <w:t xml:space="preserve">אין לכחד כי בעבודת הוועדה נוצר שיהוי, זאת בעקבות חילופי גברי בהרכב הוועדה ובשל העיסוק של חברי הכנסת </w:t>
      </w:r>
      <w:r w:rsidR="00967B09">
        <w:rPr>
          <w:rFonts w:ascii="David" w:hAnsi="David" w:cs="David" w:hint="cs"/>
          <w:sz w:val="24"/>
          <w:szCs w:val="24"/>
          <w:rtl/>
        </w:rPr>
        <w:t>ובהם גם</w:t>
      </w:r>
      <w:r w:rsidR="00473B9B">
        <w:rPr>
          <w:rFonts w:ascii="David" w:hAnsi="David" w:cs="David" w:hint="cs"/>
          <w:sz w:val="24"/>
          <w:szCs w:val="24"/>
          <w:rtl/>
        </w:rPr>
        <w:t xml:space="preserve"> חברי ועדת האתיקה, בצרכים הפרלמנטריים הדחופים של המלחמה. שיהוי זה הוביל בין היתר לכך שהחלטה זו עוסקת ב-25 קובלנות</w:t>
      </w:r>
      <w:r w:rsidR="0001297F">
        <w:rPr>
          <w:rFonts w:ascii="David" w:hAnsi="David" w:cs="David" w:hint="cs"/>
          <w:sz w:val="24"/>
          <w:szCs w:val="24"/>
          <w:rtl/>
        </w:rPr>
        <w:t xml:space="preserve"> שהוגשו במשך </w:t>
      </w:r>
      <w:r w:rsidR="007B13BF">
        <w:rPr>
          <w:rFonts w:ascii="David" w:hAnsi="David" w:cs="David" w:hint="cs"/>
          <w:sz w:val="24"/>
          <w:szCs w:val="24"/>
          <w:rtl/>
        </w:rPr>
        <w:t>ארבעה עשר חודשים</w:t>
      </w:r>
      <w:r w:rsidR="0001297F">
        <w:rPr>
          <w:rFonts w:ascii="David" w:hAnsi="David" w:cs="David" w:hint="cs"/>
          <w:sz w:val="24"/>
          <w:szCs w:val="24"/>
          <w:rtl/>
        </w:rPr>
        <w:t xml:space="preserve"> לערך. </w:t>
      </w:r>
      <w:r w:rsidR="0001297F" w:rsidRPr="00993B5E">
        <w:rPr>
          <w:rFonts w:ascii="David" w:hAnsi="David" w:cs="David" w:hint="cs"/>
          <w:sz w:val="24"/>
          <w:szCs w:val="24"/>
          <w:rtl/>
        </w:rPr>
        <w:t xml:space="preserve"> </w:t>
      </w:r>
    </w:p>
    <w:p w:rsidR="00473B9B" w:rsidRDefault="0001297F" w:rsidP="0001297F">
      <w:pPr>
        <w:pStyle w:val="a3"/>
        <w:numPr>
          <w:ilvl w:val="0"/>
          <w:numId w:val="1"/>
        </w:numPr>
        <w:spacing w:line="360" w:lineRule="auto"/>
        <w:jc w:val="both"/>
        <w:rPr>
          <w:rFonts w:ascii="David" w:hAnsi="David" w:cs="David"/>
          <w:sz w:val="24"/>
          <w:szCs w:val="24"/>
        </w:rPr>
      </w:pPr>
      <w:r>
        <w:rPr>
          <w:rFonts w:ascii="David" w:hAnsi="David" w:cs="David" w:hint="cs"/>
          <w:sz w:val="24"/>
          <w:szCs w:val="24"/>
          <w:rtl/>
        </w:rPr>
        <w:t>עוד ראוי לציון כי</w:t>
      </w:r>
      <w:r w:rsidR="00A7643C">
        <w:rPr>
          <w:rFonts w:ascii="David" w:hAnsi="David" w:cs="David" w:hint="cs"/>
          <w:sz w:val="24"/>
          <w:szCs w:val="24"/>
          <w:rtl/>
        </w:rPr>
        <w:t xml:space="preserve"> </w:t>
      </w:r>
      <w:r>
        <w:rPr>
          <w:rFonts w:ascii="David" w:hAnsi="David" w:cs="David" w:hint="cs"/>
          <w:sz w:val="24"/>
          <w:szCs w:val="24"/>
          <w:rtl/>
        </w:rPr>
        <w:t>חבר הכנסת כסיף מעולם לא מצא לנכון ל</w:t>
      </w:r>
      <w:r w:rsidR="00A7643C">
        <w:rPr>
          <w:rFonts w:ascii="David" w:hAnsi="David" w:cs="David" w:hint="cs"/>
          <w:sz w:val="24"/>
          <w:szCs w:val="24"/>
          <w:rtl/>
        </w:rPr>
        <w:t>התנצל על התבטאויותיו ומעשיו. ועדת האתיקה רואה בהתנצלות מרכיב מרכזי וחשוב בדין האתי, ונכונות</w:t>
      </w:r>
      <w:r w:rsidR="00A7643C">
        <w:rPr>
          <w:rFonts w:ascii="David" w:hAnsi="David" w:cs="David" w:hint="eastAsia"/>
          <w:sz w:val="24"/>
          <w:szCs w:val="24"/>
          <w:rtl/>
        </w:rPr>
        <w:t>ו</w:t>
      </w:r>
      <w:r w:rsidR="00A7643C">
        <w:rPr>
          <w:rFonts w:ascii="David" w:hAnsi="David" w:cs="David" w:hint="cs"/>
          <w:sz w:val="24"/>
          <w:szCs w:val="24"/>
          <w:rtl/>
        </w:rPr>
        <w:t xml:space="preserve"> של חבר הכנסת הנקבל להתנצל היא שיקול משמעותי בהחלטה על הסנקציה שהיא נותנת. חלף התנצלות, בכל אחת מתגובותיו חבר הכנסת כסיף הציג בפני הוועדה פלפולים שמט</w:t>
      </w:r>
      <w:r w:rsidR="000715FD">
        <w:rPr>
          <w:rFonts w:ascii="David" w:hAnsi="David" w:cs="David" w:hint="cs"/>
          <w:sz w:val="24"/>
          <w:szCs w:val="24"/>
          <w:rtl/>
        </w:rPr>
        <w:t>רתם לשכנע כי דבריו או מעשיו אינם</w:t>
      </w:r>
      <w:r w:rsidR="00A7643C">
        <w:rPr>
          <w:rFonts w:ascii="David" w:hAnsi="David" w:cs="David" w:hint="cs"/>
          <w:sz w:val="24"/>
          <w:szCs w:val="24"/>
          <w:rtl/>
        </w:rPr>
        <w:t xml:space="preserve"> בעייתיים כלל. גם אם </w:t>
      </w:r>
      <w:r>
        <w:rPr>
          <w:rFonts w:ascii="David" w:hAnsi="David" w:cs="David" w:hint="cs"/>
          <w:sz w:val="24"/>
          <w:szCs w:val="24"/>
          <w:rtl/>
        </w:rPr>
        <w:t>בהתייחס לחלק מהקובלנות</w:t>
      </w:r>
      <w:r w:rsidR="00A7643C">
        <w:rPr>
          <w:rFonts w:ascii="David" w:hAnsi="David" w:cs="David" w:hint="cs"/>
          <w:sz w:val="24"/>
          <w:szCs w:val="24"/>
          <w:rtl/>
        </w:rPr>
        <w:t xml:space="preserve"> הוועדה קיבלה את הסבריו המפותלים, כאשר אלו מצטברים לכדי מסה</w:t>
      </w:r>
      <w:r>
        <w:rPr>
          <w:rFonts w:ascii="David" w:hAnsi="David" w:cs="David" w:hint="cs"/>
          <w:sz w:val="24"/>
          <w:szCs w:val="24"/>
          <w:rtl/>
        </w:rPr>
        <w:t>,</w:t>
      </w:r>
      <w:r w:rsidR="00A7643C">
        <w:rPr>
          <w:rFonts w:ascii="David" w:hAnsi="David" w:cs="David" w:hint="cs"/>
          <w:sz w:val="24"/>
          <w:szCs w:val="24"/>
          <w:rtl/>
        </w:rPr>
        <w:t xml:space="preserve"> </w:t>
      </w:r>
      <w:r>
        <w:rPr>
          <w:rFonts w:ascii="David" w:hAnsi="David" w:cs="David" w:hint="cs"/>
          <w:sz w:val="24"/>
          <w:szCs w:val="24"/>
          <w:rtl/>
        </w:rPr>
        <w:t>אף</w:t>
      </w:r>
      <w:r w:rsidR="00A7643C">
        <w:rPr>
          <w:rFonts w:ascii="David" w:hAnsi="David" w:cs="David" w:hint="cs"/>
          <w:sz w:val="24"/>
          <w:szCs w:val="24"/>
          <w:rtl/>
        </w:rPr>
        <w:t xml:space="preserve"> הם מלמדים </w:t>
      </w:r>
      <w:r>
        <w:rPr>
          <w:rFonts w:ascii="David" w:hAnsi="David" w:cs="David" w:hint="cs"/>
          <w:sz w:val="24"/>
          <w:szCs w:val="24"/>
          <w:rtl/>
        </w:rPr>
        <w:t xml:space="preserve">על </w:t>
      </w:r>
      <w:r w:rsidR="00A7643C">
        <w:rPr>
          <w:rFonts w:ascii="David" w:hAnsi="David" w:cs="David" w:hint="cs"/>
          <w:sz w:val="24"/>
          <w:szCs w:val="24"/>
          <w:rtl/>
        </w:rPr>
        <w:t xml:space="preserve">דפוס הפעולה של חבר הכנסת כסיף, </w:t>
      </w:r>
      <w:r w:rsidRPr="0001297F">
        <w:rPr>
          <w:rFonts w:ascii="David" w:hAnsi="David" w:cs="David" w:hint="cs"/>
          <w:sz w:val="24"/>
          <w:szCs w:val="24"/>
          <w:rtl/>
        </w:rPr>
        <w:t>שמבקש מחד</w:t>
      </w:r>
      <w:r w:rsidR="000715FD">
        <w:rPr>
          <w:rFonts w:ascii="David" w:hAnsi="David" w:cs="David" w:hint="cs"/>
          <w:sz w:val="24"/>
          <w:szCs w:val="24"/>
          <w:rtl/>
        </w:rPr>
        <w:t xml:space="preserve"> לגעת במים הרותחים ומאידך</w:t>
      </w:r>
      <w:r w:rsidR="00A7643C" w:rsidRPr="0001297F">
        <w:rPr>
          <w:rFonts w:ascii="David" w:hAnsi="David" w:cs="David" w:hint="cs"/>
          <w:sz w:val="24"/>
          <w:szCs w:val="24"/>
          <w:rtl/>
        </w:rPr>
        <w:t xml:space="preserve"> לא להיכוות מהם.</w:t>
      </w:r>
      <w:r w:rsidR="00085C63" w:rsidRPr="0001297F">
        <w:rPr>
          <w:rFonts w:ascii="David" w:hAnsi="David" w:cs="David" w:hint="cs"/>
          <w:sz w:val="24"/>
          <w:szCs w:val="24"/>
          <w:rtl/>
        </w:rPr>
        <w:t xml:space="preserve"> </w:t>
      </w:r>
      <w:r w:rsidRPr="0001297F">
        <w:rPr>
          <w:rFonts w:ascii="David" w:hAnsi="David" w:cs="David" w:hint="cs"/>
          <w:sz w:val="24"/>
          <w:szCs w:val="24"/>
          <w:rtl/>
        </w:rPr>
        <w:t xml:space="preserve">תפקידה של </w:t>
      </w:r>
      <w:r w:rsidR="00085C63" w:rsidRPr="0001297F">
        <w:rPr>
          <w:rFonts w:ascii="David" w:hAnsi="David" w:cs="David" w:hint="cs"/>
          <w:sz w:val="24"/>
          <w:szCs w:val="24"/>
          <w:rtl/>
        </w:rPr>
        <w:t xml:space="preserve">ועדת האתיקה </w:t>
      </w:r>
      <w:r>
        <w:rPr>
          <w:rFonts w:ascii="David" w:hAnsi="David" w:cs="David" w:hint="cs"/>
          <w:sz w:val="24"/>
          <w:szCs w:val="24"/>
          <w:rtl/>
        </w:rPr>
        <w:t>הוא לקבוע את הגבולות האתים באופן בהיר ולמנוע את חצייתם</w:t>
      </w:r>
      <w:r w:rsidR="00085C63">
        <w:rPr>
          <w:rFonts w:ascii="David" w:hAnsi="David" w:cs="David" w:hint="cs"/>
          <w:sz w:val="24"/>
          <w:szCs w:val="24"/>
          <w:rtl/>
        </w:rPr>
        <w:t>.</w:t>
      </w:r>
    </w:p>
    <w:p w:rsidR="0044143E" w:rsidRDefault="0044143E" w:rsidP="00AE72D5">
      <w:pPr>
        <w:pStyle w:val="a3"/>
        <w:numPr>
          <w:ilvl w:val="0"/>
          <w:numId w:val="1"/>
        </w:numPr>
        <w:spacing w:line="360" w:lineRule="auto"/>
        <w:jc w:val="both"/>
        <w:rPr>
          <w:rFonts w:ascii="David" w:hAnsi="David" w:cs="David"/>
          <w:sz w:val="24"/>
          <w:szCs w:val="24"/>
        </w:rPr>
      </w:pPr>
      <w:r>
        <w:rPr>
          <w:rFonts w:ascii="David" w:hAnsi="David" w:cs="David" w:hint="cs"/>
          <w:sz w:val="24"/>
          <w:szCs w:val="24"/>
          <w:rtl/>
        </w:rPr>
        <w:t xml:space="preserve">יוער כי </w:t>
      </w:r>
      <w:r w:rsidR="0001297F">
        <w:rPr>
          <w:rFonts w:ascii="David" w:hAnsi="David" w:cs="David" w:hint="cs"/>
          <w:sz w:val="24"/>
          <w:szCs w:val="24"/>
          <w:rtl/>
        </w:rPr>
        <w:t>חלק ניכר</w:t>
      </w:r>
      <w:r>
        <w:rPr>
          <w:rFonts w:ascii="David" w:hAnsi="David" w:cs="David" w:hint="cs"/>
          <w:sz w:val="24"/>
          <w:szCs w:val="24"/>
          <w:rtl/>
        </w:rPr>
        <w:t xml:space="preserve"> </w:t>
      </w:r>
      <w:r w:rsidR="0001297F">
        <w:rPr>
          <w:rFonts w:ascii="David" w:hAnsi="David" w:cs="David" w:hint="cs"/>
          <w:sz w:val="24"/>
          <w:szCs w:val="24"/>
          <w:rtl/>
        </w:rPr>
        <w:t>מ</w:t>
      </w:r>
      <w:r>
        <w:rPr>
          <w:rFonts w:ascii="David" w:hAnsi="David" w:cs="David" w:hint="cs"/>
          <w:sz w:val="24"/>
          <w:szCs w:val="24"/>
          <w:rtl/>
        </w:rPr>
        <w:t xml:space="preserve">הקובלנות עוסקות בהתבטאויות של חבר הכנסת כסיף בכתב. </w:t>
      </w:r>
      <w:r w:rsidR="0001297F">
        <w:rPr>
          <w:rFonts w:ascii="David" w:hAnsi="David" w:cs="David" w:hint="cs"/>
          <w:sz w:val="24"/>
          <w:szCs w:val="24"/>
          <w:rtl/>
        </w:rPr>
        <w:t>התבטאות בכתב שונה</w:t>
      </w:r>
      <w:r>
        <w:rPr>
          <w:rFonts w:ascii="David" w:hAnsi="David" w:cs="David" w:hint="cs"/>
          <w:sz w:val="24"/>
          <w:szCs w:val="24"/>
          <w:rtl/>
        </w:rPr>
        <w:t xml:space="preserve"> </w:t>
      </w:r>
      <w:r w:rsidR="0001297F">
        <w:rPr>
          <w:rFonts w:ascii="David" w:hAnsi="David" w:cs="David" w:hint="cs"/>
          <w:sz w:val="24"/>
          <w:szCs w:val="24"/>
          <w:rtl/>
        </w:rPr>
        <w:t>מהתבטאות ספונטנית</w:t>
      </w:r>
      <w:r>
        <w:rPr>
          <w:rFonts w:ascii="David" w:hAnsi="David" w:cs="David" w:hint="cs"/>
          <w:sz w:val="24"/>
          <w:szCs w:val="24"/>
          <w:rtl/>
        </w:rPr>
        <w:t xml:space="preserve">, </w:t>
      </w:r>
      <w:r w:rsidR="0001297F">
        <w:rPr>
          <w:rFonts w:ascii="David" w:hAnsi="David" w:cs="David" w:hint="cs"/>
          <w:sz w:val="24"/>
          <w:szCs w:val="24"/>
          <w:rtl/>
        </w:rPr>
        <w:t>שכן לחבר הכנסת אפשרות לשקול ולבחור</w:t>
      </w:r>
      <w:r>
        <w:rPr>
          <w:rFonts w:ascii="David" w:hAnsi="David" w:cs="David" w:hint="cs"/>
          <w:sz w:val="24"/>
          <w:szCs w:val="24"/>
          <w:rtl/>
        </w:rPr>
        <w:t xml:space="preserve"> כל מילה</w:t>
      </w:r>
      <w:r w:rsidR="0001297F">
        <w:rPr>
          <w:rFonts w:ascii="David" w:hAnsi="David" w:cs="David" w:hint="cs"/>
          <w:sz w:val="24"/>
          <w:szCs w:val="24"/>
          <w:rtl/>
        </w:rPr>
        <w:t xml:space="preserve"> וביטוי</w:t>
      </w:r>
      <w:r>
        <w:rPr>
          <w:rFonts w:ascii="David" w:hAnsi="David" w:cs="David" w:hint="cs"/>
          <w:sz w:val="24"/>
          <w:szCs w:val="24"/>
          <w:rtl/>
        </w:rPr>
        <w:t xml:space="preserve">, </w:t>
      </w:r>
      <w:r w:rsidR="00AE72D5">
        <w:rPr>
          <w:rFonts w:ascii="David" w:hAnsi="David" w:cs="David" w:hint="cs"/>
          <w:sz w:val="24"/>
          <w:szCs w:val="24"/>
          <w:rtl/>
        </w:rPr>
        <w:lastRenderedPageBreak/>
        <w:t>ובהיעדר התנצלות</w:t>
      </w:r>
      <w:r>
        <w:rPr>
          <w:rFonts w:ascii="David" w:hAnsi="David" w:cs="David" w:hint="cs"/>
          <w:sz w:val="24"/>
          <w:szCs w:val="24"/>
          <w:rtl/>
        </w:rPr>
        <w:t xml:space="preserve"> </w:t>
      </w:r>
      <w:r w:rsidR="00AE72D5">
        <w:rPr>
          <w:rFonts w:ascii="David" w:hAnsi="David" w:cs="David" w:hint="cs"/>
          <w:sz w:val="24"/>
          <w:szCs w:val="24"/>
          <w:rtl/>
        </w:rPr>
        <w:t xml:space="preserve">גם ביחס להתבטאות כאמור שמפרה את הדין האתי, אין משמעות למתן </w:t>
      </w:r>
      <w:r>
        <w:rPr>
          <w:rFonts w:ascii="David" w:hAnsi="David" w:cs="David" w:hint="cs"/>
          <w:sz w:val="24"/>
          <w:szCs w:val="24"/>
          <w:rtl/>
        </w:rPr>
        <w:t>פרשנות מפותלת של הדברים בדיעבד.</w:t>
      </w:r>
    </w:p>
    <w:p w:rsidR="00C65C7C" w:rsidRPr="00C65C7C" w:rsidRDefault="00C65C7C" w:rsidP="00C65C7C">
      <w:pPr>
        <w:pStyle w:val="a3"/>
        <w:numPr>
          <w:ilvl w:val="0"/>
          <w:numId w:val="1"/>
        </w:numPr>
        <w:spacing w:line="360" w:lineRule="auto"/>
        <w:jc w:val="both"/>
        <w:rPr>
          <w:rFonts w:ascii="David" w:hAnsi="David" w:cs="David"/>
          <w:sz w:val="24"/>
          <w:szCs w:val="24"/>
        </w:rPr>
      </w:pPr>
      <w:r>
        <w:rPr>
          <w:rFonts w:ascii="David" w:hAnsi="David" w:cs="David" w:hint="cs"/>
          <w:sz w:val="24"/>
          <w:szCs w:val="24"/>
          <w:rtl/>
        </w:rPr>
        <w:t>הוועדה הזמינה את חבר הכנסת כסיף להופיע בפניה טרם הדיון בעניינו, אך הוא בחר חלף כך לשלוח מכתב לחברי הוועדה.</w:t>
      </w:r>
      <w:r w:rsidRPr="00C65C7C">
        <w:rPr>
          <w:rFonts w:ascii="David" w:hAnsi="David" w:cs="David" w:hint="cs"/>
          <w:sz w:val="24"/>
          <w:szCs w:val="24"/>
          <w:rtl/>
        </w:rPr>
        <w:t xml:space="preserve"> במכתבו כותב חבר הכנסת כסיף כי אין בכוונתו להשתתף בישיבת ועדה </w:t>
      </w:r>
      <w:r w:rsidR="0044143E">
        <w:rPr>
          <w:rFonts w:ascii="David" w:hAnsi="David" w:cs="David" w:hint="cs"/>
          <w:sz w:val="24"/>
          <w:szCs w:val="24"/>
          <w:rtl/>
        </w:rPr>
        <w:t xml:space="preserve">אשר, </w:t>
      </w:r>
      <w:r w:rsidRPr="00C65C7C">
        <w:rPr>
          <w:rFonts w:ascii="David" w:hAnsi="David" w:cs="David" w:hint="cs"/>
          <w:sz w:val="24"/>
          <w:szCs w:val="24"/>
          <w:rtl/>
        </w:rPr>
        <w:t>לטענתו</w:t>
      </w:r>
      <w:r w:rsidR="0044143E">
        <w:rPr>
          <w:rFonts w:ascii="David" w:hAnsi="David" w:cs="David" w:hint="cs"/>
          <w:sz w:val="24"/>
          <w:szCs w:val="24"/>
          <w:rtl/>
        </w:rPr>
        <w:t>,</w:t>
      </w:r>
      <w:r w:rsidRPr="00C65C7C">
        <w:rPr>
          <w:rFonts w:ascii="David" w:hAnsi="David" w:cs="David" w:hint="cs"/>
          <w:sz w:val="24"/>
          <w:szCs w:val="24"/>
          <w:rtl/>
        </w:rPr>
        <w:t xml:space="preserve"> מבצעת צנזורה פוליטית ושתוצאות דיונה בעניינו ידועות מראש. עוד הוא טוען במכתבו כי פעולותיה של ועדת האתיקה כנגדו פוגעות בזכותם של בוחריו לבחור ובזכותו להיבחר, בהיותן שוללות ממנו כלים פרלמנטריים, וכי התבטאויותיו חוסות תחת חופש הביטוי ותחת זכות המחאה, אשר צריכות לקבל הגנה רחבה יותר דווקא בעת מלחמה.</w:t>
      </w:r>
    </w:p>
    <w:p w:rsidR="00C65C7C" w:rsidRDefault="00C65C7C" w:rsidP="004B6D5B">
      <w:pPr>
        <w:pStyle w:val="a3"/>
        <w:numPr>
          <w:ilvl w:val="0"/>
          <w:numId w:val="1"/>
        </w:numPr>
        <w:spacing w:line="360" w:lineRule="auto"/>
        <w:jc w:val="both"/>
        <w:rPr>
          <w:rFonts w:ascii="David" w:hAnsi="David" w:cs="David"/>
          <w:sz w:val="24"/>
          <w:szCs w:val="24"/>
        </w:rPr>
      </w:pPr>
      <w:r>
        <w:rPr>
          <w:rFonts w:ascii="David" w:hAnsi="David" w:cs="David" w:hint="cs"/>
          <w:sz w:val="24"/>
          <w:szCs w:val="24"/>
          <w:rtl/>
        </w:rPr>
        <w:t xml:space="preserve">הוועדה דוחה את ההאשמות נגדה ומדגישה כי על אף הצטברותן של קובלנות רבות כל כך, </w:t>
      </w:r>
      <w:r w:rsidR="00800697">
        <w:rPr>
          <w:rFonts w:ascii="David" w:hAnsi="David" w:cs="David" w:hint="cs"/>
          <w:sz w:val="24"/>
          <w:szCs w:val="24"/>
          <w:rtl/>
        </w:rPr>
        <w:t xml:space="preserve">היא </w:t>
      </w:r>
      <w:r>
        <w:rPr>
          <w:rFonts w:ascii="David" w:hAnsi="David" w:cs="David" w:hint="cs"/>
          <w:sz w:val="24"/>
          <w:szCs w:val="24"/>
          <w:rtl/>
        </w:rPr>
        <w:t xml:space="preserve">שמרה על זכותו של חבר הכנסת כסיף שיהיה לו </w:t>
      </w:r>
      <w:r w:rsidR="00800697">
        <w:rPr>
          <w:rFonts w:ascii="David" w:hAnsi="David" w:cs="David" w:hint="cs"/>
          <w:sz w:val="24"/>
          <w:szCs w:val="24"/>
          <w:rtl/>
        </w:rPr>
        <w:t>"</w:t>
      </w:r>
      <w:r>
        <w:rPr>
          <w:rFonts w:ascii="David" w:hAnsi="David" w:cs="David" w:hint="cs"/>
          <w:sz w:val="24"/>
          <w:szCs w:val="24"/>
          <w:rtl/>
        </w:rPr>
        <w:t>יומו</w:t>
      </w:r>
      <w:r w:rsidR="00800697">
        <w:rPr>
          <w:rFonts w:ascii="David" w:hAnsi="David" w:cs="David" w:hint="cs"/>
          <w:sz w:val="24"/>
          <w:szCs w:val="24"/>
          <w:rtl/>
        </w:rPr>
        <w:t>"</w:t>
      </w:r>
      <w:r>
        <w:rPr>
          <w:rFonts w:ascii="David" w:hAnsi="David" w:cs="David" w:hint="cs"/>
          <w:sz w:val="24"/>
          <w:szCs w:val="24"/>
          <w:rtl/>
        </w:rPr>
        <w:t xml:space="preserve"> לפניה, ודנה בכל אחת ואחת מהקובלנות בנפרד, בדיון מעמיק וארוך. כתוצאה מכך הקדישה הוועדה </w:t>
      </w:r>
      <w:r w:rsidR="00967B09">
        <w:rPr>
          <w:rFonts w:ascii="David" w:hAnsi="David" w:cs="David" w:hint="cs"/>
          <w:sz w:val="24"/>
          <w:szCs w:val="24"/>
          <w:rtl/>
        </w:rPr>
        <w:t>מספר</w:t>
      </w:r>
      <w:r>
        <w:rPr>
          <w:rFonts w:ascii="David" w:hAnsi="David" w:cs="David" w:hint="cs"/>
          <w:sz w:val="24"/>
          <w:szCs w:val="24"/>
          <w:rtl/>
        </w:rPr>
        <w:t xml:space="preserve"> ישיבות </w:t>
      </w:r>
      <w:r w:rsidR="00467C9A">
        <w:rPr>
          <w:rFonts w:ascii="David" w:hAnsi="David" w:cs="David" w:hint="cs"/>
          <w:sz w:val="24"/>
          <w:szCs w:val="24"/>
          <w:rtl/>
        </w:rPr>
        <w:t xml:space="preserve">ארוכות </w:t>
      </w:r>
      <w:r>
        <w:rPr>
          <w:rFonts w:ascii="David" w:hAnsi="David" w:cs="David" w:hint="cs"/>
          <w:sz w:val="24"/>
          <w:szCs w:val="24"/>
          <w:rtl/>
        </w:rPr>
        <w:t>לקו</w:t>
      </w:r>
      <w:r w:rsidR="00467C9A">
        <w:rPr>
          <w:rFonts w:ascii="David" w:hAnsi="David" w:cs="David" w:hint="cs"/>
          <w:sz w:val="24"/>
          <w:szCs w:val="24"/>
          <w:rtl/>
        </w:rPr>
        <w:t>בלנות בעניינו של חבר הכנסת כסיף</w:t>
      </w:r>
      <w:r>
        <w:rPr>
          <w:rFonts w:ascii="David" w:hAnsi="David" w:cs="David" w:hint="cs"/>
          <w:sz w:val="24"/>
          <w:szCs w:val="24"/>
          <w:rtl/>
        </w:rPr>
        <w:t>.</w:t>
      </w:r>
      <w:r w:rsidR="00CD4E38">
        <w:rPr>
          <w:rFonts w:ascii="David" w:hAnsi="David" w:cs="David" w:hint="cs"/>
          <w:sz w:val="24"/>
          <w:szCs w:val="24"/>
          <w:rtl/>
        </w:rPr>
        <w:t xml:space="preserve"> עיקרי הדברים שעלו בדיוני הוועדה יובאו להלן באופן מפורט ביחס לכל קובלנה.</w:t>
      </w:r>
    </w:p>
    <w:p w:rsidR="00C95A72" w:rsidRDefault="00C95A72" w:rsidP="00C95A72">
      <w:pPr>
        <w:spacing w:line="360" w:lineRule="auto"/>
        <w:jc w:val="both"/>
        <w:rPr>
          <w:rFonts w:ascii="David" w:hAnsi="David" w:cs="David"/>
          <w:sz w:val="24"/>
          <w:szCs w:val="24"/>
          <w:rtl/>
        </w:rPr>
      </w:pPr>
    </w:p>
    <w:p w:rsidR="00C95A72" w:rsidRDefault="00C95A72" w:rsidP="00C95A72">
      <w:pPr>
        <w:spacing w:line="360" w:lineRule="auto"/>
        <w:jc w:val="both"/>
        <w:rPr>
          <w:rFonts w:ascii="David" w:hAnsi="David" w:cs="David"/>
          <w:b/>
          <w:bCs/>
          <w:sz w:val="24"/>
          <w:szCs w:val="24"/>
          <w:rtl/>
        </w:rPr>
      </w:pPr>
      <w:r>
        <w:rPr>
          <w:rFonts w:ascii="David" w:hAnsi="David" w:cs="David" w:hint="cs"/>
          <w:b/>
          <w:bCs/>
          <w:sz w:val="24"/>
          <w:szCs w:val="24"/>
          <w:rtl/>
        </w:rPr>
        <w:t xml:space="preserve">קובלנות שהוגשו לפני </w:t>
      </w:r>
      <w:r w:rsidR="009C27E8">
        <w:rPr>
          <w:rFonts w:ascii="David" w:hAnsi="David" w:cs="David" w:hint="cs"/>
          <w:b/>
          <w:bCs/>
          <w:sz w:val="24"/>
          <w:szCs w:val="24"/>
          <w:rtl/>
        </w:rPr>
        <w:t xml:space="preserve">תחילת </w:t>
      </w:r>
      <w:r>
        <w:rPr>
          <w:rFonts w:ascii="David" w:hAnsi="David" w:cs="David" w:hint="cs"/>
          <w:b/>
          <w:bCs/>
          <w:sz w:val="24"/>
          <w:szCs w:val="24"/>
          <w:rtl/>
        </w:rPr>
        <w:t>המלחמה</w:t>
      </w:r>
    </w:p>
    <w:p w:rsidR="00C95A72" w:rsidRDefault="00467C9A" w:rsidP="00993B5E">
      <w:pPr>
        <w:spacing w:line="360" w:lineRule="auto"/>
        <w:jc w:val="both"/>
        <w:rPr>
          <w:rFonts w:ascii="David" w:hAnsi="David" w:cs="David"/>
          <w:sz w:val="24"/>
          <w:szCs w:val="24"/>
          <w:rtl/>
        </w:rPr>
      </w:pPr>
      <w:r>
        <w:rPr>
          <w:rFonts w:ascii="David" w:hAnsi="David" w:cs="David" w:hint="cs"/>
          <w:sz w:val="24"/>
          <w:szCs w:val="24"/>
          <w:rtl/>
        </w:rPr>
        <w:t xml:space="preserve">על מנת שלא לחשוף את חבר הכנסת כסיף לריבוי החלטות בעניינו, החליטה </w:t>
      </w:r>
      <w:r w:rsidR="00C95A72">
        <w:rPr>
          <w:rFonts w:ascii="David" w:hAnsi="David" w:cs="David" w:hint="cs"/>
          <w:sz w:val="24"/>
          <w:szCs w:val="24"/>
          <w:rtl/>
        </w:rPr>
        <w:t xml:space="preserve">הוועדה </w:t>
      </w:r>
      <w:r>
        <w:rPr>
          <w:rFonts w:ascii="David" w:hAnsi="David" w:cs="David" w:hint="cs"/>
          <w:sz w:val="24"/>
          <w:szCs w:val="24"/>
          <w:rtl/>
        </w:rPr>
        <w:t>לעשות מעין "ניקוי שולחן" גם ביחס לקובלנות שהוגשו נגדו קודם למלחמה, ולא להותירן לדיון נוסף עתידי ולמתן סנקציות נוספות, ככל שאכן יימצאו בהן הפרות.</w:t>
      </w:r>
      <w:r w:rsidR="00800697">
        <w:rPr>
          <w:rFonts w:ascii="David" w:hAnsi="David" w:cs="David" w:hint="cs"/>
          <w:sz w:val="24"/>
          <w:szCs w:val="24"/>
          <w:rtl/>
        </w:rPr>
        <w:t xml:space="preserve"> </w:t>
      </w:r>
    </w:p>
    <w:p w:rsidR="00C95A72" w:rsidRDefault="00C95A72" w:rsidP="00C95A72">
      <w:pPr>
        <w:pStyle w:val="a3"/>
        <w:numPr>
          <w:ilvl w:val="0"/>
          <w:numId w:val="1"/>
        </w:numPr>
        <w:spacing w:line="360" w:lineRule="auto"/>
        <w:jc w:val="both"/>
        <w:rPr>
          <w:rFonts w:ascii="David" w:hAnsi="David" w:cs="David"/>
          <w:sz w:val="24"/>
          <w:szCs w:val="24"/>
        </w:rPr>
      </w:pPr>
      <w:r>
        <w:rPr>
          <w:rFonts w:ascii="David" w:hAnsi="David" w:cs="David" w:hint="cs"/>
          <w:b/>
          <w:bCs/>
          <w:sz w:val="24"/>
          <w:szCs w:val="24"/>
          <w:rtl/>
        </w:rPr>
        <w:t xml:space="preserve">קובלנה: </w:t>
      </w:r>
      <w:r>
        <w:rPr>
          <w:rFonts w:ascii="David" w:hAnsi="David" w:cs="David" w:hint="cs"/>
          <w:sz w:val="24"/>
          <w:szCs w:val="24"/>
          <w:rtl/>
        </w:rPr>
        <w:t>אזרח קבל על כך שביום 3.7.23 חבר הכנסת כסיף כתב בחשבון ה-</w:t>
      </w:r>
      <w:r>
        <w:rPr>
          <w:rFonts w:ascii="David" w:hAnsi="David" w:cs="David" w:hint="cs"/>
          <w:sz w:val="24"/>
          <w:szCs w:val="24"/>
        </w:rPr>
        <w:t>X</w:t>
      </w:r>
      <w:r>
        <w:rPr>
          <w:rFonts w:ascii="David" w:hAnsi="David" w:cs="David" w:hint="cs"/>
          <w:sz w:val="24"/>
          <w:szCs w:val="24"/>
          <w:rtl/>
        </w:rPr>
        <w:t xml:space="preserve"> שלו ביחס לפעילות צה"ל בג'נין כי</w:t>
      </w:r>
      <w:r w:rsidRPr="00C95A72">
        <w:rPr>
          <w:rFonts w:ascii="David" w:hAnsi="David" w:cs="David"/>
          <w:sz w:val="24"/>
          <w:szCs w:val="24"/>
          <w:rtl/>
        </w:rPr>
        <w:t>: "מי שפולש לערים כבו</w:t>
      </w:r>
      <w:r w:rsidRPr="00C95A72">
        <w:rPr>
          <w:rFonts w:ascii="David" w:hAnsi="David" w:cs="David" w:hint="cs"/>
          <w:sz w:val="24"/>
          <w:szCs w:val="24"/>
          <w:rtl/>
        </w:rPr>
        <w:t>ש</w:t>
      </w:r>
      <w:r w:rsidRPr="00C95A72">
        <w:rPr>
          <w:rFonts w:ascii="David" w:hAnsi="David" w:cs="David"/>
          <w:sz w:val="24"/>
          <w:szCs w:val="24"/>
          <w:rtl/>
        </w:rPr>
        <w:t>ות הוא הפושע והטרוריסט! מי שנלחם מול הפולש למען שחרורו - הוא לוחם חופש."</w:t>
      </w:r>
    </w:p>
    <w:p w:rsidR="00C95A72" w:rsidRDefault="00C95A72" w:rsidP="00C95A72">
      <w:pPr>
        <w:pStyle w:val="a3"/>
        <w:spacing w:line="360" w:lineRule="auto"/>
        <w:ind w:left="360"/>
        <w:jc w:val="both"/>
        <w:rPr>
          <w:rFonts w:ascii="David" w:hAnsi="David" w:cs="David"/>
          <w:sz w:val="24"/>
          <w:szCs w:val="24"/>
          <w:rtl/>
        </w:rPr>
      </w:pPr>
      <w:r w:rsidRPr="00C95A72">
        <w:rPr>
          <w:rFonts w:ascii="David" w:hAnsi="David" w:cs="David" w:hint="cs"/>
          <w:b/>
          <w:bCs/>
          <w:sz w:val="24"/>
          <w:szCs w:val="24"/>
          <w:rtl/>
        </w:rPr>
        <w:t>תגובה</w:t>
      </w:r>
      <w:r>
        <w:rPr>
          <w:rFonts w:ascii="David" w:hAnsi="David" w:cs="David" w:hint="cs"/>
          <w:sz w:val="24"/>
          <w:szCs w:val="24"/>
          <w:rtl/>
        </w:rPr>
        <w:t>: חבר הכנסת כסיף בחר שלא להגיב לקובלנה זו.</w:t>
      </w:r>
    </w:p>
    <w:p w:rsidR="004A2916" w:rsidRDefault="00C95A72" w:rsidP="000315B4">
      <w:pPr>
        <w:pStyle w:val="a3"/>
        <w:spacing w:line="360" w:lineRule="auto"/>
        <w:ind w:left="360"/>
        <w:jc w:val="both"/>
        <w:rPr>
          <w:rFonts w:ascii="David" w:hAnsi="David" w:cs="David"/>
          <w:sz w:val="24"/>
          <w:szCs w:val="24"/>
          <w:rtl/>
        </w:rPr>
      </w:pPr>
      <w:r w:rsidRPr="00C95A72">
        <w:rPr>
          <w:rFonts w:ascii="David" w:hAnsi="David" w:cs="David" w:hint="cs"/>
          <w:b/>
          <w:bCs/>
          <w:sz w:val="24"/>
          <w:szCs w:val="24"/>
          <w:rtl/>
        </w:rPr>
        <w:t>דיון</w:t>
      </w:r>
      <w:r>
        <w:rPr>
          <w:rFonts w:ascii="David" w:hAnsi="David" w:cs="David" w:hint="cs"/>
          <w:sz w:val="24"/>
          <w:szCs w:val="24"/>
          <w:rtl/>
        </w:rPr>
        <w:t>:</w:t>
      </w:r>
      <w:r w:rsidR="00CD4E38">
        <w:rPr>
          <w:rFonts w:ascii="David" w:hAnsi="David" w:cs="David" w:hint="cs"/>
          <w:sz w:val="24"/>
          <w:szCs w:val="24"/>
          <w:rtl/>
        </w:rPr>
        <w:t xml:space="preserve"> ועדת האתיקה מאז ומעולם ראתה בחומרה רבה התבטאויות מכפישות, מבזות ומעלילות נגד חיילי צה"ל וכוחות הביטחון. בדבריו חבר הכנסת כסיף קובע כי חיילי צה"ל שפעלו בג'נין על מנת לסכל תשתיות טרור הם "פושעים" ו"טרוריסטים", ואילו אלו המבקשים לפגוע בהם הם "לוחמי חופש". </w:t>
      </w:r>
    </w:p>
    <w:p w:rsidR="0035462F" w:rsidRDefault="004A2916" w:rsidP="000315B4">
      <w:pPr>
        <w:pStyle w:val="a3"/>
        <w:spacing w:line="360" w:lineRule="auto"/>
        <w:ind w:left="360"/>
        <w:jc w:val="both"/>
        <w:rPr>
          <w:rFonts w:ascii="David" w:hAnsi="David" w:cs="David"/>
          <w:sz w:val="24"/>
          <w:szCs w:val="24"/>
          <w:rtl/>
        </w:rPr>
      </w:pPr>
      <w:r>
        <w:rPr>
          <w:rFonts w:ascii="David" w:hAnsi="David" w:cs="David" w:hint="cs"/>
          <w:b/>
          <w:bCs/>
          <w:sz w:val="24"/>
          <w:szCs w:val="24"/>
          <w:rtl/>
        </w:rPr>
        <w:t>החלטה</w:t>
      </w:r>
      <w:r w:rsidRPr="000315B4">
        <w:rPr>
          <w:rFonts w:ascii="David" w:hAnsi="David" w:cs="David"/>
          <w:sz w:val="24"/>
          <w:szCs w:val="24"/>
          <w:rtl/>
        </w:rPr>
        <w:t>:</w:t>
      </w:r>
      <w:r>
        <w:rPr>
          <w:rFonts w:ascii="David" w:hAnsi="David" w:cs="David" w:hint="cs"/>
          <w:sz w:val="24"/>
          <w:szCs w:val="24"/>
          <w:rtl/>
        </w:rPr>
        <w:t xml:space="preserve"> </w:t>
      </w:r>
      <w:r w:rsidR="00CD4E38">
        <w:rPr>
          <w:rFonts w:ascii="David" w:hAnsi="David" w:cs="David" w:hint="cs"/>
          <w:sz w:val="24"/>
          <w:szCs w:val="24"/>
          <w:rtl/>
        </w:rPr>
        <w:t xml:space="preserve">הוועדה מחליטה כי התבטאות זו </w:t>
      </w:r>
      <w:r w:rsidR="0035462F">
        <w:rPr>
          <w:rFonts w:ascii="David" w:hAnsi="David" w:cs="David" w:hint="cs"/>
          <w:sz w:val="24"/>
          <w:szCs w:val="24"/>
          <w:rtl/>
        </w:rPr>
        <w:t>גובלת בהסתה כלפי חיילי צה"ל, אינה חוסה תחת חופש הביטוי המוקנה לחברי הכנסת ומהווה הפרה של כללי האתיקה.</w:t>
      </w:r>
    </w:p>
    <w:p w:rsidR="0035462F" w:rsidRDefault="0035462F" w:rsidP="004778EB">
      <w:pPr>
        <w:pStyle w:val="a3"/>
        <w:numPr>
          <w:ilvl w:val="0"/>
          <w:numId w:val="1"/>
        </w:numPr>
        <w:spacing w:line="360" w:lineRule="auto"/>
        <w:jc w:val="both"/>
        <w:rPr>
          <w:rFonts w:ascii="David" w:hAnsi="David" w:cs="David"/>
          <w:sz w:val="24"/>
          <w:szCs w:val="24"/>
        </w:rPr>
      </w:pPr>
      <w:r w:rsidRPr="0035462F">
        <w:rPr>
          <w:rFonts w:ascii="David" w:hAnsi="David" w:cs="David" w:hint="cs"/>
          <w:b/>
          <w:bCs/>
          <w:sz w:val="24"/>
          <w:szCs w:val="24"/>
          <w:rtl/>
        </w:rPr>
        <w:t>קובלנה</w:t>
      </w:r>
      <w:r>
        <w:rPr>
          <w:rFonts w:ascii="David" w:hAnsi="David" w:cs="David" w:hint="cs"/>
          <w:sz w:val="24"/>
          <w:szCs w:val="24"/>
          <w:rtl/>
        </w:rPr>
        <w:t xml:space="preserve">: </w:t>
      </w:r>
      <w:r w:rsidR="00CD4E38" w:rsidRPr="0035462F">
        <w:rPr>
          <w:rFonts w:ascii="David" w:hAnsi="David" w:cs="David" w:hint="cs"/>
          <w:sz w:val="24"/>
          <w:szCs w:val="24"/>
          <w:rtl/>
        </w:rPr>
        <w:t xml:space="preserve"> </w:t>
      </w:r>
      <w:r w:rsidR="004778EB">
        <w:rPr>
          <w:rFonts w:ascii="David" w:hAnsi="David" w:cs="David" w:hint="cs"/>
          <w:sz w:val="24"/>
          <w:szCs w:val="24"/>
          <w:rtl/>
        </w:rPr>
        <w:t xml:space="preserve">ביום 25.1.23 </w:t>
      </w:r>
      <w:r w:rsidRPr="0035462F">
        <w:rPr>
          <w:rFonts w:ascii="David" w:hAnsi="David" w:cs="David" w:hint="cs"/>
          <w:sz w:val="24"/>
          <w:szCs w:val="24"/>
          <w:rtl/>
        </w:rPr>
        <w:t xml:space="preserve">אזרח קבל על כך שביום 13.5.22 חבר הכנסת כסיף התעמת עם שוטרי מג"ב באזור הר חברון במהלך הפגנה. ועדת האתיקה החליטה שאין מקום לדון בעניין בעת שמתבצעת בחינה של האירועים במישור הפלילי, אך היא שומרת על זכותה להידרש לעניין בעתיד. ביום 22.8.23, בעקבות הודעת היועצת המשפטית לממשלה על הגשת כתב אישום בכפוף לשימוע לחבר הכנסת כסיף, הגיש האזרח קובלנה נוספת נגד חבר הכנסת באותו עניין. </w:t>
      </w:r>
    </w:p>
    <w:p w:rsidR="0035462F" w:rsidRDefault="0035462F" w:rsidP="0035462F">
      <w:pPr>
        <w:pStyle w:val="a3"/>
        <w:spacing w:line="360" w:lineRule="auto"/>
        <w:ind w:left="360"/>
        <w:jc w:val="both"/>
        <w:rPr>
          <w:rFonts w:ascii="David" w:hAnsi="David" w:cs="David"/>
          <w:sz w:val="24"/>
          <w:szCs w:val="24"/>
          <w:rtl/>
        </w:rPr>
      </w:pPr>
      <w:r>
        <w:rPr>
          <w:rFonts w:ascii="David" w:hAnsi="David" w:cs="David" w:hint="cs"/>
          <w:b/>
          <w:bCs/>
          <w:sz w:val="24"/>
          <w:szCs w:val="24"/>
          <w:rtl/>
        </w:rPr>
        <w:t>תגובה</w:t>
      </w:r>
      <w:r w:rsidRPr="0035462F">
        <w:rPr>
          <w:rFonts w:ascii="David" w:hAnsi="David" w:cs="David" w:hint="cs"/>
          <w:sz w:val="24"/>
          <w:szCs w:val="24"/>
          <w:rtl/>
        </w:rPr>
        <w:t>:</w:t>
      </w:r>
      <w:r>
        <w:rPr>
          <w:rFonts w:ascii="David" w:hAnsi="David" w:cs="David" w:hint="cs"/>
          <w:sz w:val="24"/>
          <w:szCs w:val="24"/>
          <w:rtl/>
        </w:rPr>
        <w:t xml:space="preserve"> חבר הכנסת כסיף בחר שלא להגיב לקובלנה זו. </w:t>
      </w:r>
    </w:p>
    <w:p w:rsidR="0035462F" w:rsidRPr="0035462F" w:rsidRDefault="0035462F" w:rsidP="0035462F">
      <w:pPr>
        <w:pStyle w:val="a3"/>
        <w:spacing w:line="360" w:lineRule="auto"/>
        <w:ind w:left="360"/>
        <w:jc w:val="both"/>
        <w:rPr>
          <w:rFonts w:ascii="David" w:hAnsi="David" w:cs="David"/>
          <w:sz w:val="24"/>
          <w:szCs w:val="24"/>
        </w:rPr>
      </w:pPr>
      <w:r>
        <w:rPr>
          <w:rFonts w:ascii="David" w:hAnsi="David" w:cs="David" w:hint="cs"/>
          <w:b/>
          <w:bCs/>
          <w:sz w:val="24"/>
          <w:szCs w:val="24"/>
          <w:rtl/>
        </w:rPr>
        <w:t>דיון</w:t>
      </w:r>
      <w:r w:rsidR="00673548">
        <w:rPr>
          <w:rFonts w:ascii="David" w:hAnsi="David" w:cs="David" w:hint="cs"/>
          <w:b/>
          <w:bCs/>
          <w:sz w:val="24"/>
          <w:szCs w:val="24"/>
          <w:rtl/>
        </w:rPr>
        <w:t xml:space="preserve"> והחלטה</w:t>
      </w:r>
      <w:r w:rsidRPr="0035462F">
        <w:rPr>
          <w:rFonts w:ascii="David" w:hAnsi="David" w:cs="David" w:hint="cs"/>
          <w:sz w:val="24"/>
          <w:szCs w:val="24"/>
          <w:rtl/>
        </w:rPr>
        <w:t>:</w:t>
      </w:r>
      <w:r>
        <w:rPr>
          <w:rFonts w:ascii="David" w:hAnsi="David" w:cs="David" w:hint="cs"/>
          <w:sz w:val="24"/>
          <w:szCs w:val="24"/>
          <w:rtl/>
        </w:rPr>
        <w:t xml:space="preserve"> </w:t>
      </w:r>
      <w:r w:rsidRPr="0035462F">
        <w:rPr>
          <w:rFonts w:ascii="David" w:hAnsi="David" w:cs="David"/>
          <w:sz w:val="24"/>
          <w:szCs w:val="24"/>
          <w:rtl/>
        </w:rPr>
        <w:t xml:space="preserve">במכתב מיום 15.3.23 </w:t>
      </w:r>
      <w:r>
        <w:rPr>
          <w:rFonts w:ascii="David" w:hAnsi="David" w:cs="David" w:hint="cs"/>
          <w:sz w:val="24"/>
          <w:szCs w:val="24"/>
          <w:rtl/>
        </w:rPr>
        <w:t xml:space="preserve">ועדת האתיקה הודיעה לקובל </w:t>
      </w:r>
      <w:r w:rsidRPr="0035462F">
        <w:rPr>
          <w:rFonts w:ascii="David" w:hAnsi="David" w:cs="David"/>
          <w:sz w:val="24"/>
          <w:szCs w:val="24"/>
          <w:rtl/>
        </w:rPr>
        <w:t xml:space="preserve">כי בנסיבות הנוכחיות הוועדה החליטה שבעיתוי הזה אין מקום לקבלת החלטה בעניין, וכי היא שומרת לעצמה את הזכות להידרש לעניין בעתיד. אמנם החלטה זו התקבלה טרם הגשת כתב האישום, אך הוועדה </w:t>
      </w:r>
      <w:r w:rsidRPr="0035462F">
        <w:rPr>
          <w:rFonts w:ascii="David" w:hAnsi="David" w:cs="David"/>
          <w:sz w:val="24"/>
          <w:szCs w:val="24"/>
          <w:rtl/>
        </w:rPr>
        <w:lastRenderedPageBreak/>
        <w:t>לא רואה בעצם הגשת כתב האישום שינוי נסיבות משמעותי שעולה כדי צורך בשינוי ההחלטה שהתקבלה ב</w:t>
      </w:r>
      <w:r w:rsidR="000715FD">
        <w:rPr>
          <w:rFonts w:ascii="David" w:hAnsi="David" w:cs="David" w:hint="cs"/>
          <w:sz w:val="24"/>
          <w:szCs w:val="24"/>
          <w:rtl/>
        </w:rPr>
        <w:t xml:space="preserve">יום </w:t>
      </w:r>
      <w:r w:rsidRPr="0035462F">
        <w:rPr>
          <w:rFonts w:ascii="David" w:hAnsi="David" w:cs="David"/>
          <w:sz w:val="24"/>
          <w:szCs w:val="24"/>
          <w:rtl/>
        </w:rPr>
        <w:t>15.3.23. כמובן, גם הפעם הזו הוועדה שומרת לעצמה את הזכות להידרש לנושא בעתיד.</w:t>
      </w:r>
    </w:p>
    <w:p w:rsidR="00C95A72" w:rsidRDefault="007131B7" w:rsidP="004778EB">
      <w:pPr>
        <w:pStyle w:val="a3"/>
        <w:numPr>
          <w:ilvl w:val="0"/>
          <w:numId w:val="1"/>
        </w:numPr>
        <w:spacing w:line="360" w:lineRule="auto"/>
        <w:jc w:val="both"/>
        <w:rPr>
          <w:rFonts w:ascii="David" w:hAnsi="David" w:cs="David"/>
          <w:sz w:val="24"/>
          <w:szCs w:val="24"/>
        </w:rPr>
      </w:pPr>
      <w:r w:rsidRPr="007131B7">
        <w:rPr>
          <w:rFonts w:ascii="David" w:hAnsi="David" w:cs="David" w:hint="cs"/>
          <w:b/>
          <w:bCs/>
          <w:sz w:val="24"/>
          <w:szCs w:val="24"/>
          <w:rtl/>
        </w:rPr>
        <w:t>קובלנה</w:t>
      </w:r>
      <w:r>
        <w:rPr>
          <w:rFonts w:ascii="David" w:hAnsi="David" w:cs="David" w:hint="cs"/>
          <w:sz w:val="24"/>
          <w:szCs w:val="24"/>
          <w:rtl/>
        </w:rPr>
        <w:t xml:space="preserve">: </w:t>
      </w:r>
      <w:r w:rsidRPr="007131B7">
        <w:rPr>
          <w:rFonts w:ascii="David" w:hAnsi="David" w:cs="David"/>
          <w:sz w:val="24"/>
          <w:szCs w:val="24"/>
          <w:rtl/>
        </w:rPr>
        <w:t>אזרח קבל על כך שביום</w:t>
      </w:r>
      <w:r w:rsidR="004778EB">
        <w:rPr>
          <w:rFonts w:ascii="David" w:hAnsi="David" w:cs="David" w:hint="cs"/>
          <w:sz w:val="24"/>
          <w:szCs w:val="24"/>
          <w:rtl/>
        </w:rPr>
        <w:t xml:space="preserve"> 26.8.23 </w:t>
      </w:r>
      <w:r w:rsidRPr="007131B7">
        <w:rPr>
          <w:rFonts w:ascii="David" w:hAnsi="David" w:cs="David"/>
          <w:sz w:val="24"/>
          <w:szCs w:val="24"/>
          <w:rtl/>
        </w:rPr>
        <w:t xml:space="preserve">חבר הכנסת כסיף </w:t>
      </w:r>
      <w:r>
        <w:rPr>
          <w:rFonts w:ascii="David" w:hAnsi="David" w:cs="David" w:hint="cs"/>
          <w:sz w:val="24"/>
          <w:szCs w:val="24"/>
          <w:rtl/>
        </w:rPr>
        <w:t>שיתף</w:t>
      </w:r>
      <w:r w:rsidRPr="007131B7">
        <w:rPr>
          <w:rFonts w:ascii="David" w:hAnsi="David" w:cs="David"/>
          <w:sz w:val="24"/>
          <w:szCs w:val="24"/>
          <w:rtl/>
        </w:rPr>
        <w:t xml:space="preserve"> בחשבון ה-</w:t>
      </w:r>
      <w:r w:rsidRPr="007131B7">
        <w:rPr>
          <w:rFonts w:ascii="David" w:hAnsi="David" w:cs="David"/>
          <w:sz w:val="24"/>
          <w:szCs w:val="24"/>
        </w:rPr>
        <w:t>X</w:t>
      </w:r>
      <w:r w:rsidRPr="007131B7">
        <w:rPr>
          <w:rFonts w:ascii="David" w:hAnsi="David" w:cs="David"/>
          <w:sz w:val="24"/>
          <w:szCs w:val="24"/>
          <w:rtl/>
        </w:rPr>
        <w:t xml:space="preserve"> שלו תמונה של השר לביטחון לאומי, איתמר בן גביר, במדים המזכירים, על פי המתואר בקובלנה, את המדים הנאצים כשעל זרועו סימן תנועת "כך".</w:t>
      </w:r>
    </w:p>
    <w:p w:rsidR="007131B7" w:rsidRDefault="007131B7" w:rsidP="007131B7">
      <w:pPr>
        <w:pStyle w:val="a3"/>
        <w:spacing w:line="360" w:lineRule="auto"/>
        <w:ind w:left="360"/>
        <w:jc w:val="both"/>
        <w:rPr>
          <w:rFonts w:ascii="David" w:hAnsi="David" w:cs="David"/>
          <w:sz w:val="24"/>
          <w:szCs w:val="24"/>
          <w:rtl/>
        </w:rPr>
      </w:pPr>
      <w:r>
        <w:rPr>
          <w:rFonts w:ascii="David" w:hAnsi="David" w:cs="David" w:hint="cs"/>
          <w:b/>
          <w:bCs/>
          <w:sz w:val="24"/>
          <w:szCs w:val="24"/>
          <w:rtl/>
        </w:rPr>
        <w:t>תגובה</w:t>
      </w:r>
      <w:r w:rsidRPr="007131B7">
        <w:rPr>
          <w:rFonts w:ascii="David" w:hAnsi="David" w:cs="David" w:hint="cs"/>
          <w:sz w:val="24"/>
          <w:szCs w:val="24"/>
          <w:rtl/>
        </w:rPr>
        <w:t>:</w:t>
      </w:r>
      <w:r>
        <w:rPr>
          <w:rFonts w:ascii="David" w:hAnsi="David" w:cs="David" w:hint="cs"/>
          <w:sz w:val="24"/>
          <w:szCs w:val="24"/>
          <w:rtl/>
        </w:rPr>
        <w:t xml:space="preserve"> בתגובתו טען חבר הכנסת כסיף כי </w:t>
      </w:r>
      <w:r w:rsidRPr="007131B7">
        <w:rPr>
          <w:rFonts w:ascii="David" w:hAnsi="David" w:cs="David"/>
          <w:sz w:val="24"/>
          <w:szCs w:val="24"/>
          <w:rtl/>
        </w:rPr>
        <w:t xml:space="preserve">מדובר בסילוף של המציאות. השר מופיע באיור, שהוכן על ידי לשכת חבר הכנסת, במדים </w:t>
      </w:r>
      <w:proofErr w:type="spellStart"/>
      <w:r w:rsidRPr="007131B7">
        <w:rPr>
          <w:rFonts w:ascii="David" w:hAnsi="David" w:cs="David"/>
          <w:sz w:val="24"/>
          <w:szCs w:val="24"/>
          <w:rtl/>
        </w:rPr>
        <w:t>כהניסטיים</w:t>
      </w:r>
      <w:proofErr w:type="spellEnd"/>
      <w:r w:rsidRPr="007131B7">
        <w:rPr>
          <w:rFonts w:ascii="David" w:hAnsi="David" w:cs="David"/>
          <w:sz w:val="24"/>
          <w:szCs w:val="24"/>
          <w:rtl/>
        </w:rPr>
        <w:t xml:space="preserve"> והוא אינו מבוסס על מדים כאלה ואחרים, ולא מציג כל סממן נאצי כזה או אחר.</w:t>
      </w:r>
    </w:p>
    <w:p w:rsidR="007131B7" w:rsidRDefault="007131B7" w:rsidP="007131B7">
      <w:pPr>
        <w:pStyle w:val="a3"/>
        <w:spacing w:line="360" w:lineRule="auto"/>
        <w:ind w:left="360"/>
        <w:jc w:val="both"/>
        <w:rPr>
          <w:rFonts w:ascii="David" w:hAnsi="David" w:cs="David"/>
          <w:sz w:val="24"/>
          <w:szCs w:val="24"/>
        </w:rPr>
      </w:pPr>
      <w:r>
        <w:rPr>
          <w:rFonts w:ascii="David" w:hAnsi="David" w:cs="David" w:hint="cs"/>
          <w:b/>
          <w:bCs/>
          <w:sz w:val="24"/>
          <w:szCs w:val="24"/>
          <w:rtl/>
        </w:rPr>
        <w:t>דיון</w:t>
      </w:r>
      <w:r w:rsidR="00673548">
        <w:rPr>
          <w:rFonts w:ascii="David" w:hAnsi="David" w:cs="David" w:hint="cs"/>
          <w:b/>
          <w:bCs/>
          <w:sz w:val="24"/>
          <w:szCs w:val="24"/>
          <w:rtl/>
        </w:rPr>
        <w:t xml:space="preserve"> והחלטה</w:t>
      </w:r>
      <w:r w:rsidRPr="007131B7">
        <w:rPr>
          <w:rFonts w:ascii="David" w:hAnsi="David" w:cs="David" w:hint="cs"/>
          <w:sz w:val="24"/>
          <w:szCs w:val="24"/>
          <w:rtl/>
        </w:rPr>
        <w:t>:</w:t>
      </w:r>
      <w:r>
        <w:rPr>
          <w:rFonts w:ascii="David" w:hAnsi="David" w:cs="David" w:hint="cs"/>
          <w:sz w:val="24"/>
          <w:szCs w:val="24"/>
          <w:rtl/>
        </w:rPr>
        <w:t xml:space="preserve"> לאחר שראתה את התמונה המדוברת, הוועדה מקבלת את טענתו של חבר הכנסת כסיף שהמדים בהם הוצג השר בן גביר אינם מזכירים את המדים הנאציים. בהתאם לכך, הוועדה דוחה את הקובלנה וקובעת שלא היה בפרסום משום הפרה של כללי האתיקה.</w:t>
      </w:r>
    </w:p>
    <w:p w:rsidR="009C27E8" w:rsidRDefault="009C27E8" w:rsidP="009C27E8">
      <w:pPr>
        <w:pStyle w:val="a3"/>
        <w:numPr>
          <w:ilvl w:val="0"/>
          <w:numId w:val="1"/>
        </w:numPr>
        <w:spacing w:line="360" w:lineRule="auto"/>
        <w:jc w:val="both"/>
        <w:rPr>
          <w:rFonts w:ascii="David" w:hAnsi="David" w:cs="David"/>
          <w:sz w:val="24"/>
          <w:szCs w:val="24"/>
        </w:rPr>
      </w:pPr>
      <w:r w:rsidRPr="009C27E8">
        <w:rPr>
          <w:rFonts w:ascii="David" w:hAnsi="David" w:cs="David" w:hint="cs"/>
          <w:b/>
          <w:bCs/>
          <w:sz w:val="24"/>
          <w:szCs w:val="24"/>
          <w:rtl/>
        </w:rPr>
        <w:t>קובלנה</w:t>
      </w:r>
      <w:r>
        <w:rPr>
          <w:rFonts w:ascii="David" w:hAnsi="David" w:cs="David" w:hint="cs"/>
          <w:sz w:val="24"/>
          <w:szCs w:val="24"/>
          <w:rtl/>
        </w:rPr>
        <w:t xml:space="preserve">: </w:t>
      </w:r>
      <w:r w:rsidRPr="009C27E8">
        <w:rPr>
          <w:rFonts w:ascii="David" w:hAnsi="David" w:cs="David" w:hint="cs"/>
          <w:sz w:val="24"/>
          <w:szCs w:val="24"/>
          <w:rtl/>
        </w:rPr>
        <w:t>אזרח קבל על כך שביום 20.9.23, בזמן שהוצא חבר הכנסת כסיף מדיון בוועדת החוק</w:t>
      </w:r>
      <w:r>
        <w:rPr>
          <w:rFonts w:ascii="David" w:hAnsi="David" w:cs="David" w:hint="cs"/>
          <w:sz w:val="24"/>
          <w:szCs w:val="24"/>
          <w:rtl/>
        </w:rPr>
        <w:t>ה</w:t>
      </w:r>
      <w:r w:rsidRPr="009C27E8">
        <w:rPr>
          <w:rFonts w:ascii="David" w:hAnsi="David" w:cs="David" w:hint="cs"/>
          <w:sz w:val="24"/>
          <w:szCs w:val="24"/>
          <w:rtl/>
        </w:rPr>
        <w:t>, חוק ומשפט על ידי יושב ראש הוועדה, הוא קרא לעבר יושב ראש הוועדה, חבר הכנסת שמחה רוטמן: "</w:t>
      </w:r>
      <w:proofErr w:type="spellStart"/>
      <w:r w:rsidRPr="009C27E8">
        <w:rPr>
          <w:rFonts w:ascii="David" w:hAnsi="David" w:cs="David" w:hint="cs"/>
          <w:sz w:val="24"/>
          <w:szCs w:val="24"/>
          <w:rtl/>
        </w:rPr>
        <w:t>ביריון</w:t>
      </w:r>
      <w:proofErr w:type="spellEnd"/>
      <w:r w:rsidRPr="009C27E8">
        <w:rPr>
          <w:rFonts w:ascii="David" w:hAnsi="David" w:cs="David" w:hint="cs"/>
          <w:sz w:val="24"/>
          <w:szCs w:val="24"/>
          <w:rtl/>
        </w:rPr>
        <w:t xml:space="preserve"> ופשיסט".</w:t>
      </w:r>
    </w:p>
    <w:p w:rsidR="009C27E8" w:rsidRDefault="009C27E8" w:rsidP="009C27E8">
      <w:pPr>
        <w:pStyle w:val="a3"/>
        <w:spacing w:line="360" w:lineRule="auto"/>
        <w:ind w:left="360"/>
        <w:jc w:val="both"/>
        <w:rPr>
          <w:rFonts w:ascii="David" w:hAnsi="David" w:cs="David"/>
          <w:sz w:val="24"/>
          <w:szCs w:val="24"/>
          <w:rtl/>
        </w:rPr>
      </w:pPr>
      <w:r w:rsidRPr="009C27E8">
        <w:rPr>
          <w:rFonts w:ascii="David" w:hAnsi="David" w:cs="David" w:hint="cs"/>
          <w:b/>
          <w:bCs/>
          <w:sz w:val="24"/>
          <w:szCs w:val="24"/>
          <w:rtl/>
        </w:rPr>
        <w:t>תגובה</w:t>
      </w:r>
      <w:r>
        <w:rPr>
          <w:rFonts w:ascii="David" w:hAnsi="David" w:cs="David" w:hint="cs"/>
          <w:sz w:val="24"/>
          <w:szCs w:val="24"/>
          <w:rtl/>
        </w:rPr>
        <w:t>: חבר הכנסת כסיף בחר שלא להגיב לקובלנה זו.</w:t>
      </w:r>
    </w:p>
    <w:p w:rsidR="007131B7" w:rsidRDefault="009C27E8" w:rsidP="008D044C">
      <w:pPr>
        <w:pStyle w:val="a3"/>
        <w:spacing w:line="360" w:lineRule="auto"/>
        <w:ind w:left="360"/>
        <w:jc w:val="both"/>
        <w:rPr>
          <w:rFonts w:ascii="David" w:hAnsi="David" w:cs="David"/>
          <w:sz w:val="24"/>
          <w:szCs w:val="24"/>
          <w:rtl/>
        </w:rPr>
      </w:pPr>
      <w:r>
        <w:rPr>
          <w:rFonts w:ascii="David" w:hAnsi="David" w:cs="David" w:hint="cs"/>
          <w:b/>
          <w:bCs/>
          <w:sz w:val="24"/>
          <w:szCs w:val="24"/>
          <w:rtl/>
        </w:rPr>
        <w:t>דיון</w:t>
      </w:r>
      <w:r w:rsidR="00673548">
        <w:rPr>
          <w:rFonts w:ascii="David" w:hAnsi="David" w:cs="David" w:hint="cs"/>
          <w:b/>
          <w:bCs/>
          <w:sz w:val="24"/>
          <w:szCs w:val="24"/>
          <w:rtl/>
        </w:rPr>
        <w:t xml:space="preserve"> והחלטה</w:t>
      </w:r>
      <w:r w:rsidRPr="009C27E8">
        <w:rPr>
          <w:rFonts w:ascii="David" w:hAnsi="David" w:cs="David" w:hint="cs"/>
          <w:sz w:val="24"/>
          <w:szCs w:val="24"/>
          <w:rtl/>
        </w:rPr>
        <w:t>:</w:t>
      </w:r>
      <w:r>
        <w:rPr>
          <w:rFonts w:ascii="David" w:hAnsi="David" w:cs="David" w:hint="cs"/>
          <w:sz w:val="24"/>
          <w:szCs w:val="24"/>
          <w:rtl/>
        </w:rPr>
        <w:t xml:space="preserve"> </w:t>
      </w:r>
      <w:r w:rsidRPr="009C27E8">
        <w:rPr>
          <w:rFonts w:ascii="David" w:hAnsi="David" w:cs="David"/>
          <w:sz w:val="24"/>
          <w:szCs w:val="24"/>
          <w:rtl/>
        </w:rPr>
        <w:t xml:space="preserve">על אף </w:t>
      </w:r>
      <w:r w:rsidR="008D044C">
        <w:rPr>
          <w:rFonts w:ascii="David" w:hAnsi="David" w:cs="David" w:hint="cs"/>
          <w:sz w:val="24"/>
          <w:szCs w:val="24"/>
          <w:rtl/>
        </w:rPr>
        <w:t>שראוי היה לקיים</w:t>
      </w:r>
      <w:r w:rsidRPr="009C27E8">
        <w:rPr>
          <w:rFonts w:ascii="David" w:hAnsi="David" w:cs="David"/>
          <w:sz w:val="24"/>
          <w:szCs w:val="24"/>
          <w:rtl/>
        </w:rPr>
        <w:t xml:space="preserve"> שיח מכבד יותר בין חברי הכנסת, הוועדה קובעת כי אין בכך הפרה של כללי האתיקה, זאת לנוכח חופש הביטוי הפוליטי הרחב המוענק לחברי הכנסת.</w:t>
      </w:r>
    </w:p>
    <w:p w:rsidR="009C27E8" w:rsidRDefault="009C27E8" w:rsidP="009C27E8">
      <w:pPr>
        <w:spacing w:line="360" w:lineRule="auto"/>
        <w:jc w:val="both"/>
        <w:rPr>
          <w:rFonts w:ascii="David" w:hAnsi="David" w:cs="David"/>
          <w:sz w:val="24"/>
          <w:szCs w:val="24"/>
          <w:rtl/>
        </w:rPr>
      </w:pPr>
    </w:p>
    <w:p w:rsidR="009C27E8" w:rsidRDefault="009C27E8" w:rsidP="009C27E8">
      <w:pPr>
        <w:spacing w:line="360" w:lineRule="auto"/>
        <w:jc w:val="both"/>
        <w:rPr>
          <w:rFonts w:ascii="David" w:hAnsi="David" w:cs="David"/>
          <w:b/>
          <w:bCs/>
          <w:sz w:val="24"/>
          <w:szCs w:val="24"/>
          <w:rtl/>
        </w:rPr>
      </w:pPr>
      <w:r w:rsidRPr="009C27E8">
        <w:rPr>
          <w:rFonts w:ascii="David" w:hAnsi="David" w:cs="David" w:hint="cs"/>
          <w:b/>
          <w:bCs/>
          <w:sz w:val="24"/>
          <w:szCs w:val="24"/>
          <w:rtl/>
        </w:rPr>
        <w:t>קובלנות שהוגשו אחרי תחילת המלחמה</w:t>
      </w:r>
    </w:p>
    <w:p w:rsidR="00D674A2" w:rsidRDefault="00673548" w:rsidP="00673548">
      <w:pPr>
        <w:spacing w:line="360" w:lineRule="auto"/>
        <w:jc w:val="both"/>
        <w:rPr>
          <w:rFonts w:ascii="David" w:hAnsi="David" w:cs="David"/>
          <w:sz w:val="24"/>
          <w:szCs w:val="24"/>
          <w:rtl/>
        </w:rPr>
      </w:pPr>
      <w:r w:rsidRPr="00673548">
        <w:rPr>
          <w:rFonts w:ascii="David" w:hAnsi="David" w:cs="David" w:hint="cs"/>
          <w:sz w:val="24"/>
          <w:szCs w:val="24"/>
          <w:rtl/>
        </w:rPr>
        <w:t>בראשית</w:t>
      </w:r>
      <w:r w:rsidRPr="00673548">
        <w:rPr>
          <w:rFonts w:ascii="David" w:hAnsi="David" w:cs="David"/>
          <w:sz w:val="24"/>
          <w:szCs w:val="24"/>
          <w:rtl/>
        </w:rPr>
        <w:t xml:space="preserve"> </w:t>
      </w:r>
      <w:r w:rsidRPr="00673548">
        <w:rPr>
          <w:rFonts w:ascii="David" w:hAnsi="David" w:cs="David" w:hint="cs"/>
          <w:sz w:val="24"/>
          <w:szCs w:val="24"/>
          <w:rtl/>
        </w:rPr>
        <w:t>המלחמה</w:t>
      </w:r>
      <w:r w:rsidRPr="00673548">
        <w:rPr>
          <w:rFonts w:ascii="David" w:hAnsi="David" w:cs="David"/>
          <w:sz w:val="24"/>
          <w:szCs w:val="24"/>
          <w:rtl/>
        </w:rPr>
        <w:t xml:space="preserve"> </w:t>
      </w:r>
      <w:r w:rsidRPr="00673548">
        <w:rPr>
          <w:rFonts w:ascii="David" w:hAnsi="David" w:cs="David" w:hint="cs"/>
          <w:sz w:val="24"/>
          <w:szCs w:val="24"/>
          <w:rtl/>
        </w:rPr>
        <w:t>הוועדה</w:t>
      </w:r>
      <w:r w:rsidRPr="00673548">
        <w:rPr>
          <w:rFonts w:ascii="David" w:hAnsi="David" w:cs="David"/>
          <w:sz w:val="24"/>
          <w:szCs w:val="24"/>
          <w:rtl/>
        </w:rPr>
        <w:t xml:space="preserve"> </w:t>
      </w:r>
      <w:r w:rsidRPr="00673548">
        <w:rPr>
          <w:rFonts w:ascii="David" w:hAnsi="David" w:cs="David" w:hint="cs"/>
          <w:sz w:val="24"/>
          <w:szCs w:val="24"/>
          <w:rtl/>
        </w:rPr>
        <w:t>קבעה</w:t>
      </w:r>
      <w:r w:rsidRPr="00673548">
        <w:rPr>
          <w:rFonts w:ascii="David" w:hAnsi="David" w:cs="David"/>
          <w:sz w:val="24"/>
          <w:szCs w:val="24"/>
          <w:rtl/>
        </w:rPr>
        <w:t xml:space="preserve"> </w:t>
      </w:r>
      <w:r w:rsidRPr="00673548">
        <w:rPr>
          <w:rFonts w:ascii="David" w:hAnsi="David" w:cs="David" w:hint="cs"/>
          <w:sz w:val="24"/>
          <w:szCs w:val="24"/>
          <w:rtl/>
        </w:rPr>
        <w:t>החלטה</w:t>
      </w:r>
      <w:r w:rsidRPr="00673548">
        <w:rPr>
          <w:rFonts w:ascii="David" w:hAnsi="David" w:cs="David"/>
          <w:sz w:val="24"/>
          <w:szCs w:val="24"/>
          <w:rtl/>
        </w:rPr>
        <w:t xml:space="preserve"> </w:t>
      </w:r>
      <w:r w:rsidRPr="00673548">
        <w:rPr>
          <w:rFonts w:ascii="David" w:hAnsi="David" w:cs="David" w:hint="cs"/>
          <w:sz w:val="24"/>
          <w:szCs w:val="24"/>
          <w:rtl/>
        </w:rPr>
        <w:t>עקרונית</w:t>
      </w:r>
      <w:r w:rsidRPr="00673548">
        <w:rPr>
          <w:rFonts w:ascii="David" w:hAnsi="David" w:cs="David"/>
          <w:sz w:val="24"/>
          <w:szCs w:val="24"/>
          <w:rtl/>
        </w:rPr>
        <w:t xml:space="preserve"> </w:t>
      </w:r>
      <w:r w:rsidRPr="00673548">
        <w:rPr>
          <w:rFonts w:ascii="David" w:hAnsi="David" w:cs="David" w:hint="cs"/>
          <w:sz w:val="24"/>
          <w:szCs w:val="24"/>
          <w:rtl/>
        </w:rPr>
        <w:t>כי</w:t>
      </w:r>
      <w:r w:rsidRPr="00673548">
        <w:rPr>
          <w:rFonts w:ascii="David" w:hAnsi="David" w:cs="David"/>
          <w:sz w:val="24"/>
          <w:szCs w:val="24"/>
          <w:rtl/>
        </w:rPr>
        <w:t xml:space="preserve"> </w:t>
      </w:r>
      <w:r w:rsidRPr="00673548">
        <w:rPr>
          <w:rFonts w:ascii="David" w:hAnsi="David" w:cs="David" w:hint="cs"/>
          <w:sz w:val="24"/>
          <w:szCs w:val="24"/>
          <w:rtl/>
        </w:rPr>
        <w:t>בתקופה</w:t>
      </w:r>
      <w:r w:rsidRPr="00673548">
        <w:rPr>
          <w:rFonts w:ascii="David" w:hAnsi="David" w:cs="David"/>
          <w:sz w:val="24"/>
          <w:szCs w:val="24"/>
          <w:rtl/>
        </w:rPr>
        <w:t xml:space="preserve"> </w:t>
      </w:r>
      <w:r w:rsidRPr="00673548">
        <w:rPr>
          <w:rFonts w:ascii="David" w:hAnsi="David" w:cs="David" w:hint="cs"/>
          <w:sz w:val="24"/>
          <w:szCs w:val="24"/>
          <w:rtl/>
        </w:rPr>
        <w:t>מורכבת</w:t>
      </w:r>
      <w:r w:rsidRPr="00673548">
        <w:rPr>
          <w:rFonts w:ascii="David" w:hAnsi="David" w:cs="David"/>
          <w:sz w:val="24"/>
          <w:szCs w:val="24"/>
          <w:rtl/>
        </w:rPr>
        <w:t xml:space="preserve"> </w:t>
      </w:r>
      <w:r w:rsidRPr="00673548">
        <w:rPr>
          <w:rFonts w:ascii="David" w:hAnsi="David" w:cs="David" w:hint="cs"/>
          <w:sz w:val="24"/>
          <w:szCs w:val="24"/>
          <w:rtl/>
        </w:rPr>
        <w:t>זו</w:t>
      </w:r>
      <w:r w:rsidRPr="00673548">
        <w:rPr>
          <w:rFonts w:ascii="David" w:hAnsi="David" w:cs="David"/>
          <w:sz w:val="24"/>
          <w:szCs w:val="24"/>
          <w:rtl/>
        </w:rPr>
        <w:t xml:space="preserve">, </w:t>
      </w:r>
      <w:r w:rsidRPr="00673548">
        <w:rPr>
          <w:rFonts w:ascii="David" w:hAnsi="David" w:cs="David" w:hint="cs"/>
          <w:sz w:val="24"/>
          <w:szCs w:val="24"/>
          <w:rtl/>
        </w:rPr>
        <w:t>להתבטאויות</w:t>
      </w:r>
      <w:r w:rsidRPr="00673548">
        <w:rPr>
          <w:rFonts w:ascii="David" w:hAnsi="David" w:cs="David"/>
          <w:sz w:val="24"/>
          <w:szCs w:val="24"/>
          <w:rtl/>
        </w:rPr>
        <w:t xml:space="preserve"> </w:t>
      </w:r>
      <w:r w:rsidRPr="00673548">
        <w:rPr>
          <w:rFonts w:ascii="David" w:hAnsi="David" w:cs="David" w:hint="cs"/>
          <w:sz w:val="24"/>
          <w:szCs w:val="24"/>
          <w:rtl/>
        </w:rPr>
        <w:t>של</w:t>
      </w:r>
      <w:r w:rsidRPr="00673548">
        <w:rPr>
          <w:rFonts w:ascii="David" w:hAnsi="David" w:cs="David"/>
          <w:sz w:val="24"/>
          <w:szCs w:val="24"/>
          <w:rtl/>
        </w:rPr>
        <w:t xml:space="preserve"> </w:t>
      </w:r>
      <w:r w:rsidRPr="00673548">
        <w:rPr>
          <w:rFonts w:ascii="David" w:hAnsi="David" w:cs="David" w:hint="cs"/>
          <w:sz w:val="24"/>
          <w:szCs w:val="24"/>
          <w:rtl/>
        </w:rPr>
        <w:t>חברי</w:t>
      </w:r>
      <w:r w:rsidRPr="00673548">
        <w:rPr>
          <w:rFonts w:ascii="David" w:hAnsi="David" w:cs="David"/>
          <w:sz w:val="24"/>
          <w:szCs w:val="24"/>
          <w:rtl/>
        </w:rPr>
        <w:t xml:space="preserve"> </w:t>
      </w:r>
      <w:r w:rsidRPr="00673548">
        <w:rPr>
          <w:rFonts w:ascii="David" w:hAnsi="David" w:cs="David" w:hint="cs"/>
          <w:sz w:val="24"/>
          <w:szCs w:val="24"/>
          <w:rtl/>
        </w:rPr>
        <w:t>הכנסת</w:t>
      </w:r>
      <w:r w:rsidRPr="00673548">
        <w:rPr>
          <w:rFonts w:ascii="David" w:hAnsi="David" w:cs="David"/>
          <w:sz w:val="24"/>
          <w:szCs w:val="24"/>
          <w:rtl/>
        </w:rPr>
        <w:t xml:space="preserve"> </w:t>
      </w:r>
      <w:r w:rsidRPr="00673548">
        <w:rPr>
          <w:rFonts w:ascii="David" w:hAnsi="David" w:cs="David" w:hint="cs"/>
          <w:sz w:val="24"/>
          <w:szCs w:val="24"/>
          <w:rtl/>
        </w:rPr>
        <w:t>עלולות</w:t>
      </w:r>
      <w:r w:rsidRPr="00673548">
        <w:rPr>
          <w:rFonts w:ascii="David" w:hAnsi="David" w:cs="David"/>
          <w:sz w:val="24"/>
          <w:szCs w:val="24"/>
          <w:rtl/>
        </w:rPr>
        <w:t xml:space="preserve"> </w:t>
      </w:r>
      <w:r w:rsidRPr="00673548">
        <w:rPr>
          <w:rFonts w:ascii="David" w:hAnsi="David" w:cs="David" w:hint="cs"/>
          <w:sz w:val="24"/>
          <w:szCs w:val="24"/>
          <w:rtl/>
        </w:rPr>
        <w:t>להתלוות</w:t>
      </w:r>
      <w:r w:rsidRPr="00673548">
        <w:rPr>
          <w:rFonts w:ascii="David" w:hAnsi="David" w:cs="David"/>
          <w:sz w:val="24"/>
          <w:szCs w:val="24"/>
          <w:rtl/>
        </w:rPr>
        <w:t xml:space="preserve"> </w:t>
      </w:r>
      <w:r w:rsidRPr="00673548">
        <w:rPr>
          <w:rFonts w:ascii="David" w:hAnsi="David" w:cs="David" w:hint="cs"/>
          <w:sz w:val="24"/>
          <w:szCs w:val="24"/>
          <w:rtl/>
        </w:rPr>
        <w:t>משמעויות</w:t>
      </w:r>
      <w:r w:rsidRPr="00673548">
        <w:rPr>
          <w:rFonts w:ascii="David" w:hAnsi="David" w:cs="David"/>
          <w:sz w:val="24"/>
          <w:szCs w:val="24"/>
          <w:rtl/>
        </w:rPr>
        <w:t xml:space="preserve"> </w:t>
      </w:r>
      <w:r w:rsidRPr="00673548">
        <w:rPr>
          <w:rFonts w:ascii="David" w:hAnsi="David" w:cs="David" w:hint="cs"/>
          <w:sz w:val="24"/>
          <w:szCs w:val="24"/>
          <w:rtl/>
        </w:rPr>
        <w:t>מרחיקות</w:t>
      </w:r>
      <w:r w:rsidRPr="00673548">
        <w:rPr>
          <w:rFonts w:ascii="David" w:hAnsi="David" w:cs="David"/>
          <w:sz w:val="24"/>
          <w:szCs w:val="24"/>
          <w:rtl/>
        </w:rPr>
        <w:t xml:space="preserve"> </w:t>
      </w:r>
      <w:r w:rsidRPr="00673548">
        <w:rPr>
          <w:rFonts w:ascii="David" w:hAnsi="David" w:cs="David" w:hint="cs"/>
          <w:sz w:val="24"/>
          <w:szCs w:val="24"/>
          <w:rtl/>
        </w:rPr>
        <w:t>לכת</w:t>
      </w:r>
      <w:r w:rsidRPr="00673548">
        <w:rPr>
          <w:rFonts w:ascii="David" w:hAnsi="David" w:cs="David"/>
          <w:sz w:val="24"/>
          <w:szCs w:val="24"/>
          <w:rtl/>
        </w:rPr>
        <w:t xml:space="preserve"> </w:t>
      </w:r>
      <w:r w:rsidRPr="00673548">
        <w:rPr>
          <w:rFonts w:ascii="David" w:hAnsi="David" w:cs="David" w:hint="cs"/>
          <w:sz w:val="24"/>
          <w:szCs w:val="24"/>
          <w:rtl/>
        </w:rPr>
        <w:t>עבור</w:t>
      </w:r>
      <w:r w:rsidRPr="00673548">
        <w:rPr>
          <w:rFonts w:ascii="David" w:hAnsi="David" w:cs="David"/>
          <w:sz w:val="24"/>
          <w:szCs w:val="24"/>
          <w:rtl/>
        </w:rPr>
        <w:t xml:space="preserve"> </w:t>
      </w:r>
      <w:r w:rsidRPr="00673548">
        <w:rPr>
          <w:rFonts w:ascii="David" w:hAnsi="David" w:cs="David" w:hint="cs"/>
          <w:sz w:val="24"/>
          <w:szCs w:val="24"/>
          <w:rtl/>
        </w:rPr>
        <w:t>מדינת</w:t>
      </w:r>
      <w:r w:rsidRPr="00673548">
        <w:rPr>
          <w:rFonts w:ascii="David" w:hAnsi="David" w:cs="David"/>
          <w:sz w:val="24"/>
          <w:szCs w:val="24"/>
          <w:rtl/>
        </w:rPr>
        <w:t xml:space="preserve"> </w:t>
      </w:r>
      <w:r w:rsidRPr="00673548">
        <w:rPr>
          <w:rFonts w:ascii="David" w:hAnsi="David" w:cs="David" w:hint="cs"/>
          <w:sz w:val="24"/>
          <w:szCs w:val="24"/>
          <w:rtl/>
        </w:rPr>
        <w:t>ישראל</w:t>
      </w:r>
      <w:r w:rsidRPr="00673548">
        <w:rPr>
          <w:rFonts w:ascii="David" w:hAnsi="David" w:cs="David"/>
          <w:sz w:val="24"/>
          <w:szCs w:val="24"/>
          <w:rtl/>
        </w:rPr>
        <w:t xml:space="preserve"> </w:t>
      </w:r>
      <w:r w:rsidRPr="00673548">
        <w:rPr>
          <w:rFonts w:ascii="David" w:hAnsi="David" w:cs="David" w:hint="cs"/>
          <w:sz w:val="24"/>
          <w:szCs w:val="24"/>
          <w:rtl/>
        </w:rPr>
        <w:t>והציבור</w:t>
      </w:r>
      <w:r w:rsidRPr="00673548">
        <w:rPr>
          <w:rFonts w:ascii="David" w:hAnsi="David" w:cs="David"/>
          <w:sz w:val="24"/>
          <w:szCs w:val="24"/>
          <w:rtl/>
        </w:rPr>
        <w:t xml:space="preserve"> </w:t>
      </w:r>
      <w:r w:rsidRPr="00673548">
        <w:rPr>
          <w:rFonts w:ascii="David" w:hAnsi="David" w:cs="David" w:hint="cs"/>
          <w:sz w:val="24"/>
          <w:szCs w:val="24"/>
          <w:rtl/>
        </w:rPr>
        <w:t>כולו</w:t>
      </w:r>
      <w:r w:rsidRPr="00673548">
        <w:rPr>
          <w:rFonts w:ascii="David" w:hAnsi="David" w:cs="David"/>
          <w:sz w:val="24"/>
          <w:szCs w:val="24"/>
          <w:rtl/>
        </w:rPr>
        <w:t xml:space="preserve"> (</w:t>
      </w:r>
      <w:r w:rsidRPr="00673548">
        <w:rPr>
          <w:rFonts w:ascii="David" w:hAnsi="David" w:cs="David" w:hint="cs"/>
          <w:sz w:val="24"/>
          <w:szCs w:val="24"/>
          <w:rtl/>
        </w:rPr>
        <w:t>החלטה</w:t>
      </w:r>
      <w:r w:rsidRPr="00673548">
        <w:rPr>
          <w:rFonts w:ascii="David" w:hAnsi="David" w:cs="David"/>
          <w:sz w:val="24"/>
          <w:szCs w:val="24"/>
          <w:rtl/>
        </w:rPr>
        <w:t xml:space="preserve"> </w:t>
      </w:r>
      <w:r w:rsidRPr="00673548">
        <w:rPr>
          <w:rFonts w:ascii="David" w:hAnsi="David" w:cs="David" w:hint="cs"/>
          <w:sz w:val="24"/>
          <w:szCs w:val="24"/>
          <w:rtl/>
        </w:rPr>
        <w:t>מס</w:t>
      </w:r>
      <w:r w:rsidRPr="00673548">
        <w:rPr>
          <w:rFonts w:ascii="David" w:hAnsi="David" w:cs="David"/>
          <w:sz w:val="24"/>
          <w:szCs w:val="24"/>
          <w:rtl/>
        </w:rPr>
        <w:t xml:space="preserve">' 16/25). </w:t>
      </w:r>
      <w:r w:rsidRPr="00673548">
        <w:rPr>
          <w:rFonts w:ascii="David" w:hAnsi="David" w:cs="David" w:hint="cs"/>
          <w:sz w:val="24"/>
          <w:szCs w:val="24"/>
          <w:rtl/>
        </w:rPr>
        <w:t>בהחלטה</w:t>
      </w:r>
      <w:r w:rsidRPr="00673548">
        <w:rPr>
          <w:rFonts w:ascii="David" w:hAnsi="David" w:cs="David"/>
          <w:sz w:val="24"/>
          <w:szCs w:val="24"/>
          <w:rtl/>
        </w:rPr>
        <w:t xml:space="preserve"> </w:t>
      </w:r>
      <w:r w:rsidRPr="00673548">
        <w:rPr>
          <w:rFonts w:ascii="David" w:hAnsi="David" w:cs="David" w:hint="cs"/>
          <w:sz w:val="24"/>
          <w:szCs w:val="24"/>
          <w:rtl/>
        </w:rPr>
        <w:t>האמורה</w:t>
      </w:r>
      <w:r w:rsidRPr="00673548">
        <w:rPr>
          <w:rFonts w:ascii="David" w:hAnsi="David" w:cs="David"/>
          <w:sz w:val="24"/>
          <w:szCs w:val="24"/>
          <w:rtl/>
        </w:rPr>
        <w:t xml:space="preserve"> </w:t>
      </w:r>
      <w:r w:rsidRPr="00673548">
        <w:rPr>
          <w:rFonts w:ascii="David" w:hAnsi="David" w:cs="David" w:hint="cs"/>
          <w:sz w:val="24"/>
          <w:szCs w:val="24"/>
          <w:rtl/>
        </w:rPr>
        <w:t>הוועדה</w:t>
      </w:r>
      <w:r w:rsidRPr="00673548">
        <w:rPr>
          <w:rFonts w:ascii="David" w:hAnsi="David" w:cs="David"/>
          <w:sz w:val="24"/>
          <w:szCs w:val="24"/>
          <w:rtl/>
        </w:rPr>
        <w:t xml:space="preserve"> </w:t>
      </w:r>
      <w:r w:rsidRPr="00673548">
        <w:rPr>
          <w:rFonts w:ascii="David" w:hAnsi="David" w:cs="David" w:hint="cs"/>
          <w:sz w:val="24"/>
          <w:szCs w:val="24"/>
          <w:rtl/>
        </w:rPr>
        <w:t>התריעה</w:t>
      </w:r>
      <w:r w:rsidRPr="00673548">
        <w:rPr>
          <w:rFonts w:ascii="David" w:hAnsi="David" w:cs="David"/>
          <w:sz w:val="24"/>
          <w:szCs w:val="24"/>
          <w:rtl/>
        </w:rPr>
        <w:t xml:space="preserve"> </w:t>
      </w:r>
      <w:r w:rsidRPr="00673548">
        <w:rPr>
          <w:rFonts w:ascii="David" w:hAnsi="David" w:cs="David" w:hint="cs"/>
          <w:sz w:val="24"/>
          <w:szCs w:val="24"/>
          <w:rtl/>
        </w:rPr>
        <w:t>כי</w:t>
      </w:r>
      <w:r w:rsidRPr="00673548">
        <w:rPr>
          <w:rFonts w:ascii="David" w:hAnsi="David" w:cs="David"/>
          <w:sz w:val="24"/>
          <w:szCs w:val="24"/>
          <w:rtl/>
        </w:rPr>
        <w:t xml:space="preserve"> </w:t>
      </w:r>
      <w:r w:rsidRPr="00673548">
        <w:rPr>
          <w:rFonts w:ascii="David" w:hAnsi="David" w:cs="David" w:hint="cs"/>
          <w:sz w:val="24"/>
          <w:szCs w:val="24"/>
          <w:rtl/>
        </w:rPr>
        <w:t>תהיה</w:t>
      </w:r>
      <w:r w:rsidRPr="00673548">
        <w:rPr>
          <w:rFonts w:ascii="David" w:hAnsi="David" w:cs="David"/>
          <w:sz w:val="24"/>
          <w:szCs w:val="24"/>
          <w:rtl/>
        </w:rPr>
        <w:t xml:space="preserve"> </w:t>
      </w:r>
      <w:r w:rsidRPr="00673548">
        <w:rPr>
          <w:rFonts w:ascii="David" w:hAnsi="David" w:cs="David" w:hint="cs"/>
          <w:sz w:val="24"/>
          <w:szCs w:val="24"/>
          <w:rtl/>
        </w:rPr>
        <w:t>לה</w:t>
      </w:r>
      <w:r w:rsidRPr="00673548">
        <w:rPr>
          <w:rFonts w:ascii="David" w:hAnsi="David" w:cs="David"/>
          <w:sz w:val="24"/>
          <w:szCs w:val="24"/>
          <w:rtl/>
        </w:rPr>
        <w:t xml:space="preserve"> </w:t>
      </w:r>
      <w:r w:rsidRPr="00673548">
        <w:rPr>
          <w:rFonts w:ascii="David" w:hAnsi="David" w:cs="David" w:hint="cs"/>
          <w:sz w:val="24"/>
          <w:szCs w:val="24"/>
          <w:rtl/>
        </w:rPr>
        <w:t>אפס</w:t>
      </w:r>
      <w:r w:rsidRPr="00673548">
        <w:rPr>
          <w:rFonts w:ascii="David" w:hAnsi="David" w:cs="David"/>
          <w:sz w:val="24"/>
          <w:szCs w:val="24"/>
          <w:rtl/>
        </w:rPr>
        <w:t xml:space="preserve"> </w:t>
      </w:r>
      <w:r w:rsidRPr="00673548">
        <w:rPr>
          <w:rFonts w:ascii="David" w:hAnsi="David" w:cs="David" w:hint="cs"/>
          <w:sz w:val="24"/>
          <w:szCs w:val="24"/>
          <w:rtl/>
        </w:rPr>
        <w:t>סובלנות</w:t>
      </w:r>
      <w:r w:rsidRPr="00673548">
        <w:rPr>
          <w:rFonts w:ascii="David" w:hAnsi="David" w:cs="David"/>
          <w:sz w:val="24"/>
          <w:szCs w:val="24"/>
          <w:rtl/>
        </w:rPr>
        <w:t xml:space="preserve"> </w:t>
      </w:r>
      <w:r w:rsidRPr="00673548">
        <w:rPr>
          <w:rFonts w:ascii="David" w:hAnsi="David" w:cs="David" w:hint="cs"/>
          <w:sz w:val="24"/>
          <w:szCs w:val="24"/>
          <w:rtl/>
        </w:rPr>
        <w:t>להתבטאויות</w:t>
      </w:r>
      <w:r w:rsidRPr="00673548">
        <w:rPr>
          <w:rFonts w:ascii="David" w:hAnsi="David" w:cs="David"/>
          <w:sz w:val="24"/>
          <w:szCs w:val="24"/>
          <w:rtl/>
        </w:rPr>
        <w:t xml:space="preserve"> </w:t>
      </w:r>
      <w:r w:rsidRPr="00673548">
        <w:rPr>
          <w:rFonts w:ascii="David" w:hAnsi="David" w:cs="David" w:hint="cs"/>
          <w:sz w:val="24"/>
          <w:szCs w:val="24"/>
          <w:rtl/>
        </w:rPr>
        <w:t>שעלולות</w:t>
      </w:r>
      <w:r w:rsidRPr="00673548">
        <w:rPr>
          <w:rFonts w:ascii="David" w:hAnsi="David" w:cs="David"/>
          <w:sz w:val="24"/>
          <w:szCs w:val="24"/>
          <w:rtl/>
        </w:rPr>
        <w:t xml:space="preserve"> </w:t>
      </w:r>
      <w:r w:rsidRPr="00673548">
        <w:rPr>
          <w:rFonts w:ascii="David" w:hAnsi="David" w:cs="David" w:hint="cs"/>
          <w:sz w:val="24"/>
          <w:szCs w:val="24"/>
          <w:rtl/>
        </w:rPr>
        <w:t>לפגוע</w:t>
      </w:r>
      <w:r w:rsidRPr="00673548">
        <w:rPr>
          <w:rFonts w:ascii="David" w:hAnsi="David" w:cs="David"/>
          <w:sz w:val="24"/>
          <w:szCs w:val="24"/>
          <w:rtl/>
        </w:rPr>
        <w:t xml:space="preserve"> </w:t>
      </w:r>
      <w:r w:rsidRPr="00673548">
        <w:rPr>
          <w:rFonts w:ascii="David" w:hAnsi="David" w:cs="David" w:hint="cs"/>
          <w:sz w:val="24"/>
          <w:szCs w:val="24"/>
          <w:rtl/>
        </w:rPr>
        <w:t>בהתמודדויות</w:t>
      </w:r>
      <w:r w:rsidRPr="00673548">
        <w:rPr>
          <w:rFonts w:ascii="David" w:hAnsi="David" w:cs="David"/>
          <w:sz w:val="24"/>
          <w:szCs w:val="24"/>
          <w:rtl/>
        </w:rPr>
        <w:t xml:space="preserve"> </w:t>
      </w:r>
      <w:r w:rsidRPr="00673548">
        <w:rPr>
          <w:rFonts w:ascii="David" w:hAnsi="David" w:cs="David" w:hint="cs"/>
          <w:sz w:val="24"/>
          <w:szCs w:val="24"/>
          <w:rtl/>
        </w:rPr>
        <w:t>של</w:t>
      </w:r>
      <w:r w:rsidRPr="00673548">
        <w:rPr>
          <w:rFonts w:ascii="David" w:hAnsi="David" w:cs="David"/>
          <w:sz w:val="24"/>
          <w:szCs w:val="24"/>
          <w:rtl/>
        </w:rPr>
        <w:t xml:space="preserve"> </w:t>
      </w:r>
      <w:r w:rsidRPr="00673548">
        <w:rPr>
          <w:rFonts w:ascii="David" w:hAnsi="David" w:cs="David" w:hint="cs"/>
          <w:sz w:val="24"/>
          <w:szCs w:val="24"/>
          <w:rtl/>
        </w:rPr>
        <w:t>מדינת</w:t>
      </w:r>
      <w:r w:rsidRPr="00673548">
        <w:rPr>
          <w:rFonts w:ascii="David" w:hAnsi="David" w:cs="David"/>
          <w:sz w:val="24"/>
          <w:szCs w:val="24"/>
          <w:rtl/>
        </w:rPr>
        <w:t xml:space="preserve"> </w:t>
      </w:r>
      <w:r w:rsidRPr="00673548">
        <w:rPr>
          <w:rFonts w:ascii="David" w:hAnsi="David" w:cs="David" w:hint="cs"/>
          <w:sz w:val="24"/>
          <w:szCs w:val="24"/>
          <w:rtl/>
        </w:rPr>
        <w:t>ישראל</w:t>
      </w:r>
      <w:r w:rsidRPr="00673548">
        <w:rPr>
          <w:rFonts w:ascii="David" w:hAnsi="David" w:cs="David"/>
          <w:sz w:val="24"/>
          <w:szCs w:val="24"/>
          <w:rtl/>
        </w:rPr>
        <w:t xml:space="preserve"> </w:t>
      </w:r>
      <w:r w:rsidRPr="00673548">
        <w:rPr>
          <w:rFonts w:ascii="David" w:hAnsi="David" w:cs="David" w:hint="cs"/>
          <w:sz w:val="24"/>
          <w:szCs w:val="24"/>
          <w:rtl/>
        </w:rPr>
        <w:t>ושל</w:t>
      </w:r>
      <w:r w:rsidRPr="00673548">
        <w:rPr>
          <w:rFonts w:ascii="David" w:hAnsi="David" w:cs="David"/>
          <w:sz w:val="24"/>
          <w:szCs w:val="24"/>
          <w:rtl/>
        </w:rPr>
        <w:t xml:space="preserve"> </w:t>
      </w:r>
      <w:r w:rsidRPr="00673548">
        <w:rPr>
          <w:rFonts w:ascii="David" w:hAnsi="David" w:cs="David" w:hint="cs"/>
          <w:sz w:val="24"/>
          <w:szCs w:val="24"/>
          <w:rtl/>
        </w:rPr>
        <w:t>הציבור</w:t>
      </w:r>
      <w:r w:rsidRPr="00673548">
        <w:rPr>
          <w:rFonts w:ascii="David" w:hAnsi="David" w:cs="David"/>
          <w:sz w:val="24"/>
          <w:szCs w:val="24"/>
          <w:rtl/>
        </w:rPr>
        <w:t xml:space="preserve"> </w:t>
      </w:r>
      <w:r w:rsidRPr="00673548">
        <w:rPr>
          <w:rFonts w:ascii="David" w:hAnsi="David" w:cs="David" w:hint="cs"/>
          <w:sz w:val="24"/>
          <w:szCs w:val="24"/>
          <w:rtl/>
        </w:rPr>
        <w:t>בימי</w:t>
      </w:r>
      <w:r w:rsidRPr="00673548">
        <w:rPr>
          <w:rFonts w:ascii="David" w:hAnsi="David" w:cs="David"/>
          <w:sz w:val="24"/>
          <w:szCs w:val="24"/>
          <w:rtl/>
        </w:rPr>
        <w:t xml:space="preserve"> </w:t>
      </w:r>
      <w:r w:rsidRPr="00673548">
        <w:rPr>
          <w:rFonts w:ascii="David" w:hAnsi="David" w:cs="David" w:hint="cs"/>
          <w:sz w:val="24"/>
          <w:szCs w:val="24"/>
          <w:rtl/>
        </w:rPr>
        <w:t>הלחימה</w:t>
      </w:r>
      <w:r w:rsidRPr="00673548">
        <w:rPr>
          <w:rFonts w:ascii="David" w:hAnsi="David" w:cs="David"/>
          <w:sz w:val="24"/>
          <w:szCs w:val="24"/>
          <w:rtl/>
        </w:rPr>
        <w:t xml:space="preserve"> </w:t>
      </w:r>
      <w:r w:rsidRPr="00673548">
        <w:rPr>
          <w:rFonts w:ascii="David" w:hAnsi="David" w:cs="David" w:hint="cs"/>
          <w:sz w:val="24"/>
          <w:szCs w:val="24"/>
          <w:rtl/>
        </w:rPr>
        <w:t>ולהתבטאויות</w:t>
      </w:r>
      <w:r w:rsidRPr="00673548">
        <w:rPr>
          <w:rFonts w:ascii="David" w:hAnsi="David" w:cs="David"/>
          <w:sz w:val="24"/>
          <w:szCs w:val="24"/>
          <w:rtl/>
        </w:rPr>
        <w:t xml:space="preserve"> </w:t>
      </w:r>
      <w:r w:rsidRPr="00673548">
        <w:rPr>
          <w:rFonts w:ascii="David" w:hAnsi="David" w:cs="David" w:hint="cs"/>
          <w:sz w:val="24"/>
          <w:szCs w:val="24"/>
          <w:rtl/>
        </w:rPr>
        <w:t>שמבזות</w:t>
      </w:r>
      <w:r w:rsidRPr="00673548">
        <w:rPr>
          <w:rFonts w:ascii="David" w:hAnsi="David" w:cs="David"/>
          <w:sz w:val="24"/>
          <w:szCs w:val="24"/>
          <w:rtl/>
        </w:rPr>
        <w:t xml:space="preserve"> </w:t>
      </w:r>
      <w:r w:rsidRPr="00673548">
        <w:rPr>
          <w:rFonts w:ascii="David" w:hAnsi="David" w:cs="David" w:hint="cs"/>
          <w:sz w:val="24"/>
          <w:szCs w:val="24"/>
          <w:rtl/>
        </w:rPr>
        <w:t>או</w:t>
      </w:r>
      <w:r w:rsidRPr="00673548">
        <w:rPr>
          <w:rFonts w:ascii="David" w:hAnsi="David" w:cs="David"/>
          <w:sz w:val="24"/>
          <w:szCs w:val="24"/>
          <w:rtl/>
        </w:rPr>
        <w:t xml:space="preserve"> </w:t>
      </w:r>
      <w:r w:rsidRPr="00673548">
        <w:rPr>
          <w:rFonts w:ascii="David" w:hAnsi="David" w:cs="David" w:hint="cs"/>
          <w:sz w:val="24"/>
          <w:szCs w:val="24"/>
          <w:rtl/>
        </w:rPr>
        <w:t>מכפישות</w:t>
      </w:r>
      <w:r w:rsidRPr="00673548">
        <w:rPr>
          <w:rFonts w:ascii="David" w:hAnsi="David" w:cs="David"/>
          <w:sz w:val="24"/>
          <w:szCs w:val="24"/>
          <w:rtl/>
        </w:rPr>
        <w:t xml:space="preserve"> </w:t>
      </w:r>
      <w:r w:rsidRPr="00673548">
        <w:rPr>
          <w:rFonts w:ascii="David" w:hAnsi="David" w:cs="David" w:hint="cs"/>
          <w:sz w:val="24"/>
          <w:szCs w:val="24"/>
          <w:rtl/>
        </w:rPr>
        <w:t>את</w:t>
      </w:r>
      <w:r w:rsidRPr="00673548">
        <w:rPr>
          <w:rFonts w:ascii="David" w:hAnsi="David" w:cs="David"/>
          <w:sz w:val="24"/>
          <w:szCs w:val="24"/>
          <w:rtl/>
        </w:rPr>
        <w:t xml:space="preserve"> </w:t>
      </w:r>
      <w:r w:rsidRPr="00673548">
        <w:rPr>
          <w:rFonts w:ascii="David" w:hAnsi="David" w:cs="David" w:hint="cs"/>
          <w:sz w:val="24"/>
          <w:szCs w:val="24"/>
          <w:rtl/>
        </w:rPr>
        <w:t>חיילי</w:t>
      </w:r>
      <w:r w:rsidRPr="00673548">
        <w:rPr>
          <w:rFonts w:ascii="David" w:hAnsi="David" w:cs="David"/>
          <w:sz w:val="24"/>
          <w:szCs w:val="24"/>
          <w:rtl/>
        </w:rPr>
        <w:t xml:space="preserve"> </w:t>
      </w:r>
      <w:r w:rsidRPr="00673548">
        <w:rPr>
          <w:rFonts w:ascii="David" w:hAnsi="David" w:cs="David" w:hint="cs"/>
          <w:sz w:val="24"/>
          <w:szCs w:val="24"/>
          <w:rtl/>
        </w:rPr>
        <w:t>צבא</w:t>
      </w:r>
      <w:r w:rsidRPr="00673548">
        <w:rPr>
          <w:rFonts w:ascii="David" w:hAnsi="David" w:cs="David"/>
          <w:sz w:val="24"/>
          <w:szCs w:val="24"/>
          <w:rtl/>
        </w:rPr>
        <w:t xml:space="preserve"> </w:t>
      </w:r>
      <w:r w:rsidRPr="00673548">
        <w:rPr>
          <w:rFonts w:ascii="David" w:hAnsi="David" w:cs="David" w:hint="cs"/>
          <w:sz w:val="24"/>
          <w:szCs w:val="24"/>
          <w:rtl/>
        </w:rPr>
        <w:t>הגנה</w:t>
      </w:r>
      <w:r w:rsidRPr="00673548">
        <w:rPr>
          <w:rFonts w:ascii="David" w:hAnsi="David" w:cs="David"/>
          <w:sz w:val="24"/>
          <w:szCs w:val="24"/>
          <w:rtl/>
        </w:rPr>
        <w:t xml:space="preserve"> </w:t>
      </w:r>
      <w:r w:rsidRPr="00673548">
        <w:rPr>
          <w:rFonts w:ascii="David" w:hAnsi="David" w:cs="David" w:hint="cs"/>
          <w:sz w:val="24"/>
          <w:szCs w:val="24"/>
          <w:rtl/>
        </w:rPr>
        <w:t>לישראל</w:t>
      </w:r>
      <w:r w:rsidRPr="00673548">
        <w:rPr>
          <w:rFonts w:ascii="David" w:hAnsi="David" w:cs="David"/>
          <w:sz w:val="24"/>
          <w:szCs w:val="24"/>
          <w:rtl/>
        </w:rPr>
        <w:t xml:space="preserve"> </w:t>
      </w:r>
      <w:r w:rsidRPr="00673548">
        <w:rPr>
          <w:rFonts w:ascii="David" w:hAnsi="David" w:cs="David" w:hint="cs"/>
          <w:sz w:val="24"/>
          <w:szCs w:val="24"/>
          <w:rtl/>
        </w:rPr>
        <w:t>או</w:t>
      </w:r>
      <w:r w:rsidRPr="00673548">
        <w:rPr>
          <w:rFonts w:ascii="David" w:hAnsi="David" w:cs="David"/>
          <w:sz w:val="24"/>
          <w:szCs w:val="24"/>
          <w:rtl/>
        </w:rPr>
        <w:t xml:space="preserve"> </w:t>
      </w:r>
      <w:r w:rsidRPr="00673548">
        <w:rPr>
          <w:rFonts w:ascii="David" w:hAnsi="David" w:cs="David" w:hint="cs"/>
          <w:sz w:val="24"/>
          <w:szCs w:val="24"/>
          <w:rtl/>
        </w:rPr>
        <w:t>שמשתמעת</w:t>
      </w:r>
      <w:r w:rsidRPr="00673548">
        <w:rPr>
          <w:rFonts w:ascii="David" w:hAnsi="David" w:cs="David"/>
          <w:sz w:val="24"/>
          <w:szCs w:val="24"/>
          <w:rtl/>
        </w:rPr>
        <w:t xml:space="preserve"> </w:t>
      </w:r>
      <w:r w:rsidRPr="00673548">
        <w:rPr>
          <w:rFonts w:ascii="David" w:hAnsi="David" w:cs="David" w:hint="cs"/>
          <w:sz w:val="24"/>
          <w:szCs w:val="24"/>
          <w:rtl/>
        </w:rPr>
        <w:t>מהן</w:t>
      </w:r>
      <w:r w:rsidRPr="00673548">
        <w:rPr>
          <w:rFonts w:ascii="David" w:hAnsi="David" w:cs="David"/>
          <w:sz w:val="24"/>
          <w:szCs w:val="24"/>
          <w:rtl/>
        </w:rPr>
        <w:t xml:space="preserve"> </w:t>
      </w:r>
      <w:r w:rsidRPr="00673548">
        <w:rPr>
          <w:rFonts w:ascii="David" w:hAnsi="David" w:cs="David" w:hint="cs"/>
          <w:sz w:val="24"/>
          <w:szCs w:val="24"/>
          <w:rtl/>
        </w:rPr>
        <w:t>קריאה</w:t>
      </w:r>
      <w:r w:rsidRPr="00673548">
        <w:rPr>
          <w:rFonts w:ascii="David" w:hAnsi="David" w:cs="David"/>
          <w:sz w:val="24"/>
          <w:szCs w:val="24"/>
          <w:rtl/>
        </w:rPr>
        <w:t xml:space="preserve"> </w:t>
      </w:r>
      <w:r w:rsidRPr="00673548">
        <w:rPr>
          <w:rFonts w:ascii="David" w:hAnsi="David" w:cs="David" w:hint="cs"/>
          <w:sz w:val="24"/>
          <w:szCs w:val="24"/>
          <w:rtl/>
        </w:rPr>
        <w:t>לכך</w:t>
      </w:r>
      <w:r w:rsidRPr="00673548">
        <w:rPr>
          <w:rFonts w:ascii="David" w:hAnsi="David" w:cs="David"/>
          <w:sz w:val="24"/>
          <w:szCs w:val="24"/>
          <w:rtl/>
        </w:rPr>
        <w:t xml:space="preserve">. </w:t>
      </w:r>
    </w:p>
    <w:p w:rsidR="00673548" w:rsidRDefault="00673548" w:rsidP="000715FD">
      <w:pPr>
        <w:spacing w:line="360" w:lineRule="auto"/>
        <w:jc w:val="both"/>
        <w:rPr>
          <w:rFonts w:ascii="David" w:hAnsi="David" w:cs="David"/>
          <w:sz w:val="24"/>
          <w:szCs w:val="24"/>
          <w:rtl/>
        </w:rPr>
      </w:pPr>
      <w:r>
        <w:rPr>
          <w:rFonts w:ascii="David" w:hAnsi="David" w:cs="David" w:hint="cs"/>
          <w:sz w:val="24"/>
          <w:szCs w:val="24"/>
          <w:rtl/>
        </w:rPr>
        <w:t>החלטה עקרונית זו נולדה על מנת להבהיר את גבולות הגזרה האתיים שהוועדה, בהתאם לשיקול הדעת הרחב המוקנה לה, רואה לנכון</w:t>
      </w:r>
      <w:r w:rsidR="000715FD">
        <w:rPr>
          <w:rFonts w:ascii="David" w:hAnsi="David" w:cs="David" w:hint="cs"/>
          <w:sz w:val="24"/>
          <w:szCs w:val="24"/>
          <w:rtl/>
        </w:rPr>
        <w:t xml:space="preserve"> בתקופה זו</w:t>
      </w:r>
      <w:r>
        <w:rPr>
          <w:rFonts w:ascii="David" w:hAnsi="David" w:cs="David" w:hint="cs"/>
          <w:sz w:val="24"/>
          <w:szCs w:val="24"/>
          <w:rtl/>
        </w:rPr>
        <w:t xml:space="preserve">. החלטה זו באה גם </w:t>
      </w:r>
      <w:r w:rsidR="000715FD">
        <w:rPr>
          <w:rFonts w:ascii="David" w:hAnsi="David" w:cs="David" w:hint="cs"/>
          <w:sz w:val="24"/>
          <w:szCs w:val="24"/>
          <w:rtl/>
        </w:rPr>
        <w:t xml:space="preserve">לעודד את </w:t>
      </w:r>
      <w:r>
        <w:rPr>
          <w:rFonts w:ascii="David" w:hAnsi="David" w:cs="David" w:hint="cs"/>
          <w:sz w:val="24"/>
          <w:szCs w:val="24"/>
          <w:rtl/>
        </w:rPr>
        <w:t>חברי הכנסת למצוא את דרך המלך להתבטאויותיהם ולמעשיהם בתקופה המלחמה ובבחינת "אין עונשין אל</w:t>
      </w:r>
      <w:r w:rsidR="000715FD">
        <w:rPr>
          <w:rFonts w:ascii="David" w:hAnsi="David" w:cs="David" w:hint="cs"/>
          <w:sz w:val="24"/>
          <w:szCs w:val="24"/>
          <w:rtl/>
        </w:rPr>
        <w:t>א</w:t>
      </w:r>
      <w:r w:rsidR="00800697">
        <w:rPr>
          <w:rFonts w:ascii="David" w:hAnsi="David" w:cs="David" w:hint="cs"/>
          <w:sz w:val="24"/>
          <w:szCs w:val="24"/>
          <w:rtl/>
        </w:rPr>
        <w:t xml:space="preserve"> אם כן </w:t>
      </w:r>
      <w:proofErr w:type="spellStart"/>
      <w:r w:rsidR="00800697">
        <w:rPr>
          <w:rFonts w:ascii="David" w:hAnsi="David" w:cs="David" w:hint="cs"/>
          <w:sz w:val="24"/>
          <w:szCs w:val="24"/>
          <w:rtl/>
        </w:rPr>
        <w:t>מזהירין</w:t>
      </w:r>
      <w:proofErr w:type="spellEnd"/>
      <w:r>
        <w:rPr>
          <w:rFonts w:ascii="David" w:hAnsi="David" w:cs="David" w:hint="cs"/>
          <w:sz w:val="24"/>
          <w:szCs w:val="24"/>
          <w:rtl/>
        </w:rPr>
        <w:t>".</w:t>
      </w:r>
      <w:r w:rsidRPr="00673548">
        <w:rPr>
          <w:rFonts w:ascii="David" w:hAnsi="David" w:cs="David" w:hint="cs"/>
          <w:sz w:val="24"/>
          <w:szCs w:val="24"/>
          <w:rtl/>
        </w:rPr>
        <w:t xml:space="preserve"> </w:t>
      </w:r>
    </w:p>
    <w:p w:rsidR="00673548" w:rsidRDefault="00673548" w:rsidP="00673548">
      <w:pPr>
        <w:spacing w:line="360" w:lineRule="auto"/>
        <w:jc w:val="both"/>
        <w:rPr>
          <w:rFonts w:ascii="David" w:hAnsi="David" w:cs="David"/>
          <w:sz w:val="24"/>
          <w:szCs w:val="24"/>
          <w:rtl/>
        </w:rPr>
      </w:pPr>
      <w:r>
        <w:rPr>
          <w:rFonts w:ascii="David" w:hAnsi="David" w:cs="David" w:hint="cs"/>
          <w:sz w:val="24"/>
          <w:szCs w:val="24"/>
          <w:rtl/>
        </w:rPr>
        <w:t xml:space="preserve">בשל ריבוי הקובלנות שהוגשו אחרי תחילת המלחמה, בהחלטה להלן, לשם הנוחות, הן יחולקו על פי נושאיהן. </w:t>
      </w:r>
    </w:p>
    <w:p w:rsidR="00C0144C" w:rsidRDefault="00560544" w:rsidP="00560544">
      <w:pPr>
        <w:spacing w:line="360" w:lineRule="auto"/>
        <w:jc w:val="both"/>
        <w:rPr>
          <w:rFonts w:ascii="David" w:hAnsi="David" w:cs="David"/>
          <w:sz w:val="24"/>
          <w:szCs w:val="24"/>
          <w:rtl/>
        </w:rPr>
      </w:pPr>
      <w:r>
        <w:rPr>
          <w:rFonts w:ascii="David" w:hAnsi="David" w:cs="David" w:hint="cs"/>
          <w:sz w:val="24"/>
          <w:szCs w:val="24"/>
          <w:rtl/>
        </w:rPr>
        <w:t xml:space="preserve">עוד יצוין כי </w:t>
      </w:r>
      <w:r w:rsidR="00C0144C" w:rsidRPr="00C0144C">
        <w:rPr>
          <w:rFonts w:ascii="David" w:hAnsi="David" w:cs="David"/>
          <w:sz w:val="24"/>
          <w:szCs w:val="24"/>
          <w:rtl/>
        </w:rPr>
        <w:t>הח</w:t>
      </w:r>
      <w:r>
        <w:rPr>
          <w:rFonts w:ascii="David" w:hAnsi="David" w:cs="David"/>
          <w:sz w:val="24"/>
          <w:szCs w:val="24"/>
          <w:rtl/>
        </w:rPr>
        <w:t>לטת ועדת האתיקה מיום 20/6/2006</w:t>
      </w:r>
      <w:r w:rsidR="00C0144C" w:rsidRPr="00C0144C">
        <w:rPr>
          <w:rFonts w:ascii="David" w:hAnsi="David" w:cs="David"/>
          <w:sz w:val="24"/>
          <w:szCs w:val="24"/>
          <w:rtl/>
        </w:rPr>
        <w:t xml:space="preserve"> קובעת כי הוועדה רשאית שלא לדון בקובלנה שהקובל פרסם את פרטיה בתקשורת, זאת כדי שלא לפגוע בטוהר ההליך האתי ולמנוע ניצול לרעה שלו לצורך פרסום של הקובל.</w:t>
      </w:r>
      <w:r>
        <w:rPr>
          <w:rFonts w:ascii="David" w:hAnsi="David" w:cs="David" w:hint="cs"/>
          <w:sz w:val="24"/>
          <w:szCs w:val="24"/>
          <w:rtl/>
        </w:rPr>
        <w:t xml:space="preserve"> בהתאם לכך, ולאור ריבוי הקובלנות נגד חבר הכנסת כסיף, החליטה הוועדה שלא לדון בקובלנות שהוכח כי </w:t>
      </w:r>
      <w:r w:rsidR="00D31CCC">
        <w:rPr>
          <w:rFonts w:ascii="David" w:hAnsi="David" w:cs="David" w:hint="cs"/>
          <w:sz w:val="24"/>
          <w:szCs w:val="24"/>
          <w:rtl/>
        </w:rPr>
        <w:t xml:space="preserve">פרטיהן </w:t>
      </w:r>
      <w:r>
        <w:rPr>
          <w:rFonts w:ascii="David" w:hAnsi="David" w:cs="David" w:hint="cs"/>
          <w:sz w:val="24"/>
          <w:szCs w:val="24"/>
          <w:rtl/>
        </w:rPr>
        <w:t>פורסמו בתקשורת על ידי הקובל.</w:t>
      </w:r>
    </w:p>
    <w:p w:rsidR="000730D2" w:rsidRPr="000730D2" w:rsidRDefault="000730D2" w:rsidP="00D674A2">
      <w:pPr>
        <w:spacing w:line="360" w:lineRule="auto"/>
        <w:jc w:val="both"/>
        <w:rPr>
          <w:rFonts w:ascii="David" w:hAnsi="David" w:cs="David"/>
          <w:sz w:val="24"/>
          <w:szCs w:val="24"/>
          <w:u w:val="single"/>
          <w:rtl/>
        </w:rPr>
      </w:pPr>
      <w:r w:rsidRPr="000730D2">
        <w:rPr>
          <w:rFonts w:ascii="David" w:hAnsi="David" w:cs="David" w:hint="cs"/>
          <w:sz w:val="24"/>
          <w:szCs w:val="24"/>
          <w:u w:val="single"/>
          <w:rtl/>
        </w:rPr>
        <w:lastRenderedPageBreak/>
        <w:t>קובלנות שעניינן האשמה מפורשת או משתמעת של חיילי צה"ל או של מדינת ישראל בביצוע פשעי מלחמה</w:t>
      </w:r>
    </w:p>
    <w:p w:rsidR="00D674A2" w:rsidRDefault="002B62FE" w:rsidP="000315B4">
      <w:pPr>
        <w:pStyle w:val="a3"/>
        <w:numPr>
          <w:ilvl w:val="0"/>
          <w:numId w:val="1"/>
        </w:numPr>
        <w:spacing w:line="360" w:lineRule="auto"/>
        <w:jc w:val="both"/>
        <w:rPr>
          <w:rFonts w:ascii="David" w:hAnsi="David" w:cs="David"/>
          <w:sz w:val="24"/>
          <w:szCs w:val="24"/>
        </w:rPr>
      </w:pPr>
      <w:r w:rsidRPr="002B62FE">
        <w:rPr>
          <w:rFonts w:ascii="David" w:hAnsi="David" w:cs="David" w:hint="cs"/>
          <w:b/>
          <w:bCs/>
          <w:sz w:val="24"/>
          <w:szCs w:val="24"/>
          <w:rtl/>
        </w:rPr>
        <w:t>קובלנה</w:t>
      </w:r>
      <w:r>
        <w:rPr>
          <w:rFonts w:ascii="David" w:hAnsi="David" w:cs="David" w:hint="cs"/>
          <w:sz w:val="24"/>
          <w:szCs w:val="24"/>
          <w:rtl/>
        </w:rPr>
        <w:t xml:space="preserve">: </w:t>
      </w:r>
      <w:r w:rsidRPr="002B62FE">
        <w:rPr>
          <w:rFonts w:ascii="David" w:hAnsi="David" w:cs="David"/>
          <w:sz w:val="24"/>
          <w:szCs w:val="24"/>
          <w:rtl/>
        </w:rPr>
        <w:t>חברת הכנסת טלי</w:t>
      </w:r>
      <w:r w:rsidR="000315B4">
        <w:rPr>
          <w:rFonts w:ascii="David" w:hAnsi="David" w:cs="David"/>
          <w:sz w:val="24"/>
          <w:szCs w:val="24"/>
          <w:rtl/>
        </w:rPr>
        <w:t xml:space="preserve"> גוטליב, חבר הכנסת ניסים ואטורי</w:t>
      </w:r>
      <w:r w:rsidR="000315B4">
        <w:rPr>
          <w:rFonts w:ascii="David" w:hAnsi="David" w:cs="David" w:hint="cs"/>
          <w:sz w:val="24"/>
          <w:szCs w:val="24"/>
          <w:rtl/>
        </w:rPr>
        <w:t xml:space="preserve"> </w:t>
      </w:r>
      <w:r w:rsidRPr="002B62FE">
        <w:rPr>
          <w:rFonts w:ascii="David" w:hAnsi="David" w:cs="David"/>
          <w:sz w:val="24"/>
          <w:szCs w:val="24"/>
          <w:rtl/>
        </w:rPr>
        <w:t>ומעל ל-2500 אזרחים קבלו על כך שחבר הכנסת כסיף חתם על עצומה הקוראת להעמדת מדינת ישראל לדין בבית המשפט הבינלאומי לצדק בהאג, תוך האשמת מדינת ישראל ברצח עם ובפשעי מלחמה נוספים.</w:t>
      </w:r>
    </w:p>
    <w:p w:rsidR="002B62FE" w:rsidRDefault="002B62FE" w:rsidP="002B62FE">
      <w:pPr>
        <w:pStyle w:val="a3"/>
        <w:spacing w:line="360" w:lineRule="auto"/>
        <w:ind w:left="360"/>
        <w:jc w:val="both"/>
        <w:rPr>
          <w:rFonts w:ascii="David" w:hAnsi="David" w:cs="David"/>
          <w:sz w:val="24"/>
          <w:szCs w:val="24"/>
          <w:rtl/>
        </w:rPr>
      </w:pPr>
      <w:r>
        <w:rPr>
          <w:rFonts w:ascii="David" w:hAnsi="David" w:cs="David" w:hint="cs"/>
          <w:b/>
          <w:bCs/>
          <w:sz w:val="24"/>
          <w:szCs w:val="24"/>
          <w:rtl/>
        </w:rPr>
        <w:t>תגובה</w:t>
      </w:r>
      <w:r w:rsidRPr="002B62FE">
        <w:rPr>
          <w:rFonts w:ascii="David" w:hAnsi="David" w:cs="David" w:hint="cs"/>
          <w:sz w:val="24"/>
          <w:szCs w:val="24"/>
          <w:rtl/>
        </w:rPr>
        <w:t>:</w:t>
      </w:r>
      <w:r>
        <w:rPr>
          <w:rFonts w:ascii="David" w:hAnsi="David" w:cs="David" w:hint="cs"/>
          <w:sz w:val="24"/>
          <w:szCs w:val="24"/>
          <w:rtl/>
        </w:rPr>
        <w:t xml:space="preserve"> בתגובתו חבר הכנסת כסיף טען כי </w:t>
      </w:r>
      <w:r w:rsidRPr="002B62FE">
        <w:rPr>
          <w:rFonts w:ascii="David" w:hAnsi="David" w:cs="David"/>
          <w:sz w:val="24"/>
          <w:szCs w:val="24"/>
          <w:rtl/>
        </w:rPr>
        <w:t xml:space="preserve">בחתימה על העצומה </w:t>
      </w:r>
      <w:r>
        <w:rPr>
          <w:rFonts w:ascii="David" w:hAnsi="David" w:cs="David" w:hint="cs"/>
          <w:sz w:val="24"/>
          <w:szCs w:val="24"/>
          <w:rtl/>
        </w:rPr>
        <w:t xml:space="preserve">המדוברת </w:t>
      </w:r>
      <w:r w:rsidRPr="002B62FE">
        <w:rPr>
          <w:rFonts w:ascii="David" w:hAnsi="David" w:cs="David"/>
          <w:sz w:val="24"/>
          <w:szCs w:val="24"/>
          <w:rtl/>
        </w:rPr>
        <w:t>הוא לא קבע שישראל מבצעת פשעי מלחמה, אלא התריע כי העדויות הרבות והקשות מחייבות בדיקה לשם הגנה על חייהם וביטחונם של שני העמים.</w:t>
      </w:r>
    </w:p>
    <w:p w:rsidR="00654089" w:rsidRDefault="00654089" w:rsidP="000315B4">
      <w:pPr>
        <w:pStyle w:val="a3"/>
        <w:spacing w:line="360" w:lineRule="auto"/>
        <w:ind w:left="360"/>
        <w:jc w:val="both"/>
        <w:rPr>
          <w:rFonts w:ascii="David" w:hAnsi="David" w:cs="David"/>
          <w:sz w:val="24"/>
          <w:szCs w:val="24"/>
          <w:rtl/>
        </w:rPr>
      </w:pPr>
      <w:r>
        <w:rPr>
          <w:rFonts w:ascii="David" w:hAnsi="David" w:cs="David" w:hint="cs"/>
          <w:b/>
          <w:bCs/>
          <w:sz w:val="24"/>
          <w:szCs w:val="24"/>
          <w:rtl/>
        </w:rPr>
        <w:t>דיון</w:t>
      </w:r>
      <w:r w:rsidRPr="00654089">
        <w:rPr>
          <w:rFonts w:ascii="David" w:hAnsi="David" w:cs="David" w:hint="cs"/>
          <w:sz w:val="24"/>
          <w:szCs w:val="24"/>
          <w:rtl/>
        </w:rPr>
        <w:t>:</w:t>
      </w:r>
      <w:r>
        <w:rPr>
          <w:rFonts w:ascii="David" w:hAnsi="David" w:cs="David" w:hint="cs"/>
          <w:sz w:val="24"/>
          <w:szCs w:val="24"/>
          <w:rtl/>
        </w:rPr>
        <w:t xml:space="preserve"> </w:t>
      </w:r>
    </w:p>
    <w:p w:rsidR="00654089" w:rsidRDefault="000730D2" w:rsidP="00490D5F">
      <w:pPr>
        <w:pStyle w:val="a3"/>
        <w:numPr>
          <w:ilvl w:val="0"/>
          <w:numId w:val="4"/>
        </w:numPr>
        <w:spacing w:line="360" w:lineRule="auto"/>
        <w:jc w:val="both"/>
        <w:rPr>
          <w:rFonts w:ascii="David" w:hAnsi="David" w:cs="David"/>
          <w:sz w:val="24"/>
          <w:szCs w:val="24"/>
        </w:rPr>
      </w:pPr>
      <w:r>
        <w:rPr>
          <w:rFonts w:ascii="David" w:hAnsi="David" w:cs="David" w:hint="cs"/>
          <w:sz w:val="24"/>
          <w:szCs w:val="24"/>
          <w:rtl/>
        </w:rPr>
        <w:t xml:space="preserve">ראשית מבקשת הוועדה להזכיר כי </w:t>
      </w:r>
      <w:r w:rsidR="00654089" w:rsidRPr="00654089">
        <w:rPr>
          <w:rFonts w:ascii="David" w:hAnsi="David" w:cs="David"/>
          <w:sz w:val="24"/>
          <w:szCs w:val="24"/>
          <w:rtl/>
        </w:rPr>
        <w:t xml:space="preserve">בגין </w:t>
      </w:r>
      <w:r>
        <w:rPr>
          <w:rFonts w:ascii="David" w:hAnsi="David" w:cs="David" w:hint="cs"/>
          <w:sz w:val="24"/>
          <w:szCs w:val="24"/>
          <w:rtl/>
        </w:rPr>
        <w:t>החתימה על העצומה המתוארת בקובלנה</w:t>
      </w:r>
      <w:r w:rsidR="00654089" w:rsidRPr="00654089">
        <w:rPr>
          <w:rFonts w:ascii="David" w:hAnsi="David" w:cs="David"/>
          <w:sz w:val="24"/>
          <w:szCs w:val="24"/>
          <w:rtl/>
        </w:rPr>
        <w:t xml:space="preserve"> נפתח הליך נדיר ביותר בהיסטוריה של הכנסת של הפסקת חברותו של חבר הכנסת כסיף </w:t>
      </w:r>
      <w:r w:rsidR="00490D5F">
        <w:rPr>
          <w:rFonts w:ascii="David" w:hAnsi="David" w:cs="David" w:hint="cs"/>
          <w:sz w:val="24"/>
          <w:szCs w:val="24"/>
          <w:rtl/>
        </w:rPr>
        <w:t>בכנסת</w:t>
      </w:r>
      <w:r w:rsidR="00654089" w:rsidRPr="00654089">
        <w:rPr>
          <w:rFonts w:ascii="David" w:hAnsi="David" w:cs="David"/>
          <w:sz w:val="24"/>
          <w:szCs w:val="24"/>
          <w:rtl/>
        </w:rPr>
        <w:t xml:space="preserve">. הפתיחה בהליך האמור שיקפה את תחושת הכעס של רבים, הן מבין חברי הכנסת והן מהציבור בכללותו, על מעשהו של חבר הכנסת כסיף. על הבקשה חתמו לא פחות מ-85 מחברי הכנסת, 18 מתוכם חברי האופוזיציה. </w:t>
      </w:r>
    </w:p>
    <w:p w:rsidR="00654089" w:rsidRDefault="00654089" w:rsidP="00654089">
      <w:pPr>
        <w:pStyle w:val="a3"/>
        <w:numPr>
          <w:ilvl w:val="0"/>
          <w:numId w:val="4"/>
        </w:numPr>
        <w:spacing w:line="360" w:lineRule="auto"/>
        <w:jc w:val="both"/>
        <w:rPr>
          <w:rFonts w:ascii="David" w:hAnsi="David" w:cs="David"/>
          <w:sz w:val="24"/>
          <w:szCs w:val="24"/>
        </w:rPr>
      </w:pPr>
      <w:r w:rsidRPr="00654089">
        <w:rPr>
          <w:rFonts w:ascii="David" w:hAnsi="David" w:cs="David"/>
          <w:sz w:val="24"/>
          <w:szCs w:val="24"/>
          <w:rtl/>
        </w:rPr>
        <w:t>בדיון שהתקיים בוועדת הכנסת בעניין הליך הפסקת חברותו של חבר הכנסת כסיף ציינה היועצת המשפטית לכנסת כי לדעתה הדין האתי הוא אחד הכלים המשמעותיים להתמודדות עם אמירות ומעשים של חברי הכנסת הפוגעים פגיעה של ממש בכבוד הכנסת ובמעמד הכנסת, ו</w:t>
      </w:r>
      <w:r w:rsidR="00560C5B">
        <w:rPr>
          <w:rFonts w:ascii="David" w:hAnsi="David" w:cs="David" w:hint="cs"/>
          <w:sz w:val="24"/>
          <w:szCs w:val="24"/>
          <w:rtl/>
        </w:rPr>
        <w:t xml:space="preserve">הוא הליך אשר </w:t>
      </w:r>
      <w:r w:rsidRPr="00654089">
        <w:rPr>
          <w:rFonts w:ascii="David" w:hAnsi="David" w:cs="David"/>
          <w:sz w:val="24"/>
          <w:szCs w:val="24"/>
          <w:rtl/>
        </w:rPr>
        <w:t>מתאים יותר למקרה מאשר הליך הפסקת החברות.</w:t>
      </w:r>
    </w:p>
    <w:p w:rsidR="00654089" w:rsidRDefault="00654089" w:rsidP="00654089">
      <w:pPr>
        <w:pStyle w:val="a3"/>
        <w:numPr>
          <w:ilvl w:val="0"/>
          <w:numId w:val="4"/>
        </w:numPr>
        <w:spacing w:line="360" w:lineRule="auto"/>
        <w:jc w:val="both"/>
        <w:rPr>
          <w:rFonts w:ascii="David" w:hAnsi="David" w:cs="David"/>
          <w:sz w:val="24"/>
          <w:szCs w:val="24"/>
        </w:rPr>
      </w:pPr>
      <w:r w:rsidRPr="00654089">
        <w:rPr>
          <w:rFonts w:ascii="David" w:hAnsi="David" w:cs="David"/>
          <w:sz w:val="24"/>
          <w:szCs w:val="24"/>
          <w:rtl/>
        </w:rPr>
        <w:t>דברים דומים אמרה בדיון גם המשנה ליועצת המשפטית לממשלה, עו"ד אביטל סומפולינסקי, והוסיפה כי הפריזמה האתית מתאימה יותר לבחינת המעשה של חבר הכנסת כסיף, משהיא רחבה בהרבה מהפריזמה הצרה והמצומצמת של עילות הפסקת החברות.</w:t>
      </w:r>
    </w:p>
    <w:p w:rsidR="00654089" w:rsidRDefault="00654089" w:rsidP="00C3642B">
      <w:pPr>
        <w:pStyle w:val="a3"/>
        <w:numPr>
          <w:ilvl w:val="0"/>
          <w:numId w:val="4"/>
        </w:numPr>
        <w:spacing w:line="360" w:lineRule="auto"/>
        <w:jc w:val="both"/>
        <w:rPr>
          <w:rFonts w:ascii="David" w:hAnsi="David" w:cs="David"/>
          <w:sz w:val="24"/>
          <w:szCs w:val="24"/>
        </w:rPr>
      </w:pPr>
      <w:r w:rsidRPr="00654089">
        <w:rPr>
          <w:rFonts w:ascii="David" w:hAnsi="David" w:cs="David"/>
          <w:sz w:val="24"/>
          <w:szCs w:val="24"/>
          <w:rtl/>
        </w:rPr>
        <w:t>בדיון בוועדת הכנסת תמכו 14 מתוך 17 חברי הוועדה בהפסקת חברותו של חבר הכנסת כסיף בכנסת. הצעת ועדת הכנסת הובאה לדיון במליאה תמכו</w:t>
      </w:r>
      <w:r w:rsidR="00560C5B">
        <w:rPr>
          <w:rFonts w:ascii="David" w:hAnsi="David" w:cs="David" w:hint="cs"/>
          <w:sz w:val="24"/>
          <w:szCs w:val="24"/>
          <w:rtl/>
        </w:rPr>
        <w:t xml:space="preserve"> בה</w:t>
      </w:r>
      <w:r w:rsidRPr="00654089">
        <w:rPr>
          <w:rFonts w:ascii="David" w:hAnsi="David" w:cs="David"/>
          <w:sz w:val="24"/>
          <w:szCs w:val="24"/>
          <w:rtl/>
        </w:rPr>
        <w:t xml:space="preserve"> 85 חברי הכנסת בהפסקת חברותו של חבר הכנסת כסיף בכנסת אל מול 11 מתנגדים, כאשר הרוב הדרוש לשם הפסקת החברות הוא 90 חברי כנסת. עם זאת, חברי כנסת שונים </w:t>
      </w:r>
      <w:r w:rsidR="00C3642B">
        <w:rPr>
          <w:rFonts w:ascii="David" w:hAnsi="David" w:cs="David" w:hint="cs"/>
          <w:sz w:val="24"/>
          <w:szCs w:val="24"/>
          <w:rtl/>
        </w:rPr>
        <w:t>שהתבטאו בדיונים והוקיעו את התבטאויות חבר הכנסת כסיף (ובהם גם חברי כנסת שחתמו על הבקשה להפסקת החברות</w:t>
      </w:r>
      <w:r w:rsidR="005627BE">
        <w:rPr>
          <w:rFonts w:ascii="David" w:hAnsi="David" w:cs="David" w:hint="cs"/>
          <w:sz w:val="24"/>
          <w:szCs w:val="24"/>
          <w:rtl/>
        </w:rPr>
        <w:t xml:space="preserve"> ואף הצביעו בעד הפסקת החברות בוועדת הכנסת</w:t>
      </w:r>
      <w:r w:rsidR="00C3642B">
        <w:rPr>
          <w:rFonts w:ascii="David" w:hAnsi="David" w:cs="David" w:hint="cs"/>
          <w:sz w:val="24"/>
          <w:szCs w:val="24"/>
          <w:rtl/>
        </w:rPr>
        <w:t xml:space="preserve">) </w:t>
      </w:r>
      <w:r w:rsidRPr="00654089">
        <w:rPr>
          <w:rFonts w:ascii="David" w:hAnsi="David" w:cs="David"/>
          <w:sz w:val="24"/>
          <w:szCs w:val="24"/>
          <w:rtl/>
        </w:rPr>
        <w:t xml:space="preserve">הסבירו את הימנעותם בהצבעה </w:t>
      </w:r>
      <w:r w:rsidR="005627BE">
        <w:rPr>
          <w:rFonts w:ascii="David" w:hAnsi="David" w:cs="David" w:hint="cs"/>
          <w:sz w:val="24"/>
          <w:szCs w:val="24"/>
          <w:rtl/>
        </w:rPr>
        <w:t xml:space="preserve">במליאה בכך </w:t>
      </w:r>
      <w:r w:rsidR="00560C5B">
        <w:rPr>
          <w:rFonts w:ascii="David" w:hAnsi="David" w:cs="David" w:hint="cs"/>
          <w:sz w:val="24"/>
          <w:szCs w:val="24"/>
          <w:rtl/>
        </w:rPr>
        <w:t>שהם מקבלים את עמדת הייעוץ המשפטי כי</w:t>
      </w:r>
      <w:r w:rsidRPr="00654089">
        <w:rPr>
          <w:rFonts w:ascii="David" w:hAnsi="David" w:cs="David"/>
          <w:sz w:val="24"/>
          <w:szCs w:val="24"/>
          <w:rtl/>
        </w:rPr>
        <w:t xml:space="preserve"> </w:t>
      </w:r>
      <w:r w:rsidR="00560C5B">
        <w:rPr>
          <w:rFonts w:ascii="David" w:hAnsi="David" w:cs="David" w:hint="cs"/>
          <w:sz w:val="24"/>
          <w:szCs w:val="24"/>
          <w:rtl/>
        </w:rPr>
        <w:t>ה</w:t>
      </w:r>
      <w:r w:rsidRPr="00654089">
        <w:rPr>
          <w:rFonts w:ascii="David" w:hAnsi="David" w:cs="David"/>
          <w:sz w:val="24"/>
          <w:szCs w:val="24"/>
          <w:rtl/>
        </w:rPr>
        <w:t xml:space="preserve">הליך </w:t>
      </w:r>
      <w:r w:rsidR="00560C5B">
        <w:rPr>
          <w:rFonts w:ascii="David" w:hAnsi="David" w:cs="David" w:hint="cs"/>
          <w:sz w:val="24"/>
          <w:szCs w:val="24"/>
          <w:rtl/>
        </w:rPr>
        <w:t>ה</w:t>
      </w:r>
      <w:r w:rsidR="00560C5B">
        <w:rPr>
          <w:rFonts w:ascii="David" w:hAnsi="David" w:cs="David"/>
          <w:sz w:val="24"/>
          <w:szCs w:val="24"/>
          <w:rtl/>
        </w:rPr>
        <w:t xml:space="preserve">אתי </w:t>
      </w:r>
      <w:r w:rsidRPr="00654089">
        <w:rPr>
          <w:rFonts w:ascii="David" w:hAnsi="David" w:cs="David"/>
          <w:sz w:val="24"/>
          <w:szCs w:val="24"/>
          <w:rtl/>
        </w:rPr>
        <w:t>מתאים יותר להתמודדות עם התבטאויותיו ומעשיו של חבר הכנסת כסיף</w:t>
      </w:r>
      <w:r w:rsidR="005627BE">
        <w:rPr>
          <w:rFonts w:ascii="David" w:hAnsi="David" w:cs="David" w:hint="cs"/>
          <w:sz w:val="24"/>
          <w:szCs w:val="24"/>
          <w:rtl/>
        </w:rPr>
        <w:t>.</w:t>
      </w:r>
      <w:r w:rsidR="008B1D53">
        <w:rPr>
          <w:rFonts w:ascii="David" w:hAnsi="David" w:cs="David" w:hint="cs"/>
          <w:sz w:val="24"/>
          <w:szCs w:val="24"/>
          <w:rtl/>
        </w:rPr>
        <w:t xml:space="preserve"> </w:t>
      </w:r>
      <w:r w:rsidR="005627BE">
        <w:rPr>
          <w:rFonts w:ascii="David" w:hAnsi="David" w:cs="David" w:hint="cs"/>
          <w:sz w:val="24"/>
          <w:szCs w:val="24"/>
          <w:rtl/>
        </w:rPr>
        <w:t xml:space="preserve">חלק מחברי הכנסת שנמנעו בהצבעה </w:t>
      </w:r>
      <w:r w:rsidR="008B1D53">
        <w:rPr>
          <w:rFonts w:ascii="David" w:hAnsi="David" w:cs="David" w:hint="cs"/>
          <w:sz w:val="24"/>
          <w:szCs w:val="24"/>
          <w:rtl/>
        </w:rPr>
        <w:t xml:space="preserve">אף ביקשו לראות בכך פנייה לוועדת האתיקה בקובלנה כנגד חבר הכנסת כסיף חלף </w:t>
      </w:r>
      <w:r w:rsidR="00C3642B">
        <w:rPr>
          <w:rFonts w:ascii="David" w:hAnsi="David" w:cs="David" w:hint="cs"/>
          <w:sz w:val="24"/>
          <w:szCs w:val="24"/>
          <w:rtl/>
        </w:rPr>
        <w:t>הבקשה</w:t>
      </w:r>
      <w:r w:rsidR="008B1D53">
        <w:rPr>
          <w:rFonts w:ascii="David" w:hAnsi="David" w:cs="David" w:hint="cs"/>
          <w:sz w:val="24"/>
          <w:szCs w:val="24"/>
          <w:rtl/>
        </w:rPr>
        <w:t xml:space="preserve"> </w:t>
      </w:r>
      <w:r w:rsidR="00C3642B">
        <w:rPr>
          <w:rFonts w:ascii="David" w:hAnsi="David" w:cs="David" w:hint="cs"/>
          <w:sz w:val="24"/>
          <w:szCs w:val="24"/>
          <w:rtl/>
        </w:rPr>
        <w:t>ל</w:t>
      </w:r>
      <w:r w:rsidR="008B1D53">
        <w:rPr>
          <w:rFonts w:ascii="David" w:hAnsi="David" w:cs="David" w:hint="cs"/>
          <w:sz w:val="24"/>
          <w:szCs w:val="24"/>
          <w:rtl/>
        </w:rPr>
        <w:t>הפסקת החברות.</w:t>
      </w:r>
    </w:p>
    <w:p w:rsidR="0074647A" w:rsidRDefault="0074647A" w:rsidP="0074647A">
      <w:pPr>
        <w:pStyle w:val="a3"/>
        <w:numPr>
          <w:ilvl w:val="0"/>
          <w:numId w:val="4"/>
        </w:numPr>
        <w:spacing w:line="360" w:lineRule="auto"/>
        <w:jc w:val="both"/>
        <w:rPr>
          <w:rFonts w:ascii="David" w:hAnsi="David" w:cs="David"/>
          <w:sz w:val="24"/>
          <w:szCs w:val="24"/>
        </w:rPr>
      </w:pPr>
      <w:r>
        <w:rPr>
          <w:rFonts w:ascii="David" w:hAnsi="David" w:cs="David" w:hint="cs"/>
          <w:sz w:val="24"/>
          <w:szCs w:val="24"/>
          <w:rtl/>
        </w:rPr>
        <w:t>יש לציין כי לאורך כל הליך ההדחה המתואר לעיל סירב חבר הכנסת כסיף להתנצל על מעשהו או להביע חרטה, בדומה לסירובו לעשות כן גם כעת בפני ועדת האתיקה.</w:t>
      </w:r>
    </w:p>
    <w:p w:rsidR="00654089" w:rsidRDefault="00560C5B" w:rsidP="00560C5B">
      <w:pPr>
        <w:pStyle w:val="a3"/>
        <w:numPr>
          <w:ilvl w:val="0"/>
          <w:numId w:val="4"/>
        </w:numPr>
        <w:spacing w:line="360" w:lineRule="auto"/>
        <w:jc w:val="both"/>
        <w:rPr>
          <w:rFonts w:ascii="David" w:hAnsi="David" w:cs="David"/>
          <w:sz w:val="24"/>
          <w:szCs w:val="24"/>
        </w:rPr>
      </w:pPr>
      <w:r>
        <w:rPr>
          <w:rFonts w:ascii="David" w:hAnsi="David" w:cs="David" w:hint="cs"/>
          <w:sz w:val="24"/>
          <w:szCs w:val="24"/>
          <w:rtl/>
        </w:rPr>
        <w:t>אין חולק ש</w:t>
      </w:r>
      <w:r w:rsidR="00654089" w:rsidRPr="00654089">
        <w:rPr>
          <w:rFonts w:ascii="David" w:hAnsi="David" w:cs="David"/>
          <w:sz w:val="24"/>
          <w:szCs w:val="24"/>
          <w:rtl/>
        </w:rPr>
        <w:t xml:space="preserve">תמיכה נרחבת של 85 מחברי הבית, חברי קואליציה ואופוזיציה כאחד, מבטאת באופן הברור ביותר את עוצמת הזעזוע והסלידה הציבורית ממעשהו של חבר הכנסת כסיף, וכתוצאה מכך – גם את חומרת הפגיעה </w:t>
      </w:r>
      <w:r w:rsidR="000730D2">
        <w:rPr>
          <w:rFonts w:ascii="David" w:hAnsi="David" w:cs="David" w:hint="cs"/>
          <w:sz w:val="24"/>
          <w:szCs w:val="24"/>
          <w:rtl/>
        </w:rPr>
        <w:t xml:space="preserve">בטובת המדינה, </w:t>
      </w:r>
      <w:r>
        <w:rPr>
          <w:rFonts w:ascii="David" w:hAnsi="David" w:cs="David"/>
          <w:sz w:val="24"/>
          <w:szCs w:val="24"/>
          <w:rtl/>
        </w:rPr>
        <w:t xml:space="preserve">בכבודה של הכנסת ובמעמדה. </w:t>
      </w:r>
    </w:p>
    <w:p w:rsidR="00654089" w:rsidRDefault="00654089" w:rsidP="00654089">
      <w:pPr>
        <w:pStyle w:val="a3"/>
        <w:numPr>
          <w:ilvl w:val="0"/>
          <w:numId w:val="4"/>
        </w:numPr>
        <w:spacing w:line="360" w:lineRule="auto"/>
        <w:jc w:val="both"/>
        <w:rPr>
          <w:rFonts w:ascii="David" w:hAnsi="David" w:cs="David"/>
          <w:sz w:val="24"/>
          <w:szCs w:val="24"/>
        </w:rPr>
      </w:pPr>
      <w:r w:rsidRPr="00654089">
        <w:rPr>
          <w:rFonts w:ascii="David" w:hAnsi="David" w:cs="David"/>
          <w:sz w:val="24"/>
          <w:szCs w:val="24"/>
          <w:rtl/>
        </w:rPr>
        <w:t xml:space="preserve">ועדת האתיקה דוחה את פרשנותו של חבר הכנסת כסיף לפיה החתימה על העצומה מהווה רק קריאה לבדיקה של העדויות הקשות, ורואה במעשהו תמיכה בטענות המובאות </w:t>
      </w:r>
      <w:r w:rsidRPr="00654089">
        <w:rPr>
          <w:rFonts w:ascii="David" w:hAnsi="David" w:cs="David"/>
          <w:sz w:val="24"/>
          <w:szCs w:val="24"/>
          <w:rtl/>
        </w:rPr>
        <w:lastRenderedPageBreak/>
        <w:t>בתביעתה של דרום אפריקה לפיהן מדינת ישראל מבצעת פשע השמדת עם. קביעה זו נתמכת בנוסח העצומה עליה חתם כסיף, וזו לשונה שאינה משתמעת לשני פנים:</w:t>
      </w:r>
    </w:p>
    <w:p w:rsidR="00654089" w:rsidRPr="00654089" w:rsidRDefault="00654089" w:rsidP="00654089">
      <w:pPr>
        <w:pStyle w:val="a3"/>
        <w:spacing w:line="360" w:lineRule="auto"/>
        <w:ind w:left="1077" w:right="510"/>
        <w:jc w:val="both"/>
        <w:rPr>
          <w:rFonts w:ascii="David" w:hAnsi="David" w:cs="David"/>
          <w:sz w:val="24"/>
          <w:szCs w:val="24"/>
        </w:rPr>
      </w:pPr>
      <w:r w:rsidRPr="00654089">
        <w:rPr>
          <w:rFonts w:ascii="David" w:hAnsi="David" w:cs="David"/>
          <w:b/>
          <w:bCs/>
          <w:sz w:val="24"/>
          <w:szCs w:val="24"/>
          <w:rtl/>
        </w:rPr>
        <w:t>"החומרים אשר עולים מהתביעה מזוויעים ואמינים. ישראל אכן נוקטת בצעדים שיטתיים ויסודיים למחיקת אוכלוסיית עזה, להרעבתה, להתעללות בה ולעקירתה. היא מיישמת מדיניות של מחיקת אפשרויות מחייה, ואשר מובילה לג'נוסייד. היא הורגת באופן שיטתי שכבות אוכלוסייה רחבות, אנשי אקדמיה מובילים, סופרים, רופאים, צוותי רפואה, עיתונאים ואזרחים פשוטים."</w:t>
      </w:r>
    </w:p>
    <w:p w:rsidR="004A2916" w:rsidRDefault="00654089" w:rsidP="006A3F05">
      <w:pPr>
        <w:pStyle w:val="a3"/>
        <w:numPr>
          <w:ilvl w:val="0"/>
          <w:numId w:val="4"/>
        </w:numPr>
        <w:spacing w:line="360" w:lineRule="auto"/>
        <w:jc w:val="both"/>
        <w:rPr>
          <w:rFonts w:ascii="David" w:hAnsi="David" w:cs="David"/>
          <w:sz w:val="24"/>
          <w:szCs w:val="24"/>
        </w:rPr>
      </w:pPr>
      <w:r w:rsidRPr="00654089">
        <w:rPr>
          <w:rFonts w:ascii="David" w:hAnsi="David" w:cs="David"/>
          <w:sz w:val="24"/>
          <w:szCs w:val="24"/>
          <w:rtl/>
        </w:rPr>
        <w:t>נזכיר כי פשע זה בו מואשמת מדינת ישראל הוא בין הפשעים החמורים ביותר בדין הבינלאומי, אם לא החמור שבהם, וכי ההאשמה הכוזבת של מדינת ישראל בביצועו נעשתה דווקא בעת מלחמה קשה, שעה שעל כל אזרחי המדינה עוברים ימים נוראיים, רוויי אבל וכאב ומלאים בדאגה עמוקה לחיילים, לחטופים, לפצועים ולמפונים.</w:t>
      </w:r>
      <w:r w:rsidR="00666649">
        <w:rPr>
          <w:rFonts w:ascii="David" w:hAnsi="David" w:cs="David" w:hint="cs"/>
          <w:sz w:val="24"/>
          <w:szCs w:val="24"/>
          <w:rtl/>
        </w:rPr>
        <w:t xml:space="preserve"> </w:t>
      </w:r>
    </w:p>
    <w:p w:rsidR="00654089" w:rsidRPr="000315B4" w:rsidRDefault="004A2916" w:rsidP="000315B4">
      <w:pPr>
        <w:pStyle w:val="a3"/>
        <w:numPr>
          <w:ilvl w:val="0"/>
          <w:numId w:val="4"/>
        </w:numPr>
        <w:spacing w:line="360" w:lineRule="auto"/>
        <w:jc w:val="both"/>
        <w:rPr>
          <w:rFonts w:ascii="David" w:hAnsi="David" w:cs="David"/>
          <w:sz w:val="24"/>
          <w:szCs w:val="24"/>
        </w:rPr>
      </w:pPr>
      <w:r w:rsidRPr="000315B4">
        <w:rPr>
          <w:rFonts w:ascii="David" w:hAnsi="David" w:cs="David" w:hint="eastAsia"/>
          <w:b/>
          <w:bCs/>
          <w:sz w:val="24"/>
          <w:szCs w:val="24"/>
          <w:rtl/>
        </w:rPr>
        <w:t>החלטה</w:t>
      </w:r>
      <w:r w:rsidRPr="000315B4">
        <w:rPr>
          <w:rFonts w:ascii="David" w:hAnsi="David" w:cs="David" w:hint="cs"/>
          <w:sz w:val="24"/>
          <w:szCs w:val="24"/>
          <w:rtl/>
        </w:rPr>
        <w:t xml:space="preserve">: </w:t>
      </w:r>
      <w:r w:rsidR="00666649" w:rsidRPr="000315B4">
        <w:rPr>
          <w:rFonts w:ascii="David" w:hAnsi="David" w:cs="David" w:hint="eastAsia"/>
          <w:sz w:val="24"/>
          <w:szCs w:val="24"/>
          <w:rtl/>
        </w:rPr>
        <w:t>ועדת</w:t>
      </w:r>
      <w:r w:rsidR="00666649" w:rsidRPr="000315B4">
        <w:rPr>
          <w:rFonts w:ascii="David" w:hAnsi="David" w:cs="David"/>
          <w:sz w:val="24"/>
          <w:szCs w:val="24"/>
          <w:rtl/>
        </w:rPr>
        <w:t xml:space="preserve"> האתיקה קובעת כי מעשה זה של חבר הכנסת כסיף מהווה </w:t>
      </w:r>
      <w:r w:rsidR="00666649" w:rsidRPr="000315B4">
        <w:rPr>
          <w:rFonts w:ascii="David" w:hAnsi="David" w:cs="David" w:hint="eastAsia"/>
          <w:b/>
          <w:bCs/>
          <w:sz w:val="24"/>
          <w:szCs w:val="24"/>
          <w:rtl/>
        </w:rPr>
        <w:t>הפרה</w:t>
      </w:r>
      <w:r w:rsidR="00666649" w:rsidRPr="000315B4">
        <w:rPr>
          <w:rFonts w:ascii="David" w:hAnsi="David" w:cs="David"/>
          <w:b/>
          <w:bCs/>
          <w:sz w:val="24"/>
          <w:szCs w:val="24"/>
          <w:rtl/>
        </w:rPr>
        <w:t xml:space="preserve"> </w:t>
      </w:r>
      <w:r w:rsidR="00666649" w:rsidRPr="000315B4">
        <w:rPr>
          <w:rFonts w:ascii="David" w:hAnsi="David" w:cs="David" w:hint="eastAsia"/>
          <w:b/>
          <w:bCs/>
          <w:sz w:val="24"/>
          <w:szCs w:val="24"/>
          <w:rtl/>
        </w:rPr>
        <w:t>חמורה</w:t>
      </w:r>
      <w:r w:rsidR="00666649" w:rsidRPr="000315B4">
        <w:rPr>
          <w:rFonts w:ascii="David" w:hAnsi="David" w:cs="David"/>
          <w:b/>
          <w:bCs/>
          <w:sz w:val="24"/>
          <w:szCs w:val="24"/>
          <w:rtl/>
        </w:rPr>
        <w:t xml:space="preserve"> </w:t>
      </w:r>
      <w:r w:rsidR="00666649" w:rsidRPr="000315B4">
        <w:rPr>
          <w:rFonts w:ascii="David" w:hAnsi="David" w:cs="David" w:hint="eastAsia"/>
          <w:b/>
          <w:bCs/>
          <w:sz w:val="24"/>
          <w:szCs w:val="24"/>
          <w:rtl/>
        </w:rPr>
        <w:t>ביותר</w:t>
      </w:r>
      <w:r w:rsidR="00666649" w:rsidRPr="000315B4">
        <w:rPr>
          <w:rFonts w:ascii="David" w:hAnsi="David" w:cs="David"/>
          <w:sz w:val="24"/>
          <w:szCs w:val="24"/>
          <w:rtl/>
        </w:rPr>
        <w:t xml:space="preserve"> של כללי האתיקה.</w:t>
      </w:r>
      <w:r w:rsidR="000055D5" w:rsidRPr="000315B4">
        <w:rPr>
          <w:rFonts w:ascii="David" w:hAnsi="David" w:cs="David"/>
          <w:sz w:val="24"/>
          <w:szCs w:val="24"/>
          <w:rtl/>
        </w:rPr>
        <w:t xml:space="preserve"> הפרה שיש בה משום פגיעה ממשי</w:t>
      </w:r>
      <w:r w:rsidR="00560C5B" w:rsidRPr="000315B4">
        <w:rPr>
          <w:rFonts w:ascii="David" w:hAnsi="David" w:cs="David" w:hint="eastAsia"/>
          <w:sz w:val="24"/>
          <w:szCs w:val="24"/>
          <w:rtl/>
        </w:rPr>
        <w:t>ת</w:t>
      </w:r>
      <w:r w:rsidR="00560C5B" w:rsidRPr="000315B4">
        <w:rPr>
          <w:rFonts w:ascii="David" w:hAnsi="David" w:cs="David"/>
          <w:sz w:val="24"/>
          <w:szCs w:val="24"/>
          <w:rtl/>
        </w:rPr>
        <w:t xml:space="preserve"> בחובת הנאמנות </w:t>
      </w:r>
      <w:r w:rsidR="006A3F05" w:rsidRPr="000315B4">
        <w:rPr>
          <w:rFonts w:ascii="David" w:hAnsi="David" w:cs="David" w:hint="eastAsia"/>
          <w:sz w:val="24"/>
          <w:szCs w:val="24"/>
          <w:rtl/>
        </w:rPr>
        <w:t>של</w:t>
      </w:r>
      <w:r w:rsidR="006A3F05" w:rsidRPr="000315B4">
        <w:rPr>
          <w:rFonts w:ascii="David" w:hAnsi="David" w:cs="David"/>
          <w:sz w:val="24"/>
          <w:szCs w:val="24"/>
          <w:rtl/>
        </w:rPr>
        <w:t xml:space="preserve"> </w:t>
      </w:r>
      <w:r w:rsidR="006A3F05" w:rsidRPr="000315B4">
        <w:rPr>
          <w:rFonts w:ascii="David" w:hAnsi="David" w:cs="David" w:hint="eastAsia"/>
          <w:sz w:val="24"/>
          <w:szCs w:val="24"/>
          <w:rtl/>
        </w:rPr>
        <w:t>חבר</w:t>
      </w:r>
      <w:r w:rsidR="006A3F05" w:rsidRPr="000315B4">
        <w:rPr>
          <w:rFonts w:ascii="David" w:hAnsi="David" w:cs="David"/>
          <w:sz w:val="24"/>
          <w:szCs w:val="24"/>
          <w:rtl/>
        </w:rPr>
        <w:t xml:space="preserve"> </w:t>
      </w:r>
      <w:r w:rsidR="006A3F05" w:rsidRPr="000315B4">
        <w:rPr>
          <w:rFonts w:ascii="David" w:hAnsi="David" w:cs="David" w:hint="eastAsia"/>
          <w:sz w:val="24"/>
          <w:szCs w:val="24"/>
          <w:rtl/>
        </w:rPr>
        <w:t>הכנסת</w:t>
      </w:r>
      <w:r w:rsidR="006A3F05" w:rsidRPr="000315B4">
        <w:rPr>
          <w:rFonts w:ascii="David" w:hAnsi="David" w:cs="David"/>
          <w:sz w:val="24"/>
          <w:szCs w:val="24"/>
          <w:rtl/>
        </w:rPr>
        <w:t xml:space="preserve"> </w:t>
      </w:r>
      <w:r w:rsidR="006A3F05" w:rsidRPr="000315B4">
        <w:rPr>
          <w:rFonts w:ascii="David" w:hAnsi="David" w:cs="David" w:hint="eastAsia"/>
          <w:sz w:val="24"/>
          <w:szCs w:val="24"/>
          <w:rtl/>
        </w:rPr>
        <w:t>לקידום</w:t>
      </w:r>
      <w:r w:rsidR="006A3F05" w:rsidRPr="000315B4">
        <w:rPr>
          <w:rFonts w:ascii="David" w:hAnsi="David" w:cs="David"/>
          <w:sz w:val="24"/>
          <w:szCs w:val="24"/>
          <w:rtl/>
        </w:rPr>
        <w:t xml:space="preserve"> </w:t>
      </w:r>
      <w:r w:rsidR="006A3F05" w:rsidRPr="000315B4">
        <w:rPr>
          <w:rFonts w:ascii="David" w:hAnsi="David" w:cs="David" w:hint="eastAsia"/>
          <w:sz w:val="24"/>
          <w:szCs w:val="24"/>
          <w:rtl/>
        </w:rPr>
        <w:t>טובת</w:t>
      </w:r>
      <w:r w:rsidR="006A3F05" w:rsidRPr="000315B4">
        <w:rPr>
          <w:rFonts w:ascii="David" w:hAnsi="David" w:cs="David"/>
          <w:sz w:val="24"/>
          <w:szCs w:val="24"/>
          <w:rtl/>
        </w:rPr>
        <w:t xml:space="preserve"> </w:t>
      </w:r>
      <w:r w:rsidR="006A3F05" w:rsidRPr="000315B4">
        <w:rPr>
          <w:rFonts w:ascii="David" w:hAnsi="David" w:cs="David" w:hint="eastAsia"/>
          <w:sz w:val="24"/>
          <w:szCs w:val="24"/>
          <w:rtl/>
        </w:rPr>
        <w:t>המדינה</w:t>
      </w:r>
      <w:r w:rsidR="006A3F05" w:rsidRPr="000315B4">
        <w:rPr>
          <w:rFonts w:ascii="David" w:hAnsi="David" w:cs="David"/>
          <w:sz w:val="24"/>
          <w:szCs w:val="24"/>
          <w:rtl/>
        </w:rPr>
        <w:t xml:space="preserve">; </w:t>
      </w:r>
      <w:r w:rsidR="006A3F05" w:rsidRPr="000315B4">
        <w:rPr>
          <w:rFonts w:ascii="David" w:hAnsi="David" w:cs="David" w:hint="eastAsia"/>
          <w:sz w:val="24"/>
          <w:szCs w:val="24"/>
          <w:rtl/>
        </w:rPr>
        <w:t>פגיעה</w:t>
      </w:r>
      <w:r w:rsidR="00560C5B" w:rsidRPr="000315B4">
        <w:rPr>
          <w:rFonts w:ascii="David" w:hAnsi="David" w:cs="David"/>
          <w:sz w:val="24"/>
          <w:szCs w:val="24"/>
          <w:rtl/>
        </w:rPr>
        <w:t xml:space="preserve"> באמון הציבור בחברי הכנסת ובאמון הציבור בכנסת</w:t>
      </w:r>
      <w:r w:rsidR="006A3F05" w:rsidRPr="000315B4">
        <w:rPr>
          <w:rFonts w:ascii="David" w:hAnsi="David" w:cs="David"/>
          <w:sz w:val="24"/>
          <w:szCs w:val="24"/>
          <w:rtl/>
        </w:rPr>
        <w:t xml:space="preserve">; </w:t>
      </w:r>
      <w:r w:rsidR="006A3F05" w:rsidRPr="000315B4">
        <w:rPr>
          <w:rFonts w:ascii="David" w:hAnsi="David" w:cs="David" w:hint="eastAsia"/>
          <w:sz w:val="24"/>
          <w:szCs w:val="24"/>
          <w:rtl/>
        </w:rPr>
        <w:t>ופגיעה</w:t>
      </w:r>
      <w:r w:rsidR="006A3F05" w:rsidRPr="000315B4">
        <w:rPr>
          <w:rFonts w:ascii="David" w:hAnsi="David" w:cs="David"/>
          <w:sz w:val="24"/>
          <w:szCs w:val="24"/>
          <w:rtl/>
        </w:rPr>
        <w:t xml:space="preserve"> </w:t>
      </w:r>
      <w:r w:rsidR="006A3F05" w:rsidRPr="000315B4">
        <w:rPr>
          <w:rFonts w:ascii="David" w:hAnsi="David" w:cs="David" w:hint="eastAsia"/>
          <w:sz w:val="24"/>
          <w:szCs w:val="24"/>
          <w:rtl/>
        </w:rPr>
        <w:t>במחויבותו</w:t>
      </w:r>
      <w:r w:rsidR="006A3F05" w:rsidRPr="000315B4">
        <w:rPr>
          <w:rFonts w:ascii="David" w:hAnsi="David" w:cs="David"/>
          <w:sz w:val="24"/>
          <w:szCs w:val="24"/>
          <w:rtl/>
        </w:rPr>
        <w:t xml:space="preserve"> </w:t>
      </w:r>
      <w:r w:rsidR="006A3F05" w:rsidRPr="000315B4">
        <w:rPr>
          <w:rFonts w:ascii="David" w:hAnsi="David" w:cs="David" w:hint="eastAsia"/>
          <w:sz w:val="24"/>
          <w:szCs w:val="24"/>
          <w:rtl/>
        </w:rPr>
        <w:t>של</w:t>
      </w:r>
      <w:r w:rsidR="006A3F05" w:rsidRPr="000315B4">
        <w:rPr>
          <w:rFonts w:ascii="David" w:hAnsi="David" w:cs="David"/>
          <w:sz w:val="24"/>
          <w:szCs w:val="24"/>
          <w:rtl/>
        </w:rPr>
        <w:t xml:space="preserve"> </w:t>
      </w:r>
      <w:r w:rsidR="006A3F05" w:rsidRPr="000315B4">
        <w:rPr>
          <w:rFonts w:ascii="David" w:hAnsi="David" w:cs="David" w:hint="eastAsia"/>
          <w:sz w:val="24"/>
          <w:szCs w:val="24"/>
          <w:rtl/>
        </w:rPr>
        <w:t>חבר</w:t>
      </w:r>
      <w:r w:rsidR="006A3F05" w:rsidRPr="000315B4">
        <w:rPr>
          <w:rFonts w:ascii="David" w:hAnsi="David" w:cs="David"/>
          <w:sz w:val="24"/>
          <w:szCs w:val="24"/>
          <w:rtl/>
        </w:rPr>
        <w:t xml:space="preserve"> </w:t>
      </w:r>
      <w:r w:rsidR="006A3F05" w:rsidRPr="000315B4">
        <w:rPr>
          <w:rFonts w:ascii="David" w:hAnsi="David" w:cs="David" w:hint="eastAsia"/>
          <w:sz w:val="24"/>
          <w:szCs w:val="24"/>
          <w:rtl/>
        </w:rPr>
        <w:t>הכנסת</w:t>
      </w:r>
      <w:r w:rsidR="006A3F05" w:rsidRPr="000315B4">
        <w:rPr>
          <w:rFonts w:ascii="David" w:hAnsi="David" w:cs="David"/>
          <w:sz w:val="24"/>
          <w:szCs w:val="24"/>
          <w:rtl/>
        </w:rPr>
        <w:t xml:space="preserve"> </w:t>
      </w:r>
      <w:r w:rsidR="006A3F05" w:rsidRPr="000315B4">
        <w:rPr>
          <w:rFonts w:ascii="David" w:hAnsi="David" w:cs="David" w:hint="eastAsia"/>
          <w:sz w:val="24"/>
          <w:szCs w:val="24"/>
          <w:rtl/>
        </w:rPr>
        <w:t>כסיף</w:t>
      </w:r>
      <w:r w:rsidR="006A3F05" w:rsidRPr="000315B4">
        <w:rPr>
          <w:rFonts w:ascii="David" w:hAnsi="David" w:cs="David"/>
          <w:sz w:val="24"/>
          <w:szCs w:val="24"/>
          <w:rtl/>
        </w:rPr>
        <w:t xml:space="preserve"> </w:t>
      </w:r>
      <w:r w:rsidR="006A3F05" w:rsidRPr="000315B4">
        <w:rPr>
          <w:rFonts w:ascii="David" w:hAnsi="David" w:cs="David" w:hint="eastAsia"/>
          <w:sz w:val="24"/>
          <w:szCs w:val="24"/>
          <w:rtl/>
        </w:rPr>
        <w:t>למעמדו</w:t>
      </w:r>
      <w:r w:rsidR="006A3F05" w:rsidRPr="000315B4">
        <w:rPr>
          <w:rFonts w:ascii="David" w:hAnsi="David" w:cs="David"/>
          <w:sz w:val="24"/>
          <w:szCs w:val="24"/>
          <w:rtl/>
        </w:rPr>
        <w:t xml:space="preserve"> </w:t>
      </w:r>
      <w:r w:rsidR="006A3F05" w:rsidRPr="000315B4">
        <w:rPr>
          <w:rFonts w:ascii="David" w:hAnsi="David" w:cs="David" w:hint="eastAsia"/>
          <w:sz w:val="24"/>
          <w:szCs w:val="24"/>
          <w:rtl/>
        </w:rPr>
        <w:t>כמנהיג</w:t>
      </w:r>
      <w:r w:rsidR="006A3F05" w:rsidRPr="000315B4">
        <w:rPr>
          <w:rFonts w:ascii="David" w:hAnsi="David" w:cs="David"/>
          <w:sz w:val="24"/>
          <w:szCs w:val="24"/>
          <w:rtl/>
        </w:rPr>
        <w:t xml:space="preserve"> </w:t>
      </w:r>
      <w:r w:rsidR="006A3F05" w:rsidRPr="000315B4">
        <w:rPr>
          <w:rFonts w:ascii="David" w:hAnsi="David" w:cs="David" w:hint="eastAsia"/>
          <w:sz w:val="24"/>
          <w:szCs w:val="24"/>
          <w:rtl/>
        </w:rPr>
        <w:t>בחברה</w:t>
      </w:r>
      <w:r w:rsidR="006A3F05" w:rsidRPr="000315B4">
        <w:rPr>
          <w:rFonts w:ascii="David" w:hAnsi="David" w:cs="David"/>
          <w:sz w:val="24"/>
          <w:szCs w:val="24"/>
          <w:rtl/>
        </w:rPr>
        <w:t xml:space="preserve"> </w:t>
      </w:r>
      <w:r w:rsidR="006A3F05" w:rsidRPr="000315B4">
        <w:rPr>
          <w:rFonts w:ascii="David" w:hAnsi="David" w:cs="David" w:hint="eastAsia"/>
          <w:sz w:val="24"/>
          <w:szCs w:val="24"/>
          <w:rtl/>
        </w:rPr>
        <w:t>ובחובתו</w:t>
      </w:r>
      <w:r w:rsidR="006A3F05" w:rsidRPr="000315B4">
        <w:rPr>
          <w:rFonts w:ascii="David" w:hAnsi="David" w:cs="David"/>
          <w:sz w:val="24"/>
          <w:szCs w:val="24"/>
          <w:rtl/>
        </w:rPr>
        <w:t xml:space="preserve"> </w:t>
      </w:r>
      <w:r w:rsidR="006A3F05" w:rsidRPr="000315B4">
        <w:rPr>
          <w:rFonts w:ascii="David" w:hAnsi="David" w:cs="David" w:hint="eastAsia"/>
          <w:sz w:val="24"/>
          <w:szCs w:val="24"/>
          <w:rtl/>
        </w:rPr>
        <w:t>לשמש</w:t>
      </w:r>
      <w:r w:rsidR="006A3F05" w:rsidRPr="000315B4">
        <w:rPr>
          <w:rFonts w:ascii="David" w:hAnsi="David" w:cs="David"/>
          <w:sz w:val="24"/>
          <w:szCs w:val="24"/>
          <w:rtl/>
        </w:rPr>
        <w:t xml:space="preserve"> </w:t>
      </w:r>
      <w:r w:rsidR="006A3F05" w:rsidRPr="000315B4">
        <w:rPr>
          <w:rFonts w:ascii="David" w:hAnsi="David" w:cs="David" w:hint="eastAsia"/>
          <w:sz w:val="24"/>
          <w:szCs w:val="24"/>
          <w:rtl/>
        </w:rPr>
        <w:t>דוגמה</w:t>
      </w:r>
      <w:r w:rsidR="006A3F05" w:rsidRPr="000315B4">
        <w:rPr>
          <w:rFonts w:ascii="David" w:hAnsi="David" w:cs="David"/>
          <w:sz w:val="24"/>
          <w:szCs w:val="24"/>
          <w:rtl/>
        </w:rPr>
        <w:t xml:space="preserve"> </w:t>
      </w:r>
      <w:r w:rsidR="006A3F05" w:rsidRPr="000315B4">
        <w:rPr>
          <w:rFonts w:ascii="David" w:hAnsi="David" w:cs="David" w:hint="eastAsia"/>
          <w:sz w:val="24"/>
          <w:szCs w:val="24"/>
          <w:rtl/>
        </w:rPr>
        <w:t>אישית</w:t>
      </w:r>
      <w:r w:rsidR="006A3F05" w:rsidRPr="000315B4">
        <w:rPr>
          <w:rFonts w:ascii="David" w:hAnsi="David" w:cs="David"/>
          <w:sz w:val="24"/>
          <w:szCs w:val="24"/>
          <w:rtl/>
        </w:rPr>
        <w:t xml:space="preserve"> </w:t>
      </w:r>
      <w:r w:rsidR="006A3F05" w:rsidRPr="000315B4">
        <w:rPr>
          <w:rFonts w:ascii="David" w:hAnsi="David" w:cs="David" w:hint="eastAsia"/>
          <w:sz w:val="24"/>
          <w:szCs w:val="24"/>
          <w:rtl/>
        </w:rPr>
        <w:t>להתנהגות</w:t>
      </w:r>
      <w:r w:rsidR="006A3F05" w:rsidRPr="000315B4">
        <w:rPr>
          <w:rFonts w:ascii="David" w:hAnsi="David" w:cs="David"/>
          <w:sz w:val="24"/>
          <w:szCs w:val="24"/>
          <w:rtl/>
        </w:rPr>
        <w:t xml:space="preserve"> </w:t>
      </w:r>
      <w:r w:rsidR="006A3F05" w:rsidRPr="000315B4">
        <w:rPr>
          <w:rFonts w:ascii="David" w:hAnsi="David" w:cs="David" w:hint="eastAsia"/>
          <w:sz w:val="24"/>
          <w:szCs w:val="24"/>
          <w:rtl/>
        </w:rPr>
        <w:t>ראויה</w:t>
      </w:r>
      <w:r w:rsidR="00560C5B" w:rsidRPr="000315B4">
        <w:rPr>
          <w:rFonts w:ascii="David" w:hAnsi="David" w:cs="David"/>
          <w:sz w:val="24"/>
          <w:szCs w:val="24"/>
          <w:rtl/>
        </w:rPr>
        <w:t xml:space="preserve">. </w:t>
      </w:r>
    </w:p>
    <w:p w:rsidR="002B62FE" w:rsidRDefault="00864E4C" w:rsidP="008639C2">
      <w:pPr>
        <w:pStyle w:val="a3"/>
        <w:numPr>
          <w:ilvl w:val="0"/>
          <w:numId w:val="1"/>
        </w:numPr>
        <w:spacing w:line="360" w:lineRule="auto"/>
        <w:jc w:val="both"/>
        <w:rPr>
          <w:rFonts w:ascii="David" w:hAnsi="David" w:cs="David"/>
          <w:sz w:val="24"/>
          <w:szCs w:val="24"/>
        </w:rPr>
      </w:pPr>
      <w:r w:rsidRPr="00864E4C">
        <w:rPr>
          <w:rFonts w:ascii="David" w:hAnsi="David" w:cs="David" w:hint="cs"/>
          <w:b/>
          <w:bCs/>
          <w:sz w:val="24"/>
          <w:szCs w:val="24"/>
          <w:rtl/>
        </w:rPr>
        <w:t>קובלנה</w:t>
      </w:r>
      <w:r>
        <w:rPr>
          <w:rFonts w:ascii="David" w:hAnsi="David" w:cs="David" w:hint="cs"/>
          <w:sz w:val="24"/>
          <w:szCs w:val="24"/>
          <w:rtl/>
        </w:rPr>
        <w:t xml:space="preserve">: </w:t>
      </w:r>
      <w:r w:rsidR="008639C2">
        <w:rPr>
          <w:rFonts w:ascii="David" w:hAnsi="David" w:cs="David" w:hint="cs"/>
          <w:sz w:val="24"/>
          <w:szCs w:val="24"/>
          <w:rtl/>
        </w:rPr>
        <w:t xml:space="preserve">ביום 6.12.23 </w:t>
      </w:r>
      <w:r w:rsidRPr="00864E4C">
        <w:rPr>
          <w:rFonts w:ascii="David" w:hAnsi="David" w:cs="David"/>
          <w:sz w:val="24"/>
          <w:szCs w:val="24"/>
          <w:rtl/>
        </w:rPr>
        <w:t xml:space="preserve">חבר הכנסת אוהד טל ואזרח קבלו על </w:t>
      </w:r>
      <w:r w:rsidR="008639C2">
        <w:rPr>
          <w:rFonts w:ascii="David" w:hAnsi="David" w:cs="David" w:hint="cs"/>
          <w:sz w:val="24"/>
          <w:szCs w:val="24"/>
          <w:rtl/>
        </w:rPr>
        <w:t>ראיון של</w:t>
      </w:r>
      <w:r w:rsidR="008639C2">
        <w:rPr>
          <w:rFonts w:ascii="David" w:hAnsi="David" w:cs="David"/>
          <w:sz w:val="24"/>
          <w:szCs w:val="24"/>
          <w:rtl/>
        </w:rPr>
        <w:t xml:space="preserve"> חבר הכנסת כסיף לתקשורת הזרה </w:t>
      </w:r>
      <w:r w:rsidR="008639C2">
        <w:rPr>
          <w:rFonts w:ascii="David" w:hAnsi="David" w:cs="David" w:hint="cs"/>
          <w:sz w:val="24"/>
          <w:szCs w:val="24"/>
          <w:rtl/>
        </w:rPr>
        <w:t xml:space="preserve">בו </w:t>
      </w:r>
      <w:r w:rsidRPr="00864E4C">
        <w:rPr>
          <w:rFonts w:ascii="David" w:hAnsi="David" w:cs="David"/>
          <w:sz w:val="24"/>
          <w:szCs w:val="24"/>
          <w:rtl/>
        </w:rPr>
        <w:t xml:space="preserve">טען ביחס לכיתות הכוננות כי "ישראל בונה </w:t>
      </w:r>
      <w:proofErr w:type="spellStart"/>
      <w:r w:rsidRPr="00864E4C">
        <w:rPr>
          <w:rFonts w:ascii="David" w:hAnsi="David" w:cs="David"/>
          <w:sz w:val="24"/>
          <w:szCs w:val="24"/>
          <w:rtl/>
        </w:rPr>
        <w:t>מילציות</w:t>
      </w:r>
      <w:proofErr w:type="spellEnd"/>
      <w:r w:rsidRPr="00864E4C">
        <w:rPr>
          <w:rFonts w:ascii="David" w:hAnsi="David" w:cs="David"/>
          <w:sz w:val="24"/>
          <w:szCs w:val="24"/>
          <w:rtl/>
        </w:rPr>
        <w:t xml:space="preserve"> ימניות פאשיסטיות ומצוידות בנשקים", ועל כך שטען בראיון כי הנשקים "יופנו נגדנו" והדבר "יגרום למלחמת אזרחים".</w:t>
      </w:r>
      <w:r w:rsidR="00666649">
        <w:rPr>
          <w:rFonts w:ascii="David" w:hAnsi="David" w:cs="David" w:hint="cs"/>
          <w:sz w:val="24"/>
          <w:szCs w:val="24"/>
          <w:rtl/>
        </w:rPr>
        <w:t xml:space="preserve"> נוסף על כך בדבריו הוא כינה את פעולות צה"ל ומדינת ישראל במלחמה "טבח בעזה" ו"טיהור אתני בגדה".</w:t>
      </w:r>
      <w:r w:rsidR="00560C5B">
        <w:rPr>
          <w:rFonts w:ascii="David" w:hAnsi="David" w:cs="David" w:hint="cs"/>
          <w:sz w:val="24"/>
          <w:szCs w:val="24"/>
          <w:rtl/>
        </w:rPr>
        <w:t xml:space="preserve"> </w:t>
      </w:r>
    </w:p>
    <w:p w:rsidR="00864E4C" w:rsidRDefault="00864E4C" w:rsidP="00864E4C">
      <w:pPr>
        <w:pStyle w:val="a3"/>
        <w:spacing w:line="360" w:lineRule="auto"/>
        <w:ind w:left="360"/>
        <w:jc w:val="both"/>
        <w:rPr>
          <w:rFonts w:ascii="David" w:hAnsi="David" w:cs="David"/>
          <w:sz w:val="24"/>
          <w:szCs w:val="24"/>
          <w:rtl/>
        </w:rPr>
      </w:pPr>
      <w:r>
        <w:rPr>
          <w:rFonts w:ascii="David" w:hAnsi="David" w:cs="David" w:hint="cs"/>
          <w:b/>
          <w:bCs/>
          <w:sz w:val="24"/>
          <w:szCs w:val="24"/>
          <w:rtl/>
        </w:rPr>
        <w:t>תגובה</w:t>
      </w:r>
      <w:r>
        <w:rPr>
          <w:rFonts w:ascii="David" w:hAnsi="David" w:cs="David" w:hint="cs"/>
          <w:sz w:val="24"/>
          <w:szCs w:val="24"/>
          <w:rtl/>
        </w:rPr>
        <w:t xml:space="preserve">: </w:t>
      </w:r>
      <w:r w:rsidR="00666649">
        <w:rPr>
          <w:rFonts w:ascii="David" w:hAnsi="David" w:cs="David" w:hint="cs"/>
          <w:sz w:val="24"/>
          <w:szCs w:val="24"/>
          <w:rtl/>
        </w:rPr>
        <w:t xml:space="preserve">בתגובתו חבר הכנסת כסיף טען כי </w:t>
      </w:r>
      <w:r w:rsidR="00666649" w:rsidRPr="00666649">
        <w:rPr>
          <w:rFonts w:ascii="David" w:hAnsi="David" w:cs="David"/>
          <w:sz w:val="24"/>
          <w:szCs w:val="24"/>
          <w:rtl/>
        </w:rPr>
        <w:t>מדובר היה בהצגת עמדה פוליטית החוסה תחת חופש הביטוי. חבר הכנסת כסיף טוען כי לא השתמש בריאיון במושג "כיתות כוננות" וכי עסק במדיניות החימוש הכללית. עוד אמר כי הוא עומד על הקונטקסט ההיסטורי בו העמיד את הדברים – עליית הפשיזם דרך הקמת תאים חמושים על ידי תנועות ימין. עוד הוסיף חבר הכנסת כסיף כי דבר הגשתן של הקובלנות פורסם בתקשורת וברשתות החברתיות.</w:t>
      </w:r>
    </w:p>
    <w:p w:rsidR="00490D5F" w:rsidRDefault="00666649" w:rsidP="00800697">
      <w:pPr>
        <w:pStyle w:val="a3"/>
        <w:spacing w:line="360" w:lineRule="auto"/>
        <w:ind w:left="360"/>
        <w:jc w:val="both"/>
        <w:rPr>
          <w:rFonts w:ascii="David" w:hAnsi="David" w:cs="David"/>
          <w:sz w:val="24"/>
          <w:szCs w:val="24"/>
          <w:rtl/>
        </w:rPr>
      </w:pPr>
      <w:r>
        <w:rPr>
          <w:rFonts w:ascii="David" w:hAnsi="David" w:cs="David" w:hint="cs"/>
          <w:b/>
          <w:bCs/>
          <w:sz w:val="24"/>
          <w:szCs w:val="24"/>
          <w:rtl/>
        </w:rPr>
        <w:t>דיון</w:t>
      </w:r>
      <w:r w:rsidR="00673548">
        <w:rPr>
          <w:rFonts w:ascii="David" w:hAnsi="David" w:cs="David" w:hint="cs"/>
          <w:b/>
          <w:bCs/>
          <w:sz w:val="24"/>
          <w:szCs w:val="24"/>
          <w:rtl/>
        </w:rPr>
        <w:t xml:space="preserve"> והחלטה</w:t>
      </w:r>
      <w:r w:rsidRPr="00666649">
        <w:rPr>
          <w:rFonts w:ascii="David" w:hAnsi="David" w:cs="David" w:hint="cs"/>
          <w:sz w:val="24"/>
          <w:szCs w:val="24"/>
          <w:rtl/>
        </w:rPr>
        <w:t>:</w:t>
      </w:r>
      <w:r>
        <w:rPr>
          <w:rFonts w:ascii="David" w:hAnsi="David" w:cs="David" w:hint="cs"/>
          <w:sz w:val="24"/>
          <w:szCs w:val="24"/>
          <w:rtl/>
        </w:rPr>
        <w:t xml:space="preserve"> </w:t>
      </w:r>
      <w:r w:rsidR="006545B0">
        <w:rPr>
          <w:rFonts w:ascii="David" w:hAnsi="David" w:cs="David" w:hint="cs"/>
          <w:sz w:val="24"/>
          <w:szCs w:val="24"/>
          <w:rtl/>
        </w:rPr>
        <w:t xml:space="preserve">ראשית יצוין כי חבר הכנסת כסיף אכן צירף לתגובתו פרסומים בדבר פרטיה של </w:t>
      </w:r>
      <w:r w:rsidR="00800697">
        <w:rPr>
          <w:rFonts w:ascii="David" w:hAnsi="David" w:cs="David" w:hint="cs"/>
          <w:sz w:val="24"/>
          <w:szCs w:val="24"/>
          <w:rtl/>
        </w:rPr>
        <w:t>הקובלנה</w:t>
      </w:r>
      <w:r w:rsidR="006545B0">
        <w:rPr>
          <w:rFonts w:ascii="David" w:hAnsi="David" w:cs="David" w:hint="cs"/>
          <w:sz w:val="24"/>
          <w:szCs w:val="24"/>
          <w:rtl/>
        </w:rPr>
        <w:t xml:space="preserve"> על ידי אחד </w:t>
      </w:r>
      <w:proofErr w:type="spellStart"/>
      <w:r w:rsidR="006545B0">
        <w:rPr>
          <w:rFonts w:ascii="David" w:hAnsi="David" w:cs="David" w:hint="cs"/>
          <w:sz w:val="24"/>
          <w:szCs w:val="24"/>
          <w:rtl/>
        </w:rPr>
        <w:t>מהקובלים</w:t>
      </w:r>
      <w:proofErr w:type="spellEnd"/>
      <w:r w:rsidR="006545B0">
        <w:rPr>
          <w:rFonts w:ascii="David" w:hAnsi="David" w:cs="David" w:hint="cs"/>
          <w:sz w:val="24"/>
          <w:szCs w:val="24"/>
          <w:rtl/>
        </w:rPr>
        <w:t xml:space="preserve">, אך לא הוכיח את פרסומה של הקובלנה על ידי הקובל השני. בהיעדר הוכחה שדבר הקובלנה פורסם בתקשורת גם על ידי הקובל הנוסף החליטה הוועדה לדון בקובלנה כסדרה. </w:t>
      </w:r>
    </w:p>
    <w:p w:rsidR="00666649" w:rsidRDefault="00590C8A" w:rsidP="000315B4">
      <w:pPr>
        <w:pStyle w:val="a3"/>
        <w:spacing w:line="360" w:lineRule="auto"/>
        <w:ind w:left="360"/>
        <w:jc w:val="both"/>
        <w:rPr>
          <w:rFonts w:ascii="David" w:hAnsi="David" w:cs="David"/>
          <w:sz w:val="24"/>
          <w:szCs w:val="24"/>
          <w:rtl/>
        </w:rPr>
      </w:pPr>
      <w:r>
        <w:rPr>
          <w:rFonts w:ascii="David" w:hAnsi="David" w:cs="David" w:hint="cs"/>
          <w:sz w:val="24"/>
          <w:szCs w:val="24"/>
          <w:rtl/>
        </w:rPr>
        <w:t>ועדת האתיקה צפתה בראיון וסברה כי אמירותיו של חבר הכנסת כסיף לגבי "מיליציו</w:t>
      </w:r>
      <w:r>
        <w:rPr>
          <w:rFonts w:ascii="David" w:hAnsi="David" w:cs="David" w:hint="eastAsia"/>
          <w:sz w:val="24"/>
          <w:szCs w:val="24"/>
          <w:rtl/>
        </w:rPr>
        <w:t>ת</w:t>
      </w:r>
      <w:r>
        <w:rPr>
          <w:rFonts w:ascii="David" w:hAnsi="David" w:cs="David" w:hint="cs"/>
          <w:sz w:val="24"/>
          <w:szCs w:val="24"/>
          <w:rtl/>
        </w:rPr>
        <w:t xml:space="preserve"> חמושות" נכללות בגדר חופש הביטוי הפוליטי הרחב של חבר הכנסת, גם אם אינן נעימות לאוזן. עם זאת, האמירות לפיהן מדינת ישראל מבצעת "טבח בעזה" ו"טיהור אתני בגדה" אינן חוסות תחת אותה הגנה ומהוות הפרה </w:t>
      </w:r>
      <w:r w:rsidR="00800697" w:rsidRPr="004B6D5B">
        <w:rPr>
          <w:rFonts w:ascii="David" w:hAnsi="David" w:cs="David" w:hint="eastAsia"/>
          <w:sz w:val="24"/>
          <w:szCs w:val="24"/>
          <w:rtl/>
        </w:rPr>
        <w:t>חמורה</w:t>
      </w:r>
      <w:r w:rsidR="00800697">
        <w:rPr>
          <w:rFonts w:ascii="David" w:hAnsi="David" w:cs="David" w:hint="cs"/>
          <w:sz w:val="24"/>
          <w:szCs w:val="24"/>
          <w:rtl/>
        </w:rPr>
        <w:t xml:space="preserve"> </w:t>
      </w:r>
      <w:r>
        <w:rPr>
          <w:rFonts w:ascii="David" w:hAnsi="David" w:cs="David" w:hint="cs"/>
          <w:sz w:val="24"/>
          <w:szCs w:val="24"/>
          <w:rtl/>
        </w:rPr>
        <w:t>של כללי האתיקה, וזאת בשל ההאשמה של מדינת ישראל וחיילים צה"ל בפשעי מלחמה הנשמעת מהן.</w:t>
      </w:r>
    </w:p>
    <w:p w:rsidR="005630F5" w:rsidRDefault="005630F5" w:rsidP="005630F5">
      <w:pPr>
        <w:pStyle w:val="a3"/>
        <w:numPr>
          <w:ilvl w:val="0"/>
          <w:numId w:val="1"/>
        </w:numPr>
        <w:spacing w:line="360" w:lineRule="auto"/>
        <w:jc w:val="both"/>
        <w:rPr>
          <w:rFonts w:ascii="David" w:hAnsi="David" w:cs="David"/>
          <w:sz w:val="24"/>
          <w:szCs w:val="24"/>
        </w:rPr>
      </w:pPr>
      <w:r w:rsidRPr="005630F5">
        <w:rPr>
          <w:rFonts w:ascii="David" w:hAnsi="David" w:cs="David" w:hint="cs"/>
          <w:b/>
          <w:bCs/>
          <w:sz w:val="24"/>
          <w:szCs w:val="24"/>
          <w:rtl/>
        </w:rPr>
        <w:t>קובלנה</w:t>
      </w:r>
      <w:r>
        <w:rPr>
          <w:rFonts w:ascii="David" w:hAnsi="David" w:cs="David" w:hint="cs"/>
          <w:sz w:val="24"/>
          <w:szCs w:val="24"/>
          <w:rtl/>
        </w:rPr>
        <w:t xml:space="preserve">: </w:t>
      </w:r>
      <w:r w:rsidRPr="005630F5">
        <w:rPr>
          <w:rFonts w:ascii="David" w:hAnsi="David" w:cs="David" w:hint="cs"/>
          <w:sz w:val="24"/>
          <w:szCs w:val="24"/>
          <w:rtl/>
        </w:rPr>
        <w:t>אזרח קבל על כך שביום 23.10.23 חבר הכנסת כסיף צייץ בחשבון ה-</w:t>
      </w:r>
      <w:r w:rsidRPr="005630F5">
        <w:rPr>
          <w:rFonts w:ascii="David" w:hAnsi="David" w:cs="David" w:hint="cs"/>
          <w:sz w:val="24"/>
          <w:szCs w:val="24"/>
        </w:rPr>
        <w:t>X</w:t>
      </w:r>
      <w:r w:rsidRPr="005630F5">
        <w:rPr>
          <w:rFonts w:ascii="David" w:hAnsi="David" w:cs="David" w:hint="cs"/>
          <w:sz w:val="24"/>
          <w:szCs w:val="24"/>
          <w:rtl/>
        </w:rPr>
        <w:t xml:space="preserve"> שלו: </w:t>
      </w:r>
      <w:r w:rsidRPr="005630F5">
        <w:rPr>
          <w:rFonts w:ascii="David" w:hAnsi="David" w:cs="David"/>
          <w:sz w:val="24"/>
          <w:szCs w:val="24"/>
          <w:rtl/>
        </w:rPr>
        <w:t xml:space="preserve">"זה הלילה האלים ביותר ברצועת עזה מאז שבת המחדל. אין ולא יכולה להיות הצדקה לפגיעה בחפים מפשע, אין ולא יכול להיות הגיוני לצפות לפינוי של מיליון תושבים. ישראל טובחת </w:t>
      </w:r>
      <w:r w:rsidRPr="005630F5">
        <w:rPr>
          <w:rFonts w:ascii="David" w:hAnsi="David" w:cs="David"/>
          <w:sz w:val="24"/>
          <w:szCs w:val="24"/>
          <w:rtl/>
        </w:rPr>
        <w:lastRenderedPageBreak/>
        <w:t xml:space="preserve">עכשיו קודם כל בחולים ובבעלי המוגבלות ובילדים. כל כך הרבה ילדים. די להרג שרק מרחיק </w:t>
      </w:r>
      <w:proofErr w:type="spellStart"/>
      <w:r w:rsidRPr="005630F5">
        <w:rPr>
          <w:rFonts w:ascii="David" w:hAnsi="David" w:cs="David"/>
          <w:sz w:val="24"/>
          <w:szCs w:val="24"/>
          <w:rtl/>
        </w:rPr>
        <w:t>מפיתרון</w:t>
      </w:r>
      <w:proofErr w:type="spellEnd"/>
      <w:r w:rsidRPr="005630F5">
        <w:rPr>
          <w:rFonts w:ascii="David" w:hAnsi="David" w:cs="David"/>
          <w:sz w:val="24"/>
          <w:szCs w:val="24"/>
          <w:rtl/>
        </w:rPr>
        <w:t>!"</w:t>
      </w:r>
      <w:r w:rsidRPr="005630F5">
        <w:rPr>
          <w:rFonts w:ascii="David" w:hAnsi="David" w:cs="David" w:hint="cs"/>
          <w:sz w:val="24"/>
          <w:szCs w:val="24"/>
          <w:rtl/>
        </w:rPr>
        <w:t>.</w:t>
      </w:r>
    </w:p>
    <w:p w:rsidR="005630F5" w:rsidRDefault="005630F5" w:rsidP="005630F5">
      <w:pPr>
        <w:pStyle w:val="a3"/>
        <w:spacing w:line="360" w:lineRule="auto"/>
        <w:ind w:left="360"/>
        <w:jc w:val="both"/>
        <w:rPr>
          <w:rFonts w:ascii="David" w:hAnsi="David" w:cs="David"/>
          <w:sz w:val="24"/>
          <w:szCs w:val="24"/>
          <w:rtl/>
        </w:rPr>
      </w:pPr>
      <w:r>
        <w:rPr>
          <w:rFonts w:ascii="David" w:hAnsi="David" w:cs="David" w:hint="cs"/>
          <w:b/>
          <w:bCs/>
          <w:sz w:val="24"/>
          <w:szCs w:val="24"/>
          <w:rtl/>
        </w:rPr>
        <w:t>תגובה</w:t>
      </w:r>
      <w:r w:rsidRPr="005630F5">
        <w:rPr>
          <w:rFonts w:ascii="David" w:hAnsi="David" w:cs="David" w:hint="cs"/>
          <w:sz w:val="24"/>
          <w:szCs w:val="24"/>
          <w:rtl/>
        </w:rPr>
        <w:t>:</w:t>
      </w:r>
      <w:r>
        <w:rPr>
          <w:rFonts w:ascii="David" w:hAnsi="David" w:cs="David" w:hint="cs"/>
          <w:sz w:val="24"/>
          <w:szCs w:val="24"/>
          <w:rtl/>
        </w:rPr>
        <w:t xml:space="preserve"> חבר הכנסת כסיף כתב בתגובתו כי דבריו משקפים את האמת העובדתית.</w:t>
      </w:r>
    </w:p>
    <w:p w:rsidR="005630F5" w:rsidRPr="005630F5" w:rsidRDefault="005630F5" w:rsidP="005630F5">
      <w:pPr>
        <w:pStyle w:val="a3"/>
        <w:spacing w:line="360" w:lineRule="auto"/>
        <w:ind w:left="360"/>
        <w:jc w:val="both"/>
        <w:rPr>
          <w:rFonts w:ascii="David" w:hAnsi="David" w:cs="David"/>
          <w:sz w:val="24"/>
          <w:szCs w:val="24"/>
        </w:rPr>
      </w:pPr>
      <w:r>
        <w:rPr>
          <w:rFonts w:ascii="David" w:hAnsi="David" w:cs="David" w:hint="cs"/>
          <w:b/>
          <w:bCs/>
          <w:sz w:val="24"/>
          <w:szCs w:val="24"/>
          <w:rtl/>
        </w:rPr>
        <w:t>דיון</w:t>
      </w:r>
      <w:r w:rsidR="00560C5B">
        <w:rPr>
          <w:rFonts w:ascii="David" w:hAnsi="David" w:cs="David" w:hint="cs"/>
          <w:b/>
          <w:bCs/>
          <w:sz w:val="24"/>
          <w:szCs w:val="24"/>
          <w:rtl/>
        </w:rPr>
        <w:t xml:space="preserve"> והחלטה</w:t>
      </w:r>
      <w:r w:rsidRPr="005630F5">
        <w:rPr>
          <w:rFonts w:ascii="David" w:hAnsi="David" w:cs="David" w:hint="cs"/>
          <w:sz w:val="24"/>
          <w:szCs w:val="24"/>
          <w:rtl/>
        </w:rPr>
        <w:t>:</w:t>
      </w:r>
      <w:r>
        <w:rPr>
          <w:rFonts w:ascii="David" w:hAnsi="David" w:cs="David" w:hint="cs"/>
          <w:sz w:val="24"/>
          <w:szCs w:val="24"/>
          <w:rtl/>
        </w:rPr>
        <w:t xml:space="preserve"> </w:t>
      </w:r>
      <w:r w:rsidRPr="005630F5">
        <w:rPr>
          <w:rFonts w:ascii="David" w:hAnsi="David" w:cs="David"/>
          <w:sz w:val="24"/>
          <w:szCs w:val="24"/>
          <w:rtl/>
        </w:rPr>
        <w:t>הוועדה רואה בחומרה את הרמיזה הברורה של חבר הכנסת כסיף לפיה ישראל פוגעת, או בלשונו "טובחת", קודם כל ובכוונה תחילה, בחולים, בבעלי המוגבלות ובילדים בעזה. מדובר בהאשמה חמורה בביצוע פשעי מלחמה ללא כל ביסוס.</w:t>
      </w:r>
      <w:r w:rsidRPr="005630F5">
        <w:rPr>
          <w:rtl/>
        </w:rPr>
        <w:t xml:space="preserve"> </w:t>
      </w:r>
      <w:r w:rsidRPr="005630F5">
        <w:rPr>
          <w:rFonts w:ascii="David" w:hAnsi="David" w:cs="David"/>
          <w:sz w:val="24"/>
          <w:szCs w:val="24"/>
          <w:rtl/>
        </w:rPr>
        <w:t>הוועדה דוחה את ניסונו של חבר הכנסת כסיף לטעון טענת "אמת דיברתי" באמצעות הפנייה לכתבות שונות שפורסמו בתקשורת, אשר אף אחת מהן אינה מבססת בצורה רצינית את הטענה לפיה ישראל "טובחת", בכוונה תחילה וקודם כל, באוכלוסיות המוחלשות שבתושבי עזה.</w:t>
      </w:r>
      <w:r w:rsidRPr="005630F5">
        <w:rPr>
          <w:rtl/>
        </w:rPr>
        <w:t xml:space="preserve"> </w:t>
      </w:r>
      <w:r w:rsidRPr="005630F5">
        <w:rPr>
          <w:rFonts w:ascii="David" w:hAnsi="David" w:cs="David"/>
          <w:sz w:val="24"/>
          <w:szCs w:val="24"/>
          <w:rtl/>
        </w:rPr>
        <w:t>בהדהוד של עלילות כאלו על פעולותיו של צה"ל ועל פעולותיה של מדינת ישראל בעת מלחמה יש פוטנציאל ממשי לפגיעה בביטחונה ובטובתה של מדינת ישראל</w:t>
      </w:r>
      <w:r w:rsidRPr="004B6D5B">
        <w:rPr>
          <w:rFonts w:ascii="David" w:hAnsi="David" w:cs="David"/>
          <w:sz w:val="24"/>
          <w:szCs w:val="24"/>
          <w:rtl/>
        </w:rPr>
        <w:t xml:space="preserve">, </w:t>
      </w:r>
      <w:r w:rsidR="00800697" w:rsidRPr="004B6D5B">
        <w:rPr>
          <w:rFonts w:ascii="David" w:hAnsi="David" w:cs="David" w:hint="eastAsia"/>
          <w:sz w:val="24"/>
          <w:szCs w:val="24"/>
          <w:rtl/>
        </w:rPr>
        <w:t>וחשיפה</w:t>
      </w:r>
      <w:r w:rsidR="00800697" w:rsidRPr="004B6D5B">
        <w:rPr>
          <w:rFonts w:ascii="David" w:hAnsi="David" w:cs="David"/>
          <w:sz w:val="24"/>
          <w:szCs w:val="24"/>
          <w:rtl/>
        </w:rPr>
        <w:t xml:space="preserve"> של </w:t>
      </w:r>
      <w:proofErr w:type="spellStart"/>
      <w:r w:rsidR="00800697" w:rsidRPr="004B6D5B">
        <w:rPr>
          <w:rFonts w:ascii="David" w:hAnsi="David" w:cs="David" w:hint="eastAsia"/>
          <w:sz w:val="24"/>
          <w:szCs w:val="24"/>
          <w:rtl/>
        </w:rPr>
        <w:t>לובשי</w:t>
      </w:r>
      <w:proofErr w:type="spellEnd"/>
      <w:r w:rsidR="00800697" w:rsidRPr="004B6D5B">
        <w:rPr>
          <w:rFonts w:ascii="David" w:hAnsi="David" w:cs="David"/>
          <w:sz w:val="24"/>
          <w:szCs w:val="24"/>
          <w:rtl/>
        </w:rPr>
        <w:t xml:space="preserve"> המדים לסיכון של הטלת סנק</w:t>
      </w:r>
      <w:r w:rsidR="00800697" w:rsidRPr="004B6D5B">
        <w:rPr>
          <w:rFonts w:ascii="David" w:hAnsi="David" w:cs="David" w:hint="eastAsia"/>
          <w:sz w:val="24"/>
          <w:szCs w:val="24"/>
          <w:rtl/>
        </w:rPr>
        <w:t>ציות</w:t>
      </w:r>
      <w:r w:rsidR="00800697" w:rsidRPr="004B6D5B">
        <w:rPr>
          <w:rFonts w:ascii="David" w:hAnsi="David" w:cs="David"/>
          <w:sz w:val="24"/>
          <w:szCs w:val="24"/>
          <w:rtl/>
        </w:rPr>
        <w:t xml:space="preserve"> </w:t>
      </w:r>
      <w:r w:rsidR="00800697" w:rsidRPr="004B6D5B">
        <w:rPr>
          <w:rFonts w:ascii="David" w:hAnsi="David" w:cs="David" w:hint="eastAsia"/>
          <w:sz w:val="24"/>
          <w:szCs w:val="24"/>
          <w:rtl/>
        </w:rPr>
        <w:t>בדין</w:t>
      </w:r>
      <w:r w:rsidR="00800697" w:rsidRPr="004B6D5B">
        <w:rPr>
          <w:rFonts w:ascii="David" w:hAnsi="David" w:cs="David"/>
          <w:sz w:val="24"/>
          <w:szCs w:val="24"/>
          <w:rtl/>
        </w:rPr>
        <w:t xml:space="preserve"> </w:t>
      </w:r>
      <w:r w:rsidR="00800697" w:rsidRPr="004B6D5B">
        <w:rPr>
          <w:rFonts w:ascii="David" w:hAnsi="David" w:cs="David" w:hint="eastAsia"/>
          <w:sz w:val="24"/>
          <w:szCs w:val="24"/>
          <w:rtl/>
        </w:rPr>
        <w:t>הבינלאומי</w:t>
      </w:r>
      <w:r w:rsidR="00800697" w:rsidRPr="004B6D5B">
        <w:rPr>
          <w:rFonts w:ascii="David" w:hAnsi="David" w:cs="David"/>
          <w:sz w:val="24"/>
          <w:szCs w:val="24"/>
          <w:rtl/>
        </w:rPr>
        <w:t>.</w:t>
      </w:r>
      <w:r w:rsidR="00800697">
        <w:rPr>
          <w:rFonts w:ascii="David" w:hAnsi="David" w:cs="David" w:hint="cs"/>
          <w:sz w:val="24"/>
          <w:szCs w:val="24"/>
          <w:rtl/>
        </w:rPr>
        <w:t xml:space="preserve"> </w:t>
      </w:r>
      <w:r w:rsidRPr="005630F5">
        <w:rPr>
          <w:rFonts w:ascii="David" w:hAnsi="David" w:cs="David"/>
          <w:sz w:val="24"/>
          <w:szCs w:val="24"/>
          <w:rtl/>
        </w:rPr>
        <w:t>על כן החליטה הוועדה כי בדברים אלו הפר חבר הכנסת כסיף את כללי האתיקה</w:t>
      </w:r>
      <w:r w:rsidR="00800697">
        <w:rPr>
          <w:rFonts w:ascii="David" w:hAnsi="David" w:cs="David" w:hint="cs"/>
          <w:sz w:val="24"/>
          <w:szCs w:val="24"/>
          <w:rtl/>
        </w:rPr>
        <w:t xml:space="preserve"> הפרה חמורה</w:t>
      </w:r>
      <w:r w:rsidRPr="005630F5">
        <w:rPr>
          <w:rFonts w:ascii="David" w:hAnsi="David" w:cs="David"/>
          <w:sz w:val="24"/>
          <w:szCs w:val="24"/>
          <w:rtl/>
        </w:rPr>
        <w:t>.</w:t>
      </w:r>
    </w:p>
    <w:p w:rsidR="00864E4C" w:rsidRDefault="00AD6C90" w:rsidP="00AD6C90">
      <w:pPr>
        <w:pStyle w:val="a3"/>
        <w:numPr>
          <w:ilvl w:val="0"/>
          <w:numId w:val="1"/>
        </w:numPr>
        <w:spacing w:line="360" w:lineRule="auto"/>
        <w:jc w:val="both"/>
        <w:rPr>
          <w:rFonts w:ascii="David" w:hAnsi="David" w:cs="David"/>
          <w:sz w:val="24"/>
          <w:szCs w:val="24"/>
        </w:rPr>
      </w:pPr>
      <w:r w:rsidRPr="00AD6C90">
        <w:rPr>
          <w:rFonts w:ascii="David" w:hAnsi="David" w:cs="David" w:hint="cs"/>
          <w:b/>
          <w:bCs/>
          <w:sz w:val="24"/>
          <w:szCs w:val="24"/>
          <w:rtl/>
        </w:rPr>
        <w:t>קובלנה</w:t>
      </w:r>
      <w:r>
        <w:rPr>
          <w:rFonts w:ascii="David" w:hAnsi="David" w:cs="David" w:hint="cs"/>
          <w:sz w:val="24"/>
          <w:szCs w:val="24"/>
          <w:rtl/>
        </w:rPr>
        <w:t xml:space="preserve">: </w:t>
      </w:r>
      <w:r w:rsidRPr="00AD6C90">
        <w:rPr>
          <w:rFonts w:ascii="David" w:hAnsi="David" w:cs="David"/>
          <w:sz w:val="24"/>
          <w:szCs w:val="24"/>
          <w:rtl/>
        </w:rPr>
        <w:t>אזרח קבל על כך שביום 27.12.23 צייץ חבר הכנסת כסיף בחשבון ה-</w:t>
      </w:r>
      <w:r w:rsidRPr="00AD6C90">
        <w:rPr>
          <w:rFonts w:ascii="David" w:hAnsi="David" w:cs="David"/>
          <w:sz w:val="24"/>
          <w:szCs w:val="24"/>
        </w:rPr>
        <w:t>X</w:t>
      </w:r>
      <w:r w:rsidRPr="00AD6C90">
        <w:rPr>
          <w:rFonts w:ascii="David" w:hAnsi="David" w:cs="David"/>
          <w:sz w:val="24"/>
          <w:szCs w:val="24"/>
          <w:rtl/>
        </w:rPr>
        <w:t xml:space="preserve"> שלו תמונה של הנשיא הרצוג כותב הקדשה על פצצה וכתב: "</w:t>
      </w:r>
      <w:r w:rsidRPr="00AD6C90">
        <w:rPr>
          <w:rFonts w:ascii="David" w:hAnsi="David" w:cs="David"/>
          <w:sz w:val="24"/>
          <w:szCs w:val="24"/>
        </w:rPr>
        <w:t xml:space="preserve">President of Israel signs a 'bon voyage message' on a bomb that will most probably kill </w:t>
      </w:r>
      <w:proofErr w:type="spellStart"/>
      <w:r w:rsidRPr="00AD6C90">
        <w:rPr>
          <w:rFonts w:ascii="David" w:hAnsi="David" w:cs="David"/>
          <w:sz w:val="24"/>
          <w:szCs w:val="24"/>
        </w:rPr>
        <w:t>Palestimian</w:t>
      </w:r>
      <w:proofErr w:type="spellEnd"/>
      <w:r w:rsidR="004B6D5B">
        <w:rPr>
          <w:rStyle w:val="aa"/>
          <w:rFonts w:ascii="David" w:hAnsi="David" w:cs="David"/>
          <w:sz w:val="24"/>
          <w:szCs w:val="24"/>
        </w:rPr>
        <w:footnoteReference w:id="1"/>
      </w:r>
      <w:r w:rsidRPr="00AD6C90">
        <w:rPr>
          <w:rFonts w:ascii="David" w:hAnsi="David" w:cs="David"/>
          <w:sz w:val="24"/>
          <w:szCs w:val="24"/>
        </w:rPr>
        <w:t xml:space="preserve"> civilians, children and women. If that's the 'liberal' face in Israel, just imagine how the conservative looks like</w:t>
      </w:r>
      <w:r w:rsidRPr="00AD6C90">
        <w:rPr>
          <w:rFonts w:ascii="David" w:hAnsi="David" w:cs="David"/>
          <w:sz w:val="24"/>
          <w:szCs w:val="24"/>
          <w:rtl/>
        </w:rPr>
        <w:t>."</w:t>
      </w:r>
    </w:p>
    <w:p w:rsidR="00AD6C90" w:rsidRDefault="00AD6C90" w:rsidP="004B6D5B">
      <w:pPr>
        <w:pStyle w:val="a3"/>
        <w:spacing w:line="360" w:lineRule="auto"/>
        <w:ind w:left="360"/>
        <w:jc w:val="both"/>
        <w:rPr>
          <w:rFonts w:ascii="David" w:hAnsi="David" w:cs="David"/>
          <w:sz w:val="24"/>
          <w:szCs w:val="24"/>
          <w:rtl/>
        </w:rPr>
      </w:pPr>
      <w:r>
        <w:rPr>
          <w:rFonts w:ascii="David" w:hAnsi="David" w:cs="David" w:hint="cs"/>
          <w:b/>
          <w:bCs/>
          <w:sz w:val="24"/>
          <w:szCs w:val="24"/>
          <w:rtl/>
        </w:rPr>
        <w:t>תגובה</w:t>
      </w:r>
      <w:r w:rsidRPr="00AD6C90">
        <w:rPr>
          <w:rFonts w:ascii="David" w:hAnsi="David" w:cs="David" w:hint="cs"/>
          <w:sz w:val="24"/>
          <w:szCs w:val="24"/>
          <w:rtl/>
        </w:rPr>
        <w:t>:</w:t>
      </w:r>
      <w:r>
        <w:rPr>
          <w:rFonts w:ascii="David" w:hAnsi="David" w:cs="David" w:hint="cs"/>
          <w:sz w:val="24"/>
          <w:szCs w:val="24"/>
          <w:rtl/>
        </w:rPr>
        <w:t xml:space="preserve"> חבר הכנסת כסיף טען כי </w:t>
      </w:r>
      <w:r w:rsidRPr="00AD6C90">
        <w:rPr>
          <w:rFonts w:ascii="David" w:hAnsi="David" w:cs="David"/>
          <w:sz w:val="24"/>
          <w:szCs w:val="24"/>
          <w:rtl/>
        </w:rPr>
        <w:t>הציוץ אינו משמיץ את חיילי צה"ל אלא מציין עובדה מספרית לפיה מרבית הקורבנות הפלסטינים במלחמה הינם אזרחים חפים מפשע. לטענתו עובדה זו נסמכת על ידי נתוני הצבא עצמו.</w:t>
      </w:r>
      <w:r w:rsidR="004B6D5B">
        <w:rPr>
          <w:rFonts w:ascii="David" w:hAnsi="David" w:cs="David" w:hint="cs"/>
          <w:sz w:val="24"/>
          <w:szCs w:val="24"/>
          <w:rtl/>
        </w:rPr>
        <w:t xml:space="preserve"> </w:t>
      </w:r>
    </w:p>
    <w:p w:rsidR="00AD6C90" w:rsidRDefault="00AD6C90" w:rsidP="00AD6C90">
      <w:pPr>
        <w:pStyle w:val="a3"/>
        <w:spacing w:line="360" w:lineRule="auto"/>
        <w:ind w:left="360"/>
        <w:jc w:val="both"/>
        <w:rPr>
          <w:rFonts w:ascii="David" w:hAnsi="David" w:cs="David"/>
          <w:sz w:val="24"/>
          <w:szCs w:val="24"/>
        </w:rPr>
      </w:pPr>
      <w:r>
        <w:rPr>
          <w:rFonts w:ascii="David" w:hAnsi="David" w:cs="David" w:hint="cs"/>
          <w:b/>
          <w:bCs/>
          <w:sz w:val="24"/>
          <w:szCs w:val="24"/>
          <w:rtl/>
        </w:rPr>
        <w:t>דיון</w:t>
      </w:r>
      <w:r w:rsidR="00560C5B">
        <w:rPr>
          <w:rFonts w:ascii="David" w:hAnsi="David" w:cs="David" w:hint="cs"/>
          <w:b/>
          <w:bCs/>
          <w:sz w:val="24"/>
          <w:szCs w:val="24"/>
          <w:rtl/>
        </w:rPr>
        <w:t xml:space="preserve"> והחלטה</w:t>
      </w:r>
      <w:r w:rsidRPr="00AD6C90">
        <w:rPr>
          <w:rFonts w:ascii="David" w:hAnsi="David" w:cs="David" w:hint="cs"/>
          <w:sz w:val="24"/>
          <w:szCs w:val="24"/>
          <w:rtl/>
        </w:rPr>
        <w:t>:</w:t>
      </w:r>
      <w:r>
        <w:rPr>
          <w:rFonts w:ascii="David" w:hAnsi="David" w:cs="David" w:hint="cs"/>
          <w:sz w:val="24"/>
          <w:szCs w:val="24"/>
          <w:rtl/>
        </w:rPr>
        <w:t xml:space="preserve"> הוועדה קובעת כי דבריו של חבר הכנסת כסיף מהווים ביטוי של עמדה פוליטית, גם אם בזויה בעיניה, אך אין בה משום הפרה של כללי האתיקה והיא חוסה תחת חופש הביטוי הפוליטי הרחב של חבר הכנסת.</w:t>
      </w:r>
    </w:p>
    <w:p w:rsidR="00AD6C90" w:rsidRDefault="0022727F" w:rsidP="00AD6C90">
      <w:pPr>
        <w:pStyle w:val="a3"/>
        <w:numPr>
          <w:ilvl w:val="0"/>
          <w:numId w:val="1"/>
        </w:numPr>
        <w:spacing w:line="360" w:lineRule="auto"/>
        <w:jc w:val="both"/>
        <w:rPr>
          <w:rFonts w:ascii="David" w:hAnsi="David" w:cs="David"/>
          <w:sz w:val="24"/>
          <w:szCs w:val="24"/>
        </w:rPr>
      </w:pPr>
      <w:r w:rsidRPr="00D97B09">
        <w:rPr>
          <w:rFonts w:ascii="David" w:hAnsi="David" w:cs="David" w:hint="cs"/>
          <w:b/>
          <w:bCs/>
          <w:sz w:val="24"/>
          <w:szCs w:val="24"/>
          <w:rtl/>
        </w:rPr>
        <w:t>קובלנה</w:t>
      </w:r>
      <w:r>
        <w:rPr>
          <w:rFonts w:ascii="David" w:hAnsi="David" w:cs="David" w:hint="cs"/>
          <w:sz w:val="24"/>
          <w:szCs w:val="24"/>
          <w:rtl/>
        </w:rPr>
        <w:t xml:space="preserve">: חבר הכנסת עידן רול קבל על כך שביום 3.4.24, במסגרת נאומו במליאת הכנסת, קבע חבר הכנסת כסיף כי "ההתקפה על </w:t>
      </w:r>
      <w:proofErr w:type="spellStart"/>
      <w:r>
        <w:rPr>
          <w:rFonts w:ascii="David" w:hAnsi="David" w:cs="David" w:hint="cs"/>
          <w:sz w:val="24"/>
          <w:szCs w:val="24"/>
          <w:rtl/>
        </w:rPr>
        <w:t>שיפא</w:t>
      </w:r>
      <w:proofErr w:type="spellEnd"/>
      <w:r>
        <w:rPr>
          <w:rFonts w:ascii="David" w:hAnsi="David" w:cs="David" w:hint="cs"/>
          <w:sz w:val="24"/>
          <w:szCs w:val="24"/>
          <w:rtl/>
        </w:rPr>
        <w:t xml:space="preserve"> הייתה והיא פשע מלחמה".</w:t>
      </w:r>
    </w:p>
    <w:p w:rsidR="00D97B09" w:rsidRDefault="00D97B09" w:rsidP="00D97B09">
      <w:pPr>
        <w:pStyle w:val="a3"/>
        <w:spacing w:line="360" w:lineRule="auto"/>
        <w:ind w:left="360"/>
        <w:jc w:val="both"/>
        <w:rPr>
          <w:rFonts w:ascii="David" w:hAnsi="David" w:cs="David"/>
          <w:sz w:val="24"/>
          <w:szCs w:val="24"/>
          <w:rtl/>
        </w:rPr>
      </w:pPr>
      <w:r>
        <w:rPr>
          <w:rFonts w:ascii="David" w:hAnsi="David" w:cs="David" w:hint="cs"/>
          <w:b/>
          <w:bCs/>
          <w:sz w:val="24"/>
          <w:szCs w:val="24"/>
          <w:rtl/>
        </w:rPr>
        <w:t>תגובה</w:t>
      </w:r>
      <w:r w:rsidRPr="00D97B09">
        <w:rPr>
          <w:rFonts w:ascii="David" w:hAnsi="David" w:cs="David" w:hint="cs"/>
          <w:sz w:val="24"/>
          <w:szCs w:val="24"/>
          <w:rtl/>
        </w:rPr>
        <w:t>:</w:t>
      </w:r>
      <w:r>
        <w:rPr>
          <w:rFonts w:ascii="David" w:hAnsi="David" w:cs="David" w:hint="cs"/>
          <w:sz w:val="24"/>
          <w:szCs w:val="24"/>
          <w:rtl/>
        </w:rPr>
        <w:t xml:space="preserve"> בתגובתו טען חבר הכנסת כסיף כי מדובר באמירת אמת שהתבססה על עמדת ארגון הבריאות העולמי ביחס לתקיפת בית החולים. </w:t>
      </w:r>
    </w:p>
    <w:p w:rsidR="00D97B09" w:rsidRDefault="00D97B09" w:rsidP="00D97B09">
      <w:pPr>
        <w:pStyle w:val="a3"/>
        <w:spacing w:line="360" w:lineRule="auto"/>
        <w:ind w:left="360"/>
        <w:jc w:val="both"/>
        <w:rPr>
          <w:rFonts w:ascii="David" w:hAnsi="David" w:cs="David"/>
          <w:sz w:val="24"/>
          <w:szCs w:val="24"/>
          <w:rtl/>
        </w:rPr>
      </w:pPr>
      <w:r>
        <w:rPr>
          <w:rFonts w:ascii="David" w:hAnsi="David" w:cs="David" w:hint="cs"/>
          <w:b/>
          <w:bCs/>
          <w:sz w:val="24"/>
          <w:szCs w:val="24"/>
          <w:rtl/>
        </w:rPr>
        <w:t>דיון</w:t>
      </w:r>
      <w:r w:rsidR="00560C5B">
        <w:rPr>
          <w:rFonts w:ascii="David" w:hAnsi="David" w:cs="David" w:hint="cs"/>
          <w:b/>
          <w:bCs/>
          <w:sz w:val="24"/>
          <w:szCs w:val="24"/>
          <w:rtl/>
        </w:rPr>
        <w:t xml:space="preserve"> והחלטה</w:t>
      </w:r>
      <w:r w:rsidRPr="00D97B09">
        <w:rPr>
          <w:rFonts w:ascii="David" w:hAnsi="David" w:cs="David" w:hint="cs"/>
          <w:sz w:val="24"/>
          <w:szCs w:val="24"/>
          <w:rtl/>
        </w:rPr>
        <w:t>:</w:t>
      </w:r>
      <w:r>
        <w:rPr>
          <w:rFonts w:ascii="David" w:hAnsi="David" w:cs="David" w:hint="cs"/>
          <w:sz w:val="24"/>
          <w:szCs w:val="24"/>
          <w:rtl/>
        </w:rPr>
        <w:t xml:space="preserve"> הוועדה צפתה בתיעוד הנאום של חבר הכנסת כסיף במליאה וקראה את פרוטוקול הדיון. חבר הכנסת כסיף האשים בנאומו את חיילי צה"ל ואת מדינת ישראל בביצוע פשעי מלחמה חמורים וברציחה מכוונת של חפים מפשע.</w:t>
      </w:r>
      <w:r w:rsidRPr="00D97B09">
        <w:rPr>
          <w:rFonts w:ascii="David" w:hAnsi="David" w:cs="David" w:hint="cs"/>
          <w:sz w:val="24"/>
          <w:szCs w:val="24"/>
          <w:rtl/>
        </w:rPr>
        <w:t xml:space="preserve"> </w:t>
      </w:r>
    </w:p>
    <w:p w:rsidR="00D97B09" w:rsidRDefault="00D97B09" w:rsidP="00D97B09">
      <w:pPr>
        <w:pStyle w:val="a3"/>
        <w:spacing w:line="360" w:lineRule="auto"/>
        <w:ind w:left="360"/>
        <w:jc w:val="both"/>
        <w:rPr>
          <w:rFonts w:ascii="David" w:hAnsi="David" w:cs="David"/>
          <w:sz w:val="24"/>
          <w:szCs w:val="24"/>
          <w:rtl/>
        </w:rPr>
      </w:pPr>
      <w:r>
        <w:rPr>
          <w:rFonts w:ascii="David" w:hAnsi="David" w:cs="David" w:hint="cs"/>
          <w:sz w:val="24"/>
          <w:szCs w:val="24"/>
          <w:rtl/>
        </w:rPr>
        <w:t>הוועדה לא קיבלה את טענתו של חבר הכנסת כסיף לפיה הוא רק ציטט את דברי ארגון הבריאות העולמי ושמדובר רק ב"אמירת אמת". כפי שעולה מהפרוטוקול, חלקים משמעותיים מנאומו של חבר הכנסת כסיף אינם ציטוט אלא פרי עטו. יתירה מכך, העובדה שחבר הכנסת מצטט את דבריו של אחר לא פוטרת אותו מאחריות לדברים שאמר.</w:t>
      </w:r>
    </w:p>
    <w:p w:rsidR="004A2916" w:rsidRDefault="00D97B09" w:rsidP="000315B4">
      <w:pPr>
        <w:pStyle w:val="a3"/>
        <w:spacing w:line="360" w:lineRule="auto"/>
        <w:ind w:left="360"/>
        <w:jc w:val="both"/>
        <w:rPr>
          <w:rFonts w:ascii="David" w:hAnsi="David" w:cs="David"/>
          <w:sz w:val="24"/>
          <w:szCs w:val="24"/>
          <w:rtl/>
        </w:rPr>
      </w:pPr>
      <w:r>
        <w:rPr>
          <w:rFonts w:ascii="David" w:hAnsi="David" w:cs="David" w:hint="cs"/>
          <w:sz w:val="24"/>
          <w:szCs w:val="24"/>
          <w:rtl/>
        </w:rPr>
        <w:t xml:space="preserve">בנאום נשוא קובלנה זו מאשים, שוב, חבר הכנסת כסיף את חיילי צה"ל בביצוע פשעי מלחמה </w:t>
      </w:r>
      <w:r w:rsidRPr="004A67F6">
        <w:rPr>
          <w:rFonts w:ascii="David" w:hAnsi="David" w:cs="David" w:hint="cs"/>
          <w:b/>
          <w:bCs/>
          <w:sz w:val="24"/>
          <w:szCs w:val="24"/>
          <w:rtl/>
        </w:rPr>
        <w:t>חמורים</w:t>
      </w:r>
      <w:r>
        <w:rPr>
          <w:rFonts w:ascii="David" w:hAnsi="David" w:cs="David" w:hint="cs"/>
          <w:sz w:val="24"/>
          <w:szCs w:val="24"/>
          <w:rtl/>
        </w:rPr>
        <w:t xml:space="preserve">, תוך פגיעה במאמץ ההסברתי ובביטחונה של ישראל. חומרתם של הדברים שנאמרו </w:t>
      </w:r>
      <w:r>
        <w:rPr>
          <w:rFonts w:ascii="David" w:hAnsi="David" w:cs="David" w:hint="cs"/>
          <w:sz w:val="24"/>
          <w:szCs w:val="24"/>
          <w:rtl/>
        </w:rPr>
        <w:lastRenderedPageBreak/>
        <w:t xml:space="preserve">משתקפת גם במחאה שהביעו חברי כנסת רבים שנכחו באולם המליאה בעת שנשא חבר הכנסת כסיף את נאומו. </w:t>
      </w:r>
    </w:p>
    <w:p w:rsidR="00D97B09" w:rsidRDefault="004A2916" w:rsidP="000315B4">
      <w:pPr>
        <w:pStyle w:val="a3"/>
        <w:spacing w:line="360" w:lineRule="auto"/>
        <w:ind w:left="360"/>
        <w:jc w:val="both"/>
        <w:rPr>
          <w:rFonts w:ascii="David" w:hAnsi="David" w:cs="David"/>
          <w:sz w:val="24"/>
          <w:szCs w:val="24"/>
        </w:rPr>
      </w:pPr>
      <w:r w:rsidRPr="000315B4">
        <w:rPr>
          <w:rFonts w:ascii="David" w:hAnsi="David" w:cs="David" w:hint="eastAsia"/>
          <w:b/>
          <w:bCs/>
          <w:sz w:val="24"/>
          <w:szCs w:val="24"/>
          <w:rtl/>
        </w:rPr>
        <w:t>החלטה</w:t>
      </w:r>
      <w:r>
        <w:rPr>
          <w:rFonts w:ascii="David" w:hAnsi="David" w:cs="David" w:hint="cs"/>
          <w:sz w:val="24"/>
          <w:szCs w:val="24"/>
          <w:rtl/>
        </w:rPr>
        <w:t xml:space="preserve">: </w:t>
      </w:r>
      <w:r w:rsidR="00D97B09">
        <w:rPr>
          <w:rFonts w:ascii="David" w:hAnsi="David" w:cs="David" w:hint="cs"/>
          <w:sz w:val="24"/>
          <w:szCs w:val="24"/>
          <w:rtl/>
        </w:rPr>
        <w:t>ועדת האתיקה רואה בהתבטאויות אלו הפרה חמורה של כללי האתיקה.</w:t>
      </w:r>
    </w:p>
    <w:p w:rsidR="006511DA" w:rsidRDefault="0022727F" w:rsidP="006511DA">
      <w:pPr>
        <w:pStyle w:val="a3"/>
        <w:numPr>
          <w:ilvl w:val="0"/>
          <w:numId w:val="1"/>
        </w:numPr>
        <w:spacing w:line="360" w:lineRule="auto"/>
        <w:jc w:val="both"/>
        <w:rPr>
          <w:rFonts w:ascii="David" w:hAnsi="David" w:cs="David"/>
          <w:sz w:val="24"/>
          <w:szCs w:val="24"/>
        </w:rPr>
      </w:pPr>
      <w:r w:rsidRPr="00D97B09">
        <w:rPr>
          <w:rFonts w:ascii="David" w:hAnsi="David" w:cs="David" w:hint="cs"/>
          <w:b/>
          <w:bCs/>
          <w:sz w:val="24"/>
          <w:szCs w:val="24"/>
          <w:rtl/>
        </w:rPr>
        <w:t>קובלנה</w:t>
      </w:r>
      <w:r>
        <w:rPr>
          <w:rFonts w:ascii="David" w:hAnsi="David" w:cs="David" w:hint="cs"/>
          <w:sz w:val="24"/>
          <w:szCs w:val="24"/>
          <w:rtl/>
        </w:rPr>
        <w:t xml:space="preserve">: אזרח קבל על כך שביום 18.4.24 צייץ חבר הכנסת כסיף ברשת החברתית </w:t>
      </w:r>
      <w:r>
        <w:rPr>
          <w:rFonts w:ascii="David" w:hAnsi="David" w:cs="David" w:hint="cs"/>
          <w:sz w:val="24"/>
          <w:szCs w:val="24"/>
        </w:rPr>
        <w:t>X</w:t>
      </w:r>
      <w:r>
        <w:rPr>
          <w:rFonts w:ascii="David" w:hAnsi="David" w:cs="David" w:hint="cs"/>
          <w:sz w:val="24"/>
          <w:szCs w:val="24"/>
          <w:rtl/>
        </w:rPr>
        <w:t xml:space="preserve"> את הציוץ הבא</w:t>
      </w:r>
      <w:r w:rsidRPr="00CC7769">
        <w:rPr>
          <w:rFonts w:ascii="David" w:hAnsi="David" w:cs="David"/>
          <w:sz w:val="24"/>
          <w:szCs w:val="24"/>
          <w:rtl/>
        </w:rPr>
        <w:t>: "ממשלת הדמים מונעת באופן שרירותי מארגוני הסיוע להכניס לעזה רשימה ארוכה של מוצרים הומניטריים, ובפרט ציוד רפואי חיוני לחיי האזרחים הנמצאים תחת מצור ומלחמה כבר למעלה מחצי שנה. אם רק אחד מהפריטים במשאית סיוע נפסל על ידי הצבא, כל המשאית נמנעת מלהיכנס. הגופות בעזה נערמות, וגם בהן מתעללים. די למלחמה - עכשיו!".</w:t>
      </w:r>
    </w:p>
    <w:p w:rsidR="006511DA" w:rsidRDefault="006511DA" w:rsidP="006511DA">
      <w:pPr>
        <w:pStyle w:val="a3"/>
        <w:spacing w:line="360" w:lineRule="auto"/>
        <w:ind w:left="360"/>
        <w:jc w:val="both"/>
        <w:rPr>
          <w:rFonts w:ascii="David" w:hAnsi="David" w:cs="David"/>
          <w:sz w:val="24"/>
          <w:szCs w:val="24"/>
          <w:rtl/>
        </w:rPr>
      </w:pPr>
      <w:r>
        <w:rPr>
          <w:rFonts w:ascii="David" w:hAnsi="David" w:cs="David" w:hint="cs"/>
          <w:b/>
          <w:bCs/>
          <w:sz w:val="24"/>
          <w:szCs w:val="24"/>
          <w:rtl/>
        </w:rPr>
        <w:t>תגובה</w:t>
      </w:r>
      <w:r w:rsidRPr="006511DA">
        <w:rPr>
          <w:rFonts w:ascii="David" w:hAnsi="David" w:cs="David" w:hint="cs"/>
          <w:sz w:val="24"/>
          <w:szCs w:val="24"/>
          <w:rtl/>
        </w:rPr>
        <w:t>:</w:t>
      </w:r>
      <w:r>
        <w:rPr>
          <w:rFonts w:ascii="David" w:hAnsi="David" w:cs="David" w:hint="cs"/>
          <w:sz w:val="24"/>
          <w:szCs w:val="24"/>
          <w:rtl/>
        </w:rPr>
        <w:t xml:space="preserve"> לטענת חבר הכנסת כסיף, </w:t>
      </w:r>
      <w:r w:rsidRPr="006511DA">
        <w:rPr>
          <w:rFonts w:ascii="David" w:hAnsi="David" w:cs="David"/>
          <w:sz w:val="24"/>
          <w:szCs w:val="24"/>
          <w:rtl/>
        </w:rPr>
        <w:t>ארגוני זכויות אדם, ממשלות זרות, גופים בינלאומיים ותחקירי עיתונות מבוססים הראו שורה של הפרות הדין ההומניטארי הבינלאומי במהלך המלחמה, ולכן מדובר בדברי אמת.</w:t>
      </w:r>
      <w:r>
        <w:rPr>
          <w:rFonts w:ascii="David" w:hAnsi="David" w:cs="David" w:hint="cs"/>
          <w:sz w:val="24"/>
          <w:szCs w:val="24"/>
          <w:rtl/>
        </w:rPr>
        <w:t xml:space="preserve"> בנוסף, ציין חבר הכנסת כסיף כי הקובל פרסם את דבר הגשת הקובלנה בתקשורת. </w:t>
      </w:r>
    </w:p>
    <w:p w:rsidR="006511DA" w:rsidRPr="006511DA" w:rsidRDefault="006511DA" w:rsidP="003468D2">
      <w:pPr>
        <w:pStyle w:val="a3"/>
        <w:spacing w:line="360" w:lineRule="auto"/>
        <w:ind w:left="360"/>
        <w:jc w:val="both"/>
        <w:rPr>
          <w:rFonts w:ascii="David" w:hAnsi="David" w:cs="David"/>
          <w:sz w:val="24"/>
          <w:szCs w:val="24"/>
        </w:rPr>
      </w:pPr>
      <w:r>
        <w:rPr>
          <w:rFonts w:ascii="David" w:hAnsi="David" w:cs="David" w:hint="cs"/>
          <w:b/>
          <w:bCs/>
          <w:sz w:val="24"/>
          <w:szCs w:val="24"/>
          <w:rtl/>
        </w:rPr>
        <w:t>דיון</w:t>
      </w:r>
      <w:r w:rsidR="00560C5B">
        <w:rPr>
          <w:rFonts w:ascii="David" w:hAnsi="David" w:cs="David" w:hint="cs"/>
          <w:b/>
          <w:bCs/>
          <w:sz w:val="24"/>
          <w:szCs w:val="24"/>
          <w:rtl/>
        </w:rPr>
        <w:t xml:space="preserve"> והחלטה</w:t>
      </w:r>
      <w:r w:rsidRPr="006511DA">
        <w:rPr>
          <w:rFonts w:ascii="David" w:hAnsi="David" w:cs="David" w:hint="cs"/>
          <w:sz w:val="24"/>
          <w:szCs w:val="24"/>
          <w:rtl/>
        </w:rPr>
        <w:t>:</w:t>
      </w:r>
      <w:r>
        <w:rPr>
          <w:rFonts w:ascii="David" w:hAnsi="David" w:cs="David" w:hint="cs"/>
          <w:sz w:val="24"/>
          <w:szCs w:val="24"/>
          <w:rtl/>
        </w:rPr>
        <w:t xml:space="preserve"> </w:t>
      </w:r>
      <w:r>
        <w:rPr>
          <w:rFonts w:ascii="David" w:hAnsi="David" w:cs="David"/>
          <w:sz w:val="24"/>
          <w:szCs w:val="24"/>
          <w:rtl/>
        </w:rPr>
        <w:t>הוועדה התרשמה ש</w:t>
      </w:r>
      <w:r>
        <w:rPr>
          <w:rFonts w:ascii="David" w:hAnsi="David" w:cs="David" w:hint="cs"/>
          <w:sz w:val="24"/>
          <w:szCs w:val="24"/>
          <w:rtl/>
        </w:rPr>
        <w:t>הקובל אכן פרסם את דבר הגשת הקובלנה בתקשורת</w:t>
      </w:r>
      <w:r>
        <w:rPr>
          <w:rFonts w:ascii="David" w:hAnsi="David" w:cs="David"/>
          <w:sz w:val="24"/>
          <w:szCs w:val="24"/>
          <w:rtl/>
        </w:rPr>
        <w:t>.</w:t>
      </w:r>
      <w:r>
        <w:rPr>
          <w:rFonts w:ascii="David" w:hAnsi="David" w:cs="David" w:hint="cs"/>
          <w:sz w:val="24"/>
          <w:szCs w:val="24"/>
          <w:rtl/>
        </w:rPr>
        <w:t xml:space="preserve"> </w:t>
      </w:r>
      <w:r w:rsidR="003468D2">
        <w:rPr>
          <w:rFonts w:ascii="David" w:hAnsi="David" w:cs="David" w:hint="cs"/>
          <w:sz w:val="24"/>
          <w:szCs w:val="24"/>
          <w:rtl/>
        </w:rPr>
        <w:t xml:space="preserve">על כן, </w:t>
      </w:r>
      <w:r w:rsidR="003468D2">
        <w:rPr>
          <w:rFonts w:ascii="David" w:hAnsi="David" w:cs="David"/>
          <w:sz w:val="24"/>
          <w:szCs w:val="24"/>
          <w:rtl/>
        </w:rPr>
        <w:t>בהתאם</w:t>
      </w:r>
      <w:r w:rsidR="003468D2">
        <w:rPr>
          <w:rFonts w:ascii="David" w:hAnsi="David" w:cs="David" w:hint="cs"/>
          <w:sz w:val="24"/>
          <w:szCs w:val="24"/>
          <w:rtl/>
        </w:rPr>
        <w:t xml:space="preserve"> להחלטתה העקרונית</w:t>
      </w:r>
      <w:r w:rsidRPr="006511DA">
        <w:rPr>
          <w:rFonts w:ascii="David" w:hAnsi="David" w:cs="David"/>
          <w:sz w:val="24"/>
          <w:szCs w:val="24"/>
          <w:rtl/>
        </w:rPr>
        <w:t xml:space="preserve"> החליטה הוועדה שלא לדון בקובלנה זו.</w:t>
      </w:r>
    </w:p>
    <w:p w:rsidR="00D97B09" w:rsidRDefault="00D97B09" w:rsidP="00AD6C90">
      <w:pPr>
        <w:pStyle w:val="a3"/>
        <w:numPr>
          <w:ilvl w:val="0"/>
          <w:numId w:val="1"/>
        </w:numPr>
        <w:spacing w:line="360" w:lineRule="auto"/>
        <w:jc w:val="both"/>
        <w:rPr>
          <w:rFonts w:ascii="David" w:hAnsi="David" w:cs="David"/>
          <w:sz w:val="24"/>
          <w:szCs w:val="24"/>
        </w:rPr>
      </w:pPr>
      <w:r w:rsidRPr="00D97B09">
        <w:rPr>
          <w:rFonts w:ascii="David" w:hAnsi="David" w:cs="David" w:hint="cs"/>
          <w:b/>
          <w:bCs/>
          <w:sz w:val="24"/>
          <w:szCs w:val="24"/>
          <w:rtl/>
        </w:rPr>
        <w:t>קובלנה</w:t>
      </w:r>
      <w:r>
        <w:rPr>
          <w:rFonts w:ascii="David" w:hAnsi="David" w:cs="David" w:hint="cs"/>
          <w:sz w:val="24"/>
          <w:szCs w:val="24"/>
          <w:rtl/>
        </w:rPr>
        <w:t>: חבר הכנסת עידן רול ואזרח קבלו על כך שביום 7.5.24 שיתף ברשת</w:t>
      </w:r>
      <w:r w:rsidRPr="00A836F7">
        <w:rPr>
          <w:rFonts w:ascii="David" w:hAnsi="David" w:cs="David"/>
          <w:sz w:val="24"/>
          <w:szCs w:val="24"/>
          <w:rtl/>
        </w:rPr>
        <w:t xml:space="preserve"> </w:t>
      </w:r>
      <w:r w:rsidRPr="00A836F7">
        <w:rPr>
          <w:rFonts w:ascii="David" w:hAnsi="David" w:cs="David"/>
          <w:sz w:val="24"/>
          <w:szCs w:val="24"/>
        </w:rPr>
        <w:t>X</w:t>
      </w:r>
      <w:r w:rsidRPr="00A836F7">
        <w:rPr>
          <w:rFonts w:ascii="David" w:hAnsi="David" w:cs="David"/>
          <w:sz w:val="24"/>
          <w:szCs w:val="24"/>
          <w:rtl/>
        </w:rPr>
        <w:t xml:space="preserve"> סרטון של </w:t>
      </w:r>
      <w:r>
        <w:rPr>
          <w:rFonts w:ascii="David" w:hAnsi="David" w:cs="David" w:hint="cs"/>
          <w:sz w:val="24"/>
          <w:szCs w:val="24"/>
          <w:rtl/>
        </w:rPr>
        <w:t>חיילים</w:t>
      </w:r>
      <w:r w:rsidRPr="00A836F7">
        <w:rPr>
          <w:rFonts w:ascii="David" w:hAnsi="David" w:cs="David"/>
          <w:sz w:val="24"/>
          <w:szCs w:val="24"/>
          <w:rtl/>
        </w:rPr>
        <w:t xml:space="preserve"> מתפללים לפני יציאתם לפעילות מבצעית וכתב: "כך לא נראה צבא בשירות מדינה או עם;</w:t>
      </w:r>
      <w:r>
        <w:rPr>
          <w:rFonts w:ascii="David" w:hAnsi="David" w:cs="David" w:hint="cs"/>
          <w:sz w:val="24"/>
          <w:szCs w:val="24"/>
          <w:rtl/>
        </w:rPr>
        <w:t xml:space="preserve"> </w:t>
      </w:r>
      <w:r w:rsidRPr="00A836F7">
        <w:rPr>
          <w:rFonts w:ascii="David" w:hAnsi="David" w:cs="David"/>
          <w:sz w:val="24"/>
          <w:szCs w:val="24"/>
          <w:rtl/>
        </w:rPr>
        <w:t>כך נראית פלנגה של גזענים משיחיים לבושה לרצח."</w:t>
      </w:r>
    </w:p>
    <w:p w:rsidR="006511DA" w:rsidRDefault="006511DA" w:rsidP="006511DA">
      <w:pPr>
        <w:pStyle w:val="a3"/>
        <w:spacing w:line="360" w:lineRule="auto"/>
        <w:ind w:left="360"/>
        <w:jc w:val="both"/>
        <w:rPr>
          <w:rFonts w:ascii="David" w:hAnsi="David" w:cs="David"/>
          <w:sz w:val="24"/>
          <w:szCs w:val="24"/>
          <w:rtl/>
        </w:rPr>
      </w:pPr>
      <w:r>
        <w:rPr>
          <w:rFonts w:ascii="David" w:hAnsi="David" w:cs="David" w:hint="cs"/>
          <w:b/>
          <w:bCs/>
          <w:sz w:val="24"/>
          <w:szCs w:val="24"/>
          <w:rtl/>
        </w:rPr>
        <w:t>תגובה</w:t>
      </w:r>
      <w:r w:rsidRPr="006511DA">
        <w:rPr>
          <w:rFonts w:ascii="David" w:hAnsi="David" w:cs="David" w:hint="cs"/>
          <w:sz w:val="24"/>
          <w:szCs w:val="24"/>
          <w:rtl/>
        </w:rPr>
        <w:t>:</w:t>
      </w:r>
      <w:r>
        <w:rPr>
          <w:rFonts w:ascii="David" w:hAnsi="David" w:cs="David" w:hint="cs"/>
          <w:sz w:val="24"/>
          <w:szCs w:val="24"/>
          <w:rtl/>
        </w:rPr>
        <w:t xml:space="preserve"> בתגובתו טען חבר הכנסת כסיף כי </w:t>
      </w:r>
      <w:r w:rsidRPr="006511DA">
        <w:rPr>
          <w:rFonts w:ascii="David" w:hAnsi="David" w:cs="David"/>
          <w:sz w:val="24"/>
          <w:szCs w:val="24"/>
          <w:rtl/>
        </w:rPr>
        <w:t>מדובר בסרטון קונקרטי שפורסם על ידי קבוצה קונקרטית מתוך אירוע קונקרטי ולא בהאשמה כוללנית כלפי כל חיילי צה"ל.</w:t>
      </w:r>
    </w:p>
    <w:p w:rsidR="006511DA" w:rsidRDefault="006511DA" w:rsidP="006511DA">
      <w:pPr>
        <w:pStyle w:val="a3"/>
        <w:spacing w:line="360" w:lineRule="auto"/>
        <w:ind w:left="360"/>
        <w:jc w:val="both"/>
        <w:rPr>
          <w:rFonts w:ascii="David" w:hAnsi="David" w:cs="David"/>
          <w:sz w:val="24"/>
          <w:szCs w:val="24"/>
          <w:rtl/>
        </w:rPr>
      </w:pPr>
      <w:r>
        <w:rPr>
          <w:rFonts w:ascii="David" w:hAnsi="David" w:cs="David" w:hint="cs"/>
          <w:b/>
          <w:bCs/>
          <w:sz w:val="24"/>
          <w:szCs w:val="24"/>
          <w:rtl/>
        </w:rPr>
        <w:t>דיון</w:t>
      </w:r>
      <w:r w:rsidR="00560C5B">
        <w:rPr>
          <w:rFonts w:ascii="David" w:hAnsi="David" w:cs="David" w:hint="cs"/>
          <w:b/>
          <w:bCs/>
          <w:sz w:val="24"/>
          <w:szCs w:val="24"/>
          <w:rtl/>
        </w:rPr>
        <w:t xml:space="preserve"> והחלטה</w:t>
      </w:r>
      <w:r w:rsidRPr="006511DA">
        <w:rPr>
          <w:rFonts w:ascii="David" w:hAnsi="David" w:cs="David" w:hint="cs"/>
          <w:sz w:val="24"/>
          <w:szCs w:val="24"/>
          <w:rtl/>
        </w:rPr>
        <w:t>:</w:t>
      </w:r>
      <w:r>
        <w:rPr>
          <w:rFonts w:ascii="David" w:hAnsi="David" w:cs="David" w:hint="cs"/>
          <w:sz w:val="24"/>
          <w:szCs w:val="24"/>
          <w:rtl/>
        </w:rPr>
        <w:t xml:space="preserve"> </w:t>
      </w:r>
      <w:r w:rsidR="002A0BDE">
        <w:rPr>
          <w:rFonts w:ascii="David" w:hAnsi="David" w:cs="David" w:hint="cs"/>
          <w:sz w:val="24"/>
          <w:szCs w:val="24"/>
          <w:rtl/>
        </w:rPr>
        <w:t>בסרטון ש"זכה" לתיאור האמור של חבר הכנסת כסיף ניתן לראות קבוצת חיילים בשיחה עם מפקדם טרם הכניסה ללחימה. המפקד תוקע בשופר, ואז כלל החיילים צועקים ביחד "יאללה לפרק את רפיח". ועדת האתיקה סבורה שכינויים של החיילים "גזעניים" ו"משיחיים", גם אם היא מכוערת, בהחלט נכללת בגדרי חופש הביטוי הפוליטי של חבר הכנסת. עם זאת, התיאור שלהם כ"לבושים לרצח" הוא שוב האשמה של חיילי צה"ל בפשעי מלחמה, אם כי בצורה פחות מפורשת ופחות חמורה מהתבטאויות אחרות של חבר הכנסת כסיף.</w:t>
      </w:r>
    </w:p>
    <w:p w:rsidR="002A0BDE" w:rsidRDefault="002A0BDE" w:rsidP="00800697">
      <w:pPr>
        <w:pStyle w:val="a3"/>
        <w:spacing w:line="360" w:lineRule="auto"/>
        <w:ind w:left="360"/>
        <w:jc w:val="both"/>
        <w:rPr>
          <w:rFonts w:ascii="David" w:hAnsi="David" w:cs="David"/>
          <w:sz w:val="24"/>
          <w:szCs w:val="24"/>
        </w:rPr>
      </w:pPr>
      <w:r>
        <w:rPr>
          <w:rFonts w:ascii="David" w:hAnsi="David" w:cs="David" w:hint="cs"/>
          <w:sz w:val="24"/>
          <w:szCs w:val="24"/>
          <w:rtl/>
        </w:rPr>
        <w:t>בתגובתו לקובלנה טען חבר הכנסת כסיף כי אין בדבריו האשמה כוללנית נגד חיילי צה"ל, אלא אמירה כלפי קבוצת החיילים הקונקרטית באירוע הקונקרטי המופיע בסרטון. הוועדה לא קיבלה את הטענה, שכן הצטברות ההתבטאויות הדומות של חבר הכנסת כסיף ביחס לחיילי צה"ל מלמדת כי הוא מאשים אותם באופן שיטתי בביצוע פשעי מלחמה, גם אם במקרה הזה מופיעה בסרטון המצורף לציוץ קבוצת חיילים ספציפית. אשר על כן, הוועדה החליטה כי בהתבטאות זו הפר חבר הכנסת כסיף את כללי האתיקה.</w:t>
      </w:r>
    </w:p>
    <w:p w:rsidR="00D97B09" w:rsidRDefault="00D97B09" w:rsidP="00FC73A0">
      <w:pPr>
        <w:pStyle w:val="a3"/>
        <w:numPr>
          <w:ilvl w:val="0"/>
          <w:numId w:val="1"/>
        </w:numPr>
        <w:spacing w:line="360" w:lineRule="auto"/>
        <w:jc w:val="both"/>
        <w:rPr>
          <w:rFonts w:ascii="David" w:hAnsi="David" w:cs="David"/>
          <w:sz w:val="24"/>
          <w:szCs w:val="24"/>
        </w:rPr>
      </w:pPr>
      <w:r w:rsidRPr="00D97B09">
        <w:rPr>
          <w:rFonts w:ascii="David" w:hAnsi="David" w:cs="David" w:hint="cs"/>
          <w:b/>
          <w:bCs/>
          <w:sz w:val="24"/>
          <w:szCs w:val="24"/>
          <w:rtl/>
        </w:rPr>
        <w:t>קובלנה</w:t>
      </w:r>
      <w:r>
        <w:rPr>
          <w:rFonts w:ascii="David" w:hAnsi="David" w:cs="David" w:hint="cs"/>
          <w:sz w:val="24"/>
          <w:szCs w:val="24"/>
          <w:rtl/>
        </w:rPr>
        <w:t xml:space="preserve">: </w:t>
      </w:r>
      <w:r w:rsidRPr="00272C18">
        <w:rPr>
          <w:rFonts w:ascii="David" w:hAnsi="David" w:cs="David" w:hint="cs"/>
          <w:sz w:val="24"/>
          <w:szCs w:val="24"/>
          <w:rtl/>
        </w:rPr>
        <w:t xml:space="preserve">חבר הכנסת אלמוג כהן ואזרחים נוספים קבלו על כך שביום 26.5.24 </w:t>
      </w:r>
      <w:r w:rsidRPr="00272C18">
        <w:rPr>
          <w:rFonts w:ascii="David" w:hAnsi="David" w:cs="David"/>
          <w:sz w:val="24"/>
          <w:szCs w:val="24"/>
          <w:rtl/>
        </w:rPr>
        <w:t xml:space="preserve">שיתף בחשבון </w:t>
      </w:r>
      <w:r w:rsidRPr="00272C18">
        <w:rPr>
          <w:rFonts w:ascii="David" w:hAnsi="David" w:cs="David" w:hint="cs"/>
          <w:sz w:val="24"/>
          <w:szCs w:val="24"/>
          <w:rtl/>
        </w:rPr>
        <w:t>ה-</w:t>
      </w:r>
      <w:r w:rsidRPr="00272C18">
        <w:rPr>
          <w:rFonts w:ascii="David" w:hAnsi="David" w:cs="David" w:hint="cs"/>
          <w:sz w:val="24"/>
          <w:szCs w:val="24"/>
        </w:rPr>
        <w:t>X</w:t>
      </w:r>
      <w:r w:rsidRPr="00272C18">
        <w:rPr>
          <w:rFonts w:ascii="David" w:hAnsi="David" w:cs="David" w:hint="cs"/>
          <w:sz w:val="24"/>
          <w:szCs w:val="24"/>
          <w:rtl/>
        </w:rPr>
        <w:t xml:space="preserve"> שלו</w:t>
      </w:r>
      <w:r w:rsidR="00FC73A0">
        <w:rPr>
          <w:rFonts w:ascii="David" w:hAnsi="David" w:cs="David"/>
          <w:sz w:val="24"/>
          <w:szCs w:val="24"/>
          <w:rtl/>
        </w:rPr>
        <w:t xml:space="preserve"> סרטון מרפיח וכתב</w:t>
      </w:r>
      <w:r w:rsidR="00FC73A0">
        <w:rPr>
          <w:rFonts w:ascii="David" w:hAnsi="David" w:cs="David" w:hint="cs"/>
          <w:sz w:val="24"/>
          <w:szCs w:val="24"/>
          <w:rtl/>
        </w:rPr>
        <w:t xml:space="preserve">: </w:t>
      </w:r>
      <w:r w:rsidRPr="00272C18">
        <w:rPr>
          <w:rFonts w:ascii="David" w:hAnsi="David" w:cs="David"/>
          <w:sz w:val="24"/>
          <w:szCs w:val="24"/>
          <w:rtl/>
        </w:rPr>
        <w:t xml:space="preserve">"טבח ברפיח. פושעי ג'נוסייד עזה </w:t>
      </w:r>
      <w:r w:rsidR="00FC73A0">
        <w:rPr>
          <w:rFonts w:ascii="David" w:hAnsi="David" w:cs="David"/>
          <w:sz w:val="24"/>
          <w:szCs w:val="24"/>
        </w:rPr>
        <w:t>–</w:t>
      </w:r>
      <w:r w:rsidRPr="00272C18">
        <w:rPr>
          <w:rFonts w:ascii="David" w:hAnsi="David" w:cs="David"/>
          <w:sz w:val="24"/>
          <w:szCs w:val="24"/>
          <w:rtl/>
        </w:rPr>
        <w:t xml:space="preserve"> לדין!</w:t>
      </w:r>
      <w:r w:rsidRPr="00272C18">
        <w:rPr>
          <w:rFonts w:ascii="David" w:hAnsi="David" w:cs="David"/>
          <w:sz w:val="24"/>
          <w:szCs w:val="24"/>
        </w:rPr>
        <w:t>Massacre in Rafah Gaza genocidal criminals</w:t>
      </w:r>
      <w:r w:rsidR="00FC73A0">
        <w:rPr>
          <w:rFonts w:ascii="David" w:hAnsi="David" w:cs="David"/>
          <w:sz w:val="24"/>
          <w:szCs w:val="24"/>
        </w:rPr>
        <w:t xml:space="preserve"> –</w:t>
      </w:r>
      <w:r w:rsidRPr="00272C18">
        <w:rPr>
          <w:rFonts w:ascii="David" w:hAnsi="David" w:cs="David"/>
          <w:sz w:val="24"/>
          <w:szCs w:val="24"/>
        </w:rPr>
        <w:t xml:space="preserve"> to trial</w:t>
      </w:r>
      <w:r>
        <w:rPr>
          <w:rFonts w:ascii="David" w:hAnsi="David" w:cs="David"/>
          <w:sz w:val="24"/>
          <w:szCs w:val="24"/>
        </w:rPr>
        <w:t>.</w:t>
      </w:r>
      <w:r w:rsidRPr="00272C18">
        <w:rPr>
          <w:rFonts w:ascii="David" w:hAnsi="David" w:cs="David"/>
          <w:sz w:val="24"/>
          <w:szCs w:val="24"/>
        </w:rPr>
        <w:t xml:space="preserve"> </w:t>
      </w:r>
      <w:r w:rsidRPr="00272C18">
        <w:rPr>
          <w:rFonts w:ascii="David" w:hAnsi="David" w:cs="David" w:hint="cs"/>
          <w:sz w:val="24"/>
          <w:szCs w:val="24"/>
          <w:rtl/>
        </w:rPr>
        <w:t>"</w:t>
      </w:r>
    </w:p>
    <w:p w:rsidR="002A0BDE" w:rsidRDefault="002A0BDE" w:rsidP="002A0BDE">
      <w:pPr>
        <w:pStyle w:val="a3"/>
        <w:spacing w:line="360" w:lineRule="auto"/>
        <w:ind w:left="360"/>
        <w:jc w:val="both"/>
        <w:rPr>
          <w:rFonts w:ascii="David" w:hAnsi="David" w:cs="David"/>
          <w:sz w:val="24"/>
          <w:szCs w:val="24"/>
          <w:rtl/>
        </w:rPr>
      </w:pPr>
      <w:r>
        <w:rPr>
          <w:rFonts w:ascii="David" w:hAnsi="David" w:cs="David" w:hint="cs"/>
          <w:b/>
          <w:bCs/>
          <w:sz w:val="24"/>
          <w:szCs w:val="24"/>
          <w:rtl/>
        </w:rPr>
        <w:t>תגובה</w:t>
      </w:r>
      <w:r w:rsidRPr="002A0BDE">
        <w:rPr>
          <w:rFonts w:ascii="David" w:hAnsi="David" w:cs="David" w:hint="cs"/>
          <w:sz w:val="24"/>
          <w:szCs w:val="24"/>
          <w:rtl/>
        </w:rPr>
        <w:t>:</w:t>
      </w:r>
      <w:r>
        <w:rPr>
          <w:rFonts w:ascii="David" w:hAnsi="David" w:cs="David" w:hint="cs"/>
          <w:sz w:val="24"/>
          <w:szCs w:val="24"/>
          <w:rtl/>
        </w:rPr>
        <w:t xml:space="preserve"> חבר הכנסת כסיף בחר שלא להגיב לקובלנה זו.</w:t>
      </w:r>
    </w:p>
    <w:p w:rsidR="002A0BDE" w:rsidRDefault="002A0BDE" w:rsidP="00560C5B">
      <w:pPr>
        <w:pStyle w:val="a3"/>
        <w:spacing w:line="360" w:lineRule="auto"/>
        <w:ind w:left="360"/>
        <w:jc w:val="both"/>
        <w:rPr>
          <w:rFonts w:ascii="David" w:hAnsi="David" w:cs="David"/>
          <w:sz w:val="24"/>
          <w:szCs w:val="24"/>
        </w:rPr>
      </w:pPr>
      <w:r>
        <w:rPr>
          <w:rFonts w:ascii="David" w:hAnsi="David" w:cs="David" w:hint="cs"/>
          <w:b/>
          <w:bCs/>
          <w:sz w:val="24"/>
          <w:szCs w:val="24"/>
          <w:rtl/>
        </w:rPr>
        <w:t>דיון</w:t>
      </w:r>
      <w:r w:rsidR="00560C5B">
        <w:rPr>
          <w:rFonts w:ascii="David" w:hAnsi="David" w:cs="David" w:hint="cs"/>
          <w:b/>
          <w:bCs/>
          <w:sz w:val="24"/>
          <w:szCs w:val="24"/>
          <w:rtl/>
        </w:rPr>
        <w:t xml:space="preserve"> והחלטה</w:t>
      </w:r>
      <w:r w:rsidRPr="002A0BDE">
        <w:rPr>
          <w:rFonts w:ascii="David" w:hAnsi="David" w:cs="David" w:hint="cs"/>
          <w:sz w:val="24"/>
          <w:szCs w:val="24"/>
          <w:rtl/>
        </w:rPr>
        <w:t>:</w:t>
      </w:r>
      <w:r>
        <w:rPr>
          <w:rFonts w:ascii="David" w:hAnsi="David" w:cs="David" w:hint="cs"/>
          <w:sz w:val="24"/>
          <w:szCs w:val="24"/>
          <w:rtl/>
        </w:rPr>
        <w:t xml:space="preserve"> בדברים אלו חבר הכנסת כסיף</w:t>
      </w:r>
      <w:r w:rsidR="00560C5B">
        <w:rPr>
          <w:rFonts w:ascii="David" w:hAnsi="David" w:cs="David" w:hint="cs"/>
          <w:sz w:val="24"/>
          <w:szCs w:val="24"/>
          <w:rtl/>
        </w:rPr>
        <w:t xml:space="preserve"> למעשה</w:t>
      </w:r>
      <w:r>
        <w:rPr>
          <w:rFonts w:ascii="David" w:hAnsi="David" w:cs="David" w:hint="cs"/>
          <w:sz w:val="24"/>
          <w:szCs w:val="24"/>
          <w:rtl/>
        </w:rPr>
        <w:t xml:space="preserve"> מאשים את מדינת ישראל ואת חיילי צה"ל בבי</w:t>
      </w:r>
      <w:r w:rsidR="00560C5B">
        <w:rPr>
          <w:rFonts w:ascii="David" w:hAnsi="David" w:cs="David" w:hint="cs"/>
          <w:sz w:val="24"/>
          <w:szCs w:val="24"/>
          <w:rtl/>
        </w:rPr>
        <w:t>צוע טבח ובפשע מלחמה של השמדת עם, בשעה</w:t>
      </w:r>
      <w:r>
        <w:rPr>
          <w:rFonts w:ascii="David" w:hAnsi="David" w:cs="David" w:hint="cs"/>
          <w:sz w:val="24"/>
          <w:szCs w:val="24"/>
          <w:rtl/>
        </w:rPr>
        <w:t xml:space="preserve"> שמ</w:t>
      </w:r>
      <w:r w:rsidR="00560C5B">
        <w:rPr>
          <w:rFonts w:ascii="David" w:hAnsi="David" w:cs="David" w:hint="cs"/>
          <w:sz w:val="24"/>
          <w:szCs w:val="24"/>
          <w:rtl/>
        </w:rPr>
        <w:t xml:space="preserve">דינת ישראל שרויה במלחמה קיומית. הוועדה רואה בחומרה האשמות אלה שאף </w:t>
      </w:r>
      <w:r>
        <w:rPr>
          <w:rFonts w:ascii="David" w:hAnsi="David" w:cs="David" w:hint="cs"/>
          <w:sz w:val="24"/>
          <w:szCs w:val="24"/>
          <w:rtl/>
        </w:rPr>
        <w:t xml:space="preserve">מייצרות דה לגיטימציה כלפי מדינת ישראל </w:t>
      </w:r>
      <w:r>
        <w:rPr>
          <w:rFonts w:ascii="David" w:hAnsi="David" w:cs="David" w:hint="cs"/>
          <w:sz w:val="24"/>
          <w:szCs w:val="24"/>
          <w:rtl/>
        </w:rPr>
        <w:lastRenderedPageBreak/>
        <w:t xml:space="preserve">בעולם ופוגעות באופן ישיר במאמץ המלחמתי. על כן, ובהתאם </w:t>
      </w:r>
      <w:r w:rsidR="00560C5B">
        <w:rPr>
          <w:rFonts w:ascii="David" w:hAnsi="David" w:cs="David" w:hint="cs"/>
          <w:sz w:val="24"/>
          <w:szCs w:val="24"/>
          <w:rtl/>
        </w:rPr>
        <w:t xml:space="preserve">גם </w:t>
      </w:r>
      <w:r>
        <w:rPr>
          <w:rFonts w:ascii="David" w:hAnsi="David" w:cs="David" w:hint="cs"/>
          <w:sz w:val="24"/>
          <w:szCs w:val="24"/>
          <w:rtl/>
        </w:rPr>
        <w:t xml:space="preserve">להחלטה מספר 16/25 של ועדת האתיקה, החליטה הוועדה כי מדובר בהפרה </w:t>
      </w:r>
      <w:r w:rsidR="00FC5CAF">
        <w:rPr>
          <w:rFonts w:ascii="David" w:hAnsi="David" w:cs="David" w:hint="cs"/>
          <w:sz w:val="24"/>
          <w:szCs w:val="24"/>
          <w:rtl/>
        </w:rPr>
        <w:t xml:space="preserve">חמורה </w:t>
      </w:r>
      <w:r>
        <w:rPr>
          <w:rFonts w:ascii="David" w:hAnsi="David" w:cs="David" w:hint="cs"/>
          <w:sz w:val="24"/>
          <w:szCs w:val="24"/>
          <w:rtl/>
        </w:rPr>
        <w:t>של כללי האתיקה.</w:t>
      </w:r>
    </w:p>
    <w:p w:rsidR="00D97B09" w:rsidRDefault="00D97B09" w:rsidP="00AD6C90">
      <w:pPr>
        <w:pStyle w:val="a3"/>
        <w:numPr>
          <w:ilvl w:val="0"/>
          <w:numId w:val="1"/>
        </w:numPr>
        <w:spacing w:line="360" w:lineRule="auto"/>
        <w:jc w:val="both"/>
        <w:rPr>
          <w:rFonts w:ascii="David" w:hAnsi="David" w:cs="David"/>
          <w:sz w:val="24"/>
          <w:szCs w:val="24"/>
        </w:rPr>
      </w:pPr>
      <w:r w:rsidRPr="00D97B09">
        <w:rPr>
          <w:rFonts w:ascii="David" w:hAnsi="David" w:cs="David" w:hint="cs"/>
          <w:b/>
          <w:bCs/>
          <w:sz w:val="24"/>
          <w:szCs w:val="24"/>
          <w:rtl/>
        </w:rPr>
        <w:t>קובלנה</w:t>
      </w:r>
      <w:r>
        <w:rPr>
          <w:rFonts w:ascii="David" w:hAnsi="David" w:cs="David" w:hint="cs"/>
          <w:sz w:val="24"/>
          <w:szCs w:val="24"/>
          <w:rtl/>
        </w:rPr>
        <w:t xml:space="preserve">: </w:t>
      </w:r>
      <w:r w:rsidRPr="00272C18">
        <w:rPr>
          <w:rFonts w:ascii="David" w:hAnsi="David" w:cs="David" w:hint="cs"/>
          <w:sz w:val="24"/>
          <w:szCs w:val="24"/>
          <w:rtl/>
        </w:rPr>
        <w:t xml:space="preserve">חבר הכנסת עידן רול קבל על כך שביום </w:t>
      </w:r>
      <w:r>
        <w:rPr>
          <w:rFonts w:ascii="David" w:hAnsi="David" w:cs="David" w:hint="cs"/>
          <w:sz w:val="24"/>
          <w:szCs w:val="24"/>
          <w:rtl/>
        </w:rPr>
        <w:t xml:space="preserve">30.5.24, במהלך נאום במליאה, אמר חבר הכנסת כסיף: </w:t>
      </w:r>
      <w:r w:rsidRPr="006B0D11">
        <w:rPr>
          <w:rFonts w:ascii="David" w:hAnsi="David" w:cs="David"/>
          <w:sz w:val="24"/>
          <w:szCs w:val="24"/>
          <w:rtl/>
        </w:rPr>
        <w:t>"ישראל מפעילה מתקן עינויים סדיסטיים לפלסטינים עזתיים, רובם אזרחים חפים מפשע. את מתקן העינויים שדה תימן יש  לסגור מיד. לשחרר את כל העצורים בו ואת כלל האסירים, השבויים ו</w:t>
      </w:r>
      <w:r>
        <w:rPr>
          <w:rFonts w:ascii="David" w:hAnsi="David" w:cs="David"/>
          <w:sz w:val="24"/>
          <w:szCs w:val="24"/>
          <w:rtl/>
        </w:rPr>
        <w:t>החטופים בעסקה. כולם תמורת כולם</w:t>
      </w:r>
      <w:r>
        <w:rPr>
          <w:rFonts w:ascii="David" w:hAnsi="David" w:cs="David" w:hint="cs"/>
          <w:sz w:val="24"/>
          <w:szCs w:val="24"/>
          <w:rtl/>
        </w:rPr>
        <w:t>."</w:t>
      </w:r>
    </w:p>
    <w:p w:rsidR="002A0BDE" w:rsidRDefault="002A0BDE" w:rsidP="002A0BDE">
      <w:pPr>
        <w:pStyle w:val="a3"/>
        <w:spacing w:line="360" w:lineRule="auto"/>
        <w:ind w:left="360"/>
        <w:jc w:val="both"/>
        <w:rPr>
          <w:rFonts w:ascii="David" w:hAnsi="David" w:cs="David"/>
          <w:sz w:val="24"/>
          <w:szCs w:val="24"/>
          <w:rtl/>
        </w:rPr>
      </w:pPr>
      <w:r>
        <w:rPr>
          <w:rFonts w:ascii="David" w:hAnsi="David" w:cs="David" w:hint="cs"/>
          <w:b/>
          <w:bCs/>
          <w:sz w:val="24"/>
          <w:szCs w:val="24"/>
          <w:rtl/>
        </w:rPr>
        <w:t>תגובה</w:t>
      </w:r>
      <w:r w:rsidRPr="002A0BDE">
        <w:rPr>
          <w:rFonts w:ascii="David" w:hAnsi="David" w:cs="David" w:hint="cs"/>
          <w:sz w:val="24"/>
          <w:szCs w:val="24"/>
          <w:rtl/>
        </w:rPr>
        <w:t>:</w:t>
      </w:r>
      <w:r>
        <w:rPr>
          <w:rFonts w:ascii="David" w:hAnsi="David" w:cs="David" w:hint="cs"/>
          <w:sz w:val="24"/>
          <w:szCs w:val="24"/>
          <w:rtl/>
        </w:rPr>
        <w:t xml:space="preserve"> חבר הכנסת כסיף טען כי </w:t>
      </w:r>
      <w:r w:rsidRPr="002A0BDE">
        <w:rPr>
          <w:rFonts w:ascii="David" w:hAnsi="David" w:cs="David"/>
          <w:sz w:val="24"/>
          <w:szCs w:val="24"/>
          <w:rtl/>
        </w:rPr>
        <w:t xml:space="preserve">מדובר בנאום שמבוסס על עדות רופא, על תחקיר של רשת </w:t>
      </w:r>
      <w:r w:rsidRPr="002A0BDE">
        <w:rPr>
          <w:rFonts w:ascii="David" w:hAnsi="David" w:cs="David"/>
          <w:sz w:val="24"/>
          <w:szCs w:val="24"/>
        </w:rPr>
        <w:t>CNN</w:t>
      </w:r>
      <w:r w:rsidRPr="002A0BDE">
        <w:rPr>
          <w:rFonts w:ascii="David" w:hAnsi="David" w:cs="David"/>
          <w:sz w:val="24"/>
          <w:szCs w:val="24"/>
          <w:rtl/>
        </w:rPr>
        <w:t xml:space="preserve"> ועל ניירות עמדה משפטיים של מומחים למשפט חוקתי, ועל כן אין מדובר בהפצת שקרים.</w:t>
      </w:r>
    </w:p>
    <w:p w:rsidR="002A0BDE" w:rsidRDefault="002A0BDE" w:rsidP="002A0BDE">
      <w:pPr>
        <w:pStyle w:val="a3"/>
        <w:spacing w:line="360" w:lineRule="auto"/>
        <w:ind w:left="360"/>
        <w:jc w:val="both"/>
        <w:rPr>
          <w:rFonts w:ascii="David" w:hAnsi="David" w:cs="David"/>
          <w:sz w:val="24"/>
          <w:szCs w:val="24"/>
          <w:rtl/>
        </w:rPr>
      </w:pPr>
      <w:r>
        <w:rPr>
          <w:rFonts w:ascii="David" w:hAnsi="David" w:cs="David" w:hint="cs"/>
          <w:b/>
          <w:bCs/>
          <w:sz w:val="24"/>
          <w:szCs w:val="24"/>
          <w:rtl/>
        </w:rPr>
        <w:t>דיון</w:t>
      </w:r>
      <w:r w:rsidR="00560C5B">
        <w:rPr>
          <w:rFonts w:ascii="David" w:hAnsi="David" w:cs="David" w:hint="cs"/>
          <w:b/>
          <w:bCs/>
          <w:sz w:val="24"/>
          <w:szCs w:val="24"/>
          <w:rtl/>
        </w:rPr>
        <w:t xml:space="preserve"> והחלטה</w:t>
      </w:r>
      <w:r w:rsidRPr="002A0BDE">
        <w:rPr>
          <w:rFonts w:ascii="David" w:hAnsi="David" w:cs="David" w:hint="cs"/>
          <w:sz w:val="24"/>
          <w:szCs w:val="24"/>
          <w:rtl/>
        </w:rPr>
        <w:t>:</w:t>
      </w:r>
      <w:r>
        <w:rPr>
          <w:rFonts w:ascii="David" w:hAnsi="David" w:cs="David" w:hint="cs"/>
          <w:sz w:val="24"/>
          <w:szCs w:val="24"/>
          <w:rtl/>
        </w:rPr>
        <w:t xml:space="preserve"> אין ספק שאחד מתפקידיו החשובים ביותר של חבר הכנסת הוא לבקר את השלטון, לפקח על מעשיו ולהתריע אם מתרחש עוול. עם זאת, במסגרת תפקיד זה לא קנויה לחבר הכנסת הזכות להכפיש ולהאשים את מדינת ישראל או את חיילי צה"ל, באופן שבו עשה זאת חבר הכנסת כסיף בנאום נשוא קובלנה זו.</w:t>
      </w:r>
    </w:p>
    <w:p w:rsidR="002A0BDE" w:rsidRDefault="002A0BDE" w:rsidP="00395629">
      <w:pPr>
        <w:pStyle w:val="a3"/>
        <w:spacing w:line="360" w:lineRule="auto"/>
        <w:ind w:left="360"/>
        <w:jc w:val="both"/>
        <w:rPr>
          <w:rFonts w:ascii="David" w:hAnsi="David" w:cs="David"/>
          <w:sz w:val="24"/>
          <w:szCs w:val="24"/>
        </w:rPr>
      </w:pPr>
      <w:r>
        <w:rPr>
          <w:rFonts w:ascii="David" w:hAnsi="David" w:cs="David" w:hint="cs"/>
          <w:sz w:val="24"/>
          <w:szCs w:val="24"/>
          <w:rtl/>
        </w:rPr>
        <w:t>בנאומו טען חבר הכנסת כסיף כי ישראל מפעילה מתקן עינויים, וכי רוב העצירים אותם היא מענה הם אזרחים חפים מפשע. מדובר בהאשמות חמורות ביותר אשר אין בהן אמת</w:t>
      </w:r>
      <w:r w:rsidR="00FC73A0">
        <w:rPr>
          <w:rFonts w:ascii="David" w:hAnsi="David" w:cs="David" w:hint="cs"/>
          <w:sz w:val="24"/>
          <w:szCs w:val="24"/>
          <w:rtl/>
        </w:rPr>
        <w:t xml:space="preserve">. </w:t>
      </w:r>
      <w:r w:rsidR="00560C5B">
        <w:rPr>
          <w:rFonts w:ascii="David" w:hAnsi="David" w:cs="David" w:hint="cs"/>
          <w:sz w:val="24"/>
          <w:szCs w:val="24"/>
          <w:rtl/>
        </w:rPr>
        <w:t>כאשר בוחנים התבטאויות אלה לצד יתר התבטאויותיו נראה דפוס שיטתי ומאמץ</w:t>
      </w:r>
      <w:r>
        <w:rPr>
          <w:rFonts w:ascii="David" w:hAnsi="David" w:cs="David" w:hint="cs"/>
          <w:sz w:val="24"/>
          <w:szCs w:val="24"/>
          <w:rtl/>
        </w:rPr>
        <w:t xml:space="preserve"> של חבר הכנסת כסיף להאשים בהאשמות חוזרות ונשנות את מדינת ישראל ואת חיילי צה"ל בביצוע פשעי מלחמה</w:t>
      </w:r>
      <w:r w:rsidR="00395629">
        <w:rPr>
          <w:rFonts w:ascii="David" w:hAnsi="David" w:cs="David" w:hint="cs"/>
          <w:sz w:val="24"/>
          <w:szCs w:val="24"/>
          <w:rtl/>
        </w:rPr>
        <w:t>, ולהשתמש לשם כך באמירות לא מבוססות ש</w:t>
      </w:r>
      <w:r>
        <w:rPr>
          <w:rFonts w:ascii="David" w:hAnsi="David" w:cs="David" w:hint="cs"/>
          <w:sz w:val="24"/>
          <w:szCs w:val="24"/>
          <w:rtl/>
        </w:rPr>
        <w:t>פוגעות במדינת ישראל ובחיילי צה"ל</w:t>
      </w:r>
      <w:r w:rsidR="00395629">
        <w:rPr>
          <w:rFonts w:ascii="David" w:hAnsi="David" w:cs="David" w:hint="cs"/>
          <w:sz w:val="24"/>
          <w:szCs w:val="24"/>
          <w:rtl/>
        </w:rPr>
        <w:t>.</w:t>
      </w:r>
      <w:r>
        <w:rPr>
          <w:rFonts w:ascii="David" w:hAnsi="David" w:cs="David" w:hint="cs"/>
          <w:sz w:val="24"/>
          <w:szCs w:val="24"/>
          <w:rtl/>
        </w:rPr>
        <w:t xml:space="preserve"> הוועדה </w:t>
      </w:r>
      <w:r w:rsidR="00395629">
        <w:rPr>
          <w:rFonts w:ascii="David" w:hAnsi="David" w:cs="David" w:hint="cs"/>
          <w:sz w:val="24"/>
          <w:szCs w:val="24"/>
          <w:rtl/>
        </w:rPr>
        <w:t xml:space="preserve">קובעת </w:t>
      </w:r>
      <w:r>
        <w:rPr>
          <w:rFonts w:ascii="David" w:hAnsi="David" w:cs="David" w:hint="cs"/>
          <w:sz w:val="24"/>
          <w:szCs w:val="24"/>
          <w:rtl/>
        </w:rPr>
        <w:t xml:space="preserve">כי בדברים אלו הפר חברי הכנסת כסיף את כללי האתיקה.  </w:t>
      </w:r>
    </w:p>
    <w:p w:rsidR="00D97B09" w:rsidRDefault="00D97B09" w:rsidP="00D97B09">
      <w:pPr>
        <w:pStyle w:val="a3"/>
        <w:numPr>
          <w:ilvl w:val="0"/>
          <w:numId w:val="1"/>
        </w:numPr>
        <w:spacing w:line="360" w:lineRule="auto"/>
        <w:jc w:val="both"/>
        <w:rPr>
          <w:rFonts w:ascii="David" w:hAnsi="David" w:cs="David"/>
          <w:sz w:val="24"/>
          <w:szCs w:val="24"/>
        </w:rPr>
      </w:pPr>
      <w:r w:rsidRPr="00D97B09">
        <w:rPr>
          <w:rFonts w:ascii="David" w:hAnsi="David" w:cs="David" w:hint="cs"/>
          <w:b/>
          <w:bCs/>
          <w:sz w:val="24"/>
          <w:szCs w:val="24"/>
          <w:rtl/>
        </w:rPr>
        <w:t>קובלנה</w:t>
      </w:r>
      <w:r>
        <w:rPr>
          <w:rFonts w:ascii="David" w:hAnsi="David" w:cs="David" w:hint="cs"/>
          <w:sz w:val="24"/>
          <w:szCs w:val="24"/>
          <w:rtl/>
        </w:rPr>
        <w:t xml:space="preserve">: </w:t>
      </w:r>
      <w:r w:rsidRPr="00D97B09">
        <w:rPr>
          <w:rFonts w:ascii="David" w:hAnsi="David" w:cs="David"/>
          <w:sz w:val="24"/>
          <w:szCs w:val="24"/>
          <w:rtl/>
        </w:rPr>
        <w:t xml:space="preserve">אזרח קבל על כך שביום 7.7.24 פרסם </w:t>
      </w:r>
      <w:r w:rsidR="00FC73A0">
        <w:rPr>
          <w:rFonts w:ascii="David" w:hAnsi="David" w:cs="David" w:hint="cs"/>
          <w:sz w:val="24"/>
          <w:szCs w:val="24"/>
          <w:rtl/>
        </w:rPr>
        <w:t xml:space="preserve">חבר הכנסת כסיף </w:t>
      </w:r>
      <w:r w:rsidRPr="00D97B09">
        <w:rPr>
          <w:rFonts w:ascii="David" w:hAnsi="David" w:cs="David"/>
          <w:sz w:val="24"/>
          <w:szCs w:val="24"/>
          <w:rtl/>
        </w:rPr>
        <w:t>צילום של כתבה בה נכתב כי חמישה עיתונאים נהרגו בעזה וכתב "טבח מסוג אחר - טבח השתקה והסתרת האמת. אסור להתרגל לזוועות, אסור לתת לפשע להימשך. התנגדו! הרימו קול למען כולנו!"</w:t>
      </w:r>
    </w:p>
    <w:p w:rsidR="002A0BDE" w:rsidRDefault="002A0BDE" w:rsidP="002A0BDE">
      <w:pPr>
        <w:pStyle w:val="a3"/>
        <w:spacing w:line="360" w:lineRule="auto"/>
        <w:ind w:left="360"/>
        <w:jc w:val="both"/>
        <w:rPr>
          <w:rFonts w:ascii="David" w:hAnsi="David" w:cs="David"/>
          <w:sz w:val="24"/>
          <w:szCs w:val="24"/>
          <w:rtl/>
        </w:rPr>
      </w:pPr>
      <w:r>
        <w:rPr>
          <w:rFonts w:ascii="David" w:hAnsi="David" w:cs="David" w:hint="cs"/>
          <w:b/>
          <w:bCs/>
          <w:sz w:val="24"/>
          <w:szCs w:val="24"/>
          <w:rtl/>
        </w:rPr>
        <w:t>תגובה</w:t>
      </w:r>
      <w:r w:rsidRPr="002A0BDE">
        <w:rPr>
          <w:rFonts w:ascii="David" w:hAnsi="David" w:cs="David" w:hint="cs"/>
          <w:sz w:val="24"/>
          <w:szCs w:val="24"/>
          <w:rtl/>
        </w:rPr>
        <w:t>:</w:t>
      </w:r>
      <w:r>
        <w:rPr>
          <w:rFonts w:ascii="David" w:hAnsi="David" w:cs="David" w:hint="cs"/>
          <w:sz w:val="24"/>
          <w:szCs w:val="24"/>
          <w:rtl/>
        </w:rPr>
        <w:t xml:space="preserve"> חבר הכנסת כסיף בחר שלא להגיב לקובלנה זו.</w:t>
      </w:r>
    </w:p>
    <w:p w:rsidR="002A0BDE" w:rsidRDefault="002A0BDE" w:rsidP="002A0BDE">
      <w:pPr>
        <w:pStyle w:val="a3"/>
        <w:spacing w:line="360" w:lineRule="auto"/>
        <w:ind w:left="360"/>
        <w:jc w:val="both"/>
        <w:rPr>
          <w:rFonts w:ascii="David" w:hAnsi="David" w:cs="David"/>
          <w:sz w:val="24"/>
          <w:szCs w:val="24"/>
        </w:rPr>
      </w:pPr>
      <w:r>
        <w:rPr>
          <w:rFonts w:ascii="David" w:hAnsi="David" w:cs="David" w:hint="cs"/>
          <w:b/>
          <w:bCs/>
          <w:sz w:val="24"/>
          <w:szCs w:val="24"/>
          <w:rtl/>
        </w:rPr>
        <w:t>דיון</w:t>
      </w:r>
      <w:r w:rsidR="00395629">
        <w:rPr>
          <w:rFonts w:ascii="David" w:hAnsi="David" w:cs="David" w:hint="cs"/>
          <w:b/>
          <w:bCs/>
          <w:sz w:val="24"/>
          <w:szCs w:val="24"/>
          <w:rtl/>
        </w:rPr>
        <w:t xml:space="preserve"> והחלטה</w:t>
      </w:r>
      <w:r w:rsidRPr="002A0BDE">
        <w:rPr>
          <w:rFonts w:ascii="David" w:hAnsi="David" w:cs="David" w:hint="cs"/>
          <w:sz w:val="24"/>
          <w:szCs w:val="24"/>
          <w:rtl/>
        </w:rPr>
        <w:t>:</w:t>
      </w:r>
      <w:r>
        <w:rPr>
          <w:rFonts w:ascii="David" w:hAnsi="David" w:cs="David" w:hint="cs"/>
          <w:sz w:val="24"/>
          <w:szCs w:val="24"/>
          <w:rtl/>
        </w:rPr>
        <w:t xml:space="preserve"> </w:t>
      </w:r>
      <w:r w:rsidRPr="002A0BDE">
        <w:rPr>
          <w:rFonts w:ascii="David" w:hAnsi="David" w:cs="David"/>
          <w:sz w:val="24"/>
          <w:szCs w:val="24"/>
          <w:rtl/>
        </w:rPr>
        <w:t xml:space="preserve">גם במקרה הזה ראתה ועדת האתיקה בהתבטאות של חבר הכנסת כסיף האשמה של חיילי צה"ל בפשעי מלחמה, זאת בשל האמירה כי העיתונאים "נטבחו", אמירה שרומזת בבירור לכוונה להרג </w:t>
      </w:r>
      <w:r w:rsidR="00490D5F">
        <w:rPr>
          <w:rFonts w:ascii="David" w:hAnsi="David" w:cs="David" w:hint="cs"/>
          <w:sz w:val="24"/>
          <w:szCs w:val="24"/>
          <w:rtl/>
        </w:rPr>
        <w:t xml:space="preserve">מכוון של </w:t>
      </w:r>
      <w:r w:rsidRPr="002A0BDE">
        <w:rPr>
          <w:rFonts w:ascii="David" w:hAnsi="David" w:cs="David"/>
          <w:sz w:val="24"/>
          <w:szCs w:val="24"/>
          <w:rtl/>
        </w:rPr>
        <w:t>עיתונאים חפים מפשע. על כן, ובהתאם להחלטה מספר 16/25 של ועדת האתיקה, החליטה הוועדה כי בהתבטאות זו הפר חבר הכנסת כסיף את כללי האתיקה.</w:t>
      </w:r>
    </w:p>
    <w:p w:rsidR="002A0BDE" w:rsidRPr="002A0BDE" w:rsidRDefault="002A0BDE" w:rsidP="00FC5CAF">
      <w:pPr>
        <w:pStyle w:val="a3"/>
        <w:numPr>
          <w:ilvl w:val="0"/>
          <w:numId w:val="1"/>
        </w:numPr>
        <w:spacing w:line="360" w:lineRule="auto"/>
        <w:jc w:val="both"/>
        <w:rPr>
          <w:rFonts w:ascii="David" w:hAnsi="David" w:cs="David"/>
          <w:sz w:val="24"/>
          <w:szCs w:val="24"/>
          <w:rtl/>
        </w:rPr>
      </w:pPr>
      <w:r w:rsidRPr="002A0BDE">
        <w:rPr>
          <w:rFonts w:ascii="David" w:hAnsi="David" w:cs="David"/>
          <w:b/>
          <w:bCs/>
          <w:sz w:val="24"/>
          <w:szCs w:val="24"/>
          <w:rtl/>
        </w:rPr>
        <w:t>סיכום</w:t>
      </w:r>
      <w:r>
        <w:rPr>
          <w:rFonts w:ascii="David" w:hAnsi="David" w:cs="David" w:hint="cs"/>
          <w:sz w:val="24"/>
          <w:szCs w:val="24"/>
          <w:rtl/>
        </w:rPr>
        <w:t xml:space="preserve"> </w:t>
      </w:r>
      <w:r w:rsidRPr="002A0BDE">
        <w:rPr>
          <w:rFonts w:ascii="David" w:hAnsi="David" w:cs="David" w:hint="cs"/>
          <w:b/>
          <w:bCs/>
          <w:sz w:val="24"/>
          <w:szCs w:val="24"/>
          <w:rtl/>
        </w:rPr>
        <w:t>חלק זה</w:t>
      </w:r>
      <w:r w:rsidRPr="002A0BDE">
        <w:rPr>
          <w:rFonts w:ascii="David" w:hAnsi="David" w:cs="David"/>
          <w:sz w:val="24"/>
          <w:szCs w:val="24"/>
          <w:rtl/>
        </w:rPr>
        <w:t>: הוועדה קובעת כי</w:t>
      </w:r>
      <w:r w:rsidR="00C0144C">
        <w:rPr>
          <w:rFonts w:ascii="David" w:hAnsi="David" w:cs="David" w:hint="cs"/>
          <w:sz w:val="24"/>
          <w:szCs w:val="24"/>
          <w:rtl/>
        </w:rPr>
        <w:t xml:space="preserve"> </w:t>
      </w:r>
      <w:r w:rsidRPr="002A0BDE">
        <w:rPr>
          <w:rFonts w:ascii="David" w:hAnsi="David" w:cs="David"/>
          <w:sz w:val="24"/>
          <w:szCs w:val="24"/>
          <w:rtl/>
        </w:rPr>
        <w:t xml:space="preserve">גם אם בחלק </w:t>
      </w:r>
      <w:r w:rsidR="004A2916">
        <w:rPr>
          <w:rFonts w:ascii="David" w:hAnsi="David" w:cs="David" w:hint="cs"/>
          <w:sz w:val="24"/>
          <w:szCs w:val="24"/>
          <w:rtl/>
        </w:rPr>
        <w:t xml:space="preserve">מסוים </w:t>
      </w:r>
      <w:r w:rsidRPr="002A0BDE">
        <w:rPr>
          <w:rFonts w:ascii="David" w:hAnsi="David" w:cs="David"/>
          <w:sz w:val="24"/>
          <w:szCs w:val="24"/>
          <w:rtl/>
        </w:rPr>
        <w:t>מההתבטאויות</w:t>
      </w:r>
      <w:r w:rsidR="00C0144C">
        <w:rPr>
          <w:rFonts w:ascii="David" w:hAnsi="David" w:cs="David" w:hint="cs"/>
          <w:sz w:val="24"/>
          <w:szCs w:val="24"/>
          <w:rtl/>
        </w:rPr>
        <w:t xml:space="preserve"> המאשימות את מדינת ישראל או את חיילי צה"ל בביצוע פשעי מלחמה</w:t>
      </w:r>
      <w:r w:rsidR="00FC5CAF">
        <w:rPr>
          <w:rFonts w:ascii="David" w:hAnsi="David" w:cs="David"/>
          <w:sz w:val="24"/>
          <w:szCs w:val="24"/>
          <w:rtl/>
        </w:rPr>
        <w:t xml:space="preserve"> מדובר בהתבטאות ברף הנמוך</w:t>
      </w:r>
      <w:r w:rsidR="00FC5CAF">
        <w:rPr>
          <w:rFonts w:ascii="David" w:hAnsi="David" w:cs="David" w:hint="cs"/>
          <w:sz w:val="24"/>
          <w:szCs w:val="24"/>
          <w:rtl/>
        </w:rPr>
        <w:t xml:space="preserve">, </w:t>
      </w:r>
      <w:r w:rsidR="00395629">
        <w:rPr>
          <w:rFonts w:ascii="David" w:hAnsi="David" w:cs="David" w:hint="cs"/>
          <w:sz w:val="24"/>
          <w:szCs w:val="24"/>
          <w:rtl/>
        </w:rPr>
        <w:t>אין חולק כי מכלול ההתבטאויות מהווה מסה המלמדת על דפוס ומאמץ שיטתי של חבר הכנסת כסיף להפר את כללי האתיקה</w:t>
      </w:r>
      <w:r w:rsidRPr="002A0BDE">
        <w:rPr>
          <w:rFonts w:ascii="David" w:hAnsi="David" w:cs="David"/>
          <w:sz w:val="24"/>
          <w:szCs w:val="24"/>
          <w:rtl/>
        </w:rPr>
        <w:t xml:space="preserve"> הפרה בוטה וחמורה ביותר.</w:t>
      </w:r>
    </w:p>
    <w:p w:rsidR="002A0BDE" w:rsidRDefault="002A0BDE" w:rsidP="00F26C32">
      <w:pPr>
        <w:pStyle w:val="a3"/>
        <w:numPr>
          <w:ilvl w:val="0"/>
          <w:numId w:val="1"/>
        </w:numPr>
        <w:spacing w:line="360" w:lineRule="auto"/>
        <w:jc w:val="both"/>
        <w:rPr>
          <w:rFonts w:ascii="David" w:hAnsi="David" w:cs="David"/>
          <w:sz w:val="24"/>
          <w:szCs w:val="24"/>
        </w:rPr>
      </w:pPr>
      <w:r w:rsidRPr="002A0BDE">
        <w:rPr>
          <w:rFonts w:ascii="David" w:hAnsi="David" w:cs="David"/>
          <w:sz w:val="24"/>
          <w:szCs w:val="24"/>
          <w:rtl/>
        </w:rPr>
        <w:t xml:space="preserve">הוועדה דוחה </w:t>
      </w:r>
      <w:proofErr w:type="spellStart"/>
      <w:r w:rsidRPr="002A0BDE">
        <w:rPr>
          <w:rFonts w:ascii="David" w:hAnsi="David" w:cs="David"/>
          <w:sz w:val="24"/>
          <w:szCs w:val="24"/>
          <w:rtl/>
        </w:rPr>
        <w:t>בשאט</w:t>
      </w:r>
      <w:proofErr w:type="spellEnd"/>
      <w:r w:rsidRPr="002A0BDE">
        <w:rPr>
          <w:rFonts w:ascii="David" w:hAnsi="David" w:cs="David"/>
          <w:sz w:val="24"/>
          <w:szCs w:val="24"/>
          <w:rtl/>
        </w:rPr>
        <w:t xml:space="preserve"> נפש את התבטאויותיו של חבר הכנסת כסיף המתוארות בחלק זה, ומביעה את מורת רוחה מכך שחבר הכנסת כסיף </w:t>
      </w:r>
      <w:r w:rsidR="00395629">
        <w:rPr>
          <w:rFonts w:ascii="David" w:hAnsi="David" w:cs="David"/>
          <w:sz w:val="24"/>
          <w:szCs w:val="24"/>
          <w:rtl/>
        </w:rPr>
        <w:t>ממשיך כל העת להתבטא באופן דומה</w:t>
      </w:r>
      <w:r w:rsidR="00395629">
        <w:rPr>
          <w:rFonts w:ascii="David" w:hAnsi="David" w:cs="David" w:hint="cs"/>
          <w:sz w:val="24"/>
          <w:szCs w:val="24"/>
          <w:rtl/>
        </w:rPr>
        <w:t xml:space="preserve">. </w:t>
      </w:r>
      <w:r w:rsidRPr="002A0BDE">
        <w:rPr>
          <w:rFonts w:ascii="David" w:hAnsi="David" w:cs="David"/>
          <w:sz w:val="24"/>
          <w:szCs w:val="24"/>
          <w:rtl/>
        </w:rPr>
        <w:t xml:space="preserve">זאת גם לאחר שהוועדה כבר קיבלה </w:t>
      </w:r>
      <w:r w:rsidR="00F26C32">
        <w:rPr>
          <w:rFonts w:ascii="David" w:hAnsi="David" w:cs="David" w:hint="cs"/>
          <w:sz w:val="24"/>
          <w:szCs w:val="24"/>
          <w:rtl/>
        </w:rPr>
        <w:t>בכנסת זו</w:t>
      </w:r>
      <w:r w:rsidRPr="002A0BDE">
        <w:rPr>
          <w:rFonts w:ascii="David" w:hAnsi="David" w:cs="David"/>
          <w:sz w:val="24"/>
          <w:szCs w:val="24"/>
          <w:rtl/>
        </w:rPr>
        <w:t xml:space="preserve"> החלטות בעניינו</w:t>
      </w:r>
      <w:r w:rsidR="00395629">
        <w:rPr>
          <w:rFonts w:ascii="David" w:hAnsi="David" w:cs="David" w:hint="cs"/>
          <w:sz w:val="24"/>
          <w:szCs w:val="24"/>
          <w:rtl/>
        </w:rPr>
        <w:t>, ולאחר שבהחלטתה העקרונית היא שרטטה את קווי הגבול ההולמים לדעתה לאופן ההתבטאות המצופה מחברי הכנסת בתקופת מלחמה</w:t>
      </w:r>
      <w:r w:rsidR="00F26C32">
        <w:rPr>
          <w:rFonts w:ascii="David" w:hAnsi="David" w:cs="David" w:hint="cs"/>
          <w:sz w:val="24"/>
          <w:szCs w:val="24"/>
          <w:rtl/>
        </w:rPr>
        <w:t>.</w:t>
      </w:r>
    </w:p>
    <w:p w:rsidR="008D2679" w:rsidRDefault="008D2679" w:rsidP="00847761">
      <w:pPr>
        <w:spacing w:line="360" w:lineRule="auto"/>
        <w:jc w:val="both"/>
        <w:rPr>
          <w:rFonts w:ascii="David" w:hAnsi="David" w:cs="David"/>
          <w:sz w:val="24"/>
          <w:szCs w:val="24"/>
          <w:u w:val="single"/>
          <w:rtl/>
        </w:rPr>
      </w:pPr>
    </w:p>
    <w:p w:rsidR="00847761" w:rsidRPr="00847761" w:rsidRDefault="00847761" w:rsidP="00847761">
      <w:pPr>
        <w:spacing w:line="360" w:lineRule="auto"/>
        <w:jc w:val="both"/>
        <w:rPr>
          <w:rFonts w:ascii="David" w:hAnsi="David" w:cs="David"/>
          <w:sz w:val="24"/>
          <w:szCs w:val="24"/>
          <w:u w:val="single"/>
          <w:rtl/>
        </w:rPr>
      </w:pPr>
      <w:r w:rsidRPr="00847761">
        <w:rPr>
          <w:rFonts w:ascii="David" w:hAnsi="David" w:cs="David" w:hint="cs"/>
          <w:sz w:val="24"/>
          <w:szCs w:val="24"/>
          <w:u w:val="single"/>
          <w:rtl/>
        </w:rPr>
        <w:t>קובלנות שעניינן התבטאויות נגד כוחות הביטחון</w:t>
      </w:r>
    </w:p>
    <w:p w:rsidR="00847761" w:rsidRDefault="00847761" w:rsidP="004A6566">
      <w:pPr>
        <w:pStyle w:val="a3"/>
        <w:numPr>
          <w:ilvl w:val="0"/>
          <w:numId w:val="1"/>
        </w:numPr>
        <w:spacing w:line="360" w:lineRule="auto"/>
        <w:jc w:val="both"/>
        <w:rPr>
          <w:rFonts w:ascii="David" w:hAnsi="David" w:cs="David"/>
          <w:sz w:val="24"/>
          <w:szCs w:val="24"/>
        </w:rPr>
      </w:pPr>
      <w:r w:rsidRPr="00847761">
        <w:rPr>
          <w:rFonts w:ascii="David" w:hAnsi="David" w:cs="David" w:hint="cs"/>
          <w:b/>
          <w:bCs/>
          <w:sz w:val="24"/>
          <w:szCs w:val="24"/>
          <w:rtl/>
        </w:rPr>
        <w:lastRenderedPageBreak/>
        <w:t>קובלנה</w:t>
      </w:r>
      <w:r>
        <w:rPr>
          <w:rFonts w:ascii="David" w:hAnsi="David" w:cs="David" w:hint="cs"/>
          <w:sz w:val="24"/>
          <w:szCs w:val="24"/>
          <w:rtl/>
        </w:rPr>
        <w:t xml:space="preserve">: </w:t>
      </w:r>
      <w:r w:rsidRPr="00847761">
        <w:rPr>
          <w:rFonts w:ascii="David" w:hAnsi="David" w:cs="David" w:hint="cs"/>
          <w:sz w:val="24"/>
          <w:szCs w:val="24"/>
          <w:rtl/>
        </w:rPr>
        <w:t>אזרח קבל על כך שביום</w:t>
      </w:r>
      <w:r w:rsidR="004A6566">
        <w:rPr>
          <w:rFonts w:ascii="David" w:hAnsi="David" w:cs="David" w:hint="cs"/>
          <w:sz w:val="24"/>
          <w:szCs w:val="24"/>
          <w:rtl/>
        </w:rPr>
        <w:t xml:space="preserve"> 21.12.23</w:t>
      </w:r>
      <w:r w:rsidRPr="00847761">
        <w:rPr>
          <w:rFonts w:ascii="David" w:hAnsi="David" w:cs="David" w:hint="cs"/>
          <w:sz w:val="24"/>
          <w:szCs w:val="24"/>
          <w:rtl/>
        </w:rPr>
        <w:t xml:space="preserve"> צייץ חבר הכנסת כסיף בחשבון ה-</w:t>
      </w:r>
      <w:r w:rsidRPr="00847761">
        <w:rPr>
          <w:rFonts w:ascii="David" w:hAnsi="David" w:cs="David" w:hint="cs"/>
          <w:sz w:val="24"/>
          <w:szCs w:val="24"/>
        </w:rPr>
        <w:t>X</w:t>
      </w:r>
      <w:r w:rsidRPr="00847761">
        <w:rPr>
          <w:rFonts w:ascii="David" w:hAnsi="David" w:cs="David" w:hint="cs"/>
          <w:sz w:val="24"/>
          <w:szCs w:val="24"/>
          <w:rtl/>
        </w:rPr>
        <w:t xml:space="preserve"> שלו: "</w:t>
      </w:r>
      <w:r w:rsidRPr="00847761">
        <w:rPr>
          <w:rFonts w:ascii="David" w:hAnsi="David" w:cs="David"/>
          <w:sz w:val="24"/>
          <w:szCs w:val="24"/>
          <w:rtl/>
        </w:rPr>
        <w:t xml:space="preserve">6 אסירים פלסטינים שאנחנו יודעים עליהם נהרגו מאז טבח ה-7.10 בתוך בתי הכלא. רוח </w:t>
      </w:r>
      <w:proofErr w:type="spellStart"/>
      <w:r w:rsidRPr="00847761">
        <w:rPr>
          <w:rFonts w:ascii="David" w:hAnsi="David" w:cs="David"/>
          <w:sz w:val="24"/>
          <w:szCs w:val="24"/>
          <w:rtl/>
        </w:rPr>
        <w:t>הכהניסט</w:t>
      </w:r>
      <w:proofErr w:type="spellEnd"/>
      <w:r w:rsidRPr="00847761">
        <w:rPr>
          <w:rFonts w:ascii="David" w:hAnsi="David" w:cs="David"/>
          <w:sz w:val="24"/>
          <w:szCs w:val="24"/>
          <w:rtl/>
        </w:rPr>
        <w:t xml:space="preserve"> חובב הרוצחים שורה על  שב"ס, ואלו כבר התחילו לקטול. במדינה בה נהרגים אסירים בדרכים עלומות, גם אזרחים חופשיים יתחילו למות באופנים </w:t>
      </w:r>
      <w:proofErr w:type="spellStart"/>
      <w:r w:rsidRPr="00847761">
        <w:rPr>
          <w:rFonts w:ascii="David" w:hAnsi="David" w:cs="David"/>
          <w:sz w:val="24"/>
          <w:szCs w:val="24"/>
          <w:rtl/>
        </w:rPr>
        <w:t>מיסתוריים</w:t>
      </w:r>
      <w:proofErr w:type="spellEnd"/>
      <w:r w:rsidRPr="00847761">
        <w:rPr>
          <w:rFonts w:ascii="David" w:hAnsi="David" w:cs="David"/>
          <w:sz w:val="24"/>
          <w:szCs w:val="24"/>
          <w:rtl/>
        </w:rPr>
        <w:t xml:space="preserve">. את ממשלת הדמים יש לסלק </w:t>
      </w:r>
      <w:proofErr w:type="spellStart"/>
      <w:r w:rsidRPr="00847761">
        <w:rPr>
          <w:rFonts w:ascii="David" w:hAnsi="David" w:cs="David"/>
          <w:sz w:val="24"/>
          <w:szCs w:val="24"/>
          <w:rtl/>
        </w:rPr>
        <w:t>מייד</w:t>
      </w:r>
      <w:proofErr w:type="spellEnd"/>
      <w:r w:rsidRPr="00847761">
        <w:rPr>
          <w:rFonts w:ascii="David" w:hAnsi="David" w:cs="David"/>
          <w:sz w:val="24"/>
          <w:szCs w:val="24"/>
          <w:rtl/>
        </w:rPr>
        <w:t>! היא סכנה לחיי כולנ</w:t>
      </w:r>
      <w:r w:rsidRPr="00847761">
        <w:rPr>
          <w:rFonts w:ascii="David" w:hAnsi="David" w:cs="David" w:hint="cs"/>
          <w:sz w:val="24"/>
          <w:szCs w:val="24"/>
          <w:rtl/>
        </w:rPr>
        <w:t>ו</w:t>
      </w:r>
      <w:r w:rsidRPr="00847761">
        <w:rPr>
          <w:rFonts w:ascii="David" w:hAnsi="David" w:cs="David"/>
          <w:sz w:val="24"/>
          <w:szCs w:val="24"/>
          <w:rtl/>
        </w:rPr>
        <w:t>!"</w:t>
      </w:r>
      <w:r w:rsidRPr="00847761">
        <w:rPr>
          <w:rFonts w:ascii="David" w:hAnsi="David" w:cs="David" w:hint="cs"/>
          <w:sz w:val="24"/>
          <w:szCs w:val="24"/>
          <w:rtl/>
        </w:rPr>
        <w:t>.</w:t>
      </w:r>
    </w:p>
    <w:p w:rsidR="00847761" w:rsidRDefault="00847761" w:rsidP="00847761">
      <w:pPr>
        <w:pStyle w:val="a3"/>
        <w:spacing w:line="360" w:lineRule="auto"/>
        <w:ind w:left="360"/>
        <w:jc w:val="both"/>
        <w:rPr>
          <w:rFonts w:ascii="David" w:hAnsi="David" w:cs="David"/>
          <w:sz w:val="24"/>
          <w:szCs w:val="24"/>
          <w:rtl/>
        </w:rPr>
      </w:pPr>
      <w:r w:rsidRPr="00847761">
        <w:rPr>
          <w:rFonts w:ascii="David" w:hAnsi="David" w:cs="David" w:hint="cs"/>
          <w:b/>
          <w:bCs/>
          <w:sz w:val="24"/>
          <w:szCs w:val="24"/>
          <w:rtl/>
        </w:rPr>
        <w:t>תגובה</w:t>
      </w:r>
      <w:r>
        <w:rPr>
          <w:rFonts w:ascii="David" w:hAnsi="David" w:cs="David" w:hint="cs"/>
          <w:sz w:val="24"/>
          <w:szCs w:val="24"/>
          <w:rtl/>
        </w:rPr>
        <w:t>: חבר הכנסת כסיף כתב כי מדובר בהבעת עמדה פוליטית, המתחייבת מתפקידו לבצע ביקורת פרלמנטרית-שלטונית, זאת לאור העדויות השונות שהתפרסמו בתקשורת. עוד הוסיף חבר הכנסת כסיף כי יש לדחות את הקובלנה על הסף בשל פרסומה בתקשורת על ידי הקובל.</w:t>
      </w:r>
    </w:p>
    <w:p w:rsidR="004A6566" w:rsidRDefault="00847761" w:rsidP="003468D2">
      <w:pPr>
        <w:pStyle w:val="a3"/>
        <w:spacing w:line="360" w:lineRule="auto"/>
        <w:ind w:left="360"/>
        <w:jc w:val="both"/>
        <w:rPr>
          <w:rFonts w:ascii="David" w:hAnsi="David" w:cs="David"/>
          <w:sz w:val="24"/>
          <w:szCs w:val="24"/>
          <w:rtl/>
        </w:rPr>
      </w:pPr>
      <w:r>
        <w:rPr>
          <w:rFonts w:ascii="David" w:hAnsi="David" w:cs="David" w:hint="cs"/>
          <w:b/>
          <w:bCs/>
          <w:sz w:val="24"/>
          <w:szCs w:val="24"/>
          <w:rtl/>
        </w:rPr>
        <w:t>דיון</w:t>
      </w:r>
      <w:r w:rsidR="00395629">
        <w:rPr>
          <w:rFonts w:ascii="David" w:hAnsi="David" w:cs="David" w:hint="cs"/>
          <w:b/>
          <w:bCs/>
          <w:sz w:val="24"/>
          <w:szCs w:val="24"/>
          <w:rtl/>
        </w:rPr>
        <w:t xml:space="preserve"> והחלטה</w:t>
      </w:r>
      <w:r w:rsidRPr="00847761">
        <w:rPr>
          <w:rFonts w:ascii="David" w:hAnsi="David" w:cs="David" w:hint="cs"/>
          <w:sz w:val="24"/>
          <w:szCs w:val="24"/>
          <w:rtl/>
        </w:rPr>
        <w:t>:</w:t>
      </w:r>
      <w:r>
        <w:rPr>
          <w:rFonts w:ascii="David" w:hAnsi="David" w:cs="David" w:hint="cs"/>
          <w:sz w:val="24"/>
          <w:szCs w:val="24"/>
          <w:rtl/>
        </w:rPr>
        <w:t xml:space="preserve"> </w:t>
      </w:r>
      <w:r w:rsidR="005A323A">
        <w:rPr>
          <w:rFonts w:ascii="David" w:hAnsi="David" w:cs="David" w:hint="cs"/>
          <w:sz w:val="24"/>
          <w:szCs w:val="24"/>
          <w:rtl/>
        </w:rPr>
        <w:t xml:space="preserve">בתגובתו לקובלנה זו ציין חבר הכנסת כסיף כי הקובל פרסם את דבר הגשת הקובלנה בתקשורת. הוועדה התרשמה שאכן כך היה. </w:t>
      </w:r>
      <w:r w:rsidR="003468D2">
        <w:rPr>
          <w:rFonts w:ascii="David" w:hAnsi="David" w:cs="David" w:hint="cs"/>
          <w:sz w:val="24"/>
          <w:szCs w:val="24"/>
          <w:rtl/>
        </w:rPr>
        <w:t xml:space="preserve">על כן, </w:t>
      </w:r>
      <w:r w:rsidR="005A323A">
        <w:rPr>
          <w:rFonts w:ascii="David" w:hAnsi="David" w:cs="David" w:hint="cs"/>
          <w:sz w:val="24"/>
          <w:szCs w:val="24"/>
          <w:rtl/>
        </w:rPr>
        <w:t>בהתאם</w:t>
      </w:r>
      <w:r w:rsidR="003468D2">
        <w:rPr>
          <w:rFonts w:ascii="David" w:hAnsi="David" w:cs="David" w:hint="cs"/>
          <w:sz w:val="24"/>
          <w:szCs w:val="24"/>
          <w:rtl/>
        </w:rPr>
        <w:t xml:space="preserve"> להחלטתה העקרונית</w:t>
      </w:r>
      <w:r w:rsidR="005A323A">
        <w:rPr>
          <w:rFonts w:ascii="David" w:hAnsi="David" w:cs="David" w:hint="cs"/>
          <w:sz w:val="24"/>
          <w:szCs w:val="24"/>
          <w:rtl/>
        </w:rPr>
        <w:t xml:space="preserve"> החליטה הוועדה שלא לדו</w:t>
      </w:r>
    </w:p>
    <w:p w:rsidR="00847761" w:rsidRPr="00847761" w:rsidRDefault="005A323A" w:rsidP="003468D2">
      <w:pPr>
        <w:pStyle w:val="a3"/>
        <w:spacing w:line="360" w:lineRule="auto"/>
        <w:ind w:left="360"/>
        <w:jc w:val="both"/>
        <w:rPr>
          <w:rFonts w:ascii="David" w:hAnsi="David" w:cs="David"/>
          <w:sz w:val="24"/>
          <w:szCs w:val="24"/>
        </w:rPr>
      </w:pPr>
      <w:r>
        <w:rPr>
          <w:rFonts w:ascii="David" w:hAnsi="David" w:cs="David" w:hint="cs"/>
          <w:sz w:val="24"/>
          <w:szCs w:val="24"/>
          <w:rtl/>
        </w:rPr>
        <w:t>ן בקובלנה זו, אם כי היא רואה בחומרה את הדברים.</w:t>
      </w:r>
    </w:p>
    <w:p w:rsidR="00847761" w:rsidRDefault="00847761" w:rsidP="004A6566">
      <w:pPr>
        <w:pStyle w:val="a3"/>
        <w:numPr>
          <w:ilvl w:val="0"/>
          <w:numId w:val="1"/>
        </w:numPr>
        <w:spacing w:line="360" w:lineRule="auto"/>
        <w:jc w:val="both"/>
        <w:rPr>
          <w:rFonts w:ascii="David" w:hAnsi="David" w:cs="David"/>
          <w:sz w:val="24"/>
          <w:szCs w:val="24"/>
        </w:rPr>
      </w:pPr>
      <w:r w:rsidRPr="000E510E">
        <w:rPr>
          <w:rFonts w:ascii="David" w:hAnsi="David" w:cs="David" w:hint="cs"/>
          <w:b/>
          <w:bCs/>
          <w:sz w:val="24"/>
          <w:szCs w:val="24"/>
          <w:rtl/>
        </w:rPr>
        <w:t>קובלנה</w:t>
      </w:r>
      <w:r>
        <w:rPr>
          <w:rFonts w:ascii="David" w:hAnsi="David" w:cs="David" w:hint="cs"/>
          <w:sz w:val="24"/>
          <w:szCs w:val="24"/>
          <w:rtl/>
        </w:rPr>
        <w:t xml:space="preserve">: </w:t>
      </w:r>
      <w:r w:rsidRPr="00847761">
        <w:rPr>
          <w:rFonts w:ascii="David" w:hAnsi="David" w:cs="David" w:hint="cs"/>
          <w:sz w:val="24"/>
          <w:szCs w:val="24"/>
          <w:rtl/>
        </w:rPr>
        <w:t>אזרח קבל כך שביום</w:t>
      </w:r>
      <w:r w:rsidR="004A6566">
        <w:rPr>
          <w:rFonts w:ascii="David" w:hAnsi="David" w:cs="David" w:hint="cs"/>
          <w:sz w:val="24"/>
          <w:szCs w:val="24"/>
          <w:rtl/>
        </w:rPr>
        <w:t xml:space="preserve"> 17.4.2024</w:t>
      </w:r>
      <w:r w:rsidRPr="00847761">
        <w:rPr>
          <w:rFonts w:ascii="David" w:hAnsi="David" w:cs="David" w:hint="cs"/>
          <w:sz w:val="24"/>
          <w:szCs w:val="24"/>
          <w:rtl/>
        </w:rPr>
        <w:t xml:space="preserve"> בעקבות ביקור שלו בכפר לא חוקי שנהרס, צייץ חבר הכנסת כסיף בחשבון ה-</w:t>
      </w:r>
      <w:r w:rsidRPr="00847761">
        <w:rPr>
          <w:rFonts w:ascii="David" w:hAnsi="David" w:cs="David" w:hint="cs"/>
          <w:sz w:val="24"/>
          <w:szCs w:val="24"/>
        </w:rPr>
        <w:t>X</w:t>
      </w:r>
      <w:r w:rsidRPr="00847761">
        <w:rPr>
          <w:rFonts w:ascii="David" w:hAnsi="David" w:cs="David" w:hint="cs"/>
          <w:sz w:val="24"/>
          <w:szCs w:val="24"/>
          <w:rtl/>
        </w:rPr>
        <w:t xml:space="preserve"> ציוץ במסגרתו כינה את מבצעי הפינוי "קלגסי השלטונות".</w:t>
      </w:r>
    </w:p>
    <w:p w:rsidR="000E510E" w:rsidRDefault="000E510E" w:rsidP="000E510E">
      <w:pPr>
        <w:pStyle w:val="a3"/>
        <w:spacing w:line="360" w:lineRule="auto"/>
        <w:ind w:left="360"/>
        <w:jc w:val="both"/>
        <w:rPr>
          <w:rFonts w:ascii="David" w:hAnsi="David" w:cs="David"/>
          <w:sz w:val="24"/>
          <w:szCs w:val="24"/>
          <w:rtl/>
        </w:rPr>
      </w:pPr>
      <w:r>
        <w:rPr>
          <w:rFonts w:ascii="David" w:hAnsi="David" w:cs="David" w:hint="cs"/>
          <w:b/>
          <w:bCs/>
          <w:sz w:val="24"/>
          <w:szCs w:val="24"/>
          <w:rtl/>
        </w:rPr>
        <w:t>תגובה</w:t>
      </w:r>
      <w:r w:rsidRPr="000E510E">
        <w:rPr>
          <w:rFonts w:ascii="David" w:hAnsi="David" w:cs="David" w:hint="cs"/>
          <w:sz w:val="24"/>
          <w:szCs w:val="24"/>
          <w:rtl/>
        </w:rPr>
        <w:t>:</w:t>
      </w:r>
      <w:r>
        <w:rPr>
          <w:rFonts w:ascii="David" w:hAnsi="David" w:cs="David" w:hint="cs"/>
          <w:sz w:val="24"/>
          <w:szCs w:val="24"/>
          <w:rtl/>
        </w:rPr>
        <w:t xml:space="preserve"> חבר הכנסת כסיף בחר שלא להגיב לקובלנה זו.</w:t>
      </w:r>
    </w:p>
    <w:p w:rsidR="000E510E" w:rsidRPr="00847761" w:rsidRDefault="000E510E" w:rsidP="003468D2">
      <w:pPr>
        <w:pStyle w:val="a3"/>
        <w:spacing w:line="360" w:lineRule="auto"/>
        <w:ind w:left="360"/>
        <w:jc w:val="both"/>
        <w:rPr>
          <w:rFonts w:ascii="David" w:hAnsi="David" w:cs="David"/>
          <w:sz w:val="24"/>
          <w:szCs w:val="24"/>
        </w:rPr>
      </w:pPr>
      <w:r>
        <w:rPr>
          <w:rFonts w:ascii="David" w:hAnsi="David" w:cs="David" w:hint="cs"/>
          <w:b/>
          <w:bCs/>
          <w:sz w:val="24"/>
          <w:szCs w:val="24"/>
          <w:rtl/>
        </w:rPr>
        <w:t>דיון</w:t>
      </w:r>
      <w:r w:rsidR="00395629">
        <w:rPr>
          <w:rFonts w:ascii="David" w:hAnsi="David" w:cs="David" w:hint="cs"/>
          <w:b/>
          <w:bCs/>
          <w:sz w:val="24"/>
          <w:szCs w:val="24"/>
          <w:rtl/>
        </w:rPr>
        <w:t xml:space="preserve"> והחלטה</w:t>
      </w:r>
      <w:r w:rsidRPr="000E510E">
        <w:rPr>
          <w:rFonts w:ascii="David" w:hAnsi="David" w:cs="David" w:hint="cs"/>
          <w:sz w:val="24"/>
          <w:szCs w:val="24"/>
          <w:rtl/>
        </w:rPr>
        <w:t>:</w:t>
      </w:r>
      <w:r>
        <w:rPr>
          <w:rFonts w:ascii="David" w:hAnsi="David" w:cs="David" w:hint="cs"/>
          <w:sz w:val="24"/>
          <w:szCs w:val="24"/>
          <w:rtl/>
        </w:rPr>
        <w:t xml:space="preserve"> </w:t>
      </w:r>
      <w:r w:rsidRPr="000E510E">
        <w:rPr>
          <w:rFonts w:ascii="David" w:hAnsi="David" w:cs="David"/>
          <w:sz w:val="24"/>
          <w:szCs w:val="24"/>
          <w:rtl/>
        </w:rPr>
        <w:t xml:space="preserve">בתגובתו לקובלנה זו ציין חבר הכנסת כסיף כי הקובל פרסם את דבר הגשת הקובלנה בתקשורת. הוועדה התרשמה שאכן כך היה. </w:t>
      </w:r>
      <w:r w:rsidR="003468D2">
        <w:rPr>
          <w:rFonts w:ascii="David" w:hAnsi="David" w:cs="David" w:hint="cs"/>
          <w:sz w:val="24"/>
          <w:szCs w:val="24"/>
          <w:rtl/>
        </w:rPr>
        <w:t>על כן,</w:t>
      </w:r>
      <w:r w:rsidRPr="000E510E">
        <w:rPr>
          <w:rFonts w:ascii="David" w:hAnsi="David" w:cs="David"/>
          <w:sz w:val="24"/>
          <w:szCs w:val="24"/>
          <w:rtl/>
        </w:rPr>
        <w:t xml:space="preserve"> בהתאם</w:t>
      </w:r>
      <w:r w:rsidR="003468D2">
        <w:rPr>
          <w:rFonts w:ascii="David" w:hAnsi="David" w:cs="David" w:hint="cs"/>
          <w:sz w:val="24"/>
          <w:szCs w:val="24"/>
          <w:rtl/>
        </w:rPr>
        <w:t xml:space="preserve"> להחלטתה העקרונית</w:t>
      </w:r>
      <w:r w:rsidRPr="000E510E">
        <w:rPr>
          <w:rFonts w:ascii="David" w:hAnsi="David" w:cs="David"/>
          <w:sz w:val="24"/>
          <w:szCs w:val="24"/>
          <w:rtl/>
        </w:rPr>
        <w:t xml:space="preserve"> החליטה הוועדה שלא לדון בקובלנה זו.</w:t>
      </w:r>
      <w:r w:rsidRPr="000E510E">
        <w:rPr>
          <w:rFonts w:ascii="David" w:hAnsi="David" w:cs="David" w:hint="cs"/>
          <w:sz w:val="24"/>
          <w:szCs w:val="24"/>
          <w:rtl/>
        </w:rPr>
        <w:t xml:space="preserve"> </w:t>
      </w:r>
      <w:r>
        <w:rPr>
          <w:rFonts w:ascii="David" w:hAnsi="David" w:cs="David" w:hint="cs"/>
          <w:sz w:val="24"/>
          <w:szCs w:val="24"/>
          <w:rtl/>
        </w:rPr>
        <w:t>ל</w:t>
      </w:r>
      <w:r w:rsidR="00C0144C">
        <w:rPr>
          <w:rFonts w:ascii="David" w:hAnsi="David" w:cs="David" w:hint="cs"/>
          <w:sz w:val="24"/>
          <w:szCs w:val="24"/>
          <w:rtl/>
        </w:rPr>
        <w:t>מעלה מן הצורך יצוין כי</w:t>
      </w:r>
      <w:r>
        <w:rPr>
          <w:rFonts w:ascii="David" w:hAnsi="David" w:cs="David" w:hint="cs"/>
          <w:sz w:val="24"/>
          <w:szCs w:val="24"/>
          <w:rtl/>
        </w:rPr>
        <w:t xml:space="preserve"> הוועדה אינה רואה בהתבטאות המתוארת בקובלנה הפרה של כללי האתיקה וסבורה שהיא חוסה תחת חופש הביטוי הפוליטי של חבר הכנסת.</w:t>
      </w:r>
    </w:p>
    <w:p w:rsidR="00847761" w:rsidRDefault="00847761" w:rsidP="004A6566">
      <w:pPr>
        <w:pStyle w:val="a3"/>
        <w:numPr>
          <w:ilvl w:val="0"/>
          <w:numId w:val="1"/>
        </w:numPr>
        <w:spacing w:line="360" w:lineRule="auto"/>
        <w:jc w:val="both"/>
        <w:rPr>
          <w:rFonts w:ascii="David" w:hAnsi="David" w:cs="David"/>
          <w:sz w:val="24"/>
          <w:szCs w:val="24"/>
        </w:rPr>
      </w:pPr>
      <w:r w:rsidRPr="000E510E">
        <w:rPr>
          <w:rFonts w:ascii="David" w:hAnsi="David" w:cs="David" w:hint="cs"/>
          <w:b/>
          <w:bCs/>
          <w:sz w:val="24"/>
          <w:szCs w:val="24"/>
          <w:rtl/>
        </w:rPr>
        <w:t>קובלנה</w:t>
      </w:r>
      <w:r>
        <w:rPr>
          <w:rFonts w:ascii="David" w:hAnsi="David" w:cs="David" w:hint="cs"/>
          <w:sz w:val="24"/>
          <w:szCs w:val="24"/>
          <w:rtl/>
        </w:rPr>
        <w:t>: אזרח קבל על כך שביום</w:t>
      </w:r>
      <w:r w:rsidR="004A6566">
        <w:rPr>
          <w:rFonts w:ascii="David" w:hAnsi="David" w:cs="David" w:hint="cs"/>
          <w:sz w:val="24"/>
          <w:szCs w:val="24"/>
          <w:rtl/>
        </w:rPr>
        <w:t xml:space="preserve"> 29.4.2024</w:t>
      </w:r>
      <w:r>
        <w:rPr>
          <w:rFonts w:ascii="David" w:hAnsi="David" w:cs="David" w:hint="cs"/>
          <w:sz w:val="24"/>
          <w:szCs w:val="24"/>
          <w:rtl/>
        </w:rPr>
        <w:t xml:space="preserve"> חבר הכנסת כסיף צייץ בחשבון ה-</w:t>
      </w:r>
      <w:r>
        <w:rPr>
          <w:rFonts w:ascii="David" w:hAnsi="David" w:cs="David" w:hint="cs"/>
          <w:sz w:val="24"/>
          <w:szCs w:val="24"/>
        </w:rPr>
        <w:t>X</w:t>
      </w:r>
      <w:r>
        <w:rPr>
          <w:rFonts w:ascii="David" w:hAnsi="David" w:cs="David" w:hint="cs"/>
          <w:sz w:val="24"/>
          <w:szCs w:val="24"/>
          <w:rtl/>
        </w:rPr>
        <w:t xml:space="preserve"> שלו את הציוץ הבא: </w:t>
      </w:r>
      <w:r w:rsidRPr="003C296E">
        <w:rPr>
          <w:rFonts w:ascii="David" w:hAnsi="David" w:cs="David"/>
          <w:sz w:val="24"/>
          <w:szCs w:val="24"/>
          <w:rtl/>
        </w:rPr>
        <w:t xml:space="preserve">"עוד הוצאה להורג בידי קלגס מיליציית בן גביר המכונה "משטרת </w:t>
      </w:r>
      <w:r>
        <w:rPr>
          <w:rFonts w:ascii="David" w:hAnsi="David" w:cs="David"/>
          <w:sz w:val="24"/>
          <w:szCs w:val="24"/>
          <w:rtl/>
        </w:rPr>
        <w:t>ישראל</w:t>
      </w:r>
      <w:r>
        <w:rPr>
          <w:rFonts w:ascii="David" w:hAnsi="David" w:cs="David" w:hint="cs"/>
          <w:sz w:val="24"/>
          <w:szCs w:val="24"/>
          <w:rtl/>
        </w:rPr>
        <w:t>"</w:t>
      </w:r>
      <w:r w:rsidRPr="003C296E">
        <w:rPr>
          <w:rFonts w:ascii="David" w:hAnsi="David" w:cs="David"/>
          <w:sz w:val="24"/>
          <w:szCs w:val="24"/>
          <w:rtl/>
        </w:rPr>
        <w:t xml:space="preserve">. הגעתי היום עם חבריי למק"י וחד"ש לניחום אבלים אצל משפחת בסל בכפר </w:t>
      </w:r>
      <w:proofErr w:type="spellStart"/>
      <w:r w:rsidRPr="003C296E">
        <w:rPr>
          <w:rFonts w:ascii="David" w:hAnsi="David" w:cs="David"/>
          <w:sz w:val="24"/>
          <w:szCs w:val="24"/>
          <w:rtl/>
        </w:rPr>
        <w:t>ג׳דידה</w:t>
      </w:r>
      <w:proofErr w:type="spellEnd"/>
      <w:r w:rsidRPr="003C296E">
        <w:rPr>
          <w:rFonts w:ascii="David" w:hAnsi="David" w:cs="David"/>
          <w:sz w:val="24"/>
          <w:szCs w:val="24"/>
          <w:rtl/>
        </w:rPr>
        <w:t xml:space="preserve"> </w:t>
      </w:r>
      <w:proofErr w:type="spellStart"/>
      <w:r w:rsidRPr="003C296E">
        <w:rPr>
          <w:rFonts w:ascii="David" w:hAnsi="David" w:cs="David"/>
          <w:sz w:val="24"/>
          <w:szCs w:val="24"/>
          <w:rtl/>
        </w:rPr>
        <w:t>אלמכר</w:t>
      </w:r>
      <w:proofErr w:type="spellEnd"/>
      <w:r w:rsidRPr="003C296E">
        <w:rPr>
          <w:rFonts w:ascii="David" w:hAnsi="David" w:cs="David"/>
          <w:sz w:val="24"/>
          <w:szCs w:val="24"/>
          <w:rtl/>
        </w:rPr>
        <w:t xml:space="preserve">, לאחר שבנה עבד </w:t>
      </w:r>
      <w:proofErr w:type="spellStart"/>
      <w:r w:rsidRPr="003C296E">
        <w:rPr>
          <w:rFonts w:ascii="David" w:hAnsi="David" w:cs="David"/>
          <w:sz w:val="24"/>
          <w:szCs w:val="24"/>
          <w:rtl/>
        </w:rPr>
        <w:t>אלכרים</w:t>
      </w:r>
      <w:proofErr w:type="spellEnd"/>
      <w:r w:rsidRPr="003C296E">
        <w:rPr>
          <w:rFonts w:ascii="David" w:hAnsi="David" w:cs="David"/>
          <w:sz w:val="24"/>
          <w:szCs w:val="24"/>
          <w:rtl/>
        </w:rPr>
        <w:t xml:space="preserve"> בן ה-59 נרצח בפתח ביתו בידי פושע כחול מדים. וכרגיל, על פשע הרצח מוסיפה כנופיית </w:t>
      </w:r>
      <w:proofErr w:type="spellStart"/>
      <w:r w:rsidRPr="003C296E">
        <w:rPr>
          <w:rFonts w:ascii="David" w:hAnsi="David" w:cs="David"/>
          <w:sz w:val="24"/>
          <w:szCs w:val="24"/>
          <w:rtl/>
        </w:rPr>
        <w:t>הכהנאים</w:t>
      </w:r>
      <w:proofErr w:type="spellEnd"/>
      <w:r w:rsidRPr="003C296E">
        <w:rPr>
          <w:rFonts w:ascii="David" w:hAnsi="David" w:cs="David"/>
          <w:sz w:val="24"/>
          <w:szCs w:val="24"/>
          <w:rtl/>
        </w:rPr>
        <w:t xml:space="preserve"> את חטא השקר וטופלת האשמות שווא על הקורבן, כאילו הוא האשם ברציחתו. מקומו של השר הגזען אינו בממשלה אלא בכלא! ולשם הוא עוד יגיע!"</w:t>
      </w:r>
      <w:r>
        <w:rPr>
          <w:rFonts w:ascii="David" w:hAnsi="David" w:cs="David" w:hint="cs"/>
          <w:sz w:val="24"/>
          <w:szCs w:val="24"/>
          <w:rtl/>
        </w:rPr>
        <w:t>.</w:t>
      </w:r>
    </w:p>
    <w:p w:rsidR="000E510E" w:rsidRDefault="000E510E" w:rsidP="000E510E">
      <w:pPr>
        <w:pStyle w:val="a3"/>
        <w:spacing w:line="360" w:lineRule="auto"/>
        <w:ind w:left="360"/>
        <w:jc w:val="both"/>
        <w:rPr>
          <w:rFonts w:ascii="David" w:hAnsi="David" w:cs="David"/>
          <w:sz w:val="24"/>
          <w:szCs w:val="24"/>
          <w:rtl/>
        </w:rPr>
      </w:pPr>
      <w:r>
        <w:rPr>
          <w:rFonts w:ascii="David" w:hAnsi="David" w:cs="David" w:hint="cs"/>
          <w:b/>
          <w:bCs/>
          <w:sz w:val="24"/>
          <w:szCs w:val="24"/>
          <w:rtl/>
        </w:rPr>
        <w:t>תגובה</w:t>
      </w:r>
      <w:r w:rsidRPr="000E510E">
        <w:rPr>
          <w:rFonts w:ascii="David" w:hAnsi="David" w:cs="David" w:hint="cs"/>
          <w:sz w:val="24"/>
          <w:szCs w:val="24"/>
          <w:rtl/>
        </w:rPr>
        <w:t>:</w:t>
      </w:r>
      <w:r>
        <w:rPr>
          <w:rFonts w:ascii="David" w:hAnsi="David" w:cs="David" w:hint="cs"/>
          <w:sz w:val="24"/>
          <w:szCs w:val="24"/>
          <w:rtl/>
        </w:rPr>
        <w:t xml:space="preserve"> חבר הכנסת כסיף בחר שלא להגיב לקובלנה זו.</w:t>
      </w:r>
    </w:p>
    <w:p w:rsidR="000E510E" w:rsidRDefault="000E510E" w:rsidP="000E510E">
      <w:pPr>
        <w:pStyle w:val="a3"/>
        <w:spacing w:line="360" w:lineRule="auto"/>
        <w:ind w:left="360"/>
        <w:jc w:val="both"/>
        <w:rPr>
          <w:rFonts w:ascii="David" w:hAnsi="David" w:cs="David"/>
          <w:sz w:val="24"/>
          <w:szCs w:val="24"/>
          <w:rtl/>
        </w:rPr>
      </w:pPr>
      <w:r>
        <w:rPr>
          <w:rFonts w:ascii="David" w:hAnsi="David" w:cs="David" w:hint="cs"/>
          <w:b/>
          <w:bCs/>
          <w:sz w:val="24"/>
          <w:szCs w:val="24"/>
          <w:rtl/>
        </w:rPr>
        <w:t>דיון</w:t>
      </w:r>
      <w:r w:rsidR="00395629">
        <w:rPr>
          <w:rFonts w:ascii="David" w:hAnsi="David" w:cs="David" w:hint="cs"/>
          <w:b/>
          <w:bCs/>
          <w:sz w:val="24"/>
          <w:szCs w:val="24"/>
          <w:rtl/>
        </w:rPr>
        <w:t xml:space="preserve"> והחלטה</w:t>
      </w:r>
      <w:r w:rsidRPr="000E510E">
        <w:rPr>
          <w:rFonts w:ascii="David" w:hAnsi="David" w:cs="David" w:hint="cs"/>
          <w:sz w:val="24"/>
          <w:szCs w:val="24"/>
          <w:rtl/>
        </w:rPr>
        <w:t>:</w:t>
      </w:r>
      <w:r>
        <w:rPr>
          <w:rFonts w:ascii="David" w:hAnsi="David" w:cs="David" w:hint="cs"/>
          <w:sz w:val="24"/>
          <w:szCs w:val="24"/>
          <w:rtl/>
        </w:rPr>
        <w:t xml:space="preserve"> הוועדה צפתה בסרטון המציג את דבריו המלאים של חבר הכנסת כסיף באירוע. בין שאר הדברים שלא תוארו בציוץ או בקובלנה, אומר שם חבר הכנסת כסיף כי "המשטרה רוצחת ערבים ואתיופים" וכי המדינה "מעודדת רצח ערבים".</w:t>
      </w:r>
    </w:p>
    <w:p w:rsidR="000E510E" w:rsidRDefault="000E510E" w:rsidP="00FC5CAF">
      <w:pPr>
        <w:pStyle w:val="a3"/>
        <w:spacing w:line="360" w:lineRule="auto"/>
        <w:ind w:left="360"/>
        <w:jc w:val="both"/>
        <w:rPr>
          <w:rFonts w:ascii="David" w:hAnsi="David" w:cs="David"/>
          <w:sz w:val="24"/>
          <w:szCs w:val="24"/>
        </w:rPr>
      </w:pPr>
      <w:r>
        <w:rPr>
          <w:rFonts w:ascii="David" w:hAnsi="David" w:cs="David" w:hint="cs"/>
          <w:sz w:val="24"/>
          <w:szCs w:val="24"/>
          <w:rtl/>
        </w:rPr>
        <w:t xml:space="preserve">בהחלטתה חילקה הוועדה בין האמירות שהפנה חבר הכנסת כסיף לשר </w:t>
      </w:r>
      <w:proofErr w:type="spellStart"/>
      <w:r w:rsidR="004A2916">
        <w:rPr>
          <w:rFonts w:ascii="David" w:hAnsi="David" w:cs="David" w:hint="cs"/>
          <w:sz w:val="24"/>
          <w:szCs w:val="24"/>
          <w:rtl/>
        </w:rPr>
        <w:t>לבטחון</w:t>
      </w:r>
      <w:proofErr w:type="spellEnd"/>
      <w:r w:rsidR="004A2916">
        <w:rPr>
          <w:rFonts w:ascii="David" w:hAnsi="David" w:cs="David" w:hint="cs"/>
          <w:sz w:val="24"/>
          <w:szCs w:val="24"/>
          <w:rtl/>
        </w:rPr>
        <w:t xml:space="preserve"> לאומי</w:t>
      </w:r>
      <w:r>
        <w:rPr>
          <w:rFonts w:ascii="David" w:hAnsi="David" w:cs="David" w:hint="cs"/>
          <w:sz w:val="24"/>
          <w:szCs w:val="24"/>
          <w:rtl/>
        </w:rPr>
        <w:t xml:space="preserve">, שגם אם מדובר באמירות קשות </w:t>
      </w:r>
      <w:r w:rsidR="00490D5F">
        <w:rPr>
          <w:rFonts w:ascii="David" w:hAnsi="David" w:cs="David" w:hint="cs"/>
          <w:sz w:val="24"/>
          <w:szCs w:val="24"/>
          <w:rtl/>
        </w:rPr>
        <w:t>שראוי היה</w:t>
      </w:r>
      <w:r>
        <w:rPr>
          <w:rFonts w:ascii="David" w:hAnsi="David" w:cs="David" w:hint="cs"/>
          <w:sz w:val="24"/>
          <w:szCs w:val="24"/>
          <w:rtl/>
        </w:rPr>
        <w:t xml:space="preserve"> שלא היו נאמרות ביחס לשר, ניתן לראות בהן כחוסות תחת חופש הביטוי הפוליטי של חבר הכנסת; לעומת זאת האמירות שהפנה חבר הכנסת כסיף למשטרה ולש</w:t>
      </w:r>
      <w:r w:rsidR="00FC5CAF">
        <w:rPr>
          <w:rFonts w:ascii="David" w:hAnsi="David" w:cs="David" w:hint="cs"/>
          <w:sz w:val="24"/>
          <w:szCs w:val="24"/>
          <w:rtl/>
        </w:rPr>
        <w:t>וטרים מהוות הפרה של כללי האתיקה</w:t>
      </w:r>
      <w:r>
        <w:rPr>
          <w:rFonts w:ascii="David" w:hAnsi="David" w:cs="David" w:hint="cs"/>
          <w:sz w:val="24"/>
          <w:szCs w:val="24"/>
          <w:rtl/>
        </w:rPr>
        <w:t>. זאת כפי שוועדת האתיקה הבחינה מימים ימימה</w:t>
      </w:r>
      <w:r w:rsidRPr="0054651A">
        <w:rPr>
          <w:rFonts w:ascii="David" w:hAnsi="David" w:cs="David" w:hint="cs"/>
          <w:sz w:val="24"/>
          <w:szCs w:val="24"/>
          <w:rtl/>
        </w:rPr>
        <w:t xml:space="preserve"> בין התבטאות של חבר הכנסת כלפי חבר כנסת אחר </w:t>
      </w:r>
      <w:r>
        <w:rPr>
          <w:rFonts w:ascii="David" w:hAnsi="David" w:cs="David" w:hint="cs"/>
          <w:sz w:val="24"/>
          <w:szCs w:val="24"/>
          <w:rtl/>
        </w:rPr>
        <w:t>ש</w:t>
      </w:r>
      <w:r w:rsidRPr="0054651A">
        <w:rPr>
          <w:rFonts w:ascii="David" w:hAnsi="David" w:cs="David" w:hint="cs"/>
          <w:sz w:val="24"/>
          <w:szCs w:val="24"/>
          <w:rtl/>
        </w:rPr>
        <w:t xml:space="preserve">יכול להגיב </w:t>
      </w:r>
      <w:r>
        <w:rPr>
          <w:rFonts w:ascii="David" w:hAnsi="David" w:cs="David" w:hint="cs"/>
          <w:sz w:val="24"/>
          <w:szCs w:val="24"/>
          <w:rtl/>
        </w:rPr>
        <w:t>לו ויש לו גם במה לכך</w:t>
      </w:r>
      <w:r w:rsidRPr="0054651A">
        <w:rPr>
          <w:rFonts w:ascii="David" w:hAnsi="David" w:cs="David" w:hint="cs"/>
          <w:sz w:val="24"/>
          <w:szCs w:val="24"/>
          <w:rtl/>
        </w:rPr>
        <w:t xml:space="preserve">, </w:t>
      </w:r>
      <w:r>
        <w:rPr>
          <w:rFonts w:ascii="David" w:hAnsi="David" w:cs="David" w:hint="cs"/>
          <w:sz w:val="24"/>
          <w:szCs w:val="24"/>
          <w:rtl/>
        </w:rPr>
        <w:t>ואילו עובד הציבור</w:t>
      </w:r>
      <w:r w:rsidRPr="0054651A">
        <w:rPr>
          <w:rFonts w:ascii="David" w:hAnsi="David" w:cs="David" w:hint="cs"/>
          <w:sz w:val="24"/>
          <w:szCs w:val="24"/>
          <w:rtl/>
        </w:rPr>
        <w:t xml:space="preserve"> אינו יכול להגיב כלל לדבריו של חבר הכנסת הנקבל</w:t>
      </w:r>
      <w:r>
        <w:rPr>
          <w:rFonts w:ascii="David" w:hAnsi="David" w:cs="David" w:hint="cs"/>
          <w:sz w:val="24"/>
          <w:szCs w:val="24"/>
          <w:rtl/>
        </w:rPr>
        <w:t>, ומשכך הפגיעה בו ראויה להגנה</w:t>
      </w:r>
      <w:r w:rsidRPr="0054651A">
        <w:rPr>
          <w:rFonts w:ascii="David" w:hAnsi="David" w:cs="David" w:hint="cs"/>
          <w:sz w:val="24"/>
          <w:szCs w:val="24"/>
          <w:rtl/>
        </w:rPr>
        <w:t>.</w:t>
      </w:r>
    </w:p>
    <w:p w:rsidR="00847761" w:rsidRDefault="00847761" w:rsidP="00847761">
      <w:pPr>
        <w:pStyle w:val="a3"/>
        <w:numPr>
          <w:ilvl w:val="0"/>
          <w:numId w:val="1"/>
        </w:numPr>
        <w:spacing w:line="360" w:lineRule="auto"/>
        <w:jc w:val="both"/>
        <w:rPr>
          <w:rFonts w:ascii="David" w:hAnsi="David" w:cs="David"/>
          <w:sz w:val="24"/>
          <w:szCs w:val="24"/>
        </w:rPr>
      </w:pPr>
      <w:r w:rsidRPr="000E510E">
        <w:rPr>
          <w:rFonts w:ascii="David" w:hAnsi="David" w:cs="David" w:hint="cs"/>
          <w:b/>
          <w:bCs/>
          <w:sz w:val="24"/>
          <w:szCs w:val="24"/>
          <w:rtl/>
        </w:rPr>
        <w:t>קובלנה</w:t>
      </w:r>
      <w:r>
        <w:rPr>
          <w:rFonts w:ascii="David" w:hAnsi="David" w:cs="David" w:hint="cs"/>
          <w:sz w:val="24"/>
          <w:szCs w:val="24"/>
          <w:rtl/>
        </w:rPr>
        <w:t>: אזרח קבל על כך שביום 30.5.24 חבר הכנסת כסיף שיתף בחשבון ה-</w:t>
      </w:r>
      <w:r>
        <w:rPr>
          <w:rFonts w:ascii="David" w:hAnsi="David" w:cs="David" w:hint="cs"/>
          <w:sz w:val="24"/>
          <w:szCs w:val="24"/>
        </w:rPr>
        <w:t>X</w:t>
      </w:r>
      <w:r>
        <w:rPr>
          <w:rFonts w:ascii="David" w:hAnsi="David" w:cs="David" w:hint="cs"/>
          <w:sz w:val="24"/>
          <w:szCs w:val="24"/>
          <w:rtl/>
        </w:rPr>
        <w:t xml:space="preserve"> שלו סרטון מהפגנה לא חוקית של ארגון לא חוקי בחיפה וכתב: </w:t>
      </w:r>
      <w:r w:rsidRPr="0093287C">
        <w:rPr>
          <w:rFonts w:ascii="David" w:hAnsi="David" w:cs="David"/>
          <w:sz w:val="24"/>
          <w:szCs w:val="24"/>
          <w:rtl/>
        </w:rPr>
        <w:t xml:space="preserve">"אלימות קשה של </w:t>
      </w:r>
      <w:proofErr w:type="spellStart"/>
      <w:r w:rsidRPr="0093287C">
        <w:rPr>
          <w:rFonts w:ascii="David" w:hAnsi="David" w:cs="David"/>
          <w:sz w:val="24"/>
          <w:szCs w:val="24"/>
          <w:rtl/>
        </w:rPr>
        <w:t>מילציית</w:t>
      </w:r>
      <w:proofErr w:type="spellEnd"/>
      <w:r w:rsidRPr="0093287C">
        <w:rPr>
          <w:rFonts w:ascii="David" w:hAnsi="David" w:cs="David"/>
          <w:sz w:val="24"/>
          <w:szCs w:val="24"/>
          <w:rtl/>
        </w:rPr>
        <w:t xml:space="preserve"> מחוז חוף כלפי </w:t>
      </w:r>
      <w:r w:rsidRPr="0093287C">
        <w:rPr>
          <w:rFonts w:ascii="David" w:hAnsi="David" w:cs="David"/>
          <w:sz w:val="24"/>
          <w:szCs w:val="24"/>
          <w:rtl/>
        </w:rPr>
        <w:lastRenderedPageBreak/>
        <w:t xml:space="preserve">מפגינים נגד הטבח בעזה. כנראה שמפקדם, </w:t>
      </w:r>
      <w:proofErr w:type="spellStart"/>
      <w:r w:rsidRPr="0093287C">
        <w:rPr>
          <w:rFonts w:ascii="David" w:hAnsi="David" w:cs="David"/>
          <w:sz w:val="24"/>
          <w:szCs w:val="24"/>
          <w:rtl/>
        </w:rPr>
        <w:t>ממתחנפיו</w:t>
      </w:r>
      <w:proofErr w:type="spellEnd"/>
      <w:r w:rsidRPr="0093287C">
        <w:rPr>
          <w:rFonts w:ascii="David" w:hAnsi="David" w:cs="David"/>
          <w:sz w:val="24"/>
          <w:szCs w:val="24"/>
          <w:rtl/>
        </w:rPr>
        <w:t xml:space="preserve"> הראשיים של </w:t>
      </w:r>
      <w:proofErr w:type="spellStart"/>
      <w:r w:rsidRPr="0093287C">
        <w:rPr>
          <w:rFonts w:ascii="David" w:hAnsi="David" w:cs="David"/>
          <w:sz w:val="24"/>
          <w:szCs w:val="24"/>
          <w:rtl/>
        </w:rPr>
        <w:t>הכהניסט</w:t>
      </w:r>
      <w:proofErr w:type="spellEnd"/>
      <w:r w:rsidRPr="0093287C">
        <w:rPr>
          <w:rFonts w:ascii="David" w:hAnsi="David" w:cs="David"/>
          <w:sz w:val="24"/>
          <w:szCs w:val="24"/>
          <w:rtl/>
        </w:rPr>
        <w:t xml:space="preserve"> הארור, קיבל הוראות במסיבת הששון בראשון. שחיתות-בריונות-פשיזם- השילוב המוביל </w:t>
      </w:r>
      <w:proofErr w:type="spellStart"/>
      <w:r w:rsidRPr="0093287C">
        <w:rPr>
          <w:rFonts w:ascii="David" w:hAnsi="David" w:cs="David"/>
          <w:sz w:val="24"/>
          <w:szCs w:val="24"/>
          <w:rtl/>
        </w:rPr>
        <w:t>במילציית</w:t>
      </w:r>
      <w:proofErr w:type="spellEnd"/>
      <w:r w:rsidRPr="0093287C">
        <w:rPr>
          <w:rFonts w:ascii="David" w:hAnsi="David" w:cs="David"/>
          <w:sz w:val="24"/>
          <w:szCs w:val="24"/>
          <w:rtl/>
        </w:rPr>
        <w:t xml:space="preserve"> הביבים."</w:t>
      </w:r>
    </w:p>
    <w:p w:rsidR="000E510E" w:rsidRDefault="000E510E" w:rsidP="000E510E">
      <w:pPr>
        <w:pStyle w:val="a3"/>
        <w:spacing w:line="360" w:lineRule="auto"/>
        <w:ind w:left="360"/>
        <w:jc w:val="both"/>
        <w:rPr>
          <w:rFonts w:ascii="David" w:hAnsi="David" w:cs="David"/>
          <w:sz w:val="24"/>
          <w:szCs w:val="24"/>
          <w:rtl/>
        </w:rPr>
      </w:pPr>
      <w:r>
        <w:rPr>
          <w:rFonts w:ascii="David" w:hAnsi="David" w:cs="David" w:hint="cs"/>
          <w:b/>
          <w:bCs/>
          <w:sz w:val="24"/>
          <w:szCs w:val="24"/>
          <w:rtl/>
        </w:rPr>
        <w:t>תגובה</w:t>
      </w:r>
      <w:r w:rsidRPr="000E510E">
        <w:rPr>
          <w:rFonts w:ascii="David" w:hAnsi="David" w:cs="David" w:hint="cs"/>
          <w:sz w:val="24"/>
          <w:szCs w:val="24"/>
          <w:rtl/>
        </w:rPr>
        <w:t>:</w:t>
      </w:r>
      <w:r>
        <w:rPr>
          <w:rFonts w:ascii="David" w:hAnsi="David" w:cs="David" w:hint="cs"/>
          <w:sz w:val="24"/>
          <w:szCs w:val="24"/>
          <w:rtl/>
        </w:rPr>
        <w:t xml:space="preserve"> חבר הכנסת כסיף בחר שלא להגיב לקובלנה זו.</w:t>
      </w:r>
    </w:p>
    <w:p w:rsidR="000E510E" w:rsidRDefault="000E510E" w:rsidP="000E510E">
      <w:pPr>
        <w:pStyle w:val="a3"/>
        <w:spacing w:line="360" w:lineRule="auto"/>
        <w:ind w:left="360"/>
        <w:jc w:val="both"/>
        <w:rPr>
          <w:rFonts w:ascii="David" w:hAnsi="David" w:cs="David"/>
          <w:sz w:val="24"/>
          <w:szCs w:val="24"/>
        </w:rPr>
      </w:pPr>
      <w:r w:rsidRPr="000E510E">
        <w:rPr>
          <w:rFonts w:ascii="David" w:hAnsi="David" w:cs="David" w:hint="cs"/>
          <w:b/>
          <w:bCs/>
          <w:sz w:val="24"/>
          <w:szCs w:val="24"/>
          <w:rtl/>
        </w:rPr>
        <w:t>דיון</w:t>
      </w:r>
      <w:r w:rsidR="00395629">
        <w:rPr>
          <w:rFonts w:ascii="David" w:hAnsi="David" w:cs="David" w:hint="cs"/>
          <w:b/>
          <w:bCs/>
          <w:sz w:val="24"/>
          <w:szCs w:val="24"/>
          <w:rtl/>
        </w:rPr>
        <w:t xml:space="preserve"> והחלטה</w:t>
      </w:r>
      <w:r>
        <w:rPr>
          <w:rFonts w:ascii="David" w:hAnsi="David" w:cs="David" w:hint="cs"/>
          <w:sz w:val="24"/>
          <w:szCs w:val="24"/>
          <w:rtl/>
        </w:rPr>
        <w:t>: גם אחרי צפייה בסרטון שצורף לציוץ, אין בידיה של הוועדה מספיק מידע כדי לקבוע האם מדובר ב"הפגנה לא חוקית של ארגון לא חוקי", כפי שטוען הקובל, ולא עלתה טענה כי חבר הכנסת כסיף השתתף בהפגנה.</w:t>
      </w:r>
      <w:r w:rsidRPr="000E510E">
        <w:rPr>
          <w:rtl/>
        </w:rPr>
        <w:t xml:space="preserve"> </w:t>
      </w:r>
      <w:r w:rsidRPr="000E510E">
        <w:rPr>
          <w:rFonts w:ascii="David" w:hAnsi="David" w:cs="David"/>
          <w:sz w:val="24"/>
          <w:szCs w:val="24"/>
          <w:rtl/>
        </w:rPr>
        <w:t>אין חולק כי הציוץ שצורף לסרטון כולל התבטאויות מכוערות. הוועדה מבהירה כי על חבר הכנסת כסיף להקפיד בלשונו, במיוחד כשהתבטאויותיו מכוונות כלפי עובדי ציבור שאין בכוחם להשיב לו.</w:t>
      </w:r>
    </w:p>
    <w:p w:rsidR="00847761" w:rsidRDefault="00847761" w:rsidP="00847761">
      <w:pPr>
        <w:pStyle w:val="a3"/>
        <w:numPr>
          <w:ilvl w:val="0"/>
          <w:numId w:val="1"/>
        </w:numPr>
        <w:spacing w:line="360" w:lineRule="auto"/>
        <w:jc w:val="both"/>
        <w:rPr>
          <w:rFonts w:ascii="David" w:hAnsi="David" w:cs="David"/>
          <w:sz w:val="24"/>
          <w:szCs w:val="24"/>
        </w:rPr>
      </w:pPr>
      <w:r w:rsidRPr="000E510E">
        <w:rPr>
          <w:rFonts w:ascii="David" w:hAnsi="David" w:cs="David" w:hint="cs"/>
          <w:b/>
          <w:bCs/>
          <w:sz w:val="24"/>
          <w:szCs w:val="24"/>
          <w:rtl/>
        </w:rPr>
        <w:t>קובלנה</w:t>
      </w:r>
      <w:r>
        <w:rPr>
          <w:rFonts w:ascii="David" w:hAnsi="David" w:cs="David" w:hint="cs"/>
          <w:sz w:val="24"/>
          <w:szCs w:val="24"/>
          <w:rtl/>
        </w:rPr>
        <w:t>: חבר הכנסת ניסים ואטורי ואזרח קבלו על כך שביום 14.9.24 שיתף חבר הכנסת כסיף בחשבון ה-</w:t>
      </w:r>
      <w:r>
        <w:rPr>
          <w:rFonts w:ascii="David" w:hAnsi="David" w:cs="David" w:hint="cs"/>
          <w:sz w:val="24"/>
          <w:szCs w:val="24"/>
        </w:rPr>
        <w:t>X</w:t>
      </w:r>
      <w:r>
        <w:rPr>
          <w:rFonts w:ascii="David" w:hAnsi="David" w:cs="David" w:hint="cs"/>
          <w:sz w:val="24"/>
          <w:szCs w:val="24"/>
          <w:rtl/>
        </w:rPr>
        <w:t xml:space="preserve"> שלו סרטון של שוטרים בהפגנה וכתב: "טרוריסטים במדים. עבדיו של </w:t>
      </w:r>
      <w:proofErr w:type="spellStart"/>
      <w:r>
        <w:rPr>
          <w:rFonts w:ascii="David" w:hAnsi="David" w:cs="David" w:hint="cs"/>
          <w:sz w:val="24"/>
          <w:szCs w:val="24"/>
          <w:rtl/>
        </w:rPr>
        <w:t>הכהנאי</w:t>
      </w:r>
      <w:proofErr w:type="spellEnd"/>
      <w:r>
        <w:rPr>
          <w:rFonts w:ascii="David" w:hAnsi="David" w:cs="David" w:hint="cs"/>
          <w:sz w:val="24"/>
          <w:szCs w:val="24"/>
          <w:rtl/>
        </w:rPr>
        <w:t>."</w:t>
      </w:r>
    </w:p>
    <w:p w:rsidR="000E510E" w:rsidRDefault="000E510E" w:rsidP="000E510E">
      <w:pPr>
        <w:pStyle w:val="a3"/>
        <w:spacing w:line="360" w:lineRule="auto"/>
        <w:ind w:left="360"/>
        <w:jc w:val="both"/>
        <w:rPr>
          <w:rFonts w:ascii="David" w:hAnsi="David" w:cs="David"/>
          <w:sz w:val="24"/>
          <w:szCs w:val="24"/>
          <w:rtl/>
        </w:rPr>
      </w:pPr>
      <w:r w:rsidRPr="000E510E">
        <w:rPr>
          <w:rFonts w:ascii="David" w:hAnsi="David" w:cs="David" w:hint="cs"/>
          <w:b/>
          <w:bCs/>
          <w:sz w:val="24"/>
          <w:szCs w:val="24"/>
          <w:rtl/>
        </w:rPr>
        <w:t>תגובה</w:t>
      </w:r>
      <w:r>
        <w:rPr>
          <w:rFonts w:ascii="David" w:hAnsi="David" w:cs="David" w:hint="cs"/>
          <w:sz w:val="24"/>
          <w:szCs w:val="24"/>
          <w:rtl/>
        </w:rPr>
        <w:t xml:space="preserve">: חבר הכנסת כסיף טען כי </w:t>
      </w:r>
      <w:r w:rsidRPr="000E510E">
        <w:rPr>
          <w:rFonts w:ascii="David" w:hAnsi="David" w:cs="David"/>
          <w:sz w:val="24"/>
          <w:szCs w:val="24"/>
          <w:rtl/>
        </w:rPr>
        <w:t>מדובר בהתבטאות כלפי שני שוטרים ספציפיים בשל מעשה ספציפי – הכאת מפגינים שלווים.</w:t>
      </w:r>
    </w:p>
    <w:p w:rsidR="008D2679" w:rsidRDefault="000E510E" w:rsidP="000E510E">
      <w:pPr>
        <w:pStyle w:val="a3"/>
        <w:spacing w:line="360" w:lineRule="auto"/>
        <w:ind w:left="360"/>
        <w:jc w:val="both"/>
        <w:rPr>
          <w:rFonts w:ascii="David" w:hAnsi="David" w:cs="David"/>
          <w:sz w:val="24"/>
          <w:szCs w:val="24"/>
          <w:rtl/>
        </w:rPr>
      </w:pPr>
      <w:r>
        <w:rPr>
          <w:rFonts w:ascii="David" w:hAnsi="David" w:cs="David" w:hint="cs"/>
          <w:b/>
          <w:bCs/>
          <w:sz w:val="24"/>
          <w:szCs w:val="24"/>
          <w:rtl/>
        </w:rPr>
        <w:t>דיון</w:t>
      </w:r>
      <w:r w:rsidR="00395629">
        <w:rPr>
          <w:rFonts w:ascii="David" w:hAnsi="David" w:cs="David" w:hint="cs"/>
          <w:b/>
          <w:bCs/>
          <w:sz w:val="24"/>
          <w:szCs w:val="24"/>
          <w:rtl/>
        </w:rPr>
        <w:t xml:space="preserve"> והחלטה</w:t>
      </w:r>
      <w:r w:rsidRPr="000E510E">
        <w:rPr>
          <w:rFonts w:ascii="David" w:hAnsi="David" w:cs="David" w:hint="cs"/>
          <w:sz w:val="24"/>
          <w:szCs w:val="24"/>
          <w:rtl/>
        </w:rPr>
        <w:t>:</w:t>
      </w:r>
      <w:r>
        <w:rPr>
          <w:rFonts w:ascii="David" w:hAnsi="David" w:cs="David" w:hint="cs"/>
          <w:sz w:val="24"/>
          <w:szCs w:val="24"/>
          <w:rtl/>
        </w:rPr>
        <w:t xml:space="preserve"> </w:t>
      </w:r>
      <w:r w:rsidRPr="000E510E">
        <w:rPr>
          <w:rFonts w:ascii="David" w:hAnsi="David" w:cs="David"/>
          <w:sz w:val="24"/>
          <w:szCs w:val="24"/>
          <w:rtl/>
        </w:rPr>
        <w:t xml:space="preserve">בשורה של החלטות קודמות הודיעה הוועדה כי היא תראה בחומרה שימוש במונח "מחבל או "טרוריסט" על ידי חבר הכנסת, וכי בין השיקולים בהחלטה האם מדובר בהפרה של כללי האתיקה תביא הוועדה בחשבון האם ההתבטאות הופנתה לעבר חבר הכנסת, אשר ביכולתו להשיב והדבר לעיתים מהווה חלק מהוויכוח הפוליטי, לבין התבטאות שהופנתה כלפי מי שאינו נבחר ציבור (החלטה מס' 2/23). </w:t>
      </w:r>
    </w:p>
    <w:p w:rsidR="000E510E" w:rsidRDefault="000E510E" w:rsidP="000E510E">
      <w:pPr>
        <w:pStyle w:val="a3"/>
        <w:spacing w:line="360" w:lineRule="auto"/>
        <w:ind w:left="360"/>
        <w:jc w:val="both"/>
        <w:rPr>
          <w:rFonts w:ascii="David" w:hAnsi="David" w:cs="David"/>
          <w:sz w:val="24"/>
          <w:szCs w:val="24"/>
          <w:rtl/>
        </w:rPr>
      </w:pPr>
      <w:r w:rsidRPr="000E510E">
        <w:rPr>
          <w:rFonts w:ascii="David" w:hAnsi="David" w:cs="David"/>
          <w:sz w:val="24"/>
          <w:szCs w:val="24"/>
          <w:rtl/>
        </w:rPr>
        <w:t>יתירה מכך ולמעלה מן הצורך, הוועדה צפתה בסרטון הקצר שצורף לציוץ ולא התרשמה מאלימות משטרתית מיוחדת, להפך – לפחות על פי הסרטון המצורף נראה כי השוטרים באירוע ביצעו את עבודתם כראוי בסיטואציה קשה ביותר.</w:t>
      </w:r>
    </w:p>
    <w:p w:rsidR="000E510E" w:rsidRDefault="000E510E" w:rsidP="000E510E">
      <w:pPr>
        <w:pStyle w:val="a3"/>
        <w:spacing w:line="360" w:lineRule="auto"/>
        <w:ind w:left="360"/>
        <w:jc w:val="both"/>
        <w:rPr>
          <w:rFonts w:ascii="David" w:hAnsi="David" w:cs="David"/>
          <w:sz w:val="24"/>
          <w:szCs w:val="24"/>
          <w:rtl/>
        </w:rPr>
      </w:pPr>
      <w:r>
        <w:rPr>
          <w:rFonts w:ascii="David" w:hAnsi="David" w:cs="David" w:hint="cs"/>
          <w:sz w:val="24"/>
          <w:szCs w:val="24"/>
          <w:rtl/>
        </w:rPr>
        <w:t xml:space="preserve">הוועדה אינה מקבלת את טענתו של חבר הכנסת כסיף שהביטויים חמורים פחות כאשר הם מופנים כלפי שוטרים ספציפיים המבצעים את עבודתם. למעשה, ייתכן שבמקרים כאלו יש גם </w:t>
      </w:r>
      <w:proofErr w:type="spellStart"/>
      <w:r>
        <w:rPr>
          <w:rFonts w:ascii="David" w:hAnsi="David" w:cs="David" w:hint="cs"/>
          <w:sz w:val="24"/>
          <w:szCs w:val="24"/>
          <w:rtl/>
        </w:rPr>
        <w:t>מימד</w:t>
      </w:r>
      <w:proofErr w:type="spellEnd"/>
      <w:r>
        <w:rPr>
          <w:rFonts w:ascii="David" w:hAnsi="David" w:cs="David" w:hint="cs"/>
          <w:sz w:val="24"/>
          <w:szCs w:val="24"/>
          <w:rtl/>
        </w:rPr>
        <w:t xml:space="preserve"> של הסתה מסוכנת כלפי אותם שוטרים המופיעים בתיעוד שפורסם על ידי חבר הכנסת.</w:t>
      </w:r>
    </w:p>
    <w:p w:rsidR="000E510E" w:rsidRDefault="000E510E" w:rsidP="000E510E">
      <w:pPr>
        <w:pStyle w:val="a3"/>
        <w:spacing w:line="360" w:lineRule="auto"/>
        <w:ind w:left="360"/>
        <w:jc w:val="both"/>
        <w:rPr>
          <w:rFonts w:ascii="David" w:hAnsi="David" w:cs="David"/>
          <w:sz w:val="24"/>
          <w:szCs w:val="24"/>
          <w:rtl/>
        </w:rPr>
      </w:pPr>
      <w:r>
        <w:rPr>
          <w:rFonts w:ascii="David" w:hAnsi="David" w:cs="David" w:hint="cs"/>
          <w:sz w:val="24"/>
          <w:szCs w:val="24"/>
          <w:rtl/>
        </w:rPr>
        <w:t xml:space="preserve">הוועדה מדגישה כי אין בדברים אלו כדי למנוע ביקורת ראויה מצד חברי הכנסת על עבודת המשטרה, להפך </w:t>
      </w:r>
      <w:r>
        <w:rPr>
          <w:rFonts w:ascii="David" w:hAnsi="David" w:cs="David"/>
          <w:sz w:val="24"/>
          <w:szCs w:val="24"/>
          <w:rtl/>
        </w:rPr>
        <w:t>–</w:t>
      </w:r>
      <w:r>
        <w:rPr>
          <w:rFonts w:ascii="David" w:hAnsi="David" w:cs="David" w:hint="cs"/>
          <w:sz w:val="24"/>
          <w:szCs w:val="24"/>
          <w:rtl/>
        </w:rPr>
        <w:t xml:space="preserve"> השמעת ביקורת כאמור היא חלק בלתי נפרד מעבודתם של חברי הכנסת, אך עליהם לעשות זאת בשפה נקייה ולהימנע מהכפשות, השמצות והסתה כלפי שוטרים. לאור כל האמור לעיל, החליטה הוועדה כי באמירה זו הפר חבר הכנסת כסיף את כללי האתיקה.</w:t>
      </w:r>
    </w:p>
    <w:p w:rsidR="004B6D5B" w:rsidRDefault="004B6D5B" w:rsidP="000E510E">
      <w:pPr>
        <w:spacing w:line="360" w:lineRule="auto"/>
        <w:jc w:val="both"/>
        <w:rPr>
          <w:rFonts w:ascii="David" w:hAnsi="David" w:cs="David"/>
          <w:sz w:val="24"/>
          <w:szCs w:val="24"/>
          <w:u w:val="single"/>
          <w:rtl/>
        </w:rPr>
      </w:pPr>
    </w:p>
    <w:p w:rsidR="000E510E" w:rsidRDefault="000E510E" w:rsidP="000E510E">
      <w:pPr>
        <w:spacing w:line="360" w:lineRule="auto"/>
        <w:jc w:val="both"/>
        <w:rPr>
          <w:rFonts w:ascii="David" w:hAnsi="David" w:cs="David"/>
          <w:sz w:val="24"/>
          <w:szCs w:val="24"/>
          <w:u w:val="single"/>
          <w:rtl/>
        </w:rPr>
      </w:pPr>
      <w:r w:rsidRPr="000E510E">
        <w:rPr>
          <w:rFonts w:ascii="David" w:hAnsi="David" w:cs="David" w:hint="cs"/>
          <w:sz w:val="24"/>
          <w:szCs w:val="24"/>
          <w:u w:val="single"/>
          <w:rtl/>
        </w:rPr>
        <w:t>קובלנות שעניינן התבטאות נגד חבר הכנסת או שר</w:t>
      </w:r>
    </w:p>
    <w:p w:rsidR="000E510E" w:rsidRDefault="000E510E" w:rsidP="00C54824">
      <w:pPr>
        <w:pStyle w:val="a3"/>
        <w:numPr>
          <w:ilvl w:val="0"/>
          <w:numId w:val="1"/>
        </w:numPr>
        <w:spacing w:line="360" w:lineRule="auto"/>
        <w:jc w:val="both"/>
        <w:rPr>
          <w:rFonts w:ascii="David" w:hAnsi="David" w:cs="David"/>
          <w:sz w:val="24"/>
          <w:szCs w:val="24"/>
        </w:rPr>
      </w:pPr>
      <w:r w:rsidRPr="000E510E">
        <w:rPr>
          <w:rFonts w:ascii="David" w:hAnsi="David" w:cs="David" w:hint="cs"/>
          <w:b/>
          <w:bCs/>
          <w:sz w:val="24"/>
          <w:szCs w:val="24"/>
          <w:rtl/>
        </w:rPr>
        <w:t>קובלנה</w:t>
      </w:r>
      <w:r>
        <w:rPr>
          <w:rFonts w:ascii="David" w:hAnsi="David" w:cs="David" w:hint="cs"/>
          <w:sz w:val="24"/>
          <w:szCs w:val="24"/>
          <w:rtl/>
        </w:rPr>
        <w:t xml:space="preserve">: אזרח קבל על כך </w:t>
      </w:r>
      <w:r w:rsidR="00C54824">
        <w:rPr>
          <w:rFonts w:ascii="David" w:hAnsi="David" w:cs="David" w:hint="cs"/>
          <w:sz w:val="24"/>
          <w:szCs w:val="24"/>
          <w:rtl/>
        </w:rPr>
        <w:t xml:space="preserve">שביום </w:t>
      </w:r>
      <w:r w:rsidR="00C54824">
        <w:rPr>
          <w:rFonts w:ascii="David" w:hAnsi="David" w:cs="David"/>
          <w:sz w:val="24"/>
          <w:szCs w:val="24"/>
        </w:rPr>
        <w:t>30.12.2023</w:t>
      </w:r>
      <w:r>
        <w:rPr>
          <w:rFonts w:ascii="David" w:hAnsi="David" w:cs="David" w:hint="cs"/>
          <w:sz w:val="24"/>
          <w:szCs w:val="24"/>
          <w:rtl/>
        </w:rPr>
        <w:t xml:space="preserve"> חבר הכנסת כסיף </w:t>
      </w:r>
      <w:r w:rsidR="00C54824">
        <w:rPr>
          <w:rFonts w:ascii="David" w:hAnsi="David" w:cs="David" w:hint="cs"/>
          <w:sz w:val="24"/>
          <w:szCs w:val="24"/>
          <w:rtl/>
        </w:rPr>
        <w:t>כינה בציוץ בחשבון ה-</w:t>
      </w:r>
      <w:r w:rsidR="00C54824">
        <w:rPr>
          <w:rFonts w:ascii="David" w:hAnsi="David" w:cs="David" w:hint="cs"/>
          <w:sz w:val="24"/>
          <w:szCs w:val="24"/>
        </w:rPr>
        <w:t>X</w:t>
      </w:r>
      <w:r w:rsidR="00C54824">
        <w:rPr>
          <w:rFonts w:ascii="David" w:hAnsi="David" w:cs="David" w:hint="cs"/>
          <w:sz w:val="24"/>
          <w:szCs w:val="24"/>
          <w:rtl/>
        </w:rPr>
        <w:t xml:space="preserve"> שלו את ראש הממשלה בנימין נתניהו "פסיכופת", וזאת לאחר ששבוע קודם לכן </w:t>
      </w:r>
      <w:r>
        <w:rPr>
          <w:rFonts w:ascii="David" w:hAnsi="David" w:cs="David" w:hint="cs"/>
          <w:sz w:val="24"/>
          <w:szCs w:val="24"/>
          <w:rtl/>
        </w:rPr>
        <w:t>התראיין לכלי תקשורת טורקי</w:t>
      </w:r>
      <w:r w:rsidR="00C54824">
        <w:rPr>
          <w:rFonts w:ascii="David" w:hAnsi="David" w:cs="David" w:hint="cs"/>
          <w:sz w:val="24"/>
          <w:szCs w:val="24"/>
          <w:rtl/>
        </w:rPr>
        <w:t xml:space="preserve"> ו</w:t>
      </w:r>
      <w:r>
        <w:rPr>
          <w:rFonts w:ascii="David" w:hAnsi="David" w:cs="David" w:hint="cs"/>
          <w:sz w:val="24"/>
          <w:szCs w:val="24"/>
          <w:rtl/>
        </w:rPr>
        <w:t xml:space="preserve">כינה אותו באותו </w:t>
      </w:r>
      <w:r w:rsidR="00490D5F">
        <w:rPr>
          <w:rFonts w:ascii="David" w:hAnsi="David" w:cs="David" w:hint="cs"/>
          <w:sz w:val="24"/>
          <w:szCs w:val="24"/>
          <w:rtl/>
        </w:rPr>
        <w:t>ה</w:t>
      </w:r>
      <w:r>
        <w:rPr>
          <w:rFonts w:ascii="David" w:hAnsi="David" w:cs="David" w:hint="cs"/>
          <w:sz w:val="24"/>
          <w:szCs w:val="24"/>
          <w:rtl/>
        </w:rPr>
        <w:t>כינוי.</w:t>
      </w:r>
    </w:p>
    <w:p w:rsidR="000E510E" w:rsidRDefault="000E510E" w:rsidP="000E510E">
      <w:pPr>
        <w:pStyle w:val="a3"/>
        <w:spacing w:line="360" w:lineRule="auto"/>
        <w:ind w:left="360"/>
        <w:jc w:val="both"/>
        <w:rPr>
          <w:rFonts w:ascii="David" w:hAnsi="David" w:cs="David"/>
          <w:sz w:val="24"/>
          <w:szCs w:val="24"/>
          <w:rtl/>
        </w:rPr>
      </w:pPr>
      <w:r>
        <w:rPr>
          <w:rFonts w:ascii="David" w:hAnsi="David" w:cs="David" w:hint="cs"/>
          <w:b/>
          <w:bCs/>
          <w:sz w:val="24"/>
          <w:szCs w:val="24"/>
          <w:rtl/>
        </w:rPr>
        <w:t>תגובה</w:t>
      </w:r>
      <w:r w:rsidRPr="000E510E">
        <w:rPr>
          <w:rFonts w:ascii="David" w:hAnsi="David" w:cs="David" w:hint="cs"/>
          <w:sz w:val="24"/>
          <w:szCs w:val="24"/>
          <w:rtl/>
        </w:rPr>
        <w:t>:</w:t>
      </w:r>
      <w:r>
        <w:rPr>
          <w:rFonts w:ascii="David" w:hAnsi="David" w:cs="David" w:hint="cs"/>
          <w:sz w:val="24"/>
          <w:szCs w:val="24"/>
          <w:rtl/>
        </w:rPr>
        <w:t xml:space="preserve"> </w:t>
      </w:r>
      <w:r w:rsidRPr="000E510E">
        <w:rPr>
          <w:rFonts w:ascii="David" w:hAnsi="David" w:cs="David"/>
          <w:sz w:val="24"/>
          <w:szCs w:val="24"/>
          <w:rtl/>
        </w:rPr>
        <w:t>חבר הכנסת כסיף בחר שלא להגיב לקובלנה זו.</w:t>
      </w:r>
    </w:p>
    <w:p w:rsidR="000E510E" w:rsidRDefault="000E510E" w:rsidP="00490D5F">
      <w:pPr>
        <w:pStyle w:val="a3"/>
        <w:spacing w:line="360" w:lineRule="auto"/>
        <w:ind w:left="360"/>
        <w:jc w:val="both"/>
        <w:rPr>
          <w:rFonts w:ascii="David" w:hAnsi="David" w:cs="David"/>
          <w:sz w:val="24"/>
          <w:szCs w:val="24"/>
        </w:rPr>
      </w:pPr>
      <w:r>
        <w:rPr>
          <w:rFonts w:ascii="David" w:hAnsi="David" w:cs="David" w:hint="cs"/>
          <w:b/>
          <w:bCs/>
          <w:sz w:val="24"/>
          <w:szCs w:val="24"/>
          <w:rtl/>
        </w:rPr>
        <w:t>דיון</w:t>
      </w:r>
      <w:r w:rsidR="00395629">
        <w:rPr>
          <w:rFonts w:ascii="David" w:hAnsi="David" w:cs="David" w:hint="cs"/>
          <w:b/>
          <w:bCs/>
          <w:sz w:val="24"/>
          <w:szCs w:val="24"/>
          <w:rtl/>
        </w:rPr>
        <w:t xml:space="preserve"> והחלטה</w:t>
      </w:r>
      <w:r w:rsidRPr="000E510E">
        <w:rPr>
          <w:rFonts w:ascii="David" w:hAnsi="David" w:cs="David" w:hint="cs"/>
          <w:sz w:val="24"/>
          <w:szCs w:val="24"/>
          <w:rtl/>
        </w:rPr>
        <w:t>:</w:t>
      </w:r>
      <w:r w:rsidR="00930C53">
        <w:rPr>
          <w:rFonts w:ascii="David" w:hAnsi="David" w:cs="David" w:hint="cs"/>
          <w:sz w:val="24"/>
          <w:szCs w:val="24"/>
          <w:rtl/>
        </w:rPr>
        <w:t xml:space="preserve"> הוועדה מקפידה להפריד בין התבטאויות פוליטיות ואידאולוגיות, שלא ייחשבו כהפרה של כללי האתיקה אף אם הן קשות במיוחד ובין התבטאויות הכוללות קללות או שפה נמוכה, שעשויות להיחשב הפרה של הכללים. </w:t>
      </w:r>
      <w:r w:rsidR="00490D5F">
        <w:rPr>
          <w:rFonts w:ascii="David" w:hAnsi="David" w:cs="David" w:hint="cs"/>
          <w:sz w:val="24"/>
          <w:szCs w:val="24"/>
          <w:rtl/>
        </w:rPr>
        <w:t xml:space="preserve">למרות זאת, </w:t>
      </w:r>
      <w:r w:rsidR="00930C53">
        <w:rPr>
          <w:rFonts w:ascii="David" w:hAnsi="David" w:cs="David" w:hint="cs"/>
          <w:sz w:val="24"/>
          <w:szCs w:val="24"/>
          <w:rtl/>
        </w:rPr>
        <w:t xml:space="preserve">במקרה הנדון </w:t>
      </w:r>
      <w:r w:rsidR="00490D5F">
        <w:rPr>
          <w:rFonts w:ascii="David" w:hAnsi="David" w:cs="David" w:hint="cs"/>
          <w:sz w:val="24"/>
          <w:szCs w:val="24"/>
          <w:rtl/>
        </w:rPr>
        <w:t xml:space="preserve">החליטה הוועדה כי </w:t>
      </w:r>
      <w:r w:rsidR="00930C53">
        <w:rPr>
          <w:rFonts w:ascii="David" w:hAnsi="David" w:cs="David" w:hint="cs"/>
          <w:sz w:val="24"/>
          <w:szCs w:val="24"/>
          <w:rtl/>
        </w:rPr>
        <w:t xml:space="preserve">השימוש בביטוי "פסיכופת" כלפי ראש הממשלה בראיון לרשת זרה בהחלט לא מוסיף כבוד </w:t>
      </w:r>
      <w:r w:rsidR="00930C53">
        <w:rPr>
          <w:rFonts w:ascii="David" w:hAnsi="David" w:cs="David" w:hint="cs"/>
          <w:sz w:val="24"/>
          <w:szCs w:val="24"/>
          <w:rtl/>
        </w:rPr>
        <w:lastRenderedPageBreak/>
        <w:t xml:space="preserve">לכנסת או לחברי הכנסת, אך אין </w:t>
      </w:r>
      <w:r w:rsidR="00490D5F">
        <w:rPr>
          <w:rFonts w:ascii="David" w:hAnsi="David" w:cs="David" w:hint="cs"/>
          <w:sz w:val="24"/>
          <w:szCs w:val="24"/>
          <w:rtl/>
        </w:rPr>
        <w:t>בכך</w:t>
      </w:r>
      <w:r w:rsidR="00930C53">
        <w:rPr>
          <w:rFonts w:ascii="David" w:hAnsi="David" w:cs="David" w:hint="cs"/>
          <w:sz w:val="24"/>
          <w:szCs w:val="24"/>
          <w:rtl/>
        </w:rPr>
        <w:t xml:space="preserve"> משום הפרה של כללי האתיקה. הוועדה מבקשת להעיר את תשומת ליבו של חבר הכנסת כסיף לכך ששימוש בביטויים מתחום מחלות הנפש כקללה עשוי לפגוע ברגשותיהם של מתמודדי הנפש, ומבקשת ממנו לחדול מכך.</w:t>
      </w:r>
      <w:r w:rsidR="004A2916">
        <w:rPr>
          <w:rFonts w:ascii="David" w:hAnsi="David" w:cs="David" w:hint="cs"/>
          <w:sz w:val="24"/>
          <w:szCs w:val="24"/>
          <w:rtl/>
        </w:rPr>
        <w:t xml:space="preserve"> </w:t>
      </w:r>
    </w:p>
    <w:p w:rsidR="000E510E" w:rsidRDefault="000E510E" w:rsidP="005B4813">
      <w:pPr>
        <w:pStyle w:val="a3"/>
        <w:numPr>
          <w:ilvl w:val="0"/>
          <w:numId w:val="1"/>
        </w:numPr>
        <w:spacing w:line="360" w:lineRule="auto"/>
        <w:jc w:val="both"/>
        <w:rPr>
          <w:rFonts w:ascii="David" w:hAnsi="David" w:cs="David"/>
          <w:sz w:val="24"/>
          <w:szCs w:val="24"/>
        </w:rPr>
      </w:pPr>
      <w:r w:rsidRPr="000E510E">
        <w:rPr>
          <w:rFonts w:ascii="David" w:hAnsi="David" w:cs="David" w:hint="cs"/>
          <w:b/>
          <w:bCs/>
          <w:sz w:val="24"/>
          <w:szCs w:val="24"/>
          <w:rtl/>
        </w:rPr>
        <w:t>קובלנה</w:t>
      </w:r>
      <w:r>
        <w:rPr>
          <w:rFonts w:ascii="David" w:hAnsi="David" w:cs="David" w:hint="cs"/>
          <w:sz w:val="24"/>
          <w:szCs w:val="24"/>
          <w:rtl/>
        </w:rPr>
        <w:t xml:space="preserve">: </w:t>
      </w:r>
      <w:r w:rsidRPr="000E510E">
        <w:rPr>
          <w:rFonts w:ascii="David" w:hAnsi="David" w:cs="David" w:hint="cs"/>
          <w:sz w:val="24"/>
          <w:szCs w:val="24"/>
          <w:rtl/>
        </w:rPr>
        <w:t>חברת הכנסת טלי גוטליב ואזרח קבלו על כך שביום</w:t>
      </w:r>
      <w:r w:rsidR="005B4813">
        <w:rPr>
          <w:rFonts w:ascii="David" w:hAnsi="David" w:cs="David" w:hint="cs"/>
          <w:sz w:val="24"/>
          <w:szCs w:val="24"/>
          <w:rtl/>
        </w:rPr>
        <w:t xml:space="preserve"> 16.12.23</w:t>
      </w:r>
      <w:r w:rsidRPr="000E510E">
        <w:rPr>
          <w:rFonts w:ascii="David" w:hAnsi="David" w:cs="David" w:hint="cs"/>
          <w:sz w:val="24"/>
          <w:szCs w:val="24"/>
          <w:rtl/>
        </w:rPr>
        <w:t xml:space="preserve">, בעקבות מותם המצער של שלושה חטופים בידי כוחות צה"ל, צייץ חבר הכנסת כסיף ברשת </w:t>
      </w:r>
      <w:r w:rsidRPr="000E510E">
        <w:rPr>
          <w:rFonts w:ascii="David" w:hAnsi="David" w:cs="David" w:hint="cs"/>
          <w:sz w:val="24"/>
          <w:szCs w:val="24"/>
        </w:rPr>
        <w:t>X</w:t>
      </w:r>
      <w:r w:rsidRPr="000E510E">
        <w:rPr>
          <w:rFonts w:ascii="David" w:hAnsi="David" w:cs="David" w:hint="cs"/>
          <w:sz w:val="24"/>
          <w:szCs w:val="24"/>
          <w:rtl/>
        </w:rPr>
        <w:t xml:space="preserve">: "נתניהו רוצח את החטופים, מתעלל במשפחותיהם ומפקיר (שוב!) את החברה הישראלית כולה, להוציא מקורביו הקואליציוניים והאישיים. מנוול פושע </w:t>
      </w:r>
      <w:r w:rsidRPr="000E510E">
        <w:rPr>
          <w:rFonts w:ascii="David" w:hAnsi="David" w:cs="David"/>
          <w:sz w:val="24"/>
          <w:szCs w:val="24"/>
          <w:rtl/>
        </w:rPr>
        <w:t>–</w:t>
      </w:r>
      <w:r w:rsidRPr="000E510E">
        <w:rPr>
          <w:rFonts w:ascii="David" w:hAnsi="David" w:cs="David" w:hint="cs"/>
          <w:sz w:val="24"/>
          <w:szCs w:val="24"/>
          <w:rtl/>
        </w:rPr>
        <w:t xml:space="preserve"> לדין!."</w:t>
      </w:r>
    </w:p>
    <w:p w:rsidR="000E510E" w:rsidRDefault="000E510E" w:rsidP="000E510E">
      <w:pPr>
        <w:pStyle w:val="a3"/>
        <w:spacing w:line="360" w:lineRule="auto"/>
        <w:ind w:left="360"/>
        <w:jc w:val="both"/>
        <w:rPr>
          <w:rFonts w:ascii="David" w:hAnsi="David" w:cs="David"/>
          <w:sz w:val="24"/>
          <w:szCs w:val="24"/>
          <w:rtl/>
        </w:rPr>
      </w:pPr>
      <w:r>
        <w:rPr>
          <w:rFonts w:ascii="David" w:hAnsi="David" w:cs="David" w:hint="cs"/>
          <w:b/>
          <w:bCs/>
          <w:sz w:val="24"/>
          <w:szCs w:val="24"/>
          <w:rtl/>
        </w:rPr>
        <w:t>תגובה</w:t>
      </w:r>
      <w:r w:rsidRPr="000E510E">
        <w:rPr>
          <w:rFonts w:ascii="David" w:hAnsi="David" w:cs="David" w:hint="cs"/>
          <w:sz w:val="24"/>
          <w:szCs w:val="24"/>
          <w:rtl/>
        </w:rPr>
        <w:t>:</w:t>
      </w:r>
      <w:r>
        <w:rPr>
          <w:rFonts w:ascii="David" w:hAnsi="David" w:cs="David" w:hint="cs"/>
          <w:sz w:val="24"/>
          <w:szCs w:val="24"/>
          <w:rtl/>
        </w:rPr>
        <w:t xml:space="preserve"> בתגובתו חבר הכנסת כסיף טען כי </w:t>
      </w:r>
      <w:r w:rsidRPr="00B901E7">
        <w:rPr>
          <w:rFonts w:ascii="David" w:hAnsi="David" w:cs="David" w:hint="cs"/>
          <w:sz w:val="24"/>
          <w:szCs w:val="24"/>
          <w:rtl/>
        </w:rPr>
        <w:t xml:space="preserve">השימוש בביטוי "רוצח" הוא חריף אך לא בלתי קיים בדברי הכנסת. מדובר לטענתו בהבעת עמדה פוליטית לגיטימית, </w:t>
      </w:r>
      <w:r>
        <w:rPr>
          <w:rFonts w:ascii="David" w:hAnsi="David" w:cs="David" w:hint="cs"/>
          <w:sz w:val="24"/>
          <w:szCs w:val="24"/>
          <w:rtl/>
        </w:rPr>
        <w:t xml:space="preserve">שכן </w:t>
      </w:r>
      <w:r w:rsidRPr="00B901E7">
        <w:rPr>
          <w:rFonts w:ascii="David" w:hAnsi="David" w:cs="David" w:hint="cs"/>
          <w:sz w:val="24"/>
          <w:szCs w:val="24"/>
          <w:rtl/>
        </w:rPr>
        <w:t>המוות הטראגי של החטופים הוא תוצאה של בחירותיו השלטוניות.</w:t>
      </w:r>
    </w:p>
    <w:p w:rsidR="000E510E" w:rsidRPr="000E510E" w:rsidRDefault="000E510E" w:rsidP="00B81A68">
      <w:pPr>
        <w:pStyle w:val="a3"/>
        <w:spacing w:line="360" w:lineRule="auto"/>
        <w:ind w:left="360"/>
        <w:jc w:val="both"/>
        <w:rPr>
          <w:rFonts w:ascii="David" w:hAnsi="David" w:cs="David"/>
          <w:sz w:val="24"/>
          <w:szCs w:val="24"/>
        </w:rPr>
      </w:pPr>
      <w:r>
        <w:rPr>
          <w:rFonts w:ascii="David" w:hAnsi="David" w:cs="David" w:hint="cs"/>
          <w:b/>
          <w:bCs/>
          <w:sz w:val="24"/>
          <w:szCs w:val="24"/>
          <w:rtl/>
        </w:rPr>
        <w:t>דיון</w:t>
      </w:r>
      <w:r w:rsidR="00395629">
        <w:rPr>
          <w:rFonts w:ascii="David" w:hAnsi="David" w:cs="David" w:hint="cs"/>
          <w:b/>
          <w:bCs/>
          <w:sz w:val="24"/>
          <w:szCs w:val="24"/>
          <w:rtl/>
        </w:rPr>
        <w:t xml:space="preserve"> והחלטה</w:t>
      </w:r>
      <w:r w:rsidRPr="000E510E">
        <w:rPr>
          <w:rFonts w:ascii="David" w:hAnsi="David" w:cs="David" w:hint="cs"/>
          <w:sz w:val="24"/>
          <w:szCs w:val="24"/>
          <w:rtl/>
        </w:rPr>
        <w:t>:</w:t>
      </w:r>
      <w:r>
        <w:rPr>
          <w:rFonts w:ascii="David" w:hAnsi="David" w:cs="David" w:hint="cs"/>
          <w:sz w:val="24"/>
          <w:szCs w:val="24"/>
          <w:rtl/>
        </w:rPr>
        <w:t xml:space="preserve"> </w:t>
      </w:r>
      <w:r w:rsidR="00B81A68" w:rsidRPr="00B81A68">
        <w:rPr>
          <w:rFonts w:ascii="David" w:hAnsi="David" w:cs="David"/>
          <w:sz w:val="24"/>
          <w:szCs w:val="24"/>
          <w:rtl/>
        </w:rPr>
        <w:t>לאורך השנים הקפידו ועדות האתיקה להבחין בין התבטאויות פוליטיות ומדיניות מותרות – קשות ככל שיהיו, ובין התבטאויות אסורות הכוללות האשמה והשמצה אישית. במספר מקרים בעבר הוועדה ראתה בהפניית הביטוי "רוצח" אל עבר חבר כנסת אחר הפרה של כללי האתיקה (החלטה מספר 15/20; החלטה מס' 2/23), והדבר יפה גם לגבי התבטאותו של חבר הכנסת עופר כסיף המתוארת בקובלנה.</w:t>
      </w:r>
      <w:r w:rsidR="00B81A68" w:rsidRPr="00B81A68">
        <w:rPr>
          <w:rFonts w:ascii="David" w:hAnsi="David" w:cs="David" w:hint="cs"/>
          <w:sz w:val="24"/>
          <w:szCs w:val="24"/>
          <w:rtl/>
        </w:rPr>
        <w:t xml:space="preserve"> </w:t>
      </w:r>
      <w:r w:rsidR="00B81A68">
        <w:rPr>
          <w:rFonts w:ascii="David" w:hAnsi="David" w:cs="David" w:hint="cs"/>
          <w:sz w:val="24"/>
          <w:szCs w:val="24"/>
          <w:rtl/>
        </w:rPr>
        <w:t>על כן, הוועדה מחליטה כי חבר הכנסת כסיף הפר את כללי האתיקה בהתבטאות זו.</w:t>
      </w:r>
    </w:p>
    <w:p w:rsidR="000E510E" w:rsidRDefault="000E510E" w:rsidP="000E510E">
      <w:pPr>
        <w:pStyle w:val="a3"/>
        <w:numPr>
          <w:ilvl w:val="0"/>
          <w:numId w:val="1"/>
        </w:numPr>
        <w:spacing w:line="360" w:lineRule="auto"/>
        <w:jc w:val="both"/>
        <w:rPr>
          <w:rFonts w:ascii="David" w:hAnsi="David" w:cs="David"/>
          <w:sz w:val="24"/>
          <w:szCs w:val="24"/>
        </w:rPr>
      </w:pPr>
      <w:r w:rsidRPr="000E510E">
        <w:rPr>
          <w:rFonts w:ascii="David" w:hAnsi="David" w:cs="David" w:hint="cs"/>
          <w:b/>
          <w:bCs/>
          <w:sz w:val="24"/>
          <w:szCs w:val="24"/>
          <w:rtl/>
        </w:rPr>
        <w:t>קובלנה</w:t>
      </w:r>
      <w:r>
        <w:rPr>
          <w:rFonts w:ascii="David" w:hAnsi="David" w:cs="David" w:hint="cs"/>
          <w:sz w:val="24"/>
          <w:szCs w:val="24"/>
          <w:rtl/>
        </w:rPr>
        <w:t xml:space="preserve">: חבר הכנסת שמחה רוטמן קבל על כך שבעת דיון שנערך בוועדת חוקה, חוק ומשפט ביום 23.6.24, חבר הכנסת כסיף הטיח לעברו: "מפיץ שקרים ומסית", </w:t>
      </w:r>
      <w:r w:rsidR="00560447">
        <w:rPr>
          <w:rFonts w:ascii="David" w:hAnsi="David" w:cs="David" w:hint="cs"/>
          <w:sz w:val="24"/>
          <w:szCs w:val="24"/>
          <w:rtl/>
        </w:rPr>
        <w:t>"מזדהה עם רוצח המונים", "היו"ר [חה"כ רוטמן]</w:t>
      </w:r>
      <w:r>
        <w:rPr>
          <w:rFonts w:ascii="David" w:hAnsi="David" w:cs="David" w:hint="cs"/>
          <w:sz w:val="24"/>
          <w:szCs w:val="24"/>
          <w:rtl/>
        </w:rPr>
        <w:t xml:space="preserve"> הוא הכי תומך בטרור ויש לכך המון הוכחות", "אתה מתפקד כחלק מארגון טרור".</w:t>
      </w:r>
    </w:p>
    <w:p w:rsidR="000E510E" w:rsidRDefault="000E510E" w:rsidP="000E510E">
      <w:pPr>
        <w:pStyle w:val="a3"/>
        <w:spacing w:line="360" w:lineRule="auto"/>
        <w:ind w:left="360"/>
        <w:jc w:val="both"/>
        <w:rPr>
          <w:rFonts w:ascii="David" w:hAnsi="David" w:cs="David"/>
          <w:sz w:val="24"/>
          <w:szCs w:val="24"/>
          <w:rtl/>
        </w:rPr>
      </w:pPr>
      <w:r>
        <w:rPr>
          <w:rFonts w:ascii="David" w:hAnsi="David" w:cs="David" w:hint="cs"/>
          <w:b/>
          <w:bCs/>
          <w:sz w:val="24"/>
          <w:szCs w:val="24"/>
          <w:rtl/>
        </w:rPr>
        <w:t>תגובה</w:t>
      </w:r>
      <w:r w:rsidRPr="000E510E">
        <w:rPr>
          <w:rFonts w:ascii="David" w:hAnsi="David" w:cs="David" w:hint="cs"/>
          <w:sz w:val="24"/>
          <w:szCs w:val="24"/>
          <w:rtl/>
        </w:rPr>
        <w:t>:</w:t>
      </w:r>
      <w:r>
        <w:rPr>
          <w:rFonts w:ascii="David" w:hAnsi="David" w:cs="David" w:hint="cs"/>
          <w:sz w:val="24"/>
          <w:szCs w:val="24"/>
          <w:rtl/>
        </w:rPr>
        <w:t xml:space="preserve"> חבר הכנסת כסיף טען כי </w:t>
      </w:r>
      <w:r w:rsidRPr="000E510E">
        <w:rPr>
          <w:rFonts w:ascii="David" w:hAnsi="David" w:cs="David"/>
          <w:sz w:val="24"/>
          <w:szCs w:val="24"/>
          <w:rtl/>
        </w:rPr>
        <w:t xml:space="preserve">חבר הכנסת רוטמן השמיץ ראשון בטענה שחבר הכנסת כסיף השתתף בצעדה ביחד עם מישהו שעומד בראש ארגון טרור. </w:t>
      </w:r>
      <w:r w:rsidR="00560447">
        <w:rPr>
          <w:rFonts w:ascii="David" w:hAnsi="David" w:cs="David" w:hint="cs"/>
          <w:sz w:val="24"/>
          <w:szCs w:val="24"/>
          <w:rtl/>
        </w:rPr>
        <w:t xml:space="preserve">בנוסף, הסביר כי </w:t>
      </w:r>
      <w:r w:rsidR="00560447">
        <w:rPr>
          <w:rFonts w:ascii="David" w:hAnsi="David" w:cs="David"/>
          <w:sz w:val="24"/>
          <w:szCs w:val="24"/>
          <w:rtl/>
        </w:rPr>
        <w:t xml:space="preserve">לא טען </w:t>
      </w:r>
      <w:r w:rsidR="00560447">
        <w:rPr>
          <w:rFonts w:ascii="David" w:hAnsi="David" w:cs="David" w:hint="cs"/>
          <w:sz w:val="24"/>
          <w:szCs w:val="24"/>
          <w:rtl/>
        </w:rPr>
        <w:t>ש</w:t>
      </w:r>
      <w:r w:rsidR="00775EB8">
        <w:rPr>
          <w:rFonts w:ascii="David" w:hAnsi="David" w:cs="David" w:hint="cs"/>
          <w:sz w:val="24"/>
          <w:szCs w:val="24"/>
          <w:rtl/>
        </w:rPr>
        <w:t xml:space="preserve">חבר הכנסת </w:t>
      </w:r>
      <w:r w:rsidRPr="000E510E">
        <w:rPr>
          <w:rFonts w:ascii="David" w:hAnsi="David" w:cs="David"/>
          <w:sz w:val="24"/>
          <w:szCs w:val="24"/>
          <w:rtl/>
        </w:rPr>
        <w:t xml:space="preserve">רוטמן עצמו מזדהה עם רוצח המונים, אלא ייחס זאת לאחד מראשי רשימתו – השר איתמר בן גביר. בנוסף, הוא לא אמר כי חבר הכנסת רוטמן הוא תומך טרור אלא "אם יש כאן מישהו שהוא הכי תומך טרור", כלומר מדובר במשפט תנאי ולא בקביעה עובדתית. </w:t>
      </w:r>
      <w:r w:rsidR="00560447">
        <w:rPr>
          <w:rFonts w:ascii="David" w:hAnsi="David" w:cs="David" w:hint="cs"/>
          <w:sz w:val="24"/>
          <w:szCs w:val="24"/>
          <w:rtl/>
        </w:rPr>
        <w:t xml:space="preserve">בנוסף, </w:t>
      </w:r>
      <w:r w:rsidRPr="000E510E">
        <w:rPr>
          <w:rFonts w:ascii="David" w:hAnsi="David" w:cs="David"/>
          <w:sz w:val="24"/>
          <w:szCs w:val="24"/>
          <w:rtl/>
        </w:rPr>
        <w:t>חבר הכנסת כסיף ביקש לראות בתגובה זו הגשת קובלנה נגדית נגד חבר הכנסת רוטמן בשל התנהלותו כיו"ר הוועדה באותו דיון, ובשל כך שאמר עליו שהוא מתרועע עם ראש ארגון טרור.</w:t>
      </w:r>
    </w:p>
    <w:p w:rsidR="000E510E" w:rsidRDefault="000E510E" w:rsidP="000E510E">
      <w:pPr>
        <w:pStyle w:val="a3"/>
        <w:spacing w:line="360" w:lineRule="auto"/>
        <w:ind w:left="360"/>
        <w:jc w:val="both"/>
        <w:rPr>
          <w:rFonts w:ascii="David" w:hAnsi="David" w:cs="David"/>
          <w:sz w:val="24"/>
          <w:szCs w:val="24"/>
          <w:rtl/>
        </w:rPr>
      </w:pPr>
      <w:r>
        <w:rPr>
          <w:rFonts w:ascii="David" w:hAnsi="David" w:cs="David" w:hint="cs"/>
          <w:b/>
          <w:bCs/>
          <w:sz w:val="24"/>
          <w:szCs w:val="24"/>
          <w:rtl/>
        </w:rPr>
        <w:t>דיון</w:t>
      </w:r>
      <w:r w:rsidR="00395629">
        <w:rPr>
          <w:rFonts w:ascii="David" w:hAnsi="David" w:cs="David" w:hint="cs"/>
          <w:b/>
          <w:bCs/>
          <w:sz w:val="24"/>
          <w:szCs w:val="24"/>
          <w:rtl/>
        </w:rPr>
        <w:t xml:space="preserve"> והחלטה</w:t>
      </w:r>
      <w:r w:rsidRPr="000E510E">
        <w:rPr>
          <w:rFonts w:ascii="David" w:hAnsi="David" w:cs="David" w:hint="cs"/>
          <w:sz w:val="24"/>
          <w:szCs w:val="24"/>
          <w:rtl/>
        </w:rPr>
        <w:t>:</w:t>
      </w:r>
      <w:r w:rsidR="00503184" w:rsidRPr="00503184">
        <w:rPr>
          <w:rFonts w:ascii="David" w:hAnsi="David" w:cs="David" w:hint="cs"/>
          <w:sz w:val="24"/>
          <w:szCs w:val="24"/>
          <w:rtl/>
        </w:rPr>
        <w:t xml:space="preserve"> </w:t>
      </w:r>
      <w:r w:rsidR="00503184">
        <w:rPr>
          <w:rFonts w:ascii="David" w:hAnsi="David" w:cs="David" w:hint="cs"/>
          <w:sz w:val="24"/>
          <w:szCs w:val="24"/>
          <w:rtl/>
        </w:rPr>
        <w:t>מעיון בפרוטוקול הדיון עולה כי מדובר בדיאלוג מכוער אך הדדי בין שני חברי הכנסת. הוועדה לא מצאה לנכון להתערב בהקנטות ההדדיות אותן הפנו אחד כלפי השני במהלך הדיון.</w:t>
      </w:r>
    </w:p>
    <w:p w:rsidR="00503184" w:rsidRDefault="00503184" w:rsidP="000E510E">
      <w:pPr>
        <w:pStyle w:val="a3"/>
        <w:spacing w:line="360" w:lineRule="auto"/>
        <w:ind w:left="360"/>
        <w:jc w:val="both"/>
        <w:rPr>
          <w:rFonts w:ascii="David" w:hAnsi="David" w:cs="David"/>
          <w:sz w:val="24"/>
          <w:szCs w:val="24"/>
        </w:rPr>
      </w:pPr>
      <w:r>
        <w:rPr>
          <w:rFonts w:ascii="David" w:hAnsi="David" w:cs="David" w:hint="cs"/>
          <w:sz w:val="24"/>
          <w:szCs w:val="24"/>
          <w:rtl/>
        </w:rPr>
        <w:t>על כן, הוועדה דוחה הן את קובלנתו של חבר הכנסת רוטמן והן את קובלנתו של חבר הכנסת כסיף, אך מבקשת להסב את תשומת ליבם של הניצים לכללי האתיקה ולחובה של חבר הכנסת לנהוג בכבוד כלפי הכנסת וכלפי חברי הכנסת.</w:t>
      </w:r>
    </w:p>
    <w:p w:rsidR="000E510E" w:rsidRDefault="000E510E" w:rsidP="000E510E">
      <w:pPr>
        <w:pStyle w:val="a3"/>
        <w:numPr>
          <w:ilvl w:val="0"/>
          <w:numId w:val="1"/>
        </w:numPr>
        <w:spacing w:line="360" w:lineRule="auto"/>
        <w:jc w:val="both"/>
        <w:rPr>
          <w:rFonts w:ascii="David" w:hAnsi="David" w:cs="David"/>
          <w:sz w:val="24"/>
          <w:szCs w:val="24"/>
        </w:rPr>
      </w:pPr>
      <w:r w:rsidRPr="000E510E">
        <w:rPr>
          <w:rFonts w:ascii="David" w:hAnsi="David" w:cs="David" w:hint="cs"/>
          <w:b/>
          <w:bCs/>
          <w:sz w:val="24"/>
          <w:szCs w:val="24"/>
          <w:rtl/>
        </w:rPr>
        <w:t>קובלנה</w:t>
      </w:r>
      <w:r>
        <w:rPr>
          <w:rFonts w:ascii="David" w:hAnsi="David" w:cs="David" w:hint="cs"/>
          <w:sz w:val="24"/>
          <w:szCs w:val="24"/>
          <w:rtl/>
        </w:rPr>
        <w:t xml:space="preserve">: חבר הכנסת ניסים ואטורי קבל על כך שביום 23.7.24 בעת נאומו </w:t>
      </w:r>
      <w:r>
        <w:rPr>
          <w:rFonts w:ascii="David" w:hAnsi="David" w:cs="David"/>
          <w:sz w:val="24"/>
          <w:szCs w:val="24"/>
          <w:rtl/>
        </w:rPr>
        <w:t>במליא</w:t>
      </w:r>
      <w:r>
        <w:rPr>
          <w:rFonts w:ascii="David" w:hAnsi="David" w:cs="David" w:hint="cs"/>
          <w:sz w:val="24"/>
          <w:szCs w:val="24"/>
          <w:rtl/>
        </w:rPr>
        <w:t>ת הכנסת</w:t>
      </w:r>
      <w:r w:rsidRPr="00F36B60">
        <w:rPr>
          <w:rFonts w:ascii="David" w:hAnsi="David" w:cs="David"/>
          <w:sz w:val="24"/>
          <w:szCs w:val="24"/>
          <w:rtl/>
        </w:rPr>
        <w:t xml:space="preserve"> </w:t>
      </w:r>
      <w:r>
        <w:rPr>
          <w:rFonts w:ascii="David" w:hAnsi="David" w:cs="David" w:hint="cs"/>
          <w:sz w:val="24"/>
          <w:szCs w:val="24"/>
          <w:rtl/>
        </w:rPr>
        <w:t>חבר הכנסת</w:t>
      </w:r>
      <w:r w:rsidRPr="00F36B60">
        <w:rPr>
          <w:rFonts w:ascii="David" w:hAnsi="David" w:cs="David"/>
          <w:sz w:val="24"/>
          <w:szCs w:val="24"/>
          <w:rtl/>
        </w:rPr>
        <w:t xml:space="preserve"> כסיף האשים את הקואליציה שהם עושים את הכול כדי שהחטופים לא יחזרו בחיים ואף האשים אותם ברצח חטופים. בנוסף פנה אל חברי הכנסת באמירות: "איש מכם לא מגיע לציפורן הזרת ברגל שלו".</w:t>
      </w:r>
    </w:p>
    <w:p w:rsidR="000E510E" w:rsidRDefault="000E510E" w:rsidP="000E510E">
      <w:pPr>
        <w:pStyle w:val="a3"/>
        <w:spacing w:line="360" w:lineRule="auto"/>
        <w:ind w:left="360"/>
        <w:jc w:val="both"/>
        <w:rPr>
          <w:rFonts w:ascii="David" w:hAnsi="David" w:cs="David"/>
          <w:sz w:val="24"/>
          <w:szCs w:val="24"/>
          <w:rtl/>
        </w:rPr>
      </w:pPr>
      <w:r>
        <w:rPr>
          <w:rFonts w:ascii="David" w:hAnsi="David" w:cs="David" w:hint="cs"/>
          <w:b/>
          <w:bCs/>
          <w:sz w:val="24"/>
          <w:szCs w:val="24"/>
          <w:rtl/>
        </w:rPr>
        <w:t>תגובה</w:t>
      </w:r>
      <w:r w:rsidRPr="000E510E">
        <w:rPr>
          <w:rFonts w:ascii="David" w:hAnsi="David" w:cs="David" w:hint="cs"/>
          <w:sz w:val="24"/>
          <w:szCs w:val="24"/>
          <w:rtl/>
        </w:rPr>
        <w:t>:</w:t>
      </w:r>
      <w:r>
        <w:rPr>
          <w:rFonts w:ascii="David" w:hAnsi="David" w:cs="David" w:hint="cs"/>
          <w:sz w:val="24"/>
          <w:szCs w:val="24"/>
          <w:rtl/>
        </w:rPr>
        <w:t xml:space="preserve"> </w:t>
      </w:r>
      <w:r w:rsidRPr="000E510E">
        <w:rPr>
          <w:rFonts w:ascii="David" w:hAnsi="David" w:cs="David"/>
          <w:sz w:val="24"/>
          <w:szCs w:val="24"/>
          <w:rtl/>
        </w:rPr>
        <w:t>חבר הכנסת כסיף בחר שלא להגיב לקובלנה זו.</w:t>
      </w:r>
    </w:p>
    <w:p w:rsidR="00503184" w:rsidRDefault="00503184" w:rsidP="000E510E">
      <w:pPr>
        <w:pStyle w:val="a3"/>
        <w:spacing w:line="360" w:lineRule="auto"/>
        <w:ind w:left="360"/>
        <w:jc w:val="both"/>
        <w:rPr>
          <w:rFonts w:ascii="David" w:hAnsi="David" w:cs="David"/>
          <w:sz w:val="24"/>
          <w:szCs w:val="24"/>
          <w:rtl/>
        </w:rPr>
      </w:pPr>
      <w:r>
        <w:rPr>
          <w:rFonts w:ascii="David" w:hAnsi="David" w:cs="David" w:hint="cs"/>
          <w:b/>
          <w:bCs/>
          <w:sz w:val="24"/>
          <w:szCs w:val="24"/>
          <w:rtl/>
        </w:rPr>
        <w:lastRenderedPageBreak/>
        <w:t>דיון</w:t>
      </w:r>
      <w:r w:rsidR="00395629">
        <w:rPr>
          <w:rFonts w:ascii="David" w:hAnsi="David" w:cs="David" w:hint="cs"/>
          <w:b/>
          <w:bCs/>
          <w:sz w:val="24"/>
          <w:szCs w:val="24"/>
          <w:rtl/>
        </w:rPr>
        <w:t xml:space="preserve"> והחלטה</w:t>
      </w:r>
      <w:r w:rsidRPr="00503184">
        <w:rPr>
          <w:rFonts w:ascii="David" w:hAnsi="David" w:cs="David" w:hint="cs"/>
          <w:sz w:val="24"/>
          <w:szCs w:val="24"/>
          <w:rtl/>
        </w:rPr>
        <w:t>:</w:t>
      </w:r>
      <w:r>
        <w:rPr>
          <w:rFonts w:ascii="David" w:hAnsi="David" w:cs="David" w:hint="cs"/>
          <w:sz w:val="24"/>
          <w:szCs w:val="24"/>
          <w:rtl/>
        </w:rPr>
        <w:t xml:space="preserve"> מפרוטוקול הדיון במליאה עולה כי חבר הכנסת כסיף לא האשים את הקואליציה ברצח החטופים, כפי שמתואר בקובלנה, אלא "בהפקרת החטופים". עוד עולה מהפרוטוקול כי חבר הכנסת כסיף זלזל בסגן יו"ר הכנסת, חבר הכנסת ניסים ואטורי, בעודו מכהן כיו"ר הישיבה וקרא לעברו: "לא תגיעו לציפורן שלו [של </w:t>
      </w:r>
      <w:proofErr w:type="spellStart"/>
      <w:r>
        <w:rPr>
          <w:rFonts w:ascii="David" w:hAnsi="David" w:cs="David" w:hint="cs"/>
          <w:sz w:val="24"/>
          <w:szCs w:val="24"/>
          <w:rtl/>
        </w:rPr>
        <w:t>יגב</w:t>
      </w:r>
      <w:proofErr w:type="spellEnd"/>
      <w:r>
        <w:rPr>
          <w:rFonts w:ascii="David" w:hAnsi="David" w:cs="David" w:hint="cs"/>
          <w:sz w:val="24"/>
          <w:szCs w:val="24"/>
          <w:rtl/>
        </w:rPr>
        <w:t xml:space="preserve"> </w:t>
      </w:r>
      <w:proofErr w:type="spellStart"/>
      <w:r>
        <w:rPr>
          <w:rFonts w:ascii="David" w:hAnsi="David" w:cs="David" w:hint="cs"/>
          <w:sz w:val="24"/>
          <w:szCs w:val="24"/>
          <w:rtl/>
        </w:rPr>
        <w:t>בוכשטב</w:t>
      </w:r>
      <w:proofErr w:type="spellEnd"/>
      <w:r>
        <w:rPr>
          <w:rFonts w:ascii="David" w:hAnsi="David" w:cs="David" w:hint="cs"/>
          <w:sz w:val="24"/>
          <w:szCs w:val="24"/>
          <w:rtl/>
        </w:rPr>
        <w:t>], בוודאי גם לא אתה".</w:t>
      </w:r>
    </w:p>
    <w:p w:rsidR="00503184" w:rsidRPr="000E510E" w:rsidRDefault="00503184" w:rsidP="000E510E">
      <w:pPr>
        <w:pStyle w:val="a3"/>
        <w:spacing w:line="360" w:lineRule="auto"/>
        <w:ind w:left="360"/>
        <w:jc w:val="both"/>
        <w:rPr>
          <w:rFonts w:ascii="David" w:hAnsi="David" w:cs="David"/>
          <w:sz w:val="24"/>
          <w:szCs w:val="24"/>
          <w:rtl/>
        </w:rPr>
      </w:pPr>
      <w:r>
        <w:rPr>
          <w:rFonts w:ascii="David" w:hAnsi="David" w:cs="David" w:hint="cs"/>
          <w:sz w:val="24"/>
          <w:szCs w:val="24"/>
          <w:rtl/>
        </w:rPr>
        <w:t>הוועדה סברה ברוב דעות כי התבטאויותי</w:t>
      </w:r>
      <w:r>
        <w:rPr>
          <w:rFonts w:ascii="David" w:hAnsi="David" w:cs="David" w:hint="eastAsia"/>
          <w:sz w:val="24"/>
          <w:szCs w:val="24"/>
          <w:rtl/>
        </w:rPr>
        <w:t>ו</w:t>
      </w:r>
      <w:r>
        <w:rPr>
          <w:rFonts w:ascii="David" w:hAnsi="David" w:cs="David" w:hint="cs"/>
          <w:sz w:val="24"/>
          <w:szCs w:val="24"/>
          <w:rtl/>
        </w:rPr>
        <w:t xml:space="preserve"> של חבר הכנסת כסיף בנוגע ל"הפקרת החטופים" אולי חריפות ולא נעימות, אך הן נכללות בגדר חופש הביטוי הפוליטי של חבר הכנסת, המאפשר לו להביע עמדות ביקורתיות וביטויים הקשים לשמיעה לעיתים לשם הבעת ביקורתו הפוליטית. בנוגע להתבטאותו כלפי יו"ר הישיבה מבקשת הוועדה ברוב דעות להעיר את תשומת ליבו של חבר הכנסת כסיף לחובה לשמור על כבודו של יו"ר הישיבה בזמן ניהול הישיבה על ידו, שסמכויותיו בעת הניהול כשל יו"ר הכנסת שרום מעמדו מחייב לנהוג בו בכבוד, וכנגזר</w:t>
      </w:r>
      <w:r w:rsidR="00490D5F">
        <w:rPr>
          <w:rFonts w:ascii="David" w:hAnsi="David" w:cs="David" w:hint="cs"/>
          <w:sz w:val="24"/>
          <w:szCs w:val="24"/>
          <w:rtl/>
        </w:rPr>
        <w:t xml:space="preserve">ת של </w:t>
      </w:r>
      <w:r>
        <w:rPr>
          <w:rFonts w:ascii="David" w:hAnsi="David" w:cs="David" w:hint="cs"/>
          <w:sz w:val="24"/>
          <w:szCs w:val="24"/>
          <w:rtl/>
        </w:rPr>
        <w:t>החובה הכללית לשמור על כבוד הכנסת.</w:t>
      </w:r>
    </w:p>
    <w:p w:rsidR="000E510E" w:rsidRPr="000E510E" w:rsidRDefault="000E510E" w:rsidP="000E510E">
      <w:pPr>
        <w:spacing w:line="360" w:lineRule="auto"/>
        <w:jc w:val="both"/>
        <w:rPr>
          <w:rFonts w:ascii="David" w:hAnsi="David" w:cs="David"/>
          <w:sz w:val="24"/>
          <w:szCs w:val="24"/>
          <w:u w:val="single"/>
          <w:rtl/>
        </w:rPr>
      </w:pPr>
      <w:r w:rsidRPr="000E510E">
        <w:rPr>
          <w:rFonts w:ascii="David" w:hAnsi="David" w:cs="David" w:hint="cs"/>
          <w:sz w:val="24"/>
          <w:szCs w:val="24"/>
          <w:u w:val="single"/>
          <w:rtl/>
        </w:rPr>
        <w:t>קובלנות נוספות</w:t>
      </w:r>
    </w:p>
    <w:p w:rsidR="000E510E" w:rsidRDefault="000E510E" w:rsidP="00371179">
      <w:pPr>
        <w:pStyle w:val="a3"/>
        <w:numPr>
          <w:ilvl w:val="0"/>
          <w:numId w:val="1"/>
        </w:numPr>
        <w:spacing w:line="360" w:lineRule="auto"/>
        <w:jc w:val="both"/>
        <w:rPr>
          <w:rFonts w:ascii="David" w:hAnsi="David" w:cs="David"/>
          <w:sz w:val="24"/>
          <w:szCs w:val="24"/>
        </w:rPr>
      </w:pPr>
      <w:r w:rsidRPr="000E510E">
        <w:rPr>
          <w:rFonts w:ascii="David" w:hAnsi="David" w:cs="David" w:hint="cs"/>
          <w:b/>
          <w:bCs/>
          <w:sz w:val="24"/>
          <w:szCs w:val="24"/>
          <w:rtl/>
        </w:rPr>
        <w:t>קובלנה</w:t>
      </w:r>
      <w:r>
        <w:rPr>
          <w:rFonts w:ascii="David" w:hAnsi="David" w:cs="David" w:hint="cs"/>
          <w:sz w:val="24"/>
          <w:szCs w:val="24"/>
          <w:rtl/>
        </w:rPr>
        <w:t xml:space="preserve">: אזרח קבל על כך שבראיון שערך בשפה האנגלית חבר הכנסת כסיף </w:t>
      </w:r>
      <w:r w:rsidR="00371179">
        <w:rPr>
          <w:rFonts w:ascii="David" w:hAnsi="David" w:cs="David" w:hint="cs"/>
          <w:sz w:val="24"/>
          <w:szCs w:val="24"/>
          <w:rtl/>
        </w:rPr>
        <w:t>כשבועיים אחרי 7.10.23</w:t>
      </w:r>
      <w:r w:rsidR="0055453B">
        <w:rPr>
          <w:rFonts w:ascii="David" w:hAnsi="David" w:cs="David" w:hint="cs"/>
          <w:sz w:val="24"/>
          <w:szCs w:val="24"/>
          <w:rtl/>
        </w:rPr>
        <w:t xml:space="preserve"> </w:t>
      </w:r>
      <w:r>
        <w:rPr>
          <w:rFonts w:ascii="David" w:hAnsi="David" w:cs="David" w:hint="cs"/>
          <w:sz w:val="24"/>
          <w:szCs w:val="24"/>
          <w:rtl/>
        </w:rPr>
        <w:t>אמר כי מתנחלים אלימים הם שגרמו לחמאס לתקוף בשבעה באוקטובר, ושאם היו פועלים נגד אלימות המתנחלים אפשר היה למנוע את הטבח.</w:t>
      </w:r>
    </w:p>
    <w:p w:rsidR="000E510E" w:rsidRDefault="000E510E" w:rsidP="000E510E">
      <w:pPr>
        <w:pStyle w:val="a3"/>
        <w:spacing w:line="360" w:lineRule="auto"/>
        <w:ind w:left="360"/>
        <w:jc w:val="both"/>
        <w:rPr>
          <w:rFonts w:ascii="David" w:hAnsi="David" w:cs="David"/>
          <w:sz w:val="24"/>
          <w:szCs w:val="24"/>
          <w:rtl/>
        </w:rPr>
      </w:pPr>
      <w:r>
        <w:rPr>
          <w:rFonts w:ascii="David" w:hAnsi="David" w:cs="David" w:hint="cs"/>
          <w:b/>
          <w:bCs/>
          <w:sz w:val="24"/>
          <w:szCs w:val="24"/>
          <w:rtl/>
        </w:rPr>
        <w:t>תגובה</w:t>
      </w:r>
      <w:r w:rsidRPr="000E510E">
        <w:rPr>
          <w:rFonts w:ascii="David" w:hAnsi="David" w:cs="David" w:hint="cs"/>
          <w:sz w:val="24"/>
          <w:szCs w:val="24"/>
          <w:rtl/>
        </w:rPr>
        <w:t>:</w:t>
      </w:r>
      <w:r>
        <w:rPr>
          <w:rFonts w:ascii="David" w:hAnsi="David" w:cs="David" w:hint="cs"/>
          <w:sz w:val="24"/>
          <w:szCs w:val="24"/>
          <w:rtl/>
        </w:rPr>
        <w:t xml:space="preserve"> בתגובתו חבר הכנסת כסיף טען כי תוכן הריאיון עוות וסולף בקטע הווידאו שצורף לקובלנה. הוא פסל מפורשות בריאיון את הטענה שחמאס אינו נושא באחריות לטבח השבעה באוקטובר, ובקטע שהובא בקובלנה טען כי אילו היו מקדמים תהליך מדיני הטבח היה נמנע, וכי אלימות המתנחלים היוותה גורם מעכב לחתירה לשלום.</w:t>
      </w:r>
    </w:p>
    <w:p w:rsidR="000E510E" w:rsidRDefault="000E510E" w:rsidP="000E510E">
      <w:pPr>
        <w:pStyle w:val="a3"/>
        <w:spacing w:line="360" w:lineRule="auto"/>
        <w:ind w:left="360"/>
        <w:jc w:val="both"/>
        <w:rPr>
          <w:rFonts w:ascii="David" w:hAnsi="David" w:cs="David"/>
          <w:sz w:val="24"/>
          <w:szCs w:val="24"/>
        </w:rPr>
      </w:pPr>
      <w:r>
        <w:rPr>
          <w:rFonts w:ascii="David" w:hAnsi="David" w:cs="David" w:hint="cs"/>
          <w:b/>
          <w:bCs/>
          <w:sz w:val="24"/>
          <w:szCs w:val="24"/>
          <w:rtl/>
        </w:rPr>
        <w:t>דיון</w:t>
      </w:r>
      <w:r w:rsidR="00395629">
        <w:rPr>
          <w:rFonts w:ascii="David" w:hAnsi="David" w:cs="David" w:hint="cs"/>
          <w:b/>
          <w:bCs/>
          <w:sz w:val="24"/>
          <w:szCs w:val="24"/>
          <w:rtl/>
        </w:rPr>
        <w:t xml:space="preserve"> והחלטה</w:t>
      </w:r>
      <w:r w:rsidRPr="000E510E">
        <w:rPr>
          <w:rFonts w:ascii="David" w:hAnsi="David" w:cs="David" w:hint="cs"/>
          <w:sz w:val="24"/>
          <w:szCs w:val="24"/>
          <w:rtl/>
        </w:rPr>
        <w:t>:</w:t>
      </w:r>
      <w:r w:rsidR="00B81A68" w:rsidRPr="00B81A68">
        <w:rPr>
          <w:rtl/>
        </w:rPr>
        <w:t xml:space="preserve"> </w:t>
      </w:r>
      <w:r w:rsidR="00B81A68" w:rsidRPr="00B81A68">
        <w:rPr>
          <w:rFonts w:ascii="David" w:hAnsi="David" w:cs="David"/>
          <w:sz w:val="24"/>
          <w:szCs w:val="24"/>
          <w:rtl/>
        </w:rPr>
        <w:t>הוועדה מקבלת את הסברו של חבר הכנסת כסיף להתבטאויותיו. אמנם, גם לפי פרשנות זו מדובר בדברים קשים, אך ההקשר מבהיר כי מדובר באמירה פוליטית ובהבעת עמדה פוליטית, אשר גם אם איננה נעימה לאוזן, נכללת בחופש הביטוי הפוליטי של חבר הכנסת.</w:t>
      </w:r>
    </w:p>
    <w:p w:rsidR="000E510E" w:rsidRDefault="000E510E" w:rsidP="000E510E">
      <w:pPr>
        <w:pStyle w:val="a3"/>
        <w:numPr>
          <w:ilvl w:val="0"/>
          <w:numId w:val="1"/>
        </w:numPr>
        <w:spacing w:line="360" w:lineRule="auto"/>
        <w:jc w:val="both"/>
        <w:rPr>
          <w:rFonts w:ascii="David" w:hAnsi="David" w:cs="David"/>
          <w:sz w:val="24"/>
          <w:szCs w:val="24"/>
        </w:rPr>
      </w:pPr>
      <w:r w:rsidRPr="000E510E">
        <w:rPr>
          <w:rFonts w:ascii="David" w:hAnsi="David" w:cs="David" w:hint="cs"/>
          <w:b/>
          <w:bCs/>
          <w:sz w:val="24"/>
          <w:szCs w:val="24"/>
          <w:rtl/>
        </w:rPr>
        <w:t>קובלנה</w:t>
      </w:r>
      <w:r>
        <w:rPr>
          <w:rFonts w:ascii="David" w:hAnsi="David" w:cs="David" w:hint="cs"/>
          <w:sz w:val="24"/>
          <w:szCs w:val="24"/>
          <w:rtl/>
        </w:rPr>
        <w:t>: אזרח קבל על כך שביום 26.12.23 שיתף חבר הכנסת כסיף סרטון בחשבון ה-</w:t>
      </w:r>
      <w:r>
        <w:rPr>
          <w:rFonts w:ascii="David" w:hAnsi="David" w:cs="David" w:hint="cs"/>
          <w:sz w:val="24"/>
          <w:szCs w:val="24"/>
        </w:rPr>
        <w:t>X</w:t>
      </w:r>
      <w:r>
        <w:rPr>
          <w:rFonts w:ascii="David" w:hAnsi="David" w:cs="David" w:hint="cs"/>
          <w:sz w:val="24"/>
          <w:szCs w:val="24"/>
          <w:rtl/>
        </w:rPr>
        <w:t xml:space="preserve"> שלו וכתב </w:t>
      </w:r>
      <w:proofErr w:type="spellStart"/>
      <w:r>
        <w:rPr>
          <w:rFonts w:ascii="David" w:hAnsi="David" w:cs="David" w:hint="cs"/>
          <w:sz w:val="24"/>
          <w:szCs w:val="24"/>
          <w:rtl/>
        </w:rPr>
        <w:t>לצידו</w:t>
      </w:r>
      <w:proofErr w:type="spellEnd"/>
      <w:r>
        <w:rPr>
          <w:rFonts w:ascii="David" w:hAnsi="David" w:cs="David" w:hint="cs"/>
          <w:sz w:val="24"/>
          <w:szCs w:val="24"/>
          <w:rtl/>
        </w:rPr>
        <w:t xml:space="preserve">: יישר כוח לטל </w:t>
      </w:r>
      <w:proofErr w:type="spellStart"/>
      <w:r>
        <w:rPr>
          <w:rFonts w:ascii="David" w:hAnsi="David" w:cs="David" w:hint="cs"/>
          <w:sz w:val="24"/>
          <w:szCs w:val="24"/>
          <w:rtl/>
        </w:rPr>
        <w:t>מיטניק</w:t>
      </w:r>
      <w:proofErr w:type="spellEnd"/>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סרבן הגיוס הראשון במלחמה הארורה הזאת, שנשפט היום ל-30 ימי מחבוש."</w:t>
      </w:r>
    </w:p>
    <w:p w:rsidR="000E510E" w:rsidRDefault="000E510E" w:rsidP="000E510E">
      <w:pPr>
        <w:pStyle w:val="a3"/>
        <w:spacing w:line="360" w:lineRule="auto"/>
        <w:ind w:left="360"/>
        <w:jc w:val="both"/>
        <w:rPr>
          <w:rFonts w:ascii="David" w:hAnsi="David" w:cs="David"/>
          <w:sz w:val="24"/>
          <w:szCs w:val="24"/>
          <w:rtl/>
        </w:rPr>
      </w:pPr>
      <w:r>
        <w:rPr>
          <w:rFonts w:ascii="David" w:hAnsi="David" w:cs="David" w:hint="cs"/>
          <w:b/>
          <w:bCs/>
          <w:sz w:val="24"/>
          <w:szCs w:val="24"/>
          <w:rtl/>
        </w:rPr>
        <w:t>תגובה</w:t>
      </w:r>
      <w:r w:rsidRPr="000E510E">
        <w:rPr>
          <w:rFonts w:ascii="David" w:hAnsi="David" w:cs="David" w:hint="cs"/>
          <w:sz w:val="24"/>
          <w:szCs w:val="24"/>
          <w:rtl/>
        </w:rPr>
        <w:t>:</w:t>
      </w:r>
      <w:r>
        <w:rPr>
          <w:rFonts w:ascii="David" w:hAnsi="David" w:cs="David" w:hint="cs"/>
          <w:sz w:val="24"/>
          <w:szCs w:val="24"/>
          <w:rtl/>
        </w:rPr>
        <w:t xml:space="preserve"> בתגובתו כתב חבר הכנסת כסיף כי הציוץ מהווה מימוש של חופש הביטוי הפוליטי הנרחב של חברי הכנסת. בציוץ לא מוזכרים חיילי צה"ל או בני משפחותיהם, אלא הוא תגובה על אירוע שזכה להתעניינות רבה בסדר היום הפוליטי בארץ ובעולם.</w:t>
      </w:r>
    </w:p>
    <w:p w:rsidR="000D50DA" w:rsidRDefault="00B81A68" w:rsidP="000D50DA">
      <w:pPr>
        <w:pStyle w:val="a3"/>
        <w:spacing w:line="360" w:lineRule="auto"/>
        <w:ind w:left="360"/>
        <w:jc w:val="both"/>
        <w:rPr>
          <w:rFonts w:ascii="David" w:hAnsi="David" w:cs="David"/>
          <w:sz w:val="24"/>
          <w:szCs w:val="24"/>
          <w:rtl/>
        </w:rPr>
      </w:pPr>
      <w:r>
        <w:rPr>
          <w:rFonts w:ascii="David" w:hAnsi="David" w:cs="David" w:hint="cs"/>
          <w:b/>
          <w:bCs/>
          <w:sz w:val="24"/>
          <w:szCs w:val="24"/>
          <w:rtl/>
        </w:rPr>
        <w:t>דיון</w:t>
      </w:r>
      <w:r w:rsidR="00395629">
        <w:rPr>
          <w:rFonts w:ascii="David" w:hAnsi="David" w:cs="David" w:hint="cs"/>
          <w:b/>
          <w:bCs/>
          <w:sz w:val="24"/>
          <w:szCs w:val="24"/>
          <w:rtl/>
        </w:rPr>
        <w:t xml:space="preserve"> והחלטה</w:t>
      </w:r>
      <w:r w:rsidRPr="00B81A68">
        <w:rPr>
          <w:rFonts w:ascii="David" w:hAnsi="David" w:cs="David" w:hint="cs"/>
          <w:sz w:val="24"/>
          <w:szCs w:val="24"/>
          <w:rtl/>
        </w:rPr>
        <w:t>:</w:t>
      </w:r>
      <w:r>
        <w:rPr>
          <w:rFonts w:ascii="David" w:hAnsi="David" w:cs="David" w:hint="cs"/>
          <w:sz w:val="24"/>
          <w:szCs w:val="24"/>
          <w:rtl/>
        </w:rPr>
        <w:t xml:space="preserve"> ועדת האתיקה מקבלת את עמדתו של חבר הכנסת כסיף לפיה מדובר בסוגיה פוליטית, ועל כן התבטאותו בנושא, גם אם הוועדה סולדת ממנה, נכללת במסגרת חופש הביטוי הפוליטי של חבר הכנסת ואינה מהווה הפרה של כללי האתיקה.</w:t>
      </w:r>
    </w:p>
    <w:p w:rsidR="000D50DA" w:rsidRDefault="000D50DA" w:rsidP="000D50DA">
      <w:pPr>
        <w:spacing w:line="360" w:lineRule="auto"/>
        <w:jc w:val="both"/>
        <w:rPr>
          <w:rFonts w:ascii="David" w:hAnsi="David" w:cs="David"/>
          <w:sz w:val="24"/>
          <w:szCs w:val="24"/>
          <w:rtl/>
        </w:rPr>
      </w:pPr>
    </w:p>
    <w:p w:rsidR="000D50DA" w:rsidRDefault="000D50DA" w:rsidP="000D50DA">
      <w:pPr>
        <w:spacing w:line="360" w:lineRule="auto"/>
        <w:jc w:val="both"/>
        <w:rPr>
          <w:rFonts w:ascii="David" w:hAnsi="David" w:cs="David"/>
          <w:b/>
          <w:bCs/>
          <w:sz w:val="24"/>
          <w:szCs w:val="24"/>
          <w:rtl/>
        </w:rPr>
      </w:pPr>
      <w:r w:rsidRPr="000D50DA">
        <w:rPr>
          <w:rFonts w:ascii="David" w:hAnsi="David" w:cs="David" w:hint="cs"/>
          <w:b/>
          <w:bCs/>
          <w:sz w:val="24"/>
          <w:szCs w:val="24"/>
          <w:rtl/>
        </w:rPr>
        <w:t>סיכום והחלטה</w:t>
      </w:r>
    </w:p>
    <w:p w:rsidR="000D50DA" w:rsidRDefault="000D50DA" w:rsidP="000315B4">
      <w:pPr>
        <w:pStyle w:val="a3"/>
        <w:numPr>
          <w:ilvl w:val="0"/>
          <w:numId w:val="1"/>
        </w:numPr>
        <w:spacing w:line="360" w:lineRule="auto"/>
        <w:jc w:val="both"/>
        <w:rPr>
          <w:rFonts w:ascii="David" w:hAnsi="David" w:cs="David"/>
          <w:sz w:val="24"/>
          <w:szCs w:val="24"/>
        </w:rPr>
      </w:pPr>
      <w:r>
        <w:rPr>
          <w:rFonts w:ascii="David" w:hAnsi="David" w:cs="David" w:hint="cs"/>
          <w:sz w:val="24"/>
          <w:szCs w:val="24"/>
          <w:rtl/>
        </w:rPr>
        <w:t xml:space="preserve">טרם החלטה מבקשת הוועדה להביע את מורת רוחה מהחלטתו של חבר הכנסת כסיף שלא להופיע בפניה ולשלוח חלף כך תגובה המאשימה את הוועדה בפוליטיזציה ובאי עשיית דין צדק. ראוי היה כי חבר הכנסת כסיף יימנע </w:t>
      </w:r>
      <w:r w:rsidR="00642D0B">
        <w:rPr>
          <w:rFonts w:ascii="David" w:hAnsi="David" w:cs="David" w:hint="cs"/>
          <w:sz w:val="24"/>
          <w:szCs w:val="24"/>
          <w:rtl/>
        </w:rPr>
        <w:t xml:space="preserve">מההאשמות חמורות וחסרות כל בסיס </w:t>
      </w:r>
      <w:r>
        <w:rPr>
          <w:rFonts w:ascii="David" w:hAnsi="David" w:cs="David" w:hint="cs"/>
          <w:sz w:val="24"/>
          <w:szCs w:val="24"/>
          <w:rtl/>
        </w:rPr>
        <w:t xml:space="preserve">שעה שוועדת </w:t>
      </w:r>
      <w:r>
        <w:rPr>
          <w:rFonts w:ascii="David" w:hAnsi="David" w:cs="David" w:hint="cs"/>
          <w:sz w:val="24"/>
          <w:szCs w:val="24"/>
          <w:rtl/>
        </w:rPr>
        <w:lastRenderedPageBreak/>
        <w:t xml:space="preserve">האתיקה נדרשת </w:t>
      </w:r>
      <w:r w:rsidR="00775EB8">
        <w:rPr>
          <w:rFonts w:ascii="David" w:hAnsi="David" w:cs="David" w:hint="cs"/>
          <w:sz w:val="24"/>
          <w:szCs w:val="24"/>
          <w:rtl/>
        </w:rPr>
        <w:t xml:space="preserve">שוב ושוב לדון בעניינו, </w:t>
      </w:r>
      <w:r w:rsidR="00642D0B">
        <w:rPr>
          <w:rFonts w:ascii="David" w:hAnsi="David" w:cs="David" w:hint="cs"/>
          <w:sz w:val="24"/>
          <w:szCs w:val="24"/>
          <w:rtl/>
        </w:rPr>
        <w:t>כאשר הקובלנות נגדו ממשיכות להצטבר גם בשעה זו</w:t>
      </w:r>
      <w:r>
        <w:rPr>
          <w:rFonts w:ascii="David" w:hAnsi="David" w:cs="David" w:hint="cs"/>
          <w:sz w:val="24"/>
          <w:szCs w:val="24"/>
          <w:rtl/>
        </w:rPr>
        <w:t>.</w:t>
      </w:r>
      <w:r w:rsidRPr="000D50DA">
        <w:rPr>
          <w:rtl/>
        </w:rPr>
        <w:t xml:space="preserve"> </w:t>
      </w:r>
      <w:r w:rsidRPr="000D50DA">
        <w:rPr>
          <w:rFonts w:ascii="David" w:hAnsi="David" w:cs="David"/>
          <w:sz w:val="24"/>
          <w:szCs w:val="24"/>
          <w:rtl/>
        </w:rPr>
        <w:t>הוועדה פועלת בענייניות, בלב פתוח ובנפש חפצה לשמיעת טענות הנקבל ובתשומת לב לפרטים ביחס לכל קובלנה באשר היא, והדבר נכון גם ביחס לכלל הקובלנות המופיעות בהחלטה זו.</w:t>
      </w:r>
    </w:p>
    <w:p w:rsidR="00210812" w:rsidRPr="00210812" w:rsidRDefault="00210812" w:rsidP="00210812">
      <w:pPr>
        <w:pStyle w:val="a3"/>
        <w:numPr>
          <w:ilvl w:val="0"/>
          <w:numId w:val="1"/>
        </w:numPr>
        <w:spacing w:line="360" w:lineRule="auto"/>
        <w:jc w:val="both"/>
        <w:rPr>
          <w:rFonts w:ascii="David" w:hAnsi="David" w:cs="David"/>
          <w:sz w:val="24"/>
          <w:szCs w:val="24"/>
          <w:rtl/>
        </w:rPr>
      </w:pPr>
      <w:r w:rsidRPr="00210812">
        <w:rPr>
          <w:rFonts w:ascii="David" w:hAnsi="David" w:cs="David" w:hint="cs"/>
          <w:sz w:val="24"/>
          <w:szCs w:val="24"/>
          <w:rtl/>
        </w:rPr>
        <w:t>בהתאם לאמור לעיל, הוועדה קובעת כי חבר הכנסת כסיף הפר בשלל התבטאויותי</w:t>
      </w:r>
      <w:r w:rsidRPr="00210812">
        <w:rPr>
          <w:rFonts w:ascii="David" w:hAnsi="David" w:cs="David" w:hint="eastAsia"/>
          <w:sz w:val="24"/>
          <w:szCs w:val="24"/>
          <w:rtl/>
        </w:rPr>
        <w:t>ו</w:t>
      </w:r>
      <w:r w:rsidRPr="00210812">
        <w:rPr>
          <w:rFonts w:ascii="David" w:hAnsi="David" w:cs="David" w:hint="cs"/>
          <w:sz w:val="24"/>
          <w:szCs w:val="24"/>
          <w:rtl/>
        </w:rPr>
        <w:t xml:space="preserve"> ומעשיו המתוארים לעיל </w:t>
      </w:r>
      <w:r w:rsidRPr="00210812">
        <w:rPr>
          <w:rFonts w:ascii="David" w:hAnsi="David" w:cs="David" w:hint="eastAsia"/>
          <w:sz w:val="24"/>
          <w:szCs w:val="24"/>
          <w:rtl/>
        </w:rPr>
        <w:t>את</w:t>
      </w:r>
      <w:r w:rsidRPr="00210812">
        <w:rPr>
          <w:rFonts w:ascii="David" w:hAnsi="David" w:cs="David"/>
          <w:sz w:val="24"/>
          <w:szCs w:val="24"/>
          <w:rtl/>
        </w:rPr>
        <w:t xml:space="preserve"> כלל</w:t>
      </w:r>
      <w:r w:rsidRPr="00210812">
        <w:rPr>
          <w:rFonts w:ascii="David" w:hAnsi="David" w:cs="David" w:hint="cs"/>
          <w:sz w:val="24"/>
          <w:szCs w:val="24"/>
          <w:rtl/>
        </w:rPr>
        <w:t xml:space="preserve"> 1א(2)</w:t>
      </w:r>
      <w:r w:rsidR="006A3F05">
        <w:rPr>
          <w:rFonts w:ascii="David" w:hAnsi="David" w:cs="David" w:hint="cs"/>
          <w:sz w:val="24"/>
          <w:szCs w:val="24"/>
          <w:rtl/>
        </w:rPr>
        <w:t xml:space="preserve">, </w:t>
      </w:r>
      <w:r w:rsidRPr="00210812">
        <w:rPr>
          <w:rFonts w:ascii="David" w:hAnsi="David" w:cs="David" w:hint="cs"/>
          <w:sz w:val="24"/>
          <w:szCs w:val="24"/>
          <w:rtl/>
        </w:rPr>
        <w:t>את כלל</w:t>
      </w:r>
      <w:r w:rsidRPr="00210812">
        <w:rPr>
          <w:rFonts w:ascii="David" w:hAnsi="David" w:cs="David"/>
          <w:sz w:val="24"/>
          <w:szCs w:val="24"/>
          <w:rtl/>
        </w:rPr>
        <w:t xml:space="preserve"> 1א(4) </w:t>
      </w:r>
      <w:r w:rsidR="006A3F05">
        <w:rPr>
          <w:rFonts w:ascii="David" w:hAnsi="David" w:cs="David" w:hint="cs"/>
          <w:sz w:val="24"/>
          <w:szCs w:val="24"/>
          <w:rtl/>
        </w:rPr>
        <w:t xml:space="preserve">ואת כלל 1א (5) </w:t>
      </w:r>
      <w:r w:rsidRPr="00210812">
        <w:rPr>
          <w:rFonts w:ascii="David" w:hAnsi="David" w:cs="David"/>
          <w:sz w:val="24"/>
          <w:szCs w:val="24"/>
          <w:rtl/>
        </w:rPr>
        <w:t>לכללי האתיקה הקובע</w:t>
      </w:r>
      <w:r w:rsidRPr="00210812">
        <w:rPr>
          <w:rFonts w:ascii="David" w:hAnsi="David" w:cs="David" w:hint="cs"/>
          <w:sz w:val="24"/>
          <w:szCs w:val="24"/>
          <w:rtl/>
        </w:rPr>
        <w:t>ים</w:t>
      </w:r>
      <w:r w:rsidRPr="00210812">
        <w:rPr>
          <w:rFonts w:ascii="David" w:hAnsi="David" w:cs="David"/>
          <w:sz w:val="24"/>
          <w:szCs w:val="24"/>
          <w:rtl/>
        </w:rPr>
        <w:t xml:space="preserve"> כי:</w:t>
      </w:r>
    </w:p>
    <w:p w:rsidR="00210812" w:rsidRPr="00210812" w:rsidRDefault="00210812" w:rsidP="00210812">
      <w:pPr>
        <w:pStyle w:val="a3"/>
        <w:spacing w:line="360" w:lineRule="auto"/>
        <w:ind w:left="567" w:right="283"/>
        <w:jc w:val="both"/>
        <w:rPr>
          <w:rFonts w:cs="David"/>
          <w:b/>
          <w:bCs/>
          <w:sz w:val="24"/>
          <w:szCs w:val="24"/>
          <w:rtl/>
        </w:rPr>
      </w:pPr>
      <w:r w:rsidRPr="00210812">
        <w:rPr>
          <w:rFonts w:cs="David" w:hint="cs"/>
          <w:b/>
          <w:bCs/>
          <w:sz w:val="24"/>
          <w:szCs w:val="24"/>
          <w:rtl/>
        </w:rPr>
        <w:t xml:space="preserve">"חבר הכנסת </w:t>
      </w:r>
      <w:r w:rsidRPr="00210812">
        <w:rPr>
          <w:rFonts w:cs="David"/>
          <w:b/>
          <w:bCs/>
          <w:sz w:val="24"/>
          <w:szCs w:val="24"/>
          <w:rtl/>
        </w:rPr>
        <w:t>הוא נאמן הציבור וחובתו לייצג את ציבור בוחריו באופן שישרת את כבוד האדם, קידום החברה וטובת המדינה</w:t>
      </w:r>
      <w:r w:rsidRPr="00210812">
        <w:rPr>
          <w:rFonts w:cs="David" w:hint="cs"/>
          <w:b/>
          <w:bCs/>
          <w:sz w:val="24"/>
          <w:szCs w:val="24"/>
          <w:rtl/>
        </w:rPr>
        <w:t xml:space="preserve">." </w:t>
      </w:r>
    </w:p>
    <w:p w:rsidR="00210812" w:rsidRDefault="00210812" w:rsidP="00210812">
      <w:pPr>
        <w:pStyle w:val="a3"/>
        <w:spacing w:line="360" w:lineRule="auto"/>
        <w:ind w:left="567" w:right="283"/>
        <w:jc w:val="both"/>
        <w:rPr>
          <w:rFonts w:ascii="David" w:hAnsi="David" w:cs="David"/>
          <w:sz w:val="24"/>
          <w:szCs w:val="24"/>
          <w:rtl/>
        </w:rPr>
      </w:pPr>
      <w:r w:rsidRPr="00210812">
        <w:rPr>
          <w:rFonts w:cs="David"/>
          <w:b/>
          <w:bCs/>
          <w:sz w:val="24"/>
          <w:szCs w:val="24"/>
          <w:rtl/>
        </w:rPr>
        <w:t>"חבר הכנסת ישמור על כבוד הכנסת וכבוד חבריה, יהיה מסור למילוי תפקידיו בכנסת, ינהג בדרך ההולמת את מעמדו כחבר הכנסת ויעשה לטיפוח אמון הציבור בכנסת."</w:t>
      </w:r>
    </w:p>
    <w:p w:rsidR="006A3F05" w:rsidRPr="00210812" w:rsidRDefault="006A3F05" w:rsidP="00210812">
      <w:pPr>
        <w:pStyle w:val="a3"/>
        <w:spacing w:line="360" w:lineRule="auto"/>
        <w:ind w:left="567" w:right="283"/>
        <w:jc w:val="both"/>
        <w:rPr>
          <w:rFonts w:ascii="David" w:hAnsi="David" w:cs="David"/>
          <w:sz w:val="24"/>
          <w:szCs w:val="24"/>
          <w:rtl/>
        </w:rPr>
      </w:pPr>
      <w:r>
        <w:rPr>
          <w:rFonts w:ascii="David" w:hAnsi="David" w:cs="David" w:hint="cs"/>
          <w:sz w:val="24"/>
          <w:szCs w:val="24"/>
          <w:rtl/>
        </w:rPr>
        <w:t>"</w:t>
      </w:r>
      <w:r w:rsidRPr="000315B4">
        <w:rPr>
          <w:rFonts w:ascii="David" w:hAnsi="David" w:cs="David" w:hint="eastAsia"/>
          <w:b/>
          <w:bCs/>
          <w:sz w:val="24"/>
          <w:szCs w:val="24"/>
          <w:rtl/>
        </w:rPr>
        <w:t>חבר</w:t>
      </w:r>
      <w:r w:rsidRPr="000315B4">
        <w:rPr>
          <w:rFonts w:ascii="David" w:hAnsi="David" w:cs="David"/>
          <w:b/>
          <w:bCs/>
          <w:sz w:val="24"/>
          <w:szCs w:val="24"/>
          <w:rtl/>
        </w:rPr>
        <w:t xml:space="preserve"> הכנסת ימלא את שליחותו בכנסת באחריות, ביושר ובהגינות, מתוך מחויבות למעמדו כמנהיג בחברה, וישאף לשמש דוגמה אישית להתנהגות ראויה</w:t>
      </w:r>
      <w:r>
        <w:rPr>
          <w:rFonts w:ascii="David" w:hAnsi="David" w:cs="David" w:hint="cs"/>
          <w:sz w:val="24"/>
          <w:szCs w:val="24"/>
          <w:rtl/>
        </w:rPr>
        <w:t>."</w:t>
      </w:r>
    </w:p>
    <w:p w:rsidR="009759FA" w:rsidRPr="009759FA" w:rsidRDefault="009759FA" w:rsidP="009759FA">
      <w:pPr>
        <w:pStyle w:val="a3"/>
        <w:numPr>
          <w:ilvl w:val="0"/>
          <w:numId w:val="1"/>
        </w:numPr>
        <w:spacing w:line="360" w:lineRule="auto"/>
        <w:jc w:val="both"/>
        <w:rPr>
          <w:rFonts w:ascii="David" w:hAnsi="David" w:cs="David"/>
          <w:sz w:val="24"/>
          <w:szCs w:val="24"/>
        </w:rPr>
      </w:pPr>
      <w:r>
        <w:rPr>
          <w:rFonts w:ascii="David" w:hAnsi="David" w:cs="David" w:hint="cs"/>
          <w:sz w:val="24"/>
          <w:szCs w:val="24"/>
          <w:rtl/>
        </w:rPr>
        <w:t xml:space="preserve">אכן, עמדתה העקבית של ועדת האתיקה </w:t>
      </w:r>
      <w:r w:rsidRPr="009759FA">
        <w:rPr>
          <w:rFonts w:ascii="David" w:hAnsi="David" w:cs="David"/>
          <w:sz w:val="24"/>
          <w:szCs w:val="24"/>
          <w:rtl/>
        </w:rPr>
        <w:t>היא שיש להימנע ככל הניתן מהגבלת חופש הביטוי הפוליטי והאידיאולוגי של חברי הכנסת. בהתאם לכך, לאורך השנים, ועדת האתיקה דחתה תלונות וקובלנות רבות שעניינן התבטאויות פוליטיות של חברי כנסת,</w:t>
      </w:r>
      <w:r>
        <w:rPr>
          <w:rFonts w:ascii="David" w:hAnsi="David" w:cs="David" w:hint="cs"/>
          <w:sz w:val="24"/>
          <w:szCs w:val="24"/>
          <w:rtl/>
        </w:rPr>
        <w:t xml:space="preserve"> </w:t>
      </w:r>
      <w:r w:rsidRPr="009759FA">
        <w:rPr>
          <w:rFonts w:ascii="David" w:hAnsi="David" w:cs="David" w:hint="cs"/>
          <w:b/>
          <w:bCs/>
          <w:sz w:val="24"/>
          <w:szCs w:val="24"/>
          <w:u w:val="single"/>
          <w:rtl/>
        </w:rPr>
        <w:t>ובהן גם קובלנות נג</w:t>
      </w:r>
      <w:r w:rsidR="00644795">
        <w:rPr>
          <w:rFonts w:ascii="David" w:hAnsi="David" w:cs="David" w:hint="cs"/>
          <w:b/>
          <w:bCs/>
          <w:sz w:val="24"/>
          <w:szCs w:val="24"/>
          <w:u w:val="single"/>
          <w:rtl/>
        </w:rPr>
        <w:t>ד חבר הכנסת כסיף, כולל קובלנות ה</w:t>
      </w:r>
      <w:r w:rsidRPr="009759FA">
        <w:rPr>
          <w:rFonts w:ascii="David" w:hAnsi="David" w:cs="David" w:hint="cs"/>
          <w:b/>
          <w:bCs/>
          <w:sz w:val="24"/>
          <w:szCs w:val="24"/>
          <w:u w:val="single"/>
          <w:rtl/>
        </w:rPr>
        <w:t>כלולות בהחלטה זו</w:t>
      </w:r>
      <w:r>
        <w:rPr>
          <w:rFonts w:ascii="David" w:hAnsi="David" w:cs="David" w:hint="cs"/>
          <w:sz w:val="24"/>
          <w:szCs w:val="24"/>
          <w:rtl/>
        </w:rPr>
        <w:t xml:space="preserve">. </w:t>
      </w:r>
    </w:p>
    <w:p w:rsidR="009759FA" w:rsidRDefault="009759FA" w:rsidP="00395629">
      <w:pPr>
        <w:pStyle w:val="a3"/>
        <w:numPr>
          <w:ilvl w:val="0"/>
          <w:numId w:val="1"/>
        </w:numPr>
        <w:spacing w:line="360" w:lineRule="auto"/>
        <w:jc w:val="both"/>
        <w:rPr>
          <w:rFonts w:ascii="David" w:hAnsi="David" w:cs="David"/>
          <w:sz w:val="24"/>
          <w:szCs w:val="24"/>
        </w:rPr>
      </w:pPr>
      <w:r>
        <w:rPr>
          <w:rFonts w:ascii="David" w:hAnsi="David" w:cs="David" w:hint="cs"/>
          <w:sz w:val="24"/>
          <w:szCs w:val="24"/>
          <w:rtl/>
        </w:rPr>
        <w:t xml:space="preserve">עם זאת, </w:t>
      </w:r>
      <w:r w:rsidR="00210812">
        <w:rPr>
          <w:rFonts w:ascii="David" w:hAnsi="David" w:cs="David" w:hint="cs"/>
          <w:sz w:val="24"/>
          <w:szCs w:val="24"/>
          <w:rtl/>
        </w:rPr>
        <w:t>גם אם לאורך הדיונים בעניינו של חבר הכנסת כסיף חברי הוועדה לא תמיד הסכימו פה אחד בהחלטותיהם</w:t>
      </w:r>
      <w:r w:rsidR="00395629">
        <w:rPr>
          <w:rFonts w:ascii="David" w:hAnsi="David" w:cs="David" w:hint="cs"/>
          <w:sz w:val="24"/>
          <w:szCs w:val="24"/>
          <w:rtl/>
        </w:rPr>
        <w:t xml:space="preserve"> לעניין קיומה של ההפרה או דבר חומרתה</w:t>
      </w:r>
      <w:r w:rsidR="00210812">
        <w:rPr>
          <w:rFonts w:ascii="David" w:hAnsi="David" w:cs="David" w:hint="cs"/>
          <w:sz w:val="24"/>
          <w:szCs w:val="24"/>
          <w:rtl/>
        </w:rPr>
        <w:t xml:space="preserve">, </w:t>
      </w:r>
      <w:r w:rsidR="00395629">
        <w:rPr>
          <w:rFonts w:ascii="David" w:hAnsi="David" w:cs="David" w:hint="cs"/>
          <w:sz w:val="24"/>
          <w:szCs w:val="24"/>
          <w:rtl/>
        </w:rPr>
        <w:t xml:space="preserve">לגבי </w:t>
      </w:r>
      <w:r w:rsidR="00210812">
        <w:rPr>
          <w:rFonts w:ascii="David" w:hAnsi="David" w:cs="David" w:hint="cs"/>
          <w:sz w:val="24"/>
          <w:szCs w:val="24"/>
          <w:rtl/>
        </w:rPr>
        <w:t>הסנקציה שיש להטיל שררה תמימות דעים לפיה יש להטיל על חבר</w:t>
      </w:r>
      <w:r>
        <w:rPr>
          <w:rFonts w:ascii="David" w:hAnsi="David" w:cs="David" w:hint="cs"/>
          <w:sz w:val="24"/>
          <w:szCs w:val="24"/>
          <w:rtl/>
        </w:rPr>
        <w:t xml:space="preserve"> הכנסת כסיף סנקציה חמורה ביותר. זאת לנוכח האופי החריג של חלק </w:t>
      </w:r>
      <w:r w:rsidR="00644795">
        <w:rPr>
          <w:rFonts w:ascii="David" w:hAnsi="David" w:cs="David" w:hint="cs"/>
          <w:sz w:val="24"/>
          <w:szCs w:val="24"/>
          <w:rtl/>
        </w:rPr>
        <w:t>מן ההתבטאויות של חבר הכנסת כסיף; המסה האדירה של הקובלנות נגדו;</w:t>
      </w:r>
      <w:r>
        <w:rPr>
          <w:rFonts w:ascii="David" w:hAnsi="David" w:cs="David" w:hint="cs"/>
          <w:sz w:val="24"/>
          <w:szCs w:val="24"/>
          <w:rtl/>
        </w:rPr>
        <w:t xml:space="preserve"> סירובו של חבר הכנסת כסיף לחזור בו או </w:t>
      </w:r>
      <w:r w:rsidR="00644795">
        <w:rPr>
          <w:rFonts w:ascii="David" w:hAnsi="David" w:cs="David" w:hint="cs"/>
          <w:sz w:val="24"/>
          <w:szCs w:val="24"/>
          <w:rtl/>
        </w:rPr>
        <w:t>להתנצל על מעשיו;</w:t>
      </w:r>
      <w:r>
        <w:rPr>
          <w:rFonts w:ascii="David" w:hAnsi="David" w:cs="David" w:hint="cs"/>
          <w:sz w:val="24"/>
          <w:szCs w:val="24"/>
          <w:rtl/>
        </w:rPr>
        <w:t xml:space="preserve"> והעיתוי בו נאמרו רוב ההתבטאויות המופיעות בהחלטה, עת מדינת ישראל נמצאת במלחמה קשה במספר חזיתות, אחת מהן היא גם החזית הדיפלומטית.</w:t>
      </w:r>
    </w:p>
    <w:p w:rsidR="00134BA2" w:rsidRDefault="00134BA2" w:rsidP="00A711CD">
      <w:pPr>
        <w:pStyle w:val="a3"/>
        <w:numPr>
          <w:ilvl w:val="0"/>
          <w:numId w:val="1"/>
        </w:numPr>
        <w:spacing w:line="360" w:lineRule="auto"/>
        <w:jc w:val="both"/>
        <w:rPr>
          <w:rFonts w:ascii="David" w:hAnsi="David" w:cs="David"/>
          <w:sz w:val="24"/>
          <w:szCs w:val="24"/>
        </w:rPr>
      </w:pPr>
      <w:r>
        <w:rPr>
          <w:rFonts w:ascii="David" w:hAnsi="David" w:cs="David" w:hint="cs"/>
          <w:sz w:val="24"/>
          <w:szCs w:val="24"/>
          <w:rtl/>
        </w:rPr>
        <w:t xml:space="preserve">זכותם של חברי הכנסת לבטא עמדות </w:t>
      </w:r>
      <w:r w:rsidRPr="00134BA2">
        <w:rPr>
          <w:rFonts w:ascii="David" w:hAnsi="David" w:cs="David"/>
          <w:sz w:val="24"/>
          <w:szCs w:val="24"/>
          <w:rtl/>
        </w:rPr>
        <w:t>שאינן בקונצנזוס ולהביע ביקורת פומבית על הממשלה שמורה להם גם בתקופת לחימה</w:t>
      </w:r>
      <w:r>
        <w:rPr>
          <w:rFonts w:ascii="David" w:hAnsi="David" w:cs="David" w:hint="cs"/>
          <w:sz w:val="24"/>
          <w:szCs w:val="24"/>
          <w:rtl/>
        </w:rPr>
        <w:t>, אך יש להבחין בין ביקורת ומחאה חריפים אך לגיטימיים, ובין עידוד עלילות הדם נגד חיילי צה"</w:t>
      </w:r>
      <w:r w:rsidR="00642D0B">
        <w:rPr>
          <w:rFonts w:ascii="David" w:hAnsi="David" w:cs="David" w:hint="cs"/>
          <w:sz w:val="24"/>
          <w:szCs w:val="24"/>
          <w:rtl/>
        </w:rPr>
        <w:t xml:space="preserve">ל ומדינת ישראל תוך </w:t>
      </w:r>
      <w:r>
        <w:rPr>
          <w:rFonts w:ascii="David" w:hAnsi="David" w:cs="David" w:hint="cs"/>
          <w:sz w:val="24"/>
          <w:szCs w:val="24"/>
          <w:rtl/>
        </w:rPr>
        <w:t>פגיעה ביכולתה של המדינה להתמודד עם הטענות בחזית הבינלאומית, בעיקר לנוכח התביעה התלויה ועומדת נגדה בבית הדין הבין לאומי לצדק.</w:t>
      </w:r>
      <w:r w:rsidR="00642D0B">
        <w:rPr>
          <w:rFonts w:ascii="David" w:hAnsi="David" w:cs="David" w:hint="cs"/>
          <w:sz w:val="24"/>
          <w:szCs w:val="24"/>
          <w:rtl/>
        </w:rPr>
        <w:t xml:space="preserve"> שכן ברור לכול שהצטרפותו של חבר פרלמנט ישראלי לטענות כנגד מדינת ישראל </w:t>
      </w:r>
      <w:r w:rsidR="00A711CD">
        <w:rPr>
          <w:rFonts w:ascii="David" w:hAnsi="David" w:cs="David" w:hint="cs"/>
          <w:sz w:val="24"/>
          <w:szCs w:val="24"/>
          <w:rtl/>
        </w:rPr>
        <w:t>חוטאת לחובתו לשמש דוגמה אישית להתנהגות ראויה ו</w:t>
      </w:r>
      <w:r w:rsidR="00642D0B">
        <w:rPr>
          <w:rFonts w:ascii="David" w:hAnsi="David" w:cs="David" w:hint="cs"/>
          <w:sz w:val="24"/>
          <w:szCs w:val="24"/>
          <w:rtl/>
        </w:rPr>
        <w:t>נותנת רוח גבית ל</w:t>
      </w:r>
      <w:r w:rsidR="00A711CD">
        <w:rPr>
          <w:rFonts w:ascii="David" w:hAnsi="David" w:cs="David" w:hint="cs"/>
          <w:sz w:val="24"/>
          <w:szCs w:val="24"/>
          <w:rtl/>
        </w:rPr>
        <w:t xml:space="preserve">גורמים שונים, מבית ומחוץ, להצטרף להאשמות </w:t>
      </w:r>
      <w:r w:rsidR="00FC5CAF">
        <w:rPr>
          <w:rFonts w:ascii="David" w:hAnsi="David" w:cs="David" w:hint="cs"/>
          <w:sz w:val="24"/>
          <w:szCs w:val="24"/>
          <w:rtl/>
        </w:rPr>
        <w:t xml:space="preserve">המסולפות </w:t>
      </w:r>
      <w:r w:rsidR="00A711CD">
        <w:rPr>
          <w:rFonts w:ascii="David" w:hAnsi="David" w:cs="David" w:hint="cs"/>
          <w:sz w:val="24"/>
          <w:szCs w:val="24"/>
          <w:rtl/>
        </w:rPr>
        <w:t>כלפי מדינת ישראל וכלפי חיילי צה"ל על ביצוע פשעי מלחמה ולקריאה לסנקציות על ראשי המדינה והצבא</w:t>
      </w:r>
      <w:r w:rsidR="00642D0B">
        <w:rPr>
          <w:rFonts w:ascii="David" w:hAnsi="David" w:cs="David" w:hint="cs"/>
          <w:sz w:val="24"/>
          <w:szCs w:val="24"/>
          <w:rtl/>
        </w:rPr>
        <w:t>.</w:t>
      </w:r>
      <w:r w:rsidR="00A711CD">
        <w:rPr>
          <w:rFonts w:ascii="David" w:hAnsi="David" w:cs="David" w:hint="cs"/>
          <w:sz w:val="24"/>
          <w:szCs w:val="24"/>
          <w:rtl/>
        </w:rPr>
        <w:t xml:space="preserve"> </w:t>
      </w:r>
    </w:p>
    <w:p w:rsidR="00134BA2" w:rsidRDefault="00134BA2" w:rsidP="00134BA2">
      <w:pPr>
        <w:pStyle w:val="a3"/>
        <w:numPr>
          <w:ilvl w:val="0"/>
          <w:numId w:val="1"/>
        </w:numPr>
        <w:spacing w:line="360" w:lineRule="auto"/>
        <w:jc w:val="both"/>
        <w:rPr>
          <w:rFonts w:ascii="David" w:hAnsi="David" w:cs="David"/>
          <w:sz w:val="24"/>
          <w:szCs w:val="24"/>
        </w:rPr>
      </w:pPr>
      <w:r>
        <w:rPr>
          <w:rFonts w:ascii="David" w:hAnsi="David" w:cs="David" w:hint="cs"/>
          <w:sz w:val="24"/>
          <w:szCs w:val="24"/>
          <w:rtl/>
        </w:rPr>
        <w:t xml:space="preserve">הוועדה סבורה כי הצטרפות כלל העובדות הללו מביאה לכך שמעשיו של חבר הכנסת כסיף מהווים </w:t>
      </w:r>
      <w:r w:rsidRPr="00134BA2">
        <w:rPr>
          <w:rFonts w:ascii="David" w:hAnsi="David" w:cs="David"/>
          <w:sz w:val="24"/>
          <w:szCs w:val="24"/>
          <w:rtl/>
        </w:rPr>
        <w:t>הפרה של חובת הנאמנות החלה על כלל חברי הכנ</w:t>
      </w:r>
      <w:r>
        <w:rPr>
          <w:rFonts w:ascii="David" w:hAnsi="David" w:cs="David"/>
          <w:sz w:val="24"/>
          <w:szCs w:val="24"/>
          <w:rtl/>
        </w:rPr>
        <w:t>סת, ואינ</w:t>
      </w:r>
      <w:r>
        <w:rPr>
          <w:rFonts w:ascii="David" w:hAnsi="David" w:cs="David" w:hint="cs"/>
          <w:sz w:val="24"/>
          <w:szCs w:val="24"/>
          <w:rtl/>
        </w:rPr>
        <w:t>ם</w:t>
      </w:r>
      <w:r>
        <w:rPr>
          <w:rFonts w:ascii="David" w:hAnsi="David" w:cs="David"/>
          <w:sz w:val="24"/>
          <w:szCs w:val="24"/>
          <w:rtl/>
        </w:rPr>
        <w:t xml:space="preserve"> עול</w:t>
      </w:r>
      <w:r>
        <w:rPr>
          <w:rFonts w:ascii="David" w:hAnsi="David" w:cs="David" w:hint="cs"/>
          <w:sz w:val="24"/>
          <w:szCs w:val="24"/>
          <w:rtl/>
        </w:rPr>
        <w:t>ים</w:t>
      </w:r>
      <w:r w:rsidRPr="00134BA2">
        <w:rPr>
          <w:rFonts w:ascii="David" w:hAnsi="David" w:cs="David"/>
          <w:sz w:val="24"/>
          <w:szCs w:val="24"/>
          <w:rtl/>
        </w:rPr>
        <w:t xml:space="preserve"> בקנה אחד עם טובת המדינה, אף לא בפרשנות הרחבה ביותר שניתן לתת למונח זה. יתר על כן, הוועדה </w:t>
      </w:r>
      <w:r>
        <w:rPr>
          <w:rFonts w:ascii="David" w:hAnsi="David" w:cs="David" w:hint="cs"/>
          <w:sz w:val="24"/>
          <w:szCs w:val="24"/>
          <w:rtl/>
        </w:rPr>
        <w:t>סבורה</w:t>
      </w:r>
      <w:r w:rsidRPr="00134BA2">
        <w:rPr>
          <w:rFonts w:ascii="David" w:hAnsi="David" w:cs="David"/>
          <w:sz w:val="24"/>
          <w:szCs w:val="24"/>
          <w:rtl/>
        </w:rPr>
        <w:t xml:space="preserve"> כי אמירות אלה פוגעות בצורה חמורה באמון הציבור בחברי הכנסת כמי שמבקשים לקדם, כל אחד בדרכו שלו, את טובתה של המדינה ו</w:t>
      </w:r>
      <w:r>
        <w:rPr>
          <w:rFonts w:ascii="David" w:hAnsi="David" w:cs="David" w:hint="cs"/>
          <w:sz w:val="24"/>
          <w:szCs w:val="24"/>
          <w:rtl/>
        </w:rPr>
        <w:t xml:space="preserve">של </w:t>
      </w:r>
      <w:r w:rsidRPr="00134BA2">
        <w:rPr>
          <w:rFonts w:ascii="David" w:hAnsi="David" w:cs="David"/>
          <w:sz w:val="24"/>
          <w:szCs w:val="24"/>
          <w:rtl/>
        </w:rPr>
        <w:t>אזרחיה</w:t>
      </w:r>
      <w:r>
        <w:rPr>
          <w:rFonts w:ascii="David" w:hAnsi="David" w:cs="David" w:hint="cs"/>
          <w:sz w:val="24"/>
          <w:szCs w:val="24"/>
          <w:rtl/>
        </w:rPr>
        <w:t>.</w:t>
      </w:r>
    </w:p>
    <w:p w:rsidR="00277258" w:rsidRDefault="009759FA" w:rsidP="00642D0B">
      <w:pPr>
        <w:pStyle w:val="a3"/>
        <w:numPr>
          <w:ilvl w:val="0"/>
          <w:numId w:val="1"/>
        </w:numPr>
        <w:spacing w:line="360" w:lineRule="auto"/>
        <w:jc w:val="both"/>
        <w:rPr>
          <w:rFonts w:ascii="David" w:hAnsi="David" w:cs="David"/>
          <w:sz w:val="24"/>
          <w:szCs w:val="24"/>
        </w:rPr>
      </w:pPr>
      <w:r>
        <w:rPr>
          <w:rFonts w:ascii="David" w:hAnsi="David" w:cs="David" w:hint="cs"/>
          <w:sz w:val="24"/>
          <w:szCs w:val="24"/>
          <w:rtl/>
        </w:rPr>
        <w:t xml:space="preserve">נוסף על כך, </w:t>
      </w:r>
      <w:r w:rsidR="00210812">
        <w:rPr>
          <w:rFonts w:ascii="David" w:hAnsi="David" w:cs="David" w:hint="cs"/>
          <w:sz w:val="24"/>
          <w:szCs w:val="24"/>
          <w:rtl/>
        </w:rPr>
        <w:t>העובדה שבעניינו של חבר הכנסת כסיף התקבלו כבר שלוש החלטות בכנסת זו,</w:t>
      </w:r>
      <w:r w:rsidR="00642D0B">
        <w:rPr>
          <w:rFonts w:ascii="David" w:hAnsi="David" w:cs="David" w:hint="cs"/>
          <w:sz w:val="24"/>
          <w:szCs w:val="24"/>
          <w:rtl/>
        </w:rPr>
        <w:t xml:space="preserve"> ועליהן </w:t>
      </w:r>
      <w:r>
        <w:rPr>
          <w:rFonts w:ascii="David" w:hAnsi="David" w:cs="David" w:hint="cs"/>
          <w:sz w:val="24"/>
          <w:szCs w:val="24"/>
          <w:rtl/>
        </w:rPr>
        <w:t xml:space="preserve">יש להוסיף גם את האזהרה הכללית שניתנה לכל חברי הכנסת בהחלטה העקרונית בדבר התבטאויות בזמן מלחמה (החלטה מס' 16/25), מלמדת שחבר הכנסת כסיף הוזהר גם הוזהר </w:t>
      </w:r>
      <w:r>
        <w:rPr>
          <w:rFonts w:ascii="David" w:hAnsi="David" w:cs="David" w:hint="cs"/>
          <w:sz w:val="24"/>
          <w:szCs w:val="24"/>
          <w:rtl/>
        </w:rPr>
        <w:lastRenderedPageBreak/>
        <w:t xml:space="preserve">שלא לעבור על כללי האתיקה, ובכל זאת </w:t>
      </w:r>
      <w:r w:rsidR="00642D0B">
        <w:rPr>
          <w:rFonts w:ascii="David" w:hAnsi="David" w:cs="David" w:hint="cs"/>
          <w:sz w:val="24"/>
          <w:szCs w:val="24"/>
          <w:rtl/>
        </w:rPr>
        <w:t>עשה את המיוחס לו בהחלטה זו</w:t>
      </w:r>
      <w:r>
        <w:rPr>
          <w:rFonts w:ascii="David" w:hAnsi="David" w:cs="David" w:hint="cs"/>
          <w:sz w:val="24"/>
          <w:szCs w:val="24"/>
          <w:rtl/>
        </w:rPr>
        <w:t>.</w:t>
      </w:r>
      <w:r w:rsidR="007A2A02">
        <w:rPr>
          <w:rFonts w:ascii="David" w:hAnsi="David" w:cs="David" w:hint="cs"/>
          <w:sz w:val="24"/>
          <w:szCs w:val="24"/>
          <w:rtl/>
        </w:rPr>
        <w:t xml:space="preserve"> </w:t>
      </w:r>
      <w:r w:rsidR="00642D0B">
        <w:rPr>
          <w:rFonts w:ascii="David" w:hAnsi="David" w:cs="David" w:hint="cs"/>
          <w:sz w:val="24"/>
          <w:szCs w:val="24"/>
          <w:rtl/>
        </w:rPr>
        <w:t>אין ספק ש</w:t>
      </w:r>
      <w:r w:rsidR="004B5A9A">
        <w:rPr>
          <w:rFonts w:ascii="David" w:hAnsi="David" w:cs="David" w:hint="cs"/>
          <w:sz w:val="24"/>
          <w:szCs w:val="24"/>
          <w:rtl/>
        </w:rPr>
        <w:t>ביחס</w:t>
      </w:r>
      <w:r w:rsidR="00FA7034">
        <w:rPr>
          <w:rFonts w:ascii="David" w:hAnsi="David" w:cs="David" w:hint="cs"/>
          <w:sz w:val="24"/>
          <w:szCs w:val="24"/>
          <w:rtl/>
        </w:rPr>
        <w:t xml:space="preserve"> </w:t>
      </w:r>
      <w:r w:rsidR="004B5A9A">
        <w:rPr>
          <w:rFonts w:ascii="David" w:hAnsi="David" w:cs="David" w:hint="cs"/>
          <w:sz w:val="24"/>
          <w:szCs w:val="24"/>
          <w:rtl/>
        </w:rPr>
        <w:t>ל</w:t>
      </w:r>
      <w:r w:rsidR="00FA7034">
        <w:rPr>
          <w:rFonts w:ascii="David" w:hAnsi="David" w:cs="David" w:hint="cs"/>
          <w:sz w:val="24"/>
          <w:szCs w:val="24"/>
          <w:rtl/>
        </w:rPr>
        <w:t>חבר הכנסת כסיף</w:t>
      </w:r>
      <w:r w:rsidR="007A2A02">
        <w:rPr>
          <w:rFonts w:ascii="David" w:hAnsi="David" w:cs="David" w:hint="cs"/>
          <w:sz w:val="24"/>
          <w:szCs w:val="24"/>
          <w:rtl/>
        </w:rPr>
        <w:t xml:space="preserve"> לא ניתן </w:t>
      </w:r>
      <w:r w:rsidR="004B5A9A">
        <w:rPr>
          <w:rFonts w:ascii="David" w:hAnsi="David" w:cs="David" w:hint="cs"/>
          <w:sz w:val="24"/>
          <w:szCs w:val="24"/>
          <w:rtl/>
        </w:rPr>
        <w:t>לטעון</w:t>
      </w:r>
      <w:r w:rsidR="007A2A02">
        <w:rPr>
          <w:rFonts w:ascii="David" w:hAnsi="David" w:cs="David" w:hint="cs"/>
          <w:sz w:val="24"/>
          <w:szCs w:val="24"/>
          <w:rtl/>
        </w:rPr>
        <w:t xml:space="preserve"> </w:t>
      </w:r>
      <w:proofErr w:type="spellStart"/>
      <w:r w:rsidR="007A2A02">
        <w:rPr>
          <w:rFonts w:ascii="David" w:hAnsi="David" w:cs="David" w:hint="cs"/>
          <w:sz w:val="24"/>
          <w:szCs w:val="24"/>
          <w:rtl/>
        </w:rPr>
        <w:t>שעונשין</w:t>
      </w:r>
      <w:proofErr w:type="spellEnd"/>
      <w:r w:rsidR="007A2A02">
        <w:rPr>
          <w:rFonts w:ascii="David" w:hAnsi="David" w:cs="David" w:hint="cs"/>
          <w:sz w:val="24"/>
          <w:szCs w:val="24"/>
          <w:rtl/>
        </w:rPr>
        <w:t xml:space="preserve"> בו לפני שהוזהר.</w:t>
      </w:r>
      <w:r>
        <w:rPr>
          <w:rFonts w:ascii="David" w:hAnsi="David" w:cs="David" w:hint="cs"/>
          <w:sz w:val="24"/>
          <w:szCs w:val="24"/>
          <w:rtl/>
        </w:rPr>
        <w:t xml:space="preserve"> </w:t>
      </w:r>
    </w:p>
    <w:p w:rsidR="00277258" w:rsidRDefault="00277258" w:rsidP="00277258">
      <w:pPr>
        <w:pStyle w:val="a3"/>
        <w:numPr>
          <w:ilvl w:val="0"/>
          <w:numId w:val="1"/>
        </w:numPr>
        <w:spacing w:line="360" w:lineRule="auto"/>
        <w:jc w:val="both"/>
        <w:rPr>
          <w:rFonts w:ascii="David" w:hAnsi="David" w:cs="David"/>
          <w:b/>
          <w:bCs/>
          <w:sz w:val="24"/>
          <w:szCs w:val="24"/>
        </w:rPr>
      </w:pPr>
      <w:r w:rsidRPr="00277258">
        <w:rPr>
          <w:rFonts w:ascii="David" w:hAnsi="David" w:cs="David" w:hint="cs"/>
          <w:b/>
          <w:bCs/>
          <w:sz w:val="24"/>
          <w:szCs w:val="24"/>
          <w:rtl/>
        </w:rPr>
        <w:t xml:space="preserve">על כן, בהתאם לסמכותה לפי סעיפים 13ד(ד)לחוק חסינות חברי הכנסת, זכיותיהם וחובותיהם, </w:t>
      </w:r>
      <w:proofErr w:type="spellStart"/>
      <w:r w:rsidRPr="00277258">
        <w:rPr>
          <w:rFonts w:ascii="David" w:hAnsi="David" w:cs="David" w:hint="cs"/>
          <w:b/>
          <w:bCs/>
          <w:sz w:val="24"/>
          <w:szCs w:val="24"/>
          <w:rtl/>
        </w:rPr>
        <w:t>התשי"א</w:t>
      </w:r>
      <w:proofErr w:type="spellEnd"/>
      <w:r w:rsidRPr="00277258">
        <w:rPr>
          <w:rFonts w:ascii="David" w:hAnsi="David" w:cs="David" w:hint="eastAsia"/>
          <w:b/>
          <w:bCs/>
          <w:sz w:val="24"/>
          <w:szCs w:val="24"/>
          <w:rtl/>
        </w:rPr>
        <w:t>–</w:t>
      </w:r>
      <w:r w:rsidRPr="00277258">
        <w:rPr>
          <w:rFonts w:ascii="David" w:hAnsi="David" w:cs="David" w:hint="cs"/>
          <w:b/>
          <w:bCs/>
          <w:sz w:val="24"/>
          <w:szCs w:val="24"/>
          <w:rtl/>
        </w:rPr>
        <w:t xml:space="preserve">1951, </w:t>
      </w:r>
      <w:r w:rsidR="00395629">
        <w:rPr>
          <w:rFonts w:ascii="David" w:hAnsi="David" w:cs="David" w:hint="cs"/>
          <w:b/>
          <w:bCs/>
          <w:sz w:val="24"/>
          <w:szCs w:val="24"/>
          <w:rtl/>
        </w:rPr>
        <w:t>ולאחר שבחנה ושקלה גם את התקדימים בנושא</w:t>
      </w:r>
      <w:r w:rsidR="00395629">
        <w:rPr>
          <w:rStyle w:val="aa"/>
          <w:rFonts w:ascii="David" w:hAnsi="David" w:cs="David"/>
          <w:b/>
          <w:bCs/>
          <w:sz w:val="24"/>
          <w:szCs w:val="24"/>
          <w:rtl/>
        </w:rPr>
        <w:footnoteReference w:id="2"/>
      </w:r>
      <w:r w:rsidR="00395629">
        <w:rPr>
          <w:rFonts w:ascii="David" w:hAnsi="David" w:cs="David" w:hint="cs"/>
          <w:b/>
          <w:bCs/>
          <w:sz w:val="24"/>
          <w:szCs w:val="24"/>
          <w:rtl/>
        </w:rPr>
        <w:t>,</w:t>
      </w:r>
      <w:r w:rsidRPr="00277258">
        <w:rPr>
          <w:rFonts w:ascii="David" w:hAnsi="David" w:cs="David" w:hint="cs"/>
          <w:b/>
          <w:bCs/>
          <w:sz w:val="24"/>
          <w:szCs w:val="24"/>
          <w:rtl/>
        </w:rPr>
        <w:t>החליטה הוועדה פה אחד להטיל על חבר הכנסת כסיף סנקציה של הרחקה מישיבות מליאת הכנסת ומישיבות ועדות</w:t>
      </w:r>
      <w:r w:rsidR="00B05D2F">
        <w:rPr>
          <w:rFonts w:ascii="David" w:hAnsi="David" w:cs="David" w:hint="cs"/>
          <w:b/>
          <w:bCs/>
          <w:sz w:val="24"/>
          <w:szCs w:val="24"/>
          <w:rtl/>
        </w:rPr>
        <w:t xml:space="preserve"> הכנסת לתקופה </w:t>
      </w:r>
      <w:r w:rsidRPr="00277258">
        <w:rPr>
          <w:rFonts w:ascii="David" w:hAnsi="David" w:cs="David" w:hint="cs"/>
          <w:b/>
          <w:bCs/>
          <w:sz w:val="24"/>
          <w:szCs w:val="24"/>
          <w:rtl/>
        </w:rPr>
        <w:t>של שישה חודשים</w:t>
      </w:r>
      <w:r w:rsidR="00B852D3">
        <w:rPr>
          <w:rFonts w:ascii="David" w:hAnsi="David" w:cs="David" w:hint="cs"/>
          <w:b/>
          <w:bCs/>
          <w:sz w:val="24"/>
          <w:szCs w:val="24"/>
          <w:rtl/>
        </w:rPr>
        <w:t xml:space="preserve"> מיום י"א בחשוון התשפ"ה (12 בנובמבר 2024)</w:t>
      </w:r>
      <w:r w:rsidRPr="00277258">
        <w:rPr>
          <w:rFonts w:ascii="David" w:hAnsi="David" w:cs="David" w:hint="cs"/>
          <w:b/>
          <w:bCs/>
          <w:sz w:val="24"/>
          <w:szCs w:val="24"/>
          <w:rtl/>
        </w:rPr>
        <w:t xml:space="preserve"> </w:t>
      </w:r>
      <w:r w:rsidR="00B852D3">
        <w:rPr>
          <w:rFonts w:ascii="David" w:hAnsi="David" w:cs="David" w:hint="cs"/>
          <w:b/>
          <w:bCs/>
          <w:sz w:val="24"/>
          <w:szCs w:val="24"/>
          <w:rtl/>
        </w:rPr>
        <w:t xml:space="preserve">ועד יום י"ד באייר התשפ"ה (12 במאי 2025) </w:t>
      </w:r>
      <w:r w:rsidRPr="00277258">
        <w:rPr>
          <w:rFonts w:ascii="David" w:hAnsi="David" w:cs="David" w:hint="cs"/>
          <w:b/>
          <w:bCs/>
          <w:sz w:val="24"/>
          <w:szCs w:val="24"/>
          <w:rtl/>
        </w:rPr>
        <w:t>וכן שלילת שכרו לתקופה של שבועיים בתקופת הרחקתו.</w:t>
      </w:r>
      <w:r w:rsidRPr="00277258">
        <w:rPr>
          <w:rtl/>
        </w:rPr>
        <w:t xml:space="preserve"> </w:t>
      </w:r>
      <w:r w:rsidRPr="00277258">
        <w:rPr>
          <w:rFonts w:ascii="David" w:hAnsi="David" w:cs="David"/>
          <w:b/>
          <w:bCs/>
          <w:sz w:val="24"/>
          <w:szCs w:val="24"/>
          <w:rtl/>
        </w:rPr>
        <w:t>יובהר כי חבר הכנסת יהיה רשאי להיכנס לישיבות הכנסת ולישיבות הוועדות לצורך הצבעה בלבד.</w:t>
      </w:r>
    </w:p>
    <w:p w:rsidR="00CD6E17" w:rsidRPr="00277258" w:rsidRDefault="00CD6E17" w:rsidP="00CD6E17">
      <w:pPr>
        <w:pStyle w:val="a3"/>
        <w:numPr>
          <w:ilvl w:val="0"/>
          <w:numId w:val="1"/>
        </w:numPr>
        <w:spacing w:line="360" w:lineRule="auto"/>
        <w:jc w:val="both"/>
        <w:rPr>
          <w:rFonts w:ascii="David" w:hAnsi="David" w:cs="David"/>
          <w:b/>
          <w:bCs/>
          <w:sz w:val="24"/>
          <w:szCs w:val="24"/>
        </w:rPr>
      </w:pPr>
      <w:r w:rsidRPr="00CD6E17">
        <w:rPr>
          <w:rFonts w:ascii="David" w:hAnsi="David" w:cs="David"/>
          <w:b/>
          <w:bCs/>
          <w:sz w:val="24"/>
          <w:szCs w:val="24"/>
          <w:rtl/>
        </w:rPr>
        <w:t xml:space="preserve">נוסף על כך, בהתאם לסמכותה לפי סעיף 13ד(ה1) לחוק חסינות חברי הכנסת, זכיותיהם וחובותיהם, </w:t>
      </w:r>
      <w:proofErr w:type="spellStart"/>
      <w:r w:rsidRPr="00CD6E17">
        <w:rPr>
          <w:rFonts w:ascii="David" w:hAnsi="David" w:cs="David"/>
          <w:b/>
          <w:bCs/>
          <w:sz w:val="24"/>
          <w:szCs w:val="24"/>
          <w:rtl/>
        </w:rPr>
        <w:t>התשי"א</w:t>
      </w:r>
      <w:proofErr w:type="spellEnd"/>
      <w:r w:rsidRPr="00CD6E17">
        <w:rPr>
          <w:rFonts w:ascii="David" w:hAnsi="David" w:cs="David"/>
          <w:b/>
          <w:bCs/>
          <w:sz w:val="24"/>
          <w:szCs w:val="24"/>
          <w:rtl/>
        </w:rPr>
        <w:t>–1951, מוסרת בזאת ועדת האתיקה לחבר הכנסת כסיף הודעה לפיה אם ימשיך לעבור על כללי האתיקה, הוועדה תהיה רשאית לשוב ולדון בעניינו ולהטיל עליו סנקציות נוספות בהתאם.</w:t>
      </w:r>
    </w:p>
    <w:p w:rsidR="00993B5E" w:rsidRPr="000A09FE" w:rsidRDefault="00993B5E" w:rsidP="00993B5E">
      <w:pPr>
        <w:pStyle w:val="a3"/>
        <w:numPr>
          <w:ilvl w:val="0"/>
          <w:numId w:val="1"/>
        </w:numPr>
        <w:spacing w:line="360" w:lineRule="auto"/>
        <w:jc w:val="both"/>
        <w:rPr>
          <w:rFonts w:ascii="David" w:hAnsi="David" w:cs="David"/>
          <w:b/>
          <w:bCs/>
          <w:sz w:val="24"/>
          <w:szCs w:val="24"/>
        </w:rPr>
      </w:pPr>
      <w:r>
        <w:rPr>
          <w:rFonts w:ascii="David" w:hAnsi="David" w:cs="David" w:hint="cs"/>
          <w:sz w:val="24"/>
          <w:szCs w:val="24"/>
          <w:rtl/>
        </w:rPr>
        <w:t>לוועדת האתיקה שיקול דעת רחב בטיפולה בענייני אתיקה ומשמעת של חברי הכנסת, שהם עניינים פנימיים של הכנסת. במקרה זה הוועדה הגיעה למסקנה כי הדרך היחידה להבהיר היטב את גבולות חופש הביטוי של חבר הכנסת היא להטיל סנקציה חריפה שמבטאת את חומרת מעשיו.</w:t>
      </w:r>
    </w:p>
    <w:p w:rsidR="00CD6E17" w:rsidRPr="00CD6E17" w:rsidRDefault="00277258" w:rsidP="00993B5E">
      <w:pPr>
        <w:pStyle w:val="a3"/>
        <w:numPr>
          <w:ilvl w:val="0"/>
          <w:numId w:val="1"/>
        </w:numPr>
        <w:spacing w:line="360" w:lineRule="auto"/>
        <w:jc w:val="both"/>
        <w:rPr>
          <w:rFonts w:ascii="David" w:hAnsi="David" w:cs="David"/>
          <w:b/>
          <w:bCs/>
          <w:sz w:val="24"/>
          <w:szCs w:val="24"/>
        </w:rPr>
      </w:pPr>
      <w:r>
        <w:rPr>
          <w:rFonts w:ascii="David" w:hAnsi="David" w:cs="David" w:hint="cs"/>
          <w:sz w:val="24"/>
          <w:szCs w:val="24"/>
          <w:rtl/>
        </w:rPr>
        <w:t xml:space="preserve">הוועדה מודעת לכך שמדובר בסנקציה חריפה, וכי </w:t>
      </w:r>
      <w:r w:rsidR="00993B5E">
        <w:rPr>
          <w:rFonts w:ascii="David" w:hAnsi="David" w:cs="David" w:hint="cs"/>
          <w:sz w:val="24"/>
          <w:szCs w:val="24"/>
          <w:rtl/>
        </w:rPr>
        <w:t>חלק ניכר</w:t>
      </w:r>
      <w:r>
        <w:rPr>
          <w:rFonts w:ascii="David" w:hAnsi="David" w:cs="David" w:hint="cs"/>
          <w:sz w:val="24"/>
          <w:szCs w:val="24"/>
          <w:rtl/>
        </w:rPr>
        <w:t xml:space="preserve"> </w:t>
      </w:r>
      <w:r w:rsidR="00993B5E">
        <w:rPr>
          <w:rFonts w:ascii="David" w:hAnsi="David" w:cs="David" w:hint="cs"/>
          <w:sz w:val="24"/>
          <w:szCs w:val="24"/>
          <w:rtl/>
        </w:rPr>
        <w:t>מ</w:t>
      </w:r>
      <w:r>
        <w:rPr>
          <w:rFonts w:ascii="David" w:hAnsi="David" w:cs="David" w:hint="cs"/>
          <w:sz w:val="24"/>
          <w:szCs w:val="24"/>
          <w:rtl/>
        </w:rPr>
        <w:t>תקופת ההרחקה של חבר הכנסת כסיף מהדיונים</w:t>
      </w:r>
      <w:r w:rsidR="00CD6E17">
        <w:rPr>
          <w:rFonts w:ascii="David" w:hAnsi="David" w:cs="David" w:hint="cs"/>
          <w:sz w:val="24"/>
          <w:szCs w:val="24"/>
          <w:rtl/>
        </w:rPr>
        <w:t xml:space="preserve"> במליאה ובוועדות תהיה על חשבון כנס החו</w:t>
      </w:r>
      <w:r w:rsidR="0082335B">
        <w:rPr>
          <w:rFonts w:ascii="David" w:hAnsi="David" w:cs="David" w:hint="cs"/>
          <w:sz w:val="24"/>
          <w:szCs w:val="24"/>
          <w:rtl/>
        </w:rPr>
        <w:t>רף</w:t>
      </w:r>
      <w:r w:rsidR="00CD6E17">
        <w:rPr>
          <w:rFonts w:ascii="David" w:hAnsi="David" w:cs="David" w:hint="cs"/>
          <w:sz w:val="24"/>
          <w:szCs w:val="24"/>
          <w:rtl/>
        </w:rPr>
        <w:t xml:space="preserve"> שצפוי להיות עמוס</w:t>
      </w:r>
      <w:r w:rsidR="00775EB8">
        <w:rPr>
          <w:rFonts w:ascii="David" w:hAnsi="David" w:cs="David" w:hint="cs"/>
          <w:sz w:val="24"/>
          <w:szCs w:val="24"/>
          <w:rtl/>
        </w:rPr>
        <w:t xml:space="preserve"> בדיונים ובחקיקה</w:t>
      </w:r>
      <w:r w:rsidR="00CD6E17">
        <w:rPr>
          <w:rFonts w:ascii="David" w:hAnsi="David" w:cs="David" w:hint="cs"/>
          <w:sz w:val="24"/>
          <w:szCs w:val="24"/>
          <w:rtl/>
        </w:rPr>
        <w:t xml:space="preserve">, </w:t>
      </w:r>
      <w:r w:rsidR="00775EB8">
        <w:rPr>
          <w:rFonts w:ascii="David" w:hAnsi="David" w:cs="David" w:hint="cs"/>
          <w:sz w:val="24"/>
          <w:szCs w:val="24"/>
          <w:rtl/>
        </w:rPr>
        <w:t xml:space="preserve">לרבות </w:t>
      </w:r>
      <w:r w:rsidR="00CD6E17">
        <w:rPr>
          <w:rFonts w:ascii="David" w:hAnsi="David" w:cs="David" w:hint="cs"/>
          <w:sz w:val="24"/>
          <w:szCs w:val="24"/>
          <w:rtl/>
        </w:rPr>
        <w:t xml:space="preserve"> חקיקת תקציב והסדרים. </w:t>
      </w:r>
    </w:p>
    <w:p w:rsidR="000A09FE" w:rsidRPr="000A09FE" w:rsidRDefault="00CD6E17" w:rsidP="00FC5CAF">
      <w:pPr>
        <w:pStyle w:val="a3"/>
        <w:numPr>
          <w:ilvl w:val="0"/>
          <w:numId w:val="1"/>
        </w:numPr>
        <w:spacing w:line="360" w:lineRule="auto"/>
        <w:jc w:val="both"/>
        <w:rPr>
          <w:rFonts w:ascii="David" w:hAnsi="David" w:cs="David"/>
          <w:b/>
          <w:bCs/>
          <w:sz w:val="24"/>
          <w:szCs w:val="24"/>
        </w:rPr>
      </w:pPr>
      <w:r>
        <w:rPr>
          <w:rFonts w:ascii="David" w:hAnsi="David" w:cs="David" w:hint="cs"/>
          <w:sz w:val="24"/>
          <w:szCs w:val="24"/>
          <w:rtl/>
        </w:rPr>
        <w:t xml:space="preserve">אין </w:t>
      </w:r>
      <w:r w:rsidR="00AA406D">
        <w:rPr>
          <w:rFonts w:ascii="David" w:hAnsi="David" w:cs="David" w:hint="cs"/>
          <w:sz w:val="24"/>
          <w:szCs w:val="24"/>
          <w:rtl/>
        </w:rPr>
        <w:t>חולק</w:t>
      </w:r>
      <w:r>
        <w:rPr>
          <w:rFonts w:ascii="David" w:hAnsi="David" w:cs="David" w:hint="cs"/>
          <w:sz w:val="24"/>
          <w:szCs w:val="24"/>
          <w:rtl/>
        </w:rPr>
        <w:t xml:space="preserve"> </w:t>
      </w:r>
      <w:r w:rsidR="00C84684">
        <w:rPr>
          <w:rFonts w:ascii="David" w:hAnsi="David" w:cs="David" w:hint="cs"/>
          <w:sz w:val="24"/>
          <w:szCs w:val="24"/>
          <w:rtl/>
        </w:rPr>
        <w:t>שבהחלטת ועדת האתיקה יש</w:t>
      </w:r>
      <w:r>
        <w:rPr>
          <w:rFonts w:ascii="David" w:hAnsi="David" w:cs="David" w:hint="cs"/>
          <w:sz w:val="24"/>
          <w:szCs w:val="24"/>
          <w:rtl/>
        </w:rPr>
        <w:t xml:space="preserve"> פגיעה ממשית בכלי</w:t>
      </w:r>
      <w:r w:rsidR="00993B5E">
        <w:rPr>
          <w:rFonts w:ascii="David" w:hAnsi="David" w:cs="David" w:hint="cs"/>
          <w:sz w:val="24"/>
          <w:szCs w:val="24"/>
          <w:rtl/>
        </w:rPr>
        <w:t>ם</w:t>
      </w:r>
      <w:r>
        <w:rPr>
          <w:rFonts w:ascii="David" w:hAnsi="David" w:cs="David" w:hint="cs"/>
          <w:sz w:val="24"/>
          <w:szCs w:val="24"/>
          <w:rtl/>
        </w:rPr>
        <w:t xml:space="preserve"> הפרלמנטריים של חבר הכנסת כסיף, אך</w:t>
      </w:r>
      <w:r w:rsidR="00993B5E">
        <w:rPr>
          <w:rFonts w:ascii="David" w:hAnsi="David" w:cs="David" w:hint="cs"/>
          <w:sz w:val="24"/>
          <w:szCs w:val="24"/>
          <w:rtl/>
        </w:rPr>
        <w:t xml:space="preserve"> אין בה כדי לאיין אותם;</w:t>
      </w:r>
      <w:r>
        <w:rPr>
          <w:rFonts w:ascii="David" w:hAnsi="David" w:cs="David" w:hint="cs"/>
          <w:sz w:val="24"/>
          <w:szCs w:val="24"/>
          <w:rtl/>
        </w:rPr>
        <w:t xml:space="preserve"> </w:t>
      </w:r>
      <w:r w:rsidR="000A09FE">
        <w:rPr>
          <w:rFonts w:ascii="David" w:hAnsi="David" w:cs="David" w:hint="cs"/>
          <w:sz w:val="24"/>
          <w:szCs w:val="24"/>
          <w:rtl/>
        </w:rPr>
        <w:t xml:space="preserve"> </w:t>
      </w:r>
      <w:r w:rsidR="00993B5E">
        <w:rPr>
          <w:rFonts w:ascii="David" w:hAnsi="David" w:cs="David" w:hint="cs"/>
          <w:sz w:val="24"/>
          <w:szCs w:val="24"/>
          <w:rtl/>
        </w:rPr>
        <w:t xml:space="preserve">ולדעת </w:t>
      </w:r>
      <w:r w:rsidR="000A09FE">
        <w:rPr>
          <w:rFonts w:ascii="David" w:hAnsi="David" w:cs="David" w:hint="cs"/>
          <w:sz w:val="24"/>
          <w:szCs w:val="24"/>
          <w:rtl/>
        </w:rPr>
        <w:t xml:space="preserve">הוועדה </w:t>
      </w:r>
      <w:r>
        <w:rPr>
          <w:rFonts w:ascii="David" w:hAnsi="David" w:cs="David" w:hint="cs"/>
          <w:sz w:val="24"/>
          <w:szCs w:val="24"/>
          <w:rtl/>
        </w:rPr>
        <w:t xml:space="preserve">פגיעה זו מוצדקת </w:t>
      </w:r>
      <w:r w:rsidR="00756510">
        <w:rPr>
          <w:rFonts w:ascii="David" w:hAnsi="David" w:cs="David" w:hint="cs"/>
          <w:sz w:val="24"/>
          <w:szCs w:val="24"/>
          <w:rtl/>
        </w:rPr>
        <w:t xml:space="preserve">ומידתית </w:t>
      </w:r>
      <w:r>
        <w:rPr>
          <w:rFonts w:ascii="David" w:hAnsi="David" w:cs="David" w:hint="cs"/>
          <w:sz w:val="24"/>
          <w:szCs w:val="24"/>
          <w:rtl/>
        </w:rPr>
        <w:t xml:space="preserve">לאור השימוש </w:t>
      </w:r>
      <w:r w:rsidR="00C84684">
        <w:rPr>
          <w:rFonts w:ascii="David" w:hAnsi="David" w:cs="David" w:hint="cs"/>
          <w:sz w:val="24"/>
          <w:szCs w:val="24"/>
          <w:rtl/>
        </w:rPr>
        <w:t xml:space="preserve">החוזר </w:t>
      </w:r>
      <w:r>
        <w:rPr>
          <w:rFonts w:ascii="David" w:hAnsi="David" w:cs="David" w:hint="cs"/>
          <w:sz w:val="24"/>
          <w:szCs w:val="24"/>
          <w:rtl/>
        </w:rPr>
        <w:t>לרעה שחבר הכנסת כסיף עושה במעמדו, כפי שהדברים משתקפים מכלל ה</w:t>
      </w:r>
      <w:r w:rsidR="000A09FE">
        <w:rPr>
          <w:rFonts w:ascii="David" w:hAnsi="David" w:cs="David" w:hint="cs"/>
          <w:sz w:val="24"/>
          <w:szCs w:val="24"/>
          <w:rtl/>
        </w:rPr>
        <w:t xml:space="preserve">קובלנות נגדו. הוועדה מודעת לכך </w:t>
      </w:r>
      <w:r w:rsidR="00756510">
        <w:rPr>
          <w:rFonts w:ascii="David" w:hAnsi="David" w:cs="David" w:hint="cs"/>
          <w:sz w:val="24"/>
          <w:szCs w:val="24"/>
          <w:rtl/>
        </w:rPr>
        <w:t>שחבר הכנסת כסיף</w:t>
      </w:r>
      <w:r w:rsidR="000A09FE">
        <w:rPr>
          <w:rFonts w:ascii="David" w:hAnsi="David" w:cs="David" w:hint="cs"/>
          <w:sz w:val="24"/>
          <w:szCs w:val="24"/>
          <w:rtl/>
        </w:rPr>
        <w:t xml:space="preserve"> נמנה על מיעוט פוליטי כרוני במדינת ישראל, </w:t>
      </w:r>
      <w:r w:rsidR="00756510">
        <w:rPr>
          <w:rFonts w:ascii="David" w:hAnsi="David" w:cs="David" w:hint="cs"/>
          <w:sz w:val="24"/>
          <w:szCs w:val="24"/>
          <w:rtl/>
        </w:rPr>
        <w:t xml:space="preserve">ואין מטרתה בהחלטה זו להשתיק את קולו הפוליטי. </w:t>
      </w:r>
      <w:r w:rsidR="000A09FE">
        <w:rPr>
          <w:rFonts w:ascii="David" w:hAnsi="David" w:cs="David" w:hint="cs"/>
          <w:sz w:val="24"/>
          <w:szCs w:val="24"/>
          <w:rtl/>
        </w:rPr>
        <w:t xml:space="preserve">על כן פעלה </w:t>
      </w:r>
      <w:r w:rsidR="00756510">
        <w:rPr>
          <w:rFonts w:ascii="David" w:hAnsi="David" w:cs="David" w:hint="cs"/>
          <w:sz w:val="24"/>
          <w:szCs w:val="24"/>
          <w:rtl/>
        </w:rPr>
        <w:t xml:space="preserve">הוועדה </w:t>
      </w:r>
      <w:r w:rsidR="000A09FE">
        <w:rPr>
          <w:rFonts w:ascii="David" w:hAnsi="David" w:cs="David" w:hint="cs"/>
          <w:sz w:val="24"/>
          <w:szCs w:val="24"/>
          <w:rtl/>
        </w:rPr>
        <w:t>בריסון יחסי ולא</w:t>
      </w:r>
      <w:r w:rsidR="00FC5CAF">
        <w:rPr>
          <w:rFonts w:ascii="David" w:hAnsi="David" w:cs="David" w:hint="cs"/>
          <w:sz w:val="24"/>
          <w:szCs w:val="24"/>
          <w:rtl/>
        </w:rPr>
        <w:t xml:space="preserve"> הטילה עליו את סנקציה כבדה יותר, </w:t>
      </w:r>
      <w:r w:rsidR="00395629">
        <w:rPr>
          <w:rFonts w:ascii="David" w:hAnsi="David" w:cs="David" w:hint="cs"/>
          <w:sz w:val="24"/>
          <w:szCs w:val="24"/>
          <w:rtl/>
        </w:rPr>
        <w:t>לא פיצלה את דיוניה להחלטות שונות ואף בחרה שלא לדון בקובלנות שפורסמו בתקשורת</w:t>
      </w:r>
      <w:r w:rsidR="000A09FE">
        <w:rPr>
          <w:rFonts w:ascii="David" w:hAnsi="David" w:cs="David" w:hint="cs"/>
          <w:sz w:val="24"/>
          <w:szCs w:val="24"/>
          <w:rtl/>
        </w:rPr>
        <w:t xml:space="preserve">. </w:t>
      </w:r>
    </w:p>
    <w:p w:rsidR="0082335B" w:rsidRPr="0082335B" w:rsidRDefault="00993B5E" w:rsidP="00993B5E">
      <w:pPr>
        <w:pStyle w:val="a3"/>
        <w:numPr>
          <w:ilvl w:val="0"/>
          <w:numId w:val="1"/>
        </w:numPr>
        <w:spacing w:line="360" w:lineRule="auto"/>
        <w:jc w:val="both"/>
        <w:rPr>
          <w:rFonts w:ascii="David" w:hAnsi="David" w:cs="David"/>
          <w:b/>
          <w:bCs/>
          <w:sz w:val="24"/>
          <w:szCs w:val="24"/>
        </w:rPr>
      </w:pPr>
      <w:r>
        <w:rPr>
          <w:rFonts w:ascii="David" w:hAnsi="David" w:cs="David" w:hint="cs"/>
          <w:sz w:val="24"/>
          <w:szCs w:val="24"/>
          <w:rtl/>
        </w:rPr>
        <w:t xml:space="preserve">הוועדה מבהירה </w:t>
      </w:r>
      <w:r w:rsidR="00CD6E17">
        <w:rPr>
          <w:rFonts w:ascii="David" w:hAnsi="David" w:cs="David" w:hint="cs"/>
          <w:sz w:val="24"/>
          <w:szCs w:val="24"/>
          <w:rtl/>
        </w:rPr>
        <w:t>שאם חבר הכנסת כסיף ישוב ויפר את כללי האתיקה</w:t>
      </w:r>
      <w:r w:rsidR="00210D9A">
        <w:rPr>
          <w:rFonts w:ascii="David" w:hAnsi="David" w:cs="David" w:hint="cs"/>
          <w:sz w:val="24"/>
          <w:szCs w:val="24"/>
          <w:rtl/>
        </w:rPr>
        <w:t xml:space="preserve"> באופן דומה</w:t>
      </w:r>
      <w:r>
        <w:rPr>
          <w:rFonts w:ascii="David" w:hAnsi="David" w:cs="David" w:hint="cs"/>
          <w:sz w:val="24"/>
          <w:szCs w:val="24"/>
          <w:rtl/>
        </w:rPr>
        <w:t>,</w:t>
      </w:r>
      <w:r w:rsidR="00CD6E17">
        <w:rPr>
          <w:rFonts w:ascii="David" w:hAnsi="David" w:cs="David" w:hint="cs"/>
          <w:sz w:val="24"/>
          <w:szCs w:val="24"/>
          <w:rtl/>
        </w:rPr>
        <w:t xml:space="preserve"> </w:t>
      </w:r>
      <w:r>
        <w:rPr>
          <w:rFonts w:ascii="David" w:hAnsi="David" w:cs="David" w:hint="cs"/>
          <w:sz w:val="24"/>
          <w:szCs w:val="24"/>
          <w:rtl/>
        </w:rPr>
        <w:t xml:space="preserve">היא </w:t>
      </w:r>
      <w:r w:rsidR="00CD6E17">
        <w:rPr>
          <w:rFonts w:ascii="David" w:hAnsi="David" w:cs="David" w:hint="cs"/>
          <w:sz w:val="24"/>
          <w:szCs w:val="24"/>
          <w:rtl/>
        </w:rPr>
        <w:t>ת</w:t>
      </w:r>
      <w:r w:rsidR="00775EB8">
        <w:rPr>
          <w:rFonts w:ascii="David" w:hAnsi="David" w:cs="David" w:hint="cs"/>
          <w:sz w:val="24"/>
          <w:szCs w:val="24"/>
          <w:rtl/>
        </w:rPr>
        <w:t>י</w:t>
      </w:r>
      <w:r w:rsidR="00CD6E17">
        <w:rPr>
          <w:rFonts w:ascii="David" w:hAnsi="David" w:cs="David" w:hint="cs"/>
          <w:sz w:val="24"/>
          <w:szCs w:val="24"/>
          <w:rtl/>
        </w:rPr>
        <w:t xml:space="preserve">אלץ להשתמש </w:t>
      </w:r>
      <w:r w:rsidR="00775EB8">
        <w:rPr>
          <w:rFonts w:ascii="David" w:hAnsi="David" w:cs="David" w:hint="cs"/>
          <w:sz w:val="24"/>
          <w:szCs w:val="24"/>
          <w:rtl/>
        </w:rPr>
        <w:t xml:space="preserve">בסנקציות נוספות המוקנות </w:t>
      </w:r>
      <w:r w:rsidR="00CD6E17">
        <w:rPr>
          <w:rFonts w:ascii="David" w:hAnsi="David" w:cs="David" w:hint="cs"/>
          <w:sz w:val="24"/>
          <w:szCs w:val="24"/>
          <w:rtl/>
        </w:rPr>
        <w:t xml:space="preserve">לה </w:t>
      </w:r>
      <w:r w:rsidR="00775EB8">
        <w:rPr>
          <w:rFonts w:ascii="David" w:hAnsi="David" w:cs="David" w:hint="cs"/>
          <w:sz w:val="24"/>
          <w:szCs w:val="24"/>
          <w:rtl/>
        </w:rPr>
        <w:t>ב</w:t>
      </w:r>
      <w:r w:rsidR="00CD6E17">
        <w:rPr>
          <w:rFonts w:ascii="David" w:hAnsi="David" w:cs="David" w:hint="cs"/>
          <w:sz w:val="24"/>
          <w:szCs w:val="24"/>
          <w:rtl/>
        </w:rPr>
        <w:t>חוק</w:t>
      </w:r>
      <w:r w:rsidR="00775EB8">
        <w:rPr>
          <w:rFonts w:ascii="David" w:hAnsi="David" w:cs="David" w:hint="cs"/>
          <w:sz w:val="24"/>
          <w:szCs w:val="24"/>
          <w:rtl/>
        </w:rPr>
        <w:t>.</w:t>
      </w:r>
      <w:r w:rsidR="00CD6E17">
        <w:rPr>
          <w:rFonts w:ascii="David" w:hAnsi="David" w:cs="David" w:hint="cs"/>
          <w:sz w:val="24"/>
          <w:szCs w:val="24"/>
          <w:rtl/>
        </w:rPr>
        <w:t xml:space="preserve"> </w:t>
      </w:r>
    </w:p>
    <w:p w:rsidR="0040704C" w:rsidRDefault="000A09FE" w:rsidP="0040704C">
      <w:pPr>
        <w:spacing w:line="360" w:lineRule="auto"/>
        <w:jc w:val="both"/>
        <w:rPr>
          <w:rFonts w:ascii="David" w:hAnsi="David" w:cs="David"/>
          <w:sz w:val="24"/>
          <w:szCs w:val="24"/>
          <w:rtl/>
        </w:rPr>
      </w:pPr>
      <w:r>
        <w:rPr>
          <w:rFonts w:ascii="David" w:hAnsi="David" w:cs="David" w:hint="cs"/>
          <w:sz w:val="24"/>
          <w:szCs w:val="24"/>
          <w:rtl/>
        </w:rPr>
        <w:t xml:space="preserve"> </w:t>
      </w:r>
      <w:r w:rsidR="00CD6E17">
        <w:rPr>
          <w:rFonts w:ascii="David" w:hAnsi="David" w:cs="David" w:hint="cs"/>
          <w:b/>
          <w:bCs/>
          <w:sz w:val="24"/>
          <w:szCs w:val="24"/>
          <w:rtl/>
        </w:rPr>
        <w:t xml:space="preserve"> </w:t>
      </w:r>
      <w:r w:rsidR="0040704C">
        <w:rPr>
          <w:rFonts w:ascii="David" w:hAnsi="David" w:cs="David" w:hint="cs"/>
          <w:sz w:val="24"/>
          <w:szCs w:val="24"/>
          <w:rtl/>
        </w:rPr>
        <w:t>ההחלטה תונח על שולחן הכנסת.</w:t>
      </w:r>
    </w:p>
    <w:p w:rsidR="0040704C" w:rsidRPr="00E12BDE" w:rsidRDefault="0040704C" w:rsidP="0040704C">
      <w:pPr>
        <w:tabs>
          <w:tab w:val="left" w:pos="340"/>
        </w:tabs>
        <w:spacing w:after="120" w:line="240" w:lineRule="auto"/>
        <w:contextualSpacing/>
        <w:jc w:val="both"/>
        <w:rPr>
          <w:rFonts w:cs="David"/>
          <w:sz w:val="24"/>
          <w:szCs w:val="24"/>
          <w:rtl/>
        </w:rPr>
      </w:pPr>
      <w:r w:rsidRPr="00E12BDE">
        <w:rPr>
          <w:rFonts w:cs="David"/>
          <w:sz w:val="24"/>
          <w:szCs w:val="24"/>
          <w:rtl/>
        </w:rPr>
        <w:tab/>
      </w:r>
      <w:r w:rsidRPr="00E12BDE">
        <w:rPr>
          <w:rFonts w:cs="David"/>
          <w:sz w:val="24"/>
          <w:szCs w:val="24"/>
          <w:rtl/>
        </w:rPr>
        <w:tab/>
      </w:r>
      <w:r w:rsidRPr="00E12BDE">
        <w:rPr>
          <w:rFonts w:cs="David"/>
          <w:sz w:val="24"/>
          <w:szCs w:val="24"/>
          <w:rtl/>
        </w:rPr>
        <w:tab/>
      </w:r>
      <w:r w:rsidRPr="00E12BDE">
        <w:rPr>
          <w:rFonts w:cs="David"/>
          <w:sz w:val="24"/>
          <w:szCs w:val="24"/>
          <w:rtl/>
        </w:rPr>
        <w:tab/>
      </w:r>
      <w:r w:rsidRPr="00E12BDE">
        <w:rPr>
          <w:rFonts w:cs="David"/>
          <w:sz w:val="24"/>
          <w:szCs w:val="24"/>
          <w:rtl/>
        </w:rPr>
        <w:tab/>
      </w:r>
      <w:r w:rsidRPr="00E12BDE">
        <w:rPr>
          <w:rFonts w:cs="David"/>
          <w:sz w:val="24"/>
          <w:szCs w:val="24"/>
          <w:rtl/>
        </w:rPr>
        <w:tab/>
      </w:r>
      <w:r w:rsidRPr="00E12BDE">
        <w:rPr>
          <w:rFonts w:cs="David"/>
          <w:sz w:val="24"/>
          <w:szCs w:val="24"/>
          <w:rtl/>
        </w:rPr>
        <w:tab/>
      </w:r>
      <w:r w:rsidRPr="00E12BDE">
        <w:rPr>
          <w:rFonts w:cs="David"/>
          <w:sz w:val="24"/>
          <w:szCs w:val="24"/>
          <w:rtl/>
        </w:rPr>
        <w:tab/>
      </w:r>
      <w:r w:rsidRPr="00E12BDE">
        <w:rPr>
          <w:rFonts w:cs="David"/>
          <w:sz w:val="24"/>
          <w:szCs w:val="24"/>
          <w:rtl/>
        </w:rPr>
        <w:tab/>
        <w:t>__________________</w:t>
      </w:r>
    </w:p>
    <w:p w:rsidR="0040704C" w:rsidRPr="00E12BDE" w:rsidRDefault="0040704C" w:rsidP="0040704C">
      <w:pPr>
        <w:tabs>
          <w:tab w:val="left" w:pos="340"/>
        </w:tabs>
        <w:spacing w:after="120" w:line="240" w:lineRule="auto"/>
        <w:contextualSpacing/>
        <w:jc w:val="both"/>
        <w:rPr>
          <w:rFonts w:cs="David"/>
          <w:sz w:val="24"/>
          <w:szCs w:val="24"/>
          <w:rtl/>
        </w:rPr>
      </w:pPr>
      <w:r w:rsidRPr="00E12BDE">
        <w:rPr>
          <w:rFonts w:cs="David"/>
          <w:sz w:val="24"/>
          <w:szCs w:val="24"/>
          <w:rtl/>
        </w:rPr>
        <w:tab/>
      </w:r>
      <w:r w:rsidRPr="00E12BDE">
        <w:rPr>
          <w:rFonts w:cs="David"/>
          <w:sz w:val="24"/>
          <w:szCs w:val="24"/>
          <w:rtl/>
        </w:rPr>
        <w:tab/>
      </w:r>
      <w:r w:rsidRPr="00E12BDE">
        <w:rPr>
          <w:rFonts w:cs="David"/>
          <w:sz w:val="24"/>
          <w:szCs w:val="24"/>
          <w:rtl/>
        </w:rPr>
        <w:tab/>
      </w:r>
      <w:r w:rsidRPr="00E12BDE">
        <w:rPr>
          <w:rFonts w:cs="David"/>
          <w:sz w:val="24"/>
          <w:szCs w:val="24"/>
          <w:rtl/>
        </w:rPr>
        <w:tab/>
      </w:r>
      <w:r w:rsidRPr="00E12BDE">
        <w:rPr>
          <w:rFonts w:cs="David"/>
          <w:sz w:val="24"/>
          <w:szCs w:val="24"/>
          <w:rtl/>
        </w:rPr>
        <w:tab/>
      </w:r>
      <w:r w:rsidRPr="00E12BDE">
        <w:rPr>
          <w:rFonts w:cs="David"/>
          <w:sz w:val="24"/>
          <w:szCs w:val="24"/>
          <w:rtl/>
        </w:rPr>
        <w:tab/>
      </w:r>
      <w:r w:rsidRPr="00E12BDE">
        <w:rPr>
          <w:rFonts w:cs="David"/>
          <w:sz w:val="24"/>
          <w:szCs w:val="24"/>
          <w:rtl/>
        </w:rPr>
        <w:tab/>
      </w:r>
      <w:r w:rsidRPr="00E12BDE">
        <w:rPr>
          <w:rFonts w:cs="David"/>
          <w:sz w:val="24"/>
          <w:szCs w:val="24"/>
          <w:rtl/>
        </w:rPr>
        <w:tab/>
      </w:r>
      <w:r w:rsidRPr="00E12BDE">
        <w:rPr>
          <w:rFonts w:cs="David"/>
          <w:sz w:val="24"/>
          <w:szCs w:val="24"/>
          <w:rtl/>
        </w:rPr>
        <w:tab/>
        <w:t xml:space="preserve">  חבר הכנסת </w:t>
      </w:r>
      <w:r w:rsidRPr="00E12BDE">
        <w:rPr>
          <w:rFonts w:cs="David" w:hint="cs"/>
          <w:sz w:val="24"/>
          <w:szCs w:val="24"/>
          <w:rtl/>
        </w:rPr>
        <w:t>משה רוט</w:t>
      </w:r>
    </w:p>
    <w:p w:rsidR="00277258" w:rsidRPr="00277258" w:rsidRDefault="0040704C" w:rsidP="0040704C">
      <w:pPr>
        <w:pStyle w:val="a3"/>
        <w:spacing w:line="360" w:lineRule="auto"/>
        <w:ind w:left="360"/>
        <w:jc w:val="both"/>
        <w:rPr>
          <w:rFonts w:ascii="David" w:hAnsi="David" w:cs="David"/>
          <w:b/>
          <w:bCs/>
          <w:sz w:val="24"/>
          <w:szCs w:val="24"/>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t xml:space="preserve"> יושב ראש ועדת</w:t>
      </w:r>
      <w:r>
        <w:rPr>
          <w:rFonts w:cs="David" w:hint="cs"/>
          <w:sz w:val="24"/>
          <w:szCs w:val="24"/>
          <w:rtl/>
        </w:rPr>
        <w:t xml:space="preserve"> </w:t>
      </w:r>
      <w:r w:rsidRPr="00E12BDE">
        <w:rPr>
          <w:rFonts w:cs="David"/>
          <w:sz w:val="24"/>
          <w:szCs w:val="24"/>
          <w:rtl/>
        </w:rPr>
        <w:t>האתיקה</w:t>
      </w:r>
    </w:p>
    <w:p w:rsidR="000E510E" w:rsidRPr="000E510E" w:rsidRDefault="000E510E" w:rsidP="000E510E">
      <w:pPr>
        <w:pStyle w:val="a3"/>
        <w:spacing w:line="360" w:lineRule="auto"/>
        <w:ind w:left="360"/>
        <w:jc w:val="both"/>
        <w:rPr>
          <w:rFonts w:ascii="David" w:hAnsi="David" w:cs="David"/>
          <w:sz w:val="24"/>
          <w:szCs w:val="24"/>
        </w:rPr>
      </w:pPr>
    </w:p>
    <w:sectPr w:rsidR="000E510E" w:rsidRPr="000E510E" w:rsidSect="00416082">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62B0" w:rsidRDefault="00B962B0" w:rsidP="000F6DA0">
      <w:pPr>
        <w:spacing w:after="0" w:line="240" w:lineRule="auto"/>
      </w:pPr>
      <w:r>
        <w:separator/>
      </w:r>
    </w:p>
  </w:endnote>
  <w:endnote w:type="continuationSeparator" w:id="0">
    <w:p w:rsidR="00B962B0" w:rsidRDefault="00B962B0" w:rsidP="000F6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6DA0" w:rsidRDefault="000F6DA0">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6DA0" w:rsidRDefault="000F6DA0">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6DA0" w:rsidRDefault="000F6DA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62B0" w:rsidRDefault="00B962B0" w:rsidP="000F6DA0">
      <w:pPr>
        <w:spacing w:after="0" w:line="240" w:lineRule="auto"/>
      </w:pPr>
      <w:r>
        <w:separator/>
      </w:r>
    </w:p>
  </w:footnote>
  <w:footnote w:type="continuationSeparator" w:id="0">
    <w:p w:rsidR="00B962B0" w:rsidRDefault="00B962B0" w:rsidP="000F6DA0">
      <w:pPr>
        <w:spacing w:after="0" w:line="240" w:lineRule="auto"/>
      </w:pPr>
      <w:r>
        <w:continuationSeparator/>
      </w:r>
    </w:p>
  </w:footnote>
  <w:footnote w:id="1">
    <w:p w:rsidR="004B6D5B" w:rsidRPr="004B6D5B" w:rsidRDefault="004B6D5B">
      <w:pPr>
        <w:pStyle w:val="a8"/>
        <w:rPr>
          <w:rFonts w:ascii="David" w:hAnsi="David" w:cs="David"/>
          <w:rtl/>
        </w:rPr>
      </w:pPr>
      <w:r w:rsidRPr="004B6D5B">
        <w:rPr>
          <w:rStyle w:val="aa"/>
          <w:rFonts w:ascii="David" w:hAnsi="David" w:cs="David"/>
        </w:rPr>
        <w:footnoteRef/>
      </w:r>
      <w:r w:rsidRPr="004B6D5B">
        <w:rPr>
          <w:rFonts w:ascii="David" w:hAnsi="David" w:cs="David"/>
          <w:rtl/>
        </w:rPr>
        <w:t xml:space="preserve"> </w:t>
      </w:r>
      <w:r>
        <w:rPr>
          <w:rFonts w:ascii="David" w:hAnsi="David" w:cs="David" w:hint="cs"/>
          <w:rtl/>
        </w:rPr>
        <w:t>הטעות במקור.</w:t>
      </w:r>
    </w:p>
  </w:footnote>
  <w:footnote w:id="2">
    <w:p w:rsidR="00395629" w:rsidRPr="00395629" w:rsidRDefault="00395629">
      <w:pPr>
        <w:pStyle w:val="a8"/>
        <w:rPr>
          <w:rFonts w:ascii="David" w:hAnsi="David" w:cs="David"/>
          <w:rtl/>
        </w:rPr>
      </w:pPr>
      <w:r>
        <w:rPr>
          <w:rStyle w:val="aa"/>
        </w:rPr>
        <w:footnoteRef/>
      </w:r>
      <w:r>
        <w:rPr>
          <w:rtl/>
        </w:rPr>
        <w:t xml:space="preserve"> </w:t>
      </w:r>
      <w:r w:rsidRPr="00395629">
        <w:rPr>
          <w:rFonts w:ascii="David" w:hAnsi="David" w:cs="David" w:hint="cs"/>
          <w:rtl/>
        </w:rPr>
        <w:t>עונשים</w:t>
      </w:r>
      <w:r w:rsidRPr="00395629">
        <w:rPr>
          <w:rFonts w:ascii="David" w:hAnsi="David" w:cs="David"/>
          <w:rtl/>
        </w:rPr>
        <w:t xml:space="preserve"> </w:t>
      </w:r>
      <w:r w:rsidRPr="00395629">
        <w:rPr>
          <w:rFonts w:ascii="David" w:hAnsi="David" w:cs="David" w:hint="cs"/>
          <w:rtl/>
        </w:rPr>
        <w:t>דומים</w:t>
      </w:r>
      <w:r w:rsidRPr="00395629">
        <w:rPr>
          <w:rFonts w:ascii="David" w:hAnsi="David" w:cs="David"/>
          <w:rtl/>
        </w:rPr>
        <w:t xml:space="preserve"> </w:t>
      </w:r>
      <w:r w:rsidRPr="00395629">
        <w:rPr>
          <w:rFonts w:ascii="David" w:hAnsi="David" w:cs="David" w:hint="cs"/>
          <w:rtl/>
        </w:rPr>
        <w:t>הוטלו</w:t>
      </w:r>
      <w:r w:rsidRPr="00395629">
        <w:rPr>
          <w:rFonts w:ascii="David" w:hAnsi="David" w:cs="David"/>
          <w:rtl/>
        </w:rPr>
        <w:t xml:space="preserve"> </w:t>
      </w:r>
      <w:r w:rsidRPr="00395629">
        <w:rPr>
          <w:rFonts w:ascii="David" w:hAnsi="David" w:cs="David" w:hint="cs"/>
          <w:rtl/>
        </w:rPr>
        <w:t>בעבר</w:t>
      </w:r>
      <w:r w:rsidRPr="00395629">
        <w:rPr>
          <w:rFonts w:ascii="David" w:hAnsi="David" w:cs="David"/>
          <w:rtl/>
        </w:rPr>
        <w:t xml:space="preserve"> </w:t>
      </w:r>
      <w:r w:rsidRPr="00395629">
        <w:rPr>
          <w:rFonts w:ascii="David" w:hAnsi="David" w:cs="David" w:hint="cs"/>
          <w:rtl/>
        </w:rPr>
        <w:t>על</w:t>
      </w:r>
      <w:r w:rsidRPr="00395629">
        <w:rPr>
          <w:rFonts w:ascii="David" w:hAnsi="David" w:cs="David"/>
          <w:rtl/>
        </w:rPr>
        <w:t xml:space="preserve"> </w:t>
      </w:r>
      <w:r w:rsidRPr="00395629">
        <w:rPr>
          <w:rFonts w:ascii="David" w:hAnsi="David" w:cs="David" w:hint="cs"/>
          <w:rtl/>
        </w:rPr>
        <w:t>שלושה</w:t>
      </w:r>
      <w:r w:rsidRPr="00395629">
        <w:rPr>
          <w:rFonts w:ascii="David" w:hAnsi="David" w:cs="David"/>
          <w:rtl/>
        </w:rPr>
        <w:t xml:space="preserve"> </w:t>
      </w:r>
      <w:r w:rsidRPr="00395629">
        <w:rPr>
          <w:rFonts w:ascii="David" w:hAnsi="David" w:cs="David" w:hint="cs"/>
          <w:rtl/>
        </w:rPr>
        <w:t>חברי</w:t>
      </w:r>
      <w:r w:rsidRPr="00395629">
        <w:rPr>
          <w:rFonts w:ascii="David" w:hAnsi="David" w:cs="David"/>
          <w:rtl/>
        </w:rPr>
        <w:t xml:space="preserve"> </w:t>
      </w:r>
      <w:r w:rsidRPr="00395629">
        <w:rPr>
          <w:rFonts w:ascii="David" w:hAnsi="David" w:cs="David" w:hint="cs"/>
          <w:rtl/>
        </w:rPr>
        <w:t>כנסת</w:t>
      </w:r>
      <w:r w:rsidRPr="00395629">
        <w:rPr>
          <w:rFonts w:ascii="David" w:hAnsi="David" w:cs="David"/>
          <w:rtl/>
        </w:rPr>
        <w:t xml:space="preserve"> </w:t>
      </w:r>
      <w:r w:rsidRPr="00395629">
        <w:rPr>
          <w:rFonts w:ascii="David" w:hAnsi="David" w:cs="David" w:hint="cs"/>
          <w:rtl/>
        </w:rPr>
        <w:t>שונים</w:t>
      </w:r>
      <w:r w:rsidRPr="00395629">
        <w:rPr>
          <w:rFonts w:ascii="David" w:hAnsi="David" w:cs="David"/>
          <w:rtl/>
        </w:rPr>
        <w:t xml:space="preserve">: </w:t>
      </w:r>
      <w:r w:rsidRPr="00395629">
        <w:rPr>
          <w:rFonts w:ascii="David" w:hAnsi="David" w:cs="David" w:hint="cs"/>
          <w:rtl/>
        </w:rPr>
        <w:t>חברת</w:t>
      </w:r>
      <w:r w:rsidRPr="00395629">
        <w:rPr>
          <w:rFonts w:ascii="David" w:hAnsi="David" w:cs="David"/>
          <w:rtl/>
        </w:rPr>
        <w:t xml:space="preserve"> </w:t>
      </w:r>
      <w:r w:rsidRPr="00395629">
        <w:rPr>
          <w:rFonts w:ascii="David" w:hAnsi="David" w:cs="David" w:hint="cs"/>
          <w:rtl/>
        </w:rPr>
        <w:t>הכנסת</w:t>
      </w:r>
      <w:r w:rsidRPr="00395629">
        <w:rPr>
          <w:rFonts w:ascii="David" w:hAnsi="David" w:cs="David"/>
          <w:rtl/>
        </w:rPr>
        <w:t xml:space="preserve"> </w:t>
      </w:r>
      <w:r w:rsidRPr="00395629">
        <w:rPr>
          <w:rFonts w:ascii="David" w:hAnsi="David" w:cs="David" w:hint="cs"/>
          <w:rtl/>
        </w:rPr>
        <w:t>לשעבר</w:t>
      </w:r>
      <w:r w:rsidRPr="00395629">
        <w:rPr>
          <w:rFonts w:ascii="David" w:hAnsi="David" w:cs="David"/>
          <w:rtl/>
        </w:rPr>
        <w:t xml:space="preserve"> </w:t>
      </w:r>
      <w:proofErr w:type="spellStart"/>
      <w:r w:rsidRPr="00395629">
        <w:rPr>
          <w:rFonts w:ascii="David" w:hAnsi="David" w:cs="David" w:hint="cs"/>
          <w:rtl/>
        </w:rPr>
        <w:t>חנין</w:t>
      </w:r>
      <w:proofErr w:type="spellEnd"/>
      <w:r w:rsidRPr="00395629">
        <w:rPr>
          <w:rFonts w:ascii="David" w:hAnsi="David" w:cs="David"/>
          <w:rtl/>
        </w:rPr>
        <w:t xml:space="preserve"> </w:t>
      </w:r>
      <w:proofErr w:type="spellStart"/>
      <w:r w:rsidRPr="00395629">
        <w:rPr>
          <w:rFonts w:ascii="David" w:hAnsi="David" w:cs="David" w:hint="cs"/>
          <w:rtl/>
        </w:rPr>
        <w:t>זועבי</w:t>
      </w:r>
      <w:proofErr w:type="spellEnd"/>
      <w:r w:rsidRPr="00395629">
        <w:rPr>
          <w:rFonts w:ascii="David" w:hAnsi="David" w:cs="David"/>
          <w:rtl/>
        </w:rPr>
        <w:t xml:space="preserve"> (</w:t>
      </w:r>
      <w:r w:rsidRPr="00395629">
        <w:rPr>
          <w:rFonts w:ascii="David" w:hAnsi="David" w:cs="David" w:hint="cs"/>
          <w:rtl/>
        </w:rPr>
        <w:t>החלטה</w:t>
      </w:r>
      <w:r w:rsidRPr="00395629">
        <w:rPr>
          <w:rFonts w:ascii="David" w:hAnsi="David" w:cs="David"/>
          <w:rtl/>
        </w:rPr>
        <w:t xml:space="preserve"> </w:t>
      </w:r>
      <w:r w:rsidRPr="00395629">
        <w:rPr>
          <w:rFonts w:ascii="David" w:hAnsi="David" w:cs="David" w:hint="cs"/>
          <w:rtl/>
        </w:rPr>
        <w:t>מס</w:t>
      </w:r>
      <w:r w:rsidRPr="00395629">
        <w:rPr>
          <w:rFonts w:ascii="David" w:hAnsi="David" w:cs="David"/>
          <w:rtl/>
        </w:rPr>
        <w:t xml:space="preserve">' 16/19); </w:t>
      </w:r>
      <w:r w:rsidRPr="00395629">
        <w:rPr>
          <w:rFonts w:ascii="David" w:hAnsi="David" w:cs="David" w:hint="cs"/>
          <w:rtl/>
        </w:rPr>
        <w:t>חבר</w:t>
      </w:r>
      <w:r w:rsidRPr="00395629">
        <w:rPr>
          <w:rFonts w:ascii="David" w:hAnsi="David" w:cs="David"/>
          <w:rtl/>
        </w:rPr>
        <w:t xml:space="preserve"> </w:t>
      </w:r>
      <w:r w:rsidRPr="00395629">
        <w:rPr>
          <w:rFonts w:ascii="David" w:hAnsi="David" w:cs="David" w:hint="cs"/>
          <w:rtl/>
        </w:rPr>
        <w:t>הכנסת</w:t>
      </w:r>
      <w:r w:rsidRPr="00395629">
        <w:rPr>
          <w:rFonts w:ascii="David" w:hAnsi="David" w:cs="David"/>
          <w:rtl/>
        </w:rPr>
        <w:t xml:space="preserve"> </w:t>
      </w:r>
      <w:r w:rsidRPr="00395629">
        <w:rPr>
          <w:rFonts w:ascii="David" w:hAnsi="David" w:cs="David" w:hint="cs"/>
          <w:rtl/>
        </w:rPr>
        <w:t>לשעבר</w:t>
      </w:r>
      <w:r w:rsidRPr="00395629">
        <w:rPr>
          <w:rFonts w:ascii="David" w:hAnsi="David" w:cs="David"/>
          <w:rtl/>
        </w:rPr>
        <w:t xml:space="preserve"> </w:t>
      </w:r>
      <w:r w:rsidRPr="00395629">
        <w:rPr>
          <w:rFonts w:ascii="David" w:hAnsi="David" w:cs="David" w:hint="cs"/>
          <w:rtl/>
        </w:rPr>
        <w:t>באסל</w:t>
      </w:r>
      <w:r w:rsidRPr="00395629">
        <w:rPr>
          <w:rFonts w:ascii="David" w:hAnsi="David" w:cs="David"/>
          <w:rtl/>
        </w:rPr>
        <w:t xml:space="preserve"> </w:t>
      </w:r>
      <w:proofErr w:type="spellStart"/>
      <w:r w:rsidRPr="00395629">
        <w:rPr>
          <w:rFonts w:ascii="David" w:hAnsi="David" w:cs="David" w:hint="cs"/>
          <w:rtl/>
        </w:rPr>
        <w:t>גטאס</w:t>
      </w:r>
      <w:proofErr w:type="spellEnd"/>
      <w:r w:rsidRPr="00395629">
        <w:rPr>
          <w:rFonts w:ascii="David" w:hAnsi="David" w:cs="David"/>
          <w:rtl/>
        </w:rPr>
        <w:t xml:space="preserve"> (</w:t>
      </w:r>
      <w:r w:rsidRPr="00395629">
        <w:rPr>
          <w:rFonts w:ascii="David" w:hAnsi="David" w:cs="David" w:hint="cs"/>
          <w:rtl/>
        </w:rPr>
        <w:t>החלטה</w:t>
      </w:r>
      <w:r w:rsidRPr="00395629">
        <w:rPr>
          <w:rFonts w:ascii="David" w:hAnsi="David" w:cs="David"/>
          <w:rtl/>
        </w:rPr>
        <w:t xml:space="preserve"> </w:t>
      </w:r>
      <w:r w:rsidRPr="00395629">
        <w:rPr>
          <w:rFonts w:ascii="David" w:hAnsi="David" w:cs="David" w:hint="cs"/>
          <w:rtl/>
        </w:rPr>
        <w:t>מס</w:t>
      </w:r>
      <w:r w:rsidRPr="00395629">
        <w:rPr>
          <w:rFonts w:ascii="David" w:hAnsi="David" w:cs="David"/>
          <w:rtl/>
        </w:rPr>
        <w:t xml:space="preserve">' 27/20); </w:t>
      </w:r>
      <w:r w:rsidRPr="00395629">
        <w:rPr>
          <w:rFonts w:ascii="David" w:hAnsi="David" w:cs="David" w:hint="cs"/>
          <w:rtl/>
        </w:rPr>
        <w:t>וחבר</w:t>
      </w:r>
      <w:r w:rsidRPr="00395629">
        <w:rPr>
          <w:rFonts w:ascii="David" w:hAnsi="David" w:cs="David"/>
          <w:rtl/>
        </w:rPr>
        <w:t xml:space="preserve"> </w:t>
      </w:r>
      <w:r w:rsidRPr="00395629">
        <w:rPr>
          <w:rFonts w:ascii="David" w:hAnsi="David" w:cs="David" w:hint="cs"/>
          <w:rtl/>
        </w:rPr>
        <w:t>הכנסת</w:t>
      </w:r>
      <w:r w:rsidRPr="00395629">
        <w:rPr>
          <w:rFonts w:ascii="David" w:hAnsi="David" w:cs="David"/>
          <w:rtl/>
        </w:rPr>
        <w:t xml:space="preserve"> </w:t>
      </w:r>
      <w:r w:rsidRPr="00395629">
        <w:rPr>
          <w:rFonts w:ascii="David" w:hAnsi="David" w:cs="David" w:hint="cs"/>
          <w:rtl/>
        </w:rPr>
        <w:t>לשעבר</w:t>
      </w:r>
      <w:r w:rsidRPr="00395629">
        <w:rPr>
          <w:rFonts w:ascii="David" w:hAnsi="David" w:cs="David"/>
          <w:rtl/>
        </w:rPr>
        <w:t xml:space="preserve"> </w:t>
      </w:r>
      <w:r w:rsidRPr="00395629">
        <w:rPr>
          <w:rFonts w:ascii="David" w:hAnsi="David" w:cs="David" w:hint="cs"/>
          <w:rtl/>
        </w:rPr>
        <w:t>אורן</w:t>
      </w:r>
      <w:r w:rsidRPr="00395629">
        <w:rPr>
          <w:rFonts w:ascii="David" w:hAnsi="David" w:cs="David"/>
          <w:rtl/>
        </w:rPr>
        <w:t xml:space="preserve"> </w:t>
      </w:r>
      <w:r w:rsidRPr="00395629">
        <w:rPr>
          <w:rFonts w:ascii="David" w:hAnsi="David" w:cs="David" w:hint="cs"/>
          <w:rtl/>
        </w:rPr>
        <w:t>חזן</w:t>
      </w:r>
      <w:r w:rsidRPr="00395629">
        <w:rPr>
          <w:rFonts w:ascii="David" w:hAnsi="David" w:cs="David"/>
          <w:rtl/>
        </w:rPr>
        <w:t xml:space="preserve"> (</w:t>
      </w:r>
      <w:r w:rsidRPr="00395629">
        <w:rPr>
          <w:rFonts w:ascii="David" w:hAnsi="David" w:cs="David" w:hint="cs"/>
          <w:rtl/>
        </w:rPr>
        <w:t>החלטה</w:t>
      </w:r>
      <w:r w:rsidRPr="00395629">
        <w:rPr>
          <w:rFonts w:ascii="David" w:hAnsi="David" w:cs="David"/>
          <w:rtl/>
        </w:rPr>
        <w:t xml:space="preserve"> </w:t>
      </w:r>
      <w:r w:rsidRPr="00395629">
        <w:rPr>
          <w:rFonts w:ascii="David" w:hAnsi="David" w:cs="David" w:hint="cs"/>
          <w:rtl/>
        </w:rPr>
        <w:t>מס</w:t>
      </w:r>
      <w:r w:rsidRPr="00395629">
        <w:rPr>
          <w:rFonts w:ascii="David" w:hAnsi="David" w:cs="David"/>
          <w:rtl/>
        </w:rPr>
        <w:t>' 49/20).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6DA0" w:rsidRDefault="000F6DA0">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6DA0" w:rsidRDefault="000F6DA0">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6DA0" w:rsidRDefault="000F6DA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2B5C2A"/>
    <w:multiLevelType w:val="hybridMultilevel"/>
    <w:tmpl w:val="A94C3EC8"/>
    <w:lvl w:ilvl="0" w:tplc="325C7E9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447E37"/>
    <w:multiLevelType w:val="hybridMultilevel"/>
    <w:tmpl w:val="DC0068B8"/>
    <w:lvl w:ilvl="0" w:tplc="DA4E7D6E">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F113FDB"/>
    <w:multiLevelType w:val="hybridMultilevel"/>
    <w:tmpl w:val="CD92FA0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3D27D2"/>
    <w:multiLevelType w:val="hybridMultilevel"/>
    <w:tmpl w:val="FA74FDF0"/>
    <w:lvl w:ilvl="0" w:tplc="6C60FBF8">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01C"/>
    <w:rsid w:val="000055D5"/>
    <w:rsid w:val="0001297F"/>
    <w:rsid w:val="000315B4"/>
    <w:rsid w:val="000715FD"/>
    <w:rsid w:val="000730D2"/>
    <w:rsid w:val="00077B6C"/>
    <w:rsid w:val="00085C63"/>
    <w:rsid w:val="000A09FE"/>
    <w:rsid w:val="000D46CE"/>
    <w:rsid w:val="000D50DA"/>
    <w:rsid w:val="000E510E"/>
    <w:rsid w:val="000E748D"/>
    <w:rsid w:val="000F6DA0"/>
    <w:rsid w:val="00134BA2"/>
    <w:rsid w:val="0013788F"/>
    <w:rsid w:val="00146653"/>
    <w:rsid w:val="001A08C1"/>
    <w:rsid w:val="00210812"/>
    <w:rsid w:val="00210D9A"/>
    <w:rsid w:val="0022727F"/>
    <w:rsid w:val="00277258"/>
    <w:rsid w:val="002A0BDE"/>
    <w:rsid w:val="002B62FE"/>
    <w:rsid w:val="003468D2"/>
    <w:rsid w:val="00352672"/>
    <w:rsid w:val="0035462F"/>
    <w:rsid w:val="00366DB9"/>
    <w:rsid w:val="00371179"/>
    <w:rsid w:val="00395629"/>
    <w:rsid w:val="0040568C"/>
    <w:rsid w:val="0040704C"/>
    <w:rsid w:val="00416082"/>
    <w:rsid w:val="00437AC6"/>
    <w:rsid w:val="0044143E"/>
    <w:rsid w:val="00467C9A"/>
    <w:rsid w:val="00473B9B"/>
    <w:rsid w:val="004778EB"/>
    <w:rsid w:val="00490D5F"/>
    <w:rsid w:val="004A2916"/>
    <w:rsid w:val="004A6566"/>
    <w:rsid w:val="004B4B81"/>
    <w:rsid w:val="004B5A9A"/>
    <w:rsid w:val="004B6D5B"/>
    <w:rsid w:val="00503184"/>
    <w:rsid w:val="0055453B"/>
    <w:rsid w:val="00560447"/>
    <w:rsid w:val="00560544"/>
    <w:rsid w:val="00560C5B"/>
    <w:rsid w:val="005627BE"/>
    <w:rsid w:val="005630F5"/>
    <w:rsid w:val="00590C8A"/>
    <w:rsid w:val="005A323A"/>
    <w:rsid w:val="005B4813"/>
    <w:rsid w:val="005E207F"/>
    <w:rsid w:val="006378C9"/>
    <w:rsid w:val="00642D0B"/>
    <w:rsid w:val="00644795"/>
    <w:rsid w:val="006455E9"/>
    <w:rsid w:val="006511DA"/>
    <w:rsid w:val="00654089"/>
    <w:rsid w:val="006545B0"/>
    <w:rsid w:val="00666649"/>
    <w:rsid w:val="00673548"/>
    <w:rsid w:val="00694B69"/>
    <w:rsid w:val="006A3F05"/>
    <w:rsid w:val="00712983"/>
    <w:rsid w:val="007131B7"/>
    <w:rsid w:val="0074647A"/>
    <w:rsid w:val="00756510"/>
    <w:rsid w:val="007579BA"/>
    <w:rsid w:val="00775EB8"/>
    <w:rsid w:val="007A2A02"/>
    <w:rsid w:val="007B13BF"/>
    <w:rsid w:val="007C491E"/>
    <w:rsid w:val="007E66B6"/>
    <w:rsid w:val="00800697"/>
    <w:rsid w:val="0082335B"/>
    <w:rsid w:val="00847761"/>
    <w:rsid w:val="008639C2"/>
    <w:rsid w:val="00864E4C"/>
    <w:rsid w:val="008A4C18"/>
    <w:rsid w:val="008B1D53"/>
    <w:rsid w:val="008D044C"/>
    <w:rsid w:val="008D2679"/>
    <w:rsid w:val="00916B7D"/>
    <w:rsid w:val="00930C53"/>
    <w:rsid w:val="00944A56"/>
    <w:rsid w:val="00967B09"/>
    <w:rsid w:val="009759FA"/>
    <w:rsid w:val="00985C3B"/>
    <w:rsid w:val="00993B5E"/>
    <w:rsid w:val="00993D28"/>
    <w:rsid w:val="009B1F41"/>
    <w:rsid w:val="009C27E8"/>
    <w:rsid w:val="00A40FDE"/>
    <w:rsid w:val="00A5681C"/>
    <w:rsid w:val="00A711CD"/>
    <w:rsid w:val="00A7643C"/>
    <w:rsid w:val="00A7720E"/>
    <w:rsid w:val="00AA406D"/>
    <w:rsid w:val="00AD10F5"/>
    <w:rsid w:val="00AD6C90"/>
    <w:rsid w:val="00AE72D5"/>
    <w:rsid w:val="00B05D2F"/>
    <w:rsid w:val="00B3101C"/>
    <w:rsid w:val="00B81A68"/>
    <w:rsid w:val="00B852D3"/>
    <w:rsid w:val="00B962B0"/>
    <w:rsid w:val="00BE5605"/>
    <w:rsid w:val="00C0144C"/>
    <w:rsid w:val="00C3642B"/>
    <w:rsid w:val="00C54824"/>
    <w:rsid w:val="00C65C7C"/>
    <w:rsid w:val="00C7726E"/>
    <w:rsid w:val="00C84684"/>
    <w:rsid w:val="00C95A72"/>
    <w:rsid w:val="00CD4E38"/>
    <w:rsid w:val="00CD5F1E"/>
    <w:rsid w:val="00CD6E17"/>
    <w:rsid w:val="00D030C6"/>
    <w:rsid w:val="00D31CCC"/>
    <w:rsid w:val="00D63306"/>
    <w:rsid w:val="00D674A2"/>
    <w:rsid w:val="00D97B09"/>
    <w:rsid w:val="00ED2CEB"/>
    <w:rsid w:val="00ED786D"/>
    <w:rsid w:val="00F26C32"/>
    <w:rsid w:val="00F84A80"/>
    <w:rsid w:val="00FA7034"/>
    <w:rsid w:val="00FC5CAF"/>
    <w:rsid w:val="00FC73A0"/>
    <w:rsid w:val="00FD7EF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03367AD-7D04-4BB0-9171-BED036CD0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6653"/>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6653"/>
    <w:pPr>
      <w:ind w:left="720"/>
      <w:contextualSpacing/>
    </w:pPr>
  </w:style>
  <w:style w:type="paragraph" w:styleId="a4">
    <w:name w:val="header"/>
    <w:basedOn w:val="a"/>
    <w:link w:val="a5"/>
    <w:uiPriority w:val="99"/>
    <w:unhideWhenUsed/>
    <w:rsid w:val="000F6DA0"/>
    <w:pPr>
      <w:tabs>
        <w:tab w:val="center" w:pos="4153"/>
        <w:tab w:val="right" w:pos="8306"/>
      </w:tabs>
      <w:spacing w:after="0" w:line="240" w:lineRule="auto"/>
    </w:pPr>
  </w:style>
  <w:style w:type="character" w:customStyle="1" w:styleId="a5">
    <w:name w:val="כותרת עליונה תו"/>
    <w:basedOn w:val="a0"/>
    <w:link w:val="a4"/>
    <w:uiPriority w:val="99"/>
    <w:rsid w:val="000F6DA0"/>
  </w:style>
  <w:style w:type="paragraph" w:styleId="a6">
    <w:name w:val="footer"/>
    <w:basedOn w:val="a"/>
    <w:link w:val="a7"/>
    <w:uiPriority w:val="99"/>
    <w:unhideWhenUsed/>
    <w:rsid w:val="000F6DA0"/>
    <w:pPr>
      <w:tabs>
        <w:tab w:val="center" w:pos="4153"/>
        <w:tab w:val="right" w:pos="8306"/>
      </w:tabs>
      <w:spacing w:after="0" w:line="240" w:lineRule="auto"/>
    </w:pPr>
  </w:style>
  <w:style w:type="character" w:customStyle="1" w:styleId="a7">
    <w:name w:val="כותרת תחתונה תו"/>
    <w:basedOn w:val="a0"/>
    <w:link w:val="a6"/>
    <w:uiPriority w:val="99"/>
    <w:rsid w:val="000F6DA0"/>
  </w:style>
  <w:style w:type="paragraph" w:styleId="a8">
    <w:name w:val="footnote text"/>
    <w:basedOn w:val="a"/>
    <w:link w:val="a9"/>
    <w:uiPriority w:val="99"/>
    <w:semiHidden/>
    <w:unhideWhenUsed/>
    <w:rsid w:val="00395629"/>
    <w:pPr>
      <w:spacing w:after="0" w:line="240" w:lineRule="auto"/>
    </w:pPr>
    <w:rPr>
      <w:sz w:val="20"/>
      <w:szCs w:val="20"/>
    </w:rPr>
  </w:style>
  <w:style w:type="character" w:customStyle="1" w:styleId="a9">
    <w:name w:val="טקסט הערת שוליים תו"/>
    <w:basedOn w:val="a0"/>
    <w:link w:val="a8"/>
    <w:uiPriority w:val="99"/>
    <w:semiHidden/>
    <w:rsid w:val="00395629"/>
    <w:rPr>
      <w:sz w:val="20"/>
      <w:szCs w:val="20"/>
    </w:rPr>
  </w:style>
  <w:style w:type="character" w:styleId="aa">
    <w:name w:val="footnote reference"/>
    <w:basedOn w:val="a0"/>
    <w:uiPriority w:val="99"/>
    <w:semiHidden/>
    <w:unhideWhenUsed/>
    <w:rsid w:val="00395629"/>
    <w:rPr>
      <w:vertAlign w:val="superscript"/>
    </w:rPr>
  </w:style>
  <w:style w:type="paragraph" w:styleId="ab">
    <w:name w:val="Balloon Text"/>
    <w:basedOn w:val="a"/>
    <w:link w:val="ac"/>
    <w:uiPriority w:val="99"/>
    <w:semiHidden/>
    <w:unhideWhenUsed/>
    <w:rsid w:val="006A3F05"/>
    <w:pPr>
      <w:spacing w:after="0" w:line="240" w:lineRule="auto"/>
    </w:pPr>
    <w:rPr>
      <w:rFonts w:ascii="Tahoma" w:hAnsi="Tahoma" w:cs="Tahoma"/>
      <w:sz w:val="18"/>
      <w:szCs w:val="18"/>
    </w:rPr>
  </w:style>
  <w:style w:type="character" w:customStyle="1" w:styleId="ac">
    <w:name w:val="טקסט בלונים תו"/>
    <w:basedOn w:val="a0"/>
    <w:link w:val="ab"/>
    <w:uiPriority w:val="99"/>
    <w:semiHidden/>
    <w:rsid w:val="006A3F05"/>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מסמך" ma:contentTypeID="0x010100B2C71493DDBCBC4C84426C8AB681A806" ma:contentTypeVersion="" ma:contentTypeDescription="צור מסמך חדש." ma:contentTypeScope="" ma:versionID="a0668888f103ea7a4593c024994f8e8a">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FB99FB-C375-4D3F-8F52-20B7D5A88C3E}">
  <ds:schemaRefs>
    <ds:schemaRef ds:uri="http://schemas.openxmlformats.org/officeDocument/2006/bibliography"/>
  </ds:schemaRefs>
</ds:datastoreItem>
</file>

<file path=customXml/itemProps2.xml><?xml version="1.0" encoding="utf-8"?>
<ds:datastoreItem xmlns:ds="http://schemas.openxmlformats.org/officeDocument/2006/customXml" ds:itemID="{6CE8FB0B-8C90-4C86-B77C-7F733DB78853}"/>
</file>

<file path=customXml/itemProps3.xml><?xml version="1.0" encoding="utf-8"?>
<ds:datastoreItem xmlns:ds="http://schemas.openxmlformats.org/officeDocument/2006/customXml" ds:itemID="{F620AB8C-4D93-4B64-8EF2-4B14B4A9A50B}"/>
</file>

<file path=customXml/itemProps4.xml><?xml version="1.0" encoding="utf-8"?>
<ds:datastoreItem xmlns:ds="http://schemas.openxmlformats.org/officeDocument/2006/customXml" ds:itemID="{E55DEC57-3FEE-40F2-8DE2-C3AF99076BA0}"/>
</file>

<file path=docProps/app.xml><?xml version="1.0" encoding="utf-8"?>
<Properties xmlns="http://schemas.openxmlformats.org/officeDocument/2006/extended-properties" xmlns:vt="http://schemas.openxmlformats.org/officeDocument/2006/docPropsVTypes">
  <Template>Normal</Template>
  <TotalTime>0</TotalTime>
  <Pages>14</Pages>
  <Words>5236</Words>
  <Characters>29847</Characters>
  <Application>Microsoft Office Word</Application>
  <DocSecurity>0</DocSecurity>
  <Lines>248</Lines>
  <Paragraphs>70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35013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טליה אידלס</dc:creator>
  <cp:keywords/>
  <dc:description/>
  <cp:lastModifiedBy>דנה הרש</cp:lastModifiedBy>
  <cp:revision>2</cp:revision>
  <cp:lastPrinted>2024-11-10T11:28:00Z</cp:lastPrinted>
  <dcterms:created xsi:type="dcterms:W3CDTF">2024-11-11T14:08:00Z</dcterms:created>
  <dcterms:modified xsi:type="dcterms:W3CDTF">2024-11-11T14:08:00Z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0x010100B2C71493DDBCBC4C84426C8AB681A806</vt:lpwstr>
  </property>
  <property fmtid="{D5CDD505-2E9C-101B-9397-08002B2CF9AE}" pid="3" name="SanhedrinDocumentType">
    <vt:r8>81</vt:r8>
  </property>
  <property fmtid="{D5CDD505-2E9C-101B-9397-08002B2CF9AE}" pid="4" name="SanhedrinItemID">
    <vt:r8>2223108</vt:r8>
  </property>
</Properties>
</file>